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3E36" w:rsidRPr="0097281D" w:rsidRDefault="00803E36" w:rsidP="00803E36">
      <w:pPr>
        <w:jc w:val="center"/>
        <w:rPr>
          <w:rFonts w:ascii="Times New Roman" w:hAnsi="Times New Roman" w:cs="Times New Roman"/>
          <w:b/>
          <w:bCs/>
          <w:sz w:val="20"/>
          <w:szCs w:val="20"/>
        </w:rPr>
      </w:pPr>
      <w:r w:rsidRPr="0097281D">
        <w:rPr>
          <w:rFonts w:ascii="Times New Roman" w:hAnsi="Times New Roman" w:cs="Times New Roman"/>
          <w:b/>
          <w:bCs/>
          <w:sz w:val="20"/>
          <w:szCs w:val="20"/>
        </w:rPr>
        <w:t>NİŞANTAŞI ÜNİVERSİTESİ</w:t>
      </w:r>
    </w:p>
    <w:p w:rsidR="00803E36" w:rsidRPr="0097281D" w:rsidRDefault="00803E36" w:rsidP="00803E36">
      <w:pPr>
        <w:jc w:val="center"/>
        <w:rPr>
          <w:rFonts w:ascii="Times New Roman" w:hAnsi="Times New Roman" w:cs="Times New Roman"/>
          <w:b/>
          <w:bCs/>
          <w:sz w:val="20"/>
          <w:szCs w:val="20"/>
        </w:rPr>
      </w:pPr>
      <w:r w:rsidRPr="0097281D">
        <w:rPr>
          <w:rFonts w:ascii="Times New Roman" w:hAnsi="Times New Roman" w:cs="Times New Roman"/>
          <w:b/>
          <w:bCs/>
          <w:sz w:val="20"/>
          <w:szCs w:val="20"/>
        </w:rPr>
        <w:t>İKTİSADİ İDARİ VE SOSYAL BİLİMLER FAKÜLTESİ</w:t>
      </w:r>
    </w:p>
    <w:p w:rsidR="00803E36" w:rsidRPr="0097281D" w:rsidRDefault="00803E36" w:rsidP="00803E36">
      <w:pPr>
        <w:jc w:val="center"/>
        <w:rPr>
          <w:rFonts w:ascii="Times New Roman" w:hAnsi="Times New Roman" w:cs="Times New Roman"/>
          <w:b/>
          <w:bCs/>
          <w:sz w:val="20"/>
          <w:szCs w:val="20"/>
        </w:rPr>
      </w:pPr>
      <w:r w:rsidRPr="0097281D">
        <w:rPr>
          <w:rFonts w:ascii="Times New Roman" w:hAnsi="Times New Roman" w:cs="Times New Roman"/>
          <w:b/>
          <w:bCs/>
          <w:sz w:val="20"/>
          <w:szCs w:val="20"/>
        </w:rPr>
        <w:t>SAĞLIK YÖNETİMİ BÖLÜMÜ</w:t>
      </w:r>
    </w:p>
    <w:p w:rsidR="00803E36" w:rsidRPr="0097281D" w:rsidRDefault="00803E36" w:rsidP="00803E36">
      <w:pPr>
        <w:jc w:val="both"/>
        <w:rPr>
          <w:rFonts w:ascii="Times New Roman" w:hAnsi="Times New Roman" w:cs="Times New Roman"/>
          <w:sz w:val="20"/>
          <w:szCs w:val="20"/>
        </w:rPr>
      </w:pPr>
      <w:r w:rsidRPr="0097281D">
        <w:rPr>
          <w:rFonts w:ascii="Times New Roman" w:hAnsi="Times New Roman" w:cs="Times New Roman"/>
          <w:b/>
          <w:bCs/>
          <w:sz w:val="20"/>
          <w:szCs w:val="20"/>
        </w:rPr>
        <w:t>A.Amaçlar</w:t>
      </w:r>
      <w:r w:rsidRPr="0097281D">
        <w:rPr>
          <w:rFonts w:ascii="Times New Roman" w:hAnsi="Times New Roman" w:cs="Times New Roman"/>
          <w:sz w:val="20"/>
          <w:szCs w:val="20"/>
        </w:rPr>
        <w:br/>
        <w:t xml:space="preserve">Sağlık sektöründe kendisi ve başkaları için iş kurma, yönetme ve geliştirme kapasitesine sahip; yenilikçi, girişimci, mesleği ile ilgili çağın teknolojilerini kullanabilen ve takım çalışması yapabilen, ileri düzey işletmecilik bilgilerine </w:t>
      </w:r>
      <w:proofErr w:type="gramStart"/>
      <w:r w:rsidRPr="0097281D">
        <w:rPr>
          <w:rFonts w:ascii="Times New Roman" w:hAnsi="Times New Roman" w:cs="Times New Roman"/>
          <w:sz w:val="20"/>
          <w:szCs w:val="20"/>
        </w:rPr>
        <w:t>hakim</w:t>
      </w:r>
      <w:proofErr w:type="gramEnd"/>
      <w:r w:rsidRPr="0097281D">
        <w:rPr>
          <w:rFonts w:ascii="Times New Roman" w:hAnsi="Times New Roman" w:cs="Times New Roman"/>
          <w:sz w:val="20"/>
          <w:szCs w:val="20"/>
        </w:rPr>
        <w:t>, yönetimin planlama, örgütleme, yürütme, koordinasyon ve kontrol fonksiyonlarını üretim, pazarlama, finans, insan kaynakları ve muhasebe alanlarında kullanabilme bilgi ve becerilerini kazandırmaktır.</w:t>
      </w:r>
    </w:p>
    <w:p w:rsidR="00803E36" w:rsidRPr="0097281D" w:rsidRDefault="00803E36" w:rsidP="00803E36">
      <w:pPr>
        <w:jc w:val="both"/>
        <w:rPr>
          <w:rFonts w:ascii="Times New Roman" w:hAnsi="Times New Roman" w:cs="Times New Roman"/>
          <w:sz w:val="20"/>
          <w:szCs w:val="20"/>
        </w:rPr>
      </w:pPr>
      <w:r w:rsidRPr="0097281D">
        <w:rPr>
          <w:rFonts w:ascii="Times New Roman" w:hAnsi="Times New Roman" w:cs="Times New Roman"/>
          <w:b/>
          <w:bCs/>
          <w:sz w:val="20"/>
          <w:szCs w:val="20"/>
        </w:rPr>
        <w:t>B.Hedefler</w:t>
      </w:r>
      <w:r w:rsidRPr="0097281D">
        <w:rPr>
          <w:rFonts w:ascii="Times New Roman" w:hAnsi="Times New Roman" w:cs="Times New Roman"/>
          <w:sz w:val="20"/>
          <w:szCs w:val="20"/>
        </w:rPr>
        <w:t> </w:t>
      </w:r>
      <w:r w:rsidRPr="0097281D">
        <w:rPr>
          <w:rFonts w:ascii="Times New Roman" w:hAnsi="Times New Roman" w:cs="Times New Roman"/>
          <w:sz w:val="20"/>
          <w:szCs w:val="20"/>
        </w:rPr>
        <w:br/>
        <w:t xml:space="preserve">Kendisi ve başkaları için iş kurma, yönetme ve geliştirme kapasitesine sahip; yenilikçi, girişimci, mesleği ile ilgili çağın teknolojilerini kullanabilen ve takım çalışması yapabilen, ileri düzey işletmecilik bilgilerine </w:t>
      </w:r>
      <w:proofErr w:type="gramStart"/>
      <w:r w:rsidRPr="0097281D">
        <w:rPr>
          <w:rFonts w:ascii="Times New Roman" w:hAnsi="Times New Roman" w:cs="Times New Roman"/>
          <w:sz w:val="20"/>
          <w:szCs w:val="20"/>
        </w:rPr>
        <w:t>hakim</w:t>
      </w:r>
      <w:proofErr w:type="gramEnd"/>
      <w:r w:rsidRPr="0097281D">
        <w:rPr>
          <w:rFonts w:ascii="Times New Roman" w:hAnsi="Times New Roman" w:cs="Times New Roman"/>
          <w:sz w:val="20"/>
          <w:szCs w:val="20"/>
        </w:rPr>
        <w:t>, yönetimin planlama, örgütleme, yürütme, koordinasyon ve kontrol fonksiyonlarını üretim, pazarlama, finans, insan kaynakları ve muhasebe alanlarında kullanabilme bilgi ve becerilerini kazandırmaktır.</w:t>
      </w:r>
    </w:p>
    <w:p w:rsidR="00803E36" w:rsidRPr="0097281D" w:rsidRDefault="00803E36" w:rsidP="00803E36">
      <w:pPr>
        <w:jc w:val="both"/>
        <w:rPr>
          <w:rFonts w:ascii="Times New Roman" w:hAnsi="Times New Roman" w:cs="Times New Roman"/>
          <w:sz w:val="20"/>
          <w:szCs w:val="20"/>
        </w:rPr>
      </w:pPr>
      <w:r w:rsidRPr="0097281D">
        <w:rPr>
          <w:rFonts w:ascii="Times New Roman" w:hAnsi="Times New Roman" w:cs="Times New Roman"/>
          <w:sz w:val="20"/>
          <w:szCs w:val="20"/>
        </w:rPr>
        <w:t>Öğrencileri toplumsal fayda oluşturma, etik anlayıştan ayrılmama, sosyal sorumluluk çerçevesinde uygulamalar geliştirme konularında duyarlı kılmak,</w:t>
      </w:r>
    </w:p>
    <w:p w:rsidR="00803E36" w:rsidRPr="0097281D" w:rsidRDefault="00803E36" w:rsidP="00803E36">
      <w:pPr>
        <w:jc w:val="both"/>
        <w:rPr>
          <w:rFonts w:ascii="Times New Roman" w:hAnsi="Times New Roman" w:cs="Times New Roman"/>
          <w:sz w:val="20"/>
          <w:szCs w:val="20"/>
        </w:rPr>
      </w:pPr>
      <w:r w:rsidRPr="0097281D">
        <w:rPr>
          <w:rFonts w:ascii="Times New Roman" w:hAnsi="Times New Roman" w:cs="Times New Roman"/>
          <w:sz w:val="20"/>
          <w:szCs w:val="20"/>
        </w:rPr>
        <w:t>Sektörel gelişmeler doğrultusunda ortaya çıkan ihtiyaçlar ve taleplere yönelik projeler hazırlamak, mevcut ve potansiyel sorunların çözümüne katkıda bulunmak, yenilikleri sürekli olarak incelemek, bu konuda gerek kuramsal gerekse uygulamaya dönük akademik araştırmalar yapmak ve bu araştırmaları yapacak öğretim elemanları yetiştirmek,</w:t>
      </w:r>
    </w:p>
    <w:p w:rsidR="00803E36" w:rsidRPr="0097281D" w:rsidRDefault="00803E36" w:rsidP="00803E36">
      <w:pPr>
        <w:jc w:val="both"/>
        <w:rPr>
          <w:rFonts w:ascii="Times New Roman" w:hAnsi="Times New Roman" w:cs="Times New Roman"/>
          <w:sz w:val="20"/>
          <w:szCs w:val="20"/>
        </w:rPr>
      </w:pPr>
      <w:r w:rsidRPr="0097281D">
        <w:rPr>
          <w:rFonts w:ascii="Times New Roman" w:hAnsi="Times New Roman" w:cs="Times New Roman"/>
          <w:sz w:val="20"/>
          <w:szCs w:val="20"/>
        </w:rPr>
        <w:t>Ulusal ve uluslararası alanlarda sağlık yönetimi eğitimi veren kurumlar ve işletmeler ile işbirliği yaparak, gerek öğrencilerin daha iyi yetişmesi, gerekse eğitim programlarının ve olanaklarının sürekli güncellenmesini ve geliştirilmesini sağlamaktır.</w:t>
      </w:r>
    </w:p>
    <w:p w:rsidR="00803E36" w:rsidRPr="0097281D" w:rsidRDefault="00803E36" w:rsidP="00803E36">
      <w:pPr>
        <w:jc w:val="both"/>
        <w:rPr>
          <w:rFonts w:ascii="Times New Roman" w:hAnsi="Times New Roman" w:cs="Times New Roman"/>
          <w:b/>
          <w:sz w:val="20"/>
          <w:szCs w:val="20"/>
        </w:rPr>
      </w:pPr>
      <w:r w:rsidRPr="0097281D">
        <w:rPr>
          <w:rFonts w:ascii="Times New Roman" w:hAnsi="Times New Roman" w:cs="Times New Roman"/>
          <w:b/>
          <w:sz w:val="20"/>
          <w:szCs w:val="20"/>
        </w:rPr>
        <w:t>C. Program Öğrenme Çıktıları</w:t>
      </w:r>
    </w:p>
    <w:p w:rsidR="00803E36" w:rsidRPr="0097281D" w:rsidRDefault="00803E36" w:rsidP="00803E36">
      <w:pPr>
        <w:jc w:val="both"/>
        <w:rPr>
          <w:rFonts w:ascii="Times New Roman" w:hAnsi="Times New Roman" w:cs="Times New Roman"/>
          <w:sz w:val="20"/>
          <w:szCs w:val="20"/>
        </w:rPr>
      </w:pPr>
      <w:r w:rsidRPr="0097281D">
        <w:rPr>
          <w:rFonts w:ascii="Times New Roman" w:hAnsi="Times New Roman" w:cs="Times New Roman"/>
          <w:sz w:val="20"/>
          <w:szCs w:val="20"/>
        </w:rPr>
        <w:t>1-Sağlık kurumları ve sağlık sisteminin üretim, pazarlama, yönetim ve muhasebe-finans fonksiyonları alanlarından birinde uzmanlık düzeyinde gereken bilgilere sahip olmak.</w:t>
      </w:r>
    </w:p>
    <w:p w:rsidR="00803E36" w:rsidRPr="0097281D" w:rsidRDefault="00803E36" w:rsidP="00803E36">
      <w:pPr>
        <w:jc w:val="both"/>
        <w:rPr>
          <w:rFonts w:ascii="Times New Roman" w:hAnsi="Times New Roman" w:cs="Times New Roman"/>
          <w:sz w:val="20"/>
          <w:szCs w:val="20"/>
        </w:rPr>
      </w:pPr>
      <w:r w:rsidRPr="0097281D">
        <w:rPr>
          <w:rFonts w:ascii="Times New Roman" w:hAnsi="Times New Roman" w:cs="Times New Roman"/>
          <w:sz w:val="20"/>
          <w:szCs w:val="20"/>
        </w:rPr>
        <w:t>2-Uzmanlık alanı ile ilişkili olarak disiplinler-arası etkileşimin farkında olmak.</w:t>
      </w:r>
    </w:p>
    <w:p w:rsidR="00803E36" w:rsidRPr="0097281D" w:rsidRDefault="00803E36" w:rsidP="00803E36">
      <w:pPr>
        <w:jc w:val="both"/>
        <w:rPr>
          <w:rFonts w:ascii="Times New Roman" w:hAnsi="Times New Roman" w:cs="Times New Roman"/>
          <w:sz w:val="20"/>
          <w:szCs w:val="20"/>
        </w:rPr>
      </w:pPr>
      <w:r w:rsidRPr="0097281D">
        <w:rPr>
          <w:rFonts w:ascii="Times New Roman" w:hAnsi="Times New Roman" w:cs="Times New Roman"/>
          <w:sz w:val="20"/>
          <w:szCs w:val="20"/>
        </w:rPr>
        <w:t>3-Uzmanlık alanı ile ilişkili olarak görev aldığı konularda ekip çalışması yapar ve ekibi ile bilgilerini paylaşır.</w:t>
      </w:r>
    </w:p>
    <w:p w:rsidR="00803E36" w:rsidRPr="0097281D" w:rsidRDefault="00803E36" w:rsidP="00803E36">
      <w:pPr>
        <w:jc w:val="both"/>
        <w:rPr>
          <w:rFonts w:ascii="Times New Roman" w:hAnsi="Times New Roman" w:cs="Times New Roman"/>
          <w:sz w:val="20"/>
          <w:szCs w:val="20"/>
        </w:rPr>
      </w:pPr>
      <w:r w:rsidRPr="0097281D">
        <w:rPr>
          <w:rFonts w:ascii="Times New Roman" w:hAnsi="Times New Roman" w:cs="Times New Roman"/>
          <w:sz w:val="20"/>
          <w:szCs w:val="20"/>
        </w:rPr>
        <w:t>4-Uzmanlık alanı ile ilişkili olarak görev aldığı konularda sorunları tanımlar, analiz eder ve çözüm yolları sunar.</w:t>
      </w:r>
    </w:p>
    <w:p w:rsidR="00803E36" w:rsidRPr="0097281D" w:rsidRDefault="00803E36" w:rsidP="00803E36">
      <w:pPr>
        <w:jc w:val="both"/>
        <w:rPr>
          <w:rFonts w:ascii="Times New Roman" w:hAnsi="Times New Roman" w:cs="Times New Roman"/>
          <w:sz w:val="20"/>
          <w:szCs w:val="20"/>
        </w:rPr>
      </w:pPr>
      <w:r w:rsidRPr="0097281D">
        <w:rPr>
          <w:rFonts w:ascii="Times New Roman" w:hAnsi="Times New Roman" w:cs="Times New Roman"/>
          <w:sz w:val="20"/>
          <w:szCs w:val="20"/>
        </w:rPr>
        <w:t>5-Uzmanlık alanı ile ilişkili olarak görev aldığı alanlarda bağımsız araştırma ve çalışma yapar, projelere katkı verir ve sorumluluk alır.</w:t>
      </w:r>
    </w:p>
    <w:p w:rsidR="00803E36" w:rsidRPr="0097281D" w:rsidRDefault="00803E36" w:rsidP="00803E36">
      <w:pPr>
        <w:jc w:val="both"/>
        <w:rPr>
          <w:rFonts w:ascii="Times New Roman" w:hAnsi="Times New Roman" w:cs="Times New Roman"/>
          <w:sz w:val="20"/>
          <w:szCs w:val="20"/>
        </w:rPr>
      </w:pPr>
      <w:r w:rsidRPr="0097281D">
        <w:rPr>
          <w:rFonts w:ascii="Times New Roman" w:hAnsi="Times New Roman" w:cs="Times New Roman"/>
          <w:sz w:val="20"/>
          <w:szCs w:val="20"/>
        </w:rPr>
        <w:t xml:space="preserve">6-Uzmanlık alanı ile ilişkili olarak görev aldığı alanlarda örgütün </w:t>
      </w:r>
      <w:proofErr w:type="gramStart"/>
      <w:r w:rsidRPr="0097281D">
        <w:rPr>
          <w:rFonts w:ascii="Times New Roman" w:hAnsi="Times New Roman" w:cs="Times New Roman"/>
          <w:sz w:val="20"/>
          <w:szCs w:val="20"/>
        </w:rPr>
        <w:t>vizyon</w:t>
      </w:r>
      <w:proofErr w:type="gramEnd"/>
      <w:r w:rsidRPr="0097281D">
        <w:rPr>
          <w:rFonts w:ascii="Times New Roman" w:hAnsi="Times New Roman" w:cs="Times New Roman"/>
          <w:sz w:val="20"/>
          <w:szCs w:val="20"/>
        </w:rPr>
        <w:t>, amaç ve hedeflerini belirleyebilir.</w:t>
      </w:r>
    </w:p>
    <w:p w:rsidR="00803E36" w:rsidRPr="0097281D" w:rsidRDefault="00803E36" w:rsidP="00803E36">
      <w:pPr>
        <w:jc w:val="both"/>
        <w:rPr>
          <w:rFonts w:ascii="Times New Roman" w:hAnsi="Times New Roman" w:cs="Times New Roman"/>
          <w:sz w:val="20"/>
          <w:szCs w:val="20"/>
        </w:rPr>
      </w:pPr>
      <w:r w:rsidRPr="0097281D">
        <w:rPr>
          <w:rFonts w:ascii="Times New Roman" w:hAnsi="Times New Roman" w:cs="Times New Roman"/>
          <w:sz w:val="20"/>
          <w:szCs w:val="20"/>
        </w:rPr>
        <w:t>7-Uzmanlık alanı ile ilişkili olarak görev aldığı alanlar kapsamında sahip olduğu bilgileri sorgular.</w:t>
      </w:r>
    </w:p>
    <w:p w:rsidR="00803E36" w:rsidRPr="0097281D" w:rsidRDefault="00803E36" w:rsidP="00803E36">
      <w:pPr>
        <w:jc w:val="both"/>
        <w:rPr>
          <w:rFonts w:ascii="Times New Roman" w:hAnsi="Times New Roman" w:cs="Times New Roman"/>
          <w:sz w:val="20"/>
          <w:szCs w:val="20"/>
        </w:rPr>
      </w:pPr>
      <w:r w:rsidRPr="0097281D">
        <w:rPr>
          <w:rFonts w:ascii="Times New Roman" w:hAnsi="Times New Roman" w:cs="Times New Roman"/>
          <w:sz w:val="20"/>
          <w:szCs w:val="20"/>
        </w:rPr>
        <w:t>8-Uzmanlık alanı ile ilişkili olarak görev aldığı alanlarda sahip olduğu birikimini ve önerilerini her türlü iletişim aracını kullanarak aktarabilir, gerektiği durumlarda bunu en az bir yabancı dili kullanarak yapabilir.</w:t>
      </w:r>
    </w:p>
    <w:p w:rsidR="00803E36" w:rsidRPr="0097281D" w:rsidRDefault="00803E36" w:rsidP="00803E36">
      <w:pPr>
        <w:jc w:val="both"/>
        <w:rPr>
          <w:rFonts w:ascii="Times New Roman" w:hAnsi="Times New Roman" w:cs="Times New Roman"/>
          <w:sz w:val="20"/>
          <w:szCs w:val="20"/>
        </w:rPr>
      </w:pPr>
      <w:r w:rsidRPr="0097281D">
        <w:rPr>
          <w:rFonts w:ascii="Times New Roman" w:hAnsi="Times New Roman" w:cs="Times New Roman"/>
          <w:sz w:val="20"/>
          <w:szCs w:val="20"/>
        </w:rPr>
        <w:t>9-Uzmanlık alanı ile ilişkili olarak görev aldığı alanlarda mesleki paylaşıma ve dayanışmaya açıktır.</w:t>
      </w:r>
    </w:p>
    <w:p w:rsidR="00803E36" w:rsidRPr="0097281D" w:rsidRDefault="00803E36" w:rsidP="00803E36">
      <w:pPr>
        <w:jc w:val="both"/>
        <w:rPr>
          <w:rFonts w:ascii="Times New Roman" w:hAnsi="Times New Roman" w:cs="Times New Roman"/>
          <w:sz w:val="20"/>
          <w:szCs w:val="20"/>
        </w:rPr>
      </w:pPr>
      <w:r w:rsidRPr="0097281D">
        <w:rPr>
          <w:rFonts w:ascii="Times New Roman" w:hAnsi="Times New Roman" w:cs="Times New Roman"/>
          <w:sz w:val="20"/>
          <w:szCs w:val="20"/>
        </w:rPr>
        <w:t>10-Uzmanlık alanı ile ilişkili olarak görev aldığı alanlarda veri girişi ve analizi yapabilecek düzeyde bilgi teknolojilerini kullanabilir.</w:t>
      </w:r>
    </w:p>
    <w:p w:rsidR="00803E36" w:rsidRPr="0097281D" w:rsidRDefault="00803E36" w:rsidP="00803E36">
      <w:pPr>
        <w:jc w:val="both"/>
        <w:rPr>
          <w:rFonts w:ascii="Times New Roman" w:hAnsi="Times New Roman" w:cs="Times New Roman"/>
          <w:sz w:val="20"/>
          <w:szCs w:val="20"/>
        </w:rPr>
      </w:pPr>
      <w:r w:rsidRPr="0097281D">
        <w:rPr>
          <w:rFonts w:ascii="Times New Roman" w:hAnsi="Times New Roman" w:cs="Times New Roman"/>
          <w:sz w:val="20"/>
          <w:szCs w:val="20"/>
        </w:rPr>
        <w:lastRenderedPageBreak/>
        <w:t>11-Uzmanlık alanı ile ilişkili olarak görev aldığı alanlarda iş ve toplumsal etik değerlere uygun davranır.</w:t>
      </w:r>
    </w:p>
    <w:p w:rsidR="00803E36" w:rsidRPr="0097281D" w:rsidRDefault="00803E36" w:rsidP="00803E36">
      <w:pPr>
        <w:jc w:val="both"/>
        <w:rPr>
          <w:rFonts w:ascii="Times New Roman" w:hAnsi="Times New Roman" w:cs="Times New Roman"/>
          <w:sz w:val="20"/>
          <w:szCs w:val="20"/>
        </w:rPr>
      </w:pPr>
      <w:r w:rsidRPr="0097281D">
        <w:rPr>
          <w:rFonts w:ascii="Times New Roman" w:hAnsi="Times New Roman" w:cs="Times New Roman"/>
          <w:sz w:val="20"/>
          <w:szCs w:val="20"/>
        </w:rPr>
        <w:t>12-Uzmanlık alanı ile ilişkili olarak görev aldığı alanlarda paydaşlarla ilişkileri analiz eder ve yürütür.</w:t>
      </w:r>
    </w:p>
    <w:p w:rsidR="00803E36" w:rsidRPr="0097281D" w:rsidRDefault="00803E36" w:rsidP="00803E36">
      <w:pPr>
        <w:jc w:val="both"/>
        <w:rPr>
          <w:rFonts w:ascii="Times New Roman" w:hAnsi="Times New Roman" w:cs="Times New Roman"/>
          <w:sz w:val="20"/>
          <w:szCs w:val="20"/>
        </w:rPr>
      </w:pPr>
      <w:r w:rsidRPr="0097281D">
        <w:rPr>
          <w:rFonts w:ascii="Times New Roman" w:hAnsi="Times New Roman" w:cs="Times New Roman"/>
          <w:sz w:val="20"/>
          <w:szCs w:val="20"/>
        </w:rPr>
        <w:t>13-Uzmanlık alanı ile ilişkili olarak görev aldığı alanlarda özgün ve katkı sağlayıcı öneriler yapar.</w:t>
      </w:r>
    </w:p>
    <w:p w:rsidR="00803E36" w:rsidRPr="0097281D" w:rsidRDefault="00803E36" w:rsidP="00803E36">
      <w:pPr>
        <w:jc w:val="both"/>
        <w:rPr>
          <w:rFonts w:ascii="Times New Roman" w:hAnsi="Times New Roman" w:cs="Times New Roman"/>
          <w:sz w:val="20"/>
          <w:szCs w:val="20"/>
        </w:rPr>
      </w:pPr>
      <w:r w:rsidRPr="0097281D">
        <w:rPr>
          <w:rFonts w:ascii="Times New Roman" w:hAnsi="Times New Roman" w:cs="Times New Roman"/>
          <w:sz w:val="20"/>
          <w:szCs w:val="20"/>
        </w:rPr>
        <w:t>14-Uzmanlık alanı ile ilişkili olarak görev aldığı alanlar yanında sosyal hakların evrenselliği, sosyal adalet, kalite, çevresel ve kültürel değerleri koruma, iş sağlığı ve güvenliğine önem verme konusunda gerekli bilince sahiptir.</w:t>
      </w:r>
    </w:p>
    <w:p w:rsidR="00803E36" w:rsidRPr="0097281D" w:rsidRDefault="00803E36" w:rsidP="00803E36">
      <w:pPr>
        <w:jc w:val="both"/>
        <w:rPr>
          <w:rFonts w:ascii="Times New Roman" w:hAnsi="Times New Roman" w:cs="Times New Roman"/>
          <w:sz w:val="20"/>
          <w:szCs w:val="20"/>
        </w:rPr>
      </w:pPr>
      <w:r w:rsidRPr="0097281D">
        <w:rPr>
          <w:rFonts w:ascii="Times New Roman" w:hAnsi="Times New Roman" w:cs="Times New Roman"/>
          <w:b/>
          <w:bCs/>
          <w:sz w:val="20"/>
          <w:szCs w:val="20"/>
        </w:rPr>
        <w:t>D.Eğitim Öğretim Metotları</w:t>
      </w:r>
    </w:p>
    <w:p w:rsidR="00803E36" w:rsidRPr="0097281D" w:rsidRDefault="00803E36" w:rsidP="00803E36">
      <w:pPr>
        <w:jc w:val="both"/>
        <w:rPr>
          <w:rFonts w:ascii="Times New Roman" w:hAnsi="Times New Roman" w:cs="Times New Roman"/>
          <w:sz w:val="20"/>
          <w:szCs w:val="20"/>
        </w:rPr>
      </w:pPr>
      <w:r w:rsidRPr="0097281D">
        <w:rPr>
          <w:rFonts w:ascii="Times New Roman" w:hAnsi="Times New Roman" w:cs="Times New Roman"/>
          <w:sz w:val="20"/>
          <w:szCs w:val="20"/>
        </w:rPr>
        <w:t>Öğretme – öğrenme yöntem ve stratejileri, öğrencilerin kendi kendine çalışma, yaşam boyu öğrenme, gözlem yapma, başkasına öğretme, sunma, eleştirel düşünme, takım çalışması, bilişimden etkin yararlanma gibi becerilerini arttıracak şekilde seçilmektedir.</w:t>
      </w:r>
    </w:p>
    <w:p w:rsidR="00803E36" w:rsidRPr="0097281D" w:rsidRDefault="00803E36" w:rsidP="00803E36">
      <w:pPr>
        <w:jc w:val="both"/>
        <w:rPr>
          <w:rFonts w:ascii="Times New Roman" w:hAnsi="Times New Roman" w:cs="Times New Roman"/>
          <w:sz w:val="20"/>
          <w:szCs w:val="20"/>
        </w:rPr>
      </w:pPr>
      <w:r w:rsidRPr="0097281D">
        <w:rPr>
          <w:rFonts w:ascii="Times New Roman" w:hAnsi="Times New Roman" w:cs="Times New Roman"/>
          <w:sz w:val="20"/>
          <w:szCs w:val="20"/>
        </w:rPr>
        <w:t>Ayrıca, öğretim tarzının farklı kabiliyetleri olan öğrencileri destekleyecek biçimde olmasına dikkat edilir. Programında kullanılan eğitim-öğretim metotları aşağıdaki listede verilmiştir*:</w:t>
      </w:r>
    </w:p>
    <w:tbl>
      <w:tblPr>
        <w:tblW w:w="5000" w:type="pct"/>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CEBEB"/>
        <w:tblCellMar>
          <w:top w:w="15" w:type="dxa"/>
          <w:left w:w="15" w:type="dxa"/>
          <w:bottom w:w="15" w:type="dxa"/>
          <w:right w:w="15" w:type="dxa"/>
        </w:tblCellMar>
        <w:tblLook w:val="04A0"/>
      </w:tblPr>
      <w:tblGrid>
        <w:gridCol w:w="271"/>
        <w:gridCol w:w="1738"/>
        <w:gridCol w:w="4176"/>
        <w:gridCol w:w="2965"/>
      </w:tblGrid>
      <w:tr w:rsidR="00803E36" w:rsidRPr="0097281D" w:rsidTr="001426EC">
        <w:trPr>
          <w:tblCellSpacing w:w="7" w:type="dxa"/>
        </w:trPr>
        <w:tc>
          <w:tcPr>
            <w:tcW w:w="0" w:type="auto"/>
            <w:shd w:val="clear" w:color="auto" w:fill="FFFFFF"/>
          </w:tcPr>
          <w:p w:rsidR="00803E36" w:rsidRPr="0097281D" w:rsidRDefault="00803E36" w:rsidP="001426EC">
            <w:pPr>
              <w:rPr>
                <w:rFonts w:ascii="Times New Roman" w:hAnsi="Times New Roman" w:cs="Times New Roman"/>
                <w:sz w:val="20"/>
                <w:szCs w:val="20"/>
              </w:rPr>
            </w:pPr>
          </w:p>
        </w:tc>
        <w:tc>
          <w:tcPr>
            <w:tcW w:w="0" w:type="auto"/>
            <w:shd w:val="clear" w:color="auto" w:fill="FFFFFF"/>
            <w:tcMar>
              <w:top w:w="15" w:type="dxa"/>
              <w:left w:w="75" w:type="dxa"/>
              <w:bottom w:w="15" w:type="dxa"/>
              <w:right w:w="15" w:type="dxa"/>
            </w:tcMar>
            <w:vAlign w:val="center"/>
            <w:hideMark/>
          </w:tcPr>
          <w:p w:rsidR="00803E36" w:rsidRPr="0097281D" w:rsidRDefault="00803E36" w:rsidP="001426EC">
            <w:pPr>
              <w:rPr>
                <w:rFonts w:ascii="Times New Roman" w:hAnsi="Times New Roman" w:cs="Times New Roman"/>
                <w:b/>
                <w:sz w:val="20"/>
                <w:szCs w:val="20"/>
              </w:rPr>
            </w:pPr>
            <w:r w:rsidRPr="0097281D">
              <w:rPr>
                <w:rFonts w:ascii="Times New Roman" w:hAnsi="Times New Roman" w:cs="Times New Roman"/>
                <w:b/>
                <w:sz w:val="20"/>
                <w:szCs w:val="20"/>
              </w:rPr>
              <w:t>Metot</w:t>
            </w:r>
          </w:p>
        </w:tc>
        <w:tc>
          <w:tcPr>
            <w:tcW w:w="2292" w:type="pct"/>
            <w:shd w:val="clear" w:color="auto" w:fill="FFFFFF"/>
            <w:tcMar>
              <w:top w:w="15" w:type="dxa"/>
              <w:left w:w="75" w:type="dxa"/>
              <w:bottom w:w="15" w:type="dxa"/>
              <w:right w:w="15" w:type="dxa"/>
            </w:tcMar>
            <w:vAlign w:val="center"/>
            <w:hideMark/>
          </w:tcPr>
          <w:p w:rsidR="00803E36" w:rsidRPr="0097281D" w:rsidRDefault="00803E36" w:rsidP="001426EC">
            <w:pPr>
              <w:rPr>
                <w:rFonts w:ascii="Times New Roman" w:hAnsi="Times New Roman" w:cs="Times New Roman"/>
                <w:sz w:val="20"/>
                <w:szCs w:val="20"/>
              </w:rPr>
            </w:pPr>
            <w:r w:rsidRPr="0097281D">
              <w:rPr>
                <w:rFonts w:ascii="Times New Roman" w:hAnsi="Times New Roman" w:cs="Times New Roman"/>
                <w:b/>
                <w:bCs/>
                <w:sz w:val="20"/>
                <w:szCs w:val="20"/>
              </w:rPr>
              <w:t>Başlıca öğrenme faaliyetleri</w:t>
            </w:r>
          </w:p>
        </w:tc>
        <w:tc>
          <w:tcPr>
            <w:tcW w:w="1621" w:type="pct"/>
            <w:shd w:val="clear" w:color="auto" w:fill="FFFFFF"/>
            <w:tcMar>
              <w:top w:w="15" w:type="dxa"/>
              <w:left w:w="75" w:type="dxa"/>
              <w:bottom w:w="15" w:type="dxa"/>
              <w:right w:w="15" w:type="dxa"/>
            </w:tcMar>
            <w:vAlign w:val="center"/>
            <w:hideMark/>
          </w:tcPr>
          <w:p w:rsidR="00803E36" w:rsidRPr="0097281D" w:rsidRDefault="00803E36" w:rsidP="001426EC">
            <w:pPr>
              <w:rPr>
                <w:rFonts w:ascii="Times New Roman" w:hAnsi="Times New Roman" w:cs="Times New Roman"/>
                <w:sz w:val="20"/>
                <w:szCs w:val="20"/>
              </w:rPr>
            </w:pPr>
            <w:r w:rsidRPr="0097281D">
              <w:rPr>
                <w:rFonts w:ascii="Times New Roman" w:hAnsi="Times New Roman" w:cs="Times New Roman"/>
                <w:b/>
                <w:bCs/>
                <w:sz w:val="20"/>
                <w:szCs w:val="20"/>
              </w:rPr>
              <w:t>Kullanılan Araçlar</w:t>
            </w:r>
          </w:p>
        </w:tc>
      </w:tr>
      <w:tr w:rsidR="00803E36" w:rsidRPr="0097281D" w:rsidTr="001426EC">
        <w:trPr>
          <w:tblCellSpacing w:w="7" w:type="dxa"/>
        </w:trPr>
        <w:tc>
          <w:tcPr>
            <w:tcW w:w="0" w:type="auto"/>
            <w:shd w:val="clear" w:color="auto" w:fill="FFFFFF"/>
          </w:tcPr>
          <w:p w:rsidR="00803E36" w:rsidRPr="0097281D" w:rsidRDefault="00803E36" w:rsidP="001426EC">
            <w:pPr>
              <w:rPr>
                <w:rFonts w:ascii="Times New Roman" w:hAnsi="Times New Roman" w:cs="Times New Roman"/>
                <w:sz w:val="20"/>
                <w:szCs w:val="20"/>
              </w:rPr>
            </w:pPr>
            <w:r w:rsidRPr="0097281D">
              <w:rPr>
                <w:rFonts w:ascii="Times New Roman" w:hAnsi="Times New Roman" w:cs="Times New Roman"/>
                <w:sz w:val="20"/>
                <w:szCs w:val="20"/>
              </w:rPr>
              <w:t>1</w:t>
            </w:r>
          </w:p>
        </w:tc>
        <w:tc>
          <w:tcPr>
            <w:tcW w:w="0" w:type="auto"/>
            <w:shd w:val="clear" w:color="auto" w:fill="FFFFFF"/>
            <w:tcMar>
              <w:top w:w="15" w:type="dxa"/>
              <w:left w:w="75" w:type="dxa"/>
              <w:bottom w:w="15" w:type="dxa"/>
              <w:right w:w="15" w:type="dxa"/>
            </w:tcMar>
            <w:vAlign w:val="center"/>
            <w:hideMark/>
          </w:tcPr>
          <w:p w:rsidR="00803E36" w:rsidRPr="0097281D" w:rsidRDefault="00803E36" w:rsidP="001426EC">
            <w:pPr>
              <w:rPr>
                <w:rFonts w:ascii="Times New Roman" w:hAnsi="Times New Roman" w:cs="Times New Roman"/>
                <w:sz w:val="20"/>
                <w:szCs w:val="20"/>
              </w:rPr>
            </w:pPr>
            <w:r w:rsidRPr="0097281D">
              <w:rPr>
                <w:rFonts w:ascii="Times New Roman" w:hAnsi="Times New Roman" w:cs="Times New Roman"/>
                <w:sz w:val="20"/>
                <w:szCs w:val="20"/>
              </w:rPr>
              <w:t>Ders</w:t>
            </w:r>
          </w:p>
        </w:tc>
        <w:tc>
          <w:tcPr>
            <w:tcW w:w="2292" w:type="pct"/>
            <w:shd w:val="clear" w:color="auto" w:fill="FFFFFF"/>
            <w:tcMar>
              <w:top w:w="15" w:type="dxa"/>
              <w:left w:w="75" w:type="dxa"/>
              <w:bottom w:w="15" w:type="dxa"/>
              <w:right w:w="15" w:type="dxa"/>
            </w:tcMar>
            <w:vAlign w:val="center"/>
            <w:hideMark/>
          </w:tcPr>
          <w:p w:rsidR="00803E36" w:rsidRPr="0097281D" w:rsidRDefault="00803E36" w:rsidP="001426EC">
            <w:pPr>
              <w:rPr>
                <w:rFonts w:ascii="Times New Roman" w:hAnsi="Times New Roman" w:cs="Times New Roman"/>
                <w:sz w:val="20"/>
                <w:szCs w:val="20"/>
              </w:rPr>
            </w:pPr>
            <w:r w:rsidRPr="0097281D">
              <w:rPr>
                <w:rFonts w:ascii="Times New Roman" w:hAnsi="Times New Roman" w:cs="Times New Roman"/>
                <w:sz w:val="20"/>
                <w:szCs w:val="20"/>
              </w:rPr>
              <w:t>Dinleme ve anlamlandırma</w:t>
            </w:r>
          </w:p>
        </w:tc>
        <w:tc>
          <w:tcPr>
            <w:tcW w:w="1621" w:type="pct"/>
            <w:shd w:val="clear" w:color="auto" w:fill="FFFFFF"/>
            <w:tcMar>
              <w:top w:w="15" w:type="dxa"/>
              <w:left w:w="75" w:type="dxa"/>
              <w:bottom w:w="15" w:type="dxa"/>
              <w:right w:w="15" w:type="dxa"/>
            </w:tcMar>
            <w:vAlign w:val="center"/>
            <w:hideMark/>
          </w:tcPr>
          <w:p w:rsidR="00803E36" w:rsidRPr="0097281D" w:rsidRDefault="00803E36" w:rsidP="001426EC">
            <w:pPr>
              <w:rPr>
                <w:rFonts w:ascii="Times New Roman" w:hAnsi="Times New Roman" w:cs="Times New Roman"/>
                <w:sz w:val="20"/>
                <w:szCs w:val="20"/>
              </w:rPr>
            </w:pPr>
            <w:r w:rsidRPr="0097281D">
              <w:rPr>
                <w:rFonts w:ascii="Times New Roman" w:hAnsi="Times New Roman" w:cs="Times New Roman"/>
                <w:sz w:val="20"/>
                <w:szCs w:val="20"/>
              </w:rPr>
              <w:t xml:space="preserve">Standart derslik teknolojileri, çoklu ortam araçları, </w:t>
            </w:r>
            <w:proofErr w:type="gramStart"/>
            <w:r w:rsidRPr="0097281D">
              <w:rPr>
                <w:rFonts w:ascii="Times New Roman" w:hAnsi="Times New Roman" w:cs="Times New Roman"/>
                <w:sz w:val="20"/>
                <w:szCs w:val="20"/>
              </w:rPr>
              <w:t>projektör</w:t>
            </w:r>
            <w:proofErr w:type="gramEnd"/>
            <w:r w:rsidRPr="0097281D">
              <w:rPr>
                <w:rFonts w:ascii="Times New Roman" w:hAnsi="Times New Roman" w:cs="Times New Roman"/>
                <w:sz w:val="20"/>
                <w:szCs w:val="20"/>
              </w:rPr>
              <w:t>, bilgisayar, tepegöz</w:t>
            </w:r>
          </w:p>
        </w:tc>
      </w:tr>
      <w:tr w:rsidR="00803E36" w:rsidRPr="0097281D" w:rsidTr="001426EC">
        <w:trPr>
          <w:tblCellSpacing w:w="7" w:type="dxa"/>
        </w:trPr>
        <w:tc>
          <w:tcPr>
            <w:tcW w:w="0" w:type="auto"/>
            <w:shd w:val="clear" w:color="auto" w:fill="FFFFFF"/>
          </w:tcPr>
          <w:p w:rsidR="00803E36" w:rsidRPr="0097281D" w:rsidRDefault="00803E36" w:rsidP="001426EC">
            <w:pPr>
              <w:rPr>
                <w:rFonts w:ascii="Times New Roman" w:hAnsi="Times New Roman" w:cs="Times New Roman"/>
                <w:sz w:val="20"/>
                <w:szCs w:val="20"/>
              </w:rPr>
            </w:pPr>
            <w:r w:rsidRPr="0097281D">
              <w:rPr>
                <w:rFonts w:ascii="Times New Roman" w:hAnsi="Times New Roman" w:cs="Times New Roman"/>
                <w:sz w:val="20"/>
                <w:szCs w:val="20"/>
              </w:rPr>
              <w:t>2</w:t>
            </w:r>
          </w:p>
        </w:tc>
        <w:tc>
          <w:tcPr>
            <w:tcW w:w="0" w:type="auto"/>
            <w:shd w:val="clear" w:color="auto" w:fill="FFFFFF"/>
            <w:tcMar>
              <w:top w:w="15" w:type="dxa"/>
              <w:left w:w="75" w:type="dxa"/>
              <w:bottom w:w="15" w:type="dxa"/>
              <w:right w:w="15" w:type="dxa"/>
            </w:tcMar>
            <w:vAlign w:val="center"/>
            <w:hideMark/>
          </w:tcPr>
          <w:p w:rsidR="00803E36" w:rsidRPr="0097281D" w:rsidRDefault="00803E36" w:rsidP="001426EC">
            <w:pPr>
              <w:rPr>
                <w:rFonts w:ascii="Times New Roman" w:hAnsi="Times New Roman" w:cs="Times New Roman"/>
                <w:sz w:val="20"/>
                <w:szCs w:val="20"/>
              </w:rPr>
            </w:pPr>
            <w:r w:rsidRPr="0097281D">
              <w:rPr>
                <w:rFonts w:ascii="Times New Roman" w:hAnsi="Times New Roman" w:cs="Times New Roman"/>
                <w:sz w:val="20"/>
                <w:szCs w:val="20"/>
              </w:rPr>
              <w:t>Tartışmalı Ders</w:t>
            </w:r>
          </w:p>
        </w:tc>
        <w:tc>
          <w:tcPr>
            <w:tcW w:w="2292" w:type="pct"/>
            <w:shd w:val="clear" w:color="auto" w:fill="FFFFFF"/>
            <w:tcMar>
              <w:top w:w="15" w:type="dxa"/>
              <w:left w:w="75" w:type="dxa"/>
              <w:bottom w:w="15" w:type="dxa"/>
              <w:right w:w="15" w:type="dxa"/>
            </w:tcMar>
            <w:vAlign w:val="center"/>
            <w:hideMark/>
          </w:tcPr>
          <w:p w:rsidR="00803E36" w:rsidRPr="0097281D" w:rsidRDefault="00803E36" w:rsidP="001426EC">
            <w:pPr>
              <w:rPr>
                <w:rFonts w:ascii="Times New Roman" w:hAnsi="Times New Roman" w:cs="Times New Roman"/>
                <w:sz w:val="20"/>
                <w:szCs w:val="20"/>
              </w:rPr>
            </w:pPr>
            <w:r w:rsidRPr="0097281D">
              <w:rPr>
                <w:rFonts w:ascii="Times New Roman" w:hAnsi="Times New Roman" w:cs="Times New Roman"/>
                <w:sz w:val="20"/>
                <w:szCs w:val="20"/>
              </w:rPr>
              <w:t>Dinleme ve anlamlandırma, gözlem/durumları işleme, eleştirel düşünme, soru geliştirme</w:t>
            </w:r>
          </w:p>
        </w:tc>
        <w:tc>
          <w:tcPr>
            <w:tcW w:w="1621" w:type="pct"/>
            <w:shd w:val="clear" w:color="auto" w:fill="FFFFFF"/>
            <w:tcMar>
              <w:top w:w="15" w:type="dxa"/>
              <w:left w:w="75" w:type="dxa"/>
              <w:bottom w:w="15" w:type="dxa"/>
              <w:right w:w="15" w:type="dxa"/>
            </w:tcMar>
            <w:vAlign w:val="center"/>
            <w:hideMark/>
          </w:tcPr>
          <w:p w:rsidR="00803E36" w:rsidRPr="0097281D" w:rsidRDefault="00803E36" w:rsidP="001426EC">
            <w:pPr>
              <w:rPr>
                <w:rFonts w:ascii="Times New Roman" w:hAnsi="Times New Roman" w:cs="Times New Roman"/>
                <w:sz w:val="20"/>
                <w:szCs w:val="20"/>
              </w:rPr>
            </w:pPr>
            <w:r w:rsidRPr="0097281D">
              <w:rPr>
                <w:rFonts w:ascii="Times New Roman" w:hAnsi="Times New Roman" w:cs="Times New Roman"/>
                <w:sz w:val="20"/>
                <w:szCs w:val="20"/>
              </w:rPr>
              <w:t xml:space="preserve">Standart derslik teknolojileri, çoklu ortam araçları, </w:t>
            </w:r>
            <w:proofErr w:type="gramStart"/>
            <w:r w:rsidRPr="0097281D">
              <w:rPr>
                <w:rFonts w:ascii="Times New Roman" w:hAnsi="Times New Roman" w:cs="Times New Roman"/>
                <w:sz w:val="20"/>
                <w:szCs w:val="20"/>
              </w:rPr>
              <w:t>projektör</w:t>
            </w:r>
            <w:proofErr w:type="gramEnd"/>
            <w:r w:rsidRPr="0097281D">
              <w:rPr>
                <w:rFonts w:ascii="Times New Roman" w:hAnsi="Times New Roman" w:cs="Times New Roman"/>
                <w:sz w:val="20"/>
                <w:szCs w:val="20"/>
              </w:rPr>
              <w:t>, bilgisayar, tepegöz</w:t>
            </w:r>
          </w:p>
        </w:tc>
      </w:tr>
      <w:tr w:rsidR="00803E36" w:rsidRPr="0097281D" w:rsidTr="001426EC">
        <w:trPr>
          <w:tblCellSpacing w:w="7" w:type="dxa"/>
        </w:trPr>
        <w:tc>
          <w:tcPr>
            <w:tcW w:w="0" w:type="auto"/>
            <w:shd w:val="clear" w:color="auto" w:fill="FFFFFF"/>
          </w:tcPr>
          <w:p w:rsidR="00803E36" w:rsidRPr="0097281D" w:rsidRDefault="00803E36" w:rsidP="001426EC">
            <w:pPr>
              <w:rPr>
                <w:rFonts w:ascii="Times New Roman" w:hAnsi="Times New Roman" w:cs="Times New Roman"/>
                <w:sz w:val="20"/>
                <w:szCs w:val="20"/>
              </w:rPr>
            </w:pPr>
            <w:r w:rsidRPr="0097281D">
              <w:rPr>
                <w:rFonts w:ascii="Times New Roman" w:hAnsi="Times New Roman" w:cs="Times New Roman"/>
                <w:sz w:val="20"/>
                <w:szCs w:val="20"/>
              </w:rPr>
              <w:t>3</w:t>
            </w:r>
          </w:p>
        </w:tc>
        <w:tc>
          <w:tcPr>
            <w:tcW w:w="0" w:type="auto"/>
            <w:shd w:val="clear" w:color="auto" w:fill="FFFFFF"/>
            <w:tcMar>
              <w:top w:w="15" w:type="dxa"/>
              <w:left w:w="75" w:type="dxa"/>
              <w:bottom w:w="15" w:type="dxa"/>
              <w:right w:w="15" w:type="dxa"/>
            </w:tcMar>
            <w:vAlign w:val="center"/>
            <w:hideMark/>
          </w:tcPr>
          <w:p w:rsidR="00803E36" w:rsidRPr="0097281D" w:rsidRDefault="00803E36" w:rsidP="001426EC">
            <w:pPr>
              <w:rPr>
                <w:rFonts w:ascii="Times New Roman" w:hAnsi="Times New Roman" w:cs="Times New Roman"/>
                <w:sz w:val="20"/>
                <w:szCs w:val="20"/>
              </w:rPr>
            </w:pPr>
            <w:r w:rsidRPr="0097281D">
              <w:rPr>
                <w:rFonts w:ascii="Times New Roman" w:hAnsi="Times New Roman" w:cs="Times New Roman"/>
                <w:sz w:val="20"/>
                <w:szCs w:val="20"/>
              </w:rPr>
              <w:t>Özel Destek / Yapısal Örnekler</w:t>
            </w:r>
          </w:p>
        </w:tc>
        <w:tc>
          <w:tcPr>
            <w:tcW w:w="2292" w:type="pct"/>
            <w:shd w:val="clear" w:color="auto" w:fill="FFFFFF"/>
            <w:tcMar>
              <w:top w:w="15" w:type="dxa"/>
              <w:left w:w="75" w:type="dxa"/>
              <w:bottom w:w="15" w:type="dxa"/>
              <w:right w:w="15" w:type="dxa"/>
            </w:tcMar>
            <w:vAlign w:val="center"/>
            <w:hideMark/>
          </w:tcPr>
          <w:p w:rsidR="00803E36" w:rsidRPr="0097281D" w:rsidRDefault="00803E36" w:rsidP="001426EC">
            <w:pPr>
              <w:rPr>
                <w:rFonts w:ascii="Times New Roman" w:hAnsi="Times New Roman" w:cs="Times New Roman"/>
                <w:sz w:val="20"/>
                <w:szCs w:val="20"/>
              </w:rPr>
            </w:pPr>
            <w:r w:rsidRPr="0097281D">
              <w:rPr>
                <w:rFonts w:ascii="Times New Roman" w:hAnsi="Times New Roman" w:cs="Times New Roman"/>
                <w:sz w:val="20"/>
                <w:szCs w:val="20"/>
              </w:rPr>
              <w:t>Önceden planlanmış özel beceriler</w:t>
            </w:r>
          </w:p>
        </w:tc>
        <w:tc>
          <w:tcPr>
            <w:tcW w:w="1621" w:type="pct"/>
            <w:shd w:val="clear" w:color="auto" w:fill="FFFFFF"/>
            <w:tcMar>
              <w:top w:w="15" w:type="dxa"/>
              <w:left w:w="75" w:type="dxa"/>
              <w:bottom w:w="15" w:type="dxa"/>
              <w:right w:w="15" w:type="dxa"/>
            </w:tcMar>
            <w:vAlign w:val="center"/>
            <w:hideMark/>
          </w:tcPr>
          <w:p w:rsidR="00803E36" w:rsidRPr="0097281D" w:rsidRDefault="00803E36" w:rsidP="001426EC">
            <w:pPr>
              <w:rPr>
                <w:rFonts w:ascii="Times New Roman" w:hAnsi="Times New Roman" w:cs="Times New Roman"/>
                <w:sz w:val="20"/>
                <w:szCs w:val="20"/>
              </w:rPr>
            </w:pPr>
            <w:r w:rsidRPr="0097281D">
              <w:rPr>
                <w:rFonts w:ascii="Times New Roman" w:hAnsi="Times New Roman" w:cs="Times New Roman"/>
                <w:sz w:val="20"/>
                <w:szCs w:val="20"/>
              </w:rPr>
              <w:t> </w:t>
            </w:r>
          </w:p>
        </w:tc>
      </w:tr>
      <w:tr w:rsidR="00803E36" w:rsidRPr="0097281D" w:rsidTr="001426EC">
        <w:trPr>
          <w:tblCellSpacing w:w="7" w:type="dxa"/>
        </w:trPr>
        <w:tc>
          <w:tcPr>
            <w:tcW w:w="0" w:type="auto"/>
            <w:shd w:val="clear" w:color="auto" w:fill="FFFFFF"/>
          </w:tcPr>
          <w:p w:rsidR="00803E36" w:rsidRPr="0097281D" w:rsidRDefault="00803E36" w:rsidP="001426EC">
            <w:pPr>
              <w:rPr>
                <w:rFonts w:ascii="Times New Roman" w:hAnsi="Times New Roman" w:cs="Times New Roman"/>
                <w:sz w:val="20"/>
                <w:szCs w:val="20"/>
              </w:rPr>
            </w:pPr>
            <w:r w:rsidRPr="0097281D">
              <w:rPr>
                <w:rFonts w:ascii="Times New Roman" w:hAnsi="Times New Roman" w:cs="Times New Roman"/>
                <w:sz w:val="20"/>
                <w:szCs w:val="20"/>
              </w:rPr>
              <w:t>4</w:t>
            </w:r>
          </w:p>
        </w:tc>
        <w:tc>
          <w:tcPr>
            <w:tcW w:w="0" w:type="auto"/>
            <w:shd w:val="clear" w:color="auto" w:fill="FFFFFF"/>
            <w:tcMar>
              <w:top w:w="15" w:type="dxa"/>
              <w:left w:w="75" w:type="dxa"/>
              <w:bottom w:w="15" w:type="dxa"/>
              <w:right w:w="15" w:type="dxa"/>
            </w:tcMar>
            <w:vAlign w:val="center"/>
            <w:hideMark/>
          </w:tcPr>
          <w:p w:rsidR="00803E36" w:rsidRPr="0097281D" w:rsidRDefault="00803E36" w:rsidP="001426EC">
            <w:pPr>
              <w:rPr>
                <w:rFonts w:ascii="Times New Roman" w:hAnsi="Times New Roman" w:cs="Times New Roman"/>
                <w:sz w:val="20"/>
                <w:szCs w:val="20"/>
              </w:rPr>
            </w:pPr>
            <w:r w:rsidRPr="0097281D">
              <w:rPr>
                <w:rFonts w:ascii="Times New Roman" w:hAnsi="Times New Roman" w:cs="Times New Roman"/>
                <w:sz w:val="20"/>
                <w:szCs w:val="20"/>
              </w:rPr>
              <w:t>Rol Yapma / Drama</w:t>
            </w:r>
          </w:p>
        </w:tc>
        <w:tc>
          <w:tcPr>
            <w:tcW w:w="2292" w:type="pct"/>
            <w:shd w:val="clear" w:color="auto" w:fill="FFFFFF"/>
            <w:tcMar>
              <w:top w:w="15" w:type="dxa"/>
              <w:left w:w="75" w:type="dxa"/>
              <w:bottom w:w="15" w:type="dxa"/>
              <w:right w:w="15" w:type="dxa"/>
            </w:tcMar>
            <w:vAlign w:val="center"/>
            <w:hideMark/>
          </w:tcPr>
          <w:p w:rsidR="00803E36" w:rsidRPr="0097281D" w:rsidRDefault="00803E36" w:rsidP="001426EC">
            <w:pPr>
              <w:rPr>
                <w:rFonts w:ascii="Times New Roman" w:hAnsi="Times New Roman" w:cs="Times New Roman"/>
                <w:sz w:val="20"/>
                <w:szCs w:val="20"/>
              </w:rPr>
            </w:pPr>
            <w:r w:rsidRPr="0097281D">
              <w:rPr>
                <w:rFonts w:ascii="Times New Roman" w:hAnsi="Times New Roman" w:cs="Times New Roman"/>
                <w:sz w:val="20"/>
                <w:szCs w:val="20"/>
              </w:rPr>
              <w:t>Önceden planlanmış özel beceriler</w:t>
            </w:r>
          </w:p>
        </w:tc>
        <w:tc>
          <w:tcPr>
            <w:tcW w:w="1621" w:type="pct"/>
            <w:shd w:val="clear" w:color="auto" w:fill="FFFFFF"/>
            <w:tcMar>
              <w:top w:w="15" w:type="dxa"/>
              <w:left w:w="75" w:type="dxa"/>
              <w:bottom w:w="15" w:type="dxa"/>
              <w:right w:w="15" w:type="dxa"/>
            </w:tcMar>
            <w:vAlign w:val="center"/>
            <w:hideMark/>
          </w:tcPr>
          <w:p w:rsidR="00803E36" w:rsidRPr="0097281D" w:rsidRDefault="00803E36" w:rsidP="001426EC">
            <w:pPr>
              <w:rPr>
                <w:rFonts w:ascii="Times New Roman" w:hAnsi="Times New Roman" w:cs="Times New Roman"/>
                <w:sz w:val="20"/>
                <w:szCs w:val="20"/>
              </w:rPr>
            </w:pPr>
            <w:r w:rsidRPr="0097281D">
              <w:rPr>
                <w:rFonts w:ascii="Times New Roman" w:hAnsi="Times New Roman" w:cs="Times New Roman"/>
                <w:sz w:val="20"/>
                <w:szCs w:val="20"/>
              </w:rPr>
              <w:t>Standart derslik teknolojileri, özel donanım</w:t>
            </w:r>
          </w:p>
        </w:tc>
      </w:tr>
      <w:tr w:rsidR="00803E36" w:rsidRPr="0097281D" w:rsidTr="001426EC">
        <w:trPr>
          <w:tblCellSpacing w:w="7" w:type="dxa"/>
        </w:trPr>
        <w:tc>
          <w:tcPr>
            <w:tcW w:w="0" w:type="auto"/>
            <w:shd w:val="clear" w:color="auto" w:fill="FFFFFF"/>
          </w:tcPr>
          <w:p w:rsidR="00803E36" w:rsidRPr="0097281D" w:rsidRDefault="00803E36" w:rsidP="001426EC">
            <w:pPr>
              <w:rPr>
                <w:rFonts w:ascii="Times New Roman" w:hAnsi="Times New Roman" w:cs="Times New Roman"/>
                <w:sz w:val="20"/>
                <w:szCs w:val="20"/>
              </w:rPr>
            </w:pPr>
            <w:r w:rsidRPr="0097281D">
              <w:rPr>
                <w:rFonts w:ascii="Times New Roman" w:hAnsi="Times New Roman" w:cs="Times New Roman"/>
                <w:sz w:val="20"/>
                <w:szCs w:val="20"/>
              </w:rPr>
              <w:t>5</w:t>
            </w:r>
          </w:p>
        </w:tc>
        <w:tc>
          <w:tcPr>
            <w:tcW w:w="0" w:type="auto"/>
            <w:shd w:val="clear" w:color="auto" w:fill="FFFFFF"/>
            <w:tcMar>
              <w:top w:w="15" w:type="dxa"/>
              <w:left w:w="75" w:type="dxa"/>
              <w:bottom w:w="15" w:type="dxa"/>
              <w:right w:w="15" w:type="dxa"/>
            </w:tcMar>
            <w:vAlign w:val="center"/>
            <w:hideMark/>
          </w:tcPr>
          <w:p w:rsidR="00803E36" w:rsidRPr="0097281D" w:rsidRDefault="00803E36" w:rsidP="001426EC">
            <w:pPr>
              <w:rPr>
                <w:rFonts w:ascii="Times New Roman" w:hAnsi="Times New Roman" w:cs="Times New Roman"/>
                <w:sz w:val="20"/>
                <w:szCs w:val="20"/>
              </w:rPr>
            </w:pPr>
            <w:r w:rsidRPr="0097281D">
              <w:rPr>
                <w:rFonts w:ascii="Times New Roman" w:hAnsi="Times New Roman" w:cs="Times New Roman"/>
                <w:sz w:val="20"/>
                <w:szCs w:val="20"/>
              </w:rPr>
              <w:t>Problem Çözme</w:t>
            </w:r>
          </w:p>
        </w:tc>
        <w:tc>
          <w:tcPr>
            <w:tcW w:w="2292" w:type="pct"/>
            <w:shd w:val="clear" w:color="auto" w:fill="FFFFFF"/>
            <w:tcMar>
              <w:top w:w="15" w:type="dxa"/>
              <w:left w:w="75" w:type="dxa"/>
              <w:bottom w:w="15" w:type="dxa"/>
              <w:right w:w="15" w:type="dxa"/>
            </w:tcMar>
            <w:vAlign w:val="center"/>
            <w:hideMark/>
          </w:tcPr>
          <w:p w:rsidR="00803E36" w:rsidRPr="0097281D" w:rsidRDefault="00803E36" w:rsidP="001426EC">
            <w:pPr>
              <w:rPr>
                <w:rFonts w:ascii="Times New Roman" w:hAnsi="Times New Roman" w:cs="Times New Roman"/>
                <w:sz w:val="20"/>
                <w:szCs w:val="20"/>
              </w:rPr>
            </w:pPr>
            <w:r w:rsidRPr="0097281D">
              <w:rPr>
                <w:rFonts w:ascii="Times New Roman" w:hAnsi="Times New Roman" w:cs="Times New Roman"/>
                <w:sz w:val="20"/>
                <w:szCs w:val="20"/>
              </w:rPr>
              <w:t>Önceden planlanmış özel beceriler</w:t>
            </w:r>
          </w:p>
        </w:tc>
        <w:tc>
          <w:tcPr>
            <w:tcW w:w="1621" w:type="pct"/>
            <w:shd w:val="clear" w:color="auto" w:fill="FFFFFF"/>
            <w:tcMar>
              <w:top w:w="15" w:type="dxa"/>
              <w:left w:w="75" w:type="dxa"/>
              <w:bottom w:w="15" w:type="dxa"/>
              <w:right w:w="15" w:type="dxa"/>
            </w:tcMar>
            <w:vAlign w:val="center"/>
            <w:hideMark/>
          </w:tcPr>
          <w:p w:rsidR="00803E36" w:rsidRPr="0097281D" w:rsidRDefault="00803E36" w:rsidP="001426EC">
            <w:pPr>
              <w:rPr>
                <w:rFonts w:ascii="Times New Roman" w:hAnsi="Times New Roman" w:cs="Times New Roman"/>
                <w:sz w:val="20"/>
                <w:szCs w:val="20"/>
              </w:rPr>
            </w:pPr>
            <w:r w:rsidRPr="0097281D">
              <w:rPr>
                <w:rFonts w:ascii="Times New Roman" w:hAnsi="Times New Roman" w:cs="Times New Roman"/>
                <w:sz w:val="20"/>
                <w:szCs w:val="20"/>
              </w:rPr>
              <w:t> </w:t>
            </w:r>
          </w:p>
        </w:tc>
      </w:tr>
      <w:tr w:rsidR="00803E36" w:rsidRPr="0097281D" w:rsidTr="001426EC">
        <w:trPr>
          <w:tblCellSpacing w:w="7" w:type="dxa"/>
        </w:trPr>
        <w:tc>
          <w:tcPr>
            <w:tcW w:w="0" w:type="auto"/>
            <w:shd w:val="clear" w:color="auto" w:fill="FFFFFF"/>
          </w:tcPr>
          <w:p w:rsidR="00803E36" w:rsidRPr="0097281D" w:rsidRDefault="00803E36" w:rsidP="001426EC">
            <w:pPr>
              <w:rPr>
                <w:rFonts w:ascii="Times New Roman" w:hAnsi="Times New Roman" w:cs="Times New Roman"/>
                <w:sz w:val="20"/>
                <w:szCs w:val="20"/>
              </w:rPr>
            </w:pPr>
            <w:r w:rsidRPr="0097281D">
              <w:rPr>
                <w:rFonts w:ascii="Times New Roman" w:hAnsi="Times New Roman" w:cs="Times New Roman"/>
                <w:sz w:val="20"/>
                <w:szCs w:val="20"/>
              </w:rPr>
              <w:t>6</w:t>
            </w:r>
          </w:p>
        </w:tc>
        <w:tc>
          <w:tcPr>
            <w:tcW w:w="0" w:type="auto"/>
            <w:shd w:val="clear" w:color="auto" w:fill="FFFFFF"/>
            <w:tcMar>
              <w:top w:w="15" w:type="dxa"/>
              <w:left w:w="75" w:type="dxa"/>
              <w:bottom w:w="15" w:type="dxa"/>
              <w:right w:w="15" w:type="dxa"/>
            </w:tcMar>
            <w:vAlign w:val="center"/>
            <w:hideMark/>
          </w:tcPr>
          <w:p w:rsidR="00803E36" w:rsidRPr="0097281D" w:rsidRDefault="00803E36" w:rsidP="001426EC">
            <w:pPr>
              <w:rPr>
                <w:rFonts w:ascii="Times New Roman" w:hAnsi="Times New Roman" w:cs="Times New Roman"/>
                <w:sz w:val="20"/>
                <w:szCs w:val="20"/>
              </w:rPr>
            </w:pPr>
            <w:r w:rsidRPr="0097281D">
              <w:rPr>
                <w:rFonts w:ascii="Times New Roman" w:hAnsi="Times New Roman" w:cs="Times New Roman"/>
                <w:sz w:val="20"/>
                <w:szCs w:val="20"/>
              </w:rPr>
              <w:t>Vaka Çalışması</w:t>
            </w:r>
          </w:p>
        </w:tc>
        <w:tc>
          <w:tcPr>
            <w:tcW w:w="2292" w:type="pct"/>
            <w:shd w:val="clear" w:color="auto" w:fill="FFFFFF"/>
            <w:tcMar>
              <w:top w:w="15" w:type="dxa"/>
              <w:left w:w="75" w:type="dxa"/>
              <w:bottom w:w="15" w:type="dxa"/>
              <w:right w:w="15" w:type="dxa"/>
            </w:tcMar>
            <w:vAlign w:val="center"/>
            <w:hideMark/>
          </w:tcPr>
          <w:p w:rsidR="00803E36" w:rsidRPr="0097281D" w:rsidRDefault="00803E36" w:rsidP="001426EC">
            <w:pPr>
              <w:rPr>
                <w:rFonts w:ascii="Times New Roman" w:hAnsi="Times New Roman" w:cs="Times New Roman"/>
                <w:sz w:val="20"/>
                <w:szCs w:val="20"/>
              </w:rPr>
            </w:pPr>
            <w:r w:rsidRPr="0097281D">
              <w:rPr>
                <w:rFonts w:ascii="Times New Roman" w:hAnsi="Times New Roman" w:cs="Times New Roman"/>
                <w:sz w:val="20"/>
                <w:szCs w:val="20"/>
              </w:rPr>
              <w:t>Önceden planlanmış özel beceriler</w:t>
            </w:r>
          </w:p>
        </w:tc>
        <w:tc>
          <w:tcPr>
            <w:tcW w:w="1621" w:type="pct"/>
            <w:shd w:val="clear" w:color="auto" w:fill="FFFFFF"/>
            <w:tcMar>
              <w:top w:w="15" w:type="dxa"/>
              <w:left w:w="75" w:type="dxa"/>
              <w:bottom w:w="15" w:type="dxa"/>
              <w:right w:w="15" w:type="dxa"/>
            </w:tcMar>
            <w:vAlign w:val="center"/>
            <w:hideMark/>
          </w:tcPr>
          <w:p w:rsidR="00803E36" w:rsidRPr="0097281D" w:rsidRDefault="00803E36" w:rsidP="001426EC">
            <w:pPr>
              <w:rPr>
                <w:rFonts w:ascii="Times New Roman" w:hAnsi="Times New Roman" w:cs="Times New Roman"/>
                <w:sz w:val="20"/>
                <w:szCs w:val="20"/>
              </w:rPr>
            </w:pPr>
            <w:r w:rsidRPr="0097281D">
              <w:rPr>
                <w:rFonts w:ascii="Times New Roman" w:hAnsi="Times New Roman" w:cs="Times New Roman"/>
                <w:sz w:val="20"/>
                <w:szCs w:val="20"/>
              </w:rPr>
              <w:t> </w:t>
            </w:r>
          </w:p>
        </w:tc>
      </w:tr>
      <w:tr w:rsidR="00803E36" w:rsidRPr="0097281D" w:rsidTr="001426EC">
        <w:trPr>
          <w:tblCellSpacing w:w="7" w:type="dxa"/>
        </w:trPr>
        <w:tc>
          <w:tcPr>
            <w:tcW w:w="0" w:type="auto"/>
            <w:shd w:val="clear" w:color="auto" w:fill="FFFFFF"/>
          </w:tcPr>
          <w:p w:rsidR="00803E36" w:rsidRPr="0097281D" w:rsidRDefault="00803E36" w:rsidP="001426EC">
            <w:pPr>
              <w:rPr>
                <w:rFonts w:ascii="Times New Roman" w:hAnsi="Times New Roman" w:cs="Times New Roman"/>
                <w:sz w:val="20"/>
                <w:szCs w:val="20"/>
              </w:rPr>
            </w:pPr>
            <w:r w:rsidRPr="0097281D">
              <w:rPr>
                <w:rFonts w:ascii="Times New Roman" w:hAnsi="Times New Roman" w:cs="Times New Roman"/>
                <w:sz w:val="20"/>
                <w:szCs w:val="20"/>
              </w:rPr>
              <w:t>7</w:t>
            </w:r>
          </w:p>
        </w:tc>
        <w:tc>
          <w:tcPr>
            <w:tcW w:w="0" w:type="auto"/>
            <w:shd w:val="clear" w:color="auto" w:fill="FFFFFF"/>
            <w:tcMar>
              <w:top w:w="15" w:type="dxa"/>
              <w:left w:w="75" w:type="dxa"/>
              <w:bottom w:w="15" w:type="dxa"/>
              <w:right w:w="15" w:type="dxa"/>
            </w:tcMar>
            <w:vAlign w:val="center"/>
            <w:hideMark/>
          </w:tcPr>
          <w:p w:rsidR="00803E36" w:rsidRPr="0097281D" w:rsidRDefault="00803E36" w:rsidP="001426EC">
            <w:pPr>
              <w:rPr>
                <w:rFonts w:ascii="Times New Roman" w:hAnsi="Times New Roman" w:cs="Times New Roman"/>
                <w:sz w:val="20"/>
                <w:szCs w:val="20"/>
              </w:rPr>
            </w:pPr>
            <w:r w:rsidRPr="0097281D">
              <w:rPr>
                <w:rFonts w:ascii="Times New Roman" w:hAnsi="Times New Roman" w:cs="Times New Roman"/>
                <w:sz w:val="20"/>
                <w:szCs w:val="20"/>
              </w:rPr>
              <w:t>Beyin Fırtınası</w:t>
            </w:r>
          </w:p>
        </w:tc>
        <w:tc>
          <w:tcPr>
            <w:tcW w:w="2292" w:type="pct"/>
            <w:shd w:val="clear" w:color="auto" w:fill="FFFFFF"/>
            <w:tcMar>
              <w:top w:w="15" w:type="dxa"/>
              <w:left w:w="75" w:type="dxa"/>
              <w:bottom w:w="15" w:type="dxa"/>
              <w:right w:w="15" w:type="dxa"/>
            </w:tcMar>
            <w:vAlign w:val="center"/>
            <w:hideMark/>
          </w:tcPr>
          <w:p w:rsidR="00803E36" w:rsidRPr="0097281D" w:rsidRDefault="00803E36" w:rsidP="001426EC">
            <w:pPr>
              <w:rPr>
                <w:rFonts w:ascii="Times New Roman" w:hAnsi="Times New Roman" w:cs="Times New Roman"/>
                <w:sz w:val="20"/>
                <w:szCs w:val="20"/>
              </w:rPr>
            </w:pPr>
            <w:r w:rsidRPr="0097281D">
              <w:rPr>
                <w:rFonts w:ascii="Times New Roman" w:hAnsi="Times New Roman" w:cs="Times New Roman"/>
                <w:sz w:val="20"/>
                <w:szCs w:val="20"/>
              </w:rPr>
              <w:t>Dinleme ve anlamlandırma, gözlem/durumları işleme, eleştirel düşünme, soru geliştirme, takım çalışması</w:t>
            </w:r>
          </w:p>
        </w:tc>
        <w:tc>
          <w:tcPr>
            <w:tcW w:w="1621" w:type="pct"/>
            <w:shd w:val="clear" w:color="auto" w:fill="FFFFFF"/>
            <w:tcMar>
              <w:top w:w="15" w:type="dxa"/>
              <w:left w:w="75" w:type="dxa"/>
              <w:bottom w:w="15" w:type="dxa"/>
              <w:right w:w="15" w:type="dxa"/>
            </w:tcMar>
            <w:vAlign w:val="center"/>
            <w:hideMark/>
          </w:tcPr>
          <w:p w:rsidR="00803E36" w:rsidRPr="0097281D" w:rsidRDefault="00803E36" w:rsidP="001426EC">
            <w:pPr>
              <w:rPr>
                <w:rFonts w:ascii="Times New Roman" w:hAnsi="Times New Roman" w:cs="Times New Roman"/>
                <w:sz w:val="20"/>
                <w:szCs w:val="20"/>
              </w:rPr>
            </w:pPr>
            <w:r w:rsidRPr="0097281D">
              <w:rPr>
                <w:rFonts w:ascii="Times New Roman" w:hAnsi="Times New Roman" w:cs="Times New Roman"/>
                <w:sz w:val="20"/>
                <w:szCs w:val="20"/>
              </w:rPr>
              <w:t xml:space="preserve">Standart derslik teknolojileri, çoklu ortam araçları, </w:t>
            </w:r>
            <w:proofErr w:type="gramStart"/>
            <w:r w:rsidRPr="0097281D">
              <w:rPr>
                <w:rFonts w:ascii="Times New Roman" w:hAnsi="Times New Roman" w:cs="Times New Roman"/>
                <w:sz w:val="20"/>
                <w:szCs w:val="20"/>
              </w:rPr>
              <w:t>projektör</w:t>
            </w:r>
            <w:proofErr w:type="gramEnd"/>
            <w:r w:rsidRPr="0097281D">
              <w:rPr>
                <w:rFonts w:ascii="Times New Roman" w:hAnsi="Times New Roman" w:cs="Times New Roman"/>
                <w:sz w:val="20"/>
                <w:szCs w:val="20"/>
              </w:rPr>
              <w:t>, bilgisayar, tepegöz</w:t>
            </w:r>
          </w:p>
        </w:tc>
      </w:tr>
      <w:tr w:rsidR="00803E36" w:rsidRPr="0097281D" w:rsidTr="001426EC">
        <w:trPr>
          <w:tblCellSpacing w:w="7" w:type="dxa"/>
        </w:trPr>
        <w:tc>
          <w:tcPr>
            <w:tcW w:w="0" w:type="auto"/>
            <w:shd w:val="clear" w:color="auto" w:fill="FFFFFF"/>
          </w:tcPr>
          <w:p w:rsidR="00803E36" w:rsidRPr="0097281D" w:rsidRDefault="00803E36" w:rsidP="001426EC">
            <w:pPr>
              <w:rPr>
                <w:rFonts w:ascii="Times New Roman" w:hAnsi="Times New Roman" w:cs="Times New Roman"/>
                <w:sz w:val="20"/>
                <w:szCs w:val="20"/>
              </w:rPr>
            </w:pPr>
            <w:r w:rsidRPr="0097281D">
              <w:rPr>
                <w:rFonts w:ascii="Times New Roman" w:hAnsi="Times New Roman" w:cs="Times New Roman"/>
                <w:sz w:val="20"/>
                <w:szCs w:val="20"/>
              </w:rPr>
              <w:t>8</w:t>
            </w:r>
          </w:p>
        </w:tc>
        <w:tc>
          <w:tcPr>
            <w:tcW w:w="0" w:type="auto"/>
            <w:shd w:val="clear" w:color="auto" w:fill="FFFFFF"/>
            <w:tcMar>
              <w:top w:w="15" w:type="dxa"/>
              <w:left w:w="75" w:type="dxa"/>
              <w:bottom w:w="15" w:type="dxa"/>
              <w:right w:w="15" w:type="dxa"/>
            </w:tcMar>
            <w:vAlign w:val="center"/>
            <w:hideMark/>
          </w:tcPr>
          <w:p w:rsidR="00803E36" w:rsidRPr="0097281D" w:rsidRDefault="00803E36" w:rsidP="001426EC">
            <w:pPr>
              <w:rPr>
                <w:rFonts w:ascii="Times New Roman" w:hAnsi="Times New Roman" w:cs="Times New Roman"/>
                <w:sz w:val="20"/>
                <w:szCs w:val="20"/>
              </w:rPr>
            </w:pPr>
            <w:r w:rsidRPr="0097281D">
              <w:rPr>
                <w:rFonts w:ascii="Times New Roman" w:hAnsi="Times New Roman" w:cs="Times New Roman"/>
                <w:sz w:val="20"/>
                <w:szCs w:val="20"/>
              </w:rPr>
              <w:t>Küçük Grup Tartışması</w:t>
            </w:r>
          </w:p>
        </w:tc>
        <w:tc>
          <w:tcPr>
            <w:tcW w:w="2292" w:type="pct"/>
            <w:shd w:val="clear" w:color="auto" w:fill="FFFFFF"/>
            <w:tcMar>
              <w:top w:w="15" w:type="dxa"/>
              <w:left w:w="75" w:type="dxa"/>
              <w:bottom w:w="15" w:type="dxa"/>
              <w:right w:w="15" w:type="dxa"/>
            </w:tcMar>
            <w:vAlign w:val="center"/>
            <w:hideMark/>
          </w:tcPr>
          <w:p w:rsidR="00803E36" w:rsidRPr="0097281D" w:rsidRDefault="00803E36" w:rsidP="001426EC">
            <w:pPr>
              <w:rPr>
                <w:rFonts w:ascii="Times New Roman" w:hAnsi="Times New Roman" w:cs="Times New Roman"/>
                <w:sz w:val="20"/>
                <w:szCs w:val="20"/>
              </w:rPr>
            </w:pPr>
            <w:r w:rsidRPr="0097281D">
              <w:rPr>
                <w:rFonts w:ascii="Times New Roman" w:hAnsi="Times New Roman" w:cs="Times New Roman"/>
                <w:sz w:val="20"/>
                <w:szCs w:val="20"/>
              </w:rPr>
              <w:t>Dinleme ve anlamlandırma, gözlem/durumları işleme, eleştirel düşünme, soru geliştirme</w:t>
            </w:r>
          </w:p>
        </w:tc>
        <w:tc>
          <w:tcPr>
            <w:tcW w:w="1621" w:type="pct"/>
            <w:shd w:val="clear" w:color="auto" w:fill="FFFFFF"/>
            <w:tcMar>
              <w:top w:w="15" w:type="dxa"/>
              <w:left w:w="75" w:type="dxa"/>
              <w:bottom w:w="15" w:type="dxa"/>
              <w:right w:w="15" w:type="dxa"/>
            </w:tcMar>
            <w:vAlign w:val="center"/>
            <w:hideMark/>
          </w:tcPr>
          <w:p w:rsidR="00803E36" w:rsidRPr="0097281D" w:rsidRDefault="00803E36" w:rsidP="001426EC">
            <w:pPr>
              <w:rPr>
                <w:rFonts w:ascii="Times New Roman" w:hAnsi="Times New Roman" w:cs="Times New Roman"/>
                <w:sz w:val="20"/>
                <w:szCs w:val="20"/>
              </w:rPr>
            </w:pPr>
            <w:r w:rsidRPr="0097281D">
              <w:rPr>
                <w:rFonts w:ascii="Times New Roman" w:hAnsi="Times New Roman" w:cs="Times New Roman"/>
                <w:sz w:val="20"/>
                <w:szCs w:val="20"/>
              </w:rPr>
              <w:t xml:space="preserve">Standart derslik teknolojileri, çoklu ortam araçları, </w:t>
            </w:r>
            <w:proofErr w:type="gramStart"/>
            <w:r w:rsidRPr="0097281D">
              <w:rPr>
                <w:rFonts w:ascii="Times New Roman" w:hAnsi="Times New Roman" w:cs="Times New Roman"/>
                <w:sz w:val="20"/>
                <w:szCs w:val="20"/>
              </w:rPr>
              <w:t>projektör</w:t>
            </w:r>
            <w:proofErr w:type="gramEnd"/>
            <w:r w:rsidRPr="0097281D">
              <w:rPr>
                <w:rFonts w:ascii="Times New Roman" w:hAnsi="Times New Roman" w:cs="Times New Roman"/>
                <w:sz w:val="20"/>
                <w:szCs w:val="20"/>
              </w:rPr>
              <w:t>, bilgisayar, tepegöz</w:t>
            </w:r>
          </w:p>
        </w:tc>
      </w:tr>
      <w:tr w:rsidR="00803E36" w:rsidRPr="0097281D" w:rsidTr="001426EC">
        <w:trPr>
          <w:tblCellSpacing w:w="7" w:type="dxa"/>
        </w:trPr>
        <w:tc>
          <w:tcPr>
            <w:tcW w:w="0" w:type="auto"/>
            <w:shd w:val="clear" w:color="auto" w:fill="FFFFFF"/>
          </w:tcPr>
          <w:p w:rsidR="00803E36" w:rsidRPr="0097281D" w:rsidRDefault="00803E36" w:rsidP="001426EC">
            <w:pPr>
              <w:rPr>
                <w:rFonts w:ascii="Times New Roman" w:hAnsi="Times New Roman" w:cs="Times New Roman"/>
                <w:sz w:val="20"/>
                <w:szCs w:val="20"/>
              </w:rPr>
            </w:pPr>
            <w:r w:rsidRPr="0097281D">
              <w:rPr>
                <w:rFonts w:ascii="Times New Roman" w:hAnsi="Times New Roman" w:cs="Times New Roman"/>
                <w:sz w:val="20"/>
                <w:szCs w:val="20"/>
              </w:rPr>
              <w:t>9</w:t>
            </w:r>
          </w:p>
        </w:tc>
        <w:tc>
          <w:tcPr>
            <w:tcW w:w="0" w:type="auto"/>
            <w:shd w:val="clear" w:color="auto" w:fill="FFFFFF"/>
            <w:tcMar>
              <w:top w:w="15" w:type="dxa"/>
              <w:left w:w="75" w:type="dxa"/>
              <w:bottom w:w="15" w:type="dxa"/>
              <w:right w:w="15" w:type="dxa"/>
            </w:tcMar>
            <w:vAlign w:val="center"/>
            <w:hideMark/>
          </w:tcPr>
          <w:p w:rsidR="00803E36" w:rsidRPr="0097281D" w:rsidRDefault="00803E36" w:rsidP="001426EC">
            <w:pPr>
              <w:rPr>
                <w:rFonts w:ascii="Times New Roman" w:hAnsi="Times New Roman" w:cs="Times New Roman"/>
                <w:sz w:val="20"/>
                <w:szCs w:val="20"/>
              </w:rPr>
            </w:pPr>
            <w:r w:rsidRPr="0097281D">
              <w:rPr>
                <w:rFonts w:ascii="Times New Roman" w:hAnsi="Times New Roman" w:cs="Times New Roman"/>
                <w:sz w:val="20"/>
                <w:szCs w:val="20"/>
              </w:rPr>
              <w:t>Gösterim</w:t>
            </w:r>
          </w:p>
        </w:tc>
        <w:tc>
          <w:tcPr>
            <w:tcW w:w="2292" w:type="pct"/>
            <w:shd w:val="clear" w:color="auto" w:fill="FFFFFF"/>
            <w:tcMar>
              <w:top w:w="15" w:type="dxa"/>
              <w:left w:w="75" w:type="dxa"/>
              <w:bottom w:w="15" w:type="dxa"/>
              <w:right w:w="15" w:type="dxa"/>
            </w:tcMar>
            <w:vAlign w:val="center"/>
            <w:hideMark/>
          </w:tcPr>
          <w:p w:rsidR="00803E36" w:rsidRPr="0097281D" w:rsidRDefault="00803E36" w:rsidP="001426EC">
            <w:pPr>
              <w:rPr>
                <w:rFonts w:ascii="Times New Roman" w:hAnsi="Times New Roman" w:cs="Times New Roman"/>
                <w:sz w:val="20"/>
                <w:szCs w:val="20"/>
              </w:rPr>
            </w:pPr>
            <w:r w:rsidRPr="0097281D">
              <w:rPr>
                <w:rFonts w:ascii="Times New Roman" w:hAnsi="Times New Roman" w:cs="Times New Roman"/>
                <w:sz w:val="20"/>
                <w:szCs w:val="20"/>
              </w:rPr>
              <w:t>Dinleme ve anlamlandırma, gözlem/durumları işleme</w:t>
            </w:r>
          </w:p>
        </w:tc>
        <w:tc>
          <w:tcPr>
            <w:tcW w:w="1621" w:type="pct"/>
            <w:shd w:val="clear" w:color="auto" w:fill="FFFFFF"/>
            <w:tcMar>
              <w:top w:w="15" w:type="dxa"/>
              <w:left w:w="75" w:type="dxa"/>
              <w:bottom w:w="15" w:type="dxa"/>
              <w:right w:w="15" w:type="dxa"/>
            </w:tcMar>
            <w:vAlign w:val="center"/>
            <w:hideMark/>
          </w:tcPr>
          <w:p w:rsidR="00803E36" w:rsidRPr="0097281D" w:rsidRDefault="00803E36" w:rsidP="001426EC">
            <w:pPr>
              <w:rPr>
                <w:rFonts w:ascii="Times New Roman" w:hAnsi="Times New Roman" w:cs="Times New Roman"/>
                <w:sz w:val="20"/>
                <w:szCs w:val="20"/>
              </w:rPr>
            </w:pPr>
            <w:r w:rsidRPr="0097281D">
              <w:rPr>
                <w:rFonts w:ascii="Times New Roman" w:hAnsi="Times New Roman" w:cs="Times New Roman"/>
                <w:sz w:val="20"/>
                <w:szCs w:val="20"/>
              </w:rPr>
              <w:t xml:space="preserve">Gözleme </w:t>
            </w:r>
            <w:proofErr w:type="gramStart"/>
            <w:r w:rsidRPr="0097281D">
              <w:rPr>
                <w:rFonts w:ascii="Times New Roman" w:hAnsi="Times New Roman" w:cs="Times New Roman"/>
                <w:sz w:val="20"/>
                <w:szCs w:val="20"/>
              </w:rPr>
              <w:t>imkan</w:t>
            </w:r>
            <w:proofErr w:type="gramEnd"/>
            <w:r w:rsidRPr="0097281D">
              <w:rPr>
                <w:rFonts w:ascii="Times New Roman" w:hAnsi="Times New Roman" w:cs="Times New Roman"/>
                <w:sz w:val="20"/>
                <w:szCs w:val="20"/>
              </w:rPr>
              <w:t xml:space="preserve"> verecek gerçek ya da sanal ortam</w:t>
            </w:r>
          </w:p>
        </w:tc>
      </w:tr>
      <w:tr w:rsidR="00803E36" w:rsidRPr="0097281D" w:rsidTr="001426EC">
        <w:trPr>
          <w:tblCellSpacing w:w="7" w:type="dxa"/>
        </w:trPr>
        <w:tc>
          <w:tcPr>
            <w:tcW w:w="0" w:type="auto"/>
            <w:shd w:val="clear" w:color="auto" w:fill="FFFFFF"/>
          </w:tcPr>
          <w:p w:rsidR="00803E36" w:rsidRPr="0097281D" w:rsidRDefault="00803E36" w:rsidP="001426EC">
            <w:pPr>
              <w:rPr>
                <w:rFonts w:ascii="Times New Roman" w:hAnsi="Times New Roman" w:cs="Times New Roman"/>
                <w:sz w:val="20"/>
                <w:szCs w:val="20"/>
              </w:rPr>
            </w:pPr>
            <w:r w:rsidRPr="0097281D">
              <w:rPr>
                <w:rFonts w:ascii="Times New Roman" w:hAnsi="Times New Roman" w:cs="Times New Roman"/>
                <w:sz w:val="20"/>
                <w:szCs w:val="20"/>
              </w:rPr>
              <w:t>10</w:t>
            </w:r>
          </w:p>
        </w:tc>
        <w:tc>
          <w:tcPr>
            <w:tcW w:w="0" w:type="auto"/>
            <w:shd w:val="clear" w:color="auto" w:fill="FFFFFF"/>
            <w:tcMar>
              <w:top w:w="15" w:type="dxa"/>
              <w:left w:w="75" w:type="dxa"/>
              <w:bottom w:w="15" w:type="dxa"/>
              <w:right w:w="15" w:type="dxa"/>
            </w:tcMar>
            <w:vAlign w:val="center"/>
            <w:hideMark/>
          </w:tcPr>
          <w:p w:rsidR="00803E36" w:rsidRPr="0097281D" w:rsidRDefault="00803E36" w:rsidP="001426EC">
            <w:pPr>
              <w:rPr>
                <w:rFonts w:ascii="Times New Roman" w:hAnsi="Times New Roman" w:cs="Times New Roman"/>
                <w:sz w:val="20"/>
                <w:szCs w:val="20"/>
              </w:rPr>
            </w:pPr>
            <w:r w:rsidRPr="0097281D">
              <w:rPr>
                <w:rFonts w:ascii="Times New Roman" w:hAnsi="Times New Roman" w:cs="Times New Roman"/>
                <w:sz w:val="20"/>
                <w:szCs w:val="20"/>
              </w:rPr>
              <w:t>Benzetim</w:t>
            </w:r>
          </w:p>
        </w:tc>
        <w:tc>
          <w:tcPr>
            <w:tcW w:w="2292" w:type="pct"/>
            <w:shd w:val="clear" w:color="auto" w:fill="FFFFFF"/>
            <w:tcMar>
              <w:top w:w="15" w:type="dxa"/>
              <w:left w:w="75" w:type="dxa"/>
              <w:bottom w:w="15" w:type="dxa"/>
              <w:right w:w="15" w:type="dxa"/>
            </w:tcMar>
            <w:vAlign w:val="center"/>
            <w:hideMark/>
          </w:tcPr>
          <w:p w:rsidR="00803E36" w:rsidRPr="0097281D" w:rsidRDefault="00803E36" w:rsidP="001426EC">
            <w:pPr>
              <w:rPr>
                <w:rFonts w:ascii="Times New Roman" w:hAnsi="Times New Roman" w:cs="Times New Roman"/>
                <w:sz w:val="20"/>
                <w:szCs w:val="20"/>
              </w:rPr>
            </w:pPr>
            <w:r w:rsidRPr="0097281D">
              <w:rPr>
                <w:rFonts w:ascii="Times New Roman" w:hAnsi="Times New Roman" w:cs="Times New Roman"/>
                <w:sz w:val="20"/>
                <w:szCs w:val="20"/>
              </w:rPr>
              <w:t>Dinleme ve anlamlandırma, gözlem/durumları işleme, Bilişim becerileri</w:t>
            </w:r>
          </w:p>
        </w:tc>
        <w:tc>
          <w:tcPr>
            <w:tcW w:w="1621" w:type="pct"/>
            <w:shd w:val="clear" w:color="auto" w:fill="FFFFFF"/>
            <w:tcMar>
              <w:top w:w="15" w:type="dxa"/>
              <w:left w:w="75" w:type="dxa"/>
              <w:bottom w:w="15" w:type="dxa"/>
              <w:right w:w="15" w:type="dxa"/>
            </w:tcMar>
            <w:vAlign w:val="center"/>
            <w:hideMark/>
          </w:tcPr>
          <w:p w:rsidR="00803E36" w:rsidRPr="0097281D" w:rsidRDefault="00803E36" w:rsidP="001426EC">
            <w:pPr>
              <w:rPr>
                <w:rFonts w:ascii="Times New Roman" w:hAnsi="Times New Roman" w:cs="Times New Roman"/>
                <w:sz w:val="20"/>
                <w:szCs w:val="20"/>
              </w:rPr>
            </w:pPr>
            <w:r w:rsidRPr="0097281D">
              <w:rPr>
                <w:rFonts w:ascii="Times New Roman" w:hAnsi="Times New Roman" w:cs="Times New Roman"/>
                <w:sz w:val="20"/>
                <w:szCs w:val="20"/>
              </w:rPr>
              <w:t xml:space="preserve">Gözleme </w:t>
            </w:r>
            <w:proofErr w:type="gramStart"/>
            <w:r w:rsidRPr="0097281D">
              <w:rPr>
                <w:rFonts w:ascii="Times New Roman" w:hAnsi="Times New Roman" w:cs="Times New Roman"/>
                <w:sz w:val="20"/>
                <w:szCs w:val="20"/>
              </w:rPr>
              <w:t>imkan</w:t>
            </w:r>
            <w:proofErr w:type="gramEnd"/>
            <w:r w:rsidRPr="0097281D">
              <w:rPr>
                <w:rFonts w:ascii="Times New Roman" w:hAnsi="Times New Roman" w:cs="Times New Roman"/>
                <w:sz w:val="20"/>
                <w:szCs w:val="20"/>
              </w:rPr>
              <w:t xml:space="preserve"> verecek gerçek ya da sanal ortam</w:t>
            </w:r>
          </w:p>
        </w:tc>
      </w:tr>
      <w:tr w:rsidR="00803E36" w:rsidRPr="0097281D" w:rsidTr="001426EC">
        <w:trPr>
          <w:tblCellSpacing w:w="7" w:type="dxa"/>
        </w:trPr>
        <w:tc>
          <w:tcPr>
            <w:tcW w:w="0" w:type="auto"/>
            <w:shd w:val="clear" w:color="auto" w:fill="FFFFFF"/>
          </w:tcPr>
          <w:p w:rsidR="00803E36" w:rsidRPr="0097281D" w:rsidRDefault="00803E36" w:rsidP="001426EC">
            <w:pPr>
              <w:rPr>
                <w:rFonts w:ascii="Times New Roman" w:hAnsi="Times New Roman" w:cs="Times New Roman"/>
                <w:sz w:val="20"/>
                <w:szCs w:val="20"/>
              </w:rPr>
            </w:pPr>
            <w:r w:rsidRPr="0097281D">
              <w:rPr>
                <w:rFonts w:ascii="Times New Roman" w:hAnsi="Times New Roman" w:cs="Times New Roman"/>
                <w:sz w:val="20"/>
                <w:szCs w:val="20"/>
              </w:rPr>
              <w:lastRenderedPageBreak/>
              <w:t>11</w:t>
            </w:r>
          </w:p>
        </w:tc>
        <w:tc>
          <w:tcPr>
            <w:tcW w:w="0" w:type="auto"/>
            <w:shd w:val="clear" w:color="auto" w:fill="FFFFFF"/>
            <w:tcMar>
              <w:top w:w="15" w:type="dxa"/>
              <w:left w:w="75" w:type="dxa"/>
              <w:bottom w:w="15" w:type="dxa"/>
              <w:right w:w="15" w:type="dxa"/>
            </w:tcMar>
            <w:vAlign w:val="center"/>
            <w:hideMark/>
          </w:tcPr>
          <w:p w:rsidR="00803E36" w:rsidRPr="0097281D" w:rsidRDefault="00803E36" w:rsidP="001426EC">
            <w:pPr>
              <w:rPr>
                <w:rFonts w:ascii="Times New Roman" w:hAnsi="Times New Roman" w:cs="Times New Roman"/>
                <w:sz w:val="20"/>
                <w:szCs w:val="20"/>
              </w:rPr>
            </w:pPr>
            <w:r w:rsidRPr="0097281D">
              <w:rPr>
                <w:rFonts w:ascii="Times New Roman" w:hAnsi="Times New Roman" w:cs="Times New Roman"/>
                <w:sz w:val="20"/>
                <w:szCs w:val="20"/>
              </w:rPr>
              <w:t>Seminer</w:t>
            </w:r>
          </w:p>
        </w:tc>
        <w:tc>
          <w:tcPr>
            <w:tcW w:w="2292" w:type="pct"/>
            <w:shd w:val="clear" w:color="auto" w:fill="FFFFFF"/>
            <w:tcMar>
              <w:top w:w="15" w:type="dxa"/>
              <w:left w:w="75" w:type="dxa"/>
              <w:bottom w:w="15" w:type="dxa"/>
              <w:right w:w="15" w:type="dxa"/>
            </w:tcMar>
            <w:vAlign w:val="center"/>
            <w:hideMark/>
          </w:tcPr>
          <w:p w:rsidR="00803E36" w:rsidRPr="0097281D" w:rsidRDefault="00803E36" w:rsidP="001426EC">
            <w:pPr>
              <w:rPr>
                <w:rFonts w:ascii="Times New Roman" w:hAnsi="Times New Roman" w:cs="Times New Roman"/>
                <w:sz w:val="20"/>
                <w:szCs w:val="20"/>
              </w:rPr>
            </w:pPr>
            <w:r w:rsidRPr="0097281D">
              <w:rPr>
                <w:rFonts w:ascii="Times New Roman" w:hAnsi="Times New Roman" w:cs="Times New Roman"/>
                <w:sz w:val="20"/>
                <w:szCs w:val="20"/>
              </w:rPr>
              <w:t>Araştırma – yaşam boyu öğrenme, yazma, okuma, Bilişim, Dinleme ve anlamlandırma, yönetsel beceriler</w:t>
            </w:r>
          </w:p>
        </w:tc>
        <w:tc>
          <w:tcPr>
            <w:tcW w:w="1621" w:type="pct"/>
            <w:shd w:val="clear" w:color="auto" w:fill="FFFFFF"/>
            <w:tcMar>
              <w:top w:w="15" w:type="dxa"/>
              <w:left w:w="75" w:type="dxa"/>
              <w:bottom w:w="15" w:type="dxa"/>
              <w:right w:w="15" w:type="dxa"/>
            </w:tcMar>
            <w:vAlign w:val="center"/>
            <w:hideMark/>
          </w:tcPr>
          <w:p w:rsidR="00803E36" w:rsidRPr="0097281D" w:rsidRDefault="00803E36" w:rsidP="001426EC">
            <w:pPr>
              <w:rPr>
                <w:rFonts w:ascii="Times New Roman" w:hAnsi="Times New Roman" w:cs="Times New Roman"/>
                <w:sz w:val="20"/>
                <w:szCs w:val="20"/>
              </w:rPr>
            </w:pPr>
            <w:r w:rsidRPr="0097281D">
              <w:rPr>
                <w:rFonts w:ascii="Times New Roman" w:hAnsi="Times New Roman" w:cs="Times New Roman"/>
                <w:sz w:val="20"/>
                <w:szCs w:val="20"/>
              </w:rPr>
              <w:t xml:space="preserve">Standart derslik teknolojileri, çoklu ortam araçları, </w:t>
            </w:r>
            <w:proofErr w:type="gramStart"/>
            <w:r w:rsidRPr="0097281D">
              <w:rPr>
                <w:rFonts w:ascii="Times New Roman" w:hAnsi="Times New Roman" w:cs="Times New Roman"/>
                <w:sz w:val="20"/>
                <w:szCs w:val="20"/>
              </w:rPr>
              <w:t>projektör</w:t>
            </w:r>
            <w:proofErr w:type="gramEnd"/>
            <w:r w:rsidRPr="0097281D">
              <w:rPr>
                <w:rFonts w:ascii="Times New Roman" w:hAnsi="Times New Roman" w:cs="Times New Roman"/>
                <w:sz w:val="20"/>
                <w:szCs w:val="20"/>
              </w:rPr>
              <w:t>, bilgisayar, tepegöz, özel donanım</w:t>
            </w:r>
          </w:p>
        </w:tc>
      </w:tr>
      <w:tr w:rsidR="00803E36" w:rsidRPr="0097281D" w:rsidTr="001426EC">
        <w:trPr>
          <w:tblCellSpacing w:w="7" w:type="dxa"/>
        </w:trPr>
        <w:tc>
          <w:tcPr>
            <w:tcW w:w="0" w:type="auto"/>
            <w:shd w:val="clear" w:color="auto" w:fill="FFFFFF"/>
          </w:tcPr>
          <w:p w:rsidR="00803E36" w:rsidRPr="0097281D" w:rsidRDefault="00803E36" w:rsidP="001426EC">
            <w:pPr>
              <w:rPr>
                <w:rFonts w:ascii="Times New Roman" w:hAnsi="Times New Roman" w:cs="Times New Roman"/>
                <w:sz w:val="20"/>
                <w:szCs w:val="20"/>
              </w:rPr>
            </w:pPr>
            <w:r w:rsidRPr="0097281D">
              <w:rPr>
                <w:rFonts w:ascii="Times New Roman" w:hAnsi="Times New Roman" w:cs="Times New Roman"/>
                <w:sz w:val="20"/>
                <w:szCs w:val="20"/>
              </w:rPr>
              <w:t>12</w:t>
            </w:r>
          </w:p>
        </w:tc>
        <w:tc>
          <w:tcPr>
            <w:tcW w:w="0" w:type="auto"/>
            <w:shd w:val="clear" w:color="auto" w:fill="FFFFFF"/>
            <w:tcMar>
              <w:top w:w="15" w:type="dxa"/>
              <w:left w:w="75" w:type="dxa"/>
              <w:bottom w:w="15" w:type="dxa"/>
              <w:right w:w="15" w:type="dxa"/>
            </w:tcMar>
            <w:vAlign w:val="center"/>
            <w:hideMark/>
          </w:tcPr>
          <w:p w:rsidR="00803E36" w:rsidRPr="0097281D" w:rsidRDefault="00803E36" w:rsidP="001426EC">
            <w:pPr>
              <w:rPr>
                <w:rFonts w:ascii="Times New Roman" w:hAnsi="Times New Roman" w:cs="Times New Roman"/>
                <w:sz w:val="20"/>
                <w:szCs w:val="20"/>
              </w:rPr>
            </w:pPr>
            <w:r w:rsidRPr="0097281D">
              <w:rPr>
                <w:rFonts w:ascii="Times New Roman" w:hAnsi="Times New Roman" w:cs="Times New Roman"/>
                <w:sz w:val="20"/>
                <w:szCs w:val="20"/>
              </w:rPr>
              <w:t>Grup Çalışması</w:t>
            </w:r>
          </w:p>
        </w:tc>
        <w:tc>
          <w:tcPr>
            <w:tcW w:w="2292" w:type="pct"/>
            <w:shd w:val="clear" w:color="auto" w:fill="FFFFFF"/>
            <w:tcMar>
              <w:top w:w="15" w:type="dxa"/>
              <w:left w:w="75" w:type="dxa"/>
              <w:bottom w:w="15" w:type="dxa"/>
              <w:right w:w="15" w:type="dxa"/>
            </w:tcMar>
            <w:vAlign w:val="center"/>
            <w:hideMark/>
          </w:tcPr>
          <w:p w:rsidR="00803E36" w:rsidRPr="0097281D" w:rsidRDefault="00803E36" w:rsidP="001426EC">
            <w:pPr>
              <w:rPr>
                <w:rFonts w:ascii="Times New Roman" w:hAnsi="Times New Roman" w:cs="Times New Roman"/>
                <w:sz w:val="20"/>
                <w:szCs w:val="20"/>
              </w:rPr>
            </w:pPr>
            <w:r w:rsidRPr="0097281D">
              <w:rPr>
                <w:rFonts w:ascii="Times New Roman" w:hAnsi="Times New Roman" w:cs="Times New Roman"/>
                <w:sz w:val="20"/>
                <w:szCs w:val="20"/>
              </w:rPr>
              <w:t>Araştırma – yaşam boyu öğrenme, yazma, okuma, Bilişim, eleştirel düşünme, soru geliştirme, yönetsel beceriler, takım çalışması</w:t>
            </w:r>
          </w:p>
        </w:tc>
        <w:tc>
          <w:tcPr>
            <w:tcW w:w="1621" w:type="pct"/>
            <w:shd w:val="clear" w:color="auto" w:fill="FFFFFF"/>
            <w:tcMar>
              <w:top w:w="15" w:type="dxa"/>
              <w:left w:w="75" w:type="dxa"/>
              <w:bottom w:w="15" w:type="dxa"/>
              <w:right w:w="15" w:type="dxa"/>
            </w:tcMar>
            <w:vAlign w:val="center"/>
            <w:hideMark/>
          </w:tcPr>
          <w:p w:rsidR="00803E36" w:rsidRPr="0097281D" w:rsidRDefault="00803E36" w:rsidP="001426EC">
            <w:pPr>
              <w:rPr>
                <w:rFonts w:ascii="Times New Roman" w:hAnsi="Times New Roman" w:cs="Times New Roman"/>
                <w:sz w:val="20"/>
                <w:szCs w:val="20"/>
              </w:rPr>
            </w:pPr>
            <w:r w:rsidRPr="0097281D">
              <w:rPr>
                <w:rFonts w:ascii="Times New Roman" w:hAnsi="Times New Roman" w:cs="Times New Roman"/>
                <w:sz w:val="20"/>
                <w:szCs w:val="20"/>
              </w:rPr>
              <w:t>İnternet veri tabanları, kütüphane veri tabanları, e-posta, çevrimiçi sohbet,</w:t>
            </w:r>
            <w:r w:rsidRPr="0097281D">
              <w:rPr>
                <w:rFonts w:ascii="Times New Roman" w:hAnsi="Times New Roman" w:cs="Times New Roman"/>
                <w:sz w:val="20"/>
                <w:szCs w:val="20"/>
              </w:rPr>
              <w:br/>
              <w:t>Web tabanlı tartışma forumları</w:t>
            </w:r>
          </w:p>
        </w:tc>
      </w:tr>
      <w:tr w:rsidR="00803E36" w:rsidRPr="0097281D" w:rsidTr="001426EC">
        <w:trPr>
          <w:tblCellSpacing w:w="7" w:type="dxa"/>
        </w:trPr>
        <w:tc>
          <w:tcPr>
            <w:tcW w:w="0" w:type="auto"/>
            <w:shd w:val="clear" w:color="auto" w:fill="FFFFFF"/>
          </w:tcPr>
          <w:p w:rsidR="00803E36" w:rsidRPr="0097281D" w:rsidRDefault="00803E36" w:rsidP="001426EC">
            <w:pPr>
              <w:rPr>
                <w:rFonts w:ascii="Times New Roman" w:hAnsi="Times New Roman" w:cs="Times New Roman"/>
                <w:sz w:val="20"/>
                <w:szCs w:val="20"/>
              </w:rPr>
            </w:pPr>
            <w:r w:rsidRPr="0097281D">
              <w:rPr>
                <w:rFonts w:ascii="Times New Roman" w:hAnsi="Times New Roman" w:cs="Times New Roman"/>
                <w:sz w:val="20"/>
                <w:szCs w:val="20"/>
              </w:rPr>
              <w:t>13</w:t>
            </w:r>
          </w:p>
        </w:tc>
        <w:tc>
          <w:tcPr>
            <w:tcW w:w="0" w:type="auto"/>
            <w:shd w:val="clear" w:color="auto" w:fill="FFFFFF"/>
            <w:tcMar>
              <w:top w:w="15" w:type="dxa"/>
              <w:left w:w="75" w:type="dxa"/>
              <w:bottom w:w="15" w:type="dxa"/>
              <w:right w:w="15" w:type="dxa"/>
            </w:tcMar>
            <w:vAlign w:val="center"/>
            <w:hideMark/>
          </w:tcPr>
          <w:p w:rsidR="00803E36" w:rsidRPr="0097281D" w:rsidRDefault="00803E36" w:rsidP="001426EC">
            <w:pPr>
              <w:rPr>
                <w:rFonts w:ascii="Times New Roman" w:hAnsi="Times New Roman" w:cs="Times New Roman"/>
                <w:sz w:val="20"/>
                <w:szCs w:val="20"/>
              </w:rPr>
            </w:pPr>
            <w:r w:rsidRPr="0097281D">
              <w:rPr>
                <w:rFonts w:ascii="Times New Roman" w:hAnsi="Times New Roman" w:cs="Times New Roman"/>
                <w:sz w:val="20"/>
                <w:szCs w:val="20"/>
              </w:rPr>
              <w:t>Saha / Arazi Çalışması</w:t>
            </w:r>
          </w:p>
        </w:tc>
        <w:tc>
          <w:tcPr>
            <w:tcW w:w="2292" w:type="pct"/>
            <w:shd w:val="clear" w:color="auto" w:fill="FFFFFF"/>
            <w:tcMar>
              <w:top w:w="15" w:type="dxa"/>
              <w:left w:w="75" w:type="dxa"/>
              <w:bottom w:w="15" w:type="dxa"/>
              <w:right w:w="15" w:type="dxa"/>
            </w:tcMar>
            <w:vAlign w:val="center"/>
            <w:hideMark/>
          </w:tcPr>
          <w:p w:rsidR="00803E36" w:rsidRPr="0097281D" w:rsidRDefault="00803E36" w:rsidP="001426EC">
            <w:pPr>
              <w:rPr>
                <w:rFonts w:ascii="Times New Roman" w:hAnsi="Times New Roman" w:cs="Times New Roman"/>
                <w:sz w:val="20"/>
                <w:szCs w:val="20"/>
              </w:rPr>
            </w:pPr>
            <w:r w:rsidRPr="0097281D">
              <w:rPr>
                <w:rFonts w:ascii="Times New Roman" w:hAnsi="Times New Roman" w:cs="Times New Roman"/>
                <w:sz w:val="20"/>
                <w:szCs w:val="20"/>
              </w:rPr>
              <w:t>Gözlem/durumları işleme, Araştırma – yaşam boyu öğrenme, teknik gezi ve incelemeler</w:t>
            </w:r>
          </w:p>
        </w:tc>
        <w:tc>
          <w:tcPr>
            <w:tcW w:w="1621" w:type="pct"/>
            <w:shd w:val="clear" w:color="auto" w:fill="FFFFFF"/>
            <w:tcMar>
              <w:top w:w="15" w:type="dxa"/>
              <w:left w:w="75" w:type="dxa"/>
              <w:bottom w:w="15" w:type="dxa"/>
              <w:right w:w="15" w:type="dxa"/>
            </w:tcMar>
            <w:vAlign w:val="center"/>
            <w:hideMark/>
          </w:tcPr>
          <w:p w:rsidR="00803E36" w:rsidRPr="0097281D" w:rsidRDefault="00803E36" w:rsidP="001426EC">
            <w:pPr>
              <w:rPr>
                <w:rFonts w:ascii="Times New Roman" w:hAnsi="Times New Roman" w:cs="Times New Roman"/>
                <w:sz w:val="20"/>
                <w:szCs w:val="20"/>
              </w:rPr>
            </w:pPr>
            <w:r w:rsidRPr="0097281D">
              <w:rPr>
                <w:rFonts w:ascii="Times New Roman" w:hAnsi="Times New Roman" w:cs="Times New Roman"/>
                <w:sz w:val="20"/>
                <w:szCs w:val="20"/>
              </w:rPr>
              <w:t> </w:t>
            </w:r>
          </w:p>
        </w:tc>
      </w:tr>
      <w:tr w:rsidR="00803E36" w:rsidRPr="0097281D" w:rsidTr="001426EC">
        <w:trPr>
          <w:tblCellSpacing w:w="7" w:type="dxa"/>
        </w:trPr>
        <w:tc>
          <w:tcPr>
            <w:tcW w:w="0" w:type="auto"/>
            <w:shd w:val="clear" w:color="auto" w:fill="FFFFFF"/>
          </w:tcPr>
          <w:p w:rsidR="00803E36" w:rsidRPr="0097281D" w:rsidRDefault="00803E36" w:rsidP="001426EC">
            <w:pPr>
              <w:rPr>
                <w:rFonts w:ascii="Times New Roman" w:hAnsi="Times New Roman" w:cs="Times New Roman"/>
                <w:sz w:val="20"/>
                <w:szCs w:val="20"/>
              </w:rPr>
            </w:pPr>
            <w:r w:rsidRPr="0097281D">
              <w:rPr>
                <w:rFonts w:ascii="Times New Roman" w:hAnsi="Times New Roman" w:cs="Times New Roman"/>
                <w:sz w:val="20"/>
                <w:szCs w:val="20"/>
              </w:rPr>
              <w:t>14</w:t>
            </w:r>
          </w:p>
        </w:tc>
        <w:tc>
          <w:tcPr>
            <w:tcW w:w="0" w:type="auto"/>
            <w:shd w:val="clear" w:color="auto" w:fill="FFFFFF"/>
            <w:tcMar>
              <w:top w:w="15" w:type="dxa"/>
              <w:left w:w="75" w:type="dxa"/>
              <w:bottom w:w="15" w:type="dxa"/>
              <w:right w:w="15" w:type="dxa"/>
            </w:tcMar>
            <w:vAlign w:val="center"/>
            <w:hideMark/>
          </w:tcPr>
          <w:p w:rsidR="00803E36" w:rsidRPr="0097281D" w:rsidRDefault="00803E36" w:rsidP="001426EC">
            <w:pPr>
              <w:rPr>
                <w:rFonts w:ascii="Times New Roman" w:hAnsi="Times New Roman" w:cs="Times New Roman"/>
                <w:sz w:val="20"/>
                <w:szCs w:val="20"/>
              </w:rPr>
            </w:pPr>
            <w:r w:rsidRPr="0097281D">
              <w:rPr>
                <w:rFonts w:ascii="Times New Roman" w:hAnsi="Times New Roman" w:cs="Times New Roman"/>
                <w:sz w:val="20"/>
                <w:szCs w:val="20"/>
              </w:rPr>
              <w:t>Laboratuar</w:t>
            </w:r>
          </w:p>
        </w:tc>
        <w:tc>
          <w:tcPr>
            <w:tcW w:w="2292" w:type="pct"/>
            <w:shd w:val="clear" w:color="auto" w:fill="FFFFFF"/>
            <w:tcMar>
              <w:top w:w="15" w:type="dxa"/>
              <w:left w:w="75" w:type="dxa"/>
              <w:bottom w:w="15" w:type="dxa"/>
              <w:right w:w="15" w:type="dxa"/>
            </w:tcMar>
            <w:vAlign w:val="center"/>
            <w:hideMark/>
          </w:tcPr>
          <w:p w:rsidR="00803E36" w:rsidRPr="0097281D" w:rsidRDefault="00803E36" w:rsidP="001426EC">
            <w:pPr>
              <w:rPr>
                <w:rFonts w:ascii="Times New Roman" w:hAnsi="Times New Roman" w:cs="Times New Roman"/>
                <w:sz w:val="20"/>
                <w:szCs w:val="20"/>
              </w:rPr>
            </w:pPr>
            <w:r w:rsidRPr="0097281D">
              <w:rPr>
                <w:rFonts w:ascii="Times New Roman" w:hAnsi="Times New Roman" w:cs="Times New Roman"/>
                <w:sz w:val="20"/>
                <w:szCs w:val="20"/>
              </w:rPr>
              <w:t>Gözlem/durumları işleme, Bilişim, yönetsel beceriler, takım çalışması</w:t>
            </w:r>
          </w:p>
        </w:tc>
        <w:tc>
          <w:tcPr>
            <w:tcW w:w="1621" w:type="pct"/>
            <w:shd w:val="clear" w:color="auto" w:fill="FFFFFF"/>
            <w:tcMar>
              <w:top w:w="15" w:type="dxa"/>
              <w:left w:w="75" w:type="dxa"/>
              <w:bottom w:w="15" w:type="dxa"/>
              <w:right w:w="15" w:type="dxa"/>
            </w:tcMar>
            <w:vAlign w:val="center"/>
            <w:hideMark/>
          </w:tcPr>
          <w:p w:rsidR="00803E36" w:rsidRPr="0097281D" w:rsidRDefault="00803E36" w:rsidP="001426EC">
            <w:pPr>
              <w:rPr>
                <w:rFonts w:ascii="Times New Roman" w:hAnsi="Times New Roman" w:cs="Times New Roman"/>
                <w:sz w:val="20"/>
                <w:szCs w:val="20"/>
              </w:rPr>
            </w:pPr>
            <w:r w:rsidRPr="0097281D">
              <w:rPr>
                <w:rFonts w:ascii="Times New Roman" w:hAnsi="Times New Roman" w:cs="Times New Roman"/>
                <w:sz w:val="20"/>
                <w:szCs w:val="20"/>
              </w:rPr>
              <w:t>Özel donanım</w:t>
            </w:r>
          </w:p>
        </w:tc>
      </w:tr>
      <w:tr w:rsidR="00803E36" w:rsidRPr="0097281D" w:rsidTr="001426EC">
        <w:trPr>
          <w:tblCellSpacing w:w="7" w:type="dxa"/>
        </w:trPr>
        <w:tc>
          <w:tcPr>
            <w:tcW w:w="0" w:type="auto"/>
            <w:shd w:val="clear" w:color="auto" w:fill="FFFFFF"/>
          </w:tcPr>
          <w:p w:rsidR="00803E36" w:rsidRPr="0097281D" w:rsidRDefault="00803E36" w:rsidP="001426EC">
            <w:pPr>
              <w:rPr>
                <w:rFonts w:ascii="Times New Roman" w:hAnsi="Times New Roman" w:cs="Times New Roman"/>
                <w:sz w:val="20"/>
                <w:szCs w:val="20"/>
              </w:rPr>
            </w:pPr>
            <w:r w:rsidRPr="0097281D">
              <w:rPr>
                <w:rFonts w:ascii="Times New Roman" w:hAnsi="Times New Roman" w:cs="Times New Roman"/>
                <w:sz w:val="20"/>
                <w:szCs w:val="20"/>
              </w:rPr>
              <w:t>15</w:t>
            </w:r>
          </w:p>
        </w:tc>
        <w:tc>
          <w:tcPr>
            <w:tcW w:w="0" w:type="auto"/>
            <w:shd w:val="clear" w:color="auto" w:fill="FFFFFF"/>
            <w:tcMar>
              <w:top w:w="15" w:type="dxa"/>
              <w:left w:w="75" w:type="dxa"/>
              <w:bottom w:w="15" w:type="dxa"/>
              <w:right w:w="15" w:type="dxa"/>
            </w:tcMar>
            <w:vAlign w:val="center"/>
            <w:hideMark/>
          </w:tcPr>
          <w:p w:rsidR="00803E36" w:rsidRPr="0097281D" w:rsidRDefault="00803E36" w:rsidP="001426EC">
            <w:pPr>
              <w:rPr>
                <w:rFonts w:ascii="Times New Roman" w:hAnsi="Times New Roman" w:cs="Times New Roman"/>
                <w:sz w:val="20"/>
                <w:szCs w:val="20"/>
              </w:rPr>
            </w:pPr>
            <w:r w:rsidRPr="0097281D">
              <w:rPr>
                <w:rFonts w:ascii="Times New Roman" w:hAnsi="Times New Roman" w:cs="Times New Roman"/>
                <w:sz w:val="20"/>
                <w:szCs w:val="20"/>
              </w:rPr>
              <w:t>Ödev</w:t>
            </w:r>
          </w:p>
        </w:tc>
        <w:tc>
          <w:tcPr>
            <w:tcW w:w="2292" w:type="pct"/>
            <w:shd w:val="clear" w:color="auto" w:fill="FFFFFF"/>
            <w:tcMar>
              <w:top w:w="15" w:type="dxa"/>
              <w:left w:w="75" w:type="dxa"/>
              <w:bottom w:w="15" w:type="dxa"/>
              <w:right w:w="15" w:type="dxa"/>
            </w:tcMar>
            <w:vAlign w:val="center"/>
            <w:hideMark/>
          </w:tcPr>
          <w:p w:rsidR="00803E36" w:rsidRPr="0097281D" w:rsidRDefault="00803E36" w:rsidP="001426EC">
            <w:pPr>
              <w:rPr>
                <w:rFonts w:ascii="Times New Roman" w:hAnsi="Times New Roman" w:cs="Times New Roman"/>
                <w:sz w:val="20"/>
                <w:szCs w:val="20"/>
              </w:rPr>
            </w:pPr>
            <w:r w:rsidRPr="0097281D">
              <w:rPr>
                <w:rFonts w:ascii="Times New Roman" w:hAnsi="Times New Roman" w:cs="Times New Roman"/>
                <w:sz w:val="20"/>
                <w:szCs w:val="20"/>
              </w:rPr>
              <w:t>Araştırma – yaşam boyu öğrenme, yazma, okuma, Bilişim</w:t>
            </w:r>
          </w:p>
        </w:tc>
        <w:tc>
          <w:tcPr>
            <w:tcW w:w="1621" w:type="pct"/>
            <w:shd w:val="clear" w:color="auto" w:fill="FFFFFF"/>
            <w:tcMar>
              <w:top w:w="15" w:type="dxa"/>
              <w:left w:w="75" w:type="dxa"/>
              <w:bottom w:w="15" w:type="dxa"/>
              <w:right w:w="15" w:type="dxa"/>
            </w:tcMar>
            <w:vAlign w:val="center"/>
            <w:hideMark/>
          </w:tcPr>
          <w:p w:rsidR="00803E36" w:rsidRPr="0097281D" w:rsidRDefault="00803E36" w:rsidP="001426EC">
            <w:pPr>
              <w:rPr>
                <w:rFonts w:ascii="Times New Roman" w:hAnsi="Times New Roman" w:cs="Times New Roman"/>
                <w:sz w:val="20"/>
                <w:szCs w:val="20"/>
              </w:rPr>
            </w:pPr>
            <w:r w:rsidRPr="0097281D">
              <w:rPr>
                <w:rFonts w:ascii="Times New Roman" w:hAnsi="Times New Roman" w:cs="Times New Roman"/>
                <w:sz w:val="20"/>
                <w:szCs w:val="20"/>
              </w:rPr>
              <w:t>İnternet veri tabanları, kütüphane veri tabanları, e-posta</w:t>
            </w:r>
          </w:p>
        </w:tc>
      </w:tr>
      <w:tr w:rsidR="00803E36" w:rsidRPr="0097281D" w:rsidTr="001426EC">
        <w:trPr>
          <w:tblCellSpacing w:w="7" w:type="dxa"/>
        </w:trPr>
        <w:tc>
          <w:tcPr>
            <w:tcW w:w="0" w:type="auto"/>
            <w:shd w:val="clear" w:color="auto" w:fill="FFFFFF"/>
          </w:tcPr>
          <w:p w:rsidR="00803E36" w:rsidRPr="0097281D" w:rsidRDefault="00803E36" w:rsidP="001426EC">
            <w:pPr>
              <w:rPr>
                <w:rFonts w:ascii="Times New Roman" w:hAnsi="Times New Roman" w:cs="Times New Roman"/>
                <w:sz w:val="20"/>
                <w:szCs w:val="20"/>
              </w:rPr>
            </w:pPr>
            <w:r w:rsidRPr="0097281D">
              <w:rPr>
                <w:rFonts w:ascii="Times New Roman" w:hAnsi="Times New Roman" w:cs="Times New Roman"/>
                <w:sz w:val="20"/>
                <w:szCs w:val="20"/>
              </w:rPr>
              <w:t>16</w:t>
            </w:r>
          </w:p>
        </w:tc>
        <w:tc>
          <w:tcPr>
            <w:tcW w:w="0" w:type="auto"/>
            <w:shd w:val="clear" w:color="auto" w:fill="FFFFFF"/>
            <w:tcMar>
              <w:top w:w="15" w:type="dxa"/>
              <w:left w:w="75" w:type="dxa"/>
              <w:bottom w:w="15" w:type="dxa"/>
              <w:right w:w="15" w:type="dxa"/>
            </w:tcMar>
            <w:vAlign w:val="center"/>
            <w:hideMark/>
          </w:tcPr>
          <w:p w:rsidR="00803E36" w:rsidRPr="0097281D" w:rsidRDefault="00803E36" w:rsidP="001426EC">
            <w:pPr>
              <w:rPr>
                <w:rFonts w:ascii="Times New Roman" w:hAnsi="Times New Roman" w:cs="Times New Roman"/>
                <w:sz w:val="20"/>
                <w:szCs w:val="20"/>
              </w:rPr>
            </w:pPr>
            <w:r w:rsidRPr="0097281D">
              <w:rPr>
                <w:rFonts w:ascii="Times New Roman" w:hAnsi="Times New Roman" w:cs="Times New Roman"/>
                <w:sz w:val="20"/>
                <w:szCs w:val="20"/>
              </w:rPr>
              <w:t>Sözlü</w:t>
            </w:r>
          </w:p>
        </w:tc>
        <w:tc>
          <w:tcPr>
            <w:tcW w:w="2292" w:type="pct"/>
            <w:shd w:val="clear" w:color="auto" w:fill="FFFFFF"/>
            <w:tcMar>
              <w:top w:w="15" w:type="dxa"/>
              <w:left w:w="75" w:type="dxa"/>
              <w:bottom w:w="15" w:type="dxa"/>
              <w:right w:w="15" w:type="dxa"/>
            </w:tcMar>
            <w:vAlign w:val="center"/>
            <w:hideMark/>
          </w:tcPr>
          <w:p w:rsidR="00803E36" w:rsidRPr="0097281D" w:rsidRDefault="00803E36" w:rsidP="001426EC">
            <w:pPr>
              <w:rPr>
                <w:rFonts w:ascii="Times New Roman" w:hAnsi="Times New Roman" w:cs="Times New Roman"/>
                <w:sz w:val="20"/>
                <w:szCs w:val="20"/>
              </w:rPr>
            </w:pPr>
            <w:r w:rsidRPr="0097281D">
              <w:rPr>
                <w:rFonts w:ascii="Times New Roman" w:hAnsi="Times New Roman" w:cs="Times New Roman"/>
                <w:sz w:val="20"/>
                <w:szCs w:val="20"/>
              </w:rPr>
              <w:t>Araştırma – yaşam boyu öğrenme, durumları işleme, soru geliştirme, yorumlama, sunum</w:t>
            </w:r>
          </w:p>
        </w:tc>
        <w:tc>
          <w:tcPr>
            <w:tcW w:w="1621" w:type="pct"/>
            <w:shd w:val="clear" w:color="auto" w:fill="FFFFFF"/>
            <w:tcMar>
              <w:top w:w="15" w:type="dxa"/>
              <w:left w:w="75" w:type="dxa"/>
              <w:bottom w:w="15" w:type="dxa"/>
              <w:right w:w="15" w:type="dxa"/>
            </w:tcMar>
            <w:vAlign w:val="center"/>
            <w:hideMark/>
          </w:tcPr>
          <w:p w:rsidR="00803E36" w:rsidRPr="0097281D" w:rsidRDefault="00803E36" w:rsidP="001426EC">
            <w:pPr>
              <w:rPr>
                <w:rFonts w:ascii="Times New Roman" w:hAnsi="Times New Roman" w:cs="Times New Roman"/>
                <w:sz w:val="20"/>
                <w:szCs w:val="20"/>
              </w:rPr>
            </w:pPr>
            <w:r w:rsidRPr="0097281D">
              <w:rPr>
                <w:rFonts w:ascii="Times New Roman" w:hAnsi="Times New Roman" w:cs="Times New Roman"/>
                <w:sz w:val="20"/>
                <w:szCs w:val="20"/>
              </w:rPr>
              <w:t> </w:t>
            </w:r>
          </w:p>
        </w:tc>
      </w:tr>
      <w:tr w:rsidR="00803E36" w:rsidRPr="0097281D" w:rsidTr="001426EC">
        <w:trPr>
          <w:tblCellSpacing w:w="7" w:type="dxa"/>
        </w:trPr>
        <w:tc>
          <w:tcPr>
            <w:tcW w:w="0" w:type="auto"/>
            <w:shd w:val="clear" w:color="auto" w:fill="FFFFFF"/>
          </w:tcPr>
          <w:p w:rsidR="00803E36" w:rsidRPr="0097281D" w:rsidRDefault="00803E36" w:rsidP="001426EC">
            <w:pPr>
              <w:rPr>
                <w:rFonts w:ascii="Times New Roman" w:hAnsi="Times New Roman" w:cs="Times New Roman"/>
                <w:sz w:val="20"/>
                <w:szCs w:val="20"/>
              </w:rPr>
            </w:pPr>
            <w:r w:rsidRPr="0097281D">
              <w:rPr>
                <w:rFonts w:ascii="Times New Roman" w:hAnsi="Times New Roman" w:cs="Times New Roman"/>
                <w:sz w:val="20"/>
                <w:szCs w:val="20"/>
              </w:rPr>
              <w:t>17</w:t>
            </w:r>
          </w:p>
        </w:tc>
        <w:tc>
          <w:tcPr>
            <w:tcW w:w="0" w:type="auto"/>
            <w:shd w:val="clear" w:color="auto" w:fill="FFFFFF"/>
            <w:tcMar>
              <w:top w:w="15" w:type="dxa"/>
              <w:left w:w="75" w:type="dxa"/>
              <w:bottom w:w="15" w:type="dxa"/>
              <w:right w:w="15" w:type="dxa"/>
            </w:tcMar>
            <w:vAlign w:val="center"/>
            <w:hideMark/>
          </w:tcPr>
          <w:p w:rsidR="00803E36" w:rsidRPr="0097281D" w:rsidRDefault="00803E36" w:rsidP="001426EC">
            <w:pPr>
              <w:rPr>
                <w:rFonts w:ascii="Times New Roman" w:hAnsi="Times New Roman" w:cs="Times New Roman"/>
                <w:sz w:val="20"/>
                <w:szCs w:val="20"/>
              </w:rPr>
            </w:pPr>
            <w:r w:rsidRPr="0097281D">
              <w:rPr>
                <w:rFonts w:ascii="Times New Roman" w:hAnsi="Times New Roman" w:cs="Times New Roman"/>
                <w:sz w:val="20"/>
                <w:szCs w:val="20"/>
              </w:rPr>
              <w:t>İnceleme / Anket Çalışması</w:t>
            </w:r>
          </w:p>
        </w:tc>
        <w:tc>
          <w:tcPr>
            <w:tcW w:w="2292" w:type="pct"/>
            <w:shd w:val="clear" w:color="auto" w:fill="FFFFFF"/>
            <w:tcMar>
              <w:top w:w="15" w:type="dxa"/>
              <w:left w:w="75" w:type="dxa"/>
              <w:bottom w:w="15" w:type="dxa"/>
              <w:right w:w="15" w:type="dxa"/>
            </w:tcMar>
            <w:vAlign w:val="center"/>
            <w:hideMark/>
          </w:tcPr>
          <w:p w:rsidR="00803E36" w:rsidRPr="0097281D" w:rsidRDefault="00803E36" w:rsidP="001426EC">
            <w:pPr>
              <w:rPr>
                <w:rFonts w:ascii="Times New Roman" w:hAnsi="Times New Roman" w:cs="Times New Roman"/>
                <w:sz w:val="20"/>
                <w:szCs w:val="20"/>
              </w:rPr>
            </w:pPr>
            <w:r w:rsidRPr="0097281D">
              <w:rPr>
                <w:rFonts w:ascii="Times New Roman" w:hAnsi="Times New Roman" w:cs="Times New Roman"/>
                <w:sz w:val="20"/>
                <w:szCs w:val="20"/>
              </w:rPr>
              <w:t>Araştırma – yaşam boyu öğrenme, yazma, okuma</w:t>
            </w:r>
          </w:p>
        </w:tc>
        <w:tc>
          <w:tcPr>
            <w:tcW w:w="1621" w:type="pct"/>
            <w:shd w:val="clear" w:color="auto" w:fill="FFFFFF"/>
            <w:tcMar>
              <w:top w:w="15" w:type="dxa"/>
              <w:left w:w="75" w:type="dxa"/>
              <w:bottom w:w="15" w:type="dxa"/>
              <w:right w:w="15" w:type="dxa"/>
            </w:tcMar>
            <w:vAlign w:val="center"/>
            <w:hideMark/>
          </w:tcPr>
          <w:p w:rsidR="00803E36" w:rsidRPr="0097281D" w:rsidRDefault="00803E36" w:rsidP="001426EC">
            <w:pPr>
              <w:rPr>
                <w:rFonts w:ascii="Times New Roman" w:hAnsi="Times New Roman" w:cs="Times New Roman"/>
                <w:sz w:val="20"/>
                <w:szCs w:val="20"/>
              </w:rPr>
            </w:pPr>
            <w:r w:rsidRPr="0097281D">
              <w:rPr>
                <w:rFonts w:ascii="Times New Roman" w:hAnsi="Times New Roman" w:cs="Times New Roman"/>
                <w:sz w:val="20"/>
                <w:szCs w:val="20"/>
              </w:rPr>
              <w:t> </w:t>
            </w:r>
          </w:p>
        </w:tc>
      </w:tr>
      <w:tr w:rsidR="00803E36" w:rsidRPr="0097281D" w:rsidTr="001426EC">
        <w:trPr>
          <w:tblCellSpacing w:w="7" w:type="dxa"/>
        </w:trPr>
        <w:tc>
          <w:tcPr>
            <w:tcW w:w="0" w:type="auto"/>
            <w:shd w:val="clear" w:color="auto" w:fill="FFFFFF"/>
          </w:tcPr>
          <w:p w:rsidR="00803E36" w:rsidRPr="0097281D" w:rsidRDefault="00803E36" w:rsidP="001426EC">
            <w:pPr>
              <w:rPr>
                <w:rFonts w:ascii="Times New Roman" w:hAnsi="Times New Roman" w:cs="Times New Roman"/>
                <w:sz w:val="20"/>
                <w:szCs w:val="20"/>
              </w:rPr>
            </w:pPr>
            <w:r w:rsidRPr="0097281D">
              <w:rPr>
                <w:rFonts w:ascii="Times New Roman" w:hAnsi="Times New Roman" w:cs="Times New Roman"/>
                <w:sz w:val="20"/>
                <w:szCs w:val="20"/>
              </w:rPr>
              <w:t>18</w:t>
            </w:r>
          </w:p>
        </w:tc>
        <w:tc>
          <w:tcPr>
            <w:tcW w:w="0" w:type="auto"/>
            <w:shd w:val="clear" w:color="auto" w:fill="FFFFFF"/>
            <w:tcMar>
              <w:top w:w="15" w:type="dxa"/>
              <w:left w:w="75" w:type="dxa"/>
              <w:bottom w:w="15" w:type="dxa"/>
              <w:right w:w="15" w:type="dxa"/>
            </w:tcMar>
            <w:vAlign w:val="center"/>
            <w:hideMark/>
          </w:tcPr>
          <w:p w:rsidR="00803E36" w:rsidRPr="0097281D" w:rsidRDefault="00803E36" w:rsidP="001426EC">
            <w:pPr>
              <w:rPr>
                <w:rFonts w:ascii="Times New Roman" w:hAnsi="Times New Roman" w:cs="Times New Roman"/>
                <w:sz w:val="20"/>
                <w:szCs w:val="20"/>
              </w:rPr>
            </w:pPr>
            <w:r w:rsidRPr="0097281D">
              <w:rPr>
                <w:rFonts w:ascii="Times New Roman" w:hAnsi="Times New Roman" w:cs="Times New Roman"/>
                <w:sz w:val="20"/>
                <w:szCs w:val="20"/>
              </w:rPr>
              <w:t>Panel</w:t>
            </w:r>
          </w:p>
        </w:tc>
        <w:tc>
          <w:tcPr>
            <w:tcW w:w="2292" w:type="pct"/>
            <w:shd w:val="clear" w:color="auto" w:fill="FFFFFF"/>
            <w:tcMar>
              <w:top w:w="15" w:type="dxa"/>
              <w:left w:w="75" w:type="dxa"/>
              <w:bottom w:w="15" w:type="dxa"/>
              <w:right w:w="15" w:type="dxa"/>
            </w:tcMar>
            <w:vAlign w:val="center"/>
            <w:hideMark/>
          </w:tcPr>
          <w:p w:rsidR="00803E36" w:rsidRPr="0097281D" w:rsidRDefault="00803E36" w:rsidP="001426EC">
            <w:pPr>
              <w:rPr>
                <w:rFonts w:ascii="Times New Roman" w:hAnsi="Times New Roman" w:cs="Times New Roman"/>
                <w:sz w:val="20"/>
                <w:szCs w:val="20"/>
              </w:rPr>
            </w:pPr>
            <w:r w:rsidRPr="0097281D">
              <w:rPr>
                <w:rFonts w:ascii="Times New Roman" w:hAnsi="Times New Roman" w:cs="Times New Roman"/>
                <w:sz w:val="20"/>
                <w:szCs w:val="20"/>
              </w:rPr>
              <w:t>Dinleme ve anlamlandırma, gözlem/durumları işleme</w:t>
            </w:r>
          </w:p>
        </w:tc>
        <w:tc>
          <w:tcPr>
            <w:tcW w:w="1621" w:type="pct"/>
            <w:shd w:val="clear" w:color="auto" w:fill="FFFFFF"/>
            <w:tcMar>
              <w:top w:w="15" w:type="dxa"/>
              <w:left w:w="75" w:type="dxa"/>
              <w:bottom w:w="15" w:type="dxa"/>
              <w:right w:w="15" w:type="dxa"/>
            </w:tcMar>
            <w:vAlign w:val="center"/>
            <w:hideMark/>
          </w:tcPr>
          <w:p w:rsidR="00803E36" w:rsidRPr="0097281D" w:rsidRDefault="00803E36" w:rsidP="001426EC">
            <w:pPr>
              <w:rPr>
                <w:rFonts w:ascii="Times New Roman" w:hAnsi="Times New Roman" w:cs="Times New Roman"/>
                <w:sz w:val="20"/>
                <w:szCs w:val="20"/>
              </w:rPr>
            </w:pPr>
            <w:r w:rsidRPr="0097281D">
              <w:rPr>
                <w:rFonts w:ascii="Times New Roman" w:hAnsi="Times New Roman" w:cs="Times New Roman"/>
                <w:sz w:val="20"/>
                <w:szCs w:val="20"/>
              </w:rPr>
              <w:t xml:space="preserve">Standart derslik teknolojileri, çoklu ortam araçları, </w:t>
            </w:r>
            <w:proofErr w:type="gramStart"/>
            <w:r w:rsidRPr="0097281D">
              <w:rPr>
                <w:rFonts w:ascii="Times New Roman" w:hAnsi="Times New Roman" w:cs="Times New Roman"/>
                <w:sz w:val="20"/>
                <w:szCs w:val="20"/>
              </w:rPr>
              <w:t>projektör</w:t>
            </w:r>
            <w:proofErr w:type="gramEnd"/>
            <w:r w:rsidRPr="0097281D">
              <w:rPr>
                <w:rFonts w:ascii="Times New Roman" w:hAnsi="Times New Roman" w:cs="Times New Roman"/>
                <w:sz w:val="20"/>
                <w:szCs w:val="20"/>
              </w:rPr>
              <w:t>, bilgisayar, tepegöz, özel donanım</w:t>
            </w:r>
          </w:p>
        </w:tc>
      </w:tr>
      <w:tr w:rsidR="00803E36" w:rsidRPr="0097281D" w:rsidTr="001426EC">
        <w:trPr>
          <w:tblCellSpacing w:w="7" w:type="dxa"/>
        </w:trPr>
        <w:tc>
          <w:tcPr>
            <w:tcW w:w="0" w:type="auto"/>
            <w:shd w:val="clear" w:color="auto" w:fill="FFFFFF"/>
          </w:tcPr>
          <w:p w:rsidR="00803E36" w:rsidRPr="0097281D" w:rsidRDefault="00803E36" w:rsidP="001426EC">
            <w:pPr>
              <w:rPr>
                <w:rFonts w:ascii="Times New Roman" w:hAnsi="Times New Roman" w:cs="Times New Roman"/>
                <w:sz w:val="20"/>
                <w:szCs w:val="20"/>
              </w:rPr>
            </w:pPr>
            <w:r w:rsidRPr="0097281D">
              <w:rPr>
                <w:rFonts w:ascii="Times New Roman" w:hAnsi="Times New Roman" w:cs="Times New Roman"/>
                <w:sz w:val="20"/>
                <w:szCs w:val="20"/>
              </w:rPr>
              <w:t>19</w:t>
            </w:r>
          </w:p>
        </w:tc>
        <w:tc>
          <w:tcPr>
            <w:tcW w:w="0" w:type="auto"/>
            <w:shd w:val="clear" w:color="auto" w:fill="FFFFFF"/>
            <w:tcMar>
              <w:top w:w="15" w:type="dxa"/>
              <w:left w:w="75" w:type="dxa"/>
              <w:bottom w:w="15" w:type="dxa"/>
              <w:right w:w="15" w:type="dxa"/>
            </w:tcMar>
            <w:vAlign w:val="center"/>
            <w:hideMark/>
          </w:tcPr>
          <w:p w:rsidR="00803E36" w:rsidRPr="0097281D" w:rsidRDefault="00803E36" w:rsidP="001426EC">
            <w:pPr>
              <w:rPr>
                <w:rFonts w:ascii="Times New Roman" w:hAnsi="Times New Roman" w:cs="Times New Roman"/>
                <w:sz w:val="20"/>
                <w:szCs w:val="20"/>
              </w:rPr>
            </w:pPr>
            <w:r w:rsidRPr="0097281D">
              <w:rPr>
                <w:rFonts w:ascii="Times New Roman" w:hAnsi="Times New Roman" w:cs="Times New Roman"/>
                <w:sz w:val="20"/>
                <w:szCs w:val="20"/>
              </w:rPr>
              <w:t>Konuk Konuşmacı</w:t>
            </w:r>
          </w:p>
        </w:tc>
        <w:tc>
          <w:tcPr>
            <w:tcW w:w="2292" w:type="pct"/>
            <w:shd w:val="clear" w:color="auto" w:fill="FFFFFF"/>
            <w:tcMar>
              <w:top w:w="15" w:type="dxa"/>
              <w:left w:w="75" w:type="dxa"/>
              <w:bottom w:w="15" w:type="dxa"/>
              <w:right w:w="15" w:type="dxa"/>
            </w:tcMar>
            <w:vAlign w:val="center"/>
            <w:hideMark/>
          </w:tcPr>
          <w:p w:rsidR="00803E36" w:rsidRPr="0097281D" w:rsidRDefault="00803E36" w:rsidP="001426EC">
            <w:pPr>
              <w:rPr>
                <w:rFonts w:ascii="Times New Roman" w:hAnsi="Times New Roman" w:cs="Times New Roman"/>
                <w:sz w:val="20"/>
                <w:szCs w:val="20"/>
              </w:rPr>
            </w:pPr>
            <w:r w:rsidRPr="0097281D">
              <w:rPr>
                <w:rFonts w:ascii="Times New Roman" w:hAnsi="Times New Roman" w:cs="Times New Roman"/>
                <w:sz w:val="20"/>
                <w:szCs w:val="20"/>
              </w:rPr>
              <w:t>Dinleme ve anlamlandırma, gözlem/durumları işleme</w:t>
            </w:r>
          </w:p>
        </w:tc>
        <w:tc>
          <w:tcPr>
            <w:tcW w:w="1621" w:type="pct"/>
            <w:shd w:val="clear" w:color="auto" w:fill="FFFFFF"/>
            <w:tcMar>
              <w:top w:w="15" w:type="dxa"/>
              <w:left w:w="75" w:type="dxa"/>
              <w:bottom w:w="15" w:type="dxa"/>
              <w:right w:w="15" w:type="dxa"/>
            </w:tcMar>
            <w:vAlign w:val="center"/>
            <w:hideMark/>
          </w:tcPr>
          <w:p w:rsidR="00803E36" w:rsidRPr="0097281D" w:rsidRDefault="00803E36" w:rsidP="001426EC">
            <w:pPr>
              <w:rPr>
                <w:rFonts w:ascii="Times New Roman" w:hAnsi="Times New Roman" w:cs="Times New Roman"/>
                <w:sz w:val="20"/>
                <w:szCs w:val="20"/>
              </w:rPr>
            </w:pPr>
            <w:r w:rsidRPr="0097281D">
              <w:rPr>
                <w:rFonts w:ascii="Times New Roman" w:hAnsi="Times New Roman" w:cs="Times New Roman"/>
                <w:sz w:val="20"/>
                <w:szCs w:val="20"/>
              </w:rPr>
              <w:t xml:space="preserve">Standart derslik teknolojileri, çoklu ortam araçları, </w:t>
            </w:r>
            <w:proofErr w:type="gramStart"/>
            <w:r w:rsidRPr="0097281D">
              <w:rPr>
                <w:rFonts w:ascii="Times New Roman" w:hAnsi="Times New Roman" w:cs="Times New Roman"/>
                <w:sz w:val="20"/>
                <w:szCs w:val="20"/>
              </w:rPr>
              <w:t>projektör</w:t>
            </w:r>
            <w:proofErr w:type="gramEnd"/>
            <w:r w:rsidRPr="0097281D">
              <w:rPr>
                <w:rFonts w:ascii="Times New Roman" w:hAnsi="Times New Roman" w:cs="Times New Roman"/>
                <w:sz w:val="20"/>
                <w:szCs w:val="20"/>
              </w:rPr>
              <w:t>, bilgisayar, tepegöz,</w:t>
            </w:r>
            <w:r w:rsidRPr="0097281D">
              <w:rPr>
                <w:rFonts w:ascii="Times New Roman" w:hAnsi="Times New Roman" w:cs="Times New Roman"/>
                <w:sz w:val="20"/>
                <w:szCs w:val="20"/>
              </w:rPr>
              <w:br/>
              <w:t>özel donanım</w:t>
            </w:r>
          </w:p>
        </w:tc>
      </w:tr>
      <w:tr w:rsidR="00803E36" w:rsidRPr="0097281D" w:rsidTr="001426EC">
        <w:trPr>
          <w:tblCellSpacing w:w="7" w:type="dxa"/>
        </w:trPr>
        <w:tc>
          <w:tcPr>
            <w:tcW w:w="0" w:type="auto"/>
            <w:shd w:val="clear" w:color="auto" w:fill="FFFFFF"/>
          </w:tcPr>
          <w:p w:rsidR="00803E36" w:rsidRPr="0097281D" w:rsidRDefault="00803E36" w:rsidP="001426EC">
            <w:pPr>
              <w:rPr>
                <w:rFonts w:ascii="Times New Roman" w:hAnsi="Times New Roman" w:cs="Times New Roman"/>
                <w:sz w:val="20"/>
                <w:szCs w:val="20"/>
              </w:rPr>
            </w:pPr>
            <w:r w:rsidRPr="0097281D">
              <w:rPr>
                <w:rFonts w:ascii="Times New Roman" w:hAnsi="Times New Roman" w:cs="Times New Roman"/>
                <w:sz w:val="20"/>
                <w:szCs w:val="20"/>
              </w:rPr>
              <w:t>20</w:t>
            </w:r>
          </w:p>
        </w:tc>
        <w:tc>
          <w:tcPr>
            <w:tcW w:w="0" w:type="auto"/>
            <w:shd w:val="clear" w:color="auto" w:fill="FFFFFF"/>
            <w:tcMar>
              <w:top w:w="15" w:type="dxa"/>
              <w:left w:w="75" w:type="dxa"/>
              <w:bottom w:w="15" w:type="dxa"/>
              <w:right w:w="15" w:type="dxa"/>
            </w:tcMar>
            <w:vAlign w:val="center"/>
            <w:hideMark/>
          </w:tcPr>
          <w:p w:rsidR="00803E36" w:rsidRPr="0097281D" w:rsidRDefault="00803E36" w:rsidP="001426EC">
            <w:pPr>
              <w:rPr>
                <w:rFonts w:ascii="Times New Roman" w:hAnsi="Times New Roman" w:cs="Times New Roman"/>
                <w:sz w:val="20"/>
                <w:szCs w:val="20"/>
              </w:rPr>
            </w:pPr>
            <w:r w:rsidRPr="0097281D">
              <w:rPr>
                <w:rFonts w:ascii="Times New Roman" w:hAnsi="Times New Roman" w:cs="Times New Roman"/>
                <w:sz w:val="20"/>
                <w:szCs w:val="20"/>
              </w:rPr>
              <w:t>Öğrenci Topluluğu Faaliyetleri / Projeleri</w:t>
            </w:r>
          </w:p>
        </w:tc>
        <w:tc>
          <w:tcPr>
            <w:tcW w:w="2292" w:type="pct"/>
            <w:shd w:val="clear" w:color="auto" w:fill="FFFFFF"/>
            <w:tcMar>
              <w:top w:w="15" w:type="dxa"/>
              <w:left w:w="75" w:type="dxa"/>
              <w:bottom w:w="15" w:type="dxa"/>
              <w:right w:w="15" w:type="dxa"/>
            </w:tcMar>
            <w:vAlign w:val="center"/>
            <w:hideMark/>
          </w:tcPr>
          <w:p w:rsidR="00803E36" w:rsidRPr="0097281D" w:rsidRDefault="00803E36" w:rsidP="001426EC">
            <w:pPr>
              <w:rPr>
                <w:rFonts w:ascii="Times New Roman" w:hAnsi="Times New Roman" w:cs="Times New Roman"/>
                <w:sz w:val="20"/>
                <w:szCs w:val="20"/>
              </w:rPr>
            </w:pPr>
            <w:r w:rsidRPr="0097281D">
              <w:rPr>
                <w:rFonts w:ascii="Times New Roman" w:hAnsi="Times New Roman" w:cs="Times New Roman"/>
                <w:sz w:val="20"/>
                <w:szCs w:val="20"/>
              </w:rPr>
              <w:t>Gözlem/durumları işleme, eleştirel düşünme, soru geliştirme, takım çalışması, Araştırma – yaşam boyu öğrenme, yazma, okuma, yönetsel beceriler, Önceden planlanmış özel beceriler</w:t>
            </w:r>
          </w:p>
        </w:tc>
        <w:tc>
          <w:tcPr>
            <w:tcW w:w="1621" w:type="pct"/>
            <w:shd w:val="clear" w:color="auto" w:fill="FFFFFF"/>
            <w:tcMar>
              <w:top w:w="15" w:type="dxa"/>
              <w:left w:w="75" w:type="dxa"/>
              <w:bottom w:w="15" w:type="dxa"/>
              <w:right w:w="15" w:type="dxa"/>
            </w:tcMar>
            <w:vAlign w:val="center"/>
            <w:hideMark/>
          </w:tcPr>
          <w:p w:rsidR="00803E36" w:rsidRPr="0097281D" w:rsidRDefault="00803E36" w:rsidP="001426EC">
            <w:pPr>
              <w:rPr>
                <w:rFonts w:ascii="Times New Roman" w:hAnsi="Times New Roman" w:cs="Times New Roman"/>
                <w:sz w:val="20"/>
                <w:szCs w:val="20"/>
              </w:rPr>
            </w:pPr>
            <w:r w:rsidRPr="0097281D">
              <w:rPr>
                <w:rFonts w:ascii="Times New Roman" w:hAnsi="Times New Roman" w:cs="Times New Roman"/>
                <w:sz w:val="20"/>
                <w:szCs w:val="20"/>
              </w:rPr>
              <w:t> </w:t>
            </w:r>
          </w:p>
        </w:tc>
      </w:tr>
    </w:tbl>
    <w:p w:rsidR="00803E36" w:rsidRPr="0097281D" w:rsidRDefault="00803E36" w:rsidP="00803E36">
      <w:pPr>
        <w:rPr>
          <w:rFonts w:ascii="Times New Roman" w:hAnsi="Times New Roman" w:cs="Times New Roman"/>
          <w:b/>
          <w:bCs/>
          <w:sz w:val="20"/>
          <w:szCs w:val="20"/>
        </w:rPr>
      </w:pPr>
    </w:p>
    <w:p w:rsidR="00803E36" w:rsidRPr="0097281D" w:rsidRDefault="00803E36" w:rsidP="00803E36">
      <w:pPr>
        <w:jc w:val="both"/>
        <w:rPr>
          <w:rFonts w:ascii="Times New Roman" w:hAnsi="Times New Roman" w:cs="Times New Roman"/>
          <w:b/>
          <w:bCs/>
          <w:sz w:val="20"/>
          <w:szCs w:val="20"/>
        </w:rPr>
      </w:pPr>
      <w:r w:rsidRPr="0097281D">
        <w:rPr>
          <w:rFonts w:ascii="Times New Roman" w:hAnsi="Times New Roman" w:cs="Times New Roman"/>
          <w:b/>
          <w:bCs/>
          <w:sz w:val="20"/>
          <w:szCs w:val="20"/>
        </w:rPr>
        <w:t>E. Alınacak Derece</w:t>
      </w:r>
    </w:p>
    <w:p w:rsidR="00803E36" w:rsidRPr="0097281D" w:rsidRDefault="00803E36" w:rsidP="00803E36">
      <w:pPr>
        <w:jc w:val="both"/>
        <w:rPr>
          <w:rFonts w:ascii="Times New Roman" w:hAnsi="Times New Roman" w:cs="Times New Roman"/>
          <w:sz w:val="20"/>
          <w:szCs w:val="20"/>
        </w:rPr>
      </w:pPr>
      <w:r w:rsidRPr="0097281D">
        <w:rPr>
          <w:rFonts w:ascii="Times New Roman" w:hAnsi="Times New Roman" w:cs="Times New Roman"/>
          <w:sz w:val="20"/>
          <w:szCs w:val="20"/>
        </w:rPr>
        <w:t>Bu bölüm, yüksek öğretimde Sağlık Yönetimi bilimi alanında 240 AKTS kredilik birinci aşama derece sistemine tabidir. </w:t>
      </w:r>
      <w:r w:rsidRPr="0097281D">
        <w:rPr>
          <w:rFonts w:ascii="Times New Roman" w:hAnsi="Times New Roman" w:cs="Times New Roman"/>
          <w:sz w:val="20"/>
          <w:szCs w:val="20"/>
        </w:rPr>
        <w:br/>
      </w:r>
      <w:r w:rsidRPr="0097281D">
        <w:rPr>
          <w:rFonts w:ascii="Times New Roman" w:hAnsi="Times New Roman" w:cs="Times New Roman"/>
          <w:sz w:val="20"/>
          <w:szCs w:val="20"/>
        </w:rPr>
        <w:br/>
        <w:t>Program başarılı bir şekilde tamamlanıp, program yeterlilikleri sağlandığında Sağlık Yönetimi bilimi alanında Lisans derecesine sahip olunur.</w:t>
      </w:r>
    </w:p>
    <w:p w:rsidR="00803E36" w:rsidRPr="0097281D" w:rsidRDefault="00803E36" w:rsidP="00803E36">
      <w:pPr>
        <w:jc w:val="both"/>
        <w:rPr>
          <w:rFonts w:ascii="Times New Roman" w:hAnsi="Times New Roman" w:cs="Times New Roman"/>
          <w:b/>
          <w:bCs/>
          <w:sz w:val="20"/>
          <w:szCs w:val="20"/>
        </w:rPr>
      </w:pPr>
      <w:r w:rsidRPr="0097281D">
        <w:rPr>
          <w:rFonts w:ascii="Times New Roman" w:hAnsi="Times New Roman" w:cs="Times New Roman"/>
          <w:b/>
          <w:bCs/>
          <w:sz w:val="20"/>
          <w:szCs w:val="20"/>
        </w:rPr>
        <w:t>F.Kabul Koşulları</w:t>
      </w:r>
    </w:p>
    <w:p w:rsidR="00803E36" w:rsidRPr="0097281D" w:rsidRDefault="00803E36" w:rsidP="00803E36">
      <w:pPr>
        <w:jc w:val="both"/>
        <w:rPr>
          <w:rFonts w:ascii="Times New Roman" w:hAnsi="Times New Roman" w:cs="Times New Roman"/>
          <w:sz w:val="20"/>
          <w:szCs w:val="20"/>
        </w:rPr>
      </w:pPr>
      <w:r w:rsidRPr="0097281D">
        <w:rPr>
          <w:rFonts w:ascii="Times New Roman" w:hAnsi="Times New Roman" w:cs="Times New Roman"/>
          <w:sz w:val="20"/>
          <w:szCs w:val="20"/>
        </w:rPr>
        <w:t xml:space="preserve">Bölüme kayıt yaptırmak isteyen öğrenci, üniversitenin akademik ve yasal mevzuatı çerçevesinde ÖSYM tarafından belirlenen süreçleri tamamlamak / sınavları başarmış olmak zorundadır. Yurtiçi veya dışında eşdeğer programda öğrenimine başlamış bir öğrenci yatay geçiş için başvuru yapabilir. Öğrencilerin kabulü dönem </w:t>
      </w:r>
      <w:r w:rsidRPr="0097281D">
        <w:rPr>
          <w:rFonts w:ascii="Times New Roman" w:hAnsi="Times New Roman" w:cs="Times New Roman"/>
          <w:sz w:val="20"/>
          <w:szCs w:val="20"/>
        </w:rPr>
        <w:lastRenderedPageBreak/>
        <w:t>başlamadan, her bir öğrencinin şartları ve başvuru yaptığı derece dikkate alınarak incelenir ve özel olarak değerlendirilir. Üniversiteye giriş hakkında daha etraflı bilgi Kurum Tanıtım Kataloğu</w:t>
      </w:r>
      <w:proofErr w:type="gramStart"/>
      <w:r w:rsidRPr="0097281D">
        <w:rPr>
          <w:rFonts w:ascii="Times New Roman" w:hAnsi="Times New Roman" w:cs="Times New Roman"/>
          <w:sz w:val="20"/>
          <w:szCs w:val="20"/>
        </w:rPr>
        <w:t>`</w:t>
      </w:r>
      <w:proofErr w:type="gramEnd"/>
      <w:r w:rsidRPr="0097281D">
        <w:rPr>
          <w:rFonts w:ascii="Times New Roman" w:hAnsi="Times New Roman" w:cs="Times New Roman"/>
          <w:sz w:val="20"/>
          <w:szCs w:val="20"/>
        </w:rPr>
        <w:t>nda mevcuttur. </w:t>
      </w:r>
      <w:r w:rsidRPr="0097281D">
        <w:rPr>
          <w:rFonts w:ascii="Times New Roman" w:hAnsi="Times New Roman" w:cs="Times New Roman"/>
          <w:sz w:val="20"/>
          <w:szCs w:val="20"/>
        </w:rPr>
        <w:br/>
        <w:t xml:space="preserve">Üniversite tarafından onaylanmış ve bir anlaşma ile sınırları belirlenmiş öğrenci değişim programları kapsamında yurtdışından gelen öğrenciler bölümde verilen dersleri alabilirler. </w:t>
      </w:r>
    </w:p>
    <w:p w:rsidR="00803E36" w:rsidRPr="0097281D" w:rsidRDefault="00803E36" w:rsidP="00803E36">
      <w:pPr>
        <w:jc w:val="both"/>
        <w:rPr>
          <w:rFonts w:ascii="Times New Roman" w:hAnsi="Times New Roman" w:cs="Times New Roman"/>
          <w:b/>
          <w:bCs/>
          <w:sz w:val="20"/>
          <w:szCs w:val="20"/>
        </w:rPr>
      </w:pPr>
      <w:r w:rsidRPr="0097281D">
        <w:rPr>
          <w:rFonts w:ascii="Times New Roman" w:hAnsi="Times New Roman" w:cs="Times New Roman"/>
          <w:b/>
          <w:bCs/>
          <w:sz w:val="20"/>
          <w:szCs w:val="20"/>
        </w:rPr>
        <w:t>G.Mezunların İstihdam Olanakları ve Üst Kademeye Geçiş</w:t>
      </w:r>
    </w:p>
    <w:p w:rsidR="00803E36" w:rsidRPr="0097281D" w:rsidRDefault="00803E36" w:rsidP="00803E36">
      <w:pPr>
        <w:jc w:val="both"/>
        <w:rPr>
          <w:rFonts w:ascii="Times New Roman" w:hAnsi="Times New Roman" w:cs="Times New Roman"/>
          <w:sz w:val="20"/>
          <w:szCs w:val="20"/>
        </w:rPr>
      </w:pPr>
      <w:r w:rsidRPr="0097281D">
        <w:rPr>
          <w:rFonts w:ascii="Times New Roman" w:hAnsi="Times New Roman" w:cs="Times New Roman"/>
          <w:sz w:val="20"/>
          <w:szCs w:val="20"/>
        </w:rPr>
        <w:t xml:space="preserve">Mezunlar, kamu ve özel sektör sağlık kuruluşlarında meslek elemanı yönetici olarak istihdam edilmenin yanı sıra; müfettişlik, hesap uzmanlığı, kontrolörlük vb. görevlere atanabilmekte; ilaç sanayi, sosyal güvenlik kurumları, sigortacılık (özellikle sağlık sigortacılığı) gibi çeşitli alanlarda istihdam </w:t>
      </w:r>
      <w:proofErr w:type="gramStart"/>
      <w:r w:rsidRPr="0097281D">
        <w:rPr>
          <w:rFonts w:ascii="Times New Roman" w:hAnsi="Times New Roman" w:cs="Times New Roman"/>
          <w:sz w:val="20"/>
          <w:szCs w:val="20"/>
        </w:rPr>
        <w:t>imkanı</w:t>
      </w:r>
      <w:proofErr w:type="gramEnd"/>
      <w:r w:rsidRPr="0097281D">
        <w:rPr>
          <w:rFonts w:ascii="Times New Roman" w:hAnsi="Times New Roman" w:cs="Times New Roman"/>
          <w:sz w:val="20"/>
          <w:szCs w:val="20"/>
        </w:rPr>
        <w:t xml:space="preserve"> bulabilmektedirler. Ayrıca programı başarılı bir şekilde tamamlayan öğrenciler sağlık yönetimi, işletmecilik ve yönetim alanları ile bu bölümden öğrenci kabul eden diğer bilim dallarında yüksek lisans ve doktora yapma şansına da sahiptirler.</w:t>
      </w:r>
    </w:p>
    <w:p w:rsidR="00803E36" w:rsidRPr="0097281D" w:rsidRDefault="00803E36" w:rsidP="00803E36">
      <w:pPr>
        <w:jc w:val="both"/>
        <w:rPr>
          <w:rFonts w:ascii="Times New Roman" w:hAnsi="Times New Roman" w:cs="Times New Roman"/>
          <w:b/>
          <w:bCs/>
          <w:sz w:val="20"/>
          <w:szCs w:val="20"/>
        </w:rPr>
      </w:pPr>
      <w:r w:rsidRPr="0097281D">
        <w:rPr>
          <w:rFonts w:ascii="Times New Roman" w:hAnsi="Times New Roman" w:cs="Times New Roman"/>
          <w:b/>
          <w:bCs/>
          <w:sz w:val="20"/>
          <w:szCs w:val="20"/>
        </w:rPr>
        <w:t>H.Mezuniyet Koşulları</w:t>
      </w:r>
    </w:p>
    <w:p w:rsidR="00803E36" w:rsidRPr="0097281D" w:rsidRDefault="00803E36" w:rsidP="00803E36">
      <w:pPr>
        <w:jc w:val="both"/>
        <w:rPr>
          <w:rFonts w:ascii="Times New Roman" w:hAnsi="Times New Roman" w:cs="Times New Roman"/>
          <w:sz w:val="20"/>
          <w:szCs w:val="20"/>
        </w:rPr>
      </w:pPr>
      <w:r w:rsidRPr="0097281D">
        <w:rPr>
          <w:rFonts w:ascii="Times New Roman" w:hAnsi="Times New Roman" w:cs="Times New Roman"/>
          <w:sz w:val="20"/>
          <w:szCs w:val="20"/>
        </w:rPr>
        <w:t>Mezun olabilmek için alınması gereken tüm derslerden başarılı olunması ve 8. yarıyılda çalışma alanlarında yapılması gereken Mesleki Uygulamalardan başarılı olunması gerekmektedir.</w:t>
      </w:r>
    </w:p>
    <w:p w:rsidR="00803E36" w:rsidRPr="0097281D" w:rsidRDefault="00803E36" w:rsidP="00803E36">
      <w:pPr>
        <w:jc w:val="both"/>
        <w:rPr>
          <w:rFonts w:ascii="Times New Roman" w:hAnsi="Times New Roman" w:cs="Times New Roman"/>
          <w:sz w:val="20"/>
          <w:szCs w:val="20"/>
        </w:rPr>
      </w:pPr>
      <w:r w:rsidRPr="0097281D">
        <w:rPr>
          <w:rFonts w:ascii="Times New Roman" w:hAnsi="Times New Roman" w:cs="Times New Roman"/>
          <w:sz w:val="20"/>
          <w:szCs w:val="20"/>
        </w:rPr>
        <w:t xml:space="preserve">Buna ek olarak, öğrencinin bir proje çalışması sonunda hazırlayacağı Bitirme Tezi ve bu çalışmasına yönelik sözlü tez sunumu yapması da (7. Veya 8. Yarıyılda) istenmektedir. </w:t>
      </w:r>
    </w:p>
    <w:p w:rsidR="00803E36" w:rsidRPr="0097281D" w:rsidRDefault="00803E36" w:rsidP="00803E36">
      <w:pPr>
        <w:jc w:val="both"/>
        <w:rPr>
          <w:rFonts w:ascii="Times New Roman" w:hAnsi="Times New Roman" w:cs="Times New Roman"/>
          <w:b/>
          <w:bCs/>
          <w:sz w:val="20"/>
          <w:szCs w:val="20"/>
        </w:rPr>
      </w:pPr>
      <w:r w:rsidRPr="0097281D">
        <w:rPr>
          <w:rFonts w:ascii="Times New Roman" w:hAnsi="Times New Roman" w:cs="Times New Roman"/>
          <w:b/>
          <w:bCs/>
          <w:sz w:val="20"/>
          <w:szCs w:val="20"/>
        </w:rPr>
        <w:t>J. Ölçme – Değerlendirme ve Puanlama</w:t>
      </w:r>
    </w:p>
    <w:p w:rsidR="00803E36" w:rsidRPr="0097281D" w:rsidRDefault="00803E36" w:rsidP="00803E36">
      <w:pPr>
        <w:jc w:val="both"/>
        <w:rPr>
          <w:rFonts w:ascii="Times New Roman" w:hAnsi="Times New Roman" w:cs="Times New Roman"/>
          <w:sz w:val="20"/>
          <w:szCs w:val="20"/>
        </w:rPr>
      </w:pPr>
      <w:r w:rsidRPr="0097281D">
        <w:rPr>
          <w:rFonts w:ascii="Times New Roman" w:hAnsi="Times New Roman" w:cs="Times New Roman"/>
          <w:sz w:val="20"/>
          <w:szCs w:val="20"/>
        </w:rPr>
        <w:t xml:space="preserve">Her dersin ölçme ve değerlendirme </w:t>
      </w:r>
      <w:proofErr w:type="gramStart"/>
      <w:r w:rsidRPr="0097281D">
        <w:rPr>
          <w:rFonts w:ascii="Times New Roman" w:hAnsi="Times New Roman" w:cs="Times New Roman"/>
          <w:sz w:val="20"/>
          <w:szCs w:val="20"/>
        </w:rPr>
        <w:t>kriterleri</w:t>
      </w:r>
      <w:proofErr w:type="gramEnd"/>
      <w:r w:rsidRPr="0097281D">
        <w:rPr>
          <w:rFonts w:ascii="Times New Roman" w:hAnsi="Times New Roman" w:cs="Times New Roman"/>
          <w:sz w:val="20"/>
          <w:szCs w:val="20"/>
        </w:rPr>
        <w:t xml:space="preserve"> AKTS esaslarına göre ayrı ayrı düzenlenmektedir. Bu sebeple ölçme, değerlendirme ve puanlaması her ders için ders tanıtım ve uygulama formunda açıklanmıştır. Bu konuda bilgi almak isteyenler ders uygulama formunun ilgili bölümlerine bakabilirler.</w:t>
      </w:r>
    </w:p>
    <w:p w:rsidR="00803E36" w:rsidRPr="0097281D" w:rsidRDefault="00803E36" w:rsidP="00803E36">
      <w:pPr>
        <w:jc w:val="both"/>
        <w:rPr>
          <w:rFonts w:ascii="Times New Roman" w:hAnsi="Times New Roman" w:cs="Times New Roman"/>
          <w:sz w:val="20"/>
          <w:szCs w:val="20"/>
        </w:rPr>
      </w:pPr>
    </w:p>
    <w:p w:rsidR="00803E36" w:rsidRPr="0097281D" w:rsidRDefault="00803E36" w:rsidP="00803E36">
      <w:pPr>
        <w:jc w:val="both"/>
        <w:rPr>
          <w:rFonts w:ascii="Times New Roman" w:hAnsi="Times New Roman" w:cs="Times New Roman"/>
          <w:sz w:val="20"/>
          <w:szCs w:val="20"/>
        </w:rPr>
      </w:pPr>
    </w:p>
    <w:p w:rsidR="00803E36" w:rsidRPr="0097281D" w:rsidRDefault="00803E36" w:rsidP="00803E36">
      <w:pPr>
        <w:jc w:val="both"/>
        <w:rPr>
          <w:rFonts w:ascii="Times New Roman" w:hAnsi="Times New Roman" w:cs="Times New Roman"/>
          <w:sz w:val="20"/>
          <w:szCs w:val="20"/>
        </w:rPr>
      </w:pPr>
    </w:p>
    <w:p w:rsidR="00803E36" w:rsidRPr="0097281D" w:rsidRDefault="00803E36" w:rsidP="00803E36">
      <w:pPr>
        <w:jc w:val="both"/>
        <w:rPr>
          <w:rFonts w:ascii="Times New Roman" w:hAnsi="Times New Roman" w:cs="Times New Roman"/>
          <w:sz w:val="20"/>
          <w:szCs w:val="20"/>
        </w:rPr>
      </w:pPr>
    </w:p>
    <w:p w:rsidR="00803E36" w:rsidRPr="0097281D" w:rsidRDefault="00803E36" w:rsidP="00803E36">
      <w:pPr>
        <w:jc w:val="both"/>
        <w:rPr>
          <w:rFonts w:ascii="Times New Roman" w:hAnsi="Times New Roman" w:cs="Times New Roman"/>
          <w:sz w:val="20"/>
          <w:szCs w:val="20"/>
        </w:rPr>
      </w:pPr>
    </w:p>
    <w:p w:rsidR="00803E36" w:rsidRPr="0097281D" w:rsidRDefault="00803E36" w:rsidP="00803E36">
      <w:pPr>
        <w:jc w:val="both"/>
        <w:rPr>
          <w:rFonts w:ascii="Times New Roman" w:hAnsi="Times New Roman" w:cs="Times New Roman"/>
          <w:sz w:val="20"/>
          <w:szCs w:val="20"/>
        </w:rPr>
      </w:pPr>
    </w:p>
    <w:p w:rsidR="00803E36" w:rsidRPr="0097281D" w:rsidRDefault="00803E36" w:rsidP="00803E36">
      <w:pPr>
        <w:jc w:val="both"/>
        <w:rPr>
          <w:rFonts w:ascii="Times New Roman" w:hAnsi="Times New Roman" w:cs="Times New Roman"/>
          <w:sz w:val="20"/>
          <w:szCs w:val="20"/>
        </w:rPr>
      </w:pPr>
    </w:p>
    <w:p w:rsidR="00803E36" w:rsidRPr="0097281D" w:rsidRDefault="00803E36" w:rsidP="00803E36">
      <w:pPr>
        <w:jc w:val="both"/>
        <w:rPr>
          <w:rFonts w:ascii="Times New Roman" w:hAnsi="Times New Roman" w:cs="Times New Roman"/>
          <w:sz w:val="20"/>
          <w:szCs w:val="20"/>
        </w:rPr>
      </w:pPr>
    </w:p>
    <w:p w:rsidR="00803E36" w:rsidRPr="0097281D" w:rsidRDefault="00803E36" w:rsidP="00803E36">
      <w:pPr>
        <w:jc w:val="both"/>
        <w:rPr>
          <w:rFonts w:ascii="Times New Roman" w:hAnsi="Times New Roman" w:cs="Times New Roman"/>
          <w:sz w:val="20"/>
          <w:szCs w:val="20"/>
        </w:rPr>
      </w:pPr>
    </w:p>
    <w:p w:rsidR="00803E36" w:rsidRPr="0097281D" w:rsidRDefault="00803E36" w:rsidP="00803E36">
      <w:pPr>
        <w:jc w:val="both"/>
        <w:rPr>
          <w:rFonts w:ascii="Times New Roman" w:hAnsi="Times New Roman" w:cs="Times New Roman"/>
          <w:sz w:val="20"/>
          <w:szCs w:val="20"/>
        </w:rPr>
      </w:pPr>
    </w:p>
    <w:p w:rsidR="00803E36" w:rsidRPr="0097281D" w:rsidRDefault="00803E36" w:rsidP="00803E36">
      <w:pPr>
        <w:jc w:val="both"/>
        <w:rPr>
          <w:rFonts w:ascii="Times New Roman" w:hAnsi="Times New Roman" w:cs="Times New Roman"/>
          <w:sz w:val="20"/>
          <w:szCs w:val="20"/>
        </w:rPr>
      </w:pPr>
    </w:p>
    <w:p w:rsidR="00803E36" w:rsidRPr="0097281D" w:rsidRDefault="00803E36" w:rsidP="00A04667">
      <w:pPr>
        <w:spacing w:line="240" w:lineRule="auto"/>
        <w:rPr>
          <w:rFonts w:ascii="Times New Roman" w:hAnsi="Times New Roman" w:cs="Times New Roman"/>
          <w:sz w:val="20"/>
          <w:szCs w:val="20"/>
        </w:rPr>
      </w:pPr>
    </w:p>
    <w:p w:rsidR="00803E36" w:rsidRPr="0097281D" w:rsidRDefault="00803E36" w:rsidP="00A04667">
      <w:pPr>
        <w:spacing w:line="240" w:lineRule="auto"/>
        <w:rPr>
          <w:rFonts w:ascii="Times New Roman" w:hAnsi="Times New Roman" w:cs="Times New Roman"/>
          <w:sz w:val="20"/>
          <w:szCs w:val="20"/>
        </w:rPr>
      </w:pPr>
    </w:p>
    <w:p w:rsidR="00803E36" w:rsidRPr="0097281D" w:rsidRDefault="00803E36" w:rsidP="00A04667">
      <w:pPr>
        <w:spacing w:line="240" w:lineRule="auto"/>
        <w:rPr>
          <w:rFonts w:ascii="Times New Roman" w:hAnsi="Times New Roman" w:cs="Times New Roman"/>
          <w:sz w:val="20"/>
          <w:szCs w:val="20"/>
        </w:rPr>
      </w:pPr>
    </w:p>
    <w:p w:rsidR="00803E36" w:rsidRPr="0097281D" w:rsidRDefault="00803E36" w:rsidP="00A04667">
      <w:pPr>
        <w:spacing w:line="240" w:lineRule="auto"/>
        <w:rPr>
          <w:rFonts w:ascii="Times New Roman" w:hAnsi="Times New Roman" w:cs="Times New Roman"/>
          <w:sz w:val="20"/>
          <w:szCs w:val="20"/>
        </w:rPr>
      </w:pPr>
    </w:p>
    <w:p w:rsidR="00803E36" w:rsidRPr="0097281D" w:rsidRDefault="00803E36" w:rsidP="00A04667">
      <w:pPr>
        <w:spacing w:line="240" w:lineRule="auto"/>
        <w:rPr>
          <w:rFonts w:ascii="Times New Roman" w:hAnsi="Times New Roman" w:cs="Times New Roman"/>
          <w:sz w:val="20"/>
          <w:szCs w:val="20"/>
        </w:rPr>
      </w:pPr>
    </w:p>
    <w:p w:rsidR="00A04667" w:rsidRPr="0097281D" w:rsidRDefault="00A04667" w:rsidP="00803E36">
      <w:pPr>
        <w:spacing w:line="240" w:lineRule="auto"/>
        <w:jc w:val="center"/>
        <w:rPr>
          <w:rFonts w:ascii="Times New Roman" w:hAnsi="Times New Roman" w:cs="Times New Roman"/>
          <w:sz w:val="20"/>
          <w:szCs w:val="20"/>
        </w:rPr>
      </w:pPr>
      <w:r w:rsidRPr="0097281D">
        <w:rPr>
          <w:rFonts w:ascii="Times New Roman" w:hAnsi="Times New Roman" w:cs="Times New Roman"/>
          <w:sz w:val="20"/>
          <w:szCs w:val="20"/>
        </w:rPr>
        <w:lastRenderedPageBreak/>
        <w:t>NİŞANTAŞI ÜNİVERSİTESİ</w:t>
      </w:r>
    </w:p>
    <w:p w:rsidR="00A04667" w:rsidRPr="0097281D" w:rsidRDefault="00A04667" w:rsidP="00A04667">
      <w:pPr>
        <w:spacing w:line="240" w:lineRule="auto"/>
        <w:jc w:val="center"/>
        <w:rPr>
          <w:rFonts w:ascii="Times New Roman" w:hAnsi="Times New Roman" w:cs="Times New Roman"/>
          <w:sz w:val="20"/>
          <w:szCs w:val="20"/>
        </w:rPr>
      </w:pPr>
      <w:r w:rsidRPr="0097281D">
        <w:rPr>
          <w:rFonts w:ascii="Times New Roman" w:hAnsi="Times New Roman" w:cs="Times New Roman"/>
          <w:sz w:val="20"/>
          <w:szCs w:val="20"/>
        </w:rPr>
        <w:t>İKTİSADİ, İDARİ VE SOSYAL BİLİMLER FAKÜLTESİ</w:t>
      </w:r>
    </w:p>
    <w:p w:rsidR="00A04667" w:rsidRPr="0097281D" w:rsidRDefault="00A04667" w:rsidP="00A04667">
      <w:pPr>
        <w:jc w:val="center"/>
        <w:rPr>
          <w:rFonts w:ascii="Times New Roman" w:eastAsia="Times New Roman" w:hAnsi="Times New Roman" w:cs="Times New Roman"/>
          <w:bCs/>
          <w:sz w:val="20"/>
          <w:szCs w:val="20"/>
        </w:rPr>
      </w:pPr>
      <w:r w:rsidRPr="0097281D">
        <w:rPr>
          <w:rFonts w:ascii="Times New Roman" w:eastAsia="Times New Roman" w:hAnsi="Times New Roman" w:cs="Times New Roman"/>
          <w:bCs/>
          <w:sz w:val="20"/>
          <w:szCs w:val="20"/>
        </w:rPr>
        <w:t>Sağlık Yönetimi Bölümü Ders Planı</w:t>
      </w:r>
    </w:p>
    <w:tbl>
      <w:tblPr>
        <w:tblW w:w="9376" w:type="dxa"/>
        <w:jc w:val="center"/>
        <w:tblInd w:w="968" w:type="dxa"/>
        <w:tblLayout w:type="fixed"/>
        <w:tblCellMar>
          <w:left w:w="70" w:type="dxa"/>
          <w:right w:w="70" w:type="dxa"/>
        </w:tblCellMar>
        <w:tblLook w:val="04A0"/>
      </w:tblPr>
      <w:tblGrid>
        <w:gridCol w:w="1145"/>
        <w:gridCol w:w="3837"/>
        <w:gridCol w:w="1134"/>
        <w:gridCol w:w="1417"/>
        <w:gridCol w:w="1134"/>
        <w:gridCol w:w="709"/>
      </w:tblGrid>
      <w:tr w:rsidR="00A04667" w:rsidRPr="0097281D" w:rsidTr="00A04667">
        <w:trPr>
          <w:trHeight w:val="342"/>
          <w:jc w:val="center"/>
        </w:trPr>
        <w:tc>
          <w:tcPr>
            <w:tcW w:w="9376"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A04667" w:rsidRPr="0097281D" w:rsidRDefault="00A04667" w:rsidP="00A04667">
            <w:pPr>
              <w:shd w:val="clear" w:color="auto" w:fill="FFFFFF"/>
              <w:spacing w:after="0" w:line="240" w:lineRule="auto"/>
              <w:jc w:val="center"/>
              <w:rPr>
                <w:rFonts w:ascii="Times New Roman" w:eastAsia="Calibri" w:hAnsi="Times New Roman" w:cs="Times New Roman"/>
                <w:bCs/>
                <w:sz w:val="20"/>
                <w:szCs w:val="20"/>
              </w:rPr>
            </w:pPr>
            <w:r w:rsidRPr="0097281D">
              <w:rPr>
                <w:rFonts w:ascii="Times New Roman" w:eastAsia="Calibri" w:hAnsi="Times New Roman" w:cs="Times New Roman"/>
                <w:bCs/>
                <w:sz w:val="20"/>
                <w:szCs w:val="20"/>
              </w:rPr>
              <w:t>BİRİNCİ YIL</w:t>
            </w:r>
          </w:p>
        </w:tc>
      </w:tr>
      <w:tr w:rsidR="00A04667" w:rsidRPr="0097281D" w:rsidTr="00A04667">
        <w:trPr>
          <w:trHeight w:val="342"/>
          <w:jc w:val="center"/>
        </w:trPr>
        <w:tc>
          <w:tcPr>
            <w:tcW w:w="9376"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A04667" w:rsidRPr="0097281D" w:rsidRDefault="00A04667" w:rsidP="00A04667">
            <w:pPr>
              <w:shd w:val="clear" w:color="auto" w:fill="FFFFFF"/>
              <w:spacing w:after="0" w:line="240" w:lineRule="auto"/>
              <w:jc w:val="center"/>
              <w:rPr>
                <w:rFonts w:ascii="Times New Roman" w:eastAsia="Calibri" w:hAnsi="Times New Roman" w:cs="Times New Roman"/>
                <w:bCs/>
                <w:sz w:val="20"/>
                <w:szCs w:val="20"/>
              </w:rPr>
            </w:pPr>
            <w:r w:rsidRPr="0097281D">
              <w:rPr>
                <w:rFonts w:ascii="Times New Roman" w:eastAsia="Calibri" w:hAnsi="Times New Roman" w:cs="Times New Roman"/>
                <w:bCs/>
                <w:sz w:val="20"/>
                <w:szCs w:val="20"/>
              </w:rPr>
              <w:t>GÜZ YARIYILI (1.YARIYIL)</w:t>
            </w:r>
          </w:p>
        </w:tc>
      </w:tr>
      <w:tr w:rsidR="00A04667" w:rsidRPr="0097281D" w:rsidTr="00A04667">
        <w:trPr>
          <w:trHeight w:val="342"/>
          <w:jc w:val="center"/>
        </w:trPr>
        <w:tc>
          <w:tcPr>
            <w:tcW w:w="1145" w:type="dxa"/>
            <w:tcBorders>
              <w:top w:val="nil"/>
              <w:left w:val="single" w:sz="4" w:space="0" w:color="auto"/>
              <w:bottom w:val="single" w:sz="4" w:space="0" w:color="auto"/>
              <w:right w:val="single" w:sz="4" w:space="0" w:color="auto"/>
            </w:tcBorders>
            <w:shd w:val="clear" w:color="auto" w:fill="auto"/>
            <w:vAlign w:val="center"/>
            <w:hideMark/>
          </w:tcPr>
          <w:p w:rsidR="00A04667" w:rsidRPr="0097281D" w:rsidRDefault="00A04667" w:rsidP="00A04667">
            <w:pPr>
              <w:shd w:val="clear" w:color="auto" w:fill="FFFFFF"/>
              <w:spacing w:after="0" w:line="240" w:lineRule="auto"/>
              <w:rPr>
                <w:rFonts w:ascii="Times New Roman" w:eastAsia="Calibri" w:hAnsi="Times New Roman" w:cs="Times New Roman"/>
                <w:sz w:val="20"/>
                <w:szCs w:val="20"/>
              </w:rPr>
            </w:pPr>
            <w:r w:rsidRPr="0097281D">
              <w:rPr>
                <w:rFonts w:ascii="Times New Roman" w:eastAsia="Calibri" w:hAnsi="Times New Roman" w:cs="Times New Roman"/>
                <w:sz w:val="20"/>
                <w:szCs w:val="20"/>
              </w:rPr>
              <w:t>KODU</w:t>
            </w:r>
          </w:p>
        </w:tc>
        <w:tc>
          <w:tcPr>
            <w:tcW w:w="3837" w:type="dxa"/>
            <w:tcBorders>
              <w:top w:val="nil"/>
              <w:left w:val="nil"/>
              <w:bottom w:val="single" w:sz="4" w:space="0" w:color="auto"/>
              <w:right w:val="single" w:sz="4" w:space="0" w:color="auto"/>
            </w:tcBorders>
            <w:shd w:val="clear" w:color="auto" w:fill="auto"/>
            <w:vAlign w:val="center"/>
            <w:hideMark/>
          </w:tcPr>
          <w:p w:rsidR="00A04667" w:rsidRPr="0097281D" w:rsidRDefault="00A04667" w:rsidP="00A04667">
            <w:pPr>
              <w:shd w:val="clear" w:color="auto" w:fill="FFFFFF"/>
              <w:spacing w:after="0" w:line="240" w:lineRule="auto"/>
              <w:jc w:val="center"/>
              <w:rPr>
                <w:rFonts w:ascii="Times New Roman" w:eastAsia="Calibri" w:hAnsi="Times New Roman" w:cs="Times New Roman"/>
                <w:sz w:val="20"/>
                <w:szCs w:val="20"/>
              </w:rPr>
            </w:pPr>
            <w:r w:rsidRPr="0097281D">
              <w:rPr>
                <w:rFonts w:ascii="Times New Roman" w:eastAsia="Calibri" w:hAnsi="Times New Roman" w:cs="Times New Roman"/>
                <w:sz w:val="20"/>
                <w:szCs w:val="20"/>
              </w:rPr>
              <w:t xml:space="preserve">DERS ADI </w:t>
            </w:r>
          </w:p>
        </w:tc>
        <w:tc>
          <w:tcPr>
            <w:tcW w:w="1134" w:type="dxa"/>
            <w:tcBorders>
              <w:top w:val="nil"/>
              <w:left w:val="nil"/>
              <w:bottom w:val="single" w:sz="4" w:space="0" w:color="auto"/>
              <w:right w:val="single" w:sz="4" w:space="0" w:color="auto"/>
            </w:tcBorders>
            <w:shd w:val="clear" w:color="auto" w:fill="auto"/>
            <w:vAlign w:val="center"/>
            <w:hideMark/>
          </w:tcPr>
          <w:p w:rsidR="00A04667" w:rsidRPr="0097281D" w:rsidRDefault="00A04667" w:rsidP="00A04667">
            <w:pPr>
              <w:shd w:val="clear" w:color="auto" w:fill="FFFFFF"/>
              <w:spacing w:after="0" w:line="240" w:lineRule="auto"/>
              <w:ind w:left="-70" w:right="-70"/>
              <w:jc w:val="center"/>
              <w:rPr>
                <w:rFonts w:ascii="Times New Roman" w:eastAsia="Calibri" w:hAnsi="Times New Roman" w:cs="Times New Roman"/>
                <w:sz w:val="20"/>
                <w:szCs w:val="20"/>
              </w:rPr>
            </w:pPr>
            <w:r w:rsidRPr="0097281D">
              <w:rPr>
                <w:rFonts w:ascii="Times New Roman" w:eastAsia="Calibri" w:hAnsi="Times New Roman" w:cs="Times New Roman"/>
                <w:sz w:val="20"/>
                <w:szCs w:val="20"/>
              </w:rPr>
              <w:t>TEORİK</w:t>
            </w:r>
          </w:p>
        </w:tc>
        <w:tc>
          <w:tcPr>
            <w:tcW w:w="1417" w:type="dxa"/>
            <w:tcBorders>
              <w:top w:val="nil"/>
              <w:left w:val="nil"/>
              <w:bottom w:val="single" w:sz="4" w:space="0" w:color="auto"/>
              <w:right w:val="single" w:sz="4" w:space="0" w:color="auto"/>
            </w:tcBorders>
            <w:shd w:val="clear" w:color="auto" w:fill="auto"/>
            <w:vAlign w:val="center"/>
            <w:hideMark/>
          </w:tcPr>
          <w:p w:rsidR="00A04667" w:rsidRPr="0097281D" w:rsidRDefault="00A04667" w:rsidP="00A04667">
            <w:pPr>
              <w:shd w:val="clear" w:color="auto" w:fill="FFFFFF"/>
              <w:spacing w:after="0" w:line="240" w:lineRule="auto"/>
              <w:ind w:left="-70" w:right="-70"/>
              <w:jc w:val="center"/>
              <w:rPr>
                <w:rFonts w:ascii="Times New Roman" w:eastAsia="Calibri" w:hAnsi="Times New Roman" w:cs="Times New Roman"/>
                <w:sz w:val="20"/>
                <w:szCs w:val="20"/>
              </w:rPr>
            </w:pPr>
            <w:r w:rsidRPr="0097281D">
              <w:rPr>
                <w:rFonts w:ascii="Times New Roman" w:eastAsia="Calibri" w:hAnsi="Times New Roman" w:cs="Times New Roman"/>
                <w:sz w:val="20"/>
                <w:szCs w:val="20"/>
              </w:rPr>
              <w:t>UYGULAMA</w:t>
            </w:r>
          </w:p>
        </w:tc>
        <w:tc>
          <w:tcPr>
            <w:tcW w:w="1134" w:type="dxa"/>
            <w:tcBorders>
              <w:top w:val="nil"/>
              <w:left w:val="nil"/>
              <w:bottom w:val="single" w:sz="4" w:space="0" w:color="auto"/>
              <w:right w:val="single" w:sz="4" w:space="0" w:color="auto"/>
            </w:tcBorders>
            <w:shd w:val="clear" w:color="auto" w:fill="auto"/>
            <w:vAlign w:val="center"/>
            <w:hideMark/>
          </w:tcPr>
          <w:p w:rsidR="00A04667" w:rsidRPr="0097281D" w:rsidRDefault="00A04667" w:rsidP="00A04667">
            <w:pPr>
              <w:shd w:val="clear" w:color="auto" w:fill="FFFFFF"/>
              <w:spacing w:after="0" w:line="240" w:lineRule="auto"/>
              <w:ind w:left="-70" w:right="-70"/>
              <w:jc w:val="center"/>
              <w:rPr>
                <w:rFonts w:ascii="Times New Roman" w:eastAsia="Calibri" w:hAnsi="Times New Roman" w:cs="Times New Roman"/>
                <w:sz w:val="20"/>
                <w:szCs w:val="20"/>
              </w:rPr>
            </w:pPr>
            <w:r w:rsidRPr="0097281D">
              <w:rPr>
                <w:rFonts w:ascii="Times New Roman" w:eastAsia="Calibri" w:hAnsi="Times New Roman" w:cs="Times New Roman"/>
                <w:sz w:val="20"/>
                <w:szCs w:val="20"/>
              </w:rPr>
              <w:t>KREDİ</w:t>
            </w:r>
          </w:p>
        </w:tc>
        <w:tc>
          <w:tcPr>
            <w:tcW w:w="709" w:type="dxa"/>
            <w:tcBorders>
              <w:top w:val="nil"/>
              <w:left w:val="nil"/>
              <w:bottom w:val="single" w:sz="4" w:space="0" w:color="auto"/>
              <w:right w:val="single" w:sz="4" w:space="0" w:color="auto"/>
            </w:tcBorders>
            <w:shd w:val="clear" w:color="auto" w:fill="auto"/>
            <w:vAlign w:val="center"/>
            <w:hideMark/>
          </w:tcPr>
          <w:p w:rsidR="00A04667" w:rsidRPr="0097281D" w:rsidRDefault="00A04667" w:rsidP="00A04667">
            <w:pPr>
              <w:shd w:val="clear" w:color="auto" w:fill="FFFFFF"/>
              <w:spacing w:after="0" w:line="240" w:lineRule="auto"/>
              <w:ind w:left="-70" w:right="-70"/>
              <w:jc w:val="center"/>
              <w:rPr>
                <w:rFonts w:ascii="Times New Roman" w:eastAsia="Calibri" w:hAnsi="Times New Roman" w:cs="Times New Roman"/>
                <w:sz w:val="20"/>
                <w:szCs w:val="20"/>
              </w:rPr>
            </w:pPr>
            <w:r w:rsidRPr="0097281D">
              <w:rPr>
                <w:rFonts w:ascii="Times New Roman" w:eastAsia="Calibri" w:hAnsi="Times New Roman" w:cs="Times New Roman"/>
                <w:sz w:val="20"/>
                <w:szCs w:val="20"/>
              </w:rPr>
              <w:t>AKTS</w:t>
            </w:r>
          </w:p>
        </w:tc>
      </w:tr>
      <w:tr w:rsidR="00A04667" w:rsidRPr="0097281D" w:rsidTr="00A04667">
        <w:trPr>
          <w:trHeight w:hRule="exact" w:val="284"/>
          <w:jc w:val="center"/>
        </w:trPr>
        <w:tc>
          <w:tcPr>
            <w:tcW w:w="1145" w:type="dxa"/>
            <w:tcBorders>
              <w:top w:val="nil"/>
              <w:left w:val="single" w:sz="4" w:space="0" w:color="auto"/>
              <w:bottom w:val="single" w:sz="4" w:space="0" w:color="auto"/>
              <w:right w:val="single" w:sz="4" w:space="0" w:color="auto"/>
            </w:tcBorders>
            <w:shd w:val="clear" w:color="auto" w:fill="auto"/>
          </w:tcPr>
          <w:p w:rsidR="00A04667" w:rsidRPr="0097281D" w:rsidRDefault="00A04667" w:rsidP="00A04667">
            <w:pPr>
              <w:rPr>
                <w:rFonts w:ascii="Times New Roman" w:eastAsia="Times New Roman" w:hAnsi="Times New Roman" w:cs="Times New Roman"/>
                <w:bCs/>
                <w:sz w:val="20"/>
                <w:szCs w:val="20"/>
              </w:rPr>
            </w:pPr>
            <w:r w:rsidRPr="0097281D">
              <w:rPr>
                <w:rFonts w:ascii="Times New Roman" w:eastAsia="Times New Roman" w:hAnsi="Times New Roman" w:cs="Times New Roman"/>
                <w:bCs/>
                <w:sz w:val="20"/>
                <w:szCs w:val="20"/>
              </w:rPr>
              <w:t>LSGY101</w:t>
            </w:r>
          </w:p>
        </w:tc>
        <w:tc>
          <w:tcPr>
            <w:tcW w:w="3837" w:type="dxa"/>
            <w:tcBorders>
              <w:top w:val="nil"/>
              <w:left w:val="nil"/>
              <w:bottom w:val="single" w:sz="4" w:space="0" w:color="auto"/>
              <w:right w:val="single" w:sz="4" w:space="0" w:color="auto"/>
            </w:tcBorders>
            <w:shd w:val="clear" w:color="auto" w:fill="auto"/>
          </w:tcPr>
          <w:p w:rsidR="00A04667" w:rsidRPr="0097281D" w:rsidRDefault="00A04667" w:rsidP="00A04667">
            <w:pPr>
              <w:rPr>
                <w:rFonts w:ascii="Times New Roman" w:eastAsia="Times New Roman" w:hAnsi="Times New Roman" w:cs="Times New Roman"/>
                <w:bCs/>
                <w:sz w:val="20"/>
                <w:szCs w:val="20"/>
              </w:rPr>
            </w:pPr>
            <w:r w:rsidRPr="0097281D">
              <w:rPr>
                <w:rFonts w:ascii="Times New Roman" w:eastAsia="Times New Roman" w:hAnsi="Times New Roman" w:cs="Times New Roman"/>
                <w:bCs/>
                <w:sz w:val="20"/>
                <w:szCs w:val="20"/>
              </w:rPr>
              <w:t>İktisada Giriş</w:t>
            </w:r>
          </w:p>
        </w:tc>
        <w:tc>
          <w:tcPr>
            <w:tcW w:w="1134" w:type="dxa"/>
            <w:tcBorders>
              <w:top w:val="nil"/>
              <w:left w:val="nil"/>
              <w:bottom w:val="single" w:sz="4" w:space="0" w:color="auto"/>
              <w:right w:val="single" w:sz="4" w:space="0" w:color="auto"/>
            </w:tcBorders>
            <w:shd w:val="clear" w:color="auto" w:fill="auto"/>
          </w:tcPr>
          <w:p w:rsidR="00A04667" w:rsidRPr="0097281D" w:rsidRDefault="00A04667" w:rsidP="00A04667">
            <w:pPr>
              <w:jc w:val="center"/>
              <w:rPr>
                <w:rFonts w:ascii="Times New Roman" w:eastAsia="Times New Roman" w:hAnsi="Times New Roman" w:cs="Times New Roman"/>
                <w:bCs/>
                <w:sz w:val="20"/>
                <w:szCs w:val="20"/>
              </w:rPr>
            </w:pPr>
            <w:r w:rsidRPr="0097281D">
              <w:rPr>
                <w:rFonts w:ascii="Times New Roman" w:eastAsia="Times New Roman" w:hAnsi="Times New Roman" w:cs="Times New Roman"/>
                <w:bCs/>
                <w:sz w:val="20"/>
                <w:szCs w:val="20"/>
              </w:rPr>
              <w:t>4</w:t>
            </w:r>
          </w:p>
        </w:tc>
        <w:tc>
          <w:tcPr>
            <w:tcW w:w="1417" w:type="dxa"/>
            <w:tcBorders>
              <w:top w:val="nil"/>
              <w:left w:val="nil"/>
              <w:bottom w:val="single" w:sz="4" w:space="0" w:color="auto"/>
              <w:right w:val="single" w:sz="4" w:space="0" w:color="auto"/>
            </w:tcBorders>
            <w:shd w:val="clear" w:color="auto" w:fill="auto"/>
          </w:tcPr>
          <w:p w:rsidR="00A04667" w:rsidRPr="0097281D" w:rsidRDefault="00A04667" w:rsidP="00A04667">
            <w:pPr>
              <w:jc w:val="center"/>
              <w:rPr>
                <w:rFonts w:ascii="Times New Roman" w:eastAsia="Times New Roman" w:hAnsi="Times New Roman" w:cs="Times New Roman"/>
                <w:bCs/>
                <w:sz w:val="20"/>
                <w:szCs w:val="20"/>
              </w:rPr>
            </w:pPr>
            <w:r w:rsidRPr="0097281D">
              <w:rPr>
                <w:rFonts w:ascii="Times New Roman" w:eastAsia="Times New Roman" w:hAnsi="Times New Roman" w:cs="Times New Roman"/>
                <w:bCs/>
                <w:sz w:val="20"/>
                <w:szCs w:val="20"/>
              </w:rPr>
              <w:t>0</w:t>
            </w:r>
          </w:p>
        </w:tc>
        <w:tc>
          <w:tcPr>
            <w:tcW w:w="1134" w:type="dxa"/>
            <w:tcBorders>
              <w:top w:val="nil"/>
              <w:left w:val="nil"/>
              <w:bottom w:val="single" w:sz="4" w:space="0" w:color="auto"/>
              <w:right w:val="single" w:sz="4" w:space="0" w:color="auto"/>
            </w:tcBorders>
            <w:shd w:val="clear" w:color="auto" w:fill="auto"/>
          </w:tcPr>
          <w:p w:rsidR="00A04667" w:rsidRPr="0097281D" w:rsidRDefault="00A04667" w:rsidP="00A04667">
            <w:pPr>
              <w:jc w:val="center"/>
              <w:rPr>
                <w:rFonts w:ascii="Times New Roman" w:eastAsia="Times New Roman" w:hAnsi="Times New Roman" w:cs="Times New Roman"/>
                <w:bCs/>
                <w:sz w:val="20"/>
                <w:szCs w:val="20"/>
              </w:rPr>
            </w:pPr>
            <w:r w:rsidRPr="0097281D">
              <w:rPr>
                <w:rFonts w:ascii="Times New Roman" w:eastAsia="Times New Roman" w:hAnsi="Times New Roman" w:cs="Times New Roman"/>
                <w:bCs/>
                <w:sz w:val="20"/>
                <w:szCs w:val="20"/>
              </w:rPr>
              <w:t>3</w:t>
            </w:r>
          </w:p>
        </w:tc>
        <w:tc>
          <w:tcPr>
            <w:tcW w:w="709" w:type="dxa"/>
            <w:tcBorders>
              <w:top w:val="nil"/>
              <w:left w:val="nil"/>
              <w:bottom w:val="single" w:sz="4" w:space="0" w:color="auto"/>
              <w:right w:val="single" w:sz="4" w:space="0" w:color="auto"/>
            </w:tcBorders>
            <w:shd w:val="clear" w:color="auto" w:fill="auto"/>
          </w:tcPr>
          <w:p w:rsidR="00A04667" w:rsidRPr="0097281D" w:rsidRDefault="00A04667" w:rsidP="00A04667">
            <w:pPr>
              <w:jc w:val="center"/>
              <w:rPr>
                <w:rFonts w:ascii="Times New Roman" w:eastAsia="Times New Roman" w:hAnsi="Times New Roman" w:cs="Times New Roman"/>
                <w:bCs/>
                <w:sz w:val="20"/>
                <w:szCs w:val="20"/>
              </w:rPr>
            </w:pPr>
            <w:r w:rsidRPr="0097281D">
              <w:rPr>
                <w:rFonts w:ascii="Times New Roman" w:eastAsia="Times New Roman" w:hAnsi="Times New Roman" w:cs="Times New Roman"/>
                <w:bCs/>
                <w:sz w:val="20"/>
                <w:szCs w:val="20"/>
              </w:rPr>
              <w:t>5</w:t>
            </w:r>
          </w:p>
        </w:tc>
      </w:tr>
      <w:tr w:rsidR="00A04667" w:rsidRPr="0097281D" w:rsidTr="00A04667">
        <w:trPr>
          <w:trHeight w:hRule="exact" w:val="284"/>
          <w:jc w:val="center"/>
        </w:trPr>
        <w:tc>
          <w:tcPr>
            <w:tcW w:w="1145" w:type="dxa"/>
            <w:tcBorders>
              <w:top w:val="nil"/>
              <w:left w:val="single" w:sz="4" w:space="0" w:color="auto"/>
              <w:bottom w:val="single" w:sz="4" w:space="0" w:color="auto"/>
              <w:right w:val="single" w:sz="4" w:space="0" w:color="auto"/>
            </w:tcBorders>
            <w:shd w:val="clear" w:color="auto" w:fill="auto"/>
          </w:tcPr>
          <w:p w:rsidR="00A04667" w:rsidRPr="0097281D" w:rsidRDefault="00A04667" w:rsidP="00A04667">
            <w:pPr>
              <w:rPr>
                <w:rFonts w:ascii="Times New Roman" w:eastAsia="Times New Roman" w:hAnsi="Times New Roman" w:cs="Times New Roman"/>
                <w:bCs/>
                <w:sz w:val="20"/>
                <w:szCs w:val="20"/>
              </w:rPr>
            </w:pPr>
            <w:r w:rsidRPr="0097281D">
              <w:rPr>
                <w:rFonts w:ascii="Times New Roman" w:eastAsia="Times New Roman" w:hAnsi="Times New Roman" w:cs="Times New Roman"/>
                <w:bCs/>
                <w:sz w:val="20"/>
                <w:szCs w:val="20"/>
              </w:rPr>
              <w:t>LSGY103</w:t>
            </w:r>
          </w:p>
        </w:tc>
        <w:tc>
          <w:tcPr>
            <w:tcW w:w="3837" w:type="dxa"/>
            <w:tcBorders>
              <w:top w:val="nil"/>
              <w:left w:val="nil"/>
              <w:bottom w:val="single" w:sz="4" w:space="0" w:color="auto"/>
              <w:right w:val="single" w:sz="4" w:space="0" w:color="auto"/>
            </w:tcBorders>
            <w:shd w:val="clear" w:color="auto" w:fill="auto"/>
          </w:tcPr>
          <w:p w:rsidR="00A04667" w:rsidRPr="0097281D" w:rsidRDefault="00A04667" w:rsidP="00A04667">
            <w:pPr>
              <w:rPr>
                <w:rFonts w:ascii="Times New Roman" w:eastAsia="Times New Roman" w:hAnsi="Times New Roman" w:cs="Times New Roman"/>
                <w:bCs/>
                <w:sz w:val="20"/>
                <w:szCs w:val="20"/>
              </w:rPr>
            </w:pPr>
            <w:r w:rsidRPr="0097281D">
              <w:rPr>
                <w:rFonts w:ascii="Times New Roman" w:eastAsia="Times New Roman" w:hAnsi="Times New Roman" w:cs="Times New Roman"/>
                <w:bCs/>
                <w:sz w:val="20"/>
                <w:szCs w:val="20"/>
              </w:rPr>
              <w:t>İşletme Yönetimine Giriş</w:t>
            </w:r>
          </w:p>
        </w:tc>
        <w:tc>
          <w:tcPr>
            <w:tcW w:w="1134" w:type="dxa"/>
            <w:tcBorders>
              <w:top w:val="nil"/>
              <w:left w:val="nil"/>
              <w:bottom w:val="single" w:sz="4" w:space="0" w:color="auto"/>
              <w:right w:val="single" w:sz="4" w:space="0" w:color="auto"/>
            </w:tcBorders>
            <w:shd w:val="clear" w:color="auto" w:fill="auto"/>
          </w:tcPr>
          <w:p w:rsidR="00A04667" w:rsidRPr="0097281D" w:rsidRDefault="00A04667" w:rsidP="00A04667">
            <w:pPr>
              <w:jc w:val="center"/>
              <w:rPr>
                <w:rFonts w:ascii="Times New Roman" w:eastAsia="Times New Roman" w:hAnsi="Times New Roman" w:cs="Times New Roman"/>
                <w:bCs/>
                <w:sz w:val="20"/>
                <w:szCs w:val="20"/>
              </w:rPr>
            </w:pPr>
            <w:r w:rsidRPr="0097281D">
              <w:rPr>
                <w:rFonts w:ascii="Times New Roman" w:eastAsia="Times New Roman" w:hAnsi="Times New Roman" w:cs="Times New Roman"/>
                <w:bCs/>
                <w:sz w:val="20"/>
                <w:szCs w:val="20"/>
              </w:rPr>
              <w:t>3</w:t>
            </w:r>
          </w:p>
        </w:tc>
        <w:tc>
          <w:tcPr>
            <w:tcW w:w="1417" w:type="dxa"/>
            <w:tcBorders>
              <w:top w:val="nil"/>
              <w:left w:val="nil"/>
              <w:bottom w:val="single" w:sz="4" w:space="0" w:color="auto"/>
              <w:right w:val="single" w:sz="4" w:space="0" w:color="auto"/>
            </w:tcBorders>
            <w:shd w:val="clear" w:color="auto" w:fill="auto"/>
          </w:tcPr>
          <w:p w:rsidR="00A04667" w:rsidRPr="0097281D" w:rsidRDefault="00A04667" w:rsidP="00A04667">
            <w:pPr>
              <w:jc w:val="center"/>
              <w:rPr>
                <w:rFonts w:ascii="Times New Roman" w:eastAsia="Times New Roman" w:hAnsi="Times New Roman" w:cs="Times New Roman"/>
                <w:bCs/>
                <w:sz w:val="20"/>
                <w:szCs w:val="20"/>
              </w:rPr>
            </w:pPr>
            <w:r w:rsidRPr="0097281D">
              <w:rPr>
                <w:rFonts w:ascii="Times New Roman" w:eastAsia="Times New Roman" w:hAnsi="Times New Roman" w:cs="Times New Roman"/>
                <w:bCs/>
                <w:sz w:val="20"/>
                <w:szCs w:val="20"/>
              </w:rPr>
              <w:t>0</w:t>
            </w:r>
          </w:p>
        </w:tc>
        <w:tc>
          <w:tcPr>
            <w:tcW w:w="1134" w:type="dxa"/>
            <w:tcBorders>
              <w:top w:val="nil"/>
              <w:left w:val="nil"/>
              <w:bottom w:val="single" w:sz="4" w:space="0" w:color="auto"/>
              <w:right w:val="single" w:sz="4" w:space="0" w:color="auto"/>
            </w:tcBorders>
            <w:shd w:val="clear" w:color="auto" w:fill="auto"/>
          </w:tcPr>
          <w:p w:rsidR="00A04667" w:rsidRPr="0097281D" w:rsidRDefault="00A04667" w:rsidP="00A04667">
            <w:pPr>
              <w:jc w:val="center"/>
              <w:rPr>
                <w:rFonts w:ascii="Times New Roman" w:eastAsia="Times New Roman" w:hAnsi="Times New Roman" w:cs="Times New Roman"/>
                <w:bCs/>
                <w:sz w:val="20"/>
                <w:szCs w:val="20"/>
              </w:rPr>
            </w:pPr>
            <w:r w:rsidRPr="0097281D">
              <w:rPr>
                <w:rFonts w:ascii="Times New Roman" w:eastAsia="Times New Roman" w:hAnsi="Times New Roman" w:cs="Times New Roman"/>
                <w:bCs/>
                <w:sz w:val="20"/>
                <w:szCs w:val="20"/>
              </w:rPr>
              <w:t>3</w:t>
            </w:r>
          </w:p>
        </w:tc>
        <w:tc>
          <w:tcPr>
            <w:tcW w:w="709" w:type="dxa"/>
            <w:tcBorders>
              <w:top w:val="nil"/>
              <w:left w:val="nil"/>
              <w:bottom w:val="single" w:sz="4" w:space="0" w:color="auto"/>
              <w:right w:val="single" w:sz="4" w:space="0" w:color="auto"/>
            </w:tcBorders>
            <w:shd w:val="clear" w:color="auto" w:fill="auto"/>
          </w:tcPr>
          <w:p w:rsidR="00A04667" w:rsidRPr="0097281D" w:rsidRDefault="00A04667" w:rsidP="00A04667">
            <w:pPr>
              <w:jc w:val="center"/>
              <w:rPr>
                <w:rFonts w:ascii="Times New Roman" w:eastAsia="Times New Roman" w:hAnsi="Times New Roman" w:cs="Times New Roman"/>
                <w:bCs/>
                <w:sz w:val="20"/>
                <w:szCs w:val="20"/>
              </w:rPr>
            </w:pPr>
            <w:r w:rsidRPr="0097281D">
              <w:rPr>
                <w:rFonts w:ascii="Times New Roman" w:eastAsia="Times New Roman" w:hAnsi="Times New Roman" w:cs="Times New Roman"/>
                <w:bCs/>
                <w:sz w:val="20"/>
                <w:szCs w:val="20"/>
              </w:rPr>
              <w:t>5</w:t>
            </w:r>
          </w:p>
        </w:tc>
      </w:tr>
      <w:tr w:rsidR="00A04667" w:rsidRPr="0097281D" w:rsidTr="00A04667">
        <w:trPr>
          <w:trHeight w:hRule="exact" w:val="284"/>
          <w:jc w:val="center"/>
        </w:trPr>
        <w:tc>
          <w:tcPr>
            <w:tcW w:w="1145" w:type="dxa"/>
            <w:tcBorders>
              <w:top w:val="nil"/>
              <w:left w:val="single" w:sz="4" w:space="0" w:color="auto"/>
              <w:bottom w:val="single" w:sz="4" w:space="0" w:color="auto"/>
              <w:right w:val="single" w:sz="4" w:space="0" w:color="auto"/>
            </w:tcBorders>
            <w:shd w:val="clear" w:color="auto" w:fill="auto"/>
          </w:tcPr>
          <w:p w:rsidR="00A04667" w:rsidRPr="0097281D" w:rsidRDefault="00A04667" w:rsidP="00A04667">
            <w:pPr>
              <w:rPr>
                <w:rFonts w:ascii="Times New Roman" w:eastAsia="Times New Roman" w:hAnsi="Times New Roman" w:cs="Times New Roman"/>
                <w:bCs/>
                <w:sz w:val="20"/>
                <w:szCs w:val="20"/>
              </w:rPr>
            </w:pPr>
            <w:r w:rsidRPr="0097281D">
              <w:rPr>
                <w:rFonts w:ascii="Times New Roman" w:eastAsia="Times New Roman" w:hAnsi="Times New Roman" w:cs="Times New Roman"/>
                <w:bCs/>
                <w:sz w:val="20"/>
                <w:szCs w:val="20"/>
              </w:rPr>
              <w:t>LSGY105</w:t>
            </w:r>
          </w:p>
        </w:tc>
        <w:tc>
          <w:tcPr>
            <w:tcW w:w="3837" w:type="dxa"/>
            <w:tcBorders>
              <w:top w:val="nil"/>
              <w:left w:val="nil"/>
              <w:bottom w:val="single" w:sz="4" w:space="0" w:color="auto"/>
              <w:right w:val="single" w:sz="4" w:space="0" w:color="auto"/>
            </w:tcBorders>
            <w:shd w:val="clear" w:color="auto" w:fill="auto"/>
          </w:tcPr>
          <w:p w:rsidR="00A04667" w:rsidRPr="0097281D" w:rsidRDefault="00A04667" w:rsidP="00A04667">
            <w:pPr>
              <w:rPr>
                <w:rFonts w:ascii="Times New Roman" w:eastAsia="Times New Roman" w:hAnsi="Times New Roman" w:cs="Times New Roman"/>
                <w:bCs/>
                <w:sz w:val="20"/>
                <w:szCs w:val="20"/>
              </w:rPr>
            </w:pPr>
            <w:r w:rsidRPr="0097281D">
              <w:rPr>
                <w:rFonts w:ascii="Times New Roman" w:eastAsia="Times New Roman" w:hAnsi="Times New Roman" w:cs="Times New Roman"/>
                <w:bCs/>
                <w:sz w:val="20"/>
                <w:szCs w:val="20"/>
              </w:rPr>
              <w:t>Muhasebe İlkeleri</w:t>
            </w:r>
          </w:p>
        </w:tc>
        <w:tc>
          <w:tcPr>
            <w:tcW w:w="1134" w:type="dxa"/>
            <w:tcBorders>
              <w:top w:val="nil"/>
              <w:left w:val="nil"/>
              <w:bottom w:val="single" w:sz="4" w:space="0" w:color="auto"/>
              <w:right w:val="single" w:sz="4" w:space="0" w:color="auto"/>
            </w:tcBorders>
            <w:shd w:val="clear" w:color="auto" w:fill="auto"/>
          </w:tcPr>
          <w:p w:rsidR="00A04667" w:rsidRPr="0097281D" w:rsidRDefault="00A04667" w:rsidP="00A04667">
            <w:pPr>
              <w:jc w:val="center"/>
              <w:rPr>
                <w:rFonts w:ascii="Times New Roman" w:eastAsia="Times New Roman" w:hAnsi="Times New Roman" w:cs="Times New Roman"/>
                <w:bCs/>
                <w:sz w:val="20"/>
                <w:szCs w:val="20"/>
              </w:rPr>
            </w:pPr>
            <w:r w:rsidRPr="0097281D">
              <w:rPr>
                <w:rFonts w:ascii="Times New Roman" w:eastAsia="Times New Roman" w:hAnsi="Times New Roman" w:cs="Times New Roman"/>
                <w:bCs/>
                <w:sz w:val="20"/>
                <w:szCs w:val="20"/>
              </w:rPr>
              <w:t>3</w:t>
            </w:r>
          </w:p>
        </w:tc>
        <w:tc>
          <w:tcPr>
            <w:tcW w:w="1417" w:type="dxa"/>
            <w:tcBorders>
              <w:top w:val="nil"/>
              <w:left w:val="nil"/>
              <w:bottom w:val="single" w:sz="4" w:space="0" w:color="auto"/>
              <w:right w:val="single" w:sz="4" w:space="0" w:color="auto"/>
            </w:tcBorders>
            <w:shd w:val="clear" w:color="auto" w:fill="auto"/>
          </w:tcPr>
          <w:p w:rsidR="00A04667" w:rsidRPr="0097281D" w:rsidRDefault="00A04667" w:rsidP="00A04667">
            <w:pPr>
              <w:jc w:val="center"/>
              <w:rPr>
                <w:rFonts w:ascii="Times New Roman" w:eastAsia="Times New Roman" w:hAnsi="Times New Roman" w:cs="Times New Roman"/>
                <w:bCs/>
                <w:sz w:val="20"/>
                <w:szCs w:val="20"/>
              </w:rPr>
            </w:pPr>
            <w:r w:rsidRPr="0097281D">
              <w:rPr>
                <w:rFonts w:ascii="Times New Roman" w:eastAsia="Times New Roman" w:hAnsi="Times New Roman" w:cs="Times New Roman"/>
                <w:bCs/>
                <w:sz w:val="20"/>
                <w:szCs w:val="20"/>
              </w:rPr>
              <w:t>0</w:t>
            </w:r>
          </w:p>
        </w:tc>
        <w:tc>
          <w:tcPr>
            <w:tcW w:w="1134" w:type="dxa"/>
            <w:tcBorders>
              <w:top w:val="nil"/>
              <w:left w:val="nil"/>
              <w:bottom w:val="single" w:sz="4" w:space="0" w:color="auto"/>
              <w:right w:val="single" w:sz="4" w:space="0" w:color="auto"/>
            </w:tcBorders>
            <w:shd w:val="clear" w:color="auto" w:fill="auto"/>
          </w:tcPr>
          <w:p w:rsidR="00A04667" w:rsidRPr="0097281D" w:rsidRDefault="00A04667" w:rsidP="00A04667">
            <w:pPr>
              <w:jc w:val="center"/>
              <w:rPr>
                <w:rFonts w:ascii="Times New Roman" w:eastAsia="Times New Roman" w:hAnsi="Times New Roman" w:cs="Times New Roman"/>
                <w:bCs/>
                <w:sz w:val="20"/>
                <w:szCs w:val="20"/>
              </w:rPr>
            </w:pPr>
            <w:r w:rsidRPr="0097281D">
              <w:rPr>
                <w:rFonts w:ascii="Times New Roman" w:eastAsia="Times New Roman" w:hAnsi="Times New Roman" w:cs="Times New Roman"/>
                <w:bCs/>
                <w:sz w:val="20"/>
                <w:szCs w:val="20"/>
              </w:rPr>
              <w:t>3</w:t>
            </w:r>
          </w:p>
        </w:tc>
        <w:tc>
          <w:tcPr>
            <w:tcW w:w="709" w:type="dxa"/>
            <w:tcBorders>
              <w:top w:val="nil"/>
              <w:left w:val="nil"/>
              <w:bottom w:val="single" w:sz="4" w:space="0" w:color="auto"/>
              <w:right w:val="single" w:sz="4" w:space="0" w:color="auto"/>
            </w:tcBorders>
            <w:shd w:val="clear" w:color="auto" w:fill="auto"/>
          </w:tcPr>
          <w:p w:rsidR="00A04667" w:rsidRPr="0097281D" w:rsidRDefault="00A04667" w:rsidP="00A04667">
            <w:pPr>
              <w:jc w:val="center"/>
              <w:rPr>
                <w:rFonts w:ascii="Times New Roman" w:eastAsia="Times New Roman" w:hAnsi="Times New Roman" w:cs="Times New Roman"/>
                <w:bCs/>
                <w:sz w:val="20"/>
                <w:szCs w:val="20"/>
              </w:rPr>
            </w:pPr>
            <w:r w:rsidRPr="0097281D">
              <w:rPr>
                <w:rFonts w:ascii="Times New Roman" w:eastAsia="Times New Roman" w:hAnsi="Times New Roman" w:cs="Times New Roman"/>
                <w:bCs/>
                <w:sz w:val="20"/>
                <w:szCs w:val="20"/>
              </w:rPr>
              <w:t>5</w:t>
            </w:r>
          </w:p>
        </w:tc>
      </w:tr>
      <w:tr w:rsidR="00A04667" w:rsidRPr="0097281D" w:rsidTr="00A04667">
        <w:trPr>
          <w:trHeight w:hRule="exact" w:val="284"/>
          <w:jc w:val="center"/>
        </w:trPr>
        <w:tc>
          <w:tcPr>
            <w:tcW w:w="1145" w:type="dxa"/>
            <w:tcBorders>
              <w:top w:val="nil"/>
              <w:left w:val="single" w:sz="4" w:space="0" w:color="auto"/>
              <w:bottom w:val="single" w:sz="4" w:space="0" w:color="auto"/>
              <w:right w:val="single" w:sz="4" w:space="0" w:color="auto"/>
            </w:tcBorders>
            <w:shd w:val="clear" w:color="auto" w:fill="auto"/>
          </w:tcPr>
          <w:p w:rsidR="00A04667" w:rsidRPr="0097281D" w:rsidRDefault="00A04667" w:rsidP="00A04667">
            <w:pPr>
              <w:rPr>
                <w:rFonts w:ascii="Times New Roman" w:eastAsia="Times New Roman" w:hAnsi="Times New Roman" w:cs="Times New Roman"/>
                <w:bCs/>
                <w:sz w:val="20"/>
                <w:szCs w:val="20"/>
              </w:rPr>
            </w:pPr>
            <w:r w:rsidRPr="0097281D">
              <w:rPr>
                <w:rFonts w:ascii="Times New Roman" w:eastAsia="Times New Roman" w:hAnsi="Times New Roman" w:cs="Times New Roman"/>
                <w:bCs/>
                <w:sz w:val="20"/>
                <w:szCs w:val="20"/>
              </w:rPr>
              <w:t>LSGY107</w:t>
            </w:r>
          </w:p>
        </w:tc>
        <w:tc>
          <w:tcPr>
            <w:tcW w:w="3837" w:type="dxa"/>
            <w:tcBorders>
              <w:top w:val="nil"/>
              <w:left w:val="nil"/>
              <w:bottom w:val="single" w:sz="4" w:space="0" w:color="auto"/>
              <w:right w:val="single" w:sz="4" w:space="0" w:color="auto"/>
            </w:tcBorders>
            <w:shd w:val="clear" w:color="auto" w:fill="auto"/>
          </w:tcPr>
          <w:p w:rsidR="00A04667" w:rsidRPr="0097281D" w:rsidRDefault="00A04667" w:rsidP="00A04667">
            <w:pPr>
              <w:rPr>
                <w:rFonts w:ascii="Times New Roman" w:eastAsia="Times New Roman" w:hAnsi="Times New Roman" w:cs="Times New Roman"/>
                <w:bCs/>
                <w:sz w:val="20"/>
                <w:szCs w:val="20"/>
              </w:rPr>
            </w:pPr>
            <w:r w:rsidRPr="0097281D">
              <w:rPr>
                <w:rFonts w:ascii="Times New Roman" w:eastAsia="Times New Roman" w:hAnsi="Times New Roman" w:cs="Times New Roman"/>
                <w:bCs/>
                <w:sz w:val="20"/>
                <w:szCs w:val="20"/>
              </w:rPr>
              <w:t>Hukuka Giriş</w:t>
            </w:r>
          </w:p>
        </w:tc>
        <w:tc>
          <w:tcPr>
            <w:tcW w:w="1134" w:type="dxa"/>
            <w:tcBorders>
              <w:top w:val="nil"/>
              <w:left w:val="nil"/>
              <w:bottom w:val="single" w:sz="4" w:space="0" w:color="auto"/>
              <w:right w:val="single" w:sz="4" w:space="0" w:color="auto"/>
            </w:tcBorders>
            <w:shd w:val="clear" w:color="auto" w:fill="auto"/>
          </w:tcPr>
          <w:p w:rsidR="00A04667" w:rsidRPr="0097281D" w:rsidRDefault="00A04667" w:rsidP="00A04667">
            <w:pPr>
              <w:jc w:val="center"/>
              <w:rPr>
                <w:rFonts w:ascii="Times New Roman" w:eastAsia="Times New Roman" w:hAnsi="Times New Roman" w:cs="Times New Roman"/>
                <w:bCs/>
                <w:sz w:val="20"/>
                <w:szCs w:val="20"/>
              </w:rPr>
            </w:pPr>
            <w:r w:rsidRPr="0097281D">
              <w:rPr>
                <w:rFonts w:ascii="Times New Roman" w:eastAsia="Times New Roman" w:hAnsi="Times New Roman" w:cs="Times New Roman"/>
                <w:bCs/>
                <w:sz w:val="20"/>
                <w:szCs w:val="20"/>
              </w:rPr>
              <w:t>3</w:t>
            </w:r>
          </w:p>
        </w:tc>
        <w:tc>
          <w:tcPr>
            <w:tcW w:w="1417" w:type="dxa"/>
            <w:tcBorders>
              <w:top w:val="nil"/>
              <w:left w:val="nil"/>
              <w:bottom w:val="single" w:sz="4" w:space="0" w:color="auto"/>
              <w:right w:val="single" w:sz="4" w:space="0" w:color="auto"/>
            </w:tcBorders>
            <w:shd w:val="clear" w:color="auto" w:fill="auto"/>
          </w:tcPr>
          <w:p w:rsidR="00A04667" w:rsidRPr="0097281D" w:rsidRDefault="00A04667" w:rsidP="00A04667">
            <w:pPr>
              <w:jc w:val="center"/>
              <w:rPr>
                <w:rFonts w:ascii="Times New Roman" w:eastAsia="Times New Roman" w:hAnsi="Times New Roman" w:cs="Times New Roman"/>
                <w:bCs/>
                <w:sz w:val="20"/>
                <w:szCs w:val="20"/>
              </w:rPr>
            </w:pPr>
            <w:r w:rsidRPr="0097281D">
              <w:rPr>
                <w:rFonts w:ascii="Times New Roman" w:eastAsia="Times New Roman" w:hAnsi="Times New Roman" w:cs="Times New Roman"/>
                <w:bCs/>
                <w:sz w:val="20"/>
                <w:szCs w:val="20"/>
              </w:rPr>
              <w:t>0</w:t>
            </w:r>
          </w:p>
        </w:tc>
        <w:tc>
          <w:tcPr>
            <w:tcW w:w="1134" w:type="dxa"/>
            <w:tcBorders>
              <w:top w:val="nil"/>
              <w:left w:val="nil"/>
              <w:bottom w:val="single" w:sz="4" w:space="0" w:color="auto"/>
              <w:right w:val="single" w:sz="4" w:space="0" w:color="auto"/>
            </w:tcBorders>
            <w:shd w:val="clear" w:color="auto" w:fill="auto"/>
          </w:tcPr>
          <w:p w:rsidR="00A04667" w:rsidRPr="0097281D" w:rsidRDefault="00A04667" w:rsidP="00A04667">
            <w:pPr>
              <w:jc w:val="center"/>
              <w:rPr>
                <w:rFonts w:ascii="Times New Roman" w:eastAsia="Times New Roman" w:hAnsi="Times New Roman" w:cs="Times New Roman"/>
                <w:bCs/>
                <w:sz w:val="20"/>
                <w:szCs w:val="20"/>
              </w:rPr>
            </w:pPr>
            <w:r w:rsidRPr="0097281D">
              <w:rPr>
                <w:rFonts w:ascii="Times New Roman" w:eastAsia="Times New Roman" w:hAnsi="Times New Roman" w:cs="Times New Roman"/>
                <w:bCs/>
                <w:sz w:val="20"/>
                <w:szCs w:val="20"/>
              </w:rPr>
              <w:t>3</w:t>
            </w:r>
          </w:p>
        </w:tc>
        <w:tc>
          <w:tcPr>
            <w:tcW w:w="709" w:type="dxa"/>
            <w:tcBorders>
              <w:top w:val="nil"/>
              <w:left w:val="nil"/>
              <w:bottom w:val="single" w:sz="4" w:space="0" w:color="auto"/>
              <w:right w:val="single" w:sz="4" w:space="0" w:color="auto"/>
            </w:tcBorders>
            <w:shd w:val="clear" w:color="auto" w:fill="auto"/>
          </w:tcPr>
          <w:p w:rsidR="00A04667" w:rsidRPr="0097281D" w:rsidRDefault="00A04667" w:rsidP="00A04667">
            <w:pPr>
              <w:jc w:val="center"/>
              <w:rPr>
                <w:rFonts w:ascii="Times New Roman" w:eastAsia="Times New Roman" w:hAnsi="Times New Roman" w:cs="Times New Roman"/>
                <w:bCs/>
                <w:sz w:val="20"/>
                <w:szCs w:val="20"/>
              </w:rPr>
            </w:pPr>
            <w:r w:rsidRPr="0097281D">
              <w:rPr>
                <w:rFonts w:ascii="Times New Roman" w:eastAsia="Times New Roman" w:hAnsi="Times New Roman" w:cs="Times New Roman"/>
                <w:bCs/>
                <w:sz w:val="20"/>
                <w:szCs w:val="20"/>
              </w:rPr>
              <w:t>5</w:t>
            </w:r>
          </w:p>
        </w:tc>
      </w:tr>
      <w:tr w:rsidR="00A04667" w:rsidRPr="0097281D" w:rsidTr="00A04667">
        <w:trPr>
          <w:trHeight w:hRule="exact" w:val="284"/>
          <w:jc w:val="center"/>
        </w:trPr>
        <w:tc>
          <w:tcPr>
            <w:tcW w:w="1145" w:type="dxa"/>
            <w:tcBorders>
              <w:top w:val="nil"/>
              <w:left w:val="single" w:sz="4" w:space="0" w:color="auto"/>
              <w:bottom w:val="single" w:sz="4" w:space="0" w:color="auto"/>
              <w:right w:val="single" w:sz="4" w:space="0" w:color="auto"/>
            </w:tcBorders>
            <w:shd w:val="clear" w:color="auto" w:fill="auto"/>
          </w:tcPr>
          <w:p w:rsidR="00A04667" w:rsidRPr="0097281D" w:rsidRDefault="00A04667" w:rsidP="00A04667">
            <w:pPr>
              <w:rPr>
                <w:rFonts w:ascii="Times New Roman" w:eastAsia="Times New Roman" w:hAnsi="Times New Roman" w:cs="Times New Roman"/>
                <w:bCs/>
                <w:sz w:val="20"/>
                <w:szCs w:val="20"/>
              </w:rPr>
            </w:pPr>
            <w:r w:rsidRPr="0097281D">
              <w:rPr>
                <w:rFonts w:ascii="Times New Roman" w:eastAsia="Times New Roman" w:hAnsi="Times New Roman" w:cs="Times New Roman"/>
                <w:bCs/>
                <w:sz w:val="20"/>
                <w:szCs w:val="20"/>
              </w:rPr>
              <w:t>LSEG101</w:t>
            </w:r>
          </w:p>
        </w:tc>
        <w:tc>
          <w:tcPr>
            <w:tcW w:w="3837" w:type="dxa"/>
            <w:tcBorders>
              <w:top w:val="nil"/>
              <w:left w:val="nil"/>
              <w:bottom w:val="single" w:sz="4" w:space="0" w:color="auto"/>
              <w:right w:val="single" w:sz="4" w:space="0" w:color="auto"/>
            </w:tcBorders>
            <w:shd w:val="clear" w:color="auto" w:fill="auto"/>
          </w:tcPr>
          <w:p w:rsidR="00A04667" w:rsidRPr="0097281D" w:rsidRDefault="00A04667" w:rsidP="00A04667">
            <w:pPr>
              <w:rPr>
                <w:rFonts w:ascii="Times New Roman" w:eastAsia="Times New Roman" w:hAnsi="Times New Roman" w:cs="Times New Roman"/>
                <w:bCs/>
                <w:sz w:val="20"/>
                <w:szCs w:val="20"/>
              </w:rPr>
            </w:pPr>
            <w:r w:rsidRPr="0097281D">
              <w:rPr>
                <w:rFonts w:ascii="Times New Roman" w:eastAsia="Times New Roman" w:hAnsi="Times New Roman" w:cs="Times New Roman"/>
                <w:bCs/>
                <w:sz w:val="20"/>
                <w:szCs w:val="20"/>
              </w:rPr>
              <w:t>Araştırma Yöntemleri</w:t>
            </w:r>
          </w:p>
        </w:tc>
        <w:tc>
          <w:tcPr>
            <w:tcW w:w="1134" w:type="dxa"/>
            <w:tcBorders>
              <w:top w:val="nil"/>
              <w:left w:val="nil"/>
              <w:bottom w:val="single" w:sz="4" w:space="0" w:color="auto"/>
              <w:right w:val="single" w:sz="4" w:space="0" w:color="auto"/>
            </w:tcBorders>
            <w:shd w:val="clear" w:color="auto" w:fill="auto"/>
          </w:tcPr>
          <w:p w:rsidR="00A04667" w:rsidRPr="0097281D" w:rsidRDefault="00A04667" w:rsidP="00A04667">
            <w:pPr>
              <w:jc w:val="center"/>
              <w:rPr>
                <w:rFonts w:ascii="Times New Roman" w:eastAsia="Times New Roman" w:hAnsi="Times New Roman" w:cs="Times New Roman"/>
                <w:bCs/>
                <w:sz w:val="20"/>
                <w:szCs w:val="20"/>
              </w:rPr>
            </w:pPr>
            <w:r w:rsidRPr="0097281D">
              <w:rPr>
                <w:rFonts w:ascii="Times New Roman" w:eastAsia="Times New Roman" w:hAnsi="Times New Roman" w:cs="Times New Roman"/>
                <w:bCs/>
                <w:sz w:val="20"/>
                <w:szCs w:val="20"/>
              </w:rPr>
              <w:t>2</w:t>
            </w:r>
          </w:p>
        </w:tc>
        <w:tc>
          <w:tcPr>
            <w:tcW w:w="1417" w:type="dxa"/>
            <w:tcBorders>
              <w:top w:val="nil"/>
              <w:left w:val="nil"/>
              <w:bottom w:val="single" w:sz="4" w:space="0" w:color="auto"/>
              <w:right w:val="single" w:sz="4" w:space="0" w:color="auto"/>
            </w:tcBorders>
            <w:shd w:val="clear" w:color="auto" w:fill="auto"/>
          </w:tcPr>
          <w:p w:rsidR="00A04667" w:rsidRPr="0097281D" w:rsidRDefault="00A04667" w:rsidP="00A04667">
            <w:pPr>
              <w:jc w:val="center"/>
              <w:rPr>
                <w:rFonts w:ascii="Times New Roman" w:eastAsia="Times New Roman" w:hAnsi="Times New Roman" w:cs="Times New Roman"/>
                <w:bCs/>
                <w:sz w:val="20"/>
                <w:szCs w:val="20"/>
              </w:rPr>
            </w:pPr>
            <w:r w:rsidRPr="0097281D">
              <w:rPr>
                <w:rFonts w:ascii="Times New Roman" w:eastAsia="Times New Roman" w:hAnsi="Times New Roman" w:cs="Times New Roman"/>
                <w:bCs/>
                <w:sz w:val="20"/>
                <w:szCs w:val="20"/>
              </w:rPr>
              <w:t>0</w:t>
            </w:r>
          </w:p>
        </w:tc>
        <w:tc>
          <w:tcPr>
            <w:tcW w:w="1134" w:type="dxa"/>
            <w:tcBorders>
              <w:top w:val="nil"/>
              <w:left w:val="nil"/>
              <w:bottom w:val="single" w:sz="4" w:space="0" w:color="auto"/>
              <w:right w:val="single" w:sz="4" w:space="0" w:color="auto"/>
            </w:tcBorders>
            <w:shd w:val="clear" w:color="auto" w:fill="auto"/>
          </w:tcPr>
          <w:p w:rsidR="00A04667" w:rsidRPr="0097281D" w:rsidRDefault="00A04667" w:rsidP="00A04667">
            <w:pPr>
              <w:jc w:val="center"/>
              <w:rPr>
                <w:rFonts w:ascii="Times New Roman" w:eastAsia="Times New Roman" w:hAnsi="Times New Roman" w:cs="Times New Roman"/>
                <w:bCs/>
                <w:sz w:val="20"/>
                <w:szCs w:val="20"/>
              </w:rPr>
            </w:pPr>
            <w:r w:rsidRPr="0097281D">
              <w:rPr>
                <w:rFonts w:ascii="Times New Roman" w:eastAsia="Times New Roman" w:hAnsi="Times New Roman" w:cs="Times New Roman"/>
                <w:bCs/>
                <w:sz w:val="20"/>
                <w:szCs w:val="20"/>
              </w:rPr>
              <w:t>2</w:t>
            </w:r>
          </w:p>
        </w:tc>
        <w:tc>
          <w:tcPr>
            <w:tcW w:w="709" w:type="dxa"/>
            <w:tcBorders>
              <w:top w:val="nil"/>
              <w:left w:val="nil"/>
              <w:bottom w:val="single" w:sz="4" w:space="0" w:color="auto"/>
              <w:right w:val="single" w:sz="4" w:space="0" w:color="auto"/>
            </w:tcBorders>
            <w:shd w:val="clear" w:color="auto" w:fill="auto"/>
          </w:tcPr>
          <w:p w:rsidR="00A04667" w:rsidRPr="0097281D" w:rsidRDefault="00A04667" w:rsidP="00A04667">
            <w:pPr>
              <w:jc w:val="center"/>
              <w:rPr>
                <w:rFonts w:ascii="Times New Roman" w:eastAsia="Times New Roman" w:hAnsi="Times New Roman" w:cs="Times New Roman"/>
                <w:bCs/>
                <w:sz w:val="20"/>
                <w:szCs w:val="20"/>
              </w:rPr>
            </w:pPr>
            <w:r w:rsidRPr="0097281D">
              <w:rPr>
                <w:rFonts w:ascii="Times New Roman" w:eastAsia="Times New Roman" w:hAnsi="Times New Roman" w:cs="Times New Roman"/>
                <w:bCs/>
                <w:sz w:val="20"/>
                <w:szCs w:val="20"/>
              </w:rPr>
              <w:t>3</w:t>
            </w:r>
          </w:p>
        </w:tc>
      </w:tr>
      <w:tr w:rsidR="00A04667" w:rsidRPr="0097281D" w:rsidTr="00A04667">
        <w:trPr>
          <w:trHeight w:hRule="exact" w:val="284"/>
          <w:jc w:val="center"/>
        </w:trPr>
        <w:tc>
          <w:tcPr>
            <w:tcW w:w="1145" w:type="dxa"/>
            <w:tcBorders>
              <w:top w:val="nil"/>
              <w:left w:val="single" w:sz="4" w:space="0" w:color="auto"/>
              <w:bottom w:val="single" w:sz="4" w:space="0" w:color="auto"/>
              <w:right w:val="single" w:sz="4" w:space="0" w:color="auto"/>
            </w:tcBorders>
            <w:shd w:val="clear" w:color="auto" w:fill="auto"/>
          </w:tcPr>
          <w:p w:rsidR="00A04667" w:rsidRPr="0097281D" w:rsidRDefault="00A04667" w:rsidP="00A04667">
            <w:pPr>
              <w:rPr>
                <w:rFonts w:ascii="Times New Roman" w:eastAsia="Times New Roman" w:hAnsi="Times New Roman" w:cs="Times New Roman"/>
                <w:bCs/>
                <w:sz w:val="20"/>
                <w:szCs w:val="20"/>
              </w:rPr>
            </w:pPr>
            <w:r w:rsidRPr="0097281D">
              <w:rPr>
                <w:rFonts w:ascii="Times New Roman" w:eastAsia="Times New Roman" w:hAnsi="Times New Roman" w:cs="Times New Roman"/>
                <w:bCs/>
                <w:sz w:val="20"/>
                <w:szCs w:val="20"/>
              </w:rPr>
              <w:t>LATA101</w:t>
            </w:r>
          </w:p>
        </w:tc>
        <w:tc>
          <w:tcPr>
            <w:tcW w:w="3837" w:type="dxa"/>
            <w:tcBorders>
              <w:top w:val="nil"/>
              <w:left w:val="nil"/>
              <w:bottom w:val="single" w:sz="4" w:space="0" w:color="auto"/>
              <w:right w:val="single" w:sz="4" w:space="0" w:color="auto"/>
            </w:tcBorders>
            <w:shd w:val="clear" w:color="auto" w:fill="auto"/>
          </w:tcPr>
          <w:p w:rsidR="00A04667" w:rsidRPr="0097281D" w:rsidRDefault="00A04667" w:rsidP="00A04667">
            <w:pPr>
              <w:rPr>
                <w:rFonts w:ascii="Times New Roman" w:eastAsia="Times New Roman" w:hAnsi="Times New Roman" w:cs="Times New Roman"/>
                <w:bCs/>
                <w:sz w:val="20"/>
                <w:szCs w:val="20"/>
              </w:rPr>
            </w:pPr>
            <w:r w:rsidRPr="0097281D">
              <w:rPr>
                <w:rFonts w:ascii="Times New Roman" w:eastAsia="Times New Roman" w:hAnsi="Times New Roman" w:cs="Times New Roman"/>
                <w:bCs/>
                <w:sz w:val="20"/>
                <w:szCs w:val="20"/>
              </w:rPr>
              <w:t>Atatürk İlk. İnk. Tarihi I</w:t>
            </w:r>
          </w:p>
        </w:tc>
        <w:tc>
          <w:tcPr>
            <w:tcW w:w="1134" w:type="dxa"/>
            <w:tcBorders>
              <w:top w:val="nil"/>
              <w:left w:val="nil"/>
              <w:bottom w:val="single" w:sz="4" w:space="0" w:color="auto"/>
              <w:right w:val="single" w:sz="4" w:space="0" w:color="auto"/>
            </w:tcBorders>
            <w:shd w:val="clear" w:color="auto" w:fill="auto"/>
          </w:tcPr>
          <w:p w:rsidR="00A04667" w:rsidRPr="0097281D" w:rsidRDefault="00A04667" w:rsidP="00A04667">
            <w:pPr>
              <w:jc w:val="center"/>
              <w:rPr>
                <w:rFonts w:ascii="Times New Roman" w:eastAsia="Times New Roman" w:hAnsi="Times New Roman" w:cs="Times New Roman"/>
                <w:bCs/>
                <w:sz w:val="20"/>
                <w:szCs w:val="20"/>
              </w:rPr>
            </w:pPr>
            <w:r w:rsidRPr="0097281D">
              <w:rPr>
                <w:rFonts w:ascii="Times New Roman" w:eastAsia="Times New Roman" w:hAnsi="Times New Roman" w:cs="Times New Roman"/>
                <w:bCs/>
                <w:sz w:val="20"/>
                <w:szCs w:val="20"/>
              </w:rPr>
              <w:t>2</w:t>
            </w:r>
          </w:p>
        </w:tc>
        <w:tc>
          <w:tcPr>
            <w:tcW w:w="1417" w:type="dxa"/>
            <w:tcBorders>
              <w:top w:val="nil"/>
              <w:left w:val="nil"/>
              <w:bottom w:val="single" w:sz="4" w:space="0" w:color="auto"/>
              <w:right w:val="single" w:sz="4" w:space="0" w:color="auto"/>
            </w:tcBorders>
            <w:shd w:val="clear" w:color="auto" w:fill="auto"/>
          </w:tcPr>
          <w:p w:rsidR="00A04667" w:rsidRPr="0097281D" w:rsidRDefault="00A04667" w:rsidP="00A04667">
            <w:pPr>
              <w:jc w:val="center"/>
              <w:rPr>
                <w:rFonts w:ascii="Times New Roman" w:eastAsia="Times New Roman" w:hAnsi="Times New Roman" w:cs="Times New Roman"/>
                <w:bCs/>
                <w:sz w:val="20"/>
                <w:szCs w:val="20"/>
              </w:rPr>
            </w:pPr>
            <w:r w:rsidRPr="0097281D">
              <w:rPr>
                <w:rFonts w:ascii="Times New Roman" w:eastAsia="Times New Roman" w:hAnsi="Times New Roman" w:cs="Times New Roman"/>
                <w:bCs/>
                <w:sz w:val="20"/>
                <w:szCs w:val="20"/>
              </w:rPr>
              <w:t>0</w:t>
            </w:r>
          </w:p>
        </w:tc>
        <w:tc>
          <w:tcPr>
            <w:tcW w:w="1134" w:type="dxa"/>
            <w:tcBorders>
              <w:top w:val="nil"/>
              <w:left w:val="nil"/>
              <w:bottom w:val="single" w:sz="4" w:space="0" w:color="auto"/>
              <w:right w:val="single" w:sz="4" w:space="0" w:color="auto"/>
            </w:tcBorders>
            <w:shd w:val="clear" w:color="auto" w:fill="auto"/>
          </w:tcPr>
          <w:p w:rsidR="00A04667" w:rsidRPr="0097281D" w:rsidRDefault="00A04667" w:rsidP="00A04667">
            <w:pPr>
              <w:jc w:val="center"/>
              <w:rPr>
                <w:rFonts w:ascii="Times New Roman" w:eastAsia="Times New Roman" w:hAnsi="Times New Roman" w:cs="Times New Roman"/>
                <w:bCs/>
                <w:sz w:val="20"/>
                <w:szCs w:val="20"/>
              </w:rPr>
            </w:pPr>
            <w:r w:rsidRPr="0097281D">
              <w:rPr>
                <w:rFonts w:ascii="Times New Roman" w:eastAsia="Times New Roman" w:hAnsi="Times New Roman" w:cs="Times New Roman"/>
                <w:bCs/>
                <w:sz w:val="20"/>
                <w:szCs w:val="20"/>
              </w:rPr>
              <w:t>2</w:t>
            </w:r>
          </w:p>
        </w:tc>
        <w:tc>
          <w:tcPr>
            <w:tcW w:w="709" w:type="dxa"/>
            <w:tcBorders>
              <w:top w:val="nil"/>
              <w:left w:val="nil"/>
              <w:bottom w:val="single" w:sz="4" w:space="0" w:color="auto"/>
              <w:right w:val="single" w:sz="4" w:space="0" w:color="auto"/>
            </w:tcBorders>
            <w:shd w:val="clear" w:color="auto" w:fill="auto"/>
          </w:tcPr>
          <w:p w:rsidR="00A04667" w:rsidRPr="0097281D" w:rsidRDefault="00A04667" w:rsidP="00A04667">
            <w:pPr>
              <w:jc w:val="center"/>
              <w:rPr>
                <w:rFonts w:ascii="Times New Roman" w:eastAsia="Times New Roman" w:hAnsi="Times New Roman" w:cs="Times New Roman"/>
                <w:bCs/>
                <w:sz w:val="20"/>
                <w:szCs w:val="20"/>
              </w:rPr>
            </w:pPr>
            <w:r w:rsidRPr="0097281D">
              <w:rPr>
                <w:rFonts w:ascii="Times New Roman" w:eastAsia="Times New Roman" w:hAnsi="Times New Roman" w:cs="Times New Roman"/>
                <w:bCs/>
                <w:sz w:val="20"/>
                <w:szCs w:val="20"/>
              </w:rPr>
              <w:t>2</w:t>
            </w:r>
          </w:p>
        </w:tc>
      </w:tr>
      <w:tr w:rsidR="00A04667" w:rsidRPr="0097281D" w:rsidTr="00A04667">
        <w:trPr>
          <w:trHeight w:hRule="exact" w:val="284"/>
          <w:jc w:val="center"/>
        </w:trPr>
        <w:tc>
          <w:tcPr>
            <w:tcW w:w="1145" w:type="dxa"/>
            <w:tcBorders>
              <w:top w:val="nil"/>
              <w:left w:val="single" w:sz="4" w:space="0" w:color="auto"/>
              <w:bottom w:val="single" w:sz="4" w:space="0" w:color="auto"/>
              <w:right w:val="single" w:sz="4" w:space="0" w:color="auto"/>
            </w:tcBorders>
            <w:shd w:val="clear" w:color="auto" w:fill="auto"/>
          </w:tcPr>
          <w:p w:rsidR="00A04667" w:rsidRPr="0097281D" w:rsidRDefault="00A04667" w:rsidP="00A04667">
            <w:pPr>
              <w:rPr>
                <w:rFonts w:ascii="Times New Roman" w:eastAsia="Times New Roman" w:hAnsi="Times New Roman" w:cs="Times New Roman"/>
                <w:bCs/>
                <w:sz w:val="20"/>
                <w:szCs w:val="20"/>
              </w:rPr>
            </w:pPr>
            <w:r w:rsidRPr="0097281D">
              <w:rPr>
                <w:rFonts w:ascii="Times New Roman" w:eastAsia="Times New Roman" w:hAnsi="Times New Roman" w:cs="Times New Roman"/>
                <w:bCs/>
                <w:sz w:val="20"/>
                <w:szCs w:val="20"/>
              </w:rPr>
              <w:t>LTRD101</w:t>
            </w:r>
          </w:p>
        </w:tc>
        <w:tc>
          <w:tcPr>
            <w:tcW w:w="3837" w:type="dxa"/>
            <w:tcBorders>
              <w:top w:val="nil"/>
              <w:left w:val="nil"/>
              <w:bottom w:val="single" w:sz="4" w:space="0" w:color="auto"/>
              <w:right w:val="single" w:sz="4" w:space="0" w:color="auto"/>
            </w:tcBorders>
            <w:shd w:val="clear" w:color="auto" w:fill="auto"/>
          </w:tcPr>
          <w:p w:rsidR="00A04667" w:rsidRPr="0097281D" w:rsidRDefault="00A04667" w:rsidP="00A04667">
            <w:pPr>
              <w:rPr>
                <w:rFonts w:ascii="Times New Roman" w:eastAsia="Times New Roman" w:hAnsi="Times New Roman" w:cs="Times New Roman"/>
                <w:bCs/>
                <w:sz w:val="20"/>
                <w:szCs w:val="20"/>
              </w:rPr>
            </w:pPr>
            <w:r w:rsidRPr="0097281D">
              <w:rPr>
                <w:rFonts w:ascii="Times New Roman" w:eastAsia="Times New Roman" w:hAnsi="Times New Roman" w:cs="Times New Roman"/>
                <w:bCs/>
                <w:sz w:val="20"/>
                <w:szCs w:val="20"/>
              </w:rPr>
              <w:t>Türk Dili I</w:t>
            </w:r>
          </w:p>
        </w:tc>
        <w:tc>
          <w:tcPr>
            <w:tcW w:w="1134" w:type="dxa"/>
            <w:tcBorders>
              <w:top w:val="nil"/>
              <w:left w:val="nil"/>
              <w:bottom w:val="single" w:sz="4" w:space="0" w:color="auto"/>
              <w:right w:val="single" w:sz="4" w:space="0" w:color="auto"/>
            </w:tcBorders>
            <w:shd w:val="clear" w:color="auto" w:fill="auto"/>
          </w:tcPr>
          <w:p w:rsidR="00A04667" w:rsidRPr="0097281D" w:rsidRDefault="00A04667" w:rsidP="00A04667">
            <w:pPr>
              <w:jc w:val="center"/>
              <w:rPr>
                <w:rFonts w:ascii="Times New Roman" w:eastAsia="Times New Roman" w:hAnsi="Times New Roman" w:cs="Times New Roman"/>
                <w:bCs/>
                <w:sz w:val="20"/>
                <w:szCs w:val="20"/>
              </w:rPr>
            </w:pPr>
            <w:r w:rsidRPr="0097281D">
              <w:rPr>
                <w:rFonts w:ascii="Times New Roman" w:eastAsia="Times New Roman" w:hAnsi="Times New Roman" w:cs="Times New Roman"/>
                <w:bCs/>
                <w:sz w:val="20"/>
                <w:szCs w:val="20"/>
              </w:rPr>
              <w:t>2</w:t>
            </w:r>
          </w:p>
        </w:tc>
        <w:tc>
          <w:tcPr>
            <w:tcW w:w="1417" w:type="dxa"/>
            <w:tcBorders>
              <w:top w:val="nil"/>
              <w:left w:val="nil"/>
              <w:bottom w:val="single" w:sz="4" w:space="0" w:color="auto"/>
              <w:right w:val="single" w:sz="4" w:space="0" w:color="auto"/>
            </w:tcBorders>
            <w:shd w:val="clear" w:color="auto" w:fill="auto"/>
          </w:tcPr>
          <w:p w:rsidR="00A04667" w:rsidRPr="0097281D" w:rsidRDefault="00A04667" w:rsidP="00A04667">
            <w:pPr>
              <w:jc w:val="center"/>
              <w:rPr>
                <w:rFonts w:ascii="Times New Roman" w:eastAsia="Times New Roman" w:hAnsi="Times New Roman" w:cs="Times New Roman"/>
                <w:bCs/>
                <w:sz w:val="20"/>
                <w:szCs w:val="20"/>
              </w:rPr>
            </w:pPr>
            <w:r w:rsidRPr="0097281D">
              <w:rPr>
                <w:rFonts w:ascii="Times New Roman" w:eastAsia="Times New Roman" w:hAnsi="Times New Roman" w:cs="Times New Roman"/>
                <w:bCs/>
                <w:sz w:val="20"/>
                <w:szCs w:val="20"/>
              </w:rPr>
              <w:t>0</w:t>
            </w:r>
          </w:p>
        </w:tc>
        <w:tc>
          <w:tcPr>
            <w:tcW w:w="1134" w:type="dxa"/>
            <w:tcBorders>
              <w:top w:val="nil"/>
              <w:left w:val="nil"/>
              <w:bottom w:val="single" w:sz="4" w:space="0" w:color="auto"/>
              <w:right w:val="single" w:sz="4" w:space="0" w:color="auto"/>
            </w:tcBorders>
            <w:shd w:val="clear" w:color="auto" w:fill="auto"/>
          </w:tcPr>
          <w:p w:rsidR="00A04667" w:rsidRPr="0097281D" w:rsidRDefault="00A04667" w:rsidP="00A04667">
            <w:pPr>
              <w:jc w:val="center"/>
              <w:rPr>
                <w:rFonts w:ascii="Times New Roman" w:eastAsia="Times New Roman" w:hAnsi="Times New Roman" w:cs="Times New Roman"/>
                <w:bCs/>
                <w:sz w:val="20"/>
                <w:szCs w:val="20"/>
              </w:rPr>
            </w:pPr>
            <w:r w:rsidRPr="0097281D">
              <w:rPr>
                <w:rFonts w:ascii="Times New Roman" w:eastAsia="Times New Roman" w:hAnsi="Times New Roman" w:cs="Times New Roman"/>
                <w:bCs/>
                <w:sz w:val="20"/>
                <w:szCs w:val="20"/>
              </w:rPr>
              <w:t>2</w:t>
            </w:r>
          </w:p>
        </w:tc>
        <w:tc>
          <w:tcPr>
            <w:tcW w:w="709" w:type="dxa"/>
            <w:tcBorders>
              <w:top w:val="nil"/>
              <w:left w:val="nil"/>
              <w:bottom w:val="single" w:sz="4" w:space="0" w:color="auto"/>
              <w:right w:val="single" w:sz="4" w:space="0" w:color="auto"/>
            </w:tcBorders>
            <w:shd w:val="clear" w:color="auto" w:fill="auto"/>
          </w:tcPr>
          <w:p w:rsidR="00A04667" w:rsidRPr="0097281D" w:rsidRDefault="00A04667" w:rsidP="00A04667">
            <w:pPr>
              <w:jc w:val="center"/>
              <w:rPr>
                <w:rFonts w:ascii="Times New Roman" w:eastAsia="Times New Roman" w:hAnsi="Times New Roman" w:cs="Times New Roman"/>
                <w:bCs/>
                <w:sz w:val="20"/>
                <w:szCs w:val="20"/>
              </w:rPr>
            </w:pPr>
            <w:r w:rsidRPr="0097281D">
              <w:rPr>
                <w:rFonts w:ascii="Times New Roman" w:eastAsia="Times New Roman" w:hAnsi="Times New Roman" w:cs="Times New Roman"/>
                <w:bCs/>
                <w:sz w:val="20"/>
                <w:szCs w:val="20"/>
              </w:rPr>
              <w:t>2</w:t>
            </w:r>
          </w:p>
        </w:tc>
      </w:tr>
      <w:tr w:rsidR="00A04667" w:rsidRPr="0097281D" w:rsidTr="00A04667">
        <w:trPr>
          <w:trHeight w:hRule="exact" w:val="284"/>
          <w:jc w:val="center"/>
        </w:trPr>
        <w:tc>
          <w:tcPr>
            <w:tcW w:w="1145" w:type="dxa"/>
            <w:tcBorders>
              <w:top w:val="nil"/>
              <w:left w:val="single" w:sz="4" w:space="0" w:color="auto"/>
              <w:bottom w:val="single" w:sz="4" w:space="0" w:color="auto"/>
              <w:right w:val="single" w:sz="4" w:space="0" w:color="auto"/>
            </w:tcBorders>
            <w:shd w:val="clear" w:color="auto" w:fill="auto"/>
          </w:tcPr>
          <w:p w:rsidR="00A04667" w:rsidRPr="0097281D" w:rsidRDefault="00A04667" w:rsidP="00A04667">
            <w:pPr>
              <w:rPr>
                <w:rFonts w:ascii="Times New Roman" w:eastAsia="Times New Roman" w:hAnsi="Times New Roman" w:cs="Times New Roman"/>
                <w:bCs/>
                <w:sz w:val="20"/>
                <w:szCs w:val="20"/>
              </w:rPr>
            </w:pPr>
            <w:r w:rsidRPr="0097281D">
              <w:rPr>
                <w:rFonts w:ascii="Times New Roman" w:eastAsia="Times New Roman" w:hAnsi="Times New Roman" w:cs="Times New Roman"/>
                <w:bCs/>
                <w:sz w:val="20"/>
                <w:szCs w:val="20"/>
              </w:rPr>
              <w:t>LYDL101A</w:t>
            </w:r>
          </w:p>
        </w:tc>
        <w:tc>
          <w:tcPr>
            <w:tcW w:w="3837" w:type="dxa"/>
            <w:tcBorders>
              <w:top w:val="nil"/>
              <w:left w:val="nil"/>
              <w:bottom w:val="single" w:sz="4" w:space="0" w:color="auto"/>
              <w:right w:val="single" w:sz="4" w:space="0" w:color="auto"/>
            </w:tcBorders>
            <w:shd w:val="clear" w:color="auto" w:fill="auto"/>
          </w:tcPr>
          <w:p w:rsidR="00A04667" w:rsidRPr="0097281D" w:rsidRDefault="00A04667" w:rsidP="00A04667">
            <w:pPr>
              <w:rPr>
                <w:rFonts w:ascii="Times New Roman" w:eastAsia="Times New Roman" w:hAnsi="Times New Roman" w:cs="Times New Roman"/>
                <w:bCs/>
                <w:sz w:val="20"/>
                <w:szCs w:val="20"/>
              </w:rPr>
            </w:pPr>
            <w:r w:rsidRPr="0097281D">
              <w:rPr>
                <w:rFonts w:ascii="Times New Roman" w:eastAsia="Times New Roman" w:hAnsi="Times New Roman" w:cs="Times New Roman"/>
                <w:bCs/>
                <w:sz w:val="20"/>
                <w:szCs w:val="20"/>
              </w:rPr>
              <w:t>İngilizce I</w:t>
            </w:r>
          </w:p>
        </w:tc>
        <w:tc>
          <w:tcPr>
            <w:tcW w:w="1134" w:type="dxa"/>
            <w:tcBorders>
              <w:top w:val="nil"/>
              <w:left w:val="nil"/>
              <w:bottom w:val="single" w:sz="4" w:space="0" w:color="auto"/>
              <w:right w:val="single" w:sz="4" w:space="0" w:color="auto"/>
            </w:tcBorders>
            <w:shd w:val="clear" w:color="auto" w:fill="auto"/>
          </w:tcPr>
          <w:p w:rsidR="00A04667" w:rsidRPr="0097281D" w:rsidRDefault="00A04667" w:rsidP="00A04667">
            <w:pPr>
              <w:jc w:val="center"/>
              <w:rPr>
                <w:rFonts w:ascii="Times New Roman" w:eastAsia="Times New Roman" w:hAnsi="Times New Roman" w:cs="Times New Roman"/>
                <w:bCs/>
                <w:sz w:val="20"/>
                <w:szCs w:val="20"/>
              </w:rPr>
            </w:pPr>
            <w:r w:rsidRPr="0097281D">
              <w:rPr>
                <w:rFonts w:ascii="Times New Roman" w:eastAsia="Times New Roman" w:hAnsi="Times New Roman" w:cs="Times New Roman"/>
                <w:bCs/>
                <w:sz w:val="20"/>
                <w:szCs w:val="20"/>
              </w:rPr>
              <w:t>2</w:t>
            </w:r>
          </w:p>
        </w:tc>
        <w:tc>
          <w:tcPr>
            <w:tcW w:w="1417" w:type="dxa"/>
            <w:tcBorders>
              <w:top w:val="nil"/>
              <w:left w:val="nil"/>
              <w:bottom w:val="single" w:sz="4" w:space="0" w:color="auto"/>
              <w:right w:val="single" w:sz="4" w:space="0" w:color="auto"/>
            </w:tcBorders>
            <w:shd w:val="clear" w:color="auto" w:fill="auto"/>
          </w:tcPr>
          <w:p w:rsidR="00A04667" w:rsidRPr="0097281D" w:rsidRDefault="00A04667" w:rsidP="00A04667">
            <w:pPr>
              <w:jc w:val="center"/>
              <w:rPr>
                <w:rFonts w:ascii="Times New Roman" w:eastAsia="Times New Roman" w:hAnsi="Times New Roman" w:cs="Times New Roman"/>
                <w:bCs/>
                <w:sz w:val="20"/>
                <w:szCs w:val="20"/>
              </w:rPr>
            </w:pPr>
            <w:r w:rsidRPr="0097281D">
              <w:rPr>
                <w:rFonts w:ascii="Times New Roman" w:eastAsia="Times New Roman" w:hAnsi="Times New Roman" w:cs="Times New Roman"/>
                <w:bCs/>
                <w:sz w:val="20"/>
                <w:szCs w:val="20"/>
              </w:rPr>
              <w:t>0</w:t>
            </w:r>
          </w:p>
        </w:tc>
        <w:tc>
          <w:tcPr>
            <w:tcW w:w="1134" w:type="dxa"/>
            <w:tcBorders>
              <w:top w:val="nil"/>
              <w:left w:val="nil"/>
              <w:bottom w:val="single" w:sz="4" w:space="0" w:color="auto"/>
              <w:right w:val="single" w:sz="4" w:space="0" w:color="auto"/>
            </w:tcBorders>
            <w:shd w:val="clear" w:color="auto" w:fill="auto"/>
          </w:tcPr>
          <w:p w:rsidR="00A04667" w:rsidRPr="0097281D" w:rsidRDefault="00A04667" w:rsidP="00A04667">
            <w:pPr>
              <w:jc w:val="center"/>
              <w:rPr>
                <w:rFonts w:ascii="Times New Roman" w:eastAsia="Times New Roman" w:hAnsi="Times New Roman" w:cs="Times New Roman"/>
                <w:bCs/>
                <w:sz w:val="20"/>
                <w:szCs w:val="20"/>
              </w:rPr>
            </w:pPr>
            <w:r w:rsidRPr="0097281D">
              <w:rPr>
                <w:rFonts w:ascii="Times New Roman" w:eastAsia="Times New Roman" w:hAnsi="Times New Roman" w:cs="Times New Roman"/>
                <w:bCs/>
                <w:sz w:val="20"/>
                <w:szCs w:val="20"/>
              </w:rPr>
              <w:t>3</w:t>
            </w:r>
          </w:p>
        </w:tc>
        <w:tc>
          <w:tcPr>
            <w:tcW w:w="709" w:type="dxa"/>
            <w:tcBorders>
              <w:top w:val="nil"/>
              <w:left w:val="nil"/>
              <w:bottom w:val="single" w:sz="4" w:space="0" w:color="auto"/>
              <w:right w:val="single" w:sz="4" w:space="0" w:color="auto"/>
            </w:tcBorders>
            <w:shd w:val="clear" w:color="auto" w:fill="auto"/>
          </w:tcPr>
          <w:p w:rsidR="00A04667" w:rsidRPr="0097281D" w:rsidRDefault="00A04667" w:rsidP="00A04667">
            <w:pPr>
              <w:jc w:val="center"/>
              <w:rPr>
                <w:rFonts w:ascii="Times New Roman" w:eastAsia="Times New Roman" w:hAnsi="Times New Roman" w:cs="Times New Roman"/>
                <w:bCs/>
                <w:sz w:val="20"/>
                <w:szCs w:val="20"/>
              </w:rPr>
            </w:pPr>
            <w:r w:rsidRPr="0097281D">
              <w:rPr>
                <w:rFonts w:ascii="Times New Roman" w:eastAsia="Times New Roman" w:hAnsi="Times New Roman" w:cs="Times New Roman"/>
                <w:bCs/>
                <w:sz w:val="20"/>
                <w:szCs w:val="20"/>
              </w:rPr>
              <w:t>3</w:t>
            </w:r>
          </w:p>
        </w:tc>
      </w:tr>
      <w:tr w:rsidR="00A04667" w:rsidRPr="0097281D" w:rsidTr="00A04667">
        <w:trPr>
          <w:trHeight w:val="342"/>
          <w:jc w:val="center"/>
        </w:trPr>
        <w:tc>
          <w:tcPr>
            <w:tcW w:w="4982" w:type="dxa"/>
            <w:gridSpan w:val="2"/>
            <w:tcBorders>
              <w:top w:val="nil"/>
              <w:left w:val="single" w:sz="4" w:space="0" w:color="auto"/>
              <w:bottom w:val="single" w:sz="4" w:space="0" w:color="auto"/>
              <w:right w:val="single" w:sz="4" w:space="0" w:color="auto"/>
            </w:tcBorders>
            <w:shd w:val="clear" w:color="auto" w:fill="auto"/>
            <w:vAlign w:val="center"/>
            <w:hideMark/>
          </w:tcPr>
          <w:p w:rsidR="00A04667" w:rsidRPr="0097281D" w:rsidRDefault="00A04667" w:rsidP="00A04667">
            <w:pPr>
              <w:shd w:val="clear" w:color="auto" w:fill="FFFFFF"/>
              <w:spacing w:after="0" w:line="240" w:lineRule="auto"/>
              <w:rPr>
                <w:rFonts w:ascii="Times New Roman" w:eastAsia="Calibri" w:hAnsi="Times New Roman" w:cs="Times New Roman"/>
                <w:sz w:val="20"/>
                <w:szCs w:val="20"/>
              </w:rPr>
            </w:pPr>
            <w:r w:rsidRPr="0097281D">
              <w:rPr>
                <w:rFonts w:ascii="Times New Roman" w:eastAsia="Calibri" w:hAnsi="Times New Roman" w:cs="Times New Roman"/>
                <w:bCs/>
                <w:sz w:val="20"/>
                <w:szCs w:val="20"/>
              </w:rPr>
              <w:t>TOPLAM</w:t>
            </w:r>
          </w:p>
        </w:tc>
        <w:tc>
          <w:tcPr>
            <w:tcW w:w="1134" w:type="dxa"/>
            <w:tcBorders>
              <w:top w:val="nil"/>
              <w:left w:val="nil"/>
              <w:bottom w:val="single" w:sz="4" w:space="0" w:color="auto"/>
              <w:right w:val="single" w:sz="4" w:space="0" w:color="auto"/>
            </w:tcBorders>
            <w:shd w:val="clear" w:color="auto" w:fill="auto"/>
            <w:vAlign w:val="center"/>
          </w:tcPr>
          <w:p w:rsidR="00A04667" w:rsidRPr="0097281D" w:rsidRDefault="00A04667" w:rsidP="00A04667">
            <w:pPr>
              <w:shd w:val="clear" w:color="auto" w:fill="FFFFFF"/>
              <w:spacing w:after="0" w:line="240" w:lineRule="auto"/>
              <w:jc w:val="center"/>
              <w:rPr>
                <w:rFonts w:ascii="Times New Roman" w:eastAsia="Calibri" w:hAnsi="Times New Roman" w:cs="Times New Roman"/>
                <w:sz w:val="20"/>
                <w:szCs w:val="20"/>
              </w:rPr>
            </w:pPr>
            <w:r w:rsidRPr="0097281D">
              <w:rPr>
                <w:rFonts w:ascii="Times New Roman" w:eastAsia="Calibri" w:hAnsi="Times New Roman" w:cs="Times New Roman"/>
                <w:sz w:val="20"/>
                <w:szCs w:val="20"/>
              </w:rPr>
              <w:t>21</w:t>
            </w:r>
          </w:p>
        </w:tc>
        <w:tc>
          <w:tcPr>
            <w:tcW w:w="1417" w:type="dxa"/>
            <w:tcBorders>
              <w:top w:val="nil"/>
              <w:left w:val="nil"/>
              <w:bottom w:val="single" w:sz="4" w:space="0" w:color="auto"/>
              <w:right w:val="single" w:sz="4" w:space="0" w:color="auto"/>
            </w:tcBorders>
            <w:shd w:val="clear" w:color="auto" w:fill="auto"/>
            <w:vAlign w:val="center"/>
          </w:tcPr>
          <w:p w:rsidR="00A04667" w:rsidRPr="0097281D" w:rsidRDefault="00A04667" w:rsidP="00A04667">
            <w:pPr>
              <w:shd w:val="clear" w:color="auto" w:fill="FFFFFF"/>
              <w:spacing w:after="0" w:line="240" w:lineRule="auto"/>
              <w:jc w:val="center"/>
              <w:rPr>
                <w:rFonts w:ascii="Times New Roman" w:eastAsia="Calibri" w:hAnsi="Times New Roman" w:cs="Times New Roman"/>
                <w:sz w:val="20"/>
                <w:szCs w:val="20"/>
              </w:rPr>
            </w:pPr>
            <w:r w:rsidRPr="0097281D">
              <w:rPr>
                <w:rFonts w:ascii="Times New Roman" w:eastAsia="Calibri" w:hAnsi="Times New Roman" w:cs="Times New Roman"/>
                <w:sz w:val="20"/>
                <w:szCs w:val="20"/>
              </w:rPr>
              <w:t>0</w:t>
            </w:r>
          </w:p>
        </w:tc>
        <w:tc>
          <w:tcPr>
            <w:tcW w:w="1134" w:type="dxa"/>
            <w:tcBorders>
              <w:top w:val="nil"/>
              <w:left w:val="nil"/>
              <w:bottom w:val="single" w:sz="4" w:space="0" w:color="auto"/>
              <w:right w:val="single" w:sz="4" w:space="0" w:color="auto"/>
            </w:tcBorders>
            <w:shd w:val="clear" w:color="auto" w:fill="auto"/>
            <w:vAlign w:val="center"/>
          </w:tcPr>
          <w:p w:rsidR="00A04667" w:rsidRPr="0097281D" w:rsidRDefault="00A04667" w:rsidP="00A04667">
            <w:pPr>
              <w:shd w:val="clear" w:color="auto" w:fill="FFFFFF"/>
              <w:spacing w:after="0" w:line="240" w:lineRule="auto"/>
              <w:jc w:val="center"/>
              <w:rPr>
                <w:rFonts w:ascii="Times New Roman" w:eastAsia="Calibri" w:hAnsi="Times New Roman" w:cs="Times New Roman"/>
                <w:sz w:val="20"/>
                <w:szCs w:val="20"/>
              </w:rPr>
            </w:pPr>
            <w:r w:rsidRPr="0097281D">
              <w:rPr>
                <w:rFonts w:ascii="Times New Roman" w:eastAsia="Calibri" w:hAnsi="Times New Roman" w:cs="Times New Roman"/>
                <w:sz w:val="20"/>
                <w:szCs w:val="20"/>
              </w:rPr>
              <w:t>21</w:t>
            </w:r>
          </w:p>
        </w:tc>
        <w:tc>
          <w:tcPr>
            <w:tcW w:w="709" w:type="dxa"/>
            <w:tcBorders>
              <w:top w:val="nil"/>
              <w:left w:val="nil"/>
              <w:bottom w:val="single" w:sz="4" w:space="0" w:color="auto"/>
              <w:right w:val="single" w:sz="4" w:space="0" w:color="auto"/>
            </w:tcBorders>
            <w:shd w:val="clear" w:color="auto" w:fill="auto"/>
            <w:vAlign w:val="center"/>
          </w:tcPr>
          <w:p w:rsidR="00A04667" w:rsidRPr="0097281D" w:rsidRDefault="00A04667" w:rsidP="00A04667">
            <w:pPr>
              <w:shd w:val="clear" w:color="auto" w:fill="FFFFFF"/>
              <w:spacing w:after="0" w:line="240" w:lineRule="auto"/>
              <w:jc w:val="center"/>
              <w:rPr>
                <w:rFonts w:ascii="Times New Roman" w:eastAsia="Calibri" w:hAnsi="Times New Roman" w:cs="Times New Roman"/>
                <w:sz w:val="20"/>
                <w:szCs w:val="20"/>
              </w:rPr>
            </w:pPr>
            <w:r w:rsidRPr="0097281D">
              <w:rPr>
                <w:rFonts w:ascii="Times New Roman" w:eastAsia="Calibri" w:hAnsi="Times New Roman" w:cs="Times New Roman"/>
                <w:sz w:val="20"/>
                <w:szCs w:val="20"/>
              </w:rPr>
              <w:t>30</w:t>
            </w:r>
          </w:p>
        </w:tc>
      </w:tr>
      <w:tr w:rsidR="00A04667" w:rsidRPr="0097281D" w:rsidTr="00A04667">
        <w:trPr>
          <w:trHeight w:val="77"/>
          <w:jc w:val="center"/>
        </w:trPr>
        <w:tc>
          <w:tcPr>
            <w:tcW w:w="9376"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A04667" w:rsidRPr="0097281D" w:rsidRDefault="00A04667" w:rsidP="00A04667">
            <w:pPr>
              <w:shd w:val="clear" w:color="auto" w:fill="FFFFFF"/>
              <w:spacing w:after="0" w:line="240" w:lineRule="auto"/>
              <w:jc w:val="center"/>
              <w:rPr>
                <w:rFonts w:ascii="Times New Roman" w:eastAsia="Calibri" w:hAnsi="Times New Roman" w:cs="Times New Roman"/>
                <w:bCs/>
                <w:sz w:val="20"/>
                <w:szCs w:val="20"/>
              </w:rPr>
            </w:pPr>
            <w:r w:rsidRPr="0097281D">
              <w:rPr>
                <w:rFonts w:ascii="Times New Roman" w:eastAsia="Calibri" w:hAnsi="Times New Roman" w:cs="Times New Roman"/>
                <w:bCs/>
                <w:sz w:val="20"/>
                <w:szCs w:val="20"/>
              </w:rPr>
              <w:t>BİRİNCİ YIL</w:t>
            </w:r>
          </w:p>
        </w:tc>
      </w:tr>
      <w:tr w:rsidR="00A04667" w:rsidRPr="0097281D" w:rsidTr="00A04667">
        <w:trPr>
          <w:trHeight w:val="126"/>
          <w:jc w:val="center"/>
        </w:trPr>
        <w:tc>
          <w:tcPr>
            <w:tcW w:w="9376"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A04667" w:rsidRPr="0097281D" w:rsidRDefault="00A04667" w:rsidP="00A04667">
            <w:pPr>
              <w:shd w:val="clear" w:color="auto" w:fill="FFFFFF"/>
              <w:spacing w:after="0" w:line="240" w:lineRule="auto"/>
              <w:jc w:val="center"/>
              <w:rPr>
                <w:rFonts w:ascii="Times New Roman" w:eastAsia="Calibri" w:hAnsi="Times New Roman" w:cs="Times New Roman"/>
                <w:bCs/>
                <w:sz w:val="20"/>
                <w:szCs w:val="20"/>
              </w:rPr>
            </w:pPr>
            <w:r w:rsidRPr="0097281D">
              <w:rPr>
                <w:rFonts w:ascii="Times New Roman" w:eastAsia="Calibri" w:hAnsi="Times New Roman" w:cs="Times New Roman"/>
                <w:bCs/>
                <w:sz w:val="20"/>
                <w:szCs w:val="20"/>
              </w:rPr>
              <w:t>BAHAR YARIYILI (2.YARIYIL)</w:t>
            </w:r>
          </w:p>
        </w:tc>
      </w:tr>
      <w:tr w:rsidR="00A04667" w:rsidRPr="0097281D" w:rsidTr="00A04667">
        <w:trPr>
          <w:trHeight w:val="77"/>
          <w:jc w:val="center"/>
        </w:trPr>
        <w:tc>
          <w:tcPr>
            <w:tcW w:w="1145" w:type="dxa"/>
            <w:tcBorders>
              <w:top w:val="nil"/>
              <w:left w:val="single" w:sz="4" w:space="0" w:color="auto"/>
              <w:bottom w:val="single" w:sz="4" w:space="0" w:color="auto"/>
              <w:right w:val="single" w:sz="4" w:space="0" w:color="auto"/>
            </w:tcBorders>
            <w:shd w:val="clear" w:color="auto" w:fill="auto"/>
            <w:vAlign w:val="center"/>
            <w:hideMark/>
          </w:tcPr>
          <w:p w:rsidR="00A04667" w:rsidRPr="0097281D" w:rsidRDefault="00A04667" w:rsidP="00A04667">
            <w:pPr>
              <w:shd w:val="clear" w:color="auto" w:fill="FFFFFF"/>
              <w:spacing w:after="0" w:line="240" w:lineRule="auto"/>
              <w:rPr>
                <w:rFonts w:ascii="Times New Roman" w:eastAsia="Calibri" w:hAnsi="Times New Roman" w:cs="Times New Roman"/>
                <w:sz w:val="20"/>
                <w:szCs w:val="20"/>
              </w:rPr>
            </w:pPr>
            <w:r w:rsidRPr="0097281D">
              <w:rPr>
                <w:rFonts w:ascii="Times New Roman" w:eastAsia="Calibri" w:hAnsi="Times New Roman" w:cs="Times New Roman"/>
                <w:sz w:val="20"/>
                <w:szCs w:val="20"/>
              </w:rPr>
              <w:t>KODU</w:t>
            </w:r>
          </w:p>
        </w:tc>
        <w:tc>
          <w:tcPr>
            <w:tcW w:w="3837" w:type="dxa"/>
            <w:tcBorders>
              <w:top w:val="nil"/>
              <w:left w:val="nil"/>
              <w:bottom w:val="single" w:sz="4" w:space="0" w:color="auto"/>
              <w:right w:val="single" w:sz="4" w:space="0" w:color="auto"/>
            </w:tcBorders>
            <w:shd w:val="clear" w:color="auto" w:fill="auto"/>
            <w:vAlign w:val="center"/>
            <w:hideMark/>
          </w:tcPr>
          <w:p w:rsidR="00A04667" w:rsidRPr="0097281D" w:rsidRDefault="00A04667" w:rsidP="00A04667">
            <w:pPr>
              <w:shd w:val="clear" w:color="auto" w:fill="FFFFFF"/>
              <w:spacing w:after="0" w:line="240" w:lineRule="auto"/>
              <w:jc w:val="center"/>
              <w:rPr>
                <w:rFonts w:ascii="Times New Roman" w:eastAsia="Calibri" w:hAnsi="Times New Roman" w:cs="Times New Roman"/>
                <w:sz w:val="20"/>
                <w:szCs w:val="20"/>
              </w:rPr>
            </w:pPr>
            <w:r w:rsidRPr="0097281D">
              <w:rPr>
                <w:rFonts w:ascii="Times New Roman" w:eastAsia="Calibri" w:hAnsi="Times New Roman" w:cs="Times New Roman"/>
                <w:sz w:val="20"/>
                <w:szCs w:val="20"/>
              </w:rPr>
              <w:t>DERS ADI</w:t>
            </w:r>
          </w:p>
        </w:tc>
        <w:tc>
          <w:tcPr>
            <w:tcW w:w="1134" w:type="dxa"/>
            <w:tcBorders>
              <w:top w:val="nil"/>
              <w:left w:val="nil"/>
              <w:bottom w:val="single" w:sz="4" w:space="0" w:color="auto"/>
              <w:right w:val="single" w:sz="4" w:space="0" w:color="auto"/>
            </w:tcBorders>
            <w:shd w:val="clear" w:color="auto" w:fill="auto"/>
            <w:vAlign w:val="center"/>
            <w:hideMark/>
          </w:tcPr>
          <w:p w:rsidR="00A04667" w:rsidRPr="0097281D" w:rsidRDefault="00A04667" w:rsidP="00A04667">
            <w:pPr>
              <w:shd w:val="clear" w:color="auto" w:fill="FFFFFF"/>
              <w:spacing w:after="0" w:line="240" w:lineRule="auto"/>
              <w:jc w:val="center"/>
              <w:rPr>
                <w:rFonts w:ascii="Times New Roman" w:eastAsia="Calibri" w:hAnsi="Times New Roman" w:cs="Times New Roman"/>
                <w:sz w:val="20"/>
                <w:szCs w:val="20"/>
              </w:rPr>
            </w:pPr>
            <w:r w:rsidRPr="0097281D">
              <w:rPr>
                <w:rFonts w:ascii="Times New Roman" w:eastAsia="Calibri" w:hAnsi="Times New Roman" w:cs="Times New Roman"/>
                <w:sz w:val="20"/>
                <w:szCs w:val="20"/>
              </w:rPr>
              <w:t>TEORİK</w:t>
            </w:r>
          </w:p>
        </w:tc>
        <w:tc>
          <w:tcPr>
            <w:tcW w:w="1417" w:type="dxa"/>
            <w:tcBorders>
              <w:top w:val="nil"/>
              <w:left w:val="nil"/>
              <w:bottom w:val="single" w:sz="4" w:space="0" w:color="auto"/>
              <w:right w:val="single" w:sz="4" w:space="0" w:color="auto"/>
            </w:tcBorders>
            <w:shd w:val="clear" w:color="auto" w:fill="auto"/>
            <w:vAlign w:val="center"/>
            <w:hideMark/>
          </w:tcPr>
          <w:p w:rsidR="00A04667" w:rsidRPr="0097281D" w:rsidRDefault="00A04667" w:rsidP="00A04667">
            <w:pPr>
              <w:shd w:val="clear" w:color="auto" w:fill="FFFFFF"/>
              <w:spacing w:after="0" w:line="240" w:lineRule="auto"/>
              <w:ind w:left="-70" w:right="-70"/>
              <w:jc w:val="center"/>
              <w:rPr>
                <w:rFonts w:ascii="Times New Roman" w:eastAsia="Calibri" w:hAnsi="Times New Roman" w:cs="Times New Roman"/>
                <w:sz w:val="20"/>
                <w:szCs w:val="20"/>
              </w:rPr>
            </w:pPr>
            <w:r w:rsidRPr="0097281D">
              <w:rPr>
                <w:rFonts w:ascii="Times New Roman" w:eastAsia="Calibri" w:hAnsi="Times New Roman" w:cs="Times New Roman"/>
                <w:sz w:val="20"/>
                <w:szCs w:val="20"/>
              </w:rPr>
              <w:t>UYGULAMA</w:t>
            </w:r>
          </w:p>
        </w:tc>
        <w:tc>
          <w:tcPr>
            <w:tcW w:w="1134" w:type="dxa"/>
            <w:tcBorders>
              <w:top w:val="nil"/>
              <w:left w:val="nil"/>
              <w:bottom w:val="single" w:sz="4" w:space="0" w:color="auto"/>
              <w:right w:val="single" w:sz="4" w:space="0" w:color="auto"/>
            </w:tcBorders>
            <w:shd w:val="clear" w:color="auto" w:fill="auto"/>
            <w:vAlign w:val="center"/>
            <w:hideMark/>
          </w:tcPr>
          <w:p w:rsidR="00A04667" w:rsidRPr="0097281D" w:rsidRDefault="00A04667" w:rsidP="00A04667">
            <w:pPr>
              <w:shd w:val="clear" w:color="auto" w:fill="FFFFFF"/>
              <w:spacing w:after="0" w:line="240" w:lineRule="auto"/>
              <w:jc w:val="center"/>
              <w:rPr>
                <w:rFonts w:ascii="Times New Roman" w:eastAsia="Calibri" w:hAnsi="Times New Roman" w:cs="Times New Roman"/>
                <w:sz w:val="20"/>
                <w:szCs w:val="20"/>
              </w:rPr>
            </w:pPr>
            <w:r w:rsidRPr="0097281D">
              <w:rPr>
                <w:rFonts w:ascii="Times New Roman" w:eastAsia="Calibri" w:hAnsi="Times New Roman" w:cs="Times New Roman"/>
                <w:sz w:val="20"/>
                <w:szCs w:val="20"/>
              </w:rPr>
              <w:t>KREDİ</w:t>
            </w:r>
          </w:p>
        </w:tc>
        <w:tc>
          <w:tcPr>
            <w:tcW w:w="709" w:type="dxa"/>
            <w:tcBorders>
              <w:top w:val="nil"/>
              <w:left w:val="nil"/>
              <w:bottom w:val="single" w:sz="4" w:space="0" w:color="auto"/>
              <w:right w:val="single" w:sz="4" w:space="0" w:color="auto"/>
            </w:tcBorders>
            <w:shd w:val="clear" w:color="auto" w:fill="auto"/>
            <w:vAlign w:val="center"/>
            <w:hideMark/>
          </w:tcPr>
          <w:p w:rsidR="00A04667" w:rsidRPr="0097281D" w:rsidRDefault="00A04667" w:rsidP="00A04667">
            <w:pPr>
              <w:shd w:val="clear" w:color="auto" w:fill="FFFFFF"/>
              <w:spacing w:after="0" w:line="240" w:lineRule="auto"/>
              <w:jc w:val="center"/>
              <w:rPr>
                <w:rFonts w:ascii="Times New Roman" w:eastAsia="Calibri" w:hAnsi="Times New Roman" w:cs="Times New Roman"/>
                <w:sz w:val="20"/>
                <w:szCs w:val="20"/>
              </w:rPr>
            </w:pPr>
            <w:r w:rsidRPr="0097281D">
              <w:rPr>
                <w:rFonts w:ascii="Times New Roman" w:eastAsia="Calibri" w:hAnsi="Times New Roman" w:cs="Times New Roman"/>
                <w:sz w:val="20"/>
                <w:szCs w:val="20"/>
              </w:rPr>
              <w:t>AKTS</w:t>
            </w:r>
          </w:p>
        </w:tc>
      </w:tr>
      <w:tr w:rsidR="00A04667" w:rsidRPr="0097281D" w:rsidTr="00A04667">
        <w:trPr>
          <w:trHeight w:hRule="exact" w:val="284"/>
          <w:jc w:val="center"/>
        </w:trPr>
        <w:tc>
          <w:tcPr>
            <w:tcW w:w="1145" w:type="dxa"/>
            <w:tcBorders>
              <w:top w:val="nil"/>
              <w:left w:val="single" w:sz="4" w:space="0" w:color="auto"/>
              <w:bottom w:val="single" w:sz="4" w:space="0" w:color="auto"/>
              <w:right w:val="single" w:sz="4" w:space="0" w:color="auto"/>
            </w:tcBorders>
            <w:shd w:val="clear" w:color="auto" w:fill="auto"/>
          </w:tcPr>
          <w:p w:rsidR="00A04667" w:rsidRPr="0097281D" w:rsidRDefault="00A04667" w:rsidP="00A04667">
            <w:pPr>
              <w:rPr>
                <w:rFonts w:ascii="Times New Roman" w:eastAsia="Times New Roman" w:hAnsi="Times New Roman" w:cs="Times New Roman"/>
                <w:bCs/>
                <w:sz w:val="20"/>
                <w:szCs w:val="20"/>
              </w:rPr>
            </w:pPr>
            <w:r w:rsidRPr="0097281D">
              <w:rPr>
                <w:rFonts w:ascii="Times New Roman" w:eastAsia="Times New Roman" w:hAnsi="Times New Roman" w:cs="Times New Roman"/>
                <w:bCs/>
                <w:sz w:val="20"/>
                <w:szCs w:val="20"/>
              </w:rPr>
              <w:t>İSL102</w:t>
            </w:r>
          </w:p>
        </w:tc>
        <w:tc>
          <w:tcPr>
            <w:tcW w:w="3837" w:type="dxa"/>
            <w:tcBorders>
              <w:top w:val="nil"/>
              <w:left w:val="nil"/>
              <w:bottom w:val="single" w:sz="4" w:space="0" w:color="auto"/>
              <w:right w:val="single" w:sz="4" w:space="0" w:color="auto"/>
            </w:tcBorders>
            <w:shd w:val="clear" w:color="auto" w:fill="auto"/>
          </w:tcPr>
          <w:p w:rsidR="00A04667" w:rsidRPr="0097281D" w:rsidRDefault="00A04667" w:rsidP="00A04667">
            <w:pPr>
              <w:rPr>
                <w:rFonts w:ascii="Times New Roman" w:eastAsia="Times New Roman" w:hAnsi="Times New Roman" w:cs="Times New Roman"/>
                <w:bCs/>
                <w:sz w:val="20"/>
                <w:szCs w:val="20"/>
              </w:rPr>
            </w:pPr>
            <w:r w:rsidRPr="0097281D">
              <w:rPr>
                <w:rFonts w:ascii="Times New Roman" w:eastAsia="Times New Roman" w:hAnsi="Times New Roman" w:cs="Times New Roman"/>
                <w:bCs/>
                <w:sz w:val="20"/>
                <w:szCs w:val="20"/>
              </w:rPr>
              <w:t>İşletme Matematiği</w:t>
            </w:r>
          </w:p>
        </w:tc>
        <w:tc>
          <w:tcPr>
            <w:tcW w:w="1134" w:type="dxa"/>
            <w:tcBorders>
              <w:top w:val="nil"/>
              <w:left w:val="nil"/>
              <w:bottom w:val="single" w:sz="4" w:space="0" w:color="auto"/>
              <w:right w:val="single" w:sz="4" w:space="0" w:color="auto"/>
            </w:tcBorders>
            <w:shd w:val="clear" w:color="auto" w:fill="auto"/>
          </w:tcPr>
          <w:p w:rsidR="00A04667" w:rsidRPr="0097281D" w:rsidRDefault="00A04667" w:rsidP="00A04667">
            <w:pPr>
              <w:jc w:val="center"/>
              <w:rPr>
                <w:rFonts w:ascii="Times New Roman" w:eastAsia="Times New Roman" w:hAnsi="Times New Roman" w:cs="Times New Roman"/>
                <w:bCs/>
                <w:sz w:val="20"/>
                <w:szCs w:val="20"/>
              </w:rPr>
            </w:pPr>
            <w:r w:rsidRPr="0097281D">
              <w:rPr>
                <w:rFonts w:ascii="Times New Roman" w:eastAsia="Times New Roman" w:hAnsi="Times New Roman" w:cs="Times New Roman"/>
                <w:bCs/>
                <w:sz w:val="20"/>
                <w:szCs w:val="20"/>
              </w:rPr>
              <w:t>3</w:t>
            </w:r>
          </w:p>
        </w:tc>
        <w:tc>
          <w:tcPr>
            <w:tcW w:w="1417" w:type="dxa"/>
            <w:tcBorders>
              <w:top w:val="nil"/>
              <w:left w:val="nil"/>
              <w:bottom w:val="single" w:sz="4" w:space="0" w:color="auto"/>
              <w:right w:val="single" w:sz="4" w:space="0" w:color="auto"/>
            </w:tcBorders>
            <w:shd w:val="clear" w:color="auto" w:fill="auto"/>
          </w:tcPr>
          <w:p w:rsidR="00A04667" w:rsidRPr="0097281D" w:rsidRDefault="00A04667" w:rsidP="00A04667">
            <w:pPr>
              <w:jc w:val="center"/>
              <w:rPr>
                <w:rFonts w:ascii="Times New Roman" w:eastAsia="Times New Roman" w:hAnsi="Times New Roman" w:cs="Times New Roman"/>
                <w:bCs/>
                <w:sz w:val="20"/>
                <w:szCs w:val="20"/>
              </w:rPr>
            </w:pPr>
            <w:r w:rsidRPr="0097281D">
              <w:rPr>
                <w:rFonts w:ascii="Times New Roman" w:eastAsia="Times New Roman" w:hAnsi="Times New Roman" w:cs="Times New Roman"/>
                <w:bCs/>
                <w:sz w:val="20"/>
                <w:szCs w:val="20"/>
              </w:rPr>
              <w:t>0</w:t>
            </w:r>
          </w:p>
        </w:tc>
        <w:tc>
          <w:tcPr>
            <w:tcW w:w="1134" w:type="dxa"/>
            <w:tcBorders>
              <w:top w:val="nil"/>
              <w:left w:val="nil"/>
              <w:bottom w:val="single" w:sz="4" w:space="0" w:color="auto"/>
              <w:right w:val="single" w:sz="4" w:space="0" w:color="auto"/>
            </w:tcBorders>
            <w:shd w:val="clear" w:color="auto" w:fill="auto"/>
          </w:tcPr>
          <w:p w:rsidR="00A04667" w:rsidRPr="0097281D" w:rsidRDefault="00A04667" w:rsidP="00A04667">
            <w:pPr>
              <w:jc w:val="center"/>
              <w:rPr>
                <w:rFonts w:ascii="Times New Roman" w:eastAsia="Times New Roman" w:hAnsi="Times New Roman" w:cs="Times New Roman"/>
                <w:bCs/>
                <w:sz w:val="20"/>
                <w:szCs w:val="20"/>
              </w:rPr>
            </w:pPr>
            <w:r w:rsidRPr="0097281D">
              <w:rPr>
                <w:rFonts w:ascii="Times New Roman" w:eastAsia="Times New Roman" w:hAnsi="Times New Roman" w:cs="Times New Roman"/>
                <w:bCs/>
                <w:sz w:val="20"/>
                <w:szCs w:val="20"/>
              </w:rPr>
              <w:t>3</w:t>
            </w:r>
          </w:p>
        </w:tc>
        <w:tc>
          <w:tcPr>
            <w:tcW w:w="709" w:type="dxa"/>
            <w:tcBorders>
              <w:top w:val="nil"/>
              <w:left w:val="nil"/>
              <w:bottom w:val="single" w:sz="4" w:space="0" w:color="auto"/>
              <w:right w:val="single" w:sz="4" w:space="0" w:color="auto"/>
            </w:tcBorders>
            <w:shd w:val="clear" w:color="auto" w:fill="auto"/>
          </w:tcPr>
          <w:p w:rsidR="00A04667" w:rsidRPr="0097281D" w:rsidRDefault="00A04667" w:rsidP="00A04667">
            <w:pPr>
              <w:jc w:val="center"/>
              <w:rPr>
                <w:rFonts w:ascii="Times New Roman" w:eastAsia="Times New Roman" w:hAnsi="Times New Roman" w:cs="Times New Roman"/>
                <w:bCs/>
                <w:sz w:val="20"/>
                <w:szCs w:val="20"/>
              </w:rPr>
            </w:pPr>
            <w:r w:rsidRPr="0097281D">
              <w:rPr>
                <w:rFonts w:ascii="Times New Roman" w:eastAsia="Times New Roman" w:hAnsi="Times New Roman" w:cs="Times New Roman"/>
                <w:bCs/>
                <w:sz w:val="20"/>
                <w:szCs w:val="20"/>
              </w:rPr>
              <w:t>4</w:t>
            </w:r>
          </w:p>
        </w:tc>
      </w:tr>
      <w:tr w:rsidR="00A04667" w:rsidRPr="0097281D" w:rsidTr="00A04667">
        <w:trPr>
          <w:trHeight w:hRule="exact" w:val="284"/>
          <w:jc w:val="center"/>
        </w:trPr>
        <w:tc>
          <w:tcPr>
            <w:tcW w:w="1145" w:type="dxa"/>
            <w:tcBorders>
              <w:top w:val="nil"/>
              <w:left w:val="single" w:sz="4" w:space="0" w:color="auto"/>
              <w:bottom w:val="single" w:sz="4" w:space="0" w:color="auto"/>
              <w:right w:val="single" w:sz="4" w:space="0" w:color="auto"/>
            </w:tcBorders>
            <w:shd w:val="clear" w:color="auto" w:fill="auto"/>
          </w:tcPr>
          <w:p w:rsidR="00A04667" w:rsidRPr="0097281D" w:rsidRDefault="00A04667" w:rsidP="00A04667">
            <w:pPr>
              <w:rPr>
                <w:rFonts w:ascii="Times New Roman" w:eastAsia="Times New Roman" w:hAnsi="Times New Roman" w:cs="Times New Roman"/>
                <w:bCs/>
                <w:sz w:val="20"/>
                <w:szCs w:val="20"/>
              </w:rPr>
            </w:pPr>
            <w:r w:rsidRPr="0097281D">
              <w:rPr>
                <w:rFonts w:ascii="Times New Roman" w:eastAsia="Times New Roman" w:hAnsi="Times New Roman" w:cs="Times New Roman"/>
                <w:bCs/>
                <w:sz w:val="20"/>
                <w:szCs w:val="20"/>
              </w:rPr>
              <w:t>İSL104</w:t>
            </w:r>
          </w:p>
        </w:tc>
        <w:tc>
          <w:tcPr>
            <w:tcW w:w="3837" w:type="dxa"/>
            <w:tcBorders>
              <w:top w:val="nil"/>
              <w:left w:val="nil"/>
              <w:bottom w:val="single" w:sz="4" w:space="0" w:color="auto"/>
              <w:right w:val="single" w:sz="4" w:space="0" w:color="auto"/>
            </w:tcBorders>
            <w:shd w:val="clear" w:color="auto" w:fill="auto"/>
          </w:tcPr>
          <w:p w:rsidR="00A04667" w:rsidRPr="0097281D" w:rsidRDefault="00A04667" w:rsidP="00A04667">
            <w:pPr>
              <w:rPr>
                <w:rFonts w:ascii="Times New Roman" w:eastAsia="Times New Roman" w:hAnsi="Times New Roman" w:cs="Times New Roman"/>
                <w:bCs/>
                <w:sz w:val="20"/>
                <w:szCs w:val="20"/>
              </w:rPr>
            </w:pPr>
            <w:r w:rsidRPr="0097281D">
              <w:rPr>
                <w:rFonts w:ascii="Times New Roman" w:eastAsia="Times New Roman" w:hAnsi="Times New Roman" w:cs="Times New Roman"/>
                <w:bCs/>
                <w:sz w:val="20"/>
                <w:szCs w:val="20"/>
              </w:rPr>
              <w:t>Yönetim ve Organizasyon</w:t>
            </w:r>
          </w:p>
        </w:tc>
        <w:tc>
          <w:tcPr>
            <w:tcW w:w="1134" w:type="dxa"/>
            <w:tcBorders>
              <w:top w:val="nil"/>
              <w:left w:val="nil"/>
              <w:bottom w:val="single" w:sz="4" w:space="0" w:color="auto"/>
              <w:right w:val="single" w:sz="4" w:space="0" w:color="auto"/>
            </w:tcBorders>
            <w:shd w:val="clear" w:color="auto" w:fill="auto"/>
          </w:tcPr>
          <w:p w:rsidR="00A04667" w:rsidRPr="0097281D" w:rsidRDefault="00A04667" w:rsidP="00A04667">
            <w:pPr>
              <w:jc w:val="center"/>
              <w:rPr>
                <w:rFonts w:ascii="Times New Roman" w:eastAsia="Times New Roman" w:hAnsi="Times New Roman" w:cs="Times New Roman"/>
                <w:bCs/>
                <w:sz w:val="20"/>
                <w:szCs w:val="20"/>
              </w:rPr>
            </w:pPr>
            <w:r w:rsidRPr="0097281D">
              <w:rPr>
                <w:rFonts w:ascii="Times New Roman" w:eastAsia="Times New Roman" w:hAnsi="Times New Roman" w:cs="Times New Roman"/>
                <w:bCs/>
                <w:sz w:val="20"/>
                <w:szCs w:val="20"/>
              </w:rPr>
              <w:t>3</w:t>
            </w:r>
          </w:p>
        </w:tc>
        <w:tc>
          <w:tcPr>
            <w:tcW w:w="1417" w:type="dxa"/>
            <w:tcBorders>
              <w:top w:val="nil"/>
              <w:left w:val="nil"/>
              <w:bottom w:val="single" w:sz="4" w:space="0" w:color="auto"/>
              <w:right w:val="single" w:sz="4" w:space="0" w:color="auto"/>
            </w:tcBorders>
            <w:shd w:val="clear" w:color="auto" w:fill="auto"/>
          </w:tcPr>
          <w:p w:rsidR="00A04667" w:rsidRPr="0097281D" w:rsidRDefault="00A04667" w:rsidP="00A04667">
            <w:pPr>
              <w:jc w:val="center"/>
              <w:rPr>
                <w:rFonts w:ascii="Times New Roman" w:eastAsia="Times New Roman" w:hAnsi="Times New Roman" w:cs="Times New Roman"/>
                <w:bCs/>
                <w:sz w:val="20"/>
                <w:szCs w:val="20"/>
              </w:rPr>
            </w:pPr>
            <w:r w:rsidRPr="0097281D">
              <w:rPr>
                <w:rFonts w:ascii="Times New Roman" w:eastAsia="Times New Roman" w:hAnsi="Times New Roman" w:cs="Times New Roman"/>
                <w:bCs/>
                <w:sz w:val="20"/>
                <w:szCs w:val="20"/>
              </w:rPr>
              <w:t>0</w:t>
            </w:r>
          </w:p>
        </w:tc>
        <w:tc>
          <w:tcPr>
            <w:tcW w:w="1134" w:type="dxa"/>
            <w:tcBorders>
              <w:top w:val="nil"/>
              <w:left w:val="nil"/>
              <w:bottom w:val="single" w:sz="4" w:space="0" w:color="auto"/>
              <w:right w:val="single" w:sz="4" w:space="0" w:color="auto"/>
            </w:tcBorders>
            <w:shd w:val="clear" w:color="auto" w:fill="auto"/>
          </w:tcPr>
          <w:p w:rsidR="00A04667" w:rsidRPr="0097281D" w:rsidRDefault="00A04667" w:rsidP="00A04667">
            <w:pPr>
              <w:jc w:val="center"/>
              <w:rPr>
                <w:rFonts w:ascii="Times New Roman" w:eastAsia="Times New Roman" w:hAnsi="Times New Roman" w:cs="Times New Roman"/>
                <w:bCs/>
                <w:sz w:val="20"/>
                <w:szCs w:val="20"/>
              </w:rPr>
            </w:pPr>
            <w:r w:rsidRPr="0097281D">
              <w:rPr>
                <w:rFonts w:ascii="Times New Roman" w:eastAsia="Times New Roman" w:hAnsi="Times New Roman" w:cs="Times New Roman"/>
                <w:bCs/>
                <w:sz w:val="20"/>
                <w:szCs w:val="20"/>
              </w:rPr>
              <w:t>3</w:t>
            </w:r>
          </w:p>
        </w:tc>
        <w:tc>
          <w:tcPr>
            <w:tcW w:w="709" w:type="dxa"/>
            <w:tcBorders>
              <w:top w:val="nil"/>
              <w:left w:val="nil"/>
              <w:bottom w:val="single" w:sz="4" w:space="0" w:color="auto"/>
              <w:right w:val="single" w:sz="4" w:space="0" w:color="auto"/>
            </w:tcBorders>
            <w:shd w:val="clear" w:color="auto" w:fill="auto"/>
          </w:tcPr>
          <w:p w:rsidR="00A04667" w:rsidRPr="0097281D" w:rsidRDefault="00A04667" w:rsidP="00A04667">
            <w:pPr>
              <w:jc w:val="center"/>
              <w:rPr>
                <w:rFonts w:ascii="Times New Roman" w:eastAsia="Times New Roman" w:hAnsi="Times New Roman" w:cs="Times New Roman"/>
                <w:bCs/>
                <w:sz w:val="20"/>
                <w:szCs w:val="20"/>
              </w:rPr>
            </w:pPr>
            <w:r w:rsidRPr="0097281D">
              <w:rPr>
                <w:rFonts w:ascii="Times New Roman" w:eastAsia="Times New Roman" w:hAnsi="Times New Roman" w:cs="Times New Roman"/>
                <w:bCs/>
                <w:sz w:val="20"/>
                <w:szCs w:val="20"/>
              </w:rPr>
              <w:t>4</w:t>
            </w:r>
          </w:p>
        </w:tc>
      </w:tr>
      <w:tr w:rsidR="00A04667" w:rsidRPr="0097281D" w:rsidTr="00A04667">
        <w:trPr>
          <w:trHeight w:hRule="exact" w:val="284"/>
          <w:jc w:val="center"/>
        </w:trPr>
        <w:tc>
          <w:tcPr>
            <w:tcW w:w="1145" w:type="dxa"/>
            <w:tcBorders>
              <w:top w:val="nil"/>
              <w:left w:val="single" w:sz="4" w:space="0" w:color="auto"/>
              <w:bottom w:val="single" w:sz="4" w:space="0" w:color="auto"/>
              <w:right w:val="single" w:sz="4" w:space="0" w:color="auto"/>
            </w:tcBorders>
            <w:shd w:val="clear" w:color="auto" w:fill="auto"/>
          </w:tcPr>
          <w:p w:rsidR="00A04667" w:rsidRPr="0097281D" w:rsidRDefault="00A04667" w:rsidP="00A04667">
            <w:pPr>
              <w:rPr>
                <w:rFonts w:ascii="Times New Roman" w:eastAsia="Times New Roman" w:hAnsi="Times New Roman" w:cs="Times New Roman"/>
                <w:bCs/>
                <w:sz w:val="20"/>
                <w:szCs w:val="20"/>
              </w:rPr>
            </w:pPr>
            <w:r w:rsidRPr="0097281D">
              <w:rPr>
                <w:rFonts w:ascii="Times New Roman" w:eastAsia="Times New Roman" w:hAnsi="Times New Roman" w:cs="Times New Roman"/>
                <w:bCs/>
                <w:sz w:val="20"/>
                <w:szCs w:val="20"/>
              </w:rPr>
              <w:t>LSGY106</w:t>
            </w:r>
          </w:p>
        </w:tc>
        <w:tc>
          <w:tcPr>
            <w:tcW w:w="3837" w:type="dxa"/>
            <w:tcBorders>
              <w:top w:val="nil"/>
              <w:left w:val="nil"/>
              <w:bottom w:val="single" w:sz="4" w:space="0" w:color="auto"/>
              <w:right w:val="single" w:sz="4" w:space="0" w:color="auto"/>
            </w:tcBorders>
            <w:shd w:val="clear" w:color="auto" w:fill="auto"/>
          </w:tcPr>
          <w:p w:rsidR="00A04667" w:rsidRPr="0097281D" w:rsidRDefault="00A04667" w:rsidP="00A04667">
            <w:pPr>
              <w:rPr>
                <w:rFonts w:ascii="Times New Roman" w:eastAsia="Times New Roman" w:hAnsi="Times New Roman" w:cs="Times New Roman"/>
                <w:bCs/>
                <w:sz w:val="20"/>
                <w:szCs w:val="20"/>
              </w:rPr>
            </w:pPr>
            <w:r w:rsidRPr="0097281D">
              <w:rPr>
                <w:rFonts w:ascii="Times New Roman" w:eastAsia="Times New Roman" w:hAnsi="Times New Roman" w:cs="Times New Roman"/>
                <w:bCs/>
                <w:sz w:val="20"/>
                <w:szCs w:val="20"/>
              </w:rPr>
              <w:t>Mikro Ekonomi</w:t>
            </w:r>
          </w:p>
        </w:tc>
        <w:tc>
          <w:tcPr>
            <w:tcW w:w="1134" w:type="dxa"/>
            <w:tcBorders>
              <w:top w:val="nil"/>
              <w:left w:val="nil"/>
              <w:bottom w:val="single" w:sz="4" w:space="0" w:color="auto"/>
              <w:right w:val="single" w:sz="4" w:space="0" w:color="auto"/>
            </w:tcBorders>
            <w:shd w:val="clear" w:color="auto" w:fill="auto"/>
          </w:tcPr>
          <w:p w:rsidR="00A04667" w:rsidRPr="0097281D" w:rsidRDefault="00A04667" w:rsidP="00A04667">
            <w:pPr>
              <w:jc w:val="center"/>
              <w:rPr>
                <w:rFonts w:ascii="Times New Roman" w:eastAsia="Times New Roman" w:hAnsi="Times New Roman" w:cs="Times New Roman"/>
                <w:bCs/>
                <w:sz w:val="20"/>
                <w:szCs w:val="20"/>
              </w:rPr>
            </w:pPr>
            <w:r w:rsidRPr="0097281D">
              <w:rPr>
                <w:rFonts w:ascii="Times New Roman" w:eastAsia="Times New Roman" w:hAnsi="Times New Roman" w:cs="Times New Roman"/>
                <w:bCs/>
                <w:sz w:val="20"/>
                <w:szCs w:val="20"/>
              </w:rPr>
              <w:t>3</w:t>
            </w:r>
          </w:p>
        </w:tc>
        <w:tc>
          <w:tcPr>
            <w:tcW w:w="1417" w:type="dxa"/>
            <w:tcBorders>
              <w:top w:val="nil"/>
              <w:left w:val="nil"/>
              <w:bottom w:val="single" w:sz="4" w:space="0" w:color="auto"/>
              <w:right w:val="single" w:sz="4" w:space="0" w:color="auto"/>
            </w:tcBorders>
            <w:shd w:val="clear" w:color="auto" w:fill="auto"/>
          </w:tcPr>
          <w:p w:rsidR="00A04667" w:rsidRPr="0097281D" w:rsidRDefault="00A04667" w:rsidP="00A04667">
            <w:pPr>
              <w:jc w:val="center"/>
              <w:rPr>
                <w:rFonts w:ascii="Times New Roman" w:eastAsia="Times New Roman" w:hAnsi="Times New Roman" w:cs="Times New Roman"/>
                <w:bCs/>
                <w:sz w:val="20"/>
                <w:szCs w:val="20"/>
              </w:rPr>
            </w:pPr>
            <w:r w:rsidRPr="0097281D">
              <w:rPr>
                <w:rFonts w:ascii="Times New Roman" w:eastAsia="Times New Roman" w:hAnsi="Times New Roman" w:cs="Times New Roman"/>
                <w:bCs/>
                <w:sz w:val="20"/>
                <w:szCs w:val="20"/>
              </w:rPr>
              <w:t>0</w:t>
            </w:r>
          </w:p>
        </w:tc>
        <w:tc>
          <w:tcPr>
            <w:tcW w:w="1134" w:type="dxa"/>
            <w:tcBorders>
              <w:top w:val="nil"/>
              <w:left w:val="nil"/>
              <w:bottom w:val="single" w:sz="4" w:space="0" w:color="auto"/>
              <w:right w:val="single" w:sz="4" w:space="0" w:color="auto"/>
            </w:tcBorders>
            <w:shd w:val="clear" w:color="auto" w:fill="auto"/>
          </w:tcPr>
          <w:p w:rsidR="00A04667" w:rsidRPr="0097281D" w:rsidRDefault="00A04667" w:rsidP="00A04667">
            <w:pPr>
              <w:jc w:val="center"/>
              <w:rPr>
                <w:rFonts w:ascii="Times New Roman" w:eastAsia="Times New Roman" w:hAnsi="Times New Roman" w:cs="Times New Roman"/>
                <w:bCs/>
                <w:sz w:val="20"/>
                <w:szCs w:val="20"/>
              </w:rPr>
            </w:pPr>
            <w:r w:rsidRPr="0097281D">
              <w:rPr>
                <w:rFonts w:ascii="Times New Roman" w:eastAsia="Times New Roman" w:hAnsi="Times New Roman" w:cs="Times New Roman"/>
                <w:bCs/>
                <w:sz w:val="20"/>
                <w:szCs w:val="20"/>
              </w:rPr>
              <w:t>3</w:t>
            </w:r>
          </w:p>
        </w:tc>
        <w:tc>
          <w:tcPr>
            <w:tcW w:w="709" w:type="dxa"/>
            <w:tcBorders>
              <w:top w:val="nil"/>
              <w:left w:val="nil"/>
              <w:bottom w:val="single" w:sz="4" w:space="0" w:color="auto"/>
              <w:right w:val="single" w:sz="4" w:space="0" w:color="auto"/>
            </w:tcBorders>
            <w:shd w:val="clear" w:color="auto" w:fill="auto"/>
          </w:tcPr>
          <w:p w:rsidR="00A04667" w:rsidRPr="0097281D" w:rsidRDefault="00A04667" w:rsidP="00A04667">
            <w:pPr>
              <w:jc w:val="center"/>
              <w:rPr>
                <w:rFonts w:ascii="Times New Roman" w:eastAsia="Times New Roman" w:hAnsi="Times New Roman" w:cs="Times New Roman"/>
                <w:bCs/>
                <w:sz w:val="20"/>
                <w:szCs w:val="20"/>
              </w:rPr>
            </w:pPr>
            <w:r w:rsidRPr="0097281D">
              <w:rPr>
                <w:rFonts w:ascii="Times New Roman" w:eastAsia="Times New Roman" w:hAnsi="Times New Roman" w:cs="Times New Roman"/>
                <w:bCs/>
                <w:sz w:val="20"/>
                <w:szCs w:val="20"/>
              </w:rPr>
              <w:t>4</w:t>
            </w:r>
          </w:p>
        </w:tc>
      </w:tr>
      <w:tr w:rsidR="00A04667" w:rsidRPr="0097281D" w:rsidTr="00A04667">
        <w:trPr>
          <w:trHeight w:hRule="exact" w:val="284"/>
          <w:jc w:val="center"/>
        </w:trPr>
        <w:tc>
          <w:tcPr>
            <w:tcW w:w="1145" w:type="dxa"/>
            <w:tcBorders>
              <w:top w:val="nil"/>
              <w:left w:val="single" w:sz="4" w:space="0" w:color="auto"/>
              <w:bottom w:val="single" w:sz="4" w:space="0" w:color="auto"/>
              <w:right w:val="single" w:sz="4" w:space="0" w:color="auto"/>
            </w:tcBorders>
            <w:shd w:val="clear" w:color="auto" w:fill="auto"/>
          </w:tcPr>
          <w:p w:rsidR="00A04667" w:rsidRPr="0097281D" w:rsidRDefault="00A04667" w:rsidP="00A04667">
            <w:pPr>
              <w:rPr>
                <w:rFonts w:ascii="Times New Roman" w:eastAsia="Times New Roman" w:hAnsi="Times New Roman" w:cs="Times New Roman"/>
                <w:bCs/>
                <w:sz w:val="20"/>
                <w:szCs w:val="20"/>
              </w:rPr>
            </w:pPr>
            <w:r w:rsidRPr="0097281D">
              <w:rPr>
                <w:rFonts w:ascii="Times New Roman" w:eastAsia="Times New Roman" w:hAnsi="Times New Roman" w:cs="Times New Roman"/>
                <w:bCs/>
                <w:sz w:val="20"/>
                <w:szCs w:val="20"/>
              </w:rPr>
              <w:t>LSGY108</w:t>
            </w:r>
          </w:p>
        </w:tc>
        <w:tc>
          <w:tcPr>
            <w:tcW w:w="3837" w:type="dxa"/>
            <w:tcBorders>
              <w:top w:val="nil"/>
              <w:left w:val="nil"/>
              <w:bottom w:val="single" w:sz="4" w:space="0" w:color="auto"/>
              <w:right w:val="single" w:sz="4" w:space="0" w:color="auto"/>
            </w:tcBorders>
            <w:shd w:val="clear" w:color="auto" w:fill="auto"/>
          </w:tcPr>
          <w:p w:rsidR="00A04667" w:rsidRPr="0097281D" w:rsidRDefault="00A04667" w:rsidP="00A04667">
            <w:pPr>
              <w:rPr>
                <w:rFonts w:ascii="Times New Roman" w:eastAsia="Times New Roman" w:hAnsi="Times New Roman" w:cs="Times New Roman"/>
                <w:bCs/>
                <w:sz w:val="20"/>
                <w:szCs w:val="20"/>
              </w:rPr>
            </w:pPr>
            <w:r w:rsidRPr="0097281D">
              <w:rPr>
                <w:rFonts w:ascii="Times New Roman" w:eastAsia="Times New Roman" w:hAnsi="Times New Roman" w:cs="Times New Roman"/>
                <w:bCs/>
                <w:sz w:val="20"/>
                <w:szCs w:val="20"/>
              </w:rPr>
              <w:t>Ticaret Hukuku</w:t>
            </w:r>
          </w:p>
        </w:tc>
        <w:tc>
          <w:tcPr>
            <w:tcW w:w="1134" w:type="dxa"/>
            <w:tcBorders>
              <w:top w:val="nil"/>
              <w:left w:val="nil"/>
              <w:bottom w:val="single" w:sz="4" w:space="0" w:color="auto"/>
              <w:right w:val="single" w:sz="4" w:space="0" w:color="auto"/>
            </w:tcBorders>
            <w:shd w:val="clear" w:color="auto" w:fill="auto"/>
          </w:tcPr>
          <w:p w:rsidR="00A04667" w:rsidRPr="0097281D" w:rsidRDefault="00A04667" w:rsidP="00A04667">
            <w:pPr>
              <w:jc w:val="center"/>
              <w:rPr>
                <w:rFonts w:ascii="Times New Roman" w:eastAsia="Times New Roman" w:hAnsi="Times New Roman" w:cs="Times New Roman"/>
                <w:bCs/>
                <w:sz w:val="20"/>
                <w:szCs w:val="20"/>
              </w:rPr>
            </w:pPr>
            <w:r w:rsidRPr="0097281D">
              <w:rPr>
                <w:rFonts w:ascii="Times New Roman" w:eastAsia="Times New Roman" w:hAnsi="Times New Roman" w:cs="Times New Roman"/>
                <w:bCs/>
                <w:sz w:val="20"/>
                <w:szCs w:val="20"/>
              </w:rPr>
              <w:t>3</w:t>
            </w:r>
          </w:p>
        </w:tc>
        <w:tc>
          <w:tcPr>
            <w:tcW w:w="1417" w:type="dxa"/>
            <w:tcBorders>
              <w:top w:val="nil"/>
              <w:left w:val="nil"/>
              <w:bottom w:val="single" w:sz="4" w:space="0" w:color="auto"/>
              <w:right w:val="single" w:sz="4" w:space="0" w:color="auto"/>
            </w:tcBorders>
            <w:shd w:val="clear" w:color="auto" w:fill="auto"/>
          </w:tcPr>
          <w:p w:rsidR="00A04667" w:rsidRPr="0097281D" w:rsidRDefault="00A04667" w:rsidP="00A04667">
            <w:pPr>
              <w:jc w:val="center"/>
              <w:rPr>
                <w:rFonts w:ascii="Times New Roman" w:eastAsia="Times New Roman" w:hAnsi="Times New Roman" w:cs="Times New Roman"/>
                <w:bCs/>
                <w:sz w:val="20"/>
                <w:szCs w:val="20"/>
              </w:rPr>
            </w:pPr>
            <w:r w:rsidRPr="0097281D">
              <w:rPr>
                <w:rFonts w:ascii="Times New Roman" w:eastAsia="Times New Roman" w:hAnsi="Times New Roman" w:cs="Times New Roman"/>
                <w:bCs/>
                <w:sz w:val="20"/>
                <w:szCs w:val="20"/>
              </w:rPr>
              <w:t>0</w:t>
            </w:r>
          </w:p>
        </w:tc>
        <w:tc>
          <w:tcPr>
            <w:tcW w:w="1134" w:type="dxa"/>
            <w:tcBorders>
              <w:top w:val="nil"/>
              <w:left w:val="nil"/>
              <w:bottom w:val="single" w:sz="4" w:space="0" w:color="auto"/>
              <w:right w:val="single" w:sz="4" w:space="0" w:color="auto"/>
            </w:tcBorders>
            <w:shd w:val="clear" w:color="auto" w:fill="auto"/>
          </w:tcPr>
          <w:p w:rsidR="00A04667" w:rsidRPr="0097281D" w:rsidRDefault="00A04667" w:rsidP="00A04667">
            <w:pPr>
              <w:jc w:val="center"/>
              <w:rPr>
                <w:rFonts w:ascii="Times New Roman" w:eastAsia="Times New Roman" w:hAnsi="Times New Roman" w:cs="Times New Roman"/>
                <w:bCs/>
                <w:sz w:val="20"/>
                <w:szCs w:val="20"/>
              </w:rPr>
            </w:pPr>
            <w:r w:rsidRPr="0097281D">
              <w:rPr>
                <w:rFonts w:ascii="Times New Roman" w:eastAsia="Times New Roman" w:hAnsi="Times New Roman" w:cs="Times New Roman"/>
                <w:bCs/>
                <w:sz w:val="20"/>
                <w:szCs w:val="20"/>
              </w:rPr>
              <w:t>3</w:t>
            </w:r>
          </w:p>
        </w:tc>
        <w:tc>
          <w:tcPr>
            <w:tcW w:w="709" w:type="dxa"/>
            <w:tcBorders>
              <w:top w:val="nil"/>
              <w:left w:val="nil"/>
              <w:bottom w:val="single" w:sz="4" w:space="0" w:color="auto"/>
              <w:right w:val="single" w:sz="4" w:space="0" w:color="auto"/>
            </w:tcBorders>
            <w:shd w:val="clear" w:color="auto" w:fill="auto"/>
          </w:tcPr>
          <w:p w:rsidR="00A04667" w:rsidRPr="0097281D" w:rsidRDefault="00A04667" w:rsidP="00A04667">
            <w:pPr>
              <w:jc w:val="center"/>
              <w:rPr>
                <w:rFonts w:ascii="Times New Roman" w:eastAsia="Times New Roman" w:hAnsi="Times New Roman" w:cs="Times New Roman"/>
                <w:bCs/>
                <w:sz w:val="20"/>
                <w:szCs w:val="20"/>
              </w:rPr>
            </w:pPr>
            <w:r w:rsidRPr="0097281D">
              <w:rPr>
                <w:rFonts w:ascii="Times New Roman" w:eastAsia="Times New Roman" w:hAnsi="Times New Roman" w:cs="Times New Roman"/>
                <w:bCs/>
                <w:sz w:val="20"/>
                <w:szCs w:val="20"/>
              </w:rPr>
              <w:t>4</w:t>
            </w:r>
          </w:p>
        </w:tc>
      </w:tr>
      <w:tr w:rsidR="00A04667" w:rsidRPr="0097281D" w:rsidTr="00A04667">
        <w:trPr>
          <w:trHeight w:hRule="exact" w:val="284"/>
          <w:jc w:val="center"/>
        </w:trPr>
        <w:tc>
          <w:tcPr>
            <w:tcW w:w="1145" w:type="dxa"/>
            <w:tcBorders>
              <w:top w:val="nil"/>
              <w:left w:val="single" w:sz="4" w:space="0" w:color="auto"/>
              <w:bottom w:val="single" w:sz="4" w:space="0" w:color="auto"/>
              <w:right w:val="single" w:sz="4" w:space="0" w:color="auto"/>
            </w:tcBorders>
            <w:shd w:val="clear" w:color="auto" w:fill="auto"/>
          </w:tcPr>
          <w:p w:rsidR="00A04667" w:rsidRPr="0097281D" w:rsidRDefault="00A04667" w:rsidP="00A04667">
            <w:pPr>
              <w:rPr>
                <w:rFonts w:ascii="Times New Roman" w:eastAsia="Times New Roman" w:hAnsi="Times New Roman" w:cs="Times New Roman"/>
                <w:bCs/>
                <w:sz w:val="20"/>
                <w:szCs w:val="20"/>
              </w:rPr>
            </w:pPr>
            <w:r w:rsidRPr="0097281D">
              <w:rPr>
                <w:rFonts w:ascii="Times New Roman" w:eastAsia="Times New Roman" w:hAnsi="Times New Roman" w:cs="Times New Roman"/>
                <w:bCs/>
                <w:sz w:val="20"/>
                <w:szCs w:val="20"/>
              </w:rPr>
              <w:t>LSGY110</w:t>
            </w:r>
          </w:p>
        </w:tc>
        <w:tc>
          <w:tcPr>
            <w:tcW w:w="3837" w:type="dxa"/>
            <w:tcBorders>
              <w:top w:val="nil"/>
              <w:left w:val="nil"/>
              <w:bottom w:val="single" w:sz="4" w:space="0" w:color="auto"/>
              <w:right w:val="single" w:sz="4" w:space="0" w:color="auto"/>
            </w:tcBorders>
            <w:shd w:val="clear" w:color="auto" w:fill="auto"/>
          </w:tcPr>
          <w:p w:rsidR="00A04667" w:rsidRPr="0097281D" w:rsidRDefault="00A04667" w:rsidP="00A04667">
            <w:pPr>
              <w:rPr>
                <w:rFonts w:ascii="Times New Roman" w:eastAsia="Times New Roman" w:hAnsi="Times New Roman" w:cs="Times New Roman"/>
                <w:bCs/>
                <w:sz w:val="20"/>
                <w:szCs w:val="20"/>
              </w:rPr>
            </w:pPr>
            <w:r w:rsidRPr="0097281D">
              <w:rPr>
                <w:rFonts w:ascii="Times New Roman" w:eastAsia="Times New Roman" w:hAnsi="Times New Roman" w:cs="Times New Roman"/>
                <w:bCs/>
                <w:sz w:val="20"/>
                <w:szCs w:val="20"/>
              </w:rPr>
              <w:t>Temel Sağlık Bilgisi ve Tıbbi Terminoloji</w:t>
            </w:r>
          </w:p>
        </w:tc>
        <w:tc>
          <w:tcPr>
            <w:tcW w:w="1134" w:type="dxa"/>
            <w:tcBorders>
              <w:top w:val="nil"/>
              <w:left w:val="nil"/>
              <w:bottom w:val="single" w:sz="4" w:space="0" w:color="auto"/>
              <w:right w:val="single" w:sz="4" w:space="0" w:color="auto"/>
            </w:tcBorders>
            <w:shd w:val="clear" w:color="auto" w:fill="auto"/>
          </w:tcPr>
          <w:p w:rsidR="00A04667" w:rsidRPr="0097281D" w:rsidRDefault="00A04667" w:rsidP="00A04667">
            <w:pPr>
              <w:jc w:val="center"/>
              <w:rPr>
                <w:rFonts w:ascii="Times New Roman" w:eastAsia="Times New Roman" w:hAnsi="Times New Roman" w:cs="Times New Roman"/>
                <w:bCs/>
                <w:sz w:val="20"/>
                <w:szCs w:val="20"/>
              </w:rPr>
            </w:pPr>
            <w:r w:rsidRPr="0097281D">
              <w:rPr>
                <w:rFonts w:ascii="Times New Roman" w:eastAsia="Times New Roman" w:hAnsi="Times New Roman" w:cs="Times New Roman"/>
                <w:bCs/>
                <w:sz w:val="20"/>
                <w:szCs w:val="20"/>
              </w:rPr>
              <w:t>3</w:t>
            </w:r>
          </w:p>
        </w:tc>
        <w:tc>
          <w:tcPr>
            <w:tcW w:w="1417" w:type="dxa"/>
            <w:tcBorders>
              <w:top w:val="nil"/>
              <w:left w:val="nil"/>
              <w:bottom w:val="single" w:sz="4" w:space="0" w:color="auto"/>
              <w:right w:val="single" w:sz="4" w:space="0" w:color="auto"/>
            </w:tcBorders>
            <w:shd w:val="clear" w:color="auto" w:fill="auto"/>
          </w:tcPr>
          <w:p w:rsidR="00A04667" w:rsidRPr="0097281D" w:rsidRDefault="00A04667" w:rsidP="00A04667">
            <w:pPr>
              <w:jc w:val="center"/>
              <w:rPr>
                <w:rFonts w:ascii="Times New Roman" w:eastAsia="Times New Roman" w:hAnsi="Times New Roman" w:cs="Times New Roman"/>
                <w:bCs/>
                <w:sz w:val="20"/>
                <w:szCs w:val="20"/>
              </w:rPr>
            </w:pPr>
            <w:r w:rsidRPr="0097281D">
              <w:rPr>
                <w:rFonts w:ascii="Times New Roman" w:eastAsia="Times New Roman" w:hAnsi="Times New Roman" w:cs="Times New Roman"/>
                <w:bCs/>
                <w:sz w:val="20"/>
                <w:szCs w:val="20"/>
              </w:rPr>
              <w:t>0</w:t>
            </w:r>
          </w:p>
        </w:tc>
        <w:tc>
          <w:tcPr>
            <w:tcW w:w="1134" w:type="dxa"/>
            <w:tcBorders>
              <w:top w:val="nil"/>
              <w:left w:val="nil"/>
              <w:bottom w:val="single" w:sz="4" w:space="0" w:color="auto"/>
              <w:right w:val="single" w:sz="4" w:space="0" w:color="auto"/>
            </w:tcBorders>
            <w:shd w:val="clear" w:color="auto" w:fill="auto"/>
          </w:tcPr>
          <w:p w:rsidR="00A04667" w:rsidRPr="0097281D" w:rsidRDefault="00A04667" w:rsidP="00A04667">
            <w:pPr>
              <w:jc w:val="center"/>
              <w:rPr>
                <w:rFonts w:ascii="Times New Roman" w:eastAsia="Times New Roman" w:hAnsi="Times New Roman" w:cs="Times New Roman"/>
                <w:bCs/>
                <w:sz w:val="20"/>
                <w:szCs w:val="20"/>
              </w:rPr>
            </w:pPr>
            <w:r w:rsidRPr="0097281D">
              <w:rPr>
                <w:rFonts w:ascii="Times New Roman" w:eastAsia="Times New Roman" w:hAnsi="Times New Roman" w:cs="Times New Roman"/>
                <w:bCs/>
                <w:sz w:val="20"/>
                <w:szCs w:val="20"/>
              </w:rPr>
              <w:t>3</w:t>
            </w:r>
          </w:p>
        </w:tc>
        <w:tc>
          <w:tcPr>
            <w:tcW w:w="709" w:type="dxa"/>
            <w:tcBorders>
              <w:top w:val="nil"/>
              <w:left w:val="nil"/>
              <w:bottom w:val="single" w:sz="4" w:space="0" w:color="auto"/>
              <w:right w:val="single" w:sz="4" w:space="0" w:color="auto"/>
            </w:tcBorders>
            <w:shd w:val="clear" w:color="auto" w:fill="auto"/>
          </w:tcPr>
          <w:p w:rsidR="00A04667" w:rsidRPr="0097281D" w:rsidRDefault="00A04667" w:rsidP="00A04667">
            <w:pPr>
              <w:jc w:val="center"/>
              <w:rPr>
                <w:rFonts w:ascii="Times New Roman" w:eastAsia="Times New Roman" w:hAnsi="Times New Roman" w:cs="Times New Roman"/>
                <w:bCs/>
                <w:sz w:val="20"/>
                <w:szCs w:val="20"/>
              </w:rPr>
            </w:pPr>
            <w:r w:rsidRPr="0097281D">
              <w:rPr>
                <w:rFonts w:ascii="Times New Roman" w:eastAsia="Times New Roman" w:hAnsi="Times New Roman" w:cs="Times New Roman"/>
                <w:bCs/>
                <w:sz w:val="20"/>
                <w:szCs w:val="20"/>
              </w:rPr>
              <w:t>4</w:t>
            </w:r>
          </w:p>
        </w:tc>
      </w:tr>
      <w:tr w:rsidR="00A04667" w:rsidRPr="0097281D" w:rsidTr="00A04667">
        <w:trPr>
          <w:trHeight w:hRule="exact" w:val="284"/>
          <w:jc w:val="center"/>
        </w:trPr>
        <w:tc>
          <w:tcPr>
            <w:tcW w:w="1145" w:type="dxa"/>
            <w:tcBorders>
              <w:top w:val="nil"/>
              <w:left w:val="single" w:sz="4" w:space="0" w:color="auto"/>
              <w:bottom w:val="single" w:sz="4" w:space="0" w:color="auto"/>
              <w:right w:val="single" w:sz="4" w:space="0" w:color="auto"/>
            </w:tcBorders>
            <w:shd w:val="clear" w:color="auto" w:fill="auto"/>
          </w:tcPr>
          <w:p w:rsidR="00A04667" w:rsidRPr="0097281D" w:rsidRDefault="00A04667" w:rsidP="00A04667">
            <w:pPr>
              <w:rPr>
                <w:rFonts w:ascii="Times New Roman" w:eastAsia="Times New Roman" w:hAnsi="Times New Roman" w:cs="Times New Roman"/>
                <w:bCs/>
                <w:sz w:val="20"/>
                <w:szCs w:val="20"/>
              </w:rPr>
            </w:pPr>
            <w:r w:rsidRPr="0097281D">
              <w:rPr>
                <w:rFonts w:ascii="Times New Roman" w:eastAsia="Times New Roman" w:hAnsi="Times New Roman" w:cs="Times New Roman"/>
                <w:bCs/>
                <w:sz w:val="20"/>
                <w:szCs w:val="20"/>
              </w:rPr>
              <w:t>LSEG106A</w:t>
            </w:r>
          </w:p>
        </w:tc>
        <w:tc>
          <w:tcPr>
            <w:tcW w:w="3837" w:type="dxa"/>
            <w:tcBorders>
              <w:top w:val="nil"/>
              <w:left w:val="nil"/>
              <w:bottom w:val="single" w:sz="4" w:space="0" w:color="auto"/>
              <w:right w:val="single" w:sz="4" w:space="0" w:color="auto"/>
            </w:tcBorders>
            <w:shd w:val="clear" w:color="auto" w:fill="auto"/>
          </w:tcPr>
          <w:p w:rsidR="00A04667" w:rsidRPr="0097281D" w:rsidRDefault="00A04667" w:rsidP="00A04667">
            <w:pPr>
              <w:rPr>
                <w:rFonts w:ascii="Times New Roman" w:eastAsia="Times New Roman" w:hAnsi="Times New Roman" w:cs="Times New Roman"/>
                <w:bCs/>
                <w:sz w:val="20"/>
                <w:szCs w:val="20"/>
              </w:rPr>
            </w:pPr>
            <w:r w:rsidRPr="0097281D">
              <w:rPr>
                <w:rFonts w:ascii="Times New Roman" w:eastAsia="Times New Roman" w:hAnsi="Times New Roman" w:cs="Times New Roman"/>
                <w:bCs/>
                <w:sz w:val="20"/>
                <w:szCs w:val="20"/>
              </w:rPr>
              <w:t>Bilgi ve İletişim Teknolojileri</w:t>
            </w:r>
          </w:p>
        </w:tc>
        <w:tc>
          <w:tcPr>
            <w:tcW w:w="1134" w:type="dxa"/>
            <w:tcBorders>
              <w:top w:val="nil"/>
              <w:left w:val="nil"/>
              <w:bottom w:val="single" w:sz="4" w:space="0" w:color="auto"/>
              <w:right w:val="single" w:sz="4" w:space="0" w:color="auto"/>
            </w:tcBorders>
            <w:shd w:val="clear" w:color="auto" w:fill="auto"/>
          </w:tcPr>
          <w:p w:rsidR="00A04667" w:rsidRPr="0097281D" w:rsidRDefault="00A04667" w:rsidP="00A04667">
            <w:pPr>
              <w:jc w:val="center"/>
              <w:rPr>
                <w:rFonts w:ascii="Times New Roman" w:eastAsia="Times New Roman" w:hAnsi="Times New Roman" w:cs="Times New Roman"/>
                <w:bCs/>
                <w:sz w:val="20"/>
                <w:szCs w:val="20"/>
              </w:rPr>
            </w:pPr>
            <w:r w:rsidRPr="0097281D">
              <w:rPr>
                <w:rFonts w:ascii="Times New Roman" w:eastAsia="Times New Roman" w:hAnsi="Times New Roman" w:cs="Times New Roman"/>
                <w:bCs/>
                <w:sz w:val="20"/>
                <w:szCs w:val="20"/>
              </w:rPr>
              <w:t>2</w:t>
            </w:r>
          </w:p>
        </w:tc>
        <w:tc>
          <w:tcPr>
            <w:tcW w:w="1417" w:type="dxa"/>
            <w:tcBorders>
              <w:top w:val="nil"/>
              <w:left w:val="nil"/>
              <w:bottom w:val="single" w:sz="4" w:space="0" w:color="auto"/>
              <w:right w:val="single" w:sz="4" w:space="0" w:color="auto"/>
            </w:tcBorders>
            <w:shd w:val="clear" w:color="auto" w:fill="auto"/>
          </w:tcPr>
          <w:p w:rsidR="00A04667" w:rsidRPr="0097281D" w:rsidRDefault="00A04667" w:rsidP="00A04667">
            <w:pPr>
              <w:jc w:val="center"/>
              <w:rPr>
                <w:rFonts w:ascii="Times New Roman" w:eastAsia="Times New Roman" w:hAnsi="Times New Roman" w:cs="Times New Roman"/>
                <w:bCs/>
                <w:sz w:val="20"/>
                <w:szCs w:val="20"/>
              </w:rPr>
            </w:pPr>
            <w:r w:rsidRPr="0097281D">
              <w:rPr>
                <w:rFonts w:ascii="Times New Roman" w:eastAsia="Times New Roman" w:hAnsi="Times New Roman" w:cs="Times New Roman"/>
                <w:bCs/>
                <w:sz w:val="20"/>
                <w:szCs w:val="20"/>
              </w:rPr>
              <w:t>1</w:t>
            </w:r>
          </w:p>
        </w:tc>
        <w:tc>
          <w:tcPr>
            <w:tcW w:w="1134" w:type="dxa"/>
            <w:tcBorders>
              <w:top w:val="nil"/>
              <w:left w:val="nil"/>
              <w:bottom w:val="single" w:sz="4" w:space="0" w:color="auto"/>
              <w:right w:val="single" w:sz="4" w:space="0" w:color="auto"/>
            </w:tcBorders>
            <w:shd w:val="clear" w:color="auto" w:fill="auto"/>
          </w:tcPr>
          <w:p w:rsidR="00A04667" w:rsidRPr="0097281D" w:rsidRDefault="00A04667" w:rsidP="00A04667">
            <w:pPr>
              <w:jc w:val="center"/>
              <w:rPr>
                <w:rFonts w:ascii="Times New Roman" w:eastAsia="Times New Roman" w:hAnsi="Times New Roman" w:cs="Times New Roman"/>
                <w:bCs/>
                <w:sz w:val="20"/>
                <w:szCs w:val="20"/>
              </w:rPr>
            </w:pPr>
            <w:r w:rsidRPr="0097281D">
              <w:rPr>
                <w:rFonts w:ascii="Times New Roman" w:eastAsia="Times New Roman" w:hAnsi="Times New Roman" w:cs="Times New Roman"/>
                <w:bCs/>
                <w:sz w:val="20"/>
                <w:szCs w:val="20"/>
              </w:rPr>
              <w:t>3</w:t>
            </w:r>
          </w:p>
        </w:tc>
        <w:tc>
          <w:tcPr>
            <w:tcW w:w="709" w:type="dxa"/>
            <w:tcBorders>
              <w:top w:val="nil"/>
              <w:left w:val="nil"/>
              <w:bottom w:val="single" w:sz="4" w:space="0" w:color="auto"/>
              <w:right w:val="single" w:sz="4" w:space="0" w:color="auto"/>
            </w:tcBorders>
            <w:shd w:val="clear" w:color="auto" w:fill="auto"/>
          </w:tcPr>
          <w:p w:rsidR="00A04667" w:rsidRPr="0097281D" w:rsidRDefault="00A04667" w:rsidP="00A04667">
            <w:pPr>
              <w:jc w:val="center"/>
              <w:rPr>
                <w:rFonts w:ascii="Times New Roman" w:eastAsia="Times New Roman" w:hAnsi="Times New Roman" w:cs="Times New Roman"/>
                <w:bCs/>
                <w:sz w:val="20"/>
                <w:szCs w:val="20"/>
              </w:rPr>
            </w:pPr>
            <w:r w:rsidRPr="0097281D">
              <w:rPr>
                <w:rFonts w:ascii="Times New Roman" w:eastAsia="Times New Roman" w:hAnsi="Times New Roman" w:cs="Times New Roman"/>
                <w:bCs/>
                <w:sz w:val="20"/>
                <w:szCs w:val="20"/>
              </w:rPr>
              <w:t>3</w:t>
            </w:r>
          </w:p>
        </w:tc>
      </w:tr>
      <w:tr w:rsidR="00A04667" w:rsidRPr="0097281D" w:rsidTr="00A04667">
        <w:trPr>
          <w:trHeight w:hRule="exact" w:val="284"/>
          <w:jc w:val="center"/>
        </w:trPr>
        <w:tc>
          <w:tcPr>
            <w:tcW w:w="1145" w:type="dxa"/>
            <w:tcBorders>
              <w:top w:val="nil"/>
              <w:left w:val="single" w:sz="4" w:space="0" w:color="auto"/>
              <w:bottom w:val="single" w:sz="4" w:space="0" w:color="auto"/>
              <w:right w:val="single" w:sz="4" w:space="0" w:color="auto"/>
            </w:tcBorders>
            <w:shd w:val="clear" w:color="auto" w:fill="auto"/>
          </w:tcPr>
          <w:p w:rsidR="00A04667" w:rsidRPr="0097281D" w:rsidRDefault="00A04667" w:rsidP="00A04667">
            <w:pPr>
              <w:rPr>
                <w:rFonts w:ascii="Times New Roman" w:eastAsia="Times New Roman" w:hAnsi="Times New Roman" w:cs="Times New Roman"/>
                <w:bCs/>
                <w:sz w:val="20"/>
                <w:szCs w:val="20"/>
              </w:rPr>
            </w:pPr>
            <w:r w:rsidRPr="0097281D">
              <w:rPr>
                <w:rFonts w:ascii="Times New Roman" w:eastAsia="Times New Roman" w:hAnsi="Times New Roman" w:cs="Times New Roman"/>
                <w:bCs/>
                <w:sz w:val="20"/>
                <w:szCs w:val="20"/>
              </w:rPr>
              <w:t>LATA102</w:t>
            </w:r>
          </w:p>
        </w:tc>
        <w:tc>
          <w:tcPr>
            <w:tcW w:w="3837" w:type="dxa"/>
            <w:tcBorders>
              <w:top w:val="nil"/>
              <w:left w:val="nil"/>
              <w:bottom w:val="single" w:sz="4" w:space="0" w:color="auto"/>
              <w:right w:val="single" w:sz="4" w:space="0" w:color="auto"/>
            </w:tcBorders>
            <w:shd w:val="clear" w:color="auto" w:fill="auto"/>
          </w:tcPr>
          <w:p w:rsidR="00A04667" w:rsidRPr="0097281D" w:rsidRDefault="00A04667" w:rsidP="00A04667">
            <w:pPr>
              <w:rPr>
                <w:rFonts w:ascii="Times New Roman" w:eastAsia="Times New Roman" w:hAnsi="Times New Roman" w:cs="Times New Roman"/>
                <w:bCs/>
                <w:sz w:val="20"/>
                <w:szCs w:val="20"/>
              </w:rPr>
            </w:pPr>
            <w:r w:rsidRPr="0097281D">
              <w:rPr>
                <w:rFonts w:ascii="Times New Roman" w:eastAsia="Times New Roman" w:hAnsi="Times New Roman" w:cs="Times New Roman"/>
                <w:bCs/>
                <w:sz w:val="20"/>
                <w:szCs w:val="20"/>
              </w:rPr>
              <w:t>Atatürk İlk. İnk. Tarihi II</w:t>
            </w:r>
          </w:p>
        </w:tc>
        <w:tc>
          <w:tcPr>
            <w:tcW w:w="1134" w:type="dxa"/>
            <w:tcBorders>
              <w:top w:val="nil"/>
              <w:left w:val="nil"/>
              <w:bottom w:val="single" w:sz="4" w:space="0" w:color="auto"/>
              <w:right w:val="single" w:sz="4" w:space="0" w:color="auto"/>
            </w:tcBorders>
            <w:shd w:val="clear" w:color="auto" w:fill="auto"/>
          </w:tcPr>
          <w:p w:rsidR="00A04667" w:rsidRPr="0097281D" w:rsidRDefault="00A04667" w:rsidP="00A04667">
            <w:pPr>
              <w:jc w:val="center"/>
              <w:rPr>
                <w:rFonts w:ascii="Times New Roman" w:eastAsia="Times New Roman" w:hAnsi="Times New Roman" w:cs="Times New Roman"/>
                <w:bCs/>
                <w:sz w:val="20"/>
                <w:szCs w:val="20"/>
              </w:rPr>
            </w:pPr>
            <w:r w:rsidRPr="0097281D">
              <w:rPr>
                <w:rFonts w:ascii="Times New Roman" w:eastAsia="Times New Roman" w:hAnsi="Times New Roman" w:cs="Times New Roman"/>
                <w:bCs/>
                <w:sz w:val="20"/>
                <w:szCs w:val="20"/>
              </w:rPr>
              <w:t>2</w:t>
            </w:r>
          </w:p>
        </w:tc>
        <w:tc>
          <w:tcPr>
            <w:tcW w:w="1417" w:type="dxa"/>
            <w:tcBorders>
              <w:top w:val="nil"/>
              <w:left w:val="nil"/>
              <w:bottom w:val="single" w:sz="4" w:space="0" w:color="auto"/>
              <w:right w:val="single" w:sz="4" w:space="0" w:color="auto"/>
            </w:tcBorders>
            <w:shd w:val="clear" w:color="auto" w:fill="auto"/>
          </w:tcPr>
          <w:p w:rsidR="00A04667" w:rsidRPr="0097281D" w:rsidRDefault="00A04667" w:rsidP="00A04667">
            <w:pPr>
              <w:jc w:val="center"/>
              <w:rPr>
                <w:rFonts w:ascii="Times New Roman" w:eastAsia="Times New Roman" w:hAnsi="Times New Roman" w:cs="Times New Roman"/>
                <w:bCs/>
                <w:sz w:val="20"/>
                <w:szCs w:val="20"/>
              </w:rPr>
            </w:pPr>
            <w:r w:rsidRPr="0097281D">
              <w:rPr>
                <w:rFonts w:ascii="Times New Roman" w:eastAsia="Times New Roman" w:hAnsi="Times New Roman" w:cs="Times New Roman"/>
                <w:bCs/>
                <w:sz w:val="20"/>
                <w:szCs w:val="20"/>
              </w:rPr>
              <w:t>0</w:t>
            </w:r>
          </w:p>
        </w:tc>
        <w:tc>
          <w:tcPr>
            <w:tcW w:w="1134" w:type="dxa"/>
            <w:tcBorders>
              <w:top w:val="nil"/>
              <w:left w:val="nil"/>
              <w:bottom w:val="single" w:sz="4" w:space="0" w:color="auto"/>
              <w:right w:val="single" w:sz="4" w:space="0" w:color="auto"/>
            </w:tcBorders>
            <w:shd w:val="clear" w:color="auto" w:fill="auto"/>
          </w:tcPr>
          <w:p w:rsidR="00A04667" w:rsidRPr="0097281D" w:rsidRDefault="00A04667" w:rsidP="00A04667">
            <w:pPr>
              <w:jc w:val="center"/>
              <w:rPr>
                <w:rFonts w:ascii="Times New Roman" w:eastAsia="Times New Roman" w:hAnsi="Times New Roman" w:cs="Times New Roman"/>
                <w:bCs/>
                <w:sz w:val="20"/>
                <w:szCs w:val="20"/>
              </w:rPr>
            </w:pPr>
            <w:r w:rsidRPr="0097281D">
              <w:rPr>
                <w:rFonts w:ascii="Times New Roman" w:eastAsia="Times New Roman" w:hAnsi="Times New Roman" w:cs="Times New Roman"/>
                <w:bCs/>
                <w:sz w:val="20"/>
                <w:szCs w:val="20"/>
              </w:rPr>
              <w:t>2</w:t>
            </w:r>
          </w:p>
        </w:tc>
        <w:tc>
          <w:tcPr>
            <w:tcW w:w="709" w:type="dxa"/>
            <w:tcBorders>
              <w:top w:val="nil"/>
              <w:left w:val="nil"/>
              <w:bottom w:val="single" w:sz="4" w:space="0" w:color="auto"/>
              <w:right w:val="single" w:sz="4" w:space="0" w:color="auto"/>
            </w:tcBorders>
            <w:shd w:val="clear" w:color="auto" w:fill="auto"/>
          </w:tcPr>
          <w:p w:rsidR="00A04667" w:rsidRPr="0097281D" w:rsidRDefault="00A04667" w:rsidP="00A04667">
            <w:pPr>
              <w:jc w:val="center"/>
              <w:rPr>
                <w:rFonts w:ascii="Times New Roman" w:eastAsia="Times New Roman" w:hAnsi="Times New Roman" w:cs="Times New Roman"/>
                <w:bCs/>
                <w:sz w:val="20"/>
                <w:szCs w:val="20"/>
              </w:rPr>
            </w:pPr>
            <w:r w:rsidRPr="0097281D">
              <w:rPr>
                <w:rFonts w:ascii="Times New Roman" w:eastAsia="Times New Roman" w:hAnsi="Times New Roman" w:cs="Times New Roman"/>
                <w:bCs/>
                <w:sz w:val="20"/>
                <w:szCs w:val="20"/>
              </w:rPr>
              <w:t>2</w:t>
            </w:r>
          </w:p>
        </w:tc>
      </w:tr>
      <w:tr w:rsidR="00A04667" w:rsidRPr="0097281D" w:rsidTr="00A04667">
        <w:trPr>
          <w:trHeight w:hRule="exact" w:val="284"/>
          <w:jc w:val="center"/>
        </w:trPr>
        <w:tc>
          <w:tcPr>
            <w:tcW w:w="1145" w:type="dxa"/>
            <w:tcBorders>
              <w:top w:val="nil"/>
              <w:left w:val="single" w:sz="4" w:space="0" w:color="auto"/>
              <w:bottom w:val="single" w:sz="4" w:space="0" w:color="auto"/>
              <w:right w:val="single" w:sz="4" w:space="0" w:color="auto"/>
            </w:tcBorders>
            <w:shd w:val="clear" w:color="auto" w:fill="auto"/>
          </w:tcPr>
          <w:p w:rsidR="00A04667" w:rsidRPr="0097281D" w:rsidRDefault="00A04667" w:rsidP="00A04667">
            <w:pPr>
              <w:rPr>
                <w:rFonts w:ascii="Times New Roman" w:eastAsia="Times New Roman" w:hAnsi="Times New Roman" w:cs="Times New Roman"/>
                <w:bCs/>
                <w:sz w:val="20"/>
                <w:szCs w:val="20"/>
              </w:rPr>
            </w:pPr>
            <w:r w:rsidRPr="0097281D">
              <w:rPr>
                <w:rFonts w:ascii="Times New Roman" w:eastAsia="Times New Roman" w:hAnsi="Times New Roman" w:cs="Times New Roman"/>
                <w:bCs/>
                <w:sz w:val="20"/>
                <w:szCs w:val="20"/>
              </w:rPr>
              <w:t>TRD102</w:t>
            </w:r>
          </w:p>
        </w:tc>
        <w:tc>
          <w:tcPr>
            <w:tcW w:w="3837" w:type="dxa"/>
            <w:tcBorders>
              <w:top w:val="nil"/>
              <w:left w:val="nil"/>
              <w:bottom w:val="single" w:sz="4" w:space="0" w:color="auto"/>
              <w:right w:val="single" w:sz="4" w:space="0" w:color="auto"/>
            </w:tcBorders>
            <w:shd w:val="clear" w:color="auto" w:fill="auto"/>
          </w:tcPr>
          <w:p w:rsidR="00A04667" w:rsidRPr="0097281D" w:rsidRDefault="00A04667" w:rsidP="00A04667">
            <w:pPr>
              <w:rPr>
                <w:rFonts w:ascii="Times New Roman" w:eastAsia="Times New Roman" w:hAnsi="Times New Roman" w:cs="Times New Roman"/>
                <w:bCs/>
                <w:sz w:val="20"/>
                <w:szCs w:val="20"/>
              </w:rPr>
            </w:pPr>
            <w:r w:rsidRPr="0097281D">
              <w:rPr>
                <w:rFonts w:ascii="Times New Roman" w:eastAsia="Times New Roman" w:hAnsi="Times New Roman" w:cs="Times New Roman"/>
                <w:bCs/>
                <w:sz w:val="20"/>
                <w:szCs w:val="20"/>
              </w:rPr>
              <w:t>Türk Dili II</w:t>
            </w:r>
          </w:p>
        </w:tc>
        <w:tc>
          <w:tcPr>
            <w:tcW w:w="1134" w:type="dxa"/>
            <w:tcBorders>
              <w:top w:val="nil"/>
              <w:left w:val="nil"/>
              <w:bottom w:val="single" w:sz="4" w:space="0" w:color="auto"/>
              <w:right w:val="single" w:sz="4" w:space="0" w:color="auto"/>
            </w:tcBorders>
            <w:shd w:val="clear" w:color="auto" w:fill="auto"/>
          </w:tcPr>
          <w:p w:rsidR="00A04667" w:rsidRPr="0097281D" w:rsidRDefault="00A04667" w:rsidP="00A04667">
            <w:pPr>
              <w:jc w:val="center"/>
              <w:rPr>
                <w:rFonts w:ascii="Times New Roman" w:eastAsia="Times New Roman" w:hAnsi="Times New Roman" w:cs="Times New Roman"/>
                <w:bCs/>
                <w:sz w:val="20"/>
                <w:szCs w:val="20"/>
              </w:rPr>
            </w:pPr>
            <w:r w:rsidRPr="0097281D">
              <w:rPr>
                <w:rFonts w:ascii="Times New Roman" w:eastAsia="Times New Roman" w:hAnsi="Times New Roman" w:cs="Times New Roman"/>
                <w:bCs/>
                <w:sz w:val="20"/>
                <w:szCs w:val="20"/>
              </w:rPr>
              <w:t>2</w:t>
            </w:r>
          </w:p>
        </w:tc>
        <w:tc>
          <w:tcPr>
            <w:tcW w:w="1417" w:type="dxa"/>
            <w:tcBorders>
              <w:top w:val="nil"/>
              <w:left w:val="nil"/>
              <w:bottom w:val="single" w:sz="4" w:space="0" w:color="auto"/>
              <w:right w:val="single" w:sz="4" w:space="0" w:color="auto"/>
            </w:tcBorders>
            <w:shd w:val="clear" w:color="auto" w:fill="auto"/>
          </w:tcPr>
          <w:p w:rsidR="00A04667" w:rsidRPr="0097281D" w:rsidRDefault="00A04667" w:rsidP="00A04667">
            <w:pPr>
              <w:jc w:val="center"/>
              <w:rPr>
                <w:rFonts w:ascii="Times New Roman" w:eastAsia="Times New Roman" w:hAnsi="Times New Roman" w:cs="Times New Roman"/>
                <w:bCs/>
                <w:sz w:val="20"/>
                <w:szCs w:val="20"/>
              </w:rPr>
            </w:pPr>
            <w:r w:rsidRPr="0097281D">
              <w:rPr>
                <w:rFonts w:ascii="Times New Roman" w:eastAsia="Times New Roman" w:hAnsi="Times New Roman" w:cs="Times New Roman"/>
                <w:bCs/>
                <w:sz w:val="20"/>
                <w:szCs w:val="20"/>
              </w:rPr>
              <w:t>0</w:t>
            </w:r>
          </w:p>
        </w:tc>
        <w:tc>
          <w:tcPr>
            <w:tcW w:w="1134" w:type="dxa"/>
            <w:tcBorders>
              <w:top w:val="nil"/>
              <w:left w:val="nil"/>
              <w:bottom w:val="single" w:sz="4" w:space="0" w:color="auto"/>
              <w:right w:val="single" w:sz="4" w:space="0" w:color="auto"/>
            </w:tcBorders>
            <w:shd w:val="clear" w:color="auto" w:fill="auto"/>
          </w:tcPr>
          <w:p w:rsidR="00A04667" w:rsidRPr="0097281D" w:rsidRDefault="00A04667" w:rsidP="00A04667">
            <w:pPr>
              <w:jc w:val="center"/>
              <w:rPr>
                <w:rFonts w:ascii="Times New Roman" w:eastAsia="Times New Roman" w:hAnsi="Times New Roman" w:cs="Times New Roman"/>
                <w:bCs/>
                <w:sz w:val="20"/>
                <w:szCs w:val="20"/>
              </w:rPr>
            </w:pPr>
            <w:r w:rsidRPr="0097281D">
              <w:rPr>
                <w:rFonts w:ascii="Times New Roman" w:eastAsia="Times New Roman" w:hAnsi="Times New Roman" w:cs="Times New Roman"/>
                <w:bCs/>
                <w:sz w:val="20"/>
                <w:szCs w:val="20"/>
              </w:rPr>
              <w:t>2</w:t>
            </w:r>
          </w:p>
        </w:tc>
        <w:tc>
          <w:tcPr>
            <w:tcW w:w="709" w:type="dxa"/>
            <w:tcBorders>
              <w:top w:val="nil"/>
              <w:left w:val="nil"/>
              <w:bottom w:val="single" w:sz="4" w:space="0" w:color="auto"/>
              <w:right w:val="single" w:sz="4" w:space="0" w:color="auto"/>
            </w:tcBorders>
            <w:shd w:val="clear" w:color="auto" w:fill="auto"/>
          </w:tcPr>
          <w:p w:rsidR="00A04667" w:rsidRPr="0097281D" w:rsidRDefault="00A04667" w:rsidP="00A04667">
            <w:pPr>
              <w:jc w:val="center"/>
              <w:rPr>
                <w:rFonts w:ascii="Times New Roman" w:eastAsia="Times New Roman" w:hAnsi="Times New Roman" w:cs="Times New Roman"/>
                <w:bCs/>
                <w:sz w:val="20"/>
                <w:szCs w:val="20"/>
              </w:rPr>
            </w:pPr>
            <w:r w:rsidRPr="0097281D">
              <w:rPr>
                <w:rFonts w:ascii="Times New Roman" w:eastAsia="Times New Roman" w:hAnsi="Times New Roman" w:cs="Times New Roman"/>
                <w:bCs/>
                <w:sz w:val="20"/>
                <w:szCs w:val="20"/>
              </w:rPr>
              <w:t>2</w:t>
            </w:r>
          </w:p>
        </w:tc>
      </w:tr>
      <w:tr w:rsidR="00A04667" w:rsidRPr="0097281D" w:rsidTr="00A04667">
        <w:trPr>
          <w:trHeight w:hRule="exact" w:val="284"/>
          <w:jc w:val="center"/>
        </w:trPr>
        <w:tc>
          <w:tcPr>
            <w:tcW w:w="1145" w:type="dxa"/>
            <w:tcBorders>
              <w:top w:val="nil"/>
              <w:left w:val="single" w:sz="4" w:space="0" w:color="auto"/>
              <w:bottom w:val="single" w:sz="4" w:space="0" w:color="auto"/>
              <w:right w:val="single" w:sz="4" w:space="0" w:color="auto"/>
            </w:tcBorders>
            <w:shd w:val="clear" w:color="auto" w:fill="auto"/>
          </w:tcPr>
          <w:p w:rsidR="00A04667" w:rsidRPr="0097281D" w:rsidRDefault="00A04667" w:rsidP="00A04667">
            <w:pPr>
              <w:rPr>
                <w:rFonts w:ascii="Times New Roman" w:eastAsia="Times New Roman" w:hAnsi="Times New Roman" w:cs="Times New Roman"/>
                <w:bCs/>
                <w:sz w:val="20"/>
                <w:szCs w:val="20"/>
              </w:rPr>
            </w:pPr>
            <w:r w:rsidRPr="0097281D">
              <w:rPr>
                <w:rFonts w:ascii="Times New Roman" w:eastAsia="Times New Roman" w:hAnsi="Times New Roman" w:cs="Times New Roman"/>
                <w:bCs/>
                <w:sz w:val="20"/>
                <w:szCs w:val="20"/>
              </w:rPr>
              <w:t>YDL102</w:t>
            </w:r>
          </w:p>
        </w:tc>
        <w:tc>
          <w:tcPr>
            <w:tcW w:w="3837" w:type="dxa"/>
            <w:tcBorders>
              <w:top w:val="nil"/>
              <w:left w:val="nil"/>
              <w:bottom w:val="single" w:sz="4" w:space="0" w:color="auto"/>
              <w:right w:val="single" w:sz="4" w:space="0" w:color="auto"/>
            </w:tcBorders>
            <w:shd w:val="clear" w:color="auto" w:fill="auto"/>
          </w:tcPr>
          <w:p w:rsidR="00A04667" w:rsidRPr="0097281D" w:rsidRDefault="00A04667" w:rsidP="00A04667">
            <w:pPr>
              <w:rPr>
                <w:rFonts w:ascii="Times New Roman" w:eastAsia="Times New Roman" w:hAnsi="Times New Roman" w:cs="Times New Roman"/>
                <w:bCs/>
                <w:sz w:val="20"/>
                <w:szCs w:val="20"/>
              </w:rPr>
            </w:pPr>
            <w:r w:rsidRPr="0097281D">
              <w:rPr>
                <w:rFonts w:ascii="Times New Roman" w:eastAsia="Times New Roman" w:hAnsi="Times New Roman" w:cs="Times New Roman"/>
                <w:bCs/>
                <w:sz w:val="20"/>
                <w:szCs w:val="20"/>
              </w:rPr>
              <w:t>İngilizce II</w:t>
            </w:r>
          </w:p>
        </w:tc>
        <w:tc>
          <w:tcPr>
            <w:tcW w:w="1134" w:type="dxa"/>
            <w:tcBorders>
              <w:top w:val="nil"/>
              <w:left w:val="nil"/>
              <w:bottom w:val="single" w:sz="4" w:space="0" w:color="auto"/>
              <w:right w:val="single" w:sz="4" w:space="0" w:color="auto"/>
            </w:tcBorders>
            <w:shd w:val="clear" w:color="auto" w:fill="auto"/>
          </w:tcPr>
          <w:p w:rsidR="00A04667" w:rsidRPr="0097281D" w:rsidRDefault="00A04667" w:rsidP="00A04667">
            <w:pPr>
              <w:jc w:val="center"/>
              <w:rPr>
                <w:rFonts w:ascii="Times New Roman" w:eastAsia="Times New Roman" w:hAnsi="Times New Roman" w:cs="Times New Roman"/>
                <w:bCs/>
                <w:sz w:val="20"/>
                <w:szCs w:val="20"/>
              </w:rPr>
            </w:pPr>
            <w:r w:rsidRPr="0097281D">
              <w:rPr>
                <w:rFonts w:ascii="Times New Roman" w:eastAsia="Times New Roman" w:hAnsi="Times New Roman" w:cs="Times New Roman"/>
                <w:bCs/>
                <w:sz w:val="20"/>
                <w:szCs w:val="20"/>
              </w:rPr>
              <w:t>3</w:t>
            </w:r>
          </w:p>
        </w:tc>
        <w:tc>
          <w:tcPr>
            <w:tcW w:w="1417" w:type="dxa"/>
            <w:tcBorders>
              <w:top w:val="nil"/>
              <w:left w:val="nil"/>
              <w:bottom w:val="single" w:sz="4" w:space="0" w:color="auto"/>
              <w:right w:val="single" w:sz="4" w:space="0" w:color="auto"/>
            </w:tcBorders>
            <w:shd w:val="clear" w:color="auto" w:fill="auto"/>
          </w:tcPr>
          <w:p w:rsidR="00A04667" w:rsidRPr="0097281D" w:rsidRDefault="00A04667" w:rsidP="00A04667">
            <w:pPr>
              <w:jc w:val="center"/>
              <w:rPr>
                <w:rFonts w:ascii="Times New Roman" w:eastAsia="Times New Roman" w:hAnsi="Times New Roman" w:cs="Times New Roman"/>
                <w:bCs/>
                <w:sz w:val="20"/>
                <w:szCs w:val="20"/>
              </w:rPr>
            </w:pPr>
            <w:r w:rsidRPr="0097281D">
              <w:rPr>
                <w:rFonts w:ascii="Times New Roman" w:eastAsia="Times New Roman" w:hAnsi="Times New Roman" w:cs="Times New Roman"/>
                <w:bCs/>
                <w:sz w:val="20"/>
                <w:szCs w:val="20"/>
              </w:rPr>
              <w:t>0</w:t>
            </w:r>
          </w:p>
        </w:tc>
        <w:tc>
          <w:tcPr>
            <w:tcW w:w="1134" w:type="dxa"/>
            <w:tcBorders>
              <w:top w:val="nil"/>
              <w:left w:val="nil"/>
              <w:bottom w:val="single" w:sz="4" w:space="0" w:color="auto"/>
              <w:right w:val="single" w:sz="4" w:space="0" w:color="auto"/>
            </w:tcBorders>
            <w:shd w:val="clear" w:color="auto" w:fill="auto"/>
          </w:tcPr>
          <w:p w:rsidR="00A04667" w:rsidRPr="0097281D" w:rsidRDefault="00A04667" w:rsidP="00A04667">
            <w:pPr>
              <w:jc w:val="center"/>
              <w:rPr>
                <w:rFonts w:ascii="Times New Roman" w:eastAsia="Times New Roman" w:hAnsi="Times New Roman" w:cs="Times New Roman"/>
                <w:bCs/>
                <w:sz w:val="20"/>
                <w:szCs w:val="20"/>
              </w:rPr>
            </w:pPr>
            <w:r w:rsidRPr="0097281D">
              <w:rPr>
                <w:rFonts w:ascii="Times New Roman" w:eastAsia="Times New Roman" w:hAnsi="Times New Roman" w:cs="Times New Roman"/>
                <w:bCs/>
                <w:sz w:val="20"/>
                <w:szCs w:val="20"/>
              </w:rPr>
              <w:t>3</w:t>
            </w:r>
          </w:p>
        </w:tc>
        <w:tc>
          <w:tcPr>
            <w:tcW w:w="709" w:type="dxa"/>
            <w:tcBorders>
              <w:top w:val="nil"/>
              <w:left w:val="nil"/>
              <w:bottom w:val="single" w:sz="4" w:space="0" w:color="auto"/>
              <w:right w:val="single" w:sz="4" w:space="0" w:color="auto"/>
            </w:tcBorders>
            <w:shd w:val="clear" w:color="auto" w:fill="auto"/>
          </w:tcPr>
          <w:p w:rsidR="00A04667" w:rsidRPr="0097281D" w:rsidRDefault="00A04667" w:rsidP="00A04667">
            <w:pPr>
              <w:jc w:val="center"/>
              <w:rPr>
                <w:rFonts w:ascii="Times New Roman" w:eastAsia="Times New Roman" w:hAnsi="Times New Roman" w:cs="Times New Roman"/>
                <w:bCs/>
                <w:sz w:val="20"/>
                <w:szCs w:val="20"/>
              </w:rPr>
            </w:pPr>
            <w:r w:rsidRPr="0097281D">
              <w:rPr>
                <w:rFonts w:ascii="Times New Roman" w:eastAsia="Times New Roman" w:hAnsi="Times New Roman" w:cs="Times New Roman"/>
                <w:bCs/>
                <w:sz w:val="20"/>
                <w:szCs w:val="20"/>
              </w:rPr>
              <w:t>3</w:t>
            </w:r>
          </w:p>
        </w:tc>
      </w:tr>
      <w:tr w:rsidR="00A04667" w:rsidRPr="0097281D" w:rsidTr="00A04667">
        <w:trPr>
          <w:trHeight w:val="342"/>
          <w:jc w:val="center"/>
        </w:trPr>
        <w:tc>
          <w:tcPr>
            <w:tcW w:w="4982" w:type="dxa"/>
            <w:gridSpan w:val="2"/>
            <w:tcBorders>
              <w:top w:val="nil"/>
              <w:left w:val="single" w:sz="4" w:space="0" w:color="auto"/>
              <w:bottom w:val="single" w:sz="4" w:space="0" w:color="auto"/>
              <w:right w:val="single" w:sz="4" w:space="0" w:color="auto"/>
            </w:tcBorders>
            <w:shd w:val="clear" w:color="auto" w:fill="auto"/>
            <w:vAlign w:val="center"/>
            <w:hideMark/>
          </w:tcPr>
          <w:p w:rsidR="00A04667" w:rsidRPr="0097281D" w:rsidRDefault="00A04667" w:rsidP="00A04667">
            <w:pPr>
              <w:shd w:val="clear" w:color="auto" w:fill="FFFFFF"/>
              <w:spacing w:after="0" w:line="240" w:lineRule="auto"/>
              <w:rPr>
                <w:rFonts w:ascii="Times New Roman" w:eastAsia="Calibri" w:hAnsi="Times New Roman" w:cs="Times New Roman"/>
                <w:bCs/>
                <w:sz w:val="20"/>
                <w:szCs w:val="20"/>
              </w:rPr>
            </w:pPr>
            <w:r w:rsidRPr="0097281D">
              <w:rPr>
                <w:rFonts w:ascii="Times New Roman" w:eastAsia="Calibri" w:hAnsi="Times New Roman" w:cs="Times New Roman"/>
                <w:sz w:val="20"/>
                <w:szCs w:val="20"/>
              </w:rPr>
              <w:t> </w:t>
            </w:r>
            <w:r w:rsidRPr="0097281D">
              <w:rPr>
                <w:rFonts w:ascii="Times New Roman" w:eastAsia="Calibri" w:hAnsi="Times New Roman" w:cs="Times New Roman"/>
                <w:bCs/>
                <w:sz w:val="20"/>
                <w:szCs w:val="20"/>
              </w:rPr>
              <w:t>TOPLAM</w:t>
            </w:r>
          </w:p>
        </w:tc>
        <w:tc>
          <w:tcPr>
            <w:tcW w:w="1134" w:type="dxa"/>
            <w:tcBorders>
              <w:top w:val="nil"/>
              <w:left w:val="nil"/>
              <w:bottom w:val="single" w:sz="4" w:space="0" w:color="auto"/>
              <w:right w:val="single" w:sz="4" w:space="0" w:color="auto"/>
            </w:tcBorders>
            <w:shd w:val="clear" w:color="auto" w:fill="auto"/>
            <w:vAlign w:val="center"/>
          </w:tcPr>
          <w:p w:rsidR="00A04667" w:rsidRPr="0097281D" w:rsidRDefault="00A04667" w:rsidP="00A04667">
            <w:pPr>
              <w:shd w:val="clear" w:color="auto" w:fill="FFFFFF"/>
              <w:spacing w:after="0" w:line="240" w:lineRule="auto"/>
              <w:jc w:val="center"/>
              <w:rPr>
                <w:rFonts w:ascii="Times New Roman" w:eastAsia="Calibri" w:hAnsi="Times New Roman" w:cs="Times New Roman"/>
                <w:bCs/>
                <w:sz w:val="20"/>
                <w:szCs w:val="20"/>
              </w:rPr>
            </w:pPr>
            <w:r w:rsidRPr="0097281D">
              <w:rPr>
                <w:rFonts w:ascii="Times New Roman" w:eastAsia="Calibri" w:hAnsi="Times New Roman" w:cs="Times New Roman"/>
                <w:bCs/>
                <w:sz w:val="20"/>
                <w:szCs w:val="20"/>
              </w:rPr>
              <w:t>24</w:t>
            </w:r>
          </w:p>
        </w:tc>
        <w:tc>
          <w:tcPr>
            <w:tcW w:w="1417" w:type="dxa"/>
            <w:tcBorders>
              <w:top w:val="nil"/>
              <w:left w:val="nil"/>
              <w:bottom w:val="single" w:sz="4" w:space="0" w:color="auto"/>
              <w:right w:val="single" w:sz="4" w:space="0" w:color="auto"/>
            </w:tcBorders>
            <w:shd w:val="clear" w:color="auto" w:fill="auto"/>
            <w:vAlign w:val="center"/>
          </w:tcPr>
          <w:p w:rsidR="00A04667" w:rsidRPr="0097281D" w:rsidRDefault="00A04667" w:rsidP="00A04667">
            <w:pPr>
              <w:shd w:val="clear" w:color="auto" w:fill="FFFFFF"/>
              <w:spacing w:after="0" w:line="240" w:lineRule="auto"/>
              <w:jc w:val="center"/>
              <w:rPr>
                <w:rFonts w:ascii="Times New Roman" w:eastAsia="Calibri" w:hAnsi="Times New Roman" w:cs="Times New Roman"/>
                <w:bCs/>
                <w:sz w:val="20"/>
                <w:szCs w:val="20"/>
              </w:rPr>
            </w:pPr>
            <w:r w:rsidRPr="0097281D">
              <w:rPr>
                <w:rFonts w:ascii="Times New Roman" w:eastAsia="Calibri" w:hAnsi="Times New Roman" w:cs="Times New Roman"/>
                <w:bCs/>
                <w:sz w:val="20"/>
                <w:szCs w:val="20"/>
              </w:rPr>
              <w:t>1</w:t>
            </w:r>
          </w:p>
        </w:tc>
        <w:tc>
          <w:tcPr>
            <w:tcW w:w="1134" w:type="dxa"/>
            <w:tcBorders>
              <w:top w:val="nil"/>
              <w:left w:val="nil"/>
              <w:bottom w:val="single" w:sz="4" w:space="0" w:color="auto"/>
              <w:right w:val="single" w:sz="4" w:space="0" w:color="auto"/>
            </w:tcBorders>
            <w:shd w:val="clear" w:color="auto" w:fill="auto"/>
            <w:vAlign w:val="center"/>
          </w:tcPr>
          <w:p w:rsidR="00A04667" w:rsidRPr="0097281D" w:rsidRDefault="00A04667" w:rsidP="00A04667">
            <w:pPr>
              <w:shd w:val="clear" w:color="auto" w:fill="FFFFFF"/>
              <w:spacing w:after="0" w:line="240" w:lineRule="auto"/>
              <w:jc w:val="center"/>
              <w:rPr>
                <w:rFonts w:ascii="Times New Roman" w:eastAsia="Calibri" w:hAnsi="Times New Roman" w:cs="Times New Roman"/>
                <w:bCs/>
                <w:sz w:val="20"/>
                <w:szCs w:val="20"/>
              </w:rPr>
            </w:pPr>
            <w:r w:rsidRPr="0097281D">
              <w:rPr>
                <w:rFonts w:ascii="Times New Roman" w:eastAsia="Calibri" w:hAnsi="Times New Roman" w:cs="Times New Roman"/>
                <w:bCs/>
                <w:sz w:val="20"/>
                <w:szCs w:val="20"/>
              </w:rPr>
              <w:t>25</w:t>
            </w:r>
          </w:p>
        </w:tc>
        <w:tc>
          <w:tcPr>
            <w:tcW w:w="709" w:type="dxa"/>
            <w:tcBorders>
              <w:top w:val="nil"/>
              <w:left w:val="nil"/>
              <w:bottom w:val="single" w:sz="4" w:space="0" w:color="auto"/>
              <w:right w:val="single" w:sz="4" w:space="0" w:color="auto"/>
            </w:tcBorders>
            <w:shd w:val="clear" w:color="auto" w:fill="auto"/>
            <w:vAlign w:val="center"/>
          </w:tcPr>
          <w:p w:rsidR="00A04667" w:rsidRPr="0097281D" w:rsidRDefault="00A04667" w:rsidP="00A04667">
            <w:pPr>
              <w:shd w:val="clear" w:color="auto" w:fill="FFFFFF"/>
              <w:spacing w:after="0" w:line="240" w:lineRule="auto"/>
              <w:jc w:val="center"/>
              <w:rPr>
                <w:rFonts w:ascii="Times New Roman" w:eastAsia="Calibri" w:hAnsi="Times New Roman" w:cs="Times New Roman"/>
                <w:bCs/>
                <w:sz w:val="20"/>
                <w:szCs w:val="20"/>
              </w:rPr>
            </w:pPr>
            <w:r w:rsidRPr="0097281D">
              <w:rPr>
                <w:rFonts w:ascii="Times New Roman" w:eastAsia="Calibri" w:hAnsi="Times New Roman" w:cs="Times New Roman"/>
                <w:bCs/>
                <w:sz w:val="20"/>
                <w:szCs w:val="20"/>
              </w:rPr>
              <w:t>30</w:t>
            </w:r>
          </w:p>
        </w:tc>
      </w:tr>
      <w:tr w:rsidR="00A04667" w:rsidRPr="0097281D" w:rsidTr="00A04667">
        <w:tblPrEx>
          <w:shd w:val="clear" w:color="auto" w:fill="FFFFFF"/>
        </w:tblPrEx>
        <w:trPr>
          <w:trHeight w:val="127"/>
          <w:jc w:val="center"/>
        </w:trPr>
        <w:tc>
          <w:tcPr>
            <w:tcW w:w="9376" w:type="dxa"/>
            <w:gridSpan w:val="6"/>
            <w:tcBorders>
              <w:top w:val="single" w:sz="4" w:space="0" w:color="auto"/>
              <w:left w:val="single" w:sz="4" w:space="0" w:color="auto"/>
              <w:bottom w:val="single" w:sz="4" w:space="0" w:color="auto"/>
              <w:right w:val="single" w:sz="4" w:space="0" w:color="auto"/>
            </w:tcBorders>
            <w:shd w:val="clear" w:color="auto" w:fill="FFFFFF"/>
            <w:vAlign w:val="center"/>
            <w:hideMark/>
          </w:tcPr>
          <w:p w:rsidR="00A04667" w:rsidRPr="0097281D" w:rsidRDefault="00A04667" w:rsidP="00A04667">
            <w:pPr>
              <w:shd w:val="clear" w:color="auto" w:fill="FFFFFF"/>
              <w:spacing w:after="0" w:line="240" w:lineRule="auto"/>
              <w:jc w:val="center"/>
              <w:rPr>
                <w:rFonts w:ascii="Times New Roman" w:eastAsia="Calibri" w:hAnsi="Times New Roman" w:cs="Times New Roman"/>
                <w:bCs/>
                <w:sz w:val="20"/>
                <w:szCs w:val="20"/>
              </w:rPr>
            </w:pPr>
            <w:r w:rsidRPr="0097281D">
              <w:rPr>
                <w:rFonts w:ascii="Times New Roman" w:eastAsia="Calibri" w:hAnsi="Times New Roman" w:cs="Times New Roman"/>
                <w:bCs/>
                <w:sz w:val="20"/>
                <w:szCs w:val="20"/>
              </w:rPr>
              <w:t>İKİNCİ YIL</w:t>
            </w:r>
          </w:p>
        </w:tc>
      </w:tr>
      <w:tr w:rsidR="00A04667" w:rsidRPr="0097281D" w:rsidTr="00A04667">
        <w:tblPrEx>
          <w:shd w:val="clear" w:color="auto" w:fill="FFFFFF"/>
        </w:tblPrEx>
        <w:trPr>
          <w:trHeight w:val="204"/>
          <w:jc w:val="center"/>
        </w:trPr>
        <w:tc>
          <w:tcPr>
            <w:tcW w:w="9376" w:type="dxa"/>
            <w:gridSpan w:val="6"/>
            <w:tcBorders>
              <w:top w:val="single" w:sz="4" w:space="0" w:color="auto"/>
              <w:left w:val="single" w:sz="4" w:space="0" w:color="auto"/>
              <w:bottom w:val="single" w:sz="4" w:space="0" w:color="auto"/>
              <w:right w:val="single" w:sz="4" w:space="0" w:color="auto"/>
            </w:tcBorders>
            <w:shd w:val="clear" w:color="auto" w:fill="FFFFFF"/>
            <w:vAlign w:val="center"/>
            <w:hideMark/>
          </w:tcPr>
          <w:p w:rsidR="00A04667" w:rsidRPr="0097281D" w:rsidRDefault="00A04667" w:rsidP="00A04667">
            <w:pPr>
              <w:shd w:val="clear" w:color="auto" w:fill="FFFFFF"/>
              <w:spacing w:after="0" w:line="240" w:lineRule="auto"/>
              <w:jc w:val="center"/>
              <w:rPr>
                <w:rFonts w:ascii="Times New Roman" w:eastAsia="Calibri" w:hAnsi="Times New Roman" w:cs="Times New Roman"/>
                <w:bCs/>
                <w:sz w:val="20"/>
                <w:szCs w:val="20"/>
              </w:rPr>
            </w:pPr>
            <w:r w:rsidRPr="0097281D">
              <w:rPr>
                <w:rFonts w:ascii="Times New Roman" w:eastAsia="Calibri" w:hAnsi="Times New Roman" w:cs="Times New Roman"/>
                <w:bCs/>
                <w:sz w:val="20"/>
                <w:szCs w:val="20"/>
              </w:rPr>
              <w:t>GÜZ YARIYILI (3.YARIYIL)</w:t>
            </w:r>
          </w:p>
        </w:tc>
      </w:tr>
      <w:tr w:rsidR="00A04667" w:rsidRPr="0097281D" w:rsidTr="00A04667">
        <w:tblPrEx>
          <w:shd w:val="clear" w:color="auto" w:fill="FFFFFF"/>
        </w:tblPrEx>
        <w:trPr>
          <w:trHeight w:hRule="exact" w:val="284"/>
          <w:jc w:val="center"/>
        </w:trPr>
        <w:tc>
          <w:tcPr>
            <w:tcW w:w="1145" w:type="dxa"/>
            <w:tcBorders>
              <w:top w:val="nil"/>
              <w:left w:val="single" w:sz="4" w:space="0" w:color="auto"/>
              <w:bottom w:val="single" w:sz="4" w:space="0" w:color="auto"/>
              <w:right w:val="single" w:sz="4" w:space="0" w:color="auto"/>
            </w:tcBorders>
            <w:shd w:val="clear" w:color="auto" w:fill="FFFFFF"/>
            <w:vAlign w:val="center"/>
            <w:hideMark/>
          </w:tcPr>
          <w:p w:rsidR="00A04667" w:rsidRPr="0097281D" w:rsidRDefault="00A04667" w:rsidP="00A04667">
            <w:pPr>
              <w:shd w:val="clear" w:color="auto" w:fill="FFFFFF"/>
              <w:spacing w:after="0" w:line="240" w:lineRule="auto"/>
              <w:rPr>
                <w:rFonts w:ascii="Times New Roman" w:eastAsia="Calibri" w:hAnsi="Times New Roman" w:cs="Times New Roman"/>
                <w:sz w:val="20"/>
                <w:szCs w:val="20"/>
              </w:rPr>
            </w:pPr>
            <w:r w:rsidRPr="0097281D">
              <w:rPr>
                <w:rFonts w:ascii="Times New Roman" w:eastAsia="Calibri" w:hAnsi="Times New Roman" w:cs="Times New Roman"/>
                <w:sz w:val="20"/>
                <w:szCs w:val="20"/>
              </w:rPr>
              <w:t>KODU</w:t>
            </w:r>
          </w:p>
        </w:tc>
        <w:tc>
          <w:tcPr>
            <w:tcW w:w="3837" w:type="dxa"/>
            <w:tcBorders>
              <w:top w:val="nil"/>
              <w:left w:val="nil"/>
              <w:bottom w:val="single" w:sz="4" w:space="0" w:color="auto"/>
              <w:right w:val="single" w:sz="4" w:space="0" w:color="auto"/>
            </w:tcBorders>
            <w:shd w:val="clear" w:color="auto" w:fill="FFFFFF"/>
            <w:vAlign w:val="center"/>
            <w:hideMark/>
          </w:tcPr>
          <w:p w:rsidR="00A04667" w:rsidRPr="0097281D" w:rsidRDefault="00A04667" w:rsidP="00A04667">
            <w:pPr>
              <w:shd w:val="clear" w:color="auto" w:fill="FFFFFF"/>
              <w:spacing w:after="0" w:line="240" w:lineRule="auto"/>
              <w:jc w:val="center"/>
              <w:rPr>
                <w:rFonts w:ascii="Times New Roman" w:eastAsia="Calibri" w:hAnsi="Times New Roman" w:cs="Times New Roman"/>
                <w:sz w:val="20"/>
                <w:szCs w:val="20"/>
              </w:rPr>
            </w:pPr>
            <w:r w:rsidRPr="0097281D">
              <w:rPr>
                <w:rFonts w:ascii="Times New Roman" w:eastAsia="Calibri" w:hAnsi="Times New Roman" w:cs="Times New Roman"/>
                <w:sz w:val="20"/>
                <w:szCs w:val="20"/>
              </w:rPr>
              <w:t>DERS ADI</w:t>
            </w:r>
          </w:p>
        </w:tc>
        <w:tc>
          <w:tcPr>
            <w:tcW w:w="1134" w:type="dxa"/>
            <w:tcBorders>
              <w:top w:val="nil"/>
              <w:left w:val="nil"/>
              <w:bottom w:val="single" w:sz="4" w:space="0" w:color="auto"/>
              <w:right w:val="single" w:sz="4" w:space="0" w:color="auto"/>
            </w:tcBorders>
            <w:shd w:val="clear" w:color="auto" w:fill="FFFFFF"/>
            <w:vAlign w:val="center"/>
            <w:hideMark/>
          </w:tcPr>
          <w:p w:rsidR="00A04667" w:rsidRPr="0097281D" w:rsidRDefault="00A04667" w:rsidP="00A04667">
            <w:pPr>
              <w:shd w:val="clear" w:color="auto" w:fill="FFFFFF"/>
              <w:spacing w:after="0" w:line="240" w:lineRule="auto"/>
              <w:ind w:left="-70" w:right="-70"/>
              <w:jc w:val="center"/>
              <w:rPr>
                <w:rFonts w:ascii="Times New Roman" w:eastAsia="Calibri" w:hAnsi="Times New Roman" w:cs="Times New Roman"/>
                <w:sz w:val="20"/>
                <w:szCs w:val="20"/>
              </w:rPr>
            </w:pPr>
            <w:r w:rsidRPr="0097281D">
              <w:rPr>
                <w:rFonts w:ascii="Times New Roman" w:eastAsia="Calibri" w:hAnsi="Times New Roman" w:cs="Times New Roman"/>
                <w:sz w:val="20"/>
                <w:szCs w:val="20"/>
              </w:rPr>
              <w:t>TEORİK</w:t>
            </w:r>
          </w:p>
        </w:tc>
        <w:tc>
          <w:tcPr>
            <w:tcW w:w="1417" w:type="dxa"/>
            <w:tcBorders>
              <w:top w:val="nil"/>
              <w:left w:val="nil"/>
              <w:bottom w:val="single" w:sz="4" w:space="0" w:color="auto"/>
              <w:right w:val="single" w:sz="4" w:space="0" w:color="auto"/>
            </w:tcBorders>
            <w:shd w:val="clear" w:color="auto" w:fill="FFFFFF"/>
            <w:vAlign w:val="center"/>
            <w:hideMark/>
          </w:tcPr>
          <w:p w:rsidR="00A04667" w:rsidRPr="0097281D" w:rsidRDefault="00A04667" w:rsidP="00A04667">
            <w:pPr>
              <w:shd w:val="clear" w:color="auto" w:fill="FFFFFF"/>
              <w:spacing w:after="0" w:line="240" w:lineRule="auto"/>
              <w:ind w:left="-70" w:right="-70"/>
              <w:jc w:val="center"/>
              <w:rPr>
                <w:rFonts w:ascii="Times New Roman" w:eastAsia="Calibri" w:hAnsi="Times New Roman" w:cs="Times New Roman"/>
                <w:sz w:val="20"/>
                <w:szCs w:val="20"/>
              </w:rPr>
            </w:pPr>
            <w:r w:rsidRPr="0097281D">
              <w:rPr>
                <w:rFonts w:ascii="Times New Roman" w:eastAsia="Calibri" w:hAnsi="Times New Roman" w:cs="Times New Roman"/>
                <w:sz w:val="20"/>
                <w:szCs w:val="20"/>
              </w:rPr>
              <w:t>UYGULAMA</w:t>
            </w:r>
          </w:p>
        </w:tc>
        <w:tc>
          <w:tcPr>
            <w:tcW w:w="1134" w:type="dxa"/>
            <w:tcBorders>
              <w:top w:val="nil"/>
              <w:left w:val="nil"/>
              <w:bottom w:val="single" w:sz="4" w:space="0" w:color="auto"/>
              <w:right w:val="single" w:sz="4" w:space="0" w:color="auto"/>
            </w:tcBorders>
            <w:shd w:val="clear" w:color="auto" w:fill="FFFFFF"/>
            <w:vAlign w:val="center"/>
            <w:hideMark/>
          </w:tcPr>
          <w:p w:rsidR="00A04667" w:rsidRPr="0097281D" w:rsidRDefault="00A04667" w:rsidP="00A04667">
            <w:pPr>
              <w:shd w:val="clear" w:color="auto" w:fill="FFFFFF"/>
              <w:spacing w:after="0" w:line="240" w:lineRule="auto"/>
              <w:ind w:left="-70" w:right="-70"/>
              <w:jc w:val="center"/>
              <w:rPr>
                <w:rFonts w:ascii="Times New Roman" w:eastAsia="Calibri" w:hAnsi="Times New Roman" w:cs="Times New Roman"/>
                <w:sz w:val="20"/>
                <w:szCs w:val="20"/>
              </w:rPr>
            </w:pPr>
            <w:r w:rsidRPr="0097281D">
              <w:rPr>
                <w:rFonts w:ascii="Times New Roman" w:eastAsia="Calibri" w:hAnsi="Times New Roman" w:cs="Times New Roman"/>
                <w:sz w:val="20"/>
                <w:szCs w:val="20"/>
              </w:rPr>
              <w:t>KREDİ</w:t>
            </w:r>
          </w:p>
        </w:tc>
        <w:tc>
          <w:tcPr>
            <w:tcW w:w="709" w:type="dxa"/>
            <w:tcBorders>
              <w:top w:val="nil"/>
              <w:left w:val="nil"/>
              <w:bottom w:val="single" w:sz="4" w:space="0" w:color="auto"/>
              <w:right w:val="single" w:sz="4" w:space="0" w:color="auto"/>
            </w:tcBorders>
            <w:shd w:val="clear" w:color="auto" w:fill="FFFFFF"/>
            <w:vAlign w:val="center"/>
            <w:hideMark/>
          </w:tcPr>
          <w:p w:rsidR="00A04667" w:rsidRPr="0097281D" w:rsidRDefault="00A04667" w:rsidP="00A04667">
            <w:pPr>
              <w:shd w:val="clear" w:color="auto" w:fill="FFFFFF"/>
              <w:spacing w:after="0" w:line="240" w:lineRule="auto"/>
              <w:ind w:left="-70" w:right="-134"/>
              <w:jc w:val="center"/>
              <w:rPr>
                <w:rFonts w:ascii="Times New Roman" w:eastAsia="Calibri" w:hAnsi="Times New Roman" w:cs="Times New Roman"/>
                <w:sz w:val="20"/>
                <w:szCs w:val="20"/>
              </w:rPr>
            </w:pPr>
            <w:r w:rsidRPr="0097281D">
              <w:rPr>
                <w:rFonts w:ascii="Times New Roman" w:eastAsia="Calibri" w:hAnsi="Times New Roman" w:cs="Times New Roman"/>
                <w:sz w:val="20"/>
                <w:szCs w:val="20"/>
              </w:rPr>
              <w:t>AKTS</w:t>
            </w:r>
          </w:p>
        </w:tc>
      </w:tr>
      <w:tr w:rsidR="00A04667" w:rsidRPr="0097281D" w:rsidTr="00A04667">
        <w:tblPrEx>
          <w:shd w:val="clear" w:color="auto" w:fill="FFFFFF"/>
        </w:tblPrEx>
        <w:trPr>
          <w:trHeight w:hRule="exact" w:val="284"/>
          <w:jc w:val="center"/>
        </w:trPr>
        <w:tc>
          <w:tcPr>
            <w:tcW w:w="1145" w:type="dxa"/>
            <w:tcBorders>
              <w:top w:val="nil"/>
              <w:left w:val="single" w:sz="4" w:space="0" w:color="auto"/>
              <w:bottom w:val="single" w:sz="4" w:space="0" w:color="auto"/>
              <w:right w:val="single" w:sz="4" w:space="0" w:color="auto"/>
            </w:tcBorders>
            <w:shd w:val="clear" w:color="auto" w:fill="FFFFFF"/>
          </w:tcPr>
          <w:p w:rsidR="00A04667" w:rsidRPr="0097281D" w:rsidRDefault="00A04667" w:rsidP="00A04667">
            <w:pPr>
              <w:rPr>
                <w:rFonts w:ascii="Times New Roman" w:eastAsia="Times New Roman" w:hAnsi="Times New Roman" w:cs="Times New Roman"/>
                <w:bCs/>
                <w:sz w:val="20"/>
                <w:szCs w:val="20"/>
              </w:rPr>
            </w:pPr>
            <w:r w:rsidRPr="0097281D">
              <w:rPr>
                <w:rFonts w:ascii="Times New Roman" w:eastAsia="Times New Roman" w:hAnsi="Times New Roman" w:cs="Times New Roman"/>
                <w:bCs/>
                <w:sz w:val="20"/>
                <w:szCs w:val="20"/>
              </w:rPr>
              <w:t>LSGY201</w:t>
            </w:r>
          </w:p>
        </w:tc>
        <w:tc>
          <w:tcPr>
            <w:tcW w:w="3837" w:type="dxa"/>
            <w:tcBorders>
              <w:top w:val="nil"/>
              <w:left w:val="nil"/>
              <w:bottom w:val="single" w:sz="4" w:space="0" w:color="auto"/>
              <w:right w:val="single" w:sz="4" w:space="0" w:color="auto"/>
            </w:tcBorders>
            <w:shd w:val="clear" w:color="auto" w:fill="FFFFFF"/>
          </w:tcPr>
          <w:p w:rsidR="00A04667" w:rsidRPr="0097281D" w:rsidRDefault="00A04667" w:rsidP="00A04667">
            <w:pPr>
              <w:rPr>
                <w:rFonts w:ascii="Times New Roman" w:eastAsia="Times New Roman" w:hAnsi="Times New Roman" w:cs="Times New Roman"/>
                <w:bCs/>
                <w:sz w:val="20"/>
                <w:szCs w:val="20"/>
              </w:rPr>
            </w:pPr>
            <w:r w:rsidRPr="0097281D">
              <w:rPr>
                <w:rFonts w:ascii="Times New Roman" w:eastAsia="Times New Roman" w:hAnsi="Times New Roman" w:cs="Times New Roman"/>
                <w:bCs/>
                <w:sz w:val="20"/>
                <w:szCs w:val="20"/>
              </w:rPr>
              <w:t>İstatistik I</w:t>
            </w:r>
          </w:p>
        </w:tc>
        <w:tc>
          <w:tcPr>
            <w:tcW w:w="1134" w:type="dxa"/>
            <w:tcBorders>
              <w:top w:val="nil"/>
              <w:left w:val="nil"/>
              <w:bottom w:val="single" w:sz="4" w:space="0" w:color="auto"/>
              <w:right w:val="single" w:sz="4" w:space="0" w:color="auto"/>
            </w:tcBorders>
            <w:shd w:val="clear" w:color="auto" w:fill="FFFFFF"/>
          </w:tcPr>
          <w:p w:rsidR="00A04667" w:rsidRPr="0097281D" w:rsidRDefault="00A04667" w:rsidP="00A04667">
            <w:pPr>
              <w:jc w:val="center"/>
              <w:rPr>
                <w:rFonts w:ascii="Times New Roman" w:eastAsia="Times New Roman" w:hAnsi="Times New Roman" w:cs="Times New Roman"/>
                <w:bCs/>
                <w:sz w:val="20"/>
                <w:szCs w:val="20"/>
              </w:rPr>
            </w:pPr>
            <w:r w:rsidRPr="0097281D">
              <w:rPr>
                <w:rFonts w:ascii="Times New Roman" w:eastAsia="Times New Roman" w:hAnsi="Times New Roman" w:cs="Times New Roman"/>
                <w:bCs/>
                <w:sz w:val="20"/>
                <w:szCs w:val="20"/>
              </w:rPr>
              <w:t>3</w:t>
            </w:r>
          </w:p>
        </w:tc>
        <w:tc>
          <w:tcPr>
            <w:tcW w:w="1417" w:type="dxa"/>
            <w:tcBorders>
              <w:top w:val="nil"/>
              <w:left w:val="nil"/>
              <w:bottom w:val="single" w:sz="4" w:space="0" w:color="auto"/>
              <w:right w:val="single" w:sz="4" w:space="0" w:color="auto"/>
            </w:tcBorders>
            <w:shd w:val="clear" w:color="auto" w:fill="FFFFFF"/>
          </w:tcPr>
          <w:p w:rsidR="00A04667" w:rsidRPr="0097281D" w:rsidRDefault="00A04667" w:rsidP="00A04667">
            <w:pPr>
              <w:jc w:val="center"/>
              <w:rPr>
                <w:rFonts w:ascii="Times New Roman" w:eastAsia="Times New Roman" w:hAnsi="Times New Roman" w:cs="Times New Roman"/>
                <w:bCs/>
                <w:sz w:val="20"/>
                <w:szCs w:val="20"/>
              </w:rPr>
            </w:pPr>
            <w:r w:rsidRPr="0097281D">
              <w:rPr>
                <w:rFonts w:ascii="Times New Roman" w:eastAsia="Times New Roman" w:hAnsi="Times New Roman" w:cs="Times New Roman"/>
                <w:bCs/>
                <w:sz w:val="20"/>
                <w:szCs w:val="20"/>
              </w:rPr>
              <w:t>0</w:t>
            </w:r>
          </w:p>
        </w:tc>
        <w:tc>
          <w:tcPr>
            <w:tcW w:w="1134" w:type="dxa"/>
            <w:tcBorders>
              <w:top w:val="nil"/>
              <w:left w:val="nil"/>
              <w:bottom w:val="single" w:sz="4" w:space="0" w:color="auto"/>
              <w:right w:val="single" w:sz="4" w:space="0" w:color="auto"/>
            </w:tcBorders>
            <w:shd w:val="clear" w:color="auto" w:fill="FFFFFF"/>
          </w:tcPr>
          <w:p w:rsidR="00A04667" w:rsidRPr="0097281D" w:rsidRDefault="00A04667" w:rsidP="00A04667">
            <w:pPr>
              <w:jc w:val="center"/>
              <w:rPr>
                <w:rFonts w:ascii="Times New Roman" w:eastAsia="Times New Roman" w:hAnsi="Times New Roman" w:cs="Times New Roman"/>
                <w:bCs/>
                <w:sz w:val="20"/>
                <w:szCs w:val="20"/>
              </w:rPr>
            </w:pPr>
            <w:r w:rsidRPr="0097281D">
              <w:rPr>
                <w:rFonts w:ascii="Times New Roman" w:eastAsia="Times New Roman" w:hAnsi="Times New Roman" w:cs="Times New Roman"/>
                <w:bCs/>
                <w:sz w:val="20"/>
                <w:szCs w:val="20"/>
              </w:rPr>
              <w:t>3</w:t>
            </w:r>
          </w:p>
        </w:tc>
        <w:tc>
          <w:tcPr>
            <w:tcW w:w="709" w:type="dxa"/>
            <w:tcBorders>
              <w:top w:val="nil"/>
              <w:left w:val="nil"/>
              <w:bottom w:val="single" w:sz="4" w:space="0" w:color="auto"/>
              <w:right w:val="single" w:sz="4" w:space="0" w:color="auto"/>
            </w:tcBorders>
            <w:shd w:val="clear" w:color="auto" w:fill="FFFFFF"/>
          </w:tcPr>
          <w:p w:rsidR="00A04667" w:rsidRPr="0097281D" w:rsidRDefault="00A04667" w:rsidP="00A04667">
            <w:pPr>
              <w:jc w:val="center"/>
              <w:rPr>
                <w:rFonts w:ascii="Times New Roman" w:eastAsia="Times New Roman" w:hAnsi="Times New Roman" w:cs="Times New Roman"/>
                <w:bCs/>
                <w:sz w:val="20"/>
                <w:szCs w:val="20"/>
              </w:rPr>
            </w:pPr>
            <w:r w:rsidRPr="0097281D">
              <w:rPr>
                <w:rFonts w:ascii="Times New Roman" w:eastAsia="Times New Roman" w:hAnsi="Times New Roman" w:cs="Times New Roman"/>
                <w:bCs/>
                <w:sz w:val="20"/>
                <w:szCs w:val="20"/>
              </w:rPr>
              <w:t>5</w:t>
            </w:r>
          </w:p>
        </w:tc>
      </w:tr>
      <w:tr w:rsidR="00A04667" w:rsidRPr="0097281D" w:rsidTr="00A04667">
        <w:tblPrEx>
          <w:shd w:val="clear" w:color="auto" w:fill="FFFFFF"/>
        </w:tblPrEx>
        <w:trPr>
          <w:trHeight w:hRule="exact" w:val="284"/>
          <w:jc w:val="center"/>
        </w:trPr>
        <w:tc>
          <w:tcPr>
            <w:tcW w:w="1145" w:type="dxa"/>
            <w:tcBorders>
              <w:top w:val="nil"/>
              <w:left w:val="single" w:sz="4" w:space="0" w:color="auto"/>
              <w:bottom w:val="single" w:sz="4" w:space="0" w:color="auto"/>
              <w:right w:val="single" w:sz="4" w:space="0" w:color="auto"/>
            </w:tcBorders>
            <w:shd w:val="clear" w:color="auto" w:fill="FFFFFF"/>
          </w:tcPr>
          <w:p w:rsidR="00A04667" w:rsidRPr="0097281D" w:rsidRDefault="00A04667" w:rsidP="00A04667">
            <w:pPr>
              <w:rPr>
                <w:rFonts w:ascii="Times New Roman" w:eastAsia="Times New Roman" w:hAnsi="Times New Roman" w:cs="Times New Roman"/>
                <w:bCs/>
                <w:sz w:val="20"/>
                <w:szCs w:val="20"/>
              </w:rPr>
            </w:pPr>
            <w:r w:rsidRPr="0097281D">
              <w:rPr>
                <w:rFonts w:ascii="Times New Roman" w:eastAsia="Times New Roman" w:hAnsi="Times New Roman" w:cs="Times New Roman"/>
                <w:bCs/>
                <w:sz w:val="20"/>
                <w:szCs w:val="20"/>
              </w:rPr>
              <w:t>LSGY203</w:t>
            </w:r>
          </w:p>
        </w:tc>
        <w:tc>
          <w:tcPr>
            <w:tcW w:w="3837" w:type="dxa"/>
            <w:tcBorders>
              <w:top w:val="nil"/>
              <w:left w:val="nil"/>
              <w:bottom w:val="single" w:sz="4" w:space="0" w:color="auto"/>
              <w:right w:val="single" w:sz="4" w:space="0" w:color="auto"/>
            </w:tcBorders>
            <w:shd w:val="clear" w:color="auto" w:fill="FFFFFF"/>
          </w:tcPr>
          <w:p w:rsidR="00A04667" w:rsidRPr="0097281D" w:rsidRDefault="00A04667" w:rsidP="00A04667">
            <w:pPr>
              <w:rPr>
                <w:rFonts w:ascii="Times New Roman" w:eastAsia="Times New Roman" w:hAnsi="Times New Roman" w:cs="Times New Roman"/>
                <w:bCs/>
                <w:sz w:val="20"/>
                <w:szCs w:val="20"/>
              </w:rPr>
            </w:pPr>
            <w:r w:rsidRPr="0097281D">
              <w:rPr>
                <w:rFonts w:ascii="Times New Roman" w:eastAsia="Times New Roman" w:hAnsi="Times New Roman" w:cs="Times New Roman"/>
                <w:bCs/>
                <w:sz w:val="20"/>
                <w:szCs w:val="20"/>
              </w:rPr>
              <w:t>Makro Ekonomi</w:t>
            </w:r>
          </w:p>
        </w:tc>
        <w:tc>
          <w:tcPr>
            <w:tcW w:w="1134" w:type="dxa"/>
            <w:tcBorders>
              <w:top w:val="nil"/>
              <w:left w:val="nil"/>
              <w:bottom w:val="single" w:sz="4" w:space="0" w:color="auto"/>
              <w:right w:val="single" w:sz="4" w:space="0" w:color="auto"/>
            </w:tcBorders>
            <w:shd w:val="clear" w:color="auto" w:fill="FFFFFF"/>
          </w:tcPr>
          <w:p w:rsidR="00A04667" w:rsidRPr="0097281D" w:rsidRDefault="00A04667" w:rsidP="00A04667">
            <w:pPr>
              <w:jc w:val="center"/>
              <w:rPr>
                <w:rFonts w:ascii="Times New Roman" w:eastAsia="Times New Roman" w:hAnsi="Times New Roman" w:cs="Times New Roman"/>
                <w:bCs/>
                <w:sz w:val="20"/>
                <w:szCs w:val="20"/>
              </w:rPr>
            </w:pPr>
            <w:r w:rsidRPr="0097281D">
              <w:rPr>
                <w:rFonts w:ascii="Times New Roman" w:eastAsia="Times New Roman" w:hAnsi="Times New Roman" w:cs="Times New Roman"/>
                <w:bCs/>
                <w:sz w:val="20"/>
                <w:szCs w:val="20"/>
              </w:rPr>
              <w:t>3</w:t>
            </w:r>
          </w:p>
        </w:tc>
        <w:tc>
          <w:tcPr>
            <w:tcW w:w="1417" w:type="dxa"/>
            <w:tcBorders>
              <w:top w:val="nil"/>
              <w:left w:val="nil"/>
              <w:bottom w:val="single" w:sz="4" w:space="0" w:color="auto"/>
              <w:right w:val="single" w:sz="4" w:space="0" w:color="auto"/>
            </w:tcBorders>
            <w:shd w:val="clear" w:color="auto" w:fill="FFFFFF"/>
          </w:tcPr>
          <w:p w:rsidR="00A04667" w:rsidRPr="0097281D" w:rsidRDefault="00A04667" w:rsidP="00A04667">
            <w:pPr>
              <w:jc w:val="center"/>
              <w:rPr>
                <w:rFonts w:ascii="Times New Roman" w:eastAsia="Times New Roman" w:hAnsi="Times New Roman" w:cs="Times New Roman"/>
                <w:bCs/>
                <w:sz w:val="20"/>
                <w:szCs w:val="20"/>
              </w:rPr>
            </w:pPr>
            <w:r w:rsidRPr="0097281D">
              <w:rPr>
                <w:rFonts w:ascii="Times New Roman" w:eastAsia="Times New Roman" w:hAnsi="Times New Roman" w:cs="Times New Roman"/>
                <w:bCs/>
                <w:sz w:val="20"/>
                <w:szCs w:val="20"/>
              </w:rPr>
              <w:t>0</w:t>
            </w:r>
          </w:p>
        </w:tc>
        <w:tc>
          <w:tcPr>
            <w:tcW w:w="1134" w:type="dxa"/>
            <w:tcBorders>
              <w:top w:val="nil"/>
              <w:left w:val="nil"/>
              <w:bottom w:val="single" w:sz="4" w:space="0" w:color="auto"/>
              <w:right w:val="single" w:sz="4" w:space="0" w:color="auto"/>
            </w:tcBorders>
            <w:shd w:val="clear" w:color="auto" w:fill="FFFFFF"/>
          </w:tcPr>
          <w:p w:rsidR="00A04667" w:rsidRPr="0097281D" w:rsidRDefault="00A04667" w:rsidP="00A04667">
            <w:pPr>
              <w:jc w:val="center"/>
              <w:rPr>
                <w:rFonts w:ascii="Times New Roman" w:eastAsia="Times New Roman" w:hAnsi="Times New Roman" w:cs="Times New Roman"/>
                <w:bCs/>
                <w:sz w:val="20"/>
                <w:szCs w:val="20"/>
              </w:rPr>
            </w:pPr>
            <w:r w:rsidRPr="0097281D">
              <w:rPr>
                <w:rFonts w:ascii="Times New Roman" w:eastAsia="Times New Roman" w:hAnsi="Times New Roman" w:cs="Times New Roman"/>
                <w:bCs/>
                <w:sz w:val="20"/>
                <w:szCs w:val="20"/>
              </w:rPr>
              <w:t>3</w:t>
            </w:r>
          </w:p>
        </w:tc>
        <w:tc>
          <w:tcPr>
            <w:tcW w:w="709" w:type="dxa"/>
            <w:tcBorders>
              <w:top w:val="nil"/>
              <w:left w:val="nil"/>
              <w:bottom w:val="single" w:sz="4" w:space="0" w:color="auto"/>
              <w:right w:val="single" w:sz="4" w:space="0" w:color="auto"/>
            </w:tcBorders>
            <w:shd w:val="clear" w:color="auto" w:fill="FFFFFF"/>
          </w:tcPr>
          <w:p w:rsidR="00A04667" w:rsidRPr="0097281D" w:rsidRDefault="00A04667" w:rsidP="00A04667">
            <w:pPr>
              <w:jc w:val="center"/>
              <w:rPr>
                <w:rFonts w:ascii="Times New Roman" w:eastAsia="Times New Roman" w:hAnsi="Times New Roman" w:cs="Times New Roman"/>
                <w:bCs/>
                <w:sz w:val="20"/>
                <w:szCs w:val="20"/>
              </w:rPr>
            </w:pPr>
            <w:r w:rsidRPr="0097281D">
              <w:rPr>
                <w:rFonts w:ascii="Times New Roman" w:eastAsia="Times New Roman" w:hAnsi="Times New Roman" w:cs="Times New Roman"/>
                <w:bCs/>
                <w:sz w:val="20"/>
                <w:szCs w:val="20"/>
              </w:rPr>
              <w:t>5</w:t>
            </w:r>
          </w:p>
        </w:tc>
      </w:tr>
      <w:tr w:rsidR="00A04667" w:rsidRPr="0097281D" w:rsidTr="00A04667">
        <w:tblPrEx>
          <w:shd w:val="clear" w:color="auto" w:fill="FFFFFF"/>
        </w:tblPrEx>
        <w:trPr>
          <w:trHeight w:hRule="exact" w:val="284"/>
          <w:jc w:val="center"/>
        </w:trPr>
        <w:tc>
          <w:tcPr>
            <w:tcW w:w="1145" w:type="dxa"/>
            <w:tcBorders>
              <w:top w:val="nil"/>
              <w:left w:val="single" w:sz="4" w:space="0" w:color="auto"/>
              <w:bottom w:val="single" w:sz="4" w:space="0" w:color="auto"/>
              <w:right w:val="single" w:sz="4" w:space="0" w:color="auto"/>
            </w:tcBorders>
            <w:shd w:val="clear" w:color="auto" w:fill="FFFFFF"/>
          </w:tcPr>
          <w:p w:rsidR="00A04667" w:rsidRPr="0097281D" w:rsidRDefault="00A04667" w:rsidP="00A04667">
            <w:pPr>
              <w:rPr>
                <w:rFonts w:ascii="Times New Roman" w:eastAsia="Times New Roman" w:hAnsi="Times New Roman" w:cs="Times New Roman"/>
                <w:bCs/>
                <w:sz w:val="20"/>
                <w:szCs w:val="20"/>
              </w:rPr>
            </w:pPr>
            <w:r w:rsidRPr="0097281D">
              <w:rPr>
                <w:rFonts w:ascii="Times New Roman" w:eastAsia="Times New Roman" w:hAnsi="Times New Roman" w:cs="Times New Roman"/>
                <w:bCs/>
                <w:sz w:val="20"/>
                <w:szCs w:val="20"/>
              </w:rPr>
              <w:t>LSGY205</w:t>
            </w:r>
          </w:p>
        </w:tc>
        <w:tc>
          <w:tcPr>
            <w:tcW w:w="3837" w:type="dxa"/>
            <w:tcBorders>
              <w:top w:val="nil"/>
              <w:left w:val="nil"/>
              <w:bottom w:val="single" w:sz="4" w:space="0" w:color="auto"/>
              <w:right w:val="single" w:sz="4" w:space="0" w:color="auto"/>
            </w:tcBorders>
            <w:shd w:val="clear" w:color="auto" w:fill="FFFFFF"/>
          </w:tcPr>
          <w:p w:rsidR="00A04667" w:rsidRPr="0097281D" w:rsidRDefault="00A04667" w:rsidP="00A04667">
            <w:pPr>
              <w:rPr>
                <w:rFonts w:ascii="Times New Roman" w:eastAsia="Times New Roman" w:hAnsi="Times New Roman" w:cs="Times New Roman"/>
                <w:bCs/>
                <w:sz w:val="20"/>
                <w:szCs w:val="20"/>
              </w:rPr>
            </w:pPr>
            <w:r w:rsidRPr="0097281D">
              <w:rPr>
                <w:rFonts w:ascii="Times New Roman" w:eastAsia="Times New Roman" w:hAnsi="Times New Roman" w:cs="Times New Roman"/>
                <w:bCs/>
                <w:sz w:val="20"/>
                <w:szCs w:val="20"/>
              </w:rPr>
              <w:t>Sağlık Hukuku</w:t>
            </w:r>
          </w:p>
        </w:tc>
        <w:tc>
          <w:tcPr>
            <w:tcW w:w="1134" w:type="dxa"/>
            <w:tcBorders>
              <w:top w:val="nil"/>
              <w:left w:val="nil"/>
              <w:bottom w:val="single" w:sz="4" w:space="0" w:color="auto"/>
              <w:right w:val="single" w:sz="4" w:space="0" w:color="auto"/>
            </w:tcBorders>
            <w:shd w:val="clear" w:color="auto" w:fill="FFFFFF"/>
          </w:tcPr>
          <w:p w:rsidR="00A04667" w:rsidRPr="0097281D" w:rsidRDefault="00A04667" w:rsidP="00A04667">
            <w:pPr>
              <w:jc w:val="center"/>
              <w:rPr>
                <w:rFonts w:ascii="Times New Roman" w:eastAsia="Times New Roman" w:hAnsi="Times New Roman" w:cs="Times New Roman"/>
                <w:bCs/>
                <w:sz w:val="20"/>
                <w:szCs w:val="20"/>
              </w:rPr>
            </w:pPr>
            <w:r w:rsidRPr="0097281D">
              <w:rPr>
                <w:rFonts w:ascii="Times New Roman" w:eastAsia="Times New Roman" w:hAnsi="Times New Roman" w:cs="Times New Roman"/>
                <w:bCs/>
                <w:sz w:val="20"/>
                <w:szCs w:val="20"/>
              </w:rPr>
              <w:t>3</w:t>
            </w:r>
          </w:p>
        </w:tc>
        <w:tc>
          <w:tcPr>
            <w:tcW w:w="1417" w:type="dxa"/>
            <w:tcBorders>
              <w:top w:val="nil"/>
              <w:left w:val="nil"/>
              <w:bottom w:val="single" w:sz="4" w:space="0" w:color="auto"/>
              <w:right w:val="single" w:sz="4" w:space="0" w:color="auto"/>
            </w:tcBorders>
            <w:shd w:val="clear" w:color="auto" w:fill="FFFFFF"/>
          </w:tcPr>
          <w:p w:rsidR="00A04667" w:rsidRPr="0097281D" w:rsidRDefault="00A04667" w:rsidP="00A04667">
            <w:pPr>
              <w:jc w:val="center"/>
              <w:rPr>
                <w:rFonts w:ascii="Times New Roman" w:eastAsia="Times New Roman" w:hAnsi="Times New Roman" w:cs="Times New Roman"/>
                <w:bCs/>
                <w:sz w:val="20"/>
                <w:szCs w:val="20"/>
              </w:rPr>
            </w:pPr>
            <w:r w:rsidRPr="0097281D">
              <w:rPr>
                <w:rFonts w:ascii="Times New Roman" w:eastAsia="Times New Roman" w:hAnsi="Times New Roman" w:cs="Times New Roman"/>
                <w:bCs/>
                <w:sz w:val="20"/>
                <w:szCs w:val="20"/>
              </w:rPr>
              <w:t>0</w:t>
            </w:r>
          </w:p>
        </w:tc>
        <w:tc>
          <w:tcPr>
            <w:tcW w:w="1134" w:type="dxa"/>
            <w:tcBorders>
              <w:top w:val="nil"/>
              <w:left w:val="nil"/>
              <w:bottom w:val="single" w:sz="4" w:space="0" w:color="auto"/>
              <w:right w:val="single" w:sz="4" w:space="0" w:color="auto"/>
            </w:tcBorders>
            <w:shd w:val="clear" w:color="auto" w:fill="FFFFFF"/>
          </w:tcPr>
          <w:p w:rsidR="00A04667" w:rsidRPr="0097281D" w:rsidRDefault="00A04667" w:rsidP="00A04667">
            <w:pPr>
              <w:jc w:val="center"/>
              <w:rPr>
                <w:rFonts w:ascii="Times New Roman" w:eastAsia="Times New Roman" w:hAnsi="Times New Roman" w:cs="Times New Roman"/>
                <w:bCs/>
                <w:sz w:val="20"/>
                <w:szCs w:val="20"/>
              </w:rPr>
            </w:pPr>
            <w:r w:rsidRPr="0097281D">
              <w:rPr>
                <w:rFonts w:ascii="Times New Roman" w:eastAsia="Times New Roman" w:hAnsi="Times New Roman" w:cs="Times New Roman"/>
                <w:bCs/>
                <w:sz w:val="20"/>
                <w:szCs w:val="20"/>
              </w:rPr>
              <w:t>3</w:t>
            </w:r>
          </w:p>
        </w:tc>
        <w:tc>
          <w:tcPr>
            <w:tcW w:w="709" w:type="dxa"/>
            <w:tcBorders>
              <w:top w:val="nil"/>
              <w:left w:val="nil"/>
              <w:bottom w:val="single" w:sz="4" w:space="0" w:color="auto"/>
              <w:right w:val="single" w:sz="4" w:space="0" w:color="auto"/>
            </w:tcBorders>
            <w:shd w:val="clear" w:color="auto" w:fill="FFFFFF"/>
          </w:tcPr>
          <w:p w:rsidR="00A04667" w:rsidRPr="0097281D" w:rsidRDefault="00A04667" w:rsidP="00A04667">
            <w:pPr>
              <w:jc w:val="center"/>
              <w:rPr>
                <w:rFonts w:ascii="Times New Roman" w:eastAsia="Times New Roman" w:hAnsi="Times New Roman" w:cs="Times New Roman"/>
                <w:bCs/>
                <w:sz w:val="20"/>
                <w:szCs w:val="20"/>
              </w:rPr>
            </w:pPr>
            <w:r w:rsidRPr="0097281D">
              <w:rPr>
                <w:rFonts w:ascii="Times New Roman" w:eastAsia="Times New Roman" w:hAnsi="Times New Roman" w:cs="Times New Roman"/>
                <w:bCs/>
                <w:sz w:val="20"/>
                <w:szCs w:val="20"/>
              </w:rPr>
              <w:t>5</w:t>
            </w:r>
          </w:p>
        </w:tc>
      </w:tr>
      <w:tr w:rsidR="00A04667" w:rsidRPr="0097281D" w:rsidTr="00A04667">
        <w:tblPrEx>
          <w:shd w:val="clear" w:color="auto" w:fill="FFFFFF"/>
        </w:tblPrEx>
        <w:trPr>
          <w:trHeight w:hRule="exact" w:val="284"/>
          <w:jc w:val="center"/>
        </w:trPr>
        <w:tc>
          <w:tcPr>
            <w:tcW w:w="1145" w:type="dxa"/>
            <w:tcBorders>
              <w:top w:val="nil"/>
              <w:left w:val="single" w:sz="4" w:space="0" w:color="auto"/>
              <w:bottom w:val="single" w:sz="4" w:space="0" w:color="auto"/>
              <w:right w:val="single" w:sz="4" w:space="0" w:color="auto"/>
            </w:tcBorders>
            <w:shd w:val="clear" w:color="auto" w:fill="FFFFFF"/>
          </w:tcPr>
          <w:p w:rsidR="00A04667" w:rsidRPr="0097281D" w:rsidRDefault="00A04667" w:rsidP="00A04667">
            <w:pPr>
              <w:rPr>
                <w:rFonts w:ascii="Times New Roman" w:eastAsia="Times New Roman" w:hAnsi="Times New Roman" w:cs="Times New Roman"/>
                <w:bCs/>
                <w:sz w:val="20"/>
                <w:szCs w:val="20"/>
              </w:rPr>
            </w:pPr>
            <w:r w:rsidRPr="0097281D">
              <w:rPr>
                <w:rFonts w:ascii="Times New Roman" w:eastAsia="Times New Roman" w:hAnsi="Times New Roman" w:cs="Times New Roman"/>
                <w:bCs/>
                <w:sz w:val="20"/>
                <w:szCs w:val="20"/>
              </w:rPr>
              <w:t>LSGY207</w:t>
            </w:r>
          </w:p>
        </w:tc>
        <w:tc>
          <w:tcPr>
            <w:tcW w:w="3837" w:type="dxa"/>
            <w:tcBorders>
              <w:top w:val="nil"/>
              <w:left w:val="nil"/>
              <w:bottom w:val="single" w:sz="4" w:space="0" w:color="auto"/>
              <w:right w:val="single" w:sz="4" w:space="0" w:color="auto"/>
            </w:tcBorders>
            <w:shd w:val="clear" w:color="auto" w:fill="FFFFFF"/>
          </w:tcPr>
          <w:p w:rsidR="00A04667" w:rsidRPr="0097281D" w:rsidRDefault="00A04667" w:rsidP="00A04667">
            <w:pPr>
              <w:rPr>
                <w:rFonts w:ascii="Times New Roman" w:eastAsia="Times New Roman" w:hAnsi="Times New Roman" w:cs="Times New Roman"/>
                <w:bCs/>
                <w:sz w:val="20"/>
                <w:szCs w:val="20"/>
              </w:rPr>
            </w:pPr>
            <w:r w:rsidRPr="0097281D">
              <w:rPr>
                <w:rFonts w:ascii="Times New Roman" w:eastAsia="Times New Roman" w:hAnsi="Times New Roman" w:cs="Times New Roman"/>
                <w:bCs/>
                <w:sz w:val="20"/>
                <w:szCs w:val="20"/>
              </w:rPr>
              <w:t>Halk Sağlığı</w:t>
            </w:r>
          </w:p>
        </w:tc>
        <w:tc>
          <w:tcPr>
            <w:tcW w:w="1134" w:type="dxa"/>
            <w:tcBorders>
              <w:top w:val="nil"/>
              <w:left w:val="nil"/>
              <w:bottom w:val="single" w:sz="4" w:space="0" w:color="auto"/>
              <w:right w:val="single" w:sz="4" w:space="0" w:color="auto"/>
            </w:tcBorders>
            <w:shd w:val="clear" w:color="auto" w:fill="FFFFFF"/>
          </w:tcPr>
          <w:p w:rsidR="00A04667" w:rsidRPr="0097281D" w:rsidRDefault="00A04667" w:rsidP="00A04667">
            <w:pPr>
              <w:jc w:val="center"/>
              <w:rPr>
                <w:rFonts w:ascii="Times New Roman" w:eastAsia="Times New Roman" w:hAnsi="Times New Roman" w:cs="Times New Roman"/>
                <w:bCs/>
                <w:sz w:val="20"/>
                <w:szCs w:val="20"/>
              </w:rPr>
            </w:pPr>
            <w:r w:rsidRPr="0097281D">
              <w:rPr>
                <w:rFonts w:ascii="Times New Roman" w:eastAsia="Times New Roman" w:hAnsi="Times New Roman" w:cs="Times New Roman"/>
                <w:bCs/>
                <w:sz w:val="20"/>
                <w:szCs w:val="20"/>
              </w:rPr>
              <w:t>3</w:t>
            </w:r>
          </w:p>
        </w:tc>
        <w:tc>
          <w:tcPr>
            <w:tcW w:w="1417" w:type="dxa"/>
            <w:tcBorders>
              <w:top w:val="nil"/>
              <w:left w:val="nil"/>
              <w:bottom w:val="single" w:sz="4" w:space="0" w:color="auto"/>
              <w:right w:val="single" w:sz="4" w:space="0" w:color="auto"/>
            </w:tcBorders>
            <w:shd w:val="clear" w:color="auto" w:fill="FFFFFF"/>
          </w:tcPr>
          <w:p w:rsidR="00A04667" w:rsidRPr="0097281D" w:rsidRDefault="00A04667" w:rsidP="00A04667">
            <w:pPr>
              <w:jc w:val="center"/>
              <w:rPr>
                <w:rFonts w:ascii="Times New Roman" w:eastAsia="Times New Roman" w:hAnsi="Times New Roman" w:cs="Times New Roman"/>
                <w:bCs/>
                <w:sz w:val="20"/>
                <w:szCs w:val="20"/>
              </w:rPr>
            </w:pPr>
            <w:r w:rsidRPr="0097281D">
              <w:rPr>
                <w:rFonts w:ascii="Times New Roman" w:eastAsia="Times New Roman" w:hAnsi="Times New Roman" w:cs="Times New Roman"/>
                <w:bCs/>
                <w:sz w:val="20"/>
                <w:szCs w:val="20"/>
              </w:rPr>
              <w:t>0</w:t>
            </w:r>
          </w:p>
        </w:tc>
        <w:tc>
          <w:tcPr>
            <w:tcW w:w="1134" w:type="dxa"/>
            <w:tcBorders>
              <w:top w:val="nil"/>
              <w:left w:val="nil"/>
              <w:bottom w:val="single" w:sz="4" w:space="0" w:color="auto"/>
              <w:right w:val="single" w:sz="4" w:space="0" w:color="auto"/>
            </w:tcBorders>
            <w:shd w:val="clear" w:color="auto" w:fill="FFFFFF"/>
          </w:tcPr>
          <w:p w:rsidR="00A04667" w:rsidRPr="0097281D" w:rsidRDefault="00A04667" w:rsidP="00A04667">
            <w:pPr>
              <w:jc w:val="center"/>
              <w:rPr>
                <w:rFonts w:ascii="Times New Roman" w:eastAsia="Times New Roman" w:hAnsi="Times New Roman" w:cs="Times New Roman"/>
                <w:bCs/>
                <w:sz w:val="20"/>
                <w:szCs w:val="20"/>
              </w:rPr>
            </w:pPr>
            <w:r w:rsidRPr="0097281D">
              <w:rPr>
                <w:rFonts w:ascii="Times New Roman" w:eastAsia="Times New Roman" w:hAnsi="Times New Roman" w:cs="Times New Roman"/>
                <w:bCs/>
                <w:sz w:val="20"/>
                <w:szCs w:val="20"/>
              </w:rPr>
              <w:t>3</w:t>
            </w:r>
          </w:p>
        </w:tc>
        <w:tc>
          <w:tcPr>
            <w:tcW w:w="709" w:type="dxa"/>
            <w:tcBorders>
              <w:top w:val="nil"/>
              <w:left w:val="nil"/>
              <w:bottom w:val="single" w:sz="4" w:space="0" w:color="auto"/>
              <w:right w:val="single" w:sz="4" w:space="0" w:color="auto"/>
            </w:tcBorders>
            <w:shd w:val="clear" w:color="auto" w:fill="FFFFFF"/>
          </w:tcPr>
          <w:p w:rsidR="00A04667" w:rsidRPr="0097281D" w:rsidRDefault="00A04667" w:rsidP="00A04667">
            <w:pPr>
              <w:jc w:val="center"/>
              <w:rPr>
                <w:rFonts w:ascii="Times New Roman" w:eastAsia="Times New Roman" w:hAnsi="Times New Roman" w:cs="Times New Roman"/>
                <w:bCs/>
                <w:sz w:val="20"/>
                <w:szCs w:val="20"/>
              </w:rPr>
            </w:pPr>
            <w:r w:rsidRPr="0097281D">
              <w:rPr>
                <w:rFonts w:ascii="Times New Roman" w:eastAsia="Times New Roman" w:hAnsi="Times New Roman" w:cs="Times New Roman"/>
                <w:bCs/>
                <w:sz w:val="20"/>
                <w:szCs w:val="20"/>
              </w:rPr>
              <w:t>4</w:t>
            </w:r>
          </w:p>
        </w:tc>
      </w:tr>
      <w:tr w:rsidR="00A04667" w:rsidRPr="0097281D" w:rsidTr="00A04667">
        <w:tblPrEx>
          <w:shd w:val="clear" w:color="auto" w:fill="FFFFFF"/>
        </w:tblPrEx>
        <w:trPr>
          <w:trHeight w:hRule="exact" w:val="284"/>
          <w:jc w:val="center"/>
        </w:trPr>
        <w:tc>
          <w:tcPr>
            <w:tcW w:w="1145" w:type="dxa"/>
            <w:tcBorders>
              <w:top w:val="nil"/>
              <w:left w:val="single" w:sz="4" w:space="0" w:color="auto"/>
              <w:bottom w:val="single" w:sz="4" w:space="0" w:color="auto"/>
              <w:right w:val="single" w:sz="4" w:space="0" w:color="auto"/>
            </w:tcBorders>
            <w:shd w:val="clear" w:color="auto" w:fill="FFFFFF"/>
          </w:tcPr>
          <w:p w:rsidR="00A04667" w:rsidRPr="0097281D" w:rsidRDefault="00A04667" w:rsidP="00A04667">
            <w:pPr>
              <w:rPr>
                <w:rFonts w:ascii="Times New Roman" w:eastAsia="Times New Roman" w:hAnsi="Times New Roman" w:cs="Times New Roman"/>
                <w:bCs/>
                <w:sz w:val="20"/>
                <w:szCs w:val="20"/>
              </w:rPr>
            </w:pPr>
            <w:r w:rsidRPr="0097281D">
              <w:rPr>
                <w:rFonts w:ascii="Times New Roman" w:eastAsia="Times New Roman" w:hAnsi="Times New Roman" w:cs="Times New Roman"/>
                <w:bCs/>
                <w:sz w:val="20"/>
                <w:szCs w:val="20"/>
              </w:rPr>
              <w:t>YDL201</w:t>
            </w:r>
          </w:p>
        </w:tc>
        <w:tc>
          <w:tcPr>
            <w:tcW w:w="3837" w:type="dxa"/>
            <w:tcBorders>
              <w:top w:val="nil"/>
              <w:left w:val="nil"/>
              <w:bottom w:val="single" w:sz="4" w:space="0" w:color="auto"/>
              <w:right w:val="single" w:sz="4" w:space="0" w:color="auto"/>
            </w:tcBorders>
            <w:shd w:val="clear" w:color="auto" w:fill="FFFFFF"/>
          </w:tcPr>
          <w:p w:rsidR="00A04667" w:rsidRPr="0097281D" w:rsidRDefault="00A04667" w:rsidP="00A04667">
            <w:pPr>
              <w:rPr>
                <w:rFonts w:ascii="Times New Roman" w:eastAsia="Times New Roman" w:hAnsi="Times New Roman" w:cs="Times New Roman"/>
                <w:bCs/>
                <w:sz w:val="20"/>
                <w:szCs w:val="20"/>
              </w:rPr>
            </w:pPr>
            <w:r w:rsidRPr="0097281D">
              <w:rPr>
                <w:rFonts w:ascii="Times New Roman" w:eastAsia="Times New Roman" w:hAnsi="Times New Roman" w:cs="Times New Roman"/>
                <w:bCs/>
                <w:sz w:val="20"/>
                <w:szCs w:val="20"/>
              </w:rPr>
              <w:t>İngilizce III</w:t>
            </w:r>
          </w:p>
        </w:tc>
        <w:tc>
          <w:tcPr>
            <w:tcW w:w="1134" w:type="dxa"/>
            <w:tcBorders>
              <w:top w:val="nil"/>
              <w:left w:val="nil"/>
              <w:bottom w:val="single" w:sz="4" w:space="0" w:color="auto"/>
              <w:right w:val="single" w:sz="4" w:space="0" w:color="auto"/>
            </w:tcBorders>
            <w:shd w:val="clear" w:color="auto" w:fill="FFFFFF"/>
          </w:tcPr>
          <w:p w:rsidR="00A04667" w:rsidRPr="0097281D" w:rsidRDefault="00A04667" w:rsidP="00A04667">
            <w:pPr>
              <w:jc w:val="center"/>
              <w:rPr>
                <w:rFonts w:ascii="Times New Roman" w:eastAsia="Times New Roman" w:hAnsi="Times New Roman" w:cs="Times New Roman"/>
                <w:bCs/>
                <w:sz w:val="20"/>
                <w:szCs w:val="20"/>
              </w:rPr>
            </w:pPr>
            <w:r w:rsidRPr="0097281D">
              <w:rPr>
                <w:rFonts w:ascii="Times New Roman" w:eastAsia="Times New Roman" w:hAnsi="Times New Roman" w:cs="Times New Roman"/>
                <w:bCs/>
                <w:sz w:val="20"/>
                <w:szCs w:val="20"/>
              </w:rPr>
              <w:t>3</w:t>
            </w:r>
          </w:p>
        </w:tc>
        <w:tc>
          <w:tcPr>
            <w:tcW w:w="1417" w:type="dxa"/>
            <w:tcBorders>
              <w:top w:val="nil"/>
              <w:left w:val="nil"/>
              <w:bottom w:val="single" w:sz="4" w:space="0" w:color="auto"/>
              <w:right w:val="single" w:sz="4" w:space="0" w:color="auto"/>
            </w:tcBorders>
            <w:shd w:val="clear" w:color="auto" w:fill="FFFFFF"/>
          </w:tcPr>
          <w:p w:rsidR="00A04667" w:rsidRPr="0097281D" w:rsidRDefault="00A04667" w:rsidP="00A04667">
            <w:pPr>
              <w:jc w:val="center"/>
              <w:rPr>
                <w:rFonts w:ascii="Times New Roman" w:eastAsia="Times New Roman" w:hAnsi="Times New Roman" w:cs="Times New Roman"/>
                <w:bCs/>
                <w:sz w:val="20"/>
                <w:szCs w:val="20"/>
              </w:rPr>
            </w:pPr>
            <w:r w:rsidRPr="0097281D">
              <w:rPr>
                <w:rFonts w:ascii="Times New Roman" w:eastAsia="Times New Roman" w:hAnsi="Times New Roman" w:cs="Times New Roman"/>
                <w:bCs/>
                <w:sz w:val="20"/>
                <w:szCs w:val="20"/>
              </w:rPr>
              <w:t>0</w:t>
            </w:r>
          </w:p>
        </w:tc>
        <w:tc>
          <w:tcPr>
            <w:tcW w:w="1134" w:type="dxa"/>
            <w:tcBorders>
              <w:top w:val="nil"/>
              <w:left w:val="nil"/>
              <w:bottom w:val="single" w:sz="4" w:space="0" w:color="auto"/>
              <w:right w:val="single" w:sz="4" w:space="0" w:color="auto"/>
            </w:tcBorders>
            <w:shd w:val="clear" w:color="auto" w:fill="FFFFFF"/>
          </w:tcPr>
          <w:p w:rsidR="00A04667" w:rsidRPr="0097281D" w:rsidRDefault="00A04667" w:rsidP="00A04667">
            <w:pPr>
              <w:jc w:val="center"/>
              <w:rPr>
                <w:rFonts w:ascii="Times New Roman" w:eastAsia="Times New Roman" w:hAnsi="Times New Roman" w:cs="Times New Roman"/>
                <w:bCs/>
                <w:sz w:val="20"/>
                <w:szCs w:val="20"/>
              </w:rPr>
            </w:pPr>
            <w:r w:rsidRPr="0097281D">
              <w:rPr>
                <w:rFonts w:ascii="Times New Roman" w:eastAsia="Times New Roman" w:hAnsi="Times New Roman" w:cs="Times New Roman"/>
                <w:bCs/>
                <w:sz w:val="20"/>
                <w:szCs w:val="20"/>
              </w:rPr>
              <w:t>3</w:t>
            </w:r>
          </w:p>
        </w:tc>
        <w:tc>
          <w:tcPr>
            <w:tcW w:w="709" w:type="dxa"/>
            <w:tcBorders>
              <w:top w:val="nil"/>
              <w:left w:val="nil"/>
              <w:bottom w:val="single" w:sz="4" w:space="0" w:color="auto"/>
              <w:right w:val="single" w:sz="4" w:space="0" w:color="auto"/>
            </w:tcBorders>
            <w:shd w:val="clear" w:color="auto" w:fill="FFFFFF"/>
          </w:tcPr>
          <w:p w:rsidR="00A04667" w:rsidRPr="0097281D" w:rsidRDefault="00A04667" w:rsidP="00A04667">
            <w:pPr>
              <w:jc w:val="center"/>
              <w:rPr>
                <w:rFonts w:ascii="Times New Roman" w:eastAsia="Times New Roman" w:hAnsi="Times New Roman" w:cs="Times New Roman"/>
                <w:bCs/>
                <w:sz w:val="20"/>
                <w:szCs w:val="20"/>
              </w:rPr>
            </w:pPr>
            <w:r w:rsidRPr="0097281D">
              <w:rPr>
                <w:rFonts w:ascii="Times New Roman" w:eastAsia="Times New Roman" w:hAnsi="Times New Roman" w:cs="Times New Roman"/>
                <w:bCs/>
                <w:sz w:val="20"/>
                <w:szCs w:val="20"/>
              </w:rPr>
              <w:t>3</w:t>
            </w:r>
          </w:p>
        </w:tc>
      </w:tr>
      <w:tr w:rsidR="00A04667" w:rsidRPr="0097281D" w:rsidTr="00A04667">
        <w:tblPrEx>
          <w:shd w:val="clear" w:color="auto" w:fill="FFFFFF"/>
        </w:tblPrEx>
        <w:trPr>
          <w:trHeight w:val="288"/>
          <w:jc w:val="center"/>
        </w:trPr>
        <w:tc>
          <w:tcPr>
            <w:tcW w:w="1145" w:type="dxa"/>
            <w:tcBorders>
              <w:top w:val="nil"/>
              <w:left w:val="single" w:sz="4" w:space="0" w:color="auto"/>
              <w:bottom w:val="single" w:sz="4" w:space="0" w:color="auto"/>
              <w:right w:val="single" w:sz="4" w:space="0" w:color="auto"/>
            </w:tcBorders>
            <w:shd w:val="clear" w:color="auto" w:fill="FFFFFF"/>
            <w:vAlign w:val="center"/>
          </w:tcPr>
          <w:p w:rsidR="00A04667" w:rsidRPr="0097281D" w:rsidRDefault="00A04667" w:rsidP="00A04667">
            <w:pPr>
              <w:shd w:val="clear" w:color="auto" w:fill="FFFFFF"/>
              <w:spacing w:after="0" w:line="240" w:lineRule="auto"/>
              <w:rPr>
                <w:rFonts w:ascii="Times New Roman" w:eastAsia="Calibri" w:hAnsi="Times New Roman" w:cs="Times New Roman"/>
                <w:bCs/>
                <w:sz w:val="20"/>
                <w:szCs w:val="20"/>
              </w:rPr>
            </w:pPr>
          </w:p>
        </w:tc>
        <w:tc>
          <w:tcPr>
            <w:tcW w:w="3837" w:type="dxa"/>
            <w:tcBorders>
              <w:top w:val="nil"/>
              <w:left w:val="single" w:sz="4" w:space="0" w:color="auto"/>
              <w:bottom w:val="single" w:sz="4" w:space="0" w:color="auto"/>
              <w:right w:val="single" w:sz="4" w:space="0" w:color="auto"/>
            </w:tcBorders>
            <w:shd w:val="clear" w:color="auto" w:fill="FFFFFF"/>
            <w:vAlign w:val="center"/>
          </w:tcPr>
          <w:p w:rsidR="00A04667" w:rsidRPr="0097281D" w:rsidRDefault="00A04667" w:rsidP="00A04667">
            <w:pPr>
              <w:shd w:val="clear" w:color="auto" w:fill="FFFFFF"/>
              <w:spacing w:after="0" w:line="240" w:lineRule="auto"/>
              <w:rPr>
                <w:rFonts w:ascii="Times New Roman" w:eastAsia="Calibri" w:hAnsi="Times New Roman" w:cs="Times New Roman"/>
                <w:b/>
                <w:bCs/>
                <w:sz w:val="20"/>
                <w:szCs w:val="20"/>
              </w:rPr>
            </w:pPr>
            <w:r w:rsidRPr="0097281D">
              <w:rPr>
                <w:rFonts w:ascii="Times New Roman" w:eastAsia="Calibri" w:hAnsi="Times New Roman" w:cs="Times New Roman"/>
                <w:b/>
                <w:bCs/>
                <w:sz w:val="20"/>
                <w:szCs w:val="20"/>
              </w:rPr>
              <w:t>Seçmeli Ders I*</w:t>
            </w:r>
          </w:p>
        </w:tc>
        <w:tc>
          <w:tcPr>
            <w:tcW w:w="1134" w:type="dxa"/>
            <w:tcBorders>
              <w:top w:val="nil"/>
              <w:left w:val="nil"/>
              <w:bottom w:val="single" w:sz="4" w:space="0" w:color="auto"/>
              <w:right w:val="single" w:sz="4" w:space="0" w:color="auto"/>
            </w:tcBorders>
            <w:shd w:val="clear" w:color="auto" w:fill="FFFFFF"/>
            <w:vAlign w:val="center"/>
          </w:tcPr>
          <w:p w:rsidR="00A04667" w:rsidRPr="0097281D" w:rsidRDefault="00A04667" w:rsidP="00A04667">
            <w:pPr>
              <w:shd w:val="clear" w:color="auto" w:fill="FFFFFF"/>
              <w:spacing w:after="0" w:line="240" w:lineRule="auto"/>
              <w:jc w:val="center"/>
              <w:rPr>
                <w:rFonts w:ascii="Times New Roman" w:eastAsia="Calibri" w:hAnsi="Times New Roman" w:cs="Times New Roman"/>
                <w:bCs/>
                <w:sz w:val="20"/>
                <w:szCs w:val="20"/>
              </w:rPr>
            </w:pPr>
            <w:r w:rsidRPr="0097281D">
              <w:rPr>
                <w:rFonts w:ascii="Times New Roman" w:eastAsia="Calibri" w:hAnsi="Times New Roman" w:cs="Times New Roman"/>
                <w:bCs/>
                <w:sz w:val="20"/>
                <w:szCs w:val="20"/>
              </w:rPr>
              <w:t>3</w:t>
            </w:r>
          </w:p>
        </w:tc>
        <w:tc>
          <w:tcPr>
            <w:tcW w:w="1417" w:type="dxa"/>
            <w:tcBorders>
              <w:top w:val="nil"/>
              <w:left w:val="nil"/>
              <w:bottom w:val="single" w:sz="4" w:space="0" w:color="auto"/>
              <w:right w:val="single" w:sz="4" w:space="0" w:color="auto"/>
            </w:tcBorders>
            <w:shd w:val="clear" w:color="auto" w:fill="FFFFFF"/>
            <w:vAlign w:val="center"/>
          </w:tcPr>
          <w:p w:rsidR="00A04667" w:rsidRPr="0097281D" w:rsidRDefault="00A04667" w:rsidP="00A04667">
            <w:pPr>
              <w:shd w:val="clear" w:color="auto" w:fill="FFFFFF"/>
              <w:spacing w:after="0" w:line="240" w:lineRule="auto"/>
              <w:jc w:val="center"/>
              <w:rPr>
                <w:rFonts w:ascii="Times New Roman" w:eastAsia="Calibri" w:hAnsi="Times New Roman" w:cs="Times New Roman"/>
                <w:bCs/>
                <w:sz w:val="20"/>
                <w:szCs w:val="20"/>
              </w:rPr>
            </w:pPr>
            <w:r w:rsidRPr="0097281D">
              <w:rPr>
                <w:rFonts w:ascii="Times New Roman" w:eastAsia="Calibri" w:hAnsi="Times New Roman" w:cs="Times New Roman"/>
                <w:bCs/>
                <w:sz w:val="20"/>
                <w:szCs w:val="20"/>
              </w:rPr>
              <w:t>0</w:t>
            </w:r>
          </w:p>
        </w:tc>
        <w:tc>
          <w:tcPr>
            <w:tcW w:w="1134" w:type="dxa"/>
            <w:tcBorders>
              <w:top w:val="nil"/>
              <w:left w:val="nil"/>
              <w:bottom w:val="single" w:sz="4" w:space="0" w:color="auto"/>
              <w:right w:val="single" w:sz="4" w:space="0" w:color="auto"/>
            </w:tcBorders>
            <w:shd w:val="clear" w:color="auto" w:fill="FFFFFF"/>
            <w:vAlign w:val="center"/>
          </w:tcPr>
          <w:p w:rsidR="00A04667" w:rsidRPr="0097281D" w:rsidRDefault="00A04667" w:rsidP="00A04667">
            <w:pPr>
              <w:shd w:val="clear" w:color="auto" w:fill="FFFFFF"/>
              <w:spacing w:after="0" w:line="240" w:lineRule="auto"/>
              <w:jc w:val="center"/>
              <w:rPr>
                <w:rFonts w:ascii="Times New Roman" w:eastAsia="Calibri" w:hAnsi="Times New Roman" w:cs="Times New Roman"/>
                <w:bCs/>
                <w:sz w:val="20"/>
                <w:szCs w:val="20"/>
              </w:rPr>
            </w:pPr>
            <w:r w:rsidRPr="0097281D">
              <w:rPr>
                <w:rFonts w:ascii="Times New Roman" w:eastAsia="Calibri" w:hAnsi="Times New Roman" w:cs="Times New Roman"/>
                <w:bCs/>
                <w:sz w:val="20"/>
                <w:szCs w:val="20"/>
              </w:rPr>
              <w:t>3</w:t>
            </w:r>
          </w:p>
        </w:tc>
        <w:tc>
          <w:tcPr>
            <w:tcW w:w="709" w:type="dxa"/>
            <w:tcBorders>
              <w:top w:val="nil"/>
              <w:left w:val="nil"/>
              <w:bottom w:val="single" w:sz="4" w:space="0" w:color="auto"/>
              <w:right w:val="single" w:sz="4" w:space="0" w:color="auto"/>
            </w:tcBorders>
            <w:shd w:val="clear" w:color="auto" w:fill="FFFFFF"/>
            <w:vAlign w:val="center"/>
          </w:tcPr>
          <w:p w:rsidR="00A04667" w:rsidRPr="0097281D" w:rsidRDefault="00A04667" w:rsidP="00A04667">
            <w:pPr>
              <w:shd w:val="clear" w:color="auto" w:fill="FFFFFF"/>
              <w:spacing w:after="0" w:line="240" w:lineRule="auto"/>
              <w:jc w:val="center"/>
              <w:rPr>
                <w:rFonts w:ascii="Times New Roman" w:eastAsia="Calibri" w:hAnsi="Times New Roman" w:cs="Times New Roman"/>
                <w:bCs/>
                <w:sz w:val="20"/>
                <w:szCs w:val="20"/>
              </w:rPr>
            </w:pPr>
            <w:r w:rsidRPr="0097281D">
              <w:rPr>
                <w:rFonts w:ascii="Times New Roman" w:eastAsia="Calibri" w:hAnsi="Times New Roman" w:cs="Times New Roman"/>
                <w:bCs/>
                <w:sz w:val="20"/>
                <w:szCs w:val="20"/>
              </w:rPr>
              <w:t>4</w:t>
            </w:r>
          </w:p>
        </w:tc>
      </w:tr>
      <w:tr w:rsidR="00A04667" w:rsidRPr="0097281D" w:rsidTr="00A04667">
        <w:tblPrEx>
          <w:shd w:val="clear" w:color="auto" w:fill="FFFFFF"/>
        </w:tblPrEx>
        <w:trPr>
          <w:trHeight w:val="288"/>
          <w:jc w:val="center"/>
        </w:trPr>
        <w:tc>
          <w:tcPr>
            <w:tcW w:w="1145" w:type="dxa"/>
            <w:tcBorders>
              <w:top w:val="nil"/>
              <w:left w:val="single" w:sz="4" w:space="0" w:color="auto"/>
              <w:bottom w:val="single" w:sz="4" w:space="0" w:color="auto"/>
              <w:right w:val="single" w:sz="4" w:space="0" w:color="auto"/>
            </w:tcBorders>
            <w:shd w:val="clear" w:color="auto" w:fill="FFFFFF"/>
            <w:vAlign w:val="center"/>
          </w:tcPr>
          <w:p w:rsidR="00A04667" w:rsidRPr="0097281D" w:rsidRDefault="00A04667" w:rsidP="00A04667">
            <w:pPr>
              <w:shd w:val="clear" w:color="auto" w:fill="FFFFFF"/>
              <w:spacing w:after="0" w:line="240" w:lineRule="auto"/>
              <w:rPr>
                <w:rFonts w:ascii="Times New Roman" w:eastAsia="Calibri" w:hAnsi="Times New Roman" w:cs="Times New Roman"/>
                <w:bCs/>
                <w:sz w:val="20"/>
                <w:szCs w:val="20"/>
              </w:rPr>
            </w:pPr>
          </w:p>
        </w:tc>
        <w:tc>
          <w:tcPr>
            <w:tcW w:w="3837" w:type="dxa"/>
            <w:tcBorders>
              <w:top w:val="nil"/>
              <w:left w:val="single" w:sz="4" w:space="0" w:color="auto"/>
              <w:bottom w:val="single" w:sz="4" w:space="0" w:color="auto"/>
              <w:right w:val="single" w:sz="4" w:space="0" w:color="auto"/>
            </w:tcBorders>
            <w:shd w:val="clear" w:color="auto" w:fill="FFFFFF"/>
            <w:vAlign w:val="center"/>
          </w:tcPr>
          <w:p w:rsidR="00A04667" w:rsidRPr="0097281D" w:rsidRDefault="00A04667" w:rsidP="00A04667">
            <w:pPr>
              <w:shd w:val="clear" w:color="auto" w:fill="FFFFFF"/>
              <w:spacing w:after="0" w:line="240" w:lineRule="auto"/>
              <w:rPr>
                <w:rFonts w:ascii="Times New Roman" w:eastAsia="Calibri" w:hAnsi="Times New Roman" w:cs="Times New Roman"/>
                <w:b/>
                <w:bCs/>
                <w:sz w:val="20"/>
                <w:szCs w:val="20"/>
              </w:rPr>
            </w:pPr>
            <w:r w:rsidRPr="0097281D">
              <w:rPr>
                <w:rFonts w:ascii="Times New Roman" w:eastAsia="Calibri" w:hAnsi="Times New Roman" w:cs="Times New Roman"/>
                <w:b/>
                <w:bCs/>
                <w:sz w:val="20"/>
                <w:szCs w:val="20"/>
              </w:rPr>
              <w:t>Seçmeli Ders II*</w:t>
            </w:r>
          </w:p>
        </w:tc>
        <w:tc>
          <w:tcPr>
            <w:tcW w:w="1134" w:type="dxa"/>
            <w:tcBorders>
              <w:top w:val="nil"/>
              <w:left w:val="nil"/>
              <w:bottom w:val="single" w:sz="4" w:space="0" w:color="auto"/>
              <w:right w:val="single" w:sz="4" w:space="0" w:color="auto"/>
            </w:tcBorders>
            <w:shd w:val="clear" w:color="auto" w:fill="FFFFFF"/>
            <w:vAlign w:val="center"/>
          </w:tcPr>
          <w:p w:rsidR="00A04667" w:rsidRPr="0097281D" w:rsidRDefault="00A04667" w:rsidP="00A04667">
            <w:pPr>
              <w:shd w:val="clear" w:color="auto" w:fill="FFFFFF"/>
              <w:spacing w:after="0" w:line="240" w:lineRule="auto"/>
              <w:jc w:val="center"/>
              <w:rPr>
                <w:rFonts w:ascii="Times New Roman" w:eastAsia="Calibri" w:hAnsi="Times New Roman" w:cs="Times New Roman"/>
                <w:bCs/>
                <w:sz w:val="20"/>
                <w:szCs w:val="20"/>
              </w:rPr>
            </w:pPr>
            <w:r w:rsidRPr="0097281D">
              <w:rPr>
                <w:rFonts w:ascii="Times New Roman" w:eastAsia="Calibri" w:hAnsi="Times New Roman" w:cs="Times New Roman"/>
                <w:bCs/>
                <w:sz w:val="20"/>
                <w:szCs w:val="20"/>
              </w:rPr>
              <w:t>3</w:t>
            </w:r>
          </w:p>
        </w:tc>
        <w:tc>
          <w:tcPr>
            <w:tcW w:w="1417" w:type="dxa"/>
            <w:tcBorders>
              <w:top w:val="nil"/>
              <w:left w:val="nil"/>
              <w:bottom w:val="single" w:sz="4" w:space="0" w:color="auto"/>
              <w:right w:val="single" w:sz="4" w:space="0" w:color="auto"/>
            </w:tcBorders>
            <w:shd w:val="clear" w:color="auto" w:fill="FFFFFF"/>
            <w:vAlign w:val="center"/>
          </w:tcPr>
          <w:p w:rsidR="00A04667" w:rsidRPr="0097281D" w:rsidRDefault="00A04667" w:rsidP="00A04667">
            <w:pPr>
              <w:shd w:val="clear" w:color="auto" w:fill="FFFFFF"/>
              <w:spacing w:after="0" w:line="240" w:lineRule="auto"/>
              <w:jc w:val="center"/>
              <w:rPr>
                <w:rFonts w:ascii="Times New Roman" w:eastAsia="Calibri" w:hAnsi="Times New Roman" w:cs="Times New Roman"/>
                <w:bCs/>
                <w:sz w:val="20"/>
                <w:szCs w:val="20"/>
              </w:rPr>
            </w:pPr>
            <w:r w:rsidRPr="0097281D">
              <w:rPr>
                <w:rFonts w:ascii="Times New Roman" w:eastAsia="Calibri" w:hAnsi="Times New Roman" w:cs="Times New Roman"/>
                <w:bCs/>
                <w:sz w:val="20"/>
                <w:szCs w:val="20"/>
              </w:rPr>
              <w:t>0</w:t>
            </w:r>
          </w:p>
        </w:tc>
        <w:tc>
          <w:tcPr>
            <w:tcW w:w="1134" w:type="dxa"/>
            <w:tcBorders>
              <w:top w:val="nil"/>
              <w:left w:val="nil"/>
              <w:bottom w:val="single" w:sz="4" w:space="0" w:color="auto"/>
              <w:right w:val="single" w:sz="4" w:space="0" w:color="auto"/>
            </w:tcBorders>
            <w:shd w:val="clear" w:color="auto" w:fill="FFFFFF"/>
            <w:vAlign w:val="center"/>
          </w:tcPr>
          <w:p w:rsidR="00A04667" w:rsidRPr="0097281D" w:rsidRDefault="00A04667" w:rsidP="00A04667">
            <w:pPr>
              <w:shd w:val="clear" w:color="auto" w:fill="FFFFFF"/>
              <w:spacing w:after="0" w:line="240" w:lineRule="auto"/>
              <w:jc w:val="center"/>
              <w:rPr>
                <w:rFonts w:ascii="Times New Roman" w:eastAsia="Calibri" w:hAnsi="Times New Roman" w:cs="Times New Roman"/>
                <w:bCs/>
                <w:sz w:val="20"/>
                <w:szCs w:val="20"/>
              </w:rPr>
            </w:pPr>
            <w:r w:rsidRPr="0097281D">
              <w:rPr>
                <w:rFonts w:ascii="Times New Roman" w:eastAsia="Calibri" w:hAnsi="Times New Roman" w:cs="Times New Roman"/>
                <w:bCs/>
                <w:sz w:val="20"/>
                <w:szCs w:val="20"/>
              </w:rPr>
              <w:t>3</w:t>
            </w:r>
          </w:p>
        </w:tc>
        <w:tc>
          <w:tcPr>
            <w:tcW w:w="709" w:type="dxa"/>
            <w:tcBorders>
              <w:top w:val="nil"/>
              <w:left w:val="nil"/>
              <w:bottom w:val="single" w:sz="4" w:space="0" w:color="auto"/>
              <w:right w:val="single" w:sz="4" w:space="0" w:color="auto"/>
            </w:tcBorders>
            <w:shd w:val="clear" w:color="auto" w:fill="FFFFFF"/>
            <w:vAlign w:val="center"/>
          </w:tcPr>
          <w:p w:rsidR="00A04667" w:rsidRPr="0097281D" w:rsidRDefault="00A04667" w:rsidP="00A04667">
            <w:pPr>
              <w:shd w:val="clear" w:color="auto" w:fill="FFFFFF"/>
              <w:spacing w:after="0" w:line="240" w:lineRule="auto"/>
              <w:jc w:val="center"/>
              <w:rPr>
                <w:rFonts w:ascii="Times New Roman" w:eastAsia="Calibri" w:hAnsi="Times New Roman" w:cs="Times New Roman"/>
                <w:bCs/>
                <w:sz w:val="20"/>
                <w:szCs w:val="20"/>
              </w:rPr>
            </w:pPr>
            <w:r w:rsidRPr="0097281D">
              <w:rPr>
                <w:rFonts w:ascii="Times New Roman" w:eastAsia="Calibri" w:hAnsi="Times New Roman" w:cs="Times New Roman"/>
                <w:bCs/>
                <w:sz w:val="20"/>
                <w:szCs w:val="20"/>
              </w:rPr>
              <w:t>4</w:t>
            </w:r>
          </w:p>
        </w:tc>
      </w:tr>
      <w:tr w:rsidR="00A04667" w:rsidRPr="0097281D" w:rsidTr="00A04667">
        <w:tblPrEx>
          <w:shd w:val="clear" w:color="auto" w:fill="FFFFFF"/>
        </w:tblPrEx>
        <w:trPr>
          <w:trHeight w:val="288"/>
          <w:jc w:val="center"/>
        </w:trPr>
        <w:tc>
          <w:tcPr>
            <w:tcW w:w="4982" w:type="dxa"/>
            <w:gridSpan w:val="2"/>
            <w:tcBorders>
              <w:top w:val="nil"/>
              <w:left w:val="single" w:sz="4" w:space="0" w:color="auto"/>
              <w:bottom w:val="single" w:sz="4" w:space="0" w:color="auto"/>
              <w:right w:val="single" w:sz="4" w:space="0" w:color="auto"/>
            </w:tcBorders>
            <w:shd w:val="clear" w:color="auto" w:fill="FFFFFF"/>
            <w:vAlign w:val="center"/>
          </w:tcPr>
          <w:p w:rsidR="00A04667" w:rsidRPr="0097281D" w:rsidRDefault="00A04667" w:rsidP="00A04667">
            <w:pPr>
              <w:shd w:val="clear" w:color="auto" w:fill="FFFFFF"/>
              <w:spacing w:after="0" w:line="240" w:lineRule="auto"/>
              <w:rPr>
                <w:rFonts w:ascii="Times New Roman" w:eastAsia="Calibri" w:hAnsi="Times New Roman" w:cs="Times New Roman"/>
                <w:b/>
                <w:bCs/>
                <w:sz w:val="20"/>
                <w:szCs w:val="20"/>
              </w:rPr>
            </w:pPr>
            <w:r w:rsidRPr="0097281D">
              <w:rPr>
                <w:rFonts w:ascii="Times New Roman" w:eastAsia="Calibri" w:hAnsi="Times New Roman" w:cs="Times New Roman"/>
                <w:b/>
                <w:bCs/>
                <w:sz w:val="20"/>
                <w:szCs w:val="20"/>
              </w:rPr>
              <w:t>*: Bu yarıyılda Alınması gereken Seçimlik Ders Sayısı</w:t>
            </w:r>
          </w:p>
        </w:tc>
        <w:tc>
          <w:tcPr>
            <w:tcW w:w="1134" w:type="dxa"/>
            <w:tcBorders>
              <w:top w:val="nil"/>
              <w:left w:val="nil"/>
              <w:bottom w:val="single" w:sz="4" w:space="0" w:color="auto"/>
              <w:right w:val="single" w:sz="4" w:space="0" w:color="auto"/>
            </w:tcBorders>
            <w:shd w:val="clear" w:color="auto" w:fill="FFFFFF"/>
            <w:vAlign w:val="center"/>
          </w:tcPr>
          <w:p w:rsidR="00A04667" w:rsidRPr="0097281D" w:rsidRDefault="00A04667" w:rsidP="00A04667">
            <w:pPr>
              <w:shd w:val="clear" w:color="auto" w:fill="FFFFFF"/>
              <w:spacing w:after="0" w:line="240" w:lineRule="auto"/>
              <w:jc w:val="center"/>
              <w:rPr>
                <w:rFonts w:ascii="Times New Roman" w:eastAsia="Calibri" w:hAnsi="Times New Roman" w:cs="Times New Roman"/>
                <w:b/>
                <w:bCs/>
                <w:sz w:val="20"/>
                <w:szCs w:val="20"/>
              </w:rPr>
            </w:pPr>
            <w:r w:rsidRPr="0097281D">
              <w:rPr>
                <w:rFonts w:ascii="Times New Roman" w:eastAsia="Calibri" w:hAnsi="Times New Roman" w:cs="Times New Roman"/>
                <w:b/>
                <w:bCs/>
                <w:sz w:val="20"/>
                <w:szCs w:val="20"/>
              </w:rPr>
              <w:t>2</w:t>
            </w:r>
          </w:p>
        </w:tc>
        <w:tc>
          <w:tcPr>
            <w:tcW w:w="1417" w:type="dxa"/>
            <w:tcBorders>
              <w:top w:val="nil"/>
              <w:left w:val="nil"/>
              <w:bottom w:val="single" w:sz="4" w:space="0" w:color="auto"/>
              <w:right w:val="single" w:sz="4" w:space="0" w:color="auto"/>
            </w:tcBorders>
            <w:shd w:val="clear" w:color="auto" w:fill="FFFFFF"/>
            <w:vAlign w:val="center"/>
          </w:tcPr>
          <w:p w:rsidR="00A04667" w:rsidRPr="0097281D" w:rsidRDefault="00A04667" w:rsidP="00A04667">
            <w:pPr>
              <w:shd w:val="clear" w:color="auto" w:fill="FFFFFF"/>
              <w:spacing w:after="0" w:line="240" w:lineRule="auto"/>
              <w:jc w:val="center"/>
              <w:rPr>
                <w:rFonts w:ascii="Times New Roman" w:eastAsia="Calibri" w:hAnsi="Times New Roman" w:cs="Times New Roman"/>
                <w:bCs/>
                <w:sz w:val="20"/>
                <w:szCs w:val="20"/>
              </w:rPr>
            </w:pPr>
          </w:p>
        </w:tc>
        <w:tc>
          <w:tcPr>
            <w:tcW w:w="1134" w:type="dxa"/>
            <w:tcBorders>
              <w:top w:val="nil"/>
              <w:left w:val="nil"/>
              <w:bottom w:val="single" w:sz="4" w:space="0" w:color="auto"/>
              <w:right w:val="single" w:sz="4" w:space="0" w:color="auto"/>
            </w:tcBorders>
            <w:shd w:val="clear" w:color="auto" w:fill="FFFFFF"/>
            <w:vAlign w:val="center"/>
          </w:tcPr>
          <w:p w:rsidR="00A04667" w:rsidRPr="0097281D" w:rsidRDefault="00A04667" w:rsidP="00A04667">
            <w:pPr>
              <w:shd w:val="clear" w:color="auto" w:fill="FFFFFF"/>
              <w:spacing w:after="0" w:line="240" w:lineRule="auto"/>
              <w:jc w:val="center"/>
              <w:rPr>
                <w:rFonts w:ascii="Times New Roman" w:eastAsia="Calibri" w:hAnsi="Times New Roman" w:cs="Times New Roman"/>
                <w:bCs/>
                <w:sz w:val="20"/>
                <w:szCs w:val="20"/>
              </w:rPr>
            </w:pPr>
          </w:p>
        </w:tc>
        <w:tc>
          <w:tcPr>
            <w:tcW w:w="709" w:type="dxa"/>
            <w:tcBorders>
              <w:top w:val="nil"/>
              <w:left w:val="nil"/>
              <w:bottom w:val="single" w:sz="4" w:space="0" w:color="auto"/>
              <w:right w:val="single" w:sz="4" w:space="0" w:color="auto"/>
            </w:tcBorders>
            <w:shd w:val="clear" w:color="auto" w:fill="FFFFFF"/>
            <w:vAlign w:val="center"/>
          </w:tcPr>
          <w:p w:rsidR="00A04667" w:rsidRPr="0097281D" w:rsidRDefault="00A04667" w:rsidP="00A04667">
            <w:pPr>
              <w:shd w:val="clear" w:color="auto" w:fill="FFFFFF"/>
              <w:spacing w:after="0" w:line="240" w:lineRule="auto"/>
              <w:jc w:val="center"/>
              <w:rPr>
                <w:rFonts w:ascii="Times New Roman" w:eastAsia="Calibri" w:hAnsi="Times New Roman" w:cs="Times New Roman"/>
                <w:bCs/>
                <w:sz w:val="20"/>
                <w:szCs w:val="20"/>
              </w:rPr>
            </w:pPr>
          </w:p>
        </w:tc>
      </w:tr>
      <w:tr w:rsidR="00A04667" w:rsidRPr="0097281D" w:rsidTr="00A04667">
        <w:tblPrEx>
          <w:shd w:val="clear" w:color="auto" w:fill="FFFFFF"/>
        </w:tblPrEx>
        <w:trPr>
          <w:trHeight w:val="288"/>
          <w:jc w:val="center"/>
        </w:trPr>
        <w:tc>
          <w:tcPr>
            <w:tcW w:w="1145" w:type="dxa"/>
            <w:tcBorders>
              <w:top w:val="nil"/>
              <w:left w:val="single" w:sz="4" w:space="0" w:color="auto"/>
              <w:bottom w:val="single" w:sz="4" w:space="0" w:color="auto"/>
              <w:right w:val="single" w:sz="4" w:space="0" w:color="auto"/>
            </w:tcBorders>
            <w:shd w:val="clear" w:color="auto" w:fill="FFFFFF"/>
            <w:vAlign w:val="center"/>
          </w:tcPr>
          <w:p w:rsidR="00A04667" w:rsidRPr="0097281D" w:rsidRDefault="00A04667" w:rsidP="00A04667">
            <w:pPr>
              <w:shd w:val="clear" w:color="auto" w:fill="FFFFFF"/>
              <w:spacing w:after="0" w:line="240" w:lineRule="auto"/>
              <w:rPr>
                <w:rFonts w:ascii="Times New Roman" w:eastAsia="Calibri" w:hAnsi="Times New Roman" w:cs="Times New Roman"/>
                <w:bCs/>
                <w:sz w:val="20"/>
                <w:szCs w:val="20"/>
              </w:rPr>
            </w:pPr>
            <w:r w:rsidRPr="0097281D">
              <w:rPr>
                <w:rFonts w:ascii="Times New Roman" w:eastAsia="Calibri" w:hAnsi="Times New Roman" w:cs="Times New Roman"/>
                <w:bCs/>
                <w:sz w:val="20"/>
                <w:szCs w:val="20"/>
              </w:rPr>
              <w:t>LSGY209</w:t>
            </w:r>
          </w:p>
        </w:tc>
        <w:tc>
          <w:tcPr>
            <w:tcW w:w="3837" w:type="dxa"/>
            <w:tcBorders>
              <w:top w:val="nil"/>
              <w:left w:val="single" w:sz="4" w:space="0" w:color="auto"/>
              <w:bottom w:val="single" w:sz="4" w:space="0" w:color="auto"/>
              <w:right w:val="single" w:sz="4" w:space="0" w:color="auto"/>
            </w:tcBorders>
            <w:shd w:val="clear" w:color="auto" w:fill="FFFFFF"/>
            <w:vAlign w:val="center"/>
          </w:tcPr>
          <w:p w:rsidR="00A04667" w:rsidRPr="0097281D" w:rsidRDefault="00A04667" w:rsidP="00A04667">
            <w:pPr>
              <w:shd w:val="clear" w:color="auto" w:fill="FFFFFF"/>
              <w:spacing w:after="0" w:line="240" w:lineRule="auto"/>
              <w:rPr>
                <w:rFonts w:ascii="Times New Roman" w:eastAsia="Calibri" w:hAnsi="Times New Roman" w:cs="Times New Roman"/>
                <w:bCs/>
                <w:sz w:val="20"/>
                <w:szCs w:val="20"/>
              </w:rPr>
            </w:pPr>
            <w:r w:rsidRPr="0097281D">
              <w:rPr>
                <w:rFonts w:ascii="Times New Roman" w:eastAsia="Calibri" w:hAnsi="Times New Roman" w:cs="Times New Roman"/>
                <w:bCs/>
                <w:sz w:val="20"/>
                <w:szCs w:val="20"/>
              </w:rPr>
              <w:t>Sosyoloji</w:t>
            </w:r>
          </w:p>
        </w:tc>
        <w:tc>
          <w:tcPr>
            <w:tcW w:w="1134" w:type="dxa"/>
            <w:tcBorders>
              <w:top w:val="nil"/>
              <w:left w:val="nil"/>
              <w:bottom w:val="single" w:sz="4" w:space="0" w:color="auto"/>
              <w:right w:val="single" w:sz="4" w:space="0" w:color="auto"/>
            </w:tcBorders>
            <w:shd w:val="clear" w:color="auto" w:fill="FFFFFF"/>
            <w:vAlign w:val="center"/>
          </w:tcPr>
          <w:p w:rsidR="00A04667" w:rsidRPr="0097281D" w:rsidRDefault="00A04667" w:rsidP="00A04667">
            <w:pPr>
              <w:shd w:val="clear" w:color="auto" w:fill="FFFFFF"/>
              <w:spacing w:after="0" w:line="240" w:lineRule="auto"/>
              <w:jc w:val="center"/>
              <w:rPr>
                <w:rFonts w:ascii="Times New Roman" w:eastAsia="Calibri" w:hAnsi="Times New Roman" w:cs="Times New Roman"/>
                <w:bCs/>
                <w:sz w:val="20"/>
                <w:szCs w:val="20"/>
              </w:rPr>
            </w:pPr>
            <w:r w:rsidRPr="0097281D">
              <w:rPr>
                <w:rFonts w:ascii="Times New Roman" w:eastAsia="Calibri" w:hAnsi="Times New Roman" w:cs="Times New Roman"/>
                <w:bCs/>
                <w:sz w:val="20"/>
                <w:szCs w:val="20"/>
              </w:rPr>
              <w:t>3</w:t>
            </w:r>
          </w:p>
        </w:tc>
        <w:tc>
          <w:tcPr>
            <w:tcW w:w="1417" w:type="dxa"/>
            <w:tcBorders>
              <w:top w:val="nil"/>
              <w:left w:val="nil"/>
              <w:bottom w:val="single" w:sz="4" w:space="0" w:color="auto"/>
              <w:right w:val="single" w:sz="4" w:space="0" w:color="auto"/>
            </w:tcBorders>
            <w:shd w:val="clear" w:color="auto" w:fill="FFFFFF"/>
            <w:vAlign w:val="center"/>
          </w:tcPr>
          <w:p w:rsidR="00A04667" w:rsidRPr="0097281D" w:rsidRDefault="00A04667" w:rsidP="00A04667">
            <w:pPr>
              <w:shd w:val="clear" w:color="auto" w:fill="FFFFFF"/>
              <w:spacing w:after="0" w:line="240" w:lineRule="auto"/>
              <w:jc w:val="center"/>
              <w:rPr>
                <w:rFonts w:ascii="Times New Roman" w:eastAsia="Calibri" w:hAnsi="Times New Roman" w:cs="Times New Roman"/>
                <w:bCs/>
                <w:sz w:val="20"/>
                <w:szCs w:val="20"/>
              </w:rPr>
            </w:pPr>
            <w:r w:rsidRPr="0097281D">
              <w:rPr>
                <w:rFonts w:ascii="Times New Roman" w:eastAsia="Calibri" w:hAnsi="Times New Roman" w:cs="Times New Roman"/>
                <w:bCs/>
                <w:sz w:val="20"/>
                <w:szCs w:val="20"/>
              </w:rPr>
              <w:t>0</w:t>
            </w:r>
          </w:p>
        </w:tc>
        <w:tc>
          <w:tcPr>
            <w:tcW w:w="1134" w:type="dxa"/>
            <w:tcBorders>
              <w:top w:val="nil"/>
              <w:left w:val="nil"/>
              <w:bottom w:val="single" w:sz="4" w:space="0" w:color="auto"/>
              <w:right w:val="single" w:sz="4" w:space="0" w:color="auto"/>
            </w:tcBorders>
            <w:shd w:val="clear" w:color="auto" w:fill="FFFFFF"/>
            <w:vAlign w:val="center"/>
          </w:tcPr>
          <w:p w:rsidR="00A04667" w:rsidRPr="0097281D" w:rsidRDefault="00A04667" w:rsidP="00A04667">
            <w:pPr>
              <w:shd w:val="clear" w:color="auto" w:fill="FFFFFF"/>
              <w:spacing w:after="0" w:line="240" w:lineRule="auto"/>
              <w:jc w:val="center"/>
              <w:rPr>
                <w:rFonts w:ascii="Times New Roman" w:eastAsia="Calibri" w:hAnsi="Times New Roman" w:cs="Times New Roman"/>
                <w:bCs/>
                <w:sz w:val="20"/>
                <w:szCs w:val="20"/>
              </w:rPr>
            </w:pPr>
            <w:r w:rsidRPr="0097281D">
              <w:rPr>
                <w:rFonts w:ascii="Times New Roman" w:eastAsia="Calibri" w:hAnsi="Times New Roman" w:cs="Times New Roman"/>
                <w:bCs/>
                <w:sz w:val="20"/>
                <w:szCs w:val="20"/>
              </w:rPr>
              <w:t>3</w:t>
            </w:r>
          </w:p>
        </w:tc>
        <w:tc>
          <w:tcPr>
            <w:tcW w:w="709" w:type="dxa"/>
            <w:tcBorders>
              <w:top w:val="nil"/>
              <w:left w:val="nil"/>
              <w:bottom w:val="single" w:sz="4" w:space="0" w:color="auto"/>
              <w:right w:val="single" w:sz="4" w:space="0" w:color="auto"/>
            </w:tcBorders>
            <w:shd w:val="clear" w:color="auto" w:fill="FFFFFF"/>
            <w:vAlign w:val="center"/>
          </w:tcPr>
          <w:p w:rsidR="00A04667" w:rsidRPr="0097281D" w:rsidRDefault="00A04667" w:rsidP="00A04667">
            <w:pPr>
              <w:shd w:val="clear" w:color="auto" w:fill="FFFFFF"/>
              <w:spacing w:after="0" w:line="240" w:lineRule="auto"/>
              <w:jc w:val="center"/>
              <w:rPr>
                <w:rFonts w:ascii="Times New Roman" w:eastAsia="Calibri" w:hAnsi="Times New Roman" w:cs="Times New Roman"/>
                <w:bCs/>
                <w:sz w:val="20"/>
                <w:szCs w:val="20"/>
              </w:rPr>
            </w:pPr>
            <w:r w:rsidRPr="0097281D">
              <w:rPr>
                <w:rFonts w:ascii="Times New Roman" w:eastAsia="Calibri" w:hAnsi="Times New Roman" w:cs="Times New Roman"/>
                <w:bCs/>
                <w:sz w:val="20"/>
                <w:szCs w:val="20"/>
              </w:rPr>
              <w:t>4</w:t>
            </w:r>
          </w:p>
        </w:tc>
      </w:tr>
      <w:tr w:rsidR="00A04667" w:rsidRPr="0097281D" w:rsidTr="00A04667">
        <w:tblPrEx>
          <w:shd w:val="clear" w:color="auto" w:fill="FFFFFF"/>
        </w:tblPrEx>
        <w:trPr>
          <w:trHeight w:val="288"/>
          <w:jc w:val="center"/>
        </w:trPr>
        <w:tc>
          <w:tcPr>
            <w:tcW w:w="1145" w:type="dxa"/>
            <w:tcBorders>
              <w:top w:val="nil"/>
              <w:left w:val="single" w:sz="4" w:space="0" w:color="auto"/>
              <w:bottom w:val="single" w:sz="4" w:space="0" w:color="auto"/>
              <w:right w:val="single" w:sz="4" w:space="0" w:color="auto"/>
            </w:tcBorders>
            <w:shd w:val="clear" w:color="auto" w:fill="FFFFFF"/>
            <w:vAlign w:val="center"/>
          </w:tcPr>
          <w:p w:rsidR="00A04667" w:rsidRPr="0097281D" w:rsidRDefault="00A04667" w:rsidP="00A04667">
            <w:pPr>
              <w:shd w:val="clear" w:color="auto" w:fill="FFFFFF"/>
              <w:spacing w:after="0" w:line="240" w:lineRule="auto"/>
              <w:rPr>
                <w:rFonts w:ascii="Times New Roman" w:eastAsia="Calibri" w:hAnsi="Times New Roman" w:cs="Times New Roman"/>
                <w:bCs/>
                <w:sz w:val="20"/>
                <w:szCs w:val="20"/>
              </w:rPr>
            </w:pPr>
            <w:r w:rsidRPr="0097281D">
              <w:rPr>
                <w:rFonts w:ascii="Times New Roman" w:eastAsia="Calibri" w:hAnsi="Times New Roman" w:cs="Times New Roman"/>
                <w:bCs/>
                <w:sz w:val="20"/>
                <w:szCs w:val="20"/>
              </w:rPr>
              <w:t>LSGY211</w:t>
            </w:r>
          </w:p>
        </w:tc>
        <w:tc>
          <w:tcPr>
            <w:tcW w:w="3837" w:type="dxa"/>
            <w:tcBorders>
              <w:top w:val="nil"/>
              <w:left w:val="single" w:sz="4" w:space="0" w:color="auto"/>
              <w:bottom w:val="single" w:sz="4" w:space="0" w:color="auto"/>
              <w:right w:val="single" w:sz="4" w:space="0" w:color="auto"/>
            </w:tcBorders>
            <w:shd w:val="clear" w:color="auto" w:fill="FFFFFF"/>
            <w:vAlign w:val="center"/>
          </w:tcPr>
          <w:p w:rsidR="00A04667" w:rsidRPr="0097281D" w:rsidRDefault="00A04667" w:rsidP="00A04667">
            <w:pPr>
              <w:shd w:val="clear" w:color="auto" w:fill="FFFFFF"/>
              <w:spacing w:after="0" w:line="240" w:lineRule="auto"/>
              <w:rPr>
                <w:rFonts w:ascii="Times New Roman" w:eastAsia="Calibri" w:hAnsi="Times New Roman" w:cs="Times New Roman"/>
                <w:bCs/>
                <w:sz w:val="20"/>
                <w:szCs w:val="20"/>
              </w:rPr>
            </w:pPr>
            <w:r w:rsidRPr="0097281D">
              <w:rPr>
                <w:rFonts w:ascii="Times New Roman" w:eastAsia="Calibri" w:hAnsi="Times New Roman" w:cs="Times New Roman"/>
                <w:bCs/>
                <w:sz w:val="20"/>
                <w:szCs w:val="20"/>
              </w:rPr>
              <w:t>İnsan Kaynakları Yönetimi</w:t>
            </w:r>
          </w:p>
        </w:tc>
        <w:tc>
          <w:tcPr>
            <w:tcW w:w="1134" w:type="dxa"/>
            <w:tcBorders>
              <w:top w:val="nil"/>
              <w:left w:val="nil"/>
              <w:bottom w:val="single" w:sz="4" w:space="0" w:color="auto"/>
              <w:right w:val="single" w:sz="4" w:space="0" w:color="auto"/>
            </w:tcBorders>
            <w:shd w:val="clear" w:color="auto" w:fill="FFFFFF"/>
            <w:vAlign w:val="center"/>
          </w:tcPr>
          <w:p w:rsidR="00A04667" w:rsidRPr="0097281D" w:rsidRDefault="00A04667" w:rsidP="00A04667">
            <w:pPr>
              <w:shd w:val="clear" w:color="auto" w:fill="FFFFFF"/>
              <w:spacing w:after="0" w:line="240" w:lineRule="auto"/>
              <w:jc w:val="center"/>
              <w:rPr>
                <w:rFonts w:ascii="Times New Roman" w:eastAsia="Calibri" w:hAnsi="Times New Roman" w:cs="Times New Roman"/>
                <w:bCs/>
                <w:sz w:val="20"/>
                <w:szCs w:val="20"/>
              </w:rPr>
            </w:pPr>
            <w:r w:rsidRPr="0097281D">
              <w:rPr>
                <w:rFonts w:ascii="Times New Roman" w:eastAsia="Calibri" w:hAnsi="Times New Roman" w:cs="Times New Roman"/>
                <w:bCs/>
                <w:sz w:val="20"/>
                <w:szCs w:val="20"/>
              </w:rPr>
              <w:t>3</w:t>
            </w:r>
          </w:p>
        </w:tc>
        <w:tc>
          <w:tcPr>
            <w:tcW w:w="1417" w:type="dxa"/>
            <w:tcBorders>
              <w:top w:val="nil"/>
              <w:left w:val="nil"/>
              <w:bottom w:val="single" w:sz="4" w:space="0" w:color="auto"/>
              <w:right w:val="single" w:sz="4" w:space="0" w:color="auto"/>
            </w:tcBorders>
            <w:shd w:val="clear" w:color="auto" w:fill="FFFFFF"/>
            <w:vAlign w:val="center"/>
          </w:tcPr>
          <w:p w:rsidR="00A04667" w:rsidRPr="0097281D" w:rsidRDefault="00A04667" w:rsidP="00A04667">
            <w:pPr>
              <w:shd w:val="clear" w:color="auto" w:fill="FFFFFF"/>
              <w:spacing w:after="0" w:line="240" w:lineRule="auto"/>
              <w:jc w:val="center"/>
              <w:rPr>
                <w:rFonts w:ascii="Times New Roman" w:eastAsia="Calibri" w:hAnsi="Times New Roman" w:cs="Times New Roman"/>
                <w:bCs/>
                <w:sz w:val="20"/>
                <w:szCs w:val="20"/>
              </w:rPr>
            </w:pPr>
            <w:r w:rsidRPr="0097281D">
              <w:rPr>
                <w:rFonts w:ascii="Times New Roman" w:eastAsia="Calibri" w:hAnsi="Times New Roman" w:cs="Times New Roman"/>
                <w:bCs/>
                <w:sz w:val="20"/>
                <w:szCs w:val="20"/>
              </w:rPr>
              <w:t>0</w:t>
            </w:r>
          </w:p>
        </w:tc>
        <w:tc>
          <w:tcPr>
            <w:tcW w:w="1134" w:type="dxa"/>
            <w:tcBorders>
              <w:top w:val="nil"/>
              <w:left w:val="nil"/>
              <w:bottom w:val="single" w:sz="4" w:space="0" w:color="auto"/>
              <w:right w:val="single" w:sz="4" w:space="0" w:color="auto"/>
            </w:tcBorders>
            <w:shd w:val="clear" w:color="auto" w:fill="FFFFFF"/>
            <w:vAlign w:val="center"/>
          </w:tcPr>
          <w:p w:rsidR="00A04667" w:rsidRPr="0097281D" w:rsidRDefault="00A04667" w:rsidP="00A04667">
            <w:pPr>
              <w:shd w:val="clear" w:color="auto" w:fill="FFFFFF"/>
              <w:spacing w:after="0" w:line="240" w:lineRule="auto"/>
              <w:jc w:val="center"/>
              <w:rPr>
                <w:rFonts w:ascii="Times New Roman" w:eastAsia="Calibri" w:hAnsi="Times New Roman" w:cs="Times New Roman"/>
                <w:bCs/>
                <w:sz w:val="20"/>
                <w:szCs w:val="20"/>
              </w:rPr>
            </w:pPr>
            <w:r w:rsidRPr="0097281D">
              <w:rPr>
                <w:rFonts w:ascii="Times New Roman" w:eastAsia="Calibri" w:hAnsi="Times New Roman" w:cs="Times New Roman"/>
                <w:bCs/>
                <w:sz w:val="20"/>
                <w:szCs w:val="20"/>
              </w:rPr>
              <w:t>3</w:t>
            </w:r>
          </w:p>
        </w:tc>
        <w:tc>
          <w:tcPr>
            <w:tcW w:w="709" w:type="dxa"/>
            <w:tcBorders>
              <w:top w:val="nil"/>
              <w:left w:val="nil"/>
              <w:bottom w:val="single" w:sz="4" w:space="0" w:color="auto"/>
              <w:right w:val="single" w:sz="4" w:space="0" w:color="auto"/>
            </w:tcBorders>
            <w:shd w:val="clear" w:color="auto" w:fill="FFFFFF"/>
            <w:vAlign w:val="center"/>
          </w:tcPr>
          <w:p w:rsidR="00A04667" w:rsidRPr="0097281D" w:rsidRDefault="00A04667" w:rsidP="00A04667">
            <w:pPr>
              <w:shd w:val="clear" w:color="auto" w:fill="FFFFFF"/>
              <w:spacing w:after="0" w:line="240" w:lineRule="auto"/>
              <w:jc w:val="center"/>
              <w:rPr>
                <w:rFonts w:ascii="Times New Roman" w:eastAsia="Calibri" w:hAnsi="Times New Roman" w:cs="Times New Roman"/>
                <w:bCs/>
                <w:sz w:val="20"/>
                <w:szCs w:val="20"/>
              </w:rPr>
            </w:pPr>
            <w:r w:rsidRPr="0097281D">
              <w:rPr>
                <w:rFonts w:ascii="Times New Roman" w:eastAsia="Calibri" w:hAnsi="Times New Roman" w:cs="Times New Roman"/>
                <w:bCs/>
                <w:sz w:val="20"/>
                <w:szCs w:val="20"/>
              </w:rPr>
              <w:t>4</w:t>
            </w:r>
          </w:p>
        </w:tc>
      </w:tr>
      <w:tr w:rsidR="00A04667" w:rsidRPr="0097281D" w:rsidTr="00A04667">
        <w:tblPrEx>
          <w:shd w:val="clear" w:color="auto" w:fill="FFFFFF"/>
        </w:tblPrEx>
        <w:trPr>
          <w:trHeight w:val="288"/>
          <w:jc w:val="center"/>
        </w:trPr>
        <w:tc>
          <w:tcPr>
            <w:tcW w:w="1145" w:type="dxa"/>
            <w:tcBorders>
              <w:top w:val="nil"/>
              <w:left w:val="single" w:sz="4" w:space="0" w:color="auto"/>
              <w:bottom w:val="single" w:sz="4" w:space="0" w:color="auto"/>
              <w:right w:val="single" w:sz="4" w:space="0" w:color="auto"/>
            </w:tcBorders>
            <w:shd w:val="clear" w:color="auto" w:fill="FFFFFF"/>
            <w:vAlign w:val="center"/>
          </w:tcPr>
          <w:p w:rsidR="00A04667" w:rsidRPr="0097281D" w:rsidRDefault="00A04667" w:rsidP="00A04667">
            <w:pPr>
              <w:shd w:val="clear" w:color="auto" w:fill="FFFFFF"/>
              <w:spacing w:after="0" w:line="240" w:lineRule="auto"/>
              <w:rPr>
                <w:rFonts w:ascii="Times New Roman" w:eastAsia="Calibri" w:hAnsi="Times New Roman" w:cs="Times New Roman"/>
                <w:bCs/>
                <w:sz w:val="20"/>
                <w:szCs w:val="20"/>
              </w:rPr>
            </w:pPr>
            <w:r w:rsidRPr="0097281D">
              <w:rPr>
                <w:rFonts w:ascii="Times New Roman" w:eastAsia="Calibri" w:hAnsi="Times New Roman" w:cs="Times New Roman"/>
                <w:bCs/>
                <w:sz w:val="20"/>
                <w:szCs w:val="20"/>
              </w:rPr>
              <w:t>LSGY213</w:t>
            </w:r>
          </w:p>
        </w:tc>
        <w:tc>
          <w:tcPr>
            <w:tcW w:w="3837" w:type="dxa"/>
            <w:tcBorders>
              <w:top w:val="nil"/>
              <w:left w:val="single" w:sz="4" w:space="0" w:color="auto"/>
              <w:bottom w:val="single" w:sz="4" w:space="0" w:color="auto"/>
              <w:right w:val="single" w:sz="4" w:space="0" w:color="auto"/>
            </w:tcBorders>
            <w:shd w:val="clear" w:color="auto" w:fill="FFFFFF"/>
            <w:vAlign w:val="center"/>
          </w:tcPr>
          <w:p w:rsidR="00A04667" w:rsidRPr="0097281D" w:rsidRDefault="00A04667" w:rsidP="00A04667">
            <w:pPr>
              <w:shd w:val="clear" w:color="auto" w:fill="FFFFFF"/>
              <w:spacing w:after="0" w:line="240" w:lineRule="auto"/>
              <w:rPr>
                <w:rFonts w:ascii="Times New Roman" w:eastAsia="Calibri" w:hAnsi="Times New Roman" w:cs="Times New Roman"/>
                <w:bCs/>
                <w:sz w:val="20"/>
                <w:szCs w:val="20"/>
              </w:rPr>
            </w:pPr>
            <w:r w:rsidRPr="0097281D">
              <w:rPr>
                <w:rFonts w:ascii="Times New Roman" w:eastAsia="Calibri" w:hAnsi="Times New Roman" w:cs="Times New Roman"/>
                <w:bCs/>
                <w:sz w:val="20"/>
                <w:szCs w:val="20"/>
              </w:rPr>
              <w:t>Borçlar Hukuku</w:t>
            </w:r>
          </w:p>
        </w:tc>
        <w:tc>
          <w:tcPr>
            <w:tcW w:w="1134" w:type="dxa"/>
            <w:tcBorders>
              <w:top w:val="nil"/>
              <w:left w:val="nil"/>
              <w:bottom w:val="single" w:sz="4" w:space="0" w:color="auto"/>
              <w:right w:val="single" w:sz="4" w:space="0" w:color="auto"/>
            </w:tcBorders>
            <w:shd w:val="clear" w:color="auto" w:fill="FFFFFF"/>
            <w:vAlign w:val="center"/>
          </w:tcPr>
          <w:p w:rsidR="00A04667" w:rsidRPr="0097281D" w:rsidRDefault="00A04667" w:rsidP="00A04667">
            <w:pPr>
              <w:shd w:val="clear" w:color="auto" w:fill="FFFFFF"/>
              <w:spacing w:after="0" w:line="240" w:lineRule="auto"/>
              <w:jc w:val="center"/>
              <w:rPr>
                <w:rFonts w:ascii="Times New Roman" w:eastAsia="Calibri" w:hAnsi="Times New Roman" w:cs="Times New Roman"/>
                <w:bCs/>
                <w:sz w:val="20"/>
                <w:szCs w:val="20"/>
              </w:rPr>
            </w:pPr>
            <w:r w:rsidRPr="0097281D">
              <w:rPr>
                <w:rFonts w:ascii="Times New Roman" w:eastAsia="Calibri" w:hAnsi="Times New Roman" w:cs="Times New Roman"/>
                <w:bCs/>
                <w:sz w:val="20"/>
                <w:szCs w:val="20"/>
              </w:rPr>
              <w:t>3</w:t>
            </w:r>
          </w:p>
        </w:tc>
        <w:tc>
          <w:tcPr>
            <w:tcW w:w="1417" w:type="dxa"/>
            <w:tcBorders>
              <w:top w:val="nil"/>
              <w:left w:val="nil"/>
              <w:bottom w:val="single" w:sz="4" w:space="0" w:color="auto"/>
              <w:right w:val="single" w:sz="4" w:space="0" w:color="auto"/>
            </w:tcBorders>
            <w:shd w:val="clear" w:color="auto" w:fill="FFFFFF"/>
            <w:vAlign w:val="center"/>
          </w:tcPr>
          <w:p w:rsidR="00A04667" w:rsidRPr="0097281D" w:rsidRDefault="00A04667" w:rsidP="00A04667">
            <w:pPr>
              <w:shd w:val="clear" w:color="auto" w:fill="FFFFFF"/>
              <w:spacing w:after="0" w:line="240" w:lineRule="auto"/>
              <w:jc w:val="center"/>
              <w:rPr>
                <w:rFonts w:ascii="Times New Roman" w:eastAsia="Calibri" w:hAnsi="Times New Roman" w:cs="Times New Roman"/>
                <w:bCs/>
                <w:sz w:val="20"/>
                <w:szCs w:val="20"/>
              </w:rPr>
            </w:pPr>
            <w:r w:rsidRPr="0097281D">
              <w:rPr>
                <w:rFonts w:ascii="Times New Roman" w:eastAsia="Calibri" w:hAnsi="Times New Roman" w:cs="Times New Roman"/>
                <w:bCs/>
                <w:sz w:val="20"/>
                <w:szCs w:val="20"/>
              </w:rPr>
              <w:t>0</w:t>
            </w:r>
          </w:p>
        </w:tc>
        <w:tc>
          <w:tcPr>
            <w:tcW w:w="1134" w:type="dxa"/>
            <w:tcBorders>
              <w:top w:val="nil"/>
              <w:left w:val="nil"/>
              <w:bottom w:val="single" w:sz="4" w:space="0" w:color="auto"/>
              <w:right w:val="single" w:sz="4" w:space="0" w:color="auto"/>
            </w:tcBorders>
            <w:shd w:val="clear" w:color="auto" w:fill="FFFFFF"/>
            <w:vAlign w:val="center"/>
          </w:tcPr>
          <w:p w:rsidR="00A04667" w:rsidRPr="0097281D" w:rsidRDefault="00A04667" w:rsidP="00A04667">
            <w:pPr>
              <w:shd w:val="clear" w:color="auto" w:fill="FFFFFF"/>
              <w:spacing w:after="0" w:line="240" w:lineRule="auto"/>
              <w:jc w:val="center"/>
              <w:rPr>
                <w:rFonts w:ascii="Times New Roman" w:eastAsia="Calibri" w:hAnsi="Times New Roman" w:cs="Times New Roman"/>
                <w:bCs/>
                <w:sz w:val="20"/>
                <w:szCs w:val="20"/>
              </w:rPr>
            </w:pPr>
            <w:r w:rsidRPr="0097281D">
              <w:rPr>
                <w:rFonts w:ascii="Times New Roman" w:eastAsia="Calibri" w:hAnsi="Times New Roman" w:cs="Times New Roman"/>
                <w:bCs/>
                <w:sz w:val="20"/>
                <w:szCs w:val="20"/>
              </w:rPr>
              <w:t>3</w:t>
            </w:r>
          </w:p>
        </w:tc>
        <w:tc>
          <w:tcPr>
            <w:tcW w:w="709" w:type="dxa"/>
            <w:tcBorders>
              <w:top w:val="nil"/>
              <w:left w:val="nil"/>
              <w:bottom w:val="single" w:sz="4" w:space="0" w:color="auto"/>
              <w:right w:val="single" w:sz="4" w:space="0" w:color="auto"/>
            </w:tcBorders>
            <w:shd w:val="clear" w:color="auto" w:fill="FFFFFF"/>
            <w:vAlign w:val="center"/>
          </w:tcPr>
          <w:p w:rsidR="00A04667" w:rsidRPr="0097281D" w:rsidRDefault="00A04667" w:rsidP="00A04667">
            <w:pPr>
              <w:shd w:val="clear" w:color="auto" w:fill="FFFFFF"/>
              <w:spacing w:after="0" w:line="240" w:lineRule="auto"/>
              <w:jc w:val="center"/>
              <w:rPr>
                <w:rFonts w:ascii="Times New Roman" w:eastAsia="Calibri" w:hAnsi="Times New Roman" w:cs="Times New Roman"/>
                <w:bCs/>
                <w:sz w:val="20"/>
                <w:szCs w:val="20"/>
              </w:rPr>
            </w:pPr>
            <w:r w:rsidRPr="0097281D">
              <w:rPr>
                <w:rFonts w:ascii="Times New Roman" w:eastAsia="Calibri" w:hAnsi="Times New Roman" w:cs="Times New Roman"/>
                <w:bCs/>
                <w:sz w:val="20"/>
                <w:szCs w:val="20"/>
              </w:rPr>
              <w:t>4</w:t>
            </w:r>
          </w:p>
        </w:tc>
      </w:tr>
      <w:tr w:rsidR="00A04667" w:rsidRPr="0097281D" w:rsidTr="00A04667">
        <w:tblPrEx>
          <w:shd w:val="clear" w:color="auto" w:fill="FFFFFF"/>
        </w:tblPrEx>
        <w:trPr>
          <w:trHeight w:val="288"/>
          <w:jc w:val="center"/>
        </w:trPr>
        <w:tc>
          <w:tcPr>
            <w:tcW w:w="1145" w:type="dxa"/>
            <w:tcBorders>
              <w:top w:val="nil"/>
              <w:left w:val="single" w:sz="4" w:space="0" w:color="auto"/>
              <w:bottom w:val="single" w:sz="4" w:space="0" w:color="auto"/>
              <w:right w:val="single" w:sz="4" w:space="0" w:color="auto"/>
            </w:tcBorders>
            <w:shd w:val="clear" w:color="auto" w:fill="FFFFFF"/>
            <w:vAlign w:val="center"/>
          </w:tcPr>
          <w:p w:rsidR="00A04667" w:rsidRPr="0097281D" w:rsidRDefault="00A04667" w:rsidP="00A04667">
            <w:pPr>
              <w:shd w:val="clear" w:color="auto" w:fill="FFFFFF"/>
              <w:spacing w:after="0" w:line="240" w:lineRule="auto"/>
              <w:rPr>
                <w:rFonts w:ascii="Times New Roman" w:eastAsia="Calibri" w:hAnsi="Times New Roman" w:cs="Times New Roman"/>
                <w:bCs/>
                <w:sz w:val="20"/>
                <w:szCs w:val="20"/>
              </w:rPr>
            </w:pPr>
            <w:r w:rsidRPr="0097281D">
              <w:rPr>
                <w:rFonts w:ascii="Times New Roman" w:eastAsia="Calibri" w:hAnsi="Times New Roman" w:cs="Times New Roman"/>
                <w:bCs/>
                <w:sz w:val="20"/>
                <w:szCs w:val="20"/>
              </w:rPr>
              <w:t>LSGY215</w:t>
            </w:r>
          </w:p>
        </w:tc>
        <w:tc>
          <w:tcPr>
            <w:tcW w:w="3837" w:type="dxa"/>
            <w:tcBorders>
              <w:top w:val="nil"/>
              <w:left w:val="single" w:sz="4" w:space="0" w:color="auto"/>
              <w:bottom w:val="single" w:sz="4" w:space="0" w:color="auto"/>
              <w:right w:val="single" w:sz="4" w:space="0" w:color="auto"/>
            </w:tcBorders>
            <w:shd w:val="clear" w:color="auto" w:fill="FFFFFF"/>
            <w:vAlign w:val="center"/>
          </w:tcPr>
          <w:p w:rsidR="00A04667" w:rsidRPr="0097281D" w:rsidRDefault="00A04667" w:rsidP="00A04667">
            <w:pPr>
              <w:shd w:val="clear" w:color="auto" w:fill="FFFFFF"/>
              <w:spacing w:after="0" w:line="240" w:lineRule="auto"/>
              <w:rPr>
                <w:rFonts w:ascii="Times New Roman" w:eastAsia="Calibri" w:hAnsi="Times New Roman" w:cs="Times New Roman"/>
                <w:bCs/>
                <w:sz w:val="20"/>
                <w:szCs w:val="20"/>
              </w:rPr>
            </w:pPr>
            <w:r w:rsidRPr="0097281D">
              <w:rPr>
                <w:rFonts w:ascii="Times New Roman" w:eastAsia="Calibri" w:hAnsi="Times New Roman" w:cs="Times New Roman"/>
                <w:bCs/>
                <w:sz w:val="20"/>
                <w:szCs w:val="20"/>
              </w:rPr>
              <w:t>Sağlık İşletmelerinde Maliyet Hesabı</w:t>
            </w:r>
          </w:p>
        </w:tc>
        <w:tc>
          <w:tcPr>
            <w:tcW w:w="1134" w:type="dxa"/>
            <w:tcBorders>
              <w:top w:val="nil"/>
              <w:left w:val="nil"/>
              <w:bottom w:val="single" w:sz="4" w:space="0" w:color="auto"/>
              <w:right w:val="single" w:sz="4" w:space="0" w:color="auto"/>
            </w:tcBorders>
            <w:shd w:val="clear" w:color="auto" w:fill="FFFFFF"/>
            <w:vAlign w:val="center"/>
          </w:tcPr>
          <w:p w:rsidR="00A04667" w:rsidRPr="0097281D" w:rsidRDefault="00A04667" w:rsidP="00A04667">
            <w:pPr>
              <w:shd w:val="clear" w:color="auto" w:fill="FFFFFF"/>
              <w:spacing w:after="0" w:line="240" w:lineRule="auto"/>
              <w:jc w:val="center"/>
              <w:rPr>
                <w:rFonts w:ascii="Times New Roman" w:eastAsia="Calibri" w:hAnsi="Times New Roman" w:cs="Times New Roman"/>
                <w:bCs/>
                <w:sz w:val="20"/>
                <w:szCs w:val="20"/>
              </w:rPr>
            </w:pPr>
            <w:r w:rsidRPr="0097281D">
              <w:rPr>
                <w:rFonts w:ascii="Times New Roman" w:eastAsia="Calibri" w:hAnsi="Times New Roman" w:cs="Times New Roman"/>
                <w:bCs/>
                <w:sz w:val="20"/>
                <w:szCs w:val="20"/>
              </w:rPr>
              <w:t>3</w:t>
            </w:r>
          </w:p>
        </w:tc>
        <w:tc>
          <w:tcPr>
            <w:tcW w:w="1417" w:type="dxa"/>
            <w:tcBorders>
              <w:top w:val="nil"/>
              <w:left w:val="nil"/>
              <w:bottom w:val="single" w:sz="4" w:space="0" w:color="auto"/>
              <w:right w:val="single" w:sz="4" w:space="0" w:color="auto"/>
            </w:tcBorders>
            <w:shd w:val="clear" w:color="auto" w:fill="FFFFFF"/>
            <w:vAlign w:val="center"/>
          </w:tcPr>
          <w:p w:rsidR="00A04667" w:rsidRPr="0097281D" w:rsidRDefault="00A04667" w:rsidP="00A04667">
            <w:pPr>
              <w:shd w:val="clear" w:color="auto" w:fill="FFFFFF"/>
              <w:spacing w:after="0" w:line="240" w:lineRule="auto"/>
              <w:jc w:val="center"/>
              <w:rPr>
                <w:rFonts w:ascii="Times New Roman" w:eastAsia="Calibri" w:hAnsi="Times New Roman" w:cs="Times New Roman"/>
                <w:bCs/>
                <w:sz w:val="20"/>
                <w:szCs w:val="20"/>
              </w:rPr>
            </w:pPr>
            <w:r w:rsidRPr="0097281D">
              <w:rPr>
                <w:rFonts w:ascii="Times New Roman" w:eastAsia="Calibri" w:hAnsi="Times New Roman" w:cs="Times New Roman"/>
                <w:bCs/>
                <w:sz w:val="20"/>
                <w:szCs w:val="20"/>
              </w:rPr>
              <w:t>0</w:t>
            </w:r>
          </w:p>
        </w:tc>
        <w:tc>
          <w:tcPr>
            <w:tcW w:w="1134" w:type="dxa"/>
            <w:tcBorders>
              <w:top w:val="nil"/>
              <w:left w:val="nil"/>
              <w:bottom w:val="single" w:sz="4" w:space="0" w:color="auto"/>
              <w:right w:val="single" w:sz="4" w:space="0" w:color="auto"/>
            </w:tcBorders>
            <w:shd w:val="clear" w:color="auto" w:fill="FFFFFF"/>
            <w:vAlign w:val="center"/>
          </w:tcPr>
          <w:p w:rsidR="00A04667" w:rsidRPr="0097281D" w:rsidRDefault="00A04667" w:rsidP="00A04667">
            <w:pPr>
              <w:shd w:val="clear" w:color="auto" w:fill="FFFFFF"/>
              <w:spacing w:after="0" w:line="240" w:lineRule="auto"/>
              <w:jc w:val="center"/>
              <w:rPr>
                <w:rFonts w:ascii="Times New Roman" w:eastAsia="Calibri" w:hAnsi="Times New Roman" w:cs="Times New Roman"/>
                <w:bCs/>
                <w:sz w:val="20"/>
                <w:szCs w:val="20"/>
              </w:rPr>
            </w:pPr>
            <w:r w:rsidRPr="0097281D">
              <w:rPr>
                <w:rFonts w:ascii="Times New Roman" w:eastAsia="Calibri" w:hAnsi="Times New Roman" w:cs="Times New Roman"/>
                <w:bCs/>
                <w:sz w:val="20"/>
                <w:szCs w:val="20"/>
              </w:rPr>
              <w:t>3</w:t>
            </w:r>
          </w:p>
        </w:tc>
        <w:tc>
          <w:tcPr>
            <w:tcW w:w="709" w:type="dxa"/>
            <w:tcBorders>
              <w:top w:val="nil"/>
              <w:left w:val="nil"/>
              <w:bottom w:val="single" w:sz="4" w:space="0" w:color="auto"/>
              <w:right w:val="single" w:sz="4" w:space="0" w:color="auto"/>
            </w:tcBorders>
            <w:shd w:val="clear" w:color="auto" w:fill="FFFFFF"/>
            <w:vAlign w:val="center"/>
          </w:tcPr>
          <w:p w:rsidR="00A04667" w:rsidRPr="0097281D" w:rsidRDefault="00A04667" w:rsidP="00A04667">
            <w:pPr>
              <w:shd w:val="clear" w:color="auto" w:fill="FFFFFF"/>
              <w:spacing w:after="0" w:line="240" w:lineRule="auto"/>
              <w:jc w:val="center"/>
              <w:rPr>
                <w:rFonts w:ascii="Times New Roman" w:eastAsia="Calibri" w:hAnsi="Times New Roman" w:cs="Times New Roman"/>
                <w:bCs/>
                <w:sz w:val="20"/>
                <w:szCs w:val="20"/>
              </w:rPr>
            </w:pPr>
            <w:r w:rsidRPr="0097281D">
              <w:rPr>
                <w:rFonts w:ascii="Times New Roman" w:eastAsia="Calibri" w:hAnsi="Times New Roman" w:cs="Times New Roman"/>
                <w:bCs/>
                <w:sz w:val="20"/>
                <w:szCs w:val="20"/>
              </w:rPr>
              <w:t>4</w:t>
            </w:r>
          </w:p>
        </w:tc>
      </w:tr>
      <w:tr w:rsidR="00A04667" w:rsidRPr="0097281D" w:rsidTr="00A04667">
        <w:tblPrEx>
          <w:shd w:val="clear" w:color="auto" w:fill="FFFFFF"/>
        </w:tblPrEx>
        <w:trPr>
          <w:trHeight w:val="288"/>
          <w:jc w:val="center"/>
        </w:trPr>
        <w:tc>
          <w:tcPr>
            <w:tcW w:w="1145" w:type="dxa"/>
            <w:tcBorders>
              <w:top w:val="nil"/>
              <w:left w:val="single" w:sz="4" w:space="0" w:color="auto"/>
              <w:bottom w:val="single" w:sz="4" w:space="0" w:color="auto"/>
              <w:right w:val="single" w:sz="4" w:space="0" w:color="auto"/>
            </w:tcBorders>
            <w:shd w:val="clear" w:color="auto" w:fill="FFFFFF"/>
            <w:vAlign w:val="center"/>
          </w:tcPr>
          <w:p w:rsidR="00A04667" w:rsidRPr="0097281D" w:rsidRDefault="00A04667" w:rsidP="00A04667">
            <w:pPr>
              <w:shd w:val="clear" w:color="auto" w:fill="FFFFFF"/>
              <w:spacing w:after="0" w:line="240" w:lineRule="auto"/>
              <w:rPr>
                <w:rFonts w:ascii="Times New Roman" w:eastAsia="Calibri" w:hAnsi="Times New Roman" w:cs="Times New Roman"/>
                <w:bCs/>
                <w:sz w:val="20"/>
                <w:szCs w:val="20"/>
              </w:rPr>
            </w:pPr>
            <w:r w:rsidRPr="0097281D">
              <w:rPr>
                <w:rFonts w:ascii="Times New Roman" w:eastAsia="Calibri" w:hAnsi="Times New Roman" w:cs="Times New Roman"/>
                <w:bCs/>
                <w:sz w:val="20"/>
                <w:szCs w:val="20"/>
              </w:rPr>
              <w:t>LSGY217</w:t>
            </w:r>
          </w:p>
        </w:tc>
        <w:tc>
          <w:tcPr>
            <w:tcW w:w="3837" w:type="dxa"/>
            <w:tcBorders>
              <w:top w:val="nil"/>
              <w:left w:val="single" w:sz="4" w:space="0" w:color="auto"/>
              <w:bottom w:val="single" w:sz="4" w:space="0" w:color="auto"/>
              <w:right w:val="single" w:sz="4" w:space="0" w:color="auto"/>
            </w:tcBorders>
            <w:shd w:val="clear" w:color="auto" w:fill="FFFFFF"/>
            <w:vAlign w:val="center"/>
          </w:tcPr>
          <w:p w:rsidR="00A04667" w:rsidRPr="0097281D" w:rsidRDefault="00A04667" w:rsidP="00A04667">
            <w:pPr>
              <w:shd w:val="clear" w:color="auto" w:fill="FFFFFF"/>
              <w:spacing w:after="0" w:line="240" w:lineRule="auto"/>
              <w:rPr>
                <w:rFonts w:ascii="Times New Roman" w:eastAsia="Calibri" w:hAnsi="Times New Roman" w:cs="Times New Roman"/>
                <w:bCs/>
                <w:sz w:val="20"/>
                <w:szCs w:val="20"/>
              </w:rPr>
            </w:pPr>
            <w:r w:rsidRPr="0097281D">
              <w:rPr>
                <w:rFonts w:ascii="Times New Roman" w:eastAsia="Calibri" w:hAnsi="Times New Roman" w:cs="Times New Roman"/>
                <w:bCs/>
                <w:sz w:val="20"/>
                <w:szCs w:val="20"/>
              </w:rPr>
              <w:t>İş Sağlığı ve Sosyal Güvenlik</w:t>
            </w:r>
          </w:p>
        </w:tc>
        <w:tc>
          <w:tcPr>
            <w:tcW w:w="1134" w:type="dxa"/>
            <w:tcBorders>
              <w:top w:val="nil"/>
              <w:left w:val="nil"/>
              <w:bottom w:val="single" w:sz="4" w:space="0" w:color="auto"/>
              <w:right w:val="single" w:sz="4" w:space="0" w:color="auto"/>
            </w:tcBorders>
            <w:shd w:val="clear" w:color="auto" w:fill="FFFFFF"/>
            <w:vAlign w:val="center"/>
          </w:tcPr>
          <w:p w:rsidR="00A04667" w:rsidRPr="0097281D" w:rsidRDefault="00A04667" w:rsidP="00A04667">
            <w:pPr>
              <w:shd w:val="clear" w:color="auto" w:fill="FFFFFF"/>
              <w:spacing w:after="0" w:line="240" w:lineRule="auto"/>
              <w:jc w:val="center"/>
              <w:rPr>
                <w:rFonts w:ascii="Times New Roman" w:eastAsia="Calibri" w:hAnsi="Times New Roman" w:cs="Times New Roman"/>
                <w:bCs/>
                <w:sz w:val="20"/>
                <w:szCs w:val="20"/>
              </w:rPr>
            </w:pPr>
            <w:r w:rsidRPr="0097281D">
              <w:rPr>
                <w:rFonts w:ascii="Times New Roman" w:eastAsia="Calibri" w:hAnsi="Times New Roman" w:cs="Times New Roman"/>
                <w:bCs/>
                <w:sz w:val="20"/>
                <w:szCs w:val="20"/>
              </w:rPr>
              <w:t>3</w:t>
            </w:r>
          </w:p>
        </w:tc>
        <w:tc>
          <w:tcPr>
            <w:tcW w:w="1417" w:type="dxa"/>
            <w:tcBorders>
              <w:top w:val="nil"/>
              <w:left w:val="nil"/>
              <w:bottom w:val="single" w:sz="4" w:space="0" w:color="auto"/>
              <w:right w:val="single" w:sz="4" w:space="0" w:color="auto"/>
            </w:tcBorders>
            <w:shd w:val="clear" w:color="auto" w:fill="FFFFFF"/>
            <w:vAlign w:val="center"/>
          </w:tcPr>
          <w:p w:rsidR="00A04667" w:rsidRPr="0097281D" w:rsidRDefault="00A04667" w:rsidP="00A04667">
            <w:pPr>
              <w:shd w:val="clear" w:color="auto" w:fill="FFFFFF"/>
              <w:spacing w:after="0" w:line="240" w:lineRule="auto"/>
              <w:jc w:val="center"/>
              <w:rPr>
                <w:rFonts w:ascii="Times New Roman" w:eastAsia="Calibri" w:hAnsi="Times New Roman" w:cs="Times New Roman"/>
                <w:bCs/>
                <w:sz w:val="20"/>
                <w:szCs w:val="20"/>
              </w:rPr>
            </w:pPr>
            <w:r w:rsidRPr="0097281D">
              <w:rPr>
                <w:rFonts w:ascii="Times New Roman" w:eastAsia="Calibri" w:hAnsi="Times New Roman" w:cs="Times New Roman"/>
                <w:bCs/>
                <w:sz w:val="20"/>
                <w:szCs w:val="20"/>
              </w:rPr>
              <w:t>0</w:t>
            </w:r>
          </w:p>
        </w:tc>
        <w:tc>
          <w:tcPr>
            <w:tcW w:w="1134" w:type="dxa"/>
            <w:tcBorders>
              <w:top w:val="nil"/>
              <w:left w:val="nil"/>
              <w:bottom w:val="single" w:sz="4" w:space="0" w:color="auto"/>
              <w:right w:val="single" w:sz="4" w:space="0" w:color="auto"/>
            </w:tcBorders>
            <w:shd w:val="clear" w:color="auto" w:fill="FFFFFF"/>
            <w:vAlign w:val="center"/>
          </w:tcPr>
          <w:p w:rsidR="00A04667" w:rsidRPr="0097281D" w:rsidRDefault="00A04667" w:rsidP="00A04667">
            <w:pPr>
              <w:shd w:val="clear" w:color="auto" w:fill="FFFFFF"/>
              <w:spacing w:after="0" w:line="240" w:lineRule="auto"/>
              <w:jc w:val="center"/>
              <w:rPr>
                <w:rFonts w:ascii="Times New Roman" w:eastAsia="Calibri" w:hAnsi="Times New Roman" w:cs="Times New Roman"/>
                <w:bCs/>
                <w:sz w:val="20"/>
                <w:szCs w:val="20"/>
              </w:rPr>
            </w:pPr>
            <w:r w:rsidRPr="0097281D">
              <w:rPr>
                <w:rFonts w:ascii="Times New Roman" w:eastAsia="Calibri" w:hAnsi="Times New Roman" w:cs="Times New Roman"/>
                <w:bCs/>
                <w:sz w:val="20"/>
                <w:szCs w:val="20"/>
              </w:rPr>
              <w:t>3</w:t>
            </w:r>
          </w:p>
        </w:tc>
        <w:tc>
          <w:tcPr>
            <w:tcW w:w="709" w:type="dxa"/>
            <w:tcBorders>
              <w:top w:val="nil"/>
              <w:left w:val="nil"/>
              <w:bottom w:val="single" w:sz="4" w:space="0" w:color="auto"/>
              <w:right w:val="single" w:sz="4" w:space="0" w:color="auto"/>
            </w:tcBorders>
            <w:shd w:val="clear" w:color="auto" w:fill="FFFFFF"/>
            <w:vAlign w:val="center"/>
          </w:tcPr>
          <w:p w:rsidR="00A04667" w:rsidRPr="0097281D" w:rsidRDefault="00A04667" w:rsidP="00A04667">
            <w:pPr>
              <w:shd w:val="clear" w:color="auto" w:fill="FFFFFF"/>
              <w:spacing w:after="0" w:line="240" w:lineRule="auto"/>
              <w:jc w:val="center"/>
              <w:rPr>
                <w:rFonts w:ascii="Times New Roman" w:eastAsia="Calibri" w:hAnsi="Times New Roman" w:cs="Times New Roman"/>
                <w:bCs/>
                <w:sz w:val="20"/>
                <w:szCs w:val="20"/>
              </w:rPr>
            </w:pPr>
            <w:r w:rsidRPr="0097281D">
              <w:rPr>
                <w:rFonts w:ascii="Times New Roman" w:eastAsia="Calibri" w:hAnsi="Times New Roman" w:cs="Times New Roman"/>
                <w:bCs/>
                <w:sz w:val="20"/>
                <w:szCs w:val="20"/>
              </w:rPr>
              <w:t>4</w:t>
            </w:r>
          </w:p>
        </w:tc>
      </w:tr>
      <w:tr w:rsidR="00A04667" w:rsidRPr="0097281D" w:rsidTr="00A04667">
        <w:tblPrEx>
          <w:shd w:val="clear" w:color="auto" w:fill="FFFFFF"/>
        </w:tblPrEx>
        <w:trPr>
          <w:trHeight w:val="288"/>
          <w:jc w:val="center"/>
        </w:trPr>
        <w:tc>
          <w:tcPr>
            <w:tcW w:w="1145" w:type="dxa"/>
            <w:tcBorders>
              <w:top w:val="nil"/>
              <w:left w:val="single" w:sz="4" w:space="0" w:color="auto"/>
              <w:bottom w:val="single" w:sz="4" w:space="0" w:color="auto"/>
              <w:right w:val="single" w:sz="4" w:space="0" w:color="auto"/>
            </w:tcBorders>
            <w:shd w:val="clear" w:color="auto" w:fill="FFFFFF"/>
            <w:vAlign w:val="center"/>
          </w:tcPr>
          <w:p w:rsidR="00A04667" w:rsidRPr="0097281D" w:rsidRDefault="00A04667" w:rsidP="00A04667">
            <w:pPr>
              <w:shd w:val="clear" w:color="auto" w:fill="FFFFFF"/>
              <w:spacing w:after="0" w:line="240" w:lineRule="auto"/>
              <w:rPr>
                <w:rFonts w:ascii="Times New Roman" w:eastAsia="Calibri" w:hAnsi="Times New Roman" w:cs="Times New Roman"/>
                <w:bCs/>
                <w:sz w:val="20"/>
                <w:szCs w:val="20"/>
              </w:rPr>
            </w:pPr>
            <w:r w:rsidRPr="0097281D">
              <w:rPr>
                <w:rFonts w:ascii="Times New Roman" w:eastAsia="Calibri" w:hAnsi="Times New Roman" w:cs="Times New Roman"/>
                <w:bCs/>
                <w:sz w:val="20"/>
                <w:szCs w:val="20"/>
              </w:rPr>
              <w:t>LSEG201</w:t>
            </w:r>
          </w:p>
        </w:tc>
        <w:tc>
          <w:tcPr>
            <w:tcW w:w="3837" w:type="dxa"/>
            <w:tcBorders>
              <w:top w:val="nil"/>
              <w:left w:val="single" w:sz="4" w:space="0" w:color="auto"/>
              <w:bottom w:val="single" w:sz="4" w:space="0" w:color="auto"/>
              <w:right w:val="single" w:sz="4" w:space="0" w:color="auto"/>
            </w:tcBorders>
            <w:shd w:val="clear" w:color="auto" w:fill="FFFFFF"/>
            <w:vAlign w:val="center"/>
          </w:tcPr>
          <w:p w:rsidR="00A04667" w:rsidRPr="0097281D" w:rsidRDefault="00A04667" w:rsidP="00A04667">
            <w:pPr>
              <w:shd w:val="clear" w:color="auto" w:fill="FFFFFF"/>
              <w:spacing w:after="0" w:line="240" w:lineRule="auto"/>
              <w:rPr>
                <w:rFonts w:ascii="Times New Roman" w:eastAsia="Calibri" w:hAnsi="Times New Roman" w:cs="Times New Roman"/>
                <w:bCs/>
                <w:sz w:val="20"/>
                <w:szCs w:val="20"/>
              </w:rPr>
            </w:pPr>
            <w:r w:rsidRPr="0097281D">
              <w:rPr>
                <w:rFonts w:ascii="Times New Roman" w:eastAsia="Calibri" w:hAnsi="Times New Roman" w:cs="Times New Roman"/>
                <w:bCs/>
                <w:sz w:val="20"/>
                <w:szCs w:val="20"/>
              </w:rPr>
              <w:t>Küreselleşme ve 21. Yüzyıl</w:t>
            </w:r>
          </w:p>
        </w:tc>
        <w:tc>
          <w:tcPr>
            <w:tcW w:w="1134" w:type="dxa"/>
            <w:tcBorders>
              <w:top w:val="nil"/>
              <w:left w:val="nil"/>
              <w:bottom w:val="single" w:sz="4" w:space="0" w:color="auto"/>
              <w:right w:val="single" w:sz="4" w:space="0" w:color="auto"/>
            </w:tcBorders>
            <w:shd w:val="clear" w:color="auto" w:fill="FFFFFF"/>
            <w:vAlign w:val="center"/>
          </w:tcPr>
          <w:p w:rsidR="00A04667" w:rsidRPr="0097281D" w:rsidRDefault="00A04667" w:rsidP="00A04667">
            <w:pPr>
              <w:shd w:val="clear" w:color="auto" w:fill="FFFFFF"/>
              <w:spacing w:after="0" w:line="240" w:lineRule="auto"/>
              <w:jc w:val="center"/>
              <w:rPr>
                <w:rFonts w:ascii="Times New Roman" w:eastAsia="Calibri" w:hAnsi="Times New Roman" w:cs="Times New Roman"/>
                <w:bCs/>
                <w:sz w:val="20"/>
                <w:szCs w:val="20"/>
              </w:rPr>
            </w:pPr>
            <w:r w:rsidRPr="0097281D">
              <w:rPr>
                <w:rFonts w:ascii="Times New Roman" w:eastAsia="Calibri" w:hAnsi="Times New Roman" w:cs="Times New Roman"/>
                <w:bCs/>
                <w:sz w:val="20"/>
                <w:szCs w:val="20"/>
              </w:rPr>
              <w:t>3</w:t>
            </w:r>
          </w:p>
        </w:tc>
        <w:tc>
          <w:tcPr>
            <w:tcW w:w="1417" w:type="dxa"/>
            <w:tcBorders>
              <w:top w:val="nil"/>
              <w:left w:val="nil"/>
              <w:bottom w:val="single" w:sz="4" w:space="0" w:color="auto"/>
              <w:right w:val="single" w:sz="4" w:space="0" w:color="auto"/>
            </w:tcBorders>
            <w:shd w:val="clear" w:color="auto" w:fill="FFFFFF"/>
            <w:vAlign w:val="center"/>
          </w:tcPr>
          <w:p w:rsidR="00A04667" w:rsidRPr="0097281D" w:rsidRDefault="00A04667" w:rsidP="00A04667">
            <w:pPr>
              <w:shd w:val="clear" w:color="auto" w:fill="FFFFFF"/>
              <w:spacing w:after="0" w:line="240" w:lineRule="auto"/>
              <w:jc w:val="center"/>
              <w:rPr>
                <w:rFonts w:ascii="Times New Roman" w:eastAsia="Calibri" w:hAnsi="Times New Roman" w:cs="Times New Roman"/>
                <w:bCs/>
                <w:sz w:val="20"/>
                <w:szCs w:val="20"/>
              </w:rPr>
            </w:pPr>
            <w:r w:rsidRPr="0097281D">
              <w:rPr>
                <w:rFonts w:ascii="Times New Roman" w:eastAsia="Calibri" w:hAnsi="Times New Roman" w:cs="Times New Roman"/>
                <w:bCs/>
                <w:sz w:val="20"/>
                <w:szCs w:val="20"/>
              </w:rPr>
              <w:t>0</w:t>
            </w:r>
          </w:p>
        </w:tc>
        <w:tc>
          <w:tcPr>
            <w:tcW w:w="1134" w:type="dxa"/>
            <w:tcBorders>
              <w:top w:val="nil"/>
              <w:left w:val="nil"/>
              <w:bottom w:val="single" w:sz="4" w:space="0" w:color="auto"/>
              <w:right w:val="single" w:sz="4" w:space="0" w:color="auto"/>
            </w:tcBorders>
            <w:shd w:val="clear" w:color="auto" w:fill="FFFFFF"/>
            <w:vAlign w:val="center"/>
          </w:tcPr>
          <w:p w:rsidR="00A04667" w:rsidRPr="0097281D" w:rsidRDefault="00A04667" w:rsidP="00A04667">
            <w:pPr>
              <w:shd w:val="clear" w:color="auto" w:fill="FFFFFF"/>
              <w:spacing w:after="0" w:line="240" w:lineRule="auto"/>
              <w:jc w:val="center"/>
              <w:rPr>
                <w:rFonts w:ascii="Times New Roman" w:eastAsia="Calibri" w:hAnsi="Times New Roman" w:cs="Times New Roman"/>
                <w:bCs/>
                <w:sz w:val="20"/>
                <w:szCs w:val="20"/>
              </w:rPr>
            </w:pPr>
            <w:r w:rsidRPr="0097281D">
              <w:rPr>
                <w:rFonts w:ascii="Times New Roman" w:eastAsia="Calibri" w:hAnsi="Times New Roman" w:cs="Times New Roman"/>
                <w:bCs/>
                <w:sz w:val="20"/>
                <w:szCs w:val="20"/>
              </w:rPr>
              <w:t>3</w:t>
            </w:r>
          </w:p>
        </w:tc>
        <w:tc>
          <w:tcPr>
            <w:tcW w:w="709" w:type="dxa"/>
            <w:tcBorders>
              <w:top w:val="nil"/>
              <w:left w:val="nil"/>
              <w:bottom w:val="single" w:sz="4" w:space="0" w:color="auto"/>
              <w:right w:val="single" w:sz="4" w:space="0" w:color="auto"/>
            </w:tcBorders>
            <w:shd w:val="clear" w:color="auto" w:fill="FFFFFF"/>
            <w:vAlign w:val="center"/>
          </w:tcPr>
          <w:p w:rsidR="00A04667" w:rsidRPr="0097281D" w:rsidRDefault="00A04667" w:rsidP="00A04667">
            <w:pPr>
              <w:shd w:val="clear" w:color="auto" w:fill="FFFFFF"/>
              <w:spacing w:after="0" w:line="240" w:lineRule="auto"/>
              <w:jc w:val="center"/>
              <w:rPr>
                <w:rFonts w:ascii="Times New Roman" w:eastAsia="Calibri" w:hAnsi="Times New Roman" w:cs="Times New Roman"/>
                <w:bCs/>
                <w:sz w:val="20"/>
                <w:szCs w:val="20"/>
              </w:rPr>
            </w:pPr>
            <w:r w:rsidRPr="0097281D">
              <w:rPr>
                <w:rFonts w:ascii="Times New Roman" w:eastAsia="Calibri" w:hAnsi="Times New Roman" w:cs="Times New Roman"/>
                <w:bCs/>
                <w:sz w:val="20"/>
                <w:szCs w:val="20"/>
              </w:rPr>
              <w:t>4</w:t>
            </w:r>
          </w:p>
        </w:tc>
      </w:tr>
      <w:tr w:rsidR="00A04667" w:rsidRPr="0097281D" w:rsidTr="00A04667">
        <w:tblPrEx>
          <w:shd w:val="clear" w:color="auto" w:fill="FFFFFF"/>
        </w:tblPrEx>
        <w:trPr>
          <w:trHeight w:val="288"/>
          <w:jc w:val="center"/>
        </w:trPr>
        <w:tc>
          <w:tcPr>
            <w:tcW w:w="4982" w:type="dxa"/>
            <w:gridSpan w:val="2"/>
            <w:tcBorders>
              <w:top w:val="nil"/>
              <w:left w:val="single" w:sz="4" w:space="0" w:color="auto"/>
              <w:bottom w:val="single" w:sz="4" w:space="0" w:color="auto"/>
              <w:right w:val="single" w:sz="4" w:space="0" w:color="auto"/>
            </w:tcBorders>
            <w:shd w:val="clear" w:color="auto" w:fill="FFFFFF"/>
            <w:vAlign w:val="center"/>
          </w:tcPr>
          <w:p w:rsidR="00A04667" w:rsidRPr="0097281D" w:rsidRDefault="00A04667" w:rsidP="00A04667">
            <w:pPr>
              <w:shd w:val="clear" w:color="auto" w:fill="FFFFFF"/>
              <w:spacing w:after="0" w:line="240" w:lineRule="auto"/>
              <w:rPr>
                <w:rFonts w:ascii="Times New Roman" w:eastAsia="Calibri" w:hAnsi="Times New Roman" w:cs="Times New Roman"/>
                <w:bCs/>
                <w:sz w:val="20"/>
                <w:szCs w:val="20"/>
              </w:rPr>
            </w:pPr>
            <w:r w:rsidRPr="0097281D">
              <w:rPr>
                <w:rFonts w:ascii="Times New Roman" w:eastAsia="Calibri" w:hAnsi="Times New Roman" w:cs="Times New Roman"/>
                <w:bCs/>
                <w:sz w:val="20"/>
                <w:szCs w:val="20"/>
              </w:rPr>
              <w:t>TOPLAM</w:t>
            </w:r>
          </w:p>
        </w:tc>
        <w:tc>
          <w:tcPr>
            <w:tcW w:w="1134" w:type="dxa"/>
            <w:tcBorders>
              <w:top w:val="nil"/>
              <w:left w:val="nil"/>
              <w:bottom w:val="single" w:sz="4" w:space="0" w:color="auto"/>
              <w:right w:val="single" w:sz="4" w:space="0" w:color="auto"/>
            </w:tcBorders>
            <w:shd w:val="clear" w:color="auto" w:fill="FFFFFF"/>
            <w:vAlign w:val="center"/>
          </w:tcPr>
          <w:p w:rsidR="00A04667" w:rsidRPr="0097281D" w:rsidRDefault="00A04667" w:rsidP="00A04667">
            <w:pPr>
              <w:shd w:val="clear" w:color="auto" w:fill="FFFFFF"/>
              <w:spacing w:after="0" w:line="240" w:lineRule="auto"/>
              <w:jc w:val="center"/>
              <w:rPr>
                <w:rFonts w:ascii="Times New Roman" w:eastAsia="Calibri" w:hAnsi="Times New Roman" w:cs="Times New Roman"/>
                <w:bCs/>
                <w:sz w:val="20"/>
                <w:szCs w:val="20"/>
              </w:rPr>
            </w:pPr>
            <w:r w:rsidRPr="0097281D">
              <w:rPr>
                <w:rFonts w:ascii="Times New Roman" w:eastAsia="Calibri" w:hAnsi="Times New Roman" w:cs="Times New Roman"/>
                <w:bCs/>
                <w:sz w:val="20"/>
                <w:szCs w:val="20"/>
              </w:rPr>
              <w:t>21</w:t>
            </w:r>
          </w:p>
        </w:tc>
        <w:tc>
          <w:tcPr>
            <w:tcW w:w="1417" w:type="dxa"/>
            <w:tcBorders>
              <w:top w:val="nil"/>
              <w:left w:val="nil"/>
              <w:bottom w:val="single" w:sz="4" w:space="0" w:color="auto"/>
              <w:right w:val="single" w:sz="4" w:space="0" w:color="auto"/>
            </w:tcBorders>
            <w:shd w:val="clear" w:color="auto" w:fill="FFFFFF"/>
            <w:vAlign w:val="center"/>
          </w:tcPr>
          <w:p w:rsidR="00A04667" w:rsidRPr="0097281D" w:rsidRDefault="00A04667" w:rsidP="00A04667">
            <w:pPr>
              <w:shd w:val="clear" w:color="auto" w:fill="FFFFFF"/>
              <w:spacing w:after="0" w:line="240" w:lineRule="auto"/>
              <w:jc w:val="center"/>
              <w:rPr>
                <w:rFonts w:ascii="Times New Roman" w:eastAsia="Calibri" w:hAnsi="Times New Roman" w:cs="Times New Roman"/>
                <w:bCs/>
                <w:sz w:val="20"/>
                <w:szCs w:val="20"/>
              </w:rPr>
            </w:pPr>
            <w:r w:rsidRPr="0097281D">
              <w:rPr>
                <w:rFonts w:ascii="Times New Roman" w:eastAsia="Calibri" w:hAnsi="Times New Roman" w:cs="Times New Roman"/>
                <w:bCs/>
                <w:sz w:val="20"/>
                <w:szCs w:val="20"/>
              </w:rPr>
              <w:t>0</w:t>
            </w:r>
          </w:p>
        </w:tc>
        <w:tc>
          <w:tcPr>
            <w:tcW w:w="1134" w:type="dxa"/>
            <w:tcBorders>
              <w:top w:val="nil"/>
              <w:left w:val="nil"/>
              <w:bottom w:val="single" w:sz="4" w:space="0" w:color="auto"/>
              <w:right w:val="single" w:sz="4" w:space="0" w:color="auto"/>
            </w:tcBorders>
            <w:shd w:val="clear" w:color="auto" w:fill="FFFFFF"/>
            <w:vAlign w:val="center"/>
          </w:tcPr>
          <w:p w:rsidR="00A04667" w:rsidRPr="0097281D" w:rsidRDefault="00A04667" w:rsidP="00A04667">
            <w:pPr>
              <w:shd w:val="clear" w:color="auto" w:fill="FFFFFF"/>
              <w:spacing w:after="0" w:line="240" w:lineRule="auto"/>
              <w:jc w:val="center"/>
              <w:rPr>
                <w:rFonts w:ascii="Times New Roman" w:eastAsia="Calibri" w:hAnsi="Times New Roman" w:cs="Times New Roman"/>
                <w:bCs/>
                <w:sz w:val="20"/>
                <w:szCs w:val="20"/>
              </w:rPr>
            </w:pPr>
            <w:r w:rsidRPr="0097281D">
              <w:rPr>
                <w:rFonts w:ascii="Times New Roman" w:eastAsia="Calibri" w:hAnsi="Times New Roman" w:cs="Times New Roman"/>
                <w:bCs/>
                <w:sz w:val="20"/>
                <w:szCs w:val="20"/>
              </w:rPr>
              <w:t>21</w:t>
            </w:r>
          </w:p>
        </w:tc>
        <w:tc>
          <w:tcPr>
            <w:tcW w:w="709" w:type="dxa"/>
            <w:tcBorders>
              <w:top w:val="nil"/>
              <w:left w:val="nil"/>
              <w:bottom w:val="single" w:sz="4" w:space="0" w:color="auto"/>
              <w:right w:val="single" w:sz="4" w:space="0" w:color="auto"/>
            </w:tcBorders>
            <w:shd w:val="clear" w:color="auto" w:fill="FFFFFF"/>
            <w:vAlign w:val="center"/>
          </w:tcPr>
          <w:p w:rsidR="00A04667" w:rsidRPr="0097281D" w:rsidRDefault="00A04667" w:rsidP="00A04667">
            <w:pPr>
              <w:shd w:val="clear" w:color="auto" w:fill="FFFFFF"/>
              <w:spacing w:after="0" w:line="240" w:lineRule="auto"/>
              <w:jc w:val="center"/>
              <w:rPr>
                <w:rFonts w:ascii="Times New Roman" w:eastAsia="Calibri" w:hAnsi="Times New Roman" w:cs="Times New Roman"/>
                <w:bCs/>
                <w:sz w:val="20"/>
                <w:szCs w:val="20"/>
              </w:rPr>
            </w:pPr>
            <w:r w:rsidRPr="0097281D">
              <w:rPr>
                <w:rFonts w:ascii="Times New Roman" w:eastAsia="Calibri" w:hAnsi="Times New Roman" w:cs="Times New Roman"/>
                <w:bCs/>
                <w:sz w:val="20"/>
                <w:szCs w:val="20"/>
              </w:rPr>
              <w:t>30</w:t>
            </w:r>
          </w:p>
        </w:tc>
      </w:tr>
      <w:tr w:rsidR="00A04667" w:rsidRPr="0097281D" w:rsidTr="00A04667">
        <w:tblPrEx>
          <w:shd w:val="clear" w:color="auto" w:fill="FFFFFF"/>
        </w:tblPrEx>
        <w:trPr>
          <w:trHeight w:val="212"/>
          <w:jc w:val="center"/>
        </w:trPr>
        <w:tc>
          <w:tcPr>
            <w:tcW w:w="9376" w:type="dxa"/>
            <w:gridSpan w:val="6"/>
            <w:tcBorders>
              <w:top w:val="single" w:sz="4" w:space="0" w:color="auto"/>
              <w:left w:val="single" w:sz="4" w:space="0" w:color="auto"/>
              <w:bottom w:val="single" w:sz="4" w:space="0" w:color="auto"/>
              <w:right w:val="single" w:sz="4" w:space="0" w:color="auto"/>
            </w:tcBorders>
            <w:shd w:val="clear" w:color="auto" w:fill="FFFFFF"/>
            <w:vAlign w:val="center"/>
            <w:hideMark/>
          </w:tcPr>
          <w:p w:rsidR="00A04667" w:rsidRPr="0097281D" w:rsidRDefault="00A04667" w:rsidP="00A04667">
            <w:pPr>
              <w:shd w:val="clear" w:color="auto" w:fill="FFFFFF"/>
              <w:spacing w:after="0" w:line="240" w:lineRule="auto"/>
              <w:jc w:val="center"/>
              <w:rPr>
                <w:rFonts w:ascii="Times New Roman" w:eastAsia="Calibri" w:hAnsi="Times New Roman" w:cs="Times New Roman"/>
                <w:bCs/>
                <w:sz w:val="20"/>
                <w:szCs w:val="20"/>
              </w:rPr>
            </w:pPr>
            <w:r w:rsidRPr="0097281D">
              <w:rPr>
                <w:rFonts w:ascii="Times New Roman" w:eastAsia="Calibri" w:hAnsi="Times New Roman" w:cs="Times New Roman"/>
                <w:bCs/>
                <w:sz w:val="20"/>
                <w:szCs w:val="20"/>
              </w:rPr>
              <w:lastRenderedPageBreak/>
              <w:t>İKİNCİ YIL</w:t>
            </w:r>
          </w:p>
        </w:tc>
      </w:tr>
      <w:tr w:rsidR="00A04667" w:rsidRPr="0097281D" w:rsidTr="00A04667">
        <w:tblPrEx>
          <w:shd w:val="clear" w:color="auto" w:fill="FFFFFF"/>
        </w:tblPrEx>
        <w:trPr>
          <w:trHeight w:val="77"/>
          <w:jc w:val="center"/>
        </w:trPr>
        <w:tc>
          <w:tcPr>
            <w:tcW w:w="9376" w:type="dxa"/>
            <w:gridSpan w:val="6"/>
            <w:tcBorders>
              <w:top w:val="single" w:sz="4" w:space="0" w:color="auto"/>
              <w:left w:val="single" w:sz="4" w:space="0" w:color="auto"/>
              <w:bottom w:val="single" w:sz="4" w:space="0" w:color="auto"/>
              <w:right w:val="single" w:sz="4" w:space="0" w:color="auto"/>
            </w:tcBorders>
            <w:shd w:val="clear" w:color="auto" w:fill="FFFFFF"/>
            <w:vAlign w:val="center"/>
            <w:hideMark/>
          </w:tcPr>
          <w:p w:rsidR="00A04667" w:rsidRPr="0097281D" w:rsidRDefault="00A04667" w:rsidP="00A04667">
            <w:pPr>
              <w:shd w:val="clear" w:color="auto" w:fill="FFFFFF"/>
              <w:spacing w:after="0" w:line="240" w:lineRule="auto"/>
              <w:jc w:val="center"/>
              <w:rPr>
                <w:rFonts w:ascii="Times New Roman" w:eastAsia="Calibri" w:hAnsi="Times New Roman" w:cs="Times New Roman"/>
                <w:bCs/>
                <w:sz w:val="20"/>
                <w:szCs w:val="20"/>
              </w:rPr>
            </w:pPr>
            <w:r w:rsidRPr="0097281D">
              <w:rPr>
                <w:rFonts w:ascii="Times New Roman" w:eastAsia="Calibri" w:hAnsi="Times New Roman" w:cs="Times New Roman"/>
                <w:bCs/>
                <w:sz w:val="20"/>
                <w:szCs w:val="20"/>
              </w:rPr>
              <w:t>BAHAR YARIYILI (4.YARIYIL)</w:t>
            </w:r>
          </w:p>
        </w:tc>
      </w:tr>
      <w:tr w:rsidR="00A04667" w:rsidRPr="0097281D" w:rsidTr="00A04667">
        <w:tblPrEx>
          <w:shd w:val="clear" w:color="auto" w:fill="FFFFFF"/>
        </w:tblPrEx>
        <w:trPr>
          <w:trHeight w:hRule="exact" w:val="284"/>
          <w:jc w:val="center"/>
        </w:trPr>
        <w:tc>
          <w:tcPr>
            <w:tcW w:w="1145" w:type="dxa"/>
            <w:tcBorders>
              <w:top w:val="nil"/>
              <w:left w:val="single" w:sz="4" w:space="0" w:color="auto"/>
              <w:bottom w:val="single" w:sz="4" w:space="0" w:color="auto"/>
              <w:right w:val="single" w:sz="4" w:space="0" w:color="auto"/>
            </w:tcBorders>
            <w:shd w:val="clear" w:color="auto" w:fill="FFFFFF"/>
            <w:vAlign w:val="center"/>
            <w:hideMark/>
          </w:tcPr>
          <w:p w:rsidR="00A04667" w:rsidRPr="0097281D" w:rsidRDefault="00A04667" w:rsidP="00A04667">
            <w:pPr>
              <w:shd w:val="clear" w:color="auto" w:fill="FFFFFF"/>
              <w:spacing w:after="0" w:line="240" w:lineRule="auto"/>
              <w:rPr>
                <w:rFonts w:ascii="Times New Roman" w:eastAsia="Calibri" w:hAnsi="Times New Roman" w:cs="Times New Roman"/>
                <w:sz w:val="20"/>
                <w:szCs w:val="20"/>
              </w:rPr>
            </w:pPr>
            <w:r w:rsidRPr="0097281D">
              <w:rPr>
                <w:rFonts w:ascii="Times New Roman" w:eastAsia="Calibri" w:hAnsi="Times New Roman" w:cs="Times New Roman"/>
                <w:sz w:val="20"/>
                <w:szCs w:val="20"/>
              </w:rPr>
              <w:t>KODU</w:t>
            </w:r>
          </w:p>
        </w:tc>
        <w:tc>
          <w:tcPr>
            <w:tcW w:w="3837" w:type="dxa"/>
            <w:tcBorders>
              <w:top w:val="nil"/>
              <w:left w:val="nil"/>
              <w:bottom w:val="single" w:sz="4" w:space="0" w:color="auto"/>
              <w:right w:val="single" w:sz="4" w:space="0" w:color="auto"/>
            </w:tcBorders>
            <w:shd w:val="clear" w:color="auto" w:fill="FFFFFF"/>
            <w:vAlign w:val="center"/>
            <w:hideMark/>
          </w:tcPr>
          <w:p w:rsidR="00A04667" w:rsidRPr="0097281D" w:rsidRDefault="00A04667" w:rsidP="00A04667">
            <w:pPr>
              <w:shd w:val="clear" w:color="auto" w:fill="FFFFFF"/>
              <w:spacing w:after="0" w:line="240" w:lineRule="auto"/>
              <w:jc w:val="center"/>
              <w:rPr>
                <w:rFonts w:ascii="Times New Roman" w:eastAsia="Calibri" w:hAnsi="Times New Roman" w:cs="Times New Roman"/>
                <w:sz w:val="20"/>
                <w:szCs w:val="20"/>
              </w:rPr>
            </w:pPr>
            <w:r w:rsidRPr="0097281D">
              <w:rPr>
                <w:rFonts w:ascii="Times New Roman" w:eastAsia="Calibri" w:hAnsi="Times New Roman" w:cs="Times New Roman"/>
                <w:sz w:val="20"/>
                <w:szCs w:val="20"/>
              </w:rPr>
              <w:t>DERS ADI</w:t>
            </w:r>
          </w:p>
        </w:tc>
        <w:tc>
          <w:tcPr>
            <w:tcW w:w="1134" w:type="dxa"/>
            <w:tcBorders>
              <w:top w:val="nil"/>
              <w:left w:val="nil"/>
              <w:bottom w:val="single" w:sz="4" w:space="0" w:color="auto"/>
              <w:right w:val="single" w:sz="4" w:space="0" w:color="auto"/>
            </w:tcBorders>
            <w:shd w:val="clear" w:color="auto" w:fill="FFFFFF"/>
            <w:vAlign w:val="center"/>
            <w:hideMark/>
          </w:tcPr>
          <w:p w:rsidR="00A04667" w:rsidRPr="0097281D" w:rsidRDefault="00A04667" w:rsidP="00A04667">
            <w:pPr>
              <w:shd w:val="clear" w:color="auto" w:fill="FFFFFF"/>
              <w:spacing w:after="0" w:line="240" w:lineRule="auto"/>
              <w:jc w:val="center"/>
              <w:rPr>
                <w:rFonts w:ascii="Times New Roman" w:eastAsia="Calibri" w:hAnsi="Times New Roman" w:cs="Times New Roman"/>
                <w:sz w:val="20"/>
                <w:szCs w:val="20"/>
              </w:rPr>
            </w:pPr>
            <w:r w:rsidRPr="0097281D">
              <w:rPr>
                <w:rFonts w:ascii="Times New Roman" w:eastAsia="Calibri" w:hAnsi="Times New Roman" w:cs="Times New Roman"/>
                <w:sz w:val="20"/>
                <w:szCs w:val="20"/>
              </w:rPr>
              <w:t>TEORİK</w:t>
            </w:r>
          </w:p>
        </w:tc>
        <w:tc>
          <w:tcPr>
            <w:tcW w:w="1417" w:type="dxa"/>
            <w:tcBorders>
              <w:top w:val="nil"/>
              <w:left w:val="nil"/>
              <w:bottom w:val="single" w:sz="4" w:space="0" w:color="auto"/>
              <w:right w:val="single" w:sz="4" w:space="0" w:color="auto"/>
            </w:tcBorders>
            <w:shd w:val="clear" w:color="auto" w:fill="FFFFFF"/>
            <w:vAlign w:val="center"/>
            <w:hideMark/>
          </w:tcPr>
          <w:p w:rsidR="00A04667" w:rsidRPr="0097281D" w:rsidRDefault="00A04667" w:rsidP="00A04667">
            <w:pPr>
              <w:shd w:val="clear" w:color="auto" w:fill="FFFFFF"/>
              <w:spacing w:after="0" w:line="240" w:lineRule="auto"/>
              <w:ind w:left="-70" w:right="-70"/>
              <w:jc w:val="center"/>
              <w:rPr>
                <w:rFonts w:ascii="Times New Roman" w:eastAsia="Calibri" w:hAnsi="Times New Roman" w:cs="Times New Roman"/>
                <w:sz w:val="20"/>
                <w:szCs w:val="20"/>
              </w:rPr>
            </w:pPr>
            <w:r w:rsidRPr="0097281D">
              <w:rPr>
                <w:rFonts w:ascii="Times New Roman" w:eastAsia="Calibri" w:hAnsi="Times New Roman" w:cs="Times New Roman"/>
                <w:sz w:val="20"/>
                <w:szCs w:val="20"/>
              </w:rPr>
              <w:t>UYGULAMA</w:t>
            </w:r>
          </w:p>
        </w:tc>
        <w:tc>
          <w:tcPr>
            <w:tcW w:w="1134" w:type="dxa"/>
            <w:tcBorders>
              <w:top w:val="nil"/>
              <w:left w:val="nil"/>
              <w:bottom w:val="single" w:sz="4" w:space="0" w:color="auto"/>
              <w:right w:val="single" w:sz="4" w:space="0" w:color="auto"/>
            </w:tcBorders>
            <w:shd w:val="clear" w:color="auto" w:fill="FFFFFF"/>
            <w:vAlign w:val="center"/>
            <w:hideMark/>
          </w:tcPr>
          <w:p w:rsidR="00A04667" w:rsidRPr="0097281D" w:rsidRDefault="00A04667" w:rsidP="00A04667">
            <w:pPr>
              <w:shd w:val="clear" w:color="auto" w:fill="FFFFFF"/>
              <w:spacing w:after="0" w:line="240" w:lineRule="auto"/>
              <w:jc w:val="center"/>
              <w:rPr>
                <w:rFonts w:ascii="Times New Roman" w:eastAsia="Calibri" w:hAnsi="Times New Roman" w:cs="Times New Roman"/>
                <w:sz w:val="20"/>
                <w:szCs w:val="20"/>
              </w:rPr>
            </w:pPr>
            <w:r w:rsidRPr="0097281D">
              <w:rPr>
                <w:rFonts w:ascii="Times New Roman" w:eastAsia="Calibri" w:hAnsi="Times New Roman" w:cs="Times New Roman"/>
                <w:sz w:val="20"/>
                <w:szCs w:val="20"/>
              </w:rPr>
              <w:t>KREDİ</w:t>
            </w:r>
          </w:p>
        </w:tc>
        <w:tc>
          <w:tcPr>
            <w:tcW w:w="709" w:type="dxa"/>
            <w:tcBorders>
              <w:top w:val="nil"/>
              <w:left w:val="nil"/>
              <w:bottom w:val="single" w:sz="4" w:space="0" w:color="auto"/>
              <w:right w:val="single" w:sz="4" w:space="0" w:color="auto"/>
            </w:tcBorders>
            <w:shd w:val="clear" w:color="auto" w:fill="FFFFFF"/>
            <w:vAlign w:val="center"/>
            <w:hideMark/>
          </w:tcPr>
          <w:p w:rsidR="00A04667" w:rsidRPr="0097281D" w:rsidRDefault="00A04667" w:rsidP="00A04667">
            <w:pPr>
              <w:shd w:val="clear" w:color="auto" w:fill="FFFFFF"/>
              <w:spacing w:after="0" w:line="240" w:lineRule="auto"/>
              <w:jc w:val="center"/>
              <w:rPr>
                <w:rFonts w:ascii="Times New Roman" w:eastAsia="Calibri" w:hAnsi="Times New Roman" w:cs="Times New Roman"/>
                <w:sz w:val="20"/>
                <w:szCs w:val="20"/>
              </w:rPr>
            </w:pPr>
            <w:r w:rsidRPr="0097281D">
              <w:rPr>
                <w:rFonts w:ascii="Times New Roman" w:eastAsia="Calibri" w:hAnsi="Times New Roman" w:cs="Times New Roman"/>
                <w:sz w:val="20"/>
                <w:szCs w:val="20"/>
              </w:rPr>
              <w:t>AKTS</w:t>
            </w:r>
          </w:p>
        </w:tc>
      </w:tr>
      <w:tr w:rsidR="00A04667" w:rsidRPr="0097281D" w:rsidTr="00A04667">
        <w:tblPrEx>
          <w:shd w:val="clear" w:color="auto" w:fill="FFFFFF"/>
        </w:tblPrEx>
        <w:trPr>
          <w:trHeight w:hRule="exact" w:val="284"/>
          <w:jc w:val="center"/>
        </w:trPr>
        <w:tc>
          <w:tcPr>
            <w:tcW w:w="1145" w:type="dxa"/>
            <w:tcBorders>
              <w:top w:val="nil"/>
              <w:left w:val="single" w:sz="4" w:space="0" w:color="auto"/>
              <w:bottom w:val="single" w:sz="4" w:space="0" w:color="auto"/>
              <w:right w:val="single" w:sz="4" w:space="0" w:color="auto"/>
            </w:tcBorders>
            <w:shd w:val="clear" w:color="auto" w:fill="FFFFFF"/>
          </w:tcPr>
          <w:p w:rsidR="00A04667" w:rsidRPr="0097281D" w:rsidRDefault="00A04667" w:rsidP="00A04667">
            <w:pPr>
              <w:rPr>
                <w:rFonts w:ascii="Times New Roman" w:eastAsia="Times New Roman" w:hAnsi="Times New Roman" w:cs="Times New Roman"/>
                <w:bCs/>
                <w:sz w:val="20"/>
                <w:szCs w:val="20"/>
              </w:rPr>
            </w:pPr>
            <w:r w:rsidRPr="0097281D">
              <w:rPr>
                <w:rFonts w:ascii="Times New Roman" w:eastAsia="Times New Roman" w:hAnsi="Times New Roman" w:cs="Times New Roman"/>
                <w:bCs/>
                <w:sz w:val="20"/>
                <w:szCs w:val="20"/>
              </w:rPr>
              <w:t>LSGY202</w:t>
            </w:r>
          </w:p>
        </w:tc>
        <w:tc>
          <w:tcPr>
            <w:tcW w:w="3837" w:type="dxa"/>
            <w:tcBorders>
              <w:top w:val="nil"/>
              <w:left w:val="nil"/>
              <w:bottom w:val="single" w:sz="4" w:space="0" w:color="auto"/>
              <w:right w:val="single" w:sz="4" w:space="0" w:color="auto"/>
            </w:tcBorders>
            <w:shd w:val="clear" w:color="auto" w:fill="FFFFFF"/>
          </w:tcPr>
          <w:p w:rsidR="00A04667" w:rsidRPr="0097281D" w:rsidRDefault="00A04667" w:rsidP="00A04667">
            <w:pPr>
              <w:rPr>
                <w:rFonts w:ascii="Times New Roman" w:eastAsia="Times New Roman" w:hAnsi="Times New Roman" w:cs="Times New Roman"/>
                <w:bCs/>
                <w:sz w:val="20"/>
                <w:szCs w:val="20"/>
              </w:rPr>
            </w:pPr>
            <w:r w:rsidRPr="0097281D">
              <w:rPr>
                <w:rFonts w:ascii="Times New Roman" w:eastAsia="Times New Roman" w:hAnsi="Times New Roman" w:cs="Times New Roman"/>
                <w:bCs/>
                <w:sz w:val="20"/>
                <w:szCs w:val="20"/>
              </w:rPr>
              <w:t>İstatistik II</w:t>
            </w:r>
          </w:p>
        </w:tc>
        <w:tc>
          <w:tcPr>
            <w:tcW w:w="1134" w:type="dxa"/>
            <w:tcBorders>
              <w:top w:val="nil"/>
              <w:left w:val="nil"/>
              <w:bottom w:val="single" w:sz="4" w:space="0" w:color="auto"/>
              <w:right w:val="single" w:sz="4" w:space="0" w:color="auto"/>
            </w:tcBorders>
            <w:shd w:val="clear" w:color="auto" w:fill="FFFFFF"/>
          </w:tcPr>
          <w:p w:rsidR="00A04667" w:rsidRPr="0097281D" w:rsidRDefault="00A04667" w:rsidP="00A04667">
            <w:pPr>
              <w:jc w:val="center"/>
              <w:rPr>
                <w:rFonts w:ascii="Times New Roman" w:eastAsia="Times New Roman" w:hAnsi="Times New Roman" w:cs="Times New Roman"/>
                <w:bCs/>
                <w:sz w:val="20"/>
                <w:szCs w:val="20"/>
              </w:rPr>
            </w:pPr>
            <w:r w:rsidRPr="0097281D">
              <w:rPr>
                <w:rFonts w:ascii="Times New Roman" w:eastAsia="Times New Roman" w:hAnsi="Times New Roman" w:cs="Times New Roman"/>
                <w:bCs/>
                <w:sz w:val="20"/>
                <w:szCs w:val="20"/>
              </w:rPr>
              <w:t>3</w:t>
            </w:r>
          </w:p>
        </w:tc>
        <w:tc>
          <w:tcPr>
            <w:tcW w:w="1417" w:type="dxa"/>
            <w:tcBorders>
              <w:top w:val="nil"/>
              <w:left w:val="nil"/>
              <w:bottom w:val="single" w:sz="4" w:space="0" w:color="auto"/>
              <w:right w:val="single" w:sz="4" w:space="0" w:color="auto"/>
            </w:tcBorders>
            <w:shd w:val="clear" w:color="auto" w:fill="FFFFFF"/>
          </w:tcPr>
          <w:p w:rsidR="00A04667" w:rsidRPr="0097281D" w:rsidRDefault="00A04667" w:rsidP="00A04667">
            <w:pPr>
              <w:jc w:val="center"/>
              <w:rPr>
                <w:rFonts w:ascii="Times New Roman" w:eastAsia="Times New Roman" w:hAnsi="Times New Roman" w:cs="Times New Roman"/>
                <w:bCs/>
                <w:sz w:val="20"/>
                <w:szCs w:val="20"/>
              </w:rPr>
            </w:pPr>
            <w:r w:rsidRPr="0097281D">
              <w:rPr>
                <w:rFonts w:ascii="Times New Roman" w:eastAsia="Times New Roman" w:hAnsi="Times New Roman" w:cs="Times New Roman"/>
                <w:bCs/>
                <w:sz w:val="20"/>
                <w:szCs w:val="20"/>
              </w:rPr>
              <w:t>0</w:t>
            </w:r>
          </w:p>
        </w:tc>
        <w:tc>
          <w:tcPr>
            <w:tcW w:w="1134" w:type="dxa"/>
            <w:tcBorders>
              <w:top w:val="nil"/>
              <w:left w:val="nil"/>
              <w:bottom w:val="single" w:sz="4" w:space="0" w:color="auto"/>
              <w:right w:val="single" w:sz="4" w:space="0" w:color="auto"/>
            </w:tcBorders>
            <w:shd w:val="clear" w:color="auto" w:fill="FFFFFF"/>
          </w:tcPr>
          <w:p w:rsidR="00A04667" w:rsidRPr="0097281D" w:rsidRDefault="00A04667" w:rsidP="00A04667">
            <w:pPr>
              <w:jc w:val="center"/>
              <w:rPr>
                <w:rFonts w:ascii="Times New Roman" w:eastAsia="Times New Roman" w:hAnsi="Times New Roman" w:cs="Times New Roman"/>
                <w:bCs/>
                <w:sz w:val="20"/>
                <w:szCs w:val="20"/>
              </w:rPr>
            </w:pPr>
            <w:r w:rsidRPr="0097281D">
              <w:rPr>
                <w:rFonts w:ascii="Times New Roman" w:eastAsia="Times New Roman" w:hAnsi="Times New Roman" w:cs="Times New Roman"/>
                <w:bCs/>
                <w:sz w:val="20"/>
                <w:szCs w:val="20"/>
              </w:rPr>
              <w:t>3</w:t>
            </w:r>
          </w:p>
        </w:tc>
        <w:tc>
          <w:tcPr>
            <w:tcW w:w="709" w:type="dxa"/>
            <w:tcBorders>
              <w:top w:val="nil"/>
              <w:left w:val="nil"/>
              <w:bottom w:val="single" w:sz="4" w:space="0" w:color="auto"/>
              <w:right w:val="single" w:sz="4" w:space="0" w:color="auto"/>
            </w:tcBorders>
            <w:shd w:val="clear" w:color="auto" w:fill="FFFFFF"/>
          </w:tcPr>
          <w:p w:rsidR="00A04667" w:rsidRPr="0097281D" w:rsidRDefault="00A04667" w:rsidP="00A04667">
            <w:pPr>
              <w:jc w:val="center"/>
              <w:rPr>
                <w:rFonts w:ascii="Times New Roman" w:eastAsia="Times New Roman" w:hAnsi="Times New Roman" w:cs="Times New Roman"/>
                <w:bCs/>
                <w:sz w:val="20"/>
                <w:szCs w:val="20"/>
              </w:rPr>
            </w:pPr>
            <w:r w:rsidRPr="0097281D">
              <w:rPr>
                <w:rFonts w:ascii="Times New Roman" w:eastAsia="Times New Roman" w:hAnsi="Times New Roman" w:cs="Times New Roman"/>
                <w:bCs/>
                <w:sz w:val="20"/>
                <w:szCs w:val="20"/>
              </w:rPr>
              <w:t>5</w:t>
            </w:r>
          </w:p>
        </w:tc>
      </w:tr>
      <w:tr w:rsidR="00A04667" w:rsidRPr="0097281D" w:rsidTr="00A04667">
        <w:tblPrEx>
          <w:shd w:val="clear" w:color="auto" w:fill="FFFFFF"/>
        </w:tblPrEx>
        <w:trPr>
          <w:trHeight w:hRule="exact" w:val="284"/>
          <w:jc w:val="center"/>
        </w:trPr>
        <w:tc>
          <w:tcPr>
            <w:tcW w:w="1145" w:type="dxa"/>
            <w:tcBorders>
              <w:top w:val="nil"/>
              <w:left w:val="single" w:sz="4" w:space="0" w:color="auto"/>
              <w:bottom w:val="single" w:sz="4" w:space="0" w:color="auto"/>
              <w:right w:val="single" w:sz="4" w:space="0" w:color="auto"/>
            </w:tcBorders>
            <w:shd w:val="clear" w:color="auto" w:fill="FFFFFF"/>
          </w:tcPr>
          <w:p w:rsidR="00A04667" w:rsidRPr="0097281D" w:rsidRDefault="00A04667" w:rsidP="00A04667">
            <w:pPr>
              <w:rPr>
                <w:rFonts w:ascii="Times New Roman" w:eastAsia="Times New Roman" w:hAnsi="Times New Roman" w:cs="Times New Roman"/>
                <w:bCs/>
                <w:sz w:val="20"/>
                <w:szCs w:val="20"/>
              </w:rPr>
            </w:pPr>
            <w:r w:rsidRPr="0097281D">
              <w:rPr>
                <w:rFonts w:ascii="Times New Roman" w:eastAsia="Times New Roman" w:hAnsi="Times New Roman" w:cs="Times New Roman"/>
                <w:bCs/>
                <w:sz w:val="20"/>
                <w:szCs w:val="20"/>
              </w:rPr>
              <w:t>ISL202</w:t>
            </w:r>
          </w:p>
        </w:tc>
        <w:tc>
          <w:tcPr>
            <w:tcW w:w="3837" w:type="dxa"/>
            <w:tcBorders>
              <w:top w:val="nil"/>
              <w:left w:val="nil"/>
              <w:bottom w:val="single" w:sz="4" w:space="0" w:color="auto"/>
              <w:right w:val="single" w:sz="4" w:space="0" w:color="auto"/>
            </w:tcBorders>
            <w:shd w:val="clear" w:color="auto" w:fill="FFFFFF"/>
          </w:tcPr>
          <w:p w:rsidR="00A04667" w:rsidRPr="0097281D" w:rsidRDefault="00A04667" w:rsidP="00A04667">
            <w:pPr>
              <w:rPr>
                <w:rFonts w:ascii="Times New Roman" w:eastAsia="Times New Roman" w:hAnsi="Times New Roman" w:cs="Times New Roman"/>
                <w:bCs/>
                <w:sz w:val="20"/>
                <w:szCs w:val="20"/>
              </w:rPr>
            </w:pPr>
            <w:r w:rsidRPr="0097281D">
              <w:rPr>
                <w:rFonts w:ascii="Times New Roman" w:eastAsia="Times New Roman" w:hAnsi="Times New Roman" w:cs="Times New Roman"/>
                <w:bCs/>
                <w:sz w:val="20"/>
                <w:szCs w:val="20"/>
              </w:rPr>
              <w:t>Pazarlama Yönetimi</w:t>
            </w:r>
          </w:p>
        </w:tc>
        <w:tc>
          <w:tcPr>
            <w:tcW w:w="1134" w:type="dxa"/>
            <w:tcBorders>
              <w:top w:val="nil"/>
              <w:left w:val="nil"/>
              <w:bottom w:val="single" w:sz="4" w:space="0" w:color="auto"/>
              <w:right w:val="single" w:sz="4" w:space="0" w:color="auto"/>
            </w:tcBorders>
            <w:shd w:val="clear" w:color="auto" w:fill="FFFFFF"/>
          </w:tcPr>
          <w:p w:rsidR="00A04667" w:rsidRPr="0097281D" w:rsidRDefault="00A04667" w:rsidP="00A04667">
            <w:pPr>
              <w:jc w:val="center"/>
              <w:rPr>
                <w:rFonts w:ascii="Times New Roman" w:eastAsia="Times New Roman" w:hAnsi="Times New Roman" w:cs="Times New Roman"/>
                <w:bCs/>
                <w:sz w:val="20"/>
                <w:szCs w:val="20"/>
              </w:rPr>
            </w:pPr>
            <w:r w:rsidRPr="0097281D">
              <w:rPr>
                <w:rFonts w:ascii="Times New Roman" w:eastAsia="Times New Roman" w:hAnsi="Times New Roman" w:cs="Times New Roman"/>
                <w:bCs/>
                <w:sz w:val="20"/>
                <w:szCs w:val="20"/>
              </w:rPr>
              <w:t>3</w:t>
            </w:r>
          </w:p>
        </w:tc>
        <w:tc>
          <w:tcPr>
            <w:tcW w:w="1417" w:type="dxa"/>
            <w:tcBorders>
              <w:top w:val="nil"/>
              <w:left w:val="nil"/>
              <w:bottom w:val="single" w:sz="4" w:space="0" w:color="auto"/>
              <w:right w:val="single" w:sz="4" w:space="0" w:color="auto"/>
            </w:tcBorders>
            <w:shd w:val="clear" w:color="auto" w:fill="FFFFFF"/>
          </w:tcPr>
          <w:p w:rsidR="00A04667" w:rsidRPr="0097281D" w:rsidRDefault="00A04667" w:rsidP="00A04667">
            <w:pPr>
              <w:jc w:val="center"/>
              <w:rPr>
                <w:rFonts w:ascii="Times New Roman" w:eastAsia="Times New Roman" w:hAnsi="Times New Roman" w:cs="Times New Roman"/>
                <w:bCs/>
                <w:sz w:val="20"/>
                <w:szCs w:val="20"/>
              </w:rPr>
            </w:pPr>
            <w:r w:rsidRPr="0097281D">
              <w:rPr>
                <w:rFonts w:ascii="Times New Roman" w:eastAsia="Times New Roman" w:hAnsi="Times New Roman" w:cs="Times New Roman"/>
                <w:bCs/>
                <w:sz w:val="20"/>
                <w:szCs w:val="20"/>
              </w:rPr>
              <w:t>0</w:t>
            </w:r>
          </w:p>
        </w:tc>
        <w:tc>
          <w:tcPr>
            <w:tcW w:w="1134" w:type="dxa"/>
            <w:tcBorders>
              <w:top w:val="nil"/>
              <w:left w:val="nil"/>
              <w:bottom w:val="single" w:sz="4" w:space="0" w:color="auto"/>
              <w:right w:val="single" w:sz="4" w:space="0" w:color="auto"/>
            </w:tcBorders>
            <w:shd w:val="clear" w:color="auto" w:fill="FFFFFF"/>
          </w:tcPr>
          <w:p w:rsidR="00A04667" w:rsidRPr="0097281D" w:rsidRDefault="00A04667" w:rsidP="00A04667">
            <w:pPr>
              <w:jc w:val="center"/>
              <w:rPr>
                <w:rFonts w:ascii="Times New Roman" w:eastAsia="Times New Roman" w:hAnsi="Times New Roman" w:cs="Times New Roman"/>
                <w:bCs/>
                <w:sz w:val="20"/>
                <w:szCs w:val="20"/>
              </w:rPr>
            </w:pPr>
            <w:r w:rsidRPr="0097281D">
              <w:rPr>
                <w:rFonts w:ascii="Times New Roman" w:eastAsia="Times New Roman" w:hAnsi="Times New Roman" w:cs="Times New Roman"/>
                <w:bCs/>
                <w:sz w:val="20"/>
                <w:szCs w:val="20"/>
              </w:rPr>
              <w:t>3</w:t>
            </w:r>
          </w:p>
        </w:tc>
        <w:tc>
          <w:tcPr>
            <w:tcW w:w="709" w:type="dxa"/>
            <w:tcBorders>
              <w:top w:val="nil"/>
              <w:left w:val="nil"/>
              <w:bottom w:val="single" w:sz="4" w:space="0" w:color="auto"/>
              <w:right w:val="single" w:sz="4" w:space="0" w:color="auto"/>
            </w:tcBorders>
            <w:shd w:val="clear" w:color="auto" w:fill="FFFFFF"/>
          </w:tcPr>
          <w:p w:rsidR="00A04667" w:rsidRPr="0097281D" w:rsidRDefault="00A04667" w:rsidP="00A04667">
            <w:pPr>
              <w:jc w:val="center"/>
              <w:rPr>
                <w:rFonts w:ascii="Times New Roman" w:eastAsia="Times New Roman" w:hAnsi="Times New Roman" w:cs="Times New Roman"/>
                <w:bCs/>
                <w:sz w:val="20"/>
                <w:szCs w:val="20"/>
              </w:rPr>
            </w:pPr>
            <w:r w:rsidRPr="0097281D">
              <w:rPr>
                <w:rFonts w:ascii="Times New Roman" w:eastAsia="Times New Roman" w:hAnsi="Times New Roman" w:cs="Times New Roman"/>
                <w:bCs/>
                <w:sz w:val="20"/>
                <w:szCs w:val="20"/>
              </w:rPr>
              <w:t>5</w:t>
            </w:r>
          </w:p>
        </w:tc>
      </w:tr>
      <w:tr w:rsidR="00A04667" w:rsidRPr="0097281D" w:rsidTr="00A04667">
        <w:tblPrEx>
          <w:shd w:val="clear" w:color="auto" w:fill="FFFFFF"/>
        </w:tblPrEx>
        <w:trPr>
          <w:trHeight w:hRule="exact" w:val="284"/>
          <w:jc w:val="center"/>
        </w:trPr>
        <w:tc>
          <w:tcPr>
            <w:tcW w:w="1145" w:type="dxa"/>
            <w:tcBorders>
              <w:top w:val="nil"/>
              <w:left w:val="single" w:sz="4" w:space="0" w:color="auto"/>
              <w:bottom w:val="single" w:sz="4" w:space="0" w:color="auto"/>
              <w:right w:val="single" w:sz="4" w:space="0" w:color="auto"/>
            </w:tcBorders>
            <w:shd w:val="clear" w:color="auto" w:fill="FFFFFF"/>
          </w:tcPr>
          <w:p w:rsidR="00A04667" w:rsidRPr="0097281D" w:rsidRDefault="00A04667" w:rsidP="00A04667">
            <w:pPr>
              <w:rPr>
                <w:rFonts w:ascii="Times New Roman" w:eastAsia="Times New Roman" w:hAnsi="Times New Roman" w:cs="Times New Roman"/>
                <w:bCs/>
                <w:sz w:val="20"/>
                <w:szCs w:val="20"/>
              </w:rPr>
            </w:pPr>
            <w:r w:rsidRPr="0097281D">
              <w:rPr>
                <w:rFonts w:ascii="Times New Roman" w:eastAsia="Times New Roman" w:hAnsi="Times New Roman" w:cs="Times New Roman"/>
                <w:bCs/>
                <w:sz w:val="20"/>
                <w:szCs w:val="20"/>
              </w:rPr>
              <w:t>SGY204</w:t>
            </w:r>
          </w:p>
        </w:tc>
        <w:tc>
          <w:tcPr>
            <w:tcW w:w="3837" w:type="dxa"/>
            <w:tcBorders>
              <w:top w:val="nil"/>
              <w:left w:val="nil"/>
              <w:bottom w:val="single" w:sz="4" w:space="0" w:color="auto"/>
              <w:right w:val="single" w:sz="4" w:space="0" w:color="auto"/>
            </w:tcBorders>
            <w:shd w:val="clear" w:color="auto" w:fill="FFFFFF"/>
          </w:tcPr>
          <w:p w:rsidR="00A04667" w:rsidRPr="0097281D" w:rsidRDefault="00A04667" w:rsidP="00A04667">
            <w:pPr>
              <w:rPr>
                <w:rFonts w:ascii="Times New Roman" w:eastAsia="Times New Roman" w:hAnsi="Times New Roman" w:cs="Times New Roman"/>
                <w:bCs/>
                <w:sz w:val="20"/>
                <w:szCs w:val="20"/>
              </w:rPr>
            </w:pPr>
            <w:r w:rsidRPr="0097281D">
              <w:rPr>
                <w:rFonts w:ascii="Times New Roman" w:eastAsia="Times New Roman" w:hAnsi="Times New Roman" w:cs="Times New Roman"/>
                <w:bCs/>
                <w:sz w:val="20"/>
                <w:szCs w:val="20"/>
              </w:rPr>
              <w:t>Sağlık Politikası ve Planlaması</w:t>
            </w:r>
          </w:p>
        </w:tc>
        <w:tc>
          <w:tcPr>
            <w:tcW w:w="1134" w:type="dxa"/>
            <w:tcBorders>
              <w:top w:val="nil"/>
              <w:left w:val="nil"/>
              <w:bottom w:val="single" w:sz="4" w:space="0" w:color="auto"/>
              <w:right w:val="single" w:sz="4" w:space="0" w:color="auto"/>
            </w:tcBorders>
            <w:shd w:val="clear" w:color="auto" w:fill="FFFFFF"/>
          </w:tcPr>
          <w:p w:rsidR="00A04667" w:rsidRPr="0097281D" w:rsidRDefault="00A04667" w:rsidP="00A04667">
            <w:pPr>
              <w:jc w:val="center"/>
              <w:rPr>
                <w:rFonts w:ascii="Times New Roman" w:eastAsia="Times New Roman" w:hAnsi="Times New Roman" w:cs="Times New Roman"/>
                <w:bCs/>
                <w:sz w:val="20"/>
                <w:szCs w:val="20"/>
              </w:rPr>
            </w:pPr>
            <w:r w:rsidRPr="0097281D">
              <w:rPr>
                <w:rFonts w:ascii="Times New Roman" w:eastAsia="Times New Roman" w:hAnsi="Times New Roman" w:cs="Times New Roman"/>
                <w:bCs/>
                <w:sz w:val="20"/>
                <w:szCs w:val="20"/>
              </w:rPr>
              <w:t>3</w:t>
            </w:r>
          </w:p>
        </w:tc>
        <w:tc>
          <w:tcPr>
            <w:tcW w:w="1417" w:type="dxa"/>
            <w:tcBorders>
              <w:top w:val="nil"/>
              <w:left w:val="nil"/>
              <w:bottom w:val="single" w:sz="4" w:space="0" w:color="auto"/>
              <w:right w:val="single" w:sz="4" w:space="0" w:color="auto"/>
            </w:tcBorders>
            <w:shd w:val="clear" w:color="auto" w:fill="FFFFFF"/>
          </w:tcPr>
          <w:p w:rsidR="00A04667" w:rsidRPr="0097281D" w:rsidRDefault="00A04667" w:rsidP="00A04667">
            <w:pPr>
              <w:jc w:val="center"/>
              <w:rPr>
                <w:rFonts w:ascii="Times New Roman" w:eastAsia="Times New Roman" w:hAnsi="Times New Roman" w:cs="Times New Roman"/>
                <w:bCs/>
                <w:sz w:val="20"/>
                <w:szCs w:val="20"/>
              </w:rPr>
            </w:pPr>
            <w:r w:rsidRPr="0097281D">
              <w:rPr>
                <w:rFonts w:ascii="Times New Roman" w:eastAsia="Times New Roman" w:hAnsi="Times New Roman" w:cs="Times New Roman"/>
                <w:bCs/>
                <w:sz w:val="20"/>
                <w:szCs w:val="20"/>
              </w:rPr>
              <w:t>0</w:t>
            </w:r>
          </w:p>
        </w:tc>
        <w:tc>
          <w:tcPr>
            <w:tcW w:w="1134" w:type="dxa"/>
            <w:tcBorders>
              <w:top w:val="nil"/>
              <w:left w:val="nil"/>
              <w:bottom w:val="single" w:sz="4" w:space="0" w:color="auto"/>
              <w:right w:val="single" w:sz="4" w:space="0" w:color="auto"/>
            </w:tcBorders>
            <w:shd w:val="clear" w:color="auto" w:fill="FFFFFF"/>
          </w:tcPr>
          <w:p w:rsidR="00A04667" w:rsidRPr="0097281D" w:rsidRDefault="00A04667" w:rsidP="00A04667">
            <w:pPr>
              <w:jc w:val="center"/>
              <w:rPr>
                <w:rFonts w:ascii="Times New Roman" w:eastAsia="Times New Roman" w:hAnsi="Times New Roman" w:cs="Times New Roman"/>
                <w:bCs/>
                <w:sz w:val="20"/>
                <w:szCs w:val="20"/>
              </w:rPr>
            </w:pPr>
            <w:r w:rsidRPr="0097281D">
              <w:rPr>
                <w:rFonts w:ascii="Times New Roman" w:eastAsia="Times New Roman" w:hAnsi="Times New Roman" w:cs="Times New Roman"/>
                <w:bCs/>
                <w:sz w:val="20"/>
                <w:szCs w:val="20"/>
              </w:rPr>
              <w:t>3</w:t>
            </w:r>
          </w:p>
        </w:tc>
        <w:tc>
          <w:tcPr>
            <w:tcW w:w="709" w:type="dxa"/>
            <w:tcBorders>
              <w:top w:val="nil"/>
              <w:left w:val="nil"/>
              <w:bottom w:val="single" w:sz="4" w:space="0" w:color="auto"/>
              <w:right w:val="single" w:sz="4" w:space="0" w:color="auto"/>
            </w:tcBorders>
            <w:shd w:val="clear" w:color="auto" w:fill="FFFFFF"/>
          </w:tcPr>
          <w:p w:rsidR="00A04667" w:rsidRPr="0097281D" w:rsidRDefault="00A04667" w:rsidP="00A04667">
            <w:pPr>
              <w:jc w:val="center"/>
              <w:rPr>
                <w:rFonts w:ascii="Times New Roman" w:eastAsia="Times New Roman" w:hAnsi="Times New Roman" w:cs="Times New Roman"/>
                <w:bCs/>
                <w:sz w:val="20"/>
                <w:szCs w:val="20"/>
              </w:rPr>
            </w:pPr>
            <w:r w:rsidRPr="0097281D">
              <w:rPr>
                <w:rFonts w:ascii="Times New Roman" w:eastAsia="Times New Roman" w:hAnsi="Times New Roman" w:cs="Times New Roman"/>
                <w:bCs/>
                <w:sz w:val="20"/>
                <w:szCs w:val="20"/>
              </w:rPr>
              <w:t>5</w:t>
            </w:r>
          </w:p>
        </w:tc>
      </w:tr>
      <w:tr w:rsidR="00A04667" w:rsidRPr="0097281D" w:rsidTr="00A04667">
        <w:tblPrEx>
          <w:shd w:val="clear" w:color="auto" w:fill="FFFFFF"/>
        </w:tblPrEx>
        <w:trPr>
          <w:trHeight w:hRule="exact" w:val="284"/>
          <w:jc w:val="center"/>
        </w:trPr>
        <w:tc>
          <w:tcPr>
            <w:tcW w:w="1145" w:type="dxa"/>
            <w:tcBorders>
              <w:top w:val="nil"/>
              <w:left w:val="single" w:sz="4" w:space="0" w:color="auto"/>
              <w:bottom w:val="single" w:sz="4" w:space="0" w:color="auto"/>
              <w:right w:val="single" w:sz="4" w:space="0" w:color="auto"/>
            </w:tcBorders>
            <w:shd w:val="clear" w:color="auto" w:fill="FFFFFF"/>
          </w:tcPr>
          <w:p w:rsidR="00A04667" w:rsidRPr="0097281D" w:rsidRDefault="00A04667" w:rsidP="00A04667">
            <w:pPr>
              <w:rPr>
                <w:rFonts w:ascii="Times New Roman" w:eastAsia="Times New Roman" w:hAnsi="Times New Roman" w:cs="Times New Roman"/>
                <w:bCs/>
                <w:sz w:val="20"/>
                <w:szCs w:val="20"/>
              </w:rPr>
            </w:pPr>
            <w:r w:rsidRPr="0097281D">
              <w:rPr>
                <w:rFonts w:ascii="Times New Roman" w:eastAsia="Times New Roman" w:hAnsi="Times New Roman" w:cs="Times New Roman"/>
                <w:bCs/>
                <w:sz w:val="20"/>
                <w:szCs w:val="20"/>
              </w:rPr>
              <w:t>LSGY208</w:t>
            </w:r>
          </w:p>
        </w:tc>
        <w:tc>
          <w:tcPr>
            <w:tcW w:w="3837" w:type="dxa"/>
            <w:tcBorders>
              <w:top w:val="nil"/>
              <w:left w:val="nil"/>
              <w:bottom w:val="single" w:sz="4" w:space="0" w:color="auto"/>
              <w:right w:val="single" w:sz="4" w:space="0" w:color="auto"/>
            </w:tcBorders>
            <w:shd w:val="clear" w:color="auto" w:fill="FFFFFF"/>
          </w:tcPr>
          <w:p w:rsidR="00A04667" w:rsidRPr="0097281D" w:rsidRDefault="00A04667" w:rsidP="00A04667">
            <w:pPr>
              <w:rPr>
                <w:rFonts w:ascii="Times New Roman" w:eastAsia="Times New Roman" w:hAnsi="Times New Roman" w:cs="Times New Roman"/>
                <w:bCs/>
                <w:sz w:val="20"/>
                <w:szCs w:val="20"/>
              </w:rPr>
            </w:pPr>
            <w:r w:rsidRPr="0097281D">
              <w:rPr>
                <w:rFonts w:ascii="Times New Roman" w:eastAsia="Times New Roman" w:hAnsi="Times New Roman" w:cs="Times New Roman"/>
                <w:bCs/>
                <w:sz w:val="20"/>
                <w:szCs w:val="20"/>
              </w:rPr>
              <w:t>Epidemiyoloji</w:t>
            </w:r>
          </w:p>
        </w:tc>
        <w:tc>
          <w:tcPr>
            <w:tcW w:w="1134" w:type="dxa"/>
            <w:tcBorders>
              <w:top w:val="nil"/>
              <w:left w:val="nil"/>
              <w:bottom w:val="single" w:sz="4" w:space="0" w:color="auto"/>
              <w:right w:val="single" w:sz="4" w:space="0" w:color="auto"/>
            </w:tcBorders>
            <w:shd w:val="clear" w:color="auto" w:fill="FFFFFF"/>
          </w:tcPr>
          <w:p w:rsidR="00A04667" w:rsidRPr="0097281D" w:rsidRDefault="00A04667" w:rsidP="00A04667">
            <w:pPr>
              <w:jc w:val="center"/>
              <w:rPr>
                <w:rFonts w:ascii="Times New Roman" w:eastAsia="Times New Roman" w:hAnsi="Times New Roman" w:cs="Times New Roman"/>
                <w:bCs/>
                <w:sz w:val="20"/>
                <w:szCs w:val="20"/>
              </w:rPr>
            </w:pPr>
            <w:r w:rsidRPr="0097281D">
              <w:rPr>
                <w:rFonts w:ascii="Times New Roman" w:eastAsia="Times New Roman" w:hAnsi="Times New Roman" w:cs="Times New Roman"/>
                <w:bCs/>
                <w:sz w:val="20"/>
                <w:szCs w:val="20"/>
              </w:rPr>
              <w:t>3</w:t>
            </w:r>
          </w:p>
        </w:tc>
        <w:tc>
          <w:tcPr>
            <w:tcW w:w="1417" w:type="dxa"/>
            <w:tcBorders>
              <w:top w:val="nil"/>
              <w:left w:val="nil"/>
              <w:bottom w:val="single" w:sz="4" w:space="0" w:color="auto"/>
              <w:right w:val="single" w:sz="4" w:space="0" w:color="auto"/>
            </w:tcBorders>
            <w:shd w:val="clear" w:color="auto" w:fill="FFFFFF"/>
          </w:tcPr>
          <w:p w:rsidR="00A04667" w:rsidRPr="0097281D" w:rsidRDefault="00A04667" w:rsidP="00A04667">
            <w:pPr>
              <w:jc w:val="center"/>
              <w:rPr>
                <w:rFonts w:ascii="Times New Roman" w:eastAsia="Times New Roman" w:hAnsi="Times New Roman" w:cs="Times New Roman"/>
                <w:bCs/>
                <w:sz w:val="20"/>
                <w:szCs w:val="20"/>
              </w:rPr>
            </w:pPr>
            <w:r w:rsidRPr="0097281D">
              <w:rPr>
                <w:rFonts w:ascii="Times New Roman" w:eastAsia="Times New Roman" w:hAnsi="Times New Roman" w:cs="Times New Roman"/>
                <w:bCs/>
                <w:sz w:val="20"/>
                <w:szCs w:val="20"/>
              </w:rPr>
              <w:t>0</w:t>
            </w:r>
          </w:p>
        </w:tc>
        <w:tc>
          <w:tcPr>
            <w:tcW w:w="1134" w:type="dxa"/>
            <w:tcBorders>
              <w:top w:val="nil"/>
              <w:left w:val="nil"/>
              <w:bottom w:val="single" w:sz="4" w:space="0" w:color="auto"/>
              <w:right w:val="single" w:sz="4" w:space="0" w:color="auto"/>
            </w:tcBorders>
            <w:shd w:val="clear" w:color="auto" w:fill="FFFFFF"/>
          </w:tcPr>
          <w:p w:rsidR="00A04667" w:rsidRPr="0097281D" w:rsidRDefault="00A04667" w:rsidP="00A04667">
            <w:pPr>
              <w:jc w:val="center"/>
              <w:rPr>
                <w:rFonts w:ascii="Times New Roman" w:eastAsia="Times New Roman" w:hAnsi="Times New Roman" w:cs="Times New Roman"/>
                <w:bCs/>
                <w:sz w:val="20"/>
                <w:szCs w:val="20"/>
              </w:rPr>
            </w:pPr>
            <w:r w:rsidRPr="0097281D">
              <w:rPr>
                <w:rFonts w:ascii="Times New Roman" w:eastAsia="Times New Roman" w:hAnsi="Times New Roman" w:cs="Times New Roman"/>
                <w:bCs/>
                <w:sz w:val="20"/>
                <w:szCs w:val="20"/>
              </w:rPr>
              <w:t>3</w:t>
            </w:r>
          </w:p>
        </w:tc>
        <w:tc>
          <w:tcPr>
            <w:tcW w:w="709" w:type="dxa"/>
            <w:tcBorders>
              <w:top w:val="nil"/>
              <w:left w:val="nil"/>
              <w:bottom w:val="single" w:sz="4" w:space="0" w:color="auto"/>
              <w:right w:val="single" w:sz="4" w:space="0" w:color="auto"/>
            </w:tcBorders>
            <w:shd w:val="clear" w:color="auto" w:fill="FFFFFF"/>
          </w:tcPr>
          <w:p w:rsidR="00A04667" w:rsidRPr="0097281D" w:rsidRDefault="00A04667" w:rsidP="00A04667">
            <w:pPr>
              <w:jc w:val="center"/>
              <w:rPr>
                <w:rFonts w:ascii="Times New Roman" w:eastAsia="Times New Roman" w:hAnsi="Times New Roman" w:cs="Times New Roman"/>
                <w:bCs/>
                <w:sz w:val="20"/>
                <w:szCs w:val="20"/>
              </w:rPr>
            </w:pPr>
            <w:r w:rsidRPr="0097281D">
              <w:rPr>
                <w:rFonts w:ascii="Times New Roman" w:eastAsia="Times New Roman" w:hAnsi="Times New Roman" w:cs="Times New Roman"/>
                <w:bCs/>
                <w:sz w:val="20"/>
                <w:szCs w:val="20"/>
              </w:rPr>
              <w:t>4</w:t>
            </w:r>
          </w:p>
        </w:tc>
      </w:tr>
      <w:tr w:rsidR="00A04667" w:rsidRPr="0097281D" w:rsidTr="00A04667">
        <w:tblPrEx>
          <w:shd w:val="clear" w:color="auto" w:fill="FFFFFF"/>
        </w:tblPrEx>
        <w:trPr>
          <w:trHeight w:hRule="exact" w:val="284"/>
          <w:jc w:val="center"/>
        </w:trPr>
        <w:tc>
          <w:tcPr>
            <w:tcW w:w="1145" w:type="dxa"/>
            <w:tcBorders>
              <w:top w:val="nil"/>
              <w:left w:val="single" w:sz="4" w:space="0" w:color="auto"/>
              <w:bottom w:val="single" w:sz="4" w:space="0" w:color="auto"/>
              <w:right w:val="single" w:sz="4" w:space="0" w:color="auto"/>
            </w:tcBorders>
            <w:shd w:val="clear" w:color="auto" w:fill="FFFFFF"/>
          </w:tcPr>
          <w:p w:rsidR="00A04667" w:rsidRPr="0097281D" w:rsidRDefault="00A04667" w:rsidP="00A04667">
            <w:pPr>
              <w:rPr>
                <w:rFonts w:ascii="Times New Roman" w:eastAsia="Times New Roman" w:hAnsi="Times New Roman" w:cs="Times New Roman"/>
                <w:bCs/>
                <w:sz w:val="20"/>
                <w:szCs w:val="20"/>
              </w:rPr>
            </w:pPr>
            <w:r w:rsidRPr="0097281D">
              <w:rPr>
                <w:rFonts w:ascii="Times New Roman" w:eastAsia="Times New Roman" w:hAnsi="Times New Roman" w:cs="Times New Roman"/>
                <w:bCs/>
                <w:sz w:val="20"/>
                <w:szCs w:val="20"/>
              </w:rPr>
              <w:t xml:space="preserve">YDL202 </w:t>
            </w:r>
          </w:p>
        </w:tc>
        <w:tc>
          <w:tcPr>
            <w:tcW w:w="3837" w:type="dxa"/>
            <w:tcBorders>
              <w:top w:val="nil"/>
              <w:left w:val="nil"/>
              <w:bottom w:val="single" w:sz="4" w:space="0" w:color="auto"/>
              <w:right w:val="single" w:sz="4" w:space="0" w:color="auto"/>
            </w:tcBorders>
            <w:shd w:val="clear" w:color="auto" w:fill="FFFFFF"/>
          </w:tcPr>
          <w:p w:rsidR="00A04667" w:rsidRPr="0097281D" w:rsidRDefault="00A04667" w:rsidP="00A04667">
            <w:pPr>
              <w:rPr>
                <w:rFonts w:ascii="Times New Roman" w:eastAsia="Times New Roman" w:hAnsi="Times New Roman" w:cs="Times New Roman"/>
                <w:bCs/>
                <w:sz w:val="20"/>
                <w:szCs w:val="20"/>
              </w:rPr>
            </w:pPr>
            <w:r w:rsidRPr="0097281D">
              <w:rPr>
                <w:rFonts w:ascii="Times New Roman" w:eastAsia="Times New Roman" w:hAnsi="Times New Roman" w:cs="Times New Roman"/>
                <w:bCs/>
                <w:sz w:val="20"/>
                <w:szCs w:val="20"/>
              </w:rPr>
              <w:t>İngilizce IV</w:t>
            </w:r>
          </w:p>
        </w:tc>
        <w:tc>
          <w:tcPr>
            <w:tcW w:w="1134" w:type="dxa"/>
            <w:tcBorders>
              <w:top w:val="nil"/>
              <w:left w:val="nil"/>
              <w:bottom w:val="single" w:sz="4" w:space="0" w:color="auto"/>
              <w:right w:val="single" w:sz="4" w:space="0" w:color="auto"/>
            </w:tcBorders>
            <w:shd w:val="clear" w:color="auto" w:fill="FFFFFF"/>
          </w:tcPr>
          <w:p w:rsidR="00A04667" w:rsidRPr="0097281D" w:rsidRDefault="00A04667" w:rsidP="00A04667">
            <w:pPr>
              <w:jc w:val="center"/>
              <w:rPr>
                <w:rFonts w:ascii="Times New Roman" w:eastAsia="Times New Roman" w:hAnsi="Times New Roman" w:cs="Times New Roman"/>
                <w:bCs/>
                <w:sz w:val="20"/>
                <w:szCs w:val="20"/>
              </w:rPr>
            </w:pPr>
            <w:r w:rsidRPr="0097281D">
              <w:rPr>
                <w:rFonts w:ascii="Times New Roman" w:eastAsia="Times New Roman" w:hAnsi="Times New Roman" w:cs="Times New Roman"/>
                <w:bCs/>
                <w:sz w:val="20"/>
                <w:szCs w:val="20"/>
              </w:rPr>
              <w:t>3</w:t>
            </w:r>
          </w:p>
        </w:tc>
        <w:tc>
          <w:tcPr>
            <w:tcW w:w="1417" w:type="dxa"/>
            <w:tcBorders>
              <w:top w:val="nil"/>
              <w:left w:val="nil"/>
              <w:bottom w:val="single" w:sz="4" w:space="0" w:color="auto"/>
              <w:right w:val="single" w:sz="4" w:space="0" w:color="auto"/>
            </w:tcBorders>
            <w:shd w:val="clear" w:color="auto" w:fill="FFFFFF"/>
          </w:tcPr>
          <w:p w:rsidR="00A04667" w:rsidRPr="0097281D" w:rsidRDefault="00A04667" w:rsidP="00A04667">
            <w:pPr>
              <w:jc w:val="center"/>
              <w:rPr>
                <w:rFonts w:ascii="Times New Roman" w:eastAsia="Times New Roman" w:hAnsi="Times New Roman" w:cs="Times New Roman"/>
                <w:bCs/>
                <w:sz w:val="20"/>
                <w:szCs w:val="20"/>
              </w:rPr>
            </w:pPr>
            <w:r w:rsidRPr="0097281D">
              <w:rPr>
                <w:rFonts w:ascii="Times New Roman" w:eastAsia="Times New Roman" w:hAnsi="Times New Roman" w:cs="Times New Roman"/>
                <w:bCs/>
                <w:sz w:val="20"/>
                <w:szCs w:val="20"/>
              </w:rPr>
              <w:t>0</w:t>
            </w:r>
          </w:p>
        </w:tc>
        <w:tc>
          <w:tcPr>
            <w:tcW w:w="1134" w:type="dxa"/>
            <w:tcBorders>
              <w:top w:val="nil"/>
              <w:left w:val="nil"/>
              <w:bottom w:val="single" w:sz="4" w:space="0" w:color="auto"/>
              <w:right w:val="single" w:sz="4" w:space="0" w:color="auto"/>
            </w:tcBorders>
            <w:shd w:val="clear" w:color="auto" w:fill="FFFFFF"/>
          </w:tcPr>
          <w:p w:rsidR="00A04667" w:rsidRPr="0097281D" w:rsidRDefault="00A04667" w:rsidP="00A04667">
            <w:pPr>
              <w:jc w:val="center"/>
              <w:rPr>
                <w:rFonts w:ascii="Times New Roman" w:eastAsia="Times New Roman" w:hAnsi="Times New Roman" w:cs="Times New Roman"/>
                <w:bCs/>
                <w:sz w:val="20"/>
                <w:szCs w:val="20"/>
              </w:rPr>
            </w:pPr>
            <w:r w:rsidRPr="0097281D">
              <w:rPr>
                <w:rFonts w:ascii="Times New Roman" w:eastAsia="Times New Roman" w:hAnsi="Times New Roman" w:cs="Times New Roman"/>
                <w:bCs/>
                <w:sz w:val="20"/>
                <w:szCs w:val="20"/>
              </w:rPr>
              <w:t>3</w:t>
            </w:r>
          </w:p>
        </w:tc>
        <w:tc>
          <w:tcPr>
            <w:tcW w:w="709" w:type="dxa"/>
            <w:tcBorders>
              <w:top w:val="nil"/>
              <w:left w:val="nil"/>
              <w:bottom w:val="single" w:sz="4" w:space="0" w:color="auto"/>
              <w:right w:val="single" w:sz="4" w:space="0" w:color="auto"/>
            </w:tcBorders>
            <w:shd w:val="clear" w:color="auto" w:fill="FFFFFF"/>
          </w:tcPr>
          <w:p w:rsidR="00A04667" w:rsidRPr="0097281D" w:rsidRDefault="00A04667" w:rsidP="00A04667">
            <w:pPr>
              <w:jc w:val="center"/>
              <w:rPr>
                <w:rFonts w:ascii="Times New Roman" w:eastAsia="Times New Roman" w:hAnsi="Times New Roman" w:cs="Times New Roman"/>
                <w:bCs/>
                <w:sz w:val="20"/>
                <w:szCs w:val="20"/>
              </w:rPr>
            </w:pPr>
            <w:r w:rsidRPr="0097281D">
              <w:rPr>
                <w:rFonts w:ascii="Times New Roman" w:eastAsia="Times New Roman" w:hAnsi="Times New Roman" w:cs="Times New Roman"/>
                <w:bCs/>
                <w:sz w:val="20"/>
                <w:szCs w:val="20"/>
              </w:rPr>
              <w:t>3</w:t>
            </w:r>
          </w:p>
        </w:tc>
      </w:tr>
      <w:tr w:rsidR="00A04667" w:rsidRPr="0097281D" w:rsidTr="00A04667">
        <w:tblPrEx>
          <w:shd w:val="clear" w:color="auto" w:fill="FFFFFF"/>
        </w:tblPrEx>
        <w:trPr>
          <w:trHeight w:val="288"/>
          <w:jc w:val="center"/>
        </w:trPr>
        <w:tc>
          <w:tcPr>
            <w:tcW w:w="1145" w:type="dxa"/>
            <w:tcBorders>
              <w:top w:val="nil"/>
              <w:left w:val="single" w:sz="4" w:space="0" w:color="auto"/>
              <w:bottom w:val="single" w:sz="4" w:space="0" w:color="auto"/>
              <w:right w:val="single" w:sz="4" w:space="0" w:color="auto"/>
            </w:tcBorders>
            <w:shd w:val="clear" w:color="auto" w:fill="FFFFFF"/>
            <w:vAlign w:val="center"/>
          </w:tcPr>
          <w:p w:rsidR="00A04667" w:rsidRPr="0097281D" w:rsidRDefault="00A04667" w:rsidP="00A04667">
            <w:pPr>
              <w:shd w:val="clear" w:color="auto" w:fill="FFFFFF"/>
              <w:spacing w:after="0" w:line="240" w:lineRule="auto"/>
              <w:rPr>
                <w:rFonts w:ascii="Times New Roman" w:eastAsia="Calibri" w:hAnsi="Times New Roman" w:cs="Times New Roman"/>
                <w:bCs/>
                <w:sz w:val="20"/>
                <w:szCs w:val="20"/>
              </w:rPr>
            </w:pPr>
          </w:p>
        </w:tc>
        <w:tc>
          <w:tcPr>
            <w:tcW w:w="3837" w:type="dxa"/>
            <w:tcBorders>
              <w:top w:val="nil"/>
              <w:left w:val="single" w:sz="4" w:space="0" w:color="auto"/>
              <w:bottom w:val="single" w:sz="4" w:space="0" w:color="auto"/>
              <w:right w:val="single" w:sz="4" w:space="0" w:color="auto"/>
            </w:tcBorders>
            <w:shd w:val="clear" w:color="auto" w:fill="FFFFFF"/>
            <w:vAlign w:val="center"/>
          </w:tcPr>
          <w:p w:rsidR="00A04667" w:rsidRPr="0097281D" w:rsidRDefault="00A04667" w:rsidP="00A04667">
            <w:pPr>
              <w:shd w:val="clear" w:color="auto" w:fill="FFFFFF"/>
              <w:spacing w:after="0" w:line="240" w:lineRule="auto"/>
              <w:rPr>
                <w:rFonts w:ascii="Times New Roman" w:eastAsia="Calibri" w:hAnsi="Times New Roman" w:cs="Times New Roman"/>
                <w:b/>
                <w:bCs/>
                <w:sz w:val="20"/>
                <w:szCs w:val="20"/>
              </w:rPr>
            </w:pPr>
            <w:r w:rsidRPr="0097281D">
              <w:rPr>
                <w:rFonts w:ascii="Times New Roman" w:eastAsia="Calibri" w:hAnsi="Times New Roman" w:cs="Times New Roman"/>
                <w:b/>
                <w:bCs/>
                <w:sz w:val="20"/>
                <w:szCs w:val="20"/>
              </w:rPr>
              <w:t>Seçmeli Ders I*</w:t>
            </w:r>
          </w:p>
        </w:tc>
        <w:tc>
          <w:tcPr>
            <w:tcW w:w="1134" w:type="dxa"/>
            <w:tcBorders>
              <w:top w:val="nil"/>
              <w:left w:val="nil"/>
              <w:bottom w:val="single" w:sz="4" w:space="0" w:color="auto"/>
              <w:right w:val="single" w:sz="4" w:space="0" w:color="auto"/>
            </w:tcBorders>
            <w:shd w:val="clear" w:color="auto" w:fill="FFFFFF"/>
            <w:vAlign w:val="center"/>
          </w:tcPr>
          <w:p w:rsidR="00A04667" w:rsidRPr="0097281D" w:rsidRDefault="00A04667" w:rsidP="00A04667">
            <w:pPr>
              <w:shd w:val="clear" w:color="auto" w:fill="FFFFFF"/>
              <w:spacing w:after="0" w:line="240" w:lineRule="auto"/>
              <w:jc w:val="center"/>
              <w:rPr>
                <w:rFonts w:ascii="Times New Roman" w:eastAsia="Calibri" w:hAnsi="Times New Roman" w:cs="Times New Roman"/>
                <w:bCs/>
                <w:sz w:val="20"/>
                <w:szCs w:val="20"/>
              </w:rPr>
            </w:pPr>
            <w:r w:rsidRPr="0097281D">
              <w:rPr>
                <w:rFonts w:ascii="Times New Roman" w:eastAsia="Calibri" w:hAnsi="Times New Roman" w:cs="Times New Roman"/>
                <w:bCs/>
                <w:sz w:val="20"/>
                <w:szCs w:val="20"/>
              </w:rPr>
              <w:t>3</w:t>
            </w:r>
          </w:p>
        </w:tc>
        <w:tc>
          <w:tcPr>
            <w:tcW w:w="1417" w:type="dxa"/>
            <w:tcBorders>
              <w:top w:val="nil"/>
              <w:left w:val="nil"/>
              <w:bottom w:val="single" w:sz="4" w:space="0" w:color="auto"/>
              <w:right w:val="single" w:sz="4" w:space="0" w:color="auto"/>
            </w:tcBorders>
            <w:shd w:val="clear" w:color="auto" w:fill="FFFFFF"/>
            <w:vAlign w:val="center"/>
          </w:tcPr>
          <w:p w:rsidR="00A04667" w:rsidRPr="0097281D" w:rsidRDefault="00A04667" w:rsidP="00A04667">
            <w:pPr>
              <w:shd w:val="clear" w:color="auto" w:fill="FFFFFF"/>
              <w:spacing w:after="0" w:line="240" w:lineRule="auto"/>
              <w:jc w:val="center"/>
              <w:rPr>
                <w:rFonts w:ascii="Times New Roman" w:eastAsia="Calibri" w:hAnsi="Times New Roman" w:cs="Times New Roman"/>
                <w:bCs/>
                <w:sz w:val="20"/>
                <w:szCs w:val="20"/>
              </w:rPr>
            </w:pPr>
            <w:r w:rsidRPr="0097281D">
              <w:rPr>
                <w:rFonts w:ascii="Times New Roman" w:eastAsia="Calibri" w:hAnsi="Times New Roman" w:cs="Times New Roman"/>
                <w:bCs/>
                <w:sz w:val="20"/>
                <w:szCs w:val="20"/>
              </w:rPr>
              <w:t>0</w:t>
            </w:r>
          </w:p>
        </w:tc>
        <w:tc>
          <w:tcPr>
            <w:tcW w:w="1134" w:type="dxa"/>
            <w:tcBorders>
              <w:top w:val="nil"/>
              <w:left w:val="nil"/>
              <w:bottom w:val="single" w:sz="4" w:space="0" w:color="auto"/>
              <w:right w:val="single" w:sz="4" w:space="0" w:color="auto"/>
            </w:tcBorders>
            <w:shd w:val="clear" w:color="auto" w:fill="FFFFFF"/>
            <w:vAlign w:val="center"/>
          </w:tcPr>
          <w:p w:rsidR="00A04667" w:rsidRPr="0097281D" w:rsidRDefault="00A04667" w:rsidP="00A04667">
            <w:pPr>
              <w:shd w:val="clear" w:color="auto" w:fill="FFFFFF"/>
              <w:spacing w:after="0" w:line="240" w:lineRule="auto"/>
              <w:jc w:val="center"/>
              <w:rPr>
                <w:rFonts w:ascii="Times New Roman" w:eastAsia="Calibri" w:hAnsi="Times New Roman" w:cs="Times New Roman"/>
                <w:bCs/>
                <w:sz w:val="20"/>
                <w:szCs w:val="20"/>
              </w:rPr>
            </w:pPr>
            <w:r w:rsidRPr="0097281D">
              <w:rPr>
                <w:rFonts w:ascii="Times New Roman" w:eastAsia="Calibri" w:hAnsi="Times New Roman" w:cs="Times New Roman"/>
                <w:bCs/>
                <w:sz w:val="20"/>
                <w:szCs w:val="20"/>
              </w:rPr>
              <w:t>3</w:t>
            </w:r>
          </w:p>
        </w:tc>
        <w:tc>
          <w:tcPr>
            <w:tcW w:w="709" w:type="dxa"/>
            <w:tcBorders>
              <w:top w:val="nil"/>
              <w:left w:val="nil"/>
              <w:bottom w:val="single" w:sz="4" w:space="0" w:color="auto"/>
              <w:right w:val="single" w:sz="4" w:space="0" w:color="auto"/>
            </w:tcBorders>
            <w:shd w:val="clear" w:color="auto" w:fill="FFFFFF"/>
            <w:vAlign w:val="center"/>
          </w:tcPr>
          <w:p w:rsidR="00A04667" w:rsidRPr="0097281D" w:rsidRDefault="00A04667" w:rsidP="00A04667">
            <w:pPr>
              <w:shd w:val="clear" w:color="auto" w:fill="FFFFFF"/>
              <w:spacing w:after="0" w:line="240" w:lineRule="auto"/>
              <w:jc w:val="center"/>
              <w:rPr>
                <w:rFonts w:ascii="Times New Roman" w:eastAsia="Calibri" w:hAnsi="Times New Roman" w:cs="Times New Roman"/>
                <w:bCs/>
                <w:sz w:val="20"/>
                <w:szCs w:val="20"/>
              </w:rPr>
            </w:pPr>
            <w:r w:rsidRPr="0097281D">
              <w:rPr>
                <w:rFonts w:ascii="Times New Roman" w:eastAsia="Calibri" w:hAnsi="Times New Roman" w:cs="Times New Roman"/>
                <w:bCs/>
                <w:sz w:val="20"/>
                <w:szCs w:val="20"/>
              </w:rPr>
              <w:t>4</w:t>
            </w:r>
          </w:p>
        </w:tc>
      </w:tr>
      <w:tr w:rsidR="00A04667" w:rsidRPr="0097281D" w:rsidTr="00A04667">
        <w:tblPrEx>
          <w:shd w:val="clear" w:color="auto" w:fill="FFFFFF"/>
        </w:tblPrEx>
        <w:trPr>
          <w:trHeight w:val="288"/>
          <w:jc w:val="center"/>
        </w:trPr>
        <w:tc>
          <w:tcPr>
            <w:tcW w:w="1145" w:type="dxa"/>
            <w:tcBorders>
              <w:top w:val="nil"/>
              <w:left w:val="single" w:sz="4" w:space="0" w:color="auto"/>
              <w:bottom w:val="single" w:sz="4" w:space="0" w:color="auto"/>
              <w:right w:val="single" w:sz="4" w:space="0" w:color="auto"/>
            </w:tcBorders>
            <w:shd w:val="clear" w:color="auto" w:fill="FFFFFF"/>
            <w:vAlign w:val="center"/>
          </w:tcPr>
          <w:p w:rsidR="00A04667" w:rsidRPr="0097281D" w:rsidRDefault="00A04667" w:rsidP="00A04667">
            <w:pPr>
              <w:shd w:val="clear" w:color="auto" w:fill="FFFFFF"/>
              <w:spacing w:after="0" w:line="240" w:lineRule="auto"/>
              <w:rPr>
                <w:rFonts w:ascii="Times New Roman" w:eastAsia="Calibri" w:hAnsi="Times New Roman" w:cs="Times New Roman"/>
                <w:bCs/>
                <w:sz w:val="20"/>
                <w:szCs w:val="20"/>
              </w:rPr>
            </w:pPr>
          </w:p>
        </w:tc>
        <w:tc>
          <w:tcPr>
            <w:tcW w:w="3837" w:type="dxa"/>
            <w:tcBorders>
              <w:top w:val="nil"/>
              <w:left w:val="single" w:sz="4" w:space="0" w:color="auto"/>
              <w:bottom w:val="single" w:sz="4" w:space="0" w:color="auto"/>
              <w:right w:val="single" w:sz="4" w:space="0" w:color="auto"/>
            </w:tcBorders>
            <w:shd w:val="clear" w:color="auto" w:fill="FFFFFF"/>
            <w:vAlign w:val="center"/>
          </w:tcPr>
          <w:p w:rsidR="00A04667" w:rsidRPr="0097281D" w:rsidRDefault="00A04667" w:rsidP="00A04667">
            <w:pPr>
              <w:shd w:val="clear" w:color="auto" w:fill="FFFFFF"/>
              <w:spacing w:after="0" w:line="240" w:lineRule="auto"/>
              <w:rPr>
                <w:rFonts w:ascii="Times New Roman" w:eastAsia="Calibri" w:hAnsi="Times New Roman" w:cs="Times New Roman"/>
                <w:b/>
                <w:bCs/>
                <w:sz w:val="20"/>
                <w:szCs w:val="20"/>
              </w:rPr>
            </w:pPr>
            <w:r w:rsidRPr="0097281D">
              <w:rPr>
                <w:rFonts w:ascii="Times New Roman" w:eastAsia="Calibri" w:hAnsi="Times New Roman" w:cs="Times New Roman"/>
                <w:b/>
                <w:bCs/>
                <w:sz w:val="20"/>
                <w:szCs w:val="20"/>
              </w:rPr>
              <w:t>Seçmeli Ders II*</w:t>
            </w:r>
          </w:p>
        </w:tc>
        <w:tc>
          <w:tcPr>
            <w:tcW w:w="1134" w:type="dxa"/>
            <w:tcBorders>
              <w:top w:val="nil"/>
              <w:left w:val="nil"/>
              <w:bottom w:val="single" w:sz="4" w:space="0" w:color="auto"/>
              <w:right w:val="single" w:sz="4" w:space="0" w:color="auto"/>
            </w:tcBorders>
            <w:shd w:val="clear" w:color="auto" w:fill="FFFFFF"/>
            <w:vAlign w:val="center"/>
          </w:tcPr>
          <w:p w:rsidR="00A04667" w:rsidRPr="0097281D" w:rsidRDefault="00A04667" w:rsidP="00A04667">
            <w:pPr>
              <w:shd w:val="clear" w:color="auto" w:fill="FFFFFF"/>
              <w:spacing w:after="0" w:line="240" w:lineRule="auto"/>
              <w:jc w:val="center"/>
              <w:rPr>
                <w:rFonts w:ascii="Times New Roman" w:eastAsia="Calibri" w:hAnsi="Times New Roman" w:cs="Times New Roman"/>
                <w:bCs/>
                <w:sz w:val="20"/>
                <w:szCs w:val="20"/>
              </w:rPr>
            </w:pPr>
            <w:r w:rsidRPr="0097281D">
              <w:rPr>
                <w:rFonts w:ascii="Times New Roman" w:eastAsia="Calibri" w:hAnsi="Times New Roman" w:cs="Times New Roman"/>
                <w:bCs/>
                <w:sz w:val="20"/>
                <w:szCs w:val="20"/>
              </w:rPr>
              <w:t>3</w:t>
            </w:r>
          </w:p>
        </w:tc>
        <w:tc>
          <w:tcPr>
            <w:tcW w:w="1417" w:type="dxa"/>
            <w:tcBorders>
              <w:top w:val="nil"/>
              <w:left w:val="nil"/>
              <w:bottom w:val="single" w:sz="4" w:space="0" w:color="auto"/>
              <w:right w:val="single" w:sz="4" w:space="0" w:color="auto"/>
            </w:tcBorders>
            <w:shd w:val="clear" w:color="auto" w:fill="FFFFFF"/>
            <w:vAlign w:val="center"/>
          </w:tcPr>
          <w:p w:rsidR="00A04667" w:rsidRPr="0097281D" w:rsidRDefault="00A04667" w:rsidP="00A04667">
            <w:pPr>
              <w:shd w:val="clear" w:color="auto" w:fill="FFFFFF"/>
              <w:spacing w:after="0" w:line="240" w:lineRule="auto"/>
              <w:jc w:val="center"/>
              <w:rPr>
                <w:rFonts w:ascii="Times New Roman" w:eastAsia="Calibri" w:hAnsi="Times New Roman" w:cs="Times New Roman"/>
                <w:bCs/>
                <w:sz w:val="20"/>
                <w:szCs w:val="20"/>
              </w:rPr>
            </w:pPr>
            <w:r w:rsidRPr="0097281D">
              <w:rPr>
                <w:rFonts w:ascii="Times New Roman" w:eastAsia="Calibri" w:hAnsi="Times New Roman" w:cs="Times New Roman"/>
                <w:bCs/>
                <w:sz w:val="20"/>
                <w:szCs w:val="20"/>
              </w:rPr>
              <w:t>0</w:t>
            </w:r>
          </w:p>
        </w:tc>
        <w:tc>
          <w:tcPr>
            <w:tcW w:w="1134" w:type="dxa"/>
            <w:tcBorders>
              <w:top w:val="nil"/>
              <w:left w:val="nil"/>
              <w:bottom w:val="single" w:sz="4" w:space="0" w:color="auto"/>
              <w:right w:val="single" w:sz="4" w:space="0" w:color="auto"/>
            </w:tcBorders>
            <w:shd w:val="clear" w:color="auto" w:fill="FFFFFF"/>
            <w:vAlign w:val="center"/>
          </w:tcPr>
          <w:p w:rsidR="00A04667" w:rsidRPr="0097281D" w:rsidRDefault="00A04667" w:rsidP="00A04667">
            <w:pPr>
              <w:shd w:val="clear" w:color="auto" w:fill="FFFFFF"/>
              <w:spacing w:after="0" w:line="240" w:lineRule="auto"/>
              <w:jc w:val="center"/>
              <w:rPr>
                <w:rFonts w:ascii="Times New Roman" w:eastAsia="Calibri" w:hAnsi="Times New Roman" w:cs="Times New Roman"/>
                <w:bCs/>
                <w:sz w:val="20"/>
                <w:szCs w:val="20"/>
              </w:rPr>
            </w:pPr>
            <w:r w:rsidRPr="0097281D">
              <w:rPr>
                <w:rFonts w:ascii="Times New Roman" w:eastAsia="Calibri" w:hAnsi="Times New Roman" w:cs="Times New Roman"/>
                <w:bCs/>
                <w:sz w:val="20"/>
                <w:szCs w:val="20"/>
              </w:rPr>
              <w:t>3</w:t>
            </w:r>
          </w:p>
        </w:tc>
        <w:tc>
          <w:tcPr>
            <w:tcW w:w="709" w:type="dxa"/>
            <w:tcBorders>
              <w:top w:val="nil"/>
              <w:left w:val="nil"/>
              <w:bottom w:val="single" w:sz="4" w:space="0" w:color="auto"/>
              <w:right w:val="single" w:sz="4" w:space="0" w:color="auto"/>
            </w:tcBorders>
            <w:shd w:val="clear" w:color="auto" w:fill="FFFFFF"/>
            <w:vAlign w:val="center"/>
          </w:tcPr>
          <w:p w:rsidR="00A04667" w:rsidRPr="0097281D" w:rsidRDefault="00A04667" w:rsidP="00A04667">
            <w:pPr>
              <w:shd w:val="clear" w:color="auto" w:fill="FFFFFF"/>
              <w:spacing w:after="0" w:line="240" w:lineRule="auto"/>
              <w:jc w:val="center"/>
              <w:rPr>
                <w:rFonts w:ascii="Times New Roman" w:eastAsia="Calibri" w:hAnsi="Times New Roman" w:cs="Times New Roman"/>
                <w:bCs/>
                <w:sz w:val="20"/>
                <w:szCs w:val="20"/>
              </w:rPr>
            </w:pPr>
            <w:r w:rsidRPr="0097281D">
              <w:rPr>
                <w:rFonts w:ascii="Times New Roman" w:eastAsia="Calibri" w:hAnsi="Times New Roman" w:cs="Times New Roman"/>
                <w:bCs/>
                <w:sz w:val="20"/>
                <w:szCs w:val="20"/>
              </w:rPr>
              <w:t>4</w:t>
            </w:r>
          </w:p>
        </w:tc>
      </w:tr>
      <w:tr w:rsidR="00A04667" w:rsidRPr="0097281D" w:rsidTr="00A04667">
        <w:tblPrEx>
          <w:shd w:val="clear" w:color="auto" w:fill="FFFFFF"/>
        </w:tblPrEx>
        <w:trPr>
          <w:trHeight w:val="288"/>
          <w:jc w:val="center"/>
        </w:trPr>
        <w:tc>
          <w:tcPr>
            <w:tcW w:w="4982" w:type="dxa"/>
            <w:gridSpan w:val="2"/>
            <w:tcBorders>
              <w:top w:val="nil"/>
              <w:left w:val="single" w:sz="4" w:space="0" w:color="auto"/>
              <w:bottom w:val="single" w:sz="4" w:space="0" w:color="auto"/>
              <w:right w:val="single" w:sz="4" w:space="0" w:color="auto"/>
            </w:tcBorders>
            <w:shd w:val="clear" w:color="auto" w:fill="FFFFFF"/>
            <w:vAlign w:val="center"/>
          </w:tcPr>
          <w:p w:rsidR="00A04667" w:rsidRPr="0097281D" w:rsidRDefault="00A04667" w:rsidP="00A04667">
            <w:pPr>
              <w:shd w:val="clear" w:color="auto" w:fill="FFFFFF"/>
              <w:spacing w:after="0" w:line="240" w:lineRule="auto"/>
              <w:rPr>
                <w:rFonts w:ascii="Times New Roman" w:eastAsia="Calibri" w:hAnsi="Times New Roman" w:cs="Times New Roman"/>
                <w:b/>
                <w:bCs/>
                <w:sz w:val="20"/>
                <w:szCs w:val="20"/>
              </w:rPr>
            </w:pPr>
            <w:r w:rsidRPr="0097281D">
              <w:rPr>
                <w:rFonts w:ascii="Times New Roman" w:eastAsia="Calibri" w:hAnsi="Times New Roman" w:cs="Times New Roman"/>
                <w:b/>
                <w:bCs/>
                <w:sz w:val="20"/>
                <w:szCs w:val="20"/>
              </w:rPr>
              <w:t>*: Bu yarıyılda Alınması gereken Seçimlik Ders Sayısı</w:t>
            </w:r>
          </w:p>
        </w:tc>
        <w:tc>
          <w:tcPr>
            <w:tcW w:w="1134" w:type="dxa"/>
            <w:tcBorders>
              <w:top w:val="nil"/>
              <w:left w:val="nil"/>
              <w:bottom w:val="single" w:sz="4" w:space="0" w:color="auto"/>
              <w:right w:val="single" w:sz="4" w:space="0" w:color="auto"/>
            </w:tcBorders>
            <w:shd w:val="clear" w:color="auto" w:fill="FFFFFF"/>
            <w:vAlign w:val="center"/>
          </w:tcPr>
          <w:p w:rsidR="00A04667" w:rsidRPr="0097281D" w:rsidRDefault="00A04667" w:rsidP="00A04667">
            <w:pPr>
              <w:shd w:val="clear" w:color="auto" w:fill="FFFFFF"/>
              <w:spacing w:after="0" w:line="240" w:lineRule="auto"/>
              <w:jc w:val="center"/>
              <w:rPr>
                <w:rFonts w:ascii="Times New Roman" w:eastAsia="Calibri" w:hAnsi="Times New Roman" w:cs="Times New Roman"/>
                <w:b/>
                <w:bCs/>
                <w:sz w:val="20"/>
                <w:szCs w:val="20"/>
              </w:rPr>
            </w:pPr>
            <w:r w:rsidRPr="0097281D">
              <w:rPr>
                <w:rFonts w:ascii="Times New Roman" w:eastAsia="Calibri" w:hAnsi="Times New Roman" w:cs="Times New Roman"/>
                <w:b/>
                <w:bCs/>
                <w:sz w:val="20"/>
                <w:szCs w:val="20"/>
              </w:rPr>
              <w:t>2</w:t>
            </w:r>
          </w:p>
        </w:tc>
        <w:tc>
          <w:tcPr>
            <w:tcW w:w="1417" w:type="dxa"/>
            <w:tcBorders>
              <w:top w:val="nil"/>
              <w:left w:val="nil"/>
              <w:bottom w:val="single" w:sz="4" w:space="0" w:color="auto"/>
              <w:right w:val="single" w:sz="4" w:space="0" w:color="auto"/>
            </w:tcBorders>
            <w:shd w:val="clear" w:color="auto" w:fill="FFFFFF"/>
            <w:vAlign w:val="center"/>
          </w:tcPr>
          <w:p w:rsidR="00A04667" w:rsidRPr="0097281D" w:rsidRDefault="00A04667" w:rsidP="00A04667">
            <w:pPr>
              <w:shd w:val="clear" w:color="auto" w:fill="FFFFFF"/>
              <w:spacing w:after="0" w:line="240" w:lineRule="auto"/>
              <w:jc w:val="center"/>
              <w:rPr>
                <w:rFonts w:ascii="Times New Roman" w:eastAsia="Calibri" w:hAnsi="Times New Roman" w:cs="Times New Roman"/>
                <w:bCs/>
                <w:sz w:val="20"/>
                <w:szCs w:val="20"/>
              </w:rPr>
            </w:pPr>
          </w:p>
        </w:tc>
        <w:tc>
          <w:tcPr>
            <w:tcW w:w="1134" w:type="dxa"/>
            <w:tcBorders>
              <w:top w:val="nil"/>
              <w:left w:val="nil"/>
              <w:bottom w:val="single" w:sz="4" w:space="0" w:color="auto"/>
              <w:right w:val="single" w:sz="4" w:space="0" w:color="auto"/>
            </w:tcBorders>
            <w:shd w:val="clear" w:color="auto" w:fill="FFFFFF"/>
            <w:vAlign w:val="center"/>
          </w:tcPr>
          <w:p w:rsidR="00A04667" w:rsidRPr="0097281D" w:rsidRDefault="00A04667" w:rsidP="00A04667">
            <w:pPr>
              <w:shd w:val="clear" w:color="auto" w:fill="FFFFFF"/>
              <w:spacing w:after="0" w:line="240" w:lineRule="auto"/>
              <w:jc w:val="center"/>
              <w:rPr>
                <w:rFonts w:ascii="Times New Roman" w:eastAsia="Calibri" w:hAnsi="Times New Roman" w:cs="Times New Roman"/>
                <w:bCs/>
                <w:sz w:val="20"/>
                <w:szCs w:val="20"/>
              </w:rPr>
            </w:pPr>
          </w:p>
        </w:tc>
        <w:tc>
          <w:tcPr>
            <w:tcW w:w="709" w:type="dxa"/>
            <w:tcBorders>
              <w:top w:val="nil"/>
              <w:left w:val="nil"/>
              <w:bottom w:val="single" w:sz="4" w:space="0" w:color="auto"/>
              <w:right w:val="single" w:sz="4" w:space="0" w:color="auto"/>
            </w:tcBorders>
            <w:shd w:val="clear" w:color="auto" w:fill="FFFFFF"/>
            <w:vAlign w:val="center"/>
          </w:tcPr>
          <w:p w:rsidR="00A04667" w:rsidRPr="0097281D" w:rsidRDefault="00A04667" w:rsidP="00A04667">
            <w:pPr>
              <w:shd w:val="clear" w:color="auto" w:fill="FFFFFF"/>
              <w:spacing w:after="0" w:line="240" w:lineRule="auto"/>
              <w:jc w:val="center"/>
              <w:rPr>
                <w:rFonts w:ascii="Times New Roman" w:eastAsia="Calibri" w:hAnsi="Times New Roman" w:cs="Times New Roman"/>
                <w:bCs/>
                <w:sz w:val="20"/>
                <w:szCs w:val="20"/>
              </w:rPr>
            </w:pPr>
          </w:p>
        </w:tc>
      </w:tr>
      <w:tr w:rsidR="00A04667" w:rsidRPr="0097281D" w:rsidTr="00A04667">
        <w:tblPrEx>
          <w:shd w:val="clear" w:color="auto" w:fill="FFFFFF"/>
        </w:tblPrEx>
        <w:trPr>
          <w:trHeight w:val="288"/>
          <w:jc w:val="center"/>
        </w:trPr>
        <w:tc>
          <w:tcPr>
            <w:tcW w:w="1145" w:type="dxa"/>
            <w:tcBorders>
              <w:top w:val="nil"/>
              <w:left w:val="single" w:sz="4" w:space="0" w:color="auto"/>
              <w:bottom w:val="single" w:sz="4" w:space="0" w:color="auto"/>
              <w:right w:val="single" w:sz="4" w:space="0" w:color="auto"/>
            </w:tcBorders>
            <w:shd w:val="clear" w:color="auto" w:fill="FFFFFF"/>
            <w:vAlign w:val="center"/>
          </w:tcPr>
          <w:p w:rsidR="00A04667" w:rsidRPr="0097281D" w:rsidRDefault="00A04667" w:rsidP="00A04667">
            <w:pPr>
              <w:shd w:val="clear" w:color="auto" w:fill="FFFFFF"/>
              <w:spacing w:after="0" w:line="240" w:lineRule="auto"/>
              <w:rPr>
                <w:rFonts w:ascii="Times New Roman" w:eastAsia="Calibri" w:hAnsi="Times New Roman" w:cs="Times New Roman"/>
                <w:bCs/>
                <w:sz w:val="20"/>
                <w:szCs w:val="20"/>
              </w:rPr>
            </w:pPr>
            <w:r w:rsidRPr="0097281D">
              <w:rPr>
                <w:rFonts w:ascii="Times New Roman" w:eastAsia="Calibri" w:hAnsi="Times New Roman" w:cs="Times New Roman"/>
                <w:bCs/>
                <w:sz w:val="20"/>
                <w:szCs w:val="20"/>
              </w:rPr>
              <w:t>LSGY210</w:t>
            </w:r>
          </w:p>
        </w:tc>
        <w:tc>
          <w:tcPr>
            <w:tcW w:w="3837" w:type="dxa"/>
            <w:tcBorders>
              <w:top w:val="nil"/>
              <w:left w:val="single" w:sz="4" w:space="0" w:color="auto"/>
              <w:bottom w:val="single" w:sz="4" w:space="0" w:color="auto"/>
              <w:right w:val="single" w:sz="4" w:space="0" w:color="auto"/>
            </w:tcBorders>
            <w:shd w:val="clear" w:color="auto" w:fill="FFFFFF"/>
            <w:vAlign w:val="center"/>
          </w:tcPr>
          <w:p w:rsidR="00A04667" w:rsidRPr="0097281D" w:rsidRDefault="00A04667" w:rsidP="00A04667">
            <w:pPr>
              <w:shd w:val="clear" w:color="auto" w:fill="FFFFFF"/>
              <w:spacing w:after="0" w:line="240" w:lineRule="auto"/>
              <w:rPr>
                <w:rFonts w:ascii="Times New Roman" w:eastAsia="Calibri" w:hAnsi="Times New Roman" w:cs="Times New Roman"/>
                <w:bCs/>
                <w:sz w:val="20"/>
                <w:szCs w:val="20"/>
              </w:rPr>
            </w:pPr>
            <w:r w:rsidRPr="0097281D">
              <w:rPr>
                <w:rFonts w:ascii="Times New Roman" w:eastAsia="Calibri" w:hAnsi="Times New Roman" w:cs="Times New Roman"/>
                <w:bCs/>
                <w:sz w:val="20"/>
                <w:szCs w:val="20"/>
              </w:rPr>
              <w:t>Sağlık Ekonomisi</w:t>
            </w:r>
          </w:p>
        </w:tc>
        <w:tc>
          <w:tcPr>
            <w:tcW w:w="1134" w:type="dxa"/>
            <w:tcBorders>
              <w:top w:val="nil"/>
              <w:left w:val="nil"/>
              <w:bottom w:val="single" w:sz="4" w:space="0" w:color="auto"/>
              <w:right w:val="single" w:sz="4" w:space="0" w:color="auto"/>
            </w:tcBorders>
            <w:shd w:val="clear" w:color="auto" w:fill="FFFFFF"/>
            <w:vAlign w:val="center"/>
          </w:tcPr>
          <w:p w:rsidR="00A04667" w:rsidRPr="0097281D" w:rsidRDefault="00A04667" w:rsidP="00A04667">
            <w:pPr>
              <w:shd w:val="clear" w:color="auto" w:fill="FFFFFF"/>
              <w:spacing w:after="0" w:line="240" w:lineRule="auto"/>
              <w:jc w:val="center"/>
              <w:rPr>
                <w:rFonts w:ascii="Times New Roman" w:eastAsia="Calibri" w:hAnsi="Times New Roman" w:cs="Times New Roman"/>
                <w:bCs/>
                <w:sz w:val="20"/>
                <w:szCs w:val="20"/>
              </w:rPr>
            </w:pPr>
            <w:r w:rsidRPr="0097281D">
              <w:rPr>
                <w:rFonts w:ascii="Times New Roman" w:eastAsia="Calibri" w:hAnsi="Times New Roman" w:cs="Times New Roman"/>
                <w:bCs/>
                <w:sz w:val="20"/>
                <w:szCs w:val="20"/>
              </w:rPr>
              <w:t>3</w:t>
            </w:r>
          </w:p>
        </w:tc>
        <w:tc>
          <w:tcPr>
            <w:tcW w:w="1417" w:type="dxa"/>
            <w:tcBorders>
              <w:top w:val="nil"/>
              <w:left w:val="nil"/>
              <w:bottom w:val="single" w:sz="4" w:space="0" w:color="auto"/>
              <w:right w:val="single" w:sz="4" w:space="0" w:color="auto"/>
            </w:tcBorders>
            <w:shd w:val="clear" w:color="auto" w:fill="FFFFFF"/>
            <w:vAlign w:val="center"/>
          </w:tcPr>
          <w:p w:rsidR="00A04667" w:rsidRPr="0097281D" w:rsidRDefault="00A04667" w:rsidP="00A04667">
            <w:pPr>
              <w:shd w:val="clear" w:color="auto" w:fill="FFFFFF"/>
              <w:spacing w:after="0" w:line="240" w:lineRule="auto"/>
              <w:jc w:val="center"/>
              <w:rPr>
                <w:rFonts w:ascii="Times New Roman" w:eastAsia="Calibri" w:hAnsi="Times New Roman" w:cs="Times New Roman"/>
                <w:bCs/>
                <w:sz w:val="20"/>
                <w:szCs w:val="20"/>
              </w:rPr>
            </w:pPr>
            <w:r w:rsidRPr="0097281D">
              <w:rPr>
                <w:rFonts w:ascii="Times New Roman" w:eastAsia="Calibri" w:hAnsi="Times New Roman" w:cs="Times New Roman"/>
                <w:bCs/>
                <w:sz w:val="20"/>
                <w:szCs w:val="20"/>
              </w:rPr>
              <w:t>0</w:t>
            </w:r>
          </w:p>
        </w:tc>
        <w:tc>
          <w:tcPr>
            <w:tcW w:w="1134" w:type="dxa"/>
            <w:tcBorders>
              <w:top w:val="nil"/>
              <w:left w:val="nil"/>
              <w:bottom w:val="single" w:sz="4" w:space="0" w:color="auto"/>
              <w:right w:val="single" w:sz="4" w:space="0" w:color="auto"/>
            </w:tcBorders>
            <w:shd w:val="clear" w:color="auto" w:fill="FFFFFF"/>
            <w:vAlign w:val="center"/>
          </w:tcPr>
          <w:p w:rsidR="00A04667" w:rsidRPr="0097281D" w:rsidRDefault="00A04667" w:rsidP="00A04667">
            <w:pPr>
              <w:shd w:val="clear" w:color="auto" w:fill="FFFFFF"/>
              <w:spacing w:after="0" w:line="240" w:lineRule="auto"/>
              <w:jc w:val="center"/>
              <w:rPr>
                <w:rFonts w:ascii="Times New Roman" w:eastAsia="Calibri" w:hAnsi="Times New Roman" w:cs="Times New Roman"/>
                <w:bCs/>
                <w:sz w:val="20"/>
                <w:szCs w:val="20"/>
              </w:rPr>
            </w:pPr>
            <w:r w:rsidRPr="0097281D">
              <w:rPr>
                <w:rFonts w:ascii="Times New Roman" w:eastAsia="Calibri" w:hAnsi="Times New Roman" w:cs="Times New Roman"/>
                <w:bCs/>
                <w:sz w:val="20"/>
                <w:szCs w:val="20"/>
              </w:rPr>
              <w:t>3</w:t>
            </w:r>
          </w:p>
        </w:tc>
        <w:tc>
          <w:tcPr>
            <w:tcW w:w="709" w:type="dxa"/>
            <w:tcBorders>
              <w:top w:val="nil"/>
              <w:left w:val="nil"/>
              <w:bottom w:val="single" w:sz="4" w:space="0" w:color="auto"/>
              <w:right w:val="single" w:sz="4" w:space="0" w:color="auto"/>
            </w:tcBorders>
            <w:shd w:val="clear" w:color="auto" w:fill="FFFFFF"/>
            <w:vAlign w:val="center"/>
          </w:tcPr>
          <w:p w:rsidR="00A04667" w:rsidRPr="0097281D" w:rsidRDefault="00A04667" w:rsidP="00A04667">
            <w:pPr>
              <w:shd w:val="clear" w:color="auto" w:fill="FFFFFF"/>
              <w:spacing w:after="0" w:line="240" w:lineRule="auto"/>
              <w:jc w:val="center"/>
              <w:rPr>
                <w:rFonts w:ascii="Times New Roman" w:eastAsia="Calibri" w:hAnsi="Times New Roman" w:cs="Times New Roman"/>
                <w:bCs/>
                <w:sz w:val="20"/>
                <w:szCs w:val="20"/>
              </w:rPr>
            </w:pPr>
            <w:r w:rsidRPr="0097281D">
              <w:rPr>
                <w:rFonts w:ascii="Times New Roman" w:eastAsia="Calibri" w:hAnsi="Times New Roman" w:cs="Times New Roman"/>
                <w:bCs/>
                <w:sz w:val="20"/>
                <w:szCs w:val="20"/>
              </w:rPr>
              <w:t>4</w:t>
            </w:r>
          </w:p>
        </w:tc>
      </w:tr>
      <w:tr w:rsidR="00A04667" w:rsidRPr="0097281D" w:rsidTr="00A04667">
        <w:tblPrEx>
          <w:shd w:val="clear" w:color="auto" w:fill="FFFFFF"/>
        </w:tblPrEx>
        <w:trPr>
          <w:trHeight w:val="288"/>
          <w:jc w:val="center"/>
        </w:trPr>
        <w:tc>
          <w:tcPr>
            <w:tcW w:w="1145" w:type="dxa"/>
            <w:tcBorders>
              <w:top w:val="nil"/>
              <w:left w:val="single" w:sz="4" w:space="0" w:color="auto"/>
              <w:bottom w:val="single" w:sz="4" w:space="0" w:color="auto"/>
              <w:right w:val="single" w:sz="4" w:space="0" w:color="auto"/>
            </w:tcBorders>
            <w:shd w:val="clear" w:color="auto" w:fill="FFFFFF"/>
            <w:vAlign w:val="center"/>
          </w:tcPr>
          <w:p w:rsidR="00A04667" w:rsidRPr="0097281D" w:rsidRDefault="00A04667" w:rsidP="00A04667">
            <w:pPr>
              <w:shd w:val="clear" w:color="auto" w:fill="FFFFFF"/>
              <w:spacing w:after="0" w:line="240" w:lineRule="auto"/>
              <w:rPr>
                <w:rFonts w:ascii="Times New Roman" w:eastAsia="Calibri" w:hAnsi="Times New Roman" w:cs="Times New Roman"/>
                <w:bCs/>
                <w:sz w:val="20"/>
                <w:szCs w:val="20"/>
              </w:rPr>
            </w:pPr>
            <w:r w:rsidRPr="0097281D">
              <w:rPr>
                <w:rFonts w:ascii="Times New Roman" w:eastAsia="Calibri" w:hAnsi="Times New Roman" w:cs="Times New Roman"/>
                <w:bCs/>
                <w:sz w:val="20"/>
                <w:szCs w:val="20"/>
              </w:rPr>
              <w:t>LSGY212</w:t>
            </w:r>
          </w:p>
        </w:tc>
        <w:tc>
          <w:tcPr>
            <w:tcW w:w="3837" w:type="dxa"/>
            <w:tcBorders>
              <w:top w:val="nil"/>
              <w:left w:val="single" w:sz="4" w:space="0" w:color="auto"/>
              <w:bottom w:val="single" w:sz="4" w:space="0" w:color="auto"/>
              <w:right w:val="single" w:sz="4" w:space="0" w:color="auto"/>
            </w:tcBorders>
            <w:shd w:val="clear" w:color="auto" w:fill="FFFFFF"/>
            <w:vAlign w:val="center"/>
          </w:tcPr>
          <w:p w:rsidR="00A04667" w:rsidRPr="0097281D" w:rsidRDefault="00A04667" w:rsidP="00A04667">
            <w:pPr>
              <w:shd w:val="clear" w:color="auto" w:fill="FFFFFF"/>
              <w:spacing w:after="0" w:line="240" w:lineRule="auto"/>
              <w:rPr>
                <w:rFonts w:ascii="Times New Roman" w:eastAsia="Calibri" w:hAnsi="Times New Roman" w:cs="Times New Roman"/>
                <w:bCs/>
                <w:sz w:val="20"/>
                <w:szCs w:val="20"/>
              </w:rPr>
            </w:pPr>
            <w:r w:rsidRPr="0097281D">
              <w:rPr>
                <w:rFonts w:ascii="Times New Roman" w:eastAsia="Calibri" w:hAnsi="Times New Roman" w:cs="Times New Roman"/>
                <w:bCs/>
                <w:sz w:val="20"/>
                <w:szCs w:val="20"/>
              </w:rPr>
              <w:t>Finansal Yönetim</w:t>
            </w:r>
          </w:p>
        </w:tc>
        <w:tc>
          <w:tcPr>
            <w:tcW w:w="1134" w:type="dxa"/>
            <w:tcBorders>
              <w:top w:val="nil"/>
              <w:left w:val="nil"/>
              <w:bottom w:val="single" w:sz="4" w:space="0" w:color="auto"/>
              <w:right w:val="single" w:sz="4" w:space="0" w:color="auto"/>
            </w:tcBorders>
            <w:shd w:val="clear" w:color="auto" w:fill="FFFFFF"/>
            <w:vAlign w:val="center"/>
          </w:tcPr>
          <w:p w:rsidR="00A04667" w:rsidRPr="0097281D" w:rsidRDefault="00A04667" w:rsidP="00A04667">
            <w:pPr>
              <w:shd w:val="clear" w:color="auto" w:fill="FFFFFF"/>
              <w:spacing w:after="0" w:line="240" w:lineRule="auto"/>
              <w:jc w:val="center"/>
              <w:rPr>
                <w:rFonts w:ascii="Times New Roman" w:eastAsia="Calibri" w:hAnsi="Times New Roman" w:cs="Times New Roman"/>
                <w:bCs/>
                <w:sz w:val="20"/>
                <w:szCs w:val="20"/>
              </w:rPr>
            </w:pPr>
            <w:r w:rsidRPr="0097281D">
              <w:rPr>
                <w:rFonts w:ascii="Times New Roman" w:eastAsia="Calibri" w:hAnsi="Times New Roman" w:cs="Times New Roman"/>
                <w:bCs/>
                <w:sz w:val="20"/>
                <w:szCs w:val="20"/>
              </w:rPr>
              <w:t>3</w:t>
            </w:r>
          </w:p>
        </w:tc>
        <w:tc>
          <w:tcPr>
            <w:tcW w:w="1417" w:type="dxa"/>
            <w:tcBorders>
              <w:top w:val="nil"/>
              <w:left w:val="nil"/>
              <w:bottom w:val="single" w:sz="4" w:space="0" w:color="auto"/>
              <w:right w:val="single" w:sz="4" w:space="0" w:color="auto"/>
            </w:tcBorders>
            <w:shd w:val="clear" w:color="auto" w:fill="FFFFFF"/>
            <w:vAlign w:val="center"/>
          </w:tcPr>
          <w:p w:rsidR="00A04667" w:rsidRPr="0097281D" w:rsidRDefault="00A04667" w:rsidP="00A04667">
            <w:pPr>
              <w:shd w:val="clear" w:color="auto" w:fill="FFFFFF"/>
              <w:spacing w:after="0" w:line="240" w:lineRule="auto"/>
              <w:jc w:val="center"/>
              <w:rPr>
                <w:rFonts w:ascii="Times New Roman" w:eastAsia="Calibri" w:hAnsi="Times New Roman" w:cs="Times New Roman"/>
                <w:bCs/>
                <w:sz w:val="20"/>
                <w:szCs w:val="20"/>
              </w:rPr>
            </w:pPr>
            <w:r w:rsidRPr="0097281D">
              <w:rPr>
                <w:rFonts w:ascii="Times New Roman" w:eastAsia="Calibri" w:hAnsi="Times New Roman" w:cs="Times New Roman"/>
                <w:bCs/>
                <w:sz w:val="20"/>
                <w:szCs w:val="20"/>
              </w:rPr>
              <w:t>0</w:t>
            </w:r>
          </w:p>
        </w:tc>
        <w:tc>
          <w:tcPr>
            <w:tcW w:w="1134" w:type="dxa"/>
            <w:tcBorders>
              <w:top w:val="nil"/>
              <w:left w:val="nil"/>
              <w:bottom w:val="single" w:sz="4" w:space="0" w:color="auto"/>
              <w:right w:val="single" w:sz="4" w:space="0" w:color="auto"/>
            </w:tcBorders>
            <w:shd w:val="clear" w:color="auto" w:fill="FFFFFF"/>
            <w:vAlign w:val="center"/>
          </w:tcPr>
          <w:p w:rsidR="00A04667" w:rsidRPr="0097281D" w:rsidRDefault="00A04667" w:rsidP="00A04667">
            <w:pPr>
              <w:shd w:val="clear" w:color="auto" w:fill="FFFFFF"/>
              <w:spacing w:after="0" w:line="240" w:lineRule="auto"/>
              <w:jc w:val="center"/>
              <w:rPr>
                <w:rFonts w:ascii="Times New Roman" w:eastAsia="Calibri" w:hAnsi="Times New Roman" w:cs="Times New Roman"/>
                <w:bCs/>
                <w:sz w:val="20"/>
                <w:szCs w:val="20"/>
              </w:rPr>
            </w:pPr>
            <w:r w:rsidRPr="0097281D">
              <w:rPr>
                <w:rFonts w:ascii="Times New Roman" w:eastAsia="Calibri" w:hAnsi="Times New Roman" w:cs="Times New Roman"/>
                <w:bCs/>
                <w:sz w:val="20"/>
                <w:szCs w:val="20"/>
              </w:rPr>
              <w:t>3</w:t>
            </w:r>
          </w:p>
        </w:tc>
        <w:tc>
          <w:tcPr>
            <w:tcW w:w="709" w:type="dxa"/>
            <w:tcBorders>
              <w:top w:val="nil"/>
              <w:left w:val="nil"/>
              <w:bottom w:val="single" w:sz="4" w:space="0" w:color="auto"/>
              <w:right w:val="single" w:sz="4" w:space="0" w:color="auto"/>
            </w:tcBorders>
            <w:shd w:val="clear" w:color="auto" w:fill="FFFFFF"/>
            <w:vAlign w:val="center"/>
          </w:tcPr>
          <w:p w:rsidR="00A04667" w:rsidRPr="0097281D" w:rsidRDefault="00A04667" w:rsidP="00A04667">
            <w:pPr>
              <w:shd w:val="clear" w:color="auto" w:fill="FFFFFF"/>
              <w:spacing w:after="0" w:line="240" w:lineRule="auto"/>
              <w:jc w:val="center"/>
              <w:rPr>
                <w:rFonts w:ascii="Times New Roman" w:eastAsia="Calibri" w:hAnsi="Times New Roman" w:cs="Times New Roman"/>
                <w:bCs/>
                <w:sz w:val="20"/>
                <w:szCs w:val="20"/>
              </w:rPr>
            </w:pPr>
            <w:r w:rsidRPr="0097281D">
              <w:rPr>
                <w:rFonts w:ascii="Times New Roman" w:eastAsia="Calibri" w:hAnsi="Times New Roman" w:cs="Times New Roman"/>
                <w:bCs/>
                <w:sz w:val="20"/>
                <w:szCs w:val="20"/>
              </w:rPr>
              <w:t>4</w:t>
            </w:r>
          </w:p>
        </w:tc>
      </w:tr>
      <w:tr w:rsidR="00A04667" w:rsidRPr="0097281D" w:rsidTr="00A04667">
        <w:tblPrEx>
          <w:shd w:val="clear" w:color="auto" w:fill="FFFFFF"/>
        </w:tblPrEx>
        <w:trPr>
          <w:trHeight w:val="288"/>
          <w:jc w:val="center"/>
        </w:trPr>
        <w:tc>
          <w:tcPr>
            <w:tcW w:w="1145" w:type="dxa"/>
            <w:tcBorders>
              <w:top w:val="nil"/>
              <w:left w:val="single" w:sz="4" w:space="0" w:color="auto"/>
              <w:bottom w:val="single" w:sz="4" w:space="0" w:color="auto"/>
              <w:right w:val="single" w:sz="4" w:space="0" w:color="auto"/>
            </w:tcBorders>
            <w:shd w:val="clear" w:color="auto" w:fill="FFFFFF"/>
            <w:vAlign w:val="center"/>
          </w:tcPr>
          <w:p w:rsidR="00A04667" w:rsidRPr="0097281D" w:rsidRDefault="00A04667" w:rsidP="00A04667">
            <w:pPr>
              <w:shd w:val="clear" w:color="auto" w:fill="FFFFFF"/>
              <w:spacing w:after="0" w:line="240" w:lineRule="auto"/>
              <w:rPr>
                <w:rFonts w:ascii="Times New Roman" w:eastAsia="Calibri" w:hAnsi="Times New Roman" w:cs="Times New Roman"/>
                <w:bCs/>
                <w:sz w:val="20"/>
                <w:szCs w:val="20"/>
              </w:rPr>
            </w:pPr>
            <w:r w:rsidRPr="0097281D">
              <w:rPr>
                <w:rFonts w:ascii="Times New Roman" w:eastAsia="Calibri" w:hAnsi="Times New Roman" w:cs="Times New Roman"/>
                <w:bCs/>
                <w:sz w:val="20"/>
                <w:szCs w:val="20"/>
              </w:rPr>
              <w:t>LSGY214</w:t>
            </w:r>
          </w:p>
        </w:tc>
        <w:tc>
          <w:tcPr>
            <w:tcW w:w="3837" w:type="dxa"/>
            <w:tcBorders>
              <w:top w:val="nil"/>
              <w:left w:val="single" w:sz="4" w:space="0" w:color="auto"/>
              <w:bottom w:val="single" w:sz="4" w:space="0" w:color="auto"/>
              <w:right w:val="single" w:sz="4" w:space="0" w:color="auto"/>
            </w:tcBorders>
            <w:shd w:val="clear" w:color="auto" w:fill="FFFFFF"/>
            <w:vAlign w:val="center"/>
          </w:tcPr>
          <w:p w:rsidR="00A04667" w:rsidRPr="0097281D" w:rsidRDefault="00A04667" w:rsidP="00A04667">
            <w:pPr>
              <w:shd w:val="clear" w:color="auto" w:fill="FFFFFF"/>
              <w:spacing w:after="0" w:line="240" w:lineRule="auto"/>
              <w:rPr>
                <w:rFonts w:ascii="Times New Roman" w:eastAsia="Calibri" w:hAnsi="Times New Roman" w:cs="Times New Roman"/>
                <w:bCs/>
                <w:sz w:val="20"/>
                <w:szCs w:val="20"/>
              </w:rPr>
            </w:pPr>
            <w:r w:rsidRPr="0097281D">
              <w:rPr>
                <w:rFonts w:ascii="Times New Roman" w:eastAsia="Calibri" w:hAnsi="Times New Roman" w:cs="Times New Roman"/>
                <w:bCs/>
                <w:sz w:val="20"/>
                <w:szCs w:val="20"/>
              </w:rPr>
              <w:t>Maliyet Muhasebesi</w:t>
            </w:r>
          </w:p>
        </w:tc>
        <w:tc>
          <w:tcPr>
            <w:tcW w:w="1134" w:type="dxa"/>
            <w:tcBorders>
              <w:top w:val="nil"/>
              <w:left w:val="nil"/>
              <w:bottom w:val="single" w:sz="4" w:space="0" w:color="auto"/>
              <w:right w:val="single" w:sz="4" w:space="0" w:color="auto"/>
            </w:tcBorders>
            <w:shd w:val="clear" w:color="auto" w:fill="FFFFFF"/>
            <w:vAlign w:val="center"/>
          </w:tcPr>
          <w:p w:rsidR="00A04667" w:rsidRPr="0097281D" w:rsidRDefault="00A04667" w:rsidP="00A04667">
            <w:pPr>
              <w:shd w:val="clear" w:color="auto" w:fill="FFFFFF"/>
              <w:spacing w:after="0" w:line="240" w:lineRule="auto"/>
              <w:jc w:val="center"/>
              <w:rPr>
                <w:rFonts w:ascii="Times New Roman" w:eastAsia="Calibri" w:hAnsi="Times New Roman" w:cs="Times New Roman"/>
                <w:bCs/>
                <w:sz w:val="20"/>
                <w:szCs w:val="20"/>
              </w:rPr>
            </w:pPr>
            <w:r w:rsidRPr="0097281D">
              <w:rPr>
                <w:rFonts w:ascii="Times New Roman" w:eastAsia="Calibri" w:hAnsi="Times New Roman" w:cs="Times New Roman"/>
                <w:bCs/>
                <w:sz w:val="20"/>
                <w:szCs w:val="20"/>
              </w:rPr>
              <w:t>3</w:t>
            </w:r>
          </w:p>
        </w:tc>
        <w:tc>
          <w:tcPr>
            <w:tcW w:w="1417" w:type="dxa"/>
            <w:tcBorders>
              <w:top w:val="nil"/>
              <w:left w:val="nil"/>
              <w:bottom w:val="single" w:sz="4" w:space="0" w:color="auto"/>
              <w:right w:val="single" w:sz="4" w:space="0" w:color="auto"/>
            </w:tcBorders>
            <w:shd w:val="clear" w:color="auto" w:fill="FFFFFF"/>
            <w:vAlign w:val="center"/>
          </w:tcPr>
          <w:p w:rsidR="00A04667" w:rsidRPr="0097281D" w:rsidRDefault="00A04667" w:rsidP="00A04667">
            <w:pPr>
              <w:shd w:val="clear" w:color="auto" w:fill="FFFFFF"/>
              <w:spacing w:after="0" w:line="240" w:lineRule="auto"/>
              <w:jc w:val="center"/>
              <w:rPr>
                <w:rFonts w:ascii="Times New Roman" w:eastAsia="Calibri" w:hAnsi="Times New Roman" w:cs="Times New Roman"/>
                <w:bCs/>
                <w:sz w:val="20"/>
                <w:szCs w:val="20"/>
              </w:rPr>
            </w:pPr>
            <w:r w:rsidRPr="0097281D">
              <w:rPr>
                <w:rFonts w:ascii="Times New Roman" w:eastAsia="Calibri" w:hAnsi="Times New Roman" w:cs="Times New Roman"/>
                <w:bCs/>
                <w:sz w:val="20"/>
                <w:szCs w:val="20"/>
              </w:rPr>
              <w:t>0</w:t>
            </w:r>
          </w:p>
        </w:tc>
        <w:tc>
          <w:tcPr>
            <w:tcW w:w="1134" w:type="dxa"/>
            <w:tcBorders>
              <w:top w:val="nil"/>
              <w:left w:val="nil"/>
              <w:bottom w:val="single" w:sz="4" w:space="0" w:color="auto"/>
              <w:right w:val="single" w:sz="4" w:space="0" w:color="auto"/>
            </w:tcBorders>
            <w:shd w:val="clear" w:color="auto" w:fill="FFFFFF"/>
            <w:vAlign w:val="center"/>
          </w:tcPr>
          <w:p w:rsidR="00A04667" w:rsidRPr="0097281D" w:rsidRDefault="00A04667" w:rsidP="00A04667">
            <w:pPr>
              <w:shd w:val="clear" w:color="auto" w:fill="FFFFFF"/>
              <w:spacing w:after="0" w:line="240" w:lineRule="auto"/>
              <w:jc w:val="center"/>
              <w:rPr>
                <w:rFonts w:ascii="Times New Roman" w:eastAsia="Calibri" w:hAnsi="Times New Roman" w:cs="Times New Roman"/>
                <w:bCs/>
                <w:sz w:val="20"/>
                <w:szCs w:val="20"/>
              </w:rPr>
            </w:pPr>
            <w:r w:rsidRPr="0097281D">
              <w:rPr>
                <w:rFonts w:ascii="Times New Roman" w:eastAsia="Calibri" w:hAnsi="Times New Roman" w:cs="Times New Roman"/>
                <w:bCs/>
                <w:sz w:val="20"/>
                <w:szCs w:val="20"/>
              </w:rPr>
              <w:t>3</w:t>
            </w:r>
          </w:p>
        </w:tc>
        <w:tc>
          <w:tcPr>
            <w:tcW w:w="709" w:type="dxa"/>
            <w:tcBorders>
              <w:top w:val="nil"/>
              <w:left w:val="nil"/>
              <w:bottom w:val="single" w:sz="4" w:space="0" w:color="auto"/>
              <w:right w:val="single" w:sz="4" w:space="0" w:color="auto"/>
            </w:tcBorders>
            <w:shd w:val="clear" w:color="auto" w:fill="FFFFFF"/>
            <w:vAlign w:val="center"/>
          </w:tcPr>
          <w:p w:rsidR="00A04667" w:rsidRPr="0097281D" w:rsidRDefault="00A04667" w:rsidP="00A04667">
            <w:pPr>
              <w:shd w:val="clear" w:color="auto" w:fill="FFFFFF"/>
              <w:spacing w:after="0" w:line="240" w:lineRule="auto"/>
              <w:jc w:val="center"/>
              <w:rPr>
                <w:rFonts w:ascii="Times New Roman" w:eastAsia="Calibri" w:hAnsi="Times New Roman" w:cs="Times New Roman"/>
                <w:bCs/>
                <w:sz w:val="20"/>
                <w:szCs w:val="20"/>
              </w:rPr>
            </w:pPr>
            <w:r w:rsidRPr="0097281D">
              <w:rPr>
                <w:rFonts w:ascii="Times New Roman" w:eastAsia="Calibri" w:hAnsi="Times New Roman" w:cs="Times New Roman"/>
                <w:bCs/>
                <w:sz w:val="20"/>
                <w:szCs w:val="20"/>
              </w:rPr>
              <w:t>4</w:t>
            </w:r>
          </w:p>
        </w:tc>
      </w:tr>
      <w:tr w:rsidR="00A04667" w:rsidRPr="0097281D" w:rsidTr="00A04667">
        <w:tblPrEx>
          <w:shd w:val="clear" w:color="auto" w:fill="FFFFFF"/>
        </w:tblPrEx>
        <w:trPr>
          <w:trHeight w:val="288"/>
          <w:jc w:val="center"/>
        </w:trPr>
        <w:tc>
          <w:tcPr>
            <w:tcW w:w="1145" w:type="dxa"/>
            <w:tcBorders>
              <w:top w:val="nil"/>
              <w:left w:val="single" w:sz="4" w:space="0" w:color="auto"/>
              <w:bottom w:val="single" w:sz="4" w:space="0" w:color="auto"/>
              <w:right w:val="single" w:sz="4" w:space="0" w:color="auto"/>
            </w:tcBorders>
            <w:shd w:val="clear" w:color="auto" w:fill="FFFFFF"/>
            <w:vAlign w:val="center"/>
          </w:tcPr>
          <w:p w:rsidR="00A04667" w:rsidRPr="0097281D" w:rsidRDefault="00A04667" w:rsidP="00A04667">
            <w:pPr>
              <w:shd w:val="clear" w:color="auto" w:fill="FFFFFF"/>
              <w:spacing w:after="0" w:line="240" w:lineRule="auto"/>
              <w:rPr>
                <w:rFonts w:ascii="Times New Roman" w:eastAsia="Calibri" w:hAnsi="Times New Roman" w:cs="Times New Roman"/>
                <w:bCs/>
                <w:sz w:val="20"/>
                <w:szCs w:val="20"/>
              </w:rPr>
            </w:pPr>
            <w:r w:rsidRPr="0097281D">
              <w:rPr>
                <w:rFonts w:ascii="Times New Roman" w:eastAsia="Calibri" w:hAnsi="Times New Roman" w:cs="Times New Roman"/>
                <w:bCs/>
                <w:sz w:val="20"/>
                <w:szCs w:val="20"/>
              </w:rPr>
              <w:t>LSGY216</w:t>
            </w:r>
          </w:p>
        </w:tc>
        <w:tc>
          <w:tcPr>
            <w:tcW w:w="3837" w:type="dxa"/>
            <w:tcBorders>
              <w:top w:val="nil"/>
              <w:left w:val="single" w:sz="4" w:space="0" w:color="auto"/>
              <w:bottom w:val="single" w:sz="4" w:space="0" w:color="auto"/>
              <w:right w:val="single" w:sz="4" w:space="0" w:color="auto"/>
            </w:tcBorders>
            <w:shd w:val="clear" w:color="auto" w:fill="FFFFFF"/>
            <w:vAlign w:val="center"/>
          </w:tcPr>
          <w:p w:rsidR="00A04667" w:rsidRPr="0097281D" w:rsidRDefault="00A04667" w:rsidP="00A04667">
            <w:pPr>
              <w:shd w:val="clear" w:color="auto" w:fill="FFFFFF"/>
              <w:spacing w:after="0" w:line="240" w:lineRule="auto"/>
              <w:rPr>
                <w:rFonts w:ascii="Times New Roman" w:eastAsia="Calibri" w:hAnsi="Times New Roman" w:cs="Times New Roman"/>
                <w:bCs/>
                <w:sz w:val="20"/>
                <w:szCs w:val="20"/>
              </w:rPr>
            </w:pPr>
            <w:r w:rsidRPr="0097281D">
              <w:rPr>
                <w:rFonts w:ascii="Times New Roman" w:eastAsia="Calibri" w:hAnsi="Times New Roman" w:cs="Times New Roman"/>
                <w:bCs/>
                <w:sz w:val="20"/>
                <w:szCs w:val="20"/>
              </w:rPr>
              <w:t>İş Sağlığı ve Sosyal Güvenlik</w:t>
            </w:r>
          </w:p>
        </w:tc>
        <w:tc>
          <w:tcPr>
            <w:tcW w:w="1134" w:type="dxa"/>
            <w:tcBorders>
              <w:top w:val="nil"/>
              <w:left w:val="nil"/>
              <w:bottom w:val="single" w:sz="4" w:space="0" w:color="auto"/>
              <w:right w:val="single" w:sz="4" w:space="0" w:color="auto"/>
            </w:tcBorders>
            <w:shd w:val="clear" w:color="auto" w:fill="FFFFFF"/>
            <w:vAlign w:val="center"/>
          </w:tcPr>
          <w:p w:rsidR="00A04667" w:rsidRPr="0097281D" w:rsidRDefault="00A04667" w:rsidP="00A04667">
            <w:pPr>
              <w:shd w:val="clear" w:color="auto" w:fill="FFFFFF"/>
              <w:spacing w:after="0" w:line="240" w:lineRule="auto"/>
              <w:jc w:val="center"/>
              <w:rPr>
                <w:rFonts w:ascii="Times New Roman" w:eastAsia="Calibri" w:hAnsi="Times New Roman" w:cs="Times New Roman"/>
                <w:bCs/>
                <w:sz w:val="20"/>
                <w:szCs w:val="20"/>
              </w:rPr>
            </w:pPr>
            <w:r w:rsidRPr="0097281D">
              <w:rPr>
                <w:rFonts w:ascii="Times New Roman" w:eastAsia="Calibri" w:hAnsi="Times New Roman" w:cs="Times New Roman"/>
                <w:bCs/>
                <w:sz w:val="20"/>
                <w:szCs w:val="20"/>
              </w:rPr>
              <w:t>3</w:t>
            </w:r>
          </w:p>
        </w:tc>
        <w:tc>
          <w:tcPr>
            <w:tcW w:w="1417" w:type="dxa"/>
            <w:tcBorders>
              <w:top w:val="nil"/>
              <w:left w:val="nil"/>
              <w:bottom w:val="single" w:sz="4" w:space="0" w:color="auto"/>
              <w:right w:val="single" w:sz="4" w:space="0" w:color="auto"/>
            </w:tcBorders>
            <w:shd w:val="clear" w:color="auto" w:fill="FFFFFF"/>
            <w:vAlign w:val="center"/>
          </w:tcPr>
          <w:p w:rsidR="00A04667" w:rsidRPr="0097281D" w:rsidRDefault="00A04667" w:rsidP="00A04667">
            <w:pPr>
              <w:shd w:val="clear" w:color="auto" w:fill="FFFFFF"/>
              <w:spacing w:after="0" w:line="240" w:lineRule="auto"/>
              <w:jc w:val="center"/>
              <w:rPr>
                <w:rFonts w:ascii="Times New Roman" w:eastAsia="Calibri" w:hAnsi="Times New Roman" w:cs="Times New Roman"/>
                <w:bCs/>
                <w:sz w:val="20"/>
                <w:szCs w:val="20"/>
              </w:rPr>
            </w:pPr>
            <w:r w:rsidRPr="0097281D">
              <w:rPr>
                <w:rFonts w:ascii="Times New Roman" w:eastAsia="Calibri" w:hAnsi="Times New Roman" w:cs="Times New Roman"/>
                <w:bCs/>
                <w:sz w:val="20"/>
                <w:szCs w:val="20"/>
              </w:rPr>
              <w:t>0</w:t>
            </w:r>
          </w:p>
        </w:tc>
        <w:tc>
          <w:tcPr>
            <w:tcW w:w="1134" w:type="dxa"/>
            <w:tcBorders>
              <w:top w:val="nil"/>
              <w:left w:val="nil"/>
              <w:bottom w:val="single" w:sz="4" w:space="0" w:color="auto"/>
              <w:right w:val="single" w:sz="4" w:space="0" w:color="auto"/>
            </w:tcBorders>
            <w:shd w:val="clear" w:color="auto" w:fill="FFFFFF"/>
            <w:vAlign w:val="center"/>
          </w:tcPr>
          <w:p w:rsidR="00A04667" w:rsidRPr="0097281D" w:rsidRDefault="00A04667" w:rsidP="00A04667">
            <w:pPr>
              <w:shd w:val="clear" w:color="auto" w:fill="FFFFFF"/>
              <w:spacing w:after="0" w:line="240" w:lineRule="auto"/>
              <w:jc w:val="center"/>
              <w:rPr>
                <w:rFonts w:ascii="Times New Roman" w:eastAsia="Calibri" w:hAnsi="Times New Roman" w:cs="Times New Roman"/>
                <w:bCs/>
                <w:sz w:val="20"/>
                <w:szCs w:val="20"/>
              </w:rPr>
            </w:pPr>
            <w:r w:rsidRPr="0097281D">
              <w:rPr>
                <w:rFonts w:ascii="Times New Roman" w:eastAsia="Calibri" w:hAnsi="Times New Roman" w:cs="Times New Roman"/>
                <w:bCs/>
                <w:sz w:val="20"/>
                <w:szCs w:val="20"/>
              </w:rPr>
              <w:t>3</w:t>
            </w:r>
          </w:p>
        </w:tc>
        <w:tc>
          <w:tcPr>
            <w:tcW w:w="709" w:type="dxa"/>
            <w:tcBorders>
              <w:top w:val="nil"/>
              <w:left w:val="nil"/>
              <w:bottom w:val="single" w:sz="4" w:space="0" w:color="auto"/>
              <w:right w:val="single" w:sz="4" w:space="0" w:color="auto"/>
            </w:tcBorders>
            <w:shd w:val="clear" w:color="auto" w:fill="FFFFFF"/>
            <w:vAlign w:val="center"/>
          </w:tcPr>
          <w:p w:rsidR="00A04667" w:rsidRPr="0097281D" w:rsidRDefault="00A04667" w:rsidP="00A04667">
            <w:pPr>
              <w:shd w:val="clear" w:color="auto" w:fill="FFFFFF"/>
              <w:spacing w:after="0" w:line="240" w:lineRule="auto"/>
              <w:jc w:val="center"/>
              <w:rPr>
                <w:rFonts w:ascii="Times New Roman" w:eastAsia="Calibri" w:hAnsi="Times New Roman" w:cs="Times New Roman"/>
                <w:bCs/>
                <w:sz w:val="20"/>
                <w:szCs w:val="20"/>
              </w:rPr>
            </w:pPr>
            <w:r w:rsidRPr="0097281D">
              <w:rPr>
                <w:rFonts w:ascii="Times New Roman" w:eastAsia="Calibri" w:hAnsi="Times New Roman" w:cs="Times New Roman"/>
                <w:bCs/>
                <w:sz w:val="20"/>
                <w:szCs w:val="20"/>
              </w:rPr>
              <w:t>4</w:t>
            </w:r>
          </w:p>
        </w:tc>
      </w:tr>
      <w:tr w:rsidR="00A04667" w:rsidRPr="0097281D" w:rsidTr="00A04667">
        <w:tblPrEx>
          <w:shd w:val="clear" w:color="auto" w:fill="FFFFFF"/>
        </w:tblPrEx>
        <w:trPr>
          <w:trHeight w:val="288"/>
          <w:jc w:val="center"/>
        </w:trPr>
        <w:tc>
          <w:tcPr>
            <w:tcW w:w="1145" w:type="dxa"/>
            <w:tcBorders>
              <w:top w:val="nil"/>
              <w:left w:val="single" w:sz="4" w:space="0" w:color="auto"/>
              <w:bottom w:val="single" w:sz="4" w:space="0" w:color="auto"/>
              <w:right w:val="single" w:sz="4" w:space="0" w:color="auto"/>
            </w:tcBorders>
            <w:shd w:val="clear" w:color="auto" w:fill="FFFFFF"/>
            <w:vAlign w:val="center"/>
          </w:tcPr>
          <w:p w:rsidR="00A04667" w:rsidRPr="0097281D" w:rsidRDefault="00A04667" w:rsidP="00A04667">
            <w:pPr>
              <w:shd w:val="clear" w:color="auto" w:fill="FFFFFF"/>
              <w:spacing w:after="0" w:line="240" w:lineRule="auto"/>
              <w:rPr>
                <w:rFonts w:ascii="Times New Roman" w:eastAsia="Calibri" w:hAnsi="Times New Roman" w:cs="Times New Roman"/>
                <w:bCs/>
                <w:sz w:val="20"/>
                <w:szCs w:val="20"/>
              </w:rPr>
            </w:pPr>
            <w:r w:rsidRPr="0097281D">
              <w:rPr>
                <w:rFonts w:ascii="Times New Roman" w:eastAsia="Calibri" w:hAnsi="Times New Roman" w:cs="Times New Roman"/>
                <w:bCs/>
                <w:sz w:val="20"/>
                <w:szCs w:val="20"/>
              </w:rPr>
              <w:t>LSGY218</w:t>
            </w:r>
          </w:p>
        </w:tc>
        <w:tc>
          <w:tcPr>
            <w:tcW w:w="3837" w:type="dxa"/>
            <w:tcBorders>
              <w:top w:val="nil"/>
              <w:left w:val="single" w:sz="4" w:space="0" w:color="auto"/>
              <w:bottom w:val="single" w:sz="4" w:space="0" w:color="auto"/>
              <w:right w:val="single" w:sz="4" w:space="0" w:color="auto"/>
            </w:tcBorders>
            <w:shd w:val="clear" w:color="auto" w:fill="FFFFFF"/>
            <w:vAlign w:val="center"/>
          </w:tcPr>
          <w:p w:rsidR="00A04667" w:rsidRPr="0097281D" w:rsidRDefault="00A04667" w:rsidP="00A04667">
            <w:pPr>
              <w:shd w:val="clear" w:color="auto" w:fill="FFFFFF"/>
              <w:spacing w:after="0" w:line="240" w:lineRule="auto"/>
              <w:rPr>
                <w:rFonts w:ascii="Times New Roman" w:eastAsia="Calibri" w:hAnsi="Times New Roman" w:cs="Times New Roman"/>
                <w:bCs/>
                <w:sz w:val="20"/>
                <w:szCs w:val="20"/>
              </w:rPr>
            </w:pPr>
            <w:r w:rsidRPr="0097281D">
              <w:rPr>
                <w:rFonts w:ascii="Times New Roman" w:eastAsia="Calibri" w:hAnsi="Times New Roman" w:cs="Times New Roman"/>
                <w:bCs/>
                <w:sz w:val="20"/>
                <w:szCs w:val="20"/>
              </w:rPr>
              <w:t>Biyoistatistik</w:t>
            </w:r>
          </w:p>
        </w:tc>
        <w:tc>
          <w:tcPr>
            <w:tcW w:w="1134" w:type="dxa"/>
            <w:tcBorders>
              <w:top w:val="nil"/>
              <w:left w:val="nil"/>
              <w:bottom w:val="single" w:sz="4" w:space="0" w:color="auto"/>
              <w:right w:val="single" w:sz="4" w:space="0" w:color="auto"/>
            </w:tcBorders>
            <w:shd w:val="clear" w:color="auto" w:fill="FFFFFF"/>
            <w:vAlign w:val="center"/>
          </w:tcPr>
          <w:p w:rsidR="00A04667" w:rsidRPr="0097281D" w:rsidRDefault="00A04667" w:rsidP="00A04667">
            <w:pPr>
              <w:shd w:val="clear" w:color="auto" w:fill="FFFFFF"/>
              <w:spacing w:after="0" w:line="240" w:lineRule="auto"/>
              <w:jc w:val="center"/>
              <w:rPr>
                <w:rFonts w:ascii="Times New Roman" w:eastAsia="Calibri" w:hAnsi="Times New Roman" w:cs="Times New Roman"/>
                <w:bCs/>
                <w:sz w:val="20"/>
                <w:szCs w:val="20"/>
              </w:rPr>
            </w:pPr>
            <w:r w:rsidRPr="0097281D">
              <w:rPr>
                <w:rFonts w:ascii="Times New Roman" w:eastAsia="Calibri" w:hAnsi="Times New Roman" w:cs="Times New Roman"/>
                <w:bCs/>
                <w:sz w:val="20"/>
                <w:szCs w:val="20"/>
              </w:rPr>
              <w:t>3</w:t>
            </w:r>
          </w:p>
        </w:tc>
        <w:tc>
          <w:tcPr>
            <w:tcW w:w="1417" w:type="dxa"/>
            <w:tcBorders>
              <w:top w:val="nil"/>
              <w:left w:val="nil"/>
              <w:bottom w:val="single" w:sz="4" w:space="0" w:color="auto"/>
              <w:right w:val="single" w:sz="4" w:space="0" w:color="auto"/>
            </w:tcBorders>
            <w:shd w:val="clear" w:color="auto" w:fill="FFFFFF"/>
            <w:vAlign w:val="center"/>
          </w:tcPr>
          <w:p w:rsidR="00A04667" w:rsidRPr="0097281D" w:rsidRDefault="00A04667" w:rsidP="00A04667">
            <w:pPr>
              <w:shd w:val="clear" w:color="auto" w:fill="FFFFFF"/>
              <w:spacing w:after="0" w:line="240" w:lineRule="auto"/>
              <w:jc w:val="center"/>
              <w:rPr>
                <w:rFonts w:ascii="Times New Roman" w:eastAsia="Calibri" w:hAnsi="Times New Roman" w:cs="Times New Roman"/>
                <w:bCs/>
                <w:sz w:val="20"/>
                <w:szCs w:val="20"/>
              </w:rPr>
            </w:pPr>
            <w:r w:rsidRPr="0097281D">
              <w:rPr>
                <w:rFonts w:ascii="Times New Roman" w:eastAsia="Calibri" w:hAnsi="Times New Roman" w:cs="Times New Roman"/>
                <w:bCs/>
                <w:sz w:val="20"/>
                <w:szCs w:val="20"/>
              </w:rPr>
              <w:t>0</w:t>
            </w:r>
          </w:p>
        </w:tc>
        <w:tc>
          <w:tcPr>
            <w:tcW w:w="1134" w:type="dxa"/>
            <w:tcBorders>
              <w:top w:val="nil"/>
              <w:left w:val="nil"/>
              <w:bottom w:val="single" w:sz="4" w:space="0" w:color="auto"/>
              <w:right w:val="single" w:sz="4" w:space="0" w:color="auto"/>
            </w:tcBorders>
            <w:shd w:val="clear" w:color="auto" w:fill="FFFFFF"/>
            <w:vAlign w:val="center"/>
          </w:tcPr>
          <w:p w:rsidR="00A04667" w:rsidRPr="0097281D" w:rsidRDefault="00A04667" w:rsidP="00A04667">
            <w:pPr>
              <w:shd w:val="clear" w:color="auto" w:fill="FFFFFF"/>
              <w:spacing w:after="0" w:line="240" w:lineRule="auto"/>
              <w:jc w:val="center"/>
              <w:rPr>
                <w:rFonts w:ascii="Times New Roman" w:eastAsia="Calibri" w:hAnsi="Times New Roman" w:cs="Times New Roman"/>
                <w:bCs/>
                <w:sz w:val="20"/>
                <w:szCs w:val="20"/>
              </w:rPr>
            </w:pPr>
            <w:r w:rsidRPr="0097281D">
              <w:rPr>
                <w:rFonts w:ascii="Times New Roman" w:eastAsia="Calibri" w:hAnsi="Times New Roman" w:cs="Times New Roman"/>
                <w:bCs/>
                <w:sz w:val="20"/>
                <w:szCs w:val="20"/>
              </w:rPr>
              <w:t>3</w:t>
            </w:r>
          </w:p>
        </w:tc>
        <w:tc>
          <w:tcPr>
            <w:tcW w:w="709" w:type="dxa"/>
            <w:tcBorders>
              <w:top w:val="nil"/>
              <w:left w:val="nil"/>
              <w:bottom w:val="single" w:sz="4" w:space="0" w:color="auto"/>
              <w:right w:val="single" w:sz="4" w:space="0" w:color="auto"/>
            </w:tcBorders>
            <w:shd w:val="clear" w:color="auto" w:fill="FFFFFF"/>
            <w:vAlign w:val="center"/>
          </w:tcPr>
          <w:p w:rsidR="00A04667" w:rsidRPr="0097281D" w:rsidRDefault="00A04667" w:rsidP="00A04667">
            <w:pPr>
              <w:shd w:val="clear" w:color="auto" w:fill="FFFFFF"/>
              <w:spacing w:after="0" w:line="240" w:lineRule="auto"/>
              <w:jc w:val="center"/>
              <w:rPr>
                <w:rFonts w:ascii="Times New Roman" w:eastAsia="Calibri" w:hAnsi="Times New Roman" w:cs="Times New Roman"/>
                <w:bCs/>
                <w:sz w:val="20"/>
                <w:szCs w:val="20"/>
              </w:rPr>
            </w:pPr>
            <w:r w:rsidRPr="0097281D">
              <w:rPr>
                <w:rFonts w:ascii="Times New Roman" w:eastAsia="Calibri" w:hAnsi="Times New Roman" w:cs="Times New Roman"/>
                <w:bCs/>
                <w:sz w:val="20"/>
                <w:szCs w:val="20"/>
              </w:rPr>
              <w:t>4</w:t>
            </w:r>
          </w:p>
        </w:tc>
      </w:tr>
      <w:tr w:rsidR="00A04667" w:rsidRPr="0097281D" w:rsidTr="00A04667">
        <w:tblPrEx>
          <w:shd w:val="clear" w:color="auto" w:fill="FFFFFF"/>
        </w:tblPrEx>
        <w:trPr>
          <w:trHeight w:val="288"/>
          <w:jc w:val="center"/>
        </w:trPr>
        <w:tc>
          <w:tcPr>
            <w:tcW w:w="1145" w:type="dxa"/>
            <w:tcBorders>
              <w:top w:val="nil"/>
              <w:left w:val="single" w:sz="4" w:space="0" w:color="auto"/>
              <w:bottom w:val="single" w:sz="4" w:space="0" w:color="auto"/>
              <w:right w:val="single" w:sz="4" w:space="0" w:color="auto"/>
            </w:tcBorders>
            <w:shd w:val="clear" w:color="auto" w:fill="FFFFFF"/>
            <w:vAlign w:val="center"/>
          </w:tcPr>
          <w:p w:rsidR="00A04667" w:rsidRPr="0097281D" w:rsidRDefault="00A04667" w:rsidP="00A04667">
            <w:pPr>
              <w:shd w:val="clear" w:color="auto" w:fill="FFFFFF"/>
              <w:spacing w:after="0" w:line="240" w:lineRule="auto"/>
              <w:rPr>
                <w:rFonts w:ascii="Times New Roman" w:eastAsia="Calibri" w:hAnsi="Times New Roman" w:cs="Times New Roman"/>
                <w:bCs/>
                <w:sz w:val="20"/>
                <w:szCs w:val="20"/>
              </w:rPr>
            </w:pPr>
            <w:r w:rsidRPr="0097281D">
              <w:rPr>
                <w:rFonts w:ascii="Times New Roman" w:eastAsia="Calibri" w:hAnsi="Times New Roman" w:cs="Times New Roman"/>
                <w:bCs/>
                <w:sz w:val="20"/>
                <w:szCs w:val="20"/>
              </w:rPr>
              <w:t>LSEG220</w:t>
            </w:r>
          </w:p>
        </w:tc>
        <w:tc>
          <w:tcPr>
            <w:tcW w:w="3837" w:type="dxa"/>
            <w:tcBorders>
              <w:top w:val="nil"/>
              <w:left w:val="single" w:sz="4" w:space="0" w:color="auto"/>
              <w:bottom w:val="single" w:sz="4" w:space="0" w:color="auto"/>
              <w:right w:val="single" w:sz="4" w:space="0" w:color="auto"/>
            </w:tcBorders>
            <w:shd w:val="clear" w:color="auto" w:fill="FFFFFF"/>
            <w:vAlign w:val="center"/>
          </w:tcPr>
          <w:p w:rsidR="00A04667" w:rsidRPr="0097281D" w:rsidRDefault="00A04667" w:rsidP="00A04667">
            <w:pPr>
              <w:shd w:val="clear" w:color="auto" w:fill="FFFFFF"/>
              <w:spacing w:after="0" w:line="240" w:lineRule="auto"/>
              <w:rPr>
                <w:rFonts w:ascii="Times New Roman" w:eastAsia="Calibri" w:hAnsi="Times New Roman" w:cs="Times New Roman"/>
                <w:bCs/>
                <w:sz w:val="20"/>
                <w:szCs w:val="20"/>
              </w:rPr>
            </w:pPr>
            <w:r w:rsidRPr="0097281D">
              <w:rPr>
                <w:rFonts w:ascii="Times New Roman" w:eastAsia="Calibri" w:hAnsi="Times New Roman" w:cs="Times New Roman"/>
                <w:bCs/>
                <w:sz w:val="20"/>
                <w:szCs w:val="20"/>
              </w:rPr>
              <w:t>Örgüt Kültürü</w:t>
            </w:r>
          </w:p>
        </w:tc>
        <w:tc>
          <w:tcPr>
            <w:tcW w:w="1134" w:type="dxa"/>
            <w:tcBorders>
              <w:top w:val="nil"/>
              <w:left w:val="nil"/>
              <w:bottom w:val="single" w:sz="4" w:space="0" w:color="auto"/>
              <w:right w:val="single" w:sz="4" w:space="0" w:color="auto"/>
            </w:tcBorders>
            <w:shd w:val="clear" w:color="auto" w:fill="FFFFFF"/>
            <w:vAlign w:val="center"/>
          </w:tcPr>
          <w:p w:rsidR="00A04667" w:rsidRPr="0097281D" w:rsidRDefault="00A04667" w:rsidP="00A04667">
            <w:pPr>
              <w:shd w:val="clear" w:color="auto" w:fill="FFFFFF"/>
              <w:spacing w:after="0" w:line="240" w:lineRule="auto"/>
              <w:jc w:val="center"/>
              <w:rPr>
                <w:rFonts w:ascii="Times New Roman" w:eastAsia="Calibri" w:hAnsi="Times New Roman" w:cs="Times New Roman"/>
                <w:bCs/>
                <w:sz w:val="20"/>
                <w:szCs w:val="20"/>
              </w:rPr>
            </w:pPr>
            <w:r w:rsidRPr="0097281D">
              <w:rPr>
                <w:rFonts w:ascii="Times New Roman" w:eastAsia="Calibri" w:hAnsi="Times New Roman" w:cs="Times New Roman"/>
                <w:bCs/>
                <w:sz w:val="20"/>
                <w:szCs w:val="20"/>
              </w:rPr>
              <w:t>3</w:t>
            </w:r>
          </w:p>
        </w:tc>
        <w:tc>
          <w:tcPr>
            <w:tcW w:w="1417" w:type="dxa"/>
            <w:tcBorders>
              <w:top w:val="nil"/>
              <w:left w:val="nil"/>
              <w:bottom w:val="single" w:sz="4" w:space="0" w:color="auto"/>
              <w:right w:val="single" w:sz="4" w:space="0" w:color="auto"/>
            </w:tcBorders>
            <w:shd w:val="clear" w:color="auto" w:fill="FFFFFF"/>
            <w:vAlign w:val="center"/>
          </w:tcPr>
          <w:p w:rsidR="00A04667" w:rsidRPr="0097281D" w:rsidRDefault="00A04667" w:rsidP="00A04667">
            <w:pPr>
              <w:shd w:val="clear" w:color="auto" w:fill="FFFFFF"/>
              <w:spacing w:after="0" w:line="240" w:lineRule="auto"/>
              <w:jc w:val="center"/>
              <w:rPr>
                <w:rFonts w:ascii="Times New Roman" w:eastAsia="Calibri" w:hAnsi="Times New Roman" w:cs="Times New Roman"/>
                <w:bCs/>
                <w:sz w:val="20"/>
                <w:szCs w:val="20"/>
              </w:rPr>
            </w:pPr>
            <w:r w:rsidRPr="0097281D">
              <w:rPr>
                <w:rFonts w:ascii="Times New Roman" w:eastAsia="Calibri" w:hAnsi="Times New Roman" w:cs="Times New Roman"/>
                <w:bCs/>
                <w:sz w:val="20"/>
                <w:szCs w:val="20"/>
              </w:rPr>
              <w:t>0</w:t>
            </w:r>
          </w:p>
        </w:tc>
        <w:tc>
          <w:tcPr>
            <w:tcW w:w="1134" w:type="dxa"/>
            <w:tcBorders>
              <w:top w:val="nil"/>
              <w:left w:val="nil"/>
              <w:bottom w:val="single" w:sz="4" w:space="0" w:color="auto"/>
              <w:right w:val="single" w:sz="4" w:space="0" w:color="auto"/>
            </w:tcBorders>
            <w:shd w:val="clear" w:color="auto" w:fill="FFFFFF"/>
            <w:vAlign w:val="center"/>
          </w:tcPr>
          <w:p w:rsidR="00A04667" w:rsidRPr="0097281D" w:rsidRDefault="00A04667" w:rsidP="00A04667">
            <w:pPr>
              <w:shd w:val="clear" w:color="auto" w:fill="FFFFFF"/>
              <w:spacing w:after="0" w:line="240" w:lineRule="auto"/>
              <w:jc w:val="center"/>
              <w:rPr>
                <w:rFonts w:ascii="Times New Roman" w:eastAsia="Calibri" w:hAnsi="Times New Roman" w:cs="Times New Roman"/>
                <w:bCs/>
                <w:sz w:val="20"/>
                <w:szCs w:val="20"/>
              </w:rPr>
            </w:pPr>
            <w:r w:rsidRPr="0097281D">
              <w:rPr>
                <w:rFonts w:ascii="Times New Roman" w:eastAsia="Calibri" w:hAnsi="Times New Roman" w:cs="Times New Roman"/>
                <w:bCs/>
                <w:sz w:val="20"/>
                <w:szCs w:val="20"/>
              </w:rPr>
              <w:t>3</w:t>
            </w:r>
          </w:p>
        </w:tc>
        <w:tc>
          <w:tcPr>
            <w:tcW w:w="709" w:type="dxa"/>
            <w:tcBorders>
              <w:top w:val="nil"/>
              <w:left w:val="nil"/>
              <w:bottom w:val="single" w:sz="4" w:space="0" w:color="auto"/>
              <w:right w:val="single" w:sz="4" w:space="0" w:color="auto"/>
            </w:tcBorders>
            <w:shd w:val="clear" w:color="auto" w:fill="FFFFFF"/>
            <w:vAlign w:val="center"/>
          </w:tcPr>
          <w:p w:rsidR="00A04667" w:rsidRPr="0097281D" w:rsidRDefault="00A04667" w:rsidP="00A04667">
            <w:pPr>
              <w:shd w:val="clear" w:color="auto" w:fill="FFFFFF"/>
              <w:spacing w:after="0" w:line="240" w:lineRule="auto"/>
              <w:jc w:val="center"/>
              <w:rPr>
                <w:rFonts w:ascii="Times New Roman" w:eastAsia="Calibri" w:hAnsi="Times New Roman" w:cs="Times New Roman"/>
                <w:bCs/>
                <w:sz w:val="20"/>
                <w:szCs w:val="20"/>
              </w:rPr>
            </w:pPr>
            <w:r w:rsidRPr="0097281D">
              <w:rPr>
                <w:rFonts w:ascii="Times New Roman" w:eastAsia="Calibri" w:hAnsi="Times New Roman" w:cs="Times New Roman"/>
                <w:bCs/>
                <w:sz w:val="20"/>
                <w:szCs w:val="20"/>
              </w:rPr>
              <w:t>4</w:t>
            </w:r>
          </w:p>
        </w:tc>
      </w:tr>
      <w:tr w:rsidR="00A04667" w:rsidRPr="0097281D" w:rsidTr="00A04667">
        <w:tblPrEx>
          <w:shd w:val="clear" w:color="auto" w:fill="FFFFFF"/>
        </w:tblPrEx>
        <w:trPr>
          <w:trHeight w:hRule="exact" w:val="284"/>
          <w:jc w:val="center"/>
        </w:trPr>
        <w:tc>
          <w:tcPr>
            <w:tcW w:w="4982" w:type="dxa"/>
            <w:gridSpan w:val="2"/>
            <w:tcBorders>
              <w:top w:val="nil"/>
              <w:left w:val="single" w:sz="4" w:space="0" w:color="auto"/>
              <w:bottom w:val="single" w:sz="4" w:space="0" w:color="auto"/>
              <w:right w:val="single" w:sz="4" w:space="0" w:color="auto"/>
            </w:tcBorders>
            <w:shd w:val="clear" w:color="auto" w:fill="FFFFFF"/>
            <w:vAlign w:val="center"/>
            <w:hideMark/>
          </w:tcPr>
          <w:p w:rsidR="00A04667" w:rsidRPr="0097281D" w:rsidRDefault="00A04667" w:rsidP="00A04667">
            <w:pPr>
              <w:shd w:val="clear" w:color="auto" w:fill="FFFFFF"/>
              <w:spacing w:after="0" w:line="240" w:lineRule="auto"/>
              <w:rPr>
                <w:rFonts w:ascii="Times New Roman" w:eastAsia="Calibri" w:hAnsi="Times New Roman" w:cs="Times New Roman"/>
                <w:bCs/>
                <w:sz w:val="20"/>
                <w:szCs w:val="20"/>
              </w:rPr>
            </w:pPr>
            <w:r w:rsidRPr="0097281D">
              <w:rPr>
                <w:rFonts w:ascii="Times New Roman" w:eastAsia="Calibri" w:hAnsi="Times New Roman" w:cs="Times New Roman"/>
                <w:sz w:val="20"/>
                <w:szCs w:val="20"/>
              </w:rPr>
              <w:t> </w:t>
            </w:r>
            <w:r w:rsidRPr="0097281D">
              <w:rPr>
                <w:rFonts w:ascii="Times New Roman" w:eastAsia="Calibri" w:hAnsi="Times New Roman" w:cs="Times New Roman"/>
                <w:bCs/>
                <w:sz w:val="20"/>
                <w:szCs w:val="20"/>
              </w:rPr>
              <w:t>TOPLAM</w:t>
            </w:r>
          </w:p>
        </w:tc>
        <w:tc>
          <w:tcPr>
            <w:tcW w:w="1134" w:type="dxa"/>
            <w:tcBorders>
              <w:top w:val="nil"/>
              <w:left w:val="nil"/>
              <w:bottom w:val="single" w:sz="4" w:space="0" w:color="auto"/>
              <w:right w:val="single" w:sz="4" w:space="0" w:color="auto"/>
            </w:tcBorders>
            <w:shd w:val="clear" w:color="auto" w:fill="FFFFFF"/>
            <w:vAlign w:val="center"/>
          </w:tcPr>
          <w:p w:rsidR="00A04667" w:rsidRPr="0097281D" w:rsidRDefault="00A04667" w:rsidP="00A04667">
            <w:pPr>
              <w:shd w:val="clear" w:color="auto" w:fill="FFFFFF"/>
              <w:spacing w:after="0" w:line="240" w:lineRule="auto"/>
              <w:jc w:val="center"/>
              <w:rPr>
                <w:rFonts w:ascii="Times New Roman" w:eastAsia="Calibri" w:hAnsi="Times New Roman" w:cs="Times New Roman"/>
                <w:bCs/>
                <w:sz w:val="20"/>
                <w:szCs w:val="20"/>
              </w:rPr>
            </w:pPr>
            <w:r w:rsidRPr="0097281D">
              <w:rPr>
                <w:rFonts w:ascii="Times New Roman" w:eastAsia="Calibri" w:hAnsi="Times New Roman" w:cs="Times New Roman"/>
                <w:bCs/>
                <w:sz w:val="20"/>
                <w:szCs w:val="20"/>
              </w:rPr>
              <w:t>21</w:t>
            </w:r>
          </w:p>
        </w:tc>
        <w:tc>
          <w:tcPr>
            <w:tcW w:w="1417" w:type="dxa"/>
            <w:tcBorders>
              <w:top w:val="nil"/>
              <w:left w:val="nil"/>
              <w:bottom w:val="single" w:sz="4" w:space="0" w:color="auto"/>
              <w:right w:val="single" w:sz="4" w:space="0" w:color="auto"/>
            </w:tcBorders>
            <w:shd w:val="clear" w:color="auto" w:fill="FFFFFF"/>
            <w:vAlign w:val="center"/>
          </w:tcPr>
          <w:p w:rsidR="00A04667" w:rsidRPr="0097281D" w:rsidRDefault="00A04667" w:rsidP="00A04667">
            <w:pPr>
              <w:shd w:val="clear" w:color="auto" w:fill="FFFFFF"/>
              <w:spacing w:after="0" w:line="240" w:lineRule="auto"/>
              <w:jc w:val="center"/>
              <w:rPr>
                <w:rFonts w:ascii="Times New Roman" w:eastAsia="Calibri" w:hAnsi="Times New Roman" w:cs="Times New Roman"/>
                <w:bCs/>
                <w:sz w:val="20"/>
                <w:szCs w:val="20"/>
              </w:rPr>
            </w:pPr>
            <w:r w:rsidRPr="0097281D">
              <w:rPr>
                <w:rFonts w:ascii="Times New Roman" w:eastAsia="Calibri" w:hAnsi="Times New Roman" w:cs="Times New Roman"/>
                <w:bCs/>
                <w:sz w:val="20"/>
                <w:szCs w:val="20"/>
              </w:rPr>
              <w:t>0</w:t>
            </w:r>
          </w:p>
        </w:tc>
        <w:tc>
          <w:tcPr>
            <w:tcW w:w="1134" w:type="dxa"/>
            <w:tcBorders>
              <w:top w:val="nil"/>
              <w:left w:val="nil"/>
              <w:bottom w:val="single" w:sz="4" w:space="0" w:color="auto"/>
              <w:right w:val="single" w:sz="4" w:space="0" w:color="auto"/>
            </w:tcBorders>
            <w:shd w:val="clear" w:color="auto" w:fill="FFFFFF"/>
            <w:vAlign w:val="center"/>
          </w:tcPr>
          <w:p w:rsidR="00A04667" w:rsidRPr="0097281D" w:rsidRDefault="00A04667" w:rsidP="00A04667">
            <w:pPr>
              <w:shd w:val="clear" w:color="auto" w:fill="FFFFFF"/>
              <w:spacing w:after="0" w:line="240" w:lineRule="auto"/>
              <w:jc w:val="center"/>
              <w:rPr>
                <w:rFonts w:ascii="Times New Roman" w:eastAsia="Calibri" w:hAnsi="Times New Roman" w:cs="Times New Roman"/>
                <w:bCs/>
                <w:sz w:val="20"/>
                <w:szCs w:val="20"/>
              </w:rPr>
            </w:pPr>
            <w:r w:rsidRPr="0097281D">
              <w:rPr>
                <w:rFonts w:ascii="Times New Roman" w:eastAsia="Calibri" w:hAnsi="Times New Roman" w:cs="Times New Roman"/>
                <w:bCs/>
                <w:sz w:val="20"/>
                <w:szCs w:val="20"/>
              </w:rPr>
              <w:t>21</w:t>
            </w:r>
          </w:p>
        </w:tc>
        <w:tc>
          <w:tcPr>
            <w:tcW w:w="709" w:type="dxa"/>
            <w:tcBorders>
              <w:top w:val="nil"/>
              <w:left w:val="nil"/>
              <w:bottom w:val="single" w:sz="4" w:space="0" w:color="auto"/>
              <w:right w:val="single" w:sz="4" w:space="0" w:color="auto"/>
            </w:tcBorders>
            <w:shd w:val="clear" w:color="auto" w:fill="FFFFFF"/>
            <w:vAlign w:val="center"/>
          </w:tcPr>
          <w:p w:rsidR="00A04667" w:rsidRPr="0097281D" w:rsidRDefault="00A04667" w:rsidP="00A04667">
            <w:pPr>
              <w:shd w:val="clear" w:color="auto" w:fill="FFFFFF"/>
              <w:spacing w:after="0" w:line="240" w:lineRule="auto"/>
              <w:jc w:val="center"/>
              <w:rPr>
                <w:rFonts w:ascii="Times New Roman" w:eastAsia="Calibri" w:hAnsi="Times New Roman" w:cs="Times New Roman"/>
                <w:bCs/>
                <w:sz w:val="20"/>
                <w:szCs w:val="20"/>
              </w:rPr>
            </w:pPr>
            <w:r w:rsidRPr="0097281D">
              <w:rPr>
                <w:rFonts w:ascii="Times New Roman" w:eastAsia="Calibri" w:hAnsi="Times New Roman" w:cs="Times New Roman"/>
                <w:bCs/>
                <w:sz w:val="20"/>
                <w:szCs w:val="20"/>
              </w:rPr>
              <w:t>30</w:t>
            </w:r>
          </w:p>
        </w:tc>
      </w:tr>
    </w:tbl>
    <w:p w:rsidR="00A04667" w:rsidRPr="0097281D" w:rsidRDefault="00A04667" w:rsidP="00A04667">
      <w:pPr>
        <w:shd w:val="clear" w:color="auto" w:fill="FFFFFF"/>
        <w:rPr>
          <w:rFonts w:ascii="Times New Roman" w:eastAsia="Calibri" w:hAnsi="Times New Roman" w:cs="Times New Roman"/>
          <w:sz w:val="20"/>
          <w:szCs w:val="20"/>
        </w:rPr>
      </w:pPr>
    </w:p>
    <w:tbl>
      <w:tblPr>
        <w:tblW w:w="9646" w:type="dxa"/>
        <w:jc w:val="center"/>
        <w:tblInd w:w="786" w:type="dxa"/>
        <w:tblLayout w:type="fixed"/>
        <w:tblCellMar>
          <w:left w:w="70" w:type="dxa"/>
          <w:right w:w="70" w:type="dxa"/>
        </w:tblCellMar>
        <w:tblLook w:val="04A0"/>
      </w:tblPr>
      <w:tblGrid>
        <w:gridCol w:w="1142"/>
        <w:gridCol w:w="4107"/>
        <w:gridCol w:w="1134"/>
        <w:gridCol w:w="1417"/>
        <w:gridCol w:w="1134"/>
        <w:gridCol w:w="712"/>
      </w:tblGrid>
      <w:tr w:rsidR="00A04667" w:rsidRPr="0097281D" w:rsidTr="00A04667">
        <w:trPr>
          <w:trHeight w:val="241"/>
          <w:jc w:val="center"/>
        </w:trPr>
        <w:tc>
          <w:tcPr>
            <w:tcW w:w="9646"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A04667" w:rsidRPr="0097281D" w:rsidRDefault="00A04667" w:rsidP="00A04667">
            <w:pPr>
              <w:shd w:val="clear" w:color="auto" w:fill="FFFFFF"/>
              <w:spacing w:after="0" w:line="240" w:lineRule="auto"/>
              <w:jc w:val="center"/>
              <w:rPr>
                <w:rFonts w:ascii="Times New Roman" w:eastAsia="Calibri" w:hAnsi="Times New Roman" w:cs="Times New Roman"/>
                <w:bCs/>
                <w:sz w:val="20"/>
                <w:szCs w:val="20"/>
              </w:rPr>
            </w:pPr>
            <w:r w:rsidRPr="0097281D">
              <w:rPr>
                <w:rFonts w:ascii="Times New Roman" w:eastAsia="Calibri" w:hAnsi="Times New Roman" w:cs="Times New Roman"/>
                <w:bCs/>
                <w:sz w:val="20"/>
                <w:szCs w:val="20"/>
              </w:rPr>
              <w:t>ÜÇÜNCÜ YIL</w:t>
            </w:r>
          </w:p>
        </w:tc>
      </w:tr>
      <w:tr w:rsidR="00A04667" w:rsidRPr="0097281D" w:rsidTr="00A04667">
        <w:trPr>
          <w:trHeight w:val="103"/>
          <w:jc w:val="center"/>
        </w:trPr>
        <w:tc>
          <w:tcPr>
            <w:tcW w:w="9646"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A04667" w:rsidRPr="0097281D" w:rsidRDefault="00A04667" w:rsidP="00A04667">
            <w:pPr>
              <w:shd w:val="clear" w:color="auto" w:fill="FFFFFF"/>
              <w:spacing w:after="0" w:line="240" w:lineRule="auto"/>
              <w:jc w:val="center"/>
              <w:rPr>
                <w:rFonts w:ascii="Times New Roman" w:eastAsia="Calibri" w:hAnsi="Times New Roman" w:cs="Times New Roman"/>
                <w:bCs/>
                <w:sz w:val="20"/>
                <w:szCs w:val="20"/>
              </w:rPr>
            </w:pPr>
            <w:r w:rsidRPr="0097281D">
              <w:rPr>
                <w:rFonts w:ascii="Times New Roman" w:eastAsia="Calibri" w:hAnsi="Times New Roman" w:cs="Times New Roman"/>
                <w:bCs/>
                <w:sz w:val="20"/>
                <w:szCs w:val="20"/>
              </w:rPr>
              <w:t>GÜZ YARIYILI (5.Yarıyıl)</w:t>
            </w:r>
          </w:p>
        </w:tc>
      </w:tr>
      <w:tr w:rsidR="00A04667" w:rsidRPr="0097281D" w:rsidTr="00A04667">
        <w:trPr>
          <w:trHeight w:val="185"/>
          <w:jc w:val="center"/>
        </w:trPr>
        <w:tc>
          <w:tcPr>
            <w:tcW w:w="1142" w:type="dxa"/>
            <w:tcBorders>
              <w:top w:val="nil"/>
              <w:left w:val="single" w:sz="4" w:space="0" w:color="auto"/>
              <w:bottom w:val="single" w:sz="4" w:space="0" w:color="auto"/>
              <w:right w:val="single" w:sz="4" w:space="0" w:color="auto"/>
            </w:tcBorders>
            <w:shd w:val="clear" w:color="auto" w:fill="auto"/>
            <w:vAlign w:val="center"/>
            <w:hideMark/>
          </w:tcPr>
          <w:p w:rsidR="00A04667" w:rsidRPr="0097281D" w:rsidRDefault="00A04667" w:rsidP="00A04667">
            <w:pPr>
              <w:shd w:val="clear" w:color="auto" w:fill="FFFFFF"/>
              <w:spacing w:after="0" w:line="240" w:lineRule="auto"/>
              <w:rPr>
                <w:rFonts w:ascii="Times New Roman" w:eastAsia="Calibri" w:hAnsi="Times New Roman" w:cs="Times New Roman"/>
                <w:sz w:val="20"/>
                <w:szCs w:val="20"/>
              </w:rPr>
            </w:pPr>
            <w:r w:rsidRPr="0097281D">
              <w:rPr>
                <w:rFonts w:ascii="Times New Roman" w:eastAsia="Calibri" w:hAnsi="Times New Roman" w:cs="Times New Roman"/>
                <w:sz w:val="20"/>
                <w:szCs w:val="20"/>
              </w:rPr>
              <w:t>KODU</w:t>
            </w:r>
          </w:p>
        </w:tc>
        <w:tc>
          <w:tcPr>
            <w:tcW w:w="4107" w:type="dxa"/>
            <w:tcBorders>
              <w:top w:val="nil"/>
              <w:left w:val="nil"/>
              <w:bottom w:val="single" w:sz="4" w:space="0" w:color="auto"/>
              <w:right w:val="single" w:sz="4" w:space="0" w:color="auto"/>
            </w:tcBorders>
            <w:shd w:val="clear" w:color="auto" w:fill="auto"/>
            <w:vAlign w:val="center"/>
            <w:hideMark/>
          </w:tcPr>
          <w:p w:rsidR="00A04667" w:rsidRPr="0097281D" w:rsidRDefault="00A04667" w:rsidP="00A04667">
            <w:pPr>
              <w:shd w:val="clear" w:color="auto" w:fill="FFFFFF"/>
              <w:spacing w:after="0" w:line="240" w:lineRule="auto"/>
              <w:jc w:val="center"/>
              <w:rPr>
                <w:rFonts w:ascii="Times New Roman" w:eastAsia="Calibri" w:hAnsi="Times New Roman" w:cs="Times New Roman"/>
                <w:sz w:val="20"/>
                <w:szCs w:val="20"/>
              </w:rPr>
            </w:pPr>
            <w:r w:rsidRPr="0097281D">
              <w:rPr>
                <w:rFonts w:ascii="Times New Roman" w:eastAsia="Calibri" w:hAnsi="Times New Roman" w:cs="Times New Roman"/>
                <w:sz w:val="20"/>
                <w:szCs w:val="20"/>
              </w:rPr>
              <w:t>DERS ADI</w:t>
            </w:r>
          </w:p>
        </w:tc>
        <w:tc>
          <w:tcPr>
            <w:tcW w:w="1134" w:type="dxa"/>
            <w:tcBorders>
              <w:top w:val="nil"/>
              <w:left w:val="nil"/>
              <w:bottom w:val="single" w:sz="4" w:space="0" w:color="auto"/>
              <w:right w:val="single" w:sz="4" w:space="0" w:color="auto"/>
            </w:tcBorders>
            <w:shd w:val="clear" w:color="auto" w:fill="auto"/>
            <w:vAlign w:val="center"/>
            <w:hideMark/>
          </w:tcPr>
          <w:p w:rsidR="00A04667" w:rsidRPr="0097281D" w:rsidRDefault="00A04667" w:rsidP="00A04667">
            <w:pPr>
              <w:shd w:val="clear" w:color="auto" w:fill="FFFFFF"/>
              <w:spacing w:after="0" w:line="240" w:lineRule="auto"/>
              <w:jc w:val="center"/>
              <w:rPr>
                <w:rFonts w:ascii="Times New Roman" w:eastAsia="Calibri" w:hAnsi="Times New Roman" w:cs="Times New Roman"/>
                <w:sz w:val="20"/>
                <w:szCs w:val="20"/>
              </w:rPr>
            </w:pPr>
            <w:r w:rsidRPr="0097281D">
              <w:rPr>
                <w:rFonts w:ascii="Times New Roman" w:eastAsia="Calibri" w:hAnsi="Times New Roman" w:cs="Times New Roman"/>
                <w:sz w:val="20"/>
                <w:szCs w:val="20"/>
              </w:rPr>
              <w:t>TEORİK</w:t>
            </w:r>
          </w:p>
        </w:tc>
        <w:tc>
          <w:tcPr>
            <w:tcW w:w="1417" w:type="dxa"/>
            <w:tcBorders>
              <w:top w:val="nil"/>
              <w:left w:val="nil"/>
              <w:bottom w:val="single" w:sz="4" w:space="0" w:color="auto"/>
              <w:right w:val="single" w:sz="4" w:space="0" w:color="auto"/>
            </w:tcBorders>
            <w:shd w:val="clear" w:color="auto" w:fill="auto"/>
            <w:vAlign w:val="center"/>
            <w:hideMark/>
          </w:tcPr>
          <w:p w:rsidR="00A04667" w:rsidRPr="0097281D" w:rsidRDefault="00A04667" w:rsidP="00A04667">
            <w:pPr>
              <w:shd w:val="clear" w:color="auto" w:fill="FFFFFF"/>
              <w:spacing w:after="0" w:line="240" w:lineRule="auto"/>
              <w:ind w:left="-70" w:right="-70"/>
              <w:jc w:val="center"/>
              <w:rPr>
                <w:rFonts w:ascii="Times New Roman" w:eastAsia="Calibri" w:hAnsi="Times New Roman" w:cs="Times New Roman"/>
                <w:sz w:val="20"/>
                <w:szCs w:val="20"/>
              </w:rPr>
            </w:pPr>
            <w:r w:rsidRPr="0097281D">
              <w:rPr>
                <w:rFonts w:ascii="Times New Roman" w:eastAsia="Calibri" w:hAnsi="Times New Roman" w:cs="Times New Roman"/>
                <w:sz w:val="20"/>
                <w:szCs w:val="20"/>
              </w:rPr>
              <w:t>UYGULAMA</w:t>
            </w:r>
          </w:p>
        </w:tc>
        <w:tc>
          <w:tcPr>
            <w:tcW w:w="1134" w:type="dxa"/>
            <w:tcBorders>
              <w:top w:val="nil"/>
              <w:left w:val="nil"/>
              <w:bottom w:val="single" w:sz="4" w:space="0" w:color="auto"/>
              <w:right w:val="single" w:sz="4" w:space="0" w:color="auto"/>
            </w:tcBorders>
            <w:shd w:val="clear" w:color="auto" w:fill="auto"/>
            <w:vAlign w:val="center"/>
            <w:hideMark/>
          </w:tcPr>
          <w:p w:rsidR="00A04667" w:rsidRPr="0097281D" w:rsidRDefault="00A04667" w:rsidP="00A04667">
            <w:pPr>
              <w:shd w:val="clear" w:color="auto" w:fill="FFFFFF"/>
              <w:spacing w:after="0" w:line="240" w:lineRule="auto"/>
              <w:ind w:left="-70" w:right="-70"/>
              <w:jc w:val="center"/>
              <w:rPr>
                <w:rFonts w:ascii="Times New Roman" w:eastAsia="Calibri" w:hAnsi="Times New Roman" w:cs="Times New Roman"/>
                <w:sz w:val="20"/>
                <w:szCs w:val="20"/>
              </w:rPr>
            </w:pPr>
            <w:r w:rsidRPr="0097281D">
              <w:rPr>
                <w:rFonts w:ascii="Times New Roman" w:eastAsia="Calibri" w:hAnsi="Times New Roman" w:cs="Times New Roman"/>
                <w:sz w:val="20"/>
                <w:szCs w:val="20"/>
              </w:rPr>
              <w:t>KREDİ</w:t>
            </w:r>
          </w:p>
        </w:tc>
        <w:tc>
          <w:tcPr>
            <w:tcW w:w="712" w:type="dxa"/>
            <w:tcBorders>
              <w:top w:val="nil"/>
              <w:left w:val="nil"/>
              <w:bottom w:val="single" w:sz="4" w:space="0" w:color="auto"/>
              <w:right w:val="single" w:sz="4" w:space="0" w:color="auto"/>
            </w:tcBorders>
            <w:shd w:val="clear" w:color="auto" w:fill="auto"/>
            <w:vAlign w:val="center"/>
            <w:hideMark/>
          </w:tcPr>
          <w:p w:rsidR="00A04667" w:rsidRPr="0097281D" w:rsidRDefault="00A04667" w:rsidP="00A04667">
            <w:pPr>
              <w:shd w:val="clear" w:color="auto" w:fill="FFFFFF"/>
              <w:spacing w:after="0" w:line="240" w:lineRule="auto"/>
              <w:jc w:val="center"/>
              <w:rPr>
                <w:rFonts w:ascii="Times New Roman" w:eastAsia="Calibri" w:hAnsi="Times New Roman" w:cs="Times New Roman"/>
                <w:sz w:val="20"/>
                <w:szCs w:val="20"/>
              </w:rPr>
            </w:pPr>
            <w:r w:rsidRPr="0097281D">
              <w:rPr>
                <w:rFonts w:ascii="Times New Roman" w:eastAsia="Calibri" w:hAnsi="Times New Roman" w:cs="Times New Roman"/>
                <w:sz w:val="20"/>
                <w:szCs w:val="20"/>
              </w:rPr>
              <w:t>AKTS</w:t>
            </w:r>
          </w:p>
        </w:tc>
      </w:tr>
      <w:tr w:rsidR="00A04667" w:rsidRPr="0097281D" w:rsidTr="00A04667">
        <w:trPr>
          <w:trHeight w:hRule="exact" w:val="284"/>
          <w:jc w:val="center"/>
        </w:trPr>
        <w:tc>
          <w:tcPr>
            <w:tcW w:w="1142" w:type="dxa"/>
            <w:tcBorders>
              <w:top w:val="nil"/>
              <w:left w:val="single" w:sz="4" w:space="0" w:color="auto"/>
              <w:bottom w:val="single" w:sz="4" w:space="0" w:color="auto"/>
              <w:right w:val="single" w:sz="4" w:space="0" w:color="auto"/>
            </w:tcBorders>
            <w:shd w:val="clear" w:color="auto" w:fill="auto"/>
          </w:tcPr>
          <w:p w:rsidR="00A04667" w:rsidRPr="0097281D" w:rsidRDefault="00A04667" w:rsidP="00A04667">
            <w:pPr>
              <w:rPr>
                <w:rFonts w:ascii="Times New Roman" w:eastAsia="Times New Roman" w:hAnsi="Times New Roman" w:cs="Times New Roman"/>
                <w:bCs/>
                <w:sz w:val="20"/>
                <w:szCs w:val="20"/>
              </w:rPr>
            </w:pPr>
            <w:r w:rsidRPr="0097281D">
              <w:rPr>
                <w:rFonts w:ascii="Times New Roman" w:eastAsia="Times New Roman" w:hAnsi="Times New Roman" w:cs="Times New Roman"/>
                <w:bCs/>
                <w:sz w:val="20"/>
                <w:szCs w:val="20"/>
              </w:rPr>
              <w:t>LSGY301</w:t>
            </w:r>
          </w:p>
        </w:tc>
        <w:tc>
          <w:tcPr>
            <w:tcW w:w="4107" w:type="dxa"/>
            <w:tcBorders>
              <w:top w:val="nil"/>
              <w:left w:val="nil"/>
              <w:bottom w:val="single" w:sz="4" w:space="0" w:color="auto"/>
              <w:right w:val="single" w:sz="4" w:space="0" w:color="auto"/>
            </w:tcBorders>
            <w:shd w:val="clear" w:color="auto" w:fill="auto"/>
          </w:tcPr>
          <w:p w:rsidR="00A04667" w:rsidRPr="0097281D" w:rsidRDefault="00A04667" w:rsidP="00A04667">
            <w:pPr>
              <w:rPr>
                <w:rFonts w:ascii="Times New Roman" w:eastAsia="Times New Roman" w:hAnsi="Times New Roman" w:cs="Times New Roman"/>
                <w:bCs/>
                <w:sz w:val="20"/>
                <w:szCs w:val="20"/>
              </w:rPr>
            </w:pPr>
            <w:r w:rsidRPr="0097281D">
              <w:rPr>
                <w:rFonts w:ascii="Times New Roman" w:eastAsia="Times New Roman" w:hAnsi="Times New Roman" w:cs="Times New Roman"/>
                <w:bCs/>
                <w:sz w:val="20"/>
                <w:szCs w:val="20"/>
              </w:rPr>
              <w:t>Halk Sağlığında Yeni Yönelimler</w:t>
            </w:r>
          </w:p>
        </w:tc>
        <w:tc>
          <w:tcPr>
            <w:tcW w:w="1134" w:type="dxa"/>
            <w:tcBorders>
              <w:top w:val="nil"/>
              <w:left w:val="nil"/>
              <w:bottom w:val="single" w:sz="4" w:space="0" w:color="auto"/>
              <w:right w:val="single" w:sz="4" w:space="0" w:color="auto"/>
            </w:tcBorders>
            <w:shd w:val="clear" w:color="auto" w:fill="auto"/>
          </w:tcPr>
          <w:p w:rsidR="00A04667" w:rsidRPr="0097281D" w:rsidRDefault="00A04667" w:rsidP="00A04667">
            <w:pPr>
              <w:jc w:val="center"/>
              <w:rPr>
                <w:rFonts w:ascii="Times New Roman" w:eastAsia="Times New Roman" w:hAnsi="Times New Roman" w:cs="Times New Roman"/>
                <w:bCs/>
                <w:sz w:val="20"/>
                <w:szCs w:val="20"/>
              </w:rPr>
            </w:pPr>
            <w:r w:rsidRPr="0097281D">
              <w:rPr>
                <w:rFonts w:ascii="Times New Roman" w:eastAsia="Times New Roman" w:hAnsi="Times New Roman" w:cs="Times New Roman"/>
                <w:bCs/>
                <w:sz w:val="20"/>
                <w:szCs w:val="20"/>
              </w:rPr>
              <w:t>3</w:t>
            </w:r>
          </w:p>
        </w:tc>
        <w:tc>
          <w:tcPr>
            <w:tcW w:w="1417" w:type="dxa"/>
            <w:tcBorders>
              <w:top w:val="nil"/>
              <w:left w:val="nil"/>
              <w:bottom w:val="single" w:sz="4" w:space="0" w:color="auto"/>
              <w:right w:val="single" w:sz="4" w:space="0" w:color="auto"/>
            </w:tcBorders>
            <w:shd w:val="clear" w:color="auto" w:fill="auto"/>
          </w:tcPr>
          <w:p w:rsidR="00A04667" w:rsidRPr="0097281D" w:rsidRDefault="00A04667" w:rsidP="00A04667">
            <w:pPr>
              <w:jc w:val="center"/>
              <w:rPr>
                <w:rFonts w:ascii="Times New Roman" w:eastAsia="Times New Roman" w:hAnsi="Times New Roman" w:cs="Times New Roman"/>
                <w:bCs/>
                <w:sz w:val="20"/>
                <w:szCs w:val="20"/>
              </w:rPr>
            </w:pPr>
            <w:r w:rsidRPr="0097281D">
              <w:rPr>
                <w:rFonts w:ascii="Times New Roman" w:eastAsia="Times New Roman" w:hAnsi="Times New Roman" w:cs="Times New Roman"/>
                <w:bCs/>
                <w:sz w:val="20"/>
                <w:szCs w:val="20"/>
              </w:rPr>
              <w:t>0</w:t>
            </w:r>
          </w:p>
        </w:tc>
        <w:tc>
          <w:tcPr>
            <w:tcW w:w="1134" w:type="dxa"/>
            <w:tcBorders>
              <w:top w:val="nil"/>
              <w:left w:val="nil"/>
              <w:bottom w:val="single" w:sz="4" w:space="0" w:color="auto"/>
              <w:right w:val="single" w:sz="4" w:space="0" w:color="auto"/>
            </w:tcBorders>
            <w:shd w:val="clear" w:color="auto" w:fill="auto"/>
          </w:tcPr>
          <w:p w:rsidR="00A04667" w:rsidRPr="0097281D" w:rsidRDefault="00A04667" w:rsidP="00A04667">
            <w:pPr>
              <w:jc w:val="center"/>
              <w:rPr>
                <w:rFonts w:ascii="Times New Roman" w:eastAsia="Times New Roman" w:hAnsi="Times New Roman" w:cs="Times New Roman"/>
                <w:bCs/>
                <w:sz w:val="20"/>
                <w:szCs w:val="20"/>
              </w:rPr>
            </w:pPr>
            <w:r w:rsidRPr="0097281D">
              <w:rPr>
                <w:rFonts w:ascii="Times New Roman" w:eastAsia="Times New Roman" w:hAnsi="Times New Roman" w:cs="Times New Roman"/>
                <w:bCs/>
                <w:sz w:val="20"/>
                <w:szCs w:val="20"/>
              </w:rPr>
              <w:t>3</w:t>
            </w:r>
          </w:p>
        </w:tc>
        <w:tc>
          <w:tcPr>
            <w:tcW w:w="712" w:type="dxa"/>
            <w:tcBorders>
              <w:top w:val="nil"/>
              <w:left w:val="nil"/>
              <w:bottom w:val="single" w:sz="4" w:space="0" w:color="auto"/>
              <w:right w:val="single" w:sz="4" w:space="0" w:color="auto"/>
            </w:tcBorders>
            <w:shd w:val="clear" w:color="auto" w:fill="auto"/>
          </w:tcPr>
          <w:p w:rsidR="00A04667" w:rsidRPr="0097281D" w:rsidRDefault="00A04667" w:rsidP="00A04667">
            <w:pPr>
              <w:jc w:val="center"/>
              <w:rPr>
                <w:rFonts w:ascii="Times New Roman" w:eastAsia="Times New Roman" w:hAnsi="Times New Roman" w:cs="Times New Roman"/>
                <w:bCs/>
                <w:sz w:val="20"/>
                <w:szCs w:val="20"/>
              </w:rPr>
            </w:pPr>
            <w:r w:rsidRPr="0097281D">
              <w:rPr>
                <w:rFonts w:ascii="Times New Roman" w:eastAsia="Times New Roman" w:hAnsi="Times New Roman" w:cs="Times New Roman"/>
                <w:bCs/>
                <w:sz w:val="20"/>
                <w:szCs w:val="20"/>
              </w:rPr>
              <w:t>6</w:t>
            </w:r>
          </w:p>
        </w:tc>
      </w:tr>
      <w:tr w:rsidR="00A04667" w:rsidRPr="0097281D" w:rsidTr="00A04667">
        <w:trPr>
          <w:trHeight w:hRule="exact" w:val="284"/>
          <w:jc w:val="center"/>
        </w:trPr>
        <w:tc>
          <w:tcPr>
            <w:tcW w:w="1142" w:type="dxa"/>
            <w:tcBorders>
              <w:top w:val="nil"/>
              <w:left w:val="single" w:sz="4" w:space="0" w:color="auto"/>
              <w:bottom w:val="single" w:sz="4" w:space="0" w:color="auto"/>
              <w:right w:val="single" w:sz="4" w:space="0" w:color="auto"/>
            </w:tcBorders>
            <w:shd w:val="clear" w:color="auto" w:fill="auto"/>
          </w:tcPr>
          <w:p w:rsidR="00A04667" w:rsidRPr="0097281D" w:rsidRDefault="00A04667" w:rsidP="00A04667">
            <w:pPr>
              <w:rPr>
                <w:rFonts w:ascii="Times New Roman" w:eastAsia="Times New Roman" w:hAnsi="Times New Roman" w:cs="Times New Roman"/>
                <w:bCs/>
                <w:sz w:val="20"/>
                <w:szCs w:val="20"/>
              </w:rPr>
            </w:pPr>
            <w:r w:rsidRPr="0097281D">
              <w:rPr>
                <w:rFonts w:ascii="Times New Roman" w:eastAsia="Times New Roman" w:hAnsi="Times New Roman" w:cs="Times New Roman"/>
                <w:bCs/>
                <w:sz w:val="20"/>
                <w:szCs w:val="20"/>
              </w:rPr>
              <w:t>LSGY303</w:t>
            </w:r>
          </w:p>
        </w:tc>
        <w:tc>
          <w:tcPr>
            <w:tcW w:w="4107" w:type="dxa"/>
            <w:tcBorders>
              <w:top w:val="nil"/>
              <w:left w:val="nil"/>
              <w:bottom w:val="single" w:sz="4" w:space="0" w:color="auto"/>
              <w:right w:val="single" w:sz="4" w:space="0" w:color="auto"/>
            </w:tcBorders>
            <w:shd w:val="clear" w:color="auto" w:fill="auto"/>
          </w:tcPr>
          <w:p w:rsidR="00A04667" w:rsidRPr="0097281D" w:rsidRDefault="00A04667" w:rsidP="00A04667">
            <w:pPr>
              <w:rPr>
                <w:rFonts w:ascii="Times New Roman" w:eastAsia="Times New Roman" w:hAnsi="Times New Roman" w:cs="Times New Roman"/>
                <w:bCs/>
                <w:sz w:val="20"/>
                <w:szCs w:val="20"/>
              </w:rPr>
            </w:pPr>
            <w:r w:rsidRPr="0097281D">
              <w:rPr>
                <w:rFonts w:ascii="Times New Roman" w:eastAsia="Times New Roman" w:hAnsi="Times New Roman" w:cs="Times New Roman"/>
                <w:bCs/>
                <w:sz w:val="20"/>
                <w:szCs w:val="20"/>
              </w:rPr>
              <w:t>Sağlık İşletmeleri Yönetimi</w:t>
            </w:r>
          </w:p>
        </w:tc>
        <w:tc>
          <w:tcPr>
            <w:tcW w:w="1134" w:type="dxa"/>
            <w:tcBorders>
              <w:top w:val="nil"/>
              <w:left w:val="nil"/>
              <w:bottom w:val="single" w:sz="4" w:space="0" w:color="auto"/>
              <w:right w:val="single" w:sz="4" w:space="0" w:color="auto"/>
            </w:tcBorders>
            <w:shd w:val="clear" w:color="auto" w:fill="auto"/>
          </w:tcPr>
          <w:p w:rsidR="00A04667" w:rsidRPr="0097281D" w:rsidRDefault="00A04667" w:rsidP="00A04667">
            <w:pPr>
              <w:jc w:val="center"/>
              <w:rPr>
                <w:rFonts w:ascii="Times New Roman" w:eastAsia="Times New Roman" w:hAnsi="Times New Roman" w:cs="Times New Roman"/>
                <w:bCs/>
                <w:sz w:val="20"/>
                <w:szCs w:val="20"/>
              </w:rPr>
            </w:pPr>
            <w:r w:rsidRPr="0097281D">
              <w:rPr>
                <w:rFonts w:ascii="Times New Roman" w:eastAsia="Times New Roman" w:hAnsi="Times New Roman" w:cs="Times New Roman"/>
                <w:bCs/>
                <w:sz w:val="20"/>
                <w:szCs w:val="20"/>
              </w:rPr>
              <w:t>3</w:t>
            </w:r>
          </w:p>
        </w:tc>
        <w:tc>
          <w:tcPr>
            <w:tcW w:w="1417" w:type="dxa"/>
            <w:tcBorders>
              <w:top w:val="nil"/>
              <w:left w:val="nil"/>
              <w:bottom w:val="single" w:sz="4" w:space="0" w:color="auto"/>
              <w:right w:val="single" w:sz="4" w:space="0" w:color="auto"/>
            </w:tcBorders>
            <w:shd w:val="clear" w:color="auto" w:fill="auto"/>
          </w:tcPr>
          <w:p w:rsidR="00A04667" w:rsidRPr="0097281D" w:rsidRDefault="00A04667" w:rsidP="00A04667">
            <w:pPr>
              <w:jc w:val="center"/>
              <w:rPr>
                <w:rFonts w:ascii="Times New Roman" w:eastAsia="Times New Roman" w:hAnsi="Times New Roman" w:cs="Times New Roman"/>
                <w:bCs/>
                <w:sz w:val="20"/>
                <w:szCs w:val="20"/>
              </w:rPr>
            </w:pPr>
            <w:r w:rsidRPr="0097281D">
              <w:rPr>
                <w:rFonts w:ascii="Times New Roman" w:eastAsia="Times New Roman" w:hAnsi="Times New Roman" w:cs="Times New Roman"/>
                <w:bCs/>
                <w:sz w:val="20"/>
                <w:szCs w:val="20"/>
              </w:rPr>
              <w:t>0</w:t>
            </w:r>
          </w:p>
        </w:tc>
        <w:tc>
          <w:tcPr>
            <w:tcW w:w="1134" w:type="dxa"/>
            <w:tcBorders>
              <w:top w:val="nil"/>
              <w:left w:val="nil"/>
              <w:bottom w:val="single" w:sz="4" w:space="0" w:color="auto"/>
              <w:right w:val="single" w:sz="4" w:space="0" w:color="auto"/>
            </w:tcBorders>
            <w:shd w:val="clear" w:color="auto" w:fill="auto"/>
          </w:tcPr>
          <w:p w:rsidR="00A04667" w:rsidRPr="0097281D" w:rsidRDefault="00A04667" w:rsidP="00A04667">
            <w:pPr>
              <w:jc w:val="center"/>
              <w:rPr>
                <w:rFonts w:ascii="Times New Roman" w:eastAsia="Times New Roman" w:hAnsi="Times New Roman" w:cs="Times New Roman"/>
                <w:bCs/>
                <w:sz w:val="20"/>
                <w:szCs w:val="20"/>
              </w:rPr>
            </w:pPr>
            <w:r w:rsidRPr="0097281D">
              <w:rPr>
                <w:rFonts w:ascii="Times New Roman" w:eastAsia="Times New Roman" w:hAnsi="Times New Roman" w:cs="Times New Roman"/>
                <w:bCs/>
                <w:sz w:val="20"/>
                <w:szCs w:val="20"/>
              </w:rPr>
              <w:t>3</w:t>
            </w:r>
          </w:p>
        </w:tc>
        <w:tc>
          <w:tcPr>
            <w:tcW w:w="712" w:type="dxa"/>
            <w:tcBorders>
              <w:top w:val="nil"/>
              <w:left w:val="nil"/>
              <w:bottom w:val="single" w:sz="4" w:space="0" w:color="auto"/>
              <w:right w:val="single" w:sz="4" w:space="0" w:color="auto"/>
            </w:tcBorders>
            <w:shd w:val="clear" w:color="auto" w:fill="auto"/>
          </w:tcPr>
          <w:p w:rsidR="00A04667" w:rsidRPr="0097281D" w:rsidRDefault="00A04667" w:rsidP="00A04667">
            <w:pPr>
              <w:jc w:val="center"/>
              <w:rPr>
                <w:rFonts w:ascii="Times New Roman" w:eastAsia="Times New Roman" w:hAnsi="Times New Roman" w:cs="Times New Roman"/>
                <w:bCs/>
                <w:sz w:val="20"/>
                <w:szCs w:val="20"/>
              </w:rPr>
            </w:pPr>
            <w:r w:rsidRPr="0097281D">
              <w:rPr>
                <w:rFonts w:ascii="Times New Roman" w:eastAsia="Times New Roman" w:hAnsi="Times New Roman" w:cs="Times New Roman"/>
                <w:bCs/>
                <w:sz w:val="20"/>
                <w:szCs w:val="20"/>
              </w:rPr>
              <w:t>6</w:t>
            </w:r>
          </w:p>
        </w:tc>
      </w:tr>
      <w:tr w:rsidR="00A04667" w:rsidRPr="0097281D" w:rsidTr="00A04667">
        <w:trPr>
          <w:trHeight w:hRule="exact" w:val="284"/>
          <w:jc w:val="center"/>
        </w:trPr>
        <w:tc>
          <w:tcPr>
            <w:tcW w:w="1142" w:type="dxa"/>
            <w:tcBorders>
              <w:top w:val="nil"/>
              <w:left w:val="single" w:sz="4" w:space="0" w:color="auto"/>
              <w:bottom w:val="single" w:sz="4" w:space="0" w:color="auto"/>
              <w:right w:val="single" w:sz="4" w:space="0" w:color="auto"/>
            </w:tcBorders>
            <w:shd w:val="clear" w:color="auto" w:fill="auto"/>
          </w:tcPr>
          <w:p w:rsidR="00A04667" w:rsidRPr="0097281D" w:rsidRDefault="00A04667" w:rsidP="00A04667">
            <w:pPr>
              <w:rPr>
                <w:rFonts w:ascii="Times New Roman" w:eastAsia="Times New Roman" w:hAnsi="Times New Roman" w:cs="Times New Roman"/>
                <w:bCs/>
                <w:sz w:val="20"/>
                <w:szCs w:val="20"/>
              </w:rPr>
            </w:pPr>
            <w:r w:rsidRPr="0097281D">
              <w:rPr>
                <w:rFonts w:ascii="Times New Roman" w:eastAsia="Times New Roman" w:hAnsi="Times New Roman" w:cs="Times New Roman"/>
                <w:bCs/>
                <w:sz w:val="20"/>
                <w:szCs w:val="20"/>
              </w:rPr>
              <w:t>LSGY303</w:t>
            </w:r>
          </w:p>
        </w:tc>
        <w:tc>
          <w:tcPr>
            <w:tcW w:w="4107" w:type="dxa"/>
            <w:tcBorders>
              <w:top w:val="nil"/>
              <w:left w:val="nil"/>
              <w:bottom w:val="single" w:sz="4" w:space="0" w:color="auto"/>
              <w:right w:val="single" w:sz="4" w:space="0" w:color="auto"/>
            </w:tcBorders>
            <w:shd w:val="clear" w:color="auto" w:fill="auto"/>
          </w:tcPr>
          <w:p w:rsidR="00A04667" w:rsidRPr="0097281D" w:rsidRDefault="00A04667" w:rsidP="00A04667">
            <w:pPr>
              <w:rPr>
                <w:rFonts w:ascii="Times New Roman" w:eastAsia="Times New Roman" w:hAnsi="Times New Roman" w:cs="Times New Roman"/>
                <w:bCs/>
                <w:sz w:val="20"/>
                <w:szCs w:val="20"/>
              </w:rPr>
            </w:pPr>
            <w:r w:rsidRPr="0097281D">
              <w:rPr>
                <w:rFonts w:ascii="Times New Roman" w:eastAsia="Times New Roman" w:hAnsi="Times New Roman" w:cs="Times New Roman"/>
                <w:bCs/>
                <w:sz w:val="20"/>
                <w:szCs w:val="20"/>
              </w:rPr>
              <w:t>Tıbbi Dokümantasyon Yönetimi</w:t>
            </w:r>
          </w:p>
        </w:tc>
        <w:tc>
          <w:tcPr>
            <w:tcW w:w="1134" w:type="dxa"/>
            <w:tcBorders>
              <w:top w:val="nil"/>
              <w:left w:val="nil"/>
              <w:bottom w:val="single" w:sz="4" w:space="0" w:color="auto"/>
              <w:right w:val="single" w:sz="4" w:space="0" w:color="auto"/>
            </w:tcBorders>
            <w:shd w:val="clear" w:color="auto" w:fill="auto"/>
          </w:tcPr>
          <w:p w:rsidR="00A04667" w:rsidRPr="0097281D" w:rsidRDefault="00A04667" w:rsidP="00A04667">
            <w:pPr>
              <w:jc w:val="center"/>
              <w:rPr>
                <w:rFonts w:ascii="Times New Roman" w:eastAsia="Times New Roman" w:hAnsi="Times New Roman" w:cs="Times New Roman"/>
                <w:bCs/>
                <w:sz w:val="20"/>
                <w:szCs w:val="20"/>
              </w:rPr>
            </w:pPr>
            <w:r w:rsidRPr="0097281D">
              <w:rPr>
                <w:rFonts w:ascii="Times New Roman" w:eastAsia="Times New Roman" w:hAnsi="Times New Roman" w:cs="Times New Roman"/>
                <w:bCs/>
                <w:sz w:val="20"/>
                <w:szCs w:val="20"/>
              </w:rPr>
              <w:t>3</w:t>
            </w:r>
          </w:p>
        </w:tc>
        <w:tc>
          <w:tcPr>
            <w:tcW w:w="1417" w:type="dxa"/>
            <w:tcBorders>
              <w:top w:val="nil"/>
              <w:left w:val="nil"/>
              <w:bottom w:val="single" w:sz="4" w:space="0" w:color="auto"/>
              <w:right w:val="single" w:sz="4" w:space="0" w:color="auto"/>
            </w:tcBorders>
            <w:shd w:val="clear" w:color="auto" w:fill="auto"/>
          </w:tcPr>
          <w:p w:rsidR="00A04667" w:rsidRPr="0097281D" w:rsidRDefault="00A04667" w:rsidP="00A04667">
            <w:pPr>
              <w:jc w:val="center"/>
              <w:rPr>
                <w:rFonts w:ascii="Times New Roman" w:eastAsia="Times New Roman" w:hAnsi="Times New Roman" w:cs="Times New Roman"/>
                <w:bCs/>
                <w:sz w:val="20"/>
                <w:szCs w:val="20"/>
              </w:rPr>
            </w:pPr>
            <w:r w:rsidRPr="0097281D">
              <w:rPr>
                <w:rFonts w:ascii="Times New Roman" w:eastAsia="Times New Roman" w:hAnsi="Times New Roman" w:cs="Times New Roman"/>
                <w:bCs/>
                <w:sz w:val="20"/>
                <w:szCs w:val="20"/>
              </w:rPr>
              <w:t>0</w:t>
            </w:r>
          </w:p>
        </w:tc>
        <w:tc>
          <w:tcPr>
            <w:tcW w:w="1134" w:type="dxa"/>
            <w:tcBorders>
              <w:top w:val="nil"/>
              <w:left w:val="nil"/>
              <w:bottom w:val="single" w:sz="4" w:space="0" w:color="auto"/>
              <w:right w:val="single" w:sz="4" w:space="0" w:color="auto"/>
            </w:tcBorders>
            <w:shd w:val="clear" w:color="auto" w:fill="auto"/>
          </w:tcPr>
          <w:p w:rsidR="00A04667" w:rsidRPr="0097281D" w:rsidRDefault="00A04667" w:rsidP="00A04667">
            <w:pPr>
              <w:jc w:val="center"/>
              <w:rPr>
                <w:rFonts w:ascii="Times New Roman" w:eastAsia="Times New Roman" w:hAnsi="Times New Roman" w:cs="Times New Roman"/>
                <w:bCs/>
                <w:sz w:val="20"/>
                <w:szCs w:val="20"/>
              </w:rPr>
            </w:pPr>
            <w:r w:rsidRPr="0097281D">
              <w:rPr>
                <w:rFonts w:ascii="Times New Roman" w:eastAsia="Times New Roman" w:hAnsi="Times New Roman" w:cs="Times New Roman"/>
                <w:bCs/>
                <w:sz w:val="20"/>
                <w:szCs w:val="20"/>
              </w:rPr>
              <w:t>3</w:t>
            </w:r>
          </w:p>
        </w:tc>
        <w:tc>
          <w:tcPr>
            <w:tcW w:w="712" w:type="dxa"/>
            <w:tcBorders>
              <w:top w:val="nil"/>
              <w:left w:val="nil"/>
              <w:bottom w:val="single" w:sz="4" w:space="0" w:color="auto"/>
              <w:right w:val="single" w:sz="4" w:space="0" w:color="auto"/>
            </w:tcBorders>
            <w:shd w:val="clear" w:color="auto" w:fill="auto"/>
          </w:tcPr>
          <w:p w:rsidR="00A04667" w:rsidRPr="0097281D" w:rsidRDefault="00A04667" w:rsidP="00A04667">
            <w:pPr>
              <w:jc w:val="center"/>
              <w:rPr>
                <w:rFonts w:ascii="Times New Roman" w:eastAsia="Times New Roman" w:hAnsi="Times New Roman" w:cs="Times New Roman"/>
                <w:bCs/>
                <w:sz w:val="20"/>
                <w:szCs w:val="20"/>
              </w:rPr>
            </w:pPr>
            <w:r w:rsidRPr="0097281D">
              <w:rPr>
                <w:rFonts w:ascii="Times New Roman" w:eastAsia="Times New Roman" w:hAnsi="Times New Roman" w:cs="Times New Roman"/>
                <w:bCs/>
                <w:sz w:val="20"/>
                <w:szCs w:val="20"/>
              </w:rPr>
              <w:t>6</w:t>
            </w:r>
          </w:p>
        </w:tc>
      </w:tr>
      <w:tr w:rsidR="00A04667" w:rsidRPr="0097281D" w:rsidTr="00A04667">
        <w:trPr>
          <w:trHeight w:hRule="exact" w:val="284"/>
          <w:jc w:val="center"/>
        </w:trPr>
        <w:tc>
          <w:tcPr>
            <w:tcW w:w="1142" w:type="dxa"/>
            <w:tcBorders>
              <w:top w:val="nil"/>
              <w:left w:val="single" w:sz="4" w:space="0" w:color="auto"/>
              <w:bottom w:val="single" w:sz="4" w:space="0" w:color="auto"/>
              <w:right w:val="single" w:sz="4" w:space="0" w:color="auto"/>
            </w:tcBorders>
            <w:shd w:val="clear" w:color="auto" w:fill="auto"/>
            <w:vAlign w:val="center"/>
          </w:tcPr>
          <w:p w:rsidR="00A04667" w:rsidRPr="0097281D" w:rsidRDefault="00A04667" w:rsidP="00A04667">
            <w:pPr>
              <w:shd w:val="clear" w:color="auto" w:fill="FFFFFF"/>
              <w:spacing w:after="0" w:line="240" w:lineRule="auto"/>
              <w:jc w:val="center"/>
              <w:rPr>
                <w:rFonts w:ascii="Times New Roman" w:eastAsia="Calibri" w:hAnsi="Times New Roman" w:cs="Times New Roman"/>
                <w:sz w:val="20"/>
                <w:szCs w:val="20"/>
              </w:rPr>
            </w:pPr>
          </w:p>
        </w:tc>
        <w:tc>
          <w:tcPr>
            <w:tcW w:w="4107" w:type="dxa"/>
            <w:tcBorders>
              <w:top w:val="nil"/>
              <w:left w:val="nil"/>
              <w:bottom w:val="single" w:sz="4" w:space="0" w:color="auto"/>
              <w:right w:val="single" w:sz="4" w:space="0" w:color="auto"/>
            </w:tcBorders>
            <w:shd w:val="clear" w:color="auto" w:fill="auto"/>
            <w:vAlign w:val="center"/>
          </w:tcPr>
          <w:p w:rsidR="00A04667" w:rsidRPr="0097281D" w:rsidRDefault="00A04667" w:rsidP="00A04667">
            <w:pPr>
              <w:shd w:val="clear" w:color="auto" w:fill="FFFFFF"/>
              <w:spacing w:after="0" w:line="240" w:lineRule="auto"/>
              <w:rPr>
                <w:rFonts w:ascii="Times New Roman" w:eastAsia="Calibri" w:hAnsi="Times New Roman" w:cs="Times New Roman"/>
                <w:b/>
                <w:bCs/>
                <w:sz w:val="20"/>
                <w:szCs w:val="20"/>
              </w:rPr>
            </w:pPr>
            <w:r w:rsidRPr="0097281D">
              <w:rPr>
                <w:rFonts w:ascii="Times New Roman" w:eastAsia="Calibri" w:hAnsi="Times New Roman" w:cs="Times New Roman"/>
                <w:b/>
                <w:bCs/>
                <w:sz w:val="20"/>
                <w:szCs w:val="20"/>
              </w:rPr>
              <w:t>Seçmeli Ders I*</w:t>
            </w:r>
          </w:p>
        </w:tc>
        <w:tc>
          <w:tcPr>
            <w:tcW w:w="1134" w:type="dxa"/>
            <w:tcBorders>
              <w:top w:val="nil"/>
              <w:left w:val="nil"/>
              <w:bottom w:val="single" w:sz="4" w:space="0" w:color="auto"/>
              <w:right w:val="single" w:sz="4" w:space="0" w:color="auto"/>
            </w:tcBorders>
            <w:shd w:val="clear" w:color="auto" w:fill="auto"/>
          </w:tcPr>
          <w:p w:rsidR="00A04667" w:rsidRPr="0097281D" w:rsidRDefault="00A04667" w:rsidP="00A04667">
            <w:pPr>
              <w:jc w:val="center"/>
              <w:rPr>
                <w:rFonts w:ascii="Times New Roman" w:eastAsia="Times New Roman" w:hAnsi="Times New Roman" w:cs="Times New Roman"/>
                <w:bCs/>
                <w:sz w:val="20"/>
                <w:szCs w:val="20"/>
              </w:rPr>
            </w:pPr>
            <w:r w:rsidRPr="0097281D">
              <w:rPr>
                <w:rFonts w:ascii="Times New Roman" w:eastAsia="Times New Roman" w:hAnsi="Times New Roman" w:cs="Times New Roman"/>
                <w:bCs/>
                <w:sz w:val="20"/>
                <w:szCs w:val="20"/>
              </w:rPr>
              <w:t>3</w:t>
            </w:r>
          </w:p>
        </w:tc>
        <w:tc>
          <w:tcPr>
            <w:tcW w:w="1417" w:type="dxa"/>
            <w:tcBorders>
              <w:top w:val="nil"/>
              <w:left w:val="nil"/>
              <w:bottom w:val="single" w:sz="4" w:space="0" w:color="auto"/>
              <w:right w:val="single" w:sz="4" w:space="0" w:color="auto"/>
            </w:tcBorders>
            <w:shd w:val="clear" w:color="auto" w:fill="auto"/>
          </w:tcPr>
          <w:p w:rsidR="00A04667" w:rsidRPr="0097281D" w:rsidRDefault="00A04667" w:rsidP="00A04667">
            <w:pPr>
              <w:jc w:val="center"/>
              <w:rPr>
                <w:rFonts w:ascii="Times New Roman" w:eastAsia="Times New Roman" w:hAnsi="Times New Roman" w:cs="Times New Roman"/>
                <w:bCs/>
                <w:sz w:val="20"/>
                <w:szCs w:val="20"/>
              </w:rPr>
            </w:pPr>
            <w:r w:rsidRPr="0097281D">
              <w:rPr>
                <w:rFonts w:ascii="Times New Roman" w:eastAsia="Times New Roman" w:hAnsi="Times New Roman" w:cs="Times New Roman"/>
                <w:bCs/>
                <w:sz w:val="20"/>
                <w:szCs w:val="20"/>
              </w:rPr>
              <w:t>0</w:t>
            </w:r>
          </w:p>
        </w:tc>
        <w:tc>
          <w:tcPr>
            <w:tcW w:w="1134" w:type="dxa"/>
            <w:tcBorders>
              <w:top w:val="nil"/>
              <w:left w:val="nil"/>
              <w:bottom w:val="single" w:sz="4" w:space="0" w:color="auto"/>
              <w:right w:val="single" w:sz="4" w:space="0" w:color="auto"/>
            </w:tcBorders>
            <w:shd w:val="clear" w:color="auto" w:fill="auto"/>
          </w:tcPr>
          <w:p w:rsidR="00A04667" w:rsidRPr="0097281D" w:rsidRDefault="00A04667" w:rsidP="00A04667">
            <w:pPr>
              <w:jc w:val="center"/>
              <w:rPr>
                <w:rFonts w:ascii="Times New Roman" w:eastAsia="Times New Roman" w:hAnsi="Times New Roman" w:cs="Times New Roman"/>
                <w:bCs/>
                <w:sz w:val="20"/>
                <w:szCs w:val="20"/>
              </w:rPr>
            </w:pPr>
            <w:r w:rsidRPr="0097281D">
              <w:rPr>
                <w:rFonts w:ascii="Times New Roman" w:eastAsia="Times New Roman" w:hAnsi="Times New Roman" w:cs="Times New Roman"/>
                <w:bCs/>
                <w:sz w:val="20"/>
                <w:szCs w:val="20"/>
              </w:rPr>
              <w:t>3</w:t>
            </w:r>
          </w:p>
        </w:tc>
        <w:tc>
          <w:tcPr>
            <w:tcW w:w="712" w:type="dxa"/>
            <w:tcBorders>
              <w:top w:val="nil"/>
              <w:left w:val="nil"/>
              <w:bottom w:val="single" w:sz="4" w:space="0" w:color="auto"/>
              <w:right w:val="single" w:sz="4" w:space="0" w:color="auto"/>
            </w:tcBorders>
            <w:shd w:val="clear" w:color="auto" w:fill="auto"/>
          </w:tcPr>
          <w:p w:rsidR="00A04667" w:rsidRPr="0097281D" w:rsidRDefault="00A04667" w:rsidP="00A04667">
            <w:pPr>
              <w:jc w:val="center"/>
              <w:rPr>
                <w:rFonts w:ascii="Times New Roman" w:eastAsia="Times New Roman" w:hAnsi="Times New Roman" w:cs="Times New Roman"/>
                <w:bCs/>
                <w:sz w:val="20"/>
                <w:szCs w:val="20"/>
              </w:rPr>
            </w:pPr>
            <w:r w:rsidRPr="0097281D">
              <w:rPr>
                <w:rFonts w:ascii="Times New Roman" w:eastAsia="Times New Roman" w:hAnsi="Times New Roman" w:cs="Times New Roman"/>
                <w:bCs/>
                <w:sz w:val="20"/>
                <w:szCs w:val="20"/>
              </w:rPr>
              <w:t>4</w:t>
            </w:r>
          </w:p>
        </w:tc>
      </w:tr>
      <w:tr w:rsidR="00A04667" w:rsidRPr="0097281D" w:rsidTr="00A04667">
        <w:trPr>
          <w:trHeight w:hRule="exact" w:val="284"/>
          <w:jc w:val="center"/>
        </w:trPr>
        <w:tc>
          <w:tcPr>
            <w:tcW w:w="1142" w:type="dxa"/>
            <w:tcBorders>
              <w:top w:val="nil"/>
              <w:left w:val="single" w:sz="4" w:space="0" w:color="auto"/>
              <w:bottom w:val="single" w:sz="4" w:space="0" w:color="auto"/>
              <w:right w:val="single" w:sz="4" w:space="0" w:color="auto"/>
            </w:tcBorders>
            <w:shd w:val="clear" w:color="auto" w:fill="auto"/>
            <w:vAlign w:val="center"/>
          </w:tcPr>
          <w:p w:rsidR="00A04667" w:rsidRPr="0097281D" w:rsidRDefault="00A04667" w:rsidP="00A04667">
            <w:pPr>
              <w:shd w:val="clear" w:color="auto" w:fill="FFFFFF"/>
              <w:spacing w:after="0" w:line="240" w:lineRule="auto"/>
              <w:jc w:val="center"/>
              <w:rPr>
                <w:rFonts w:ascii="Times New Roman" w:eastAsia="Calibri" w:hAnsi="Times New Roman" w:cs="Times New Roman"/>
                <w:sz w:val="20"/>
                <w:szCs w:val="20"/>
              </w:rPr>
            </w:pPr>
          </w:p>
        </w:tc>
        <w:tc>
          <w:tcPr>
            <w:tcW w:w="4107" w:type="dxa"/>
            <w:tcBorders>
              <w:top w:val="nil"/>
              <w:left w:val="nil"/>
              <w:bottom w:val="single" w:sz="4" w:space="0" w:color="auto"/>
              <w:right w:val="single" w:sz="4" w:space="0" w:color="auto"/>
            </w:tcBorders>
            <w:shd w:val="clear" w:color="auto" w:fill="auto"/>
            <w:vAlign w:val="center"/>
          </w:tcPr>
          <w:p w:rsidR="00A04667" w:rsidRPr="0097281D" w:rsidRDefault="00A04667" w:rsidP="00A04667">
            <w:pPr>
              <w:shd w:val="clear" w:color="auto" w:fill="FFFFFF"/>
              <w:spacing w:after="0" w:line="240" w:lineRule="auto"/>
              <w:rPr>
                <w:rFonts w:ascii="Times New Roman" w:eastAsia="Calibri" w:hAnsi="Times New Roman" w:cs="Times New Roman"/>
                <w:b/>
                <w:bCs/>
                <w:sz w:val="20"/>
                <w:szCs w:val="20"/>
              </w:rPr>
            </w:pPr>
            <w:r w:rsidRPr="0097281D">
              <w:rPr>
                <w:rFonts w:ascii="Times New Roman" w:eastAsia="Calibri" w:hAnsi="Times New Roman" w:cs="Times New Roman"/>
                <w:b/>
                <w:bCs/>
                <w:sz w:val="20"/>
                <w:szCs w:val="20"/>
              </w:rPr>
              <w:t>Seçmeli Ders II*</w:t>
            </w:r>
          </w:p>
        </w:tc>
        <w:tc>
          <w:tcPr>
            <w:tcW w:w="1134" w:type="dxa"/>
            <w:tcBorders>
              <w:top w:val="nil"/>
              <w:left w:val="nil"/>
              <w:bottom w:val="single" w:sz="4" w:space="0" w:color="auto"/>
              <w:right w:val="single" w:sz="4" w:space="0" w:color="auto"/>
            </w:tcBorders>
            <w:shd w:val="clear" w:color="auto" w:fill="auto"/>
          </w:tcPr>
          <w:p w:rsidR="00A04667" w:rsidRPr="0097281D" w:rsidRDefault="00A04667" w:rsidP="00A04667">
            <w:pPr>
              <w:jc w:val="center"/>
              <w:rPr>
                <w:rFonts w:ascii="Times New Roman" w:eastAsia="Times New Roman" w:hAnsi="Times New Roman" w:cs="Times New Roman"/>
                <w:bCs/>
                <w:sz w:val="20"/>
                <w:szCs w:val="20"/>
              </w:rPr>
            </w:pPr>
            <w:r w:rsidRPr="0097281D">
              <w:rPr>
                <w:rFonts w:ascii="Times New Roman" w:eastAsia="Times New Roman" w:hAnsi="Times New Roman" w:cs="Times New Roman"/>
                <w:bCs/>
                <w:sz w:val="20"/>
                <w:szCs w:val="20"/>
              </w:rPr>
              <w:t>3</w:t>
            </w:r>
          </w:p>
        </w:tc>
        <w:tc>
          <w:tcPr>
            <w:tcW w:w="1417" w:type="dxa"/>
            <w:tcBorders>
              <w:top w:val="nil"/>
              <w:left w:val="nil"/>
              <w:bottom w:val="single" w:sz="4" w:space="0" w:color="auto"/>
              <w:right w:val="single" w:sz="4" w:space="0" w:color="auto"/>
            </w:tcBorders>
            <w:shd w:val="clear" w:color="auto" w:fill="auto"/>
          </w:tcPr>
          <w:p w:rsidR="00A04667" w:rsidRPr="0097281D" w:rsidRDefault="00A04667" w:rsidP="00A04667">
            <w:pPr>
              <w:jc w:val="center"/>
              <w:rPr>
                <w:rFonts w:ascii="Times New Roman" w:eastAsia="Times New Roman" w:hAnsi="Times New Roman" w:cs="Times New Roman"/>
                <w:bCs/>
                <w:sz w:val="20"/>
                <w:szCs w:val="20"/>
              </w:rPr>
            </w:pPr>
            <w:r w:rsidRPr="0097281D">
              <w:rPr>
                <w:rFonts w:ascii="Times New Roman" w:eastAsia="Times New Roman" w:hAnsi="Times New Roman" w:cs="Times New Roman"/>
                <w:bCs/>
                <w:sz w:val="20"/>
                <w:szCs w:val="20"/>
              </w:rPr>
              <w:t>0</w:t>
            </w:r>
          </w:p>
        </w:tc>
        <w:tc>
          <w:tcPr>
            <w:tcW w:w="1134" w:type="dxa"/>
            <w:tcBorders>
              <w:top w:val="nil"/>
              <w:left w:val="nil"/>
              <w:bottom w:val="single" w:sz="4" w:space="0" w:color="auto"/>
              <w:right w:val="single" w:sz="4" w:space="0" w:color="auto"/>
            </w:tcBorders>
            <w:shd w:val="clear" w:color="auto" w:fill="auto"/>
          </w:tcPr>
          <w:p w:rsidR="00A04667" w:rsidRPr="0097281D" w:rsidRDefault="00A04667" w:rsidP="00A04667">
            <w:pPr>
              <w:jc w:val="center"/>
              <w:rPr>
                <w:rFonts w:ascii="Times New Roman" w:eastAsia="Times New Roman" w:hAnsi="Times New Roman" w:cs="Times New Roman"/>
                <w:bCs/>
                <w:sz w:val="20"/>
                <w:szCs w:val="20"/>
              </w:rPr>
            </w:pPr>
            <w:r w:rsidRPr="0097281D">
              <w:rPr>
                <w:rFonts w:ascii="Times New Roman" w:eastAsia="Times New Roman" w:hAnsi="Times New Roman" w:cs="Times New Roman"/>
                <w:bCs/>
                <w:sz w:val="20"/>
                <w:szCs w:val="20"/>
              </w:rPr>
              <w:t>3</w:t>
            </w:r>
          </w:p>
        </w:tc>
        <w:tc>
          <w:tcPr>
            <w:tcW w:w="712" w:type="dxa"/>
            <w:tcBorders>
              <w:top w:val="nil"/>
              <w:left w:val="nil"/>
              <w:bottom w:val="single" w:sz="4" w:space="0" w:color="auto"/>
              <w:right w:val="single" w:sz="4" w:space="0" w:color="auto"/>
            </w:tcBorders>
            <w:shd w:val="clear" w:color="auto" w:fill="auto"/>
          </w:tcPr>
          <w:p w:rsidR="00A04667" w:rsidRPr="0097281D" w:rsidRDefault="00A04667" w:rsidP="00A04667">
            <w:pPr>
              <w:jc w:val="center"/>
              <w:rPr>
                <w:rFonts w:ascii="Times New Roman" w:eastAsia="Times New Roman" w:hAnsi="Times New Roman" w:cs="Times New Roman"/>
                <w:bCs/>
                <w:sz w:val="20"/>
                <w:szCs w:val="20"/>
              </w:rPr>
            </w:pPr>
            <w:r w:rsidRPr="0097281D">
              <w:rPr>
                <w:rFonts w:ascii="Times New Roman" w:eastAsia="Times New Roman" w:hAnsi="Times New Roman" w:cs="Times New Roman"/>
                <w:bCs/>
                <w:sz w:val="20"/>
                <w:szCs w:val="20"/>
              </w:rPr>
              <w:t>4</w:t>
            </w:r>
          </w:p>
        </w:tc>
      </w:tr>
      <w:tr w:rsidR="00A04667" w:rsidRPr="0097281D" w:rsidTr="00A04667">
        <w:trPr>
          <w:trHeight w:hRule="exact" w:val="284"/>
          <w:jc w:val="center"/>
        </w:trPr>
        <w:tc>
          <w:tcPr>
            <w:tcW w:w="1142" w:type="dxa"/>
            <w:tcBorders>
              <w:top w:val="nil"/>
              <w:left w:val="single" w:sz="4" w:space="0" w:color="auto"/>
              <w:bottom w:val="single" w:sz="4" w:space="0" w:color="auto"/>
              <w:right w:val="single" w:sz="4" w:space="0" w:color="auto"/>
            </w:tcBorders>
            <w:shd w:val="clear" w:color="auto" w:fill="auto"/>
            <w:vAlign w:val="center"/>
          </w:tcPr>
          <w:p w:rsidR="00A04667" w:rsidRPr="0097281D" w:rsidRDefault="00A04667" w:rsidP="00A04667">
            <w:pPr>
              <w:shd w:val="clear" w:color="auto" w:fill="FFFFFF"/>
              <w:spacing w:after="0" w:line="240" w:lineRule="auto"/>
              <w:jc w:val="center"/>
              <w:rPr>
                <w:rFonts w:ascii="Times New Roman" w:eastAsia="Calibri" w:hAnsi="Times New Roman" w:cs="Times New Roman"/>
                <w:sz w:val="20"/>
                <w:szCs w:val="20"/>
              </w:rPr>
            </w:pPr>
          </w:p>
        </w:tc>
        <w:tc>
          <w:tcPr>
            <w:tcW w:w="4107" w:type="dxa"/>
            <w:tcBorders>
              <w:top w:val="nil"/>
              <w:left w:val="nil"/>
              <w:bottom w:val="single" w:sz="4" w:space="0" w:color="auto"/>
              <w:right w:val="single" w:sz="4" w:space="0" w:color="auto"/>
            </w:tcBorders>
            <w:shd w:val="clear" w:color="auto" w:fill="auto"/>
            <w:vAlign w:val="center"/>
          </w:tcPr>
          <w:p w:rsidR="00A04667" w:rsidRPr="0097281D" w:rsidRDefault="00A04667" w:rsidP="00A04667">
            <w:pPr>
              <w:shd w:val="clear" w:color="auto" w:fill="FFFFFF"/>
              <w:spacing w:after="0" w:line="240" w:lineRule="auto"/>
              <w:rPr>
                <w:rFonts w:ascii="Times New Roman" w:eastAsia="Calibri" w:hAnsi="Times New Roman" w:cs="Times New Roman"/>
                <w:b/>
                <w:bCs/>
                <w:sz w:val="20"/>
                <w:szCs w:val="20"/>
              </w:rPr>
            </w:pPr>
            <w:r w:rsidRPr="0097281D">
              <w:rPr>
                <w:rFonts w:ascii="Times New Roman" w:eastAsia="Calibri" w:hAnsi="Times New Roman" w:cs="Times New Roman"/>
                <w:b/>
                <w:bCs/>
                <w:sz w:val="20"/>
                <w:szCs w:val="20"/>
              </w:rPr>
              <w:t>Seçmeli Ders III*</w:t>
            </w:r>
          </w:p>
        </w:tc>
        <w:tc>
          <w:tcPr>
            <w:tcW w:w="1134" w:type="dxa"/>
            <w:tcBorders>
              <w:top w:val="nil"/>
              <w:left w:val="nil"/>
              <w:bottom w:val="single" w:sz="4" w:space="0" w:color="auto"/>
              <w:right w:val="single" w:sz="4" w:space="0" w:color="auto"/>
            </w:tcBorders>
            <w:shd w:val="clear" w:color="auto" w:fill="auto"/>
          </w:tcPr>
          <w:p w:rsidR="00A04667" w:rsidRPr="0097281D" w:rsidRDefault="00A04667" w:rsidP="00A04667">
            <w:pPr>
              <w:jc w:val="center"/>
              <w:rPr>
                <w:rFonts w:ascii="Times New Roman" w:eastAsia="Times New Roman" w:hAnsi="Times New Roman" w:cs="Times New Roman"/>
                <w:bCs/>
                <w:sz w:val="20"/>
                <w:szCs w:val="20"/>
              </w:rPr>
            </w:pPr>
            <w:r w:rsidRPr="0097281D">
              <w:rPr>
                <w:rFonts w:ascii="Times New Roman" w:eastAsia="Times New Roman" w:hAnsi="Times New Roman" w:cs="Times New Roman"/>
                <w:bCs/>
                <w:sz w:val="20"/>
                <w:szCs w:val="20"/>
              </w:rPr>
              <w:t>3</w:t>
            </w:r>
          </w:p>
        </w:tc>
        <w:tc>
          <w:tcPr>
            <w:tcW w:w="1417" w:type="dxa"/>
            <w:tcBorders>
              <w:top w:val="nil"/>
              <w:left w:val="nil"/>
              <w:bottom w:val="single" w:sz="4" w:space="0" w:color="auto"/>
              <w:right w:val="single" w:sz="4" w:space="0" w:color="auto"/>
            </w:tcBorders>
            <w:shd w:val="clear" w:color="auto" w:fill="auto"/>
          </w:tcPr>
          <w:p w:rsidR="00A04667" w:rsidRPr="0097281D" w:rsidRDefault="00A04667" w:rsidP="00A04667">
            <w:pPr>
              <w:jc w:val="center"/>
              <w:rPr>
                <w:rFonts w:ascii="Times New Roman" w:eastAsia="Times New Roman" w:hAnsi="Times New Roman" w:cs="Times New Roman"/>
                <w:bCs/>
                <w:sz w:val="20"/>
                <w:szCs w:val="20"/>
              </w:rPr>
            </w:pPr>
            <w:r w:rsidRPr="0097281D">
              <w:rPr>
                <w:rFonts w:ascii="Times New Roman" w:eastAsia="Times New Roman" w:hAnsi="Times New Roman" w:cs="Times New Roman"/>
                <w:bCs/>
                <w:sz w:val="20"/>
                <w:szCs w:val="20"/>
              </w:rPr>
              <w:t>0</w:t>
            </w:r>
          </w:p>
        </w:tc>
        <w:tc>
          <w:tcPr>
            <w:tcW w:w="1134" w:type="dxa"/>
            <w:tcBorders>
              <w:top w:val="nil"/>
              <w:left w:val="nil"/>
              <w:bottom w:val="single" w:sz="4" w:space="0" w:color="auto"/>
              <w:right w:val="single" w:sz="4" w:space="0" w:color="auto"/>
            </w:tcBorders>
            <w:shd w:val="clear" w:color="auto" w:fill="auto"/>
          </w:tcPr>
          <w:p w:rsidR="00A04667" w:rsidRPr="0097281D" w:rsidRDefault="00A04667" w:rsidP="00A04667">
            <w:pPr>
              <w:jc w:val="center"/>
              <w:rPr>
                <w:rFonts w:ascii="Times New Roman" w:eastAsia="Times New Roman" w:hAnsi="Times New Roman" w:cs="Times New Roman"/>
                <w:bCs/>
                <w:sz w:val="20"/>
                <w:szCs w:val="20"/>
              </w:rPr>
            </w:pPr>
            <w:r w:rsidRPr="0097281D">
              <w:rPr>
                <w:rFonts w:ascii="Times New Roman" w:eastAsia="Times New Roman" w:hAnsi="Times New Roman" w:cs="Times New Roman"/>
                <w:bCs/>
                <w:sz w:val="20"/>
                <w:szCs w:val="20"/>
              </w:rPr>
              <w:t>3</w:t>
            </w:r>
          </w:p>
        </w:tc>
        <w:tc>
          <w:tcPr>
            <w:tcW w:w="712" w:type="dxa"/>
            <w:tcBorders>
              <w:top w:val="nil"/>
              <w:left w:val="nil"/>
              <w:bottom w:val="single" w:sz="4" w:space="0" w:color="auto"/>
              <w:right w:val="single" w:sz="4" w:space="0" w:color="auto"/>
            </w:tcBorders>
            <w:shd w:val="clear" w:color="auto" w:fill="auto"/>
          </w:tcPr>
          <w:p w:rsidR="00A04667" w:rsidRPr="0097281D" w:rsidRDefault="00A04667" w:rsidP="00A04667">
            <w:pPr>
              <w:jc w:val="center"/>
              <w:rPr>
                <w:rFonts w:ascii="Times New Roman" w:eastAsia="Times New Roman" w:hAnsi="Times New Roman" w:cs="Times New Roman"/>
                <w:bCs/>
                <w:sz w:val="20"/>
                <w:szCs w:val="20"/>
              </w:rPr>
            </w:pPr>
            <w:r w:rsidRPr="0097281D">
              <w:rPr>
                <w:rFonts w:ascii="Times New Roman" w:eastAsia="Times New Roman" w:hAnsi="Times New Roman" w:cs="Times New Roman"/>
                <w:bCs/>
                <w:sz w:val="20"/>
                <w:szCs w:val="20"/>
              </w:rPr>
              <w:t>4</w:t>
            </w:r>
          </w:p>
        </w:tc>
      </w:tr>
      <w:tr w:rsidR="00A04667" w:rsidRPr="0097281D" w:rsidTr="00A04667">
        <w:trPr>
          <w:trHeight w:hRule="exact" w:val="284"/>
          <w:jc w:val="center"/>
        </w:trPr>
        <w:tc>
          <w:tcPr>
            <w:tcW w:w="524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04667" w:rsidRPr="0097281D" w:rsidRDefault="00A04667" w:rsidP="00A04667">
            <w:pPr>
              <w:shd w:val="clear" w:color="auto" w:fill="FFFFFF"/>
              <w:spacing w:after="0" w:line="240" w:lineRule="auto"/>
              <w:rPr>
                <w:rFonts w:ascii="Times New Roman" w:eastAsia="Calibri" w:hAnsi="Times New Roman" w:cs="Times New Roman"/>
                <w:b/>
                <w:bCs/>
                <w:sz w:val="20"/>
                <w:szCs w:val="20"/>
              </w:rPr>
            </w:pPr>
            <w:r w:rsidRPr="0097281D">
              <w:rPr>
                <w:rFonts w:ascii="Times New Roman" w:eastAsia="Calibri" w:hAnsi="Times New Roman" w:cs="Times New Roman"/>
                <w:b/>
                <w:bCs/>
                <w:sz w:val="20"/>
                <w:szCs w:val="20"/>
              </w:rPr>
              <w:t>*: Bu yarıyılda Alınması gereken Seçimlik Ders Sayısı</w:t>
            </w:r>
          </w:p>
        </w:tc>
        <w:tc>
          <w:tcPr>
            <w:tcW w:w="1134" w:type="dxa"/>
            <w:tcBorders>
              <w:top w:val="nil"/>
              <w:left w:val="nil"/>
              <w:bottom w:val="single" w:sz="4" w:space="0" w:color="auto"/>
              <w:right w:val="single" w:sz="4" w:space="0" w:color="auto"/>
            </w:tcBorders>
            <w:shd w:val="clear" w:color="auto" w:fill="auto"/>
            <w:vAlign w:val="center"/>
            <w:hideMark/>
          </w:tcPr>
          <w:p w:rsidR="00A04667" w:rsidRPr="0097281D" w:rsidRDefault="00A04667" w:rsidP="00A04667">
            <w:pPr>
              <w:shd w:val="clear" w:color="auto" w:fill="FFFFFF"/>
              <w:spacing w:after="0" w:line="240" w:lineRule="auto"/>
              <w:jc w:val="center"/>
              <w:rPr>
                <w:rFonts w:ascii="Times New Roman" w:eastAsia="Calibri" w:hAnsi="Times New Roman" w:cs="Times New Roman"/>
                <w:b/>
                <w:sz w:val="20"/>
                <w:szCs w:val="20"/>
              </w:rPr>
            </w:pPr>
            <w:r w:rsidRPr="0097281D">
              <w:rPr>
                <w:rFonts w:ascii="Times New Roman" w:eastAsia="Calibri" w:hAnsi="Times New Roman" w:cs="Times New Roman"/>
                <w:b/>
                <w:sz w:val="20"/>
                <w:szCs w:val="20"/>
              </w:rPr>
              <w:t>3</w:t>
            </w:r>
          </w:p>
        </w:tc>
        <w:tc>
          <w:tcPr>
            <w:tcW w:w="1417" w:type="dxa"/>
            <w:tcBorders>
              <w:top w:val="nil"/>
              <w:left w:val="nil"/>
              <w:bottom w:val="single" w:sz="4" w:space="0" w:color="auto"/>
              <w:right w:val="single" w:sz="4" w:space="0" w:color="auto"/>
            </w:tcBorders>
            <w:shd w:val="clear" w:color="auto" w:fill="auto"/>
            <w:vAlign w:val="center"/>
          </w:tcPr>
          <w:p w:rsidR="00A04667" w:rsidRPr="0097281D" w:rsidRDefault="00A04667" w:rsidP="00A04667">
            <w:pPr>
              <w:shd w:val="clear" w:color="auto" w:fill="FFFFFF"/>
              <w:spacing w:after="0" w:line="240" w:lineRule="auto"/>
              <w:jc w:val="center"/>
              <w:rPr>
                <w:rFonts w:ascii="Times New Roman" w:eastAsia="Calibri" w:hAnsi="Times New Roman" w:cs="Times New Roman"/>
                <w:sz w:val="20"/>
                <w:szCs w:val="20"/>
              </w:rPr>
            </w:pPr>
          </w:p>
        </w:tc>
        <w:tc>
          <w:tcPr>
            <w:tcW w:w="1134" w:type="dxa"/>
            <w:tcBorders>
              <w:top w:val="nil"/>
              <w:left w:val="nil"/>
              <w:bottom w:val="single" w:sz="4" w:space="0" w:color="auto"/>
              <w:right w:val="single" w:sz="4" w:space="0" w:color="auto"/>
            </w:tcBorders>
            <w:shd w:val="clear" w:color="auto" w:fill="auto"/>
            <w:vAlign w:val="center"/>
          </w:tcPr>
          <w:p w:rsidR="00A04667" w:rsidRPr="0097281D" w:rsidRDefault="00A04667" w:rsidP="00A04667">
            <w:pPr>
              <w:shd w:val="clear" w:color="auto" w:fill="FFFFFF"/>
              <w:spacing w:after="0" w:line="240" w:lineRule="auto"/>
              <w:jc w:val="center"/>
              <w:rPr>
                <w:rFonts w:ascii="Times New Roman" w:eastAsia="Calibri" w:hAnsi="Times New Roman" w:cs="Times New Roman"/>
                <w:sz w:val="20"/>
                <w:szCs w:val="20"/>
              </w:rPr>
            </w:pPr>
          </w:p>
        </w:tc>
        <w:tc>
          <w:tcPr>
            <w:tcW w:w="712" w:type="dxa"/>
            <w:tcBorders>
              <w:top w:val="nil"/>
              <w:left w:val="nil"/>
              <w:bottom w:val="single" w:sz="4" w:space="0" w:color="auto"/>
              <w:right w:val="single" w:sz="4" w:space="0" w:color="auto"/>
            </w:tcBorders>
            <w:shd w:val="clear" w:color="auto" w:fill="auto"/>
            <w:vAlign w:val="center"/>
            <w:hideMark/>
          </w:tcPr>
          <w:p w:rsidR="00A04667" w:rsidRPr="0097281D" w:rsidRDefault="00A04667" w:rsidP="00A04667">
            <w:pPr>
              <w:shd w:val="clear" w:color="auto" w:fill="FFFFFF"/>
              <w:spacing w:after="0" w:line="240" w:lineRule="auto"/>
              <w:jc w:val="center"/>
              <w:rPr>
                <w:rFonts w:ascii="Times New Roman" w:eastAsia="Calibri" w:hAnsi="Times New Roman" w:cs="Times New Roman"/>
                <w:sz w:val="20"/>
                <w:szCs w:val="20"/>
              </w:rPr>
            </w:pPr>
          </w:p>
        </w:tc>
      </w:tr>
      <w:tr w:rsidR="00A04667" w:rsidRPr="0097281D" w:rsidTr="00A04667">
        <w:trPr>
          <w:trHeight w:hRule="exact" w:val="284"/>
          <w:jc w:val="center"/>
        </w:trPr>
        <w:tc>
          <w:tcPr>
            <w:tcW w:w="1142" w:type="dxa"/>
            <w:tcBorders>
              <w:top w:val="single" w:sz="4" w:space="0" w:color="auto"/>
              <w:left w:val="single" w:sz="4" w:space="0" w:color="auto"/>
              <w:bottom w:val="single" w:sz="4" w:space="0" w:color="auto"/>
              <w:right w:val="single" w:sz="4" w:space="0" w:color="auto"/>
            </w:tcBorders>
            <w:shd w:val="clear" w:color="auto" w:fill="auto"/>
          </w:tcPr>
          <w:p w:rsidR="00A04667" w:rsidRPr="0097281D" w:rsidRDefault="00A04667" w:rsidP="00A04667">
            <w:pPr>
              <w:rPr>
                <w:rFonts w:ascii="Times New Roman" w:eastAsia="Times New Roman" w:hAnsi="Times New Roman" w:cs="Times New Roman"/>
                <w:bCs/>
                <w:sz w:val="20"/>
                <w:szCs w:val="20"/>
              </w:rPr>
            </w:pPr>
            <w:r w:rsidRPr="0097281D">
              <w:rPr>
                <w:rFonts w:ascii="Times New Roman" w:eastAsia="Times New Roman" w:hAnsi="Times New Roman" w:cs="Times New Roman"/>
                <w:bCs/>
                <w:sz w:val="20"/>
                <w:szCs w:val="20"/>
              </w:rPr>
              <w:t>LSGY307</w:t>
            </w:r>
          </w:p>
        </w:tc>
        <w:tc>
          <w:tcPr>
            <w:tcW w:w="4107" w:type="dxa"/>
            <w:tcBorders>
              <w:top w:val="nil"/>
              <w:left w:val="nil"/>
              <w:bottom w:val="single" w:sz="4" w:space="0" w:color="auto"/>
              <w:right w:val="single" w:sz="4" w:space="0" w:color="auto"/>
            </w:tcBorders>
            <w:shd w:val="clear" w:color="auto" w:fill="auto"/>
          </w:tcPr>
          <w:p w:rsidR="00A04667" w:rsidRPr="0097281D" w:rsidRDefault="00A04667" w:rsidP="00A04667">
            <w:pPr>
              <w:rPr>
                <w:rFonts w:ascii="Times New Roman" w:eastAsia="Times New Roman" w:hAnsi="Times New Roman" w:cs="Times New Roman"/>
                <w:bCs/>
                <w:sz w:val="20"/>
                <w:szCs w:val="20"/>
              </w:rPr>
            </w:pPr>
            <w:r w:rsidRPr="0097281D">
              <w:rPr>
                <w:rFonts w:ascii="Times New Roman" w:eastAsia="Times New Roman" w:hAnsi="Times New Roman" w:cs="Times New Roman"/>
                <w:bCs/>
                <w:sz w:val="20"/>
                <w:szCs w:val="20"/>
              </w:rPr>
              <w:t>Sağlık İletişimi</w:t>
            </w:r>
          </w:p>
        </w:tc>
        <w:tc>
          <w:tcPr>
            <w:tcW w:w="1134" w:type="dxa"/>
            <w:tcBorders>
              <w:top w:val="nil"/>
              <w:left w:val="nil"/>
              <w:bottom w:val="single" w:sz="4" w:space="0" w:color="auto"/>
              <w:right w:val="single" w:sz="4" w:space="0" w:color="auto"/>
            </w:tcBorders>
            <w:shd w:val="clear" w:color="auto" w:fill="auto"/>
          </w:tcPr>
          <w:p w:rsidR="00A04667" w:rsidRPr="0097281D" w:rsidRDefault="00A04667" w:rsidP="00A04667">
            <w:pPr>
              <w:jc w:val="center"/>
              <w:rPr>
                <w:rFonts w:ascii="Times New Roman" w:eastAsia="Times New Roman" w:hAnsi="Times New Roman" w:cs="Times New Roman"/>
                <w:bCs/>
                <w:sz w:val="20"/>
                <w:szCs w:val="20"/>
              </w:rPr>
            </w:pPr>
            <w:r w:rsidRPr="0097281D">
              <w:rPr>
                <w:rFonts w:ascii="Times New Roman" w:eastAsia="Times New Roman" w:hAnsi="Times New Roman" w:cs="Times New Roman"/>
                <w:bCs/>
                <w:sz w:val="20"/>
                <w:szCs w:val="20"/>
              </w:rPr>
              <w:t>3</w:t>
            </w:r>
          </w:p>
        </w:tc>
        <w:tc>
          <w:tcPr>
            <w:tcW w:w="1417" w:type="dxa"/>
            <w:tcBorders>
              <w:top w:val="nil"/>
              <w:left w:val="nil"/>
              <w:bottom w:val="single" w:sz="4" w:space="0" w:color="auto"/>
              <w:right w:val="single" w:sz="4" w:space="0" w:color="auto"/>
            </w:tcBorders>
            <w:shd w:val="clear" w:color="auto" w:fill="auto"/>
          </w:tcPr>
          <w:p w:rsidR="00A04667" w:rsidRPr="0097281D" w:rsidRDefault="00A04667" w:rsidP="00A04667">
            <w:pPr>
              <w:jc w:val="center"/>
              <w:rPr>
                <w:rFonts w:ascii="Times New Roman" w:eastAsia="Times New Roman" w:hAnsi="Times New Roman" w:cs="Times New Roman"/>
                <w:bCs/>
                <w:sz w:val="20"/>
                <w:szCs w:val="20"/>
              </w:rPr>
            </w:pPr>
            <w:r w:rsidRPr="0097281D">
              <w:rPr>
                <w:rFonts w:ascii="Times New Roman" w:eastAsia="Times New Roman" w:hAnsi="Times New Roman" w:cs="Times New Roman"/>
                <w:bCs/>
                <w:sz w:val="20"/>
                <w:szCs w:val="20"/>
              </w:rPr>
              <w:t>0</w:t>
            </w:r>
          </w:p>
        </w:tc>
        <w:tc>
          <w:tcPr>
            <w:tcW w:w="1134" w:type="dxa"/>
            <w:tcBorders>
              <w:top w:val="nil"/>
              <w:left w:val="nil"/>
              <w:bottom w:val="single" w:sz="4" w:space="0" w:color="auto"/>
              <w:right w:val="single" w:sz="4" w:space="0" w:color="auto"/>
            </w:tcBorders>
            <w:shd w:val="clear" w:color="auto" w:fill="auto"/>
          </w:tcPr>
          <w:p w:rsidR="00A04667" w:rsidRPr="0097281D" w:rsidRDefault="00A04667" w:rsidP="00A04667">
            <w:pPr>
              <w:jc w:val="center"/>
              <w:rPr>
                <w:rFonts w:ascii="Times New Roman" w:eastAsia="Times New Roman" w:hAnsi="Times New Roman" w:cs="Times New Roman"/>
                <w:bCs/>
                <w:sz w:val="20"/>
                <w:szCs w:val="20"/>
              </w:rPr>
            </w:pPr>
            <w:r w:rsidRPr="0097281D">
              <w:rPr>
                <w:rFonts w:ascii="Times New Roman" w:eastAsia="Times New Roman" w:hAnsi="Times New Roman" w:cs="Times New Roman"/>
                <w:bCs/>
                <w:sz w:val="20"/>
                <w:szCs w:val="20"/>
              </w:rPr>
              <w:t>3</w:t>
            </w:r>
          </w:p>
        </w:tc>
        <w:tc>
          <w:tcPr>
            <w:tcW w:w="712" w:type="dxa"/>
            <w:tcBorders>
              <w:top w:val="nil"/>
              <w:left w:val="nil"/>
              <w:bottom w:val="single" w:sz="4" w:space="0" w:color="auto"/>
              <w:right w:val="single" w:sz="4" w:space="0" w:color="auto"/>
            </w:tcBorders>
            <w:shd w:val="clear" w:color="auto" w:fill="auto"/>
          </w:tcPr>
          <w:p w:rsidR="00A04667" w:rsidRPr="0097281D" w:rsidRDefault="00A04667" w:rsidP="00A04667">
            <w:pPr>
              <w:jc w:val="center"/>
              <w:rPr>
                <w:rFonts w:ascii="Times New Roman" w:eastAsia="Times New Roman" w:hAnsi="Times New Roman" w:cs="Times New Roman"/>
                <w:bCs/>
                <w:sz w:val="20"/>
                <w:szCs w:val="20"/>
              </w:rPr>
            </w:pPr>
            <w:r w:rsidRPr="0097281D">
              <w:rPr>
                <w:rFonts w:ascii="Times New Roman" w:eastAsia="Times New Roman" w:hAnsi="Times New Roman" w:cs="Times New Roman"/>
                <w:bCs/>
                <w:sz w:val="20"/>
                <w:szCs w:val="20"/>
              </w:rPr>
              <w:t>4</w:t>
            </w:r>
          </w:p>
        </w:tc>
      </w:tr>
      <w:tr w:rsidR="00A04667" w:rsidRPr="0097281D" w:rsidTr="00A04667">
        <w:trPr>
          <w:trHeight w:hRule="exact" w:val="284"/>
          <w:jc w:val="center"/>
        </w:trPr>
        <w:tc>
          <w:tcPr>
            <w:tcW w:w="1142" w:type="dxa"/>
            <w:tcBorders>
              <w:top w:val="single" w:sz="4" w:space="0" w:color="auto"/>
              <w:left w:val="single" w:sz="4" w:space="0" w:color="auto"/>
              <w:bottom w:val="single" w:sz="4" w:space="0" w:color="auto"/>
              <w:right w:val="single" w:sz="4" w:space="0" w:color="auto"/>
            </w:tcBorders>
            <w:shd w:val="clear" w:color="auto" w:fill="auto"/>
          </w:tcPr>
          <w:p w:rsidR="00A04667" w:rsidRPr="0097281D" w:rsidRDefault="00A04667" w:rsidP="00A04667">
            <w:pPr>
              <w:rPr>
                <w:rFonts w:ascii="Times New Roman" w:eastAsia="Times New Roman" w:hAnsi="Times New Roman" w:cs="Times New Roman"/>
                <w:bCs/>
                <w:sz w:val="20"/>
                <w:szCs w:val="20"/>
              </w:rPr>
            </w:pPr>
            <w:r w:rsidRPr="0097281D">
              <w:rPr>
                <w:rFonts w:ascii="Times New Roman" w:eastAsia="Times New Roman" w:hAnsi="Times New Roman" w:cs="Times New Roman"/>
                <w:bCs/>
                <w:sz w:val="20"/>
                <w:szCs w:val="20"/>
              </w:rPr>
              <w:t>LSGY309</w:t>
            </w:r>
          </w:p>
        </w:tc>
        <w:tc>
          <w:tcPr>
            <w:tcW w:w="4107" w:type="dxa"/>
            <w:tcBorders>
              <w:top w:val="nil"/>
              <w:left w:val="nil"/>
              <w:bottom w:val="single" w:sz="4" w:space="0" w:color="auto"/>
              <w:right w:val="single" w:sz="4" w:space="0" w:color="auto"/>
            </w:tcBorders>
            <w:shd w:val="clear" w:color="auto" w:fill="auto"/>
          </w:tcPr>
          <w:p w:rsidR="00A04667" w:rsidRPr="0097281D" w:rsidRDefault="00A04667" w:rsidP="00A04667">
            <w:pPr>
              <w:rPr>
                <w:rFonts w:ascii="Times New Roman" w:eastAsia="Times New Roman" w:hAnsi="Times New Roman" w:cs="Times New Roman"/>
                <w:bCs/>
                <w:sz w:val="20"/>
                <w:szCs w:val="20"/>
              </w:rPr>
            </w:pPr>
            <w:r w:rsidRPr="0097281D">
              <w:rPr>
                <w:rFonts w:ascii="Times New Roman" w:eastAsia="Times New Roman" w:hAnsi="Times New Roman" w:cs="Times New Roman"/>
                <w:bCs/>
                <w:sz w:val="20"/>
                <w:szCs w:val="20"/>
              </w:rPr>
              <w:t>Yönetim Muhasebesi</w:t>
            </w:r>
          </w:p>
        </w:tc>
        <w:tc>
          <w:tcPr>
            <w:tcW w:w="1134" w:type="dxa"/>
            <w:tcBorders>
              <w:top w:val="nil"/>
              <w:left w:val="nil"/>
              <w:bottom w:val="single" w:sz="4" w:space="0" w:color="auto"/>
              <w:right w:val="single" w:sz="4" w:space="0" w:color="auto"/>
            </w:tcBorders>
            <w:shd w:val="clear" w:color="auto" w:fill="auto"/>
          </w:tcPr>
          <w:p w:rsidR="00A04667" w:rsidRPr="0097281D" w:rsidRDefault="00A04667" w:rsidP="00A04667">
            <w:pPr>
              <w:jc w:val="center"/>
              <w:rPr>
                <w:rFonts w:ascii="Times New Roman" w:eastAsia="Times New Roman" w:hAnsi="Times New Roman" w:cs="Times New Roman"/>
                <w:bCs/>
                <w:sz w:val="20"/>
                <w:szCs w:val="20"/>
              </w:rPr>
            </w:pPr>
            <w:r w:rsidRPr="0097281D">
              <w:rPr>
                <w:rFonts w:ascii="Times New Roman" w:eastAsia="Times New Roman" w:hAnsi="Times New Roman" w:cs="Times New Roman"/>
                <w:bCs/>
                <w:sz w:val="20"/>
                <w:szCs w:val="20"/>
              </w:rPr>
              <w:t>3</w:t>
            </w:r>
          </w:p>
        </w:tc>
        <w:tc>
          <w:tcPr>
            <w:tcW w:w="1417" w:type="dxa"/>
            <w:tcBorders>
              <w:top w:val="nil"/>
              <w:left w:val="nil"/>
              <w:bottom w:val="single" w:sz="4" w:space="0" w:color="auto"/>
              <w:right w:val="single" w:sz="4" w:space="0" w:color="auto"/>
            </w:tcBorders>
            <w:shd w:val="clear" w:color="auto" w:fill="auto"/>
          </w:tcPr>
          <w:p w:rsidR="00A04667" w:rsidRPr="0097281D" w:rsidRDefault="00A04667" w:rsidP="00A04667">
            <w:pPr>
              <w:jc w:val="center"/>
              <w:rPr>
                <w:rFonts w:ascii="Times New Roman" w:eastAsia="Times New Roman" w:hAnsi="Times New Roman" w:cs="Times New Roman"/>
                <w:bCs/>
                <w:sz w:val="20"/>
                <w:szCs w:val="20"/>
              </w:rPr>
            </w:pPr>
            <w:r w:rsidRPr="0097281D">
              <w:rPr>
                <w:rFonts w:ascii="Times New Roman" w:eastAsia="Times New Roman" w:hAnsi="Times New Roman" w:cs="Times New Roman"/>
                <w:bCs/>
                <w:sz w:val="20"/>
                <w:szCs w:val="20"/>
              </w:rPr>
              <w:t>0</w:t>
            </w:r>
          </w:p>
        </w:tc>
        <w:tc>
          <w:tcPr>
            <w:tcW w:w="1134" w:type="dxa"/>
            <w:tcBorders>
              <w:top w:val="nil"/>
              <w:left w:val="nil"/>
              <w:bottom w:val="single" w:sz="4" w:space="0" w:color="auto"/>
              <w:right w:val="single" w:sz="4" w:space="0" w:color="auto"/>
            </w:tcBorders>
            <w:shd w:val="clear" w:color="auto" w:fill="auto"/>
          </w:tcPr>
          <w:p w:rsidR="00A04667" w:rsidRPr="0097281D" w:rsidRDefault="00A04667" w:rsidP="00A04667">
            <w:pPr>
              <w:jc w:val="center"/>
              <w:rPr>
                <w:rFonts w:ascii="Times New Roman" w:eastAsia="Times New Roman" w:hAnsi="Times New Roman" w:cs="Times New Roman"/>
                <w:bCs/>
                <w:sz w:val="20"/>
                <w:szCs w:val="20"/>
              </w:rPr>
            </w:pPr>
            <w:r w:rsidRPr="0097281D">
              <w:rPr>
                <w:rFonts w:ascii="Times New Roman" w:eastAsia="Times New Roman" w:hAnsi="Times New Roman" w:cs="Times New Roman"/>
                <w:bCs/>
                <w:sz w:val="20"/>
                <w:szCs w:val="20"/>
              </w:rPr>
              <w:t>3</w:t>
            </w:r>
          </w:p>
        </w:tc>
        <w:tc>
          <w:tcPr>
            <w:tcW w:w="712" w:type="dxa"/>
            <w:tcBorders>
              <w:top w:val="nil"/>
              <w:left w:val="nil"/>
              <w:bottom w:val="single" w:sz="4" w:space="0" w:color="auto"/>
              <w:right w:val="single" w:sz="4" w:space="0" w:color="auto"/>
            </w:tcBorders>
            <w:shd w:val="clear" w:color="auto" w:fill="auto"/>
          </w:tcPr>
          <w:p w:rsidR="00A04667" w:rsidRPr="0097281D" w:rsidRDefault="00A04667" w:rsidP="00A04667">
            <w:pPr>
              <w:jc w:val="center"/>
              <w:rPr>
                <w:rFonts w:ascii="Times New Roman" w:eastAsia="Times New Roman" w:hAnsi="Times New Roman" w:cs="Times New Roman"/>
                <w:bCs/>
                <w:sz w:val="20"/>
                <w:szCs w:val="20"/>
              </w:rPr>
            </w:pPr>
            <w:r w:rsidRPr="0097281D">
              <w:rPr>
                <w:rFonts w:ascii="Times New Roman" w:eastAsia="Times New Roman" w:hAnsi="Times New Roman" w:cs="Times New Roman"/>
                <w:bCs/>
                <w:sz w:val="20"/>
                <w:szCs w:val="20"/>
              </w:rPr>
              <w:t>4</w:t>
            </w:r>
          </w:p>
        </w:tc>
      </w:tr>
      <w:tr w:rsidR="00A04667" w:rsidRPr="0097281D" w:rsidTr="00A04667">
        <w:trPr>
          <w:trHeight w:hRule="exact" w:val="284"/>
          <w:jc w:val="center"/>
        </w:trPr>
        <w:tc>
          <w:tcPr>
            <w:tcW w:w="1142" w:type="dxa"/>
            <w:tcBorders>
              <w:top w:val="single" w:sz="4" w:space="0" w:color="auto"/>
              <w:left w:val="single" w:sz="4" w:space="0" w:color="auto"/>
              <w:bottom w:val="single" w:sz="4" w:space="0" w:color="auto"/>
              <w:right w:val="single" w:sz="4" w:space="0" w:color="auto"/>
            </w:tcBorders>
            <w:shd w:val="clear" w:color="auto" w:fill="auto"/>
          </w:tcPr>
          <w:p w:rsidR="00A04667" w:rsidRPr="0097281D" w:rsidRDefault="00A04667" w:rsidP="00A04667">
            <w:pPr>
              <w:rPr>
                <w:rFonts w:ascii="Times New Roman" w:eastAsia="Times New Roman" w:hAnsi="Times New Roman" w:cs="Times New Roman"/>
                <w:bCs/>
                <w:sz w:val="20"/>
                <w:szCs w:val="20"/>
              </w:rPr>
            </w:pPr>
            <w:r w:rsidRPr="0097281D">
              <w:rPr>
                <w:rFonts w:ascii="Times New Roman" w:eastAsia="Times New Roman" w:hAnsi="Times New Roman" w:cs="Times New Roman"/>
                <w:bCs/>
                <w:sz w:val="20"/>
                <w:szCs w:val="20"/>
              </w:rPr>
              <w:t>LSGY311</w:t>
            </w:r>
          </w:p>
        </w:tc>
        <w:tc>
          <w:tcPr>
            <w:tcW w:w="4107" w:type="dxa"/>
            <w:tcBorders>
              <w:top w:val="nil"/>
              <w:left w:val="nil"/>
              <w:bottom w:val="single" w:sz="4" w:space="0" w:color="auto"/>
              <w:right w:val="single" w:sz="4" w:space="0" w:color="auto"/>
            </w:tcBorders>
            <w:shd w:val="clear" w:color="auto" w:fill="auto"/>
          </w:tcPr>
          <w:p w:rsidR="00A04667" w:rsidRPr="0097281D" w:rsidRDefault="00A04667" w:rsidP="00A04667">
            <w:pPr>
              <w:rPr>
                <w:rFonts w:ascii="Times New Roman" w:eastAsia="Times New Roman" w:hAnsi="Times New Roman" w:cs="Times New Roman"/>
                <w:bCs/>
                <w:sz w:val="20"/>
                <w:szCs w:val="20"/>
              </w:rPr>
            </w:pPr>
            <w:r w:rsidRPr="0097281D">
              <w:rPr>
                <w:rFonts w:ascii="Times New Roman" w:eastAsia="Times New Roman" w:hAnsi="Times New Roman" w:cs="Times New Roman"/>
                <w:bCs/>
                <w:sz w:val="20"/>
                <w:szCs w:val="20"/>
              </w:rPr>
              <w:t>Çocukla Psikolojik Görüşme</w:t>
            </w:r>
          </w:p>
        </w:tc>
        <w:tc>
          <w:tcPr>
            <w:tcW w:w="1134" w:type="dxa"/>
            <w:tcBorders>
              <w:top w:val="nil"/>
              <w:left w:val="nil"/>
              <w:bottom w:val="single" w:sz="4" w:space="0" w:color="auto"/>
              <w:right w:val="single" w:sz="4" w:space="0" w:color="auto"/>
            </w:tcBorders>
            <w:shd w:val="clear" w:color="auto" w:fill="auto"/>
          </w:tcPr>
          <w:p w:rsidR="00A04667" w:rsidRPr="0097281D" w:rsidRDefault="00A04667" w:rsidP="00A04667">
            <w:pPr>
              <w:jc w:val="center"/>
              <w:rPr>
                <w:rFonts w:ascii="Times New Roman" w:eastAsia="Times New Roman" w:hAnsi="Times New Roman" w:cs="Times New Roman"/>
                <w:bCs/>
                <w:sz w:val="20"/>
                <w:szCs w:val="20"/>
              </w:rPr>
            </w:pPr>
            <w:r w:rsidRPr="0097281D">
              <w:rPr>
                <w:rFonts w:ascii="Times New Roman" w:eastAsia="Times New Roman" w:hAnsi="Times New Roman" w:cs="Times New Roman"/>
                <w:bCs/>
                <w:sz w:val="20"/>
                <w:szCs w:val="20"/>
              </w:rPr>
              <w:t>3</w:t>
            </w:r>
          </w:p>
        </w:tc>
        <w:tc>
          <w:tcPr>
            <w:tcW w:w="1417" w:type="dxa"/>
            <w:tcBorders>
              <w:top w:val="nil"/>
              <w:left w:val="nil"/>
              <w:bottom w:val="single" w:sz="4" w:space="0" w:color="auto"/>
              <w:right w:val="single" w:sz="4" w:space="0" w:color="auto"/>
            </w:tcBorders>
            <w:shd w:val="clear" w:color="auto" w:fill="auto"/>
          </w:tcPr>
          <w:p w:rsidR="00A04667" w:rsidRPr="0097281D" w:rsidRDefault="00A04667" w:rsidP="00A04667">
            <w:pPr>
              <w:jc w:val="center"/>
              <w:rPr>
                <w:rFonts w:ascii="Times New Roman" w:eastAsia="Times New Roman" w:hAnsi="Times New Roman" w:cs="Times New Roman"/>
                <w:bCs/>
                <w:sz w:val="20"/>
                <w:szCs w:val="20"/>
              </w:rPr>
            </w:pPr>
            <w:r w:rsidRPr="0097281D">
              <w:rPr>
                <w:rFonts w:ascii="Times New Roman" w:eastAsia="Times New Roman" w:hAnsi="Times New Roman" w:cs="Times New Roman"/>
                <w:bCs/>
                <w:sz w:val="20"/>
                <w:szCs w:val="20"/>
              </w:rPr>
              <w:t>0</w:t>
            </w:r>
          </w:p>
        </w:tc>
        <w:tc>
          <w:tcPr>
            <w:tcW w:w="1134" w:type="dxa"/>
            <w:tcBorders>
              <w:top w:val="nil"/>
              <w:left w:val="nil"/>
              <w:bottom w:val="single" w:sz="4" w:space="0" w:color="auto"/>
              <w:right w:val="single" w:sz="4" w:space="0" w:color="auto"/>
            </w:tcBorders>
            <w:shd w:val="clear" w:color="auto" w:fill="auto"/>
          </w:tcPr>
          <w:p w:rsidR="00A04667" w:rsidRPr="0097281D" w:rsidRDefault="00A04667" w:rsidP="00A04667">
            <w:pPr>
              <w:jc w:val="center"/>
              <w:rPr>
                <w:rFonts w:ascii="Times New Roman" w:eastAsia="Times New Roman" w:hAnsi="Times New Roman" w:cs="Times New Roman"/>
                <w:bCs/>
                <w:sz w:val="20"/>
                <w:szCs w:val="20"/>
              </w:rPr>
            </w:pPr>
            <w:r w:rsidRPr="0097281D">
              <w:rPr>
                <w:rFonts w:ascii="Times New Roman" w:eastAsia="Times New Roman" w:hAnsi="Times New Roman" w:cs="Times New Roman"/>
                <w:bCs/>
                <w:sz w:val="20"/>
                <w:szCs w:val="20"/>
              </w:rPr>
              <w:t>3</w:t>
            </w:r>
          </w:p>
        </w:tc>
        <w:tc>
          <w:tcPr>
            <w:tcW w:w="712" w:type="dxa"/>
            <w:tcBorders>
              <w:top w:val="nil"/>
              <w:left w:val="nil"/>
              <w:bottom w:val="single" w:sz="4" w:space="0" w:color="auto"/>
              <w:right w:val="single" w:sz="4" w:space="0" w:color="auto"/>
            </w:tcBorders>
            <w:shd w:val="clear" w:color="auto" w:fill="auto"/>
          </w:tcPr>
          <w:p w:rsidR="00A04667" w:rsidRPr="0097281D" w:rsidRDefault="00A04667" w:rsidP="00A04667">
            <w:pPr>
              <w:jc w:val="center"/>
              <w:rPr>
                <w:rFonts w:ascii="Times New Roman" w:eastAsia="Times New Roman" w:hAnsi="Times New Roman" w:cs="Times New Roman"/>
                <w:bCs/>
                <w:sz w:val="20"/>
                <w:szCs w:val="20"/>
              </w:rPr>
            </w:pPr>
            <w:r w:rsidRPr="0097281D">
              <w:rPr>
                <w:rFonts w:ascii="Times New Roman" w:eastAsia="Times New Roman" w:hAnsi="Times New Roman" w:cs="Times New Roman"/>
                <w:bCs/>
                <w:sz w:val="20"/>
                <w:szCs w:val="20"/>
              </w:rPr>
              <w:t>4</w:t>
            </w:r>
          </w:p>
        </w:tc>
      </w:tr>
      <w:tr w:rsidR="00A04667" w:rsidRPr="0097281D" w:rsidTr="00A04667">
        <w:trPr>
          <w:trHeight w:hRule="exact" w:val="547"/>
          <w:jc w:val="center"/>
        </w:trPr>
        <w:tc>
          <w:tcPr>
            <w:tcW w:w="1142" w:type="dxa"/>
            <w:tcBorders>
              <w:top w:val="single" w:sz="4" w:space="0" w:color="auto"/>
              <w:left w:val="single" w:sz="4" w:space="0" w:color="auto"/>
              <w:bottom w:val="single" w:sz="4" w:space="0" w:color="auto"/>
              <w:right w:val="single" w:sz="4" w:space="0" w:color="auto"/>
            </w:tcBorders>
            <w:shd w:val="clear" w:color="auto" w:fill="auto"/>
          </w:tcPr>
          <w:p w:rsidR="00A04667" w:rsidRPr="0097281D" w:rsidRDefault="00A04667" w:rsidP="00A04667">
            <w:pPr>
              <w:rPr>
                <w:rFonts w:ascii="Times New Roman" w:eastAsia="Times New Roman" w:hAnsi="Times New Roman" w:cs="Times New Roman"/>
                <w:bCs/>
                <w:sz w:val="20"/>
                <w:szCs w:val="20"/>
              </w:rPr>
            </w:pPr>
            <w:r w:rsidRPr="0097281D">
              <w:rPr>
                <w:rFonts w:ascii="Times New Roman" w:eastAsia="Times New Roman" w:hAnsi="Times New Roman" w:cs="Times New Roman"/>
                <w:bCs/>
                <w:sz w:val="20"/>
                <w:szCs w:val="20"/>
              </w:rPr>
              <w:t>LSGY313</w:t>
            </w:r>
          </w:p>
        </w:tc>
        <w:tc>
          <w:tcPr>
            <w:tcW w:w="4107" w:type="dxa"/>
            <w:tcBorders>
              <w:top w:val="nil"/>
              <w:left w:val="nil"/>
              <w:bottom w:val="single" w:sz="4" w:space="0" w:color="auto"/>
              <w:right w:val="single" w:sz="4" w:space="0" w:color="auto"/>
            </w:tcBorders>
            <w:shd w:val="clear" w:color="auto" w:fill="auto"/>
          </w:tcPr>
          <w:p w:rsidR="00A04667" w:rsidRPr="0097281D" w:rsidRDefault="00A04667" w:rsidP="00A04667">
            <w:pPr>
              <w:rPr>
                <w:rFonts w:ascii="Times New Roman" w:eastAsia="Times New Roman" w:hAnsi="Times New Roman" w:cs="Times New Roman"/>
                <w:bCs/>
                <w:sz w:val="20"/>
                <w:szCs w:val="20"/>
              </w:rPr>
            </w:pPr>
            <w:r w:rsidRPr="0097281D">
              <w:rPr>
                <w:rFonts w:ascii="Times New Roman" w:eastAsia="Times New Roman" w:hAnsi="Times New Roman" w:cs="Times New Roman"/>
                <w:bCs/>
                <w:sz w:val="20"/>
                <w:szCs w:val="20"/>
              </w:rPr>
              <w:t>Sosyal Hizmet Politikalarında Yönetim ve Organizasyon</w:t>
            </w:r>
          </w:p>
        </w:tc>
        <w:tc>
          <w:tcPr>
            <w:tcW w:w="1134" w:type="dxa"/>
            <w:tcBorders>
              <w:top w:val="nil"/>
              <w:left w:val="nil"/>
              <w:bottom w:val="single" w:sz="4" w:space="0" w:color="auto"/>
              <w:right w:val="single" w:sz="4" w:space="0" w:color="auto"/>
            </w:tcBorders>
            <w:shd w:val="clear" w:color="auto" w:fill="auto"/>
          </w:tcPr>
          <w:p w:rsidR="00A04667" w:rsidRPr="0097281D" w:rsidRDefault="00A04667" w:rsidP="00A04667">
            <w:pPr>
              <w:jc w:val="center"/>
              <w:rPr>
                <w:rFonts w:ascii="Times New Roman" w:eastAsia="Times New Roman" w:hAnsi="Times New Roman" w:cs="Times New Roman"/>
                <w:bCs/>
                <w:sz w:val="20"/>
                <w:szCs w:val="20"/>
              </w:rPr>
            </w:pPr>
            <w:r w:rsidRPr="0097281D">
              <w:rPr>
                <w:rFonts w:ascii="Times New Roman" w:eastAsia="Times New Roman" w:hAnsi="Times New Roman" w:cs="Times New Roman"/>
                <w:bCs/>
                <w:sz w:val="20"/>
                <w:szCs w:val="20"/>
              </w:rPr>
              <w:t>3</w:t>
            </w:r>
          </w:p>
        </w:tc>
        <w:tc>
          <w:tcPr>
            <w:tcW w:w="1417" w:type="dxa"/>
            <w:tcBorders>
              <w:top w:val="nil"/>
              <w:left w:val="nil"/>
              <w:bottom w:val="single" w:sz="4" w:space="0" w:color="auto"/>
              <w:right w:val="single" w:sz="4" w:space="0" w:color="auto"/>
            </w:tcBorders>
            <w:shd w:val="clear" w:color="auto" w:fill="auto"/>
          </w:tcPr>
          <w:p w:rsidR="00A04667" w:rsidRPr="0097281D" w:rsidRDefault="00A04667" w:rsidP="00A04667">
            <w:pPr>
              <w:jc w:val="center"/>
              <w:rPr>
                <w:rFonts w:ascii="Times New Roman" w:eastAsia="Times New Roman" w:hAnsi="Times New Roman" w:cs="Times New Roman"/>
                <w:bCs/>
                <w:sz w:val="20"/>
                <w:szCs w:val="20"/>
              </w:rPr>
            </w:pPr>
            <w:r w:rsidRPr="0097281D">
              <w:rPr>
                <w:rFonts w:ascii="Times New Roman" w:eastAsia="Times New Roman" w:hAnsi="Times New Roman" w:cs="Times New Roman"/>
                <w:bCs/>
                <w:sz w:val="20"/>
                <w:szCs w:val="20"/>
              </w:rPr>
              <w:t>0</w:t>
            </w:r>
          </w:p>
        </w:tc>
        <w:tc>
          <w:tcPr>
            <w:tcW w:w="1134" w:type="dxa"/>
            <w:tcBorders>
              <w:top w:val="nil"/>
              <w:left w:val="nil"/>
              <w:bottom w:val="single" w:sz="4" w:space="0" w:color="auto"/>
              <w:right w:val="single" w:sz="4" w:space="0" w:color="auto"/>
            </w:tcBorders>
            <w:shd w:val="clear" w:color="auto" w:fill="auto"/>
          </w:tcPr>
          <w:p w:rsidR="00A04667" w:rsidRPr="0097281D" w:rsidRDefault="00A04667" w:rsidP="00A04667">
            <w:pPr>
              <w:jc w:val="center"/>
              <w:rPr>
                <w:rFonts w:ascii="Times New Roman" w:eastAsia="Times New Roman" w:hAnsi="Times New Roman" w:cs="Times New Roman"/>
                <w:bCs/>
                <w:sz w:val="20"/>
                <w:szCs w:val="20"/>
              </w:rPr>
            </w:pPr>
            <w:r w:rsidRPr="0097281D">
              <w:rPr>
                <w:rFonts w:ascii="Times New Roman" w:eastAsia="Times New Roman" w:hAnsi="Times New Roman" w:cs="Times New Roman"/>
                <w:bCs/>
                <w:sz w:val="20"/>
                <w:szCs w:val="20"/>
              </w:rPr>
              <w:t>3</w:t>
            </w:r>
          </w:p>
        </w:tc>
        <w:tc>
          <w:tcPr>
            <w:tcW w:w="712" w:type="dxa"/>
            <w:tcBorders>
              <w:top w:val="nil"/>
              <w:left w:val="nil"/>
              <w:bottom w:val="single" w:sz="4" w:space="0" w:color="auto"/>
              <w:right w:val="single" w:sz="4" w:space="0" w:color="auto"/>
            </w:tcBorders>
            <w:shd w:val="clear" w:color="auto" w:fill="auto"/>
          </w:tcPr>
          <w:p w:rsidR="00A04667" w:rsidRPr="0097281D" w:rsidRDefault="00A04667" w:rsidP="00A04667">
            <w:pPr>
              <w:jc w:val="center"/>
              <w:rPr>
                <w:rFonts w:ascii="Times New Roman" w:eastAsia="Times New Roman" w:hAnsi="Times New Roman" w:cs="Times New Roman"/>
                <w:bCs/>
                <w:sz w:val="20"/>
                <w:szCs w:val="20"/>
              </w:rPr>
            </w:pPr>
            <w:r w:rsidRPr="0097281D">
              <w:rPr>
                <w:rFonts w:ascii="Times New Roman" w:eastAsia="Times New Roman" w:hAnsi="Times New Roman" w:cs="Times New Roman"/>
                <w:bCs/>
                <w:sz w:val="20"/>
                <w:szCs w:val="20"/>
              </w:rPr>
              <w:t>4</w:t>
            </w:r>
          </w:p>
        </w:tc>
      </w:tr>
      <w:tr w:rsidR="00A04667" w:rsidRPr="0097281D" w:rsidTr="00A04667">
        <w:trPr>
          <w:trHeight w:hRule="exact" w:val="284"/>
          <w:jc w:val="center"/>
        </w:trPr>
        <w:tc>
          <w:tcPr>
            <w:tcW w:w="1142" w:type="dxa"/>
            <w:tcBorders>
              <w:top w:val="single" w:sz="4" w:space="0" w:color="auto"/>
              <w:left w:val="single" w:sz="4" w:space="0" w:color="auto"/>
              <w:bottom w:val="single" w:sz="4" w:space="0" w:color="auto"/>
              <w:right w:val="single" w:sz="4" w:space="0" w:color="auto"/>
            </w:tcBorders>
            <w:shd w:val="clear" w:color="auto" w:fill="auto"/>
          </w:tcPr>
          <w:p w:rsidR="00A04667" w:rsidRPr="0097281D" w:rsidRDefault="00A04667" w:rsidP="00A04667">
            <w:pPr>
              <w:rPr>
                <w:rFonts w:ascii="Times New Roman" w:eastAsia="Times New Roman" w:hAnsi="Times New Roman" w:cs="Times New Roman"/>
                <w:bCs/>
                <w:sz w:val="20"/>
                <w:szCs w:val="20"/>
              </w:rPr>
            </w:pPr>
            <w:r w:rsidRPr="0097281D">
              <w:rPr>
                <w:rFonts w:ascii="Times New Roman" w:eastAsia="Times New Roman" w:hAnsi="Times New Roman" w:cs="Times New Roman"/>
                <w:bCs/>
                <w:sz w:val="20"/>
                <w:szCs w:val="20"/>
              </w:rPr>
              <w:t>LSGY315</w:t>
            </w:r>
          </w:p>
        </w:tc>
        <w:tc>
          <w:tcPr>
            <w:tcW w:w="4107" w:type="dxa"/>
            <w:tcBorders>
              <w:top w:val="nil"/>
              <w:left w:val="nil"/>
              <w:bottom w:val="single" w:sz="4" w:space="0" w:color="auto"/>
              <w:right w:val="single" w:sz="4" w:space="0" w:color="auto"/>
            </w:tcBorders>
            <w:shd w:val="clear" w:color="auto" w:fill="auto"/>
          </w:tcPr>
          <w:p w:rsidR="00A04667" w:rsidRPr="0097281D" w:rsidRDefault="00A04667" w:rsidP="00A04667">
            <w:pPr>
              <w:rPr>
                <w:rFonts w:ascii="Times New Roman" w:eastAsia="Times New Roman" w:hAnsi="Times New Roman" w:cs="Times New Roman"/>
                <w:bCs/>
                <w:sz w:val="20"/>
                <w:szCs w:val="20"/>
              </w:rPr>
            </w:pPr>
            <w:r w:rsidRPr="0097281D">
              <w:rPr>
                <w:rFonts w:ascii="Times New Roman" w:eastAsia="Times New Roman" w:hAnsi="Times New Roman" w:cs="Times New Roman"/>
                <w:bCs/>
                <w:sz w:val="20"/>
                <w:szCs w:val="20"/>
              </w:rPr>
              <w:t>Yönetim Bilişim Sistemleri</w:t>
            </w:r>
          </w:p>
        </w:tc>
        <w:tc>
          <w:tcPr>
            <w:tcW w:w="1134" w:type="dxa"/>
            <w:tcBorders>
              <w:top w:val="nil"/>
              <w:left w:val="nil"/>
              <w:bottom w:val="single" w:sz="4" w:space="0" w:color="auto"/>
              <w:right w:val="single" w:sz="4" w:space="0" w:color="auto"/>
            </w:tcBorders>
            <w:shd w:val="clear" w:color="auto" w:fill="auto"/>
          </w:tcPr>
          <w:p w:rsidR="00A04667" w:rsidRPr="0097281D" w:rsidRDefault="00A04667" w:rsidP="00A04667">
            <w:pPr>
              <w:jc w:val="center"/>
              <w:rPr>
                <w:rFonts w:ascii="Times New Roman" w:eastAsia="Times New Roman" w:hAnsi="Times New Roman" w:cs="Times New Roman"/>
                <w:bCs/>
                <w:sz w:val="20"/>
                <w:szCs w:val="20"/>
              </w:rPr>
            </w:pPr>
            <w:r w:rsidRPr="0097281D">
              <w:rPr>
                <w:rFonts w:ascii="Times New Roman" w:eastAsia="Times New Roman" w:hAnsi="Times New Roman" w:cs="Times New Roman"/>
                <w:bCs/>
                <w:sz w:val="20"/>
                <w:szCs w:val="20"/>
              </w:rPr>
              <w:t>3</w:t>
            </w:r>
          </w:p>
        </w:tc>
        <w:tc>
          <w:tcPr>
            <w:tcW w:w="1417" w:type="dxa"/>
            <w:tcBorders>
              <w:top w:val="nil"/>
              <w:left w:val="nil"/>
              <w:bottom w:val="single" w:sz="4" w:space="0" w:color="auto"/>
              <w:right w:val="single" w:sz="4" w:space="0" w:color="auto"/>
            </w:tcBorders>
            <w:shd w:val="clear" w:color="auto" w:fill="auto"/>
          </w:tcPr>
          <w:p w:rsidR="00A04667" w:rsidRPr="0097281D" w:rsidRDefault="00A04667" w:rsidP="00A04667">
            <w:pPr>
              <w:jc w:val="center"/>
              <w:rPr>
                <w:rFonts w:ascii="Times New Roman" w:eastAsia="Times New Roman" w:hAnsi="Times New Roman" w:cs="Times New Roman"/>
                <w:bCs/>
                <w:sz w:val="20"/>
                <w:szCs w:val="20"/>
              </w:rPr>
            </w:pPr>
            <w:r w:rsidRPr="0097281D">
              <w:rPr>
                <w:rFonts w:ascii="Times New Roman" w:eastAsia="Times New Roman" w:hAnsi="Times New Roman" w:cs="Times New Roman"/>
                <w:bCs/>
                <w:sz w:val="20"/>
                <w:szCs w:val="20"/>
              </w:rPr>
              <w:t>0</w:t>
            </w:r>
          </w:p>
        </w:tc>
        <w:tc>
          <w:tcPr>
            <w:tcW w:w="1134" w:type="dxa"/>
            <w:tcBorders>
              <w:top w:val="nil"/>
              <w:left w:val="nil"/>
              <w:bottom w:val="single" w:sz="4" w:space="0" w:color="auto"/>
              <w:right w:val="single" w:sz="4" w:space="0" w:color="auto"/>
            </w:tcBorders>
            <w:shd w:val="clear" w:color="auto" w:fill="auto"/>
          </w:tcPr>
          <w:p w:rsidR="00A04667" w:rsidRPr="0097281D" w:rsidRDefault="00A04667" w:rsidP="00A04667">
            <w:pPr>
              <w:jc w:val="center"/>
              <w:rPr>
                <w:rFonts w:ascii="Times New Roman" w:eastAsia="Times New Roman" w:hAnsi="Times New Roman" w:cs="Times New Roman"/>
                <w:bCs/>
                <w:sz w:val="20"/>
                <w:szCs w:val="20"/>
              </w:rPr>
            </w:pPr>
            <w:r w:rsidRPr="0097281D">
              <w:rPr>
                <w:rFonts w:ascii="Times New Roman" w:eastAsia="Times New Roman" w:hAnsi="Times New Roman" w:cs="Times New Roman"/>
                <w:bCs/>
                <w:sz w:val="20"/>
                <w:szCs w:val="20"/>
              </w:rPr>
              <w:t>3</w:t>
            </w:r>
          </w:p>
        </w:tc>
        <w:tc>
          <w:tcPr>
            <w:tcW w:w="712" w:type="dxa"/>
            <w:tcBorders>
              <w:top w:val="nil"/>
              <w:left w:val="nil"/>
              <w:bottom w:val="single" w:sz="4" w:space="0" w:color="auto"/>
              <w:right w:val="single" w:sz="4" w:space="0" w:color="auto"/>
            </w:tcBorders>
            <w:shd w:val="clear" w:color="auto" w:fill="auto"/>
          </w:tcPr>
          <w:p w:rsidR="00A04667" w:rsidRPr="0097281D" w:rsidRDefault="00A04667" w:rsidP="00A04667">
            <w:pPr>
              <w:jc w:val="center"/>
              <w:rPr>
                <w:rFonts w:ascii="Times New Roman" w:eastAsia="Times New Roman" w:hAnsi="Times New Roman" w:cs="Times New Roman"/>
                <w:bCs/>
                <w:sz w:val="20"/>
                <w:szCs w:val="20"/>
              </w:rPr>
            </w:pPr>
            <w:r w:rsidRPr="0097281D">
              <w:rPr>
                <w:rFonts w:ascii="Times New Roman" w:eastAsia="Times New Roman" w:hAnsi="Times New Roman" w:cs="Times New Roman"/>
                <w:bCs/>
                <w:sz w:val="20"/>
                <w:szCs w:val="20"/>
              </w:rPr>
              <w:t>4</w:t>
            </w:r>
          </w:p>
        </w:tc>
      </w:tr>
      <w:tr w:rsidR="00A04667" w:rsidRPr="0097281D" w:rsidTr="00A04667">
        <w:trPr>
          <w:trHeight w:hRule="exact" w:val="284"/>
          <w:jc w:val="center"/>
        </w:trPr>
        <w:tc>
          <w:tcPr>
            <w:tcW w:w="1142" w:type="dxa"/>
            <w:tcBorders>
              <w:top w:val="single" w:sz="4" w:space="0" w:color="auto"/>
              <w:left w:val="single" w:sz="4" w:space="0" w:color="auto"/>
              <w:bottom w:val="single" w:sz="4" w:space="0" w:color="auto"/>
              <w:right w:val="single" w:sz="4" w:space="0" w:color="auto"/>
            </w:tcBorders>
            <w:shd w:val="clear" w:color="auto" w:fill="auto"/>
          </w:tcPr>
          <w:p w:rsidR="00A04667" w:rsidRPr="0097281D" w:rsidRDefault="00A04667" w:rsidP="00A04667">
            <w:pPr>
              <w:rPr>
                <w:rFonts w:ascii="Times New Roman" w:eastAsia="Times New Roman" w:hAnsi="Times New Roman" w:cs="Times New Roman"/>
                <w:bCs/>
                <w:sz w:val="20"/>
                <w:szCs w:val="20"/>
              </w:rPr>
            </w:pPr>
            <w:r w:rsidRPr="0097281D">
              <w:rPr>
                <w:rFonts w:ascii="Times New Roman" w:eastAsia="Times New Roman" w:hAnsi="Times New Roman" w:cs="Times New Roman"/>
                <w:bCs/>
                <w:sz w:val="20"/>
                <w:szCs w:val="20"/>
              </w:rPr>
              <w:t>LSGY317</w:t>
            </w:r>
          </w:p>
        </w:tc>
        <w:tc>
          <w:tcPr>
            <w:tcW w:w="4107" w:type="dxa"/>
            <w:tcBorders>
              <w:top w:val="nil"/>
              <w:left w:val="nil"/>
              <w:bottom w:val="single" w:sz="4" w:space="0" w:color="auto"/>
              <w:right w:val="single" w:sz="4" w:space="0" w:color="auto"/>
            </w:tcBorders>
            <w:shd w:val="clear" w:color="auto" w:fill="auto"/>
          </w:tcPr>
          <w:p w:rsidR="00A04667" w:rsidRPr="0097281D" w:rsidRDefault="00A04667" w:rsidP="00A04667">
            <w:pPr>
              <w:rPr>
                <w:rFonts w:ascii="Times New Roman" w:eastAsia="Times New Roman" w:hAnsi="Times New Roman" w:cs="Times New Roman"/>
                <w:bCs/>
                <w:sz w:val="20"/>
                <w:szCs w:val="20"/>
              </w:rPr>
            </w:pPr>
            <w:r w:rsidRPr="0097281D">
              <w:rPr>
                <w:rFonts w:ascii="Times New Roman" w:eastAsia="Times New Roman" w:hAnsi="Times New Roman" w:cs="Times New Roman"/>
                <w:bCs/>
                <w:sz w:val="20"/>
                <w:szCs w:val="20"/>
              </w:rPr>
              <w:t>Finansal Tablolar Analizi</w:t>
            </w:r>
          </w:p>
        </w:tc>
        <w:tc>
          <w:tcPr>
            <w:tcW w:w="1134" w:type="dxa"/>
            <w:tcBorders>
              <w:top w:val="nil"/>
              <w:left w:val="nil"/>
              <w:bottom w:val="single" w:sz="4" w:space="0" w:color="auto"/>
              <w:right w:val="single" w:sz="4" w:space="0" w:color="auto"/>
            </w:tcBorders>
            <w:shd w:val="clear" w:color="auto" w:fill="auto"/>
          </w:tcPr>
          <w:p w:rsidR="00A04667" w:rsidRPr="0097281D" w:rsidRDefault="00A04667" w:rsidP="00A04667">
            <w:pPr>
              <w:jc w:val="center"/>
              <w:rPr>
                <w:rFonts w:ascii="Times New Roman" w:eastAsia="Times New Roman" w:hAnsi="Times New Roman" w:cs="Times New Roman"/>
                <w:bCs/>
                <w:sz w:val="20"/>
                <w:szCs w:val="20"/>
              </w:rPr>
            </w:pPr>
            <w:r w:rsidRPr="0097281D">
              <w:rPr>
                <w:rFonts w:ascii="Times New Roman" w:eastAsia="Times New Roman" w:hAnsi="Times New Roman" w:cs="Times New Roman"/>
                <w:bCs/>
                <w:sz w:val="20"/>
                <w:szCs w:val="20"/>
              </w:rPr>
              <w:t>3</w:t>
            </w:r>
          </w:p>
        </w:tc>
        <w:tc>
          <w:tcPr>
            <w:tcW w:w="1417" w:type="dxa"/>
            <w:tcBorders>
              <w:top w:val="nil"/>
              <w:left w:val="nil"/>
              <w:bottom w:val="single" w:sz="4" w:space="0" w:color="auto"/>
              <w:right w:val="single" w:sz="4" w:space="0" w:color="auto"/>
            </w:tcBorders>
            <w:shd w:val="clear" w:color="auto" w:fill="auto"/>
          </w:tcPr>
          <w:p w:rsidR="00A04667" w:rsidRPr="0097281D" w:rsidRDefault="00A04667" w:rsidP="00A04667">
            <w:pPr>
              <w:jc w:val="center"/>
              <w:rPr>
                <w:rFonts w:ascii="Times New Roman" w:eastAsia="Times New Roman" w:hAnsi="Times New Roman" w:cs="Times New Roman"/>
                <w:bCs/>
                <w:sz w:val="20"/>
                <w:szCs w:val="20"/>
              </w:rPr>
            </w:pPr>
            <w:r w:rsidRPr="0097281D">
              <w:rPr>
                <w:rFonts w:ascii="Times New Roman" w:eastAsia="Times New Roman" w:hAnsi="Times New Roman" w:cs="Times New Roman"/>
                <w:bCs/>
                <w:sz w:val="20"/>
                <w:szCs w:val="20"/>
              </w:rPr>
              <w:t>0</w:t>
            </w:r>
          </w:p>
        </w:tc>
        <w:tc>
          <w:tcPr>
            <w:tcW w:w="1134" w:type="dxa"/>
            <w:tcBorders>
              <w:top w:val="nil"/>
              <w:left w:val="nil"/>
              <w:bottom w:val="single" w:sz="4" w:space="0" w:color="auto"/>
              <w:right w:val="single" w:sz="4" w:space="0" w:color="auto"/>
            </w:tcBorders>
            <w:shd w:val="clear" w:color="auto" w:fill="auto"/>
          </w:tcPr>
          <w:p w:rsidR="00A04667" w:rsidRPr="0097281D" w:rsidRDefault="00A04667" w:rsidP="00A04667">
            <w:pPr>
              <w:jc w:val="center"/>
              <w:rPr>
                <w:rFonts w:ascii="Times New Roman" w:eastAsia="Times New Roman" w:hAnsi="Times New Roman" w:cs="Times New Roman"/>
                <w:bCs/>
                <w:sz w:val="20"/>
                <w:szCs w:val="20"/>
              </w:rPr>
            </w:pPr>
            <w:r w:rsidRPr="0097281D">
              <w:rPr>
                <w:rFonts w:ascii="Times New Roman" w:eastAsia="Times New Roman" w:hAnsi="Times New Roman" w:cs="Times New Roman"/>
                <w:bCs/>
                <w:sz w:val="20"/>
                <w:szCs w:val="20"/>
              </w:rPr>
              <w:t>3</w:t>
            </w:r>
          </w:p>
        </w:tc>
        <w:tc>
          <w:tcPr>
            <w:tcW w:w="712" w:type="dxa"/>
            <w:tcBorders>
              <w:top w:val="nil"/>
              <w:left w:val="nil"/>
              <w:bottom w:val="single" w:sz="4" w:space="0" w:color="auto"/>
              <w:right w:val="single" w:sz="4" w:space="0" w:color="auto"/>
            </w:tcBorders>
            <w:shd w:val="clear" w:color="auto" w:fill="auto"/>
          </w:tcPr>
          <w:p w:rsidR="00A04667" w:rsidRPr="0097281D" w:rsidRDefault="00A04667" w:rsidP="00A04667">
            <w:pPr>
              <w:jc w:val="center"/>
              <w:rPr>
                <w:rFonts w:ascii="Times New Roman" w:eastAsia="Times New Roman" w:hAnsi="Times New Roman" w:cs="Times New Roman"/>
                <w:bCs/>
                <w:sz w:val="20"/>
                <w:szCs w:val="20"/>
              </w:rPr>
            </w:pPr>
            <w:r w:rsidRPr="0097281D">
              <w:rPr>
                <w:rFonts w:ascii="Times New Roman" w:eastAsia="Times New Roman" w:hAnsi="Times New Roman" w:cs="Times New Roman"/>
                <w:bCs/>
                <w:sz w:val="20"/>
                <w:szCs w:val="20"/>
              </w:rPr>
              <w:t>4</w:t>
            </w:r>
          </w:p>
        </w:tc>
      </w:tr>
      <w:tr w:rsidR="00A04667" w:rsidRPr="0097281D" w:rsidTr="00A04667">
        <w:trPr>
          <w:trHeight w:hRule="exact" w:val="284"/>
          <w:jc w:val="center"/>
        </w:trPr>
        <w:tc>
          <w:tcPr>
            <w:tcW w:w="1142" w:type="dxa"/>
            <w:tcBorders>
              <w:top w:val="single" w:sz="4" w:space="0" w:color="auto"/>
              <w:left w:val="single" w:sz="4" w:space="0" w:color="auto"/>
              <w:bottom w:val="single" w:sz="4" w:space="0" w:color="auto"/>
              <w:right w:val="single" w:sz="4" w:space="0" w:color="auto"/>
            </w:tcBorders>
            <w:shd w:val="clear" w:color="auto" w:fill="auto"/>
          </w:tcPr>
          <w:p w:rsidR="00A04667" w:rsidRPr="0097281D" w:rsidRDefault="00A04667" w:rsidP="00A04667">
            <w:pPr>
              <w:rPr>
                <w:rFonts w:ascii="Times New Roman" w:eastAsia="Times New Roman" w:hAnsi="Times New Roman" w:cs="Times New Roman"/>
                <w:bCs/>
                <w:sz w:val="20"/>
                <w:szCs w:val="20"/>
              </w:rPr>
            </w:pPr>
            <w:r w:rsidRPr="0097281D">
              <w:rPr>
                <w:rFonts w:ascii="Times New Roman" w:eastAsia="Times New Roman" w:hAnsi="Times New Roman" w:cs="Times New Roman"/>
                <w:bCs/>
                <w:sz w:val="20"/>
                <w:szCs w:val="20"/>
              </w:rPr>
              <w:t>LSGY321</w:t>
            </w:r>
          </w:p>
        </w:tc>
        <w:tc>
          <w:tcPr>
            <w:tcW w:w="4107" w:type="dxa"/>
            <w:tcBorders>
              <w:top w:val="nil"/>
              <w:left w:val="nil"/>
              <w:bottom w:val="single" w:sz="4" w:space="0" w:color="auto"/>
              <w:right w:val="single" w:sz="4" w:space="0" w:color="auto"/>
            </w:tcBorders>
            <w:shd w:val="clear" w:color="auto" w:fill="auto"/>
          </w:tcPr>
          <w:p w:rsidR="00A04667" w:rsidRPr="0097281D" w:rsidRDefault="00A04667" w:rsidP="00A04667">
            <w:pPr>
              <w:rPr>
                <w:rFonts w:ascii="Times New Roman" w:eastAsia="Times New Roman" w:hAnsi="Times New Roman" w:cs="Times New Roman"/>
                <w:bCs/>
                <w:sz w:val="20"/>
                <w:szCs w:val="20"/>
              </w:rPr>
            </w:pPr>
            <w:r w:rsidRPr="0097281D">
              <w:rPr>
                <w:rFonts w:ascii="Times New Roman" w:eastAsia="Times New Roman" w:hAnsi="Times New Roman" w:cs="Times New Roman"/>
                <w:bCs/>
                <w:sz w:val="20"/>
                <w:szCs w:val="20"/>
              </w:rPr>
              <w:t>Uluslararası Pazarlama</w:t>
            </w:r>
          </w:p>
        </w:tc>
        <w:tc>
          <w:tcPr>
            <w:tcW w:w="1134" w:type="dxa"/>
            <w:tcBorders>
              <w:top w:val="nil"/>
              <w:left w:val="nil"/>
              <w:bottom w:val="single" w:sz="4" w:space="0" w:color="auto"/>
              <w:right w:val="single" w:sz="4" w:space="0" w:color="auto"/>
            </w:tcBorders>
            <w:shd w:val="clear" w:color="auto" w:fill="auto"/>
          </w:tcPr>
          <w:p w:rsidR="00A04667" w:rsidRPr="0097281D" w:rsidRDefault="00A04667" w:rsidP="00A04667">
            <w:pPr>
              <w:jc w:val="center"/>
              <w:rPr>
                <w:rFonts w:ascii="Times New Roman" w:eastAsia="Times New Roman" w:hAnsi="Times New Roman" w:cs="Times New Roman"/>
                <w:bCs/>
                <w:sz w:val="20"/>
                <w:szCs w:val="20"/>
              </w:rPr>
            </w:pPr>
            <w:r w:rsidRPr="0097281D">
              <w:rPr>
                <w:rFonts w:ascii="Times New Roman" w:eastAsia="Times New Roman" w:hAnsi="Times New Roman" w:cs="Times New Roman"/>
                <w:bCs/>
                <w:sz w:val="20"/>
                <w:szCs w:val="20"/>
              </w:rPr>
              <w:t>3</w:t>
            </w:r>
          </w:p>
        </w:tc>
        <w:tc>
          <w:tcPr>
            <w:tcW w:w="1417" w:type="dxa"/>
            <w:tcBorders>
              <w:top w:val="nil"/>
              <w:left w:val="nil"/>
              <w:bottom w:val="single" w:sz="4" w:space="0" w:color="auto"/>
              <w:right w:val="single" w:sz="4" w:space="0" w:color="auto"/>
            </w:tcBorders>
            <w:shd w:val="clear" w:color="auto" w:fill="auto"/>
          </w:tcPr>
          <w:p w:rsidR="00A04667" w:rsidRPr="0097281D" w:rsidRDefault="00A04667" w:rsidP="00A04667">
            <w:pPr>
              <w:jc w:val="center"/>
              <w:rPr>
                <w:rFonts w:ascii="Times New Roman" w:eastAsia="Times New Roman" w:hAnsi="Times New Roman" w:cs="Times New Roman"/>
                <w:bCs/>
                <w:sz w:val="20"/>
                <w:szCs w:val="20"/>
              </w:rPr>
            </w:pPr>
            <w:r w:rsidRPr="0097281D">
              <w:rPr>
                <w:rFonts w:ascii="Times New Roman" w:eastAsia="Times New Roman" w:hAnsi="Times New Roman" w:cs="Times New Roman"/>
                <w:bCs/>
                <w:sz w:val="20"/>
                <w:szCs w:val="20"/>
              </w:rPr>
              <w:t>0</w:t>
            </w:r>
          </w:p>
        </w:tc>
        <w:tc>
          <w:tcPr>
            <w:tcW w:w="1134" w:type="dxa"/>
            <w:tcBorders>
              <w:top w:val="nil"/>
              <w:left w:val="nil"/>
              <w:bottom w:val="single" w:sz="4" w:space="0" w:color="auto"/>
              <w:right w:val="single" w:sz="4" w:space="0" w:color="auto"/>
            </w:tcBorders>
            <w:shd w:val="clear" w:color="auto" w:fill="auto"/>
          </w:tcPr>
          <w:p w:rsidR="00A04667" w:rsidRPr="0097281D" w:rsidRDefault="00A04667" w:rsidP="00A04667">
            <w:pPr>
              <w:jc w:val="center"/>
              <w:rPr>
                <w:rFonts w:ascii="Times New Roman" w:eastAsia="Times New Roman" w:hAnsi="Times New Roman" w:cs="Times New Roman"/>
                <w:bCs/>
                <w:sz w:val="20"/>
                <w:szCs w:val="20"/>
              </w:rPr>
            </w:pPr>
            <w:r w:rsidRPr="0097281D">
              <w:rPr>
                <w:rFonts w:ascii="Times New Roman" w:eastAsia="Times New Roman" w:hAnsi="Times New Roman" w:cs="Times New Roman"/>
                <w:bCs/>
                <w:sz w:val="20"/>
                <w:szCs w:val="20"/>
              </w:rPr>
              <w:t>3</w:t>
            </w:r>
          </w:p>
        </w:tc>
        <w:tc>
          <w:tcPr>
            <w:tcW w:w="712" w:type="dxa"/>
            <w:tcBorders>
              <w:top w:val="nil"/>
              <w:left w:val="nil"/>
              <w:bottom w:val="single" w:sz="4" w:space="0" w:color="auto"/>
              <w:right w:val="single" w:sz="4" w:space="0" w:color="auto"/>
            </w:tcBorders>
            <w:shd w:val="clear" w:color="auto" w:fill="auto"/>
          </w:tcPr>
          <w:p w:rsidR="00A04667" w:rsidRPr="0097281D" w:rsidRDefault="00A04667" w:rsidP="00A04667">
            <w:pPr>
              <w:jc w:val="center"/>
              <w:rPr>
                <w:rFonts w:ascii="Times New Roman" w:eastAsia="Times New Roman" w:hAnsi="Times New Roman" w:cs="Times New Roman"/>
                <w:bCs/>
                <w:sz w:val="20"/>
                <w:szCs w:val="20"/>
              </w:rPr>
            </w:pPr>
            <w:r w:rsidRPr="0097281D">
              <w:rPr>
                <w:rFonts w:ascii="Times New Roman" w:eastAsia="Times New Roman" w:hAnsi="Times New Roman" w:cs="Times New Roman"/>
                <w:bCs/>
                <w:sz w:val="20"/>
                <w:szCs w:val="20"/>
              </w:rPr>
              <w:t>4</w:t>
            </w:r>
          </w:p>
        </w:tc>
      </w:tr>
      <w:tr w:rsidR="00A04667" w:rsidRPr="0097281D" w:rsidTr="00A04667">
        <w:trPr>
          <w:trHeight w:hRule="exact" w:val="284"/>
          <w:jc w:val="center"/>
        </w:trPr>
        <w:tc>
          <w:tcPr>
            <w:tcW w:w="1142" w:type="dxa"/>
            <w:tcBorders>
              <w:top w:val="single" w:sz="4" w:space="0" w:color="auto"/>
              <w:left w:val="single" w:sz="4" w:space="0" w:color="auto"/>
              <w:bottom w:val="single" w:sz="4" w:space="0" w:color="auto"/>
              <w:right w:val="single" w:sz="4" w:space="0" w:color="auto"/>
            </w:tcBorders>
            <w:shd w:val="clear" w:color="auto" w:fill="auto"/>
          </w:tcPr>
          <w:p w:rsidR="00A04667" w:rsidRPr="0097281D" w:rsidRDefault="00A04667" w:rsidP="00A04667">
            <w:pPr>
              <w:rPr>
                <w:rFonts w:ascii="Times New Roman" w:eastAsia="Times New Roman" w:hAnsi="Times New Roman" w:cs="Times New Roman"/>
                <w:bCs/>
                <w:sz w:val="20"/>
                <w:szCs w:val="20"/>
              </w:rPr>
            </w:pPr>
            <w:r w:rsidRPr="0097281D">
              <w:rPr>
                <w:rFonts w:ascii="Times New Roman" w:eastAsia="Times New Roman" w:hAnsi="Times New Roman" w:cs="Times New Roman"/>
                <w:bCs/>
                <w:sz w:val="20"/>
                <w:szCs w:val="20"/>
              </w:rPr>
              <w:t>LSEG301A</w:t>
            </w:r>
          </w:p>
        </w:tc>
        <w:tc>
          <w:tcPr>
            <w:tcW w:w="4107" w:type="dxa"/>
            <w:tcBorders>
              <w:top w:val="nil"/>
              <w:left w:val="nil"/>
              <w:bottom w:val="single" w:sz="4" w:space="0" w:color="auto"/>
              <w:right w:val="single" w:sz="4" w:space="0" w:color="auto"/>
            </w:tcBorders>
            <w:shd w:val="clear" w:color="auto" w:fill="auto"/>
          </w:tcPr>
          <w:p w:rsidR="00A04667" w:rsidRPr="0097281D" w:rsidRDefault="00A04667" w:rsidP="00A04667">
            <w:pPr>
              <w:rPr>
                <w:rFonts w:ascii="Times New Roman" w:eastAsia="Times New Roman" w:hAnsi="Times New Roman" w:cs="Times New Roman"/>
                <w:bCs/>
                <w:sz w:val="20"/>
                <w:szCs w:val="20"/>
              </w:rPr>
            </w:pPr>
            <w:r w:rsidRPr="0097281D">
              <w:rPr>
                <w:rFonts w:ascii="Times New Roman" w:eastAsia="Times New Roman" w:hAnsi="Times New Roman" w:cs="Times New Roman"/>
                <w:bCs/>
                <w:sz w:val="20"/>
                <w:szCs w:val="20"/>
              </w:rPr>
              <w:t>Dünya Kültür Mirası</w:t>
            </w:r>
          </w:p>
        </w:tc>
        <w:tc>
          <w:tcPr>
            <w:tcW w:w="1134" w:type="dxa"/>
            <w:tcBorders>
              <w:top w:val="nil"/>
              <w:left w:val="nil"/>
              <w:bottom w:val="single" w:sz="4" w:space="0" w:color="auto"/>
              <w:right w:val="single" w:sz="4" w:space="0" w:color="auto"/>
            </w:tcBorders>
            <w:shd w:val="clear" w:color="auto" w:fill="auto"/>
          </w:tcPr>
          <w:p w:rsidR="00A04667" w:rsidRPr="0097281D" w:rsidRDefault="00A04667" w:rsidP="00A04667">
            <w:pPr>
              <w:jc w:val="center"/>
              <w:rPr>
                <w:rFonts w:ascii="Times New Roman" w:eastAsia="Times New Roman" w:hAnsi="Times New Roman" w:cs="Times New Roman"/>
                <w:bCs/>
                <w:sz w:val="20"/>
                <w:szCs w:val="20"/>
              </w:rPr>
            </w:pPr>
            <w:r w:rsidRPr="0097281D">
              <w:rPr>
                <w:rFonts w:ascii="Times New Roman" w:eastAsia="Times New Roman" w:hAnsi="Times New Roman" w:cs="Times New Roman"/>
                <w:bCs/>
                <w:sz w:val="20"/>
                <w:szCs w:val="20"/>
              </w:rPr>
              <w:t>3</w:t>
            </w:r>
          </w:p>
        </w:tc>
        <w:tc>
          <w:tcPr>
            <w:tcW w:w="1417" w:type="dxa"/>
            <w:tcBorders>
              <w:top w:val="nil"/>
              <w:left w:val="nil"/>
              <w:bottom w:val="single" w:sz="4" w:space="0" w:color="auto"/>
              <w:right w:val="single" w:sz="4" w:space="0" w:color="auto"/>
            </w:tcBorders>
            <w:shd w:val="clear" w:color="auto" w:fill="auto"/>
          </w:tcPr>
          <w:p w:rsidR="00A04667" w:rsidRPr="0097281D" w:rsidRDefault="00A04667" w:rsidP="00A04667">
            <w:pPr>
              <w:jc w:val="center"/>
              <w:rPr>
                <w:rFonts w:ascii="Times New Roman" w:eastAsia="Times New Roman" w:hAnsi="Times New Roman" w:cs="Times New Roman"/>
                <w:bCs/>
                <w:sz w:val="20"/>
                <w:szCs w:val="20"/>
              </w:rPr>
            </w:pPr>
            <w:r w:rsidRPr="0097281D">
              <w:rPr>
                <w:rFonts w:ascii="Times New Roman" w:eastAsia="Times New Roman" w:hAnsi="Times New Roman" w:cs="Times New Roman"/>
                <w:bCs/>
                <w:sz w:val="20"/>
                <w:szCs w:val="20"/>
              </w:rPr>
              <w:t>0</w:t>
            </w:r>
          </w:p>
        </w:tc>
        <w:tc>
          <w:tcPr>
            <w:tcW w:w="1134" w:type="dxa"/>
            <w:tcBorders>
              <w:top w:val="nil"/>
              <w:left w:val="nil"/>
              <w:bottom w:val="single" w:sz="4" w:space="0" w:color="auto"/>
              <w:right w:val="single" w:sz="4" w:space="0" w:color="auto"/>
            </w:tcBorders>
            <w:shd w:val="clear" w:color="auto" w:fill="auto"/>
          </w:tcPr>
          <w:p w:rsidR="00A04667" w:rsidRPr="0097281D" w:rsidRDefault="00A04667" w:rsidP="00A04667">
            <w:pPr>
              <w:jc w:val="center"/>
              <w:rPr>
                <w:rFonts w:ascii="Times New Roman" w:eastAsia="Times New Roman" w:hAnsi="Times New Roman" w:cs="Times New Roman"/>
                <w:bCs/>
                <w:sz w:val="20"/>
                <w:szCs w:val="20"/>
              </w:rPr>
            </w:pPr>
            <w:r w:rsidRPr="0097281D">
              <w:rPr>
                <w:rFonts w:ascii="Times New Roman" w:eastAsia="Times New Roman" w:hAnsi="Times New Roman" w:cs="Times New Roman"/>
                <w:bCs/>
                <w:sz w:val="20"/>
                <w:szCs w:val="20"/>
              </w:rPr>
              <w:t>3</w:t>
            </w:r>
          </w:p>
        </w:tc>
        <w:tc>
          <w:tcPr>
            <w:tcW w:w="712" w:type="dxa"/>
            <w:tcBorders>
              <w:top w:val="nil"/>
              <w:left w:val="nil"/>
              <w:bottom w:val="single" w:sz="4" w:space="0" w:color="auto"/>
              <w:right w:val="single" w:sz="4" w:space="0" w:color="auto"/>
            </w:tcBorders>
            <w:shd w:val="clear" w:color="auto" w:fill="auto"/>
          </w:tcPr>
          <w:p w:rsidR="00A04667" w:rsidRPr="0097281D" w:rsidRDefault="00A04667" w:rsidP="00A04667">
            <w:pPr>
              <w:jc w:val="center"/>
              <w:rPr>
                <w:rFonts w:ascii="Times New Roman" w:eastAsia="Times New Roman" w:hAnsi="Times New Roman" w:cs="Times New Roman"/>
                <w:bCs/>
                <w:sz w:val="20"/>
                <w:szCs w:val="20"/>
              </w:rPr>
            </w:pPr>
            <w:r w:rsidRPr="0097281D">
              <w:rPr>
                <w:rFonts w:ascii="Times New Roman" w:eastAsia="Times New Roman" w:hAnsi="Times New Roman" w:cs="Times New Roman"/>
                <w:bCs/>
                <w:sz w:val="20"/>
                <w:szCs w:val="20"/>
              </w:rPr>
              <w:t>4</w:t>
            </w:r>
          </w:p>
        </w:tc>
      </w:tr>
      <w:tr w:rsidR="00A04667" w:rsidRPr="0097281D" w:rsidTr="00A04667">
        <w:trPr>
          <w:trHeight w:hRule="exact" w:val="284"/>
          <w:jc w:val="center"/>
        </w:trPr>
        <w:tc>
          <w:tcPr>
            <w:tcW w:w="1142" w:type="dxa"/>
            <w:tcBorders>
              <w:top w:val="single" w:sz="4" w:space="0" w:color="auto"/>
              <w:left w:val="single" w:sz="4" w:space="0" w:color="auto"/>
              <w:bottom w:val="single" w:sz="4" w:space="0" w:color="auto"/>
              <w:right w:val="single" w:sz="4" w:space="0" w:color="auto"/>
            </w:tcBorders>
            <w:shd w:val="clear" w:color="auto" w:fill="auto"/>
            <w:hideMark/>
          </w:tcPr>
          <w:p w:rsidR="00A04667" w:rsidRPr="0097281D" w:rsidRDefault="00A04667" w:rsidP="00A04667">
            <w:pPr>
              <w:rPr>
                <w:rFonts w:ascii="Times New Roman" w:eastAsia="Times New Roman" w:hAnsi="Times New Roman" w:cs="Times New Roman"/>
                <w:bCs/>
                <w:sz w:val="20"/>
                <w:szCs w:val="20"/>
              </w:rPr>
            </w:pPr>
            <w:r w:rsidRPr="0097281D">
              <w:rPr>
                <w:rFonts w:ascii="Times New Roman" w:eastAsia="Times New Roman" w:hAnsi="Times New Roman" w:cs="Times New Roman"/>
                <w:bCs/>
                <w:sz w:val="20"/>
                <w:szCs w:val="20"/>
              </w:rPr>
              <w:t>ALM301</w:t>
            </w:r>
          </w:p>
        </w:tc>
        <w:tc>
          <w:tcPr>
            <w:tcW w:w="4107" w:type="dxa"/>
            <w:tcBorders>
              <w:top w:val="nil"/>
              <w:left w:val="nil"/>
              <w:bottom w:val="single" w:sz="4" w:space="0" w:color="auto"/>
              <w:right w:val="single" w:sz="4" w:space="0" w:color="auto"/>
            </w:tcBorders>
            <w:shd w:val="clear" w:color="auto" w:fill="auto"/>
          </w:tcPr>
          <w:p w:rsidR="00A04667" w:rsidRPr="0097281D" w:rsidRDefault="00A04667" w:rsidP="00A04667">
            <w:pPr>
              <w:rPr>
                <w:rFonts w:ascii="Times New Roman" w:eastAsia="Times New Roman" w:hAnsi="Times New Roman" w:cs="Times New Roman"/>
                <w:bCs/>
                <w:sz w:val="20"/>
                <w:szCs w:val="20"/>
              </w:rPr>
            </w:pPr>
            <w:r w:rsidRPr="0097281D">
              <w:rPr>
                <w:rFonts w:ascii="Times New Roman" w:eastAsia="Times New Roman" w:hAnsi="Times New Roman" w:cs="Times New Roman"/>
                <w:bCs/>
                <w:sz w:val="20"/>
                <w:szCs w:val="20"/>
              </w:rPr>
              <w:t>Almanca I</w:t>
            </w:r>
          </w:p>
        </w:tc>
        <w:tc>
          <w:tcPr>
            <w:tcW w:w="1134" w:type="dxa"/>
            <w:tcBorders>
              <w:top w:val="nil"/>
              <w:left w:val="nil"/>
              <w:bottom w:val="single" w:sz="4" w:space="0" w:color="auto"/>
              <w:right w:val="single" w:sz="4" w:space="0" w:color="auto"/>
            </w:tcBorders>
            <w:shd w:val="clear" w:color="auto" w:fill="auto"/>
          </w:tcPr>
          <w:p w:rsidR="00A04667" w:rsidRPr="0097281D" w:rsidRDefault="00A04667" w:rsidP="00A04667">
            <w:pPr>
              <w:jc w:val="center"/>
              <w:rPr>
                <w:rFonts w:ascii="Times New Roman" w:eastAsia="Times New Roman" w:hAnsi="Times New Roman" w:cs="Times New Roman"/>
                <w:bCs/>
                <w:sz w:val="20"/>
                <w:szCs w:val="20"/>
              </w:rPr>
            </w:pPr>
            <w:r w:rsidRPr="0097281D">
              <w:rPr>
                <w:rFonts w:ascii="Times New Roman" w:eastAsia="Times New Roman" w:hAnsi="Times New Roman" w:cs="Times New Roman"/>
                <w:bCs/>
                <w:sz w:val="20"/>
                <w:szCs w:val="20"/>
              </w:rPr>
              <w:t>3</w:t>
            </w:r>
          </w:p>
        </w:tc>
        <w:tc>
          <w:tcPr>
            <w:tcW w:w="1417" w:type="dxa"/>
            <w:tcBorders>
              <w:top w:val="nil"/>
              <w:left w:val="nil"/>
              <w:bottom w:val="single" w:sz="4" w:space="0" w:color="auto"/>
              <w:right w:val="single" w:sz="4" w:space="0" w:color="auto"/>
            </w:tcBorders>
            <w:shd w:val="clear" w:color="auto" w:fill="auto"/>
          </w:tcPr>
          <w:p w:rsidR="00A04667" w:rsidRPr="0097281D" w:rsidRDefault="00A04667" w:rsidP="00A04667">
            <w:pPr>
              <w:jc w:val="center"/>
              <w:rPr>
                <w:rFonts w:ascii="Times New Roman" w:eastAsia="Times New Roman" w:hAnsi="Times New Roman" w:cs="Times New Roman"/>
                <w:bCs/>
                <w:sz w:val="20"/>
                <w:szCs w:val="20"/>
              </w:rPr>
            </w:pPr>
            <w:r w:rsidRPr="0097281D">
              <w:rPr>
                <w:rFonts w:ascii="Times New Roman" w:eastAsia="Times New Roman" w:hAnsi="Times New Roman" w:cs="Times New Roman"/>
                <w:bCs/>
                <w:sz w:val="20"/>
                <w:szCs w:val="20"/>
              </w:rPr>
              <w:t>0</w:t>
            </w:r>
          </w:p>
        </w:tc>
        <w:tc>
          <w:tcPr>
            <w:tcW w:w="1134" w:type="dxa"/>
            <w:tcBorders>
              <w:top w:val="nil"/>
              <w:left w:val="nil"/>
              <w:bottom w:val="single" w:sz="4" w:space="0" w:color="auto"/>
              <w:right w:val="single" w:sz="4" w:space="0" w:color="auto"/>
            </w:tcBorders>
            <w:shd w:val="clear" w:color="auto" w:fill="auto"/>
          </w:tcPr>
          <w:p w:rsidR="00A04667" w:rsidRPr="0097281D" w:rsidRDefault="00A04667" w:rsidP="00A04667">
            <w:pPr>
              <w:jc w:val="center"/>
              <w:rPr>
                <w:rFonts w:ascii="Times New Roman" w:eastAsia="Times New Roman" w:hAnsi="Times New Roman" w:cs="Times New Roman"/>
                <w:bCs/>
                <w:sz w:val="20"/>
                <w:szCs w:val="20"/>
              </w:rPr>
            </w:pPr>
            <w:r w:rsidRPr="0097281D">
              <w:rPr>
                <w:rFonts w:ascii="Times New Roman" w:eastAsia="Times New Roman" w:hAnsi="Times New Roman" w:cs="Times New Roman"/>
                <w:bCs/>
                <w:sz w:val="20"/>
                <w:szCs w:val="20"/>
              </w:rPr>
              <w:t>3</w:t>
            </w:r>
          </w:p>
        </w:tc>
        <w:tc>
          <w:tcPr>
            <w:tcW w:w="712" w:type="dxa"/>
            <w:tcBorders>
              <w:top w:val="nil"/>
              <w:left w:val="nil"/>
              <w:bottom w:val="single" w:sz="4" w:space="0" w:color="auto"/>
              <w:right w:val="single" w:sz="4" w:space="0" w:color="auto"/>
            </w:tcBorders>
            <w:shd w:val="clear" w:color="auto" w:fill="auto"/>
            <w:hideMark/>
          </w:tcPr>
          <w:p w:rsidR="00A04667" w:rsidRPr="0097281D" w:rsidRDefault="00A04667" w:rsidP="00A04667">
            <w:pPr>
              <w:jc w:val="center"/>
              <w:rPr>
                <w:rFonts w:ascii="Times New Roman" w:eastAsia="Times New Roman" w:hAnsi="Times New Roman" w:cs="Times New Roman"/>
                <w:bCs/>
                <w:sz w:val="20"/>
                <w:szCs w:val="20"/>
              </w:rPr>
            </w:pPr>
            <w:r w:rsidRPr="0097281D">
              <w:rPr>
                <w:rFonts w:ascii="Times New Roman" w:eastAsia="Times New Roman" w:hAnsi="Times New Roman" w:cs="Times New Roman"/>
                <w:bCs/>
                <w:sz w:val="20"/>
                <w:szCs w:val="20"/>
              </w:rPr>
              <w:t>4</w:t>
            </w:r>
          </w:p>
        </w:tc>
      </w:tr>
      <w:tr w:rsidR="00A04667" w:rsidRPr="0097281D" w:rsidTr="00A04667">
        <w:trPr>
          <w:trHeight w:hRule="exact" w:val="284"/>
          <w:jc w:val="center"/>
        </w:trPr>
        <w:tc>
          <w:tcPr>
            <w:tcW w:w="1142" w:type="dxa"/>
            <w:tcBorders>
              <w:top w:val="single" w:sz="4" w:space="0" w:color="auto"/>
              <w:left w:val="single" w:sz="4" w:space="0" w:color="auto"/>
              <w:bottom w:val="single" w:sz="4" w:space="0" w:color="auto"/>
              <w:right w:val="single" w:sz="4" w:space="0" w:color="auto"/>
            </w:tcBorders>
            <w:shd w:val="clear" w:color="auto" w:fill="auto"/>
            <w:hideMark/>
          </w:tcPr>
          <w:p w:rsidR="00A04667" w:rsidRPr="0097281D" w:rsidRDefault="00A04667" w:rsidP="00A04667">
            <w:pPr>
              <w:rPr>
                <w:rFonts w:ascii="Times New Roman" w:eastAsia="Times New Roman" w:hAnsi="Times New Roman" w:cs="Times New Roman"/>
                <w:bCs/>
                <w:sz w:val="20"/>
                <w:szCs w:val="20"/>
              </w:rPr>
            </w:pPr>
            <w:r w:rsidRPr="0097281D">
              <w:rPr>
                <w:rFonts w:ascii="Times New Roman" w:eastAsia="Times New Roman" w:hAnsi="Times New Roman" w:cs="Times New Roman"/>
                <w:bCs/>
                <w:sz w:val="20"/>
                <w:szCs w:val="20"/>
              </w:rPr>
              <w:t>ISP301</w:t>
            </w:r>
          </w:p>
        </w:tc>
        <w:tc>
          <w:tcPr>
            <w:tcW w:w="4107" w:type="dxa"/>
            <w:tcBorders>
              <w:top w:val="nil"/>
              <w:left w:val="nil"/>
              <w:bottom w:val="single" w:sz="4" w:space="0" w:color="auto"/>
              <w:right w:val="single" w:sz="4" w:space="0" w:color="auto"/>
            </w:tcBorders>
            <w:shd w:val="clear" w:color="auto" w:fill="auto"/>
          </w:tcPr>
          <w:p w:rsidR="00A04667" w:rsidRPr="0097281D" w:rsidRDefault="00A04667" w:rsidP="00A04667">
            <w:pPr>
              <w:rPr>
                <w:rFonts w:ascii="Times New Roman" w:eastAsia="Times New Roman" w:hAnsi="Times New Roman" w:cs="Times New Roman"/>
                <w:bCs/>
                <w:sz w:val="20"/>
                <w:szCs w:val="20"/>
              </w:rPr>
            </w:pPr>
            <w:r w:rsidRPr="0097281D">
              <w:rPr>
                <w:rFonts w:ascii="Times New Roman" w:eastAsia="Times New Roman" w:hAnsi="Times New Roman" w:cs="Times New Roman"/>
                <w:bCs/>
                <w:sz w:val="20"/>
                <w:szCs w:val="20"/>
              </w:rPr>
              <w:t>İspanyolca I</w:t>
            </w:r>
          </w:p>
        </w:tc>
        <w:tc>
          <w:tcPr>
            <w:tcW w:w="1134" w:type="dxa"/>
            <w:tcBorders>
              <w:top w:val="nil"/>
              <w:left w:val="nil"/>
              <w:bottom w:val="single" w:sz="4" w:space="0" w:color="auto"/>
              <w:right w:val="single" w:sz="4" w:space="0" w:color="auto"/>
            </w:tcBorders>
            <w:shd w:val="clear" w:color="auto" w:fill="auto"/>
          </w:tcPr>
          <w:p w:rsidR="00A04667" w:rsidRPr="0097281D" w:rsidRDefault="00A04667" w:rsidP="00A04667">
            <w:pPr>
              <w:jc w:val="center"/>
              <w:rPr>
                <w:rFonts w:ascii="Times New Roman" w:eastAsia="Times New Roman" w:hAnsi="Times New Roman" w:cs="Times New Roman"/>
                <w:bCs/>
                <w:sz w:val="20"/>
                <w:szCs w:val="20"/>
              </w:rPr>
            </w:pPr>
            <w:r w:rsidRPr="0097281D">
              <w:rPr>
                <w:rFonts w:ascii="Times New Roman" w:eastAsia="Times New Roman" w:hAnsi="Times New Roman" w:cs="Times New Roman"/>
                <w:bCs/>
                <w:sz w:val="20"/>
                <w:szCs w:val="20"/>
              </w:rPr>
              <w:t>3</w:t>
            </w:r>
          </w:p>
        </w:tc>
        <w:tc>
          <w:tcPr>
            <w:tcW w:w="1417" w:type="dxa"/>
            <w:tcBorders>
              <w:top w:val="nil"/>
              <w:left w:val="nil"/>
              <w:bottom w:val="single" w:sz="4" w:space="0" w:color="auto"/>
              <w:right w:val="single" w:sz="4" w:space="0" w:color="auto"/>
            </w:tcBorders>
            <w:shd w:val="clear" w:color="auto" w:fill="auto"/>
          </w:tcPr>
          <w:p w:rsidR="00A04667" w:rsidRPr="0097281D" w:rsidRDefault="00A04667" w:rsidP="00A04667">
            <w:pPr>
              <w:jc w:val="center"/>
              <w:rPr>
                <w:rFonts w:ascii="Times New Roman" w:eastAsia="Times New Roman" w:hAnsi="Times New Roman" w:cs="Times New Roman"/>
                <w:bCs/>
                <w:sz w:val="20"/>
                <w:szCs w:val="20"/>
              </w:rPr>
            </w:pPr>
            <w:r w:rsidRPr="0097281D">
              <w:rPr>
                <w:rFonts w:ascii="Times New Roman" w:eastAsia="Times New Roman" w:hAnsi="Times New Roman" w:cs="Times New Roman"/>
                <w:bCs/>
                <w:sz w:val="20"/>
                <w:szCs w:val="20"/>
              </w:rPr>
              <w:t>0</w:t>
            </w:r>
          </w:p>
        </w:tc>
        <w:tc>
          <w:tcPr>
            <w:tcW w:w="1134" w:type="dxa"/>
            <w:tcBorders>
              <w:top w:val="nil"/>
              <w:left w:val="nil"/>
              <w:bottom w:val="single" w:sz="4" w:space="0" w:color="auto"/>
              <w:right w:val="single" w:sz="4" w:space="0" w:color="auto"/>
            </w:tcBorders>
            <w:shd w:val="clear" w:color="auto" w:fill="auto"/>
          </w:tcPr>
          <w:p w:rsidR="00A04667" w:rsidRPr="0097281D" w:rsidRDefault="00A04667" w:rsidP="00A04667">
            <w:pPr>
              <w:jc w:val="center"/>
              <w:rPr>
                <w:rFonts w:ascii="Times New Roman" w:eastAsia="Times New Roman" w:hAnsi="Times New Roman" w:cs="Times New Roman"/>
                <w:bCs/>
                <w:sz w:val="20"/>
                <w:szCs w:val="20"/>
              </w:rPr>
            </w:pPr>
            <w:r w:rsidRPr="0097281D">
              <w:rPr>
                <w:rFonts w:ascii="Times New Roman" w:eastAsia="Times New Roman" w:hAnsi="Times New Roman" w:cs="Times New Roman"/>
                <w:bCs/>
                <w:sz w:val="20"/>
                <w:szCs w:val="20"/>
              </w:rPr>
              <w:t>3</w:t>
            </w:r>
          </w:p>
        </w:tc>
        <w:tc>
          <w:tcPr>
            <w:tcW w:w="712" w:type="dxa"/>
            <w:tcBorders>
              <w:top w:val="nil"/>
              <w:left w:val="nil"/>
              <w:bottom w:val="single" w:sz="4" w:space="0" w:color="auto"/>
              <w:right w:val="single" w:sz="4" w:space="0" w:color="auto"/>
            </w:tcBorders>
            <w:shd w:val="clear" w:color="auto" w:fill="auto"/>
            <w:hideMark/>
          </w:tcPr>
          <w:p w:rsidR="00A04667" w:rsidRPr="0097281D" w:rsidRDefault="00A04667" w:rsidP="00A04667">
            <w:pPr>
              <w:jc w:val="center"/>
              <w:rPr>
                <w:rFonts w:ascii="Times New Roman" w:eastAsia="Times New Roman" w:hAnsi="Times New Roman" w:cs="Times New Roman"/>
                <w:bCs/>
                <w:sz w:val="20"/>
                <w:szCs w:val="20"/>
              </w:rPr>
            </w:pPr>
            <w:r w:rsidRPr="0097281D">
              <w:rPr>
                <w:rFonts w:ascii="Times New Roman" w:eastAsia="Times New Roman" w:hAnsi="Times New Roman" w:cs="Times New Roman"/>
                <w:bCs/>
                <w:sz w:val="20"/>
                <w:szCs w:val="20"/>
              </w:rPr>
              <w:t>4</w:t>
            </w:r>
          </w:p>
        </w:tc>
      </w:tr>
      <w:tr w:rsidR="00A04667" w:rsidRPr="0097281D" w:rsidTr="00A04667">
        <w:trPr>
          <w:trHeight w:hRule="exact" w:val="284"/>
          <w:jc w:val="center"/>
        </w:trPr>
        <w:tc>
          <w:tcPr>
            <w:tcW w:w="1142" w:type="dxa"/>
            <w:tcBorders>
              <w:left w:val="single" w:sz="4" w:space="0" w:color="auto"/>
              <w:bottom w:val="single" w:sz="4" w:space="0" w:color="auto"/>
              <w:right w:val="single" w:sz="4" w:space="0" w:color="auto"/>
            </w:tcBorders>
            <w:shd w:val="clear" w:color="auto" w:fill="auto"/>
          </w:tcPr>
          <w:p w:rsidR="00A04667" w:rsidRPr="0097281D" w:rsidRDefault="00A04667" w:rsidP="00A04667">
            <w:pPr>
              <w:rPr>
                <w:rFonts w:ascii="Times New Roman" w:eastAsia="Times New Roman" w:hAnsi="Times New Roman" w:cs="Times New Roman"/>
                <w:bCs/>
                <w:sz w:val="20"/>
                <w:szCs w:val="20"/>
              </w:rPr>
            </w:pPr>
            <w:r w:rsidRPr="0097281D">
              <w:rPr>
                <w:rFonts w:ascii="Times New Roman" w:eastAsia="Times New Roman" w:hAnsi="Times New Roman" w:cs="Times New Roman"/>
                <w:bCs/>
                <w:sz w:val="20"/>
                <w:szCs w:val="20"/>
              </w:rPr>
              <w:t>RUS301</w:t>
            </w:r>
          </w:p>
        </w:tc>
        <w:tc>
          <w:tcPr>
            <w:tcW w:w="4107" w:type="dxa"/>
            <w:tcBorders>
              <w:top w:val="nil"/>
              <w:left w:val="nil"/>
              <w:bottom w:val="single" w:sz="4" w:space="0" w:color="auto"/>
              <w:right w:val="single" w:sz="4" w:space="0" w:color="auto"/>
            </w:tcBorders>
            <w:shd w:val="clear" w:color="auto" w:fill="auto"/>
          </w:tcPr>
          <w:p w:rsidR="00A04667" w:rsidRPr="0097281D" w:rsidRDefault="00A04667" w:rsidP="00A04667">
            <w:pPr>
              <w:rPr>
                <w:rFonts w:ascii="Times New Roman" w:eastAsia="Times New Roman" w:hAnsi="Times New Roman" w:cs="Times New Roman"/>
                <w:bCs/>
                <w:sz w:val="20"/>
                <w:szCs w:val="20"/>
              </w:rPr>
            </w:pPr>
            <w:r w:rsidRPr="0097281D">
              <w:rPr>
                <w:rFonts w:ascii="Times New Roman" w:eastAsia="Times New Roman" w:hAnsi="Times New Roman" w:cs="Times New Roman"/>
                <w:bCs/>
                <w:sz w:val="20"/>
                <w:szCs w:val="20"/>
              </w:rPr>
              <w:t>Rusça I</w:t>
            </w:r>
          </w:p>
        </w:tc>
        <w:tc>
          <w:tcPr>
            <w:tcW w:w="1134" w:type="dxa"/>
            <w:tcBorders>
              <w:top w:val="nil"/>
              <w:left w:val="nil"/>
              <w:bottom w:val="single" w:sz="4" w:space="0" w:color="auto"/>
              <w:right w:val="single" w:sz="4" w:space="0" w:color="auto"/>
            </w:tcBorders>
            <w:shd w:val="clear" w:color="auto" w:fill="auto"/>
          </w:tcPr>
          <w:p w:rsidR="00A04667" w:rsidRPr="0097281D" w:rsidRDefault="00A04667" w:rsidP="00A04667">
            <w:pPr>
              <w:jc w:val="center"/>
              <w:rPr>
                <w:rFonts w:ascii="Times New Roman" w:eastAsia="Times New Roman" w:hAnsi="Times New Roman" w:cs="Times New Roman"/>
                <w:bCs/>
                <w:sz w:val="20"/>
                <w:szCs w:val="20"/>
              </w:rPr>
            </w:pPr>
            <w:r w:rsidRPr="0097281D">
              <w:rPr>
                <w:rFonts w:ascii="Times New Roman" w:eastAsia="Times New Roman" w:hAnsi="Times New Roman" w:cs="Times New Roman"/>
                <w:bCs/>
                <w:sz w:val="20"/>
                <w:szCs w:val="20"/>
              </w:rPr>
              <w:t>3</w:t>
            </w:r>
          </w:p>
        </w:tc>
        <w:tc>
          <w:tcPr>
            <w:tcW w:w="1417" w:type="dxa"/>
            <w:tcBorders>
              <w:top w:val="nil"/>
              <w:left w:val="nil"/>
              <w:bottom w:val="single" w:sz="4" w:space="0" w:color="auto"/>
              <w:right w:val="single" w:sz="4" w:space="0" w:color="auto"/>
            </w:tcBorders>
            <w:shd w:val="clear" w:color="auto" w:fill="auto"/>
          </w:tcPr>
          <w:p w:rsidR="00A04667" w:rsidRPr="0097281D" w:rsidRDefault="00A04667" w:rsidP="00A04667">
            <w:pPr>
              <w:jc w:val="center"/>
              <w:rPr>
                <w:rFonts w:ascii="Times New Roman" w:eastAsia="Times New Roman" w:hAnsi="Times New Roman" w:cs="Times New Roman"/>
                <w:bCs/>
                <w:sz w:val="20"/>
                <w:szCs w:val="20"/>
              </w:rPr>
            </w:pPr>
            <w:r w:rsidRPr="0097281D">
              <w:rPr>
                <w:rFonts w:ascii="Times New Roman" w:eastAsia="Times New Roman" w:hAnsi="Times New Roman" w:cs="Times New Roman"/>
                <w:bCs/>
                <w:sz w:val="20"/>
                <w:szCs w:val="20"/>
              </w:rPr>
              <w:t>0</w:t>
            </w:r>
          </w:p>
        </w:tc>
        <w:tc>
          <w:tcPr>
            <w:tcW w:w="1134" w:type="dxa"/>
            <w:tcBorders>
              <w:top w:val="nil"/>
              <w:left w:val="nil"/>
              <w:bottom w:val="single" w:sz="4" w:space="0" w:color="auto"/>
              <w:right w:val="single" w:sz="4" w:space="0" w:color="auto"/>
            </w:tcBorders>
            <w:shd w:val="clear" w:color="auto" w:fill="auto"/>
          </w:tcPr>
          <w:p w:rsidR="00A04667" w:rsidRPr="0097281D" w:rsidRDefault="00A04667" w:rsidP="00A04667">
            <w:pPr>
              <w:jc w:val="center"/>
              <w:rPr>
                <w:rFonts w:ascii="Times New Roman" w:eastAsia="Times New Roman" w:hAnsi="Times New Roman" w:cs="Times New Roman"/>
                <w:bCs/>
                <w:sz w:val="20"/>
                <w:szCs w:val="20"/>
              </w:rPr>
            </w:pPr>
            <w:r w:rsidRPr="0097281D">
              <w:rPr>
                <w:rFonts w:ascii="Times New Roman" w:eastAsia="Times New Roman" w:hAnsi="Times New Roman" w:cs="Times New Roman"/>
                <w:bCs/>
                <w:sz w:val="20"/>
                <w:szCs w:val="20"/>
              </w:rPr>
              <w:t>3</w:t>
            </w:r>
          </w:p>
        </w:tc>
        <w:tc>
          <w:tcPr>
            <w:tcW w:w="712" w:type="dxa"/>
            <w:tcBorders>
              <w:top w:val="nil"/>
              <w:left w:val="nil"/>
              <w:bottom w:val="single" w:sz="4" w:space="0" w:color="auto"/>
              <w:right w:val="single" w:sz="4" w:space="0" w:color="auto"/>
            </w:tcBorders>
            <w:shd w:val="clear" w:color="auto" w:fill="auto"/>
          </w:tcPr>
          <w:p w:rsidR="00A04667" w:rsidRPr="0097281D" w:rsidRDefault="00A04667" w:rsidP="00A04667">
            <w:pPr>
              <w:jc w:val="center"/>
              <w:rPr>
                <w:rFonts w:ascii="Times New Roman" w:eastAsia="Times New Roman" w:hAnsi="Times New Roman" w:cs="Times New Roman"/>
                <w:bCs/>
                <w:sz w:val="20"/>
                <w:szCs w:val="20"/>
              </w:rPr>
            </w:pPr>
            <w:r w:rsidRPr="0097281D">
              <w:rPr>
                <w:rFonts w:ascii="Times New Roman" w:eastAsia="Times New Roman" w:hAnsi="Times New Roman" w:cs="Times New Roman"/>
                <w:bCs/>
                <w:sz w:val="20"/>
                <w:szCs w:val="20"/>
              </w:rPr>
              <w:t>4</w:t>
            </w:r>
          </w:p>
        </w:tc>
      </w:tr>
      <w:tr w:rsidR="00A04667" w:rsidRPr="0097281D" w:rsidTr="00A04667">
        <w:trPr>
          <w:trHeight w:hRule="exact" w:val="284"/>
          <w:jc w:val="center"/>
        </w:trPr>
        <w:tc>
          <w:tcPr>
            <w:tcW w:w="1142" w:type="dxa"/>
            <w:tcBorders>
              <w:left w:val="single" w:sz="4" w:space="0" w:color="auto"/>
              <w:bottom w:val="single" w:sz="4" w:space="0" w:color="auto"/>
              <w:right w:val="single" w:sz="4" w:space="0" w:color="auto"/>
            </w:tcBorders>
            <w:shd w:val="clear" w:color="auto" w:fill="auto"/>
          </w:tcPr>
          <w:p w:rsidR="00A04667" w:rsidRPr="0097281D" w:rsidRDefault="00A04667" w:rsidP="00A04667">
            <w:pPr>
              <w:rPr>
                <w:rFonts w:ascii="Times New Roman" w:eastAsia="Times New Roman" w:hAnsi="Times New Roman" w:cs="Times New Roman"/>
                <w:bCs/>
                <w:sz w:val="20"/>
                <w:szCs w:val="20"/>
              </w:rPr>
            </w:pPr>
            <w:r w:rsidRPr="0097281D">
              <w:rPr>
                <w:rFonts w:ascii="Times New Roman" w:eastAsia="Times New Roman" w:hAnsi="Times New Roman" w:cs="Times New Roman"/>
                <w:bCs/>
                <w:sz w:val="20"/>
                <w:szCs w:val="20"/>
              </w:rPr>
              <w:t>YDL301</w:t>
            </w:r>
          </w:p>
        </w:tc>
        <w:tc>
          <w:tcPr>
            <w:tcW w:w="4107" w:type="dxa"/>
            <w:tcBorders>
              <w:top w:val="nil"/>
              <w:left w:val="nil"/>
              <w:bottom w:val="single" w:sz="4" w:space="0" w:color="auto"/>
              <w:right w:val="single" w:sz="4" w:space="0" w:color="auto"/>
            </w:tcBorders>
            <w:shd w:val="clear" w:color="auto" w:fill="auto"/>
          </w:tcPr>
          <w:p w:rsidR="00A04667" w:rsidRPr="0097281D" w:rsidRDefault="00A04667" w:rsidP="00A04667">
            <w:pPr>
              <w:rPr>
                <w:rFonts w:ascii="Times New Roman" w:eastAsia="Times New Roman" w:hAnsi="Times New Roman" w:cs="Times New Roman"/>
                <w:bCs/>
                <w:sz w:val="20"/>
                <w:szCs w:val="20"/>
              </w:rPr>
            </w:pPr>
            <w:r w:rsidRPr="0097281D">
              <w:rPr>
                <w:rFonts w:ascii="Times New Roman" w:eastAsia="Times New Roman" w:hAnsi="Times New Roman" w:cs="Times New Roman"/>
                <w:bCs/>
                <w:sz w:val="20"/>
                <w:szCs w:val="20"/>
              </w:rPr>
              <w:t>İngilizce V</w:t>
            </w:r>
          </w:p>
        </w:tc>
        <w:tc>
          <w:tcPr>
            <w:tcW w:w="1134" w:type="dxa"/>
            <w:tcBorders>
              <w:top w:val="nil"/>
              <w:left w:val="nil"/>
              <w:bottom w:val="single" w:sz="4" w:space="0" w:color="auto"/>
              <w:right w:val="single" w:sz="4" w:space="0" w:color="auto"/>
            </w:tcBorders>
            <w:shd w:val="clear" w:color="auto" w:fill="auto"/>
          </w:tcPr>
          <w:p w:rsidR="00A04667" w:rsidRPr="0097281D" w:rsidRDefault="00A04667" w:rsidP="00A04667">
            <w:pPr>
              <w:jc w:val="center"/>
              <w:rPr>
                <w:rFonts w:ascii="Times New Roman" w:eastAsia="Times New Roman" w:hAnsi="Times New Roman" w:cs="Times New Roman"/>
                <w:bCs/>
                <w:sz w:val="20"/>
                <w:szCs w:val="20"/>
              </w:rPr>
            </w:pPr>
            <w:r w:rsidRPr="0097281D">
              <w:rPr>
                <w:rFonts w:ascii="Times New Roman" w:eastAsia="Times New Roman" w:hAnsi="Times New Roman" w:cs="Times New Roman"/>
                <w:bCs/>
                <w:sz w:val="20"/>
                <w:szCs w:val="20"/>
              </w:rPr>
              <w:t>3</w:t>
            </w:r>
          </w:p>
        </w:tc>
        <w:tc>
          <w:tcPr>
            <w:tcW w:w="1417" w:type="dxa"/>
            <w:tcBorders>
              <w:top w:val="nil"/>
              <w:left w:val="nil"/>
              <w:bottom w:val="single" w:sz="4" w:space="0" w:color="auto"/>
              <w:right w:val="single" w:sz="4" w:space="0" w:color="auto"/>
            </w:tcBorders>
            <w:shd w:val="clear" w:color="auto" w:fill="auto"/>
          </w:tcPr>
          <w:p w:rsidR="00A04667" w:rsidRPr="0097281D" w:rsidRDefault="00A04667" w:rsidP="00A04667">
            <w:pPr>
              <w:jc w:val="center"/>
              <w:rPr>
                <w:rFonts w:ascii="Times New Roman" w:eastAsia="Times New Roman" w:hAnsi="Times New Roman" w:cs="Times New Roman"/>
                <w:bCs/>
                <w:sz w:val="20"/>
                <w:szCs w:val="20"/>
              </w:rPr>
            </w:pPr>
            <w:r w:rsidRPr="0097281D">
              <w:rPr>
                <w:rFonts w:ascii="Times New Roman" w:eastAsia="Times New Roman" w:hAnsi="Times New Roman" w:cs="Times New Roman"/>
                <w:bCs/>
                <w:sz w:val="20"/>
                <w:szCs w:val="20"/>
              </w:rPr>
              <w:t>0</w:t>
            </w:r>
          </w:p>
        </w:tc>
        <w:tc>
          <w:tcPr>
            <w:tcW w:w="1134" w:type="dxa"/>
            <w:tcBorders>
              <w:top w:val="nil"/>
              <w:left w:val="nil"/>
              <w:bottom w:val="single" w:sz="4" w:space="0" w:color="auto"/>
              <w:right w:val="single" w:sz="4" w:space="0" w:color="auto"/>
            </w:tcBorders>
            <w:shd w:val="clear" w:color="auto" w:fill="auto"/>
          </w:tcPr>
          <w:p w:rsidR="00A04667" w:rsidRPr="0097281D" w:rsidRDefault="00A04667" w:rsidP="00A04667">
            <w:pPr>
              <w:jc w:val="center"/>
              <w:rPr>
                <w:rFonts w:ascii="Times New Roman" w:eastAsia="Times New Roman" w:hAnsi="Times New Roman" w:cs="Times New Roman"/>
                <w:bCs/>
                <w:sz w:val="20"/>
                <w:szCs w:val="20"/>
              </w:rPr>
            </w:pPr>
            <w:r w:rsidRPr="0097281D">
              <w:rPr>
                <w:rFonts w:ascii="Times New Roman" w:eastAsia="Times New Roman" w:hAnsi="Times New Roman" w:cs="Times New Roman"/>
                <w:bCs/>
                <w:sz w:val="20"/>
                <w:szCs w:val="20"/>
              </w:rPr>
              <w:t>3</w:t>
            </w:r>
          </w:p>
        </w:tc>
        <w:tc>
          <w:tcPr>
            <w:tcW w:w="712" w:type="dxa"/>
            <w:tcBorders>
              <w:top w:val="nil"/>
              <w:left w:val="nil"/>
              <w:bottom w:val="single" w:sz="4" w:space="0" w:color="auto"/>
              <w:right w:val="single" w:sz="4" w:space="0" w:color="auto"/>
            </w:tcBorders>
            <w:shd w:val="clear" w:color="auto" w:fill="auto"/>
          </w:tcPr>
          <w:p w:rsidR="00A04667" w:rsidRPr="0097281D" w:rsidRDefault="00A04667" w:rsidP="00A04667">
            <w:pPr>
              <w:jc w:val="center"/>
              <w:rPr>
                <w:rFonts w:ascii="Times New Roman" w:eastAsia="Times New Roman" w:hAnsi="Times New Roman" w:cs="Times New Roman"/>
                <w:bCs/>
                <w:sz w:val="20"/>
                <w:szCs w:val="20"/>
              </w:rPr>
            </w:pPr>
            <w:r w:rsidRPr="0097281D">
              <w:rPr>
                <w:rFonts w:ascii="Times New Roman" w:eastAsia="Times New Roman" w:hAnsi="Times New Roman" w:cs="Times New Roman"/>
                <w:bCs/>
                <w:sz w:val="20"/>
                <w:szCs w:val="20"/>
              </w:rPr>
              <w:t>4</w:t>
            </w:r>
          </w:p>
        </w:tc>
      </w:tr>
      <w:tr w:rsidR="00A04667" w:rsidRPr="0097281D" w:rsidTr="00A04667">
        <w:trPr>
          <w:trHeight w:val="82"/>
          <w:jc w:val="center"/>
        </w:trPr>
        <w:tc>
          <w:tcPr>
            <w:tcW w:w="5249" w:type="dxa"/>
            <w:gridSpan w:val="2"/>
            <w:tcBorders>
              <w:top w:val="nil"/>
              <w:left w:val="single" w:sz="4" w:space="0" w:color="auto"/>
              <w:bottom w:val="single" w:sz="4" w:space="0" w:color="auto"/>
              <w:right w:val="single" w:sz="4" w:space="0" w:color="auto"/>
            </w:tcBorders>
            <w:shd w:val="clear" w:color="auto" w:fill="auto"/>
            <w:vAlign w:val="center"/>
            <w:hideMark/>
          </w:tcPr>
          <w:p w:rsidR="00A04667" w:rsidRPr="0097281D" w:rsidRDefault="00A04667" w:rsidP="00A04667">
            <w:pPr>
              <w:shd w:val="clear" w:color="auto" w:fill="FFFFFF"/>
              <w:spacing w:after="0" w:line="240" w:lineRule="auto"/>
              <w:rPr>
                <w:rFonts w:ascii="Times New Roman" w:eastAsia="Calibri" w:hAnsi="Times New Roman" w:cs="Times New Roman"/>
                <w:sz w:val="20"/>
                <w:szCs w:val="20"/>
              </w:rPr>
            </w:pPr>
            <w:r w:rsidRPr="0097281D">
              <w:rPr>
                <w:rFonts w:ascii="Times New Roman" w:eastAsia="Calibri" w:hAnsi="Times New Roman" w:cs="Times New Roman"/>
                <w:sz w:val="20"/>
                <w:szCs w:val="20"/>
              </w:rPr>
              <w:t> </w:t>
            </w:r>
            <w:r w:rsidRPr="0097281D">
              <w:rPr>
                <w:rFonts w:ascii="Times New Roman" w:eastAsia="Calibri" w:hAnsi="Times New Roman" w:cs="Times New Roman"/>
                <w:bCs/>
                <w:sz w:val="20"/>
                <w:szCs w:val="20"/>
              </w:rPr>
              <w:t>TOPLAM</w:t>
            </w:r>
          </w:p>
        </w:tc>
        <w:tc>
          <w:tcPr>
            <w:tcW w:w="1134" w:type="dxa"/>
            <w:tcBorders>
              <w:top w:val="nil"/>
              <w:left w:val="nil"/>
              <w:bottom w:val="single" w:sz="4" w:space="0" w:color="auto"/>
              <w:right w:val="single" w:sz="4" w:space="0" w:color="auto"/>
            </w:tcBorders>
            <w:shd w:val="clear" w:color="auto" w:fill="auto"/>
            <w:vAlign w:val="center"/>
          </w:tcPr>
          <w:p w:rsidR="00A04667" w:rsidRPr="0097281D" w:rsidRDefault="00A04667" w:rsidP="00A04667">
            <w:pPr>
              <w:shd w:val="clear" w:color="auto" w:fill="FFFFFF"/>
              <w:spacing w:after="0" w:line="240" w:lineRule="auto"/>
              <w:jc w:val="center"/>
              <w:rPr>
                <w:rFonts w:ascii="Times New Roman" w:eastAsia="Calibri" w:hAnsi="Times New Roman" w:cs="Times New Roman"/>
                <w:sz w:val="20"/>
                <w:szCs w:val="20"/>
              </w:rPr>
            </w:pPr>
            <w:r w:rsidRPr="0097281D">
              <w:rPr>
                <w:rFonts w:ascii="Times New Roman" w:eastAsia="Calibri" w:hAnsi="Times New Roman" w:cs="Times New Roman"/>
                <w:sz w:val="20"/>
                <w:szCs w:val="20"/>
              </w:rPr>
              <w:t>18</w:t>
            </w:r>
          </w:p>
        </w:tc>
        <w:tc>
          <w:tcPr>
            <w:tcW w:w="1417" w:type="dxa"/>
            <w:tcBorders>
              <w:top w:val="nil"/>
              <w:left w:val="nil"/>
              <w:bottom w:val="single" w:sz="4" w:space="0" w:color="auto"/>
              <w:right w:val="single" w:sz="4" w:space="0" w:color="auto"/>
            </w:tcBorders>
            <w:shd w:val="clear" w:color="auto" w:fill="auto"/>
            <w:vAlign w:val="center"/>
          </w:tcPr>
          <w:p w:rsidR="00A04667" w:rsidRPr="0097281D" w:rsidRDefault="00A04667" w:rsidP="00A04667">
            <w:pPr>
              <w:shd w:val="clear" w:color="auto" w:fill="FFFFFF"/>
              <w:spacing w:after="0" w:line="240" w:lineRule="auto"/>
              <w:jc w:val="center"/>
              <w:rPr>
                <w:rFonts w:ascii="Times New Roman" w:eastAsia="Calibri" w:hAnsi="Times New Roman" w:cs="Times New Roman"/>
                <w:sz w:val="20"/>
                <w:szCs w:val="20"/>
              </w:rPr>
            </w:pPr>
            <w:r w:rsidRPr="0097281D">
              <w:rPr>
                <w:rFonts w:ascii="Times New Roman" w:eastAsia="Calibri" w:hAnsi="Times New Roman" w:cs="Times New Roman"/>
                <w:sz w:val="20"/>
                <w:szCs w:val="20"/>
              </w:rPr>
              <w:t>0</w:t>
            </w:r>
          </w:p>
        </w:tc>
        <w:tc>
          <w:tcPr>
            <w:tcW w:w="1134" w:type="dxa"/>
            <w:tcBorders>
              <w:top w:val="nil"/>
              <w:left w:val="nil"/>
              <w:bottom w:val="single" w:sz="4" w:space="0" w:color="auto"/>
              <w:right w:val="single" w:sz="4" w:space="0" w:color="auto"/>
            </w:tcBorders>
            <w:shd w:val="clear" w:color="auto" w:fill="auto"/>
            <w:vAlign w:val="center"/>
          </w:tcPr>
          <w:p w:rsidR="00A04667" w:rsidRPr="0097281D" w:rsidRDefault="00A04667" w:rsidP="00A04667">
            <w:pPr>
              <w:shd w:val="clear" w:color="auto" w:fill="FFFFFF"/>
              <w:spacing w:after="0" w:line="240" w:lineRule="auto"/>
              <w:jc w:val="center"/>
              <w:rPr>
                <w:rFonts w:ascii="Times New Roman" w:eastAsia="Calibri" w:hAnsi="Times New Roman" w:cs="Times New Roman"/>
                <w:sz w:val="20"/>
                <w:szCs w:val="20"/>
              </w:rPr>
            </w:pPr>
            <w:r w:rsidRPr="0097281D">
              <w:rPr>
                <w:rFonts w:ascii="Times New Roman" w:eastAsia="Calibri" w:hAnsi="Times New Roman" w:cs="Times New Roman"/>
                <w:sz w:val="20"/>
                <w:szCs w:val="20"/>
              </w:rPr>
              <w:t>18</w:t>
            </w:r>
          </w:p>
        </w:tc>
        <w:tc>
          <w:tcPr>
            <w:tcW w:w="712" w:type="dxa"/>
            <w:tcBorders>
              <w:top w:val="nil"/>
              <w:left w:val="nil"/>
              <w:bottom w:val="single" w:sz="4" w:space="0" w:color="auto"/>
              <w:right w:val="single" w:sz="4" w:space="0" w:color="auto"/>
            </w:tcBorders>
            <w:shd w:val="clear" w:color="auto" w:fill="auto"/>
            <w:vAlign w:val="center"/>
          </w:tcPr>
          <w:p w:rsidR="00A04667" w:rsidRPr="0097281D" w:rsidRDefault="00A04667" w:rsidP="00A04667">
            <w:pPr>
              <w:shd w:val="clear" w:color="auto" w:fill="FFFFFF"/>
              <w:spacing w:after="0" w:line="240" w:lineRule="auto"/>
              <w:jc w:val="center"/>
              <w:rPr>
                <w:rFonts w:ascii="Times New Roman" w:eastAsia="Calibri" w:hAnsi="Times New Roman" w:cs="Times New Roman"/>
                <w:sz w:val="20"/>
                <w:szCs w:val="20"/>
              </w:rPr>
            </w:pPr>
            <w:r w:rsidRPr="0097281D">
              <w:rPr>
                <w:rFonts w:ascii="Times New Roman" w:eastAsia="Calibri" w:hAnsi="Times New Roman" w:cs="Times New Roman"/>
                <w:sz w:val="20"/>
                <w:szCs w:val="20"/>
              </w:rPr>
              <w:t>30</w:t>
            </w:r>
          </w:p>
        </w:tc>
      </w:tr>
      <w:tr w:rsidR="00A04667" w:rsidRPr="0097281D" w:rsidTr="00A04667">
        <w:trPr>
          <w:trHeight w:val="241"/>
          <w:jc w:val="center"/>
        </w:trPr>
        <w:tc>
          <w:tcPr>
            <w:tcW w:w="9646"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A04667" w:rsidRPr="0097281D" w:rsidRDefault="00A04667" w:rsidP="00A04667">
            <w:pPr>
              <w:shd w:val="clear" w:color="auto" w:fill="FFFFFF"/>
              <w:spacing w:after="0" w:line="240" w:lineRule="auto"/>
              <w:jc w:val="center"/>
              <w:rPr>
                <w:rFonts w:ascii="Times New Roman" w:eastAsia="Calibri" w:hAnsi="Times New Roman" w:cs="Times New Roman"/>
                <w:bCs/>
                <w:sz w:val="20"/>
                <w:szCs w:val="20"/>
              </w:rPr>
            </w:pPr>
            <w:r w:rsidRPr="0097281D">
              <w:rPr>
                <w:rFonts w:ascii="Times New Roman" w:eastAsia="Calibri" w:hAnsi="Times New Roman" w:cs="Times New Roman"/>
                <w:bCs/>
                <w:sz w:val="20"/>
                <w:szCs w:val="20"/>
              </w:rPr>
              <w:t>ÜÇÜNCÜ YIL</w:t>
            </w:r>
          </w:p>
        </w:tc>
      </w:tr>
      <w:tr w:rsidR="00A04667" w:rsidRPr="0097281D" w:rsidTr="00A04667">
        <w:trPr>
          <w:trHeight w:val="103"/>
          <w:jc w:val="center"/>
        </w:trPr>
        <w:tc>
          <w:tcPr>
            <w:tcW w:w="9646"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A04667" w:rsidRPr="0097281D" w:rsidRDefault="00A04667" w:rsidP="00A04667">
            <w:pPr>
              <w:shd w:val="clear" w:color="auto" w:fill="FFFFFF"/>
              <w:spacing w:after="0" w:line="240" w:lineRule="auto"/>
              <w:jc w:val="center"/>
              <w:rPr>
                <w:rFonts w:ascii="Times New Roman" w:eastAsia="Calibri" w:hAnsi="Times New Roman" w:cs="Times New Roman"/>
                <w:bCs/>
                <w:sz w:val="20"/>
                <w:szCs w:val="20"/>
              </w:rPr>
            </w:pPr>
            <w:r w:rsidRPr="0097281D">
              <w:rPr>
                <w:rFonts w:ascii="Times New Roman" w:eastAsia="Calibri" w:hAnsi="Times New Roman" w:cs="Times New Roman"/>
                <w:bCs/>
                <w:sz w:val="20"/>
                <w:szCs w:val="20"/>
              </w:rPr>
              <w:t>BAHAR YARIYILI (6.Yarıyıl)</w:t>
            </w:r>
          </w:p>
        </w:tc>
      </w:tr>
      <w:tr w:rsidR="00A04667" w:rsidRPr="0097281D" w:rsidTr="00A04667">
        <w:trPr>
          <w:trHeight w:val="185"/>
          <w:jc w:val="center"/>
        </w:trPr>
        <w:tc>
          <w:tcPr>
            <w:tcW w:w="1142" w:type="dxa"/>
            <w:tcBorders>
              <w:top w:val="nil"/>
              <w:left w:val="single" w:sz="4" w:space="0" w:color="auto"/>
              <w:bottom w:val="single" w:sz="4" w:space="0" w:color="auto"/>
              <w:right w:val="single" w:sz="4" w:space="0" w:color="auto"/>
            </w:tcBorders>
            <w:shd w:val="clear" w:color="auto" w:fill="auto"/>
            <w:vAlign w:val="center"/>
            <w:hideMark/>
          </w:tcPr>
          <w:p w:rsidR="00A04667" w:rsidRPr="0097281D" w:rsidRDefault="00A04667" w:rsidP="00A04667">
            <w:pPr>
              <w:shd w:val="clear" w:color="auto" w:fill="FFFFFF"/>
              <w:spacing w:after="0" w:line="240" w:lineRule="auto"/>
              <w:rPr>
                <w:rFonts w:ascii="Times New Roman" w:eastAsia="Calibri" w:hAnsi="Times New Roman" w:cs="Times New Roman"/>
                <w:sz w:val="20"/>
                <w:szCs w:val="20"/>
              </w:rPr>
            </w:pPr>
            <w:r w:rsidRPr="0097281D">
              <w:rPr>
                <w:rFonts w:ascii="Times New Roman" w:eastAsia="Calibri" w:hAnsi="Times New Roman" w:cs="Times New Roman"/>
                <w:sz w:val="20"/>
                <w:szCs w:val="20"/>
              </w:rPr>
              <w:t>NO</w:t>
            </w:r>
          </w:p>
        </w:tc>
        <w:tc>
          <w:tcPr>
            <w:tcW w:w="4107" w:type="dxa"/>
            <w:tcBorders>
              <w:top w:val="nil"/>
              <w:left w:val="nil"/>
              <w:bottom w:val="single" w:sz="4" w:space="0" w:color="auto"/>
              <w:right w:val="single" w:sz="4" w:space="0" w:color="auto"/>
            </w:tcBorders>
            <w:shd w:val="clear" w:color="auto" w:fill="auto"/>
            <w:vAlign w:val="center"/>
            <w:hideMark/>
          </w:tcPr>
          <w:p w:rsidR="00A04667" w:rsidRPr="0097281D" w:rsidRDefault="00A04667" w:rsidP="00A04667">
            <w:pPr>
              <w:shd w:val="clear" w:color="auto" w:fill="FFFFFF"/>
              <w:spacing w:after="0" w:line="240" w:lineRule="auto"/>
              <w:jc w:val="center"/>
              <w:rPr>
                <w:rFonts w:ascii="Times New Roman" w:eastAsia="Calibri" w:hAnsi="Times New Roman" w:cs="Times New Roman"/>
                <w:sz w:val="20"/>
                <w:szCs w:val="20"/>
              </w:rPr>
            </w:pPr>
            <w:r w:rsidRPr="0097281D">
              <w:rPr>
                <w:rFonts w:ascii="Times New Roman" w:eastAsia="Calibri" w:hAnsi="Times New Roman" w:cs="Times New Roman"/>
                <w:sz w:val="20"/>
                <w:szCs w:val="20"/>
              </w:rPr>
              <w:t>DERS ADI</w:t>
            </w:r>
          </w:p>
        </w:tc>
        <w:tc>
          <w:tcPr>
            <w:tcW w:w="1134" w:type="dxa"/>
            <w:tcBorders>
              <w:top w:val="nil"/>
              <w:left w:val="nil"/>
              <w:bottom w:val="single" w:sz="4" w:space="0" w:color="auto"/>
              <w:right w:val="single" w:sz="4" w:space="0" w:color="auto"/>
            </w:tcBorders>
            <w:shd w:val="clear" w:color="auto" w:fill="auto"/>
            <w:vAlign w:val="center"/>
            <w:hideMark/>
          </w:tcPr>
          <w:p w:rsidR="00A04667" w:rsidRPr="0097281D" w:rsidRDefault="00A04667" w:rsidP="00A04667">
            <w:pPr>
              <w:shd w:val="clear" w:color="auto" w:fill="FFFFFF"/>
              <w:spacing w:after="0" w:line="240" w:lineRule="auto"/>
              <w:jc w:val="center"/>
              <w:rPr>
                <w:rFonts w:ascii="Times New Roman" w:eastAsia="Calibri" w:hAnsi="Times New Roman" w:cs="Times New Roman"/>
                <w:sz w:val="20"/>
                <w:szCs w:val="20"/>
              </w:rPr>
            </w:pPr>
            <w:r w:rsidRPr="0097281D">
              <w:rPr>
                <w:rFonts w:ascii="Times New Roman" w:eastAsia="Calibri" w:hAnsi="Times New Roman" w:cs="Times New Roman"/>
                <w:sz w:val="20"/>
                <w:szCs w:val="20"/>
              </w:rPr>
              <w:t>TEORİK</w:t>
            </w:r>
          </w:p>
        </w:tc>
        <w:tc>
          <w:tcPr>
            <w:tcW w:w="1417" w:type="dxa"/>
            <w:tcBorders>
              <w:top w:val="nil"/>
              <w:left w:val="nil"/>
              <w:bottom w:val="single" w:sz="4" w:space="0" w:color="auto"/>
              <w:right w:val="single" w:sz="4" w:space="0" w:color="auto"/>
            </w:tcBorders>
            <w:shd w:val="clear" w:color="auto" w:fill="auto"/>
            <w:vAlign w:val="center"/>
            <w:hideMark/>
          </w:tcPr>
          <w:p w:rsidR="00A04667" w:rsidRPr="0097281D" w:rsidRDefault="00A04667" w:rsidP="00A04667">
            <w:pPr>
              <w:shd w:val="clear" w:color="auto" w:fill="FFFFFF"/>
              <w:spacing w:after="0" w:line="240" w:lineRule="auto"/>
              <w:ind w:left="-70" w:right="-70"/>
              <w:jc w:val="center"/>
              <w:rPr>
                <w:rFonts w:ascii="Times New Roman" w:eastAsia="Calibri" w:hAnsi="Times New Roman" w:cs="Times New Roman"/>
                <w:sz w:val="20"/>
                <w:szCs w:val="20"/>
              </w:rPr>
            </w:pPr>
            <w:r w:rsidRPr="0097281D">
              <w:rPr>
                <w:rFonts w:ascii="Times New Roman" w:eastAsia="Calibri" w:hAnsi="Times New Roman" w:cs="Times New Roman"/>
                <w:sz w:val="20"/>
                <w:szCs w:val="20"/>
              </w:rPr>
              <w:t>UYGULAMA</w:t>
            </w:r>
          </w:p>
        </w:tc>
        <w:tc>
          <w:tcPr>
            <w:tcW w:w="1134" w:type="dxa"/>
            <w:tcBorders>
              <w:top w:val="nil"/>
              <w:left w:val="nil"/>
              <w:bottom w:val="single" w:sz="4" w:space="0" w:color="auto"/>
              <w:right w:val="single" w:sz="4" w:space="0" w:color="auto"/>
            </w:tcBorders>
            <w:shd w:val="clear" w:color="auto" w:fill="auto"/>
            <w:vAlign w:val="center"/>
            <w:hideMark/>
          </w:tcPr>
          <w:p w:rsidR="00A04667" w:rsidRPr="0097281D" w:rsidRDefault="00A04667" w:rsidP="00A04667">
            <w:pPr>
              <w:shd w:val="clear" w:color="auto" w:fill="FFFFFF"/>
              <w:spacing w:after="0" w:line="240" w:lineRule="auto"/>
              <w:ind w:left="-70" w:right="-70"/>
              <w:jc w:val="center"/>
              <w:rPr>
                <w:rFonts w:ascii="Times New Roman" w:eastAsia="Calibri" w:hAnsi="Times New Roman" w:cs="Times New Roman"/>
                <w:sz w:val="20"/>
                <w:szCs w:val="20"/>
              </w:rPr>
            </w:pPr>
            <w:r w:rsidRPr="0097281D">
              <w:rPr>
                <w:rFonts w:ascii="Times New Roman" w:eastAsia="Calibri" w:hAnsi="Times New Roman" w:cs="Times New Roman"/>
                <w:sz w:val="20"/>
                <w:szCs w:val="20"/>
              </w:rPr>
              <w:t>KREDİ</w:t>
            </w:r>
          </w:p>
        </w:tc>
        <w:tc>
          <w:tcPr>
            <w:tcW w:w="712" w:type="dxa"/>
            <w:tcBorders>
              <w:top w:val="nil"/>
              <w:left w:val="nil"/>
              <w:bottom w:val="single" w:sz="4" w:space="0" w:color="auto"/>
              <w:right w:val="single" w:sz="4" w:space="0" w:color="auto"/>
            </w:tcBorders>
            <w:shd w:val="clear" w:color="auto" w:fill="auto"/>
            <w:vAlign w:val="center"/>
            <w:hideMark/>
          </w:tcPr>
          <w:p w:rsidR="00A04667" w:rsidRPr="0097281D" w:rsidRDefault="00A04667" w:rsidP="00A04667">
            <w:pPr>
              <w:shd w:val="clear" w:color="auto" w:fill="FFFFFF"/>
              <w:spacing w:after="0" w:line="240" w:lineRule="auto"/>
              <w:jc w:val="center"/>
              <w:rPr>
                <w:rFonts w:ascii="Times New Roman" w:eastAsia="Calibri" w:hAnsi="Times New Roman" w:cs="Times New Roman"/>
                <w:sz w:val="20"/>
                <w:szCs w:val="20"/>
              </w:rPr>
            </w:pPr>
            <w:r w:rsidRPr="0097281D">
              <w:rPr>
                <w:rFonts w:ascii="Times New Roman" w:eastAsia="Calibri" w:hAnsi="Times New Roman" w:cs="Times New Roman"/>
                <w:sz w:val="20"/>
                <w:szCs w:val="20"/>
              </w:rPr>
              <w:t>AKTS</w:t>
            </w:r>
          </w:p>
        </w:tc>
      </w:tr>
      <w:tr w:rsidR="00A04667" w:rsidRPr="0097281D" w:rsidTr="00A04667">
        <w:trPr>
          <w:trHeight w:hRule="exact" w:val="284"/>
          <w:jc w:val="center"/>
        </w:trPr>
        <w:tc>
          <w:tcPr>
            <w:tcW w:w="1142" w:type="dxa"/>
            <w:tcBorders>
              <w:top w:val="nil"/>
              <w:left w:val="single" w:sz="4" w:space="0" w:color="auto"/>
              <w:bottom w:val="single" w:sz="4" w:space="0" w:color="auto"/>
              <w:right w:val="single" w:sz="4" w:space="0" w:color="auto"/>
            </w:tcBorders>
            <w:shd w:val="clear" w:color="auto" w:fill="auto"/>
          </w:tcPr>
          <w:p w:rsidR="00A04667" w:rsidRPr="0097281D" w:rsidRDefault="00A04667" w:rsidP="00A04667">
            <w:pPr>
              <w:rPr>
                <w:rFonts w:ascii="Times New Roman" w:eastAsia="Times New Roman" w:hAnsi="Times New Roman" w:cs="Times New Roman"/>
                <w:bCs/>
                <w:sz w:val="20"/>
                <w:szCs w:val="20"/>
              </w:rPr>
            </w:pPr>
            <w:r w:rsidRPr="0097281D">
              <w:rPr>
                <w:rFonts w:ascii="Times New Roman" w:eastAsia="Times New Roman" w:hAnsi="Times New Roman" w:cs="Times New Roman"/>
                <w:bCs/>
                <w:sz w:val="20"/>
                <w:szCs w:val="20"/>
              </w:rPr>
              <w:t>LSGY302</w:t>
            </w:r>
          </w:p>
        </w:tc>
        <w:tc>
          <w:tcPr>
            <w:tcW w:w="4107" w:type="dxa"/>
            <w:tcBorders>
              <w:top w:val="nil"/>
              <w:left w:val="nil"/>
              <w:bottom w:val="single" w:sz="4" w:space="0" w:color="auto"/>
              <w:right w:val="single" w:sz="4" w:space="0" w:color="auto"/>
            </w:tcBorders>
            <w:shd w:val="clear" w:color="auto" w:fill="auto"/>
          </w:tcPr>
          <w:p w:rsidR="00A04667" w:rsidRPr="0097281D" w:rsidRDefault="00A04667" w:rsidP="00A04667">
            <w:pPr>
              <w:rPr>
                <w:rFonts w:ascii="Times New Roman" w:eastAsia="Times New Roman" w:hAnsi="Times New Roman" w:cs="Times New Roman"/>
                <w:bCs/>
                <w:sz w:val="20"/>
                <w:szCs w:val="20"/>
              </w:rPr>
            </w:pPr>
            <w:r w:rsidRPr="0097281D">
              <w:rPr>
                <w:rFonts w:ascii="Times New Roman" w:eastAsia="Times New Roman" w:hAnsi="Times New Roman" w:cs="Times New Roman"/>
                <w:bCs/>
                <w:sz w:val="20"/>
                <w:szCs w:val="20"/>
              </w:rPr>
              <w:t>İlk Yardım ve Acil Sağlık Hizmetleri Yönetimi</w:t>
            </w:r>
          </w:p>
        </w:tc>
        <w:tc>
          <w:tcPr>
            <w:tcW w:w="1134" w:type="dxa"/>
            <w:tcBorders>
              <w:top w:val="nil"/>
              <w:left w:val="nil"/>
              <w:bottom w:val="single" w:sz="4" w:space="0" w:color="auto"/>
              <w:right w:val="single" w:sz="4" w:space="0" w:color="auto"/>
            </w:tcBorders>
            <w:shd w:val="clear" w:color="auto" w:fill="auto"/>
          </w:tcPr>
          <w:p w:rsidR="00A04667" w:rsidRPr="0097281D" w:rsidRDefault="00A04667" w:rsidP="00A04667">
            <w:pPr>
              <w:jc w:val="center"/>
              <w:rPr>
                <w:rFonts w:ascii="Times New Roman" w:eastAsia="Times New Roman" w:hAnsi="Times New Roman" w:cs="Times New Roman"/>
                <w:bCs/>
                <w:sz w:val="20"/>
                <w:szCs w:val="20"/>
              </w:rPr>
            </w:pPr>
            <w:r w:rsidRPr="0097281D">
              <w:rPr>
                <w:rFonts w:ascii="Times New Roman" w:eastAsia="Times New Roman" w:hAnsi="Times New Roman" w:cs="Times New Roman"/>
                <w:bCs/>
                <w:sz w:val="20"/>
                <w:szCs w:val="20"/>
              </w:rPr>
              <w:t>3</w:t>
            </w:r>
          </w:p>
        </w:tc>
        <w:tc>
          <w:tcPr>
            <w:tcW w:w="1417" w:type="dxa"/>
            <w:tcBorders>
              <w:top w:val="nil"/>
              <w:left w:val="nil"/>
              <w:bottom w:val="single" w:sz="4" w:space="0" w:color="auto"/>
              <w:right w:val="single" w:sz="4" w:space="0" w:color="auto"/>
            </w:tcBorders>
            <w:shd w:val="clear" w:color="auto" w:fill="auto"/>
          </w:tcPr>
          <w:p w:rsidR="00A04667" w:rsidRPr="0097281D" w:rsidRDefault="00A04667" w:rsidP="00A04667">
            <w:pPr>
              <w:jc w:val="center"/>
              <w:rPr>
                <w:rFonts w:ascii="Times New Roman" w:eastAsia="Times New Roman" w:hAnsi="Times New Roman" w:cs="Times New Roman"/>
                <w:bCs/>
                <w:sz w:val="20"/>
                <w:szCs w:val="20"/>
              </w:rPr>
            </w:pPr>
            <w:r w:rsidRPr="0097281D">
              <w:rPr>
                <w:rFonts w:ascii="Times New Roman" w:eastAsia="Times New Roman" w:hAnsi="Times New Roman" w:cs="Times New Roman"/>
                <w:bCs/>
                <w:sz w:val="20"/>
                <w:szCs w:val="20"/>
              </w:rPr>
              <w:t>0</w:t>
            </w:r>
          </w:p>
        </w:tc>
        <w:tc>
          <w:tcPr>
            <w:tcW w:w="1134" w:type="dxa"/>
            <w:tcBorders>
              <w:top w:val="nil"/>
              <w:left w:val="nil"/>
              <w:bottom w:val="single" w:sz="4" w:space="0" w:color="auto"/>
              <w:right w:val="single" w:sz="4" w:space="0" w:color="auto"/>
            </w:tcBorders>
            <w:shd w:val="clear" w:color="auto" w:fill="auto"/>
          </w:tcPr>
          <w:p w:rsidR="00A04667" w:rsidRPr="0097281D" w:rsidRDefault="00A04667" w:rsidP="00A04667">
            <w:pPr>
              <w:jc w:val="center"/>
              <w:rPr>
                <w:rFonts w:ascii="Times New Roman" w:eastAsia="Times New Roman" w:hAnsi="Times New Roman" w:cs="Times New Roman"/>
                <w:bCs/>
                <w:sz w:val="20"/>
                <w:szCs w:val="20"/>
              </w:rPr>
            </w:pPr>
            <w:r w:rsidRPr="0097281D">
              <w:rPr>
                <w:rFonts w:ascii="Times New Roman" w:eastAsia="Times New Roman" w:hAnsi="Times New Roman" w:cs="Times New Roman"/>
                <w:bCs/>
                <w:sz w:val="20"/>
                <w:szCs w:val="20"/>
              </w:rPr>
              <w:t>3</w:t>
            </w:r>
          </w:p>
        </w:tc>
        <w:tc>
          <w:tcPr>
            <w:tcW w:w="712" w:type="dxa"/>
            <w:tcBorders>
              <w:top w:val="nil"/>
              <w:left w:val="nil"/>
              <w:bottom w:val="single" w:sz="4" w:space="0" w:color="auto"/>
              <w:right w:val="single" w:sz="4" w:space="0" w:color="auto"/>
            </w:tcBorders>
            <w:shd w:val="clear" w:color="auto" w:fill="auto"/>
          </w:tcPr>
          <w:p w:rsidR="00A04667" w:rsidRPr="0097281D" w:rsidRDefault="00A04667" w:rsidP="00A04667">
            <w:pPr>
              <w:jc w:val="center"/>
              <w:rPr>
                <w:rFonts w:ascii="Times New Roman" w:eastAsia="Times New Roman" w:hAnsi="Times New Roman" w:cs="Times New Roman"/>
                <w:bCs/>
                <w:sz w:val="20"/>
                <w:szCs w:val="20"/>
              </w:rPr>
            </w:pPr>
            <w:r w:rsidRPr="0097281D">
              <w:rPr>
                <w:rFonts w:ascii="Times New Roman" w:eastAsia="Times New Roman" w:hAnsi="Times New Roman" w:cs="Times New Roman"/>
                <w:bCs/>
                <w:sz w:val="20"/>
                <w:szCs w:val="20"/>
              </w:rPr>
              <w:t>6</w:t>
            </w:r>
          </w:p>
        </w:tc>
      </w:tr>
      <w:tr w:rsidR="00A04667" w:rsidRPr="0097281D" w:rsidTr="00A04667">
        <w:trPr>
          <w:trHeight w:hRule="exact" w:val="284"/>
          <w:jc w:val="center"/>
        </w:trPr>
        <w:tc>
          <w:tcPr>
            <w:tcW w:w="1142" w:type="dxa"/>
            <w:tcBorders>
              <w:top w:val="nil"/>
              <w:left w:val="single" w:sz="4" w:space="0" w:color="auto"/>
              <w:bottom w:val="single" w:sz="4" w:space="0" w:color="auto"/>
              <w:right w:val="single" w:sz="4" w:space="0" w:color="auto"/>
            </w:tcBorders>
            <w:shd w:val="clear" w:color="auto" w:fill="auto"/>
            <w:vAlign w:val="center"/>
          </w:tcPr>
          <w:p w:rsidR="00A04667" w:rsidRPr="0097281D" w:rsidRDefault="00A04667" w:rsidP="00A04667">
            <w:pPr>
              <w:shd w:val="clear" w:color="auto" w:fill="FFFFFF"/>
              <w:spacing w:after="0" w:line="240" w:lineRule="auto"/>
              <w:jc w:val="both"/>
              <w:rPr>
                <w:rFonts w:ascii="Times New Roman" w:eastAsia="Calibri" w:hAnsi="Times New Roman" w:cs="Times New Roman"/>
                <w:sz w:val="20"/>
                <w:szCs w:val="20"/>
              </w:rPr>
            </w:pPr>
            <w:r w:rsidRPr="0097281D">
              <w:rPr>
                <w:rFonts w:ascii="Times New Roman" w:eastAsia="Times New Roman" w:hAnsi="Times New Roman" w:cs="Times New Roman"/>
                <w:bCs/>
                <w:sz w:val="20"/>
                <w:szCs w:val="20"/>
              </w:rPr>
              <w:t>LSGY304</w:t>
            </w:r>
          </w:p>
        </w:tc>
        <w:tc>
          <w:tcPr>
            <w:tcW w:w="4107" w:type="dxa"/>
            <w:tcBorders>
              <w:top w:val="nil"/>
              <w:left w:val="nil"/>
              <w:bottom w:val="single" w:sz="4" w:space="0" w:color="auto"/>
              <w:right w:val="single" w:sz="4" w:space="0" w:color="auto"/>
            </w:tcBorders>
            <w:shd w:val="clear" w:color="auto" w:fill="auto"/>
          </w:tcPr>
          <w:p w:rsidR="00A04667" w:rsidRPr="0097281D" w:rsidRDefault="00A04667" w:rsidP="00A04667">
            <w:pPr>
              <w:rPr>
                <w:rFonts w:ascii="Times New Roman" w:eastAsia="Times New Roman" w:hAnsi="Times New Roman" w:cs="Times New Roman"/>
                <w:bCs/>
                <w:sz w:val="20"/>
                <w:szCs w:val="20"/>
              </w:rPr>
            </w:pPr>
            <w:r w:rsidRPr="0097281D">
              <w:rPr>
                <w:rFonts w:ascii="Times New Roman" w:eastAsia="Times New Roman" w:hAnsi="Times New Roman" w:cs="Times New Roman"/>
                <w:bCs/>
                <w:sz w:val="20"/>
                <w:szCs w:val="20"/>
              </w:rPr>
              <w:t>Sağlık Bilgi Sistemleri</w:t>
            </w:r>
          </w:p>
        </w:tc>
        <w:tc>
          <w:tcPr>
            <w:tcW w:w="1134" w:type="dxa"/>
            <w:tcBorders>
              <w:top w:val="nil"/>
              <w:left w:val="nil"/>
              <w:bottom w:val="single" w:sz="4" w:space="0" w:color="auto"/>
              <w:right w:val="single" w:sz="4" w:space="0" w:color="auto"/>
            </w:tcBorders>
            <w:shd w:val="clear" w:color="auto" w:fill="auto"/>
          </w:tcPr>
          <w:p w:rsidR="00A04667" w:rsidRPr="0097281D" w:rsidRDefault="00A04667" w:rsidP="00A04667">
            <w:pPr>
              <w:jc w:val="center"/>
              <w:rPr>
                <w:rFonts w:ascii="Times New Roman" w:eastAsia="Times New Roman" w:hAnsi="Times New Roman" w:cs="Times New Roman"/>
                <w:bCs/>
                <w:sz w:val="20"/>
                <w:szCs w:val="20"/>
              </w:rPr>
            </w:pPr>
            <w:r w:rsidRPr="0097281D">
              <w:rPr>
                <w:rFonts w:ascii="Times New Roman" w:eastAsia="Times New Roman" w:hAnsi="Times New Roman" w:cs="Times New Roman"/>
                <w:bCs/>
                <w:sz w:val="20"/>
                <w:szCs w:val="20"/>
              </w:rPr>
              <w:t>3</w:t>
            </w:r>
          </w:p>
        </w:tc>
        <w:tc>
          <w:tcPr>
            <w:tcW w:w="1417" w:type="dxa"/>
            <w:tcBorders>
              <w:top w:val="nil"/>
              <w:left w:val="nil"/>
              <w:bottom w:val="single" w:sz="4" w:space="0" w:color="auto"/>
              <w:right w:val="single" w:sz="4" w:space="0" w:color="auto"/>
            </w:tcBorders>
            <w:shd w:val="clear" w:color="auto" w:fill="auto"/>
          </w:tcPr>
          <w:p w:rsidR="00A04667" w:rsidRPr="0097281D" w:rsidRDefault="00A04667" w:rsidP="00A04667">
            <w:pPr>
              <w:jc w:val="center"/>
              <w:rPr>
                <w:rFonts w:ascii="Times New Roman" w:eastAsia="Times New Roman" w:hAnsi="Times New Roman" w:cs="Times New Roman"/>
                <w:bCs/>
                <w:sz w:val="20"/>
                <w:szCs w:val="20"/>
              </w:rPr>
            </w:pPr>
            <w:r w:rsidRPr="0097281D">
              <w:rPr>
                <w:rFonts w:ascii="Times New Roman" w:eastAsia="Times New Roman" w:hAnsi="Times New Roman" w:cs="Times New Roman"/>
                <w:bCs/>
                <w:sz w:val="20"/>
                <w:szCs w:val="20"/>
              </w:rPr>
              <w:t>0</w:t>
            </w:r>
          </w:p>
        </w:tc>
        <w:tc>
          <w:tcPr>
            <w:tcW w:w="1134" w:type="dxa"/>
            <w:tcBorders>
              <w:top w:val="nil"/>
              <w:left w:val="nil"/>
              <w:bottom w:val="single" w:sz="4" w:space="0" w:color="auto"/>
              <w:right w:val="single" w:sz="4" w:space="0" w:color="auto"/>
            </w:tcBorders>
            <w:shd w:val="clear" w:color="auto" w:fill="auto"/>
          </w:tcPr>
          <w:p w:rsidR="00A04667" w:rsidRPr="0097281D" w:rsidRDefault="00A04667" w:rsidP="00A04667">
            <w:pPr>
              <w:jc w:val="center"/>
              <w:rPr>
                <w:rFonts w:ascii="Times New Roman" w:eastAsia="Times New Roman" w:hAnsi="Times New Roman" w:cs="Times New Roman"/>
                <w:bCs/>
                <w:sz w:val="20"/>
                <w:szCs w:val="20"/>
              </w:rPr>
            </w:pPr>
            <w:r w:rsidRPr="0097281D">
              <w:rPr>
                <w:rFonts w:ascii="Times New Roman" w:eastAsia="Times New Roman" w:hAnsi="Times New Roman" w:cs="Times New Roman"/>
                <w:bCs/>
                <w:sz w:val="20"/>
                <w:szCs w:val="20"/>
              </w:rPr>
              <w:t>3</w:t>
            </w:r>
          </w:p>
        </w:tc>
        <w:tc>
          <w:tcPr>
            <w:tcW w:w="712" w:type="dxa"/>
            <w:tcBorders>
              <w:top w:val="nil"/>
              <w:left w:val="nil"/>
              <w:bottom w:val="single" w:sz="4" w:space="0" w:color="auto"/>
              <w:right w:val="single" w:sz="4" w:space="0" w:color="auto"/>
            </w:tcBorders>
            <w:shd w:val="clear" w:color="auto" w:fill="auto"/>
          </w:tcPr>
          <w:p w:rsidR="00A04667" w:rsidRPr="0097281D" w:rsidRDefault="00A04667" w:rsidP="00A04667">
            <w:pPr>
              <w:jc w:val="center"/>
              <w:rPr>
                <w:rFonts w:ascii="Times New Roman" w:eastAsia="Times New Roman" w:hAnsi="Times New Roman" w:cs="Times New Roman"/>
                <w:bCs/>
                <w:sz w:val="20"/>
                <w:szCs w:val="20"/>
              </w:rPr>
            </w:pPr>
            <w:r w:rsidRPr="0097281D">
              <w:rPr>
                <w:rFonts w:ascii="Times New Roman" w:eastAsia="Times New Roman" w:hAnsi="Times New Roman" w:cs="Times New Roman"/>
                <w:bCs/>
                <w:sz w:val="20"/>
                <w:szCs w:val="20"/>
              </w:rPr>
              <w:t>6</w:t>
            </w:r>
          </w:p>
        </w:tc>
      </w:tr>
      <w:tr w:rsidR="00A04667" w:rsidRPr="0097281D" w:rsidTr="00A04667">
        <w:trPr>
          <w:trHeight w:hRule="exact" w:val="284"/>
          <w:jc w:val="center"/>
        </w:trPr>
        <w:tc>
          <w:tcPr>
            <w:tcW w:w="1142" w:type="dxa"/>
            <w:tcBorders>
              <w:top w:val="nil"/>
              <w:left w:val="single" w:sz="4" w:space="0" w:color="auto"/>
              <w:bottom w:val="single" w:sz="4" w:space="0" w:color="auto"/>
              <w:right w:val="single" w:sz="4" w:space="0" w:color="auto"/>
            </w:tcBorders>
            <w:shd w:val="clear" w:color="auto" w:fill="auto"/>
          </w:tcPr>
          <w:p w:rsidR="00A04667" w:rsidRPr="0097281D" w:rsidRDefault="00A04667" w:rsidP="00A04667">
            <w:pPr>
              <w:rPr>
                <w:rFonts w:ascii="Times New Roman" w:eastAsia="Times New Roman" w:hAnsi="Times New Roman" w:cs="Times New Roman"/>
                <w:bCs/>
                <w:sz w:val="20"/>
                <w:szCs w:val="20"/>
              </w:rPr>
            </w:pPr>
            <w:r w:rsidRPr="0097281D">
              <w:rPr>
                <w:rFonts w:ascii="Times New Roman" w:eastAsia="Times New Roman" w:hAnsi="Times New Roman" w:cs="Times New Roman"/>
                <w:bCs/>
                <w:sz w:val="20"/>
                <w:szCs w:val="20"/>
              </w:rPr>
              <w:t>LSEG302D</w:t>
            </w:r>
          </w:p>
        </w:tc>
        <w:tc>
          <w:tcPr>
            <w:tcW w:w="4107" w:type="dxa"/>
            <w:tcBorders>
              <w:top w:val="nil"/>
              <w:left w:val="nil"/>
              <w:bottom w:val="single" w:sz="4" w:space="0" w:color="auto"/>
              <w:right w:val="single" w:sz="4" w:space="0" w:color="auto"/>
            </w:tcBorders>
            <w:shd w:val="clear" w:color="auto" w:fill="auto"/>
          </w:tcPr>
          <w:p w:rsidR="00A04667" w:rsidRPr="0097281D" w:rsidRDefault="00A04667" w:rsidP="00A04667">
            <w:pPr>
              <w:rPr>
                <w:rFonts w:ascii="Times New Roman" w:eastAsia="Times New Roman" w:hAnsi="Times New Roman" w:cs="Times New Roman"/>
                <w:bCs/>
                <w:sz w:val="20"/>
                <w:szCs w:val="20"/>
              </w:rPr>
            </w:pPr>
            <w:r w:rsidRPr="0097281D">
              <w:rPr>
                <w:rFonts w:ascii="Times New Roman" w:eastAsia="Times New Roman" w:hAnsi="Times New Roman" w:cs="Times New Roman"/>
                <w:bCs/>
                <w:sz w:val="20"/>
                <w:szCs w:val="20"/>
              </w:rPr>
              <w:t>Girişimcilik</w:t>
            </w:r>
          </w:p>
        </w:tc>
        <w:tc>
          <w:tcPr>
            <w:tcW w:w="1134" w:type="dxa"/>
            <w:tcBorders>
              <w:top w:val="nil"/>
              <w:left w:val="nil"/>
              <w:bottom w:val="single" w:sz="4" w:space="0" w:color="auto"/>
              <w:right w:val="single" w:sz="4" w:space="0" w:color="auto"/>
            </w:tcBorders>
            <w:shd w:val="clear" w:color="auto" w:fill="auto"/>
          </w:tcPr>
          <w:p w:rsidR="00A04667" w:rsidRPr="0097281D" w:rsidRDefault="00A04667" w:rsidP="00A04667">
            <w:pPr>
              <w:jc w:val="center"/>
              <w:rPr>
                <w:rFonts w:ascii="Times New Roman" w:eastAsia="Times New Roman" w:hAnsi="Times New Roman" w:cs="Times New Roman"/>
                <w:bCs/>
                <w:sz w:val="20"/>
                <w:szCs w:val="20"/>
              </w:rPr>
            </w:pPr>
            <w:r w:rsidRPr="0097281D">
              <w:rPr>
                <w:rFonts w:ascii="Times New Roman" w:eastAsia="Times New Roman" w:hAnsi="Times New Roman" w:cs="Times New Roman"/>
                <w:bCs/>
                <w:sz w:val="20"/>
                <w:szCs w:val="20"/>
              </w:rPr>
              <w:t>4</w:t>
            </w:r>
          </w:p>
        </w:tc>
        <w:tc>
          <w:tcPr>
            <w:tcW w:w="1417" w:type="dxa"/>
            <w:tcBorders>
              <w:top w:val="nil"/>
              <w:left w:val="nil"/>
              <w:bottom w:val="single" w:sz="4" w:space="0" w:color="auto"/>
              <w:right w:val="single" w:sz="4" w:space="0" w:color="auto"/>
            </w:tcBorders>
            <w:shd w:val="clear" w:color="auto" w:fill="auto"/>
          </w:tcPr>
          <w:p w:rsidR="00A04667" w:rsidRPr="0097281D" w:rsidRDefault="00A04667" w:rsidP="00A04667">
            <w:pPr>
              <w:jc w:val="center"/>
              <w:rPr>
                <w:rFonts w:ascii="Times New Roman" w:eastAsia="Times New Roman" w:hAnsi="Times New Roman" w:cs="Times New Roman"/>
                <w:bCs/>
                <w:sz w:val="20"/>
                <w:szCs w:val="20"/>
              </w:rPr>
            </w:pPr>
            <w:r w:rsidRPr="0097281D">
              <w:rPr>
                <w:rFonts w:ascii="Times New Roman" w:eastAsia="Times New Roman" w:hAnsi="Times New Roman" w:cs="Times New Roman"/>
                <w:bCs/>
                <w:sz w:val="20"/>
                <w:szCs w:val="20"/>
              </w:rPr>
              <w:t>0</w:t>
            </w:r>
          </w:p>
        </w:tc>
        <w:tc>
          <w:tcPr>
            <w:tcW w:w="1134" w:type="dxa"/>
            <w:tcBorders>
              <w:top w:val="nil"/>
              <w:left w:val="nil"/>
              <w:bottom w:val="single" w:sz="4" w:space="0" w:color="auto"/>
              <w:right w:val="single" w:sz="4" w:space="0" w:color="auto"/>
            </w:tcBorders>
            <w:shd w:val="clear" w:color="auto" w:fill="auto"/>
          </w:tcPr>
          <w:p w:rsidR="00A04667" w:rsidRPr="0097281D" w:rsidRDefault="00A04667" w:rsidP="00A04667">
            <w:pPr>
              <w:jc w:val="center"/>
              <w:rPr>
                <w:rFonts w:ascii="Times New Roman" w:eastAsia="Times New Roman" w:hAnsi="Times New Roman" w:cs="Times New Roman"/>
                <w:bCs/>
                <w:sz w:val="20"/>
                <w:szCs w:val="20"/>
              </w:rPr>
            </w:pPr>
            <w:r w:rsidRPr="0097281D">
              <w:rPr>
                <w:rFonts w:ascii="Times New Roman" w:eastAsia="Times New Roman" w:hAnsi="Times New Roman" w:cs="Times New Roman"/>
                <w:bCs/>
                <w:sz w:val="20"/>
                <w:szCs w:val="20"/>
              </w:rPr>
              <w:t>4</w:t>
            </w:r>
          </w:p>
        </w:tc>
        <w:tc>
          <w:tcPr>
            <w:tcW w:w="712" w:type="dxa"/>
            <w:tcBorders>
              <w:top w:val="nil"/>
              <w:left w:val="nil"/>
              <w:bottom w:val="single" w:sz="4" w:space="0" w:color="auto"/>
              <w:right w:val="single" w:sz="4" w:space="0" w:color="auto"/>
            </w:tcBorders>
            <w:shd w:val="clear" w:color="auto" w:fill="auto"/>
          </w:tcPr>
          <w:p w:rsidR="00A04667" w:rsidRPr="0097281D" w:rsidRDefault="00A04667" w:rsidP="00A04667">
            <w:pPr>
              <w:jc w:val="center"/>
              <w:rPr>
                <w:rFonts w:ascii="Times New Roman" w:eastAsia="Times New Roman" w:hAnsi="Times New Roman" w:cs="Times New Roman"/>
                <w:bCs/>
                <w:sz w:val="20"/>
                <w:szCs w:val="20"/>
              </w:rPr>
            </w:pPr>
            <w:r w:rsidRPr="0097281D">
              <w:rPr>
                <w:rFonts w:ascii="Times New Roman" w:eastAsia="Times New Roman" w:hAnsi="Times New Roman" w:cs="Times New Roman"/>
                <w:bCs/>
                <w:sz w:val="20"/>
                <w:szCs w:val="20"/>
              </w:rPr>
              <w:t>6</w:t>
            </w:r>
          </w:p>
        </w:tc>
      </w:tr>
      <w:tr w:rsidR="00A04667" w:rsidRPr="0097281D" w:rsidTr="00A04667">
        <w:trPr>
          <w:trHeight w:hRule="exact" w:val="284"/>
          <w:jc w:val="center"/>
        </w:trPr>
        <w:tc>
          <w:tcPr>
            <w:tcW w:w="1142" w:type="dxa"/>
            <w:tcBorders>
              <w:top w:val="single" w:sz="4" w:space="0" w:color="auto"/>
              <w:left w:val="single" w:sz="4" w:space="0" w:color="auto"/>
              <w:bottom w:val="single" w:sz="4" w:space="0" w:color="auto"/>
              <w:right w:val="single" w:sz="4" w:space="0" w:color="auto"/>
            </w:tcBorders>
            <w:shd w:val="clear" w:color="auto" w:fill="auto"/>
          </w:tcPr>
          <w:p w:rsidR="00A04667" w:rsidRPr="0097281D" w:rsidRDefault="00A04667" w:rsidP="00A04667">
            <w:pPr>
              <w:rPr>
                <w:rFonts w:ascii="Times New Roman" w:eastAsia="Times New Roman" w:hAnsi="Times New Roman" w:cs="Times New Roman"/>
                <w:bCs/>
                <w:sz w:val="20"/>
                <w:szCs w:val="20"/>
              </w:rPr>
            </w:pPr>
          </w:p>
        </w:tc>
        <w:tc>
          <w:tcPr>
            <w:tcW w:w="4107" w:type="dxa"/>
            <w:tcBorders>
              <w:top w:val="single" w:sz="4" w:space="0" w:color="auto"/>
              <w:left w:val="single" w:sz="4" w:space="0" w:color="auto"/>
              <w:bottom w:val="single" w:sz="4" w:space="0" w:color="auto"/>
              <w:right w:val="single" w:sz="4" w:space="0" w:color="auto"/>
            </w:tcBorders>
            <w:shd w:val="clear" w:color="auto" w:fill="auto"/>
          </w:tcPr>
          <w:p w:rsidR="00A04667" w:rsidRPr="0097281D" w:rsidRDefault="00A04667" w:rsidP="00A04667">
            <w:pPr>
              <w:rPr>
                <w:rFonts w:ascii="Times New Roman" w:eastAsia="Times New Roman" w:hAnsi="Times New Roman" w:cs="Times New Roman"/>
                <w:bCs/>
                <w:sz w:val="20"/>
                <w:szCs w:val="20"/>
              </w:rPr>
            </w:pPr>
            <w:r w:rsidRPr="0097281D">
              <w:rPr>
                <w:rFonts w:ascii="Times New Roman" w:eastAsia="Times New Roman" w:hAnsi="Times New Roman" w:cs="Times New Roman"/>
                <w:bCs/>
                <w:sz w:val="20"/>
                <w:szCs w:val="20"/>
              </w:rPr>
              <w:t>Seçmeli Ders I*</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04667" w:rsidRPr="0097281D" w:rsidRDefault="00A04667" w:rsidP="00A04667">
            <w:pPr>
              <w:jc w:val="center"/>
              <w:rPr>
                <w:rFonts w:ascii="Times New Roman" w:eastAsia="Times New Roman" w:hAnsi="Times New Roman" w:cs="Times New Roman"/>
                <w:bCs/>
                <w:sz w:val="20"/>
                <w:szCs w:val="20"/>
              </w:rPr>
            </w:pPr>
            <w:r w:rsidRPr="0097281D">
              <w:rPr>
                <w:rFonts w:ascii="Times New Roman" w:eastAsia="Times New Roman" w:hAnsi="Times New Roman" w:cs="Times New Roman"/>
                <w:bCs/>
                <w:sz w:val="20"/>
                <w:szCs w:val="20"/>
              </w:rPr>
              <w:t>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04667" w:rsidRPr="0097281D" w:rsidRDefault="00A04667" w:rsidP="00A04667">
            <w:pPr>
              <w:jc w:val="center"/>
              <w:rPr>
                <w:rFonts w:ascii="Times New Roman" w:eastAsia="Times New Roman" w:hAnsi="Times New Roman" w:cs="Times New Roman"/>
                <w:bCs/>
                <w:sz w:val="20"/>
                <w:szCs w:val="20"/>
              </w:rPr>
            </w:pPr>
            <w:r w:rsidRPr="0097281D">
              <w:rPr>
                <w:rFonts w:ascii="Times New Roman" w:eastAsia="Times New Roman" w:hAnsi="Times New Roman" w:cs="Times New Roman"/>
                <w:bCs/>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04667" w:rsidRPr="0097281D" w:rsidRDefault="00A04667" w:rsidP="00A04667">
            <w:pPr>
              <w:jc w:val="center"/>
              <w:rPr>
                <w:rFonts w:ascii="Times New Roman" w:eastAsia="Times New Roman" w:hAnsi="Times New Roman" w:cs="Times New Roman"/>
                <w:bCs/>
                <w:sz w:val="20"/>
                <w:szCs w:val="20"/>
              </w:rPr>
            </w:pPr>
            <w:r w:rsidRPr="0097281D">
              <w:rPr>
                <w:rFonts w:ascii="Times New Roman" w:eastAsia="Times New Roman" w:hAnsi="Times New Roman" w:cs="Times New Roman"/>
                <w:bCs/>
                <w:sz w:val="20"/>
                <w:szCs w:val="20"/>
              </w:rPr>
              <w:t>3</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A04667" w:rsidRPr="0097281D" w:rsidRDefault="00A04667" w:rsidP="00A04667">
            <w:pPr>
              <w:jc w:val="center"/>
              <w:rPr>
                <w:rFonts w:ascii="Times New Roman" w:eastAsia="Times New Roman" w:hAnsi="Times New Roman" w:cs="Times New Roman"/>
                <w:bCs/>
                <w:sz w:val="20"/>
                <w:szCs w:val="20"/>
              </w:rPr>
            </w:pPr>
            <w:r w:rsidRPr="0097281D">
              <w:rPr>
                <w:rFonts w:ascii="Times New Roman" w:eastAsia="Times New Roman" w:hAnsi="Times New Roman" w:cs="Times New Roman"/>
                <w:bCs/>
                <w:sz w:val="20"/>
                <w:szCs w:val="20"/>
              </w:rPr>
              <w:t>4</w:t>
            </w:r>
          </w:p>
        </w:tc>
      </w:tr>
      <w:tr w:rsidR="00A04667" w:rsidRPr="0097281D" w:rsidTr="00A04667">
        <w:trPr>
          <w:trHeight w:hRule="exact" w:val="284"/>
          <w:jc w:val="center"/>
        </w:trPr>
        <w:tc>
          <w:tcPr>
            <w:tcW w:w="1142" w:type="dxa"/>
            <w:tcBorders>
              <w:top w:val="single" w:sz="4" w:space="0" w:color="auto"/>
              <w:left w:val="single" w:sz="4" w:space="0" w:color="auto"/>
              <w:bottom w:val="single" w:sz="4" w:space="0" w:color="auto"/>
              <w:right w:val="single" w:sz="4" w:space="0" w:color="auto"/>
            </w:tcBorders>
            <w:shd w:val="clear" w:color="auto" w:fill="auto"/>
          </w:tcPr>
          <w:p w:rsidR="00A04667" w:rsidRPr="0097281D" w:rsidRDefault="00A04667" w:rsidP="00A04667">
            <w:pPr>
              <w:rPr>
                <w:rFonts w:ascii="Times New Roman" w:eastAsia="Times New Roman" w:hAnsi="Times New Roman" w:cs="Times New Roman"/>
                <w:bCs/>
                <w:sz w:val="20"/>
                <w:szCs w:val="20"/>
              </w:rPr>
            </w:pPr>
          </w:p>
        </w:tc>
        <w:tc>
          <w:tcPr>
            <w:tcW w:w="4107" w:type="dxa"/>
            <w:tcBorders>
              <w:top w:val="single" w:sz="4" w:space="0" w:color="auto"/>
              <w:left w:val="nil"/>
              <w:bottom w:val="single" w:sz="4" w:space="0" w:color="auto"/>
              <w:right w:val="single" w:sz="4" w:space="0" w:color="auto"/>
            </w:tcBorders>
            <w:shd w:val="clear" w:color="auto" w:fill="auto"/>
          </w:tcPr>
          <w:p w:rsidR="00A04667" w:rsidRPr="0097281D" w:rsidRDefault="00A04667" w:rsidP="00A04667">
            <w:pPr>
              <w:rPr>
                <w:rFonts w:ascii="Times New Roman" w:eastAsia="Times New Roman" w:hAnsi="Times New Roman" w:cs="Times New Roman"/>
                <w:bCs/>
                <w:sz w:val="20"/>
                <w:szCs w:val="20"/>
              </w:rPr>
            </w:pPr>
            <w:r w:rsidRPr="0097281D">
              <w:rPr>
                <w:rFonts w:ascii="Times New Roman" w:eastAsia="Times New Roman" w:hAnsi="Times New Roman" w:cs="Times New Roman"/>
                <w:bCs/>
                <w:sz w:val="20"/>
                <w:szCs w:val="20"/>
              </w:rPr>
              <w:t>Seçmeli Ders II*</w:t>
            </w:r>
          </w:p>
        </w:tc>
        <w:tc>
          <w:tcPr>
            <w:tcW w:w="1134" w:type="dxa"/>
            <w:tcBorders>
              <w:top w:val="single" w:sz="4" w:space="0" w:color="auto"/>
              <w:left w:val="nil"/>
              <w:bottom w:val="single" w:sz="4" w:space="0" w:color="auto"/>
              <w:right w:val="single" w:sz="4" w:space="0" w:color="auto"/>
            </w:tcBorders>
            <w:shd w:val="clear" w:color="auto" w:fill="auto"/>
          </w:tcPr>
          <w:p w:rsidR="00A04667" w:rsidRPr="0097281D" w:rsidRDefault="00A04667" w:rsidP="00A04667">
            <w:pPr>
              <w:jc w:val="center"/>
              <w:rPr>
                <w:rFonts w:ascii="Times New Roman" w:eastAsia="Times New Roman" w:hAnsi="Times New Roman" w:cs="Times New Roman"/>
                <w:bCs/>
                <w:sz w:val="20"/>
                <w:szCs w:val="20"/>
              </w:rPr>
            </w:pPr>
            <w:r w:rsidRPr="0097281D">
              <w:rPr>
                <w:rFonts w:ascii="Times New Roman" w:eastAsia="Times New Roman" w:hAnsi="Times New Roman" w:cs="Times New Roman"/>
                <w:bCs/>
                <w:sz w:val="20"/>
                <w:szCs w:val="20"/>
              </w:rPr>
              <w:t>3</w:t>
            </w:r>
          </w:p>
        </w:tc>
        <w:tc>
          <w:tcPr>
            <w:tcW w:w="1417" w:type="dxa"/>
            <w:tcBorders>
              <w:top w:val="single" w:sz="4" w:space="0" w:color="auto"/>
              <w:left w:val="nil"/>
              <w:bottom w:val="single" w:sz="4" w:space="0" w:color="auto"/>
              <w:right w:val="single" w:sz="4" w:space="0" w:color="auto"/>
            </w:tcBorders>
            <w:shd w:val="clear" w:color="auto" w:fill="auto"/>
          </w:tcPr>
          <w:p w:rsidR="00A04667" w:rsidRPr="0097281D" w:rsidRDefault="00A04667" w:rsidP="00A04667">
            <w:pPr>
              <w:jc w:val="center"/>
              <w:rPr>
                <w:rFonts w:ascii="Times New Roman" w:eastAsia="Times New Roman" w:hAnsi="Times New Roman" w:cs="Times New Roman"/>
                <w:bCs/>
                <w:sz w:val="20"/>
                <w:szCs w:val="20"/>
              </w:rPr>
            </w:pPr>
            <w:r w:rsidRPr="0097281D">
              <w:rPr>
                <w:rFonts w:ascii="Times New Roman" w:eastAsia="Times New Roman" w:hAnsi="Times New Roman" w:cs="Times New Roman"/>
                <w:bCs/>
                <w:sz w:val="20"/>
                <w:szCs w:val="20"/>
              </w:rPr>
              <w:t>0</w:t>
            </w:r>
          </w:p>
        </w:tc>
        <w:tc>
          <w:tcPr>
            <w:tcW w:w="1134" w:type="dxa"/>
            <w:tcBorders>
              <w:top w:val="single" w:sz="4" w:space="0" w:color="auto"/>
              <w:left w:val="nil"/>
              <w:bottom w:val="single" w:sz="4" w:space="0" w:color="auto"/>
              <w:right w:val="single" w:sz="4" w:space="0" w:color="auto"/>
            </w:tcBorders>
            <w:shd w:val="clear" w:color="auto" w:fill="auto"/>
          </w:tcPr>
          <w:p w:rsidR="00A04667" w:rsidRPr="0097281D" w:rsidRDefault="00A04667" w:rsidP="00A04667">
            <w:pPr>
              <w:jc w:val="center"/>
              <w:rPr>
                <w:rFonts w:ascii="Times New Roman" w:eastAsia="Times New Roman" w:hAnsi="Times New Roman" w:cs="Times New Roman"/>
                <w:bCs/>
                <w:sz w:val="20"/>
                <w:szCs w:val="20"/>
              </w:rPr>
            </w:pPr>
            <w:r w:rsidRPr="0097281D">
              <w:rPr>
                <w:rFonts w:ascii="Times New Roman" w:eastAsia="Times New Roman" w:hAnsi="Times New Roman" w:cs="Times New Roman"/>
                <w:bCs/>
                <w:sz w:val="20"/>
                <w:szCs w:val="20"/>
              </w:rPr>
              <w:t>3</w:t>
            </w:r>
          </w:p>
        </w:tc>
        <w:tc>
          <w:tcPr>
            <w:tcW w:w="712" w:type="dxa"/>
            <w:tcBorders>
              <w:top w:val="single" w:sz="4" w:space="0" w:color="auto"/>
              <w:left w:val="nil"/>
              <w:bottom w:val="single" w:sz="4" w:space="0" w:color="auto"/>
              <w:right w:val="single" w:sz="4" w:space="0" w:color="auto"/>
            </w:tcBorders>
            <w:shd w:val="clear" w:color="auto" w:fill="auto"/>
          </w:tcPr>
          <w:p w:rsidR="00A04667" w:rsidRPr="0097281D" w:rsidRDefault="00A04667" w:rsidP="00A04667">
            <w:pPr>
              <w:jc w:val="center"/>
              <w:rPr>
                <w:rFonts w:ascii="Times New Roman" w:eastAsia="Times New Roman" w:hAnsi="Times New Roman" w:cs="Times New Roman"/>
                <w:bCs/>
                <w:sz w:val="20"/>
                <w:szCs w:val="20"/>
              </w:rPr>
            </w:pPr>
            <w:r w:rsidRPr="0097281D">
              <w:rPr>
                <w:rFonts w:ascii="Times New Roman" w:eastAsia="Times New Roman" w:hAnsi="Times New Roman" w:cs="Times New Roman"/>
                <w:bCs/>
                <w:sz w:val="20"/>
                <w:szCs w:val="20"/>
              </w:rPr>
              <w:t>4</w:t>
            </w:r>
          </w:p>
        </w:tc>
      </w:tr>
      <w:tr w:rsidR="00A04667" w:rsidRPr="0097281D" w:rsidTr="00A04667">
        <w:trPr>
          <w:trHeight w:hRule="exact" w:val="284"/>
          <w:jc w:val="center"/>
        </w:trPr>
        <w:tc>
          <w:tcPr>
            <w:tcW w:w="1142" w:type="dxa"/>
            <w:tcBorders>
              <w:top w:val="nil"/>
              <w:left w:val="single" w:sz="4" w:space="0" w:color="auto"/>
              <w:bottom w:val="single" w:sz="4" w:space="0" w:color="auto"/>
              <w:right w:val="single" w:sz="4" w:space="0" w:color="auto"/>
            </w:tcBorders>
            <w:shd w:val="clear" w:color="auto" w:fill="auto"/>
          </w:tcPr>
          <w:p w:rsidR="00A04667" w:rsidRPr="0097281D" w:rsidRDefault="00A04667" w:rsidP="00A04667">
            <w:pPr>
              <w:rPr>
                <w:rFonts w:ascii="Times New Roman" w:eastAsia="Times New Roman" w:hAnsi="Times New Roman" w:cs="Times New Roman"/>
                <w:bCs/>
                <w:sz w:val="20"/>
                <w:szCs w:val="20"/>
              </w:rPr>
            </w:pPr>
          </w:p>
        </w:tc>
        <w:tc>
          <w:tcPr>
            <w:tcW w:w="4107" w:type="dxa"/>
            <w:tcBorders>
              <w:top w:val="nil"/>
              <w:left w:val="nil"/>
              <w:bottom w:val="single" w:sz="4" w:space="0" w:color="auto"/>
              <w:right w:val="single" w:sz="4" w:space="0" w:color="auto"/>
            </w:tcBorders>
            <w:shd w:val="clear" w:color="auto" w:fill="auto"/>
          </w:tcPr>
          <w:p w:rsidR="00A04667" w:rsidRPr="0097281D" w:rsidRDefault="00A04667" w:rsidP="00A04667">
            <w:pPr>
              <w:rPr>
                <w:rFonts w:ascii="Times New Roman" w:eastAsia="Times New Roman" w:hAnsi="Times New Roman" w:cs="Times New Roman"/>
                <w:bCs/>
                <w:sz w:val="20"/>
                <w:szCs w:val="20"/>
              </w:rPr>
            </w:pPr>
            <w:r w:rsidRPr="0097281D">
              <w:rPr>
                <w:rFonts w:ascii="Times New Roman" w:eastAsia="Times New Roman" w:hAnsi="Times New Roman" w:cs="Times New Roman"/>
                <w:bCs/>
                <w:sz w:val="20"/>
                <w:szCs w:val="20"/>
              </w:rPr>
              <w:t>Seçmeli Ders III*</w:t>
            </w:r>
          </w:p>
        </w:tc>
        <w:tc>
          <w:tcPr>
            <w:tcW w:w="1134" w:type="dxa"/>
            <w:tcBorders>
              <w:top w:val="nil"/>
              <w:left w:val="nil"/>
              <w:bottom w:val="single" w:sz="4" w:space="0" w:color="auto"/>
              <w:right w:val="single" w:sz="4" w:space="0" w:color="auto"/>
            </w:tcBorders>
            <w:shd w:val="clear" w:color="auto" w:fill="auto"/>
          </w:tcPr>
          <w:p w:rsidR="00A04667" w:rsidRPr="0097281D" w:rsidRDefault="00A04667" w:rsidP="00A04667">
            <w:pPr>
              <w:jc w:val="center"/>
              <w:rPr>
                <w:rFonts w:ascii="Times New Roman" w:eastAsia="Times New Roman" w:hAnsi="Times New Roman" w:cs="Times New Roman"/>
                <w:bCs/>
                <w:sz w:val="20"/>
                <w:szCs w:val="20"/>
              </w:rPr>
            </w:pPr>
            <w:r w:rsidRPr="0097281D">
              <w:rPr>
                <w:rFonts w:ascii="Times New Roman" w:eastAsia="Times New Roman" w:hAnsi="Times New Roman" w:cs="Times New Roman"/>
                <w:bCs/>
                <w:sz w:val="20"/>
                <w:szCs w:val="20"/>
              </w:rPr>
              <w:t>3</w:t>
            </w:r>
          </w:p>
        </w:tc>
        <w:tc>
          <w:tcPr>
            <w:tcW w:w="1417" w:type="dxa"/>
            <w:tcBorders>
              <w:top w:val="nil"/>
              <w:left w:val="nil"/>
              <w:bottom w:val="single" w:sz="4" w:space="0" w:color="auto"/>
              <w:right w:val="single" w:sz="4" w:space="0" w:color="auto"/>
            </w:tcBorders>
            <w:shd w:val="clear" w:color="auto" w:fill="auto"/>
          </w:tcPr>
          <w:p w:rsidR="00A04667" w:rsidRPr="0097281D" w:rsidRDefault="00A04667" w:rsidP="00A04667">
            <w:pPr>
              <w:jc w:val="center"/>
              <w:rPr>
                <w:rFonts w:ascii="Times New Roman" w:eastAsia="Times New Roman" w:hAnsi="Times New Roman" w:cs="Times New Roman"/>
                <w:bCs/>
                <w:sz w:val="20"/>
                <w:szCs w:val="20"/>
              </w:rPr>
            </w:pPr>
            <w:r w:rsidRPr="0097281D">
              <w:rPr>
                <w:rFonts w:ascii="Times New Roman" w:eastAsia="Times New Roman" w:hAnsi="Times New Roman" w:cs="Times New Roman"/>
                <w:bCs/>
                <w:sz w:val="20"/>
                <w:szCs w:val="20"/>
              </w:rPr>
              <w:t>0</w:t>
            </w:r>
          </w:p>
        </w:tc>
        <w:tc>
          <w:tcPr>
            <w:tcW w:w="1134" w:type="dxa"/>
            <w:tcBorders>
              <w:top w:val="nil"/>
              <w:left w:val="nil"/>
              <w:bottom w:val="single" w:sz="4" w:space="0" w:color="auto"/>
              <w:right w:val="single" w:sz="4" w:space="0" w:color="auto"/>
            </w:tcBorders>
            <w:shd w:val="clear" w:color="auto" w:fill="auto"/>
          </w:tcPr>
          <w:p w:rsidR="00A04667" w:rsidRPr="0097281D" w:rsidRDefault="00A04667" w:rsidP="00A04667">
            <w:pPr>
              <w:jc w:val="center"/>
              <w:rPr>
                <w:rFonts w:ascii="Times New Roman" w:eastAsia="Times New Roman" w:hAnsi="Times New Roman" w:cs="Times New Roman"/>
                <w:bCs/>
                <w:sz w:val="20"/>
                <w:szCs w:val="20"/>
              </w:rPr>
            </w:pPr>
            <w:r w:rsidRPr="0097281D">
              <w:rPr>
                <w:rFonts w:ascii="Times New Roman" w:eastAsia="Times New Roman" w:hAnsi="Times New Roman" w:cs="Times New Roman"/>
                <w:bCs/>
                <w:sz w:val="20"/>
                <w:szCs w:val="20"/>
              </w:rPr>
              <w:t>3</w:t>
            </w:r>
          </w:p>
        </w:tc>
        <w:tc>
          <w:tcPr>
            <w:tcW w:w="712" w:type="dxa"/>
            <w:tcBorders>
              <w:top w:val="nil"/>
              <w:left w:val="nil"/>
              <w:bottom w:val="single" w:sz="4" w:space="0" w:color="auto"/>
              <w:right w:val="single" w:sz="4" w:space="0" w:color="auto"/>
            </w:tcBorders>
            <w:shd w:val="clear" w:color="auto" w:fill="auto"/>
          </w:tcPr>
          <w:p w:rsidR="00A04667" w:rsidRPr="0097281D" w:rsidRDefault="00A04667" w:rsidP="00A04667">
            <w:pPr>
              <w:jc w:val="center"/>
              <w:rPr>
                <w:rFonts w:ascii="Times New Roman" w:eastAsia="Times New Roman" w:hAnsi="Times New Roman" w:cs="Times New Roman"/>
                <w:bCs/>
                <w:sz w:val="20"/>
                <w:szCs w:val="20"/>
              </w:rPr>
            </w:pPr>
            <w:r w:rsidRPr="0097281D">
              <w:rPr>
                <w:rFonts w:ascii="Times New Roman" w:eastAsia="Times New Roman" w:hAnsi="Times New Roman" w:cs="Times New Roman"/>
                <w:bCs/>
                <w:sz w:val="20"/>
                <w:szCs w:val="20"/>
              </w:rPr>
              <w:t>4</w:t>
            </w:r>
          </w:p>
        </w:tc>
      </w:tr>
      <w:tr w:rsidR="00A04667" w:rsidRPr="0097281D" w:rsidTr="00A04667">
        <w:trPr>
          <w:trHeight w:hRule="exact" w:val="284"/>
          <w:jc w:val="center"/>
        </w:trPr>
        <w:tc>
          <w:tcPr>
            <w:tcW w:w="524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04667" w:rsidRPr="0097281D" w:rsidRDefault="00A04667" w:rsidP="00A04667">
            <w:pPr>
              <w:shd w:val="clear" w:color="auto" w:fill="FFFFFF"/>
              <w:spacing w:after="0" w:line="240" w:lineRule="auto"/>
              <w:rPr>
                <w:rFonts w:ascii="Times New Roman" w:eastAsia="Calibri" w:hAnsi="Times New Roman" w:cs="Times New Roman"/>
                <w:b/>
                <w:bCs/>
                <w:sz w:val="20"/>
                <w:szCs w:val="20"/>
              </w:rPr>
            </w:pPr>
            <w:r w:rsidRPr="0097281D">
              <w:rPr>
                <w:rFonts w:ascii="Times New Roman" w:eastAsia="Calibri" w:hAnsi="Times New Roman" w:cs="Times New Roman"/>
                <w:b/>
                <w:bCs/>
                <w:sz w:val="20"/>
                <w:szCs w:val="20"/>
              </w:rPr>
              <w:t>*: Bu yarıyılda Alınması gereken Seçimlik Ders Sayısı</w:t>
            </w:r>
          </w:p>
        </w:tc>
        <w:tc>
          <w:tcPr>
            <w:tcW w:w="1134" w:type="dxa"/>
            <w:tcBorders>
              <w:top w:val="nil"/>
              <w:left w:val="nil"/>
              <w:bottom w:val="single" w:sz="4" w:space="0" w:color="auto"/>
              <w:right w:val="single" w:sz="4" w:space="0" w:color="auto"/>
            </w:tcBorders>
            <w:shd w:val="clear" w:color="auto" w:fill="auto"/>
            <w:vAlign w:val="center"/>
            <w:hideMark/>
          </w:tcPr>
          <w:p w:rsidR="00A04667" w:rsidRPr="0097281D" w:rsidRDefault="00A04667" w:rsidP="00A04667">
            <w:pPr>
              <w:shd w:val="clear" w:color="auto" w:fill="FFFFFF"/>
              <w:spacing w:after="0" w:line="240" w:lineRule="auto"/>
              <w:jc w:val="center"/>
              <w:rPr>
                <w:rFonts w:ascii="Times New Roman" w:eastAsia="Calibri" w:hAnsi="Times New Roman" w:cs="Times New Roman"/>
                <w:b/>
                <w:sz w:val="20"/>
                <w:szCs w:val="20"/>
              </w:rPr>
            </w:pPr>
            <w:r w:rsidRPr="0097281D">
              <w:rPr>
                <w:rFonts w:ascii="Times New Roman" w:eastAsia="Calibri" w:hAnsi="Times New Roman" w:cs="Times New Roman"/>
                <w:b/>
                <w:sz w:val="20"/>
                <w:szCs w:val="20"/>
              </w:rPr>
              <w:t>3</w:t>
            </w:r>
          </w:p>
        </w:tc>
        <w:tc>
          <w:tcPr>
            <w:tcW w:w="1417" w:type="dxa"/>
            <w:tcBorders>
              <w:top w:val="nil"/>
              <w:left w:val="nil"/>
              <w:bottom w:val="single" w:sz="4" w:space="0" w:color="auto"/>
              <w:right w:val="single" w:sz="4" w:space="0" w:color="auto"/>
            </w:tcBorders>
            <w:shd w:val="clear" w:color="auto" w:fill="auto"/>
            <w:vAlign w:val="center"/>
          </w:tcPr>
          <w:p w:rsidR="00A04667" w:rsidRPr="0097281D" w:rsidRDefault="00A04667" w:rsidP="00A04667">
            <w:pPr>
              <w:shd w:val="clear" w:color="auto" w:fill="FFFFFF"/>
              <w:spacing w:after="0" w:line="240" w:lineRule="auto"/>
              <w:jc w:val="center"/>
              <w:rPr>
                <w:rFonts w:ascii="Times New Roman" w:eastAsia="Calibri" w:hAnsi="Times New Roman" w:cs="Times New Roman"/>
                <w:sz w:val="20"/>
                <w:szCs w:val="20"/>
              </w:rPr>
            </w:pPr>
          </w:p>
        </w:tc>
        <w:tc>
          <w:tcPr>
            <w:tcW w:w="1134" w:type="dxa"/>
            <w:tcBorders>
              <w:top w:val="nil"/>
              <w:left w:val="nil"/>
              <w:bottom w:val="single" w:sz="4" w:space="0" w:color="auto"/>
              <w:right w:val="single" w:sz="4" w:space="0" w:color="auto"/>
            </w:tcBorders>
            <w:shd w:val="clear" w:color="auto" w:fill="auto"/>
            <w:vAlign w:val="center"/>
          </w:tcPr>
          <w:p w:rsidR="00A04667" w:rsidRPr="0097281D" w:rsidRDefault="00A04667" w:rsidP="00A04667">
            <w:pPr>
              <w:shd w:val="clear" w:color="auto" w:fill="FFFFFF"/>
              <w:spacing w:after="0" w:line="240" w:lineRule="auto"/>
              <w:jc w:val="center"/>
              <w:rPr>
                <w:rFonts w:ascii="Times New Roman" w:eastAsia="Calibri" w:hAnsi="Times New Roman" w:cs="Times New Roman"/>
                <w:sz w:val="20"/>
                <w:szCs w:val="20"/>
              </w:rPr>
            </w:pPr>
          </w:p>
        </w:tc>
        <w:tc>
          <w:tcPr>
            <w:tcW w:w="712" w:type="dxa"/>
            <w:tcBorders>
              <w:top w:val="nil"/>
              <w:left w:val="nil"/>
              <w:bottom w:val="single" w:sz="4" w:space="0" w:color="auto"/>
              <w:right w:val="single" w:sz="4" w:space="0" w:color="auto"/>
            </w:tcBorders>
            <w:shd w:val="clear" w:color="auto" w:fill="auto"/>
            <w:vAlign w:val="center"/>
            <w:hideMark/>
          </w:tcPr>
          <w:p w:rsidR="00A04667" w:rsidRPr="0097281D" w:rsidRDefault="00A04667" w:rsidP="00A04667">
            <w:pPr>
              <w:shd w:val="clear" w:color="auto" w:fill="FFFFFF"/>
              <w:spacing w:after="0" w:line="240" w:lineRule="auto"/>
              <w:jc w:val="center"/>
              <w:rPr>
                <w:rFonts w:ascii="Times New Roman" w:eastAsia="Calibri" w:hAnsi="Times New Roman" w:cs="Times New Roman"/>
                <w:sz w:val="20"/>
                <w:szCs w:val="20"/>
              </w:rPr>
            </w:pPr>
          </w:p>
        </w:tc>
      </w:tr>
      <w:tr w:rsidR="00A04667" w:rsidRPr="0097281D" w:rsidTr="00A04667">
        <w:trPr>
          <w:trHeight w:hRule="exact" w:val="284"/>
          <w:jc w:val="center"/>
        </w:trPr>
        <w:tc>
          <w:tcPr>
            <w:tcW w:w="1142" w:type="dxa"/>
            <w:tcBorders>
              <w:top w:val="single" w:sz="4" w:space="0" w:color="auto"/>
              <w:left w:val="single" w:sz="4" w:space="0" w:color="auto"/>
              <w:bottom w:val="single" w:sz="4" w:space="0" w:color="auto"/>
              <w:right w:val="single" w:sz="4" w:space="0" w:color="auto"/>
            </w:tcBorders>
            <w:shd w:val="clear" w:color="auto" w:fill="auto"/>
          </w:tcPr>
          <w:p w:rsidR="00A04667" w:rsidRPr="0097281D" w:rsidRDefault="00A04667" w:rsidP="00A04667">
            <w:pPr>
              <w:rPr>
                <w:rFonts w:ascii="Times New Roman" w:eastAsia="Times New Roman" w:hAnsi="Times New Roman" w:cs="Times New Roman"/>
                <w:bCs/>
                <w:sz w:val="20"/>
                <w:szCs w:val="20"/>
              </w:rPr>
            </w:pPr>
            <w:r w:rsidRPr="0097281D">
              <w:rPr>
                <w:rFonts w:ascii="Times New Roman" w:eastAsia="Times New Roman" w:hAnsi="Times New Roman" w:cs="Times New Roman"/>
                <w:bCs/>
                <w:sz w:val="20"/>
                <w:szCs w:val="20"/>
              </w:rPr>
              <w:t>LSGY306</w:t>
            </w:r>
          </w:p>
        </w:tc>
        <w:tc>
          <w:tcPr>
            <w:tcW w:w="4107" w:type="dxa"/>
            <w:tcBorders>
              <w:top w:val="nil"/>
              <w:left w:val="nil"/>
              <w:bottom w:val="single" w:sz="4" w:space="0" w:color="auto"/>
              <w:right w:val="single" w:sz="4" w:space="0" w:color="auto"/>
            </w:tcBorders>
            <w:shd w:val="clear" w:color="auto" w:fill="auto"/>
          </w:tcPr>
          <w:p w:rsidR="00A04667" w:rsidRPr="0097281D" w:rsidRDefault="00A04667" w:rsidP="00A04667">
            <w:pPr>
              <w:rPr>
                <w:rFonts w:ascii="Times New Roman" w:eastAsia="Times New Roman" w:hAnsi="Times New Roman" w:cs="Times New Roman"/>
                <w:bCs/>
                <w:sz w:val="20"/>
                <w:szCs w:val="20"/>
              </w:rPr>
            </w:pPr>
            <w:r w:rsidRPr="0097281D">
              <w:rPr>
                <w:rFonts w:ascii="Times New Roman" w:eastAsia="Times New Roman" w:hAnsi="Times New Roman" w:cs="Times New Roman"/>
                <w:bCs/>
                <w:sz w:val="20"/>
                <w:szCs w:val="20"/>
              </w:rPr>
              <w:t>Oyun Teorisi</w:t>
            </w:r>
          </w:p>
        </w:tc>
        <w:tc>
          <w:tcPr>
            <w:tcW w:w="1134" w:type="dxa"/>
            <w:tcBorders>
              <w:top w:val="nil"/>
              <w:left w:val="nil"/>
              <w:bottom w:val="single" w:sz="4" w:space="0" w:color="auto"/>
              <w:right w:val="single" w:sz="4" w:space="0" w:color="auto"/>
            </w:tcBorders>
            <w:shd w:val="clear" w:color="auto" w:fill="auto"/>
          </w:tcPr>
          <w:p w:rsidR="00A04667" w:rsidRPr="0097281D" w:rsidRDefault="00A04667" w:rsidP="00A04667">
            <w:pPr>
              <w:jc w:val="center"/>
              <w:rPr>
                <w:rFonts w:ascii="Times New Roman" w:eastAsia="Times New Roman" w:hAnsi="Times New Roman" w:cs="Times New Roman"/>
                <w:bCs/>
                <w:sz w:val="20"/>
                <w:szCs w:val="20"/>
              </w:rPr>
            </w:pPr>
            <w:r w:rsidRPr="0097281D">
              <w:rPr>
                <w:rFonts w:ascii="Times New Roman" w:eastAsia="Times New Roman" w:hAnsi="Times New Roman" w:cs="Times New Roman"/>
                <w:bCs/>
                <w:sz w:val="20"/>
                <w:szCs w:val="20"/>
              </w:rPr>
              <w:t>3</w:t>
            </w:r>
          </w:p>
        </w:tc>
        <w:tc>
          <w:tcPr>
            <w:tcW w:w="1417" w:type="dxa"/>
            <w:tcBorders>
              <w:top w:val="nil"/>
              <w:left w:val="nil"/>
              <w:bottom w:val="single" w:sz="4" w:space="0" w:color="auto"/>
              <w:right w:val="single" w:sz="4" w:space="0" w:color="auto"/>
            </w:tcBorders>
            <w:shd w:val="clear" w:color="auto" w:fill="auto"/>
          </w:tcPr>
          <w:p w:rsidR="00A04667" w:rsidRPr="0097281D" w:rsidRDefault="00A04667" w:rsidP="00A04667">
            <w:pPr>
              <w:jc w:val="center"/>
              <w:rPr>
                <w:rFonts w:ascii="Times New Roman" w:eastAsia="Times New Roman" w:hAnsi="Times New Roman" w:cs="Times New Roman"/>
                <w:bCs/>
                <w:sz w:val="20"/>
                <w:szCs w:val="20"/>
              </w:rPr>
            </w:pPr>
            <w:r w:rsidRPr="0097281D">
              <w:rPr>
                <w:rFonts w:ascii="Times New Roman" w:eastAsia="Times New Roman" w:hAnsi="Times New Roman" w:cs="Times New Roman"/>
                <w:bCs/>
                <w:sz w:val="20"/>
                <w:szCs w:val="20"/>
              </w:rPr>
              <w:t>0</w:t>
            </w:r>
          </w:p>
        </w:tc>
        <w:tc>
          <w:tcPr>
            <w:tcW w:w="1134" w:type="dxa"/>
            <w:tcBorders>
              <w:top w:val="nil"/>
              <w:left w:val="nil"/>
              <w:bottom w:val="single" w:sz="4" w:space="0" w:color="auto"/>
              <w:right w:val="single" w:sz="4" w:space="0" w:color="auto"/>
            </w:tcBorders>
            <w:shd w:val="clear" w:color="auto" w:fill="auto"/>
          </w:tcPr>
          <w:p w:rsidR="00A04667" w:rsidRPr="0097281D" w:rsidRDefault="00A04667" w:rsidP="00A04667">
            <w:pPr>
              <w:jc w:val="center"/>
              <w:rPr>
                <w:rFonts w:ascii="Times New Roman" w:eastAsia="Times New Roman" w:hAnsi="Times New Roman" w:cs="Times New Roman"/>
                <w:bCs/>
                <w:sz w:val="20"/>
                <w:szCs w:val="20"/>
              </w:rPr>
            </w:pPr>
            <w:r w:rsidRPr="0097281D">
              <w:rPr>
                <w:rFonts w:ascii="Times New Roman" w:eastAsia="Times New Roman" w:hAnsi="Times New Roman" w:cs="Times New Roman"/>
                <w:bCs/>
                <w:sz w:val="20"/>
                <w:szCs w:val="20"/>
              </w:rPr>
              <w:t>3</w:t>
            </w:r>
          </w:p>
        </w:tc>
        <w:tc>
          <w:tcPr>
            <w:tcW w:w="712" w:type="dxa"/>
            <w:tcBorders>
              <w:top w:val="nil"/>
              <w:left w:val="nil"/>
              <w:bottom w:val="single" w:sz="4" w:space="0" w:color="auto"/>
              <w:right w:val="single" w:sz="4" w:space="0" w:color="auto"/>
            </w:tcBorders>
            <w:shd w:val="clear" w:color="auto" w:fill="auto"/>
          </w:tcPr>
          <w:p w:rsidR="00A04667" w:rsidRPr="0097281D" w:rsidRDefault="00A04667" w:rsidP="00A04667">
            <w:pPr>
              <w:jc w:val="center"/>
              <w:rPr>
                <w:rFonts w:ascii="Times New Roman" w:eastAsia="Times New Roman" w:hAnsi="Times New Roman" w:cs="Times New Roman"/>
                <w:bCs/>
                <w:sz w:val="20"/>
                <w:szCs w:val="20"/>
              </w:rPr>
            </w:pPr>
            <w:r w:rsidRPr="0097281D">
              <w:rPr>
                <w:rFonts w:ascii="Times New Roman" w:eastAsia="Times New Roman" w:hAnsi="Times New Roman" w:cs="Times New Roman"/>
                <w:bCs/>
                <w:sz w:val="20"/>
                <w:szCs w:val="20"/>
              </w:rPr>
              <w:t>4</w:t>
            </w:r>
          </w:p>
        </w:tc>
      </w:tr>
      <w:tr w:rsidR="00A04667" w:rsidRPr="0097281D" w:rsidTr="00A04667">
        <w:trPr>
          <w:trHeight w:hRule="exact" w:val="284"/>
          <w:jc w:val="center"/>
        </w:trPr>
        <w:tc>
          <w:tcPr>
            <w:tcW w:w="1142" w:type="dxa"/>
            <w:tcBorders>
              <w:top w:val="single" w:sz="4" w:space="0" w:color="auto"/>
              <w:left w:val="single" w:sz="4" w:space="0" w:color="auto"/>
              <w:bottom w:val="single" w:sz="4" w:space="0" w:color="auto"/>
              <w:right w:val="single" w:sz="4" w:space="0" w:color="auto"/>
            </w:tcBorders>
            <w:shd w:val="clear" w:color="auto" w:fill="auto"/>
          </w:tcPr>
          <w:p w:rsidR="00A04667" w:rsidRPr="0097281D" w:rsidRDefault="00A04667" w:rsidP="00A04667">
            <w:pPr>
              <w:rPr>
                <w:rFonts w:ascii="Times New Roman" w:eastAsia="Times New Roman" w:hAnsi="Times New Roman" w:cs="Times New Roman"/>
                <w:bCs/>
                <w:sz w:val="20"/>
                <w:szCs w:val="20"/>
              </w:rPr>
            </w:pPr>
            <w:r w:rsidRPr="0097281D">
              <w:rPr>
                <w:rFonts w:ascii="Times New Roman" w:eastAsia="Times New Roman" w:hAnsi="Times New Roman" w:cs="Times New Roman"/>
                <w:bCs/>
                <w:sz w:val="20"/>
                <w:szCs w:val="20"/>
              </w:rPr>
              <w:t>LSGY308</w:t>
            </w:r>
          </w:p>
        </w:tc>
        <w:tc>
          <w:tcPr>
            <w:tcW w:w="4107" w:type="dxa"/>
            <w:tcBorders>
              <w:top w:val="nil"/>
              <w:left w:val="nil"/>
              <w:bottom w:val="single" w:sz="4" w:space="0" w:color="auto"/>
              <w:right w:val="single" w:sz="4" w:space="0" w:color="auto"/>
            </w:tcBorders>
            <w:shd w:val="clear" w:color="auto" w:fill="auto"/>
          </w:tcPr>
          <w:p w:rsidR="00A04667" w:rsidRPr="0097281D" w:rsidRDefault="00A04667" w:rsidP="00A04667">
            <w:pPr>
              <w:rPr>
                <w:rFonts w:ascii="Times New Roman" w:eastAsia="Times New Roman" w:hAnsi="Times New Roman" w:cs="Times New Roman"/>
                <w:bCs/>
                <w:sz w:val="20"/>
                <w:szCs w:val="20"/>
              </w:rPr>
            </w:pPr>
            <w:r w:rsidRPr="0097281D">
              <w:rPr>
                <w:rFonts w:ascii="Times New Roman" w:eastAsia="Times New Roman" w:hAnsi="Times New Roman" w:cs="Times New Roman"/>
                <w:bCs/>
                <w:sz w:val="20"/>
                <w:szCs w:val="20"/>
              </w:rPr>
              <w:t>Uluslararası İşletmecilik</w:t>
            </w:r>
          </w:p>
        </w:tc>
        <w:tc>
          <w:tcPr>
            <w:tcW w:w="1134" w:type="dxa"/>
            <w:tcBorders>
              <w:top w:val="nil"/>
              <w:left w:val="nil"/>
              <w:bottom w:val="single" w:sz="4" w:space="0" w:color="auto"/>
              <w:right w:val="single" w:sz="4" w:space="0" w:color="auto"/>
            </w:tcBorders>
            <w:shd w:val="clear" w:color="auto" w:fill="auto"/>
          </w:tcPr>
          <w:p w:rsidR="00A04667" w:rsidRPr="0097281D" w:rsidRDefault="00A04667" w:rsidP="00A04667">
            <w:pPr>
              <w:jc w:val="center"/>
              <w:rPr>
                <w:rFonts w:ascii="Times New Roman" w:eastAsia="Times New Roman" w:hAnsi="Times New Roman" w:cs="Times New Roman"/>
                <w:bCs/>
                <w:sz w:val="20"/>
                <w:szCs w:val="20"/>
              </w:rPr>
            </w:pPr>
            <w:r w:rsidRPr="0097281D">
              <w:rPr>
                <w:rFonts w:ascii="Times New Roman" w:eastAsia="Times New Roman" w:hAnsi="Times New Roman" w:cs="Times New Roman"/>
                <w:bCs/>
                <w:sz w:val="20"/>
                <w:szCs w:val="20"/>
              </w:rPr>
              <w:t>3</w:t>
            </w:r>
          </w:p>
        </w:tc>
        <w:tc>
          <w:tcPr>
            <w:tcW w:w="1417" w:type="dxa"/>
            <w:tcBorders>
              <w:top w:val="nil"/>
              <w:left w:val="nil"/>
              <w:bottom w:val="single" w:sz="4" w:space="0" w:color="auto"/>
              <w:right w:val="single" w:sz="4" w:space="0" w:color="auto"/>
            </w:tcBorders>
            <w:shd w:val="clear" w:color="auto" w:fill="auto"/>
          </w:tcPr>
          <w:p w:rsidR="00A04667" w:rsidRPr="0097281D" w:rsidRDefault="00A04667" w:rsidP="00A04667">
            <w:pPr>
              <w:jc w:val="center"/>
              <w:rPr>
                <w:rFonts w:ascii="Times New Roman" w:eastAsia="Times New Roman" w:hAnsi="Times New Roman" w:cs="Times New Roman"/>
                <w:bCs/>
                <w:sz w:val="20"/>
                <w:szCs w:val="20"/>
              </w:rPr>
            </w:pPr>
            <w:r w:rsidRPr="0097281D">
              <w:rPr>
                <w:rFonts w:ascii="Times New Roman" w:eastAsia="Times New Roman" w:hAnsi="Times New Roman" w:cs="Times New Roman"/>
                <w:bCs/>
                <w:sz w:val="20"/>
                <w:szCs w:val="20"/>
              </w:rPr>
              <w:t>0</w:t>
            </w:r>
          </w:p>
        </w:tc>
        <w:tc>
          <w:tcPr>
            <w:tcW w:w="1134" w:type="dxa"/>
            <w:tcBorders>
              <w:top w:val="nil"/>
              <w:left w:val="nil"/>
              <w:bottom w:val="single" w:sz="4" w:space="0" w:color="auto"/>
              <w:right w:val="single" w:sz="4" w:space="0" w:color="auto"/>
            </w:tcBorders>
            <w:shd w:val="clear" w:color="auto" w:fill="auto"/>
          </w:tcPr>
          <w:p w:rsidR="00A04667" w:rsidRPr="0097281D" w:rsidRDefault="00A04667" w:rsidP="00A04667">
            <w:pPr>
              <w:jc w:val="center"/>
              <w:rPr>
                <w:rFonts w:ascii="Times New Roman" w:eastAsia="Times New Roman" w:hAnsi="Times New Roman" w:cs="Times New Roman"/>
                <w:bCs/>
                <w:sz w:val="20"/>
                <w:szCs w:val="20"/>
              </w:rPr>
            </w:pPr>
            <w:r w:rsidRPr="0097281D">
              <w:rPr>
                <w:rFonts w:ascii="Times New Roman" w:eastAsia="Times New Roman" w:hAnsi="Times New Roman" w:cs="Times New Roman"/>
                <w:bCs/>
                <w:sz w:val="20"/>
                <w:szCs w:val="20"/>
              </w:rPr>
              <w:t>3</w:t>
            </w:r>
          </w:p>
        </w:tc>
        <w:tc>
          <w:tcPr>
            <w:tcW w:w="712" w:type="dxa"/>
            <w:tcBorders>
              <w:top w:val="nil"/>
              <w:left w:val="nil"/>
              <w:bottom w:val="single" w:sz="4" w:space="0" w:color="auto"/>
              <w:right w:val="single" w:sz="4" w:space="0" w:color="auto"/>
            </w:tcBorders>
            <w:shd w:val="clear" w:color="auto" w:fill="auto"/>
          </w:tcPr>
          <w:p w:rsidR="00A04667" w:rsidRPr="0097281D" w:rsidRDefault="00A04667" w:rsidP="00A04667">
            <w:pPr>
              <w:jc w:val="center"/>
              <w:rPr>
                <w:rFonts w:ascii="Times New Roman" w:eastAsia="Times New Roman" w:hAnsi="Times New Roman" w:cs="Times New Roman"/>
                <w:bCs/>
                <w:sz w:val="20"/>
                <w:szCs w:val="20"/>
              </w:rPr>
            </w:pPr>
            <w:r w:rsidRPr="0097281D">
              <w:rPr>
                <w:rFonts w:ascii="Times New Roman" w:eastAsia="Times New Roman" w:hAnsi="Times New Roman" w:cs="Times New Roman"/>
                <w:bCs/>
                <w:sz w:val="20"/>
                <w:szCs w:val="20"/>
              </w:rPr>
              <w:t>4</w:t>
            </w:r>
          </w:p>
        </w:tc>
      </w:tr>
      <w:tr w:rsidR="00A04667" w:rsidRPr="0097281D" w:rsidTr="00A04667">
        <w:trPr>
          <w:trHeight w:hRule="exact" w:val="284"/>
          <w:jc w:val="center"/>
        </w:trPr>
        <w:tc>
          <w:tcPr>
            <w:tcW w:w="1142" w:type="dxa"/>
            <w:tcBorders>
              <w:top w:val="single" w:sz="4" w:space="0" w:color="auto"/>
              <w:left w:val="single" w:sz="4" w:space="0" w:color="auto"/>
              <w:bottom w:val="single" w:sz="4" w:space="0" w:color="auto"/>
              <w:right w:val="single" w:sz="4" w:space="0" w:color="auto"/>
            </w:tcBorders>
            <w:shd w:val="clear" w:color="auto" w:fill="auto"/>
          </w:tcPr>
          <w:p w:rsidR="00A04667" w:rsidRPr="0097281D" w:rsidRDefault="00A04667" w:rsidP="00A04667">
            <w:pPr>
              <w:rPr>
                <w:rFonts w:ascii="Times New Roman" w:eastAsia="Times New Roman" w:hAnsi="Times New Roman" w:cs="Times New Roman"/>
                <w:bCs/>
                <w:sz w:val="20"/>
                <w:szCs w:val="20"/>
              </w:rPr>
            </w:pPr>
            <w:r w:rsidRPr="0097281D">
              <w:rPr>
                <w:rFonts w:ascii="Times New Roman" w:eastAsia="Times New Roman" w:hAnsi="Times New Roman" w:cs="Times New Roman"/>
                <w:bCs/>
                <w:sz w:val="20"/>
                <w:szCs w:val="20"/>
              </w:rPr>
              <w:t>LSGY310</w:t>
            </w:r>
          </w:p>
        </w:tc>
        <w:tc>
          <w:tcPr>
            <w:tcW w:w="4107" w:type="dxa"/>
            <w:tcBorders>
              <w:top w:val="nil"/>
              <w:left w:val="nil"/>
              <w:bottom w:val="single" w:sz="4" w:space="0" w:color="auto"/>
              <w:right w:val="single" w:sz="4" w:space="0" w:color="auto"/>
            </w:tcBorders>
            <w:shd w:val="clear" w:color="auto" w:fill="auto"/>
          </w:tcPr>
          <w:p w:rsidR="00A04667" w:rsidRPr="0097281D" w:rsidRDefault="00A04667" w:rsidP="00A04667">
            <w:pPr>
              <w:rPr>
                <w:rFonts w:ascii="Times New Roman" w:eastAsia="Times New Roman" w:hAnsi="Times New Roman" w:cs="Times New Roman"/>
                <w:bCs/>
                <w:sz w:val="20"/>
                <w:szCs w:val="20"/>
              </w:rPr>
            </w:pPr>
            <w:r w:rsidRPr="0097281D">
              <w:rPr>
                <w:rFonts w:ascii="Times New Roman" w:eastAsia="Times New Roman" w:hAnsi="Times New Roman" w:cs="Times New Roman"/>
                <w:bCs/>
                <w:sz w:val="20"/>
                <w:szCs w:val="20"/>
              </w:rPr>
              <w:t>Yöneylem Araştırması</w:t>
            </w:r>
          </w:p>
        </w:tc>
        <w:tc>
          <w:tcPr>
            <w:tcW w:w="1134" w:type="dxa"/>
            <w:tcBorders>
              <w:top w:val="nil"/>
              <w:left w:val="nil"/>
              <w:bottom w:val="single" w:sz="4" w:space="0" w:color="auto"/>
              <w:right w:val="single" w:sz="4" w:space="0" w:color="auto"/>
            </w:tcBorders>
            <w:shd w:val="clear" w:color="auto" w:fill="auto"/>
          </w:tcPr>
          <w:p w:rsidR="00A04667" w:rsidRPr="0097281D" w:rsidRDefault="00A04667" w:rsidP="00A04667">
            <w:pPr>
              <w:jc w:val="center"/>
              <w:rPr>
                <w:rFonts w:ascii="Times New Roman" w:eastAsia="Times New Roman" w:hAnsi="Times New Roman" w:cs="Times New Roman"/>
                <w:bCs/>
                <w:sz w:val="20"/>
                <w:szCs w:val="20"/>
              </w:rPr>
            </w:pPr>
            <w:r w:rsidRPr="0097281D">
              <w:rPr>
                <w:rFonts w:ascii="Times New Roman" w:eastAsia="Times New Roman" w:hAnsi="Times New Roman" w:cs="Times New Roman"/>
                <w:bCs/>
                <w:sz w:val="20"/>
                <w:szCs w:val="20"/>
              </w:rPr>
              <w:t>3</w:t>
            </w:r>
          </w:p>
        </w:tc>
        <w:tc>
          <w:tcPr>
            <w:tcW w:w="1417" w:type="dxa"/>
            <w:tcBorders>
              <w:top w:val="nil"/>
              <w:left w:val="nil"/>
              <w:bottom w:val="single" w:sz="4" w:space="0" w:color="auto"/>
              <w:right w:val="single" w:sz="4" w:space="0" w:color="auto"/>
            </w:tcBorders>
            <w:shd w:val="clear" w:color="auto" w:fill="auto"/>
          </w:tcPr>
          <w:p w:rsidR="00A04667" w:rsidRPr="0097281D" w:rsidRDefault="00A04667" w:rsidP="00A04667">
            <w:pPr>
              <w:jc w:val="center"/>
              <w:rPr>
                <w:rFonts w:ascii="Times New Roman" w:eastAsia="Times New Roman" w:hAnsi="Times New Roman" w:cs="Times New Roman"/>
                <w:bCs/>
                <w:sz w:val="20"/>
                <w:szCs w:val="20"/>
              </w:rPr>
            </w:pPr>
            <w:r w:rsidRPr="0097281D">
              <w:rPr>
                <w:rFonts w:ascii="Times New Roman" w:eastAsia="Times New Roman" w:hAnsi="Times New Roman" w:cs="Times New Roman"/>
                <w:bCs/>
                <w:sz w:val="20"/>
                <w:szCs w:val="20"/>
              </w:rPr>
              <w:t>0</w:t>
            </w:r>
          </w:p>
        </w:tc>
        <w:tc>
          <w:tcPr>
            <w:tcW w:w="1134" w:type="dxa"/>
            <w:tcBorders>
              <w:top w:val="nil"/>
              <w:left w:val="nil"/>
              <w:bottom w:val="single" w:sz="4" w:space="0" w:color="auto"/>
              <w:right w:val="single" w:sz="4" w:space="0" w:color="auto"/>
            </w:tcBorders>
            <w:shd w:val="clear" w:color="auto" w:fill="auto"/>
          </w:tcPr>
          <w:p w:rsidR="00A04667" w:rsidRPr="0097281D" w:rsidRDefault="00A04667" w:rsidP="00A04667">
            <w:pPr>
              <w:jc w:val="center"/>
              <w:rPr>
                <w:rFonts w:ascii="Times New Roman" w:eastAsia="Times New Roman" w:hAnsi="Times New Roman" w:cs="Times New Roman"/>
                <w:bCs/>
                <w:sz w:val="20"/>
                <w:szCs w:val="20"/>
              </w:rPr>
            </w:pPr>
            <w:r w:rsidRPr="0097281D">
              <w:rPr>
                <w:rFonts w:ascii="Times New Roman" w:eastAsia="Times New Roman" w:hAnsi="Times New Roman" w:cs="Times New Roman"/>
                <w:bCs/>
                <w:sz w:val="20"/>
                <w:szCs w:val="20"/>
              </w:rPr>
              <w:t>3</w:t>
            </w:r>
          </w:p>
        </w:tc>
        <w:tc>
          <w:tcPr>
            <w:tcW w:w="712" w:type="dxa"/>
            <w:tcBorders>
              <w:top w:val="nil"/>
              <w:left w:val="nil"/>
              <w:bottom w:val="single" w:sz="4" w:space="0" w:color="auto"/>
              <w:right w:val="single" w:sz="4" w:space="0" w:color="auto"/>
            </w:tcBorders>
            <w:shd w:val="clear" w:color="auto" w:fill="auto"/>
          </w:tcPr>
          <w:p w:rsidR="00A04667" w:rsidRPr="0097281D" w:rsidRDefault="00A04667" w:rsidP="00A04667">
            <w:pPr>
              <w:jc w:val="center"/>
              <w:rPr>
                <w:rFonts w:ascii="Times New Roman" w:eastAsia="Times New Roman" w:hAnsi="Times New Roman" w:cs="Times New Roman"/>
                <w:bCs/>
                <w:sz w:val="20"/>
                <w:szCs w:val="20"/>
              </w:rPr>
            </w:pPr>
            <w:r w:rsidRPr="0097281D">
              <w:rPr>
                <w:rFonts w:ascii="Times New Roman" w:eastAsia="Times New Roman" w:hAnsi="Times New Roman" w:cs="Times New Roman"/>
                <w:bCs/>
                <w:sz w:val="20"/>
                <w:szCs w:val="20"/>
              </w:rPr>
              <w:t>4</w:t>
            </w:r>
          </w:p>
        </w:tc>
      </w:tr>
      <w:tr w:rsidR="00A04667" w:rsidRPr="0097281D" w:rsidTr="00A04667">
        <w:trPr>
          <w:trHeight w:hRule="exact" w:val="260"/>
          <w:jc w:val="center"/>
        </w:trPr>
        <w:tc>
          <w:tcPr>
            <w:tcW w:w="1142" w:type="dxa"/>
            <w:tcBorders>
              <w:top w:val="single" w:sz="4" w:space="0" w:color="auto"/>
              <w:left w:val="single" w:sz="4" w:space="0" w:color="auto"/>
              <w:bottom w:val="single" w:sz="4" w:space="0" w:color="auto"/>
              <w:right w:val="single" w:sz="4" w:space="0" w:color="auto"/>
            </w:tcBorders>
            <w:shd w:val="clear" w:color="auto" w:fill="auto"/>
          </w:tcPr>
          <w:p w:rsidR="00A04667" w:rsidRPr="0097281D" w:rsidRDefault="00A04667" w:rsidP="00A04667">
            <w:pPr>
              <w:rPr>
                <w:rFonts w:ascii="Times New Roman" w:eastAsia="Times New Roman" w:hAnsi="Times New Roman" w:cs="Times New Roman"/>
                <w:bCs/>
                <w:sz w:val="20"/>
                <w:szCs w:val="20"/>
              </w:rPr>
            </w:pPr>
            <w:r w:rsidRPr="0097281D">
              <w:rPr>
                <w:rFonts w:ascii="Times New Roman" w:eastAsia="Times New Roman" w:hAnsi="Times New Roman" w:cs="Times New Roman"/>
                <w:bCs/>
                <w:sz w:val="20"/>
                <w:szCs w:val="20"/>
              </w:rPr>
              <w:t>LSGY312</w:t>
            </w:r>
          </w:p>
        </w:tc>
        <w:tc>
          <w:tcPr>
            <w:tcW w:w="4107" w:type="dxa"/>
            <w:tcBorders>
              <w:top w:val="nil"/>
              <w:left w:val="nil"/>
              <w:bottom w:val="single" w:sz="4" w:space="0" w:color="auto"/>
              <w:right w:val="single" w:sz="4" w:space="0" w:color="auto"/>
            </w:tcBorders>
            <w:shd w:val="clear" w:color="auto" w:fill="auto"/>
          </w:tcPr>
          <w:p w:rsidR="00A04667" w:rsidRPr="0097281D" w:rsidRDefault="00A04667" w:rsidP="00A04667">
            <w:pPr>
              <w:rPr>
                <w:rFonts w:ascii="Times New Roman" w:eastAsia="Times New Roman" w:hAnsi="Times New Roman" w:cs="Times New Roman"/>
                <w:bCs/>
                <w:sz w:val="20"/>
                <w:szCs w:val="20"/>
              </w:rPr>
            </w:pPr>
            <w:r w:rsidRPr="0097281D">
              <w:rPr>
                <w:rFonts w:ascii="Times New Roman" w:eastAsia="Times New Roman" w:hAnsi="Times New Roman" w:cs="Times New Roman"/>
                <w:bCs/>
                <w:sz w:val="20"/>
                <w:szCs w:val="20"/>
              </w:rPr>
              <w:t>Stratejik Yönetim ve Rekabet</w:t>
            </w:r>
          </w:p>
        </w:tc>
        <w:tc>
          <w:tcPr>
            <w:tcW w:w="1134" w:type="dxa"/>
            <w:tcBorders>
              <w:top w:val="nil"/>
              <w:left w:val="nil"/>
              <w:bottom w:val="single" w:sz="4" w:space="0" w:color="auto"/>
              <w:right w:val="single" w:sz="4" w:space="0" w:color="auto"/>
            </w:tcBorders>
            <w:shd w:val="clear" w:color="auto" w:fill="auto"/>
          </w:tcPr>
          <w:p w:rsidR="00A04667" w:rsidRPr="0097281D" w:rsidRDefault="00A04667" w:rsidP="00A04667">
            <w:pPr>
              <w:jc w:val="center"/>
              <w:rPr>
                <w:rFonts w:ascii="Times New Roman" w:eastAsia="Times New Roman" w:hAnsi="Times New Roman" w:cs="Times New Roman"/>
                <w:bCs/>
                <w:sz w:val="20"/>
                <w:szCs w:val="20"/>
              </w:rPr>
            </w:pPr>
            <w:r w:rsidRPr="0097281D">
              <w:rPr>
                <w:rFonts w:ascii="Times New Roman" w:eastAsia="Times New Roman" w:hAnsi="Times New Roman" w:cs="Times New Roman"/>
                <w:bCs/>
                <w:sz w:val="20"/>
                <w:szCs w:val="20"/>
              </w:rPr>
              <w:t>3</w:t>
            </w:r>
          </w:p>
        </w:tc>
        <w:tc>
          <w:tcPr>
            <w:tcW w:w="1417" w:type="dxa"/>
            <w:tcBorders>
              <w:top w:val="nil"/>
              <w:left w:val="nil"/>
              <w:bottom w:val="single" w:sz="4" w:space="0" w:color="auto"/>
              <w:right w:val="single" w:sz="4" w:space="0" w:color="auto"/>
            </w:tcBorders>
            <w:shd w:val="clear" w:color="auto" w:fill="auto"/>
          </w:tcPr>
          <w:p w:rsidR="00A04667" w:rsidRPr="0097281D" w:rsidRDefault="00A04667" w:rsidP="00A04667">
            <w:pPr>
              <w:jc w:val="center"/>
              <w:rPr>
                <w:rFonts w:ascii="Times New Roman" w:eastAsia="Times New Roman" w:hAnsi="Times New Roman" w:cs="Times New Roman"/>
                <w:bCs/>
                <w:sz w:val="20"/>
                <w:szCs w:val="20"/>
              </w:rPr>
            </w:pPr>
            <w:r w:rsidRPr="0097281D">
              <w:rPr>
                <w:rFonts w:ascii="Times New Roman" w:eastAsia="Times New Roman" w:hAnsi="Times New Roman" w:cs="Times New Roman"/>
                <w:bCs/>
                <w:sz w:val="20"/>
                <w:szCs w:val="20"/>
              </w:rPr>
              <w:t>0</w:t>
            </w:r>
          </w:p>
        </w:tc>
        <w:tc>
          <w:tcPr>
            <w:tcW w:w="1134" w:type="dxa"/>
            <w:tcBorders>
              <w:top w:val="nil"/>
              <w:left w:val="nil"/>
              <w:bottom w:val="single" w:sz="4" w:space="0" w:color="auto"/>
              <w:right w:val="single" w:sz="4" w:space="0" w:color="auto"/>
            </w:tcBorders>
            <w:shd w:val="clear" w:color="auto" w:fill="auto"/>
          </w:tcPr>
          <w:p w:rsidR="00A04667" w:rsidRPr="0097281D" w:rsidRDefault="00A04667" w:rsidP="00A04667">
            <w:pPr>
              <w:jc w:val="center"/>
              <w:rPr>
                <w:rFonts w:ascii="Times New Roman" w:eastAsia="Times New Roman" w:hAnsi="Times New Roman" w:cs="Times New Roman"/>
                <w:bCs/>
                <w:sz w:val="20"/>
                <w:szCs w:val="20"/>
              </w:rPr>
            </w:pPr>
            <w:r w:rsidRPr="0097281D">
              <w:rPr>
                <w:rFonts w:ascii="Times New Roman" w:eastAsia="Times New Roman" w:hAnsi="Times New Roman" w:cs="Times New Roman"/>
                <w:bCs/>
                <w:sz w:val="20"/>
                <w:szCs w:val="20"/>
              </w:rPr>
              <w:t>3</w:t>
            </w:r>
          </w:p>
        </w:tc>
        <w:tc>
          <w:tcPr>
            <w:tcW w:w="712" w:type="dxa"/>
            <w:tcBorders>
              <w:top w:val="nil"/>
              <w:left w:val="nil"/>
              <w:bottom w:val="single" w:sz="4" w:space="0" w:color="auto"/>
              <w:right w:val="single" w:sz="4" w:space="0" w:color="auto"/>
            </w:tcBorders>
            <w:shd w:val="clear" w:color="auto" w:fill="auto"/>
          </w:tcPr>
          <w:p w:rsidR="00A04667" w:rsidRPr="0097281D" w:rsidRDefault="00A04667" w:rsidP="00A04667">
            <w:pPr>
              <w:jc w:val="center"/>
              <w:rPr>
                <w:rFonts w:ascii="Times New Roman" w:eastAsia="Times New Roman" w:hAnsi="Times New Roman" w:cs="Times New Roman"/>
                <w:bCs/>
                <w:sz w:val="20"/>
                <w:szCs w:val="20"/>
              </w:rPr>
            </w:pPr>
            <w:r w:rsidRPr="0097281D">
              <w:rPr>
                <w:rFonts w:ascii="Times New Roman" w:eastAsia="Times New Roman" w:hAnsi="Times New Roman" w:cs="Times New Roman"/>
                <w:bCs/>
                <w:sz w:val="20"/>
                <w:szCs w:val="20"/>
              </w:rPr>
              <w:t>4</w:t>
            </w:r>
          </w:p>
        </w:tc>
      </w:tr>
      <w:tr w:rsidR="00A04667" w:rsidRPr="0097281D" w:rsidTr="00A04667">
        <w:trPr>
          <w:trHeight w:hRule="exact" w:val="284"/>
          <w:jc w:val="center"/>
        </w:trPr>
        <w:tc>
          <w:tcPr>
            <w:tcW w:w="1142" w:type="dxa"/>
            <w:tcBorders>
              <w:top w:val="single" w:sz="4" w:space="0" w:color="auto"/>
              <w:left w:val="single" w:sz="4" w:space="0" w:color="auto"/>
              <w:bottom w:val="single" w:sz="4" w:space="0" w:color="auto"/>
              <w:right w:val="single" w:sz="4" w:space="0" w:color="auto"/>
            </w:tcBorders>
            <w:shd w:val="clear" w:color="auto" w:fill="auto"/>
          </w:tcPr>
          <w:p w:rsidR="00A04667" w:rsidRPr="0097281D" w:rsidRDefault="00A04667" w:rsidP="00A04667">
            <w:pPr>
              <w:rPr>
                <w:rFonts w:ascii="Times New Roman" w:eastAsia="Times New Roman" w:hAnsi="Times New Roman" w:cs="Times New Roman"/>
                <w:bCs/>
                <w:sz w:val="20"/>
                <w:szCs w:val="20"/>
              </w:rPr>
            </w:pPr>
            <w:r w:rsidRPr="0097281D">
              <w:rPr>
                <w:rFonts w:ascii="Times New Roman" w:eastAsia="Times New Roman" w:hAnsi="Times New Roman" w:cs="Times New Roman"/>
                <w:bCs/>
                <w:sz w:val="20"/>
                <w:szCs w:val="20"/>
              </w:rPr>
              <w:t>LSGY314</w:t>
            </w:r>
          </w:p>
        </w:tc>
        <w:tc>
          <w:tcPr>
            <w:tcW w:w="4107" w:type="dxa"/>
            <w:tcBorders>
              <w:top w:val="nil"/>
              <w:left w:val="nil"/>
              <w:bottom w:val="single" w:sz="4" w:space="0" w:color="auto"/>
              <w:right w:val="single" w:sz="4" w:space="0" w:color="auto"/>
            </w:tcBorders>
            <w:shd w:val="clear" w:color="auto" w:fill="auto"/>
          </w:tcPr>
          <w:p w:rsidR="00A04667" w:rsidRPr="0097281D" w:rsidRDefault="00A04667" w:rsidP="00A04667">
            <w:pPr>
              <w:rPr>
                <w:rFonts w:ascii="Times New Roman" w:eastAsia="Times New Roman" w:hAnsi="Times New Roman" w:cs="Times New Roman"/>
                <w:bCs/>
                <w:sz w:val="20"/>
                <w:szCs w:val="20"/>
              </w:rPr>
            </w:pPr>
            <w:r w:rsidRPr="0097281D">
              <w:rPr>
                <w:rFonts w:ascii="Times New Roman" w:eastAsia="Times New Roman" w:hAnsi="Times New Roman" w:cs="Times New Roman"/>
                <w:bCs/>
                <w:sz w:val="20"/>
                <w:szCs w:val="20"/>
              </w:rPr>
              <w:t>Satın Alma ve Stok Yönetimi</w:t>
            </w:r>
          </w:p>
        </w:tc>
        <w:tc>
          <w:tcPr>
            <w:tcW w:w="1134" w:type="dxa"/>
            <w:tcBorders>
              <w:top w:val="nil"/>
              <w:left w:val="nil"/>
              <w:bottom w:val="single" w:sz="4" w:space="0" w:color="auto"/>
              <w:right w:val="single" w:sz="4" w:space="0" w:color="auto"/>
            </w:tcBorders>
            <w:shd w:val="clear" w:color="auto" w:fill="auto"/>
          </w:tcPr>
          <w:p w:rsidR="00A04667" w:rsidRPr="0097281D" w:rsidRDefault="00A04667" w:rsidP="00A04667">
            <w:pPr>
              <w:jc w:val="center"/>
              <w:rPr>
                <w:rFonts w:ascii="Times New Roman" w:eastAsia="Times New Roman" w:hAnsi="Times New Roman" w:cs="Times New Roman"/>
                <w:bCs/>
                <w:sz w:val="20"/>
                <w:szCs w:val="20"/>
              </w:rPr>
            </w:pPr>
            <w:r w:rsidRPr="0097281D">
              <w:rPr>
                <w:rFonts w:ascii="Times New Roman" w:eastAsia="Times New Roman" w:hAnsi="Times New Roman" w:cs="Times New Roman"/>
                <w:bCs/>
                <w:sz w:val="20"/>
                <w:szCs w:val="20"/>
              </w:rPr>
              <w:t>3</w:t>
            </w:r>
          </w:p>
        </w:tc>
        <w:tc>
          <w:tcPr>
            <w:tcW w:w="1417" w:type="dxa"/>
            <w:tcBorders>
              <w:top w:val="nil"/>
              <w:left w:val="nil"/>
              <w:bottom w:val="single" w:sz="4" w:space="0" w:color="auto"/>
              <w:right w:val="single" w:sz="4" w:space="0" w:color="auto"/>
            </w:tcBorders>
            <w:shd w:val="clear" w:color="auto" w:fill="auto"/>
          </w:tcPr>
          <w:p w:rsidR="00A04667" w:rsidRPr="0097281D" w:rsidRDefault="00A04667" w:rsidP="00A04667">
            <w:pPr>
              <w:jc w:val="center"/>
              <w:rPr>
                <w:rFonts w:ascii="Times New Roman" w:eastAsia="Times New Roman" w:hAnsi="Times New Roman" w:cs="Times New Roman"/>
                <w:bCs/>
                <w:sz w:val="20"/>
                <w:szCs w:val="20"/>
              </w:rPr>
            </w:pPr>
            <w:r w:rsidRPr="0097281D">
              <w:rPr>
                <w:rFonts w:ascii="Times New Roman" w:eastAsia="Times New Roman" w:hAnsi="Times New Roman" w:cs="Times New Roman"/>
                <w:bCs/>
                <w:sz w:val="20"/>
                <w:szCs w:val="20"/>
              </w:rPr>
              <w:t>0</w:t>
            </w:r>
          </w:p>
        </w:tc>
        <w:tc>
          <w:tcPr>
            <w:tcW w:w="1134" w:type="dxa"/>
            <w:tcBorders>
              <w:top w:val="nil"/>
              <w:left w:val="nil"/>
              <w:bottom w:val="single" w:sz="4" w:space="0" w:color="auto"/>
              <w:right w:val="single" w:sz="4" w:space="0" w:color="auto"/>
            </w:tcBorders>
            <w:shd w:val="clear" w:color="auto" w:fill="auto"/>
          </w:tcPr>
          <w:p w:rsidR="00A04667" w:rsidRPr="0097281D" w:rsidRDefault="00A04667" w:rsidP="00A04667">
            <w:pPr>
              <w:jc w:val="center"/>
              <w:rPr>
                <w:rFonts w:ascii="Times New Roman" w:eastAsia="Times New Roman" w:hAnsi="Times New Roman" w:cs="Times New Roman"/>
                <w:bCs/>
                <w:sz w:val="20"/>
                <w:szCs w:val="20"/>
              </w:rPr>
            </w:pPr>
            <w:r w:rsidRPr="0097281D">
              <w:rPr>
                <w:rFonts w:ascii="Times New Roman" w:eastAsia="Times New Roman" w:hAnsi="Times New Roman" w:cs="Times New Roman"/>
                <w:bCs/>
                <w:sz w:val="20"/>
                <w:szCs w:val="20"/>
              </w:rPr>
              <w:t>3</w:t>
            </w:r>
          </w:p>
        </w:tc>
        <w:tc>
          <w:tcPr>
            <w:tcW w:w="712" w:type="dxa"/>
            <w:tcBorders>
              <w:top w:val="nil"/>
              <w:left w:val="nil"/>
              <w:bottom w:val="single" w:sz="4" w:space="0" w:color="auto"/>
              <w:right w:val="single" w:sz="4" w:space="0" w:color="auto"/>
            </w:tcBorders>
            <w:shd w:val="clear" w:color="auto" w:fill="auto"/>
          </w:tcPr>
          <w:p w:rsidR="00A04667" w:rsidRPr="0097281D" w:rsidRDefault="00A04667" w:rsidP="00A04667">
            <w:pPr>
              <w:jc w:val="center"/>
              <w:rPr>
                <w:rFonts w:ascii="Times New Roman" w:eastAsia="Times New Roman" w:hAnsi="Times New Roman" w:cs="Times New Roman"/>
                <w:bCs/>
                <w:sz w:val="20"/>
                <w:szCs w:val="20"/>
              </w:rPr>
            </w:pPr>
            <w:r w:rsidRPr="0097281D">
              <w:rPr>
                <w:rFonts w:ascii="Times New Roman" w:eastAsia="Times New Roman" w:hAnsi="Times New Roman" w:cs="Times New Roman"/>
                <w:bCs/>
                <w:sz w:val="20"/>
                <w:szCs w:val="20"/>
              </w:rPr>
              <w:t>4</w:t>
            </w:r>
          </w:p>
        </w:tc>
      </w:tr>
      <w:tr w:rsidR="00A04667" w:rsidRPr="0097281D" w:rsidTr="00A04667">
        <w:trPr>
          <w:trHeight w:hRule="exact" w:val="284"/>
          <w:jc w:val="center"/>
        </w:trPr>
        <w:tc>
          <w:tcPr>
            <w:tcW w:w="1142" w:type="dxa"/>
            <w:tcBorders>
              <w:top w:val="single" w:sz="4" w:space="0" w:color="auto"/>
              <w:left w:val="single" w:sz="4" w:space="0" w:color="auto"/>
              <w:bottom w:val="single" w:sz="4" w:space="0" w:color="auto"/>
              <w:right w:val="single" w:sz="4" w:space="0" w:color="auto"/>
            </w:tcBorders>
            <w:shd w:val="clear" w:color="auto" w:fill="auto"/>
          </w:tcPr>
          <w:p w:rsidR="00A04667" w:rsidRPr="0097281D" w:rsidRDefault="00A04667" w:rsidP="00A04667">
            <w:pPr>
              <w:rPr>
                <w:rFonts w:ascii="Times New Roman" w:eastAsia="Times New Roman" w:hAnsi="Times New Roman" w:cs="Times New Roman"/>
                <w:bCs/>
                <w:sz w:val="20"/>
                <w:szCs w:val="20"/>
              </w:rPr>
            </w:pPr>
            <w:r w:rsidRPr="0097281D">
              <w:rPr>
                <w:rFonts w:ascii="Times New Roman" w:eastAsia="Times New Roman" w:hAnsi="Times New Roman" w:cs="Times New Roman"/>
                <w:bCs/>
                <w:sz w:val="20"/>
                <w:szCs w:val="20"/>
              </w:rPr>
              <w:t>LSGY316</w:t>
            </w:r>
          </w:p>
        </w:tc>
        <w:tc>
          <w:tcPr>
            <w:tcW w:w="4107" w:type="dxa"/>
            <w:tcBorders>
              <w:top w:val="nil"/>
              <w:left w:val="nil"/>
              <w:bottom w:val="single" w:sz="4" w:space="0" w:color="auto"/>
              <w:right w:val="single" w:sz="4" w:space="0" w:color="auto"/>
            </w:tcBorders>
            <w:shd w:val="clear" w:color="auto" w:fill="auto"/>
          </w:tcPr>
          <w:p w:rsidR="00A04667" w:rsidRPr="0097281D" w:rsidRDefault="00A04667" w:rsidP="00A04667">
            <w:pPr>
              <w:rPr>
                <w:rFonts w:ascii="Times New Roman" w:eastAsia="Times New Roman" w:hAnsi="Times New Roman" w:cs="Times New Roman"/>
                <w:bCs/>
                <w:sz w:val="20"/>
                <w:szCs w:val="20"/>
              </w:rPr>
            </w:pPr>
            <w:r w:rsidRPr="0097281D">
              <w:rPr>
                <w:rFonts w:ascii="Times New Roman" w:eastAsia="Times New Roman" w:hAnsi="Times New Roman" w:cs="Times New Roman"/>
                <w:bCs/>
                <w:sz w:val="20"/>
                <w:szCs w:val="20"/>
              </w:rPr>
              <w:t>Müşteri İlişkileri Yönetimi</w:t>
            </w:r>
          </w:p>
        </w:tc>
        <w:tc>
          <w:tcPr>
            <w:tcW w:w="1134" w:type="dxa"/>
            <w:tcBorders>
              <w:top w:val="nil"/>
              <w:left w:val="nil"/>
              <w:bottom w:val="single" w:sz="4" w:space="0" w:color="auto"/>
              <w:right w:val="single" w:sz="4" w:space="0" w:color="auto"/>
            </w:tcBorders>
            <w:shd w:val="clear" w:color="auto" w:fill="auto"/>
          </w:tcPr>
          <w:p w:rsidR="00A04667" w:rsidRPr="0097281D" w:rsidRDefault="00A04667" w:rsidP="00A04667">
            <w:pPr>
              <w:jc w:val="center"/>
              <w:rPr>
                <w:rFonts w:ascii="Times New Roman" w:eastAsia="Times New Roman" w:hAnsi="Times New Roman" w:cs="Times New Roman"/>
                <w:bCs/>
                <w:sz w:val="20"/>
                <w:szCs w:val="20"/>
              </w:rPr>
            </w:pPr>
            <w:r w:rsidRPr="0097281D">
              <w:rPr>
                <w:rFonts w:ascii="Times New Roman" w:eastAsia="Times New Roman" w:hAnsi="Times New Roman" w:cs="Times New Roman"/>
                <w:bCs/>
                <w:sz w:val="20"/>
                <w:szCs w:val="20"/>
              </w:rPr>
              <w:t>3</w:t>
            </w:r>
          </w:p>
        </w:tc>
        <w:tc>
          <w:tcPr>
            <w:tcW w:w="1417" w:type="dxa"/>
            <w:tcBorders>
              <w:top w:val="nil"/>
              <w:left w:val="nil"/>
              <w:bottom w:val="single" w:sz="4" w:space="0" w:color="auto"/>
              <w:right w:val="single" w:sz="4" w:space="0" w:color="auto"/>
            </w:tcBorders>
            <w:shd w:val="clear" w:color="auto" w:fill="auto"/>
          </w:tcPr>
          <w:p w:rsidR="00A04667" w:rsidRPr="0097281D" w:rsidRDefault="00A04667" w:rsidP="00A04667">
            <w:pPr>
              <w:jc w:val="center"/>
              <w:rPr>
                <w:rFonts w:ascii="Times New Roman" w:eastAsia="Times New Roman" w:hAnsi="Times New Roman" w:cs="Times New Roman"/>
                <w:bCs/>
                <w:sz w:val="20"/>
                <w:szCs w:val="20"/>
              </w:rPr>
            </w:pPr>
            <w:r w:rsidRPr="0097281D">
              <w:rPr>
                <w:rFonts w:ascii="Times New Roman" w:eastAsia="Times New Roman" w:hAnsi="Times New Roman" w:cs="Times New Roman"/>
                <w:bCs/>
                <w:sz w:val="20"/>
                <w:szCs w:val="20"/>
              </w:rPr>
              <w:t>0</w:t>
            </w:r>
          </w:p>
        </w:tc>
        <w:tc>
          <w:tcPr>
            <w:tcW w:w="1134" w:type="dxa"/>
            <w:tcBorders>
              <w:top w:val="nil"/>
              <w:left w:val="nil"/>
              <w:bottom w:val="single" w:sz="4" w:space="0" w:color="auto"/>
              <w:right w:val="single" w:sz="4" w:space="0" w:color="auto"/>
            </w:tcBorders>
            <w:shd w:val="clear" w:color="auto" w:fill="auto"/>
          </w:tcPr>
          <w:p w:rsidR="00A04667" w:rsidRPr="0097281D" w:rsidRDefault="00A04667" w:rsidP="00A04667">
            <w:pPr>
              <w:jc w:val="center"/>
              <w:rPr>
                <w:rFonts w:ascii="Times New Roman" w:eastAsia="Times New Roman" w:hAnsi="Times New Roman" w:cs="Times New Roman"/>
                <w:bCs/>
                <w:sz w:val="20"/>
                <w:szCs w:val="20"/>
              </w:rPr>
            </w:pPr>
            <w:r w:rsidRPr="0097281D">
              <w:rPr>
                <w:rFonts w:ascii="Times New Roman" w:eastAsia="Times New Roman" w:hAnsi="Times New Roman" w:cs="Times New Roman"/>
                <w:bCs/>
                <w:sz w:val="20"/>
                <w:szCs w:val="20"/>
              </w:rPr>
              <w:t>3</w:t>
            </w:r>
          </w:p>
        </w:tc>
        <w:tc>
          <w:tcPr>
            <w:tcW w:w="712" w:type="dxa"/>
            <w:tcBorders>
              <w:top w:val="nil"/>
              <w:left w:val="nil"/>
              <w:bottom w:val="single" w:sz="4" w:space="0" w:color="auto"/>
              <w:right w:val="single" w:sz="4" w:space="0" w:color="auto"/>
            </w:tcBorders>
            <w:shd w:val="clear" w:color="auto" w:fill="auto"/>
          </w:tcPr>
          <w:p w:rsidR="00A04667" w:rsidRPr="0097281D" w:rsidRDefault="00A04667" w:rsidP="00A04667">
            <w:pPr>
              <w:jc w:val="center"/>
              <w:rPr>
                <w:rFonts w:ascii="Times New Roman" w:eastAsia="Times New Roman" w:hAnsi="Times New Roman" w:cs="Times New Roman"/>
                <w:bCs/>
                <w:sz w:val="20"/>
                <w:szCs w:val="20"/>
              </w:rPr>
            </w:pPr>
            <w:r w:rsidRPr="0097281D">
              <w:rPr>
                <w:rFonts w:ascii="Times New Roman" w:eastAsia="Times New Roman" w:hAnsi="Times New Roman" w:cs="Times New Roman"/>
                <w:bCs/>
                <w:sz w:val="20"/>
                <w:szCs w:val="20"/>
              </w:rPr>
              <w:t>4</w:t>
            </w:r>
          </w:p>
        </w:tc>
      </w:tr>
      <w:tr w:rsidR="00A04667" w:rsidRPr="0097281D" w:rsidTr="00A04667">
        <w:trPr>
          <w:trHeight w:hRule="exact" w:val="284"/>
          <w:jc w:val="center"/>
        </w:trPr>
        <w:tc>
          <w:tcPr>
            <w:tcW w:w="1142" w:type="dxa"/>
            <w:tcBorders>
              <w:top w:val="single" w:sz="4" w:space="0" w:color="auto"/>
              <w:left w:val="single" w:sz="4" w:space="0" w:color="auto"/>
              <w:bottom w:val="single" w:sz="4" w:space="0" w:color="auto"/>
              <w:right w:val="single" w:sz="4" w:space="0" w:color="auto"/>
            </w:tcBorders>
            <w:shd w:val="clear" w:color="auto" w:fill="auto"/>
          </w:tcPr>
          <w:p w:rsidR="00A04667" w:rsidRPr="0097281D" w:rsidRDefault="00A04667" w:rsidP="00A04667">
            <w:pPr>
              <w:rPr>
                <w:rFonts w:ascii="Times New Roman" w:eastAsia="Times New Roman" w:hAnsi="Times New Roman" w:cs="Times New Roman"/>
                <w:bCs/>
                <w:sz w:val="20"/>
                <w:szCs w:val="20"/>
              </w:rPr>
            </w:pPr>
            <w:r w:rsidRPr="0097281D">
              <w:rPr>
                <w:rFonts w:ascii="Times New Roman" w:eastAsia="Times New Roman" w:hAnsi="Times New Roman" w:cs="Times New Roman"/>
                <w:bCs/>
                <w:sz w:val="20"/>
                <w:szCs w:val="20"/>
              </w:rPr>
              <w:t>LSGY318</w:t>
            </w:r>
          </w:p>
        </w:tc>
        <w:tc>
          <w:tcPr>
            <w:tcW w:w="4107" w:type="dxa"/>
            <w:tcBorders>
              <w:top w:val="nil"/>
              <w:left w:val="nil"/>
              <w:bottom w:val="single" w:sz="4" w:space="0" w:color="auto"/>
              <w:right w:val="single" w:sz="4" w:space="0" w:color="auto"/>
            </w:tcBorders>
            <w:shd w:val="clear" w:color="auto" w:fill="auto"/>
          </w:tcPr>
          <w:p w:rsidR="00A04667" w:rsidRPr="0097281D" w:rsidRDefault="00A04667" w:rsidP="00A04667">
            <w:pPr>
              <w:rPr>
                <w:rFonts w:ascii="Times New Roman" w:eastAsia="Times New Roman" w:hAnsi="Times New Roman" w:cs="Times New Roman"/>
                <w:bCs/>
                <w:sz w:val="20"/>
                <w:szCs w:val="20"/>
              </w:rPr>
            </w:pPr>
            <w:r w:rsidRPr="0097281D">
              <w:rPr>
                <w:rFonts w:ascii="Times New Roman" w:eastAsia="Times New Roman" w:hAnsi="Times New Roman" w:cs="Times New Roman"/>
                <w:bCs/>
                <w:sz w:val="20"/>
                <w:szCs w:val="20"/>
              </w:rPr>
              <w:t>Pazarlama Araştırmaları</w:t>
            </w:r>
          </w:p>
        </w:tc>
        <w:tc>
          <w:tcPr>
            <w:tcW w:w="1134" w:type="dxa"/>
            <w:tcBorders>
              <w:top w:val="nil"/>
              <w:left w:val="nil"/>
              <w:bottom w:val="single" w:sz="4" w:space="0" w:color="auto"/>
              <w:right w:val="single" w:sz="4" w:space="0" w:color="auto"/>
            </w:tcBorders>
            <w:shd w:val="clear" w:color="auto" w:fill="auto"/>
          </w:tcPr>
          <w:p w:rsidR="00A04667" w:rsidRPr="0097281D" w:rsidRDefault="00A04667" w:rsidP="00A04667">
            <w:pPr>
              <w:jc w:val="center"/>
              <w:rPr>
                <w:rFonts w:ascii="Times New Roman" w:eastAsia="Times New Roman" w:hAnsi="Times New Roman" w:cs="Times New Roman"/>
                <w:bCs/>
                <w:sz w:val="20"/>
                <w:szCs w:val="20"/>
              </w:rPr>
            </w:pPr>
            <w:r w:rsidRPr="0097281D">
              <w:rPr>
                <w:rFonts w:ascii="Times New Roman" w:eastAsia="Times New Roman" w:hAnsi="Times New Roman" w:cs="Times New Roman"/>
                <w:bCs/>
                <w:sz w:val="20"/>
                <w:szCs w:val="20"/>
              </w:rPr>
              <w:t>3</w:t>
            </w:r>
          </w:p>
        </w:tc>
        <w:tc>
          <w:tcPr>
            <w:tcW w:w="1417" w:type="dxa"/>
            <w:tcBorders>
              <w:top w:val="nil"/>
              <w:left w:val="nil"/>
              <w:bottom w:val="single" w:sz="4" w:space="0" w:color="auto"/>
              <w:right w:val="single" w:sz="4" w:space="0" w:color="auto"/>
            </w:tcBorders>
            <w:shd w:val="clear" w:color="auto" w:fill="auto"/>
          </w:tcPr>
          <w:p w:rsidR="00A04667" w:rsidRPr="0097281D" w:rsidRDefault="00A04667" w:rsidP="00A04667">
            <w:pPr>
              <w:jc w:val="center"/>
              <w:rPr>
                <w:rFonts w:ascii="Times New Roman" w:eastAsia="Times New Roman" w:hAnsi="Times New Roman" w:cs="Times New Roman"/>
                <w:bCs/>
                <w:sz w:val="20"/>
                <w:szCs w:val="20"/>
              </w:rPr>
            </w:pPr>
            <w:r w:rsidRPr="0097281D">
              <w:rPr>
                <w:rFonts w:ascii="Times New Roman" w:eastAsia="Times New Roman" w:hAnsi="Times New Roman" w:cs="Times New Roman"/>
                <w:bCs/>
                <w:sz w:val="20"/>
                <w:szCs w:val="20"/>
              </w:rPr>
              <w:t>0</w:t>
            </w:r>
          </w:p>
        </w:tc>
        <w:tc>
          <w:tcPr>
            <w:tcW w:w="1134" w:type="dxa"/>
            <w:tcBorders>
              <w:top w:val="nil"/>
              <w:left w:val="nil"/>
              <w:bottom w:val="single" w:sz="4" w:space="0" w:color="auto"/>
              <w:right w:val="single" w:sz="4" w:space="0" w:color="auto"/>
            </w:tcBorders>
            <w:shd w:val="clear" w:color="auto" w:fill="auto"/>
          </w:tcPr>
          <w:p w:rsidR="00A04667" w:rsidRPr="0097281D" w:rsidRDefault="00A04667" w:rsidP="00A04667">
            <w:pPr>
              <w:jc w:val="center"/>
              <w:rPr>
                <w:rFonts w:ascii="Times New Roman" w:eastAsia="Times New Roman" w:hAnsi="Times New Roman" w:cs="Times New Roman"/>
                <w:bCs/>
                <w:sz w:val="20"/>
                <w:szCs w:val="20"/>
              </w:rPr>
            </w:pPr>
            <w:r w:rsidRPr="0097281D">
              <w:rPr>
                <w:rFonts w:ascii="Times New Roman" w:eastAsia="Times New Roman" w:hAnsi="Times New Roman" w:cs="Times New Roman"/>
                <w:bCs/>
                <w:sz w:val="20"/>
                <w:szCs w:val="20"/>
              </w:rPr>
              <w:t>3</w:t>
            </w:r>
          </w:p>
        </w:tc>
        <w:tc>
          <w:tcPr>
            <w:tcW w:w="712" w:type="dxa"/>
            <w:tcBorders>
              <w:top w:val="nil"/>
              <w:left w:val="nil"/>
              <w:bottom w:val="single" w:sz="4" w:space="0" w:color="auto"/>
              <w:right w:val="single" w:sz="4" w:space="0" w:color="auto"/>
            </w:tcBorders>
            <w:shd w:val="clear" w:color="auto" w:fill="auto"/>
          </w:tcPr>
          <w:p w:rsidR="00A04667" w:rsidRPr="0097281D" w:rsidRDefault="00A04667" w:rsidP="00A04667">
            <w:pPr>
              <w:jc w:val="center"/>
              <w:rPr>
                <w:rFonts w:ascii="Times New Roman" w:eastAsia="Times New Roman" w:hAnsi="Times New Roman" w:cs="Times New Roman"/>
                <w:bCs/>
                <w:sz w:val="20"/>
                <w:szCs w:val="20"/>
              </w:rPr>
            </w:pPr>
            <w:r w:rsidRPr="0097281D">
              <w:rPr>
                <w:rFonts w:ascii="Times New Roman" w:eastAsia="Times New Roman" w:hAnsi="Times New Roman" w:cs="Times New Roman"/>
                <w:bCs/>
                <w:sz w:val="20"/>
                <w:szCs w:val="20"/>
              </w:rPr>
              <w:t>4</w:t>
            </w:r>
          </w:p>
        </w:tc>
      </w:tr>
      <w:tr w:rsidR="00A04667" w:rsidRPr="0097281D" w:rsidTr="00A04667">
        <w:trPr>
          <w:trHeight w:hRule="exact" w:val="284"/>
          <w:jc w:val="center"/>
        </w:trPr>
        <w:tc>
          <w:tcPr>
            <w:tcW w:w="1142" w:type="dxa"/>
            <w:tcBorders>
              <w:top w:val="single" w:sz="4" w:space="0" w:color="auto"/>
              <w:left w:val="single" w:sz="4" w:space="0" w:color="auto"/>
              <w:bottom w:val="single" w:sz="4" w:space="0" w:color="auto"/>
              <w:right w:val="single" w:sz="4" w:space="0" w:color="auto"/>
            </w:tcBorders>
            <w:shd w:val="clear" w:color="auto" w:fill="auto"/>
          </w:tcPr>
          <w:p w:rsidR="00A04667" w:rsidRPr="0097281D" w:rsidRDefault="00A04667" w:rsidP="00A04667">
            <w:pPr>
              <w:rPr>
                <w:rFonts w:ascii="Times New Roman" w:eastAsia="Times New Roman" w:hAnsi="Times New Roman" w:cs="Times New Roman"/>
                <w:bCs/>
                <w:sz w:val="20"/>
                <w:szCs w:val="20"/>
              </w:rPr>
            </w:pPr>
            <w:r w:rsidRPr="0097281D">
              <w:rPr>
                <w:rFonts w:ascii="Times New Roman" w:eastAsia="Times New Roman" w:hAnsi="Times New Roman" w:cs="Times New Roman"/>
                <w:bCs/>
                <w:sz w:val="20"/>
                <w:szCs w:val="20"/>
              </w:rPr>
              <w:t>LSEG304</w:t>
            </w:r>
          </w:p>
        </w:tc>
        <w:tc>
          <w:tcPr>
            <w:tcW w:w="4107" w:type="dxa"/>
            <w:tcBorders>
              <w:top w:val="nil"/>
              <w:left w:val="nil"/>
              <w:bottom w:val="single" w:sz="4" w:space="0" w:color="auto"/>
              <w:right w:val="single" w:sz="4" w:space="0" w:color="auto"/>
            </w:tcBorders>
            <w:shd w:val="clear" w:color="auto" w:fill="auto"/>
          </w:tcPr>
          <w:p w:rsidR="00A04667" w:rsidRPr="0097281D" w:rsidRDefault="00A04667" w:rsidP="00A04667">
            <w:pPr>
              <w:rPr>
                <w:rFonts w:ascii="Times New Roman" w:eastAsia="Times New Roman" w:hAnsi="Times New Roman" w:cs="Times New Roman"/>
                <w:bCs/>
                <w:sz w:val="20"/>
                <w:szCs w:val="20"/>
              </w:rPr>
            </w:pPr>
            <w:r w:rsidRPr="0097281D">
              <w:rPr>
                <w:rFonts w:ascii="Times New Roman" w:eastAsia="Times New Roman" w:hAnsi="Times New Roman" w:cs="Times New Roman"/>
                <w:bCs/>
                <w:sz w:val="20"/>
                <w:szCs w:val="20"/>
              </w:rPr>
              <w:t>İşaret Dili</w:t>
            </w:r>
          </w:p>
        </w:tc>
        <w:tc>
          <w:tcPr>
            <w:tcW w:w="1134" w:type="dxa"/>
            <w:tcBorders>
              <w:top w:val="nil"/>
              <w:left w:val="nil"/>
              <w:bottom w:val="single" w:sz="4" w:space="0" w:color="auto"/>
              <w:right w:val="single" w:sz="4" w:space="0" w:color="auto"/>
            </w:tcBorders>
            <w:shd w:val="clear" w:color="auto" w:fill="auto"/>
          </w:tcPr>
          <w:p w:rsidR="00A04667" w:rsidRPr="0097281D" w:rsidRDefault="00A04667" w:rsidP="00A04667">
            <w:pPr>
              <w:jc w:val="center"/>
              <w:rPr>
                <w:rFonts w:ascii="Times New Roman" w:eastAsia="Times New Roman" w:hAnsi="Times New Roman" w:cs="Times New Roman"/>
                <w:bCs/>
                <w:sz w:val="20"/>
                <w:szCs w:val="20"/>
              </w:rPr>
            </w:pPr>
            <w:r w:rsidRPr="0097281D">
              <w:rPr>
                <w:rFonts w:ascii="Times New Roman" w:eastAsia="Times New Roman" w:hAnsi="Times New Roman" w:cs="Times New Roman"/>
                <w:bCs/>
                <w:sz w:val="20"/>
                <w:szCs w:val="20"/>
              </w:rPr>
              <w:t>3</w:t>
            </w:r>
          </w:p>
        </w:tc>
        <w:tc>
          <w:tcPr>
            <w:tcW w:w="1417" w:type="dxa"/>
            <w:tcBorders>
              <w:top w:val="nil"/>
              <w:left w:val="nil"/>
              <w:bottom w:val="single" w:sz="4" w:space="0" w:color="auto"/>
              <w:right w:val="single" w:sz="4" w:space="0" w:color="auto"/>
            </w:tcBorders>
            <w:shd w:val="clear" w:color="auto" w:fill="auto"/>
          </w:tcPr>
          <w:p w:rsidR="00A04667" w:rsidRPr="0097281D" w:rsidRDefault="00A04667" w:rsidP="00A04667">
            <w:pPr>
              <w:jc w:val="center"/>
              <w:rPr>
                <w:rFonts w:ascii="Times New Roman" w:eastAsia="Times New Roman" w:hAnsi="Times New Roman" w:cs="Times New Roman"/>
                <w:bCs/>
                <w:sz w:val="20"/>
                <w:szCs w:val="20"/>
              </w:rPr>
            </w:pPr>
            <w:r w:rsidRPr="0097281D">
              <w:rPr>
                <w:rFonts w:ascii="Times New Roman" w:eastAsia="Times New Roman" w:hAnsi="Times New Roman" w:cs="Times New Roman"/>
                <w:bCs/>
                <w:sz w:val="20"/>
                <w:szCs w:val="20"/>
              </w:rPr>
              <w:t>0</w:t>
            </w:r>
          </w:p>
        </w:tc>
        <w:tc>
          <w:tcPr>
            <w:tcW w:w="1134" w:type="dxa"/>
            <w:tcBorders>
              <w:top w:val="nil"/>
              <w:left w:val="nil"/>
              <w:bottom w:val="single" w:sz="4" w:space="0" w:color="auto"/>
              <w:right w:val="single" w:sz="4" w:space="0" w:color="auto"/>
            </w:tcBorders>
            <w:shd w:val="clear" w:color="auto" w:fill="auto"/>
          </w:tcPr>
          <w:p w:rsidR="00A04667" w:rsidRPr="0097281D" w:rsidRDefault="00A04667" w:rsidP="00A04667">
            <w:pPr>
              <w:jc w:val="center"/>
              <w:rPr>
                <w:rFonts w:ascii="Times New Roman" w:eastAsia="Times New Roman" w:hAnsi="Times New Roman" w:cs="Times New Roman"/>
                <w:bCs/>
                <w:sz w:val="20"/>
                <w:szCs w:val="20"/>
              </w:rPr>
            </w:pPr>
            <w:r w:rsidRPr="0097281D">
              <w:rPr>
                <w:rFonts w:ascii="Times New Roman" w:eastAsia="Times New Roman" w:hAnsi="Times New Roman" w:cs="Times New Roman"/>
                <w:bCs/>
                <w:sz w:val="20"/>
                <w:szCs w:val="20"/>
              </w:rPr>
              <w:t>3</w:t>
            </w:r>
          </w:p>
        </w:tc>
        <w:tc>
          <w:tcPr>
            <w:tcW w:w="712" w:type="dxa"/>
            <w:tcBorders>
              <w:top w:val="nil"/>
              <w:left w:val="nil"/>
              <w:bottom w:val="single" w:sz="4" w:space="0" w:color="auto"/>
              <w:right w:val="single" w:sz="4" w:space="0" w:color="auto"/>
            </w:tcBorders>
            <w:shd w:val="clear" w:color="auto" w:fill="auto"/>
          </w:tcPr>
          <w:p w:rsidR="00A04667" w:rsidRPr="0097281D" w:rsidRDefault="00A04667" w:rsidP="00A04667">
            <w:pPr>
              <w:jc w:val="center"/>
              <w:rPr>
                <w:rFonts w:ascii="Times New Roman" w:eastAsia="Times New Roman" w:hAnsi="Times New Roman" w:cs="Times New Roman"/>
                <w:bCs/>
                <w:sz w:val="20"/>
                <w:szCs w:val="20"/>
              </w:rPr>
            </w:pPr>
            <w:r w:rsidRPr="0097281D">
              <w:rPr>
                <w:rFonts w:ascii="Times New Roman" w:eastAsia="Times New Roman" w:hAnsi="Times New Roman" w:cs="Times New Roman"/>
                <w:bCs/>
                <w:sz w:val="20"/>
                <w:szCs w:val="20"/>
              </w:rPr>
              <w:t>4</w:t>
            </w:r>
          </w:p>
        </w:tc>
      </w:tr>
      <w:tr w:rsidR="00A04667" w:rsidRPr="0097281D" w:rsidTr="00A04667">
        <w:trPr>
          <w:trHeight w:hRule="exact" w:val="284"/>
          <w:jc w:val="center"/>
        </w:trPr>
        <w:tc>
          <w:tcPr>
            <w:tcW w:w="1142" w:type="dxa"/>
            <w:tcBorders>
              <w:left w:val="single" w:sz="4" w:space="0" w:color="auto"/>
              <w:bottom w:val="single" w:sz="4" w:space="0" w:color="auto"/>
              <w:right w:val="single" w:sz="4" w:space="0" w:color="auto"/>
            </w:tcBorders>
            <w:shd w:val="clear" w:color="auto" w:fill="auto"/>
          </w:tcPr>
          <w:p w:rsidR="00A04667" w:rsidRPr="0097281D" w:rsidRDefault="00A04667" w:rsidP="00A04667">
            <w:pPr>
              <w:rPr>
                <w:rFonts w:ascii="Times New Roman" w:eastAsia="Times New Roman" w:hAnsi="Times New Roman" w:cs="Times New Roman"/>
                <w:bCs/>
                <w:sz w:val="20"/>
                <w:szCs w:val="20"/>
              </w:rPr>
            </w:pPr>
            <w:r w:rsidRPr="0097281D">
              <w:rPr>
                <w:rFonts w:ascii="Times New Roman" w:eastAsia="Times New Roman" w:hAnsi="Times New Roman" w:cs="Times New Roman"/>
                <w:bCs/>
                <w:sz w:val="20"/>
                <w:szCs w:val="20"/>
              </w:rPr>
              <w:t>LYDL302</w:t>
            </w:r>
          </w:p>
        </w:tc>
        <w:tc>
          <w:tcPr>
            <w:tcW w:w="4107" w:type="dxa"/>
            <w:tcBorders>
              <w:top w:val="nil"/>
              <w:left w:val="nil"/>
              <w:bottom w:val="single" w:sz="4" w:space="0" w:color="auto"/>
              <w:right w:val="single" w:sz="4" w:space="0" w:color="auto"/>
            </w:tcBorders>
            <w:shd w:val="clear" w:color="auto" w:fill="auto"/>
          </w:tcPr>
          <w:p w:rsidR="00A04667" w:rsidRPr="0097281D" w:rsidRDefault="00A04667" w:rsidP="00A04667">
            <w:pPr>
              <w:rPr>
                <w:rFonts w:ascii="Times New Roman" w:eastAsia="Times New Roman" w:hAnsi="Times New Roman" w:cs="Times New Roman"/>
                <w:bCs/>
                <w:sz w:val="20"/>
                <w:szCs w:val="20"/>
              </w:rPr>
            </w:pPr>
            <w:r w:rsidRPr="0097281D">
              <w:rPr>
                <w:rFonts w:ascii="Times New Roman" w:eastAsia="Times New Roman" w:hAnsi="Times New Roman" w:cs="Times New Roman"/>
                <w:bCs/>
                <w:sz w:val="20"/>
                <w:szCs w:val="20"/>
              </w:rPr>
              <w:t>İngilizce VI</w:t>
            </w:r>
          </w:p>
        </w:tc>
        <w:tc>
          <w:tcPr>
            <w:tcW w:w="1134" w:type="dxa"/>
            <w:tcBorders>
              <w:top w:val="nil"/>
              <w:left w:val="nil"/>
              <w:bottom w:val="single" w:sz="4" w:space="0" w:color="auto"/>
              <w:right w:val="single" w:sz="4" w:space="0" w:color="auto"/>
            </w:tcBorders>
            <w:shd w:val="clear" w:color="auto" w:fill="auto"/>
          </w:tcPr>
          <w:p w:rsidR="00A04667" w:rsidRPr="0097281D" w:rsidRDefault="00A04667" w:rsidP="00A04667">
            <w:pPr>
              <w:jc w:val="center"/>
              <w:rPr>
                <w:rFonts w:ascii="Times New Roman" w:eastAsia="Times New Roman" w:hAnsi="Times New Roman" w:cs="Times New Roman"/>
                <w:bCs/>
                <w:sz w:val="20"/>
                <w:szCs w:val="20"/>
              </w:rPr>
            </w:pPr>
            <w:r w:rsidRPr="0097281D">
              <w:rPr>
                <w:rFonts w:ascii="Times New Roman" w:eastAsia="Times New Roman" w:hAnsi="Times New Roman" w:cs="Times New Roman"/>
                <w:bCs/>
                <w:sz w:val="20"/>
                <w:szCs w:val="20"/>
              </w:rPr>
              <w:t>3</w:t>
            </w:r>
          </w:p>
        </w:tc>
        <w:tc>
          <w:tcPr>
            <w:tcW w:w="1417" w:type="dxa"/>
            <w:tcBorders>
              <w:top w:val="nil"/>
              <w:left w:val="nil"/>
              <w:bottom w:val="single" w:sz="4" w:space="0" w:color="auto"/>
              <w:right w:val="single" w:sz="4" w:space="0" w:color="auto"/>
            </w:tcBorders>
            <w:shd w:val="clear" w:color="auto" w:fill="auto"/>
          </w:tcPr>
          <w:p w:rsidR="00A04667" w:rsidRPr="0097281D" w:rsidRDefault="00A04667" w:rsidP="00A04667">
            <w:pPr>
              <w:jc w:val="center"/>
              <w:rPr>
                <w:rFonts w:ascii="Times New Roman" w:eastAsia="Times New Roman" w:hAnsi="Times New Roman" w:cs="Times New Roman"/>
                <w:bCs/>
                <w:sz w:val="20"/>
                <w:szCs w:val="20"/>
              </w:rPr>
            </w:pPr>
            <w:r w:rsidRPr="0097281D">
              <w:rPr>
                <w:rFonts w:ascii="Times New Roman" w:eastAsia="Times New Roman" w:hAnsi="Times New Roman" w:cs="Times New Roman"/>
                <w:bCs/>
                <w:sz w:val="20"/>
                <w:szCs w:val="20"/>
              </w:rPr>
              <w:t>0</w:t>
            </w:r>
          </w:p>
        </w:tc>
        <w:tc>
          <w:tcPr>
            <w:tcW w:w="1134" w:type="dxa"/>
            <w:tcBorders>
              <w:top w:val="nil"/>
              <w:left w:val="nil"/>
              <w:bottom w:val="single" w:sz="4" w:space="0" w:color="auto"/>
              <w:right w:val="single" w:sz="4" w:space="0" w:color="auto"/>
            </w:tcBorders>
            <w:shd w:val="clear" w:color="auto" w:fill="auto"/>
          </w:tcPr>
          <w:p w:rsidR="00A04667" w:rsidRPr="0097281D" w:rsidRDefault="00A04667" w:rsidP="00A04667">
            <w:pPr>
              <w:jc w:val="center"/>
              <w:rPr>
                <w:rFonts w:ascii="Times New Roman" w:eastAsia="Times New Roman" w:hAnsi="Times New Roman" w:cs="Times New Roman"/>
                <w:bCs/>
                <w:sz w:val="20"/>
                <w:szCs w:val="20"/>
              </w:rPr>
            </w:pPr>
            <w:r w:rsidRPr="0097281D">
              <w:rPr>
                <w:rFonts w:ascii="Times New Roman" w:eastAsia="Times New Roman" w:hAnsi="Times New Roman" w:cs="Times New Roman"/>
                <w:bCs/>
                <w:sz w:val="20"/>
                <w:szCs w:val="20"/>
              </w:rPr>
              <w:t>3</w:t>
            </w:r>
          </w:p>
        </w:tc>
        <w:tc>
          <w:tcPr>
            <w:tcW w:w="712" w:type="dxa"/>
            <w:tcBorders>
              <w:top w:val="nil"/>
              <w:left w:val="nil"/>
              <w:bottom w:val="single" w:sz="4" w:space="0" w:color="auto"/>
              <w:right w:val="single" w:sz="4" w:space="0" w:color="auto"/>
            </w:tcBorders>
            <w:shd w:val="clear" w:color="auto" w:fill="auto"/>
          </w:tcPr>
          <w:p w:rsidR="00A04667" w:rsidRPr="0097281D" w:rsidRDefault="00A04667" w:rsidP="00A04667">
            <w:pPr>
              <w:jc w:val="center"/>
              <w:rPr>
                <w:rFonts w:ascii="Times New Roman" w:eastAsia="Times New Roman" w:hAnsi="Times New Roman" w:cs="Times New Roman"/>
                <w:bCs/>
                <w:sz w:val="20"/>
                <w:szCs w:val="20"/>
              </w:rPr>
            </w:pPr>
            <w:r w:rsidRPr="0097281D">
              <w:rPr>
                <w:rFonts w:ascii="Times New Roman" w:eastAsia="Times New Roman" w:hAnsi="Times New Roman" w:cs="Times New Roman"/>
                <w:bCs/>
                <w:sz w:val="20"/>
                <w:szCs w:val="20"/>
              </w:rPr>
              <w:t>4</w:t>
            </w:r>
          </w:p>
        </w:tc>
      </w:tr>
      <w:tr w:rsidR="00A04667" w:rsidRPr="0097281D" w:rsidTr="00A04667">
        <w:trPr>
          <w:trHeight w:hRule="exact" w:val="284"/>
          <w:jc w:val="center"/>
        </w:trPr>
        <w:tc>
          <w:tcPr>
            <w:tcW w:w="1142" w:type="dxa"/>
            <w:tcBorders>
              <w:top w:val="single" w:sz="4" w:space="0" w:color="auto"/>
              <w:left w:val="single" w:sz="4" w:space="0" w:color="auto"/>
              <w:bottom w:val="single" w:sz="4" w:space="0" w:color="auto"/>
              <w:right w:val="single" w:sz="4" w:space="0" w:color="auto"/>
            </w:tcBorders>
            <w:shd w:val="clear" w:color="auto" w:fill="auto"/>
            <w:hideMark/>
          </w:tcPr>
          <w:p w:rsidR="00A04667" w:rsidRPr="0097281D" w:rsidRDefault="00A04667" w:rsidP="00A04667">
            <w:pPr>
              <w:rPr>
                <w:rFonts w:ascii="Times New Roman" w:eastAsia="Times New Roman" w:hAnsi="Times New Roman" w:cs="Times New Roman"/>
                <w:bCs/>
                <w:sz w:val="20"/>
                <w:szCs w:val="20"/>
              </w:rPr>
            </w:pPr>
            <w:r w:rsidRPr="0097281D">
              <w:rPr>
                <w:rFonts w:ascii="Times New Roman" w:eastAsia="Times New Roman" w:hAnsi="Times New Roman" w:cs="Times New Roman"/>
                <w:bCs/>
                <w:sz w:val="20"/>
                <w:szCs w:val="20"/>
              </w:rPr>
              <w:t>LYDL304</w:t>
            </w:r>
          </w:p>
        </w:tc>
        <w:tc>
          <w:tcPr>
            <w:tcW w:w="4107" w:type="dxa"/>
            <w:tcBorders>
              <w:top w:val="nil"/>
              <w:left w:val="nil"/>
              <w:bottom w:val="single" w:sz="4" w:space="0" w:color="auto"/>
              <w:right w:val="single" w:sz="4" w:space="0" w:color="auto"/>
            </w:tcBorders>
            <w:shd w:val="clear" w:color="auto" w:fill="auto"/>
          </w:tcPr>
          <w:p w:rsidR="00A04667" w:rsidRPr="0097281D" w:rsidRDefault="00A04667" w:rsidP="00A04667">
            <w:pPr>
              <w:rPr>
                <w:rFonts w:ascii="Times New Roman" w:eastAsia="Times New Roman" w:hAnsi="Times New Roman" w:cs="Times New Roman"/>
                <w:bCs/>
                <w:sz w:val="20"/>
                <w:szCs w:val="20"/>
              </w:rPr>
            </w:pPr>
            <w:r w:rsidRPr="0097281D">
              <w:rPr>
                <w:rFonts w:ascii="Times New Roman" w:eastAsia="Times New Roman" w:hAnsi="Times New Roman" w:cs="Times New Roman"/>
                <w:bCs/>
                <w:sz w:val="20"/>
                <w:szCs w:val="20"/>
              </w:rPr>
              <w:t>Almanca II</w:t>
            </w:r>
          </w:p>
        </w:tc>
        <w:tc>
          <w:tcPr>
            <w:tcW w:w="1134" w:type="dxa"/>
            <w:tcBorders>
              <w:top w:val="nil"/>
              <w:left w:val="nil"/>
              <w:bottom w:val="single" w:sz="4" w:space="0" w:color="auto"/>
              <w:right w:val="single" w:sz="4" w:space="0" w:color="auto"/>
            </w:tcBorders>
            <w:shd w:val="clear" w:color="auto" w:fill="auto"/>
          </w:tcPr>
          <w:p w:rsidR="00A04667" w:rsidRPr="0097281D" w:rsidRDefault="00A04667" w:rsidP="00A04667">
            <w:pPr>
              <w:jc w:val="center"/>
              <w:rPr>
                <w:rFonts w:ascii="Times New Roman" w:eastAsia="Times New Roman" w:hAnsi="Times New Roman" w:cs="Times New Roman"/>
                <w:bCs/>
                <w:sz w:val="20"/>
                <w:szCs w:val="20"/>
              </w:rPr>
            </w:pPr>
            <w:r w:rsidRPr="0097281D">
              <w:rPr>
                <w:rFonts w:ascii="Times New Roman" w:eastAsia="Times New Roman" w:hAnsi="Times New Roman" w:cs="Times New Roman"/>
                <w:bCs/>
                <w:sz w:val="20"/>
                <w:szCs w:val="20"/>
              </w:rPr>
              <w:t>3</w:t>
            </w:r>
          </w:p>
        </w:tc>
        <w:tc>
          <w:tcPr>
            <w:tcW w:w="1417" w:type="dxa"/>
            <w:tcBorders>
              <w:top w:val="nil"/>
              <w:left w:val="nil"/>
              <w:bottom w:val="single" w:sz="4" w:space="0" w:color="auto"/>
              <w:right w:val="single" w:sz="4" w:space="0" w:color="auto"/>
            </w:tcBorders>
            <w:shd w:val="clear" w:color="auto" w:fill="auto"/>
          </w:tcPr>
          <w:p w:rsidR="00A04667" w:rsidRPr="0097281D" w:rsidRDefault="00A04667" w:rsidP="00A04667">
            <w:pPr>
              <w:jc w:val="center"/>
              <w:rPr>
                <w:rFonts w:ascii="Times New Roman" w:eastAsia="Times New Roman" w:hAnsi="Times New Roman" w:cs="Times New Roman"/>
                <w:bCs/>
                <w:sz w:val="20"/>
                <w:szCs w:val="20"/>
              </w:rPr>
            </w:pPr>
            <w:r w:rsidRPr="0097281D">
              <w:rPr>
                <w:rFonts w:ascii="Times New Roman" w:eastAsia="Times New Roman" w:hAnsi="Times New Roman" w:cs="Times New Roman"/>
                <w:bCs/>
                <w:sz w:val="20"/>
                <w:szCs w:val="20"/>
              </w:rPr>
              <w:t>0</w:t>
            </w:r>
          </w:p>
        </w:tc>
        <w:tc>
          <w:tcPr>
            <w:tcW w:w="1134" w:type="dxa"/>
            <w:tcBorders>
              <w:top w:val="nil"/>
              <w:left w:val="nil"/>
              <w:bottom w:val="single" w:sz="4" w:space="0" w:color="auto"/>
              <w:right w:val="single" w:sz="4" w:space="0" w:color="auto"/>
            </w:tcBorders>
            <w:shd w:val="clear" w:color="auto" w:fill="auto"/>
          </w:tcPr>
          <w:p w:rsidR="00A04667" w:rsidRPr="0097281D" w:rsidRDefault="00A04667" w:rsidP="00A04667">
            <w:pPr>
              <w:jc w:val="center"/>
              <w:rPr>
                <w:rFonts w:ascii="Times New Roman" w:eastAsia="Times New Roman" w:hAnsi="Times New Roman" w:cs="Times New Roman"/>
                <w:bCs/>
                <w:sz w:val="20"/>
                <w:szCs w:val="20"/>
              </w:rPr>
            </w:pPr>
            <w:r w:rsidRPr="0097281D">
              <w:rPr>
                <w:rFonts w:ascii="Times New Roman" w:eastAsia="Times New Roman" w:hAnsi="Times New Roman" w:cs="Times New Roman"/>
                <w:bCs/>
                <w:sz w:val="20"/>
                <w:szCs w:val="20"/>
              </w:rPr>
              <w:t>3</w:t>
            </w:r>
          </w:p>
        </w:tc>
        <w:tc>
          <w:tcPr>
            <w:tcW w:w="712" w:type="dxa"/>
            <w:tcBorders>
              <w:top w:val="nil"/>
              <w:left w:val="nil"/>
              <w:bottom w:val="single" w:sz="4" w:space="0" w:color="auto"/>
              <w:right w:val="single" w:sz="4" w:space="0" w:color="auto"/>
            </w:tcBorders>
            <w:shd w:val="clear" w:color="auto" w:fill="auto"/>
            <w:hideMark/>
          </w:tcPr>
          <w:p w:rsidR="00A04667" w:rsidRPr="0097281D" w:rsidRDefault="00A04667" w:rsidP="00A04667">
            <w:pPr>
              <w:jc w:val="center"/>
              <w:rPr>
                <w:rFonts w:ascii="Times New Roman" w:eastAsia="Times New Roman" w:hAnsi="Times New Roman" w:cs="Times New Roman"/>
                <w:bCs/>
                <w:sz w:val="20"/>
                <w:szCs w:val="20"/>
              </w:rPr>
            </w:pPr>
            <w:r w:rsidRPr="0097281D">
              <w:rPr>
                <w:rFonts w:ascii="Times New Roman" w:eastAsia="Times New Roman" w:hAnsi="Times New Roman" w:cs="Times New Roman"/>
                <w:bCs/>
                <w:sz w:val="20"/>
                <w:szCs w:val="20"/>
              </w:rPr>
              <w:t>4</w:t>
            </w:r>
          </w:p>
        </w:tc>
      </w:tr>
      <w:tr w:rsidR="00A04667" w:rsidRPr="0097281D" w:rsidTr="00A04667">
        <w:trPr>
          <w:trHeight w:hRule="exact" w:val="284"/>
          <w:jc w:val="center"/>
        </w:trPr>
        <w:tc>
          <w:tcPr>
            <w:tcW w:w="1142" w:type="dxa"/>
            <w:tcBorders>
              <w:top w:val="single" w:sz="4" w:space="0" w:color="auto"/>
              <w:left w:val="single" w:sz="4" w:space="0" w:color="auto"/>
              <w:bottom w:val="single" w:sz="4" w:space="0" w:color="auto"/>
              <w:right w:val="single" w:sz="4" w:space="0" w:color="auto"/>
            </w:tcBorders>
            <w:shd w:val="clear" w:color="auto" w:fill="auto"/>
            <w:hideMark/>
          </w:tcPr>
          <w:p w:rsidR="00A04667" w:rsidRPr="0097281D" w:rsidRDefault="00A04667" w:rsidP="00A04667">
            <w:pPr>
              <w:rPr>
                <w:rFonts w:ascii="Times New Roman" w:eastAsia="Times New Roman" w:hAnsi="Times New Roman" w:cs="Times New Roman"/>
                <w:bCs/>
                <w:sz w:val="20"/>
                <w:szCs w:val="20"/>
              </w:rPr>
            </w:pPr>
            <w:r w:rsidRPr="0097281D">
              <w:rPr>
                <w:rFonts w:ascii="Times New Roman" w:eastAsia="Times New Roman" w:hAnsi="Times New Roman" w:cs="Times New Roman"/>
                <w:bCs/>
                <w:sz w:val="20"/>
                <w:szCs w:val="20"/>
              </w:rPr>
              <w:t>LYDL306</w:t>
            </w:r>
          </w:p>
        </w:tc>
        <w:tc>
          <w:tcPr>
            <w:tcW w:w="4107" w:type="dxa"/>
            <w:tcBorders>
              <w:top w:val="nil"/>
              <w:left w:val="nil"/>
              <w:bottom w:val="single" w:sz="4" w:space="0" w:color="auto"/>
              <w:right w:val="single" w:sz="4" w:space="0" w:color="auto"/>
            </w:tcBorders>
            <w:shd w:val="clear" w:color="auto" w:fill="auto"/>
          </w:tcPr>
          <w:p w:rsidR="00A04667" w:rsidRPr="0097281D" w:rsidRDefault="00A04667" w:rsidP="00A04667">
            <w:pPr>
              <w:rPr>
                <w:rFonts w:ascii="Times New Roman" w:eastAsia="Times New Roman" w:hAnsi="Times New Roman" w:cs="Times New Roman"/>
                <w:bCs/>
                <w:sz w:val="20"/>
                <w:szCs w:val="20"/>
              </w:rPr>
            </w:pPr>
            <w:r w:rsidRPr="0097281D">
              <w:rPr>
                <w:rFonts w:ascii="Times New Roman" w:eastAsia="Times New Roman" w:hAnsi="Times New Roman" w:cs="Times New Roman"/>
                <w:bCs/>
                <w:sz w:val="20"/>
                <w:szCs w:val="20"/>
              </w:rPr>
              <w:t>İspanyolca II</w:t>
            </w:r>
          </w:p>
        </w:tc>
        <w:tc>
          <w:tcPr>
            <w:tcW w:w="1134" w:type="dxa"/>
            <w:tcBorders>
              <w:top w:val="nil"/>
              <w:left w:val="nil"/>
              <w:bottom w:val="single" w:sz="4" w:space="0" w:color="auto"/>
              <w:right w:val="single" w:sz="4" w:space="0" w:color="auto"/>
            </w:tcBorders>
            <w:shd w:val="clear" w:color="auto" w:fill="auto"/>
          </w:tcPr>
          <w:p w:rsidR="00A04667" w:rsidRPr="0097281D" w:rsidRDefault="00A04667" w:rsidP="00A04667">
            <w:pPr>
              <w:jc w:val="center"/>
              <w:rPr>
                <w:rFonts w:ascii="Times New Roman" w:eastAsia="Times New Roman" w:hAnsi="Times New Roman" w:cs="Times New Roman"/>
                <w:bCs/>
                <w:sz w:val="20"/>
                <w:szCs w:val="20"/>
              </w:rPr>
            </w:pPr>
            <w:r w:rsidRPr="0097281D">
              <w:rPr>
                <w:rFonts w:ascii="Times New Roman" w:eastAsia="Times New Roman" w:hAnsi="Times New Roman" w:cs="Times New Roman"/>
                <w:bCs/>
                <w:sz w:val="20"/>
                <w:szCs w:val="20"/>
              </w:rPr>
              <w:t>3</w:t>
            </w:r>
          </w:p>
        </w:tc>
        <w:tc>
          <w:tcPr>
            <w:tcW w:w="1417" w:type="dxa"/>
            <w:tcBorders>
              <w:top w:val="nil"/>
              <w:left w:val="nil"/>
              <w:bottom w:val="single" w:sz="4" w:space="0" w:color="auto"/>
              <w:right w:val="single" w:sz="4" w:space="0" w:color="auto"/>
            </w:tcBorders>
            <w:shd w:val="clear" w:color="auto" w:fill="auto"/>
          </w:tcPr>
          <w:p w:rsidR="00A04667" w:rsidRPr="0097281D" w:rsidRDefault="00A04667" w:rsidP="00A04667">
            <w:pPr>
              <w:jc w:val="center"/>
              <w:rPr>
                <w:rFonts w:ascii="Times New Roman" w:eastAsia="Times New Roman" w:hAnsi="Times New Roman" w:cs="Times New Roman"/>
                <w:bCs/>
                <w:sz w:val="20"/>
                <w:szCs w:val="20"/>
              </w:rPr>
            </w:pPr>
            <w:r w:rsidRPr="0097281D">
              <w:rPr>
                <w:rFonts w:ascii="Times New Roman" w:eastAsia="Times New Roman" w:hAnsi="Times New Roman" w:cs="Times New Roman"/>
                <w:bCs/>
                <w:sz w:val="20"/>
                <w:szCs w:val="20"/>
              </w:rPr>
              <w:t>0</w:t>
            </w:r>
          </w:p>
        </w:tc>
        <w:tc>
          <w:tcPr>
            <w:tcW w:w="1134" w:type="dxa"/>
            <w:tcBorders>
              <w:top w:val="nil"/>
              <w:left w:val="nil"/>
              <w:bottom w:val="single" w:sz="4" w:space="0" w:color="auto"/>
              <w:right w:val="single" w:sz="4" w:space="0" w:color="auto"/>
            </w:tcBorders>
            <w:shd w:val="clear" w:color="auto" w:fill="auto"/>
          </w:tcPr>
          <w:p w:rsidR="00A04667" w:rsidRPr="0097281D" w:rsidRDefault="00A04667" w:rsidP="00A04667">
            <w:pPr>
              <w:jc w:val="center"/>
              <w:rPr>
                <w:rFonts w:ascii="Times New Roman" w:eastAsia="Times New Roman" w:hAnsi="Times New Roman" w:cs="Times New Roman"/>
                <w:bCs/>
                <w:sz w:val="20"/>
                <w:szCs w:val="20"/>
              </w:rPr>
            </w:pPr>
            <w:r w:rsidRPr="0097281D">
              <w:rPr>
                <w:rFonts w:ascii="Times New Roman" w:eastAsia="Times New Roman" w:hAnsi="Times New Roman" w:cs="Times New Roman"/>
                <w:bCs/>
                <w:sz w:val="20"/>
                <w:szCs w:val="20"/>
              </w:rPr>
              <w:t>3</w:t>
            </w:r>
          </w:p>
        </w:tc>
        <w:tc>
          <w:tcPr>
            <w:tcW w:w="712" w:type="dxa"/>
            <w:tcBorders>
              <w:top w:val="nil"/>
              <w:left w:val="nil"/>
              <w:bottom w:val="single" w:sz="4" w:space="0" w:color="auto"/>
              <w:right w:val="single" w:sz="4" w:space="0" w:color="auto"/>
            </w:tcBorders>
            <w:shd w:val="clear" w:color="auto" w:fill="auto"/>
            <w:hideMark/>
          </w:tcPr>
          <w:p w:rsidR="00A04667" w:rsidRPr="0097281D" w:rsidRDefault="00A04667" w:rsidP="00A04667">
            <w:pPr>
              <w:jc w:val="center"/>
              <w:rPr>
                <w:rFonts w:ascii="Times New Roman" w:eastAsia="Times New Roman" w:hAnsi="Times New Roman" w:cs="Times New Roman"/>
                <w:bCs/>
                <w:sz w:val="20"/>
                <w:szCs w:val="20"/>
              </w:rPr>
            </w:pPr>
            <w:r w:rsidRPr="0097281D">
              <w:rPr>
                <w:rFonts w:ascii="Times New Roman" w:eastAsia="Times New Roman" w:hAnsi="Times New Roman" w:cs="Times New Roman"/>
                <w:bCs/>
                <w:sz w:val="20"/>
                <w:szCs w:val="20"/>
              </w:rPr>
              <w:t>4</w:t>
            </w:r>
          </w:p>
        </w:tc>
      </w:tr>
      <w:tr w:rsidR="00A04667" w:rsidRPr="0097281D" w:rsidTr="00A04667">
        <w:trPr>
          <w:trHeight w:hRule="exact" w:val="284"/>
          <w:jc w:val="center"/>
        </w:trPr>
        <w:tc>
          <w:tcPr>
            <w:tcW w:w="1142" w:type="dxa"/>
            <w:tcBorders>
              <w:left w:val="single" w:sz="4" w:space="0" w:color="auto"/>
              <w:bottom w:val="single" w:sz="4" w:space="0" w:color="auto"/>
              <w:right w:val="single" w:sz="4" w:space="0" w:color="auto"/>
            </w:tcBorders>
            <w:shd w:val="clear" w:color="auto" w:fill="auto"/>
          </w:tcPr>
          <w:p w:rsidR="00A04667" w:rsidRPr="0097281D" w:rsidRDefault="00A04667" w:rsidP="00A04667">
            <w:pPr>
              <w:rPr>
                <w:rFonts w:ascii="Times New Roman" w:eastAsia="Times New Roman" w:hAnsi="Times New Roman" w:cs="Times New Roman"/>
                <w:bCs/>
                <w:sz w:val="20"/>
                <w:szCs w:val="20"/>
              </w:rPr>
            </w:pPr>
            <w:r w:rsidRPr="0097281D">
              <w:rPr>
                <w:rFonts w:ascii="Times New Roman" w:eastAsia="Times New Roman" w:hAnsi="Times New Roman" w:cs="Times New Roman"/>
                <w:bCs/>
                <w:sz w:val="20"/>
                <w:szCs w:val="20"/>
              </w:rPr>
              <w:t>LYDL308</w:t>
            </w:r>
          </w:p>
        </w:tc>
        <w:tc>
          <w:tcPr>
            <w:tcW w:w="4107" w:type="dxa"/>
            <w:tcBorders>
              <w:top w:val="nil"/>
              <w:left w:val="nil"/>
              <w:bottom w:val="single" w:sz="4" w:space="0" w:color="auto"/>
              <w:right w:val="single" w:sz="4" w:space="0" w:color="auto"/>
            </w:tcBorders>
            <w:shd w:val="clear" w:color="auto" w:fill="auto"/>
          </w:tcPr>
          <w:p w:rsidR="00A04667" w:rsidRPr="0097281D" w:rsidRDefault="00A04667" w:rsidP="00A04667">
            <w:pPr>
              <w:rPr>
                <w:rFonts w:ascii="Times New Roman" w:eastAsia="Times New Roman" w:hAnsi="Times New Roman" w:cs="Times New Roman"/>
                <w:bCs/>
                <w:sz w:val="20"/>
                <w:szCs w:val="20"/>
              </w:rPr>
            </w:pPr>
            <w:r w:rsidRPr="0097281D">
              <w:rPr>
                <w:rFonts w:ascii="Times New Roman" w:eastAsia="Times New Roman" w:hAnsi="Times New Roman" w:cs="Times New Roman"/>
                <w:bCs/>
                <w:sz w:val="20"/>
                <w:szCs w:val="20"/>
              </w:rPr>
              <w:t>Rusça II</w:t>
            </w:r>
          </w:p>
        </w:tc>
        <w:tc>
          <w:tcPr>
            <w:tcW w:w="1134" w:type="dxa"/>
            <w:tcBorders>
              <w:top w:val="nil"/>
              <w:left w:val="nil"/>
              <w:bottom w:val="single" w:sz="4" w:space="0" w:color="auto"/>
              <w:right w:val="single" w:sz="4" w:space="0" w:color="auto"/>
            </w:tcBorders>
            <w:shd w:val="clear" w:color="auto" w:fill="auto"/>
          </w:tcPr>
          <w:p w:rsidR="00A04667" w:rsidRPr="0097281D" w:rsidRDefault="00A04667" w:rsidP="00A04667">
            <w:pPr>
              <w:jc w:val="center"/>
              <w:rPr>
                <w:rFonts w:ascii="Times New Roman" w:eastAsia="Times New Roman" w:hAnsi="Times New Roman" w:cs="Times New Roman"/>
                <w:bCs/>
                <w:sz w:val="20"/>
                <w:szCs w:val="20"/>
              </w:rPr>
            </w:pPr>
            <w:r w:rsidRPr="0097281D">
              <w:rPr>
                <w:rFonts w:ascii="Times New Roman" w:eastAsia="Times New Roman" w:hAnsi="Times New Roman" w:cs="Times New Roman"/>
                <w:bCs/>
                <w:sz w:val="20"/>
                <w:szCs w:val="20"/>
              </w:rPr>
              <w:t>3</w:t>
            </w:r>
          </w:p>
        </w:tc>
        <w:tc>
          <w:tcPr>
            <w:tcW w:w="1417" w:type="dxa"/>
            <w:tcBorders>
              <w:top w:val="nil"/>
              <w:left w:val="nil"/>
              <w:bottom w:val="single" w:sz="4" w:space="0" w:color="auto"/>
              <w:right w:val="single" w:sz="4" w:space="0" w:color="auto"/>
            </w:tcBorders>
            <w:shd w:val="clear" w:color="auto" w:fill="auto"/>
          </w:tcPr>
          <w:p w:rsidR="00A04667" w:rsidRPr="0097281D" w:rsidRDefault="00A04667" w:rsidP="00A04667">
            <w:pPr>
              <w:jc w:val="center"/>
              <w:rPr>
                <w:rFonts w:ascii="Times New Roman" w:eastAsia="Times New Roman" w:hAnsi="Times New Roman" w:cs="Times New Roman"/>
                <w:bCs/>
                <w:sz w:val="20"/>
                <w:szCs w:val="20"/>
              </w:rPr>
            </w:pPr>
            <w:r w:rsidRPr="0097281D">
              <w:rPr>
                <w:rFonts w:ascii="Times New Roman" w:eastAsia="Times New Roman" w:hAnsi="Times New Roman" w:cs="Times New Roman"/>
                <w:bCs/>
                <w:sz w:val="20"/>
                <w:szCs w:val="20"/>
              </w:rPr>
              <w:t>0</w:t>
            </w:r>
          </w:p>
        </w:tc>
        <w:tc>
          <w:tcPr>
            <w:tcW w:w="1134" w:type="dxa"/>
            <w:tcBorders>
              <w:top w:val="nil"/>
              <w:left w:val="nil"/>
              <w:bottom w:val="single" w:sz="4" w:space="0" w:color="auto"/>
              <w:right w:val="single" w:sz="4" w:space="0" w:color="auto"/>
            </w:tcBorders>
            <w:shd w:val="clear" w:color="auto" w:fill="auto"/>
          </w:tcPr>
          <w:p w:rsidR="00A04667" w:rsidRPr="0097281D" w:rsidRDefault="00A04667" w:rsidP="00A04667">
            <w:pPr>
              <w:jc w:val="center"/>
              <w:rPr>
                <w:rFonts w:ascii="Times New Roman" w:eastAsia="Times New Roman" w:hAnsi="Times New Roman" w:cs="Times New Roman"/>
                <w:bCs/>
                <w:sz w:val="20"/>
                <w:szCs w:val="20"/>
              </w:rPr>
            </w:pPr>
            <w:r w:rsidRPr="0097281D">
              <w:rPr>
                <w:rFonts w:ascii="Times New Roman" w:eastAsia="Times New Roman" w:hAnsi="Times New Roman" w:cs="Times New Roman"/>
                <w:bCs/>
                <w:sz w:val="20"/>
                <w:szCs w:val="20"/>
              </w:rPr>
              <w:t>3</w:t>
            </w:r>
          </w:p>
        </w:tc>
        <w:tc>
          <w:tcPr>
            <w:tcW w:w="712" w:type="dxa"/>
            <w:tcBorders>
              <w:top w:val="nil"/>
              <w:left w:val="nil"/>
              <w:bottom w:val="single" w:sz="4" w:space="0" w:color="auto"/>
              <w:right w:val="single" w:sz="4" w:space="0" w:color="auto"/>
            </w:tcBorders>
            <w:shd w:val="clear" w:color="auto" w:fill="auto"/>
          </w:tcPr>
          <w:p w:rsidR="00A04667" w:rsidRPr="0097281D" w:rsidRDefault="00A04667" w:rsidP="00A04667">
            <w:pPr>
              <w:jc w:val="center"/>
              <w:rPr>
                <w:rFonts w:ascii="Times New Roman" w:eastAsia="Times New Roman" w:hAnsi="Times New Roman" w:cs="Times New Roman"/>
                <w:bCs/>
                <w:sz w:val="20"/>
                <w:szCs w:val="20"/>
              </w:rPr>
            </w:pPr>
            <w:r w:rsidRPr="0097281D">
              <w:rPr>
                <w:rFonts w:ascii="Times New Roman" w:eastAsia="Times New Roman" w:hAnsi="Times New Roman" w:cs="Times New Roman"/>
                <w:bCs/>
                <w:sz w:val="20"/>
                <w:szCs w:val="20"/>
              </w:rPr>
              <w:t>4</w:t>
            </w:r>
          </w:p>
        </w:tc>
      </w:tr>
      <w:tr w:rsidR="00A04667" w:rsidRPr="0097281D" w:rsidTr="00A04667">
        <w:trPr>
          <w:trHeight w:val="82"/>
          <w:jc w:val="center"/>
        </w:trPr>
        <w:tc>
          <w:tcPr>
            <w:tcW w:w="524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04667" w:rsidRPr="0097281D" w:rsidRDefault="00A04667" w:rsidP="00A04667">
            <w:pPr>
              <w:shd w:val="clear" w:color="auto" w:fill="FFFFFF"/>
              <w:spacing w:after="0" w:line="240" w:lineRule="auto"/>
              <w:rPr>
                <w:rFonts w:ascii="Times New Roman" w:eastAsia="Calibri" w:hAnsi="Times New Roman" w:cs="Times New Roman"/>
                <w:sz w:val="20"/>
                <w:szCs w:val="20"/>
              </w:rPr>
            </w:pPr>
            <w:r w:rsidRPr="0097281D">
              <w:rPr>
                <w:rFonts w:ascii="Times New Roman" w:eastAsia="Calibri" w:hAnsi="Times New Roman" w:cs="Times New Roman"/>
                <w:sz w:val="20"/>
                <w:szCs w:val="20"/>
              </w:rPr>
              <w:t> </w:t>
            </w:r>
            <w:r w:rsidRPr="0097281D">
              <w:rPr>
                <w:rFonts w:ascii="Times New Roman" w:eastAsia="Calibri" w:hAnsi="Times New Roman" w:cs="Times New Roman"/>
                <w:bCs/>
                <w:sz w:val="20"/>
                <w:szCs w:val="20"/>
              </w:rPr>
              <w:t>TOPLAM</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04667" w:rsidRPr="0097281D" w:rsidRDefault="00A04667" w:rsidP="00A04667">
            <w:pPr>
              <w:shd w:val="clear" w:color="auto" w:fill="FFFFFF"/>
              <w:spacing w:after="0" w:line="240" w:lineRule="auto"/>
              <w:jc w:val="center"/>
              <w:rPr>
                <w:rFonts w:ascii="Times New Roman" w:eastAsia="Calibri" w:hAnsi="Times New Roman" w:cs="Times New Roman"/>
                <w:sz w:val="20"/>
                <w:szCs w:val="20"/>
              </w:rPr>
            </w:pPr>
            <w:r w:rsidRPr="0097281D">
              <w:rPr>
                <w:rFonts w:ascii="Times New Roman" w:eastAsia="Calibri" w:hAnsi="Times New Roman" w:cs="Times New Roman"/>
                <w:sz w:val="20"/>
                <w:szCs w:val="20"/>
              </w:rPr>
              <w:t>19</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A04667" w:rsidRPr="0097281D" w:rsidRDefault="00A04667" w:rsidP="00A04667">
            <w:pPr>
              <w:shd w:val="clear" w:color="auto" w:fill="FFFFFF"/>
              <w:spacing w:after="0" w:line="240" w:lineRule="auto"/>
              <w:jc w:val="center"/>
              <w:rPr>
                <w:rFonts w:ascii="Times New Roman" w:eastAsia="Calibri" w:hAnsi="Times New Roman" w:cs="Times New Roman"/>
                <w:sz w:val="20"/>
                <w:szCs w:val="20"/>
              </w:rPr>
            </w:pPr>
            <w:r w:rsidRPr="0097281D">
              <w:rPr>
                <w:rFonts w:ascii="Times New Roman" w:eastAsia="Calibri" w:hAnsi="Times New Roman" w:cs="Times New Roman"/>
                <w:sz w:val="20"/>
                <w:szCs w:val="20"/>
              </w:rPr>
              <w:t>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04667" w:rsidRPr="0097281D" w:rsidRDefault="00A04667" w:rsidP="00A04667">
            <w:pPr>
              <w:shd w:val="clear" w:color="auto" w:fill="FFFFFF"/>
              <w:spacing w:after="0" w:line="240" w:lineRule="auto"/>
              <w:jc w:val="center"/>
              <w:rPr>
                <w:rFonts w:ascii="Times New Roman" w:eastAsia="Calibri" w:hAnsi="Times New Roman" w:cs="Times New Roman"/>
                <w:sz w:val="20"/>
                <w:szCs w:val="20"/>
              </w:rPr>
            </w:pPr>
            <w:r w:rsidRPr="0097281D">
              <w:rPr>
                <w:rFonts w:ascii="Times New Roman" w:eastAsia="Calibri" w:hAnsi="Times New Roman" w:cs="Times New Roman"/>
                <w:sz w:val="20"/>
                <w:szCs w:val="20"/>
              </w:rPr>
              <w:t>19</w:t>
            </w:r>
          </w:p>
        </w:tc>
        <w:tc>
          <w:tcPr>
            <w:tcW w:w="712" w:type="dxa"/>
            <w:tcBorders>
              <w:top w:val="single" w:sz="4" w:space="0" w:color="auto"/>
              <w:left w:val="nil"/>
              <w:bottom w:val="single" w:sz="4" w:space="0" w:color="auto"/>
              <w:right w:val="single" w:sz="4" w:space="0" w:color="auto"/>
            </w:tcBorders>
            <w:shd w:val="clear" w:color="auto" w:fill="auto"/>
            <w:vAlign w:val="center"/>
            <w:hideMark/>
          </w:tcPr>
          <w:p w:rsidR="00A04667" w:rsidRPr="0097281D" w:rsidRDefault="00A04667" w:rsidP="00A04667">
            <w:pPr>
              <w:shd w:val="clear" w:color="auto" w:fill="FFFFFF"/>
              <w:spacing w:after="0" w:line="240" w:lineRule="auto"/>
              <w:jc w:val="center"/>
              <w:rPr>
                <w:rFonts w:ascii="Times New Roman" w:eastAsia="Calibri" w:hAnsi="Times New Roman" w:cs="Times New Roman"/>
                <w:sz w:val="20"/>
                <w:szCs w:val="20"/>
              </w:rPr>
            </w:pPr>
            <w:r w:rsidRPr="0097281D">
              <w:rPr>
                <w:rFonts w:ascii="Times New Roman" w:eastAsia="Calibri" w:hAnsi="Times New Roman" w:cs="Times New Roman"/>
                <w:sz w:val="20"/>
                <w:szCs w:val="20"/>
              </w:rPr>
              <w:t>30</w:t>
            </w:r>
          </w:p>
        </w:tc>
      </w:tr>
    </w:tbl>
    <w:p w:rsidR="00A04667" w:rsidRPr="0097281D" w:rsidRDefault="00A04667" w:rsidP="00A04667">
      <w:pPr>
        <w:shd w:val="clear" w:color="auto" w:fill="FFFFFF"/>
        <w:rPr>
          <w:rFonts w:ascii="Times New Roman" w:eastAsia="Calibri" w:hAnsi="Times New Roman" w:cs="Times New Roman"/>
          <w:sz w:val="20"/>
          <w:szCs w:val="20"/>
        </w:rPr>
      </w:pPr>
    </w:p>
    <w:tbl>
      <w:tblPr>
        <w:tblW w:w="9686" w:type="dxa"/>
        <w:jc w:val="center"/>
        <w:tblInd w:w="700" w:type="dxa"/>
        <w:tblLayout w:type="fixed"/>
        <w:tblCellMar>
          <w:left w:w="70" w:type="dxa"/>
          <w:right w:w="70" w:type="dxa"/>
        </w:tblCellMar>
        <w:tblLook w:val="04A0"/>
      </w:tblPr>
      <w:tblGrid>
        <w:gridCol w:w="1158"/>
        <w:gridCol w:w="18"/>
        <w:gridCol w:w="4110"/>
        <w:gridCol w:w="1136"/>
        <w:gridCol w:w="1419"/>
        <w:gridCol w:w="1136"/>
        <w:gridCol w:w="709"/>
      </w:tblGrid>
      <w:tr w:rsidR="00A04667" w:rsidRPr="0097281D" w:rsidTr="00A04667">
        <w:trPr>
          <w:trHeight w:val="241"/>
          <w:jc w:val="center"/>
        </w:trPr>
        <w:tc>
          <w:tcPr>
            <w:tcW w:w="9686"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A04667" w:rsidRPr="0097281D" w:rsidRDefault="00A04667" w:rsidP="00A04667">
            <w:pPr>
              <w:shd w:val="clear" w:color="auto" w:fill="FFFFFF"/>
              <w:spacing w:after="0" w:line="240" w:lineRule="auto"/>
              <w:jc w:val="center"/>
              <w:rPr>
                <w:rFonts w:ascii="Times New Roman" w:eastAsia="Calibri" w:hAnsi="Times New Roman" w:cs="Times New Roman"/>
                <w:bCs/>
                <w:sz w:val="20"/>
                <w:szCs w:val="20"/>
              </w:rPr>
            </w:pPr>
            <w:r w:rsidRPr="0097281D">
              <w:rPr>
                <w:rFonts w:ascii="Times New Roman" w:eastAsia="Calibri" w:hAnsi="Times New Roman" w:cs="Times New Roman"/>
                <w:sz w:val="20"/>
                <w:szCs w:val="20"/>
              </w:rPr>
              <w:br w:type="page"/>
            </w:r>
            <w:r w:rsidRPr="0097281D">
              <w:rPr>
                <w:rFonts w:ascii="Times New Roman" w:eastAsia="Calibri" w:hAnsi="Times New Roman" w:cs="Times New Roman"/>
                <w:bCs/>
                <w:sz w:val="20"/>
                <w:szCs w:val="20"/>
              </w:rPr>
              <w:t>DÖRDÜNCÜ YIL</w:t>
            </w:r>
          </w:p>
        </w:tc>
      </w:tr>
      <w:tr w:rsidR="00A04667" w:rsidRPr="0097281D" w:rsidTr="00A04667">
        <w:trPr>
          <w:trHeight w:val="103"/>
          <w:jc w:val="center"/>
        </w:trPr>
        <w:tc>
          <w:tcPr>
            <w:tcW w:w="9686"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A04667" w:rsidRPr="0097281D" w:rsidRDefault="00A04667" w:rsidP="00A04667">
            <w:pPr>
              <w:shd w:val="clear" w:color="auto" w:fill="FFFFFF"/>
              <w:spacing w:after="0" w:line="240" w:lineRule="auto"/>
              <w:jc w:val="center"/>
              <w:rPr>
                <w:rFonts w:ascii="Times New Roman" w:eastAsia="Calibri" w:hAnsi="Times New Roman" w:cs="Times New Roman"/>
                <w:bCs/>
                <w:sz w:val="20"/>
                <w:szCs w:val="20"/>
              </w:rPr>
            </w:pPr>
            <w:r w:rsidRPr="0097281D">
              <w:rPr>
                <w:rFonts w:ascii="Times New Roman" w:eastAsia="Calibri" w:hAnsi="Times New Roman" w:cs="Times New Roman"/>
                <w:bCs/>
                <w:sz w:val="20"/>
                <w:szCs w:val="20"/>
              </w:rPr>
              <w:t>GÜZ YARIYILI (7.Yarıyıl)</w:t>
            </w:r>
          </w:p>
        </w:tc>
      </w:tr>
      <w:tr w:rsidR="00A04667" w:rsidRPr="0097281D" w:rsidTr="00A04667">
        <w:trPr>
          <w:trHeight w:val="185"/>
          <w:jc w:val="center"/>
        </w:trPr>
        <w:tc>
          <w:tcPr>
            <w:tcW w:w="1176" w:type="dxa"/>
            <w:gridSpan w:val="2"/>
            <w:tcBorders>
              <w:top w:val="nil"/>
              <w:left w:val="single" w:sz="4" w:space="0" w:color="auto"/>
              <w:bottom w:val="single" w:sz="4" w:space="0" w:color="auto"/>
              <w:right w:val="single" w:sz="4" w:space="0" w:color="auto"/>
            </w:tcBorders>
            <w:shd w:val="clear" w:color="auto" w:fill="auto"/>
            <w:vAlign w:val="center"/>
            <w:hideMark/>
          </w:tcPr>
          <w:p w:rsidR="00A04667" w:rsidRPr="0097281D" w:rsidRDefault="00A04667" w:rsidP="00A04667">
            <w:pPr>
              <w:shd w:val="clear" w:color="auto" w:fill="FFFFFF"/>
              <w:spacing w:after="0" w:line="240" w:lineRule="auto"/>
              <w:rPr>
                <w:rFonts w:ascii="Times New Roman" w:eastAsia="Calibri" w:hAnsi="Times New Roman" w:cs="Times New Roman"/>
                <w:sz w:val="20"/>
                <w:szCs w:val="20"/>
              </w:rPr>
            </w:pPr>
            <w:r w:rsidRPr="0097281D">
              <w:rPr>
                <w:rFonts w:ascii="Times New Roman" w:eastAsia="Calibri" w:hAnsi="Times New Roman" w:cs="Times New Roman"/>
                <w:sz w:val="20"/>
                <w:szCs w:val="20"/>
              </w:rPr>
              <w:t>KODU</w:t>
            </w:r>
          </w:p>
        </w:tc>
        <w:tc>
          <w:tcPr>
            <w:tcW w:w="4110" w:type="dxa"/>
            <w:tcBorders>
              <w:top w:val="nil"/>
              <w:left w:val="nil"/>
              <w:bottom w:val="single" w:sz="4" w:space="0" w:color="auto"/>
              <w:right w:val="single" w:sz="4" w:space="0" w:color="auto"/>
            </w:tcBorders>
            <w:shd w:val="clear" w:color="auto" w:fill="auto"/>
            <w:vAlign w:val="center"/>
            <w:hideMark/>
          </w:tcPr>
          <w:p w:rsidR="00A04667" w:rsidRPr="0097281D" w:rsidRDefault="00A04667" w:rsidP="00A04667">
            <w:pPr>
              <w:shd w:val="clear" w:color="auto" w:fill="FFFFFF"/>
              <w:spacing w:after="0" w:line="240" w:lineRule="auto"/>
              <w:jc w:val="center"/>
              <w:rPr>
                <w:rFonts w:ascii="Times New Roman" w:eastAsia="Calibri" w:hAnsi="Times New Roman" w:cs="Times New Roman"/>
                <w:sz w:val="20"/>
                <w:szCs w:val="20"/>
              </w:rPr>
            </w:pPr>
            <w:r w:rsidRPr="0097281D">
              <w:rPr>
                <w:rFonts w:ascii="Times New Roman" w:eastAsia="Calibri" w:hAnsi="Times New Roman" w:cs="Times New Roman"/>
                <w:sz w:val="20"/>
                <w:szCs w:val="20"/>
              </w:rPr>
              <w:t>DERS ADI</w:t>
            </w:r>
          </w:p>
        </w:tc>
        <w:tc>
          <w:tcPr>
            <w:tcW w:w="1136" w:type="dxa"/>
            <w:tcBorders>
              <w:top w:val="nil"/>
              <w:left w:val="nil"/>
              <w:bottom w:val="single" w:sz="4" w:space="0" w:color="auto"/>
              <w:right w:val="single" w:sz="4" w:space="0" w:color="auto"/>
            </w:tcBorders>
            <w:shd w:val="clear" w:color="auto" w:fill="auto"/>
            <w:vAlign w:val="center"/>
            <w:hideMark/>
          </w:tcPr>
          <w:p w:rsidR="00A04667" w:rsidRPr="0097281D" w:rsidRDefault="00A04667" w:rsidP="00A04667">
            <w:pPr>
              <w:shd w:val="clear" w:color="auto" w:fill="FFFFFF"/>
              <w:spacing w:after="0" w:line="240" w:lineRule="auto"/>
              <w:jc w:val="center"/>
              <w:rPr>
                <w:rFonts w:ascii="Times New Roman" w:eastAsia="Calibri" w:hAnsi="Times New Roman" w:cs="Times New Roman"/>
                <w:sz w:val="20"/>
                <w:szCs w:val="20"/>
              </w:rPr>
            </w:pPr>
            <w:r w:rsidRPr="0097281D">
              <w:rPr>
                <w:rFonts w:ascii="Times New Roman" w:eastAsia="Calibri" w:hAnsi="Times New Roman" w:cs="Times New Roman"/>
                <w:sz w:val="20"/>
                <w:szCs w:val="20"/>
              </w:rPr>
              <w:t>TEORİK</w:t>
            </w:r>
          </w:p>
        </w:tc>
        <w:tc>
          <w:tcPr>
            <w:tcW w:w="1419" w:type="dxa"/>
            <w:tcBorders>
              <w:top w:val="nil"/>
              <w:left w:val="nil"/>
              <w:bottom w:val="single" w:sz="4" w:space="0" w:color="auto"/>
              <w:right w:val="single" w:sz="4" w:space="0" w:color="auto"/>
            </w:tcBorders>
            <w:shd w:val="clear" w:color="auto" w:fill="auto"/>
            <w:vAlign w:val="center"/>
            <w:hideMark/>
          </w:tcPr>
          <w:p w:rsidR="00A04667" w:rsidRPr="0097281D" w:rsidRDefault="00A04667" w:rsidP="00A04667">
            <w:pPr>
              <w:shd w:val="clear" w:color="auto" w:fill="FFFFFF"/>
              <w:spacing w:after="0" w:line="240" w:lineRule="auto"/>
              <w:ind w:left="-70" w:right="-70"/>
              <w:jc w:val="center"/>
              <w:rPr>
                <w:rFonts w:ascii="Times New Roman" w:eastAsia="Calibri" w:hAnsi="Times New Roman" w:cs="Times New Roman"/>
                <w:sz w:val="20"/>
                <w:szCs w:val="20"/>
              </w:rPr>
            </w:pPr>
            <w:r w:rsidRPr="0097281D">
              <w:rPr>
                <w:rFonts w:ascii="Times New Roman" w:eastAsia="Calibri" w:hAnsi="Times New Roman" w:cs="Times New Roman"/>
                <w:sz w:val="20"/>
                <w:szCs w:val="20"/>
              </w:rPr>
              <w:t>UYGULAMA</w:t>
            </w:r>
          </w:p>
        </w:tc>
        <w:tc>
          <w:tcPr>
            <w:tcW w:w="1136" w:type="dxa"/>
            <w:tcBorders>
              <w:top w:val="nil"/>
              <w:left w:val="nil"/>
              <w:bottom w:val="single" w:sz="4" w:space="0" w:color="auto"/>
              <w:right w:val="single" w:sz="4" w:space="0" w:color="auto"/>
            </w:tcBorders>
            <w:shd w:val="clear" w:color="auto" w:fill="auto"/>
            <w:vAlign w:val="center"/>
            <w:hideMark/>
          </w:tcPr>
          <w:p w:rsidR="00A04667" w:rsidRPr="0097281D" w:rsidRDefault="00A04667" w:rsidP="00A04667">
            <w:pPr>
              <w:shd w:val="clear" w:color="auto" w:fill="FFFFFF"/>
              <w:spacing w:after="0" w:line="240" w:lineRule="auto"/>
              <w:ind w:left="-70" w:right="-70"/>
              <w:jc w:val="center"/>
              <w:rPr>
                <w:rFonts w:ascii="Times New Roman" w:eastAsia="Calibri" w:hAnsi="Times New Roman" w:cs="Times New Roman"/>
                <w:sz w:val="20"/>
                <w:szCs w:val="20"/>
              </w:rPr>
            </w:pPr>
            <w:r w:rsidRPr="0097281D">
              <w:rPr>
                <w:rFonts w:ascii="Times New Roman" w:eastAsia="Calibri" w:hAnsi="Times New Roman" w:cs="Times New Roman"/>
                <w:sz w:val="20"/>
                <w:szCs w:val="20"/>
              </w:rPr>
              <w:t>KREDİ</w:t>
            </w:r>
          </w:p>
        </w:tc>
        <w:tc>
          <w:tcPr>
            <w:tcW w:w="709" w:type="dxa"/>
            <w:tcBorders>
              <w:top w:val="nil"/>
              <w:left w:val="nil"/>
              <w:bottom w:val="single" w:sz="4" w:space="0" w:color="auto"/>
              <w:right w:val="single" w:sz="4" w:space="0" w:color="auto"/>
            </w:tcBorders>
            <w:shd w:val="clear" w:color="auto" w:fill="auto"/>
            <w:vAlign w:val="center"/>
            <w:hideMark/>
          </w:tcPr>
          <w:p w:rsidR="00A04667" w:rsidRPr="0097281D" w:rsidRDefault="00A04667" w:rsidP="00A04667">
            <w:pPr>
              <w:shd w:val="clear" w:color="auto" w:fill="FFFFFF"/>
              <w:spacing w:after="0" w:line="240" w:lineRule="auto"/>
              <w:jc w:val="center"/>
              <w:rPr>
                <w:rFonts w:ascii="Times New Roman" w:eastAsia="Calibri" w:hAnsi="Times New Roman" w:cs="Times New Roman"/>
                <w:sz w:val="20"/>
                <w:szCs w:val="20"/>
              </w:rPr>
            </w:pPr>
            <w:r w:rsidRPr="0097281D">
              <w:rPr>
                <w:rFonts w:ascii="Times New Roman" w:eastAsia="Calibri" w:hAnsi="Times New Roman" w:cs="Times New Roman"/>
                <w:sz w:val="20"/>
                <w:szCs w:val="20"/>
              </w:rPr>
              <w:t>AKTS</w:t>
            </w:r>
          </w:p>
        </w:tc>
      </w:tr>
      <w:tr w:rsidR="00A04667" w:rsidRPr="0097281D" w:rsidTr="00A04667">
        <w:trPr>
          <w:trHeight w:hRule="exact" w:val="284"/>
          <w:jc w:val="center"/>
        </w:trPr>
        <w:tc>
          <w:tcPr>
            <w:tcW w:w="1176" w:type="dxa"/>
            <w:gridSpan w:val="2"/>
            <w:tcBorders>
              <w:top w:val="nil"/>
              <w:left w:val="single" w:sz="4" w:space="0" w:color="auto"/>
              <w:bottom w:val="single" w:sz="4" w:space="0" w:color="auto"/>
              <w:right w:val="single" w:sz="4" w:space="0" w:color="auto"/>
            </w:tcBorders>
            <w:shd w:val="clear" w:color="auto" w:fill="auto"/>
          </w:tcPr>
          <w:p w:rsidR="00A04667" w:rsidRPr="0097281D" w:rsidRDefault="00A04667" w:rsidP="00A04667">
            <w:pPr>
              <w:rPr>
                <w:rFonts w:ascii="Times New Roman" w:eastAsia="Times New Roman" w:hAnsi="Times New Roman" w:cs="Times New Roman"/>
                <w:bCs/>
                <w:sz w:val="20"/>
                <w:szCs w:val="20"/>
              </w:rPr>
            </w:pPr>
            <w:r w:rsidRPr="0097281D">
              <w:rPr>
                <w:rFonts w:ascii="Times New Roman" w:eastAsia="Times New Roman" w:hAnsi="Times New Roman" w:cs="Times New Roman"/>
                <w:bCs/>
                <w:sz w:val="20"/>
                <w:szCs w:val="20"/>
              </w:rPr>
              <w:t>LSGY401</w:t>
            </w:r>
          </w:p>
        </w:tc>
        <w:tc>
          <w:tcPr>
            <w:tcW w:w="4110" w:type="dxa"/>
            <w:tcBorders>
              <w:top w:val="nil"/>
              <w:left w:val="nil"/>
              <w:bottom w:val="single" w:sz="4" w:space="0" w:color="auto"/>
              <w:right w:val="single" w:sz="4" w:space="0" w:color="auto"/>
            </w:tcBorders>
            <w:shd w:val="clear" w:color="auto" w:fill="auto"/>
          </w:tcPr>
          <w:p w:rsidR="00A04667" w:rsidRPr="0097281D" w:rsidRDefault="00A04667" w:rsidP="00A04667">
            <w:pPr>
              <w:rPr>
                <w:rFonts w:ascii="Times New Roman" w:eastAsia="Times New Roman" w:hAnsi="Times New Roman" w:cs="Times New Roman"/>
                <w:bCs/>
                <w:sz w:val="20"/>
                <w:szCs w:val="20"/>
              </w:rPr>
            </w:pPr>
            <w:r w:rsidRPr="0097281D">
              <w:rPr>
                <w:rFonts w:ascii="Times New Roman" w:eastAsia="Times New Roman" w:hAnsi="Times New Roman" w:cs="Times New Roman"/>
                <w:bCs/>
                <w:sz w:val="20"/>
                <w:szCs w:val="20"/>
              </w:rPr>
              <w:t>Sağlık İşletmelerinde Finansal Yönetim</w:t>
            </w:r>
          </w:p>
        </w:tc>
        <w:tc>
          <w:tcPr>
            <w:tcW w:w="1136" w:type="dxa"/>
            <w:tcBorders>
              <w:top w:val="nil"/>
              <w:left w:val="nil"/>
              <w:bottom w:val="single" w:sz="4" w:space="0" w:color="auto"/>
              <w:right w:val="single" w:sz="4" w:space="0" w:color="auto"/>
            </w:tcBorders>
            <w:shd w:val="clear" w:color="auto" w:fill="auto"/>
          </w:tcPr>
          <w:p w:rsidR="00A04667" w:rsidRPr="0097281D" w:rsidRDefault="00A04667" w:rsidP="00A04667">
            <w:pPr>
              <w:jc w:val="center"/>
              <w:rPr>
                <w:rFonts w:ascii="Times New Roman" w:eastAsia="Times New Roman" w:hAnsi="Times New Roman" w:cs="Times New Roman"/>
                <w:bCs/>
                <w:sz w:val="20"/>
                <w:szCs w:val="20"/>
              </w:rPr>
            </w:pPr>
            <w:r w:rsidRPr="0097281D">
              <w:rPr>
                <w:rFonts w:ascii="Times New Roman" w:eastAsia="Times New Roman" w:hAnsi="Times New Roman" w:cs="Times New Roman"/>
                <w:bCs/>
                <w:sz w:val="20"/>
                <w:szCs w:val="20"/>
              </w:rPr>
              <w:t>3</w:t>
            </w:r>
          </w:p>
        </w:tc>
        <w:tc>
          <w:tcPr>
            <w:tcW w:w="1419" w:type="dxa"/>
            <w:tcBorders>
              <w:top w:val="nil"/>
              <w:left w:val="nil"/>
              <w:bottom w:val="single" w:sz="4" w:space="0" w:color="auto"/>
              <w:right w:val="single" w:sz="4" w:space="0" w:color="auto"/>
            </w:tcBorders>
            <w:shd w:val="clear" w:color="auto" w:fill="auto"/>
          </w:tcPr>
          <w:p w:rsidR="00A04667" w:rsidRPr="0097281D" w:rsidRDefault="00A04667" w:rsidP="00A04667">
            <w:pPr>
              <w:jc w:val="center"/>
              <w:rPr>
                <w:rFonts w:ascii="Times New Roman" w:eastAsia="Times New Roman" w:hAnsi="Times New Roman" w:cs="Times New Roman"/>
                <w:bCs/>
                <w:sz w:val="20"/>
                <w:szCs w:val="20"/>
              </w:rPr>
            </w:pPr>
            <w:r w:rsidRPr="0097281D">
              <w:rPr>
                <w:rFonts w:ascii="Times New Roman" w:eastAsia="Times New Roman" w:hAnsi="Times New Roman" w:cs="Times New Roman"/>
                <w:bCs/>
                <w:sz w:val="20"/>
                <w:szCs w:val="20"/>
              </w:rPr>
              <w:t>0</w:t>
            </w:r>
          </w:p>
        </w:tc>
        <w:tc>
          <w:tcPr>
            <w:tcW w:w="1136" w:type="dxa"/>
            <w:tcBorders>
              <w:top w:val="nil"/>
              <w:left w:val="nil"/>
              <w:bottom w:val="single" w:sz="4" w:space="0" w:color="auto"/>
              <w:right w:val="single" w:sz="4" w:space="0" w:color="auto"/>
            </w:tcBorders>
            <w:shd w:val="clear" w:color="auto" w:fill="auto"/>
          </w:tcPr>
          <w:p w:rsidR="00A04667" w:rsidRPr="0097281D" w:rsidRDefault="00A04667" w:rsidP="00A04667">
            <w:pPr>
              <w:jc w:val="center"/>
              <w:rPr>
                <w:rFonts w:ascii="Times New Roman" w:eastAsia="Times New Roman" w:hAnsi="Times New Roman" w:cs="Times New Roman"/>
                <w:bCs/>
                <w:sz w:val="20"/>
                <w:szCs w:val="20"/>
              </w:rPr>
            </w:pPr>
            <w:r w:rsidRPr="0097281D">
              <w:rPr>
                <w:rFonts w:ascii="Times New Roman" w:eastAsia="Times New Roman" w:hAnsi="Times New Roman" w:cs="Times New Roman"/>
                <w:bCs/>
                <w:sz w:val="20"/>
                <w:szCs w:val="20"/>
              </w:rPr>
              <w:t>3</w:t>
            </w:r>
          </w:p>
        </w:tc>
        <w:tc>
          <w:tcPr>
            <w:tcW w:w="709" w:type="dxa"/>
            <w:tcBorders>
              <w:top w:val="nil"/>
              <w:left w:val="nil"/>
              <w:bottom w:val="single" w:sz="4" w:space="0" w:color="auto"/>
              <w:right w:val="single" w:sz="4" w:space="0" w:color="auto"/>
            </w:tcBorders>
            <w:shd w:val="clear" w:color="auto" w:fill="auto"/>
          </w:tcPr>
          <w:p w:rsidR="00A04667" w:rsidRPr="0097281D" w:rsidRDefault="00A04667" w:rsidP="00A04667">
            <w:pPr>
              <w:jc w:val="center"/>
              <w:rPr>
                <w:rFonts w:ascii="Times New Roman" w:eastAsia="Times New Roman" w:hAnsi="Times New Roman" w:cs="Times New Roman"/>
                <w:bCs/>
                <w:sz w:val="20"/>
                <w:szCs w:val="20"/>
              </w:rPr>
            </w:pPr>
            <w:r w:rsidRPr="0097281D">
              <w:rPr>
                <w:rFonts w:ascii="Times New Roman" w:eastAsia="Times New Roman" w:hAnsi="Times New Roman" w:cs="Times New Roman"/>
                <w:bCs/>
                <w:sz w:val="20"/>
                <w:szCs w:val="20"/>
              </w:rPr>
              <w:t>5</w:t>
            </w:r>
          </w:p>
        </w:tc>
      </w:tr>
      <w:tr w:rsidR="00A04667" w:rsidRPr="0097281D" w:rsidTr="00A04667">
        <w:trPr>
          <w:trHeight w:hRule="exact" w:val="284"/>
          <w:jc w:val="center"/>
        </w:trPr>
        <w:tc>
          <w:tcPr>
            <w:tcW w:w="1176" w:type="dxa"/>
            <w:gridSpan w:val="2"/>
            <w:tcBorders>
              <w:top w:val="nil"/>
              <w:left w:val="single" w:sz="4" w:space="0" w:color="auto"/>
              <w:bottom w:val="single" w:sz="4" w:space="0" w:color="auto"/>
              <w:right w:val="single" w:sz="4" w:space="0" w:color="auto"/>
            </w:tcBorders>
            <w:shd w:val="clear" w:color="auto" w:fill="auto"/>
            <w:vAlign w:val="center"/>
          </w:tcPr>
          <w:p w:rsidR="00A04667" w:rsidRPr="0097281D" w:rsidRDefault="00A04667" w:rsidP="00A04667">
            <w:pPr>
              <w:shd w:val="clear" w:color="auto" w:fill="FFFFFF"/>
              <w:spacing w:after="0" w:line="240" w:lineRule="auto"/>
              <w:jc w:val="both"/>
              <w:rPr>
                <w:rFonts w:ascii="Times New Roman" w:eastAsia="Calibri" w:hAnsi="Times New Roman" w:cs="Times New Roman"/>
                <w:sz w:val="20"/>
                <w:szCs w:val="20"/>
              </w:rPr>
            </w:pPr>
            <w:r w:rsidRPr="0097281D">
              <w:rPr>
                <w:rFonts w:ascii="Times New Roman" w:eastAsia="Times New Roman" w:hAnsi="Times New Roman" w:cs="Times New Roman"/>
                <w:bCs/>
                <w:sz w:val="20"/>
                <w:szCs w:val="20"/>
              </w:rPr>
              <w:t>LSGY403</w:t>
            </w:r>
          </w:p>
        </w:tc>
        <w:tc>
          <w:tcPr>
            <w:tcW w:w="4110" w:type="dxa"/>
            <w:tcBorders>
              <w:top w:val="nil"/>
              <w:left w:val="nil"/>
              <w:bottom w:val="single" w:sz="4" w:space="0" w:color="auto"/>
              <w:right w:val="single" w:sz="4" w:space="0" w:color="auto"/>
            </w:tcBorders>
            <w:shd w:val="clear" w:color="auto" w:fill="auto"/>
          </w:tcPr>
          <w:p w:rsidR="00A04667" w:rsidRPr="0097281D" w:rsidRDefault="00A04667" w:rsidP="00A04667">
            <w:pPr>
              <w:rPr>
                <w:rFonts w:ascii="Times New Roman" w:eastAsia="Times New Roman" w:hAnsi="Times New Roman" w:cs="Times New Roman"/>
                <w:bCs/>
                <w:sz w:val="20"/>
                <w:szCs w:val="20"/>
              </w:rPr>
            </w:pPr>
            <w:r w:rsidRPr="0097281D">
              <w:rPr>
                <w:rFonts w:ascii="Times New Roman" w:eastAsia="Times New Roman" w:hAnsi="Times New Roman" w:cs="Times New Roman"/>
                <w:bCs/>
                <w:sz w:val="20"/>
                <w:szCs w:val="20"/>
              </w:rPr>
              <w:t>Sağlık İşletmelerinde Malzeme Yönetimi</w:t>
            </w:r>
          </w:p>
        </w:tc>
        <w:tc>
          <w:tcPr>
            <w:tcW w:w="1136" w:type="dxa"/>
            <w:tcBorders>
              <w:top w:val="nil"/>
              <w:left w:val="nil"/>
              <w:bottom w:val="single" w:sz="4" w:space="0" w:color="auto"/>
              <w:right w:val="single" w:sz="4" w:space="0" w:color="auto"/>
            </w:tcBorders>
            <w:shd w:val="clear" w:color="auto" w:fill="auto"/>
          </w:tcPr>
          <w:p w:rsidR="00A04667" w:rsidRPr="0097281D" w:rsidRDefault="00A04667" w:rsidP="00A04667">
            <w:pPr>
              <w:jc w:val="center"/>
              <w:rPr>
                <w:rFonts w:ascii="Times New Roman" w:eastAsia="Times New Roman" w:hAnsi="Times New Roman" w:cs="Times New Roman"/>
                <w:bCs/>
                <w:sz w:val="20"/>
                <w:szCs w:val="20"/>
              </w:rPr>
            </w:pPr>
            <w:r w:rsidRPr="0097281D">
              <w:rPr>
                <w:rFonts w:ascii="Times New Roman" w:eastAsia="Times New Roman" w:hAnsi="Times New Roman" w:cs="Times New Roman"/>
                <w:bCs/>
                <w:sz w:val="20"/>
                <w:szCs w:val="20"/>
              </w:rPr>
              <w:t>3</w:t>
            </w:r>
          </w:p>
        </w:tc>
        <w:tc>
          <w:tcPr>
            <w:tcW w:w="1419" w:type="dxa"/>
            <w:tcBorders>
              <w:top w:val="nil"/>
              <w:left w:val="nil"/>
              <w:bottom w:val="single" w:sz="4" w:space="0" w:color="auto"/>
              <w:right w:val="single" w:sz="4" w:space="0" w:color="auto"/>
            </w:tcBorders>
            <w:shd w:val="clear" w:color="auto" w:fill="auto"/>
          </w:tcPr>
          <w:p w:rsidR="00A04667" w:rsidRPr="0097281D" w:rsidRDefault="00A04667" w:rsidP="00A04667">
            <w:pPr>
              <w:jc w:val="center"/>
              <w:rPr>
                <w:rFonts w:ascii="Times New Roman" w:eastAsia="Times New Roman" w:hAnsi="Times New Roman" w:cs="Times New Roman"/>
                <w:bCs/>
                <w:sz w:val="20"/>
                <w:szCs w:val="20"/>
              </w:rPr>
            </w:pPr>
            <w:r w:rsidRPr="0097281D">
              <w:rPr>
                <w:rFonts w:ascii="Times New Roman" w:eastAsia="Times New Roman" w:hAnsi="Times New Roman" w:cs="Times New Roman"/>
                <w:bCs/>
                <w:sz w:val="20"/>
                <w:szCs w:val="20"/>
              </w:rPr>
              <w:t>0</w:t>
            </w:r>
          </w:p>
        </w:tc>
        <w:tc>
          <w:tcPr>
            <w:tcW w:w="1136" w:type="dxa"/>
            <w:tcBorders>
              <w:top w:val="nil"/>
              <w:left w:val="nil"/>
              <w:bottom w:val="single" w:sz="4" w:space="0" w:color="auto"/>
              <w:right w:val="single" w:sz="4" w:space="0" w:color="auto"/>
            </w:tcBorders>
            <w:shd w:val="clear" w:color="auto" w:fill="auto"/>
          </w:tcPr>
          <w:p w:rsidR="00A04667" w:rsidRPr="0097281D" w:rsidRDefault="00A04667" w:rsidP="00A04667">
            <w:pPr>
              <w:jc w:val="center"/>
              <w:rPr>
                <w:rFonts w:ascii="Times New Roman" w:eastAsia="Times New Roman" w:hAnsi="Times New Roman" w:cs="Times New Roman"/>
                <w:bCs/>
                <w:sz w:val="20"/>
                <w:szCs w:val="20"/>
              </w:rPr>
            </w:pPr>
            <w:r w:rsidRPr="0097281D">
              <w:rPr>
                <w:rFonts w:ascii="Times New Roman" w:eastAsia="Times New Roman" w:hAnsi="Times New Roman" w:cs="Times New Roman"/>
                <w:bCs/>
                <w:sz w:val="20"/>
                <w:szCs w:val="20"/>
              </w:rPr>
              <w:t>3</w:t>
            </w:r>
          </w:p>
        </w:tc>
        <w:tc>
          <w:tcPr>
            <w:tcW w:w="709" w:type="dxa"/>
            <w:tcBorders>
              <w:top w:val="nil"/>
              <w:left w:val="nil"/>
              <w:bottom w:val="single" w:sz="4" w:space="0" w:color="auto"/>
              <w:right w:val="single" w:sz="4" w:space="0" w:color="auto"/>
            </w:tcBorders>
            <w:shd w:val="clear" w:color="auto" w:fill="auto"/>
          </w:tcPr>
          <w:p w:rsidR="00A04667" w:rsidRPr="0097281D" w:rsidRDefault="00A04667" w:rsidP="00A04667">
            <w:pPr>
              <w:jc w:val="center"/>
              <w:rPr>
                <w:rFonts w:ascii="Times New Roman" w:eastAsia="Times New Roman" w:hAnsi="Times New Roman" w:cs="Times New Roman"/>
                <w:bCs/>
                <w:sz w:val="20"/>
                <w:szCs w:val="20"/>
              </w:rPr>
            </w:pPr>
            <w:r w:rsidRPr="0097281D">
              <w:rPr>
                <w:rFonts w:ascii="Times New Roman" w:eastAsia="Times New Roman" w:hAnsi="Times New Roman" w:cs="Times New Roman"/>
                <w:bCs/>
                <w:sz w:val="20"/>
                <w:szCs w:val="20"/>
              </w:rPr>
              <w:t>4</w:t>
            </w:r>
          </w:p>
        </w:tc>
      </w:tr>
      <w:tr w:rsidR="00A04667" w:rsidRPr="0097281D" w:rsidTr="00A04667">
        <w:trPr>
          <w:trHeight w:hRule="exact" w:val="284"/>
          <w:jc w:val="center"/>
        </w:trPr>
        <w:tc>
          <w:tcPr>
            <w:tcW w:w="1176" w:type="dxa"/>
            <w:gridSpan w:val="2"/>
            <w:tcBorders>
              <w:top w:val="nil"/>
              <w:left w:val="single" w:sz="4" w:space="0" w:color="auto"/>
              <w:bottom w:val="single" w:sz="4" w:space="0" w:color="auto"/>
              <w:right w:val="single" w:sz="4" w:space="0" w:color="auto"/>
            </w:tcBorders>
            <w:shd w:val="clear" w:color="auto" w:fill="auto"/>
          </w:tcPr>
          <w:p w:rsidR="00A04667" w:rsidRPr="0097281D" w:rsidRDefault="00A04667" w:rsidP="00A04667">
            <w:pPr>
              <w:rPr>
                <w:rFonts w:ascii="Times New Roman" w:eastAsia="Times New Roman" w:hAnsi="Times New Roman" w:cs="Times New Roman"/>
                <w:bCs/>
                <w:sz w:val="20"/>
                <w:szCs w:val="20"/>
              </w:rPr>
            </w:pPr>
            <w:r w:rsidRPr="0097281D">
              <w:rPr>
                <w:rFonts w:ascii="Times New Roman" w:eastAsia="Times New Roman" w:hAnsi="Times New Roman" w:cs="Times New Roman"/>
                <w:bCs/>
                <w:sz w:val="20"/>
                <w:szCs w:val="20"/>
              </w:rPr>
              <w:t>LSGY405</w:t>
            </w:r>
          </w:p>
        </w:tc>
        <w:tc>
          <w:tcPr>
            <w:tcW w:w="4110" w:type="dxa"/>
            <w:tcBorders>
              <w:top w:val="nil"/>
              <w:left w:val="nil"/>
              <w:bottom w:val="single" w:sz="4" w:space="0" w:color="auto"/>
              <w:right w:val="single" w:sz="4" w:space="0" w:color="auto"/>
            </w:tcBorders>
            <w:shd w:val="clear" w:color="auto" w:fill="auto"/>
          </w:tcPr>
          <w:p w:rsidR="00A04667" w:rsidRPr="0097281D" w:rsidRDefault="00A04667" w:rsidP="00A04667">
            <w:pPr>
              <w:rPr>
                <w:rFonts w:ascii="Times New Roman" w:eastAsia="Times New Roman" w:hAnsi="Times New Roman" w:cs="Times New Roman"/>
                <w:bCs/>
                <w:sz w:val="20"/>
                <w:szCs w:val="20"/>
              </w:rPr>
            </w:pPr>
            <w:r w:rsidRPr="0097281D">
              <w:rPr>
                <w:rFonts w:ascii="Times New Roman" w:eastAsia="Times New Roman" w:hAnsi="Times New Roman" w:cs="Times New Roman"/>
                <w:bCs/>
                <w:sz w:val="20"/>
                <w:szCs w:val="20"/>
              </w:rPr>
              <w:t>Toplam Kalite Yönetimi</w:t>
            </w:r>
          </w:p>
        </w:tc>
        <w:tc>
          <w:tcPr>
            <w:tcW w:w="1136" w:type="dxa"/>
            <w:tcBorders>
              <w:top w:val="nil"/>
              <w:left w:val="nil"/>
              <w:bottom w:val="single" w:sz="4" w:space="0" w:color="auto"/>
              <w:right w:val="single" w:sz="4" w:space="0" w:color="auto"/>
            </w:tcBorders>
            <w:shd w:val="clear" w:color="auto" w:fill="auto"/>
          </w:tcPr>
          <w:p w:rsidR="00A04667" w:rsidRPr="0097281D" w:rsidRDefault="00A04667" w:rsidP="00A04667">
            <w:pPr>
              <w:jc w:val="center"/>
              <w:rPr>
                <w:rFonts w:ascii="Times New Roman" w:eastAsia="Times New Roman" w:hAnsi="Times New Roman" w:cs="Times New Roman"/>
                <w:bCs/>
                <w:sz w:val="20"/>
                <w:szCs w:val="20"/>
              </w:rPr>
            </w:pPr>
            <w:r w:rsidRPr="0097281D">
              <w:rPr>
                <w:rFonts w:ascii="Times New Roman" w:eastAsia="Times New Roman" w:hAnsi="Times New Roman" w:cs="Times New Roman"/>
                <w:bCs/>
                <w:sz w:val="20"/>
                <w:szCs w:val="20"/>
              </w:rPr>
              <w:t>3</w:t>
            </w:r>
          </w:p>
        </w:tc>
        <w:tc>
          <w:tcPr>
            <w:tcW w:w="1419" w:type="dxa"/>
            <w:tcBorders>
              <w:top w:val="nil"/>
              <w:left w:val="nil"/>
              <w:bottom w:val="single" w:sz="4" w:space="0" w:color="auto"/>
              <w:right w:val="single" w:sz="4" w:space="0" w:color="auto"/>
            </w:tcBorders>
            <w:shd w:val="clear" w:color="auto" w:fill="auto"/>
          </w:tcPr>
          <w:p w:rsidR="00A04667" w:rsidRPr="0097281D" w:rsidRDefault="00A04667" w:rsidP="00A04667">
            <w:pPr>
              <w:jc w:val="center"/>
              <w:rPr>
                <w:rFonts w:ascii="Times New Roman" w:eastAsia="Times New Roman" w:hAnsi="Times New Roman" w:cs="Times New Roman"/>
                <w:bCs/>
                <w:sz w:val="20"/>
                <w:szCs w:val="20"/>
              </w:rPr>
            </w:pPr>
            <w:r w:rsidRPr="0097281D">
              <w:rPr>
                <w:rFonts w:ascii="Times New Roman" w:eastAsia="Times New Roman" w:hAnsi="Times New Roman" w:cs="Times New Roman"/>
                <w:bCs/>
                <w:sz w:val="20"/>
                <w:szCs w:val="20"/>
              </w:rPr>
              <w:t>0</w:t>
            </w:r>
          </w:p>
        </w:tc>
        <w:tc>
          <w:tcPr>
            <w:tcW w:w="1136" w:type="dxa"/>
            <w:tcBorders>
              <w:top w:val="nil"/>
              <w:left w:val="nil"/>
              <w:bottom w:val="single" w:sz="4" w:space="0" w:color="auto"/>
              <w:right w:val="single" w:sz="4" w:space="0" w:color="auto"/>
            </w:tcBorders>
            <w:shd w:val="clear" w:color="auto" w:fill="auto"/>
          </w:tcPr>
          <w:p w:rsidR="00A04667" w:rsidRPr="0097281D" w:rsidRDefault="00A04667" w:rsidP="00A04667">
            <w:pPr>
              <w:jc w:val="center"/>
              <w:rPr>
                <w:rFonts w:ascii="Times New Roman" w:eastAsia="Times New Roman" w:hAnsi="Times New Roman" w:cs="Times New Roman"/>
                <w:bCs/>
                <w:sz w:val="20"/>
                <w:szCs w:val="20"/>
              </w:rPr>
            </w:pPr>
            <w:r w:rsidRPr="0097281D">
              <w:rPr>
                <w:rFonts w:ascii="Times New Roman" w:eastAsia="Times New Roman" w:hAnsi="Times New Roman" w:cs="Times New Roman"/>
                <w:bCs/>
                <w:sz w:val="20"/>
                <w:szCs w:val="20"/>
              </w:rPr>
              <w:t>3</w:t>
            </w:r>
          </w:p>
        </w:tc>
        <w:tc>
          <w:tcPr>
            <w:tcW w:w="709" w:type="dxa"/>
            <w:tcBorders>
              <w:top w:val="nil"/>
              <w:left w:val="nil"/>
              <w:bottom w:val="single" w:sz="4" w:space="0" w:color="auto"/>
              <w:right w:val="single" w:sz="4" w:space="0" w:color="auto"/>
            </w:tcBorders>
            <w:shd w:val="clear" w:color="auto" w:fill="auto"/>
          </w:tcPr>
          <w:p w:rsidR="00A04667" w:rsidRPr="0097281D" w:rsidRDefault="00A04667" w:rsidP="00A04667">
            <w:pPr>
              <w:jc w:val="center"/>
              <w:rPr>
                <w:rFonts w:ascii="Times New Roman" w:eastAsia="Times New Roman" w:hAnsi="Times New Roman" w:cs="Times New Roman"/>
                <w:bCs/>
                <w:sz w:val="20"/>
                <w:szCs w:val="20"/>
              </w:rPr>
            </w:pPr>
            <w:r w:rsidRPr="0097281D">
              <w:rPr>
                <w:rFonts w:ascii="Times New Roman" w:eastAsia="Times New Roman" w:hAnsi="Times New Roman" w:cs="Times New Roman"/>
                <w:bCs/>
                <w:sz w:val="20"/>
                <w:szCs w:val="20"/>
              </w:rPr>
              <w:t>5</w:t>
            </w:r>
          </w:p>
        </w:tc>
      </w:tr>
      <w:tr w:rsidR="00A04667" w:rsidRPr="0097281D" w:rsidTr="00A04667">
        <w:trPr>
          <w:trHeight w:hRule="exact" w:val="284"/>
          <w:jc w:val="center"/>
        </w:trPr>
        <w:tc>
          <w:tcPr>
            <w:tcW w:w="1176" w:type="dxa"/>
            <w:gridSpan w:val="2"/>
            <w:tcBorders>
              <w:top w:val="single" w:sz="4" w:space="0" w:color="auto"/>
              <w:left w:val="single" w:sz="4" w:space="0" w:color="auto"/>
              <w:bottom w:val="single" w:sz="4" w:space="0" w:color="auto"/>
              <w:right w:val="single" w:sz="4" w:space="0" w:color="auto"/>
            </w:tcBorders>
            <w:shd w:val="clear" w:color="auto" w:fill="auto"/>
          </w:tcPr>
          <w:p w:rsidR="00A04667" w:rsidRPr="0097281D" w:rsidRDefault="00A04667" w:rsidP="00A04667">
            <w:pPr>
              <w:rPr>
                <w:rFonts w:ascii="Times New Roman" w:eastAsia="Times New Roman" w:hAnsi="Times New Roman" w:cs="Times New Roman"/>
                <w:bCs/>
                <w:sz w:val="20"/>
                <w:szCs w:val="20"/>
              </w:rPr>
            </w:pPr>
          </w:p>
        </w:tc>
        <w:tc>
          <w:tcPr>
            <w:tcW w:w="4110" w:type="dxa"/>
            <w:tcBorders>
              <w:top w:val="single" w:sz="4" w:space="0" w:color="auto"/>
              <w:left w:val="single" w:sz="4" w:space="0" w:color="auto"/>
              <w:bottom w:val="single" w:sz="4" w:space="0" w:color="auto"/>
              <w:right w:val="single" w:sz="4" w:space="0" w:color="auto"/>
            </w:tcBorders>
            <w:shd w:val="clear" w:color="auto" w:fill="auto"/>
          </w:tcPr>
          <w:p w:rsidR="00A04667" w:rsidRPr="0097281D" w:rsidRDefault="00A04667" w:rsidP="00A04667">
            <w:pPr>
              <w:rPr>
                <w:rFonts w:ascii="Times New Roman" w:eastAsia="Times New Roman" w:hAnsi="Times New Roman" w:cs="Times New Roman"/>
                <w:bCs/>
                <w:sz w:val="20"/>
                <w:szCs w:val="20"/>
              </w:rPr>
            </w:pPr>
            <w:r w:rsidRPr="0097281D">
              <w:rPr>
                <w:rFonts w:ascii="Times New Roman" w:eastAsia="Times New Roman" w:hAnsi="Times New Roman" w:cs="Times New Roman"/>
                <w:bCs/>
                <w:sz w:val="20"/>
                <w:szCs w:val="20"/>
              </w:rPr>
              <w:t>Seçmeli Ders I*</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04667" w:rsidRPr="0097281D" w:rsidRDefault="00A04667" w:rsidP="00A04667">
            <w:pPr>
              <w:jc w:val="center"/>
              <w:rPr>
                <w:rFonts w:ascii="Times New Roman" w:eastAsia="Times New Roman" w:hAnsi="Times New Roman" w:cs="Times New Roman"/>
                <w:bCs/>
                <w:sz w:val="20"/>
                <w:szCs w:val="20"/>
              </w:rPr>
            </w:pPr>
            <w:r w:rsidRPr="0097281D">
              <w:rPr>
                <w:rFonts w:ascii="Times New Roman" w:eastAsia="Times New Roman" w:hAnsi="Times New Roman" w:cs="Times New Roman"/>
                <w:bCs/>
                <w:sz w:val="20"/>
                <w:szCs w:val="20"/>
              </w:rPr>
              <w:t>3</w:t>
            </w:r>
          </w:p>
        </w:tc>
        <w:tc>
          <w:tcPr>
            <w:tcW w:w="1419" w:type="dxa"/>
            <w:tcBorders>
              <w:top w:val="single" w:sz="4" w:space="0" w:color="auto"/>
              <w:left w:val="single" w:sz="4" w:space="0" w:color="auto"/>
              <w:bottom w:val="single" w:sz="4" w:space="0" w:color="auto"/>
              <w:right w:val="single" w:sz="4" w:space="0" w:color="auto"/>
            </w:tcBorders>
            <w:shd w:val="clear" w:color="auto" w:fill="auto"/>
          </w:tcPr>
          <w:p w:rsidR="00A04667" w:rsidRPr="0097281D" w:rsidRDefault="00A04667" w:rsidP="00A04667">
            <w:pPr>
              <w:jc w:val="center"/>
              <w:rPr>
                <w:rFonts w:ascii="Times New Roman" w:eastAsia="Times New Roman" w:hAnsi="Times New Roman" w:cs="Times New Roman"/>
                <w:bCs/>
                <w:sz w:val="20"/>
                <w:szCs w:val="20"/>
              </w:rPr>
            </w:pPr>
            <w:r w:rsidRPr="0097281D">
              <w:rPr>
                <w:rFonts w:ascii="Times New Roman" w:eastAsia="Times New Roman" w:hAnsi="Times New Roman" w:cs="Times New Roman"/>
                <w:bCs/>
                <w:sz w:val="20"/>
                <w:szCs w:val="20"/>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04667" w:rsidRPr="0097281D" w:rsidRDefault="00A04667" w:rsidP="00A04667">
            <w:pPr>
              <w:jc w:val="center"/>
              <w:rPr>
                <w:rFonts w:ascii="Times New Roman" w:eastAsia="Times New Roman" w:hAnsi="Times New Roman" w:cs="Times New Roman"/>
                <w:bCs/>
                <w:sz w:val="20"/>
                <w:szCs w:val="20"/>
              </w:rPr>
            </w:pPr>
            <w:r w:rsidRPr="0097281D">
              <w:rPr>
                <w:rFonts w:ascii="Times New Roman" w:eastAsia="Times New Roman" w:hAnsi="Times New Roman" w:cs="Times New Roman"/>
                <w:bCs/>
                <w:sz w:val="20"/>
                <w:szCs w:val="20"/>
              </w:rPr>
              <w:t>3</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A04667" w:rsidRPr="0097281D" w:rsidRDefault="00A04667" w:rsidP="00A04667">
            <w:pPr>
              <w:jc w:val="center"/>
              <w:rPr>
                <w:rFonts w:ascii="Times New Roman" w:eastAsia="Times New Roman" w:hAnsi="Times New Roman" w:cs="Times New Roman"/>
                <w:bCs/>
                <w:sz w:val="20"/>
                <w:szCs w:val="20"/>
              </w:rPr>
            </w:pPr>
            <w:r w:rsidRPr="0097281D">
              <w:rPr>
                <w:rFonts w:ascii="Times New Roman" w:eastAsia="Times New Roman" w:hAnsi="Times New Roman" w:cs="Times New Roman"/>
                <w:bCs/>
                <w:sz w:val="20"/>
                <w:szCs w:val="20"/>
              </w:rPr>
              <w:t>4</w:t>
            </w:r>
          </w:p>
        </w:tc>
      </w:tr>
      <w:tr w:rsidR="00A04667" w:rsidRPr="0097281D" w:rsidTr="00A04667">
        <w:trPr>
          <w:trHeight w:hRule="exact" w:val="284"/>
          <w:jc w:val="center"/>
        </w:trPr>
        <w:tc>
          <w:tcPr>
            <w:tcW w:w="1176" w:type="dxa"/>
            <w:gridSpan w:val="2"/>
            <w:tcBorders>
              <w:top w:val="single" w:sz="4" w:space="0" w:color="auto"/>
              <w:left w:val="single" w:sz="4" w:space="0" w:color="auto"/>
              <w:bottom w:val="single" w:sz="4" w:space="0" w:color="auto"/>
              <w:right w:val="single" w:sz="4" w:space="0" w:color="auto"/>
            </w:tcBorders>
            <w:shd w:val="clear" w:color="auto" w:fill="auto"/>
          </w:tcPr>
          <w:p w:rsidR="00A04667" w:rsidRPr="0097281D" w:rsidRDefault="00A04667" w:rsidP="00A04667">
            <w:pPr>
              <w:rPr>
                <w:rFonts w:ascii="Times New Roman" w:eastAsia="Times New Roman" w:hAnsi="Times New Roman" w:cs="Times New Roman"/>
                <w:bCs/>
                <w:sz w:val="20"/>
                <w:szCs w:val="20"/>
              </w:rPr>
            </w:pPr>
          </w:p>
        </w:tc>
        <w:tc>
          <w:tcPr>
            <w:tcW w:w="4110" w:type="dxa"/>
            <w:tcBorders>
              <w:top w:val="single" w:sz="4" w:space="0" w:color="auto"/>
              <w:left w:val="nil"/>
              <w:bottom w:val="single" w:sz="4" w:space="0" w:color="auto"/>
              <w:right w:val="single" w:sz="4" w:space="0" w:color="auto"/>
            </w:tcBorders>
            <w:shd w:val="clear" w:color="auto" w:fill="auto"/>
          </w:tcPr>
          <w:p w:rsidR="00A04667" w:rsidRPr="0097281D" w:rsidRDefault="00A04667" w:rsidP="00A04667">
            <w:pPr>
              <w:rPr>
                <w:rFonts w:ascii="Times New Roman" w:eastAsia="Times New Roman" w:hAnsi="Times New Roman" w:cs="Times New Roman"/>
                <w:bCs/>
                <w:sz w:val="20"/>
                <w:szCs w:val="20"/>
              </w:rPr>
            </w:pPr>
            <w:r w:rsidRPr="0097281D">
              <w:rPr>
                <w:rFonts w:ascii="Times New Roman" w:eastAsia="Times New Roman" w:hAnsi="Times New Roman" w:cs="Times New Roman"/>
                <w:bCs/>
                <w:sz w:val="20"/>
                <w:szCs w:val="20"/>
              </w:rPr>
              <w:t>Seçmeli Ders II*</w:t>
            </w:r>
          </w:p>
        </w:tc>
        <w:tc>
          <w:tcPr>
            <w:tcW w:w="1136" w:type="dxa"/>
            <w:tcBorders>
              <w:top w:val="single" w:sz="4" w:space="0" w:color="auto"/>
              <w:left w:val="nil"/>
              <w:bottom w:val="single" w:sz="4" w:space="0" w:color="auto"/>
              <w:right w:val="single" w:sz="4" w:space="0" w:color="auto"/>
            </w:tcBorders>
            <w:shd w:val="clear" w:color="auto" w:fill="auto"/>
          </w:tcPr>
          <w:p w:rsidR="00A04667" w:rsidRPr="0097281D" w:rsidRDefault="00A04667" w:rsidP="00A04667">
            <w:pPr>
              <w:jc w:val="center"/>
              <w:rPr>
                <w:rFonts w:ascii="Times New Roman" w:eastAsia="Times New Roman" w:hAnsi="Times New Roman" w:cs="Times New Roman"/>
                <w:bCs/>
                <w:sz w:val="20"/>
                <w:szCs w:val="20"/>
              </w:rPr>
            </w:pPr>
            <w:r w:rsidRPr="0097281D">
              <w:rPr>
                <w:rFonts w:ascii="Times New Roman" w:eastAsia="Times New Roman" w:hAnsi="Times New Roman" w:cs="Times New Roman"/>
                <w:bCs/>
                <w:sz w:val="20"/>
                <w:szCs w:val="20"/>
              </w:rPr>
              <w:t>3</w:t>
            </w:r>
          </w:p>
        </w:tc>
        <w:tc>
          <w:tcPr>
            <w:tcW w:w="1419" w:type="dxa"/>
            <w:tcBorders>
              <w:top w:val="single" w:sz="4" w:space="0" w:color="auto"/>
              <w:left w:val="nil"/>
              <w:bottom w:val="single" w:sz="4" w:space="0" w:color="auto"/>
              <w:right w:val="single" w:sz="4" w:space="0" w:color="auto"/>
            </w:tcBorders>
            <w:shd w:val="clear" w:color="auto" w:fill="auto"/>
          </w:tcPr>
          <w:p w:rsidR="00A04667" w:rsidRPr="0097281D" w:rsidRDefault="00A04667" w:rsidP="00A04667">
            <w:pPr>
              <w:jc w:val="center"/>
              <w:rPr>
                <w:rFonts w:ascii="Times New Roman" w:eastAsia="Times New Roman" w:hAnsi="Times New Roman" w:cs="Times New Roman"/>
                <w:bCs/>
                <w:sz w:val="20"/>
                <w:szCs w:val="20"/>
              </w:rPr>
            </w:pPr>
            <w:r w:rsidRPr="0097281D">
              <w:rPr>
                <w:rFonts w:ascii="Times New Roman" w:eastAsia="Times New Roman" w:hAnsi="Times New Roman" w:cs="Times New Roman"/>
                <w:bCs/>
                <w:sz w:val="20"/>
                <w:szCs w:val="20"/>
              </w:rPr>
              <w:t>0</w:t>
            </w:r>
          </w:p>
        </w:tc>
        <w:tc>
          <w:tcPr>
            <w:tcW w:w="1136" w:type="dxa"/>
            <w:tcBorders>
              <w:top w:val="single" w:sz="4" w:space="0" w:color="auto"/>
              <w:left w:val="nil"/>
              <w:bottom w:val="single" w:sz="4" w:space="0" w:color="auto"/>
              <w:right w:val="single" w:sz="4" w:space="0" w:color="auto"/>
            </w:tcBorders>
            <w:shd w:val="clear" w:color="auto" w:fill="auto"/>
          </w:tcPr>
          <w:p w:rsidR="00A04667" w:rsidRPr="0097281D" w:rsidRDefault="00A04667" w:rsidP="00A04667">
            <w:pPr>
              <w:jc w:val="center"/>
              <w:rPr>
                <w:rFonts w:ascii="Times New Roman" w:eastAsia="Times New Roman" w:hAnsi="Times New Roman" w:cs="Times New Roman"/>
                <w:bCs/>
                <w:sz w:val="20"/>
                <w:szCs w:val="20"/>
              </w:rPr>
            </w:pPr>
            <w:r w:rsidRPr="0097281D">
              <w:rPr>
                <w:rFonts w:ascii="Times New Roman" w:eastAsia="Times New Roman" w:hAnsi="Times New Roman" w:cs="Times New Roman"/>
                <w:bCs/>
                <w:sz w:val="20"/>
                <w:szCs w:val="20"/>
              </w:rPr>
              <w:t>3</w:t>
            </w:r>
          </w:p>
        </w:tc>
        <w:tc>
          <w:tcPr>
            <w:tcW w:w="709" w:type="dxa"/>
            <w:tcBorders>
              <w:top w:val="single" w:sz="4" w:space="0" w:color="auto"/>
              <w:left w:val="nil"/>
              <w:bottom w:val="single" w:sz="4" w:space="0" w:color="auto"/>
              <w:right w:val="single" w:sz="4" w:space="0" w:color="auto"/>
            </w:tcBorders>
            <w:shd w:val="clear" w:color="auto" w:fill="auto"/>
          </w:tcPr>
          <w:p w:rsidR="00A04667" w:rsidRPr="0097281D" w:rsidRDefault="00A04667" w:rsidP="00A04667">
            <w:pPr>
              <w:jc w:val="center"/>
              <w:rPr>
                <w:rFonts w:ascii="Times New Roman" w:eastAsia="Times New Roman" w:hAnsi="Times New Roman" w:cs="Times New Roman"/>
                <w:bCs/>
                <w:sz w:val="20"/>
                <w:szCs w:val="20"/>
              </w:rPr>
            </w:pPr>
            <w:r w:rsidRPr="0097281D">
              <w:rPr>
                <w:rFonts w:ascii="Times New Roman" w:eastAsia="Times New Roman" w:hAnsi="Times New Roman" w:cs="Times New Roman"/>
                <w:bCs/>
                <w:sz w:val="20"/>
                <w:szCs w:val="20"/>
              </w:rPr>
              <w:t>4</w:t>
            </w:r>
          </w:p>
        </w:tc>
      </w:tr>
      <w:tr w:rsidR="00A04667" w:rsidRPr="0097281D" w:rsidTr="00A04667">
        <w:trPr>
          <w:trHeight w:hRule="exact" w:val="284"/>
          <w:jc w:val="center"/>
        </w:trPr>
        <w:tc>
          <w:tcPr>
            <w:tcW w:w="1176" w:type="dxa"/>
            <w:gridSpan w:val="2"/>
            <w:tcBorders>
              <w:top w:val="nil"/>
              <w:left w:val="single" w:sz="4" w:space="0" w:color="auto"/>
              <w:bottom w:val="single" w:sz="4" w:space="0" w:color="auto"/>
              <w:right w:val="single" w:sz="4" w:space="0" w:color="auto"/>
            </w:tcBorders>
            <w:shd w:val="clear" w:color="auto" w:fill="auto"/>
          </w:tcPr>
          <w:p w:rsidR="00A04667" w:rsidRPr="0097281D" w:rsidRDefault="00A04667" w:rsidP="00A04667">
            <w:pPr>
              <w:rPr>
                <w:rFonts w:ascii="Times New Roman" w:eastAsia="Times New Roman" w:hAnsi="Times New Roman" w:cs="Times New Roman"/>
                <w:bCs/>
                <w:sz w:val="20"/>
                <w:szCs w:val="20"/>
              </w:rPr>
            </w:pPr>
          </w:p>
        </w:tc>
        <w:tc>
          <w:tcPr>
            <w:tcW w:w="4110" w:type="dxa"/>
            <w:tcBorders>
              <w:top w:val="nil"/>
              <w:left w:val="nil"/>
              <w:bottom w:val="single" w:sz="4" w:space="0" w:color="auto"/>
              <w:right w:val="single" w:sz="4" w:space="0" w:color="auto"/>
            </w:tcBorders>
            <w:shd w:val="clear" w:color="auto" w:fill="auto"/>
          </w:tcPr>
          <w:p w:rsidR="00A04667" w:rsidRPr="0097281D" w:rsidRDefault="00A04667" w:rsidP="00A04667">
            <w:pPr>
              <w:rPr>
                <w:rFonts w:ascii="Times New Roman" w:eastAsia="Times New Roman" w:hAnsi="Times New Roman" w:cs="Times New Roman"/>
                <w:bCs/>
                <w:sz w:val="20"/>
                <w:szCs w:val="20"/>
              </w:rPr>
            </w:pPr>
            <w:r w:rsidRPr="0097281D">
              <w:rPr>
                <w:rFonts w:ascii="Times New Roman" w:eastAsia="Times New Roman" w:hAnsi="Times New Roman" w:cs="Times New Roman"/>
                <w:bCs/>
                <w:sz w:val="20"/>
                <w:szCs w:val="20"/>
              </w:rPr>
              <w:t>Seçmeli Ders III*</w:t>
            </w:r>
          </w:p>
        </w:tc>
        <w:tc>
          <w:tcPr>
            <w:tcW w:w="1136" w:type="dxa"/>
            <w:tcBorders>
              <w:top w:val="nil"/>
              <w:left w:val="nil"/>
              <w:bottom w:val="single" w:sz="4" w:space="0" w:color="auto"/>
              <w:right w:val="single" w:sz="4" w:space="0" w:color="auto"/>
            </w:tcBorders>
            <w:shd w:val="clear" w:color="auto" w:fill="auto"/>
          </w:tcPr>
          <w:p w:rsidR="00A04667" w:rsidRPr="0097281D" w:rsidRDefault="00A04667" w:rsidP="00A04667">
            <w:pPr>
              <w:jc w:val="center"/>
              <w:rPr>
                <w:rFonts w:ascii="Times New Roman" w:eastAsia="Times New Roman" w:hAnsi="Times New Roman" w:cs="Times New Roman"/>
                <w:bCs/>
                <w:sz w:val="20"/>
                <w:szCs w:val="20"/>
              </w:rPr>
            </w:pPr>
            <w:r w:rsidRPr="0097281D">
              <w:rPr>
                <w:rFonts w:ascii="Times New Roman" w:eastAsia="Times New Roman" w:hAnsi="Times New Roman" w:cs="Times New Roman"/>
                <w:bCs/>
                <w:sz w:val="20"/>
                <w:szCs w:val="20"/>
              </w:rPr>
              <w:t>3</w:t>
            </w:r>
          </w:p>
        </w:tc>
        <w:tc>
          <w:tcPr>
            <w:tcW w:w="1419" w:type="dxa"/>
            <w:tcBorders>
              <w:top w:val="nil"/>
              <w:left w:val="nil"/>
              <w:bottom w:val="single" w:sz="4" w:space="0" w:color="auto"/>
              <w:right w:val="single" w:sz="4" w:space="0" w:color="auto"/>
            </w:tcBorders>
            <w:shd w:val="clear" w:color="auto" w:fill="auto"/>
          </w:tcPr>
          <w:p w:rsidR="00A04667" w:rsidRPr="0097281D" w:rsidRDefault="00A04667" w:rsidP="00A04667">
            <w:pPr>
              <w:jc w:val="center"/>
              <w:rPr>
                <w:rFonts w:ascii="Times New Roman" w:eastAsia="Times New Roman" w:hAnsi="Times New Roman" w:cs="Times New Roman"/>
                <w:bCs/>
                <w:sz w:val="20"/>
                <w:szCs w:val="20"/>
              </w:rPr>
            </w:pPr>
            <w:r w:rsidRPr="0097281D">
              <w:rPr>
                <w:rFonts w:ascii="Times New Roman" w:eastAsia="Times New Roman" w:hAnsi="Times New Roman" w:cs="Times New Roman"/>
                <w:bCs/>
                <w:sz w:val="20"/>
                <w:szCs w:val="20"/>
              </w:rPr>
              <w:t>0</w:t>
            </w:r>
          </w:p>
        </w:tc>
        <w:tc>
          <w:tcPr>
            <w:tcW w:w="1136" w:type="dxa"/>
            <w:tcBorders>
              <w:top w:val="nil"/>
              <w:left w:val="nil"/>
              <w:bottom w:val="single" w:sz="4" w:space="0" w:color="auto"/>
              <w:right w:val="single" w:sz="4" w:space="0" w:color="auto"/>
            </w:tcBorders>
            <w:shd w:val="clear" w:color="auto" w:fill="auto"/>
          </w:tcPr>
          <w:p w:rsidR="00A04667" w:rsidRPr="0097281D" w:rsidRDefault="00A04667" w:rsidP="00A04667">
            <w:pPr>
              <w:jc w:val="center"/>
              <w:rPr>
                <w:rFonts w:ascii="Times New Roman" w:eastAsia="Times New Roman" w:hAnsi="Times New Roman" w:cs="Times New Roman"/>
                <w:bCs/>
                <w:sz w:val="20"/>
                <w:szCs w:val="20"/>
              </w:rPr>
            </w:pPr>
            <w:r w:rsidRPr="0097281D">
              <w:rPr>
                <w:rFonts w:ascii="Times New Roman" w:eastAsia="Times New Roman" w:hAnsi="Times New Roman" w:cs="Times New Roman"/>
                <w:bCs/>
                <w:sz w:val="20"/>
                <w:szCs w:val="20"/>
              </w:rPr>
              <w:t>3</w:t>
            </w:r>
          </w:p>
        </w:tc>
        <w:tc>
          <w:tcPr>
            <w:tcW w:w="709" w:type="dxa"/>
            <w:tcBorders>
              <w:top w:val="nil"/>
              <w:left w:val="nil"/>
              <w:bottom w:val="single" w:sz="4" w:space="0" w:color="auto"/>
              <w:right w:val="single" w:sz="4" w:space="0" w:color="auto"/>
            </w:tcBorders>
            <w:shd w:val="clear" w:color="auto" w:fill="auto"/>
          </w:tcPr>
          <w:p w:rsidR="00A04667" w:rsidRPr="0097281D" w:rsidRDefault="00A04667" w:rsidP="00A04667">
            <w:pPr>
              <w:jc w:val="center"/>
              <w:rPr>
                <w:rFonts w:ascii="Times New Roman" w:eastAsia="Times New Roman" w:hAnsi="Times New Roman" w:cs="Times New Roman"/>
                <w:bCs/>
                <w:sz w:val="20"/>
                <w:szCs w:val="20"/>
              </w:rPr>
            </w:pPr>
            <w:r w:rsidRPr="0097281D">
              <w:rPr>
                <w:rFonts w:ascii="Times New Roman" w:eastAsia="Times New Roman" w:hAnsi="Times New Roman" w:cs="Times New Roman"/>
                <w:bCs/>
                <w:sz w:val="20"/>
                <w:szCs w:val="20"/>
              </w:rPr>
              <w:t>4</w:t>
            </w:r>
          </w:p>
        </w:tc>
      </w:tr>
      <w:tr w:rsidR="00A04667" w:rsidRPr="0097281D" w:rsidTr="00A04667">
        <w:trPr>
          <w:trHeight w:hRule="exact" w:val="284"/>
          <w:jc w:val="center"/>
        </w:trPr>
        <w:tc>
          <w:tcPr>
            <w:tcW w:w="1176" w:type="dxa"/>
            <w:gridSpan w:val="2"/>
            <w:tcBorders>
              <w:top w:val="nil"/>
              <w:left w:val="single" w:sz="4" w:space="0" w:color="auto"/>
              <w:bottom w:val="single" w:sz="4" w:space="0" w:color="auto"/>
              <w:right w:val="single" w:sz="4" w:space="0" w:color="auto"/>
            </w:tcBorders>
            <w:shd w:val="clear" w:color="auto" w:fill="auto"/>
          </w:tcPr>
          <w:p w:rsidR="00A04667" w:rsidRPr="0097281D" w:rsidRDefault="00A04667" w:rsidP="00A04667">
            <w:pPr>
              <w:rPr>
                <w:rFonts w:ascii="Times New Roman" w:eastAsia="Times New Roman" w:hAnsi="Times New Roman" w:cs="Times New Roman"/>
                <w:bCs/>
                <w:sz w:val="20"/>
                <w:szCs w:val="20"/>
              </w:rPr>
            </w:pPr>
          </w:p>
        </w:tc>
        <w:tc>
          <w:tcPr>
            <w:tcW w:w="4110" w:type="dxa"/>
            <w:tcBorders>
              <w:top w:val="nil"/>
              <w:left w:val="nil"/>
              <w:bottom w:val="single" w:sz="4" w:space="0" w:color="auto"/>
              <w:right w:val="single" w:sz="4" w:space="0" w:color="auto"/>
            </w:tcBorders>
            <w:shd w:val="clear" w:color="auto" w:fill="auto"/>
          </w:tcPr>
          <w:p w:rsidR="00A04667" w:rsidRPr="0097281D" w:rsidRDefault="00A04667" w:rsidP="00A04667">
            <w:pPr>
              <w:rPr>
                <w:rFonts w:ascii="Times New Roman" w:eastAsia="Times New Roman" w:hAnsi="Times New Roman" w:cs="Times New Roman"/>
                <w:bCs/>
                <w:sz w:val="20"/>
                <w:szCs w:val="20"/>
              </w:rPr>
            </w:pPr>
            <w:r w:rsidRPr="0097281D">
              <w:rPr>
                <w:rFonts w:ascii="Times New Roman" w:eastAsia="Times New Roman" w:hAnsi="Times New Roman" w:cs="Times New Roman"/>
                <w:bCs/>
                <w:sz w:val="20"/>
                <w:szCs w:val="20"/>
              </w:rPr>
              <w:t>Seçmeli Ders IV*</w:t>
            </w:r>
          </w:p>
        </w:tc>
        <w:tc>
          <w:tcPr>
            <w:tcW w:w="1136" w:type="dxa"/>
            <w:tcBorders>
              <w:top w:val="nil"/>
              <w:left w:val="nil"/>
              <w:bottom w:val="single" w:sz="4" w:space="0" w:color="auto"/>
              <w:right w:val="single" w:sz="4" w:space="0" w:color="auto"/>
            </w:tcBorders>
            <w:shd w:val="clear" w:color="auto" w:fill="auto"/>
          </w:tcPr>
          <w:p w:rsidR="00A04667" w:rsidRPr="0097281D" w:rsidRDefault="00A04667" w:rsidP="00A04667">
            <w:pPr>
              <w:jc w:val="center"/>
              <w:rPr>
                <w:rFonts w:ascii="Times New Roman" w:eastAsia="Times New Roman" w:hAnsi="Times New Roman" w:cs="Times New Roman"/>
                <w:bCs/>
                <w:sz w:val="20"/>
                <w:szCs w:val="20"/>
              </w:rPr>
            </w:pPr>
            <w:r w:rsidRPr="0097281D">
              <w:rPr>
                <w:rFonts w:ascii="Times New Roman" w:eastAsia="Times New Roman" w:hAnsi="Times New Roman" w:cs="Times New Roman"/>
                <w:bCs/>
                <w:sz w:val="20"/>
                <w:szCs w:val="20"/>
              </w:rPr>
              <w:t>3</w:t>
            </w:r>
          </w:p>
        </w:tc>
        <w:tc>
          <w:tcPr>
            <w:tcW w:w="1419" w:type="dxa"/>
            <w:tcBorders>
              <w:top w:val="nil"/>
              <w:left w:val="nil"/>
              <w:bottom w:val="single" w:sz="4" w:space="0" w:color="auto"/>
              <w:right w:val="single" w:sz="4" w:space="0" w:color="auto"/>
            </w:tcBorders>
            <w:shd w:val="clear" w:color="auto" w:fill="auto"/>
          </w:tcPr>
          <w:p w:rsidR="00A04667" w:rsidRPr="0097281D" w:rsidRDefault="00A04667" w:rsidP="00A04667">
            <w:pPr>
              <w:jc w:val="center"/>
              <w:rPr>
                <w:rFonts w:ascii="Times New Roman" w:eastAsia="Times New Roman" w:hAnsi="Times New Roman" w:cs="Times New Roman"/>
                <w:bCs/>
                <w:sz w:val="20"/>
                <w:szCs w:val="20"/>
              </w:rPr>
            </w:pPr>
            <w:r w:rsidRPr="0097281D">
              <w:rPr>
                <w:rFonts w:ascii="Times New Roman" w:eastAsia="Times New Roman" w:hAnsi="Times New Roman" w:cs="Times New Roman"/>
                <w:bCs/>
                <w:sz w:val="20"/>
                <w:szCs w:val="20"/>
              </w:rPr>
              <w:t>0</w:t>
            </w:r>
          </w:p>
        </w:tc>
        <w:tc>
          <w:tcPr>
            <w:tcW w:w="1136" w:type="dxa"/>
            <w:tcBorders>
              <w:top w:val="nil"/>
              <w:left w:val="nil"/>
              <w:bottom w:val="single" w:sz="4" w:space="0" w:color="auto"/>
              <w:right w:val="single" w:sz="4" w:space="0" w:color="auto"/>
            </w:tcBorders>
            <w:shd w:val="clear" w:color="auto" w:fill="auto"/>
          </w:tcPr>
          <w:p w:rsidR="00A04667" w:rsidRPr="0097281D" w:rsidRDefault="00A04667" w:rsidP="00A04667">
            <w:pPr>
              <w:jc w:val="center"/>
              <w:rPr>
                <w:rFonts w:ascii="Times New Roman" w:eastAsia="Times New Roman" w:hAnsi="Times New Roman" w:cs="Times New Roman"/>
                <w:bCs/>
                <w:sz w:val="20"/>
                <w:szCs w:val="20"/>
              </w:rPr>
            </w:pPr>
            <w:r w:rsidRPr="0097281D">
              <w:rPr>
                <w:rFonts w:ascii="Times New Roman" w:eastAsia="Times New Roman" w:hAnsi="Times New Roman" w:cs="Times New Roman"/>
                <w:bCs/>
                <w:sz w:val="20"/>
                <w:szCs w:val="20"/>
              </w:rPr>
              <w:t>3</w:t>
            </w:r>
          </w:p>
        </w:tc>
        <w:tc>
          <w:tcPr>
            <w:tcW w:w="709" w:type="dxa"/>
            <w:tcBorders>
              <w:top w:val="nil"/>
              <w:left w:val="nil"/>
              <w:bottom w:val="single" w:sz="4" w:space="0" w:color="auto"/>
              <w:right w:val="single" w:sz="4" w:space="0" w:color="auto"/>
            </w:tcBorders>
            <w:shd w:val="clear" w:color="auto" w:fill="auto"/>
          </w:tcPr>
          <w:p w:rsidR="00A04667" w:rsidRPr="0097281D" w:rsidRDefault="00A04667" w:rsidP="00A04667">
            <w:pPr>
              <w:jc w:val="center"/>
              <w:rPr>
                <w:rFonts w:ascii="Times New Roman" w:eastAsia="Times New Roman" w:hAnsi="Times New Roman" w:cs="Times New Roman"/>
                <w:bCs/>
                <w:sz w:val="20"/>
                <w:szCs w:val="20"/>
              </w:rPr>
            </w:pPr>
            <w:r w:rsidRPr="0097281D">
              <w:rPr>
                <w:rFonts w:ascii="Times New Roman" w:eastAsia="Times New Roman" w:hAnsi="Times New Roman" w:cs="Times New Roman"/>
                <w:bCs/>
                <w:sz w:val="20"/>
                <w:szCs w:val="20"/>
              </w:rPr>
              <w:t>4</w:t>
            </w:r>
          </w:p>
        </w:tc>
      </w:tr>
      <w:tr w:rsidR="00A04667" w:rsidRPr="0097281D" w:rsidTr="00A04667">
        <w:trPr>
          <w:trHeight w:hRule="exact" w:val="284"/>
          <w:jc w:val="center"/>
        </w:trPr>
        <w:tc>
          <w:tcPr>
            <w:tcW w:w="528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04667" w:rsidRPr="0097281D" w:rsidRDefault="00A04667" w:rsidP="00A04667">
            <w:pPr>
              <w:shd w:val="clear" w:color="auto" w:fill="FFFFFF"/>
              <w:spacing w:after="0" w:line="240" w:lineRule="auto"/>
              <w:rPr>
                <w:rFonts w:ascii="Times New Roman" w:eastAsia="Calibri" w:hAnsi="Times New Roman" w:cs="Times New Roman"/>
                <w:b/>
                <w:bCs/>
                <w:sz w:val="20"/>
                <w:szCs w:val="20"/>
              </w:rPr>
            </w:pPr>
            <w:r w:rsidRPr="0097281D">
              <w:rPr>
                <w:rFonts w:ascii="Times New Roman" w:eastAsia="Calibri" w:hAnsi="Times New Roman" w:cs="Times New Roman"/>
                <w:b/>
                <w:bCs/>
                <w:sz w:val="20"/>
                <w:szCs w:val="20"/>
              </w:rPr>
              <w:t>*: Bu yarıyılda Alınması gereken Seçimlik Ders Sayısı</w:t>
            </w:r>
          </w:p>
        </w:tc>
        <w:tc>
          <w:tcPr>
            <w:tcW w:w="1136" w:type="dxa"/>
            <w:tcBorders>
              <w:top w:val="nil"/>
              <w:left w:val="nil"/>
              <w:bottom w:val="single" w:sz="4" w:space="0" w:color="auto"/>
              <w:right w:val="single" w:sz="4" w:space="0" w:color="auto"/>
            </w:tcBorders>
            <w:shd w:val="clear" w:color="auto" w:fill="auto"/>
            <w:vAlign w:val="center"/>
            <w:hideMark/>
          </w:tcPr>
          <w:p w:rsidR="00A04667" w:rsidRPr="0097281D" w:rsidRDefault="00A04667" w:rsidP="00A04667">
            <w:pPr>
              <w:shd w:val="clear" w:color="auto" w:fill="FFFFFF"/>
              <w:spacing w:after="0" w:line="240" w:lineRule="auto"/>
              <w:jc w:val="center"/>
              <w:rPr>
                <w:rFonts w:ascii="Times New Roman" w:eastAsia="Calibri" w:hAnsi="Times New Roman" w:cs="Times New Roman"/>
                <w:b/>
                <w:sz w:val="20"/>
                <w:szCs w:val="20"/>
              </w:rPr>
            </w:pPr>
            <w:r w:rsidRPr="0097281D">
              <w:rPr>
                <w:rFonts w:ascii="Times New Roman" w:eastAsia="Calibri" w:hAnsi="Times New Roman" w:cs="Times New Roman"/>
                <w:b/>
                <w:sz w:val="20"/>
                <w:szCs w:val="20"/>
              </w:rPr>
              <w:t>4</w:t>
            </w:r>
          </w:p>
        </w:tc>
        <w:tc>
          <w:tcPr>
            <w:tcW w:w="1419" w:type="dxa"/>
            <w:tcBorders>
              <w:top w:val="nil"/>
              <w:left w:val="nil"/>
              <w:bottom w:val="single" w:sz="4" w:space="0" w:color="auto"/>
              <w:right w:val="single" w:sz="4" w:space="0" w:color="auto"/>
            </w:tcBorders>
            <w:shd w:val="clear" w:color="auto" w:fill="auto"/>
            <w:vAlign w:val="center"/>
          </w:tcPr>
          <w:p w:rsidR="00A04667" w:rsidRPr="0097281D" w:rsidRDefault="00A04667" w:rsidP="00A04667">
            <w:pPr>
              <w:shd w:val="clear" w:color="auto" w:fill="FFFFFF"/>
              <w:spacing w:after="0" w:line="240" w:lineRule="auto"/>
              <w:jc w:val="center"/>
              <w:rPr>
                <w:rFonts w:ascii="Times New Roman" w:eastAsia="Calibri" w:hAnsi="Times New Roman" w:cs="Times New Roman"/>
                <w:sz w:val="20"/>
                <w:szCs w:val="20"/>
              </w:rPr>
            </w:pPr>
          </w:p>
        </w:tc>
        <w:tc>
          <w:tcPr>
            <w:tcW w:w="1136" w:type="dxa"/>
            <w:tcBorders>
              <w:top w:val="nil"/>
              <w:left w:val="nil"/>
              <w:bottom w:val="single" w:sz="4" w:space="0" w:color="auto"/>
              <w:right w:val="single" w:sz="4" w:space="0" w:color="auto"/>
            </w:tcBorders>
            <w:shd w:val="clear" w:color="auto" w:fill="auto"/>
            <w:vAlign w:val="center"/>
          </w:tcPr>
          <w:p w:rsidR="00A04667" w:rsidRPr="0097281D" w:rsidRDefault="00A04667" w:rsidP="00A04667">
            <w:pPr>
              <w:shd w:val="clear" w:color="auto" w:fill="FFFFFF"/>
              <w:spacing w:after="0" w:line="240" w:lineRule="auto"/>
              <w:jc w:val="center"/>
              <w:rPr>
                <w:rFonts w:ascii="Times New Roman" w:eastAsia="Calibri" w:hAnsi="Times New Roman" w:cs="Times New Roman"/>
                <w:sz w:val="20"/>
                <w:szCs w:val="20"/>
              </w:rPr>
            </w:pPr>
          </w:p>
        </w:tc>
        <w:tc>
          <w:tcPr>
            <w:tcW w:w="709" w:type="dxa"/>
            <w:tcBorders>
              <w:top w:val="nil"/>
              <w:left w:val="nil"/>
              <w:bottom w:val="single" w:sz="4" w:space="0" w:color="auto"/>
              <w:right w:val="single" w:sz="4" w:space="0" w:color="auto"/>
            </w:tcBorders>
            <w:shd w:val="clear" w:color="auto" w:fill="auto"/>
            <w:vAlign w:val="center"/>
            <w:hideMark/>
          </w:tcPr>
          <w:p w:rsidR="00A04667" w:rsidRPr="0097281D" w:rsidRDefault="00A04667" w:rsidP="00A04667">
            <w:pPr>
              <w:shd w:val="clear" w:color="auto" w:fill="FFFFFF"/>
              <w:spacing w:after="0" w:line="240" w:lineRule="auto"/>
              <w:jc w:val="center"/>
              <w:rPr>
                <w:rFonts w:ascii="Times New Roman" w:eastAsia="Calibri" w:hAnsi="Times New Roman" w:cs="Times New Roman"/>
                <w:sz w:val="20"/>
                <w:szCs w:val="20"/>
              </w:rPr>
            </w:pPr>
          </w:p>
        </w:tc>
      </w:tr>
      <w:tr w:rsidR="00A04667" w:rsidRPr="0097281D" w:rsidTr="00A04667">
        <w:trPr>
          <w:trHeight w:hRule="exact" w:val="284"/>
          <w:jc w:val="center"/>
        </w:trPr>
        <w:tc>
          <w:tcPr>
            <w:tcW w:w="1158" w:type="dxa"/>
            <w:tcBorders>
              <w:top w:val="single" w:sz="4" w:space="0" w:color="auto"/>
              <w:left w:val="single" w:sz="4" w:space="0" w:color="auto"/>
              <w:bottom w:val="single" w:sz="4" w:space="0" w:color="auto"/>
              <w:right w:val="single" w:sz="4" w:space="0" w:color="auto"/>
            </w:tcBorders>
            <w:shd w:val="clear" w:color="auto" w:fill="auto"/>
          </w:tcPr>
          <w:p w:rsidR="00A04667" w:rsidRPr="0097281D" w:rsidRDefault="00A04667" w:rsidP="00A04667">
            <w:pPr>
              <w:rPr>
                <w:rFonts w:ascii="Times New Roman" w:eastAsia="Times New Roman" w:hAnsi="Times New Roman" w:cs="Times New Roman"/>
                <w:bCs/>
                <w:sz w:val="20"/>
                <w:szCs w:val="20"/>
              </w:rPr>
            </w:pPr>
            <w:r w:rsidRPr="0097281D">
              <w:rPr>
                <w:rFonts w:ascii="Times New Roman" w:eastAsia="Times New Roman" w:hAnsi="Times New Roman" w:cs="Times New Roman"/>
                <w:bCs/>
                <w:sz w:val="20"/>
                <w:szCs w:val="20"/>
              </w:rPr>
              <w:t>LSGY407</w:t>
            </w:r>
          </w:p>
        </w:tc>
        <w:tc>
          <w:tcPr>
            <w:tcW w:w="4128" w:type="dxa"/>
            <w:gridSpan w:val="2"/>
            <w:tcBorders>
              <w:top w:val="nil"/>
              <w:left w:val="nil"/>
              <w:bottom w:val="single" w:sz="4" w:space="0" w:color="auto"/>
              <w:right w:val="single" w:sz="4" w:space="0" w:color="auto"/>
            </w:tcBorders>
            <w:shd w:val="clear" w:color="auto" w:fill="auto"/>
          </w:tcPr>
          <w:p w:rsidR="00A04667" w:rsidRPr="0097281D" w:rsidRDefault="00A04667" w:rsidP="00A04667">
            <w:pPr>
              <w:rPr>
                <w:rFonts w:ascii="Times New Roman" w:eastAsia="Times New Roman" w:hAnsi="Times New Roman" w:cs="Times New Roman"/>
                <w:bCs/>
                <w:sz w:val="20"/>
                <w:szCs w:val="20"/>
              </w:rPr>
            </w:pPr>
            <w:r w:rsidRPr="0097281D">
              <w:rPr>
                <w:rFonts w:ascii="Times New Roman" w:eastAsia="Times New Roman" w:hAnsi="Times New Roman" w:cs="Times New Roman"/>
                <w:bCs/>
                <w:sz w:val="20"/>
                <w:szCs w:val="20"/>
              </w:rPr>
              <w:t>Muhasebe Denetimi</w:t>
            </w:r>
          </w:p>
        </w:tc>
        <w:tc>
          <w:tcPr>
            <w:tcW w:w="1136" w:type="dxa"/>
            <w:tcBorders>
              <w:top w:val="nil"/>
              <w:left w:val="nil"/>
              <w:bottom w:val="single" w:sz="4" w:space="0" w:color="auto"/>
              <w:right w:val="single" w:sz="4" w:space="0" w:color="auto"/>
            </w:tcBorders>
            <w:shd w:val="clear" w:color="auto" w:fill="auto"/>
          </w:tcPr>
          <w:p w:rsidR="00A04667" w:rsidRPr="0097281D" w:rsidRDefault="00A04667" w:rsidP="00A04667">
            <w:pPr>
              <w:jc w:val="center"/>
              <w:rPr>
                <w:rFonts w:ascii="Times New Roman" w:eastAsia="Times New Roman" w:hAnsi="Times New Roman" w:cs="Times New Roman"/>
                <w:bCs/>
                <w:sz w:val="20"/>
                <w:szCs w:val="20"/>
              </w:rPr>
            </w:pPr>
            <w:r w:rsidRPr="0097281D">
              <w:rPr>
                <w:rFonts w:ascii="Times New Roman" w:eastAsia="Times New Roman" w:hAnsi="Times New Roman" w:cs="Times New Roman"/>
                <w:bCs/>
                <w:sz w:val="20"/>
                <w:szCs w:val="20"/>
              </w:rPr>
              <w:t>3</w:t>
            </w:r>
          </w:p>
        </w:tc>
        <w:tc>
          <w:tcPr>
            <w:tcW w:w="1419" w:type="dxa"/>
            <w:tcBorders>
              <w:top w:val="nil"/>
              <w:left w:val="nil"/>
              <w:bottom w:val="single" w:sz="4" w:space="0" w:color="auto"/>
              <w:right w:val="single" w:sz="4" w:space="0" w:color="auto"/>
            </w:tcBorders>
            <w:shd w:val="clear" w:color="auto" w:fill="auto"/>
          </w:tcPr>
          <w:p w:rsidR="00A04667" w:rsidRPr="0097281D" w:rsidRDefault="00A04667" w:rsidP="00A04667">
            <w:pPr>
              <w:jc w:val="center"/>
              <w:rPr>
                <w:rFonts w:ascii="Times New Roman" w:eastAsia="Times New Roman" w:hAnsi="Times New Roman" w:cs="Times New Roman"/>
                <w:bCs/>
                <w:sz w:val="20"/>
                <w:szCs w:val="20"/>
              </w:rPr>
            </w:pPr>
            <w:r w:rsidRPr="0097281D">
              <w:rPr>
                <w:rFonts w:ascii="Times New Roman" w:eastAsia="Times New Roman" w:hAnsi="Times New Roman" w:cs="Times New Roman"/>
                <w:bCs/>
                <w:sz w:val="20"/>
                <w:szCs w:val="20"/>
              </w:rPr>
              <w:t>0</w:t>
            </w:r>
          </w:p>
        </w:tc>
        <w:tc>
          <w:tcPr>
            <w:tcW w:w="1136" w:type="dxa"/>
            <w:tcBorders>
              <w:top w:val="nil"/>
              <w:left w:val="nil"/>
              <w:bottom w:val="single" w:sz="4" w:space="0" w:color="auto"/>
              <w:right w:val="single" w:sz="4" w:space="0" w:color="auto"/>
            </w:tcBorders>
            <w:shd w:val="clear" w:color="auto" w:fill="auto"/>
          </w:tcPr>
          <w:p w:rsidR="00A04667" w:rsidRPr="0097281D" w:rsidRDefault="00A04667" w:rsidP="00A04667">
            <w:pPr>
              <w:jc w:val="center"/>
              <w:rPr>
                <w:rFonts w:ascii="Times New Roman" w:eastAsia="Times New Roman" w:hAnsi="Times New Roman" w:cs="Times New Roman"/>
                <w:bCs/>
                <w:sz w:val="20"/>
                <w:szCs w:val="20"/>
              </w:rPr>
            </w:pPr>
            <w:r w:rsidRPr="0097281D">
              <w:rPr>
                <w:rFonts w:ascii="Times New Roman" w:eastAsia="Times New Roman" w:hAnsi="Times New Roman" w:cs="Times New Roman"/>
                <w:bCs/>
                <w:sz w:val="20"/>
                <w:szCs w:val="20"/>
              </w:rPr>
              <w:t>3</w:t>
            </w:r>
          </w:p>
        </w:tc>
        <w:tc>
          <w:tcPr>
            <w:tcW w:w="709" w:type="dxa"/>
            <w:tcBorders>
              <w:top w:val="nil"/>
              <w:left w:val="nil"/>
              <w:bottom w:val="single" w:sz="4" w:space="0" w:color="auto"/>
              <w:right w:val="single" w:sz="4" w:space="0" w:color="auto"/>
            </w:tcBorders>
            <w:shd w:val="clear" w:color="auto" w:fill="auto"/>
          </w:tcPr>
          <w:p w:rsidR="00A04667" w:rsidRPr="0097281D" w:rsidRDefault="00A04667" w:rsidP="00A04667">
            <w:pPr>
              <w:jc w:val="center"/>
              <w:rPr>
                <w:rFonts w:ascii="Times New Roman" w:eastAsia="Times New Roman" w:hAnsi="Times New Roman" w:cs="Times New Roman"/>
                <w:bCs/>
                <w:sz w:val="20"/>
                <w:szCs w:val="20"/>
              </w:rPr>
            </w:pPr>
            <w:r w:rsidRPr="0097281D">
              <w:rPr>
                <w:rFonts w:ascii="Times New Roman" w:eastAsia="Times New Roman" w:hAnsi="Times New Roman" w:cs="Times New Roman"/>
                <w:bCs/>
                <w:sz w:val="20"/>
                <w:szCs w:val="20"/>
              </w:rPr>
              <w:t>4</w:t>
            </w:r>
          </w:p>
        </w:tc>
      </w:tr>
      <w:tr w:rsidR="00A04667" w:rsidRPr="0097281D" w:rsidTr="00A04667">
        <w:trPr>
          <w:trHeight w:hRule="exact" w:val="284"/>
          <w:jc w:val="center"/>
        </w:trPr>
        <w:tc>
          <w:tcPr>
            <w:tcW w:w="1158" w:type="dxa"/>
            <w:tcBorders>
              <w:top w:val="single" w:sz="4" w:space="0" w:color="auto"/>
              <w:left w:val="single" w:sz="4" w:space="0" w:color="auto"/>
              <w:bottom w:val="single" w:sz="4" w:space="0" w:color="auto"/>
              <w:right w:val="single" w:sz="4" w:space="0" w:color="auto"/>
            </w:tcBorders>
            <w:shd w:val="clear" w:color="auto" w:fill="auto"/>
          </w:tcPr>
          <w:p w:rsidR="00A04667" w:rsidRPr="0097281D" w:rsidRDefault="00A04667" w:rsidP="00A04667">
            <w:r w:rsidRPr="0097281D">
              <w:rPr>
                <w:rFonts w:ascii="Times New Roman" w:eastAsia="Times New Roman" w:hAnsi="Times New Roman" w:cs="Times New Roman"/>
                <w:bCs/>
                <w:sz w:val="20"/>
                <w:szCs w:val="20"/>
              </w:rPr>
              <w:t>LSGY409</w:t>
            </w:r>
          </w:p>
        </w:tc>
        <w:tc>
          <w:tcPr>
            <w:tcW w:w="4128" w:type="dxa"/>
            <w:gridSpan w:val="2"/>
            <w:tcBorders>
              <w:top w:val="nil"/>
              <w:left w:val="nil"/>
              <w:bottom w:val="single" w:sz="4" w:space="0" w:color="auto"/>
              <w:right w:val="single" w:sz="4" w:space="0" w:color="auto"/>
            </w:tcBorders>
            <w:shd w:val="clear" w:color="auto" w:fill="auto"/>
          </w:tcPr>
          <w:p w:rsidR="00A04667" w:rsidRPr="0097281D" w:rsidRDefault="00A04667" w:rsidP="00A04667">
            <w:pPr>
              <w:rPr>
                <w:rFonts w:ascii="Times New Roman" w:eastAsia="Times New Roman" w:hAnsi="Times New Roman" w:cs="Times New Roman"/>
                <w:bCs/>
                <w:sz w:val="20"/>
                <w:szCs w:val="20"/>
              </w:rPr>
            </w:pPr>
            <w:r w:rsidRPr="0097281D">
              <w:rPr>
                <w:rFonts w:ascii="Times New Roman" w:eastAsia="Times New Roman" w:hAnsi="Times New Roman" w:cs="Times New Roman"/>
                <w:bCs/>
                <w:sz w:val="20"/>
                <w:szCs w:val="20"/>
              </w:rPr>
              <w:t>Kurumsal Risk Yönetimi</w:t>
            </w:r>
          </w:p>
        </w:tc>
        <w:tc>
          <w:tcPr>
            <w:tcW w:w="1136" w:type="dxa"/>
            <w:tcBorders>
              <w:top w:val="nil"/>
              <w:left w:val="nil"/>
              <w:bottom w:val="single" w:sz="4" w:space="0" w:color="auto"/>
              <w:right w:val="single" w:sz="4" w:space="0" w:color="auto"/>
            </w:tcBorders>
            <w:shd w:val="clear" w:color="auto" w:fill="auto"/>
          </w:tcPr>
          <w:p w:rsidR="00A04667" w:rsidRPr="0097281D" w:rsidRDefault="00A04667" w:rsidP="00A04667">
            <w:pPr>
              <w:jc w:val="center"/>
              <w:rPr>
                <w:rFonts w:ascii="Times New Roman" w:eastAsia="Times New Roman" w:hAnsi="Times New Roman" w:cs="Times New Roman"/>
                <w:bCs/>
                <w:sz w:val="20"/>
                <w:szCs w:val="20"/>
              </w:rPr>
            </w:pPr>
            <w:r w:rsidRPr="0097281D">
              <w:rPr>
                <w:rFonts w:ascii="Times New Roman" w:eastAsia="Times New Roman" w:hAnsi="Times New Roman" w:cs="Times New Roman"/>
                <w:bCs/>
                <w:sz w:val="20"/>
                <w:szCs w:val="20"/>
              </w:rPr>
              <w:t>3</w:t>
            </w:r>
          </w:p>
        </w:tc>
        <w:tc>
          <w:tcPr>
            <w:tcW w:w="1419" w:type="dxa"/>
            <w:tcBorders>
              <w:top w:val="nil"/>
              <w:left w:val="nil"/>
              <w:bottom w:val="single" w:sz="4" w:space="0" w:color="auto"/>
              <w:right w:val="single" w:sz="4" w:space="0" w:color="auto"/>
            </w:tcBorders>
            <w:shd w:val="clear" w:color="auto" w:fill="auto"/>
          </w:tcPr>
          <w:p w:rsidR="00A04667" w:rsidRPr="0097281D" w:rsidRDefault="00A04667" w:rsidP="00A04667">
            <w:pPr>
              <w:jc w:val="center"/>
              <w:rPr>
                <w:rFonts w:ascii="Times New Roman" w:eastAsia="Times New Roman" w:hAnsi="Times New Roman" w:cs="Times New Roman"/>
                <w:bCs/>
                <w:sz w:val="20"/>
                <w:szCs w:val="20"/>
              </w:rPr>
            </w:pPr>
            <w:r w:rsidRPr="0097281D">
              <w:rPr>
                <w:rFonts w:ascii="Times New Roman" w:eastAsia="Times New Roman" w:hAnsi="Times New Roman" w:cs="Times New Roman"/>
                <w:bCs/>
                <w:sz w:val="20"/>
                <w:szCs w:val="20"/>
              </w:rPr>
              <w:t>0</w:t>
            </w:r>
          </w:p>
        </w:tc>
        <w:tc>
          <w:tcPr>
            <w:tcW w:w="1136" w:type="dxa"/>
            <w:tcBorders>
              <w:top w:val="nil"/>
              <w:left w:val="nil"/>
              <w:bottom w:val="single" w:sz="4" w:space="0" w:color="auto"/>
              <w:right w:val="single" w:sz="4" w:space="0" w:color="auto"/>
            </w:tcBorders>
            <w:shd w:val="clear" w:color="auto" w:fill="auto"/>
          </w:tcPr>
          <w:p w:rsidR="00A04667" w:rsidRPr="0097281D" w:rsidRDefault="00A04667" w:rsidP="00A04667">
            <w:pPr>
              <w:jc w:val="center"/>
              <w:rPr>
                <w:rFonts w:ascii="Times New Roman" w:eastAsia="Times New Roman" w:hAnsi="Times New Roman" w:cs="Times New Roman"/>
                <w:bCs/>
                <w:sz w:val="20"/>
                <w:szCs w:val="20"/>
              </w:rPr>
            </w:pPr>
            <w:r w:rsidRPr="0097281D">
              <w:rPr>
                <w:rFonts w:ascii="Times New Roman" w:eastAsia="Times New Roman" w:hAnsi="Times New Roman" w:cs="Times New Roman"/>
                <w:bCs/>
                <w:sz w:val="20"/>
                <w:szCs w:val="20"/>
              </w:rPr>
              <w:t>3</w:t>
            </w:r>
          </w:p>
        </w:tc>
        <w:tc>
          <w:tcPr>
            <w:tcW w:w="709" w:type="dxa"/>
            <w:tcBorders>
              <w:top w:val="nil"/>
              <w:left w:val="nil"/>
              <w:bottom w:val="single" w:sz="4" w:space="0" w:color="auto"/>
              <w:right w:val="single" w:sz="4" w:space="0" w:color="auto"/>
            </w:tcBorders>
            <w:shd w:val="clear" w:color="auto" w:fill="auto"/>
          </w:tcPr>
          <w:p w:rsidR="00A04667" w:rsidRPr="0097281D" w:rsidRDefault="00A04667" w:rsidP="00A04667">
            <w:pPr>
              <w:jc w:val="center"/>
              <w:rPr>
                <w:rFonts w:ascii="Times New Roman" w:eastAsia="Times New Roman" w:hAnsi="Times New Roman" w:cs="Times New Roman"/>
                <w:bCs/>
                <w:sz w:val="20"/>
                <w:szCs w:val="20"/>
              </w:rPr>
            </w:pPr>
            <w:r w:rsidRPr="0097281D">
              <w:rPr>
                <w:rFonts w:ascii="Times New Roman" w:eastAsia="Times New Roman" w:hAnsi="Times New Roman" w:cs="Times New Roman"/>
                <w:bCs/>
                <w:sz w:val="20"/>
                <w:szCs w:val="20"/>
              </w:rPr>
              <w:t>4</w:t>
            </w:r>
          </w:p>
        </w:tc>
      </w:tr>
      <w:tr w:rsidR="00A04667" w:rsidRPr="0097281D" w:rsidTr="00A04667">
        <w:trPr>
          <w:trHeight w:hRule="exact" w:val="284"/>
          <w:jc w:val="center"/>
        </w:trPr>
        <w:tc>
          <w:tcPr>
            <w:tcW w:w="1158" w:type="dxa"/>
            <w:tcBorders>
              <w:top w:val="single" w:sz="4" w:space="0" w:color="auto"/>
              <w:left w:val="single" w:sz="4" w:space="0" w:color="auto"/>
              <w:bottom w:val="single" w:sz="4" w:space="0" w:color="auto"/>
              <w:right w:val="single" w:sz="4" w:space="0" w:color="auto"/>
            </w:tcBorders>
            <w:shd w:val="clear" w:color="auto" w:fill="auto"/>
          </w:tcPr>
          <w:p w:rsidR="00A04667" w:rsidRPr="0097281D" w:rsidRDefault="00A04667" w:rsidP="00A04667">
            <w:r w:rsidRPr="0097281D">
              <w:rPr>
                <w:rFonts w:ascii="Times New Roman" w:eastAsia="Times New Roman" w:hAnsi="Times New Roman" w:cs="Times New Roman"/>
                <w:bCs/>
                <w:sz w:val="20"/>
                <w:szCs w:val="20"/>
              </w:rPr>
              <w:t>LSGY411</w:t>
            </w:r>
          </w:p>
        </w:tc>
        <w:tc>
          <w:tcPr>
            <w:tcW w:w="4128" w:type="dxa"/>
            <w:gridSpan w:val="2"/>
            <w:tcBorders>
              <w:top w:val="nil"/>
              <w:left w:val="nil"/>
              <w:bottom w:val="single" w:sz="4" w:space="0" w:color="auto"/>
              <w:right w:val="single" w:sz="4" w:space="0" w:color="auto"/>
            </w:tcBorders>
            <w:shd w:val="clear" w:color="auto" w:fill="auto"/>
          </w:tcPr>
          <w:p w:rsidR="00A04667" w:rsidRPr="0097281D" w:rsidRDefault="00A04667" w:rsidP="00A04667">
            <w:pPr>
              <w:rPr>
                <w:rFonts w:ascii="Times New Roman" w:eastAsia="Times New Roman" w:hAnsi="Times New Roman" w:cs="Times New Roman"/>
                <w:bCs/>
                <w:sz w:val="20"/>
                <w:szCs w:val="20"/>
              </w:rPr>
            </w:pPr>
            <w:r w:rsidRPr="0097281D">
              <w:rPr>
                <w:rFonts w:ascii="Times New Roman" w:eastAsia="Times New Roman" w:hAnsi="Times New Roman" w:cs="Times New Roman"/>
                <w:bCs/>
                <w:sz w:val="20"/>
                <w:szCs w:val="20"/>
              </w:rPr>
              <w:t>Stratejik Yönetim ve Rekabet</w:t>
            </w:r>
          </w:p>
        </w:tc>
        <w:tc>
          <w:tcPr>
            <w:tcW w:w="1136" w:type="dxa"/>
            <w:tcBorders>
              <w:top w:val="nil"/>
              <w:left w:val="nil"/>
              <w:bottom w:val="single" w:sz="4" w:space="0" w:color="auto"/>
              <w:right w:val="single" w:sz="4" w:space="0" w:color="auto"/>
            </w:tcBorders>
            <w:shd w:val="clear" w:color="auto" w:fill="auto"/>
          </w:tcPr>
          <w:p w:rsidR="00A04667" w:rsidRPr="0097281D" w:rsidRDefault="00A04667" w:rsidP="00A04667">
            <w:pPr>
              <w:jc w:val="center"/>
              <w:rPr>
                <w:rFonts w:ascii="Times New Roman" w:eastAsia="Times New Roman" w:hAnsi="Times New Roman" w:cs="Times New Roman"/>
                <w:bCs/>
                <w:sz w:val="20"/>
                <w:szCs w:val="20"/>
              </w:rPr>
            </w:pPr>
            <w:r w:rsidRPr="0097281D">
              <w:rPr>
                <w:rFonts w:ascii="Times New Roman" w:eastAsia="Times New Roman" w:hAnsi="Times New Roman" w:cs="Times New Roman"/>
                <w:bCs/>
                <w:sz w:val="20"/>
                <w:szCs w:val="20"/>
              </w:rPr>
              <w:t>3</w:t>
            </w:r>
          </w:p>
        </w:tc>
        <w:tc>
          <w:tcPr>
            <w:tcW w:w="1419" w:type="dxa"/>
            <w:tcBorders>
              <w:top w:val="nil"/>
              <w:left w:val="nil"/>
              <w:bottom w:val="single" w:sz="4" w:space="0" w:color="auto"/>
              <w:right w:val="single" w:sz="4" w:space="0" w:color="auto"/>
            </w:tcBorders>
            <w:shd w:val="clear" w:color="auto" w:fill="auto"/>
          </w:tcPr>
          <w:p w:rsidR="00A04667" w:rsidRPr="0097281D" w:rsidRDefault="00A04667" w:rsidP="00A04667">
            <w:pPr>
              <w:jc w:val="center"/>
              <w:rPr>
                <w:rFonts w:ascii="Times New Roman" w:eastAsia="Times New Roman" w:hAnsi="Times New Roman" w:cs="Times New Roman"/>
                <w:bCs/>
                <w:sz w:val="20"/>
                <w:szCs w:val="20"/>
              </w:rPr>
            </w:pPr>
            <w:r w:rsidRPr="0097281D">
              <w:rPr>
                <w:rFonts w:ascii="Times New Roman" w:eastAsia="Times New Roman" w:hAnsi="Times New Roman" w:cs="Times New Roman"/>
                <w:bCs/>
                <w:sz w:val="20"/>
                <w:szCs w:val="20"/>
              </w:rPr>
              <w:t>0</w:t>
            </w:r>
          </w:p>
        </w:tc>
        <w:tc>
          <w:tcPr>
            <w:tcW w:w="1136" w:type="dxa"/>
            <w:tcBorders>
              <w:top w:val="nil"/>
              <w:left w:val="nil"/>
              <w:bottom w:val="single" w:sz="4" w:space="0" w:color="auto"/>
              <w:right w:val="single" w:sz="4" w:space="0" w:color="auto"/>
            </w:tcBorders>
            <w:shd w:val="clear" w:color="auto" w:fill="auto"/>
          </w:tcPr>
          <w:p w:rsidR="00A04667" w:rsidRPr="0097281D" w:rsidRDefault="00A04667" w:rsidP="00A04667">
            <w:pPr>
              <w:jc w:val="center"/>
              <w:rPr>
                <w:rFonts w:ascii="Times New Roman" w:eastAsia="Times New Roman" w:hAnsi="Times New Roman" w:cs="Times New Roman"/>
                <w:bCs/>
                <w:sz w:val="20"/>
                <w:szCs w:val="20"/>
              </w:rPr>
            </w:pPr>
            <w:r w:rsidRPr="0097281D">
              <w:rPr>
                <w:rFonts w:ascii="Times New Roman" w:eastAsia="Times New Roman" w:hAnsi="Times New Roman" w:cs="Times New Roman"/>
                <w:bCs/>
                <w:sz w:val="20"/>
                <w:szCs w:val="20"/>
              </w:rPr>
              <w:t>3</w:t>
            </w:r>
          </w:p>
        </w:tc>
        <w:tc>
          <w:tcPr>
            <w:tcW w:w="709" w:type="dxa"/>
            <w:tcBorders>
              <w:top w:val="nil"/>
              <w:left w:val="nil"/>
              <w:bottom w:val="single" w:sz="4" w:space="0" w:color="auto"/>
              <w:right w:val="single" w:sz="4" w:space="0" w:color="auto"/>
            </w:tcBorders>
            <w:shd w:val="clear" w:color="auto" w:fill="auto"/>
          </w:tcPr>
          <w:p w:rsidR="00A04667" w:rsidRPr="0097281D" w:rsidRDefault="00A04667" w:rsidP="00A04667">
            <w:pPr>
              <w:jc w:val="center"/>
              <w:rPr>
                <w:rFonts w:ascii="Times New Roman" w:eastAsia="Times New Roman" w:hAnsi="Times New Roman" w:cs="Times New Roman"/>
                <w:bCs/>
                <w:sz w:val="20"/>
                <w:szCs w:val="20"/>
              </w:rPr>
            </w:pPr>
            <w:r w:rsidRPr="0097281D">
              <w:rPr>
                <w:rFonts w:ascii="Times New Roman" w:eastAsia="Times New Roman" w:hAnsi="Times New Roman" w:cs="Times New Roman"/>
                <w:bCs/>
                <w:sz w:val="20"/>
                <w:szCs w:val="20"/>
              </w:rPr>
              <w:t>4</w:t>
            </w:r>
          </w:p>
        </w:tc>
      </w:tr>
      <w:tr w:rsidR="00A04667" w:rsidRPr="0097281D" w:rsidTr="00A04667">
        <w:trPr>
          <w:trHeight w:hRule="exact" w:val="260"/>
          <w:jc w:val="center"/>
        </w:trPr>
        <w:tc>
          <w:tcPr>
            <w:tcW w:w="1158" w:type="dxa"/>
            <w:tcBorders>
              <w:top w:val="single" w:sz="4" w:space="0" w:color="auto"/>
              <w:left w:val="single" w:sz="4" w:space="0" w:color="auto"/>
              <w:bottom w:val="single" w:sz="4" w:space="0" w:color="auto"/>
              <w:right w:val="single" w:sz="4" w:space="0" w:color="auto"/>
            </w:tcBorders>
            <w:shd w:val="clear" w:color="auto" w:fill="auto"/>
          </w:tcPr>
          <w:p w:rsidR="00A04667" w:rsidRPr="0097281D" w:rsidRDefault="00A04667" w:rsidP="00A04667">
            <w:r w:rsidRPr="0097281D">
              <w:rPr>
                <w:rFonts w:ascii="Times New Roman" w:eastAsia="Times New Roman" w:hAnsi="Times New Roman" w:cs="Times New Roman"/>
                <w:bCs/>
                <w:sz w:val="20"/>
                <w:szCs w:val="20"/>
              </w:rPr>
              <w:t>LSGY413</w:t>
            </w:r>
          </w:p>
        </w:tc>
        <w:tc>
          <w:tcPr>
            <w:tcW w:w="4128" w:type="dxa"/>
            <w:gridSpan w:val="2"/>
            <w:tcBorders>
              <w:top w:val="nil"/>
              <w:left w:val="nil"/>
              <w:bottom w:val="single" w:sz="4" w:space="0" w:color="auto"/>
              <w:right w:val="single" w:sz="4" w:space="0" w:color="auto"/>
            </w:tcBorders>
            <w:shd w:val="clear" w:color="auto" w:fill="auto"/>
          </w:tcPr>
          <w:p w:rsidR="00A04667" w:rsidRPr="0097281D" w:rsidRDefault="00A04667" w:rsidP="00A04667">
            <w:pPr>
              <w:rPr>
                <w:rFonts w:ascii="Times New Roman" w:eastAsia="Times New Roman" w:hAnsi="Times New Roman" w:cs="Times New Roman"/>
                <w:bCs/>
                <w:sz w:val="20"/>
                <w:szCs w:val="20"/>
              </w:rPr>
            </w:pPr>
            <w:r w:rsidRPr="0097281D">
              <w:rPr>
                <w:rFonts w:ascii="Times New Roman" w:eastAsia="Times New Roman" w:hAnsi="Times New Roman" w:cs="Times New Roman"/>
                <w:bCs/>
                <w:sz w:val="20"/>
                <w:szCs w:val="20"/>
              </w:rPr>
              <w:t>Kişilerarası İletişim</w:t>
            </w:r>
          </w:p>
        </w:tc>
        <w:tc>
          <w:tcPr>
            <w:tcW w:w="1136" w:type="dxa"/>
            <w:tcBorders>
              <w:top w:val="nil"/>
              <w:left w:val="nil"/>
              <w:bottom w:val="single" w:sz="4" w:space="0" w:color="auto"/>
              <w:right w:val="single" w:sz="4" w:space="0" w:color="auto"/>
            </w:tcBorders>
            <w:shd w:val="clear" w:color="auto" w:fill="auto"/>
          </w:tcPr>
          <w:p w:rsidR="00A04667" w:rsidRPr="0097281D" w:rsidRDefault="00A04667" w:rsidP="00A04667">
            <w:pPr>
              <w:jc w:val="center"/>
              <w:rPr>
                <w:rFonts w:ascii="Times New Roman" w:eastAsia="Times New Roman" w:hAnsi="Times New Roman" w:cs="Times New Roman"/>
                <w:bCs/>
                <w:sz w:val="20"/>
                <w:szCs w:val="20"/>
              </w:rPr>
            </w:pPr>
            <w:r w:rsidRPr="0097281D">
              <w:rPr>
                <w:rFonts w:ascii="Times New Roman" w:eastAsia="Times New Roman" w:hAnsi="Times New Roman" w:cs="Times New Roman"/>
                <w:bCs/>
                <w:sz w:val="20"/>
                <w:szCs w:val="20"/>
              </w:rPr>
              <w:t>3</w:t>
            </w:r>
          </w:p>
        </w:tc>
        <w:tc>
          <w:tcPr>
            <w:tcW w:w="1419" w:type="dxa"/>
            <w:tcBorders>
              <w:top w:val="nil"/>
              <w:left w:val="nil"/>
              <w:bottom w:val="single" w:sz="4" w:space="0" w:color="auto"/>
              <w:right w:val="single" w:sz="4" w:space="0" w:color="auto"/>
            </w:tcBorders>
            <w:shd w:val="clear" w:color="auto" w:fill="auto"/>
          </w:tcPr>
          <w:p w:rsidR="00A04667" w:rsidRPr="0097281D" w:rsidRDefault="00A04667" w:rsidP="00A04667">
            <w:pPr>
              <w:jc w:val="center"/>
              <w:rPr>
                <w:rFonts w:ascii="Times New Roman" w:eastAsia="Times New Roman" w:hAnsi="Times New Roman" w:cs="Times New Roman"/>
                <w:bCs/>
                <w:sz w:val="20"/>
                <w:szCs w:val="20"/>
              </w:rPr>
            </w:pPr>
            <w:r w:rsidRPr="0097281D">
              <w:rPr>
                <w:rFonts w:ascii="Times New Roman" w:eastAsia="Times New Roman" w:hAnsi="Times New Roman" w:cs="Times New Roman"/>
                <w:bCs/>
                <w:sz w:val="20"/>
                <w:szCs w:val="20"/>
              </w:rPr>
              <w:t>0</w:t>
            </w:r>
          </w:p>
        </w:tc>
        <w:tc>
          <w:tcPr>
            <w:tcW w:w="1136" w:type="dxa"/>
            <w:tcBorders>
              <w:top w:val="nil"/>
              <w:left w:val="nil"/>
              <w:bottom w:val="single" w:sz="4" w:space="0" w:color="auto"/>
              <w:right w:val="single" w:sz="4" w:space="0" w:color="auto"/>
            </w:tcBorders>
            <w:shd w:val="clear" w:color="auto" w:fill="auto"/>
          </w:tcPr>
          <w:p w:rsidR="00A04667" w:rsidRPr="0097281D" w:rsidRDefault="00A04667" w:rsidP="00A04667">
            <w:pPr>
              <w:jc w:val="center"/>
              <w:rPr>
                <w:rFonts w:ascii="Times New Roman" w:eastAsia="Times New Roman" w:hAnsi="Times New Roman" w:cs="Times New Roman"/>
                <w:bCs/>
                <w:sz w:val="20"/>
                <w:szCs w:val="20"/>
              </w:rPr>
            </w:pPr>
            <w:r w:rsidRPr="0097281D">
              <w:rPr>
                <w:rFonts w:ascii="Times New Roman" w:eastAsia="Times New Roman" w:hAnsi="Times New Roman" w:cs="Times New Roman"/>
                <w:bCs/>
                <w:sz w:val="20"/>
                <w:szCs w:val="20"/>
              </w:rPr>
              <w:t>3</w:t>
            </w:r>
          </w:p>
        </w:tc>
        <w:tc>
          <w:tcPr>
            <w:tcW w:w="709" w:type="dxa"/>
            <w:tcBorders>
              <w:top w:val="nil"/>
              <w:left w:val="nil"/>
              <w:bottom w:val="single" w:sz="4" w:space="0" w:color="auto"/>
              <w:right w:val="single" w:sz="4" w:space="0" w:color="auto"/>
            </w:tcBorders>
            <w:shd w:val="clear" w:color="auto" w:fill="auto"/>
          </w:tcPr>
          <w:p w:rsidR="00A04667" w:rsidRPr="0097281D" w:rsidRDefault="00A04667" w:rsidP="00A04667">
            <w:pPr>
              <w:jc w:val="center"/>
              <w:rPr>
                <w:rFonts w:ascii="Times New Roman" w:eastAsia="Times New Roman" w:hAnsi="Times New Roman" w:cs="Times New Roman"/>
                <w:bCs/>
                <w:sz w:val="20"/>
                <w:szCs w:val="20"/>
              </w:rPr>
            </w:pPr>
            <w:r w:rsidRPr="0097281D">
              <w:rPr>
                <w:rFonts w:ascii="Times New Roman" w:eastAsia="Times New Roman" w:hAnsi="Times New Roman" w:cs="Times New Roman"/>
                <w:bCs/>
                <w:sz w:val="20"/>
                <w:szCs w:val="20"/>
              </w:rPr>
              <w:t>4</w:t>
            </w:r>
          </w:p>
        </w:tc>
      </w:tr>
      <w:tr w:rsidR="00A04667" w:rsidRPr="0097281D" w:rsidTr="00A04667">
        <w:trPr>
          <w:trHeight w:hRule="exact" w:val="284"/>
          <w:jc w:val="center"/>
        </w:trPr>
        <w:tc>
          <w:tcPr>
            <w:tcW w:w="1158" w:type="dxa"/>
            <w:tcBorders>
              <w:top w:val="single" w:sz="4" w:space="0" w:color="auto"/>
              <w:left w:val="single" w:sz="4" w:space="0" w:color="auto"/>
              <w:bottom w:val="single" w:sz="4" w:space="0" w:color="auto"/>
              <w:right w:val="single" w:sz="4" w:space="0" w:color="auto"/>
            </w:tcBorders>
            <w:shd w:val="clear" w:color="auto" w:fill="auto"/>
          </w:tcPr>
          <w:p w:rsidR="00A04667" w:rsidRPr="0097281D" w:rsidRDefault="00A04667" w:rsidP="00A04667">
            <w:r w:rsidRPr="0097281D">
              <w:rPr>
                <w:rFonts w:ascii="Times New Roman" w:eastAsia="Times New Roman" w:hAnsi="Times New Roman" w:cs="Times New Roman"/>
                <w:bCs/>
                <w:sz w:val="20"/>
                <w:szCs w:val="20"/>
              </w:rPr>
              <w:t>LSGY415</w:t>
            </w:r>
          </w:p>
        </w:tc>
        <w:tc>
          <w:tcPr>
            <w:tcW w:w="4128" w:type="dxa"/>
            <w:gridSpan w:val="2"/>
            <w:tcBorders>
              <w:top w:val="nil"/>
              <w:left w:val="nil"/>
              <w:bottom w:val="single" w:sz="4" w:space="0" w:color="auto"/>
              <w:right w:val="single" w:sz="4" w:space="0" w:color="auto"/>
            </w:tcBorders>
            <w:shd w:val="clear" w:color="auto" w:fill="auto"/>
          </w:tcPr>
          <w:p w:rsidR="00A04667" w:rsidRPr="0097281D" w:rsidRDefault="00A04667" w:rsidP="00A04667">
            <w:pPr>
              <w:rPr>
                <w:rFonts w:ascii="Times New Roman" w:eastAsia="Times New Roman" w:hAnsi="Times New Roman" w:cs="Times New Roman"/>
                <w:bCs/>
                <w:sz w:val="20"/>
                <w:szCs w:val="20"/>
              </w:rPr>
            </w:pPr>
            <w:r w:rsidRPr="0097281D">
              <w:rPr>
                <w:rFonts w:ascii="Times New Roman" w:eastAsia="Times New Roman" w:hAnsi="Times New Roman" w:cs="Times New Roman"/>
                <w:bCs/>
                <w:sz w:val="20"/>
                <w:szCs w:val="20"/>
              </w:rPr>
              <w:t>Maliyet Analizleri ve Kontrol Yöntemleri</w:t>
            </w:r>
          </w:p>
        </w:tc>
        <w:tc>
          <w:tcPr>
            <w:tcW w:w="1136" w:type="dxa"/>
            <w:tcBorders>
              <w:top w:val="nil"/>
              <w:left w:val="nil"/>
              <w:bottom w:val="single" w:sz="4" w:space="0" w:color="auto"/>
              <w:right w:val="single" w:sz="4" w:space="0" w:color="auto"/>
            </w:tcBorders>
            <w:shd w:val="clear" w:color="auto" w:fill="auto"/>
          </w:tcPr>
          <w:p w:rsidR="00A04667" w:rsidRPr="0097281D" w:rsidRDefault="00A04667" w:rsidP="00A04667">
            <w:pPr>
              <w:jc w:val="center"/>
              <w:rPr>
                <w:rFonts w:ascii="Times New Roman" w:eastAsia="Times New Roman" w:hAnsi="Times New Roman" w:cs="Times New Roman"/>
                <w:bCs/>
                <w:sz w:val="20"/>
                <w:szCs w:val="20"/>
              </w:rPr>
            </w:pPr>
            <w:r w:rsidRPr="0097281D">
              <w:rPr>
                <w:rFonts w:ascii="Times New Roman" w:eastAsia="Times New Roman" w:hAnsi="Times New Roman" w:cs="Times New Roman"/>
                <w:bCs/>
                <w:sz w:val="20"/>
                <w:szCs w:val="20"/>
              </w:rPr>
              <w:t>3</w:t>
            </w:r>
          </w:p>
        </w:tc>
        <w:tc>
          <w:tcPr>
            <w:tcW w:w="1419" w:type="dxa"/>
            <w:tcBorders>
              <w:top w:val="nil"/>
              <w:left w:val="nil"/>
              <w:bottom w:val="single" w:sz="4" w:space="0" w:color="auto"/>
              <w:right w:val="single" w:sz="4" w:space="0" w:color="auto"/>
            </w:tcBorders>
            <w:shd w:val="clear" w:color="auto" w:fill="auto"/>
          </w:tcPr>
          <w:p w:rsidR="00A04667" w:rsidRPr="0097281D" w:rsidRDefault="00A04667" w:rsidP="00A04667">
            <w:pPr>
              <w:jc w:val="center"/>
              <w:rPr>
                <w:rFonts w:ascii="Times New Roman" w:eastAsia="Times New Roman" w:hAnsi="Times New Roman" w:cs="Times New Roman"/>
                <w:bCs/>
                <w:sz w:val="20"/>
                <w:szCs w:val="20"/>
              </w:rPr>
            </w:pPr>
            <w:r w:rsidRPr="0097281D">
              <w:rPr>
                <w:rFonts w:ascii="Times New Roman" w:eastAsia="Times New Roman" w:hAnsi="Times New Roman" w:cs="Times New Roman"/>
                <w:bCs/>
                <w:sz w:val="20"/>
                <w:szCs w:val="20"/>
              </w:rPr>
              <w:t>0</w:t>
            </w:r>
          </w:p>
        </w:tc>
        <w:tc>
          <w:tcPr>
            <w:tcW w:w="1136" w:type="dxa"/>
            <w:tcBorders>
              <w:top w:val="nil"/>
              <w:left w:val="nil"/>
              <w:bottom w:val="single" w:sz="4" w:space="0" w:color="auto"/>
              <w:right w:val="single" w:sz="4" w:space="0" w:color="auto"/>
            </w:tcBorders>
            <w:shd w:val="clear" w:color="auto" w:fill="auto"/>
          </w:tcPr>
          <w:p w:rsidR="00A04667" w:rsidRPr="0097281D" w:rsidRDefault="00A04667" w:rsidP="00A04667">
            <w:pPr>
              <w:jc w:val="center"/>
              <w:rPr>
                <w:rFonts w:ascii="Times New Roman" w:eastAsia="Times New Roman" w:hAnsi="Times New Roman" w:cs="Times New Roman"/>
                <w:bCs/>
                <w:sz w:val="20"/>
                <w:szCs w:val="20"/>
              </w:rPr>
            </w:pPr>
            <w:r w:rsidRPr="0097281D">
              <w:rPr>
                <w:rFonts w:ascii="Times New Roman" w:eastAsia="Times New Roman" w:hAnsi="Times New Roman" w:cs="Times New Roman"/>
                <w:bCs/>
                <w:sz w:val="20"/>
                <w:szCs w:val="20"/>
              </w:rPr>
              <w:t>3</w:t>
            </w:r>
          </w:p>
        </w:tc>
        <w:tc>
          <w:tcPr>
            <w:tcW w:w="709" w:type="dxa"/>
            <w:tcBorders>
              <w:top w:val="nil"/>
              <w:left w:val="nil"/>
              <w:bottom w:val="single" w:sz="4" w:space="0" w:color="auto"/>
              <w:right w:val="single" w:sz="4" w:space="0" w:color="auto"/>
            </w:tcBorders>
            <w:shd w:val="clear" w:color="auto" w:fill="auto"/>
          </w:tcPr>
          <w:p w:rsidR="00A04667" w:rsidRPr="0097281D" w:rsidRDefault="00A04667" w:rsidP="00A04667">
            <w:pPr>
              <w:jc w:val="center"/>
              <w:rPr>
                <w:rFonts w:ascii="Times New Roman" w:eastAsia="Times New Roman" w:hAnsi="Times New Roman" w:cs="Times New Roman"/>
                <w:bCs/>
                <w:sz w:val="20"/>
                <w:szCs w:val="20"/>
              </w:rPr>
            </w:pPr>
            <w:r w:rsidRPr="0097281D">
              <w:rPr>
                <w:rFonts w:ascii="Times New Roman" w:eastAsia="Times New Roman" w:hAnsi="Times New Roman" w:cs="Times New Roman"/>
                <w:bCs/>
                <w:sz w:val="20"/>
                <w:szCs w:val="20"/>
              </w:rPr>
              <w:t>4</w:t>
            </w:r>
          </w:p>
        </w:tc>
      </w:tr>
      <w:tr w:rsidR="00A04667" w:rsidRPr="0097281D" w:rsidTr="00A04667">
        <w:trPr>
          <w:trHeight w:hRule="exact" w:val="284"/>
          <w:jc w:val="center"/>
        </w:trPr>
        <w:tc>
          <w:tcPr>
            <w:tcW w:w="1158" w:type="dxa"/>
            <w:tcBorders>
              <w:top w:val="single" w:sz="4" w:space="0" w:color="auto"/>
              <w:left w:val="single" w:sz="4" w:space="0" w:color="auto"/>
              <w:bottom w:val="single" w:sz="4" w:space="0" w:color="auto"/>
              <w:right w:val="single" w:sz="4" w:space="0" w:color="auto"/>
            </w:tcBorders>
            <w:shd w:val="clear" w:color="auto" w:fill="auto"/>
          </w:tcPr>
          <w:p w:rsidR="00A04667" w:rsidRPr="0097281D" w:rsidRDefault="00A04667" w:rsidP="00A04667">
            <w:r w:rsidRPr="0097281D">
              <w:rPr>
                <w:rFonts w:ascii="Times New Roman" w:eastAsia="Times New Roman" w:hAnsi="Times New Roman" w:cs="Times New Roman"/>
                <w:bCs/>
                <w:sz w:val="20"/>
                <w:szCs w:val="20"/>
              </w:rPr>
              <w:t>LSGY417</w:t>
            </w:r>
          </w:p>
        </w:tc>
        <w:tc>
          <w:tcPr>
            <w:tcW w:w="4128" w:type="dxa"/>
            <w:gridSpan w:val="2"/>
            <w:tcBorders>
              <w:top w:val="nil"/>
              <w:left w:val="nil"/>
              <w:bottom w:val="single" w:sz="4" w:space="0" w:color="auto"/>
              <w:right w:val="single" w:sz="4" w:space="0" w:color="auto"/>
            </w:tcBorders>
            <w:shd w:val="clear" w:color="auto" w:fill="auto"/>
          </w:tcPr>
          <w:p w:rsidR="00A04667" w:rsidRPr="0097281D" w:rsidRDefault="00A04667" w:rsidP="00A04667">
            <w:pPr>
              <w:rPr>
                <w:rFonts w:ascii="Times New Roman" w:eastAsia="Times New Roman" w:hAnsi="Times New Roman" w:cs="Times New Roman"/>
                <w:bCs/>
                <w:sz w:val="20"/>
                <w:szCs w:val="20"/>
              </w:rPr>
            </w:pPr>
            <w:r w:rsidRPr="0097281D">
              <w:rPr>
                <w:rFonts w:ascii="Times New Roman" w:eastAsia="Times New Roman" w:hAnsi="Times New Roman" w:cs="Times New Roman"/>
                <w:bCs/>
                <w:sz w:val="20"/>
                <w:szCs w:val="20"/>
              </w:rPr>
              <w:t>İnsan Hakları ve Hukuku</w:t>
            </w:r>
          </w:p>
        </w:tc>
        <w:tc>
          <w:tcPr>
            <w:tcW w:w="1136" w:type="dxa"/>
            <w:tcBorders>
              <w:top w:val="nil"/>
              <w:left w:val="nil"/>
              <w:bottom w:val="single" w:sz="4" w:space="0" w:color="auto"/>
              <w:right w:val="single" w:sz="4" w:space="0" w:color="auto"/>
            </w:tcBorders>
            <w:shd w:val="clear" w:color="auto" w:fill="auto"/>
          </w:tcPr>
          <w:p w:rsidR="00A04667" w:rsidRPr="0097281D" w:rsidRDefault="00A04667" w:rsidP="00A04667">
            <w:pPr>
              <w:jc w:val="center"/>
              <w:rPr>
                <w:rFonts w:ascii="Times New Roman" w:eastAsia="Times New Roman" w:hAnsi="Times New Roman" w:cs="Times New Roman"/>
                <w:bCs/>
                <w:sz w:val="20"/>
                <w:szCs w:val="20"/>
              </w:rPr>
            </w:pPr>
            <w:r w:rsidRPr="0097281D">
              <w:rPr>
                <w:rFonts w:ascii="Times New Roman" w:eastAsia="Times New Roman" w:hAnsi="Times New Roman" w:cs="Times New Roman"/>
                <w:bCs/>
                <w:sz w:val="20"/>
                <w:szCs w:val="20"/>
              </w:rPr>
              <w:t>3</w:t>
            </w:r>
          </w:p>
        </w:tc>
        <w:tc>
          <w:tcPr>
            <w:tcW w:w="1419" w:type="dxa"/>
            <w:tcBorders>
              <w:top w:val="nil"/>
              <w:left w:val="nil"/>
              <w:bottom w:val="single" w:sz="4" w:space="0" w:color="auto"/>
              <w:right w:val="single" w:sz="4" w:space="0" w:color="auto"/>
            </w:tcBorders>
            <w:shd w:val="clear" w:color="auto" w:fill="auto"/>
          </w:tcPr>
          <w:p w:rsidR="00A04667" w:rsidRPr="0097281D" w:rsidRDefault="00A04667" w:rsidP="00A04667">
            <w:pPr>
              <w:jc w:val="center"/>
              <w:rPr>
                <w:rFonts w:ascii="Times New Roman" w:eastAsia="Times New Roman" w:hAnsi="Times New Roman" w:cs="Times New Roman"/>
                <w:bCs/>
                <w:sz w:val="20"/>
                <w:szCs w:val="20"/>
              </w:rPr>
            </w:pPr>
            <w:r w:rsidRPr="0097281D">
              <w:rPr>
                <w:rFonts w:ascii="Times New Roman" w:eastAsia="Times New Roman" w:hAnsi="Times New Roman" w:cs="Times New Roman"/>
                <w:bCs/>
                <w:sz w:val="20"/>
                <w:szCs w:val="20"/>
              </w:rPr>
              <w:t>0</w:t>
            </w:r>
          </w:p>
        </w:tc>
        <w:tc>
          <w:tcPr>
            <w:tcW w:w="1136" w:type="dxa"/>
            <w:tcBorders>
              <w:top w:val="nil"/>
              <w:left w:val="nil"/>
              <w:bottom w:val="single" w:sz="4" w:space="0" w:color="auto"/>
              <w:right w:val="single" w:sz="4" w:space="0" w:color="auto"/>
            </w:tcBorders>
            <w:shd w:val="clear" w:color="auto" w:fill="auto"/>
          </w:tcPr>
          <w:p w:rsidR="00A04667" w:rsidRPr="0097281D" w:rsidRDefault="00A04667" w:rsidP="00A04667">
            <w:pPr>
              <w:jc w:val="center"/>
              <w:rPr>
                <w:rFonts w:ascii="Times New Roman" w:eastAsia="Times New Roman" w:hAnsi="Times New Roman" w:cs="Times New Roman"/>
                <w:bCs/>
                <w:sz w:val="20"/>
                <w:szCs w:val="20"/>
              </w:rPr>
            </w:pPr>
            <w:r w:rsidRPr="0097281D">
              <w:rPr>
                <w:rFonts w:ascii="Times New Roman" w:eastAsia="Times New Roman" w:hAnsi="Times New Roman" w:cs="Times New Roman"/>
                <w:bCs/>
                <w:sz w:val="20"/>
                <w:szCs w:val="20"/>
              </w:rPr>
              <w:t>3</w:t>
            </w:r>
          </w:p>
        </w:tc>
        <w:tc>
          <w:tcPr>
            <w:tcW w:w="709" w:type="dxa"/>
            <w:tcBorders>
              <w:top w:val="nil"/>
              <w:left w:val="nil"/>
              <w:bottom w:val="single" w:sz="4" w:space="0" w:color="auto"/>
              <w:right w:val="single" w:sz="4" w:space="0" w:color="auto"/>
            </w:tcBorders>
            <w:shd w:val="clear" w:color="auto" w:fill="auto"/>
          </w:tcPr>
          <w:p w:rsidR="00A04667" w:rsidRPr="0097281D" w:rsidRDefault="00A04667" w:rsidP="00A04667">
            <w:pPr>
              <w:jc w:val="center"/>
              <w:rPr>
                <w:rFonts w:ascii="Times New Roman" w:eastAsia="Times New Roman" w:hAnsi="Times New Roman" w:cs="Times New Roman"/>
                <w:bCs/>
                <w:sz w:val="20"/>
                <w:szCs w:val="20"/>
              </w:rPr>
            </w:pPr>
            <w:r w:rsidRPr="0097281D">
              <w:rPr>
                <w:rFonts w:ascii="Times New Roman" w:eastAsia="Times New Roman" w:hAnsi="Times New Roman" w:cs="Times New Roman"/>
                <w:bCs/>
                <w:sz w:val="20"/>
                <w:szCs w:val="20"/>
              </w:rPr>
              <w:t>4</w:t>
            </w:r>
          </w:p>
        </w:tc>
      </w:tr>
      <w:tr w:rsidR="00A04667" w:rsidRPr="0097281D" w:rsidTr="00A04667">
        <w:trPr>
          <w:trHeight w:hRule="exact" w:val="284"/>
          <w:jc w:val="center"/>
        </w:trPr>
        <w:tc>
          <w:tcPr>
            <w:tcW w:w="1158" w:type="dxa"/>
            <w:tcBorders>
              <w:top w:val="single" w:sz="4" w:space="0" w:color="auto"/>
              <w:left w:val="single" w:sz="4" w:space="0" w:color="auto"/>
              <w:bottom w:val="single" w:sz="4" w:space="0" w:color="auto"/>
              <w:right w:val="single" w:sz="4" w:space="0" w:color="auto"/>
            </w:tcBorders>
            <w:shd w:val="clear" w:color="auto" w:fill="auto"/>
          </w:tcPr>
          <w:p w:rsidR="00A04667" w:rsidRPr="0097281D" w:rsidRDefault="00A04667" w:rsidP="00A04667">
            <w:r w:rsidRPr="0097281D">
              <w:rPr>
                <w:rFonts w:ascii="Times New Roman" w:eastAsia="Times New Roman" w:hAnsi="Times New Roman" w:cs="Times New Roman"/>
                <w:bCs/>
                <w:sz w:val="20"/>
                <w:szCs w:val="20"/>
              </w:rPr>
              <w:t>LSGY419</w:t>
            </w:r>
          </w:p>
        </w:tc>
        <w:tc>
          <w:tcPr>
            <w:tcW w:w="4128" w:type="dxa"/>
            <w:gridSpan w:val="2"/>
            <w:tcBorders>
              <w:top w:val="nil"/>
              <w:left w:val="nil"/>
              <w:bottom w:val="single" w:sz="4" w:space="0" w:color="auto"/>
              <w:right w:val="single" w:sz="4" w:space="0" w:color="auto"/>
            </w:tcBorders>
            <w:shd w:val="clear" w:color="auto" w:fill="auto"/>
          </w:tcPr>
          <w:p w:rsidR="00A04667" w:rsidRPr="0097281D" w:rsidRDefault="00A04667" w:rsidP="00A04667">
            <w:pPr>
              <w:rPr>
                <w:rFonts w:ascii="Times New Roman" w:eastAsia="Times New Roman" w:hAnsi="Times New Roman" w:cs="Times New Roman"/>
                <w:bCs/>
                <w:sz w:val="20"/>
                <w:szCs w:val="20"/>
              </w:rPr>
            </w:pPr>
            <w:r w:rsidRPr="0097281D">
              <w:rPr>
                <w:rFonts w:ascii="Times New Roman" w:eastAsia="Times New Roman" w:hAnsi="Times New Roman" w:cs="Times New Roman"/>
                <w:bCs/>
                <w:sz w:val="20"/>
                <w:szCs w:val="20"/>
              </w:rPr>
              <w:t>Lojistik ve Tedarik Zinciri Yönetimi</w:t>
            </w:r>
          </w:p>
        </w:tc>
        <w:tc>
          <w:tcPr>
            <w:tcW w:w="1136" w:type="dxa"/>
            <w:tcBorders>
              <w:top w:val="nil"/>
              <w:left w:val="nil"/>
              <w:bottom w:val="single" w:sz="4" w:space="0" w:color="auto"/>
              <w:right w:val="single" w:sz="4" w:space="0" w:color="auto"/>
            </w:tcBorders>
            <w:shd w:val="clear" w:color="auto" w:fill="auto"/>
          </w:tcPr>
          <w:p w:rsidR="00A04667" w:rsidRPr="0097281D" w:rsidRDefault="00A04667" w:rsidP="00A04667">
            <w:pPr>
              <w:jc w:val="center"/>
              <w:rPr>
                <w:rFonts w:ascii="Times New Roman" w:eastAsia="Times New Roman" w:hAnsi="Times New Roman" w:cs="Times New Roman"/>
                <w:bCs/>
                <w:sz w:val="20"/>
                <w:szCs w:val="20"/>
              </w:rPr>
            </w:pPr>
            <w:r w:rsidRPr="0097281D">
              <w:rPr>
                <w:rFonts w:ascii="Times New Roman" w:eastAsia="Times New Roman" w:hAnsi="Times New Roman" w:cs="Times New Roman"/>
                <w:bCs/>
                <w:sz w:val="20"/>
                <w:szCs w:val="20"/>
              </w:rPr>
              <w:t>3</w:t>
            </w:r>
          </w:p>
        </w:tc>
        <w:tc>
          <w:tcPr>
            <w:tcW w:w="1419" w:type="dxa"/>
            <w:tcBorders>
              <w:top w:val="nil"/>
              <w:left w:val="nil"/>
              <w:bottom w:val="single" w:sz="4" w:space="0" w:color="auto"/>
              <w:right w:val="single" w:sz="4" w:space="0" w:color="auto"/>
            </w:tcBorders>
            <w:shd w:val="clear" w:color="auto" w:fill="auto"/>
          </w:tcPr>
          <w:p w:rsidR="00A04667" w:rsidRPr="0097281D" w:rsidRDefault="00A04667" w:rsidP="00A04667">
            <w:pPr>
              <w:jc w:val="center"/>
              <w:rPr>
                <w:rFonts w:ascii="Times New Roman" w:eastAsia="Times New Roman" w:hAnsi="Times New Roman" w:cs="Times New Roman"/>
                <w:bCs/>
                <w:sz w:val="20"/>
                <w:szCs w:val="20"/>
              </w:rPr>
            </w:pPr>
            <w:r w:rsidRPr="0097281D">
              <w:rPr>
                <w:rFonts w:ascii="Times New Roman" w:eastAsia="Times New Roman" w:hAnsi="Times New Roman" w:cs="Times New Roman"/>
                <w:bCs/>
                <w:sz w:val="20"/>
                <w:szCs w:val="20"/>
              </w:rPr>
              <w:t>0</w:t>
            </w:r>
          </w:p>
        </w:tc>
        <w:tc>
          <w:tcPr>
            <w:tcW w:w="1136" w:type="dxa"/>
            <w:tcBorders>
              <w:top w:val="nil"/>
              <w:left w:val="nil"/>
              <w:bottom w:val="single" w:sz="4" w:space="0" w:color="auto"/>
              <w:right w:val="single" w:sz="4" w:space="0" w:color="auto"/>
            </w:tcBorders>
            <w:shd w:val="clear" w:color="auto" w:fill="auto"/>
          </w:tcPr>
          <w:p w:rsidR="00A04667" w:rsidRPr="0097281D" w:rsidRDefault="00A04667" w:rsidP="00A04667">
            <w:pPr>
              <w:jc w:val="center"/>
              <w:rPr>
                <w:rFonts w:ascii="Times New Roman" w:eastAsia="Times New Roman" w:hAnsi="Times New Roman" w:cs="Times New Roman"/>
                <w:bCs/>
                <w:sz w:val="20"/>
                <w:szCs w:val="20"/>
              </w:rPr>
            </w:pPr>
            <w:r w:rsidRPr="0097281D">
              <w:rPr>
                <w:rFonts w:ascii="Times New Roman" w:eastAsia="Times New Roman" w:hAnsi="Times New Roman" w:cs="Times New Roman"/>
                <w:bCs/>
                <w:sz w:val="20"/>
                <w:szCs w:val="20"/>
              </w:rPr>
              <w:t>3</w:t>
            </w:r>
          </w:p>
        </w:tc>
        <w:tc>
          <w:tcPr>
            <w:tcW w:w="709" w:type="dxa"/>
            <w:tcBorders>
              <w:top w:val="nil"/>
              <w:left w:val="nil"/>
              <w:bottom w:val="single" w:sz="4" w:space="0" w:color="auto"/>
              <w:right w:val="single" w:sz="4" w:space="0" w:color="auto"/>
            </w:tcBorders>
            <w:shd w:val="clear" w:color="auto" w:fill="auto"/>
          </w:tcPr>
          <w:p w:rsidR="00A04667" w:rsidRPr="0097281D" w:rsidRDefault="00A04667" w:rsidP="00A04667">
            <w:pPr>
              <w:jc w:val="center"/>
              <w:rPr>
                <w:rFonts w:ascii="Times New Roman" w:eastAsia="Times New Roman" w:hAnsi="Times New Roman" w:cs="Times New Roman"/>
                <w:bCs/>
                <w:sz w:val="20"/>
                <w:szCs w:val="20"/>
              </w:rPr>
            </w:pPr>
            <w:r w:rsidRPr="0097281D">
              <w:rPr>
                <w:rFonts w:ascii="Times New Roman" w:eastAsia="Times New Roman" w:hAnsi="Times New Roman" w:cs="Times New Roman"/>
                <w:bCs/>
                <w:sz w:val="20"/>
                <w:szCs w:val="20"/>
              </w:rPr>
              <w:t>4</w:t>
            </w:r>
          </w:p>
        </w:tc>
      </w:tr>
      <w:tr w:rsidR="00A04667" w:rsidRPr="0097281D" w:rsidTr="00A04667">
        <w:trPr>
          <w:trHeight w:hRule="exact" w:val="284"/>
          <w:jc w:val="center"/>
        </w:trPr>
        <w:tc>
          <w:tcPr>
            <w:tcW w:w="1158" w:type="dxa"/>
            <w:tcBorders>
              <w:top w:val="single" w:sz="4" w:space="0" w:color="auto"/>
              <w:left w:val="single" w:sz="4" w:space="0" w:color="auto"/>
              <w:bottom w:val="single" w:sz="4" w:space="0" w:color="auto"/>
              <w:right w:val="single" w:sz="4" w:space="0" w:color="auto"/>
            </w:tcBorders>
            <w:shd w:val="clear" w:color="auto" w:fill="auto"/>
          </w:tcPr>
          <w:p w:rsidR="00A04667" w:rsidRPr="0097281D" w:rsidRDefault="00A04667" w:rsidP="00A04667">
            <w:r w:rsidRPr="0097281D">
              <w:rPr>
                <w:rFonts w:ascii="Times New Roman" w:eastAsia="Times New Roman" w:hAnsi="Times New Roman" w:cs="Times New Roman"/>
                <w:bCs/>
                <w:sz w:val="20"/>
                <w:szCs w:val="20"/>
              </w:rPr>
              <w:t>LSGY421</w:t>
            </w:r>
          </w:p>
        </w:tc>
        <w:tc>
          <w:tcPr>
            <w:tcW w:w="4128" w:type="dxa"/>
            <w:gridSpan w:val="2"/>
            <w:tcBorders>
              <w:top w:val="nil"/>
              <w:left w:val="nil"/>
              <w:bottom w:val="single" w:sz="4" w:space="0" w:color="auto"/>
              <w:right w:val="single" w:sz="4" w:space="0" w:color="auto"/>
            </w:tcBorders>
            <w:shd w:val="clear" w:color="auto" w:fill="auto"/>
          </w:tcPr>
          <w:p w:rsidR="00A04667" w:rsidRPr="0097281D" w:rsidRDefault="00A04667" w:rsidP="00A04667">
            <w:pPr>
              <w:rPr>
                <w:rFonts w:ascii="Times New Roman" w:eastAsia="Times New Roman" w:hAnsi="Times New Roman" w:cs="Times New Roman"/>
                <w:bCs/>
                <w:sz w:val="20"/>
                <w:szCs w:val="20"/>
              </w:rPr>
            </w:pPr>
            <w:r w:rsidRPr="0097281D">
              <w:rPr>
                <w:rFonts w:ascii="Times New Roman" w:eastAsia="Times New Roman" w:hAnsi="Times New Roman" w:cs="Times New Roman"/>
                <w:bCs/>
                <w:sz w:val="20"/>
                <w:szCs w:val="20"/>
              </w:rPr>
              <w:t>Uluslararası Satış Yönetimi</w:t>
            </w:r>
          </w:p>
        </w:tc>
        <w:tc>
          <w:tcPr>
            <w:tcW w:w="1136" w:type="dxa"/>
            <w:tcBorders>
              <w:top w:val="nil"/>
              <w:left w:val="nil"/>
              <w:bottom w:val="single" w:sz="4" w:space="0" w:color="auto"/>
              <w:right w:val="single" w:sz="4" w:space="0" w:color="auto"/>
            </w:tcBorders>
            <w:shd w:val="clear" w:color="auto" w:fill="auto"/>
          </w:tcPr>
          <w:p w:rsidR="00A04667" w:rsidRPr="0097281D" w:rsidRDefault="00A04667" w:rsidP="00A04667">
            <w:pPr>
              <w:jc w:val="center"/>
              <w:rPr>
                <w:rFonts w:ascii="Times New Roman" w:eastAsia="Times New Roman" w:hAnsi="Times New Roman" w:cs="Times New Roman"/>
                <w:bCs/>
                <w:sz w:val="20"/>
                <w:szCs w:val="20"/>
              </w:rPr>
            </w:pPr>
            <w:r w:rsidRPr="0097281D">
              <w:rPr>
                <w:rFonts w:ascii="Times New Roman" w:eastAsia="Times New Roman" w:hAnsi="Times New Roman" w:cs="Times New Roman"/>
                <w:bCs/>
                <w:sz w:val="20"/>
                <w:szCs w:val="20"/>
              </w:rPr>
              <w:t>3</w:t>
            </w:r>
          </w:p>
        </w:tc>
        <w:tc>
          <w:tcPr>
            <w:tcW w:w="1419" w:type="dxa"/>
            <w:tcBorders>
              <w:top w:val="nil"/>
              <w:left w:val="nil"/>
              <w:bottom w:val="single" w:sz="4" w:space="0" w:color="auto"/>
              <w:right w:val="single" w:sz="4" w:space="0" w:color="auto"/>
            </w:tcBorders>
            <w:shd w:val="clear" w:color="auto" w:fill="auto"/>
          </w:tcPr>
          <w:p w:rsidR="00A04667" w:rsidRPr="0097281D" w:rsidRDefault="00A04667" w:rsidP="00A04667">
            <w:pPr>
              <w:jc w:val="center"/>
              <w:rPr>
                <w:rFonts w:ascii="Times New Roman" w:eastAsia="Times New Roman" w:hAnsi="Times New Roman" w:cs="Times New Roman"/>
                <w:bCs/>
                <w:sz w:val="20"/>
                <w:szCs w:val="20"/>
              </w:rPr>
            </w:pPr>
            <w:r w:rsidRPr="0097281D">
              <w:rPr>
                <w:rFonts w:ascii="Times New Roman" w:eastAsia="Times New Roman" w:hAnsi="Times New Roman" w:cs="Times New Roman"/>
                <w:bCs/>
                <w:sz w:val="20"/>
                <w:szCs w:val="20"/>
              </w:rPr>
              <w:t>0</w:t>
            </w:r>
          </w:p>
        </w:tc>
        <w:tc>
          <w:tcPr>
            <w:tcW w:w="1136" w:type="dxa"/>
            <w:tcBorders>
              <w:top w:val="nil"/>
              <w:left w:val="nil"/>
              <w:bottom w:val="single" w:sz="4" w:space="0" w:color="auto"/>
              <w:right w:val="single" w:sz="4" w:space="0" w:color="auto"/>
            </w:tcBorders>
            <w:shd w:val="clear" w:color="auto" w:fill="auto"/>
          </w:tcPr>
          <w:p w:rsidR="00A04667" w:rsidRPr="0097281D" w:rsidRDefault="00A04667" w:rsidP="00A04667">
            <w:pPr>
              <w:jc w:val="center"/>
              <w:rPr>
                <w:rFonts w:ascii="Times New Roman" w:eastAsia="Times New Roman" w:hAnsi="Times New Roman" w:cs="Times New Roman"/>
                <w:bCs/>
                <w:sz w:val="20"/>
                <w:szCs w:val="20"/>
              </w:rPr>
            </w:pPr>
            <w:r w:rsidRPr="0097281D">
              <w:rPr>
                <w:rFonts w:ascii="Times New Roman" w:eastAsia="Times New Roman" w:hAnsi="Times New Roman" w:cs="Times New Roman"/>
                <w:bCs/>
                <w:sz w:val="20"/>
                <w:szCs w:val="20"/>
              </w:rPr>
              <w:t>3</w:t>
            </w:r>
          </w:p>
        </w:tc>
        <w:tc>
          <w:tcPr>
            <w:tcW w:w="709" w:type="dxa"/>
            <w:tcBorders>
              <w:top w:val="nil"/>
              <w:left w:val="nil"/>
              <w:bottom w:val="single" w:sz="4" w:space="0" w:color="auto"/>
              <w:right w:val="single" w:sz="4" w:space="0" w:color="auto"/>
            </w:tcBorders>
            <w:shd w:val="clear" w:color="auto" w:fill="auto"/>
          </w:tcPr>
          <w:p w:rsidR="00A04667" w:rsidRPr="0097281D" w:rsidRDefault="00A04667" w:rsidP="00A04667">
            <w:pPr>
              <w:jc w:val="center"/>
              <w:rPr>
                <w:rFonts w:ascii="Times New Roman" w:eastAsia="Times New Roman" w:hAnsi="Times New Roman" w:cs="Times New Roman"/>
                <w:bCs/>
                <w:sz w:val="20"/>
                <w:szCs w:val="20"/>
              </w:rPr>
            </w:pPr>
            <w:r w:rsidRPr="0097281D">
              <w:rPr>
                <w:rFonts w:ascii="Times New Roman" w:eastAsia="Times New Roman" w:hAnsi="Times New Roman" w:cs="Times New Roman"/>
                <w:bCs/>
                <w:sz w:val="20"/>
                <w:szCs w:val="20"/>
              </w:rPr>
              <w:t>4</w:t>
            </w:r>
          </w:p>
        </w:tc>
      </w:tr>
      <w:tr w:rsidR="00A04667" w:rsidRPr="0097281D" w:rsidTr="00A04667">
        <w:trPr>
          <w:trHeight w:hRule="exact" w:val="284"/>
          <w:jc w:val="center"/>
        </w:trPr>
        <w:tc>
          <w:tcPr>
            <w:tcW w:w="1158" w:type="dxa"/>
            <w:tcBorders>
              <w:top w:val="single" w:sz="4" w:space="0" w:color="auto"/>
              <w:left w:val="single" w:sz="4" w:space="0" w:color="auto"/>
              <w:bottom w:val="single" w:sz="4" w:space="0" w:color="auto"/>
              <w:right w:val="single" w:sz="4" w:space="0" w:color="auto"/>
            </w:tcBorders>
            <w:shd w:val="clear" w:color="auto" w:fill="auto"/>
            <w:hideMark/>
          </w:tcPr>
          <w:p w:rsidR="00A04667" w:rsidRPr="0097281D" w:rsidRDefault="00A04667" w:rsidP="00A04667">
            <w:r w:rsidRPr="0097281D">
              <w:rPr>
                <w:rFonts w:ascii="Times New Roman" w:eastAsia="Times New Roman" w:hAnsi="Times New Roman" w:cs="Times New Roman"/>
                <w:bCs/>
                <w:sz w:val="20"/>
                <w:szCs w:val="20"/>
              </w:rPr>
              <w:t>LSGY405</w:t>
            </w:r>
          </w:p>
        </w:tc>
        <w:tc>
          <w:tcPr>
            <w:tcW w:w="4128" w:type="dxa"/>
            <w:gridSpan w:val="2"/>
            <w:tcBorders>
              <w:top w:val="nil"/>
              <w:left w:val="nil"/>
              <w:bottom w:val="single" w:sz="4" w:space="0" w:color="auto"/>
              <w:right w:val="single" w:sz="4" w:space="0" w:color="auto"/>
            </w:tcBorders>
            <w:shd w:val="clear" w:color="auto" w:fill="auto"/>
          </w:tcPr>
          <w:p w:rsidR="00A04667" w:rsidRPr="0097281D" w:rsidRDefault="00A04667" w:rsidP="00A04667">
            <w:pPr>
              <w:rPr>
                <w:rFonts w:ascii="Times New Roman" w:eastAsia="Times New Roman" w:hAnsi="Times New Roman" w:cs="Times New Roman"/>
                <w:bCs/>
                <w:sz w:val="20"/>
                <w:szCs w:val="20"/>
              </w:rPr>
            </w:pPr>
            <w:r w:rsidRPr="0097281D">
              <w:rPr>
                <w:rFonts w:ascii="Times New Roman" w:eastAsia="Times New Roman" w:hAnsi="Times New Roman" w:cs="Times New Roman"/>
                <w:bCs/>
                <w:sz w:val="20"/>
                <w:szCs w:val="20"/>
              </w:rPr>
              <w:t>Almanca III</w:t>
            </w:r>
          </w:p>
        </w:tc>
        <w:tc>
          <w:tcPr>
            <w:tcW w:w="1136" w:type="dxa"/>
            <w:tcBorders>
              <w:top w:val="nil"/>
              <w:left w:val="nil"/>
              <w:bottom w:val="single" w:sz="4" w:space="0" w:color="auto"/>
              <w:right w:val="single" w:sz="4" w:space="0" w:color="auto"/>
            </w:tcBorders>
            <w:shd w:val="clear" w:color="auto" w:fill="auto"/>
          </w:tcPr>
          <w:p w:rsidR="00A04667" w:rsidRPr="0097281D" w:rsidRDefault="00A04667" w:rsidP="00A04667">
            <w:pPr>
              <w:jc w:val="center"/>
              <w:rPr>
                <w:rFonts w:ascii="Times New Roman" w:eastAsia="Times New Roman" w:hAnsi="Times New Roman" w:cs="Times New Roman"/>
                <w:bCs/>
                <w:sz w:val="20"/>
                <w:szCs w:val="20"/>
              </w:rPr>
            </w:pPr>
            <w:r w:rsidRPr="0097281D">
              <w:rPr>
                <w:rFonts w:ascii="Times New Roman" w:eastAsia="Times New Roman" w:hAnsi="Times New Roman" w:cs="Times New Roman"/>
                <w:bCs/>
                <w:sz w:val="20"/>
                <w:szCs w:val="20"/>
              </w:rPr>
              <w:t>3</w:t>
            </w:r>
          </w:p>
        </w:tc>
        <w:tc>
          <w:tcPr>
            <w:tcW w:w="1419" w:type="dxa"/>
            <w:tcBorders>
              <w:top w:val="nil"/>
              <w:left w:val="nil"/>
              <w:bottom w:val="single" w:sz="4" w:space="0" w:color="auto"/>
              <w:right w:val="single" w:sz="4" w:space="0" w:color="auto"/>
            </w:tcBorders>
            <w:shd w:val="clear" w:color="auto" w:fill="auto"/>
          </w:tcPr>
          <w:p w:rsidR="00A04667" w:rsidRPr="0097281D" w:rsidRDefault="00A04667" w:rsidP="00A04667">
            <w:pPr>
              <w:jc w:val="center"/>
              <w:rPr>
                <w:rFonts w:ascii="Times New Roman" w:eastAsia="Times New Roman" w:hAnsi="Times New Roman" w:cs="Times New Roman"/>
                <w:bCs/>
                <w:sz w:val="20"/>
                <w:szCs w:val="20"/>
              </w:rPr>
            </w:pPr>
            <w:r w:rsidRPr="0097281D">
              <w:rPr>
                <w:rFonts w:ascii="Times New Roman" w:eastAsia="Times New Roman" w:hAnsi="Times New Roman" w:cs="Times New Roman"/>
                <w:bCs/>
                <w:sz w:val="20"/>
                <w:szCs w:val="20"/>
              </w:rPr>
              <w:t>0</w:t>
            </w:r>
          </w:p>
        </w:tc>
        <w:tc>
          <w:tcPr>
            <w:tcW w:w="1136" w:type="dxa"/>
            <w:tcBorders>
              <w:top w:val="nil"/>
              <w:left w:val="nil"/>
              <w:bottom w:val="single" w:sz="4" w:space="0" w:color="auto"/>
              <w:right w:val="single" w:sz="4" w:space="0" w:color="auto"/>
            </w:tcBorders>
            <w:shd w:val="clear" w:color="auto" w:fill="auto"/>
          </w:tcPr>
          <w:p w:rsidR="00A04667" w:rsidRPr="0097281D" w:rsidRDefault="00A04667" w:rsidP="00A04667">
            <w:pPr>
              <w:jc w:val="center"/>
              <w:rPr>
                <w:rFonts w:ascii="Times New Roman" w:eastAsia="Times New Roman" w:hAnsi="Times New Roman" w:cs="Times New Roman"/>
                <w:bCs/>
                <w:sz w:val="20"/>
                <w:szCs w:val="20"/>
              </w:rPr>
            </w:pPr>
            <w:r w:rsidRPr="0097281D">
              <w:rPr>
                <w:rFonts w:ascii="Times New Roman" w:eastAsia="Times New Roman" w:hAnsi="Times New Roman" w:cs="Times New Roman"/>
                <w:bCs/>
                <w:sz w:val="20"/>
                <w:szCs w:val="20"/>
              </w:rPr>
              <w:t>3</w:t>
            </w:r>
          </w:p>
        </w:tc>
        <w:tc>
          <w:tcPr>
            <w:tcW w:w="709" w:type="dxa"/>
            <w:tcBorders>
              <w:top w:val="nil"/>
              <w:left w:val="nil"/>
              <w:bottom w:val="single" w:sz="4" w:space="0" w:color="auto"/>
              <w:right w:val="single" w:sz="4" w:space="0" w:color="auto"/>
            </w:tcBorders>
            <w:shd w:val="clear" w:color="auto" w:fill="auto"/>
            <w:hideMark/>
          </w:tcPr>
          <w:p w:rsidR="00A04667" w:rsidRPr="0097281D" w:rsidRDefault="00A04667" w:rsidP="00A04667">
            <w:pPr>
              <w:jc w:val="center"/>
              <w:rPr>
                <w:rFonts w:ascii="Times New Roman" w:eastAsia="Times New Roman" w:hAnsi="Times New Roman" w:cs="Times New Roman"/>
                <w:bCs/>
                <w:sz w:val="20"/>
                <w:szCs w:val="20"/>
              </w:rPr>
            </w:pPr>
            <w:r w:rsidRPr="0097281D">
              <w:rPr>
                <w:rFonts w:ascii="Times New Roman" w:eastAsia="Times New Roman" w:hAnsi="Times New Roman" w:cs="Times New Roman"/>
                <w:bCs/>
                <w:sz w:val="20"/>
                <w:szCs w:val="20"/>
              </w:rPr>
              <w:t>4</w:t>
            </w:r>
          </w:p>
        </w:tc>
      </w:tr>
      <w:tr w:rsidR="00A04667" w:rsidRPr="0097281D" w:rsidTr="00A04667">
        <w:trPr>
          <w:trHeight w:hRule="exact" w:val="284"/>
          <w:jc w:val="center"/>
        </w:trPr>
        <w:tc>
          <w:tcPr>
            <w:tcW w:w="1158" w:type="dxa"/>
            <w:tcBorders>
              <w:top w:val="single" w:sz="4" w:space="0" w:color="auto"/>
              <w:left w:val="single" w:sz="4" w:space="0" w:color="auto"/>
              <w:bottom w:val="single" w:sz="4" w:space="0" w:color="auto"/>
              <w:right w:val="single" w:sz="4" w:space="0" w:color="auto"/>
            </w:tcBorders>
            <w:shd w:val="clear" w:color="auto" w:fill="auto"/>
            <w:hideMark/>
          </w:tcPr>
          <w:p w:rsidR="00A04667" w:rsidRPr="0097281D" w:rsidRDefault="00A04667" w:rsidP="00A04667">
            <w:r w:rsidRPr="0097281D">
              <w:rPr>
                <w:rFonts w:ascii="Times New Roman" w:eastAsia="Times New Roman" w:hAnsi="Times New Roman" w:cs="Times New Roman"/>
                <w:bCs/>
                <w:sz w:val="20"/>
                <w:szCs w:val="20"/>
              </w:rPr>
              <w:t>LSGY405</w:t>
            </w:r>
          </w:p>
        </w:tc>
        <w:tc>
          <w:tcPr>
            <w:tcW w:w="4128" w:type="dxa"/>
            <w:gridSpan w:val="2"/>
            <w:tcBorders>
              <w:top w:val="nil"/>
              <w:left w:val="nil"/>
              <w:bottom w:val="single" w:sz="4" w:space="0" w:color="auto"/>
              <w:right w:val="single" w:sz="4" w:space="0" w:color="auto"/>
            </w:tcBorders>
            <w:shd w:val="clear" w:color="auto" w:fill="auto"/>
          </w:tcPr>
          <w:p w:rsidR="00A04667" w:rsidRPr="0097281D" w:rsidRDefault="00A04667" w:rsidP="00A04667">
            <w:pPr>
              <w:rPr>
                <w:rFonts w:ascii="Times New Roman" w:eastAsia="Times New Roman" w:hAnsi="Times New Roman" w:cs="Times New Roman"/>
                <w:bCs/>
                <w:sz w:val="20"/>
                <w:szCs w:val="20"/>
              </w:rPr>
            </w:pPr>
            <w:r w:rsidRPr="0097281D">
              <w:rPr>
                <w:rFonts w:ascii="Times New Roman" w:eastAsia="Times New Roman" w:hAnsi="Times New Roman" w:cs="Times New Roman"/>
                <w:bCs/>
                <w:sz w:val="20"/>
                <w:szCs w:val="20"/>
              </w:rPr>
              <w:t>İspanyolca III</w:t>
            </w:r>
          </w:p>
        </w:tc>
        <w:tc>
          <w:tcPr>
            <w:tcW w:w="1136" w:type="dxa"/>
            <w:tcBorders>
              <w:top w:val="nil"/>
              <w:left w:val="nil"/>
              <w:bottom w:val="single" w:sz="4" w:space="0" w:color="auto"/>
              <w:right w:val="single" w:sz="4" w:space="0" w:color="auto"/>
            </w:tcBorders>
            <w:shd w:val="clear" w:color="auto" w:fill="auto"/>
          </w:tcPr>
          <w:p w:rsidR="00A04667" w:rsidRPr="0097281D" w:rsidRDefault="00A04667" w:rsidP="00A04667">
            <w:pPr>
              <w:jc w:val="center"/>
              <w:rPr>
                <w:rFonts w:ascii="Times New Roman" w:eastAsia="Times New Roman" w:hAnsi="Times New Roman" w:cs="Times New Roman"/>
                <w:bCs/>
                <w:sz w:val="20"/>
                <w:szCs w:val="20"/>
              </w:rPr>
            </w:pPr>
            <w:r w:rsidRPr="0097281D">
              <w:rPr>
                <w:rFonts w:ascii="Times New Roman" w:eastAsia="Times New Roman" w:hAnsi="Times New Roman" w:cs="Times New Roman"/>
                <w:bCs/>
                <w:sz w:val="20"/>
                <w:szCs w:val="20"/>
              </w:rPr>
              <w:t>3</w:t>
            </w:r>
          </w:p>
        </w:tc>
        <w:tc>
          <w:tcPr>
            <w:tcW w:w="1419" w:type="dxa"/>
            <w:tcBorders>
              <w:top w:val="nil"/>
              <w:left w:val="nil"/>
              <w:bottom w:val="single" w:sz="4" w:space="0" w:color="auto"/>
              <w:right w:val="single" w:sz="4" w:space="0" w:color="auto"/>
            </w:tcBorders>
            <w:shd w:val="clear" w:color="auto" w:fill="auto"/>
          </w:tcPr>
          <w:p w:rsidR="00A04667" w:rsidRPr="0097281D" w:rsidRDefault="00A04667" w:rsidP="00A04667">
            <w:pPr>
              <w:jc w:val="center"/>
              <w:rPr>
                <w:rFonts w:ascii="Times New Roman" w:eastAsia="Times New Roman" w:hAnsi="Times New Roman" w:cs="Times New Roman"/>
                <w:bCs/>
                <w:sz w:val="20"/>
                <w:szCs w:val="20"/>
              </w:rPr>
            </w:pPr>
            <w:r w:rsidRPr="0097281D">
              <w:rPr>
                <w:rFonts w:ascii="Times New Roman" w:eastAsia="Times New Roman" w:hAnsi="Times New Roman" w:cs="Times New Roman"/>
                <w:bCs/>
                <w:sz w:val="20"/>
                <w:szCs w:val="20"/>
              </w:rPr>
              <w:t>0</w:t>
            </w:r>
          </w:p>
        </w:tc>
        <w:tc>
          <w:tcPr>
            <w:tcW w:w="1136" w:type="dxa"/>
            <w:tcBorders>
              <w:top w:val="nil"/>
              <w:left w:val="nil"/>
              <w:bottom w:val="single" w:sz="4" w:space="0" w:color="auto"/>
              <w:right w:val="single" w:sz="4" w:space="0" w:color="auto"/>
            </w:tcBorders>
            <w:shd w:val="clear" w:color="auto" w:fill="auto"/>
          </w:tcPr>
          <w:p w:rsidR="00A04667" w:rsidRPr="0097281D" w:rsidRDefault="00A04667" w:rsidP="00A04667">
            <w:pPr>
              <w:jc w:val="center"/>
              <w:rPr>
                <w:rFonts w:ascii="Times New Roman" w:eastAsia="Times New Roman" w:hAnsi="Times New Roman" w:cs="Times New Roman"/>
                <w:bCs/>
                <w:sz w:val="20"/>
                <w:szCs w:val="20"/>
              </w:rPr>
            </w:pPr>
            <w:r w:rsidRPr="0097281D">
              <w:rPr>
                <w:rFonts w:ascii="Times New Roman" w:eastAsia="Times New Roman" w:hAnsi="Times New Roman" w:cs="Times New Roman"/>
                <w:bCs/>
                <w:sz w:val="20"/>
                <w:szCs w:val="20"/>
              </w:rPr>
              <w:t>3</w:t>
            </w:r>
          </w:p>
        </w:tc>
        <w:tc>
          <w:tcPr>
            <w:tcW w:w="709" w:type="dxa"/>
            <w:tcBorders>
              <w:top w:val="nil"/>
              <w:left w:val="nil"/>
              <w:bottom w:val="single" w:sz="4" w:space="0" w:color="auto"/>
              <w:right w:val="single" w:sz="4" w:space="0" w:color="auto"/>
            </w:tcBorders>
            <w:shd w:val="clear" w:color="auto" w:fill="auto"/>
            <w:hideMark/>
          </w:tcPr>
          <w:p w:rsidR="00A04667" w:rsidRPr="0097281D" w:rsidRDefault="00A04667" w:rsidP="00A04667">
            <w:pPr>
              <w:jc w:val="center"/>
              <w:rPr>
                <w:rFonts w:ascii="Times New Roman" w:eastAsia="Times New Roman" w:hAnsi="Times New Roman" w:cs="Times New Roman"/>
                <w:bCs/>
                <w:sz w:val="20"/>
                <w:szCs w:val="20"/>
              </w:rPr>
            </w:pPr>
            <w:r w:rsidRPr="0097281D">
              <w:rPr>
                <w:rFonts w:ascii="Times New Roman" w:eastAsia="Times New Roman" w:hAnsi="Times New Roman" w:cs="Times New Roman"/>
                <w:bCs/>
                <w:sz w:val="20"/>
                <w:szCs w:val="20"/>
              </w:rPr>
              <w:t>4</w:t>
            </w:r>
          </w:p>
        </w:tc>
      </w:tr>
      <w:tr w:rsidR="00A04667" w:rsidRPr="0097281D" w:rsidTr="00A04667">
        <w:trPr>
          <w:trHeight w:hRule="exact" w:val="284"/>
          <w:jc w:val="center"/>
        </w:trPr>
        <w:tc>
          <w:tcPr>
            <w:tcW w:w="1158" w:type="dxa"/>
            <w:tcBorders>
              <w:left w:val="single" w:sz="4" w:space="0" w:color="auto"/>
              <w:bottom w:val="single" w:sz="4" w:space="0" w:color="auto"/>
              <w:right w:val="single" w:sz="4" w:space="0" w:color="auto"/>
            </w:tcBorders>
            <w:shd w:val="clear" w:color="auto" w:fill="auto"/>
          </w:tcPr>
          <w:p w:rsidR="00A04667" w:rsidRPr="0097281D" w:rsidRDefault="00A04667" w:rsidP="00A04667">
            <w:r w:rsidRPr="0097281D">
              <w:rPr>
                <w:rFonts w:ascii="Times New Roman" w:eastAsia="Times New Roman" w:hAnsi="Times New Roman" w:cs="Times New Roman"/>
                <w:bCs/>
                <w:sz w:val="20"/>
                <w:szCs w:val="20"/>
              </w:rPr>
              <w:t>LSGY405</w:t>
            </w:r>
          </w:p>
        </w:tc>
        <w:tc>
          <w:tcPr>
            <w:tcW w:w="4128" w:type="dxa"/>
            <w:gridSpan w:val="2"/>
            <w:tcBorders>
              <w:top w:val="nil"/>
              <w:left w:val="nil"/>
              <w:bottom w:val="single" w:sz="4" w:space="0" w:color="auto"/>
              <w:right w:val="single" w:sz="4" w:space="0" w:color="auto"/>
            </w:tcBorders>
            <w:shd w:val="clear" w:color="auto" w:fill="auto"/>
          </w:tcPr>
          <w:p w:rsidR="00A04667" w:rsidRPr="0097281D" w:rsidRDefault="00A04667" w:rsidP="00A04667">
            <w:pPr>
              <w:rPr>
                <w:rFonts w:ascii="Times New Roman" w:eastAsia="Times New Roman" w:hAnsi="Times New Roman" w:cs="Times New Roman"/>
                <w:bCs/>
                <w:sz w:val="20"/>
                <w:szCs w:val="20"/>
              </w:rPr>
            </w:pPr>
            <w:r w:rsidRPr="0097281D">
              <w:rPr>
                <w:rFonts w:ascii="Times New Roman" w:eastAsia="Times New Roman" w:hAnsi="Times New Roman" w:cs="Times New Roman"/>
                <w:bCs/>
                <w:sz w:val="20"/>
                <w:szCs w:val="20"/>
              </w:rPr>
              <w:t>Rusça III</w:t>
            </w:r>
          </w:p>
        </w:tc>
        <w:tc>
          <w:tcPr>
            <w:tcW w:w="1136" w:type="dxa"/>
            <w:tcBorders>
              <w:top w:val="nil"/>
              <w:left w:val="nil"/>
              <w:bottom w:val="single" w:sz="4" w:space="0" w:color="auto"/>
              <w:right w:val="single" w:sz="4" w:space="0" w:color="auto"/>
            </w:tcBorders>
            <w:shd w:val="clear" w:color="auto" w:fill="auto"/>
          </w:tcPr>
          <w:p w:rsidR="00A04667" w:rsidRPr="0097281D" w:rsidRDefault="00A04667" w:rsidP="00A04667">
            <w:pPr>
              <w:jc w:val="center"/>
              <w:rPr>
                <w:rFonts w:ascii="Times New Roman" w:eastAsia="Times New Roman" w:hAnsi="Times New Roman" w:cs="Times New Roman"/>
                <w:bCs/>
                <w:sz w:val="20"/>
                <w:szCs w:val="20"/>
              </w:rPr>
            </w:pPr>
            <w:r w:rsidRPr="0097281D">
              <w:rPr>
                <w:rFonts w:ascii="Times New Roman" w:eastAsia="Times New Roman" w:hAnsi="Times New Roman" w:cs="Times New Roman"/>
                <w:bCs/>
                <w:sz w:val="20"/>
                <w:szCs w:val="20"/>
              </w:rPr>
              <w:t>3</w:t>
            </w:r>
          </w:p>
        </w:tc>
        <w:tc>
          <w:tcPr>
            <w:tcW w:w="1419" w:type="dxa"/>
            <w:tcBorders>
              <w:top w:val="nil"/>
              <w:left w:val="nil"/>
              <w:bottom w:val="single" w:sz="4" w:space="0" w:color="auto"/>
              <w:right w:val="single" w:sz="4" w:space="0" w:color="auto"/>
            </w:tcBorders>
            <w:shd w:val="clear" w:color="auto" w:fill="auto"/>
          </w:tcPr>
          <w:p w:rsidR="00A04667" w:rsidRPr="0097281D" w:rsidRDefault="00A04667" w:rsidP="00A04667">
            <w:pPr>
              <w:jc w:val="center"/>
              <w:rPr>
                <w:rFonts w:ascii="Times New Roman" w:eastAsia="Times New Roman" w:hAnsi="Times New Roman" w:cs="Times New Roman"/>
                <w:bCs/>
                <w:sz w:val="20"/>
                <w:szCs w:val="20"/>
              </w:rPr>
            </w:pPr>
            <w:r w:rsidRPr="0097281D">
              <w:rPr>
                <w:rFonts w:ascii="Times New Roman" w:eastAsia="Times New Roman" w:hAnsi="Times New Roman" w:cs="Times New Roman"/>
                <w:bCs/>
                <w:sz w:val="20"/>
                <w:szCs w:val="20"/>
              </w:rPr>
              <w:t>0</w:t>
            </w:r>
          </w:p>
        </w:tc>
        <w:tc>
          <w:tcPr>
            <w:tcW w:w="1136" w:type="dxa"/>
            <w:tcBorders>
              <w:top w:val="nil"/>
              <w:left w:val="nil"/>
              <w:bottom w:val="single" w:sz="4" w:space="0" w:color="auto"/>
              <w:right w:val="single" w:sz="4" w:space="0" w:color="auto"/>
            </w:tcBorders>
            <w:shd w:val="clear" w:color="auto" w:fill="auto"/>
          </w:tcPr>
          <w:p w:rsidR="00A04667" w:rsidRPr="0097281D" w:rsidRDefault="00A04667" w:rsidP="00A04667">
            <w:pPr>
              <w:jc w:val="center"/>
              <w:rPr>
                <w:rFonts w:ascii="Times New Roman" w:eastAsia="Times New Roman" w:hAnsi="Times New Roman" w:cs="Times New Roman"/>
                <w:bCs/>
                <w:sz w:val="20"/>
                <w:szCs w:val="20"/>
              </w:rPr>
            </w:pPr>
            <w:r w:rsidRPr="0097281D">
              <w:rPr>
                <w:rFonts w:ascii="Times New Roman" w:eastAsia="Times New Roman" w:hAnsi="Times New Roman" w:cs="Times New Roman"/>
                <w:bCs/>
                <w:sz w:val="20"/>
                <w:szCs w:val="20"/>
              </w:rPr>
              <w:t>3</w:t>
            </w:r>
          </w:p>
        </w:tc>
        <w:tc>
          <w:tcPr>
            <w:tcW w:w="709" w:type="dxa"/>
            <w:tcBorders>
              <w:top w:val="nil"/>
              <w:left w:val="nil"/>
              <w:bottom w:val="single" w:sz="4" w:space="0" w:color="auto"/>
              <w:right w:val="single" w:sz="4" w:space="0" w:color="auto"/>
            </w:tcBorders>
            <w:shd w:val="clear" w:color="auto" w:fill="auto"/>
          </w:tcPr>
          <w:p w:rsidR="00A04667" w:rsidRPr="0097281D" w:rsidRDefault="00A04667" w:rsidP="00A04667">
            <w:pPr>
              <w:jc w:val="center"/>
              <w:rPr>
                <w:rFonts w:ascii="Times New Roman" w:eastAsia="Times New Roman" w:hAnsi="Times New Roman" w:cs="Times New Roman"/>
                <w:bCs/>
                <w:sz w:val="20"/>
                <w:szCs w:val="20"/>
              </w:rPr>
            </w:pPr>
            <w:r w:rsidRPr="0097281D">
              <w:rPr>
                <w:rFonts w:ascii="Times New Roman" w:eastAsia="Times New Roman" w:hAnsi="Times New Roman" w:cs="Times New Roman"/>
                <w:bCs/>
                <w:sz w:val="20"/>
                <w:szCs w:val="20"/>
              </w:rPr>
              <w:t>4</w:t>
            </w:r>
          </w:p>
        </w:tc>
      </w:tr>
      <w:tr w:rsidR="00A04667" w:rsidRPr="0097281D" w:rsidTr="00A04667">
        <w:trPr>
          <w:trHeight w:hRule="exact" w:val="284"/>
          <w:jc w:val="center"/>
        </w:trPr>
        <w:tc>
          <w:tcPr>
            <w:tcW w:w="1158" w:type="dxa"/>
            <w:tcBorders>
              <w:left w:val="single" w:sz="4" w:space="0" w:color="auto"/>
              <w:bottom w:val="single" w:sz="4" w:space="0" w:color="auto"/>
              <w:right w:val="single" w:sz="4" w:space="0" w:color="auto"/>
            </w:tcBorders>
            <w:shd w:val="clear" w:color="auto" w:fill="auto"/>
          </w:tcPr>
          <w:p w:rsidR="00A04667" w:rsidRPr="0097281D" w:rsidRDefault="00A04667" w:rsidP="00A04667">
            <w:r w:rsidRPr="0097281D">
              <w:rPr>
                <w:rFonts w:ascii="Times New Roman" w:eastAsia="Times New Roman" w:hAnsi="Times New Roman" w:cs="Times New Roman"/>
                <w:bCs/>
                <w:sz w:val="20"/>
                <w:szCs w:val="20"/>
              </w:rPr>
              <w:t>LSGY405</w:t>
            </w:r>
          </w:p>
        </w:tc>
        <w:tc>
          <w:tcPr>
            <w:tcW w:w="4128" w:type="dxa"/>
            <w:gridSpan w:val="2"/>
            <w:tcBorders>
              <w:top w:val="nil"/>
              <w:left w:val="nil"/>
              <w:bottom w:val="single" w:sz="4" w:space="0" w:color="auto"/>
              <w:right w:val="single" w:sz="4" w:space="0" w:color="auto"/>
            </w:tcBorders>
            <w:shd w:val="clear" w:color="auto" w:fill="auto"/>
          </w:tcPr>
          <w:p w:rsidR="00A04667" w:rsidRPr="0097281D" w:rsidRDefault="00A04667" w:rsidP="00A04667">
            <w:pPr>
              <w:rPr>
                <w:rFonts w:ascii="Times New Roman" w:eastAsia="Times New Roman" w:hAnsi="Times New Roman" w:cs="Times New Roman"/>
                <w:bCs/>
                <w:sz w:val="20"/>
                <w:szCs w:val="20"/>
              </w:rPr>
            </w:pPr>
            <w:r w:rsidRPr="0097281D">
              <w:rPr>
                <w:rFonts w:ascii="Times New Roman" w:eastAsia="Times New Roman" w:hAnsi="Times New Roman" w:cs="Times New Roman"/>
                <w:bCs/>
                <w:sz w:val="20"/>
                <w:szCs w:val="20"/>
              </w:rPr>
              <w:t>İngilizce VII</w:t>
            </w:r>
          </w:p>
        </w:tc>
        <w:tc>
          <w:tcPr>
            <w:tcW w:w="1136" w:type="dxa"/>
            <w:tcBorders>
              <w:top w:val="nil"/>
              <w:left w:val="nil"/>
              <w:bottom w:val="single" w:sz="4" w:space="0" w:color="auto"/>
              <w:right w:val="single" w:sz="4" w:space="0" w:color="auto"/>
            </w:tcBorders>
            <w:shd w:val="clear" w:color="auto" w:fill="auto"/>
          </w:tcPr>
          <w:p w:rsidR="00A04667" w:rsidRPr="0097281D" w:rsidRDefault="00A04667" w:rsidP="00A04667">
            <w:pPr>
              <w:jc w:val="center"/>
              <w:rPr>
                <w:rFonts w:ascii="Times New Roman" w:eastAsia="Times New Roman" w:hAnsi="Times New Roman" w:cs="Times New Roman"/>
                <w:bCs/>
                <w:sz w:val="20"/>
                <w:szCs w:val="20"/>
              </w:rPr>
            </w:pPr>
            <w:r w:rsidRPr="0097281D">
              <w:rPr>
                <w:rFonts w:ascii="Times New Roman" w:eastAsia="Times New Roman" w:hAnsi="Times New Roman" w:cs="Times New Roman"/>
                <w:bCs/>
                <w:sz w:val="20"/>
                <w:szCs w:val="20"/>
              </w:rPr>
              <w:t>3</w:t>
            </w:r>
          </w:p>
        </w:tc>
        <w:tc>
          <w:tcPr>
            <w:tcW w:w="1419" w:type="dxa"/>
            <w:tcBorders>
              <w:top w:val="nil"/>
              <w:left w:val="nil"/>
              <w:bottom w:val="single" w:sz="4" w:space="0" w:color="auto"/>
              <w:right w:val="single" w:sz="4" w:space="0" w:color="auto"/>
            </w:tcBorders>
            <w:shd w:val="clear" w:color="auto" w:fill="auto"/>
          </w:tcPr>
          <w:p w:rsidR="00A04667" w:rsidRPr="0097281D" w:rsidRDefault="00A04667" w:rsidP="00A04667">
            <w:pPr>
              <w:jc w:val="center"/>
              <w:rPr>
                <w:rFonts w:ascii="Times New Roman" w:eastAsia="Times New Roman" w:hAnsi="Times New Roman" w:cs="Times New Roman"/>
                <w:bCs/>
                <w:sz w:val="20"/>
                <w:szCs w:val="20"/>
              </w:rPr>
            </w:pPr>
            <w:r w:rsidRPr="0097281D">
              <w:rPr>
                <w:rFonts w:ascii="Times New Roman" w:eastAsia="Times New Roman" w:hAnsi="Times New Roman" w:cs="Times New Roman"/>
                <w:bCs/>
                <w:sz w:val="20"/>
                <w:szCs w:val="20"/>
              </w:rPr>
              <w:t>0</w:t>
            </w:r>
          </w:p>
        </w:tc>
        <w:tc>
          <w:tcPr>
            <w:tcW w:w="1136" w:type="dxa"/>
            <w:tcBorders>
              <w:top w:val="nil"/>
              <w:left w:val="nil"/>
              <w:bottom w:val="single" w:sz="4" w:space="0" w:color="auto"/>
              <w:right w:val="single" w:sz="4" w:space="0" w:color="auto"/>
            </w:tcBorders>
            <w:shd w:val="clear" w:color="auto" w:fill="auto"/>
          </w:tcPr>
          <w:p w:rsidR="00A04667" w:rsidRPr="0097281D" w:rsidRDefault="00A04667" w:rsidP="00A04667">
            <w:pPr>
              <w:jc w:val="center"/>
              <w:rPr>
                <w:rFonts w:ascii="Times New Roman" w:eastAsia="Times New Roman" w:hAnsi="Times New Roman" w:cs="Times New Roman"/>
                <w:bCs/>
                <w:sz w:val="20"/>
                <w:szCs w:val="20"/>
              </w:rPr>
            </w:pPr>
            <w:r w:rsidRPr="0097281D">
              <w:rPr>
                <w:rFonts w:ascii="Times New Roman" w:eastAsia="Times New Roman" w:hAnsi="Times New Roman" w:cs="Times New Roman"/>
                <w:bCs/>
                <w:sz w:val="20"/>
                <w:szCs w:val="20"/>
              </w:rPr>
              <w:t>3</w:t>
            </w:r>
          </w:p>
        </w:tc>
        <w:tc>
          <w:tcPr>
            <w:tcW w:w="709" w:type="dxa"/>
            <w:tcBorders>
              <w:top w:val="nil"/>
              <w:left w:val="nil"/>
              <w:bottom w:val="single" w:sz="4" w:space="0" w:color="auto"/>
              <w:right w:val="single" w:sz="4" w:space="0" w:color="auto"/>
            </w:tcBorders>
            <w:shd w:val="clear" w:color="auto" w:fill="auto"/>
          </w:tcPr>
          <w:p w:rsidR="00A04667" w:rsidRPr="0097281D" w:rsidRDefault="00A04667" w:rsidP="00A04667">
            <w:pPr>
              <w:jc w:val="center"/>
              <w:rPr>
                <w:rFonts w:ascii="Times New Roman" w:eastAsia="Times New Roman" w:hAnsi="Times New Roman" w:cs="Times New Roman"/>
                <w:bCs/>
                <w:sz w:val="20"/>
                <w:szCs w:val="20"/>
              </w:rPr>
            </w:pPr>
            <w:r w:rsidRPr="0097281D">
              <w:rPr>
                <w:rFonts w:ascii="Times New Roman" w:eastAsia="Times New Roman" w:hAnsi="Times New Roman" w:cs="Times New Roman"/>
                <w:bCs/>
                <w:sz w:val="20"/>
                <w:szCs w:val="20"/>
              </w:rPr>
              <w:t>4</w:t>
            </w:r>
          </w:p>
        </w:tc>
      </w:tr>
      <w:tr w:rsidR="00A04667" w:rsidRPr="0097281D" w:rsidTr="00A04667">
        <w:trPr>
          <w:trHeight w:val="82"/>
          <w:jc w:val="center"/>
        </w:trPr>
        <w:tc>
          <w:tcPr>
            <w:tcW w:w="5286" w:type="dxa"/>
            <w:gridSpan w:val="3"/>
            <w:tcBorders>
              <w:top w:val="nil"/>
              <w:left w:val="single" w:sz="4" w:space="0" w:color="auto"/>
              <w:bottom w:val="single" w:sz="4" w:space="0" w:color="auto"/>
              <w:right w:val="single" w:sz="4" w:space="0" w:color="auto"/>
            </w:tcBorders>
            <w:shd w:val="clear" w:color="auto" w:fill="auto"/>
            <w:vAlign w:val="center"/>
            <w:hideMark/>
          </w:tcPr>
          <w:p w:rsidR="00A04667" w:rsidRPr="0097281D" w:rsidRDefault="00A04667" w:rsidP="00A04667">
            <w:pPr>
              <w:shd w:val="clear" w:color="auto" w:fill="FFFFFF"/>
              <w:spacing w:after="0" w:line="240" w:lineRule="auto"/>
              <w:rPr>
                <w:rFonts w:ascii="Times New Roman" w:eastAsia="Calibri" w:hAnsi="Times New Roman" w:cs="Times New Roman"/>
                <w:sz w:val="20"/>
                <w:szCs w:val="20"/>
              </w:rPr>
            </w:pPr>
            <w:r w:rsidRPr="0097281D">
              <w:rPr>
                <w:rFonts w:ascii="Times New Roman" w:eastAsia="Calibri" w:hAnsi="Times New Roman" w:cs="Times New Roman"/>
                <w:sz w:val="20"/>
                <w:szCs w:val="20"/>
              </w:rPr>
              <w:t> </w:t>
            </w:r>
            <w:r w:rsidRPr="0097281D">
              <w:rPr>
                <w:rFonts w:ascii="Times New Roman" w:eastAsia="Calibri" w:hAnsi="Times New Roman" w:cs="Times New Roman"/>
                <w:bCs/>
                <w:sz w:val="20"/>
                <w:szCs w:val="20"/>
              </w:rPr>
              <w:t>TOPLAM</w:t>
            </w:r>
          </w:p>
        </w:tc>
        <w:tc>
          <w:tcPr>
            <w:tcW w:w="1136" w:type="dxa"/>
            <w:tcBorders>
              <w:top w:val="nil"/>
              <w:left w:val="nil"/>
              <w:bottom w:val="single" w:sz="4" w:space="0" w:color="auto"/>
              <w:right w:val="single" w:sz="4" w:space="0" w:color="auto"/>
            </w:tcBorders>
            <w:shd w:val="clear" w:color="auto" w:fill="auto"/>
            <w:vAlign w:val="center"/>
            <w:hideMark/>
          </w:tcPr>
          <w:p w:rsidR="00A04667" w:rsidRPr="0097281D" w:rsidRDefault="00A04667" w:rsidP="00A04667">
            <w:pPr>
              <w:shd w:val="clear" w:color="auto" w:fill="FFFFFF"/>
              <w:spacing w:after="0" w:line="240" w:lineRule="auto"/>
              <w:jc w:val="center"/>
              <w:rPr>
                <w:rFonts w:ascii="Times New Roman" w:eastAsia="Calibri" w:hAnsi="Times New Roman" w:cs="Times New Roman"/>
                <w:sz w:val="20"/>
                <w:szCs w:val="20"/>
              </w:rPr>
            </w:pPr>
            <w:r w:rsidRPr="0097281D">
              <w:rPr>
                <w:rFonts w:ascii="Times New Roman" w:eastAsia="Calibri" w:hAnsi="Times New Roman" w:cs="Times New Roman"/>
                <w:sz w:val="20"/>
                <w:szCs w:val="20"/>
              </w:rPr>
              <w:t>21</w:t>
            </w:r>
          </w:p>
        </w:tc>
        <w:tc>
          <w:tcPr>
            <w:tcW w:w="1419" w:type="dxa"/>
            <w:tcBorders>
              <w:top w:val="nil"/>
              <w:left w:val="nil"/>
              <w:bottom w:val="single" w:sz="4" w:space="0" w:color="auto"/>
              <w:right w:val="single" w:sz="4" w:space="0" w:color="auto"/>
            </w:tcBorders>
            <w:shd w:val="clear" w:color="auto" w:fill="auto"/>
            <w:vAlign w:val="center"/>
            <w:hideMark/>
          </w:tcPr>
          <w:p w:rsidR="00A04667" w:rsidRPr="0097281D" w:rsidRDefault="00A04667" w:rsidP="00A04667">
            <w:pPr>
              <w:shd w:val="clear" w:color="auto" w:fill="FFFFFF"/>
              <w:spacing w:after="0" w:line="240" w:lineRule="auto"/>
              <w:jc w:val="center"/>
              <w:rPr>
                <w:rFonts w:ascii="Times New Roman" w:eastAsia="Calibri" w:hAnsi="Times New Roman" w:cs="Times New Roman"/>
                <w:sz w:val="20"/>
                <w:szCs w:val="20"/>
              </w:rPr>
            </w:pPr>
            <w:r w:rsidRPr="0097281D">
              <w:rPr>
                <w:rFonts w:ascii="Times New Roman" w:eastAsia="Calibri" w:hAnsi="Times New Roman" w:cs="Times New Roman"/>
                <w:sz w:val="20"/>
                <w:szCs w:val="20"/>
              </w:rPr>
              <w:t>0</w:t>
            </w:r>
          </w:p>
        </w:tc>
        <w:tc>
          <w:tcPr>
            <w:tcW w:w="1136" w:type="dxa"/>
            <w:tcBorders>
              <w:top w:val="nil"/>
              <w:left w:val="nil"/>
              <w:bottom w:val="single" w:sz="4" w:space="0" w:color="auto"/>
              <w:right w:val="single" w:sz="4" w:space="0" w:color="auto"/>
            </w:tcBorders>
            <w:shd w:val="clear" w:color="auto" w:fill="auto"/>
            <w:vAlign w:val="center"/>
            <w:hideMark/>
          </w:tcPr>
          <w:p w:rsidR="00A04667" w:rsidRPr="0097281D" w:rsidRDefault="00A04667" w:rsidP="00A04667">
            <w:pPr>
              <w:shd w:val="clear" w:color="auto" w:fill="FFFFFF"/>
              <w:spacing w:after="0" w:line="240" w:lineRule="auto"/>
              <w:jc w:val="center"/>
              <w:rPr>
                <w:rFonts w:ascii="Times New Roman" w:eastAsia="Calibri" w:hAnsi="Times New Roman" w:cs="Times New Roman"/>
                <w:sz w:val="20"/>
                <w:szCs w:val="20"/>
              </w:rPr>
            </w:pPr>
            <w:r w:rsidRPr="0097281D">
              <w:rPr>
                <w:rFonts w:ascii="Times New Roman" w:eastAsia="Calibri" w:hAnsi="Times New Roman" w:cs="Times New Roman"/>
                <w:sz w:val="20"/>
                <w:szCs w:val="20"/>
              </w:rPr>
              <w:t>21</w:t>
            </w:r>
          </w:p>
        </w:tc>
        <w:tc>
          <w:tcPr>
            <w:tcW w:w="709" w:type="dxa"/>
            <w:tcBorders>
              <w:top w:val="nil"/>
              <w:left w:val="nil"/>
              <w:bottom w:val="single" w:sz="4" w:space="0" w:color="auto"/>
              <w:right w:val="single" w:sz="4" w:space="0" w:color="auto"/>
            </w:tcBorders>
            <w:shd w:val="clear" w:color="auto" w:fill="auto"/>
            <w:vAlign w:val="center"/>
            <w:hideMark/>
          </w:tcPr>
          <w:p w:rsidR="00A04667" w:rsidRPr="0097281D" w:rsidRDefault="00A04667" w:rsidP="00A04667">
            <w:pPr>
              <w:shd w:val="clear" w:color="auto" w:fill="FFFFFF"/>
              <w:spacing w:after="0" w:line="240" w:lineRule="auto"/>
              <w:jc w:val="center"/>
              <w:rPr>
                <w:rFonts w:ascii="Times New Roman" w:eastAsia="Calibri" w:hAnsi="Times New Roman" w:cs="Times New Roman"/>
                <w:sz w:val="20"/>
                <w:szCs w:val="20"/>
              </w:rPr>
            </w:pPr>
            <w:r w:rsidRPr="0097281D">
              <w:rPr>
                <w:rFonts w:ascii="Times New Roman" w:eastAsia="Calibri" w:hAnsi="Times New Roman" w:cs="Times New Roman"/>
                <w:sz w:val="20"/>
                <w:szCs w:val="20"/>
              </w:rPr>
              <w:t>30</w:t>
            </w:r>
          </w:p>
        </w:tc>
      </w:tr>
      <w:tr w:rsidR="00A04667" w:rsidRPr="0097281D" w:rsidTr="00A04667">
        <w:trPr>
          <w:trHeight w:val="241"/>
          <w:jc w:val="center"/>
        </w:trPr>
        <w:tc>
          <w:tcPr>
            <w:tcW w:w="9686"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A04667" w:rsidRPr="0097281D" w:rsidRDefault="00A04667" w:rsidP="00A04667">
            <w:pPr>
              <w:shd w:val="clear" w:color="auto" w:fill="FFFFFF"/>
              <w:spacing w:after="0" w:line="240" w:lineRule="auto"/>
              <w:jc w:val="center"/>
              <w:rPr>
                <w:rFonts w:ascii="Times New Roman" w:eastAsia="Calibri" w:hAnsi="Times New Roman" w:cs="Times New Roman"/>
                <w:bCs/>
                <w:sz w:val="20"/>
                <w:szCs w:val="20"/>
              </w:rPr>
            </w:pPr>
            <w:r w:rsidRPr="0097281D">
              <w:rPr>
                <w:rFonts w:ascii="Times New Roman" w:eastAsia="Calibri" w:hAnsi="Times New Roman" w:cs="Times New Roman"/>
                <w:bCs/>
                <w:sz w:val="20"/>
                <w:szCs w:val="20"/>
              </w:rPr>
              <w:t>DÖRDÜNCÜ YIL</w:t>
            </w:r>
          </w:p>
        </w:tc>
      </w:tr>
      <w:tr w:rsidR="00A04667" w:rsidRPr="0097281D" w:rsidTr="00A04667">
        <w:trPr>
          <w:trHeight w:val="103"/>
          <w:jc w:val="center"/>
        </w:trPr>
        <w:tc>
          <w:tcPr>
            <w:tcW w:w="9686"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A04667" w:rsidRPr="0097281D" w:rsidRDefault="00A04667" w:rsidP="00A04667">
            <w:pPr>
              <w:shd w:val="clear" w:color="auto" w:fill="FFFFFF"/>
              <w:spacing w:after="0" w:line="240" w:lineRule="auto"/>
              <w:jc w:val="center"/>
              <w:rPr>
                <w:rFonts w:ascii="Times New Roman" w:eastAsia="Calibri" w:hAnsi="Times New Roman" w:cs="Times New Roman"/>
                <w:bCs/>
                <w:sz w:val="20"/>
                <w:szCs w:val="20"/>
              </w:rPr>
            </w:pPr>
            <w:r w:rsidRPr="0097281D">
              <w:rPr>
                <w:rFonts w:ascii="Times New Roman" w:eastAsia="Calibri" w:hAnsi="Times New Roman" w:cs="Times New Roman"/>
                <w:bCs/>
                <w:sz w:val="20"/>
                <w:szCs w:val="20"/>
              </w:rPr>
              <w:t>BAHAR YARIYILI (8. Yarıyıl)</w:t>
            </w:r>
          </w:p>
        </w:tc>
      </w:tr>
      <w:tr w:rsidR="00A04667" w:rsidRPr="0097281D" w:rsidTr="00A04667">
        <w:trPr>
          <w:trHeight w:val="185"/>
          <w:jc w:val="center"/>
        </w:trPr>
        <w:tc>
          <w:tcPr>
            <w:tcW w:w="1176" w:type="dxa"/>
            <w:gridSpan w:val="2"/>
            <w:tcBorders>
              <w:top w:val="nil"/>
              <w:left w:val="single" w:sz="4" w:space="0" w:color="auto"/>
              <w:bottom w:val="single" w:sz="4" w:space="0" w:color="auto"/>
              <w:right w:val="single" w:sz="4" w:space="0" w:color="auto"/>
            </w:tcBorders>
            <w:shd w:val="clear" w:color="auto" w:fill="auto"/>
            <w:vAlign w:val="center"/>
            <w:hideMark/>
          </w:tcPr>
          <w:p w:rsidR="00A04667" w:rsidRPr="0097281D" w:rsidRDefault="00A04667" w:rsidP="00A04667">
            <w:pPr>
              <w:shd w:val="clear" w:color="auto" w:fill="FFFFFF"/>
              <w:spacing w:after="0" w:line="240" w:lineRule="auto"/>
              <w:rPr>
                <w:rFonts w:ascii="Times New Roman" w:eastAsia="Calibri" w:hAnsi="Times New Roman" w:cs="Times New Roman"/>
                <w:sz w:val="20"/>
                <w:szCs w:val="20"/>
              </w:rPr>
            </w:pPr>
            <w:r w:rsidRPr="0097281D">
              <w:rPr>
                <w:rFonts w:ascii="Times New Roman" w:eastAsia="Calibri" w:hAnsi="Times New Roman" w:cs="Times New Roman"/>
                <w:sz w:val="20"/>
                <w:szCs w:val="20"/>
              </w:rPr>
              <w:t>KODU</w:t>
            </w:r>
          </w:p>
        </w:tc>
        <w:tc>
          <w:tcPr>
            <w:tcW w:w="4110" w:type="dxa"/>
            <w:tcBorders>
              <w:top w:val="nil"/>
              <w:left w:val="nil"/>
              <w:bottom w:val="single" w:sz="4" w:space="0" w:color="auto"/>
              <w:right w:val="single" w:sz="4" w:space="0" w:color="auto"/>
            </w:tcBorders>
            <w:shd w:val="clear" w:color="auto" w:fill="auto"/>
            <w:vAlign w:val="center"/>
            <w:hideMark/>
          </w:tcPr>
          <w:p w:rsidR="00A04667" w:rsidRPr="0097281D" w:rsidRDefault="00A04667" w:rsidP="00A04667">
            <w:pPr>
              <w:shd w:val="clear" w:color="auto" w:fill="FFFFFF"/>
              <w:spacing w:after="0" w:line="240" w:lineRule="auto"/>
              <w:jc w:val="center"/>
              <w:rPr>
                <w:rFonts w:ascii="Times New Roman" w:eastAsia="Calibri" w:hAnsi="Times New Roman" w:cs="Times New Roman"/>
                <w:sz w:val="20"/>
                <w:szCs w:val="20"/>
              </w:rPr>
            </w:pPr>
            <w:r w:rsidRPr="0097281D">
              <w:rPr>
                <w:rFonts w:ascii="Times New Roman" w:eastAsia="Calibri" w:hAnsi="Times New Roman" w:cs="Times New Roman"/>
                <w:sz w:val="20"/>
                <w:szCs w:val="20"/>
              </w:rPr>
              <w:t>DERS ADI</w:t>
            </w:r>
          </w:p>
        </w:tc>
        <w:tc>
          <w:tcPr>
            <w:tcW w:w="1136" w:type="dxa"/>
            <w:tcBorders>
              <w:top w:val="nil"/>
              <w:left w:val="nil"/>
              <w:bottom w:val="single" w:sz="4" w:space="0" w:color="auto"/>
              <w:right w:val="single" w:sz="4" w:space="0" w:color="auto"/>
            </w:tcBorders>
            <w:shd w:val="clear" w:color="auto" w:fill="auto"/>
            <w:vAlign w:val="center"/>
            <w:hideMark/>
          </w:tcPr>
          <w:p w:rsidR="00A04667" w:rsidRPr="0097281D" w:rsidRDefault="00A04667" w:rsidP="00A04667">
            <w:pPr>
              <w:shd w:val="clear" w:color="auto" w:fill="FFFFFF"/>
              <w:spacing w:after="0" w:line="240" w:lineRule="auto"/>
              <w:jc w:val="center"/>
              <w:rPr>
                <w:rFonts w:ascii="Times New Roman" w:eastAsia="Calibri" w:hAnsi="Times New Roman" w:cs="Times New Roman"/>
                <w:sz w:val="20"/>
                <w:szCs w:val="20"/>
              </w:rPr>
            </w:pPr>
            <w:r w:rsidRPr="0097281D">
              <w:rPr>
                <w:rFonts w:ascii="Times New Roman" w:eastAsia="Calibri" w:hAnsi="Times New Roman" w:cs="Times New Roman"/>
                <w:sz w:val="20"/>
                <w:szCs w:val="20"/>
              </w:rPr>
              <w:t>TEORİK</w:t>
            </w:r>
          </w:p>
        </w:tc>
        <w:tc>
          <w:tcPr>
            <w:tcW w:w="1419" w:type="dxa"/>
            <w:tcBorders>
              <w:top w:val="nil"/>
              <w:left w:val="nil"/>
              <w:bottom w:val="single" w:sz="4" w:space="0" w:color="auto"/>
              <w:right w:val="single" w:sz="4" w:space="0" w:color="auto"/>
            </w:tcBorders>
            <w:shd w:val="clear" w:color="auto" w:fill="auto"/>
            <w:vAlign w:val="center"/>
            <w:hideMark/>
          </w:tcPr>
          <w:p w:rsidR="00A04667" w:rsidRPr="0097281D" w:rsidRDefault="00A04667" w:rsidP="00A04667">
            <w:pPr>
              <w:shd w:val="clear" w:color="auto" w:fill="FFFFFF"/>
              <w:spacing w:after="0" w:line="240" w:lineRule="auto"/>
              <w:ind w:left="-70" w:right="-70"/>
              <w:jc w:val="center"/>
              <w:rPr>
                <w:rFonts w:ascii="Times New Roman" w:eastAsia="Calibri" w:hAnsi="Times New Roman" w:cs="Times New Roman"/>
                <w:sz w:val="20"/>
                <w:szCs w:val="20"/>
              </w:rPr>
            </w:pPr>
            <w:r w:rsidRPr="0097281D">
              <w:rPr>
                <w:rFonts w:ascii="Times New Roman" w:eastAsia="Calibri" w:hAnsi="Times New Roman" w:cs="Times New Roman"/>
                <w:sz w:val="20"/>
                <w:szCs w:val="20"/>
              </w:rPr>
              <w:t>UYGULAMA</w:t>
            </w:r>
          </w:p>
        </w:tc>
        <w:tc>
          <w:tcPr>
            <w:tcW w:w="1136" w:type="dxa"/>
            <w:tcBorders>
              <w:top w:val="nil"/>
              <w:left w:val="nil"/>
              <w:bottom w:val="single" w:sz="4" w:space="0" w:color="auto"/>
              <w:right w:val="single" w:sz="4" w:space="0" w:color="auto"/>
            </w:tcBorders>
            <w:shd w:val="clear" w:color="auto" w:fill="auto"/>
            <w:vAlign w:val="center"/>
            <w:hideMark/>
          </w:tcPr>
          <w:p w:rsidR="00A04667" w:rsidRPr="0097281D" w:rsidRDefault="00A04667" w:rsidP="00A04667">
            <w:pPr>
              <w:shd w:val="clear" w:color="auto" w:fill="FFFFFF"/>
              <w:spacing w:after="0" w:line="240" w:lineRule="auto"/>
              <w:ind w:left="-70" w:right="-70"/>
              <w:jc w:val="center"/>
              <w:rPr>
                <w:rFonts w:ascii="Times New Roman" w:eastAsia="Calibri" w:hAnsi="Times New Roman" w:cs="Times New Roman"/>
                <w:sz w:val="20"/>
                <w:szCs w:val="20"/>
              </w:rPr>
            </w:pPr>
            <w:r w:rsidRPr="0097281D">
              <w:rPr>
                <w:rFonts w:ascii="Times New Roman" w:eastAsia="Calibri" w:hAnsi="Times New Roman" w:cs="Times New Roman"/>
                <w:sz w:val="20"/>
                <w:szCs w:val="20"/>
              </w:rPr>
              <w:t>KREDİ</w:t>
            </w:r>
          </w:p>
        </w:tc>
        <w:tc>
          <w:tcPr>
            <w:tcW w:w="709" w:type="dxa"/>
            <w:tcBorders>
              <w:top w:val="nil"/>
              <w:left w:val="nil"/>
              <w:bottom w:val="single" w:sz="4" w:space="0" w:color="auto"/>
              <w:right w:val="single" w:sz="4" w:space="0" w:color="auto"/>
            </w:tcBorders>
            <w:shd w:val="clear" w:color="auto" w:fill="auto"/>
            <w:vAlign w:val="center"/>
            <w:hideMark/>
          </w:tcPr>
          <w:p w:rsidR="00A04667" w:rsidRPr="0097281D" w:rsidRDefault="00A04667" w:rsidP="00A04667">
            <w:pPr>
              <w:shd w:val="clear" w:color="auto" w:fill="FFFFFF"/>
              <w:spacing w:after="0" w:line="240" w:lineRule="auto"/>
              <w:jc w:val="center"/>
              <w:rPr>
                <w:rFonts w:ascii="Times New Roman" w:eastAsia="Calibri" w:hAnsi="Times New Roman" w:cs="Times New Roman"/>
                <w:sz w:val="20"/>
                <w:szCs w:val="20"/>
              </w:rPr>
            </w:pPr>
            <w:r w:rsidRPr="0097281D">
              <w:rPr>
                <w:rFonts w:ascii="Times New Roman" w:eastAsia="Calibri" w:hAnsi="Times New Roman" w:cs="Times New Roman"/>
                <w:sz w:val="20"/>
                <w:szCs w:val="20"/>
              </w:rPr>
              <w:t>AKTS</w:t>
            </w:r>
          </w:p>
        </w:tc>
      </w:tr>
      <w:tr w:rsidR="00A04667" w:rsidRPr="0097281D" w:rsidTr="00A04667">
        <w:trPr>
          <w:trHeight w:hRule="exact" w:val="284"/>
          <w:jc w:val="center"/>
        </w:trPr>
        <w:tc>
          <w:tcPr>
            <w:tcW w:w="1176" w:type="dxa"/>
            <w:gridSpan w:val="2"/>
            <w:tcBorders>
              <w:top w:val="nil"/>
              <w:left w:val="single" w:sz="4" w:space="0" w:color="auto"/>
              <w:bottom w:val="single" w:sz="4" w:space="0" w:color="auto"/>
              <w:right w:val="single" w:sz="4" w:space="0" w:color="auto"/>
            </w:tcBorders>
            <w:shd w:val="clear" w:color="auto" w:fill="auto"/>
          </w:tcPr>
          <w:p w:rsidR="00A04667" w:rsidRPr="0097281D" w:rsidRDefault="00A04667" w:rsidP="00A04667">
            <w:pPr>
              <w:rPr>
                <w:rFonts w:ascii="Times New Roman" w:eastAsia="Times New Roman" w:hAnsi="Times New Roman" w:cs="Times New Roman"/>
                <w:bCs/>
                <w:sz w:val="20"/>
                <w:szCs w:val="20"/>
              </w:rPr>
            </w:pPr>
            <w:r w:rsidRPr="0097281D">
              <w:rPr>
                <w:rFonts w:ascii="Times New Roman" w:eastAsia="Times New Roman" w:hAnsi="Times New Roman" w:cs="Times New Roman"/>
                <w:bCs/>
                <w:sz w:val="20"/>
                <w:szCs w:val="20"/>
              </w:rPr>
              <w:t>LSGY402</w:t>
            </w:r>
          </w:p>
        </w:tc>
        <w:tc>
          <w:tcPr>
            <w:tcW w:w="4110" w:type="dxa"/>
            <w:tcBorders>
              <w:top w:val="nil"/>
              <w:left w:val="nil"/>
              <w:bottom w:val="single" w:sz="4" w:space="0" w:color="auto"/>
              <w:right w:val="single" w:sz="4" w:space="0" w:color="auto"/>
            </w:tcBorders>
            <w:shd w:val="clear" w:color="auto" w:fill="auto"/>
            <w:vAlign w:val="center"/>
          </w:tcPr>
          <w:p w:rsidR="00A04667" w:rsidRPr="0097281D" w:rsidRDefault="00A04667" w:rsidP="00A04667">
            <w:pPr>
              <w:shd w:val="clear" w:color="auto" w:fill="FFFFFF"/>
              <w:rPr>
                <w:rFonts w:ascii="Times New Roman" w:hAnsi="Times New Roman" w:cs="Times New Roman"/>
                <w:sz w:val="20"/>
                <w:szCs w:val="20"/>
              </w:rPr>
            </w:pPr>
            <w:r w:rsidRPr="0097281D">
              <w:rPr>
                <w:rFonts w:ascii="Times New Roman" w:hAnsi="Times New Roman" w:cs="Times New Roman"/>
                <w:sz w:val="20"/>
                <w:szCs w:val="20"/>
              </w:rPr>
              <w:t>Bitirme Projesi</w:t>
            </w:r>
          </w:p>
        </w:tc>
        <w:tc>
          <w:tcPr>
            <w:tcW w:w="1136" w:type="dxa"/>
            <w:tcBorders>
              <w:top w:val="nil"/>
              <w:left w:val="nil"/>
              <w:bottom w:val="single" w:sz="4" w:space="0" w:color="auto"/>
              <w:right w:val="single" w:sz="4" w:space="0" w:color="auto"/>
            </w:tcBorders>
            <w:shd w:val="clear" w:color="auto" w:fill="auto"/>
          </w:tcPr>
          <w:p w:rsidR="00A04667" w:rsidRPr="0097281D" w:rsidRDefault="00A04667" w:rsidP="00A04667">
            <w:pPr>
              <w:jc w:val="center"/>
              <w:rPr>
                <w:rFonts w:ascii="Times New Roman" w:eastAsia="Times New Roman" w:hAnsi="Times New Roman" w:cs="Times New Roman"/>
                <w:bCs/>
                <w:sz w:val="20"/>
                <w:szCs w:val="20"/>
              </w:rPr>
            </w:pPr>
            <w:r w:rsidRPr="0097281D">
              <w:rPr>
                <w:rFonts w:ascii="Times New Roman" w:eastAsia="Times New Roman" w:hAnsi="Times New Roman" w:cs="Times New Roman"/>
                <w:bCs/>
                <w:sz w:val="20"/>
                <w:szCs w:val="20"/>
              </w:rPr>
              <w:t>4</w:t>
            </w:r>
          </w:p>
        </w:tc>
        <w:tc>
          <w:tcPr>
            <w:tcW w:w="1419" w:type="dxa"/>
            <w:tcBorders>
              <w:top w:val="nil"/>
              <w:left w:val="nil"/>
              <w:bottom w:val="single" w:sz="4" w:space="0" w:color="auto"/>
              <w:right w:val="single" w:sz="4" w:space="0" w:color="auto"/>
            </w:tcBorders>
            <w:shd w:val="clear" w:color="auto" w:fill="auto"/>
          </w:tcPr>
          <w:p w:rsidR="00A04667" w:rsidRPr="0097281D" w:rsidRDefault="00A04667" w:rsidP="00A04667">
            <w:pPr>
              <w:jc w:val="center"/>
              <w:rPr>
                <w:rFonts w:ascii="Times New Roman" w:eastAsia="Times New Roman" w:hAnsi="Times New Roman" w:cs="Times New Roman"/>
                <w:bCs/>
                <w:sz w:val="20"/>
                <w:szCs w:val="20"/>
              </w:rPr>
            </w:pPr>
            <w:r w:rsidRPr="0097281D">
              <w:rPr>
                <w:rFonts w:ascii="Times New Roman" w:eastAsia="Times New Roman" w:hAnsi="Times New Roman" w:cs="Times New Roman"/>
                <w:bCs/>
                <w:sz w:val="20"/>
                <w:szCs w:val="20"/>
              </w:rPr>
              <w:t>0</w:t>
            </w:r>
          </w:p>
        </w:tc>
        <w:tc>
          <w:tcPr>
            <w:tcW w:w="1136" w:type="dxa"/>
            <w:tcBorders>
              <w:top w:val="nil"/>
              <w:left w:val="nil"/>
              <w:bottom w:val="single" w:sz="4" w:space="0" w:color="auto"/>
              <w:right w:val="single" w:sz="4" w:space="0" w:color="auto"/>
            </w:tcBorders>
            <w:shd w:val="clear" w:color="auto" w:fill="auto"/>
          </w:tcPr>
          <w:p w:rsidR="00A04667" w:rsidRPr="0097281D" w:rsidRDefault="00A04667" w:rsidP="00A04667">
            <w:pPr>
              <w:jc w:val="center"/>
              <w:rPr>
                <w:rFonts w:ascii="Times New Roman" w:eastAsia="Times New Roman" w:hAnsi="Times New Roman" w:cs="Times New Roman"/>
                <w:bCs/>
                <w:sz w:val="20"/>
                <w:szCs w:val="20"/>
              </w:rPr>
            </w:pPr>
            <w:r w:rsidRPr="0097281D">
              <w:rPr>
                <w:rFonts w:ascii="Times New Roman" w:eastAsia="Times New Roman" w:hAnsi="Times New Roman" w:cs="Times New Roman"/>
                <w:bCs/>
                <w:sz w:val="20"/>
                <w:szCs w:val="20"/>
              </w:rPr>
              <w:t>4</w:t>
            </w:r>
          </w:p>
        </w:tc>
        <w:tc>
          <w:tcPr>
            <w:tcW w:w="709" w:type="dxa"/>
            <w:tcBorders>
              <w:top w:val="nil"/>
              <w:left w:val="nil"/>
              <w:bottom w:val="single" w:sz="4" w:space="0" w:color="auto"/>
              <w:right w:val="single" w:sz="4" w:space="0" w:color="auto"/>
            </w:tcBorders>
            <w:shd w:val="clear" w:color="auto" w:fill="auto"/>
          </w:tcPr>
          <w:p w:rsidR="00A04667" w:rsidRPr="0097281D" w:rsidRDefault="00A04667" w:rsidP="00A04667">
            <w:pPr>
              <w:jc w:val="center"/>
              <w:rPr>
                <w:rFonts w:ascii="Times New Roman" w:eastAsia="Times New Roman" w:hAnsi="Times New Roman" w:cs="Times New Roman"/>
                <w:bCs/>
                <w:sz w:val="20"/>
                <w:szCs w:val="20"/>
              </w:rPr>
            </w:pPr>
            <w:r w:rsidRPr="0097281D">
              <w:rPr>
                <w:rFonts w:ascii="Times New Roman" w:eastAsia="Times New Roman" w:hAnsi="Times New Roman" w:cs="Times New Roman"/>
                <w:bCs/>
                <w:sz w:val="20"/>
                <w:szCs w:val="20"/>
              </w:rPr>
              <w:t>10</w:t>
            </w:r>
          </w:p>
        </w:tc>
      </w:tr>
      <w:tr w:rsidR="00A04667" w:rsidRPr="0097281D" w:rsidTr="00A04667">
        <w:trPr>
          <w:trHeight w:hRule="exact" w:val="284"/>
          <w:jc w:val="center"/>
        </w:trPr>
        <w:tc>
          <w:tcPr>
            <w:tcW w:w="1176" w:type="dxa"/>
            <w:gridSpan w:val="2"/>
            <w:tcBorders>
              <w:top w:val="nil"/>
              <w:left w:val="single" w:sz="4" w:space="0" w:color="auto"/>
              <w:bottom w:val="single" w:sz="4" w:space="0" w:color="auto"/>
              <w:right w:val="single" w:sz="4" w:space="0" w:color="auto"/>
            </w:tcBorders>
            <w:shd w:val="clear" w:color="auto" w:fill="auto"/>
          </w:tcPr>
          <w:p w:rsidR="00A04667" w:rsidRPr="0097281D" w:rsidRDefault="00A04667" w:rsidP="00A04667">
            <w:pPr>
              <w:rPr>
                <w:rFonts w:ascii="Times New Roman" w:eastAsia="Times New Roman" w:hAnsi="Times New Roman" w:cs="Times New Roman"/>
                <w:bCs/>
                <w:sz w:val="20"/>
                <w:szCs w:val="20"/>
              </w:rPr>
            </w:pPr>
            <w:r w:rsidRPr="0097281D">
              <w:rPr>
                <w:rFonts w:ascii="Times New Roman" w:eastAsia="Times New Roman" w:hAnsi="Times New Roman" w:cs="Times New Roman"/>
                <w:bCs/>
                <w:sz w:val="20"/>
                <w:szCs w:val="20"/>
              </w:rPr>
              <w:t>LSGY404</w:t>
            </w:r>
          </w:p>
        </w:tc>
        <w:tc>
          <w:tcPr>
            <w:tcW w:w="4110" w:type="dxa"/>
            <w:tcBorders>
              <w:top w:val="nil"/>
              <w:left w:val="nil"/>
              <w:bottom w:val="single" w:sz="4" w:space="0" w:color="auto"/>
              <w:right w:val="single" w:sz="4" w:space="0" w:color="auto"/>
            </w:tcBorders>
            <w:shd w:val="clear" w:color="auto" w:fill="auto"/>
            <w:vAlign w:val="center"/>
          </w:tcPr>
          <w:p w:rsidR="00A04667" w:rsidRPr="0097281D" w:rsidRDefault="00A04667" w:rsidP="00A04667">
            <w:pPr>
              <w:shd w:val="clear" w:color="auto" w:fill="FFFFFF"/>
              <w:rPr>
                <w:rFonts w:ascii="Times New Roman" w:hAnsi="Times New Roman" w:cs="Times New Roman"/>
                <w:sz w:val="20"/>
                <w:szCs w:val="20"/>
              </w:rPr>
            </w:pPr>
            <w:r w:rsidRPr="0097281D">
              <w:rPr>
                <w:rFonts w:ascii="Times New Roman" w:hAnsi="Times New Roman" w:cs="Times New Roman"/>
                <w:sz w:val="20"/>
                <w:szCs w:val="20"/>
              </w:rPr>
              <w:t>İş Başında Mesleki Uygulamalar**</w:t>
            </w:r>
          </w:p>
        </w:tc>
        <w:tc>
          <w:tcPr>
            <w:tcW w:w="1136" w:type="dxa"/>
            <w:tcBorders>
              <w:top w:val="nil"/>
              <w:left w:val="nil"/>
              <w:bottom w:val="single" w:sz="4" w:space="0" w:color="auto"/>
              <w:right w:val="single" w:sz="4" w:space="0" w:color="auto"/>
            </w:tcBorders>
            <w:shd w:val="clear" w:color="auto" w:fill="auto"/>
          </w:tcPr>
          <w:p w:rsidR="00A04667" w:rsidRPr="0097281D" w:rsidRDefault="00A04667" w:rsidP="00A04667">
            <w:pPr>
              <w:jc w:val="center"/>
              <w:rPr>
                <w:rFonts w:ascii="Times New Roman" w:eastAsia="Times New Roman" w:hAnsi="Times New Roman" w:cs="Times New Roman"/>
                <w:bCs/>
                <w:sz w:val="20"/>
                <w:szCs w:val="20"/>
              </w:rPr>
            </w:pPr>
            <w:r w:rsidRPr="0097281D">
              <w:rPr>
                <w:rFonts w:ascii="Times New Roman" w:eastAsia="Times New Roman" w:hAnsi="Times New Roman" w:cs="Times New Roman"/>
                <w:bCs/>
                <w:sz w:val="20"/>
                <w:szCs w:val="20"/>
              </w:rPr>
              <w:t>0</w:t>
            </w:r>
          </w:p>
        </w:tc>
        <w:tc>
          <w:tcPr>
            <w:tcW w:w="1419" w:type="dxa"/>
            <w:tcBorders>
              <w:top w:val="nil"/>
              <w:left w:val="nil"/>
              <w:bottom w:val="single" w:sz="4" w:space="0" w:color="auto"/>
              <w:right w:val="single" w:sz="4" w:space="0" w:color="auto"/>
            </w:tcBorders>
            <w:shd w:val="clear" w:color="auto" w:fill="auto"/>
          </w:tcPr>
          <w:p w:rsidR="00A04667" w:rsidRPr="0097281D" w:rsidRDefault="00A04667" w:rsidP="00A04667">
            <w:pPr>
              <w:jc w:val="center"/>
              <w:rPr>
                <w:rFonts w:ascii="Times New Roman" w:eastAsia="Times New Roman" w:hAnsi="Times New Roman" w:cs="Times New Roman"/>
                <w:bCs/>
                <w:sz w:val="20"/>
                <w:szCs w:val="20"/>
              </w:rPr>
            </w:pPr>
            <w:r w:rsidRPr="0097281D">
              <w:rPr>
                <w:rFonts w:ascii="Times New Roman" w:eastAsia="Times New Roman" w:hAnsi="Times New Roman" w:cs="Times New Roman"/>
                <w:bCs/>
                <w:sz w:val="20"/>
                <w:szCs w:val="20"/>
              </w:rPr>
              <w:t>4</w:t>
            </w:r>
          </w:p>
        </w:tc>
        <w:tc>
          <w:tcPr>
            <w:tcW w:w="1136" w:type="dxa"/>
            <w:tcBorders>
              <w:top w:val="nil"/>
              <w:left w:val="nil"/>
              <w:bottom w:val="single" w:sz="4" w:space="0" w:color="auto"/>
              <w:right w:val="single" w:sz="4" w:space="0" w:color="auto"/>
            </w:tcBorders>
            <w:shd w:val="clear" w:color="auto" w:fill="auto"/>
          </w:tcPr>
          <w:p w:rsidR="00A04667" w:rsidRPr="0097281D" w:rsidRDefault="00A04667" w:rsidP="00A04667">
            <w:pPr>
              <w:jc w:val="center"/>
              <w:rPr>
                <w:rFonts w:ascii="Times New Roman" w:eastAsia="Times New Roman" w:hAnsi="Times New Roman" w:cs="Times New Roman"/>
                <w:bCs/>
                <w:sz w:val="20"/>
                <w:szCs w:val="20"/>
              </w:rPr>
            </w:pPr>
            <w:r w:rsidRPr="0097281D">
              <w:rPr>
                <w:rFonts w:ascii="Times New Roman" w:eastAsia="Times New Roman" w:hAnsi="Times New Roman" w:cs="Times New Roman"/>
                <w:bCs/>
                <w:sz w:val="20"/>
                <w:szCs w:val="20"/>
              </w:rPr>
              <w:t>2</w:t>
            </w:r>
          </w:p>
        </w:tc>
        <w:tc>
          <w:tcPr>
            <w:tcW w:w="709" w:type="dxa"/>
            <w:tcBorders>
              <w:top w:val="nil"/>
              <w:left w:val="nil"/>
              <w:bottom w:val="single" w:sz="4" w:space="0" w:color="auto"/>
              <w:right w:val="single" w:sz="4" w:space="0" w:color="auto"/>
            </w:tcBorders>
            <w:shd w:val="clear" w:color="auto" w:fill="auto"/>
          </w:tcPr>
          <w:p w:rsidR="00A04667" w:rsidRPr="0097281D" w:rsidRDefault="00A04667" w:rsidP="00A04667">
            <w:pPr>
              <w:jc w:val="center"/>
              <w:rPr>
                <w:rFonts w:ascii="Times New Roman" w:eastAsia="Times New Roman" w:hAnsi="Times New Roman" w:cs="Times New Roman"/>
                <w:bCs/>
                <w:sz w:val="20"/>
                <w:szCs w:val="20"/>
              </w:rPr>
            </w:pPr>
            <w:r w:rsidRPr="0097281D">
              <w:rPr>
                <w:rFonts w:ascii="Times New Roman" w:eastAsia="Times New Roman" w:hAnsi="Times New Roman" w:cs="Times New Roman"/>
                <w:bCs/>
                <w:sz w:val="20"/>
                <w:szCs w:val="20"/>
              </w:rPr>
              <w:t>16</w:t>
            </w:r>
          </w:p>
        </w:tc>
      </w:tr>
      <w:tr w:rsidR="00A04667" w:rsidRPr="0097281D" w:rsidTr="00A04667">
        <w:trPr>
          <w:trHeight w:hRule="exact" w:val="284"/>
          <w:jc w:val="center"/>
        </w:trPr>
        <w:tc>
          <w:tcPr>
            <w:tcW w:w="1176" w:type="dxa"/>
            <w:gridSpan w:val="2"/>
            <w:tcBorders>
              <w:top w:val="nil"/>
              <w:left w:val="single" w:sz="4" w:space="0" w:color="auto"/>
              <w:bottom w:val="single" w:sz="4" w:space="0" w:color="auto"/>
              <w:right w:val="single" w:sz="4" w:space="0" w:color="auto"/>
            </w:tcBorders>
            <w:shd w:val="clear" w:color="auto" w:fill="auto"/>
          </w:tcPr>
          <w:p w:rsidR="00A04667" w:rsidRPr="0097281D" w:rsidRDefault="00A04667" w:rsidP="00A04667">
            <w:pPr>
              <w:rPr>
                <w:rFonts w:ascii="Times New Roman" w:eastAsia="Times New Roman" w:hAnsi="Times New Roman" w:cs="Times New Roman"/>
                <w:bCs/>
                <w:sz w:val="20"/>
                <w:szCs w:val="20"/>
              </w:rPr>
            </w:pPr>
          </w:p>
        </w:tc>
        <w:tc>
          <w:tcPr>
            <w:tcW w:w="4110" w:type="dxa"/>
            <w:tcBorders>
              <w:top w:val="nil"/>
              <w:left w:val="nil"/>
              <w:bottom w:val="single" w:sz="4" w:space="0" w:color="auto"/>
              <w:right w:val="single" w:sz="4" w:space="0" w:color="auto"/>
            </w:tcBorders>
            <w:shd w:val="clear" w:color="auto" w:fill="auto"/>
          </w:tcPr>
          <w:p w:rsidR="00A04667" w:rsidRPr="0097281D" w:rsidRDefault="00A04667" w:rsidP="00A04667">
            <w:pPr>
              <w:rPr>
                <w:rFonts w:ascii="Times New Roman" w:eastAsia="Times New Roman" w:hAnsi="Times New Roman" w:cs="Times New Roman"/>
                <w:bCs/>
                <w:sz w:val="20"/>
                <w:szCs w:val="20"/>
              </w:rPr>
            </w:pPr>
            <w:r w:rsidRPr="0097281D">
              <w:rPr>
                <w:rFonts w:ascii="Times New Roman" w:eastAsia="Times New Roman" w:hAnsi="Times New Roman" w:cs="Times New Roman"/>
                <w:bCs/>
                <w:sz w:val="20"/>
                <w:szCs w:val="20"/>
              </w:rPr>
              <w:t>Seçmeli Ders I*</w:t>
            </w:r>
          </w:p>
        </w:tc>
        <w:tc>
          <w:tcPr>
            <w:tcW w:w="1136" w:type="dxa"/>
            <w:tcBorders>
              <w:top w:val="nil"/>
              <w:left w:val="nil"/>
              <w:bottom w:val="single" w:sz="4" w:space="0" w:color="auto"/>
              <w:right w:val="single" w:sz="4" w:space="0" w:color="auto"/>
            </w:tcBorders>
            <w:shd w:val="clear" w:color="auto" w:fill="auto"/>
          </w:tcPr>
          <w:p w:rsidR="00A04667" w:rsidRPr="0097281D" w:rsidRDefault="00A04667" w:rsidP="00A04667">
            <w:pPr>
              <w:jc w:val="center"/>
              <w:rPr>
                <w:rFonts w:ascii="Times New Roman" w:eastAsia="Times New Roman" w:hAnsi="Times New Roman" w:cs="Times New Roman"/>
                <w:bCs/>
                <w:sz w:val="20"/>
                <w:szCs w:val="20"/>
              </w:rPr>
            </w:pPr>
            <w:r w:rsidRPr="0097281D">
              <w:rPr>
                <w:rFonts w:ascii="Times New Roman" w:eastAsia="Times New Roman" w:hAnsi="Times New Roman" w:cs="Times New Roman"/>
                <w:bCs/>
                <w:sz w:val="20"/>
                <w:szCs w:val="20"/>
              </w:rPr>
              <w:t>3</w:t>
            </w:r>
          </w:p>
        </w:tc>
        <w:tc>
          <w:tcPr>
            <w:tcW w:w="1419" w:type="dxa"/>
            <w:tcBorders>
              <w:top w:val="nil"/>
              <w:left w:val="nil"/>
              <w:bottom w:val="single" w:sz="4" w:space="0" w:color="auto"/>
              <w:right w:val="single" w:sz="4" w:space="0" w:color="auto"/>
            </w:tcBorders>
            <w:shd w:val="clear" w:color="auto" w:fill="auto"/>
          </w:tcPr>
          <w:p w:rsidR="00A04667" w:rsidRPr="0097281D" w:rsidRDefault="00A04667" w:rsidP="00A04667">
            <w:pPr>
              <w:jc w:val="center"/>
              <w:rPr>
                <w:rFonts w:ascii="Times New Roman" w:eastAsia="Times New Roman" w:hAnsi="Times New Roman" w:cs="Times New Roman"/>
                <w:bCs/>
                <w:sz w:val="20"/>
                <w:szCs w:val="20"/>
              </w:rPr>
            </w:pPr>
            <w:r w:rsidRPr="0097281D">
              <w:rPr>
                <w:rFonts w:ascii="Times New Roman" w:eastAsia="Times New Roman" w:hAnsi="Times New Roman" w:cs="Times New Roman"/>
                <w:bCs/>
                <w:sz w:val="20"/>
                <w:szCs w:val="20"/>
              </w:rPr>
              <w:t>0</w:t>
            </w:r>
          </w:p>
        </w:tc>
        <w:tc>
          <w:tcPr>
            <w:tcW w:w="1136" w:type="dxa"/>
            <w:tcBorders>
              <w:top w:val="nil"/>
              <w:left w:val="nil"/>
              <w:bottom w:val="single" w:sz="4" w:space="0" w:color="auto"/>
              <w:right w:val="single" w:sz="4" w:space="0" w:color="auto"/>
            </w:tcBorders>
            <w:shd w:val="clear" w:color="auto" w:fill="auto"/>
          </w:tcPr>
          <w:p w:rsidR="00A04667" w:rsidRPr="0097281D" w:rsidRDefault="00A04667" w:rsidP="00A04667">
            <w:pPr>
              <w:jc w:val="center"/>
              <w:rPr>
                <w:rFonts w:ascii="Times New Roman" w:eastAsia="Times New Roman" w:hAnsi="Times New Roman" w:cs="Times New Roman"/>
                <w:bCs/>
                <w:sz w:val="20"/>
                <w:szCs w:val="20"/>
              </w:rPr>
            </w:pPr>
            <w:r w:rsidRPr="0097281D">
              <w:rPr>
                <w:rFonts w:ascii="Times New Roman" w:eastAsia="Times New Roman" w:hAnsi="Times New Roman" w:cs="Times New Roman"/>
                <w:bCs/>
                <w:sz w:val="20"/>
                <w:szCs w:val="20"/>
              </w:rPr>
              <w:t>3</w:t>
            </w:r>
          </w:p>
        </w:tc>
        <w:tc>
          <w:tcPr>
            <w:tcW w:w="709" w:type="dxa"/>
            <w:tcBorders>
              <w:top w:val="nil"/>
              <w:left w:val="nil"/>
              <w:bottom w:val="single" w:sz="4" w:space="0" w:color="auto"/>
              <w:right w:val="single" w:sz="4" w:space="0" w:color="auto"/>
            </w:tcBorders>
            <w:shd w:val="clear" w:color="auto" w:fill="auto"/>
          </w:tcPr>
          <w:p w:rsidR="00A04667" w:rsidRPr="0097281D" w:rsidRDefault="00A04667" w:rsidP="00A04667">
            <w:pPr>
              <w:jc w:val="center"/>
              <w:rPr>
                <w:rFonts w:ascii="Times New Roman" w:eastAsia="Times New Roman" w:hAnsi="Times New Roman" w:cs="Times New Roman"/>
                <w:bCs/>
                <w:sz w:val="20"/>
                <w:szCs w:val="20"/>
              </w:rPr>
            </w:pPr>
            <w:r w:rsidRPr="0097281D">
              <w:rPr>
                <w:rFonts w:ascii="Times New Roman" w:eastAsia="Times New Roman" w:hAnsi="Times New Roman" w:cs="Times New Roman"/>
                <w:bCs/>
                <w:sz w:val="20"/>
                <w:szCs w:val="20"/>
              </w:rPr>
              <w:t>4</w:t>
            </w:r>
          </w:p>
        </w:tc>
      </w:tr>
      <w:tr w:rsidR="00A04667" w:rsidRPr="0097281D" w:rsidTr="00A04667">
        <w:trPr>
          <w:trHeight w:hRule="exact" w:val="284"/>
          <w:jc w:val="center"/>
        </w:trPr>
        <w:tc>
          <w:tcPr>
            <w:tcW w:w="528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04667" w:rsidRPr="0097281D" w:rsidRDefault="00A04667" w:rsidP="00A04667">
            <w:pPr>
              <w:shd w:val="clear" w:color="auto" w:fill="FFFFFF"/>
              <w:spacing w:after="0" w:line="240" w:lineRule="auto"/>
              <w:rPr>
                <w:rFonts w:ascii="Times New Roman" w:eastAsia="Calibri" w:hAnsi="Times New Roman" w:cs="Times New Roman"/>
                <w:b/>
                <w:bCs/>
                <w:sz w:val="20"/>
                <w:szCs w:val="20"/>
              </w:rPr>
            </w:pPr>
            <w:r w:rsidRPr="0097281D">
              <w:rPr>
                <w:rFonts w:ascii="Times New Roman" w:eastAsia="Calibri" w:hAnsi="Times New Roman" w:cs="Times New Roman"/>
                <w:b/>
                <w:bCs/>
                <w:sz w:val="20"/>
                <w:szCs w:val="20"/>
              </w:rPr>
              <w:t>*: Bu yarıyılda Alınması gereken Seçimlik Ders Sayısı</w:t>
            </w:r>
          </w:p>
        </w:tc>
        <w:tc>
          <w:tcPr>
            <w:tcW w:w="1136" w:type="dxa"/>
            <w:tcBorders>
              <w:top w:val="nil"/>
              <w:left w:val="nil"/>
              <w:bottom w:val="single" w:sz="4" w:space="0" w:color="auto"/>
              <w:right w:val="single" w:sz="4" w:space="0" w:color="auto"/>
            </w:tcBorders>
            <w:shd w:val="clear" w:color="auto" w:fill="auto"/>
            <w:vAlign w:val="center"/>
            <w:hideMark/>
          </w:tcPr>
          <w:p w:rsidR="00A04667" w:rsidRPr="0097281D" w:rsidRDefault="00A04667" w:rsidP="00A04667">
            <w:pPr>
              <w:shd w:val="clear" w:color="auto" w:fill="FFFFFF"/>
              <w:spacing w:after="0" w:line="240" w:lineRule="auto"/>
              <w:jc w:val="center"/>
              <w:rPr>
                <w:rFonts w:ascii="Times New Roman" w:eastAsia="Calibri" w:hAnsi="Times New Roman" w:cs="Times New Roman"/>
                <w:b/>
                <w:sz w:val="20"/>
                <w:szCs w:val="20"/>
              </w:rPr>
            </w:pPr>
            <w:r w:rsidRPr="0097281D">
              <w:rPr>
                <w:rFonts w:ascii="Times New Roman" w:eastAsia="Calibri" w:hAnsi="Times New Roman" w:cs="Times New Roman"/>
                <w:b/>
                <w:sz w:val="20"/>
                <w:szCs w:val="20"/>
              </w:rPr>
              <w:t>1</w:t>
            </w:r>
          </w:p>
        </w:tc>
        <w:tc>
          <w:tcPr>
            <w:tcW w:w="1419" w:type="dxa"/>
            <w:tcBorders>
              <w:top w:val="nil"/>
              <w:left w:val="nil"/>
              <w:bottom w:val="single" w:sz="4" w:space="0" w:color="auto"/>
              <w:right w:val="single" w:sz="4" w:space="0" w:color="auto"/>
            </w:tcBorders>
            <w:shd w:val="clear" w:color="auto" w:fill="auto"/>
            <w:vAlign w:val="center"/>
          </w:tcPr>
          <w:p w:rsidR="00A04667" w:rsidRPr="0097281D" w:rsidRDefault="00A04667" w:rsidP="00A04667">
            <w:pPr>
              <w:shd w:val="clear" w:color="auto" w:fill="FFFFFF"/>
              <w:spacing w:after="0" w:line="240" w:lineRule="auto"/>
              <w:jc w:val="center"/>
              <w:rPr>
                <w:rFonts w:ascii="Times New Roman" w:eastAsia="Calibri" w:hAnsi="Times New Roman" w:cs="Times New Roman"/>
                <w:sz w:val="20"/>
                <w:szCs w:val="20"/>
              </w:rPr>
            </w:pPr>
          </w:p>
        </w:tc>
        <w:tc>
          <w:tcPr>
            <w:tcW w:w="1136" w:type="dxa"/>
            <w:tcBorders>
              <w:top w:val="nil"/>
              <w:left w:val="nil"/>
              <w:bottom w:val="single" w:sz="4" w:space="0" w:color="auto"/>
              <w:right w:val="single" w:sz="4" w:space="0" w:color="auto"/>
            </w:tcBorders>
            <w:shd w:val="clear" w:color="auto" w:fill="auto"/>
            <w:vAlign w:val="center"/>
          </w:tcPr>
          <w:p w:rsidR="00A04667" w:rsidRPr="0097281D" w:rsidRDefault="00A04667" w:rsidP="00A04667">
            <w:pPr>
              <w:shd w:val="clear" w:color="auto" w:fill="FFFFFF"/>
              <w:spacing w:after="0" w:line="240" w:lineRule="auto"/>
              <w:jc w:val="center"/>
              <w:rPr>
                <w:rFonts w:ascii="Times New Roman" w:eastAsia="Calibri" w:hAnsi="Times New Roman" w:cs="Times New Roman"/>
                <w:sz w:val="20"/>
                <w:szCs w:val="20"/>
              </w:rPr>
            </w:pPr>
          </w:p>
        </w:tc>
        <w:tc>
          <w:tcPr>
            <w:tcW w:w="709" w:type="dxa"/>
            <w:tcBorders>
              <w:top w:val="nil"/>
              <w:left w:val="nil"/>
              <w:bottom w:val="single" w:sz="4" w:space="0" w:color="auto"/>
              <w:right w:val="single" w:sz="4" w:space="0" w:color="auto"/>
            </w:tcBorders>
            <w:shd w:val="clear" w:color="auto" w:fill="auto"/>
            <w:vAlign w:val="center"/>
            <w:hideMark/>
          </w:tcPr>
          <w:p w:rsidR="00A04667" w:rsidRPr="0097281D" w:rsidRDefault="00A04667" w:rsidP="00A04667">
            <w:pPr>
              <w:shd w:val="clear" w:color="auto" w:fill="FFFFFF"/>
              <w:spacing w:after="0" w:line="240" w:lineRule="auto"/>
              <w:jc w:val="center"/>
              <w:rPr>
                <w:rFonts w:ascii="Times New Roman" w:eastAsia="Calibri" w:hAnsi="Times New Roman" w:cs="Times New Roman"/>
                <w:sz w:val="20"/>
                <w:szCs w:val="20"/>
              </w:rPr>
            </w:pPr>
          </w:p>
        </w:tc>
      </w:tr>
      <w:tr w:rsidR="00A04667" w:rsidRPr="0097281D" w:rsidTr="00A04667">
        <w:trPr>
          <w:trHeight w:hRule="exact" w:val="284"/>
          <w:jc w:val="center"/>
        </w:trPr>
        <w:tc>
          <w:tcPr>
            <w:tcW w:w="1158" w:type="dxa"/>
            <w:tcBorders>
              <w:top w:val="single" w:sz="4" w:space="0" w:color="auto"/>
              <w:left w:val="single" w:sz="4" w:space="0" w:color="auto"/>
              <w:bottom w:val="single" w:sz="4" w:space="0" w:color="auto"/>
              <w:right w:val="single" w:sz="4" w:space="0" w:color="auto"/>
            </w:tcBorders>
            <w:shd w:val="clear" w:color="auto" w:fill="auto"/>
            <w:vAlign w:val="center"/>
          </w:tcPr>
          <w:p w:rsidR="00A04667" w:rsidRPr="0097281D" w:rsidRDefault="00A04667" w:rsidP="00A04667">
            <w:pPr>
              <w:shd w:val="clear" w:color="auto" w:fill="FFFFFF"/>
              <w:spacing w:after="0" w:line="240" w:lineRule="auto"/>
              <w:rPr>
                <w:rFonts w:ascii="Times New Roman" w:eastAsia="Calibri" w:hAnsi="Times New Roman" w:cs="Times New Roman"/>
                <w:bCs/>
                <w:sz w:val="20"/>
                <w:szCs w:val="20"/>
              </w:rPr>
            </w:pPr>
            <w:r w:rsidRPr="0097281D">
              <w:rPr>
                <w:rFonts w:ascii="Times New Roman" w:eastAsia="Calibri" w:hAnsi="Times New Roman" w:cs="Times New Roman"/>
                <w:bCs/>
                <w:sz w:val="20"/>
                <w:szCs w:val="20"/>
              </w:rPr>
              <w:lastRenderedPageBreak/>
              <w:t>LSEG402</w:t>
            </w:r>
          </w:p>
        </w:tc>
        <w:tc>
          <w:tcPr>
            <w:tcW w:w="41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04667" w:rsidRPr="0097281D" w:rsidRDefault="00A04667" w:rsidP="00A04667">
            <w:pPr>
              <w:shd w:val="clear" w:color="auto" w:fill="FFFFFF"/>
              <w:spacing w:after="0" w:line="240" w:lineRule="auto"/>
              <w:rPr>
                <w:rFonts w:ascii="Times New Roman" w:eastAsia="Calibri" w:hAnsi="Times New Roman" w:cs="Times New Roman"/>
                <w:bCs/>
                <w:sz w:val="20"/>
                <w:szCs w:val="20"/>
              </w:rPr>
            </w:pPr>
            <w:r w:rsidRPr="0097281D">
              <w:rPr>
                <w:rFonts w:ascii="Times New Roman" w:eastAsia="Calibri" w:hAnsi="Times New Roman" w:cs="Times New Roman"/>
                <w:bCs/>
                <w:sz w:val="20"/>
                <w:szCs w:val="20"/>
              </w:rPr>
              <w:t>Ekolojik Sürdürülebilirlik</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04667" w:rsidRPr="0097281D" w:rsidRDefault="00A04667" w:rsidP="00A04667">
            <w:pPr>
              <w:shd w:val="clear" w:color="auto" w:fill="FFFFFF"/>
              <w:spacing w:after="0" w:line="240" w:lineRule="auto"/>
              <w:jc w:val="center"/>
              <w:rPr>
                <w:rFonts w:ascii="Times New Roman" w:eastAsia="Calibri" w:hAnsi="Times New Roman" w:cs="Times New Roman"/>
                <w:sz w:val="20"/>
                <w:szCs w:val="20"/>
              </w:rPr>
            </w:pPr>
            <w:r w:rsidRPr="0097281D">
              <w:rPr>
                <w:rFonts w:ascii="Times New Roman" w:eastAsia="Calibri" w:hAnsi="Times New Roman" w:cs="Times New Roman"/>
                <w:sz w:val="20"/>
                <w:szCs w:val="20"/>
              </w:rPr>
              <w:t>3</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rsidR="00A04667" w:rsidRPr="0097281D" w:rsidRDefault="00A04667" w:rsidP="00A04667">
            <w:pPr>
              <w:shd w:val="clear" w:color="auto" w:fill="FFFFFF"/>
              <w:spacing w:after="0" w:line="240" w:lineRule="auto"/>
              <w:jc w:val="center"/>
              <w:rPr>
                <w:rFonts w:ascii="Times New Roman" w:eastAsia="Calibri" w:hAnsi="Times New Roman" w:cs="Times New Roman"/>
                <w:sz w:val="20"/>
                <w:szCs w:val="20"/>
              </w:rPr>
            </w:pPr>
            <w:r w:rsidRPr="0097281D">
              <w:rPr>
                <w:rFonts w:ascii="Times New Roman" w:eastAsia="Calibri" w:hAnsi="Times New Roman" w:cs="Times New Roman"/>
                <w:sz w:val="20"/>
                <w:szCs w:val="20"/>
              </w:rPr>
              <w:t>0</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04667" w:rsidRPr="0097281D" w:rsidRDefault="00A04667" w:rsidP="00A04667">
            <w:pPr>
              <w:shd w:val="clear" w:color="auto" w:fill="FFFFFF"/>
              <w:spacing w:after="0" w:line="240" w:lineRule="auto"/>
              <w:jc w:val="center"/>
              <w:rPr>
                <w:rFonts w:ascii="Times New Roman" w:eastAsia="Calibri" w:hAnsi="Times New Roman" w:cs="Times New Roman"/>
                <w:sz w:val="20"/>
                <w:szCs w:val="20"/>
              </w:rPr>
            </w:pPr>
            <w:r w:rsidRPr="0097281D">
              <w:rPr>
                <w:rFonts w:ascii="Times New Roman" w:eastAsia="Calibri" w:hAnsi="Times New Roman" w:cs="Times New Roman"/>
                <w:sz w:val="20"/>
                <w:szCs w:val="20"/>
              </w:rPr>
              <w:t>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04667" w:rsidRPr="0097281D" w:rsidRDefault="00A04667" w:rsidP="00A04667">
            <w:pPr>
              <w:shd w:val="clear" w:color="auto" w:fill="FFFFFF"/>
              <w:spacing w:after="0" w:line="240" w:lineRule="auto"/>
              <w:jc w:val="center"/>
              <w:rPr>
                <w:rFonts w:ascii="Times New Roman" w:eastAsia="Calibri" w:hAnsi="Times New Roman" w:cs="Times New Roman"/>
                <w:sz w:val="20"/>
                <w:szCs w:val="20"/>
              </w:rPr>
            </w:pPr>
            <w:r w:rsidRPr="0097281D">
              <w:rPr>
                <w:rFonts w:ascii="Times New Roman" w:eastAsia="Calibri" w:hAnsi="Times New Roman" w:cs="Times New Roman"/>
                <w:sz w:val="20"/>
                <w:szCs w:val="20"/>
              </w:rPr>
              <w:t>4</w:t>
            </w:r>
          </w:p>
        </w:tc>
      </w:tr>
      <w:tr w:rsidR="00A04667" w:rsidRPr="0097281D" w:rsidTr="00A04667">
        <w:trPr>
          <w:trHeight w:hRule="exact" w:val="284"/>
          <w:jc w:val="center"/>
        </w:trPr>
        <w:tc>
          <w:tcPr>
            <w:tcW w:w="1158" w:type="dxa"/>
            <w:tcBorders>
              <w:top w:val="single" w:sz="4" w:space="0" w:color="auto"/>
              <w:left w:val="single" w:sz="4" w:space="0" w:color="auto"/>
              <w:bottom w:val="single" w:sz="4" w:space="0" w:color="auto"/>
              <w:right w:val="single" w:sz="4" w:space="0" w:color="auto"/>
            </w:tcBorders>
            <w:shd w:val="clear" w:color="auto" w:fill="auto"/>
            <w:vAlign w:val="center"/>
          </w:tcPr>
          <w:p w:rsidR="00A04667" w:rsidRPr="0097281D" w:rsidRDefault="00A04667" w:rsidP="00A04667">
            <w:pPr>
              <w:shd w:val="clear" w:color="auto" w:fill="FFFFFF"/>
              <w:spacing w:after="0" w:line="240" w:lineRule="auto"/>
              <w:rPr>
                <w:rFonts w:ascii="Times New Roman" w:eastAsia="Calibri" w:hAnsi="Times New Roman" w:cs="Times New Roman"/>
                <w:bCs/>
                <w:sz w:val="20"/>
                <w:szCs w:val="20"/>
              </w:rPr>
            </w:pPr>
            <w:r w:rsidRPr="0097281D">
              <w:rPr>
                <w:rFonts w:ascii="Times New Roman" w:eastAsia="Calibri" w:hAnsi="Times New Roman" w:cs="Times New Roman"/>
                <w:bCs/>
                <w:sz w:val="20"/>
                <w:szCs w:val="20"/>
              </w:rPr>
              <w:t>LSEG404</w:t>
            </w:r>
          </w:p>
        </w:tc>
        <w:tc>
          <w:tcPr>
            <w:tcW w:w="41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04667" w:rsidRPr="0097281D" w:rsidRDefault="00A04667" w:rsidP="00A04667">
            <w:pPr>
              <w:shd w:val="clear" w:color="auto" w:fill="FFFFFF"/>
              <w:spacing w:after="0" w:line="240" w:lineRule="auto"/>
              <w:rPr>
                <w:rFonts w:ascii="Times New Roman" w:eastAsia="Calibri" w:hAnsi="Times New Roman" w:cs="Times New Roman"/>
                <w:bCs/>
                <w:sz w:val="20"/>
                <w:szCs w:val="20"/>
              </w:rPr>
            </w:pPr>
            <w:r w:rsidRPr="0097281D">
              <w:rPr>
                <w:rFonts w:ascii="Times New Roman" w:eastAsia="Calibri" w:hAnsi="Times New Roman" w:cs="Times New Roman"/>
                <w:bCs/>
                <w:sz w:val="20"/>
                <w:szCs w:val="20"/>
              </w:rPr>
              <w:t>Gelecek İçin Sürdürülebilirlik</w:t>
            </w:r>
          </w:p>
        </w:tc>
        <w:tc>
          <w:tcPr>
            <w:tcW w:w="1136" w:type="dxa"/>
            <w:tcBorders>
              <w:top w:val="single" w:sz="4" w:space="0" w:color="auto"/>
              <w:left w:val="nil"/>
              <w:bottom w:val="single" w:sz="4" w:space="0" w:color="auto"/>
              <w:right w:val="single" w:sz="4" w:space="0" w:color="auto"/>
            </w:tcBorders>
            <w:shd w:val="clear" w:color="auto" w:fill="auto"/>
            <w:vAlign w:val="center"/>
          </w:tcPr>
          <w:p w:rsidR="00A04667" w:rsidRPr="0097281D" w:rsidRDefault="00A04667" w:rsidP="00A04667">
            <w:pPr>
              <w:shd w:val="clear" w:color="auto" w:fill="FFFFFF"/>
              <w:spacing w:after="0" w:line="240" w:lineRule="auto"/>
              <w:jc w:val="center"/>
              <w:rPr>
                <w:rFonts w:ascii="Times New Roman" w:eastAsia="Calibri" w:hAnsi="Times New Roman" w:cs="Times New Roman"/>
                <w:sz w:val="20"/>
                <w:szCs w:val="20"/>
              </w:rPr>
            </w:pPr>
            <w:r w:rsidRPr="0097281D">
              <w:rPr>
                <w:rFonts w:ascii="Times New Roman" w:eastAsia="Calibri" w:hAnsi="Times New Roman" w:cs="Times New Roman"/>
                <w:sz w:val="20"/>
                <w:szCs w:val="20"/>
              </w:rPr>
              <w:t>3</w:t>
            </w:r>
          </w:p>
        </w:tc>
        <w:tc>
          <w:tcPr>
            <w:tcW w:w="1419" w:type="dxa"/>
            <w:tcBorders>
              <w:top w:val="single" w:sz="4" w:space="0" w:color="auto"/>
              <w:left w:val="nil"/>
              <w:bottom w:val="single" w:sz="4" w:space="0" w:color="auto"/>
              <w:right w:val="single" w:sz="4" w:space="0" w:color="auto"/>
            </w:tcBorders>
            <w:shd w:val="clear" w:color="auto" w:fill="auto"/>
            <w:vAlign w:val="center"/>
          </w:tcPr>
          <w:p w:rsidR="00A04667" w:rsidRPr="0097281D" w:rsidRDefault="00A04667" w:rsidP="00A04667">
            <w:pPr>
              <w:shd w:val="clear" w:color="auto" w:fill="FFFFFF"/>
              <w:spacing w:after="0" w:line="240" w:lineRule="auto"/>
              <w:jc w:val="center"/>
              <w:rPr>
                <w:rFonts w:ascii="Times New Roman" w:eastAsia="Calibri" w:hAnsi="Times New Roman" w:cs="Times New Roman"/>
                <w:sz w:val="20"/>
                <w:szCs w:val="20"/>
              </w:rPr>
            </w:pPr>
            <w:r w:rsidRPr="0097281D">
              <w:rPr>
                <w:rFonts w:ascii="Times New Roman" w:eastAsia="Calibri" w:hAnsi="Times New Roman" w:cs="Times New Roman"/>
                <w:sz w:val="20"/>
                <w:szCs w:val="20"/>
              </w:rPr>
              <w:t>0</w:t>
            </w:r>
          </w:p>
        </w:tc>
        <w:tc>
          <w:tcPr>
            <w:tcW w:w="1136" w:type="dxa"/>
            <w:tcBorders>
              <w:top w:val="single" w:sz="4" w:space="0" w:color="auto"/>
              <w:left w:val="nil"/>
              <w:bottom w:val="single" w:sz="4" w:space="0" w:color="auto"/>
              <w:right w:val="single" w:sz="4" w:space="0" w:color="auto"/>
            </w:tcBorders>
            <w:shd w:val="clear" w:color="auto" w:fill="auto"/>
            <w:vAlign w:val="center"/>
          </w:tcPr>
          <w:p w:rsidR="00A04667" w:rsidRPr="0097281D" w:rsidRDefault="00A04667" w:rsidP="00A04667">
            <w:pPr>
              <w:shd w:val="clear" w:color="auto" w:fill="FFFFFF"/>
              <w:spacing w:after="0" w:line="240" w:lineRule="auto"/>
              <w:jc w:val="center"/>
              <w:rPr>
                <w:rFonts w:ascii="Times New Roman" w:eastAsia="Calibri" w:hAnsi="Times New Roman" w:cs="Times New Roman"/>
                <w:sz w:val="20"/>
                <w:szCs w:val="20"/>
              </w:rPr>
            </w:pPr>
            <w:r w:rsidRPr="0097281D">
              <w:rPr>
                <w:rFonts w:ascii="Times New Roman" w:eastAsia="Calibri" w:hAnsi="Times New Roman" w:cs="Times New Roman"/>
                <w:sz w:val="20"/>
                <w:szCs w:val="20"/>
              </w:rPr>
              <w:t>3</w:t>
            </w:r>
          </w:p>
        </w:tc>
        <w:tc>
          <w:tcPr>
            <w:tcW w:w="709" w:type="dxa"/>
            <w:tcBorders>
              <w:top w:val="single" w:sz="4" w:space="0" w:color="auto"/>
              <w:left w:val="nil"/>
              <w:bottom w:val="single" w:sz="4" w:space="0" w:color="auto"/>
              <w:right w:val="single" w:sz="4" w:space="0" w:color="auto"/>
            </w:tcBorders>
            <w:shd w:val="clear" w:color="auto" w:fill="auto"/>
            <w:vAlign w:val="center"/>
          </w:tcPr>
          <w:p w:rsidR="00A04667" w:rsidRPr="0097281D" w:rsidRDefault="00A04667" w:rsidP="00A04667">
            <w:pPr>
              <w:shd w:val="clear" w:color="auto" w:fill="FFFFFF"/>
              <w:spacing w:after="0" w:line="240" w:lineRule="auto"/>
              <w:jc w:val="center"/>
              <w:rPr>
                <w:rFonts w:ascii="Times New Roman" w:eastAsia="Calibri" w:hAnsi="Times New Roman" w:cs="Times New Roman"/>
                <w:sz w:val="20"/>
                <w:szCs w:val="20"/>
              </w:rPr>
            </w:pPr>
            <w:r w:rsidRPr="0097281D">
              <w:rPr>
                <w:rFonts w:ascii="Times New Roman" w:eastAsia="Calibri" w:hAnsi="Times New Roman" w:cs="Times New Roman"/>
                <w:sz w:val="20"/>
                <w:szCs w:val="20"/>
              </w:rPr>
              <w:t>4</w:t>
            </w:r>
          </w:p>
        </w:tc>
      </w:tr>
      <w:tr w:rsidR="00A04667" w:rsidRPr="0097281D" w:rsidTr="00A04667">
        <w:trPr>
          <w:trHeight w:val="196"/>
          <w:jc w:val="center"/>
        </w:trPr>
        <w:tc>
          <w:tcPr>
            <w:tcW w:w="528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04667" w:rsidRPr="0097281D" w:rsidRDefault="00A04667" w:rsidP="00A04667">
            <w:pPr>
              <w:shd w:val="clear" w:color="auto" w:fill="FFFFFF"/>
              <w:spacing w:after="0" w:line="240" w:lineRule="auto"/>
              <w:rPr>
                <w:rFonts w:ascii="Times New Roman" w:eastAsia="Calibri" w:hAnsi="Times New Roman" w:cs="Times New Roman"/>
                <w:sz w:val="20"/>
                <w:szCs w:val="20"/>
              </w:rPr>
            </w:pPr>
            <w:r w:rsidRPr="0097281D">
              <w:rPr>
                <w:rFonts w:ascii="Times New Roman" w:eastAsia="Calibri" w:hAnsi="Times New Roman" w:cs="Times New Roman"/>
                <w:sz w:val="20"/>
                <w:szCs w:val="20"/>
              </w:rPr>
              <w:t> </w:t>
            </w:r>
            <w:r w:rsidRPr="0097281D">
              <w:rPr>
                <w:rFonts w:ascii="Times New Roman" w:eastAsia="Calibri" w:hAnsi="Times New Roman" w:cs="Times New Roman"/>
                <w:bCs/>
                <w:sz w:val="20"/>
                <w:szCs w:val="20"/>
              </w:rPr>
              <w:t>TOPLAM</w:t>
            </w:r>
          </w:p>
        </w:tc>
        <w:tc>
          <w:tcPr>
            <w:tcW w:w="1136" w:type="dxa"/>
            <w:tcBorders>
              <w:top w:val="single" w:sz="4" w:space="0" w:color="auto"/>
              <w:left w:val="nil"/>
              <w:bottom w:val="single" w:sz="4" w:space="0" w:color="auto"/>
              <w:right w:val="single" w:sz="4" w:space="0" w:color="auto"/>
            </w:tcBorders>
            <w:shd w:val="clear" w:color="auto" w:fill="auto"/>
            <w:vAlign w:val="center"/>
          </w:tcPr>
          <w:p w:rsidR="00A04667" w:rsidRPr="0097281D" w:rsidRDefault="00A04667" w:rsidP="00A04667">
            <w:pPr>
              <w:shd w:val="clear" w:color="auto" w:fill="FFFFFF"/>
              <w:spacing w:after="0" w:line="240" w:lineRule="auto"/>
              <w:jc w:val="center"/>
              <w:rPr>
                <w:rFonts w:ascii="Times New Roman" w:eastAsia="Calibri" w:hAnsi="Times New Roman" w:cs="Times New Roman"/>
                <w:sz w:val="20"/>
                <w:szCs w:val="20"/>
              </w:rPr>
            </w:pPr>
            <w:r w:rsidRPr="0097281D">
              <w:rPr>
                <w:rFonts w:ascii="Times New Roman" w:eastAsia="Calibri" w:hAnsi="Times New Roman" w:cs="Times New Roman"/>
                <w:sz w:val="20"/>
                <w:szCs w:val="20"/>
              </w:rPr>
              <w:t>7</w:t>
            </w:r>
          </w:p>
        </w:tc>
        <w:tc>
          <w:tcPr>
            <w:tcW w:w="1419" w:type="dxa"/>
            <w:tcBorders>
              <w:top w:val="single" w:sz="4" w:space="0" w:color="auto"/>
              <w:left w:val="nil"/>
              <w:bottom w:val="single" w:sz="4" w:space="0" w:color="auto"/>
              <w:right w:val="single" w:sz="4" w:space="0" w:color="auto"/>
            </w:tcBorders>
            <w:shd w:val="clear" w:color="auto" w:fill="auto"/>
            <w:vAlign w:val="center"/>
          </w:tcPr>
          <w:p w:rsidR="00A04667" w:rsidRPr="0097281D" w:rsidRDefault="00A04667" w:rsidP="00A04667">
            <w:pPr>
              <w:shd w:val="clear" w:color="auto" w:fill="FFFFFF"/>
              <w:spacing w:after="0" w:line="240" w:lineRule="auto"/>
              <w:jc w:val="center"/>
              <w:rPr>
                <w:rFonts w:ascii="Times New Roman" w:eastAsia="Calibri" w:hAnsi="Times New Roman" w:cs="Times New Roman"/>
                <w:sz w:val="20"/>
                <w:szCs w:val="20"/>
              </w:rPr>
            </w:pPr>
            <w:r w:rsidRPr="0097281D">
              <w:rPr>
                <w:rFonts w:ascii="Times New Roman" w:eastAsia="Calibri" w:hAnsi="Times New Roman" w:cs="Times New Roman"/>
                <w:sz w:val="20"/>
                <w:szCs w:val="20"/>
              </w:rPr>
              <w:t>4</w:t>
            </w:r>
          </w:p>
        </w:tc>
        <w:tc>
          <w:tcPr>
            <w:tcW w:w="1136" w:type="dxa"/>
            <w:tcBorders>
              <w:top w:val="single" w:sz="4" w:space="0" w:color="auto"/>
              <w:left w:val="nil"/>
              <w:bottom w:val="single" w:sz="4" w:space="0" w:color="auto"/>
              <w:right w:val="single" w:sz="4" w:space="0" w:color="auto"/>
            </w:tcBorders>
            <w:shd w:val="clear" w:color="auto" w:fill="auto"/>
            <w:vAlign w:val="center"/>
          </w:tcPr>
          <w:p w:rsidR="00A04667" w:rsidRPr="0097281D" w:rsidRDefault="00A04667" w:rsidP="00A04667">
            <w:pPr>
              <w:shd w:val="clear" w:color="auto" w:fill="FFFFFF"/>
              <w:spacing w:after="0" w:line="240" w:lineRule="auto"/>
              <w:jc w:val="center"/>
              <w:rPr>
                <w:rFonts w:ascii="Times New Roman" w:eastAsia="Calibri" w:hAnsi="Times New Roman" w:cs="Times New Roman"/>
                <w:sz w:val="20"/>
                <w:szCs w:val="20"/>
              </w:rPr>
            </w:pPr>
            <w:r w:rsidRPr="0097281D">
              <w:rPr>
                <w:rFonts w:ascii="Times New Roman" w:eastAsia="Calibri" w:hAnsi="Times New Roman" w:cs="Times New Roman"/>
                <w:sz w:val="20"/>
                <w:szCs w:val="20"/>
              </w:rPr>
              <w:t>9</w:t>
            </w:r>
          </w:p>
        </w:tc>
        <w:tc>
          <w:tcPr>
            <w:tcW w:w="709" w:type="dxa"/>
            <w:tcBorders>
              <w:top w:val="single" w:sz="4" w:space="0" w:color="auto"/>
              <w:left w:val="nil"/>
              <w:bottom w:val="single" w:sz="4" w:space="0" w:color="auto"/>
              <w:right w:val="single" w:sz="4" w:space="0" w:color="auto"/>
            </w:tcBorders>
            <w:shd w:val="clear" w:color="auto" w:fill="auto"/>
            <w:vAlign w:val="center"/>
          </w:tcPr>
          <w:p w:rsidR="00A04667" w:rsidRPr="0097281D" w:rsidRDefault="00A04667" w:rsidP="00A04667">
            <w:pPr>
              <w:shd w:val="clear" w:color="auto" w:fill="FFFFFF"/>
              <w:spacing w:after="0" w:line="240" w:lineRule="auto"/>
              <w:jc w:val="center"/>
              <w:rPr>
                <w:rFonts w:ascii="Times New Roman" w:eastAsia="Calibri" w:hAnsi="Times New Roman" w:cs="Times New Roman"/>
                <w:sz w:val="20"/>
                <w:szCs w:val="20"/>
              </w:rPr>
            </w:pPr>
            <w:r w:rsidRPr="0097281D">
              <w:rPr>
                <w:rFonts w:ascii="Times New Roman" w:eastAsia="Calibri" w:hAnsi="Times New Roman" w:cs="Times New Roman"/>
                <w:sz w:val="20"/>
                <w:szCs w:val="20"/>
              </w:rPr>
              <w:t>30</w:t>
            </w:r>
          </w:p>
        </w:tc>
      </w:tr>
      <w:tr w:rsidR="00A04667" w:rsidRPr="0097281D" w:rsidTr="00A04667">
        <w:trPr>
          <w:trHeight w:val="82"/>
          <w:jc w:val="center"/>
        </w:trPr>
        <w:tc>
          <w:tcPr>
            <w:tcW w:w="52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04667" w:rsidRPr="0097281D" w:rsidRDefault="00A04667" w:rsidP="00A04667">
            <w:pPr>
              <w:shd w:val="clear" w:color="auto" w:fill="FFFFFF"/>
              <w:spacing w:after="0" w:line="240" w:lineRule="auto"/>
              <w:rPr>
                <w:rFonts w:ascii="Times New Roman" w:eastAsia="Calibri" w:hAnsi="Times New Roman" w:cs="Times New Roman"/>
                <w:sz w:val="20"/>
                <w:szCs w:val="20"/>
              </w:rPr>
            </w:pPr>
            <w:r w:rsidRPr="0097281D">
              <w:rPr>
                <w:rFonts w:ascii="Times New Roman" w:eastAsia="Calibri" w:hAnsi="Times New Roman" w:cs="Times New Roman"/>
                <w:sz w:val="20"/>
                <w:szCs w:val="20"/>
              </w:rPr>
              <w:t>GENEL TOPLAMLAR</w:t>
            </w:r>
          </w:p>
        </w:tc>
        <w:tc>
          <w:tcPr>
            <w:tcW w:w="1136" w:type="dxa"/>
            <w:tcBorders>
              <w:top w:val="single" w:sz="4" w:space="0" w:color="auto"/>
              <w:left w:val="nil"/>
              <w:bottom w:val="single" w:sz="4" w:space="0" w:color="auto"/>
              <w:right w:val="single" w:sz="4" w:space="0" w:color="auto"/>
            </w:tcBorders>
            <w:shd w:val="clear" w:color="auto" w:fill="auto"/>
            <w:vAlign w:val="center"/>
          </w:tcPr>
          <w:p w:rsidR="00A04667" w:rsidRPr="0097281D" w:rsidRDefault="00A04667" w:rsidP="00A04667">
            <w:pPr>
              <w:shd w:val="clear" w:color="auto" w:fill="FFFFFF"/>
              <w:spacing w:after="0" w:line="240" w:lineRule="auto"/>
              <w:jc w:val="center"/>
              <w:rPr>
                <w:rFonts w:ascii="Times New Roman" w:eastAsia="Calibri" w:hAnsi="Times New Roman" w:cs="Times New Roman"/>
                <w:sz w:val="20"/>
                <w:szCs w:val="20"/>
              </w:rPr>
            </w:pPr>
            <w:r w:rsidRPr="0097281D">
              <w:rPr>
                <w:rFonts w:ascii="Times New Roman" w:eastAsia="Calibri" w:hAnsi="Times New Roman" w:cs="Times New Roman"/>
                <w:sz w:val="20"/>
                <w:szCs w:val="20"/>
              </w:rPr>
              <w:t>152</w:t>
            </w:r>
          </w:p>
        </w:tc>
        <w:tc>
          <w:tcPr>
            <w:tcW w:w="1419" w:type="dxa"/>
            <w:tcBorders>
              <w:top w:val="single" w:sz="4" w:space="0" w:color="auto"/>
              <w:left w:val="nil"/>
              <w:bottom w:val="single" w:sz="4" w:space="0" w:color="auto"/>
              <w:right w:val="single" w:sz="4" w:space="0" w:color="auto"/>
            </w:tcBorders>
            <w:shd w:val="clear" w:color="auto" w:fill="auto"/>
            <w:vAlign w:val="center"/>
          </w:tcPr>
          <w:p w:rsidR="00A04667" w:rsidRPr="0097281D" w:rsidRDefault="00A04667" w:rsidP="00A04667">
            <w:pPr>
              <w:shd w:val="clear" w:color="auto" w:fill="FFFFFF"/>
              <w:spacing w:after="0" w:line="240" w:lineRule="auto"/>
              <w:jc w:val="center"/>
              <w:rPr>
                <w:rFonts w:ascii="Times New Roman" w:eastAsia="Calibri" w:hAnsi="Times New Roman" w:cs="Times New Roman"/>
                <w:sz w:val="20"/>
                <w:szCs w:val="20"/>
              </w:rPr>
            </w:pPr>
            <w:r w:rsidRPr="0097281D">
              <w:rPr>
                <w:rFonts w:ascii="Times New Roman" w:eastAsia="Calibri" w:hAnsi="Times New Roman" w:cs="Times New Roman"/>
                <w:sz w:val="20"/>
                <w:szCs w:val="20"/>
              </w:rPr>
              <w:t>5</w:t>
            </w:r>
          </w:p>
        </w:tc>
        <w:tc>
          <w:tcPr>
            <w:tcW w:w="1136" w:type="dxa"/>
            <w:tcBorders>
              <w:top w:val="single" w:sz="4" w:space="0" w:color="auto"/>
              <w:left w:val="nil"/>
              <w:bottom w:val="single" w:sz="4" w:space="0" w:color="auto"/>
              <w:right w:val="single" w:sz="4" w:space="0" w:color="auto"/>
            </w:tcBorders>
            <w:shd w:val="clear" w:color="auto" w:fill="auto"/>
            <w:vAlign w:val="center"/>
          </w:tcPr>
          <w:p w:rsidR="00A04667" w:rsidRPr="0097281D" w:rsidRDefault="00A04667" w:rsidP="00A04667">
            <w:pPr>
              <w:shd w:val="clear" w:color="auto" w:fill="FFFFFF"/>
              <w:spacing w:after="0" w:line="240" w:lineRule="auto"/>
              <w:jc w:val="center"/>
              <w:rPr>
                <w:rFonts w:ascii="Times New Roman" w:eastAsia="Calibri" w:hAnsi="Times New Roman" w:cs="Times New Roman"/>
                <w:sz w:val="20"/>
                <w:szCs w:val="20"/>
              </w:rPr>
            </w:pPr>
            <w:r w:rsidRPr="0097281D">
              <w:rPr>
                <w:rFonts w:ascii="Times New Roman" w:eastAsia="Calibri" w:hAnsi="Times New Roman" w:cs="Times New Roman"/>
                <w:sz w:val="20"/>
                <w:szCs w:val="20"/>
              </w:rPr>
              <w:t>155</w:t>
            </w:r>
          </w:p>
        </w:tc>
        <w:tc>
          <w:tcPr>
            <w:tcW w:w="709" w:type="dxa"/>
            <w:tcBorders>
              <w:top w:val="single" w:sz="4" w:space="0" w:color="auto"/>
              <w:left w:val="nil"/>
              <w:bottom w:val="single" w:sz="4" w:space="0" w:color="auto"/>
              <w:right w:val="single" w:sz="4" w:space="0" w:color="auto"/>
            </w:tcBorders>
            <w:shd w:val="clear" w:color="auto" w:fill="auto"/>
            <w:vAlign w:val="center"/>
          </w:tcPr>
          <w:p w:rsidR="00A04667" w:rsidRPr="0097281D" w:rsidRDefault="00A04667" w:rsidP="00A04667">
            <w:pPr>
              <w:shd w:val="clear" w:color="auto" w:fill="FFFFFF"/>
              <w:spacing w:after="0" w:line="240" w:lineRule="auto"/>
              <w:jc w:val="center"/>
              <w:rPr>
                <w:rFonts w:ascii="Times New Roman" w:eastAsia="Calibri" w:hAnsi="Times New Roman" w:cs="Times New Roman"/>
                <w:sz w:val="20"/>
                <w:szCs w:val="20"/>
              </w:rPr>
            </w:pPr>
            <w:r w:rsidRPr="0097281D">
              <w:rPr>
                <w:rFonts w:ascii="Times New Roman" w:eastAsia="Calibri" w:hAnsi="Times New Roman" w:cs="Times New Roman"/>
                <w:sz w:val="20"/>
                <w:szCs w:val="20"/>
              </w:rPr>
              <w:t>240</w:t>
            </w:r>
          </w:p>
        </w:tc>
      </w:tr>
      <w:tr w:rsidR="00A04667" w:rsidRPr="0097281D" w:rsidTr="00A04667">
        <w:trPr>
          <w:trHeight w:val="82"/>
          <w:jc w:val="center"/>
        </w:trPr>
        <w:tc>
          <w:tcPr>
            <w:tcW w:w="9686"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A04667" w:rsidRPr="0097281D" w:rsidRDefault="00A04667" w:rsidP="00A04667">
            <w:pPr>
              <w:shd w:val="clear" w:color="auto" w:fill="FFFFFF"/>
              <w:spacing w:after="0" w:line="240" w:lineRule="auto"/>
              <w:jc w:val="center"/>
              <w:rPr>
                <w:rFonts w:ascii="Times New Roman" w:eastAsia="Calibri" w:hAnsi="Times New Roman" w:cs="Times New Roman"/>
                <w:sz w:val="20"/>
                <w:szCs w:val="20"/>
              </w:rPr>
            </w:pPr>
            <w:r w:rsidRPr="0097281D">
              <w:rPr>
                <w:rFonts w:ascii="Times New Roman" w:eastAsia="Calibri" w:hAnsi="Times New Roman" w:cs="Times New Roman"/>
                <w:sz w:val="20"/>
                <w:szCs w:val="20"/>
              </w:rPr>
              <w:t xml:space="preserve">DERS SAYILARI VE KREDİLERİNE İLİŞKİN DİĞER TOPLAMLAR </w:t>
            </w:r>
          </w:p>
        </w:tc>
      </w:tr>
      <w:tr w:rsidR="00A04667" w:rsidRPr="0097281D" w:rsidTr="00A04667">
        <w:trPr>
          <w:trHeight w:val="82"/>
          <w:jc w:val="center"/>
        </w:trPr>
        <w:tc>
          <w:tcPr>
            <w:tcW w:w="52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04667" w:rsidRPr="0097281D" w:rsidRDefault="00A04667" w:rsidP="00A04667">
            <w:pPr>
              <w:shd w:val="clear" w:color="auto" w:fill="FFFFFF"/>
              <w:spacing w:after="0" w:line="240" w:lineRule="auto"/>
              <w:rPr>
                <w:rFonts w:ascii="Times New Roman" w:eastAsia="Calibri" w:hAnsi="Times New Roman" w:cs="Times New Roman"/>
                <w:sz w:val="20"/>
                <w:szCs w:val="20"/>
              </w:rPr>
            </w:pPr>
            <w:r w:rsidRPr="0097281D">
              <w:rPr>
                <w:rFonts w:ascii="Times New Roman" w:eastAsia="Calibri" w:hAnsi="Times New Roman" w:cs="Times New Roman"/>
                <w:sz w:val="20"/>
                <w:szCs w:val="20"/>
              </w:rPr>
              <w:t>ALINMASI GEREKEN TOPLAM ZORUNLU DERS SAYISI</w:t>
            </w:r>
          </w:p>
        </w:tc>
        <w:tc>
          <w:tcPr>
            <w:tcW w:w="4400" w:type="dxa"/>
            <w:gridSpan w:val="4"/>
            <w:tcBorders>
              <w:top w:val="single" w:sz="4" w:space="0" w:color="auto"/>
              <w:left w:val="nil"/>
              <w:bottom w:val="single" w:sz="4" w:space="0" w:color="auto"/>
              <w:right w:val="single" w:sz="4" w:space="0" w:color="auto"/>
            </w:tcBorders>
            <w:shd w:val="clear" w:color="auto" w:fill="auto"/>
            <w:vAlign w:val="center"/>
          </w:tcPr>
          <w:p w:rsidR="00A04667" w:rsidRPr="0097281D" w:rsidRDefault="00A04667" w:rsidP="00A04667">
            <w:pPr>
              <w:shd w:val="clear" w:color="auto" w:fill="FFFFFF"/>
              <w:spacing w:after="0" w:line="240" w:lineRule="auto"/>
              <w:jc w:val="center"/>
              <w:rPr>
                <w:rFonts w:ascii="Times New Roman" w:eastAsia="Calibri" w:hAnsi="Times New Roman" w:cs="Times New Roman"/>
                <w:sz w:val="20"/>
                <w:szCs w:val="20"/>
              </w:rPr>
            </w:pPr>
            <w:r w:rsidRPr="0097281D">
              <w:rPr>
                <w:rFonts w:ascii="Times New Roman" w:eastAsia="Calibri" w:hAnsi="Times New Roman" w:cs="Times New Roman"/>
                <w:sz w:val="20"/>
                <w:szCs w:val="20"/>
              </w:rPr>
              <w:t>38 ADET</w:t>
            </w:r>
          </w:p>
        </w:tc>
      </w:tr>
      <w:tr w:rsidR="00A04667" w:rsidRPr="0097281D" w:rsidTr="00A04667">
        <w:trPr>
          <w:trHeight w:val="82"/>
          <w:jc w:val="center"/>
        </w:trPr>
        <w:tc>
          <w:tcPr>
            <w:tcW w:w="52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04667" w:rsidRPr="0097281D" w:rsidRDefault="00A04667" w:rsidP="00A04667">
            <w:pPr>
              <w:shd w:val="clear" w:color="auto" w:fill="FFFFFF"/>
              <w:spacing w:after="0" w:line="240" w:lineRule="auto"/>
              <w:rPr>
                <w:rFonts w:ascii="Times New Roman" w:eastAsia="Calibri" w:hAnsi="Times New Roman" w:cs="Times New Roman"/>
                <w:sz w:val="20"/>
                <w:szCs w:val="20"/>
              </w:rPr>
            </w:pPr>
            <w:r w:rsidRPr="0097281D">
              <w:rPr>
                <w:rFonts w:ascii="Times New Roman" w:eastAsia="Calibri" w:hAnsi="Times New Roman" w:cs="Times New Roman"/>
                <w:sz w:val="20"/>
                <w:szCs w:val="20"/>
              </w:rPr>
              <w:t>MEZUNİYET İÇİN GEREKEN TOPLAM ZORUNLU DERS AKTS KREDİSİ</w:t>
            </w:r>
          </w:p>
        </w:tc>
        <w:tc>
          <w:tcPr>
            <w:tcW w:w="4400" w:type="dxa"/>
            <w:gridSpan w:val="4"/>
            <w:tcBorders>
              <w:top w:val="single" w:sz="4" w:space="0" w:color="auto"/>
              <w:left w:val="nil"/>
              <w:bottom w:val="single" w:sz="4" w:space="0" w:color="auto"/>
              <w:right w:val="single" w:sz="4" w:space="0" w:color="auto"/>
            </w:tcBorders>
            <w:shd w:val="clear" w:color="auto" w:fill="auto"/>
            <w:vAlign w:val="center"/>
          </w:tcPr>
          <w:p w:rsidR="00A04667" w:rsidRPr="0097281D" w:rsidRDefault="00A04667" w:rsidP="00A04667">
            <w:pPr>
              <w:shd w:val="clear" w:color="auto" w:fill="FFFFFF"/>
              <w:spacing w:after="0" w:line="240" w:lineRule="auto"/>
              <w:jc w:val="center"/>
              <w:rPr>
                <w:rFonts w:ascii="Times New Roman" w:eastAsia="Calibri" w:hAnsi="Times New Roman" w:cs="Times New Roman"/>
                <w:sz w:val="20"/>
                <w:szCs w:val="20"/>
              </w:rPr>
            </w:pPr>
            <w:r w:rsidRPr="0097281D">
              <w:rPr>
                <w:rFonts w:ascii="Times New Roman" w:eastAsia="Calibri" w:hAnsi="Times New Roman" w:cs="Times New Roman"/>
                <w:sz w:val="20"/>
                <w:szCs w:val="20"/>
              </w:rPr>
              <w:t>180 AKTS</w:t>
            </w:r>
          </w:p>
        </w:tc>
      </w:tr>
      <w:tr w:rsidR="00A04667" w:rsidRPr="0097281D" w:rsidTr="00A04667">
        <w:trPr>
          <w:trHeight w:val="82"/>
          <w:jc w:val="center"/>
        </w:trPr>
        <w:tc>
          <w:tcPr>
            <w:tcW w:w="52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04667" w:rsidRPr="0097281D" w:rsidRDefault="00A04667" w:rsidP="00A04667">
            <w:pPr>
              <w:shd w:val="clear" w:color="auto" w:fill="FFFFFF"/>
              <w:spacing w:after="0" w:line="240" w:lineRule="auto"/>
              <w:rPr>
                <w:rFonts w:ascii="Times New Roman" w:eastAsia="Calibri" w:hAnsi="Times New Roman" w:cs="Times New Roman"/>
                <w:sz w:val="20"/>
                <w:szCs w:val="20"/>
              </w:rPr>
            </w:pPr>
            <w:r w:rsidRPr="0097281D">
              <w:rPr>
                <w:rFonts w:ascii="Times New Roman" w:eastAsia="Calibri" w:hAnsi="Times New Roman" w:cs="Times New Roman"/>
                <w:sz w:val="20"/>
                <w:szCs w:val="20"/>
              </w:rPr>
              <w:t>ALINMASI GEREKEN TOPLAM SEÇMELİ DERS SAYISI</w:t>
            </w:r>
          </w:p>
        </w:tc>
        <w:tc>
          <w:tcPr>
            <w:tcW w:w="4400" w:type="dxa"/>
            <w:gridSpan w:val="4"/>
            <w:tcBorders>
              <w:top w:val="single" w:sz="4" w:space="0" w:color="auto"/>
              <w:left w:val="nil"/>
              <w:bottom w:val="single" w:sz="4" w:space="0" w:color="auto"/>
              <w:right w:val="single" w:sz="4" w:space="0" w:color="auto"/>
            </w:tcBorders>
            <w:shd w:val="clear" w:color="auto" w:fill="auto"/>
            <w:vAlign w:val="center"/>
          </w:tcPr>
          <w:p w:rsidR="00A04667" w:rsidRPr="0097281D" w:rsidRDefault="00A04667" w:rsidP="00A04667">
            <w:pPr>
              <w:shd w:val="clear" w:color="auto" w:fill="FFFFFF"/>
              <w:spacing w:after="0" w:line="240" w:lineRule="auto"/>
              <w:jc w:val="center"/>
              <w:rPr>
                <w:rFonts w:ascii="Times New Roman" w:eastAsia="Calibri" w:hAnsi="Times New Roman" w:cs="Times New Roman"/>
                <w:sz w:val="20"/>
                <w:szCs w:val="20"/>
              </w:rPr>
            </w:pPr>
            <w:r w:rsidRPr="0097281D">
              <w:rPr>
                <w:rFonts w:ascii="Times New Roman" w:eastAsia="Calibri" w:hAnsi="Times New Roman" w:cs="Times New Roman"/>
                <w:sz w:val="20"/>
                <w:szCs w:val="20"/>
              </w:rPr>
              <w:t>15 ADET</w:t>
            </w:r>
          </w:p>
        </w:tc>
      </w:tr>
      <w:tr w:rsidR="00A04667" w:rsidRPr="0097281D" w:rsidTr="00A04667">
        <w:trPr>
          <w:trHeight w:val="82"/>
          <w:jc w:val="center"/>
        </w:trPr>
        <w:tc>
          <w:tcPr>
            <w:tcW w:w="52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04667" w:rsidRPr="0097281D" w:rsidRDefault="00A04667" w:rsidP="00A04667">
            <w:pPr>
              <w:shd w:val="clear" w:color="auto" w:fill="FFFFFF"/>
              <w:spacing w:after="0" w:line="240" w:lineRule="auto"/>
              <w:rPr>
                <w:rFonts w:ascii="Times New Roman" w:eastAsia="Calibri" w:hAnsi="Times New Roman" w:cs="Times New Roman"/>
                <w:sz w:val="20"/>
                <w:szCs w:val="20"/>
              </w:rPr>
            </w:pPr>
            <w:r w:rsidRPr="0097281D">
              <w:rPr>
                <w:rFonts w:ascii="Times New Roman" w:eastAsia="Calibri" w:hAnsi="Times New Roman" w:cs="Times New Roman"/>
                <w:sz w:val="20"/>
                <w:szCs w:val="20"/>
              </w:rPr>
              <w:t>MEZUNİYET İÇİN GEREKEN TOPLAM SEÇMELİ DERS AKTS KREDİSİ</w:t>
            </w:r>
          </w:p>
        </w:tc>
        <w:tc>
          <w:tcPr>
            <w:tcW w:w="4400" w:type="dxa"/>
            <w:gridSpan w:val="4"/>
            <w:tcBorders>
              <w:top w:val="single" w:sz="4" w:space="0" w:color="auto"/>
              <w:left w:val="nil"/>
              <w:bottom w:val="single" w:sz="4" w:space="0" w:color="auto"/>
              <w:right w:val="single" w:sz="4" w:space="0" w:color="auto"/>
            </w:tcBorders>
            <w:shd w:val="clear" w:color="auto" w:fill="auto"/>
            <w:vAlign w:val="center"/>
          </w:tcPr>
          <w:p w:rsidR="00A04667" w:rsidRPr="0097281D" w:rsidRDefault="00A04667" w:rsidP="00A04667">
            <w:pPr>
              <w:shd w:val="clear" w:color="auto" w:fill="FFFFFF"/>
              <w:spacing w:after="0" w:line="240" w:lineRule="auto"/>
              <w:jc w:val="center"/>
              <w:rPr>
                <w:rFonts w:ascii="Times New Roman" w:eastAsia="Calibri" w:hAnsi="Times New Roman" w:cs="Times New Roman"/>
                <w:sz w:val="20"/>
                <w:szCs w:val="20"/>
              </w:rPr>
            </w:pPr>
            <w:r w:rsidRPr="0097281D">
              <w:rPr>
                <w:rFonts w:ascii="Times New Roman" w:eastAsia="Calibri" w:hAnsi="Times New Roman" w:cs="Times New Roman"/>
                <w:sz w:val="20"/>
                <w:szCs w:val="20"/>
              </w:rPr>
              <w:t>60 AKTS</w:t>
            </w:r>
          </w:p>
        </w:tc>
      </w:tr>
      <w:tr w:rsidR="00A04667" w:rsidRPr="0097281D" w:rsidTr="00A04667">
        <w:trPr>
          <w:trHeight w:val="82"/>
          <w:jc w:val="center"/>
        </w:trPr>
        <w:tc>
          <w:tcPr>
            <w:tcW w:w="52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04667" w:rsidRPr="0097281D" w:rsidRDefault="00A04667" w:rsidP="00A04667">
            <w:pPr>
              <w:shd w:val="clear" w:color="auto" w:fill="FFFFFF"/>
              <w:spacing w:after="0" w:line="240" w:lineRule="auto"/>
              <w:rPr>
                <w:rFonts w:ascii="Times New Roman" w:eastAsia="Calibri" w:hAnsi="Times New Roman" w:cs="Times New Roman"/>
                <w:sz w:val="20"/>
                <w:szCs w:val="20"/>
              </w:rPr>
            </w:pPr>
            <w:r w:rsidRPr="0097281D">
              <w:rPr>
                <w:rFonts w:ascii="Times New Roman" w:eastAsia="Calibri" w:hAnsi="Times New Roman" w:cs="Times New Roman"/>
                <w:sz w:val="20"/>
                <w:szCs w:val="20"/>
              </w:rPr>
              <w:t xml:space="preserve">MEZUNİYET İÇİN GEREKEN TOPLAM AKTS KREDİSİ </w:t>
            </w:r>
          </w:p>
        </w:tc>
        <w:tc>
          <w:tcPr>
            <w:tcW w:w="4400" w:type="dxa"/>
            <w:gridSpan w:val="4"/>
            <w:tcBorders>
              <w:top w:val="single" w:sz="4" w:space="0" w:color="auto"/>
              <w:left w:val="nil"/>
              <w:bottom w:val="single" w:sz="4" w:space="0" w:color="auto"/>
              <w:right w:val="single" w:sz="4" w:space="0" w:color="auto"/>
            </w:tcBorders>
            <w:shd w:val="clear" w:color="auto" w:fill="auto"/>
            <w:vAlign w:val="center"/>
          </w:tcPr>
          <w:p w:rsidR="00A04667" w:rsidRPr="0097281D" w:rsidRDefault="00A04667" w:rsidP="00A04667">
            <w:pPr>
              <w:shd w:val="clear" w:color="auto" w:fill="FFFFFF"/>
              <w:spacing w:after="0" w:line="240" w:lineRule="auto"/>
              <w:jc w:val="center"/>
              <w:rPr>
                <w:rFonts w:ascii="Times New Roman" w:eastAsia="Calibri" w:hAnsi="Times New Roman" w:cs="Times New Roman"/>
                <w:sz w:val="20"/>
                <w:szCs w:val="20"/>
              </w:rPr>
            </w:pPr>
            <w:r w:rsidRPr="0097281D">
              <w:rPr>
                <w:rFonts w:ascii="Times New Roman" w:eastAsia="Calibri" w:hAnsi="Times New Roman" w:cs="Times New Roman"/>
                <w:sz w:val="20"/>
                <w:szCs w:val="20"/>
              </w:rPr>
              <w:t>240 AKTS</w:t>
            </w:r>
          </w:p>
        </w:tc>
      </w:tr>
    </w:tbl>
    <w:p w:rsidR="00A04667" w:rsidRPr="0097281D" w:rsidRDefault="00A04667" w:rsidP="00A04667">
      <w:pPr>
        <w:rPr>
          <w:rFonts w:ascii="Times New Roman" w:eastAsia="Times New Roman" w:hAnsi="Times New Roman" w:cs="Times New Roman"/>
          <w:bCs/>
          <w:sz w:val="20"/>
          <w:szCs w:val="20"/>
        </w:rPr>
      </w:pPr>
    </w:p>
    <w:p w:rsidR="00A04667" w:rsidRPr="0097281D" w:rsidRDefault="00A04667" w:rsidP="00A04667">
      <w:pPr>
        <w:rPr>
          <w:rFonts w:ascii="Times New Roman" w:eastAsia="Times New Roman" w:hAnsi="Times New Roman" w:cs="Times New Roman"/>
          <w:bCs/>
          <w:sz w:val="20"/>
          <w:szCs w:val="20"/>
        </w:rPr>
      </w:pPr>
      <w:r w:rsidRPr="0097281D">
        <w:rPr>
          <w:rFonts w:ascii="Times New Roman" w:eastAsia="Times New Roman" w:hAnsi="Times New Roman" w:cs="Times New Roman"/>
          <w:bCs/>
          <w:sz w:val="20"/>
          <w:szCs w:val="20"/>
        </w:rPr>
        <w:t>Açıklamalar</w:t>
      </w:r>
    </w:p>
    <w:p w:rsidR="00A04667" w:rsidRPr="0097281D" w:rsidRDefault="00A04667" w:rsidP="00A04667">
      <w:pPr>
        <w:shd w:val="clear" w:color="auto" w:fill="FFFFFF"/>
        <w:spacing w:after="0" w:line="240" w:lineRule="auto"/>
        <w:ind w:left="284" w:hanging="284"/>
        <w:jc w:val="both"/>
        <w:rPr>
          <w:rFonts w:ascii="Times New Roman" w:eastAsia="Calibri" w:hAnsi="Times New Roman" w:cs="Times New Roman"/>
          <w:sz w:val="20"/>
          <w:szCs w:val="20"/>
        </w:rPr>
      </w:pPr>
      <w:r w:rsidRPr="0097281D">
        <w:rPr>
          <w:rFonts w:ascii="Times New Roman" w:eastAsia="Calibri" w:hAnsi="Times New Roman" w:cs="Times New Roman"/>
          <w:sz w:val="20"/>
          <w:szCs w:val="20"/>
        </w:rPr>
        <w:t>**: İş Başında Mesleki Uygulamalar dersi 8. Yarıyıldan ders almaya hak kazanmış öğrencilerin alabileceği ve Nişantaşı Üniversitesi Akademik Takvimine göre ilgili yarıyılın ilk ders günü başlamak kaydıyla, 14 haftalık bir süreyi kapsamaktadır. Her hafta 6 iş gününe eşittir. İşbaşı eğitimi niteliğinde gerçekleştirilecek olan Mesleki Uygulamalar dersi Sağlık Yönetimi Bölümü yönetim kurulunca belirlenmiş bir kurul tarafından değerlendirilerek transkripte işlenecektir. Mesleki Uygulamalar dersine ilişkin daha detaylı bilgi için; (bknz: Üniversite Staj Yönergesi ve Sağlık Yönetimi Bölümü Staj Yönergesi)</w:t>
      </w:r>
    </w:p>
    <w:p w:rsidR="00A04667" w:rsidRPr="0097281D" w:rsidRDefault="00A04667" w:rsidP="00A04667">
      <w:pPr>
        <w:shd w:val="clear" w:color="auto" w:fill="FFFFFF"/>
        <w:spacing w:after="0" w:line="240" w:lineRule="auto"/>
        <w:ind w:left="284" w:hanging="284"/>
        <w:jc w:val="both"/>
        <w:rPr>
          <w:rFonts w:ascii="Times New Roman" w:eastAsia="Calibri" w:hAnsi="Times New Roman" w:cs="Times New Roman"/>
          <w:sz w:val="20"/>
          <w:szCs w:val="20"/>
        </w:rPr>
      </w:pPr>
      <w:r w:rsidRPr="0097281D">
        <w:rPr>
          <w:rFonts w:ascii="Times New Roman" w:eastAsia="Calibri" w:hAnsi="Times New Roman" w:cs="Times New Roman"/>
          <w:sz w:val="20"/>
          <w:szCs w:val="20"/>
        </w:rPr>
        <w:t>**: İlgili bölüme kayıtlı bir öğrencinin mezuniyet hakkı kazanabilmesi için ders planında yer alan tüm zorunlu derslerden başarılı olması (180 AKTS)  ve 6 ayrı dönemden toplam onbeş adet seçmeli dersten (60 AKTS) başarılı olması gerekmektedir (Toplam 240 AKTS).</w:t>
      </w:r>
    </w:p>
    <w:p w:rsidR="00A04667" w:rsidRPr="0097281D" w:rsidRDefault="00A04667" w:rsidP="00A04667">
      <w:pPr>
        <w:shd w:val="clear" w:color="auto" w:fill="FFFFFF"/>
        <w:spacing w:after="0" w:line="240" w:lineRule="auto"/>
        <w:ind w:left="284" w:hanging="284"/>
        <w:jc w:val="both"/>
        <w:rPr>
          <w:rFonts w:ascii="Times New Roman" w:eastAsia="Calibri" w:hAnsi="Times New Roman" w:cs="Times New Roman"/>
          <w:sz w:val="20"/>
          <w:szCs w:val="20"/>
        </w:rPr>
      </w:pPr>
      <w:proofErr w:type="gramStart"/>
      <w:r w:rsidRPr="0097281D">
        <w:rPr>
          <w:rFonts w:ascii="Times New Roman" w:eastAsia="Calibri" w:hAnsi="Times New Roman" w:cs="Times New Roman"/>
          <w:sz w:val="20"/>
          <w:szCs w:val="20"/>
        </w:rPr>
        <w:t xml:space="preserve">**: Almanca, İspanyolca, Rusça ve İtalyanca seçmeli dersleri ön koşullu dersler sınıfındadır, bu derslerden herhangi birini alabilmek için ilgili dersin bir önceki yarıyılda yer alan dersinden başarılı olma koşulu vardır.( Örnek: Almanca II dersini alabilmek için Almanca I dersinden başarılı olunması, Almanca III dersi içinse Almanca II dersinden başarılı olunması gerekmektedir.) </w:t>
      </w:r>
      <w:proofErr w:type="gramEnd"/>
    </w:p>
    <w:p w:rsidR="00A04667" w:rsidRDefault="00A04667" w:rsidP="00A04667">
      <w:pPr>
        <w:jc w:val="both"/>
        <w:rPr>
          <w:rFonts w:ascii="Times New Roman" w:eastAsia="Calibri" w:hAnsi="Times New Roman" w:cs="Times New Roman"/>
          <w:sz w:val="20"/>
          <w:szCs w:val="20"/>
        </w:rPr>
      </w:pPr>
      <w:r w:rsidRPr="0097281D">
        <w:rPr>
          <w:rFonts w:ascii="Times New Roman" w:eastAsia="Calibri" w:hAnsi="Times New Roman" w:cs="Times New Roman"/>
          <w:sz w:val="20"/>
          <w:szCs w:val="20"/>
        </w:rPr>
        <w:t>**: Burada ifade edilmeyen diğer hususlar konusunda; (bknz: Nişantaşı Üniversitesi yönetmelikleri)</w:t>
      </w:r>
    </w:p>
    <w:p w:rsidR="00190719" w:rsidRDefault="00190719" w:rsidP="00A04667">
      <w:pPr>
        <w:jc w:val="both"/>
        <w:rPr>
          <w:rFonts w:ascii="Times New Roman" w:eastAsia="Calibri" w:hAnsi="Times New Roman" w:cs="Times New Roman"/>
          <w:sz w:val="20"/>
          <w:szCs w:val="20"/>
        </w:rPr>
      </w:pPr>
    </w:p>
    <w:tbl>
      <w:tblPr>
        <w:tblStyle w:val="TabloKlavuzu"/>
        <w:tblW w:w="0" w:type="auto"/>
        <w:tblLook w:val="04A0"/>
      </w:tblPr>
      <w:tblGrid>
        <w:gridCol w:w="1842"/>
        <w:gridCol w:w="1842"/>
        <w:gridCol w:w="1842"/>
        <w:gridCol w:w="1843"/>
        <w:gridCol w:w="1843"/>
      </w:tblGrid>
      <w:tr w:rsidR="00190719" w:rsidRPr="00B152A1" w:rsidTr="006C63FF">
        <w:tc>
          <w:tcPr>
            <w:tcW w:w="1842"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Ders</w:t>
            </w:r>
          </w:p>
        </w:tc>
        <w:tc>
          <w:tcPr>
            <w:tcW w:w="3684" w:type="dxa"/>
            <w:gridSpan w:val="2"/>
          </w:tcPr>
          <w:p w:rsidR="00190719" w:rsidRPr="00B152A1" w:rsidRDefault="00190719" w:rsidP="006C63FF">
            <w:pPr>
              <w:jc w:val="both"/>
              <w:rPr>
                <w:rFonts w:ascii="Times New Roman" w:hAnsi="Times New Roman" w:cs="Times New Roman"/>
                <w:sz w:val="20"/>
                <w:szCs w:val="20"/>
              </w:rPr>
            </w:pPr>
            <w:r w:rsidRPr="000B3D77">
              <w:rPr>
                <w:rFonts w:ascii="Times New Roman" w:hAnsi="Times New Roman" w:cs="Times New Roman"/>
                <w:sz w:val="20"/>
                <w:szCs w:val="20"/>
              </w:rPr>
              <w:t>İktisada Giriş</w:t>
            </w:r>
          </w:p>
        </w:tc>
        <w:tc>
          <w:tcPr>
            <w:tcW w:w="1843"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Kod</w:t>
            </w:r>
          </w:p>
        </w:tc>
        <w:tc>
          <w:tcPr>
            <w:tcW w:w="1843" w:type="dxa"/>
          </w:tcPr>
          <w:p w:rsidR="00190719" w:rsidRPr="000B3D77" w:rsidRDefault="00190719" w:rsidP="006C63FF">
            <w:pPr>
              <w:spacing w:line="240" w:lineRule="atLeast"/>
              <w:jc w:val="center"/>
              <w:rPr>
                <w:rFonts w:ascii="Times New Roman" w:eastAsia="Times New Roman" w:hAnsi="Times New Roman" w:cs="Times New Roman"/>
                <w:sz w:val="20"/>
                <w:szCs w:val="20"/>
              </w:rPr>
            </w:pPr>
            <w:r w:rsidRPr="000B3D77">
              <w:rPr>
                <w:rFonts w:ascii="Times New Roman" w:hAnsi="Times New Roman" w:cs="Times New Roman"/>
                <w:sz w:val="20"/>
                <w:szCs w:val="20"/>
              </w:rPr>
              <w:t>EKO 101</w:t>
            </w:r>
          </w:p>
        </w:tc>
      </w:tr>
      <w:tr w:rsidR="00190719" w:rsidRPr="00B152A1" w:rsidTr="006C63FF">
        <w:tc>
          <w:tcPr>
            <w:tcW w:w="1842"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Course</w:t>
            </w:r>
          </w:p>
        </w:tc>
        <w:tc>
          <w:tcPr>
            <w:tcW w:w="3684" w:type="dxa"/>
            <w:gridSpan w:val="2"/>
          </w:tcPr>
          <w:p w:rsidR="00190719" w:rsidRPr="00B152A1" w:rsidRDefault="006C63FF" w:rsidP="006C63FF">
            <w:pPr>
              <w:spacing w:after="200" w:line="276" w:lineRule="auto"/>
              <w:rPr>
                <w:rFonts w:ascii="Times New Roman" w:hAnsi="Times New Roman" w:cs="Times New Roman"/>
                <w:sz w:val="20"/>
                <w:szCs w:val="20"/>
              </w:rPr>
            </w:pPr>
            <w:r>
              <w:rPr>
                <w:rFonts w:ascii="Times New Roman" w:hAnsi="Times New Roman" w:cs="Times New Roman"/>
                <w:sz w:val="20"/>
                <w:szCs w:val="20"/>
              </w:rPr>
              <w:t>Introduction to Economic</w:t>
            </w:r>
          </w:p>
        </w:tc>
        <w:tc>
          <w:tcPr>
            <w:tcW w:w="1843"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Code</w:t>
            </w:r>
          </w:p>
        </w:tc>
        <w:tc>
          <w:tcPr>
            <w:tcW w:w="1843" w:type="dxa"/>
          </w:tcPr>
          <w:p w:rsidR="00190719" w:rsidRPr="00B152A1" w:rsidRDefault="00190719" w:rsidP="006C63FF">
            <w:pPr>
              <w:spacing w:after="200" w:line="276" w:lineRule="auto"/>
              <w:rPr>
                <w:rFonts w:ascii="Times New Roman" w:hAnsi="Times New Roman" w:cs="Times New Roman"/>
                <w:sz w:val="20"/>
                <w:szCs w:val="20"/>
              </w:rPr>
            </w:pPr>
          </w:p>
        </w:tc>
      </w:tr>
      <w:tr w:rsidR="00190719" w:rsidRPr="00B152A1" w:rsidTr="006C63FF">
        <w:tc>
          <w:tcPr>
            <w:tcW w:w="1842"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Krediler</w:t>
            </w:r>
          </w:p>
        </w:tc>
        <w:tc>
          <w:tcPr>
            <w:tcW w:w="1842" w:type="dxa"/>
          </w:tcPr>
          <w:p w:rsidR="00190719" w:rsidRPr="00B152A1" w:rsidRDefault="00190719" w:rsidP="006C63FF">
            <w:pPr>
              <w:spacing w:after="200" w:line="276" w:lineRule="auto"/>
              <w:rPr>
                <w:rFonts w:ascii="Times New Roman" w:hAnsi="Times New Roman" w:cs="Times New Roman"/>
                <w:b/>
                <w:sz w:val="20"/>
                <w:szCs w:val="20"/>
              </w:rPr>
            </w:pPr>
            <w:r>
              <w:rPr>
                <w:rFonts w:ascii="Times New Roman" w:hAnsi="Times New Roman" w:cs="Times New Roman"/>
                <w:b/>
                <w:sz w:val="20"/>
                <w:szCs w:val="20"/>
              </w:rPr>
              <w:t>Teori: 4</w:t>
            </w:r>
          </w:p>
        </w:tc>
        <w:tc>
          <w:tcPr>
            <w:tcW w:w="1842"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Uygulama: 0</w:t>
            </w:r>
          </w:p>
        </w:tc>
        <w:tc>
          <w:tcPr>
            <w:tcW w:w="1843" w:type="dxa"/>
          </w:tcPr>
          <w:p w:rsidR="00190719" w:rsidRPr="00B152A1" w:rsidRDefault="00190719" w:rsidP="006C63FF">
            <w:pPr>
              <w:spacing w:after="200" w:line="276" w:lineRule="auto"/>
              <w:rPr>
                <w:rFonts w:ascii="Times New Roman" w:hAnsi="Times New Roman" w:cs="Times New Roman"/>
                <w:b/>
                <w:sz w:val="20"/>
                <w:szCs w:val="20"/>
              </w:rPr>
            </w:pPr>
            <w:r>
              <w:rPr>
                <w:rFonts w:ascii="Times New Roman" w:hAnsi="Times New Roman" w:cs="Times New Roman"/>
                <w:b/>
                <w:sz w:val="20"/>
                <w:szCs w:val="20"/>
              </w:rPr>
              <w:t>Kredi: 4</w:t>
            </w:r>
          </w:p>
        </w:tc>
        <w:tc>
          <w:tcPr>
            <w:tcW w:w="1843" w:type="dxa"/>
          </w:tcPr>
          <w:p w:rsidR="00190719" w:rsidRPr="00B152A1" w:rsidRDefault="00190719" w:rsidP="006C63FF">
            <w:pPr>
              <w:spacing w:after="200" w:line="276" w:lineRule="auto"/>
              <w:rPr>
                <w:rFonts w:ascii="Times New Roman" w:hAnsi="Times New Roman" w:cs="Times New Roman"/>
                <w:b/>
                <w:sz w:val="20"/>
                <w:szCs w:val="20"/>
              </w:rPr>
            </w:pPr>
            <w:r>
              <w:rPr>
                <w:rFonts w:ascii="Times New Roman" w:hAnsi="Times New Roman" w:cs="Times New Roman"/>
                <w:b/>
                <w:sz w:val="20"/>
                <w:szCs w:val="20"/>
              </w:rPr>
              <w:t>AKTS: 5</w:t>
            </w:r>
          </w:p>
        </w:tc>
      </w:tr>
      <w:tr w:rsidR="00190719" w:rsidRPr="00B152A1" w:rsidTr="006C63FF">
        <w:trPr>
          <w:trHeight w:val="899"/>
        </w:trPr>
        <w:tc>
          <w:tcPr>
            <w:tcW w:w="1842"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İçerik</w:t>
            </w:r>
          </w:p>
        </w:tc>
        <w:tc>
          <w:tcPr>
            <w:tcW w:w="7370" w:type="dxa"/>
            <w:gridSpan w:val="4"/>
          </w:tcPr>
          <w:p w:rsidR="00190719" w:rsidRPr="000B3D77" w:rsidRDefault="00190719" w:rsidP="006C63FF">
            <w:pPr>
              <w:spacing w:line="270" w:lineRule="atLeast"/>
              <w:jc w:val="both"/>
              <w:rPr>
                <w:rFonts w:ascii="Times New Roman" w:hAnsi="Times New Roman" w:cs="Times New Roman"/>
                <w:sz w:val="20"/>
                <w:szCs w:val="20"/>
              </w:rPr>
            </w:pPr>
            <w:r w:rsidRPr="000B3D77">
              <w:rPr>
                <w:rFonts w:ascii="Times New Roman" w:hAnsi="Times New Roman" w:cs="Times New Roman"/>
                <w:sz w:val="20"/>
                <w:szCs w:val="20"/>
                <w:shd w:val="clear" w:color="auto" w:fill="FFFFFF"/>
              </w:rPr>
              <w:t xml:space="preserve">Bu derste, iktisadi hayat, iktisadi olay, iktisadi olayın tarafları, bunların davranış tarzları, fayda ve kâr </w:t>
            </w:r>
            <w:proofErr w:type="gramStart"/>
            <w:r w:rsidRPr="000B3D77">
              <w:rPr>
                <w:rFonts w:ascii="Times New Roman" w:hAnsi="Times New Roman" w:cs="Times New Roman"/>
                <w:sz w:val="20"/>
                <w:szCs w:val="20"/>
                <w:shd w:val="clear" w:color="auto" w:fill="FFFFFF"/>
              </w:rPr>
              <w:t>maksimizasyonu</w:t>
            </w:r>
            <w:proofErr w:type="gramEnd"/>
            <w:r w:rsidRPr="000B3D77">
              <w:rPr>
                <w:rFonts w:ascii="Times New Roman" w:hAnsi="Times New Roman" w:cs="Times New Roman"/>
                <w:sz w:val="20"/>
                <w:szCs w:val="20"/>
                <w:shd w:val="clear" w:color="auto" w:fill="FFFFFF"/>
              </w:rPr>
              <w:t>, Milli Gelirin teşekkülü, Para ve fonksiyonları, iktisadi büyüme ve iktisadi sistemler gibi temel konulara değinilecektir.</w:t>
            </w:r>
          </w:p>
        </w:tc>
      </w:tr>
      <w:tr w:rsidR="00190719" w:rsidRPr="00B152A1" w:rsidTr="006C63FF">
        <w:trPr>
          <w:trHeight w:val="899"/>
        </w:trPr>
        <w:tc>
          <w:tcPr>
            <w:tcW w:w="1842"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İngilizce İçerik</w:t>
            </w:r>
          </w:p>
        </w:tc>
        <w:tc>
          <w:tcPr>
            <w:tcW w:w="7370" w:type="dxa"/>
            <w:gridSpan w:val="4"/>
          </w:tcPr>
          <w:p w:rsidR="00190719" w:rsidRPr="00B152A1" w:rsidRDefault="00190719" w:rsidP="006C63FF">
            <w:pPr>
              <w:spacing w:after="200" w:line="276" w:lineRule="auto"/>
              <w:rPr>
                <w:rFonts w:ascii="Times New Roman" w:hAnsi="Times New Roman" w:cs="Times New Roman"/>
                <w:b/>
                <w:sz w:val="20"/>
                <w:szCs w:val="20"/>
              </w:rPr>
            </w:pPr>
          </w:p>
        </w:tc>
      </w:tr>
      <w:tr w:rsidR="00190719" w:rsidRPr="00B152A1" w:rsidTr="006C63FF">
        <w:trPr>
          <w:trHeight w:val="899"/>
        </w:trPr>
        <w:tc>
          <w:tcPr>
            <w:tcW w:w="1842"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Ön Koşul</w:t>
            </w:r>
          </w:p>
        </w:tc>
        <w:tc>
          <w:tcPr>
            <w:tcW w:w="7370" w:type="dxa"/>
            <w:gridSpan w:val="4"/>
          </w:tcPr>
          <w:p w:rsidR="00190719" w:rsidRPr="0002512F" w:rsidRDefault="00190719" w:rsidP="006C63FF">
            <w:pPr>
              <w:spacing w:after="200" w:line="276" w:lineRule="auto"/>
              <w:rPr>
                <w:rFonts w:ascii="Times New Roman" w:hAnsi="Times New Roman" w:cs="Times New Roman"/>
                <w:sz w:val="20"/>
                <w:szCs w:val="20"/>
              </w:rPr>
            </w:pPr>
          </w:p>
        </w:tc>
      </w:tr>
      <w:tr w:rsidR="00190719" w:rsidRPr="00B152A1" w:rsidTr="006C63FF">
        <w:trPr>
          <w:trHeight w:val="899"/>
        </w:trPr>
        <w:tc>
          <w:tcPr>
            <w:tcW w:w="1842" w:type="dxa"/>
          </w:tcPr>
          <w:p w:rsidR="00190719" w:rsidRPr="00B152A1" w:rsidRDefault="00190719" w:rsidP="006C63FF">
            <w:pPr>
              <w:rPr>
                <w:rFonts w:ascii="Times New Roman" w:hAnsi="Times New Roman" w:cs="Times New Roman"/>
                <w:b/>
                <w:sz w:val="20"/>
                <w:szCs w:val="20"/>
              </w:rPr>
            </w:pPr>
            <w:r>
              <w:rPr>
                <w:rFonts w:ascii="Times New Roman" w:hAnsi="Times New Roman" w:cs="Times New Roman"/>
                <w:b/>
                <w:sz w:val="20"/>
                <w:szCs w:val="20"/>
              </w:rPr>
              <w:t xml:space="preserve">Ölçme </w:t>
            </w:r>
            <w:r w:rsidRPr="00AD0595">
              <w:rPr>
                <w:rFonts w:ascii="Times New Roman" w:hAnsi="Times New Roman" w:cs="Times New Roman"/>
                <w:b/>
                <w:sz w:val="20"/>
                <w:szCs w:val="20"/>
              </w:rPr>
              <w:t>Değerlendirme ve Puanlama</w:t>
            </w:r>
          </w:p>
        </w:tc>
        <w:tc>
          <w:tcPr>
            <w:tcW w:w="7370" w:type="dxa"/>
            <w:gridSpan w:val="4"/>
          </w:tcPr>
          <w:p w:rsidR="00190719" w:rsidRPr="000B3D77" w:rsidRDefault="00190719" w:rsidP="006C63FF">
            <w:pPr>
              <w:spacing w:line="240" w:lineRule="atLeast"/>
              <w:rPr>
                <w:rFonts w:ascii="Times New Roman" w:eastAsia="Times New Roman" w:hAnsi="Times New Roman" w:cs="Times New Roman"/>
                <w:sz w:val="20"/>
                <w:szCs w:val="20"/>
              </w:rPr>
            </w:pPr>
            <w:r w:rsidRPr="000B3D77">
              <w:rPr>
                <w:rFonts w:ascii="Times New Roman" w:eastAsia="Times New Roman" w:hAnsi="Times New Roman" w:cs="Times New Roman"/>
                <w:sz w:val="20"/>
                <w:szCs w:val="20"/>
              </w:rPr>
              <w:t xml:space="preserve">A: </w:t>
            </w:r>
            <w:proofErr w:type="gramStart"/>
            <w:r w:rsidRPr="000B3D77">
              <w:rPr>
                <w:rFonts w:ascii="Times New Roman" w:eastAsia="Times New Roman" w:hAnsi="Times New Roman" w:cs="Times New Roman"/>
                <w:sz w:val="20"/>
                <w:szCs w:val="20"/>
              </w:rPr>
              <w:t>Sınav , C</w:t>
            </w:r>
            <w:proofErr w:type="gramEnd"/>
            <w:r w:rsidRPr="000B3D77">
              <w:rPr>
                <w:rFonts w:ascii="Times New Roman" w:eastAsia="Times New Roman" w:hAnsi="Times New Roman" w:cs="Times New Roman"/>
                <w:sz w:val="20"/>
                <w:szCs w:val="20"/>
              </w:rPr>
              <w:t>: Ödev</w:t>
            </w:r>
          </w:p>
        </w:tc>
      </w:tr>
      <w:tr w:rsidR="00190719" w:rsidRPr="00B152A1" w:rsidTr="006C63FF">
        <w:trPr>
          <w:trHeight w:val="899"/>
        </w:trPr>
        <w:tc>
          <w:tcPr>
            <w:tcW w:w="1842" w:type="dxa"/>
          </w:tcPr>
          <w:p w:rsidR="00190719" w:rsidRDefault="00190719" w:rsidP="006C63FF">
            <w:pPr>
              <w:rPr>
                <w:rFonts w:ascii="Times New Roman" w:hAnsi="Times New Roman" w:cs="Times New Roman"/>
                <w:b/>
                <w:sz w:val="20"/>
                <w:szCs w:val="20"/>
              </w:rPr>
            </w:pPr>
            <w:r>
              <w:rPr>
                <w:rFonts w:ascii="Times New Roman" w:hAnsi="Times New Roman" w:cs="Times New Roman"/>
                <w:b/>
                <w:sz w:val="20"/>
                <w:szCs w:val="20"/>
              </w:rPr>
              <w:t>Eğitim Öğretim Metotları</w:t>
            </w:r>
          </w:p>
        </w:tc>
        <w:tc>
          <w:tcPr>
            <w:tcW w:w="7370" w:type="dxa"/>
            <w:gridSpan w:val="4"/>
          </w:tcPr>
          <w:p w:rsidR="00190719" w:rsidRPr="000B3D77" w:rsidRDefault="00190719" w:rsidP="006C63FF">
            <w:pPr>
              <w:spacing w:line="240" w:lineRule="atLeast"/>
              <w:rPr>
                <w:rFonts w:ascii="Times New Roman" w:eastAsia="Times New Roman" w:hAnsi="Times New Roman" w:cs="Times New Roman"/>
                <w:sz w:val="20"/>
                <w:szCs w:val="20"/>
              </w:rPr>
            </w:pPr>
            <w:r w:rsidRPr="000B3D77">
              <w:rPr>
                <w:rFonts w:ascii="Times New Roman" w:eastAsia="Times New Roman" w:hAnsi="Times New Roman" w:cs="Times New Roman"/>
                <w:sz w:val="20"/>
                <w:szCs w:val="20"/>
              </w:rPr>
              <w:t>1: Anlatım, 2: Soru-Cevap, 4: Alıştırma ve Uygulama, 6: Gösterip Yaptırma, 12: Örnek Olay, 14: Bireysel Çalışma, 15: Problem Çözme</w:t>
            </w:r>
          </w:p>
        </w:tc>
      </w:tr>
      <w:tr w:rsidR="00190719" w:rsidRPr="00B152A1" w:rsidTr="006C63FF">
        <w:trPr>
          <w:trHeight w:val="430"/>
        </w:trPr>
        <w:tc>
          <w:tcPr>
            <w:tcW w:w="9212" w:type="dxa"/>
            <w:gridSpan w:val="5"/>
          </w:tcPr>
          <w:p w:rsidR="00190719" w:rsidRPr="00B152A1" w:rsidRDefault="00190719" w:rsidP="006C63FF">
            <w:pPr>
              <w:rPr>
                <w:rFonts w:ascii="Times New Roman" w:hAnsi="Times New Roman" w:cs="Times New Roman"/>
                <w:b/>
                <w:sz w:val="20"/>
                <w:szCs w:val="20"/>
              </w:rPr>
            </w:pPr>
            <w:r w:rsidRPr="00B152A1">
              <w:rPr>
                <w:rFonts w:ascii="Times New Roman" w:hAnsi="Times New Roman" w:cs="Times New Roman"/>
                <w:b/>
                <w:sz w:val="20"/>
                <w:szCs w:val="20"/>
              </w:rPr>
              <w:lastRenderedPageBreak/>
              <w:t>Haftalık Ders Konuları</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1.Hafta</w:t>
            </w:r>
          </w:p>
        </w:tc>
        <w:tc>
          <w:tcPr>
            <w:tcW w:w="7370" w:type="dxa"/>
            <w:gridSpan w:val="4"/>
            <w:vAlign w:val="center"/>
          </w:tcPr>
          <w:p w:rsidR="00190719" w:rsidRPr="000B3D77" w:rsidRDefault="00190719" w:rsidP="006C63FF">
            <w:pPr>
              <w:spacing w:line="240" w:lineRule="atLeast"/>
              <w:rPr>
                <w:rFonts w:ascii="Times New Roman" w:eastAsia="Times New Roman" w:hAnsi="Times New Roman" w:cs="Times New Roman"/>
                <w:sz w:val="20"/>
                <w:szCs w:val="20"/>
              </w:rPr>
            </w:pPr>
            <w:r w:rsidRPr="000B3D77">
              <w:rPr>
                <w:rFonts w:ascii="Times New Roman" w:hAnsi="Times New Roman" w:cs="Times New Roman"/>
                <w:sz w:val="20"/>
                <w:szCs w:val="20"/>
                <w:shd w:val="clear" w:color="auto" w:fill="FFFFFF"/>
              </w:rPr>
              <w:t>İktisadi Hayata Toplu Bakış, Genel Kavramlar, İktisadi Olay ve Tarafları, Kıtlık (Nedret Kanunu), İktisadi Adam Davranışı ve Tarafların Davranış Biçimleri</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2.Hafta</w:t>
            </w:r>
          </w:p>
        </w:tc>
        <w:tc>
          <w:tcPr>
            <w:tcW w:w="7370" w:type="dxa"/>
            <w:gridSpan w:val="4"/>
            <w:vAlign w:val="center"/>
          </w:tcPr>
          <w:p w:rsidR="00190719" w:rsidRPr="000B3D77" w:rsidRDefault="00190719" w:rsidP="006C63FF">
            <w:pPr>
              <w:spacing w:line="240" w:lineRule="atLeast"/>
              <w:rPr>
                <w:rFonts w:ascii="Times New Roman" w:eastAsia="Times New Roman" w:hAnsi="Times New Roman" w:cs="Times New Roman"/>
                <w:sz w:val="20"/>
                <w:szCs w:val="20"/>
              </w:rPr>
            </w:pPr>
            <w:r w:rsidRPr="000B3D77">
              <w:rPr>
                <w:rFonts w:ascii="Times New Roman" w:hAnsi="Times New Roman" w:cs="Times New Roman"/>
                <w:sz w:val="20"/>
                <w:szCs w:val="20"/>
                <w:shd w:val="clear" w:color="auto" w:fill="FFFFFF"/>
              </w:rPr>
              <w:t>Piyasa, Talep ve Talebi Etkileyen Unsurlar, Arz ve Arzı Etkileyen Unsurlar, Piyasa Dengesi, Piyasa Dengesinde Meydana Gelen Değişmeler</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3.Hafta</w:t>
            </w:r>
          </w:p>
        </w:tc>
        <w:tc>
          <w:tcPr>
            <w:tcW w:w="7370" w:type="dxa"/>
            <w:gridSpan w:val="4"/>
            <w:vAlign w:val="center"/>
          </w:tcPr>
          <w:p w:rsidR="00190719" w:rsidRPr="000B3D77" w:rsidRDefault="00190719" w:rsidP="006C63FF">
            <w:pPr>
              <w:spacing w:line="240" w:lineRule="atLeast"/>
              <w:rPr>
                <w:rFonts w:ascii="Times New Roman" w:eastAsia="Times New Roman" w:hAnsi="Times New Roman" w:cs="Times New Roman"/>
                <w:sz w:val="20"/>
                <w:szCs w:val="20"/>
              </w:rPr>
            </w:pPr>
            <w:r w:rsidRPr="000B3D77">
              <w:rPr>
                <w:rFonts w:ascii="Times New Roman" w:hAnsi="Times New Roman" w:cs="Times New Roman"/>
                <w:sz w:val="20"/>
                <w:szCs w:val="20"/>
                <w:shd w:val="clear" w:color="auto" w:fill="FFFFFF"/>
              </w:rPr>
              <w:t>Esneklik (Elastiklik): Talep ve Arz Esneklikleri, Hesaplama Şekilleri ve Yorumları</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4.Hafta</w:t>
            </w:r>
          </w:p>
        </w:tc>
        <w:tc>
          <w:tcPr>
            <w:tcW w:w="7370" w:type="dxa"/>
            <w:gridSpan w:val="4"/>
            <w:vAlign w:val="center"/>
          </w:tcPr>
          <w:p w:rsidR="00190719" w:rsidRPr="000B3D77" w:rsidRDefault="00190719" w:rsidP="006C63FF">
            <w:pPr>
              <w:spacing w:line="240" w:lineRule="atLeast"/>
              <w:rPr>
                <w:rFonts w:ascii="Times New Roman" w:eastAsia="Times New Roman" w:hAnsi="Times New Roman" w:cs="Times New Roman"/>
                <w:sz w:val="20"/>
                <w:szCs w:val="20"/>
              </w:rPr>
            </w:pPr>
            <w:r w:rsidRPr="000B3D77">
              <w:rPr>
                <w:rFonts w:ascii="Times New Roman" w:hAnsi="Times New Roman" w:cs="Times New Roman"/>
                <w:sz w:val="20"/>
                <w:szCs w:val="20"/>
                <w:shd w:val="clear" w:color="auto" w:fill="FFFFFF"/>
              </w:rPr>
              <w:t>Tüketici Dengesi: Fayda Analizi, Eş-Fayda ve Bütçe fonksiyonları ile tüketici dengesinin belirlenmesi</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5.Hafta</w:t>
            </w:r>
          </w:p>
        </w:tc>
        <w:tc>
          <w:tcPr>
            <w:tcW w:w="7370" w:type="dxa"/>
            <w:gridSpan w:val="4"/>
            <w:vAlign w:val="center"/>
          </w:tcPr>
          <w:p w:rsidR="00190719" w:rsidRPr="000B3D77" w:rsidRDefault="00190719" w:rsidP="006C63FF">
            <w:pPr>
              <w:spacing w:line="240" w:lineRule="atLeast"/>
              <w:rPr>
                <w:rFonts w:ascii="Times New Roman" w:eastAsia="Times New Roman" w:hAnsi="Times New Roman" w:cs="Times New Roman"/>
                <w:sz w:val="20"/>
                <w:szCs w:val="20"/>
              </w:rPr>
            </w:pPr>
            <w:r w:rsidRPr="000B3D77">
              <w:rPr>
                <w:rFonts w:ascii="Times New Roman" w:hAnsi="Times New Roman" w:cs="Times New Roman"/>
                <w:sz w:val="20"/>
                <w:szCs w:val="20"/>
                <w:shd w:val="clear" w:color="auto" w:fill="FFFFFF"/>
              </w:rPr>
              <w:t>Üretim Teorisi (Üretici Dengesi): Azalan Verim Kanunu, Eş-Ürün ve Maliyet Doğrusu Fonksiyonları, Uzun Dönem Üretim Maliyetlerinin Belirlenmesi</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6.Hafta</w:t>
            </w:r>
          </w:p>
        </w:tc>
        <w:tc>
          <w:tcPr>
            <w:tcW w:w="7370" w:type="dxa"/>
            <w:gridSpan w:val="4"/>
            <w:vAlign w:val="center"/>
          </w:tcPr>
          <w:p w:rsidR="00190719" w:rsidRPr="000B3D77" w:rsidRDefault="00190719" w:rsidP="006C63FF">
            <w:pPr>
              <w:spacing w:line="240" w:lineRule="atLeast"/>
              <w:rPr>
                <w:rFonts w:ascii="Times New Roman" w:eastAsia="Times New Roman" w:hAnsi="Times New Roman" w:cs="Times New Roman"/>
                <w:sz w:val="20"/>
                <w:szCs w:val="20"/>
              </w:rPr>
            </w:pPr>
            <w:r w:rsidRPr="000B3D77">
              <w:rPr>
                <w:rFonts w:ascii="Times New Roman" w:hAnsi="Times New Roman" w:cs="Times New Roman"/>
                <w:sz w:val="20"/>
                <w:szCs w:val="20"/>
                <w:shd w:val="clear" w:color="auto" w:fill="FFFFFF"/>
              </w:rPr>
              <w:t>Firma Gelirleri, Firma Dengesi (Tam Rekabet Piyasasında Kısa Dönem ve Uzun Dönem Analizi)</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7.Hafta</w:t>
            </w:r>
          </w:p>
        </w:tc>
        <w:tc>
          <w:tcPr>
            <w:tcW w:w="7370" w:type="dxa"/>
            <w:gridSpan w:val="4"/>
            <w:vAlign w:val="center"/>
          </w:tcPr>
          <w:p w:rsidR="00190719" w:rsidRPr="000B3D77" w:rsidRDefault="00190719" w:rsidP="006C63FF">
            <w:pPr>
              <w:spacing w:line="240" w:lineRule="atLeast"/>
              <w:rPr>
                <w:rFonts w:ascii="Times New Roman" w:eastAsia="Times New Roman" w:hAnsi="Times New Roman" w:cs="Times New Roman"/>
                <w:sz w:val="20"/>
                <w:szCs w:val="20"/>
              </w:rPr>
            </w:pPr>
            <w:r w:rsidRPr="000B3D77">
              <w:rPr>
                <w:rFonts w:ascii="Times New Roman" w:hAnsi="Times New Roman" w:cs="Times New Roman"/>
                <w:sz w:val="20"/>
                <w:szCs w:val="20"/>
                <w:shd w:val="clear" w:color="auto" w:fill="FFFFFF"/>
              </w:rPr>
              <w:t>Monopol Firmanın Gelir Fonksiyonlarının Belirlenmesi ve Firma Dengesi, Tam Rekabet Piyasasındaki İşletme ile Monopol İşletmenin Karşılaştırılması</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8.Hafta</w:t>
            </w:r>
          </w:p>
        </w:tc>
        <w:tc>
          <w:tcPr>
            <w:tcW w:w="7370" w:type="dxa"/>
            <w:gridSpan w:val="4"/>
            <w:vAlign w:val="center"/>
          </w:tcPr>
          <w:p w:rsidR="00190719" w:rsidRPr="000B3D77" w:rsidRDefault="00190719" w:rsidP="006C63FF">
            <w:pPr>
              <w:spacing w:line="240" w:lineRule="atLeast"/>
              <w:rPr>
                <w:rFonts w:ascii="Times New Roman" w:eastAsia="Times New Roman" w:hAnsi="Times New Roman" w:cs="Times New Roman"/>
                <w:sz w:val="20"/>
                <w:szCs w:val="20"/>
              </w:rPr>
            </w:pPr>
            <w:r w:rsidRPr="000B3D77">
              <w:rPr>
                <w:rFonts w:ascii="Times New Roman" w:eastAsia="Times New Roman" w:hAnsi="Times New Roman" w:cs="Times New Roman"/>
                <w:sz w:val="20"/>
                <w:szCs w:val="20"/>
              </w:rPr>
              <w:t xml:space="preserve">Ara Sınav </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9.Hafta</w:t>
            </w:r>
          </w:p>
        </w:tc>
        <w:tc>
          <w:tcPr>
            <w:tcW w:w="7370" w:type="dxa"/>
            <w:gridSpan w:val="4"/>
            <w:vAlign w:val="center"/>
          </w:tcPr>
          <w:p w:rsidR="00190719" w:rsidRPr="000B3D77" w:rsidRDefault="00190719" w:rsidP="006C63FF">
            <w:pPr>
              <w:spacing w:line="240" w:lineRule="atLeast"/>
              <w:rPr>
                <w:rFonts w:ascii="Times New Roman" w:eastAsia="Times New Roman" w:hAnsi="Times New Roman" w:cs="Times New Roman"/>
                <w:sz w:val="20"/>
                <w:szCs w:val="20"/>
              </w:rPr>
            </w:pPr>
            <w:r w:rsidRPr="000B3D77">
              <w:rPr>
                <w:rFonts w:ascii="Times New Roman" w:hAnsi="Times New Roman" w:cs="Times New Roman"/>
                <w:sz w:val="20"/>
                <w:szCs w:val="20"/>
                <w:shd w:val="clear" w:color="auto" w:fill="FFFFFF"/>
              </w:rPr>
              <w:t>İktisadi Hayata Makro Bakış GSMH-Amortisman-SMH- Milli Gelir ve Milli Gelirin Temel Belirleyicilerinin Analizi</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10.Hafta</w:t>
            </w:r>
          </w:p>
        </w:tc>
        <w:tc>
          <w:tcPr>
            <w:tcW w:w="7370" w:type="dxa"/>
            <w:gridSpan w:val="4"/>
            <w:vAlign w:val="center"/>
          </w:tcPr>
          <w:p w:rsidR="00190719" w:rsidRPr="000B3D77" w:rsidRDefault="00190719" w:rsidP="006C63FF">
            <w:pPr>
              <w:spacing w:line="240" w:lineRule="atLeast"/>
              <w:rPr>
                <w:rFonts w:ascii="Times New Roman" w:eastAsia="Times New Roman" w:hAnsi="Times New Roman" w:cs="Times New Roman"/>
                <w:sz w:val="20"/>
                <w:szCs w:val="20"/>
              </w:rPr>
            </w:pPr>
            <w:r w:rsidRPr="000B3D77">
              <w:rPr>
                <w:rFonts w:ascii="Times New Roman" w:hAnsi="Times New Roman" w:cs="Times New Roman"/>
                <w:sz w:val="20"/>
                <w:szCs w:val="20"/>
                <w:shd w:val="clear" w:color="auto" w:fill="FFFFFF"/>
              </w:rPr>
              <w:t>MGin Hesaplama Şekilleri ve MG Yorumları MGin Toplam Arz, Toplam Talep ve Yatırım Tasarruf Açısından Denge Düzeyinin Belirlenmesi.</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11.Hafta</w:t>
            </w:r>
          </w:p>
        </w:tc>
        <w:tc>
          <w:tcPr>
            <w:tcW w:w="7370" w:type="dxa"/>
            <w:gridSpan w:val="4"/>
            <w:vAlign w:val="center"/>
          </w:tcPr>
          <w:p w:rsidR="00190719" w:rsidRPr="000B3D77" w:rsidRDefault="00190719" w:rsidP="006C63FF">
            <w:pPr>
              <w:spacing w:line="240" w:lineRule="atLeast"/>
              <w:rPr>
                <w:rFonts w:ascii="Times New Roman" w:eastAsia="Times New Roman" w:hAnsi="Times New Roman" w:cs="Times New Roman"/>
                <w:sz w:val="20"/>
                <w:szCs w:val="20"/>
              </w:rPr>
            </w:pPr>
            <w:r w:rsidRPr="000B3D77">
              <w:rPr>
                <w:rFonts w:ascii="Times New Roman" w:hAnsi="Times New Roman" w:cs="Times New Roman"/>
                <w:sz w:val="20"/>
                <w:szCs w:val="20"/>
                <w:shd w:val="clear" w:color="auto" w:fill="FFFFFF"/>
              </w:rPr>
              <w:t>Çarpan ve Hızlandıran mekanizmalarının Geometrik ve Cebirsel Gösterimi, Devletin Ekonomik Hayata Müdahale Gerekçe ve Şekilleri ile Milli Gelir Üzerindeki Etkileri</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12.Hafta</w:t>
            </w:r>
          </w:p>
        </w:tc>
        <w:tc>
          <w:tcPr>
            <w:tcW w:w="7370" w:type="dxa"/>
            <w:gridSpan w:val="4"/>
            <w:vAlign w:val="center"/>
          </w:tcPr>
          <w:p w:rsidR="00190719" w:rsidRPr="000B3D77" w:rsidRDefault="00190719" w:rsidP="006C63FF">
            <w:pPr>
              <w:spacing w:line="240" w:lineRule="atLeast"/>
              <w:rPr>
                <w:rFonts w:ascii="Times New Roman" w:eastAsia="Times New Roman" w:hAnsi="Times New Roman" w:cs="Times New Roman"/>
                <w:sz w:val="20"/>
                <w:szCs w:val="20"/>
              </w:rPr>
            </w:pPr>
            <w:r w:rsidRPr="000B3D77">
              <w:rPr>
                <w:rFonts w:ascii="Times New Roman" w:hAnsi="Times New Roman" w:cs="Times New Roman"/>
                <w:sz w:val="20"/>
                <w:szCs w:val="20"/>
                <w:shd w:val="clear" w:color="auto" w:fill="FFFFFF"/>
              </w:rPr>
              <w:t>Paranın Tarihsel Süreci, Bankacılık Kurumun Oluşum Süreci, Para Arzı ile İstihdam-Gelir ve Para Değeri Arasındaki İlişkiler</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13.Hafta</w:t>
            </w:r>
          </w:p>
        </w:tc>
        <w:tc>
          <w:tcPr>
            <w:tcW w:w="7370" w:type="dxa"/>
            <w:gridSpan w:val="4"/>
            <w:vAlign w:val="center"/>
          </w:tcPr>
          <w:p w:rsidR="00190719" w:rsidRPr="000B3D77" w:rsidRDefault="00190719" w:rsidP="006C63FF">
            <w:pPr>
              <w:spacing w:line="240" w:lineRule="atLeast"/>
              <w:rPr>
                <w:rFonts w:ascii="Times New Roman" w:eastAsia="Times New Roman" w:hAnsi="Times New Roman" w:cs="Times New Roman"/>
                <w:sz w:val="20"/>
                <w:szCs w:val="20"/>
              </w:rPr>
            </w:pPr>
            <w:r w:rsidRPr="000B3D77">
              <w:rPr>
                <w:rFonts w:ascii="Times New Roman" w:hAnsi="Times New Roman" w:cs="Times New Roman"/>
                <w:sz w:val="20"/>
                <w:szCs w:val="20"/>
                <w:shd w:val="clear" w:color="auto" w:fill="FFFFFF"/>
              </w:rPr>
              <w:t>Gelir Dağlımı ve Dağlımla ilgili değerlendirmeler İktisadi Büyüme, İktisadi Büyüme-Gelişme ilişkileri</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14.Hafta</w:t>
            </w:r>
          </w:p>
        </w:tc>
        <w:tc>
          <w:tcPr>
            <w:tcW w:w="7370" w:type="dxa"/>
            <w:gridSpan w:val="4"/>
            <w:vAlign w:val="center"/>
          </w:tcPr>
          <w:p w:rsidR="00190719" w:rsidRPr="000B3D77" w:rsidRDefault="00190719" w:rsidP="006C63FF">
            <w:pPr>
              <w:spacing w:line="240" w:lineRule="atLeast"/>
              <w:rPr>
                <w:rFonts w:ascii="Times New Roman" w:eastAsia="Times New Roman" w:hAnsi="Times New Roman" w:cs="Times New Roman"/>
                <w:sz w:val="20"/>
                <w:szCs w:val="20"/>
              </w:rPr>
            </w:pPr>
            <w:r w:rsidRPr="000B3D77">
              <w:rPr>
                <w:rFonts w:ascii="Times New Roman" w:hAnsi="Times New Roman" w:cs="Times New Roman"/>
                <w:sz w:val="20"/>
                <w:szCs w:val="20"/>
                <w:shd w:val="clear" w:color="auto" w:fill="FFFFFF"/>
              </w:rPr>
              <w:t>Uluslararası Ekonomik İlişkiler</w:t>
            </w:r>
          </w:p>
        </w:tc>
      </w:tr>
      <w:tr w:rsidR="00190719" w:rsidRPr="00B152A1" w:rsidTr="006C63FF">
        <w:trPr>
          <w:trHeight w:val="280"/>
        </w:trPr>
        <w:tc>
          <w:tcPr>
            <w:tcW w:w="9212" w:type="dxa"/>
            <w:gridSpan w:val="5"/>
          </w:tcPr>
          <w:p w:rsidR="00190719" w:rsidRPr="00B152A1" w:rsidRDefault="00190719" w:rsidP="006C63FF">
            <w:pPr>
              <w:jc w:val="center"/>
              <w:rPr>
                <w:rFonts w:ascii="Times New Roman" w:hAnsi="Times New Roman" w:cs="Times New Roman"/>
                <w:b/>
                <w:sz w:val="20"/>
                <w:szCs w:val="20"/>
              </w:rPr>
            </w:pPr>
            <w:r>
              <w:rPr>
                <w:rFonts w:ascii="Times New Roman" w:hAnsi="Times New Roman" w:cs="Times New Roman"/>
                <w:sz w:val="20"/>
                <w:szCs w:val="20"/>
              </w:rPr>
              <w:t>Final Dönemi ve Genel Değerlendirme</w:t>
            </w:r>
          </w:p>
        </w:tc>
      </w:tr>
    </w:tbl>
    <w:p w:rsidR="00190719" w:rsidRDefault="00190719" w:rsidP="00190719">
      <w:pPr>
        <w:rPr>
          <w:rFonts w:ascii="Times New Roman" w:hAnsi="Times New Roman" w:cs="Times New Roman"/>
          <w:sz w:val="20"/>
          <w:szCs w:val="20"/>
        </w:rPr>
      </w:pPr>
    </w:p>
    <w:p w:rsidR="00190719" w:rsidRDefault="00190719" w:rsidP="00190719">
      <w:pPr>
        <w:rPr>
          <w:rFonts w:ascii="Times New Roman" w:hAnsi="Times New Roman" w:cs="Times New Roman"/>
          <w:sz w:val="20"/>
          <w:szCs w:val="20"/>
        </w:rPr>
      </w:pPr>
      <w:r>
        <w:rPr>
          <w:rFonts w:ascii="Times New Roman" w:hAnsi="Times New Roman" w:cs="Times New Roman"/>
          <w:sz w:val="20"/>
          <w:szCs w:val="20"/>
        </w:rPr>
        <w:br w:type="page"/>
      </w:r>
    </w:p>
    <w:p w:rsidR="00190719" w:rsidRPr="00B152A1" w:rsidRDefault="00190719" w:rsidP="00190719">
      <w:pPr>
        <w:rPr>
          <w:rFonts w:ascii="Times New Roman" w:hAnsi="Times New Roman" w:cs="Times New Roman"/>
          <w:b/>
          <w:sz w:val="20"/>
          <w:szCs w:val="20"/>
        </w:rPr>
      </w:pPr>
    </w:p>
    <w:tbl>
      <w:tblPr>
        <w:tblStyle w:val="TabloKlavuzu"/>
        <w:tblW w:w="0" w:type="auto"/>
        <w:tblLayout w:type="fixed"/>
        <w:tblLook w:val="04A0"/>
      </w:tblPr>
      <w:tblGrid>
        <w:gridCol w:w="534"/>
        <w:gridCol w:w="6237"/>
        <w:gridCol w:w="567"/>
        <w:gridCol w:w="567"/>
        <w:gridCol w:w="425"/>
        <w:gridCol w:w="425"/>
        <w:gridCol w:w="425"/>
      </w:tblGrid>
      <w:tr w:rsidR="00190719" w:rsidRPr="00B152A1" w:rsidTr="006C63FF">
        <w:tc>
          <w:tcPr>
            <w:tcW w:w="6771" w:type="dxa"/>
            <w:gridSpan w:val="2"/>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Program Öğrenme Çıktıları İlişkisi</w:t>
            </w:r>
          </w:p>
        </w:tc>
        <w:tc>
          <w:tcPr>
            <w:tcW w:w="2409" w:type="dxa"/>
            <w:gridSpan w:val="5"/>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Değerlendirme</w:t>
            </w:r>
          </w:p>
        </w:tc>
      </w:tr>
      <w:tr w:rsidR="00190719" w:rsidRPr="00B152A1" w:rsidTr="006C63FF">
        <w:tc>
          <w:tcPr>
            <w:tcW w:w="6771" w:type="dxa"/>
            <w:gridSpan w:val="2"/>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b/>
                <w:sz w:val="20"/>
                <w:szCs w:val="20"/>
              </w:rPr>
              <w:t>Program Öğrenme Çıktıları</w:t>
            </w:r>
          </w:p>
        </w:tc>
        <w:tc>
          <w:tcPr>
            <w:tcW w:w="567"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1</w:t>
            </w:r>
          </w:p>
        </w:tc>
        <w:tc>
          <w:tcPr>
            <w:tcW w:w="567"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2</w:t>
            </w:r>
          </w:p>
        </w:tc>
        <w:tc>
          <w:tcPr>
            <w:tcW w:w="425"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3</w:t>
            </w:r>
          </w:p>
        </w:tc>
        <w:tc>
          <w:tcPr>
            <w:tcW w:w="425"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4</w:t>
            </w:r>
          </w:p>
        </w:tc>
        <w:tc>
          <w:tcPr>
            <w:tcW w:w="425"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5</w:t>
            </w:r>
          </w:p>
        </w:tc>
      </w:tr>
      <w:tr w:rsidR="00190719" w:rsidRPr="00B152A1" w:rsidTr="006C63FF">
        <w:tc>
          <w:tcPr>
            <w:tcW w:w="534"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1</w:t>
            </w:r>
          </w:p>
        </w:tc>
        <w:tc>
          <w:tcPr>
            <w:tcW w:w="6237" w:type="dxa"/>
            <w:vAlign w:val="center"/>
          </w:tcPr>
          <w:p w:rsidR="00190719" w:rsidRPr="000B3D77" w:rsidRDefault="00190719" w:rsidP="006C63FF">
            <w:pPr>
              <w:spacing w:line="270" w:lineRule="atLeast"/>
              <w:rPr>
                <w:rFonts w:ascii="Times New Roman" w:eastAsia="Times New Roman" w:hAnsi="Times New Roman" w:cs="Times New Roman"/>
                <w:sz w:val="20"/>
                <w:szCs w:val="20"/>
              </w:rPr>
            </w:pPr>
            <w:r w:rsidRPr="000B3D77">
              <w:rPr>
                <w:rFonts w:ascii="Times New Roman" w:eastAsia="Times New Roman" w:hAnsi="Times New Roman" w:cs="Times New Roman"/>
                <w:sz w:val="20"/>
                <w:szCs w:val="20"/>
              </w:rPr>
              <w:t>Sağlık kurumları ve sağlık sisteminin üretim, pazarlama, yönetim ve muhasebe-finans fonksiyonları alanlarından birinde uzmanlık düzeyinde gereken bilgilere sahip olmak</w:t>
            </w:r>
          </w:p>
        </w:tc>
        <w:tc>
          <w:tcPr>
            <w:tcW w:w="567" w:type="dxa"/>
          </w:tcPr>
          <w:p w:rsidR="00190719" w:rsidRPr="000B3D77" w:rsidRDefault="00190719" w:rsidP="006C63FF">
            <w:pPr>
              <w:spacing w:after="200" w:line="276" w:lineRule="auto"/>
              <w:jc w:val="both"/>
              <w:rPr>
                <w:rFonts w:ascii="Times New Roman" w:hAnsi="Times New Roman" w:cs="Times New Roman"/>
                <w:sz w:val="20"/>
                <w:szCs w:val="20"/>
              </w:rPr>
            </w:pPr>
          </w:p>
        </w:tc>
        <w:tc>
          <w:tcPr>
            <w:tcW w:w="567" w:type="dxa"/>
          </w:tcPr>
          <w:p w:rsidR="00190719" w:rsidRPr="000B3D77" w:rsidRDefault="00190719" w:rsidP="006C63FF">
            <w:pPr>
              <w:spacing w:after="200" w:line="276" w:lineRule="auto"/>
              <w:jc w:val="both"/>
              <w:rPr>
                <w:rFonts w:ascii="Times New Roman" w:hAnsi="Times New Roman" w:cs="Times New Roman"/>
                <w:sz w:val="20"/>
                <w:szCs w:val="20"/>
              </w:rPr>
            </w:pPr>
          </w:p>
        </w:tc>
        <w:tc>
          <w:tcPr>
            <w:tcW w:w="425" w:type="dxa"/>
          </w:tcPr>
          <w:p w:rsidR="00190719" w:rsidRPr="000B3D77" w:rsidRDefault="00190719" w:rsidP="006C63FF">
            <w:pPr>
              <w:spacing w:after="200" w:line="276" w:lineRule="auto"/>
              <w:jc w:val="both"/>
              <w:rPr>
                <w:rFonts w:ascii="Times New Roman" w:hAnsi="Times New Roman" w:cs="Times New Roman"/>
                <w:sz w:val="20"/>
                <w:szCs w:val="20"/>
              </w:rPr>
            </w:pPr>
          </w:p>
        </w:tc>
        <w:tc>
          <w:tcPr>
            <w:tcW w:w="425" w:type="dxa"/>
          </w:tcPr>
          <w:p w:rsidR="00190719" w:rsidRPr="000B3D77" w:rsidRDefault="00190719" w:rsidP="006C63FF">
            <w:pPr>
              <w:spacing w:after="200" w:line="276" w:lineRule="auto"/>
              <w:jc w:val="both"/>
              <w:rPr>
                <w:rFonts w:ascii="Times New Roman" w:hAnsi="Times New Roman" w:cs="Times New Roman"/>
                <w:sz w:val="20"/>
                <w:szCs w:val="20"/>
              </w:rPr>
            </w:pPr>
          </w:p>
        </w:tc>
        <w:tc>
          <w:tcPr>
            <w:tcW w:w="425" w:type="dxa"/>
          </w:tcPr>
          <w:p w:rsidR="00190719" w:rsidRPr="000B3D77" w:rsidRDefault="00190719" w:rsidP="006C63FF">
            <w:pPr>
              <w:spacing w:after="200" w:line="276" w:lineRule="auto"/>
              <w:jc w:val="both"/>
              <w:rPr>
                <w:rFonts w:ascii="Times New Roman" w:hAnsi="Times New Roman" w:cs="Times New Roman"/>
                <w:sz w:val="20"/>
                <w:szCs w:val="20"/>
              </w:rPr>
            </w:pPr>
            <w:r w:rsidRPr="000B3D77">
              <w:rPr>
                <w:rFonts w:ascii="Times New Roman" w:hAnsi="Times New Roman" w:cs="Times New Roman"/>
                <w:sz w:val="20"/>
                <w:szCs w:val="20"/>
              </w:rPr>
              <w:t>X</w:t>
            </w:r>
          </w:p>
        </w:tc>
      </w:tr>
      <w:tr w:rsidR="00190719" w:rsidRPr="00B152A1" w:rsidTr="006C63FF">
        <w:tc>
          <w:tcPr>
            <w:tcW w:w="534"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2</w:t>
            </w:r>
          </w:p>
        </w:tc>
        <w:tc>
          <w:tcPr>
            <w:tcW w:w="6237" w:type="dxa"/>
            <w:vAlign w:val="center"/>
          </w:tcPr>
          <w:p w:rsidR="00190719" w:rsidRPr="000B3D77" w:rsidRDefault="00190719" w:rsidP="006C63FF">
            <w:pPr>
              <w:spacing w:line="270" w:lineRule="atLeast"/>
              <w:rPr>
                <w:rFonts w:ascii="Times New Roman" w:eastAsia="Times New Roman" w:hAnsi="Times New Roman" w:cs="Times New Roman"/>
                <w:sz w:val="20"/>
                <w:szCs w:val="20"/>
              </w:rPr>
            </w:pPr>
            <w:r w:rsidRPr="000B3D77">
              <w:rPr>
                <w:rFonts w:ascii="Times New Roman" w:eastAsia="Times New Roman" w:hAnsi="Times New Roman" w:cs="Times New Roman"/>
                <w:sz w:val="20"/>
                <w:szCs w:val="20"/>
              </w:rPr>
              <w:t>Uzmanlık alanı ile ilişkili olarak disiplinler-arası etkileşimin farkında olmak.</w:t>
            </w:r>
          </w:p>
        </w:tc>
        <w:tc>
          <w:tcPr>
            <w:tcW w:w="567" w:type="dxa"/>
          </w:tcPr>
          <w:p w:rsidR="00190719" w:rsidRPr="000B3D77" w:rsidRDefault="00190719" w:rsidP="006C63FF">
            <w:pPr>
              <w:spacing w:after="200" w:line="276" w:lineRule="auto"/>
              <w:jc w:val="both"/>
              <w:rPr>
                <w:rFonts w:ascii="Times New Roman" w:hAnsi="Times New Roman" w:cs="Times New Roman"/>
                <w:sz w:val="20"/>
                <w:szCs w:val="20"/>
              </w:rPr>
            </w:pPr>
          </w:p>
        </w:tc>
        <w:tc>
          <w:tcPr>
            <w:tcW w:w="567" w:type="dxa"/>
          </w:tcPr>
          <w:p w:rsidR="00190719" w:rsidRPr="000B3D77" w:rsidRDefault="00190719" w:rsidP="006C63FF">
            <w:pPr>
              <w:spacing w:after="200" w:line="276" w:lineRule="auto"/>
              <w:jc w:val="both"/>
              <w:rPr>
                <w:rFonts w:ascii="Times New Roman" w:hAnsi="Times New Roman" w:cs="Times New Roman"/>
                <w:sz w:val="20"/>
                <w:szCs w:val="20"/>
              </w:rPr>
            </w:pPr>
          </w:p>
        </w:tc>
        <w:tc>
          <w:tcPr>
            <w:tcW w:w="425" w:type="dxa"/>
          </w:tcPr>
          <w:p w:rsidR="00190719" w:rsidRPr="000B3D77" w:rsidRDefault="00190719" w:rsidP="006C63FF">
            <w:pPr>
              <w:spacing w:after="200" w:line="276" w:lineRule="auto"/>
              <w:jc w:val="both"/>
              <w:rPr>
                <w:rFonts w:ascii="Times New Roman" w:hAnsi="Times New Roman" w:cs="Times New Roman"/>
                <w:sz w:val="20"/>
                <w:szCs w:val="20"/>
              </w:rPr>
            </w:pPr>
          </w:p>
        </w:tc>
        <w:tc>
          <w:tcPr>
            <w:tcW w:w="425" w:type="dxa"/>
          </w:tcPr>
          <w:p w:rsidR="00190719" w:rsidRPr="000B3D77" w:rsidRDefault="00190719" w:rsidP="006C63FF">
            <w:pPr>
              <w:spacing w:after="200" w:line="276" w:lineRule="auto"/>
              <w:jc w:val="both"/>
              <w:rPr>
                <w:rFonts w:ascii="Times New Roman" w:hAnsi="Times New Roman" w:cs="Times New Roman"/>
                <w:sz w:val="20"/>
                <w:szCs w:val="20"/>
              </w:rPr>
            </w:pPr>
          </w:p>
        </w:tc>
        <w:tc>
          <w:tcPr>
            <w:tcW w:w="425" w:type="dxa"/>
          </w:tcPr>
          <w:p w:rsidR="00190719" w:rsidRPr="000B3D77" w:rsidRDefault="00190719" w:rsidP="006C63FF">
            <w:pPr>
              <w:spacing w:after="200" w:line="276" w:lineRule="auto"/>
              <w:jc w:val="both"/>
              <w:rPr>
                <w:rFonts w:ascii="Times New Roman" w:hAnsi="Times New Roman" w:cs="Times New Roman"/>
                <w:sz w:val="20"/>
                <w:szCs w:val="20"/>
              </w:rPr>
            </w:pPr>
          </w:p>
        </w:tc>
      </w:tr>
      <w:tr w:rsidR="00190719" w:rsidRPr="00B152A1" w:rsidTr="006C63FF">
        <w:tc>
          <w:tcPr>
            <w:tcW w:w="534"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3</w:t>
            </w:r>
          </w:p>
        </w:tc>
        <w:tc>
          <w:tcPr>
            <w:tcW w:w="6237" w:type="dxa"/>
            <w:vAlign w:val="center"/>
          </w:tcPr>
          <w:p w:rsidR="00190719" w:rsidRPr="000B3D77" w:rsidRDefault="00190719" w:rsidP="006C63FF">
            <w:pPr>
              <w:spacing w:line="270" w:lineRule="atLeast"/>
              <w:rPr>
                <w:rFonts w:ascii="Times New Roman" w:eastAsia="Times New Roman" w:hAnsi="Times New Roman" w:cs="Times New Roman"/>
                <w:sz w:val="20"/>
                <w:szCs w:val="20"/>
              </w:rPr>
            </w:pPr>
            <w:r w:rsidRPr="000B3D77">
              <w:rPr>
                <w:rFonts w:ascii="Times New Roman" w:eastAsia="Times New Roman" w:hAnsi="Times New Roman" w:cs="Times New Roman"/>
                <w:sz w:val="20"/>
                <w:szCs w:val="20"/>
              </w:rPr>
              <w:t>Uzmanlık alanı ile ilişkili olarak görev aldığı konularda ekip çalışması yapar ve ekibi ile bilgilerini paylaşır.</w:t>
            </w:r>
          </w:p>
        </w:tc>
        <w:tc>
          <w:tcPr>
            <w:tcW w:w="567" w:type="dxa"/>
          </w:tcPr>
          <w:p w:rsidR="00190719" w:rsidRPr="000B3D77" w:rsidRDefault="00190719" w:rsidP="006C63FF">
            <w:pPr>
              <w:spacing w:after="200" w:line="276" w:lineRule="auto"/>
              <w:jc w:val="both"/>
              <w:rPr>
                <w:rFonts w:ascii="Times New Roman" w:hAnsi="Times New Roman" w:cs="Times New Roman"/>
                <w:sz w:val="20"/>
                <w:szCs w:val="20"/>
              </w:rPr>
            </w:pPr>
          </w:p>
        </w:tc>
        <w:tc>
          <w:tcPr>
            <w:tcW w:w="567" w:type="dxa"/>
          </w:tcPr>
          <w:p w:rsidR="00190719" w:rsidRPr="000B3D77" w:rsidRDefault="00190719" w:rsidP="006C63FF">
            <w:pPr>
              <w:spacing w:after="200" w:line="276" w:lineRule="auto"/>
              <w:jc w:val="both"/>
              <w:rPr>
                <w:rFonts w:ascii="Times New Roman" w:hAnsi="Times New Roman" w:cs="Times New Roman"/>
                <w:sz w:val="20"/>
                <w:szCs w:val="20"/>
              </w:rPr>
            </w:pPr>
          </w:p>
        </w:tc>
        <w:tc>
          <w:tcPr>
            <w:tcW w:w="425" w:type="dxa"/>
          </w:tcPr>
          <w:p w:rsidR="00190719" w:rsidRPr="000B3D77" w:rsidRDefault="00190719" w:rsidP="006C63FF">
            <w:pPr>
              <w:spacing w:after="200" w:line="276" w:lineRule="auto"/>
              <w:jc w:val="both"/>
              <w:rPr>
                <w:rFonts w:ascii="Times New Roman" w:hAnsi="Times New Roman" w:cs="Times New Roman"/>
                <w:sz w:val="20"/>
                <w:szCs w:val="20"/>
              </w:rPr>
            </w:pPr>
          </w:p>
        </w:tc>
        <w:tc>
          <w:tcPr>
            <w:tcW w:w="425" w:type="dxa"/>
          </w:tcPr>
          <w:p w:rsidR="00190719" w:rsidRPr="000B3D77" w:rsidRDefault="00190719" w:rsidP="006C63FF">
            <w:pPr>
              <w:spacing w:after="200" w:line="276" w:lineRule="auto"/>
              <w:jc w:val="both"/>
              <w:rPr>
                <w:rFonts w:ascii="Times New Roman" w:hAnsi="Times New Roman" w:cs="Times New Roman"/>
                <w:sz w:val="20"/>
                <w:szCs w:val="20"/>
              </w:rPr>
            </w:pPr>
          </w:p>
        </w:tc>
        <w:tc>
          <w:tcPr>
            <w:tcW w:w="425" w:type="dxa"/>
          </w:tcPr>
          <w:p w:rsidR="00190719" w:rsidRPr="000B3D77" w:rsidRDefault="00190719" w:rsidP="006C63FF">
            <w:pPr>
              <w:spacing w:after="200" w:line="276" w:lineRule="auto"/>
              <w:jc w:val="both"/>
              <w:rPr>
                <w:rFonts w:ascii="Times New Roman" w:hAnsi="Times New Roman" w:cs="Times New Roman"/>
                <w:sz w:val="20"/>
                <w:szCs w:val="20"/>
              </w:rPr>
            </w:pPr>
          </w:p>
        </w:tc>
      </w:tr>
      <w:tr w:rsidR="00190719" w:rsidRPr="00B152A1" w:rsidTr="006C63FF">
        <w:tc>
          <w:tcPr>
            <w:tcW w:w="534"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4</w:t>
            </w:r>
          </w:p>
        </w:tc>
        <w:tc>
          <w:tcPr>
            <w:tcW w:w="6237" w:type="dxa"/>
            <w:vAlign w:val="center"/>
          </w:tcPr>
          <w:p w:rsidR="00190719" w:rsidRPr="000B3D77" w:rsidRDefault="00190719" w:rsidP="006C63FF">
            <w:pPr>
              <w:spacing w:line="270" w:lineRule="atLeast"/>
              <w:rPr>
                <w:rFonts w:ascii="Times New Roman" w:eastAsia="Times New Roman" w:hAnsi="Times New Roman" w:cs="Times New Roman"/>
                <w:sz w:val="20"/>
                <w:szCs w:val="20"/>
              </w:rPr>
            </w:pPr>
            <w:r w:rsidRPr="000B3D77">
              <w:rPr>
                <w:rFonts w:ascii="Times New Roman" w:eastAsia="Times New Roman" w:hAnsi="Times New Roman" w:cs="Times New Roman"/>
                <w:sz w:val="20"/>
                <w:szCs w:val="20"/>
              </w:rPr>
              <w:t>Uzmanlık alanı ile ilişkili olarak görev aldığı konularda sorunları tanımlar, analiz eder ve çözüm yolları sunar</w:t>
            </w:r>
          </w:p>
        </w:tc>
        <w:tc>
          <w:tcPr>
            <w:tcW w:w="567" w:type="dxa"/>
          </w:tcPr>
          <w:p w:rsidR="00190719" w:rsidRPr="000B3D77" w:rsidRDefault="00190719" w:rsidP="006C63FF">
            <w:pPr>
              <w:spacing w:after="200" w:line="276" w:lineRule="auto"/>
              <w:jc w:val="both"/>
              <w:rPr>
                <w:rFonts w:ascii="Times New Roman" w:hAnsi="Times New Roman" w:cs="Times New Roman"/>
                <w:sz w:val="20"/>
                <w:szCs w:val="20"/>
              </w:rPr>
            </w:pPr>
          </w:p>
        </w:tc>
        <w:tc>
          <w:tcPr>
            <w:tcW w:w="567" w:type="dxa"/>
          </w:tcPr>
          <w:p w:rsidR="00190719" w:rsidRPr="000B3D77" w:rsidRDefault="00190719" w:rsidP="006C63FF">
            <w:pPr>
              <w:spacing w:after="200" w:line="276" w:lineRule="auto"/>
              <w:jc w:val="both"/>
              <w:rPr>
                <w:rFonts w:ascii="Times New Roman" w:hAnsi="Times New Roman" w:cs="Times New Roman"/>
                <w:sz w:val="20"/>
                <w:szCs w:val="20"/>
              </w:rPr>
            </w:pPr>
          </w:p>
        </w:tc>
        <w:tc>
          <w:tcPr>
            <w:tcW w:w="425" w:type="dxa"/>
          </w:tcPr>
          <w:p w:rsidR="00190719" w:rsidRPr="000B3D77" w:rsidRDefault="00190719" w:rsidP="006C63FF">
            <w:pPr>
              <w:spacing w:after="200" w:line="276" w:lineRule="auto"/>
              <w:jc w:val="both"/>
              <w:rPr>
                <w:rFonts w:ascii="Times New Roman" w:hAnsi="Times New Roman" w:cs="Times New Roman"/>
                <w:sz w:val="20"/>
                <w:szCs w:val="20"/>
              </w:rPr>
            </w:pPr>
          </w:p>
        </w:tc>
        <w:tc>
          <w:tcPr>
            <w:tcW w:w="425" w:type="dxa"/>
          </w:tcPr>
          <w:p w:rsidR="00190719" w:rsidRPr="000B3D77" w:rsidRDefault="00190719" w:rsidP="006C63FF">
            <w:pPr>
              <w:spacing w:after="200" w:line="276" w:lineRule="auto"/>
              <w:jc w:val="both"/>
              <w:rPr>
                <w:rFonts w:ascii="Times New Roman" w:hAnsi="Times New Roman" w:cs="Times New Roman"/>
                <w:sz w:val="20"/>
                <w:szCs w:val="20"/>
              </w:rPr>
            </w:pPr>
            <w:r w:rsidRPr="000B3D77">
              <w:rPr>
                <w:rFonts w:ascii="Times New Roman" w:hAnsi="Times New Roman" w:cs="Times New Roman"/>
                <w:sz w:val="20"/>
                <w:szCs w:val="20"/>
              </w:rPr>
              <w:t>X</w:t>
            </w:r>
          </w:p>
        </w:tc>
        <w:tc>
          <w:tcPr>
            <w:tcW w:w="425" w:type="dxa"/>
          </w:tcPr>
          <w:p w:rsidR="00190719" w:rsidRPr="000B3D77" w:rsidRDefault="00190719" w:rsidP="006C63FF">
            <w:pPr>
              <w:spacing w:after="200" w:line="276" w:lineRule="auto"/>
              <w:jc w:val="both"/>
              <w:rPr>
                <w:rFonts w:ascii="Times New Roman" w:hAnsi="Times New Roman" w:cs="Times New Roman"/>
                <w:sz w:val="20"/>
                <w:szCs w:val="20"/>
              </w:rPr>
            </w:pPr>
          </w:p>
        </w:tc>
      </w:tr>
      <w:tr w:rsidR="00190719" w:rsidRPr="00B152A1" w:rsidTr="006C63FF">
        <w:tc>
          <w:tcPr>
            <w:tcW w:w="534"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5</w:t>
            </w:r>
          </w:p>
        </w:tc>
        <w:tc>
          <w:tcPr>
            <w:tcW w:w="6237" w:type="dxa"/>
            <w:vAlign w:val="center"/>
          </w:tcPr>
          <w:p w:rsidR="00190719" w:rsidRPr="000B3D77" w:rsidRDefault="00190719" w:rsidP="006C63FF">
            <w:pPr>
              <w:spacing w:line="270" w:lineRule="atLeast"/>
              <w:rPr>
                <w:rFonts w:ascii="Times New Roman" w:eastAsia="Times New Roman" w:hAnsi="Times New Roman" w:cs="Times New Roman"/>
                <w:sz w:val="20"/>
                <w:szCs w:val="20"/>
              </w:rPr>
            </w:pPr>
            <w:r w:rsidRPr="000B3D77">
              <w:rPr>
                <w:rFonts w:ascii="Times New Roman" w:eastAsia="Times New Roman" w:hAnsi="Times New Roman" w:cs="Times New Roman"/>
                <w:sz w:val="20"/>
                <w:szCs w:val="20"/>
              </w:rPr>
              <w:t>Uzmanlık alanı ile ilişkili olarak görev aldığı alanlarda bağımsız araştırma ve çalışma yapar, projelere katkı verir ve sorumluluk alır.</w:t>
            </w:r>
          </w:p>
        </w:tc>
        <w:tc>
          <w:tcPr>
            <w:tcW w:w="567" w:type="dxa"/>
          </w:tcPr>
          <w:p w:rsidR="00190719" w:rsidRPr="000B3D77" w:rsidRDefault="00190719" w:rsidP="006C63FF">
            <w:pPr>
              <w:spacing w:after="200" w:line="276" w:lineRule="auto"/>
              <w:jc w:val="both"/>
              <w:rPr>
                <w:rFonts w:ascii="Times New Roman" w:hAnsi="Times New Roman" w:cs="Times New Roman"/>
                <w:sz w:val="20"/>
                <w:szCs w:val="20"/>
              </w:rPr>
            </w:pPr>
          </w:p>
        </w:tc>
        <w:tc>
          <w:tcPr>
            <w:tcW w:w="567" w:type="dxa"/>
          </w:tcPr>
          <w:p w:rsidR="00190719" w:rsidRPr="000B3D77" w:rsidRDefault="00190719" w:rsidP="006C63FF">
            <w:pPr>
              <w:spacing w:after="200" w:line="276" w:lineRule="auto"/>
              <w:jc w:val="both"/>
              <w:rPr>
                <w:rFonts w:ascii="Times New Roman" w:hAnsi="Times New Roman" w:cs="Times New Roman"/>
                <w:sz w:val="20"/>
                <w:szCs w:val="20"/>
              </w:rPr>
            </w:pPr>
          </w:p>
        </w:tc>
        <w:tc>
          <w:tcPr>
            <w:tcW w:w="425" w:type="dxa"/>
          </w:tcPr>
          <w:p w:rsidR="00190719" w:rsidRPr="000B3D77" w:rsidRDefault="00190719" w:rsidP="006C63FF">
            <w:pPr>
              <w:spacing w:after="200" w:line="276" w:lineRule="auto"/>
              <w:jc w:val="both"/>
              <w:rPr>
                <w:rFonts w:ascii="Times New Roman" w:hAnsi="Times New Roman" w:cs="Times New Roman"/>
                <w:sz w:val="20"/>
                <w:szCs w:val="20"/>
              </w:rPr>
            </w:pPr>
          </w:p>
        </w:tc>
        <w:tc>
          <w:tcPr>
            <w:tcW w:w="425" w:type="dxa"/>
          </w:tcPr>
          <w:p w:rsidR="00190719" w:rsidRPr="000B3D77" w:rsidRDefault="00190719" w:rsidP="006C63FF">
            <w:pPr>
              <w:spacing w:after="200" w:line="276" w:lineRule="auto"/>
              <w:jc w:val="both"/>
              <w:rPr>
                <w:rFonts w:ascii="Times New Roman" w:hAnsi="Times New Roman" w:cs="Times New Roman"/>
                <w:sz w:val="20"/>
                <w:szCs w:val="20"/>
              </w:rPr>
            </w:pPr>
          </w:p>
        </w:tc>
        <w:tc>
          <w:tcPr>
            <w:tcW w:w="425" w:type="dxa"/>
          </w:tcPr>
          <w:p w:rsidR="00190719" w:rsidRPr="000B3D77" w:rsidRDefault="00190719" w:rsidP="006C63FF">
            <w:pPr>
              <w:spacing w:after="200" w:line="276" w:lineRule="auto"/>
              <w:jc w:val="both"/>
              <w:rPr>
                <w:rFonts w:ascii="Times New Roman" w:hAnsi="Times New Roman" w:cs="Times New Roman"/>
                <w:sz w:val="20"/>
                <w:szCs w:val="20"/>
              </w:rPr>
            </w:pPr>
          </w:p>
        </w:tc>
      </w:tr>
      <w:tr w:rsidR="00190719" w:rsidRPr="00B152A1" w:rsidTr="006C63FF">
        <w:tc>
          <w:tcPr>
            <w:tcW w:w="534"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6</w:t>
            </w:r>
          </w:p>
        </w:tc>
        <w:tc>
          <w:tcPr>
            <w:tcW w:w="6237" w:type="dxa"/>
            <w:vAlign w:val="center"/>
          </w:tcPr>
          <w:p w:rsidR="00190719" w:rsidRPr="000B3D77" w:rsidRDefault="00190719" w:rsidP="006C63FF">
            <w:pPr>
              <w:spacing w:line="270" w:lineRule="atLeast"/>
              <w:rPr>
                <w:rFonts w:ascii="Times New Roman" w:eastAsia="Times New Roman" w:hAnsi="Times New Roman" w:cs="Times New Roman"/>
                <w:sz w:val="20"/>
                <w:szCs w:val="20"/>
              </w:rPr>
            </w:pPr>
            <w:r w:rsidRPr="000B3D77">
              <w:rPr>
                <w:rFonts w:ascii="Times New Roman" w:eastAsia="Times New Roman" w:hAnsi="Times New Roman" w:cs="Times New Roman"/>
                <w:sz w:val="20"/>
                <w:szCs w:val="20"/>
              </w:rPr>
              <w:t xml:space="preserve">Uzmanlık alanı ile ilişkili olarak görev aldığı alanlarda örgütün </w:t>
            </w:r>
            <w:proofErr w:type="gramStart"/>
            <w:r w:rsidRPr="000B3D77">
              <w:rPr>
                <w:rFonts w:ascii="Times New Roman" w:eastAsia="Times New Roman" w:hAnsi="Times New Roman" w:cs="Times New Roman"/>
                <w:sz w:val="20"/>
                <w:szCs w:val="20"/>
              </w:rPr>
              <w:t>vizyon</w:t>
            </w:r>
            <w:proofErr w:type="gramEnd"/>
            <w:r w:rsidRPr="000B3D77">
              <w:rPr>
                <w:rFonts w:ascii="Times New Roman" w:eastAsia="Times New Roman" w:hAnsi="Times New Roman" w:cs="Times New Roman"/>
                <w:sz w:val="20"/>
                <w:szCs w:val="20"/>
              </w:rPr>
              <w:t>, amaç ve hedeflerini belirleyebilir.</w:t>
            </w:r>
          </w:p>
        </w:tc>
        <w:tc>
          <w:tcPr>
            <w:tcW w:w="567" w:type="dxa"/>
          </w:tcPr>
          <w:p w:rsidR="00190719" w:rsidRPr="000B3D77" w:rsidRDefault="00190719" w:rsidP="006C63FF">
            <w:pPr>
              <w:spacing w:after="200" w:line="276" w:lineRule="auto"/>
              <w:jc w:val="both"/>
              <w:rPr>
                <w:rFonts w:ascii="Times New Roman" w:hAnsi="Times New Roman" w:cs="Times New Roman"/>
                <w:sz w:val="20"/>
                <w:szCs w:val="20"/>
              </w:rPr>
            </w:pPr>
          </w:p>
        </w:tc>
        <w:tc>
          <w:tcPr>
            <w:tcW w:w="567" w:type="dxa"/>
          </w:tcPr>
          <w:p w:rsidR="00190719" w:rsidRPr="000B3D77" w:rsidRDefault="00190719" w:rsidP="006C63FF">
            <w:pPr>
              <w:spacing w:after="200" w:line="276" w:lineRule="auto"/>
              <w:jc w:val="both"/>
              <w:rPr>
                <w:rFonts w:ascii="Times New Roman" w:hAnsi="Times New Roman" w:cs="Times New Roman"/>
                <w:sz w:val="20"/>
                <w:szCs w:val="20"/>
              </w:rPr>
            </w:pPr>
          </w:p>
        </w:tc>
        <w:tc>
          <w:tcPr>
            <w:tcW w:w="425" w:type="dxa"/>
          </w:tcPr>
          <w:p w:rsidR="00190719" w:rsidRPr="000B3D77" w:rsidRDefault="00190719" w:rsidP="006C63FF">
            <w:pPr>
              <w:spacing w:after="200" w:line="276" w:lineRule="auto"/>
              <w:jc w:val="both"/>
              <w:rPr>
                <w:rFonts w:ascii="Times New Roman" w:hAnsi="Times New Roman" w:cs="Times New Roman"/>
                <w:sz w:val="20"/>
                <w:szCs w:val="20"/>
              </w:rPr>
            </w:pPr>
          </w:p>
        </w:tc>
        <w:tc>
          <w:tcPr>
            <w:tcW w:w="425" w:type="dxa"/>
          </w:tcPr>
          <w:p w:rsidR="00190719" w:rsidRPr="000B3D77" w:rsidRDefault="00190719" w:rsidP="006C63FF">
            <w:pPr>
              <w:spacing w:after="200" w:line="276" w:lineRule="auto"/>
              <w:jc w:val="both"/>
              <w:rPr>
                <w:rFonts w:ascii="Times New Roman" w:hAnsi="Times New Roman" w:cs="Times New Roman"/>
                <w:sz w:val="20"/>
                <w:szCs w:val="20"/>
              </w:rPr>
            </w:pPr>
          </w:p>
        </w:tc>
        <w:tc>
          <w:tcPr>
            <w:tcW w:w="425" w:type="dxa"/>
          </w:tcPr>
          <w:p w:rsidR="00190719" w:rsidRPr="000B3D77" w:rsidRDefault="00190719" w:rsidP="006C63FF">
            <w:pPr>
              <w:spacing w:after="200" w:line="276" w:lineRule="auto"/>
              <w:jc w:val="both"/>
              <w:rPr>
                <w:rFonts w:ascii="Times New Roman" w:hAnsi="Times New Roman" w:cs="Times New Roman"/>
                <w:sz w:val="20"/>
                <w:szCs w:val="20"/>
              </w:rPr>
            </w:pPr>
          </w:p>
        </w:tc>
      </w:tr>
      <w:tr w:rsidR="00190719" w:rsidRPr="00B152A1" w:rsidTr="006C63FF">
        <w:tc>
          <w:tcPr>
            <w:tcW w:w="534" w:type="dxa"/>
          </w:tcPr>
          <w:p w:rsidR="00190719" w:rsidRPr="00B152A1" w:rsidRDefault="00190719" w:rsidP="006C63FF">
            <w:pPr>
              <w:rPr>
                <w:rFonts w:ascii="Times New Roman" w:hAnsi="Times New Roman" w:cs="Times New Roman"/>
                <w:b/>
                <w:sz w:val="20"/>
                <w:szCs w:val="20"/>
              </w:rPr>
            </w:pPr>
            <w:r w:rsidRPr="00B152A1">
              <w:rPr>
                <w:rFonts w:ascii="Times New Roman" w:hAnsi="Times New Roman" w:cs="Times New Roman"/>
                <w:b/>
                <w:sz w:val="20"/>
                <w:szCs w:val="20"/>
              </w:rPr>
              <w:t>7</w:t>
            </w:r>
          </w:p>
        </w:tc>
        <w:tc>
          <w:tcPr>
            <w:tcW w:w="6237" w:type="dxa"/>
            <w:vAlign w:val="center"/>
          </w:tcPr>
          <w:p w:rsidR="00190719" w:rsidRPr="000B3D77" w:rsidRDefault="00190719" w:rsidP="006C63FF">
            <w:pPr>
              <w:spacing w:line="270" w:lineRule="atLeast"/>
              <w:rPr>
                <w:rFonts w:ascii="Times New Roman" w:eastAsia="Times New Roman" w:hAnsi="Times New Roman" w:cs="Times New Roman"/>
                <w:sz w:val="20"/>
                <w:szCs w:val="20"/>
              </w:rPr>
            </w:pPr>
            <w:r w:rsidRPr="000B3D77">
              <w:rPr>
                <w:rFonts w:ascii="Times New Roman" w:eastAsia="Times New Roman" w:hAnsi="Times New Roman" w:cs="Times New Roman"/>
                <w:sz w:val="20"/>
                <w:szCs w:val="20"/>
              </w:rPr>
              <w:t>Uzmanlık alanı ile ilişkili olarak görev aldığı alanlar kapsamında sahip olduğu bilgileri sorgular.</w:t>
            </w:r>
          </w:p>
        </w:tc>
        <w:tc>
          <w:tcPr>
            <w:tcW w:w="567" w:type="dxa"/>
          </w:tcPr>
          <w:p w:rsidR="00190719" w:rsidRPr="000B3D77" w:rsidRDefault="00190719" w:rsidP="006C63FF">
            <w:pPr>
              <w:jc w:val="both"/>
              <w:rPr>
                <w:rFonts w:ascii="Times New Roman" w:hAnsi="Times New Roman" w:cs="Times New Roman"/>
                <w:sz w:val="20"/>
                <w:szCs w:val="20"/>
              </w:rPr>
            </w:pPr>
          </w:p>
        </w:tc>
        <w:tc>
          <w:tcPr>
            <w:tcW w:w="567" w:type="dxa"/>
          </w:tcPr>
          <w:p w:rsidR="00190719" w:rsidRPr="000B3D77" w:rsidRDefault="00190719" w:rsidP="006C63FF">
            <w:pPr>
              <w:jc w:val="both"/>
              <w:rPr>
                <w:rFonts w:ascii="Times New Roman" w:hAnsi="Times New Roman" w:cs="Times New Roman"/>
                <w:sz w:val="20"/>
                <w:szCs w:val="20"/>
              </w:rPr>
            </w:pPr>
          </w:p>
        </w:tc>
        <w:tc>
          <w:tcPr>
            <w:tcW w:w="425" w:type="dxa"/>
          </w:tcPr>
          <w:p w:rsidR="00190719" w:rsidRPr="000B3D77" w:rsidRDefault="00190719" w:rsidP="006C63FF">
            <w:pPr>
              <w:jc w:val="both"/>
              <w:rPr>
                <w:rFonts w:ascii="Times New Roman" w:hAnsi="Times New Roman" w:cs="Times New Roman"/>
                <w:sz w:val="20"/>
                <w:szCs w:val="20"/>
              </w:rPr>
            </w:pPr>
          </w:p>
        </w:tc>
        <w:tc>
          <w:tcPr>
            <w:tcW w:w="425" w:type="dxa"/>
          </w:tcPr>
          <w:p w:rsidR="00190719" w:rsidRPr="000B3D77" w:rsidRDefault="00190719" w:rsidP="006C63FF">
            <w:pPr>
              <w:jc w:val="both"/>
              <w:rPr>
                <w:rFonts w:ascii="Times New Roman" w:hAnsi="Times New Roman" w:cs="Times New Roman"/>
                <w:sz w:val="20"/>
                <w:szCs w:val="20"/>
              </w:rPr>
            </w:pPr>
            <w:r w:rsidRPr="000B3D77">
              <w:rPr>
                <w:rFonts w:ascii="Times New Roman" w:hAnsi="Times New Roman" w:cs="Times New Roman"/>
                <w:sz w:val="20"/>
                <w:szCs w:val="20"/>
              </w:rPr>
              <w:t>X</w:t>
            </w:r>
          </w:p>
        </w:tc>
        <w:tc>
          <w:tcPr>
            <w:tcW w:w="425" w:type="dxa"/>
          </w:tcPr>
          <w:p w:rsidR="00190719" w:rsidRPr="000B3D77" w:rsidRDefault="00190719" w:rsidP="006C63FF">
            <w:pPr>
              <w:jc w:val="both"/>
              <w:rPr>
                <w:rFonts w:ascii="Times New Roman" w:hAnsi="Times New Roman" w:cs="Times New Roman"/>
                <w:sz w:val="20"/>
                <w:szCs w:val="20"/>
              </w:rPr>
            </w:pPr>
          </w:p>
        </w:tc>
      </w:tr>
      <w:tr w:rsidR="00190719" w:rsidRPr="00B152A1" w:rsidTr="006C63FF">
        <w:tc>
          <w:tcPr>
            <w:tcW w:w="534" w:type="dxa"/>
          </w:tcPr>
          <w:p w:rsidR="00190719" w:rsidRPr="00B152A1" w:rsidRDefault="00190719" w:rsidP="006C63FF">
            <w:pPr>
              <w:rPr>
                <w:rFonts w:ascii="Times New Roman" w:hAnsi="Times New Roman" w:cs="Times New Roman"/>
                <w:b/>
                <w:sz w:val="20"/>
                <w:szCs w:val="20"/>
              </w:rPr>
            </w:pPr>
            <w:r w:rsidRPr="00B152A1">
              <w:rPr>
                <w:rFonts w:ascii="Times New Roman" w:hAnsi="Times New Roman" w:cs="Times New Roman"/>
                <w:b/>
                <w:sz w:val="20"/>
                <w:szCs w:val="20"/>
              </w:rPr>
              <w:t>8</w:t>
            </w:r>
          </w:p>
        </w:tc>
        <w:tc>
          <w:tcPr>
            <w:tcW w:w="6237" w:type="dxa"/>
            <w:vAlign w:val="center"/>
          </w:tcPr>
          <w:p w:rsidR="00190719" w:rsidRPr="000B3D77" w:rsidRDefault="00190719" w:rsidP="006C63FF">
            <w:pPr>
              <w:spacing w:line="270" w:lineRule="atLeast"/>
              <w:rPr>
                <w:rFonts w:ascii="Times New Roman" w:eastAsia="Times New Roman" w:hAnsi="Times New Roman" w:cs="Times New Roman"/>
                <w:sz w:val="20"/>
                <w:szCs w:val="20"/>
              </w:rPr>
            </w:pPr>
            <w:r w:rsidRPr="000B3D77">
              <w:rPr>
                <w:rFonts w:ascii="Times New Roman" w:eastAsia="Times New Roman" w:hAnsi="Times New Roman" w:cs="Times New Roman"/>
                <w:sz w:val="20"/>
                <w:szCs w:val="20"/>
              </w:rPr>
              <w:t>Uzmanlık alanı ile ilişkili olarak görev aldığı alanlarda sahip olduğu birikimini ve önerilerini her türlü iletişim aracını kullanarak aktarabilir, gerektiği durumlarda bunu en az bir yabancı dili kullanarak yapabilir.</w:t>
            </w:r>
          </w:p>
        </w:tc>
        <w:tc>
          <w:tcPr>
            <w:tcW w:w="567" w:type="dxa"/>
          </w:tcPr>
          <w:p w:rsidR="00190719" w:rsidRPr="000B3D77" w:rsidRDefault="00190719" w:rsidP="006C63FF">
            <w:pPr>
              <w:jc w:val="both"/>
              <w:rPr>
                <w:rFonts w:ascii="Times New Roman" w:hAnsi="Times New Roman" w:cs="Times New Roman"/>
                <w:sz w:val="20"/>
                <w:szCs w:val="20"/>
              </w:rPr>
            </w:pPr>
          </w:p>
        </w:tc>
        <w:tc>
          <w:tcPr>
            <w:tcW w:w="567" w:type="dxa"/>
          </w:tcPr>
          <w:p w:rsidR="00190719" w:rsidRPr="000B3D77" w:rsidRDefault="00190719" w:rsidP="006C63FF">
            <w:pPr>
              <w:jc w:val="both"/>
              <w:rPr>
                <w:rFonts w:ascii="Times New Roman" w:hAnsi="Times New Roman" w:cs="Times New Roman"/>
                <w:sz w:val="20"/>
                <w:szCs w:val="20"/>
              </w:rPr>
            </w:pPr>
          </w:p>
        </w:tc>
        <w:tc>
          <w:tcPr>
            <w:tcW w:w="425" w:type="dxa"/>
          </w:tcPr>
          <w:p w:rsidR="00190719" w:rsidRPr="000B3D77" w:rsidRDefault="00190719" w:rsidP="006C63FF">
            <w:pPr>
              <w:jc w:val="both"/>
              <w:rPr>
                <w:rFonts w:ascii="Times New Roman" w:hAnsi="Times New Roman" w:cs="Times New Roman"/>
                <w:sz w:val="20"/>
                <w:szCs w:val="20"/>
              </w:rPr>
            </w:pPr>
          </w:p>
        </w:tc>
        <w:tc>
          <w:tcPr>
            <w:tcW w:w="425" w:type="dxa"/>
          </w:tcPr>
          <w:p w:rsidR="00190719" w:rsidRPr="000B3D77" w:rsidRDefault="00190719" w:rsidP="006C63FF">
            <w:pPr>
              <w:jc w:val="both"/>
              <w:rPr>
                <w:rFonts w:ascii="Times New Roman" w:hAnsi="Times New Roman" w:cs="Times New Roman"/>
                <w:sz w:val="20"/>
                <w:szCs w:val="20"/>
              </w:rPr>
            </w:pPr>
          </w:p>
        </w:tc>
        <w:tc>
          <w:tcPr>
            <w:tcW w:w="425" w:type="dxa"/>
          </w:tcPr>
          <w:p w:rsidR="00190719" w:rsidRPr="000B3D77" w:rsidRDefault="00190719" w:rsidP="006C63FF">
            <w:pPr>
              <w:jc w:val="both"/>
              <w:rPr>
                <w:rFonts w:ascii="Times New Roman" w:hAnsi="Times New Roman" w:cs="Times New Roman"/>
                <w:sz w:val="20"/>
                <w:szCs w:val="20"/>
              </w:rPr>
            </w:pPr>
          </w:p>
        </w:tc>
      </w:tr>
      <w:tr w:rsidR="00190719" w:rsidRPr="00B152A1" w:rsidTr="006C63FF">
        <w:tc>
          <w:tcPr>
            <w:tcW w:w="534" w:type="dxa"/>
          </w:tcPr>
          <w:p w:rsidR="00190719" w:rsidRPr="00B152A1" w:rsidRDefault="00190719" w:rsidP="006C63FF">
            <w:pPr>
              <w:rPr>
                <w:rFonts w:ascii="Times New Roman" w:hAnsi="Times New Roman" w:cs="Times New Roman"/>
                <w:b/>
                <w:sz w:val="20"/>
                <w:szCs w:val="20"/>
              </w:rPr>
            </w:pPr>
            <w:r w:rsidRPr="00B152A1">
              <w:rPr>
                <w:rFonts w:ascii="Times New Roman" w:hAnsi="Times New Roman" w:cs="Times New Roman"/>
                <w:b/>
                <w:sz w:val="20"/>
                <w:szCs w:val="20"/>
              </w:rPr>
              <w:t>9</w:t>
            </w:r>
          </w:p>
        </w:tc>
        <w:tc>
          <w:tcPr>
            <w:tcW w:w="6237" w:type="dxa"/>
            <w:vAlign w:val="center"/>
          </w:tcPr>
          <w:p w:rsidR="00190719" w:rsidRPr="000B3D77" w:rsidRDefault="00190719" w:rsidP="006C63FF">
            <w:pPr>
              <w:spacing w:line="270" w:lineRule="atLeast"/>
              <w:rPr>
                <w:rFonts w:ascii="Times New Roman" w:eastAsia="Times New Roman" w:hAnsi="Times New Roman" w:cs="Times New Roman"/>
                <w:sz w:val="20"/>
                <w:szCs w:val="20"/>
              </w:rPr>
            </w:pPr>
            <w:r w:rsidRPr="000B3D77">
              <w:rPr>
                <w:rFonts w:ascii="Times New Roman" w:eastAsia="Times New Roman" w:hAnsi="Times New Roman" w:cs="Times New Roman"/>
                <w:sz w:val="20"/>
                <w:szCs w:val="20"/>
              </w:rPr>
              <w:t>Uzmanlık alanı ile ilişkili olarak görev aldığı alanlarda mesleki paylaşıma ve dayanışmaya açıktır.</w:t>
            </w:r>
          </w:p>
        </w:tc>
        <w:tc>
          <w:tcPr>
            <w:tcW w:w="567" w:type="dxa"/>
          </w:tcPr>
          <w:p w:rsidR="00190719" w:rsidRPr="000B3D77" w:rsidRDefault="00190719" w:rsidP="006C63FF">
            <w:pPr>
              <w:jc w:val="both"/>
              <w:rPr>
                <w:rFonts w:ascii="Times New Roman" w:hAnsi="Times New Roman" w:cs="Times New Roman"/>
                <w:sz w:val="20"/>
                <w:szCs w:val="20"/>
              </w:rPr>
            </w:pPr>
          </w:p>
        </w:tc>
        <w:tc>
          <w:tcPr>
            <w:tcW w:w="567" w:type="dxa"/>
          </w:tcPr>
          <w:p w:rsidR="00190719" w:rsidRPr="000B3D77" w:rsidRDefault="00190719" w:rsidP="006C63FF">
            <w:pPr>
              <w:jc w:val="both"/>
              <w:rPr>
                <w:rFonts w:ascii="Times New Roman" w:hAnsi="Times New Roman" w:cs="Times New Roman"/>
                <w:sz w:val="20"/>
                <w:szCs w:val="20"/>
              </w:rPr>
            </w:pPr>
          </w:p>
        </w:tc>
        <w:tc>
          <w:tcPr>
            <w:tcW w:w="425" w:type="dxa"/>
          </w:tcPr>
          <w:p w:rsidR="00190719" w:rsidRPr="000B3D77" w:rsidRDefault="00190719" w:rsidP="006C63FF">
            <w:pPr>
              <w:jc w:val="both"/>
              <w:rPr>
                <w:rFonts w:ascii="Times New Roman" w:hAnsi="Times New Roman" w:cs="Times New Roman"/>
                <w:sz w:val="20"/>
                <w:szCs w:val="20"/>
              </w:rPr>
            </w:pPr>
          </w:p>
        </w:tc>
        <w:tc>
          <w:tcPr>
            <w:tcW w:w="425" w:type="dxa"/>
          </w:tcPr>
          <w:p w:rsidR="00190719" w:rsidRPr="000B3D77" w:rsidRDefault="00190719" w:rsidP="006C63FF">
            <w:pPr>
              <w:jc w:val="both"/>
              <w:rPr>
                <w:rFonts w:ascii="Times New Roman" w:hAnsi="Times New Roman" w:cs="Times New Roman"/>
                <w:sz w:val="20"/>
                <w:szCs w:val="20"/>
              </w:rPr>
            </w:pPr>
          </w:p>
        </w:tc>
        <w:tc>
          <w:tcPr>
            <w:tcW w:w="425" w:type="dxa"/>
          </w:tcPr>
          <w:p w:rsidR="00190719" w:rsidRPr="000B3D77" w:rsidRDefault="00190719" w:rsidP="006C63FF">
            <w:pPr>
              <w:jc w:val="both"/>
              <w:rPr>
                <w:rFonts w:ascii="Times New Roman" w:hAnsi="Times New Roman" w:cs="Times New Roman"/>
                <w:sz w:val="20"/>
                <w:szCs w:val="20"/>
              </w:rPr>
            </w:pPr>
          </w:p>
        </w:tc>
      </w:tr>
      <w:tr w:rsidR="00190719" w:rsidRPr="00B152A1" w:rsidTr="006C63FF">
        <w:tc>
          <w:tcPr>
            <w:tcW w:w="534" w:type="dxa"/>
          </w:tcPr>
          <w:p w:rsidR="00190719" w:rsidRPr="00B152A1" w:rsidRDefault="00190719" w:rsidP="006C63FF">
            <w:pPr>
              <w:rPr>
                <w:rFonts w:ascii="Times New Roman" w:hAnsi="Times New Roman" w:cs="Times New Roman"/>
                <w:b/>
                <w:sz w:val="20"/>
                <w:szCs w:val="20"/>
              </w:rPr>
            </w:pPr>
            <w:r w:rsidRPr="00B152A1">
              <w:rPr>
                <w:rFonts w:ascii="Times New Roman" w:hAnsi="Times New Roman" w:cs="Times New Roman"/>
                <w:b/>
                <w:sz w:val="20"/>
                <w:szCs w:val="20"/>
              </w:rPr>
              <w:t>10</w:t>
            </w:r>
          </w:p>
        </w:tc>
        <w:tc>
          <w:tcPr>
            <w:tcW w:w="6237" w:type="dxa"/>
            <w:vAlign w:val="center"/>
          </w:tcPr>
          <w:p w:rsidR="00190719" w:rsidRPr="000B3D77" w:rsidRDefault="00190719" w:rsidP="006C63FF">
            <w:pPr>
              <w:spacing w:line="270" w:lineRule="atLeast"/>
              <w:rPr>
                <w:rFonts w:ascii="Times New Roman" w:eastAsia="Times New Roman" w:hAnsi="Times New Roman" w:cs="Times New Roman"/>
                <w:sz w:val="20"/>
                <w:szCs w:val="20"/>
              </w:rPr>
            </w:pPr>
            <w:r w:rsidRPr="000B3D77">
              <w:rPr>
                <w:rFonts w:ascii="Times New Roman" w:eastAsia="Times New Roman" w:hAnsi="Times New Roman" w:cs="Times New Roman"/>
                <w:sz w:val="20"/>
                <w:szCs w:val="20"/>
              </w:rPr>
              <w:t>Uzmanlık alanı ile ilişkili olarak görev aldığı alanlarda veri girişi ve analizi yapabilecek düzeyde bilgi teknolojilerini kullanabilir</w:t>
            </w:r>
          </w:p>
        </w:tc>
        <w:tc>
          <w:tcPr>
            <w:tcW w:w="567" w:type="dxa"/>
          </w:tcPr>
          <w:p w:rsidR="00190719" w:rsidRPr="000B3D77" w:rsidRDefault="00190719" w:rsidP="006C63FF">
            <w:pPr>
              <w:jc w:val="both"/>
              <w:rPr>
                <w:rFonts w:ascii="Times New Roman" w:hAnsi="Times New Roman" w:cs="Times New Roman"/>
                <w:sz w:val="20"/>
                <w:szCs w:val="20"/>
              </w:rPr>
            </w:pPr>
          </w:p>
        </w:tc>
        <w:tc>
          <w:tcPr>
            <w:tcW w:w="567" w:type="dxa"/>
          </w:tcPr>
          <w:p w:rsidR="00190719" w:rsidRPr="000B3D77" w:rsidRDefault="00190719" w:rsidP="006C63FF">
            <w:pPr>
              <w:jc w:val="both"/>
              <w:rPr>
                <w:rFonts w:ascii="Times New Roman" w:hAnsi="Times New Roman" w:cs="Times New Roman"/>
                <w:sz w:val="20"/>
                <w:szCs w:val="20"/>
              </w:rPr>
            </w:pPr>
          </w:p>
        </w:tc>
        <w:tc>
          <w:tcPr>
            <w:tcW w:w="425" w:type="dxa"/>
          </w:tcPr>
          <w:p w:rsidR="00190719" w:rsidRPr="000B3D77" w:rsidRDefault="00190719" w:rsidP="006C63FF">
            <w:pPr>
              <w:jc w:val="both"/>
              <w:rPr>
                <w:rFonts w:ascii="Times New Roman" w:hAnsi="Times New Roman" w:cs="Times New Roman"/>
                <w:sz w:val="20"/>
                <w:szCs w:val="20"/>
              </w:rPr>
            </w:pPr>
          </w:p>
        </w:tc>
        <w:tc>
          <w:tcPr>
            <w:tcW w:w="425" w:type="dxa"/>
          </w:tcPr>
          <w:p w:rsidR="00190719" w:rsidRPr="000B3D77" w:rsidRDefault="00190719" w:rsidP="006C63FF">
            <w:pPr>
              <w:jc w:val="both"/>
              <w:rPr>
                <w:rFonts w:ascii="Times New Roman" w:hAnsi="Times New Roman" w:cs="Times New Roman"/>
                <w:sz w:val="20"/>
                <w:szCs w:val="20"/>
              </w:rPr>
            </w:pPr>
          </w:p>
        </w:tc>
        <w:tc>
          <w:tcPr>
            <w:tcW w:w="425" w:type="dxa"/>
          </w:tcPr>
          <w:p w:rsidR="00190719" w:rsidRPr="000B3D77" w:rsidRDefault="00190719" w:rsidP="006C63FF">
            <w:pPr>
              <w:jc w:val="both"/>
              <w:rPr>
                <w:rFonts w:ascii="Times New Roman" w:hAnsi="Times New Roman" w:cs="Times New Roman"/>
                <w:sz w:val="20"/>
                <w:szCs w:val="20"/>
              </w:rPr>
            </w:pPr>
            <w:r w:rsidRPr="000B3D77">
              <w:rPr>
                <w:rFonts w:ascii="Times New Roman" w:hAnsi="Times New Roman" w:cs="Times New Roman"/>
                <w:sz w:val="20"/>
                <w:szCs w:val="20"/>
              </w:rPr>
              <w:t>X</w:t>
            </w:r>
          </w:p>
        </w:tc>
      </w:tr>
      <w:tr w:rsidR="00190719" w:rsidRPr="00B152A1" w:rsidTr="006C63FF">
        <w:tc>
          <w:tcPr>
            <w:tcW w:w="534" w:type="dxa"/>
          </w:tcPr>
          <w:p w:rsidR="00190719" w:rsidRPr="00B152A1" w:rsidRDefault="00190719" w:rsidP="006C63FF">
            <w:pPr>
              <w:rPr>
                <w:rFonts w:ascii="Times New Roman" w:hAnsi="Times New Roman" w:cs="Times New Roman"/>
                <w:b/>
                <w:sz w:val="20"/>
                <w:szCs w:val="20"/>
              </w:rPr>
            </w:pPr>
            <w:r w:rsidRPr="00B152A1">
              <w:rPr>
                <w:rFonts w:ascii="Times New Roman" w:hAnsi="Times New Roman" w:cs="Times New Roman"/>
                <w:b/>
                <w:sz w:val="20"/>
                <w:szCs w:val="20"/>
              </w:rPr>
              <w:t>11</w:t>
            </w:r>
          </w:p>
        </w:tc>
        <w:tc>
          <w:tcPr>
            <w:tcW w:w="6237" w:type="dxa"/>
            <w:vAlign w:val="center"/>
          </w:tcPr>
          <w:p w:rsidR="00190719" w:rsidRPr="000B3D77" w:rsidRDefault="00190719" w:rsidP="006C63FF">
            <w:pPr>
              <w:spacing w:line="270" w:lineRule="atLeast"/>
              <w:rPr>
                <w:rFonts w:ascii="Times New Roman" w:eastAsia="Times New Roman" w:hAnsi="Times New Roman" w:cs="Times New Roman"/>
                <w:sz w:val="20"/>
                <w:szCs w:val="20"/>
              </w:rPr>
            </w:pPr>
            <w:r w:rsidRPr="000B3D77">
              <w:rPr>
                <w:rFonts w:ascii="Times New Roman" w:eastAsia="Times New Roman" w:hAnsi="Times New Roman" w:cs="Times New Roman"/>
                <w:sz w:val="20"/>
                <w:szCs w:val="20"/>
              </w:rPr>
              <w:t>Uzmanlık alanı ile ilişkili olarak görev aldığı alanlarda iş ve toplumsal etik değerlere uygun davranır.</w:t>
            </w:r>
          </w:p>
        </w:tc>
        <w:tc>
          <w:tcPr>
            <w:tcW w:w="567" w:type="dxa"/>
          </w:tcPr>
          <w:p w:rsidR="00190719" w:rsidRPr="000B3D77" w:rsidRDefault="00190719" w:rsidP="006C63FF">
            <w:pPr>
              <w:jc w:val="both"/>
              <w:rPr>
                <w:rFonts w:ascii="Times New Roman" w:hAnsi="Times New Roman" w:cs="Times New Roman"/>
                <w:sz w:val="20"/>
                <w:szCs w:val="20"/>
              </w:rPr>
            </w:pPr>
          </w:p>
        </w:tc>
        <w:tc>
          <w:tcPr>
            <w:tcW w:w="567" w:type="dxa"/>
          </w:tcPr>
          <w:p w:rsidR="00190719" w:rsidRPr="000B3D77" w:rsidRDefault="00190719" w:rsidP="006C63FF">
            <w:pPr>
              <w:jc w:val="both"/>
              <w:rPr>
                <w:rFonts w:ascii="Times New Roman" w:hAnsi="Times New Roman" w:cs="Times New Roman"/>
                <w:sz w:val="20"/>
                <w:szCs w:val="20"/>
              </w:rPr>
            </w:pPr>
          </w:p>
        </w:tc>
        <w:tc>
          <w:tcPr>
            <w:tcW w:w="425" w:type="dxa"/>
          </w:tcPr>
          <w:p w:rsidR="00190719" w:rsidRPr="000B3D77" w:rsidRDefault="00190719" w:rsidP="006C63FF">
            <w:pPr>
              <w:jc w:val="both"/>
              <w:rPr>
                <w:rFonts w:ascii="Times New Roman" w:hAnsi="Times New Roman" w:cs="Times New Roman"/>
                <w:sz w:val="20"/>
                <w:szCs w:val="20"/>
              </w:rPr>
            </w:pPr>
          </w:p>
        </w:tc>
        <w:tc>
          <w:tcPr>
            <w:tcW w:w="425" w:type="dxa"/>
          </w:tcPr>
          <w:p w:rsidR="00190719" w:rsidRPr="000B3D77" w:rsidRDefault="00190719" w:rsidP="006C63FF">
            <w:pPr>
              <w:jc w:val="both"/>
              <w:rPr>
                <w:rFonts w:ascii="Times New Roman" w:hAnsi="Times New Roman" w:cs="Times New Roman"/>
                <w:sz w:val="20"/>
                <w:szCs w:val="20"/>
              </w:rPr>
            </w:pPr>
          </w:p>
        </w:tc>
        <w:tc>
          <w:tcPr>
            <w:tcW w:w="425" w:type="dxa"/>
          </w:tcPr>
          <w:p w:rsidR="00190719" w:rsidRPr="000B3D77" w:rsidRDefault="00190719" w:rsidP="006C63FF">
            <w:pPr>
              <w:jc w:val="both"/>
              <w:rPr>
                <w:rFonts w:ascii="Times New Roman" w:hAnsi="Times New Roman" w:cs="Times New Roman"/>
                <w:sz w:val="20"/>
                <w:szCs w:val="20"/>
              </w:rPr>
            </w:pPr>
          </w:p>
        </w:tc>
      </w:tr>
      <w:tr w:rsidR="00190719" w:rsidRPr="00B152A1" w:rsidTr="006C63FF">
        <w:tc>
          <w:tcPr>
            <w:tcW w:w="534" w:type="dxa"/>
          </w:tcPr>
          <w:p w:rsidR="00190719" w:rsidRPr="00B152A1" w:rsidRDefault="00190719" w:rsidP="006C63FF">
            <w:pPr>
              <w:rPr>
                <w:rFonts w:ascii="Times New Roman" w:hAnsi="Times New Roman" w:cs="Times New Roman"/>
                <w:b/>
                <w:sz w:val="20"/>
                <w:szCs w:val="20"/>
              </w:rPr>
            </w:pPr>
            <w:r w:rsidRPr="00B152A1">
              <w:rPr>
                <w:rFonts w:ascii="Times New Roman" w:hAnsi="Times New Roman" w:cs="Times New Roman"/>
                <w:b/>
                <w:sz w:val="20"/>
                <w:szCs w:val="20"/>
              </w:rPr>
              <w:t>12</w:t>
            </w:r>
          </w:p>
        </w:tc>
        <w:tc>
          <w:tcPr>
            <w:tcW w:w="6237" w:type="dxa"/>
            <w:vAlign w:val="center"/>
          </w:tcPr>
          <w:p w:rsidR="00190719" w:rsidRPr="000B3D77" w:rsidRDefault="00190719" w:rsidP="006C63FF">
            <w:pPr>
              <w:spacing w:line="270" w:lineRule="atLeast"/>
              <w:rPr>
                <w:rFonts w:ascii="Times New Roman" w:eastAsia="Times New Roman" w:hAnsi="Times New Roman" w:cs="Times New Roman"/>
                <w:sz w:val="20"/>
                <w:szCs w:val="20"/>
              </w:rPr>
            </w:pPr>
            <w:r w:rsidRPr="000B3D77">
              <w:rPr>
                <w:rFonts w:ascii="Times New Roman" w:eastAsia="Times New Roman" w:hAnsi="Times New Roman" w:cs="Times New Roman"/>
                <w:sz w:val="20"/>
                <w:szCs w:val="20"/>
              </w:rPr>
              <w:t>Uzmanlık alanı ile ilişkili olarak görev aldığı alanlarda paydaşlarla ilişkileri analiz eder ve yürütür.</w:t>
            </w:r>
          </w:p>
        </w:tc>
        <w:tc>
          <w:tcPr>
            <w:tcW w:w="567" w:type="dxa"/>
          </w:tcPr>
          <w:p w:rsidR="00190719" w:rsidRPr="000B3D77" w:rsidRDefault="00190719" w:rsidP="006C63FF">
            <w:pPr>
              <w:jc w:val="both"/>
              <w:rPr>
                <w:rFonts w:ascii="Times New Roman" w:hAnsi="Times New Roman" w:cs="Times New Roman"/>
                <w:sz w:val="20"/>
                <w:szCs w:val="20"/>
              </w:rPr>
            </w:pPr>
          </w:p>
        </w:tc>
        <w:tc>
          <w:tcPr>
            <w:tcW w:w="567" w:type="dxa"/>
          </w:tcPr>
          <w:p w:rsidR="00190719" w:rsidRPr="000B3D77" w:rsidRDefault="00190719" w:rsidP="006C63FF">
            <w:pPr>
              <w:jc w:val="both"/>
              <w:rPr>
                <w:rFonts w:ascii="Times New Roman" w:hAnsi="Times New Roman" w:cs="Times New Roman"/>
                <w:sz w:val="20"/>
                <w:szCs w:val="20"/>
              </w:rPr>
            </w:pPr>
          </w:p>
        </w:tc>
        <w:tc>
          <w:tcPr>
            <w:tcW w:w="425" w:type="dxa"/>
          </w:tcPr>
          <w:p w:rsidR="00190719" w:rsidRPr="000B3D77" w:rsidRDefault="00190719" w:rsidP="006C63FF">
            <w:pPr>
              <w:jc w:val="both"/>
              <w:rPr>
                <w:rFonts w:ascii="Times New Roman" w:hAnsi="Times New Roman" w:cs="Times New Roman"/>
                <w:sz w:val="20"/>
                <w:szCs w:val="20"/>
              </w:rPr>
            </w:pPr>
          </w:p>
        </w:tc>
        <w:tc>
          <w:tcPr>
            <w:tcW w:w="425" w:type="dxa"/>
          </w:tcPr>
          <w:p w:rsidR="00190719" w:rsidRPr="000B3D77" w:rsidRDefault="00190719" w:rsidP="006C63FF">
            <w:pPr>
              <w:jc w:val="both"/>
              <w:rPr>
                <w:rFonts w:ascii="Times New Roman" w:hAnsi="Times New Roman" w:cs="Times New Roman"/>
                <w:sz w:val="20"/>
                <w:szCs w:val="20"/>
              </w:rPr>
            </w:pPr>
            <w:r w:rsidRPr="000B3D77">
              <w:rPr>
                <w:rFonts w:ascii="Times New Roman" w:hAnsi="Times New Roman" w:cs="Times New Roman"/>
                <w:sz w:val="20"/>
                <w:szCs w:val="20"/>
              </w:rPr>
              <w:t>X</w:t>
            </w:r>
          </w:p>
        </w:tc>
        <w:tc>
          <w:tcPr>
            <w:tcW w:w="425" w:type="dxa"/>
          </w:tcPr>
          <w:p w:rsidR="00190719" w:rsidRPr="000B3D77" w:rsidRDefault="00190719" w:rsidP="006C63FF">
            <w:pPr>
              <w:jc w:val="both"/>
              <w:rPr>
                <w:rFonts w:ascii="Times New Roman" w:hAnsi="Times New Roman" w:cs="Times New Roman"/>
                <w:sz w:val="20"/>
                <w:szCs w:val="20"/>
              </w:rPr>
            </w:pPr>
          </w:p>
        </w:tc>
      </w:tr>
      <w:tr w:rsidR="00190719" w:rsidRPr="00B152A1" w:rsidTr="006C63FF">
        <w:tc>
          <w:tcPr>
            <w:tcW w:w="534" w:type="dxa"/>
          </w:tcPr>
          <w:p w:rsidR="00190719" w:rsidRPr="00B152A1" w:rsidRDefault="00190719" w:rsidP="006C63FF">
            <w:pPr>
              <w:rPr>
                <w:rFonts w:ascii="Times New Roman" w:hAnsi="Times New Roman" w:cs="Times New Roman"/>
                <w:b/>
                <w:sz w:val="20"/>
                <w:szCs w:val="20"/>
              </w:rPr>
            </w:pPr>
            <w:r w:rsidRPr="00B152A1">
              <w:rPr>
                <w:rFonts w:ascii="Times New Roman" w:hAnsi="Times New Roman" w:cs="Times New Roman"/>
                <w:b/>
                <w:sz w:val="20"/>
                <w:szCs w:val="20"/>
              </w:rPr>
              <w:t>13</w:t>
            </w:r>
          </w:p>
        </w:tc>
        <w:tc>
          <w:tcPr>
            <w:tcW w:w="6237" w:type="dxa"/>
            <w:vAlign w:val="center"/>
          </w:tcPr>
          <w:p w:rsidR="00190719" w:rsidRPr="000B3D77" w:rsidRDefault="00190719" w:rsidP="006C63FF">
            <w:pPr>
              <w:spacing w:line="270" w:lineRule="atLeast"/>
              <w:rPr>
                <w:rFonts w:ascii="Times New Roman" w:eastAsia="Times New Roman" w:hAnsi="Times New Roman" w:cs="Times New Roman"/>
                <w:sz w:val="20"/>
                <w:szCs w:val="20"/>
              </w:rPr>
            </w:pPr>
            <w:r w:rsidRPr="000B3D77">
              <w:rPr>
                <w:rFonts w:ascii="Times New Roman" w:eastAsia="Times New Roman" w:hAnsi="Times New Roman" w:cs="Times New Roman"/>
                <w:sz w:val="20"/>
                <w:szCs w:val="20"/>
              </w:rPr>
              <w:t>Uzmanlık alanı ile ilişkili olarak görev aldığı alanlarda özgün ve katkı sağlayıcı öneriler yapar</w:t>
            </w:r>
          </w:p>
        </w:tc>
        <w:tc>
          <w:tcPr>
            <w:tcW w:w="567" w:type="dxa"/>
          </w:tcPr>
          <w:p w:rsidR="00190719" w:rsidRPr="000B3D77" w:rsidRDefault="00190719" w:rsidP="006C63FF">
            <w:pPr>
              <w:jc w:val="both"/>
              <w:rPr>
                <w:rFonts w:ascii="Times New Roman" w:hAnsi="Times New Roman" w:cs="Times New Roman"/>
                <w:sz w:val="20"/>
                <w:szCs w:val="20"/>
              </w:rPr>
            </w:pPr>
          </w:p>
        </w:tc>
        <w:tc>
          <w:tcPr>
            <w:tcW w:w="567" w:type="dxa"/>
          </w:tcPr>
          <w:p w:rsidR="00190719" w:rsidRPr="000B3D77" w:rsidRDefault="00190719" w:rsidP="006C63FF">
            <w:pPr>
              <w:jc w:val="both"/>
              <w:rPr>
                <w:rFonts w:ascii="Times New Roman" w:hAnsi="Times New Roman" w:cs="Times New Roman"/>
                <w:sz w:val="20"/>
                <w:szCs w:val="20"/>
              </w:rPr>
            </w:pPr>
          </w:p>
        </w:tc>
        <w:tc>
          <w:tcPr>
            <w:tcW w:w="425" w:type="dxa"/>
          </w:tcPr>
          <w:p w:rsidR="00190719" w:rsidRPr="000B3D77" w:rsidRDefault="00190719" w:rsidP="006C63FF">
            <w:pPr>
              <w:jc w:val="both"/>
              <w:rPr>
                <w:rFonts w:ascii="Times New Roman" w:hAnsi="Times New Roman" w:cs="Times New Roman"/>
                <w:sz w:val="20"/>
                <w:szCs w:val="20"/>
              </w:rPr>
            </w:pPr>
          </w:p>
        </w:tc>
        <w:tc>
          <w:tcPr>
            <w:tcW w:w="425" w:type="dxa"/>
          </w:tcPr>
          <w:p w:rsidR="00190719" w:rsidRPr="000B3D77" w:rsidRDefault="00190719" w:rsidP="006C63FF">
            <w:pPr>
              <w:jc w:val="both"/>
              <w:rPr>
                <w:rFonts w:ascii="Times New Roman" w:hAnsi="Times New Roman" w:cs="Times New Roman"/>
                <w:sz w:val="20"/>
                <w:szCs w:val="20"/>
              </w:rPr>
            </w:pPr>
          </w:p>
        </w:tc>
        <w:tc>
          <w:tcPr>
            <w:tcW w:w="425" w:type="dxa"/>
          </w:tcPr>
          <w:p w:rsidR="00190719" w:rsidRPr="000B3D77" w:rsidRDefault="00190719" w:rsidP="006C63FF">
            <w:pPr>
              <w:jc w:val="both"/>
              <w:rPr>
                <w:rFonts w:ascii="Times New Roman" w:hAnsi="Times New Roman" w:cs="Times New Roman"/>
                <w:sz w:val="20"/>
                <w:szCs w:val="20"/>
              </w:rPr>
            </w:pPr>
          </w:p>
        </w:tc>
      </w:tr>
      <w:tr w:rsidR="00190719" w:rsidRPr="00B152A1" w:rsidTr="006C63FF">
        <w:tc>
          <w:tcPr>
            <w:tcW w:w="534" w:type="dxa"/>
          </w:tcPr>
          <w:p w:rsidR="00190719" w:rsidRPr="00B152A1" w:rsidRDefault="00190719" w:rsidP="006C63FF">
            <w:pPr>
              <w:rPr>
                <w:rFonts w:ascii="Times New Roman" w:hAnsi="Times New Roman" w:cs="Times New Roman"/>
                <w:b/>
                <w:sz w:val="20"/>
                <w:szCs w:val="20"/>
              </w:rPr>
            </w:pPr>
            <w:r w:rsidRPr="00B152A1">
              <w:rPr>
                <w:rFonts w:ascii="Times New Roman" w:hAnsi="Times New Roman" w:cs="Times New Roman"/>
                <w:b/>
                <w:sz w:val="20"/>
                <w:szCs w:val="20"/>
              </w:rPr>
              <w:t>14</w:t>
            </w:r>
          </w:p>
        </w:tc>
        <w:tc>
          <w:tcPr>
            <w:tcW w:w="6237" w:type="dxa"/>
            <w:vAlign w:val="center"/>
          </w:tcPr>
          <w:p w:rsidR="00190719" w:rsidRPr="000B3D77" w:rsidRDefault="00190719" w:rsidP="006C63FF">
            <w:pPr>
              <w:spacing w:line="270" w:lineRule="atLeast"/>
              <w:rPr>
                <w:rFonts w:ascii="Times New Roman" w:eastAsia="Times New Roman" w:hAnsi="Times New Roman" w:cs="Times New Roman"/>
                <w:sz w:val="20"/>
                <w:szCs w:val="20"/>
              </w:rPr>
            </w:pPr>
            <w:r w:rsidRPr="000B3D77">
              <w:rPr>
                <w:rFonts w:ascii="Times New Roman" w:eastAsia="Times New Roman" w:hAnsi="Times New Roman" w:cs="Times New Roman"/>
                <w:sz w:val="20"/>
                <w:szCs w:val="20"/>
              </w:rPr>
              <w:t>Uzmanlık alanı ile ilişkili olarak görev aldığı alanlar yanında sosyal hakların evrenselliği, sosyal adalet, kalite, çevresel ve kültürel değerleri koruma, iş sağlığı ve güvenliğine önem verme konusunda gerekli bilince sahiptir</w:t>
            </w:r>
          </w:p>
        </w:tc>
        <w:tc>
          <w:tcPr>
            <w:tcW w:w="567" w:type="dxa"/>
          </w:tcPr>
          <w:p w:rsidR="00190719" w:rsidRPr="000B3D77" w:rsidRDefault="00190719" w:rsidP="006C63FF">
            <w:pPr>
              <w:jc w:val="both"/>
              <w:rPr>
                <w:rFonts w:ascii="Times New Roman" w:hAnsi="Times New Roman" w:cs="Times New Roman"/>
                <w:sz w:val="20"/>
                <w:szCs w:val="20"/>
              </w:rPr>
            </w:pPr>
          </w:p>
        </w:tc>
        <w:tc>
          <w:tcPr>
            <w:tcW w:w="567" w:type="dxa"/>
          </w:tcPr>
          <w:p w:rsidR="00190719" w:rsidRPr="000B3D77" w:rsidRDefault="00190719" w:rsidP="006C63FF">
            <w:pPr>
              <w:jc w:val="both"/>
              <w:rPr>
                <w:rFonts w:ascii="Times New Roman" w:hAnsi="Times New Roman" w:cs="Times New Roman"/>
                <w:sz w:val="20"/>
                <w:szCs w:val="20"/>
              </w:rPr>
            </w:pPr>
          </w:p>
        </w:tc>
        <w:tc>
          <w:tcPr>
            <w:tcW w:w="425" w:type="dxa"/>
          </w:tcPr>
          <w:p w:rsidR="00190719" w:rsidRPr="000B3D77" w:rsidRDefault="00190719" w:rsidP="006C63FF">
            <w:pPr>
              <w:jc w:val="both"/>
              <w:rPr>
                <w:rFonts w:ascii="Times New Roman" w:hAnsi="Times New Roman" w:cs="Times New Roman"/>
                <w:sz w:val="20"/>
                <w:szCs w:val="20"/>
              </w:rPr>
            </w:pPr>
          </w:p>
        </w:tc>
        <w:tc>
          <w:tcPr>
            <w:tcW w:w="425" w:type="dxa"/>
          </w:tcPr>
          <w:p w:rsidR="00190719" w:rsidRPr="000B3D77" w:rsidRDefault="00190719" w:rsidP="006C63FF">
            <w:pPr>
              <w:jc w:val="both"/>
              <w:rPr>
                <w:rFonts w:ascii="Times New Roman" w:hAnsi="Times New Roman" w:cs="Times New Roman"/>
                <w:sz w:val="20"/>
                <w:szCs w:val="20"/>
              </w:rPr>
            </w:pPr>
          </w:p>
        </w:tc>
        <w:tc>
          <w:tcPr>
            <w:tcW w:w="425" w:type="dxa"/>
          </w:tcPr>
          <w:p w:rsidR="00190719" w:rsidRPr="000B3D77" w:rsidRDefault="00190719" w:rsidP="006C63FF">
            <w:pPr>
              <w:jc w:val="both"/>
              <w:rPr>
                <w:rFonts w:ascii="Times New Roman" w:hAnsi="Times New Roman" w:cs="Times New Roman"/>
                <w:sz w:val="20"/>
                <w:szCs w:val="20"/>
              </w:rPr>
            </w:pPr>
          </w:p>
        </w:tc>
      </w:tr>
    </w:tbl>
    <w:p w:rsidR="00190719" w:rsidRDefault="00190719" w:rsidP="00190719"/>
    <w:tbl>
      <w:tblPr>
        <w:tblStyle w:val="TabloKlavuzu"/>
        <w:tblW w:w="0" w:type="auto"/>
        <w:tblLook w:val="04A0"/>
      </w:tblPr>
      <w:tblGrid>
        <w:gridCol w:w="1842"/>
        <w:gridCol w:w="1842"/>
        <w:gridCol w:w="1842"/>
        <w:gridCol w:w="1843"/>
        <w:gridCol w:w="1843"/>
      </w:tblGrid>
      <w:tr w:rsidR="00190719" w:rsidRPr="00B152A1" w:rsidTr="006C63FF">
        <w:tc>
          <w:tcPr>
            <w:tcW w:w="1842"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Ders</w:t>
            </w:r>
          </w:p>
        </w:tc>
        <w:tc>
          <w:tcPr>
            <w:tcW w:w="3684" w:type="dxa"/>
            <w:gridSpan w:val="2"/>
          </w:tcPr>
          <w:p w:rsidR="00190719" w:rsidRPr="00B152A1" w:rsidRDefault="00190719" w:rsidP="006C63FF">
            <w:pPr>
              <w:jc w:val="both"/>
              <w:rPr>
                <w:rFonts w:ascii="Times New Roman" w:hAnsi="Times New Roman" w:cs="Times New Roman"/>
                <w:sz w:val="20"/>
                <w:szCs w:val="20"/>
              </w:rPr>
            </w:pPr>
            <w:r w:rsidRPr="000B3D77">
              <w:rPr>
                <w:rFonts w:ascii="Times New Roman" w:hAnsi="Times New Roman" w:cs="Times New Roman"/>
                <w:sz w:val="20"/>
                <w:szCs w:val="20"/>
              </w:rPr>
              <w:t>İşletme Yönetimine Giriş</w:t>
            </w:r>
          </w:p>
        </w:tc>
        <w:tc>
          <w:tcPr>
            <w:tcW w:w="1843"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Kod</w:t>
            </w:r>
          </w:p>
        </w:tc>
        <w:tc>
          <w:tcPr>
            <w:tcW w:w="1843" w:type="dxa"/>
          </w:tcPr>
          <w:p w:rsidR="00190719" w:rsidRPr="000B3D77" w:rsidRDefault="00190719" w:rsidP="006C63FF">
            <w:pPr>
              <w:spacing w:line="240" w:lineRule="atLeast"/>
              <w:jc w:val="center"/>
              <w:rPr>
                <w:rFonts w:ascii="Times New Roman" w:eastAsia="Times New Roman" w:hAnsi="Times New Roman" w:cs="Times New Roman"/>
                <w:sz w:val="20"/>
                <w:szCs w:val="20"/>
              </w:rPr>
            </w:pPr>
            <w:r w:rsidRPr="000B3D77">
              <w:rPr>
                <w:rFonts w:ascii="Times New Roman" w:hAnsi="Times New Roman" w:cs="Times New Roman"/>
                <w:sz w:val="20"/>
                <w:szCs w:val="20"/>
              </w:rPr>
              <w:t>ISL101</w:t>
            </w:r>
          </w:p>
        </w:tc>
      </w:tr>
      <w:tr w:rsidR="00190719" w:rsidRPr="00B152A1" w:rsidTr="006C63FF">
        <w:tc>
          <w:tcPr>
            <w:tcW w:w="1842"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Course</w:t>
            </w:r>
          </w:p>
        </w:tc>
        <w:tc>
          <w:tcPr>
            <w:tcW w:w="3684" w:type="dxa"/>
            <w:gridSpan w:val="2"/>
          </w:tcPr>
          <w:p w:rsidR="00190719" w:rsidRPr="00B152A1" w:rsidRDefault="006C63FF" w:rsidP="006C63FF">
            <w:pPr>
              <w:spacing w:after="200" w:line="276" w:lineRule="auto"/>
              <w:rPr>
                <w:rFonts w:ascii="Times New Roman" w:hAnsi="Times New Roman" w:cs="Times New Roman"/>
                <w:sz w:val="20"/>
                <w:szCs w:val="20"/>
              </w:rPr>
            </w:pPr>
            <w:r>
              <w:rPr>
                <w:rFonts w:ascii="Times New Roman" w:hAnsi="Times New Roman" w:cs="Times New Roman"/>
                <w:sz w:val="20"/>
                <w:szCs w:val="20"/>
              </w:rPr>
              <w:t>Introduction to Business</w:t>
            </w:r>
          </w:p>
        </w:tc>
        <w:tc>
          <w:tcPr>
            <w:tcW w:w="1843"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Code</w:t>
            </w:r>
          </w:p>
        </w:tc>
        <w:tc>
          <w:tcPr>
            <w:tcW w:w="1843" w:type="dxa"/>
          </w:tcPr>
          <w:p w:rsidR="00190719" w:rsidRPr="00B152A1" w:rsidRDefault="00190719" w:rsidP="006C63FF">
            <w:pPr>
              <w:spacing w:after="200" w:line="276" w:lineRule="auto"/>
              <w:rPr>
                <w:rFonts w:ascii="Times New Roman" w:hAnsi="Times New Roman" w:cs="Times New Roman"/>
                <w:sz w:val="20"/>
                <w:szCs w:val="20"/>
              </w:rPr>
            </w:pPr>
          </w:p>
        </w:tc>
      </w:tr>
      <w:tr w:rsidR="00190719" w:rsidRPr="00B152A1" w:rsidTr="006C63FF">
        <w:tc>
          <w:tcPr>
            <w:tcW w:w="1842"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Krediler</w:t>
            </w:r>
          </w:p>
        </w:tc>
        <w:tc>
          <w:tcPr>
            <w:tcW w:w="1842" w:type="dxa"/>
          </w:tcPr>
          <w:p w:rsidR="00190719" w:rsidRPr="00B152A1" w:rsidRDefault="00190719" w:rsidP="006C63FF">
            <w:pPr>
              <w:spacing w:after="200" w:line="276" w:lineRule="auto"/>
              <w:rPr>
                <w:rFonts w:ascii="Times New Roman" w:hAnsi="Times New Roman" w:cs="Times New Roman"/>
                <w:b/>
                <w:sz w:val="20"/>
                <w:szCs w:val="20"/>
              </w:rPr>
            </w:pPr>
            <w:r>
              <w:rPr>
                <w:rFonts w:ascii="Times New Roman" w:hAnsi="Times New Roman" w:cs="Times New Roman"/>
                <w:b/>
                <w:sz w:val="20"/>
                <w:szCs w:val="20"/>
              </w:rPr>
              <w:t>Teori: 3</w:t>
            </w:r>
          </w:p>
        </w:tc>
        <w:tc>
          <w:tcPr>
            <w:tcW w:w="1842"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Uygulama: 0</w:t>
            </w:r>
          </w:p>
        </w:tc>
        <w:tc>
          <w:tcPr>
            <w:tcW w:w="1843" w:type="dxa"/>
          </w:tcPr>
          <w:p w:rsidR="00190719" w:rsidRPr="00B152A1" w:rsidRDefault="00190719" w:rsidP="006C63FF">
            <w:pPr>
              <w:spacing w:after="200" w:line="276" w:lineRule="auto"/>
              <w:rPr>
                <w:rFonts w:ascii="Times New Roman" w:hAnsi="Times New Roman" w:cs="Times New Roman"/>
                <w:b/>
                <w:sz w:val="20"/>
                <w:szCs w:val="20"/>
              </w:rPr>
            </w:pPr>
            <w:r>
              <w:rPr>
                <w:rFonts w:ascii="Times New Roman" w:hAnsi="Times New Roman" w:cs="Times New Roman"/>
                <w:b/>
                <w:sz w:val="20"/>
                <w:szCs w:val="20"/>
              </w:rPr>
              <w:t>Kredi: 3</w:t>
            </w:r>
          </w:p>
        </w:tc>
        <w:tc>
          <w:tcPr>
            <w:tcW w:w="1843" w:type="dxa"/>
          </w:tcPr>
          <w:p w:rsidR="00190719" w:rsidRPr="00B152A1" w:rsidRDefault="00190719" w:rsidP="006C63FF">
            <w:pPr>
              <w:spacing w:after="200" w:line="276" w:lineRule="auto"/>
              <w:rPr>
                <w:rFonts w:ascii="Times New Roman" w:hAnsi="Times New Roman" w:cs="Times New Roman"/>
                <w:b/>
                <w:sz w:val="20"/>
                <w:szCs w:val="20"/>
              </w:rPr>
            </w:pPr>
            <w:r>
              <w:rPr>
                <w:rFonts w:ascii="Times New Roman" w:hAnsi="Times New Roman" w:cs="Times New Roman"/>
                <w:b/>
                <w:sz w:val="20"/>
                <w:szCs w:val="20"/>
              </w:rPr>
              <w:t>AKTS: 4</w:t>
            </w:r>
          </w:p>
        </w:tc>
      </w:tr>
      <w:tr w:rsidR="00190719" w:rsidRPr="00B152A1" w:rsidTr="006C63FF">
        <w:trPr>
          <w:trHeight w:val="899"/>
        </w:trPr>
        <w:tc>
          <w:tcPr>
            <w:tcW w:w="1842"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İçerik</w:t>
            </w:r>
          </w:p>
        </w:tc>
        <w:tc>
          <w:tcPr>
            <w:tcW w:w="7370" w:type="dxa"/>
            <w:gridSpan w:val="4"/>
          </w:tcPr>
          <w:p w:rsidR="00190719" w:rsidRPr="000B3D77" w:rsidRDefault="00190719" w:rsidP="006C63FF">
            <w:pPr>
              <w:spacing w:line="270" w:lineRule="atLeast"/>
              <w:jc w:val="both"/>
              <w:rPr>
                <w:rFonts w:ascii="Times New Roman" w:hAnsi="Times New Roman" w:cs="Times New Roman"/>
                <w:sz w:val="20"/>
                <w:szCs w:val="20"/>
              </w:rPr>
            </w:pPr>
            <w:r w:rsidRPr="000B3D77">
              <w:rPr>
                <w:rFonts w:ascii="Times New Roman" w:hAnsi="Times New Roman" w:cs="Times New Roman"/>
                <w:sz w:val="20"/>
                <w:szCs w:val="20"/>
                <w:shd w:val="clear" w:color="auto" w:fill="FFFFFF"/>
              </w:rPr>
              <w:t xml:space="preserve">Bu derste; İşletme yönetiminin gelişimi, İşletmenin kuruluş çalışmaları, İşletmenin kuruluş yerinin seçimi, İşletme büyüklüğü, kapasite türleri, İşletmenin yapısal analizi, İşletmenin işlevleri, İşletmecilik temel ilkeleri </w:t>
            </w:r>
            <w:proofErr w:type="gramStart"/>
            <w:r w:rsidRPr="000B3D77">
              <w:rPr>
                <w:rFonts w:ascii="Times New Roman" w:hAnsi="Times New Roman" w:cs="Times New Roman"/>
                <w:sz w:val="20"/>
                <w:szCs w:val="20"/>
                <w:shd w:val="clear" w:color="auto" w:fill="FFFFFF"/>
              </w:rPr>
              <w:t>ve  Toplam</w:t>
            </w:r>
            <w:proofErr w:type="gramEnd"/>
            <w:r w:rsidRPr="000B3D77">
              <w:rPr>
                <w:rFonts w:ascii="Times New Roman" w:hAnsi="Times New Roman" w:cs="Times New Roman"/>
                <w:sz w:val="20"/>
                <w:szCs w:val="20"/>
                <w:shd w:val="clear" w:color="auto" w:fill="FFFFFF"/>
              </w:rPr>
              <w:t xml:space="preserve"> kalite yönetimi konularına değinilecektir.</w:t>
            </w:r>
          </w:p>
        </w:tc>
      </w:tr>
      <w:tr w:rsidR="00190719" w:rsidRPr="00B152A1" w:rsidTr="006C63FF">
        <w:trPr>
          <w:trHeight w:val="899"/>
        </w:trPr>
        <w:tc>
          <w:tcPr>
            <w:tcW w:w="1842"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lastRenderedPageBreak/>
              <w:t>İngilizce İçerik</w:t>
            </w:r>
          </w:p>
        </w:tc>
        <w:tc>
          <w:tcPr>
            <w:tcW w:w="7370" w:type="dxa"/>
            <w:gridSpan w:val="4"/>
          </w:tcPr>
          <w:p w:rsidR="00190719" w:rsidRPr="00B152A1" w:rsidRDefault="00190719" w:rsidP="006C63FF">
            <w:pPr>
              <w:spacing w:after="200" w:line="276" w:lineRule="auto"/>
              <w:rPr>
                <w:rFonts w:ascii="Times New Roman" w:hAnsi="Times New Roman" w:cs="Times New Roman"/>
                <w:b/>
                <w:sz w:val="20"/>
                <w:szCs w:val="20"/>
              </w:rPr>
            </w:pPr>
          </w:p>
        </w:tc>
      </w:tr>
      <w:tr w:rsidR="00190719" w:rsidRPr="00B152A1" w:rsidTr="006C63FF">
        <w:trPr>
          <w:trHeight w:val="899"/>
        </w:trPr>
        <w:tc>
          <w:tcPr>
            <w:tcW w:w="1842"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Ön Koşul</w:t>
            </w:r>
          </w:p>
        </w:tc>
        <w:tc>
          <w:tcPr>
            <w:tcW w:w="7370" w:type="dxa"/>
            <w:gridSpan w:val="4"/>
          </w:tcPr>
          <w:p w:rsidR="00190719" w:rsidRPr="0002512F" w:rsidRDefault="00190719" w:rsidP="006C63FF">
            <w:pPr>
              <w:spacing w:after="200" w:line="276" w:lineRule="auto"/>
              <w:rPr>
                <w:rFonts w:ascii="Times New Roman" w:hAnsi="Times New Roman" w:cs="Times New Roman"/>
                <w:sz w:val="20"/>
                <w:szCs w:val="20"/>
              </w:rPr>
            </w:pPr>
          </w:p>
        </w:tc>
      </w:tr>
      <w:tr w:rsidR="00190719" w:rsidRPr="00B152A1" w:rsidTr="006C63FF">
        <w:trPr>
          <w:trHeight w:val="899"/>
        </w:trPr>
        <w:tc>
          <w:tcPr>
            <w:tcW w:w="1842" w:type="dxa"/>
          </w:tcPr>
          <w:p w:rsidR="00190719" w:rsidRPr="00B152A1" w:rsidRDefault="00190719" w:rsidP="006C63FF">
            <w:pPr>
              <w:rPr>
                <w:rFonts w:ascii="Times New Roman" w:hAnsi="Times New Roman" w:cs="Times New Roman"/>
                <w:b/>
                <w:sz w:val="20"/>
                <w:szCs w:val="20"/>
              </w:rPr>
            </w:pPr>
            <w:r>
              <w:rPr>
                <w:rFonts w:ascii="Times New Roman" w:hAnsi="Times New Roman" w:cs="Times New Roman"/>
                <w:b/>
                <w:sz w:val="20"/>
                <w:szCs w:val="20"/>
              </w:rPr>
              <w:t xml:space="preserve">Ölçme </w:t>
            </w:r>
            <w:r w:rsidRPr="00AD0595">
              <w:rPr>
                <w:rFonts w:ascii="Times New Roman" w:hAnsi="Times New Roman" w:cs="Times New Roman"/>
                <w:b/>
                <w:sz w:val="20"/>
                <w:szCs w:val="20"/>
              </w:rPr>
              <w:t>Değerlendirme ve Puanlama</w:t>
            </w:r>
          </w:p>
        </w:tc>
        <w:tc>
          <w:tcPr>
            <w:tcW w:w="7370" w:type="dxa"/>
            <w:gridSpan w:val="4"/>
          </w:tcPr>
          <w:p w:rsidR="00190719" w:rsidRPr="000B3D77" w:rsidRDefault="00190719" w:rsidP="006C63FF">
            <w:pPr>
              <w:spacing w:line="240" w:lineRule="atLeast"/>
              <w:rPr>
                <w:rFonts w:ascii="Times New Roman" w:eastAsia="Times New Roman" w:hAnsi="Times New Roman" w:cs="Times New Roman"/>
                <w:sz w:val="20"/>
                <w:szCs w:val="20"/>
              </w:rPr>
            </w:pPr>
            <w:r w:rsidRPr="000B3D77">
              <w:rPr>
                <w:rFonts w:ascii="Times New Roman" w:eastAsia="Times New Roman" w:hAnsi="Times New Roman" w:cs="Times New Roman"/>
                <w:sz w:val="20"/>
                <w:szCs w:val="20"/>
              </w:rPr>
              <w:t xml:space="preserve">A: </w:t>
            </w:r>
            <w:proofErr w:type="gramStart"/>
            <w:r w:rsidRPr="000B3D77">
              <w:rPr>
                <w:rFonts w:ascii="Times New Roman" w:eastAsia="Times New Roman" w:hAnsi="Times New Roman" w:cs="Times New Roman"/>
                <w:sz w:val="20"/>
                <w:szCs w:val="20"/>
              </w:rPr>
              <w:t>Sınav , C</w:t>
            </w:r>
            <w:proofErr w:type="gramEnd"/>
            <w:r w:rsidRPr="000B3D77">
              <w:rPr>
                <w:rFonts w:ascii="Times New Roman" w:eastAsia="Times New Roman" w:hAnsi="Times New Roman" w:cs="Times New Roman"/>
                <w:sz w:val="20"/>
                <w:szCs w:val="20"/>
              </w:rPr>
              <w:t>: Ödev</w:t>
            </w:r>
          </w:p>
        </w:tc>
      </w:tr>
      <w:tr w:rsidR="00190719" w:rsidRPr="00B152A1" w:rsidTr="006C63FF">
        <w:trPr>
          <w:trHeight w:val="899"/>
        </w:trPr>
        <w:tc>
          <w:tcPr>
            <w:tcW w:w="1842" w:type="dxa"/>
          </w:tcPr>
          <w:p w:rsidR="00190719" w:rsidRDefault="00190719" w:rsidP="006C63FF">
            <w:pPr>
              <w:rPr>
                <w:rFonts w:ascii="Times New Roman" w:hAnsi="Times New Roman" w:cs="Times New Roman"/>
                <w:b/>
                <w:sz w:val="20"/>
                <w:szCs w:val="20"/>
              </w:rPr>
            </w:pPr>
            <w:r>
              <w:rPr>
                <w:rFonts w:ascii="Times New Roman" w:hAnsi="Times New Roman" w:cs="Times New Roman"/>
                <w:b/>
                <w:sz w:val="20"/>
                <w:szCs w:val="20"/>
              </w:rPr>
              <w:t>Eğitim Öğretim Metotları</w:t>
            </w:r>
          </w:p>
        </w:tc>
        <w:tc>
          <w:tcPr>
            <w:tcW w:w="7370" w:type="dxa"/>
            <w:gridSpan w:val="4"/>
          </w:tcPr>
          <w:p w:rsidR="00190719" w:rsidRPr="000B3D77" w:rsidRDefault="00190719" w:rsidP="006C63FF">
            <w:pPr>
              <w:spacing w:line="240" w:lineRule="atLeast"/>
              <w:rPr>
                <w:rFonts w:ascii="Times New Roman" w:eastAsia="Times New Roman" w:hAnsi="Times New Roman" w:cs="Times New Roman"/>
                <w:sz w:val="20"/>
                <w:szCs w:val="20"/>
              </w:rPr>
            </w:pPr>
            <w:r w:rsidRPr="000B3D77">
              <w:rPr>
                <w:rFonts w:ascii="Times New Roman" w:eastAsia="Times New Roman" w:hAnsi="Times New Roman" w:cs="Times New Roman"/>
                <w:sz w:val="20"/>
                <w:szCs w:val="20"/>
              </w:rPr>
              <w:t>1: Anlatım, 2: Soru-Cevap, 4: Alıştırma ve Uygulama, 6: Gösterip Yaptırma, 12: Örnek Olay, 14: Bireysel Çalışma, 15: Problem Çözme</w:t>
            </w:r>
          </w:p>
        </w:tc>
      </w:tr>
      <w:tr w:rsidR="00190719" w:rsidRPr="00B152A1" w:rsidTr="006C63FF">
        <w:trPr>
          <w:trHeight w:val="430"/>
        </w:trPr>
        <w:tc>
          <w:tcPr>
            <w:tcW w:w="9212" w:type="dxa"/>
            <w:gridSpan w:val="5"/>
          </w:tcPr>
          <w:p w:rsidR="00190719" w:rsidRPr="00B152A1" w:rsidRDefault="00190719" w:rsidP="006C63FF">
            <w:pPr>
              <w:rPr>
                <w:rFonts w:ascii="Times New Roman" w:hAnsi="Times New Roman" w:cs="Times New Roman"/>
                <w:b/>
                <w:sz w:val="20"/>
                <w:szCs w:val="20"/>
              </w:rPr>
            </w:pPr>
            <w:r w:rsidRPr="00B152A1">
              <w:rPr>
                <w:rFonts w:ascii="Times New Roman" w:hAnsi="Times New Roman" w:cs="Times New Roman"/>
                <w:b/>
                <w:sz w:val="20"/>
                <w:szCs w:val="20"/>
              </w:rPr>
              <w:t>Haftalık Ders Konuları</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1.Hafta</w:t>
            </w:r>
          </w:p>
        </w:tc>
        <w:tc>
          <w:tcPr>
            <w:tcW w:w="7370" w:type="dxa"/>
            <w:gridSpan w:val="4"/>
            <w:vAlign w:val="center"/>
          </w:tcPr>
          <w:p w:rsidR="00190719" w:rsidRPr="000B3D77" w:rsidRDefault="00190719" w:rsidP="006C63FF">
            <w:pPr>
              <w:spacing w:line="240" w:lineRule="atLeast"/>
              <w:rPr>
                <w:rFonts w:ascii="Times New Roman" w:eastAsia="Times New Roman" w:hAnsi="Times New Roman" w:cs="Times New Roman"/>
                <w:sz w:val="20"/>
                <w:szCs w:val="20"/>
              </w:rPr>
            </w:pPr>
            <w:r w:rsidRPr="000B3D77">
              <w:rPr>
                <w:rFonts w:ascii="Times New Roman" w:eastAsia="Times New Roman" w:hAnsi="Times New Roman" w:cs="Times New Roman"/>
                <w:sz w:val="20"/>
                <w:szCs w:val="20"/>
              </w:rPr>
              <w:t>İşletme, girişimci ve yönetici kavramlarının tanımı ve açıklaması</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2.Hafta</w:t>
            </w:r>
          </w:p>
        </w:tc>
        <w:tc>
          <w:tcPr>
            <w:tcW w:w="7370" w:type="dxa"/>
            <w:gridSpan w:val="4"/>
            <w:vAlign w:val="center"/>
          </w:tcPr>
          <w:p w:rsidR="00190719" w:rsidRPr="000B3D77" w:rsidRDefault="00190719" w:rsidP="006C63FF">
            <w:pPr>
              <w:spacing w:line="240" w:lineRule="atLeast"/>
              <w:rPr>
                <w:rFonts w:ascii="Times New Roman" w:eastAsia="Times New Roman" w:hAnsi="Times New Roman" w:cs="Times New Roman"/>
                <w:sz w:val="20"/>
                <w:szCs w:val="20"/>
              </w:rPr>
            </w:pPr>
            <w:r w:rsidRPr="000B3D77">
              <w:rPr>
                <w:rFonts w:ascii="Times New Roman" w:eastAsia="Times New Roman" w:hAnsi="Times New Roman" w:cs="Times New Roman"/>
                <w:sz w:val="20"/>
                <w:szCs w:val="20"/>
              </w:rPr>
              <w:t>İşletmelerin dış çevre analizi</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3.Hafta</w:t>
            </w:r>
          </w:p>
        </w:tc>
        <w:tc>
          <w:tcPr>
            <w:tcW w:w="7370" w:type="dxa"/>
            <w:gridSpan w:val="4"/>
            <w:vAlign w:val="center"/>
          </w:tcPr>
          <w:p w:rsidR="00190719" w:rsidRPr="000B3D77" w:rsidRDefault="00190719" w:rsidP="006C63FF">
            <w:pPr>
              <w:spacing w:line="240" w:lineRule="atLeast"/>
              <w:rPr>
                <w:rFonts w:ascii="Times New Roman" w:eastAsia="Times New Roman" w:hAnsi="Times New Roman" w:cs="Times New Roman"/>
                <w:sz w:val="20"/>
                <w:szCs w:val="20"/>
              </w:rPr>
            </w:pPr>
            <w:r w:rsidRPr="000B3D77">
              <w:rPr>
                <w:rFonts w:ascii="Times New Roman" w:eastAsia="Times New Roman" w:hAnsi="Times New Roman" w:cs="Times New Roman"/>
                <w:sz w:val="20"/>
                <w:szCs w:val="20"/>
              </w:rPr>
              <w:t>İşletmeciliğin ekonomi ile ilişkisi</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4.Hafta</w:t>
            </w:r>
          </w:p>
        </w:tc>
        <w:tc>
          <w:tcPr>
            <w:tcW w:w="7370" w:type="dxa"/>
            <w:gridSpan w:val="4"/>
            <w:vAlign w:val="center"/>
          </w:tcPr>
          <w:p w:rsidR="00190719" w:rsidRPr="000B3D77" w:rsidRDefault="00190719" w:rsidP="006C63FF">
            <w:pPr>
              <w:spacing w:line="240" w:lineRule="atLeast"/>
              <w:rPr>
                <w:rFonts w:ascii="Times New Roman" w:eastAsia="Times New Roman" w:hAnsi="Times New Roman" w:cs="Times New Roman"/>
                <w:sz w:val="20"/>
                <w:szCs w:val="20"/>
              </w:rPr>
            </w:pPr>
            <w:r w:rsidRPr="000B3D77">
              <w:rPr>
                <w:rFonts w:ascii="Times New Roman" w:eastAsia="Times New Roman" w:hAnsi="Times New Roman" w:cs="Times New Roman"/>
                <w:sz w:val="20"/>
                <w:szCs w:val="20"/>
              </w:rPr>
              <w:t>İşletme çeşitleri</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5.Hafta</w:t>
            </w:r>
          </w:p>
        </w:tc>
        <w:tc>
          <w:tcPr>
            <w:tcW w:w="7370" w:type="dxa"/>
            <w:gridSpan w:val="4"/>
            <w:vAlign w:val="center"/>
          </w:tcPr>
          <w:p w:rsidR="00190719" w:rsidRPr="000B3D77" w:rsidRDefault="00190719" w:rsidP="006C63FF">
            <w:pPr>
              <w:spacing w:line="240" w:lineRule="atLeast"/>
              <w:rPr>
                <w:rFonts w:ascii="Times New Roman" w:eastAsia="Times New Roman" w:hAnsi="Times New Roman" w:cs="Times New Roman"/>
                <w:sz w:val="20"/>
                <w:szCs w:val="20"/>
              </w:rPr>
            </w:pPr>
            <w:r w:rsidRPr="000B3D77">
              <w:rPr>
                <w:rFonts w:ascii="Times New Roman" w:eastAsia="Times New Roman" w:hAnsi="Times New Roman" w:cs="Times New Roman"/>
                <w:sz w:val="20"/>
                <w:szCs w:val="20"/>
              </w:rPr>
              <w:t>İşletmenin kuruluş çalışmaları ve kuruluş yerinin seçimi</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6.Hafta</w:t>
            </w:r>
          </w:p>
        </w:tc>
        <w:tc>
          <w:tcPr>
            <w:tcW w:w="7370" w:type="dxa"/>
            <w:gridSpan w:val="4"/>
            <w:vAlign w:val="center"/>
          </w:tcPr>
          <w:p w:rsidR="00190719" w:rsidRPr="000B3D77" w:rsidRDefault="00190719" w:rsidP="006C63FF">
            <w:pPr>
              <w:spacing w:line="240" w:lineRule="atLeast"/>
              <w:rPr>
                <w:rFonts w:ascii="Times New Roman" w:eastAsia="Times New Roman" w:hAnsi="Times New Roman" w:cs="Times New Roman"/>
                <w:sz w:val="20"/>
                <w:szCs w:val="20"/>
              </w:rPr>
            </w:pPr>
            <w:r w:rsidRPr="000B3D77">
              <w:rPr>
                <w:rFonts w:ascii="Times New Roman" w:eastAsia="Times New Roman" w:hAnsi="Times New Roman" w:cs="Times New Roman"/>
                <w:sz w:val="20"/>
                <w:szCs w:val="20"/>
              </w:rPr>
              <w:t>Küresel piyasalarda işletmecilik faaliyetleri</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7.Hafta</w:t>
            </w:r>
          </w:p>
        </w:tc>
        <w:tc>
          <w:tcPr>
            <w:tcW w:w="7370" w:type="dxa"/>
            <w:gridSpan w:val="4"/>
            <w:vAlign w:val="center"/>
          </w:tcPr>
          <w:p w:rsidR="00190719" w:rsidRPr="000B3D77" w:rsidRDefault="00190719" w:rsidP="006C63FF">
            <w:pPr>
              <w:spacing w:line="240" w:lineRule="atLeast"/>
              <w:rPr>
                <w:rFonts w:ascii="Times New Roman" w:eastAsia="Times New Roman" w:hAnsi="Times New Roman" w:cs="Times New Roman"/>
                <w:sz w:val="20"/>
                <w:szCs w:val="20"/>
              </w:rPr>
            </w:pPr>
            <w:r w:rsidRPr="000B3D77">
              <w:rPr>
                <w:rFonts w:ascii="Times New Roman" w:eastAsia="Times New Roman" w:hAnsi="Times New Roman" w:cs="Times New Roman"/>
                <w:sz w:val="20"/>
                <w:szCs w:val="20"/>
              </w:rPr>
              <w:t>İşletmecilikte sosyal sorumluluk</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8.Hafta</w:t>
            </w:r>
          </w:p>
        </w:tc>
        <w:tc>
          <w:tcPr>
            <w:tcW w:w="7370" w:type="dxa"/>
            <w:gridSpan w:val="4"/>
            <w:vAlign w:val="center"/>
          </w:tcPr>
          <w:p w:rsidR="00190719" w:rsidRPr="000B3D77" w:rsidRDefault="00190719" w:rsidP="006C63FF">
            <w:pPr>
              <w:spacing w:line="240" w:lineRule="atLeast"/>
              <w:rPr>
                <w:rFonts w:ascii="Times New Roman" w:eastAsia="Times New Roman" w:hAnsi="Times New Roman" w:cs="Times New Roman"/>
                <w:sz w:val="20"/>
                <w:szCs w:val="20"/>
              </w:rPr>
            </w:pPr>
            <w:r w:rsidRPr="000B3D77">
              <w:rPr>
                <w:rFonts w:ascii="Times New Roman" w:eastAsia="Times New Roman" w:hAnsi="Times New Roman" w:cs="Times New Roman"/>
                <w:sz w:val="20"/>
                <w:szCs w:val="20"/>
              </w:rPr>
              <w:t>Ara Sınav</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9.Hafta</w:t>
            </w:r>
          </w:p>
        </w:tc>
        <w:tc>
          <w:tcPr>
            <w:tcW w:w="7370" w:type="dxa"/>
            <w:gridSpan w:val="4"/>
            <w:vAlign w:val="center"/>
          </w:tcPr>
          <w:p w:rsidR="00190719" w:rsidRPr="000B3D77" w:rsidRDefault="00190719" w:rsidP="006C63FF">
            <w:pPr>
              <w:spacing w:line="240" w:lineRule="atLeast"/>
              <w:rPr>
                <w:rFonts w:ascii="Times New Roman" w:eastAsia="Times New Roman" w:hAnsi="Times New Roman" w:cs="Times New Roman"/>
                <w:sz w:val="20"/>
                <w:szCs w:val="20"/>
              </w:rPr>
            </w:pPr>
            <w:r w:rsidRPr="000B3D77">
              <w:rPr>
                <w:rFonts w:ascii="Times New Roman" w:eastAsia="Times New Roman" w:hAnsi="Times New Roman" w:cs="Times New Roman"/>
                <w:sz w:val="20"/>
                <w:szCs w:val="20"/>
              </w:rPr>
              <w:t>İşletmecilikte hukuk ve etik</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10.Hafta</w:t>
            </w:r>
          </w:p>
        </w:tc>
        <w:tc>
          <w:tcPr>
            <w:tcW w:w="7370" w:type="dxa"/>
            <w:gridSpan w:val="4"/>
            <w:vAlign w:val="center"/>
          </w:tcPr>
          <w:p w:rsidR="00190719" w:rsidRPr="000B3D77" w:rsidRDefault="00190719" w:rsidP="006C63FF">
            <w:pPr>
              <w:spacing w:line="240" w:lineRule="atLeast"/>
              <w:rPr>
                <w:rFonts w:ascii="Times New Roman" w:eastAsia="Times New Roman" w:hAnsi="Times New Roman" w:cs="Times New Roman"/>
                <w:sz w:val="20"/>
                <w:szCs w:val="20"/>
              </w:rPr>
            </w:pPr>
            <w:r w:rsidRPr="000B3D77">
              <w:rPr>
                <w:rFonts w:ascii="Times New Roman" w:eastAsia="Times New Roman" w:hAnsi="Times New Roman" w:cs="Times New Roman"/>
                <w:sz w:val="20"/>
                <w:szCs w:val="20"/>
              </w:rPr>
              <w:t>İşletmelerin yönetimi: Planlama</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11.Hafta</w:t>
            </w:r>
          </w:p>
        </w:tc>
        <w:tc>
          <w:tcPr>
            <w:tcW w:w="7370" w:type="dxa"/>
            <w:gridSpan w:val="4"/>
            <w:vAlign w:val="center"/>
          </w:tcPr>
          <w:p w:rsidR="00190719" w:rsidRPr="000B3D77" w:rsidRDefault="00190719" w:rsidP="006C63FF">
            <w:pPr>
              <w:spacing w:line="240" w:lineRule="atLeast"/>
              <w:rPr>
                <w:rFonts w:ascii="Times New Roman" w:eastAsia="Times New Roman" w:hAnsi="Times New Roman" w:cs="Times New Roman"/>
                <w:sz w:val="20"/>
                <w:szCs w:val="20"/>
              </w:rPr>
            </w:pPr>
            <w:r w:rsidRPr="000B3D77">
              <w:rPr>
                <w:rFonts w:ascii="Times New Roman" w:eastAsia="Times New Roman" w:hAnsi="Times New Roman" w:cs="Times New Roman"/>
                <w:sz w:val="20"/>
                <w:szCs w:val="20"/>
              </w:rPr>
              <w:t>İşletmelerin yönetimi: Örgütleme</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12.Hafta</w:t>
            </w:r>
          </w:p>
        </w:tc>
        <w:tc>
          <w:tcPr>
            <w:tcW w:w="7370" w:type="dxa"/>
            <w:gridSpan w:val="4"/>
            <w:vAlign w:val="center"/>
          </w:tcPr>
          <w:p w:rsidR="00190719" w:rsidRPr="000B3D77" w:rsidRDefault="00190719" w:rsidP="006C63FF">
            <w:pPr>
              <w:spacing w:line="240" w:lineRule="atLeast"/>
              <w:rPr>
                <w:rFonts w:ascii="Times New Roman" w:eastAsia="Times New Roman" w:hAnsi="Times New Roman" w:cs="Times New Roman"/>
                <w:sz w:val="20"/>
                <w:szCs w:val="20"/>
              </w:rPr>
            </w:pPr>
            <w:r w:rsidRPr="000B3D77">
              <w:rPr>
                <w:rFonts w:ascii="Times New Roman" w:eastAsia="Times New Roman" w:hAnsi="Times New Roman" w:cs="Times New Roman"/>
                <w:sz w:val="20"/>
                <w:szCs w:val="20"/>
              </w:rPr>
              <w:t>İşletmelerin yönetimi: Liderlik ve yönetme</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13.Hafta</w:t>
            </w:r>
          </w:p>
        </w:tc>
        <w:tc>
          <w:tcPr>
            <w:tcW w:w="7370" w:type="dxa"/>
            <w:gridSpan w:val="4"/>
            <w:vAlign w:val="center"/>
          </w:tcPr>
          <w:p w:rsidR="00190719" w:rsidRPr="000B3D77" w:rsidRDefault="00190719" w:rsidP="006C63FF">
            <w:pPr>
              <w:spacing w:line="240" w:lineRule="atLeast"/>
              <w:rPr>
                <w:rFonts w:ascii="Times New Roman" w:eastAsia="Times New Roman" w:hAnsi="Times New Roman" w:cs="Times New Roman"/>
                <w:sz w:val="20"/>
                <w:szCs w:val="20"/>
              </w:rPr>
            </w:pPr>
            <w:r w:rsidRPr="000B3D77">
              <w:rPr>
                <w:rFonts w:ascii="Times New Roman" w:eastAsia="Times New Roman" w:hAnsi="Times New Roman" w:cs="Times New Roman"/>
                <w:sz w:val="20"/>
                <w:szCs w:val="20"/>
              </w:rPr>
              <w:t>İşletmelerin yönetimi: Kontrol</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14.Hafta</w:t>
            </w:r>
          </w:p>
        </w:tc>
        <w:tc>
          <w:tcPr>
            <w:tcW w:w="7370" w:type="dxa"/>
            <w:gridSpan w:val="4"/>
            <w:vAlign w:val="center"/>
          </w:tcPr>
          <w:p w:rsidR="00190719" w:rsidRPr="000B3D77" w:rsidRDefault="00190719" w:rsidP="006C63FF">
            <w:pPr>
              <w:spacing w:line="240" w:lineRule="atLeast"/>
              <w:rPr>
                <w:rFonts w:ascii="Times New Roman" w:eastAsia="Times New Roman" w:hAnsi="Times New Roman" w:cs="Times New Roman"/>
                <w:sz w:val="20"/>
                <w:szCs w:val="20"/>
              </w:rPr>
            </w:pPr>
            <w:r w:rsidRPr="000B3D77">
              <w:rPr>
                <w:rFonts w:ascii="Times New Roman" w:eastAsia="Times New Roman" w:hAnsi="Times New Roman" w:cs="Times New Roman"/>
                <w:sz w:val="20"/>
                <w:szCs w:val="20"/>
              </w:rPr>
              <w:t>İşletmecilikle ilgili yeni konular</w:t>
            </w:r>
          </w:p>
        </w:tc>
      </w:tr>
      <w:tr w:rsidR="00190719" w:rsidRPr="00B152A1" w:rsidTr="006C63FF">
        <w:trPr>
          <w:trHeight w:val="280"/>
        </w:trPr>
        <w:tc>
          <w:tcPr>
            <w:tcW w:w="9212" w:type="dxa"/>
            <w:gridSpan w:val="5"/>
          </w:tcPr>
          <w:p w:rsidR="00190719" w:rsidRPr="00B152A1" w:rsidRDefault="00190719" w:rsidP="006C63FF">
            <w:pPr>
              <w:jc w:val="center"/>
              <w:rPr>
                <w:rFonts w:ascii="Times New Roman" w:hAnsi="Times New Roman" w:cs="Times New Roman"/>
                <w:b/>
                <w:sz w:val="20"/>
                <w:szCs w:val="20"/>
              </w:rPr>
            </w:pPr>
            <w:r>
              <w:rPr>
                <w:rFonts w:ascii="Times New Roman" w:hAnsi="Times New Roman" w:cs="Times New Roman"/>
                <w:sz w:val="20"/>
                <w:szCs w:val="20"/>
              </w:rPr>
              <w:t>Final Dönemi ve Genel Değerlendirme</w:t>
            </w:r>
          </w:p>
        </w:tc>
      </w:tr>
    </w:tbl>
    <w:p w:rsidR="00190719" w:rsidRDefault="00190719" w:rsidP="00190719">
      <w:pPr>
        <w:rPr>
          <w:rFonts w:ascii="Times New Roman" w:hAnsi="Times New Roman" w:cs="Times New Roman"/>
          <w:sz w:val="20"/>
          <w:szCs w:val="20"/>
        </w:rPr>
      </w:pPr>
    </w:p>
    <w:p w:rsidR="00190719" w:rsidRDefault="00190719" w:rsidP="00190719">
      <w:pPr>
        <w:rPr>
          <w:rFonts w:ascii="Times New Roman" w:hAnsi="Times New Roman" w:cs="Times New Roman"/>
          <w:sz w:val="20"/>
          <w:szCs w:val="20"/>
        </w:rPr>
      </w:pPr>
      <w:r>
        <w:rPr>
          <w:rFonts w:ascii="Times New Roman" w:hAnsi="Times New Roman" w:cs="Times New Roman"/>
          <w:sz w:val="20"/>
          <w:szCs w:val="20"/>
        </w:rPr>
        <w:br w:type="page"/>
      </w:r>
    </w:p>
    <w:p w:rsidR="00190719" w:rsidRPr="00B152A1" w:rsidRDefault="00190719" w:rsidP="00190719">
      <w:pPr>
        <w:rPr>
          <w:rFonts w:ascii="Times New Roman" w:hAnsi="Times New Roman" w:cs="Times New Roman"/>
          <w:b/>
          <w:sz w:val="20"/>
          <w:szCs w:val="20"/>
        </w:rPr>
      </w:pPr>
    </w:p>
    <w:tbl>
      <w:tblPr>
        <w:tblStyle w:val="TabloKlavuzu"/>
        <w:tblW w:w="0" w:type="auto"/>
        <w:tblLayout w:type="fixed"/>
        <w:tblLook w:val="04A0"/>
      </w:tblPr>
      <w:tblGrid>
        <w:gridCol w:w="534"/>
        <w:gridCol w:w="6237"/>
        <w:gridCol w:w="567"/>
        <w:gridCol w:w="567"/>
        <w:gridCol w:w="425"/>
        <w:gridCol w:w="425"/>
        <w:gridCol w:w="425"/>
      </w:tblGrid>
      <w:tr w:rsidR="00190719" w:rsidRPr="00B152A1" w:rsidTr="006C63FF">
        <w:tc>
          <w:tcPr>
            <w:tcW w:w="6771" w:type="dxa"/>
            <w:gridSpan w:val="2"/>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Program Öğrenme Çıktıları İlişkisi</w:t>
            </w:r>
          </w:p>
        </w:tc>
        <w:tc>
          <w:tcPr>
            <w:tcW w:w="2409" w:type="dxa"/>
            <w:gridSpan w:val="5"/>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Değerlendirme</w:t>
            </w:r>
          </w:p>
        </w:tc>
      </w:tr>
      <w:tr w:rsidR="00190719" w:rsidRPr="00B152A1" w:rsidTr="006C63FF">
        <w:tc>
          <w:tcPr>
            <w:tcW w:w="6771" w:type="dxa"/>
            <w:gridSpan w:val="2"/>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b/>
                <w:sz w:val="20"/>
                <w:szCs w:val="20"/>
              </w:rPr>
              <w:t>Program Öğrenme Çıktıları</w:t>
            </w:r>
          </w:p>
        </w:tc>
        <w:tc>
          <w:tcPr>
            <w:tcW w:w="567"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1</w:t>
            </w:r>
          </w:p>
        </w:tc>
        <w:tc>
          <w:tcPr>
            <w:tcW w:w="567"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2</w:t>
            </w:r>
          </w:p>
        </w:tc>
        <w:tc>
          <w:tcPr>
            <w:tcW w:w="425"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3</w:t>
            </w:r>
          </w:p>
        </w:tc>
        <w:tc>
          <w:tcPr>
            <w:tcW w:w="425"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4</w:t>
            </w:r>
          </w:p>
        </w:tc>
        <w:tc>
          <w:tcPr>
            <w:tcW w:w="425"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5</w:t>
            </w:r>
          </w:p>
        </w:tc>
      </w:tr>
      <w:tr w:rsidR="00190719" w:rsidRPr="00B152A1" w:rsidTr="006C63FF">
        <w:tc>
          <w:tcPr>
            <w:tcW w:w="534"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1</w:t>
            </w:r>
          </w:p>
        </w:tc>
        <w:tc>
          <w:tcPr>
            <w:tcW w:w="6237" w:type="dxa"/>
            <w:vAlign w:val="center"/>
          </w:tcPr>
          <w:p w:rsidR="00190719" w:rsidRPr="000B3D77" w:rsidRDefault="00190719" w:rsidP="006C63FF">
            <w:pPr>
              <w:spacing w:line="270" w:lineRule="atLeast"/>
              <w:rPr>
                <w:rFonts w:ascii="Times New Roman" w:eastAsia="Times New Roman" w:hAnsi="Times New Roman" w:cs="Times New Roman"/>
                <w:sz w:val="20"/>
                <w:szCs w:val="20"/>
              </w:rPr>
            </w:pPr>
            <w:r w:rsidRPr="000B3D77">
              <w:rPr>
                <w:rFonts w:ascii="Times New Roman" w:eastAsia="Times New Roman" w:hAnsi="Times New Roman" w:cs="Times New Roman"/>
                <w:sz w:val="20"/>
                <w:szCs w:val="20"/>
              </w:rPr>
              <w:t>Sağlık kurumları ve sağlık sisteminin üretim, pazarlama, yönetim ve muhasebe-finans fonksiyonları alanlarından birinde uzmanlık düzeyinde gereken bilgilere sahip olmak</w:t>
            </w:r>
          </w:p>
        </w:tc>
        <w:tc>
          <w:tcPr>
            <w:tcW w:w="567" w:type="dxa"/>
          </w:tcPr>
          <w:p w:rsidR="00190719" w:rsidRPr="000B3D77" w:rsidRDefault="00190719" w:rsidP="006C63FF">
            <w:pPr>
              <w:spacing w:after="200" w:line="276" w:lineRule="auto"/>
              <w:jc w:val="both"/>
              <w:rPr>
                <w:rFonts w:ascii="Times New Roman" w:hAnsi="Times New Roman" w:cs="Times New Roman"/>
                <w:sz w:val="20"/>
                <w:szCs w:val="20"/>
              </w:rPr>
            </w:pPr>
          </w:p>
        </w:tc>
        <w:tc>
          <w:tcPr>
            <w:tcW w:w="567" w:type="dxa"/>
          </w:tcPr>
          <w:p w:rsidR="00190719" w:rsidRPr="000B3D77" w:rsidRDefault="00190719" w:rsidP="006C63FF">
            <w:pPr>
              <w:spacing w:after="200" w:line="276" w:lineRule="auto"/>
              <w:jc w:val="both"/>
              <w:rPr>
                <w:rFonts w:ascii="Times New Roman" w:hAnsi="Times New Roman" w:cs="Times New Roman"/>
                <w:sz w:val="20"/>
                <w:szCs w:val="20"/>
              </w:rPr>
            </w:pPr>
          </w:p>
        </w:tc>
        <w:tc>
          <w:tcPr>
            <w:tcW w:w="425" w:type="dxa"/>
          </w:tcPr>
          <w:p w:rsidR="00190719" w:rsidRPr="000B3D77" w:rsidRDefault="00190719" w:rsidP="006C63FF">
            <w:pPr>
              <w:spacing w:after="200" w:line="276" w:lineRule="auto"/>
              <w:jc w:val="both"/>
              <w:rPr>
                <w:rFonts w:ascii="Times New Roman" w:hAnsi="Times New Roman" w:cs="Times New Roman"/>
                <w:sz w:val="20"/>
                <w:szCs w:val="20"/>
              </w:rPr>
            </w:pPr>
          </w:p>
        </w:tc>
        <w:tc>
          <w:tcPr>
            <w:tcW w:w="425" w:type="dxa"/>
          </w:tcPr>
          <w:p w:rsidR="00190719" w:rsidRPr="000B3D77" w:rsidRDefault="00190719" w:rsidP="006C63FF">
            <w:pPr>
              <w:spacing w:after="200" w:line="276" w:lineRule="auto"/>
              <w:jc w:val="both"/>
              <w:rPr>
                <w:rFonts w:ascii="Times New Roman" w:hAnsi="Times New Roman" w:cs="Times New Roman"/>
                <w:sz w:val="20"/>
                <w:szCs w:val="20"/>
              </w:rPr>
            </w:pPr>
          </w:p>
        </w:tc>
        <w:tc>
          <w:tcPr>
            <w:tcW w:w="425" w:type="dxa"/>
          </w:tcPr>
          <w:p w:rsidR="00190719" w:rsidRPr="000B3D77" w:rsidRDefault="00190719" w:rsidP="006C63FF">
            <w:pPr>
              <w:spacing w:after="200" w:line="276" w:lineRule="auto"/>
              <w:jc w:val="both"/>
              <w:rPr>
                <w:rFonts w:ascii="Times New Roman" w:hAnsi="Times New Roman" w:cs="Times New Roman"/>
                <w:sz w:val="20"/>
                <w:szCs w:val="20"/>
              </w:rPr>
            </w:pPr>
            <w:r w:rsidRPr="000B3D77">
              <w:rPr>
                <w:rFonts w:ascii="Times New Roman" w:hAnsi="Times New Roman" w:cs="Times New Roman"/>
                <w:sz w:val="20"/>
                <w:szCs w:val="20"/>
              </w:rPr>
              <w:t>X</w:t>
            </w:r>
          </w:p>
        </w:tc>
      </w:tr>
      <w:tr w:rsidR="00190719" w:rsidRPr="00B152A1" w:rsidTr="006C63FF">
        <w:tc>
          <w:tcPr>
            <w:tcW w:w="534"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2</w:t>
            </w:r>
          </w:p>
        </w:tc>
        <w:tc>
          <w:tcPr>
            <w:tcW w:w="6237" w:type="dxa"/>
            <w:vAlign w:val="center"/>
          </w:tcPr>
          <w:p w:rsidR="00190719" w:rsidRPr="000B3D77" w:rsidRDefault="00190719" w:rsidP="006C63FF">
            <w:pPr>
              <w:spacing w:line="270" w:lineRule="atLeast"/>
              <w:rPr>
                <w:rFonts w:ascii="Times New Roman" w:eastAsia="Times New Roman" w:hAnsi="Times New Roman" w:cs="Times New Roman"/>
                <w:sz w:val="20"/>
                <w:szCs w:val="20"/>
              </w:rPr>
            </w:pPr>
            <w:r w:rsidRPr="000B3D77">
              <w:rPr>
                <w:rFonts w:ascii="Times New Roman" w:eastAsia="Times New Roman" w:hAnsi="Times New Roman" w:cs="Times New Roman"/>
                <w:sz w:val="20"/>
                <w:szCs w:val="20"/>
              </w:rPr>
              <w:t>Uzmanlık alanı ile ilişkili olarak disiplinler-arası etkileşimin farkında olmak.</w:t>
            </w:r>
          </w:p>
        </w:tc>
        <w:tc>
          <w:tcPr>
            <w:tcW w:w="567" w:type="dxa"/>
          </w:tcPr>
          <w:p w:rsidR="00190719" w:rsidRPr="000B3D77" w:rsidRDefault="00190719" w:rsidP="006C63FF">
            <w:pPr>
              <w:spacing w:after="200" w:line="276" w:lineRule="auto"/>
              <w:jc w:val="both"/>
              <w:rPr>
                <w:rFonts w:ascii="Times New Roman" w:hAnsi="Times New Roman" w:cs="Times New Roman"/>
                <w:sz w:val="20"/>
                <w:szCs w:val="20"/>
              </w:rPr>
            </w:pPr>
          </w:p>
        </w:tc>
        <w:tc>
          <w:tcPr>
            <w:tcW w:w="567" w:type="dxa"/>
          </w:tcPr>
          <w:p w:rsidR="00190719" w:rsidRPr="000B3D77" w:rsidRDefault="00190719" w:rsidP="006C63FF">
            <w:pPr>
              <w:spacing w:after="200" w:line="276" w:lineRule="auto"/>
              <w:jc w:val="both"/>
              <w:rPr>
                <w:rFonts w:ascii="Times New Roman" w:hAnsi="Times New Roman" w:cs="Times New Roman"/>
                <w:sz w:val="20"/>
                <w:szCs w:val="20"/>
              </w:rPr>
            </w:pPr>
          </w:p>
        </w:tc>
        <w:tc>
          <w:tcPr>
            <w:tcW w:w="425" w:type="dxa"/>
          </w:tcPr>
          <w:p w:rsidR="00190719" w:rsidRPr="000B3D77" w:rsidRDefault="00190719" w:rsidP="006C63FF">
            <w:pPr>
              <w:spacing w:after="200" w:line="276" w:lineRule="auto"/>
              <w:jc w:val="both"/>
              <w:rPr>
                <w:rFonts w:ascii="Times New Roman" w:hAnsi="Times New Roman" w:cs="Times New Roman"/>
                <w:sz w:val="20"/>
                <w:szCs w:val="20"/>
              </w:rPr>
            </w:pPr>
          </w:p>
        </w:tc>
        <w:tc>
          <w:tcPr>
            <w:tcW w:w="425" w:type="dxa"/>
          </w:tcPr>
          <w:p w:rsidR="00190719" w:rsidRPr="000B3D77" w:rsidRDefault="00190719" w:rsidP="006C63FF">
            <w:pPr>
              <w:spacing w:after="200" w:line="276" w:lineRule="auto"/>
              <w:jc w:val="both"/>
              <w:rPr>
                <w:rFonts w:ascii="Times New Roman" w:hAnsi="Times New Roman" w:cs="Times New Roman"/>
                <w:sz w:val="20"/>
                <w:szCs w:val="20"/>
              </w:rPr>
            </w:pPr>
          </w:p>
        </w:tc>
        <w:tc>
          <w:tcPr>
            <w:tcW w:w="425" w:type="dxa"/>
          </w:tcPr>
          <w:p w:rsidR="00190719" w:rsidRPr="000B3D77" w:rsidRDefault="00190719" w:rsidP="006C63FF">
            <w:pPr>
              <w:spacing w:after="200" w:line="276" w:lineRule="auto"/>
              <w:jc w:val="both"/>
              <w:rPr>
                <w:rFonts w:ascii="Times New Roman" w:hAnsi="Times New Roman" w:cs="Times New Roman"/>
                <w:sz w:val="20"/>
                <w:szCs w:val="20"/>
              </w:rPr>
            </w:pPr>
          </w:p>
        </w:tc>
      </w:tr>
      <w:tr w:rsidR="00190719" w:rsidRPr="00B152A1" w:rsidTr="006C63FF">
        <w:tc>
          <w:tcPr>
            <w:tcW w:w="534"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3</w:t>
            </w:r>
          </w:p>
        </w:tc>
        <w:tc>
          <w:tcPr>
            <w:tcW w:w="6237" w:type="dxa"/>
            <w:vAlign w:val="center"/>
          </w:tcPr>
          <w:p w:rsidR="00190719" w:rsidRPr="000B3D77" w:rsidRDefault="00190719" w:rsidP="006C63FF">
            <w:pPr>
              <w:spacing w:line="270" w:lineRule="atLeast"/>
              <w:rPr>
                <w:rFonts w:ascii="Times New Roman" w:eastAsia="Times New Roman" w:hAnsi="Times New Roman" w:cs="Times New Roman"/>
                <w:sz w:val="20"/>
                <w:szCs w:val="20"/>
              </w:rPr>
            </w:pPr>
            <w:r w:rsidRPr="000B3D77">
              <w:rPr>
                <w:rFonts w:ascii="Times New Roman" w:eastAsia="Times New Roman" w:hAnsi="Times New Roman" w:cs="Times New Roman"/>
                <w:sz w:val="20"/>
                <w:szCs w:val="20"/>
              </w:rPr>
              <w:t>Uzmanlık alanı ile ilişkili olarak görev aldığı konularda ekip çalışması yapar ve ekibi ile bilgilerini paylaşır.</w:t>
            </w:r>
          </w:p>
        </w:tc>
        <w:tc>
          <w:tcPr>
            <w:tcW w:w="567" w:type="dxa"/>
          </w:tcPr>
          <w:p w:rsidR="00190719" w:rsidRPr="000B3D77" w:rsidRDefault="00190719" w:rsidP="006C63FF">
            <w:pPr>
              <w:spacing w:after="200" w:line="276" w:lineRule="auto"/>
              <w:jc w:val="both"/>
              <w:rPr>
                <w:rFonts w:ascii="Times New Roman" w:hAnsi="Times New Roman" w:cs="Times New Roman"/>
                <w:sz w:val="20"/>
                <w:szCs w:val="20"/>
              </w:rPr>
            </w:pPr>
          </w:p>
        </w:tc>
        <w:tc>
          <w:tcPr>
            <w:tcW w:w="567" w:type="dxa"/>
          </w:tcPr>
          <w:p w:rsidR="00190719" w:rsidRPr="000B3D77" w:rsidRDefault="00190719" w:rsidP="006C63FF">
            <w:pPr>
              <w:spacing w:after="200" w:line="276" w:lineRule="auto"/>
              <w:jc w:val="both"/>
              <w:rPr>
                <w:rFonts w:ascii="Times New Roman" w:hAnsi="Times New Roman" w:cs="Times New Roman"/>
                <w:sz w:val="20"/>
                <w:szCs w:val="20"/>
              </w:rPr>
            </w:pPr>
          </w:p>
        </w:tc>
        <w:tc>
          <w:tcPr>
            <w:tcW w:w="425" w:type="dxa"/>
          </w:tcPr>
          <w:p w:rsidR="00190719" w:rsidRPr="000B3D77" w:rsidRDefault="00190719" w:rsidP="006C63FF">
            <w:pPr>
              <w:spacing w:after="200" w:line="276" w:lineRule="auto"/>
              <w:jc w:val="both"/>
              <w:rPr>
                <w:rFonts w:ascii="Times New Roman" w:hAnsi="Times New Roman" w:cs="Times New Roman"/>
                <w:sz w:val="20"/>
                <w:szCs w:val="20"/>
              </w:rPr>
            </w:pPr>
          </w:p>
        </w:tc>
        <w:tc>
          <w:tcPr>
            <w:tcW w:w="425" w:type="dxa"/>
          </w:tcPr>
          <w:p w:rsidR="00190719" w:rsidRPr="000B3D77" w:rsidRDefault="00190719" w:rsidP="006C63FF">
            <w:pPr>
              <w:spacing w:after="200" w:line="276" w:lineRule="auto"/>
              <w:jc w:val="both"/>
              <w:rPr>
                <w:rFonts w:ascii="Times New Roman" w:hAnsi="Times New Roman" w:cs="Times New Roman"/>
                <w:sz w:val="20"/>
                <w:szCs w:val="20"/>
              </w:rPr>
            </w:pPr>
          </w:p>
        </w:tc>
        <w:tc>
          <w:tcPr>
            <w:tcW w:w="425" w:type="dxa"/>
          </w:tcPr>
          <w:p w:rsidR="00190719" w:rsidRPr="000B3D77" w:rsidRDefault="00190719" w:rsidP="006C63FF">
            <w:pPr>
              <w:spacing w:after="200" w:line="276" w:lineRule="auto"/>
              <w:jc w:val="both"/>
              <w:rPr>
                <w:rFonts w:ascii="Times New Roman" w:hAnsi="Times New Roman" w:cs="Times New Roman"/>
                <w:sz w:val="20"/>
                <w:szCs w:val="20"/>
              </w:rPr>
            </w:pPr>
          </w:p>
        </w:tc>
      </w:tr>
      <w:tr w:rsidR="00190719" w:rsidRPr="00B152A1" w:rsidTr="006C63FF">
        <w:tc>
          <w:tcPr>
            <w:tcW w:w="534"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4</w:t>
            </w:r>
          </w:p>
        </w:tc>
        <w:tc>
          <w:tcPr>
            <w:tcW w:w="6237" w:type="dxa"/>
            <w:vAlign w:val="center"/>
          </w:tcPr>
          <w:p w:rsidR="00190719" w:rsidRPr="000B3D77" w:rsidRDefault="00190719" w:rsidP="006C63FF">
            <w:pPr>
              <w:spacing w:line="270" w:lineRule="atLeast"/>
              <w:rPr>
                <w:rFonts w:ascii="Times New Roman" w:eastAsia="Times New Roman" w:hAnsi="Times New Roman" w:cs="Times New Roman"/>
                <w:sz w:val="20"/>
                <w:szCs w:val="20"/>
              </w:rPr>
            </w:pPr>
            <w:r w:rsidRPr="000B3D77">
              <w:rPr>
                <w:rFonts w:ascii="Times New Roman" w:eastAsia="Times New Roman" w:hAnsi="Times New Roman" w:cs="Times New Roman"/>
                <w:sz w:val="20"/>
                <w:szCs w:val="20"/>
              </w:rPr>
              <w:t>Uzmanlık alanı ile ilişkili olarak görev aldığı konularda sorunları tanımlar, analiz eder ve çözüm yolları sunar</w:t>
            </w:r>
          </w:p>
        </w:tc>
        <w:tc>
          <w:tcPr>
            <w:tcW w:w="567" w:type="dxa"/>
          </w:tcPr>
          <w:p w:rsidR="00190719" w:rsidRPr="000B3D77" w:rsidRDefault="00190719" w:rsidP="006C63FF">
            <w:pPr>
              <w:spacing w:after="200" w:line="276" w:lineRule="auto"/>
              <w:jc w:val="both"/>
              <w:rPr>
                <w:rFonts w:ascii="Times New Roman" w:hAnsi="Times New Roman" w:cs="Times New Roman"/>
                <w:sz w:val="20"/>
                <w:szCs w:val="20"/>
              </w:rPr>
            </w:pPr>
          </w:p>
        </w:tc>
        <w:tc>
          <w:tcPr>
            <w:tcW w:w="567" w:type="dxa"/>
          </w:tcPr>
          <w:p w:rsidR="00190719" w:rsidRPr="000B3D77" w:rsidRDefault="00190719" w:rsidP="006C63FF">
            <w:pPr>
              <w:spacing w:after="200" w:line="276" w:lineRule="auto"/>
              <w:jc w:val="both"/>
              <w:rPr>
                <w:rFonts w:ascii="Times New Roman" w:hAnsi="Times New Roman" w:cs="Times New Roman"/>
                <w:sz w:val="20"/>
                <w:szCs w:val="20"/>
              </w:rPr>
            </w:pPr>
          </w:p>
        </w:tc>
        <w:tc>
          <w:tcPr>
            <w:tcW w:w="425" w:type="dxa"/>
          </w:tcPr>
          <w:p w:rsidR="00190719" w:rsidRPr="000B3D77" w:rsidRDefault="00190719" w:rsidP="006C63FF">
            <w:pPr>
              <w:spacing w:after="200" w:line="276" w:lineRule="auto"/>
              <w:jc w:val="both"/>
              <w:rPr>
                <w:rFonts w:ascii="Times New Roman" w:hAnsi="Times New Roman" w:cs="Times New Roman"/>
                <w:sz w:val="20"/>
                <w:szCs w:val="20"/>
              </w:rPr>
            </w:pPr>
          </w:p>
        </w:tc>
        <w:tc>
          <w:tcPr>
            <w:tcW w:w="425" w:type="dxa"/>
          </w:tcPr>
          <w:p w:rsidR="00190719" w:rsidRPr="000B3D77" w:rsidRDefault="00190719" w:rsidP="006C63FF">
            <w:pPr>
              <w:spacing w:after="200" w:line="276" w:lineRule="auto"/>
              <w:jc w:val="both"/>
              <w:rPr>
                <w:rFonts w:ascii="Times New Roman" w:hAnsi="Times New Roman" w:cs="Times New Roman"/>
                <w:sz w:val="20"/>
                <w:szCs w:val="20"/>
              </w:rPr>
            </w:pPr>
          </w:p>
        </w:tc>
        <w:tc>
          <w:tcPr>
            <w:tcW w:w="425" w:type="dxa"/>
          </w:tcPr>
          <w:p w:rsidR="00190719" w:rsidRPr="000B3D77" w:rsidRDefault="00190719" w:rsidP="006C63FF">
            <w:pPr>
              <w:spacing w:after="200" w:line="276" w:lineRule="auto"/>
              <w:jc w:val="both"/>
              <w:rPr>
                <w:rFonts w:ascii="Times New Roman" w:hAnsi="Times New Roman" w:cs="Times New Roman"/>
                <w:sz w:val="20"/>
                <w:szCs w:val="20"/>
              </w:rPr>
            </w:pPr>
          </w:p>
        </w:tc>
      </w:tr>
      <w:tr w:rsidR="00190719" w:rsidRPr="00B152A1" w:rsidTr="006C63FF">
        <w:tc>
          <w:tcPr>
            <w:tcW w:w="534"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5</w:t>
            </w:r>
          </w:p>
        </w:tc>
        <w:tc>
          <w:tcPr>
            <w:tcW w:w="6237" w:type="dxa"/>
            <w:vAlign w:val="center"/>
          </w:tcPr>
          <w:p w:rsidR="00190719" w:rsidRPr="000B3D77" w:rsidRDefault="00190719" w:rsidP="006C63FF">
            <w:pPr>
              <w:spacing w:line="270" w:lineRule="atLeast"/>
              <w:rPr>
                <w:rFonts w:ascii="Times New Roman" w:eastAsia="Times New Roman" w:hAnsi="Times New Roman" w:cs="Times New Roman"/>
                <w:sz w:val="20"/>
                <w:szCs w:val="20"/>
              </w:rPr>
            </w:pPr>
            <w:r w:rsidRPr="000B3D77">
              <w:rPr>
                <w:rFonts w:ascii="Times New Roman" w:eastAsia="Times New Roman" w:hAnsi="Times New Roman" w:cs="Times New Roman"/>
                <w:sz w:val="20"/>
                <w:szCs w:val="20"/>
              </w:rPr>
              <w:t>Uzmanlık alanı ile ilişkili olarak görev aldığı alanlarda bağımsız araştırma ve çalışma yapar, projelere katkı verir ve sorumluluk alır.</w:t>
            </w:r>
          </w:p>
        </w:tc>
        <w:tc>
          <w:tcPr>
            <w:tcW w:w="567" w:type="dxa"/>
          </w:tcPr>
          <w:p w:rsidR="00190719" w:rsidRPr="000B3D77" w:rsidRDefault="00190719" w:rsidP="006C63FF">
            <w:pPr>
              <w:spacing w:after="200" w:line="276" w:lineRule="auto"/>
              <w:jc w:val="both"/>
              <w:rPr>
                <w:rFonts w:ascii="Times New Roman" w:hAnsi="Times New Roman" w:cs="Times New Roman"/>
                <w:sz w:val="20"/>
                <w:szCs w:val="20"/>
              </w:rPr>
            </w:pPr>
          </w:p>
        </w:tc>
        <w:tc>
          <w:tcPr>
            <w:tcW w:w="567" w:type="dxa"/>
          </w:tcPr>
          <w:p w:rsidR="00190719" w:rsidRPr="000B3D77" w:rsidRDefault="00190719" w:rsidP="006C63FF">
            <w:pPr>
              <w:spacing w:after="200" w:line="276" w:lineRule="auto"/>
              <w:jc w:val="both"/>
              <w:rPr>
                <w:rFonts w:ascii="Times New Roman" w:hAnsi="Times New Roman" w:cs="Times New Roman"/>
                <w:sz w:val="20"/>
                <w:szCs w:val="20"/>
              </w:rPr>
            </w:pPr>
          </w:p>
        </w:tc>
        <w:tc>
          <w:tcPr>
            <w:tcW w:w="425" w:type="dxa"/>
          </w:tcPr>
          <w:p w:rsidR="00190719" w:rsidRPr="000B3D77" w:rsidRDefault="00190719" w:rsidP="006C63FF">
            <w:pPr>
              <w:spacing w:after="200" w:line="276" w:lineRule="auto"/>
              <w:jc w:val="both"/>
              <w:rPr>
                <w:rFonts w:ascii="Times New Roman" w:hAnsi="Times New Roman" w:cs="Times New Roman"/>
                <w:sz w:val="20"/>
                <w:szCs w:val="20"/>
              </w:rPr>
            </w:pPr>
          </w:p>
        </w:tc>
        <w:tc>
          <w:tcPr>
            <w:tcW w:w="425" w:type="dxa"/>
          </w:tcPr>
          <w:p w:rsidR="00190719" w:rsidRPr="000B3D77" w:rsidRDefault="00190719" w:rsidP="006C63FF">
            <w:pPr>
              <w:spacing w:after="200" w:line="276" w:lineRule="auto"/>
              <w:jc w:val="both"/>
              <w:rPr>
                <w:rFonts w:ascii="Times New Roman" w:hAnsi="Times New Roman" w:cs="Times New Roman"/>
                <w:sz w:val="20"/>
                <w:szCs w:val="20"/>
              </w:rPr>
            </w:pPr>
          </w:p>
        </w:tc>
        <w:tc>
          <w:tcPr>
            <w:tcW w:w="425" w:type="dxa"/>
          </w:tcPr>
          <w:p w:rsidR="00190719" w:rsidRPr="000B3D77" w:rsidRDefault="00190719" w:rsidP="006C63FF">
            <w:pPr>
              <w:spacing w:after="200" w:line="276" w:lineRule="auto"/>
              <w:jc w:val="both"/>
              <w:rPr>
                <w:rFonts w:ascii="Times New Roman" w:hAnsi="Times New Roman" w:cs="Times New Roman"/>
                <w:sz w:val="20"/>
                <w:szCs w:val="20"/>
              </w:rPr>
            </w:pPr>
          </w:p>
        </w:tc>
      </w:tr>
      <w:tr w:rsidR="00190719" w:rsidRPr="00B152A1" w:rsidTr="006C63FF">
        <w:tc>
          <w:tcPr>
            <w:tcW w:w="534"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6</w:t>
            </w:r>
          </w:p>
        </w:tc>
        <w:tc>
          <w:tcPr>
            <w:tcW w:w="6237" w:type="dxa"/>
            <w:vAlign w:val="center"/>
          </w:tcPr>
          <w:p w:rsidR="00190719" w:rsidRPr="000B3D77" w:rsidRDefault="00190719" w:rsidP="006C63FF">
            <w:pPr>
              <w:spacing w:line="270" w:lineRule="atLeast"/>
              <w:rPr>
                <w:rFonts w:ascii="Times New Roman" w:eastAsia="Times New Roman" w:hAnsi="Times New Roman" w:cs="Times New Roman"/>
                <w:sz w:val="20"/>
                <w:szCs w:val="20"/>
              </w:rPr>
            </w:pPr>
            <w:r w:rsidRPr="000B3D77">
              <w:rPr>
                <w:rFonts w:ascii="Times New Roman" w:eastAsia="Times New Roman" w:hAnsi="Times New Roman" w:cs="Times New Roman"/>
                <w:sz w:val="20"/>
                <w:szCs w:val="20"/>
              </w:rPr>
              <w:t xml:space="preserve">Uzmanlık alanı ile ilişkili olarak görev aldığı alanlarda örgütün </w:t>
            </w:r>
            <w:proofErr w:type="gramStart"/>
            <w:r w:rsidRPr="000B3D77">
              <w:rPr>
                <w:rFonts w:ascii="Times New Roman" w:eastAsia="Times New Roman" w:hAnsi="Times New Roman" w:cs="Times New Roman"/>
                <w:sz w:val="20"/>
                <w:szCs w:val="20"/>
              </w:rPr>
              <w:t>vizyon</w:t>
            </w:r>
            <w:proofErr w:type="gramEnd"/>
            <w:r w:rsidRPr="000B3D77">
              <w:rPr>
                <w:rFonts w:ascii="Times New Roman" w:eastAsia="Times New Roman" w:hAnsi="Times New Roman" w:cs="Times New Roman"/>
                <w:sz w:val="20"/>
                <w:szCs w:val="20"/>
              </w:rPr>
              <w:t>, amaç ve hedeflerini belirleyebilir.</w:t>
            </w:r>
          </w:p>
        </w:tc>
        <w:tc>
          <w:tcPr>
            <w:tcW w:w="567" w:type="dxa"/>
          </w:tcPr>
          <w:p w:rsidR="00190719" w:rsidRPr="000B3D77" w:rsidRDefault="00190719" w:rsidP="006C63FF">
            <w:pPr>
              <w:spacing w:after="200" w:line="276" w:lineRule="auto"/>
              <w:jc w:val="both"/>
              <w:rPr>
                <w:rFonts w:ascii="Times New Roman" w:hAnsi="Times New Roman" w:cs="Times New Roman"/>
                <w:sz w:val="20"/>
                <w:szCs w:val="20"/>
              </w:rPr>
            </w:pPr>
          </w:p>
        </w:tc>
        <w:tc>
          <w:tcPr>
            <w:tcW w:w="567" w:type="dxa"/>
          </w:tcPr>
          <w:p w:rsidR="00190719" w:rsidRPr="000B3D77" w:rsidRDefault="00190719" w:rsidP="006C63FF">
            <w:pPr>
              <w:spacing w:after="200" w:line="276" w:lineRule="auto"/>
              <w:jc w:val="both"/>
              <w:rPr>
                <w:rFonts w:ascii="Times New Roman" w:hAnsi="Times New Roman" w:cs="Times New Roman"/>
                <w:sz w:val="20"/>
                <w:szCs w:val="20"/>
              </w:rPr>
            </w:pPr>
          </w:p>
        </w:tc>
        <w:tc>
          <w:tcPr>
            <w:tcW w:w="425" w:type="dxa"/>
          </w:tcPr>
          <w:p w:rsidR="00190719" w:rsidRPr="000B3D77" w:rsidRDefault="00190719" w:rsidP="006C63FF">
            <w:pPr>
              <w:spacing w:after="200" w:line="276" w:lineRule="auto"/>
              <w:jc w:val="both"/>
              <w:rPr>
                <w:rFonts w:ascii="Times New Roman" w:hAnsi="Times New Roman" w:cs="Times New Roman"/>
                <w:sz w:val="20"/>
                <w:szCs w:val="20"/>
              </w:rPr>
            </w:pPr>
          </w:p>
        </w:tc>
        <w:tc>
          <w:tcPr>
            <w:tcW w:w="425" w:type="dxa"/>
          </w:tcPr>
          <w:p w:rsidR="00190719" w:rsidRPr="000B3D77" w:rsidRDefault="00190719" w:rsidP="006C63FF">
            <w:pPr>
              <w:spacing w:after="200" w:line="276" w:lineRule="auto"/>
              <w:jc w:val="both"/>
              <w:rPr>
                <w:rFonts w:ascii="Times New Roman" w:hAnsi="Times New Roman" w:cs="Times New Roman"/>
                <w:sz w:val="20"/>
                <w:szCs w:val="20"/>
              </w:rPr>
            </w:pPr>
          </w:p>
        </w:tc>
        <w:tc>
          <w:tcPr>
            <w:tcW w:w="425" w:type="dxa"/>
          </w:tcPr>
          <w:p w:rsidR="00190719" w:rsidRPr="000B3D77" w:rsidRDefault="00190719" w:rsidP="006C63FF">
            <w:pPr>
              <w:spacing w:after="200" w:line="276" w:lineRule="auto"/>
              <w:jc w:val="both"/>
              <w:rPr>
                <w:rFonts w:ascii="Times New Roman" w:hAnsi="Times New Roman" w:cs="Times New Roman"/>
                <w:sz w:val="20"/>
                <w:szCs w:val="20"/>
              </w:rPr>
            </w:pPr>
            <w:r w:rsidRPr="000B3D77">
              <w:rPr>
                <w:rFonts w:ascii="Times New Roman" w:hAnsi="Times New Roman" w:cs="Times New Roman"/>
                <w:sz w:val="20"/>
                <w:szCs w:val="20"/>
              </w:rPr>
              <w:t>X</w:t>
            </w:r>
          </w:p>
        </w:tc>
      </w:tr>
      <w:tr w:rsidR="00190719" w:rsidRPr="00B152A1" w:rsidTr="006C63FF">
        <w:tc>
          <w:tcPr>
            <w:tcW w:w="534" w:type="dxa"/>
          </w:tcPr>
          <w:p w:rsidR="00190719" w:rsidRPr="00B152A1" w:rsidRDefault="00190719" w:rsidP="006C63FF">
            <w:pPr>
              <w:rPr>
                <w:rFonts w:ascii="Times New Roman" w:hAnsi="Times New Roman" w:cs="Times New Roman"/>
                <w:b/>
                <w:sz w:val="20"/>
                <w:szCs w:val="20"/>
              </w:rPr>
            </w:pPr>
            <w:r w:rsidRPr="00B152A1">
              <w:rPr>
                <w:rFonts w:ascii="Times New Roman" w:hAnsi="Times New Roman" w:cs="Times New Roman"/>
                <w:b/>
                <w:sz w:val="20"/>
                <w:szCs w:val="20"/>
              </w:rPr>
              <w:t>7</w:t>
            </w:r>
          </w:p>
        </w:tc>
        <w:tc>
          <w:tcPr>
            <w:tcW w:w="6237" w:type="dxa"/>
            <w:vAlign w:val="center"/>
          </w:tcPr>
          <w:p w:rsidR="00190719" w:rsidRPr="000B3D77" w:rsidRDefault="00190719" w:rsidP="006C63FF">
            <w:pPr>
              <w:spacing w:line="270" w:lineRule="atLeast"/>
              <w:rPr>
                <w:rFonts w:ascii="Times New Roman" w:eastAsia="Times New Roman" w:hAnsi="Times New Roman" w:cs="Times New Roman"/>
                <w:sz w:val="20"/>
                <w:szCs w:val="20"/>
              </w:rPr>
            </w:pPr>
            <w:r w:rsidRPr="000B3D77">
              <w:rPr>
                <w:rFonts w:ascii="Times New Roman" w:eastAsia="Times New Roman" w:hAnsi="Times New Roman" w:cs="Times New Roman"/>
                <w:sz w:val="20"/>
                <w:szCs w:val="20"/>
              </w:rPr>
              <w:t>Uzmanlık alanı ile ilişkili olarak görev aldığı alanlar kapsamında sahip olduğu bilgileri sorgular.</w:t>
            </w:r>
          </w:p>
        </w:tc>
        <w:tc>
          <w:tcPr>
            <w:tcW w:w="567" w:type="dxa"/>
          </w:tcPr>
          <w:p w:rsidR="00190719" w:rsidRPr="000B3D77" w:rsidRDefault="00190719" w:rsidP="006C63FF">
            <w:pPr>
              <w:jc w:val="both"/>
              <w:rPr>
                <w:rFonts w:ascii="Times New Roman" w:hAnsi="Times New Roman" w:cs="Times New Roman"/>
                <w:sz w:val="20"/>
                <w:szCs w:val="20"/>
              </w:rPr>
            </w:pPr>
          </w:p>
        </w:tc>
        <w:tc>
          <w:tcPr>
            <w:tcW w:w="567" w:type="dxa"/>
          </w:tcPr>
          <w:p w:rsidR="00190719" w:rsidRPr="000B3D77" w:rsidRDefault="00190719" w:rsidP="006C63FF">
            <w:pPr>
              <w:jc w:val="both"/>
              <w:rPr>
                <w:rFonts w:ascii="Times New Roman" w:hAnsi="Times New Roman" w:cs="Times New Roman"/>
                <w:sz w:val="20"/>
                <w:szCs w:val="20"/>
              </w:rPr>
            </w:pPr>
          </w:p>
        </w:tc>
        <w:tc>
          <w:tcPr>
            <w:tcW w:w="425" w:type="dxa"/>
          </w:tcPr>
          <w:p w:rsidR="00190719" w:rsidRPr="000B3D77" w:rsidRDefault="00190719" w:rsidP="006C63FF">
            <w:pPr>
              <w:jc w:val="both"/>
              <w:rPr>
                <w:rFonts w:ascii="Times New Roman" w:hAnsi="Times New Roman" w:cs="Times New Roman"/>
                <w:sz w:val="20"/>
                <w:szCs w:val="20"/>
              </w:rPr>
            </w:pPr>
          </w:p>
        </w:tc>
        <w:tc>
          <w:tcPr>
            <w:tcW w:w="425" w:type="dxa"/>
          </w:tcPr>
          <w:p w:rsidR="00190719" w:rsidRPr="000B3D77" w:rsidRDefault="00190719" w:rsidP="006C63FF">
            <w:pPr>
              <w:jc w:val="both"/>
              <w:rPr>
                <w:rFonts w:ascii="Times New Roman" w:hAnsi="Times New Roman" w:cs="Times New Roman"/>
                <w:sz w:val="20"/>
                <w:szCs w:val="20"/>
              </w:rPr>
            </w:pPr>
            <w:r w:rsidRPr="000B3D77">
              <w:rPr>
                <w:rFonts w:ascii="Times New Roman" w:hAnsi="Times New Roman" w:cs="Times New Roman"/>
                <w:sz w:val="20"/>
                <w:szCs w:val="20"/>
              </w:rPr>
              <w:t>X</w:t>
            </w:r>
          </w:p>
        </w:tc>
        <w:tc>
          <w:tcPr>
            <w:tcW w:w="425" w:type="dxa"/>
          </w:tcPr>
          <w:p w:rsidR="00190719" w:rsidRPr="000B3D77" w:rsidRDefault="00190719" w:rsidP="006C63FF">
            <w:pPr>
              <w:jc w:val="both"/>
              <w:rPr>
                <w:rFonts w:ascii="Times New Roman" w:hAnsi="Times New Roman" w:cs="Times New Roman"/>
                <w:sz w:val="20"/>
                <w:szCs w:val="20"/>
              </w:rPr>
            </w:pPr>
          </w:p>
        </w:tc>
      </w:tr>
      <w:tr w:rsidR="00190719" w:rsidRPr="00B152A1" w:rsidTr="006C63FF">
        <w:tc>
          <w:tcPr>
            <w:tcW w:w="534" w:type="dxa"/>
          </w:tcPr>
          <w:p w:rsidR="00190719" w:rsidRPr="00B152A1" w:rsidRDefault="00190719" w:rsidP="006C63FF">
            <w:pPr>
              <w:rPr>
                <w:rFonts w:ascii="Times New Roman" w:hAnsi="Times New Roman" w:cs="Times New Roman"/>
                <w:b/>
                <w:sz w:val="20"/>
                <w:szCs w:val="20"/>
              </w:rPr>
            </w:pPr>
            <w:r w:rsidRPr="00B152A1">
              <w:rPr>
                <w:rFonts w:ascii="Times New Roman" w:hAnsi="Times New Roman" w:cs="Times New Roman"/>
                <w:b/>
                <w:sz w:val="20"/>
                <w:szCs w:val="20"/>
              </w:rPr>
              <w:t>8</w:t>
            </w:r>
          </w:p>
        </w:tc>
        <w:tc>
          <w:tcPr>
            <w:tcW w:w="6237" w:type="dxa"/>
            <w:vAlign w:val="center"/>
          </w:tcPr>
          <w:p w:rsidR="00190719" w:rsidRPr="000B3D77" w:rsidRDefault="00190719" w:rsidP="006C63FF">
            <w:pPr>
              <w:spacing w:line="270" w:lineRule="atLeast"/>
              <w:rPr>
                <w:rFonts w:ascii="Times New Roman" w:eastAsia="Times New Roman" w:hAnsi="Times New Roman" w:cs="Times New Roman"/>
                <w:sz w:val="20"/>
                <w:szCs w:val="20"/>
              </w:rPr>
            </w:pPr>
            <w:r w:rsidRPr="000B3D77">
              <w:rPr>
                <w:rFonts w:ascii="Times New Roman" w:eastAsia="Times New Roman" w:hAnsi="Times New Roman" w:cs="Times New Roman"/>
                <w:sz w:val="20"/>
                <w:szCs w:val="20"/>
              </w:rPr>
              <w:t>Uzmanlık alanı ile ilişkili olarak görev aldığı alanlarda sahip olduğu birikimini ve önerilerini her türlü iletişim aracını kullanarak aktarabilir, gerektiği durumlarda bunu en az bir yabancı dili kullanarak yapabilir.</w:t>
            </w:r>
          </w:p>
        </w:tc>
        <w:tc>
          <w:tcPr>
            <w:tcW w:w="567" w:type="dxa"/>
          </w:tcPr>
          <w:p w:rsidR="00190719" w:rsidRPr="000B3D77" w:rsidRDefault="00190719" w:rsidP="006C63FF">
            <w:pPr>
              <w:jc w:val="both"/>
              <w:rPr>
                <w:rFonts w:ascii="Times New Roman" w:hAnsi="Times New Roman" w:cs="Times New Roman"/>
                <w:sz w:val="20"/>
                <w:szCs w:val="20"/>
              </w:rPr>
            </w:pPr>
          </w:p>
        </w:tc>
        <w:tc>
          <w:tcPr>
            <w:tcW w:w="567" w:type="dxa"/>
          </w:tcPr>
          <w:p w:rsidR="00190719" w:rsidRPr="000B3D77" w:rsidRDefault="00190719" w:rsidP="006C63FF">
            <w:pPr>
              <w:jc w:val="both"/>
              <w:rPr>
                <w:rFonts w:ascii="Times New Roman" w:hAnsi="Times New Roman" w:cs="Times New Roman"/>
                <w:sz w:val="20"/>
                <w:szCs w:val="20"/>
              </w:rPr>
            </w:pPr>
          </w:p>
        </w:tc>
        <w:tc>
          <w:tcPr>
            <w:tcW w:w="425" w:type="dxa"/>
          </w:tcPr>
          <w:p w:rsidR="00190719" w:rsidRPr="000B3D77" w:rsidRDefault="00190719" w:rsidP="006C63FF">
            <w:pPr>
              <w:jc w:val="both"/>
              <w:rPr>
                <w:rFonts w:ascii="Times New Roman" w:hAnsi="Times New Roman" w:cs="Times New Roman"/>
                <w:sz w:val="20"/>
                <w:szCs w:val="20"/>
              </w:rPr>
            </w:pPr>
          </w:p>
        </w:tc>
        <w:tc>
          <w:tcPr>
            <w:tcW w:w="425" w:type="dxa"/>
          </w:tcPr>
          <w:p w:rsidR="00190719" w:rsidRPr="000B3D77" w:rsidRDefault="00190719" w:rsidP="006C63FF">
            <w:pPr>
              <w:jc w:val="both"/>
              <w:rPr>
                <w:rFonts w:ascii="Times New Roman" w:hAnsi="Times New Roman" w:cs="Times New Roman"/>
                <w:sz w:val="20"/>
                <w:szCs w:val="20"/>
              </w:rPr>
            </w:pPr>
          </w:p>
        </w:tc>
        <w:tc>
          <w:tcPr>
            <w:tcW w:w="425" w:type="dxa"/>
          </w:tcPr>
          <w:p w:rsidR="00190719" w:rsidRPr="000B3D77" w:rsidRDefault="00190719" w:rsidP="006C63FF">
            <w:pPr>
              <w:jc w:val="both"/>
              <w:rPr>
                <w:rFonts w:ascii="Times New Roman" w:hAnsi="Times New Roman" w:cs="Times New Roman"/>
                <w:sz w:val="20"/>
                <w:szCs w:val="20"/>
              </w:rPr>
            </w:pPr>
            <w:r w:rsidRPr="000B3D77">
              <w:rPr>
                <w:rFonts w:ascii="Times New Roman" w:hAnsi="Times New Roman" w:cs="Times New Roman"/>
                <w:sz w:val="20"/>
                <w:szCs w:val="20"/>
              </w:rPr>
              <w:t>X</w:t>
            </w:r>
          </w:p>
        </w:tc>
      </w:tr>
      <w:tr w:rsidR="00190719" w:rsidRPr="00B152A1" w:rsidTr="006C63FF">
        <w:tc>
          <w:tcPr>
            <w:tcW w:w="534" w:type="dxa"/>
          </w:tcPr>
          <w:p w:rsidR="00190719" w:rsidRPr="00B152A1" w:rsidRDefault="00190719" w:rsidP="006C63FF">
            <w:pPr>
              <w:rPr>
                <w:rFonts w:ascii="Times New Roman" w:hAnsi="Times New Roman" w:cs="Times New Roman"/>
                <w:b/>
                <w:sz w:val="20"/>
                <w:szCs w:val="20"/>
              </w:rPr>
            </w:pPr>
            <w:r w:rsidRPr="00B152A1">
              <w:rPr>
                <w:rFonts w:ascii="Times New Roman" w:hAnsi="Times New Roman" w:cs="Times New Roman"/>
                <w:b/>
                <w:sz w:val="20"/>
                <w:szCs w:val="20"/>
              </w:rPr>
              <w:t>9</w:t>
            </w:r>
          </w:p>
        </w:tc>
        <w:tc>
          <w:tcPr>
            <w:tcW w:w="6237" w:type="dxa"/>
            <w:vAlign w:val="center"/>
          </w:tcPr>
          <w:p w:rsidR="00190719" w:rsidRPr="000B3D77" w:rsidRDefault="00190719" w:rsidP="006C63FF">
            <w:pPr>
              <w:spacing w:line="270" w:lineRule="atLeast"/>
              <w:rPr>
                <w:rFonts w:ascii="Times New Roman" w:eastAsia="Times New Roman" w:hAnsi="Times New Roman" w:cs="Times New Roman"/>
                <w:sz w:val="20"/>
                <w:szCs w:val="20"/>
              </w:rPr>
            </w:pPr>
            <w:r w:rsidRPr="000B3D77">
              <w:rPr>
                <w:rFonts w:ascii="Times New Roman" w:eastAsia="Times New Roman" w:hAnsi="Times New Roman" w:cs="Times New Roman"/>
                <w:sz w:val="20"/>
                <w:szCs w:val="20"/>
              </w:rPr>
              <w:t>Uzmanlık alanı ile ilişkili olarak görev aldığı alanlarda mesleki paylaşıma ve dayanışmaya açıktır.</w:t>
            </w:r>
          </w:p>
        </w:tc>
        <w:tc>
          <w:tcPr>
            <w:tcW w:w="567" w:type="dxa"/>
          </w:tcPr>
          <w:p w:rsidR="00190719" w:rsidRPr="000B3D77" w:rsidRDefault="00190719" w:rsidP="006C63FF">
            <w:pPr>
              <w:jc w:val="both"/>
              <w:rPr>
                <w:rFonts w:ascii="Times New Roman" w:hAnsi="Times New Roman" w:cs="Times New Roman"/>
                <w:sz w:val="20"/>
                <w:szCs w:val="20"/>
              </w:rPr>
            </w:pPr>
          </w:p>
        </w:tc>
        <w:tc>
          <w:tcPr>
            <w:tcW w:w="567" w:type="dxa"/>
          </w:tcPr>
          <w:p w:rsidR="00190719" w:rsidRPr="000B3D77" w:rsidRDefault="00190719" w:rsidP="006C63FF">
            <w:pPr>
              <w:jc w:val="both"/>
              <w:rPr>
                <w:rFonts w:ascii="Times New Roman" w:hAnsi="Times New Roman" w:cs="Times New Roman"/>
                <w:sz w:val="20"/>
                <w:szCs w:val="20"/>
              </w:rPr>
            </w:pPr>
          </w:p>
        </w:tc>
        <w:tc>
          <w:tcPr>
            <w:tcW w:w="425" w:type="dxa"/>
          </w:tcPr>
          <w:p w:rsidR="00190719" w:rsidRPr="000B3D77" w:rsidRDefault="00190719" w:rsidP="006C63FF">
            <w:pPr>
              <w:jc w:val="both"/>
              <w:rPr>
                <w:rFonts w:ascii="Times New Roman" w:hAnsi="Times New Roman" w:cs="Times New Roman"/>
                <w:sz w:val="20"/>
                <w:szCs w:val="20"/>
              </w:rPr>
            </w:pPr>
          </w:p>
        </w:tc>
        <w:tc>
          <w:tcPr>
            <w:tcW w:w="425" w:type="dxa"/>
          </w:tcPr>
          <w:p w:rsidR="00190719" w:rsidRPr="000B3D77" w:rsidRDefault="00190719" w:rsidP="006C63FF">
            <w:pPr>
              <w:jc w:val="both"/>
              <w:rPr>
                <w:rFonts w:ascii="Times New Roman" w:hAnsi="Times New Roman" w:cs="Times New Roman"/>
                <w:sz w:val="20"/>
                <w:szCs w:val="20"/>
              </w:rPr>
            </w:pPr>
          </w:p>
        </w:tc>
        <w:tc>
          <w:tcPr>
            <w:tcW w:w="425" w:type="dxa"/>
          </w:tcPr>
          <w:p w:rsidR="00190719" w:rsidRPr="000B3D77" w:rsidRDefault="00190719" w:rsidP="006C63FF">
            <w:pPr>
              <w:jc w:val="both"/>
              <w:rPr>
                <w:rFonts w:ascii="Times New Roman" w:hAnsi="Times New Roman" w:cs="Times New Roman"/>
                <w:sz w:val="20"/>
                <w:szCs w:val="20"/>
              </w:rPr>
            </w:pPr>
          </w:p>
        </w:tc>
      </w:tr>
      <w:tr w:rsidR="00190719" w:rsidRPr="00B152A1" w:rsidTr="006C63FF">
        <w:tc>
          <w:tcPr>
            <w:tcW w:w="534" w:type="dxa"/>
          </w:tcPr>
          <w:p w:rsidR="00190719" w:rsidRPr="00B152A1" w:rsidRDefault="00190719" w:rsidP="006C63FF">
            <w:pPr>
              <w:rPr>
                <w:rFonts w:ascii="Times New Roman" w:hAnsi="Times New Roman" w:cs="Times New Roman"/>
                <w:b/>
                <w:sz w:val="20"/>
                <w:szCs w:val="20"/>
              </w:rPr>
            </w:pPr>
            <w:r w:rsidRPr="00B152A1">
              <w:rPr>
                <w:rFonts w:ascii="Times New Roman" w:hAnsi="Times New Roman" w:cs="Times New Roman"/>
                <w:b/>
                <w:sz w:val="20"/>
                <w:szCs w:val="20"/>
              </w:rPr>
              <w:t>10</w:t>
            </w:r>
          </w:p>
        </w:tc>
        <w:tc>
          <w:tcPr>
            <w:tcW w:w="6237" w:type="dxa"/>
            <w:vAlign w:val="center"/>
          </w:tcPr>
          <w:p w:rsidR="00190719" w:rsidRPr="000B3D77" w:rsidRDefault="00190719" w:rsidP="006C63FF">
            <w:pPr>
              <w:spacing w:line="270" w:lineRule="atLeast"/>
              <w:rPr>
                <w:rFonts w:ascii="Times New Roman" w:eastAsia="Times New Roman" w:hAnsi="Times New Roman" w:cs="Times New Roman"/>
                <w:sz w:val="20"/>
                <w:szCs w:val="20"/>
              </w:rPr>
            </w:pPr>
            <w:r w:rsidRPr="000B3D77">
              <w:rPr>
                <w:rFonts w:ascii="Times New Roman" w:eastAsia="Times New Roman" w:hAnsi="Times New Roman" w:cs="Times New Roman"/>
                <w:sz w:val="20"/>
                <w:szCs w:val="20"/>
              </w:rPr>
              <w:t>Uzmanlık alanı ile ilişkili olarak görev aldığı alanlarda veri girişi ve analizi yapabilecek düzeyde bilgi teknolojilerini kullanabilir</w:t>
            </w:r>
          </w:p>
        </w:tc>
        <w:tc>
          <w:tcPr>
            <w:tcW w:w="567" w:type="dxa"/>
          </w:tcPr>
          <w:p w:rsidR="00190719" w:rsidRPr="000B3D77" w:rsidRDefault="00190719" w:rsidP="006C63FF">
            <w:pPr>
              <w:jc w:val="both"/>
              <w:rPr>
                <w:rFonts w:ascii="Times New Roman" w:hAnsi="Times New Roman" w:cs="Times New Roman"/>
                <w:sz w:val="20"/>
                <w:szCs w:val="20"/>
              </w:rPr>
            </w:pPr>
          </w:p>
        </w:tc>
        <w:tc>
          <w:tcPr>
            <w:tcW w:w="567" w:type="dxa"/>
          </w:tcPr>
          <w:p w:rsidR="00190719" w:rsidRPr="000B3D77" w:rsidRDefault="00190719" w:rsidP="006C63FF">
            <w:pPr>
              <w:jc w:val="both"/>
              <w:rPr>
                <w:rFonts w:ascii="Times New Roman" w:hAnsi="Times New Roman" w:cs="Times New Roman"/>
                <w:sz w:val="20"/>
                <w:szCs w:val="20"/>
              </w:rPr>
            </w:pPr>
          </w:p>
        </w:tc>
        <w:tc>
          <w:tcPr>
            <w:tcW w:w="425" w:type="dxa"/>
          </w:tcPr>
          <w:p w:rsidR="00190719" w:rsidRPr="000B3D77" w:rsidRDefault="00190719" w:rsidP="006C63FF">
            <w:pPr>
              <w:jc w:val="both"/>
              <w:rPr>
                <w:rFonts w:ascii="Times New Roman" w:hAnsi="Times New Roman" w:cs="Times New Roman"/>
                <w:sz w:val="20"/>
                <w:szCs w:val="20"/>
              </w:rPr>
            </w:pPr>
          </w:p>
        </w:tc>
        <w:tc>
          <w:tcPr>
            <w:tcW w:w="425" w:type="dxa"/>
          </w:tcPr>
          <w:p w:rsidR="00190719" w:rsidRPr="000B3D77" w:rsidRDefault="00190719" w:rsidP="006C63FF">
            <w:pPr>
              <w:jc w:val="both"/>
              <w:rPr>
                <w:rFonts w:ascii="Times New Roman" w:hAnsi="Times New Roman" w:cs="Times New Roman"/>
                <w:sz w:val="20"/>
                <w:szCs w:val="20"/>
              </w:rPr>
            </w:pPr>
          </w:p>
        </w:tc>
        <w:tc>
          <w:tcPr>
            <w:tcW w:w="425" w:type="dxa"/>
          </w:tcPr>
          <w:p w:rsidR="00190719" w:rsidRPr="000B3D77" w:rsidRDefault="00190719" w:rsidP="006C63FF">
            <w:pPr>
              <w:jc w:val="both"/>
              <w:rPr>
                <w:rFonts w:ascii="Times New Roman" w:hAnsi="Times New Roman" w:cs="Times New Roman"/>
                <w:sz w:val="20"/>
                <w:szCs w:val="20"/>
              </w:rPr>
            </w:pPr>
            <w:r w:rsidRPr="000B3D77">
              <w:rPr>
                <w:rFonts w:ascii="Times New Roman" w:hAnsi="Times New Roman" w:cs="Times New Roman"/>
                <w:sz w:val="20"/>
                <w:szCs w:val="20"/>
              </w:rPr>
              <w:t>X</w:t>
            </w:r>
          </w:p>
        </w:tc>
      </w:tr>
      <w:tr w:rsidR="00190719" w:rsidRPr="00B152A1" w:rsidTr="006C63FF">
        <w:tc>
          <w:tcPr>
            <w:tcW w:w="534" w:type="dxa"/>
          </w:tcPr>
          <w:p w:rsidR="00190719" w:rsidRPr="00B152A1" w:rsidRDefault="00190719" w:rsidP="006C63FF">
            <w:pPr>
              <w:rPr>
                <w:rFonts w:ascii="Times New Roman" w:hAnsi="Times New Roman" w:cs="Times New Roman"/>
                <w:b/>
                <w:sz w:val="20"/>
                <w:szCs w:val="20"/>
              </w:rPr>
            </w:pPr>
            <w:r w:rsidRPr="00B152A1">
              <w:rPr>
                <w:rFonts w:ascii="Times New Roman" w:hAnsi="Times New Roman" w:cs="Times New Roman"/>
                <w:b/>
                <w:sz w:val="20"/>
                <w:szCs w:val="20"/>
              </w:rPr>
              <w:t>11</w:t>
            </w:r>
          </w:p>
        </w:tc>
        <w:tc>
          <w:tcPr>
            <w:tcW w:w="6237" w:type="dxa"/>
            <w:vAlign w:val="center"/>
          </w:tcPr>
          <w:p w:rsidR="00190719" w:rsidRPr="000B3D77" w:rsidRDefault="00190719" w:rsidP="006C63FF">
            <w:pPr>
              <w:spacing w:line="270" w:lineRule="atLeast"/>
              <w:rPr>
                <w:rFonts w:ascii="Times New Roman" w:eastAsia="Times New Roman" w:hAnsi="Times New Roman" w:cs="Times New Roman"/>
                <w:sz w:val="20"/>
                <w:szCs w:val="20"/>
              </w:rPr>
            </w:pPr>
            <w:r w:rsidRPr="000B3D77">
              <w:rPr>
                <w:rFonts w:ascii="Times New Roman" w:eastAsia="Times New Roman" w:hAnsi="Times New Roman" w:cs="Times New Roman"/>
                <w:sz w:val="20"/>
                <w:szCs w:val="20"/>
              </w:rPr>
              <w:t>Uzmanlık alanı ile ilişkili olarak görev aldığı alanlarda iş ve toplumsal etik değerlere uygun davranır.</w:t>
            </w:r>
          </w:p>
        </w:tc>
        <w:tc>
          <w:tcPr>
            <w:tcW w:w="567" w:type="dxa"/>
          </w:tcPr>
          <w:p w:rsidR="00190719" w:rsidRPr="000B3D77" w:rsidRDefault="00190719" w:rsidP="006C63FF">
            <w:pPr>
              <w:jc w:val="both"/>
              <w:rPr>
                <w:rFonts w:ascii="Times New Roman" w:hAnsi="Times New Roman" w:cs="Times New Roman"/>
                <w:sz w:val="20"/>
                <w:szCs w:val="20"/>
              </w:rPr>
            </w:pPr>
          </w:p>
        </w:tc>
        <w:tc>
          <w:tcPr>
            <w:tcW w:w="567" w:type="dxa"/>
          </w:tcPr>
          <w:p w:rsidR="00190719" w:rsidRPr="000B3D77" w:rsidRDefault="00190719" w:rsidP="006C63FF">
            <w:pPr>
              <w:jc w:val="both"/>
              <w:rPr>
                <w:rFonts w:ascii="Times New Roman" w:hAnsi="Times New Roman" w:cs="Times New Roman"/>
                <w:sz w:val="20"/>
                <w:szCs w:val="20"/>
              </w:rPr>
            </w:pPr>
          </w:p>
        </w:tc>
        <w:tc>
          <w:tcPr>
            <w:tcW w:w="425" w:type="dxa"/>
          </w:tcPr>
          <w:p w:rsidR="00190719" w:rsidRPr="000B3D77" w:rsidRDefault="00190719" w:rsidP="006C63FF">
            <w:pPr>
              <w:jc w:val="both"/>
              <w:rPr>
                <w:rFonts w:ascii="Times New Roman" w:hAnsi="Times New Roman" w:cs="Times New Roman"/>
                <w:sz w:val="20"/>
                <w:szCs w:val="20"/>
              </w:rPr>
            </w:pPr>
          </w:p>
        </w:tc>
        <w:tc>
          <w:tcPr>
            <w:tcW w:w="425" w:type="dxa"/>
          </w:tcPr>
          <w:p w:rsidR="00190719" w:rsidRPr="000B3D77" w:rsidRDefault="00190719" w:rsidP="006C63FF">
            <w:pPr>
              <w:jc w:val="both"/>
              <w:rPr>
                <w:rFonts w:ascii="Times New Roman" w:hAnsi="Times New Roman" w:cs="Times New Roman"/>
                <w:sz w:val="20"/>
                <w:szCs w:val="20"/>
              </w:rPr>
            </w:pPr>
          </w:p>
        </w:tc>
        <w:tc>
          <w:tcPr>
            <w:tcW w:w="425" w:type="dxa"/>
          </w:tcPr>
          <w:p w:rsidR="00190719" w:rsidRPr="000B3D77" w:rsidRDefault="00190719" w:rsidP="006C63FF">
            <w:pPr>
              <w:jc w:val="both"/>
              <w:rPr>
                <w:rFonts w:ascii="Times New Roman" w:hAnsi="Times New Roman" w:cs="Times New Roman"/>
                <w:sz w:val="20"/>
                <w:szCs w:val="20"/>
              </w:rPr>
            </w:pPr>
          </w:p>
        </w:tc>
      </w:tr>
      <w:tr w:rsidR="00190719" w:rsidRPr="00B152A1" w:rsidTr="006C63FF">
        <w:tc>
          <w:tcPr>
            <w:tcW w:w="534" w:type="dxa"/>
          </w:tcPr>
          <w:p w:rsidR="00190719" w:rsidRPr="00B152A1" w:rsidRDefault="00190719" w:rsidP="006C63FF">
            <w:pPr>
              <w:rPr>
                <w:rFonts w:ascii="Times New Roman" w:hAnsi="Times New Roman" w:cs="Times New Roman"/>
                <w:b/>
                <w:sz w:val="20"/>
                <w:szCs w:val="20"/>
              </w:rPr>
            </w:pPr>
            <w:r w:rsidRPr="00B152A1">
              <w:rPr>
                <w:rFonts w:ascii="Times New Roman" w:hAnsi="Times New Roman" w:cs="Times New Roman"/>
                <w:b/>
                <w:sz w:val="20"/>
                <w:szCs w:val="20"/>
              </w:rPr>
              <w:t>12</w:t>
            </w:r>
          </w:p>
        </w:tc>
        <w:tc>
          <w:tcPr>
            <w:tcW w:w="6237" w:type="dxa"/>
            <w:vAlign w:val="center"/>
          </w:tcPr>
          <w:p w:rsidR="00190719" w:rsidRPr="000B3D77" w:rsidRDefault="00190719" w:rsidP="006C63FF">
            <w:pPr>
              <w:spacing w:line="270" w:lineRule="atLeast"/>
              <w:rPr>
                <w:rFonts w:ascii="Times New Roman" w:eastAsia="Times New Roman" w:hAnsi="Times New Roman" w:cs="Times New Roman"/>
                <w:sz w:val="20"/>
                <w:szCs w:val="20"/>
              </w:rPr>
            </w:pPr>
            <w:r w:rsidRPr="000B3D77">
              <w:rPr>
                <w:rFonts w:ascii="Times New Roman" w:eastAsia="Times New Roman" w:hAnsi="Times New Roman" w:cs="Times New Roman"/>
                <w:sz w:val="20"/>
                <w:szCs w:val="20"/>
              </w:rPr>
              <w:t>Uzmanlık alanı ile ilişkili olarak görev aldığı alanlarda paydaşlarla ilişkileri analiz eder ve yürütür.</w:t>
            </w:r>
            <w:bookmarkStart w:id="0" w:name="_GoBack"/>
            <w:bookmarkEnd w:id="0"/>
          </w:p>
        </w:tc>
        <w:tc>
          <w:tcPr>
            <w:tcW w:w="567" w:type="dxa"/>
          </w:tcPr>
          <w:p w:rsidR="00190719" w:rsidRPr="000B3D77" w:rsidRDefault="00190719" w:rsidP="006C63FF">
            <w:pPr>
              <w:jc w:val="both"/>
              <w:rPr>
                <w:rFonts w:ascii="Times New Roman" w:hAnsi="Times New Roman" w:cs="Times New Roman"/>
                <w:sz w:val="20"/>
                <w:szCs w:val="20"/>
              </w:rPr>
            </w:pPr>
          </w:p>
        </w:tc>
        <w:tc>
          <w:tcPr>
            <w:tcW w:w="567" w:type="dxa"/>
          </w:tcPr>
          <w:p w:rsidR="00190719" w:rsidRPr="000B3D77" w:rsidRDefault="00190719" w:rsidP="006C63FF">
            <w:pPr>
              <w:jc w:val="both"/>
              <w:rPr>
                <w:rFonts w:ascii="Times New Roman" w:hAnsi="Times New Roman" w:cs="Times New Roman"/>
                <w:sz w:val="20"/>
                <w:szCs w:val="20"/>
              </w:rPr>
            </w:pPr>
          </w:p>
        </w:tc>
        <w:tc>
          <w:tcPr>
            <w:tcW w:w="425" w:type="dxa"/>
          </w:tcPr>
          <w:p w:rsidR="00190719" w:rsidRPr="000B3D77" w:rsidRDefault="00190719" w:rsidP="006C63FF">
            <w:pPr>
              <w:jc w:val="both"/>
              <w:rPr>
                <w:rFonts w:ascii="Times New Roman" w:hAnsi="Times New Roman" w:cs="Times New Roman"/>
                <w:sz w:val="20"/>
                <w:szCs w:val="20"/>
              </w:rPr>
            </w:pPr>
          </w:p>
        </w:tc>
        <w:tc>
          <w:tcPr>
            <w:tcW w:w="425" w:type="dxa"/>
          </w:tcPr>
          <w:p w:rsidR="00190719" w:rsidRPr="000B3D77" w:rsidRDefault="00190719" w:rsidP="006C63FF">
            <w:pPr>
              <w:jc w:val="both"/>
              <w:rPr>
                <w:rFonts w:ascii="Times New Roman" w:hAnsi="Times New Roman" w:cs="Times New Roman"/>
                <w:sz w:val="20"/>
                <w:szCs w:val="20"/>
              </w:rPr>
            </w:pPr>
            <w:r w:rsidRPr="000B3D77">
              <w:rPr>
                <w:rFonts w:ascii="Times New Roman" w:hAnsi="Times New Roman" w:cs="Times New Roman"/>
                <w:sz w:val="20"/>
                <w:szCs w:val="20"/>
              </w:rPr>
              <w:t>X</w:t>
            </w:r>
          </w:p>
        </w:tc>
        <w:tc>
          <w:tcPr>
            <w:tcW w:w="425" w:type="dxa"/>
          </w:tcPr>
          <w:p w:rsidR="00190719" w:rsidRPr="000B3D77" w:rsidRDefault="00190719" w:rsidP="006C63FF">
            <w:pPr>
              <w:jc w:val="both"/>
              <w:rPr>
                <w:rFonts w:ascii="Times New Roman" w:hAnsi="Times New Roman" w:cs="Times New Roman"/>
                <w:sz w:val="20"/>
                <w:szCs w:val="20"/>
              </w:rPr>
            </w:pPr>
          </w:p>
        </w:tc>
      </w:tr>
      <w:tr w:rsidR="00190719" w:rsidRPr="00B152A1" w:rsidTr="006C63FF">
        <w:tc>
          <w:tcPr>
            <w:tcW w:w="534" w:type="dxa"/>
          </w:tcPr>
          <w:p w:rsidR="00190719" w:rsidRPr="00B152A1" w:rsidRDefault="00190719" w:rsidP="006C63FF">
            <w:pPr>
              <w:rPr>
                <w:rFonts w:ascii="Times New Roman" w:hAnsi="Times New Roman" w:cs="Times New Roman"/>
                <w:b/>
                <w:sz w:val="20"/>
                <w:szCs w:val="20"/>
              </w:rPr>
            </w:pPr>
            <w:r w:rsidRPr="00B152A1">
              <w:rPr>
                <w:rFonts w:ascii="Times New Roman" w:hAnsi="Times New Roman" w:cs="Times New Roman"/>
                <w:b/>
                <w:sz w:val="20"/>
                <w:szCs w:val="20"/>
              </w:rPr>
              <w:t>13</w:t>
            </w:r>
          </w:p>
        </w:tc>
        <w:tc>
          <w:tcPr>
            <w:tcW w:w="6237" w:type="dxa"/>
            <w:vAlign w:val="center"/>
          </w:tcPr>
          <w:p w:rsidR="00190719" w:rsidRPr="000B3D77" w:rsidRDefault="00190719" w:rsidP="006C63FF">
            <w:pPr>
              <w:spacing w:line="270" w:lineRule="atLeast"/>
              <w:rPr>
                <w:rFonts w:ascii="Times New Roman" w:eastAsia="Times New Roman" w:hAnsi="Times New Roman" w:cs="Times New Roman"/>
                <w:sz w:val="20"/>
                <w:szCs w:val="20"/>
              </w:rPr>
            </w:pPr>
            <w:r w:rsidRPr="000B3D77">
              <w:rPr>
                <w:rFonts w:ascii="Times New Roman" w:eastAsia="Times New Roman" w:hAnsi="Times New Roman" w:cs="Times New Roman"/>
                <w:sz w:val="20"/>
                <w:szCs w:val="20"/>
              </w:rPr>
              <w:t>Uzmanlık alanı ile ilişkili olarak görev aldığı alanlarda özgün ve katkı sağlayıcı öneriler yapar</w:t>
            </w:r>
          </w:p>
        </w:tc>
        <w:tc>
          <w:tcPr>
            <w:tcW w:w="567" w:type="dxa"/>
          </w:tcPr>
          <w:p w:rsidR="00190719" w:rsidRPr="000B3D77" w:rsidRDefault="00190719" w:rsidP="006C63FF">
            <w:pPr>
              <w:jc w:val="both"/>
              <w:rPr>
                <w:rFonts w:ascii="Times New Roman" w:hAnsi="Times New Roman" w:cs="Times New Roman"/>
                <w:sz w:val="20"/>
                <w:szCs w:val="20"/>
              </w:rPr>
            </w:pPr>
          </w:p>
        </w:tc>
        <w:tc>
          <w:tcPr>
            <w:tcW w:w="567" w:type="dxa"/>
          </w:tcPr>
          <w:p w:rsidR="00190719" w:rsidRPr="000B3D77" w:rsidRDefault="00190719" w:rsidP="006C63FF">
            <w:pPr>
              <w:jc w:val="both"/>
              <w:rPr>
                <w:rFonts w:ascii="Times New Roman" w:hAnsi="Times New Roman" w:cs="Times New Roman"/>
                <w:sz w:val="20"/>
                <w:szCs w:val="20"/>
              </w:rPr>
            </w:pPr>
          </w:p>
        </w:tc>
        <w:tc>
          <w:tcPr>
            <w:tcW w:w="425" w:type="dxa"/>
          </w:tcPr>
          <w:p w:rsidR="00190719" w:rsidRPr="000B3D77" w:rsidRDefault="00190719" w:rsidP="006C63FF">
            <w:pPr>
              <w:jc w:val="both"/>
              <w:rPr>
                <w:rFonts w:ascii="Times New Roman" w:hAnsi="Times New Roman" w:cs="Times New Roman"/>
                <w:sz w:val="20"/>
                <w:szCs w:val="20"/>
              </w:rPr>
            </w:pPr>
          </w:p>
        </w:tc>
        <w:tc>
          <w:tcPr>
            <w:tcW w:w="425" w:type="dxa"/>
          </w:tcPr>
          <w:p w:rsidR="00190719" w:rsidRPr="000B3D77" w:rsidRDefault="00190719" w:rsidP="006C63FF">
            <w:pPr>
              <w:jc w:val="both"/>
              <w:rPr>
                <w:rFonts w:ascii="Times New Roman" w:hAnsi="Times New Roman" w:cs="Times New Roman"/>
                <w:sz w:val="20"/>
                <w:szCs w:val="20"/>
              </w:rPr>
            </w:pPr>
          </w:p>
        </w:tc>
        <w:tc>
          <w:tcPr>
            <w:tcW w:w="425" w:type="dxa"/>
          </w:tcPr>
          <w:p w:rsidR="00190719" w:rsidRPr="000B3D77" w:rsidRDefault="00190719" w:rsidP="006C63FF">
            <w:pPr>
              <w:jc w:val="both"/>
              <w:rPr>
                <w:rFonts w:ascii="Times New Roman" w:hAnsi="Times New Roman" w:cs="Times New Roman"/>
                <w:sz w:val="20"/>
                <w:szCs w:val="20"/>
              </w:rPr>
            </w:pPr>
          </w:p>
        </w:tc>
      </w:tr>
      <w:tr w:rsidR="00190719" w:rsidRPr="00B152A1" w:rsidTr="006C63FF">
        <w:tc>
          <w:tcPr>
            <w:tcW w:w="534" w:type="dxa"/>
          </w:tcPr>
          <w:p w:rsidR="00190719" w:rsidRPr="00B152A1" w:rsidRDefault="00190719" w:rsidP="006C63FF">
            <w:pPr>
              <w:rPr>
                <w:rFonts w:ascii="Times New Roman" w:hAnsi="Times New Roman" w:cs="Times New Roman"/>
                <w:b/>
                <w:sz w:val="20"/>
                <w:szCs w:val="20"/>
              </w:rPr>
            </w:pPr>
            <w:r w:rsidRPr="00B152A1">
              <w:rPr>
                <w:rFonts w:ascii="Times New Roman" w:hAnsi="Times New Roman" w:cs="Times New Roman"/>
                <w:b/>
                <w:sz w:val="20"/>
                <w:szCs w:val="20"/>
              </w:rPr>
              <w:t>14</w:t>
            </w:r>
          </w:p>
        </w:tc>
        <w:tc>
          <w:tcPr>
            <w:tcW w:w="6237" w:type="dxa"/>
            <w:vAlign w:val="center"/>
          </w:tcPr>
          <w:p w:rsidR="00190719" w:rsidRPr="000B3D77" w:rsidRDefault="00190719" w:rsidP="006C63FF">
            <w:pPr>
              <w:spacing w:line="270" w:lineRule="atLeast"/>
              <w:rPr>
                <w:rFonts w:ascii="Times New Roman" w:eastAsia="Times New Roman" w:hAnsi="Times New Roman" w:cs="Times New Roman"/>
                <w:sz w:val="20"/>
                <w:szCs w:val="20"/>
              </w:rPr>
            </w:pPr>
            <w:r w:rsidRPr="000B3D77">
              <w:rPr>
                <w:rFonts w:ascii="Times New Roman" w:eastAsia="Times New Roman" w:hAnsi="Times New Roman" w:cs="Times New Roman"/>
                <w:sz w:val="20"/>
                <w:szCs w:val="20"/>
              </w:rPr>
              <w:t>Uzmanlık alanı ile ilişkili olarak görev aldığı alanlar yanında sosyal hakların evrenselliği, sosyal adalet, kalite, çevresel ve kültürel değerleri koruma, iş sağlığı ve güvenliğine önem verme konusunda gerekli bilince sahiptir</w:t>
            </w:r>
          </w:p>
        </w:tc>
        <w:tc>
          <w:tcPr>
            <w:tcW w:w="567" w:type="dxa"/>
          </w:tcPr>
          <w:p w:rsidR="00190719" w:rsidRPr="000B3D77" w:rsidRDefault="00190719" w:rsidP="006C63FF">
            <w:pPr>
              <w:jc w:val="both"/>
              <w:rPr>
                <w:rFonts w:ascii="Times New Roman" w:hAnsi="Times New Roman" w:cs="Times New Roman"/>
                <w:sz w:val="20"/>
                <w:szCs w:val="20"/>
              </w:rPr>
            </w:pPr>
          </w:p>
        </w:tc>
        <w:tc>
          <w:tcPr>
            <w:tcW w:w="567" w:type="dxa"/>
          </w:tcPr>
          <w:p w:rsidR="00190719" w:rsidRPr="000B3D77" w:rsidRDefault="00190719" w:rsidP="006C63FF">
            <w:pPr>
              <w:jc w:val="both"/>
              <w:rPr>
                <w:rFonts w:ascii="Times New Roman" w:hAnsi="Times New Roman" w:cs="Times New Roman"/>
                <w:sz w:val="20"/>
                <w:szCs w:val="20"/>
              </w:rPr>
            </w:pPr>
          </w:p>
        </w:tc>
        <w:tc>
          <w:tcPr>
            <w:tcW w:w="425" w:type="dxa"/>
          </w:tcPr>
          <w:p w:rsidR="00190719" w:rsidRPr="000B3D77" w:rsidRDefault="00190719" w:rsidP="006C63FF">
            <w:pPr>
              <w:jc w:val="both"/>
              <w:rPr>
                <w:rFonts w:ascii="Times New Roman" w:hAnsi="Times New Roman" w:cs="Times New Roman"/>
                <w:sz w:val="20"/>
                <w:szCs w:val="20"/>
              </w:rPr>
            </w:pPr>
          </w:p>
        </w:tc>
        <w:tc>
          <w:tcPr>
            <w:tcW w:w="425" w:type="dxa"/>
          </w:tcPr>
          <w:p w:rsidR="00190719" w:rsidRPr="000B3D77" w:rsidRDefault="00190719" w:rsidP="006C63FF">
            <w:pPr>
              <w:jc w:val="both"/>
              <w:rPr>
                <w:rFonts w:ascii="Times New Roman" w:hAnsi="Times New Roman" w:cs="Times New Roman"/>
                <w:sz w:val="20"/>
                <w:szCs w:val="20"/>
              </w:rPr>
            </w:pPr>
          </w:p>
        </w:tc>
        <w:tc>
          <w:tcPr>
            <w:tcW w:w="425" w:type="dxa"/>
          </w:tcPr>
          <w:p w:rsidR="00190719" w:rsidRPr="000B3D77" w:rsidRDefault="00190719" w:rsidP="006C63FF">
            <w:pPr>
              <w:jc w:val="both"/>
              <w:rPr>
                <w:rFonts w:ascii="Times New Roman" w:hAnsi="Times New Roman" w:cs="Times New Roman"/>
                <w:sz w:val="20"/>
                <w:szCs w:val="20"/>
              </w:rPr>
            </w:pPr>
          </w:p>
        </w:tc>
      </w:tr>
    </w:tbl>
    <w:p w:rsidR="00190719" w:rsidRDefault="00190719" w:rsidP="00190719"/>
    <w:p w:rsidR="00190719" w:rsidRDefault="00190719" w:rsidP="00190719"/>
    <w:p w:rsidR="00190719" w:rsidRDefault="00190719" w:rsidP="00190719"/>
    <w:tbl>
      <w:tblPr>
        <w:tblStyle w:val="TabloKlavuzu"/>
        <w:tblW w:w="0" w:type="auto"/>
        <w:tblLook w:val="04A0"/>
      </w:tblPr>
      <w:tblGrid>
        <w:gridCol w:w="1842"/>
        <w:gridCol w:w="1842"/>
        <w:gridCol w:w="1842"/>
        <w:gridCol w:w="1843"/>
        <w:gridCol w:w="1843"/>
      </w:tblGrid>
      <w:tr w:rsidR="00190719" w:rsidRPr="00B152A1" w:rsidTr="006C63FF">
        <w:tc>
          <w:tcPr>
            <w:tcW w:w="1842"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Ders</w:t>
            </w:r>
          </w:p>
        </w:tc>
        <w:tc>
          <w:tcPr>
            <w:tcW w:w="3684" w:type="dxa"/>
            <w:gridSpan w:val="2"/>
          </w:tcPr>
          <w:p w:rsidR="00190719" w:rsidRPr="000B3D77" w:rsidRDefault="00190719" w:rsidP="006C63FF">
            <w:pPr>
              <w:jc w:val="both"/>
              <w:rPr>
                <w:rFonts w:ascii="Times New Roman" w:eastAsia="Times New Roman" w:hAnsi="Times New Roman" w:cs="Times New Roman"/>
                <w:sz w:val="20"/>
                <w:szCs w:val="20"/>
              </w:rPr>
            </w:pPr>
            <w:r w:rsidRPr="000B3D77">
              <w:rPr>
                <w:rFonts w:ascii="Times New Roman" w:hAnsi="Times New Roman" w:cs="Times New Roman"/>
                <w:sz w:val="20"/>
                <w:szCs w:val="20"/>
              </w:rPr>
              <w:t>Muhasebe İlkeleri</w:t>
            </w:r>
          </w:p>
        </w:tc>
        <w:tc>
          <w:tcPr>
            <w:tcW w:w="1843"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Kod</w:t>
            </w:r>
          </w:p>
        </w:tc>
        <w:tc>
          <w:tcPr>
            <w:tcW w:w="1843" w:type="dxa"/>
          </w:tcPr>
          <w:p w:rsidR="00190719" w:rsidRPr="000B3D77" w:rsidRDefault="00190719" w:rsidP="006C63FF">
            <w:pPr>
              <w:spacing w:line="240" w:lineRule="atLeast"/>
              <w:jc w:val="center"/>
              <w:rPr>
                <w:rFonts w:ascii="Times New Roman" w:eastAsia="Times New Roman" w:hAnsi="Times New Roman" w:cs="Times New Roman"/>
                <w:sz w:val="20"/>
                <w:szCs w:val="20"/>
              </w:rPr>
            </w:pPr>
            <w:r w:rsidRPr="000B3D77">
              <w:rPr>
                <w:rFonts w:ascii="Times New Roman" w:hAnsi="Times New Roman" w:cs="Times New Roman"/>
                <w:sz w:val="20"/>
                <w:szCs w:val="20"/>
              </w:rPr>
              <w:t>LSGY105</w:t>
            </w:r>
          </w:p>
        </w:tc>
      </w:tr>
      <w:tr w:rsidR="00190719" w:rsidRPr="00B152A1" w:rsidTr="006C63FF">
        <w:tc>
          <w:tcPr>
            <w:tcW w:w="1842"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Course</w:t>
            </w:r>
          </w:p>
        </w:tc>
        <w:tc>
          <w:tcPr>
            <w:tcW w:w="3684" w:type="dxa"/>
            <w:gridSpan w:val="2"/>
          </w:tcPr>
          <w:p w:rsidR="00190719" w:rsidRPr="00B152A1" w:rsidRDefault="006C63FF" w:rsidP="006C63FF">
            <w:pPr>
              <w:spacing w:after="200" w:line="276" w:lineRule="auto"/>
              <w:rPr>
                <w:rFonts w:ascii="Times New Roman" w:hAnsi="Times New Roman" w:cs="Times New Roman"/>
                <w:sz w:val="20"/>
                <w:szCs w:val="20"/>
              </w:rPr>
            </w:pPr>
            <w:r>
              <w:rPr>
                <w:rFonts w:ascii="Times New Roman" w:hAnsi="Times New Roman" w:cs="Times New Roman"/>
                <w:sz w:val="20"/>
                <w:szCs w:val="20"/>
              </w:rPr>
              <w:t>Principles of Accounting</w:t>
            </w:r>
          </w:p>
        </w:tc>
        <w:tc>
          <w:tcPr>
            <w:tcW w:w="1843"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Code</w:t>
            </w:r>
          </w:p>
        </w:tc>
        <w:tc>
          <w:tcPr>
            <w:tcW w:w="1843" w:type="dxa"/>
          </w:tcPr>
          <w:p w:rsidR="00190719" w:rsidRPr="00B152A1" w:rsidRDefault="00190719" w:rsidP="006C63FF">
            <w:pPr>
              <w:spacing w:after="200" w:line="276" w:lineRule="auto"/>
              <w:rPr>
                <w:rFonts w:ascii="Times New Roman" w:hAnsi="Times New Roman" w:cs="Times New Roman"/>
                <w:sz w:val="20"/>
                <w:szCs w:val="20"/>
              </w:rPr>
            </w:pPr>
          </w:p>
        </w:tc>
      </w:tr>
      <w:tr w:rsidR="00190719" w:rsidRPr="00B152A1" w:rsidTr="006C63FF">
        <w:tc>
          <w:tcPr>
            <w:tcW w:w="1842"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Krediler</w:t>
            </w:r>
          </w:p>
        </w:tc>
        <w:tc>
          <w:tcPr>
            <w:tcW w:w="1842" w:type="dxa"/>
          </w:tcPr>
          <w:p w:rsidR="00190719" w:rsidRPr="00B152A1" w:rsidRDefault="00190719" w:rsidP="006C63FF">
            <w:pPr>
              <w:spacing w:after="200" w:line="276" w:lineRule="auto"/>
              <w:rPr>
                <w:rFonts w:ascii="Times New Roman" w:hAnsi="Times New Roman" w:cs="Times New Roman"/>
                <w:b/>
                <w:sz w:val="20"/>
                <w:szCs w:val="20"/>
              </w:rPr>
            </w:pPr>
            <w:r>
              <w:rPr>
                <w:rFonts w:ascii="Times New Roman" w:hAnsi="Times New Roman" w:cs="Times New Roman"/>
                <w:b/>
                <w:sz w:val="20"/>
                <w:szCs w:val="20"/>
              </w:rPr>
              <w:t>Teori: 3</w:t>
            </w:r>
          </w:p>
        </w:tc>
        <w:tc>
          <w:tcPr>
            <w:tcW w:w="1842"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Uygulama: 0</w:t>
            </w:r>
          </w:p>
        </w:tc>
        <w:tc>
          <w:tcPr>
            <w:tcW w:w="1843" w:type="dxa"/>
          </w:tcPr>
          <w:p w:rsidR="00190719" w:rsidRPr="00B152A1" w:rsidRDefault="00190719" w:rsidP="006C63FF">
            <w:pPr>
              <w:spacing w:after="200" w:line="276" w:lineRule="auto"/>
              <w:rPr>
                <w:rFonts w:ascii="Times New Roman" w:hAnsi="Times New Roman" w:cs="Times New Roman"/>
                <w:b/>
                <w:sz w:val="20"/>
                <w:szCs w:val="20"/>
              </w:rPr>
            </w:pPr>
            <w:r>
              <w:rPr>
                <w:rFonts w:ascii="Times New Roman" w:hAnsi="Times New Roman" w:cs="Times New Roman"/>
                <w:b/>
                <w:sz w:val="20"/>
                <w:szCs w:val="20"/>
              </w:rPr>
              <w:t>Kredi: 3</w:t>
            </w:r>
          </w:p>
        </w:tc>
        <w:tc>
          <w:tcPr>
            <w:tcW w:w="1843" w:type="dxa"/>
          </w:tcPr>
          <w:p w:rsidR="00190719" w:rsidRPr="00B152A1" w:rsidRDefault="00190719" w:rsidP="006C63FF">
            <w:pPr>
              <w:spacing w:after="200" w:line="276" w:lineRule="auto"/>
              <w:rPr>
                <w:rFonts w:ascii="Times New Roman" w:hAnsi="Times New Roman" w:cs="Times New Roman"/>
                <w:b/>
                <w:sz w:val="20"/>
                <w:szCs w:val="20"/>
              </w:rPr>
            </w:pPr>
            <w:r>
              <w:rPr>
                <w:rFonts w:ascii="Times New Roman" w:hAnsi="Times New Roman" w:cs="Times New Roman"/>
                <w:b/>
                <w:sz w:val="20"/>
                <w:szCs w:val="20"/>
              </w:rPr>
              <w:t>AKTS: 5</w:t>
            </w:r>
          </w:p>
        </w:tc>
      </w:tr>
      <w:tr w:rsidR="00190719" w:rsidRPr="00B152A1" w:rsidTr="006C63FF">
        <w:trPr>
          <w:trHeight w:val="899"/>
        </w:trPr>
        <w:tc>
          <w:tcPr>
            <w:tcW w:w="1842"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lastRenderedPageBreak/>
              <w:t>İçerik</w:t>
            </w:r>
          </w:p>
        </w:tc>
        <w:tc>
          <w:tcPr>
            <w:tcW w:w="7370" w:type="dxa"/>
            <w:gridSpan w:val="4"/>
          </w:tcPr>
          <w:p w:rsidR="00190719" w:rsidRPr="000B3D77" w:rsidRDefault="00190719" w:rsidP="006C63FF">
            <w:pPr>
              <w:spacing w:line="270" w:lineRule="atLeast"/>
              <w:jc w:val="both"/>
              <w:rPr>
                <w:rFonts w:ascii="Times New Roman" w:hAnsi="Times New Roman" w:cs="Times New Roman"/>
                <w:sz w:val="20"/>
                <w:szCs w:val="20"/>
              </w:rPr>
            </w:pPr>
            <w:proofErr w:type="gramStart"/>
            <w:r w:rsidRPr="000B3D77">
              <w:rPr>
                <w:rFonts w:ascii="Times New Roman" w:hAnsi="Times New Roman" w:cs="Times New Roman"/>
                <w:sz w:val="20"/>
                <w:szCs w:val="20"/>
                <w:shd w:val="clear" w:color="auto" w:fill="FFFFFF"/>
              </w:rPr>
              <w:t>Derste,Tek</w:t>
            </w:r>
            <w:proofErr w:type="gramEnd"/>
            <w:r w:rsidRPr="000B3D77">
              <w:rPr>
                <w:rFonts w:ascii="Times New Roman" w:hAnsi="Times New Roman" w:cs="Times New Roman"/>
                <w:sz w:val="20"/>
                <w:szCs w:val="20"/>
                <w:shd w:val="clear" w:color="auto" w:fill="FFFFFF"/>
              </w:rPr>
              <w:t xml:space="preserve"> Düzen Muhasebe Sistemine göre, nakit hreketlerinin muhasebeleştirilmesi, menkul kıymet işlemlerinin muhasebeleştirilmesi, stok hareketlerinin muhasebeleştirilmesi, KDV işlmeleri, ticari borç ve alacak işlemlerinin muhasebeleştirilmesi, depozito işlemleri, ücret bordrosunun hazırlanması, duran varlıklara amortisman ayrılması, kısa vadeli yabancı kaynaklar, uzun vadeli yabancı kaynaklar, özkaynaklar, gelir tablosu ve maliyet hesapları ele alınacaktır. Bu kapsamda, teori-uygulama bütünlüğü içinde örnek olaylar yardımıyla ağırlıklı olarak sözkonusu hesap sınıflarının dönem içi işleyişleri üzerinde durulacak, aynı zamanda </w:t>
            </w:r>
            <w:proofErr w:type="gramStart"/>
            <w:r w:rsidRPr="000B3D77">
              <w:rPr>
                <w:rFonts w:ascii="Times New Roman" w:hAnsi="Times New Roman" w:cs="Times New Roman"/>
                <w:sz w:val="20"/>
                <w:szCs w:val="20"/>
                <w:shd w:val="clear" w:color="auto" w:fill="FFFFFF"/>
              </w:rPr>
              <w:t>amortisman</w:t>
            </w:r>
            <w:proofErr w:type="gramEnd"/>
            <w:r w:rsidRPr="000B3D77">
              <w:rPr>
                <w:rFonts w:ascii="Times New Roman" w:hAnsi="Times New Roman" w:cs="Times New Roman"/>
                <w:sz w:val="20"/>
                <w:szCs w:val="20"/>
                <w:shd w:val="clear" w:color="auto" w:fill="FFFFFF"/>
              </w:rPr>
              <w:t xml:space="preserve"> gibi bazı dönemsonu işlemlerine yer verilecektir. Ayrıca, bu bilgiler ışığında bir yıl boyunca bir işletmede ortaya çıkabilecek mali olaylar sonucu mizan, gelir tablosu ve dönem sonu bilançosunun nasıl hazırlanacağı konuları işlenecektir.</w:t>
            </w:r>
          </w:p>
        </w:tc>
      </w:tr>
      <w:tr w:rsidR="00190719" w:rsidRPr="00B152A1" w:rsidTr="006C63FF">
        <w:trPr>
          <w:trHeight w:val="899"/>
        </w:trPr>
        <w:tc>
          <w:tcPr>
            <w:tcW w:w="1842"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İngilizce İçerik</w:t>
            </w:r>
          </w:p>
        </w:tc>
        <w:tc>
          <w:tcPr>
            <w:tcW w:w="7370" w:type="dxa"/>
            <w:gridSpan w:val="4"/>
          </w:tcPr>
          <w:p w:rsidR="00190719" w:rsidRPr="00B152A1" w:rsidRDefault="00190719" w:rsidP="006C63FF">
            <w:pPr>
              <w:spacing w:after="200" w:line="276" w:lineRule="auto"/>
              <w:rPr>
                <w:rFonts w:ascii="Times New Roman" w:hAnsi="Times New Roman" w:cs="Times New Roman"/>
                <w:b/>
                <w:sz w:val="20"/>
                <w:szCs w:val="20"/>
              </w:rPr>
            </w:pPr>
          </w:p>
        </w:tc>
      </w:tr>
      <w:tr w:rsidR="00190719" w:rsidRPr="00B152A1" w:rsidTr="006C63FF">
        <w:trPr>
          <w:trHeight w:val="899"/>
        </w:trPr>
        <w:tc>
          <w:tcPr>
            <w:tcW w:w="1842"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Ön Koşul</w:t>
            </w:r>
          </w:p>
        </w:tc>
        <w:tc>
          <w:tcPr>
            <w:tcW w:w="7370" w:type="dxa"/>
            <w:gridSpan w:val="4"/>
          </w:tcPr>
          <w:p w:rsidR="00190719" w:rsidRPr="0002512F" w:rsidRDefault="00190719" w:rsidP="006C63FF">
            <w:pPr>
              <w:spacing w:after="200" w:line="276" w:lineRule="auto"/>
              <w:rPr>
                <w:rFonts w:ascii="Times New Roman" w:hAnsi="Times New Roman" w:cs="Times New Roman"/>
                <w:sz w:val="20"/>
                <w:szCs w:val="20"/>
              </w:rPr>
            </w:pPr>
          </w:p>
        </w:tc>
      </w:tr>
      <w:tr w:rsidR="00190719" w:rsidRPr="00B152A1" w:rsidTr="006C63FF">
        <w:trPr>
          <w:trHeight w:val="899"/>
        </w:trPr>
        <w:tc>
          <w:tcPr>
            <w:tcW w:w="1842" w:type="dxa"/>
          </w:tcPr>
          <w:p w:rsidR="00190719" w:rsidRPr="00B152A1" w:rsidRDefault="00190719" w:rsidP="006C63FF">
            <w:pPr>
              <w:rPr>
                <w:rFonts w:ascii="Times New Roman" w:hAnsi="Times New Roman" w:cs="Times New Roman"/>
                <w:b/>
                <w:sz w:val="20"/>
                <w:szCs w:val="20"/>
              </w:rPr>
            </w:pPr>
            <w:r>
              <w:rPr>
                <w:rFonts w:ascii="Times New Roman" w:hAnsi="Times New Roman" w:cs="Times New Roman"/>
                <w:b/>
                <w:sz w:val="20"/>
                <w:szCs w:val="20"/>
              </w:rPr>
              <w:t xml:space="preserve">Ölçme </w:t>
            </w:r>
            <w:r w:rsidRPr="00AD0595">
              <w:rPr>
                <w:rFonts w:ascii="Times New Roman" w:hAnsi="Times New Roman" w:cs="Times New Roman"/>
                <w:b/>
                <w:sz w:val="20"/>
                <w:szCs w:val="20"/>
              </w:rPr>
              <w:t>Değerlendirme ve Puanlama</w:t>
            </w:r>
          </w:p>
        </w:tc>
        <w:tc>
          <w:tcPr>
            <w:tcW w:w="7370" w:type="dxa"/>
            <w:gridSpan w:val="4"/>
          </w:tcPr>
          <w:p w:rsidR="00190719" w:rsidRPr="000B3D77" w:rsidRDefault="00190719" w:rsidP="006C63FF">
            <w:pPr>
              <w:spacing w:line="240" w:lineRule="atLeast"/>
              <w:rPr>
                <w:rFonts w:ascii="Times New Roman" w:eastAsia="Times New Roman" w:hAnsi="Times New Roman" w:cs="Times New Roman"/>
                <w:sz w:val="20"/>
                <w:szCs w:val="20"/>
              </w:rPr>
            </w:pPr>
            <w:r w:rsidRPr="000B3D77">
              <w:rPr>
                <w:rFonts w:ascii="Times New Roman" w:eastAsia="Times New Roman" w:hAnsi="Times New Roman" w:cs="Times New Roman"/>
                <w:sz w:val="20"/>
                <w:szCs w:val="20"/>
              </w:rPr>
              <w:t xml:space="preserve">A: </w:t>
            </w:r>
            <w:proofErr w:type="gramStart"/>
            <w:r w:rsidRPr="000B3D77">
              <w:rPr>
                <w:rFonts w:ascii="Times New Roman" w:eastAsia="Times New Roman" w:hAnsi="Times New Roman" w:cs="Times New Roman"/>
                <w:sz w:val="20"/>
                <w:szCs w:val="20"/>
              </w:rPr>
              <w:t>Sınav , C</w:t>
            </w:r>
            <w:proofErr w:type="gramEnd"/>
            <w:r w:rsidRPr="000B3D77">
              <w:rPr>
                <w:rFonts w:ascii="Times New Roman" w:eastAsia="Times New Roman" w:hAnsi="Times New Roman" w:cs="Times New Roman"/>
                <w:sz w:val="20"/>
                <w:szCs w:val="20"/>
              </w:rPr>
              <w:t>: Ödev</w:t>
            </w:r>
          </w:p>
        </w:tc>
      </w:tr>
      <w:tr w:rsidR="00190719" w:rsidRPr="00B152A1" w:rsidTr="006C63FF">
        <w:trPr>
          <w:trHeight w:val="899"/>
        </w:trPr>
        <w:tc>
          <w:tcPr>
            <w:tcW w:w="1842" w:type="dxa"/>
          </w:tcPr>
          <w:p w:rsidR="00190719" w:rsidRDefault="00190719" w:rsidP="006C63FF">
            <w:pPr>
              <w:rPr>
                <w:rFonts w:ascii="Times New Roman" w:hAnsi="Times New Roman" w:cs="Times New Roman"/>
                <w:b/>
                <w:sz w:val="20"/>
                <w:szCs w:val="20"/>
              </w:rPr>
            </w:pPr>
            <w:r>
              <w:rPr>
                <w:rFonts w:ascii="Times New Roman" w:hAnsi="Times New Roman" w:cs="Times New Roman"/>
                <w:b/>
                <w:sz w:val="20"/>
                <w:szCs w:val="20"/>
              </w:rPr>
              <w:t>Eğitim Öğretim Metotları</w:t>
            </w:r>
          </w:p>
        </w:tc>
        <w:tc>
          <w:tcPr>
            <w:tcW w:w="7370" w:type="dxa"/>
            <w:gridSpan w:val="4"/>
          </w:tcPr>
          <w:p w:rsidR="00190719" w:rsidRPr="000B3D77" w:rsidRDefault="00190719" w:rsidP="006C63FF">
            <w:pPr>
              <w:spacing w:line="240" w:lineRule="atLeast"/>
              <w:rPr>
                <w:rFonts w:ascii="Times New Roman" w:eastAsia="Times New Roman" w:hAnsi="Times New Roman" w:cs="Times New Roman"/>
                <w:sz w:val="20"/>
                <w:szCs w:val="20"/>
              </w:rPr>
            </w:pPr>
            <w:r w:rsidRPr="000B3D77">
              <w:rPr>
                <w:rFonts w:ascii="Times New Roman" w:eastAsia="Times New Roman" w:hAnsi="Times New Roman" w:cs="Times New Roman"/>
                <w:sz w:val="20"/>
                <w:szCs w:val="20"/>
              </w:rPr>
              <w:t>1: Anlatım, 2: Soru-Cevap, 4: Alıştırma ve Uygulama, 6: Gösterip Yaptırma, 12: Örnek Olay, 14: Bireysel Çalışma, 15: Problem Çözme</w:t>
            </w:r>
          </w:p>
        </w:tc>
      </w:tr>
      <w:tr w:rsidR="00190719" w:rsidRPr="00B152A1" w:rsidTr="006C63FF">
        <w:trPr>
          <w:trHeight w:val="430"/>
        </w:trPr>
        <w:tc>
          <w:tcPr>
            <w:tcW w:w="9212" w:type="dxa"/>
            <w:gridSpan w:val="5"/>
          </w:tcPr>
          <w:p w:rsidR="00190719" w:rsidRPr="00B152A1" w:rsidRDefault="00190719" w:rsidP="006C63FF">
            <w:pPr>
              <w:rPr>
                <w:rFonts w:ascii="Times New Roman" w:hAnsi="Times New Roman" w:cs="Times New Roman"/>
                <w:b/>
                <w:sz w:val="20"/>
                <w:szCs w:val="20"/>
              </w:rPr>
            </w:pPr>
            <w:r w:rsidRPr="00B152A1">
              <w:rPr>
                <w:rFonts w:ascii="Times New Roman" w:hAnsi="Times New Roman" w:cs="Times New Roman"/>
                <w:b/>
                <w:sz w:val="20"/>
                <w:szCs w:val="20"/>
              </w:rPr>
              <w:t>Haftalık Ders Konuları</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1.Hafta</w:t>
            </w:r>
          </w:p>
        </w:tc>
        <w:tc>
          <w:tcPr>
            <w:tcW w:w="7370" w:type="dxa"/>
            <w:gridSpan w:val="4"/>
            <w:vAlign w:val="center"/>
          </w:tcPr>
          <w:p w:rsidR="00190719" w:rsidRPr="000B3D77" w:rsidRDefault="00190719" w:rsidP="006C63FF">
            <w:pPr>
              <w:spacing w:line="240" w:lineRule="atLeast"/>
              <w:rPr>
                <w:rFonts w:ascii="Times New Roman" w:eastAsia="Times New Roman" w:hAnsi="Times New Roman" w:cs="Times New Roman"/>
                <w:sz w:val="20"/>
                <w:szCs w:val="20"/>
              </w:rPr>
            </w:pPr>
            <w:r w:rsidRPr="000B3D77">
              <w:rPr>
                <w:rFonts w:ascii="Times New Roman" w:hAnsi="Times New Roman" w:cs="Times New Roman"/>
                <w:sz w:val="20"/>
                <w:szCs w:val="20"/>
                <w:shd w:val="clear" w:color="auto" w:fill="FFFFFF"/>
              </w:rPr>
              <w:t>Muhasebenin amacı, görevleri, bölümleri ve muhasebenin temel denkliği</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2.Hafta</w:t>
            </w:r>
          </w:p>
        </w:tc>
        <w:tc>
          <w:tcPr>
            <w:tcW w:w="7370" w:type="dxa"/>
            <w:gridSpan w:val="4"/>
            <w:vAlign w:val="center"/>
          </w:tcPr>
          <w:p w:rsidR="00190719" w:rsidRPr="000B3D77" w:rsidRDefault="00190719" w:rsidP="006C63FF">
            <w:pPr>
              <w:spacing w:line="240" w:lineRule="atLeast"/>
              <w:rPr>
                <w:rFonts w:ascii="Times New Roman" w:eastAsia="Times New Roman" w:hAnsi="Times New Roman" w:cs="Times New Roman"/>
                <w:sz w:val="20"/>
                <w:szCs w:val="20"/>
              </w:rPr>
            </w:pPr>
            <w:r w:rsidRPr="000B3D77">
              <w:rPr>
                <w:rFonts w:ascii="Times New Roman" w:hAnsi="Times New Roman" w:cs="Times New Roman"/>
                <w:sz w:val="20"/>
                <w:szCs w:val="20"/>
                <w:shd w:val="clear" w:color="auto" w:fill="FFFFFF"/>
              </w:rPr>
              <w:t>Hesap kavramı ve hesapların işleyiş kuralları ve Muhasebede İş Akışı</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3.Hafta</w:t>
            </w:r>
          </w:p>
        </w:tc>
        <w:tc>
          <w:tcPr>
            <w:tcW w:w="7370" w:type="dxa"/>
            <w:gridSpan w:val="4"/>
            <w:vAlign w:val="center"/>
          </w:tcPr>
          <w:p w:rsidR="00190719" w:rsidRPr="000B3D77" w:rsidRDefault="00190719" w:rsidP="006C63FF">
            <w:pPr>
              <w:spacing w:line="240" w:lineRule="atLeast"/>
              <w:rPr>
                <w:rFonts w:ascii="Times New Roman" w:eastAsia="Times New Roman" w:hAnsi="Times New Roman" w:cs="Times New Roman"/>
                <w:sz w:val="20"/>
                <w:szCs w:val="20"/>
              </w:rPr>
            </w:pPr>
            <w:r w:rsidRPr="000B3D77">
              <w:rPr>
                <w:rFonts w:ascii="Times New Roman" w:hAnsi="Times New Roman" w:cs="Times New Roman"/>
                <w:sz w:val="20"/>
                <w:szCs w:val="20"/>
                <w:shd w:val="clear" w:color="auto" w:fill="FFFFFF"/>
              </w:rPr>
              <w:t>Muhasebede kullanılan defter ve belgeler, Muhasebede İşlem Sırası</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4.Hafta</w:t>
            </w:r>
          </w:p>
        </w:tc>
        <w:tc>
          <w:tcPr>
            <w:tcW w:w="7370" w:type="dxa"/>
            <w:gridSpan w:val="4"/>
            <w:vAlign w:val="center"/>
          </w:tcPr>
          <w:p w:rsidR="00190719" w:rsidRPr="000B3D77" w:rsidRDefault="00190719" w:rsidP="006C63FF">
            <w:pPr>
              <w:spacing w:line="240" w:lineRule="atLeast"/>
              <w:rPr>
                <w:rFonts w:ascii="Times New Roman" w:eastAsia="Times New Roman" w:hAnsi="Times New Roman" w:cs="Times New Roman"/>
                <w:sz w:val="20"/>
                <w:szCs w:val="20"/>
              </w:rPr>
            </w:pPr>
            <w:r w:rsidRPr="000B3D77">
              <w:rPr>
                <w:rFonts w:ascii="Times New Roman" w:hAnsi="Times New Roman" w:cs="Times New Roman"/>
                <w:sz w:val="20"/>
                <w:szCs w:val="20"/>
                <w:shd w:val="clear" w:color="auto" w:fill="FFFFFF"/>
              </w:rPr>
              <w:t>Muhasebenin Temel İlkeleri, Tekdüzen Hesap Planı Sistematiği</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5.Hafta</w:t>
            </w:r>
          </w:p>
        </w:tc>
        <w:tc>
          <w:tcPr>
            <w:tcW w:w="7370" w:type="dxa"/>
            <w:gridSpan w:val="4"/>
            <w:vAlign w:val="center"/>
          </w:tcPr>
          <w:p w:rsidR="00190719" w:rsidRPr="000B3D77" w:rsidRDefault="00190719" w:rsidP="006C63FF">
            <w:pPr>
              <w:spacing w:line="240" w:lineRule="atLeast"/>
              <w:rPr>
                <w:rFonts w:ascii="Times New Roman" w:eastAsia="Times New Roman" w:hAnsi="Times New Roman" w:cs="Times New Roman"/>
                <w:sz w:val="20"/>
                <w:szCs w:val="20"/>
              </w:rPr>
            </w:pPr>
            <w:r w:rsidRPr="000B3D77">
              <w:rPr>
                <w:rFonts w:ascii="Times New Roman" w:hAnsi="Times New Roman" w:cs="Times New Roman"/>
                <w:sz w:val="20"/>
                <w:szCs w:val="20"/>
                <w:shd w:val="clear" w:color="auto" w:fill="FFFFFF"/>
              </w:rPr>
              <w:t>Muhasebede Nakit Hareketleri ve Menkul Kıymet İşlemlerinin Muhasebeleştirilmesi</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6.Hafta</w:t>
            </w:r>
          </w:p>
        </w:tc>
        <w:tc>
          <w:tcPr>
            <w:tcW w:w="7370" w:type="dxa"/>
            <w:gridSpan w:val="4"/>
            <w:vAlign w:val="center"/>
          </w:tcPr>
          <w:p w:rsidR="00190719" w:rsidRPr="000B3D77" w:rsidRDefault="00190719" w:rsidP="006C63FF">
            <w:pPr>
              <w:spacing w:line="240" w:lineRule="atLeast"/>
              <w:rPr>
                <w:rFonts w:ascii="Times New Roman" w:eastAsia="Times New Roman" w:hAnsi="Times New Roman" w:cs="Times New Roman"/>
                <w:sz w:val="20"/>
                <w:szCs w:val="20"/>
              </w:rPr>
            </w:pPr>
            <w:r w:rsidRPr="000B3D77">
              <w:rPr>
                <w:rFonts w:ascii="Times New Roman" w:hAnsi="Times New Roman" w:cs="Times New Roman"/>
                <w:sz w:val="20"/>
                <w:szCs w:val="20"/>
                <w:shd w:val="clear" w:color="auto" w:fill="FFFFFF"/>
              </w:rPr>
              <w:t>Muhasebede mal Hareketleri ve Katma değer Vergisi İşlemleri</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7.Hafta</w:t>
            </w:r>
          </w:p>
        </w:tc>
        <w:tc>
          <w:tcPr>
            <w:tcW w:w="7370" w:type="dxa"/>
            <w:gridSpan w:val="4"/>
            <w:vAlign w:val="center"/>
          </w:tcPr>
          <w:p w:rsidR="00190719" w:rsidRPr="000B3D77" w:rsidRDefault="00190719" w:rsidP="006C63FF">
            <w:pPr>
              <w:spacing w:line="240" w:lineRule="atLeast"/>
              <w:rPr>
                <w:rFonts w:ascii="Times New Roman" w:eastAsia="Times New Roman" w:hAnsi="Times New Roman" w:cs="Times New Roman"/>
                <w:sz w:val="20"/>
                <w:szCs w:val="20"/>
              </w:rPr>
            </w:pPr>
            <w:r w:rsidRPr="000B3D77">
              <w:rPr>
                <w:rFonts w:ascii="Times New Roman" w:hAnsi="Times New Roman" w:cs="Times New Roman"/>
                <w:sz w:val="20"/>
                <w:szCs w:val="20"/>
                <w:shd w:val="clear" w:color="auto" w:fill="FFFFFF"/>
              </w:rPr>
              <w:t>Muhasebede Depozito ve Avans İşlemleri ve Muhasebesi</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8.Hafta</w:t>
            </w:r>
          </w:p>
        </w:tc>
        <w:tc>
          <w:tcPr>
            <w:tcW w:w="7370" w:type="dxa"/>
            <w:gridSpan w:val="4"/>
            <w:vAlign w:val="center"/>
          </w:tcPr>
          <w:p w:rsidR="00190719" w:rsidRPr="000B3D77" w:rsidRDefault="00190719" w:rsidP="006C63FF">
            <w:pPr>
              <w:spacing w:line="240" w:lineRule="atLeast"/>
              <w:rPr>
                <w:rFonts w:ascii="Times New Roman" w:eastAsia="Times New Roman" w:hAnsi="Times New Roman" w:cs="Times New Roman"/>
                <w:sz w:val="20"/>
                <w:szCs w:val="20"/>
              </w:rPr>
            </w:pPr>
            <w:r w:rsidRPr="000B3D77">
              <w:rPr>
                <w:rFonts w:ascii="Times New Roman" w:eastAsia="Times New Roman" w:hAnsi="Times New Roman" w:cs="Times New Roman"/>
                <w:sz w:val="20"/>
                <w:szCs w:val="20"/>
              </w:rPr>
              <w:t xml:space="preserve">Ara Sınav </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9.Hafta</w:t>
            </w:r>
          </w:p>
        </w:tc>
        <w:tc>
          <w:tcPr>
            <w:tcW w:w="7370" w:type="dxa"/>
            <w:gridSpan w:val="4"/>
            <w:vAlign w:val="center"/>
          </w:tcPr>
          <w:p w:rsidR="00190719" w:rsidRPr="000B3D77" w:rsidRDefault="00190719" w:rsidP="006C63FF">
            <w:pPr>
              <w:spacing w:line="240" w:lineRule="atLeast"/>
              <w:rPr>
                <w:rFonts w:ascii="Times New Roman" w:eastAsia="Times New Roman" w:hAnsi="Times New Roman" w:cs="Times New Roman"/>
                <w:sz w:val="20"/>
                <w:szCs w:val="20"/>
              </w:rPr>
            </w:pPr>
            <w:r w:rsidRPr="000B3D77">
              <w:rPr>
                <w:rFonts w:ascii="Times New Roman" w:hAnsi="Times New Roman" w:cs="Times New Roman"/>
                <w:sz w:val="20"/>
                <w:szCs w:val="20"/>
                <w:shd w:val="clear" w:color="auto" w:fill="FFFFFF"/>
              </w:rPr>
              <w:t>Ücret Bordrosu hazırlanması ve Muhasebesi</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10.Hafta</w:t>
            </w:r>
          </w:p>
        </w:tc>
        <w:tc>
          <w:tcPr>
            <w:tcW w:w="7370" w:type="dxa"/>
            <w:gridSpan w:val="4"/>
            <w:vAlign w:val="center"/>
          </w:tcPr>
          <w:p w:rsidR="00190719" w:rsidRPr="000B3D77" w:rsidRDefault="00190719" w:rsidP="006C63FF">
            <w:pPr>
              <w:spacing w:line="240" w:lineRule="atLeast"/>
              <w:rPr>
                <w:rFonts w:ascii="Times New Roman" w:eastAsia="Times New Roman" w:hAnsi="Times New Roman" w:cs="Times New Roman"/>
                <w:sz w:val="20"/>
                <w:szCs w:val="20"/>
              </w:rPr>
            </w:pPr>
            <w:r w:rsidRPr="000B3D77">
              <w:rPr>
                <w:rFonts w:ascii="Times New Roman" w:hAnsi="Times New Roman" w:cs="Times New Roman"/>
                <w:sz w:val="20"/>
                <w:szCs w:val="20"/>
                <w:shd w:val="clear" w:color="auto" w:fill="FFFFFF"/>
              </w:rPr>
              <w:t>Duran Varlıklar ve Amortisman İşlemleri ve Muhasebesi</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11.Hafta</w:t>
            </w:r>
          </w:p>
        </w:tc>
        <w:tc>
          <w:tcPr>
            <w:tcW w:w="7370" w:type="dxa"/>
            <w:gridSpan w:val="4"/>
            <w:vAlign w:val="center"/>
          </w:tcPr>
          <w:p w:rsidR="00190719" w:rsidRPr="000B3D77" w:rsidRDefault="00190719" w:rsidP="006C63FF">
            <w:pPr>
              <w:spacing w:line="240" w:lineRule="atLeast"/>
              <w:rPr>
                <w:rFonts w:ascii="Times New Roman" w:eastAsia="Times New Roman" w:hAnsi="Times New Roman" w:cs="Times New Roman"/>
                <w:sz w:val="20"/>
                <w:szCs w:val="20"/>
              </w:rPr>
            </w:pPr>
            <w:r w:rsidRPr="000B3D77">
              <w:rPr>
                <w:rFonts w:ascii="Times New Roman" w:hAnsi="Times New Roman" w:cs="Times New Roman"/>
                <w:sz w:val="20"/>
                <w:szCs w:val="20"/>
                <w:shd w:val="clear" w:color="auto" w:fill="FFFFFF"/>
              </w:rPr>
              <w:t>Gelir-Gider ve Maliyet Yansıtma Hesaplarının İşleyişi</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12.Hafta</w:t>
            </w:r>
          </w:p>
        </w:tc>
        <w:tc>
          <w:tcPr>
            <w:tcW w:w="7370" w:type="dxa"/>
            <w:gridSpan w:val="4"/>
            <w:vAlign w:val="center"/>
          </w:tcPr>
          <w:p w:rsidR="00190719" w:rsidRPr="000B3D77" w:rsidRDefault="00190719" w:rsidP="006C63FF">
            <w:pPr>
              <w:spacing w:line="240" w:lineRule="atLeast"/>
              <w:rPr>
                <w:rFonts w:ascii="Times New Roman" w:eastAsia="Times New Roman" w:hAnsi="Times New Roman" w:cs="Times New Roman"/>
                <w:sz w:val="20"/>
                <w:szCs w:val="20"/>
              </w:rPr>
            </w:pPr>
            <w:r w:rsidRPr="000B3D77">
              <w:rPr>
                <w:rFonts w:ascii="Times New Roman" w:hAnsi="Times New Roman" w:cs="Times New Roman"/>
                <w:sz w:val="20"/>
                <w:szCs w:val="20"/>
                <w:shd w:val="clear" w:color="auto" w:fill="FFFFFF"/>
              </w:rPr>
              <w:t>Muhasebede Hatalı kayıtların Düzeltilmesi</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13.Hafta</w:t>
            </w:r>
          </w:p>
        </w:tc>
        <w:tc>
          <w:tcPr>
            <w:tcW w:w="7370" w:type="dxa"/>
            <w:gridSpan w:val="4"/>
            <w:vAlign w:val="center"/>
          </w:tcPr>
          <w:p w:rsidR="00190719" w:rsidRPr="000B3D77" w:rsidRDefault="00190719" w:rsidP="006C63FF">
            <w:pPr>
              <w:spacing w:line="240" w:lineRule="atLeast"/>
              <w:rPr>
                <w:rFonts w:ascii="Times New Roman" w:eastAsia="Times New Roman" w:hAnsi="Times New Roman" w:cs="Times New Roman"/>
                <w:sz w:val="20"/>
                <w:szCs w:val="20"/>
              </w:rPr>
            </w:pPr>
            <w:r w:rsidRPr="000B3D77">
              <w:rPr>
                <w:rFonts w:ascii="Times New Roman" w:hAnsi="Times New Roman" w:cs="Times New Roman"/>
                <w:sz w:val="20"/>
                <w:szCs w:val="20"/>
                <w:shd w:val="clear" w:color="auto" w:fill="FFFFFF"/>
              </w:rPr>
              <w:t>Tam Monografi Uygulaması 1</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14.Hafta</w:t>
            </w:r>
          </w:p>
        </w:tc>
        <w:tc>
          <w:tcPr>
            <w:tcW w:w="7370" w:type="dxa"/>
            <w:gridSpan w:val="4"/>
            <w:vAlign w:val="center"/>
          </w:tcPr>
          <w:p w:rsidR="00190719" w:rsidRPr="000B3D77" w:rsidRDefault="00190719" w:rsidP="006C63FF">
            <w:pPr>
              <w:spacing w:line="240" w:lineRule="atLeast"/>
              <w:rPr>
                <w:rFonts w:ascii="Times New Roman" w:eastAsia="Times New Roman" w:hAnsi="Times New Roman" w:cs="Times New Roman"/>
                <w:sz w:val="20"/>
                <w:szCs w:val="20"/>
              </w:rPr>
            </w:pPr>
            <w:r w:rsidRPr="000B3D77">
              <w:rPr>
                <w:rFonts w:ascii="Times New Roman" w:hAnsi="Times New Roman" w:cs="Times New Roman"/>
                <w:sz w:val="20"/>
                <w:szCs w:val="20"/>
                <w:shd w:val="clear" w:color="auto" w:fill="FFFFFF"/>
              </w:rPr>
              <w:t>Tam Monografi Uygulaması 2</w:t>
            </w:r>
          </w:p>
        </w:tc>
      </w:tr>
      <w:tr w:rsidR="00190719" w:rsidRPr="00B152A1" w:rsidTr="006C63FF">
        <w:trPr>
          <w:trHeight w:val="280"/>
        </w:trPr>
        <w:tc>
          <w:tcPr>
            <w:tcW w:w="9212" w:type="dxa"/>
            <w:gridSpan w:val="5"/>
          </w:tcPr>
          <w:p w:rsidR="00190719" w:rsidRPr="00B152A1" w:rsidRDefault="00190719" w:rsidP="006C63FF">
            <w:pPr>
              <w:jc w:val="center"/>
              <w:rPr>
                <w:rFonts w:ascii="Times New Roman" w:hAnsi="Times New Roman" w:cs="Times New Roman"/>
                <w:b/>
                <w:sz w:val="20"/>
                <w:szCs w:val="20"/>
              </w:rPr>
            </w:pPr>
            <w:r>
              <w:rPr>
                <w:rFonts w:ascii="Times New Roman" w:hAnsi="Times New Roman" w:cs="Times New Roman"/>
                <w:sz w:val="20"/>
                <w:szCs w:val="20"/>
              </w:rPr>
              <w:t>Final Dönemi ve Genel Değerlendirme</w:t>
            </w:r>
          </w:p>
        </w:tc>
      </w:tr>
    </w:tbl>
    <w:p w:rsidR="00190719" w:rsidRDefault="00190719" w:rsidP="00190719">
      <w:pPr>
        <w:rPr>
          <w:rFonts w:ascii="Times New Roman" w:hAnsi="Times New Roman" w:cs="Times New Roman"/>
          <w:sz w:val="20"/>
          <w:szCs w:val="20"/>
        </w:rPr>
      </w:pPr>
    </w:p>
    <w:p w:rsidR="00190719" w:rsidRDefault="00190719" w:rsidP="00190719">
      <w:pPr>
        <w:rPr>
          <w:rFonts w:ascii="Times New Roman" w:hAnsi="Times New Roman" w:cs="Times New Roman"/>
          <w:sz w:val="20"/>
          <w:szCs w:val="20"/>
        </w:rPr>
      </w:pPr>
      <w:r>
        <w:rPr>
          <w:rFonts w:ascii="Times New Roman" w:hAnsi="Times New Roman" w:cs="Times New Roman"/>
          <w:sz w:val="20"/>
          <w:szCs w:val="20"/>
        </w:rPr>
        <w:br w:type="page"/>
      </w:r>
    </w:p>
    <w:p w:rsidR="00190719" w:rsidRPr="00B152A1" w:rsidRDefault="00190719" w:rsidP="00190719">
      <w:pPr>
        <w:rPr>
          <w:rFonts w:ascii="Times New Roman" w:hAnsi="Times New Roman" w:cs="Times New Roman"/>
          <w:b/>
          <w:sz w:val="20"/>
          <w:szCs w:val="20"/>
        </w:rPr>
      </w:pPr>
    </w:p>
    <w:tbl>
      <w:tblPr>
        <w:tblStyle w:val="TabloKlavuzu"/>
        <w:tblW w:w="0" w:type="auto"/>
        <w:tblLayout w:type="fixed"/>
        <w:tblLook w:val="04A0"/>
      </w:tblPr>
      <w:tblGrid>
        <w:gridCol w:w="534"/>
        <w:gridCol w:w="6237"/>
        <w:gridCol w:w="567"/>
        <w:gridCol w:w="567"/>
        <w:gridCol w:w="425"/>
        <w:gridCol w:w="425"/>
        <w:gridCol w:w="425"/>
      </w:tblGrid>
      <w:tr w:rsidR="00190719" w:rsidRPr="00B152A1" w:rsidTr="006C63FF">
        <w:tc>
          <w:tcPr>
            <w:tcW w:w="6771" w:type="dxa"/>
            <w:gridSpan w:val="2"/>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Program Öğrenme Çıktıları İlişkisi</w:t>
            </w:r>
          </w:p>
        </w:tc>
        <w:tc>
          <w:tcPr>
            <w:tcW w:w="2409" w:type="dxa"/>
            <w:gridSpan w:val="5"/>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Değerlendirme</w:t>
            </w:r>
          </w:p>
        </w:tc>
      </w:tr>
      <w:tr w:rsidR="00190719" w:rsidRPr="00B152A1" w:rsidTr="006C63FF">
        <w:tc>
          <w:tcPr>
            <w:tcW w:w="6771" w:type="dxa"/>
            <w:gridSpan w:val="2"/>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b/>
                <w:sz w:val="20"/>
                <w:szCs w:val="20"/>
              </w:rPr>
              <w:t>Program Öğrenme Çıktıları</w:t>
            </w:r>
          </w:p>
        </w:tc>
        <w:tc>
          <w:tcPr>
            <w:tcW w:w="567"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1</w:t>
            </w:r>
          </w:p>
        </w:tc>
        <w:tc>
          <w:tcPr>
            <w:tcW w:w="567"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2</w:t>
            </w:r>
          </w:p>
        </w:tc>
        <w:tc>
          <w:tcPr>
            <w:tcW w:w="425"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3</w:t>
            </w:r>
          </w:p>
        </w:tc>
        <w:tc>
          <w:tcPr>
            <w:tcW w:w="425"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4</w:t>
            </w:r>
          </w:p>
        </w:tc>
        <w:tc>
          <w:tcPr>
            <w:tcW w:w="425"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5</w:t>
            </w:r>
          </w:p>
        </w:tc>
      </w:tr>
      <w:tr w:rsidR="00190719" w:rsidRPr="00B152A1" w:rsidTr="006C63FF">
        <w:tc>
          <w:tcPr>
            <w:tcW w:w="534"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1</w:t>
            </w:r>
          </w:p>
        </w:tc>
        <w:tc>
          <w:tcPr>
            <w:tcW w:w="6237" w:type="dxa"/>
            <w:vAlign w:val="center"/>
          </w:tcPr>
          <w:p w:rsidR="00190719" w:rsidRPr="000B3D77" w:rsidRDefault="00190719" w:rsidP="006C63FF">
            <w:pPr>
              <w:spacing w:line="270" w:lineRule="atLeast"/>
              <w:rPr>
                <w:rFonts w:ascii="Times New Roman" w:eastAsia="Times New Roman" w:hAnsi="Times New Roman" w:cs="Times New Roman"/>
                <w:sz w:val="20"/>
                <w:szCs w:val="20"/>
              </w:rPr>
            </w:pPr>
            <w:r w:rsidRPr="000B3D77">
              <w:rPr>
                <w:rFonts w:ascii="Times New Roman" w:eastAsia="Times New Roman" w:hAnsi="Times New Roman" w:cs="Times New Roman"/>
                <w:sz w:val="20"/>
                <w:szCs w:val="20"/>
              </w:rPr>
              <w:t>Sağlık kurumları ve sağlık sisteminin üretim, pazarlama, yönetim ve muhasebe-finans fonksiyonları alanlarından birinde uzmanlık düzeyinde gereken bilgilere sahip olmak</w:t>
            </w:r>
          </w:p>
        </w:tc>
        <w:tc>
          <w:tcPr>
            <w:tcW w:w="567" w:type="dxa"/>
          </w:tcPr>
          <w:p w:rsidR="00190719" w:rsidRPr="000B3D77" w:rsidRDefault="00190719" w:rsidP="006C63FF">
            <w:pPr>
              <w:spacing w:after="200" w:line="276" w:lineRule="auto"/>
              <w:jc w:val="both"/>
              <w:rPr>
                <w:rFonts w:ascii="Times New Roman" w:hAnsi="Times New Roman" w:cs="Times New Roman"/>
                <w:sz w:val="20"/>
                <w:szCs w:val="20"/>
              </w:rPr>
            </w:pPr>
          </w:p>
        </w:tc>
        <w:tc>
          <w:tcPr>
            <w:tcW w:w="567" w:type="dxa"/>
          </w:tcPr>
          <w:p w:rsidR="00190719" w:rsidRPr="000B3D77" w:rsidRDefault="00190719" w:rsidP="006C63FF">
            <w:pPr>
              <w:spacing w:after="200" w:line="276" w:lineRule="auto"/>
              <w:jc w:val="both"/>
              <w:rPr>
                <w:rFonts w:ascii="Times New Roman" w:hAnsi="Times New Roman" w:cs="Times New Roman"/>
                <w:sz w:val="20"/>
                <w:szCs w:val="20"/>
              </w:rPr>
            </w:pPr>
          </w:p>
        </w:tc>
        <w:tc>
          <w:tcPr>
            <w:tcW w:w="425" w:type="dxa"/>
          </w:tcPr>
          <w:p w:rsidR="00190719" w:rsidRPr="000B3D77" w:rsidRDefault="00190719" w:rsidP="006C63FF">
            <w:pPr>
              <w:spacing w:after="200" w:line="276" w:lineRule="auto"/>
              <w:jc w:val="both"/>
              <w:rPr>
                <w:rFonts w:ascii="Times New Roman" w:hAnsi="Times New Roman" w:cs="Times New Roman"/>
                <w:sz w:val="20"/>
                <w:szCs w:val="20"/>
              </w:rPr>
            </w:pPr>
          </w:p>
        </w:tc>
        <w:tc>
          <w:tcPr>
            <w:tcW w:w="425" w:type="dxa"/>
          </w:tcPr>
          <w:p w:rsidR="00190719" w:rsidRPr="000B3D77" w:rsidRDefault="00190719" w:rsidP="006C63FF">
            <w:pPr>
              <w:spacing w:after="200" w:line="276" w:lineRule="auto"/>
              <w:jc w:val="both"/>
              <w:rPr>
                <w:rFonts w:ascii="Times New Roman" w:hAnsi="Times New Roman" w:cs="Times New Roman"/>
                <w:sz w:val="20"/>
                <w:szCs w:val="20"/>
              </w:rPr>
            </w:pPr>
          </w:p>
        </w:tc>
        <w:tc>
          <w:tcPr>
            <w:tcW w:w="425" w:type="dxa"/>
          </w:tcPr>
          <w:p w:rsidR="00190719" w:rsidRPr="000B3D77" w:rsidRDefault="00190719" w:rsidP="006C63FF">
            <w:pPr>
              <w:spacing w:after="200" w:line="276" w:lineRule="auto"/>
              <w:jc w:val="both"/>
              <w:rPr>
                <w:rFonts w:ascii="Times New Roman" w:hAnsi="Times New Roman" w:cs="Times New Roman"/>
                <w:sz w:val="20"/>
                <w:szCs w:val="20"/>
              </w:rPr>
            </w:pPr>
            <w:r w:rsidRPr="000B3D77">
              <w:rPr>
                <w:rFonts w:ascii="Times New Roman" w:hAnsi="Times New Roman" w:cs="Times New Roman"/>
                <w:sz w:val="20"/>
                <w:szCs w:val="20"/>
              </w:rPr>
              <w:t>X</w:t>
            </w:r>
          </w:p>
        </w:tc>
      </w:tr>
      <w:tr w:rsidR="00190719" w:rsidRPr="00B152A1" w:rsidTr="006C63FF">
        <w:tc>
          <w:tcPr>
            <w:tcW w:w="534"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2</w:t>
            </w:r>
          </w:p>
        </w:tc>
        <w:tc>
          <w:tcPr>
            <w:tcW w:w="6237" w:type="dxa"/>
            <w:vAlign w:val="center"/>
          </w:tcPr>
          <w:p w:rsidR="00190719" w:rsidRPr="000B3D77" w:rsidRDefault="00190719" w:rsidP="006C63FF">
            <w:pPr>
              <w:spacing w:line="270" w:lineRule="atLeast"/>
              <w:rPr>
                <w:rFonts w:ascii="Times New Roman" w:eastAsia="Times New Roman" w:hAnsi="Times New Roman" w:cs="Times New Roman"/>
                <w:sz w:val="20"/>
                <w:szCs w:val="20"/>
              </w:rPr>
            </w:pPr>
            <w:r w:rsidRPr="000B3D77">
              <w:rPr>
                <w:rFonts w:ascii="Times New Roman" w:eastAsia="Times New Roman" w:hAnsi="Times New Roman" w:cs="Times New Roman"/>
                <w:sz w:val="20"/>
                <w:szCs w:val="20"/>
              </w:rPr>
              <w:t>Uzmanlık alanı ile ilişkili olarak disiplinler-arası etkileşimin farkında olmak.</w:t>
            </w:r>
          </w:p>
        </w:tc>
        <w:tc>
          <w:tcPr>
            <w:tcW w:w="567" w:type="dxa"/>
          </w:tcPr>
          <w:p w:rsidR="00190719" w:rsidRPr="000B3D77" w:rsidRDefault="00190719" w:rsidP="006C63FF">
            <w:pPr>
              <w:spacing w:after="200" w:line="276" w:lineRule="auto"/>
              <w:jc w:val="both"/>
              <w:rPr>
                <w:rFonts w:ascii="Times New Roman" w:hAnsi="Times New Roman" w:cs="Times New Roman"/>
                <w:sz w:val="20"/>
                <w:szCs w:val="20"/>
              </w:rPr>
            </w:pPr>
          </w:p>
        </w:tc>
        <w:tc>
          <w:tcPr>
            <w:tcW w:w="567" w:type="dxa"/>
          </w:tcPr>
          <w:p w:rsidR="00190719" w:rsidRPr="000B3D77" w:rsidRDefault="00190719" w:rsidP="006C63FF">
            <w:pPr>
              <w:spacing w:after="200" w:line="276" w:lineRule="auto"/>
              <w:jc w:val="both"/>
              <w:rPr>
                <w:rFonts w:ascii="Times New Roman" w:hAnsi="Times New Roman" w:cs="Times New Roman"/>
                <w:sz w:val="20"/>
                <w:szCs w:val="20"/>
              </w:rPr>
            </w:pPr>
          </w:p>
        </w:tc>
        <w:tc>
          <w:tcPr>
            <w:tcW w:w="425" w:type="dxa"/>
          </w:tcPr>
          <w:p w:rsidR="00190719" w:rsidRPr="000B3D77" w:rsidRDefault="00190719" w:rsidP="006C63FF">
            <w:pPr>
              <w:spacing w:after="200" w:line="276" w:lineRule="auto"/>
              <w:jc w:val="both"/>
              <w:rPr>
                <w:rFonts w:ascii="Times New Roman" w:hAnsi="Times New Roman" w:cs="Times New Roman"/>
                <w:sz w:val="20"/>
                <w:szCs w:val="20"/>
              </w:rPr>
            </w:pPr>
          </w:p>
        </w:tc>
        <w:tc>
          <w:tcPr>
            <w:tcW w:w="425" w:type="dxa"/>
          </w:tcPr>
          <w:p w:rsidR="00190719" w:rsidRPr="000B3D77" w:rsidRDefault="00190719" w:rsidP="006C63FF">
            <w:pPr>
              <w:spacing w:after="200" w:line="276" w:lineRule="auto"/>
              <w:jc w:val="both"/>
              <w:rPr>
                <w:rFonts w:ascii="Times New Roman" w:hAnsi="Times New Roman" w:cs="Times New Roman"/>
                <w:sz w:val="20"/>
                <w:szCs w:val="20"/>
              </w:rPr>
            </w:pPr>
          </w:p>
        </w:tc>
        <w:tc>
          <w:tcPr>
            <w:tcW w:w="425" w:type="dxa"/>
          </w:tcPr>
          <w:p w:rsidR="00190719" w:rsidRPr="000B3D77" w:rsidRDefault="00190719" w:rsidP="006C63FF">
            <w:pPr>
              <w:spacing w:after="200" w:line="276" w:lineRule="auto"/>
              <w:jc w:val="both"/>
              <w:rPr>
                <w:rFonts w:ascii="Times New Roman" w:hAnsi="Times New Roman" w:cs="Times New Roman"/>
                <w:sz w:val="20"/>
                <w:szCs w:val="20"/>
              </w:rPr>
            </w:pPr>
          </w:p>
        </w:tc>
      </w:tr>
      <w:tr w:rsidR="00190719" w:rsidRPr="00B152A1" w:rsidTr="006C63FF">
        <w:tc>
          <w:tcPr>
            <w:tcW w:w="534"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3</w:t>
            </w:r>
          </w:p>
        </w:tc>
        <w:tc>
          <w:tcPr>
            <w:tcW w:w="6237" w:type="dxa"/>
            <w:vAlign w:val="center"/>
          </w:tcPr>
          <w:p w:rsidR="00190719" w:rsidRPr="000B3D77" w:rsidRDefault="00190719" w:rsidP="006C63FF">
            <w:pPr>
              <w:spacing w:line="270" w:lineRule="atLeast"/>
              <w:rPr>
                <w:rFonts w:ascii="Times New Roman" w:eastAsia="Times New Roman" w:hAnsi="Times New Roman" w:cs="Times New Roman"/>
                <w:sz w:val="20"/>
                <w:szCs w:val="20"/>
              </w:rPr>
            </w:pPr>
            <w:r w:rsidRPr="000B3D77">
              <w:rPr>
                <w:rFonts w:ascii="Times New Roman" w:eastAsia="Times New Roman" w:hAnsi="Times New Roman" w:cs="Times New Roman"/>
                <w:sz w:val="20"/>
                <w:szCs w:val="20"/>
              </w:rPr>
              <w:t>Uzmanlık alanı ile ilişkili olarak görev aldığı konularda ekip çalışması yapar ve ekibi ile bilgilerini paylaşır.</w:t>
            </w:r>
          </w:p>
        </w:tc>
        <w:tc>
          <w:tcPr>
            <w:tcW w:w="567" w:type="dxa"/>
          </w:tcPr>
          <w:p w:rsidR="00190719" w:rsidRPr="000B3D77" w:rsidRDefault="00190719" w:rsidP="006C63FF">
            <w:pPr>
              <w:spacing w:after="200" w:line="276" w:lineRule="auto"/>
              <w:jc w:val="both"/>
              <w:rPr>
                <w:rFonts w:ascii="Times New Roman" w:hAnsi="Times New Roman" w:cs="Times New Roman"/>
                <w:sz w:val="20"/>
                <w:szCs w:val="20"/>
              </w:rPr>
            </w:pPr>
          </w:p>
        </w:tc>
        <w:tc>
          <w:tcPr>
            <w:tcW w:w="567" w:type="dxa"/>
          </w:tcPr>
          <w:p w:rsidR="00190719" w:rsidRPr="000B3D77" w:rsidRDefault="00190719" w:rsidP="006C63FF">
            <w:pPr>
              <w:spacing w:after="200" w:line="276" w:lineRule="auto"/>
              <w:jc w:val="both"/>
              <w:rPr>
                <w:rFonts w:ascii="Times New Roman" w:hAnsi="Times New Roman" w:cs="Times New Roman"/>
                <w:sz w:val="20"/>
                <w:szCs w:val="20"/>
              </w:rPr>
            </w:pPr>
          </w:p>
        </w:tc>
        <w:tc>
          <w:tcPr>
            <w:tcW w:w="425" w:type="dxa"/>
          </w:tcPr>
          <w:p w:rsidR="00190719" w:rsidRPr="000B3D77" w:rsidRDefault="00190719" w:rsidP="006C63FF">
            <w:pPr>
              <w:spacing w:after="200" w:line="276" w:lineRule="auto"/>
              <w:jc w:val="both"/>
              <w:rPr>
                <w:rFonts w:ascii="Times New Roman" w:hAnsi="Times New Roman" w:cs="Times New Roman"/>
                <w:sz w:val="20"/>
                <w:szCs w:val="20"/>
              </w:rPr>
            </w:pPr>
          </w:p>
        </w:tc>
        <w:tc>
          <w:tcPr>
            <w:tcW w:w="425" w:type="dxa"/>
          </w:tcPr>
          <w:p w:rsidR="00190719" w:rsidRPr="000B3D77" w:rsidRDefault="00190719" w:rsidP="006C63FF">
            <w:pPr>
              <w:spacing w:after="200" w:line="276" w:lineRule="auto"/>
              <w:jc w:val="both"/>
              <w:rPr>
                <w:rFonts w:ascii="Times New Roman" w:hAnsi="Times New Roman" w:cs="Times New Roman"/>
                <w:sz w:val="20"/>
                <w:szCs w:val="20"/>
              </w:rPr>
            </w:pPr>
          </w:p>
        </w:tc>
        <w:tc>
          <w:tcPr>
            <w:tcW w:w="425" w:type="dxa"/>
          </w:tcPr>
          <w:p w:rsidR="00190719" w:rsidRPr="000B3D77" w:rsidRDefault="00190719" w:rsidP="006C63FF">
            <w:pPr>
              <w:spacing w:after="200" w:line="276" w:lineRule="auto"/>
              <w:jc w:val="both"/>
              <w:rPr>
                <w:rFonts w:ascii="Times New Roman" w:hAnsi="Times New Roman" w:cs="Times New Roman"/>
                <w:sz w:val="20"/>
                <w:szCs w:val="20"/>
              </w:rPr>
            </w:pPr>
          </w:p>
        </w:tc>
      </w:tr>
      <w:tr w:rsidR="00190719" w:rsidRPr="00B152A1" w:rsidTr="006C63FF">
        <w:tc>
          <w:tcPr>
            <w:tcW w:w="534"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4</w:t>
            </w:r>
          </w:p>
        </w:tc>
        <w:tc>
          <w:tcPr>
            <w:tcW w:w="6237" w:type="dxa"/>
            <w:vAlign w:val="center"/>
          </w:tcPr>
          <w:p w:rsidR="00190719" w:rsidRPr="000B3D77" w:rsidRDefault="00190719" w:rsidP="006C63FF">
            <w:pPr>
              <w:spacing w:line="270" w:lineRule="atLeast"/>
              <w:rPr>
                <w:rFonts w:ascii="Times New Roman" w:eastAsia="Times New Roman" w:hAnsi="Times New Roman" w:cs="Times New Roman"/>
                <w:sz w:val="20"/>
                <w:szCs w:val="20"/>
              </w:rPr>
            </w:pPr>
            <w:r w:rsidRPr="000B3D77">
              <w:rPr>
                <w:rFonts w:ascii="Times New Roman" w:eastAsia="Times New Roman" w:hAnsi="Times New Roman" w:cs="Times New Roman"/>
                <w:sz w:val="20"/>
                <w:szCs w:val="20"/>
              </w:rPr>
              <w:t>Uzmanlık alanı ile ilişkili olarak görev aldığı konularda sorunları tanımlar, analiz eder ve çözüm yolları sunar</w:t>
            </w:r>
          </w:p>
        </w:tc>
        <w:tc>
          <w:tcPr>
            <w:tcW w:w="567" w:type="dxa"/>
          </w:tcPr>
          <w:p w:rsidR="00190719" w:rsidRPr="000B3D77" w:rsidRDefault="00190719" w:rsidP="006C63FF">
            <w:pPr>
              <w:spacing w:after="200" w:line="276" w:lineRule="auto"/>
              <w:jc w:val="both"/>
              <w:rPr>
                <w:rFonts w:ascii="Times New Roman" w:hAnsi="Times New Roman" w:cs="Times New Roman"/>
                <w:sz w:val="20"/>
                <w:szCs w:val="20"/>
              </w:rPr>
            </w:pPr>
          </w:p>
        </w:tc>
        <w:tc>
          <w:tcPr>
            <w:tcW w:w="567" w:type="dxa"/>
          </w:tcPr>
          <w:p w:rsidR="00190719" w:rsidRPr="000B3D77" w:rsidRDefault="00190719" w:rsidP="006C63FF">
            <w:pPr>
              <w:spacing w:after="200" w:line="276" w:lineRule="auto"/>
              <w:jc w:val="both"/>
              <w:rPr>
                <w:rFonts w:ascii="Times New Roman" w:hAnsi="Times New Roman" w:cs="Times New Roman"/>
                <w:sz w:val="20"/>
                <w:szCs w:val="20"/>
              </w:rPr>
            </w:pPr>
          </w:p>
        </w:tc>
        <w:tc>
          <w:tcPr>
            <w:tcW w:w="425" w:type="dxa"/>
          </w:tcPr>
          <w:p w:rsidR="00190719" w:rsidRPr="000B3D77" w:rsidRDefault="00190719" w:rsidP="006C63FF">
            <w:pPr>
              <w:spacing w:after="200" w:line="276" w:lineRule="auto"/>
              <w:jc w:val="both"/>
              <w:rPr>
                <w:rFonts w:ascii="Times New Roman" w:hAnsi="Times New Roman" w:cs="Times New Roman"/>
                <w:sz w:val="20"/>
                <w:szCs w:val="20"/>
              </w:rPr>
            </w:pPr>
          </w:p>
        </w:tc>
        <w:tc>
          <w:tcPr>
            <w:tcW w:w="425" w:type="dxa"/>
          </w:tcPr>
          <w:p w:rsidR="00190719" w:rsidRPr="000B3D77" w:rsidRDefault="00190719" w:rsidP="006C63FF">
            <w:pPr>
              <w:spacing w:after="200" w:line="276" w:lineRule="auto"/>
              <w:jc w:val="both"/>
              <w:rPr>
                <w:rFonts w:ascii="Times New Roman" w:hAnsi="Times New Roman" w:cs="Times New Roman"/>
                <w:sz w:val="20"/>
                <w:szCs w:val="20"/>
              </w:rPr>
            </w:pPr>
          </w:p>
        </w:tc>
        <w:tc>
          <w:tcPr>
            <w:tcW w:w="425" w:type="dxa"/>
          </w:tcPr>
          <w:p w:rsidR="00190719" w:rsidRPr="000B3D77" w:rsidRDefault="00190719" w:rsidP="006C63FF">
            <w:pPr>
              <w:spacing w:after="200" w:line="276" w:lineRule="auto"/>
              <w:jc w:val="both"/>
              <w:rPr>
                <w:rFonts w:ascii="Times New Roman" w:hAnsi="Times New Roman" w:cs="Times New Roman"/>
                <w:sz w:val="20"/>
                <w:szCs w:val="20"/>
              </w:rPr>
            </w:pPr>
          </w:p>
        </w:tc>
      </w:tr>
      <w:tr w:rsidR="00190719" w:rsidRPr="00B152A1" w:rsidTr="006C63FF">
        <w:tc>
          <w:tcPr>
            <w:tcW w:w="534"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5</w:t>
            </w:r>
          </w:p>
        </w:tc>
        <w:tc>
          <w:tcPr>
            <w:tcW w:w="6237" w:type="dxa"/>
            <w:vAlign w:val="center"/>
          </w:tcPr>
          <w:p w:rsidR="00190719" w:rsidRPr="000B3D77" w:rsidRDefault="00190719" w:rsidP="006C63FF">
            <w:pPr>
              <w:spacing w:line="270" w:lineRule="atLeast"/>
              <w:rPr>
                <w:rFonts w:ascii="Times New Roman" w:eastAsia="Times New Roman" w:hAnsi="Times New Roman" w:cs="Times New Roman"/>
                <w:sz w:val="20"/>
                <w:szCs w:val="20"/>
              </w:rPr>
            </w:pPr>
            <w:r w:rsidRPr="000B3D77">
              <w:rPr>
                <w:rFonts w:ascii="Times New Roman" w:eastAsia="Times New Roman" w:hAnsi="Times New Roman" w:cs="Times New Roman"/>
                <w:sz w:val="20"/>
                <w:szCs w:val="20"/>
              </w:rPr>
              <w:t>Uzmanlık alanı ile ilişkili olarak görev aldığı alanlarda bağımsız araştırma ve çalışma yapar, projelere katkı verir ve sorumluluk alır.</w:t>
            </w:r>
          </w:p>
        </w:tc>
        <w:tc>
          <w:tcPr>
            <w:tcW w:w="567" w:type="dxa"/>
          </w:tcPr>
          <w:p w:rsidR="00190719" w:rsidRPr="000B3D77" w:rsidRDefault="00190719" w:rsidP="006C63FF">
            <w:pPr>
              <w:spacing w:after="200" w:line="276" w:lineRule="auto"/>
              <w:jc w:val="both"/>
              <w:rPr>
                <w:rFonts w:ascii="Times New Roman" w:hAnsi="Times New Roman" w:cs="Times New Roman"/>
                <w:sz w:val="20"/>
                <w:szCs w:val="20"/>
              </w:rPr>
            </w:pPr>
          </w:p>
        </w:tc>
        <w:tc>
          <w:tcPr>
            <w:tcW w:w="567" w:type="dxa"/>
          </w:tcPr>
          <w:p w:rsidR="00190719" w:rsidRPr="000B3D77" w:rsidRDefault="00190719" w:rsidP="006C63FF">
            <w:pPr>
              <w:spacing w:after="200" w:line="276" w:lineRule="auto"/>
              <w:jc w:val="both"/>
              <w:rPr>
                <w:rFonts w:ascii="Times New Roman" w:hAnsi="Times New Roman" w:cs="Times New Roman"/>
                <w:sz w:val="20"/>
                <w:szCs w:val="20"/>
              </w:rPr>
            </w:pPr>
          </w:p>
        </w:tc>
        <w:tc>
          <w:tcPr>
            <w:tcW w:w="425" w:type="dxa"/>
          </w:tcPr>
          <w:p w:rsidR="00190719" w:rsidRPr="000B3D77" w:rsidRDefault="00190719" w:rsidP="006C63FF">
            <w:pPr>
              <w:spacing w:after="200" w:line="276" w:lineRule="auto"/>
              <w:jc w:val="both"/>
              <w:rPr>
                <w:rFonts w:ascii="Times New Roman" w:hAnsi="Times New Roman" w:cs="Times New Roman"/>
                <w:sz w:val="20"/>
                <w:szCs w:val="20"/>
              </w:rPr>
            </w:pPr>
          </w:p>
        </w:tc>
        <w:tc>
          <w:tcPr>
            <w:tcW w:w="425" w:type="dxa"/>
          </w:tcPr>
          <w:p w:rsidR="00190719" w:rsidRPr="000B3D77" w:rsidRDefault="00190719" w:rsidP="006C63FF">
            <w:pPr>
              <w:spacing w:after="200" w:line="276" w:lineRule="auto"/>
              <w:jc w:val="both"/>
              <w:rPr>
                <w:rFonts w:ascii="Times New Roman" w:hAnsi="Times New Roman" w:cs="Times New Roman"/>
                <w:sz w:val="20"/>
                <w:szCs w:val="20"/>
              </w:rPr>
            </w:pPr>
          </w:p>
        </w:tc>
        <w:tc>
          <w:tcPr>
            <w:tcW w:w="425" w:type="dxa"/>
          </w:tcPr>
          <w:p w:rsidR="00190719" w:rsidRPr="000B3D77" w:rsidRDefault="00190719" w:rsidP="006C63FF">
            <w:pPr>
              <w:spacing w:after="200" w:line="276" w:lineRule="auto"/>
              <w:jc w:val="both"/>
              <w:rPr>
                <w:rFonts w:ascii="Times New Roman" w:hAnsi="Times New Roman" w:cs="Times New Roman"/>
                <w:sz w:val="20"/>
                <w:szCs w:val="20"/>
              </w:rPr>
            </w:pPr>
          </w:p>
        </w:tc>
      </w:tr>
      <w:tr w:rsidR="00190719" w:rsidRPr="00B152A1" w:rsidTr="006C63FF">
        <w:tc>
          <w:tcPr>
            <w:tcW w:w="534"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6</w:t>
            </w:r>
          </w:p>
        </w:tc>
        <w:tc>
          <w:tcPr>
            <w:tcW w:w="6237" w:type="dxa"/>
            <w:vAlign w:val="center"/>
          </w:tcPr>
          <w:p w:rsidR="00190719" w:rsidRPr="000B3D77" w:rsidRDefault="00190719" w:rsidP="006C63FF">
            <w:pPr>
              <w:spacing w:line="270" w:lineRule="atLeast"/>
              <w:rPr>
                <w:rFonts w:ascii="Times New Roman" w:eastAsia="Times New Roman" w:hAnsi="Times New Roman" w:cs="Times New Roman"/>
                <w:sz w:val="20"/>
                <w:szCs w:val="20"/>
              </w:rPr>
            </w:pPr>
            <w:r w:rsidRPr="000B3D77">
              <w:rPr>
                <w:rFonts w:ascii="Times New Roman" w:eastAsia="Times New Roman" w:hAnsi="Times New Roman" w:cs="Times New Roman"/>
                <w:sz w:val="20"/>
                <w:szCs w:val="20"/>
              </w:rPr>
              <w:t xml:space="preserve">Uzmanlık alanı ile ilişkili olarak görev aldığı alanlarda örgütün </w:t>
            </w:r>
            <w:proofErr w:type="gramStart"/>
            <w:r w:rsidRPr="000B3D77">
              <w:rPr>
                <w:rFonts w:ascii="Times New Roman" w:eastAsia="Times New Roman" w:hAnsi="Times New Roman" w:cs="Times New Roman"/>
                <w:sz w:val="20"/>
                <w:szCs w:val="20"/>
              </w:rPr>
              <w:t>vizyon</w:t>
            </w:r>
            <w:proofErr w:type="gramEnd"/>
            <w:r w:rsidRPr="000B3D77">
              <w:rPr>
                <w:rFonts w:ascii="Times New Roman" w:eastAsia="Times New Roman" w:hAnsi="Times New Roman" w:cs="Times New Roman"/>
                <w:sz w:val="20"/>
                <w:szCs w:val="20"/>
              </w:rPr>
              <w:t>, amaç ve hedeflerini belirleyebilir.</w:t>
            </w:r>
          </w:p>
        </w:tc>
        <w:tc>
          <w:tcPr>
            <w:tcW w:w="567" w:type="dxa"/>
          </w:tcPr>
          <w:p w:rsidR="00190719" w:rsidRPr="000B3D77" w:rsidRDefault="00190719" w:rsidP="006C63FF">
            <w:pPr>
              <w:spacing w:after="200" w:line="276" w:lineRule="auto"/>
              <w:jc w:val="both"/>
              <w:rPr>
                <w:rFonts w:ascii="Times New Roman" w:hAnsi="Times New Roman" w:cs="Times New Roman"/>
                <w:sz w:val="20"/>
                <w:szCs w:val="20"/>
              </w:rPr>
            </w:pPr>
          </w:p>
        </w:tc>
        <w:tc>
          <w:tcPr>
            <w:tcW w:w="567" w:type="dxa"/>
          </w:tcPr>
          <w:p w:rsidR="00190719" w:rsidRPr="000B3D77" w:rsidRDefault="00190719" w:rsidP="006C63FF">
            <w:pPr>
              <w:spacing w:after="200" w:line="276" w:lineRule="auto"/>
              <w:jc w:val="both"/>
              <w:rPr>
                <w:rFonts w:ascii="Times New Roman" w:hAnsi="Times New Roman" w:cs="Times New Roman"/>
                <w:sz w:val="20"/>
                <w:szCs w:val="20"/>
              </w:rPr>
            </w:pPr>
          </w:p>
        </w:tc>
        <w:tc>
          <w:tcPr>
            <w:tcW w:w="425" w:type="dxa"/>
          </w:tcPr>
          <w:p w:rsidR="00190719" w:rsidRPr="000B3D77" w:rsidRDefault="00190719" w:rsidP="006C63FF">
            <w:pPr>
              <w:spacing w:after="200" w:line="276" w:lineRule="auto"/>
              <w:jc w:val="both"/>
              <w:rPr>
                <w:rFonts w:ascii="Times New Roman" w:hAnsi="Times New Roman" w:cs="Times New Roman"/>
                <w:sz w:val="20"/>
                <w:szCs w:val="20"/>
              </w:rPr>
            </w:pPr>
          </w:p>
        </w:tc>
        <w:tc>
          <w:tcPr>
            <w:tcW w:w="425" w:type="dxa"/>
          </w:tcPr>
          <w:p w:rsidR="00190719" w:rsidRPr="000B3D77" w:rsidRDefault="00190719" w:rsidP="006C63FF">
            <w:pPr>
              <w:spacing w:after="200" w:line="276" w:lineRule="auto"/>
              <w:jc w:val="both"/>
              <w:rPr>
                <w:rFonts w:ascii="Times New Roman" w:hAnsi="Times New Roman" w:cs="Times New Roman"/>
                <w:sz w:val="20"/>
                <w:szCs w:val="20"/>
              </w:rPr>
            </w:pPr>
          </w:p>
        </w:tc>
        <w:tc>
          <w:tcPr>
            <w:tcW w:w="425" w:type="dxa"/>
          </w:tcPr>
          <w:p w:rsidR="00190719" w:rsidRPr="000B3D77" w:rsidRDefault="00190719" w:rsidP="006C63FF">
            <w:pPr>
              <w:spacing w:after="200" w:line="276" w:lineRule="auto"/>
              <w:jc w:val="both"/>
              <w:rPr>
                <w:rFonts w:ascii="Times New Roman" w:hAnsi="Times New Roman" w:cs="Times New Roman"/>
                <w:sz w:val="20"/>
                <w:szCs w:val="20"/>
              </w:rPr>
            </w:pPr>
            <w:r w:rsidRPr="000B3D77">
              <w:rPr>
                <w:rFonts w:ascii="Times New Roman" w:hAnsi="Times New Roman" w:cs="Times New Roman"/>
                <w:sz w:val="20"/>
                <w:szCs w:val="20"/>
              </w:rPr>
              <w:t>X</w:t>
            </w:r>
          </w:p>
        </w:tc>
      </w:tr>
      <w:tr w:rsidR="00190719" w:rsidRPr="00B152A1" w:rsidTr="006C63FF">
        <w:tc>
          <w:tcPr>
            <w:tcW w:w="534" w:type="dxa"/>
          </w:tcPr>
          <w:p w:rsidR="00190719" w:rsidRPr="00B152A1" w:rsidRDefault="00190719" w:rsidP="006C63FF">
            <w:pPr>
              <w:rPr>
                <w:rFonts w:ascii="Times New Roman" w:hAnsi="Times New Roman" w:cs="Times New Roman"/>
                <w:b/>
                <w:sz w:val="20"/>
                <w:szCs w:val="20"/>
              </w:rPr>
            </w:pPr>
            <w:r w:rsidRPr="00B152A1">
              <w:rPr>
                <w:rFonts w:ascii="Times New Roman" w:hAnsi="Times New Roman" w:cs="Times New Roman"/>
                <w:b/>
                <w:sz w:val="20"/>
                <w:szCs w:val="20"/>
              </w:rPr>
              <w:t>7</w:t>
            </w:r>
          </w:p>
        </w:tc>
        <w:tc>
          <w:tcPr>
            <w:tcW w:w="6237" w:type="dxa"/>
            <w:vAlign w:val="center"/>
          </w:tcPr>
          <w:p w:rsidR="00190719" w:rsidRPr="000B3D77" w:rsidRDefault="00190719" w:rsidP="006C63FF">
            <w:pPr>
              <w:spacing w:line="270" w:lineRule="atLeast"/>
              <w:rPr>
                <w:rFonts w:ascii="Times New Roman" w:eastAsia="Times New Roman" w:hAnsi="Times New Roman" w:cs="Times New Roman"/>
                <w:sz w:val="20"/>
                <w:szCs w:val="20"/>
              </w:rPr>
            </w:pPr>
            <w:r w:rsidRPr="000B3D77">
              <w:rPr>
                <w:rFonts w:ascii="Times New Roman" w:eastAsia="Times New Roman" w:hAnsi="Times New Roman" w:cs="Times New Roman"/>
                <w:sz w:val="20"/>
                <w:szCs w:val="20"/>
              </w:rPr>
              <w:t>Uzmanlık alanı ile ilişkili olarak görev aldığı alanlar kapsamında sahip olduğu bilgileri sorgular.</w:t>
            </w:r>
          </w:p>
        </w:tc>
        <w:tc>
          <w:tcPr>
            <w:tcW w:w="567" w:type="dxa"/>
          </w:tcPr>
          <w:p w:rsidR="00190719" w:rsidRPr="000B3D77" w:rsidRDefault="00190719" w:rsidP="006C63FF">
            <w:pPr>
              <w:jc w:val="both"/>
              <w:rPr>
                <w:rFonts w:ascii="Times New Roman" w:hAnsi="Times New Roman" w:cs="Times New Roman"/>
                <w:sz w:val="20"/>
                <w:szCs w:val="20"/>
              </w:rPr>
            </w:pPr>
          </w:p>
        </w:tc>
        <w:tc>
          <w:tcPr>
            <w:tcW w:w="567" w:type="dxa"/>
          </w:tcPr>
          <w:p w:rsidR="00190719" w:rsidRPr="000B3D77" w:rsidRDefault="00190719" w:rsidP="006C63FF">
            <w:pPr>
              <w:jc w:val="both"/>
              <w:rPr>
                <w:rFonts w:ascii="Times New Roman" w:hAnsi="Times New Roman" w:cs="Times New Roman"/>
                <w:sz w:val="20"/>
                <w:szCs w:val="20"/>
              </w:rPr>
            </w:pPr>
          </w:p>
        </w:tc>
        <w:tc>
          <w:tcPr>
            <w:tcW w:w="425" w:type="dxa"/>
          </w:tcPr>
          <w:p w:rsidR="00190719" w:rsidRPr="000B3D77" w:rsidRDefault="00190719" w:rsidP="006C63FF">
            <w:pPr>
              <w:jc w:val="both"/>
              <w:rPr>
                <w:rFonts w:ascii="Times New Roman" w:hAnsi="Times New Roman" w:cs="Times New Roman"/>
                <w:sz w:val="20"/>
                <w:szCs w:val="20"/>
              </w:rPr>
            </w:pPr>
          </w:p>
        </w:tc>
        <w:tc>
          <w:tcPr>
            <w:tcW w:w="425" w:type="dxa"/>
          </w:tcPr>
          <w:p w:rsidR="00190719" w:rsidRPr="000B3D77" w:rsidRDefault="00190719" w:rsidP="006C63FF">
            <w:pPr>
              <w:jc w:val="both"/>
              <w:rPr>
                <w:rFonts w:ascii="Times New Roman" w:hAnsi="Times New Roman" w:cs="Times New Roman"/>
                <w:sz w:val="20"/>
                <w:szCs w:val="20"/>
              </w:rPr>
            </w:pPr>
            <w:r w:rsidRPr="000B3D77">
              <w:rPr>
                <w:rFonts w:ascii="Times New Roman" w:hAnsi="Times New Roman" w:cs="Times New Roman"/>
                <w:sz w:val="20"/>
                <w:szCs w:val="20"/>
              </w:rPr>
              <w:t>X</w:t>
            </w:r>
          </w:p>
        </w:tc>
        <w:tc>
          <w:tcPr>
            <w:tcW w:w="425" w:type="dxa"/>
          </w:tcPr>
          <w:p w:rsidR="00190719" w:rsidRPr="000B3D77" w:rsidRDefault="00190719" w:rsidP="006C63FF">
            <w:pPr>
              <w:jc w:val="both"/>
              <w:rPr>
                <w:rFonts w:ascii="Times New Roman" w:hAnsi="Times New Roman" w:cs="Times New Roman"/>
                <w:sz w:val="20"/>
                <w:szCs w:val="20"/>
              </w:rPr>
            </w:pPr>
          </w:p>
        </w:tc>
      </w:tr>
      <w:tr w:rsidR="00190719" w:rsidRPr="00B152A1" w:rsidTr="006C63FF">
        <w:tc>
          <w:tcPr>
            <w:tcW w:w="534" w:type="dxa"/>
          </w:tcPr>
          <w:p w:rsidR="00190719" w:rsidRPr="00B152A1" w:rsidRDefault="00190719" w:rsidP="006C63FF">
            <w:pPr>
              <w:rPr>
                <w:rFonts w:ascii="Times New Roman" w:hAnsi="Times New Roman" w:cs="Times New Roman"/>
                <w:b/>
                <w:sz w:val="20"/>
                <w:szCs w:val="20"/>
              </w:rPr>
            </w:pPr>
            <w:r w:rsidRPr="00B152A1">
              <w:rPr>
                <w:rFonts w:ascii="Times New Roman" w:hAnsi="Times New Roman" w:cs="Times New Roman"/>
                <w:b/>
                <w:sz w:val="20"/>
                <w:szCs w:val="20"/>
              </w:rPr>
              <w:t>8</w:t>
            </w:r>
          </w:p>
        </w:tc>
        <w:tc>
          <w:tcPr>
            <w:tcW w:w="6237" w:type="dxa"/>
            <w:vAlign w:val="center"/>
          </w:tcPr>
          <w:p w:rsidR="00190719" w:rsidRPr="000B3D77" w:rsidRDefault="00190719" w:rsidP="006C63FF">
            <w:pPr>
              <w:spacing w:line="270" w:lineRule="atLeast"/>
              <w:rPr>
                <w:rFonts w:ascii="Times New Roman" w:eastAsia="Times New Roman" w:hAnsi="Times New Roman" w:cs="Times New Roman"/>
                <w:sz w:val="20"/>
                <w:szCs w:val="20"/>
              </w:rPr>
            </w:pPr>
            <w:r w:rsidRPr="000B3D77">
              <w:rPr>
                <w:rFonts w:ascii="Times New Roman" w:eastAsia="Times New Roman" w:hAnsi="Times New Roman" w:cs="Times New Roman"/>
                <w:sz w:val="20"/>
                <w:szCs w:val="20"/>
              </w:rPr>
              <w:t>Uzmanlık alanı ile ilişkili olarak görev aldığı alanlarda sahip olduğu birikimini ve önerilerini her türlü iletişim aracını kullanarak aktarabilir, gerektiği durumlarda bunu en az bir yabancı dili kullanarak yapabilir.</w:t>
            </w:r>
          </w:p>
        </w:tc>
        <w:tc>
          <w:tcPr>
            <w:tcW w:w="567" w:type="dxa"/>
          </w:tcPr>
          <w:p w:rsidR="00190719" w:rsidRPr="000B3D77" w:rsidRDefault="00190719" w:rsidP="006C63FF">
            <w:pPr>
              <w:jc w:val="both"/>
              <w:rPr>
                <w:rFonts w:ascii="Times New Roman" w:hAnsi="Times New Roman" w:cs="Times New Roman"/>
                <w:sz w:val="20"/>
                <w:szCs w:val="20"/>
              </w:rPr>
            </w:pPr>
          </w:p>
        </w:tc>
        <w:tc>
          <w:tcPr>
            <w:tcW w:w="567" w:type="dxa"/>
          </w:tcPr>
          <w:p w:rsidR="00190719" w:rsidRPr="000B3D77" w:rsidRDefault="00190719" w:rsidP="006C63FF">
            <w:pPr>
              <w:jc w:val="both"/>
              <w:rPr>
                <w:rFonts w:ascii="Times New Roman" w:hAnsi="Times New Roman" w:cs="Times New Roman"/>
                <w:sz w:val="20"/>
                <w:szCs w:val="20"/>
              </w:rPr>
            </w:pPr>
          </w:p>
        </w:tc>
        <w:tc>
          <w:tcPr>
            <w:tcW w:w="425" w:type="dxa"/>
          </w:tcPr>
          <w:p w:rsidR="00190719" w:rsidRPr="000B3D77" w:rsidRDefault="00190719" w:rsidP="006C63FF">
            <w:pPr>
              <w:jc w:val="both"/>
              <w:rPr>
                <w:rFonts w:ascii="Times New Roman" w:hAnsi="Times New Roman" w:cs="Times New Roman"/>
                <w:sz w:val="20"/>
                <w:szCs w:val="20"/>
              </w:rPr>
            </w:pPr>
          </w:p>
        </w:tc>
        <w:tc>
          <w:tcPr>
            <w:tcW w:w="425" w:type="dxa"/>
          </w:tcPr>
          <w:p w:rsidR="00190719" w:rsidRPr="000B3D77" w:rsidRDefault="00190719" w:rsidP="006C63FF">
            <w:pPr>
              <w:jc w:val="both"/>
              <w:rPr>
                <w:rFonts w:ascii="Times New Roman" w:hAnsi="Times New Roman" w:cs="Times New Roman"/>
                <w:sz w:val="20"/>
                <w:szCs w:val="20"/>
              </w:rPr>
            </w:pPr>
          </w:p>
        </w:tc>
        <w:tc>
          <w:tcPr>
            <w:tcW w:w="425" w:type="dxa"/>
          </w:tcPr>
          <w:p w:rsidR="00190719" w:rsidRPr="000B3D77" w:rsidRDefault="00190719" w:rsidP="006C63FF">
            <w:pPr>
              <w:jc w:val="both"/>
              <w:rPr>
                <w:rFonts w:ascii="Times New Roman" w:hAnsi="Times New Roman" w:cs="Times New Roman"/>
                <w:sz w:val="20"/>
                <w:szCs w:val="20"/>
              </w:rPr>
            </w:pPr>
            <w:r w:rsidRPr="000B3D77">
              <w:rPr>
                <w:rFonts w:ascii="Times New Roman" w:hAnsi="Times New Roman" w:cs="Times New Roman"/>
                <w:sz w:val="20"/>
                <w:szCs w:val="20"/>
              </w:rPr>
              <w:t>X</w:t>
            </w:r>
          </w:p>
        </w:tc>
      </w:tr>
      <w:tr w:rsidR="00190719" w:rsidRPr="00B152A1" w:rsidTr="006C63FF">
        <w:tc>
          <w:tcPr>
            <w:tcW w:w="534" w:type="dxa"/>
          </w:tcPr>
          <w:p w:rsidR="00190719" w:rsidRPr="00B152A1" w:rsidRDefault="00190719" w:rsidP="006C63FF">
            <w:pPr>
              <w:rPr>
                <w:rFonts w:ascii="Times New Roman" w:hAnsi="Times New Roman" w:cs="Times New Roman"/>
                <w:b/>
                <w:sz w:val="20"/>
                <w:szCs w:val="20"/>
              </w:rPr>
            </w:pPr>
            <w:r w:rsidRPr="00B152A1">
              <w:rPr>
                <w:rFonts w:ascii="Times New Roman" w:hAnsi="Times New Roman" w:cs="Times New Roman"/>
                <w:b/>
                <w:sz w:val="20"/>
                <w:szCs w:val="20"/>
              </w:rPr>
              <w:t>9</w:t>
            </w:r>
          </w:p>
        </w:tc>
        <w:tc>
          <w:tcPr>
            <w:tcW w:w="6237" w:type="dxa"/>
            <w:vAlign w:val="center"/>
          </w:tcPr>
          <w:p w:rsidR="00190719" w:rsidRPr="000B3D77" w:rsidRDefault="00190719" w:rsidP="006C63FF">
            <w:pPr>
              <w:spacing w:line="270" w:lineRule="atLeast"/>
              <w:rPr>
                <w:rFonts w:ascii="Times New Roman" w:eastAsia="Times New Roman" w:hAnsi="Times New Roman" w:cs="Times New Roman"/>
                <w:sz w:val="20"/>
                <w:szCs w:val="20"/>
              </w:rPr>
            </w:pPr>
            <w:r w:rsidRPr="000B3D77">
              <w:rPr>
                <w:rFonts w:ascii="Times New Roman" w:eastAsia="Times New Roman" w:hAnsi="Times New Roman" w:cs="Times New Roman"/>
                <w:sz w:val="20"/>
                <w:szCs w:val="20"/>
              </w:rPr>
              <w:t>Uzmanlık alanı ile ilişkili olarak görev aldığı alanlarda mesleki paylaşıma ve dayanışmaya açıktır.</w:t>
            </w:r>
          </w:p>
        </w:tc>
        <w:tc>
          <w:tcPr>
            <w:tcW w:w="567" w:type="dxa"/>
          </w:tcPr>
          <w:p w:rsidR="00190719" w:rsidRPr="000B3D77" w:rsidRDefault="00190719" w:rsidP="006C63FF">
            <w:pPr>
              <w:jc w:val="both"/>
              <w:rPr>
                <w:rFonts w:ascii="Times New Roman" w:hAnsi="Times New Roman" w:cs="Times New Roman"/>
                <w:sz w:val="20"/>
                <w:szCs w:val="20"/>
              </w:rPr>
            </w:pPr>
          </w:p>
        </w:tc>
        <w:tc>
          <w:tcPr>
            <w:tcW w:w="567" w:type="dxa"/>
          </w:tcPr>
          <w:p w:rsidR="00190719" w:rsidRPr="000B3D77" w:rsidRDefault="00190719" w:rsidP="006C63FF">
            <w:pPr>
              <w:jc w:val="both"/>
              <w:rPr>
                <w:rFonts w:ascii="Times New Roman" w:hAnsi="Times New Roman" w:cs="Times New Roman"/>
                <w:sz w:val="20"/>
                <w:szCs w:val="20"/>
              </w:rPr>
            </w:pPr>
          </w:p>
        </w:tc>
        <w:tc>
          <w:tcPr>
            <w:tcW w:w="425" w:type="dxa"/>
          </w:tcPr>
          <w:p w:rsidR="00190719" w:rsidRPr="000B3D77" w:rsidRDefault="00190719" w:rsidP="006C63FF">
            <w:pPr>
              <w:jc w:val="both"/>
              <w:rPr>
                <w:rFonts w:ascii="Times New Roman" w:hAnsi="Times New Roman" w:cs="Times New Roman"/>
                <w:sz w:val="20"/>
                <w:szCs w:val="20"/>
              </w:rPr>
            </w:pPr>
          </w:p>
        </w:tc>
        <w:tc>
          <w:tcPr>
            <w:tcW w:w="425" w:type="dxa"/>
          </w:tcPr>
          <w:p w:rsidR="00190719" w:rsidRPr="000B3D77" w:rsidRDefault="00190719" w:rsidP="006C63FF">
            <w:pPr>
              <w:jc w:val="both"/>
              <w:rPr>
                <w:rFonts w:ascii="Times New Roman" w:hAnsi="Times New Roman" w:cs="Times New Roman"/>
                <w:sz w:val="20"/>
                <w:szCs w:val="20"/>
              </w:rPr>
            </w:pPr>
          </w:p>
        </w:tc>
        <w:tc>
          <w:tcPr>
            <w:tcW w:w="425" w:type="dxa"/>
          </w:tcPr>
          <w:p w:rsidR="00190719" w:rsidRPr="000B3D77" w:rsidRDefault="00190719" w:rsidP="006C63FF">
            <w:pPr>
              <w:jc w:val="both"/>
              <w:rPr>
                <w:rFonts w:ascii="Times New Roman" w:hAnsi="Times New Roman" w:cs="Times New Roman"/>
                <w:sz w:val="20"/>
                <w:szCs w:val="20"/>
              </w:rPr>
            </w:pPr>
          </w:p>
        </w:tc>
      </w:tr>
      <w:tr w:rsidR="00190719" w:rsidRPr="00B152A1" w:rsidTr="006C63FF">
        <w:tc>
          <w:tcPr>
            <w:tcW w:w="534" w:type="dxa"/>
          </w:tcPr>
          <w:p w:rsidR="00190719" w:rsidRPr="00B152A1" w:rsidRDefault="00190719" w:rsidP="006C63FF">
            <w:pPr>
              <w:rPr>
                <w:rFonts w:ascii="Times New Roman" w:hAnsi="Times New Roman" w:cs="Times New Roman"/>
                <w:b/>
                <w:sz w:val="20"/>
                <w:szCs w:val="20"/>
              </w:rPr>
            </w:pPr>
            <w:r w:rsidRPr="00B152A1">
              <w:rPr>
                <w:rFonts w:ascii="Times New Roman" w:hAnsi="Times New Roman" w:cs="Times New Roman"/>
                <w:b/>
                <w:sz w:val="20"/>
                <w:szCs w:val="20"/>
              </w:rPr>
              <w:t>10</w:t>
            </w:r>
          </w:p>
        </w:tc>
        <w:tc>
          <w:tcPr>
            <w:tcW w:w="6237" w:type="dxa"/>
            <w:vAlign w:val="center"/>
          </w:tcPr>
          <w:p w:rsidR="00190719" w:rsidRPr="000B3D77" w:rsidRDefault="00190719" w:rsidP="006C63FF">
            <w:pPr>
              <w:spacing w:line="270" w:lineRule="atLeast"/>
              <w:rPr>
                <w:rFonts w:ascii="Times New Roman" w:eastAsia="Times New Roman" w:hAnsi="Times New Roman" w:cs="Times New Roman"/>
                <w:sz w:val="20"/>
                <w:szCs w:val="20"/>
              </w:rPr>
            </w:pPr>
            <w:r w:rsidRPr="000B3D77">
              <w:rPr>
                <w:rFonts w:ascii="Times New Roman" w:eastAsia="Times New Roman" w:hAnsi="Times New Roman" w:cs="Times New Roman"/>
                <w:sz w:val="20"/>
                <w:szCs w:val="20"/>
              </w:rPr>
              <w:t>Uzmanlık alanı ile ilişkili olarak görev aldığı alanlarda veri girişi ve analizi yapabilecek düzeyde bilgi teknolojilerini kullanabilir</w:t>
            </w:r>
          </w:p>
        </w:tc>
        <w:tc>
          <w:tcPr>
            <w:tcW w:w="567" w:type="dxa"/>
          </w:tcPr>
          <w:p w:rsidR="00190719" w:rsidRPr="000B3D77" w:rsidRDefault="00190719" w:rsidP="006C63FF">
            <w:pPr>
              <w:jc w:val="both"/>
              <w:rPr>
                <w:rFonts w:ascii="Times New Roman" w:hAnsi="Times New Roman" w:cs="Times New Roman"/>
                <w:sz w:val="20"/>
                <w:szCs w:val="20"/>
              </w:rPr>
            </w:pPr>
          </w:p>
        </w:tc>
        <w:tc>
          <w:tcPr>
            <w:tcW w:w="567" w:type="dxa"/>
          </w:tcPr>
          <w:p w:rsidR="00190719" w:rsidRPr="000B3D77" w:rsidRDefault="00190719" w:rsidP="006C63FF">
            <w:pPr>
              <w:jc w:val="both"/>
              <w:rPr>
                <w:rFonts w:ascii="Times New Roman" w:hAnsi="Times New Roman" w:cs="Times New Roman"/>
                <w:sz w:val="20"/>
                <w:szCs w:val="20"/>
              </w:rPr>
            </w:pPr>
          </w:p>
        </w:tc>
        <w:tc>
          <w:tcPr>
            <w:tcW w:w="425" w:type="dxa"/>
          </w:tcPr>
          <w:p w:rsidR="00190719" w:rsidRPr="000B3D77" w:rsidRDefault="00190719" w:rsidP="006C63FF">
            <w:pPr>
              <w:jc w:val="both"/>
              <w:rPr>
                <w:rFonts w:ascii="Times New Roman" w:hAnsi="Times New Roman" w:cs="Times New Roman"/>
                <w:sz w:val="20"/>
                <w:szCs w:val="20"/>
              </w:rPr>
            </w:pPr>
          </w:p>
        </w:tc>
        <w:tc>
          <w:tcPr>
            <w:tcW w:w="425" w:type="dxa"/>
          </w:tcPr>
          <w:p w:rsidR="00190719" w:rsidRPr="000B3D77" w:rsidRDefault="00190719" w:rsidP="006C63FF">
            <w:pPr>
              <w:jc w:val="both"/>
              <w:rPr>
                <w:rFonts w:ascii="Times New Roman" w:hAnsi="Times New Roman" w:cs="Times New Roman"/>
                <w:sz w:val="20"/>
                <w:szCs w:val="20"/>
              </w:rPr>
            </w:pPr>
          </w:p>
        </w:tc>
        <w:tc>
          <w:tcPr>
            <w:tcW w:w="425" w:type="dxa"/>
          </w:tcPr>
          <w:p w:rsidR="00190719" w:rsidRPr="000B3D77" w:rsidRDefault="00190719" w:rsidP="006C63FF">
            <w:pPr>
              <w:jc w:val="both"/>
              <w:rPr>
                <w:rFonts w:ascii="Times New Roman" w:hAnsi="Times New Roman" w:cs="Times New Roman"/>
                <w:sz w:val="20"/>
                <w:szCs w:val="20"/>
              </w:rPr>
            </w:pPr>
            <w:r w:rsidRPr="000B3D77">
              <w:rPr>
                <w:rFonts w:ascii="Times New Roman" w:hAnsi="Times New Roman" w:cs="Times New Roman"/>
                <w:sz w:val="20"/>
                <w:szCs w:val="20"/>
              </w:rPr>
              <w:t>X</w:t>
            </w:r>
          </w:p>
        </w:tc>
      </w:tr>
      <w:tr w:rsidR="00190719" w:rsidRPr="00B152A1" w:rsidTr="006C63FF">
        <w:tc>
          <w:tcPr>
            <w:tcW w:w="534" w:type="dxa"/>
          </w:tcPr>
          <w:p w:rsidR="00190719" w:rsidRPr="00B152A1" w:rsidRDefault="00190719" w:rsidP="006C63FF">
            <w:pPr>
              <w:rPr>
                <w:rFonts w:ascii="Times New Roman" w:hAnsi="Times New Roman" w:cs="Times New Roman"/>
                <w:b/>
                <w:sz w:val="20"/>
                <w:szCs w:val="20"/>
              </w:rPr>
            </w:pPr>
            <w:r w:rsidRPr="00B152A1">
              <w:rPr>
                <w:rFonts w:ascii="Times New Roman" w:hAnsi="Times New Roman" w:cs="Times New Roman"/>
                <w:b/>
                <w:sz w:val="20"/>
                <w:szCs w:val="20"/>
              </w:rPr>
              <w:t>11</w:t>
            </w:r>
          </w:p>
        </w:tc>
        <w:tc>
          <w:tcPr>
            <w:tcW w:w="6237" w:type="dxa"/>
            <w:vAlign w:val="center"/>
          </w:tcPr>
          <w:p w:rsidR="00190719" w:rsidRPr="000B3D77" w:rsidRDefault="00190719" w:rsidP="006C63FF">
            <w:pPr>
              <w:spacing w:line="270" w:lineRule="atLeast"/>
              <w:rPr>
                <w:rFonts w:ascii="Times New Roman" w:eastAsia="Times New Roman" w:hAnsi="Times New Roman" w:cs="Times New Roman"/>
                <w:sz w:val="20"/>
                <w:szCs w:val="20"/>
              </w:rPr>
            </w:pPr>
            <w:r w:rsidRPr="000B3D77">
              <w:rPr>
                <w:rFonts w:ascii="Times New Roman" w:eastAsia="Times New Roman" w:hAnsi="Times New Roman" w:cs="Times New Roman"/>
                <w:sz w:val="20"/>
                <w:szCs w:val="20"/>
              </w:rPr>
              <w:t>Uzmanlık alanı ile ilişkili olarak görev aldığı alanlarda iş ve toplumsal etik değerlere uygun davranır.</w:t>
            </w:r>
          </w:p>
        </w:tc>
        <w:tc>
          <w:tcPr>
            <w:tcW w:w="567" w:type="dxa"/>
          </w:tcPr>
          <w:p w:rsidR="00190719" w:rsidRPr="000B3D77" w:rsidRDefault="00190719" w:rsidP="006C63FF">
            <w:pPr>
              <w:jc w:val="both"/>
              <w:rPr>
                <w:rFonts w:ascii="Times New Roman" w:hAnsi="Times New Roman" w:cs="Times New Roman"/>
                <w:sz w:val="20"/>
                <w:szCs w:val="20"/>
              </w:rPr>
            </w:pPr>
          </w:p>
        </w:tc>
        <w:tc>
          <w:tcPr>
            <w:tcW w:w="567" w:type="dxa"/>
          </w:tcPr>
          <w:p w:rsidR="00190719" w:rsidRPr="000B3D77" w:rsidRDefault="00190719" w:rsidP="006C63FF">
            <w:pPr>
              <w:jc w:val="both"/>
              <w:rPr>
                <w:rFonts w:ascii="Times New Roman" w:hAnsi="Times New Roman" w:cs="Times New Roman"/>
                <w:sz w:val="20"/>
                <w:szCs w:val="20"/>
              </w:rPr>
            </w:pPr>
          </w:p>
        </w:tc>
        <w:tc>
          <w:tcPr>
            <w:tcW w:w="425" w:type="dxa"/>
          </w:tcPr>
          <w:p w:rsidR="00190719" w:rsidRPr="000B3D77" w:rsidRDefault="00190719" w:rsidP="006C63FF">
            <w:pPr>
              <w:jc w:val="both"/>
              <w:rPr>
                <w:rFonts w:ascii="Times New Roman" w:hAnsi="Times New Roman" w:cs="Times New Roman"/>
                <w:sz w:val="20"/>
                <w:szCs w:val="20"/>
              </w:rPr>
            </w:pPr>
          </w:p>
        </w:tc>
        <w:tc>
          <w:tcPr>
            <w:tcW w:w="425" w:type="dxa"/>
          </w:tcPr>
          <w:p w:rsidR="00190719" w:rsidRPr="000B3D77" w:rsidRDefault="00190719" w:rsidP="006C63FF">
            <w:pPr>
              <w:jc w:val="both"/>
              <w:rPr>
                <w:rFonts w:ascii="Times New Roman" w:hAnsi="Times New Roman" w:cs="Times New Roman"/>
                <w:sz w:val="20"/>
                <w:szCs w:val="20"/>
              </w:rPr>
            </w:pPr>
          </w:p>
        </w:tc>
        <w:tc>
          <w:tcPr>
            <w:tcW w:w="425" w:type="dxa"/>
          </w:tcPr>
          <w:p w:rsidR="00190719" w:rsidRPr="000B3D77" w:rsidRDefault="00190719" w:rsidP="006C63FF">
            <w:pPr>
              <w:jc w:val="both"/>
              <w:rPr>
                <w:rFonts w:ascii="Times New Roman" w:hAnsi="Times New Roman" w:cs="Times New Roman"/>
                <w:sz w:val="20"/>
                <w:szCs w:val="20"/>
              </w:rPr>
            </w:pPr>
          </w:p>
        </w:tc>
      </w:tr>
      <w:tr w:rsidR="00190719" w:rsidRPr="00B152A1" w:rsidTr="006C63FF">
        <w:tc>
          <w:tcPr>
            <w:tcW w:w="534" w:type="dxa"/>
          </w:tcPr>
          <w:p w:rsidR="00190719" w:rsidRPr="00B152A1" w:rsidRDefault="00190719" w:rsidP="006C63FF">
            <w:pPr>
              <w:rPr>
                <w:rFonts w:ascii="Times New Roman" w:hAnsi="Times New Roman" w:cs="Times New Roman"/>
                <w:b/>
                <w:sz w:val="20"/>
                <w:szCs w:val="20"/>
              </w:rPr>
            </w:pPr>
            <w:r w:rsidRPr="00B152A1">
              <w:rPr>
                <w:rFonts w:ascii="Times New Roman" w:hAnsi="Times New Roman" w:cs="Times New Roman"/>
                <w:b/>
                <w:sz w:val="20"/>
                <w:szCs w:val="20"/>
              </w:rPr>
              <w:t>12</w:t>
            </w:r>
          </w:p>
        </w:tc>
        <w:tc>
          <w:tcPr>
            <w:tcW w:w="6237" w:type="dxa"/>
            <w:vAlign w:val="center"/>
          </w:tcPr>
          <w:p w:rsidR="00190719" w:rsidRPr="000B3D77" w:rsidRDefault="00190719" w:rsidP="006C63FF">
            <w:pPr>
              <w:spacing w:line="270" w:lineRule="atLeast"/>
              <w:rPr>
                <w:rFonts w:ascii="Times New Roman" w:eastAsia="Times New Roman" w:hAnsi="Times New Roman" w:cs="Times New Roman"/>
                <w:sz w:val="20"/>
                <w:szCs w:val="20"/>
              </w:rPr>
            </w:pPr>
            <w:r w:rsidRPr="000B3D77">
              <w:rPr>
                <w:rFonts w:ascii="Times New Roman" w:eastAsia="Times New Roman" w:hAnsi="Times New Roman" w:cs="Times New Roman"/>
                <w:sz w:val="20"/>
                <w:szCs w:val="20"/>
              </w:rPr>
              <w:t>Uzmanlık alanı ile ilişkili olarak görev aldığı alanlarda paydaşlarla ilişkileri analiz eder ve yürütür.</w:t>
            </w:r>
          </w:p>
        </w:tc>
        <w:tc>
          <w:tcPr>
            <w:tcW w:w="567" w:type="dxa"/>
          </w:tcPr>
          <w:p w:rsidR="00190719" w:rsidRPr="000B3D77" w:rsidRDefault="00190719" w:rsidP="006C63FF">
            <w:pPr>
              <w:jc w:val="both"/>
              <w:rPr>
                <w:rFonts w:ascii="Times New Roman" w:hAnsi="Times New Roman" w:cs="Times New Roman"/>
                <w:sz w:val="20"/>
                <w:szCs w:val="20"/>
              </w:rPr>
            </w:pPr>
          </w:p>
        </w:tc>
        <w:tc>
          <w:tcPr>
            <w:tcW w:w="567" w:type="dxa"/>
          </w:tcPr>
          <w:p w:rsidR="00190719" w:rsidRPr="000B3D77" w:rsidRDefault="00190719" w:rsidP="006C63FF">
            <w:pPr>
              <w:jc w:val="both"/>
              <w:rPr>
                <w:rFonts w:ascii="Times New Roman" w:hAnsi="Times New Roman" w:cs="Times New Roman"/>
                <w:sz w:val="20"/>
                <w:szCs w:val="20"/>
              </w:rPr>
            </w:pPr>
          </w:p>
        </w:tc>
        <w:tc>
          <w:tcPr>
            <w:tcW w:w="425" w:type="dxa"/>
          </w:tcPr>
          <w:p w:rsidR="00190719" w:rsidRPr="000B3D77" w:rsidRDefault="00190719" w:rsidP="006C63FF">
            <w:pPr>
              <w:jc w:val="both"/>
              <w:rPr>
                <w:rFonts w:ascii="Times New Roman" w:hAnsi="Times New Roman" w:cs="Times New Roman"/>
                <w:sz w:val="20"/>
                <w:szCs w:val="20"/>
              </w:rPr>
            </w:pPr>
          </w:p>
        </w:tc>
        <w:tc>
          <w:tcPr>
            <w:tcW w:w="425" w:type="dxa"/>
          </w:tcPr>
          <w:p w:rsidR="00190719" w:rsidRPr="000B3D77" w:rsidRDefault="00190719" w:rsidP="006C63FF">
            <w:pPr>
              <w:jc w:val="both"/>
              <w:rPr>
                <w:rFonts w:ascii="Times New Roman" w:hAnsi="Times New Roman" w:cs="Times New Roman"/>
                <w:sz w:val="20"/>
                <w:szCs w:val="20"/>
              </w:rPr>
            </w:pPr>
            <w:r w:rsidRPr="000B3D77">
              <w:rPr>
                <w:rFonts w:ascii="Times New Roman" w:hAnsi="Times New Roman" w:cs="Times New Roman"/>
                <w:sz w:val="20"/>
                <w:szCs w:val="20"/>
              </w:rPr>
              <w:t>X</w:t>
            </w:r>
          </w:p>
        </w:tc>
        <w:tc>
          <w:tcPr>
            <w:tcW w:w="425" w:type="dxa"/>
          </w:tcPr>
          <w:p w:rsidR="00190719" w:rsidRPr="000B3D77" w:rsidRDefault="00190719" w:rsidP="006C63FF">
            <w:pPr>
              <w:jc w:val="both"/>
              <w:rPr>
                <w:rFonts w:ascii="Times New Roman" w:hAnsi="Times New Roman" w:cs="Times New Roman"/>
                <w:sz w:val="20"/>
                <w:szCs w:val="20"/>
              </w:rPr>
            </w:pPr>
          </w:p>
        </w:tc>
      </w:tr>
      <w:tr w:rsidR="00190719" w:rsidRPr="00B152A1" w:rsidTr="006C63FF">
        <w:tc>
          <w:tcPr>
            <w:tcW w:w="534" w:type="dxa"/>
          </w:tcPr>
          <w:p w:rsidR="00190719" w:rsidRPr="00B152A1" w:rsidRDefault="00190719" w:rsidP="006C63FF">
            <w:pPr>
              <w:rPr>
                <w:rFonts w:ascii="Times New Roman" w:hAnsi="Times New Roman" w:cs="Times New Roman"/>
                <w:b/>
                <w:sz w:val="20"/>
                <w:szCs w:val="20"/>
              </w:rPr>
            </w:pPr>
            <w:r w:rsidRPr="00B152A1">
              <w:rPr>
                <w:rFonts w:ascii="Times New Roman" w:hAnsi="Times New Roman" w:cs="Times New Roman"/>
                <w:b/>
                <w:sz w:val="20"/>
                <w:szCs w:val="20"/>
              </w:rPr>
              <w:t>13</w:t>
            </w:r>
          </w:p>
        </w:tc>
        <w:tc>
          <w:tcPr>
            <w:tcW w:w="6237" w:type="dxa"/>
            <w:vAlign w:val="center"/>
          </w:tcPr>
          <w:p w:rsidR="00190719" w:rsidRPr="000B3D77" w:rsidRDefault="00190719" w:rsidP="006C63FF">
            <w:pPr>
              <w:spacing w:line="270" w:lineRule="atLeast"/>
              <w:rPr>
                <w:rFonts w:ascii="Times New Roman" w:eastAsia="Times New Roman" w:hAnsi="Times New Roman" w:cs="Times New Roman"/>
                <w:sz w:val="20"/>
                <w:szCs w:val="20"/>
              </w:rPr>
            </w:pPr>
            <w:r w:rsidRPr="000B3D77">
              <w:rPr>
                <w:rFonts w:ascii="Times New Roman" w:eastAsia="Times New Roman" w:hAnsi="Times New Roman" w:cs="Times New Roman"/>
                <w:sz w:val="20"/>
                <w:szCs w:val="20"/>
              </w:rPr>
              <w:t>Uzmanlık alanı ile ilişkili olarak görev aldığı alanlarda özgün ve katkı sağlayıcı öneriler yapar</w:t>
            </w:r>
          </w:p>
        </w:tc>
        <w:tc>
          <w:tcPr>
            <w:tcW w:w="567" w:type="dxa"/>
          </w:tcPr>
          <w:p w:rsidR="00190719" w:rsidRPr="000B3D77" w:rsidRDefault="00190719" w:rsidP="006C63FF">
            <w:pPr>
              <w:jc w:val="both"/>
              <w:rPr>
                <w:rFonts w:ascii="Times New Roman" w:hAnsi="Times New Roman" w:cs="Times New Roman"/>
                <w:sz w:val="20"/>
                <w:szCs w:val="20"/>
              </w:rPr>
            </w:pPr>
          </w:p>
        </w:tc>
        <w:tc>
          <w:tcPr>
            <w:tcW w:w="567" w:type="dxa"/>
          </w:tcPr>
          <w:p w:rsidR="00190719" w:rsidRPr="000B3D77" w:rsidRDefault="00190719" w:rsidP="006C63FF">
            <w:pPr>
              <w:jc w:val="both"/>
              <w:rPr>
                <w:rFonts w:ascii="Times New Roman" w:hAnsi="Times New Roman" w:cs="Times New Roman"/>
                <w:sz w:val="20"/>
                <w:szCs w:val="20"/>
              </w:rPr>
            </w:pPr>
          </w:p>
        </w:tc>
        <w:tc>
          <w:tcPr>
            <w:tcW w:w="425" w:type="dxa"/>
          </w:tcPr>
          <w:p w:rsidR="00190719" w:rsidRPr="000B3D77" w:rsidRDefault="00190719" w:rsidP="006C63FF">
            <w:pPr>
              <w:jc w:val="both"/>
              <w:rPr>
                <w:rFonts w:ascii="Times New Roman" w:hAnsi="Times New Roman" w:cs="Times New Roman"/>
                <w:sz w:val="20"/>
                <w:szCs w:val="20"/>
              </w:rPr>
            </w:pPr>
          </w:p>
        </w:tc>
        <w:tc>
          <w:tcPr>
            <w:tcW w:w="425" w:type="dxa"/>
          </w:tcPr>
          <w:p w:rsidR="00190719" w:rsidRPr="000B3D77" w:rsidRDefault="00190719" w:rsidP="006C63FF">
            <w:pPr>
              <w:jc w:val="both"/>
              <w:rPr>
                <w:rFonts w:ascii="Times New Roman" w:hAnsi="Times New Roman" w:cs="Times New Roman"/>
                <w:sz w:val="20"/>
                <w:szCs w:val="20"/>
              </w:rPr>
            </w:pPr>
          </w:p>
        </w:tc>
        <w:tc>
          <w:tcPr>
            <w:tcW w:w="425" w:type="dxa"/>
          </w:tcPr>
          <w:p w:rsidR="00190719" w:rsidRPr="000B3D77" w:rsidRDefault="00190719" w:rsidP="006C63FF">
            <w:pPr>
              <w:jc w:val="both"/>
              <w:rPr>
                <w:rFonts w:ascii="Times New Roman" w:hAnsi="Times New Roman" w:cs="Times New Roman"/>
                <w:sz w:val="20"/>
                <w:szCs w:val="20"/>
              </w:rPr>
            </w:pPr>
          </w:p>
        </w:tc>
      </w:tr>
      <w:tr w:rsidR="00190719" w:rsidRPr="00B152A1" w:rsidTr="006C63FF">
        <w:tc>
          <w:tcPr>
            <w:tcW w:w="534" w:type="dxa"/>
          </w:tcPr>
          <w:p w:rsidR="00190719" w:rsidRPr="00B152A1" w:rsidRDefault="00190719" w:rsidP="006C63FF">
            <w:pPr>
              <w:rPr>
                <w:rFonts w:ascii="Times New Roman" w:hAnsi="Times New Roman" w:cs="Times New Roman"/>
                <w:b/>
                <w:sz w:val="20"/>
                <w:szCs w:val="20"/>
              </w:rPr>
            </w:pPr>
            <w:r w:rsidRPr="00B152A1">
              <w:rPr>
                <w:rFonts w:ascii="Times New Roman" w:hAnsi="Times New Roman" w:cs="Times New Roman"/>
                <w:b/>
                <w:sz w:val="20"/>
                <w:szCs w:val="20"/>
              </w:rPr>
              <w:t>14</w:t>
            </w:r>
          </w:p>
        </w:tc>
        <w:tc>
          <w:tcPr>
            <w:tcW w:w="6237" w:type="dxa"/>
            <w:vAlign w:val="center"/>
          </w:tcPr>
          <w:p w:rsidR="00190719" w:rsidRPr="000B3D77" w:rsidRDefault="00190719" w:rsidP="006C63FF">
            <w:pPr>
              <w:spacing w:line="270" w:lineRule="atLeast"/>
              <w:rPr>
                <w:rFonts w:ascii="Times New Roman" w:eastAsia="Times New Roman" w:hAnsi="Times New Roman" w:cs="Times New Roman"/>
                <w:sz w:val="20"/>
                <w:szCs w:val="20"/>
              </w:rPr>
            </w:pPr>
            <w:r w:rsidRPr="000B3D77">
              <w:rPr>
                <w:rFonts w:ascii="Times New Roman" w:eastAsia="Times New Roman" w:hAnsi="Times New Roman" w:cs="Times New Roman"/>
                <w:sz w:val="20"/>
                <w:szCs w:val="20"/>
              </w:rPr>
              <w:t>Uzmanlık alanı ile ilişkili olarak görev aldığı alanlar yanında sosyal hakların evrenselliği, sosyal adalet, kalite, çevresel ve kültürel değerleri koruma, iş sağlığı ve güvenliğine önem verme konusunda gerekli bilince sahiptir</w:t>
            </w:r>
          </w:p>
        </w:tc>
        <w:tc>
          <w:tcPr>
            <w:tcW w:w="567" w:type="dxa"/>
          </w:tcPr>
          <w:p w:rsidR="00190719" w:rsidRPr="000B3D77" w:rsidRDefault="00190719" w:rsidP="006C63FF">
            <w:pPr>
              <w:jc w:val="both"/>
              <w:rPr>
                <w:rFonts w:ascii="Times New Roman" w:hAnsi="Times New Roman" w:cs="Times New Roman"/>
                <w:sz w:val="20"/>
                <w:szCs w:val="20"/>
              </w:rPr>
            </w:pPr>
          </w:p>
        </w:tc>
        <w:tc>
          <w:tcPr>
            <w:tcW w:w="567" w:type="dxa"/>
          </w:tcPr>
          <w:p w:rsidR="00190719" w:rsidRPr="000B3D77" w:rsidRDefault="00190719" w:rsidP="006C63FF">
            <w:pPr>
              <w:jc w:val="both"/>
              <w:rPr>
                <w:rFonts w:ascii="Times New Roman" w:hAnsi="Times New Roman" w:cs="Times New Roman"/>
                <w:sz w:val="20"/>
                <w:szCs w:val="20"/>
              </w:rPr>
            </w:pPr>
          </w:p>
        </w:tc>
        <w:tc>
          <w:tcPr>
            <w:tcW w:w="425" w:type="dxa"/>
          </w:tcPr>
          <w:p w:rsidR="00190719" w:rsidRPr="000B3D77" w:rsidRDefault="00190719" w:rsidP="006C63FF">
            <w:pPr>
              <w:jc w:val="both"/>
              <w:rPr>
                <w:rFonts w:ascii="Times New Roman" w:hAnsi="Times New Roman" w:cs="Times New Roman"/>
                <w:sz w:val="20"/>
                <w:szCs w:val="20"/>
              </w:rPr>
            </w:pPr>
          </w:p>
        </w:tc>
        <w:tc>
          <w:tcPr>
            <w:tcW w:w="425" w:type="dxa"/>
          </w:tcPr>
          <w:p w:rsidR="00190719" w:rsidRPr="000B3D77" w:rsidRDefault="00190719" w:rsidP="006C63FF">
            <w:pPr>
              <w:jc w:val="both"/>
              <w:rPr>
                <w:rFonts w:ascii="Times New Roman" w:hAnsi="Times New Roman" w:cs="Times New Roman"/>
                <w:sz w:val="20"/>
                <w:szCs w:val="20"/>
              </w:rPr>
            </w:pPr>
          </w:p>
        </w:tc>
        <w:tc>
          <w:tcPr>
            <w:tcW w:w="425" w:type="dxa"/>
          </w:tcPr>
          <w:p w:rsidR="00190719" w:rsidRPr="000B3D77" w:rsidRDefault="00190719" w:rsidP="006C63FF">
            <w:pPr>
              <w:jc w:val="both"/>
              <w:rPr>
                <w:rFonts w:ascii="Times New Roman" w:hAnsi="Times New Roman" w:cs="Times New Roman"/>
                <w:sz w:val="20"/>
                <w:szCs w:val="20"/>
              </w:rPr>
            </w:pPr>
          </w:p>
        </w:tc>
      </w:tr>
    </w:tbl>
    <w:p w:rsidR="00190719" w:rsidRDefault="00190719" w:rsidP="00190719"/>
    <w:p w:rsidR="00190719" w:rsidRDefault="00190719" w:rsidP="00190719"/>
    <w:p w:rsidR="00190719" w:rsidRDefault="00190719" w:rsidP="00190719"/>
    <w:tbl>
      <w:tblPr>
        <w:tblStyle w:val="TabloKlavuzu"/>
        <w:tblW w:w="0" w:type="auto"/>
        <w:tblLook w:val="04A0"/>
      </w:tblPr>
      <w:tblGrid>
        <w:gridCol w:w="1842"/>
        <w:gridCol w:w="1842"/>
        <w:gridCol w:w="1842"/>
        <w:gridCol w:w="1843"/>
        <w:gridCol w:w="1843"/>
      </w:tblGrid>
      <w:tr w:rsidR="00190719" w:rsidRPr="00B152A1" w:rsidTr="006C63FF">
        <w:tc>
          <w:tcPr>
            <w:tcW w:w="1842"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Ders</w:t>
            </w:r>
          </w:p>
        </w:tc>
        <w:tc>
          <w:tcPr>
            <w:tcW w:w="3684" w:type="dxa"/>
            <w:gridSpan w:val="2"/>
          </w:tcPr>
          <w:p w:rsidR="00190719" w:rsidRPr="000B3D77" w:rsidRDefault="00190719" w:rsidP="006C63FF">
            <w:pPr>
              <w:jc w:val="both"/>
              <w:rPr>
                <w:rFonts w:ascii="Times New Roman" w:hAnsi="Times New Roman" w:cs="Times New Roman"/>
                <w:sz w:val="20"/>
                <w:szCs w:val="20"/>
              </w:rPr>
            </w:pPr>
            <w:r w:rsidRPr="000B3D77">
              <w:rPr>
                <w:rFonts w:ascii="Times New Roman" w:hAnsi="Times New Roman" w:cs="Times New Roman"/>
                <w:sz w:val="20"/>
                <w:szCs w:val="20"/>
              </w:rPr>
              <w:t>Hukuka Giriş</w:t>
            </w:r>
          </w:p>
          <w:p w:rsidR="00190719" w:rsidRPr="00B152A1" w:rsidRDefault="00190719" w:rsidP="006C63FF">
            <w:pPr>
              <w:jc w:val="both"/>
              <w:rPr>
                <w:rFonts w:ascii="Times New Roman" w:hAnsi="Times New Roman" w:cs="Times New Roman"/>
                <w:sz w:val="20"/>
                <w:szCs w:val="20"/>
              </w:rPr>
            </w:pPr>
          </w:p>
        </w:tc>
        <w:tc>
          <w:tcPr>
            <w:tcW w:w="1843"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Kod</w:t>
            </w:r>
          </w:p>
        </w:tc>
        <w:tc>
          <w:tcPr>
            <w:tcW w:w="1843" w:type="dxa"/>
          </w:tcPr>
          <w:p w:rsidR="00190719" w:rsidRPr="000B3D77" w:rsidRDefault="00190719" w:rsidP="006C63FF">
            <w:pPr>
              <w:spacing w:line="240" w:lineRule="atLeast"/>
              <w:jc w:val="center"/>
              <w:rPr>
                <w:rFonts w:ascii="Times New Roman" w:eastAsia="Times New Roman" w:hAnsi="Times New Roman" w:cs="Times New Roman"/>
                <w:sz w:val="20"/>
                <w:szCs w:val="20"/>
              </w:rPr>
            </w:pPr>
            <w:r w:rsidRPr="000B3D77">
              <w:rPr>
                <w:rFonts w:ascii="Times New Roman" w:hAnsi="Times New Roman" w:cs="Times New Roman"/>
                <w:sz w:val="20"/>
                <w:szCs w:val="20"/>
              </w:rPr>
              <w:t>SBK101</w:t>
            </w:r>
          </w:p>
        </w:tc>
      </w:tr>
      <w:tr w:rsidR="00190719" w:rsidRPr="00B152A1" w:rsidTr="006C63FF">
        <w:tc>
          <w:tcPr>
            <w:tcW w:w="1842"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Course</w:t>
            </w:r>
          </w:p>
        </w:tc>
        <w:tc>
          <w:tcPr>
            <w:tcW w:w="3684" w:type="dxa"/>
            <w:gridSpan w:val="2"/>
          </w:tcPr>
          <w:p w:rsidR="00190719" w:rsidRPr="00B152A1" w:rsidRDefault="00D579C5" w:rsidP="006C63FF">
            <w:pPr>
              <w:spacing w:after="200" w:line="276" w:lineRule="auto"/>
              <w:rPr>
                <w:rFonts w:ascii="Times New Roman" w:hAnsi="Times New Roman" w:cs="Times New Roman"/>
                <w:sz w:val="20"/>
                <w:szCs w:val="20"/>
              </w:rPr>
            </w:pPr>
            <w:r>
              <w:rPr>
                <w:rFonts w:ascii="Times New Roman" w:hAnsi="Times New Roman" w:cs="Times New Roman"/>
                <w:sz w:val="20"/>
                <w:szCs w:val="20"/>
              </w:rPr>
              <w:t>Introduction to Law</w:t>
            </w:r>
          </w:p>
        </w:tc>
        <w:tc>
          <w:tcPr>
            <w:tcW w:w="1843"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Code</w:t>
            </w:r>
          </w:p>
        </w:tc>
        <w:tc>
          <w:tcPr>
            <w:tcW w:w="1843" w:type="dxa"/>
          </w:tcPr>
          <w:p w:rsidR="00190719" w:rsidRPr="00B152A1" w:rsidRDefault="00190719" w:rsidP="006C63FF">
            <w:pPr>
              <w:spacing w:after="200" w:line="276" w:lineRule="auto"/>
              <w:rPr>
                <w:rFonts w:ascii="Times New Roman" w:hAnsi="Times New Roman" w:cs="Times New Roman"/>
                <w:sz w:val="20"/>
                <w:szCs w:val="20"/>
              </w:rPr>
            </w:pPr>
          </w:p>
        </w:tc>
      </w:tr>
      <w:tr w:rsidR="00190719" w:rsidRPr="00B152A1" w:rsidTr="006C63FF">
        <w:tc>
          <w:tcPr>
            <w:tcW w:w="1842"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Krediler</w:t>
            </w:r>
          </w:p>
        </w:tc>
        <w:tc>
          <w:tcPr>
            <w:tcW w:w="1842" w:type="dxa"/>
          </w:tcPr>
          <w:p w:rsidR="00190719" w:rsidRPr="00B152A1" w:rsidRDefault="00190719" w:rsidP="006C63FF">
            <w:pPr>
              <w:spacing w:after="200" w:line="276" w:lineRule="auto"/>
              <w:rPr>
                <w:rFonts w:ascii="Times New Roman" w:hAnsi="Times New Roman" w:cs="Times New Roman"/>
                <w:b/>
                <w:sz w:val="20"/>
                <w:szCs w:val="20"/>
              </w:rPr>
            </w:pPr>
            <w:r>
              <w:rPr>
                <w:rFonts w:ascii="Times New Roman" w:hAnsi="Times New Roman" w:cs="Times New Roman"/>
                <w:b/>
                <w:sz w:val="20"/>
                <w:szCs w:val="20"/>
              </w:rPr>
              <w:t>Teori: 3</w:t>
            </w:r>
          </w:p>
        </w:tc>
        <w:tc>
          <w:tcPr>
            <w:tcW w:w="1842"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Uygulama: 0</w:t>
            </w:r>
          </w:p>
        </w:tc>
        <w:tc>
          <w:tcPr>
            <w:tcW w:w="1843" w:type="dxa"/>
          </w:tcPr>
          <w:p w:rsidR="00190719" w:rsidRPr="00B152A1" w:rsidRDefault="00190719" w:rsidP="006C63FF">
            <w:pPr>
              <w:spacing w:after="200" w:line="276" w:lineRule="auto"/>
              <w:rPr>
                <w:rFonts w:ascii="Times New Roman" w:hAnsi="Times New Roman" w:cs="Times New Roman"/>
                <w:b/>
                <w:sz w:val="20"/>
                <w:szCs w:val="20"/>
              </w:rPr>
            </w:pPr>
            <w:r>
              <w:rPr>
                <w:rFonts w:ascii="Times New Roman" w:hAnsi="Times New Roman" w:cs="Times New Roman"/>
                <w:b/>
                <w:sz w:val="20"/>
                <w:szCs w:val="20"/>
              </w:rPr>
              <w:t>Kredi: 3</w:t>
            </w:r>
          </w:p>
        </w:tc>
        <w:tc>
          <w:tcPr>
            <w:tcW w:w="1843" w:type="dxa"/>
          </w:tcPr>
          <w:p w:rsidR="00190719" w:rsidRPr="00B152A1" w:rsidRDefault="00190719" w:rsidP="006C63FF">
            <w:pPr>
              <w:spacing w:after="200" w:line="276" w:lineRule="auto"/>
              <w:rPr>
                <w:rFonts w:ascii="Times New Roman" w:hAnsi="Times New Roman" w:cs="Times New Roman"/>
                <w:b/>
                <w:sz w:val="20"/>
                <w:szCs w:val="20"/>
              </w:rPr>
            </w:pPr>
            <w:r>
              <w:rPr>
                <w:rFonts w:ascii="Times New Roman" w:hAnsi="Times New Roman" w:cs="Times New Roman"/>
                <w:b/>
                <w:sz w:val="20"/>
                <w:szCs w:val="20"/>
              </w:rPr>
              <w:t>AKTS: 5</w:t>
            </w:r>
          </w:p>
        </w:tc>
      </w:tr>
      <w:tr w:rsidR="00190719" w:rsidRPr="00B152A1" w:rsidTr="006C63FF">
        <w:trPr>
          <w:trHeight w:val="899"/>
        </w:trPr>
        <w:tc>
          <w:tcPr>
            <w:tcW w:w="1842"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lastRenderedPageBreak/>
              <w:t>İçerik</w:t>
            </w:r>
          </w:p>
        </w:tc>
        <w:tc>
          <w:tcPr>
            <w:tcW w:w="7370" w:type="dxa"/>
            <w:gridSpan w:val="4"/>
          </w:tcPr>
          <w:p w:rsidR="00190719" w:rsidRPr="000B3D77" w:rsidRDefault="00190719" w:rsidP="006C63FF">
            <w:pPr>
              <w:spacing w:line="270" w:lineRule="atLeast"/>
              <w:jc w:val="both"/>
              <w:rPr>
                <w:rFonts w:ascii="Times New Roman" w:hAnsi="Times New Roman" w:cs="Times New Roman"/>
                <w:sz w:val="20"/>
                <w:szCs w:val="20"/>
              </w:rPr>
            </w:pPr>
            <w:r w:rsidRPr="000B3D77">
              <w:rPr>
                <w:rFonts w:ascii="Times New Roman" w:hAnsi="Times New Roman" w:cs="Times New Roman"/>
                <w:sz w:val="20"/>
                <w:szCs w:val="20"/>
              </w:rPr>
              <w:t xml:space="preserve">Hukuk kurallarının özellikleri ve diğer sosyal düzen kurallardan ayırımı; çağdaş hukuk sistemleri; hukukta derleme hareketi ve Türk </w:t>
            </w:r>
            <w:proofErr w:type="gramStart"/>
            <w:r w:rsidRPr="000B3D77">
              <w:rPr>
                <w:rFonts w:ascii="Times New Roman" w:hAnsi="Times New Roman" w:cs="Times New Roman"/>
                <w:sz w:val="20"/>
                <w:szCs w:val="20"/>
              </w:rPr>
              <w:t>Hukuku?nun</w:t>
            </w:r>
            <w:proofErr w:type="gramEnd"/>
            <w:r w:rsidRPr="000B3D77">
              <w:rPr>
                <w:rFonts w:ascii="Times New Roman" w:hAnsi="Times New Roman" w:cs="Times New Roman"/>
                <w:sz w:val="20"/>
                <w:szCs w:val="20"/>
              </w:rPr>
              <w:t xml:space="preserve"> derlenmesi; yaptırım ve çeşitleri; kamu hukuku, özel hukuk, karma hukuk dalları ve alt ayrımları; Türk pozitif hukuku ve sorunları; hukukun çeşitli açılardan uygulanması; hak; hak sahipliği ve ehliyet kavramları; sorumluluk ve sorumluluğun işletilmesi gibi belli başlı konulardan oluşmaktadır.</w:t>
            </w:r>
          </w:p>
        </w:tc>
      </w:tr>
      <w:tr w:rsidR="00190719" w:rsidRPr="00B152A1" w:rsidTr="006C63FF">
        <w:trPr>
          <w:trHeight w:val="899"/>
        </w:trPr>
        <w:tc>
          <w:tcPr>
            <w:tcW w:w="1842"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İngilizce İçerik</w:t>
            </w:r>
          </w:p>
        </w:tc>
        <w:tc>
          <w:tcPr>
            <w:tcW w:w="7370" w:type="dxa"/>
            <w:gridSpan w:val="4"/>
          </w:tcPr>
          <w:p w:rsidR="00190719" w:rsidRPr="00B152A1" w:rsidRDefault="00190719" w:rsidP="006C63FF">
            <w:pPr>
              <w:spacing w:after="200" w:line="276" w:lineRule="auto"/>
              <w:rPr>
                <w:rFonts w:ascii="Times New Roman" w:hAnsi="Times New Roman" w:cs="Times New Roman"/>
                <w:b/>
                <w:sz w:val="20"/>
                <w:szCs w:val="20"/>
              </w:rPr>
            </w:pPr>
          </w:p>
        </w:tc>
      </w:tr>
      <w:tr w:rsidR="00190719" w:rsidRPr="00B152A1" w:rsidTr="006C63FF">
        <w:trPr>
          <w:trHeight w:val="899"/>
        </w:trPr>
        <w:tc>
          <w:tcPr>
            <w:tcW w:w="1842"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Ön Koşul</w:t>
            </w:r>
          </w:p>
        </w:tc>
        <w:tc>
          <w:tcPr>
            <w:tcW w:w="7370" w:type="dxa"/>
            <w:gridSpan w:val="4"/>
          </w:tcPr>
          <w:p w:rsidR="00190719" w:rsidRPr="0002512F" w:rsidRDefault="00190719" w:rsidP="006C63FF">
            <w:pPr>
              <w:spacing w:after="200" w:line="276" w:lineRule="auto"/>
              <w:rPr>
                <w:rFonts w:ascii="Times New Roman" w:hAnsi="Times New Roman" w:cs="Times New Roman"/>
                <w:sz w:val="20"/>
                <w:szCs w:val="20"/>
              </w:rPr>
            </w:pPr>
          </w:p>
        </w:tc>
      </w:tr>
      <w:tr w:rsidR="00190719" w:rsidRPr="00B152A1" w:rsidTr="006C63FF">
        <w:trPr>
          <w:trHeight w:val="899"/>
        </w:trPr>
        <w:tc>
          <w:tcPr>
            <w:tcW w:w="1842" w:type="dxa"/>
          </w:tcPr>
          <w:p w:rsidR="00190719" w:rsidRPr="00B152A1" w:rsidRDefault="00190719" w:rsidP="006C63FF">
            <w:pPr>
              <w:rPr>
                <w:rFonts w:ascii="Times New Roman" w:hAnsi="Times New Roman" w:cs="Times New Roman"/>
                <w:b/>
                <w:sz w:val="20"/>
                <w:szCs w:val="20"/>
              </w:rPr>
            </w:pPr>
            <w:r>
              <w:rPr>
                <w:rFonts w:ascii="Times New Roman" w:hAnsi="Times New Roman" w:cs="Times New Roman"/>
                <w:b/>
                <w:sz w:val="20"/>
                <w:szCs w:val="20"/>
              </w:rPr>
              <w:t xml:space="preserve">Ölçme </w:t>
            </w:r>
            <w:r w:rsidRPr="00AD0595">
              <w:rPr>
                <w:rFonts w:ascii="Times New Roman" w:hAnsi="Times New Roman" w:cs="Times New Roman"/>
                <w:b/>
                <w:sz w:val="20"/>
                <w:szCs w:val="20"/>
              </w:rPr>
              <w:t>Değerlendirme ve Puanlama</w:t>
            </w:r>
          </w:p>
        </w:tc>
        <w:tc>
          <w:tcPr>
            <w:tcW w:w="7370" w:type="dxa"/>
            <w:gridSpan w:val="4"/>
          </w:tcPr>
          <w:p w:rsidR="00190719" w:rsidRPr="000B3D77" w:rsidRDefault="00190719" w:rsidP="006C63FF">
            <w:pPr>
              <w:spacing w:line="240" w:lineRule="atLeast"/>
              <w:rPr>
                <w:rFonts w:ascii="Times New Roman" w:eastAsia="Times New Roman" w:hAnsi="Times New Roman" w:cs="Times New Roman"/>
                <w:sz w:val="20"/>
                <w:szCs w:val="20"/>
              </w:rPr>
            </w:pPr>
            <w:r w:rsidRPr="000B3D77">
              <w:rPr>
                <w:rFonts w:ascii="Times New Roman" w:eastAsia="Times New Roman" w:hAnsi="Times New Roman" w:cs="Times New Roman"/>
                <w:sz w:val="20"/>
                <w:szCs w:val="20"/>
              </w:rPr>
              <w:t>1: Anlatım, 2: Soru-Cevap, 4: Alıştırma ve Uygulama, 6: Gösterip Yaptırma, 12: Örnek Olay, 14: Bireysel Çalışma, 15: Problem Çözme</w:t>
            </w:r>
          </w:p>
        </w:tc>
      </w:tr>
      <w:tr w:rsidR="00190719" w:rsidRPr="00B152A1" w:rsidTr="006C63FF">
        <w:trPr>
          <w:trHeight w:val="899"/>
        </w:trPr>
        <w:tc>
          <w:tcPr>
            <w:tcW w:w="1842" w:type="dxa"/>
          </w:tcPr>
          <w:p w:rsidR="00190719" w:rsidRDefault="00190719" w:rsidP="006C63FF">
            <w:pPr>
              <w:rPr>
                <w:rFonts w:ascii="Times New Roman" w:hAnsi="Times New Roman" w:cs="Times New Roman"/>
                <w:b/>
                <w:sz w:val="20"/>
                <w:szCs w:val="20"/>
              </w:rPr>
            </w:pPr>
            <w:r>
              <w:rPr>
                <w:rFonts w:ascii="Times New Roman" w:hAnsi="Times New Roman" w:cs="Times New Roman"/>
                <w:b/>
                <w:sz w:val="20"/>
                <w:szCs w:val="20"/>
              </w:rPr>
              <w:t>Eğitim Öğretim Metotları</w:t>
            </w:r>
          </w:p>
        </w:tc>
        <w:tc>
          <w:tcPr>
            <w:tcW w:w="7370" w:type="dxa"/>
            <w:gridSpan w:val="4"/>
          </w:tcPr>
          <w:p w:rsidR="00190719" w:rsidRPr="000B3D77" w:rsidRDefault="00190719" w:rsidP="006C63FF">
            <w:pPr>
              <w:spacing w:line="240" w:lineRule="atLeast"/>
              <w:rPr>
                <w:rFonts w:ascii="Times New Roman" w:eastAsia="Times New Roman" w:hAnsi="Times New Roman" w:cs="Times New Roman"/>
                <w:sz w:val="20"/>
                <w:szCs w:val="20"/>
              </w:rPr>
            </w:pPr>
            <w:r w:rsidRPr="000B3D77">
              <w:rPr>
                <w:rFonts w:ascii="Times New Roman" w:eastAsia="Times New Roman" w:hAnsi="Times New Roman" w:cs="Times New Roman"/>
                <w:sz w:val="20"/>
                <w:szCs w:val="20"/>
              </w:rPr>
              <w:t xml:space="preserve">A: </w:t>
            </w:r>
            <w:proofErr w:type="gramStart"/>
            <w:r w:rsidRPr="000B3D77">
              <w:rPr>
                <w:rFonts w:ascii="Times New Roman" w:eastAsia="Times New Roman" w:hAnsi="Times New Roman" w:cs="Times New Roman"/>
                <w:sz w:val="20"/>
                <w:szCs w:val="20"/>
              </w:rPr>
              <w:t>Sınav , C</w:t>
            </w:r>
            <w:proofErr w:type="gramEnd"/>
            <w:r w:rsidRPr="000B3D77">
              <w:rPr>
                <w:rFonts w:ascii="Times New Roman" w:eastAsia="Times New Roman" w:hAnsi="Times New Roman" w:cs="Times New Roman"/>
                <w:sz w:val="20"/>
                <w:szCs w:val="20"/>
              </w:rPr>
              <w:t>: Ödev</w:t>
            </w:r>
          </w:p>
        </w:tc>
      </w:tr>
      <w:tr w:rsidR="00190719" w:rsidRPr="00B152A1" w:rsidTr="006C63FF">
        <w:trPr>
          <w:trHeight w:val="430"/>
        </w:trPr>
        <w:tc>
          <w:tcPr>
            <w:tcW w:w="9212" w:type="dxa"/>
            <w:gridSpan w:val="5"/>
          </w:tcPr>
          <w:p w:rsidR="00190719" w:rsidRPr="00B152A1" w:rsidRDefault="00190719" w:rsidP="006C63FF">
            <w:pPr>
              <w:rPr>
                <w:rFonts w:ascii="Times New Roman" w:hAnsi="Times New Roman" w:cs="Times New Roman"/>
                <w:b/>
                <w:sz w:val="20"/>
                <w:szCs w:val="20"/>
              </w:rPr>
            </w:pPr>
            <w:r w:rsidRPr="00B152A1">
              <w:rPr>
                <w:rFonts w:ascii="Times New Roman" w:hAnsi="Times New Roman" w:cs="Times New Roman"/>
                <w:b/>
                <w:sz w:val="20"/>
                <w:szCs w:val="20"/>
              </w:rPr>
              <w:t>Haftalık Ders Konuları</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1.Hafta</w:t>
            </w:r>
          </w:p>
        </w:tc>
        <w:tc>
          <w:tcPr>
            <w:tcW w:w="7370" w:type="dxa"/>
            <w:gridSpan w:val="4"/>
            <w:vAlign w:val="center"/>
          </w:tcPr>
          <w:p w:rsidR="00190719" w:rsidRPr="000B3D77" w:rsidRDefault="00190719" w:rsidP="006C63FF">
            <w:pPr>
              <w:spacing w:line="240" w:lineRule="atLeast"/>
              <w:rPr>
                <w:rFonts w:ascii="Times New Roman" w:eastAsia="Times New Roman" w:hAnsi="Times New Roman" w:cs="Times New Roman"/>
                <w:sz w:val="20"/>
                <w:szCs w:val="20"/>
              </w:rPr>
            </w:pPr>
            <w:r w:rsidRPr="000B3D77">
              <w:rPr>
                <w:rFonts w:ascii="Times New Roman" w:eastAsia="Times New Roman" w:hAnsi="Times New Roman" w:cs="Times New Roman"/>
                <w:sz w:val="20"/>
                <w:szCs w:val="20"/>
              </w:rPr>
              <w:t>Toplumsal düzen, toplumsal düzen kuralları ve hukukun toplumsal düzen kuralları arasındaki yeri, ilişkisi ve ayırt edici yanları</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2.Hafta</w:t>
            </w:r>
          </w:p>
        </w:tc>
        <w:tc>
          <w:tcPr>
            <w:tcW w:w="7370" w:type="dxa"/>
            <w:gridSpan w:val="4"/>
            <w:vAlign w:val="center"/>
          </w:tcPr>
          <w:p w:rsidR="00190719" w:rsidRPr="000B3D77" w:rsidRDefault="00190719" w:rsidP="006C63FF">
            <w:pPr>
              <w:spacing w:line="240" w:lineRule="atLeast"/>
              <w:rPr>
                <w:rFonts w:ascii="Times New Roman" w:eastAsia="Times New Roman" w:hAnsi="Times New Roman" w:cs="Times New Roman"/>
                <w:sz w:val="20"/>
                <w:szCs w:val="20"/>
              </w:rPr>
            </w:pPr>
            <w:r w:rsidRPr="000B3D77">
              <w:rPr>
                <w:rFonts w:ascii="Times New Roman" w:eastAsia="Times New Roman" w:hAnsi="Times New Roman" w:cs="Times New Roman"/>
                <w:sz w:val="20"/>
                <w:szCs w:val="20"/>
              </w:rPr>
              <w:t>Hukukun çeşitli açılardan tanımlanması ve hukukun başlıca amaç ve işlevleri</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3.Hafta</w:t>
            </w:r>
          </w:p>
        </w:tc>
        <w:tc>
          <w:tcPr>
            <w:tcW w:w="7370" w:type="dxa"/>
            <w:gridSpan w:val="4"/>
            <w:vAlign w:val="center"/>
          </w:tcPr>
          <w:p w:rsidR="00190719" w:rsidRPr="000B3D77" w:rsidRDefault="00190719" w:rsidP="006C63FF">
            <w:pPr>
              <w:spacing w:line="240" w:lineRule="atLeast"/>
              <w:rPr>
                <w:rFonts w:ascii="Times New Roman" w:eastAsia="Times New Roman" w:hAnsi="Times New Roman" w:cs="Times New Roman"/>
                <w:sz w:val="20"/>
                <w:szCs w:val="20"/>
              </w:rPr>
            </w:pPr>
            <w:r w:rsidRPr="000B3D77">
              <w:rPr>
                <w:rFonts w:ascii="Times New Roman" w:eastAsia="Times New Roman" w:hAnsi="Times New Roman" w:cs="Times New Roman"/>
                <w:sz w:val="20"/>
                <w:szCs w:val="20"/>
              </w:rPr>
              <w:t>Hukukta yaptırım ve çeşitli hukuk alanlarından yaptırım örnekleri</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4.Hafta</w:t>
            </w:r>
          </w:p>
        </w:tc>
        <w:tc>
          <w:tcPr>
            <w:tcW w:w="7370" w:type="dxa"/>
            <w:gridSpan w:val="4"/>
            <w:vAlign w:val="center"/>
          </w:tcPr>
          <w:p w:rsidR="00190719" w:rsidRPr="000B3D77" w:rsidRDefault="00190719" w:rsidP="006C63FF">
            <w:pPr>
              <w:spacing w:line="240" w:lineRule="atLeast"/>
              <w:rPr>
                <w:rFonts w:ascii="Times New Roman" w:eastAsia="Times New Roman" w:hAnsi="Times New Roman" w:cs="Times New Roman"/>
                <w:sz w:val="20"/>
                <w:szCs w:val="20"/>
              </w:rPr>
            </w:pPr>
            <w:r w:rsidRPr="000B3D77">
              <w:rPr>
                <w:rFonts w:ascii="Times New Roman" w:eastAsia="Times New Roman" w:hAnsi="Times New Roman" w:cs="Times New Roman"/>
                <w:sz w:val="20"/>
                <w:szCs w:val="20"/>
              </w:rPr>
              <w:t>Başlıca hukuk sistemleri</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5.Hafta</w:t>
            </w:r>
          </w:p>
        </w:tc>
        <w:tc>
          <w:tcPr>
            <w:tcW w:w="7370" w:type="dxa"/>
            <w:gridSpan w:val="4"/>
            <w:vAlign w:val="center"/>
          </w:tcPr>
          <w:p w:rsidR="00190719" w:rsidRPr="000B3D77" w:rsidRDefault="00190719" w:rsidP="006C63FF">
            <w:pPr>
              <w:spacing w:line="240" w:lineRule="atLeast"/>
              <w:rPr>
                <w:rFonts w:ascii="Times New Roman" w:eastAsia="Times New Roman" w:hAnsi="Times New Roman" w:cs="Times New Roman"/>
                <w:sz w:val="20"/>
                <w:szCs w:val="20"/>
              </w:rPr>
            </w:pPr>
            <w:r w:rsidRPr="000B3D77">
              <w:rPr>
                <w:rFonts w:ascii="Times New Roman" w:eastAsia="Times New Roman" w:hAnsi="Times New Roman" w:cs="Times New Roman"/>
                <w:sz w:val="20"/>
                <w:szCs w:val="20"/>
              </w:rPr>
              <w:t>Hukukun temel kollara ayırımı</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6.Hafta</w:t>
            </w:r>
          </w:p>
        </w:tc>
        <w:tc>
          <w:tcPr>
            <w:tcW w:w="7370" w:type="dxa"/>
            <w:gridSpan w:val="4"/>
            <w:vAlign w:val="center"/>
          </w:tcPr>
          <w:p w:rsidR="00190719" w:rsidRPr="000B3D77" w:rsidRDefault="00190719" w:rsidP="006C63FF">
            <w:pPr>
              <w:spacing w:line="240" w:lineRule="atLeast"/>
              <w:rPr>
                <w:rFonts w:ascii="Times New Roman" w:eastAsia="Times New Roman" w:hAnsi="Times New Roman" w:cs="Times New Roman"/>
                <w:sz w:val="20"/>
                <w:szCs w:val="20"/>
              </w:rPr>
            </w:pPr>
            <w:r w:rsidRPr="000B3D77">
              <w:rPr>
                <w:rFonts w:ascii="Times New Roman" w:eastAsia="Times New Roman" w:hAnsi="Times New Roman" w:cs="Times New Roman"/>
                <w:sz w:val="20"/>
                <w:szCs w:val="20"/>
              </w:rPr>
              <w:t>Özel hukuk bilgisi (I)</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7.Hafta</w:t>
            </w:r>
          </w:p>
        </w:tc>
        <w:tc>
          <w:tcPr>
            <w:tcW w:w="7370" w:type="dxa"/>
            <w:gridSpan w:val="4"/>
            <w:vAlign w:val="center"/>
          </w:tcPr>
          <w:p w:rsidR="00190719" w:rsidRPr="000B3D77" w:rsidRDefault="00190719" w:rsidP="006C63FF">
            <w:pPr>
              <w:spacing w:line="240" w:lineRule="atLeast"/>
              <w:rPr>
                <w:rFonts w:ascii="Times New Roman" w:eastAsia="Times New Roman" w:hAnsi="Times New Roman" w:cs="Times New Roman"/>
                <w:sz w:val="20"/>
                <w:szCs w:val="20"/>
              </w:rPr>
            </w:pPr>
            <w:r w:rsidRPr="000B3D77">
              <w:rPr>
                <w:rFonts w:ascii="Times New Roman" w:eastAsia="Times New Roman" w:hAnsi="Times New Roman" w:cs="Times New Roman"/>
                <w:sz w:val="20"/>
                <w:szCs w:val="20"/>
              </w:rPr>
              <w:t>Özel hukuk Bilgisi (II)</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8.Hafta</w:t>
            </w:r>
          </w:p>
        </w:tc>
        <w:tc>
          <w:tcPr>
            <w:tcW w:w="7370" w:type="dxa"/>
            <w:gridSpan w:val="4"/>
            <w:vAlign w:val="center"/>
          </w:tcPr>
          <w:p w:rsidR="00190719" w:rsidRPr="000B3D77" w:rsidRDefault="00190719" w:rsidP="006C63FF">
            <w:pPr>
              <w:spacing w:line="240" w:lineRule="atLeast"/>
              <w:rPr>
                <w:rFonts w:ascii="Times New Roman" w:eastAsia="Times New Roman" w:hAnsi="Times New Roman" w:cs="Times New Roman"/>
                <w:sz w:val="20"/>
                <w:szCs w:val="20"/>
              </w:rPr>
            </w:pPr>
            <w:r w:rsidRPr="000B3D77">
              <w:rPr>
                <w:rFonts w:ascii="Times New Roman" w:eastAsia="Times New Roman" w:hAnsi="Times New Roman" w:cs="Times New Roman"/>
                <w:sz w:val="20"/>
                <w:szCs w:val="20"/>
              </w:rPr>
              <w:t>Ara Sınav</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9.Hafta</w:t>
            </w:r>
          </w:p>
        </w:tc>
        <w:tc>
          <w:tcPr>
            <w:tcW w:w="7370" w:type="dxa"/>
            <w:gridSpan w:val="4"/>
            <w:vAlign w:val="center"/>
          </w:tcPr>
          <w:p w:rsidR="00190719" w:rsidRPr="000B3D77" w:rsidRDefault="00190719" w:rsidP="006C63FF">
            <w:pPr>
              <w:spacing w:line="240" w:lineRule="atLeast"/>
              <w:rPr>
                <w:rFonts w:ascii="Times New Roman" w:eastAsia="Times New Roman" w:hAnsi="Times New Roman" w:cs="Times New Roman"/>
                <w:sz w:val="20"/>
                <w:szCs w:val="20"/>
              </w:rPr>
            </w:pPr>
            <w:r w:rsidRPr="000B3D77">
              <w:rPr>
                <w:rFonts w:ascii="Times New Roman" w:eastAsia="Times New Roman" w:hAnsi="Times New Roman" w:cs="Times New Roman"/>
                <w:sz w:val="20"/>
                <w:szCs w:val="20"/>
              </w:rPr>
              <w:t>Kamu hukuku bilgisi</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10.Hafta</w:t>
            </w:r>
          </w:p>
        </w:tc>
        <w:tc>
          <w:tcPr>
            <w:tcW w:w="7370" w:type="dxa"/>
            <w:gridSpan w:val="4"/>
            <w:vAlign w:val="center"/>
          </w:tcPr>
          <w:p w:rsidR="00190719" w:rsidRPr="000B3D77" w:rsidRDefault="00190719" w:rsidP="006C63FF">
            <w:pPr>
              <w:spacing w:line="240" w:lineRule="atLeast"/>
              <w:rPr>
                <w:rFonts w:ascii="Times New Roman" w:eastAsia="Times New Roman" w:hAnsi="Times New Roman" w:cs="Times New Roman"/>
                <w:sz w:val="20"/>
                <w:szCs w:val="20"/>
              </w:rPr>
            </w:pPr>
            <w:r w:rsidRPr="000B3D77">
              <w:rPr>
                <w:rFonts w:ascii="Times New Roman" w:eastAsia="Times New Roman" w:hAnsi="Times New Roman" w:cs="Times New Roman"/>
                <w:sz w:val="20"/>
                <w:szCs w:val="20"/>
              </w:rPr>
              <w:t>Türk pozitif hukukunun genel hatlarıyla tanıtımı</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11.Hafta</w:t>
            </w:r>
          </w:p>
        </w:tc>
        <w:tc>
          <w:tcPr>
            <w:tcW w:w="7370" w:type="dxa"/>
            <w:gridSpan w:val="4"/>
            <w:vAlign w:val="center"/>
          </w:tcPr>
          <w:p w:rsidR="00190719" w:rsidRPr="000B3D77" w:rsidRDefault="00190719" w:rsidP="006C63FF">
            <w:pPr>
              <w:spacing w:line="240" w:lineRule="atLeast"/>
              <w:rPr>
                <w:rFonts w:ascii="Times New Roman" w:eastAsia="Times New Roman" w:hAnsi="Times New Roman" w:cs="Times New Roman"/>
                <w:sz w:val="20"/>
                <w:szCs w:val="20"/>
              </w:rPr>
            </w:pPr>
            <w:r w:rsidRPr="000B3D77">
              <w:rPr>
                <w:rFonts w:ascii="Times New Roman" w:eastAsia="Times New Roman" w:hAnsi="Times New Roman" w:cs="Times New Roman"/>
                <w:sz w:val="20"/>
                <w:szCs w:val="20"/>
              </w:rPr>
              <w:t>Hukukun çeşitli açılardan uygulanması</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12.Hafta</w:t>
            </w:r>
          </w:p>
        </w:tc>
        <w:tc>
          <w:tcPr>
            <w:tcW w:w="7370" w:type="dxa"/>
            <w:gridSpan w:val="4"/>
            <w:vAlign w:val="center"/>
          </w:tcPr>
          <w:p w:rsidR="00190719" w:rsidRPr="000B3D77" w:rsidRDefault="00190719" w:rsidP="006C63FF">
            <w:pPr>
              <w:spacing w:line="240" w:lineRule="atLeast"/>
              <w:rPr>
                <w:rFonts w:ascii="Times New Roman" w:eastAsia="Times New Roman" w:hAnsi="Times New Roman" w:cs="Times New Roman"/>
                <w:sz w:val="20"/>
                <w:szCs w:val="20"/>
              </w:rPr>
            </w:pPr>
            <w:r w:rsidRPr="000B3D77">
              <w:rPr>
                <w:rFonts w:ascii="Times New Roman" w:eastAsia="Times New Roman" w:hAnsi="Times New Roman" w:cs="Times New Roman"/>
                <w:sz w:val="20"/>
                <w:szCs w:val="20"/>
              </w:rPr>
              <w:t>Hak kavramı ve hak sahipliği ve ehliyet</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13.Hafta</w:t>
            </w:r>
          </w:p>
        </w:tc>
        <w:tc>
          <w:tcPr>
            <w:tcW w:w="7370" w:type="dxa"/>
            <w:gridSpan w:val="4"/>
            <w:vAlign w:val="center"/>
          </w:tcPr>
          <w:p w:rsidR="00190719" w:rsidRPr="000B3D77" w:rsidRDefault="00190719" w:rsidP="006C63FF">
            <w:pPr>
              <w:spacing w:line="240" w:lineRule="atLeast"/>
              <w:rPr>
                <w:rFonts w:ascii="Times New Roman" w:eastAsia="Times New Roman" w:hAnsi="Times New Roman" w:cs="Times New Roman"/>
                <w:sz w:val="20"/>
                <w:szCs w:val="20"/>
              </w:rPr>
            </w:pPr>
            <w:r w:rsidRPr="000B3D77">
              <w:rPr>
                <w:rFonts w:ascii="Times New Roman" w:eastAsia="Times New Roman" w:hAnsi="Times New Roman" w:cs="Times New Roman"/>
                <w:sz w:val="20"/>
                <w:szCs w:val="20"/>
              </w:rPr>
              <w:t>Hukuksal işlem ve eylemler</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14.Hafta</w:t>
            </w:r>
          </w:p>
        </w:tc>
        <w:tc>
          <w:tcPr>
            <w:tcW w:w="7370" w:type="dxa"/>
            <w:gridSpan w:val="4"/>
            <w:vAlign w:val="center"/>
          </w:tcPr>
          <w:p w:rsidR="00190719" w:rsidRPr="000B3D77" w:rsidRDefault="00190719" w:rsidP="006C63FF">
            <w:pPr>
              <w:spacing w:line="240" w:lineRule="atLeast"/>
              <w:rPr>
                <w:rFonts w:ascii="Times New Roman" w:eastAsia="Times New Roman" w:hAnsi="Times New Roman" w:cs="Times New Roman"/>
                <w:sz w:val="20"/>
                <w:szCs w:val="20"/>
              </w:rPr>
            </w:pPr>
            <w:r w:rsidRPr="000B3D77">
              <w:rPr>
                <w:rFonts w:ascii="Times New Roman" w:eastAsia="Times New Roman" w:hAnsi="Times New Roman" w:cs="Times New Roman"/>
                <w:sz w:val="20"/>
                <w:szCs w:val="20"/>
              </w:rPr>
              <w:t>Hukukta sorumluluk</w:t>
            </w:r>
          </w:p>
        </w:tc>
      </w:tr>
      <w:tr w:rsidR="00190719" w:rsidRPr="00B152A1" w:rsidTr="006C63FF">
        <w:trPr>
          <w:trHeight w:val="280"/>
        </w:trPr>
        <w:tc>
          <w:tcPr>
            <w:tcW w:w="9212" w:type="dxa"/>
            <w:gridSpan w:val="5"/>
          </w:tcPr>
          <w:p w:rsidR="00190719" w:rsidRPr="00B152A1" w:rsidRDefault="00190719" w:rsidP="006C63FF">
            <w:pPr>
              <w:jc w:val="center"/>
              <w:rPr>
                <w:rFonts w:ascii="Times New Roman" w:hAnsi="Times New Roman" w:cs="Times New Roman"/>
                <w:b/>
                <w:sz w:val="20"/>
                <w:szCs w:val="20"/>
              </w:rPr>
            </w:pPr>
            <w:r>
              <w:rPr>
                <w:rFonts w:ascii="Times New Roman" w:hAnsi="Times New Roman" w:cs="Times New Roman"/>
                <w:sz w:val="20"/>
                <w:szCs w:val="20"/>
              </w:rPr>
              <w:t>Final Dönemi ve Genel Değerlendirme</w:t>
            </w:r>
          </w:p>
        </w:tc>
      </w:tr>
    </w:tbl>
    <w:p w:rsidR="00190719" w:rsidRDefault="00190719" w:rsidP="00190719">
      <w:pPr>
        <w:rPr>
          <w:rFonts w:ascii="Times New Roman" w:hAnsi="Times New Roman" w:cs="Times New Roman"/>
          <w:sz w:val="20"/>
          <w:szCs w:val="20"/>
        </w:rPr>
      </w:pPr>
    </w:p>
    <w:p w:rsidR="00190719" w:rsidRDefault="00190719" w:rsidP="00190719">
      <w:pPr>
        <w:rPr>
          <w:rFonts w:ascii="Times New Roman" w:hAnsi="Times New Roman" w:cs="Times New Roman"/>
          <w:sz w:val="20"/>
          <w:szCs w:val="20"/>
        </w:rPr>
      </w:pPr>
      <w:r>
        <w:rPr>
          <w:rFonts w:ascii="Times New Roman" w:hAnsi="Times New Roman" w:cs="Times New Roman"/>
          <w:sz w:val="20"/>
          <w:szCs w:val="20"/>
        </w:rPr>
        <w:br w:type="page"/>
      </w:r>
    </w:p>
    <w:p w:rsidR="00190719" w:rsidRPr="00B152A1" w:rsidRDefault="00190719" w:rsidP="00190719">
      <w:pPr>
        <w:rPr>
          <w:rFonts w:ascii="Times New Roman" w:hAnsi="Times New Roman" w:cs="Times New Roman"/>
          <w:b/>
          <w:sz w:val="20"/>
          <w:szCs w:val="20"/>
        </w:rPr>
      </w:pPr>
    </w:p>
    <w:tbl>
      <w:tblPr>
        <w:tblStyle w:val="TabloKlavuzu"/>
        <w:tblW w:w="0" w:type="auto"/>
        <w:tblLayout w:type="fixed"/>
        <w:tblLook w:val="04A0"/>
      </w:tblPr>
      <w:tblGrid>
        <w:gridCol w:w="534"/>
        <w:gridCol w:w="6237"/>
        <w:gridCol w:w="567"/>
        <w:gridCol w:w="567"/>
        <w:gridCol w:w="425"/>
        <w:gridCol w:w="425"/>
        <w:gridCol w:w="425"/>
      </w:tblGrid>
      <w:tr w:rsidR="00190719" w:rsidRPr="00B152A1" w:rsidTr="006C63FF">
        <w:tc>
          <w:tcPr>
            <w:tcW w:w="6771" w:type="dxa"/>
            <w:gridSpan w:val="2"/>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Program Öğrenme Çıktıları İlişkisi</w:t>
            </w:r>
          </w:p>
        </w:tc>
        <w:tc>
          <w:tcPr>
            <w:tcW w:w="2409" w:type="dxa"/>
            <w:gridSpan w:val="5"/>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Değerlendirme</w:t>
            </w:r>
          </w:p>
        </w:tc>
      </w:tr>
      <w:tr w:rsidR="00190719" w:rsidRPr="00B152A1" w:rsidTr="006C63FF">
        <w:tc>
          <w:tcPr>
            <w:tcW w:w="6771" w:type="dxa"/>
            <w:gridSpan w:val="2"/>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b/>
                <w:sz w:val="20"/>
                <w:szCs w:val="20"/>
              </w:rPr>
              <w:t>Program Öğrenme Çıktıları</w:t>
            </w:r>
          </w:p>
        </w:tc>
        <w:tc>
          <w:tcPr>
            <w:tcW w:w="567"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1</w:t>
            </w:r>
          </w:p>
        </w:tc>
        <w:tc>
          <w:tcPr>
            <w:tcW w:w="567"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2</w:t>
            </w:r>
          </w:p>
        </w:tc>
        <w:tc>
          <w:tcPr>
            <w:tcW w:w="425"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3</w:t>
            </w:r>
          </w:p>
        </w:tc>
        <w:tc>
          <w:tcPr>
            <w:tcW w:w="425"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4</w:t>
            </w:r>
          </w:p>
        </w:tc>
        <w:tc>
          <w:tcPr>
            <w:tcW w:w="425"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5</w:t>
            </w:r>
          </w:p>
        </w:tc>
      </w:tr>
      <w:tr w:rsidR="00190719" w:rsidRPr="00B152A1" w:rsidTr="006C63FF">
        <w:tc>
          <w:tcPr>
            <w:tcW w:w="534"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1</w:t>
            </w:r>
          </w:p>
        </w:tc>
        <w:tc>
          <w:tcPr>
            <w:tcW w:w="6237" w:type="dxa"/>
            <w:vAlign w:val="center"/>
          </w:tcPr>
          <w:p w:rsidR="00190719" w:rsidRPr="000B3D77" w:rsidRDefault="00190719" w:rsidP="006C63FF">
            <w:pPr>
              <w:spacing w:line="270" w:lineRule="atLeast"/>
              <w:rPr>
                <w:rFonts w:ascii="Times New Roman" w:eastAsia="Times New Roman" w:hAnsi="Times New Roman" w:cs="Times New Roman"/>
                <w:sz w:val="20"/>
                <w:szCs w:val="20"/>
              </w:rPr>
            </w:pPr>
            <w:r w:rsidRPr="000B3D77">
              <w:rPr>
                <w:rFonts w:ascii="Times New Roman" w:eastAsia="Times New Roman" w:hAnsi="Times New Roman" w:cs="Times New Roman"/>
                <w:sz w:val="20"/>
                <w:szCs w:val="20"/>
              </w:rPr>
              <w:t>Sağlık kurumları ve sağlık sisteminin üretim, pazarlama, yönetim ve muhasebe-finans fonksiyonları alanlarından birinde uzmanlık düzeyinde gereken bilgilere sahip olmak</w:t>
            </w:r>
          </w:p>
        </w:tc>
        <w:tc>
          <w:tcPr>
            <w:tcW w:w="567" w:type="dxa"/>
          </w:tcPr>
          <w:p w:rsidR="00190719" w:rsidRPr="000B3D77" w:rsidRDefault="00190719" w:rsidP="006C63FF">
            <w:pPr>
              <w:spacing w:after="200" w:line="276" w:lineRule="auto"/>
              <w:jc w:val="both"/>
              <w:rPr>
                <w:rFonts w:ascii="Times New Roman" w:hAnsi="Times New Roman" w:cs="Times New Roman"/>
                <w:sz w:val="20"/>
                <w:szCs w:val="20"/>
              </w:rPr>
            </w:pPr>
          </w:p>
        </w:tc>
        <w:tc>
          <w:tcPr>
            <w:tcW w:w="567" w:type="dxa"/>
          </w:tcPr>
          <w:p w:rsidR="00190719" w:rsidRPr="000B3D77" w:rsidRDefault="00190719" w:rsidP="006C63FF">
            <w:pPr>
              <w:spacing w:after="200" w:line="276" w:lineRule="auto"/>
              <w:jc w:val="both"/>
              <w:rPr>
                <w:rFonts w:ascii="Times New Roman" w:hAnsi="Times New Roman" w:cs="Times New Roman"/>
                <w:sz w:val="20"/>
                <w:szCs w:val="20"/>
              </w:rPr>
            </w:pPr>
          </w:p>
        </w:tc>
        <w:tc>
          <w:tcPr>
            <w:tcW w:w="425" w:type="dxa"/>
          </w:tcPr>
          <w:p w:rsidR="00190719" w:rsidRPr="000B3D77" w:rsidRDefault="00190719" w:rsidP="006C63FF">
            <w:pPr>
              <w:spacing w:after="200" w:line="276" w:lineRule="auto"/>
              <w:jc w:val="both"/>
              <w:rPr>
                <w:rFonts w:ascii="Times New Roman" w:hAnsi="Times New Roman" w:cs="Times New Roman"/>
                <w:sz w:val="20"/>
                <w:szCs w:val="20"/>
              </w:rPr>
            </w:pPr>
          </w:p>
        </w:tc>
        <w:tc>
          <w:tcPr>
            <w:tcW w:w="425" w:type="dxa"/>
          </w:tcPr>
          <w:p w:rsidR="00190719" w:rsidRPr="000B3D77" w:rsidRDefault="00190719" w:rsidP="006C63FF">
            <w:pPr>
              <w:spacing w:after="200" w:line="276" w:lineRule="auto"/>
              <w:jc w:val="both"/>
              <w:rPr>
                <w:rFonts w:ascii="Times New Roman" w:hAnsi="Times New Roman" w:cs="Times New Roman"/>
                <w:sz w:val="20"/>
                <w:szCs w:val="20"/>
              </w:rPr>
            </w:pPr>
          </w:p>
        </w:tc>
        <w:tc>
          <w:tcPr>
            <w:tcW w:w="425" w:type="dxa"/>
          </w:tcPr>
          <w:p w:rsidR="00190719" w:rsidRPr="000B3D77" w:rsidRDefault="00190719" w:rsidP="006C63FF">
            <w:pPr>
              <w:spacing w:after="200" w:line="276" w:lineRule="auto"/>
              <w:jc w:val="both"/>
              <w:rPr>
                <w:rFonts w:ascii="Times New Roman" w:hAnsi="Times New Roman" w:cs="Times New Roman"/>
                <w:sz w:val="20"/>
                <w:szCs w:val="20"/>
              </w:rPr>
            </w:pPr>
            <w:r w:rsidRPr="000B3D77">
              <w:rPr>
                <w:rFonts w:ascii="Times New Roman" w:hAnsi="Times New Roman" w:cs="Times New Roman"/>
                <w:sz w:val="20"/>
                <w:szCs w:val="20"/>
              </w:rPr>
              <w:t>X</w:t>
            </w:r>
          </w:p>
        </w:tc>
      </w:tr>
      <w:tr w:rsidR="00190719" w:rsidRPr="00B152A1" w:rsidTr="006C63FF">
        <w:tc>
          <w:tcPr>
            <w:tcW w:w="534"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2</w:t>
            </w:r>
          </w:p>
        </w:tc>
        <w:tc>
          <w:tcPr>
            <w:tcW w:w="6237" w:type="dxa"/>
            <w:vAlign w:val="center"/>
          </w:tcPr>
          <w:p w:rsidR="00190719" w:rsidRPr="000B3D77" w:rsidRDefault="00190719" w:rsidP="006C63FF">
            <w:pPr>
              <w:spacing w:line="270" w:lineRule="atLeast"/>
              <w:rPr>
                <w:rFonts w:ascii="Times New Roman" w:eastAsia="Times New Roman" w:hAnsi="Times New Roman" w:cs="Times New Roman"/>
                <w:sz w:val="20"/>
                <w:szCs w:val="20"/>
              </w:rPr>
            </w:pPr>
            <w:r w:rsidRPr="000B3D77">
              <w:rPr>
                <w:rFonts w:ascii="Times New Roman" w:eastAsia="Times New Roman" w:hAnsi="Times New Roman" w:cs="Times New Roman"/>
                <w:sz w:val="20"/>
                <w:szCs w:val="20"/>
              </w:rPr>
              <w:t>Uzmanlık alanı ile ilişkili olarak disiplinler-arası etkileşimin farkında olmak.</w:t>
            </w:r>
          </w:p>
        </w:tc>
        <w:tc>
          <w:tcPr>
            <w:tcW w:w="567" w:type="dxa"/>
          </w:tcPr>
          <w:p w:rsidR="00190719" w:rsidRPr="000B3D77" w:rsidRDefault="00190719" w:rsidP="006C63FF">
            <w:pPr>
              <w:spacing w:after="200" w:line="276" w:lineRule="auto"/>
              <w:jc w:val="both"/>
              <w:rPr>
                <w:rFonts w:ascii="Times New Roman" w:hAnsi="Times New Roman" w:cs="Times New Roman"/>
                <w:sz w:val="20"/>
                <w:szCs w:val="20"/>
              </w:rPr>
            </w:pPr>
          </w:p>
        </w:tc>
        <w:tc>
          <w:tcPr>
            <w:tcW w:w="567" w:type="dxa"/>
          </w:tcPr>
          <w:p w:rsidR="00190719" w:rsidRPr="000B3D77" w:rsidRDefault="00190719" w:rsidP="006C63FF">
            <w:pPr>
              <w:spacing w:after="200" w:line="276" w:lineRule="auto"/>
              <w:jc w:val="both"/>
              <w:rPr>
                <w:rFonts w:ascii="Times New Roman" w:hAnsi="Times New Roman" w:cs="Times New Roman"/>
                <w:sz w:val="20"/>
                <w:szCs w:val="20"/>
              </w:rPr>
            </w:pPr>
          </w:p>
        </w:tc>
        <w:tc>
          <w:tcPr>
            <w:tcW w:w="425" w:type="dxa"/>
          </w:tcPr>
          <w:p w:rsidR="00190719" w:rsidRPr="000B3D77" w:rsidRDefault="00190719" w:rsidP="006C63FF">
            <w:pPr>
              <w:spacing w:after="200" w:line="276" w:lineRule="auto"/>
              <w:jc w:val="both"/>
              <w:rPr>
                <w:rFonts w:ascii="Times New Roman" w:hAnsi="Times New Roman" w:cs="Times New Roman"/>
                <w:sz w:val="20"/>
                <w:szCs w:val="20"/>
              </w:rPr>
            </w:pPr>
          </w:p>
        </w:tc>
        <w:tc>
          <w:tcPr>
            <w:tcW w:w="425" w:type="dxa"/>
          </w:tcPr>
          <w:p w:rsidR="00190719" w:rsidRPr="000B3D77" w:rsidRDefault="00190719" w:rsidP="006C63FF">
            <w:pPr>
              <w:spacing w:after="200" w:line="276" w:lineRule="auto"/>
              <w:jc w:val="both"/>
              <w:rPr>
                <w:rFonts w:ascii="Times New Roman" w:hAnsi="Times New Roman" w:cs="Times New Roman"/>
                <w:sz w:val="20"/>
                <w:szCs w:val="20"/>
              </w:rPr>
            </w:pPr>
          </w:p>
        </w:tc>
        <w:tc>
          <w:tcPr>
            <w:tcW w:w="425" w:type="dxa"/>
          </w:tcPr>
          <w:p w:rsidR="00190719" w:rsidRPr="000B3D77" w:rsidRDefault="00190719" w:rsidP="006C63FF">
            <w:pPr>
              <w:spacing w:after="200" w:line="276" w:lineRule="auto"/>
              <w:jc w:val="both"/>
              <w:rPr>
                <w:rFonts w:ascii="Times New Roman" w:hAnsi="Times New Roman" w:cs="Times New Roman"/>
                <w:sz w:val="20"/>
                <w:szCs w:val="20"/>
              </w:rPr>
            </w:pPr>
          </w:p>
        </w:tc>
      </w:tr>
      <w:tr w:rsidR="00190719" w:rsidRPr="00B152A1" w:rsidTr="006C63FF">
        <w:tc>
          <w:tcPr>
            <w:tcW w:w="534"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3</w:t>
            </w:r>
          </w:p>
        </w:tc>
        <w:tc>
          <w:tcPr>
            <w:tcW w:w="6237" w:type="dxa"/>
            <w:vAlign w:val="center"/>
          </w:tcPr>
          <w:p w:rsidR="00190719" w:rsidRPr="000B3D77" w:rsidRDefault="00190719" w:rsidP="006C63FF">
            <w:pPr>
              <w:spacing w:line="270" w:lineRule="atLeast"/>
              <w:rPr>
                <w:rFonts w:ascii="Times New Roman" w:eastAsia="Times New Roman" w:hAnsi="Times New Roman" w:cs="Times New Roman"/>
                <w:sz w:val="20"/>
                <w:szCs w:val="20"/>
              </w:rPr>
            </w:pPr>
            <w:r w:rsidRPr="000B3D77">
              <w:rPr>
                <w:rFonts w:ascii="Times New Roman" w:eastAsia="Times New Roman" w:hAnsi="Times New Roman" w:cs="Times New Roman"/>
                <w:sz w:val="20"/>
                <w:szCs w:val="20"/>
              </w:rPr>
              <w:t>Uzmanlık alanı ile ilişkili olarak görev aldığı konularda ekip çalışması yapar ve ekibi ile bilgilerini paylaşır.</w:t>
            </w:r>
          </w:p>
        </w:tc>
        <w:tc>
          <w:tcPr>
            <w:tcW w:w="567" w:type="dxa"/>
          </w:tcPr>
          <w:p w:rsidR="00190719" w:rsidRPr="000B3D77" w:rsidRDefault="00190719" w:rsidP="006C63FF">
            <w:pPr>
              <w:spacing w:after="200" w:line="276" w:lineRule="auto"/>
              <w:jc w:val="both"/>
              <w:rPr>
                <w:rFonts w:ascii="Times New Roman" w:hAnsi="Times New Roman" w:cs="Times New Roman"/>
                <w:sz w:val="20"/>
                <w:szCs w:val="20"/>
              </w:rPr>
            </w:pPr>
          </w:p>
        </w:tc>
        <w:tc>
          <w:tcPr>
            <w:tcW w:w="567" w:type="dxa"/>
          </w:tcPr>
          <w:p w:rsidR="00190719" w:rsidRPr="000B3D77" w:rsidRDefault="00190719" w:rsidP="006C63FF">
            <w:pPr>
              <w:spacing w:after="200" w:line="276" w:lineRule="auto"/>
              <w:jc w:val="both"/>
              <w:rPr>
                <w:rFonts w:ascii="Times New Roman" w:hAnsi="Times New Roman" w:cs="Times New Roman"/>
                <w:sz w:val="20"/>
                <w:szCs w:val="20"/>
              </w:rPr>
            </w:pPr>
          </w:p>
        </w:tc>
        <w:tc>
          <w:tcPr>
            <w:tcW w:w="425" w:type="dxa"/>
          </w:tcPr>
          <w:p w:rsidR="00190719" w:rsidRPr="000B3D77" w:rsidRDefault="00190719" w:rsidP="006C63FF">
            <w:pPr>
              <w:spacing w:after="200" w:line="276" w:lineRule="auto"/>
              <w:jc w:val="both"/>
              <w:rPr>
                <w:rFonts w:ascii="Times New Roman" w:hAnsi="Times New Roman" w:cs="Times New Roman"/>
                <w:sz w:val="20"/>
                <w:szCs w:val="20"/>
              </w:rPr>
            </w:pPr>
          </w:p>
        </w:tc>
        <w:tc>
          <w:tcPr>
            <w:tcW w:w="425" w:type="dxa"/>
          </w:tcPr>
          <w:p w:rsidR="00190719" w:rsidRPr="000B3D77" w:rsidRDefault="00190719" w:rsidP="006C63FF">
            <w:pPr>
              <w:spacing w:after="200" w:line="276" w:lineRule="auto"/>
              <w:jc w:val="both"/>
              <w:rPr>
                <w:rFonts w:ascii="Times New Roman" w:hAnsi="Times New Roman" w:cs="Times New Roman"/>
                <w:sz w:val="20"/>
                <w:szCs w:val="20"/>
              </w:rPr>
            </w:pPr>
          </w:p>
        </w:tc>
        <w:tc>
          <w:tcPr>
            <w:tcW w:w="425" w:type="dxa"/>
          </w:tcPr>
          <w:p w:rsidR="00190719" w:rsidRPr="000B3D77" w:rsidRDefault="00190719" w:rsidP="006C63FF">
            <w:pPr>
              <w:spacing w:after="200" w:line="276" w:lineRule="auto"/>
              <w:jc w:val="both"/>
              <w:rPr>
                <w:rFonts w:ascii="Times New Roman" w:hAnsi="Times New Roman" w:cs="Times New Roman"/>
                <w:sz w:val="20"/>
                <w:szCs w:val="20"/>
              </w:rPr>
            </w:pPr>
          </w:p>
        </w:tc>
      </w:tr>
      <w:tr w:rsidR="00190719" w:rsidRPr="00B152A1" w:rsidTr="006C63FF">
        <w:tc>
          <w:tcPr>
            <w:tcW w:w="534"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4</w:t>
            </w:r>
          </w:p>
        </w:tc>
        <w:tc>
          <w:tcPr>
            <w:tcW w:w="6237" w:type="dxa"/>
            <w:vAlign w:val="center"/>
          </w:tcPr>
          <w:p w:rsidR="00190719" w:rsidRPr="000B3D77" w:rsidRDefault="00190719" w:rsidP="006C63FF">
            <w:pPr>
              <w:spacing w:line="270" w:lineRule="atLeast"/>
              <w:rPr>
                <w:rFonts w:ascii="Times New Roman" w:eastAsia="Times New Roman" w:hAnsi="Times New Roman" w:cs="Times New Roman"/>
                <w:sz w:val="20"/>
                <w:szCs w:val="20"/>
              </w:rPr>
            </w:pPr>
            <w:r w:rsidRPr="000B3D77">
              <w:rPr>
                <w:rFonts w:ascii="Times New Roman" w:eastAsia="Times New Roman" w:hAnsi="Times New Roman" w:cs="Times New Roman"/>
                <w:sz w:val="20"/>
                <w:szCs w:val="20"/>
              </w:rPr>
              <w:t>Uzmanlık alanı ile ilişkili olarak görev aldığı konularda sorunları tanımlar, analiz eder ve çözüm yolları sunar</w:t>
            </w:r>
          </w:p>
        </w:tc>
        <w:tc>
          <w:tcPr>
            <w:tcW w:w="567" w:type="dxa"/>
          </w:tcPr>
          <w:p w:rsidR="00190719" w:rsidRPr="000B3D77" w:rsidRDefault="00190719" w:rsidP="006C63FF">
            <w:pPr>
              <w:spacing w:after="200" w:line="276" w:lineRule="auto"/>
              <w:jc w:val="both"/>
              <w:rPr>
                <w:rFonts w:ascii="Times New Roman" w:hAnsi="Times New Roman" w:cs="Times New Roman"/>
                <w:sz w:val="20"/>
                <w:szCs w:val="20"/>
              </w:rPr>
            </w:pPr>
          </w:p>
        </w:tc>
        <w:tc>
          <w:tcPr>
            <w:tcW w:w="567" w:type="dxa"/>
          </w:tcPr>
          <w:p w:rsidR="00190719" w:rsidRPr="000B3D77" w:rsidRDefault="00190719" w:rsidP="006C63FF">
            <w:pPr>
              <w:spacing w:after="200" w:line="276" w:lineRule="auto"/>
              <w:jc w:val="both"/>
              <w:rPr>
                <w:rFonts w:ascii="Times New Roman" w:hAnsi="Times New Roman" w:cs="Times New Roman"/>
                <w:sz w:val="20"/>
                <w:szCs w:val="20"/>
              </w:rPr>
            </w:pPr>
          </w:p>
        </w:tc>
        <w:tc>
          <w:tcPr>
            <w:tcW w:w="425" w:type="dxa"/>
          </w:tcPr>
          <w:p w:rsidR="00190719" w:rsidRPr="000B3D77" w:rsidRDefault="00190719" w:rsidP="006C63FF">
            <w:pPr>
              <w:spacing w:after="200" w:line="276" w:lineRule="auto"/>
              <w:jc w:val="both"/>
              <w:rPr>
                <w:rFonts w:ascii="Times New Roman" w:hAnsi="Times New Roman" w:cs="Times New Roman"/>
                <w:sz w:val="20"/>
                <w:szCs w:val="20"/>
              </w:rPr>
            </w:pPr>
          </w:p>
        </w:tc>
        <w:tc>
          <w:tcPr>
            <w:tcW w:w="425" w:type="dxa"/>
          </w:tcPr>
          <w:p w:rsidR="00190719" w:rsidRPr="000B3D77" w:rsidRDefault="00190719" w:rsidP="006C63FF">
            <w:pPr>
              <w:spacing w:after="200" w:line="276" w:lineRule="auto"/>
              <w:jc w:val="both"/>
              <w:rPr>
                <w:rFonts w:ascii="Times New Roman" w:hAnsi="Times New Roman" w:cs="Times New Roman"/>
                <w:sz w:val="20"/>
                <w:szCs w:val="20"/>
              </w:rPr>
            </w:pPr>
            <w:r w:rsidRPr="000B3D77">
              <w:rPr>
                <w:rFonts w:ascii="Times New Roman" w:hAnsi="Times New Roman" w:cs="Times New Roman"/>
                <w:sz w:val="20"/>
                <w:szCs w:val="20"/>
              </w:rPr>
              <w:t>X</w:t>
            </w:r>
          </w:p>
        </w:tc>
        <w:tc>
          <w:tcPr>
            <w:tcW w:w="425" w:type="dxa"/>
          </w:tcPr>
          <w:p w:rsidR="00190719" w:rsidRPr="000B3D77" w:rsidRDefault="00190719" w:rsidP="006C63FF">
            <w:pPr>
              <w:spacing w:after="200" w:line="276" w:lineRule="auto"/>
              <w:jc w:val="both"/>
              <w:rPr>
                <w:rFonts w:ascii="Times New Roman" w:hAnsi="Times New Roman" w:cs="Times New Roman"/>
                <w:sz w:val="20"/>
                <w:szCs w:val="20"/>
              </w:rPr>
            </w:pPr>
          </w:p>
        </w:tc>
      </w:tr>
      <w:tr w:rsidR="00190719" w:rsidRPr="00B152A1" w:rsidTr="006C63FF">
        <w:tc>
          <w:tcPr>
            <w:tcW w:w="534"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5</w:t>
            </w:r>
          </w:p>
        </w:tc>
        <w:tc>
          <w:tcPr>
            <w:tcW w:w="6237" w:type="dxa"/>
            <w:vAlign w:val="center"/>
          </w:tcPr>
          <w:p w:rsidR="00190719" w:rsidRPr="000B3D77" w:rsidRDefault="00190719" w:rsidP="006C63FF">
            <w:pPr>
              <w:spacing w:line="270" w:lineRule="atLeast"/>
              <w:rPr>
                <w:rFonts w:ascii="Times New Roman" w:eastAsia="Times New Roman" w:hAnsi="Times New Roman" w:cs="Times New Roman"/>
                <w:sz w:val="20"/>
                <w:szCs w:val="20"/>
              </w:rPr>
            </w:pPr>
            <w:r w:rsidRPr="000B3D77">
              <w:rPr>
                <w:rFonts w:ascii="Times New Roman" w:eastAsia="Times New Roman" w:hAnsi="Times New Roman" w:cs="Times New Roman"/>
                <w:sz w:val="20"/>
                <w:szCs w:val="20"/>
              </w:rPr>
              <w:t>Uzmanlık alanı ile ilişkili olarak görev aldığı alanlarda bağımsız araştırma ve çalışma yapar, projelere katkı verir ve sorumluluk alır.</w:t>
            </w:r>
          </w:p>
        </w:tc>
        <w:tc>
          <w:tcPr>
            <w:tcW w:w="567" w:type="dxa"/>
          </w:tcPr>
          <w:p w:rsidR="00190719" w:rsidRPr="000B3D77" w:rsidRDefault="00190719" w:rsidP="006C63FF">
            <w:pPr>
              <w:spacing w:after="200" w:line="276" w:lineRule="auto"/>
              <w:jc w:val="both"/>
              <w:rPr>
                <w:rFonts w:ascii="Times New Roman" w:hAnsi="Times New Roman" w:cs="Times New Roman"/>
                <w:sz w:val="20"/>
                <w:szCs w:val="20"/>
              </w:rPr>
            </w:pPr>
          </w:p>
        </w:tc>
        <w:tc>
          <w:tcPr>
            <w:tcW w:w="567" w:type="dxa"/>
          </w:tcPr>
          <w:p w:rsidR="00190719" w:rsidRPr="000B3D77" w:rsidRDefault="00190719" w:rsidP="006C63FF">
            <w:pPr>
              <w:spacing w:after="200" w:line="276" w:lineRule="auto"/>
              <w:jc w:val="both"/>
              <w:rPr>
                <w:rFonts w:ascii="Times New Roman" w:hAnsi="Times New Roman" w:cs="Times New Roman"/>
                <w:sz w:val="20"/>
                <w:szCs w:val="20"/>
              </w:rPr>
            </w:pPr>
          </w:p>
        </w:tc>
        <w:tc>
          <w:tcPr>
            <w:tcW w:w="425" w:type="dxa"/>
          </w:tcPr>
          <w:p w:rsidR="00190719" w:rsidRPr="000B3D77" w:rsidRDefault="00190719" w:rsidP="006C63FF">
            <w:pPr>
              <w:spacing w:after="200" w:line="276" w:lineRule="auto"/>
              <w:jc w:val="both"/>
              <w:rPr>
                <w:rFonts w:ascii="Times New Roman" w:hAnsi="Times New Roman" w:cs="Times New Roman"/>
                <w:sz w:val="20"/>
                <w:szCs w:val="20"/>
              </w:rPr>
            </w:pPr>
          </w:p>
        </w:tc>
        <w:tc>
          <w:tcPr>
            <w:tcW w:w="425" w:type="dxa"/>
          </w:tcPr>
          <w:p w:rsidR="00190719" w:rsidRPr="000B3D77" w:rsidRDefault="00190719" w:rsidP="006C63FF">
            <w:pPr>
              <w:spacing w:after="200" w:line="276" w:lineRule="auto"/>
              <w:jc w:val="both"/>
              <w:rPr>
                <w:rFonts w:ascii="Times New Roman" w:hAnsi="Times New Roman" w:cs="Times New Roman"/>
                <w:sz w:val="20"/>
                <w:szCs w:val="20"/>
              </w:rPr>
            </w:pPr>
          </w:p>
        </w:tc>
        <w:tc>
          <w:tcPr>
            <w:tcW w:w="425" w:type="dxa"/>
          </w:tcPr>
          <w:p w:rsidR="00190719" w:rsidRPr="000B3D77" w:rsidRDefault="00190719" w:rsidP="006C63FF">
            <w:pPr>
              <w:spacing w:after="200" w:line="276" w:lineRule="auto"/>
              <w:jc w:val="both"/>
              <w:rPr>
                <w:rFonts w:ascii="Times New Roman" w:hAnsi="Times New Roman" w:cs="Times New Roman"/>
                <w:sz w:val="20"/>
                <w:szCs w:val="20"/>
              </w:rPr>
            </w:pPr>
          </w:p>
        </w:tc>
      </w:tr>
      <w:tr w:rsidR="00190719" w:rsidRPr="00B152A1" w:rsidTr="006C63FF">
        <w:tc>
          <w:tcPr>
            <w:tcW w:w="534"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6</w:t>
            </w:r>
          </w:p>
        </w:tc>
        <w:tc>
          <w:tcPr>
            <w:tcW w:w="6237" w:type="dxa"/>
            <w:vAlign w:val="center"/>
          </w:tcPr>
          <w:p w:rsidR="00190719" w:rsidRPr="000B3D77" w:rsidRDefault="00190719" w:rsidP="006C63FF">
            <w:pPr>
              <w:spacing w:line="270" w:lineRule="atLeast"/>
              <w:rPr>
                <w:rFonts w:ascii="Times New Roman" w:eastAsia="Times New Roman" w:hAnsi="Times New Roman" w:cs="Times New Roman"/>
                <w:sz w:val="20"/>
                <w:szCs w:val="20"/>
              </w:rPr>
            </w:pPr>
            <w:r w:rsidRPr="000B3D77">
              <w:rPr>
                <w:rFonts w:ascii="Times New Roman" w:eastAsia="Times New Roman" w:hAnsi="Times New Roman" w:cs="Times New Roman"/>
                <w:sz w:val="20"/>
                <w:szCs w:val="20"/>
              </w:rPr>
              <w:t xml:space="preserve">Uzmanlık alanı ile ilişkili olarak görev aldığı alanlarda örgütün </w:t>
            </w:r>
            <w:proofErr w:type="gramStart"/>
            <w:r w:rsidRPr="000B3D77">
              <w:rPr>
                <w:rFonts w:ascii="Times New Roman" w:eastAsia="Times New Roman" w:hAnsi="Times New Roman" w:cs="Times New Roman"/>
                <w:sz w:val="20"/>
                <w:szCs w:val="20"/>
              </w:rPr>
              <w:t>vizyon</w:t>
            </w:r>
            <w:proofErr w:type="gramEnd"/>
            <w:r w:rsidRPr="000B3D77">
              <w:rPr>
                <w:rFonts w:ascii="Times New Roman" w:eastAsia="Times New Roman" w:hAnsi="Times New Roman" w:cs="Times New Roman"/>
                <w:sz w:val="20"/>
                <w:szCs w:val="20"/>
              </w:rPr>
              <w:t>, amaç ve hedeflerini belirleyebilir.</w:t>
            </w:r>
          </w:p>
        </w:tc>
        <w:tc>
          <w:tcPr>
            <w:tcW w:w="567" w:type="dxa"/>
          </w:tcPr>
          <w:p w:rsidR="00190719" w:rsidRPr="000B3D77" w:rsidRDefault="00190719" w:rsidP="006C63FF">
            <w:pPr>
              <w:spacing w:after="200" w:line="276" w:lineRule="auto"/>
              <w:jc w:val="both"/>
              <w:rPr>
                <w:rFonts w:ascii="Times New Roman" w:hAnsi="Times New Roman" w:cs="Times New Roman"/>
                <w:sz w:val="20"/>
                <w:szCs w:val="20"/>
              </w:rPr>
            </w:pPr>
          </w:p>
        </w:tc>
        <w:tc>
          <w:tcPr>
            <w:tcW w:w="567" w:type="dxa"/>
          </w:tcPr>
          <w:p w:rsidR="00190719" w:rsidRPr="000B3D77" w:rsidRDefault="00190719" w:rsidP="006C63FF">
            <w:pPr>
              <w:spacing w:after="200" w:line="276" w:lineRule="auto"/>
              <w:jc w:val="both"/>
              <w:rPr>
                <w:rFonts w:ascii="Times New Roman" w:hAnsi="Times New Roman" w:cs="Times New Roman"/>
                <w:sz w:val="20"/>
                <w:szCs w:val="20"/>
              </w:rPr>
            </w:pPr>
          </w:p>
        </w:tc>
        <w:tc>
          <w:tcPr>
            <w:tcW w:w="425" w:type="dxa"/>
          </w:tcPr>
          <w:p w:rsidR="00190719" w:rsidRPr="000B3D77" w:rsidRDefault="00190719" w:rsidP="006C63FF">
            <w:pPr>
              <w:spacing w:after="200" w:line="276" w:lineRule="auto"/>
              <w:jc w:val="both"/>
              <w:rPr>
                <w:rFonts w:ascii="Times New Roman" w:hAnsi="Times New Roman" w:cs="Times New Roman"/>
                <w:sz w:val="20"/>
                <w:szCs w:val="20"/>
              </w:rPr>
            </w:pPr>
          </w:p>
        </w:tc>
        <w:tc>
          <w:tcPr>
            <w:tcW w:w="425" w:type="dxa"/>
          </w:tcPr>
          <w:p w:rsidR="00190719" w:rsidRPr="000B3D77" w:rsidRDefault="00190719" w:rsidP="006C63FF">
            <w:pPr>
              <w:spacing w:after="200" w:line="276" w:lineRule="auto"/>
              <w:jc w:val="both"/>
              <w:rPr>
                <w:rFonts w:ascii="Times New Roman" w:hAnsi="Times New Roman" w:cs="Times New Roman"/>
                <w:sz w:val="20"/>
                <w:szCs w:val="20"/>
              </w:rPr>
            </w:pPr>
          </w:p>
        </w:tc>
        <w:tc>
          <w:tcPr>
            <w:tcW w:w="425" w:type="dxa"/>
          </w:tcPr>
          <w:p w:rsidR="00190719" w:rsidRPr="000B3D77" w:rsidRDefault="00190719" w:rsidP="006C63FF">
            <w:pPr>
              <w:spacing w:after="200" w:line="276" w:lineRule="auto"/>
              <w:jc w:val="both"/>
              <w:rPr>
                <w:rFonts w:ascii="Times New Roman" w:hAnsi="Times New Roman" w:cs="Times New Roman"/>
                <w:sz w:val="20"/>
                <w:szCs w:val="20"/>
              </w:rPr>
            </w:pPr>
          </w:p>
        </w:tc>
      </w:tr>
      <w:tr w:rsidR="00190719" w:rsidRPr="00B152A1" w:rsidTr="006C63FF">
        <w:tc>
          <w:tcPr>
            <w:tcW w:w="534" w:type="dxa"/>
          </w:tcPr>
          <w:p w:rsidR="00190719" w:rsidRPr="00B152A1" w:rsidRDefault="00190719" w:rsidP="006C63FF">
            <w:pPr>
              <w:rPr>
                <w:rFonts w:ascii="Times New Roman" w:hAnsi="Times New Roman" w:cs="Times New Roman"/>
                <w:b/>
                <w:sz w:val="20"/>
                <w:szCs w:val="20"/>
              </w:rPr>
            </w:pPr>
            <w:r w:rsidRPr="00B152A1">
              <w:rPr>
                <w:rFonts w:ascii="Times New Roman" w:hAnsi="Times New Roman" w:cs="Times New Roman"/>
                <w:b/>
                <w:sz w:val="20"/>
                <w:szCs w:val="20"/>
              </w:rPr>
              <w:t>7</w:t>
            </w:r>
          </w:p>
        </w:tc>
        <w:tc>
          <w:tcPr>
            <w:tcW w:w="6237" w:type="dxa"/>
            <w:vAlign w:val="center"/>
          </w:tcPr>
          <w:p w:rsidR="00190719" w:rsidRPr="000B3D77" w:rsidRDefault="00190719" w:rsidP="006C63FF">
            <w:pPr>
              <w:spacing w:line="270" w:lineRule="atLeast"/>
              <w:rPr>
                <w:rFonts w:ascii="Times New Roman" w:eastAsia="Times New Roman" w:hAnsi="Times New Roman" w:cs="Times New Roman"/>
                <w:sz w:val="20"/>
                <w:szCs w:val="20"/>
              </w:rPr>
            </w:pPr>
            <w:r w:rsidRPr="000B3D77">
              <w:rPr>
                <w:rFonts w:ascii="Times New Roman" w:eastAsia="Times New Roman" w:hAnsi="Times New Roman" w:cs="Times New Roman"/>
                <w:sz w:val="20"/>
                <w:szCs w:val="20"/>
              </w:rPr>
              <w:t>Uzmanlık alanı ile ilişkili olarak görev aldığı alanlar kapsamında sahip olduğu bilgileri sorgular.</w:t>
            </w:r>
          </w:p>
        </w:tc>
        <w:tc>
          <w:tcPr>
            <w:tcW w:w="567" w:type="dxa"/>
          </w:tcPr>
          <w:p w:rsidR="00190719" w:rsidRPr="000B3D77" w:rsidRDefault="00190719" w:rsidP="006C63FF">
            <w:pPr>
              <w:jc w:val="both"/>
              <w:rPr>
                <w:rFonts w:ascii="Times New Roman" w:hAnsi="Times New Roman" w:cs="Times New Roman"/>
                <w:sz w:val="20"/>
                <w:szCs w:val="20"/>
              </w:rPr>
            </w:pPr>
          </w:p>
        </w:tc>
        <w:tc>
          <w:tcPr>
            <w:tcW w:w="567" w:type="dxa"/>
          </w:tcPr>
          <w:p w:rsidR="00190719" w:rsidRPr="000B3D77" w:rsidRDefault="00190719" w:rsidP="006C63FF">
            <w:pPr>
              <w:jc w:val="both"/>
              <w:rPr>
                <w:rFonts w:ascii="Times New Roman" w:hAnsi="Times New Roman" w:cs="Times New Roman"/>
                <w:sz w:val="20"/>
                <w:szCs w:val="20"/>
              </w:rPr>
            </w:pPr>
          </w:p>
        </w:tc>
        <w:tc>
          <w:tcPr>
            <w:tcW w:w="425" w:type="dxa"/>
          </w:tcPr>
          <w:p w:rsidR="00190719" w:rsidRPr="000B3D77" w:rsidRDefault="00190719" w:rsidP="006C63FF">
            <w:pPr>
              <w:jc w:val="both"/>
              <w:rPr>
                <w:rFonts w:ascii="Times New Roman" w:hAnsi="Times New Roman" w:cs="Times New Roman"/>
                <w:sz w:val="20"/>
                <w:szCs w:val="20"/>
              </w:rPr>
            </w:pPr>
          </w:p>
        </w:tc>
        <w:tc>
          <w:tcPr>
            <w:tcW w:w="425" w:type="dxa"/>
          </w:tcPr>
          <w:p w:rsidR="00190719" w:rsidRPr="000B3D77" w:rsidRDefault="00190719" w:rsidP="006C63FF">
            <w:pPr>
              <w:jc w:val="both"/>
              <w:rPr>
                <w:rFonts w:ascii="Times New Roman" w:hAnsi="Times New Roman" w:cs="Times New Roman"/>
                <w:sz w:val="20"/>
                <w:szCs w:val="20"/>
              </w:rPr>
            </w:pPr>
            <w:r w:rsidRPr="000B3D77">
              <w:rPr>
                <w:rFonts w:ascii="Times New Roman" w:hAnsi="Times New Roman" w:cs="Times New Roman"/>
                <w:sz w:val="20"/>
                <w:szCs w:val="20"/>
              </w:rPr>
              <w:t>X</w:t>
            </w:r>
          </w:p>
        </w:tc>
        <w:tc>
          <w:tcPr>
            <w:tcW w:w="425" w:type="dxa"/>
          </w:tcPr>
          <w:p w:rsidR="00190719" w:rsidRPr="000B3D77" w:rsidRDefault="00190719" w:rsidP="006C63FF">
            <w:pPr>
              <w:jc w:val="both"/>
              <w:rPr>
                <w:rFonts w:ascii="Times New Roman" w:hAnsi="Times New Roman" w:cs="Times New Roman"/>
                <w:sz w:val="20"/>
                <w:szCs w:val="20"/>
              </w:rPr>
            </w:pPr>
          </w:p>
        </w:tc>
      </w:tr>
      <w:tr w:rsidR="00190719" w:rsidRPr="00B152A1" w:rsidTr="006C63FF">
        <w:tc>
          <w:tcPr>
            <w:tcW w:w="534" w:type="dxa"/>
          </w:tcPr>
          <w:p w:rsidR="00190719" w:rsidRPr="00B152A1" w:rsidRDefault="00190719" w:rsidP="006C63FF">
            <w:pPr>
              <w:rPr>
                <w:rFonts w:ascii="Times New Roman" w:hAnsi="Times New Roman" w:cs="Times New Roman"/>
                <w:b/>
                <w:sz w:val="20"/>
                <w:szCs w:val="20"/>
              </w:rPr>
            </w:pPr>
            <w:r w:rsidRPr="00B152A1">
              <w:rPr>
                <w:rFonts w:ascii="Times New Roman" w:hAnsi="Times New Roman" w:cs="Times New Roman"/>
                <w:b/>
                <w:sz w:val="20"/>
                <w:szCs w:val="20"/>
              </w:rPr>
              <w:t>8</w:t>
            </w:r>
          </w:p>
        </w:tc>
        <w:tc>
          <w:tcPr>
            <w:tcW w:w="6237" w:type="dxa"/>
            <w:vAlign w:val="center"/>
          </w:tcPr>
          <w:p w:rsidR="00190719" w:rsidRPr="000B3D77" w:rsidRDefault="00190719" w:rsidP="006C63FF">
            <w:pPr>
              <w:spacing w:line="270" w:lineRule="atLeast"/>
              <w:rPr>
                <w:rFonts w:ascii="Times New Roman" w:eastAsia="Times New Roman" w:hAnsi="Times New Roman" w:cs="Times New Roman"/>
                <w:sz w:val="20"/>
                <w:szCs w:val="20"/>
              </w:rPr>
            </w:pPr>
            <w:r w:rsidRPr="000B3D77">
              <w:rPr>
                <w:rFonts w:ascii="Times New Roman" w:eastAsia="Times New Roman" w:hAnsi="Times New Roman" w:cs="Times New Roman"/>
                <w:sz w:val="20"/>
                <w:szCs w:val="20"/>
              </w:rPr>
              <w:t>Uzmanlık alanı ile ilişkili olarak görev aldığı alanlarda sahip olduğu birikimini ve önerilerini her türlü iletişim aracını kullanarak aktarabilir, gerektiği durumlarda bunu en az bir yabancı dili kullanarak yapabilir.</w:t>
            </w:r>
          </w:p>
        </w:tc>
        <w:tc>
          <w:tcPr>
            <w:tcW w:w="567" w:type="dxa"/>
          </w:tcPr>
          <w:p w:rsidR="00190719" w:rsidRPr="000B3D77" w:rsidRDefault="00190719" w:rsidP="006C63FF">
            <w:pPr>
              <w:jc w:val="both"/>
              <w:rPr>
                <w:rFonts w:ascii="Times New Roman" w:hAnsi="Times New Roman" w:cs="Times New Roman"/>
                <w:sz w:val="20"/>
                <w:szCs w:val="20"/>
              </w:rPr>
            </w:pPr>
          </w:p>
        </w:tc>
        <w:tc>
          <w:tcPr>
            <w:tcW w:w="567" w:type="dxa"/>
          </w:tcPr>
          <w:p w:rsidR="00190719" w:rsidRPr="000B3D77" w:rsidRDefault="00190719" w:rsidP="006C63FF">
            <w:pPr>
              <w:jc w:val="both"/>
              <w:rPr>
                <w:rFonts w:ascii="Times New Roman" w:hAnsi="Times New Roman" w:cs="Times New Roman"/>
                <w:sz w:val="20"/>
                <w:szCs w:val="20"/>
              </w:rPr>
            </w:pPr>
          </w:p>
        </w:tc>
        <w:tc>
          <w:tcPr>
            <w:tcW w:w="425" w:type="dxa"/>
          </w:tcPr>
          <w:p w:rsidR="00190719" w:rsidRPr="000B3D77" w:rsidRDefault="00190719" w:rsidP="006C63FF">
            <w:pPr>
              <w:jc w:val="both"/>
              <w:rPr>
                <w:rFonts w:ascii="Times New Roman" w:hAnsi="Times New Roman" w:cs="Times New Roman"/>
                <w:sz w:val="20"/>
                <w:szCs w:val="20"/>
              </w:rPr>
            </w:pPr>
          </w:p>
        </w:tc>
        <w:tc>
          <w:tcPr>
            <w:tcW w:w="425" w:type="dxa"/>
          </w:tcPr>
          <w:p w:rsidR="00190719" w:rsidRPr="000B3D77" w:rsidRDefault="00190719" w:rsidP="006C63FF">
            <w:pPr>
              <w:jc w:val="both"/>
              <w:rPr>
                <w:rFonts w:ascii="Times New Roman" w:hAnsi="Times New Roman" w:cs="Times New Roman"/>
                <w:sz w:val="20"/>
                <w:szCs w:val="20"/>
              </w:rPr>
            </w:pPr>
          </w:p>
        </w:tc>
        <w:tc>
          <w:tcPr>
            <w:tcW w:w="425" w:type="dxa"/>
          </w:tcPr>
          <w:p w:rsidR="00190719" w:rsidRPr="000B3D77" w:rsidRDefault="00190719" w:rsidP="006C63FF">
            <w:pPr>
              <w:jc w:val="both"/>
              <w:rPr>
                <w:rFonts w:ascii="Times New Roman" w:hAnsi="Times New Roman" w:cs="Times New Roman"/>
                <w:sz w:val="20"/>
                <w:szCs w:val="20"/>
              </w:rPr>
            </w:pPr>
            <w:r w:rsidRPr="000B3D77">
              <w:rPr>
                <w:rFonts w:ascii="Times New Roman" w:hAnsi="Times New Roman" w:cs="Times New Roman"/>
                <w:sz w:val="20"/>
                <w:szCs w:val="20"/>
              </w:rPr>
              <w:t>X</w:t>
            </w:r>
          </w:p>
        </w:tc>
      </w:tr>
      <w:tr w:rsidR="00190719" w:rsidRPr="00B152A1" w:rsidTr="006C63FF">
        <w:tc>
          <w:tcPr>
            <w:tcW w:w="534" w:type="dxa"/>
          </w:tcPr>
          <w:p w:rsidR="00190719" w:rsidRPr="00B152A1" w:rsidRDefault="00190719" w:rsidP="006C63FF">
            <w:pPr>
              <w:rPr>
                <w:rFonts w:ascii="Times New Roman" w:hAnsi="Times New Roman" w:cs="Times New Roman"/>
                <w:b/>
                <w:sz w:val="20"/>
                <w:szCs w:val="20"/>
              </w:rPr>
            </w:pPr>
            <w:r w:rsidRPr="00B152A1">
              <w:rPr>
                <w:rFonts w:ascii="Times New Roman" w:hAnsi="Times New Roman" w:cs="Times New Roman"/>
                <w:b/>
                <w:sz w:val="20"/>
                <w:szCs w:val="20"/>
              </w:rPr>
              <w:t>9</w:t>
            </w:r>
          </w:p>
        </w:tc>
        <w:tc>
          <w:tcPr>
            <w:tcW w:w="6237" w:type="dxa"/>
            <w:vAlign w:val="center"/>
          </w:tcPr>
          <w:p w:rsidR="00190719" w:rsidRPr="000B3D77" w:rsidRDefault="00190719" w:rsidP="006C63FF">
            <w:pPr>
              <w:spacing w:line="270" w:lineRule="atLeast"/>
              <w:rPr>
                <w:rFonts w:ascii="Times New Roman" w:eastAsia="Times New Roman" w:hAnsi="Times New Roman" w:cs="Times New Roman"/>
                <w:sz w:val="20"/>
                <w:szCs w:val="20"/>
              </w:rPr>
            </w:pPr>
            <w:r w:rsidRPr="000B3D77">
              <w:rPr>
                <w:rFonts w:ascii="Times New Roman" w:eastAsia="Times New Roman" w:hAnsi="Times New Roman" w:cs="Times New Roman"/>
                <w:sz w:val="20"/>
                <w:szCs w:val="20"/>
              </w:rPr>
              <w:t>Uzmanlık alanı ile ilişkili olarak görev aldığı alanlarda mesleki paylaşıma ve dayanışmaya açıktır.</w:t>
            </w:r>
          </w:p>
        </w:tc>
        <w:tc>
          <w:tcPr>
            <w:tcW w:w="567" w:type="dxa"/>
          </w:tcPr>
          <w:p w:rsidR="00190719" w:rsidRPr="000B3D77" w:rsidRDefault="00190719" w:rsidP="006C63FF">
            <w:pPr>
              <w:jc w:val="both"/>
              <w:rPr>
                <w:rFonts w:ascii="Times New Roman" w:hAnsi="Times New Roman" w:cs="Times New Roman"/>
                <w:sz w:val="20"/>
                <w:szCs w:val="20"/>
              </w:rPr>
            </w:pPr>
          </w:p>
        </w:tc>
        <w:tc>
          <w:tcPr>
            <w:tcW w:w="567" w:type="dxa"/>
          </w:tcPr>
          <w:p w:rsidR="00190719" w:rsidRPr="000B3D77" w:rsidRDefault="00190719" w:rsidP="006C63FF">
            <w:pPr>
              <w:jc w:val="both"/>
              <w:rPr>
                <w:rFonts w:ascii="Times New Roman" w:hAnsi="Times New Roman" w:cs="Times New Roman"/>
                <w:sz w:val="20"/>
                <w:szCs w:val="20"/>
              </w:rPr>
            </w:pPr>
          </w:p>
        </w:tc>
        <w:tc>
          <w:tcPr>
            <w:tcW w:w="425" w:type="dxa"/>
          </w:tcPr>
          <w:p w:rsidR="00190719" w:rsidRPr="000B3D77" w:rsidRDefault="00190719" w:rsidP="006C63FF">
            <w:pPr>
              <w:jc w:val="both"/>
              <w:rPr>
                <w:rFonts w:ascii="Times New Roman" w:hAnsi="Times New Roman" w:cs="Times New Roman"/>
                <w:sz w:val="20"/>
                <w:szCs w:val="20"/>
              </w:rPr>
            </w:pPr>
          </w:p>
        </w:tc>
        <w:tc>
          <w:tcPr>
            <w:tcW w:w="425" w:type="dxa"/>
          </w:tcPr>
          <w:p w:rsidR="00190719" w:rsidRPr="000B3D77" w:rsidRDefault="00190719" w:rsidP="006C63FF">
            <w:pPr>
              <w:jc w:val="both"/>
              <w:rPr>
                <w:rFonts w:ascii="Times New Roman" w:hAnsi="Times New Roman" w:cs="Times New Roman"/>
                <w:sz w:val="20"/>
                <w:szCs w:val="20"/>
              </w:rPr>
            </w:pPr>
          </w:p>
        </w:tc>
        <w:tc>
          <w:tcPr>
            <w:tcW w:w="425" w:type="dxa"/>
          </w:tcPr>
          <w:p w:rsidR="00190719" w:rsidRPr="000B3D77" w:rsidRDefault="00190719" w:rsidP="006C63FF">
            <w:pPr>
              <w:jc w:val="both"/>
              <w:rPr>
                <w:rFonts w:ascii="Times New Roman" w:hAnsi="Times New Roman" w:cs="Times New Roman"/>
                <w:sz w:val="20"/>
                <w:szCs w:val="20"/>
              </w:rPr>
            </w:pPr>
          </w:p>
        </w:tc>
      </w:tr>
      <w:tr w:rsidR="00190719" w:rsidRPr="00B152A1" w:rsidTr="006C63FF">
        <w:tc>
          <w:tcPr>
            <w:tcW w:w="534" w:type="dxa"/>
          </w:tcPr>
          <w:p w:rsidR="00190719" w:rsidRPr="00B152A1" w:rsidRDefault="00190719" w:rsidP="006C63FF">
            <w:pPr>
              <w:rPr>
                <w:rFonts w:ascii="Times New Roman" w:hAnsi="Times New Roman" w:cs="Times New Roman"/>
                <w:b/>
                <w:sz w:val="20"/>
                <w:szCs w:val="20"/>
              </w:rPr>
            </w:pPr>
            <w:r w:rsidRPr="00B152A1">
              <w:rPr>
                <w:rFonts w:ascii="Times New Roman" w:hAnsi="Times New Roman" w:cs="Times New Roman"/>
                <w:b/>
                <w:sz w:val="20"/>
                <w:szCs w:val="20"/>
              </w:rPr>
              <w:t>10</w:t>
            </w:r>
          </w:p>
        </w:tc>
        <w:tc>
          <w:tcPr>
            <w:tcW w:w="6237" w:type="dxa"/>
            <w:vAlign w:val="center"/>
          </w:tcPr>
          <w:p w:rsidR="00190719" w:rsidRPr="000B3D77" w:rsidRDefault="00190719" w:rsidP="006C63FF">
            <w:pPr>
              <w:spacing w:line="270" w:lineRule="atLeast"/>
              <w:rPr>
                <w:rFonts w:ascii="Times New Roman" w:eastAsia="Times New Roman" w:hAnsi="Times New Roman" w:cs="Times New Roman"/>
                <w:sz w:val="20"/>
                <w:szCs w:val="20"/>
              </w:rPr>
            </w:pPr>
            <w:r w:rsidRPr="000B3D77">
              <w:rPr>
                <w:rFonts w:ascii="Times New Roman" w:eastAsia="Times New Roman" w:hAnsi="Times New Roman" w:cs="Times New Roman"/>
                <w:sz w:val="20"/>
                <w:szCs w:val="20"/>
              </w:rPr>
              <w:t>Uzmanlık alanı ile ilişkili olarak görev aldığı alanlarda veri girişi ve analizi yapabilecek düzeyde bilgi teknolojilerini kullanabilir</w:t>
            </w:r>
          </w:p>
        </w:tc>
        <w:tc>
          <w:tcPr>
            <w:tcW w:w="567" w:type="dxa"/>
          </w:tcPr>
          <w:p w:rsidR="00190719" w:rsidRPr="000B3D77" w:rsidRDefault="00190719" w:rsidP="006C63FF">
            <w:pPr>
              <w:jc w:val="both"/>
              <w:rPr>
                <w:rFonts w:ascii="Times New Roman" w:hAnsi="Times New Roman" w:cs="Times New Roman"/>
                <w:sz w:val="20"/>
                <w:szCs w:val="20"/>
              </w:rPr>
            </w:pPr>
          </w:p>
        </w:tc>
        <w:tc>
          <w:tcPr>
            <w:tcW w:w="567" w:type="dxa"/>
          </w:tcPr>
          <w:p w:rsidR="00190719" w:rsidRPr="000B3D77" w:rsidRDefault="00190719" w:rsidP="006C63FF">
            <w:pPr>
              <w:jc w:val="both"/>
              <w:rPr>
                <w:rFonts w:ascii="Times New Roman" w:hAnsi="Times New Roman" w:cs="Times New Roman"/>
                <w:sz w:val="20"/>
                <w:szCs w:val="20"/>
              </w:rPr>
            </w:pPr>
          </w:p>
        </w:tc>
        <w:tc>
          <w:tcPr>
            <w:tcW w:w="425" w:type="dxa"/>
          </w:tcPr>
          <w:p w:rsidR="00190719" w:rsidRPr="000B3D77" w:rsidRDefault="00190719" w:rsidP="006C63FF">
            <w:pPr>
              <w:jc w:val="both"/>
              <w:rPr>
                <w:rFonts w:ascii="Times New Roman" w:hAnsi="Times New Roman" w:cs="Times New Roman"/>
                <w:sz w:val="20"/>
                <w:szCs w:val="20"/>
              </w:rPr>
            </w:pPr>
          </w:p>
        </w:tc>
        <w:tc>
          <w:tcPr>
            <w:tcW w:w="425" w:type="dxa"/>
          </w:tcPr>
          <w:p w:rsidR="00190719" w:rsidRPr="000B3D77" w:rsidRDefault="00190719" w:rsidP="006C63FF">
            <w:pPr>
              <w:jc w:val="both"/>
              <w:rPr>
                <w:rFonts w:ascii="Times New Roman" w:hAnsi="Times New Roman" w:cs="Times New Roman"/>
                <w:sz w:val="20"/>
                <w:szCs w:val="20"/>
              </w:rPr>
            </w:pPr>
          </w:p>
        </w:tc>
        <w:tc>
          <w:tcPr>
            <w:tcW w:w="425" w:type="dxa"/>
          </w:tcPr>
          <w:p w:rsidR="00190719" w:rsidRPr="000B3D77" w:rsidRDefault="00190719" w:rsidP="006C63FF">
            <w:pPr>
              <w:jc w:val="both"/>
              <w:rPr>
                <w:rFonts w:ascii="Times New Roman" w:hAnsi="Times New Roman" w:cs="Times New Roman"/>
                <w:sz w:val="20"/>
                <w:szCs w:val="20"/>
              </w:rPr>
            </w:pPr>
            <w:r w:rsidRPr="000B3D77">
              <w:rPr>
                <w:rFonts w:ascii="Times New Roman" w:hAnsi="Times New Roman" w:cs="Times New Roman"/>
                <w:sz w:val="20"/>
                <w:szCs w:val="20"/>
              </w:rPr>
              <w:t>X</w:t>
            </w:r>
          </w:p>
        </w:tc>
      </w:tr>
      <w:tr w:rsidR="00190719" w:rsidRPr="00B152A1" w:rsidTr="006C63FF">
        <w:tc>
          <w:tcPr>
            <w:tcW w:w="534" w:type="dxa"/>
          </w:tcPr>
          <w:p w:rsidR="00190719" w:rsidRPr="00B152A1" w:rsidRDefault="00190719" w:rsidP="006C63FF">
            <w:pPr>
              <w:rPr>
                <w:rFonts w:ascii="Times New Roman" w:hAnsi="Times New Roman" w:cs="Times New Roman"/>
                <w:b/>
                <w:sz w:val="20"/>
                <w:szCs w:val="20"/>
              </w:rPr>
            </w:pPr>
            <w:r w:rsidRPr="00B152A1">
              <w:rPr>
                <w:rFonts w:ascii="Times New Roman" w:hAnsi="Times New Roman" w:cs="Times New Roman"/>
                <w:b/>
                <w:sz w:val="20"/>
                <w:szCs w:val="20"/>
              </w:rPr>
              <w:t>11</w:t>
            </w:r>
          </w:p>
        </w:tc>
        <w:tc>
          <w:tcPr>
            <w:tcW w:w="6237" w:type="dxa"/>
            <w:vAlign w:val="center"/>
          </w:tcPr>
          <w:p w:rsidR="00190719" w:rsidRPr="000B3D77" w:rsidRDefault="00190719" w:rsidP="006C63FF">
            <w:pPr>
              <w:spacing w:line="270" w:lineRule="atLeast"/>
              <w:rPr>
                <w:rFonts w:ascii="Times New Roman" w:eastAsia="Times New Roman" w:hAnsi="Times New Roman" w:cs="Times New Roman"/>
                <w:sz w:val="20"/>
                <w:szCs w:val="20"/>
              </w:rPr>
            </w:pPr>
            <w:r w:rsidRPr="000B3D77">
              <w:rPr>
                <w:rFonts w:ascii="Times New Roman" w:eastAsia="Times New Roman" w:hAnsi="Times New Roman" w:cs="Times New Roman"/>
                <w:sz w:val="20"/>
                <w:szCs w:val="20"/>
              </w:rPr>
              <w:t>Uzmanlık alanı ile ilişkili olarak görev aldığı alanlarda iş ve toplumsal etik değerlere uygun davranır.</w:t>
            </w:r>
          </w:p>
        </w:tc>
        <w:tc>
          <w:tcPr>
            <w:tcW w:w="567" w:type="dxa"/>
          </w:tcPr>
          <w:p w:rsidR="00190719" w:rsidRPr="000B3D77" w:rsidRDefault="00190719" w:rsidP="006C63FF">
            <w:pPr>
              <w:jc w:val="both"/>
              <w:rPr>
                <w:rFonts w:ascii="Times New Roman" w:hAnsi="Times New Roman" w:cs="Times New Roman"/>
                <w:sz w:val="20"/>
                <w:szCs w:val="20"/>
              </w:rPr>
            </w:pPr>
          </w:p>
        </w:tc>
        <w:tc>
          <w:tcPr>
            <w:tcW w:w="567" w:type="dxa"/>
          </w:tcPr>
          <w:p w:rsidR="00190719" w:rsidRPr="000B3D77" w:rsidRDefault="00190719" w:rsidP="006C63FF">
            <w:pPr>
              <w:jc w:val="both"/>
              <w:rPr>
                <w:rFonts w:ascii="Times New Roman" w:hAnsi="Times New Roman" w:cs="Times New Roman"/>
                <w:sz w:val="20"/>
                <w:szCs w:val="20"/>
              </w:rPr>
            </w:pPr>
          </w:p>
        </w:tc>
        <w:tc>
          <w:tcPr>
            <w:tcW w:w="425" w:type="dxa"/>
          </w:tcPr>
          <w:p w:rsidR="00190719" w:rsidRPr="000B3D77" w:rsidRDefault="00190719" w:rsidP="006C63FF">
            <w:pPr>
              <w:jc w:val="both"/>
              <w:rPr>
                <w:rFonts w:ascii="Times New Roman" w:hAnsi="Times New Roman" w:cs="Times New Roman"/>
                <w:sz w:val="20"/>
                <w:szCs w:val="20"/>
              </w:rPr>
            </w:pPr>
          </w:p>
        </w:tc>
        <w:tc>
          <w:tcPr>
            <w:tcW w:w="425" w:type="dxa"/>
          </w:tcPr>
          <w:p w:rsidR="00190719" w:rsidRPr="000B3D77" w:rsidRDefault="00190719" w:rsidP="006C63FF">
            <w:pPr>
              <w:jc w:val="both"/>
              <w:rPr>
                <w:rFonts w:ascii="Times New Roman" w:hAnsi="Times New Roman" w:cs="Times New Roman"/>
                <w:sz w:val="20"/>
                <w:szCs w:val="20"/>
              </w:rPr>
            </w:pPr>
          </w:p>
        </w:tc>
        <w:tc>
          <w:tcPr>
            <w:tcW w:w="425" w:type="dxa"/>
          </w:tcPr>
          <w:p w:rsidR="00190719" w:rsidRPr="000B3D77" w:rsidRDefault="00190719" w:rsidP="006C63FF">
            <w:pPr>
              <w:jc w:val="both"/>
              <w:rPr>
                <w:rFonts w:ascii="Times New Roman" w:hAnsi="Times New Roman" w:cs="Times New Roman"/>
                <w:sz w:val="20"/>
                <w:szCs w:val="20"/>
              </w:rPr>
            </w:pPr>
          </w:p>
        </w:tc>
      </w:tr>
      <w:tr w:rsidR="00190719" w:rsidRPr="00B152A1" w:rsidTr="006C63FF">
        <w:tc>
          <w:tcPr>
            <w:tcW w:w="534" w:type="dxa"/>
          </w:tcPr>
          <w:p w:rsidR="00190719" w:rsidRPr="00B152A1" w:rsidRDefault="00190719" w:rsidP="006C63FF">
            <w:pPr>
              <w:rPr>
                <w:rFonts w:ascii="Times New Roman" w:hAnsi="Times New Roman" w:cs="Times New Roman"/>
                <w:b/>
                <w:sz w:val="20"/>
                <w:szCs w:val="20"/>
              </w:rPr>
            </w:pPr>
            <w:r w:rsidRPr="00B152A1">
              <w:rPr>
                <w:rFonts w:ascii="Times New Roman" w:hAnsi="Times New Roman" w:cs="Times New Roman"/>
                <w:b/>
                <w:sz w:val="20"/>
                <w:szCs w:val="20"/>
              </w:rPr>
              <w:t>12</w:t>
            </w:r>
          </w:p>
        </w:tc>
        <w:tc>
          <w:tcPr>
            <w:tcW w:w="6237" w:type="dxa"/>
            <w:vAlign w:val="center"/>
          </w:tcPr>
          <w:p w:rsidR="00190719" w:rsidRPr="000B3D77" w:rsidRDefault="00190719" w:rsidP="006C63FF">
            <w:pPr>
              <w:spacing w:line="270" w:lineRule="atLeast"/>
              <w:rPr>
                <w:rFonts w:ascii="Times New Roman" w:eastAsia="Times New Roman" w:hAnsi="Times New Roman" w:cs="Times New Roman"/>
                <w:sz w:val="20"/>
                <w:szCs w:val="20"/>
              </w:rPr>
            </w:pPr>
            <w:r w:rsidRPr="000B3D77">
              <w:rPr>
                <w:rFonts w:ascii="Times New Roman" w:eastAsia="Times New Roman" w:hAnsi="Times New Roman" w:cs="Times New Roman"/>
                <w:sz w:val="20"/>
                <w:szCs w:val="20"/>
              </w:rPr>
              <w:t>Uzmanlık alanı ile ilişkili olarak görev aldığı alanlarda paydaşlarla ilişkileri analiz eder ve yürütür.</w:t>
            </w:r>
          </w:p>
        </w:tc>
        <w:tc>
          <w:tcPr>
            <w:tcW w:w="567" w:type="dxa"/>
          </w:tcPr>
          <w:p w:rsidR="00190719" w:rsidRPr="000B3D77" w:rsidRDefault="00190719" w:rsidP="006C63FF">
            <w:pPr>
              <w:jc w:val="both"/>
              <w:rPr>
                <w:rFonts w:ascii="Times New Roman" w:hAnsi="Times New Roman" w:cs="Times New Roman"/>
                <w:sz w:val="20"/>
                <w:szCs w:val="20"/>
              </w:rPr>
            </w:pPr>
          </w:p>
        </w:tc>
        <w:tc>
          <w:tcPr>
            <w:tcW w:w="567" w:type="dxa"/>
          </w:tcPr>
          <w:p w:rsidR="00190719" w:rsidRPr="000B3D77" w:rsidRDefault="00190719" w:rsidP="006C63FF">
            <w:pPr>
              <w:jc w:val="both"/>
              <w:rPr>
                <w:rFonts w:ascii="Times New Roman" w:hAnsi="Times New Roman" w:cs="Times New Roman"/>
                <w:sz w:val="20"/>
                <w:szCs w:val="20"/>
              </w:rPr>
            </w:pPr>
          </w:p>
        </w:tc>
        <w:tc>
          <w:tcPr>
            <w:tcW w:w="425" w:type="dxa"/>
          </w:tcPr>
          <w:p w:rsidR="00190719" w:rsidRPr="000B3D77" w:rsidRDefault="00190719" w:rsidP="006C63FF">
            <w:pPr>
              <w:jc w:val="both"/>
              <w:rPr>
                <w:rFonts w:ascii="Times New Roman" w:hAnsi="Times New Roman" w:cs="Times New Roman"/>
                <w:sz w:val="20"/>
                <w:szCs w:val="20"/>
              </w:rPr>
            </w:pPr>
          </w:p>
        </w:tc>
        <w:tc>
          <w:tcPr>
            <w:tcW w:w="425" w:type="dxa"/>
          </w:tcPr>
          <w:p w:rsidR="00190719" w:rsidRPr="000B3D77" w:rsidRDefault="00190719" w:rsidP="006C63FF">
            <w:pPr>
              <w:jc w:val="both"/>
              <w:rPr>
                <w:rFonts w:ascii="Times New Roman" w:hAnsi="Times New Roman" w:cs="Times New Roman"/>
                <w:sz w:val="20"/>
                <w:szCs w:val="20"/>
              </w:rPr>
            </w:pPr>
          </w:p>
        </w:tc>
        <w:tc>
          <w:tcPr>
            <w:tcW w:w="425" w:type="dxa"/>
          </w:tcPr>
          <w:p w:rsidR="00190719" w:rsidRPr="000B3D77" w:rsidRDefault="00190719" w:rsidP="006C63FF">
            <w:pPr>
              <w:jc w:val="both"/>
              <w:rPr>
                <w:rFonts w:ascii="Times New Roman" w:hAnsi="Times New Roman" w:cs="Times New Roman"/>
                <w:sz w:val="20"/>
                <w:szCs w:val="20"/>
              </w:rPr>
            </w:pPr>
          </w:p>
        </w:tc>
      </w:tr>
      <w:tr w:rsidR="00190719" w:rsidRPr="00B152A1" w:rsidTr="006C63FF">
        <w:tc>
          <w:tcPr>
            <w:tcW w:w="534" w:type="dxa"/>
          </w:tcPr>
          <w:p w:rsidR="00190719" w:rsidRPr="00B152A1" w:rsidRDefault="00190719" w:rsidP="006C63FF">
            <w:pPr>
              <w:rPr>
                <w:rFonts w:ascii="Times New Roman" w:hAnsi="Times New Roman" w:cs="Times New Roman"/>
                <w:b/>
                <w:sz w:val="20"/>
                <w:szCs w:val="20"/>
              </w:rPr>
            </w:pPr>
            <w:r w:rsidRPr="00B152A1">
              <w:rPr>
                <w:rFonts w:ascii="Times New Roman" w:hAnsi="Times New Roman" w:cs="Times New Roman"/>
                <w:b/>
                <w:sz w:val="20"/>
                <w:szCs w:val="20"/>
              </w:rPr>
              <w:t>13</w:t>
            </w:r>
          </w:p>
        </w:tc>
        <w:tc>
          <w:tcPr>
            <w:tcW w:w="6237" w:type="dxa"/>
            <w:vAlign w:val="center"/>
          </w:tcPr>
          <w:p w:rsidR="00190719" w:rsidRPr="000B3D77" w:rsidRDefault="00190719" w:rsidP="006C63FF">
            <w:pPr>
              <w:spacing w:line="270" w:lineRule="atLeast"/>
              <w:rPr>
                <w:rFonts w:ascii="Times New Roman" w:eastAsia="Times New Roman" w:hAnsi="Times New Roman" w:cs="Times New Roman"/>
                <w:sz w:val="20"/>
                <w:szCs w:val="20"/>
              </w:rPr>
            </w:pPr>
            <w:r w:rsidRPr="000B3D77">
              <w:rPr>
                <w:rFonts w:ascii="Times New Roman" w:eastAsia="Times New Roman" w:hAnsi="Times New Roman" w:cs="Times New Roman"/>
                <w:sz w:val="20"/>
                <w:szCs w:val="20"/>
              </w:rPr>
              <w:t>Uzmanlık alanı ile ilişkili olarak görev aldığı alanlarda özgün ve katkı sağlayıcı öneriler yapar</w:t>
            </w:r>
          </w:p>
        </w:tc>
        <w:tc>
          <w:tcPr>
            <w:tcW w:w="567" w:type="dxa"/>
          </w:tcPr>
          <w:p w:rsidR="00190719" w:rsidRPr="000B3D77" w:rsidRDefault="00190719" w:rsidP="006C63FF">
            <w:pPr>
              <w:jc w:val="both"/>
              <w:rPr>
                <w:rFonts w:ascii="Times New Roman" w:hAnsi="Times New Roman" w:cs="Times New Roman"/>
                <w:sz w:val="20"/>
                <w:szCs w:val="20"/>
              </w:rPr>
            </w:pPr>
          </w:p>
        </w:tc>
        <w:tc>
          <w:tcPr>
            <w:tcW w:w="567" w:type="dxa"/>
          </w:tcPr>
          <w:p w:rsidR="00190719" w:rsidRPr="000B3D77" w:rsidRDefault="00190719" w:rsidP="006C63FF">
            <w:pPr>
              <w:jc w:val="both"/>
              <w:rPr>
                <w:rFonts w:ascii="Times New Roman" w:hAnsi="Times New Roman" w:cs="Times New Roman"/>
                <w:sz w:val="20"/>
                <w:szCs w:val="20"/>
              </w:rPr>
            </w:pPr>
          </w:p>
        </w:tc>
        <w:tc>
          <w:tcPr>
            <w:tcW w:w="425" w:type="dxa"/>
          </w:tcPr>
          <w:p w:rsidR="00190719" w:rsidRPr="000B3D77" w:rsidRDefault="00190719" w:rsidP="006C63FF">
            <w:pPr>
              <w:jc w:val="both"/>
              <w:rPr>
                <w:rFonts w:ascii="Times New Roman" w:hAnsi="Times New Roman" w:cs="Times New Roman"/>
                <w:sz w:val="20"/>
                <w:szCs w:val="20"/>
              </w:rPr>
            </w:pPr>
          </w:p>
        </w:tc>
        <w:tc>
          <w:tcPr>
            <w:tcW w:w="425" w:type="dxa"/>
          </w:tcPr>
          <w:p w:rsidR="00190719" w:rsidRPr="000B3D77" w:rsidRDefault="00190719" w:rsidP="006C63FF">
            <w:pPr>
              <w:jc w:val="both"/>
              <w:rPr>
                <w:rFonts w:ascii="Times New Roman" w:hAnsi="Times New Roman" w:cs="Times New Roman"/>
                <w:sz w:val="20"/>
                <w:szCs w:val="20"/>
              </w:rPr>
            </w:pPr>
          </w:p>
        </w:tc>
        <w:tc>
          <w:tcPr>
            <w:tcW w:w="425" w:type="dxa"/>
          </w:tcPr>
          <w:p w:rsidR="00190719" w:rsidRPr="000B3D77" w:rsidRDefault="00190719" w:rsidP="006C63FF">
            <w:pPr>
              <w:jc w:val="both"/>
              <w:rPr>
                <w:rFonts w:ascii="Times New Roman" w:hAnsi="Times New Roman" w:cs="Times New Roman"/>
                <w:sz w:val="20"/>
                <w:szCs w:val="20"/>
              </w:rPr>
            </w:pPr>
          </w:p>
        </w:tc>
      </w:tr>
      <w:tr w:rsidR="00190719" w:rsidRPr="00B152A1" w:rsidTr="006C63FF">
        <w:tc>
          <w:tcPr>
            <w:tcW w:w="534" w:type="dxa"/>
          </w:tcPr>
          <w:p w:rsidR="00190719" w:rsidRPr="00B152A1" w:rsidRDefault="00190719" w:rsidP="006C63FF">
            <w:pPr>
              <w:rPr>
                <w:rFonts w:ascii="Times New Roman" w:hAnsi="Times New Roman" w:cs="Times New Roman"/>
                <w:b/>
                <w:sz w:val="20"/>
                <w:szCs w:val="20"/>
              </w:rPr>
            </w:pPr>
            <w:r w:rsidRPr="00B152A1">
              <w:rPr>
                <w:rFonts w:ascii="Times New Roman" w:hAnsi="Times New Roman" w:cs="Times New Roman"/>
                <w:b/>
                <w:sz w:val="20"/>
                <w:szCs w:val="20"/>
              </w:rPr>
              <w:t>14</w:t>
            </w:r>
          </w:p>
        </w:tc>
        <w:tc>
          <w:tcPr>
            <w:tcW w:w="6237" w:type="dxa"/>
            <w:vAlign w:val="center"/>
          </w:tcPr>
          <w:p w:rsidR="00190719" w:rsidRPr="000B3D77" w:rsidRDefault="00190719" w:rsidP="006C63FF">
            <w:pPr>
              <w:spacing w:line="270" w:lineRule="atLeast"/>
              <w:rPr>
                <w:rFonts w:ascii="Times New Roman" w:eastAsia="Times New Roman" w:hAnsi="Times New Roman" w:cs="Times New Roman"/>
                <w:sz w:val="20"/>
                <w:szCs w:val="20"/>
              </w:rPr>
            </w:pPr>
            <w:r w:rsidRPr="000B3D77">
              <w:rPr>
                <w:rFonts w:ascii="Times New Roman" w:eastAsia="Times New Roman" w:hAnsi="Times New Roman" w:cs="Times New Roman"/>
                <w:sz w:val="20"/>
                <w:szCs w:val="20"/>
              </w:rPr>
              <w:t>Uzmanlık alanı ile ilişkili olarak görev aldığı alanlar yanında sosyal hakların evrenselliği, sosyal adalet, kalite, çevresel ve kültürel değerleri koruma, iş sağlığı ve güvenliğine önem verme konusunda gerekli bilince sahiptir</w:t>
            </w:r>
          </w:p>
        </w:tc>
        <w:tc>
          <w:tcPr>
            <w:tcW w:w="567" w:type="dxa"/>
          </w:tcPr>
          <w:p w:rsidR="00190719" w:rsidRPr="000B3D77" w:rsidRDefault="00190719" w:rsidP="006C63FF">
            <w:pPr>
              <w:jc w:val="both"/>
              <w:rPr>
                <w:rFonts w:ascii="Times New Roman" w:hAnsi="Times New Roman" w:cs="Times New Roman"/>
                <w:sz w:val="20"/>
                <w:szCs w:val="20"/>
              </w:rPr>
            </w:pPr>
          </w:p>
        </w:tc>
        <w:tc>
          <w:tcPr>
            <w:tcW w:w="567" w:type="dxa"/>
          </w:tcPr>
          <w:p w:rsidR="00190719" w:rsidRPr="000B3D77" w:rsidRDefault="00190719" w:rsidP="006C63FF">
            <w:pPr>
              <w:jc w:val="both"/>
              <w:rPr>
                <w:rFonts w:ascii="Times New Roman" w:hAnsi="Times New Roman" w:cs="Times New Roman"/>
                <w:sz w:val="20"/>
                <w:szCs w:val="20"/>
              </w:rPr>
            </w:pPr>
          </w:p>
        </w:tc>
        <w:tc>
          <w:tcPr>
            <w:tcW w:w="425" w:type="dxa"/>
          </w:tcPr>
          <w:p w:rsidR="00190719" w:rsidRPr="000B3D77" w:rsidRDefault="00190719" w:rsidP="006C63FF">
            <w:pPr>
              <w:jc w:val="both"/>
              <w:rPr>
                <w:rFonts w:ascii="Times New Roman" w:hAnsi="Times New Roman" w:cs="Times New Roman"/>
                <w:sz w:val="20"/>
                <w:szCs w:val="20"/>
              </w:rPr>
            </w:pPr>
          </w:p>
        </w:tc>
        <w:tc>
          <w:tcPr>
            <w:tcW w:w="425" w:type="dxa"/>
          </w:tcPr>
          <w:p w:rsidR="00190719" w:rsidRPr="000B3D77" w:rsidRDefault="00190719" w:rsidP="006C63FF">
            <w:pPr>
              <w:jc w:val="both"/>
              <w:rPr>
                <w:rFonts w:ascii="Times New Roman" w:hAnsi="Times New Roman" w:cs="Times New Roman"/>
                <w:sz w:val="20"/>
                <w:szCs w:val="20"/>
              </w:rPr>
            </w:pPr>
          </w:p>
        </w:tc>
        <w:tc>
          <w:tcPr>
            <w:tcW w:w="425" w:type="dxa"/>
          </w:tcPr>
          <w:p w:rsidR="00190719" w:rsidRPr="000B3D77" w:rsidRDefault="00190719" w:rsidP="006C63FF">
            <w:pPr>
              <w:jc w:val="both"/>
              <w:rPr>
                <w:rFonts w:ascii="Times New Roman" w:hAnsi="Times New Roman" w:cs="Times New Roman"/>
                <w:sz w:val="20"/>
                <w:szCs w:val="20"/>
              </w:rPr>
            </w:pPr>
          </w:p>
        </w:tc>
      </w:tr>
    </w:tbl>
    <w:p w:rsidR="00190719" w:rsidRDefault="00190719" w:rsidP="00190719"/>
    <w:p w:rsidR="00190719" w:rsidRDefault="00190719" w:rsidP="00190719"/>
    <w:p w:rsidR="00190719" w:rsidRDefault="00190719" w:rsidP="00190719"/>
    <w:tbl>
      <w:tblPr>
        <w:tblStyle w:val="TabloKlavuzu"/>
        <w:tblW w:w="0" w:type="auto"/>
        <w:tblLook w:val="04A0"/>
      </w:tblPr>
      <w:tblGrid>
        <w:gridCol w:w="1842"/>
        <w:gridCol w:w="1842"/>
        <w:gridCol w:w="1842"/>
        <w:gridCol w:w="1843"/>
        <w:gridCol w:w="1843"/>
      </w:tblGrid>
      <w:tr w:rsidR="00190719" w:rsidRPr="00B152A1" w:rsidTr="006C63FF">
        <w:tc>
          <w:tcPr>
            <w:tcW w:w="1842"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Ders</w:t>
            </w:r>
          </w:p>
        </w:tc>
        <w:tc>
          <w:tcPr>
            <w:tcW w:w="3684" w:type="dxa"/>
            <w:gridSpan w:val="2"/>
          </w:tcPr>
          <w:p w:rsidR="00190719" w:rsidRPr="000B3D77" w:rsidRDefault="00190719" w:rsidP="006C63FF">
            <w:pPr>
              <w:spacing w:line="240" w:lineRule="atLeast"/>
              <w:rPr>
                <w:rFonts w:ascii="Times New Roman" w:eastAsia="Times New Roman" w:hAnsi="Times New Roman" w:cs="Times New Roman"/>
                <w:sz w:val="20"/>
                <w:szCs w:val="20"/>
              </w:rPr>
            </w:pPr>
            <w:r w:rsidRPr="000B3D77">
              <w:rPr>
                <w:rFonts w:ascii="Times New Roman" w:hAnsi="Times New Roman" w:cs="Times New Roman"/>
                <w:sz w:val="20"/>
                <w:szCs w:val="20"/>
              </w:rPr>
              <w:t>Araştırma Yöntemleri</w:t>
            </w:r>
          </w:p>
        </w:tc>
        <w:tc>
          <w:tcPr>
            <w:tcW w:w="1843"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Kod</w:t>
            </w:r>
          </w:p>
        </w:tc>
        <w:tc>
          <w:tcPr>
            <w:tcW w:w="1843" w:type="dxa"/>
          </w:tcPr>
          <w:p w:rsidR="00190719" w:rsidRPr="000B3D77" w:rsidRDefault="00190719" w:rsidP="006C63FF">
            <w:pPr>
              <w:spacing w:line="240" w:lineRule="atLeast"/>
              <w:jc w:val="center"/>
              <w:rPr>
                <w:rFonts w:ascii="Times New Roman" w:eastAsia="Times New Roman" w:hAnsi="Times New Roman" w:cs="Times New Roman"/>
                <w:sz w:val="20"/>
                <w:szCs w:val="20"/>
              </w:rPr>
            </w:pPr>
            <w:r w:rsidRPr="000B3D77">
              <w:rPr>
                <w:rFonts w:ascii="Times New Roman" w:hAnsi="Times New Roman" w:cs="Times New Roman"/>
                <w:sz w:val="20"/>
                <w:szCs w:val="20"/>
              </w:rPr>
              <w:t>ARY 101</w:t>
            </w:r>
          </w:p>
        </w:tc>
      </w:tr>
      <w:tr w:rsidR="00190719" w:rsidRPr="00B152A1" w:rsidTr="006C63FF">
        <w:tc>
          <w:tcPr>
            <w:tcW w:w="1842"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Course</w:t>
            </w:r>
          </w:p>
        </w:tc>
        <w:tc>
          <w:tcPr>
            <w:tcW w:w="3684" w:type="dxa"/>
            <w:gridSpan w:val="2"/>
          </w:tcPr>
          <w:p w:rsidR="00190719" w:rsidRPr="00B152A1" w:rsidRDefault="00D579C5" w:rsidP="006C63FF">
            <w:pPr>
              <w:spacing w:after="200" w:line="276" w:lineRule="auto"/>
              <w:rPr>
                <w:rFonts w:ascii="Times New Roman" w:hAnsi="Times New Roman" w:cs="Times New Roman"/>
                <w:sz w:val="20"/>
                <w:szCs w:val="20"/>
              </w:rPr>
            </w:pPr>
            <w:r>
              <w:rPr>
                <w:rFonts w:ascii="Times New Roman" w:hAnsi="Times New Roman" w:cs="Times New Roman"/>
                <w:sz w:val="20"/>
                <w:szCs w:val="20"/>
              </w:rPr>
              <w:t>Research Methodology</w:t>
            </w:r>
          </w:p>
        </w:tc>
        <w:tc>
          <w:tcPr>
            <w:tcW w:w="1843"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Code</w:t>
            </w:r>
          </w:p>
        </w:tc>
        <w:tc>
          <w:tcPr>
            <w:tcW w:w="1843" w:type="dxa"/>
          </w:tcPr>
          <w:p w:rsidR="00190719" w:rsidRPr="00B152A1" w:rsidRDefault="00190719" w:rsidP="006C63FF">
            <w:pPr>
              <w:spacing w:after="200" w:line="276" w:lineRule="auto"/>
              <w:rPr>
                <w:rFonts w:ascii="Times New Roman" w:hAnsi="Times New Roman" w:cs="Times New Roman"/>
                <w:sz w:val="20"/>
                <w:szCs w:val="20"/>
              </w:rPr>
            </w:pPr>
          </w:p>
        </w:tc>
      </w:tr>
      <w:tr w:rsidR="00190719" w:rsidRPr="00B152A1" w:rsidTr="006C63FF">
        <w:tc>
          <w:tcPr>
            <w:tcW w:w="1842"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Krediler</w:t>
            </w:r>
          </w:p>
        </w:tc>
        <w:tc>
          <w:tcPr>
            <w:tcW w:w="1842" w:type="dxa"/>
          </w:tcPr>
          <w:p w:rsidR="00190719" w:rsidRPr="00B152A1" w:rsidRDefault="00190719" w:rsidP="006C63FF">
            <w:pPr>
              <w:spacing w:after="200" w:line="276" w:lineRule="auto"/>
              <w:rPr>
                <w:rFonts w:ascii="Times New Roman" w:hAnsi="Times New Roman" w:cs="Times New Roman"/>
                <w:b/>
                <w:sz w:val="20"/>
                <w:szCs w:val="20"/>
              </w:rPr>
            </w:pPr>
            <w:r>
              <w:rPr>
                <w:rFonts w:ascii="Times New Roman" w:hAnsi="Times New Roman" w:cs="Times New Roman"/>
                <w:b/>
                <w:sz w:val="20"/>
                <w:szCs w:val="20"/>
              </w:rPr>
              <w:t>Teori: 2</w:t>
            </w:r>
          </w:p>
        </w:tc>
        <w:tc>
          <w:tcPr>
            <w:tcW w:w="1842"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Uygulama: 0</w:t>
            </w:r>
          </w:p>
        </w:tc>
        <w:tc>
          <w:tcPr>
            <w:tcW w:w="1843" w:type="dxa"/>
          </w:tcPr>
          <w:p w:rsidR="00190719" w:rsidRPr="00B152A1" w:rsidRDefault="00190719" w:rsidP="006C63FF">
            <w:pPr>
              <w:spacing w:after="200" w:line="276" w:lineRule="auto"/>
              <w:rPr>
                <w:rFonts w:ascii="Times New Roman" w:hAnsi="Times New Roman" w:cs="Times New Roman"/>
                <w:b/>
                <w:sz w:val="20"/>
                <w:szCs w:val="20"/>
              </w:rPr>
            </w:pPr>
            <w:r>
              <w:rPr>
                <w:rFonts w:ascii="Times New Roman" w:hAnsi="Times New Roman" w:cs="Times New Roman"/>
                <w:b/>
                <w:sz w:val="20"/>
                <w:szCs w:val="20"/>
              </w:rPr>
              <w:t>Kredi: 2</w:t>
            </w:r>
          </w:p>
        </w:tc>
        <w:tc>
          <w:tcPr>
            <w:tcW w:w="1843" w:type="dxa"/>
          </w:tcPr>
          <w:p w:rsidR="00190719" w:rsidRPr="00B152A1" w:rsidRDefault="00190719" w:rsidP="006C63FF">
            <w:pPr>
              <w:spacing w:after="200" w:line="276" w:lineRule="auto"/>
              <w:rPr>
                <w:rFonts w:ascii="Times New Roman" w:hAnsi="Times New Roman" w:cs="Times New Roman"/>
                <w:b/>
                <w:sz w:val="20"/>
                <w:szCs w:val="20"/>
              </w:rPr>
            </w:pPr>
            <w:r>
              <w:rPr>
                <w:rFonts w:ascii="Times New Roman" w:hAnsi="Times New Roman" w:cs="Times New Roman"/>
                <w:b/>
                <w:sz w:val="20"/>
                <w:szCs w:val="20"/>
              </w:rPr>
              <w:t>AKTS: 3</w:t>
            </w:r>
          </w:p>
        </w:tc>
      </w:tr>
      <w:tr w:rsidR="00190719" w:rsidRPr="00B152A1" w:rsidTr="006C63FF">
        <w:trPr>
          <w:trHeight w:val="899"/>
        </w:trPr>
        <w:tc>
          <w:tcPr>
            <w:tcW w:w="1842"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lastRenderedPageBreak/>
              <w:t>İçerik</w:t>
            </w:r>
          </w:p>
        </w:tc>
        <w:tc>
          <w:tcPr>
            <w:tcW w:w="7370" w:type="dxa"/>
            <w:gridSpan w:val="4"/>
          </w:tcPr>
          <w:p w:rsidR="00190719" w:rsidRPr="000B3D77" w:rsidRDefault="00190719" w:rsidP="006C63FF">
            <w:pPr>
              <w:spacing w:line="270" w:lineRule="atLeast"/>
              <w:jc w:val="both"/>
              <w:rPr>
                <w:rFonts w:ascii="Times New Roman" w:hAnsi="Times New Roman" w:cs="Times New Roman"/>
                <w:sz w:val="20"/>
                <w:szCs w:val="20"/>
              </w:rPr>
            </w:pPr>
            <w:r w:rsidRPr="000B3D77">
              <w:rPr>
                <w:rFonts w:ascii="Times New Roman" w:hAnsi="Times New Roman" w:cs="Times New Roman"/>
                <w:sz w:val="20"/>
                <w:szCs w:val="20"/>
              </w:rPr>
              <w:t>Bilimsel bir araştırmanın yürütülmesi esnasında izlenmesi gereken temel yol ve yöntemler</w:t>
            </w:r>
          </w:p>
        </w:tc>
      </w:tr>
      <w:tr w:rsidR="00190719" w:rsidRPr="00B152A1" w:rsidTr="006C63FF">
        <w:trPr>
          <w:trHeight w:val="899"/>
        </w:trPr>
        <w:tc>
          <w:tcPr>
            <w:tcW w:w="1842"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İngilizce İçerik</w:t>
            </w:r>
          </w:p>
        </w:tc>
        <w:tc>
          <w:tcPr>
            <w:tcW w:w="7370" w:type="dxa"/>
            <w:gridSpan w:val="4"/>
          </w:tcPr>
          <w:p w:rsidR="00190719" w:rsidRPr="00B152A1" w:rsidRDefault="00190719" w:rsidP="006C63FF">
            <w:pPr>
              <w:spacing w:after="200" w:line="276" w:lineRule="auto"/>
              <w:rPr>
                <w:rFonts w:ascii="Times New Roman" w:hAnsi="Times New Roman" w:cs="Times New Roman"/>
                <w:b/>
                <w:sz w:val="20"/>
                <w:szCs w:val="20"/>
              </w:rPr>
            </w:pPr>
          </w:p>
        </w:tc>
      </w:tr>
      <w:tr w:rsidR="00190719" w:rsidRPr="00B152A1" w:rsidTr="006C63FF">
        <w:trPr>
          <w:trHeight w:val="899"/>
        </w:trPr>
        <w:tc>
          <w:tcPr>
            <w:tcW w:w="1842"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Ön Koşul</w:t>
            </w:r>
          </w:p>
        </w:tc>
        <w:tc>
          <w:tcPr>
            <w:tcW w:w="7370" w:type="dxa"/>
            <w:gridSpan w:val="4"/>
          </w:tcPr>
          <w:p w:rsidR="00190719" w:rsidRPr="000B3D77" w:rsidRDefault="00190719" w:rsidP="006C63FF">
            <w:pPr>
              <w:spacing w:line="240" w:lineRule="atLeast"/>
              <w:rPr>
                <w:rFonts w:ascii="Times New Roman" w:eastAsia="Times New Roman" w:hAnsi="Times New Roman" w:cs="Times New Roman"/>
                <w:sz w:val="20"/>
                <w:szCs w:val="20"/>
              </w:rPr>
            </w:pPr>
          </w:p>
        </w:tc>
      </w:tr>
      <w:tr w:rsidR="00190719" w:rsidRPr="00B152A1" w:rsidTr="006C63FF">
        <w:trPr>
          <w:trHeight w:val="899"/>
        </w:trPr>
        <w:tc>
          <w:tcPr>
            <w:tcW w:w="1842" w:type="dxa"/>
          </w:tcPr>
          <w:p w:rsidR="00190719" w:rsidRPr="00B152A1" w:rsidRDefault="00190719" w:rsidP="006C63FF">
            <w:pPr>
              <w:rPr>
                <w:rFonts w:ascii="Times New Roman" w:hAnsi="Times New Roman" w:cs="Times New Roman"/>
                <w:b/>
                <w:sz w:val="20"/>
                <w:szCs w:val="20"/>
              </w:rPr>
            </w:pPr>
            <w:r>
              <w:rPr>
                <w:rFonts w:ascii="Times New Roman" w:hAnsi="Times New Roman" w:cs="Times New Roman"/>
                <w:b/>
                <w:sz w:val="20"/>
                <w:szCs w:val="20"/>
              </w:rPr>
              <w:t xml:space="preserve">Ölçme </w:t>
            </w:r>
            <w:r w:rsidRPr="00AD0595">
              <w:rPr>
                <w:rFonts w:ascii="Times New Roman" w:hAnsi="Times New Roman" w:cs="Times New Roman"/>
                <w:b/>
                <w:sz w:val="20"/>
                <w:szCs w:val="20"/>
              </w:rPr>
              <w:t>Değerlendirme ve Puanlama</w:t>
            </w:r>
          </w:p>
        </w:tc>
        <w:tc>
          <w:tcPr>
            <w:tcW w:w="7370" w:type="dxa"/>
            <w:gridSpan w:val="4"/>
          </w:tcPr>
          <w:p w:rsidR="00190719" w:rsidRPr="000B3D77" w:rsidRDefault="00190719" w:rsidP="006C63FF">
            <w:pPr>
              <w:spacing w:line="240" w:lineRule="atLeast"/>
              <w:rPr>
                <w:rFonts w:ascii="Times New Roman" w:eastAsia="Times New Roman" w:hAnsi="Times New Roman" w:cs="Times New Roman"/>
                <w:sz w:val="20"/>
                <w:szCs w:val="20"/>
              </w:rPr>
            </w:pPr>
            <w:r w:rsidRPr="000B3D77">
              <w:rPr>
                <w:rFonts w:ascii="Times New Roman" w:eastAsia="Times New Roman" w:hAnsi="Times New Roman" w:cs="Times New Roman"/>
                <w:sz w:val="20"/>
                <w:szCs w:val="20"/>
              </w:rPr>
              <w:t xml:space="preserve">A: </w:t>
            </w:r>
            <w:proofErr w:type="gramStart"/>
            <w:r w:rsidRPr="000B3D77">
              <w:rPr>
                <w:rFonts w:ascii="Times New Roman" w:eastAsia="Times New Roman" w:hAnsi="Times New Roman" w:cs="Times New Roman"/>
                <w:sz w:val="20"/>
                <w:szCs w:val="20"/>
              </w:rPr>
              <w:t>Sınav , C</w:t>
            </w:r>
            <w:proofErr w:type="gramEnd"/>
            <w:r w:rsidRPr="000B3D77">
              <w:rPr>
                <w:rFonts w:ascii="Times New Roman" w:eastAsia="Times New Roman" w:hAnsi="Times New Roman" w:cs="Times New Roman"/>
                <w:sz w:val="20"/>
                <w:szCs w:val="20"/>
              </w:rPr>
              <w:t>: Ödev</w:t>
            </w:r>
          </w:p>
        </w:tc>
      </w:tr>
      <w:tr w:rsidR="00190719" w:rsidRPr="00B152A1" w:rsidTr="006C63FF">
        <w:trPr>
          <w:trHeight w:val="899"/>
        </w:trPr>
        <w:tc>
          <w:tcPr>
            <w:tcW w:w="1842" w:type="dxa"/>
          </w:tcPr>
          <w:p w:rsidR="00190719" w:rsidRDefault="00190719" w:rsidP="006C63FF">
            <w:pPr>
              <w:rPr>
                <w:rFonts w:ascii="Times New Roman" w:hAnsi="Times New Roman" w:cs="Times New Roman"/>
                <w:b/>
                <w:sz w:val="20"/>
                <w:szCs w:val="20"/>
              </w:rPr>
            </w:pPr>
            <w:r>
              <w:rPr>
                <w:rFonts w:ascii="Times New Roman" w:hAnsi="Times New Roman" w:cs="Times New Roman"/>
                <w:b/>
                <w:sz w:val="20"/>
                <w:szCs w:val="20"/>
              </w:rPr>
              <w:t>Eğitim Öğretim Metotları</w:t>
            </w:r>
          </w:p>
        </w:tc>
        <w:tc>
          <w:tcPr>
            <w:tcW w:w="7370" w:type="dxa"/>
            <w:gridSpan w:val="4"/>
          </w:tcPr>
          <w:p w:rsidR="00190719" w:rsidRPr="000B3D77" w:rsidRDefault="00190719" w:rsidP="006C63FF">
            <w:pPr>
              <w:spacing w:line="240" w:lineRule="atLeast"/>
              <w:rPr>
                <w:rFonts w:ascii="Times New Roman" w:eastAsia="Times New Roman" w:hAnsi="Times New Roman" w:cs="Times New Roman"/>
                <w:sz w:val="20"/>
                <w:szCs w:val="20"/>
              </w:rPr>
            </w:pPr>
            <w:r w:rsidRPr="000B3D77">
              <w:rPr>
                <w:rFonts w:ascii="Times New Roman" w:eastAsia="Times New Roman" w:hAnsi="Times New Roman" w:cs="Times New Roman"/>
                <w:sz w:val="20"/>
                <w:szCs w:val="20"/>
              </w:rPr>
              <w:t>1: Anlatım, 2: Soru-Cevap, 4: Alıştırma ve Uygulama, 6: Gösterip Yaptırma, 12: Örnek Olay, 14: Bireysel Çalışma, 15: Problem Çözme</w:t>
            </w:r>
          </w:p>
        </w:tc>
      </w:tr>
      <w:tr w:rsidR="00190719" w:rsidRPr="00B152A1" w:rsidTr="006C63FF">
        <w:trPr>
          <w:trHeight w:val="430"/>
        </w:trPr>
        <w:tc>
          <w:tcPr>
            <w:tcW w:w="9212" w:type="dxa"/>
            <w:gridSpan w:val="5"/>
          </w:tcPr>
          <w:p w:rsidR="00190719" w:rsidRPr="00B152A1" w:rsidRDefault="00190719" w:rsidP="006C63FF">
            <w:pPr>
              <w:rPr>
                <w:rFonts w:ascii="Times New Roman" w:hAnsi="Times New Roman" w:cs="Times New Roman"/>
                <w:b/>
                <w:sz w:val="20"/>
                <w:szCs w:val="20"/>
              </w:rPr>
            </w:pPr>
            <w:r w:rsidRPr="00B152A1">
              <w:rPr>
                <w:rFonts w:ascii="Times New Roman" w:hAnsi="Times New Roman" w:cs="Times New Roman"/>
                <w:b/>
                <w:sz w:val="20"/>
                <w:szCs w:val="20"/>
              </w:rPr>
              <w:t>Haftalık Ders Konuları</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1.Hafta</w:t>
            </w:r>
          </w:p>
        </w:tc>
        <w:tc>
          <w:tcPr>
            <w:tcW w:w="7370" w:type="dxa"/>
            <w:gridSpan w:val="4"/>
            <w:vAlign w:val="center"/>
          </w:tcPr>
          <w:p w:rsidR="00190719" w:rsidRPr="000B3D77" w:rsidRDefault="00190719" w:rsidP="006C63FF">
            <w:pPr>
              <w:spacing w:line="240" w:lineRule="atLeast"/>
              <w:rPr>
                <w:rFonts w:ascii="Times New Roman" w:hAnsi="Times New Roman" w:cs="Times New Roman"/>
                <w:sz w:val="20"/>
                <w:szCs w:val="20"/>
              </w:rPr>
            </w:pPr>
            <w:r w:rsidRPr="000B3D77">
              <w:rPr>
                <w:rFonts w:ascii="Times New Roman" w:hAnsi="Times New Roman" w:cs="Times New Roman"/>
                <w:sz w:val="20"/>
                <w:szCs w:val="20"/>
                <w:shd w:val="clear" w:color="auto" w:fill="FFFFFF"/>
              </w:rPr>
              <w:t>Giriş: Bilim Felsefesi Nedir</w:t>
            </w:r>
            <w:proofErr w:type="gramStart"/>
            <w:r w:rsidRPr="000B3D77">
              <w:rPr>
                <w:rFonts w:ascii="Times New Roman" w:hAnsi="Times New Roman" w:cs="Times New Roman"/>
                <w:sz w:val="20"/>
                <w:szCs w:val="20"/>
                <w:shd w:val="clear" w:color="auto" w:fill="FFFFFF"/>
              </w:rPr>
              <w:t>?,</w:t>
            </w:r>
            <w:proofErr w:type="gramEnd"/>
            <w:r w:rsidRPr="000B3D77">
              <w:rPr>
                <w:rFonts w:ascii="Times New Roman" w:hAnsi="Times New Roman" w:cs="Times New Roman"/>
                <w:sz w:val="20"/>
                <w:szCs w:val="20"/>
                <w:shd w:val="clear" w:color="auto" w:fill="FFFFFF"/>
              </w:rPr>
              <w:t xml:space="preserve"> Bilgi ve Bilimsel Bilgi</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2.Hafta</w:t>
            </w:r>
          </w:p>
        </w:tc>
        <w:tc>
          <w:tcPr>
            <w:tcW w:w="7370" w:type="dxa"/>
            <w:gridSpan w:val="4"/>
            <w:vAlign w:val="center"/>
          </w:tcPr>
          <w:p w:rsidR="00190719" w:rsidRPr="000B3D77" w:rsidRDefault="00190719" w:rsidP="006C63FF">
            <w:pPr>
              <w:spacing w:line="240" w:lineRule="atLeast"/>
              <w:rPr>
                <w:rFonts w:ascii="Times New Roman" w:hAnsi="Times New Roman" w:cs="Times New Roman"/>
                <w:sz w:val="20"/>
                <w:szCs w:val="20"/>
              </w:rPr>
            </w:pPr>
            <w:r w:rsidRPr="000B3D77">
              <w:rPr>
                <w:rFonts w:ascii="Times New Roman" w:hAnsi="Times New Roman" w:cs="Times New Roman"/>
                <w:sz w:val="20"/>
                <w:szCs w:val="20"/>
              </w:rPr>
              <w:t>Araştırma Problem/ Problemlerinin Belirlenmesi</w:t>
            </w:r>
          </w:p>
          <w:p w:rsidR="00190719" w:rsidRPr="000B3D77" w:rsidRDefault="00190719" w:rsidP="006C63FF">
            <w:pPr>
              <w:spacing w:line="240" w:lineRule="atLeast"/>
              <w:rPr>
                <w:rFonts w:ascii="Times New Roman" w:hAnsi="Times New Roman" w:cs="Times New Roman"/>
                <w:sz w:val="20"/>
                <w:szCs w:val="20"/>
              </w:rPr>
            </w:pP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3.Hafta</w:t>
            </w:r>
          </w:p>
        </w:tc>
        <w:tc>
          <w:tcPr>
            <w:tcW w:w="7370" w:type="dxa"/>
            <w:gridSpan w:val="4"/>
          </w:tcPr>
          <w:p w:rsidR="00190719" w:rsidRPr="000B3D77" w:rsidRDefault="00190719" w:rsidP="006C63FF">
            <w:pPr>
              <w:spacing w:line="240" w:lineRule="atLeast"/>
              <w:rPr>
                <w:rFonts w:ascii="Times New Roman" w:hAnsi="Times New Roman" w:cs="Times New Roman"/>
                <w:sz w:val="20"/>
                <w:szCs w:val="20"/>
              </w:rPr>
            </w:pPr>
            <w:r w:rsidRPr="000B3D77">
              <w:rPr>
                <w:rFonts w:ascii="Times New Roman" w:hAnsi="Times New Roman" w:cs="Times New Roman"/>
                <w:sz w:val="20"/>
                <w:szCs w:val="20"/>
              </w:rPr>
              <w:t xml:space="preserve">Eleştirel Kaynak Taraması </w:t>
            </w:r>
          </w:p>
          <w:p w:rsidR="00190719" w:rsidRPr="000B3D77" w:rsidRDefault="00190719" w:rsidP="006C63FF">
            <w:pPr>
              <w:spacing w:line="240" w:lineRule="atLeast"/>
              <w:rPr>
                <w:rFonts w:ascii="Times New Roman" w:hAnsi="Times New Roman" w:cs="Times New Roman"/>
                <w:sz w:val="20"/>
                <w:szCs w:val="20"/>
              </w:rPr>
            </w:pP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4.Hafta</w:t>
            </w:r>
          </w:p>
        </w:tc>
        <w:tc>
          <w:tcPr>
            <w:tcW w:w="7370" w:type="dxa"/>
            <w:gridSpan w:val="4"/>
            <w:vAlign w:val="center"/>
          </w:tcPr>
          <w:p w:rsidR="00190719" w:rsidRPr="000B3D77" w:rsidRDefault="00190719" w:rsidP="006C63FF">
            <w:pPr>
              <w:spacing w:line="240" w:lineRule="atLeast"/>
              <w:rPr>
                <w:rFonts w:ascii="Times New Roman" w:hAnsi="Times New Roman" w:cs="Times New Roman"/>
                <w:sz w:val="20"/>
                <w:szCs w:val="20"/>
              </w:rPr>
            </w:pPr>
            <w:r w:rsidRPr="000B3D77">
              <w:rPr>
                <w:rFonts w:ascii="Times New Roman" w:hAnsi="Times New Roman" w:cs="Times New Roman"/>
                <w:sz w:val="20"/>
                <w:szCs w:val="20"/>
              </w:rPr>
              <w:t>Araştırma Soru ve Hipotezlerinin Oluşturulması</w:t>
            </w:r>
          </w:p>
          <w:p w:rsidR="00190719" w:rsidRPr="000B3D77" w:rsidRDefault="00190719" w:rsidP="006C63FF">
            <w:pPr>
              <w:spacing w:line="240" w:lineRule="atLeast"/>
              <w:rPr>
                <w:rFonts w:ascii="Times New Roman" w:hAnsi="Times New Roman" w:cs="Times New Roman"/>
                <w:sz w:val="20"/>
                <w:szCs w:val="20"/>
              </w:rPr>
            </w:pP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5.Hafta</w:t>
            </w:r>
          </w:p>
        </w:tc>
        <w:tc>
          <w:tcPr>
            <w:tcW w:w="7370" w:type="dxa"/>
            <w:gridSpan w:val="4"/>
            <w:vAlign w:val="center"/>
          </w:tcPr>
          <w:p w:rsidR="00190719" w:rsidRPr="000B3D77" w:rsidRDefault="00190719" w:rsidP="006C63FF">
            <w:pPr>
              <w:spacing w:line="240" w:lineRule="atLeast"/>
              <w:rPr>
                <w:rFonts w:ascii="Times New Roman" w:hAnsi="Times New Roman" w:cs="Times New Roman"/>
                <w:sz w:val="20"/>
                <w:szCs w:val="20"/>
              </w:rPr>
            </w:pPr>
            <w:r w:rsidRPr="000B3D77">
              <w:rPr>
                <w:rFonts w:ascii="Times New Roman" w:hAnsi="Times New Roman" w:cs="Times New Roman"/>
                <w:sz w:val="20"/>
                <w:szCs w:val="20"/>
              </w:rPr>
              <w:t>Araştırma Stratejisinin Belirlenmesi</w:t>
            </w:r>
          </w:p>
          <w:p w:rsidR="00190719" w:rsidRPr="000B3D77" w:rsidRDefault="00190719" w:rsidP="006C63FF">
            <w:pPr>
              <w:spacing w:line="240" w:lineRule="atLeast"/>
              <w:rPr>
                <w:rFonts w:ascii="Times New Roman" w:hAnsi="Times New Roman" w:cs="Times New Roman"/>
                <w:sz w:val="20"/>
                <w:szCs w:val="20"/>
              </w:rPr>
            </w:pP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6.Hafta</w:t>
            </w:r>
          </w:p>
        </w:tc>
        <w:tc>
          <w:tcPr>
            <w:tcW w:w="7370" w:type="dxa"/>
            <w:gridSpan w:val="4"/>
            <w:vAlign w:val="center"/>
          </w:tcPr>
          <w:p w:rsidR="00190719" w:rsidRPr="000B3D77" w:rsidRDefault="00190719" w:rsidP="006C63FF">
            <w:pPr>
              <w:spacing w:line="240" w:lineRule="atLeast"/>
              <w:rPr>
                <w:rFonts w:ascii="Times New Roman" w:hAnsi="Times New Roman" w:cs="Times New Roman"/>
                <w:sz w:val="20"/>
                <w:szCs w:val="20"/>
              </w:rPr>
            </w:pPr>
            <w:r w:rsidRPr="000B3D77">
              <w:rPr>
                <w:rFonts w:ascii="Times New Roman" w:hAnsi="Times New Roman" w:cs="Times New Roman"/>
                <w:sz w:val="20"/>
                <w:szCs w:val="20"/>
              </w:rPr>
              <w:t>Araştırma Evreni ve Örnekleme</w:t>
            </w:r>
          </w:p>
          <w:p w:rsidR="00190719" w:rsidRPr="000B3D77" w:rsidRDefault="00190719" w:rsidP="006C63FF">
            <w:pPr>
              <w:spacing w:line="240" w:lineRule="atLeast"/>
              <w:rPr>
                <w:rFonts w:ascii="Times New Roman" w:hAnsi="Times New Roman" w:cs="Times New Roman"/>
                <w:sz w:val="20"/>
                <w:szCs w:val="20"/>
              </w:rPr>
            </w:pP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7.Hafta</w:t>
            </w:r>
          </w:p>
        </w:tc>
        <w:tc>
          <w:tcPr>
            <w:tcW w:w="7370" w:type="dxa"/>
            <w:gridSpan w:val="4"/>
            <w:vAlign w:val="center"/>
          </w:tcPr>
          <w:p w:rsidR="00190719" w:rsidRPr="000B3D77" w:rsidRDefault="00190719" w:rsidP="006C63FF">
            <w:pPr>
              <w:spacing w:line="240" w:lineRule="atLeast"/>
              <w:rPr>
                <w:rFonts w:ascii="Times New Roman" w:hAnsi="Times New Roman" w:cs="Times New Roman"/>
                <w:sz w:val="20"/>
                <w:szCs w:val="20"/>
              </w:rPr>
            </w:pPr>
            <w:r w:rsidRPr="000B3D77">
              <w:rPr>
                <w:rFonts w:ascii="Times New Roman" w:hAnsi="Times New Roman" w:cs="Times New Roman"/>
                <w:sz w:val="20"/>
                <w:szCs w:val="20"/>
              </w:rPr>
              <w:t>Araştırma İçin İkincil Verilerin Derlenmesi</w:t>
            </w:r>
          </w:p>
          <w:p w:rsidR="00190719" w:rsidRPr="000B3D77" w:rsidRDefault="00190719" w:rsidP="006C63FF">
            <w:pPr>
              <w:spacing w:line="240" w:lineRule="atLeast"/>
              <w:rPr>
                <w:rFonts w:ascii="Times New Roman" w:hAnsi="Times New Roman" w:cs="Times New Roman"/>
                <w:sz w:val="20"/>
                <w:szCs w:val="20"/>
              </w:rPr>
            </w:pP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8.Hafta</w:t>
            </w:r>
          </w:p>
        </w:tc>
        <w:tc>
          <w:tcPr>
            <w:tcW w:w="7370" w:type="dxa"/>
            <w:gridSpan w:val="4"/>
            <w:vAlign w:val="center"/>
          </w:tcPr>
          <w:p w:rsidR="00190719" w:rsidRPr="000B3D77" w:rsidRDefault="00190719" w:rsidP="006C63FF">
            <w:pPr>
              <w:spacing w:line="240" w:lineRule="atLeast"/>
              <w:rPr>
                <w:rFonts w:ascii="Times New Roman" w:hAnsi="Times New Roman" w:cs="Times New Roman"/>
                <w:sz w:val="20"/>
                <w:szCs w:val="20"/>
              </w:rPr>
            </w:pPr>
            <w:r w:rsidRPr="000B3D77">
              <w:rPr>
                <w:rFonts w:ascii="Times New Roman" w:hAnsi="Times New Roman" w:cs="Times New Roman"/>
                <w:sz w:val="20"/>
                <w:szCs w:val="20"/>
              </w:rPr>
              <w:t>Ara Sınav</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9.Hafta</w:t>
            </w:r>
          </w:p>
        </w:tc>
        <w:tc>
          <w:tcPr>
            <w:tcW w:w="7370" w:type="dxa"/>
            <w:gridSpan w:val="4"/>
            <w:vAlign w:val="center"/>
          </w:tcPr>
          <w:p w:rsidR="00190719" w:rsidRPr="000B3D77" w:rsidRDefault="00190719" w:rsidP="006C63FF">
            <w:pPr>
              <w:spacing w:line="240" w:lineRule="atLeast"/>
              <w:rPr>
                <w:rFonts w:ascii="Times New Roman" w:hAnsi="Times New Roman" w:cs="Times New Roman"/>
                <w:sz w:val="20"/>
                <w:szCs w:val="20"/>
              </w:rPr>
            </w:pPr>
            <w:r w:rsidRPr="000B3D77">
              <w:rPr>
                <w:rFonts w:ascii="Times New Roman" w:hAnsi="Times New Roman" w:cs="Times New Roman"/>
                <w:sz w:val="20"/>
                <w:szCs w:val="20"/>
              </w:rPr>
              <w:t>Araştırma İçin Birincil Verilerin Derlenmesi: Anketler</w:t>
            </w:r>
          </w:p>
          <w:p w:rsidR="00190719" w:rsidRPr="000B3D77" w:rsidRDefault="00190719" w:rsidP="006C63FF">
            <w:pPr>
              <w:spacing w:line="240" w:lineRule="atLeast"/>
              <w:rPr>
                <w:rFonts w:ascii="Times New Roman" w:hAnsi="Times New Roman" w:cs="Times New Roman"/>
                <w:sz w:val="20"/>
                <w:szCs w:val="20"/>
              </w:rPr>
            </w:pP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10.Hafta</w:t>
            </w:r>
          </w:p>
        </w:tc>
        <w:tc>
          <w:tcPr>
            <w:tcW w:w="7370" w:type="dxa"/>
            <w:gridSpan w:val="4"/>
            <w:vAlign w:val="center"/>
          </w:tcPr>
          <w:p w:rsidR="00190719" w:rsidRPr="000B3D77" w:rsidRDefault="00190719" w:rsidP="006C63FF">
            <w:pPr>
              <w:spacing w:line="240" w:lineRule="atLeast"/>
              <w:rPr>
                <w:rFonts w:ascii="Times New Roman" w:hAnsi="Times New Roman" w:cs="Times New Roman"/>
                <w:sz w:val="20"/>
                <w:szCs w:val="20"/>
              </w:rPr>
            </w:pPr>
            <w:r w:rsidRPr="000B3D77">
              <w:rPr>
                <w:rFonts w:ascii="Times New Roman" w:hAnsi="Times New Roman" w:cs="Times New Roman"/>
                <w:sz w:val="20"/>
                <w:szCs w:val="20"/>
              </w:rPr>
              <w:t>Araştırma İçin Birincil Verilerin Derlenmesi: Gözlem ve Mülakat</w:t>
            </w:r>
          </w:p>
          <w:p w:rsidR="00190719" w:rsidRPr="000B3D77" w:rsidRDefault="00190719" w:rsidP="006C63FF">
            <w:pPr>
              <w:spacing w:line="240" w:lineRule="atLeast"/>
              <w:rPr>
                <w:rFonts w:ascii="Times New Roman" w:hAnsi="Times New Roman" w:cs="Times New Roman"/>
                <w:sz w:val="20"/>
                <w:szCs w:val="20"/>
              </w:rPr>
            </w:pP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11.Hafta</w:t>
            </w:r>
          </w:p>
        </w:tc>
        <w:tc>
          <w:tcPr>
            <w:tcW w:w="7370" w:type="dxa"/>
            <w:gridSpan w:val="4"/>
            <w:vAlign w:val="center"/>
          </w:tcPr>
          <w:p w:rsidR="00190719" w:rsidRPr="000B3D77" w:rsidRDefault="00190719" w:rsidP="006C63FF">
            <w:pPr>
              <w:spacing w:line="240" w:lineRule="atLeast"/>
              <w:rPr>
                <w:rFonts w:ascii="Times New Roman" w:hAnsi="Times New Roman" w:cs="Times New Roman"/>
                <w:sz w:val="20"/>
                <w:szCs w:val="20"/>
              </w:rPr>
            </w:pPr>
            <w:r w:rsidRPr="000B3D77">
              <w:rPr>
                <w:rFonts w:ascii="Times New Roman" w:hAnsi="Times New Roman" w:cs="Times New Roman"/>
                <w:sz w:val="20"/>
                <w:szCs w:val="20"/>
              </w:rPr>
              <w:t>Araştırmalarda Ölçüm ve Ölçekler</w:t>
            </w:r>
          </w:p>
          <w:p w:rsidR="00190719" w:rsidRPr="000B3D77" w:rsidRDefault="00190719" w:rsidP="006C63FF">
            <w:pPr>
              <w:spacing w:line="240" w:lineRule="atLeast"/>
              <w:rPr>
                <w:rFonts w:ascii="Times New Roman" w:hAnsi="Times New Roman" w:cs="Times New Roman"/>
                <w:sz w:val="20"/>
                <w:szCs w:val="20"/>
              </w:rPr>
            </w:pP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12.Hafta</w:t>
            </w:r>
          </w:p>
        </w:tc>
        <w:tc>
          <w:tcPr>
            <w:tcW w:w="7370" w:type="dxa"/>
            <w:gridSpan w:val="4"/>
            <w:vAlign w:val="center"/>
          </w:tcPr>
          <w:p w:rsidR="00190719" w:rsidRPr="000B3D77" w:rsidRDefault="00190719" w:rsidP="006C63FF">
            <w:pPr>
              <w:spacing w:line="240" w:lineRule="atLeast"/>
              <w:rPr>
                <w:rFonts w:ascii="Times New Roman" w:hAnsi="Times New Roman" w:cs="Times New Roman"/>
                <w:sz w:val="20"/>
                <w:szCs w:val="20"/>
              </w:rPr>
            </w:pPr>
            <w:r w:rsidRPr="000B3D77">
              <w:rPr>
                <w:rFonts w:ascii="Times New Roman" w:hAnsi="Times New Roman" w:cs="Times New Roman"/>
                <w:sz w:val="20"/>
                <w:szCs w:val="20"/>
              </w:rPr>
              <w:t>Temel Veri Analiz Yöntemleri</w:t>
            </w:r>
          </w:p>
          <w:p w:rsidR="00190719" w:rsidRPr="000B3D77" w:rsidRDefault="00190719" w:rsidP="006C63FF">
            <w:pPr>
              <w:spacing w:line="240" w:lineRule="atLeast"/>
              <w:rPr>
                <w:rFonts w:ascii="Times New Roman" w:hAnsi="Times New Roman" w:cs="Times New Roman"/>
                <w:sz w:val="20"/>
                <w:szCs w:val="20"/>
              </w:rPr>
            </w:pP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13.Hafta</w:t>
            </w:r>
          </w:p>
        </w:tc>
        <w:tc>
          <w:tcPr>
            <w:tcW w:w="7370" w:type="dxa"/>
            <w:gridSpan w:val="4"/>
            <w:vAlign w:val="center"/>
          </w:tcPr>
          <w:p w:rsidR="00190719" w:rsidRPr="000B3D77" w:rsidRDefault="00190719" w:rsidP="006C63FF">
            <w:pPr>
              <w:spacing w:line="240" w:lineRule="atLeast"/>
              <w:rPr>
                <w:rFonts w:ascii="Times New Roman" w:hAnsi="Times New Roman" w:cs="Times New Roman"/>
                <w:sz w:val="20"/>
                <w:szCs w:val="20"/>
              </w:rPr>
            </w:pPr>
            <w:r w:rsidRPr="000B3D77">
              <w:rPr>
                <w:rFonts w:ascii="Times New Roman" w:hAnsi="Times New Roman" w:cs="Times New Roman"/>
                <w:sz w:val="20"/>
                <w:szCs w:val="20"/>
              </w:rPr>
              <w:t>Raporlama: Araştırma Raporunun İçeriği</w:t>
            </w:r>
          </w:p>
          <w:p w:rsidR="00190719" w:rsidRPr="000B3D77" w:rsidRDefault="00190719" w:rsidP="006C63FF">
            <w:pPr>
              <w:spacing w:line="240" w:lineRule="atLeast"/>
              <w:rPr>
                <w:rFonts w:ascii="Times New Roman" w:hAnsi="Times New Roman" w:cs="Times New Roman"/>
                <w:sz w:val="20"/>
                <w:szCs w:val="20"/>
              </w:rPr>
            </w:pP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14.Hafta</w:t>
            </w:r>
          </w:p>
        </w:tc>
        <w:tc>
          <w:tcPr>
            <w:tcW w:w="7370" w:type="dxa"/>
            <w:gridSpan w:val="4"/>
            <w:vAlign w:val="center"/>
          </w:tcPr>
          <w:p w:rsidR="00190719" w:rsidRPr="000B3D77" w:rsidRDefault="00190719" w:rsidP="006C63FF">
            <w:pPr>
              <w:spacing w:line="240" w:lineRule="atLeast"/>
              <w:rPr>
                <w:rFonts w:ascii="Times New Roman" w:hAnsi="Times New Roman" w:cs="Times New Roman"/>
                <w:sz w:val="20"/>
                <w:szCs w:val="20"/>
              </w:rPr>
            </w:pPr>
            <w:r w:rsidRPr="000B3D77">
              <w:rPr>
                <w:rFonts w:ascii="Times New Roman" w:hAnsi="Times New Roman" w:cs="Times New Roman"/>
                <w:sz w:val="20"/>
                <w:szCs w:val="20"/>
              </w:rPr>
              <w:t>Raporlama: Araştırma Raporunun Şekli Şartları</w:t>
            </w:r>
          </w:p>
          <w:p w:rsidR="00190719" w:rsidRPr="000B3D77" w:rsidRDefault="00190719" w:rsidP="006C63FF">
            <w:pPr>
              <w:spacing w:line="240" w:lineRule="atLeast"/>
              <w:rPr>
                <w:rFonts w:ascii="Times New Roman" w:hAnsi="Times New Roman" w:cs="Times New Roman"/>
                <w:sz w:val="20"/>
                <w:szCs w:val="20"/>
              </w:rPr>
            </w:pPr>
          </w:p>
        </w:tc>
      </w:tr>
      <w:tr w:rsidR="00190719" w:rsidRPr="00B152A1" w:rsidTr="006C63FF">
        <w:trPr>
          <w:trHeight w:val="280"/>
        </w:trPr>
        <w:tc>
          <w:tcPr>
            <w:tcW w:w="9212" w:type="dxa"/>
            <w:gridSpan w:val="5"/>
          </w:tcPr>
          <w:p w:rsidR="00190719" w:rsidRPr="00B152A1" w:rsidRDefault="00190719" w:rsidP="006C63FF">
            <w:pPr>
              <w:jc w:val="center"/>
              <w:rPr>
                <w:rFonts w:ascii="Times New Roman" w:hAnsi="Times New Roman" w:cs="Times New Roman"/>
                <w:b/>
                <w:sz w:val="20"/>
                <w:szCs w:val="20"/>
              </w:rPr>
            </w:pPr>
            <w:r>
              <w:rPr>
                <w:rFonts w:ascii="Times New Roman" w:hAnsi="Times New Roman" w:cs="Times New Roman"/>
                <w:sz w:val="20"/>
                <w:szCs w:val="20"/>
              </w:rPr>
              <w:t>Final Dönemi ve Genel Değerlendirme</w:t>
            </w:r>
          </w:p>
        </w:tc>
      </w:tr>
    </w:tbl>
    <w:p w:rsidR="00190719" w:rsidRDefault="00190719" w:rsidP="00190719">
      <w:pPr>
        <w:rPr>
          <w:rFonts w:ascii="Times New Roman" w:hAnsi="Times New Roman" w:cs="Times New Roman"/>
          <w:sz w:val="20"/>
          <w:szCs w:val="20"/>
        </w:rPr>
      </w:pPr>
    </w:p>
    <w:p w:rsidR="00190719" w:rsidRDefault="00190719" w:rsidP="00190719">
      <w:pPr>
        <w:rPr>
          <w:rFonts w:ascii="Times New Roman" w:hAnsi="Times New Roman" w:cs="Times New Roman"/>
          <w:sz w:val="20"/>
          <w:szCs w:val="20"/>
        </w:rPr>
      </w:pPr>
      <w:r>
        <w:rPr>
          <w:rFonts w:ascii="Times New Roman" w:hAnsi="Times New Roman" w:cs="Times New Roman"/>
          <w:sz w:val="20"/>
          <w:szCs w:val="20"/>
        </w:rPr>
        <w:br w:type="page"/>
      </w:r>
    </w:p>
    <w:p w:rsidR="00190719" w:rsidRPr="00B152A1" w:rsidRDefault="00190719" w:rsidP="00190719">
      <w:pPr>
        <w:rPr>
          <w:rFonts w:ascii="Times New Roman" w:hAnsi="Times New Roman" w:cs="Times New Roman"/>
          <w:b/>
          <w:sz w:val="20"/>
          <w:szCs w:val="20"/>
        </w:rPr>
      </w:pPr>
    </w:p>
    <w:tbl>
      <w:tblPr>
        <w:tblStyle w:val="TabloKlavuzu"/>
        <w:tblW w:w="0" w:type="auto"/>
        <w:tblLayout w:type="fixed"/>
        <w:tblLook w:val="04A0"/>
      </w:tblPr>
      <w:tblGrid>
        <w:gridCol w:w="534"/>
        <w:gridCol w:w="6237"/>
        <w:gridCol w:w="567"/>
        <w:gridCol w:w="567"/>
        <w:gridCol w:w="425"/>
        <w:gridCol w:w="425"/>
        <w:gridCol w:w="425"/>
      </w:tblGrid>
      <w:tr w:rsidR="00190719" w:rsidRPr="00B152A1" w:rsidTr="006C63FF">
        <w:tc>
          <w:tcPr>
            <w:tcW w:w="6771" w:type="dxa"/>
            <w:gridSpan w:val="2"/>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Program Öğrenme Çıktıları İlişkisi</w:t>
            </w:r>
          </w:p>
        </w:tc>
        <w:tc>
          <w:tcPr>
            <w:tcW w:w="2409" w:type="dxa"/>
            <w:gridSpan w:val="5"/>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Değerlendirme</w:t>
            </w:r>
          </w:p>
        </w:tc>
      </w:tr>
      <w:tr w:rsidR="00190719" w:rsidRPr="00B152A1" w:rsidTr="006C63FF">
        <w:tc>
          <w:tcPr>
            <w:tcW w:w="6771" w:type="dxa"/>
            <w:gridSpan w:val="2"/>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b/>
                <w:sz w:val="20"/>
                <w:szCs w:val="20"/>
              </w:rPr>
              <w:t>Program Öğrenme Çıktıları</w:t>
            </w:r>
          </w:p>
        </w:tc>
        <w:tc>
          <w:tcPr>
            <w:tcW w:w="567"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1</w:t>
            </w:r>
          </w:p>
        </w:tc>
        <w:tc>
          <w:tcPr>
            <w:tcW w:w="567"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2</w:t>
            </w:r>
          </w:p>
        </w:tc>
        <w:tc>
          <w:tcPr>
            <w:tcW w:w="425"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3</w:t>
            </w:r>
          </w:p>
        </w:tc>
        <w:tc>
          <w:tcPr>
            <w:tcW w:w="425"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4</w:t>
            </w:r>
          </w:p>
        </w:tc>
        <w:tc>
          <w:tcPr>
            <w:tcW w:w="425"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5</w:t>
            </w:r>
          </w:p>
        </w:tc>
      </w:tr>
      <w:tr w:rsidR="00190719" w:rsidRPr="00B152A1" w:rsidTr="006C63FF">
        <w:tc>
          <w:tcPr>
            <w:tcW w:w="534"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1</w:t>
            </w:r>
          </w:p>
        </w:tc>
        <w:tc>
          <w:tcPr>
            <w:tcW w:w="6237" w:type="dxa"/>
            <w:vAlign w:val="center"/>
          </w:tcPr>
          <w:p w:rsidR="00190719" w:rsidRPr="000B3D77" w:rsidRDefault="00190719" w:rsidP="006C63FF">
            <w:pPr>
              <w:spacing w:line="270" w:lineRule="atLeast"/>
              <w:rPr>
                <w:rFonts w:ascii="Times New Roman" w:eastAsia="Times New Roman" w:hAnsi="Times New Roman" w:cs="Times New Roman"/>
                <w:sz w:val="20"/>
                <w:szCs w:val="20"/>
              </w:rPr>
            </w:pPr>
            <w:r w:rsidRPr="000B3D77">
              <w:rPr>
                <w:rFonts w:ascii="Times New Roman" w:eastAsia="Times New Roman" w:hAnsi="Times New Roman" w:cs="Times New Roman"/>
                <w:sz w:val="20"/>
                <w:szCs w:val="20"/>
              </w:rPr>
              <w:t>Sağlık kurumları ve sağlık sisteminin üretim, pazarlama, yönetim ve muhasebe-finans fonksiyonları alanlarından birinde uzmanlık düzeyinde gereken bilgilere sahip olmak</w:t>
            </w:r>
          </w:p>
        </w:tc>
        <w:tc>
          <w:tcPr>
            <w:tcW w:w="567" w:type="dxa"/>
          </w:tcPr>
          <w:p w:rsidR="00190719" w:rsidRPr="000B3D77" w:rsidRDefault="00190719" w:rsidP="006C63FF">
            <w:pPr>
              <w:spacing w:after="200" w:line="276" w:lineRule="auto"/>
              <w:jc w:val="both"/>
              <w:rPr>
                <w:rFonts w:ascii="Times New Roman" w:hAnsi="Times New Roman" w:cs="Times New Roman"/>
                <w:sz w:val="20"/>
                <w:szCs w:val="20"/>
              </w:rPr>
            </w:pPr>
          </w:p>
        </w:tc>
        <w:tc>
          <w:tcPr>
            <w:tcW w:w="567" w:type="dxa"/>
          </w:tcPr>
          <w:p w:rsidR="00190719" w:rsidRPr="000B3D77" w:rsidRDefault="00190719" w:rsidP="006C63FF">
            <w:pPr>
              <w:spacing w:after="200" w:line="276" w:lineRule="auto"/>
              <w:jc w:val="both"/>
              <w:rPr>
                <w:rFonts w:ascii="Times New Roman" w:hAnsi="Times New Roman" w:cs="Times New Roman"/>
                <w:sz w:val="20"/>
                <w:szCs w:val="20"/>
              </w:rPr>
            </w:pPr>
          </w:p>
        </w:tc>
        <w:tc>
          <w:tcPr>
            <w:tcW w:w="425" w:type="dxa"/>
          </w:tcPr>
          <w:p w:rsidR="00190719" w:rsidRPr="000B3D77" w:rsidRDefault="00190719" w:rsidP="006C63FF">
            <w:pPr>
              <w:spacing w:after="200" w:line="276" w:lineRule="auto"/>
              <w:jc w:val="both"/>
              <w:rPr>
                <w:rFonts w:ascii="Times New Roman" w:hAnsi="Times New Roman" w:cs="Times New Roman"/>
                <w:sz w:val="20"/>
                <w:szCs w:val="20"/>
              </w:rPr>
            </w:pPr>
          </w:p>
        </w:tc>
        <w:tc>
          <w:tcPr>
            <w:tcW w:w="425" w:type="dxa"/>
          </w:tcPr>
          <w:p w:rsidR="00190719" w:rsidRPr="000B3D77" w:rsidRDefault="00190719" w:rsidP="006C63FF">
            <w:pPr>
              <w:spacing w:after="200" w:line="276" w:lineRule="auto"/>
              <w:jc w:val="both"/>
              <w:rPr>
                <w:rFonts w:ascii="Times New Roman" w:hAnsi="Times New Roman" w:cs="Times New Roman"/>
                <w:sz w:val="20"/>
                <w:szCs w:val="20"/>
              </w:rPr>
            </w:pPr>
          </w:p>
        </w:tc>
        <w:tc>
          <w:tcPr>
            <w:tcW w:w="425" w:type="dxa"/>
          </w:tcPr>
          <w:p w:rsidR="00190719" w:rsidRPr="000B3D77" w:rsidRDefault="00190719" w:rsidP="006C63FF">
            <w:pPr>
              <w:spacing w:after="200" w:line="276" w:lineRule="auto"/>
              <w:jc w:val="both"/>
              <w:rPr>
                <w:rFonts w:ascii="Times New Roman" w:hAnsi="Times New Roman" w:cs="Times New Roman"/>
                <w:sz w:val="20"/>
                <w:szCs w:val="20"/>
              </w:rPr>
            </w:pPr>
            <w:r w:rsidRPr="000B3D77">
              <w:rPr>
                <w:rFonts w:ascii="Times New Roman" w:hAnsi="Times New Roman" w:cs="Times New Roman"/>
                <w:sz w:val="20"/>
                <w:szCs w:val="20"/>
              </w:rPr>
              <w:t>X</w:t>
            </w:r>
          </w:p>
        </w:tc>
      </w:tr>
      <w:tr w:rsidR="00190719" w:rsidRPr="00B152A1" w:rsidTr="006C63FF">
        <w:tc>
          <w:tcPr>
            <w:tcW w:w="534"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2</w:t>
            </w:r>
          </w:p>
        </w:tc>
        <w:tc>
          <w:tcPr>
            <w:tcW w:w="6237" w:type="dxa"/>
            <w:vAlign w:val="center"/>
          </w:tcPr>
          <w:p w:rsidR="00190719" w:rsidRPr="000B3D77" w:rsidRDefault="00190719" w:rsidP="006C63FF">
            <w:pPr>
              <w:spacing w:line="270" w:lineRule="atLeast"/>
              <w:rPr>
                <w:rFonts w:ascii="Times New Roman" w:eastAsia="Times New Roman" w:hAnsi="Times New Roman" w:cs="Times New Roman"/>
                <w:sz w:val="20"/>
                <w:szCs w:val="20"/>
              </w:rPr>
            </w:pPr>
            <w:r w:rsidRPr="000B3D77">
              <w:rPr>
                <w:rFonts w:ascii="Times New Roman" w:eastAsia="Times New Roman" w:hAnsi="Times New Roman" w:cs="Times New Roman"/>
                <w:sz w:val="20"/>
                <w:szCs w:val="20"/>
              </w:rPr>
              <w:t>Uzmanlık alanı ile ilişkili olarak disiplinler-arası etkileşimin farkında olmak.</w:t>
            </w:r>
          </w:p>
        </w:tc>
        <w:tc>
          <w:tcPr>
            <w:tcW w:w="567" w:type="dxa"/>
          </w:tcPr>
          <w:p w:rsidR="00190719" w:rsidRPr="000B3D77" w:rsidRDefault="00190719" w:rsidP="006C63FF">
            <w:pPr>
              <w:spacing w:after="200" w:line="276" w:lineRule="auto"/>
              <w:jc w:val="both"/>
              <w:rPr>
                <w:rFonts w:ascii="Times New Roman" w:hAnsi="Times New Roman" w:cs="Times New Roman"/>
                <w:sz w:val="20"/>
                <w:szCs w:val="20"/>
              </w:rPr>
            </w:pPr>
          </w:p>
        </w:tc>
        <w:tc>
          <w:tcPr>
            <w:tcW w:w="567" w:type="dxa"/>
          </w:tcPr>
          <w:p w:rsidR="00190719" w:rsidRPr="000B3D77" w:rsidRDefault="00190719" w:rsidP="006C63FF">
            <w:pPr>
              <w:spacing w:after="200" w:line="276" w:lineRule="auto"/>
              <w:jc w:val="both"/>
              <w:rPr>
                <w:rFonts w:ascii="Times New Roman" w:hAnsi="Times New Roman" w:cs="Times New Roman"/>
                <w:sz w:val="20"/>
                <w:szCs w:val="20"/>
              </w:rPr>
            </w:pPr>
          </w:p>
        </w:tc>
        <w:tc>
          <w:tcPr>
            <w:tcW w:w="425" w:type="dxa"/>
          </w:tcPr>
          <w:p w:rsidR="00190719" w:rsidRPr="000B3D77" w:rsidRDefault="00190719" w:rsidP="006C63FF">
            <w:pPr>
              <w:spacing w:after="200" w:line="276" w:lineRule="auto"/>
              <w:jc w:val="both"/>
              <w:rPr>
                <w:rFonts w:ascii="Times New Roman" w:hAnsi="Times New Roman" w:cs="Times New Roman"/>
                <w:sz w:val="20"/>
                <w:szCs w:val="20"/>
              </w:rPr>
            </w:pPr>
          </w:p>
        </w:tc>
        <w:tc>
          <w:tcPr>
            <w:tcW w:w="425" w:type="dxa"/>
          </w:tcPr>
          <w:p w:rsidR="00190719" w:rsidRPr="000B3D77" w:rsidRDefault="00190719" w:rsidP="006C63FF">
            <w:pPr>
              <w:spacing w:after="200" w:line="276" w:lineRule="auto"/>
              <w:jc w:val="both"/>
              <w:rPr>
                <w:rFonts w:ascii="Times New Roman" w:hAnsi="Times New Roman" w:cs="Times New Roman"/>
                <w:sz w:val="20"/>
                <w:szCs w:val="20"/>
              </w:rPr>
            </w:pPr>
          </w:p>
        </w:tc>
        <w:tc>
          <w:tcPr>
            <w:tcW w:w="425" w:type="dxa"/>
          </w:tcPr>
          <w:p w:rsidR="00190719" w:rsidRPr="000B3D77" w:rsidRDefault="00190719" w:rsidP="006C63FF">
            <w:pPr>
              <w:spacing w:after="200" w:line="276" w:lineRule="auto"/>
              <w:jc w:val="both"/>
              <w:rPr>
                <w:rFonts w:ascii="Times New Roman" w:hAnsi="Times New Roman" w:cs="Times New Roman"/>
                <w:sz w:val="20"/>
                <w:szCs w:val="20"/>
              </w:rPr>
            </w:pPr>
          </w:p>
        </w:tc>
      </w:tr>
      <w:tr w:rsidR="00190719" w:rsidRPr="00B152A1" w:rsidTr="006C63FF">
        <w:tc>
          <w:tcPr>
            <w:tcW w:w="534"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3</w:t>
            </w:r>
          </w:p>
        </w:tc>
        <w:tc>
          <w:tcPr>
            <w:tcW w:w="6237" w:type="dxa"/>
            <w:vAlign w:val="center"/>
          </w:tcPr>
          <w:p w:rsidR="00190719" w:rsidRPr="000B3D77" w:rsidRDefault="00190719" w:rsidP="006C63FF">
            <w:pPr>
              <w:spacing w:line="270" w:lineRule="atLeast"/>
              <w:rPr>
                <w:rFonts w:ascii="Times New Roman" w:eastAsia="Times New Roman" w:hAnsi="Times New Roman" w:cs="Times New Roman"/>
                <w:sz w:val="20"/>
                <w:szCs w:val="20"/>
              </w:rPr>
            </w:pPr>
            <w:r w:rsidRPr="000B3D77">
              <w:rPr>
                <w:rFonts w:ascii="Times New Roman" w:eastAsia="Times New Roman" w:hAnsi="Times New Roman" w:cs="Times New Roman"/>
                <w:sz w:val="20"/>
                <w:szCs w:val="20"/>
              </w:rPr>
              <w:t>Uzmanlık alanı ile ilişkili olarak görev aldığı konularda ekip çalışması yapar ve ekibi ile bilgilerini paylaşır.</w:t>
            </w:r>
          </w:p>
        </w:tc>
        <w:tc>
          <w:tcPr>
            <w:tcW w:w="567" w:type="dxa"/>
          </w:tcPr>
          <w:p w:rsidR="00190719" w:rsidRPr="000B3D77" w:rsidRDefault="00190719" w:rsidP="006C63FF">
            <w:pPr>
              <w:spacing w:after="200" w:line="276" w:lineRule="auto"/>
              <w:jc w:val="both"/>
              <w:rPr>
                <w:rFonts w:ascii="Times New Roman" w:hAnsi="Times New Roman" w:cs="Times New Roman"/>
                <w:sz w:val="20"/>
                <w:szCs w:val="20"/>
              </w:rPr>
            </w:pPr>
          </w:p>
        </w:tc>
        <w:tc>
          <w:tcPr>
            <w:tcW w:w="567" w:type="dxa"/>
          </w:tcPr>
          <w:p w:rsidR="00190719" w:rsidRPr="000B3D77" w:rsidRDefault="00190719" w:rsidP="006C63FF">
            <w:pPr>
              <w:spacing w:after="200" w:line="276" w:lineRule="auto"/>
              <w:jc w:val="both"/>
              <w:rPr>
                <w:rFonts w:ascii="Times New Roman" w:hAnsi="Times New Roman" w:cs="Times New Roman"/>
                <w:sz w:val="20"/>
                <w:szCs w:val="20"/>
              </w:rPr>
            </w:pPr>
          </w:p>
        </w:tc>
        <w:tc>
          <w:tcPr>
            <w:tcW w:w="425" w:type="dxa"/>
          </w:tcPr>
          <w:p w:rsidR="00190719" w:rsidRPr="000B3D77" w:rsidRDefault="00190719" w:rsidP="006C63FF">
            <w:pPr>
              <w:spacing w:after="200" w:line="276" w:lineRule="auto"/>
              <w:jc w:val="both"/>
              <w:rPr>
                <w:rFonts w:ascii="Times New Roman" w:hAnsi="Times New Roman" w:cs="Times New Roman"/>
                <w:sz w:val="20"/>
                <w:szCs w:val="20"/>
              </w:rPr>
            </w:pPr>
          </w:p>
        </w:tc>
        <w:tc>
          <w:tcPr>
            <w:tcW w:w="425" w:type="dxa"/>
          </w:tcPr>
          <w:p w:rsidR="00190719" w:rsidRPr="000B3D77" w:rsidRDefault="00190719" w:rsidP="006C63FF">
            <w:pPr>
              <w:spacing w:after="200" w:line="276" w:lineRule="auto"/>
              <w:jc w:val="both"/>
              <w:rPr>
                <w:rFonts w:ascii="Times New Roman" w:hAnsi="Times New Roman" w:cs="Times New Roman"/>
                <w:sz w:val="20"/>
                <w:szCs w:val="20"/>
              </w:rPr>
            </w:pPr>
          </w:p>
        </w:tc>
        <w:tc>
          <w:tcPr>
            <w:tcW w:w="425" w:type="dxa"/>
          </w:tcPr>
          <w:p w:rsidR="00190719" w:rsidRPr="000B3D77" w:rsidRDefault="00190719" w:rsidP="006C63FF">
            <w:pPr>
              <w:spacing w:after="200" w:line="276" w:lineRule="auto"/>
              <w:jc w:val="both"/>
              <w:rPr>
                <w:rFonts w:ascii="Times New Roman" w:hAnsi="Times New Roman" w:cs="Times New Roman"/>
                <w:sz w:val="20"/>
                <w:szCs w:val="20"/>
              </w:rPr>
            </w:pPr>
          </w:p>
        </w:tc>
      </w:tr>
      <w:tr w:rsidR="00190719" w:rsidRPr="00B152A1" w:rsidTr="006C63FF">
        <w:tc>
          <w:tcPr>
            <w:tcW w:w="534"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4</w:t>
            </w:r>
          </w:p>
        </w:tc>
        <w:tc>
          <w:tcPr>
            <w:tcW w:w="6237" w:type="dxa"/>
            <w:vAlign w:val="center"/>
          </w:tcPr>
          <w:p w:rsidR="00190719" w:rsidRPr="000B3D77" w:rsidRDefault="00190719" w:rsidP="006C63FF">
            <w:pPr>
              <w:spacing w:line="270" w:lineRule="atLeast"/>
              <w:rPr>
                <w:rFonts w:ascii="Times New Roman" w:eastAsia="Times New Roman" w:hAnsi="Times New Roman" w:cs="Times New Roman"/>
                <w:sz w:val="20"/>
                <w:szCs w:val="20"/>
              </w:rPr>
            </w:pPr>
            <w:r w:rsidRPr="000B3D77">
              <w:rPr>
                <w:rFonts w:ascii="Times New Roman" w:eastAsia="Times New Roman" w:hAnsi="Times New Roman" w:cs="Times New Roman"/>
                <w:sz w:val="20"/>
                <w:szCs w:val="20"/>
              </w:rPr>
              <w:t>Uzmanlık alanı ile ilişkili olarak görev aldığı konularda sorunları tanımlar, analiz eder ve çözüm yolları sunar</w:t>
            </w:r>
          </w:p>
        </w:tc>
        <w:tc>
          <w:tcPr>
            <w:tcW w:w="567" w:type="dxa"/>
          </w:tcPr>
          <w:p w:rsidR="00190719" w:rsidRPr="000B3D77" w:rsidRDefault="00190719" w:rsidP="006C63FF">
            <w:pPr>
              <w:spacing w:after="200" w:line="276" w:lineRule="auto"/>
              <w:jc w:val="both"/>
              <w:rPr>
                <w:rFonts w:ascii="Times New Roman" w:hAnsi="Times New Roman" w:cs="Times New Roman"/>
                <w:sz w:val="20"/>
                <w:szCs w:val="20"/>
              </w:rPr>
            </w:pPr>
          </w:p>
        </w:tc>
        <w:tc>
          <w:tcPr>
            <w:tcW w:w="567" w:type="dxa"/>
          </w:tcPr>
          <w:p w:rsidR="00190719" w:rsidRPr="000B3D77" w:rsidRDefault="00190719" w:rsidP="006C63FF">
            <w:pPr>
              <w:spacing w:after="200" w:line="276" w:lineRule="auto"/>
              <w:jc w:val="both"/>
              <w:rPr>
                <w:rFonts w:ascii="Times New Roman" w:hAnsi="Times New Roman" w:cs="Times New Roman"/>
                <w:sz w:val="20"/>
                <w:szCs w:val="20"/>
              </w:rPr>
            </w:pPr>
          </w:p>
        </w:tc>
        <w:tc>
          <w:tcPr>
            <w:tcW w:w="425" w:type="dxa"/>
          </w:tcPr>
          <w:p w:rsidR="00190719" w:rsidRPr="000B3D77" w:rsidRDefault="00190719" w:rsidP="006C63FF">
            <w:pPr>
              <w:spacing w:after="200" w:line="276" w:lineRule="auto"/>
              <w:jc w:val="both"/>
              <w:rPr>
                <w:rFonts w:ascii="Times New Roman" w:hAnsi="Times New Roman" w:cs="Times New Roman"/>
                <w:sz w:val="20"/>
                <w:szCs w:val="20"/>
              </w:rPr>
            </w:pPr>
          </w:p>
        </w:tc>
        <w:tc>
          <w:tcPr>
            <w:tcW w:w="425" w:type="dxa"/>
          </w:tcPr>
          <w:p w:rsidR="00190719" w:rsidRPr="000B3D77" w:rsidRDefault="00190719" w:rsidP="006C63FF">
            <w:pPr>
              <w:spacing w:after="200" w:line="276" w:lineRule="auto"/>
              <w:jc w:val="both"/>
              <w:rPr>
                <w:rFonts w:ascii="Times New Roman" w:hAnsi="Times New Roman" w:cs="Times New Roman"/>
                <w:sz w:val="20"/>
                <w:szCs w:val="20"/>
              </w:rPr>
            </w:pPr>
          </w:p>
        </w:tc>
        <w:tc>
          <w:tcPr>
            <w:tcW w:w="425" w:type="dxa"/>
          </w:tcPr>
          <w:p w:rsidR="00190719" w:rsidRPr="000B3D77" w:rsidRDefault="00190719" w:rsidP="006C63FF">
            <w:pPr>
              <w:spacing w:after="200" w:line="276" w:lineRule="auto"/>
              <w:jc w:val="both"/>
              <w:rPr>
                <w:rFonts w:ascii="Times New Roman" w:hAnsi="Times New Roman" w:cs="Times New Roman"/>
                <w:sz w:val="20"/>
                <w:szCs w:val="20"/>
              </w:rPr>
            </w:pPr>
          </w:p>
        </w:tc>
      </w:tr>
      <w:tr w:rsidR="00190719" w:rsidRPr="00B152A1" w:rsidTr="006C63FF">
        <w:tc>
          <w:tcPr>
            <w:tcW w:w="534"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5</w:t>
            </w:r>
          </w:p>
        </w:tc>
        <w:tc>
          <w:tcPr>
            <w:tcW w:w="6237" w:type="dxa"/>
            <w:vAlign w:val="center"/>
          </w:tcPr>
          <w:p w:rsidR="00190719" w:rsidRPr="000B3D77" w:rsidRDefault="00190719" w:rsidP="006C63FF">
            <w:pPr>
              <w:spacing w:line="270" w:lineRule="atLeast"/>
              <w:rPr>
                <w:rFonts w:ascii="Times New Roman" w:eastAsia="Times New Roman" w:hAnsi="Times New Roman" w:cs="Times New Roman"/>
                <w:sz w:val="20"/>
                <w:szCs w:val="20"/>
              </w:rPr>
            </w:pPr>
            <w:r w:rsidRPr="000B3D77">
              <w:rPr>
                <w:rFonts w:ascii="Times New Roman" w:eastAsia="Times New Roman" w:hAnsi="Times New Roman" w:cs="Times New Roman"/>
                <w:sz w:val="20"/>
                <w:szCs w:val="20"/>
              </w:rPr>
              <w:t>Uzmanlık alanı ile ilişkili olarak görev aldığı alanlarda bağımsız araştırma ve çalışma yapar, projelere katkı verir ve sorumluluk alır.</w:t>
            </w:r>
          </w:p>
        </w:tc>
        <w:tc>
          <w:tcPr>
            <w:tcW w:w="567" w:type="dxa"/>
          </w:tcPr>
          <w:p w:rsidR="00190719" w:rsidRPr="000B3D77" w:rsidRDefault="00190719" w:rsidP="006C63FF">
            <w:pPr>
              <w:spacing w:after="200" w:line="276" w:lineRule="auto"/>
              <w:jc w:val="both"/>
              <w:rPr>
                <w:rFonts w:ascii="Times New Roman" w:hAnsi="Times New Roman" w:cs="Times New Roman"/>
                <w:sz w:val="20"/>
                <w:szCs w:val="20"/>
              </w:rPr>
            </w:pPr>
          </w:p>
        </w:tc>
        <w:tc>
          <w:tcPr>
            <w:tcW w:w="567" w:type="dxa"/>
          </w:tcPr>
          <w:p w:rsidR="00190719" w:rsidRPr="000B3D77" w:rsidRDefault="00190719" w:rsidP="006C63FF">
            <w:pPr>
              <w:spacing w:after="200" w:line="276" w:lineRule="auto"/>
              <w:jc w:val="both"/>
              <w:rPr>
                <w:rFonts w:ascii="Times New Roman" w:hAnsi="Times New Roman" w:cs="Times New Roman"/>
                <w:sz w:val="20"/>
                <w:szCs w:val="20"/>
              </w:rPr>
            </w:pPr>
          </w:p>
        </w:tc>
        <w:tc>
          <w:tcPr>
            <w:tcW w:w="425" w:type="dxa"/>
          </w:tcPr>
          <w:p w:rsidR="00190719" w:rsidRPr="000B3D77" w:rsidRDefault="00190719" w:rsidP="006C63FF">
            <w:pPr>
              <w:spacing w:after="200" w:line="276" w:lineRule="auto"/>
              <w:jc w:val="both"/>
              <w:rPr>
                <w:rFonts w:ascii="Times New Roman" w:hAnsi="Times New Roman" w:cs="Times New Roman"/>
                <w:sz w:val="20"/>
                <w:szCs w:val="20"/>
              </w:rPr>
            </w:pPr>
          </w:p>
        </w:tc>
        <w:tc>
          <w:tcPr>
            <w:tcW w:w="425" w:type="dxa"/>
          </w:tcPr>
          <w:p w:rsidR="00190719" w:rsidRPr="000B3D77" w:rsidRDefault="00190719" w:rsidP="006C63FF">
            <w:pPr>
              <w:spacing w:after="200" w:line="276" w:lineRule="auto"/>
              <w:jc w:val="both"/>
              <w:rPr>
                <w:rFonts w:ascii="Times New Roman" w:hAnsi="Times New Roman" w:cs="Times New Roman"/>
                <w:sz w:val="20"/>
                <w:szCs w:val="20"/>
              </w:rPr>
            </w:pPr>
          </w:p>
        </w:tc>
        <w:tc>
          <w:tcPr>
            <w:tcW w:w="425" w:type="dxa"/>
          </w:tcPr>
          <w:p w:rsidR="00190719" w:rsidRPr="000B3D77" w:rsidRDefault="00190719" w:rsidP="006C63FF">
            <w:pPr>
              <w:spacing w:after="200" w:line="276" w:lineRule="auto"/>
              <w:jc w:val="both"/>
              <w:rPr>
                <w:rFonts w:ascii="Times New Roman" w:hAnsi="Times New Roman" w:cs="Times New Roman"/>
                <w:sz w:val="20"/>
                <w:szCs w:val="20"/>
              </w:rPr>
            </w:pPr>
          </w:p>
        </w:tc>
      </w:tr>
      <w:tr w:rsidR="00190719" w:rsidRPr="00B152A1" w:rsidTr="006C63FF">
        <w:tc>
          <w:tcPr>
            <w:tcW w:w="534"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6</w:t>
            </w:r>
          </w:p>
        </w:tc>
        <w:tc>
          <w:tcPr>
            <w:tcW w:w="6237" w:type="dxa"/>
            <w:vAlign w:val="center"/>
          </w:tcPr>
          <w:p w:rsidR="00190719" w:rsidRPr="000B3D77" w:rsidRDefault="00190719" w:rsidP="006C63FF">
            <w:pPr>
              <w:spacing w:line="270" w:lineRule="atLeast"/>
              <w:rPr>
                <w:rFonts w:ascii="Times New Roman" w:eastAsia="Times New Roman" w:hAnsi="Times New Roman" w:cs="Times New Roman"/>
                <w:sz w:val="20"/>
                <w:szCs w:val="20"/>
              </w:rPr>
            </w:pPr>
            <w:r w:rsidRPr="000B3D77">
              <w:rPr>
                <w:rFonts w:ascii="Times New Roman" w:eastAsia="Times New Roman" w:hAnsi="Times New Roman" w:cs="Times New Roman"/>
                <w:sz w:val="20"/>
                <w:szCs w:val="20"/>
              </w:rPr>
              <w:t xml:space="preserve">Uzmanlık alanı ile ilişkili olarak görev aldığı alanlarda örgütün </w:t>
            </w:r>
            <w:proofErr w:type="gramStart"/>
            <w:r w:rsidRPr="000B3D77">
              <w:rPr>
                <w:rFonts w:ascii="Times New Roman" w:eastAsia="Times New Roman" w:hAnsi="Times New Roman" w:cs="Times New Roman"/>
                <w:sz w:val="20"/>
                <w:szCs w:val="20"/>
              </w:rPr>
              <w:t>vizyon</w:t>
            </w:r>
            <w:proofErr w:type="gramEnd"/>
            <w:r w:rsidRPr="000B3D77">
              <w:rPr>
                <w:rFonts w:ascii="Times New Roman" w:eastAsia="Times New Roman" w:hAnsi="Times New Roman" w:cs="Times New Roman"/>
                <w:sz w:val="20"/>
                <w:szCs w:val="20"/>
              </w:rPr>
              <w:t>, amaç ve hedeflerini belirleyebilir.</w:t>
            </w:r>
          </w:p>
        </w:tc>
        <w:tc>
          <w:tcPr>
            <w:tcW w:w="567" w:type="dxa"/>
          </w:tcPr>
          <w:p w:rsidR="00190719" w:rsidRPr="000B3D77" w:rsidRDefault="00190719" w:rsidP="006C63FF">
            <w:pPr>
              <w:spacing w:after="200" w:line="276" w:lineRule="auto"/>
              <w:jc w:val="both"/>
              <w:rPr>
                <w:rFonts w:ascii="Times New Roman" w:hAnsi="Times New Roman" w:cs="Times New Roman"/>
                <w:sz w:val="20"/>
                <w:szCs w:val="20"/>
              </w:rPr>
            </w:pPr>
          </w:p>
        </w:tc>
        <w:tc>
          <w:tcPr>
            <w:tcW w:w="567" w:type="dxa"/>
          </w:tcPr>
          <w:p w:rsidR="00190719" w:rsidRPr="000B3D77" w:rsidRDefault="00190719" w:rsidP="006C63FF">
            <w:pPr>
              <w:spacing w:after="200" w:line="276" w:lineRule="auto"/>
              <w:jc w:val="both"/>
              <w:rPr>
                <w:rFonts w:ascii="Times New Roman" w:hAnsi="Times New Roman" w:cs="Times New Roman"/>
                <w:sz w:val="20"/>
                <w:szCs w:val="20"/>
              </w:rPr>
            </w:pPr>
          </w:p>
        </w:tc>
        <w:tc>
          <w:tcPr>
            <w:tcW w:w="425" w:type="dxa"/>
          </w:tcPr>
          <w:p w:rsidR="00190719" w:rsidRPr="000B3D77" w:rsidRDefault="00190719" w:rsidP="006C63FF">
            <w:pPr>
              <w:spacing w:after="200" w:line="276" w:lineRule="auto"/>
              <w:jc w:val="both"/>
              <w:rPr>
                <w:rFonts w:ascii="Times New Roman" w:hAnsi="Times New Roman" w:cs="Times New Roman"/>
                <w:sz w:val="20"/>
                <w:szCs w:val="20"/>
              </w:rPr>
            </w:pPr>
          </w:p>
        </w:tc>
        <w:tc>
          <w:tcPr>
            <w:tcW w:w="425" w:type="dxa"/>
          </w:tcPr>
          <w:p w:rsidR="00190719" w:rsidRPr="000B3D77" w:rsidRDefault="00190719" w:rsidP="006C63FF">
            <w:pPr>
              <w:spacing w:after="200" w:line="276" w:lineRule="auto"/>
              <w:jc w:val="both"/>
              <w:rPr>
                <w:rFonts w:ascii="Times New Roman" w:hAnsi="Times New Roman" w:cs="Times New Roman"/>
                <w:sz w:val="20"/>
                <w:szCs w:val="20"/>
              </w:rPr>
            </w:pPr>
          </w:p>
        </w:tc>
        <w:tc>
          <w:tcPr>
            <w:tcW w:w="425" w:type="dxa"/>
          </w:tcPr>
          <w:p w:rsidR="00190719" w:rsidRPr="000B3D77" w:rsidRDefault="00190719" w:rsidP="006C63FF">
            <w:pPr>
              <w:spacing w:after="200" w:line="276" w:lineRule="auto"/>
              <w:jc w:val="both"/>
              <w:rPr>
                <w:rFonts w:ascii="Times New Roman" w:hAnsi="Times New Roman" w:cs="Times New Roman"/>
                <w:sz w:val="20"/>
                <w:szCs w:val="20"/>
              </w:rPr>
            </w:pPr>
          </w:p>
        </w:tc>
      </w:tr>
      <w:tr w:rsidR="00190719" w:rsidRPr="00B152A1" w:rsidTr="006C63FF">
        <w:tc>
          <w:tcPr>
            <w:tcW w:w="534" w:type="dxa"/>
          </w:tcPr>
          <w:p w:rsidR="00190719" w:rsidRPr="00B152A1" w:rsidRDefault="00190719" w:rsidP="006C63FF">
            <w:pPr>
              <w:rPr>
                <w:rFonts w:ascii="Times New Roman" w:hAnsi="Times New Roman" w:cs="Times New Roman"/>
                <w:b/>
                <w:sz w:val="20"/>
                <w:szCs w:val="20"/>
              </w:rPr>
            </w:pPr>
            <w:r w:rsidRPr="00B152A1">
              <w:rPr>
                <w:rFonts w:ascii="Times New Roman" w:hAnsi="Times New Roman" w:cs="Times New Roman"/>
                <w:b/>
                <w:sz w:val="20"/>
                <w:szCs w:val="20"/>
              </w:rPr>
              <w:t>7</w:t>
            </w:r>
          </w:p>
        </w:tc>
        <w:tc>
          <w:tcPr>
            <w:tcW w:w="6237" w:type="dxa"/>
            <w:vAlign w:val="center"/>
          </w:tcPr>
          <w:p w:rsidR="00190719" w:rsidRPr="000B3D77" w:rsidRDefault="00190719" w:rsidP="006C63FF">
            <w:pPr>
              <w:spacing w:line="270" w:lineRule="atLeast"/>
              <w:rPr>
                <w:rFonts w:ascii="Times New Roman" w:eastAsia="Times New Roman" w:hAnsi="Times New Roman" w:cs="Times New Roman"/>
                <w:sz w:val="20"/>
                <w:szCs w:val="20"/>
              </w:rPr>
            </w:pPr>
            <w:r w:rsidRPr="000B3D77">
              <w:rPr>
                <w:rFonts w:ascii="Times New Roman" w:eastAsia="Times New Roman" w:hAnsi="Times New Roman" w:cs="Times New Roman"/>
                <w:sz w:val="20"/>
                <w:szCs w:val="20"/>
              </w:rPr>
              <w:t>Uzmanlık alanı ile ilişkili olarak görev aldığı alanlar kapsamında sahip olduğu bilgileri sorgular.</w:t>
            </w:r>
          </w:p>
        </w:tc>
        <w:tc>
          <w:tcPr>
            <w:tcW w:w="567" w:type="dxa"/>
          </w:tcPr>
          <w:p w:rsidR="00190719" w:rsidRPr="000B3D77" w:rsidRDefault="00190719" w:rsidP="006C63FF">
            <w:pPr>
              <w:jc w:val="both"/>
              <w:rPr>
                <w:rFonts w:ascii="Times New Roman" w:hAnsi="Times New Roman" w:cs="Times New Roman"/>
                <w:sz w:val="20"/>
                <w:szCs w:val="20"/>
              </w:rPr>
            </w:pPr>
          </w:p>
        </w:tc>
        <w:tc>
          <w:tcPr>
            <w:tcW w:w="567" w:type="dxa"/>
          </w:tcPr>
          <w:p w:rsidR="00190719" w:rsidRPr="000B3D77" w:rsidRDefault="00190719" w:rsidP="006C63FF">
            <w:pPr>
              <w:jc w:val="both"/>
              <w:rPr>
                <w:rFonts w:ascii="Times New Roman" w:hAnsi="Times New Roman" w:cs="Times New Roman"/>
                <w:sz w:val="20"/>
                <w:szCs w:val="20"/>
              </w:rPr>
            </w:pPr>
          </w:p>
        </w:tc>
        <w:tc>
          <w:tcPr>
            <w:tcW w:w="425" w:type="dxa"/>
          </w:tcPr>
          <w:p w:rsidR="00190719" w:rsidRPr="000B3D77" w:rsidRDefault="00190719" w:rsidP="006C63FF">
            <w:pPr>
              <w:jc w:val="both"/>
              <w:rPr>
                <w:rFonts w:ascii="Times New Roman" w:hAnsi="Times New Roman" w:cs="Times New Roman"/>
                <w:sz w:val="20"/>
                <w:szCs w:val="20"/>
              </w:rPr>
            </w:pPr>
          </w:p>
        </w:tc>
        <w:tc>
          <w:tcPr>
            <w:tcW w:w="425" w:type="dxa"/>
          </w:tcPr>
          <w:p w:rsidR="00190719" w:rsidRPr="000B3D77" w:rsidRDefault="00190719" w:rsidP="006C63FF">
            <w:pPr>
              <w:jc w:val="both"/>
              <w:rPr>
                <w:rFonts w:ascii="Times New Roman" w:hAnsi="Times New Roman" w:cs="Times New Roman"/>
                <w:sz w:val="20"/>
                <w:szCs w:val="20"/>
              </w:rPr>
            </w:pPr>
          </w:p>
        </w:tc>
        <w:tc>
          <w:tcPr>
            <w:tcW w:w="425" w:type="dxa"/>
          </w:tcPr>
          <w:p w:rsidR="00190719" w:rsidRPr="000B3D77" w:rsidRDefault="00190719" w:rsidP="006C63FF">
            <w:pPr>
              <w:jc w:val="both"/>
              <w:rPr>
                <w:rFonts w:ascii="Times New Roman" w:hAnsi="Times New Roman" w:cs="Times New Roman"/>
                <w:sz w:val="20"/>
                <w:szCs w:val="20"/>
              </w:rPr>
            </w:pPr>
          </w:p>
        </w:tc>
      </w:tr>
      <w:tr w:rsidR="00190719" w:rsidRPr="00B152A1" w:rsidTr="006C63FF">
        <w:tc>
          <w:tcPr>
            <w:tcW w:w="534" w:type="dxa"/>
          </w:tcPr>
          <w:p w:rsidR="00190719" w:rsidRPr="00B152A1" w:rsidRDefault="00190719" w:rsidP="006C63FF">
            <w:pPr>
              <w:rPr>
                <w:rFonts w:ascii="Times New Roman" w:hAnsi="Times New Roman" w:cs="Times New Roman"/>
                <w:b/>
                <w:sz w:val="20"/>
                <w:szCs w:val="20"/>
              </w:rPr>
            </w:pPr>
            <w:r w:rsidRPr="00B152A1">
              <w:rPr>
                <w:rFonts w:ascii="Times New Roman" w:hAnsi="Times New Roman" w:cs="Times New Roman"/>
                <w:b/>
                <w:sz w:val="20"/>
                <w:szCs w:val="20"/>
              </w:rPr>
              <w:t>8</w:t>
            </w:r>
          </w:p>
        </w:tc>
        <w:tc>
          <w:tcPr>
            <w:tcW w:w="6237" w:type="dxa"/>
            <w:vAlign w:val="center"/>
          </w:tcPr>
          <w:p w:rsidR="00190719" w:rsidRPr="000B3D77" w:rsidRDefault="00190719" w:rsidP="006C63FF">
            <w:pPr>
              <w:spacing w:line="270" w:lineRule="atLeast"/>
              <w:rPr>
                <w:rFonts w:ascii="Times New Roman" w:eastAsia="Times New Roman" w:hAnsi="Times New Roman" w:cs="Times New Roman"/>
                <w:sz w:val="20"/>
                <w:szCs w:val="20"/>
              </w:rPr>
            </w:pPr>
            <w:r w:rsidRPr="000B3D77">
              <w:rPr>
                <w:rFonts w:ascii="Times New Roman" w:eastAsia="Times New Roman" w:hAnsi="Times New Roman" w:cs="Times New Roman"/>
                <w:sz w:val="20"/>
                <w:szCs w:val="20"/>
              </w:rPr>
              <w:t>Uzmanlık alanı ile ilişkili olarak görev aldığı alanlarda sahip olduğu birikimini ve önerilerini her türlü iletişim aracını kullanarak aktarabilir, gerektiği durumlarda bunu en az bir yabancı dili kullanarak yapabilir.</w:t>
            </w:r>
          </w:p>
        </w:tc>
        <w:tc>
          <w:tcPr>
            <w:tcW w:w="567" w:type="dxa"/>
          </w:tcPr>
          <w:p w:rsidR="00190719" w:rsidRPr="000B3D77" w:rsidRDefault="00190719" w:rsidP="006C63FF">
            <w:pPr>
              <w:jc w:val="both"/>
              <w:rPr>
                <w:rFonts w:ascii="Times New Roman" w:hAnsi="Times New Roman" w:cs="Times New Roman"/>
                <w:sz w:val="20"/>
                <w:szCs w:val="20"/>
              </w:rPr>
            </w:pPr>
          </w:p>
        </w:tc>
        <w:tc>
          <w:tcPr>
            <w:tcW w:w="567" w:type="dxa"/>
          </w:tcPr>
          <w:p w:rsidR="00190719" w:rsidRPr="000B3D77" w:rsidRDefault="00190719" w:rsidP="006C63FF">
            <w:pPr>
              <w:jc w:val="both"/>
              <w:rPr>
                <w:rFonts w:ascii="Times New Roman" w:hAnsi="Times New Roman" w:cs="Times New Roman"/>
                <w:sz w:val="20"/>
                <w:szCs w:val="20"/>
              </w:rPr>
            </w:pPr>
          </w:p>
        </w:tc>
        <w:tc>
          <w:tcPr>
            <w:tcW w:w="425" w:type="dxa"/>
          </w:tcPr>
          <w:p w:rsidR="00190719" w:rsidRPr="000B3D77" w:rsidRDefault="00190719" w:rsidP="006C63FF">
            <w:pPr>
              <w:jc w:val="both"/>
              <w:rPr>
                <w:rFonts w:ascii="Times New Roman" w:hAnsi="Times New Roman" w:cs="Times New Roman"/>
                <w:sz w:val="20"/>
                <w:szCs w:val="20"/>
              </w:rPr>
            </w:pPr>
          </w:p>
        </w:tc>
        <w:tc>
          <w:tcPr>
            <w:tcW w:w="425" w:type="dxa"/>
          </w:tcPr>
          <w:p w:rsidR="00190719" w:rsidRPr="000B3D77" w:rsidRDefault="00190719" w:rsidP="006C63FF">
            <w:pPr>
              <w:jc w:val="both"/>
              <w:rPr>
                <w:rFonts w:ascii="Times New Roman" w:hAnsi="Times New Roman" w:cs="Times New Roman"/>
                <w:sz w:val="20"/>
                <w:szCs w:val="20"/>
              </w:rPr>
            </w:pPr>
          </w:p>
        </w:tc>
        <w:tc>
          <w:tcPr>
            <w:tcW w:w="425" w:type="dxa"/>
          </w:tcPr>
          <w:p w:rsidR="00190719" w:rsidRPr="000B3D77" w:rsidRDefault="00190719" w:rsidP="006C63FF">
            <w:pPr>
              <w:jc w:val="both"/>
              <w:rPr>
                <w:rFonts w:ascii="Times New Roman" w:hAnsi="Times New Roman" w:cs="Times New Roman"/>
                <w:sz w:val="20"/>
                <w:szCs w:val="20"/>
              </w:rPr>
            </w:pPr>
          </w:p>
        </w:tc>
      </w:tr>
      <w:tr w:rsidR="00190719" w:rsidRPr="00B152A1" w:rsidTr="006C63FF">
        <w:tc>
          <w:tcPr>
            <w:tcW w:w="534" w:type="dxa"/>
          </w:tcPr>
          <w:p w:rsidR="00190719" w:rsidRPr="00B152A1" w:rsidRDefault="00190719" w:rsidP="006C63FF">
            <w:pPr>
              <w:rPr>
                <w:rFonts w:ascii="Times New Roman" w:hAnsi="Times New Roman" w:cs="Times New Roman"/>
                <w:b/>
                <w:sz w:val="20"/>
                <w:szCs w:val="20"/>
              </w:rPr>
            </w:pPr>
            <w:r w:rsidRPr="00B152A1">
              <w:rPr>
                <w:rFonts w:ascii="Times New Roman" w:hAnsi="Times New Roman" w:cs="Times New Roman"/>
                <w:b/>
                <w:sz w:val="20"/>
                <w:szCs w:val="20"/>
              </w:rPr>
              <w:t>9</w:t>
            </w:r>
          </w:p>
        </w:tc>
        <w:tc>
          <w:tcPr>
            <w:tcW w:w="6237" w:type="dxa"/>
            <w:vAlign w:val="center"/>
          </w:tcPr>
          <w:p w:rsidR="00190719" w:rsidRPr="000B3D77" w:rsidRDefault="00190719" w:rsidP="006C63FF">
            <w:pPr>
              <w:spacing w:line="270" w:lineRule="atLeast"/>
              <w:rPr>
                <w:rFonts w:ascii="Times New Roman" w:eastAsia="Times New Roman" w:hAnsi="Times New Roman" w:cs="Times New Roman"/>
                <w:sz w:val="20"/>
                <w:szCs w:val="20"/>
              </w:rPr>
            </w:pPr>
            <w:r w:rsidRPr="000B3D77">
              <w:rPr>
                <w:rFonts w:ascii="Times New Roman" w:eastAsia="Times New Roman" w:hAnsi="Times New Roman" w:cs="Times New Roman"/>
                <w:sz w:val="20"/>
                <w:szCs w:val="20"/>
              </w:rPr>
              <w:t>Uzmanlık alanı ile ilişkili olarak görev aldığı alanlarda mesleki paylaşıma ve dayanışmaya açıktır.</w:t>
            </w:r>
          </w:p>
        </w:tc>
        <w:tc>
          <w:tcPr>
            <w:tcW w:w="567" w:type="dxa"/>
          </w:tcPr>
          <w:p w:rsidR="00190719" w:rsidRPr="000B3D77" w:rsidRDefault="00190719" w:rsidP="006C63FF">
            <w:pPr>
              <w:jc w:val="both"/>
              <w:rPr>
                <w:rFonts w:ascii="Times New Roman" w:hAnsi="Times New Roman" w:cs="Times New Roman"/>
                <w:sz w:val="20"/>
                <w:szCs w:val="20"/>
              </w:rPr>
            </w:pPr>
          </w:p>
        </w:tc>
        <w:tc>
          <w:tcPr>
            <w:tcW w:w="567" w:type="dxa"/>
          </w:tcPr>
          <w:p w:rsidR="00190719" w:rsidRPr="000B3D77" w:rsidRDefault="00190719" w:rsidP="006C63FF">
            <w:pPr>
              <w:jc w:val="both"/>
              <w:rPr>
                <w:rFonts w:ascii="Times New Roman" w:hAnsi="Times New Roman" w:cs="Times New Roman"/>
                <w:sz w:val="20"/>
                <w:szCs w:val="20"/>
              </w:rPr>
            </w:pPr>
          </w:p>
        </w:tc>
        <w:tc>
          <w:tcPr>
            <w:tcW w:w="425" w:type="dxa"/>
          </w:tcPr>
          <w:p w:rsidR="00190719" w:rsidRPr="000B3D77" w:rsidRDefault="00190719" w:rsidP="006C63FF">
            <w:pPr>
              <w:jc w:val="both"/>
              <w:rPr>
                <w:rFonts w:ascii="Times New Roman" w:hAnsi="Times New Roman" w:cs="Times New Roman"/>
                <w:sz w:val="20"/>
                <w:szCs w:val="20"/>
              </w:rPr>
            </w:pPr>
          </w:p>
        </w:tc>
        <w:tc>
          <w:tcPr>
            <w:tcW w:w="425" w:type="dxa"/>
          </w:tcPr>
          <w:p w:rsidR="00190719" w:rsidRPr="000B3D77" w:rsidRDefault="00190719" w:rsidP="006C63FF">
            <w:pPr>
              <w:jc w:val="both"/>
              <w:rPr>
                <w:rFonts w:ascii="Times New Roman" w:hAnsi="Times New Roman" w:cs="Times New Roman"/>
                <w:sz w:val="20"/>
                <w:szCs w:val="20"/>
              </w:rPr>
            </w:pPr>
          </w:p>
        </w:tc>
        <w:tc>
          <w:tcPr>
            <w:tcW w:w="425" w:type="dxa"/>
          </w:tcPr>
          <w:p w:rsidR="00190719" w:rsidRPr="000B3D77" w:rsidRDefault="00190719" w:rsidP="006C63FF">
            <w:pPr>
              <w:jc w:val="both"/>
              <w:rPr>
                <w:rFonts w:ascii="Times New Roman" w:hAnsi="Times New Roman" w:cs="Times New Roman"/>
                <w:sz w:val="20"/>
                <w:szCs w:val="20"/>
              </w:rPr>
            </w:pPr>
          </w:p>
        </w:tc>
      </w:tr>
      <w:tr w:rsidR="00190719" w:rsidRPr="00B152A1" w:rsidTr="006C63FF">
        <w:tc>
          <w:tcPr>
            <w:tcW w:w="534" w:type="dxa"/>
          </w:tcPr>
          <w:p w:rsidR="00190719" w:rsidRPr="00B152A1" w:rsidRDefault="00190719" w:rsidP="006C63FF">
            <w:pPr>
              <w:rPr>
                <w:rFonts w:ascii="Times New Roman" w:hAnsi="Times New Roman" w:cs="Times New Roman"/>
                <w:b/>
                <w:sz w:val="20"/>
                <w:szCs w:val="20"/>
              </w:rPr>
            </w:pPr>
            <w:r w:rsidRPr="00B152A1">
              <w:rPr>
                <w:rFonts w:ascii="Times New Roman" w:hAnsi="Times New Roman" w:cs="Times New Roman"/>
                <w:b/>
                <w:sz w:val="20"/>
                <w:szCs w:val="20"/>
              </w:rPr>
              <w:t>10</w:t>
            </w:r>
          </w:p>
        </w:tc>
        <w:tc>
          <w:tcPr>
            <w:tcW w:w="6237" w:type="dxa"/>
            <w:vAlign w:val="center"/>
          </w:tcPr>
          <w:p w:rsidR="00190719" w:rsidRPr="000B3D77" w:rsidRDefault="00190719" w:rsidP="006C63FF">
            <w:pPr>
              <w:spacing w:line="270" w:lineRule="atLeast"/>
              <w:rPr>
                <w:rFonts w:ascii="Times New Roman" w:eastAsia="Times New Roman" w:hAnsi="Times New Roman" w:cs="Times New Roman"/>
                <w:sz w:val="20"/>
                <w:szCs w:val="20"/>
              </w:rPr>
            </w:pPr>
            <w:r w:rsidRPr="000B3D77">
              <w:rPr>
                <w:rFonts w:ascii="Times New Roman" w:eastAsia="Times New Roman" w:hAnsi="Times New Roman" w:cs="Times New Roman"/>
                <w:sz w:val="20"/>
                <w:szCs w:val="20"/>
              </w:rPr>
              <w:t>Uzmanlık alanı ile ilişkili olarak görev aldığı alanlarda veri girişi ve analizi yapabilecek düzeyde bilgi teknolojilerini kullanabilir</w:t>
            </w:r>
          </w:p>
        </w:tc>
        <w:tc>
          <w:tcPr>
            <w:tcW w:w="567" w:type="dxa"/>
          </w:tcPr>
          <w:p w:rsidR="00190719" w:rsidRPr="000B3D77" w:rsidRDefault="00190719" w:rsidP="006C63FF">
            <w:pPr>
              <w:jc w:val="both"/>
              <w:rPr>
                <w:rFonts w:ascii="Times New Roman" w:hAnsi="Times New Roman" w:cs="Times New Roman"/>
                <w:sz w:val="20"/>
                <w:szCs w:val="20"/>
              </w:rPr>
            </w:pPr>
          </w:p>
        </w:tc>
        <w:tc>
          <w:tcPr>
            <w:tcW w:w="567" w:type="dxa"/>
          </w:tcPr>
          <w:p w:rsidR="00190719" w:rsidRPr="000B3D77" w:rsidRDefault="00190719" w:rsidP="006C63FF">
            <w:pPr>
              <w:jc w:val="both"/>
              <w:rPr>
                <w:rFonts w:ascii="Times New Roman" w:hAnsi="Times New Roman" w:cs="Times New Roman"/>
                <w:sz w:val="20"/>
                <w:szCs w:val="20"/>
              </w:rPr>
            </w:pPr>
          </w:p>
        </w:tc>
        <w:tc>
          <w:tcPr>
            <w:tcW w:w="425" w:type="dxa"/>
          </w:tcPr>
          <w:p w:rsidR="00190719" w:rsidRPr="000B3D77" w:rsidRDefault="00190719" w:rsidP="006C63FF">
            <w:pPr>
              <w:jc w:val="both"/>
              <w:rPr>
                <w:rFonts w:ascii="Times New Roman" w:hAnsi="Times New Roman" w:cs="Times New Roman"/>
                <w:sz w:val="20"/>
                <w:szCs w:val="20"/>
              </w:rPr>
            </w:pPr>
          </w:p>
        </w:tc>
        <w:tc>
          <w:tcPr>
            <w:tcW w:w="425" w:type="dxa"/>
          </w:tcPr>
          <w:p w:rsidR="00190719" w:rsidRPr="000B3D77" w:rsidRDefault="00190719" w:rsidP="006C63FF">
            <w:pPr>
              <w:jc w:val="both"/>
              <w:rPr>
                <w:rFonts w:ascii="Times New Roman" w:hAnsi="Times New Roman" w:cs="Times New Roman"/>
                <w:sz w:val="20"/>
                <w:szCs w:val="20"/>
              </w:rPr>
            </w:pPr>
          </w:p>
        </w:tc>
        <w:tc>
          <w:tcPr>
            <w:tcW w:w="425" w:type="dxa"/>
          </w:tcPr>
          <w:p w:rsidR="00190719" w:rsidRPr="000B3D77" w:rsidRDefault="00190719" w:rsidP="006C63FF">
            <w:pPr>
              <w:jc w:val="both"/>
              <w:rPr>
                <w:rFonts w:ascii="Times New Roman" w:hAnsi="Times New Roman" w:cs="Times New Roman"/>
                <w:sz w:val="20"/>
                <w:szCs w:val="20"/>
              </w:rPr>
            </w:pPr>
          </w:p>
        </w:tc>
      </w:tr>
      <w:tr w:rsidR="00190719" w:rsidRPr="00B152A1" w:rsidTr="006C63FF">
        <w:tc>
          <w:tcPr>
            <w:tcW w:w="534" w:type="dxa"/>
          </w:tcPr>
          <w:p w:rsidR="00190719" w:rsidRPr="00B152A1" w:rsidRDefault="00190719" w:rsidP="006C63FF">
            <w:pPr>
              <w:rPr>
                <w:rFonts w:ascii="Times New Roman" w:hAnsi="Times New Roman" w:cs="Times New Roman"/>
                <w:b/>
                <w:sz w:val="20"/>
                <w:szCs w:val="20"/>
              </w:rPr>
            </w:pPr>
            <w:r w:rsidRPr="00B152A1">
              <w:rPr>
                <w:rFonts w:ascii="Times New Roman" w:hAnsi="Times New Roman" w:cs="Times New Roman"/>
                <w:b/>
                <w:sz w:val="20"/>
                <w:szCs w:val="20"/>
              </w:rPr>
              <w:t>11</w:t>
            </w:r>
          </w:p>
        </w:tc>
        <w:tc>
          <w:tcPr>
            <w:tcW w:w="6237" w:type="dxa"/>
            <w:vAlign w:val="center"/>
          </w:tcPr>
          <w:p w:rsidR="00190719" w:rsidRPr="000B3D77" w:rsidRDefault="00190719" w:rsidP="006C63FF">
            <w:pPr>
              <w:spacing w:line="270" w:lineRule="atLeast"/>
              <w:rPr>
                <w:rFonts w:ascii="Times New Roman" w:eastAsia="Times New Roman" w:hAnsi="Times New Roman" w:cs="Times New Roman"/>
                <w:sz w:val="20"/>
                <w:szCs w:val="20"/>
              </w:rPr>
            </w:pPr>
            <w:r w:rsidRPr="000B3D77">
              <w:rPr>
                <w:rFonts w:ascii="Times New Roman" w:eastAsia="Times New Roman" w:hAnsi="Times New Roman" w:cs="Times New Roman"/>
                <w:sz w:val="20"/>
                <w:szCs w:val="20"/>
              </w:rPr>
              <w:t>Uzmanlık alanı ile ilişkili olarak görev aldığı alanlarda iş ve toplumsal etik değerlere uygun davranır.</w:t>
            </w:r>
          </w:p>
        </w:tc>
        <w:tc>
          <w:tcPr>
            <w:tcW w:w="567" w:type="dxa"/>
          </w:tcPr>
          <w:p w:rsidR="00190719" w:rsidRPr="000B3D77" w:rsidRDefault="00190719" w:rsidP="006C63FF">
            <w:pPr>
              <w:jc w:val="both"/>
              <w:rPr>
                <w:rFonts w:ascii="Times New Roman" w:hAnsi="Times New Roman" w:cs="Times New Roman"/>
                <w:sz w:val="20"/>
                <w:szCs w:val="20"/>
              </w:rPr>
            </w:pPr>
          </w:p>
        </w:tc>
        <w:tc>
          <w:tcPr>
            <w:tcW w:w="567" w:type="dxa"/>
          </w:tcPr>
          <w:p w:rsidR="00190719" w:rsidRPr="000B3D77" w:rsidRDefault="00190719" w:rsidP="006C63FF">
            <w:pPr>
              <w:jc w:val="both"/>
              <w:rPr>
                <w:rFonts w:ascii="Times New Roman" w:hAnsi="Times New Roman" w:cs="Times New Roman"/>
                <w:sz w:val="20"/>
                <w:szCs w:val="20"/>
              </w:rPr>
            </w:pPr>
          </w:p>
        </w:tc>
        <w:tc>
          <w:tcPr>
            <w:tcW w:w="425" w:type="dxa"/>
          </w:tcPr>
          <w:p w:rsidR="00190719" w:rsidRPr="000B3D77" w:rsidRDefault="00190719" w:rsidP="006C63FF">
            <w:pPr>
              <w:jc w:val="both"/>
              <w:rPr>
                <w:rFonts w:ascii="Times New Roman" w:hAnsi="Times New Roman" w:cs="Times New Roman"/>
                <w:sz w:val="20"/>
                <w:szCs w:val="20"/>
              </w:rPr>
            </w:pPr>
          </w:p>
        </w:tc>
        <w:tc>
          <w:tcPr>
            <w:tcW w:w="425" w:type="dxa"/>
          </w:tcPr>
          <w:p w:rsidR="00190719" w:rsidRPr="000B3D77" w:rsidRDefault="00190719" w:rsidP="006C63FF">
            <w:pPr>
              <w:jc w:val="both"/>
              <w:rPr>
                <w:rFonts w:ascii="Times New Roman" w:hAnsi="Times New Roman" w:cs="Times New Roman"/>
                <w:sz w:val="20"/>
                <w:szCs w:val="20"/>
              </w:rPr>
            </w:pPr>
          </w:p>
        </w:tc>
        <w:tc>
          <w:tcPr>
            <w:tcW w:w="425" w:type="dxa"/>
          </w:tcPr>
          <w:p w:rsidR="00190719" w:rsidRPr="000B3D77" w:rsidRDefault="00190719" w:rsidP="006C63FF">
            <w:pPr>
              <w:jc w:val="both"/>
              <w:rPr>
                <w:rFonts w:ascii="Times New Roman" w:hAnsi="Times New Roman" w:cs="Times New Roman"/>
                <w:sz w:val="20"/>
                <w:szCs w:val="20"/>
              </w:rPr>
            </w:pPr>
          </w:p>
        </w:tc>
      </w:tr>
      <w:tr w:rsidR="00190719" w:rsidRPr="00B152A1" w:rsidTr="006C63FF">
        <w:tc>
          <w:tcPr>
            <w:tcW w:w="534" w:type="dxa"/>
          </w:tcPr>
          <w:p w:rsidR="00190719" w:rsidRPr="00B152A1" w:rsidRDefault="00190719" w:rsidP="006C63FF">
            <w:pPr>
              <w:rPr>
                <w:rFonts w:ascii="Times New Roman" w:hAnsi="Times New Roman" w:cs="Times New Roman"/>
                <w:b/>
                <w:sz w:val="20"/>
                <w:szCs w:val="20"/>
              </w:rPr>
            </w:pPr>
            <w:r w:rsidRPr="00B152A1">
              <w:rPr>
                <w:rFonts w:ascii="Times New Roman" w:hAnsi="Times New Roman" w:cs="Times New Roman"/>
                <w:b/>
                <w:sz w:val="20"/>
                <w:szCs w:val="20"/>
              </w:rPr>
              <w:t>12</w:t>
            </w:r>
          </w:p>
        </w:tc>
        <w:tc>
          <w:tcPr>
            <w:tcW w:w="6237" w:type="dxa"/>
            <w:vAlign w:val="center"/>
          </w:tcPr>
          <w:p w:rsidR="00190719" w:rsidRPr="000B3D77" w:rsidRDefault="00190719" w:rsidP="006C63FF">
            <w:pPr>
              <w:spacing w:line="270" w:lineRule="atLeast"/>
              <w:rPr>
                <w:rFonts w:ascii="Times New Roman" w:eastAsia="Times New Roman" w:hAnsi="Times New Roman" w:cs="Times New Roman"/>
                <w:sz w:val="20"/>
                <w:szCs w:val="20"/>
              </w:rPr>
            </w:pPr>
            <w:r w:rsidRPr="000B3D77">
              <w:rPr>
                <w:rFonts w:ascii="Times New Roman" w:eastAsia="Times New Roman" w:hAnsi="Times New Roman" w:cs="Times New Roman"/>
                <w:sz w:val="20"/>
                <w:szCs w:val="20"/>
              </w:rPr>
              <w:t>Uzmanlık alanı ile ilişkili olarak görev aldığı alanlarda paydaşlarla ilişkileri analiz eder ve yürütür.</w:t>
            </w:r>
          </w:p>
        </w:tc>
        <w:tc>
          <w:tcPr>
            <w:tcW w:w="567" w:type="dxa"/>
          </w:tcPr>
          <w:p w:rsidR="00190719" w:rsidRPr="000B3D77" w:rsidRDefault="00190719" w:rsidP="006C63FF">
            <w:pPr>
              <w:jc w:val="both"/>
              <w:rPr>
                <w:rFonts w:ascii="Times New Roman" w:hAnsi="Times New Roman" w:cs="Times New Roman"/>
                <w:sz w:val="20"/>
                <w:szCs w:val="20"/>
              </w:rPr>
            </w:pPr>
          </w:p>
        </w:tc>
        <w:tc>
          <w:tcPr>
            <w:tcW w:w="567" w:type="dxa"/>
          </w:tcPr>
          <w:p w:rsidR="00190719" w:rsidRPr="000B3D77" w:rsidRDefault="00190719" w:rsidP="006C63FF">
            <w:pPr>
              <w:jc w:val="both"/>
              <w:rPr>
                <w:rFonts w:ascii="Times New Roman" w:hAnsi="Times New Roman" w:cs="Times New Roman"/>
                <w:sz w:val="20"/>
                <w:szCs w:val="20"/>
              </w:rPr>
            </w:pPr>
          </w:p>
        </w:tc>
        <w:tc>
          <w:tcPr>
            <w:tcW w:w="425" w:type="dxa"/>
          </w:tcPr>
          <w:p w:rsidR="00190719" w:rsidRPr="000B3D77" w:rsidRDefault="00190719" w:rsidP="006C63FF">
            <w:pPr>
              <w:jc w:val="both"/>
              <w:rPr>
                <w:rFonts w:ascii="Times New Roman" w:hAnsi="Times New Roman" w:cs="Times New Roman"/>
                <w:sz w:val="20"/>
                <w:szCs w:val="20"/>
              </w:rPr>
            </w:pPr>
          </w:p>
        </w:tc>
        <w:tc>
          <w:tcPr>
            <w:tcW w:w="425" w:type="dxa"/>
          </w:tcPr>
          <w:p w:rsidR="00190719" w:rsidRPr="000B3D77" w:rsidRDefault="00190719" w:rsidP="006C63FF">
            <w:pPr>
              <w:jc w:val="both"/>
              <w:rPr>
                <w:rFonts w:ascii="Times New Roman" w:hAnsi="Times New Roman" w:cs="Times New Roman"/>
                <w:sz w:val="20"/>
                <w:szCs w:val="20"/>
              </w:rPr>
            </w:pPr>
            <w:r w:rsidRPr="000B3D77">
              <w:rPr>
                <w:rFonts w:ascii="Times New Roman" w:hAnsi="Times New Roman" w:cs="Times New Roman"/>
                <w:sz w:val="20"/>
                <w:szCs w:val="20"/>
              </w:rPr>
              <w:t>X</w:t>
            </w:r>
          </w:p>
        </w:tc>
        <w:tc>
          <w:tcPr>
            <w:tcW w:w="425" w:type="dxa"/>
          </w:tcPr>
          <w:p w:rsidR="00190719" w:rsidRPr="000B3D77" w:rsidRDefault="00190719" w:rsidP="006C63FF">
            <w:pPr>
              <w:jc w:val="both"/>
              <w:rPr>
                <w:rFonts w:ascii="Times New Roman" w:hAnsi="Times New Roman" w:cs="Times New Roman"/>
                <w:sz w:val="20"/>
                <w:szCs w:val="20"/>
              </w:rPr>
            </w:pPr>
          </w:p>
        </w:tc>
      </w:tr>
      <w:tr w:rsidR="00190719" w:rsidRPr="00B152A1" w:rsidTr="006C63FF">
        <w:tc>
          <w:tcPr>
            <w:tcW w:w="534" w:type="dxa"/>
          </w:tcPr>
          <w:p w:rsidR="00190719" w:rsidRPr="00B152A1" w:rsidRDefault="00190719" w:rsidP="006C63FF">
            <w:pPr>
              <w:rPr>
                <w:rFonts w:ascii="Times New Roman" w:hAnsi="Times New Roman" w:cs="Times New Roman"/>
                <w:b/>
                <w:sz w:val="20"/>
                <w:szCs w:val="20"/>
              </w:rPr>
            </w:pPr>
            <w:r w:rsidRPr="00B152A1">
              <w:rPr>
                <w:rFonts w:ascii="Times New Roman" w:hAnsi="Times New Roman" w:cs="Times New Roman"/>
                <w:b/>
                <w:sz w:val="20"/>
                <w:szCs w:val="20"/>
              </w:rPr>
              <w:t>13</w:t>
            </w:r>
          </w:p>
        </w:tc>
        <w:tc>
          <w:tcPr>
            <w:tcW w:w="6237" w:type="dxa"/>
            <w:vAlign w:val="center"/>
          </w:tcPr>
          <w:p w:rsidR="00190719" w:rsidRPr="000B3D77" w:rsidRDefault="00190719" w:rsidP="006C63FF">
            <w:pPr>
              <w:spacing w:line="270" w:lineRule="atLeast"/>
              <w:rPr>
                <w:rFonts w:ascii="Times New Roman" w:eastAsia="Times New Roman" w:hAnsi="Times New Roman" w:cs="Times New Roman"/>
                <w:sz w:val="20"/>
                <w:szCs w:val="20"/>
              </w:rPr>
            </w:pPr>
            <w:r w:rsidRPr="000B3D77">
              <w:rPr>
                <w:rFonts w:ascii="Times New Roman" w:eastAsia="Times New Roman" w:hAnsi="Times New Roman" w:cs="Times New Roman"/>
                <w:sz w:val="20"/>
                <w:szCs w:val="20"/>
              </w:rPr>
              <w:t>Uzmanlık alanı ile ilişkili olarak görev aldığı alanlarda özgün ve katkı sağlayıcı öneriler yapar</w:t>
            </w:r>
          </w:p>
        </w:tc>
        <w:tc>
          <w:tcPr>
            <w:tcW w:w="567" w:type="dxa"/>
          </w:tcPr>
          <w:p w:rsidR="00190719" w:rsidRPr="000B3D77" w:rsidRDefault="00190719" w:rsidP="006C63FF">
            <w:pPr>
              <w:jc w:val="both"/>
              <w:rPr>
                <w:rFonts w:ascii="Times New Roman" w:hAnsi="Times New Roman" w:cs="Times New Roman"/>
                <w:sz w:val="20"/>
                <w:szCs w:val="20"/>
              </w:rPr>
            </w:pPr>
          </w:p>
        </w:tc>
        <w:tc>
          <w:tcPr>
            <w:tcW w:w="567" w:type="dxa"/>
          </w:tcPr>
          <w:p w:rsidR="00190719" w:rsidRPr="000B3D77" w:rsidRDefault="00190719" w:rsidP="006C63FF">
            <w:pPr>
              <w:jc w:val="both"/>
              <w:rPr>
                <w:rFonts w:ascii="Times New Roman" w:hAnsi="Times New Roman" w:cs="Times New Roman"/>
                <w:sz w:val="20"/>
                <w:szCs w:val="20"/>
              </w:rPr>
            </w:pPr>
          </w:p>
        </w:tc>
        <w:tc>
          <w:tcPr>
            <w:tcW w:w="425" w:type="dxa"/>
          </w:tcPr>
          <w:p w:rsidR="00190719" w:rsidRPr="000B3D77" w:rsidRDefault="00190719" w:rsidP="006C63FF">
            <w:pPr>
              <w:jc w:val="both"/>
              <w:rPr>
                <w:rFonts w:ascii="Times New Roman" w:hAnsi="Times New Roman" w:cs="Times New Roman"/>
                <w:sz w:val="20"/>
                <w:szCs w:val="20"/>
              </w:rPr>
            </w:pPr>
          </w:p>
        </w:tc>
        <w:tc>
          <w:tcPr>
            <w:tcW w:w="425" w:type="dxa"/>
          </w:tcPr>
          <w:p w:rsidR="00190719" w:rsidRPr="000B3D77" w:rsidRDefault="00190719" w:rsidP="006C63FF">
            <w:pPr>
              <w:jc w:val="both"/>
              <w:rPr>
                <w:rFonts w:ascii="Times New Roman" w:hAnsi="Times New Roman" w:cs="Times New Roman"/>
                <w:sz w:val="20"/>
                <w:szCs w:val="20"/>
              </w:rPr>
            </w:pPr>
          </w:p>
        </w:tc>
        <w:tc>
          <w:tcPr>
            <w:tcW w:w="425" w:type="dxa"/>
          </w:tcPr>
          <w:p w:rsidR="00190719" w:rsidRPr="000B3D77" w:rsidRDefault="00190719" w:rsidP="006C63FF">
            <w:pPr>
              <w:jc w:val="both"/>
              <w:rPr>
                <w:rFonts w:ascii="Times New Roman" w:hAnsi="Times New Roman" w:cs="Times New Roman"/>
                <w:sz w:val="20"/>
                <w:szCs w:val="20"/>
              </w:rPr>
            </w:pPr>
          </w:p>
        </w:tc>
      </w:tr>
      <w:tr w:rsidR="00190719" w:rsidRPr="00B152A1" w:rsidTr="006C63FF">
        <w:tc>
          <w:tcPr>
            <w:tcW w:w="534" w:type="dxa"/>
          </w:tcPr>
          <w:p w:rsidR="00190719" w:rsidRPr="00B152A1" w:rsidRDefault="00190719" w:rsidP="006C63FF">
            <w:pPr>
              <w:rPr>
                <w:rFonts w:ascii="Times New Roman" w:hAnsi="Times New Roman" w:cs="Times New Roman"/>
                <w:b/>
                <w:sz w:val="20"/>
                <w:szCs w:val="20"/>
              </w:rPr>
            </w:pPr>
            <w:r w:rsidRPr="00B152A1">
              <w:rPr>
                <w:rFonts w:ascii="Times New Roman" w:hAnsi="Times New Roman" w:cs="Times New Roman"/>
                <w:b/>
                <w:sz w:val="20"/>
                <w:szCs w:val="20"/>
              </w:rPr>
              <w:t>14</w:t>
            </w:r>
          </w:p>
        </w:tc>
        <w:tc>
          <w:tcPr>
            <w:tcW w:w="6237" w:type="dxa"/>
            <w:vAlign w:val="center"/>
          </w:tcPr>
          <w:p w:rsidR="00190719" w:rsidRPr="000B3D77" w:rsidRDefault="00190719" w:rsidP="006C63FF">
            <w:pPr>
              <w:spacing w:line="270" w:lineRule="atLeast"/>
              <w:rPr>
                <w:rFonts w:ascii="Times New Roman" w:eastAsia="Times New Roman" w:hAnsi="Times New Roman" w:cs="Times New Roman"/>
                <w:sz w:val="20"/>
                <w:szCs w:val="20"/>
              </w:rPr>
            </w:pPr>
            <w:r w:rsidRPr="000B3D77">
              <w:rPr>
                <w:rFonts w:ascii="Times New Roman" w:eastAsia="Times New Roman" w:hAnsi="Times New Roman" w:cs="Times New Roman"/>
                <w:sz w:val="20"/>
                <w:szCs w:val="20"/>
              </w:rPr>
              <w:t>Uzmanlık alanı ile ilişkili olarak görev aldığı alanlar yanında sosyal hakların evrenselliği, sosyal adalet, kalite, çevresel ve kültürel değerleri koruma, iş sağlığı ve güvenliğine önem verme konusunda gerekli bilince sahiptir</w:t>
            </w:r>
          </w:p>
        </w:tc>
        <w:tc>
          <w:tcPr>
            <w:tcW w:w="567" w:type="dxa"/>
          </w:tcPr>
          <w:p w:rsidR="00190719" w:rsidRPr="000B3D77" w:rsidRDefault="00190719" w:rsidP="006C63FF">
            <w:pPr>
              <w:jc w:val="both"/>
              <w:rPr>
                <w:rFonts w:ascii="Times New Roman" w:hAnsi="Times New Roman" w:cs="Times New Roman"/>
                <w:sz w:val="20"/>
                <w:szCs w:val="20"/>
              </w:rPr>
            </w:pPr>
          </w:p>
        </w:tc>
        <w:tc>
          <w:tcPr>
            <w:tcW w:w="567" w:type="dxa"/>
          </w:tcPr>
          <w:p w:rsidR="00190719" w:rsidRPr="000B3D77" w:rsidRDefault="00190719" w:rsidP="006C63FF">
            <w:pPr>
              <w:jc w:val="both"/>
              <w:rPr>
                <w:rFonts w:ascii="Times New Roman" w:hAnsi="Times New Roman" w:cs="Times New Roman"/>
                <w:sz w:val="20"/>
                <w:szCs w:val="20"/>
              </w:rPr>
            </w:pPr>
          </w:p>
        </w:tc>
        <w:tc>
          <w:tcPr>
            <w:tcW w:w="425" w:type="dxa"/>
          </w:tcPr>
          <w:p w:rsidR="00190719" w:rsidRPr="000B3D77" w:rsidRDefault="00190719" w:rsidP="006C63FF">
            <w:pPr>
              <w:jc w:val="both"/>
              <w:rPr>
                <w:rFonts w:ascii="Times New Roman" w:hAnsi="Times New Roman" w:cs="Times New Roman"/>
                <w:sz w:val="20"/>
                <w:szCs w:val="20"/>
              </w:rPr>
            </w:pPr>
          </w:p>
        </w:tc>
        <w:tc>
          <w:tcPr>
            <w:tcW w:w="425" w:type="dxa"/>
          </w:tcPr>
          <w:p w:rsidR="00190719" w:rsidRPr="000B3D77" w:rsidRDefault="00190719" w:rsidP="006C63FF">
            <w:pPr>
              <w:jc w:val="both"/>
              <w:rPr>
                <w:rFonts w:ascii="Times New Roman" w:hAnsi="Times New Roman" w:cs="Times New Roman"/>
                <w:sz w:val="20"/>
                <w:szCs w:val="20"/>
              </w:rPr>
            </w:pPr>
          </w:p>
        </w:tc>
        <w:tc>
          <w:tcPr>
            <w:tcW w:w="425" w:type="dxa"/>
          </w:tcPr>
          <w:p w:rsidR="00190719" w:rsidRPr="000B3D77" w:rsidRDefault="00190719" w:rsidP="006C63FF">
            <w:pPr>
              <w:jc w:val="both"/>
              <w:rPr>
                <w:rFonts w:ascii="Times New Roman" w:hAnsi="Times New Roman" w:cs="Times New Roman"/>
                <w:sz w:val="20"/>
                <w:szCs w:val="20"/>
              </w:rPr>
            </w:pPr>
          </w:p>
        </w:tc>
      </w:tr>
    </w:tbl>
    <w:p w:rsidR="00190719" w:rsidRDefault="00190719" w:rsidP="00190719"/>
    <w:p w:rsidR="00190719" w:rsidRDefault="00190719" w:rsidP="00190719"/>
    <w:p w:rsidR="00190719" w:rsidRDefault="00190719" w:rsidP="00190719"/>
    <w:tbl>
      <w:tblPr>
        <w:tblStyle w:val="TabloKlavuzu"/>
        <w:tblW w:w="0" w:type="auto"/>
        <w:tblLook w:val="04A0"/>
      </w:tblPr>
      <w:tblGrid>
        <w:gridCol w:w="1842"/>
        <w:gridCol w:w="1842"/>
        <w:gridCol w:w="1842"/>
        <w:gridCol w:w="1843"/>
        <w:gridCol w:w="1843"/>
      </w:tblGrid>
      <w:tr w:rsidR="00190719" w:rsidRPr="00B152A1" w:rsidTr="006C63FF">
        <w:tc>
          <w:tcPr>
            <w:tcW w:w="1842"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Ders</w:t>
            </w:r>
          </w:p>
        </w:tc>
        <w:tc>
          <w:tcPr>
            <w:tcW w:w="3684" w:type="dxa"/>
            <w:gridSpan w:val="2"/>
          </w:tcPr>
          <w:p w:rsidR="00190719" w:rsidRPr="000B3D77" w:rsidRDefault="00190719" w:rsidP="006C63FF">
            <w:pPr>
              <w:spacing w:line="240" w:lineRule="atLeast"/>
              <w:rPr>
                <w:rFonts w:ascii="Times New Roman" w:eastAsia="Times New Roman" w:hAnsi="Times New Roman" w:cs="Times New Roman"/>
                <w:sz w:val="20"/>
                <w:szCs w:val="20"/>
              </w:rPr>
            </w:pPr>
            <w:r w:rsidRPr="000B3D77">
              <w:rPr>
                <w:rFonts w:ascii="Times New Roman" w:hAnsi="Times New Roman" w:cs="Times New Roman"/>
                <w:sz w:val="20"/>
                <w:szCs w:val="20"/>
              </w:rPr>
              <w:t>Atatürk İlkeleri ve İnkilap Tarihi I</w:t>
            </w:r>
          </w:p>
        </w:tc>
        <w:tc>
          <w:tcPr>
            <w:tcW w:w="1843"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Kod</w:t>
            </w:r>
          </w:p>
        </w:tc>
        <w:tc>
          <w:tcPr>
            <w:tcW w:w="1843" w:type="dxa"/>
          </w:tcPr>
          <w:p w:rsidR="00190719" w:rsidRPr="000B3D77" w:rsidRDefault="00190719" w:rsidP="006C63FF">
            <w:pPr>
              <w:spacing w:line="240" w:lineRule="atLeast"/>
              <w:jc w:val="center"/>
              <w:rPr>
                <w:rFonts w:ascii="Times New Roman" w:eastAsia="Times New Roman" w:hAnsi="Times New Roman" w:cs="Times New Roman"/>
                <w:sz w:val="20"/>
                <w:szCs w:val="20"/>
              </w:rPr>
            </w:pPr>
            <w:r w:rsidRPr="000B3D77">
              <w:rPr>
                <w:rFonts w:ascii="Times New Roman" w:hAnsi="Times New Roman" w:cs="Times New Roman"/>
                <w:sz w:val="20"/>
                <w:szCs w:val="20"/>
              </w:rPr>
              <w:t>ATA 101</w:t>
            </w:r>
          </w:p>
        </w:tc>
      </w:tr>
      <w:tr w:rsidR="00190719" w:rsidRPr="00B152A1" w:rsidTr="006C63FF">
        <w:tc>
          <w:tcPr>
            <w:tcW w:w="1842"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Course</w:t>
            </w:r>
          </w:p>
        </w:tc>
        <w:tc>
          <w:tcPr>
            <w:tcW w:w="3684" w:type="dxa"/>
            <w:gridSpan w:val="2"/>
          </w:tcPr>
          <w:p w:rsidR="00190719" w:rsidRPr="00985C2E" w:rsidRDefault="00985C2E" w:rsidP="006C63FF">
            <w:pPr>
              <w:spacing w:after="200" w:line="276" w:lineRule="auto"/>
              <w:rPr>
                <w:rFonts w:ascii="Times New Roman" w:hAnsi="Times New Roman" w:cs="Times New Roman"/>
                <w:sz w:val="20"/>
                <w:szCs w:val="20"/>
              </w:rPr>
            </w:pPr>
            <w:r w:rsidRPr="00985C2E">
              <w:rPr>
                <w:rFonts w:ascii="Times New Roman" w:hAnsi="Times New Roman" w:cs="Times New Roman"/>
                <w:sz w:val="20"/>
                <w:szCs w:val="20"/>
              </w:rPr>
              <w:t>Atatürk’s Principal and History of Turkish Revolution</w:t>
            </w:r>
            <w:r>
              <w:rPr>
                <w:rFonts w:ascii="Times New Roman" w:hAnsi="Times New Roman" w:cs="Times New Roman"/>
                <w:sz w:val="20"/>
                <w:szCs w:val="20"/>
              </w:rPr>
              <w:t xml:space="preserve"> I</w:t>
            </w:r>
          </w:p>
        </w:tc>
        <w:tc>
          <w:tcPr>
            <w:tcW w:w="1843"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Code</w:t>
            </w:r>
          </w:p>
        </w:tc>
        <w:tc>
          <w:tcPr>
            <w:tcW w:w="1843" w:type="dxa"/>
          </w:tcPr>
          <w:p w:rsidR="00190719" w:rsidRPr="00B152A1" w:rsidRDefault="00190719" w:rsidP="006C63FF">
            <w:pPr>
              <w:spacing w:after="200" w:line="276" w:lineRule="auto"/>
              <w:rPr>
                <w:rFonts w:ascii="Times New Roman" w:hAnsi="Times New Roman" w:cs="Times New Roman"/>
                <w:sz w:val="20"/>
                <w:szCs w:val="20"/>
              </w:rPr>
            </w:pPr>
          </w:p>
        </w:tc>
      </w:tr>
      <w:tr w:rsidR="00190719" w:rsidRPr="00B152A1" w:rsidTr="006C63FF">
        <w:tc>
          <w:tcPr>
            <w:tcW w:w="1842"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Krediler</w:t>
            </w:r>
          </w:p>
        </w:tc>
        <w:tc>
          <w:tcPr>
            <w:tcW w:w="1842" w:type="dxa"/>
          </w:tcPr>
          <w:p w:rsidR="00190719" w:rsidRPr="00B152A1" w:rsidRDefault="00190719" w:rsidP="006C63FF">
            <w:pPr>
              <w:spacing w:after="200" w:line="276" w:lineRule="auto"/>
              <w:rPr>
                <w:rFonts w:ascii="Times New Roman" w:hAnsi="Times New Roman" w:cs="Times New Roman"/>
                <w:b/>
                <w:sz w:val="20"/>
                <w:szCs w:val="20"/>
              </w:rPr>
            </w:pPr>
            <w:r>
              <w:rPr>
                <w:rFonts w:ascii="Times New Roman" w:hAnsi="Times New Roman" w:cs="Times New Roman"/>
                <w:b/>
                <w:sz w:val="20"/>
                <w:szCs w:val="20"/>
              </w:rPr>
              <w:t>Teori: 2</w:t>
            </w:r>
          </w:p>
        </w:tc>
        <w:tc>
          <w:tcPr>
            <w:tcW w:w="1842"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Uygulama: 0</w:t>
            </w:r>
          </w:p>
        </w:tc>
        <w:tc>
          <w:tcPr>
            <w:tcW w:w="1843" w:type="dxa"/>
          </w:tcPr>
          <w:p w:rsidR="00190719" w:rsidRPr="00B152A1" w:rsidRDefault="00190719" w:rsidP="006C63FF">
            <w:pPr>
              <w:spacing w:after="200" w:line="276" w:lineRule="auto"/>
              <w:rPr>
                <w:rFonts w:ascii="Times New Roman" w:hAnsi="Times New Roman" w:cs="Times New Roman"/>
                <w:b/>
                <w:sz w:val="20"/>
                <w:szCs w:val="20"/>
              </w:rPr>
            </w:pPr>
            <w:r>
              <w:rPr>
                <w:rFonts w:ascii="Times New Roman" w:hAnsi="Times New Roman" w:cs="Times New Roman"/>
                <w:b/>
                <w:sz w:val="20"/>
                <w:szCs w:val="20"/>
              </w:rPr>
              <w:t>Kredi: 2</w:t>
            </w:r>
          </w:p>
        </w:tc>
        <w:tc>
          <w:tcPr>
            <w:tcW w:w="1843" w:type="dxa"/>
          </w:tcPr>
          <w:p w:rsidR="00190719" w:rsidRPr="00B152A1" w:rsidRDefault="00190719" w:rsidP="006C63FF">
            <w:pPr>
              <w:spacing w:after="200" w:line="276" w:lineRule="auto"/>
              <w:rPr>
                <w:rFonts w:ascii="Times New Roman" w:hAnsi="Times New Roman" w:cs="Times New Roman"/>
                <w:b/>
                <w:sz w:val="20"/>
                <w:szCs w:val="20"/>
              </w:rPr>
            </w:pPr>
            <w:r>
              <w:rPr>
                <w:rFonts w:ascii="Times New Roman" w:hAnsi="Times New Roman" w:cs="Times New Roman"/>
                <w:b/>
                <w:sz w:val="20"/>
                <w:szCs w:val="20"/>
              </w:rPr>
              <w:t>AKTS: 2</w:t>
            </w:r>
          </w:p>
        </w:tc>
      </w:tr>
      <w:tr w:rsidR="00190719" w:rsidRPr="00B152A1" w:rsidTr="006C63FF">
        <w:trPr>
          <w:trHeight w:val="899"/>
        </w:trPr>
        <w:tc>
          <w:tcPr>
            <w:tcW w:w="1842"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lastRenderedPageBreak/>
              <w:t>İçerik</w:t>
            </w:r>
          </w:p>
        </w:tc>
        <w:tc>
          <w:tcPr>
            <w:tcW w:w="7370" w:type="dxa"/>
            <w:gridSpan w:val="4"/>
          </w:tcPr>
          <w:p w:rsidR="00190719" w:rsidRPr="000B3D77" w:rsidRDefault="00190719" w:rsidP="006C63FF">
            <w:pPr>
              <w:jc w:val="both"/>
              <w:rPr>
                <w:rFonts w:ascii="Times New Roman" w:hAnsi="Times New Roman" w:cs="Times New Roman"/>
                <w:sz w:val="20"/>
                <w:szCs w:val="20"/>
              </w:rPr>
            </w:pPr>
            <w:r w:rsidRPr="000B3D77">
              <w:rPr>
                <w:rFonts w:ascii="Times New Roman" w:hAnsi="Times New Roman" w:cs="Times New Roman"/>
                <w:sz w:val="20"/>
                <w:szCs w:val="20"/>
                <w:shd w:val="clear" w:color="auto" w:fill="FFFFFF"/>
              </w:rPr>
              <w:t>Modern Türkiye´nin doğuş ve gelişim süreci içindeki olaylar, fikirler ve ilkeler</w:t>
            </w:r>
          </w:p>
        </w:tc>
      </w:tr>
      <w:tr w:rsidR="00190719" w:rsidRPr="00B152A1" w:rsidTr="006C63FF">
        <w:trPr>
          <w:trHeight w:val="899"/>
        </w:trPr>
        <w:tc>
          <w:tcPr>
            <w:tcW w:w="1842"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İngilizce İçerik</w:t>
            </w:r>
          </w:p>
        </w:tc>
        <w:tc>
          <w:tcPr>
            <w:tcW w:w="7370" w:type="dxa"/>
            <w:gridSpan w:val="4"/>
          </w:tcPr>
          <w:p w:rsidR="00190719" w:rsidRPr="00B152A1" w:rsidRDefault="00190719" w:rsidP="006C63FF">
            <w:pPr>
              <w:spacing w:after="200" w:line="276" w:lineRule="auto"/>
              <w:rPr>
                <w:rFonts w:ascii="Times New Roman" w:hAnsi="Times New Roman" w:cs="Times New Roman"/>
                <w:b/>
                <w:sz w:val="20"/>
                <w:szCs w:val="20"/>
              </w:rPr>
            </w:pPr>
          </w:p>
        </w:tc>
      </w:tr>
      <w:tr w:rsidR="00190719" w:rsidRPr="00B152A1" w:rsidTr="006C63FF">
        <w:trPr>
          <w:trHeight w:val="899"/>
        </w:trPr>
        <w:tc>
          <w:tcPr>
            <w:tcW w:w="1842"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Ön Koşul</w:t>
            </w:r>
          </w:p>
        </w:tc>
        <w:tc>
          <w:tcPr>
            <w:tcW w:w="7370" w:type="dxa"/>
            <w:gridSpan w:val="4"/>
          </w:tcPr>
          <w:p w:rsidR="00190719" w:rsidRPr="0002512F" w:rsidRDefault="00190719" w:rsidP="006C63FF">
            <w:pPr>
              <w:spacing w:after="200" w:line="276" w:lineRule="auto"/>
              <w:rPr>
                <w:rFonts w:ascii="Times New Roman" w:hAnsi="Times New Roman" w:cs="Times New Roman"/>
                <w:sz w:val="20"/>
                <w:szCs w:val="20"/>
              </w:rPr>
            </w:pPr>
          </w:p>
        </w:tc>
      </w:tr>
      <w:tr w:rsidR="00190719" w:rsidRPr="00B152A1" w:rsidTr="006C63FF">
        <w:trPr>
          <w:trHeight w:val="899"/>
        </w:trPr>
        <w:tc>
          <w:tcPr>
            <w:tcW w:w="1842" w:type="dxa"/>
          </w:tcPr>
          <w:p w:rsidR="00190719" w:rsidRPr="00B152A1" w:rsidRDefault="00190719" w:rsidP="006C63FF">
            <w:pPr>
              <w:rPr>
                <w:rFonts w:ascii="Times New Roman" w:hAnsi="Times New Roman" w:cs="Times New Roman"/>
                <w:b/>
                <w:sz w:val="20"/>
                <w:szCs w:val="20"/>
              </w:rPr>
            </w:pPr>
            <w:r>
              <w:rPr>
                <w:rFonts w:ascii="Times New Roman" w:hAnsi="Times New Roman" w:cs="Times New Roman"/>
                <w:b/>
                <w:sz w:val="20"/>
                <w:szCs w:val="20"/>
              </w:rPr>
              <w:t xml:space="preserve">Ölçme </w:t>
            </w:r>
            <w:r w:rsidRPr="00AD0595">
              <w:rPr>
                <w:rFonts w:ascii="Times New Roman" w:hAnsi="Times New Roman" w:cs="Times New Roman"/>
                <w:b/>
                <w:sz w:val="20"/>
                <w:szCs w:val="20"/>
              </w:rPr>
              <w:t>Değerlendirme ve Puanlama</w:t>
            </w:r>
          </w:p>
        </w:tc>
        <w:tc>
          <w:tcPr>
            <w:tcW w:w="7370" w:type="dxa"/>
            <w:gridSpan w:val="4"/>
          </w:tcPr>
          <w:p w:rsidR="00190719" w:rsidRPr="000B3D77" w:rsidRDefault="00190719" w:rsidP="006C63FF">
            <w:pPr>
              <w:spacing w:line="240" w:lineRule="atLeast"/>
              <w:rPr>
                <w:rFonts w:ascii="Times New Roman" w:eastAsia="Times New Roman" w:hAnsi="Times New Roman" w:cs="Times New Roman"/>
                <w:sz w:val="20"/>
                <w:szCs w:val="20"/>
              </w:rPr>
            </w:pPr>
            <w:r w:rsidRPr="000B3D77">
              <w:rPr>
                <w:rFonts w:ascii="Times New Roman" w:eastAsia="Times New Roman" w:hAnsi="Times New Roman" w:cs="Times New Roman"/>
                <w:sz w:val="20"/>
                <w:szCs w:val="20"/>
              </w:rPr>
              <w:t xml:space="preserve">A: </w:t>
            </w:r>
            <w:proofErr w:type="gramStart"/>
            <w:r w:rsidRPr="000B3D77">
              <w:rPr>
                <w:rFonts w:ascii="Times New Roman" w:eastAsia="Times New Roman" w:hAnsi="Times New Roman" w:cs="Times New Roman"/>
                <w:sz w:val="20"/>
                <w:szCs w:val="20"/>
              </w:rPr>
              <w:t>Sınav , C</w:t>
            </w:r>
            <w:proofErr w:type="gramEnd"/>
            <w:r w:rsidRPr="000B3D77">
              <w:rPr>
                <w:rFonts w:ascii="Times New Roman" w:eastAsia="Times New Roman" w:hAnsi="Times New Roman" w:cs="Times New Roman"/>
                <w:sz w:val="20"/>
                <w:szCs w:val="20"/>
              </w:rPr>
              <w:t>: Ödev</w:t>
            </w:r>
          </w:p>
        </w:tc>
      </w:tr>
      <w:tr w:rsidR="00190719" w:rsidRPr="00B152A1" w:rsidTr="006C63FF">
        <w:trPr>
          <w:trHeight w:val="899"/>
        </w:trPr>
        <w:tc>
          <w:tcPr>
            <w:tcW w:w="1842" w:type="dxa"/>
          </w:tcPr>
          <w:p w:rsidR="00190719" w:rsidRDefault="00190719" w:rsidP="006C63FF">
            <w:pPr>
              <w:rPr>
                <w:rFonts w:ascii="Times New Roman" w:hAnsi="Times New Roman" w:cs="Times New Roman"/>
                <w:b/>
                <w:sz w:val="20"/>
                <w:szCs w:val="20"/>
              </w:rPr>
            </w:pPr>
            <w:r>
              <w:rPr>
                <w:rFonts w:ascii="Times New Roman" w:hAnsi="Times New Roman" w:cs="Times New Roman"/>
                <w:b/>
                <w:sz w:val="20"/>
                <w:szCs w:val="20"/>
              </w:rPr>
              <w:t>Eğitim Öğretim Metotları</w:t>
            </w:r>
          </w:p>
        </w:tc>
        <w:tc>
          <w:tcPr>
            <w:tcW w:w="7370" w:type="dxa"/>
            <w:gridSpan w:val="4"/>
          </w:tcPr>
          <w:p w:rsidR="00190719" w:rsidRPr="000B3D77" w:rsidRDefault="00190719" w:rsidP="006C63FF">
            <w:pPr>
              <w:spacing w:line="240" w:lineRule="atLeast"/>
              <w:rPr>
                <w:rFonts w:ascii="Times New Roman" w:eastAsia="Times New Roman" w:hAnsi="Times New Roman" w:cs="Times New Roman"/>
                <w:sz w:val="20"/>
                <w:szCs w:val="20"/>
              </w:rPr>
            </w:pPr>
            <w:r w:rsidRPr="000B3D77">
              <w:rPr>
                <w:rFonts w:ascii="Times New Roman" w:eastAsia="Times New Roman" w:hAnsi="Times New Roman" w:cs="Times New Roman"/>
                <w:sz w:val="20"/>
                <w:szCs w:val="20"/>
              </w:rPr>
              <w:t>1: Anlatım, 2: Soru-Cevap, 4: Alıştırma ve Uygulama, 6: Gösterip Yaptırma, 12: Örnek Olay, 14: Bireysel Çalışma, 15: Problem Çözme</w:t>
            </w:r>
          </w:p>
        </w:tc>
      </w:tr>
      <w:tr w:rsidR="00190719" w:rsidRPr="00B152A1" w:rsidTr="006C63FF">
        <w:trPr>
          <w:trHeight w:val="430"/>
        </w:trPr>
        <w:tc>
          <w:tcPr>
            <w:tcW w:w="9212" w:type="dxa"/>
            <w:gridSpan w:val="5"/>
          </w:tcPr>
          <w:p w:rsidR="00190719" w:rsidRPr="00B152A1" w:rsidRDefault="00190719" w:rsidP="006C63FF">
            <w:pPr>
              <w:rPr>
                <w:rFonts w:ascii="Times New Roman" w:hAnsi="Times New Roman" w:cs="Times New Roman"/>
                <w:b/>
                <w:sz w:val="20"/>
                <w:szCs w:val="20"/>
              </w:rPr>
            </w:pPr>
            <w:r w:rsidRPr="00B152A1">
              <w:rPr>
                <w:rFonts w:ascii="Times New Roman" w:hAnsi="Times New Roman" w:cs="Times New Roman"/>
                <w:b/>
                <w:sz w:val="20"/>
                <w:szCs w:val="20"/>
              </w:rPr>
              <w:t>Haftalık Ders Konuları</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1.Hafta</w:t>
            </w:r>
          </w:p>
        </w:tc>
        <w:tc>
          <w:tcPr>
            <w:tcW w:w="7370" w:type="dxa"/>
            <w:gridSpan w:val="4"/>
            <w:vAlign w:val="center"/>
          </w:tcPr>
          <w:p w:rsidR="00190719" w:rsidRPr="000B3D77" w:rsidRDefault="00190719" w:rsidP="006C63FF">
            <w:pPr>
              <w:spacing w:line="240" w:lineRule="atLeast"/>
              <w:rPr>
                <w:rFonts w:ascii="Times New Roman" w:hAnsi="Times New Roman" w:cs="Times New Roman"/>
                <w:sz w:val="20"/>
                <w:szCs w:val="20"/>
              </w:rPr>
            </w:pPr>
            <w:r w:rsidRPr="000B3D77">
              <w:rPr>
                <w:rFonts w:ascii="Times New Roman" w:hAnsi="Times New Roman" w:cs="Times New Roman"/>
                <w:sz w:val="20"/>
                <w:szCs w:val="20"/>
              </w:rPr>
              <w:t xml:space="preserve">Atatürk ilkeleri ve Türk </w:t>
            </w:r>
            <w:proofErr w:type="gramStart"/>
            <w:r w:rsidRPr="000B3D77">
              <w:rPr>
                <w:rFonts w:ascii="Times New Roman" w:hAnsi="Times New Roman" w:cs="Times New Roman"/>
                <w:sz w:val="20"/>
                <w:szCs w:val="20"/>
              </w:rPr>
              <w:t>inkılabı</w:t>
            </w:r>
            <w:proofErr w:type="gramEnd"/>
            <w:r w:rsidRPr="000B3D77">
              <w:rPr>
                <w:rFonts w:ascii="Times New Roman" w:hAnsi="Times New Roman" w:cs="Times New Roman"/>
                <w:sz w:val="20"/>
                <w:szCs w:val="20"/>
              </w:rPr>
              <w:t xml:space="preserve"> ile ilgili kaynakları tanımış olmak.</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2.Hafta</w:t>
            </w:r>
          </w:p>
        </w:tc>
        <w:tc>
          <w:tcPr>
            <w:tcW w:w="7370" w:type="dxa"/>
            <w:gridSpan w:val="4"/>
            <w:vAlign w:val="center"/>
          </w:tcPr>
          <w:p w:rsidR="00190719" w:rsidRPr="000B3D77" w:rsidRDefault="00190719" w:rsidP="006C63FF">
            <w:pPr>
              <w:spacing w:line="240" w:lineRule="atLeast"/>
              <w:rPr>
                <w:rFonts w:ascii="Times New Roman" w:hAnsi="Times New Roman" w:cs="Times New Roman"/>
                <w:sz w:val="20"/>
                <w:szCs w:val="20"/>
              </w:rPr>
            </w:pPr>
            <w:r w:rsidRPr="000B3D77">
              <w:rPr>
                <w:rFonts w:ascii="Times New Roman" w:hAnsi="Times New Roman" w:cs="Times New Roman"/>
                <w:sz w:val="20"/>
                <w:szCs w:val="20"/>
              </w:rPr>
              <w:t>Osmanlıdaki yenilik hareketleri kavramış olmak.</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3.Hafta</w:t>
            </w:r>
          </w:p>
        </w:tc>
        <w:tc>
          <w:tcPr>
            <w:tcW w:w="7370" w:type="dxa"/>
            <w:gridSpan w:val="4"/>
          </w:tcPr>
          <w:p w:rsidR="00190719" w:rsidRPr="000B3D77" w:rsidRDefault="00190719" w:rsidP="006C63FF">
            <w:pPr>
              <w:spacing w:line="240" w:lineRule="atLeast"/>
              <w:rPr>
                <w:rFonts w:ascii="Times New Roman" w:hAnsi="Times New Roman" w:cs="Times New Roman"/>
                <w:sz w:val="20"/>
                <w:szCs w:val="20"/>
              </w:rPr>
            </w:pPr>
            <w:r w:rsidRPr="000B3D77">
              <w:rPr>
                <w:rFonts w:ascii="Times New Roman" w:hAnsi="Times New Roman" w:cs="Times New Roman"/>
                <w:sz w:val="20"/>
                <w:szCs w:val="20"/>
              </w:rPr>
              <w:t>Atatürk ilkelerinin tarihi temellerini bilir.</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4.Hafta</w:t>
            </w:r>
          </w:p>
        </w:tc>
        <w:tc>
          <w:tcPr>
            <w:tcW w:w="7370" w:type="dxa"/>
            <w:gridSpan w:val="4"/>
            <w:vAlign w:val="center"/>
          </w:tcPr>
          <w:p w:rsidR="00190719" w:rsidRPr="000B3D77" w:rsidRDefault="00190719" w:rsidP="006C63FF">
            <w:pPr>
              <w:spacing w:line="240" w:lineRule="atLeast"/>
              <w:rPr>
                <w:rFonts w:ascii="Times New Roman" w:hAnsi="Times New Roman" w:cs="Times New Roman"/>
                <w:sz w:val="20"/>
                <w:szCs w:val="20"/>
              </w:rPr>
            </w:pPr>
            <w:r w:rsidRPr="000B3D77">
              <w:rPr>
                <w:rFonts w:ascii="Times New Roman" w:hAnsi="Times New Roman" w:cs="Times New Roman"/>
                <w:sz w:val="20"/>
                <w:szCs w:val="20"/>
                <w:shd w:val="clear" w:color="auto" w:fill="FFFFFF"/>
              </w:rPr>
              <w:t>Türkiye Cumhuriyeti´nin devlet yapısını iyi bir şekilde tanımış olur.</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5.Hafta</w:t>
            </w:r>
          </w:p>
        </w:tc>
        <w:tc>
          <w:tcPr>
            <w:tcW w:w="7370" w:type="dxa"/>
            <w:gridSpan w:val="4"/>
            <w:vAlign w:val="center"/>
          </w:tcPr>
          <w:p w:rsidR="00190719" w:rsidRPr="000B3D77" w:rsidRDefault="00190719" w:rsidP="006C63FF">
            <w:pPr>
              <w:spacing w:line="240" w:lineRule="atLeast"/>
              <w:rPr>
                <w:rFonts w:ascii="Times New Roman" w:hAnsi="Times New Roman" w:cs="Times New Roman"/>
                <w:sz w:val="20"/>
                <w:szCs w:val="20"/>
              </w:rPr>
            </w:pPr>
            <w:r w:rsidRPr="000B3D77">
              <w:rPr>
                <w:rFonts w:ascii="Times New Roman" w:hAnsi="Times New Roman" w:cs="Times New Roman"/>
                <w:sz w:val="20"/>
                <w:szCs w:val="20"/>
              </w:rPr>
              <w:t>Atatürk ilkelerinin tarihi gelişimini bilir.</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6.Hafta</w:t>
            </w:r>
          </w:p>
        </w:tc>
        <w:tc>
          <w:tcPr>
            <w:tcW w:w="7370" w:type="dxa"/>
            <w:gridSpan w:val="4"/>
            <w:vAlign w:val="center"/>
          </w:tcPr>
          <w:p w:rsidR="00190719" w:rsidRPr="000B3D77" w:rsidRDefault="00190719" w:rsidP="006C63FF">
            <w:pPr>
              <w:spacing w:line="240" w:lineRule="atLeast"/>
              <w:rPr>
                <w:rFonts w:ascii="Times New Roman" w:hAnsi="Times New Roman" w:cs="Times New Roman"/>
                <w:sz w:val="20"/>
                <w:szCs w:val="20"/>
              </w:rPr>
            </w:pPr>
            <w:r w:rsidRPr="000B3D77">
              <w:rPr>
                <w:rFonts w:ascii="Times New Roman" w:hAnsi="Times New Roman" w:cs="Times New Roman"/>
                <w:sz w:val="20"/>
                <w:szCs w:val="20"/>
              </w:rPr>
              <w:t>Atatürk’ün cumhuriyet ve barış kavramlarını bilir.</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7.Hafta</w:t>
            </w:r>
          </w:p>
        </w:tc>
        <w:tc>
          <w:tcPr>
            <w:tcW w:w="7370" w:type="dxa"/>
            <w:gridSpan w:val="4"/>
            <w:vAlign w:val="center"/>
          </w:tcPr>
          <w:p w:rsidR="00190719" w:rsidRPr="000B3D77" w:rsidRDefault="00190719" w:rsidP="006C63FF">
            <w:pPr>
              <w:spacing w:line="240" w:lineRule="atLeast"/>
              <w:rPr>
                <w:rFonts w:ascii="Times New Roman" w:hAnsi="Times New Roman" w:cs="Times New Roman"/>
                <w:sz w:val="20"/>
                <w:szCs w:val="20"/>
              </w:rPr>
            </w:pPr>
            <w:r w:rsidRPr="000B3D77">
              <w:rPr>
                <w:rFonts w:ascii="Times New Roman" w:hAnsi="Times New Roman" w:cs="Times New Roman"/>
                <w:sz w:val="20"/>
                <w:szCs w:val="20"/>
              </w:rPr>
              <w:t xml:space="preserve">Atatürk ilke ve </w:t>
            </w:r>
            <w:proofErr w:type="gramStart"/>
            <w:r w:rsidRPr="000B3D77">
              <w:rPr>
                <w:rFonts w:ascii="Times New Roman" w:hAnsi="Times New Roman" w:cs="Times New Roman"/>
                <w:sz w:val="20"/>
                <w:szCs w:val="20"/>
              </w:rPr>
              <w:t>inkılaplarının</w:t>
            </w:r>
            <w:proofErr w:type="gramEnd"/>
            <w:r w:rsidRPr="000B3D77">
              <w:rPr>
                <w:rFonts w:ascii="Times New Roman" w:hAnsi="Times New Roman" w:cs="Times New Roman"/>
                <w:sz w:val="20"/>
                <w:szCs w:val="20"/>
              </w:rPr>
              <w:t xml:space="preserve"> önemini kavrar.</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8.Hafta</w:t>
            </w:r>
          </w:p>
        </w:tc>
        <w:tc>
          <w:tcPr>
            <w:tcW w:w="7370" w:type="dxa"/>
            <w:gridSpan w:val="4"/>
            <w:vAlign w:val="center"/>
          </w:tcPr>
          <w:p w:rsidR="00190719" w:rsidRPr="000B3D77" w:rsidRDefault="00190719" w:rsidP="006C63FF">
            <w:pPr>
              <w:spacing w:line="240" w:lineRule="atLeast"/>
              <w:rPr>
                <w:rFonts w:ascii="Times New Roman" w:hAnsi="Times New Roman" w:cs="Times New Roman"/>
                <w:sz w:val="20"/>
                <w:szCs w:val="20"/>
              </w:rPr>
            </w:pPr>
            <w:r w:rsidRPr="000B3D77">
              <w:rPr>
                <w:rFonts w:ascii="Times New Roman" w:hAnsi="Times New Roman" w:cs="Times New Roman"/>
                <w:sz w:val="20"/>
                <w:szCs w:val="20"/>
              </w:rPr>
              <w:t>Ara Sınav</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9.Hafta</w:t>
            </w:r>
          </w:p>
        </w:tc>
        <w:tc>
          <w:tcPr>
            <w:tcW w:w="7370" w:type="dxa"/>
            <w:gridSpan w:val="4"/>
            <w:vAlign w:val="center"/>
          </w:tcPr>
          <w:p w:rsidR="00190719" w:rsidRPr="000B3D77" w:rsidRDefault="00190719" w:rsidP="006C63FF">
            <w:pPr>
              <w:spacing w:line="240" w:lineRule="atLeast"/>
              <w:rPr>
                <w:rFonts w:ascii="Times New Roman" w:hAnsi="Times New Roman" w:cs="Times New Roman"/>
                <w:sz w:val="20"/>
                <w:szCs w:val="20"/>
              </w:rPr>
            </w:pPr>
            <w:r w:rsidRPr="000B3D77">
              <w:rPr>
                <w:rFonts w:ascii="Times New Roman" w:hAnsi="Times New Roman" w:cs="Times New Roman"/>
                <w:sz w:val="20"/>
                <w:szCs w:val="20"/>
              </w:rPr>
              <w:t>Cumhuriyetin değerini ve önemini kavrar.</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10.Hafta</w:t>
            </w:r>
          </w:p>
        </w:tc>
        <w:tc>
          <w:tcPr>
            <w:tcW w:w="7370" w:type="dxa"/>
            <w:gridSpan w:val="4"/>
            <w:vAlign w:val="center"/>
          </w:tcPr>
          <w:p w:rsidR="00190719" w:rsidRPr="000B3D77" w:rsidRDefault="00190719" w:rsidP="006C63FF">
            <w:pPr>
              <w:spacing w:line="240" w:lineRule="atLeast"/>
              <w:rPr>
                <w:rFonts w:ascii="Times New Roman" w:hAnsi="Times New Roman" w:cs="Times New Roman"/>
                <w:sz w:val="20"/>
                <w:szCs w:val="20"/>
              </w:rPr>
            </w:pPr>
            <w:r w:rsidRPr="000B3D77">
              <w:rPr>
                <w:rFonts w:ascii="Times New Roman" w:hAnsi="Times New Roman" w:cs="Times New Roman"/>
                <w:sz w:val="20"/>
                <w:szCs w:val="20"/>
              </w:rPr>
              <w:t>Devletine ve milletine sahip çıkacak milli iradeye sahip olur.</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11.Hafta</w:t>
            </w:r>
          </w:p>
        </w:tc>
        <w:tc>
          <w:tcPr>
            <w:tcW w:w="7370" w:type="dxa"/>
            <w:gridSpan w:val="4"/>
            <w:vAlign w:val="center"/>
          </w:tcPr>
          <w:p w:rsidR="00190719" w:rsidRPr="000B3D77" w:rsidRDefault="00190719" w:rsidP="006C63FF">
            <w:pPr>
              <w:spacing w:line="240" w:lineRule="atLeast"/>
              <w:rPr>
                <w:rFonts w:ascii="Times New Roman" w:hAnsi="Times New Roman" w:cs="Times New Roman"/>
                <w:sz w:val="20"/>
                <w:szCs w:val="20"/>
              </w:rPr>
            </w:pPr>
            <w:r w:rsidRPr="000B3D77">
              <w:rPr>
                <w:rFonts w:ascii="Times New Roman" w:hAnsi="Times New Roman" w:cs="Times New Roman"/>
                <w:sz w:val="20"/>
                <w:szCs w:val="20"/>
              </w:rPr>
              <w:t>Cumhuriyete ve laikliğe karşı oluşacak iç ve dış tehditlere karşısında uyanık olur.</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12.Hafta</w:t>
            </w:r>
          </w:p>
        </w:tc>
        <w:tc>
          <w:tcPr>
            <w:tcW w:w="7370" w:type="dxa"/>
            <w:gridSpan w:val="4"/>
            <w:vAlign w:val="center"/>
          </w:tcPr>
          <w:p w:rsidR="00190719" w:rsidRPr="000B3D77" w:rsidRDefault="00190719" w:rsidP="006C63FF">
            <w:pPr>
              <w:spacing w:line="240" w:lineRule="atLeast"/>
              <w:rPr>
                <w:rFonts w:ascii="Times New Roman" w:hAnsi="Times New Roman" w:cs="Times New Roman"/>
                <w:sz w:val="20"/>
                <w:szCs w:val="20"/>
              </w:rPr>
            </w:pPr>
            <w:r w:rsidRPr="000B3D77">
              <w:rPr>
                <w:rFonts w:ascii="Times New Roman" w:hAnsi="Times New Roman" w:cs="Times New Roman"/>
                <w:sz w:val="20"/>
                <w:szCs w:val="20"/>
                <w:shd w:val="clear" w:color="auto" w:fill="FFFFFF"/>
              </w:rPr>
              <w:t>Ülkesini, vatanını ve milletini tanıyarak, onlara uygun politikalar üreten bir bilgi birikimine sahip olur.</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13.Hafta</w:t>
            </w:r>
          </w:p>
        </w:tc>
        <w:tc>
          <w:tcPr>
            <w:tcW w:w="7370" w:type="dxa"/>
            <w:gridSpan w:val="4"/>
            <w:vAlign w:val="center"/>
          </w:tcPr>
          <w:p w:rsidR="00190719" w:rsidRPr="000B3D77" w:rsidRDefault="00190719" w:rsidP="006C63FF">
            <w:pPr>
              <w:spacing w:line="240" w:lineRule="atLeast"/>
              <w:rPr>
                <w:rFonts w:ascii="Times New Roman" w:hAnsi="Times New Roman" w:cs="Times New Roman"/>
                <w:sz w:val="20"/>
                <w:szCs w:val="20"/>
              </w:rPr>
            </w:pPr>
            <w:r w:rsidRPr="000B3D77">
              <w:rPr>
                <w:rFonts w:ascii="Times New Roman" w:hAnsi="Times New Roman" w:cs="Times New Roman"/>
                <w:sz w:val="20"/>
                <w:szCs w:val="20"/>
              </w:rPr>
              <w:t>TBMM açılma sürecini bilir.</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14.Hafta</w:t>
            </w:r>
          </w:p>
        </w:tc>
        <w:tc>
          <w:tcPr>
            <w:tcW w:w="7370" w:type="dxa"/>
            <w:gridSpan w:val="4"/>
            <w:vAlign w:val="center"/>
          </w:tcPr>
          <w:p w:rsidR="00190719" w:rsidRPr="000B3D77" w:rsidRDefault="00190719" w:rsidP="006C63FF">
            <w:pPr>
              <w:spacing w:line="240" w:lineRule="atLeast"/>
              <w:rPr>
                <w:rFonts w:ascii="Times New Roman" w:hAnsi="Times New Roman" w:cs="Times New Roman"/>
                <w:sz w:val="20"/>
                <w:szCs w:val="20"/>
              </w:rPr>
            </w:pPr>
            <w:r w:rsidRPr="000B3D77">
              <w:rPr>
                <w:rFonts w:ascii="Times New Roman" w:hAnsi="Times New Roman" w:cs="Times New Roman"/>
                <w:sz w:val="20"/>
                <w:szCs w:val="20"/>
              </w:rPr>
              <w:t xml:space="preserve">Milli mücadele zorluklarını kavrar. </w:t>
            </w:r>
          </w:p>
        </w:tc>
      </w:tr>
      <w:tr w:rsidR="00190719" w:rsidRPr="00B152A1" w:rsidTr="006C63FF">
        <w:trPr>
          <w:trHeight w:val="280"/>
        </w:trPr>
        <w:tc>
          <w:tcPr>
            <w:tcW w:w="9212" w:type="dxa"/>
            <w:gridSpan w:val="5"/>
          </w:tcPr>
          <w:p w:rsidR="00190719" w:rsidRPr="00B152A1" w:rsidRDefault="00190719" w:rsidP="006C63FF">
            <w:pPr>
              <w:jc w:val="center"/>
              <w:rPr>
                <w:rFonts w:ascii="Times New Roman" w:hAnsi="Times New Roman" w:cs="Times New Roman"/>
                <w:b/>
                <w:sz w:val="20"/>
                <w:szCs w:val="20"/>
              </w:rPr>
            </w:pPr>
            <w:r>
              <w:rPr>
                <w:rFonts w:ascii="Times New Roman" w:hAnsi="Times New Roman" w:cs="Times New Roman"/>
                <w:sz w:val="20"/>
                <w:szCs w:val="20"/>
              </w:rPr>
              <w:t>Final Dönemi ve Genel Değerlendirme</w:t>
            </w:r>
          </w:p>
        </w:tc>
      </w:tr>
    </w:tbl>
    <w:p w:rsidR="00190719" w:rsidRDefault="00190719" w:rsidP="00190719">
      <w:pPr>
        <w:rPr>
          <w:rFonts w:ascii="Times New Roman" w:hAnsi="Times New Roman" w:cs="Times New Roman"/>
          <w:sz w:val="20"/>
          <w:szCs w:val="20"/>
        </w:rPr>
      </w:pPr>
    </w:p>
    <w:p w:rsidR="00190719" w:rsidRDefault="00190719" w:rsidP="00190719">
      <w:pPr>
        <w:rPr>
          <w:rFonts w:ascii="Times New Roman" w:hAnsi="Times New Roman" w:cs="Times New Roman"/>
          <w:sz w:val="20"/>
          <w:szCs w:val="20"/>
        </w:rPr>
      </w:pPr>
      <w:r>
        <w:rPr>
          <w:rFonts w:ascii="Times New Roman" w:hAnsi="Times New Roman" w:cs="Times New Roman"/>
          <w:sz w:val="20"/>
          <w:szCs w:val="20"/>
        </w:rPr>
        <w:br w:type="page"/>
      </w:r>
    </w:p>
    <w:p w:rsidR="00190719" w:rsidRPr="00B152A1" w:rsidRDefault="00190719" w:rsidP="00190719">
      <w:pPr>
        <w:rPr>
          <w:rFonts w:ascii="Times New Roman" w:hAnsi="Times New Roman" w:cs="Times New Roman"/>
          <w:b/>
          <w:sz w:val="20"/>
          <w:szCs w:val="20"/>
        </w:rPr>
      </w:pPr>
    </w:p>
    <w:tbl>
      <w:tblPr>
        <w:tblStyle w:val="TabloKlavuzu"/>
        <w:tblW w:w="0" w:type="auto"/>
        <w:tblLayout w:type="fixed"/>
        <w:tblLook w:val="04A0"/>
      </w:tblPr>
      <w:tblGrid>
        <w:gridCol w:w="534"/>
        <w:gridCol w:w="6237"/>
        <w:gridCol w:w="567"/>
        <w:gridCol w:w="567"/>
        <w:gridCol w:w="425"/>
        <w:gridCol w:w="425"/>
        <w:gridCol w:w="425"/>
      </w:tblGrid>
      <w:tr w:rsidR="00190719" w:rsidRPr="00B152A1" w:rsidTr="006C63FF">
        <w:tc>
          <w:tcPr>
            <w:tcW w:w="6771" w:type="dxa"/>
            <w:gridSpan w:val="2"/>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Program Öğrenme Çıktıları İlişkisi</w:t>
            </w:r>
          </w:p>
        </w:tc>
        <w:tc>
          <w:tcPr>
            <w:tcW w:w="2409" w:type="dxa"/>
            <w:gridSpan w:val="5"/>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Değerlendirme</w:t>
            </w:r>
          </w:p>
        </w:tc>
      </w:tr>
      <w:tr w:rsidR="00190719" w:rsidRPr="00B152A1" w:rsidTr="006C63FF">
        <w:tc>
          <w:tcPr>
            <w:tcW w:w="6771" w:type="dxa"/>
            <w:gridSpan w:val="2"/>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b/>
                <w:sz w:val="20"/>
                <w:szCs w:val="20"/>
              </w:rPr>
              <w:t>Program Öğrenme Çıktıları</w:t>
            </w:r>
          </w:p>
        </w:tc>
        <w:tc>
          <w:tcPr>
            <w:tcW w:w="567"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1</w:t>
            </w:r>
          </w:p>
        </w:tc>
        <w:tc>
          <w:tcPr>
            <w:tcW w:w="567"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2</w:t>
            </w:r>
          </w:p>
        </w:tc>
        <w:tc>
          <w:tcPr>
            <w:tcW w:w="425"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3</w:t>
            </w:r>
          </w:p>
        </w:tc>
        <w:tc>
          <w:tcPr>
            <w:tcW w:w="425"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4</w:t>
            </w:r>
          </w:p>
        </w:tc>
        <w:tc>
          <w:tcPr>
            <w:tcW w:w="425"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5</w:t>
            </w:r>
          </w:p>
        </w:tc>
      </w:tr>
      <w:tr w:rsidR="00190719" w:rsidRPr="00B152A1" w:rsidTr="006C63FF">
        <w:tc>
          <w:tcPr>
            <w:tcW w:w="534"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1</w:t>
            </w:r>
          </w:p>
        </w:tc>
        <w:tc>
          <w:tcPr>
            <w:tcW w:w="6237" w:type="dxa"/>
            <w:vAlign w:val="center"/>
          </w:tcPr>
          <w:p w:rsidR="00190719" w:rsidRPr="000B3D77" w:rsidRDefault="00190719" w:rsidP="006C63FF">
            <w:pPr>
              <w:spacing w:line="270" w:lineRule="atLeast"/>
              <w:rPr>
                <w:rFonts w:ascii="Times New Roman" w:eastAsia="Times New Roman" w:hAnsi="Times New Roman" w:cs="Times New Roman"/>
                <w:sz w:val="20"/>
                <w:szCs w:val="20"/>
              </w:rPr>
            </w:pPr>
            <w:r w:rsidRPr="000B3D77">
              <w:rPr>
                <w:rFonts w:ascii="Times New Roman" w:eastAsia="Times New Roman" w:hAnsi="Times New Roman" w:cs="Times New Roman"/>
                <w:sz w:val="20"/>
                <w:szCs w:val="20"/>
              </w:rPr>
              <w:t>Sağlık kurumları ve sağlık sisteminin üretim, pazarlama, yönetim ve muhasebe-finans fonksiyonları alanlarından birinde uzmanlık düzeyinde gereken bilgilere sahip olmak</w:t>
            </w:r>
          </w:p>
        </w:tc>
        <w:tc>
          <w:tcPr>
            <w:tcW w:w="567" w:type="dxa"/>
          </w:tcPr>
          <w:p w:rsidR="00190719" w:rsidRPr="000B3D77" w:rsidRDefault="00190719" w:rsidP="006C63FF">
            <w:pPr>
              <w:spacing w:after="200" w:line="276" w:lineRule="auto"/>
              <w:jc w:val="both"/>
              <w:rPr>
                <w:rFonts w:ascii="Times New Roman" w:hAnsi="Times New Roman" w:cs="Times New Roman"/>
                <w:sz w:val="20"/>
                <w:szCs w:val="20"/>
              </w:rPr>
            </w:pPr>
          </w:p>
        </w:tc>
        <w:tc>
          <w:tcPr>
            <w:tcW w:w="567" w:type="dxa"/>
          </w:tcPr>
          <w:p w:rsidR="00190719" w:rsidRPr="000B3D77" w:rsidRDefault="00190719" w:rsidP="006C63FF">
            <w:pPr>
              <w:spacing w:after="200" w:line="276" w:lineRule="auto"/>
              <w:jc w:val="both"/>
              <w:rPr>
                <w:rFonts w:ascii="Times New Roman" w:hAnsi="Times New Roman" w:cs="Times New Roman"/>
                <w:sz w:val="20"/>
                <w:szCs w:val="20"/>
              </w:rPr>
            </w:pPr>
          </w:p>
        </w:tc>
        <w:tc>
          <w:tcPr>
            <w:tcW w:w="425" w:type="dxa"/>
          </w:tcPr>
          <w:p w:rsidR="00190719" w:rsidRPr="000B3D77" w:rsidRDefault="00190719" w:rsidP="006C63FF">
            <w:pPr>
              <w:spacing w:after="200" w:line="276" w:lineRule="auto"/>
              <w:jc w:val="both"/>
              <w:rPr>
                <w:rFonts w:ascii="Times New Roman" w:hAnsi="Times New Roman" w:cs="Times New Roman"/>
                <w:sz w:val="20"/>
                <w:szCs w:val="20"/>
              </w:rPr>
            </w:pPr>
          </w:p>
        </w:tc>
        <w:tc>
          <w:tcPr>
            <w:tcW w:w="425" w:type="dxa"/>
          </w:tcPr>
          <w:p w:rsidR="00190719" w:rsidRPr="000B3D77" w:rsidRDefault="00190719" w:rsidP="006C63FF">
            <w:pPr>
              <w:spacing w:after="200" w:line="276" w:lineRule="auto"/>
              <w:jc w:val="both"/>
              <w:rPr>
                <w:rFonts w:ascii="Times New Roman" w:hAnsi="Times New Roman" w:cs="Times New Roman"/>
                <w:sz w:val="20"/>
                <w:szCs w:val="20"/>
              </w:rPr>
            </w:pPr>
          </w:p>
        </w:tc>
        <w:tc>
          <w:tcPr>
            <w:tcW w:w="425" w:type="dxa"/>
          </w:tcPr>
          <w:p w:rsidR="00190719" w:rsidRPr="000B3D77" w:rsidRDefault="00190719" w:rsidP="006C63FF">
            <w:pPr>
              <w:spacing w:after="200" w:line="276" w:lineRule="auto"/>
              <w:jc w:val="both"/>
              <w:rPr>
                <w:rFonts w:ascii="Times New Roman" w:hAnsi="Times New Roman" w:cs="Times New Roman"/>
                <w:sz w:val="20"/>
                <w:szCs w:val="20"/>
              </w:rPr>
            </w:pPr>
            <w:r w:rsidRPr="000B3D77">
              <w:rPr>
                <w:rFonts w:ascii="Times New Roman" w:hAnsi="Times New Roman" w:cs="Times New Roman"/>
                <w:sz w:val="20"/>
                <w:szCs w:val="20"/>
              </w:rPr>
              <w:t>X</w:t>
            </w:r>
          </w:p>
        </w:tc>
      </w:tr>
      <w:tr w:rsidR="00190719" w:rsidRPr="00B152A1" w:rsidTr="006C63FF">
        <w:tc>
          <w:tcPr>
            <w:tcW w:w="534"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2</w:t>
            </w:r>
          </w:p>
        </w:tc>
        <w:tc>
          <w:tcPr>
            <w:tcW w:w="6237" w:type="dxa"/>
            <w:vAlign w:val="center"/>
          </w:tcPr>
          <w:p w:rsidR="00190719" w:rsidRPr="000B3D77" w:rsidRDefault="00190719" w:rsidP="006C63FF">
            <w:pPr>
              <w:spacing w:line="270" w:lineRule="atLeast"/>
              <w:rPr>
                <w:rFonts w:ascii="Times New Roman" w:eastAsia="Times New Roman" w:hAnsi="Times New Roman" w:cs="Times New Roman"/>
                <w:sz w:val="20"/>
                <w:szCs w:val="20"/>
              </w:rPr>
            </w:pPr>
            <w:r w:rsidRPr="000B3D77">
              <w:rPr>
                <w:rFonts w:ascii="Times New Roman" w:eastAsia="Times New Roman" w:hAnsi="Times New Roman" w:cs="Times New Roman"/>
                <w:sz w:val="20"/>
                <w:szCs w:val="20"/>
              </w:rPr>
              <w:t>Uzmanlık alanı ile ilişkili olarak disiplinler-arası etkileşimin farkında olmak.</w:t>
            </w:r>
          </w:p>
        </w:tc>
        <w:tc>
          <w:tcPr>
            <w:tcW w:w="567" w:type="dxa"/>
          </w:tcPr>
          <w:p w:rsidR="00190719" w:rsidRPr="000B3D77" w:rsidRDefault="00190719" w:rsidP="006C63FF">
            <w:pPr>
              <w:spacing w:after="200" w:line="276" w:lineRule="auto"/>
              <w:jc w:val="both"/>
              <w:rPr>
                <w:rFonts w:ascii="Times New Roman" w:hAnsi="Times New Roman" w:cs="Times New Roman"/>
                <w:sz w:val="20"/>
                <w:szCs w:val="20"/>
              </w:rPr>
            </w:pPr>
          </w:p>
        </w:tc>
        <w:tc>
          <w:tcPr>
            <w:tcW w:w="567" w:type="dxa"/>
          </w:tcPr>
          <w:p w:rsidR="00190719" w:rsidRPr="000B3D77" w:rsidRDefault="00190719" w:rsidP="006C63FF">
            <w:pPr>
              <w:spacing w:after="200" w:line="276" w:lineRule="auto"/>
              <w:jc w:val="both"/>
              <w:rPr>
                <w:rFonts w:ascii="Times New Roman" w:hAnsi="Times New Roman" w:cs="Times New Roman"/>
                <w:sz w:val="20"/>
                <w:szCs w:val="20"/>
              </w:rPr>
            </w:pPr>
          </w:p>
        </w:tc>
        <w:tc>
          <w:tcPr>
            <w:tcW w:w="425" w:type="dxa"/>
          </w:tcPr>
          <w:p w:rsidR="00190719" w:rsidRPr="000B3D77" w:rsidRDefault="00190719" w:rsidP="006C63FF">
            <w:pPr>
              <w:spacing w:after="200" w:line="276" w:lineRule="auto"/>
              <w:jc w:val="both"/>
              <w:rPr>
                <w:rFonts w:ascii="Times New Roman" w:hAnsi="Times New Roman" w:cs="Times New Roman"/>
                <w:sz w:val="20"/>
                <w:szCs w:val="20"/>
              </w:rPr>
            </w:pPr>
          </w:p>
        </w:tc>
        <w:tc>
          <w:tcPr>
            <w:tcW w:w="425" w:type="dxa"/>
          </w:tcPr>
          <w:p w:rsidR="00190719" w:rsidRPr="000B3D77" w:rsidRDefault="00190719" w:rsidP="006C63FF">
            <w:pPr>
              <w:spacing w:after="200" w:line="276" w:lineRule="auto"/>
              <w:jc w:val="both"/>
              <w:rPr>
                <w:rFonts w:ascii="Times New Roman" w:hAnsi="Times New Roman" w:cs="Times New Roman"/>
                <w:sz w:val="20"/>
                <w:szCs w:val="20"/>
              </w:rPr>
            </w:pPr>
          </w:p>
        </w:tc>
        <w:tc>
          <w:tcPr>
            <w:tcW w:w="425" w:type="dxa"/>
          </w:tcPr>
          <w:p w:rsidR="00190719" w:rsidRPr="000B3D77" w:rsidRDefault="00190719" w:rsidP="006C63FF">
            <w:pPr>
              <w:spacing w:after="200" w:line="276" w:lineRule="auto"/>
              <w:jc w:val="both"/>
              <w:rPr>
                <w:rFonts w:ascii="Times New Roman" w:hAnsi="Times New Roman" w:cs="Times New Roman"/>
                <w:sz w:val="20"/>
                <w:szCs w:val="20"/>
              </w:rPr>
            </w:pPr>
          </w:p>
        </w:tc>
      </w:tr>
      <w:tr w:rsidR="00190719" w:rsidRPr="00B152A1" w:rsidTr="006C63FF">
        <w:tc>
          <w:tcPr>
            <w:tcW w:w="534"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3</w:t>
            </w:r>
          </w:p>
        </w:tc>
        <w:tc>
          <w:tcPr>
            <w:tcW w:w="6237" w:type="dxa"/>
            <w:vAlign w:val="center"/>
          </w:tcPr>
          <w:p w:rsidR="00190719" w:rsidRPr="000B3D77" w:rsidRDefault="00190719" w:rsidP="006C63FF">
            <w:pPr>
              <w:spacing w:line="270" w:lineRule="atLeast"/>
              <w:rPr>
                <w:rFonts w:ascii="Times New Roman" w:eastAsia="Times New Roman" w:hAnsi="Times New Roman" w:cs="Times New Roman"/>
                <w:sz w:val="20"/>
                <w:szCs w:val="20"/>
              </w:rPr>
            </w:pPr>
            <w:r w:rsidRPr="000B3D77">
              <w:rPr>
                <w:rFonts w:ascii="Times New Roman" w:eastAsia="Times New Roman" w:hAnsi="Times New Roman" w:cs="Times New Roman"/>
                <w:sz w:val="20"/>
                <w:szCs w:val="20"/>
              </w:rPr>
              <w:t>Uzmanlık alanı ile ilişkili olarak görev aldığı konularda ekip çalışması yapar ve ekibi ile bilgilerini paylaşır.</w:t>
            </w:r>
          </w:p>
        </w:tc>
        <w:tc>
          <w:tcPr>
            <w:tcW w:w="567" w:type="dxa"/>
          </w:tcPr>
          <w:p w:rsidR="00190719" w:rsidRPr="000B3D77" w:rsidRDefault="00190719" w:rsidP="006C63FF">
            <w:pPr>
              <w:spacing w:after="200" w:line="276" w:lineRule="auto"/>
              <w:jc w:val="both"/>
              <w:rPr>
                <w:rFonts w:ascii="Times New Roman" w:hAnsi="Times New Roman" w:cs="Times New Roman"/>
                <w:sz w:val="20"/>
                <w:szCs w:val="20"/>
              </w:rPr>
            </w:pPr>
          </w:p>
        </w:tc>
        <w:tc>
          <w:tcPr>
            <w:tcW w:w="567" w:type="dxa"/>
          </w:tcPr>
          <w:p w:rsidR="00190719" w:rsidRPr="000B3D77" w:rsidRDefault="00190719" w:rsidP="006C63FF">
            <w:pPr>
              <w:spacing w:after="200" w:line="276" w:lineRule="auto"/>
              <w:jc w:val="both"/>
              <w:rPr>
                <w:rFonts w:ascii="Times New Roman" w:hAnsi="Times New Roman" w:cs="Times New Roman"/>
                <w:sz w:val="20"/>
                <w:szCs w:val="20"/>
              </w:rPr>
            </w:pPr>
          </w:p>
        </w:tc>
        <w:tc>
          <w:tcPr>
            <w:tcW w:w="425" w:type="dxa"/>
          </w:tcPr>
          <w:p w:rsidR="00190719" w:rsidRPr="000B3D77" w:rsidRDefault="00190719" w:rsidP="006C63FF">
            <w:pPr>
              <w:spacing w:after="200" w:line="276" w:lineRule="auto"/>
              <w:jc w:val="both"/>
              <w:rPr>
                <w:rFonts w:ascii="Times New Roman" w:hAnsi="Times New Roman" w:cs="Times New Roman"/>
                <w:sz w:val="20"/>
                <w:szCs w:val="20"/>
              </w:rPr>
            </w:pPr>
          </w:p>
        </w:tc>
        <w:tc>
          <w:tcPr>
            <w:tcW w:w="425" w:type="dxa"/>
          </w:tcPr>
          <w:p w:rsidR="00190719" w:rsidRPr="000B3D77" w:rsidRDefault="00190719" w:rsidP="006C63FF">
            <w:pPr>
              <w:spacing w:after="200" w:line="276" w:lineRule="auto"/>
              <w:jc w:val="both"/>
              <w:rPr>
                <w:rFonts w:ascii="Times New Roman" w:hAnsi="Times New Roman" w:cs="Times New Roman"/>
                <w:sz w:val="20"/>
                <w:szCs w:val="20"/>
              </w:rPr>
            </w:pPr>
          </w:p>
        </w:tc>
        <w:tc>
          <w:tcPr>
            <w:tcW w:w="425" w:type="dxa"/>
          </w:tcPr>
          <w:p w:rsidR="00190719" w:rsidRPr="000B3D77" w:rsidRDefault="00190719" w:rsidP="006C63FF">
            <w:pPr>
              <w:spacing w:after="200" w:line="276" w:lineRule="auto"/>
              <w:jc w:val="both"/>
              <w:rPr>
                <w:rFonts w:ascii="Times New Roman" w:hAnsi="Times New Roman" w:cs="Times New Roman"/>
                <w:sz w:val="20"/>
                <w:szCs w:val="20"/>
              </w:rPr>
            </w:pPr>
          </w:p>
        </w:tc>
      </w:tr>
      <w:tr w:rsidR="00190719" w:rsidRPr="00B152A1" w:rsidTr="006C63FF">
        <w:tc>
          <w:tcPr>
            <w:tcW w:w="534"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4</w:t>
            </w:r>
          </w:p>
        </w:tc>
        <w:tc>
          <w:tcPr>
            <w:tcW w:w="6237" w:type="dxa"/>
            <w:vAlign w:val="center"/>
          </w:tcPr>
          <w:p w:rsidR="00190719" w:rsidRPr="000B3D77" w:rsidRDefault="00190719" w:rsidP="006C63FF">
            <w:pPr>
              <w:spacing w:line="270" w:lineRule="atLeast"/>
              <w:rPr>
                <w:rFonts w:ascii="Times New Roman" w:eastAsia="Times New Roman" w:hAnsi="Times New Roman" w:cs="Times New Roman"/>
                <w:sz w:val="20"/>
                <w:szCs w:val="20"/>
              </w:rPr>
            </w:pPr>
            <w:r w:rsidRPr="000B3D77">
              <w:rPr>
                <w:rFonts w:ascii="Times New Roman" w:eastAsia="Times New Roman" w:hAnsi="Times New Roman" w:cs="Times New Roman"/>
                <w:sz w:val="20"/>
                <w:szCs w:val="20"/>
              </w:rPr>
              <w:t>Uzmanlık alanı ile ilişkili olarak görev aldığı konularda sorunları tanımlar, analiz eder ve çözüm yolları sunar</w:t>
            </w:r>
          </w:p>
        </w:tc>
        <w:tc>
          <w:tcPr>
            <w:tcW w:w="567" w:type="dxa"/>
          </w:tcPr>
          <w:p w:rsidR="00190719" w:rsidRPr="000B3D77" w:rsidRDefault="00190719" w:rsidP="006C63FF">
            <w:pPr>
              <w:spacing w:after="200" w:line="276" w:lineRule="auto"/>
              <w:jc w:val="both"/>
              <w:rPr>
                <w:rFonts w:ascii="Times New Roman" w:hAnsi="Times New Roman" w:cs="Times New Roman"/>
                <w:sz w:val="20"/>
                <w:szCs w:val="20"/>
              </w:rPr>
            </w:pPr>
          </w:p>
        </w:tc>
        <w:tc>
          <w:tcPr>
            <w:tcW w:w="567" w:type="dxa"/>
          </w:tcPr>
          <w:p w:rsidR="00190719" w:rsidRPr="000B3D77" w:rsidRDefault="00190719" w:rsidP="006C63FF">
            <w:pPr>
              <w:spacing w:after="200" w:line="276" w:lineRule="auto"/>
              <w:jc w:val="both"/>
              <w:rPr>
                <w:rFonts w:ascii="Times New Roman" w:hAnsi="Times New Roman" w:cs="Times New Roman"/>
                <w:sz w:val="20"/>
                <w:szCs w:val="20"/>
              </w:rPr>
            </w:pPr>
          </w:p>
        </w:tc>
        <w:tc>
          <w:tcPr>
            <w:tcW w:w="425" w:type="dxa"/>
          </w:tcPr>
          <w:p w:rsidR="00190719" w:rsidRPr="000B3D77" w:rsidRDefault="00190719" w:rsidP="006C63FF">
            <w:pPr>
              <w:spacing w:after="200" w:line="276" w:lineRule="auto"/>
              <w:jc w:val="both"/>
              <w:rPr>
                <w:rFonts w:ascii="Times New Roman" w:hAnsi="Times New Roman" w:cs="Times New Roman"/>
                <w:sz w:val="20"/>
                <w:szCs w:val="20"/>
              </w:rPr>
            </w:pPr>
          </w:p>
        </w:tc>
        <w:tc>
          <w:tcPr>
            <w:tcW w:w="425" w:type="dxa"/>
          </w:tcPr>
          <w:p w:rsidR="00190719" w:rsidRPr="000B3D77" w:rsidRDefault="00190719" w:rsidP="006C63FF">
            <w:pPr>
              <w:spacing w:after="200" w:line="276" w:lineRule="auto"/>
              <w:jc w:val="both"/>
              <w:rPr>
                <w:rFonts w:ascii="Times New Roman" w:hAnsi="Times New Roman" w:cs="Times New Roman"/>
                <w:sz w:val="20"/>
                <w:szCs w:val="20"/>
              </w:rPr>
            </w:pPr>
          </w:p>
        </w:tc>
        <w:tc>
          <w:tcPr>
            <w:tcW w:w="425" w:type="dxa"/>
          </w:tcPr>
          <w:p w:rsidR="00190719" w:rsidRPr="000B3D77" w:rsidRDefault="00190719" w:rsidP="006C63FF">
            <w:pPr>
              <w:spacing w:after="200" w:line="276" w:lineRule="auto"/>
              <w:jc w:val="both"/>
              <w:rPr>
                <w:rFonts w:ascii="Times New Roman" w:hAnsi="Times New Roman" w:cs="Times New Roman"/>
                <w:sz w:val="20"/>
                <w:szCs w:val="20"/>
              </w:rPr>
            </w:pPr>
          </w:p>
        </w:tc>
      </w:tr>
      <w:tr w:rsidR="00190719" w:rsidRPr="00B152A1" w:rsidTr="006C63FF">
        <w:tc>
          <w:tcPr>
            <w:tcW w:w="534"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5</w:t>
            </w:r>
          </w:p>
        </w:tc>
        <w:tc>
          <w:tcPr>
            <w:tcW w:w="6237" w:type="dxa"/>
            <w:vAlign w:val="center"/>
          </w:tcPr>
          <w:p w:rsidR="00190719" w:rsidRPr="000B3D77" w:rsidRDefault="00190719" w:rsidP="006C63FF">
            <w:pPr>
              <w:spacing w:line="270" w:lineRule="atLeast"/>
              <w:rPr>
                <w:rFonts w:ascii="Times New Roman" w:eastAsia="Times New Roman" w:hAnsi="Times New Roman" w:cs="Times New Roman"/>
                <w:sz w:val="20"/>
                <w:szCs w:val="20"/>
              </w:rPr>
            </w:pPr>
            <w:r w:rsidRPr="000B3D77">
              <w:rPr>
                <w:rFonts w:ascii="Times New Roman" w:eastAsia="Times New Roman" w:hAnsi="Times New Roman" w:cs="Times New Roman"/>
                <w:sz w:val="20"/>
                <w:szCs w:val="20"/>
              </w:rPr>
              <w:t>Uzmanlık alanı ile ilişkili olarak görev aldığı alanlarda bağımsız araştırma ve çalışma yapar, projelere katkı verir ve sorumluluk alır.</w:t>
            </w:r>
          </w:p>
        </w:tc>
        <w:tc>
          <w:tcPr>
            <w:tcW w:w="567" w:type="dxa"/>
          </w:tcPr>
          <w:p w:rsidR="00190719" w:rsidRPr="000B3D77" w:rsidRDefault="00190719" w:rsidP="006C63FF">
            <w:pPr>
              <w:spacing w:after="200" w:line="276" w:lineRule="auto"/>
              <w:jc w:val="both"/>
              <w:rPr>
                <w:rFonts w:ascii="Times New Roman" w:hAnsi="Times New Roman" w:cs="Times New Roman"/>
                <w:sz w:val="20"/>
                <w:szCs w:val="20"/>
              </w:rPr>
            </w:pPr>
          </w:p>
        </w:tc>
        <w:tc>
          <w:tcPr>
            <w:tcW w:w="567" w:type="dxa"/>
          </w:tcPr>
          <w:p w:rsidR="00190719" w:rsidRPr="000B3D77" w:rsidRDefault="00190719" w:rsidP="006C63FF">
            <w:pPr>
              <w:spacing w:after="200" w:line="276" w:lineRule="auto"/>
              <w:jc w:val="both"/>
              <w:rPr>
                <w:rFonts w:ascii="Times New Roman" w:hAnsi="Times New Roman" w:cs="Times New Roman"/>
                <w:sz w:val="20"/>
                <w:szCs w:val="20"/>
              </w:rPr>
            </w:pPr>
          </w:p>
        </w:tc>
        <w:tc>
          <w:tcPr>
            <w:tcW w:w="425" w:type="dxa"/>
          </w:tcPr>
          <w:p w:rsidR="00190719" w:rsidRPr="000B3D77" w:rsidRDefault="00190719" w:rsidP="006C63FF">
            <w:pPr>
              <w:spacing w:after="200" w:line="276" w:lineRule="auto"/>
              <w:jc w:val="both"/>
              <w:rPr>
                <w:rFonts w:ascii="Times New Roman" w:hAnsi="Times New Roman" w:cs="Times New Roman"/>
                <w:sz w:val="20"/>
                <w:szCs w:val="20"/>
              </w:rPr>
            </w:pPr>
          </w:p>
        </w:tc>
        <w:tc>
          <w:tcPr>
            <w:tcW w:w="425" w:type="dxa"/>
          </w:tcPr>
          <w:p w:rsidR="00190719" w:rsidRPr="000B3D77" w:rsidRDefault="00190719" w:rsidP="006C63FF">
            <w:pPr>
              <w:spacing w:after="200" w:line="276" w:lineRule="auto"/>
              <w:jc w:val="both"/>
              <w:rPr>
                <w:rFonts w:ascii="Times New Roman" w:hAnsi="Times New Roman" w:cs="Times New Roman"/>
                <w:sz w:val="20"/>
                <w:szCs w:val="20"/>
              </w:rPr>
            </w:pPr>
          </w:p>
        </w:tc>
        <w:tc>
          <w:tcPr>
            <w:tcW w:w="425" w:type="dxa"/>
          </w:tcPr>
          <w:p w:rsidR="00190719" w:rsidRPr="000B3D77" w:rsidRDefault="00190719" w:rsidP="006C63FF">
            <w:pPr>
              <w:spacing w:after="200" w:line="276" w:lineRule="auto"/>
              <w:jc w:val="both"/>
              <w:rPr>
                <w:rFonts w:ascii="Times New Roman" w:hAnsi="Times New Roman" w:cs="Times New Roman"/>
                <w:sz w:val="20"/>
                <w:szCs w:val="20"/>
              </w:rPr>
            </w:pPr>
          </w:p>
        </w:tc>
      </w:tr>
      <w:tr w:rsidR="00190719" w:rsidRPr="00B152A1" w:rsidTr="006C63FF">
        <w:tc>
          <w:tcPr>
            <w:tcW w:w="534"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6</w:t>
            </w:r>
          </w:p>
        </w:tc>
        <w:tc>
          <w:tcPr>
            <w:tcW w:w="6237" w:type="dxa"/>
            <w:vAlign w:val="center"/>
          </w:tcPr>
          <w:p w:rsidR="00190719" w:rsidRPr="000B3D77" w:rsidRDefault="00190719" w:rsidP="006C63FF">
            <w:pPr>
              <w:spacing w:line="270" w:lineRule="atLeast"/>
              <w:rPr>
                <w:rFonts w:ascii="Times New Roman" w:eastAsia="Times New Roman" w:hAnsi="Times New Roman" w:cs="Times New Roman"/>
                <w:sz w:val="20"/>
                <w:szCs w:val="20"/>
              </w:rPr>
            </w:pPr>
            <w:r w:rsidRPr="000B3D77">
              <w:rPr>
                <w:rFonts w:ascii="Times New Roman" w:eastAsia="Times New Roman" w:hAnsi="Times New Roman" w:cs="Times New Roman"/>
                <w:sz w:val="20"/>
                <w:szCs w:val="20"/>
              </w:rPr>
              <w:t xml:space="preserve">Uzmanlık alanı ile ilişkili olarak görev aldığı alanlarda örgütün </w:t>
            </w:r>
            <w:proofErr w:type="gramStart"/>
            <w:r w:rsidRPr="000B3D77">
              <w:rPr>
                <w:rFonts w:ascii="Times New Roman" w:eastAsia="Times New Roman" w:hAnsi="Times New Roman" w:cs="Times New Roman"/>
                <w:sz w:val="20"/>
                <w:szCs w:val="20"/>
              </w:rPr>
              <w:t>vizyon</w:t>
            </w:r>
            <w:proofErr w:type="gramEnd"/>
            <w:r w:rsidRPr="000B3D77">
              <w:rPr>
                <w:rFonts w:ascii="Times New Roman" w:eastAsia="Times New Roman" w:hAnsi="Times New Roman" w:cs="Times New Roman"/>
                <w:sz w:val="20"/>
                <w:szCs w:val="20"/>
              </w:rPr>
              <w:t>, amaç ve hedeflerini belirleyebilir.</w:t>
            </w:r>
          </w:p>
        </w:tc>
        <w:tc>
          <w:tcPr>
            <w:tcW w:w="567" w:type="dxa"/>
          </w:tcPr>
          <w:p w:rsidR="00190719" w:rsidRPr="000B3D77" w:rsidRDefault="00190719" w:rsidP="006C63FF">
            <w:pPr>
              <w:spacing w:after="200" w:line="276" w:lineRule="auto"/>
              <w:jc w:val="both"/>
              <w:rPr>
                <w:rFonts w:ascii="Times New Roman" w:hAnsi="Times New Roman" w:cs="Times New Roman"/>
                <w:sz w:val="20"/>
                <w:szCs w:val="20"/>
              </w:rPr>
            </w:pPr>
          </w:p>
        </w:tc>
        <w:tc>
          <w:tcPr>
            <w:tcW w:w="567" w:type="dxa"/>
          </w:tcPr>
          <w:p w:rsidR="00190719" w:rsidRPr="000B3D77" w:rsidRDefault="00190719" w:rsidP="006C63FF">
            <w:pPr>
              <w:spacing w:after="200" w:line="276" w:lineRule="auto"/>
              <w:jc w:val="both"/>
              <w:rPr>
                <w:rFonts w:ascii="Times New Roman" w:hAnsi="Times New Roman" w:cs="Times New Roman"/>
                <w:sz w:val="20"/>
                <w:szCs w:val="20"/>
              </w:rPr>
            </w:pPr>
          </w:p>
        </w:tc>
        <w:tc>
          <w:tcPr>
            <w:tcW w:w="425" w:type="dxa"/>
          </w:tcPr>
          <w:p w:rsidR="00190719" w:rsidRPr="000B3D77" w:rsidRDefault="00190719" w:rsidP="006C63FF">
            <w:pPr>
              <w:spacing w:after="200" w:line="276" w:lineRule="auto"/>
              <w:jc w:val="both"/>
              <w:rPr>
                <w:rFonts w:ascii="Times New Roman" w:hAnsi="Times New Roman" w:cs="Times New Roman"/>
                <w:sz w:val="20"/>
                <w:szCs w:val="20"/>
              </w:rPr>
            </w:pPr>
          </w:p>
        </w:tc>
        <w:tc>
          <w:tcPr>
            <w:tcW w:w="425" w:type="dxa"/>
          </w:tcPr>
          <w:p w:rsidR="00190719" w:rsidRPr="000B3D77" w:rsidRDefault="00190719" w:rsidP="006C63FF">
            <w:pPr>
              <w:spacing w:after="200" w:line="276" w:lineRule="auto"/>
              <w:jc w:val="both"/>
              <w:rPr>
                <w:rFonts w:ascii="Times New Roman" w:hAnsi="Times New Roman" w:cs="Times New Roman"/>
                <w:sz w:val="20"/>
                <w:szCs w:val="20"/>
              </w:rPr>
            </w:pPr>
          </w:p>
        </w:tc>
        <w:tc>
          <w:tcPr>
            <w:tcW w:w="425" w:type="dxa"/>
          </w:tcPr>
          <w:p w:rsidR="00190719" w:rsidRPr="000B3D77" w:rsidRDefault="00190719" w:rsidP="006C63FF">
            <w:pPr>
              <w:spacing w:after="200" w:line="276" w:lineRule="auto"/>
              <w:jc w:val="both"/>
              <w:rPr>
                <w:rFonts w:ascii="Times New Roman" w:hAnsi="Times New Roman" w:cs="Times New Roman"/>
                <w:sz w:val="20"/>
                <w:szCs w:val="20"/>
              </w:rPr>
            </w:pPr>
          </w:p>
        </w:tc>
      </w:tr>
      <w:tr w:rsidR="00190719" w:rsidRPr="00B152A1" w:rsidTr="006C63FF">
        <w:tc>
          <w:tcPr>
            <w:tcW w:w="534" w:type="dxa"/>
          </w:tcPr>
          <w:p w:rsidR="00190719" w:rsidRPr="00B152A1" w:rsidRDefault="00190719" w:rsidP="006C63FF">
            <w:pPr>
              <w:rPr>
                <w:rFonts w:ascii="Times New Roman" w:hAnsi="Times New Roman" w:cs="Times New Roman"/>
                <w:b/>
                <w:sz w:val="20"/>
                <w:szCs w:val="20"/>
              </w:rPr>
            </w:pPr>
            <w:r w:rsidRPr="00B152A1">
              <w:rPr>
                <w:rFonts w:ascii="Times New Roman" w:hAnsi="Times New Roman" w:cs="Times New Roman"/>
                <w:b/>
                <w:sz w:val="20"/>
                <w:szCs w:val="20"/>
              </w:rPr>
              <w:t>7</w:t>
            </w:r>
          </w:p>
        </w:tc>
        <w:tc>
          <w:tcPr>
            <w:tcW w:w="6237" w:type="dxa"/>
            <w:vAlign w:val="center"/>
          </w:tcPr>
          <w:p w:rsidR="00190719" w:rsidRPr="000B3D77" w:rsidRDefault="00190719" w:rsidP="006C63FF">
            <w:pPr>
              <w:spacing w:line="270" w:lineRule="atLeast"/>
              <w:rPr>
                <w:rFonts w:ascii="Times New Roman" w:eastAsia="Times New Roman" w:hAnsi="Times New Roman" w:cs="Times New Roman"/>
                <w:sz w:val="20"/>
                <w:szCs w:val="20"/>
              </w:rPr>
            </w:pPr>
            <w:r w:rsidRPr="000B3D77">
              <w:rPr>
                <w:rFonts w:ascii="Times New Roman" w:eastAsia="Times New Roman" w:hAnsi="Times New Roman" w:cs="Times New Roman"/>
                <w:sz w:val="20"/>
                <w:szCs w:val="20"/>
              </w:rPr>
              <w:t>Uzmanlık alanı ile ilişkili olarak görev aldığı alanlar kapsamında sahip olduğu bilgileri sorgular.</w:t>
            </w:r>
          </w:p>
        </w:tc>
        <w:tc>
          <w:tcPr>
            <w:tcW w:w="567" w:type="dxa"/>
          </w:tcPr>
          <w:p w:rsidR="00190719" w:rsidRPr="000B3D77" w:rsidRDefault="00190719" w:rsidP="006C63FF">
            <w:pPr>
              <w:jc w:val="both"/>
              <w:rPr>
                <w:rFonts w:ascii="Times New Roman" w:hAnsi="Times New Roman" w:cs="Times New Roman"/>
                <w:sz w:val="20"/>
                <w:szCs w:val="20"/>
              </w:rPr>
            </w:pPr>
          </w:p>
        </w:tc>
        <w:tc>
          <w:tcPr>
            <w:tcW w:w="567" w:type="dxa"/>
          </w:tcPr>
          <w:p w:rsidR="00190719" w:rsidRPr="000B3D77" w:rsidRDefault="00190719" w:rsidP="006C63FF">
            <w:pPr>
              <w:jc w:val="both"/>
              <w:rPr>
                <w:rFonts w:ascii="Times New Roman" w:hAnsi="Times New Roman" w:cs="Times New Roman"/>
                <w:sz w:val="20"/>
                <w:szCs w:val="20"/>
              </w:rPr>
            </w:pPr>
          </w:p>
        </w:tc>
        <w:tc>
          <w:tcPr>
            <w:tcW w:w="425" w:type="dxa"/>
          </w:tcPr>
          <w:p w:rsidR="00190719" w:rsidRPr="000B3D77" w:rsidRDefault="00190719" w:rsidP="006C63FF">
            <w:pPr>
              <w:jc w:val="both"/>
              <w:rPr>
                <w:rFonts w:ascii="Times New Roman" w:hAnsi="Times New Roman" w:cs="Times New Roman"/>
                <w:sz w:val="20"/>
                <w:szCs w:val="20"/>
              </w:rPr>
            </w:pPr>
          </w:p>
        </w:tc>
        <w:tc>
          <w:tcPr>
            <w:tcW w:w="425" w:type="dxa"/>
          </w:tcPr>
          <w:p w:rsidR="00190719" w:rsidRPr="000B3D77" w:rsidRDefault="00190719" w:rsidP="006C63FF">
            <w:pPr>
              <w:jc w:val="both"/>
              <w:rPr>
                <w:rFonts w:ascii="Times New Roman" w:hAnsi="Times New Roman" w:cs="Times New Roman"/>
                <w:sz w:val="20"/>
                <w:szCs w:val="20"/>
              </w:rPr>
            </w:pPr>
          </w:p>
        </w:tc>
        <w:tc>
          <w:tcPr>
            <w:tcW w:w="425" w:type="dxa"/>
          </w:tcPr>
          <w:p w:rsidR="00190719" w:rsidRPr="000B3D77" w:rsidRDefault="00190719" w:rsidP="006C63FF">
            <w:pPr>
              <w:jc w:val="both"/>
              <w:rPr>
                <w:rFonts w:ascii="Times New Roman" w:hAnsi="Times New Roman" w:cs="Times New Roman"/>
                <w:sz w:val="20"/>
                <w:szCs w:val="20"/>
              </w:rPr>
            </w:pPr>
          </w:p>
        </w:tc>
      </w:tr>
      <w:tr w:rsidR="00190719" w:rsidRPr="00B152A1" w:rsidTr="006C63FF">
        <w:tc>
          <w:tcPr>
            <w:tcW w:w="534" w:type="dxa"/>
          </w:tcPr>
          <w:p w:rsidR="00190719" w:rsidRPr="00B152A1" w:rsidRDefault="00190719" w:rsidP="006C63FF">
            <w:pPr>
              <w:rPr>
                <w:rFonts w:ascii="Times New Roman" w:hAnsi="Times New Roman" w:cs="Times New Roman"/>
                <w:b/>
                <w:sz w:val="20"/>
                <w:szCs w:val="20"/>
              </w:rPr>
            </w:pPr>
            <w:r w:rsidRPr="00B152A1">
              <w:rPr>
                <w:rFonts w:ascii="Times New Roman" w:hAnsi="Times New Roman" w:cs="Times New Roman"/>
                <w:b/>
                <w:sz w:val="20"/>
                <w:szCs w:val="20"/>
              </w:rPr>
              <w:t>8</w:t>
            </w:r>
          </w:p>
        </w:tc>
        <w:tc>
          <w:tcPr>
            <w:tcW w:w="6237" w:type="dxa"/>
            <w:vAlign w:val="center"/>
          </w:tcPr>
          <w:p w:rsidR="00190719" w:rsidRPr="000B3D77" w:rsidRDefault="00190719" w:rsidP="006C63FF">
            <w:pPr>
              <w:spacing w:line="270" w:lineRule="atLeast"/>
              <w:rPr>
                <w:rFonts w:ascii="Times New Roman" w:eastAsia="Times New Roman" w:hAnsi="Times New Roman" w:cs="Times New Roman"/>
                <w:sz w:val="20"/>
                <w:szCs w:val="20"/>
              </w:rPr>
            </w:pPr>
            <w:r w:rsidRPr="000B3D77">
              <w:rPr>
                <w:rFonts w:ascii="Times New Roman" w:eastAsia="Times New Roman" w:hAnsi="Times New Roman" w:cs="Times New Roman"/>
                <w:sz w:val="20"/>
                <w:szCs w:val="20"/>
              </w:rPr>
              <w:t>Uzmanlık alanı ile ilişkili olarak görev aldığı alanlarda sahip olduğu birikimini ve önerilerini her türlü iletişim aracını kullanarak aktarabilir, gerektiği durumlarda bunu en az bir yabancı dili kullanarak yapabilir.</w:t>
            </w:r>
          </w:p>
        </w:tc>
        <w:tc>
          <w:tcPr>
            <w:tcW w:w="567" w:type="dxa"/>
          </w:tcPr>
          <w:p w:rsidR="00190719" w:rsidRPr="000B3D77" w:rsidRDefault="00190719" w:rsidP="006C63FF">
            <w:pPr>
              <w:jc w:val="both"/>
              <w:rPr>
                <w:rFonts w:ascii="Times New Roman" w:hAnsi="Times New Roman" w:cs="Times New Roman"/>
                <w:sz w:val="20"/>
                <w:szCs w:val="20"/>
              </w:rPr>
            </w:pPr>
          </w:p>
        </w:tc>
        <w:tc>
          <w:tcPr>
            <w:tcW w:w="567" w:type="dxa"/>
          </w:tcPr>
          <w:p w:rsidR="00190719" w:rsidRPr="000B3D77" w:rsidRDefault="00190719" w:rsidP="006C63FF">
            <w:pPr>
              <w:jc w:val="both"/>
              <w:rPr>
                <w:rFonts w:ascii="Times New Roman" w:hAnsi="Times New Roman" w:cs="Times New Roman"/>
                <w:sz w:val="20"/>
                <w:szCs w:val="20"/>
              </w:rPr>
            </w:pPr>
          </w:p>
        </w:tc>
        <w:tc>
          <w:tcPr>
            <w:tcW w:w="425" w:type="dxa"/>
          </w:tcPr>
          <w:p w:rsidR="00190719" w:rsidRPr="000B3D77" w:rsidRDefault="00190719" w:rsidP="006C63FF">
            <w:pPr>
              <w:jc w:val="both"/>
              <w:rPr>
                <w:rFonts w:ascii="Times New Roman" w:hAnsi="Times New Roman" w:cs="Times New Roman"/>
                <w:sz w:val="20"/>
                <w:szCs w:val="20"/>
              </w:rPr>
            </w:pPr>
          </w:p>
        </w:tc>
        <w:tc>
          <w:tcPr>
            <w:tcW w:w="425" w:type="dxa"/>
          </w:tcPr>
          <w:p w:rsidR="00190719" w:rsidRPr="000B3D77" w:rsidRDefault="00190719" w:rsidP="006C63FF">
            <w:pPr>
              <w:jc w:val="both"/>
              <w:rPr>
                <w:rFonts w:ascii="Times New Roman" w:hAnsi="Times New Roman" w:cs="Times New Roman"/>
                <w:sz w:val="20"/>
                <w:szCs w:val="20"/>
              </w:rPr>
            </w:pPr>
          </w:p>
        </w:tc>
        <w:tc>
          <w:tcPr>
            <w:tcW w:w="425" w:type="dxa"/>
          </w:tcPr>
          <w:p w:rsidR="00190719" w:rsidRPr="000B3D77" w:rsidRDefault="00190719" w:rsidP="006C63FF">
            <w:pPr>
              <w:jc w:val="both"/>
              <w:rPr>
                <w:rFonts w:ascii="Times New Roman" w:hAnsi="Times New Roman" w:cs="Times New Roman"/>
                <w:sz w:val="20"/>
                <w:szCs w:val="20"/>
              </w:rPr>
            </w:pPr>
          </w:p>
        </w:tc>
      </w:tr>
      <w:tr w:rsidR="00190719" w:rsidRPr="00B152A1" w:rsidTr="006C63FF">
        <w:tc>
          <w:tcPr>
            <w:tcW w:w="534" w:type="dxa"/>
          </w:tcPr>
          <w:p w:rsidR="00190719" w:rsidRPr="00B152A1" w:rsidRDefault="00190719" w:rsidP="006C63FF">
            <w:pPr>
              <w:rPr>
                <w:rFonts w:ascii="Times New Roman" w:hAnsi="Times New Roman" w:cs="Times New Roman"/>
                <w:b/>
                <w:sz w:val="20"/>
                <w:szCs w:val="20"/>
              </w:rPr>
            </w:pPr>
            <w:r w:rsidRPr="00B152A1">
              <w:rPr>
                <w:rFonts w:ascii="Times New Roman" w:hAnsi="Times New Roman" w:cs="Times New Roman"/>
                <w:b/>
                <w:sz w:val="20"/>
                <w:szCs w:val="20"/>
              </w:rPr>
              <w:t>9</w:t>
            </w:r>
          </w:p>
        </w:tc>
        <w:tc>
          <w:tcPr>
            <w:tcW w:w="6237" w:type="dxa"/>
            <w:vAlign w:val="center"/>
          </w:tcPr>
          <w:p w:rsidR="00190719" w:rsidRPr="000B3D77" w:rsidRDefault="00190719" w:rsidP="006C63FF">
            <w:pPr>
              <w:spacing w:line="270" w:lineRule="atLeast"/>
              <w:rPr>
                <w:rFonts w:ascii="Times New Roman" w:eastAsia="Times New Roman" w:hAnsi="Times New Roman" w:cs="Times New Roman"/>
                <w:sz w:val="20"/>
                <w:szCs w:val="20"/>
              </w:rPr>
            </w:pPr>
            <w:r w:rsidRPr="000B3D77">
              <w:rPr>
                <w:rFonts w:ascii="Times New Roman" w:eastAsia="Times New Roman" w:hAnsi="Times New Roman" w:cs="Times New Roman"/>
                <w:sz w:val="20"/>
                <w:szCs w:val="20"/>
              </w:rPr>
              <w:t>Uzmanlık alanı ile ilişkili olarak görev aldığı alanlarda mesleki paylaşıma ve dayanışmaya açıktır.</w:t>
            </w:r>
          </w:p>
        </w:tc>
        <w:tc>
          <w:tcPr>
            <w:tcW w:w="567" w:type="dxa"/>
          </w:tcPr>
          <w:p w:rsidR="00190719" w:rsidRPr="000B3D77" w:rsidRDefault="00190719" w:rsidP="006C63FF">
            <w:pPr>
              <w:jc w:val="both"/>
              <w:rPr>
                <w:rFonts w:ascii="Times New Roman" w:hAnsi="Times New Roman" w:cs="Times New Roman"/>
                <w:sz w:val="20"/>
                <w:szCs w:val="20"/>
              </w:rPr>
            </w:pPr>
          </w:p>
        </w:tc>
        <w:tc>
          <w:tcPr>
            <w:tcW w:w="567" w:type="dxa"/>
          </w:tcPr>
          <w:p w:rsidR="00190719" w:rsidRPr="000B3D77" w:rsidRDefault="00190719" w:rsidP="006C63FF">
            <w:pPr>
              <w:jc w:val="both"/>
              <w:rPr>
                <w:rFonts w:ascii="Times New Roman" w:hAnsi="Times New Roman" w:cs="Times New Roman"/>
                <w:sz w:val="20"/>
                <w:szCs w:val="20"/>
              </w:rPr>
            </w:pPr>
          </w:p>
        </w:tc>
        <w:tc>
          <w:tcPr>
            <w:tcW w:w="425" w:type="dxa"/>
          </w:tcPr>
          <w:p w:rsidR="00190719" w:rsidRPr="000B3D77" w:rsidRDefault="00190719" w:rsidP="006C63FF">
            <w:pPr>
              <w:jc w:val="both"/>
              <w:rPr>
                <w:rFonts w:ascii="Times New Roman" w:hAnsi="Times New Roman" w:cs="Times New Roman"/>
                <w:sz w:val="20"/>
                <w:szCs w:val="20"/>
              </w:rPr>
            </w:pPr>
          </w:p>
        </w:tc>
        <w:tc>
          <w:tcPr>
            <w:tcW w:w="425" w:type="dxa"/>
          </w:tcPr>
          <w:p w:rsidR="00190719" w:rsidRPr="000B3D77" w:rsidRDefault="00190719" w:rsidP="006C63FF">
            <w:pPr>
              <w:jc w:val="both"/>
              <w:rPr>
                <w:rFonts w:ascii="Times New Roman" w:hAnsi="Times New Roman" w:cs="Times New Roman"/>
                <w:sz w:val="20"/>
                <w:szCs w:val="20"/>
              </w:rPr>
            </w:pPr>
          </w:p>
        </w:tc>
        <w:tc>
          <w:tcPr>
            <w:tcW w:w="425" w:type="dxa"/>
          </w:tcPr>
          <w:p w:rsidR="00190719" w:rsidRPr="000B3D77" w:rsidRDefault="00190719" w:rsidP="006C63FF">
            <w:pPr>
              <w:jc w:val="both"/>
              <w:rPr>
                <w:rFonts w:ascii="Times New Roman" w:hAnsi="Times New Roman" w:cs="Times New Roman"/>
                <w:sz w:val="20"/>
                <w:szCs w:val="20"/>
              </w:rPr>
            </w:pPr>
          </w:p>
        </w:tc>
      </w:tr>
      <w:tr w:rsidR="00190719" w:rsidRPr="00B152A1" w:rsidTr="006C63FF">
        <w:tc>
          <w:tcPr>
            <w:tcW w:w="534" w:type="dxa"/>
          </w:tcPr>
          <w:p w:rsidR="00190719" w:rsidRPr="00B152A1" w:rsidRDefault="00190719" w:rsidP="006C63FF">
            <w:pPr>
              <w:rPr>
                <w:rFonts w:ascii="Times New Roman" w:hAnsi="Times New Roman" w:cs="Times New Roman"/>
                <w:b/>
                <w:sz w:val="20"/>
                <w:szCs w:val="20"/>
              </w:rPr>
            </w:pPr>
            <w:r w:rsidRPr="00B152A1">
              <w:rPr>
                <w:rFonts w:ascii="Times New Roman" w:hAnsi="Times New Roman" w:cs="Times New Roman"/>
                <w:b/>
                <w:sz w:val="20"/>
                <w:szCs w:val="20"/>
              </w:rPr>
              <w:t>10</w:t>
            </w:r>
          </w:p>
        </w:tc>
        <w:tc>
          <w:tcPr>
            <w:tcW w:w="6237" w:type="dxa"/>
            <w:vAlign w:val="center"/>
          </w:tcPr>
          <w:p w:rsidR="00190719" w:rsidRPr="000B3D77" w:rsidRDefault="00190719" w:rsidP="006C63FF">
            <w:pPr>
              <w:spacing w:line="270" w:lineRule="atLeast"/>
              <w:rPr>
                <w:rFonts w:ascii="Times New Roman" w:eastAsia="Times New Roman" w:hAnsi="Times New Roman" w:cs="Times New Roman"/>
                <w:sz w:val="20"/>
                <w:szCs w:val="20"/>
              </w:rPr>
            </w:pPr>
            <w:r w:rsidRPr="000B3D77">
              <w:rPr>
                <w:rFonts w:ascii="Times New Roman" w:eastAsia="Times New Roman" w:hAnsi="Times New Roman" w:cs="Times New Roman"/>
                <w:sz w:val="20"/>
                <w:szCs w:val="20"/>
              </w:rPr>
              <w:t>Uzmanlık alanı ile ilişkili olarak görev aldığı alanlarda veri girişi ve analizi yapabilecek düzeyde bilgi teknolojilerini kullanabilir</w:t>
            </w:r>
          </w:p>
        </w:tc>
        <w:tc>
          <w:tcPr>
            <w:tcW w:w="567" w:type="dxa"/>
          </w:tcPr>
          <w:p w:rsidR="00190719" w:rsidRPr="000B3D77" w:rsidRDefault="00190719" w:rsidP="006C63FF">
            <w:pPr>
              <w:jc w:val="both"/>
              <w:rPr>
                <w:rFonts w:ascii="Times New Roman" w:hAnsi="Times New Roman" w:cs="Times New Roman"/>
                <w:sz w:val="20"/>
                <w:szCs w:val="20"/>
              </w:rPr>
            </w:pPr>
          </w:p>
        </w:tc>
        <w:tc>
          <w:tcPr>
            <w:tcW w:w="567" w:type="dxa"/>
          </w:tcPr>
          <w:p w:rsidR="00190719" w:rsidRPr="000B3D77" w:rsidRDefault="00190719" w:rsidP="006C63FF">
            <w:pPr>
              <w:jc w:val="both"/>
              <w:rPr>
                <w:rFonts w:ascii="Times New Roman" w:hAnsi="Times New Roman" w:cs="Times New Roman"/>
                <w:sz w:val="20"/>
                <w:szCs w:val="20"/>
              </w:rPr>
            </w:pPr>
          </w:p>
        </w:tc>
        <w:tc>
          <w:tcPr>
            <w:tcW w:w="425" w:type="dxa"/>
          </w:tcPr>
          <w:p w:rsidR="00190719" w:rsidRPr="000B3D77" w:rsidRDefault="00190719" w:rsidP="006C63FF">
            <w:pPr>
              <w:jc w:val="both"/>
              <w:rPr>
                <w:rFonts w:ascii="Times New Roman" w:hAnsi="Times New Roman" w:cs="Times New Roman"/>
                <w:sz w:val="20"/>
                <w:szCs w:val="20"/>
              </w:rPr>
            </w:pPr>
          </w:p>
        </w:tc>
        <w:tc>
          <w:tcPr>
            <w:tcW w:w="425" w:type="dxa"/>
          </w:tcPr>
          <w:p w:rsidR="00190719" w:rsidRPr="000B3D77" w:rsidRDefault="00190719" w:rsidP="006C63FF">
            <w:pPr>
              <w:jc w:val="both"/>
              <w:rPr>
                <w:rFonts w:ascii="Times New Roman" w:hAnsi="Times New Roman" w:cs="Times New Roman"/>
                <w:sz w:val="20"/>
                <w:szCs w:val="20"/>
              </w:rPr>
            </w:pPr>
          </w:p>
        </w:tc>
        <w:tc>
          <w:tcPr>
            <w:tcW w:w="425" w:type="dxa"/>
          </w:tcPr>
          <w:p w:rsidR="00190719" w:rsidRPr="000B3D77" w:rsidRDefault="00190719" w:rsidP="006C63FF">
            <w:pPr>
              <w:jc w:val="both"/>
              <w:rPr>
                <w:rFonts w:ascii="Times New Roman" w:hAnsi="Times New Roman" w:cs="Times New Roman"/>
                <w:sz w:val="20"/>
                <w:szCs w:val="20"/>
              </w:rPr>
            </w:pPr>
          </w:p>
        </w:tc>
      </w:tr>
      <w:tr w:rsidR="00190719" w:rsidRPr="00B152A1" w:rsidTr="006C63FF">
        <w:tc>
          <w:tcPr>
            <w:tcW w:w="534" w:type="dxa"/>
          </w:tcPr>
          <w:p w:rsidR="00190719" w:rsidRPr="00B152A1" w:rsidRDefault="00190719" w:rsidP="006C63FF">
            <w:pPr>
              <w:rPr>
                <w:rFonts w:ascii="Times New Roman" w:hAnsi="Times New Roman" w:cs="Times New Roman"/>
                <w:b/>
                <w:sz w:val="20"/>
                <w:szCs w:val="20"/>
              </w:rPr>
            </w:pPr>
            <w:r w:rsidRPr="00B152A1">
              <w:rPr>
                <w:rFonts w:ascii="Times New Roman" w:hAnsi="Times New Roman" w:cs="Times New Roman"/>
                <w:b/>
                <w:sz w:val="20"/>
                <w:szCs w:val="20"/>
              </w:rPr>
              <w:t>11</w:t>
            </w:r>
          </w:p>
        </w:tc>
        <w:tc>
          <w:tcPr>
            <w:tcW w:w="6237" w:type="dxa"/>
            <w:vAlign w:val="center"/>
          </w:tcPr>
          <w:p w:rsidR="00190719" w:rsidRPr="000B3D77" w:rsidRDefault="00190719" w:rsidP="006C63FF">
            <w:pPr>
              <w:spacing w:line="270" w:lineRule="atLeast"/>
              <w:rPr>
                <w:rFonts w:ascii="Times New Roman" w:eastAsia="Times New Roman" w:hAnsi="Times New Roman" w:cs="Times New Roman"/>
                <w:sz w:val="20"/>
                <w:szCs w:val="20"/>
              </w:rPr>
            </w:pPr>
            <w:r w:rsidRPr="000B3D77">
              <w:rPr>
                <w:rFonts w:ascii="Times New Roman" w:eastAsia="Times New Roman" w:hAnsi="Times New Roman" w:cs="Times New Roman"/>
                <w:sz w:val="20"/>
                <w:szCs w:val="20"/>
              </w:rPr>
              <w:t>Uzmanlık alanı ile ilişkili olarak görev aldığı alanlarda iş ve toplumsal etik değerlere uygun davranır.</w:t>
            </w:r>
          </w:p>
        </w:tc>
        <w:tc>
          <w:tcPr>
            <w:tcW w:w="567" w:type="dxa"/>
          </w:tcPr>
          <w:p w:rsidR="00190719" w:rsidRPr="000B3D77" w:rsidRDefault="00190719" w:rsidP="006C63FF">
            <w:pPr>
              <w:jc w:val="both"/>
              <w:rPr>
                <w:rFonts w:ascii="Times New Roman" w:hAnsi="Times New Roman" w:cs="Times New Roman"/>
                <w:sz w:val="20"/>
                <w:szCs w:val="20"/>
              </w:rPr>
            </w:pPr>
          </w:p>
        </w:tc>
        <w:tc>
          <w:tcPr>
            <w:tcW w:w="567" w:type="dxa"/>
          </w:tcPr>
          <w:p w:rsidR="00190719" w:rsidRPr="000B3D77" w:rsidRDefault="00190719" w:rsidP="006C63FF">
            <w:pPr>
              <w:jc w:val="both"/>
              <w:rPr>
                <w:rFonts w:ascii="Times New Roman" w:hAnsi="Times New Roman" w:cs="Times New Roman"/>
                <w:sz w:val="20"/>
                <w:szCs w:val="20"/>
              </w:rPr>
            </w:pPr>
          </w:p>
        </w:tc>
        <w:tc>
          <w:tcPr>
            <w:tcW w:w="425" w:type="dxa"/>
          </w:tcPr>
          <w:p w:rsidR="00190719" w:rsidRPr="000B3D77" w:rsidRDefault="00190719" w:rsidP="006C63FF">
            <w:pPr>
              <w:jc w:val="both"/>
              <w:rPr>
                <w:rFonts w:ascii="Times New Roman" w:hAnsi="Times New Roman" w:cs="Times New Roman"/>
                <w:sz w:val="20"/>
                <w:szCs w:val="20"/>
              </w:rPr>
            </w:pPr>
          </w:p>
        </w:tc>
        <w:tc>
          <w:tcPr>
            <w:tcW w:w="425" w:type="dxa"/>
          </w:tcPr>
          <w:p w:rsidR="00190719" w:rsidRPr="000B3D77" w:rsidRDefault="00190719" w:rsidP="006C63FF">
            <w:pPr>
              <w:jc w:val="both"/>
              <w:rPr>
                <w:rFonts w:ascii="Times New Roman" w:hAnsi="Times New Roman" w:cs="Times New Roman"/>
                <w:sz w:val="20"/>
                <w:szCs w:val="20"/>
              </w:rPr>
            </w:pPr>
          </w:p>
        </w:tc>
        <w:tc>
          <w:tcPr>
            <w:tcW w:w="425" w:type="dxa"/>
          </w:tcPr>
          <w:p w:rsidR="00190719" w:rsidRPr="000B3D77" w:rsidRDefault="00190719" w:rsidP="006C63FF">
            <w:pPr>
              <w:jc w:val="both"/>
              <w:rPr>
                <w:rFonts w:ascii="Times New Roman" w:hAnsi="Times New Roman" w:cs="Times New Roman"/>
                <w:sz w:val="20"/>
                <w:szCs w:val="20"/>
              </w:rPr>
            </w:pPr>
          </w:p>
        </w:tc>
      </w:tr>
      <w:tr w:rsidR="00190719" w:rsidRPr="00B152A1" w:rsidTr="006C63FF">
        <w:tc>
          <w:tcPr>
            <w:tcW w:w="534" w:type="dxa"/>
          </w:tcPr>
          <w:p w:rsidR="00190719" w:rsidRPr="00B152A1" w:rsidRDefault="00190719" w:rsidP="006C63FF">
            <w:pPr>
              <w:rPr>
                <w:rFonts w:ascii="Times New Roman" w:hAnsi="Times New Roman" w:cs="Times New Roman"/>
                <w:b/>
                <w:sz w:val="20"/>
                <w:szCs w:val="20"/>
              </w:rPr>
            </w:pPr>
            <w:r w:rsidRPr="00B152A1">
              <w:rPr>
                <w:rFonts w:ascii="Times New Roman" w:hAnsi="Times New Roman" w:cs="Times New Roman"/>
                <w:b/>
                <w:sz w:val="20"/>
                <w:szCs w:val="20"/>
              </w:rPr>
              <w:t>12</w:t>
            </w:r>
          </w:p>
        </w:tc>
        <w:tc>
          <w:tcPr>
            <w:tcW w:w="6237" w:type="dxa"/>
            <w:vAlign w:val="center"/>
          </w:tcPr>
          <w:p w:rsidR="00190719" w:rsidRPr="000B3D77" w:rsidRDefault="00190719" w:rsidP="006C63FF">
            <w:pPr>
              <w:spacing w:line="270" w:lineRule="atLeast"/>
              <w:rPr>
                <w:rFonts w:ascii="Times New Roman" w:eastAsia="Times New Roman" w:hAnsi="Times New Roman" w:cs="Times New Roman"/>
                <w:sz w:val="20"/>
                <w:szCs w:val="20"/>
              </w:rPr>
            </w:pPr>
            <w:r w:rsidRPr="000B3D77">
              <w:rPr>
                <w:rFonts w:ascii="Times New Roman" w:eastAsia="Times New Roman" w:hAnsi="Times New Roman" w:cs="Times New Roman"/>
                <w:sz w:val="20"/>
                <w:szCs w:val="20"/>
              </w:rPr>
              <w:t>Uzmanlık alanı ile ilişkili olarak görev aldığı alanlarda paydaşlarla ilişkileri analiz eder ve yürütür.</w:t>
            </w:r>
          </w:p>
        </w:tc>
        <w:tc>
          <w:tcPr>
            <w:tcW w:w="567" w:type="dxa"/>
          </w:tcPr>
          <w:p w:rsidR="00190719" w:rsidRPr="000B3D77" w:rsidRDefault="00190719" w:rsidP="006C63FF">
            <w:pPr>
              <w:jc w:val="both"/>
              <w:rPr>
                <w:rFonts w:ascii="Times New Roman" w:hAnsi="Times New Roman" w:cs="Times New Roman"/>
                <w:sz w:val="20"/>
                <w:szCs w:val="20"/>
              </w:rPr>
            </w:pPr>
          </w:p>
        </w:tc>
        <w:tc>
          <w:tcPr>
            <w:tcW w:w="567" w:type="dxa"/>
          </w:tcPr>
          <w:p w:rsidR="00190719" w:rsidRPr="000B3D77" w:rsidRDefault="00190719" w:rsidP="006C63FF">
            <w:pPr>
              <w:jc w:val="both"/>
              <w:rPr>
                <w:rFonts w:ascii="Times New Roman" w:hAnsi="Times New Roman" w:cs="Times New Roman"/>
                <w:sz w:val="20"/>
                <w:szCs w:val="20"/>
              </w:rPr>
            </w:pPr>
          </w:p>
        </w:tc>
        <w:tc>
          <w:tcPr>
            <w:tcW w:w="425" w:type="dxa"/>
          </w:tcPr>
          <w:p w:rsidR="00190719" w:rsidRPr="000B3D77" w:rsidRDefault="00190719" w:rsidP="006C63FF">
            <w:pPr>
              <w:jc w:val="both"/>
              <w:rPr>
                <w:rFonts w:ascii="Times New Roman" w:hAnsi="Times New Roman" w:cs="Times New Roman"/>
                <w:sz w:val="20"/>
                <w:szCs w:val="20"/>
              </w:rPr>
            </w:pPr>
          </w:p>
        </w:tc>
        <w:tc>
          <w:tcPr>
            <w:tcW w:w="425" w:type="dxa"/>
          </w:tcPr>
          <w:p w:rsidR="00190719" w:rsidRPr="000B3D77" w:rsidRDefault="00190719" w:rsidP="006C63FF">
            <w:pPr>
              <w:jc w:val="both"/>
              <w:rPr>
                <w:rFonts w:ascii="Times New Roman" w:hAnsi="Times New Roman" w:cs="Times New Roman"/>
                <w:sz w:val="20"/>
                <w:szCs w:val="20"/>
              </w:rPr>
            </w:pPr>
          </w:p>
        </w:tc>
        <w:tc>
          <w:tcPr>
            <w:tcW w:w="425" w:type="dxa"/>
          </w:tcPr>
          <w:p w:rsidR="00190719" w:rsidRPr="000B3D77" w:rsidRDefault="00190719" w:rsidP="006C63FF">
            <w:pPr>
              <w:jc w:val="both"/>
              <w:rPr>
                <w:rFonts w:ascii="Times New Roman" w:hAnsi="Times New Roman" w:cs="Times New Roman"/>
                <w:sz w:val="20"/>
                <w:szCs w:val="20"/>
              </w:rPr>
            </w:pPr>
          </w:p>
        </w:tc>
      </w:tr>
      <w:tr w:rsidR="00190719" w:rsidRPr="00B152A1" w:rsidTr="006C63FF">
        <w:tc>
          <w:tcPr>
            <w:tcW w:w="534" w:type="dxa"/>
          </w:tcPr>
          <w:p w:rsidR="00190719" w:rsidRPr="00B152A1" w:rsidRDefault="00190719" w:rsidP="006C63FF">
            <w:pPr>
              <w:rPr>
                <w:rFonts w:ascii="Times New Roman" w:hAnsi="Times New Roman" w:cs="Times New Roman"/>
                <w:b/>
                <w:sz w:val="20"/>
                <w:szCs w:val="20"/>
              </w:rPr>
            </w:pPr>
            <w:r w:rsidRPr="00B152A1">
              <w:rPr>
                <w:rFonts w:ascii="Times New Roman" w:hAnsi="Times New Roman" w:cs="Times New Roman"/>
                <w:b/>
                <w:sz w:val="20"/>
                <w:szCs w:val="20"/>
              </w:rPr>
              <w:t>13</w:t>
            </w:r>
          </w:p>
        </w:tc>
        <w:tc>
          <w:tcPr>
            <w:tcW w:w="6237" w:type="dxa"/>
            <w:vAlign w:val="center"/>
          </w:tcPr>
          <w:p w:rsidR="00190719" w:rsidRPr="000B3D77" w:rsidRDefault="00190719" w:rsidP="006C63FF">
            <w:pPr>
              <w:spacing w:line="270" w:lineRule="atLeast"/>
              <w:rPr>
                <w:rFonts w:ascii="Times New Roman" w:eastAsia="Times New Roman" w:hAnsi="Times New Roman" w:cs="Times New Roman"/>
                <w:sz w:val="20"/>
                <w:szCs w:val="20"/>
              </w:rPr>
            </w:pPr>
            <w:r w:rsidRPr="000B3D77">
              <w:rPr>
                <w:rFonts w:ascii="Times New Roman" w:eastAsia="Times New Roman" w:hAnsi="Times New Roman" w:cs="Times New Roman"/>
                <w:sz w:val="20"/>
                <w:szCs w:val="20"/>
              </w:rPr>
              <w:t>Uzmanlık alanı ile ilişkili olarak görev aldığı alanlarda özgün ve katkı sağlayıcı öneriler yapar</w:t>
            </w:r>
          </w:p>
        </w:tc>
        <w:tc>
          <w:tcPr>
            <w:tcW w:w="567" w:type="dxa"/>
          </w:tcPr>
          <w:p w:rsidR="00190719" w:rsidRPr="000B3D77" w:rsidRDefault="00190719" w:rsidP="006C63FF">
            <w:pPr>
              <w:jc w:val="both"/>
              <w:rPr>
                <w:rFonts w:ascii="Times New Roman" w:hAnsi="Times New Roman" w:cs="Times New Roman"/>
                <w:sz w:val="20"/>
                <w:szCs w:val="20"/>
              </w:rPr>
            </w:pPr>
          </w:p>
        </w:tc>
        <w:tc>
          <w:tcPr>
            <w:tcW w:w="567" w:type="dxa"/>
          </w:tcPr>
          <w:p w:rsidR="00190719" w:rsidRPr="000B3D77" w:rsidRDefault="00190719" w:rsidP="006C63FF">
            <w:pPr>
              <w:jc w:val="both"/>
              <w:rPr>
                <w:rFonts w:ascii="Times New Roman" w:hAnsi="Times New Roman" w:cs="Times New Roman"/>
                <w:sz w:val="20"/>
                <w:szCs w:val="20"/>
              </w:rPr>
            </w:pPr>
          </w:p>
        </w:tc>
        <w:tc>
          <w:tcPr>
            <w:tcW w:w="425" w:type="dxa"/>
          </w:tcPr>
          <w:p w:rsidR="00190719" w:rsidRPr="000B3D77" w:rsidRDefault="00190719" w:rsidP="006C63FF">
            <w:pPr>
              <w:jc w:val="both"/>
              <w:rPr>
                <w:rFonts w:ascii="Times New Roman" w:hAnsi="Times New Roman" w:cs="Times New Roman"/>
                <w:sz w:val="20"/>
                <w:szCs w:val="20"/>
              </w:rPr>
            </w:pPr>
          </w:p>
        </w:tc>
        <w:tc>
          <w:tcPr>
            <w:tcW w:w="425" w:type="dxa"/>
          </w:tcPr>
          <w:p w:rsidR="00190719" w:rsidRPr="000B3D77" w:rsidRDefault="00190719" w:rsidP="006C63FF">
            <w:pPr>
              <w:jc w:val="both"/>
              <w:rPr>
                <w:rFonts w:ascii="Times New Roman" w:hAnsi="Times New Roman" w:cs="Times New Roman"/>
                <w:sz w:val="20"/>
                <w:szCs w:val="20"/>
              </w:rPr>
            </w:pPr>
          </w:p>
        </w:tc>
        <w:tc>
          <w:tcPr>
            <w:tcW w:w="425" w:type="dxa"/>
          </w:tcPr>
          <w:p w:rsidR="00190719" w:rsidRPr="000B3D77" w:rsidRDefault="00190719" w:rsidP="006C63FF">
            <w:pPr>
              <w:jc w:val="both"/>
              <w:rPr>
                <w:rFonts w:ascii="Times New Roman" w:hAnsi="Times New Roman" w:cs="Times New Roman"/>
                <w:sz w:val="20"/>
                <w:szCs w:val="20"/>
              </w:rPr>
            </w:pPr>
          </w:p>
        </w:tc>
      </w:tr>
      <w:tr w:rsidR="00190719" w:rsidRPr="00B152A1" w:rsidTr="006C63FF">
        <w:tc>
          <w:tcPr>
            <w:tcW w:w="534" w:type="dxa"/>
          </w:tcPr>
          <w:p w:rsidR="00190719" w:rsidRPr="00B152A1" w:rsidRDefault="00190719" w:rsidP="006C63FF">
            <w:pPr>
              <w:rPr>
                <w:rFonts w:ascii="Times New Roman" w:hAnsi="Times New Roman" w:cs="Times New Roman"/>
                <w:b/>
                <w:sz w:val="20"/>
                <w:szCs w:val="20"/>
              </w:rPr>
            </w:pPr>
            <w:r w:rsidRPr="00B152A1">
              <w:rPr>
                <w:rFonts w:ascii="Times New Roman" w:hAnsi="Times New Roman" w:cs="Times New Roman"/>
                <w:b/>
                <w:sz w:val="20"/>
                <w:szCs w:val="20"/>
              </w:rPr>
              <w:t>14</w:t>
            </w:r>
          </w:p>
        </w:tc>
        <w:tc>
          <w:tcPr>
            <w:tcW w:w="6237" w:type="dxa"/>
            <w:vAlign w:val="center"/>
          </w:tcPr>
          <w:p w:rsidR="00190719" w:rsidRPr="000B3D77" w:rsidRDefault="00190719" w:rsidP="006C63FF">
            <w:pPr>
              <w:spacing w:line="270" w:lineRule="atLeast"/>
              <w:rPr>
                <w:rFonts w:ascii="Times New Roman" w:eastAsia="Times New Roman" w:hAnsi="Times New Roman" w:cs="Times New Roman"/>
                <w:sz w:val="20"/>
                <w:szCs w:val="20"/>
              </w:rPr>
            </w:pPr>
            <w:r w:rsidRPr="000B3D77">
              <w:rPr>
                <w:rFonts w:ascii="Times New Roman" w:eastAsia="Times New Roman" w:hAnsi="Times New Roman" w:cs="Times New Roman"/>
                <w:sz w:val="20"/>
                <w:szCs w:val="20"/>
              </w:rPr>
              <w:t>Uzmanlık alanı ile ilişkili olarak görev aldığı alanlar yanında sosyal hakların evrenselliği, sosyal adalet, kalite, çevresel ve kültürel değerleri koruma, iş sağlığı ve güvenliğine önem verme konusunda gerekli bilince sahiptir</w:t>
            </w:r>
          </w:p>
        </w:tc>
        <w:tc>
          <w:tcPr>
            <w:tcW w:w="567" w:type="dxa"/>
          </w:tcPr>
          <w:p w:rsidR="00190719" w:rsidRPr="000B3D77" w:rsidRDefault="00190719" w:rsidP="006C63FF">
            <w:pPr>
              <w:jc w:val="both"/>
              <w:rPr>
                <w:rFonts w:ascii="Times New Roman" w:hAnsi="Times New Roman" w:cs="Times New Roman"/>
                <w:sz w:val="20"/>
                <w:szCs w:val="20"/>
              </w:rPr>
            </w:pPr>
          </w:p>
        </w:tc>
        <w:tc>
          <w:tcPr>
            <w:tcW w:w="567" w:type="dxa"/>
          </w:tcPr>
          <w:p w:rsidR="00190719" w:rsidRPr="000B3D77" w:rsidRDefault="00190719" w:rsidP="006C63FF">
            <w:pPr>
              <w:jc w:val="both"/>
              <w:rPr>
                <w:rFonts w:ascii="Times New Roman" w:hAnsi="Times New Roman" w:cs="Times New Roman"/>
                <w:sz w:val="20"/>
                <w:szCs w:val="20"/>
              </w:rPr>
            </w:pPr>
          </w:p>
        </w:tc>
        <w:tc>
          <w:tcPr>
            <w:tcW w:w="425" w:type="dxa"/>
          </w:tcPr>
          <w:p w:rsidR="00190719" w:rsidRPr="000B3D77" w:rsidRDefault="00190719" w:rsidP="006C63FF">
            <w:pPr>
              <w:jc w:val="both"/>
              <w:rPr>
                <w:rFonts w:ascii="Times New Roman" w:hAnsi="Times New Roman" w:cs="Times New Roman"/>
                <w:sz w:val="20"/>
                <w:szCs w:val="20"/>
              </w:rPr>
            </w:pPr>
          </w:p>
        </w:tc>
        <w:tc>
          <w:tcPr>
            <w:tcW w:w="425" w:type="dxa"/>
          </w:tcPr>
          <w:p w:rsidR="00190719" w:rsidRPr="000B3D77" w:rsidRDefault="00190719" w:rsidP="006C63FF">
            <w:pPr>
              <w:jc w:val="both"/>
              <w:rPr>
                <w:rFonts w:ascii="Times New Roman" w:hAnsi="Times New Roman" w:cs="Times New Roman"/>
                <w:sz w:val="20"/>
                <w:szCs w:val="20"/>
              </w:rPr>
            </w:pPr>
          </w:p>
        </w:tc>
        <w:tc>
          <w:tcPr>
            <w:tcW w:w="425" w:type="dxa"/>
          </w:tcPr>
          <w:p w:rsidR="00190719" w:rsidRPr="000B3D77" w:rsidRDefault="00190719" w:rsidP="006C63FF">
            <w:pPr>
              <w:jc w:val="both"/>
              <w:rPr>
                <w:rFonts w:ascii="Times New Roman" w:hAnsi="Times New Roman" w:cs="Times New Roman"/>
                <w:sz w:val="20"/>
                <w:szCs w:val="20"/>
              </w:rPr>
            </w:pPr>
          </w:p>
        </w:tc>
      </w:tr>
    </w:tbl>
    <w:p w:rsidR="00190719" w:rsidRDefault="00190719" w:rsidP="00190719"/>
    <w:p w:rsidR="00190719" w:rsidRDefault="00190719" w:rsidP="00190719"/>
    <w:p w:rsidR="00190719" w:rsidRDefault="00190719" w:rsidP="00190719"/>
    <w:tbl>
      <w:tblPr>
        <w:tblStyle w:val="TabloKlavuzu"/>
        <w:tblW w:w="0" w:type="auto"/>
        <w:tblLook w:val="04A0"/>
      </w:tblPr>
      <w:tblGrid>
        <w:gridCol w:w="1842"/>
        <w:gridCol w:w="1842"/>
        <w:gridCol w:w="1842"/>
        <w:gridCol w:w="1843"/>
        <w:gridCol w:w="1843"/>
      </w:tblGrid>
      <w:tr w:rsidR="00190719" w:rsidRPr="00B152A1" w:rsidTr="006C63FF">
        <w:tc>
          <w:tcPr>
            <w:tcW w:w="1842"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Ders</w:t>
            </w:r>
          </w:p>
        </w:tc>
        <w:tc>
          <w:tcPr>
            <w:tcW w:w="3684" w:type="dxa"/>
            <w:gridSpan w:val="2"/>
          </w:tcPr>
          <w:p w:rsidR="00190719" w:rsidRPr="000B3D77" w:rsidRDefault="00190719" w:rsidP="006C63FF">
            <w:pPr>
              <w:spacing w:line="240" w:lineRule="atLeast"/>
              <w:rPr>
                <w:rFonts w:ascii="Times New Roman" w:eastAsia="Times New Roman" w:hAnsi="Times New Roman" w:cs="Times New Roman"/>
                <w:sz w:val="20"/>
                <w:szCs w:val="20"/>
              </w:rPr>
            </w:pPr>
            <w:r w:rsidRPr="000B3D77">
              <w:rPr>
                <w:rFonts w:ascii="Times New Roman" w:hAnsi="Times New Roman" w:cs="Times New Roman"/>
                <w:sz w:val="20"/>
                <w:szCs w:val="20"/>
              </w:rPr>
              <w:t>Türk Dili I</w:t>
            </w:r>
          </w:p>
        </w:tc>
        <w:tc>
          <w:tcPr>
            <w:tcW w:w="1843"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Kod</w:t>
            </w:r>
          </w:p>
        </w:tc>
        <w:tc>
          <w:tcPr>
            <w:tcW w:w="1843" w:type="dxa"/>
          </w:tcPr>
          <w:p w:rsidR="00190719" w:rsidRPr="000B3D77" w:rsidRDefault="00190719" w:rsidP="006C63FF">
            <w:pPr>
              <w:spacing w:line="240" w:lineRule="atLeast"/>
              <w:jc w:val="center"/>
              <w:rPr>
                <w:rFonts w:ascii="Times New Roman" w:eastAsia="Times New Roman" w:hAnsi="Times New Roman" w:cs="Times New Roman"/>
                <w:sz w:val="20"/>
                <w:szCs w:val="20"/>
              </w:rPr>
            </w:pPr>
            <w:r w:rsidRPr="000B3D77">
              <w:rPr>
                <w:rFonts w:ascii="Times New Roman" w:hAnsi="Times New Roman" w:cs="Times New Roman"/>
                <w:sz w:val="20"/>
                <w:szCs w:val="20"/>
              </w:rPr>
              <w:t>TRD 101</w:t>
            </w:r>
          </w:p>
        </w:tc>
      </w:tr>
      <w:tr w:rsidR="00190719" w:rsidRPr="00B152A1" w:rsidTr="006C63FF">
        <w:tc>
          <w:tcPr>
            <w:tcW w:w="1842"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Course</w:t>
            </w:r>
          </w:p>
        </w:tc>
        <w:tc>
          <w:tcPr>
            <w:tcW w:w="3684" w:type="dxa"/>
            <w:gridSpan w:val="2"/>
          </w:tcPr>
          <w:p w:rsidR="00190719" w:rsidRPr="00B152A1" w:rsidRDefault="00985C2E" w:rsidP="006C63FF">
            <w:pPr>
              <w:spacing w:after="200" w:line="276" w:lineRule="auto"/>
              <w:rPr>
                <w:rFonts w:ascii="Times New Roman" w:hAnsi="Times New Roman" w:cs="Times New Roman"/>
                <w:sz w:val="20"/>
                <w:szCs w:val="20"/>
              </w:rPr>
            </w:pPr>
            <w:r>
              <w:rPr>
                <w:rFonts w:ascii="Times New Roman" w:hAnsi="Times New Roman" w:cs="Times New Roman"/>
                <w:sz w:val="20"/>
                <w:szCs w:val="20"/>
              </w:rPr>
              <w:t>Turkish Language I</w:t>
            </w:r>
          </w:p>
        </w:tc>
        <w:tc>
          <w:tcPr>
            <w:tcW w:w="1843"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Code</w:t>
            </w:r>
          </w:p>
        </w:tc>
        <w:tc>
          <w:tcPr>
            <w:tcW w:w="1843" w:type="dxa"/>
          </w:tcPr>
          <w:p w:rsidR="00190719" w:rsidRPr="00B152A1" w:rsidRDefault="00190719" w:rsidP="006C63FF">
            <w:pPr>
              <w:spacing w:after="200" w:line="276" w:lineRule="auto"/>
              <w:rPr>
                <w:rFonts w:ascii="Times New Roman" w:hAnsi="Times New Roman" w:cs="Times New Roman"/>
                <w:sz w:val="20"/>
                <w:szCs w:val="20"/>
              </w:rPr>
            </w:pPr>
          </w:p>
        </w:tc>
      </w:tr>
      <w:tr w:rsidR="00190719" w:rsidRPr="00B152A1" w:rsidTr="006C63FF">
        <w:tc>
          <w:tcPr>
            <w:tcW w:w="1842"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Krediler</w:t>
            </w:r>
          </w:p>
        </w:tc>
        <w:tc>
          <w:tcPr>
            <w:tcW w:w="1842" w:type="dxa"/>
          </w:tcPr>
          <w:p w:rsidR="00190719" w:rsidRPr="00B152A1" w:rsidRDefault="00190719" w:rsidP="006C63FF">
            <w:pPr>
              <w:spacing w:after="200" w:line="276" w:lineRule="auto"/>
              <w:rPr>
                <w:rFonts w:ascii="Times New Roman" w:hAnsi="Times New Roman" w:cs="Times New Roman"/>
                <w:b/>
                <w:sz w:val="20"/>
                <w:szCs w:val="20"/>
              </w:rPr>
            </w:pPr>
            <w:r>
              <w:rPr>
                <w:rFonts w:ascii="Times New Roman" w:hAnsi="Times New Roman" w:cs="Times New Roman"/>
                <w:b/>
                <w:sz w:val="20"/>
                <w:szCs w:val="20"/>
              </w:rPr>
              <w:t>Teori: 2</w:t>
            </w:r>
          </w:p>
        </w:tc>
        <w:tc>
          <w:tcPr>
            <w:tcW w:w="1842"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Uygulama: 0</w:t>
            </w:r>
          </w:p>
        </w:tc>
        <w:tc>
          <w:tcPr>
            <w:tcW w:w="1843" w:type="dxa"/>
          </w:tcPr>
          <w:p w:rsidR="00190719" w:rsidRPr="00B152A1" w:rsidRDefault="00190719" w:rsidP="006C63FF">
            <w:pPr>
              <w:spacing w:after="200" w:line="276" w:lineRule="auto"/>
              <w:rPr>
                <w:rFonts w:ascii="Times New Roman" w:hAnsi="Times New Roman" w:cs="Times New Roman"/>
                <w:b/>
                <w:sz w:val="20"/>
                <w:szCs w:val="20"/>
              </w:rPr>
            </w:pPr>
            <w:r>
              <w:rPr>
                <w:rFonts w:ascii="Times New Roman" w:hAnsi="Times New Roman" w:cs="Times New Roman"/>
                <w:b/>
                <w:sz w:val="20"/>
                <w:szCs w:val="20"/>
              </w:rPr>
              <w:t>Kredi: 2</w:t>
            </w:r>
          </w:p>
        </w:tc>
        <w:tc>
          <w:tcPr>
            <w:tcW w:w="1843" w:type="dxa"/>
          </w:tcPr>
          <w:p w:rsidR="00190719" w:rsidRPr="00B152A1" w:rsidRDefault="00190719" w:rsidP="006C63FF">
            <w:pPr>
              <w:spacing w:after="200" w:line="276" w:lineRule="auto"/>
              <w:rPr>
                <w:rFonts w:ascii="Times New Roman" w:hAnsi="Times New Roman" w:cs="Times New Roman"/>
                <w:b/>
                <w:sz w:val="20"/>
                <w:szCs w:val="20"/>
              </w:rPr>
            </w:pPr>
            <w:r>
              <w:rPr>
                <w:rFonts w:ascii="Times New Roman" w:hAnsi="Times New Roman" w:cs="Times New Roman"/>
                <w:b/>
                <w:sz w:val="20"/>
                <w:szCs w:val="20"/>
              </w:rPr>
              <w:t>AKTS: 2</w:t>
            </w:r>
          </w:p>
        </w:tc>
      </w:tr>
      <w:tr w:rsidR="00190719" w:rsidRPr="00B152A1" w:rsidTr="006C63FF">
        <w:trPr>
          <w:trHeight w:val="899"/>
        </w:trPr>
        <w:tc>
          <w:tcPr>
            <w:tcW w:w="1842"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lastRenderedPageBreak/>
              <w:t>İçerik</w:t>
            </w:r>
          </w:p>
        </w:tc>
        <w:tc>
          <w:tcPr>
            <w:tcW w:w="7370" w:type="dxa"/>
            <w:gridSpan w:val="4"/>
          </w:tcPr>
          <w:p w:rsidR="00190719" w:rsidRPr="000B3D77" w:rsidRDefault="00190719" w:rsidP="006C63FF">
            <w:pPr>
              <w:jc w:val="both"/>
              <w:rPr>
                <w:rFonts w:ascii="Times New Roman" w:hAnsi="Times New Roman" w:cs="Times New Roman"/>
                <w:sz w:val="20"/>
                <w:szCs w:val="20"/>
              </w:rPr>
            </w:pPr>
            <w:r w:rsidRPr="000B3D77">
              <w:rPr>
                <w:rFonts w:ascii="Times New Roman" w:hAnsi="Times New Roman" w:cs="Times New Roman"/>
                <w:sz w:val="20"/>
                <w:szCs w:val="20"/>
                <w:shd w:val="clear" w:color="auto" w:fill="FFFFFF"/>
              </w:rPr>
              <w:t>Türkçenin yapı ve anlam bakımından özellikleri, temel eserler, toplum içinde kendini ifade etme, dili doğru ve etkili kullanma yolları.</w:t>
            </w:r>
          </w:p>
        </w:tc>
      </w:tr>
      <w:tr w:rsidR="00190719" w:rsidRPr="00B152A1" w:rsidTr="006C63FF">
        <w:trPr>
          <w:trHeight w:val="899"/>
        </w:trPr>
        <w:tc>
          <w:tcPr>
            <w:tcW w:w="1842"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İngilizce İçerik</w:t>
            </w:r>
          </w:p>
        </w:tc>
        <w:tc>
          <w:tcPr>
            <w:tcW w:w="7370" w:type="dxa"/>
            <w:gridSpan w:val="4"/>
          </w:tcPr>
          <w:p w:rsidR="00190719" w:rsidRPr="00B152A1" w:rsidRDefault="00190719" w:rsidP="006C63FF">
            <w:pPr>
              <w:spacing w:after="200" w:line="276" w:lineRule="auto"/>
              <w:rPr>
                <w:rFonts w:ascii="Times New Roman" w:hAnsi="Times New Roman" w:cs="Times New Roman"/>
                <w:b/>
                <w:sz w:val="20"/>
                <w:szCs w:val="20"/>
              </w:rPr>
            </w:pPr>
          </w:p>
        </w:tc>
      </w:tr>
      <w:tr w:rsidR="00190719" w:rsidRPr="00B152A1" w:rsidTr="006C63FF">
        <w:trPr>
          <w:trHeight w:val="899"/>
        </w:trPr>
        <w:tc>
          <w:tcPr>
            <w:tcW w:w="1842"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Ön Koşul</w:t>
            </w:r>
          </w:p>
        </w:tc>
        <w:tc>
          <w:tcPr>
            <w:tcW w:w="7370" w:type="dxa"/>
            <w:gridSpan w:val="4"/>
          </w:tcPr>
          <w:p w:rsidR="00190719" w:rsidRPr="0002512F" w:rsidRDefault="00190719" w:rsidP="006C63FF">
            <w:pPr>
              <w:spacing w:after="200" w:line="276" w:lineRule="auto"/>
              <w:rPr>
                <w:rFonts w:ascii="Times New Roman" w:hAnsi="Times New Roman" w:cs="Times New Roman"/>
                <w:sz w:val="20"/>
                <w:szCs w:val="20"/>
              </w:rPr>
            </w:pPr>
          </w:p>
        </w:tc>
      </w:tr>
      <w:tr w:rsidR="00190719" w:rsidRPr="00B152A1" w:rsidTr="006C63FF">
        <w:trPr>
          <w:trHeight w:val="899"/>
        </w:trPr>
        <w:tc>
          <w:tcPr>
            <w:tcW w:w="1842" w:type="dxa"/>
          </w:tcPr>
          <w:p w:rsidR="00190719" w:rsidRPr="00B152A1" w:rsidRDefault="00190719" w:rsidP="006C63FF">
            <w:pPr>
              <w:rPr>
                <w:rFonts w:ascii="Times New Roman" w:hAnsi="Times New Roman" w:cs="Times New Roman"/>
                <w:b/>
                <w:sz w:val="20"/>
                <w:szCs w:val="20"/>
              </w:rPr>
            </w:pPr>
            <w:r>
              <w:rPr>
                <w:rFonts w:ascii="Times New Roman" w:hAnsi="Times New Roman" w:cs="Times New Roman"/>
                <w:b/>
                <w:sz w:val="20"/>
                <w:szCs w:val="20"/>
              </w:rPr>
              <w:t xml:space="preserve">Ölçme </w:t>
            </w:r>
            <w:r w:rsidRPr="00AD0595">
              <w:rPr>
                <w:rFonts w:ascii="Times New Roman" w:hAnsi="Times New Roman" w:cs="Times New Roman"/>
                <w:b/>
                <w:sz w:val="20"/>
                <w:szCs w:val="20"/>
              </w:rPr>
              <w:t>Değerlendirme ve Puanlama</w:t>
            </w:r>
          </w:p>
        </w:tc>
        <w:tc>
          <w:tcPr>
            <w:tcW w:w="7370" w:type="dxa"/>
            <w:gridSpan w:val="4"/>
          </w:tcPr>
          <w:p w:rsidR="00190719" w:rsidRPr="000B3D77" w:rsidRDefault="00190719" w:rsidP="006C63FF">
            <w:pPr>
              <w:spacing w:line="240" w:lineRule="atLeast"/>
              <w:rPr>
                <w:rFonts w:ascii="Times New Roman" w:eastAsia="Times New Roman" w:hAnsi="Times New Roman" w:cs="Times New Roman"/>
                <w:sz w:val="20"/>
                <w:szCs w:val="20"/>
              </w:rPr>
            </w:pPr>
            <w:r w:rsidRPr="000B3D77">
              <w:rPr>
                <w:rFonts w:ascii="Times New Roman" w:eastAsia="Times New Roman" w:hAnsi="Times New Roman" w:cs="Times New Roman"/>
                <w:sz w:val="20"/>
                <w:szCs w:val="20"/>
              </w:rPr>
              <w:t xml:space="preserve">A: </w:t>
            </w:r>
            <w:proofErr w:type="gramStart"/>
            <w:r w:rsidRPr="000B3D77">
              <w:rPr>
                <w:rFonts w:ascii="Times New Roman" w:eastAsia="Times New Roman" w:hAnsi="Times New Roman" w:cs="Times New Roman"/>
                <w:sz w:val="20"/>
                <w:szCs w:val="20"/>
              </w:rPr>
              <w:t>Sınav , C</w:t>
            </w:r>
            <w:proofErr w:type="gramEnd"/>
            <w:r w:rsidRPr="000B3D77">
              <w:rPr>
                <w:rFonts w:ascii="Times New Roman" w:eastAsia="Times New Roman" w:hAnsi="Times New Roman" w:cs="Times New Roman"/>
                <w:sz w:val="20"/>
                <w:szCs w:val="20"/>
              </w:rPr>
              <w:t>: Ödev</w:t>
            </w:r>
          </w:p>
        </w:tc>
      </w:tr>
      <w:tr w:rsidR="00190719" w:rsidRPr="00B152A1" w:rsidTr="006C63FF">
        <w:trPr>
          <w:trHeight w:val="899"/>
        </w:trPr>
        <w:tc>
          <w:tcPr>
            <w:tcW w:w="1842" w:type="dxa"/>
          </w:tcPr>
          <w:p w:rsidR="00190719" w:rsidRDefault="00190719" w:rsidP="006C63FF">
            <w:pPr>
              <w:rPr>
                <w:rFonts w:ascii="Times New Roman" w:hAnsi="Times New Roman" w:cs="Times New Roman"/>
                <w:b/>
                <w:sz w:val="20"/>
                <w:szCs w:val="20"/>
              </w:rPr>
            </w:pPr>
            <w:r>
              <w:rPr>
                <w:rFonts w:ascii="Times New Roman" w:hAnsi="Times New Roman" w:cs="Times New Roman"/>
                <w:b/>
                <w:sz w:val="20"/>
                <w:szCs w:val="20"/>
              </w:rPr>
              <w:t>Eğitim Öğretim Metotları</w:t>
            </w:r>
          </w:p>
        </w:tc>
        <w:tc>
          <w:tcPr>
            <w:tcW w:w="7370" w:type="dxa"/>
            <w:gridSpan w:val="4"/>
          </w:tcPr>
          <w:p w:rsidR="00190719" w:rsidRPr="000B3D77" w:rsidRDefault="00190719" w:rsidP="006C63FF">
            <w:pPr>
              <w:spacing w:line="240" w:lineRule="atLeast"/>
              <w:rPr>
                <w:rFonts w:ascii="Times New Roman" w:eastAsia="Times New Roman" w:hAnsi="Times New Roman" w:cs="Times New Roman"/>
                <w:sz w:val="20"/>
                <w:szCs w:val="20"/>
              </w:rPr>
            </w:pPr>
            <w:r w:rsidRPr="000B3D77">
              <w:rPr>
                <w:rFonts w:ascii="Times New Roman" w:eastAsia="Times New Roman" w:hAnsi="Times New Roman" w:cs="Times New Roman"/>
                <w:sz w:val="20"/>
                <w:szCs w:val="20"/>
              </w:rPr>
              <w:t>1: Anlatım, 2: Soru-Cevap, 4: Alıştırma ve Uygulama, 6: Gösterip Yaptırma, 12: Örnek Olay, 14: Bireysel Çalışma, 15: Problem Çözme</w:t>
            </w:r>
          </w:p>
        </w:tc>
      </w:tr>
      <w:tr w:rsidR="00190719" w:rsidRPr="00B152A1" w:rsidTr="006C63FF">
        <w:trPr>
          <w:trHeight w:val="430"/>
        </w:trPr>
        <w:tc>
          <w:tcPr>
            <w:tcW w:w="9212" w:type="dxa"/>
            <w:gridSpan w:val="5"/>
          </w:tcPr>
          <w:p w:rsidR="00190719" w:rsidRPr="00B152A1" w:rsidRDefault="00190719" w:rsidP="006C63FF">
            <w:pPr>
              <w:rPr>
                <w:rFonts w:ascii="Times New Roman" w:hAnsi="Times New Roman" w:cs="Times New Roman"/>
                <w:b/>
                <w:sz w:val="20"/>
                <w:szCs w:val="20"/>
              </w:rPr>
            </w:pPr>
            <w:r w:rsidRPr="00B152A1">
              <w:rPr>
                <w:rFonts w:ascii="Times New Roman" w:hAnsi="Times New Roman" w:cs="Times New Roman"/>
                <w:b/>
                <w:sz w:val="20"/>
                <w:szCs w:val="20"/>
              </w:rPr>
              <w:t>Haftalık Ders Konuları</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1.Hafta</w:t>
            </w:r>
          </w:p>
        </w:tc>
        <w:tc>
          <w:tcPr>
            <w:tcW w:w="7370" w:type="dxa"/>
            <w:gridSpan w:val="4"/>
            <w:vAlign w:val="center"/>
          </w:tcPr>
          <w:p w:rsidR="00190719" w:rsidRPr="000B3D77" w:rsidRDefault="00190719" w:rsidP="006C63FF">
            <w:pPr>
              <w:spacing w:line="240" w:lineRule="atLeast"/>
              <w:rPr>
                <w:rFonts w:ascii="Times New Roman" w:hAnsi="Times New Roman" w:cs="Times New Roman"/>
                <w:sz w:val="20"/>
                <w:szCs w:val="20"/>
              </w:rPr>
            </w:pPr>
            <w:r w:rsidRPr="000B3D77">
              <w:rPr>
                <w:rFonts w:ascii="Times New Roman" w:hAnsi="Times New Roman" w:cs="Times New Roman"/>
                <w:sz w:val="20"/>
                <w:szCs w:val="20"/>
              </w:rPr>
              <w:t xml:space="preserve">Dersin amacı ve işleyişi, Dil nedir? Dilin insan hayatındaki yeri </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2.Hafta</w:t>
            </w:r>
          </w:p>
        </w:tc>
        <w:tc>
          <w:tcPr>
            <w:tcW w:w="7370" w:type="dxa"/>
            <w:gridSpan w:val="4"/>
            <w:vAlign w:val="center"/>
          </w:tcPr>
          <w:p w:rsidR="00190719" w:rsidRPr="000B3D77" w:rsidRDefault="00190719" w:rsidP="006C63FF">
            <w:pPr>
              <w:spacing w:line="240" w:lineRule="atLeast"/>
              <w:rPr>
                <w:rFonts w:ascii="Times New Roman" w:hAnsi="Times New Roman" w:cs="Times New Roman"/>
                <w:sz w:val="20"/>
                <w:szCs w:val="20"/>
              </w:rPr>
            </w:pPr>
            <w:r w:rsidRPr="000B3D77">
              <w:rPr>
                <w:rFonts w:ascii="Times New Roman" w:hAnsi="Times New Roman" w:cs="Times New Roman"/>
                <w:sz w:val="20"/>
                <w:szCs w:val="20"/>
              </w:rPr>
              <w:t>Dilin özellikleri ve dilin yapısını kavrama, Sözlü anlatım çalışmaları, Noktalama işaretleri</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3.Hafta</w:t>
            </w:r>
          </w:p>
        </w:tc>
        <w:tc>
          <w:tcPr>
            <w:tcW w:w="7370" w:type="dxa"/>
            <w:gridSpan w:val="4"/>
            <w:vAlign w:val="center"/>
          </w:tcPr>
          <w:p w:rsidR="00190719" w:rsidRPr="000B3D77" w:rsidRDefault="00190719" w:rsidP="006C63FF">
            <w:pPr>
              <w:spacing w:line="240" w:lineRule="atLeast"/>
              <w:rPr>
                <w:rFonts w:ascii="Times New Roman" w:hAnsi="Times New Roman" w:cs="Times New Roman"/>
                <w:sz w:val="20"/>
                <w:szCs w:val="20"/>
              </w:rPr>
            </w:pPr>
            <w:r w:rsidRPr="000B3D77">
              <w:rPr>
                <w:rFonts w:ascii="Times New Roman" w:hAnsi="Times New Roman" w:cs="Times New Roman"/>
                <w:sz w:val="20"/>
                <w:szCs w:val="20"/>
              </w:rPr>
              <w:t>Dil birlikleri, Türkçenin yeri; lehçe, şive ve ağız arasındaki farklar, Dil-düşünce ilişkisini kavrama</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4.Hafta</w:t>
            </w:r>
          </w:p>
        </w:tc>
        <w:tc>
          <w:tcPr>
            <w:tcW w:w="7370" w:type="dxa"/>
            <w:gridSpan w:val="4"/>
            <w:vAlign w:val="center"/>
          </w:tcPr>
          <w:p w:rsidR="00190719" w:rsidRPr="000B3D77" w:rsidRDefault="00190719" w:rsidP="006C63FF">
            <w:pPr>
              <w:spacing w:line="240" w:lineRule="atLeast"/>
              <w:rPr>
                <w:rFonts w:ascii="Times New Roman" w:hAnsi="Times New Roman" w:cs="Times New Roman"/>
                <w:sz w:val="20"/>
                <w:szCs w:val="20"/>
              </w:rPr>
            </w:pPr>
            <w:r w:rsidRPr="000B3D77">
              <w:rPr>
                <w:rFonts w:ascii="Times New Roman" w:hAnsi="Times New Roman" w:cs="Times New Roman"/>
                <w:sz w:val="20"/>
                <w:szCs w:val="20"/>
              </w:rPr>
              <w:t>Belli başlı Türkçe eserlerin değerlendirilmesi, Yazım kuralları</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5.Hafta</w:t>
            </w:r>
          </w:p>
        </w:tc>
        <w:tc>
          <w:tcPr>
            <w:tcW w:w="7370" w:type="dxa"/>
            <w:gridSpan w:val="4"/>
            <w:vAlign w:val="center"/>
          </w:tcPr>
          <w:p w:rsidR="00190719" w:rsidRPr="000B3D77" w:rsidRDefault="00190719" w:rsidP="006C63FF">
            <w:pPr>
              <w:spacing w:line="240" w:lineRule="atLeast"/>
              <w:rPr>
                <w:rFonts w:ascii="Times New Roman" w:hAnsi="Times New Roman" w:cs="Times New Roman"/>
                <w:sz w:val="20"/>
                <w:szCs w:val="20"/>
              </w:rPr>
            </w:pPr>
            <w:r w:rsidRPr="000B3D77">
              <w:rPr>
                <w:rFonts w:ascii="Times New Roman" w:hAnsi="Times New Roman" w:cs="Times New Roman"/>
                <w:sz w:val="20"/>
                <w:szCs w:val="20"/>
              </w:rPr>
              <w:t>Örneklerle ses bilgisi, Kültürün değişen ve değişmeyen unsurları</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6.Hafta</w:t>
            </w:r>
          </w:p>
        </w:tc>
        <w:tc>
          <w:tcPr>
            <w:tcW w:w="7370" w:type="dxa"/>
            <w:gridSpan w:val="4"/>
            <w:vAlign w:val="center"/>
          </w:tcPr>
          <w:p w:rsidR="00190719" w:rsidRPr="000B3D77" w:rsidRDefault="00190719" w:rsidP="006C63FF">
            <w:pPr>
              <w:spacing w:line="240" w:lineRule="atLeast"/>
              <w:rPr>
                <w:rFonts w:ascii="Times New Roman" w:hAnsi="Times New Roman" w:cs="Times New Roman"/>
                <w:sz w:val="20"/>
                <w:szCs w:val="20"/>
              </w:rPr>
            </w:pPr>
            <w:r w:rsidRPr="000B3D77">
              <w:rPr>
                <w:rFonts w:ascii="Times New Roman" w:hAnsi="Times New Roman" w:cs="Times New Roman"/>
                <w:sz w:val="20"/>
                <w:szCs w:val="20"/>
              </w:rPr>
              <w:t>Türkçede sözcük yapısının incelenmesi, Yazı için ön hazırlıklar, Dilekçe, tutanak, form yazımı</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7.Hafta</w:t>
            </w:r>
          </w:p>
        </w:tc>
        <w:tc>
          <w:tcPr>
            <w:tcW w:w="7370" w:type="dxa"/>
            <w:gridSpan w:val="4"/>
            <w:vAlign w:val="center"/>
          </w:tcPr>
          <w:p w:rsidR="00190719" w:rsidRPr="000B3D77" w:rsidRDefault="00190719" w:rsidP="006C63FF">
            <w:pPr>
              <w:spacing w:line="240" w:lineRule="atLeast"/>
              <w:rPr>
                <w:rFonts w:ascii="Times New Roman" w:hAnsi="Times New Roman" w:cs="Times New Roman"/>
                <w:sz w:val="20"/>
                <w:szCs w:val="20"/>
              </w:rPr>
            </w:pPr>
            <w:r w:rsidRPr="000B3D77">
              <w:rPr>
                <w:rFonts w:ascii="Times New Roman" w:hAnsi="Times New Roman" w:cs="Times New Roman"/>
                <w:sz w:val="20"/>
                <w:szCs w:val="20"/>
              </w:rPr>
              <w:t xml:space="preserve">Sözcük çeşitleri. Yapısı bakımından sözcükler, Sözcük geliştirip </w:t>
            </w:r>
          </w:p>
          <w:p w:rsidR="00190719" w:rsidRPr="000B3D77" w:rsidRDefault="00190719" w:rsidP="006C63FF">
            <w:pPr>
              <w:spacing w:line="240" w:lineRule="atLeast"/>
              <w:rPr>
                <w:rFonts w:ascii="Times New Roman" w:hAnsi="Times New Roman" w:cs="Times New Roman"/>
                <w:sz w:val="20"/>
                <w:szCs w:val="20"/>
              </w:rPr>
            </w:pPr>
            <w:proofErr w:type="gramStart"/>
            <w:r w:rsidRPr="000B3D77">
              <w:rPr>
                <w:rFonts w:ascii="Times New Roman" w:hAnsi="Times New Roman" w:cs="Times New Roman"/>
                <w:sz w:val="20"/>
                <w:szCs w:val="20"/>
              </w:rPr>
              <w:t>değiştirme</w:t>
            </w:r>
            <w:proofErr w:type="gramEnd"/>
            <w:r w:rsidRPr="000B3D77">
              <w:rPr>
                <w:rFonts w:ascii="Times New Roman" w:hAnsi="Times New Roman" w:cs="Times New Roman"/>
                <w:sz w:val="20"/>
                <w:szCs w:val="20"/>
              </w:rPr>
              <w:t xml:space="preserve">, Türetme yolları </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8.Hafta</w:t>
            </w:r>
          </w:p>
        </w:tc>
        <w:tc>
          <w:tcPr>
            <w:tcW w:w="7370" w:type="dxa"/>
            <w:gridSpan w:val="4"/>
            <w:vAlign w:val="center"/>
          </w:tcPr>
          <w:p w:rsidR="00190719" w:rsidRPr="000B3D77" w:rsidRDefault="00190719" w:rsidP="006C63FF">
            <w:pPr>
              <w:spacing w:line="240" w:lineRule="atLeast"/>
              <w:rPr>
                <w:rFonts w:ascii="Times New Roman" w:hAnsi="Times New Roman" w:cs="Times New Roman"/>
                <w:sz w:val="20"/>
                <w:szCs w:val="20"/>
              </w:rPr>
            </w:pPr>
            <w:r w:rsidRPr="000B3D77">
              <w:rPr>
                <w:rFonts w:ascii="Times New Roman" w:hAnsi="Times New Roman" w:cs="Times New Roman"/>
                <w:sz w:val="20"/>
                <w:szCs w:val="20"/>
              </w:rPr>
              <w:t xml:space="preserve">Ara Sınav </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9.Hafta</w:t>
            </w:r>
          </w:p>
        </w:tc>
        <w:tc>
          <w:tcPr>
            <w:tcW w:w="7370" w:type="dxa"/>
            <w:gridSpan w:val="4"/>
            <w:vAlign w:val="center"/>
          </w:tcPr>
          <w:p w:rsidR="00190719" w:rsidRPr="000B3D77" w:rsidRDefault="00190719" w:rsidP="006C63FF">
            <w:pPr>
              <w:spacing w:line="240" w:lineRule="atLeast"/>
              <w:rPr>
                <w:rFonts w:ascii="Times New Roman" w:hAnsi="Times New Roman" w:cs="Times New Roman"/>
                <w:sz w:val="20"/>
                <w:szCs w:val="20"/>
              </w:rPr>
            </w:pPr>
            <w:r w:rsidRPr="000B3D77">
              <w:rPr>
                <w:rFonts w:ascii="Times New Roman" w:hAnsi="Times New Roman" w:cs="Times New Roman"/>
                <w:sz w:val="20"/>
                <w:szCs w:val="20"/>
              </w:rPr>
              <w:t xml:space="preserve">Söz öbekleri,  Klasik kurmaca türler, Ödev, Proje hazırlama </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10.Hafta</w:t>
            </w:r>
          </w:p>
        </w:tc>
        <w:tc>
          <w:tcPr>
            <w:tcW w:w="7370" w:type="dxa"/>
            <w:gridSpan w:val="4"/>
            <w:vAlign w:val="center"/>
          </w:tcPr>
          <w:p w:rsidR="00190719" w:rsidRPr="000B3D77" w:rsidRDefault="00190719" w:rsidP="006C63FF">
            <w:pPr>
              <w:spacing w:line="240" w:lineRule="atLeast"/>
              <w:rPr>
                <w:rFonts w:ascii="Times New Roman" w:hAnsi="Times New Roman" w:cs="Times New Roman"/>
                <w:sz w:val="20"/>
                <w:szCs w:val="20"/>
              </w:rPr>
            </w:pPr>
            <w:r w:rsidRPr="000B3D77">
              <w:rPr>
                <w:rFonts w:ascii="Times New Roman" w:hAnsi="Times New Roman" w:cs="Times New Roman"/>
                <w:sz w:val="20"/>
                <w:szCs w:val="20"/>
              </w:rPr>
              <w:t xml:space="preserve">Paragraf ve metin çeşitleri </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11.Hafta</w:t>
            </w:r>
          </w:p>
        </w:tc>
        <w:tc>
          <w:tcPr>
            <w:tcW w:w="7370" w:type="dxa"/>
            <w:gridSpan w:val="4"/>
            <w:vAlign w:val="center"/>
          </w:tcPr>
          <w:p w:rsidR="00190719" w:rsidRPr="000B3D77" w:rsidRDefault="00190719" w:rsidP="006C63FF">
            <w:pPr>
              <w:spacing w:line="240" w:lineRule="atLeast"/>
              <w:rPr>
                <w:rFonts w:ascii="Times New Roman" w:hAnsi="Times New Roman" w:cs="Times New Roman"/>
                <w:sz w:val="20"/>
                <w:szCs w:val="20"/>
              </w:rPr>
            </w:pPr>
            <w:r w:rsidRPr="000B3D77">
              <w:rPr>
                <w:rFonts w:ascii="Times New Roman" w:hAnsi="Times New Roman" w:cs="Times New Roman"/>
                <w:sz w:val="20"/>
                <w:szCs w:val="20"/>
              </w:rPr>
              <w:t>Türkçede cümle yapısı ve cümle türleri, Bilimsel yazı teknikleri, Yazmada plan nasıl yapılır?</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12.Hafta</w:t>
            </w:r>
          </w:p>
        </w:tc>
        <w:tc>
          <w:tcPr>
            <w:tcW w:w="7370" w:type="dxa"/>
            <w:gridSpan w:val="4"/>
            <w:vAlign w:val="center"/>
          </w:tcPr>
          <w:p w:rsidR="00190719" w:rsidRPr="000B3D77" w:rsidRDefault="00190719" w:rsidP="006C63FF">
            <w:pPr>
              <w:spacing w:line="240" w:lineRule="atLeast"/>
              <w:rPr>
                <w:rFonts w:ascii="Times New Roman" w:hAnsi="Times New Roman" w:cs="Times New Roman"/>
                <w:sz w:val="20"/>
                <w:szCs w:val="20"/>
              </w:rPr>
            </w:pPr>
            <w:r w:rsidRPr="000B3D77">
              <w:rPr>
                <w:rFonts w:ascii="Times New Roman" w:hAnsi="Times New Roman" w:cs="Times New Roman"/>
                <w:sz w:val="20"/>
                <w:szCs w:val="20"/>
              </w:rPr>
              <w:t>Cümle üstü dil yapıları, Yazılı anlatımın önemi</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13.Hafta</w:t>
            </w:r>
          </w:p>
        </w:tc>
        <w:tc>
          <w:tcPr>
            <w:tcW w:w="7370" w:type="dxa"/>
            <w:gridSpan w:val="4"/>
            <w:vAlign w:val="center"/>
          </w:tcPr>
          <w:p w:rsidR="00190719" w:rsidRPr="000B3D77" w:rsidRDefault="00190719" w:rsidP="006C63FF">
            <w:pPr>
              <w:spacing w:line="240" w:lineRule="atLeast"/>
              <w:rPr>
                <w:rFonts w:ascii="Times New Roman" w:hAnsi="Times New Roman" w:cs="Times New Roman"/>
                <w:sz w:val="20"/>
                <w:szCs w:val="20"/>
              </w:rPr>
            </w:pPr>
            <w:r w:rsidRPr="000B3D77">
              <w:rPr>
                <w:rFonts w:ascii="Times New Roman" w:hAnsi="Times New Roman" w:cs="Times New Roman"/>
                <w:sz w:val="20"/>
                <w:szCs w:val="20"/>
              </w:rPr>
              <w:t>Semantik bilgisi, İşlevsel Türler: Deneme - Fıkra-Gazete Köşe yazısı-Söyleşi, Paragraf yazımı; paragraf türleri ve özellikleri</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14.Hafta</w:t>
            </w:r>
          </w:p>
        </w:tc>
        <w:tc>
          <w:tcPr>
            <w:tcW w:w="7370" w:type="dxa"/>
            <w:gridSpan w:val="4"/>
            <w:vAlign w:val="center"/>
          </w:tcPr>
          <w:p w:rsidR="00190719" w:rsidRPr="000B3D77" w:rsidRDefault="00190719" w:rsidP="006C63FF">
            <w:pPr>
              <w:spacing w:line="240" w:lineRule="atLeast"/>
              <w:rPr>
                <w:rFonts w:ascii="Times New Roman" w:hAnsi="Times New Roman" w:cs="Times New Roman"/>
                <w:sz w:val="20"/>
                <w:szCs w:val="20"/>
              </w:rPr>
            </w:pPr>
            <w:r w:rsidRPr="000B3D77">
              <w:rPr>
                <w:rFonts w:ascii="Times New Roman" w:hAnsi="Times New Roman" w:cs="Times New Roman"/>
                <w:sz w:val="20"/>
                <w:szCs w:val="20"/>
              </w:rPr>
              <w:t>Söz sanatları ve Türkçenin söz varlığı, Atasözleri ve Deyimlerin önemi, Anlatım Bozuklukları</w:t>
            </w:r>
          </w:p>
        </w:tc>
      </w:tr>
      <w:tr w:rsidR="00190719" w:rsidRPr="00B152A1" w:rsidTr="006C63FF">
        <w:trPr>
          <w:trHeight w:val="280"/>
        </w:trPr>
        <w:tc>
          <w:tcPr>
            <w:tcW w:w="9212" w:type="dxa"/>
            <w:gridSpan w:val="5"/>
          </w:tcPr>
          <w:p w:rsidR="00190719" w:rsidRPr="00B152A1" w:rsidRDefault="00190719" w:rsidP="006C63FF">
            <w:pPr>
              <w:jc w:val="center"/>
              <w:rPr>
                <w:rFonts w:ascii="Times New Roman" w:hAnsi="Times New Roman" w:cs="Times New Roman"/>
                <w:b/>
                <w:sz w:val="20"/>
                <w:szCs w:val="20"/>
              </w:rPr>
            </w:pPr>
            <w:r>
              <w:rPr>
                <w:rFonts w:ascii="Times New Roman" w:hAnsi="Times New Roman" w:cs="Times New Roman"/>
                <w:sz w:val="20"/>
                <w:szCs w:val="20"/>
              </w:rPr>
              <w:t>Final Dönemi ve Genel Değerlendirme</w:t>
            </w:r>
          </w:p>
        </w:tc>
      </w:tr>
    </w:tbl>
    <w:p w:rsidR="00190719" w:rsidRDefault="00190719" w:rsidP="00190719">
      <w:pPr>
        <w:rPr>
          <w:rFonts w:ascii="Times New Roman" w:hAnsi="Times New Roman" w:cs="Times New Roman"/>
          <w:sz w:val="20"/>
          <w:szCs w:val="20"/>
        </w:rPr>
      </w:pPr>
    </w:p>
    <w:p w:rsidR="00190719" w:rsidRDefault="00190719" w:rsidP="00190719">
      <w:pPr>
        <w:rPr>
          <w:rFonts w:ascii="Times New Roman" w:hAnsi="Times New Roman" w:cs="Times New Roman"/>
          <w:sz w:val="20"/>
          <w:szCs w:val="20"/>
        </w:rPr>
      </w:pPr>
      <w:r>
        <w:rPr>
          <w:rFonts w:ascii="Times New Roman" w:hAnsi="Times New Roman" w:cs="Times New Roman"/>
          <w:sz w:val="20"/>
          <w:szCs w:val="20"/>
        </w:rPr>
        <w:br w:type="page"/>
      </w:r>
    </w:p>
    <w:p w:rsidR="00190719" w:rsidRPr="00B152A1" w:rsidRDefault="00190719" w:rsidP="00190719">
      <w:pPr>
        <w:rPr>
          <w:rFonts w:ascii="Times New Roman" w:hAnsi="Times New Roman" w:cs="Times New Roman"/>
          <w:b/>
          <w:sz w:val="20"/>
          <w:szCs w:val="20"/>
        </w:rPr>
      </w:pPr>
    </w:p>
    <w:tbl>
      <w:tblPr>
        <w:tblStyle w:val="TabloKlavuzu"/>
        <w:tblW w:w="0" w:type="auto"/>
        <w:tblLayout w:type="fixed"/>
        <w:tblLook w:val="04A0"/>
      </w:tblPr>
      <w:tblGrid>
        <w:gridCol w:w="534"/>
        <w:gridCol w:w="6237"/>
        <w:gridCol w:w="567"/>
        <w:gridCol w:w="567"/>
        <w:gridCol w:w="425"/>
        <w:gridCol w:w="425"/>
        <w:gridCol w:w="425"/>
      </w:tblGrid>
      <w:tr w:rsidR="00190719" w:rsidRPr="00B152A1" w:rsidTr="006C63FF">
        <w:tc>
          <w:tcPr>
            <w:tcW w:w="6771" w:type="dxa"/>
            <w:gridSpan w:val="2"/>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Program Öğrenme Çıktıları İlişkisi</w:t>
            </w:r>
          </w:p>
        </w:tc>
        <w:tc>
          <w:tcPr>
            <w:tcW w:w="2409" w:type="dxa"/>
            <w:gridSpan w:val="5"/>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Değerlendirme</w:t>
            </w:r>
          </w:p>
        </w:tc>
      </w:tr>
      <w:tr w:rsidR="00190719" w:rsidRPr="00B152A1" w:rsidTr="006C63FF">
        <w:tc>
          <w:tcPr>
            <w:tcW w:w="6771" w:type="dxa"/>
            <w:gridSpan w:val="2"/>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b/>
                <w:sz w:val="20"/>
                <w:szCs w:val="20"/>
              </w:rPr>
              <w:t>Program Öğrenme Çıktıları</w:t>
            </w:r>
          </w:p>
        </w:tc>
        <w:tc>
          <w:tcPr>
            <w:tcW w:w="567"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1</w:t>
            </w:r>
          </w:p>
        </w:tc>
        <w:tc>
          <w:tcPr>
            <w:tcW w:w="567"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2</w:t>
            </w:r>
          </w:p>
        </w:tc>
        <w:tc>
          <w:tcPr>
            <w:tcW w:w="425"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3</w:t>
            </w:r>
          </w:p>
        </w:tc>
        <w:tc>
          <w:tcPr>
            <w:tcW w:w="425"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4</w:t>
            </w:r>
          </w:p>
        </w:tc>
        <w:tc>
          <w:tcPr>
            <w:tcW w:w="425"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5</w:t>
            </w:r>
          </w:p>
        </w:tc>
      </w:tr>
      <w:tr w:rsidR="00190719" w:rsidRPr="00B152A1" w:rsidTr="006C63FF">
        <w:tc>
          <w:tcPr>
            <w:tcW w:w="534"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1</w:t>
            </w:r>
          </w:p>
        </w:tc>
        <w:tc>
          <w:tcPr>
            <w:tcW w:w="6237" w:type="dxa"/>
            <w:vAlign w:val="center"/>
          </w:tcPr>
          <w:p w:rsidR="00190719" w:rsidRPr="000B3D77" w:rsidRDefault="00190719" w:rsidP="006C63FF">
            <w:pPr>
              <w:spacing w:line="270" w:lineRule="atLeast"/>
              <w:rPr>
                <w:rFonts w:ascii="Times New Roman" w:eastAsia="Times New Roman" w:hAnsi="Times New Roman" w:cs="Times New Roman"/>
                <w:sz w:val="20"/>
                <w:szCs w:val="20"/>
              </w:rPr>
            </w:pPr>
            <w:r w:rsidRPr="000B3D77">
              <w:rPr>
                <w:rFonts w:ascii="Times New Roman" w:eastAsia="Times New Roman" w:hAnsi="Times New Roman" w:cs="Times New Roman"/>
                <w:sz w:val="20"/>
                <w:szCs w:val="20"/>
              </w:rPr>
              <w:t>Sağlık kurumları ve sağlık sisteminin üretim, pazarlama, yönetim ve muhasebe-finans fonksiyonları alanlarından birinde uzmanlık düzeyinde gereken bilgilere sahip olmak</w:t>
            </w:r>
          </w:p>
        </w:tc>
        <w:tc>
          <w:tcPr>
            <w:tcW w:w="567" w:type="dxa"/>
          </w:tcPr>
          <w:p w:rsidR="00190719" w:rsidRPr="000B3D77" w:rsidRDefault="00190719" w:rsidP="006C63FF">
            <w:pPr>
              <w:spacing w:after="200" w:line="276" w:lineRule="auto"/>
              <w:jc w:val="both"/>
              <w:rPr>
                <w:rFonts w:ascii="Times New Roman" w:hAnsi="Times New Roman" w:cs="Times New Roman"/>
                <w:sz w:val="20"/>
                <w:szCs w:val="20"/>
              </w:rPr>
            </w:pPr>
          </w:p>
        </w:tc>
        <w:tc>
          <w:tcPr>
            <w:tcW w:w="567" w:type="dxa"/>
          </w:tcPr>
          <w:p w:rsidR="00190719" w:rsidRPr="000B3D77" w:rsidRDefault="00190719" w:rsidP="006C63FF">
            <w:pPr>
              <w:spacing w:after="200" w:line="276" w:lineRule="auto"/>
              <w:jc w:val="both"/>
              <w:rPr>
                <w:rFonts w:ascii="Times New Roman" w:hAnsi="Times New Roman" w:cs="Times New Roman"/>
                <w:sz w:val="20"/>
                <w:szCs w:val="20"/>
              </w:rPr>
            </w:pPr>
          </w:p>
        </w:tc>
        <w:tc>
          <w:tcPr>
            <w:tcW w:w="425" w:type="dxa"/>
          </w:tcPr>
          <w:p w:rsidR="00190719" w:rsidRPr="000B3D77" w:rsidRDefault="00190719" w:rsidP="006C63FF">
            <w:pPr>
              <w:spacing w:after="200" w:line="276" w:lineRule="auto"/>
              <w:jc w:val="both"/>
              <w:rPr>
                <w:rFonts w:ascii="Times New Roman" w:hAnsi="Times New Roman" w:cs="Times New Roman"/>
                <w:sz w:val="20"/>
                <w:szCs w:val="20"/>
              </w:rPr>
            </w:pPr>
          </w:p>
        </w:tc>
        <w:tc>
          <w:tcPr>
            <w:tcW w:w="425" w:type="dxa"/>
          </w:tcPr>
          <w:p w:rsidR="00190719" w:rsidRPr="000B3D77" w:rsidRDefault="00190719" w:rsidP="006C63FF">
            <w:pPr>
              <w:spacing w:after="200" w:line="276" w:lineRule="auto"/>
              <w:jc w:val="both"/>
              <w:rPr>
                <w:rFonts w:ascii="Times New Roman" w:hAnsi="Times New Roman" w:cs="Times New Roman"/>
                <w:sz w:val="20"/>
                <w:szCs w:val="20"/>
              </w:rPr>
            </w:pPr>
          </w:p>
        </w:tc>
        <w:tc>
          <w:tcPr>
            <w:tcW w:w="425" w:type="dxa"/>
          </w:tcPr>
          <w:p w:rsidR="00190719" w:rsidRPr="000B3D77" w:rsidRDefault="00190719" w:rsidP="006C63FF">
            <w:pPr>
              <w:spacing w:after="200" w:line="276" w:lineRule="auto"/>
              <w:jc w:val="both"/>
              <w:rPr>
                <w:rFonts w:ascii="Times New Roman" w:hAnsi="Times New Roman" w:cs="Times New Roman"/>
                <w:sz w:val="20"/>
                <w:szCs w:val="20"/>
              </w:rPr>
            </w:pPr>
            <w:r w:rsidRPr="000B3D77">
              <w:rPr>
                <w:rFonts w:ascii="Times New Roman" w:hAnsi="Times New Roman" w:cs="Times New Roman"/>
                <w:sz w:val="20"/>
                <w:szCs w:val="20"/>
              </w:rPr>
              <w:t>X</w:t>
            </w:r>
          </w:p>
        </w:tc>
      </w:tr>
      <w:tr w:rsidR="00190719" w:rsidRPr="00B152A1" w:rsidTr="006C63FF">
        <w:tc>
          <w:tcPr>
            <w:tcW w:w="534"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2</w:t>
            </w:r>
          </w:p>
        </w:tc>
        <w:tc>
          <w:tcPr>
            <w:tcW w:w="6237" w:type="dxa"/>
            <w:vAlign w:val="center"/>
          </w:tcPr>
          <w:p w:rsidR="00190719" w:rsidRPr="000B3D77" w:rsidRDefault="00190719" w:rsidP="006C63FF">
            <w:pPr>
              <w:spacing w:line="270" w:lineRule="atLeast"/>
              <w:rPr>
                <w:rFonts w:ascii="Times New Roman" w:eastAsia="Times New Roman" w:hAnsi="Times New Roman" w:cs="Times New Roman"/>
                <w:sz w:val="20"/>
                <w:szCs w:val="20"/>
              </w:rPr>
            </w:pPr>
            <w:r w:rsidRPr="000B3D77">
              <w:rPr>
                <w:rFonts w:ascii="Times New Roman" w:eastAsia="Times New Roman" w:hAnsi="Times New Roman" w:cs="Times New Roman"/>
                <w:sz w:val="20"/>
                <w:szCs w:val="20"/>
              </w:rPr>
              <w:t>Uzmanlık alanı ile ilişkili olarak disiplinler-arası etkileşimin farkında olmak.</w:t>
            </w:r>
          </w:p>
        </w:tc>
        <w:tc>
          <w:tcPr>
            <w:tcW w:w="567" w:type="dxa"/>
          </w:tcPr>
          <w:p w:rsidR="00190719" w:rsidRPr="000B3D77" w:rsidRDefault="00190719" w:rsidP="006C63FF">
            <w:pPr>
              <w:spacing w:after="200" w:line="276" w:lineRule="auto"/>
              <w:jc w:val="both"/>
              <w:rPr>
                <w:rFonts w:ascii="Times New Roman" w:hAnsi="Times New Roman" w:cs="Times New Roman"/>
                <w:sz w:val="20"/>
                <w:szCs w:val="20"/>
              </w:rPr>
            </w:pPr>
          </w:p>
        </w:tc>
        <w:tc>
          <w:tcPr>
            <w:tcW w:w="567" w:type="dxa"/>
          </w:tcPr>
          <w:p w:rsidR="00190719" w:rsidRPr="000B3D77" w:rsidRDefault="00190719" w:rsidP="006C63FF">
            <w:pPr>
              <w:spacing w:after="200" w:line="276" w:lineRule="auto"/>
              <w:jc w:val="both"/>
              <w:rPr>
                <w:rFonts w:ascii="Times New Roman" w:hAnsi="Times New Roman" w:cs="Times New Roman"/>
                <w:sz w:val="20"/>
                <w:szCs w:val="20"/>
              </w:rPr>
            </w:pPr>
          </w:p>
        </w:tc>
        <w:tc>
          <w:tcPr>
            <w:tcW w:w="425" w:type="dxa"/>
          </w:tcPr>
          <w:p w:rsidR="00190719" w:rsidRPr="000B3D77" w:rsidRDefault="00190719" w:rsidP="006C63FF">
            <w:pPr>
              <w:spacing w:after="200" w:line="276" w:lineRule="auto"/>
              <w:jc w:val="both"/>
              <w:rPr>
                <w:rFonts w:ascii="Times New Roman" w:hAnsi="Times New Roman" w:cs="Times New Roman"/>
                <w:sz w:val="20"/>
                <w:szCs w:val="20"/>
              </w:rPr>
            </w:pPr>
          </w:p>
        </w:tc>
        <w:tc>
          <w:tcPr>
            <w:tcW w:w="425" w:type="dxa"/>
          </w:tcPr>
          <w:p w:rsidR="00190719" w:rsidRPr="000B3D77" w:rsidRDefault="00190719" w:rsidP="006C63FF">
            <w:pPr>
              <w:spacing w:after="200" w:line="276" w:lineRule="auto"/>
              <w:jc w:val="both"/>
              <w:rPr>
                <w:rFonts w:ascii="Times New Roman" w:hAnsi="Times New Roman" w:cs="Times New Roman"/>
                <w:sz w:val="20"/>
                <w:szCs w:val="20"/>
              </w:rPr>
            </w:pPr>
          </w:p>
        </w:tc>
        <w:tc>
          <w:tcPr>
            <w:tcW w:w="425" w:type="dxa"/>
          </w:tcPr>
          <w:p w:rsidR="00190719" w:rsidRPr="000B3D77" w:rsidRDefault="00190719" w:rsidP="006C63FF">
            <w:pPr>
              <w:spacing w:after="200" w:line="276" w:lineRule="auto"/>
              <w:jc w:val="both"/>
              <w:rPr>
                <w:rFonts w:ascii="Times New Roman" w:hAnsi="Times New Roman" w:cs="Times New Roman"/>
                <w:sz w:val="20"/>
                <w:szCs w:val="20"/>
              </w:rPr>
            </w:pPr>
            <w:r w:rsidRPr="000B3D77">
              <w:rPr>
                <w:rFonts w:ascii="Times New Roman" w:hAnsi="Times New Roman" w:cs="Times New Roman"/>
                <w:sz w:val="20"/>
                <w:szCs w:val="20"/>
              </w:rPr>
              <w:t>X</w:t>
            </w:r>
          </w:p>
        </w:tc>
      </w:tr>
      <w:tr w:rsidR="00190719" w:rsidRPr="00B152A1" w:rsidTr="006C63FF">
        <w:tc>
          <w:tcPr>
            <w:tcW w:w="534"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3</w:t>
            </w:r>
          </w:p>
        </w:tc>
        <w:tc>
          <w:tcPr>
            <w:tcW w:w="6237" w:type="dxa"/>
            <w:vAlign w:val="center"/>
          </w:tcPr>
          <w:p w:rsidR="00190719" w:rsidRPr="000B3D77" w:rsidRDefault="00190719" w:rsidP="006C63FF">
            <w:pPr>
              <w:spacing w:line="270" w:lineRule="atLeast"/>
              <w:rPr>
                <w:rFonts w:ascii="Times New Roman" w:eastAsia="Times New Roman" w:hAnsi="Times New Roman" w:cs="Times New Roman"/>
                <w:sz w:val="20"/>
                <w:szCs w:val="20"/>
              </w:rPr>
            </w:pPr>
            <w:r w:rsidRPr="000B3D77">
              <w:rPr>
                <w:rFonts w:ascii="Times New Roman" w:eastAsia="Times New Roman" w:hAnsi="Times New Roman" w:cs="Times New Roman"/>
                <w:sz w:val="20"/>
                <w:szCs w:val="20"/>
              </w:rPr>
              <w:t>Uzmanlık alanı ile ilişkili olarak görev aldığı konularda ekip çalışması yapar ve ekibi ile bilgilerini paylaşır.</w:t>
            </w:r>
          </w:p>
        </w:tc>
        <w:tc>
          <w:tcPr>
            <w:tcW w:w="567" w:type="dxa"/>
          </w:tcPr>
          <w:p w:rsidR="00190719" w:rsidRPr="000B3D77" w:rsidRDefault="00190719" w:rsidP="006C63FF">
            <w:pPr>
              <w:spacing w:after="200" w:line="276" w:lineRule="auto"/>
              <w:jc w:val="both"/>
              <w:rPr>
                <w:rFonts w:ascii="Times New Roman" w:hAnsi="Times New Roman" w:cs="Times New Roman"/>
                <w:sz w:val="20"/>
                <w:szCs w:val="20"/>
              </w:rPr>
            </w:pPr>
          </w:p>
        </w:tc>
        <w:tc>
          <w:tcPr>
            <w:tcW w:w="567" w:type="dxa"/>
          </w:tcPr>
          <w:p w:rsidR="00190719" w:rsidRPr="000B3D77" w:rsidRDefault="00190719" w:rsidP="006C63FF">
            <w:pPr>
              <w:spacing w:after="200" w:line="276" w:lineRule="auto"/>
              <w:jc w:val="both"/>
              <w:rPr>
                <w:rFonts w:ascii="Times New Roman" w:hAnsi="Times New Roman" w:cs="Times New Roman"/>
                <w:sz w:val="20"/>
                <w:szCs w:val="20"/>
              </w:rPr>
            </w:pPr>
          </w:p>
        </w:tc>
        <w:tc>
          <w:tcPr>
            <w:tcW w:w="425" w:type="dxa"/>
          </w:tcPr>
          <w:p w:rsidR="00190719" w:rsidRPr="000B3D77" w:rsidRDefault="00190719" w:rsidP="006C63FF">
            <w:pPr>
              <w:spacing w:after="200" w:line="276" w:lineRule="auto"/>
              <w:jc w:val="both"/>
              <w:rPr>
                <w:rFonts w:ascii="Times New Roman" w:hAnsi="Times New Roman" w:cs="Times New Roman"/>
                <w:sz w:val="20"/>
                <w:szCs w:val="20"/>
              </w:rPr>
            </w:pPr>
          </w:p>
        </w:tc>
        <w:tc>
          <w:tcPr>
            <w:tcW w:w="425" w:type="dxa"/>
          </w:tcPr>
          <w:p w:rsidR="00190719" w:rsidRPr="000B3D77" w:rsidRDefault="00190719" w:rsidP="006C63FF">
            <w:pPr>
              <w:spacing w:after="200" w:line="276" w:lineRule="auto"/>
              <w:jc w:val="both"/>
              <w:rPr>
                <w:rFonts w:ascii="Times New Roman" w:hAnsi="Times New Roman" w:cs="Times New Roman"/>
                <w:sz w:val="20"/>
                <w:szCs w:val="20"/>
              </w:rPr>
            </w:pPr>
          </w:p>
        </w:tc>
        <w:tc>
          <w:tcPr>
            <w:tcW w:w="425" w:type="dxa"/>
          </w:tcPr>
          <w:p w:rsidR="00190719" w:rsidRPr="000B3D77" w:rsidRDefault="00190719" w:rsidP="006C63FF">
            <w:pPr>
              <w:spacing w:after="200" w:line="276" w:lineRule="auto"/>
              <w:jc w:val="both"/>
              <w:rPr>
                <w:rFonts w:ascii="Times New Roman" w:hAnsi="Times New Roman" w:cs="Times New Roman"/>
                <w:sz w:val="20"/>
                <w:szCs w:val="20"/>
              </w:rPr>
            </w:pPr>
          </w:p>
        </w:tc>
      </w:tr>
      <w:tr w:rsidR="00190719" w:rsidRPr="00B152A1" w:rsidTr="006C63FF">
        <w:tc>
          <w:tcPr>
            <w:tcW w:w="534"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4</w:t>
            </w:r>
          </w:p>
        </w:tc>
        <w:tc>
          <w:tcPr>
            <w:tcW w:w="6237" w:type="dxa"/>
            <w:vAlign w:val="center"/>
          </w:tcPr>
          <w:p w:rsidR="00190719" w:rsidRPr="000B3D77" w:rsidRDefault="00190719" w:rsidP="006C63FF">
            <w:pPr>
              <w:spacing w:line="270" w:lineRule="atLeast"/>
              <w:rPr>
                <w:rFonts w:ascii="Times New Roman" w:eastAsia="Times New Roman" w:hAnsi="Times New Roman" w:cs="Times New Roman"/>
                <w:sz w:val="20"/>
                <w:szCs w:val="20"/>
              </w:rPr>
            </w:pPr>
            <w:r w:rsidRPr="000B3D77">
              <w:rPr>
                <w:rFonts w:ascii="Times New Roman" w:eastAsia="Times New Roman" w:hAnsi="Times New Roman" w:cs="Times New Roman"/>
                <w:sz w:val="20"/>
                <w:szCs w:val="20"/>
              </w:rPr>
              <w:t>Uzmanlık alanı ile ilişkili olarak görev aldığı konularda sorunları tanımlar, analiz eder ve çözüm yolları sunar</w:t>
            </w:r>
          </w:p>
        </w:tc>
        <w:tc>
          <w:tcPr>
            <w:tcW w:w="567" w:type="dxa"/>
          </w:tcPr>
          <w:p w:rsidR="00190719" w:rsidRPr="000B3D77" w:rsidRDefault="00190719" w:rsidP="006C63FF">
            <w:pPr>
              <w:spacing w:after="200" w:line="276" w:lineRule="auto"/>
              <w:jc w:val="both"/>
              <w:rPr>
                <w:rFonts w:ascii="Times New Roman" w:hAnsi="Times New Roman" w:cs="Times New Roman"/>
                <w:sz w:val="20"/>
                <w:szCs w:val="20"/>
              </w:rPr>
            </w:pPr>
          </w:p>
        </w:tc>
        <w:tc>
          <w:tcPr>
            <w:tcW w:w="567" w:type="dxa"/>
          </w:tcPr>
          <w:p w:rsidR="00190719" w:rsidRPr="000B3D77" w:rsidRDefault="00190719" w:rsidP="006C63FF">
            <w:pPr>
              <w:spacing w:after="200" w:line="276" w:lineRule="auto"/>
              <w:jc w:val="both"/>
              <w:rPr>
                <w:rFonts w:ascii="Times New Roman" w:hAnsi="Times New Roman" w:cs="Times New Roman"/>
                <w:sz w:val="20"/>
                <w:szCs w:val="20"/>
              </w:rPr>
            </w:pPr>
          </w:p>
        </w:tc>
        <w:tc>
          <w:tcPr>
            <w:tcW w:w="425" w:type="dxa"/>
          </w:tcPr>
          <w:p w:rsidR="00190719" w:rsidRPr="000B3D77" w:rsidRDefault="00190719" w:rsidP="006C63FF">
            <w:pPr>
              <w:spacing w:after="200" w:line="276" w:lineRule="auto"/>
              <w:jc w:val="both"/>
              <w:rPr>
                <w:rFonts w:ascii="Times New Roman" w:hAnsi="Times New Roman" w:cs="Times New Roman"/>
                <w:sz w:val="20"/>
                <w:szCs w:val="20"/>
              </w:rPr>
            </w:pPr>
          </w:p>
        </w:tc>
        <w:tc>
          <w:tcPr>
            <w:tcW w:w="425" w:type="dxa"/>
          </w:tcPr>
          <w:p w:rsidR="00190719" w:rsidRPr="000B3D77" w:rsidRDefault="00190719" w:rsidP="006C63FF">
            <w:pPr>
              <w:spacing w:after="200" w:line="276" w:lineRule="auto"/>
              <w:jc w:val="both"/>
              <w:rPr>
                <w:rFonts w:ascii="Times New Roman" w:hAnsi="Times New Roman" w:cs="Times New Roman"/>
                <w:sz w:val="20"/>
                <w:szCs w:val="20"/>
              </w:rPr>
            </w:pPr>
            <w:r w:rsidRPr="000B3D77">
              <w:rPr>
                <w:rFonts w:ascii="Times New Roman" w:hAnsi="Times New Roman" w:cs="Times New Roman"/>
                <w:sz w:val="20"/>
                <w:szCs w:val="20"/>
              </w:rPr>
              <w:t>X</w:t>
            </w:r>
          </w:p>
        </w:tc>
        <w:tc>
          <w:tcPr>
            <w:tcW w:w="425" w:type="dxa"/>
          </w:tcPr>
          <w:p w:rsidR="00190719" w:rsidRPr="000B3D77" w:rsidRDefault="00190719" w:rsidP="006C63FF">
            <w:pPr>
              <w:spacing w:after="200" w:line="276" w:lineRule="auto"/>
              <w:jc w:val="both"/>
              <w:rPr>
                <w:rFonts w:ascii="Times New Roman" w:hAnsi="Times New Roman" w:cs="Times New Roman"/>
                <w:sz w:val="20"/>
                <w:szCs w:val="20"/>
              </w:rPr>
            </w:pPr>
          </w:p>
        </w:tc>
      </w:tr>
      <w:tr w:rsidR="00190719" w:rsidRPr="00B152A1" w:rsidTr="006C63FF">
        <w:tc>
          <w:tcPr>
            <w:tcW w:w="534"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5</w:t>
            </w:r>
          </w:p>
        </w:tc>
        <w:tc>
          <w:tcPr>
            <w:tcW w:w="6237" w:type="dxa"/>
            <w:vAlign w:val="center"/>
          </w:tcPr>
          <w:p w:rsidR="00190719" w:rsidRPr="000B3D77" w:rsidRDefault="00190719" w:rsidP="006C63FF">
            <w:pPr>
              <w:spacing w:line="270" w:lineRule="atLeast"/>
              <w:rPr>
                <w:rFonts w:ascii="Times New Roman" w:eastAsia="Times New Roman" w:hAnsi="Times New Roman" w:cs="Times New Roman"/>
                <w:sz w:val="20"/>
                <w:szCs w:val="20"/>
              </w:rPr>
            </w:pPr>
            <w:r w:rsidRPr="000B3D77">
              <w:rPr>
                <w:rFonts w:ascii="Times New Roman" w:eastAsia="Times New Roman" w:hAnsi="Times New Roman" w:cs="Times New Roman"/>
                <w:sz w:val="20"/>
                <w:szCs w:val="20"/>
              </w:rPr>
              <w:t>Uzmanlık alanı ile ilişkili olarak görev aldığı alanlarda bağımsız araştırma ve çalışma yapar, projelere katkı verir ve sorumluluk alır.</w:t>
            </w:r>
          </w:p>
        </w:tc>
        <w:tc>
          <w:tcPr>
            <w:tcW w:w="567" w:type="dxa"/>
          </w:tcPr>
          <w:p w:rsidR="00190719" w:rsidRPr="000B3D77" w:rsidRDefault="00190719" w:rsidP="006C63FF">
            <w:pPr>
              <w:spacing w:after="200" w:line="276" w:lineRule="auto"/>
              <w:jc w:val="both"/>
              <w:rPr>
                <w:rFonts w:ascii="Times New Roman" w:hAnsi="Times New Roman" w:cs="Times New Roman"/>
                <w:sz w:val="20"/>
                <w:szCs w:val="20"/>
              </w:rPr>
            </w:pPr>
          </w:p>
        </w:tc>
        <w:tc>
          <w:tcPr>
            <w:tcW w:w="567" w:type="dxa"/>
          </w:tcPr>
          <w:p w:rsidR="00190719" w:rsidRPr="000B3D77" w:rsidRDefault="00190719" w:rsidP="006C63FF">
            <w:pPr>
              <w:spacing w:after="200" w:line="276" w:lineRule="auto"/>
              <w:jc w:val="both"/>
              <w:rPr>
                <w:rFonts w:ascii="Times New Roman" w:hAnsi="Times New Roman" w:cs="Times New Roman"/>
                <w:sz w:val="20"/>
                <w:szCs w:val="20"/>
              </w:rPr>
            </w:pPr>
          </w:p>
        </w:tc>
        <w:tc>
          <w:tcPr>
            <w:tcW w:w="425" w:type="dxa"/>
          </w:tcPr>
          <w:p w:rsidR="00190719" w:rsidRPr="000B3D77" w:rsidRDefault="00190719" w:rsidP="006C63FF">
            <w:pPr>
              <w:spacing w:after="200" w:line="276" w:lineRule="auto"/>
              <w:jc w:val="both"/>
              <w:rPr>
                <w:rFonts w:ascii="Times New Roman" w:hAnsi="Times New Roman" w:cs="Times New Roman"/>
                <w:sz w:val="20"/>
                <w:szCs w:val="20"/>
              </w:rPr>
            </w:pPr>
          </w:p>
        </w:tc>
        <w:tc>
          <w:tcPr>
            <w:tcW w:w="425" w:type="dxa"/>
          </w:tcPr>
          <w:p w:rsidR="00190719" w:rsidRPr="000B3D77" w:rsidRDefault="00190719" w:rsidP="006C63FF">
            <w:pPr>
              <w:spacing w:after="200" w:line="276" w:lineRule="auto"/>
              <w:jc w:val="both"/>
              <w:rPr>
                <w:rFonts w:ascii="Times New Roman" w:hAnsi="Times New Roman" w:cs="Times New Roman"/>
                <w:sz w:val="20"/>
                <w:szCs w:val="20"/>
              </w:rPr>
            </w:pPr>
          </w:p>
        </w:tc>
        <w:tc>
          <w:tcPr>
            <w:tcW w:w="425" w:type="dxa"/>
          </w:tcPr>
          <w:p w:rsidR="00190719" w:rsidRPr="000B3D77" w:rsidRDefault="00190719" w:rsidP="006C63FF">
            <w:pPr>
              <w:spacing w:after="200" w:line="276" w:lineRule="auto"/>
              <w:jc w:val="both"/>
              <w:rPr>
                <w:rFonts w:ascii="Times New Roman" w:hAnsi="Times New Roman" w:cs="Times New Roman"/>
                <w:sz w:val="20"/>
                <w:szCs w:val="20"/>
              </w:rPr>
            </w:pPr>
          </w:p>
        </w:tc>
      </w:tr>
      <w:tr w:rsidR="00190719" w:rsidRPr="00B152A1" w:rsidTr="006C63FF">
        <w:tc>
          <w:tcPr>
            <w:tcW w:w="534"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6</w:t>
            </w:r>
          </w:p>
        </w:tc>
        <w:tc>
          <w:tcPr>
            <w:tcW w:w="6237" w:type="dxa"/>
            <w:vAlign w:val="center"/>
          </w:tcPr>
          <w:p w:rsidR="00190719" w:rsidRPr="000B3D77" w:rsidRDefault="00190719" w:rsidP="006C63FF">
            <w:pPr>
              <w:spacing w:line="270" w:lineRule="atLeast"/>
              <w:rPr>
                <w:rFonts w:ascii="Times New Roman" w:eastAsia="Times New Roman" w:hAnsi="Times New Roman" w:cs="Times New Roman"/>
                <w:sz w:val="20"/>
                <w:szCs w:val="20"/>
              </w:rPr>
            </w:pPr>
            <w:r w:rsidRPr="000B3D77">
              <w:rPr>
                <w:rFonts w:ascii="Times New Roman" w:eastAsia="Times New Roman" w:hAnsi="Times New Roman" w:cs="Times New Roman"/>
                <w:sz w:val="20"/>
                <w:szCs w:val="20"/>
              </w:rPr>
              <w:t xml:space="preserve">Uzmanlık alanı ile ilişkili olarak görev aldığı alanlarda örgütün </w:t>
            </w:r>
            <w:proofErr w:type="gramStart"/>
            <w:r w:rsidRPr="000B3D77">
              <w:rPr>
                <w:rFonts w:ascii="Times New Roman" w:eastAsia="Times New Roman" w:hAnsi="Times New Roman" w:cs="Times New Roman"/>
                <w:sz w:val="20"/>
                <w:szCs w:val="20"/>
              </w:rPr>
              <w:t>vizyon</w:t>
            </w:r>
            <w:proofErr w:type="gramEnd"/>
            <w:r w:rsidRPr="000B3D77">
              <w:rPr>
                <w:rFonts w:ascii="Times New Roman" w:eastAsia="Times New Roman" w:hAnsi="Times New Roman" w:cs="Times New Roman"/>
                <w:sz w:val="20"/>
                <w:szCs w:val="20"/>
              </w:rPr>
              <w:t>, amaç ve hedeflerini belirleyebilir.</w:t>
            </w:r>
          </w:p>
        </w:tc>
        <w:tc>
          <w:tcPr>
            <w:tcW w:w="567" w:type="dxa"/>
          </w:tcPr>
          <w:p w:rsidR="00190719" w:rsidRPr="000B3D77" w:rsidRDefault="00190719" w:rsidP="006C63FF">
            <w:pPr>
              <w:spacing w:after="200" w:line="276" w:lineRule="auto"/>
              <w:jc w:val="both"/>
              <w:rPr>
                <w:rFonts w:ascii="Times New Roman" w:hAnsi="Times New Roman" w:cs="Times New Roman"/>
                <w:sz w:val="20"/>
                <w:szCs w:val="20"/>
              </w:rPr>
            </w:pPr>
          </w:p>
        </w:tc>
        <w:tc>
          <w:tcPr>
            <w:tcW w:w="567" w:type="dxa"/>
          </w:tcPr>
          <w:p w:rsidR="00190719" w:rsidRPr="000B3D77" w:rsidRDefault="00190719" w:rsidP="006C63FF">
            <w:pPr>
              <w:spacing w:after="200" w:line="276" w:lineRule="auto"/>
              <w:jc w:val="both"/>
              <w:rPr>
                <w:rFonts w:ascii="Times New Roman" w:hAnsi="Times New Roman" w:cs="Times New Roman"/>
                <w:sz w:val="20"/>
                <w:szCs w:val="20"/>
              </w:rPr>
            </w:pPr>
          </w:p>
        </w:tc>
        <w:tc>
          <w:tcPr>
            <w:tcW w:w="425" w:type="dxa"/>
          </w:tcPr>
          <w:p w:rsidR="00190719" w:rsidRPr="000B3D77" w:rsidRDefault="00190719" w:rsidP="006C63FF">
            <w:pPr>
              <w:spacing w:after="200" w:line="276" w:lineRule="auto"/>
              <w:jc w:val="both"/>
              <w:rPr>
                <w:rFonts w:ascii="Times New Roman" w:hAnsi="Times New Roman" w:cs="Times New Roman"/>
                <w:sz w:val="20"/>
                <w:szCs w:val="20"/>
              </w:rPr>
            </w:pPr>
          </w:p>
        </w:tc>
        <w:tc>
          <w:tcPr>
            <w:tcW w:w="425" w:type="dxa"/>
          </w:tcPr>
          <w:p w:rsidR="00190719" w:rsidRPr="000B3D77" w:rsidRDefault="00190719" w:rsidP="006C63FF">
            <w:pPr>
              <w:spacing w:after="200" w:line="276" w:lineRule="auto"/>
              <w:jc w:val="both"/>
              <w:rPr>
                <w:rFonts w:ascii="Times New Roman" w:hAnsi="Times New Roman" w:cs="Times New Roman"/>
                <w:sz w:val="20"/>
                <w:szCs w:val="20"/>
              </w:rPr>
            </w:pPr>
          </w:p>
        </w:tc>
        <w:tc>
          <w:tcPr>
            <w:tcW w:w="425" w:type="dxa"/>
          </w:tcPr>
          <w:p w:rsidR="00190719" w:rsidRPr="000B3D77" w:rsidRDefault="00190719" w:rsidP="006C63FF">
            <w:pPr>
              <w:spacing w:after="200" w:line="276" w:lineRule="auto"/>
              <w:jc w:val="both"/>
              <w:rPr>
                <w:rFonts w:ascii="Times New Roman" w:hAnsi="Times New Roman" w:cs="Times New Roman"/>
                <w:sz w:val="20"/>
                <w:szCs w:val="20"/>
              </w:rPr>
            </w:pPr>
            <w:r w:rsidRPr="000B3D77">
              <w:rPr>
                <w:rFonts w:ascii="Times New Roman" w:hAnsi="Times New Roman" w:cs="Times New Roman"/>
                <w:sz w:val="20"/>
                <w:szCs w:val="20"/>
              </w:rPr>
              <w:t>X</w:t>
            </w:r>
          </w:p>
        </w:tc>
      </w:tr>
      <w:tr w:rsidR="00190719" w:rsidRPr="00B152A1" w:rsidTr="006C63FF">
        <w:tc>
          <w:tcPr>
            <w:tcW w:w="534" w:type="dxa"/>
          </w:tcPr>
          <w:p w:rsidR="00190719" w:rsidRPr="00B152A1" w:rsidRDefault="00190719" w:rsidP="006C63FF">
            <w:pPr>
              <w:rPr>
                <w:rFonts w:ascii="Times New Roman" w:hAnsi="Times New Roman" w:cs="Times New Roman"/>
                <w:b/>
                <w:sz w:val="20"/>
                <w:szCs w:val="20"/>
              </w:rPr>
            </w:pPr>
            <w:r w:rsidRPr="00B152A1">
              <w:rPr>
                <w:rFonts w:ascii="Times New Roman" w:hAnsi="Times New Roman" w:cs="Times New Roman"/>
                <w:b/>
                <w:sz w:val="20"/>
                <w:szCs w:val="20"/>
              </w:rPr>
              <w:t>7</w:t>
            </w:r>
          </w:p>
        </w:tc>
        <w:tc>
          <w:tcPr>
            <w:tcW w:w="6237" w:type="dxa"/>
            <w:vAlign w:val="center"/>
          </w:tcPr>
          <w:p w:rsidR="00190719" w:rsidRPr="000B3D77" w:rsidRDefault="00190719" w:rsidP="006C63FF">
            <w:pPr>
              <w:spacing w:line="270" w:lineRule="atLeast"/>
              <w:rPr>
                <w:rFonts w:ascii="Times New Roman" w:eastAsia="Times New Roman" w:hAnsi="Times New Roman" w:cs="Times New Roman"/>
                <w:sz w:val="20"/>
                <w:szCs w:val="20"/>
              </w:rPr>
            </w:pPr>
            <w:r w:rsidRPr="000B3D77">
              <w:rPr>
                <w:rFonts w:ascii="Times New Roman" w:eastAsia="Times New Roman" w:hAnsi="Times New Roman" w:cs="Times New Roman"/>
                <w:sz w:val="20"/>
                <w:szCs w:val="20"/>
              </w:rPr>
              <w:t>Uzmanlık alanı ile ilişkili olarak görev aldığı alanlar kapsamında sahip olduğu bilgileri sorgular.</w:t>
            </w:r>
          </w:p>
        </w:tc>
        <w:tc>
          <w:tcPr>
            <w:tcW w:w="567" w:type="dxa"/>
          </w:tcPr>
          <w:p w:rsidR="00190719" w:rsidRPr="000B3D77" w:rsidRDefault="00190719" w:rsidP="006C63FF">
            <w:pPr>
              <w:jc w:val="both"/>
              <w:rPr>
                <w:rFonts w:ascii="Times New Roman" w:hAnsi="Times New Roman" w:cs="Times New Roman"/>
                <w:sz w:val="20"/>
                <w:szCs w:val="20"/>
              </w:rPr>
            </w:pPr>
          </w:p>
        </w:tc>
        <w:tc>
          <w:tcPr>
            <w:tcW w:w="567" w:type="dxa"/>
          </w:tcPr>
          <w:p w:rsidR="00190719" w:rsidRPr="000B3D77" w:rsidRDefault="00190719" w:rsidP="006C63FF">
            <w:pPr>
              <w:jc w:val="both"/>
              <w:rPr>
                <w:rFonts w:ascii="Times New Roman" w:hAnsi="Times New Roman" w:cs="Times New Roman"/>
                <w:sz w:val="20"/>
                <w:szCs w:val="20"/>
              </w:rPr>
            </w:pPr>
          </w:p>
        </w:tc>
        <w:tc>
          <w:tcPr>
            <w:tcW w:w="425" w:type="dxa"/>
          </w:tcPr>
          <w:p w:rsidR="00190719" w:rsidRPr="000B3D77" w:rsidRDefault="00190719" w:rsidP="006C63FF">
            <w:pPr>
              <w:jc w:val="both"/>
              <w:rPr>
                <w:rFonts w:ascii="Times New Roman" w:hAnsi="Times New Roman" w:cs="Times New Roman"/>
                <w:sz w:val="20"/>
                <w:szCs w:val="20"/>
              </w:rPr>
            </w:pPr>
          </w:p>
        </w:tc>
        <w:tc>
          <w:tcPr>
            <w:tcW w:w="425" w:type="dxa"/>
          </w:tcPr>
          <w:p w:rsidR="00190719" w:rsidRPr="000B3D77" w:rsidRDefault="00190719" w:rsidP="006C63FF">
            <w:pPr>
              <w:jc w:val="both"/>
              <w:rPr>
                <w:rFonts w:ascii="Times New Roman" w:hAnsi="Times New Roman" w:cs="Times New Roman"/>
                <w:sz w:val="20"/>
                <w:szCs w:val="20"/>
              </w:rPr>
            </w:pPr>
            <w:r w:rsidRPr="000B3D77">
              <w:rPr>
                <w:rFonts w:ascii="Times New Roman" w:hAnsi="Times New Roman" w:cs="Times New Roman"/>
                <w:sz w:val="20"/>
                <w:szCs w:val="20"/>
              </w:rPr>
              <w:t>X</w:t>
            </w:r>
          </w:p>
        </w:tc>
        <w:tc>
          <w:tcPr>
            <w:tcW w:w="425" w:type="dxa"/>
          </w:tcPr>
          <w:p w:rsidR="00190719" w:rsidRPr="000B3D77" w:rsidRDefault="00190719" w:rsidP="006C63FF">
            <w:pPr>
              <w:jc w:val="both"/>
              <w:rPr>
                <w:rFonts w:ascii="Times New Roman" w:hAnsi="Times New Roman" w:cs="Times New Roman"/>
                <w:sz w:val="20"/>
                <w:szCs w:val="20"/>
              </w:rPr>
            </w:pPr>
          </w:p>
        </w:tc>
      </w:tr>
      <w:tr w:rsidR="00190719" w:rsidRPr="00B152A1" w:rsidTr="006C63FF">
        <w:tc>
          <w:tcPr>
            <w:tcW w:w="534" w:type="dxa"/>
          </w:tcPr>
          <w:p w:rsidR="00190719" w:rsidRPr="00B152A1" w:rsidRDefault="00190719" w:rsidP="006C63FF">
            <w:pPr>
              <w:rPr>
                <w:rFonts w:ascii="Times New Roman" w:hAnsi="Times New Roman" w:cs="Times New Roman"/>
                <w:b/>
                <w:sz w:val="20"/>
                <w:szCs w:val="20"/>
              </w:rPr>
            </w:pPr>
            <w:r w:rsidRPr="00B152A1">
              <w:rPr>
                <w:rFonts w:ascii="Times New Roman" w:hAnsi="Times New Roman" w:cs="Times New Roman"/>
                <w:b/>
                <w:sz w:val="20"/>
                <w:szCs w:val="20"/>
              </w:rPr>
              <w:t>8</w:t>
            </w:r>
          </w:p>
        </w:tc>
        <w:tc>
          <w:tcPr>
            <w:tcW w:w="6237" w:type="dxa"/>
            <w:vAlign w:val="center"/>
          </w:tcPr>
          <w:p w:rsidR="00190719" w:rsidRPr="000B3D77" w:rsidRDefault="00190719" w:rsidP="006C63FF">
            <w:pPr>
              <w:spacing w:line="270" w:lineRule="atLeast"/>
              <w:rPr>
                <w:rFonts w:ascii="Times New Roman" w:eastAsia="Times New Roman" w:hAnsi="Times New Roman" w:cs="Times New Roman"/>
                <w:sz w:val="20"/>
                <w:szCs w:val="20"/>
              </w:rPr>
            </w:pPr>
            <w:r w:rsidRPr="000B3D77">
              <w:rPr>
                <w:rFonts w:ascii="Times New Roman" w:eastAsia="Times New Roman" w:hAnsi="Times New Roman" w:cs="Times New Roman"/>
                <w:sz w:val="20"/>
                <w:szCs w:val="20"/>
              </w:rPr>
              <w:t>Uzmanlık alanı ile ilişkili olarak görev aldığı alanlarda sahip olduğu birikimini ve önerilerini her türlü iletişim aracını kullanarak aktarabilir, gerektiği durumlarda bunu en az bir yabancı dili kullanarak yapabilir.</w:t>
            </w:r>
          </w:p>
        </w:tc>
        <w:tc>
          <w:tcPr>
            <w:tcW w:w="567" w:type="dxa"/>
          </w:tcPr>
          <w:p w:rsidR="00190719" w:rsidRPr="000B3D77" w:rsidRDefault="00190719" w:rsidP="006C63FF">
            <w:pPr>
              <w:jc w:val="both"/>
              <w:rPr>
                <w:rFonts w:ascii="Times New Roman" w:hAnsi="Times New Roman" w:cs="Times New Roman"/>
                <w:sz w:val="20"/>
                <w:szCs w:val="20"/>
              </w:rPr>
            </w:pPr>
          </w:p>
        </w:tc>
        <w:tc>
          <w:tcPr>
            <w:tcW w:w="567" w:type="dxa"/>
          </w:tcPr>
          <w:p w:rsidR="00190719" w:rsidRPr="000B3D77" w:rsidRDefault="00190719" w:rsidP="006C63FF">
            <w:pPr>
              <w:jc w:val="both"/>
              <w:rPr>
                <w:rFonts w:ascii="Times New Roman" w:hAnsi="Times New Roman" w:cs="Times New Roman"/>
                <w:sz w:val="20"/>
                <w:szCs w:val="20"/>
              </w:rPr>
            </w:pPr>
          </w:p>
        </w:tc>
        <w:tc>
          <w:tcPr>
            <w:tcW w:w="425" w:type="dxa"/>
          </w:tcPr>
          <w:p w:rsidR="00190719" w:rsidRPr="000B3D77" w:rsidRDefault="00190719" w:rsidP="006C63FF">
            <w:pPr>
              <w:jc w:val="both"/>
              <w:rPr>
                <w:rFonts w:ascii="Times New Roman" w:hAnsi="Times New Roman" w:cs="Times New Roman"/>
                <w:sz w:val="20"/>
                <w:szCs w:val="20"/>
              </w:rPr>
            </w:pPr>
          </w:p>
        </w:tc>
        <w:tc>
          <w:tcPr>
            <w:tcW w:w="425" w:type="dxa"/>
          </w:tcPr>
          <w:p w:rsidR="00190719" w:rsidRPr="000B3D77" w:rsidRDefault="00190719" w:rsidP="006C63FF">
            <w:pPr>
              <w:jc w:val="both"/>
              <w:rPr>
                <w:rFonts w:ascii="Times New Roman" w:hAnsi="Times New Roman" w:cs="Times New Roman"/>
                <w:sz w:val="20"/>
                <w:szCs w:val="20"/>
              </w:rPr>
            </w:pPr>
          </w:p>
        </w:tc>
        <w:tc>
          <w:tcPr>
            <w:tcW w:w="425" w:type="dxa"/>
          </w:tcPr>
          <w:p w:rsidR="00190719" w:rsidRPr="000B3D77" w:rsidRDefault="00190719" w:rsidP="006C63FF">
            <w:pPr>
              <w:jc w:val="both"/>
              <w:rPr>
                <w:rFonts w:ascii="Times New Roman" w:hAnsi="Times New Roman" w:cs="Times New Roman"/>
                <w:sz w:val="20"/>
                <w:szCs w:val="20"/>
              </w:rPr>
            </w:pPr>
          </w:p>
        </w:tc>
      </w:tr>
      <w:tr w:rsidR="00190719" w:rsidRPr="00B152A1" w:rsidTr="006C63FF">
        <w:tc>
          <w:tcPr>
            <w:tcW w:w="534" w:type="dxa"/>
          </w:tcPr>
          <w:p w:rsidR="00190719" w:rsidRPr="00B152A1" w:rsidRDefault="00190719" w:rsidP="006C63FF">
            <w:pPr>
              <w:rPr>
                <w:rFonts w:ascii="Times New Roman" w:hAnsi="Times New Roman" w:cs="Times New Roman"/>
                <w:b/>
                <w:sz w:val="20"/>
                <w:szCs w:val="20"/>
              </w:rPr>
            </w:pPr>
            <w:r w:rsidRPr="00B152A1">
              <w:rPr>
                <w:rFonts w:ascii="Times New Roman" w:hAnsi="Times New Roman" w:cs="Times New Roman"/>
                <w:b/>
                <w:sz w:val="20"/>
                <w:szCs w:val="20"/>
              </w:rPr>
              <w:t>9</w:t>
            </w:r>
          </w:p>
        </w:tc>
        <w:tc>
          <w:tcPr>
            <w:tcW w:w="6237" w:type="dxa"/>
            <w:vAlign w:val="center"/>
          </w:tcPr>
          <w:p w:rsidR="00190719" w:rsidRPr="000B3D77" w:rsidRDefault="00190719" w:rsidP="006C63FF">
            <w:pPr>
              <w:spacing w:line="270" w:lineRule="atLeast"/>
              <w:rPr>
                <w:rFonts w:ascii="Times New Roman" w:eastAsia="Times New Roman" w:hAnsi="Times New Roman" w:cs="Times New Roman"/>
                <w:sz w:val="20"/>
                <w:szCs w:val="20"/>
              </w:rPr>
            </w:pPr>
            <w:r w:rsidRPr="000B3D77">
              <w:rPr>
                <w:rFonts w:ascii="Times New Roman" w:eastAsia="Times New Roman" w:hAnsi="Times New Roman" w:cs="Times New Roman"/>
                <w:sz w:val="20"/>
                <w:szCs w:val="20"/>
              </w:rPr>
              <w:t>Uzmanlık alanı ile ilişkili olarak görev aldığı alanlarda mesleki paylaşıma ve dayanışmaya açıktır.</w:t>
            </w:r>
          </w:p>
        </w:tc>
        <w:tc>
          <w:tcPr>
            <w:tcW w:w="567" w:type="dxa"/>
          </w:tcPr>
          <w:p w:rsidR="00190719" w:rsidRPr="000B3D77" w:rsidRDefault="00190719" w:rsidP="006C63FF">
            <w:pPr>
              <w:jc w:val="both"/>
              <w:rPr>
                <w:rFonts w:ascii="Times New Roman" w:hAnsi="Times New Roman" w:cs="Times New Roman"/>
                <w:sz w:val="20"/>
                <w:szCs w:val="20"/>
              </w:rPr>
            </w:pPr>
          </w:p>
        </w:tc>
        <w:tc>
          <w:tcPr>
            <w:tcW w:w="567" w:type="dxa"/>
          </w:tcPr>
          <w:p w:rsidR="00190719" w:rsidRPr="000B3D77" w:rsidRDefault="00190719" w:rsidP="006C63FF">
            <w:pPr>
              <w:jc w:val="both"/>
              <w:rPr>
                <w:rFonts w:ascii="Times New Roman" w:hAnsi="Times New Roman" w:cs="Times New Roman"/>
                <w:sz w:val="20"/>
                <w:szCs w:val="20"/>
              </w:rPr>
            </w:pPr>
          </w:p>
        </w:tc>
        <w:tc>
          <w:tcPr>
            <w:tcW w:w="425" w:type="dxa"/>
          </w:tcPr>
          <w:p w:rsidR="00190719" w:rsidRPr="000B3D77" w:rsidRDefault="00190719" w:rsidP="006C63FF">
            <w:pPr>
              <w:jc w:val="both"/>
              <w:rPr>
                <w:rFonts w:ascii="Times New Roman" w:hAnsi="Times New Roman" w:cs="Times New Roman"/>
                <w:sz w:val="20"/>
                <w:szCs w:val="20"/>
              </w:rPr>
            </w:pPr>
          </w:p>
        </w:tc>
        <w:tc>
          <w:tcPr>
            <w:tcW w:w="425" w:type="dxa"/>
          </w:tcPr>
          <w:p w:rsidR="00190719" w:rsidRPr="000B3D77" w:rsidRDefault="00190719" w:rsidP="006C63FF">
            <w:pPr>
              <w:jc w:val="both"/>
              <w:rPr>
                <w:rFonts w:ascii="Times New Roman" w:hAnsi="Times New Roman" w:cs="Times New Roman"/>
                <w:sz w:val="20"/>
                <w:szCs w:val="20"/>
              </w:rPr>
            </w:pPr>
          </w:p>
        </w:tc>
        <w:tc>
          <w:tcPr>
            <w:tcW w:w="425" w:type="dxa"/>
          </w:tcPr>
          <w:p w:rsidR="00190719" w:rsidRPr="000B3D77" w:rsidRDefault="00190719" w:rsidP="006C63FF">
            <w:pPr>
              <w:jc w:val="both"/>
              <w:rPr>
                <w:rFonts w:ascii="Times New Roman" w:hAnsi="Times New Roman" w:cs="Times New Roman"/>
                <w:sz w:val="20"/>
                <w:szCs w:val="20"/>
              </w:rPr>
            </w:pPr>
          </w:p>
        </w:tc>
      </w:tr>
      <w:tr w:rsidR="00190719" w:rsidRPr="00B152A1" w:rsidTr="006C63FF">
        <w:tc>
          <w:tcPr>
            <w:tcW w:w="534" w:type="dxa"/>
          </w:tcPr>
          <w:p w:rsidR="00190719" w:rsidRPr="00B152A1" w:rsidRDefault="00190719" w:rsidP="006C63FF">
            <w:pPr>
              <w:rPr>
                <w:rFonts w:ascii="Times New Roman" w:hAnsi="Times New Roman" w:cs="Times New Roman"/>
                <w:b/>
                <w:sz w:val="20"/>
                <w:szCs w:val="20"/>
              </w:rPr>
            </w:pPr>
            <w:r w:rsidRPr="00B152A1">
              <w:rPr>
                <w:rFonts w:ascii="Times New Roman" w:hAnsi="Times New Roman" w:cs="Times New Roman"/>
                <w:b/>
                <w:sz w:val="20"/>
                <w:szCs w:val="20"/>
              </w:rPr>
              <w:t>10</w:t>
            </w:r>
          </w:p>
        </w:tc>
        <w:tc>
          <w:tcPr>
            <w:tcW w:w="6237" w:type="dxa"/>
            <w:vAlign w:val="center"/>
          </w:tcPr>
          <w:p w:rsidR="00190719" w:rsidRPr="000B3D77" w:rsidRDefault="00190719" w:rsidP="006C63FF">
            <w:pPr>
              <w:spacing w:line="270" w:lineRule="atLeast"/>
              <w:rPr>
                <w:rFonts w:ascii="Times New Roman" w:eastAsia="Times New Roman" w:hAnsi="Times New Roman" w:cs="Times New Roman"/>
                <w:sz w:val="20"/>
                <w:szCs w:val="20"/>
              </w:rPr>
            </w:pPr>
            <w:r w:rsidRPr="000B3D77">
              <w:rPr>
                <w:rFonts w:ascii="Times New Roman" w:eastAsia="Times New Roman" w:hAnsi="Times New Roman" w:cs="Times New Roman"/>
                <w:sz w:val="20"/>
                <w:szCs w:val="20"/>
              </w:rPr>
              <w:t>Uzmanlık alanı ile ilişkili olarak görev aldığı alanlarda veri girişi ve analizi yapabilecek düzeyde bilgi teknolojilerini kullanabilir</w:t>
            </w:r>
          </w:p>
        </w:tc>
        <w:tc>
          <w:tcPr>
            <w:tcW w:w="567" w:type="dxa"/>
          </w:tcPr>
          <w:p w:rsidR="00190719" w:rsidRPr="000B3D77" w:rsidRDefault="00190719" w:rsidP="006C63FF">
            <w:pPr>
              <w:jc w:val="both"/>
              <w:rPr>
                <w:rFonts w:ascii="Times New Roman" w:hAnsi="Times New Roman" w:cs="Times New Roman"/>
                <w:sz w:val="20"/>
                <w:szCs w:val="20"/>
              </w:rPr>
            </w:pPr>
          </w:p>
        </w:tc>
        <w:tc>
          <w:tcPr>
            <w:tcW w:w="567" w:type="dxa"/>
          </w:tcPr>
          <w:p w:rsidR="00190719" w:rsidRPr="000B3D77" w:rsidRDefault="00190719" w:rsidP="006C63FF">
            <w:pPr>
              <w:jc w:val="both"/>
              <w:rPr>
                <w:rFonts w:ascii="Times New Roman" w:hAnsi="Times New Roman" w:cs="Times New Roman"/>
                <w:sz w:val="20"/>
                <w:szCs w:val="20"/>
              </w:rPr>
            </w:pPr>
          </w:p>
        </w:tc>
        <w:tc>
          <w:tcPr>
            <w:tcW w:w="425" w:type="dxa"/>
          </w:tcPr>
          <w:p w:rsidR="00190719" w:rsidRPr="000B3D77" w:rsidRDefault="00190719" w:rsidP="006C63FF">
            <w:pPr>
              <w:jc w:val="both"/>
              <w:rPr>
                <w:rFonts w:ascii="Times New Roman" w:hAnsi="Times New Roman" w:cs="Times New Roman"/>
                <w:sz w:val="20"/>
                <w:szCs w:val="20"/>
              </w:rPr>
            </w:pPr>
          </w:p>
        </w:tc>
        <w:tc>
          <w:tcPr>
            <w:tcW w:w="425" w:type="dxa"/>
          </w:tcPr>
          <w:p w:rsidR="00190719" w:rsidRPr="000B3D77" w:rsidRDefault="00190719" w:rsidP="006C63FF">
            <w:pPr>
              <w:jc w:val="both"/>
              <w:rPr>
                <w:rFonts w:ascii="Times New Roman" w:hAnsi="Times New Roman" w:cs="Times New Roman"/>
                <w:sz w:val="20"/>
                <w:szCs w:val="20"/>
              </w:rPr>
            </w:pPr>
          </w:p>
        </w:tc>
        <w:tc>
          <w:tcPr>
            <w:tcW w:w="425" w:type="dxa"/>
          </w:tcPr>
          <w:p w:rsidR="00190719" w:rsidRPr="000B3D77" w:rsidRDefault="00190719" w:rsidP="006C63FF">
            <w:pPr>
              <w:jc w:val="both"/>
              <w:rPr>
                <w:rFonts w:ascii="Times New Roman" w:hAnsi="Times New Roman" w:cs="Times New Roman"/>
                <w:sz w:val="20"/>
                <w:szCs w:val="20"/>
              </w:rPr>
            </w:pPr>
          </w:p>
        </w:tc>
      </w:tr>
      <w:tr w:rsidR="00190719" w:rsidRPr="00B152A1" w:rsidTr="006C63FF">
        <w:tc>
          <w:tcPr>
            <w:tcW w:w="534" w:type="dxa"/>
          </w:tcPr>
          <w:p w:rsidR="00190719" w:rsidRPr="00B152A1" w:rsidRDefault="00190719" w:rsidP="006C63FF">
            <w:pPr>
              <w:rPr>
                <w:rFonts w:ascii="Times New Roman" w:hAnsi="Times New Roman" w:cs="Times New Roman"/>
                <w:b/>
                <w:sz w:val="20"/>
                <w:szCs w:val="20"/>
              </w:rPr>
            </w:pPr>
            <w:r w:rsidRPr="00B152A1">
              <w:rPr>
                <w:rFonts w:ascii="Times New Roman" w:hAnsi="Times New Roman" w:cs="Times New Roman"/>
                <w:b/>
                <w:sz w:val="20"/>
                <w:szCs w:val="20"/>
              </w:rPr>
              <w:t>11</w:t>
            </w:r>
          </w:p>
        </w:tc>
        <w:tc>
          <w:tcPr>
            <w:tcW w:w="6237" w:type="dxa"/>
            <w:vAlign w:val="center"/>
          </w:tcPr>
          <w:p w:rsidR="00190719" w:rsidRPr="000B3D77" w:rsidRDefault="00190719" w:rsidP="006C63FF">
            <w:pPr>
              <w:spacing w:line="270" w:lineRule="atLeast"/>
              <w:rPr>
                <w:rFonts w:ascii="Times New Roman" w:eastAsia="Times New Roman" w:hAnsi="Times New Roman" w:cs="Times New Roman"/>
                <w:sz w:val="20"/>
                <w:szCs w:val="20"/>
              </w:rPr>
            </w:pPr>
            <w:r w:rsidRPr="000B3D77">
              <w:rPr>
                <w:rFonts w:ascii="Times New Roman" w:eastAsia="Times New Roman" w:hAnsi="Times New Roman" w:cs="Times New Roman"/>
                <w:sz w:val="20"/>
                <w:szCs w:val="20"/>
              </w:rPr>
              <w:t>Uzmanlık alanı ile ilişkili olarak görev aldığı alanlarda iş ve toplumsal etik değerlere uygun davranır.</w:t>
            </w:r>
          </w:p>
        </w:tc>
        <w:tc>
          <w:tcPr>
            <w:tcW w:w="567" w:type="dxa"/>
          </w:tcPr>
          <w:p w:rsidR="00190719" w:rsidRPr="000B3D77" w:rsidRDefault="00190719" w:rsidP="006C63FF">
            <w:pPr>
              <w:jc w:val="both"/>
              <w:rPr>
                <w:rFonts w:ascii="Times New Roman" w:hAnsi="Times New Roman" w:cs="Times New Roman"/>
                <w:sz w:val="20"/>
                <w:szCs w:val="20"/>
              </w:rPr>
            </w:pPr>
          </w:p>
        </w:tc>
        <w:tc>
          <w:tcPr>
            <w:tcW w:w="567" w:type="dxa"/>
          </w:tcPr>
          <w:p w:rsidR="00190719" w:rsidRPr="000B3D77" w:rsidRDefault="00190719" w:rsidP="006C63FF">
            <w:pPr>
              <w:jc w:val="both"/>
              <w:rPr>
                <w:rFonts w:ascii="Times New Roman" w:hAnsi="Times New Roman" w:cs="Times New Roman"/>
                <w:sz w:val="20"/>
                <w:szCs w:val="20"/>
              </w:rPr>
            </w:pPr>
          </w:p>
        </w:tc>
        <w:tc>
          <w:tcPr>
            <w:tcW w:w="425" w:type="dxa"/>
          </w:tcPr>
          <w:p w:rsidR="00190719" w:rsidRPr="000B3D77" w:rsidRDefault="00190719" w:rsidP="006C63FF">
            <w:pPr>
              <w:jc w:val="both"/>
              <w:rPr>
                <w:rFonts w:ascii="Times New Roman" w:hAnsi="Times New Roman" w:cs="Times New Roman"/>
                <w:sz w:val="20"/>
                <w:szCs w:val="20"/>
              </w:rPr>
            </w:pPr>
          </w:p>
        </w:tc>
        <w:tc>
          <w:tcPr>
            <w:tcW w:w="425" w:type="dxa"/>
          </w:tcPr>
          <w:p w:rsidR="00190719" w:rsidRPr="000B3D77" w:rsidRDefault="00190719" w:rsidP="006C63FF">
            <w:pPr>
              <w:jc w:val="both"/>
              <w:rPr>
                <w:rFonts w:ascii="Times New Roman" w:hAnsi="Times New Roman" w:cs="Times New Roman"/>
                <w:sz w:val="20"/>
                <w:szCs w:val="20"/>
              </w:rPr>
            </w:pPr>
          </w:p>
        </w:tc>
        <w:tc>
          <w:tcPr>
            <w:tcW w:w="425" w:type="dxa"/>
          </w:tcPr>
          <w:p w:rsidR="00190719" w:rsidRPr="000B3D77" w:rsidRDefault="00190719" w:rsidP="006C63FF">
            <w:pPr>
              <w:jc w:val="both"/>
              <w:rPr>
                <w:rFonts w:ascii="Times New Roman" w:hAnsi="Times New Roman" w:cs="Times New Roman"/>
                <w:sz w:val="20"/>
                <w:szCs w:val="20"/>
              </w:rPr>
            </w:pPr>
          </w:p>
        </w:tc>
      </w:tr>
      <w:tr w:rsidR="00190719" w:rsidRPr="00B152A1" w:rsidTr="006C63FF">
        <w:tc>
          <w:tcPr>
            <w:tcW w:w="534" w:type="dxa"/>
          </w:tcPr>
          <w:p w:rsidR="00190719" w:rsidRPr="00B152A1" w:rsidRDefault="00190719" w:rsidP="006C63FF">
            <w:pPr>
              <w:rPr>
                <w:rFonts w:ascii="Times New Roman" w:hAnsi="Times New Roman" w:cs="Times New Roman"/>
                <w:b/>
                <w:sz w:val="20"/>
                <w:szCs w:val="20"/>
              </w:rPr>
            </w:pPr>
            <w:r w:rsidRPr="00B152A1">
              <w:rPr>
                <w:rFonts w:ascii="Times New Roman" w:hAnsi="Times New Roman" w:cs="Times New Roman"/>
                <w:b/>
                <w:sz w:val="20"/>
                <w:szCs w:val="20"/>
              </w:rPr>
              <w:t>12</w:t>
            </w:r>
          </w:p>
        </w:tc>
        <w:tc>
          <w:tcPr>
            <w:tcW w:w="6237" w:type="dxa"/>
            <w:vAlign w:val="center"/>
          </w:tcPr>
          <w:p w:rsidR="00190719" w:rsidRPr="000B3D77" w:rsidRDefault="00190719" w:rsidP="006C63FF">
            <w:pPr>
              <w:spacing w:line="270" w:lineRule="atLeast"/>
              <w:rPr>
                <w:rFonts w:ascii="Times New Roman" w:eastAsia="Times New Roman" w:hAnsi="Times New Roman" w:cs="Times New Roman"/>
                <w:sz w:val="20"/>
                <w:szCs w:val="20"/>
              </w:rPr>
            </w:pPr>
            <w:r w:rsidRPr="000B3D77">
              <w:rPr>
                <w:rFonts w:ascii="Times New Roman" w:eastAsia="Times New Roman" w:hAnsi="Times New Roman" w:cs="Times New Roman"/>
                <w:sz w:val="20"/>
                <w:szCs w:val="20"/>
              </w:rPr>
              <w:t>Uzmanlık alanı ile ilişkili olarak görev aldığı alanlarda paydaşlarla ilişkileri analiz eder ve yürütür.</w:t>
            </w:r>
          </w:p>
        </w:tc>
        <w:tc>
          <w:tcPr>
            <w:tcW w:w="567" w:type="dxa"/>
          </w:tcPr>
          <w:p w:rsidR="00190719" w:rsidRPr="000B3D77" w:rsidRDefault="00190719" w:rsidP="006C63FF">
            <w:pPr>
              <w:jc w:val="both"/>
              <w:rPr>
                <w:rFonts w:ascii="Times New Roman" w:hAnsi="Times New Roman" w:cs="Times New Roman"/>
                <w:sz w:val="20"/>
                <w:szCs w:val="20"/>
              </w:rPr>
            </w:pPr>
          </w:p>
        </w:tc>
        <w:tc>
          <w:tcPr>
            <w:tcW w:w="567" w:type="dxa"/>
          </w:tcPr>
          <w:p w:rsidR="00190719" w:rsidRPr="000B3D77" w:rsidRDefault="00190719" w:rsidP="006C63FF">
            <w:pPr>
              <w:jc w:val="both"/>
              <w:rPr>
                <w:rFonts w:ascii="Times New Roman" w:hAnsi="Times New Roman" w:cs="Times New Roman"/>
                <w:sz w:val="20"/>
                <w:szCs w:val="20"/>
              </w:rPr>
            </w:pPr>
          </w:p>
        </w:tc>
        <w:tc>
          <w:tcPr>
            <w:tcW w:w="425" w:type="dxa"/>
          </w:tcPr>
          <w:p w:rsidR="00190719" w:rsidRPr="000B3D77" w:rsidRDefault="00190719" w:rsidP="006C63FF">
            <w:pPr>
              <w:jc w:val="both"/>
              <w:rPr>
                <w:rFonts w:ascii="Times New Roman" w:hAnsi="Times New Roman" w:cs="Times New Roman"/>
                <w:sz w:val="20"/>
                <w:szCs w:val="20"/>
              </w:rPr>
            </w:pPr>
          </w:p>
        </w:tc>
        <w:tc>
          <w:tcPr>
            <w:tcW w:w="425" w:type="dxa"/>
          </w:tcPr>
          <w:p w:rsidR="00190719" w:rsidRPr="000B3D77" w:rsidRDefault="00190719" w:rsidP="006C63FF">
            <w:pPr>
              <w:jc w:val="both"/>
              <w:rPr>
                <w:rFonts w:ascii="Times New Roman" w:hAnsi="Times New Roman" w:cs="Times New Roman"/>
                <w:sz w:val="20"/>
                <w:szCs w:val="20"/>
              </w:rPr>
            </w:pPr>
          </w:p>
        </w:tc>
        <w:tc>
          <w:tcPr>
            <w:tcW w:w="425" w:type="dxa"/>
          </w:tcPr>
          <w:p w:rsidR="00190719" w:rsidRPr="000B3D77" w:rsidRDefault="00190719" w:rsidP="006C63FF">
            <w:pPr>
              <w:jc w:val="both"/>
              <w:rPr>
                <w:rFonts w:ascii="Times New Roman" w:hAnsi="Times New Roman" w:cs="Times New Roman"/>
                <w:sz w:val="20"/>
                <w:szCs w:val="20"/>
              </w:rPr>
            </w:pPr>
          </w:p>
        </w:tc>
      </w:tr>
      <w:tr w:rsidR="00190719" w:rsidRPr="00B152A1" w:rsidTr="006C63FF">
        <w:tc>
          <w:tcPr>
            <w:tcW w:w="534" w:type="dxa"/>
          </w:tcPr>
          <w:p w:rsidR="00190719" w:rsidRPr="00B152A1" w:rsidRDefault="00190719" w:rsidP="006C63FF">
            <w:pPr>
              <w:rPr>
                <w:rFonts w:ascii="Times New Roman" w:hAnsi="Times New Roman" w:cs="Times New Roman"/>
                <w:b/>
                <w:sz w:val="20"/>
                <w:szCs w:val="20"/>
              </w:rPr>
            </w:pPr>
            <w:r w:rsidRPr="00B152A1">
              <w:rPr>
                <w:rFonts w:ascii="Times New Roman" w:hAnsi="Times New Roman" w:cs="Times New Roman"/>
                <w:b/>
                <w:sz w:val="20"/>
                <w:szCs w:val="20"/>
              </w:rPr>
              <w:t>13</w:t>
            </w:r>
          </w:p>
        </w:tc>
        <w:tc>
          <w:tcPr>
            <w:tcW w:w="6237" w:type="dxa"/>
            <w:vAlign w:val="center"/>
          </w:tcPr>
          <w:p w:rsidR="00190719" w:rsidRPr="000B3D77" w:rsidRDefault="00190719" w:rsidP="006C63FF">
            <w:pPr>
              <w:spacing w:line="270" w:lineRule="atLeast"/>
              <w:rPr>
                <w:rFonts w:ascii="Times New Roman" w:eastAsia="Times New Roman" w:hAnsi="Times New Roman" w:cs="Times New Roman"/>
                <w:sz w:val="20"/>
                <w:szCs w:val="20"/>
              </w:rPr>
            </w:pPr>
            <w:r w:rsidRPr="000B3D77">
              <w:rPr>
                <w:rFonts w:ascii="Times New Roman" w:eastAsia="Times New Roman" w:hAnsi="Times New Roman" w:cs="Times New Roman"/>
                <w:sz w:val="20"/>
                <w:szCs w:val="20"/>
              </w:rPr>
              <w:t>Uzmanlık alanı ile ilişkili olarak görev aldığı alanlarda özgün ve katkı sağlayıcı öneriler yapar</w:t>
            </w:r>
          </w:p>
        </w:tc>
        <w:tc>
          <w:tcPr>
            <w:tcW w:w="567" w:type="dxa"/>
          </w:tcPr>
          <w:p w:rsidR="00190719" w:rsidRPr="000B3D77" w:rsidRDefault="00190719" w:rsidP="006C63FF">
            <w:pPr>
              <w:jc w:val="both"/>
              <w:rPr>
                <w:rFonts w:ascii="Times New Roman" w:hAnsi="Times New Roman" w:cs="Times New Roman"/>
                <w:sz w:val="20"/>
                <w:szCs w:val="20"/>
              </w:rPr>
            </w:pPr>
          </w:p>
        </w:tc>
        <w:tc>
          <w:tcPr>
            <w:tcW w:w="567" w:type="dxa"/>
          </w:tcPr>
          <w:p w:rsidR="00190719" w:rsidRPr="000B3D77" w:rsidRDefault="00190719" w:rsidP="006C63FF">
            <w:pPr>
              <w:jc w:val="both"/>
              <w:rPr>
                <w:rFonts w:ascii="Times New Roman" w:hAnsi="Times New Roman" w:cs="Times New Roman"/>
                <w:sz w:val="20"/>
                <w:szCs w:val="20"/>
              </w:rPr>
            </w:pPr>
          </w:p>
        </w:tc>
        <w:tc>
          <w:tcPr>
            <w:tcW w:w="425" w:type="dxa"/>
          </w:tcPr>
          <w:p w:rsidR="00190719" w:rsidRPr="000B3D77" w:rsidRDefault="00190719" w:rsidP="006C63FF">
            <w:pPr>
              <w:jc w:val="both"/>
              <w:rPr>
                <w:rFonts w:ascii="Times New Roman" w:hAnsi="Times New Roman" w:cs="Times New Roman"/>
                <w:sz w:val="20"/>
                <w:szCs w:val="20"/>
              </w:rPr>
            </w:pPr>
          </w:p>
        </w:tc>
        <w:tc>
          <w:tcPr>
            <w:tcW w:w="425" w:type="dxa"/>
          </w:tcPr>
          <w:p w:rsidR="00190719" w:rsidRPr="000B3D77" w:rsidRDefault="00190719" w:rsidP="006C63FF">
            <w:pPr>
              <w:jc w:val="both"/>
              <w:rPr>
                <w:rFonts w:ascii="Times New Roman" w:hAnsi="Times New Roman" w:cs="Times New Roman"/>
                <w:sz w:val="20"/>
                <w:szCs w:val="20"/>
              </w:rPr>
            </w:pPr>
          </w:p>
        </w:tc>
        <w:tc>
          <w:tcPr>
            <w:tcW w:w="425" w:type="dxa"/>
          </w:tcPr>
          <w:p w:rsidR="00190719" w:rsidRPr="000B3D77" w:rsidRDefault="00190719" w:rsidP="006C63FF">
            <w:pPr>
              <w:jc w:val="both"/>
              <w:rPr>
                <w:rFonts w:ascii="Times New Roman" w:hAnsi="Times New Roman" w:cs="Times New Roman"/>
                <w:sz w:val="20"/>
                <w:szCs w:val="20"/>
              </w:rPr>
            </w:pPr>
          </w:p>
        </w:tc>
      </w:tr>
      <w:tr w:rsidR="00190719" w:rsidRPr="00B152A1" w:rsidTr="006C63FF">
        <w:tc>
          <w:tcPr>
            <w:tcW w:w="534" w:type="dxa"/>
          </w:tcPr>
          <w:p w:rsidR="00190719" w:rsidRPr="00B152A1" w:rsidRDefault="00190719" w:rsidP="006C63FF">
            <w:pPr>
              <w:rPr>
                <w:rFonts w:ascii="Times New Roman" w:hAnsi="Times New Roman" w:cs="Times New Roman"/>
                <w:b/>
                <w:sz w:val="20"/>
                <w:szCs w:val="20"/>
              </w:rPr>
            </w:pPr>
            <w:r w:rsidRPr="00B152A1">
              <w:rPr>
                <w:rFonts w:ascii="Times New Roman" w:hAnsi="Times New Roman" w:cs="Times New Roman"/>
                <w:b/>
                <w:sz w:val="20"/>
                <w:szCs w:val="20"/>
              </w:rPr>
              <w:t>14</w:t>
            </w:r>
          </w:p>
        </w:tc>
        <w:tc>
          <w:tcPr>
            <w:tcW w:w="6237" w:type="dxa"/>
            <w:vAlign w:val="center"/>
          </w:tcPr>
          <w:p w:rsidR="00190719" w:rsidRPr="000B3D77" w:rsidRDefault="00190719" w:rsidP="006C63FF">
            <w:pPr>
              <w:spacing w:line="270" w:lineRule="atLeast"/>
              <w:rPr>
                <w:rFonts w:ascii="Times New Roman" w:eastAsia="Times New Roman" w:hAnsi="Times New Roman" w:cs="Times New Roman"/>
                <w:sz w:val="20"/>
                <w:szCs w:val="20"/>
              </w:rPr>
            </w:pPr>
            <w:r w:rsidRPr="000B3D77">
              <w:rPr>
                <w:rFonts w:ascii="Times New Roman" w:eastAsia="Times New Roman" w:hAnsi="Times New Roman" w:cs="Times New Roman"/>
                <w:sz w:val="20"/>
                <w:szCs w:val="20"/>
              </w:rPr>
              <w:t>Uzmanlık alanı ile ilişkili olarak görev aldığı alanlar yanında sosyal hakların evrenselliği, sosyal adalet, kalite, çevresel ve kültürel değerleri koruma, iş sağlığı ve güvenliğine önem verme konusunda gerekli bilince sahiptir</w:t>
            </w:r>
          </w:p>
        </w:tc>
        <w:tc>
          <w:tcPr>
            <w:tcW w:w="567" w:type="dxa"/>
          </w:tcPr>
          <w:p w:rsidR="00190719" w:rsidRPr="000B3D77" w:rsidRDefault="00190719" w:rsidP="006C63FF">
            <w:pPr>
              <w:jc w:val="both"/>
              <w:rPr>
                <w:rFonts w:ascii="Times New Roman" w:hAnsi="Times New Roman" w:cs="Times New Roman"/>
                <w:sz w:val="20"/>
                <w:szCs w:val="20"/>
              </w:rPr>
            </w:pPr>
          </w:p>
        </w:tc>
        <w:tc>
          <w:tcPr>
            <w:tcW w:w="567" w:type="dxa"/>
          </w:tcPr>
          <w:p w:rsidR="00190719" w:rsidRPr="000B3D77" w:rsidRDefault="00190719" w:rsidP="006C63FF">
            <w:pPr>
              <w:jc w:val="both"/>
              <w:rPr>
                <w:rFonts w:ascii="Times New Roman" w:hAnsi="Times New Roman" w:cs="Times New Roman"/>
                <w:sz w:val="20"/>
                <w:szCs w:val="20"/>
              </w:rPr>
            </w:pPr>
          </w:p>
        </w:tc>
        <w:tc>
          <w:tcPr>
            <w:tcW w:w="425" w:type="dxa"/>
          </w:tcPr>
          <w:p w:rsidR="00190719" w:rsidRPr="000B3D77" w:rsidRDefault="00190719" w:rsidP="006C63FF">
            <w:pPr>
              <w:jc w:val="both"/>
              <w:rPr>
                <w:rFonts w:ascii="Times New Roman" w:hAnsi="Times New Roman" w:cs="Times New Roman"/>
                <w:sz w:val="20"/>
                <w:szCs w:val="20"/>
              </w:rPr>
            </w:pPr>
          </w:p>
        </w:tc>
        <w:tc>
          <w:tcPr>
            <w:tcW w:w="425" w:type="dxa"/>
          </w:tcPr>
          <w:p w:rsidR="00190719" w:rsidRPr="000B3D77" w:rsidRDefault="00190719" w:rsidP="006C63FF">
            <w:pPr>
              <w:jc w:val="both"/>
              <w:rPr>
                <w:rFonts w:ascii="Times New Roman" w:hAnsi="Times New Roman" w:cs="Times New Roman"/>
                <w:sz w:val="20"/>
                <w:szCs w:val="20"/>
              </w:rPr>
            </w:pPr>
          </w:p>
        </w:tc>
        <w:tc>
          <w:tcPr>
            <w:tcW w:w="425" w:type="dxa"/>
          </w:tcPr>
          <w:p w:rsidR="00190719" w:rsidRPr="000B3D77" w:rsidRDefault="00190719" w:rsidP="006C63FF">
            <w:pPr>
              <w:jc w:val="both"/>
              <w:rPr>
                <w:rFonts w:ascii="Times New Roman" w:hAnsi="Times New Roman" w:cs="Times New Roman"/>
                <w:sz w:val="20"/>
                <w:szCs w:val="20"/>
              </w:rPr>
            </w:pPr>
          </w:p>
        </w:tc>
      </w:tr>
    </w:tbl>
    <w:p w:rsidR="00190719" w:rsidRDefault="00190719" w:rsidP="00190719"/>
    <w:p w:rsidR="00190719" w:rsidRDefault="00190719" w:rsidP="00190719"/>
    <w:p w:rsidR="00190719" w:rsidRDefault="00190719" w:rsidP="00190719"/>
    <w:tbl>
      <w:tblPr>
        <w:tblStyle w:val="TabloKlavuzu"/>
        <w:tblW w:w="0" w:type="auto"/>
        <w:tblLook w:val="04A0"/>
      </w:tblPr>
      <w:tblGrid>
        <w:gridCol w:w="1842"/>
        <w:gridCol w:w="1842"/>
        <w:gridCol w:w="1842"/>
        <w:gridCol w:w="1843"/>
        <w:gridCol w:w="1843"/>
      </w:tblGrid>
      <w:tr w:rsidR="00190719" w:rsidRPr="00B152A1" w:rsidTr="006C63FF">
        <w:tc>
          <w:tcPr>
            <w:tcW w:w="1842"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Ders</w:t>
            </w:r>
          </w:p>
        </w:tc>
        <w:tc>
          <w:tcPr>
            <w:tcW w:w="3684" w:type="dxa"/>
            <w:gridSpan w:val="2"/>
          </w:tcPr>
          <w:p w:rsidR="00190719" w:rsidRPr="000B3D77" w:rsidRDefault="00190719" w:rsidP="006C63FF">
            <w:pPr>
              <w:spacing w:line="240" w:lineRule="atLeast"/>
              <w:rPr>
                <w:rFonts w:ascii="Times New Roman" w:eastAsia="Times New Roman" w:hAnsi="Times New Roman" w:cs="Times New Roman"/>
                <w:sz w:val="20"/>
                <w:szCs w:val="20"/>
              </w:rPr>
            </w:pPr>
            <w:r w:rsidRPr="000B3D77">
              <w:rPr>
                <w:rFonts w:ascii="Times New Roman" w:hAnsi="Times New Roman" w:cs="Times New Roman"/>
                <w:sz w:val="20"/>
                <w:szCs w:val="20"/>
              </w:rPr>
              <w:t>İngilizce I</w:t>
            </w:r>
          </w:p>
        </w:tc>
        <w:tc>
          <w:tcPr>
            <w:tcW w:w="1843"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Kod</w:t>
            </w:r>
          </w:p>
        </w:tc>
        <w:tc>
          <w:tcPr>
            <w:tcW w:w="1843" w:type="dxa"/>
          </w:tcPr>
          <w:p w:rsidR="00190719" w:rsidRPr="000B3D77" w:rsidRDefault="00190719" w:rsidP="006C63FF">
            <w:pPr>
              <w:spacing w:line="240" w:lineRule="atLeast"/>
              <w:jc w:val="center"/>
              <w:rPr>
                <w:rFonts w:ascii="Times New Roman" w:eastAsia="Times New Roman" w:hAnsi="Times New Roman" w:cs="Times New Roman"/>
                <w:sz w:val="20"/>
                <w:szCs w:val="20"/>
              </w:rPr>
            </w:pPr>
            <w:r w:rsidRPr="000B3D77">
              <w:rPr>
                <w:rFonts w:ascii="Times New Roman" w:hAnsi="Times New Roman" w:cs="Times New Roman"/>
                <w:sz w:val="20"/>
                <w:szCs w:val="20"/>
              </w:rPr>
              <w:t>YDL 101</w:t>
            </w:r>
          </w:p>
        </w:tc>
      </w:tr>
      <w:tr w:rsidR="00190719" w:rsidRPr="00B152A1" w:rsidTr="006C63FF">
        <w:tc>
          <w:tcPr>
            <w:tcW w:w="1842"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Course</w:t>
            </w:r>
          </w:p>
        </w:tc>
        <w:tc>
          <w:tcPr>
            <w:tcW w:w="3684" w:type="dxa"/>
            <w:gridSpan w:val="2"/>
          </w:tcPr>
          <w:p w:rsidR="00190719" w:rsidRPr="00B152A1" w:rsidRDefault="00985C2E" w:rsidP="006C63FF">
            <w:pPr>
              <w:spacing w:after="200" w:line="276" w:lineRule="auto"/>
              <w:rPr>
                <w:rFonts w:ascii="Times New Roman" w:hAnsi="Times New Roman" w:cs="Times New Roman"/>
                <w:sz w:val="20"/>
                <w:szCs w:val="20"/>
              </w:rPr>
            </w:pPr>
            <w:r>
              <w:rPr>
                <w:rFonts w:ascii="Times New Roman" w:hAnsi="Times New Roman" w:cs="Times New Roman"/>
                <w:sz w:val="20"/>
                <w:szCs w:val="20"/>
              </w:rPr>
              <w:t>Engilish I</w:t>
            </w:r>
          </w:p>
        </w:tc>
        <w:tc>
          <w:tcPr>
            <w:tcW w:w="1843"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Code</w:t>
            </w:r>
          </w:p>
        </w:tc>
        <w:tc>
          <w:tcPr>
            <w:tcW w:w="1843" w:type="dxa"/>
          </w:tcPr>
          <w:p w:rsidR="00190719" w:rsidRPr="00B152A1" w:rsidRDefault="00190719" w:rsidP="006C63FF">
            <w:pPr>
              <w:spacing w:after="200" w:line="276" w:lineRule="auto"/>
              <w:rPr>
                <w:rFonts w:ascii="Times New Roman" w:hAnsi="Times New Roman" w:cs="Times New Roman"/>
                <w:sz w:val="20"/>
                <w:szCs w:val="20"/>
              </w:rPr>
            </w:pPr>
          </w:p>
        </w:tc>
      </w:tr>
      <w:tr w:rsidR="00190719" w:rsidRPr="00B152A1" w:rsidTr="006C63FF">
        <w:tc>
          <w:tcPr>
            <w:tcW w:w="1842"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Krediler</w:t>
            </w:r>
          </w:p>
        </w:tc>
        <w:tc>
          <w:tcPr>
            <w:tcW w:w="1842" w:type="dxa"/>
          </w:tcPr>
          <w:p w:rsidR="00190719" w:rsidRPr="00B152A1" w:rsidRDefault="00190719" w:rsidP="006C63FF">
            <w:pPr>
              <w:spacing w:after="200" w:line="276" w:lineRule="auto"/>
              <w:rPr>
                <w:rFonts w:ascii="Times New Roman" w:hAnsi="Times New Roman" w:cs="Times New Roman"/>
                <w:b/>
                <w:sz w:val="20"/>
                <w:szCs w:val="20"/>
              </w:rPr>
            </w:pPr>
            <w:r>
              <w:rPr>
                <w:rFonts w:ascii="Times New Roman" w:hAnsi="Times New Roman" w:cs="Times New Roman"/>
                <w:b/>
                <w:sz w:val="20"/>
                <w:szCs w:val="20"/>
              </w:rPr>
              <w:t>Teori: 2</w:t>
            </w:r>
          </w:p>
        </w:tc>
        <w:tc>
          <w:tcPr>
            <w:tcW w:w="1842" w:type="dxa"/>
          </w:tcPr>
          <w:p w:rsidR="00190719" w:rsidRPr="00B152A1" w:rsidRDefault="00190719" w:rsidP="006C63FF">
            <w:pPr>
              <w:spacing w:after="200" w:line="276" w:lineRule="auto"/>
              <w:rPr>
                <w:rFonts w:ascii="Times New Roman" w:hAnsi="Times New Roman" w:cs="Times New Roman"/>
                <w:b/>
                <w:sz w:val="20"/>
                <w:szCs w:val="20"/>
              </w:rPr>
            </w:pPr>
            <w:r>
              <w:rPr>
                <w:rFonts w:ascii="Times New Roman" w:hAnsi="Times New Roman" w:cs="Times New Roman"/>
                <w:b/>
                <w:sz w:val="20"/>
                <w:szCs w:val="20"/>
              </w:rPr>
              <w:t>Uygulama: 1</w:t>
            </w:r>
          </w:p>
        </w:tc>
        <w:tc>
          <w:tcPr>
            <w:tcW w:w="1843" w:type="dxa"/>
          </w:tcPr>
          <w:p w:rsidR="00190719" w:rsidRPr="00B152A1" w:rsidRDefault="00190719" w:rsidP="006C63FF">
            <w:pPr>
              <w:spacing w:after="200" w:line="276" w:lineRule="auto"/>
              <w:rPr>
                <w:rFonts w:ascii="Times New Roman" w:hAnsi="Times New Roman" w:cs="Times New Roman"/>
                <w:b/>
                <w:sz w:val="20"/>
                <w:szCs w:val="20"/>
              </w:rPr>
            </w:pPr>
            <w:r>
              <w:rPr>
                <w:rFonts w:ascii="Times New Roman" w:hAnsi="Times New Roman" w:cs="Times New Roman"/>
                <w:b/>
                <w:sz w:val="20"/>
                <w:szCs w:val="20"/>
              </w:rPr>
              <w:t>Kredi: 3</w:t>
            </w:r>
          </w:p>
        </w:tc>
        <w:tc>
          <w:tcPr>
            <w:tcW w:w="1843" w:type="dxa"/>
          </w:tcPr>
          <w:p w:rsidR="00190719" w:rsidRPr="00B152A1" w:rsidRDefault="00190719" w:rsidP="006C63FF">
            <w:pPr>
              <w:spacing w:after="200" w:line="276" w:lineRule="auto"/>
              <w:rPr>
                <w:rFonts w:ascii="Times New Roman" w:hAnsi="Times New Roman" w:cs="Times New Roman"/>
                <w:b/>
                <w:sz w:val="20"/>
                <w:szCs w:val="20"/>
              </w:rPr>
            </w:pPr>
            <w:r>
              <w:rPr>
                <w:rFonts w:ascii="Times New Roman" w:hAnsi="Times New Roman" w:cs="Times New Roman"/>
                <w:b/>
                <w:sz w:val="20"/>
                <w:szCs w:val="20"/>
              </w:rPr>
              <w:t>AKTS: 4</w:t>
            </w:r>
          </w:p>
        </w:tc>
      </w:tr>
      <w:tr w:rsidR="00190719" w:rsidRPr="00B152A1" w:rsidTr="006C63FF">
        <w:trPr>
          <w:trHeight w:val="899"/>
        </w:trPr>
        <w:tc>
          <w:tcPr>
            <w:tcW w:w="1842"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lastRenderedPageBreak/>
              <w:t>İçerik</w:t>
            </w:r>
          </w:p>
        </w:tc>
        <w:tc>
          <w:tcPr>
            <w:tcW w:w="7370" w:type="dxa"/>
            <w:gridSpan w:val="4"/>
          </w:tcPr>
          <w:p w:rsidR="00190719" w:rsidRPr="000B3D77" w:rsidRDefault="00190719" w:rsidP="006C63FF">
            <w:pPr>
              <w:jc w:val="both"/>
              <w:rPr>
                <w:rFonts w:ascii="Times New Roman" w:hAnsi="Times New Roman" w:cs="Times New Roman"/>
                <w:sz w:val="20"/>
                <w:szCs w:val="20"/>
              </w:rPr>
            </w:pPr>
            <w:r w:rsidRPr="000B3D77">
              <w:rPr>
                <w:rFonts w:ascii="Times New Roman" w:hAnsi="Times New Roman" w:cs="Times New Roman"/>
                <w:sz w:val="20"/>
                <w:szCs w:val="20"/>
                <w:shd w:val="clear" w:color="auto" w:fill="FFFFFF"/>
              </w:rPr>
              <w:t>İngilizce´ye temel oluşturacak seviyede İngilizce dilbilgisi, kelime dağarcığı, okuduğunu anlama, sözlü anlatım ve yazma becerileri</w:t>
            </w:r>
          </w:p>
        </w:tc>
      </w:tr>
      <w:tr w:rsidR="00190719" w:rsidRPr="00B152A1" w:rsidTr="006C63FF">
        <w:trPr>
          <w:trHeight w:val="899"/>
        </w:trPr>
        <w:tc>
          <w:tcPr>
            <w:tcW w:w="1842"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İngilizce İçerik</w:t>
            </w:r>
          </w:p>
        </w:tc>
        <w:tc>
          <w:tcPr>
            <w:tcW w:w="7370" w:type="dxa"/>
            <w:gridSpan w:val="4"/>
          </w:tcPr>
          <w:p w:rsidR="00190719" w:rsidRPr="00B152A1" w:rsidRDefault="00190719" w:rsidP="006C63FF">
            <w:pPr>
              <w:spacing w:after="200" w:line="276" w:lineRule="auto"/>
              <w:rPr>
                <w:rFonts w:ascii="Times New Roman" w:hAnsi="Times New Roman" w:cs="Times New Roman"/>
                <w:b/>
                <w:sz w:val="20"/>
                <w:szCs w:val="20"/>
              </w:rPr>
            </w:pPr>
          </w:p>
        </w:tc>
      </w:tr>
      <w:tr w:rsidR="00190719" w:rsidRPr="00B152A1" w:rsidTr="006C63FF">
        <w:trPr>
          <w:trHeight w:val="899"/>
        </w:trPr>
        <w:tc>
          <w:tcPr>
            <w:tcW w:w="1842"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Ön Koşul</w:t>
            </w:r>
          </w:p>
        </w:tc>
        <w:tc>
          <w:tcPr>
            <w:tcW w:w="7370" w:type="dxa"/>
            <w:gridSpan w:val="4"/>
          </w:tcPr>
          <w:p w:rsidR="00190719" w:rsidRPr="0002512F" w:rsidRDefault="00190719" w:rsidP="006C63FF">
            <w:pPr>
              <w:spacing w:after="200" w:line="276" w:lineRule="auto"/>
              <w:rPr>
                <w:rFonts w:ascii="Times New Roman" w:hAnsi="Times New Roman" w:cs="Times New Roman"/>
                <w:sz w:val="20"/>
                <w:szCs w:val="20"/>
              </w:rPr>
            </w:pPr>
          </w:p>
        </w:tc>
      </w:tr>
      <w:tr w:rsidR="00190719" w:rsidRPr="00B152A1" w:rsidTr="006C63FF">
        <w:trPr>
          <w:trHeight w:val="899"/>
        </w:trPr>
        <w:tc>
          <w:tcPr>
            <w:tcW w:w="1842" w:type="dxa"/>
          </w:tcPr>
          <w:p w:rsidR="00190719" w:rsidRPr="00B152A1" w:rsidRDefault="00190719" w:rsidP="006C63FF">
            <w:pPr>
              <w:rPr>
                <w:rFonts w:ascii="Times New Roman" w:hAnsi="Times New Roman" w:cs="Times New Roman"/>
                <w:b/>
                <w:sz w:val="20"/>
                <w:szCs w:val="20"/>
              </w:rPr>
            </w:pPr>
            <w:r>
              <w:rPr>
                <w:rFonts w:ascii="Times New Roman" w:hAnsi="Times New Roman" w:cs="Times New Roman"/>
                <w:b/>
                <w:sz w:val="20"/>
                <w:szCs w:val="20"/>
              </w:rPr>
              <w:t xml:space="preserve">Ölçme </w:t>
            </w:r>
            <w:r w:rsidRPr="00AD0595">
              <w:rPr>
                <w:rFonts w:ascii="Times New Roman" w:hAnsi="Times New Roman" w:cs="Times New Roman"/>
                <w:b/>
                <w:sz w:val="20"/>
                <w:szCs w:val="20"/>
              </w:rPr>
              <w:t>Değerlendirme ve Puanlama</w:t>
            </w:r>
          </w:p>
        </w:tc>
        <w:tc>
          <w:tcPr>
            <w:tcW w:w="7370" w:type="dxa"/>
            <w:gridSpan w:val="4"/>
          </w:tcPr>
          <w:p w:rsidR="00190719" w:rsidRPr="000B3D77" w:rsidRDefault="00190719" w:rsidP="006C63FF">
            <w:pPr>
              <w:spacing w:line="240" w:lineRule="atLeast"/>
              <w:rPr>
                <w:rFonts w:ascii="Times New Roman" w:eastAsia="Times New Roman" w:hAnsi="Times New Roman" w:cs="Times New Roman"/>
                <w:sz w:val="20"/>
                <w:szCs w:val="20"/>
              </w:rPr>
            </w:pPr>
            <w:r w:rsidRPr="000B3D77">
              <w:rPr>
                <w:rFonts w:ascii="Times New Roman" w:eastAsia="Times New Roman" w:hAnsi="Times New Roman" w:cs="Times New Roman"/>
                <w:sz w:val="20"/>
                <w:szCs w:val="20"/>
              </w:rPr>
              <w:t xml:space="preserve">A: </w:t>
            </w:r>
            <w:proofErr w:type="gramStart"/>
            <w:r w:rsidRPr="000B3D77">
              <w:rPr>
                <w:rFonts w:ascii="Times New Roman" w:eastAsia="Times New Roman" w:hAnsi="Times New Roman" w:cs="Times New Roman"/>
                <w:sz w:val="20"/>
                <w:szCs w:val="20"/>
              </w:rPr>
              <w:t>Sınav , C</w:t>
            </w:r>
            <w:proofErr w:type="gramEnd"/>
            <w:r w:rsidRPr="000B3D77">
              <w:rPr>
                <w:rFonts w:ascii="Times New Roman" w:eastAsia="Times New Roman" w:hAnsi="Times New Roman" w:cs="Times New Roman"/>
                <w:sz w:val="20"/>
                <w:szCs w:val="20"/>
              </w:rPr>
              <w:t>: Ödev</w:t>
            </w:r>
          </w:p>
        </w:tc>
      </w:tr>
      <w:tr w:rsidR="00190719" w:rsidRPr="00B152A1" w:rsidTr="006C63FF">
        <w:trPr>
          <w:trHeight w:val="899"/>
        </w:trPr>
        <w:tc>
          <w:tcPr>
            <w:tcW w:w="1842" w:type="dxa"/>
          </w:tcPr>
          <w:p w:rsidR="00190719" w:rsidRDefault="00190719" w:rsidP="006C63FF">
            <w:pPr>
              <w:rPr>
                <w:rFonts w:ascii="Times New Roman" w:hAnsi="Times New Roman" w:cs="Times New Roman"/>
                <w:b/>
                <w:sz w:val="20"/>
                <w:szCs w:val="20"/>
              </w:rPr>
            </w:pPr>
            <w:r>
              <w:rPr>
                <w:rFonts w:ascii="Times New Roman" w:hAnsi="Times New Roman" w:cs="Times New Roman"/>
                <w:b/>
                <w:sz w:val="20"/>
                <w:szCs w:val="20"/>
              </w:rPr>
              <w:t>Eğitim Öğretim Metotları</w:t>
            </w:r>
          </w:p>
        </w:tc>
        <w:tc>
          <w:tcPr>
            <w:tcW w:w="7370" w:type="dxa"/>
            <w:gridSpan w:val="4"/>
          </w:tcPr>
          <w:p w:rsidR="00190719" w:rsidRPr="000B3D77" w:rsidRDefault="00190719" w:rsidP="006C63FF">
            <w:pPr>
              <w:spacing w:line="240" w:lineRule="atLeast"/>
              <w:rPr>
                <w:rFonts w:ascii="Times New Roman" w:eastAsia="Times New Roman" w:hAnsi="Times New Roman" w:cs="Times New Roman"/>
                <w:sz w:val="20"/>
                <w:szCs w:val="20"/>
              </w:rPr>
            </w:pPr>
            <w:r w:rsidRPr="000B3D77">
              <w:rPr>
                <w:rFonts w:ascii="Times New Roman" w:eastAsia="Times New Roman" w:hAnsi="Times New Roman" w:cs="Times New Roman"/>
                <w:sz w:val="20"/>
                <w:szCs w:val="20"/>
              </w:rPr>
              <w:t>1: Anlatım, 2: Soru-Cevap, 4: Alıştırma ve Uygulama, 6: Gösterip Yaptırma, 12: Örnek Olay, 14: Bireysel Çalışma, 15: Problem Çözme</w:t>
            </w:r>
          </w:p>
        </w:tc>
      </w:tr>
      <w:tr w:rsidR="00190719" w:rsidRPr="00B152A1" w:rsidTr="006C63FF">
        <w:trPr>
          <w:trHeight w:val="430"/>
        </w:trPr>
        <w:tc>
          <w:tcPr>
            <w:tcW w:w="9212" w:type="dxa"/>
            <w:gridSpan w:val="5"/>
          </w:tcPr>
          <w:p w:rsidR="00190719" w:rsidRPr="00B152A1" w:rsidRDefault="00190719" w:rsidP="006C63FF">
            <w:pPr>
              <w:rPr>
                <w:rFonts w:ascii="Times New Roman" w:hAnsi="Times New Roman" w:cs="Times New Roman"/>
                <w:b/>
                <w:sz w:val="20"/>
                <w:szCs w:val="20"/>
              </w:rPr>
            </w:pPr>
            <w:r w:rsidRPr="00B152A1">
              <w:rPr>
                <w:rFonts w:ascii="Times New Roman" w:hAnsi="Times New Roman" w:cs="Times New Roman"/>
                <w:b/>
                <w:sz w:val="20"/>
                <w:szCs w:val="20"/>
              </w:rPr>
              <w:t>Haftalık Ders Konuları</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1.Hafta</w:t>
            </w:r>
          </w:p>
        </w:tc>
        <w:tc>
          <w:tcPr>
            <w:tcW w:w="7370" w:type="dxa"/>
            <w:gridSpan w:val="4"/>
            <w:vAlign w:val="center"/>
          </w:tcPr>
          <w:p w:rsidR="00190719" w:rsidRPr="000B3D77" w:rsidRDefault="00190719" w:rsidP="006C63FF">
            <w:pPr>
              <w:spacing w:line="240" w:lineRule="atLeast"/>
              <w:rPr>
                <w:rFonts w:ascii="Times New Roman" w:hAnsi="Times New Roman" w:cs="Times New Roman"/>
                <w:sz w:val="20"/>
                <w:szCs w:val="20"/>
              </w:rPr>
            </w:pPr>
            <w:r w:rsidRPr="000B3D77">
              <w:rPr>
                <w:rFonts w:ascii="Times New Roman" w:hAnsi="Times New Roman" w:cs="Times New Roman"/>
                <w:sz w:val="20"/>
                <w:szCs w:val="20"/>
                <w:shd w:val="clear" w:color="auto" w:fill="FFFFFF"/>
              </w:rPr>
              <w:t xml:space="preserve">Present Forms of Be </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2.Hafta</w:t>
            </w:r>
          </w:p>
        </w:tc>
        <w:tc>
          <w:tcPr>
            <w:tcW w:w="7370" w:type="dxa"/>
            <w:gridSpan w:val="4"/>
            <w:vAlign w:val="center"/>
          </w:tcPr>
          <w:p w:rsidR="00190719" w:rsidRPr="000B3D77" w:rsidRDefault="00190719" w:rsidP="006C63FF">
            <w:pPr>
              <w:spacing w:line="240" w:lineRule="atLeast"/>
              <w:rPr>
                <w:rFonts w:ascii="Times New Roman" w:hAnsi="Times New Roman" w:cs="Times New Roman"/>
                <w:sz w:val="20"/>
                <w:szCs w:val="20"/>
              </w:rPr>
            </w:pPr>
            <w:r w:rsidRPr="000B3D77">
              <w:rPr>
                <w:rFonts w:ascii="Times New Roman" w:hAnsi="Times New Roman" w:cs="Times New Roman"/>
                <w:sz w:val="20"/>
                <w:szCs w:val="20"/>
              </w:rPr>
              <w:t xml:space="preserve">Questions Negatives and Short Answers of BE, Possesive’s </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3.Hafta</w:t>
            </w:r>
          </w:p>
        </w:tc>
        <w:tc>
          <w:tcPr>
            <w:tcW w:w="7370" w:type="dxa"/>
            <w:gridSpan w:val="4"/>
          </w:tcPr>
          <w:p w:rsidR="00190719" w:rsidRPr="000B3D77" w:rsidRDefault="00190719" w:rsidP="006C63FF">
            <w:pPr>
              <w:spacing w:line="240" w:lineRule="atLeast"/>
              <w:rPr>
                <w:rFonts w:ascii="Times New Roman" w:hAnsi="Times New Roman" w:cs="Times New Roman"/>
                <w:sz w:val="20"/>
                <w:szCs w:val="20"/>
              </w:rPr>
            </w:pPr>
            <w:r w:rsidRPr="000B3D77">
              <w:rPr>
                <w:rFonts w:ascii="Times New Roman" w:hAnsi="Times New Roman" w:cs="Times New Roman"/>
                <w:sz w:val="20"/>
                <w:szCs w:val="20"/>
              </w:rPr>
              <w:t xml:space="preserve">Present Simple Time </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4.Hafta</w:t>
            </w:r>
          </w:p>
        </w:tc>
        <w:tc>
          <w:tcPr>
            <w:tcW w:w="7370" w:type="dxa"/>
            <w:gridSpan w:val="4"/>
            <w:vAlign w:val="center"/>
          </w:tcPr>
          <w:p w:rsidR="00190719" w:rsidRPr="000B3D77" w:rsidRDefault="00190719" w:rsidP="006C63FF">
            <w:pPr>
              <w:spacing w:line="240" w:lineRule="atLeast"/>
              <w:rPr>
                <w:rFonts w:ascii="Times New Roman" w:hAnsi="Times New Roman" w:cs="Times New Roman"/>
                <w:sz w:val="20"/>
                <w:szCs w:val="20"/>
              </w:rPr>
            </w:pPr>
            <w:r w:rsidRPr="000B3D77">
              <w:rPr>
                <w:rFonts w:ascii="Times New Roman" w:hAnsi="Times New Roman" w:cs="Times New Roman"/>
                <w:sz w:val="20"/>
                <w:szCs w:val="20"/>
              </w:rPr>
              <w:t xml:space="preserve">Present Simple Questions Negatives and Short Answers </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5.Hafta</w:t>
            </w:r>
          </w:p>
        </w:tc>
        <w:tc>
          <w:tcPr>
            <w:tcW w:w="7370" w:type="dxa"/>
            <w:gridSpan w:val="4"/>
            <w:vAlign w:val="center"/>
          </w:tcPr>
          <w:p w:rsidR="00190719" w:rsidRPr="000B3D77" w:rsidRDefault="00190719" w:rsidP="006C63FF">
            <w:pPr>
              <w:spacing w:line="240" w:lineRule="atLeast"/>
              <w:rPr>
                <w:rFonts w:ascii="Times New Roman" w:hAnsi="Times New Roman" w:cs="Times New Roman"/>
                <w:sz w:val="20"/>
                <w:szCs w:val="20"/>
              </w:rPr>
            </w:pPr>
            <w:r w:rsidRPr="000B3D77">
              <w:rPr>
                <w:rFonts w:ascii="Times New Roman" w:hAnsi="Times New Roman" w:cs="Times New Roman"/>
                <w:sz w:val="20"/>
                <w:szCs w:val="20"/>
              </w:rPr>
              <w:t>There is, There are</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6.Hafta</w:t>
            </w:r>
          </w:p>
        </w:tc>
        <w:tc>
          <w:tcPr>
            <w:tcW w:w="7370" w:type="dxa"/>
            <w:gridSpan w:val="4"/>
            <w:vAlign w:val="center"/>
          </w:tcPr>
          <w:p w:rsidR="00190719" w:rsidRPr="000B3D77" w:rsidRDefault="00190719" w:rsidP="006C63FF">
            <w:pPr>
              <w:spacing w:line="240" w:lineRule="atLeast"/>
              <w:rPr>
                <w:rFonts w:ascii="Times New Roman" w:hAnsi="Times New Roman" w:cs="Times New Roman"/>
                <w:sz w:val="20"/>
                <w:szCs w:val="20"/>
              </w:rPr>
            </w:pPr>
            <w:r w:rsidRPr="000B3D77">
              <w:rPr>
                <w:rFonts w:ascii="Times New Roman" w:hAnsi="Times New Roman" w:cs="Times New Roman"/>
                <w:sz w:val="20"/>
                <w:szCs w:val="20"/>
              </w:rPr>
              <w:t>Prepositions</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7.Hafta</w:t>
            </w:r>
          </w:p>
        </w:tc>
        <w:tc>
          <w:tcPr>
            <w:tcW w:w="7370" w:type="dxa"/>
            <w:gridSpan w:val="4"/>
            <w:vAlign w:val="center"/>
          </w:tcPr>
          <w:p w:rsidR="00190719" w:rsidRPr="000B3D77" w:rsidRDefault="00190719" w:rsidP="006C63FF">
            <w:pPr>
              <w:spacing w:line="240" w:lineRule="atLeast"/>
              <w:rPr>
                <w:rFonts w:ascii="Times New Roman" w:hAnsi="Times New Roman" w:cs="Times New Roman"/>
                <w:sz w:val="20"/>
                <w:szCs w:val="20"/>
              </w:rPr>
            </w:pPr>
            <w:r w:rsidRPr="000B3D77">
              <w:rPr>
                <w:rFonts w:ascii="Times New Roman" w:hAnsi="Times New Roman" w:cs="Times New Roman"/>
                <w:sz w:val="20"/>
                <w:szCs w:val="20"/>
              </w:rPr>
              <w:t xml:space="preserve">Modal 1 </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8.Hafta</w:t>
            </w:r>
          </w:p>
        </w:tc>
        <w:tc>
          <w:tcPr>
            <w:tcW w:w="7370" w:type="dxa"/>
            <w:gridSpan w:val="4"/>
            <w:vAlign w:val="center"/>
          </w:tcPr>
          <w:p w:rsidR="00190719" w:rsidRPr="000B3D77" w:rsidRDefault="00190719" w:rsidP="006C63FF">
            <w:pPr>
              <w:spacing w:line="240" w:lineRule="atLeast"/>
              <w:rPr>
                <w:rFonts w:ascii="Times New Roman" w:hAnsi="Times New Roman" w:cs="Times New Roman"/>
                <w:sz w:val="20"/>
                <w:szCs w:val="20"/>
              </w:rPr>
            </w:pPr>
            <w:r w:rsidRPr="000B3D77">
              <w:rPr>
                <w:rFonts w:ascii="Times New Roman" w:hAnsi="Times New Roman" w:cs="Times New Roman"/>
                <w:sz w:val="20"/>
                <w:szCs w:val="20"/>
              </w:rPr>
              <w:t>Ara Sınav</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9.Hafta</w:t>
            </w:r>
          </w:p>
        </w:tc>
        <w:tc>
          <w:tcPr>
            <w:tcW w:w="7370" w:type="dxa"/>
            <w:gridSpan w:val="4"/>
            <w:vAlign w:val="center"/>
          </w:tcPr>
          <w:p w:rsidR="00190719" w:rsidRPr="000B3D77" w:rsidRDefault="00190719" w:rsidP="006C63FF">
            <w:pPr>
              <w:spacing w:line="240" w:lineRule="atLeast"/>
              <w:rPr>
                <w:rFonts w:ascii="Times New Roman" w:hAnsi="Times New Roman" w:cs="Times New Roman"/>
                <w:sz w:val="20"/>
                <w:szCs w:val="20"/>
              </w:rPr>
            </w:pPr>
            <w:r w:rsidRPr="000B3D77">
              <w:rPr>
                <w:rFonts w:ascii="Times New Roman" w:hAnsi="Times New Roman" w:cs="Times New Roman"/>
                <w:sz w:val="20"/>
                <w:szCs w:val="20"/>
              </w:rPr>
              <w:t>Modals 2</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10.Hafta</w:t>
            </w:r>
          </w:p>
        </w:tc>
        <w:tc>
          <w:tcPr>
            <w:tcW w:w="7370" w:type="dxa"/>
            <w:gridSpan w:val="4"/>
            <w:vAlign w:val="center"/>
          </w:tcPr>
          <w:p w:rsidR="00190719" w:rsidRPr="000B3D77" w:rsidRDefault="00190719" w:rsidP="006C63FF">
            <w:pPr>
              <w:spacing w:line="240" w:lineRule="atLeast"/>
              <w:rPr>
                <w:rFonts w:ascii="Times New Roman" w:hAnsi="Times New Roman" w:cs="Times New Roman"/>
                <w:sz w:val="20"/>
                <w:szCs w:val="20"/>
              </w:rPr>
            </w:pPr>
            <w:r w:rsidRPr="000B3D77">
              <w:rPr>
                <w:rFonts w:ascii="Times New Roman" w:hAnsi="Times New Roman" w:cs="Times New Roman"/>
                <w:sz w:val="20"/>
                <w:szCs w:val="20"/>
              </w:rPr>
              <w:t xml:space="preserve">Past Simple </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11.Hafta</w:t>
            </w:r>
          </w:p>
        </w:tc>
        <w:tc>
          <w:tcPr>
            <w:tcW w:w="7370" w:type="dxa"/>
            <w:gridSpan w:val="4"/>
            <w:vAlign w:val="center"/>
          </w:tcPr>
          <w:p w:rsidR="00190719" w:rsidRPr="000B3D77" w:rsidRDefault="00190719" w:rsidP="006C63FF">
            <w:pPr>
              <w:spacing w:line="240" w:lineRule="atLeast"/>
              <w:rPr>
                <w:rFonts w:ascii="Times New Roman" w:hAnsi="Times New Roman" w:cs="Times New Roman"/>
                <w:sz w:val="20"/>
                <w:szCs w:val="20"/>
              </w:rPr>
            </w:pPr>
            <w:r w:rsidRPr="000B3D77">
              <w:rPr>
                <w:rFonts w:ascii="Times New Roman" w:hAnsi="Times New Roman" w:cs="Times New Roman"/>
                <w:sz w:val="20"/>
                <w:szCs w:val="20"/>
              </w:rPr>
              <w:t xml:space="preserve">Past Simple Negatives </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12.Hafta</w:t>
            </w:r>
          </w:p>
        </w:tc>
        <w:tc>
          <w:tcPr>
            <w:tcW w:w="7370" w:type="dxa"/>
            <w:gridSpan w:val="4"/>
            <w:vAlign w:val="center"/>
          </w:tcPr>
          <w:p w:rsidR="00190719" w:rsidRPr="000B3D77" w:rsidRDefault="00190719" w:rsidP="006C63FF">
            <w:pPr>
              <w:spacing w:line="240" w:lineRule="atLeast"/>
              <w:rPr>
                <w:rFonts w:ascii="Times New Roman" w:hAnsi="Times New Roman" w:cs="Times New Roman"/>
                <w:sz w:val="20"/>
                <w:szCs w:val="20"/>
              </w:rPr>
            </w:pPr>
            <w:r w:rsidRPr="000B3D77">
              <w:rPr>
                <w:rFonts w:ascii="Times New Roman" w:hAnsi="Times New Roman" w:cs="Times New Roman"/>
                <w:sz w:val="20"/>
                <w:szCs w:val="20"/>
              </w:rPr>
              <w:t xml:space="preserve">Count and Uncount Nouns </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13.Hafta</w:t>
            </w:r>
          </w:p>
        </w:tc>
        <w:tc>
          <w:tcPr>
            <w:tcW w:w="7370" w:type="dxa"/>
            <w:gridSpan w:val="4"/>
            <w:vAlign w:val="center"/>
          </w:tcPr>
          <w:p w:rsidR="00190719" w:rsidRPr="000B3D77" w:rsidRDefault="00190719" w:rsidP="006C63FF">
            <w:pPr>
              <w:spacing w:line="240" w:lineRule="atLeast"/>
              <w:rPr>
                <w:rFonts w:ascii="Times New Roman" w:hAnsi="Times New Roman" w:cs="Times New Roman"/>
                <w:sz w:val="20"/>
                <w:szCs w:val="20"/>
              </w:rPr>
            </w:pPr>
            <w:r w:rsidRPr="000B3D77">
              <w:rPr>
                <w:rFonts w:ascii="Times New Roman" w:hAnsi="Times New Roman" w:cs="Times New Roman"/>
                <w:sz w:val="20"/>
                <w:szCs w:val="20"/>
              </w:rPr>
              <w:t>Comparative and Superlative Adjectives</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14.Hafta</w:t>
            </w:r>
          </w:p>
        </w:tc>
        <w:tc>
          <w:tcPr>
            <w:tcW w:w="7370" w:type="dxa"/>
            <w:gridSpan w:val="4"/>
            <w:vAlign w:val="center"/>
          </w:tcPr>
          <w:p w:rsidR="00190719" w:rsidRPr="000B3D77" w:rsidRDefault="00190719" w:rsidP="006C63FF">
            <w:pPr>
              <w:spacing w:line="240" w:lineRule="atLeast"/>
              <w:rPr>
                <w:rFonts w:ascii="Times New Roman" w:hAnsi="Times New Roman" w:cs="Times New Roman"/>
                <w:sz w:val="20"/>
                <w:szCs w:val="20"/>
              </w:rPr>
            </w:pPr>
            <w:r w:rsidRPr="000B3D77">
              <w:rPr>
                <w:rFonts w:ascii="Times New Roman" w:hAnsi="Times New Roman" w:cs="Times New Roman"/>
                <w:sz w:val="20"/>
                <w:szCs w:val="20"/>
              </w:rPr>
              <w:t xml:space="preserve">Adjectives and Adverbs </w:t>
            </w:r>
          </w:p>
        </w:tc>
      </w:tr>
      <w:tr w:rsidR="00190719" w:rsidRPr="00B152A1" w:rsidTr="006C63FF">
        <w:trPr>
          <w:trHeight w:val="280"/>
        </w:trPr>
        <w:tc>
          <w:tcPr>
            <w:tcW w:w="9212" w:type="dxa"/>
            <w:gridSpan w:val="5"/>
          </w:tcPr>
          <w:p w:rsidR="00190719" w:rsidRPr="00B152A1" w:rsidRDefault="00190719" w:rsidP="006C63FF">
            <w:pPr>
              <w:jc w:val="center"/>
              <w:rPr>
                <w:rFonts w:ascii="Times New Roman" w:hAnsi="Times New Roman" w:cs="Times New Roman"/>
                <w:b/>
                <w:sz w:val="20"/>
                <w:szCs w:val="20"/>
              </w:rPr>
            </w:pPr>
            <w:r>
              <w:rPr>
                <w:rFonts w:ascii="Times New Roman" w:hAnsi="Times New Roman" w:cs="Times New Roman"/>
                <w:sz w:val="20"/>
                <w:szCs w:val="20"/>
              </w:rPr>
              <w:t>Final Dönemi ve Genel Değerlendirme</w:t>
            </w:r>
          </w:p>
        </w:tc>
      </w:tr>
    </w:tbl>
    <w:p w:rsidR="00190719" w:rsidRDefault="00190719" w:rsidP="00190719">
      <w:pPr>
        <w:rPr>
          <w:rFonts w:ascii="Times New Roman" w:hAnsi="Times New Roman" w:cs="Times New Roman"/>
          <w:sz w:val="20"/>
          <w:szCs w:val="20"/>
        </w:rPr>
      </w:pPr>
    </w:p>
    <w:p w:rsidR="00190719" w:rsidRDefault="00190719" w:rsidP="00190719">
      <w:pPr>
        <w:rPr>
          <w:rFonts w:ascii="Times New Roman" w:hAnsi="Times New Roman" w:cs="Times New Roman"/>
          <w:sz w:val="20"/>
          <w:szCs w:val="20"/>
        </w:rPr>
      </w:pPr>
      <w:r>
        <w:rPr>
          <w:rFonts w:ascii="Times New Roman" w:hAnsi="Times New Roman" w:cs="Times New Roman"/>
          <w:sz w:val="20"/>
          <w:szCs w:val="20"/>
        </w:rPr>
        <w:br w:type="page"/>
      </w:r>
    </w:p>
    <w:p w:rsidR="00190719" w:rsidRPr="00B152A1" w:rsidRDefault="00190719" w:rsidP="00190719">
      <w:pPr>
        <w:rPr>
          <w:rFonts w:ascii="Times New Roman" w:hAnsi="Times New Roman" w:cs="Times New Roman"/>
          <w:b/>
          <w:sz w:val="20"/>
          <w:szCs w:val="20"/>
        </w:rPr>
      </w:pPr>
    </w:p>
    <w:tbl>
      <w:tblPr>
        <w:tblStyle w:val="TabloKlavuzu"/>
        <w:tblW w:w="0" w:type="auto"/>
        <w:tblLayout w:type="fixed"/>
        <w:tblLook w:val="04A0"/>
      </w:tblPr>
      <w:tblGrid>
        <w:gridCol w:w="534"/>
        <w:gridCol w:w="6237"/>
        <w:gridCol w:w="567"/>
        <w:gridCol w:w="567"/>
        <w:gridCol w:w="425"/>
        <w:gridCol w:w="425"/>
        <w:gridCol w:w="425"/>
      </w:tblGrid>
      <w:tr w:rsidR="00190719" w:rsidRPr="00B152A1" w:rsidTr="006C63FF">
        <w:tc>
          <w:tcPr>
            <w:tcW w:w="6771" w:type="dxa"/>
            <w:gridSpan w:val="2"/>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Program Öğrenme Çıktıları İlişkisi</w:t>
            </w:r>
          </w:p>
        </w:tc>
        <w:tc>
          <w:tcPr>
            <w:tcW w:w="2409" w:type="dxa"/>
            <w:gridSpan w:val="5"/>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Değerlendirme</w:t>
            </w:r>
          </w:p>
        </w:tc>
      </w:tr>
      <w:tr w:rsidR="00190719" w:rsidRPr="00B152A1" w:rsidTr="006C63FF">
        <w:tc>
          <w:tcPr>
            <w:tcW w:w="6771" w:type="dxa"/>
            <w:gridSpan w:val="2"/>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b/>
                <w:sz w:val="20"/>
                <w:szCs w:val="20"/>
              </w:rPr>
              <w:t>Program Öğrenme Çıktıları</w:t>
            </w:r>
          </w:p>
        </w:tc>
        <w:tc>
          <w:tcPr>
            <w:tcW w:w="567"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1</w:t>
            </w:r>
          </w:p>
        </w:tc>
        <w:tc>
          <w:tcPr>
            <w:tcW w:w="567"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2</w:t>
            </w:r>
          </w:p>
        </w:tc>
        <w:tc>
          <w:tcPr>
            <w:tcW w:w="425"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3</w:t>
            </w:r>
          </w:p>
        </w:tc>
        <w:tc>
          <w:tcPr>
            <w:tcW w:w="425"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4</w:t>
            </w:r>
          </w:p>
        </w:tc>
        <w:tc>
          <w:tcPr>
            <w:tcW w:w="425"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5</w:t>
            </w:r>
          </w:p>
        </w:tc>
      </w:tr>
      <w:tr w:rsidR="00190719" w:rsidRPr="00B152A1" w:rsidTr="006C63FF">
        <w:tc>
          <w:tcPr>
            <w:tcW w:w="534"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1</w:t>
            </w:r>
          </w:p>
        </w:tc>
        <w:tc>
          <w:tcPr>
            <w:tcW w:w="6237" w:type="dxa"/>
            <w:vAlign w:val="center"/>
          </w:tcPr>
          <w:p w:rsidR="00190719" w:rsidRPr="000B3D77" w:rsidRDefault="00190719" w:rsidP="006C63FF">
            <w:pPr>
              <w:spacing w:line="270" w:lineRule="atLeast"/>
              <w:rPr>
                <w:rFonts w:ascii="Times New Roman" w:eastAsia="Times New Roman" w:hAnsi="Times New Roman" w:cs="Times New Roman"/>
                <w:sz w:val="20"/>
                <w:szCs w:val="20"/>
              </w:rPr>
            </w:pPr>
            <w:r w:rsidRPr="000B3D77">
              <w:rPr>
                <w:rFonts w:ascii="Times New Roman" w:eastAsia="Times New Roman" w:hAnsi="Times New Roman" w:cs="Times New Roman"/>
                <w:sz w:val="20"/>
                <w:szCs w:val="20"/>
              </w:rPr>
              <w:t>Sağlık kurumları ve sağlık sisteminin üretim, pazarlama, yönetim ve muhasebe-finans fonksiyonları alanlarından birinde uzmanlık düzeyinde gereken bilgilere sahip olmak</w:t>
            </w:r>
          </w:p>
        </w:tc>
        <w:tc>
          <w:tcPr>
            <w:tcW w:w="567" w:type="dxa"/>
          </w:tcPr>
          <w:p w:rsidR="00190719" w:rsidRPr="000B3D77" w:rsidRDefault="00190719" w:rsidP="006C63FF">
            <w:pPr>
              <w:spacing w:after="200" w:line="276" w:lineRule="auto"/>
              <w:jc w:val="both"/>
              <w:rPr>
                <w:rFonts w:ascii="Times New Roman" w:hAnsi="Times New Roman" w:cs="Times New Roman"/>
                <w:sz w:val="20"/>
                <w:szCs w:val="20"/>
              </w:rPr>
            </w:pPr>
          </w:p>
        </w:tc>
        <w:tc>
          <w:tcPr>
            <w:tcW w:w="567" w:type="dxa"/>
          </w:tcPr>
          <w:p w:rsidR="00190719" w:rsidRPr="000B3D77" w:rsidRDefault="00190719" w:rsidP="006C63FF">
            <w:pPr>
              <w:spacing w:after="200" w:line="276" w:lineRule="auto"/>
              <w:jc w:val="both"/>
              <w:rPr>
                <w:rFonts w:ascii="Times New Roman" w:hAnsi="Times New Roman" w:cs="Times New Roman"/>
                <w:sz w:val="20"/>
                <w:szCs w:val="20"/>
              </w:rPr>
            </w:pPr>
          </w:p>
        </w:tc>
        <w:tc>
          <w:tcPr>
            <w:tcW w:w="425" w:type="dxa"/>
          </w:tcPr>
          <w:p w:rsidR="00190719" w:rsidRPr="000B3D77" w:rsidRDefault="00190719" w:rsidP="006C63FF">
            <w:pPr>
              <w:spacing w:after="200" w:line="276" w:lineRule="auto"/>
              <w:jc w:val="both"/>
              <w:rPr>
                <w:rFonts w:ascii="Times New Roman" w:hAnsi="Times New Roman" w:cs="Times New Roman"/>
                <w:sz w:val="20"/>
                <w:szCs w:val="20"/>
              </w:rPr>
            </w:pPr>
          </w:p>
        </w:tc>
        <w:tc>
          <w:tcPr>
            <w:tcW w:w="425" w:type="dxa"/>
          </w:tcPr>
          <w:p w:rsidR="00190719" w:rsidRPr="000B3D77" w:rsidRDefault="00190719" w:rsidP="006C63FF">
            <w:pPr>
              <w:spacing w:after="200" w:line="276" w:lineRule="auto"/>
              <w:jc w:val="both"/>
              <w:rPr>
                <w:rFonts w:ascii="Times New Roman" w:hAnsi="Times New Roman" w:cs="Times New Roman"/>
                <w:sz w:val="20"/>
                <w:szCs w:val="20"/>
              </w:rPr>
            </w:pPr>
          </w:p>
        </w:tc>
        <w:tc>
          <w:tcPr>
            <w:tcW w:w="425" w:type="dxa"/>
          </w:tcPr>
          <w:p w:rsidR="00190719" w:rsidRPr="000B3D77" w:rsidRDefault="00190719" w:rsidP="006C63FF">
            <w:pPr>
              <w:spacing w:after="200" w:line="276" w:lineRule="auto"/>
              <w:jc w:val="both"/>
              <w:rPr>
                <w:rFonts w:ascii="Times New Roman" w:hAnsi="Times New Roman" w:cs="Times New Roman"/>
                <w:sz w:val="20"/>
                <w:szCs w:val="20"/>
              </w:rPr>
            </w:pPr>
            <w:r w:rsidRPr="000B3D77">
              <w:rPr>
                <w:rFonts w:ascii="Times New Roman" w:hAnsi="Times New Roman" w:cs="Times New Roman"/>
                <w:sz w:val="20"/>
                <w:szCs w:val="20"/>
              </w:rPr>
              <w:t>X</w:t>
            </w:r>
          </w:p>
        </w:tc>
      </w:tr>
      <w:tr w:rsidR="00190719" w:rsidRPr="00B152A1" w:rsidTr="006C63FF">
        <w:tc>
          <w:tcPr>
            <w:tcW w:w="534"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2</w:t>
            </w:r>
          </w:p>
        </w:tc>
        <w:tc>
          <w:tcPr>
            <w:tcW w:w="6237" w:type="dxa"/>
            <w:vAlign w:val="center"/>
          </w:tcPr>
          <w:p w:rsidR="00190719" w:rsidRPr="000B3D77" w:rsidRDefault="00190719" w:rsidP="006C63FF">
            <w:pPr>
              <w:spacing w:line="270" w:lineRule="atLeast"/>
              <w:rPr>
                <w:rFonts w:ascii="Times New Roman" w:eastAsia="Times New Roman" w:hAnsi="Times New Roman" w:cs="Times New Roman"/>
                <w:sz w:val="20"/>
                <w:szCs w:val="20"/>
              </w:rPr>
            </w:pPr>
            <w:r w:rsidRPr="000B3D77">
              <w:rPr>
                <w:rFonts w:ascii="Times New Roman" w:eastAsia="Times New Roman" w:hAnsi="Times New Roman" w:cs="Times New Roman"/>
                <w:sz w:val="20"/>
                <w:szCs w:val="20"/>
              </w:rPr>
              <w:t>Uzmanlık alanı ile ilişkili olarak disiplinler-arası etkileşimin farkında olmak.</w:t>
            </w:r>
          </w:p>
        </w:tc>
        <w:tc>
          <w:tcPr>
            <w:tcW w:w="567" w:type="dxa"/>
          </w:tcPr>
          <w:p w:rsidR="00190719" w:rsidRPr="000B3D77" w:rsidRDefault="00190719" w:rsidP="006C63FF">
            <w:pPr>
              <w:spacing w:after="200" w:line="276" w:lineRule="auto"/>
              <w:jc w:val="both"/>
              <w:rPr>
                <w:rFonts w:ascii="Times New Roman" w:hAnsi="Times New Roman" w:cs="Times New Roman"/>
                <w:sz w:val="20"/>
                <w:szCs w:val="20"/>
              </w:rPr>
            </w:pPr>
          </w:p>
        </w:tc>
        <w:tc>
          <w:tcPr>
            <w:tcW w:w="567" w:type="dxa"/>
          </w:tcPr>
          <w:p w:rsidR="00190719" w:rsidRPr="000B3D77" w:rsidRDefault="00190719" w:rsidP="006C63FF">
            <w:pPr>
              <w:spacing w:after="200" w:line="276" w:lineRule="auto"/>
              <w:jc w:val="both"/>
              <w:rPr>
                <w:rFonts w:ascii="Times New Roman" w:hAnsi="Times New Roman" w:cs="Times New Roman"/>
                <w:sz w:val="20"/>
                <w:szCs w:val="20"/>
              </w:rPr>
            </w:pPr>
          </w:p>
        </w:tc>
        <w:tc>
          <w:tcPr>
            <w:tcW w:w="425" w:type="dxa"/>
          </w:tcPr>
          <w:p w:rsidR="00190719" w:rsidRPr="000B3D77" w:rsidRDefault="00190719" w:rsidP="006C63FF">
            <w:pPr>
              <w:spacing w:after="200" w:line="276" w:lineRule="auto"/>
              <w:jc w:val="both"/>
              <w:rPr>
                <w:rFonts w:ascii="Times New Roman" w:hAnsi="Times New Roman" w:cs="Times New Roman"/>
                <w:sz w:val="20"/>
                <w:szCs w:val="20"/>
              </w:rPr>
            </w:pPr>
          </w:p>
        </w:tc>
        <w:tc>
          <w:tcPr>
            <w:tcW w:w="425" w:type="dxa"/>
          </w:tcPr>
          <w:p w:rsidR="00190719" w:rsidRPr="000B3D77" w:rsidRDefault="00190719" w:rsidP="006C63FF">
            <w:pPr>
              <w:spacing w:after="200" w:line="276" w:lineRule="auto"/>
              <w:jc w:val="both"/>
              <w:rPr>
                <w:rFonts w:ascii="Times New Roman" w:hAnsi="Times New Roman" w:cs="Times New Roman"/>
                <w:sz w:val="20"/>
                <w:szCs w:val="20"/>
              </w:rPr>
            </w:pPr>
          </w:p>
        </w:tc>
        <w:tc>
          <w:tcPr>
            <w:tcW w:w="425" w:type="dxa"/>
          </w:tcPr>
          <w:p w:rsidR="00190719" w:rsidRPr="000B3D77" w:rsidRDefault="00190719" w:rsidP="006C63FF">
            <w:pPr>
              <w:spacing w:after="200" w:line="276" w:lineRule="auto"/>
              <w:jc w:val="both"/>
              <w:rPr>
                <w:rFonts w:ascii="Times New Roman" w:hAnsi="Times New Roman" w:cs="Times New Roman"/>
                <w:sz w:val="20"/>
                <w:szCs w:val="20"/>
              </w:rPr>
            </w:pPr>
          </w:p>
        </w:tc>
      </w:tr>
      <w:tr w:rsidR="00190719" w:rsidRPr="00B152A1" w:rsidTr="006C63FF">
        <w:tc>
          <w:tcPr>
            <w:tcW w:w="534"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3</w:t>
            </w:r>
          </w:p>
        </w:tc>
        <w:tc>
          <w:tcPr>
            <w:tcW w:w="6237" w:type="dxa"/>
            <w:vAlign w:val="center"/>
          </w:tcPr>
          <w:p w:rsidR="00190719" w:rsidRPr="000B3D77" w:rsidRDefault="00190719" w:rsidP="006C63FF">
            <w:pPr>
              <w:spacing w:line="270" w:lineRule="atLeast"/>
              <w:rPr>
                <w:rFonts w:ascii="Times New Roman" w:eastAsia="Times New Roman" w:hAnsi="Times New Roman" w:cs="Times New Roman"/>
                <w:sz w:val="20"/>
                <w:szCs w:val="20"/>
              </w:rPr>
            </w:pPr>
            <w:r w:rsidRPr="000B3D77">
              <w:rPr>
                <w:rFonts w:ascii="Times New Roman" w:eastAsia="Times New Roman" w:hAnsi="Times New Roman" w:cs="Times New Roman"/>
                <w:sz w:val="20"/>
                <w:szCs w:val="20"/>
              </w:rPr>
              <w:t>Uzmanlık alanı ile ilişkili olarak görev aldığı konularda ekip çalışması yapar ve ekibi ile bilgilerini paylaşır.</w:t>
            </w:r>
          </w:p>
        </w:tc>
        <w:tc>
          <w:tcPr>
            <w:tcW w:w="567" w:type="dxa"/>
          </w:tcPr>
          <w:p w:rsidR="00190719" w:rsidRPr="000B3D77" w:rsidRDefault="00190719" w:rsidP="006C63FF">
            <w:pPr>
              <w:spacing w:after="200" w:line="276" w:lineRule="auto"/>
              <w:jc w:val="both"/>
              <w:rPr>
                <w:rFonts w:ascii="Times New Roman" w:hAnsi="Times New Roman" w:cs="Times New Roman"/>
                <w:sz w:val="20"/>
                <w:szCs w:val="20"/>
              </w:rPr>
            </w:pPr>
          </w:p>
        </w:tc>
        <w:tc>
          <w:tcPr>
            <w:tcW w:w="567" w:type="dxa"/>
          </w:tcPr>
          <w:p w:rsidR="00190719" w:rsidRPr="000B3D77" w:rsidRDefault="00190719" w:rsidP="006C63FF">
            <w:pPr>
              <w:spacing w:after="200" w:line="276" w:lineRule="auto"/>
              <w:jc w:val="both"/>
              <w:rPr>
                <w:rFonts w:ascii="Times New Roman" w:hAnsi="Times New Roman" w:cs="Times New Roman"/>
                <w:sz w:val="20"/>
                <w:szCs w:val="20"/>
              </w:rPr>
            </w:pPr>
          </w:p>
        </w:tc>
        <w:tc>
          <w:tcPr>
            <w:tcW w:w="425" w:type="dxa"/>
          </w:tcPr>
          <w:p w:rsidR="00190719" w:rsidRPr="000B3D77" w:rsidRDefault="00190719" w:rsidP="006C63FF">
            <w:pPr>
              <w:spacing w:after="200" w:line="276" w:lineRule="auto"/>
              <w:jc w:val="both"/>
              <w:rPr>
                <w:rFonts w:ascii="Times New Roman" w:hAnsi="Times New Roman" w:cs="Times New Roman"/>
                <w:sz w:val="20"/>
                <w:szCs w:val="20"/>
              </w:rPr>
            </w:pPr>
          </w:p>
        </w:tc>
        <w:tc>
          <w:tcPr>
            <w:tcW w:w="425" w:type="dxa"/>
          </w:tcPr>
          <w:p w:rsidR="00190719" w:rsidRPr="000B3D77" w:rsidRDefault="00190719" w:rsidP="006C63FF">
            <w:pPr>
              <w:spacing w:after="200" w:line="276" w:lineRule="auto"/>
              <w:jc w:val="both"/>
              <w:rPr>
                <w:rFonts w:ascii="Times New Roman" w:hAnsi="Times New Roman" w:cs="Times New Roman"/>
                <w:sz w:val="20"/>
                <w:szCs w:val="20"/>
              </w:rPr>
            </w:pPr>
          </w:p>
        </w:tc>
        <w:tc>
          <w:tcPr>
            <w:tcW w:w="425" w:type="dxa"/>
          </w:tcPr>
          <w:p w:rsidR="00190719" w:rsidRPr="000B3D77" w:rsidRDefault="00190719" w:rsidP="006C63FF">
            <w:pPr>
              <w:spacing w:after="200" w:line="276" w:lineRule="auto"/>
              <w:jc w:val="both"/>
              <w:rPr>
                <w:rFonts w:ascii="Times New Roman" w:hAnsi="Times New Roman" w:cs="Times New Roman"/>
                <w:sz w:val="20"/>
                <w:szCs w:val="20"/>
              </w:rPr>
            </w:pPr>
          </w:p>
        </w:tc>
      </w:tr>
      <w:tr w:rsidR="00190719" w:rsidRPr="00B152A1" w:rsidTr="006C63FF">
        <w:tc>
          <w:tcPr>
            <w:tcW w:w="534"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4</w:t>
            </w:r>
          </w:p>
        </w:tc>
        <w:tc>
          <w:tcPr>
            <w:tcW w:w="6237" w:type="dxa"/>
            <w:vAlign w:val="center"/>
          </w:tcPr>
          <w:p w:rsidR="00190719" w:rsidRPr="000B3D77" w:rsidRDefault="00190719" w:rsidP="006C63FF">
            <w:pPr>
              <w:spacing w:line="270" w:lineRule="atLeast"/>
              <w:rPr>
                <w:rFonts w:ascii="Times New Roman" w:eastAsia="Times New Roman" w:hAnsi="Times New Roman" w:cs="Times New Roman"/>
                <w:sz w:val="20"/>
                <w:szCs w:val="20"/>
              </w:rPr>
            </w:pPr>
            <w:r w:rsidRPr="000B3D77">
              <w:rPr>
                <w:rFonts w:ascii="Times New Roman" w:eastAsia="Times New Roman" w:hAnsi="Times New Roman" w:cs="Times New Roman"/>
                <w:sz w:val="20"/>
                <w:szCs w:val="20"/>
              </w:rPr>
              <w:t>Uzmanlık alanı ile ilişkili olarak görev aldığı konularda sorunları tanımlar, analiz eder ve çözüm yolları sunar</w:t>
            </w:r>
          </w:p>
        </w:tc>
        <w:tc>
          <w:tcPr>
            <w:tcW w:w="567" w:type="dxa"/>
          </w:tcPr>
          <w:p w:rsidR="00190719" w:rsidRPr="000B3D77" w:rsidRDefault="00190719" w:rsidP="006C63FF">
            <w:pPr>
              <w:spacing w:after="200" w:line="276" w:lineRule="auto"/>
              <w:jc w:val="both"/>
              <w:rPr>
                <w:rFonts w:ascii="Times New Roman" w:hAnsi="Times New Roman" w:cs="Times New Roman"/>
                <w:sz w:val="20"/>
                <w:szCs w:val="20"/>
              </w:rPr>
            </w:pPr>
          </w:p>
        </w:tc>
        <w:tc>
          <w:tcPr>
            <w:tcW w:w="567" w:type="dxa"/>
          </w:tcPr>
          <w:p w:rsidR="00190719" w:rsidRPr="000B3D77" w:rsidRDefault="00190719" w:rsidP="006C63FF">
            <w:pPr>
              <w:spacing w:after="200" w:line="276" w:lineRule="auto"/>
              <w:jc w:val="both"/>
              <w:rPr>
                <w:rFonts w:ascii="Times New Roman" w:hAnsi="Times New Roman" w:cs="Times New Roman"/>
                <w:sz w:val="20"/>
                <w:szCs w:val="20"/>
              </w:rPr>
            </w:pPr>
          </w:p>
        </w:tc>
        <w:tc>
          <w:tcPr>
            <w:tcW w:w="425" w:type="dxa"/>
          </w:tcPr>
          <w:p w:rsidR="00190719" w:rsidRPr="000B3D77" w:rsidRDefault="00190719" w:rsidP="006C63FF">
            <w:pPr>
              <w:spacing w:after="200" w:line="276" w:lineRule="auto"/>
              <w:jc w:val="both"/>
              <w:rPr>
                <w:rFonts w:ascii="Times New Roman" w:hAnsi="Times New Roman" w:cs="Times New Roman"/>
                <w:sz w:val="20"/>
                <w:szCs w:val="20"/>
              </w:rPr>
            </w:pPr>
          </w:p>
        </w:tc>
        <w:tc>
          <w:tcPr>
            <w:tcW w:w="425" w:type="dxa"/>
          </w:tcPr>
          <w:p w:rsidR="00190719" w:rsidRPr="000B3D77" w:rsidRDefault="00190719" w:rsidP="006C63FF">
            <w:pPr>
              <w:spacing w:after="200" w:line="276" w:lineRule="auto"/>
              <w:jc w:val="both"/>
              <w:rPr>
                <w:rFonts w:ascii="Times New Roman" w:hAnsi="Times New Roman" w:cs="Times New Roman"/>
                <w:sz w:val="20"/>
                <w:szCs w:val="20"/>
              </w:rPr>
            </w:pPr>
          </w:p>
        </w:tc>
        <w:tc>
          <w:tcPr>
            <w:tcW w:w="425" w:type="dxa"/>
          </w:tcPr>
          <w:p w:rsidR="00190719" w:rsidRPr="000B3D77" w:rsidRDefault="00190719" w:rsidP="006C63FF">
            <w:pPr>
              <w:spacing w:after="200" w:line="276" w:lineRule="auto"/>
              <w:jc w:val="both"/>
              <w:rPr>
                <w:rFonts w:ascii="Times New Roman" w:hAnsi="Times New Roman" w:cs="Times New Roman"/>
                <w:sz w:val="20"/>
                <w:szCs w:val="20"/>
              </w:rPr>
            </w:pPr>
          </w:p>
        </w:tc>
      </w:tr>
      <w:tr w:rsidR="00190719" w:rsidRPr="00B152A1" w:rsidTr="006C63FF">
        <w:tc>
          <w:tcPr>
            <w:tcW w:w="534"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5</w:t>
            </w:r>
          </w:p>
        </w:tc>
        <w:tc>
          <w:tcPr>
            <w:tcW w:w="6237" w:type="dxa"/>
            <w:vAlign w:val="center"/>
          </w:tcPr>
          <w:p w:rsidR="00190719" w:rsidRPr="000B3D77" w:rsidRDefault="00190719" w:rsidP="006C63FF">
            <w:pPr>
              <w:spacing w:line="270" w:lineRule="atLeast"/>
              <w:rPr>
                <w:rFonts w:ascii="Times New Roman" w:eastAsia="Times New Roman" w:hAnsi="Times New Roman" w:cs="Times New Roman"/>
                <w:sz w:val="20"/>
                <w:szCs w:val="20"/>
              </w:rPr>
            </w:pPr>
            <w:r w:rsidRPr="000B3D77">
              <w:rPr>
                <w:rFonts w:ascii="Times New Roman" w:eastAsia="Times New Roman" w:hAnsi="Times New Roman" w:cs="Times New Roman"/>
                <w:sz w:val="20"/>
                <w:szCs w:val="20"/>
              </w:rPr>
              <w:t>Uzmanlık alanı ile ilişkili olarak görev aldığı alanlarda bağımsız araştırma ve çalışma yapar, projelere katkı verir ve sorumluluk alır.</w:t>
            </w:r>
          </w:p>
        </w:tc>
        <w:tc>
          <w:tcPr>
            <w:tcW w:w="567" w:type="dxa"/>
          </w:tcPr>
          <w:p w:rsidR="00190719" w:rsidRPr="000B3D77" w:rsidRDefault="00190719" w:rsidP="006C63FF">
            <w:pPr>
              <w:spacing w:after="200" w:line="276" w:lineRule="auto"/>
              <w:jc w:val="both"/>
              <w:rPr>
                <w:rFonts w:ascii="Times New Roman" w:hAnsi="Times New Roman" w:cs="Times New Roman"/>
                <w:sz w:val="20"/>
                <w:szCs w:val="20"/>
              </w:rPr>
            </w:pPr>
          </w:p>
        </w:tc>
        <w:tc>
          <w:tcPr>
            <w:tcW w:w="567" w:type="dxa"/>
          </w:tcPr>
          <w:p w:rsidR="00190719" w:rsidRPr="000B3D77" w:rsidRDefault="00190719" w:rsidP="006C63FF">
            <w:pPr>
              <w:spacing w:after="200" w:line="276" w:lineRule="auto"/>
              <w:jc w:val="both"/>
              <w:rPr>
                <w:rFonts w:ascii="Times New Roman" w:hAnsi="Times New Roman" w:cs="Times New Roman"/>
                <w:sz w:val="20"/>
                <w:szCs w:val="20"/>
              </w:rPr>
            </w:pPr>
          </w:p>
        </w:tc>
        <w:tc>
          <w:tcPr>
            <w:tcW w:w="425" w:type="dxa"/>
          </w:tcPr>
          <w:p w:rsidR="00190719" w:rsidRPr="000B3D77" w:rsidRDefault="00190719" w:rsidP="006C63FF">
            <w:pPr>
              <w:spacing w:after="200" w:line="276" w:lineRule="auto"/>
              <w:jc w:val="both"/>
              <w:rPr>
                <w:rFonts w:ascii="Times New Roman" w:hAnsi="Times New Roman" w:cs="Times New Roman"/>
                <w:sz w:val="20"/>
                <w:szCs w:val="20"/>
              </w:rPr>
            </w:pPr>
          </w:p>
        </w:tc>
        <w:tc>
          <w:tcPr>
            <w:tcW w:w="425" w:type="dxa"/>
          </w:tcPr>
          <w:p w:rsidR="00190719" w:rsidRPr="000B3D77" w:rsidRDefault="00190719" w:rsidP="006C63FF">
            <w:pPr>
              <w:spacing w:after="200" w:line="276" w:lineRule="auto"/>
              <w:jc w:val="both"/>
              <w:rPr>
                <w:rFonts w:ascii="Times New Roman" w:hAnsi="Times New Roman" w:cs="Times New Roman"/>
                <w:sz w:val="20"/>
                <w:szCs w:val="20"/>
              </w:rPr>
            </w:pPr>
          </w:p>
        </w:tc>
        <w:tc>
          <w:tcPr>
            <w:tcW w:w="425" w:type="dxa"/>
          </w:tcPr>
          <w:p w:rsidR="00190719" w:rsidRPr="000B3D77" w:rsidRDefault="00190719" w:rsidP="006C63FF">
            <w:pPr>
              <w:spacing w:after="200" w:line="276" w:lineRule="auto"/>
              <w:jc w:val="both"/>
              <w:rPr>
                <w:rFonts w:ascii="Times New Roman" w:hAnsi="Times New Roman" w:cs="Times New Roman"/>
                <w:sz w:val="20"/>
                <w:szCs w:val="20"/>
              </w:rPr>
            </w:pPr>
          </w:p>
        </w:tc>
      </w:tr>
      <w:tr w:rsidR="00190719" w:rsidRPr="00B152A1" w:rsidTr="006C63FF">
        <w:tc>
          <w:tcPr>
            <w:tcW w:w="534"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6</w:t>
            </w:r>
          </w:p>
        </w:tc>
        <w:tc>
          <w:tcPr>
            <w:tcW w:w="6237" w:type="dxa"/>
            <w:vAlign w:val="center"/>
          </w:tcPr>
          <w:p w:rsidR="00190719" w:rsidRPr="000B3D77" w:rsidRDefault="00190719" w:rsidP="006C63FF">
            <w:pPr>
              <w:spacing w:line="270" w:lineRule="atLeast"/>
              <w:rPr>
                <w:rFonts w:ascii="Times New Roman" w:eastAsia="Times New Roman" w:hAnsi="Times New Roman" w:cs="Times New Roman"/>
                <w:sz w:val="20"/>
                <w:szCs w:val="20"/>
              </w:rPr>
            </w:pPr>
            <w:r w:rsidRPr="000B3D77">
              <w:rPr>
                <w:rFonts w:ascii="Times New Roman" w:eastAsia="Times New Roman" w:hAnsi="Times New Roman" w:cs="Times New Roman"/>
                <w:sz w:val="20"/>
                <w:szCs w:val="20"/>
              </w:rPr>
              <w:t xml:space="preserve">Uzmanlık alanı ile ilişkili olarak görev aldığı alanlarda örgütün </w:t>
            </w:r>
            <w:proofErr w:type="gramStart"/>
            <w:r w:rsidRPr="000B3D77">
              <w:rPr>
                <w:rFonts w:ascii="Times New Roman" w:eastAsia="Times New Roman" w:hAnsi="Times New Roman" w:cs="Times New Roman"/>
                <w:sz w:val="20"/>
                <w:szCs w:val="20"/>
              </w:rPr>
              <w:t>vizyon</w:t>
            </w:r>
            <w:proofErr w:type="gramEnd"/>
            <w:r w:rsidRPr="000B3D77">
              <w:rPr>
                <w:rFonts w:ascii="Times New Roman" w:eastAsia="Times New Roman" w:hAnsi="Times New Roman" w:cs="Times New Roman"/>
                <w:sz w:val="20"/>
                <w:szCs w:val="20"/>
              </w:rPr>
              <w:t>, amaç ve hedeflerini belirleyebilir.</w:t>
            </w:r>
          </w:p>
        </w:tc>
        <w:tc>
          <w:tcPr>
            <w:tcW w:w="567" w:type="dxa"/>
          </w:tcPr>
          <w:p w:rsidR="00190719" w:rsidRPr="000B3D77" w:rsidRDefault="00190719" w:rsidP="006C63FF">
            <w:pPr>
              <w:spacing w:after="200" w:line="276" w:lineRule="auto"/>
              <w:jc w:val="both"/>
              <w:rPr>
                <w:rFonts w:ascii="Times New Roman" w:hAnsi="Times New Roman" w:cs="Times New Roman"/>
                <w:sz w:val="20"/>
                <w:szCs w:val="20"/>
              </w:rPr>
            </w:pPr>
          </w:p>
        </w:tc>
        <w:tc>
          <w:tcPr>
            <w:tcW w:w="567" w:type="dxa"/>
          </w:tcPr>
          <w:p w:rsidR="00190719" w:rsidRPr="000B3D77" w:rsidRDefault="00190719" w:rsidP="006C63FF">
            <w:pPr>
              <w:spacing w:after="200" w:line="276" w:lineRule="auto"/>
              <w:jc w:val="both"/>
              <w:rPr>
                <w:rFonts w:ascii="Times New Roman" w:hAnsi="Times New Roman" w:cs="Times New Roman"/>
                <w:sz w:val="20"/>
                <w:szCs w:val="20"/>
              </w:rPr>
            </w:pPr>
          </w:p>
        </w:tc>
        <w:tc>
          <w:tcPr>
            <w:tcW w:w="425" w:type="dxa"/>
          </w:tcPr>
          <w:p w:rsidR="00190719" w:rsidRPr="000B3D77" w:rsidRDefault="00190719" w:rsidP="006C63FF">
            <w:pPr>
              <w:spacing w:after="200" w:line="276" w:lineRule="auto"/>
              <w:jc w:val="both"/>
              <w:rPr>
                <w:rFonts w:ascii="Times New Roman" w:hAnsi="Times New Roman" w:cs="Times New Roman"/>
                <w:sz w:val="20"/>
                <w:szCs w:val="20"/>
              </w:rPr>
            </w:pPr>
          </w:p>
        </w:tc>
        <w:tc>
          <w:tcPr>
            <w:tcW w:w="425" w:type="dxa"/>
          </w:tcPr>
          <w:p w:rsidR="00190719" w:rsidRPr="000B3D77" w:rsidRDefault="00190719" w:rsidP="006C63FF">
            <w:pPr>
              <w:spacing w:after="200" w:line="276" w:lineRule="auto"/>
              <w:jc w:val="both"/>
              <w:rPr>
                <w:rFonts w:ascii="Times New Roman" w:hAnsi="Times New Roman" w:cs="Times New Roman"/>
                <w:sz w:val="20"/>
                <w:szCs w:val="20"/>
              </w:rPr>
            </w:pPr>
          </w:p>
        </w:tc>
        <w:tc>
          <w:tcPr>
            <w:tcW w:w="425" w:type="dxa"/>
          </w:tcPr>
          <w:p w:rsidR="00190719" w:rsidRPr="000B3D77" w:rsidRDefault="00190719" w:rsidP="006C63FF">
            <w:pPr>
              <w:spacing w:after="200" w:line="276" w:lineRule="auto"/>
              <w:jc w:val="both"/>
              <w:rPr>
                <w:rFonts w:ascii="Times New Roman" w:hAnsi="Times New Roman" w:cs="Times New Roman"/>
                <w:sz w:val="20"/>
                <w:szCs w:val="20"/>
              </w:rPr>
            </w:pPr>
          </w:p>
        </w:tc>
      </w:tr>
      <w:tr w:rsidR="00190719" w:rsidRPr="00B152A1" w:rsidTr="006C63FF">
        <w:tc>
          <w:tcPr>
            <w:tcW w:w="534" w:type="dxa"/>
          </w:tcPr>
          <w:p w:rsidR="00190719" w:rsidRPr="00B152A1" w:rsidRDefault="00190719" w:rsidP="006C63FF">
            <w:pPr>
              <w:rPr>
                <w:rFonts w:ascii="Times New Roman" w:hAnsi="Times New Roman" w:cs="Times New Roman"/>
                <w:b/>
                <w:sz w:val="20"/>
                <w:szCs w:val="20"/>
              </w:rPr>
            </w:pPr>
            <w:r w:rsidRPr="00B152A1">
              <w:rPr>
                <w:rFonts w:ascii="Times New Roman" w:hAnsi="Times New Roman" w:cs="Times New Roman"/>
                <w:b/>
                <w:sz w:val="20"/>
                <w:szCs w:val="20"/>
              </w:rPr>
              <w:t>7</w:t>
            </w:r>
          </w:p>
        </w:tc>
        <w:tc>
          <w:tcPr>
            <w:tcW w:w="6237" w:type="dxa"/>
            <w:vAlign w:val="center"/>
          </w:tcPr>
          <w:p w:rsidR="00190719" w:rsidRPr="000B3D77" w:rsidRDefault="00190719" w:rsidP="006C63FF">
            <w:pPr>
              <w:spacing w:line="270" w:lineRule="atLeast"/>
              <w:rPr>
                <w:rFonts w:ascii="Times New Roman" w:eastAsia="Times New Roman" w:hAnsi="Times New Roman" w:cs="Times New Roman"/>
                <w:sz w:val="20"/>
                <w:szCs w:val="20"/>
              </w:rPr>
            </w:pPr>
            <w:r w:rsidRPr="000B3D77">
              <w:rPr>
                <w:rFonts w:ascii="Times New Roman" w:eastAsia="Times New Roman" w:hAnsi="Times New Roman" w:cs="Times New Roman"/>
                <w:sz w:val="20"/>
                <w:szCs w:val="20"/>
              </w:rPr>
              <w:t>Uzmanlık alanı ile ilişkili olarak görev aldığı alanlar kapsamında sahip olduğu bilgileri sorgular.</w:t>
            </w:r>
          </w:p>
        </w:tc>
        <w:tc>
          <w:tcPr>
            <w:tcW w:w="567" w:type="dxa"/>
          </w:tcPr>
          <w:p w:rsidR="00190719" w:rsidRPr="000B3D77" w:rsidRDefault="00190719" w:rsidP="006C63FF">
            <w:pPr>
              <w:jc w:val="both"/>
              <w:rPr>
                <w:rFonts w:ascii="Times New Roman" w:hAnsi="Times New Roman" w:cs="Times New Roman"/>
                <w:sz w:val="20"/>
                <w:szCs w:val="20"/>
              </w:rPr>
            </w:pPr>
          </w:p>
        </w:tc>
        <w:tc>
          <w:tcPr>
            <w:tcW w:w="567" w:type="dxa"/>
          </w:tcPr>
          <w:p w:rsidR="00190719" w:rsidRPr="000B3D77" w:rsidRDefault="00190719" w:rsidP="006C63FF">
            <w:pPr>
              <w:jc w:val="both"/>
              <w:rPr>
                <w:rFonts w:ascii="Times New Roman" w:hAnsi="Times New Roman" w:cs="Times New Roman"/>
                <w:sz w:val="20"/>
                <w:szCs w:val="20"/>
              </w:rPr>
            </w:pPr>
          </w:p>
        </w:tc>
        <w:tc>
          <w:tcPr>
            <w:tcW w:w="425" w:type="dxa"/>
          </w:tcPr>
          <w:p w:rsidR="00190719" w:rsidRPr="000B3D77" w:rsidRDefault="00190719" w:rsidP="006C63FF">
            <w:pPr>
              <w:jc w:val="both"/>
              <w:rPr>
                <w:rFonts w:ascii="Times New Roman" w:hAnsi="Times New Roman" w:cs="Times New Roman"/>
                <w:sz w:val="20"/>
                <w:szCs w:val="20"/>
              </w:rPr>
            </w:pPr>
          </w:p>
        </w:tc>
        <w:tc>
          <w:tcPr>
            <w:tcW w:w="425" w:type="dxa"/>
          </w:tcPr>
          <w:p w:rsidR="00190719" w:rsidRPr="000B3D77" w:rsidRDefault="00190719" w:rsidP="006C63FF">
            <w:pPr>
              <w:jc w:val="both"/>
              <w:rPr>
                <w:rFonts w:ascii="Times New Roman" w:hAnsi="Times New Roman" w:cs="Times New Roman"/>
                <w:sz w:val="20"/>
                <w:szCs w:val="20"/>
              </w:rPr>
            </w:pPr>
          </w:p>
        </w:tc>
        <w:tc>
          <w:tcPr>
            <w:tcW w:w="425" w:type="dxa"/>
          </w:tcPr>
          <w:p w:rsidR="00190719" w:rsidRPr="000B3D77" w:rsidRDefault="00190719" w:rsidP="006C63FF">
            <w:pPr>
              <w:jc w:val="both"/>
              <w:rPr>
                <w:rFonts w:ascii="Times New Roman" w:hAnsi="Times New Roman" w:cs="Times New Roman"/>
                <w:sz w:val="20"/>
                <w:szCs w:val="20"/>
              </w:rPr>
            </w:pPr>
          </w:p>
        </w:tc>
      </w:tr>
      <w:tr w:rsidR="00190719" w:rsidRPr="00B152A1" w:rsidTr="006C63FF">
        <w:tc>
          <w:tcPr>
            <w:tcW w:w="534" w:type="dxa"/>
          </w:tcPr>
          <w:p w:rsidR="00190719" w:rsidRPr="00B152A1" w:rsidRDefault="00190719" w:rsidP="006C63FF">
            <w:pPr>
              <w:rPr>
                <w:rFonts w:ascii="Times New Roman" w:hAnsi="Times New Roman" w:cs="Times New Roman"/>
                <w:b/>
                <w:sz w:val="20"/>
                <w:szCs w:val="20"/>
              </w:rPr>
            </w:pPr>
            <w:r w:rsidRPr="00B152A1">
              <w:rPr>
                <w:rFonts w:ascii="Times New Roman" w:hAnsi="Times New Roman" w:cs="Times New Roman"/>
                <w:b/>
                <w:sz w:val="20"/>
                <w:szCs w:val="20"/>
              </w:rPr>
              <w:t>8</w:t>
            </w:r>
          </w:p>
        </w:tc>
        <w:tc>
          <w:tcPr>
            <w:tcW w:w="6237" w:type="dxa"/>
            <w:vAlign w:val="center"/>
          </w:tcPr>
          <w:p w:rsidR="00190719" w:rsidRPr="000B3D77" w:rsidRDefault="00190719" w:rsidP="006C63FF">
            <w:pPr>
              <w:spacing w:line="270" w:lineRule="atLeast"/>
              <w:rPr>
                <w:rFonts w:ascii="Times New Roman" w:eastAsia="Times New Roman" w:hAnsi="Times New Roman" w:cs="Times New Roman"/>
                <w:sz w:val="20"/>
                <w:szCs w:val="20"/>
              </w:rPr>
            </w:pPr>
            <w:r w:rsidRPr="000B3D77">
              <w:rPr>
                <w:rFonts w:ascii="Times New Roman" w:eastAsia="Times New Roman" w:hAnsi="Times New Roman" w:cs="Times New Roman"/>
                <w:sz w:val="20"/>
                <w:szCs w:val="20"/>
              </w:rPr>
              <w:t>Uzmanlık alanı ile ilişkili olarak görev aldığı alanlarda sahip olduğu birikimini ve önerilerini her türlü iletişim aracını kullanarak aktarabilir, gerektiği durumlarda bunu en az bir yabancı dili kullanarak yapabilir.</w:t>
            </w:r>
          </w:p>
        </w:tc>
        <w:tc>
          <w:tcPr>
            <w:tcW w:w="567" w:type="dxa"/>
          </w:tcPr>
          <w:p w:rsidR="00190719" w:rsidRPr="000B3D77" w:rsidRDefault="00190719" w:rsidP="006C63FF">
            <w:pPr>
              <w:jc w:val="both"/>
              <w:rPr>
                <w:rFonts w:ascii="Times New Roman" w:hAnsi="Times New Roman" w:cs="Times New Roman"/>
                <w:sz w:val="20"/>
                <w:szCs w:val="20"/>
              </w:rPr>
            </w:pPr>
          </w:p>
        </w:tc>
        <w:tc>
          <w:tcPr>
            <w:tcW w:w="567" w:type="dxa"/>
          </w:tcPr>
          <w:p w:rsidR="00190719" w:rsidRPr="000B3D77" w:rsidRDefault="00190719" w:rsidP="006C63FF">
            <w:pPr>
              <w:jc w:val="both"/>
              <w:rPr>
                <w:rFonts w:ascii="Times New Roman" w:hAnsi="Times New Roman" w:cs="Times New Roman"/>
                <w:sz w:val="20"/>
                <w:szCs w:val="20"/>
              </w:rPr>
            </w:pPr>
          </w:p>
        </w:tc>
        <w:tc>
          <w:tcPr>
            <w:tcW w:w="425" w:type="dxa"/>
          </w:tcPr>
          <w:p w:rsidR="00190719" w:rsidRPr="000B3D77" w:rsidRDefault="00190719" w:rsidP="006C63FF">
            <w:pPr>
              <w:jc w:val="both"/>
              <w:rPr>
                <w:rFonts w:ascii="Times New Roman" w:hAnsi="Times New Roman" w:cs="Times New Roman"/>
                <w:sz w:val="20"/>
                <w:szCs w:val="20"/>
              </w:rPr>
            </w:pPr>
          </w:p>
        </w:tc>
        <w:tc>
          <w:tcPr>
            <w:tcW w:w="425" w:type="dxa"/>
          </w:tcPr>
          <w:p w:rsidR="00190719" w:rsidRPr="000B3D77" w:rsidRDefault="00190719" w:rsidP="006C63FF">
            <w:pPr>
              <w:jc w:val="both"/>
              <w:rPr>
                <w:rFonts w:ascii="Times New Roman" w:hAnsi="Times New Roman" w:cs="Times New Roman"/>
                <w:sz w:val="20"/>
                <w:szCs w:val="20"/>
              </w:rPr>
            </w:pPr>
          </w:p>
        </w:tc>
        <w:tc>
          <w:tcPr>
            <w:tcW w:w="425" w:type="dxa"/>
          </w:tcPr>
          <w:p w:rsidR="00190719" w:rsidRPr="000B3D77" w:rsidRDefault="00190719" w:rsidP="006C63FF">
            <w:pPr>
              <w:jc w:val="both"/>
              <w:rPr>
                <w:rFonts w:ascii="Times New Roman" w:hAnsi="Times New Roman" w:cs="Times New Roman"/>
                <w:sz w:val="20"/>
                <w:szCs w:val="20"/>
              </w:rPr>
            </w:pPr>
          </w:p>
        </w:tc>
      </w:tr>
      <w:tr w:rsidR="00190719" w:rsidRPr="00B152A1" w:rsidTr="006C63FF">
        <w:tc>
          <w:tcPr>
            <w:tcW w:w="534" w:type="dxa"/>
          </w:tcPr>
          <w:p w:rsidR="00190719" w:rsidRPr="00B152A1" w:rsidRDefault="00190719" w:rsidP="006C63FF">
            <w:pPr>
              <w:rPr>
                <w:rFonts w:ascii="Times New Roman" w:hAnsi="Times New Roman" w:cs="Times New Roman"/>
                <w:b/>
                <w:sz w:val="20"/>
                <w:szCs w:val="20"/>
              </w:rPr>
            </w:pPr>
            <w:r w:rsidRPr="00B152A1">
              <w:rPr>
                <w:rFonts w:ascii="Times New Roman" w:hAnsi="Times New Roman" w:cs="Times New Roman"/>
                <w:b/>
                <w:sz w:val="20"/>
                <w:szCs w:val="20"/>
              </w:rPr>
              <w:t>9</w:t>
            </w:r>
          </w:p>
        </w:tc>
        <w:tc>
          <w:tcPr>
            <w:tcW w:w="6237" w:type="dxa"/>
            <w:vAlign w:val="center"/>
          </w:tcPr>
          <w:p w:rsidR="00190719" w:rsidRPr="000B3D77" w:rsidRDefault="00190719" w:rsidP="006C63FF">
            <w:pPr>
              <w:spacing w:line="270" w:lineRule="atLeast"/>
              <w:rPr>
                <w:rFonts w:ascii="Times New Roman" w:eastAsia="Times New Roman" w:hAnsi="Times New Roman" w:cs="Times New Roman"/>
                <w:sz w:val="20"/>
                <w:szCs w:val="20"/>
              </w:rPr>
            </w:pPr>
            <w:r w:rsidRPr="000B3D77">
              <w:rPr>
                <w:rFonts w:ascii="Times New Roman" w:eastAsia="Times New Roman" w:hAnsi="Times New Roman" w:cs="Times New Roman"/>
                <w:sz w:val="20"/>
                <w:szCs w:val="20"/>
              </w:rPr>
              <w:t>Uzmanlık alanı ile ilişkili olarak görev aldığı alanlarda mesleki paylaşıma ve dayanışmaya açıktır.</w:t>
            </w:r>
          </w:p>
        </w:tc>
        <w:tc>
          <w:tcPr>
            <w:tcW w:w="567" w:type="dxa"/>
          </w:tcPr>
          <w:p w:rsidR="00190719" w:rsidRPr="000B3D77" w:rsidRDefault="00190719" w:rsidP="006C63FF">
            <w:pPr>
              <w:jc w:val="both"/>
              <w:rPr>
                <w:rFonts w:ascii="Times New Roman" w:hAnsi="Times New Roman" w:cs="Times New Roman"/>
                <w:sz w:val="20"/>
                <w:szCs w:val="20"/>
              </w:rPr>
            </w:pPr>
          </w:p>
        </w:tc>
        <w:tc>
          <w:tcPr>
            <w:tcW w:w="567" w:type="dxa"/>
          </w:tcPr>
          <w:p w:rsidR="00190719" w:rsidRPr="000B3D77" w:rsidRDefault="00190719" w:rsidP="006C63FF">
            <w:pPr>
              <w:jc w:val="both"/>
              <w:rPr>
                <w:rFonts w:ascii="Times New Roman" w:hAnsi="Times New Roman" w:cs="Times New Roman"/>
                <w:sz w:val="20"/>
                <w:szCs w:val="20"/>
              </w:rPr>
            </w:pPr>
          </w:p>
        </w:tc>
        <w:tc>
          <w:tcPr>
            <w:tcW w:w="425" w:type="dxa"/>
          </w:tcPr>
          <w:p w:rsidR="00190719" w:rsidRPr="000B3D77" w:rsidRDefault="00190719" w:rsidP="006C63FF">
            <w:pPr>
              <w:jc w:val="both"/>
              <w:rPr>
                <w:rFonts w:ascii="Times New Roman" w:hAnsi="Times New Roman" w:cs="Times New Roman"/>
                <w:sz w:val="20"/>
                <w:szCs w:val="20"/>
              </w:rPr>
            </w:pPr>
          </w:p>
        </w:tc>
        <w:tc>
          <w:tcPr>
            <w:tcW w:w="425" w:type="dxa"/>
          </w:tcPr>
          <w:p w:rsidR="00190719" w:rsidRPr="000B3D77" w:rsidRDefault="00190719" w:rsidP="006C63FF">
            <w:pPr>
              <w:jc w:val="both"/>
              <w:rPr>
                <w:rFonts w:ascii="Times New Roman" w:hAnsi="Times New Roman" w:cs="Times New Roman"/>
                <w:sz w:val="20"/>
                <w:szCs w:val="20"/>
              </w:rPr>
            </w:pPr>
          </w:p>
        </w:tc>
        <w:tc>
          <w:tcPr>
            <w:tcW w:w="425" w:type="dxa"/>
          </w:tcPr>
          <w:p w:rsidR="00190719" w:rsidRPr="000B3D77" w:rsidRDefault="00190719" w:rsidP="006C63FF">
            <w:pPr>
              <w:jc w:val="both"/>
              <w:rPr>
                <w:rFonts w:ascii="Times New Roman" w:hAnsi="Times New Roman" w:cs="Times New Roman"/>
                <w:sz w:val="20"/>
                <w:szCs w:val="20"/>
              </w:rPr>
            </w:pPr>
          </w:p>
        </w:tc>
      </w:tr>
      <w:tr w:rsidR="00190719" w:rsidRPr="00B152A1" w:rsidTr="006C63FF">
        <w:tc>
          <w:tcPr>
            <w:tcW w:w="534" w:type="dxa"/>
          </w:tcPr>
          <w:p w:rsidR="00190719" w:rsidRPr="00B152A1" w:rsidRDefault="00190719" w:rsidP="006C63FF">
            <w:pPr>
              <w:rPr>
                <w:rFonts w:ascii="Times New Roman" w:hAnsi="Times New Roman" w:cs="Times New Roman"/>
                <w:b/>
                <w:sz w:val="20"/>
                <w:szCs w:val="20"/>
              </w:rPr>
            </w:pPr>
            <w:r w:rsidRPr="00B152A1">
              <w:rPr>
                <w:rFonts w:ascii="Times New Roman" w:hAnsi="Times New Roman" w:cs="Times New Roman"/>
                <w:b/>
                <w:sz w:val="20"/>
                <w:szCs w:val="20"/>
              </w:rPr>
              <w:t>10</w:t>
            </w:r>
          </w:p>
        </w:tc>
        <w:tc>
          <w:tcPr>
            <w:tcW w:w="6237" w:type="dxa"/>
            <w:vAlign w:val="center"/>
          </w:tcPr>
          <w:p w:rsidR="00190719" w:rsidRPr="000B3D77" w:rsidRDefault="00190719" w:rsidP="006C63FF">
            <w:pPr>
              <w:spacing w:line="270" w:lineRule="atLeast"/>
              <w:rPr>
                <w:rFonts w:ascii="Times New Roman" w:eastAsia="Times New Roman" w:hAnsi="Times New Roman" w:cs="Times New Roman"/>
                <w:sz w:val="20"/>
                <w:szCs w:val="20"/>
              </w:rPr>
            </w:pPr>
            <w:r w:rsidRPr="000B3D77">
              <w:rPr>
                <w:rFonts w:ascii="Times New Roman" w:eastAsia="Times New Roman" w:hAnsi="Times New Roman" w:cs="Times New Roman"/>
                <w:sz w:val="20"/>
                <w:szCs w:val="20"/>
              </w:rPr>
              <w:t>Uzmanlık alanı ile ilişkili olarak görev aldığı alanlarda veri girişi ve analizi yapabilecek düzeyde bilgi teknolojilerini kullanabilir</w:t>
            </w:r>
          </w:p>
        </w:tc>
        <w:tc>
          <w:tcPr>
            <w:tcW w:w="567" w:type="dxa"/>
          </w:tcPr>
          <w:p w:rsidR="00190719" w:rsidRPr="000B3D77" w:rsidRDefault="00190719" w:rsidP="006C63FF">
            <w:pPr>
              <w:jc w:val="both"/>
              <w:rPr>
                <w:rFonts w:ascii="Times New Roman" w:hAnsi="Times New Roman" w:cs="Times New Roman"/>
                <w:sz w:val="20"/>
                <w:szCs w:val="20"/>
              </w:rPr>
            </w:pPr>
          </w:p>
        </w:tc>
        <w:tc>
          <w:tcPr>
            <w:tcW w:w="567" w:type="dxa"/>
          </w:tcPr>
          <w:p w:rsidR="00190719" w:rsidRPr="000B3D77" w:rsidRDefault="00190719" w:rsidP="006C63FF">
            <w:pPr>
              <w:jc w:val="both"/>
              <w:rPr>
                <w:rFonts w:ascii="Times New Roman" w:hAnsi="Times New Roman" w:cs="Times New Roman"/>
                <w:sz w:val="20"/>
                <w:szCs w:val="20"/>
              </w:rPr>
            </w:pPr>
          </w:p>
        </w:tc>
        <w:tc>
          <w:tcPr>
            <w:tcW w:w="425" w:type="dxa"/>
          </w:tcPr>
          <w:p w:rsidR="00190719" w:rsidRPr="000B3D77" w:rsidRDefault="00190719" w:rsidP="006C63FF">
            <w:pPr>
              <w:jc w:val="both"/>
              <w:rPr>
                <w:rFonts w:ascii="Times New Roman" w:hAnsi="Times New Roman" w:cs="Times New Roman"/>
                <w:sz w:val="20"/>
                <w:szCs w:val="20"/>
              </w:rPr>
            </w:pPr>
          </w:p>
        </w:tc>
        <w:tc>
          <w:tcPr>
            <w:tcW w:w="425" w:type="dxa"/>
          </w:tcPr>
          <w:p w:rsidR="00190719" w:rsidRPr="000B3D77" w:rsidRDefault="00190719" w:rsidP="006C63FF">
            <w:pPr>
              <w:jc w:val="both"/>
              <w:rPr>
                <w:rFonts w:ascii="Times New Roman" w:hAnsi="Times New Roman" w:cs="Times New Roman"/>
                <w:sz w:val="20"/>
                <w:szCs w:val="20"/>
              </w:rPr>
            </w:pPr>
          </w:p>
        </w:tc>
        <w:tc>
          <w:tcPr>
            <w:tcW w:w="425" w:type="dxa"/>
          </w:tcPr>
          <w:p w:rsidR="00190719" w:rsidRPr="000B3D77" w:rsidRDefault="00190719" w:rsidP="006C63FF">
            <w:pPr>
              <w:jc w:val="both"/>
              <w:rPr>
                <w:rFonts w:ascii="Times New Roman" w:hAnsi="Times New Roman" w:cs="Times New Roman"/>
                <w:sz w:val="20"/>
                <w:szCs w:val="20"/>
              </w:rPr>
            </w:pPr>
          </w:p>
        </w:tc>
      </w:tr>
      <w:tr w:rsidR="00190719" w:rsidRPr="00B152A1" w:rsidTr="006C63FF">
        <w:tc>
          <w:tcPr>
            <w:tcW w:w="534" w:type="dxa"/>
          </w:tcPr>
          <w:p w:rsidR="00190719" w:rsidRPr="00B152A1" w:rsidRDefault="00190719" w:rsidP="006C63FF">
            <w:pPr>
              <w:rPr>
                <w:rFonts w:ascii="Times New Roman" w:hAnsi="Times New Roman" w:cs="Times New Roman"/>
                <w:b/>
                <w:sz w:val="20"/>
                <w:szCs w:val="20"/>
              </w:rPr>
            </w:pPr>
            <w:r w:rsidRPr="00B152A1">
              <w:rPr>
                <w:rFonts w:ascii="Times New Roman" w:hAnsi="Times New Roman" w:cs="Times New Roman"/>
                <w:b/>
                <w:sz w:val="20"/>
                <w:szCs w:val="20"/>
              </w:rPr>
              <w:t>11</w:t>
            </w:r>
          </w:p>
        </w:tc>
        <w:tc>
          <w:tcPr>
            <w:tcW w:w="6237" w:type="dxa"/>
            <w:vAlign w:val="center"/>
          </w:tcPr>
          <w:p w:rsidR="00190719" w:rsidRPr="000B3D77" w:rsidRDefault="00190719" w:rsidP="006C63FF">
            <w:pPr>
              <w:spacing w:line="270" w:lineRule="atLeast"/>
              <w:rPr>
                <w:rFonts w:ascii="Times New Roman" w:eastAsia="Times New Roman" w:hAnsi="Times New Roman" w:cs="Times New Roman"/>
                <w:sz w:val="20"/>
                <w:szCs w:val="20"/>
              </w:rPr>
            </w:pPr>
            <w:r w:rsidRPr="000B3D77">
              <w:rPr>
                <w:rFonts w:ascii="Times New Roman" w:eastAsia="Times New Roman" w:hAnsi="Times New Roman" w:cs="Times New Roman"/>
                <w:sz w:val="20"/>
                <w:szCs w:val="20"/>
              </w:rPr>
              <w:t>Uzmanlık alanı ile ilişkili olarak görev aldığı alanlarda iş ve toplumsal etik değerlere uygun davranır.</w:t>
            </w:r>
          </w:p>
        </w:tc>
        <w:tc>
          <w:tcPr>
            <w:tcW w:w="567" w:type="dxa"/>
          </w:tcPr>
          <w:p w:rsidR="00190719" w:rsidRPr="000B3D77" w:rsidRDefault="00190719" w:rsidP="006C63FF">
            <w:pPr>
              <w:jc w:val="both"/>
              <w:rPr>
                <w:rFonts w:ascii="Times New Roman" w:hAnsi="Times New Roman" w:cs="Times New Roman"/>
                <w:sz w:val="20"/>
                <w:szCs w:val="20"/>
              </w:rPr>
            </w:pPr>
          </w:p>
        </w:tc>
        <w:tc>
          <w:tcPr>
            <w:tcW w:w="567" w:type="dxa"/>
          </w:tcPr>
          <w:p w:rsidR="00190719" w:rsidRPr="000B3D77" w:rsidRDefault="00190719" w:rsidP="006C63FF">
            <w:pPr>
              <w:jc w:val="both"/>
              <w:rPr>
                <w:rFonts w:ascii="Times New Roman" w:hAnsi="Times New Roman" w:cs="Times New Roman"/>
                <w:sz w:val="20"/>
                <w:szCs w:val="20"/>
              </w:rPr>
            </w:pPr>
          </w:p>
        </w:tc>
        <w:tc>
          <w:tcPr>
            <w:tcW w:w="425" w:type="dxa"/>
          </w:tcPr>
          <w:p w:rsidR="00190719" w:rsidRPr="000B3D77" w:rsidRDefault="00190719" w:rsidP="006C63FF">
            <w:pPr>
              <w:jc w:val="both"/>
              <w:rPr>
                <w:rFonts w:ascii="Times New Roman" w:hAnsi="Times New Roman" w:cs="Times New Roman"/>
                <w:sz w:val="20"/>
                <w:szCs w:val="20"/>
              </w:rPr>
            </w:pPr>
          </w:p>
        </w:tc>
        <w:tc>
          <w:tcPr>
            <w:tcW w:w="425" w:type="dxa"/>
          </w:tcPr>
          <w:p w:rsidR="00190719" w:rsidRPr="000B3D77" w:rsidRDefault="00190719" w:rsidP="006C63FF">
            <w:pPr>
              <w:jc w:val="both"/>
              <w:rPr>
                <w:rFonts w:ascii="Times New Roman" w:hAnsi="Times New Roman" w:cs="Times New Roman"/>
                <w:sz w:val="20"/>
                <w:szCs w:val="20"/>
              </w:rPr>
            </w:pPr>
          </w:p>
        </w:tc>
        <w:tc>
          <w:tcPr>
            <w:tcW w:w="425" w:type="dxa"/>
          </w:tcPr>
          <w:p w:rsidR="00190719" w:rsidRPr="000B3D77" w:rsidRDefault="00190719" w:rsidP="006C63FF">
            <w:pPr>
              <w:jc w:val="both"/>
              <w:rPr>
                <w:rFonts w:ascii="Times New Roman" w:hAnsi="Times New Roman" w:cs="Times New Roman"/>
                <w:sz w:val="20"/>
                <w:szCs w:val="20"/>
              </w:rPr>
            </w:pPr>
          </w:p>
        </w:tc>
      </w:tr>
      <w:tr w:rsidR="00190719" w:rsidRPr="00B152A1" w:rsidTr="006C63FF">
        <w:tc>
          <w:tcPr>
            <w:tcW w:w="534" w:type="dxa"/>
          </w:tcPr>
          <w:p w:rsidR="00190719" w:rsidRPr="00B152A1" w:rsidRDefault="00190719" w:rsidP="006C63FF">
            <w:pPr>
              <w:rPr>
                <w:rFonts w:ascii="Times New Roman" w:hAnsi="Times New Roman" w:cs="Times New Roman"/>
                <w:b/>
                <w:sz w:val="20"/>
                <w:szCs w:val="20"/>
              </w:rPr>
            </w:pPr>
            <w:r w:rsidRPr="00B152A1">
              <w:rPr>
                <w:rFonts w:ascii="Times New Roman" w:hAnsi="Times New Roman" w:cs="Times New Roman"/>
                <w:b/>
                <w:sz w:val="20"/>
                <w:szCs w:val="20"/>
              </w:rPr>
              <w:t>12</w:t>
            </w:r>
          </w:p>
        </w:tc>
        <w:tc>
          <w:tcPr>
            <w:tcW w:w="6237" w:type="dxa"/>
            <w:vAlign w:val="center"/>
          </w:tcPr>
          <w:p w:rsidR="00190719" w:rsidRPr="000B3D77" w:rsidRDefault="00190719" w:rsidP="006C63FF">
            <w:pPr>
              <w:spacing w:line="270" w:lineRule="atLeast"/>
              <w:rPr>
                <w:rFonts w:ascii="Times New Roman" w:eastAsia="Times New Roman" w:hAnsi="Times New Roman" w:cs="Times New Roman"/>
                <w:sz w:val="20"/>
                <w:szCs w:val="20"/>
              </w:rPr>
            </w:pPr>
            <w:r w:rsidRPr="000B3D77">
              <w:rPr>
                <w:rFonts w:ascii="Times New Roman" w:eastAsia="Times New Roman" w:hAnsi="Times New Roman" w:cs="Times New Roman"/>
                <w:sz w:val="20"/>
                <w:szCs w:val="20"/>
              </w:rPr>
              <w:t>Uzmanlık alanı ile ilişkili olarak görev aldığı alanlarda paydaşlarla ilişkileri analiz eder ve yürütür.</w:t>
            </w:r>
          </w:p>
        </w:tc>
        <w:tc>
          <w:tcPr>
            <w:tcW w:w="567" w:type="dxa"/>
          </w:tcPr>
          <w:p w:rsidR="00190719" w:rsidRPr="000B3D77" w:rsidRDefault="00190719" w:rsidP="006C63FF">
            <w:pPr>
              <w:jc w:val="both"/>
              <w:rPr>
                <w:rFonts w:ascii="Times New Roman" w:hAnsi="Times New Roman" w:cs="Times New Roman"/>
                <w:sz w:val="20"/>
                <w:szCs w:val="20"/>
              </w:rPr>
            </w:pPr>
          </w:p>
        </w:tc>
        <w:tc>
          <w:tcPr>
            <w:tcW w:w="567" w:type="dxa"/>
          </w:tcPr>
          <w:p w:rsidR="00190719" w:rsidRPr="000B3D77" w:rsidRDefault="00190719" w:rsidP="006C63FF">
            <w:pPr>
              <w:jc w:val="both"/>
              <w:rPr>
                <w:rFonts w:ascii="Times New Roman" w:hAnsi="Times New Roman" w:cs="Times New Roman"/>
                <w:sz w:val="20"/>
                <w:szCs w:val="20"/>
              </w:rPr>
            </w:pPr>
          </w:p>
        </w:tc>
        <w:tc>
          <w:tcPr>
            <w:tcW w:w="425" w:type="dxa"/>
          </w:tcPr>
          <w:p w:rsidR="00190719" w:rsidRPr="000B3D77" w:rsidRDefault="00190719" w:rsidP="006C63FF">
            <w:pPr>
              <w:jc w:val="both"/>
              <w:rPr>
                <w:rFonts w:ascii="Times New Roman" w:hAnsi="Times New Roman" w:cs="Times New Roman"/>
                <w:sz w:val="20"/>
                <w:szCs w:val="20"/>
              </w:rPr>
            </w:pPr>
          </w:p>
        </w:tc>
        <w:tc>
          <w:tcPr>
            <w:tcW w:w="425" w:type="dxa"/>
          </w:tcPr>
          <w:p w:rsidR="00190719" w:rsidRPr="000B3D77" w:rsidRDefault="00190719" w:rsidP="006C63FF">
            <w:pPr>
              <w:jc w:val="both"/>
              <w:rPr>
                <w:rFonts w:ascii="Times New Roman" w:hAnsi="Times New Roman" w:cs="Times New Roman"/>
                <w:sz w:val="20"/>
                <w:szCs w:val="20"/>
              </w:rPr>
            </w:pPr>
          </w:p>
        </w:tc>
        <w:tc>
          <w:tcPr>
            <w:tcW w:w="425" w:type="dxa"/>
          </w:tcPr>
          <w:p w:rsidR="00190719" w:rsidRPr="000B3D77" w:rsidRDefault="00190719" w:rsidP="006C63FF">
            <w:pPr>
              <w:jc w:val="both"/>
              <w:rPr>
                <w:rFonts w:ascii="Times New Roman" w:hAnsi="Times New Roman" w:cs="Times New Roman"/>
                <w:sz w:val="20"/>
                <w:szCs w:val="20"/>
              </w:rPr>
            </w:pPr>
          </w:p>
        </w:tc>
      </w:tr>
      <w:tr w:rsidR="00190719" w:rsidRPr="00B152A1" w:rsidTr="006C63FF">
        <w:tc>
          <w:tcPr>
            <w:tcW w:w="534" w:type="dxa"/>
          </w:tcPr>
          <w:p w:rsidR="00190719" w:rsidRPr="00B152A1" w:rsidRDefault="00190719" w:rsidP="006C63FF">
            <w:pPr>
              <w:rPr>
                <w:rFonts w:ascii="Times New Roman" w:hAnsi="Times New Roman" w:cs="Times New Roman"/>
                <w:b/>
                <w:sz w:val="20"/>
                <w:szCs w:val="20"/>
              </w:rPr>
            </w:pPr>
            <w:r w:rsidRPr="00B152A1">
              <w:rPr>
                <w:rFonts w:ascii="Times New Roman" w:hAnsi="Times New Roman" w:cs="Times New Roman"/>
                <w:b/>
                <w:sz w:val="20"/>
                <w:szCs w:val="20"/>
              </w:rPr>
              <w:t>13</w:t>
            </w:r>
          </w:p>
        </w:tc>
        <w:tc>
          <w:tcPr>
            <w:tcW w:w="6237" w:type="dxa"/>
            <w:vAlign w:val="center"/>
          </w:tcPr>
          <w:p w:rsidR="00190719" w:rsidRPr="000B3D77" w:rsidRDefault="00190719" w:rsidP="006C63FF">
            <w:pPr>
              <w:spacing w:line="270" w:lineRule="atLeast"/>
              <w:rPr>
                <w:rFonts w:ascii="Times New Roman" w:eastAsia="Times New Roman" w:hAnsi="Times New Roman" w:cs="Times New Roman"/>
                <w:sz w:val="20"/>
                <w:szCs w:val="20"/>
              </w:rPr>
            </w:pPr>
            <w:r w:rsidRPr="000B3D77">
              <w:rPr>
                <w:rFonts w:ascii="Times New Roman" w:eastAsia="Times New Roman" w:hAnsi="Times New Roman" w:cs="Times New Roman"/>
                <w:sz w:val="20"/>
                <w:szCs w:val="20"/>
              </w:rPr>
              <w:t>Uzmanlık alanı ile ilişkili olarak görev aldığı alanlarda özgün ve katkı sağlayıcı öneriler yapar</w:t>
            </w:r>
          </w:p>
        </w:tc>
        <w:tc>
          <w:tcPr>
            <w:tcW w:w="567" w:type="dxa"/>
          </w:tcPr>
          <w:p w:rsidR="00190719" w:rsidRPr="000B3D77" w:rsidRDefault="00190719" w:rsidP="006C63FF">
            <w:pPr>
              <w:jc w:val="both"/>
              <w:rPr>
                <w:rFonts w:ascii="Times New Roman" w:hAnsi="Times New Roman" w:cs="Times New Roman"/>
                <w:sz w:val="20"/>
                <w:szCs w:val="20"/>
              </w:rPr>
            </w:pPr>
          </w:p>
        </w:tc>
        <w:tc>
          <w:tcPr>
            <w:tcW w:w="567" w:type="dxa"/>
          </w:tcPr>
          <w:p w:rsidR="00190719" w:rsidRPr="000B3D77" w:rsidRDefault="00190719" w:rsidP="006C63FF">
            <w:pPr>
              <w:jc w:val="both"/>
              <w:rPr>
                <w:rFonts w:ascii="Times New Roman" w:hAnsi="Times New Roman" w:cs="Times New Roman"/>
                <w:sz w:val="20"/>
                <w:szCs w:val="20"/>
              </w:rPr>
            </w:pPr>
          </w:p>
        </w:tc>
        <w:tc>
          <w:tcPr>
            <w:tcW w:w="425" w:type="dxa"/>
          </w:tcPr>
          <w:p w:rsidR="00190719" w:rsidRPr="000B3D77" w:rsidRDefault="00190719" w:rsidP="006C63FF">
            <w:pPr>
              <w:jc w:val="both"/>
              <w:rPr>
                <w:rFonts w:ascii="Times New Roman" w:hAnsi="Times New Roman" w:cs="Times New Roman"/>
                <w:sz w:val="20"/>
                <w:szCs w:val="20"/>
              </w:rPr>
            </w:pPr>
          </w:p>
        </w:tc>
        <w:tc>
          <w:tcPr>
            <w:tcW w:w="425" w:type="dxa"/>
          </w:tcPr>
          <w:p w:rsidR="00190719" w:rsidRPr="000B3D77" w:rsidRDefault="00190719" w:rsidP="006C63FF">
            <w:pPr>
              <w:jc w:val="both"/>
              <w:rPr>
                <w:rFonts w:ascii="Times New Roman" w:hAnsi="Times New Roman" w:cs="Times New Roman"/>
                <w:sz w:val="20"/>
                <w:szCs w:val="20"/>
              </w:rPr>
            </w:pPr>
          </w:p>
        </w:tc>
        <w:tc>
          <w:tcPr>
            <w:tcW w:w="425" w:type="dxa"/>
          </w:tcPr>
          <w:p w:rsidR="00190719" w:rsidRPr="000B3D77" w:rsidRDefault="00190719" w:rsidP="006C63FF">
            <w:pPr>
              <w:jc w:val="both"/>
              <w:rPr>
                <w:rFonts w:ascii="Times New Roman" w:hAnsi="Times New Roman" w:cs="Times New Roman"/>
                <w:sz w:val="20"/>
                <w:szCs w:val="20"/>
              </w:rPr>
            </w:pPr>
          </w:p>
        </w:tc>
      </w:tr>
      <w:tr w:rsidR="00190719" w:rsidRPr="00B152A1" w:rsidTr="006C63FF">
        <w:tc>
          <w:tcPr>
            <w:tcW w:w="534" w:type="dxa"/>
          </w:tcPr>
          <w:p w:rsidR="00190719" w:rsidRPr="00B152A1" w:rsidRDefault="00190719" w:rsidP="006C63FF">
            <w:pPr>
              <w:rPr>
                <w:rFonts w:ascii="Times New Roman" w:hAnsi="Times New Roman" w:cs="Times New Roman"/>
                <w:b/>
                <w:sz w:val="20"/>
                <w:szCs w:val="20"/>
              </w:rPr>
            </w:pPr>
            <w:r w:rsidRPr="00B152A1">
              <w:rPr>
                <w:rFonts w:ascii="Times New Roman" w:hAnsi="Times New Roman" w:cs="Times New Roman"/>
                <w:b/>
                <w:sz w:val="20"/>
                <w:szCs w:val="20"/>
              </w:rPr>
              <w:t>14</w:t>
            </w:r>
          </w:p>
        </w:tc>
        <w:tc>
          <w:tcPr>
            <w:tcW w:w="6237" w:type="dxa"/>
            <w:vAlign w:val="center"/>
          </w:tcPr>
          <w:p w:rsidR="00190719" w:rsidRPr="000B3D77" w:rsidRDefault="00190719" w:rsidP="006C63FF">
            <w:pPr>
              <w:spacing w:line="270" w:lineRule="atLeast"/>
              <w:rPr>
                <w:rFonts w:ascii="Times New Roman" w:eastAsia="Times New Roman" w:hAnsi="Times New Roman" w:cs="Times New Roman"/>
                <w:sz w:val="20"/>
                <w:szCs w:val="20"/>
              </w:rPr>
            </w:pPr>
            <w:r w:rsidRPr="000B3D77">
              <w:rPr>
                <w:rFonts w:ascii="Times New Roman" w:eastAsia="Times New Roman" w:hAnsi="Times New Roman" w:cs="Times New Roman"/>
                <w:sz w:val="20"/>
                <w:szCs w:val="20"/>
              </w:rPr>
              <w:t>Uzmanlık alanı ile ilişkili olarak görev aldığı alanlar yanında sosyal hakların evrenselliği, sosyal adalet, kalite, çevresel ve kültürel değerleri koruma, iş sağlığı ve güvenliğine önem verme konusunda gerekli bilince sahiptir</w:t>
            </w:r>
          </w:p>
        </w:tc>
        <w:tc>
          <w:tcPr>
            <w:tcW w:w="567" w:type="dxa"/>
          </w:tcPr>
          <w:p w:rsidR="00190719" w:rsidRPr="000B3D77" w:rsidRDefault="00190719" w:rsidP="006C63FF">
            <w:pPr>
              <w:jc w:val="both"/>
              <w:rPr>
                <w:rFonts w:ascii="Times New Roman" w:hAnsi="Times New Roman" w:cs="Times New Roman"/>
                <w:sz w:val="20"/>
                <w:szCs w:val="20"/>
              </w:rPr>
            </w:pPr>
          </w:p>
        </w:tc>
        <w:tc>
          <w:tcPr>
            <w:tcW w:w="567" w:type="dxa"/>
          </w:tcPr>
          <w:p w:rsidR="00190719" w:rsidRPr="000B3D77" w:rsidRDefault="00190719" w:rsidP="006C63FF">
            <w:pPr>
              <w:jc w:val="both"/>
              <w:rPr>
                <w:rFonts w:ascii="Times New Roman" w:hAnsi="Times New Roman" w:cs="Times New Roman"/>
                <w:sz w:val="20"/>
                <w:szCs w:val="20"/>
              </w:rPr>
            </w:pPr>
          </w:p>
        </w:tc>
        <w:tc>
          <w:tcPr>
            <w:tcW w:w="425" w:type="dxa"/>
          </w:tcPr>
          <w:p w:rsidR="00190719" w:rsidRPr="000B3D77" w:rsidRDefault="00190719" w:rsidP="006C63FF">
            <w:pPr>
              <w:jc w:val="both"/>
              <w:rPr>
                <w:rFonts w:ascii="Times New Roman" w:hAnsi="Times New Roman" w:cs="Times New Roman"/>
                <w:sz w:val="20"/>
                <w:szCs w:val="20"/>
              </w:rPr>
            </w:pPr>
          </w:p>
        </w:tc>
        <w:tc>
          <w:tcPr>
            <w:tcW w:w="425" w:type="dxa"/>
          </w:tcPr>
          <w:p w:rsidR="00190719" w:rsidRPr="000B3D77" w:rsidRDefault="00190719" w:rsidP="006C63FF">
            <w:pPr>
              <w:jc w:val="both"/>
              <w:rPr>
                <w:rFonts w:ascii="Times New Roman" w:hAnsi="Times New Roman" w:cs="Times New Roman"/>
                <w:sz w:val="20"/>
                <w:szCs w:val="20"/>
              </w:rPr>
            </w:pPr>
          </w:p>
        </w:tc>
        <w:tc>
          <w:tcPr>
            <w:tcW w:w="425" w:type="dxa"/>
          </w:tcPr>
          <w:p w:rsidR="00190719" w:rsidRPr="000B3D77" w:rsidRDefault="00190719" w:rsidP="006C63FF">
            <w:pPr>
              <w:jc w:val="both"/>
              <w:rPr>
                <w:rFonts w:ascii="Times New Roman" w:hAnsi="Times New Roman" w:cs="Times New Roman"/>
                <w:sz w:val="20"/>
                <w:szCs w:val="20"/>
              </w:rPr>
            </w:pPr>
          </w:p>
        </w:tc>
      </w:tr>
    </w:tbl>
    <w:p w:rsidR="00190719" w:rsidRDefault="00190719" w:rsidP="00190719"/>
    <w:p w:rsidR="00190719" w:rsidRDefault="00190719" w:rsidP="00190719"/>
    <w:p w:rsidR="00190719" w:rsidRDefault="00190719" w:rsidP="00190719"/>
    <w:tbl>
      <w:tblPr>
        <w:tblStyle w:val="TabloKlavuzu"/>
        <w:tblW w:w="0" w:type="auto"/>
        <w:tblLook w:val="04A0"/>
      </w:tblPr>
      <w:tblGrid>
        <w:gridCol w:w="1842"/>
        <w:gridCol w:w="1842"/>
        <w:gridCol w:w="1842"/>
        <w:gridCol w:w="1843"/>
        <w:gridCol w:w="1843"/>
      </w:tblGrid>
      <w:tr w:rsidR="00190719" w:rsidRPr="00B152A1" w:rsidTr="006C63FF">
        <w:tc>
          <w:tcPr>
            <w:tcW w:w="1842"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Ders</w:t>
            </w:r>
          </w:p>
        </w:tc>
        <w:tc>
          <w:tcPr>
            <w:tcW w:w="3684" w:type="dxa"/>
            <w:gridSpan w:val="2"/>
          </w:tcPr>
          <w:p w:rsidR="00190719" w:rsidRPr="000B3D77" w:rsidRDefault="00190719" w:rsidP="006C63FF">
            <w:pPr>
              <w:spacing w:line="240" w:lineRule="atLeast"/>
              <w:rPr>
                <w:rFonts w:ascii="Times New Roman" w:eastAsia="Times New Roman" w:hAnsi="Times New Roman" w:cs="Times New Roman"/>
                <w:sz w:val="20"/>
                <w:szCs w:val="20"/>
              </w:rPr>
            </w:pPr>
            <w:r w:rsidRPr="000B3D77">
              <w:rPr>
                <w:rFonts w:ascii="Times New Roman" w:hAnsi="Times New Roman" w:cs="Times New Roman"/>
                <w:sz w:val="20"/>
                <w:szCs w:val="20"/>
              </w:rPr>
              <w:t>İşletme Matematiği</w:t>
            </w:r>
          </w:p>
        </w:tc>
        <w:tc>
          <w:tcPr>
            <w:tcW w:w="1843"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Kod</w:t>
            </w:r>
          </w:p>
        </w:tc>
        <w:tc>
          <w:tcPr>
            <w:tcW w:w="1843" w:type="dxa"/>
          </w:tcPr>
          <w:p w:rsidR="00190719" w:rsidRPr="000B3D77" w:rsidRDefault="00190719" w:rsidP="006C63FF">
            <w:pPr>
              <w:spacing w:line="240" w:lineRule="atLeast"/>
              <w:jc w:val="center"/>
              <w:rPr>
                <w:rFonts w:ascii="Times New Roman" w:eastAsia="Times New Roman" w:hAnsi="Times New Roman" w:cs="Times New Roman"/>
                <w:sz w:val="20"/>
                <w:szCs w:val="20"/>
              </w:rPr>
            </w:pPr>
            <w:r w:rsidRPr="000B3D77">
              <w:rPr>
                <w:rFonts w:ascii="Times New Roman" w:hAnsi="Times New Roman" w:cs="Times New Roman"/>
                <w:sz w:val="20"/>
                <w:szCs w:val="20"/>
              </w:rPr>
              <w:t>İSL102</w:t>
            </w:r>
          </w:p>
        </w:tc>
      </w:tr>
      <w:tr w:rsidR="00190719" w:rsidRPr="00B152A1" w:rsidTr="006C63FF">
        <w:tc>
          <w:tcPr>
            <w:tcW w:w="1842"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Course</w:t>
            </w:r>
          </w:p>
        </w:tc>
        <w:tc>
          <w:tcPr>
            <w:tcW w:w="3684" w:type="dxa"/>
            <w:gridSpan w:val="2"/>
          </w:tcPr>
          <w:p w:rsidR="00190719" w:rsidRPr="00B152A1" w:rsidRDefault="00985C2E" w:rsidP="006C63FF">
            <w:pPr>
              <w:spacing w:after="200" w:line="276" w:lineRule="auto"/>
              <w:rPr>
                <w:rFonts w:ascii="Times New Roman" w:hAnsi="Times New Roman" w:cs="Times New Roman"/>
                <w:sz w:val="20"/>
                <w:szCs w:val="20"/>
              </w:rPr>
            </w:pPr>
            <w:r>
              <w:rPr>
                <w:rFonts w:ascii="Times New Roman" w:hAnsi="Times New Roman" w:cs="Times New Roman"/>
                <w:sz w:val="20"/>
                <w:szCs w:val="20"/>
              </w:rPr>
              <w:t>Business Mathematics</w:t>
            </w:r>
          </w:p>
        </w:tc>
        <w:tc>
          <w:tcPr>
            <w:tcW w:w="1843"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Code</w:t>
            </w:r>
          </w:p>
        </w:tc>
        <w:tc>
          <w:tcPr>
            <w:tcW w:w="1843" w:type="dxa"/>
          </w:tcPr>
          <w:p w:rsidR="00190719" w:rsidRPr="00B152A1" w:rsidRDefault="00190719" w:rsidP="006C63FF">
            <w:pPr>
              <w:spacing w:after="200" w:line="276" w:lineRule="auto"/>
              <w:rPr>
                <w:rFonts w:ascii="Times New Roman" w:hAnsi="Times New Roman" w:cs="Times New Roman"/>
                <w:sz w:val="20"/>
                <w:szCs w:val="20"/>
              </w:rPr>
            </w:pPr>
          </w:p>
        </w:tc>
      </w:tr>
      <w:tr w:rsidR="00190719" w:rsidRPr="00B152A1" w:rsidTr="006C63FF">
        <w:tc>
          <w:tcPr>
            <w:tcW w:w="1842"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Krediler</w:t>
            </w:r>
          </w:p>
        </w:tc>
        <w:tc>
          <w:tcPr>
            <w:tcW w:w="1842" w:type="dxa"/>
          </w:tcPr>
          <w:p w:rsidR="00190719" w:rsidRPr="00B152A1" w:rsidRDefault="00190719" w:rsidP="006C63FF">
            <w:pPr>
              <w:spacing w:after="200" w:line="276" w:lineRule="auto"/>
              <w:rPr>
                <w:rFonts w:ascii="Times New Roman" w:hAnsi="Times New Roman" w:cs="Times New Roman"/>
                <w:b/>
                <w:sz w:val="20"/>
                <w:szCs w:val="20"/>
              </w:rPr>
            </w:pPr>
            <w:r>
              <w:rPr>
                <w:rFonts w:ascii="Times New Roman" w:hAnsi="Times New Roman" w:cs="Times New Roman"/>
                <w:b/>
                <w:sz w:val="20"/>
                <w:szCs w:val="20"/>
              </w:rPr>
              <w:t>Teori: 3</w:t>
            </w:r>
          </w:p>
        </w:tc>
        <w:tc>
          <w:tcPr>
            <w:tcW w:w="1842"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Uygulama: 0</w:t>
            </w:r>
          </w:p>
        </w:tc>
        <w:tc>
          <w:tcPr>
            <w:tcW w:w="1843" w:type="dxa"/>
          </w:tcPr>
          <w:p w:rsidR="00190719" w:rsidRPr="00B152A1" w:rsidRDefault="00190719" w:rsidP="006C63FF">
            <w:pPr>
              <w:spacing w:after="200" w:line="276" w:lineRule="auto"/>
              <w:rPr>
                <w:rFonts w:ascii="Times New Roman" w:hAnsi="Times New Roman" w:cs="Times New Roman"/>
                <w:b/>
                <w:sz w:val="20"/>
                <w:szCs w:val="20"/>
              </w:rPr>
            </w:pPr>
            <w:r>
              <w:rPr>
                <w:rFonts w:ascii="Times New Roman" w:hAnsi="Times New Roman" w:cs="Times New Roman"/>
                <w:b/>
                <w:sz w:val="20"/>
                <w:szCs w:val="20"/>
              </w:rPr>
              <w:t>Kredi: 3</w:t>
            </w:r>
          </w:p>
        </w:tc>
        <w:tc>
          <w:tcPr>
            <w:tcW w:w="1843" w:type="dxa"/>
          </w:tcPr>
          <w:p w:rsidR="00190719" w:rsidRPr="00B152A1" w:rsidRDefault="00190719" w:rsidP="006C63FF">
            <w:pPr>
              <w:spacing w:after="200" w:line="276" w:lineRule="auto"/>
              <w:rPr>
                <w:rFonts w:ascii="Times New Roman" w:hAnsi="Times New Roman" w:cs="Times New Roman"/>
                <w:b/>
                <w:sz w:val="20"/>
                <w:szCs w:val="20"/>
              </w:rPr>
            </w:pPr>
            <w:r>
              <w:rPr>
                <w:rFonts w:ascii="Times New Roman" w:hAnsi="Times New Roman" w:cs="Times New Roman"/>
                <w:b/>
                <w:sz w:val="20"/>
                <w:szCs w:val="20"/>
              </w:rPr>
              <w:t>AKTS: 5</w:t>
            </w:r>
          </w:p>
        </w:tc>
      </w:tr>
      <w:tr w:rsidR="00190719" w:rsidRPr="00B152A1" w:rsidTr="006C63FF">
        <w:trPr>
          <w:trHeight w:val="899"/>
        </w:trPr>
        <w:tc>
          <w:tcPr>
            <w:tcW w:w="1842"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lastRenderedPageBreak/>
              <w:t>İçerik</w:t>
            </w:r>
          </w:p>
        </w:tc>
        <w:tc>
          <w:tcPr>
            <w:tcW w:w="7370" w:type="dxa"/>
            <w:gridSpan w:val="4"/>
          </w:tcPr>
          <w:p w:rsidR="00190719" w:rsidRPr="000B3D77" w:rsidRDefault="00190719" w:rsidP="006C63FF">
            <w:pPr>
              <w:spacing w:line="270" w:lineRule="atLeast"/>
              <w:jc w:val="both"/>
              <w:rPr>
                <w:rFonts w:ascii="Times New Roman" w:hAnsi="Times New Roman" w:cs="Times New Roman"/>
                <w:sz w:val="20"/>
                <w:szCs w:val="20"/>
              </w:rPr>
            </w:pPr>
            <w:r w:rsidRPr="000B3D77">
              <w:rPr>
                <w:rFonts w:ascii="Times New Roman" w:hAnsi="Times New Roman" w:cs="Times New Roman"/>
                <w:sz w:val="20"/>
                <w:szCs w:val="20"/>
                <w:shd w:val="clear" w:color="auto" w:fill="FFFFFF"/>
              </w:rPr>
              <w:t xml:space="preserve">Bu derste, denklemler ve eşitsizlikler, tek değişkenli fonksiyonlar, permütasyon ve </w:t>
            </w:r>
            <w:proofErr w:type="gramStart"/>
            <w:r w:rsidRPr="000B3D77">
              <w:rPr>
                <w:rFonts w:ascii="Times New Roman" w:hAnsi="Times New Roman" w:cs="Times New Roman"/>
                <w:sz w:val="20"/>
                <w:szCs w:val="20"/>
                <w:shd w:val="clear" w:color="auto" w:fill="FFFFFF"/>
              </w:rPr>
              <w:t>kombinasyon</w:t>
            </w:r>
            <w:proofErr w:type="gramEnd"/>
            <w:r w:rsidRPr="000B3D77">
              <w:rPr>
                <w:rFonts w:ascii="Times New Roman" w:hAnsi="Times New Roman" w:cs="Times New Roman"/>
                <w:sz w:val="20"/>
                <w:szCs w:val="20"/>
                <w:shd w:val="clear" w:color="auto" w:fill="FFFFFF"/>
              </w:rPr>
              <w:t>, finans matematiği, limit, türev, çok değişkenli fonksiyonlar, vektörler ve matrisler ve doğrusal programlama konuları işlenecektir.</w:t>
            </w:r>
          </w:p>
        </w:tc>
      </w:tr>
      <w:tr w:rsidR="00190719" w:rsidRPr="00B152A1" w:rsidTr="006C63FF">
        <w:trPr>
          <w:trHeight w:val="899"/>
        </w:trPr>
        <w:tc>
          <w:tcPr>
            <w:tcW w:w="1842"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İngilizce İçerik</w:t>
            </w:r>
          </w:p>
        </w:tc>
        <w:tc>
          <w:tcPr>
            <w:tcW w:w="7370" w:type="dxa"/>
            <w:gridSpan w:val="4"/>
          </w:tcPr>
          <w:p w:rsidR="00190719" w:rsidRPr="00B152A1" w:rsidRDefault="00190719" w:rsidP="006C63FF">
            <w:pPr>
              <w:spacing w:after="200" w:line="276" w:lineRule="auto"/>
              <w:rPr>
                <w:rFonts w:ascii="Times New Roman" w:hAnsi="Times New Roman" w:cs="Times New Roman"/>
                <w:b/>
                <w:sz w:val="20"/>
                <w:szCs w:val="20"/>
              </w:rPr>
            </w:pPr>
          </w:p>
        </w:tc>
      </w:tr>
      <w:tr w:rsidR="00190719" w:rsidRPr="00B152A1" w:rsidTr="006C63FF">
        <w:trPr>
          <w:trHeight w:val="899"/>
        </w:trPr>
        <w:tc>
          <w:tcPr>
            <w:tcW w:w="1842"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Ön Koşul</w:t>
            </w:r>
          </w:p>
        </w:tc>
        <w:tc>
          <w:tcPr>
            <w:tcW w:w="7370" w:type="dxa"/>
            <w:gridSpan w:val="4"/>
          </w:tcPr>
          <w:p w:rsidR="00190719" w:rsidRPr="0002512F" w:rsidRDefault="00190719" w:rsidP="006C63FF">
            <w:pPr>
              <w:spacing w:after="200" w:line="276" w:lineRule="auto"/>
              <w:rPr>
                <w:rFonts w:ascii="Times New Roman" w:hAnsi="Times New Roman" w:cs="Times New Roman"/>
                <w:sz w:val="20"/>
                <w:szCs w:val="20"/>
              </w:rPr>
            </w:pPr>
          </w:p>
        </w:tc>
      </w:tr>
      <w:tr w:rsidR="00190719" w:rsidRPr="00B152A1" w:rsidTr="006C63FF">
        <w:trPr>
          <w:trHeight w:val="899"/>
        </w:trPr>
        <w:tc>
          <w:tcPr>
            <w:tcW w:w="1842" w:type="dxa"/>
          </w:tcPr>
          <w:p w:rsidR="00190719" w:rsidRPr="00B152A1" w:rsidRDefault="00190719" w:rsidP="006C63FF">
            <w:pPr>
              <w:rPr>
                <w:rFonts w:ascii="Times New Roman" w:hAnsi="Times New Roman" w:cs="Times New Roman"/>
                <w:b/>
                <w:sz w:val="20"/>
                <w:szCs w:val="20"/>
              </w:rPr>
            </w:pPr>
            <w:r>
              <w:rPr>
                <w:rFonts w:ascii="Times New Roman" w:hAnsi="Times New Roman" w:cs="Times New Roman"/>
                <w:b/>
                <w:sz w:val="20"/>
                <w:szCs w:val="20"/>
              </w:rPr>
              <w:t xml:space="preserve">Ölçme </w:t>
            </w:r>
            <w:r w:rsidRPr="00AD0595">
              <w:rPr>
                <w:rFonts w:ascii="Times New Roman" w:hAnsi="Times New Roman" w:cs="Times New Roman"/>
                <w:b/>
                <w:sz w:val="20"/>
                <w:szCs w:val="20"/>
              </w:rPr>
              <w:t>Değerlendirme ve Puanlama</w:t>
            </w:r>
          </w:p>
        </w:tc>
        <w:tc>
          <w:tcPr>
            <w:tcW w:w="7370" w:type="dxa"/>
            <w:gridSpan w:val="4"/>
          </w:tcPr>
          <w:p w:rsidR="00190719" w:rsidRPr="000B3D77" w:rsidRDefault="00190719" w:rsidP="006C63FF">
            <w:pPr>
              <w:spacing w:line="240" w:lineRule="atLeast"/>
              <w:rPr>
                <w:rFonts w:ascii="Times New Roman" w:eastAsia="Times New Roman" w:hAnsi="Times New Roman" w:cs="Times New Roman"/>
                <w:sz w:val="20"/>
                <w:szCs w:val="20"/>
              </w:rPr>
            </w:pPr>
            <w:r w:rsidRPr="000B3D77">
              <w:rPr>
                <w:rFonts w:ascii="Times New Roman" w:eastAsia="Times New Roman" w:hAnsi="Times New Roman" w:cs="Times New Roman"/>
                <w:sz w:val="20"/>
                <w:szCs w:val="20"/>
              </w:rPr>
              <w:t xml:space="preserve">A: </w:t>
            </w:r>
            <w:proofErr w:type="gramStart"/>
            <w:r w:rsidRPr="000B3D77">
              <w:rPr>
                <w:rFonts w:ascii="Times New Roman" w:eastAsia="Times New Roman" w:hAnsi="Times New Roman" w:cs="Times New Roman"/>
                <w:sz w:val="20"/>
                <w:szCs w:val="20"/>
              </w:rPr>
              <w:t>Sınav , C</w:t>
            </w:r>
            <w:proofErr w:type="gramEnd"/>
            <w:r w:rsidRPr="000B3D77">
              <w:rPr>
                <w:rFonts w:ascii="Times New Roman" w:eastAsia="Times New Roman" w:hAnsi="Times New Roman" w:cs="Times New Roman"/>
                <w:sz w:val="20"/>
                <w:szCs w:val="20"/>
              </w:rPr>
              <w:t>: Ödev</w:t>
            </w:r>
          </w:p>
        </w:tc>
      </w:tr>
      <w:tr w:rsidR="00190719" w:rsidRPr="00B152A1" w:rsidTr="006C63FF">
        <w:trPr>
          <w:trHeight w:val="899"/>
        </w:trPr>
        <w:tc>
          <w:tcPr>
            <w:tcW w:w="1842" w:type="dxa"/>
          </w:tcPr>
          <w:p w:rsidR="00190719" w:rsidRDefault="00190719" w:rsidP="006C63FF">
            <w:pPr>
              <w:rPr>
                <w:rFonts w:ascii="Times New Roman" w:hAnsi="Times New Roman" w:cs="Times New Roman"/>
                <w:b/>
                <w:sz w:val="20"/>
                <w:szCs w:val="20"/>
              </w:rPr>
            </w:pPr>
            <w:r>
              <w:rPr>
                <w:rFonts w:ascii="Times New Roman" w:hAnsi="Times New Roman" w:cs="Times New Roman"/>
                <w:b/>
                <w:sz w:val="20"/>
                <w:szCs w:val="20"/>
              </w:rPr>
              <w:t>Eğitim Öğretim Metotları</w:t>
            </w:r>
          </w:p>
        </w:tc>
        <w:tc>
          <w:tcPr>
            <w:tcW w:w="7370" w:type="dxa"/>
            <w:gridSpan w:val="4"/>
          </w:tcPr>
          <w:p w:rsidR="00190719" w:rsidRPr="000B3D77" w:rsidRDefault="00190719" w:rsidP="006C63FF">
            <w:pPr>
              <w:spacing w:line="240" w:lineRule="atLeast"/>
              <w:rPr>
                <w:rFonts w:ascii="Times New Roman" w:eastAsia="Times New Roman" w:hAnsi="Times New Roman" w:cs="Times New Roman"/>
                <w:sz w:val="20"/>
                <w:szCs w:val="20"/>
              </w:rPr>
            </w:pPr>
            <w:r w:rsidRPr="000B3D77">
              <w:rPr>
                <w:rFonts w:ascii="Times New Roman" w:eastAsia="Times New Roman" w:hAnsi="Times New Roman" w:cs="Times New Roman"/>
                <w:sz w:val="20"/>
                <w:szCs w:val="20"/>
              </w:rPr>
              <w:t>1: Anlatım, 2: Soru-Cevap, 4: Alıştırma ve Uygulama, 6: Gösterip Yaptırma, 12: Örnek Olay, 14: Bireysel Çalışma, 15: Problem Çözme</w:t>
            </w:r>
          </w:p>
        </w:tc>
      </w:tr>
      <w:tr w:rsidR="00190719" w:rsidRPr="00B152A1" w:rsidTr="006C63FF">
        <w:trPr>
          <w:trHeight w:val="430"/>
        </w:trPr>
        <w:tc>
          <w:tcPr>
            <w:tcW w:w="9212" w:type="dxa"/>
            <w:gridSpan w:val="5"/>
          </w:tcPr>
          <w:p w:rsidR="00190719" w:rsidRPr="00B152A1" w:rsidRDefault="00190719" w:rsidP="006C63FF">
            <w:pPr>
              <w:rPr>
                <w:rFonts w:ascii="Times New Roman" w:hAnsi="Times New Roman" w:cs="Times New Roman"/>
                <w:b/>
                <w:sz w:val="20"/>
                <w:szCs w:val="20"/>
              </w:rPr>
            </w:pPr>
            <w:r w:rsidRPr="00B152A1">
              <w:rPr>
                <w:rFonts w:ascii="Times New Roman" w:hAnsi="Times New Roman" w:cs="Times New Roman"/>
                <w:b/>
                <w:sz w:val="20"/>
                <w:szCs w:val="20"/>
              </w:rPr>
              <w:t>Haftalık Ders Konuları</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1.Hafta</w:t>
            </w:r>
          </w:p>
        </w:tc>
        <w:tc>
          <w:tcPr>
            <w:tcW w:w="7370" w:type="dxa"/>
            <w:gridSpan w:val="4"/>
          </w:tcPr>
          <w:p w:rsidR="00190719" w:rsidRPr="000B3D77" w:rsidRDefault="00190719" w:rsidP="006C63FF">
            <w:pPr>
              <w:jc w:val="both"/>
              <w:rPr>
                <w:rFonts w:ascii="Times New Roman" w:hAnsi="Times New Roman" w:cs="Times New Roman"/>
                <w:sz w:val="20"/>
                <w:szCs w:val="20"/>
              </w:rPr>
            </w:pPr>
            <w:r w:rsidRPr="000B3D77">
              <w:rPr>
                <w:rFonts w:ascii="Times New Roman" w:hAnsi="Times New Roman" w:cs="Times New Roman"/>
                <w:sz w:val="20"/>
                <w:szCs w:val="20"/>
                <w:shd w:val="clear" w:color="auto" w:fill="FFFFFF"/>
              </w:rPr>
              <w:t>Lineer Cebir ve Vektörler</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2.Hafta</w:t>
            </w:r>
          </w:p>
        </w:tc>
        <w:tc>
          <w:tcPr>
            <w:tcW w:w="7370" w:type="dxa"/>
            <w:gridSpan w:val="4"/>
          </w:tcPr>
          <w:p w:rsidR="00190719" w:rsidRPr="000B3D77" w:rsidRDefault="00190719" w:rsidP="006C63FF">
            <w:pPr>
              <w:jc w:val="both"/>
              <w:rPr>
                <w:rFonts w:ascii="Times New Roman" w:hAnsi="Times New Roman" w:cs="Times New Roman"/>
                <w:sz w:val="20"/>
                <w:szCs w:val="20"/>
              </w:rPr>
            </w:pPr>
            <w:r w:rsidRPr="000B3D77">
              <w:rPr>
                <w:rFonts w:ascii="Times New Roman" w:hAnsi="Times New Roman" w:cs="Times New Roman"/>
                <w:sz w:val="20"/>
                <w:szCs w:val="20"/>
                <w:shd w:val="clear" w:color="auto" w:fill="FFFFFF"/>
              </w:rPr>
              <w:t>Matrisler</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3.Hafta</w:t>
            </w:r>
          </w:p>
        </w:tc>
        <w:tc>
          <w:tcPr>
            <w:tcW w:w="7370" w:type="dxa"/>
            <w:gridSpan w:val="4"/>
          </w:tcPr>
          <w:p w:rsidR="00190719" w:rsidRPr="000B3D77" w:rsidRDefault="00190719" w:rsidP="006C63FF">
            <w:pPr>
              <w:jc w:val="both"/>
              <w:rPr>
                <w:rFonts w:ascii="Times New Roman" w:hAnsi="Times New Roman" w:cs="Times New Roman"/>
                <w:sz w:val="20"/>
                <w:szCs w:val="20"/>
              </w:rPr>
            </w:pPr>
            <w:r w:rsidRPr="000B3D77">
              <w:rPr>
                <w:rFonts w:ascii="Times New Roman" w:hAnsi="Times New Roman" w:cs="Times New Roman"/>
                <w:sz w:val="20"/>
                <w:szCs w:val="20"/>
                <w:shd w:val="clear" w:color="auto" w:fill="FFFFFF"/>
              </w:rPr>
              <w:t>Matrislerde Temel İşlemler ve Uygulama Örnekleri</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4.Hafta</w:t>
            </w:r>
          </w:p>
        </w:tc>
        <w:tc>
          <w:tcPr>
            <w:tcW w:w="7370" w:type="dxa"/>
            <w:gridSpan w:val="4"/>
          </w:tcPr>
          <w:p w:rsidR="00190719" w:rsidRPr="000B3D77" w:rsidRDefault="00190719" w:rsidP="006C63FF">
            <w:pPr>
              <w:jc w:val="both"/>
              <w:rPr>
                <w:rFonts w:ascii="Times New Roman" w:hAnsi="Times New Roman" w:cs="Times New Roman"/>
                <w:sz w:val="20"/>
                <w:szCs w:val="20"/>
              </w:rPr>
            </w:pPr>
            <w:r w:rsidRPr="000B3D77">
              <w:rPr>
                <w:rFonts w:ascii="Times New Roman" w:hAnsi="Times New Roman" w:cs="Times New Roman"/>
                <w:sz w:val="20"/>
                <w:szCs w:val="20"/>
                <w:shd w:val="clear" w:color="auto" w:fill="FFFFFF"/>
              </w:rPr>
              <w:t>Determinant ve Ters Matris</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5.Hafta</w:t>
            </w:r>
          </w:p>
        </w:tc>
        <w:tc>
          <w:tcPr>
            <w:tcW w:w="7370" w:type="dxa"/>
            <w:gridSpan w:val="4"/>
          </w:tcPr>
          <w:p w:rsidR="00190719" w:rsidRPr="000B3D77" w:rsidRDefault="00190719" w:rsidP="006C63FF">
            <w:pPr>
              <w:jc w:val="both"/>
              <w:rPr>
                <w:rFonts w:ascii="Times New Roman" w:hAnsi="Times New Roman" w:cs="Times New Roman"/>
                <w:sz w:val="20"/>
                <w:szCs w:val="20"/>
              </w:rPr>
            </w:pPr>
            <w:r w:rsidRPr="000B3D77">
              <w:rPr>
                <w:rFonts w:ascii="Times New Roman" w:hAnsi="Times New Roman" w:cs="Times New Roman"/>
                <w:sz w:val="20"/>
                <w:szCs w:val="20"/>
                <w:shd w:val="clear" w:color="auto" w:fill="FFFFFF"/>
              </w:rPr>
              <w:t>Matrislerin Denklem Sistemlerinin Çözümünde Kullanılması</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6.Hafta</w:t>
            </w:r>
          </w:p>
        </w:tc>
        <w:tc>
          <w:tcPr>
            <w:tcW w:w="7370" w:type="dxa"/>
            <w:gridSpan w:val="4"/>
          </w:tcPr>
          <w:p w:rsidR="00190719" w:rsidRPr="000B3D77" w:rsidRDefault="00190719" w:rsidP="006C63FF">
            <w:pPr>
              <w:jc w:val="both"/>
              <w:rPr>
                <w:rFonts w:ascii="Times New Roman" w:hAnsi="Times New Roman" w:cs="Times New Roman"/>
                <w:sz w:val="20"/>
                <w:szCs w:val="20"/>
              </w:rPr>
            </w:pPr>
            <w:r w:rsidRPr="000B3D77">
              <w:rPr>
                <w:rFonts w:ascii="Times New Roman" w:hAnsi="Times New Roman" w:cs="Times New Roman"/>
                <w:sz w:val="20"/>
                <w:szCs w:val="20"/>
                <w:shd w:val="clear" w:color="auto" w:fill="FFFFFF"/>
              </w:rPr>
              <w:t>Doğrusal programlama</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7.Hafta</w:t>
            </w:r>
          </w:p>
        </w:tc>
        <w:tc>
          <w:tcPr>
            <w:tcW w:w="7370" w:type="dxa"/>
            <w:gridSpan w:val="4"/>
          </w:tcPr>
          <w:p w:rsidR="00190719" w:rsidRPr="000B3D77" w:rsidRDefault="00190719" w:rsidP="006C63FF">
            <w:pPr>
              <w:jc w:val="both"/>
              <w:rPr>
                <w:rFonts w:ascii="Times New Roman" w:hAnsi="Times New Roman" w:cs="Times New Roman"/>
                <w:sz w:val="20"/>
                <w:szCs w:val="20"/>
              </w:rPr>
            </w:pPr>
            <w:r w:rsidRPr="000B3D77">
              <w:rPr>
                <w:rFonts w:ascii="Times New Roman" w:hAnsi="Times New Roman" w:cs="Times New Roman"/>
                <w:sz w:val="20"/>
                <w:szCs w:val="20"/>
                <w:shd w:val="clear" w:color="auto" w:fill="FFFFFF"/>
              </w:rPr>
              <w:t>Doğrusal programlamada modelleme</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8.Hafta</w:t>
            </w:r>
          </w:p>
        </w:tc>
        <w:tc>
          <w:tcPr>
            <w:tcW w:w="7370" w:type="dxa"/>
            <w:gridSpan w:val="4"/>
          </w:tcPr>
          <w:p w:rsidR="00190719" w:rsidRPr="000B3D77" w:rsidRDefault="00190719" w:rsidP="006C63FF">
            <w:pPr>
              <w:jc w:val="both"/>
              <w:rPr>
                <w:rFonts w:ascii="Times New Roman" w:hAnsi="Times New Roman" w:cs="Times New Roman"/>
                <w:sz w:val="20"/>
                <w:szCs w:val="20"/>
              </w:rPr>
            </w:pPr>
            <w:r w:rsidRPr="000B3D77">
              <w:rPr>
                <w:rFonts w:ascii="Times New Roman" w:hAnsi="Times New Roman" w:cs="Times New Roman"/>
                <w:sz w:val="20"/>
                <w:szCs w:val="20"/>
              </w:rPr>
              <w:t>Ara Sınav</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9.Hafta</w:t>
            </w:r>
          </w:p>
        </w:tc>
        <w:tc>
          <w:tcPr>
            <w:tcW w:w="7370" w:type="dxa"/>
            <w:gridSpan w:val="4"/>
          </w:tcPr>
          <w:p w:rsidR="00190719" w:rsidRPr="000B3D77" w:rsidRDefault="00190719" w:rsidP="006C63FF">
            <w:pPr>
              <w:jc w:val="both"/>
              <w:rPr>
                <w:rFonts w:ascii="Times New Roman" w:hAnsi="Times New Roman" w:cs="Times New Roman"/>
                <w:sz w:val="20"/>
                <w:szCs w:val="20"/>
              </w:rPr>
            </w:pPr>
            <w:r w:rsidRPr="000B3D77">
              <w:rPr>
                <w:rFonts w:ascii="Times New Roman" w:hAnsi="Times New Roman" w:cs="Times New Roman"/>
                <w:sz w:val="20"/>
                <w:szCs w:val="20"/>
                <w:shd w:val="clear" w:color="auto" w:fill="FFFFFF"/>
              </w:rPr>
              <w:t>Grafik Yöntem ile Çözüm</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10.Hafta</w:t>
            </w:r>
          </w:p>
        </w:tc>
        <w:tc>
          <w:tcPr>
            <w:tcW w:w="7370" w:type="dxa"/>
            <w:gridSpan w:val="4"/>
          </w:tcPr>
          <w:p w:rsidR="00190719" w:rsidRPr="000B3D77" w:rsidRDefault="00190719" w:rsidP="006C63FF">
            <w:pPr>
              <w:jc w:val="both"/>
              <w:rPr>
                <w:rFonts w:ascii="Times New Roman" w:hAnsi="Times New Roman" w:cs="Times New Roman"/>
                <w:sz w:val="20"/>
                <w:szCs w:val="20"/>
              </w:rPr>
            </w:pPr>
            <w:r w:rsidRPr="000B3D77">
              <w:rPr>
                <w:rFonts w:ascii="Times New Roman" w:hAnsi="Times New Roman" w:cs="Times New Roman"/>
                <w:sz w:val="20"/>
                <w:szCs w:val="20"/>
                <w:shd w:val="clear" w:color="auto" w:fill="FFFFFF"/>
              </w:rPr>
              <w:t>Simpleks Yöntem ve Standart Formun Oluşturulması</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11.Hafta</w:t>
            </w:r>
          </w:p>
        </w:tc>
        <w:tc>
          <w:tcPr>
            <w:tcW w:w="7370" w:type="dxa"/>
            <w:gridSpan w:val="4"/>
          </w:tcPr>
          <w:p w:rsidR="00190719" w:rsidRPr="000B3D77" w:rsidRDefault="00190719" w:rsidP="006C63FF">
            <w:pPr>
              <w:jc w:val="both"/>
              <w:rPr>
                <w:rFonts w:ascii="Times New Roman" w:hAnsi="Times New Roman" w:cs="Times New Roman"/>
                <w:sz w:val="20"/>
                <w:szCs w:val="20"/>
              </w:rPr>
            </w:pPr>
            <w:r w:rsidRPr="000B3D77">
              <w:rPr>
                <w:rFonts w:ascii="Times New Roman" w:hAnsi="Times New Roman" w:cs="Times New Roman"/>
                <w:sz w:val="20"/>
                <w:szCs w:val="20"/>
                <w:shd w:val="clear" w:color="auto" w:fill="FFFFFF"/>
              </w:rPr>
              <w:t>Simpleks Yöntem (</w:t>
            </w:r>
            <w:proofErr w:type="gramStart"/>
            <w:r w:rsidRPr="000B3D77">
              <w:rPr>
                <w:rFonts w:ascii="Times New Roman" w:hAnsi="Times New Roman" w:cs="Times New Roman"/>
                <w:sz w:val="20"/>
                <w:szCs w:val="20"/>
                <w:shd w:val="clear" w:color="auto" w:fill="FFFFFF"/>
              </w:rPr>
              <w:t>maksimizasyon</w:t>
            </w:r>
            <w:proofErr w:type="gramEnd"/>
            <w:r w:rsidRPr="000B3D77">
              <w:rPr>
                <w:rFonts w:ascii="Times New Roman" w:hAnsi="Times New Roman" w:cs="Times New Roman"/>
                <w:sz w:val="20"/>
                <w:szCs w:val="20"/>
                <w:shd w:val="clear" w:color="auto" w:fill="FFFFFF"/>
              </w:rPr>
              <w:t>)</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12.Hafta</w:t>
            </w:r>
          </w:p>
        </w:tc>
        <w:tc>
          <w:tcPr>
            <w:tcW w:w="7370" w:type="dxa"/>
            <w:gridSpan w:val="4"/>
          </w:tcPr>
          <w:p w:rsidR="00190719" w:rsidRPr="000B3D77" w:rsidRDefault="00190719" w:rsidP="006C63FF">
            <w:pPr>
              <w:jc w:val="both"/>
              <w:rPr>
                <w:rFonts w:ascii="Times New Roman" w:hAnsi="Times New Roman" w:cs="Times New Roman"/>
                <w:sz w:val="20"/>
                <w:szCs w:val="20"/>
              </w:rPr>
            </w:pPr>
            <w:r w:rsidRPr="000B3D77">
              <w:rPr>
                <w:rFonts w:ascii="Times New Roman" w:hAnsi="Times New Roman" w:cs="Times New Roman"/>
                <w:sz w:val="20"/>
                <w:szCs w:val="20"/>
                <w:shd w:val="clear" w:color="auto" w:fill="FFFFFF"/>
              </w:rPr>
              <w:t>Simpleks Yöntem (minimizasyon)</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13.Hafta</w:t>
            </w:r>
          </w:p>
        </w:tc>
        <w:tc>
          <w:tcPr>
            <w:tcW w:w="7370" w:type="dxa"/>
            <w:gridSpan w:val="4"/>
          </w:tcPr>
          <w:p w:rsidR="00190719" w:rsidRPr="000B3D77" w:rsidRDefault="00190719" w:rsidP="006C63FF">
            <w:pPr>
              <w:jc w:val="both"/>
              <w:rPr>
                <w:rFonts w:ascii="Times New Roman" w:hAnsi="Times New Roman" w:cs="Times New Roman"/>
                <w:sz w:val="20"/>
                <w:szCs w:val="20"/>
              </w:rPr>
            </w:pPr>
            <w:r w:rsidRPr="000B3D77">
              <w:rPr>
                <w:rFonts w:ascii="Times New Roman" w:hAnsi="Times New Roman" w:cs="Times New Roman"/>
                <w:sz w:val="20"/>
                <w:szCs w:val="20"/>
                <w:shd w:val="clear" w:color="auto" w:fill="FFFFFF"/>
              </w:rPr>
              <w:t>Duyarlılık Analizleri ve Gölge Fiyatlar</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14.Hafta</w:t>
            </w:r>
          </w:p>
        </w:tc>
        <w:tc>
          <w:tcPr>
            <w:tcW w:w="7370" w:type="dxa"/>
            <w:gridSpan w:val="4"/>
          </w:tcPr>
          <w:p w:rsidR="00190719" w:rsidRPr="000B3D77" w:rsidRDefault="00190719" w:rsidP="006C63FF">
            <w:pPr>
              <w:jc w:val="both"/>
              <w:rPr>
                <w:rFonts w:ascii="Times New Roman" w:hAnsi="Times New Roman" w:cs="Times New Roman"/>
                <w:sz w:val="20"/>
                <w:szCs w:val="20"/>
              </w:rPr>
            </w:pPr>
            <w:r w:rsidRPr="000B3D77">
              <w:rPr>
                <w:rFonts w:ascii="Times New Roman" w:hAnsi="Times New Roman" w:cs="Times New Roman"/>
                <w:sz w:val="20"/>
                <w:szCs w:val="20"/>
                <w:shd w:val="clear" w:color="auto" w:fill="FFFFFF"/>
              </w:rPr>
              <w:t>Duyarlılık Analizleri ve Gölge Fiyatlar-2</w:t>
            </w:r>
          </w:p>
        </w:tc>
      </w:tr>
      <w:tr w:rsidR="00190719" w:rsidRPr="00B152A1" w:rsidTr="006C63FF">
        <w:trPr>
          <w:trHeight w:val="280"/>
        </w:trPr>
        <w:tc>
          <w:tcPr>
            <w:tcW w:w="9212" w:type="dxa"/>
            <w:gridSpan w:val="5"/>
          </w:tcPr>
          <w:p w:rsidR="00190719" w:rsidRPr="00B152A1" w:rsidRDefault="00190719" w:rsidP="006C63FF">
            <w:pPr>
              <w:jc w:val="center"/>
              <w:rPr>
                <w:rFonts w:ascii="Times New Roman" w:hAnsi="Times New Roman" w:cs="Times New Roman"/>
                <w:b/>
                <w:sz w:val="20"/>
                <w:szCs w:val="20"/>
              </w:rPr>
            </w:pPr>
            <w:r>
              <w:rPr>
                <w:rFonts w:ascii="Times New Roman" w:hAnsi="Times New Roman" w:cs="Times New Roman"/>
                <w:sz w:val="20"/>
                <w:szCs w:val="20"/>
              </w:rPr>
              <w:t>Final Dönemi ve Genel Değerlendirme</w:t>
            </w:r>
          </w:p>
        </w:tc>
      </w:tr>
    </w:tbl>
    <w:p w:rsidR="00190719" w:rsidRDefault="00190719" w:rsidP="00190719">
      <w:pPr>
        <w:rPr>
          <w:rFonts w:ascii="Times New Roman" w:hAnsi="Times New Roman" w:cs="Times New Roman"/>
          <w:sz w:val="20"/>
          <w:szCs w:val="20"/>
        </w:rPr>
      </w:pPr>
    </w:p>
    <w:p w:rsidR="00190719" w:rsidRDefault="00190719" w:rsidP="00190719">
      <w:pPr>
        <w:rPr>
          <w:rFonts w:ascii="Times New Roman" w:hAnsi="Times New Roman" w:cs="Times New Roman"/>
          <w:sz w:val="20"/>
          <w:szCs w:val="20"/>
        </w:rPr>
      </w:pPr>
      <w:r>
        <w:rPr>
          <w:rFonts w:ascii="Times New Roman" w:hAnsi="Times New Roman" w:cs="Times New Roman"/>
          <w:sz w:val="20"/>
          <w:szCs w:val="20"/>
        </w:rPr>
        <w:br w:type="page"/>
      </w:r>
    </w:p>
    <w:p w:rsidR="00190719" w:rsidRPr="00B152A1" w:rsidRDefault="00190719" w:rsidP="00190719">
      <w:pPr>
        <w:rPr>
          <w:rFonts w:ascii="Times New Roman" w:hAnsi="Times New Roman" w:cs="Times New Roman"/>
          <w:b/>
          <w:sz w:val="20"/>
          <w:szCs w:val="20"/>
        </w:rPr>
      </w:pPr>
    </w:p>
    <w:tbl>
      <w:tblPr>
        <w:tblStyle w:val="TabloKlavuzu"/>
        <w:tblW w:w="0" w:type="auto"/>
        <w:tblLayout w:type="fixed"/>
        <w:tblLook w:val="04A0"/>
      </w:tblPr>
      <w:tblGrid>
        <w:gridCol w:w="534"/>
        <w:gridCol w:w="6237"/>
        <w:gridCol w:w="567"/>
        <w:gridCol w:w="567"/>
        <w:gridCol w:w="425"/>
        <w:gridCol w:w="425"/>
        <w:gridCol w:w="425"/>
      </w:tblGrid>
      <w:tr w:rsidR="00190719" w:rsidRPr="00B152A1" w:rsidTr="006C63FF">
        <w:tc>
          <w:tcPr>
            <w:tcW w:w="6771" w:type="dxa"/>
            <w:gridSpan w:val="2"/>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Program Öğrenme Çıktıları İlişkisi</w:t>
            </w:r>
          </w:p>
        </w:tc>
        <w:tc>
          <w:tcPr>
            <w:tcW w:w="2409" w:type="dxa"/>
            <w:gridSpan w:val="5"/>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Değerlendirme</w:t>
            </w:r>
          </w:p>
        </w:tc>
      </w:tr>
      <w:tr w:rsidR="00190719" w:rsidRPr="00B152A1" w:rsidTr="006C63FF">
        <w:tc>
          <w:tcPr>
            <w:tcW w:w="6771" w:type="dxa"/>
            <w:gridSpan w:val="2"/>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b/>
                <w:sz w:val="20"/>
                <w:szCs w:val="20"/>
              </w:rPr>
              <w:t>Program Öğrenme Çıktıları</w:t>
            </w:r>
          </w:p>
        </w:tc>
        <w:tc>
          <w:tcPr>
            <w:tcW w:w="567"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1</w:t>
            </w:r>
          </w:p>
        </w:tc>
        <w:tc>
          <w:tcPr>
            <w:tcW w:w="567"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2</w:t>
            </w:r>
          </w:p>
        </w:tc>
        <w:tc>
          <w:tcPr>
            <w:tcW w:w="425"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3</w:t>
            </w:r>
          </w:p>
        </w:tc>
        <w:tc>
          <w:tcPr>
            <w:tcW w:w="425"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4</w:t>
            </w:r>
          </w:p>
        </w:tc>
        <w:tc>
          <w:tcPr>
            <w:tcW w:w="425"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5</w:t>
            </w:r>
          </w:p>
        </w:tc>
      </w:tr>
      <w:tr w:rsidR="00190719" w:rsidRPr="00B152A1" w:rsidTr="006C63FF">
        <w:tc>
          <w:tcPr>
            <w:tcW w:w="534"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1</w:t>
            </w:r>
          </w:p>
        </w:tc>
        <w:tc>
          <w:tcPr>
            <w:tcW w:w="6237" w:type="dxa"/>
            <w:vAlign w:val="center"/>
          </w:tcPr>
          <w:p w:rsidR="00190719" w:rsidRPr="000B3D77" w:rsidRDefault="00190719" w:rsidP="006C63FF">
            <w:pPr>
              <w:spacing w:line="270" w:lineRule="atLeast"/>
              <w:rPr>
                <w:rFonts w:ascii="Times New Roman" w:eastAsia="Times New Roman" w:hAnsi="Times New Roman" w:cs="Times New Roman"/>
                <w:sz w:val="20"/>
                <w:szCs w:val="20"/>
              </w:rPr>
            </w:pPr>
            <w:r w:rsidRPr="000B3D77">
              <w:rPr>
                <w:rFonts w:ascii="Times New Roman" w:eastAsia="Times New Roman" w:hAnsi="Times New Roman" w:cs="Times New Roman"/>
                <w:sz w:val="20"/>
                <w:szCs w:val="20"/>
              </w:rPr>
              <w:t>Sağlık kurumları ve sağlık sisteminin üretim, pazarlama, yönetim ve muhasebe-finans fonksiyonları alanlarından birinde uzmanlık düzeyinde gereken bilgilere sahip olmak</w:t>
            </w:r>
          </w:p>
        </w:tc>
        <w:tc>
          <w:tcPr>
            <w:tcW w:w="567" w:type="dxa"/>
          </w:tcPr>
          <w:p w:rsidR="00190719" w:rsidRPr="000B3D77" w:rsidRDefault="00190719" w:rsidP="006C63FF">
            <w:pPr>
              <w:spacing w:after="200" w:line="276" w:lineRule="auto"/>
              <w:jc w:val="both"/>
              <w:rPr>
                <w:rFonts w:ascii="Times New Roman" w:hAnsi="Times New Roman" w:cs="Times New Roman"/>
                <w:sz w:val="20"/>
                <w:szCs w:val="20"/>
              </w:rPr>
            </w:pPr>
          </w:p>
        </w:tc>
        <w:tc>
          <w:tcPr>
            <w:tcW w:w="567" w:type="dxa"/>
          </w:tcPr>
          <w:p w:rsidR="00190719" w:rsidRPr="000B3D77" w:rsidRDefault="00190719" w:rsidP="006C63FF">
            <w:pPr>
              <w:spacing w:after="200" w:line="276" w:lineRule="auto"/>
              <w:jc w:val="both"/>
              <w:rPr>
                <w:rFonts w:ascii="Times New Roman" w:hAnsi="Times New Roman" w:cs="Times New Roman"/>
                <w:sz w:val="20"/>
                <w:szCs w:val="20"/>
              </w:rPr>
            </w:pPr>
          </w:p>
        </w:tc>
        <w:tc>
          <w:tcPr>
            <w:tcW w:w="425" w:type="dxa"/>
          </w:tcPr>
          <w:p w:rsidR="00190719" w:rsidRPr="000B3D77" w:rsidRDefault="00190719" w:rsidP="006C63FF">
            <w:pPr>
              <w:spacing w:after="200" w:line="276" w:lineRule="auto"/>
              <w:jc w:val="both"/>
              <w:rPr>
                <w:rFonts w:ascii="Times New Roman" w:hAnsi="Times New Roman" w:cs="Times New Roman"/>
                <w:sz w:val="20"/>
                <w:szCs w:val="20"/>
              </w:rPr>
            </w:pPr>
          </w:p>
        </w:tc>
        <w:tc>
          <w:tcPr>
            <w:tcW w:w="425" w:type="dxa"/>
          </w:tcPr>
          <w:p w:rsidR="00190719" w:rsidRPr="000B3D77" w:rsidRDefault="00190719" w:rsidP="006C63FF">
            <w:pPr>
              <w:spacing w:after="200" w:line="276" w:lineRule="auto"/>
              <w:jc w:val="both"/>
              <w:rPr>
                <w:rFonts w:ascii="Times New Roman" w:hAnsi="Times New Roman" w:cs="Times New Roman"/>
                <w:sz w:val="20"/>
                <w:szCs w:val="20"/>
              </w:rPr>
            </w:pPr>
            <w:r w:rsidRPr="000B3D77">
              <w:rPr>
                <w:rFonts w:ascii="Times New Roman" w:hAnsi="Times New Roman" w:cs="Times New Roman"/>
                <w:sz w:val="20"/>
                <w:szCs w:val="20"/>
              </w:rPr>
              <w:t>X</w:t>
            </w:r>
          </w:p>
        </w:tc>
        <w:tc>
          <w:tcPr>
            <w:tcW w:w="425" w:type="dxa"/>
          </w:tcPr>
          <w:p w:rsidR="00190719" w:rsidRPr="000B3D77" w:rsidRDefault="00190719" w:rsidP="006C63FF">
            <w:pPr>
              <w:spacing w:after="200" w:line="276" w:lineRule="auto"/>
              <w:jc w:val="both"/>
              <w:rPr>
                <w:rFonts w:ascii="Times New Roman" w:hAnsi="Times New Roman" w:cs="Times New Roman"/>
                <w:sz w:val="20"/>
                <w:szCs w:val="20"/>
              </w:rPr>
            </w:pPr>
          </w:p>
        </w:tc>
      </w:tr>
      <w:tr w:rsidR="00190719" w:rsidRPr="00B152A1" w:rsidTr="006C63FF">
        <w:tc>
          <w:tcPr>
            <w:tcW w:w="534"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2</w:t>
            </w:r>
          </w:p>
        </w:tc>
        <w:tc>
          <w:tcPr>
            <w:tcW w:w="6237" w:type="dxa"/>
            <w:vAlign w:val="center"/>
          </w:tcPr>
          <w:p w:rsidR="00190719" w:rsidRPr="000B3D77" w:rsidRDefault="00190719" w:rsidP="006C63FF">
            <w:pPr>
              <w:spacing w:line="270" w:lineRule="atLeast"/>
              <w:rPr>
                <w:rFonts w:ascii="Times New Roman" w:eastAsia="Times New Roman" w:hAnsi="Times New Roman" w:cs="Times New Roman"/>
                <w:sz w:val="20"/>
                <w:szCs w:val="20"/>
              </w:rPr>
            </w:pPr>
            <w:r w:rsidRPr="000B3D77">
              <w:rPr>
                <w:rFonts w:ascii="Times New Roman" w:eastAsia="Times New Roman" w:hAnsi="Times New Roman" w:cs="Times New Roman"/>
                <w:sz w:val="20"/>
                <w:szCs w:val="20"/>
              </w:rPr>
              <w:t>Uzmanlık alanı ile ilişkili olarak disiplinler-arası etkileşimin farkında olmak.</w:t>
            </w:r>
          </w:p>
        </w:tc>
        <w:tc>
          <w:tcPr>
            <w:tcW w:w="567" w:type="dxa"/>
          </w:tcPr>
          <w:p w:rsidR="00190719" w:rsidRPr="000B3D77" w:rsidRDefault="00190719" w:rsidP="006C63FF">
            <w:pPr>
              <w:spacing w:after="200" w:line="276" w:lineRule="auto"/>
              <w:jc w:val="both"/>
              <w:rPr>
                <w:rFonts w:ascii="Times New Roman" w:hAnsi="Times New Roman" w:cs="Times New Roman"/>
                <w:sz w:val="20"/>
                <w:szCs w:val="20"/>
              </w:rPr>
            </w:pPr>
          </w:p>
        </w:tc>
        <w:tc>
          <w:tcPr>
            <w:tcW w:w="567" w:type="dxa"/>
          </w:tcPr>
          <w:p w:rsidR="00190719" w:rsidRPr="000B3D77" w:rsidRDefault="00190719" w:rsidP="006C63FF">
            <w:pPr>
              <w:spacing w:after="200" w:line="276" w:lineRule="auto"/>
              <w:jc w:val="both"/>
              <w:rPr>
                <w:rFonts w:ascii="Times New Roman" w:hAnsi="Times New Roman" w:cs="Times New Roman"/>
                <w:sz w:val="20"/>
                <w:szCs w:val="20"/>
              </w:rPr>
            </w:pPr>
          </w:p>
        </w:tc>
        <w:tc>
          <w:tcPr>
            <w:tcW w:w="425" w:type="dxa"/>
          </w:tcPr>
          <w:p w:rsidR="00190719" w:rsidRPr="000B3D77" w:rsidRDefault="00190719" w:rsidP="006C63FF">
            <w:pPr>
              <w:spacing w:after="200" w:line="276" w:lineRule="auto"/>
              <w:jc w:val="both"/>
              <w:rPr>
                <w:rFonts w:ascii="Times New Roman" w:hAnsi="Times New Roman" w:cs="Times New Roman"/>
                <w:sz w:val="20"/>
                <w:szCs w:val="20"/>
              </w:rPr>
            </w:pPr>
          </w:p>
        </w:tc>
        <w:tc>
          <w:tcPr>
            <w:tcW w:w="425" w:type="dxa"/>
          </w:tcPr>
          <w:p w:rsidR="00190719" w:rsidRPr="000B3D77" w:rsidRDefault="00190719" w:rsidP="006C63FF">
            <w:pPr>
              <w:spacing w:after="200" w:line="276" w:lineRule="auto"/>
              <w:jc w:val="both"/>
              <w:rPr>
                <w:rFonts w:ascii="Times New Roman" w:hAnsi="Times New Roman" w:cs="Times New Roman"/>
                <w:sz w:val="20"/>
                <w:szCs w:val="20"/>
              </w:rPr>
            </w:pPr>
          </w:p>
        </w:tc>
        <w:tc>
          <w:tcPr>
            <w:tcW w:w="425" w:type="dxa"/>
          </w:tcPr>
          <w:p w:rsidR="00190719" w:rsidRPr="000B3D77" w:rsidRDefault="00190719" w:rsidP="006C63FF">
            <w:pPr>
              <w:spacing w:after="200" w:line="276" w:lineRule="auto"/>
              <w:jc w:val="both"/>
              <w:rPr>
                <w:rFonts w:ascii="Times New Roman" w:hAnsi="Times New Roman" w:cs="Times New Roman"/>
                <w:sz w:val="20"/>
                <w:szCs w:val="20"/>
              </w:rPr>
            </w:pPr>
            <w:r w:rsidRPr="000B3D77">
              <w:rPr>
                <w:rFonts w:ascii="Times New Roman" w:hAnsi="Times New Roman" w:cs="Times New Roman"/>
                <w:sz w:val="20"/>
                <w:szCs w:val="20"/>
              </w:rPr>
              <w:t>X</w:t>
            </w:r>
          </w:p>
        </w:tc>
      </w:tr>
      <w:tr w:rsidR="00190719" w:rsidRPr="00B152A1" w:rsidTr="006C63FF">
        <w:tc>
          <w:tcPr>
            <w:tcW w:w="534"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3</w:t>
            </w:r>
          </w:p>
        </w:tc>
        <w:tc>
          <w:tcPr>
            <w:tcW w:w="6237" w:type="dxa"/>
            <w:vAlign w:val="center"/>
          </w:tcPr>
          <w:p w:rsidR="00190719" w:rsidRPr="000B3D77" w:rsidRDefault="00190719" w:rsidP="006C63FF">
            <w:pPr>
              <w:spacing w:line="270" w:lineRule="atLeast"/>
              <w:rPr>
                <w:rFonts w:ascii="Times New Roman" w:eastAsia="Times New Roman" w:hAnsi="Times New Roman" w:cs="Times New Roman"/>
                <w:sz w:val="20"/>
                <w:szCs w:val="20"/>
              </w:rPr>
            </w:pPr>
            <w:r w:rsidRPr="000B3D77">
              <w:rPr>
                <w:rFonts w:ascii="Times New Roman" w:eastAsia="Times New Roman" w:hAnsi="Times New Roman" w:cs="Times New Roman"/>
                <w:sz w:val="20"/>
                <w:szCs w:val="20"/>
              </w:rPr>
              <w:t>Uzmanlık alanı ile ilişkili olarak görev aldığı konularda ekip çalışması yapar ve ekibi ile bilgilerini paylaşır.</w:t>
            </w:r>
          </w:p>
        </w:tc>
        <w:tc>
          <w:tcPr>
            <w:tcW w:w="567" w:type="dxa"/>
          </w:tcPr>
          <w:p w:rsidR="00190719" w:rsidRPr="000B3D77" w:rsidRDefault="00190719" w:rsidP="006C63FF">
            <w:pPr>
              <w:spacing w:after="200" w:line="276" w:lineRule="auto"/>
              <w:jc w:val="both"/>
              <w:rPr>
                <w:rFonts w:ascii="Times New Roman" w:hAnsi="Times New Roman" w:cs="Times New Roman"/>
                <w:sz w:val="20"/>
                <w:szCs w:val="20"/>
              </w:rPr>
            </w:pPr>
          </w:p>
        </w:tc>
        <w:tc>
          <w:tcPr>
            <w:tcW w:w="567" w:type="dxa"/>
          </w:tcPr>
          <w:p w:rsidR="00190719" w:rsidRPr="000B3D77" w:rsidRDefault="00190719" w:rsidP="006C63FF">
            <w:pPr>
              <w:spacing w:after="200" w:line="276" w:lineRule="auto"/>
              <w:jc w:val="both"/>
              <w:rPr>
                <w:rFonts w:ascii="Times New Roman" w:hAnsi="Times New Roman" w:cs="Times New Roman"/>
                <w:sz w:val="20"/>
                <w:szCs w:val="20"/>
              </w:rPr>
            </w:pPr>
          </w:p>
        </w:tc>
        <w:tc>
          <w:tcPr>
            <w:tcW w:w="425" w:type="dxa"/>
          </w:tcPr>
          <w:p w:rsidR="00190719" w:rsidRPr="000B3D77" w:rsidRDefault="00190719" w:rsidP="006C63FF">
            <w:pPr>
              <w:spacing w:after="200" w:line="276" w:lineRule="auto"/>
              <w:jc w:val="both"/>
              <w:rPr>
                <w:rFonts w:ascii="Times New Roman" w:hAnsi="Times New Roman" w:cs="Times New Roman"/>
                <w:sz w:val="20"/>
                <w:szCs w:val="20"/>
              </w:rPr>
            </w:pPr>
          </w:p>
        </w:tc>
        <w:tc>
          <w:tcPr>
            <w:tcW w:w="425" w:type="dxa"/>
          </w:tcPr>
          <w:p w:rsidR="00190719" w:rsidRPr="000B3D77" w:rsidRDefault="00190719" w:rsidP="006C63FF">
            <w:pPr>
              <w:spacing w:after="200" w:line="276" w:lineRule="auto"/>
              <w:jc w:val="both"/>
              <w:rPr>
                <w:rFonts w:ascii="Times New Roman" w:hAnsi="Times New Roman" w:cs="Times New Roman"/>
                <w:sz w:val="20"/>
                <w:szCs w:val="20"/>
              </w:rPr>
            </w:pPr>
          </w:p>
        </w:tc>
        <w:tc>
          <w:tcPr>
            <w:tcW w:w="425" w:type="dxa"/>
          </w:tcPr>
          <w:p w:rsidR="00190719" w:rsidRPr="000B3D77" w:rsidRDefault="00190719" w:rsidP="006C63FF">
            <w:pPr>
              <w:spacing w:after="200" w:line="276" w:lineRule="auto"/>
              <w:jc w:val="both"/>
              <w:rPr>
                <w:rFonts w:ascii="Times New Roman" w:hAnsi="Times New Roman" w:cs="Times New Roman"/>
                <w:sz w:val="20"/>
                <w:szCs w:val="20"/>
              </w:rPr>
            </w:pPr>
          </w:p>
        </w:tc>
      </w:tr>
      <w:tr w:rsidR="00190719" w:rsidRPr="00B152A1" w:rsidTr="006C63FF">
        <w:tc>
          <w:tcPr>
            <w:tcW w:w="534"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4</w:t>
            </w:r>
          </w:p>
        </w:tc>
        <w:tc>
          <w:tcPr>
            <w:tcW w:w="6237" w:type="dxa"/>
            <w:vAlign w:val="center"/>
          </w:tcPr>
          <w:p w:rsidR="00190719" w:rsidRPr="000B3D77" w:rsidRDefault="00190719" w:rsidP="006C63FF">
            <w:pPr>
              <w:spacing w:line="270" w:lineRule="atLeast"/>
              <w:rPr>
                <w:rFonts w:ascii="Times New Roman" w:eastAsia="Times New Roman" w:hAnsi="Times New Roman" w:cs="Times New Roman"/>
                <w:sz w:val="20"/>
                <w:szCs w:val="20"/>
              </w:rPr>
            </w:pPr>
            <w:r w:rsidRPr="000B3D77">
              <w:rPr>
                <w:rFonts w:ascii="Times New Roman" w:eastAsia="Times New Roman" w:hAnsi="Times New Roman" w:cs="Times New Roman"/>
                <w:sz w:val="20"/>
                <w:szCs w:val="20"/>
              </w:rPr>
              <w:t>Uzmanlık alanı ile ilişkili olarak görev aldığı konularda sorunları tanımlar, analiz eder ve çözüm yolları sunar</w:t>
            </w:r>
          </w:p>
        </w:tc>
        <w:tc>
          <w:tcPr>
            <w:tcW w:w="567" w:type="dxa"/>
          </w:tcPr>
          <w:p w:rsidR="00190719" w:rsidRPr="000B3D77" w:rsidRDefault="00190719" w:rsidP="006C63FF">
            <w:pPr>
              <w:spacing w:after="200" w:line="276" w:lineRule="auto"/>
              <w:jc w:val="both"/>
              <w:rPr>
                <w:rFonts w:ascii="Times New Roman" w:hAnsi="Times New Roman" w:cs="Times New Roman"/>
                <w:sz w:val="20"/>
                <w:szCs w:val="20"/>
              </w:rPr>
            </w:pPr>
          </w:p>
        </w:tc>
        <w:tc>
          <w:tcPr>
            <w:tcW w:w="567" w:type="dxa"/>
          </w:tcPr>
          <w:p w:rsidR="00190719" w:rsidRPr="000B3D77" w:rsidRDefault="00190719" w:rsidP="006C63FF">
            <w:pPr>
              <w:spacing w:after="200" w:line="276" w:lineRule="auto"/>
              <w:jc w:val="both"/>
              <w:rPr>
                <w:rFonts w:ascii="Times New Roman" w:hAnsi="Times New Roman" w:cs="Times New Roman"/>
                <w:sz w:val="20"/>
                <w:szCs w:val="20"/>
              </w:rPr>
            </w:pPr>
          </w:p>
        </w:tc>
        <w:tc>
          <w:tcPr>
            <w:tcW w:w="425" w:type="dxa"/>
          </w:tcPr>
          <w:p w:rsidR="00190719" w:rsidRPr="000B3D77" w:rsidRDefault="00190719" w:rsidP="006C63FF">
            <w:pPr>
              <w:spacing w:after="200" w:line="276" w:lineRule="auto"/>
              <w:jc w:val="both"/>
              <w:rPr>
                <w:rFonts w:ascii="Times New Roman" w:hAnsi="Times New Roman" w:cs="Times New Roman"/>
                <w:sz w:val="20"/>
                <w:szCs w:val="20"/>
              </w:rPr>
            </w:pPr>
          </w:p>
        </w:tc>
        <w:tc>
          <w:tcPr>
            <w:tcW w:w="425" w:type="dxa"/>
          </w:tcPr>
          <w:p w:rsidR="00190719" w:rsidRPr="000B3D77" w:rsidRDefault="00190719" w:rsidP="006C63FF">
            <w:pPr>
              <w:spacing w:after="200" w:line="276" w:lineRule="auto"/>
              <w:jc w:val="both"/>
              <w:rPr>
                <w:rFonts w:ascii="Times New Roman" w:hAnsi="Times New Roman" w:cs="Times New Roman"/>
                <w:sz w:val="20"/>
                <w:szCs w:val="20"/>
              </w:rPr>
            </w:pPr>
          </w:p>
        </w:tc>
        <w:tc>
          <w:tcPr>
            <w:tcW w:w="425" w:type="dxa"/>
          </w:tcPr>
          <w:p w:rsidR="00190719" w:rsidRPr="000B3D77" w:rsidRDefault="00190719" w:rsidP="006C63FF">
            <w:pPr>
              <w:spacing w:after="200" w:line="276" w:lineRule="auto"/>
              <w:jc w:val="both"/>
              <w:rPr>
                <w:rFonts w:ascii="Times New Roman" w:hAnsi="Times New Roman" w:cs="Times New Roman"/>
                <w:sz w:val="20"/>
                <w:szCs w:val="20"/>
              </w:rPr>
            </w:pPr>
          </w:p>
        </w:tc>
      </w:tr>
      <w:tr w:rsidR="00190719" w:rsidRPr="00B152A1" w:rsidTr="006C63FF">
        <w:tc>
          <w:tcPr>
            <w:tcW w:w="534"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5</w:t>
            </w:r>
          </w:p>
        </w:tc>
        <w:tc>
          <w:tcPr>
            <w:tcW w:w="6237" w:type="dxa"/>
            <w:vAlign w:val="center"/>
          </w:tcPr>
          <w:p w:rsidR="00190719" w:rsidRPr="000B3D77" w:rsidRDefault="00190719" w:rsidP="006C63FF">
            <w:pPr>
              <w:spacing w:line="270" w:lineRule="atLeast"/>
              <w:rPr>
                <w:rFonts w:ascii="Times New Roman" w:eastAsia="Times New Roman" w:hAnsi="Times New Roman" w:cs="Times New Roman"/>
                <w:sz w:val="20"/>
                <w:szCs w:val="20"/>
              </w:rPr>
            </w:pPr>
            <w:r w:rsidRPr="000B3D77">
              <w:rPr>
                <w:rFonts w:ascii="Times New Roman" w:eastAsia="Times New Roman" w:hAnsi="Times New Roman" w:cs="Times New Roman"/>
                <w:sz w:val="20"/>
                <w:szCs w:val="20"/>
              </w:rPr>
              <w:t>Uzmanlık alanı ile ilişkili olarak görev aldığı alanlarda bağımsız araştırma ve çalışma yapar, projelere katkı verir ve sorumluluk alır.</w:t>
            </w:r>
          </w:p>
        </w:tc>
        <w:tc>
          <w:tcPr>
            <w:tcW w:w="567" w:type="dxa"/>
          </w:tcPr>
          <w:p w:rsidR="00190719" w:rsidRPr="000B3D77" w:rsidRDefault="00190719" w:rsidP="006C63FF">
            <w:pPr>
              <w:spacing w:after="200" w:line="276" w:lineRule="auto"/>
              <w:jc w:val="both"/>
              <w:rPr>
                <w:rFonts w:ascii="Times New Roman" w:hAnsi="Times New Roman" w:cs="Times New Roman"/>
                <w:sz w:val="20"/>
                <w:szCs w:val="20"/>
              </w:rPr>
            </w:pPr>
          </w:p>
        </w:tc>
        <w:tc>
          <w:tcPr>
            <w:tcW w:w="567" w:type="dxa"/>
          </w:tcPr>
          <w:p w:rsidR="00190719" w:rsidRPr="000B3D77" w:rsidRDefault="00190719" w:rsidP="006C63FF">
            <w:pPr>
              <w:spacing w:after="200" w:line="276" w:lineRule="auto"/>
              <w:jc w:val="both"/>
              <w:rPr>
                <w:rFonts w:ascii="Times New Roman" w:hAnsi="Times New Roman" w:cs="Times New Roman"/>
                <w:sz w:val="20"/>
                <w:szCs w:val="20"/>
              </w:rPr>
            </w:pPr>
          </w:p>
        </w:tc>
        <w:tc>
          <w:tcPr>
            <w:tcW w:w="425" w:type="dxa"/>
          </w:tcPr>
          <w:p w:rsidR="00190719" w:rsidRPr="000B3D77" w:rsidRDefault="00190719" w:rsidP="006C63FF">
            <w:pPr>
              <w:spacing w:after="200" w:line="276" w:lineRule="auto"/>
              <w:jc w:val="both"/>
              <w:rPr>
                <w:rFonts w:ascii="Times New Roman" w:hAnsi="Times New Roman" w:cs="Times New Roman"/>
                <w:sz w:val="20"/>
                <w:szCs w:val="20"/>
              </w:rPr>
            </w:pPr>
          </w:p>
        </w:tc>
        <w:tc>
          <w:tcPr>
            <w:tcW w:w="425" w:type="dxa"/>
          </w:tcPr>
          <w:p w:rsidR="00190719" w:rsidRPr="000B3D77" w:rsidRDefault="00190719" w:rsidP="006C63FF">
            <w:pPr>
              <w:spacing w:after="200" w:line="276" w:lineRule="auto"/>
              <w:jc w:val="both"/>
              <w:rPr>
                <w:rFonts w:ascii="Times New Roman" w:hAnsi="Times New Roman" w:cs="Times New Roman"/>
                <w:sz w:val="20"/>
                <w:szCs w:val="20"/>
              </w:rPr>
            </w:pPr>
          </w:p>
        </w:tc>
        <w:tc>
          <w:tcPr>
            <w:tcW w:w="425" w:type="dxa"/>
          </w:tcPr>
          <w:p w:rsidR="00190719" w:rsidRPr="000B3D77" w:rsidRDefault="00190719" w:rsidP="006C63FF">
            <w:pPr>
              <w:spacing w:after="200" w:line="276" w:lineRule="auto"/>
              <w:jc w:val="both"/>
              <w:rPr>
                <w:rFonts w:ascii="Times New Roman" w:hAnsi="Times New Roman" w:cs="Times New Roman"/>
                <w:sz w:val="20"/>
                <w:szCs w:val="20"/>
              </w:rPr>
            </w:pPr>
          </w:p>
        </w:tc>
      </w:tr>
      <w:tr w:rsidR="00190719" w:rsidRPr="00B152A1" w:rsidTr="006C63FF">
        <w:tc>
          <w:tcPr>
            <w:tcW w:w="534"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6</w:t>
            </w:r>
          </w:p>
        </w:tc>
        <w:tc>
          <w:tcPr>
            <w:tcW w:w="6237" w:type="dxa"/>
            <w:vAlign w:val="center"/>
          </w:tcPr>
          <w:p w:rsidR="00190719" w:rsidRPr="000B3D77" w:rsidRDefault="00190719" w:rsidP="006C63FF">
            <w:pPr>
              <w:spacing w:line="270" w:lineRule="atLeast"/>
              <w:rPr>
                <w:rFonts w:ascii="Times New Roman" w:eastAsia="Times New Roman" w:hAnsi="Times New Roman" w:cs="Times New Roman"/>
                <w:sz w:val="20"/>
                <w:szCs w:val="20"/>
              </w:rPr>
            </w:pPr>
            <w:r w:rsidRPr="000B3D77">
              <w:rPr>
                <w:rFonts w:ascii="Times New Roman" w:eastAsia="Times New Roman" w:hAnsi="Times New Roman" w:cs="Times New Roman"/>
                <w:sz w:val="20"/>
                <w:szCs w:val="20"/>
              </w:rPr>
              <w:t xml:space="preserve">Uzmanlık alanı ile ilişkili olarak görev aldığı alanlarda örgütün </w:t>
            </w:r>
            <w:proofErr w:type="gramStart"/>
            <w:r w:rsidRPr="000B3D77">
              <w:rPr>
                <w:rFonts w:ascii="Times New Roman" w:eastAsia="Times New Roman" w:hAnsi="Times New Roman" w:cs="Times New Roman"/>
                <w:sz w:val="20"/>
                <w:szCs w:val="20"/>
              </w:rPr>
              <w:t>vizyon</w:t>
            </w:r>
            <w:proofErr w:type="gramEnd"/>
            <w:r w:rsidRPr="000B3D77">
              <w:rPr>
                <w:rFonts w:ascii="Times New Roman" w:eastAsia="Times New Roman" w:hAnsi="Times New Roman" w:cs="Times New Roman"/>
                <w:sz w:val="20"/>
                <w:szCs w:val="20"/>
              </w:rPr>
              <w:t>, amaç ve hedeflerini belirleyebilir.</w:t>
            </w:r>
          </w:p>
        </w:tc>
        <w:tc>
          <w:tcPr>
            <w:tcW w:w="567" w:type="dxa"/>
          </w:tcPr>
          <w:p w:rsidR="00190719" w:rsidRPr="000B3D77" w:rsidRDefault="00190719" w:rsidP="006C63FF">
            <w:pPr>
              <w:spacing w:after="200" w:line="276" w:lineRule="auto"/>
              <w:jc w:val="both"/>
              <w:rPr>
                <w:rFonts w:ascii="Times New Roman" w:hAnsi="Times New Roman" w:cs="Times New Roman"/>
                <w:sz w:val="20"/>
                <w:szCs w:val="20"/>
              </w:rPr>
            </w:pPr>
          </w:p>
        </w:tc>
        <w:tc>
          <w:tcPr>
            <w:tcW w:w="567" w:type="dxa"/>
          </w:tcPr>
          <w:p w:rsidR="00190719" w:rsidRPr="000B3D77" w:rsidRDefault="00190719" w:rsidP="006C63FF">
            <w:pPr>
              <w:spacing w:after="200" w:line="276" w:lineRule="auto"/>
              <w:jc w:val="both"/>
              <w:rPr>
                <w:rFonts w:ascii="Times New Roman" w:hAnsi="Times New Roman" w:cs="Times New Roman"/>
                <w:sz w:val="20"/>
                <w:szCs w:val="20"/>
              </w:rPr>
            </w:pPr>
          </w:p>
        </w:tc>
        <w:tc>
          <w:tcPr>
            <w:tcW w:w="425" w:type="dxa"/>
          </w:tcPr>
          <w:p w:rsidR="00190719" w:rsidRPr="000B3D77" w:rsidRDefault="00190719" w:rsidP="006C63FF">
            <w:pPr>
              <w:spacing w:after="200" w:line="276" w:lineRule="auto"/>
              <w:jc w:val="both"/>
              <w:rPr>
                <w:rFonts w:ascii="Times New Roman" w:hAnsi="Times New Roman" w:cs="Times New Roman"/>
                <w:sz w:val="20"/>
                <w:szCs w:val="20"/>
              </w:rPr>
            </w:pPr>
          </w:p>
        </w:tc>
        <w:tc>
          <w:tcPr>
            <w:tcW w:w="425" w:type="dxa"/>
          </w:tcPr>
          <w:p w:rsidR="00190719" w:rsidRPr="000B3D77" w:rsidRDefault="00190719" w:rsidP="006C63FF">
            <w:pPr>
              <w:spacing w:after="200" w:line="276" w:lineRule="auto"/>
              <w:jc w:val="both"/>
              <w:rPr>
                <w:rFonts w:ascii="Times New Roman" w:hAnsi="Times New Roman" w:cs="Times New Roman"/>
                <w:sz w:val="20"/>
                <w:szCs w:val="20"/>
              </w:rPr>
            </w:pPr>
            <w:r w:rsidRPr="000B3D77">
              <w:rPr>
                <w:rFonts w:ascii="Times New Roman" w:hAnsi="Times New Roman" w:cs="Times New Roman"/>
                <w:sz w:val="20"/>
                <w:szCs w:val="20"/>
              </w:rPr>
              <w:t>X</w:t>
            </w:r>
          </w:p>
        </w:tc>
        <w:tc>
          <w:tcPr>
            <w:tcW w:w="425" w:type="dxa"/>
          </w:tcPr>
          <w:p w:rsidR="00190719" w:rsidRPr="000B3D77" w:rsidRDefault="00190719" w:rsidP="006C63FF">
            <w:pPr>
              <w:spacing w:after="200" w:line="276" w:lineRule="auto"/>
              <w:jc w:val="both"/>
              <w:rPr>
                <w:rFonts w:ascii="Times New Roman" w:hAnsi="Times New Roman" w:cs="Times New Roman"/>
                <w:sz w:val="20"/>
                <w:szCs w:val="20"/>
              </w:rPr>
            </w:pPr>
          </w:p>
        </w:tc>
      </w:tr>
      <w:tr w:rsidR="00190719" w:rsidRPr="00B152A1" w:rsidTr="006C63FF">
        <w:tc>
          <w:tcPr>
            <w:tcW w:w="534" w:type="dxa"/>
          </w:tcPr>
          <w:p w:rsidR="00190719" w:rsidRPr="00B152A1" w:rsidRDefault="00190719" w:rsidP="006C63FF">
            <w:pPr>
              <w:rPr>
                <w:rFonts w:ascii="Times New Roman" w:hAnsi="Times New Roman" w:cs="Times New Roman"/>
                <w:b/>
                <w:sz w:val="20"/>
                <w:szCs w:val="20"/>
              </w:rPr>
            </w:pPr>
            <w:r w:rsidRPr="00B152A1">
              <w:rPr>
                <w:rFonts w:ascii="Times New Roman" w:hAnsi="Times New Roman" w:cs="Times New Roman"/>
                <w:b/>
                <w:sz w:val="20"/>
                <w:szCs w:val="20"/>
              </w:rPr>
              <w:t>7</w:t>
            </w:r>
          </w:p>
        </w:tc>
        <w:tc>
          <w:tcPr>
            <w:tcW w:w="6237" w:type="dxa"/>
            <w:vAlign w:val="center"/>
          </w:tcPr>
          <w:p w:rsidR="00190719" w:rsidRPr="000B3D77" w:rsidRDefault="00190719" w:rsidP="006C63FF">
            <w:pPr>
              <w:spacing w:line="270" w:lineRule="atLeast"/>
              <w:rPr>
                <w:rFonts w:ascii="Times New Roman" w:eastAsia="Times New Roman" w:hAnsi="Times New Roman" w:cs="Times New Roman"/>
                <w:sz w:val="20"/>
                <w:szCs w:val="20"/>
              </w:rPr>
            </w:pPr>
            <w:r w:rsidRPr="000B3D77">
              <w:rPr>
                <w:rFonts w:ascii="Times New Roman" w:eastAsia="Times New Roman" w:hAnsi="Times New Roman" w:cs="Times New Roman"/>
                <w:sz w:val="20"/>
                <w:szCs w:val="20"/>
              </w:rPr>
              <w:t>Uzmanlık alanı ile ilişkili olarak görev aldığı alanlar kapsamında sahip olduğu bilgileri sorgular.</w:t>
            </w:r>
          </w:p>
        </w:tc>
        <w:tc>
          <w:tcPr>
            <w:tcW w:w="567" w:type="dxa"/>
          </w:tcPr>
          <w:p w:rsidR="00190719" w:rsidRPr="000B3D77" w:rsidRDefault="00190719" w:rsidP="006C63FF">
            <w:pPr>
              <w:jc w:val="both"/>
              <w:rPr>
                <w:rFonts w:ascii="Times New Roman" w:hAnsi="Times New Roman" w:cs="Times New Roman"/>
                <w:sz w:val="20"/>
                <w:szCs w:val="20"/>
              </w:rPr>
            </w:pPr>
          </w:p>
        </w:tc>
        <w:tc>
          <w:tcPr>
            <w:tcW w:w="567" w:type="dxa"/>
          </w:tcPr>
          <w:p w:rsidR="00190719" w:rsidRPr="000B3D77" w:rsidRDefault="00190719" w:rsidP="006C63FF">
            <w:pPr>
              <w:jc w:val="both"/>
              <w:rPr>
                <w:rFonts w:ascii="Times New Roman" w:hAnsi="Times New Roman" w:cs="Times New Roman"/>
                <w:sz w:val="20"/>
                <w:szCs w:val="20"/>
              </w:rPr>
            </w:pPr>
          </w:p>
        </w:tc>
        <w:tc>
          <w:tcPr>
            <w:tcW w:w="425" w:type="dxa"/>
          </w:tcPr>
          <w:p w:rsidR="00190719" w:rsidRPr="000B3D77" w:rsidRDefault="00190719" w:rsidP="006C63FF">
            <w:pPr>
              <w:jc w:val="both"/>
              <w:rPr>
                <w:rFonts w:ascii="Times New Roman" w:hAnsi="Times New Roman" w:cs="Times New Roman"/>
                <w:sz w:val="20"/>
                <w:szCs w:val="20"/>
              </w:rPr>
            </w:pPr>
          </w:p>
        </w:tc>
        <w:tc>
          <w:tcPr>
            <w:tcW w:w="425" w:type="dxa"/>
          </w:tcPr>
          <w:p w:rsidR="00190719" w:rsidRPr="000B3D77" w:rsidRDefault="00190719" w:rsidP="006C63FF">
            <w:pPr>
              <w:jc w:val="both"/>
              <w:rPr>
                <w:rFonts w:ascii="Times New Roman" w:hAnsi="Times New Roman" w:cs="Times New Roman"/>
                <w:sz w:val="20"/>
                <w:szCs w:val="20"/>
              </w:rPr>
            </w:pPr>
          </w:p>
        </w:tc>
        <w:tc>
          <w:tcPr>
            <w:tcW w:w="425" w:type="dxa"/>
          </w:tcPr>
          <w:p w:rsidR="00190719" w:rsidRPr="000B3D77" w:rsidRDefault="00190719" w:rsidP="006C63FF">
            <w:pPr>
              <w:jc w:val="both"/>
              <w:rPr>
                <w:rFonts w:ascii="Times New Roman" w:hAnsi="Times New Roman" w:cs="Times New Roman"/>
                <w:sz w:val="20"/>
                <w:szCs w:val="20"/>
              </w:rPr>
            </w:pPr>
          </w:p>
        </w:tc>
      </w:tr>
      <w:tr w:rsidR="00190719" w:rsidRPr="00B152A1" w:rsidTr="006C63FF">
        <w:tc>
          <w:tcPr>
            <w:tcW w:w="534" w:type="dxa"/>
          </w:tcPr>
          <w:p w:rsidR="00190719" w:rsidRPr="00B152A1" w:rsidRDefault="00190719" w:rsidP="006C63FF">
            <w:pPr>
              <w:rPr>
                <w:rFonts w:ascii="Times New Roman" w:hAnsi="Times New Roman" w:cs="Times New Roman"/>
                <w:b/>
                <w:sz w:val="20"/>
                <w:szCs w:val="20"/>
              </w:rPr>
            </w:pPr>
            <w:r w:rsidRPr="00B152A1">
              <w:rPr>
                <w:rFonts w:ascii="Times New Roman" w:hAnsi="Times New Roman" w:cs="Times New Roman"/>
                <w:b/>
                <w:sz w:val="20"/>
                <w:szCs w:val="20"/>
              </w:rPr>
              <w:t>8</w:t>
            </w:r>
          </w:p>
        </w:tc>
        <w:tc>
          <w:tcPr>
            <w:tcW w:w="6237" w:type="dxa"/>
            <w:vAlign w:val="center"/>
          </w:tcPr>
          <w:p w:rsidR="00190719" w:rsidRPr="000B3D77" w:rsidRDefault="00190719" w:rsidP="006C63FF">
            <w:pPr>
              <w:spacing w:line="270" w:lineRule="atLeast"/>
              <w:rPr>
                <w:rFonts w:ascii="Times New Roman" w:eastAsia="Times New Roman" w:hAnsi="Times New Roman" w:cs="Times New Roman"/>
                <w:sz w:val="20"/>
                <w:szCs w:val="20"/>
              </w:rPr>
            </w:pPr>
            <w:r w:rsidRPr="000B3D77">
              <w:rPr>
                <w:rFonts w:ascii="Times New Roman" w:eastAsia="Times New Roman" w:hAnsi="Times New Roman" w:cs="Times New Roman"/>
                <w:sz w:val="20"/>
                <w:szCs w:val="20"/>
              </w:rPr>
              <w:t>Uzmanlık alanı ile ilişkili olarak görev aldığı alanlarda sahip olduğu birikimini ve önerilerini her türlü iletişim aracını kullanarak aktarabilir, gerektiği durumlarda bunu en az bir yabancı dili kullanarak yapabilir.</w:t>
            </w:r>
          </w:p>
        </w:tc>
        <w:tc>
          <w:tcPr>
            <w:tcW w:w="567" w:type="dxa"/>
          </w:tcPr>
          <w:p w:rsidR="00190719" w:rsidRPr="000B3D77" w:rsidRDefault="00190719" w:rsidP="006C63FF">
            <w:pPr>
              <w:jc w:val="both"/>
              <w:rPr>
                <w:rFonts w:ascii="Times New Roman" w:hAnsi="Times New Roman" w:cs="Times New Roman"/>
                <w:sz w:val="20"/>
                <w:szCs w:val="20"/>
              </w:rPr>
            </w:pPr>
          </w:p>
        </w:tc>
        <w:tc>
          <w:tcPr>
            <w:tcW w:w="567" w:type="dxa"/>
          </w:tcPr>
          <w:p w:rsidR="00190719" w:rsidRPr="000B3D77" w:rsidRDefault="00190719" w:rsidP="006C63FF">
            <w:pPr>
              <w:jc w:val="both"/>
              <w:rPr>
                <w:rFonts w:ascii="Times New Roman" w:hAnsi="Times New Roman" w:cs="Times New Roman"/>
                <w:sz w:val="20"/>
                <w:szCs w:val="20"/>
              </w:rPr>
            </w:pPr>
          </w:p>
        </w:tc>
        <w:tc>
          <w:tcPr>
            <w:tcW w:w="425" w:type="dxa"/>
          </w:tcPr>
          <w:p w:rsidR="00190719" w:rsidRPr="000B3D77" w:rsidRDefault="00190719" w:rsidP="006C63FF">
            <w:pPr>
              <w:jc w:val="both"/>
              <w:rPr>
                <w:rFonts w:ascii="Times New Roman" w:hAnsi="Times New Roman" w:cs="Times New Roman"/>
                <w:sz w:val="20"/>
                <w:szCs w:val="20"/>
              </w:rPr>
            </w:pPr>
          </w:p>
        </w:tc>
        <w:tc>
          <w:tcPr>
            <w:tcW w:w="425" w:type="dxa"/>
          </w:tcPr>
          <w:p w:rsidR="00190719" w:rsidRPr="000B3D77" w:rsidRDefault="00190719" w:rsidP="006C63FF">
            <w:pPr>
              <w:jc w:val="both"/>
              <w:rPr>
                <w:rFonts w:ascii="Times New Roman" w:hAnsi="Times New Roman" w:cs="Times New Roman"/>
                <w:sz w:val="20"/>
                <w:szCs w:val="20"/>
              </w:rPr>
            </w:pPr>
          </w:p>
        </w:tc>
        <w:tc>
          <w:tcPr>
            <w:tcW w:w="425" w:type="dxa"/>
          </w:tcPr>
          <w:p w:rsidR="00190719" w:rsidRPr="000B3D77" w:rsidRDefault="00190719" w:rsidP="006C63FF">
            <w:pPr>
              <w:jc w:val="both"/>
              <w:rPr>
                <w:rFonts w:ascii="Times New Roman" w:hAnsi="Times New Roman" w:cs="Times New Roman"/>
                <w:sz w:val="20"/>
                <w:szCs w:val="20"/>
              </w:rPr>
            </w:pPr>
          </w:p>
        </w:tc>
      </w:tr>
      <w:tr w:rsidR="00190719" w:rsidRPr="00B152A1" w:rsidTr="006C63FF">
        <w:tc>
          <w:tcPr>
            <w:tcW w:w="534" w:type="dxa"/>
          </w:tcPr>
          <w:p w:rsidR="00190719" w:rsidRPr="00B152A1" w:rsidRDefault="00190719" w:rsidP="006C63FF">
            <w:pPr>
              <w:rPr>
                <w:rFonts w:ascii="Times New Roman" w:hAnsi="Times New Roman" w:cs="Times New Roman"/>
                <w:b/>
                <w:sz w:val="20"/>
                <w:szCs w:val="20"/>
              </w:rPr>
            </w:pPr>
            <w:r w:rsidRPr="00B152A1">
              <w:rPr>
                <w:rFonts w:ascii="Times New Roman" w:hAnsi="Times New Roman" w:cs="Times New Roman"/>
                <w:b/>
                <w:sz w:val="20"/>
                <w:szCs w:val="20"/>
              </w:rPr>
              <w:t>9</w:t>
            </w:r>
          </w:p>
        </w:tc>
        <w:tc>
          <w:tcPr>
            <w:tcW w:w="6237" w:type="dxa"/>
            <w:vAlign w:val="center"/>
          </w:tcPr>
          <w:p w:rsidR="00190719" w:rsidRPr="000B3D77" w:rsidRDefault="00190719" w:rsidP="006C63FF">
            <w:pPr>
              <w:spacing w:line="270" w:lineRule="atLeast"/>
              <w:rPr>
                <w:rFonts w:ascii="Times New Roman" w:eastAsia="Times New Roman" w:hAnsi="Times New Roman" w:cs="Times New Roman"/>
                <w:sz w:val="20"/>
                <w:szCs w:val="20"/>
              </w:rPr>
            </w:pPr>
            <w:r w:rsidRPr="000B3D77">
              <w:rPr>
                <w:rFonts w:ascii="Times New Roman" w:eastAsia="Times New Roman" w:hAnsi="Times New Roman" w:cs="Times New Roman"/>
                <w:sz w:val="20"/>
                <w:szCs w:val="20"/>
              </w:rPr>
              <w:t>Uzmanlık alanı ile ilişkili olarak görev aldığı alanlarda mesleki paylaşıma ve dayanışmaya açıktır.</w:t>
            </w:r>
          </w:p>
        </w:tc>
        <w:tc>
          <w:tcPr>
            <w:tcW w:w="567" w:type="dxa"/>
          </w:tcPr>
          <w:p w:rsidR="00190719" w:rsidRPr="000B3D77" w:rsidRDefault="00190719" w:rsidP="006C63FF">
            <w:pPr>
              <w:jc w:val="both"/>
              <w:rPr>
                <w:rFonts w:ascii="Times New Roman" w:hAnsi="Times New Roman" w:cs="Times New Roman"/>
                <w:sz w:val="20"/>
                <w:szCs w:val="20"/>
              </w:rPr>
            </w:pPr>
          </w:p>
        </w:tc>
        <w:tc>
          <w:tcPr>
            <w:tcW w:w="567" w:type="dxa"/>
          </w:tcPr>
          <w:p w:rsidR="00190719" w:rsidRPr="000B3D77" w:rsidRDefault="00190719" w:rsidP="006C63FF">
            <w:pPr>
              <w:jc w:val="both"/>
              <w:rPr>
                <w:rFonts w:ascii="Times New Roman" w:hAnsi="Times New Roman" w:cs="Times New Roman"/>
                <w:sz w:val="20"/>
                <w:szCs w:val="20"/>
              </w:rPr>
            </w:pPr>
          </w:p>
        </w:tc>
        <w:tc>
          <w:tcPr>
            <w:tcW w:w="425" w:type="dxa"/>
          </w:tcPr>
          <w:p w:rsidR="00190719" w:rsidRPr="000B3D77" w:rsidRDefault="00190719" w:rsidP="006C63FF">
            <w:pPr>
              <w:jc w:val="both"/>
              <w:rPr>
                <w:rFonts w:ascii="Times New Roman" w:hAnsi="Times New Roman" w:cs="Times New Roman"/>
                <w:sz w:val="20"/>
                <w:szCs w:val="20"/>
              </w:rPr>
            </w:pPr>
          </w:p>
        </w:tc>
        <w:tc>
          <w:tcPr>
            <w:tcW w:w="425" w:type="dxa"/>
          </w:tcPr>
          <w:p w:rsidR="00190719" w:rsidRPr="000B3D77" w:rsidRDefault="00190719" w:rsidP="006C63FF">
            <w:pPr>
              <w:jc w:val="both"/>
              <w:rPr>
                <w:rFonts w:ascii="Times New Roman" w:hAnsi="Times New Roman" w:cs="Times New Roman"/>
                <w:sz w:val="20"/>
                <w:szCs w:val="20"/>
              </w:rPr>
            </w:pPr>
          </w:p>
        </w:tc>
        <w:tc>
          <w:tcPr>
            <w:tcW w:w="425" w:type="dxa"/>
          </w:tcPr>
          <w:p w:rsidR="00190719" w:rsidRPr="000B3D77" w:rsidRDefault="00190719" w:rsidP="006C63FF">
            <w:pPr>
              <w:jc w:val="both"/>
              <w:rPr>
                <w:rFonts w:ascii="Times New Roman" w:hAnsi="Times New Roman" w:cs="Times New Roman"/>
                <w:sz w:val="20"/>
                <w:szCs w:val="20"/>
              </w:rPr>
            </w:pPr>
            <w:r w:rsidRPr="000B3D77">
              <w:rPr>
                <w:rFonts w:ascii="Times New Roman" w:hAnsi="Times New Roman" w:cs="Times New Roman"/>
                <w:sz w:val="20"/>
                <w:szCs w:val="20"/>
              </w:rPr>
              <w:t>X</w:t>
            </w:r>
          </w:p>
        </w:tc>
      </w:tr>
      <w:tr w:rsidR="00190719" w:rsidRPr="00B152A1" w:rsidTr="006C63FF">
        <w:tc>
          <w:tcPr>
            <w:tcW w:w="534" w:type="dxa"/>
          </w:tcPr>
          <w:p w:rsidR="00190719" w:rsidRPr="00B152A1" w:rsidRDefault="00190719" w:rsidP="006C63FF">
            <w:pPr>
              <w:rPr>
                <w:rFonts w:ascii="Times New Roman" w:hAnsi="Times New Roman" w:cs="Times New Roman"/>
                <w:b/>
                <w:sz w:val="20"/>
                <w:szCs w:val="20"/>
              </w:rPr>
            </w:pPr>
            <w:r w:rsidRPr="00B152A1">
              <w:rPr>
                <w:rFonts w:ascii="Times New Roman" w:hAnsi="Times New Roman" w:cs="Times New Roman"/>
                <w:b/>
                <w:sz w:val="20"/>
                <w:szCs w:val="20"/>
              </w:rPr>
              <w:t>10</w:t>
            </w:r>
          </w:p>
        </w:tc>
        <w:tc>
          <w:tcPr>
            <w:tcW w:w="6237" w:type="dxa"/>
            <w:vAlign w:val="center"/>
          </w:tcPr>
          <w:p w:rsidR="00190719" w:rsidRPr="000B3D77" w:rsidRDefault="00190719" w:rsidP="006C63FF">
            <w:pPr>
              <w:spacing w:line="270" w:lineRule="atLeast"/>
              <w:rPr>
                <w:rFonts w:ascii="Times New Roman" w:eastAsia="Times New Roman" w:hAnsi="Times New Roman" w:cs="Times New Roman"/>
                <w:sz w:val="20"/>
                <w:szCs w:val="20"/>
              </w:rPr>
            </w:pPr>
            <w:r w:rsidRPr="000B3D77">
              <w:rPr>
                <w:rFonts w:ascii="Times New Roman" w:eastAsia="Times New Roman" w:hAnsi="Times New Roman" w:cs="Times New Roman"/>
                <w:sz w:val="20"/>
                <w:szCs w:val="20"/>
              </w:rPr>
              <w:t>Uzmanlık alanı ile ilişkili olarak görev aldığı alanlarda veri girişi ve analizi yapabilecek düzeyde bilgi teknolojilerini kullanabilir</w:t>
            </w:r>
          </w:p>
        </w:tc>
        <w:tc>
          <w:tcPr>
            <w:tcW w:w="567" w:type="dxa"/>
          </w:tcPr>
          <w:p w:rsidR="00190719" w:rsidRPr="000B3D77" w:rsidRDefault="00190719" w:rsidP="006C63FF">
            <w:pPr>
              <w:jc w:val="both"/>
              <w:rPr>
                <w:rFonts w:ascii="Times New Roman" w:hAnsi="Times New Roman" w:cs="Times New Roman"/>
                <w:sz w:val="20"/>
                <w:szCs w:val="20"/>
              </w:rPr>
            </w:pPr>
          </w:p>
        </w:tc>
        <w:tc>
          <w:tcPr>
            <w:tcW w:w="567" w:type="dxa"/>
          </w:tcPr>
          <w:p w:rsidR="00190719" w:rsidRPr="000B3D77" w:rsidRDefault="00190719" w:rsidP="006C63FF">
            <w:pPr>
              <w:jc w:val="both"/>
              <w:rPr>
                <w:rFonts w:ascii="Times New Roman" w:hAnsi="Times New Roman" w:cs="Times New Roman"/>
                <w:sz w:val="20"/>
                <w:szCs w:val="20"/>
              </w:rPr>
            </w:pPr>
          </w:p>
        </w:tc>
        <w:tc>
          <w:tcPr>
            <w:tcW w:w="425" w:type="dxa"/>
          </w:tcPr>
          <w:p w:rsidR="00190719" w:rsidRPr="000B3D77" w:rsidRDefault="00190719" w:rsidP="006C63FF">
            <w:pPr>
              <w:jc w:val="both"/>
              <w:rPr>
                <w:rFonts w:ascii="Times New Roman" w:hAnsi="Times New Roman" w:cs="Times New Roman"/>
                <w:sz w:val="20"/>
                <w:szCs w:val="20"/>
              </w:rPr>
            </w:pPr>
          </w:p>
        </w:tc>
        <w:tc>
          <w:tcPr>
            <w:tcW w:w="425" w:type="dxa"/>
          </w:tcPr>
          <w:p w:rsidR="00190719" w:rsidRPr="000B3D77" w:rsidRDefault="00190719" w:rsidP="006C63FF">
            <w:pPr>
              <w:jc w:val="both"/>
              <w:rPr>
                <w:rFonts w:ascii="Times New Roman" w:hAnsi="Times New Roman" w:cs="Times New Roman"/>
                <w:sz w:val="20"/>
                <w:szCs w:val="20"/>
              </w:rPr>
            </w:pPr>
            <w:r w:rsidRPr="000B3D77">
              <w:rPr>
                <w:rFonts w:ascii="Times New Roman" w:hAnsi="Times New Roman" w:cs="Times New Roman"/>
                <w:sz w:val="20"/>
                <w:szCs w:val="20"/>
              </w:rPr>
              <w:t>X</w:t>
            </w:r>
          </w:p>
        </w:tc>
        <w:tc>
          <w:tcPr>
            <w:tcW w:w="425" w:type="dxa"/>
          </w:tcPr>
          <w:p w:rsidR="00190719" w:rsidRPr="000B3D77" w:rsidRDefault="00190719" w:rsidP="006C63FF">
            <w:pPr>
              <w:jc w:val="both"/>
              <w:rPr>
                <w:rFonts w:ascii="Times New Roman" w:hAnsi="Times New Roman" w:cs="Times New Roman"/>
                <w:sz w:val="20"/>
                <w:szCs w:val="20"/>
              </w:rPr>
            </w:pPr>
          </w:p>
        </w:tc>
      </w:tr>
      <w:tr w:rsidR="00190719" w:rsidRPr="00B152A1" w:rsidTr="006C63FF">
        <w:tc>
          <w:tcPr>
            <w:tcW w:w="534" w:type="dxa"/>
          </w:tcPr>
          <w:p w:rsidR="00190719" w:rsidRPr="00B152A1" w:rsidRDefault="00190719" w:rsidP="006C63FF">
            <w:pPr>
              <w:rPr>
                <w:rFonts w:ascii="Times New Roman" w:hAnsi="Times New Roman" w:cs="Times New Roman"/>
                <w:b/>
                <w:sz w:val="20"/>
                <w:szCs w:val="20"/>
              </w:rPr>
            </w:pPr>
            <w:r w:rsidRPr="00B152A1">
              <w:rPr>
                <w:rFonts w:ascii="Times New Roman" w:hAnsi="Times New Roman" w:cs="Times New Roman"/>
                <w:b/>
                <w:sz w:val="20"/>
                <w:szCs w:val="20"/>
              </w:rPr>
              <w:t>11</w:t>
            </w:r>
          </w:p>
        </w:tc>
        <w:tc>
          <w:tcPr>
            <w:tcW w:w="6237" w:type="dxa"/>
            <w:vAlign w:val="center"/>
          </w:tcPr>
          <w:p w:rsidR="00190719" w:rsidRPr="000B3D77" w:rsidRDefault="00190719" w:rsidP="006C63FF">
            <w:pPr>
              <w:spacing w:line="270" w:lineRule="atLeast"/>
              <w:rPr>
                <w:rFonts w:ascii="Times New Roman" w:eastAsia="Times New Roman" w:hAnsi="Times New Roman" w:cs="Times New Roman"/>
                <w:sz w:val="20"/>
                <w:szCs w:val="20"/>
              </w:rPr>
            </w:pPr>
            <w:r w:rsidRPr="000B3D77">
              <w:rPr>
                <w:rFonts w:ascii="Times New Roman" w:eastAsia="Times New Roman" w:hAnsi="Times New Roman" w:cs="Times New Roman"/>
                <w:sz w:val="20"/>
                <w:szCs w:val="20"/>
              </w:rPr>
              <w:t>Uzmanlık alanı ile ilişkili olarak görev aldığı alanlarda iş ve toplumsal etik değerlere uygun davranır.</w:t>
            </w:r>
          </w:p>
        </w:tc>
        <w:tc>
          <w:tcPr>
            <w:tcW w:w="567" w:type="dxa"/>
          </w:tcPr>
          <w:p w:rsidR="00190719" w:rsidRPr="000B3D77" w:rsidRDefault="00190719" w:rsidP="006C63FF">
            <w:pPr>
              <w:jc w:val="both"/>
              <w:rPr>
                <w:rFonts w:ascii="Times New Roman" w:hAnsi="Times New Roman" w:cs="Times New Roman"/>
                <w:sz w:val="20"/>
                <w:szCs w:val="20"/>
              </w:rPr>
            </w:pPr>
          </w:p>
        </w:tc>
        <w:tc>
          <w:tcPr>
            <w:tcW w:w="567" w:type="dxa"/>
          </w:tcPr>
          <w:p w:rsidR="00190719" w:rsidRPr="000B3D77" w:rsidRDefault="00190719" w:rsidP="006C63FF">
            <w:pPr>
              <w:jc w:val="both"/>
              <w:rPr>
                <w:rFonts w:ascii="Times New Roman" w:hAnsi="Times New Roman" w:cs="Times New Roman"/>
                <w:sz w:val="20"/>
                <w:szCs w:val="20"/>
              </w:rPr>
            </w:pPr>
          </w:p>
        </w:tc>
        <w:tc>
          <w:tcPr>
            <w:tcW w:w="425" w:type="dxa"/>
          </w:tcPr>
          <w:p w:rsidR="00190719" w:rsidRPr="000B3D77" w:rsidRDefault="00190719" w:rsidP="006C63FF">
            <w:pPr>
              <w:jc w:val="both"/>
              <w:rPr>
                <w:rFonts w:ascii="Times New Roman" w:hAnsi="Times New Roman" w:cs="Times New Roman"/>
                <w:sz w:val="20"/>
                <w:szCs w:val="20"/>
              </w:rPr>
            </w:pPr>
          </w:p>
        </w:tc>
        <w:tc>
          <w:tcPr>
            <w:tcW w:w="425" w:type="dxa"/>
          </w:tcPr>
          <w:p w:rsidR="00190719" w:rsidRPr="000B3D77" w:rsidRDefault="00190719" w:rsidP="006C63FF">
            <w:pPr>
              <w:jc w:val="both"/>
              <w:rPr>
                <w:rFonts w:ascii="Times New Roman" w:hAnsi="Times New Roman" w:cs="Times New Roman"/>
                <w:sz w:val="20"/>
                <w:szCs w:val="20"/>
              </w:rPr>
            </w:pPr>
          </w:p>
        </w:tc>
        <w:tc>
          <w:tcPr>
            <w:tcW w:w="425" w:type="dxa"/>
          </w:tcPr>
          <w:p w:rsidR="00190719" w:rsidRPr="000B3D77" w:rsidRDefault="00190719" w:rsidP="006C63FF">
            <w:pPr>
              <w:jc w:val="both"/>
              <w:rPr>
                <w:rFonts w:ascii="Times New Roman" w:hAnsi="Times New Roman" w:cs="Times New Roman"/>
                <w:sz w:val="20"/>
                <w:szCs w:val="20"/>
              </w:rPr>
            </w:pPr>
            <w:r w:rsidRPr="000B3D77">
              <w:rPr>
                <w:rFonts w:ascii="Times New Roman" w:hAnsi="Times New Roman" w:cs="Times New Roman"/>
                <w:sz w:val="20"/>
                <w:szCs w:val="20"/>
              </w:rPr>
              <w:t>X</w:t>
            </w:r>
          </w:p>
        </w:tc>
      </w:tr>
      <w:tr w:rsidR="00190719" w:rsidRPr="00B152A1" w:rsidTr="006C63FF">
        <w:tc>
          <w:tcPr>
            <w:tcW w:w="534" w:type="dxa"/>
          </w:tcPr>
          <w:p w:rsidR="00190719" w:rsidRPr="00B152A1" w:rsidRDefault="00190719" w:rsidP="006C63FF">
            <w:pPr>
              <w:rPr>
                <w:rFonts w:ascii="Times New Roman" w:hAnsi="Times New Roman" w:cs="Times New Roman"/>
                <w:b/>
                <w:sz w:val="20"/>
                <w:szCs w:val="20"/>
              </w:rPr>
            </w:pPr>
            <w:r w:rsidRPr="00B152A1">
              <w:rPr>
                <w:rFonts w:ascii="Times New Roman" w:hAnsi="Times New Roman" w:cs="Times New Roman"/>
                <w:b/>
                <w:sz w:val="20"/>
                <w:szCs w:val="20"/>
              </w:rPr>
              <w:t>12</w:t>
            </w:r>
          </w:p>
        </w:tc>
        <w:tc>
          <w:tcPr>
            <w:tcW w:w="6237" w:type="dxa"/>
            <w:vAlign w:val="center"/>
          </w:tcPr>
          <w:p w:rsidR="00190719" w:rsidRPr="000B3D77" w:rsidRDefault="00190719" w:rsidP="006C63FF">
            <w:pPr>
              <w:spacing w:line="270" w:lineRule="atLeast"/>
              <w:rPr>
                <w:rFonts w:ascii="Times New Roman" w:eastAsia="Times New Roman" w:hAnsi="Times New Roman" w:cs="Times New Roman"/>
                <w:sz w:val="20"/>
                <w:szCs w:val="20"/>
              </w:rPr>
            </w:pPr>
            <w:r w:rsidRPr="000B3D77">
              <w:rPr>
                <w:rFonts w:ascii="Times New Roman" w:eastAsia="Times New Roman" w:hAnsi="Times New Roman" w:cs="Times New Roman"/>
                <w:sz w:val="20"/>
                <w:szCs w:val="20"/>
              </w:rPr>
              <w:t>Uzmanlık alanı ile ilişkili olarak görev aldığı alanlarda paydaşlarla ilişkileri analiz eder ve yürütür.</w:t>
            </w:r>
          </w:p>
        </w:tc>
        <w:tc>
          <w:tcPr>
            <w:tcW w:w="567" w:type="dxa"/>
          </w:tcPr>
          <w:p w:rsidR="00190719" w:rsidRPr="000B3D77" w:rsidRDefault="00190719" w:rsidP="006C63FF">
            <w:pPr>
              <w:jc w:val="both"/>
              <w:rPr>
                <w:rFonts w:ascii="Times New Roman" w:hAnsi="Times New Roman" w:cs="Times New Roman"/>
                <w:sz w:val="20"/>
                <w:szCs w:val="20"/>
              </w:rPr>
            </w:pPr>
          </w:p>
        </w:tc>
        <w:tc>
          <w:tcPr>
            <w:tcW w:w="567" w:type="dxa"/>
          </w:tcPr>
          <w:p w:rsidR="00190719" w:rsidRPr="000B3D77" w:rsidRDefault="00190719" w:rsidP="006C63FF">
            <w:pPr>
              <w:jc w:val="both"/>
              <w:rPr>
                <w:rFonts w:ascii="Times New Roman" w:hAnsi="Times New Roman" w:cs="Times New Roman"/>
                <w:sz w:val="20"/>
                <w:szCs w:val="20"/>
              </w:rPr>
            </w:pPr>
          </w:p>
        </w:tc>
        <w:tc>
          <w:tcPr>
            <w:tcW w:w="425" w:type="dxa"/>
          </w:tcPr>
          <w:p w:rsidR="00190719" w:rsidRPr="000B3D77" w:rsidRDefault="00190719" w:rsidP="006C63FF">
            <w:pPr>
              <w:jc w:val="both"/>
              <w:rPr>
                <w:rFonts w:ascii="Times New Roman" w:hAnsi="Times New Roman" w:cs="Times New Roman"/>
                <w:sz w:val="20"/>
                <w:szCs w:val="20"/>
              </w:rPr>
            </w:pPr>
          </w:p>
        </w:tc>
        <w:tc>
          <w:tcPr>
            <w:tcW w:w="425" w:type="dxa"/>
          </w:tcPr>
          <w:p w:rsidR="00190719" w:rsidRPr="000B3D77" w:rsidRDefault="00190719" w:rsidP="006C63FF">
            <w:pPr>
              <w:jc w:val="both"/>
              <w:rPr>
                <w:rFonts w:ascii="Times New Roman" w:hAnsi="Times New Roman" w:cs="Times New Roman"/>
                <w:sz w:val="20"/>
                <w:szCs w:val="20"/>
              </w:rPr>
            </w:pPr>
          </w:p>
        </w:tc>
        <w:tc>
          <w:tcPr>
            <w:tcW w:w="425" w:type="dxa"/>
          </w:tcPr>
          <w:p w:rsidR="00190719" w:rsidRPr="000B3D77" w:rsidRDefault="00190719" w:rsidP="006C63FF">
            <w:pPr>
              <w:jc w:val="both"/>
              <w:rPr>
                <w:rFonts w:ascii="Times New Roman" w:hAnsi="Times New Roman" w:cs="Times New Roman"/>
                <w:sz w:val="20"/>
                <w:szCs w:val="20"/>
              </w:rPr>
            </w:pPr>
          </w:p>
        </w:tc>
      </w:tr>
      <w:tr w:rsidR="00190719" w:rsidRPr="00B152A1" w:rsidTr="006C63FF">
        <w:tc>
          <w:tcPr>
            <w:tcW w:w="534" w:type="dxa"/>
          </w:tcPr>
          <w:p w:rsidR="00190719" w:rsidRPr="00B152A1" w:rsidRDefault="00190719" w:rsidP="006C63FF">
            <w:pPr>
              <w:rPr>
                <w:rFonts w:ascii="Times New Roman" w:hAnsi="Times New Roman" w:cs="Times New Roman"/>
                <w:b/>
                <w:sz w:val="20"/>
                <w:szCs w:val="20"/>
              </w:rPr>
            </w:pPr>
            <w:r w:rsidRPr="00B152A1">
              <w:rPr>
                <w:rFonts w:ascii="Times New Roman" w:hAnsi="Times New Roman" w:cs="Times New Roman"/>
                <w:b/>
                <w:sz w:val="20"/>
                <w:szCs w:val="20"/>
              </w:rPr>
              <w:t>13</w:t>
            </w:r>
          </w:p>
        </w:tc>
        <w:tc>
          <w:tcPr>
            <w:tcW w:w="6237" w:type="dxa"/>
            <w:vAlign w:val="center"/>
          </w:tcPr>
          <w:p w:rsidR="00190719" w:rsidRPr="000B3D77" w:rsidRDefault="00190719" w:rsidP="006C63FF">
            <w:pPr>
              <w:spacing w:line="270" w:lineRule="atLeast"/>
              <w:rPr>
                <w:rFonts w:ascii="Times New Roman" w:eastAsia="Times New Roman" w:hAnsi="Times New Roman" w:cs="Times New Roman"/>
                <w:sz w:val="20"/>
                <w:szCs w:val="20"/>
              </w:rPr>
            </w:pPr>
            <w:r w:rsidRPr="000B3D77">
              <w:rPr>
                <w:rFonts w:ascii="Times New Roman" w:eastAsia="Times New Roman" w:hAnsi="Times New Roman" w:cs="Times New Roman"/>
                <w:sz w:val="20"/>
                <w:szCs w:val="20"/>
              </w:rPr>
              <w:t>Uzmanlık alanı ile ilişkili olarak görev aldığı alanlarda özgün ve katkı sağlayıcı öneriler yapar</w:t>
            </w:r>
          </w:p>
        </w:tc>
        <w:tc>
          <w:tcPr>
            <w:tcW w:w="567" w:type="dxa"/>
          </w:tcPr>
          <w:p w:rsidR="00190719" w:rsidRPr="000B3D77" w:rsidRDefault="00190719" w:rsidP="006C63FF">
            <w:pPr>
              <w:jc w:val="both"/>
              <w:rPr>
                <w:rFonts w:ascii="Times New Roman" w:hAnsi="Times New Roman" w:cs="Times New Roman"/>
                <w:sz w:val="20"/>
                <w:szCs w:val="20"/>
              </w:rPr>
            </w:pPr>
          </w:p>
        </w:tc>
        <w:tc>
          <w:tcPr>
            <w:tcW w:w="567" w:type="dxa"/>
          </w:tcPr>
          <w:p w:rsidR="00190719" w:rsidRPr="000B3D77" w:rsidRDefault="00190719" w:rsidP="006C63FF">
            <w:pPr>
              <w:jc w:val="both"/>
              <w:rPr>
                <w:rFonts w:ascii="Times New Roman" w:hAnsi="Times New Roman" w:cs="Times New Roman"/>
                <w:sz w:val="20"/>
                <w:szCs w:val="20"/>
              </w:rPr>
            </w:pPr>
          </w:p>
        </w:tc>
        <w:tc>
          <w:tcPr>
            <w:tcW w:w="425" w:type="dxa"/>
          </w:tcPr>
          <w:p w:rsidR="00190719" w:rsidRPr="000B3D77" w:rsidRDefault="00190719" w:rsidP="006C63FF">
            <w:pPr>
              <w:jc w:val="both"/>
              <w:rPr>
                <w:rFonts w:ascii="Times New Roman" w:hAnsi="Times New Roman" w:cs="Times New Roman"/>
                <w:sz w:val="20"/>
                <w:szCs w:val="20"/>
              </w:rPr>
            </w:pPr>
          </w:p>
        </w:tc>
        <w:tc>
          <w:tcPr>
            <w:tcW w:w="425" w:type="dxa"/>
          </w:tcPr>
          <w:p w:rsidR="00190719" w:rsidRPr="000B3D77" w:rsidRDefault="00190719" w:rsidP="006C63FF">
            <w:pPr>
              <w:jc w:val="both"/>
              <w:rPr>
                <w:rFonts w:ascii="Times New Roman" w:hAnsi="Times New Roman" w:cs="Times New Roman"/>
                <w:sz w:val="20"/>
                <w:szCs w:val="20"/>
              </w:rPr>
            </w:pPr>
          </w:p>
        </w:tc>
        <w:tc>
          <w:tcPr>
            <w:tcW w:w="425" w:type="dxa"/>
          </w:tcPr>
          <w:p w:rsidR="00190719" w:rsidRPr="000B3D77" w:rsidRDefault="00190719" w:rsidP="006C63FF">
            <w:pPr>
              <w:jc w:val="both"/>
              <w:rPr>
                <w:rFonts w:ascii="Times New Roman" w:hAnsi="Times New Roman" w:cs="Times New Roman"/>
                <w:sz w:val="20"/>
                <w:szCs w:val="20"/>
              </w:rPr>
            </w:pPr>
          </w:p>
        </w:tc>
      </w:tr>
      <w:tr w:rsidR="00190719" w:rsidRPr="00B152A1" w:rsidTr="006C63FF">
        <w:tc>
          <w:tcPr>
            <w:tcW w:w="534" w:type="dxa"/>
          </w:tcPr>
          <w:p w:rsidR="00190719" w:rsidRPr="00B152A1" w:rsidRDefault="00190719" w:rsidP="006C63FF">
            <w:pPr>
              <w:rPr>
                <w:rFonts w:ascii="Times New Roman" w:hAnsi="Times New Roman" w:cs="Times New Roman"/>
                <w:b/>
                <w:sz w:val="20"/>
                <w:szCs w:val="20"/>
              </w:rPr>
            </w:pPr>
            <w:r w:rsidRPr="00B152A1">
              <w:rPr>
                <w:rFonts w:ascii="Times New Roman" w:hAnsi="Times New Roman" w:cs="Times New Roman"/>
                <w:b/>
                <w:sz w:val="20"/>
                <w:szCs w:val="20"/>
              </w:rPr>
              <w:t>14</w:t>
            </w:r>
          </w:p>
        </w:tc>
        <w:tc>
          <w:tcPr>
            <w:tcW w:w="6237" w:type="dxa"/>
            <w:vAlign w:val="center"/>
          </w:tcPr>
          <w:p w:rsidR="00190719" w:rsidRPr="000B3D77" w:rsidRDefault="00190719" w:rsidP="006C63FF">
            <w:pPr>
              <w:spacing w:line="270" w:lineRule="atLeast"/>
              <w:rPr>
                <w:rFonts w:ascii="Times New Roman" w:eastAsia="Times New Roman" w:hAnsi="Times New Roman" w:cs="Times New Roman"/>
                <w:sz w:val="20"/>
                <w:szCs w:val="20"/>
              </w:rPr>
            </w:pPr>
            <w:r w:rsidRPr="000B3D77">
              <w:rPr>
                <w:rFonts w:ascii="Times New Roman" w:eastAsia="Times New Roman" w:hAnsi="Times New Roman" w:cs="Times New Roman"/>
                <w:sz w:val="20"/>
                <w:szCs w:val="20"/>
              </w:rPr>
              <w:t>Uzmanlık alanı ile ilişkili olarak görev aldığı alanlar yanında sosyal hakların evrenselliği, sosyal adalet, kalite, çevresel ve kültürel değerleri koruma, iş sağlığı ve güvenliğine önem verme konusunda gerekli bilince sahiptir</w:t>
            </w:r>
          </w:p>
        </w:tc>
        <w:tc>
          <w:tcPr>
            <w:tcW w:w="567" w:type="dxa"/>
          </w:tcPr>
          <w:p w:rsidR="00190719" w:rsidRPr="000B3D77" w:rsidRDefault="00190719" w:rsidP="006C63FF">
            <w:pPr>
              <w:jc w:val="both"/>
              <w:rPr>
                <w:rFonts w:ascii="Times New Roman" w:hAnsi="Times New Roman" w:cs="Times New Roman"/>
                <w:sz w:val="20"/>
                <w:szCs w:val="20"/>
              </w:rPr>
            </w:pPr>
          </w:p>
        </w:tc>
        <w:tc>
          <w:tcPr>
            <w:tcW w:w="567" w:type="dxa"/>
          </w:tcPr>
          <w:p w:rsidR="00190719" w:rsidRPr="000B3D77" w:rsidRDefault="00190719" w:rsidP="006C63FF">
            <w:pPr>
              <w:jc w:val="both"/>
              <w:rPr>
                <w:rFonts w:ascii="Times New Roman" w:hAnsi="Times New Roman" w:cs="Times New Roman"/>
                <w:sz w:val="20"/>
                <w:szCs w:val="20"/>
              </w:rPr>
            </w:pPr>
          </w:p>
        </w:tc>
        <w:tc>
          <w:tcPr>
            <w:tcW w:w="425" w:type="dxa"/>
          </w:tcPr>
          <w:p w:rsidR="00190719" w:rsidRPr="000B3D77" w:rsidRDefault="00190719" w:rsidP="006C63FF">
            <w:pPr>
              <w:jc w:val="both"/>
              <w:rPr>
                <w:rFonts w:ascii="Times New Roman" w:hAnsi="Times New Roman" w:cs="Times New Roman"/>
                <w:sz w:val="20"/>
                <w:szCs w:val="20"/>
              </w:rPr>
            </w:pPr>
          </w:p>
        </w:tc>
        <w:tc>
          <w:tcPr>
            <w:tcW w:w="425" w:type="dxa"/>
          </w:tcPr>
          <w:p w:rsidR="00190719" w:rsidRPr="000B3D77" w:rsidRDefault="00190719" w:rsidP="006C63FF">
            <w:pPr>
              <w:jc w:val="both"/>
              <w:rPr>
                <w:rFonts w:ascii="Times New Roman" w:hAnsi="Times New Roman" w:cs="Times New Roman"/>
                <w:sz w:val="20"/>
                <w:szCs w:val="20"/>
              </w:rPr>
            </w:pPr>
          </w:p>
        </w:tc>
        <w:tc>
          <w:tcPr>
            <w:tcW w:w="425" w:type="dxa"/>
          </w:tcPr>
          <w:p w:rsidR="00190719" w:rsidRPr="000B3D77" w:rsidRDefault="00190719" w:rsidP="006C63FF">
            <w:pPr>
              <w:jc w:val="both"/>
              <w:rPr>
                <w:rFonts w:ascii="Times New Roman" w:hAnsi="Times New Roman" w:cs="Times New Roman"/>
                <w:sz w:val="20"/>
                <w:szCs w:val="20"/>
              </w:rPr>
            </w:pPr>
          </w:p>
        </w:tc>
      </w:tr>
    </w:tbl>
    <w:p w:rsidR="00190719" w:rsidRDefault="00190719" w:rsidP="00190719"/>
    <w:p w:rsidR="00190719" w:rsidRDefault="00190719" w:rsidP="00190719"/>
    <w:p w:rsidR="00190719" w:rsidRDefault="00190719" w:rsidP="00190719"/>
    <w:tbl>
      <w:tblPr>
        <w:tblStyle w:val="TabloKlavuzu"/>
        <w:tblW w:w="0" w:type="auto"/>
        <w:tblLook w:val="04A0"/>
      </w:tblPr>
      <w:tblGrid>
        <w:gridCol w:w="1842"/>
        <w:gridCol w:w="1842"/>
        <w:gridCol w:w="1842"/>
        <w:gridCol w:w="1843"/>
        <w:gridCol w:w="1843"/>
      </w:tblGrid>
      <w:tr w:rsidR="00190719" w:rsidRPr="00B152A1" w:rsidTr="006C63FF">
        <w:tc>
          <w:tcPr>
            <w:tcW w:w="1842"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Ders</w:t>
            </w:r>
          </w:p>
        </w:tc>
        <w:tc>
          <w:tcPr>
            <w:tcW w:w="3684" w:type="dxa"/>
            <w:gridSpan w:val="2"/>
          </w:tcPr>
          <w:p w:rsidR="00190719" w:rsidRPr="000B3D77" w:rsidRDefault="00190719" w:rsidP="006C63FF">
            <w:pPr>
              <w:spacing w:line="240" w:lineRule="atLeast"/>
              <w:rPr>
                <w:rFonts w:ascii="Times New Roman" w:eastAsia="Times New Roman" w:hAnsi="Times New Roman" w:cs="Times New Roman"/>
                <w:sz w:val="20"/>
                <w:szCs w:val="20"/>
              </w:rPr>
            </w:pPr>
            <w:r w:rsidRPr="000B3D77">
              <w:rPr>
                <w:rFonts w:ascii="Times New Roman" w:hAnsi="Times New Roman" w:cs="Times New Roman"/>
                <w:sz w:val="20"/>
                <w:szCs w:val="20"/>
              </w:rPr>
              <w:t>Yönetim ve Organizasyon</w:t>
            </w:r>
          </w:p>
        </w:tc>
        <w:tc>
          <w:tcPr>
            <w:tcW w:w="1843"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Kod</w:t>
            </w:r>
          </w:p>
        </w:tc>
        <w:tc>
          <w:tcPr>
            <w:tcW w:w="1843" w:type="dxa"/>
          </w:tcPr>
          <w:p w:rsidR="00190719" w:rsidRPr="000B3D77" w:rsidRDefault="00190719" w:rsidP="006C63FF">
            <w:pPr>
              <w:spacing w:line="240" w:lineRule="atLeast"/>
              <w:jc w:val="center"/>
              <w:rPr>
                <w:rFonts w:ascii="Times New Roman" w:eastAsia="Times New Roman" w:hAnsi="Times New Roman" w:cs="Times New Roman"/>
                <w:sz w:val="20"/>
                <w:szCs w:val="20"/>
              </w:rPr>
            </w:pPr>
            <w:r w:rsidRPr="000B3D77">
              <w:rPr>
                <w:rFonts w:ascii="Times New Roman" w:hAnsi="Times New Roman" w:cs="Times New Roman"/>
                <w:sz w:val="20"/>
                <w:szCs w:val="20"/>
              </w:rPr>
              <w:t>İSL104</w:t>
            </w:r>
          </w:p>
        </w:tc>
      </w:tr>
      <w:tr w:rsidR="00190719" w:rsidRPr="00B152A1" w:rsidTr="006C63FF">
        <w:tc>
          <w:tcPr>
            <w:tcW w:w="1842"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Course</w:t>
            </w:r>
          </w:p>
        </w:tc>
        <w:tc>
          <w:tcPr>
            <w:tcW w:w="3684" w:type="dxa"/>
            <w:gridSpan w:val="2"/>
          </w:tcPr>
          <w:p w:rsidR="00190719" w:rsidRPr="00B152A1" w:rsidRDefault="002A27AF" w:rsidP="006C63FF">
            <w:pPr>
              <w:spacing w:after="200" w:line="276" w:lineRule="auto"/>
              <w:rPr>
                <w:rFonts w:ascii="Times New Roman" w:hAnsi="Times New Roman" w:cs="Times New Roman"/>
                <w:sz w:val="20"/>
                <w:szCs w:val="20"/>
              </w:rPr>
            </w:pPr>
            <w:r>
              <w:rPr>
                <w:rFonts w:ascii="Times New Roman" w:hAnsi="Times New Roman" w:cs="Times New Roman"/>
                <w:sz w:val="20"/>
                <w:szCs w:val="20"/>
              </w:rPr>
              <w:t>Management and Organization</w:t>
            </w:r>
          </w:p>
        </w:tc>
        <w:tc>
          <w:tcPr>
            <w:tcW w:w="1843"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Code</w:t>
            </w:r>
          </w:p>
        </w:tc>
        <w:tc>
          <w:tcPr>
            <w:tcW w:w="1843" w:type="dxa"/>
          </w:tcPr>
          <w:p w:rsidR="00190719" w:rsidRPr="00B152A1" w:rsidRDefault="00190719" w:rsidP="006C63FF">
            <w:pPr>
              <w:spacing w:after="200" w:line="276" w:lineRule="auto"/>
              <w:rPr>
                <w:rFonts w:ascii="Times New Roman" w:hAnsi="Times New Roman" w:cs="Times New Roman"/>
                <w:sz w:val="20"/>
                <w:szCs w:val="20"/>
              </w:rPr>
            </w:pPr>
          </w:p>
        </w:tc>
      </w:tr>
      <w:tr w:rsidR="00190719" w:rsidRPr="00B152A1" w:rsidTr="006C63FF">
        <w:tc>
          <w:tcPr>
            <w:tcW w:w="1842"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Krediler</w:t>
            </w:r>
          </w:p>
        </w:tc>
        <w:tc>
          <w:tcPr>
            <w:tcW w:w="1842" w:type="dxa"/>
          </w:tcPr>
          <w:p w:rsidR="00190719" w:rsidRPr="00B152A1" w:rsidRDefault="00190719" w:rsidP="006C63FF">
            <w:pPr>
              <w:spacing w:after="200" w:line="276" w:lineRule="auto"/>
              <w:rPr>
                <w:rFonts w:ascii="Times New Roman" w:hAnsi="Times New Roman" w:cs="Times New Roman"/>
                <w:b/>
                <w:sz w:val="20"/>
                <w:szCs w:val="20"/>
              </w:rPr>
            </w:pPr>
            <w:r>
              <w:rPr>
                <w:rFonts w:ascii="Times New Roman" w:hAnsi="Times New Roman" w:cs="Times New Roman"/>
                <w:b/>
                <w:sz w:val="20"/>
                <w:szCs w:val="20"/>
              </w:rPr>
              <w:t>Teori: 2</w:t>
            </w:r>
          </w:p>
        </w:tc>
        <w:tc>
          <w:tcPr>
            <w:tcW w:w="1842"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Uygulama: 0</w:t>
            </w:r>
          </w:p>
        </w:tc>
        <w:tc>
          <w:tcPr>
            <w:tcW w:w="1843" w:type="dxa"/>
          </w:tcPr>
          <w:p w:rsidR="00190719" w:rsidRPr="00B152A1" w:rsidRDefault="00190719" w:rsidP="006C63FF">
            <w:pPr>
              <w:spacing w:after="200" w:line="276" w:lineRule="auto"/>
              <w:rPr>
                <w:rFonts w:ascii="Times New Roman" w:hAnsi="Times New Roman" w:cs="Times New Roman"/>
                <w:b/>
                <w:sz w:val="20"/>
                <w:szCs w:val="20"/>
              </w:rPr>
            </w:pPr>
            <w:r>
              <w:rPr>
                <w:rFonts w:ascii="Times New Roman" w:hAnsi="Times New Roman" w:cs="Times New Roman"/>
                <w:b/>
                <w:sz w:val="20"/>
                <w:szCs w:val="20"/>
              </w:rPr>
              <w:t>Kredi: 2</w:t>
            </w:r>
          </w:p>
        </w:tc>
        <w:tc>
          <w:tcPr>
            <w:tcW w:w="1843" w:type="dxa"/>
          </w:tcPr>
          <w:p w:rsidR="00190719" w:rsidRPr="00B152A1" w:rsidRDefault="00190719" w:rsidP="006C63FF">
            <w:pPr>
              <w:spacing w:after="200" w:line="276" w:lineRule="auto"/>
              <w:rPr>
                <w:rFonts w:ascii="Times New Roman" w:hAnsi="Times New Roman" w:cs="Times New Roman"/>
                <w:b/>
                <w:sz w:val="20"/>
                <w:szCs w:val="20"/>
              </w:rPr>
            </w:pPr>
            <w:r>
              <w:rPr>
                <w:rFonts w:ascii="Times New Roman" w:hAnsi="Times New Roman" w:cs="Times New Roman"/>
                <w:b/>
                <w:sz w:val="20"/>
                <w:szCs w:val="20"/>
              </w:rPr>
              <w:t>AKTS: 4</w:t>
            </w:r>
          </w:p>
        </w:tc>
      </w:tr>
      <w:tr w:rsidR="00190719" w:rsidRPr="00B152A1" w:rsidTr="006C63FF">
        <w:trPr>
          <w:trHeight w:val="899"/>
        </w:trPr>
        <w:tc>
          <w:tcPr>
            <w:tcW w:w="1842"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lastRenderedPageBreak/>
              <w:t>İçerik</w:t>
            </w:r>
          </w:p>
        </w:tc>
        <w:tc>
          <w:tcPr>
            <w:tcW w:w="7370" w:type="dxa"/>
            <w:gridSpan w:val="4"/>
          </w:tcPr>
          <w:p w:rsidR="00190719" w:rsidRPr="000B3D77" w:rsidRDefault="00190719" w:rsidP="006C63FF">
            <w:pPr>
              <w:spacing w:line="270" w:lineRule="atLeast"/>
              <w:jc w:val="both"/>
              <w:rPr>
                <w:rFonts w:ascii="Times New Roman" w:hAnsi="Times New Roman" w:cs="Times New Roman"/>
                <w:sz w:val="20"/>
                <w:szCs w:val="20"/>
              </w:rPr>
            </w:pPr>
            <w:r w:rsidRPr="000B3D77">
              <w:rPr>
                <w:rFonts w:ascii="Times New Roman" w:hAnsi="Times New Roman" w:cs="Times New Roman"/>
                <w:sz w:val="20"/>
                <w:szCs w:val="20"/>
                <w:shd w:val="clear" w:color="auto" w:fill="FFFFFF"/>
              </w:rPr>
              <w:t xml:space="preserve">Bu derste; yönetim ve organizasyon ile ilgili temel kavram ve tanımlar, </w:t>
            </w:r>
            <w:proofErr w:type="gramStart"/>
            <w:r w:rsidRPr="000B3D77">
              <w:rPr>
                <w:rFonts w:ascii="Times New Roman" w:hAnsi="Times New Roman" w:cs="Times New Roman"/>
                <w:sz w:val="20"/>
                <w:szCs w:val="20"/>
                <w:shd w:val="clear" w:color="auto" w:fill="FFFFFF"/>
              </w:rPr>
              <w:t>klasik , neo</w:t>
            </w:r>
            <w:proofErr w:type="gramEnd"/>
            <w:r w:rsidRPr="000B3D77">
              <w:rPr>
                <w:rFonts w:ascii="Times New Roman" w:hAnsi="Times New Roman" w:cs="Times New Roman"/>
                <w:sz w:val="20"/>
                <w:szCs w:val="20"/>
                <w:shd w:val="clear" w:color="auto" w:fill="FFFFFF"/>
              </w:rPr>
              <w:t xml:space="preserve"> klasik ve modern yönetim teorileri ile yönetimin fonksiyonları ve yönetim süreçleri konuları yer almaktadır.</w:t>
            </w:r>
          </w:p>
        </w:tc>
      </w:tr>
      <w:tr w:rsidR="00190719" w:rsidRPr="00B152A1" w:rsidTr="006C63FF">
        <w:trPr>
          <w:trHeight w:val="899"/>
        </w:trPr>
        <w:tc>
          <w:tcPr>
            <w:tcW w:w="1842"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İngilizce İçerik</w:t>
            </w:r>
          </w:p>
        </w:tc>
        <w:tc>
          <w:tcPr>
            <w:tcW w:w="7370" w:type="dxa"/>
            <w:gridSpan w:val="4"/>
          </w:tcPr>
          <w:p w:rsidR="00190719" w:rsidRPr="00B152A1" w:rsidRDefault="00190719" w:rsidP="006C63FF">
            <w:pPr>
              <w:spacing w:after="200" w:line="276" w:lineRule="auto"/>
              <w:rPr>
                <w:rFonts w:ascii="Times New Roman" w:hAnsi="Times New Roman" w:cs="Times New Roman"/>
                <w:b/>
                <w:sz w:val="20"/>
                <w:szCs w:val="20"/>
              </w:rPr>
            </w:pPr>
          </w:p>
        </w:tc>
      </w:tr>
      <w:tr w:rsidR="00190719" w:rsidRPr="00B152A1" w:rsidTr="006C63FF">
        <w:trPr>
          <w:trHeight w:val="899"/>
        </w:trPr>
        <w:tc>
          <w:tcPr>
            <w:tcW w:w="1842"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Ön Koşul</w:t>
            </w:r>
          </w:p>
        </w:tc>
        <w:tc>
          <w:tcPr>
            <w:tcW w:w="7370" w:type="dxa"/>
            <w:gridSpan w:val="4"/>
          </w:tcPr>
          <w:p w:rsidR="00190719" w:rsidRPr="0002512F" w:rsidRDefault="00190719" w:rsidP="006C63FF">
            <w:pPr>
              <w:spacing w:after="200" w:line="276" w:lineRule="auto"/>
              <w:rPr>
                <w:rFonts w:ascii="Times New Roman" w:hAnsi="Times New Roman" w:cs="Times New Roman"/>
                <w:sz w:val="20"/>
                <w:szCs w:val="20"/>
              </w:rPr>
            </w:pPr>
          </w:p>
        </w:tc>
      </w:tr>
      <w:tr w:rsidR="00190719" w:rsidRPr="00B152A1" w:rsidTr="006C63FF">
        <w:trPr>
          <w:trHeight w:val="899"/>
        </w:trPr>
        <w:tc>
          <w:tcPr>
            <w:tcW w:w="1842" w:type="dxa"/>
          </w:tcPr>
          <w:p w:rsidR="00190719" w:rsidRPr="00B152A1" w:rsidRDefault="00190719" w:rsidP="006C63FF">
            <w:pPr>
              <w:rPr>
                <w:rFonts w:ascii="Times New Roman" w:hAnsi="Times New Roman" w:cs="Times New Roman"/>
                <w:b/>
                <w:sz w:val="20"/>
                <w:szCs w:val="20"/>
              </w:rPr>
            </w:pPr>
            <w:r>
              <w:rPr>
                <w:rFonts w:ascii="Times New Roman" w:hAnsi="Times New Roman" w:cs="Times New Roman"/>
                <w:b/>
                <w:sz w:val="20"/>
                <w:szCs w:val="20"/>
              </w:rPr>
              <w:t xml:space="preserve">Ölçme </w:t>
            </w:r>
            <w:r w:rsidRPr="00AD0595">
              <w:rPr>
                <w:rFonts w:ascii="Times New Roman" w:hAnsi="Times New Roman" w:cs="Times New Roman"/>
                <w:b/>
                <w:sz w:val="20"/>
                <w:szCs w:val="20"/>
              </w:rPr>
              <w:t>Değerlendirme ve Puanlama</w:t>
            </w:r>
          </w:p>
        </w:tc>
        <w:tc>
          <w:tcPr>
            <w:tcW w:w="7370" w:type="dxa"/>
            <w:gridSpan w:val="4"/>
          </w:tcPr>
          <w:p w:rsidR="00190719" w:rsidRPr="000B3D77" w:rsidRDefault="00190719" w:rsidP="006C63FF">
            <w:pPr>
              <w:spacing w:line="240" w:lineRule="atLeast"/>
              <w:rPr>
                <w:rFonts w:ascii="Times New Roman" w:eastAsia="Times New Roman" w:hAnsi="Times New Roman" w:cs="Times New Roman"/>
                <w:sz w:val="20"/>
                <w:szCs w:val="20"/>
              </w:rPr>
            </w:pPr>
            <w:r w:rsidRPr="000B3D77">
              <w:rPr>
                <w:rFonts w:ascii="Times New Roman" w:eastAsia="Times New Roman" w:hAnsi="Times New Roman" w:cs="Times New Roman"/>
                <w:sz w:val="20"/>
                <w:szCs w:val="20"/>
              </w:rPr>
              <w:t xml:space="preserve">A: </w:t>
            </w:r>
            <w:proofErr w:type="gramStart"/>
            <w:r w:rsidRPr="000B3D77">
              <w:rPr>
                <w:rFonts w:ascii="Times New Roman" w:eastAsia="Times New Roman" w:hAnsi="Times New Roman" w:cs="Times New Roman"/>
                <w:sz w:val="20"/>
                <w:szCs w:val="20"/>
              </w:rPr>
              <w:t>Sınav , C</w:t>
            </w:r>
            <w:proofErr w:type="gramEnd"/>
            <w:r w:rsidRPr="000B3D77">
              <w:rPr>
                <w:rFonts w:ascii="Times New Roman" w:eastAsia="Times New Roman" w:hAnsi="Times New Roman" w:cs="Times New Roman"/>
                <w:sz w:val="20"/>
                <w:szCs w:val="20"/>
              </w:rPr>
              <w:t>: Ödev</w:t>
            </w:r>
          </w:p>
        </w:tc>
      </w:tr>
      <w:tr w:rsidR="00190719" w:rsidRPr="00B152A1" w:rsidTr="006C63FF">
        <w:trPr>
          <w:trHeight w:val="899"/>
        </w:trPr>
        <w:tc>
          <w:tcPr>
            <w:tcW w:w="1842" w:type="dxa"/>
          </w:tcPr>
          <w:p w:rsidR="00190719" w:rsidRDefault="00190719" w:rsidP="006C63FF">
            <w:pPr>
              <w:rPr>
                <w:rFonts w:ascii="Times New Roman" w:hAnsi="Times New Roman" w:cs="Times New Roman"/>
                <w:b/>
                <w:sz w:val="20"/>
                <w:szCs w:val="20"/>
              </w:rPr>
            </w:pPr>
            <w:r>
              <w:rPr>
                <w:rFonts w:ascii="Times New Roman" w:hAnsi="Times New Roman" w:cs="Times New Roman"/>
                <w:b/>
                <w:sz w:val="20"/>
                <w:szCs w:val="20"/>
              </w:rPr>
              <w:t>Eğitim Öğretim Metotları</w:t>
            </w:r>
          </w:p>
        </w:tc>
        <w:tc>
          <w:tcPr>
            <w:tcW w:w="7370" w:type="dxa"/>
            <w:gridSpan w:val="4"/>
          </w:tcPr>
          <w:p w:rsidR="00190719" w:rsidRPr="000B3D77" w:rsidRDefault="00190719" w:rsidP="006C63FF">
            <w:pPr>
              <w:spacing w:line="240" w:lineRule="atLeast"/>
              <w:rPr>
                <w:rFonts w:ascii="Times New Roman" w:eastAsia="Times New Roman" w:hAnsi="Times New Roman" w:cs="Times New Roman"/>
                <w:sz w:val="20"/>
                <w:szCs w:val="20"/>
              </w:rPr>
            </w:pPr>
            <w:r w:rsidRPr="000B3D77">
              <w:rPr>
                <w:rFonts w:ascii="Times New Roman" w:eastAsia="Times New Roman" w:hAnsi="Times New Roman" w:cs="Times New Roman"/>
                <w:sz w:val="20"/>
                <w:szCs w:val="20"/>
              </w:rPr>
              <w:t>1: Anlatım, 2: Soru-Cevap, 4: Alıştırma ve Uygulama, 6: Gösterip Yaptırma, 12: Örnek Olay, 14: Bireysel Çalışma, 15: Problem Çözme</w:t>
            </w:r>
          </w:p>
        </w:tc>
      </w:tr>
      <w:tr w:rsidR="00190719" w:rsidRPr="00B152A1" w:rsidTr="006C63FF">
        <w:trPr>
          <w:trHeight w:val="430"/>
        </w:trPr>
        <w:tc>
          <w:tcPr>
            <w:tcW w:w="9212" w:type="dxa"/>
            <w:gridSpan w:val="5"/>
          </w:tcPr>
          <w:p w:rsidR="00190719" w:rsidRPr="00B152A1" w:rsidRDefault="00190719" w:rsidP="006C63FF">
            <w:pPr>
              <w:rPr>
                <w:rFonts w:ascii="Times New Roman" w:hAnsi="Times New Roman" w:cs="Times New Roman"/>
                <w:b/>
                <w:sz w:val="20"/>
                <w:szCs w:val="20"/>
              </w:rPr>
            </w:pPr>
            <w:r w:rsidRPr="00B152A1">
              <w:rPr>
                <w:rFonts w:ascii="Times New Roman" w:hAnsi="Times New Roman" w:cs="Times New Roman"/>
                <w:b/>
                <w:sz w:val="20"/>
                <w:szCs w:val="20"/>
              </w:rPr>
              <w:t>Haftalık Ders Konuları</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1.Hafta</w:t>
            </w:r>
          </w:p>
        </w:tc>
        <w:tc>
          <w:tcPr>
            <w:tcW w:w="7370" w:type="dxa"/>
            <w:gridSpan w:val="4"/>
          </w:tcPr>
          <w:p w:rsidR="00190719" w:rsidRPr="000B3D77" w:rsidRDefault="00190719" w:rsidP="006C63FF">
            <w:pPr>
              <w:jc w:val="both"/>
              <w:rPr>
                <w:rFonts w:ascii="Times New Roman" w:hAnsi="Times New Roman" w:cs="Times New Roman"/>
                <w:sz w:val="20"/>
                <w:szCs w:val="20"/>
              </w:rPr>
            </w:pPr>
            <w:r w:rsidRPr="000B3D77">
              <w:rPr>
                <w:rFonts w:ascii="Times New Roman" w:hAnsi="Times New Roman" w:cs="Times New Roman"/>
                <w:sz w:val="20"/>
                <w:szCs w:val="20"/>
                <w:shd w:val="clear" w:color="auto" w:fill="FFFFFF"/>
              </w:rPr>
              <w:t>Giriş (Tarihsel gelişim, temel kavramlar)</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2.Hafta</w:t>
            </w:r>
          </w:p>
        </w:tc>
        <w:tc>
          <w:tcPr>
            <w:tcW w:w="7370" w:type="dxa"/>
            <w:gridSpan w:val="4"/>
          </w:tcPr>
          <w:p w:rsidR="00190719" w:rsidRPr="000B3D77" w:rsidRDefault="00190719" w:rsidP="006C63FF">
            <w:pPr>
              <w:jc w:val="both"/>
              <w:rPr>
                <w:rFonts w:ascii="Times New Roman" w:hAnsi="Times New Roman" w:cs="Times New Roman"/>
                <w:sz w:val="20"/>
                <w:szCs w:val="20"/>
              </w:rPr>
            </w:pPr>
            <w:r w:rsidRPr="000B3D77">
              <w:rPr>
                <w:rFonts w:ascii="Times New Roman" w:hAnsi="Times New Roman" w:cs="Times New Roman"/>
                <w:sz w:val="20"/>
                <w:szCs w:val="20"/>
                <w:shd w:val="clear" w:color="auto" w:fill="FFFFFF"/>
              </w:rPr>
              <w:t>Yönetim süreci/fonksiyonları</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3.Hafta</w:t>
            </w:r>
          </w:p>
        </w:tc>
        <w:tc>
          <w:tcPr>
            <w:tcW w:w="7370" w:type="dxa"/>
            <w:gridSpan w:val="4"/>
          </w:tcPr>
          <w:p w:rsidR="00190719" w:rsidRPr="000B3D77" w:rsidRDefault="00190719" w:rsidP="006C63FF">
            <w:pPr>
              <w:jc w:val="both"/>
              <w:rPr>
                <w:rFonts w:ascii="Times New Roman" w:hAnsi="Times New Roman" w:cs="Times New Roman"/>
                <w:sz w:val="20"/>
                <w:szCs w:val="20"/>
              </w:rPr>
            </w:pPr>
            <w:r w:rsidRPr="000B3D77">
              <w:rPr>
                <w:rFonts w:ascii="Times New Roman" w:hAnsi="Times New Roman" w:cs="Times New Roman"/>
                <w:sz w:val="20"/>
                <w:szCs w:val="20"/>
                <w:shd w:val="clear" w:color="auto" w:fill="FFFFFF"/>
              </w:rPr>
              <w:t>Klasik Yönetim Düşüncesi</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4.Hafta</w:t>
            </w:r>
          </w:p>
        </w:tc>
        <w:tc>
          <w:tcPr>
            <w:tcW w:w="7370" w:type="dxa"/>
            <w:gridSpan w:val="4"/>
          </w:tcPr>
          <w:p w:rsidR="00190719" w:rsidRPr="000B3D77" w:rsidRDefault="00190719" w:rsidP="006C63FF">
            <w:pPr>
              <w:jc w:val="both"/>
              <w:rPr>
                <w:rFonts w:ascii="Times New Roman" w:hAnsi="Times New Roman" w:cs="Times New Roman"/>
                <w:sz w:val="20"/>
                <w:szCs w:val="20"/>
              </w:rPr>
            </w:pPr>
            <w:r w:rsidRPr="000B3D77">
              <w:rPr>
                <w:rFonts w:ascii="Times New Roman" w:hAnsi="Times New Roman" w:cs="Times New Roman"/>
                <w:sz w:val="20"/>
                <w:szCs w:val="20"/>
                <w:shd w:val="clear" w:color="auto" w:fill="FFFFFF"/>
              </w:rPr>
              <w:t xml:space="preserve">Klasik Yönetim Düşüncesi </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5.Hafta</w:t>
            </w:r>
          </w:p>
        </w:tc>
        <w:tc>
          <w:tcPr>
            <w:tcW w:w="7370" w:type="dxa"/>
            <w:gridSpan w:val="4"/>
          </w:tcPr>
          <w:p w:rsidR="00190719" w:rsidRPr="000B3D77" w:rsidRDefault="00190719" w:rsidP="006C63FF">
            <w:pPr>
              <w:jc w:val="both"/>
              <w:rPr>
                <w:rFonts w:ascii="Times New Roman" w:hAnsi="Times New Roman" w:cs="Times New Roman"/>
                <w:sz w:val="20"/>
                <w:szCs w:val="20"/>
              </w:rPr>
            </w:pPr>
            <w:r w:rsidRPr="000B3D77">
              <w:rPr>
                <w:rFonts w:ascii="Times New Roman" w:hAnsi="Times New Roman" w:cs="Times New Roman"/>
                <w:sz w:val="20"/>
                <w:szCs w:val="20"/>
                <w:shd w:val="clear" w:color="auto" w:fill="FFFFFF"/>
              </w:rPr>
              <w:t>Neo klasik yönetim Düşüncesi</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6.Hafta</w:t>
            </w:r>
          </w:p>
        </w:tc>
        <w:tc>
          <w:tcPr>
            <w:tcW w:w="7370" w:type="dxa"/>
            <w:gridSpan w:val="4"/>
          </w:tcPr>
          <w:p w:rsidR="00190719" w:rsidRPr="000B3D77" w:rsidRDefault="00190719" w:rsidP="006C63FF">
            <w:pPr>
              <w:jc w:val="both"/>
              <w:rPr>
                <w:rFonts w:ascii="Times New Roman" w:hAnsi="Times New Roman" w:cs="Times New Roman"/>
                <w:sz w:val="20"/>
                <w:szCs w:val="20"/>
              </w:rPr>
            </w:pPr>
            <w:r w:rsidRPr="000B3D77">
              <w:rPr>
                <w:rFonts w:ascii="Times New Roman" w:hAnsi="Times New Roman" w:cs="Times New Roman"/>
                <w:sz w:val="20"/>
                <w:szCs w:val="20"/>
                <w:shd w:val="clear" w:color="auto" w:fill="FFFFFF"/>
              </w:rPr>
              <w:t>Modern yönetim Düşüncesi</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7.Hafta</w:t>
            </w:r>
          </w:p>
        </w:tc>
        <w:tc>
          <w:tcPr>
            <w:tcW w:w="7370" w:type="dxa"/>
            <w:gridSpan w:val="4"/>
          </w:tcPr>
          <w:p w:rsidR="00190719" w:rsidRPr="000B3D77" w:rsidRDefault="00190719" w:rsidP="006C63FF">
            <w:pPr>
              <w:jc w:val="both"/>
              <w:rPr>
                <w:rFonts w:ascii="Times New Roman" w:hAnsi="Times New Roman" w:cs="Times New Roman"/>
                <w:sz w:val="20"/>
                <w:szCs w:val="20"/>
              </w:rPr>
            </w:pPr>
            <w:r w:rsidRPr="000B3D77">
              <w:rPr>
                <w:rFonts w:ascii="Times New Roman" w:hAnsi="Times New Roman" w:cs="Times New Roman"/>
                <w:sz w:val="20"/>
                <w:szCs w:val="20"/>
                <w:shd w:val="clear" w:color="auto" w:fill="FFFFFF"/>
              </w:rPr>
              <w:t>Matris organizayon ve Amaçlara göre yönetim</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8.Hafta</w:t>
            </w:r>
          </w:p>
        </w:tc>
        <w:tc>
          <w:tcPr>
            <w:tcW w:w="7370" w:type="dxa"/>
            <w:gridSpan w:val="4"/>
          </w:tcPr>
          <w:p w:rsidR="00190719" w:rsidRPr="000B3D77" w:rsidRDefault="00190719" w:rsidP="006C63FF">
            <w:pPr>
              <w:jc w:val="both"/>
              <w:rPr>
                <w:rFonts w:ascii="Times New Roman" w:hAnsi="Times New Roman" w:cs="Times New Roman"/>
                <w:sz w:val="20"/>
                <w:szCs w:val="20"/>
              </w:rPr>
            </w:pPr>
            <w:r w:rsidRPr="000B3D77">
              <w:rPr>
                <w:rFonts w:ascii="Times New Roman" w:hAnsi="Times New Roman" w:cs="Times New Roman"/>
                <w:sz w:val="20"/>
                <w:szCs w:val="20"/>
              </w:rPr>
              <w:t>Ara Sınav</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9.Hafta</w:t>
            </w:r>
          </w:p>
        </w:tc>
        <w:tc>
          <w:tcPr>
            <w:tcW w:w="7370" w:type="dxa"/>
            <w:gridSpan w:val="4"/>
          </w:tcPr>
          <w:p w:rsidR="00190719" w:rsidRPr="000B3D77" w:rsidRDefault="00190719" w:rsidP="006C63FF">
            <w:pPr>
              <w:jc w:val="both"/>
              <w:rPr>
                <w:rFonts w:ascii="Times New Roman" w:hAnsi="Times New Roman" w:cs="Times New Roman"/>
                <w:sz w:val="20"/>
                <w:szCs w:val="20"/>
              </w:rPr>
            </w:pPr>
            <w:r w:rsidRPr="000B3D77">
              <w:rPr>
                <w:rFonts w:ascii="Times New Roman" w:hAnsi="Times New Roman" w:cs="Times New Roman"/>
                <w:sz w:val="20"/>
                <w:szCs w:val="20"/>
                <w:shd w:val="clear" w:color="auto" w:fill="FFFFFF"/>
              </w:rPr>
              <w:t>Post modern yönetim Düşüncesi</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10.Hafta</w:t>
            </w:r>
          </w:p>
        </w:tc>
        <w:tc>
          <w:tcPr>
            <w:tcW w:w="7370" w:type="dxa"/>
            <w:gridSpan w:val="4"/>
          </w:tcPr>
          <w:p w:rsidR="00190719" w:rsidRPr="000B3D77" w:rsidRDefault="00190719" w:rsidP="006C63FF">
            <w:pPr>
              <w:jc w:val="both"/>
              <w:rPr>
                <w:rFonts w:ascii="Times New Roman" w:hAnsi="Times New Roman" w:cs="Times New Roman"/>
                <w:sz w:val="20"/>
                <w:szCs w:val="20"/>
              </w:rPr>
            </w:pPr>
            <w:r w:rsidRPr="000B3D77">
              <w:rPr>
                <w:rFonts w:ascii="Times New Roman" w:hAnsi="Times New Roman" w:cs="Times New Roman"/>
                <w:sz w:val="20"/>
                <w:szCs w:val="20"/>
                <w:shd w:val="clear" w:color="auto" w:fill="FFFFFF"/>
              </w:rPr>
              <w:t>Yeni yaklaşımlar 1: Z Teorisi ve TKY</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11.Hafta</w:t>
            </w:r>
          </w:p>
        </w:tc>
        <w:tc>
          <w:tcPr>
            <w:tcW w:w="7370" w:type="dxa"/>
            <w:gridSpan w:val="4"/>
          </w:tcPr>
          <w:p w:rsidR="00190719" w:rsidRPr="000B3D77" w:rsidRDefault="00190719" w:rsidP="006C63FF">
            <w:pPr>
              <w:jc w:val="both"/>
              <w:rPr>
                <w:rFonts w:ascii="Times New Roman" w:hAnsi="Times New Roman" w:cs="Times New Roman"/>
                <w:sz w:val="20"/>
                <w:szCs w:val="20"/>
              </w:rPr>
            </w:pPr>
            <w:r w:rsidRPr="000B3D77">
              <w:rPr>
                <w:rFonts w:ascii="Times New Roman" w:hAnsi="Times New Roman" w:cs="Times New Roman"/>
                <w:sz w:val="20"/>
                <w:szCs w:val="20"/>
                <w:shd w:val="clear" w:color="auto" w:fill="FFFFFF"/>
              </w:rPr>
              <w:t>Yeni yaklaşımlar 2: Temel yetenek, dış kaynak kullanımı</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12.Hafta</w:t>
            </w:r>
          </w:p>
        </w:tc>
        <w:tc>
          <w:tcPr>
            <w:tcW w:w="7370" w:type="dxa"/>
            <w:gridSpan w:val="4"/>
          </w:tcPr>
          <w:p w:rsidR="00190719" w:rsidRPr="000B3D77" w:rsidRDefault="00190719" w:rsidP="006C63FF">
            <w:pPr>
              <w:jc w:val="both"/>
              <w:rPr>
                <w:rFonts w:ascii="Times New Roman" w:hAnsi="Times New Roman" w:cs="Times New Roman"/>
                <w:sz w:val="20"/>
                <w:szCs w:val="20"/>
              </w:rPr>
            </w:pPr>
            <w:r w:rsidRPr="000B3D77">
              <w:rPr>
                <w:rFonts w:ascii="Times New Roman" w:hAnsi="Times New Roman" w:cs="Times New Roman"/>
                <w:sz w:val="20"/>
                <w:szCs w:val="20"/>
                <w:shd w:val="clear" w:color="auto" w:fill="FFFFFF"/>
              </w:rPr>
              <w:t>Yeni yaklaşımlar 3: şebeke organizasyon, küçülme</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13.Hafta</w:t>
            </w:r>
          </w:p>
        </w:tc>
        <w:tc>
          <w:tcPr>
            <w:tcW w:w="7370" w:type="dxa"/>
            <w:gridSpan w:val="4"/>
          </w:tcPr>
          <w:p w:rsidR="00190719" w:rsidRPr="000B3D77" w:rsidRDefault="00190719" w:rsidP="006C63FF">
            <w:pPr>
              <w:jc w:val="both"/>
              <w:rPr>
                <w:rFonts w:ascii="Times New Roman" w:hAnsi="Times New Roman" w:cs="Times New Roman"/>
                <w:sz w:val="20"/>
                <w:szCs w:val="20"/>
              </w:rPr>
            </w:pPr>
            <w:r w:rsidRPr="000B3D77">
              <w:rPr>
                <w:rFonts w:ascii="Times New Roman" w:hAnsi="Times New Roman" w:cs="Times New Roman"/>
                <w:sz w:val="20"/>
                <w:szCs w:val="20"/>
                <w:shd w:val="clear" w:color="auto" w:fill="FFFFFF"/>
              </w:rPr>
              <w:t>Yeni yaklaşımlar 4: değişim mühendisliği, kıyaslama</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14.Hafta</w:t>
            </w:r>
          </w:p>
        </w:tc>
        <w:tc>
          <w:tcPr>
            <w:tcW w:w="7370" w:type="dxa"/>
            <w:gridSpan w:val="4"/>
          </w:tcPr>
          <w:p w:rsidR="00190719" w:rsidRPr="000B3D77" w:rsidRDefault="00190719" w:rsidP="006C63FF">
            <w:pPr>
              <w:jc w:val="both"/>
              <w:rPr>
                <w:rFonts w:ascii="Times New Roman" w:hAnsi="Times New Roman" w:cs="Times New Roman"/>
                <w:sz w:val="20"/>
                <w:szCs w:val="20"/>
              </w:rPr>
            </w:pPr>
            <w:r w:rsidRPr="000B3D77">
              <w:rPr>
                <w:rFonts w:ascii="Times New Roman" w:hAnsi="Times New Roman" w:cs="Times New Roman"/>
                <w:sz w:val="20"/>
                <w:szCs w:val="20"/>
                <w:shd w:val="clear" w:color="auto" w:fill="FFFFFF"/>
              </w:rPr>
              <w:t>Duyarlılık Analizleri ve Gölge Fiyatlar-2</w:t>
            </w:r>
          </w:p>
        </w:tc>
      </w:tr>
      <w:tr w:rsidR="00190719" w:rsidRPr="00B152A1" w:rsidTr="006C63FF">
        <w:trPr>
          <w:trHeight w:val="280"/>
        </w:trPr>
        <w:tc>
          <w:tcPr>
            <w:tcW w:w="9212" w:type="dxa"/>
            <w:gridSpan w:val="5"/>
          </w:tcPr>
          <w:p w:rsidR="00190719" w:rsidRPr="00B152A1" w:rsidRDefault="00190719" w:rsidP="006C63FF">
            <w:pPr>
              <w:jc w:val="center"/>
              <w:rPr>
                <w:rFonts w:ascii="Times New Roman" w:hAnsi="Times New Roman" w:cs="Times New Roman"/>
                <w:b/>
                <w:sz w:val="20"/>
                <w:szCs w:val="20"/>
              </w:rPr>
            </w:pPr>
            <w:r>
              <w:rPr>
                <w:rFonts w:ascii="Times New Roman" w:hAnsi="Times New Roman" w:cs="Times New Roman"/>
                <w:sz w:val="20"/>
                <w:szCs w:val="20"/>
              </w:rPr>
              <w:t>Final Dönemi ve Genel Değerlendirme</w:t>
            </w:r>
          </w:p>
        </w:tc>
      </w:tr>
    </w:tbl>
    <w:p w:rsidR="00190719" w:rsidRDefault="00190719" w:rsidP="00190719">
      <w:pPr>
        <w:rPr>
          <w:rFonts w:ascii="Times New Roman" w:hAnsi="Times New Roman" w:cs="Times New Roman"/>
          <w:sz w:val="20"/>
          <w:szCs w:val="20"/>
        </w:rPr>
      </w:pPr>
    </w:p>
    <w:p w:rsidR="00190719" w:rsidRDefault="00190719" w:rsidP="00190719">
      <w:pPr>
        <w:rPr>
          <w:rFonts w:ascii="Times New Roman" w:hAnsi="Times New Roman" w:cs="Times New Roman"/>
          <w:sz w:val="20"/>
          <w:szCs w:val="20"/>
        </w:rPr>
      </w:pPr>
      <w:r>
        <w:rPr>
          <w:rFonts w:ascii="Times New Roman" w:hAnsi="Times New Roman" w:cs="Times New Roman"/>
          <w:sz w:val="20"/>
          <w:szCs w:val="20"/>
        </w:rPr>
        <w:br w:type="page"/>
      </w:r>
    </w:p>
    <w:p w:rsidR="00190719" w:rsidRPr="00B152A1" w:rsidRDefault="00190719" w:rsidP="00190719">
      <w:pPr>
        <w:rPr>
          <w:rFonts w:ascii="Times New Roman" w:hAnsi="Times New Roman" w:cs="Times New Roman"/>
          <w:b/>
          <w:sz w:val="20"/>
          <w:szCs w:val="20"/>
        </w:rPr>
      </w:pPr>
    </w:p>
    <w:tbl>
      <w:tblPr>
        <w:tblStyle w:val="TabloKlavuzu"/>
        <w:tblW w:w="0" w:type="auto"/>
        <w:tblLayout w:type="fixed"/>
        <w:tblLook w:val="04A0"/>
      </w:tblPr>
      <w:tblGrid>
        <w:gridCol w:w="534"/>
        <w:gridCol w:w="6237"/>
        <w:gridCol w:w="567"/>
        <w:gridCol w:w="567"/>
        <w:gridCol w:w="425"/>
        <w:gridCol w:w="425"/>
        <w:gridCol w:w="425"/>
      </w:tblGrid>
      <w:tr w:rsidR="00190719" w:rsidRPr="00B152A1" w:rsidTr="006C63FF">
        <w:tc>
          <w:tcPr>
            <w:tcW w:w="6771" w:type="dxa"/>
            <w:gridSpan w:val="2"/>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Program Öğrenme Çıktıları İlişkisi</w:t>
            </w:r>
          </w:p>
        </w:tc>
        <w:tc>
          <w:tcPr>
            <w:tcW w:w="2409" w:type="dxa"/>
            <w:gridSpan w:val="5"/>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Değerlendirme</w:t>
            </w:r>
          </w:p>
        </w:tc>
      </w:tr>
      <w:tr w:rsidR="00190719" w:rsidRPr="00B152A1" w:rsidTr="006C63FF">
        <w:tc>
          <w:tcPr>
            <w:tcW w:w="6771" w:type="dxa"/>
            <w:gridSpan w:val="2"/>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b/>
                <w:sz w:val="20"/>
                <w:szCs w:val="20"/>
              </w:rPr>
              <w:t>Program Öğrenme Çıktıları</w:t>
            </w:r>
          </w:p>
        </w:tc>
        <w:tc>
          <w:tcPr>
            <w:tcW w:w="567"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1</w:t>
            </w:r>
          </w:p>
        </w:tc>
        <w:tc>
          <w:tcPr>
            <w:tcW w:w="567"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2</w:t>
            </w:r>
          </w:p>
        </w:tc>
        <w:tc>
          <w:tcPr>
            <w:tcW w:w="425"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3</w:t>
            </w:r>
          </w:p>
        </w:tc>
        <w:tc>
          <w:tcPr>
            <w:tcW w:w="425"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4</w:t>
            </w:r>
          </w:p>
        </w:tc>
        <w:tc>
          <w:tcPr>
            <w:tcW w:w="425"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5</w:t>
            </w:r>
          </w:p>
        </w:tc>
      </w:tr>
      <w:tr w:rsidR="00190719" w:rsidRPr="00B152A1" w:rsidTr="006C63FF">
        <w:tc>
          <w:tcPr>
            <w:tcW w:w="534"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1</w:t>
            </w:r>
          </w:p>
        </w:tc>
        <w:tc>
          <w:tcPr>
            <w:tcW w:w="6237" w:type="dxa"/>
            <w:vAlign w:val="center"/>
          </w:tcPr>
          <w:p w:rsidR="00190719" w:rsidRPr="000B3D77" w:rsidRDefault="00190719" w:rsidP="006C63FF">
            <w:pPr>
              <w:spacing w:line="270" w:lineRule="atLeast"/>
              <w:rPr>
                <w:rFonts w:ascii="Times New Roman" w:eastAsia="Times New Roman" w:hAnsi="Times New Roman" w:cs="Times New Roman"/>
                <w:sz w:val="20"/>
                <w:szCs w:val="20"/>
              </w:rPr>
            </w:pPr>
            <w:r w:rsidRPr="000B3D77">
              <w:rPr>
                <w:rFonts w:ascii="Times New Roman" w:eastAsia="Times New Roman" w:hAnsi="Times New Roman" w:cs="Times New Roman"/>
                <w:sz w:val="20"/>
                <w:szCs w:val="20"/>
              </w:rPr>
              <w:t>Sağlık kurumları ve sağlık sisteminin üretim, pazarlama, yönetim ve muhasebe-finans fonksiyonları alanlarından birinde uzmanlık düzeyinde gereken bilgilere sahip olmak</w:t>
            </w:r>
          </w:p>
        </w:tc>
        <w:tc>
          <w:tcPr>
            <w:tcW w:w="567" w:type="dxa"/>
          </w:tcPr>
          <w:p w:rsidR="00190719" w:rsidRPr="000B3D77" w:rsidRDefault="00190719" w:rsidP="006C63FF">
            <w:pPr>
              <w:spacing w:after="200" w:line="276" w:lineRule="auto"/>
              <w:jc w:val="both"/>
              <w:rPr>
                <w:rFonts w:ascii="Times New Roman" w:hAnsi="Times New Roman" w:cs="Times New Roman"/>
                <w:sz w:val="20"/>
                <w:szCs w:val="20"/>
              </w:rPr>
            </w:pPr>
          </w:p>
        </w:tc>
        <w:tc>
          <w:tcPr>
            <w:tcW w:w="567" w:type="dxa"/>
          </w:tcPr>
          <w:p w:rsidR="00190719" w:rsidRPr="000B3D77" w:rsidRDefault="00190719" w:rsidP="006C63FF">
            <w:pPr>
              <w:spacing w:after="200" w:line="276" w:lineRule="auto"/>
              <w:jc w:val="both"/>
              <w:rPr>
                <w:rFonts w:ascii="Times New Roman" w:hAnsi="Times New Roman" w:cs="Times New Roman"/>
                <w:sz w:val="20"/>
                <w:szCs w:val="20"/>
              </w:rPr>
            </w:pPr>
          </w:p>
        </w:tc>
        <w:tc>
          <w:tcPr>
            <w:tcW w:w="425" w:type="dxa"/>
          </w:tcPr>
          <w:p w:rsidR="00190719" w:rsidRPr="000B3D77" w:rsidRDefault="00190719" w:rsidP="006C63FF">
            <w:pPr>
              <w:spacing w:after="200" w:line="276" w:lineRule="auto"/>
              <w:jc w:val="both"/>
              <w:rPr>
                <w:rFonts w:ascii="Times New Roman" w:hAnsi="Times New Roman" w:cs="Times New Roman"/>
                <w:sz w:val="20"/>
                <w:szCs w:val="20"/>
              </w:rPr>
            </w:pPr>
          </w:p>
        </w:tc>
        <w:tc>
          <w:tcPr>
            <w:tcW w:w="425" w:type="dxa"/>
          </w:tcPr>
          <w:p w:rsidR="00190719" w:rsidRPr="000B3D77" w:rsidRDefault="00190719" w:rsidP="006C63FF">
            <w:pPr>
              <w:spacing w:after="200" w:line="276" w:lineRule="auto"/>
              <w:jc w:val="both"/>
              <w:rPr>
                <w:rFonts w:ascii="Times New Roman" w:hAnsi="Times New Roman" w:cs="Times New Roman"/>
                <w:sz w:val="20"/>
                <w:szCs w:val="20"/>
              </w:rPr>
            </w:pPr>
          </w:p>
        </w:tc>
        <w:tc>
          <w:tcPr>
            <w:tcW w:w="425" w:type="dxa"/>
          </w:tcPr>
          <w:p w:rsidR="00190719" w:rsidRPr="000B3D77" w:rsidRDefault="00190719" w:rsidP="006C63FF">
            <w:pPr>
              <w:spacing w:after="200" w:line="276" w:lineRule="auto"/>
              <w:jc w:val="both"/>
              <w:rPr>
                <w:rFonts w:ascii="Times New Roman" w:hAnsi="Times New Roman" w:cs="Times New Roman"/>
                <w:sz w:val="20"/>
                <w:szCs w:val="20"/>
              </w:rPr>
            </w:pPr>
            <w:r w:rsidRPr="000B3D77">
              <w:rPr>
                <w:rFonts w:ascii="Times New Roman" w:hAnsi="Times New Roman" w:cs="Times New Roman"/>
                <w:sz w:val="20"/>
                <w:szCs w:val="20"/>
              </w:rPr>
              <w:t>X</w:t>
            </w:r>
          </w:p>
        </w:tc>
      </w:tr>
      <w:tr w:rsidR="00190719" w:rsidRPr="00B152A1" w:rsidTr="006C63FF">
        <w:tc>
          <w:tcPr>
            <w:tcW w:w="534"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2</w:t>
            </w:r>
          </w:p>
        </w:tc>
        <w:tc>
          <w:tcPr>
            <w:tcW w:w="6237" w:type="dxa"/>
            <w:vAlign w:val="center"/>
          </w:tcPr>
          <w:p w:rsidR="00190719" w:rsidRPr="000B3D77" w:rsidRDefault="00190719" w:rsidP="006C63FF">
            <w:pPr>
              <w:spacing w:line="270" w:lineRule="atLeast"/>
              <w:rPr>
                <w:rFonts w:ascii="Times New Roman" w:eastAsia="Times New Roman" w:hAnsi="Times New Roman" w:cs="Times New Roman"/>
                <w:sz w:val="20"/>
                <w:szCs w:val="20"/>
              </w:rPr>
            </w:pPr>
            <w:r w:rsidRPr="000B3D77">
              <w:rPr>
                <w:rFonts w:ascii="Times New Roman" w:eastAsia="Times New Roman" w:hAnsi="Times New Roman" w:cs="Times New Roman"/>
                <w:sz w:val="20"/>
                <w:szCs w:val="20"/>
              </w:rPr>
              <w:t>Uzmanlık alanı ile ilişkili olarak disiplinler-arası etkileşimin farkında olmak.</w:t>
            </w:r>
          </w:p>
        </w:tc>
        <w:tc>
          <w:tcPr>
            <w:tcW w:w="567" w:type="dxa"/>
          </w:tcPr>
          <w:p w:rsidR="00190719" w:rsidRPr="000B3D77" w:rsidRDefault="00190719" w:rsidP="006C63FF">
            <w:pPr>
              <w:spacing w:after="200" w:line="276" w:lineRule="auto"/>
              <w:jc w:val="both"/>
              <w:rPr>
                <w:rFonts w:ascii="Times New Roman" w:hAnsi="Times New Roman" w:cs="Times New Roman"/>
                <w:sz w:val="20"/>
                <w:szCs w:val="20"/>
              </w:rPr>
            </w:pPr>
          </w:p>
        </w:tc>
        <w:tc>
          <w:tcPr>
            <w:tcW w:w="567" w:type="dxa"/>
          </w:tcPr>
          <w:p w:rsidR="00190719" w:rsidRPr="000B3D77" w:rsidRDefault="00190719" w:rsidP="006C63FF">
            <w:pPr>
              <w:spacing w:after="200" w:line="276" w:lineRule="auto"/>
              <w:jc w:val="both"/>
              <w:rPr>
                <w:rFonts w:ascii="Times New Roman" w:hAnsi="Times New Roman" w:cs="Times New Roman"/>
                <w:sz w:val="20"/>
                <w:szCs w:val="20"/>
              </w:rPr>
            </w:pPr>
          </w:p>
        </w:tc>
        <w:tc>
          <w:tcPr>
            <w:tcW w:w="425" w:type="dxa"/>
          </w:tcPr>
          <w:p w:rsidR="00190719" w:rsidRPr="000B3D77" w:rsidRDefault="00190719" w:rsidP="006C63FF">
            <w:pPr>
              <w:spacing w:after="200" w:line="276" w:lineRule="auto"/>
              <w:jc w:val="both"/>
              <w:rPr>
                <w:rFonts w:ascii="Times New Roman" w:hAnsi="Times New Roman" w:cs="Times New Roman"/>
                <w:sz w:val="20"/>
                <w:szCs w:val="20"/>
              </w:rPr>
            </w:pPr>
          </w:p>
        </w:tc>
        <w:tc>
          <w:tcPr>
            <w:tcW w:w="425" w:type="dxa"/>
          </w:tcPr>
          <w:p w:rsidR="00190719" w:rsidRPr="000B3D77" w:rsidRDefault="00190719" w:rsidP="006C63FF">
            <w:pPr>
              <w:spacing w:after="200" w:line="276" w:lineRule="auto"/>
              <w:jc w:val="both"/>
              <w:rPr>
                <w:rFonts w:ascii="Times New Roman" w:hAnsi="Times New Roman" w:cs="Times New Roman"/>
                <w:sz w:val="20"/>
                <w:szCs w:val="20"/>
              </w:rPr>
            </w:pPr>
          </w:p>
        </w:tc>
        <w:tc>
          <w:tcPr>
            <w:tcW w:w="425" w:type="dxa"/>
          </w:tcPr>
          <w:p w:rsidR="00190719" w:rsidRPr="000B3D77" w:rsidRDefault="00190719" w:rsidP="006C63FF">
            <w:pPr>
              <w:spacing w:after="200" w:line="276" w:lineRule="auto"/>
              <w:jc w:val="both"/>
              <w:rPr>
                <w:rFonts w:ascii="Times New Roman" w:hAnsi="Times New Roman" w:cs="Times New Roman"/>
                <w:sz w:val="20"/>
                <w:szCs w:val="20"/>
              </w:rPr>
            </w:pPr>
            <w:r w:rsidRPr="000B3D77">
              <w:rPr>
                <w:rFonts w:ascii="Times New Roman" w:hAnsi="Times New Roman" w:cs="Times New Roman"/>
                <w:sz w:val="20"/>
                <w:szCs w:val="20"/>
              </w:rPr>
              <w:t>X</w:t>
            </w:r>
          </w:p>
        </w:tc>
      </w:tr>
      <w:tr w:rsidR="00190719" w:rsidRPr="00B152A1" w:rsidTr="006C63FF">
        <w:tc>
          <w:tcPr>
            <w:tcW w:w="534"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3</w:t>
            </w:r>
          </w:p>
        </w:tc>
        <w:tc>
          <w:tcPr>
            <w:tcW w:w="6237" w:type="dxa"/>
            <w:vAlign w:val="center"/>
          </w:tcPr>
          <w:p w:rsidR="00190719" w:rsidRPr="000B3D77" w:rsidRDefault="00190719" w:rsidP="006C63FF">
            <w:pPr>
              <w:spacing w:line="270" w:lineRule="atLeast"/>
              <w:rPr>
                <w:rFonts w:ascii="Times New Roman" w:eastAsia="Times New Roman" w:hAnsi="Times New Roman" w:cs="Times New Roman"/>
                <w:sz w:val="20"/>
                <w:szCs w:val="20"/>
              </w:rPr>
            </w:pPr>
            <w:r w:rsidRPr="000B3D77">
              <w:rPr>
                <w:rFonts w:ascii="Times New Roman" w:eastAsia="Times New Roman" w:hAnsi="Times New Roman" w:cs="Times New Roman"/>
                <w:sz w:val="20"/>
                <w:szCs w:val="20"/>
              </w:rPr>
              <w:t>Uzmanlık alanı ile ilişkili olarak görev aldığı konularda ekip çalışması yapar ve ekibi ile bilgilerini paylaşır.</w:t>
            </w:r>
          </w:p>
        </w:tc>
        <w:tc>
          <w:tcPr>
            <w:tcW w:w="567" w:type="dxa"/>
          </w:tcPr>
          <w:p w:rsidR="00190719" w:rsidRPr="000B3D77" w:rsidRDefault="00190719" w:rsidP="006C63FF">
            <w:pPr>
              <w:spacing w:after="200" w:line="276" w:lineRule="auto"/>
              <w:jc w:val="both"/>
              <w:rPr>
                <w:rFonts w:ascii="Times New Roman" w:hAnsi="Times New Roman" w:cs="Times New Roman"/>
                <w:sz w:val="20"/>
                <w:szCs w:val="20"/>
              </w:rPr>
            </w:pPr>
          </w:p>
        </w:tc>
        <w:tc>
          <w:tcPr>
            <w:tcW w:w="567" w:type="dxa"/>
          </w:tcPr>
          <w:p w:rsidR="00190719" w:rsidRPr="000B3D77" w:rsidRDefault="00190719" w:rsidP="006C63FF">
            <w:pPr>
              <w:spacing w:after="200" w:line="276" w:lineRule="auto"/>
              <w:jc w:val="both"/>
              <w:rPr>
                <w:rFonts w:ascii="Times New Roman" w:hAnsi="Times New Roman" w:cs="Times New Roman"/>
                <w:sz w:val="20"/>
                <w:szCs w:val="20"/>
              </w:rPr>
            </w:pPr>
          </w:p>
        </w:tc>
        <w:tc>
          <w:tcPr>
            <w:tcW w:w="425" w:type="dxa"/>
          </w:tcPr>
          <w:p w:rsidR="00190719" w:rsidRPr="000B3D77" w:rsidRDefault="00190719" w:rsidP="006C63FF">
            <w:pPr>
              <w:spacing w:after="200" w:line="276" w:lineRule="auto"/>
              <w:jc w:val="both"/>
              <w:rPr>
                <w:rFonts w:ascii="Times New Roman" w:hAnsi="Times New Roman" w:cs="Times New Roman"/>
                <w:sz w:val="20"/>
                <w:szCs w:val="20"/>
              </w:rPr>
            </w:pPr>
          </w:p>
        </w:tc>
        <w:tc>
          <w:tcPr>
            <w:tcW w:w="425" w:type="dxa"/>
          </w:tcPr>
          <w:p w:rsidR="00190719" w:rsidRPr="000B3D77" w:rsidRDefault="00190719" w:rsidP="006C63FF">
            <w:pPr>
              <w:spacing w:after="200" w:line="276" w:lineRule="auto"/>
              <w:jc w:val="both"/>
              <w:rPr>
                <w:rFonts w:ascii="Times New Roman" w:hAnsi="Times New Roman" w:cs="Times New Roman"/>
                <w:sz w:val="20"/>
                <w:szCs w:val="20"/>
              </w:rPr>
            </w:pPr>
            <w:r w:rsidRPr="000B3D77">
              <w:rPr>
                <w:rFonts w:ascii="Times New Roman" w:hAnsi="Times New Roman" w:cs="Times New Roman"/>
                <w:sz w:val="20"/>
                <w:szCs w:val="20"/>
              </w:rPr>
              <w:t>X</w:t>
            </w:r>
          </w:p>
        </w:tc>
        <w:tc>
          <w:tcPr>
            <w:tcW w:w="425" w:type="dxa"/>
          </w:tcPr>
          <w:p w:rsidR="00190719" w:rsidRPr="000B3D77" w:rsidRDefault="00190719" w:rsidP="006C63FF">
            <w:pPr>
              <w:spacing w:after="200" w:line="276" w:lineRule="auto"/>
              <w:jc w:val="both"/>
              <w:rPr>
                <w:rFonts w:ascii="Times New Roman" w:hAnsi="Times New Roman" w:cs="Times New Roman"/>
                <w:sz w:val="20"/>
                <w:szCs w:val="20"/>
              </w:rPr>
            </w:pPr>
          </w:p>
        </w:tc>
      </w:tr>
      <w:tr w:rsidR="00190719" w:rsidRPr="00B152A1" w:rsidTr="006C63FF">
        <w:tc>
          <w:tcPr>
            <w:tcW w:w="534"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4</w:t>
            </w:r>
          </w:p>
        </w:tc>
        <w:tc>
          <w:tcPr>
            <w:tcW w:w="6237" w:type="dxa"/>
            <w:vAlign w:val="center"/>
          </w:tcPr>
          <w:p w:rsidR="00190719" w:rsidRPr="000B3D77" w:rsidRDefault="00190719" w:rsidP="006C63FF">
            <w:pPr>
              <w:spacing w:line="270" w:lineRule="atLeast"/>
              <w:rPr>
                <w:rFonts w:ascii="Times New Roman" w:eastAsia="Times New Roman" w:hAnsi="Times New Roman" w:cs="Times New Roman"/>
                <w:sz w:val="20"/>
                <w:szCs w:val="20"/>
              </w:rPr>
            </w:pPr>
            <w:r w:rsidRPr="000B3D77">
              <w:rPr>
                <w:rFonts w:ascii="Times New Roman" w:eastAsia="Times New Roman" w:hAnsi="Times New Roman" w:cs="Times New Roman"/>
                <w:sz w:val="20"/>
                <w:szCs w:val="20"/>
              </w:rPr>
              <w:t>Uzmanlık alanı ile ilişkili olarak görev aldığı konularda sorunları tanımlar, analiz eder ve çözüm yolları sunar</w:t>
            </w:r>
          </w:p>
        </w:tc>
        <w:tc>
          <w:tcPr>
            <w:tcW w:w="567" w:type="dxa"/>
          </w:tcPr>
          <w:p w:rsidR="00190719" w:rsidRPr="000B3D77" w:rsidRDefault="00190719" w:rsidP="006C63FF">
            <w:pPr>
              <w:spacing w:after="200" w:line="276" w:lineRule="auto"/>
              <w:jc w:val="both"/>
              <w:rPr>
                <w:rFonts w:ascii="Times New Roman" w:hAnsi="Times New Roman" w:cs="Times New Roman"/>
                <w:sz w:val="20"/>
                <w:szCs w:val="20"/>
              </w:rPr>
            </w:pPr>
          </w:p>
        </w:tc>
        <w:tc>
          <w:tcPr>
            <w:tcW w:w="567" w:type="dxa"/>
          </w:tcPr>
          <w:p w:rsidR="00190719" w:rsidRPr="000B3D77" w:rsidRDefault="00190719" w:rsidP="006C63FF">
            <w:pPr>
              <w:spacing w:after="200" w:line="276" w:lineRule="auto"/>
              <w:jc w:val="both"/>
              <w:rPr>
                <w:rFonts w:ascii="Times New Roman" w:hAnsi="Times New Roman" w:cs="Times New Roman"/>
                <w:sz w:val="20"/>
                <w:szCs w:val="20"/>
              </w:rPr>
            </w:pPr>
          </w:p>
        </w:tc>
        <w:tc>
          <w:tcPr>
            <w:tcW w:w="425" w:type="dxa"/>
          </w:tcPr>
          <w:p w:rsidR="00190719" w:rsidRPr="000B3D77" w:rsidRDefault="00190719" w:rsidP="006C63FF">
            <w:pPr>
              <w:spacing w:after="200" w:line="276" w:lineRule="auto"/>
              <w:jc w:val="both"/>
              <w:rPr>
                <w:rFonts w:ascii="Times New Roman" w:hAnsi="Times New Roman" w:cs="Times New Roman"/>
                <w:sz w:val="20"/>
                <w:szCs w:val="20"/>
              </w:rPr>
            </w:pPr>
          </w:p>
        </w:tc>
        <w:tc>
          <w:tcPr>
            <w:tcW w:w="425" w:type="dxa"/>
          </w:tcPr>
          <w:p w:rsidR="00190719" w:rsidRPr="000B3D77" w:rsidRDefault="00190719" w:rsidP="006C63FF">
            <w:pPr>
              <w:spacing w:after="200" w:line="276" w:lineRule="auto"/>
              <w:jc w:val="both"/>
              <w:rPr>
                <w:rFonts w:ascii="Times New Roman" w:hAnsi="Times New Roman" w:cs="Times New Roman"/>
                <w:sz w:val="20"/>
                <w:szCs w:val="20"/>
              </w:rPr>
            </w:pPr>
            <w:r w:rsidRPr="000B3D77">
              <w:rPr>
                <w:rFonts w:ascii="Times New Roman" w:hAnsi="Times New Roman" w:cs="Times New Roman"/>
                <w:sz w:val="20"/>
                <w:szCs w:val="20"/>
              </w:rPr>
              <w:t>X</w:t>
            </w:r>
          </w:p>
        </w:tc>
        <w:tc>
          <w:tcPr>
            <w:tcW w:w="425" w:type="dxa"/>
          </w:tcPr>
          <w:p w:rsidR="00190719" w:rsidRPr="000B3D77" w:rsidRDefault="00190719" w:rsidP="006C63FF">
            <w:pPr>
              <w:spacing w:after="200" w:line="276" w:lineRule="auto"/>
              <w:jc w:val="both"/>
              <w:rPr>
                <w:rFonts w:ascii="Times New Roman" w:hAnsi="Times New Roman" w:cs="Times New Roman"/>
                <w:sz w:val="20"/>
                <w:szCs w:val="20"/>
              </w:rPr>
            </w:pPr>
          </w:p>
        </w:tc>
      </w:tr>
      <w:tr w:rsidR="00190719" w:rsidRPr="00B152A1" w:rsidTr="006C63FF">
        <w:tc>
          <w:tcPr>
            <w:tcW w:w="534"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5</w:t>
            </w:r>
          </w:p>
        </w:tc>
        <w:tc>
          <w:tcPr>
            <w:tcW w:w="6237" w:type="dxa"/>
            <w:vAlign w:val="center"/>
          </w:tcPr>
          <w:p w:rsidR="00190719" w:rsidRPr="000B3D77" w:rsidRDefault="00190719" w:rsidP="006C63FF">
            <w:pPr>
              <w:spacing w:line="270" w:lineRule="atLeast"/>
              <w:rPr>
                <w:rFonts w:ascii="Times New Roman" w:eastAsia="Times New Roman" w:hAnsi="Times New Roman" w:cs="Times New Roman"/>
                <w:sz w:val="20"/>
                <w:szCs w:val="20"/>
              </w:rPr>
            </w:pPr>
            <w:r w:rsidRPr="000B3D77">
              <w:rPr>
                <w:rFonts w:ascii="Times New Roman" w:eastAsia="Times New Roman" w:hAnsi="Times New Roman" w:cs="Times New Roman"/>
                <w:sz w:val="20"/>
                <w:szCs w:val="20"/>
              </w:rPr>
              <w:t>Uzmanlık alanı ile ilişkili olarak görev aldığı alanlarda bağımsız araştırma ve çalışma yapar, projelere katkı verir ve sorumluluk alır.</w:t>
            </w:r>
          </w:p>
        </w:tc>
        <w:tc>
          <w:tcPr>
            <w:tcW w:w="567" w:type="dxa"/>
          </w:tcPr>
          <w:p w:rsidR="00190719" w:rsidRPr="000B3D77" w:rsidRDefault="00190719" w:rsidP="006C63FF">
            <w:pPr>
              <w:spacing w:after="200" w:line="276" w:lineRule="auto"/>
              <w:jc w:val="both"/>
              <w:rPr>
                <w:rFonts w:ascii="Times New Roman" w:hAnsi="Times New Roman" w:cs="Times New Roman"/>
                <w:sz w:val="20"/>
                <w:szCs w:val="20"/>
              </w:rPr>
            </w:pPr>
          </w:p>
        </w:tc>
        <w:tc>
          <w:tcPr>
            <w:tcW w:w="567" w:type="dxa"/>
          </w:tcPr>
          <w:p w:rsidR="00190719" w:rsidRPr="000B3D77" w:rsidRDefault="00190719" w:rsidP="006C63FF">
            <w:pPr>
              <w:spacing w:after="200" w:line="276" w:lineRule="auto"/>
              <w:jc w:val="both"/>
              <w:rPr>
                <w:rFonts w:ascii="Times New Roman" w:hAnsi="Times New Roman" w:cs="Times New Roman"/>
                <w:sz w:val="20"/>
                <w:szCs w:val="20"/>
              </w:rPr>
            </w:pPr>
          </w:p>
        </w:tc>
        <w:tc>
          <w:tcPr>
            <w:tcW w:w="425" w:type="dxa"/>
          </w:tcPr>
          <w:p w:rsidR="00190719" w:rsidRPr="000B3D77" w:rsidRDefault="00190719" w:rsidP="006C63FF">
            <w:pPr>
              <w:spacing w:after="200" w:line="276" w:lineRule="auto"/>
              <w:jc w:val="both"/>
              <w:rPr>
                <w:rFonts w:ascii="Times New Roman" w:hAnsi="Times New Roman" w:cs="Times New Roman"/>
                <w:sz w:val="20"/>
                <w:szCs w:val="20"/>
              </w:rPr>
            </w:pPr>
          </w:p>
        </w:tc>
        <w:tc>
          <w:tcPr>
            <w:tcW w:w="425" w:type="dxa"/>
          </w:tcPr>
          <w:p w:rsidR="00190719" w:rsidRPr="000B3D77" w:rsidRDefault="00190719" w:rsidP="006C63FF">
            <w:pPr>
              <w:spacing w:after="200" w:line="276" w:lineRule="auto"/>
              <w:jc w:val="both"/>
              <w:rPr>
                <w:rFonts w:ascii="Times New Roman" w:hAnsi="Times New Roman" w:cs="Times New Roman"/>
                <w:sz w:val="20"/>
                <w:szCs w:val="20"/>
              </w:rPr>
            </w:pPr>
          </w:p>
        </w:tc>
        <w:tc>
          <w:tcPr>
            <w:tcW w:w="425" w:type="dxa"/>
          </w:tcPr>
          <w:p w:rsidR="00190719" w:rsidRPr="000B3D77" w:rsidRDefault="00190719" w:rsidP="006C63FF">
            <w:pPr>
              <w:spacing w:after="200" w:line="276" w:lineRule="auto"/>
              <w:jc w:val="both"/>
              <w:rPr>
                <w:rFonts w:ascii="Times New Roman" w:hAnsi="Times New Roman" w:cs="Times New Roman"/>
                <w:sz w:val="20"/>
                <w:szCs w:val="20"/>
              </w:rPr>
            </w:pPr>
            <w:r w:rsidRPr="000B3D77">
              <w:rPr>
                <w:rFonts w:ascii="Times New Roman" w:hAnsi="Times New Roman" w:cs="Times New Roman"/>
                <w:sz w:val="20"/>
                <w:szCs w:val="20"/>
              </w:rPr>
              <w:t>X</w:t>
            </w:r>
          </w:p>
        </w:tc>
      </w:tr>
      <w:tr w:rsidR="00190719" w:rsidRPr="00B152A1" w:rsidTr="006C63FF">
        <w:tc>
          <w:tcPr>
            <w:tcW w:w="534"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6</w:t>
            </w:r>
          </w:p>
        </w:tc>
        <w:tc>
          <w:tcPr>
            <w:tcW w:w="6237" w:type="dxa"/>
            <w:vAlign w:val="center"/>
          </w:tcPr>
          <w:p w:rsidR="00190719" w:rsidRPr="000B3D77" w:rsidRDefault="00190719" w:rsidP="006C63FF">
            <w:pPr>
              <w:spacing w:line="270" w:lineRule="atLeast"/>
              <w:rPr>
                <w:rFonts w:ascii="Times New Roman" w:eastAsia="Times New Roman" w:hAnsi="Times New Roman" w:cs="Times New Roman"/>
                <w:sz w:val="20"/>
                <w:szCs w:val="20"/>
              </w:rPr>
            </w:pPr>
            <w:r w:rsidRPr="000B3D77">
              <w:rPr>
                <w:rFonts w:ascii="Times New Roman" w:eastAsia="Times New Roman" w:hAnsi="Times New Roman" w:cs="Times New Roman"/>
                <w:sz w:val="20"/>
                <w:szCs w:val="20"/>
              </w:rPr>
              <w:t xml:space="preserve">Uzmanlık alanı ile ilişkili olarak görev aldığı alanlarda örgütün </w:t>
            </w:r>
            <w:proofErr w:type="gramStart"/>
            <w:r w:rsidRPr="000B3D77">
              <w:rPr>
                <w:rFonts w:ascii="Times New Roman" w:eastAsia="Times New Roman" w:hAnsi="Times New Roman" w:cs="Times New Roman"/>
                <w:sz w:val="20"/>
                <w:szCs w:val="20"/>
              </w:rPr>
              <w:t>vizyon</w:t>
            </w:r>
            <w:proofErr w:type="gramEnd"/>
            <w:r w:rsidRPr="000B3D77">
              <w:rPr>
                <w:rFonts w:ascii="Times New Roman" w:eastAsia="Times New Roman" w:hAnsi="Times New Roman" w:cs="Times New Roman"/>
                <w:sz w:val="20"/>
                <w:szCs w:val="20"/>
              </w:rPr>
              <w:t>, amaç ve hedeflerini belirleyebilir.</w:t>
            </w:r>
          </w:p>
        </w:tc>
        <w:tc>
          <w:tcPr>
            <w:tcW w:w="567" w:type="dxa"/>
          </w:tcPr>
          <w:p w:rsidR="00190719" w:rsidRPr="000B3D77" w:rsidRDefault="00190719" w:rsidP="006C63FF">
            <w:pPr>
              <w:spacing w:after="200" w:line="276" w:lineRule="auto"/>
              <w:jc w:val="both"/>
              <w:rPr>
                <w:rFonts w:ascii="Times New Roman" w:hAnsi="Times New Roman" w:cs="Times New Roman"/>
                <w:sz w:val="20"/>
                <w:szCs w:val="20"/>
              </w:rPr>
            </w:pPr>
          </w:p>
        </w:tc>
        <w:tc>
          <w:tcPr>
            <w:tcW w:w="567" w:type="dxa"/>
          </w:tcPr>
          <w:p w:rsidR="00190719" w:rsidRPr="000B3D77" w:rsidRDefault="00190719" w:rsidP="006C63FF">
            <w:pPr>
              <w:spacing w:after="200" w:line="276" w:lineRule="auto"/>
              <w:jc w:val="both"/>
              <w:rPr>
                <w:rFonts w:ascii="Times New Roman" w:hAnsi="Times New Roman" w:cs="Times New Roman"/>
                <w:sz w:val="20"/>
                <w:szCs w:val="20"/>
              </w:rPr>
            </w:pPr>
          </w:p>
        </w:tc>
        <w:tc>
          <w:tcPr>
            <w:tcW w:w="425" w:type="dxa"/>
          </w:tcPr>
          <w:p w:rsidR="00190719" w:rsidRPr="000B3D77" w:rsidRDefault="00190719" w:rsidP="006C63FF">
            <w:pPr>
              <w:spacing w:after="200" w:line="276" w:lineRule="auto"/>
              <w:jc w:val="both"/>
              <w:rPr>
                <w:rFonts w:ascii="Times New Roman" w:hAnsi="Times New Roman" w:cs="Times New Roman"/>
                <w:sz w:val="20"/>
                <w:szCs w:val="20"/>
              </w:rPr>
            </w:pPr>
          </w:p>
        </w:tc>
        <w:tc>
          <w:tcPr>
            <w:tcW w:w="425" w:type="dxa"/>
          </w:tcPr>
          <w:p w:rsidR="00190719" w:rsidRPr="000B3D77" w:rsidRDefault="00190719" w:rsidP="006C63FF">
            <w:pPr>
              <w:spacing w:after="200" w:line="276" w:lineRule="auto"/>
              <w:jc w:val="both"/>
              <w:rPr>
                <w:rFonts w:ascii="Times New Roman" w:hAnsi="Times New Roman" w:cs="Times New Roman"/>
                <w:sz w:val="20"/>
                <w:szCs w:val="20"/>
              </w:rPr>
            </w:pPr>
          </w:p>
        </w:tc>
        <w:tc>
          <w:tcPr>
            <w:tcW w:w="425" w:type="dxa"/>
          </w:tcPr>
          <w:p w:rsidR="00190719" w:rsidRPr="000B3D77" w:rsidRDefault="00190719" w:rsidP="006C63FF">
            <w:pPr>
              <w:spacing w:after="200" w:line="276" w:lineRule="auto"/>
              <w:jc w:val="both"/>
              <w:rPr>
                <w:rFonts w:ascii="Times New Roman" w:hAnsi="Times New Roman" w:cs="Times New Roman"/>
                <w:sz w:val="20"/>
                <w:szCs w:val="20"/>
              </w:rPr>
            </w:pPr>
          </w:p>
        </w:tc>
      </w:tr>
      <w:tr w:rsidR="00190719" w:rsidRPr="00B152A1" w:rsidTr="006C63FF">
        <w:tc>
          <w:tcPr>
            <w:tcW w:w="534" w:type="dxa"/>
          </w:tcPr>
          <w:p w:rsidR="00190719" w:rsidRPr="00B152A1" w:rsidRDefault="00190719" w:rsidP="006C63FF">
            <w:pPr>
              <w:rPr>
                <w:rFonts w:ascii="Times New Roman" w:hAnsi="Times New Roman" w:cs="Times New Roman"/>
                <w:b/>
                <w:sz w:val="20"/>
                <w:szCs w:val="20"/>
              </w:rPr>
            </w:pPr>
            <w:r w:rsidRPr="00B152A1">
              <w:rPr>
                <w:rFonts w:ascii="Times New Roman" w:hAnsi="Times New Roman" w:cs="Times New Roman"/>
                <w:b/>
                <w:sz w:val="20"/>
                <w:szCs w:val="20"/>
              </w:rPr>
              <w:t>7</w:t>
            </w:r>
          </w:p>
        </w:tc>
        <w:tc>
          <w:tcPr>
            <w:tcW w:w="6237" w:type="dxa"/>
            <w:vAlign w:val="center"/>
          </w:tcPr>
          <w:p w:rsidR="00190719" w:rsidRPr="000B3D77" w:rsidRDefault="00190719" w:rsidP="006C63FF">
            <w:pPr>
              <w:spacing w:line="270" w:lineRule="atLeast"/>
              <w:rPr>
                <w:rFonts w:ascii="Times New Roman" w:eastAsia="Times New Roman" w:hAnsi="Times New Roman" w:cs="Times New Roman"/>
                <w:sz w:val="20"/>
                <w:szCs w:val="20"/>
              </w:rPr>
            </w:pPr>
            <w:r w:rsidRPr="000B3D77">
              <w:rPr>
                <w:rFonts w:ascii="Times New Roman" w:eastAsia="Times New Roman" w:hAnsi="Times New Roman" w:cs="Times New Roman"/>
                <w:sz w:val="20"/>
                <w:szCs w:val="20"/>
              </w:rPr>
              <w:t>Uzmanlık alanı ile ilişkili olarak görev aldığı alanlar kapsamında sahip olduğu bilgileri sorgular.</w:t>
            </w:r>
          </w:p>
        </w:tc>
        <w:tc>
          <w:tcPr>
            <w:tcW w:w="567" w:type="dxa"/>
          </w:tcPr>
          <w:p w:rsidR="00190719" w:rsidRPr="000B3D77" w:rsidRDefault="00190719" w:rsidP="006C63FF">
            <w:pPr>
              <w:jc w:val="both"/>
              <w:rPr>
                <w:rFonts w:ascii="Times New Roman" w:hAnsi="Times New Roman" w:cs="Times New Roman"/>
                <w:sz w:val="20"/>
                <w:szCs w:val="20"/>
              </w:rPr>
            </w:pPr>
          </w:p>
        </w:tc>
        <w:tc>
          <w:tcPr>
            <w:tcW w:w="567" w:type="dxa"/>
          </w:tcPr>
          <w:p w:rsidR="00190719" w:rsidRPr="000B3D77" w:rsidRDefault="00190719" w:rsidP="006C63FF">
            <w:pPr>
              <w:jc w:val="both"/>
              <w:rPr>
                <w:rFonts w:ascii="Times New Roman" w:hAnsi="Times New Roman" w:cs="Times New Roman"/>
                <w:sz w:val="20"/>
                <w:szCs w:val="20"/>
              </w:rPr>
            </w:pPr>
          </w:p>
        </w:tc>
        <w:tc>
          <w:tcPr>
            <w:tcW w:w="425" w:type="dxa"/>
          </w:tcPr>
          <w:p w:rsidR="00190719" w:rsidRPr="000B3D77" w:rsidRDefault="00190719" w:rsidP="006C63FF">
            <w:pPr>
              <w:jc w:val="both"/>
              <w:rPr>
                <w:rFonts w:ascii="Times New Roman" w:hAnsi="Times New Roman" w:cs="Times New Roman"/>
                <w:sz w:val="20"/>
                <w:szCs w:val="20"/>
              </w:rPr>
            </w:pPr>
          </w:p>
        </w:tc>
        <w:tc>
          <w:tcPr>
            <w:tcW w:w="425" w:type="dxa"/>
          </w:tcPr>
          <w:p w:rsidR="00190719" w:rsidRPr="000B3D77" w:rsidRDefault="00190719" w:rsidP="006C63FF">
            <w:pPr>
              <w:jc w:val="both"/>
              <w:rPr>
                <w:rFonts w:ascii="Times New Roman" w:hAnsi="Times New Roman" w:cs="Times New Roman"/>
                <w:sz w:val="20"/>
                <w:szCs w:val="20"/>
              </w:rPr>
            </w:pPr>
          </w:p>
        </w:tc>
        <w:tc>
          <w:tcPr>
            <w:tcW w:w="425" w:type="dxa"/>
          </w:tcPr>
          <w:p w:rsidR="00190719" w:rsidRPr="000B3D77" w:rsidRDefault="00190719" w:rsidP="006C63FF">
            <w:pPr>
              <w:jc w:val="both"/>
              <w:rPr>
                <w:rFonts w:ascii="Times New Roman" w:hAnsi="Times New Roman" w:cs="Times New Roman"/>
                <w:sz w:val="20"/>
                <w:szCs w:val="20"/>
              </w:rPr>
            </w:pPr>
          </w:p>
        </w:tc>
      </w:tr>
      <w:tr w:rsidR="00190719" w:rsidRPr="00B152A1" w:rsidTr="006C63FF">
        <w:tc>
          <w:tcPr>
            <w:tcW w:w="534" w:type="dxa"/>
          </w:tcPr>
          <w:p w:rsidR="00190719" w:rsidRPr="00B152A1" w:rsidRDefault="00190719" w:rsidP="006C63FF">
            <w:pPr>
              <w:rPr>
                <w:rFonts w:ascii="Times New Roman" w:hAnsi="Times New Roman" w:cs="Times New Roman"/>
                <w:b/>
                <w:sz w:val="20"/>
                <w:szCs w:val="20"/>
              </w:rPr>
            </w:pPr>
            <w:r w:rsidRPr="00B152A1">
              <w:rPr>
                <w:rFonts w:ascii="Times New Roman" w:hAnsi="Times New Roman" w:cs="Times New Roman"/>
                <w:b/>
                <w:sz w:val="20"/>
                <w:szCs w:val="20"/>
              </w:rPr>
              <w:t>8</w:t>
            </w:r>
          </w:p>
        </w:tc>
        <w:tc>
          <w:tcPr>
            <w:tcW w:w="6237" w:type="dxa"/>
            <w:vAlign w:val="center"/>
          </w:tcPr>
          <w:p w:rsidR="00190719" w:rsidRPr="000B3D77" w:rsidRDefault="00190719" w:rsidP="006C63FF">
            <w:pPr>
              <w:spacing w:line="270" w:lineRule="atLeast"/>
              <w:rPr>
                <w:rFonts w:ascii="Times New Roman" w:eastAsia="Times New Roman" w:hAnsi="Times New Roman" w:cs="Times New Roman"/>
                <w:sz w:val="20"/>
                <w:szCs w:val="20"/>
              </w:rPr>
            </w:pPr>
            <w:r w:rsidRPr="000B3D77">
              <w:rPr>
                <w:rFonts w:ascii="Times New Roman" w:eastAsia="Times New Roman" w:hAnsi="Times New Roman" w:cs="Times New Roman"/>
                <w:sz w:val="20"/>
                <w:szCs w:val="20"/>
              </w:rPr>
              <w:t>Uzmanlık alanı ile ilişkili olarak görev aldığı alanlarda sahip olduğu birikimini ve önerilerini her türlü iletişim aracını kullanarak aktarabilir, gerektiği durumlarda bunu en az bir yabancı dili kullanarak yapabilir.</w:t>
            </w:r>
          </w:p>
        </w:tc>
        <w:tc>
          <w:tcPr>
            <w:tcW w:w="567" w:type="dxa"/>
          </w:tcPr>
          <w:p w:rsidR="00190719" w:rsidRPr="000B3D77" w:rsidRDefault="00190719" w:rsidP="006C63FF">
            <w:pPr>
              <w:jc w:val="both"/>
              <w:rPr>
                <w:rFonts w:ascii="Times New Roman" w:hAnsi="Times New Roman" w:cs="Times New Roman"/>
                <w:sz w:val="20"/>
                <w:szCs w:val="20"/>
              </w:rPr>
            </w:pPr>
          </w:p>
        </w:tc>
        <w:tc>
          <w:tcPr>
            <w:tcW w:w="567" w:type="dxa"/>
          </w:tcPr>
          <w:p w:rsidR="00190719" w:rsidRPr="000B3D77" w:rsidRDefault="00190719" w:rsidP="006C63FF">
            <w:pPr>
              <w:jc w:val="both"/>
              <w:rPr>
                <w:rFonts w:ascii="Times New Roman" w:hAnsi="Times New Roman" w:cs="Times New Roman"/>
                <w:sz w:val="20"/>
                <w:szCs w:val="20"/>
              </w:rPr>
            </w:pPr>
          </w:p>
        </w:tc>
        <w:tc>
          <w:tcPr>
            <w:tcW w:w="425" w:type="dxa"/>
          </w:tcPr>
          <w:p w:rsidR="00190719" w:rsidRPr="000B3D77" w:rsidRDefault="00190719" w:rsidP="006C63FF">
            <w:pPr>
              <w:jc w:val="both"/>
              <w:rPr>
                <w:rFonts w:ascii="Times New Roman" w:hAnsi="Times New Roman" w:cs="Times New Roman"/>
                <w:sz w:val="20"/>
                <w:szCs w:val="20"/>
              </w:rPr>
            </w:pPr>
          </w:p>
        </w:tc>
        <w:tc>
          <w:tcPr>
            <w:tcW w:w="425" w:type="dxa"/>
          </w:tcPr>
          <w:p w:rsidR="00190719" w:rsidRPr="000B3D77" w:rsidRDefault="00190719" w:rsidP="006C63FF">
            <w:pPr>
              <w:jc w:val="both"/>
              <w:rPr>
                <w:rFonts w:ascii="Times New Roman" w:hAnsi="Times New Roman" w:cs="Times New Roman"/>
                <w:sz w:val="20"/>
                <w:szCs w:val="20"/>
              </w:rPr>
            </w:pPr>
          </w:p>
        </w:tc>
        <w:tc>
          <w:tcPr>
            <w:tcW w:w="425" w:type="dxa"/>
          </w:tcPr>
          <w:p w:rsidR="00190719" w:rsidRPr="000B3D77" w:rsidRDefault="00190719" w:rsidP="006C63FF">
            <w:pPr>
              <w:jc w:val="both"/>
              <w:rPr>
                <w:rFonts w:ascii="Times New Roman" w:hAnsi="Times New Roman" w:cs="Times New Roman"/>
                <w:sz w:val="20"/>
                <w:szCs w:val="20"/>
              </w:rPr>
            </w:pPr>
            <w:r w:rsidRPr="000B3D77">
              <w:rPr>
                <w:rFonts w:ascii="Times New Roman" w:hAnsi="Times New Roman" w:cs="Times New Roman"/>
                <w:sz w:val="20"/>
                <w:szCs w:val="20"/>
              </w:rPr>
              <w:t>X</w:t>
            </w:r>
          </w:p>
        </w:tc>
      </w:tr>
      <w:tr w:rsidR="00190719" w:rsidRPr="00B152A1" w:rsidTr="006C63FF">
        <w:tc>
          <w:tcPr>
            <w:tcW w:w="534" w:type="dxa"/>
          </w:tcPr>
          <w:p w:rsidR="00190719" w:rsidRPr="00B152A1" w:rsidRDefault="00190719" w:rsidP="006C63FF">
            <w:pPr>
              <w:rPr>
                <w:rFonts w:ascii="Times New Roman" w:hAnsi="Times New Roman" w:cs="Times New Roman"/>
                <w:b/>
                <w:sz w:val="20"/>
                <w:szCs w:val="20"/>
              </w:rPr>
            </w:pPr>
            <w:r w:rsidRPr="00B152A1">
              <w:rPr>
                <w:rFonts w:ascii="Times New Roman" w:hAnsi="Times New Roman" w:cs="Times New Roman"/>
                <w:b/>
                <w:sz w:val="20"/>
                <w:szCs w:val="20"/>
              </w:rPr>
              <w:t>9</w:t>
            </w:r>
          </w:p>
        </w:tc>
        <w:tc>
          <w:tcPr>
            <w:tcW w:w="6237" w:type="dxa"/>
            <w:vAlign w:val="center"/>
          </w:tcPr>
          <w:p w:rsidR="00190719" w:rsidRPr="000B3D77" w:rsidRDefault="00190719" w:rsidP="006C63FF">
            <w:pPr>
              <w:spacing w:line="270" w:lineRule="atLeast"/>
              <w:rPr>
                <w:rFonts w:ascii="Times New Roman" w:eastAsia="Times New Roman" w:hAnsi="Times New Roman" w:cs="Times New Roman"/>
                <w:sz w:val="20"/>
                <w:szCs w:val="20"/>
              </w:rPr>
            </w:pPr>
            <w:r w:rsidRPr="000B3D77">
              <w:rPr>
                <w:rFonts w:ascii="Times New Roman" w:eastAsia="Times New Roman" w:hAnsi="Times New Roman" w:cs="Times New Roman"/>
                <w:sz w:val="20"/>
                <w:szCs w:val="20"/>
              </w:rPr>
              <w:t>Uzmanlık alanı ile ilişkili olarak görev aldığı alanlarda mesleki paylaşıma ve dayanışmaya açıktır.</w:t>
            </w:r>
          </w:p>
        </w:tc>
        <w:tc>
          <w:tcPr>
            <w:tcW w:w="567" w:type="dxa"/>
          </w:tcPr>
          <w:p w:rsidR="00190719" w:rsidRPr="000B3D77" w:rsidRDefault="00190719" w:rsidP="006C63FF">
            <w:pPr>
              <w:jc w:val="both"/>
              <w:rPr>
                <w:rFonts w:ascii="Times New Roman" w:hAnsi="Times New Roman" w:cs="Times New Roman"/>
                <w:sz w:val="20"/>
                <w:szCs w:val="20"/>
              </w:rPr>
            </w:pPr>
          </w:p>
        </w:tc>
        <w:tc>
          <w:tcPr>
            <w:tcW w:w="567" w:type="dxa"/>
          </w:tcPr>
          <w:p w:rsidR="00190719" w:rsidRPr="000B3D77" w:rsidRDefault="00190719" w:rsidP="006C63FF">
            <w:pPr>
              <w:jc w:val="both"/>
              <w:rPr>
                <w:rFonts w:ascii="Times New Roman" w:hAnsi="Times New Roman" w:cs="Times New Roman"/>
                <w:sz w:val="20"/>
                <w:szCs w:val="20"/>
              </w:rPr>
            </w:pPr>
          </w:p>
        </w:tc>
        <w:tc>
          <w:tcPr>
            <w:tcW w:w="425" w:type="dxa"/>
          </w:tcPr>
          <w:p w:rsidR="00190719" w:rsidRPr="000B3D77" w:rsidRDefault="00190719" w:rsidP="006C63FF">
            <w:pPr>
              <w:jc w:val="both"/>
              <w:rPr>
                <w:rFonts w:ascii="Times New Roman" w:hAnsi="Times New Roman" w:cs="Times New Roman"/>
                <w:sz w:val="20"/>
                <w:szCs w:val="20"/>
              </w:rPr>
            </w:pPr>
          </w:p>
        </w:tc>
        <w:tc>
          <w:tcPr>
            <w:tcW w:w="425" w:type="dxa"/>
          </w:tcPr>
          <w:p w:rsidR="00190719" w:rsidRPr="000B3D77" w:rsidRDefault="00190719" w:rsidP="006C63FF">
            <w:pPr>
              <w:jc w:val="both"/>
              <w:rPr>
                <w:rFonts w:ascii="Times New Roman" w:hAnsi="Times New Roman" w:cs="Times New Roman"/>
                <w:sz w:val="20"/>
                <w:szCs w:val="20"/>
              </w:rPr>
            </w:pPr>
          </w:p>
        </w:tc>
        <w:tc>
          <w:tcPr>
            <w:tcW w:w="425" w:type="dxa"/>
          </w:tcPr>
          <w:p w:rsidR="00190719" w:rsidRPr="000B3D77" w:rsidRDefault="00190719" w:rsidP="006C63FF">
            <w:pPr>
              <w:jc w:val="both"/>
              <w:rPr>
                <w:rFonts w:ascii="Times New Roman" w:hAnsi="Times New Roman" w:cs="Times New Roman"/>
                <w:sz w:val="20"/>
                <w:szCs w:val="20"/>
              </w:rPr>
            </w:pPr>
          </w:p>
        </w:tc>
      </w:tr>
      <w:tr w:rsidR="00190719" w:rsidRPr="00B152A1" w:rsidTr="006C63FF">
        <w:tc>
          <w:tcPr>
            <w:tcW w:w="534" w:type="dxa"/>
          </w:tcPr>
          <w:p w:rsidR="00190719" w:rsidRPr="00B152A1" w:rsidRDefault="00190719" w:rsidP="006C63FF">
            <w:pPr>
              <w:rPr>
                <w:rFonts w:ascii="Times New Roman" w:hAnsi="Times New Roman" w:cs="Times New Roman"/>
                <w:b/>
                <w:sz w:val="20"/>
                <w:szCs w:val="20"/>
              </w:rPr>
            </w:pPr>
            <w:r w:rsidRPr="00B152A1">
              <w:rPr>
                <w:rFonts w:ascii="Times New Roman" w:hAnsi="Times New Roman" w:cs="Times New Roman"/>
                <w:b/>
                <w:sz w:val="20"/>
                <w:szCs w:val="20"/>
              </w:rPr>
              <w:t>10</w:t>
            </w:r>
          </w:p>
        </w:tc>
        <w:tc>
          <w:tcPr>
            <w:tcW w:w="6237" w:type="dxa"/>
            <w:vAlign w:val="center"/>
          </w:tcPr>
          <w:p w:rsidR="00190719" w:rsidRPr="000B3D77" w:rsidRDefault="00190719" w:rsidP="006C63FF">
            <w:pPr>
              <w:spacing w:line="270" w:lineRule="atLeast"/>
              <w:rPr>
                <w:rFonts w:ascii="Times New Roman" w:eastAsia="Times New Roman" w:hAnsi="Times New Roman" w:cs="Times New Roman"/>
                <w:sz w:val="20"/>
                <w:szCs w:val="20"/>
              </w:rPr>
            </w:pPr>
            <w:r w:rsidRPr="000B3D77">
              <w:rPr>
                <w:rFonts w:ascii="Times New Roman" w:eastAsia="Times New Roman" w:hAnsi="Times New Roman" w:cs="Times New Roman"/>
                <w:sz w:val="20"/>
                <w:szCs w:val="20"/>
              </w:rPr>
              <w:t>Uzmanlık alanı ile ilişkili olarak görev aldığı alanlarda veri girişi ve analizi yapabilecek düzeyde bilgi teknolojilerini kullanabilir</w:t>
            </w:r>
          </w:p>
        </w:tc>
        <w:tc>
          <w:tcPr>
            <w:tcW w:w="567" w:type="dxa"/>
          </w:tcPr>
          <w:p w:rsidR="00190719" w:rsidRPr="000B3D77" w:rsidRDefault="00190719" w:rsidP="006C63FF">
            <w:pPr>
              <w:jc w:val="both"/>
              <w:rPr>
                <w:rFonts w:ascii="Times New Roman" w:hAnsi="Times New Roman" w:cs="Times New Roman"/>
                <w:sz w:val="20"/>
                <w:szCs w:val="20"/>
              </w:rPr>
            </w:pPr>
          </w:p>
        </w:tc>
        <w:tc>
          <w:tcPr>
            <w:tcW w:w="567" w:type="dxa"/>
          </w:tcPr>
          <w:p w:rsidR="00190719" w:rsidRPr="000B3D77" w:rsidRDefault="00190719" w:rsidP="006C63FF">
            <w:pPr>
              <w:jc w:val="both"/>
              <w:rPr>
                <w:rFonts w:ascii="Times New Roman" w:hAnsi="Times New Roman" w:cs="Times New Roman"/>
                <w:sz w:val="20"/>
                <w:szCs w:val="20"/>
              </w:rPr>
            </w:pPr>
          </w:p>
        </w:tc>
        <w:tc>
          <w:tcPr>
            <w:tcW w:w="425" w:type="dxa"/>
          </w:tcPr>
          <w:p w:rsidR="00190719" w:rsidRPr="000B3D77" w:rsidRDefault="00190719" w:rsidP="006C63FF">
            <w:pPr>
              <w:jc w:val="both"/>
              <w:rPr>
                <w:rFonts w:ascii="Times New Roman" w:hAnsi="Times New Roman" w:cs="Times New Roman"/>
                <w:sz w:val="20"/>
                <w:szCs w:val="20"/>
              </w:rPr>
            </w:pPr>
          </w:p>
        </w:tc>
        <w:tc>
          <w:tcPr>
            <w:tcW w:w="425" w:type="dxa"/>
          </w:tcPr>
          <w:p w:rsidR="00190719" w:rsidRPr="000B3D77" w:rsidRDefault="00190719" w:rsidP="006C63FF">
            <w:pPr>
              <w:jc w:val="both"/>
              <w:rPr>
                <w:rFonts w:ascii="Times New Roman" w:hAnsi="Times New Roman" w:cs="Times New Roman"/>
                <w:sz w:val="20"/>
                <w:szCs w:val="20"/>
              </w:rPr>
            </w:pPr>
            <w:r w:rsidRPr="000B3D77">
              <w:rPr>
                <w:rFonts w:ascii="Times New Roman" w:hAnsi="Times New Roman" w:cs="Times New Roman"/>
                <w:sz w:val="20"/>
                <w:szCs w:val="20"/>
              </w:rPr>
              <w:t>X</w:t>
            </w:r>
          </w:p>
        </w:tc>
        <w:tc>
          <w:tcPr>
            <w:tcW w:w="425" w:type="dxa"/>
          </w:tcPr>
          <w:p w:rsidR="00190719" w:rsidRPr="000B3D77" w:rsidRDefault="00190719" w:rsidP="006C63FF">
            <w:pPr>
              <w:jc w:val="both"/>
              <w:rPr>
                <w:rFonts w:ascii="Times New Roman" w:hAnsi="Times New Roman" w:cs="Times New Roman"/>
                <w:sz w:val="20"/>
                <w:szCs w:val="20"/>
              </w:rPr>
            </w:pPr>
          </w:p>
        </w:tc>
      </w:tr>
      <w:tr w:rsidR="00190719" w:rsidRPr="00B152A1" w:rsidTr="006C63FF">
        <w:tc>
          <w:tcPr>
            <w:tcW w:w="534" w:type="dxa"/>
          </w:tcPr>
          <w:p w:rsidR="00190719" w:rsidRPr="00B152A1" w:rsidRDefault="00190719" w:rsidP="006C63FF">
            <w:pPr>
              <w:rPr>
                <w:rFonts w:ascii="Times New Roman" w:hAnsi="Times New Roman" w:cs="Times New Roman"/>
                <w:b/>
                <w:sz w:val="20"/>
                <w:szCs w:val="20"/>
              </w:rPr>
            </w:pPr>
            <w:r w:rsidRPr="00B152A1">
              <w:rPr>
                <w:rFonts w:ascii="Times New Roman" w:hAnsi="Times New Roman" w:cs="Times New Roman"/>
                <w:b/>
                <w:sz w:val="20"/>
                <w:szCs w:val="20"/>
              </w:rPr>
              <w:t>11</w:t>
            </w:r>
          </w:p>
        </w:tc>
        <w:tc>
          <w:tcPr>
            <w:tcW w:w="6237" w:type="dxa"/>
            <w:vAlign w:val="center"/>
          </w:tcPr>
          <w:p w:rsidR="00190719" w:rsidRPr="000B3D77" w:rsidRDefault="00190719" w:rsidP="006C63FF">
            <w:pPr>
              <w:spacing w:line="270" w:lineRule="atLeast"/>
              <w:rPr>
                <w:rFonts w:ascii="Times New Roman" w:eastAsia="Times New Roman" w:hAnsi="Times New Roman" w:cs="Times New Roman"/>
                <w:sz w:val="20"/>
                <w:szCs w:val="20"/>
              </w:rPr>
            </w:pPr>
            <w:r w:rsidRPr="000B3D77">
              <w:rPr>
                <w:rFonts w:ascii="Times New Roman" w:eastAsia="Times New Roman" w:hAnsi="Times New Roman" w:cs="Times New Roman"/>
                <w:sz w:val="20"/>
                <w:szCs w:val="20"/>
              </w:rPr>
              <w:t>Uzmanlık alanı ile ilişkili olarak görev aldığı alanlarda iş ve toplumsal etik değerlere uygun davranır.</w:t>
            </w:r>
          </w:p>
        </w:tc>
        <w:tc>
          <w:tcPr>
            <w:tcW w:w="567" w:type="dxa"/>
          </w:tcPr>
          <w:p w:rsidR="00190719" w:rsidRPr="000B3D77" w:rsidRDefault="00190719" w:rsidP="006C63FF">
            <w:pPr>
              <w:jc w:val="both"/>
              <w:rPr>
                <w:rFonts w:ascii="Times New Roman" w:hAnsi="Times New Roman" w:cs="Times New Roman"/>
                <w:sz w:val="20"/>
                <w:szCs w:val="20"/>
              </w:rPr>
            </w:pPr>
          </w:p>
        </w:tc>
        <w:tc>
          <w:tcPr>
            <w:tcW w:w="567" w:type="dxa"/>
          </w:tcPr>
          <w:p w:rsidR="00190719" w:rsidRPr="000B3D77" w:rsidRDefault="00190719" w:rsidP="006C63FF">
            <w:pPr>
              <w:jc w:val="both"/>
              <w:rPr>
                <w:rFonts w:ascii="Times New Roman" w:hAnsi="Times New Roman" w:cs="Times New Roman"/>
                <w:sz w:val="20"/>
                <w:szCs w:val="20"/>
              </w:rPr>
            </w:pPr>
          </w:p>
        </w:tc>
        <w:tc>
          <w:tcPr>
            <w:tcW w:w="425" w:type="dxa"/>
          </w:tcPr>
          <w:p w:rsidR="00190719" w:rsidRPr="000B3D77" w:rsidRDefault="00190719" w:rsidP="006C63FF">
            <w:pPr>
              <w:jc w:val="both"/>
              <w:rPr>
                <w:rFonts w:ascii="Times New Roman" w:hAnsi="Times New Roman" w:cs="Times New Roman"/>
                <w:sz w:val="20"/>
                <w:szCs w:val="20"/>
              </w:rPr>
            </w:pPr>
          </w:p>
        </w:tc>
        <w:tc>
          <w:tcPr>
            <w:tcW w:w="425" w:type="dxa"/>
          </w:tcPr>
          <w:p w:rsidR="00190719" w:rsidRPr="000B3D77" w:rsidRDefault="00190719" w:rsidP="006C63FF">
            <w:pPr>
              <w:jc w:val="both"/>
              <w:rPr>
                <w:rFonts w:ascii="Times New Roman" w:hAnsi="Times New Roman" w:cs="Times New Roman"/>
                <w:sz w:val="20"/>
                <w:szCs w:val="20"/>
              </w:rPr>
            </w:pPr>
            <w:r w:rsidRPr="000B3D77">
              <w:rPr>
                <w:rFonts w:ascii="Times New Roman" w:hAnsi="Times New Roman" w:cs="Times New Roman"/>
                <w:sz w:val="20"/>
                <w:szCs w:val="20"/>
              </w:rPr>
              <w:t>X</w:t>
            </w:r>
          </w:p>
        </w:tc>
        <w:tc>
          <w:tcPr>
            <w:tcW w:w="425" w:type="dxa"/>
          </w:tcPr>
          <w:p w:rsidR="00190719" w:rsidRPr="000B3D77" w:rsidRDefault="00190719" w:rsidP="006C63FF">
            <w:pPr>
              <w:jc w:val="both"/>
              <w:rPr>
                <w:rFonts w:ascii="Times New Roman" w:hAnsi="Times New Roman" w:cs="Times New Roman"/>
                <w:sz w:val="20"/>
                <w:szCs w:val="20"/>
              </w:rPr>
            </w:pPr>
          </w:p>
        </w:tc>
      </w:tr>
      <w:tr w:rsidR="00190719" w:rsidRPr="00B152A1" w:rsidTr="006C63FF">
        <w:tc>
          <w:tcPr>
            <w:tcW w:w="534" w:type="dxa"/>
          </w:tcPr>
          <w:p w:rsidR="00190719" w:rsidRPr="00B152A1" w:rsidRDefault="00190719" w:rsidP="006C63FF">
            <w:pPr>
              <w:rPr>
                <w:rFonts w:ascii="Times New Roman" w:hAnsi="Times New Roman" w:cs="Times New Roman"/>
                <w:b/>
                <w:sz w:val="20"/>
                <w:szCs w:val="20"/>
              </w:rPr>
            </w:pPr>
            <w:r w:rsidRPr="00B152A1">
              <w:rPr>
                <w:rFonts w:ascii="Times New Roman" w:hAnsi="Times New Roman" w:cs="Times New Roman"/>
                <w:b/>
                <w:sz w:val="20"/>
                <w:szCs w:val="20"/>
              </w:rPr>
              <w:t>12</w:t>
            </w:r>
          </w:p>
        </w:tc>
        <w:tc>
          <w:tcPr>
            <w:tcW w:w="6237" w:type="dxa"/>
            <w:vAlign w:val="center"/>
          </w:tcPr>
          <w:p w:rsidR="00190719" w:rsidRPr="000B3D77" w:rsidRDefault="00190719" w:rsidP="006C63FF">
            <w:pPr>
              <w:spacing w:line="270" w:lineRule="atLeast"/>
              <w:rPr>
                <w:rFonts w:ascii="Times New Roman" w:eastAsia="Times New Roman" w:hAnsi="Times New Roman" w:cs="Times New Roman"/>
                <w:sz w:val="20"/>
                <w:szCs w:val="20"/>
              </w:rPr>
            </w:pPr>
            <w:r w:rsidRPr="000B3D77">
              <w:rPr>
                <w:rFonts w:ascii="Times New Roman" w:eastAsia="Times New Roman" w:hAnsi="Times New Roman" w:cs="Times New Roman"/>
                <w:sz w:val="20"/>
                <w:szCs w:val="20"/>
              </w:rPr>
              <w:t>Uzmanlık alanı ile ilişkili olarak görev aldığı alanlarda paydaşlarla ilişkileri analiz eder ve yürütür.</w:t>
            </w:r>
          </w:p>
        </w:tc>
        <w:tc>
          <w:tcPr>
            <w:tcW w:w="567" w:type="dxa"/>
          </w:tcPr>
          <w:p w:rsidR="00190719" w:rsidRPr="000B3D77" w:rsidRDefault="00190719" w:rsidP="006C63FF">
            <w:pPr>
              <w:jc w:val="both"/>
              <w:rPr>
                <w:rFonts w:ascii="Times New Roman" w:hAnsi="Times New Roman" w:cs="Times New Roman"/>
                <w:sz w:val="20"/>
                <w:szCs w:val="20"/>
              </w:rPr>
            </w:pPr>
          </w:p>
        </w:tc>
        <w:tc>
          <w:tcPr>
            <w:tcW w:w="567" w:type="dxa"/>
          </w:tcPr>
          <w:p w:rsidR="00190719" w:rsidRPr="000B3D77" w:rsidRDefault="00190719" w:rsidP="006C63FF">
            <w:pPr>
              <w:jc w:val="both"/>
              <w:rPr>
                <w:rFonts w:ascii="Times New Roman" w:hAnsi="Times New Roman" w:cs="Times New Roman"/>
                <w:sz w:val="20"/>
                <w:szCs w:val="20"/>
              </w:rPr>
            </w:pPr>
          </w:p>
        </w:tc>
        <w:tc>
          <w:tcPr>
            <w:tcW w:w="425" w:type="dxa"/>
          </w:tcPr>
          <w:p w:rsidR="00190719" w:rsidRPr="000B3D77" w:rsidRDefault="00190719" w:rsidP="006C63FF">
            <w:pPr>
              <w:jc w:val="both"/>
              <w:rPr>
                <w:rFonts w:ascii="Times New Roman" w:hAnsi="Times New Roman" w:cs="Times New Roman"/>
                <w:sz w:val="20"/>
                <w:szCs w:val="20"/>
              </w:rPr>
            </w:pPr>
            <w:r w:rsidRPr="000B3D77">
              <w:rPr>
                <w:rFonts w:ascii="Times New Roman" w:hAnsi="Times New Roman" w:cs="Times New Roman"/>
                <w:sz w:val="20"/>
                <w:szCs w:val="20"/>
              </w:rPr>
              <w:t>X</w:t>
            </w:r>
          </w:p>
        </w:tc>
        <w:tc>
          <w:tcPr>
            <w:tcW w:w="425" w:type="dxa"/>
          </w:tcPr>
          <w:p w:rsidR="00190719" w:rsidRPr="000B3D77" w:rsidRDefault="00190719" w:rsidP="006C63FF">
            <w:pPr>
              <w:jc w:val="both"/>
              <w:rPr>
                <w:rFonts w:ascii="Times New Roman" w:hAnsi="Times New Roman" w:cs="Times New Roman"/>
                <w:sz w:val="20"/>
                <w:szCs w:val="20"/>
              </w:rPr>
            </w:pPr>
          </w:p>
        </w:tc>
        <w:tc>
          <w:tcPr>
            <w:tcW w:w="425" w:type="dxa"/>
          </w:tcPr>
          <w:p w:rsidR="00190719" w:rsidRPr="000B3D77" w:rsidRDefault="00190719" w:rsidP="006C63FF">
            <w:pPr>
              <w:jc w:val="both"/>
              <w:rPr>
                <w:rFonts w:ascii="Times New Roman" w:hAnsi="Times New Roman" w:cs="Times New Roman"/>
                <w:sz w:val="20"/>
                <w:szCs w:val="20"/>
              </w:rPr>
            </w:pPr>
          </w:p>
        </w:tc>
      </w:tr>
      <w:tr w:rsidR="00190719" w:rsidRPr="00B152A1" w:rsidTr="006C63FF">
        <w:tc>
          <w:tcPr>
            <w:tcW w:w="534" w:type="dxa"/>
          </w:tcPr>
          <w:p w:rsidR="00190719" w:rsidRPr="00B152A1" w:rsidRDefault="00190719" w:rsidP="006C63FF">
            <w:pPr>
              <w:rPr>
                <w:rFonts w:ascii="Times New Roman" w:hAnsi="Times New Roman" w:cs="Times New Roman"/>
                <w:b/>
                <w:sz w:val="20"/>
                <w:szCs w:val="20"/>
              </w:rPr>
            </w:pPr>
            <w:r w:rsidRPr="00B152A1">
              <w:rPr>
                <w:rFonts w:ascii="Times New Roman" w:hAnsi="Times New Roman" w:cs="Times New Roman"/>
                <w:b/>
                <w:sz w:val="20"/>
                <w:szCs w:val="20"/>
              </w:rPr>
              <w:t>13</w:t>
            </w:r>
          </w:p>
        </w:tc>
        <w:tc>
          <w:tcPr>
            <w:tcW w:w="6237" w:type="dxa"/>
          </w:tcPr>
          <w:p w:rsidR="00190719" w:rsidRPr="000B3D77" w:rsidRDefault="00190719" w:rsidP="006C63FF">
            <w:pPr>
              <w:spacing w:line="270" w:lineRule="atLeast"/>
              <w:rPr>
                <w:rFonts w:ascii="Times New Roman" w:eastAsia="Times New Roman" w:hAnsi="Times New Roman" w:cs="Times New Roman"/>
                <w:sz w:val="20"/>
                <w:szCs w:val="20"/>
              </w:rPr>
            </w:pPr>
            <w:r w:rsidRPr="000B3D77">
              <w:rPr>
                <w:rFonts w:ascii="Times New Roman" w:eastAsia="Times New Roman" w:hAnsi="Times New Roman" w:cs="Times New Roman"/>
                <w:sz w:val="20"/>
                <w:szCs w:val="20"/>
              </w:rPr>
              <w:t>Uzmanlık alanı ile ilişkili olarak görev aldığı alanlarda özgün ve katkı sağlayıcı öneriler yapar</w:t>
            </w:r>
          </w:p>
        </w:tc>
        <w:tc>
          <w:tcPr>
            <w:tcW w:w="567" w:type="dxa"/>
          </w:tcPr>
          <w:p w:rsidR="00190719" w:rsidRPr="000B3D77" w:rsidRDefault="00190719" w:rsidP="006C63FF">
            <w:pPr>
              <w:jc w:val="both"/>
              <w:rPr>
                <w:rFonts w:ascii="Times New Roman" w:hAnsi="Times New Roman" w:cs="Times New Roman"/>
                <w:sz w:val="20"/>
                <w:szCs w:val="20"/>
              </w:rPr>
            </w:pPr>
          </w:p>
        </w:tc>
        <w:tc>
          <w:tcPr>
            <w:tcW w:w="567" w:type="dxa"/>
          </w:tcPr>
          <w:p w:rsidR="00190719" w:rsidRPr="000B3D77" w:rsidRDefault="00190719" w:rsidP="006C63FF">
            <w:pPr>
              <w:jc w:val="both"/>
              <w:rPr>
                <w:rFonts w:ascii="Times New Roman" w:hAnsi="Times New Roman" w:cs="Times New Roman"/>
                <w:sz w:val="20"/>
                <w:szCs w:val="20"/>
              </w:rPr>
            </w:pPr>
          </w:p>
        </w:tc>
        <w:tc>
          <w:tcPr>
            <w:tcW w:w="425" w:type="dxa"/>
          </w:tcPr>
          <w:p w:rsidR="00190719" w:rsidRPr="000B3D77" w:rsidRDefault="00190719" w:rsidP="006C63FF">
            <w:pPr>
              <w:jc w:val="both"/>
              <w:rPr>
                <w:rFonts w:ascii="Times New Roman" w:hAnsi="Times New Roman" w:cs="Times New Roman"/>
                <w:sz w:val="20"/>
                <w:szCs w:val="20"/>
              </w:rPr>
            </w:pPr>
          </w:p>
        </w:tc>
        <w:tc>
          <w:tcPr>
            <w:tcW w:w="425" w:type="dxa"/>
          </w:tcPr>
          <w:p w:rsidR="00190719" w:rsidRPr="000B3D77" w:rsidRDefault="00190719" w:rsidP="006C63FF">
            <w:pPr>
              <w:jc w:val="both"/>
              <w:rPr>
                <w:rFonts w:ascii="Times New Roman" w:hAnsi="Times New Roman" w:cs="Times New Roman"/>
                <w:sz w:val="20"/>
                <w:szCs w:val="20"/>
              </w:rPr>
            </w:pPr>
          </w:p>
        </w:tc>
        <w:tc>
          <w:tcPr>
            <w:tcW w:w="425" w:type="dxa"/>
          </w:tcPr>
          <w:p w:rsidR="00190719" w:rsidRPr="000B3D77" w:rsidRDefault="00190719" w:rsidP="006C63FF">
            <w:pPr>
              <w:jc w:val="both"/>
              <w:rPr>
                <w:rFonts w:ascii="Times New Roman" w:hAnsi="Times New Roman" w:cs="Times New Roman"/>
                <w:sz w:val="20"/>
                <w:szCs w:val="20"/>
              </w:rPr>
            </w:pPr>
          </w:p>
        </w:tc>
      </w:tr>
      <w:tr w:rsidR="00190719" w:rsidRPr="00B152A1" w:rsidTr="006C63FF">
        <w:tc>
          <w:tcPr>
            <w:tcW w:w="534" w:type="dxa"/>
          </w:tcPr>
          <w:p w:rsidR="00190719" w:rsidRPr="00B152A1" w:rsidRDefault="00190719" w:rsidP="006C63FF">
            <w:pPr>
              <w:rPr>
                <w:rFonts w:ascii="Times New Roman" w:hAnsi="Times New Roman" w:cs="Times New Roman"/>
                <w:b/>
                <w:sz w:val="20"/>
                <w:szCs w:val="20"/>
              </w:rPr>
            </w:pPr>
            <w:r w:rsidRPr="00B152A1">
              <w:rPr>
                <w:rFonts w:ascii="Times New Roman" w:hAnsi="Times New Roman" w:cs="Times New Roman"/>
                <w:b/>
                <w:sz w:val="20"/>
                <w:szCs w:val="20"/>
              </w:rPr>
              <w:t>14</w:t>
            </w:r>
          </w:p>
        </w:tc>
        <w:tc>
          <w:tcPr>
            <w:tcW w:w="6237" w:type="dxa"/>
          </w:tcPr>
          <w:p w:rsidR="00190719" w:rsidRPr="000B3D77" w:rsidRDefault="00190719" w:rsidP="006C63FF">
            <w:pPr>
              <w:spacing w:line="270" w:lineRule="atLeast"/>
              <w:rPr>
                <w:rFonts w:ascii="Times New Roman" w:eastAsia="Times New Roman" w:hAnsi="Times New Roman" w:cs="Times New Roman"/>
                <w:sz w:val="20"/>
                <w:szCs w:val="20"/>
              </w:rPr>
            </w:pPr>
            <w:r w:rsidRPr="000B3D77">
              <w:rPr>
                <w:rFonts w:ascii="Times New Roman" w:eastAsia="Times New Roman" w:hAnsi="Times New Roman" w:cs="Times New Roman"/>
                <w:sz w:val="20"/>
                <w:szCs w:val="20"/>
              </w:rPr>
              <w:t>Uzmanlık alanı ile ilişkili olarak görev aldığı alanlar yanında sosyal hakların evrenselliği, sosyal adalet, kalite, çevresel ve kültürel değerleri koruma, iş sağlığı ve güvenliğine önem verme konusunda gerekli bilince sahiptir</w:t>
            </w:r>
          </w:p>
        </w:tc>
        <w:tc>
          <w:tcPr>
            <w:tcW w:w="567" w:type="dxa"/>
          </w:tcPr>
          <w:p w:rsidR="00190719" w:rsidRPr="000B3D77" w:rsidRDefault="00190719" w:rsidP="006C63FF">
            <w:pPr>
              <w:jc w:val="both"/>
              <w:rPr>
                <w:rFonts w:ascii="Times New Roman" w:hAnsi="Times New Roman" w:cs="Times New Roman"/>
                <w:sz w:val="20"/>
                <w:szCs w:val="20"/>
              </w:rPr>
            </w:pPr>
          </w:p>
        </w:tc>
        <w:tc>
          <w:tcPr>
            <w:tcW w:w="567" w:type="dxa"/>
          </w:tcPr>
          <w:p w:rsidR="00190719" w:rsidRPr="000B3D77" w:rsidRDefault="00190719" w:rsidP="006C63FF">
            <w:pPr>
              <w:jc w:val="both"/>
              <w:rPr>
                <w:rFonts w:ascii="Times New Roman" w:hAnsi="Times New Roman" w:cs="Times New Roman"/>
                <w:sz w:val="20"/>
                <w:szCs w:val="20"/>
              </w:rPr>
            </w:pPr>
          </w:p>
        </w:tc>
        <w:tc>
          <w:tcPr>
            <w:tcW w:w="425" w:type="dxa"/>
          </w:tcPr>
          <w:p w:rsidR="00190719" w:rsidRPr="000B3D77" w:rsidRDefault="00190719" w:rsidP="006C63FF">
            <w:pPr>
              <w:jc w:val="both"/>
              <w:rPr>
                <w:rFonts w:ascii="Times New Roman" w:hAnsi="Times New Roman" w:cs="Times New Roman"/>
                <w:sz w:val="20"/>
                <w:szCs w:val="20"/>
              </w:rPr>
            </w:pPr>
          </w:p>
        </w:tc>
        <w:tc>
          <w:tcPr>
            <w:tcW w:w="425" w:type="dxa"/>
          </w:tcPr>
          <w:p w:rsidR="00190719" w:rsidRPr="000B3D77" w:rsidRDefault="00190719" w:rsidP="006C63FF">
            <w:pPr>
              <w:jc w:val="both"/>
              <w:rPr>
                <w:rFonts w:ascii="Times New Roman" w:hAnsi="Times New Roman" w:cs="Times New Roman"/>
                <w:sz w:val="20"/>
                <w:szCs w:val="20"/>
              </w:rPr>
            </w:pPr>
          </w:p>
        </w:tc>
        <w:tc>
          <w:tcPr>
            <w:tcW w:w="425" w:type="dxa"/>
          </w:tcPr>
          <w:p w:rsidR="00190719" w:rsidRPr="000B3D77" w:rsidRDefault="00190719" w:rsidP="006C63FF">
            <w:pPr>
              <w:jc w:val="both"/>
              <w:rPr>
                <w:rFonts w:ascii="Times New Roman" w:hAnsi="Times New Roman" w:cs="Times New Roman"/>
                <w:sz w:val="20"/>
                <w:szCs w:val="20"/>
              </w:rPr>
            </w:pPr>
          </w:p>
        </w:tc>
      </w:tr>
    </w:tbl>
    <w:p w:rsidR="00190719" w:rsidRDefault="00190719" w:rsidP="00190719"/>
    <w:p w:rsidR="00190719" w:rsidRDefault="00190719" w:rsidP="00190719"/>
    <w:p w:rsidR="00190719" w:rsidRDefault="00190719" w:rsidP="00190719"/>
    <w:tbl>
      <w:tblPr>
        <w:tblStyle w:val="TabloKlavuzu"/>
        <w:tblW w:w="0" w:type="auto"/>
        <w:tblLook w:val="04A0"/>
      </w:tblPr>
      <w:tblGrid>
        <w:gridCol w:w="1842"/>
        <w:gridCol w:w="1842"/>
        <w:gridCol w:w="1842"/>
        <w:gridCol w:w="1843"/>
        <w:gridCol w:w="1843"/>
      </w:tblGrid>
      <w:tr w:rsidR="00190719" w:rsidRPr="00B152A1" w:rsidTr="006C63FF">
        <w:tc>
          <w:tcPr>
            <w:tcW w:w="1842"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Ders</w:t>
            </w:r>
          </w:p>
        </w:tc>
        <w:tc>
          <w:tcPr>
            <w:tcW w:w="3684" w:type="dxa"/>
            <w:gridSpan w:val="2"/>
          </w:tcPr>
          <w:p w:rsidR="00190719" w:rsidRPr="000B3D77" w:rsidRDefault="00190719" w:rsidP="006C63FF">
            <w:pPr>
              <w:spacing w:line="240" w:lineRule="atLeast"/>
              <w:rPr>
                <w:rFonts w:ascii="Times New Roman" w:eastAsia="Times New Roman" w:hAnsi="Times New Roman" w:cs="Times New Roman"/>
                <w:sz w:val="20"/>
                <w:szCs w:val="20"/>
              </w:rPr>
            </w:pPr>
            <w:r w:rsidRPr="000B3D77">
              <w:rPr>
                <w:rFonts w:ascii="Times New Roman" w:eastAsia="Times New Roman" w:hAnsi="Times New Roman" w:cs="Times New Roman"/>
                <w:sz w:val="20"/>
                <w:szCs w:val="20"/>
              </w:rPr>
              <w:t>MİKRO EKONOMİ</w:t>
            </w:r>
          </w:p>
        </w:tc>
        <w:tc>
          <w:tcPr>
            <w:tcW w:w="1843"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Kod</w:t>
            </w:r>
          </w:p>
        </w:tc>
        <w:tc>
          <w:tcPr>
            <w:tcW w:w="1843" w:type="dxa"/>
          </w:tcPr>
          <w:p w:rsidR="00190719" w:rsidRPr="000B3D77" w:rsidRDefault="00190719" w:rsidP="006C63FF">
            <w:pPr>
              <w:spacing w:line="240" w:lineRule="atLeast"/>
              <w:jc w:val="center"/>
              <w:rPr>
                <w:rFonts w:ascii="Times New Roman" w:eastAsia="Times New Roman" w:hAnsi="Times New Roman" w:cs="Times New Roman"/>
                <w:sz w:val="20"/>
                <w:szCs w:val="20"/>
              </w:rPr>
            </w:pPr>
            <w:r w:rsidRPr="000B3D77">
              <w:rPr>
                <w:rFonts w:ascii="Times New Roman" w:eastAsia="Times New Roman" w:hAnsi="Times New Roman" w:cs="Times New Roman"/>
                <w:sz w:val="20"/>
                <w:szCs w:val="20"/>
              </w:rPr>
              <w:t>LSGY106</w:t>
            </w:r>
          </w:p>
        </w:tc>
      </w:tr>
      <w:tr w:rsidR="00190719" w:rsidRPr="00B152A1" w:rsidTr="006C63FF">
        <w:tc>
          <w:tcPr>
            <w:tcW w:w="1842"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Course</w:t>
            </w:r>
          </w:p>
        </w:tc>
        <w:tc>
          <w:tcPr>
            <w:tcW w:w="3684" w:type="dxa"/>
            <w:gridSpan w:val="2"/>
          </w:tcPr>
          <w:p w:rsidR="00190719" w:rsidRPr="00B152A1" w:rsidRDefault="002A27AF" w:rsidP="006C63FF">
            <w:pPr>
              <w:spacing w:after="200" w:line="276" w:lineRule="auto"/>
              <w:rPr>
                <w:rFonts w:ascii="Times New Roman" w:hAnsi="Times New Roman" w:cs="Times New Roman"/>
                <w:sz w:val="20"/>
                <w:szCs w:val="20"/>
              </w:rPr>
            </w:pPr>
            <w:r>
              <w:rPr>
                <w:rFonts w:ascii="Times New Roman" w:hAnsi="Times New Roman" w:cs="Times New Roman"/>
                <w:sz w:val="20"/>
                <w:szCs w:val="20"/>
              </w:rPr>
              <w:t>Micro Economic</w:t>
            </w:r>
          </w:p>
        </w:tc>
        <w:tc>
          <w:tcPr>
            <w:tcW w:w="1843"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Code</w:t>
            </w:r>
          </w:p>
        </w:tc>
        <w:tc>
          <w:tcPr>
            <w:tcW w:w="1843" w:type="dxa"/>
          </w:tcPr>
          <w:p w:rsidR="00190719" w:rsidRPr="00B152A1" w:rsidRDefault="00190719" w:rsidP="006C63FF">
            <w:pPr>
              <w:spacing w:after="200" w:line="276" w:lineRule="auto"/>
              <w:rPr>
                <w:rFonts w:ascii="Times New Roman" w:hAnsi="Times New Roman" w:cs="Times New Roman"/>
                <w:sz w:val="20"/>
                <w:szCs w:val="20"/>
              </w:rPr>
            </w:pPr>
          </w:p>
        </w:tc>
      </w:tr>
      <w:tr w:rsidR="00190719" w:rsidRPr="00B152A1" w:rsidTr="006C63FF">
        <w:tc>
          <w:tcPr>
            <w:tcW w:w="1842"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Krediler</w:t>
            </w:r>
          </w:p>
        </w:tc>
        <w:tc>
          <w:tcPr>
            <w:tcW w:w="1842" w:type="dxa"/>
          </w:tcPr>
          <w:p w:rsidR="00190719" w:rsidRPr="00B152A1" w:rsidRDefault="00190719" w:rsidP="006C63FF">
            <w:pPr>
              <w:spacing w:after="200" w:line="276" w:lineRule="auto"/>
              <w:rPr>
                <w:rFonts w:ascii="Times New Roman" w:hAnsi="Times New Roman" w:cs="Times New Roman"/>
                <w:b/>
                <w:sz w:val="20"/>
                <w:szCs w:val="20"/>
              </w:rPr>
            </w:pPr>
            <w:r>
              <w:rPr>
                <w:rFonts w:ascii="Times New Roman" w:hAnsi="Times New Roman" w:cs="Times New Roman"/>
                <w:b/>
                <w:sz w:val="20"/>
                <w:szCs w:val="20"/>
              </w:rPr>
              <w:t>Teori: 3</w:t>
            </w:r>
          </w:p>
        </w:tc>
        <w:tc>
          <w:tcPr>
            <w:tcW w:w="1842"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Uygulama: 0</w:t>
            </w:r>
          </w:p>
        </w:tc>
        <w:tc>
          <w:tcPr>
            <w:tcW w:w="1843" w:type="dxa"/>
          </w:tcPr>
          <w:p w:rsidR="00190719" w:rsidRPr="00B152A1" w:rsidRDefault="00190719" w:rsidP="006C63FF">
            <w:pPr>
              <w:spacing w:after="200" w:line="276" w:lineRule="auto"/>
              <w:rPr>
                <w:rFonts w:ascii="Times New Roman" w:hAnsi="Times New Roman" w:cs="Times New Roman"/>
                <w:b/>
                <w:sz w:val="20"/>
                <w:szCs w:val="20"/>
              </w:rPr>
            </w:pPr>
            <w:r>
              <w:rPr>
                <w:rFonts w:ascii="Times New Roman" w:hAnsi="Times New Roman" w:cs="Times New Roman"/>
                <w:b/>
                <w:sz w:val="20"/>
                <w:szCs w:val="20"/>
              </w:rPr>
              <w:t>Kredi: 3</w:t>
            </w:r>
          </w:p>
        </w:tc>
        <w:tc>
          <w:tcPr>
            <w:tcW w:w="1843" w:type="dxa"/>
          </w:tcPr>
          <w:p w:rsidR="00190719" w:rsidRPr="00B152A1" w:rsidRDefault="00190719" w:rsidP="006C63FF">
            <w:pPr>
              <w:spacing w:after="200" w:line="276" w:lineRule="auto"/>
              <w:rPr>
                <w:rFonts w:ascii="Times New Roman" w:hAnsi="Times New Roman" w:cs="Times New Roman"/>
                <w:b/>
                <w:sz w:val="20"/>
                <w:szCs w:val="20"/>
              </w:rPr>
            </w:pPr>
            <w:r>
              <w:rPr>
                <w:rFonts w:ascii="Times New Roman" w:hAnsi="Times New Roman" w:cs="Times New Roman"/>
                <w:b/>
                <w:sz w:val="20"/>
                <w:szCs w:val="20"/>
              </w:rPr>
              <w:t>AKTS: 4</w:t>
            </w:r>
          </w:p>
        </w:tc>
      </w:tr>
      <w:tr w:rsidR="00190719" w:rsidRPr="00B152A1" w:rsidTr="006C63FF">
        <w:trPr>
          <w:trHeight w:val="899"/>
        </w:trPr>
        <w:tc>
          <w:tcPr>
            <w:tcW w:w="1842"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lastRenderedPageBreak/>
              <w:t>İçerik</w:t>
            </w:r>
          </w:p>
        </w:tc>
        <w:tc>
          <w:tcPr>
            <w:tcW w:w="7370" w:type="dxa"/>
            <w:gridSpan w:val="4"/>
          </w:tcPr>
          <w:p w:rsidR="00190719" w:rsidRPr="000B3D77" w:rsidRDefault="00190719" w:rsidP="006C63FF">
            <w:pPr>
              <w:spacing w:line="270" w:lineRule="atLeast"/>
              <w:rPr>
                <w:rFonts w:ascii="Times New Roman" w:eastAsia="Times New Roman" w:hAnsi="Times New Roman" w:cs="Times New Roman"/>
                <w:sz w:val="20"/>
                <w:szCs w:val="20"/>
              </w:rPr>
            </w:pPr>
            <w:r w:rsidRPr="000B3D77">
              <w:rPr>
                <w:rFonts w:ascii="Times New Roman" w:eastAsia="Times New Roman" w:hAnsi="Times New Roman" w:cs="Times New Roman"/>
                <w:sz w:val="20"/>
                <w:szCs w:val="20"/>
              </w:rPr>
              <w:t xml:space="preserve">Bu derste iktisadi sistem sorunu, iktisadi olay, iktisadi olayın tarafları, bunların davranış tarzları, tüketici teorisi ve fayda </w:t>
            </w:r>
            <w:proofErr w:type="gramStart"/>
            <w:r w:rsidRPr="000B3D77">
              <w:rPr>
                <w:rFonts w:ascii="Times New Roman" w:eastAsia="Times New Roman" w:hAnsi="Times New Roman" w:cs="Times New Roman"/>
                <w:sz w:val="20"/>
                <w:szCs w:val="20"/>
              </w:rPr>
              <w:t>maksimizasyonu</w:t>
            </w:r>
            <w:proofErr w:type="gramEnd"/>
            <w:r w:rsidRPr="000B3D77">
              <w:rPr>
                <w:rFonts w:ascii="Times New Roman" w:eastAsia="Times New Roman" w:hAnsi="Times New Roman" w:cs="Times New Roman"/>
                <w:sz w:val="20"/>
                <w:szCs w:val="20"/>
              </w:rPr>
              <w:t>, firma teorisi ve kar maksimizasyonu, firmaların farklı piyasalardaki karar alma süreçleri ile faktör piyasası analiz edilecektir.</w:t>
            </w:r>
          </w:p>
        </w:tc>
      </w:tr>
      <w:tr w:rsidR="00190719" w:rsidRPr="00B152A1" w:rsidTr="006C63FF">
        <w:trPr>
          <w:trHeight w:val="899"/>
        </w:trPr>
        <w:tc>
          <w:tcPr>
            <w:tcW w:w="1842"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İngilizce İçerik</w:t>
            </w:r>
          </w:p>
        </w:tc>
        <w:tc>
          <w:tcPr>
            <w:tcW w:w="7370" w:type="dxa"/>
            <w:gridSpan w:val="4"/>
          </w:tcPr>
          <w:p w:rsidR="00190719" w:rsidRPr="00B152A1" w:rsidRDefault="00190719" w:rsidP="006C63FF">
            <w:pPr>
              <w:spacing w:after="200" w:line="276" w:lineRule="auto"/>
              <w:rPr>
                <w:rFonts w:ascii="Times New Roman" w:hAnsi="Times New Roman" w:cs="Times New Roman"/>
                <w:b/>
                <w:sz w:val="20"/>
                <w:szCs w:val="20"/>
              </w:rPr>
            </w:pPr>
          </w:p>
        </w:tc>
      </w:tr>
      <w:tr w:rsidR="00190719" w:rsidRPr="00B152A1" w:rsidTr="006C63FF">
        <w:trPr>
          <w:trHeight w:val="899"/>
        </w:trPr>
        <w:tc>
          <w:tcPr>
            <w:tcW w:w="1842"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Ön Koşul</w:t>
            </w:r>
          </w:p>
        </w:tc>
        <w:tc>
          <w:tcPr>
            <w:tcW w:w="7370" w:type="dxa"/>
            <w:gridSpan w:val="4"/>
          </w:tcPr>
          <w:p w:rsidR="00190719" w:rsidRPr="0002512F" w:rsidRDefault="00190719" w:rsidP="006C63FF">
            <w:pPr>
              <w:spacing w:after="200" w:line="276" w:lineRule="auto"/>
              <w:rPr>
                <w:rFonts w:ascii="Times New Roman" w:hAnsi="Times New Roman" w:cs="Times New Roman"/>
                <w:sz w:val="20"/>
                <w:szCs w:val="20"/>
              </w:rPr>
            </w:pPr>
          </w:p>
        </w:tc>
      </w:tr>
      <w:tr w:rsidR="00190719" w:rsidRPr="00B152A1" w:rsidTr="006C63FF">
        <w:trPr>
          <w:trHeight w:val="899"/>
        </w:trPr>
        <w:tc>
          <w:tcPr>
            <w:tcW w:w="1842" w:type="dxa"/>
          </w:tcPr>
          <w:p w:rsidR="00190719" w:rsidRPr="00B152A1" w:rsidRDefault="00190719" w:rsidP="006C63FF">
            <w:pPr>
              <w:rPr>
                <w:rFonts w:ascii="Times New Roman" w:hAnsi="Times New Roman" w:cs="Times New Roman"/>
                <w:b/>
                <w:sz w:val="20"/>
                <w:szCs w:val="20"/>
              </w:rPr>
            </w:pPr>
            <w:r>
              <w:rPr>
                <w:rFonts w:ascii="Times New Roman" w:hAnsi="Times New Roman" w:cs="Times New Roman"/>
                <w:b/>
                <w:sz w:val="20"/>
                <w:szCs w:val="20"/>
              </w:rPr>
              <w:t xml:space="preserve">Ölçme </w:t>
            </w:r>
            <w:r w:rsidRPr="00AD0595">
              <w:rPr>
                <w:rFonts w:ascii="Times New Roman" w:hAnsi="Times New Roman" w:cs="Times New Roman"/>
                <w:b/>
                <w:sz w:val="20"/>
                <w:szCs w:val="20"/>
              </w:rPr>
              <w:t>Değerlendirme ve Puanlama</w:t>
            </w:r>
          </w:p>
        </w:tc>
        <w:tc>
          <w:tcPr>
            <w:tcW w:w="7370" w:type="dxa"/>
            <w:gridSpan w:val="4"/>
          </w:tcPr>
          <w:p w:rsidR="00190719" w:rsidRPr="000B3D77" w:rsidRDefault="00190719" w:rsidP="006C63FF">
            <w:pPr>
              <w:spacing w:line="240" w:lineRule="atLeast"/>
              <w:rPr>
                <w:rFonts w:ascii="Times New Roman" w:eastAsia="Times New Roman" w:hAnsi="Times New Roman" w:cs="Times New Roman"/>
                <w:sz w:val="20"/>
                <w:szCs w:val="20"/>
              </w:rPr>
            </w:pPr>
            <w:r w:rsidRPr="000B3D77">
              <w:rPr>
                <w:rFonts w:ascii="Times New Roman" w:eastAsia="Times New Roman" w:hAnsi="Times New Roman" w:cs="Times New Roman"/>
                <w:sz w:val="20"/>
                <w:szCs w:val="20"/>
              </w:rPr>
              <w:t xml:space="preserve">A: </w:t>
            </w:r>
            <w:proofErr w:type="gramStart"/>
            <w:r w:rsidRPr="000B3D77">
              <w:rPr>
                <w:rFonts w:ascii="Times New Roman" w:eastAsia="Times New Roman" w:hAnsi="Times New Roman" w:cs="Times New Roman"/>
                <w:sz w:val="20"/>
                <w:szCs w:val="20"/>
              </w:rPr>
              <w:t>Sınav , C</w:t>
            </w:r>
            <w:proofErr w:type="gramEnd"/>
            <w:r w:rsidRPr="000B3D77">
              <w:rPr>
                <w:rFonts w:ascii="Times New Roman" w:eastAsia="Times New Roman" w:hAnsi="Times New Roman" w:cs="Times New Roman"/>
                <w:sz w:val="20"/>
                <w:szCs w:val="20"/>
              </w:rPr>
              <w:t>: Ödev</w:t>
            </w:r>
          </w:p>
        </w:tc>
      </w:tr>
      <w:tr w:rsidR="00190719" w:rsidRPr="00B152A1" w:rsidTr="006C63FF">
        <w:trPr>
          <w:trHeight w:val="899"/>
        </w:trPr>
        <w:tc>
          <w:tcPr>
            <w:tcW w:w="1842" w:type="dxa"/>
          </w:tcPr>
          <w:p w:rsidR="00190719" w:rsidRDefault="00190719" w:rsidP="006C63FF">
            <w:pPr>
              <w:rPr>
                <w:rFonts w:ascii="Times New Roman" w:hAnsi="Times New Roman" w:cs="Times New Roman"/>
                <w:b/>
                <w:sz w:val="20"/>
                <w:szCs w:val="20"/>
              </w:rPr>
            </w:pPr>
            <w:r>
              <w:rPr>
                <w:rFonts w:ascii="Times New Roman" w:hAnsi="Times New Roman" w:cs="Times New Roman"/>
                <w:b/>
                <w:sz w:val="20"/>
                <w:szCs w:val="20"/>
              </w:rPr>
              <w:t>Eğitim Öğretim Metotları</w:t>
            </w:r>
          </w:p>
        </w:tc>
        <w:tc>
          <w:tcPr>
            <w:tcW w:w="7370" w:type="dxa"/>
            <w:gridSpan w:val="4"/>
          </w:tcPr>
          <w:p w:rsidR="00190719" w:rsidRPr="000B3D77" w:rsidRDefault="00190719" w:rsidP="006C63FF">
            <w:pPr>
              <w:spacing w:line="240" w:lineRule="atLeast"/>
              <w:rPr>
                <w:rFonts w:ascii="Times New Roman" w:eastAsia="Times New Roman" w:hAnsi="Times New Roman" w:cs="Times New Roman"/>
                <w:sz w:val="20"/>
                <w:szCs w:val="20"/>
              </w:rPr>
            </w:pPr>
            <w:r w:rsidRPr="000B3D77">
              <w:rPr>
                <w:rFonts w:ascii="Times New Roman" w:eastAsia="Times New Roman" w:hAnsi="Times New Roman" w:cs="Times New Roman"/>
                <w:sz w:val="20"/>
                <w:szCs w:val="20"/>
              </w:rPr>
              <w:t>1: Anlatım, 2: Soru-Cevap, 3: Tartışma, 4: Alıştırma ve Uygulama, 8: Grup Çalışması, 14: Bireysel Çalışma, 15: Problem Çözme</w:t>
            </w:r>
          </w:p>
        </w:tc>
      </w:tr>
      <w:tr w:rsidR="00190719" w:rsidRPr="00B152A1" w:rsidTr="006C63FF">
        <w:trPr>
          <w:trHeight w:val="430"/>
        </w:trPr>
        <w:tc>
          <w:tcPr>
            <w:tcW w:w="9212" w:type="dxa"/>
            <w:gridSpan w:val="5"/>
          </w:tcPr>
          <w:p w:rsidR="00190719" w:rsidRPr="00B152A1" w:rsidRDefault="00190719" w:rsidP="006C63FF">
            <w:pPr>
              <w:rPr>
                <w:rFonts w:ascii="Times New Roman" w:hAnsi="Times New Roman" w:cs="Times New Roman"/>
                <w:b/>
                <w:sz w:val="20"/>
                <w:szCs w:val="20"/>
              </w:rPr>
            </w:pPr>
            <w:r w:rsidRPr="00B152A1">
              <w:rPr>
                <w:rFonts w:ascii="Times New Roman" w:hAnsi="Times New Roman" w:cs="Times New Roman"/>
                <w:b/>
                <w:sz w:val="20"/>
                <w:szCs w:val="20"/>
              </w:rPr>
              <w:t>Haftalık Ders Konuları</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1.Hafta</w:t>
            </w:r>
          </w:p>
        </w:tc>
        <w:tc>
          <w:tcPr>
            <w:tcW w:w="7370" w:type="dxa"/>
            <w:gridSpan w:val="4"/>
          </w:tcPr>
          <w:p w:rsidR="00190719" w:rsidRPr="000B3D77" w:rsidRDefault="00190719" w:rsidP="006C63FF">
            <w:pPr>
              <w:spacing w:line="240" w:lineRule="atLeast"/>
              <w:rPr>
                <w:rFonts w:ascii="Times New Roman" w:eastAsia="Times New Roman" w:hAnsi="Times New Roman" w:cs="Times New Roman"/>
                <w:sz w:val="20"/>
                <w:szCs w:val="20"/>
              </w:rPr>
            </w:pPr>
            <w:r w:rsidRPr="000B3D77">
              <w:rPr>
                <w:rFonts w:ascii="Times New Roman" w:eastAsia="Times New Roman" w:hAnsi="Times New Roman" w:cs="Times New Roman"/>
                <w:sz w:val="20"/>
                <w:szCs w:val="20"/>
              </w:rPr>
              <w:t>Her Ekonominin Ana Sorunları, serbest piyasa ekonomisinde tüketim, üretim ve bölüşüm sorunu, metematik ve şekillerlerleoptimizasyon</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2.Hafta</w:t>
            </w:r>
          </w:p>
        </w:tc>
        <w:tc>
          <w:tcPr>
            <w:tcW w:w="7370" w:type="dxa"/>
            <w:gridSpan w:val="4"/>
          </w:tcPr>
          <w:p w:rsidR="00190719" w:rsidRPr="000B3D77" w:rsidRDefault="00190719" w:rsidP="006C63FF">
            <w:pPr>
              <w:spacing w:line="240" w:lineRule="atLeast"/>
              <w:rPr>
                <w:rFonts w:ascii="Times New Roman" w:eastAsia="Times New Roman" w:hAnsi="Times New Roman" w:cs="Times New Roman"/>
                <w:sz w:val="20"/>
                <w:szCs w:val="20"/>
              </w:rPr>
            </w:pPr>
            <w:r w:rsidRPr="000B3D77">
              <w:rPr>
                <w:rFonts w:ascii="Times New Roman" w:eastAsia="Times New Roman" w:hAnsi="Times New Roman" w:cs="Times New Roman"/>
                <w:sz w:val="20"/>
                <w:szCs w:val="20"/>
              </w:rPr>
              <w:t xml:space="preserve">Tüketici Tercihleri ve Fayda Eğrilerinin </w:t>
            </w:r>
            <w:proofErr w:type="gramStart"/>
            <w:r w:rsidRPr="000B3D77">
              <w:rPr>
                <w:rFonts w:ascii="Times New Roman" w:eastAsia="Times New Roman" w:hAnsi="Times New Roman" w:cs="Times New Roman"/>
                <w:sz w:val="20"/>
                <w:szCs w:val="20"/>
              </w:rPr>
              <w:t>Özellikleri,Tüketici</w:t>
            </w:r>
            <w:proofErr w:type="gramEnd"/>
            <w:r w:rsidRPr="000B3D77">
              <w:rPr>
                <w:rFonts w:ascii="Times New Roman" w:eastAsia="Times New Roman" w:hAnsi="Times New Roman" w:cs="Times New Roman"/>
                <w:sz w:val="20"/>
                <w:szCs w:val="20"/>
              </w:rPr>
              <w:t xml:space="preserve"> ve Optimizasyon, ve Bireysel Talep Fonksiyonları</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3.Hafta</w:t>
            </w:r>
          </w:p>
        </w:tc>
        <w:tc>
          <w:tcPr>
            <w:tcW w:w="7370" w:type="dxa"/>
            <w:gridSpan w:val="4"/>
          </w:tcPr>
          <w:p w:rsidR="00190719" w:rsidRPr="000B3D77" w:rsidRDefault="00190719" w:rsidP="006C63FF">
            <w:pPr>
              <w:spacing w:line="240" w:lineRule="atLeast"/>
              <w:rPr>
                <w:rFonts w:ascii="Times New Roman" w:eastAsia="Times New Roman" w:hAnsi="Times New Roman" w:cs="Times New Roman"/>
                <w:sz w:val="20"/>
                <w:szCs w:val="20"/>
              </w:rPr>
            </w:pPr>
            <w:r w:rsidRPr="000B3D77">
              <w:rPr>
                <w:rFonts w:ascii="Times New Roman" w:eastAsia="Times New Roman" w:hAnsi="Times New Roman" w:cs="Times New Roman"/>
                <w:sz w:val="20"/>
                <w:szCs w:val="20"/>
              </w:rPr>
              <w:t xml:space="preserve">Tüketici Tercihlerinde, gelirinde ve fiyatlarda değişme ve tüketici </w:t>
            </w:r>
            <w:proofErr w:type="gramStart"/>
            <w:r w:rsidRPr="000B3D77">
              <w:rPr>
                <w:rFonts w:ascii="Times New Roman" w:eastAsia="Times New Roman" w:hAnsi="Times New Roman" w:cs="Times New Roman"/>
                <w:sz w:val="20"/>
                <w:szCs w:val="20"/>
              </w:rPr>
              <w:t>dengesi,Mallar</w:t>
            </w:r>
            <w:proofErr w:type="gramEnd"/>
            <w:r w:rsidRPr="000B3D77">
              <w:rPr>
                <w:rFonts w:ascii="Times New Roman" w:eastAsia="Times New Roman" w:hAnsi="Times New Roman" w:cs="Times New Roman"/>
                <w:sz w:val="20"/>
                <w:szCs w:val="20"/>
              </w:rPr>
              <w:t xml:space="preserve"> Arası İlişkiler ve Bireysel Talep Fonksiyonları ve esneklikler</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4.Hafta</w:t>
            </w:r>
          </w:p>
        </w:tc>
        <w:tc>
          <w:tcPr>
            <w:tcW w:w="7370" w:type="dxa"/>
            <w:gridSpan w:val="4"/>
          </w:tcPr>
          <w:p w:rsidR="00190719" w:rsidRPr="000B3D77" w:rsidRDefault="00190719" w:rsidP="006C63FF">
            <w:pPr>
              <w:spacing w:line="240" w:lineRule="atLeast"/>
              <w:rPr>
                <w:rFonts w:ascii="Times New Roman" w:eastAsia="Times New Roman" w:hAnsi="Times New Roman" w:cs="Times New Roman"/>
                <w:sz w:val="20"/>
                <w:szCs w:val="20"/>
              </w:rPr>
            </w:pPr>
            <w:r w:rsidRPr="000B3D77">
              <w:rPr>
                <w:rFonts w:ascii="Times New Roman" w:eastAsia="Times New Roman" w:hAnsi="Times New Roman" w:cs="Times New Roman"/>
                <w:sz w:val="20"/>
                <w:szCs w:val="20"/>
              </w:rPr>
              <w:t xml:space="preserve">Mallar Arası İlişkiler ve Bireysel Talep Fonksiyonları ve </w:t>
            </w:r>
            <w:proofErr w:type="gramStart"/>
            <w:r w:rsidRPr="000B3D77">
              <w:rPr>
                <w:rFonts w:ascii="Times New Roman" w:eastAsia="Times New Roman" w:hAnsi="Times New Roman" w:cs="Times New Roman"/>
                <w:sz w:val="20"/>
                <w:szCs w:val="20"/>
              </w:rPr>
              <w:t>esneklikler,Piyasa</w:t>
            </w:r>
            <w:proofErr w:type="gramEnd"/>
            <w:r w:rsidRPr="000B3D77">
              <w:rPr>
                <w:rFonts w:ascii="Times New Roman" w:eastAsia="Times New Roman" w:hAnsi="Times New Roman" w:cs="Times New Roman"/>
                <w:sz w:val="20"/>
                <w:szCs w:val="20"/>
              </w:rPr>
              <w:t xml:space="preserve"> talebi ve esneklik</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5.Hafta</w:t>
            </w:r>
          </w:p>
        </w:tc>
        <w:tc>
          <w:tcPr>
            <w:tcW w:w="7370" w:type="dxa"/>
            <w:gridSpan w:val="4"/>
          </w:tcPr>
          <w:p w:rsidR="00190719" w:rsidRPr="000B3D77" w:rsidRDefault="00190719" w:rsidP="006C63FF">
            <w:pPr>
              <w:spacing w:line="240" w:lineRule="atLeast"/>
              <w:rPr>
                <w:rFonts w:ascii="Times New Roman" w:eastAsia="Times New Roman" w:hAnsi="Times New Roman" w:cs="Times New Roman"/>
                <w:sz w:val="20"/>
                <w:szCs w:val="20"/>
              </w:rPr>
            </w:pPr>
            <w:r w:rsidRPr="000B3D77">
              <w:rPr>
                <w:rFonts w:ascii="Times New Roman" w:eastAsia="Times New Roman" w:hAnsi="Times New Roman" w:cs="Times New Roman"/>
                <w:sz w:val="20"/>
                <w:szCs w:val="20"/>
              </w:rPr>
              <w:t>Üretim Fonksiyonları ve verim ve ölçek analizi, teknolojik gelişme</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6.Hafta</w:t>
            </w:r>
          </w:p>
        </w:tc>
        <w:tc>
          <w:tcPr>
            <w:tcW w:w="7370" w:type="dxa"/>
            <w:gridSpan w:val="4"/>
          </w:tcPr>
          <w:p w:rsidR="00190719" w:rsidRPr="000B3D77" w:rsidRDefault="00190719" w:rsidP="006C63FF">
            <w:pPr>
              <w:spacing w:line="240" w:lineRule="atLeast"/>
              <w:rPr>
                <w:rFonts w:ascii="Times New Roman" w:eastAsia="Times New Roman" w:hAnsi="Times New Roman" w:cs="Times New Roman"/>
                <w:sz w:val="20"/>
                <w:szCs w:val="20"/>
              </w:rPr>
            </w:pPr>
            <w:r w:rsidRPr="000B3D77">
              <w:rPr>
                <w:rFonts w:ascii="Times New Roman" w:eastAsia="Times New Roman" w:hAnsi="Times New Roman" w:cs="Times New Roman"/>
                <w:sz w:val="20"/>
                <w:szCs w:val="20"/>
              </w:rPr>
              <w:t>Maliyet Minimizasyonunu ve maliyet fonksiyonları</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7.Hafta</w:t>
            </w:r>
          </w:p>
        </w:tc>
        <w:tc>
          <w:tcPr>
            <w:tcW w:w="7370" w:type="dxa"/>
            <w:gridSpan w:val="4"/>
          </w:tcPr>
          <w:p w:rsidR="00190719" w:rsidRPr="000B3D77" w:rsidRDefault="00190719" w:rsidP="006C63FF">
            <w:pPr>
              <w:spacing w:line="240" w:lineRule="atLeast"/>
              <w:rPr>
                <w:rFonts w:ascii="Times New Roman" w:eastAsia="Times New Roman" w:hAnsi="Times New Roman" w:cs="Times New Roman"/>
                <w:sz w:val="20"/>
                <w:szCs w:val="20"/>
              </w:rPr>
            </w:pPr>
            <w:r w:rsidRPr="000B3D77">
              <w:rPr>
                <w:rFonts w:ascii="Times New Roman" w:eastAsia="Times New Roman" w:hAnsi="Times New Roman" w:cs="Times New Roman"/>
                <w:sz w:val="20"/>
                <w:szCs w:val="20"/>
              </w:rPr>
              <w:t xml:space="preserve">Tam Rekabetçi Piyasada Kar </w:t>
            </w:r>
            <w:proofErr w:type="gramStart"/>
            <w:r w:rsidRPr="000B3D77">
              <w:rPr>
                <w:rFonts w:ascii="Times New Roman" w:eastAsia="Times New Roman" w:hAnsi="Times New Roman" w:cs="Times New Roman"/>
                <w:sz w:val="20"/>
                <w:szCs w:val="20"/>
              </w:rPr>
              <w:t>maksimizasyonu</w:t>
            </w:r>
            <w:proofErr w:type="gramEnd"/>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8.Hafta</w:t>
            </w:r>
          </w:p>
        </w:tc>
        <w:tc>
          <w:tcPr>
            <w:tcW w:w="7370" w:type="dxa"/>
            <w:gridSpan w:val="4"/>
          </w:tcPr>
          <w:p w:rsidR="00190719" w:rsidRPr="000B3D77" w:rsidRDefault="00190719" w:rsidP="006C63FF">
            <w:pPr>
              <w:spacing w:line="240" w:lineRule="atLeast"/>
              <w:rPr>
                <w:rFonts w:ascii="Times New Roman" w:eastAsia="Times New Roman" w:hAnsi="Times New Roman" w:cs="Times New Roman"/>
                <w:sz w:val="20"/>
                <w:szCs w:val="20"/>
              </w:rPr>
            </w:pPr>
            <w:r w:rsidRPr="000B3D77">
              <w:rPr>
                <w:rFonts w:ascii="Times New Roman" w:eastAsia="Times New Roman" w:hAnsi="Times New Roman" w:cs="Times New Roman"/>
                <w:sz w:val="20"/>
                <w:szCs w:val="20"/>
              </w:rPr>
              <w:t>Ara Sınav</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9.Hafta</w:t>
            </w:r>
          </w:p>
        </w:tc>
        <w:tc>
          <w:tcPr>
            <w:tcW w:w="7370" w:type="dxa"/>
            <w:gridSpan w:val="4"/>
          </w:tcPr>
          <w:p w:rsidR="00190719" w:rsidRPr="000B3D77" w:rsidRDefault="00190719" w:rsidP="006C63FF">
            <w:pPr>
              <w:spacing w:line="240" w:lineRule="atLeast"/>
              <w:rPr>
                <w:rFonts w:ascii="Times New Roman" w:eastAsia="Times New Roman" w:hAnsi="Times New Roman" w:cs="Times New Roman"/>
                <w:sz w:val="20"/>
                <w:szCs w:val="20"/>
              </w:rPr>
            </w:pPr>
            <w:r w:rsidRPr="000B3D77">
              <w:rPr>
                <w:rFonts w:ascii="Times New Roman" w:eastAsia="Times New Roman" w:hAnsi="Times New Roman" w:cs="Times New Roman"/>
                <w:sz w:val="20"/>
                <w:szCs w:val="20"/>
              </w:rPr>
              <w:t>Tam Rekabetçi Piyasa</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10.Hafta</w:t>
            </w:r>
          </w:p>
        </w:tc>
        <w:tc>
          <w:tcPr>
            <w:tcW w:w="7370" w:type="dxa"/>
            <w:gridSpan w:val="4"/>
          </w:tcPr>
          <w:p w:rsidR="00190719" w:rsidRPr="000B3D77" w:rsidRDefault="00190719" w:rsidP="006C63FF">
            <w:pPr>
              <w:spacing w:line="240" w:lineRule="atLeast"/>
              <w:rPr>
                <w:rFonts w:ascii="Times New Roman" w:eastAsia="Times New Roman" w:hAnsi="Times New Roman" w:cs="Times New Roman"/>
                <w:sz w:val="20"/>
                <w:szCs w:val="20"/>
              </w:rPr>
            </w:pPr>
            <w:r w:rsidRPr="000B3D77">
              <w:rPr>
                <w:rFonts w:ascii="Times New Roman" w:eastAsia="Times New Roman" w:hAnsi="Times New Roman" w:cs="Times New Roman"/>
                <w:sz w:val="20"/>
                <w:szCs w:val="20"/>
              </w:rPr>
              <w:t>Monopol Piyasası</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11.Hafta</w:t>
            </w:r>
          </w:p>
        </w:tc>
        <w:tc>
          <w:tcPr>
            <w:tcW w:w="7370" w:type="dxa"/>
            <w:gridSpan w:val="4"/>
          </w:tcPr>
          <w:p w:rsidR="00190719" w:rsidRPr="000B3D77" w:rsidRDefault="00190719" w:rsidP="006C63FF">
            <w:pPr>
              <w:spacing w:line="240" w:lineRule="atLeast"/>
              <w:rPr>
                <w:rFonts w:ascii="Times New Roman" w:eastAsia="Times New Roman" w:hAnsi="Times New Roman" w:cs="Times New Roman"/>
                <w:sz w:val="20"/>
                <w:szCs w:val="20"/>
              </w:rPr>
            </w:pPr>
            <w:r w:rsidRPr="000B3D77">
              <w:rPr>
                <w:rFonts w:ascii="Times New Roman" w:eastAsia="Times New Roman" w:hAnsi="Times New Roman" w:cs="Times New Roman"/>
                <w:sz w:val="20"/>
                <w:szCs w:val="20"/>
              </w:rPr>
              <w:t xml:space="preserve">Oligopol </w:t>
            </w:r>
            <w:proofErr w:type="gramStart"/>
            <w:r w:rsidRPr="000B3D77">
              <w:rPr>
                <w:rFonts w:ascii="Times New Roman" w:eastAsia="Times New Roman" w:hAnsi="Times New Roman" w:cs="Times New Roman"/>
                <w:sz w:val="20"/>
                <w:szCs w:val="20"/>
              </w:rPr>
              <w:t>Piyasaları:Duopol</w:t>
            </w:r>
            <w:proofErr w:type="gramEnd"/>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12.Hafta</w:t>
            </w:r>
          </w:p>
        </w:tc>
        <w:tc>
          <w:tcPr>
            <w:tcW w:w="7370" w:type="dxa"/>
            <w:gridSpan w:val="4"/>
          </w:tcPr>
          <w:p w:rsidR="00190719" w:rsidRPr="000B3D77" w:rsidRDefault="00190719" w:rsidP="006C63FF">
            <w:pPr>
              <w:spacing w:line="240" w:lineRule="atLeast"/>
              <w:rPr>
                <w:rFonts w:ascii="Times New Roman" w:eastAsia="Times New Roman" w:hAnsi="Times New Roman" w:cs="Times New Roman"/>
                <w:sz w:val="20"/>
                <w:szCs w:val="20"/>
              </w:rPr>
            </w:pPr>
            <w:r w:rsidRPr="000B3D77">
              <w:rPr>
                <w:rFonts w:ascii="Times New Roman" w:eastAsia="Times New Roman" w:hAnsi="Times New Roman" w:cs="Times New Roman"/>
                <w:sz w:val="20"/>
                <w:szCs w:val="20"/>
              </w:rPr>
              <w:t>Oligopol Piyasaları: Anlaşmalı ve Anlaşmasız Çok Firmalı Oligopoller</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13.Hafta</w:t>
            </w:r>
          </w:p>
        </w:tc>
        <w:tc>
          <w:tcPr>
            <w:tcW w:w="7370" w:type="dxa"/>
            <w:gridSpan w:val="4"/>
          </w:tcPr>
          <w:p w:rsidR="00190719" w:rsidRPr="000B3D77" w:rsidRDefault="00190719" w:rsidP="006C63FF">
            <w:pPr>
              <w:spacing w:line="240" w:lineRule="atLeast"/>
              <w:rPr>
                <w:rFonts w:ascii="Times New Roman" w:eastAsia="Times New Roman" w:hAnsi="Times New Roman" w:cs="Times New Roman"/>
                <w:sz w:val="20"/>
                <w:szCs w:val="20"/>
              </w:rPr>
            </w:pPr>
            <w:r w:rsidRPr="000B3D77">
              <w:rPr>
                <w:rFonts w:ascii="Times New Roman" w:eastAsia="Times New Roman" w:hAnsi="Times New Roman" w:cs="Times New Roman"/>
                <w:sz w:val="20"/>
                <w:szCs w:val="20"/>
              </w:rPr>
              <w:t>Monopollü Rekabet Piyasası</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14.Hafta</w:t>
            </w:r>
          </w:p>
        </w:tc>
        <w:tc>
          <w:tcPr>
            <w:tcW w:w="7370" w:type="dxa"/>
            <w:gridSpan w:val="4"/>
          </w:tcPr>
          <w:p w:rsidR="00190719" w:rsidRPr="000B3D77" w:rsidRDefault="00190719" w:rsidP="006C63FF">
            <w:pPr>
              <w:spacing w:line="240" w:lineRule="atLeast"/>
              <w:rPr>
                <w:rFonts w:ascii="Times New Roman" w:eastAsia="Times New Roman" w:hAnsi="Times New Roman" w:cs="Times New Roman"/>
                <w:sz w:val="20"/>
                <w:szCs w:val="20"/>
              </w:rPr>
            </w:pPr>
            <w:r w:rsidRPr="000B3D77">
              <w:rPr>
                <w:rFonts w:ascii="Times New Roman" w:eastAsia="Times New Roman" w:hAnsi="Times New Roman" w:cs="Times New Roman"/>
                <w:sz w:val="20"/>
                <w:szCs w:val="20"/>
              </w:rPr>
              <w:t>Faktör Piyasaları</w:t>
            </w:r>
          </w:p>
        </w:tc>
      </w:tr>
      <w:tr w:rsidR="00190719" w:rsidRPr="00B152A1" w:rsidTr="006C63FF">
        <w:trPr>
          <w:trHeight w:val="280"/>
        </w:trPr>
        <w:tc>
          <w:tcPr>
            <w:tcW w:w="9212" w:type="dxa"/>
            <w:gridSpan w:val="5"/>
          </w:tcPr>
          <w:p w:rsidR="00190719" w:rsidRPr="00B152A1" w:rsidRDefault="00190719" w:rsidP="006C63FF">
            <w:pPr>
              <w:jc w:val="center"/>
              <w:rPr>
                <w:rFonts w:ascii="Times New Roman" w:hAnsi="Times New Roman" w:cs="Times New Roman"/>
                <w:b/>
                <w:sz w:val="20"/>
                <w:szCs w:val="20"/>
              </w:rPr>
            </w:pPr>
            <w:r>
              <w:rPr>
                <w:rFonts w:ascii="Times New Roman" w:hAnsi="Times New Roman" w:cs="Times New Roman"/>
                <w:sz w:val="20"/>
                <w:szCs w:val="20"/>
              </w:rPr>
              <w:t>Final Dönemi ve Genel Değerlendirme</w:t>
            </w:r>
          </w:p>
        </w:tc>
      </w:tr>
    </w:tbl>
    <w:p w:rsidR="00190719" w:rsidRDefault="00190719" w:rsidP="00190719">
      <w:pPr>
        <w:rPr>
          <w:rFonts w:ascii="Times New Roman" w:hAnsi="Times New Roman" w:cs="Times New Roman"/>
          <w:sz w:val="20"/>
          <w:szCs w:val="20"/>
        </w:rPr>
      </w:pPr>
    </w:p>
    <w:p w:rsidR="00190719" w:rsidRDefault="00190719" w:rsidP="00190719">
      <w:pPr>
        <w:rPr>
          <w:rFonts w:ascii="Times New Roman" w:hAnsi="Times New Roman" w:cs="Times New Roman"/>
          <w:sz w:val="20"/>
          <w:szCs w:val="20"/>
        </w:rPr>
      </w:pPr>
      <w:r>
        <w:rPr>
          <w:rFonts w:ascii="Times New Roman" w:hAnsi="Times New Roman" w:cs="Times New Roman"/>
          <w:sz w:val="20"/>
          <w:szCs w:val="20"/>
        </w:rPr>
        <w:br w:type="page"/>
      </w:r>
    </w:p>
    <w:p w:rsidR="00190719" w:rsidRPr="00B152A1" w:rsidRDefault="00190719" w:rsidP="00190719">
      <w:pPr>
        <w:rPr>
          <w:rFonts w:ascii="Times New Roman" w:hAnsi="Times New Roman" w:cs="Times New Roman"/>
          <w:b/>
          <w:sz w:val="20"/>
          <w:szCs w:val="20"/>
        </w:rPr>
      </w:pPr>
    </w:p>
    <w:tbl>
      <w:tblPr>
        <w:tblStyle w:val="TabloKlavuzu"/>
        <w:tblW w:w="9166" w:type="dxa"/>
        <w:tblLayout w:type="fixed"/>
        <w:tblLook w:val="04A0"/>
      </w:tblPr>
      <w:tblGrid>
        <w:gridCol w:w="533"/>
        <w:gridCol w:w="6226"/>
        <w:gridCol w:w="566"/>
        <w:gridCol w:w="566"/>
        <w:gridCol w:w="425"/>
        <w:gridCol w:w="425"/>
        <w:gridCol w:w="425"/>
      </w:tblGrid>
      <w:tr w:rsidR="00190719" w:rsidRPr="00B152A1" w:rsidTr="00BC223F">
        <w:tc>
          <w:tcPr>
            <w:tcW w:w="6759" w:type="dxa"/>
            <w:gridSpan w:val="2"/>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Program Öğrenme Çıktıları İlişkisi</w:t>
            </w:r>
          </w:p>
        </w:tc>
        <w:tc>
          <w:tcPr>
            <w:tcW w:w="2407" w:type="dxa"/>
            <w:gridSpan w:val="5"/>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Değerlendirme</w:t>
            </w:r>
          </w:p>
        </w:tc>
      </w:tr>
      <w:tr w:rsidR="00190719" w:rsidRPr="00B152A1" w:rsidTr="00BC223F">
        <w:tc>
          <w:tcPr>
            <w:tcW w:w="6759" w:type="dxa"/>
            <w:gridSpan w:val="2"/>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b/>
                <w:sz w:val="20"/>
                <w:szCs w:val="20"/>
              </w:rPr>
              <w:t>Program Öğrenme Çıktıları</w:t>
            </w:r>
          </w:p>
        </w:tc>
        <w:tc>
          <w:tcPr>
            <w:tcW w:w="566"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1</w:t>
            </w:r>
          </w:p>
        </w:tc>
        <w:tc>
          <w:tcPr>
            <w:tcW w:w="566"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2</w:t>
            </w:r>
          </w:p>
        </w:tc>
        <w:tc>
          <w:tcPr>
            <w:tcW w:w="425"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3</w:t>
            </w:r>
          </w:p>
        </w:tc>
        <w:tc>
          <w:tcPr>
            <w:tcW w:w="425"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4</w:t>
            </w:r>
          </w:p>
        </w:tc>
        <w:tc>
          <w:tcPr>
            <w:tcW w:w="425"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5</w:t>
            </w:r>
          </w:p>
        </w:tc>
      </w:tr>
      <w:tr w:rsidR="00BC223F" w:rsidRPr="00B152A1" w:rsidTr="00BC223F">
        <w:tc>
          <w:tcPr>
            <w:tcW w:w="533" w:type="dxa"/>
          </w:tcPr>
          <w:p w:rsidR="00BC223F" w:rsidRPr="00B152A1" w:rsidRDefault="00BC223F"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1</w:t>
            </w:r>
          </w:p>
        </w:tc>
        <w:tc>
          <w:tcPr>
            <w:tcW w:w="6226" w:type="dxa"/>
          </w:tcPr>
          <w:p w:rsidR="00BC223F" w:rsidRPr="000B3D77" w:rsidRDefault="00BC223F" w:rsidP="006C63FF">
            <w:pPr>
              <w:spacing w:line="270" w:lineRule="atLeast"/>
              <w:rPr>
                <w:rFonts w:ascii="Times New Roman" w:eastAsia="Times New Roman" w:hAnsi="Times New Roman" w:cs="Times New Roman"/>
                <w:sz w:val="20"/>
                <w:szCs w:val="20"/>
              </w:rPr>
            </w:pPr>
            <w:r w:rsidRPr="000B3D77">
              <w:rPr>
                <w:rFonts w:ascii="Times New Roman" w:eastAsia="Times New Roman" w:hAnsi="Times New Roman" w:cs="Times New Roman"/>
                <w:sz w:val="20"/>
                <w:szCs w:val="20"/>
              </w:rPr>
              <w:t>Gerçek hayattaki ekonomik olaylara ve sorunlara yaklaşımlarında geniş bir bakış açısından hareketle, iktisadi konularda analitik yönden tutarlı fikir oluşturma ve bu fikri savunma becerisine sahip olma</w:t>
            </w:r>
          </w:p>
        </w:tc>
        <w:tc>
          <w:tcPr>
            <w:tcW w:w="566" w:type="dxa"/>
          </w:tcPr>
          <w:p w:rsidR="00BC223F" w:rsidRPr="000B3D77" w:rsidRDefault="00BC223F" w:rsidP="006C63FF">
            <w:pPr>
              <w:spacing w:line="240" w:lineRule="atLeast"/>
              <w:jc w:val="center"/>
              <w:rPr>
                <w:rFonts w:ascii="Times New Roman" w:eastAsia="Times New Roman" w:hAnsi="Times New Roman" w:cs="Times New Roman"/>
                <w:sz w:val="20"/>
                <w:szCs w:val="20"/>
              </w:rPr>
            </w:pPr>
          </w:p>
        </w:tc>
        <w:tc>
          <w:tcPr>
            <w:tcW w:w="566" w:type="dxa"/>
          </w:tcPr>
          <w:p w:rsidR="00BC223F" w:rsidRPr="000B3D77" w:rsidRDefault="00BC223F" w:rsidP="006C63FF">
            <w:pPr>
              <w:spacing w:line="240" w:lineRule="atLeast"/>
              <w:jc w:val="center"/>
              <w:rPr>
                <w:rFonts w:ascii="Times New Roman" w:eastAsia="Times New Roman" w:hAnsi="Times New Roman" w:cs="Times New Roman"/>
                <w:sz w:val="20"/>
                <w:szCs w:val="20"/>
              </w:rPr>
            </w:pPr>
          </w:p>
        </w:tc>
        <w:tc>
          <w:tcPr>
            <w:tcW w:w="425" w:type="dxa"/>
          </w:tcPr>
          <w:p w:rsidR="00BC223F" w:rsidRPr="000B3D77" w:rsidRDefault="00BC223F" w:rsidP="006C63FF">
            <w:pPr>
              <w:spacing w:line="240" w:lineRule="atLeast"/>
              <w:jc w:val="center"/>
              <w:rPr>
                <w:rFonts w:ascii="Times New Roman" w:eastAsia="Times New Roman" w:hAnsi="Times New Roman" w:cs="Times New Roman"/>
                <w:sz w:val="20"/>
                <w:szCs w:val="20"/>
              </w:rPr>
            </w:pPr>
          </w:p>
        </w:tc>
        <w:tc>
          <w:tcPr>
            <w:tcW w:w="425" w:type="dxa"/>
          </w:tcPr>
          <w:p w:rsidR="00BC223F" w:rsidRPr="000B3D77" w:rsidRDefault="00BC223F" w:rsidP="006C63FF">
            <w:pPr>
              <w:spacing w:line="240" w:lineRule="atLeast"/>
              <w:jc w:val="center"/>
              <w:rPr>
                <w:rFonts w:ascii="Times New Roman" w:eastAsia="Times New Roman" w:hAnsi="Times New Roman" w:cs="Times New Roman"/>
                <w:sz w:val="20"/>
                <w:szCs w:val="20"/>
              </w:rPr>
            </w:pPr>
          </w:p>
        </w:tc>
        <w:tc>
          <w:tcPr>
            <w:tcW w:w="425" w:type="dxa"/>
          </w:tcPr>
          <w:p w:rsidR="00BC223F" w:rsidRPr="000B3D77" w:rsidRDefault="00BC223F" w:rsidP="006C63FF">
            <w:pPr>
              <w:spacing w:line="240" w:lineRule="atLeast"/>
              <w:jc w:val="center"/>
              <w:rPr>
                <w:rFonts w:ascii="Times New Roman" w:eastAsia="Times New Roman" w:hAnsi="Times New Roman" w:cs="Times New Roman"/>
                <w:sz w:val="20"/>
                <w:szCs w:val="20"/>
              </w:rPr>
            </w:pPr>
          </w:p>
        </w:tc>
      </w:tr>
      <w:tr w:rsidR="00BC223F" w:rsidRPr="00B152A1" w:rsidTr="00BC223F">
        <w:tc>
          <w:tcPr>
            <w:tcW w:w="533" w:type="dxa"/>
          </w:tcPr>
          <w:p w:rsidR="00BC223F" w:rsidRPr="00B152A1" w:rsidRDefault="00BC223F"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2</w:t>
            </w:r>
          </w:p>
        </w:tc>
        <w:tc>
          <w:tcPr>
            <w:tcW w:w="6226" w:type="dxa"/>
          </w:tcPr>
          <w:p w:rsidR="00BC223F" w:rsidRPr="000B3D77" w:rsidRDefault="00BC223F" w:rsidP="006C63FF">
            <w:pPr>
              <w:spacing w:line="270" w:lineRule="atLeast"/>
              <w:rPr>
                <w:rFonts w:ascii="Times New Roman" w:eastAsia="Times New Roman" w:hAnsi="Times New Roman" w:cs="Times New Roman"/>
                <w:sz w:val="20"/>
                <w:szCs w:val="20"/>
              </w:rPr>
            </w:pPr>
            <w:r w:rsidRPr="000B3D77">
              <w:rPr>
                <w:rFonts w:ascii="Times New Roman" w:eastAsia="Times New Roman" w:hAnsi="Times New Roman" w:cs="Times New Roman"/>
                <w:sz w:val="20"/>
                <w:szCs w:val="20"/>
              </w:rPr>
              <w:t>Genel mikro iktisat teorisi hakkında bilgili olma.</w:t>
            </w:r>
          </w:p>
        </w:tc>
        <w:tc>
          <w:tcPr>
            <w:tcW w:w="566" w:type="dxa"/>
          </w:tcPr>
          <w:p w:rsidR="00BC223F" w:rsidRPr="000B3D77" w:rsidRDefault="00BC223F" w:rsidP="006C63FF">
            <w:pPr>
              <w:spacing w:line="240" w:lineRule="atLeast"/>
              <w:jc w:val="center"/>
              <w:rPr>
                <w:rFonts w:ascii="Times New Roman" w:eastAsia="Times New Roman" w:hAnsi="Times New Roman" w:cs="Times New Roman"/>
                <w:sz w:val="20"/>
                <w:szCs w:val="20"/>
              </w:rPr>
            </w:pPr>
          </w:p>
        </w:tc>
        <w:tc>
          <w:tcPr>
            <w:tcW w:w="566" w:type="dxa"/>
          </w:tcPr>
          <w:p w:rsidR="00BC223F" w:rsidRPr="000B3D77" w:rsidRDefault="00BC223F" w:rsidP="006C63FF">
            <w:pPr>
              <w:spacing w:line="240" w:lineRule="atLeast"/>
              <w:jc w:val="center"/>
              <w:rPr>
                <w:rFonts w:ascii="Times New Roman" w:eastAsia="Times New Roman" w:hAnsi="Times New Roman" w:cs="Times New Roman"/>
                <w:sz w:val="20"/>
                <w:szCs w:val="20"/>
              </w:rPr>
            </w:pPr>
          </w:p>
        </w:tc>
        <w:tc>
          <w:tcPr>
            <w:tcW w:w="425" w:type="dxa"/>
          </w:tcPr>
          <w:p w:rsidR="00BC223F" w:rsidRPr="000B3D77" w:rsidRDefault="00BC223F" w:rsidP="006C63FF">
            <w:pPr>
              <w:spacing w:line="240" w:lineRule="atLeast"/>
              <w:jc w:val="center"/>
              <w:rPr>
                <w:rFonts w:ascii="Times New Roman" w:eastAsia="Times New Roman" w:hAnsi="Times New Roman" w:cs="Times New Roman"/>
                <w:sz w:val="20"/>
                <w:szCs w:val="20"/>
              </w:rPr>
            </w:pPr>
          </w:p>
        </w:tc>
        <w:tc>
          <w:tcPr>
            <w:tcW w:w="425" w:type="dxa"/>
          </w:tcPr>
          <w:p w:rsidR="00BC223F" w:rsidRPr="000B3D77" w:rsidRDefault="00BC223F" w:rsidP="006C63FF">
            <w:pPr>
              <w:spacing w:line="240" w:lineRule="atLeast"/>
              <w:jc w:val="center"/>
              <w:rPr>
                <w:rFonts w:ascii="Times New Roman" w:eastAsia="Times New Roman" w:hAnsi="Times New Roman" w:cs="Times New Roman"/>
                <w:sz w:val="20"/>
                <w:szCs w:val="20"/>
              </w:rPr>
            </w:pPr>
          </w:p>
        </w:tc>
        <w:tc>
          <w:tcPr>
            <w:tcW w:w="425" w:type="dxa"/>
          </w:tcPr>
          <w:p w:rsidR="00BC223F" w:rsidRPr="000B3D77" w:rsidRDefault="00BC223F" w:rsidP="006C63FF">
            <w:pPr>
              <w:spacing w:line="240" w:lineRule="atLeast"/>
              <w:jc w:val="center"/>
              <w:rPr>
                <w:rFonts w:ascii="Times New Roman" w:eastAsia="Times New Roman" w:hAnsi="Times New Roman" w:cs="Times New Roman"/>
                <w:sz w:val="20"/>
                <w:szCs w:val="20"/>
              </w:rPr>
            </w:pPr>
          </w:p>
        </w:tc>
      </w:tr>
      <w:tr w:rsidR="00BC223F" w:rsidRPr="00B152A1" w:rsidTr="00BC223F">
        <w:tc>
          <w:tcPr>
            <w:tcW w:w="533" w:type="dxa"/>
          </w:tcPr>
          <w:p w:rsidR="00BC223F" w:rsidRPr="00B152A1" w:rsidRDefault="00BC223F"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3</w:t>
            </w:r>
          </w:p>
        </w:tc>
        <w:tc>
          <w:tcPr>
            <w:tcW w:w="6226" w:type="dxa"/>
          </w:tcPr>
          <w:p w:rsidR="00BC223F" w:rsidRPr="000B3D77" w:rsidRDefault="00BC223F" w:rsidP="006C63FF">
            <w:pPr>
              <w:spacing w:line="270" w:lineRule="atLeast"/>
              <w:rPr>
                <w:rFonts w:ascii="Times New Roman" w:eastAsia="Times New Roman" w:hAnsi="Times New Roman" w:cs="Times New Roman"/>
                <w:sz w:val="20"/>
                <w:szCs w:val="20"/>
              </w:rPr>
            </w:pPr>
            <w:r w:rsidRPr="000B3D77">
              <w:rPr>
                <w:rFonts w:ascii="Times New Roman" w:eastAsia="Times New Roman" w:hAnsi="Times New Roman" w:cs="Times New Roman"/>
                <w:sz w:val="20"/>
                <w:szCs w:val="20"/>
              </w:rPr>
              <w:t>Genel makro iktisat teorisi hakkında bilgili olma.</w:t>
            </w:r>
          </w:p>
        </w:tc>
        <w:tc>
          <w:tcPr>
            <w:tcW w:w="566" w:type="dxa"/>
          </w:tcPr>
          <w:p w:rsidR="00BC223F" w:rsidRPr="000B3D77" w:rsidRDefault="00BC223F" w:rsidP="006C63FF">
            <w:pPr>
              <w:spacing w:line="240" w:lineRule="atLeast"/>
              <w:jc w:val="center"/>
              <w:rPr>
                <w:rFonts w:ascii="Times New Roman" w:eastAsia="Times New Roman" w:hAnsi="Times New Roman" w:cs="Times New Roman"/>
                <w:sz w:val="20"/>
                <w:szCs w:val="20"/>
              </w:rPr>
            </w:pPr>
          </w:p>
        </w:tc>
        <w:tc>
          <w:tcPr>
            <w:tcW w:w="566" w:type="dxa"/>
          </w:tcPr>
          <w:p w:rsidR="00BC223F" w:rsidRPr="000B3D77" w:rsidRDefault="00BC223F" w:rsidP="006C63FF">
            <w:pPr>
              <w:spacing w:line="240" w:lineRule="atLeast"/>
              <w:jc w:val="center"/>
              <w:rPr>
                <w:rFonts w:ascii="Times New Roman" w:eastAsia="Times New Roman" w:hAnsi="Times New Roman" w:cs="Times New Roman"/>
                <w:sz w:val="20"/>
                <w:szCs w:val="20"/>
              </w:rPr>
            </w:pPr>
          </w:p>
        </w:tc>
        <w:tc>
          <w:tcPr>
            <w:tcW w:w="425" w:type="dxa"/>
          </w:tcPr>
          <w:p w:rsidR="00BC223F" w:rsidRPr="000B3D77" w:rsidRDefault="00BC223F" w:rsidP="006C63FF">
            <w:pPr>
              <w:spacing w:line="240" w:lineRule="atLeast"/>
              <w:jc w:val="center"/>
              <w:rPr>
                <w:rFonts w:ascii="Times New Roman" w:eastAsia="Times New Roman" w:hAnsi="Times New Roman" w:cs="Times New Roman"/>
                <w:sz w:val="20"/>
                <w:szCs w:val="20"/>
              </w:rPr>
            </w:pPr>
          </w:p>
        </w:tc>
        <w:tc>
          <w:tcPr>
            <w:tcW w:w="425" w:type="dxa"/>
          </w:tcPr>
          <w:p w:rsidR="00BC223F" w:rsidRPr="000B3D77" w:rsidRDefault="00BC223F" w:rsidP="006C63FF">
            <w:pPr>
              <w:spacing w:line="240" w:lineRule="atLeast"/>
              <w:jc w:val="center"/>
              <w:rPr>
                <w:rFonts w:ascii="Times New Roman" w:eastAsia="Times New Roman" w:hAnsi="Times New Roman" w:cs="Times New Roman"/>
                <w:sz w:val="20"/>
                <w:szCs w:val="20"/>
              </w:rPr>
            </w:pPr>
          </w:p>
        </w:tc>
        <w:tc>
          <w:tcPr>
            <w:tcW w:w="425" w:type="dxa"/>
          </w:tcPr>
          <w:p w:rsidR="00BC223F" w:rsidRPr="000B3D77" w:rsidRDefault="00BC223F" w:rsidP="006C63FF">
            <w:pPr>
              <w:spacing w:line="240" w:lineRule="atLeast"/>
              <w:jc w:val="center"/>
              <w:rPr>
                <w:rFonts w:ascii="Times New Roman" w:eastAsia="Times New Roman" w:hAnsi="Times New Roman" w:cs="Times New Roman"/>
                <w:sz w:val="20"/>
                <w:szCs w:val="20"/>
              </w:rPr>
            </w:pPr>
          </w:p>
        </w:tc>
      </w:tr>
      <w:tr w:rsidR="00BC223F" w:rsidRPr="00B152A1" w:rsidTr="00BC223F">
        <w:tc>
          <w:tcPr>
            <w:tcW w:w="533" w:type="dxa"/>
          </w:tcPr>
          <w:p w:rsidR="00BC223F" w:rsidRPr="00B152A1" w:rsidRDefault="00BC223F"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4</w:t>
            </w:r>
          </w:p>
        </w:tc>
        <w:tc>
          <w:tcPr>
            <w:tcW w:w="6226" w:type="dxa"/>
          </w:tcPr>
          <w:p w:rsidR="00BC223F" w:rsidRPr="000B3D77" w:rsidRDefault="00BC223F" w:rsidP="006C63FF">
            <w:pPr>
              <w:spacing w:line="270" w:lineRule="atLeast"/>
              <w:rPr>
                <w:rFonts w:ascii="Times New Roman" w:eastAsia="Times New Roman" w:hAnsi="Times New Roman" w:cs="Times New Roman"/>
                <w:sz w:val="20"/>
                <w:szCs w:val="20"/>
              </w:rPr>
            </w:pPr>
            <w:r w:rsidRPr="000B3D77">
              <w:rPr>
                <w:rFonts w:ascii="Times New Roman" w:eastAsia="Times New Roman" w:hAnsi="Times New Roman" w:cs="Times New Roman"/>
                <w:sz w:val="20"/>
                <w:szCs w:val="20"/>
              </w:rPr>
              <w:t>Uluslararası iktisat teorisi ve politikası hakkında bilgili olma.</w:t>
            </w:r>
          </w:p>
        </w:tc>
        <w:tc>
          <w:tcPr>
            <w:tcW w:w="566" w:type="dxa"/>
          </w:tcPr>
          <w:p w:rsidR="00BC223F" w:rsidRPr="000B3D77" w:rsidRDefault="00BC223F" w:rsidP="006C63FF">
            <w:pPr>
              <w:spacing w:line="240" w:lineRule="atLeast"/>
              <w:jc w:val="center"/>
              <w:rPr>
                <w:rFonts w:ascii="Times New Roman" w:eastAsia="Times New Roman" w:hAnsi="Times New Roman" w:cs="Times New Roman"/>
                <w:sz w:val="20"/>
                <w:szCs w:val="20"/>
              </w:rPr>
            </w:pPr>
          </w:p>
        </w:tc>
        <w:tc>
          <w:tcPr>
            <w:tcW w:w="566" w:type="dxa"/>
          </w:tcPr>
          <w:p w:rsidR="00BC223F" w:rsidRPr="000B3D77" w:rsidRDefault="00BC223F" w:rsidP="006C63FF">
            <w:pPr>
              <w:spacing w:line="240" w:lineRule="atLeast"/>
              <w:jc w:val="center"/>
              <w:rPr>
                <w:rFonts w:ascii="Times New Roman" w:eastAsia="Times New Roman" w:hAnsi="Times New Roman" w:cs="Times New Roman"/>
                <w:sz w:val="20"/>
                <w:szCs w:val="20"/>
              </w:rPr>
            </w:pPr>
          </w:p>
        </w:tc>
        <w:tc>
          <w:tcPr>
            <w:tcW w:w="425" w:type="dxa"/>
          </w:tcPr>
          <w:p w:rsidR="00BC223F" w:rsidRPr="000B3D77" w:rsidRDefault="00BC223F" w:rsidP="006C63FF">
            <w:pPr>
              <w:spacing w:line="240" w:lineRule="atLeast"/>
              <w:jc w:val="center"/>
              <w:rPr>
                <w:rFonts w:ascii="Times New Roman" w:eastAsia="Times New Roman" w:hAnsi="Times New Roman" w:cs="Times New Roman"/>
                <w:sz w:val="20"/>
                <w:szCs w:val="20"/>
              </w:rPr>
            </w:pPr>
          </w:p>
        </w:tc>
        <w:tc>
          <w:tcPr>
            <w:tcW w:w="425" w:type="dxa"/>
          </w:tcPr>
          <w:p w:rsidR="00BC223F" w:rsidRPr="000B3D77" w:rsidRDefault="00BC223F" w:rsidP="006C63FF">
            <w:pPr>
              <w:spacing w:line="240" w:lineRule="atLeast"/>
              <w:jc w:val="center"/>
              <w:rPr>
                <w:rFonts w:ascii="Times New Roman" w:eastAsia="Times New Roman" w:hAnsi="Times New Roman" w:cs="Times New Roman"/>
                <w:sz w:val="20"/>
                <w:szCs w:val="20"/>
              </w:rPr>
            </w:pPr>
          </w:p>
        </w:tc>
        <w:tc>
          <w:tcPr>
            <w:tcW w:w="425" w:type="dxa"/>
          </w:tcPr>
          <w:p w:rsidR="00BC223F" w:rsidRPr="000B3D77" w:rsidRDefault="00BC223F" w:rsidP="006C63FF">
            <w:pPr>
              <w:spacing w:line="240" w:lineRule="atLeast"/>
              <w:jc w:val="center"/>
              <w:rPr>
                <w:rFonts w:ascii="Times New Roman" w:eastAsia="Times New Roman" w:hAnsi="Times New Roman" w:cs="Times New Roman"/>
                <w:sz w:val="20"/>
                <w:szCs w:val="20"/>
              </w:rPr>
            </w:pPr>
          </w:p>
        </w:tc>
      </w:tr>
      <w:tr w:rsidR="00BC223F" w:rsidRPr="00B152A1" w:rsidTr="00BC223F">
        <w:tc>
          <w:tcPr>
            <w:tcW w:w="533" w:type="dxa"/>
          </w:tcPr>
          <w:p w:rsidR="00BC223F" w:rsidRPr="00B152A1" w:rsidRDefault="00BC223F"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5</w:t>
            </w:r>
          </w:p>
        </w:tc>
        <w:tc>
          <w:tcPr>
            <w:tcW w:w="6226" w:type="dxa"/>
          </w:tcPr>
          <w:p w:rsidR="00BC223F" w:rsidRPr="000B3D77" w:rsidRDefault="00BC223F" w:rsidP="006C63FF">
            <w:pPr>
              <w:spacing w:line="270" w:lineRule="atLeast"/>
              <w:rPr>
                <w:rFonts w:ascii="Times New Roman" w:eastAsia="Times New Roman" w:hAnsi="Times New Roman" w:cs="Times New Roman"/>
                <w:sz w:val="20"/>
                <w:szCs w:val="20"/>
              </w:rPr>
            </w:pPr>
            <w:r w:rsidRPr="000B3D77">
              <w:rPr>
                <w:rFonts w:ascii="Times New Roman" w:eastAsia="Times New Roman" w:hAnsi="Times New Roman" w:cs="Times New Roman"/>
                <w:sz w:val="20"/>
                <w:szCs w:val="20"/>
              </w:rPr>
              <w:t>İktisadın sosyal bir bilim olduğu gerçeğini göz önünde bulundurarak toplumsal, bilimsel ve mesleki etik değerlerin bilincinde olma.</w:t>
            </w:r>
          </w:p>
        </w:tc>
        <w:tc>
          <w:tcPr>
            <w:tcW w:w="566" w:type="dxa"/>
          </w:tcPr>
          <w:p w:rsidR="00BC223F" w:rsidRPr="000B3D77" w:rsidRDefault="00BC223F" w:rsidP="006C63FF">
            <w:pPr>
              <w:spacing w:line="240" w:lineRule="atLeast"/>
              <w:jc w:val="center"/>
              <w:rPr>
                <w:rFonts w:ascii="Times New Roman" w:eastAsia="Times New Roman" w:hAnsi="Times New Roman" w:cs="Times New Roman"/>
                <w:sz w:val="20"/>
                <w:szCs w:val="20"/>
              </w:rPr>
            </w:pPr>
          </w:p>
        </w:tc>
        <w:tc>
          <w:tcPr>
            <w:tcW w:w="566" w:type="dxa"/>
          </w:tcPr>
          <w:p w:rsidR="00BC223F" w:rsidRPr="000B3D77" w:rsidRDefault="00BC223F" w:rsidP="006C63FF">
            <w:pPr>
              <w:spacing w:line="240" w:lineRule="atLeast"/>
              <w:jc w:val="center"/>
              <w:rPr>
                <w:rFonts w:ascii="Times New Roman" w:eastAsia="Times New Roman" w:hAnsi="Times New Roman" w:cs="Times New Roman"/>
                <w:sz w:val="20"/>
                <w:szCs w:val="20"/>
              </w:rPr>
            </w:pPr>
          </w:p>
        </w:tc>
        <w:tc>
          <w:tcPr>
            <w:tcW w:w="425" w:type="dxa"/>
          </w:tcPr>
          <w:p w:rsidR="00BC223F" w:rsidRPr="000B3D77" w:rsidRDefault="00BC223F" w:rsidP="006C63FF">
            <w:pPr>
              <w:spacing w:line="240" w:lineRule="atLeast"/>
              <w:jc w:val="center"/>
              <w:rPr>
                <w:rFonts w:ascii="Times New Roman" w:eastAsia="Times New Roman" w:hAnsi="Times New Roman" w:cs="Times New Roman"/>
                <w:sz w:val="20"/>
                <w:szCs w:val="20"/>
              </w:rPr>
            </w:pPr>
          </w:p>
        </w:tc>
        <w:tc>
          <w:tcPr>
            <w:tcW w:w="425" w:type="dxa"/>
          </w:tcPr>
          <w:p w:rsidR="00BC223F" w:rsidRPr="000B3D77" w:rsidRDefault="00BC223F" w:rsidP="006C63FF">
            <w:pPr>
              <w:spacing w:line="240" w:lineRule="atLeast"/>
              <w:jc w:val="center"/>
              <w:rPr>
                <w:rFonts w:ascii="Times New Roman" w:eastAsia="Times New Roman" w:hAnsi="Times New Roman" w:cs="Times New Roman"/>
                <w:sz w:val="20"/>
                <w:szCs w:val="20"/>
              </w:rPr>
            </w:pPr>
          </w:p>
        </w:tc>
        <w:tc>
          <w:tcPr>
            <w:tcW w:w="425" w:type="dxa"/>
          </w:tcPr>
          <w:p w:rsidR="00BC223F" w:rsidRPr="000B3D77" w:rsidRDefault="00BC223F" w:rsidP="006C63FF">
            <w:pPr>
              <w:spacing w:line="240" w:lineRule="atLeast"/>
              <w:jc w:val="center"/>
              <w:rPr>
                <w:rFonts w:ascii="Times New Roman" w:eastAsia="Times New Roman" w:hAnsi="Times New Roman" w:cs="Times New Roman"/>
                <w:sz w:val="20"/>
                <w:szCs w:val="20"/>
              </w:rPr>
            </w:pPr>
          </w:p>
        </w:tc>
      </w:tr>
      <w:tr w:rsidR="00BC223F" w:rsidRPr="00B152A1" w:rsidTr="00BC223F">
        <w:tc>
          <w:tcPr>
            <w:tcW w:w="533" w:type="dxa"/>
          </w:tcPr>
          <w:p w:rsidR="00BC223F" w:rsidRPr="00B152A1" w:rsidRDefault="00BC223F"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6</w:t>
            </w:r>
          </w:p>
        </w:tc>
        <w:tc>
          <w:tcPr>
            <w:tcW w:w="6226" w:type="dxa"/>
          </w:tcPr>
          <w:p w:rsidR="00BC223F" w:rsidRPr="000B3D77" w:rsidRDefault="00BC223F" w:rsidP="006C63FF">
            <w:pPr>
              <w:spacing w:line="270" w:lineRule="atLeast"/>
              <w:rPr>
                <w:rFonts w:ascii="Times New Roman" w:eastAsia="Times New Roman" w:hAnsi="Times New Roman" w:cs="Times New Roman"/>
                <w:sz w:val="20"/>
                <w:szCs w:val="20"/>
              </w:rPr>
            </w:pPr>
            <w:r w:rsidRPr="000B3D77">
              <w:rPr>
                <w:rFonts w:ascii="Times New Roman" w:eastAsia="Times New Roman" w:hAnsi="Times New Roman" w:cs="Times New Roman"/>
                <w:sz w:val="20"/>
                <w:szCs w:val="20"/>
              </w:rPr>
              <w:t>Temel ekonometri ve istatistik teorilerini mikro ve makro iktisadi problemlere çözüm üretmede kullanabilme yeteneğine sahip olma.</w:t>
            </w:r>
          </w:p>
        </w:tc>
        <w:tc>
          <w:tcPr>
            <w:tcW w:w="566" w:type="dxa"/>
          </w:tcPr>
          <w:p w:rsidR="00BC223F" w:rsidRPr="000B3D77" w:rsidRDefault="00BC223F" w:rsidP="006C63FF">
            <w:pPr>
              <w:spacing w:line="240" w:lineRule="atLeast"/>
              <w:jc w:val="center"/>
              <w:rPr>
                <w:rFonts w:ascii="Times New Roman" w:eastAsia="Times New Roman" w:hAnsi="Times New Roman" w:cs="Times New Roman"/>
                <w:sz w:val="20"/>
                <w:szCs w:val="20"/>
              </w:rPr>
            </w:pPr>
          </w:p>
        </w:tc>
        <w:tc>
          <w:tcPr>
            <w:tcW w:w="566" w:type="dxa"/>
          </w:tcPr>
          <w:p w:rsidR="00BC223F" w:rsidRPr="000B3D77" w:rsidRDefault="00BC223F" w:rsidP="006C63FF">
            <w:pPr>
              <w:spacing w:line="240" w:lineRule="atLeast"/>
              <w:jc w:val="center"/>
              <w:rPr>
                <w:rFonts w:ascii="Times New Roman" w:eastAsia="Times New Roman" w:hAnsi="Times New Roman" w:cs="Times New Roman"/>
                <w:sz w:val="20"/>
                <w:szCs w:val="20"/>
              </w:rPr>
            </w:pPr>
          </w:p>
        </w:tc>
        <w:tc>
          <w:tcPr>
            <w:tcW w:w="425" w:type="dxa"/>
          </w:tcPr>
          <w:p w:rsidR="00BC223F" w:rsidRPr="000B3D77" w:rsidRDefault="00BC223F" w:rsidP="006C63FF">
            <w:pPr>
              <w:spacing w:line="240" w:lineRule="atLeast"/>
              <w:jc w:val="center"/>
              <w:rPr>
                <w:rFonts w:ascii="Times New Roman" w:eastAsia="Times New Roman" w:hAnsi="Times New Roman" w:cs="Times New Roman"/>
                <w:sz w:val="20"/>
                <w:szCs w:val="20"/>
              </w:rPr>
            </w:pPr>
          </w:p>
        </w:tc>
        <w:tc>
          <w:tcPr>
            <w:tcW w:w="425" w:type="dxa"/>
          </w:tcPr>
          <w:p w:rsidR="00BC223F" w:rsidRPr="000B3D77" w:rsidRDefault="00BC223F" w:rsidP="006C63FF">
            <w:pPr>
              <w:spacing w:line="240" w:lineRule="atLeast"/>
              <w:jc w:val="center"/>
              <w:rPr>
                <w:rFonts w:ascii="Times New Roman" w:eastAsia="Times New Roman" w:hAnsi="Times New Roman" w:cs="Times New Roman"/>
                <w:sz w:val="20"/>
                <w:szCs w:val="20"/>
              </w:rPr>
            </w:pPr>
          </w:p>
        </w:tc>
        <w:tc>
          <w:tcPr>
            <w:tcW w:w="425" w:type="dxa"/>
          </w:tcPr>
          <w:p w:rsidR="00BC223F" w:rsidRPr="000B3D77" w:rsidRDefault="00BC223F" w:rsidP="006C63FF">
            <w:pPr>
              <w:spacing w:line="240" w:lineRule="atLeast"/>
              <w:jc w:val="center"/>
              <w:rPr>
                <w:rFonts w:ascii="Times New Roman" w:eastAsia="Times New Roman" w:hAnsi="Times New Roman" w:cs="Times New Roman"/>
                <w:sz w:val="20"/>
                <w:szCs w:val="20"/>
              </w:rPr>
            </w:pPr>
          </w:p>
        </w:tc>
      </w:tr>
      <w:tr w:rsidR="00BC223F" w:rsidRPr="00B152A1" w:rsidTr="00BC223F">
        <w:tc>
          <w:tcPr>
            <w:tcW w:w="533" w:type="dxa"/>
          </w:tcPr>
          <w:p w:rsidR="00BC223F" w:rsidRPr="00B152A1" w:rsidRDefault="00BC223F" w:rsidP="006C63FF">
            <w:pPr>
              <w:rPr>
                <w:rFonts w:ascii="Times New Roman" w:hAnsi="Times New Roman" w:cs="Times New Roman"/>
                <w:b/>
                <w:sz w:val="20"/>
                <w:szCs w:val="20"/>
              </w:rPr>
            </w:pPr>
            <w:r w:rsidRPr="00B152A1">
              <w:rPr>
                <w:rFonts w:ascii="Times New Roman" w:hAnsi="Times New Roman" w:cs="Times New Roman"/>
                <w:b/>
                <w:sz w:val="20"/>
                <w:szCs w:val="20"/>
              </w:rPr>
              <w:t>7</w:t>
            </w:r>
          </w:p>
        </w:tc>
        <w:tc>
          <w:tcPr>
            <w:tcW w:w="6226" w:type="dxa"/>
          </w:tcPr>
          <w:p w:rsidR="00BC223F" w:rsidRPr="000B3D77" w:rsidRDefault="00BC223F" w:rsidP="006C63FF">
            <w:pPr>
              <w:spacing w:line="270" w:lineRule="atLeast"/>
              <w:rPr>
                <w:rFonts w:ascii="Times New Roman" w:eastAsia="Times New Roman" w:hAnsi="Times New Roman" w:cs="Times New Roman"/>
                <w:sz w:val="20"/>
                <w:szCs w:val="20"/>
              </w:rPr>
            </w:pPr>
            <w:r w:rsidRPr="000B3D77">
              <w:rPr>
                <w:rFonts w:ascii="Times New Roman" w:eastAsia="Times New Roman" w:hAnsi="Times New Roman" w:cs="Times New Roman"/>
                <w:sz w:val="20"/>
                <w:szCs w:val="20"/>
              </w:rPr>
              <w:t>Genel işletme yönetimi, pazarlama, insan kaynakları idaresi, şirket finansmanı, turizm işletmeciliği ve kamu idareciliği gibi kendilerinin seçtiği fakat bölümün direkt eğitim konusuna girmeyen alanlardan birinde de uzmanlaşmaya sahip olma.</w:t>
            </w:r>
          </w:p>
        </w:tc>
        <w:tc>
          <w:tcPr>
            <w:tcW w:w="566" w:type="dxa"/>
          </w:tcPr>
          <w:p w:rsidR="00BC223F" w:rsidRPr="000B3D77" w:rsidRDefault="00BC223F" w:rsidP="006C63FF">
            <w:pPr>
              <w:spacing w:line="240" w:lineRule="atLeast"/>
              <w:jc w:val="center"/>
              <w:rPr>
                <w:rFonts w:ascii="Times New Roman" w:eastAsia="Times New Roman" w:hAnsi="Times New Roman" w:cs="Times New Roman"/>
                <w:sz w:val="20"/>
                <w:szCs w:val="20"/>
              </w:rPr>
            </w:pPr>
          </w:p>
        </w:tc>
        <w:tc>
          <w:tcPr>
            <w:tcW w:w="566" w:type="dxa"/>
          </w:tcPr>
          <w:p w:rsidR="00BC223F" w:rsidRPr="000B3D77" w:rsidRDefault="00BC223F" w:rsidP="006C63FF">
            <w:pPr>
              <w:spacing w:line="240" w:lineRule="atLeast"/>
              <w:jc w:val="center"/>
              <w:rPr>
                <w:rFonts w:ascii="Times New Roman" w:eastAsia="Times New Roman" w:hAnsi="Times New Roman" w:cs="Times New Roman"/>
                <w:sz w:val="20"/>
                <w:szCs w:val="20"/>
              </w:rPr>
            </w:pPr>
          </w:p>
        </w:tc>
        <w:tc>
          <w:tcPr>
            <w:tcW w:w="425" w:type="dxa"/>
          </w:tcPr>
          <w:p w:rsidR="00BC223F" w:rsidRPr="000B3D77" w:rsidRDefault="00BC223F" w:rsidP="006C63FF">
            <w:pPr>
              <w:spacing w:line="240" w:lineRule="atLeast"/>
              <w:jc w:val="center"/>
              <w:rPr>
                <w:rFonts w:ascii="Times New Roman" w:eastAsia="Times New Roman" w:hAnsi="Times New Roman" w:cs="Times New Roman"/>
                <w:sz w:val="20"/>
                <w:szCs w:val="20"/>
              </w:rPr>
            </w:pPr>
          </w:p>
        </w:tc>
        <w:tc>
          <w:tcPr>
            <w:tcW w:w="425" w:type="dxa"/>
          </w:tcPr>
          <w:p w:rsidR="00BC223F" w:rsidRPr="000B3D77" w:rsidRDefault="00BC223F" w:rsidP="006C63FF">
            <w:pPr>
              <w:spacing w:line="240" w:lineRule="atLeast"/>
              <w:jc w:val="center"/>
              <w:rPr>
                <w:rFonts w:ascii="Times New Roman" w:eastAsia="Times New Roman" w:hAnsi="Times New Roman" w:cs="Times New Roman"/>
                <w:sz w:val="20"/>
                <w:szCs w:val="20"/>
              </w:rPr>
            </w:pPr>
          </w:p>
        </w:tc>
        <w:tc>
          <w:tcPr>
            <w:tcW w:w="425" w:type="dxa"/>
          </w:tcPr>
          <w:p w:rsidR="00BC223F" w:rsidRPr="000B3D77" w:rsidRDefault="00BC223F" w:rsidP="006C63FF">
            <w:pPr>
              <w:spacing w:line="240" w:lineRule="atLeast"/>
              <w:jc w:val="center"/>
              <w:rPr>
                <w:rFonts w:ascii="Times New Roman" w:eastAsia="Times New Roman" w:hAnsi="Times New Roman" w:cs="Times New Roman"/>
                <w:sz w:val="20"/>
                <w:szCs w:val="20"/>
              </w:rPr>
            </w:pPr>
          </w:p>
        </w:tc>
      </w:tr>
      <w:tr w:rsidR="00BC223F" w:rsidRPr="00B152A1" w:rsidTr="00BC223F">
        <w:tc>
          <w:tcPr>
            <w:tcW w:w="533" w:type="dxa"/>
          </w:tcPr>
          <w:p w:rsidR="00BC223F" w:rsidRPr="00B152A1" w:rsidRDefault="00BC223F" w:rsidP="006C63FF">
            <w:pPr>
              <w:rPr>
                <w:rFonts w:ascii="Times New Roman" w:hAnsi="Times New Roman" w:cs="Times New Roman"/>
                <w:b/>
                <w:sz w:val="20"/>
                <w:szCs w:val="20"/>
              </w:rPr>
            </w:pPr>
            <w:r w:rsidRPr="00B152A1">
              <w:rPr>
                <w:rFonts w:ascii="Times New Roman" w:hAnsi="Times New Roman" w:cs="Times New Roman"/>
                <w:b/>
                <w:sz w:val="20"/>
                <w:szCs w:val="20"/>
              </w:rPr>
              <w:t>8</w:t>
            </w:r>
          </w:p>
        </w:tc>
        <w:tc>
          <w:tcPr>
            <w:tcW w:w="6226" w:type="dxa"/>
          </w:tcPr>
          <w:p w:rsidR="00BC223F" w:rsidRPr="000B3D77" w:rsidRDefault="00BC223F" w:rsidP="006C63FF">
            <w:pPr>
              <w:spacing w:line="270" w:lineRule="atLeast"/>
              <w:rPr>
                <w:rFonts w:ascii="Times New Roman" w:eastAsia="Times New Roman" w:hAnsi="Times New Roman" w:cs="Times New Roman"/>
                <w:sz w:val="20"/>
                <w:szCs w:val="20"/>
              </w:rPr>
            </w:pPr>
            <w:r w:rsidRPr="000B3D77">
              <w:rPr>
                <w:rFonts w:ascii="Times New Roman" w:eastAsia="Times New Roman" w:hAnsi="Times New Roman" w:cs="Times New Roman"/>
                <w:sz w:val="20"/>
                <w:szCs w:val="20"/>
              </w:rPr>
              <w:t>Kamu, endüstri, tarım, çevre ve doğal kaynaklar, çalışma, bilgi ve mülkiyet ekonomileri, uluslararası finans, para banka, iktisadi büyüme ve kalkınma, politik iktisat ve ekonometrik yöntemler gibi alanlardan kendilerinin seçtiği iktisadın alt dallarından dördünde uzmanlaşma hedefine sahip olma.</w:t>
            </w:r>
          </w:p>
        </w:tc>
        <w:tc>
          <w:tcPr>
            <w:tcW w:w="566" w:type="dxa"/>
          </w:tcPr>
          <w:p w:rsidR="00BC223F" w:rsidRPr="000B3D77" w:rsidRDefault="00BC223F" w:rsidP="006C63FF">
            <w:pPr>
              <w:spacing w:line="240" w:lineRule="atLeast"/>
              <w:jc w:val="center"/>
              <w:rPr>
                <w:rFonts w:ascii="Times New Roman" w:eastAsia="Times New Roman" w:hAnsi="Times New Roman" w:cs="Times New Roman"/>
                <w:sz w:val="20"/>
                <w:szCs w:val="20"/>
              </w:rPr>
            </w:pPr>
          </w:p>
        </w:tc>
        <w:tc>
          <w:tcPr>
            <w:tcW w:w="566" w:type="dxa"/>
          </w:tcPr>
          <w:p w:rsidR="00BC223F" w:rsidRPr="000B3D77" w:rsidRDefault="00BC223F" w:rsidP="006C63FF">
            <w:pPr>
              <w:spacing w:line="240" w:lineRule="atLeast"/>
              <w:jc w:val="center"/>
              <w:rPr>
                <w:rFonts w:ascii="Times New Roman" w:eastAsia="Times New Roman" w:hAnsi="Times New Roman" w:cs="Times New Roman"/>
                <w:sz w:val="20"/>
                <w:szCs w:val="20"/>
              </w:rPr>
            </w:pPr>
          </w:p>
        </w:tc>
        <w:tc>
          <w:tcPr>
            <w:tcW w:w="425" w:type="dxa"/>
          </w:tcPr>
          <w:p w:rsidR="00BC223F" w:rsidRPr="000B3D77" w:rsidRDefault="00BC223F" w:rsidP="006C63FF">
            <w:pPr>
              <w:spacing w:line="240" w:lineRule="atLeast"/>
              <w:jc w:val="center"/>
              <w:rPr>
                <w:rFonts w:ascii="Times New Roman" w:eastAsia="Times New Roman" w:hAnsi="Times New Roman" w:cs="Times New Roman"/>
                <w:sz w:val="20"/>
                <w:szCs w:val="20"/>
              </w:rPr>
            </w:pPr>
          </w:p>
        </w:tc>
        <w:tc>
          <w:tcPr>
            <w:tcW w:w="425" w:type="dxa"/>
          </w:tcPr>
          <w:p w:rsidR="00BC223F" w:rsidRPr="000B3D77" w:rsidRDefault="00BC223F" w:rsidP="006C63FF">
            <w:pPr>
              <w:spacing w:line="240" w:lineRule="atLeast"/>
              <w:jc w:val="center"/>
              <w:rPr>
                <w:rFonts w:ascii="Times New Roman" w:eastAsia="Times New Roman" w:hAnsi="Times New Roman" w:cs="Times New Roman"/>
                <w:sz w:val="20"/>
                <w:szCs w:val="20"/>
              </w:rPr>
            </w:pPr>
          </w:p>
        </w:tc>
        <w:tc>
          <w:tcPr>
            <w:tcW w:w="425" w:type="dxa"/>
          </w:tcPr>
          <w:p w:rsidR="00BC223F" w:rsidRPr="000B3D77" w:rsidRDefault="00BC223F" w:rsidP="006C63FF">
            <w:pPr>
              <w:spacing w:line="240" w:lineRule="atLeast"/>
              <w:jc w:val="center"/>
              <w:rPr>
                <w:rFonts w:ascii="Times New Roman" w:eastAsia="Times New Roman" w:hAnsi="Times New Roman" w:cs="Times New Roman"/>
                <w:sz w:val="20"/>
                <w:szCs w:val="20"/>
              </w:rPr>
            </w:pPr>
          </w:p>
        </w:tc>
      </w:tr>
      <w:tr w:rsidR="00BC223F" w:rsidRPr="00B152A1" w:rsidTr="00BC223F">
        <w:tc>
          <w:tcPr>
            <w:tcW w:w="533" w:type="dxa"/>
          </w:tcPr>
          <w:p w:rsidR="00BC223F" w:rsidRPr="00B152A1" w:rsidRDefault="00BC223F" w:rsidP="006C63FF">
            <w:pPr>
              <w:rPr>
                <w:rFonts w:ascii="Times New Roman" w:hAnsi="Times New Roman" w:cs="Times New Roman"/>
                <w:b/>
                <w:sz w:val="20"/>
                <w:szCs w:val="20"/>
              </w:rPr>
            </w:pPr>
            <w:r w:rsidRPr="00B152A1">
              <w:rPr>
                <w:rFonts w:ascii="Times New Roman" w:hAnsi="Times New Roman" w:cs="Times New Roman"/>
                <w:b/>
                <w:sz w:val="20"/>
                <w:szCs w:val="20"/>
              </w:rPr>
              <w:t>9</w:t>
            </w:r>
          </w:p>
        </w:tc>
        <w:tc>
          <w:tcPr>
            <w:tcW w:w="6226" w:type="dxa"/>
          </w:tcPr>
          <w:p w:rsidR="00BC223F" w:rsidRPr="000B3D77" w:rsidRDefault="00BC223F" w:rsidP="006C63FF">
            <w:pPr>
              <w:spacing w:line="270" w:lineRule="atLeast"/>
              <w:rPr>
                <w:rFonts w:ascii="Times New Roman" w:eastAsia="Times New Roman" w:hAnsi="Times New Roman" w:cs="Times New Roman"/>
                <w:sz w:val="20"/>
                <w:szCs w:val="20"/>
              </w:rPr>
            </w:pPr>
            <w:r w:rsidRPr="000B3D77">
              <w:rPr>
                <w:rFonts w:ascii="Times New Roman" w:eastAsia="Times New Roman" w:hAnsi="Times New Roman" w:cs="Times New Roman"/>
                <w:sz w:val="20"/>
                <w:szCs w:val="20"/>
              </w:rPr>
              <w:t>Gerek kamunun gerekse de özel kesimin gereksinim duyduğu yüksek becerili elemanlarda olması gereken yeterli düzeyde hukuk bilgisine sahip olma.</w:t>
            </w:r>
          </w:p>
        </w:tc>
        <w:tc>
          <w:tcPr>
            <w:tcW w:w="566" w:type="dxa"/>
          </w:tcPr>
          <w:p w:rsidR="00BC223F" w:rsidRPr="000B3D77" w:rsidRDefault="00BC223F" w:rsidP="006C63FF">
            <w:pPr>
              <w:spacing w:line="240" w:lineRule="atLeast"/>
              <w:jc w:val="center"/>
              <w:rPr>
                <w:rFonts w:ascii="Times New Roman" w:eastAsia="Times New Roman" w:hAnsi="Times New Roman" w:cs="Times New Roman"/>
                <w:sz w:val="20"/>
                <w:szCs w:val="20"/>
              </w:rPr>
            </w:pPr>
          </w:p>
        </w:tc>
        <w:tc>
          <w:tcPr>
            <w:tcW w:w="566" w:type="dxa"/>
          </w:tcPr>
          <w:p w:rsidR="00BC223F" w:rsidRPr="000B3D77" w:rsidRDefault="00BC223F" w:rsidP="006C63FF">
            <w:pPr>
              <w:spacing w:line="240" w:lineRule="atLeast"/>
              <w:jc w:val="center"/>
              <w:rPr>
                <w:rFonts w:ascii="Times New Roman" w:eastAsia="Times New Roman" w:hAnsi="Times New Roman" w:cs="Times New Roman"/>
                <w:sz w:val="20"/>
                <w:szCs w:val="20"/>
              </w:rPr>
            </w:pPr>
          </w:p>
        </w:tc>
        <w:tc>
          <w:tcPr>
            <w:tcW w:w="425" w:type="dxa"/>
          </w:tcPr>
          <w:p w:rsidR="00BC223F" w:rsidRPr="000B3D77" w:rsidRDefault="00BC223F" w:rsidP="006C63FF">
            <w:pPr>
              <w:spacing w:line="240" w:lineRule="atLeast"/>
              <w:jc w:val="center"/>
              <w:rPr>
                <w:rFonts w:ascii="Times New Roman" w:eastAsia="Times New Roman" w:hAnsi="Times New Roman" w:cs="Times New Roman"/>
                <w:sz w:val="20"/>
                <w:szCs w:val="20"/>
              </w:rPr>
            </w:pPr>
          </w:p>
        </w:tc>
        <w:tc>
          <w:tcPr>
            <w:tcW w:w="425" w:type="dxa"/>
          </w:tcPr>
          <w:p w:rsidR="00BC223F" w:rsidRPr="000B3D77" w:rsidRDefault="00BC223F" w:rsidP="006C63FF">
            <w:pPr>
              <w:spacing w:line="240" w:lineRule="atLeast"/>
              <w:jc w:val="center"/>
              <w:rPr>
                <w:rFonts w:ascii="Times New Roman" w:eastAsia="Times New Roman" w:hAnsi="Times New Roman" w:cs="Times New Roman"/>
                <w:sz w:val="20"/>
                <w:szCs w:val="20"/>
              </w:rPr>
            </w:pPr>
          </w:p>
        </w:tc>
        <w:tc>
          <w:tcPr>
            <w:tcW w:w="425" w:type="dxa"/>
          </w:tcPr>
          <w:p w:rsidR="00BC223F" w:rsidRPr="000B3D77" w:rsidRDefault="00BC223F" w:rsidP="006C63FF">
            <w:pPr>
              <w:spacing w:line="240" w:lineRule="atLeast"/>
              <w:jc w:val="center"/>
              <w:rPr>
                <w:rFonts w:ascii="Times New Roman" w:eastAsia="Times New Roman" w:hAnsi="Times New Roman" w:cs="Times New Roman"/>
                <w:sz w:val="20"/>
                <w:szCs w:val="20"/>
              </w:rPr>
            </w:pPr>
          </w:p>
        </w:tc>
      </w:tr>
      <w:tr w:rsidR="00BC223F" w:rsidRPr="00B152A1" w:rsidTr="00BC223F">
        <w:tc>
          <w:tcPr>
            <w:tcW w:w="533" w:type="dxa"/>
          </w:tcPr>
          <w:p w:rsidR="00BC223F" w:rsidRPr="00B152A1" w:rsidRDefault="00BC223F" w:rsidP="006C63FF">
            <w:pPr>
              <w:rPr>
                <w:rFonts w:ascii="Times New Roman" w:hAnsi="Times New Roman" w:cs="Times New Roman"/>
                <w:b/>
                <w:sz w:val="20"/>
                <w:szCs w:val="20"/>
              </w:rPr>
            </w:pPr>
            <w:r w:rsidRPr="00B152A1">
              <w:rPr>
                <w:rFonts w:ascii="Times New Roman" w:hAnsi="Times New Roman" w:cs="Times New Roman"/>
                <w:b/>
                <w:sz w:val="20"/>
                <w:szCs w:val="20"/>
              </w:rPr>
              <w:t>10</w:t>
            </w:r>
          </w:p>
        </w:tc>
        <w:tc>
          <w:tcPr>
            <w:tcW w:w="6226" w:type="dxa"/>
          </w:tcPr>
          <w:p w:rsidR="00BC223F" w:rsidRPr="000B3D77" w:rsidRDefault="00BC223F" w:rsidP="006C63FF">
            <w:pPr>
              <w:spacing w:line="270" w:lineRule="atLeast"/>
              <w:rPr>
                <w:rFonts w:ascii="Times New Roman" w:eastAsia="Times New Roman" w:hAnsi="Times New Roman" w:cs="Times New Roman"/>
                <w:sz w:val="20"/>
                <w:szCs w:val="20"/>
              </w:rPr>
            </w:pPr>
            <w:r w:rsidRPr="000B3D77">
              <w:rPr>
                <w:rFonts w:ascii="Times New Roman" w:eastAsia="Times New Roman" w:hAnsi="Times New Roman" w:cs="Times New Roman"/>
                <w:sz w:val="20"/>
                <w:szCs w:val="20"/>
              </w:rPr>
              <w:t>Gerek kamunun gerekse de özel kesimin gereksinim duyduğu yüksek becerili elemanlarda olması gereken yeterli düzeyde muhasebe bilgisine sahip olma.</w:t>
            </w:r>
          </w:p>
        </w:tc>
        <w:tc>
          <w:tcPr>
            <w:tcW w:w="566" w:type="dxa"/>
          </w:tcPr>
          <w:p w:rsidR="00BC223F" w:rsidRPr="000B3D77" w:rsidRDefault="00BC223F" w:rsidP="006C63FF">
            <w:pPr>
              <w:spacing w:line="240" w:lineRule="atLeast"/>
              <w:jc w:val="center"/>
              <w:rPr>
                <w:rFonts w:ascii="Times New Roman" w:eastAsia="Times New Roman" w:hAnsi="Times New Roman" w:cs="Times New Roman"/>
                <w:sz w:val="20"/>
                <w:szCs w:val="20"/>
              </w:rPr>
            </w:pPr>
          </w:p>
        </w:tc>
        <w:tc>
          <w:tcPr>
            <w:tcW w:w="566" w:type="dxa"/>
          </w:tcPr>
          <w:p w:rsidR="00BC223F" w:rsidRPr="000B3D77" w:rsidRDefault="00BC223F" w:rsidP="006C63FF">
            <w:pPr>
              <w:spacing w:line="240" w:lineRule="atLeast"/>
              <w:jc w:val="center"/>
              <w:rPr>
                <w:rFonts w:ascii="Times New Roman" w:eastAsia="Times New Roman" w:hAnsi="Times New Roman" w:cs="Times New Roman"/>
                <w:sz w:val="20"/>
                <w:szCs w:val="20"/>
              </w:rPr>
            </w:pPr>
          </w:p>
        </w:tc>
        <w:tc>
          <w:tcPr>
            <w:tcW w:w="425" w:type="dxa"/>
          </w:tcPr>
          <w:p w:rsidR="00BC223F" w:rsidRPr="000B3D77" w:rsidRDefault="00BC223F" w:rsidP="006C63FF">
            <w:pPr>
              <w:spacing w:line="240" w:lineRule="atLeast"/>
              <w:jc w:val="center"/>
              <w:rPr>
                <w:rFonts w:ascii="Times New Roman" w:eastAsia="Times New Roman" w:hAnsi="Times New Roman" w:cs="Times New Roman"/>
                <w:sz w:val="20"/>
                <w:szCs w:val="20"/>
              </w:rPr>
            </w:pPr>
          </w:p>
        </w:tc>
        <w:tc>
          <w:tcPr>
            <w:tcW w:w="425" w:type="dxa"/>
          </w:tcPr>
          <w:p w:rsidR="00BC223F" w:rsidRPr="000B3D77" w:rsidRDefault="00BC223F" w:rsidP="006C63FF">
            <w:pPr>
              <w:spacing w:line="240" w:lineRule="atLeast"/>
              <w:jc w:val="center"/>
              <w:rPr>
                <w:rFonts w:ascii="Times New Roman" w:eastAsia="Times New Roman" w:hAnsi="Times New Roman" w:cs="Times New Roman"/>
                <w:sz w:val="20"/>
                <w:szCs w:val="20"/>
              </w:rPr>
            </w:pPr>
          </w:p>
        </w:tc>
        <w:tc>
          <w:tcPr>
            <w:tcW w:w="425" w:type="dxa"/>
          </w:tcPr>
          <w:p w:rsidR="00BC223F" w:rsidRPr="000B3D77" w:rsidRDefault="00BC223F" w:rsidP="006C63FF">
            <w:pPr>
              <w:spacing w:line="240" w:lineRule="atLeast"/>
              <w:jc w:val="center"/>
              <w:rPr>
                <w:rFonts w:ascii="Times New Roman" w:eastAsia="Times New Roman" w:hAnsi="Times New Roman" w:cs="Times New Roman"/>
                <w:sz w:val="20"/>
                <w:szCs w:val="20"/>
              </w:rPr>
            </w:pPr>
          </w:p>
        </w:tc>
      </w:tr>
      <w:tr w:rsidR="00BC223F" w:rsidRPr="00B152A1" w:rsidTr="00BC223F">
        <w:tc>
          <w:tcPr>
            <w:tcW w:w="533" w:type="dxa"/>
          </w:tcPr>
          <w:p w:rsidR="00BC223F" w:rsidRPr="00B152A1" w:rsidRDefault="00BC223F" w:rsidP="006C63FF">
            <w:pPr>
              <w:rPr>
                <w:rFonts w:ascii="Times New Roman" w:hAnsi="Times New Roman" w:cs="Times New Roman"/>
                <w:b/>
                <w:sz w:val="20"/>
                <w:szCs w:val="20"/>
              </w:rPr>
            </w:pPr>
            <w:r w:rsidRPr="00B152A1">
              <w:rPr>
                <w:rFonts w:ascii="Times New Roman" w:hAnsi="Times New Roman" w:cs="Times New Roman"/>
                <w:b/>
                <w:sz w:val="20"/>
                <w:szCs w:val="20"/>
              </w:rPr>
              <w:t>11</w:t>
            </w:r>
          </w:p>
        </w:tc>
        <w:tc>
          <w:tcPr>
            <w:tcW w:w="6226" w:type="dxa"/>
          </w:tcPr>
          <w:p w:rsidR="00BC223F" w:rsidRPr="000B3D77" w:rsidRDefault="00BC223F" w:rsidP="006C63FF">
            <w:pPr>
              <w:spacing w:line="270" w:lineRule="atLeast"/>
              <w:rPr>
                <w:rFonts w:ascii="Times New Roman" w:eastAsia="Times New Roman" w:hAnsi="Times New Roman" w:cs="Times New Roman"/>
                <w:sz w:val="20"/>
                <w:szCs w:val="20"/>
              </w:rPr>
            </w:pPr>
            <w:r w:rsidRPr="000B3D77">
              <w:rPr>
                <w:rFonts w:ascii="Times New Roman" w:eastAsia="Times New Roman" w:hAnsi="Times New Roman" w:cs="Times New Roman"/>
                <w:sz w:val="20"/>
                <w:szCs w:val="20"/>
              </w:rPr>
              <w:t>Türkçede olduğu gibi bir yabancı dilde de yazılı (ve tercihen ilave olarak sözlü) iletişim becerisine sahip olma.</w:t>
            </w:r>
          </w:p>
        </w:tc>
        <w:tc>
          <w:tcPr>
            <w:tcW w:w="566" w:type="dxa"/>
          </w:tcPr>
          <w:p w:rsidR="00BC223F" w:rsidRPr="000B3D77" w:rsidRDefault="00BC223F" w:rsidP="006C63FF">
            <w:pPr>
              <w:spacing w:line="240" w:lineRule="atLeast"/>
              <w:jc w:val="center"/>
              <w:rPr>
                <w:rFonts w:ascii="Times New Roman" w:eastAsia="Times New Roman" w:hAnsi="Times New Roman" w:cs="Times New Roman"/>
                <w:sz w:val="20"/>
                <w:szCs w:val="20"/>
              </w:rPr>
            </w:pPr>
          </w:p>
        </w:tc>
        <w:tc>
          <w:tcPr>
            <w:tcW w:w="566" w:type="dxa"/>
          </w:tcPr>
          <w:p w:rsidR="00BC223F" w:rsidRPr="000B3D77" w:rsidRDefault="00BC223F" w:rsidP="006C63FF">
            <w:pPr>
              <w:spacing w:line="240" w:lineRule="atLeast"/>
              <w:jc w:val="center"/>
              <w:rPr>
                <w:rFonts w:ascii="Times New Roman" w:eastAsia="Times New Roman" w:hAnsi="Times New Roman" w:cs="Times New Roman"/>
                <w:sz w:val="20"/>
                <w:szCs w:val="20"/>
              </w:rPr>
            </w:pPr>
          </w:p>
        </w:tc>
        <w:tc>
          <w:tcPr>
            <w:tcW w:w="425" w:type="dxa"/>
          </w:tcPr>
          <w:p w:rsidR="00BC223F" w:rsidRPr="000B3D77" w:rsidRDefault="00BC223F" w:rsidP="006C63FF">
            <w:pPr>
              <w:spacing w:line="240" w:lineRule="atLeast"/>
              <w:jc w:val="center"/>
              <w:rPr>
                <w:rFonts w:ascii="Times New Roman" w:eastAsia="Times New Roman" w:hAnsi="Times New Roman" w:cs="Times New Roman"/>
                <w:sz w:val="20"/>
                <w:szCs w:val="20"/>
              </w:rPr>
            </w:pPr>
          </w:p>
        </w:tc>
        <w:tc>
          <w:tcPr>
            <w:tcW w:w="425" w:type="dxa"/>
          </w:tcPr>
          <w:p w:rsidR="00BC223F" w:rsidRPr="000B3D77" w:rsidRDefault="00BC223F" w:rsidP="006C63FF">
            <w:pPr>
              <w:spacing w:line="240" w:lineRule="atLeast"/>
              <w:jc w:val="center"/>
              <w:rPr>
                <w:rFonts w:ascii="Times New Roman" w:eastAsia="Times New Roman" w:hAnsi="Times New Roman" w:cs="Times New Roman"/>
                <w:sz w:val="20"/>
                <w:szCs w:val="20"/>
              </w:rPr>
            </w:pPr>
          </w:p>
        </w:tc>
        <w:tc>
          <w:tcPr>
            <w:tcW w:w="425" w:type="dxa"/>
          </w:tcPr>
          <w:p w:rsidR="00BC223F" w:rsidRPr="000B3D77" w:rsidRDefault="00BC223F" w:rsidP="006C63FF">
            <w:pPr>
              <w:spacing w:line="240" w:lineRule="atLeast"/>
              <w:jc w:val="center"/>
              <w:rPr>
                <w:rFonts w:ascii="Times New Roman" w:eastAsia="Times New Roman" w:hAnsi="Times New Roman" w:cs="Times New Roman"/>
                <w:sz w:val="20"/>
                <w:szCs w:val="20"/>
              </w:rPr>
            </w:pPr>
          </w:p>
        </w:tc>
      </w:tr>
      <w:tr w:rsidR="00BC223F" w:rsidRPr="00B152A1" w:rsidTr="00BC223F">
        <w:tc>
          <w:tcPr>
            <w:tcW w:w="533" w:type="dxa"/>
          </w:tcPr>
          <w:p w:rsidR="00BC223F" w:rsidRPr="00B152A1" w:rsidRDefault="00BC223F" w:rsidP="006C63FF">
            <w:pPr>
              <w:rPr>
                <w:rFonts w:ascii="Times New Roman" w:hAnsi="Times New Roman" w:cs="Times New Roman"/>
                <w:b/>
                <w:sz w:val="20"/>
                <w:szCs w:val="20"/>
              </w:rPr>
            </w:pPr>
            <w:r w:rsidRPr="00B152A1">
              <w:rPr>
                <w:rFonts w:ascii="Times New Roman" w:hAnsi="Times New Roman" w:cs="Times New Roman"/>
                <w:b/>
                <w:sz w:val="20"/>
                <w:szCs w:val="20"/>
              </w:rPr>
              <w:t>12</w:t>
            </w:r>
          </w:p>
        </w:tc>
        <w:tc>
          <w:tcPr>
            <w:tcW w:w="6226" w:type="dxa"/>
          </w:tcPr>
          <w:p w:rsidR="00BC223F" w:rsidRPr="000B3D77" w:rsidRDefault="00BC223F" w:rsidP="006C63FF">
            <w:pPr>
              <w:spacing w:line="270" w:lineRule="atLeast"/>
              <w:rPr>
                <w:rFonts w:ascii="Times New Roman" w:eastAsia="Times New Roman" w:hAnsi="Times New Roman" w:cs="Times New Roman"/>
                <w:sz w:val="20"/>
                <w:szCs w:val="20"/>
              </w:rPr>
            </w:pPr>
            <w:r w:rsidRPr="000B3D77">
              <w:rPr>
                <w:rFonts w:ascii="Times New Roman" w:eastAsia="Times New Roman" w:hAnsi="Times New Roman" w:cs="Times New Roman"/>
                <w:sz w:val="20"/>
                <w:szCs w:val="20"/>
              </w:rPr>
              <w:t>Hem temel bilgisayar kullanımlarını (word ve excel benzeri programlarda) hem de iktisadi analiz yapmaya yardımcı olan en az bir bilgisayar programını (SAS, SPSS, Eviews, Access, Minitab ve benzeri) kullanabilme</w:t>
            </w:r>
          </w:p>
        </w:tc>
        <w:tc>
          <w:tcPr>
            <w:tcW w:w="566" w:type="dxa"/>
          </w:tcPr>
          <w:p w:rsidR="00BC223F" w:rsidRPr="000B3D77" w:rsidRDefault="00BC223F" w:rsidP="006C63FF">
            <w:pPr>
              <w:spacing w:line="240" w:lineRule="atLeast"/>
              <w:jc w:val="center"/>
              <w:rPr>
                <w:rFonts w:ascii="Times New Roman" w:eastAsia="Times New Roman" w:hAnsi="Times New Roman" w:cs="Times New Roman"/>
                <w:sz w:val="20"/>
                <w:szCs w:val="20"/>
              </w:rPr>
            </w:pPr>
          </w:p>
        </w:tc>
        <w:tc>
          <w:tcPr>
            <w:tcW w:w="566" w:type="dxa"/>
          </w:tcPr>
          <w:p w:rsidR="00BC223F" w:rsidRPr="000B3D77" w:rsidRDefault="00BC223F" w:rsidP="006C63FF">
            <w:pPr>
              <w:spacing w:line="240" w:lineRule="atLeast"/>
              <w:jc w:val="center"/>
              <w:rPr>
                <w:rFonts w:ascii="Times New Roman" w:eastAsia="Times New Roman" w:hAnsi="Times New Roman" w:cs="Times New Roman"/>
                <w:sz w:val="20"/>
                <w:szCs w:val="20"/>
              </w:rPr>
            </w:pPr>
          </w:p>
        </w:tc>
        <w:tc>
          <w:tcPr>
            <w:tcW w:w="425" w:type="dxa"/>
          </w:tcPr>
          <w:p w:rsidR="00BC223F" w:rsidRPr="000B3D77" w:rsidRDefault="00BC223F" w:rsidP="006C63FF">
            <w:pPr>
              <w:spacing w:line="240" w:lineRule="atLeast"/>
              <w:jc w:val="center"/>
              <w:rPr>
                <w:rFonts w:ascii="Times New Roman" w:eastAsia="Times New Roman" w:hAnsi="Times New Roman" w:cs="Times New Roman"/>
                <w:sz w:val="20"/>
                <w:szCs w:val="20"/>
              </w:rPr>
            </w:pPr>
          </w:p>
        </w:tc>
        <w:tc>
          <w:tcPr>
            <w:tcW w:w="425" w:type="dxa"/>
          </w:tcPr>
          <w:p w:rsidR="00BC223F" w:rsidRPr="000B3D77" w:rsidRDefault="00BC223F" w:rsidP="006C63FF">
            <w:pPr>
              <w:spacing w:line="240" w:lineRule="atLeast"/>
              <w:jc w:val="center"/>
              <w:rPr>
                <w:rFonts w:ascii="Times New Roman" w:eastAsia="Times New Roman" w:hAnsi="Times New Roman" w:cs="Times New Roman"/>
                <w:sz w:val="20"/>
                <w:szCs w:val="20"/>
              </w:rPr>
            </w:pPr>
          </w:p>
        </w:tc>
        <w:tc>
          <w:tcPr>
            <w:tcW w:w="425" w:type="dxa"/>
          </w:tcPr>
          <w:p w:rsidR="00BC223F" w:rsidRPr="000B3D77" w:rsidRDefault="00BC223F" w:rsidP="006C63FF">
            <w:pPr>
              <w:spacing w:line="240" w:lineRule="atLeast"/>
              <w:jc w:val="center"/>
              <w:rPr>
                <w:rFonts w:ascii="Times New Roman" w:eastAsia="Times New Roman" w:hAnsi="Times New Roman" w:cs="Times New Roman"/>
                <w:sz w:val="20"/>
                <w:szCs w:val="20"/>
              </w:rPr>
            </w:pPr>
          </w:p>
        </w:tc>
      </w:tr>
    </w:tbl>
    <w:p w:rsidR="00190719" w:rsidRDefault="00190719" w:rsidP="00190719"/>
    <w:p w:rsidR="00190719" w:rsidRDefault="00190719" w:rsidP="00190719"/>
    <w:p w:rsidR="00190719" w:rsidRDefault="00190719" w:rsidP="00190719"/>
    <w:tbl>
      <w:tblPr>
        <w:tblStyle w:val="TabloKlavuzu"/>
        <w:tblW w:w="0" w:type="auto"/>
        <w:tblLook w:val="04A0"/>
      </w:tblPr>
      <w:tblGrid>
        <w:gridCol w:w="1842"/>
        <w:gridCol w:w="1842"/>
        <w:gridCol w:w="1842"/>
        <w:gridCol w:w="1843"/>
        <w:gridCol w:w="1843"/>
      </w:tblGrid>
      <w:tr w:rsidR="00190719" w:rsidRPr="00B152A1" w:rsidTr="006C63FF">
        <w:tc>
          <w:tcPr>
            <w:tcW w:w="1842"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Ders</w:t>
            </w:r>
          </w:p>
        </w:tc>
        <w:tc>
          <w:tcPr>
            <w:tcW w:w="3684" w:type="dxa"/>
            <w:gridSpan w:val="2"/>
          </w:tcPr>
          <w:p w:rsidR="00190719" w:rsidRPr="000B3D77" w:rsidRDefault="00190719" w:rsidP="006C63FF">
            <w:pPr>
              <w:spacing w:line="240" w:lineRule="atLeast"/>
              <w:rPr>
                <w:rFonts w:ascii="Calibri" w:eastAsia="Times New Roman" w:hAnsi="Calibri" w:cs="Times New Roman"/>
                <w:sz w:val="21"/>
                <w:szCs w:val="21"/>
              </w:rPr>
            </w:pPr>
            <w:r w:rsidRPr="000B3D77">
              <w:rPr>
                <w:rFonts w:ascii="Calibri" w:eastAsia="Times New Roman" w:hAnsi="Calibri" w:cs="Times New Roman"/>
                <w:sz w:val="21"/>
                <w:szCs w:val="21"/>
              </w:rPr>
              <w:t>TİCARET HUKUKU</w:t>
            </w:r>
          </w:p>
        </w:tc>
        <w:tc>
          <w:tcPr>
            <w:tcW w:w="1843"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Kod</w:t>
            </w:r>
          </w:p>
        </w:tc>
        <w:tc>
          <w:tcPr>
            <w:tcW w:w="1843" w:type="dxa"/>
          </w:tcPr>
          <w:p w:rsidR="00190719" w:rsidRPr="000B3D77" w:rsidRDefault="00190719" w:rsidP="006C63FF">
            <w:pPr>
              <w:spacing w:line="240" w:lineRule="atLeast"/>
              <w:jc w:val="center"/>
              <w:rPr>
                <w:rFonts w:ascii="Times New Roman" w:eastAsia="Times New Roman" w:hAnsi="Times New Roman" w:cs="Times New Roman"/>
                <w:sz w:val="20"/>
                <w:szCs w:val="20"/>
              </w:rPr>
            </w:pPr>
            <w:r w:rsidRPr="000B3D77">
              <w:rPr>
                <w:rFonts w:ascii="Calibri" w:eastAsia="Times New Roman" w:hAnsi="Calibri" w:cs="Times New Roman"/>
                <w:sz w:val="21"/>
                <w:szCs w:val="21"/>
              </w:rPr>
              <w:t>LSGY108</w:t>
            </w:r>
          </w:p>
        </w:tc>
      </w:tr>
      <w:tr w:rsidR="00190719" w:rsidRPr="00B152A1" w:rsidTr="006C63FF">
        <w:tc>
          <w:tcPr>
            <w:tcW w:w="1842"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Course</w:t>
            </w:r>
          </w:p>
        </w:tc>
        <w:tc>
          <w:tcPr>
            <w:tcW w:w="3684" w:type="dxa"/>
            <w:gridSpan w:val="2"/>
          </w:tcPr>
          <w:p w:rsidR="00190719" w:rsidRPr="00B152A1" w:rsidRDefault="002A27AF" w:rsidP="006C63FF">
            <w:pPr>
              <w:spacing w:after="200" w:line="276" w:lineRule="auto"/>
              <w:rPr>
                <w:rFonts w:ascii="Times New Roman" w:hAnsi="Times New Roman" w:cs="Times New Roman"/>
                <w:sz w:val="20"/>
                <w:szCs w:val="20"/>
              </w:rPr>
            </w:pPr>
            <w:r>
              <w:rPr>
                <w:rFonts w:ascii="Times New Roman" w:hAnsi="Times New Roman" w:cs="Times New Roman"/>
                <w:sz w:val="20"/>
                <w:szCs w:val="20"/>
              </w:rPr>
              <w:t>Commerce LAw</w:t>
            </w:r>
          </w:p>
        </w:tc>
        <w:tc>
          <w:tcPr>
            <w:tcW w:w="1843"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Code</w:t>
            </w:r>
          </w:p>
        </w:tc>
        <w:tc>
          <w:tcPr>
            <w:tcW w:w="1843" w:type="dxa"/>
          </w:tcPr>
          <w:p w:rsidR="00190719" w:rsidRPr="00B152A1" w:rsidRDefault="00190719" w:rsidP="006C63FF">
            <w:pPr>
              <w:spacing w:after="200" w:line="276" w:lineRule="auto"/>
              <w:rPr>
                <w:rFonts w:ascii="Times New Roman" w:hAnsi="Times New Roman" w:cs="Times New Roman"/>
                <w:sz w:val="20"/>
                <w:szCs w:val="20"/>
              </w:rPr>
            </w:pPr>
          </w:p>
        </w:tc>
      </w:tr>
      <w:tr w:rsidR="00190719" w:rsidRPr="00B152A1" w:rsidTr="006C63FF">
        <w:tc>
          <w:tcPr>
            <w:tcW w:w="1842"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Krediler</w:t>
            </w:r>
          </w:p>
        </w:tc>
        <w:tc>
          <w:tcPr>
            <w:tcW w:w="1842" w:type="dxa"/>
          </w:tcPr>
          <w:p w:rsidR="00190719" w:rsidRPr="00B152A1" w:rsidRDefault="00190719" w:rsidP="006C63FF">
            <w:pPr>
              <w:spacing w:after="200" w:line="276" w:lineRule="auto"/>
              <w:rPr>
                <w:rFonts w:ascii="Times New Roman" w:hAnsi="Times New Roman" w:cs="Times New Roman"/>
                <w:b/>
                <w:sz w:val="20"/>
                <w:szCs w:val="20"/>
              </w:rPr>
            </w:pPr>
            <w:r>
              <w:rPr>
                <w:rFonts w:ascii="Times New Roman" w:hAnsi="Times New Roman" w:cs="Times New Roman"/>
                <w:b/>
                <w:sz w:val="20"/>
                <w:szCs w:val="20"/>
              </w:rPr>
              <w:t>Teori: 3</w:t>
            </w:r>
          </w:p>
        </w:tc>
        <w:tc>
          <w:tcPr>
            <w:tcW w:w="1842"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Uygulama: 0</w:t>
            </w:r>
          </w:p>
        </w:tc>
        <w:tc>
          <w:tcPr>
            <w:tcW w:w="1843" w:type="dxa"/>
          </w:tcPr>
          <w:p w:rsidR="00190719" w:rsidRPr="00B152A1" w:rsidRDefault="00190719" w:rsidP="006C63FF">
            <w:pPr>
              <w:spacing w:after="200" w:line="276" w:lineRule="auto"/>
              <w:rPr>
                <w:rFonts w:ascii="Times New Roman" w:hAnsi="Times New Roman" w:cs="Times New Roman"/>
                <w:b/>
                <w:sz w:val="20"/>
                <w:szCs w:val="20"/>
              </w:rPr>
            </w:pPr>
            <w:r>
              <w:rPr>
                <w:rFonts w:ascii="Times New Roman" w:hAnsi="Times New Roman" w:cs="Times New Roman"/>
                <w:b/>
                <w:sz w:val="20"/>
                <w:szCs w:val="20"/>
              </w:rPr>
              <w:t>Kredi: 3</w:t>
            </w:r>
          </w:p>
        </w:tc>
        <w:tc>
          <w:tcPr>
            <w:tcW w:w="1843" w:type="dxa"/>
          </w:tcPr>
          <w:p w:rsidR="00190719" w:rsidRPr="00B152A1" w:rsidRDefault="00190719" w:rsidP="006C63FF">
            <w:pPr>
              <w:spacing w:after="200" w:line="276" w:lineRule="auto"/>
              <w:rPr>
                <w:rFonts w:ascii="Times New Roman" w:hAnsi="Times New Roman" w:cs="Times New Roman"/>
                <w:b/>
                <w:sz w:val="20"/>
                <w:szCs w:val="20"/>
              </w:rPr>
            </w:pPr>
            <w:r>
              <w:rPr>
                <w:rFonts w:ascii="Times New Roman" w:hAnsi="Times New Roman" w:cs="Times New Roman"/>
                <w:b/>
                <w:sz w:val="20"/>
                <w:szCs w:val="20"/>
              </w:rPr>
              <w:t>AKTS: 4</w:t>
            </w:r>
          </w:p>
        </w:tc>
      </w:tr>
      <w:tr w:rsidR="00190719" w:rsidRPr="00B152A1" w:rsidTr="006C63FF">
        <w:trPr>
          <w:trHeight w:val="899"/>
        </w:trPr>
        <w:tc>
          <w:tcPr>
            <w:tcW w:w="1842"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lastRenderedPageBreak/>
              <w:t>İçerik</w:t>
            </w:r>
          </w:p>
        </w:tc>
        <w:tc>
          <w:tcPr>
            <w:tcW w:w="7370" w:type="dxa"/>
            <w:gridSpan w:val="4"/>
          </w:tcPr>
          <w:p w:rsidR="00190719" w:rsidRPr="000B3D77" w:rsidRDefault="00190719" w:rsidP="006C63FF">
            <w:pPr>
              <w:spacing w:line="270" w:lineRule="atLeast"/>
              <w:rPr>
                <w:rFonts w:ascii="Calibri" w:eastAsia="Times New Roman" w:hAnsi="Calibri" w:cs="Times New Roman"/>
                <w:sz w:val="21"/>
                <w:szCs w:val="21"/>
              </w:rPr>
            </w:pPr>
            <w:r w:rsidRPr="000B3D77">
              <w:rPr>
                <w:rFonts w:ascii="Calibri" w:eastAsia="Times New Roman" w:hAnsi="Calibri" w:cs="Times New Roman"/>
                <w:sz w:val="21"/>
                <w:szCs w:val="21"/>
              </w:rPr>
              <w:t>Lisans öğrencilerinin ticaret hayatının gerektirdiği bilimsel bilgiye sahip olabilmeleri için altyapı oluşturma ve bu alandaki uygulamaları yorumlama</w:t>
            </w:r>
            <w:r>
              <w:rPr>
                <w:rFonts w:ascii="Calibri" w:eastAsia="Times New Roman" w:hAnsi="Calibri" w:cs="Times New Roman"/>
                <w:sz w:val="21"/>
                <w:szCs w:val="21"/>
              </w:rPr>
              <w:t xml:space="preserve"> ve analiz edebilme becerileri işlenecektir.</w:t>
            </w:r>
          </w:p>
        </w:tc>
      </w:tr>
      <w:tr w:rsidR="00190719" w:rsidRPr="00B152A1" w:rsidTr="006C63FF">
        <w:trPr>
          <w:trHeight w:val="899"/>
        </w:trPr>
        <w:tc>
          <w:tcPr>
            <w:tcW w:w="1842"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İngilizce İçerik</w:t>
            </w:r>
          </w:p>
        </w:tc>
        <w:tc>
          <w:tcPr>
            <w:tcW w:w="7370" w:type="dxa"/>
            <w:gridSpan w:val="4"/>
          </w:tcPr>
          <w:p w:rsidR="00190719" w:rsidRPr="00B152A1" w:rsidRDefault="00190719" w:rsidP="006C63FF">
            <w:pPr>
              <w:spacing w:after="200" w:line="276" w:lineRule="auto"/>
              <w:rPr>
                <w:rFonts w:ascii="Times New Roman" w:hAnsi="Times New Roman" w:cs="Times New Roman"/>
                <w:b/>
                <w:sz w:val="20"/>
                <w:szCs w:val="20"/>
              </w:rPr>
            </w:pPr>
          </w:p>
        </w:tc>
      </w:tr>
      <w:tr w:rsidR="00190719" w:rsidRPr="00B152A1" w:rsidTr="006C63FF">
        <w:trPr>
          <w:trHeight w:val="899"/>
        </w:trPr>
        <w:tc>
          <w:tcPr>
            <w:tcW w:w="1842"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Ön Koşul</w:t>
            </w:r>
          </w:p>
        </w:tc>
        <w:tc>
          <w:tcPr>
            <w:tcW w:w="7370" w:type="dxa"/>
            <w:gridSpan w:val="4"/>
          </w:tcPr>
          <w:p w:rsidR="00190719" w:rsidRPr="0002512F" w:rsidRDefault="00190719" w:rsidP="006C63FF">
            <w:pPr>
              <w:spacing w:after="200" w:line="276" w:lineRule="auto"/>
              <w:rPr>
                <w:rFonts w:ascii="Times New Roman" w:hAnsi="Times New Roman" w:cs="Times New Roman"/>
                <w:sz w:val="20"/>
                <w:szCs w:val="20"/>
              </w:rPr>
            </w:pPr>
          </w:p>
        </w:tc>
      </w:tr>
      <w:tr w:rsidR="00190719" w:rsidRPr="00B152A1" w:rsidTr="006C63FF">
        <w:trPr>
          <w:trHeight w:val="899"/>
        </w:trPr>
        <w:tc>
          <w:tcPr>
            <w:tcW w:w="1842" w:type="dxa"/>
          </w:tcPr>
          <w:p w:rsidR="00190719" w:rsidRPr="00B152A1" w:rsidRDefault="00190719" w:rsidP="006C63FF">
            <w:pPr>
              <w:rPr>
                <w:rFonts w:ascii="Times New Roman" w:hAnsi="Times New Roman" w:cs="Times New Roman"/>
                <w:b/>
                <w:sz w:val="20"/>
                <w:szCs w:val="20"/>
              </w:rPr>
            </w:pPr>
            <w:r>
              <w:rPr>
                <w:rFonts w:ascii="Times New Roman" w:hAnsi="Times New Roman" w:cs="Times New Roman"/>
                <w:b/>
                <w:sz w:val="20"/>
                <w:szCs w:val="20"/>
              </w:rPr>
              <w:t xml:space="preserve">Ölçme </w:t>
            </w:r>
            <w:r w:rsidRPr="00AD0595">
              <w:rPr>
                <w:rFonts w:ascii="Times New Roman" w:hAnsi="Times New Roman" w:cs="Times New Roman"/>
                <w:b/>
                <w:sz w:val="20"/>
                <w:szCs w:val="20"/>
              </w:rPr>
              <w:t>Değerlendirme ve Puanlama</w:t>
            </w:r>
          </w:p>
        </w:tc>
        <w:tc>
          <w:tcPr>
            <w:tcW w:w="7370" w:type="dxa"/>
            <w:gridSpan w:val="4"/>
          </w:tcPr>
          <w:p w:rsidR="00190719" w:rsidRPr="000B3D77" w:rsidRDefault="00190719" w:rsidP="006C63FF">
            <w:pPr>
              <w:spacing w:line="240" w:lineRule="atLeast"/>
              <w:rPr>
                <w:rFonts w:ascii="Calibri" w:eastAsia="Times New Roman" w:hAnsi="Calibri" w:cs="Times New Roman"/>
                <w:sz w:val="21"/>
                <w:szCs w:val="21"/>
              </w:rPr>
            </w:pPr>
            <w:r w:rsidRPr="000B3D77">
              <w:rPr>
                <w:rFonts w:ascii="Calibri" w:eastAsia="Times New Roman" w:hAnsi="Calibri" w:cs="Times New Roman"/>
                <w:sz w:val="21"/>
                <w:szCs w:val="21"/>
              </w:rPr>
              <w:t xml:space="preserve">A: </w:t>
            </w:r>
            <w:proofErr w:type="gramStart"/>
            <w:r w:rsidRPr="000B3D77">
              <w:rPr>
                <w:rFonts w:ascii="Calibri" w:eastAsia="Times New Roman" w:hAnsi="Calibri" w:cs="Times New Roman"/>
                <w:sz w:val="21"/>
                <w:szCs w:val="21"/>
              </w:rPr>
              <w:t>Sınav , C</w:t>
            </w:r>
            <w:proofErr w:type="gramEnd"/>
            <w:r w:rsidRPr="000B3D77">
              <w:rPr>
                <w:rFonts w:ascii="Calibri" w:eastAsia="Times New Roman" w:hAnsi="Calibri" w:cs="Times New Roman"/>
                <w:sz w:val="21"/>
                <w:szCs w:val="21"/>
              </w:rPr>
              <w:t>: Ödev</w:t>
            </w:r>
          </w:p>
        </w:tc>
      </w:tr>
      <w:tr w:rsidR="00190719" w:rsidRPr="00B152A1" w:rsidTr="006C63FF">
        <w:trPr>
          <w:trHeight w:val="899"/>
        </w:trPr>
        <w:tc>
          <w:tcPr>
            <w:tcW w:w="1842" w:type="dxa"/>
          </w:tcPr>
          <w:p w:rsidR="00190719" w:rsidRDefault="00190719" w:rsidP="006C63FF">
            <w:pPr>
              <w:rPr>
                <w:rFonts w:ascii="Times New Roman" w:hAnsi="Times New Roman" w:cs="Times New Roman"/>
                <w:b/>
                <w:sz w:val="20"/>
                <w:szCs w:val="20"/>
              </w:rPr>
            </w:pPr>
            <w:r>
              <w:rPr>
                <w:rFonts w:ascii="Times New Roman" w:hAnsi="Times New Roman" w:cs="Times New Roman"/>
                <w:b/>
                <w:sz w:val="20"/>
                <w:szCs w:val="20"/>
              </w:rPr>
              <w:t>Eğitim Öğretim Metotları</w:t>
            </w:r>
          </w:p>
        </w:tc>
        <w:tc>
          <w:tcPr>
            <w:tcW w:w="7370" w:type="dxa"/>
            <w:gridSpan w:val="4"/>
          </w:tcPr>
          <w:p w:rsidR="00190719" w:rsidRPr="000B3D77" w:rsidRDefault="00190719" w:rsidP="006C63FF">
            <w:pPr>
              <w:spacing w:line="240" w:lineRule="atLeast"/>
              <w:rPr>
                <w:rFonts w:ascii="Calibri" w:eastAsia="Times New Roman" w:hAnsi="Calibri" w:cs="Times New Roman"/>
                <w:sz w:val="21"/>
                <w:szCs w:val="21"/>
              </w:rPr>
            </w:pPr>
            <w:r w:rsidRPr="000B3D77">
              <w:rPr>
                <w:rFonts w:ascii="Calibri" w:eastAsia="Times New Roman" w:hAnsi="Calibri" w:cs="Times New Roman"/>
                <w:sz w:val="21"/>
                <w:szCs w:val="21"/>
              </w:rPr>
              <w:t>1: Anlatım, 2: Soru-Cevap, 3: Tartışma</w:t>
            </w:r>
          </w:p>
        </w:tc>
      </w:tr>
      <w:tr w:rsidR="00190719" w:rsidRPr="00B152A1" w:rsidTr="006C63FF">
        <w:trPr>
          <w:trHeight w:val="430"/>
        </w:trPr>
        <w:tc>
          <w:tcPr>
            <w:tcW w:w="9212" w:type="dxa"/>
            <w:gridSpan w:val="5"/>
          </w:tcPr>
          <w:p w:rsidR="00190719" w:rsidRPr="00B152A1" w:rsidRDefault="00190719" w:rsidP="006C63FF">
            <w:pPr>
              <w:rPr>
                <w:rFonts w:ascii="Times New Roman" w:hAnsi="Times New Roman" w:cs="Times New Roman"/>
                <w:b/>
                <w:sz w:val="20"/>
                <w:szCs w:val="20"/>
              </w:rPr>
            </w:pPr>
            <w:r w:rsidRPr="00B152A1">
              <w:rPr>
                <w:rFonts w:ascii="Times New Roman" w:hAnsi="Times New Roman" w:cs="Times New Roman"/>
                <w:b/>
                <w:sz w:val="20"/>
                <w:szCs w:val="20"/>
              </w:rPr>
              <w:t>Haftalık Ders Konuları</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1.Hafta</w:t>
            </w:r>
          </w:p>
        </w:tc>
        <w:tc>
          <w:tcPr>
            <w:tcW w:w="7370" w:type="dxa"/>
            <w:gridSpan w:val="4"/>
          </w:tcPr>
          <w:p w:rsidR="00190719" w:rsidRPr="000B3D77" w:rsidRDefault="00190719" w:rsidP="006C63FF">
            <w:pPr>
              <w:spacing w:line="240" w:lineRule="atLeast"/>
              <w:rPr>
                <w:rFonts w:ascii="Calibri" w:eastAsia="Times New Roman" w:hAnsi="Calibri" w:cs="Times New Roman"/>
                <w:sz w:val="21"/>
                <w:szCs w:val="21"/>
              </w:rPr>
            </w:pPr>
            <w:r w:rsidRPr="000B3D77">
              <w:rPr>
                <w:rFonts w:ascii="Calibri" w:eastAsia="Times New Roman" w:hAnsi="Calibri" w:cs="Times New Roman"/>
                <w:sz w:val="21"/>
                <w:szCs w:val="21"/>
              </w:rPr>
              <w:t>Ticaret Hukuku hakkında genel bilgi</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2.Hafta</w:t>
            </w:r>
          </w:p>
        </w:tc>
        <w:tc>
          <w:tcPr>
            <w:tcW w:w="7370" w:type="dxa"/>
            <w:gridSpan w:val="4"/>
          </w:tcPr>
          <w:p w:rsidR="00190719" w:rsidRPr="000B3D77" w:rsidRDefault="00190719" w:rsidP="006C63FF">
            <w:pPr>
              <w:spacing w:line="240" w:lineRule="atLeast"/>
              <w:rPr>
                <w:rFonts w:ascii="Calibri" w:eastAsia="Times New Roman" w:hAnsi="Calibri" w:cs="Times New Roman"/>
                <w:sz w:val="21"/>
                <w:szCs w:val="21"/>
              </w:rPr>
            </w:pPr>
            <w:r w:rsidRPr="000B3D77">
              <w:rPr>
                <w:rFonts w:ascii="Calibri" w:eastAsia="Times New Roman" w:hAnsi="Calibri" w:cs="Times New Roman"/>
                <w:sz w:val="21"/>
                <w:szCs w:val="21"/>
              </w:rPr>
              <w:t>Ticari işletme kavramı, ticari işletmenin devri ve rehini</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3.Hafta</w:t>
            </w:r>
          </w:p>
        </w:tc>
        <w:tc>
          <w:tcPr>
            <w:tcW w:w="7370" w:type="dxa"/>
            <w:gridSpan w:val="4"/>
          </w:tcPr>
          <w:p w:rsidR="00190719" w:rsidRPr="000B3D77" w:rsidRDefault="00190719" w:rsidP="006C63FF">
            <w:pPr>
              <w:spacing w:line="240" w:lineRule="atLeast"/>
              <w:rPr>
                <w:rFonts w:ascii="Calibri" w:eastAsia="Times New Roman" w:hAnsi="Calibri" w:cs="Times New Roman"/>
                <w:sz w:val="21"/>
                <w:szCs w:val="21"/>
              </w:rPr>
            </w:pPr>
            <w:r w:rsidRPr="000B3D77">
              <w:rPr>
                <w:rFonts w:ascii="Calibri" w:eastAsia="Times New Roman" w:hAnsi="Calibri" w:cs="Times New Roman"/>
                <w:sz w:val="21"/>
                <w:szCs w:val="21"/>
              </w:rPr>
              <w:t>Ticari işler ve tabi oldukları hükümler, ticari yargı</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4.Hafta</w:t>
            </w:r>
          </w:p>
        </w:tc>
        <w:tc>
          <w:tcPr>
            <w:tcW w:w="7370" w:type="dxa"/>
            <w:gridSpan w:val="4"/>
          </w:tcPr>
          <w:p w:rsidR="00190719" w:rsidRPr="000B3D77" w:rsidRDefault="00190719" w:rsidP="006C63FF">
            <w:pPr>
              <w:spacing w:line="240" w:lineRule="atLeast"/>
              <w:rPr>
                <w:rFonts w:ascii="Calibri" w:eastAsia="Times New Roman" w:hAnsi="Calibri" w:cs="Times New Roman"/>
                <w:sz w:val="21"/>
                <w:szCs w:val="21"/>
              </w:rPr>
            </w:pPr>
            <w:r w:rsidRPr="000B3D77">
              <w:rPr>
                <w:rFonts w:ascii="Calibri" w:eastAsia="Times New Roman" w:hAnsi="Calibri" w:cs="Times New Roman"/>
                <w:sz w:val="21"/>
                <w:szCs w:val="21"/>
              </w:rPr>
              <w:t>Tacir ve Tacir olmanın sonuçları</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5.Hafta</w:t>
            </w:r>
          </w:p>
        </w:tc>
        <w:tc>
          <w:tcPr>
            <w:tcW w:w="7370" w:type="dxa"/>
            <w:gridSpan w:val="4"/>
          </w:tcPr>
          <w:p w:rsidR="00190719" w:rsidRPr="000B3D77" w:rsidRDefault="00190719" w:rsidP="006C63FF">
            <w:pPr>
              <w:spacing w:line="240" w:lineRule="atLeast"/>
              <w:rPr>
                <w:rFonts w:ascii="Calibri" w:eastAsia="Times New Roman" w:hAnsi="Calibri" w:cs="Times New Roman"/>
                <w:sz w:val="21"/>
                <w:szCs w:val="21"/>
              </w:rPr>
            </w:pPr>
            <w:r w:rsidRPr="000B3D77">
              <w:rPr>
                <w:rFonts w:ascii="Calibri" w:eastAsia="Times New Roman" w:hAnsi="Calibri" w:cs="Times New Roman"/>
                <w:sz w:val="21"/>
                <w:szCs w:val="21"/>
              </w:rPr>
              <w:t>Ticaret sicili ve ticaret unvanı</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6.Hafta</w:t>
            </w:r>
          </w:p>
        </w:tc>
        <w:tc>
          <w:tcPr>
            <w:tcW w:w="7370" w:type="dxa"/>
            <w:gridSpan w:val="4"/>
          </w:tcPr>
          <w:p w:rsidR="00190719" w:rsidRPr="000B3D77" w:rsidRDefault="00190719" w:rsidP="006C63FF">
            <w:pPr>
              <w:spacing w:line="240" w:lineRule="atLeast"/>
              <w:rPr>
                <w:rFonts w:ascii="Calibri" w:eastAsia="Times New Roman" w:hAnsi="Calibri" w:cs="Times New Roman"/>
                <w:sz w:val="21"/>
                <w:szCs w:val="21"/>
              </w:rPr>
            </w:pPr>
            <w:r w:rsidRPr="000B3D77">
              <w:rPr>
                <w:rFonts w:ascii="Calibri" w:eastAsia="Times New Roman" w:hAnsi="Calibri" w:cs="Times New Roman"/>
                <w:sz w:val="21"/>
                <w:szCs w:val="21"/>
              </w:rPr>
              <w:t>Markalar, Haksız rekabet</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7.Hafta</w:t>
            </w:r>
          </w:p>
        </w:tc>
        <w:tc>
          <w:tcPr>
            <w:tcW w:w="7370" w:type="dxa"/>
            <w:gridSpan w:val="4"/>
          </w:tcPr>
          <w:p w:rsidR="00190719" w:rsidRPr="000B3D77" w:rsidRDefault="00190719" w:rsidP="006C63FF">
            <w:pPr>
              <w:spacing w:line="240" w:lineRule="atLeast"/>
              <w:rPr>
                <w:rFonts w:ascii="Calibri" w:eastAsia="Times New Roman" w:hAnsi="Calibri" w:cs="Times New Roman"/>
                <w:sz w:val="21"/>
                <w:szCs w:val="21"/>
              </w:rPr>
            </w:pPr>
            <w:r w:rsidRPr="000B3D77">
              <w:rPr>
                <w:rFonts w:ascii="Calibri" w:eastAsia="Times New Roman" w:hAnsi="Calibri" w:cs="Times New Roman"/>
                <w:sz w:val="21"/>
                <w:szCs w:val="21"/>
              </w:rPr>
              <w:t>Ticari defterler, cari hesap</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8.Hafta</w:t>
            </w:r>
          </w:p>
        </w:tc>
        <w:tc>
          <w:tcPr>
            <w:tcW w:w="7370" w:type="dxa"/>
            <w:gridSpan w:val="4"/>
          </w:tcPr>
          <w:p w:rsidR="00190719" w:rsidRPr="000B3D77" w:rsidRDefault="00190719" w:rsidP="006C63FF">
            <w:pPr>
              <w:spacing w:line="240" w:lineRule="atLeast"/>
              <w:rPr>
                <w:rFonts w:ascii="Calibri" w:eastAsia="Times New Roman" w:hAnsi="Calibri" w:cs="Times New Roman"/>
                <w:sz w:val="21"/>
                <w:szCs w:val="21"/>
              </w:rPr>
            </w:pPr>
            <w:r w:rsidRPr="000B3D77">
              <w:rPr>
                <w:rFonts w:ascii="Calibri" w:eastAsia="Times New Roman" w:hAnsi="Calibri" w:cs="Times New Roman"/>
                <w:sz w:val="21"/>
                <w:szCs w:val="21"/>
              </w:rPr>
              <w:t>Tacire tabi tacir yardımcıları</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9.Hafta</w:t>
            </w:r>
          </w:p>
        </w:tc>
        <w:tc>
          <w:tcPr>
            <w:tcW w:w="7370" w:type="dxa"/>
            <w:gridSpan w:val="4"/>
          </w:tcPr>
          <w:p w:rsidR="00190719" w:rsidRPr="000B3D77" w:rsidRDefault="00190719" w:rsidP="006C63FF">
            <w:pPr>
              <w:spacing w:line="240" w:lineRule="atLeast"/>
              <w:rPr>
                <w:rFonts w:ascii="Calibri" w:eastAsia="Times New Roman" w:hAnsi="Calibri" w:cs="Times New Roman"/>
                <w:sz w:val="21"/>
                <w:szCs w:val="21"/>
              </w:rPr>
            </w:pPr>
            <w:r w:rsidRPr="000B3D77">
              <w:rPr>
                <w:rFonts w:ascii="Calibri" w:eastAsia="Times New Roman" w:hAnsi="Calibri" w:cs="Times New Roman"/>
                <w:sz w:val="21"/>
                <w:szCs w:val="21"/>
              </w:rPr>
              <w:t>ARASINAV</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10.Hafta</w:t>
            </w:r>
          </w:p>
        </w:tc>
        <w:tc>
          <w:tcPr>
            <w:tcW w:w="7370" w:type="dxa"/>
            <w:gridSpan w:val="4"/>
          </w:tcPr>
          <w:p w:rsidR="00190719" w:rsidRPr="000B3D77" w:rsidRDefault="00190719" w:rsidP="006C63FF">
            <w:pPr>
              <w:spacing w:line="240" w:lineRule="atLeast"/>
              <w:rPr>
                <w:rFonts w:ascii="Calibri" w:eastAsia="Times New Roman" w:hAnsi="Calibri" w:cs="Times New Roman"/>
                <w:sz w:val="21"/>
                <w:szCs w:val="21"/>
              </w:rPr>
            </w:pPr>
            <w:r w:rsidRPr="000B3D77">
              <w:rPr>
                <w:rFonts w:ascii="Calibri" w:eastAsia="Times New Roman" w:hAnsi="Calibri" w:cs="Times New Roman"/>
                <w:sz w:val="21"/>
                <w:szCs w:val="21"/>
              </w:rPr>
              <w:t>Tacire tabi olmayan tacir yardımcıları</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11.Hafta</w:t>
            </w:r>
          </w:p>
        </w:tc>
        <w:tc>
          <w:tcPr>
            <w:tcW w:w="7370" w:type="dxa"/>
            <w:gridSpan w:val="4"/>
          </w:tcPr>
          <w:p w:rsidR="00190719" w:rsidRPr="000B3D77" w:rsidRDefault="00190719" w:rsidP="006C63FF">
            <w:pPr>
              <w:spacing w:line="240" w:lineRule="atLeast"/>
              <w:rPr>
                <w:rFonts w:ascii="Calibri" w:eastAsia="Times New Roman" w:hAnsi="Calibri" w:cs="Times New Roman"/>
                <w:sz w:val="21"/>
                <w:szCs w:val="21"/>
              </w:rPr>
            </w:pPr>
            <w:r w:rsidRPr="000B3D77">
              <w:rPr>
                <w:rFonts w:ascii="Calibri" w:eastAsia="Times New Roman" w:hAnsi="Calibri" w:cs="Times New Roman"/>
                <w:sz w:val="21"/>
                <w:szCs w:val="21"/>
              </w:rPr>
              <w:t>Kıymetli evrak kavramı, tanımı ve unsurları ve cirosu</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12.Hafta</w:t>
            </w:r>
          </w:p>
        </w:tc>
        <w:tc>
          <w:tcPr>
            <w:tcW w:w="7370" w:type="dxa"/>
            <w:gridSpan w:val="4"/>
          </w:tcPr>
          <w:p w:rsidR="00190719" w:rsidRPr="000B3D77" w:rsidRDefault="00190719" w:rsidP="006C63FF">
            <w:pPr>
              <w:spacing w:line="240" w:lineRule="atLeast"/>
              <w:rPr>
                <w:rFonts w:ascii="Calibri" w:eastAsia="Times New Roman" w:hAnsi="Calibri" w:cs="Times New Roman"/>
                <w:sz w:val="21"/>
                <w:szCs w:val="21"/>
              </w:rPr>
            </w:pPr>
            <w:r w:rsidRPr="000B3D77">
              <w:rPr>
                <w:rFonts w:ascii="Calibri" w:eastAsia="Times New Roman" w:hAnsi="Calibri" w:cs="Times New Roman"/>
                <w:sz w:val="21"/>
                <w:szCs w:val="21"/>
              </w:rPr>
              <w:t>Kıymetli evrakta savunma, kıymetli evrakın ziyaı ve iptali</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13.Hafta</w:t>
            </w:r>
          </w:p>
        </w:tc>
        <w:tc>
          <w:tcPr>
            <w:tcW w:w="7370" w:type="dxa"/>
            <w:gridSpan w:val="4"/>
          </w:tcPr>
          <w:p w:rsidR="00190719" w:rsidRPr="000B3D77" w:rsidRDefault="00190719" w:rsidP="006C63FF">
            <w:pPr>
              <w:spacing w:line="240" w:lineRule="atLeast"/>
              <w:rPr>
                <w:rFonts w:ascii="Calibri" w:eastAsia="Times New Roman" w:hAnsi="Calibri" w:cs="Times New Roman"/>
                <w:sz w:val="21"/>
                <w:szCs w:val="21"/>
              </w:rPr>
            </w:pPr>
            <w:r w:rsidRPr="000B3D77">
              <w:rPr>
                <w:rFonts w:ascii="Calibri" w:eastAsia="Times New Roman" w:hAnsi="Calibri" w:cs="Times New Roman"/>
                <w:sz w:val="21"/>
                <w:szCs w:val="21"/>
              </w:rPr>
              <w:t>Kambiyo senetleri, poliçe ve bono</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14.Hafta</w:t>
            </w:r>
          </w:p>
        </w:tc>
        <w:tc>
          <w:tcPr>
            <w:tcW w:w="7370" w:type="dxa"/>
            <w:gridSpan w:val="4"/>
          </w:tcPr>
          <w:p w:rsidR="00190719" w:rsidRPr="000B3D77" w:rsidRDefault="00190719" w:rsidP="006C63FF">
            <w:pPr>
              <w:spacing w:line="240" w:lineRule="atLeast"/>
              <w:rPr>
                <w:rFonts w:ascii="Calibri" w:eastAsia="Times New Roman" w:hAnsi="Calibri" w:cs="Times New Roman"/>
                <w:sz w:val="21"/>
                <w:szCs w:val="21"/>
              </w:rPr>
            </w:pPr>
            <w:r w:rsidRPr="000B3D77">
              <w:rPr>
                <w:rFonts w:ascii="Calibri" w:eastAsia="Times New Roman" w:hAnsi="Calibri" w:cs="Times New Roman"/>
                <w:sz w:val="21"/>
                <w:szCs w:val="21"/>
              </w:rPr>
              <w:t>Örnek olay uygulamaları</w:t>
            </w:r>
          </w:p>
        </w:tc>
      </w:tr>
      <w:tr w:rsidR="00190719" w:rsidRPr="00B152A1" w:rsidTr="006C63FF">
        <w:trPr>
          <w:trHeight w:val="280"/>
        </w:trPr>
        <w:tc>
          <w:tcPr>
            <w:tcW w:w="9212" w:type="dxa"/>
            <w:gridSpan w:val="5"/>
          </w:tcPr>
          <w:p w:rsidR="00190719" w:rsidRPr="00B152A1" w:rsidRDefault="00190719" w:rsidP="006C63FF">
            <w:pPr>
              <w:jc w:val="center"/>
              <w:rPr>
                <w:rFonts w:ascii="Times New Roman" w:hAnsi="Times New Roman" w:cs="Times New Roman"/>
                <w:b/>
                <w:sz w:val="20"/>
                <w:szCs w:val="20"/>
              </w:rPr>
            </w:pPr>
            <w:r>
              <w:rPr>
                <w:rFonts w:ascii="Times New Roman" w:hAnsi="Times New Roman" w:cs="Times New Roman"/>
                <w:sz w:val="20"/>
                <w:szCs w:val="20"/>
              </w:rPr>
              <w:t>Final Dönemi ve Genel Değerlendirme</w:t>
            </w:r>
          </w:p>
        </w:tc>
      </w:tr>
    </w:tbl>
    <w:p w:rsidR="00190719" w:rsidRDefault="00190719" w:rsidP="00190719">
      <w:pPr>
        <w:rPr>
          <w:rFonts w:ascii="Times New Roman" w:hAnsi="Times New Roman" w:cs="Times New Roman"/>
          <w:sz w:val="20"/>
          <w:szCs w:val="20"/>
        </w:rPr>
      </w:pPr>
    </w:p>
    <w:p w:rsidR="00190719" w:rsidRDefault="00190719" w:rsidP="00190719">
      <w:pPr>
        <w:rPr>
          <w:rFonts w:ascii="Times New Roman" w:hAnsi="Times New Roman" w:cs="Times New Roman"/>
          <w:sz w:val="20"/>
          <w:szCs w:val="20"/>
        </w:rPr>
      </w:pPr>
      <w:r>
        <w:rPr>
          <w:rFonts w:ascii="Times New Roman" w:hAnsi="Times New Roman" w:cs="Times New Roman"/>
          <w:sz w:val="20"/>
          <w:szCs w:val="20"/>
        </w:rPr>
        <w:br w:type="page"/>
      </w:r>
    </w:p>
    <w:p w:rsidR="00190719" w:rsidRPr="00B152A1" w:rsidRDefault="00190719" w:rsidP="00190719">
      <w:pPr>
        <w:rPr>
          <w:rFonts w:ascii="Times New Roman" w:hAnsi="Times New Roman" w:cs="Times New Roman"/>
          <w:b/>
          <w:sz w:val="20"/>
          <w:szCs w:val="20"/>
        </w:rPr>
      </w:pPr>
    </w:p>
    <w:tbl>
      <w:tblPr>
        <w:tblStyle w:val="TabloKlavuzu"/>
        <w:tblW w:w="9166" w:type="dxa"/>
        <w:tblLayout w:type="fixed"/>
        <w:tblLook w:val="04A0"/>
      </w:tblPr>
      <w:tblGrid>
        <w:gridCol w:w="533"/>
        <w:gridCol w:w="6226"/>
        <w:gridCol w:w="566"/>
        <w:gridCol w:w="566"/>
        <w:gridCol w:w="425"/>
        <w:gridCol w:w="425"/>
        <w:gridCol w:w="425"/>
      </w:tblGrid>
      <w:tr w:rsidR="00190719" w:rsidRPr="00B152A1" w:rsidTr="00BC223F">
        <w:tc>
          <w:tcPr>
            <w:tcW w:w="6759" w:type="dxa"/>
            <w:gridSpan w:val="2"/>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Program Öğrenme Çıktıları İlişkisi</w:t>
            </w:r>
          </w:p>
        </w:tc>
        <w:tc>
          <w:tcPr>
            <w:tcW w:w="2407" w:type="dxa"/>
            <w:gridSpan w:val="5"/>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Değerlendirme</w:t>
            </w:r>
          </w:p>
        </w:tc>
      </w:tr>
      <w:tr w:rsidR="00190719" w:rsidRPr="00B152A1" w:rsidTr="00BC223F">
        <w:tc>
          <w:tcPr>
            <w:tcW w:w="6759" w:type="dxa"/>
            <w:gridSpan w:val="2"/>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b/>
                <w:sz w:val="20"/>
                <w:szCs w:val="20"/>
              </w:rPr>
              <w:t>Program Öğrenme Çıktıları</w:t>
            </w:r>
          </w:p>
        </w:tc>
        <w:tc>
          <w:tcPr>
            <w:tcW w:w="566"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1</w:t>
            </w:r>
          </w:p>
        </w:tc>
        <w:tc>
          <w:tcPr>
            <w:tcW w:w="566"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2</w:t>
            </w:r>
          </w:p>
        </w:tc>
        <w:tc>
          <w:tcPr>
            <w:tcW w:w="425"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3</w:t>
            </w:r>
          </w:p>
        </w:tc>
        <w:tc>
          <w:tcPr>
            <w:tcW w:w="425"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4</w:t>
            </w:r>
          </w:p>
        </w:tc>
        <w:tc>
          <w:tcPr>
            <w:tcW w:w="425"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5</w:t>
            </w:r>
          </w:p>
        </w:tc>
      </w:tr>
      <w:tr w:rsidR="00BC223F" w:rsidRPr="00B152A1" w:rsidTr="00BC223F">
        <w:tc>
          <w:tcPr>
            <w:tcW w:w="533" w:type="dxa"/>
          </w:tcPr>
          <w:p w:rsidR="00BC223F" w:rsidRPr="00B152A1" w:rsidRDefault="00BC223F"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1</w:t>
            </w:r>
          </w:p>
        </w:tc>
        <w:tc>
          <w:tcPr>
            <w:tcW w:w="6226" w:type="dxa"/>
          </w:tcPr>
          <w:p w:rsidR="00BC223F" w:rsidRPr="000B3D77" w:rsidRDefault="00BC223F" w:rsidP="006C63FF">
            <w:pPr>
              <w:spacing w:line="270" w:lineRule="atLeast"/>
              <w:rPr>
                <w:rFonts w:ascii="Calibri" w:eastAsia="Times New Roman" w:hAnsi="Calibri" w:cs="Times New Roman"/>
                <w:sz w:val="21"/>
                <w:szCs w:val="21"/>
              </w:rPr>
            </w:pPr>
            <w:r w:rsidRPr="000B3D77">
              <w:rPr>
                <w:rFonts w:ascii="Calibri" w:eastAsia="Times New Roman" w:hAnsi="Calibri" w:cs="Times New Roman"/>
                <w:sz w:val="21"/>
                <w:szCs w:val="21"/>
              </w:rPr>
              <w:t>Sağlık kurumları ve sağlık sisteminin üretim, pazarlama, yönetim ve muhasebe-finans fonksiyonları alanlarından birinde uzmanlık düzeyinde gereken bilgilere sahip olmak</w:t>
            </w:r>
          </w:p>
        </w:tc>
        <w:tc>
          <w:tcPr>
            <w:tcW w:w="566" w:type="dxa"/>
          </w:tcPr>
          <w:p w:rsidR="00BC223F" w:rsidRPr="000B3D77" w:rsidRDefault="00BC223F" w:rsidP="006C63FF">
            <w:pPr>
              <w:spacing w:line="240" w:lineRule="atLeast"/>
              <w:jc w:val="center"/>
              <w:rPr>
                <w:rFonts w:ascii="Calibri" w:eastAsia="Times New Roman" w:hAnsi="Calibri" w:cs="Times New Roman"/>
                <w:sz w:val="21"/>
                <w:szCs w:val="21"/>
              </w:rPr>
            </w:pPr>
          </w:p>
        </w:tc>
        <w:tc>
          <w:tcPr>
            <w:tcW w:w="566" w:type="dxa"/>
          </w:tcPr>
          <w:p w:rsidR="00BC223F" w:rsidRPr="000B3D77" w:rsidRDefault="00BC223F" w:rsidP="006C63FF">
            <w:pPr>
              <w:spacing w:line="240" w:lineRule="atLeast"/>
              <w:jc w:val="center"/>
              <w:rPr>
                <w:rFonts w:ascii="Calibri" w:eastAsia="Times New Roman" w:hAnsi="Calibri" w:cs="Times New Roman"/>
                <w:sz w:val="21"/>
                <w:szCs w:val="21"/>
              </w:rPr>
            </w:pPr>
          </w:p>
        </w:tc>
        <w:tc>
          <w:tcPr>
            <w:tcW w:w="425" w:type="dxa"/>
          </w:tcPr>
          <w:p w:rsidR="00BC223F" w:rsidRPr="000B3D77" w:rsidRDefault="00BC223F" w:rsidP="006C63FF">
            <w:pPr>
              <w:spacing w:line="240" w:lineRule="atLeast"/>
              <w:jc w:val="center"/>
              <w:rPr>
                <w:rFonts w:ascii="Calibri" w:eastAsia="Times New Roman" w:hAnsi="Calibri" w:cs="Times New Roman"/>
                <w:sz w:val="21"/>
                <w:szCs w:val="21"/>
              </w:rPr>
            </w:pPr>
          </w:p>
        </w:tc>
        <w:tc>
          <w:tcPr>
            <w:tcW w:w="425" w:type="dxa"/>
          </w:tcPr>
          <w:p w:rsidR="00BC223F" w:rsidRPr="000B3D77" w:rsidRDefault="00BC223F" w:rsidP="006C63FF">
            <w:pPr>
              <w:spacing w:line="240" w:lineRule="atLeast"/>
              <w:jc w:val="center"/>
              <w:rPr>
                <w:rFonts w:ascii="Calibri" w:eastAsia="Times New Roman" w:hAnsi="Calibri" w:cs="Times New Roman"/>
                <w:sz w:val="21"/>
                <w:szCs w:val="21"/>
              </w:rPr>
            </w:pPr>
            <w:r w:rsidRPr="000B3D77">
              <w:rPr>
                <w:rFonts w:ascii="Calibri" w:eastAsia="Times New Roman" w:hAnsi="Calibri" w:cs="Times New Roman"/>
                <w:b/>
                <w:bCs/>
                <w:sz w:val="21"/>
                <w:szCs w:val="21"/>
              </w:rPr>
              <w:t>X</w:t>
            </w:r>
          </w:p>
        </w:tc>
        <w:tc>
          <w:tcPr>
            <w:tcW w:w="425" w:type="dxa"/>
          </w:tcPr>
          <w:p w:rsidR="00BC223F" w:rsidRPr="000B3D77" w:rsidRDefault="00BC223F" w:rsidP="006C63FF">
            <w:pPr>
              <w:spacing w:line="240" w:lineRule="atLeast"/>
              <w:jc w:val="center"/>
              <w:rPr>
                <w:rFonts w:ascii="Calibri" w:eastAsia="Times New Roman" w:hAnsi="Calibri" w:cs="Times New Roman"/>
                <w:sz w:val="21"/>
                <w:szCs w:val="21"/>
              </w:rPr>
            </w:pPr>
          </w:p>
        </w:tc>
      </w:tr>
      <w:tr w:rsidR="00BC223F" w:rsidRPr="00B152A1" w:rsidTr="00BC223F">
        <w:tc>
          <w:tcPr>
            <w:tcW w:w="533" w:type="dxa"/>
          </w:tcPr>
          <w:p w:rsidR="00BC223F" w:rsidRPr="00B152A1" w:rsidRDefault="00BC223F"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2</w:t>
            </w:r>
          </w:p>
        </w:tc>
        <w:tc>
          <w:tcPr>
            <w:tcW w:w="6226" w:type="dxa"/>
          </w:tcPr>
          <w:p w:rsidR="00BC223F" w:rsidRPr="000B3D77" w:rsidRDefault="00BC223F" w:rsidP="006C63FF">
            <w:pPr>
              <w:spacing w:line="270" w:lineRule="atLeast"/>
              <w:rPr>
                <w:rFonts w:ascii="Calibri" w:eastAsia="Times New Roman" w:hAnsi="Calibri" w:cs="Times New Roman"/>
                <w:sz w:val="21"/>
                <w:szCs w:val="21"/>
              </w:rPr>
            </w:pPr>
            <w:r w:rsidRPr="000B3D77">
              <w:rPr>
                <w:rFonts w:ascii="Calibri" w:eastAsia="Times New Roman" w:hAnsi="Calibri" w:cs="Times New Roman"/>
                <w:sz w:val="21"/>
                <w:szCs w:val="21"/>
              </w:rPr>
              <w:t>Uzmanlık alanı ile ilişkili olarak disiplinler-arası etkileşimin farkında olmak.</w:t>
            </w:r>
          </w:p>
        </w:tc>
        <w:tc>
          <w:tcPr>
            <w:tcW w:w="566" w:type="dxa"/>
          </w:tcPr>
          <w:p w:rsidR="00BC223F" w:rsidRPr="000B3D77" w:rsidRDefault="00BC223F" w:rsidP="006C63FF">
            <w:pPr>
              <w:spacing w:line="240" w:lineRule="atLeast"/>
              <w:jc w:val="center"/>
              <w:rPr>
                <w:rFonts w:ascii="Calibri" w:eastAsia="Times New Roman" w:hAnsi="Calibri" w:cs="Times New Roman"/>
                <w:sz w:val="21"/>
                <w:szCs w:val="21"/>
              </w:rPr>
            </w:pPr>
          </w:p>
        </w:tc>
        <w:tc>
          <w:tcPr>
            <w:tcW w:w="566" w:type="dxa"/>
          </w:tcPr>
          <w:p w:rsidR="00BC223F" w:rsidRPr="000B3D77" w:rsidRDefault="00BC223F" w:rsidP="006C63FF">
            <w:pPr>
              <w:spacing w:line="240" w:lineRule="atLeast"/>
              <w:jc w:val="center"/>
              <w:rPr>
                <w:rFonts w:ascii="Calibri" w:eastAsia="Times New Roman" w:hAnsi="Calibri" w:cs="Times New Roman"/>
                <w:sz w:val="21"/>
                <w:szCs w:val="21"/>
              </w:rPr>
            </w:pPr>
          </w:p>
        </w:tc>
        <w:tc>
          <w:tcPr>
            <w:tcW w:w="425" w:type="dxa"/>
          </w:tcPr>
          <w:p w:rsidR="00BC223F" w:rsidRPr="000B3D77" w:rsidRDefault="00BC223F" w:rsidP="006C63FF">
            <w:pPr>
              <w:spacing w:line="240" w:lineRule="atLeast"/>
              <w:jc w:val="center"/>
              <w:rPr>
                <w:rFonts w:ascii="Calibri" w:eastAsia="Times New Roman" w:hAnsi="Calibri" w:cs="Times New Roman"/>
                <w:sz w:val="21"/>
                <w:szCs w:val="21"/>
              </w:rPr>
            </w:pPr>
          </w:p>
        </w:tc>
        <w:tc>
          <w:tcPr>
            <w:tcW w:w="425" w:type="dxa"/>
          </w:tcPr>
          <w:p w:rsidR="00BC223F" w:rsidRPr="000B3D77" w:rsidRDefault="00BC223F" w:rsidP="006C63FF">
            <w:pPr>
              <w:spacing w:line="240" w:lineRule="atLeast"/>
              <w:jc w:val="center"/>
              <w:rPr>
                <w:rFonts w:ascii="Calibri" w:eastAsia="Times New Roman" w:hAnsi="Calibri" w:cs="Times New Roman"/>
                <w:sz w:val="21"/>
                <w:szCs w:val="21"/>
              </w:rPr>
            </w:pPr>
          </w:p>
        </w:tc>
        <w:tc>
          <w:tcPr>
            <w:tcW w:w="425" w:type="dxa"/>
          </w:tcPr>
          <w:p w:rsidR="00BC223F" w:rsidRPr="000B3D77" w:rsidRDefault="00BC223F" w:rsidP="006C63FF">
            <w:pPr>
              <w:spacing w:line="240" w:lineRule="atLeast"/>
              <w:jc w:val="center"/>
              <w:rPr>
                <w:rFonts w:ascii="Calibri" w:eastAsia="Times New Roman" w:hAnsi="Calibri" w:cs="Times New Roman"/>
                <w:sz w:val="21"/>
                <w:szCs w:val="21"/>
              </w:rPr>
            </w:pPr>
            <w:r w:rsidRPr="000B3D77">
              <w:rPr>
                <w:rFonts w:ascii="Calibri" w:eastAsia="Times New Roman" w:hAnsi="Calibri" w:cs="Times New Roman"/>
                <w:b/>
                <w:bCs/>
                <w:sz w:val="21"/>
                <w:szCs w:val="21"/>
              </w:rPr>
              <w:t>X</w:t>
            </w:r>
          </w:p>
        </w:tc>
      </w:tr>
      <w:tr w:rsidR="00BC223F" w:rsidRPr="00B152A1" w:rsidTr="00BC223F">
        <w:tc>
          <w:tcPr>
            <w:tcW w:w="533" w:type="dxa"/>
          </w:tcPr>
          <w:p w:rsidR="00BC223F" w:rsidRPr="00B152A1" w:rsidRDefault="00BC223F"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3</w:t>
            </w:r>
          </w:p>
        </w:tc>
        <w:tc>
          <w:tcPr>
            <w:tcW w:w="6226" w:type="dxa"/>
          </w:tcPr>
          <w:p w:rsidR="00BC223F" w:rsidRPr="000B3D77" w:rsidRDefault="00BC223F" w:rsidP="006C63FF">
            <w:pPr>
              <w:spacing w:line="270" w:lineRule="atLeast"/>
              <w:rPr>
                <w:rFonts w:ascii="Calibri" w:eastAsia="Times New Roman" w:hAnsi="Calibri" w:cs="Times New Roman"/>
                <w:sz w:val="21"/>
                <w:szCs w:val="21"/>
              </w:rPr>
            </w:pPr>
            <w:r w:rsidRPr="000B3D77">
              <w:rPr>
                <w:rFonts w:ascii="Calibri" w:eastAsia="Times New Roman" w:hAnsi="Calibri" w:cs="Times New Roman"/>
                <w:sz w:val="21"/>
                <w:szCs w:val="21"/>
              </w:rPr>
              <w:t>Uzmanlık alanı ile ilişkili olarak görev aldığı konularda ekip çalışması yapar ve ekibi ile bilgilerini paylaşır.</w:t>
            </w:r>
          </w:p>
        </w:tc>
        <w:tc>
          <w:tcPr>
            <w:tcW w:w="566" w:type="dxa"/>
          </w:tcPr>
          <w:p w:rsidR="00BC223F" w:rsidRPr="000B3D77" w:rsidRDefault="00BC223F" w:rsidP="006C63FF">
            <w:pPr>
              <w:spacing w:line="240" w:lineRule="atLeast"/>
              <w:jc w:val="center"/>
              <w:rPr>
                <w:rFonts w:ascii="Calibri" w:eastAsia="Times New Roman" w:hAnsi="Calibri" w:cs="Times New Roman"/>
                <w:sz w:val="21"/>
                <w:szCs w:val="21"/>
              </w:rPr>
            </w:pPr>
          </w:p>
        </w:tc>
        <w:tc>
          <w:tcPr>
            <w:tcW w:w="566" w:type="dxa"/>
          </w:tcPr>
          <w:p w:rsidR="00BC223F" w:rsidRPr="000B3D77" w:rsidRDefault="00BC223F" w:rsidP="006C63FF">
            <w:pPr>
              <w:spacing w:line="240" w:lineRule="atLeast"/>
              <w:jc w:val="center"/>
              <w:rPr>
                <w:rFonts w:ascii="Calibri" w:eastAsia="Times New Roman" w:hAnsi="Calibri" w:cs="Times New Roman"/>
                <w:sz w:val="21"/>
                <w:szCs w:val="21"/>
              </w:rPr>
            </w:pPr>
          </w:p>
        </w:tc>
        <w:tc>
          <w:tcPr>
            <w:tcW w:w="425" w:type="dxa"/>
          </w:tcPr>
          <w:p w:rsidR="00BC223F" w:rsidRPr="000B3D77" w:rsidRDefault="00BC223F" w:rsidP="006C63FF">
            <w:pPr>
              <w:spacing w:line="240" w:lineRule="atLeast"/>
              <w:jc w:val="center"/>
              <w:rPr>
                <w:rFonts w:ascii="Calibri" w:eastAsia="Times New Roman" w:hAnsi="Calibri" w:cs="Times New Roman"/>
                <w:sz w:val="21"/>
                <w:szCs w:val="21"/>
              </w:rPr>
            </w:pPr>
          </w:p>
        </w:tc>
        <w:tc>
          <w:tcPr>
            <w:tcW w:w="425" w:type="dxa"/>
          </w:tcPr>
          <w:p w:rsidR="00BC223F" w:rsidRPr="000B3D77" w:rsidRDefault="00BC223F" w:rsidP="006C63FF">
            <w:pPr>
              <w:spacing w:line="240" w:lineRule="atLeast"/>
              <w:jc w:val="center"/>
              <w:rPr>
                <w:rFonts w:ascii="Calibri" w:eastAsia="Times New Roman" w:hAnsi="Calibri" w:cs="Times New Roman"/>
                <w:sz w:val="21"/>
                <w:szCs w:val="21"/>
              </w:rPr>
            </w:pPr>
            <w:r w:rsidRPr="000B3D77">
              <w:rPr>
                <w:rFonts w:ascii="Calibri" w:eastAsia="Times New Roman" w:hAnsi="Calibri" w:cs="Times New Roman"/>
                <w:b/>
                <w:bCs/>
                <w:sz w:val="21"/>
                <w:szCs w:val="21"/>
              </w:rPr>
              <w:t>X</w:t>
            </w:r>
          </w:p>
        </w:tc>
        <w:tc>
          <w:tcPr>
            <w:tcW w:w="425" w:type="dxa"/>
          </w:tcPr>
          <w:p w:rsidR="00BC223F" w:rsidRPr="000B3D77" w:rsidRDefault="00BC223F" w:rsidP="006C63FF">
            <w:pPr>
              <w:spacing w:line="240" w:lineRule="atLeast"/>
              <w:jc w:val="center"/>
              <w:rPr>
                <w:rFonts w:ascii="Calibri" w:eastAsia="Times New Roman" w:hAnsi="Calibri" w:cs="Times New Roman"/>
                <w:sz w:val="21"/>
                <w:szCs w:val="21"/>
              </w:rPr>
            </w:pPr>
          </w:p>
        </w:tc>
      </w:tr>
      <w:tr w:rsidR="00BC223F" w:rsidRPr="00B152A1" w:rsidTr="00BC223F">
        <w:tc>
          <w:tcPr>
            <w:tcW w:w="533" w:type="dxa"/>
          </w:tcPr>
          <w:p w:rsidR="00BC223F" w:rsidRPr="00B152A1" w:rsidRDefault="00BC223F"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4</w:t>
            </w:r>
          </w:p>
        </w:tc>
        <w:tc>
          <w:tcPr>
            <w:tcW w:w="6226" w:type="dxa"/>
          </w:tcPr>
          <w:p w:rsidR="00BC223F" w:rsidRPr="000B3D77" w:rsidRDefault="00BC223F" w:rsidP="006C63FF">
            <w:pPr>
              <w:spacing w:line="270" w:lineRule="atLeast"/>
              <w:rPr>
                <w:rFonts w:ascii="Calibri" w:eastAsia="Times New Roman" w:hAnsi="Calibri" w:cs="Times New Roman"/>
                <w:sz w:val="21"/>
                <w:szCs w:val="21"/>
              </w:rPr>
            </w:pPr>
            <w:r w:rsidRPr="000B3D77">
              <w:rPr>
                <w:rFonts w:ascii="Calibri" w:eastAsia="Times New Roman" w:hAnsi="Calibri" w:cs="Times New Roman"/>
                <w:sz w:val="21"/>
                <w:szCs w:val="21"/>
              </w:rPr>
              <w:t>Uzmanlık alanı ile ilişkili olarak görev aldığı konularda sorunları tanımlar, analiz eder ve çözüm yolları sunar</w:t>
            </w:r>
          </w:p>
        </w:tc>
        <w:tc>
          <w:tcPr>
            <w:tcW w:w="566" w:type="dxa"/>
          </w:tcPr>
          <w:p w:rsidR="00BC223F" w:rsidRPr="000B3D77" w:rsidRDefault="00BC223F" w:rsidP="006C63FF">
            <w:pPr>
              <w:spacing w:line="240" w:lineRule="atLeast"/>
              <w:jc w:val="center"/>
              <w:rPr>
                <w:rFonts w:ascii="Calibri" w:eastAsia="Times New Roman" w:hAnsi="Calibri" w:cs="Times New Roman"/>
                <w:sz w:val="21"/>
                <w:szCs w:val="21"/>
              </w:rPr>
            </w:pPr>
          </w:p>
        </w:tc>
        <w:tc>
          <w:tcPr>
            <w:tcW w:w="566" w:type="dxa"/>
          </w:tcPr>
          <w:p w:rsidR="00BC223F" w:rsidRPr="000B3D77" w:rsidRDefault="00BC223F" w:rsidP="006C63FF">
            <w:pPr>
              <w:spacing w:line="240" w:lineRule="atLeast"/>
              <w:jc w:val="center"/>
              <w:rPr>
                <w:rFonts w:ascii="Calibri" w:eastAsia="Times New Roman" w:hAnsi="Calibri" w:cs="Times New Roman"/>
                <w:sz w:val="21"/>
                <w:szCs w:val="21"/>
              </w:rPr>
            </w:pPr>
          </w:p>
        </w:tc>
        <w:tc>
          <w:tcPr>
            <w:tcW w:w="425" w:type="dxa"/>
          </w:tcPr>
          <w:p w:rsidR="00BC223F" w:rsidRPr="000B3D77" w:rsidRDefault="00BC223F" w:rsidP="006C63FF">
            <w:pPr>
              <w:spacing w:line="240" w:lineRule="atLeast"/>
              <w:jc w:val="center"/>
              <w:rPr>
                <w:rFonts w:ascii="Calibri" w:eastAsia="Times New Roman" w:hAnsi="Calibri" w:cs="Times New Roman"/>
                <w:sz w:val="21"/>
                <w:szCs w:val="21"/>
              </w:rPr>
            </w:pPr>
          </w:p>
        </w:tc>
        <w:tc>
          <w:tcPr>
            <w:tcW w:w="425" w:type="dxa"/>
          </w:tcPr>
          <w:p w:rsidR="00BC223F" w:rsidRPr="000B3D77" w:rsidRDefault="00BC223F" w:rsidP="006C63FF">
            <w:pPr>
              <w:spacing w:line="240" w:lineRule="atLeast"/>
              <w:jc w:val="center"/>
              <w:rPr>
                <w:rFonts w:ascii="Calibri" w:eastAsia="Times New Roman" w:hAnsi="Calibri" w:cs="Times New Roman"/>
                <w:sz w:val="21"/>
                <w:szCs w:val="21"/>
              </w:rPr>
            </w:pPr>
            <w:r w:rsidRPr="000B3D77">
              <w:rPr>
                <w:rFonts w:ascii="Calibri" w:eastAsia="Times New Roman" w:hAnsi="Calibri" w:cs="Times New Roman"/>
                <w:b/>
                <w:bCs/>
                <w:sz w:val="21"/>
                <w:szCs w:val="21"/>
              </w:rPr>
              <w:t>X</w:t>
            </w:r>
          </w:p>
        </w:tc>
        <w:tc>
          <w:tcPr>
            <w:tcW w:w="425" w:type="dxa"/>
          </w:tcPr>
          <w:p w:rsidR="00BC223F" w:rsidRPr="000B3D77" w:rsidRDefault="00BC223F" w:rsidP="006C63FF">
            <w:pPr>
              <w:spacing w:line="240" w:lineRule="atLeast"/>
              <w:jc w:val="center"/>
              <w:rPr>
                <w:rFonts w:ascii="Calibri" w:eastAsia="Times New Roman" w:hAnsi="Calibri" w:cs="Times New Roman"/>
                <w:sz w:val="21"/>
                <w:szCs w:val="21"/>
              </w:rPr>
            </w:pPr>
          </w:p>
        </w:tc>
      </w:tr>
      <w:tr w:rsidR="00BC223F" w:rsidRPr="00B152A1" w:rsidTr="00BC223F">
        <w:tc>
          <w:tcPr>
            <w:tcW w:w="533" w:type="dxa"/>
          </w:tcPr>
          <w:p w:rsidR="00BC223F" w:rsidRPr="00B152A1" w:rsidRDefault="00BC223F"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5</w:t>
            </w:r>
          </w:p>
        </w:tc>
        <w:tc>
          <w:tcPr>
            <w:tcW w:w="6226" w:type="dxa"/>
          </w:tcPr>
          <w:p w:rsidR="00BC223F" w:rsidRPr="000B3D77" w:rsidRDefault="00BC223F" w:rsidP="006C63FF">
            <w:pPr>
              <w:spacing w:line="270" w:lineRule="atLeast"/>
              <w:rPr>
                <w:rFonts w:ascii="Calibri" w:eastAsia="Times New Roman" w:hAnsi="Calibri" w:cs="Times New Roman"/>
                <w:sz w:val="21"/>
                <w:szCs w:val="21"/>
              </w:rPr>
            </w:pPr>
            <w:r w:rsidRPr="000B3D77">
              <w:rPr>
                <w:rFonts w:ascii="Calibri" w:eastAsia="Times New Roman" w:hAnsi="Calibri" w:cs="Times New Roman"/>
                <w:sz w:val="21"/>
                <w:szCs w:val="21"/>
              </w:rPr>
              <w:t>Uzmanlık alanı ile ilişkili olarak görev aldığı alanlarda bağımsız araştırma ve çalışma yapar, projelere katkı verir ve sorumluluk alır.</w:t>
            </w:r>
          </w:p>
        </w:tc>
        <w:tc>
          <w:tcPr>
            <w:tcW w:w="566" w:type="dxa"/>
          </w:tcPr>
          <w:p w:rsidR="00BC223F" w:rsidRPr="000B3D77" w:rsidRDefault="00BC223F" w:rsidP="006C63FF">
            <w:pPr>
              <w:spacing w:line="240" w:lineRule="atLeast"/>
              <w:jc w:val="center"/>
              <w:rPr>
                <w:rFonts w:ascii="Calibri" w:eastAsia="Times New Roman" w:hAnsi="Calibri" w:cs="Times New Roman"/>
                <w:sz w:val="21"/>
                <w:szCs w:val="21"/>
              </w:rPr>
            </w:pPr>
          </w:p>
        </w:tc>
        <w:tc>
          <w:tcPr>
            <w:tcW w:w="566" w:type="dxa"/>
          </w:tcPr>
          <w:p w:rsidR="00BC223F" w:rsidRPr="000B3D77" w:rsidRDefault="00BC223F" w:rsidP="006C63FF">
            <w:pPr>
              <w:spacing w:line="240" w:lineRule="atLeast"/>
              <w:jc w:val="center"/>
              <w:rPr>
                <w:rFonts w:ascii="Calibri" w:eastAsia="Times New Roman" w:hAnsi="Calibri" w:cs="Times New Roman"/>
                <w:sz w:val="21"/>
                <w:szCs w:val="21"/>
              </w:rPr>
            </w:pPr>
          </w:p>
        </w:tc>
        <w:tc>
          <w:tcPr>
            <w:tcW w:w="425" w:type="dxa"/>
          </w:tcPr>
          <w:p w:rsidR="00BC223F" w:rsidRPr="000B3D77" w:rsidRDefault="00BC223F" w:rsidP="006C63FF">
            <w:pPr>
              <w:spacing w:line="240" w:lineRule="atLeast"/>
              <w:jc w:val="center"/>
              <w:rPr>
                <w:rFonts w:ascii="Calibri" w:eastAsia="Times New Roman" w:hAnsi="Calibri" w:cs="Times New Roman"/>
                <w:sz w:val="21"/>
                <w:szCs w:val="21"/>
              </w:rPr>
            </w:pPr>
          </w:p>
        </w:tc>
        <w:tc>
          <w:tcPr>
            <w:tcW w:w="425" w:type="dxa"/>
          </w:tcPr>
          <w:p w:rsidR="00BC223F" w:rsidRPr="000B3D77" w:rsidRDefault="00BC223F" w:rsidP="006C63FF">
            <w:pPr>
              <w:spacing w:line="240" w:lineRule="atLeast"/>
              <w:jc w:val="center"/>
              <w:rPr>
                <w:rFonts w:ascii="Calibri" w:eastAsia="Times New Roman" w:hAnsi="Calibri" w:cs="Times New Roman"/>
                <w:sz w:val="21"/>
                <w:szCs w:val="21"/>
              </w:rPr>
            </w:pPr>
            <w:r w:rsidRPr="000B3D77">
              <w:rPr>
                <w:rFonts w:ascii="Calibri" w:eastAsia="Times New Roman" w:hAnsi="Calibri" w:cs="Times New Roman"/>
                <w:b/>
                <w:bCs/>
                <w:sz w:val="21"/>
                <w:szCs w:val="21"/>
              </w:rPr>
              <w:t>X</w:t>
            </w:r>
          </w:p>
        </w:tc>
        <w:tc>
          <w:tcPr>
            <w:tcW w:w="425" w:type="dxa"/>
          </w:tcPr>
          <w:p w:rsidR="00BC223F" w:rsidRPr="000B3D77" w:rsidRDefault="00BC223F" w:rsidP="006C63FF">
            <w:pPr>
              <w:spacing w:line="240" w:lineRule="atLeast"/>
              <w:jc w:val="center"/>
              <w:rPr>
                <w:rFonts w:ascii="Calibri" w:eastAsia="Times New Roman" w:hAnsi="Calibri" w:cs="Times New Roman"/>
                <w:sz w:val="21"/>
                <w:szCs w:val="21"/>
              </w:rPr>
            </w:pPr>
          </w:p>
        </w:tc>
      </w:tr>
      <w:tr w:rsidR="00BC223F" w:rsidRPr="00B152A1" w:rsidTr="00BC223F">
        <w:tc>
          <w:tcPr>
            <w:tcW w:w="533" w:type="dxa"/>
          </w:tcPr>
          <w:p w:rsidR="00BC223F" w:rsidRPr="00B152A1" w:rsidRDefault="00BC223F"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6</w:t>
            </w:r>
          </w:p>
        </w:tc>
        <w:tc>
          <w:tcPr>
            <w:tcW w:w="6226" w:type="dxa"/>
          </w:tcPr>
          <w:p w:rsidR="00BC223F" w:rsidRPr="000B3D77" w:rsidRDefault="00BC223F" w:rsidP="006C63FF">
            <w:pPr>
              <w:spacing w:line="270" w:lineRule="atLeast"/>
              <w:rPr>
                <w:rFonts w:ascii="Calibri" w:eastAsia="Times New Roman" w:hAnsi="Calibri" w:cs="Times New Roman"/>
                <w:sz w:val="21"/>
                <w:szCs w:val="21"/>
              </w:rPr>
            </w:pPr>
            <w:r w:rsidRPr="000B3D77">
              <w:rPr>
                <w:rFonts w:ascii="Calibri" w:eastAsia="Times New Roman" w:hAnsi="Calibri" w:cs="Times New Roman"/>
                <w:sz w:val="21"/>
                <w:szCs w:val="21"/>
              </w:rPr>
              <w:t xml:space="preserve">Uzmanlık alanı ile ilişkili olarak görev aldığı alanlarda örgütün </w:t>
            </w:r>
            <w:proofErr w:type="gramStart"/>
            <w:r w:rsidRPr="000B3D77">
              <w:rPr>
                <w:rFonts w:ascii="Calibri" w:eastAsia="Times New Roman" w:hAnsi="Calibri" w:cs="Times New Roman"/>
                <w:sz w:val="21"/>
                <w:szCs w:val="21"/>
              </w:rPr>
              <w:t>vizyon</w:t>
            </w:r>
            <w:proofErr w:type="gramEnd"/>
            <w:r w:rsidRPr="000B3D77">
              <w:rPr>
                <w:rFonts w:ascii="Calibri" w:eastAsia="Times New Roman" w:hAnsi="Calibri" w:cs="Times New Roman"/>
                <w:sz w:val="21"/>
                <w:szCs w:val="21"/>
              </w:rPr>
              <w:t>, amaç ve hedeflerini belirleyebilir.</w:t>
            </w:r>
          </w:p>
        </w:tc>
        <w:tc>
          <w:tcPr>
            <w:tcW w:w="566" w:type="dxa"/>
          </w:tcPr>
          <w:p w:rsidR="00BC223F" w:rsidRPr="000B3D77" w:rsidRDefault="00BC223F" w:rsidP="006C63FF">
            <w:pPr>
              <w:spacing w:line="240" w:lineRule="atLeast"/>
              <w:jc w:val="center"/>
              <w:rPr>
                <w:rFonts w:ascii="Calibri" w:eastAsia="Times New Roman" w:hAnsi="Calibri" w:cs="Times New Roman"/>
                <w:sz w:val="21"/>
                <w:szCs w:val="21"/>
              </w:rPr>
            </w:pPr>
          </w:p>
        </w:tc>
        <w:tc>
          <w:tcPr>
            <w:tcW w:w="566" w:type="dxa"/>
          </w:tcPr>
          <w:p w:rsidR="00BC223F" w:rsidRPr="000B3D77" w:rsidRDefault="00BC223F" w:rsidP="006C63FF">
            <w:pPr>
              <w:spacing w:line="240" w:lineRule="atLeast"/>
              <w:jc w:val="center"/>
              <w:rPr>
                <w:rFonts w:ascii="Calibri" w:eastAsia="Times New Roman" w:hAnsi="Calibri" w:cs="Times New Roman"/>
                <w:sz w:val="21"/>
                <w:szCs w:val="21"/>
              </w:rPr>
            </w:pPr>
          </w:p>
        </w:tc>
        <w:tc>
          <w:tcPr>
            <w:tcW w:w="425" w:type="dxa"/>
          </w:tcPr>
          <w:p w:rsidR="00BC223F" w:rsidRPr="000B3D77" w:rsidRDefault="00BC223F" w:rsidP="006C63FF">
            <w:pPr>
              <w:spacing w:line="240" w:lineRule="atLeast"/>
              <w:jc w:val="center"/>
              <w:rPr>
                <w:rFonts w:ascii="Calibri" w:eastAsia="Times New Roman" w:hAnsi="Calibri" w:cs="Times New Roman"/>
                <w:sz w:val="21"/>
                <w:szCs w:val="21"/>
              </w:rPr>
            </w:pPr>
            <w:r w:rsidRPr="000B3D77">
              <w:rPr>
                <w:rFonts w:ascii="Calibri" w:eastAsia="Times New Roman" w:hAnsi="Calibri" w:cs="Times New Roman"/>
                <w:b/>
                <w:bCs/>
                <w:sz w:val="21"/>
                <w:szCs w:val="21"/>
              </w:rPr>
              <w:t>X</w:t>
            </w:r>
          </w:p>
        </w:tc>
        <w:tc>
          <w:tcPr>
            <w:tcW w:w="425" w:type="dxa"/>
          </w:tcPr>
          <w:p w:rsidR="00BC223F" w:rsidRPr="000B3D77" w:rsidRDefault="00BC223F" w:rsidP="006C63FF">
            <w:pPr>
              <w:spacing w:line="240" w:lineRule="atLeast"/>
              <w:jc w:val="center"/>
              <w:rPr>
                <w:rFonts w:ascii="Calibri" w:eastAsia="Times New Roman" w:hAnsi="Calibri" w:cs="Times New Roman"/>
                <w:sz w:val="21"/>
                <w:szCs w:val="21"/>
              </w:rPr>
            </w:pPr>
          </w:p>
        </w:tc>
        <w:tc>
          <w:tcPr>
            <w:tcW w:w="425" w:type="dxa"/>
          </w:tcPr>
          <w:p w:rsidR="00BC223F" w:rsidRPr="000B3D77" w:rsidRDefault="00BC223F" w:rsidP="006C63FF">
            <w:pPr>
              <w:spacing w:line="240" w:lineRule="atLeast"/>
              <w:jc w:val="center"/>
              <w:rPr>
                <w:rFonts w:ascii="Calibri" w:eastAsia="Times New Roman" w:hAnsi="Calibri" w:cs="Times New Roman"/>
                <w:sz w:val="21"/>
                <w:szCs w:val="21"/>
              </w:rPr>
            </w:pPr>
          </w:p>
        </w:tc>
      </w:tr>
      <w:tr w:rsidR="00BC223F" w:rsidRPr="00B152A1" w:rsidTr="00BC223F">
        <w:tc>
          <w:tcPr>
            <w:tcW w:w="533" w:type="dxa"/>
          </w:tcPr>
          <w:p w:rsidR="00BC223F" w:rsidRPr="00B152A1" w:rsidRDefault="00BC223F" w:rsidP="006C63FF">
            <w:pPr>
              <w:rPr>
                <w:rFonts w:ascii="Times New Roman" w:hAnsi="Times New Roman" w:cs="Times New Roman"/>
                <w:b/>
                <w:sz w:val="20"/>
                <w:szCs w:val="20"/>
              </w:rPr>
            </w:pPr>
            <w:r w:rsidRPr="00B152A1">
              <w:rPr>
                <w:rFonts w:ascii="Times New Roman" w:hAnsi="Times New Roman" w:cs="Times New Roman"/>
                <w:b/>
                <w:sz w:val="20"/>
                <w:szCs w:val="20"/>
              </w:rPr>
              <w:t>7</w:t>
            </w:r>
          </w:p>
        </w:tc>
        <w:tc>
          <w:tcPr>
            <w:tcW w:w="6226" w:type="dxa"/>
          </w:tcPr>
          <w:p w:rsidR="00BC223F" w:rsidRPr="000B3D77" w:rsidRDefault="00BC223F" w:rsidP="006C63FF">
            <w:pPr>
              <w:spacing w:line="270" w:lineRule="atLeast"/>
              <w:rPr>
                <w:rFonts w:ascii="Calibri" w:eastAsia="Times New Roman" w:hAnsi="Calibri" w:cs="Times New Roman"/>
                <w:sz w:val="21"/>
                <w:szCs w:val="21"/>
              </w:rPr>
            </w:pPr>
            <w:r w:rsidRPr="000B3D77">
              <w:rPr>
                <w:rFonts w:ascii="Calibri" w:eastAsia="Times New Roman" w:hAnsi="Calibri" w:cs="Times New Roman"/>
                <w:sz w:val="21"/>
                <w:szCs w:val="21"/>
              </w:rPr>
              <w:t>Uzmanlık alanı ile ilişkili olarak görev aldığı alanlar kapsamında sahip olduğu bilgileri sorgular.</w:t>
            </w:r>
          </w:p>
        </w:tc>
        <w:tc>
          <w:tcPr>
            <w:tcW w:w="566" w:type="dxa"/>
          </w:tcPr>
          <w:p w:rsidR="00BC223F" w:rsidRPr="000B3D77" w:rsidRDefault="00BC223F" w:rsidP="006C63FF">
            <w:pPr>
              <w:spacing w:line="240" w:lineRule="atLeast"/>
              <w:jc w:val="center"/>
              <w:rPr>
                <w:rFonts w:ascii="Calibri" w:eastAsia="Times New Roman" w:hAnsi="Calibri" w:cs="Times New Roman"/>
                <w:sz w:val="21"/>
                <w:szCs w:val="21"/>
              </w:rPr>
            </w:pPr>
          </w:p>
        </w:tc>
        <w:tc>
          <w:tcPr>
            <w:tcW w:w="566" w:type="dxa"/>
          </w:tcPr>
          <w:p w:rsidR="00BC223F" w:rsidRPr="000B3D77" w:rsidRDefault="00BC223F" w:rsidP="006C63FF">
            <w:pPr>
              <w:spacing w:line="240" w:lineRule="atLeast"/>
              <w:jc w:val="center"/>
              <w:rPr>
                <w:rFonts w:ascii="Calibri" w:eastAsia="Times New Roman" w:hAnsi="Calibri" w:cs="Times New Roman"/>
                <w:sz w:val="21"/>
                <w:szCs w:val="21"/>
              </w:rPr>
            </w:pPr>
          </w:p>
        </w:tc>
        <w:tc>
          <w:tcPr>
            <w:tcW w:w="425" w:type="dxa"/>
          </w:tcPr>
          <w:p w:rsidR="00BC223F" w:rsidRPr="000B3D77" w:rsidRDefault="00BC223F" w:rsidP="006C63FF">
            <w:pPr>
              <w:spacing w:line="240" w:lineRule="atLeast"/>
              <w:jc w:val="center"/>
              <w:rPr>
                <w:rFonts w:ascii="Calibri" w:eastAsia="Times New Roman" w:hAnsi="Calibri" w:cs="Times New Roman"/>
                <w:sz w:val="21"/>
                <w:szCs w:val="21"/>
              </w:rPr>
            </w:pPr>
          </w:p>
        </w:tc>
        <w:tc>
          <w:tcPr>
            <w:tcW w:w="425" w:type="dxa"/>
          </w:tcPr>
          <w:p w:rsidR="00BC223F" w:rsidRPr="000B3D77" w:rsidRDefault="00BC223F" w:rsidP="006C63FF">
            <w:pPr>
              <w:spacing w:line="240" w:lineRule="atLeast"/>
              <w:jc w:val="center"/>
              <w:rPr>
                <w:rFonts w:ascii="Calibri" w:eastAsia="Times New Roman" w:hAnsi="Calibri" w:cs="Times New Roman"/>
                <w:sz w:val="21"/>
                <w:szCs w:val="21"/>
              </w:rPr>
            </w:pPr>
            <w:r w:rsidRPr="000B3D77">
              <w:rPr>
                <w:rFonts w:ascii="Calibri" w:eastAsia="Times New Roman" w:hAnsi="Calibri" w:cs="Times New Roman"/>
                <w:b/>
                <w:bCs/>
                <w:sz w:val="21"/>
                <w:szCs w:val="21"/>
              </w:rPr>
              <w:t>X</w:t>
            </w:r>
          </w:p>
        </w:tc>
        <w:tc>
          <w:tcPr>
            <w:tcW w:w="425" w:type="dxa"/>
          </w:tcPr>
          <w:p w:rsidR="00BC223F" w:rsidRPr="000B3D77" w:rsidRDefault="00BC223F" w:rsidP="006C63FF">
            <w:pPr>
              <w:spacing w:line="240" w:lineRule="atLeast"/>
              <w:jc w:val="center"/>
              <w:rPr>
                <w:rFonts w:ascii="Calibri" w:eastAsia="Times New Roman" w:hAnsi="Calibri" w:cs="Times New Roman"/>
                <w:sz w:val="21"/>
                <w:szCs w:val="21"/>
              </w:rPr>
            </w:pPr>
          </w:p>
        </w:tc>
      </w:tr>
      <w:tr w:rsidR="00BC223F" w:rsidRPr="00B152A1" w:rsidTr="00BC223F">
        <w:tc>
          <w:tcPr>
            <w:tcW w:w="533" w:type="dxa"/>
          </w:tcPr>
          <w:p w:rsidR="00BC223F" w:rsidRPr="00B152A1" w:rsidRDefault="00BC223F" w:rsidP="006C63FF">
            <w:pPr>
              <w:rPr>
                <w:rFonts w:ascii="Times New Roman" w:hAnsi="Times New Roman" w:cs="Times New Roman"/>
                <w:b/>
                <w:sz w:val="20"/>
                <w:szCs w:val="20"/>
              </w:rPr>
            </w:pPr>
            <w:r w:rsidRPr="00B152A1">
              <w:rPr>
                <w:rFonts w:ascii="Times New Roman" w:hAnsi="Times New Roman" w:cs="Times New Roman"/>
                <w:b/>
                <w:sz w:val="20"/>
                <w:szCs w:val="20"/>
              </w:rPr>
              <w:t>8</w:t>
            </w:r>
          </w:p>
        </w:tc>
        <w:tc>
          <w:tcPr>
            <w:tcW w:w="6226" w:type="dxa"/>
          </w:tcPr>
          <w:p w:rsidR="00BC223F" w:rsidRPr="000B3D77" w:rsidRDefault="00BC223F" w:rsidP="006C63FF">
            <w:pPr>
              <w:spacing w:line="270" w:lineRule="atLeast"/>
              <w:rPr>
                <w:rFonts w:ascii="Calibri" w:eastAsia="Times New Roman" w:hAnsi="Calibri" w:cs="Times New Roman"/>
                <w:sz w:val="21"/>
                <w:szCs w:val="21"/>
              </w:rPr>
            </w:pPr>
            <w:r w:rsidRPr="000B3D77">
              <w:rPr>
                <w:rFonts w:ascii="Calibri" w:eastAsia="Times New Roman" w:hAnsi="Calibri" w:cs="Times New Roman"/>
                <w:sz w:val="21"/>
                <w:szCs w:val="21"/>
              </w:rPr>
              <w:t>Uzmanlık alanı ile ilişkili olarak görev aldığı alanlarda sahip olduğu birikimini ve önerilerini her türlü iletişim aracını kullanarak aktarabilir, gerektiği durumlarda bunu en az bir yabancı dili kullanarak yapabilir.</w:t>
            </w:r>
          </w:p>
        </w:tc>
        <w:tc>
          <w:tcPr>
            <w:tcW w:w="566" w:type="dxa"/>
          </w:tcPr>
          <w:p w:rsidR="00BC223F" w:rsidRPr="000B3D77" w:rsidRDefault="00BC223F" w:rsidP="006C63FF">
            <w:pPr>
              <w:spacing w:line="240" w:lineRule="atLeast"/>
              <w:jc w:val="center"/>
              <w:rPr>
                <w:rFonts w:ascii="Calibri" w:eastAsia="Times New Roman" w:hAnsi="Calibri" w:cs="Times New Roman"/>
                <w:sz w:val="21"/>
                <w:szCs w:val="21"/>
              </w:rPr>
            </w:pPr>
          </w:p>
        </w:tc>
        <w:tc>
          <w:tcPr>
            <w:tcW w:w="566" w:type="dxa"/>
          </w:tcPr>
          <w:p w:rsidR="00BC223F" w:rsidRPr="000B3D77" w:rsidRDefault="00BC223F" w:rsidP="006C63FF">
            <w:pPr>
              <w:spacing w:line="240" w:lineRule="atLeast"/>
              <w:jc w:val="center"/>
              <w:rPr>
                <w:rFonts w:ascii="Calibri" w:eastAsia="Times New Roman" w:hAnsi="Calibri" w:cs="Times New Roman"/>
                <w:sz w:val="21"/>
                <w:szCs w:val="21"/>
              </w:rPr>
            </w:pPr>
          </w:p>
        </w:tc>
        <w:tc>
          <w:tcPr>
            <w:tcW w:w="425" w:type="dxa"/>
          </w:tcPr>
          <w:p w:rsidR="00BC223F" w:rsidRPr="000B3D77" w:rsidRDefault="00BC223F" w:rsidP="006C63FF">
            <w:pPr>
              <w:spacing w:line="240" w:lineRule="atLeast"/>
              <w:jc w:val="center"/>
              <w:rPr>
                <w:rFonts w:ascii="Calibri" w:eastAsia="Times New Roman" w:hAnsi="Calibri" w:cs="Times New Roman"/>
                <w:sz w:val="21"/>
                <w:szCs w:val="21"/>
              </w:rPr>
            </w:pPr>
          </w:p>
        </w:tc>
        <w:tc>
          <w:tcPr>
            <w:tcW w:w="425" w:type="dxa"/>
          </w:tcPr>
          <w:p w:rsidR="00BC223F" w:rsidRPr="000B3D77" w:rsidRDefault="00BC223F" w:rsidP="006C63FF">
            <w:pPr>
              <w:spacing w:line="240" w:lineRule="atLeast"/>
              <w:jc w:val="center"/>
              <w:rPr>
                <w:rFonts w:ascii="Calibri" w:eastAsia="Times New Roman" w:hAnsi="Calibri" w:cs="Times New Roman"/>
                <w:sz w:val="21"/>
                <w:szCs w:val="21"/>
              </w:rPr>
            </w:pPr>
          </w:p>
        </w:tc>
        <w:tc>
          <w:tcPr>
            <w:tcW w:w="425" w:type="dxa"/>
          </w:tcPr>
          <w:p w:rsidR="00BC223F" w:rsidRPr="000B3D77" w:rsidRDefault="00BC223F" w:rsidP="006C63FF">
            <w:pPr>
              <w:spacing w:line="240" w:lineRule="atLeast"/>
              <w:jc w:val="center"/>
              <w:rPr>
                <w:rFonts w:ascii="Calibri" w:eastAsia="Times New Roman" w:hAnsi="Calibri" w:cs="Times New Roman"/>
                <w:sz w:val="21"/>
                <w:szCs w:val="21"/>
              </w:rPr>
            </w:pPr>
          </w:p>
        </w:tc>
      </w:tr>
      <w:tr w:rsidR="00BC223F" w:rsidRPr="00B152A1" w:rsidTr="00BC223F">
        <w:tc>
          <w:tcPr>
            <w:tcW w:w="533" w:type="dxa"/>
          </w:tcPr>
          <w:p w:rsidR="00BC223F" w:rsidRPr="00B152A1" w:rsidRDefault="00BC223F" w:rsidP="006C63FF">
            <w:pPr>
              <w:rPr>
                <w:rFonts w:ascii="Times New Roman" w:hAnsi="Times New Roman" w:cs="Times New Roman"/>
                <w:b/>
                <w:sz w:val="20"/>
                <w:szCs w:val="20"/>
              </w:rPr>
            </w:pPr>
            <w:r w:rsidRPr="00B152A1">
              <w:rPr>
                <w:rFonts w:ascii="Times New Roman" w:hAnsi="Times New Roman" w:cs="Times New Roman"/>
                <w:b/>
                <w:sz w:val="20"/>
                <w:szCs w:val="20"/>
              </w:rPr>
              <w:t>9</w:t>
            </w:r>
          </w:p>
        </w:tc>
        <w:tc>
          <w:tcPr>
            <w:tcW w:w="6226" w:type="dxa"/>
          </w:tcPr>
          <w:p w:rsidR="00BC223F" w:rsidRPr="000B3D77" w:rsidRDefault="00BC223F" w:rsidP="006C63FF">
            <w:pPr>
              <w:spacing w:line="270" w:lineRule="atLeast"/>
              <w:rPr>
                <w:rFonts w:ascii="Calibri" w:eastAsia="Times New Roman" w:hAnsi="Calibri" w:cs="Times New Roman"/>
                <w:sz w:val="21"/>
                <w:szCs w:val="21"/>
              </w:rPr>
            </w:pPr>
            <w:r w:rsidRPr="000B3D77">
              <w:rPr>
                <w:rFonts w:ascii="Calibri" w:eastAsia="Times New Roman" w:hAnsi="Calibri" w:cs="Times New Roman"/>
                <w:sz w:val="21"/>
                <w:szCs w:val="21"/>
              </w:rPr>
              <w:t>Uzmanlık alanı ile ilişkili olarak görev aldığı alanlarda mesleki paylaşıma ve dayanışmaya açıktır.</w:t>
            </w:r>
          </w:p>
        </w:tc>
        <w:tc>
          <w:tcPr>
            <w:tcW w:w="566" w:type="dxa"/>
          </w:tcPr>
          <w:p w:rsidR="00BC223F" w:rsidRPr="000B3D77" w:rsidRDefault="00BC223F" w:rsidP="006C63FF">
            <w:pPr>
              <w:spacing w:line="240" w:lineRule="atLeast"/>
              <w:jc w:val="center"/>
              <w:rPr>
                <w:rFonts w:ascii="Calibri" w:eastAsia="Times New Roman" w:hAnsi="Calibri" w:cs="Times New Roman"/>
                <w:sz w:val="21"/>
                <w:szCs w:val="21"/>
              </w:rPr>
            </w:pPr>
          </w:p>
        </w:tc>
        <w:tc>
          <w:tcPr>
            <w:tcW w:w="566" w:type="dxa"/>
          </w:tcPr>
          <w:p w:rsidR="00BC223F" w:rsidRPr="000B3D77" w:rsidRDefault="00BC223F" w:rsidP="006C63FF">
            <w:pPr>
              <w:spacing w:line="240" w:lineRule="atLeast"/>
              <w:jc w:val="center"/>
              <w:rPr>
                <w:rFonts w:ascii="Calibri" w:eastAsia="Times New Roman" w:hAnsi="Calibri" w:cs="Times New Roman"/>
                <w:sz w:val="21"/>
                <w:szCs w:val="21"/>
              </w:rPr>
            </w:pPr>
          </w:p>
        </w:tc>
        <w:tc>
          <w:tcPr>
            <w:tcW w:w="425" w:type="dxa"/>
          </w:tcPr>
          <w:p w:rsidR="00BC223F" w:rsidRPr="000B3D77" w:rsidRDefault="00BC223F" w:rsidP="006C63FF">
            <w:pPr>
              <w:spacing w:line="240" w:lineRule="atLeast"/>
              <w:jc w:val="center"/>
              <w:rPr>
                <w:rFonts w:ascii="Calibri" w:eastAsia="Times New Roman" w:hAnsi="Calibri" w:cs="Times New Roman"/>
                <w:sz w:val="21"/>
                <w:szCs w:val="21"/>
              </w:rPr>
            </w:pPr>
          </w:p>
        </w:tc>
        <w:tc>
          <w:tcPr>
            <w:tcW w:w="425" w:type="dxa"/>
          </w:tcPr>
          <w:p w:rsidR="00BC223F" w:rsidRPr="000B3D77" w:rsidRDefault="00BC223F" w:rsidP="006C63FF">
            <w:pPr>
              <w:spacing w:line="240" w:lineRule="atLeast"/>
              <w:jc w:val="center"/>
              <w:rPr>
                <w:rFonts w:ascii="Calibri" w:eastAsia="Times New Roman" w:hAnsi="Calibri" w:cs="Times New Roman"/>
                <w:sz w:val="21"/>
                <w:szCs w:val="21"/>
              </w:rPr>
            </w:pPr>
            <w:r w:rsidRPr="000B3D77">
              <w:rPr>
                <w:rFonts w:ascii="Calibri" w:eastAsia="Times New Roman" w:hAnsi="Calibri" w:cs="Times New Roman"/>
                <w:b/>
                <w:bCs/>
                <w:sz w:val="21"/>
                <w:szCs w:val="21"/>
              </w:rPr>
              <w:t>X</w:t>
            </w:r>
          </w:p>
        </w:tc>
        <w:tc>
          <w:tcPr>
            <w:tcW w:w="425" w:type="dxa"/>
          </w:tcPr>
          <w:p w:rsidR="00BC223F" w:rsidRPr="000B3D77" w:rsidRDefault="00BC223F" w:rsidP="006C63FF">
            <w:pPr>
              <w:spacing w:line="240" w:lineRule="atLeast"/>
              <w:jc w:val="center"/>
              <w:rPr>
                <w:rFonts w:ascii="Calibri" w:eastAsia="Times New Roman" w:hAnsi="Calibri" w:cs="Times New Roman"/>
                <w:sz w:val="21"/>
                <w:szCs w:val="21"/>
              </w:rPr>
            </w:pPr>
          </w:p>
        </w:tc>
      </w:tr>
      <w:tr w:rsidR="00BC223F" w:rsidRPr="00B152A1" w:rsidTr="00BC223F">
        <w:tc>
          <w:tcPr>
            <w:tcW w:w="533" w:type="dxa"/>
          </w:tcPr>
          <w:p w:rsidR="00BC223F" w:rsidRPr="00B152A1" w:rsidRDefault="00BC223F" w:rsidP="006C63FF">
            <w:pPr>
              <w:rPr>
                <w:rFonts w:ascii="Times New Roman" w:hAnsi="Times New Roman" w:cs="Times New Roman"/>
                <w:b/>
                <w:sz w:val="20"/>
                <w:szCs w:val="20"/>
              </w:rPr>
            </w:pPr>
            <w:r w:rsidRPr="00B152A1">
              <w:rPr>
                <w:rFonts w:ascii="Times New Roman" w:hAnsi="Times New Roman" w:cs="Times New Roman"/>
                <w:b/>
                <w:sz w:val="20"/>
                <w:szCs w:val="20"/>
              </w:rPr>
              <w:t>10</w:t>
            </w:r>
          </w:p>
        </w:tc>
        <w:tc>
          <w:tcPr>
            <w:tcW w:w="6226" w:type="dxa"/>
          </w:tcPr>
          <w:p w:rsidR="00BC223F" w:rsidRPr="000B3D77" w:rsidRDefault="00BC223F" w:rsidP="006C63FF">
            <w:pPr>
              <w:spacing w:line="270" w:lineRule="atLeast"/>
              <w:rPr>
                <w:rFonts w:ascii="Calibri" w:eastAsia="Times New Roman" w:hAnsi="Calibri" w:cs="Times New Roman"/>
                <w:sz w:val="21"/>
                <w:szCs w:val="21"/>
              </w:rPr>
            </w:pPr>
            <w:r w:rsidRPr="000B3D77">
              <w:rPr>
                <w:rFonts w:ascii="Calibri" w:eastAsia="Times New Roman" w:hAnsi="Calibri" w:cs="Times New Roman"/>
                <w:sz w:val="21"/>
                <w:szCs w:val="21"/>
              </w:rPr>
              <w:t>Uzmanlık alanı ile ilişkili olarak görev aldığı alanlarda veri girişi ve analizi yapabilecek düzeyde bilgi teknolojilerini kullanabilir</w:t>
            </w:r>
          </w:p>
        </w:tc>
        <w:tc>
          <w:tcPr>
            <w:tcW w:w="566" w:type="dxa"/>
          </w:tcPr>
          <w:p w:rsidR="00BC223F" w:rsidRPr="000B3D77" w:rsidRDefault="00BC223F" w:rsidP="006C63FF">
            <w:pPr>
              <w:spacing w:line="240" w:lineRule="atLeast"/>
              <w:jc w:val="center"/>
              <w:rPr>
                <w:rFonts w:ascii="Calibri" w:eastAsia="Times New Roman" w:hAnsi="Calibri" w:cs="Times New Roman"/>
                <w:sz w:val="21"/>
                <w:szCs w:val="21"/>
              </w:rPr>
            </w:pPr>
          </w:p>
        </w:tc>
        <w:tc>
          <w:tcPr>
            <w:tcW w:w="566" w:type="dxa"/>
          </w:tcPr>
          <w:p w:rsidR="00BC223F" w:rsidRPr="000B3D77" w:rsidRDefault="00BC223F" w:rsidP="006C63FF">
            <w:pPr>
              <w:spacing w:line="240" w:lineRule="atLeast"/>
              <w:jc w:val="center"/>
              <w:rPr>
                <w:rFonts w:ascii="Calibri" w:eastAsia="Times New Roman" w:hAnsi="Calibri" w:cs="Times New Roman"/>
                <w:sz w:val="21"/>
                <w:szCs w:val="21"/>
              </w:rPr>
            </w:pPr>
            <w:r w:rsidRPr="000B3D77">
              <w:rPr>
                <w:rFonts w:ascii="Calibri" w:eastAsia="Times New Roman" w:hAnsi="Calibri" w:cs="Times New Roman"/>
                <w:b/>
                <w:bCs/>
                <w:sz w:val="21"/>
                <w:szCs w:val="21"/>
              </w:rPr>
              <w:t>X</w:t>
            </w:r>
          </w:p>
        </w:tc>
        <w:tc>
          <w:tcPr>
            <w:tcW w:w="425" w:type="dxa"/>
          </w:tcPr>
          <w:p w:rsidR="00BC223F" w:rsidRPr="000B3D77" w:rsidRDefault="00BC223F" w:rsidP="006C63FF">
            <w:pPr>
              <w:spacing w:line="240" w:lineRule="atLeast"/>
              <w:jc w:val="center"/>
              <w:rPr>
                <w:rFonts w:ascii="Calibri" w:eastAsia="Times New Roman" w:hAnsi="Calibri" w:cs="Times New Roman"/>
                <w:sz w:val="21"/>
                <w:szCs w:val="21"/>
              </w:rPr>
            </w:pPr>
          </w:p>
        </w:tc>
        <w:tc>
          <w:tcPr>
            <w:tcW w:w="425" w:type="dxa"/>
          </w:tcPr>
          <w:p w:rsidR="00BC223F" w:rsidRPr="000B3D77" w:rsidRDefault="00BC223F" w:rsidP="006C63FF">
            <w:pPr>
              <w:spacing w:line="240" w:lineRule="atLeast"/>
              <w:jc w:val="center"/>
              <w:rPr>
                <w:rFonts w:ascii="Calibri" w:eastAsia="Times New Roman" w:hAnsi="Calibri" w:cs="Times New Roman"/>
                <w:sz w:val="21"/>
                <w:szCs w:val="21"/>
              </w:rPr>
            </w:pPr>
          </w:p>
        </w:tc>
        <w:tc>
          <w:tcPr>
            <w:tcW w:w="425" w:type="dxa"/>
          </w:tcPr>
          <w:p w:rsidR="00BC223F" w:rsidRPr="000B3D77" w:rsidRDefault="00BC223F" w:rsidP="006C63FF">
            <w:pPr>
              <w:spacing w:line="240" w:lineRule="atLeast"/>
              <w:jc w:val="center"/>
              <w:rPr>
                <w:rFonts w:ascii="Calibri" w:eastAsia="Times New Roman" w:hAnsi="Calibri" w:cs="Times New Roman"/>
                <w:sz w:val="21"/>
                <w:szCs w:val="21"/>
              </w:rPr>
            </w:pPr>
          </w:p>
        </w:tc>
      </w:tr>
      <w:tr w:rsidR="00BC223F" w:rsidRPr="00B152A1" w:rsidTr="00BC223F">
        <w:tc>
          <w:tcPr>
            <w:tcW w:w="533" w:type="dxa"/>
          </w:tcPr>
          <w:p w:rsidR="00BC223F" w:rsidRPr="00B152A1" w:rsidRDefault="00BC223F" w:rsidP="006C63FF">
            <w:pPr>
              <w:rPr>
                <w:rFonts w:ascii="Times New Roman" w:hAnsi="Times New Roman" w:cs="Times New Roman"/>
                <w:b/>
                <w:sz w:val="20"/>
                <w:szCs w:val="20"/>
              </w:rPr>
            </w:pPr>
            <w:r w:rsidRPr="00B152A1">
              <w:rPr>
                <w:rFonts w:ascii="Times New Roman" w:hAnsi="Times New Roman" w:cs="Times New Roman"/>
                <w:b/>
                <w:sz w:val="20"/>
                <w:szCs w:val="20"/>
              </w:rPr>
              <w:t>11</w:t>
            </w:r>
          </w:p>
        </w:tc>
        <w:tc>
          <w:tcPr>
            <w:tcW w:w="6226" w:type="dxa"/>
          </w:tcPr>
          <w:p w:rsidR="00BC223F" w:rsidRPr="000B3D77" w:rsidRDefault="00BC223F" w:rsidP="006C63FF">
            <w:pPr>
              <w:spacing w:line="270" w:lineRule="atLeast"/>
              <w:rPr>
                <w:rFonts w:ascii="Calibri" w:eastAsia="Times New Roman" w:hAnsi="Calibri" w:cs="Times New Roman"/>
                <w:sz w:val="21"/>
                <w:szCs w:val="21"/>
              </w:rPr>
            </w:pPr>
            <w:r w:rsidRPr="000B3D77">
              <w:rPr>
                <w:rFonts w:ascii="Calibri" w:eastAsia="Times New Roman" w:hAnsi="Calibri" w:cs="Times New Roman"/>
                <w:sz w:val="21"/>
                <w:szCs w:val="21"/>
              </w:rPr>
              <w:t>Uzmanlık alanı ile ilişkili olarak görev aldığı alanlarda iş ve toplumsal etik değerlere uygun davranır.</w:t>
            </w:r>
          </w:p>
        </w:tc>
        <w:tc>
          <w:tcPr>
            <w:tcW w:w="566" w:type="dxa"/>
          </w:tcPr>
          <w:p w:rsidR="00BC223F" w:rsidRPr="000B3D77" w:rsidRDefault="00BC223F" w:rsidP="006C63FF">
            <w:pPr>
              <w:spacing w:line="240" w:lineRule="atLeast"/>
              <w:jc w:val="center"/>
              <w:rPr>
                <w:rFonts w:ascii="Calibri" w:eastAsia="Times New Roman" w:hAnsi="Calibri" w:cs="Times New Roman"/>
                <w:sz w:val="21"/>
                <w:szCs w:val="21"/>
              </w:rPr>
            </w:pPr>
          </w:p>
        </w:tc>
        <w:tc>
          <w:tcPr>
            <w:tcW w:w="566" w:type="dxa"/>
          </w:tcPr>
          <w:p w:rsidR="00BC223F" w:rsidRPr="000B3D77" w:rsidRDefault="00BC223F" w:rsidP="006C63FF">
            <w:pPr>
              <w:spacing w:line="240" w:lineRule="atLeast"/>
              <w:jc w:val="center"/>
              <w:rPr>
                <w:rFonts w:ascii="Calibri" w:eastAsia="Times New Roman" w:hAnsi="Calibri" w:cs="Times New Roman"/>
                <w:sz w:val="21"/>
                <w:szCs w:val="21"/>
              </w:rPr>
            </w:pPr>
          </w:p>
        </w:tc>
        <w:tc>
          <w:tcPr>
            <w:tcW w:w="425" w:type="dxa"/>
          </w:tcPr>
          <w:p w:rsidR="00BC223F" w:rsidRPr="000B3D77" w:rsidRDefault="00BC223F" w:rsidP="006C63FF">
            <w:pPr>
              <w:spacing w:line="240" w:lineRule="atLeast"/>
              <w:jc w:val="center"/>
              <w:rPr>
                <w:rFonts w:ascii="Calibri" w:eastAsia="Times New Roman" w:hAnsi="Calibri" w:cs="Times New Roman"/>
                <w:sz w:val="21"/>
                <w:szCs w:val="21"/>
              </w:rPr>
            </w:pPr>
          </w:p>
        </w:tc>
        <w:tc>
          <w:tcPr>
            <w:tcW w:w="425" w:type="dxa"/>
          </w:tcPr>
          <w:p w:rsidR="00BC223F" w:rsidRPr="000B3D77" w:rsidRDefault="00BC223F" w:rsidP="006C63FF">
            <w:pPr>
              <w:spacing w:line="240" w:lineRule="atLeast"/>
              <w:jc w:val="center"/>
              <w:rPr>
                <w:rFonts w:ascii="Calibri" w:eastAsia="Times New Roman" w:hAnsi="Calibri" w:cs="Times New Roman"/>
                <w:sz w:val="21"/>
                <w:szCs w:val="21"/>
              </w:rPr>
            </w:pPr>
          </w:p>
        </w:tc>
        <w:tc>
          <w:tcPr>
            <w:tcW w:w="425" w:type="dxa"/>
          </w:tcPr>
          <w:p w:rsidR="00BC223F" w:rsidRPr="000B3D77" w:rsidRDefault="00BC223F" w:rsidP="006C63FF">
            <w:pPr>
              <w:spacing w:line="240" w:lineRule="atLeast"/>
              <w:jc w:val="center"/>
              <w:rPr>
                <w:rFonts w:ascii="Calibri" w:eastAsia="Times New Roman" w:hAnsi="Calibri" w:cs="Times New Roman"/>
                <w:sz w:val="21"/>
                <w:szCs w:val="21"/>
              </w:rPr>
            </w:pPr>
            <w:r w:rsidRPr="000B3D77">
              <w:rPr>
                <w:rFonts w:ascii="Calibri" w:eastAsia="Times New Roman" w:hAnsi="Calibri" w:cs="Times New Roman"/>
                <w:b/>
                <w:bCs/>
                <w:sz w:val="21"/>
                <w:szCs w:val="21"/>
              </w:rPr>
              <w:t>X</w:t>
            </w:r>
          </w:p>
        </w:tc>
      </w:tr>
      <w:tr w:rsidR="00BC223F" w:rsidRPr="00B152A1" w:rsidTr="00BC223F">
        <w:tc>
          <w:tcPr>
            <w:tcW w:w="533" w:type="dxa"/>
          </w:tcPr>
          <w:p w:rsidR="00BC223F" w:rsidRPr="00B152A1" w:rsidRDefault="00BC223F" w:rsidP="006C63FF">
            <w:pPr>
              <w:rPr>
                <w:rFonts w:ascii="Times New Roman" w:hAnsi="Times New Roman" w:cs="Times New Roman"/>
                <w:b/>
                <w:sz w:val="20"/>
                <w:szCs w:val="20"/>
              </w:rPr>
            </w:pPr>
            <w:r w:rsidRPr="00B152A1">
              <w:rPr>
                <w:rFonts w:ascii="Times New Roman" w:hAnsi="Times New Roman" w:cs="Times New Roman"/>
                <w:b/>
                <w:sz w:val="20"/>
                <w:szCs w:val="20"/>
              </w:rPr>
              <w:t>12</w:t>
            </w:r>
          </w:p>
        </w:tc>
        <w:tc>
          <w:tcPr>
            <w:tcW w:w="6226" w:type="dxa"/>
          </w:tcPr>
          <w:p w:rsidR="00BC223F" w:rsidRPr="000B3D77" w:rsidRDefault="00BC223F" w:rsidP="006C63FF">
            <w:pPr>
              <w:spacing w:line="270" w:lineRule="atLeast"/>
              <w:rPr>
                <w:rFonts w:ascii="Calibri" w:eastAsia="Times New Roman" w:hAnsi="Calibri" w:cs="Times New Roman"/>
                <w:sz w:val="21"/>
                <w:szCs w:val="21"/>
              </w:rPr>
            </w:pPr>
            <w:r w:rsidRPr="000B3D77">
              <w:rPr>
                <w:rFonts w:ascii="Calibri" w:eastAsia="Times New Roman" w:hAnsi="Calibri" w:cs="Times New Roman"/>
                <w:sz w:val="21"/>
                <w:szCs w:val="21"/>
              </w:rPr>
              <w:t>Uzmanlık alanı ile ilişkili olarak görev aldığı alanlarda paydaşlarla ilişkileri analiz eder ve yürütür.</w:t>
            </w:r>
          </w:p>
        </w:tc>
        <w:tc>
          <w:tcPr>
            <w:tcW w:w="566" w:type="dxa"/>
          </w:tcPr>
          <w:p w:rsidR="00BC223F" w:rsidRPr="000B3D77" w:rsidRDefault="00BC223F" w:rsidP="006C63FF">
            <w:pPr>
              <w:spacing w:line="240" w:lineRule="atLeast"/>
              <w:jc w:val="center"/>
              <w:rPr>
                <w:rFonts w:ascii="Calibri" w:eastAsia="Times New Roman" w:hAnsi="Calibri" w:cs="Times New Roman"/>
                <w:sz w:val="21"/>
                <w:szCs w:val="21"/>
              </w:rPr>
            </w:pPr>
          </w:p>
        </w:tc>
        <w:tc>
          <w:tcPr>
            <w:tcW w:w="566" w:type="dxa"/>
          </w:tcPr>
          <w:p w:rsidR="00BC223F" w:rsidRPr="000B3D77" w:rsidRDefault="00BC223F" w:rsidP="006C63FF">
            <w:pPr>
              <w:spacing w:line="240" w:lineRule="atLeast"/>
              <w:jc w:val="center"/>
              <w:rPr>
                <w:rFonts w:ascii="Calibri" w:eastAsia="Times New Roman" w:hAnsi="Calibri" w:cs="Times New Roman"/>
                <w:sz w:val="21"/>
                <w:szCs w:val="21"/>
              </w:rPr>
            </w:pPr>
          </w:p>
        </w:tc>
        <w:tc>
          <w:tcPr>
            <w:tcW w:w="425" w:type="dxa"/>
          </w:tcPr>
          <w:p w:rsidR="00BC223F" w:rsidRPr="000B3D77" w:rsidRDefault="00BC223F" w:rsidP="006C63FF">
            <w:pPr>
              <w:spacing w:line="240" w:lineRule="atLeast"/>
              <w:jc w:val="center"/>
              <w:rPr>
                <w:rFonts w:ascii="Calibri" w:eastAsia="Times New Roman" w:hAnsi="Calibri" w:cs="Times New Roman"/>
                <w:sz w:val="21"/>
                <w:szCs w:val="21"/>
              </w:rPr>
            </w:pPr>
          </w:p>
        </w:tc>
        <w:tc>
          <w:tcPr>
            <w:tcW w:w="425" w:type="dxa"/>
          </w:tcPr>
          <w:p w:rsidR="00BC223F" w:rsidRPr="000B3D77" w:rsidRDefault="00BC223F" w:rsidP="006C63FF">
            <w:pPr>
              <w:spacing w:line="240" w:lineRule="atLeast"/>
              <w:jc w:val="center"/>
              <w:rPr>
                <w:rFonts w:ascii="Calibri" w:eastAsia="Times New Roman" w:hAnsi="Calibri" w:cs="Times New Roman"/>
                <w:sz w:val="21"/>
                <w:szCs w:val="21"/>
              </w:rPr>
            </w:pPr>
          </w:p>
        </w:tc>
        <w:tc>
          <w:tcPr>
            <w:tcW w:w="425" w:type="dxa"/>
          </w:tcPr>
          <w:p w:rsidR="00BC223F" w:rsidRPr="000B3D77" w:rsidRDefault="00BC223F" w:rsidP="006C63FF">
            <w:pPr>
              <w:spacing w:line="240" w:lineRule="atLeast"/>
              <w:jc w:val="center"/>
              <w:rPr>
                <w:rFonts w:ascii="Calibri" w:eastAsia="Times New Roman" w:hAnsi="Calibri" w:cs="Times New Roman"/>
                <w:sz w:val="21"/>
                <w:szCs w:val="21"/>
              </w:rPr>
            </w:pPr>
            <w:r w:rsidRPr="000B3D77">
              <w:rPr>
                <w:rFonts w:ascii="Calibri" w:eastAsia="Times New Roman" w:hAnsi="Calibri" w:cs="Times New Roman"/>
                <w:b/>
                <w:bCs/>
                <w:sz w:val="21"/>
                <w:szCs w:val="21"/>
              </w:rPr>
              <w:t>X</w:t>
            </w:r>
          </w:p>
        </w:tc>
      </w:tr>
      <w:tr w:rsidR="00BC223F" w:rsidRPr="00B152A1" w:rsidTr="00BC223F">
        <w:tc>
          <w:tcPr>
            <w:tcW w:w="533" w:type="dxa"/>
          </w:tcPr>
          <w:p w:rsidR="00BC223F" w:rsidRPr="00B152A1" w:rsidRDefault="00BC223F" w:rsidP="006C63FF">
            <w:pPr>
              <w:rPr>
                <w:rFonts w:ascii="Times New Roman" w:hAnsi="Times New Roman" w:cs="Times New Roman"/>
                <w:b/>
                <w:sz w:val="20"/>
                <w:szCs w:val="20"/>
              </w:rPr>
            </w:pPr>
            <w:r w:rsidRPr="00B152A1">
              <w:rPr>
                <w:rFonts w:ascii="Times New Roman" w:hAnsi="Times New Roman" w:cs="Times New Roman"/>
                <w:b/>
                <w:sz w:val="20"/>
                <w:szCs w:val="20"/>
              </w:rPr>
              <w:t>13</w:t>
            </w:r>
          </w:p>
        </w:tc>
        <w:tc>
          <w:tcPr>
            <w:tcW w:w="6226" w:type="dxa"/>
          </w:tcPr>
          <w:p w:rsidR="00BC223F" w:rsidRPr="000B3D77" w:rsidRDefault="00BC223F" w:rsidP="006C63FF">
            <w:pPr>
              <w:spacing w:line="270" w:lineRule="atLeast"/>
              <w:rPr>
                <w:rFonts w:ascii="Calibri" w:eastAsia="Times New Roman" w:hAnsi="Calibri" w:cs="Times New Roman"/>
                <w:sz w:val="21"/>
                <w:szCs w:val="21"/>
              </w:rPr>
            </w:pPr>
            <w:r w:rsidRPr="000B3D77">
              <w:rPr>
                <w:rFonts w:ascii="Calibri" w:eastAsia="Times New Roman" w:hAnsi="Calibri" w:cs="Times New Roman"/>
                <w:sz w:val="21"/>
                <w:szCs w:val="21"/>
              </w:rPr>
              <w:t>Uzmanlık alanı ile ilişkili olarak görev aldığı alanlarda özgün ve katkı sağlayıcı öneriler yapar</w:t>
            </w:r>
          </w:p>
        </w:tc>
        <w:tc>
          <w:tcPr>
            <w:tcW w:w="566" w:type="dxa"/>
          </w:tcPr>
          <w:p w:rsidR="00BC223F" w:rsidRPr="000B3D77" w:rsidRDefault="00BC223F" w:rsidP="006C63FF">
            <w:pPr>
              <w:spacing w:line="240" w:lineRule="atLeast"/>
              <w:jc w:val="center"/>
              <w:rPr>
                <w:rFonts w:ascii="Calibri" w:eastAsia="Times New Roman" w:hAnsi="Calibri" w:cs="Times New Roman"/>
                <w:sz w:val="21"/>
                <w:szCs w:val="21"/>
              </w:rPr>
            </w:pPr>
          </w:p>
        </w:tc>
        <w:tc>
          <w:tcPr>
            <w:tcW w:w="566" w:type="dxa"/>
          </w:tcPr>
          <w:p w:rsidR="00BC223F" w:rsidRPr="000B3D77" w:rsidRDefault="00BC223F" w:rsidP="006C63FF">
            <w:pPr>
              <w:spacing w:line="240" w:lineRule="atLeast"/>
              <w:jc w:val="center"/>
              <w:rPr>
                <w:rFonts w:ascii="Calibri" w:eastAsia="Times New Roman" w:hAnsi="Calibri" w:cs="Times New Roman"/>
                <w:sz w:val="21"/>
                <w:szCs w:val="21"/>
              </w:rPr>
            </w:pPr>
          </w:p>
        </w:tc>
        <w:tc>
          <w:tcPr>
            <w:tcW w:w="425" w:type="dxa"/>
          </w:tcPr>
          <w:p w:rsidR="00BC223F" w:rsidRPr="000B3D77" w:rsidRDefault="00BC223F" w:rsidP="006C63FF">
            <w:pPr>
              <w:spacing w:line="240" w:lineRule="atLeast"/>
              <w:jc w:val="center"/>
              <w:rPr>
                <w:rFonts w:ascii="Calibri" w:eastAsia="Times New Roman" w:hAnsi="Calibri" w:cs="Times New Roman"/>
                <w:sz w:val="21"/>
                <w:szCs w:val="21"/>
              </w:rPr>
            </w:pPr>
          </w:p>
        </w:tc>
        <w:tc>
          <w:tcPr>
            <w:tcW w:w="425" w:type="dxa"/>
          </w:tcPr>
          <w:p w:rsidR="00BC223F" w:rsidRPr="000B3D77" w:rsidRDefault="00BC223F" w:rsidP="006C63FF">
            <w:pPr>
              <w:spacing w:line="240" w:lineRule="atLeast"/>
              <w:jc w:val="center"/>
              <w:rPr>
                <w:rFonts w:ascii="Calibri" w:eastAsia="Times New Roman" w:hAnsi="Calibri" w:cs="Times New Roman"/>
                <w:sz w:val="21"/>
                <w:szCs w:val="21"/>
              </w:rPr>
            </w:pPr>
          </w:p>
        </w:tc>
        <w:tc>
          <w:tcPr>
            <w:tcW w:w="425" w:type="dxa"/>
          </w:tcPr>
          <w:p w:rsidR="00BC223F" w:rsidRPr="000B3D77" w:rsidRDefault="00BC223F" w:rsidP="006C63FF">
            <w:pPr>
              <w:spacing w:line="240" w:lineRule="atLeast"/>
              <w:jc w:val="center"/>
              <w:rPr>
                <w:rFonts w:ascii="Calibri" w:eastAsia="Times New Roman" w:hAnsi="Calibri" w:cs="Times New Roman"/>
                <w:sz w:val="21"/>
                <w:szCs w:val="21"/>
              </w:rPr>
            </w:pPr>
            <w:r w:rsidRPr="000B3D77">
              <w:rPr>
                <w:rFonts w:ascii="Calibri" w:eastAsia="Times New Roman" w:hAnsi="Calibri" w:cs="Times New Roman"/>
                <w:b/>
                <w:bCs/>
                <w:sz w:val="21"/>
                <w:szCs w:val="21"/>
              </w:rPr>
              <w:t>X</w:t>
            </w:r>
          </w:p>
        </w:tc>
      </w:tr>
      <w:tr w:rsidR="00BC223F" w:rsidRPr="00B152A1" w:rsidTr="00BC223F">
        <w:tc>
          <w:tcPr>
            <w:tcW w:w="533" w:type="dxa"/>
          </w:tcPr>
          <w:p w:rsidR="00BC223F" w:rsidRPr="00B152A1" w:rsidRDefault="00BC223F" w:rsidP="006C63FF">
            <w:pPr>
              <w:rPr>
                <w:rFonts w:ascii="Times New Roman" w:hAnsi="Times New Roman" w:cs="Times New Roman"/>
                <w:b/>
                <w:sz w:val="20"/>
                <w:szCs w:val="20"/>
              </w:rPr>
            </w:pPr>
            <w:r w:rsidRPr="00B152A1">
              <w:rPr>
                <w:rFonts w:ascii="Times New Roman" w:hAnsi="Times New Roman" w:cs="Times New Roman"/>
                <w:b/>
                <w:sz w:val="20"/>
                <w:szCs w:val="20"/>
              </w:rPr>
              <w:t>14</w:t>
            </w:r>
          </w:p>
        </w:tc>
        <w:tc>
          <w:tcPr>
            <w:tcW w:w="6226" w:type="dxa"/>
          </w:tcPr>
          <w:p w:rsidR="00BC223F" w:rsidRPr="000B3D77" w:rsidRDefault="00BC223F" w:rsidP="006C63FF">
            <w:pPr>
              <w:spacing w:line="270" w:lineRule="atLeast"/>
              <w:rPr>
                <w:rFonts w:ascii="Calibri" w:eastAsia="Times New Roman" w:hAnsi="Calibri" w:cs="Times New Roman"/>
                <w:sz w:val="21"/>
                <w:szCs w:val="21"/>
              </w:rPr>
            </w:pPr>
            <w:r w:rsidRPr="000B3D77">
              <w:rPr>
                <w:rFonts w:ascii="Calibri" w:eastAsia="Times New Roman" w:hAnsi="Calibri" w:cs="Times New Roman"/>
                <w:sz w:val="21"/>
                <w:szCs w:val="21"/>
              </w:rPr>
              <w:t>Uzmanlık alanı ile ilişkili olarak görev aldığı alanlar yanında sosyal hakların evrenselliği, sosyal adalet, kalite, çevresel ve kültürel değerleri koruma, iş sağlığı ve güvenliğine önem verme konusunda gerekli bilince sahiptir</w:t>
            </w:r>
          </w:p>
        </w:tc>
        <w:tc>
          <w:tcPr>
            <w:tcW w:w="566" w:type="dxa"/>
          </w:tcPr>
          <w:p w:rsidR="00BC223F" w:rsidRPr="000B3D77" w:rsidRDefault="00BC223F" w:rsidP="006C63FF">
            <w:pPr>
              <w:spacing w:line="240" w:lineRule="atLeast"/>
              <w:jc w:val="center"/>
              <w:rPr>
                <w:rFonts w:ascii="Calibri" w:eastAsia="Times New Roman" w:hAnsi="Calibri" w:cs="Times New Roman"/>
                <w:sz w:val="21"/>
                <w:szCs w:val="21"/>
              </w:rPr>
            </w:pPr>
          </w:p>
        </w:tc>
        <w:tc>
          <w:tcPr>
            <w:tcW w:w="566" w:type="dxa"/>
          </w:tcPr>
          <w:p w:rsidR="00BC223F" w:rsidRPr="000B3D77" w:rsidRDefault="00BC223F" w:rsidP="006C63FF">
            <w:pPr>
              <w:spacing w:line="240" w:lineRule="atLeast"/>
              <w:jc w:val="center"/>
              <w:rPr>
                <w:rFonts w:ascii="Calibri" w:eastAsia="Times New Roman" w:hAnsi="Calibri" w:cs="Times New Roman"/>
                <w:sz w:val="21"/>
                <w:szCs w:val="21"/>
              </w:rPr>
            </w:pPr>
          </w:p>
        </w:tc>
        <w:tc>
          <w:tcPr>
            <w:tcW w:w="425" w:type="dxa"/>
          </w:tcPr>
          <w:p w:rsidR="00BC223F" w:rsidRPr="000B3D77" w:rsidRDefault="00BC223F" w:rsidP="006C63FF">
            <w:pPr>
              <w:spacing w:line="240" w:lineRule="atLeast"/>
              <w:jc w:val="center"/>
              <w:rPr>
                <w:rFonts w:ascii="Calibri" w:eastAsia="Times New Roman" w:hAnsi="Calibri" w:cs="Times New Roman"/>
                <w:sz w:val="21"/>
                <w:szCs w:val="21"/>
              </w:rPr>
            </w:pPr>
          </w:p>
        </w:tc>
        <w:tc>
          <w:tcPr>
            <w:tcW w:w="425" w:type="dxa"/>
          </w:tcPr>
          <w:p w:rsidR="00BC223F" w:rsidRPr="000B3D77" w:rsidRDefault="00BC223F" w:rsidP="006C63FF">
            <w:pPr>
              <w:spacing w:line="240" w:lineRule="atLeast"/>
              <w:jc w:val="center"/>
              <w:rPr>
                <w:rFonts w:ascii="Calibri" w:eastAsia="Times New Roman" w:hAnsi="Calibri" w:cs="Times New Roman"/>
                <w:sz w:val="21"/>
                <w:szCs w:val="21"/>
              </w:rPr>
            </w:pPr>
          </w:p>
        </w:tc>
        <w:tc>
          <w:tcPr>
            <w:tcW w:w="425" w:type="dxa"/>
          </w:tcPr>
          <w:p w:rsidR="00BC223F" w:rsidRPr="000B3D77" w:rsidRDefault="00BC223F" w:rsidP="006C63FF">
            <w:pPr>
              <w:spacing w:line="240" w:lineRule="atLeast"/>
              <w:jc w:val="center"/>
              <w:rPr>
                <w:rFonts w:ascii="Calibri" w:eastAsia="Times New Roman" w:hAnsi="Calibri" w:cs="Times New Roman"/>
                <w:sz w:val="21"/>
                <w:szCs w:val="21"/>
              </w:rPr>
            </w:pPr>
          </w:p>
        </w:tc>
      </w:tr>
    </w:tbl>
    <w:p w:rsidR="00190719" w:rsidRDefault="00190719" w:rsidP="00190719"/>
    <w:p w:rsidR="00190719" w:rsidRDefault="00190719" w:rsidP="00190719"/>
    <w:p w:rsidR="00190719" w:rsidRDefault="00190719" w:rsidP="00190719"/>
    <w:tbl>
      <w:tblPr>
        <w:tblStyle w:val="TabloKlavuzu"/>
        <w:tblW w:w="0" w:type="auto"/>
        <w:tblLook w:val="04A0"/>
      </w:tblPr>
      <w:tblGrid>
        <w:gridCol w:w="1842"/>
        <w:gridCol w:w="1842"/>
        <w:gridCol w:w="1842"/>
        <w:gridCol w:w="1843"/>
        <w:gridCol w:w="1843"/>
      </w:tblGrid>
      <w:tr w:rsidR="00190719" w:rsidRPr="00B152A1" w:rsidTr="006C63FF">
        <w:tc>
          <w:tcPr>
            <w:tcW w:w="1842"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Ders</w:t>
            </w:r>
          </w:p>
        </w:tc>
        <w:tc>
          <w:tcPr>
            <w:tcW w:w="3684" w:type="dxa"/>
            <w:gridSpan w:val="2"/>
          </w:tcPr>
          <w:p w:rsidR="00190719" w:rsidRPr="000B3D77" w:rsidRDefault="00190719" w:rsidP="006C63FF">
            <w:pPr>
              <w:spacing w:line="240" w:lineRule="atLeast"/>
              <w:rPr>
                <w:rFonts w:ascii="Times New Roman" w:eastAsia="Times New Roman" w:hAnsi="Times New Roman" w:cs="Times New Roman"/>
                <w:sz w:val="20"/>
                <w:szCs w:val="20"/>
              </w:rPr>
            </w:pPr>
            <w:r w:rsidRPr="000B3D77">
              <w:rPr>
                <w:rFonts w:ascii="Times New Roman" w:hAnsi="Times New Roman" w:cs="Times New Roman"/>
                <w:sz w:val="20"/>
                <w:szCs w:val="20"/>
              </w:rPr>
              <w:t>Temel Sağlık Bilgisi ve Tıbbi Terminoloji</w:t>
            </w:r>
          </w:p>
        </w:tc>
        <w:tc>
          <w:tcPr>
            <w:tcW w:w="1843"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Kod</w:t>
            </w:r>
          </w:p>
        </w:tc>
        <w:tc>
          <w:tcPr>
            <w:tcW w:w="1843" w:type="dxa"/>
          </w:tcPr>
          <w:p w:rsidR="00190719" w:rsidRPr="000B3D77" w:rsidRDefault="00190719" w:rsidP="006C63FF">
            <w:pPr>
              <w:spacing w:line="240" w:lineRule="atLeast"/>
              <w:jc w:val="center"/>
              <w:rPr>
                <w:rFonts w:ascii="Times New Roman" w:eastAsia="Times New Roman" w:hAnsi="Times New Roman" w:cs="Times New Roman"/>
                <w:sz w:val="20"/>
                <w:szCs w:val="20"/>
              </w:rPr>
            </w:pPr>
            <w:r w:rsidRPr="000B3D77">
              <w:rPr>
                <w:rFonts w:ascii="Times New Roman" w:hAnsi="Times New Roman" w:cs="Times New Roman"/>
                <w:sz w:val="20"/>
                <w:szCs w:val="20"/>
              </w:rPr>
              <w:t>lSGY110</w:t>
            </w:r>
          </w:p>
        </w:tc>
      </w:tr>
      <w:tr w:rsidR="00190719" w:rsidRPr="00B152A1" w:rsidTr="006C63FF">
        <w:tc>
          <w:tcPr>
            <w:tcW w:w="1842"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Course</w:t>
            </w:r>
          </w:p>
        </w:tc>
        <w:tc>
          <w:tcPr>
            <w:tcW w:w="3684" w:type="dxa"/>
            <w:gridSpan w:val="2"/>
          </w:tcPr>
          <w:p w:rsidR="00190719" w:rsidRPr="00B152A1" w:rsidRDefault="00C93128" w:rsidP="006C63FF">
            <w:pPr>
              <w:spacing w:after="200" w:line="276" w:lineRule="auto"/>
              <w:rPr>
                <w:rFonts w:ascii="Times New Roman" w:hAnsi="Times New Roman" w:cs="Times New Roman"/>
                <w:sz w:val="20"/>
                <w:szCs w:val="20"/>
              </w:rPr>
            </w:pPr>
            <w:r>
              <w:rPr>
                <w:rFonts w:ascii="Times New Roman" w:hAnsi="Times New Roman" w:cs="Times New Roman"/>
                <w:sz w:val="20"/>
                <w:szCs w:val="20"/>
              </w:rPr>
              <w:t>Basic Health İnformation and Medical Terminomogy</w:t>
            </w:r>
          </w:p>
        </w:tc>
        <w:tc>
          <w:tcPr>
            <w:tcW w:w="1843"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Code</w:t>
            </w:r>
          </w:p>
        </w:tc>
        <w:tc>
          <w:tcPr>
            <w:tcW w:w="1843" w:type="dxa"/>
          </w:tcPr>
          <w:p w:rsidR="00190719" w:rsidRPr="00B152A1" w:rsidRDefault="00190719" w:rsidP="006C63FF">
            <w:pPr>
              <w:spacing w:after="200" w:line="276" w:lineRule="auto"/>
              <w:rPr>
                <w:rFonts w:ascii="Times New Roman" w:hAnsi="Times New Roman" w:cs="Times New Roman"/>
                <w:sz w:val="20"/>
                <w:szCs w:val="20"/>
              </w:rPr>
            </w:pPr>
          </w:p>
        </w:tc>
      </w:tr>
      <w:tr w:rsidR="00190719" w:rsidRPr="00B152A1" w:rsidTr="006C63FF">
        <w:tc>
          <w:tcPr>
            <w:tcW w:w="1842"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Krediler</w:t>
            </w:r>
          </w:p>
        </w:tc>
        <w:tc>
          <w:tcPr>
            <w:tcW w:w="1842" w:type="dxa"/>
          </w:tcPr>
          <w:p w:rsidR="00190719" w:rsidRPr="00B152A1" w:rsidRDefault="00190719" w:rsidP="006C63FF">
            <w:pPr>
              <w:spacing w:after="200" w:line="276" w:lineRule="auto"/>
              <w:rPr>
                <w:rFonts w:ascii="Times New Roman" w:hAnsi="Times New Roman" w:cs="Times New Roman"/>
                <w:b/>
                <w:sz w:val="20"/>
                <w:szCs w:val="20"/>
              </w:rPr>
            </w:pPr>
            <w:r>
              <w:rPr>
                <w:rFonts w:ascii="Times New Roman" w:hAnsi="Times New Roman" w:cs="Times New Roman"/>
                <w:b/>
                <w:sz w:val="20"/>
                <w:szCs w:val="20"/>
              </w:rPr>
              <w:t>Teori: 3</w:t>
            </w:r>
          </w:p>
        </w:tc>
        <w:tc>
          <w:tcPr>
            <w:tcW w:w="1842"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Uygulama: 0</w:t>
            </w:r>
          </w:p>
        </w:tc>
        <w:tc>
          <w:tcPr>
            <w:tcW w:w="1843" w:type="dxa"/>
          </w:tcPr>
          <w:p w:rsidR="00190719" w:rsidRPr="00B152A1" w:rsidRDefault="00190719" w:rsidP="006C63FF">
            <w:pPr>
              <w:spacing w:after="200" w:line="276" w:lineRule="auto"/>
              <w:rPr>
                <w:rFonts w:ascii="Times New Roman" w:hAnsi="Times New Roman" w:cs="Times New Roman"/>
                <w:b/>
                <w:sz w:val="20"/>
                <w:szCs w:val="20"/>
              </w:rPr>
            </w:pPr>
            <w:r>
              <w:rPr>
                <w:rFonts w:ascii="Times New Roman" w:hAnsi="Times New Roman" w:cs="Times New Roman"/>
                <w:b/>
                <w:sz w:val="20"/>
                <w:szCs w:val="20"/>
              </w:rPr>
              <w:t>Kredi: 3</w:t>
            </w:r>
          </w:p>
        </w:tc>
        <w:tc>
          <w:tcPr>
            <w:tcW w:w="1843" w:type="dxa"/>
          </w:tcPr>
          <w:p w:rsidR="00190719" w:rsidRPr="00B152A1" w:rsidRDefault="00190719" w:rsidP="006C63FF">
            <w:pPr>
              <w:spacing w:after="200" w:line="276" w:lineRule="auto"/>
              <w:rPr>
                <w:rFonts w:ascii="Times New Roman" w:hAnsi="Times New Roman" w:cs="Times New Roman"/>
                <w:b/>
                <w:sz w:val="20"/>
                <w:szCs w:val="20"/>
              </w:rPr>
            </w:pPr>
            <w:r>
              <w:rPr>
                <w:rFonts w:ascii="Times New Roman" w:hAnsi="Times New Roman" w:cs="Times New Roman"/>
                <w:b/>
                <w:sz w:val="20"/>
                <w:szCs w:val="20"/>
              </w:rPr>
              <w:t>AKTS: 5</w:t>
            </w:r>
          </w:p>
        </w:tc>
      </w:tr>
      <w:tr w:rsidR="00190719" w:rsidRPr="00B152A1" w:rsidTr="006C63FF">
        <w:trPr>
          <w:trHeight w:val="899"/>
        </w:trPr>
        <w:tc>
          <w:tcPr>
            <w:tcW w:w="1842"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lastRenderedPageBreak/>
              <w:t>İçerik</w:t>
            </w:r>
          </w:p>
        </w:tc>
        <w:tc>
          <w:tcPr>
            <w:tcW w:w="7370" w:type="dxa"/>
            <w:gridSpan w:val="4"/>
          </w:tcPr>
          <w:p w:rsidR="00190719" w:rsidRPr="000B3D77" w:rsidRDefault="00190719" w:rsidP="006C63FF">
            <w:pPr>
              <w:spacing w:after="200" w:line="276" w:lineRule="auto"/>
              <w:jc w:val="both"/>
              <w:rPr>
                <w:rFonts w:ascii="Times New Roman" w:hAnsi="Times New Roman" w:cs="Times New Roman"/>
                <w:sz w:val="20"/>
                <w:szCs w:val="20"/>
              </w:rPr>
            </w:pPr>
            <w:proofErr w:type="gramStart"/>
            <w:r w:rsidRPr="000B3D77">
              <w:rPr>
                <w:rFonts w:ascii="Times New Roman" w:hAnsi="Times New Roman" w:cs="Times New Roman"/>
                <w:sz w:val="20"/>
                <w:szCs w:val="20"/>
                <w:shd w:val="clear" w:color="auto" w:fill="FFFFFF"/>
              </w:rPr>
              <w:t>Bu derste Tıbbi Terminolojiye Giriş; İnsanın Yapısına İlişkin Temel Tanım ve Terimler, Tıbbi Terimleri okuma kuralları, Kaynaştırma harfleri, Tıbbi terimleri meydana getiren öğeler; ön ek, son ek, kök yapıları, kaynaştırma harfleri, Tıbbi Kısaltmalar, Kan ve Kan Yapıcı Organlar, Lenf ve İmmün Sisteme İlişkin Terimler, Kardiyovasküler Sisteme İlişkin Terimler, Solunum Sistemine İlişkin Terimler, Sindirim sistemine İlişkin Terimler, Göze İlişkin Terimler, Üriner Sisteme İlişkin Terimler, Genital Sisteme İlişkin Terimler, Kulağa İlişkin Terimler Eponimler, Sinonimler, Sinir Sistemi ve Psikiyatrik Hastalıklar, İç Salgı ve Metabolizma Bozuklukları ve Hareket Sistemine ilişkin terimler üzerinde durulur.</w:t>
            </w:r>
            <w:proofErr w:type="gramEnd"/>
          </w:p>
        </w:tc>
      </w:tr>
      <w:tr w:rsidR="00190719" w:rsidRPr="00B152A1" w:rsidTr="006C63FF">
        <w:trPr>
          <w:trHeight w:val="899"/>
        </w:trPr>
        <w:tc>
          <w:tcPr>
            <w:tcW w:w="1842"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İngilizce İçerik</w:t>
            </w:r>
          </w:p>
        </w:tc>
        <w:tc>
          <w:tcPr>
            <w:tcW w:w="7370" w:type="dxa"/>
            <w:gridSpan w:val="4"/>
          </w:tcPr>
          <w:p w:rsidR="00190719" w:rsidRPr="00B152A1" w:rsidRDefault="00190719" w:rsidP="006C63FF">
            <w:pPr>
              <w:spacing w:after="200" w:line="276" w:lineRule="auto"/>
              <w:rPr>
                <w:rFonts w:ascii="Times New Roman" w:hAnsi="Times New Roman" w:cs="Times New Roman"/>
                <w:b/>
                <w:sz w:val="20"/>
                <w:szCs w:val="20"/>
              </w:rPr>
            </w:pPr>
          </w:p>
        </w:tc>
      </w:tr>
      <w:tr w:rsidR="00190719" w:rsidRPr="00B152A1" w:rsidTr="006C63FF">
        <w:trPr>
          <w:trHeight w:val="899"/>
        </w:trPr>
        <w:tc>
          <w:tcPr>
            <w:tcW w:w="1842"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Ön Koşul</w:t>
            </w:r>
          </w:p>
        </w:tc>
        <w:tc>
          <w:tcPr>
            <w:tcW w:w="7370" w:type="dxa"/>
            <w:gridSpan w:val="4"/>
          </w:tcPr>
          <w:p w:rsidR="00190719" w:rsidRPr="0002512F" w:rsidRDefault="00190719" w:rsidP="006C63FF">
            <w:pPr>
              <w:spacing w:after="200" w:line="276" w:lineRule="auto"/>
              <w:rPr>
                <w:rFonts w:ascii="Times New Roman" w:hAnsi="Times New Roman" w:cs="Times New Roman"/>
                <w:sz w:val="20"/>
                <w:szCs w:val="20"/>
              </w:rPr>
            </w:pPr>
          </w:p>
        </w:tc>
      </w:tr>
      <w:tr w:rsidR="00190719" w:rsidRPr="00B152A1" w:rsidTr="006C63FF">
        <w:trPr>
          <w:trHeight w:val="899"/>
        </w:trPr>
        <w:tc>
          <w:tcPr>
            <w:tcW w:w="1842" w:type="dxa"/>
          </w:tcPr>
          <w:p w:rsidR="00190719" w:rsidRPr="00B152A1" w:rsidRDefault="00190719" w:rsidP="006C63FF">
            <w:pPr>
              <w:rPr>
                <w:rFonts w:ascii="Times New Roman" w:hAnsi="Times New Roman" w:cs="Times New Roman"/>
                <w:b/>
                <w:sz w:val="20"/>
                <w:szCs w:val="20"/>
              </w:rPr>
            </w:pPr>
            <w:r>
              <w:rPr>
                <w:rFonts w:ascii="Times New Roman" w:hAnsi="Times New Roman" w:cs="Times New Roman"/>
                <w:b/>
                <w:sz w:val="20"/>
                <w:szCs w:val="20"/>
              </w:rPr>
              <w:t xml:space="preserve">Ölçme </w:t>
            </w:r>
            <w:r w:rsidRPr="00AD0595">
              <w:rPr>
                <w:rFonts w:ascii="Times New Roman" w:hAnsi="Times New Roman" w:cs="Times New Roman"/>
                <w:b/>
                <w:sz w:val="20"/>
                <w:szCs w:val="20"/>
              </w:rPr>
              <w:t>Değerlendirme ve Puanlama</w:t>
            </w:r>
          </w:p>
        </w:tc>
        <w:tc>
          <w:tcPr>
            <w:tcW w:w="7370" w:type="dxa"/>
            <w:gridSpan w:val="4"/>
          </w:tcPr>
          <w:p w:rsidR="00190719" w:rsidRPr="000B3D77" w:rsidRDefault="00190719" w:rsidP="006C63FF">
            <w:pPr>
              <w:spacing w:line="240" w:lineRule="atLeast"/>
              <w:rPr>
                <w:rFonts w:ascii="Times New Roman" w:eastAsia="Times New Roman" w:hAnsi="Times New Roman" w:cs="Times New Roman"/>
                <w:sz w:val="20"/>
                <w:szCs w:val="20"/>
              </w:rPr>
            </w:pPr>
            <w:r w:rsidRPr="000B3D77">
              <w:rPr>
                <w:rFonts w:ascii="Times New Roman" w:eastAsia="Times New Roman" w:hAnsi="Times New Roman" w:cs="Times New Roman"/>
                <w:sz w:val="20"/>
                <w:szCs w:val="20"/>
              </w:rPr>
              <w:t xml:space="preserve">A: </w:t>
            </w:r>
            <w:proofErr w:type="gramStart"/>
            <w:r w:rsidRPr="000B3D77">
              <w:rPr>
                <w:rFonts w:ascii="Times New Roman" w:eastAsia="Times New Roman" w:hAnsi="Times New Roman" w:cs="Times New Roman"/>
                <w:sz w:val="20"/>
                <w:szCs w:val="20"/>
              </w:rPr>
              <w:t>Sınav , C</w:t>
            </w:r>
            <w:proofErr w:type="gramEnd"/>
            <w:r w:rsidRPr="000B3D77">
              <w:rPr>
                <w:rFonts w:ascii="Times New Roman" w:eastAsia="Times New Roman" w:hAnsi="Times New Roman" w:cs="Times New Roman"/>
                <w:sz w:val="20"/>
                <w:szCs w:val="20"/>
              </w:rPr>
              <w:t>: Ödev</w:t>
            </w:r>
          </w:p>
        </w:tc>
      </w:tr>
      <w:tr w:rsidR="00190719" w:rsidRPr="00B152A1" w:rsidTr="006C63FF">
        <w:trPr>
          <w:trHeight w:val="899"/>
        </w:trPr>
        <w:tc>
          <w:tcPr>
            <w:tcW w:w="1842" w:type="dxa"/>
          </w:tcPr>
          <w:p w:rsidR="00190719" w:rsidRDefault="00190719" w:rsidP="006C63FF">
            <w:pPr>
              <w:rPr>
                <w:rFonts w:ascii="Times New Roman" w:hAnsi="Times New Roman" w:cs="Times New Roman"/>
                <w:b/>
                <w:sz w:val="20"/>
                <w:szCs w:val="20"/>
              </w:rPr>
            </w:pPr>
            <w:r>
              <w:rPr>
                <w:rFonts w:ascii="Times New Roman" w:hAnsi="Times New Roman" w:cs="Times New Roman"/>
                <w:b/>
                <w:sz w:val="20"/>
                <w:szCs w:val="20"/>
              </w:rPr>
              <w:t>Eğitim Öğretim Metotları</w:t>
            </w:r>
          </w:p>
        </w:tc>
        <w:tc>
          <w:tcPr>
            <w:tcW w:w="7370" w:type="dxa"/>
            <w:gridSpan w:val="4"/>
          </w:tcPr>
          <w:p w:rsidR="00190719" w:rsidRPr="000B3D77" w:rsidRDefault="00190719" w:rsidP="006C63FF">
            <w:pPr>
              <w:spacing w:line="240" w:lineRule="atLeast"/>
              <w:rPr>
                <w:rFonts w:ascii="Times New Roman" w:eastAsia="Times New Roman" w:hAnsi="Times New Roman" w:cs="Times New Roman"/>
                <w:sz w:val="20"/>
                <w:szCs w:val="20"/>
              </w:rPr>
            </w:pPr>
            <w:r w:rsidRPr="000B3D77">
              <w:rPr>
                <w:rFonts w:ascii="Times New Roman" w:eastAsia="Times New Roman" w:hAnsi="Times New Roman" w:cs="Times New Roman"/>
                <w:sz w:val="20"/>
                <w:szCs w:val="20"/>
              </w:rPr>
              <w:t>1: Anlatım, 2: Soru-Cevap, 4: Alıştırma ve Uygulama, 6: Gösterip Yaptırma, 12: Örnek Olay, 14: Bireysel Çalışma, 15: Problem Çözme</w:t>
            </w:r>
          </w:p>
        </w:tc>
      </w:tr>
      <w:tr w:rsidR="00190719" w:rsidRPr="00B152A1" w:rsidTr="006C63FF">
        <w:trPr>
          <w:trHeight w:val="430"/>
        </w:trPr>
        <w:tc>
          <w:tcPr>
            <w:tcW w:w="9212" w:type="dxa"/>
            <w:gridSpan w:val="5"/>
          </w:tcPr>
          <w:p w:rsidR="00190719" w:rsidRPr="00B152A1" w:rsidRDefault="00190719" w:rsidP="006C63FF">
            <w:pPr>
              <w:rPr>
                <w:rFonts w:ascii="Times New Roman" w:hAnsi="Times New Roman" w:cs="Times New Roman"/>
                <w:b/>
                <w:sz w:val="20"/>
                <w:szCs w:val="20"/>
              </w:rPr>
            </w:pPr>
            <w:r w:rsidRPr="00B152A1">
              <w:rPr>
                <w:rFonts w:ascii="Times New Roman" w:hAnsi="Times New Roman" w:cs="Times New Roman"/>
                <w:b/>
                <w:sz w:val="20"/>
                <w:szCs w:val="20"/>
              </w:rPr>
              <w:t>Haftalık Ders Konuları</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1.Hafta</w:t>
            </w:r>
          </w:p>
        </w:tc>
        <w:tc>
          <w:tcPr>
            <w:tcW w:w="7370" w:type="dxa"/>
            <w:gridSpan w:val="4"/>
          </w:tcPr>
          <w:p w:rsidR="00190719" w:rsidRPr="000B3D77" w:rsidRDefault="00190719" w:rsidP="006C63FF">
            <w:pPr>
              <w:jc w:val="both"/>
              <w:rPr>
                <w:rFonts w:ascii="Times New Roman" w:hAnsi="Times New Roman" w:cs="Times New Roman"/>
                <w:sz w:val="20"/>
                <w:szCs w:val="20"/>
              </w:rPr>
            </w:pPr>
            <w:r w:rsidRPr="000B3D77">
              <w:rPr>
                <w:rFonts w:ascii="Times New Roman" w:hAnsi="Times New Roman" w:cs="Times New Roman"/>
                <w:sz w:val="20"/>
                <w:szCs w:val="20"/>
                <w:shd w:val="clear" w:color="auto" w:fill="FFFFFF"/>
              </w:rPr>
              <w:t>Tıbbi Terminolojiye Giriş, terim kavramı ve sağlık terminolojisi</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2.Hafta</w:t>
            </w:r>
          </w:p>
        </w:tc>
        <w:tc>
          <w:tcPr>
            <w:tcW w:w="7370" w:type="dxa"/>
            <w:gridSpan w:val="4"/>
          </w:tcPr>
          <w:p w:rsidR="00190719" w:rsidRPr="000B3D77" w:rsidRDefault="00190719" w:rsidP="006C63FF">
            <w:pPr>
              <w:jc w:val="both"/>
              <w:rPr>
                <w:rFonts w:ascii="Times New Roman" w:hAnsi="Times New Roman" w:cs="Times New Roman"/>
                <w:sz w:val="20"/>
                <w:szCs w:val="20"/>
              </w:rPr>
            </w:pPr>
            <w:r w:rsidRPr="000B3D77">
              <w:rPr>
                <w:rFonts w:ascii="Times New Roman" w:hAnsi="Times New Roman" w:cs="Times New Roman"/>
                <w:sz w:val="20"/>
                <w:szCs w:val="20"/>
                <w:shd w:val="clear" w:color="auto" w:fill="FFFFFF"/>
              </w:rPr>
              <w:t>İnsanın Yapısına İlişkin Temel Tanım ve Terimler Hastalıklara İlişkin Genel Bilgiler ve Hastalıkların Sınıflandırılması</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3.Hafta</w:t>
            </w:r>
          </w:p>
        </w:tc>
        <w:tc>
          <w:tcPr>
            <w:tcW w:w="7370" w:type="dxa"/>
            <w:gridSpan w:val="4"/>
          </w:tcPr>
          <w:p w:rsidR="00190719" w:rsidRPr="000B3D77" w:rsidRDefault="00190719" w:rsidP="006C63FF">
            <w:pPr>
              <w:jc w:val="both"/>
              <w:rPr>
                <w:rFonts w:ascii="Times New Roman" w:hAnsi="Times New Roman" w:cs="Times New Roman"/>
                <w:sz w:val="20"/>
                <w:szCs w:val="20"/>
              </w:rPr>
            </w:pPr>
            <w:r w:rsidRPr="000B3D77">
              <w:rPr>
                <w:rFonts w:ascii="Times New Roman" w:hAnsi="Times New Roman" w:cs="Times New Roman"/>
                <w:sz w:val="20"/>
                <w:szCs w:val="20"/>
                <w:shd w:val="clear" w:color="auto" w:fill="FFFFFF"/>
              </w:rPr>
              <w:t>Tıbbi Terimleri Meydana Getiren Öğeler: Kökler</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4.Hafta</w:t>
            </w:r>
          </w:p>
        </w:tc>
        <w:tc>
          <w:tcPr>
            <w:tcW w:w="7370" w:type="dxa"/>
            <w:gridSpan w:val="4"/>
          </w:tcPr>
          <w:p w:rsidR="00190719" w:rsidRPr="000B3D77" w:rsidRDefault="00190719" w:rsidP="006C63FF">
            <w:pPr>
              <w:jc w:val="both"/>
              <w:rPr>
                <w:rFonts w:ascii="Times New Roman" w:hAnsi="Times New Roman" w:cs="Times New Roman"/>
                <w:sz w:val="20"/>
                <w:szCs w:val="20"/>
              </w:rPr>
            </w:pPr>
            <w:r w:rsidRPr="000B3D77">
              <w:rPr>
                <w:rFonts w:ascii="Times New Roman" w:hAnsi="Times New Roman" w:cs="Times New Roman"/>
                <w:sz w:val="20"/>
                <w:szCs w:val="20"/>
                <w:shd w:val="clear" w:color="auto" w:fill="FFFFFF"/>
              </w:rPr>
              <w:t>Tıbbi Terimleri Meydana Getiren Öğeler: Kökler</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5.Hafta</w:t>
            </w:r>
          </w:p>
        </w:tc>
        <w:tc>
          <w:tcPr>
            <w:tcW w:w="7370" w:type="dxa"/>
            <w:gridSpan w:val="4"/>
          </w:tcPr>
          <w:p w:rsidR="00190719" w:rsidRPr="000B3D77" w:rsidRDefault="00190719" w:rsidP="006C63FF">
            <w:pPr>
              <w:jc w:val="both"/>
              <w:rPr>
                <w:rFonts w:ascii="Times New Roman" w:hAnsi="Times New Roman" w:cs="Times New Roman"/>
                <w:sz w:val="20"/>
                <w:szCs w:val="20"/>
              </w:rPr>
            </w:pPr>
            <w:r w:rsidRPr="000B3D77">
              <w:rPr>
                <w:rFonts w:ascii="Times New Roman" w:hAnsi="Times New Roman" w:cs="Times New Roman"/>
                <w:sz w:val="20"/>
                <w:szCs w:val="20"/>
                <w:shd w:val="clear" w:color="auto" w:fill="FFFFFF"/>
              </w:rPr>
              <w:t>Tıbbi Terimleri Meydana Getiren Öğeler: Ön Ekler</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6.Hafta</w:t>
            </w:r>
          </w:p>
        </w:tc>
        <w:tc>
          <w:tcPr>
            <w:tcW w:w="7370" w:type="dxa"/>
            <w:gridSpan w:val="4"/>
          </w:tcPr>
          <w:p w:rsidR="00190719" w:rsidRPr="000B3D77" w:rsidRDefault="00190719" w:rsidP="006C63FF">
            <w:pPr>
              <w:jc w:val="both"/>
              <w:rPr>
                <w:rFonts w:ascii="Times New Roman" w:hAnsi="Times New Roman" w:cs="Times New Roman"/>
                <w:sz w:val="20"/>
                <w:szCs w:val="20"/>
              </w:rPr>
            </w:pPr>
            <w:r w:rsidRPr="000B3D77">
              <w:rPr>
                <w:rFonts w:ascii="Times New Roman" w:hAnsi="Times New Roman" w:cs="Times New Roman"/>
                <w:sz w:val="20"/>
                <w:szCs w:val="20"/>
                <w:shd w:val="clear" w:color="auto" w:fill="FFFFFF"/>
              </w:rPr>
              <w:t>Tıbbi Terimleri Meydana Getiren Öğeler: Son Ekler</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7.Hafta</w:t>
            </w:r>
          </w:p>
        </w:tc>
        <w:tc>
          <w:tcPr>
            <w:tcW w:w="7370" w:type="dxa"/>
            <w:gridSpan w:val="4"/>
          </w:tcPr>
          <w:p w:rsidR="00190719" w:rsidRPr="000B3D77" w:rsidRDefault="00190719" w:rsidP="006C63FF">
            <w:pPr>
              <w:jc w:val="both"/>
              <w:rPr>
                <w:rFonts w:ascii="Times New Roman" w:hAnsi="Times New Roman" w:cs="Times New Roman"/>
                <w:sz w:val="20"/>
                <w:szCs w:val="20"/>
              </w:rPr>
            </w:pPr>
            <w:r w:rsidRPr="000B3D77">
              <w:rPr>
                <w:rFonts w:ascii="Times New Roman" w:hAnsi="Times New Roman" w:cs="Times New Roman"/>
                <w:sz w:val="20"/>
                <w:szCs w:val="20"/>
                <w:shd w:val="clear" w:color="auto" w:fill="FFFFFF"/>
              </w:rPr>
              <w:t>Solunum sistemi terimleri</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8.Hafta</w:t>
            </w:r>
          </w:p>
        </w:tc>
        <w:tc>
          <w:tcPr>
            <w:tcW w:w="7370" w:type="dxa"/>
            <w:gridSpan w:val="4"/>
          </w:tcPr>
          <w:p w:rsidR="00190719" w:rsidRPr="000B3D77" w:rsidRDefault="00190719" w:rsidP="006C63FF">
            <w:pPr>
              <w:jc w:val="both"/>
              <w:rPr>
                <w:rFonts w:ascii="Times New Roman" w:hAnsi="Times New Roman" w:cs="Times New Roman"/>
                <w:sz w:val="20"/>
                <w:szCs w:val="20"/>
              </w:rPr>
            </w:pPr>
            <w:r w:rsidRPr="000B3D77">
              <w:rPr>
                <w:rFonts w:ascii="Times New Roman" w:hAnsi="Times New Roman" w:cs="Times New Roman"/>
                <w:sz w:val="20"/>
                <w:szCs w:val="20"/>
              </w:rPr>
              <w:t>Ara Sınav</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9.Hafta</w:t>
            </w:r>
          </w:p>
        </w:tc>
        <w:tc>
          <w:tcPr>
            <w:tcW w:w="7370" w:type="dxa"/>
            <w:gridSpan w:val="4"/>
          </w:tcPr>
          <w:p w:rsidR="00190719" w:rsidRPr="000B3D77" w:rsidRDefault="00190719" w:rsidP="006C63FF">
            <w:pPr>
              <w:jc w:val="both"/>
              <w:rPr>
                <w:rFonts w:ascii="Times New Roman" w:hAnsi="Times New Roman" w:cs="Times New Roman"/>
                <w:sz w:val="20"/>
                <w:szCs w:val="20"/>
              </w:rPr>
            </w:pPr>
            <w:r w:rsidRPr="000B3D77">
              <w:rPr>
                <w:rFonts w:ascii="Times New Roman" w:hAnsi="Times New Roman" w:cs="Times New Roman"/>
                <w:sz w:val="20"/>
                <w:szCs w:val="20"/>
                <w:shd w:val="clear" w:color="auto" w:fill="FFFFFF"/>
              </w:rPr>
              <w:t>Kalp ve dolaşım sistemi ile ilgili terimler</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10.Hafta</w:t>
            </w:r>
          </w:p>
        </w:tc>
        <w:tc>
          <w:tcPr>
            <w:tcW w:w="7370" w:type="dxa"/>
            <w:gridSpan w:val="4"/>
          </w:tcPr>
          <w:p w:rsidR="00190719" w:rsidRPr="000B3D77" w:rsidRDefault="00190719" w:rsidP="006C63FF">
            <w:pPr>
              <w:jc w:val="both"/>
              <w:rPr>
                <w:rFonts w:ascii="Times New Roman" w:hAnsi="Times New Roman" w:cs="Times New Roman"/>
                <w:sz w:val="20"/>
                <w:szCs w:val="20"/>
              </w:rPr>
            </w:pPr>
            <w:r w:rsidRPr="000B3D77">
              <w:rPr>
                <w:rFonts w:ascii="Times New Roman" w:hAnsi="Times New Roman" w:cs="Times New Roman"/>
                <w:sz w:val="20"/>
                <w:szCs w:val="20"/>
                <w:shd w:val="clear" w:color="auto" w:fill="FFFFFF"/>
              </w:rPr>
              <w:t>Sindirim sistemi ile ilgili terimler</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11.Hafta</w:t>
            </w:r>
          </w:p>
        </w:tc>
        <w:tc>
          <w:tcPr>
            <w:tcW w:w="7370" w:type="dxa"/>
            <w:gridSpan w:val="4"/>
          </w:tcPr>
          <w:p w:rsidR="00190719" w:rsidRPr="000B3D77" w:rsidRDefault="00190719" w:rsidP="006C63FF">
            <w:pPr>
              <w:jc w:val="both"/>
              <w:rPr>
                <w:rFonts w:ascii="Times New Roman" w:hAnsi="Times New Roman" w:cs="Times New Roman"/>
                <w:sz w:val="20"/>
                <w:szCs w:val="20"/>
              </w:rPr>
            </w:pPr>
            <w:r w:rsidRPr="000B3D77">
              <w:rPr>
                <w:rFonts w:ascii="Times New Roman" w:hAnsi="Times New Roman" w:cs="Times New Roman"/>
                <w:sz w:val="20"/>
                <w:szCs w:val="20"/>
                <w:shd w:val="clear" w:color="auto" w:fill="FFFFFF"/>
              </w:rPr>
              <w:t>Boşaltım sistemi ile ilgili terimler</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12.Hafta</w:t>
            </w:r>
          </w:p>
        </w:tc>
        <w:tc>
          <w:tcPr>
            <w:tcW w:w="7370" w:type="dxa"/>
            <w:gridSpan w:val="4"/>
          </w:tcPr>
          <w:p w:rsidR="00190719" w:rsidRPr="000B3D77" w:rsidRDefault="00190719" w:rsidP="006C63FF">
            <w:pPr>
              <w:jc w:val="both"/>
              <w:rPr>
                <w:rFonts w:ascii="Times New Roman" w:hAnsi="Times New Roman" w:cs="Times New Roman"/>
                <w:sz w:val="20"/>
                <w:szCs w:val="20"/>
              </w:rPr>
            </w:pPr>
            <w:r w:rsidRPr="000B3D77">
              <w:rPr>
                <w:rFonts w:ascii="Times New Roman" w:hAnsi="Times New Roman" w:cs="Times New Roman"/>
                <w:sz w:val="20"/>
                <w:szCs w:val="20"/>
                <w:shd w:val="clear" w:color="auto" w:fill="FFFFFF"/>
              </w:rPr>
              <w:t>Ürogenital sistem ile ilgili terimler</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13.Hafta</w:t>
            </w:r>
          </w:p>
        </w:tc>
        <w:tc>
          <w:tcPr>
            <w:tcW w:w="7370" w:type="dxa"/>
            <w:gridSpan w:val="4"/>
          </w:tcPr>
          <w:p w:rsidR="00190719" w:rsidRPr="000B3D77" w:rsidRDefault="00190719" w:rsidP="006C63FF">
            <w:pPr>
              <w:jc w:val="both"/>
              <w:rPr>
                <w:rFonts w:ascii="Times New Roman" w:hAnsi="Times New Roman" w:cs="Times New Roman"/>
                <w:sz w:val="20"/>
                <w:szCs w:val="20"/>
              </w:rPr>
            </w:pPr>
            <w:r w:rsidRPr="000B3D77">
              <w:rPr>
                <w:rFonts w:ascii="Times New Roman" w:hAnsi="Times New Roman" w:cs="Times New Roman"/>
                <w:sz w:val="20"/>
                <w:szCs w:val="20"/>
                <w:shd w:val="clear" w:color="auto" w:fill="FFFFFF"/>
              </w:rPr>
              <w:t>Nöroloji ve psikiyatri ile ilgili terimler</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14.Hafta</w:t>
            </w:r>
          </w:p>
        </w:tc>
        <w:tc>
          <w:tcPr>
            <w:tcW w:w="7370" w:type="dxa"/>
            <w:gridSpan w:val="4"/>
          </w:tcPr>
          <w:p w:rsidR="00190719" w:rsidRPr="000B3D77" w:rsidRDefault="00190719" w:rsidP="006C63FF">
            <w:pPr>
              <w:jc w:val="both"/>
              <w:rPr>
                <w:rFonts w:ascii="Times New Roman" w:hAnsi="Times New Roman" w:cs="Times New Roman"/>
                <w:sz w:val="20"/>
                <w:szCs w:val="20"/>
              </w:rPr>
            </w:pPr>
            <w:r w:rsidRPr="000B3D77">
              <w:rPr>
                <w:rFonts w:ascii="Times New Roman" w:hAnsi="Times New Roman" w:cs="Times New Roman"/>
                <w:sz w:val="20"/>
                <w:szCs w:val="20"/>
                <w:shd w:val="clear" w:color="auto" w:fill="FFFFFF"/>
              </w:rPr>
              <w:t>Kas ve iskelet sistemi ile ilgili terimler</w:t>
            </w:r>
          </w:p>
        </w:tc>
      </w:tr>
      <w:tr w:rsidR="00190719" w:rsidRPr="00B152A1" w:rsidTr="006C63FF">
        <w:trPr>
          <w:trHeight w:val="280"/>
        </w:trPr>
        <w:tc>
          <w:tcPr>
            <w:tcW w:w="9212" w:type="dxa"/>
            <w:gridSpan w:val="5"/>
          </w:tcPr>
          <w:p w:rsidR="00190719" w:rsidRPr="00B152A1" w:rsidRDefault="00190719" w:rsidP="006C63FF">
            <w:pPr>
              <w:jc w:val="center"/>
              <w:rPr>
                <w:rFonts w:ascii="Times New Roman" w:hAnsi="Times New Roman" w:cs="Times New Roman"/>
                <w:b/>
                <w:sz w:val="20"/>
                <w:szCs w:val="20"/>
              </w:rPr>
            </w:pPr>
            <w:r>
              <w:rPr>
                <w:rFonts w:ascii="Times New Roman" w:hAnsi="Times New Roman" w:cs="Times New Roman"/>
                <w:sz w:val="20"/>
                <w:szCs w:val="20"/>
              </w:rPr>
              <w:t>Final Dönemi ve Genel Değerlendirme</w:t>
            </w:r>
          </w:p>
        </w:tc>
      </w:tr>
    </w:tbl>
    <w:p w:rsidR="00190719" w:rsidRDefault="00190719" w:rsidP="00190719">
      <w:pPr>
        <w:rPr>
          <w:rFonts w:ascii="Times New Roman" w:hAnsi="Times New Roman" w:cs="Times New Roman"/>
          <w:sz w:val="20"/>
          <w:szCs w:val="20"/>
        </w:rPr>
      </w:pPr>
    </w:p>
    <w:p w:rsidR="00190719" w:rsidRDefault="00190719" w:rsidP="00190719">
      <w:pPr>
        <w:rPr>
          <w:rFonts w:ascii="Times New Roman" w:hAnsi="Times New Roman" w:cs="Times New Roman"/>
          <w:sz w:val="20"/>
          <w:szCs w:val="20"/>
        </w:rPr>
      </w:pPr>
      <w:r>
        <w:rPr>
          <w:rFonts w:ascii="Times New Roman" w:hAnsi="Times New Roman" w:cs="Times New Roman"/>
          <w:sz w:val="20"/>
          <w:szCs w:val="20"/>
        </w:rPr>
        <w:br w:type="page"/>
      </w:r>
    </w:p>
    <w:p w:rsidR="00190719" w:rsidRPr="00B152A1" w:rsidRDefault="00190719" w:rsidP="00190719">
      <w:pPr>
        <w:rPr>
          <w:rFonts w:ascii="Times New Roman" w:hAnsi="Times New Roman" w:cs="Times New Roman"/>
          <w:b/>
          <w:sz w:val="20"/>
          <w:szCs w:val="20"/>
        </w:rPr>
      </w:pPr>
    </w:p>
    <w:tbl>
      <w:tblPr>
        <w:tblStyle w:val="TabloKlavuzu"/>
        <w:tblW w:w="0" w:type="auto"/>
        <w:tblLayout w:type="fixed"/>
        <w:tblLook w:val="04A0"/>
      </w:tblPr>
      <w:tblGrid>
        <w:gridCol w:w="534"/>
        <w:gridCol w:w="6237"/>
        <w:gridCol w:w="567"/>
        <w:gridCol w:w="567"/>
        <w:gridCol w:w="425"/>
        <w:gridCol w:w="425"/>
        <w:gridCol w:w="425"/>
      </w:tblGrid>
      <w:tr w:rsidR="00190719" w:rsidRPr="00B152A1" w:rsidTr="006C63FF">
        <w:tc>
          <w:tcPr>
            <w:tcW w:w="6771" w:type="dxa"/>
            <w:gridSpan w:val="2"/>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Program Öğrenme Çıktıları İlişkisi</w:t>
            </w:r>
          </w:p>
        </w:tc>
        <w:tc>
          <w:tcPr>
            <w:tcW w:w="2409" w:type="dxa"/>
            <w:gridSpan w:val="5"/>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Değerlendirme</w:t>
            </w:r>
          </w:p>
        </w:tc>
      </w:tr>
      <w:tr w:rsidR="00190719" w:rsidRPr="00B152A1" w:rsidTr="006C63FF">
        <w:tc>
          <w:tcPr>
            <w:tcW w:w="6771" w:type="dxa"/>
            <w:gridSpan w:val="2"/>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b/>
                <w:sz w:val="20"/>
                <w:szCs w:val="20"/>
              </w:rPr>
              <w:t>Program Öğrenme Çıktıları</w:t>
            </w:r>
          </w:p>
        </w:tc>
        <w:tc>
          <w:tcPr>
            <w:tcW w:w="567"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1</w:t>
            </w:r>
          </w:p>
        </w:tc>
        <w:tc>
          <w:tcPr>
            <w:tcW w:w="567"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2</w:t>
            </w:r>
          </w:p>
        </w:tc>
        <w:tc>
          <w:tcPr>
            <w:tcW w:w="425"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3</w:t>
            </w:r>
          </w:p>
        </w:tc>
        <w:tc>
          <w:tcPr>
            <w:tcW w:w="425"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4</w:t>
            </w:r>
          </w:p>
        </w:tc>
        <w:tc>
          <w:tcPr>
            <w:tcW w:w="425"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5</w:t>
            </w:r>
          </w:p>
        </w:tc>
      </w:tr>
      <w:tr w:rsidR="00190719" w:rsidRPr="00B152A1" w:rsidTr="006C63FF">
        <w:tc>
          <w:tcPr>
            <w:tcW w:w="534"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1</w:t>
            </w:r>
          </w:p>
        </w:tc>
        <w:tc>
          <w:tcPr>
            <w:tcW w:w="6237" w:type="dxa"/>
            <w:vAlign w:val="center"/>
          </w:tcPr>
          <w:p w:rsidR="00190719" w:rsidRPr="000B3D77" w:rsidRDefault="00190719" w:rsidP="006C63FF">
            <w:pPr>
              <w:spacing w:line="270" w:lineRule="atLeast"/>
              <w:rPr>
                <w:rFonts w:ascii="Times New Roman" w:eastAsia="Times New Roman" w:hAnsi="Times New Roman" w:cs="Times New Roman"/>
                <w:sz w:val="20"/>
                <w:szCs w:val="20"/>
              </w:rPr>
            </w:pPr>
            <w:r w:rsidRPr="000B3D77">
              <w:rPr>
                <w:rFonts w:ascii="Times New Roman" w:eastAsia="Times New Roman" w:hAnsi="Times New Roman" w:cs="Times New Roman"/>
                <w:sz w:val="20"/>
                <w:szCs w:val="20"/>
              </w:rPr>
              <w:t>Sağlık kurumları ve sağlık sisteminin üretim, pazarlama, yönetim ve muhasebe-finans fonksiyonları alanlarından birinde uzmanlık düzeyinde gereken bilgilere sahip olmak</w:t>
            </w:r>
          </w:p>
        </w:tc>
        <w:tc>
          <w:tcPr>
            <w:tcW w:w="567" w:type="dxa"/>
            <w:vAlign w:val="center"/>
          </w:tcPr>
          <w:p w:rsidR="00190719" w:rsidRPr="000B3D77" w:rsidRDefault="00190719" w:rsidP="006C63FF">
            <w:pPr>
              <w:spacing w:line="240" w:lineRule="atLeast"/>
              <w:jc w:val="center"/>
              <w:rPr>
                <w:rFonts w:ascii="Times New Roman" w:eastAsia="Times New Roman" w:hAnsi="Times New Roman" w:cs="Times New Roman"/>
                <w:sz w:val="20"/>
                <w:szCs w:val="20"/>
              </w:rPr>
            </w:pPr>
          </w:p>
        </w:tc>
        <w:tc>
          <w:tcPr>
            <w:tcW w:w="567" w:type="dxa"/>
            <w:vAlign w:val="center"/>
          </w:tcPr>
          <w:p w:rsidR="00190719" w:rsidRPr="000B3D77" w:rsidRDefault="00190719" w:rsidP="006C63FF">
            <w:pPr>
              <w:spacing w:line="240" w:lineRule="atLeast"/>
              <w:jc w:val="center"/>
              <w:rPr>
                <w:rFonts w:ascii="Times New Roman" w:eastAsia="Times New Roman" w:hAnsi="Times New Roman" w:cs="Times New Roman"/>
                <w:sz w:val="20"/>
                <w:szCs w:val="20"/>
              </w:rPr>
            </w:pPr>
          </w:p>
        </w:tc>
        <w:tc>
          <w:tcPr>
            <w:tcW w:w="425" w:type="dxa"/>
            <w:vAlign w:val="center"/>
          </w:tcPr>
          <w:p w:rsidR="00190719" w:rsidRPr="000B3D77" w:rsidRDefault="00190719" w:rsidP="006C63FF">
            <w:pPr>
              <w:spacing w:line="240" w:lineRule="atLeast"/>
              <w:jc w:val="center"/>
              <w:rPr>
                <w:rFonts w:ascii="Times New Roman" w:eastAsia="Times New Roman" w:hAnsi="Times New Roman" w:cs="Times New Roman"/>
                <w:sz w:val="20"/>
                <w:szCs w:val="20"/>
              </w:rPr>
            </w:pPr>
          </w:p>
        </w:tc>
        <w:tc>
          <w:tcPr>
            <w:tcW w:w="425" w:type="dxa"/>
            <w:vAlign w:val="center"/>
          </w:tcPr>
          <w:p w:rsidR="00190719" w:rsidRPr="000B3D77" w:rsidRDefault="00190719" w:rsidP="006C63FF">
            <w:pPr>
              <w:spacing w:line="240" w:lineRule="atLeast"/>
              <w:jc w:val="center"/>
              <w:rPr>
                <w:rFonts w:ascii="Times New Roman" w:eastAsia="Times New Roman" w:hAnsi="Times New Roman" w:cs="Times New Roman"/>
                <w:sz w:val="20"/>
                <w:szCs w:val="20"/>
              </w:rPr>
            </w:pPr>
            <w:r w:rsidRPr="000B3D77">
              <w:rPr>
                <w:rFonts w:ascii="Times New Roman" w:eastAsia="Times New Roman" w:hAnsi="Times New Roman" w:cs="Times New Roman"/>
                <w:bCs/>
                <w:sz w:val="20"/>
                <w:szCs w:val="20"/>
              </w:rPr>
              <w:t>X</w:t>
            </w:r>
          </w:p>
        </w:tc>
        <w:tc>
          <w:tcPr>
            <w:tcW w:w="425" w:type="dxa"/>
            <w:vAlign w:val="center"/>
          </w:tcPr>
          <w:p w:rsidR="00190719" w:rsidRPr="000B3D77" w:rsidRDefault="00190719" w:rsidP="006C63FF">
            <w:pPr>
              <w:spacing w:line="240" w:lineRule="atLeast"/>
              <w:jc w:val="center"/>
              <w:rPr>
                <w:rFonts w:ascii="Times New Roman" w:eastAsia="Times New Roman" w:hAnsi="Times New Roman" w:cs="Times New Roman"/>
                <w:sz w:val="20"/>
                <w:szCs w:val="20"/>
              </w:rPr>
            </w:pPr>
          </w:p>
        </w:tc>
      </w:tr>
      <w:tr w:rsidR="00190719" w:rsidRPr="00B152A1" w:rsidTr="006C63FF">
        <w:tc>
          <w:tcPr>
            <w:tcW w:w="534"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2</w:t>
            </w:r>
          </w:p>
        </w:tc>
        <w:tc>
          <w:tcPr>
            <w:tcW w:w="6237" w:type="dxa"/>
            <w:vAlign w:val="center"/>
          </w:tcPr>
          <w:p w:rsidR="00190719" w:rsidRPr="000B3D77" w:rsidRDefault="00190719" w:rsidP="006C63FF">
            <w:pPr>
              <w:spacing w:line="270" w:lineRule="atLeast"/>
              <w:rPr>
                <w:rFonts w:ascii="Times New Roman" w:eastAsia="Times New Roman" w:hAnsi="Times New Roman" w:cs="Times New Roman"/>
                <w:sz w:val="20"/>
                <w:szCs w:val="20"/>
              </w:rPr>
            </w:pPr>
            <w:r w:rsidRPr="000B3D77">
              <w:rPr>
                <w:rFonts w:ascii="Times New Roman" w:eastAsia="Times New Roman" w:hAnsi="Times New Roman" w:cs="Times New Roman"/>
                <w:sz w:val="20"/>
                <w:szCs w:val="20"/>
              </w:rPr>
              <w:t>Uzmanlık alanı ile ilişkili olarak disiplinler-arası etkileşimin farkında olmak.</w:t>
            </w:r>
          </w:p>
        </w:tc>
        <w:tc>
          <w:tcPr>
            <w:tcW w:w="567" w:type="dxa"/>
            <w:vAlign w:val="center"/>
          </w:tcPr>
          <w:p w:rsidR="00190719" w:rsidRPr="000B3D77" w:rsidRDefault="00190719" w:rsidP="006C63FF">
            <w:pPr>
              <w:spacing w:line="240" w:lineRule="atLeast"/>
              <w:jc w:val="center"/>
              <w:rPr>
                <w:rFonts w:ascii="Times New Roman" w:eastAsia="Times New Roman" w:hAnsi="Times New Roman" w:cs="Times New Roman"/>
                <w:sz w:val="20"/>
                <w:szCs w:val="20"/>
              </w:rPr>
            </w:pPr>
          </w:p>
        </w:tc>
        <w:tc>
          <w:tcPr>
            <w:tcW w:w="567" w:type="dxa"/>
            <w:vAlign w:val="center"/>
          </w:tcPr>
          <w:p w:rsidR="00190719" w:rsidRPr="000B3D77" w:rsidRDefault="00190719" w:rsidP="006C63FF">
            <w:pPr>
              <w:spacing w:line="240" w:lineRule="atLeast"/>
              <w:jc w:val="center"/>
              <w:rPr>
                <w:rFonts w:ascii="Times New Roman" w:eastAsia="Times New Roman" w:hAnsi="Times New Roman" w:cs="Times New Roman"/>
                <w:sz w:val="20"/>
                <w:szCs w:val="20"/>
              </w:rPr>
            </w:pPr>
          </w:p>
        </w:tc>
        <w:tc>
          <w:tcPr>
            <w:tcW w:w="425" w:type="dxa"/>
            <w:vAlign w:val="center"/>
          </w:tcPr>
          <w:p w:rsidR="00190719" w:rsidRPr="000B3D77" w:rsidRDefault="00190719" w:rsidP="006C63FF">
            <w:pPr>
              <w:spacing w:line="240" w:lineRule="atLeast"/>
              <w:jc w:val="center"/>
              <w:rPr>
                <w:rFonts w:ascii="Times New Roman" w:eastAsia="Times New Roman" w:hAnsi="Times New Roman" w:cs="Times New Roman"/>
                <w:sz w:val="20"/>
                <w:szCs w:val="20"/>
              </w:rPr>
            </w:pPr>
          </w:p>
        </w:tc>
        <w:tc>
          <w:tcPr>
            <w:tcW w:w="425" w:type="dxa"/>
            <w:vAlign w:val="center"/>
          </w:tcPr>
          <w:p w:rsidR="00190719" w:rsidRPr="000B3D77" w:rsidRDefault="00190719" w:rsidP="006C63FF">
            <w:pPr>
              <w:spacing w:line="240" w:lineRule="atLeast"/>
              <w:jc w:val="center"/>
              <w:rPr>
                <w:rFonts w:ascii="Times New Roman" w:eastAsia="Times New Roman" w:hAnsi="Times New Roman" w:cs="Times New Roman"/>
                <w:sz w:val="20"/>
                <w:szCs w:val="20"/>
              </w:rPr>
            </w:pPr>
            <w:r w:rsidRPr="000B3D77">
              <w:rPr>
                <w:rFonts w:ascii="Times New Roman" w:eastAsia="Times New Roman" w:hAnsi="Times New Roman" w:cs="Times New Roman"/>
                <w:bCs/>
                <w:sz w:val="20"/>
                <w:szCs w:val="20"/>
              </w:rPr>
              <w:t>X</w:t>
            </w:r>
          </w:p>
        </w:tc>
        <w:tc>
          <w:tcPr>
            <w:tcW w:w="425" w:type="dxa"/>
            <w:vAlign w:val="center"/>
          </w:tcPr>
          <w:p w:rsidR="00190719" w:rsidRPr="000B3D77" w:rsidRDefault="00190719" w:rsidP="006C63FF">
            <w:pPr>
              <w:spacing w:line="240" w:lineRule="atLeast"/>
              <w:jc w:val="center"/>
              <w:rPr>
                <w:rFonts w:ascii="Times New Roman" w:eastAsia="Times New Roman" w:hAnsi="Times New Roman" w:cs="Times New Roman"/>
                <w:sz w:val="20"/>
                <w:szCs w:val="20"/>
              </w:rPr>
            </w:pPr>
          </w:p>
        </w:tc>
      </w:tr>
      <w:tr w:rsidR="00190719" w:rsidRPr="00B152A1" w:rsidTr="006C63FF">
        <w:tc>
          <w:tcPr>
            <w:tcW w:w="534"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3</w:t>
            </w:r>
          </w:p>
        </w:tc>
        <w:tc>
          <w:tcPr>
            <w:tcW w:w="6237" w:type="dxa"/>
            <w:vAlign w:val="center"/>
          </w:tcPr>
          <w:p w:rsidR="00190719" w:rsidRPr="000B3D77" w:rsidRDefault="00190719" w:rsidP="006C63FF">
            <w:pPr>
              <w:spacing w:line="270" w:lineRule="atLeast"/>
              <w:rPr>
                <w:rFonts w:ascii="Times New Roman" w:eastAsia="Times New Roman" w:hAnsi="Times New Roman" w:cs="Times New Roman"/>
                <w:sz w:val="20"/>
                <w:szCs w:val="20"/>
              </w:rPr>
            </w:pPr>
            <w:r w:rsidRPr="000B3D77">
              <w:rPr>
                <w:rFonts w:ascii="Times New Roman" w:eastAsia="Times New Roman" w:hAnsi="Times New Roman" w:cs="Times New Roman"/>
                <w:sz w:val="20"/>
                <w:szCs w:val="20"/>
              </w:rPr>
              <w:t>Uzmanlık alanı ile ilişkili olarak görev aldığı konularda ekip çalışması yapar ve ekibi ile bilgilerini paylaşır.</w:t>
            </w:r>
          </w:p>
        </w:tc>
        <w:tc>
          <w:tcPr>
            <w:tcW w:w="567" w:type="dxa"/>
            <w:vAlign w:val="center"/>
          </w:tcPr>
          <w:p w:rsidR="00190719" w:rsidRPr="000B3D77" w:rsidRDefault="00190719" w:rsidP="006C63FF">
            <w:pPr>
              <w:spacing w:line="240" w:lineRule="atLeast"/>
              <w:jc w:val="center"/>
              <w:rPr>
                <w:rFonts w:ascii="Times New Roman" w:eastAsia="Times New Roman" w:hAnsi="Times New Roman" w:cs="Times New Roman"/>
                <w:sz w:val="20"/>
                <w:szCs w:val="20"/>
              </w:rPr>
            </w:pPr>
          </w:p>
        </w:tc>
        <w:tc>
          <w:tcPr>
            <w:tcW w:w="567" w:type="dxa"/>
            <w:vAlign w:val="center"/>
          </w:tcPr>
          <w:p w:rsidR="00190719" w:rsidRPr="000B3D77" w:rsidRDefault="00190719" w:rsidP="006C63FF">
            <w:pPr>
              <w:spacing w:line="240" w:lineRule="atLeast"/>
              <w:jc w:val="center"/>
              <w:rPr>
                <w:rFonts w:ascii="Times New Roman" w:eastAsia="Times New Roman" w:hAnsi="Times New Roman" w:cs="Times New Roman"/>
                <w:sz w:val="20"/>
                <w:szCs w:val="20"/>
              </w:rPr>
            </w:pPr>
          </w:p>
        </w:tc>
        <w:tc>
          <w:tcPr>
            <w:tcW w:w="425" w:type="dxa"/>
            <w:vAlign w:val="center"/>
          </w:tcPr>
          <w:p w:rsidR="00190719" w:rsidRPr="000B3D77" w:rsidRDefault="00190719" w:rsidP="006C63FF">
            <w:pPr>
              <w:spacing w:line="240" w:lineRule="atLeast"/>
              <w:jc w:val="center"/>
              <w:rPr>
                <w:rFonts w:ascii="Times New Roman" w:eastAsia="Times New Roman" w:hAnsi="Times New Roman" w:cs="Times New Roman"/>
                <w:sz w:val="20"/>
                <w:szCs w:val="20"/>
              </w:rPr>
            </w:pPr>
            <w:r w:rsidRPr="000B3D77">
              <w:rPr>
                <w:rFonts w:ascii="Times New Roman" w:eastAsia="Times New Roman" w:hAnsi="Times New Roman" w:cs="Times New Roman"/>
                <w:bCs/>
                <w:sz w:val="20"/>
                <w:szCs w:val="20"/>
              </w:rPr>
              <w:t>X</w:t>
            </w:r>
          </w:p>
        </w:tc>
        <w:tc>
          <w:tcPr>
            <w:tcW w:w="425" w:type="dxa"/>
            <w:vAlign w:val="center"/>
          </w:tcPr>
          <w:p w:rsidR="00190719" w:rsidRPr="000B3D77" w:rsidRDefault="00190719" w:rsidP="006C63FF">
            <w:pPr>
              <w:spacing w:line="240" w:lineRule="atLeast"/>
              <w:jc w:val="center"/>
              <w:rPr>
                <w:rFonts w:ascii="Times New Roman" w:eastAsia="Times New Roman" w:hAnsi="Times New Roman" w:cs="Times New Roman"/>
                <w:sz w:val="20"/>
                <w:szCs w:val="20"/>
              </w:rPr>
            </w:pPr>
          </w:p>
        </w:tc>
        <w:tc>
          <w:tcPr>
            <w:tcW w:w="425" w:type="dxa"/>
            <w:vAlign w:val="center"/>
          </w:tcPr>
          <w:p w:rsidR="00190719" w:rsidRPr="000B3D77" w:rsidRDefault="00190719" w:rsidP="006C63FF">
            <w:pPr>
              <w:spacing w:line="240" w:lineRule="atLeast"/>
              <w:jc w:val="center"/>
              <w:rPr>
                <w:rFonts w:ascii="Times New Roman" w:eastAsia="Times New Roman" w:hAnsi="Times New Roman" w:cs="Times New Roman"/>
                <w:sz w:val="20"/>
                <w:szCs w:val="20"/>
              </w:rPr>
            </w:pPr>
          </w:p>
        </w:tc>
      </w:tr>
      <w:tr w:rsidR="00190719" w:rsidRPr="00B152A1" w:rsidTr="006C63FF">
        <w:tc>
          <w:tcPr>
            <w:tcW w:w="534"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4</w:t>
            </w:r>
          </w:p>
        </w:tc>
        <w:tc>
          <w:tcPr>
            <w:tcW w:w="6237" w:type="dxa"/>
            <w:vAlign w:val="center"/>
          </w:tcPr>
          <w:p w:rsidR="00190719" w:rsidRPr="000B3D77" w:rsidRDefault="00190719" w:rsidP="006C63FF">
            <w:pPr>
              <w:spacing w:line="270" w:lineRule="atLeast"/>
              <w:rPr>
                <w:rFonts w:ascii="Times New Roman" w:eastAsia="Times New Roman" w:hAnsi="Times New Roman" w:cs="Times New Roman"/>
                <w:sz w:val="20"/>
                <w:szCs w:val="20"/>
              </w:rPr>
            </w:pPr>
            <w:r w:rsidRPr="000B3D77">
              <w:rPr>
                <w:rFonts w:ascii="Times New Roman" w:eastAsia="Times New Roman" w:hAnsi="Times New Roman" w:cs="Times New Roman"/>
                <w:sz w:val="20"/>
                <w:szCs w:val="20"/>
              </w:rPr>
              <w:t>Uzmanlık alanı ile ilişkili olarak görev aldığı konularda sorunları tanımlar, analiz eder ve çözüm yolları sunar</w:t>
            </w:r>
          </w:p>
        </w:tc>
        <w:tc>
          <w:tcPr>
            <w:tcW w:w="567" w:type="dxa"/>
            <w:vAlign w:val="center"/>
          </w:tcPr>
          <w:p w:rsidR="00190719" w:rsidRPr="000B3D77" w:rsidRDefault="00190719" w:rsidP="006C63FF">
            <w:pPr>
              <w:spacing w:line="240" w:lineRule="atLeast"/>
              <w:jc w:val="center"/>
              <w:rPr>
                <w:rFonts w:ascii="Times New Roman" w:eastAsia="Times New Roman" w:hAnsi="Times New Roman" w:cs="Times New Roman"/>
                <w:sz w:val="20"/>
                <w:szCs w:val="20"/>
              </w:rPr>
            </w:pPr>
          </w:p>
        </w:tc>
        <w:tc>
          <w:tcPr>
            <w:tcW w:w="567" w:type="dxa"/>
            <w:vAlign w:val="center"/>
          </w:tcPr>
          <w:p w:rsidR="00190719" w:rsidRPr="000B3D77" w:rsidRDefault="00190719" w:rsidP="006C63FF">
            <w:pPr>
              <w:spacing w:line="240" w:lineRule="atLeast"/>
              <w:jc w:val="center"/>
              <w:rPr>
                <w:rFonts w:ascii="Times New Roman" w:eastAsia="Times New Roman" w:hAnsi="Times New Roman" w:cs="Times New Roman"/>
                <w:sz w:val="20"/>
                <w:szCs w:val="20"/>
              </w:rPr>
            </w:pPr>
          </w:p>
        </w:tc>
        <w:tc>
          <w:tcPr>
            <w:tcW w:w="425" w:type="dxa"/>
            <w:vAlign w:val="center"/>
          </w:tcPr>
          <w:p w:rsidR="00190719" w:rsidRPr="000B3D77" w:rsidRDefault="00190719" w:rsidP="006C63FF">
            <w:pPr>
              <w:spacing w:line="240" w:lineRule="atLeast"/>
              <w:jc w:val="center"/>
              <w:rPr>
                <w:rFonts w:ascii="Times New Roman" w:eastAsia="Times New Roman" w:hAnsi="Times New Roman" w:cs="Times New Roman"/>
                <w:sz w:val="20"/>
                <w:szCs w:val="20"/>
              </w:rPr>
            </w:pPr>
          </w:p>
        </w:tc>
        <w:tc>
          <w:tcPr>
            <w:tcW w:w="425" w:type="dxa"/>
            <w:vAlign w:val="center"/>
          </w:tcPr>
          <w:p w:rsidR="00190719" w:rsidRPr="000B3D77" w:rsidRDefault="00190719" w:rsidP="006C63FF">
            <w:pPr>
              <w:spacing w:line="240" w:lineRule="atLeast"/>
              <w:jc w:val="center"/>
              <w:rPr>
                <w:rFonts w:ascii="Times New Roman" w:eastAsia="Times New Roman" w:hAnsi="Times New Roman" w:cs="Times New Roman"/>
                <w:sz w:val="20"/>
                <w:szCs w:val="20"/>
              </w:rPr>
            </w:pPr>
            <w:r w:rsidRPr="000B3D77">
              <w:rPr>
                <w:rFonts w:ascii="Times New Roman" w:eastAsia="Times New Roman" w:hAnsi="Times New Roman" w:cs="Times New Roman"/>
                <w:bCs/>
                <w:sz w:val="20"/>
                <w:szCs w:val="20"/>
              </w:rPr>
              <w:t>X</w:t>
            </w:r>
          </w:p>
        </w:tc>
        <w:tc>
          <w:tcPr>
            <w:tcW w:w="425" w:type="dxa"/>
            <w:vAlign w:val="center"/>
          </w:tcPr>
          <w:p w:rsidR="00190719" w:rsidRPr="000B3D77" w:rsidRDefault="00190719" w:rsidP="006C63FF">
            <w:pPr>
              <w:spacing w:line="240" w:lineRule="atLeast"/>
              <w:jc w:val="center"/>
              <w:rPr>
                <w:rFonts w:ascii="Times New Roman" w:eastAsia="Times New Roman" w:hAnsi="Times New Roman" w:cs="Times New Roman"/>
                <w:sz w:val="20"/>
                <w:szCs w:val="20"/>
              </w:rPr>
            </w:pPr>
          </w:p>
        </w:tc>
      </w:tr>
      <w:tr w:rsidR="00190719" w:rsidRPr="00B152A1" w:rsidTr="006C63FF">
        <w:tc>
          <w:tcPr>
            <w:tcW w:w="534"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5</w:t>
            </w:r>
          </w:p>
        </w:tc>
        <w:tc>
          <w:tcPr>
            <w:tcW w:w="6237" w:type="dxa"/>
            <w:vAlign w:val="center"/>
          </w:tcPr>
          <w:p w:rsidR="00190719" w:rsidRPr="000B3D77" w:rsidRDefault="00190719" w:rsidP="006C63FF">
            <w:pPr>
              <w:spacing w:line="270" w:lineRule="atLeast"/>
              <w:rPr>
                <w:rFonts w:ascii="Times New Roman" w:eastAsia="Times New Roman" w:hAnsi="Times New Roman" w:cs="Times New Roman"/>
                <w:sz w:val="20"/>
                <w:szCs w:val="20"/>
              </w:rPr>
            </w:pPr>
            <w:r w:rsidRPr="000B3D77">
              <w:rPr>
                <w:rFonts w:ascii="Times New Roman" w:eastAsia="Times New Roman" w:hAnsi="Times New Roman" w:cs="Times New Roman"/>
                <w:sz w:val="20"/>
                <w:szCs w:val="20"/>
              </w:rPr>
              <w:t>Uzmanlık alanı ile ilişkili olarak görev aldığı alanlarda bağımsız araştırma ve çalışma yapar, projelere katkı verir ve sorumluluk alır.</w:t>
            </w:r>
          </w:p>
        </w:tc>
        <w:tc>
          <w:tcPr>
            <w:tcW w:w="567" w:type="dxa"/>
            <w:vAlign w:val="center"/>
          </w:tcPr>
          <w:p w:rsidR="00190719" w:rsidRPr="000B3D77" w:rsidRDefault="00190719" w:rsidP="006C63FF">
            <w:pPr>
              <w:spacing w:line="240" w:lineRule="atLeast"/>
              <w:jc w:val="center"/>
              <w:rPr>
                <w:rFonts w:ascii="Times New Roman" w:eastAsia="Times New Roman" w:hAnsi="Times New Roman" w:cs="Times New Roman"/>
                <w:sz w:val="20"/>
                <w:szCs w:val="20"/>
              </w:rPr>
            </w:pPr>
          </w:p>
        </w:tc>
        <w:tc>
          <w:tcPr>
            <w:tcW w:w="567" w:type="dxa"/>
            <w:vAlign w:val="center"/>
          </w:tcPr>
          <w:p w:rsidR="00190719" w:rsidRPr="000B3D77" w:rsidRDefault="00190719" w:rsidP="006C63FF">
            <w:pPr>
              <w:spacing w:line="240" w:lineRule="atLeast"/>
              <w:jc w:val="center"/>
              <w:rPr>
                <w:rFonts w:ascii="Times New Roman" w:eastAsia="Times New Roman" w:hAnsi="Times New Roman" w:cs="Times New Roman"/>
                <w:sz w:val="20"/>
                <w:szCs w:val="20"/>
              </w:rPr>
            </w:pPr>
          </w:p>
        </w:tc>
        <w:tc>
          <w:tcPr>
            <w:tcW w:w="425" w:type="dxa"/>
            <w:vAlign w:val="center"/>
          </w:tcPr>
          <w:p w:rsidR="00190719" w:rsidRPr="000B3D77" w:rsidRDefault="00190719" w:rsidP="006C63FF">
            <w:pPr>
              <w:spacing w:line="240" w:lineRule="atLeast"/>
              <w:jc w:val="center"/>
              <w:rPr>
                <w:rFonts w:ascii="Times New Roman" w:eastAsia="Times New Roman" w:hAnsi="Times New Roman" w:cs="Times New Roman"/>
                <w:sz w:val="20"/>
                <w:szCs w:val="20"/>
              </w:rPr>
            </w:pPr>
          </w:p>
        </w:tc>
        <w:tc>
          <w:tcPr>
            <w:tcW w:w="425" w:type="dxa"/>
            <w:vAlign w:val="center"/>
          </w:tcPr>
          <w:p w:rsidR="00190719" w:rsidRPr="000B3D77" w:rsidRDefault="00190719" w:rsidP="006C63FF">
            <w:pPr>
              <w:spacing w:line="240" w:lineRule="atLeast"/>
              <w:jc w:val="center"/>
              <w:rPr>
                <w:rFonts w:ascii="Times New Roman" w:eastAsia="Times New Roman" w:hAnsi="Times New Roman" w:cs="Times New Roman"/>
                <w:sz w:val="20"/>
                <w:szCs w:val="20"/>
              </w:rPr>
            </w:pPr>
            <w:r w:rsidRPr="000B3D77">
              <w:rPr>
                <w:rFonts w:ascii="Times New Roman" w:eastAsia="Times New Roman" w:hAnsi="Times New Roman" w:cs="Times New Roman"/>
                <w:bCs/>
                <w:sz w:val="20"/>
                <w:szCs w:val="20"/>
              </w:rPr>
              <w:t>X</w:t>
            </w:r>
          </w:p>
        </w:tc>
        <w:tc>
          <w:tcPr>
            <w:tcW w:w="425" w:type="dxa"/>
            <w:vAlign w:val="center"/>
          </w:tcPr>
          <w:p w:rsidR="00190719" w:rsidRPr="000B3D77" w:rsidRDefault="00190719" w:rsidP="006C63FF">
            <w:pPr>
              <w:spacing w:line="240" w:lineRule="atLeast"/>
              <w:jc w:val="center"/>
              <w:rPr>
                <w:rFonts w:ascii="Times New Roman" w:eastAsia="Times New Roman" w:hAnsi="Times New Roman" w:cs="Times New Roman"/>
                <w:sz w:val="20"/>
                <w:szCs w:val="20"/>
              </w:rPr>
            </w:pPr>
          </w:p>
        </w:tc>
      </w:tr>
      <w:tr w:rsidR="00190719" w:rsidRPr="00B152A1" w:rsidTr="006C63FF">
        <w:tc>
          <w:tcPr>
            <w:tcW w:w="534"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6</w:t>
            </w:r>
          </w:p>
        </w:tc>
        <w:tc>
          <w:tcPr>
            <w:tcW w:w="6237" w:type="dxa"/>
            <w:vAlign w:val="center"/>
          </w:tcPr>
          <w:p w:rsidR="00190719" w:rsidRPr="000B3D77" w:rsidRDefault="00190719" w:rsidP="006C63FF">
            <w:pPr>
              <w:spacing w:line="270" w:lineRule="atLeast"/>
              <w:rPr>
                <w:rFonts w:ascii="Times New Roman" w:eastAsia="Times New Roman" w:hAnsi="Times New Roman" w:cs="Times New Roman"/>
                <w:sz w:val="20"/>
                <w:szCs w:val="20"/>
              </w:rPr>
            </w:pPr>
            <w:r w:rsidRPr="000B3D77">
              <w:rPr>
                <w:rFonts w:ascii="Times New Roman" w:eastAsia="Times New Roman" w:hAnsi="Times New Roman" w:cs="Times New Roman"/>
                <w:sz w:val="20"/>
                <w:szCs w:val="20"/>
              </w:rPr>
              <w:t xml:space="preserve">Uzmanlık alanı ile ilişkili olarak görev aldığı alanlarda örgütün </w:t>
            </w:r>
            <w:proofErr w:type="gramStart"/>
            <w:r w:rsidRPr="000B3D77">
              <w:rPr>
                <w:rFonts w:ascii="Times New Roman" w:eastAsia="Times New Roman" w:hAnsi="Times New Roman" w:cs="Times New Roman"/>
                <w:sz w:val="20"/>
                <w:szCs w:val="20"/>
              </w:rPr>
              <w:t>vizyon</w:t>
            </w:r>
            <w:proofErr w:type="gramEnd"/>
            <w:r w:rsidRPr="000B3D77">
              <w:rPr>
                <w:rFonts w:ascii="Times New Roman" w:eastAsia="Times New Roman" w:hAnsi="Times New Roman" w:cs="Times New Roman"/>
                <w:sz w:val="20"/>
                <w:szCs w:val="20"/>
              </w:rPr>
              <w:t>, amaç ve hedeflerini belirleyebilir.</w:t>
            </w:r>
          </w:p>
        </w:tc>
        <w:tc>
          <w:tcPr>
            <w:tcW w:w="567" w:type="dxa"/>
            <w:vAlign w:val="center"/>
          </w:tcPr>
          <w:p w:rsidR="00190719" w:rsidRPr="000B3D77" w:rsidRDefault="00190719" w:rsidP="006C63FF">
            <w:pPr>
              <w:spacing w:line="240" w:lineRule="atLeast"/>
              <w:jc w:val="center"/>
              <w:rPr>
                <w:rFonts w:ascii="Times New Roman" w:eastAsia="Times New Roman" w:hAnsi="Times New Roman" w:cs="Times New Roman"/>
                <w:sz w:val="20"/>
                <w:szCs w:val="20"/>
              </w:rPr>
            </w:pPr>
          </w:p>
        </w:tc>
        <w:tc>
          <w:tcPr>
            <w:tcW w:w="567" w:type="dxa"/>
            <w:vAlign w:val="center"/>
          </w:tcPr>
          <w:p w:rsidR="00190719" w:rsidRPr="000B3D77" w:rsidRDefault="00190719" w:rsidP="006C63FF">
            <w:pPr>
              <w:spacing w:line="240" w:lineRule="atLeast"/>
              <w:jc w:val="center"/>
              <w:rPr>
                <w:rFonts w:ascii="Times New Roman" w:eastAsia="Times New Roman" w:hAnsi="Times New Roman" w:cs="Times New Roman"/>
                <w:sz w:val="20"/>
                <w:szCs w:val="20"/>
              </w:rPr>
            </w:pPr>
            <w:r w:rsidRPr="000B3D77">
              <w:rPr>
                <w:rFonts w:ascii="Times New Roman" w:eastAsia="Times New Roman" w:hAnsi="Times New Roman" w:cs="Times New Roman"/>
                <w:bCs/>
                <w:sz w:val="20"/>
                <w:szCs w:val="20"/>
              </w:rPr>
              <w:t>X</w:t>
            </w:r>
          </w:p>
        </w:tc>
        <w:tc>
          <w:tcPr>
            <w:tcW w:w="425" w:type="dxa"/>
            <w:vAlign w:val="center"/>
          </w:tcPr>
          <w:p w:rsidR="00190719" w:rsidRPr="000B3D77" w:rsidRDefault="00190719" w:rsidP="006C63FF">
            <w:pPr>
              <w:spacing w:line="240" w:lineRule="atLeast"/>
              <w:jc w:val="center"/>
              <w:rPr>
                <w:rFonts w:ascii="Times New Roman" w:eastAsia="Times New Roman" w:hAnsi="Times New Roman" w:cs="Times New Roman"/>
                <w:sz w:val="20"/>
                <w:szCs w:val="20"/>
              </w:rPr>
            </w:pPr>
          </w:p>
        </w:tc>
        <w:tc>
          <w:tcPr>
            <w:tcW w:w="425" w:type="dxa"/>
            <w:vAlign w:val="center"/>
          </w:tcPr>
          <w:p w:rsidR="00190719" w:rsidRPr="000B3D77" w:rsidRDefault="00190719" w:rsidP="006C63FF">
            <w:pPr>
              <w:spacing w:line="240" w:lineRule="atLeast"/>
              <w:jc w:val="center"/>
              <w:rPr>
                <w:rFonts w:ascii="Times New Roman" w:eastAsia="Times New Roman" w:hAnsi="Times New Roman" w:cs="Times New Roman"/>
                <w:sz w:val="20"/>
                <w:szCs w:val="20"/>
              </w:rPr>
            </w:pPr>
          </w:p>
        </w:tc>
        <w:tc>
          <w:tcPr>
            <w:tcW w:w="425" w:type="dxa"/>
            <w:vAlign w:val="center"/>
          </w:tcPr>
          <w:p w:rsidR="00190719" w:rsidRPr="000B3D77" w:rsidRDefault="00190719" w:rsidP="006C63FF">
            <w:pPr>
              <w:spacing w:line="240" w:lineRule="atLeast"/>
              <w:jc w:val="center"/>
              <w:rPr>
                <w:rFonts w:ascii="Times New Roman" w:eastAsia="Times New Roman" w:hAnsi="Times New Roman" w:cs="Times New Roman"/>
                <w:sz w:val="20"/>
                <w:szCs w:val="20"/>
              </w:rPr>
            </w:pPr>
          </w:p>
        </w:tc>
      </w:tr>
      <w:tr w:rsidR="00190719" w:rsidRPr="00B152A1" w:rsidTr="006C63FF">
        <w:tc>
          <w:tcPr>
            <w:tcW w:w="534" w:type="dxa"/>
          </w:tcPr>
          <w:p w:rsidR="00190719" w:rsidRPr="00B152A1" w:rsidRDefault="00190719" w:rsidP="006C63FF">
            <w:pPr>
              <w:rPr>
                <w:rFonts w:ascii="Times New Roman" w:hAnsi="Times New Roman" w:cs="Times New Roman"/>
                <w:b/>
                <w:sz w:val="20"/>
                <w:szCs w:val="20"/>
              </w:rPr>
            </w:pPr>
            <w:r w:rsidRPr="00B152A1">
              <w:rPr>
                <w:rFonts w:ascii="Times New Roman" w:hAnsi="Times New Roman" w:cs="Times New Roman"/>
                <w:b/>
                <w:sz w:val="20"/>
                <w:szCs w:val="20"/>
              </w:rPr>
              <w:t>7</w:t>
            </w:r>
          </w:p>
        </w:tc>
        <w:tc>
          <w:tcPr>
            <w:tcW w:w="6237" w:type="dxa"/>
            <w:vAlign w:val="center"/>
          </w:tcPr>
          <w:p w:rsidR="00190719" w:rsidRPr="000B3D77" w:rsidRDefault="00190719" w:rsidP="006C63FF">
            <w:pPr>
              <w:spacing w:line="270" w:lineRule="atLeast"/>
              <w:rPr>
                <w:rFonts w:ascii="Times New Roman" w:eastAsia="Times New Roman" w:hAnsi="Times New Roman" w:cs="Times New Roman"/>
                <w:sz w:val="20"/>
                <w:szCs w:val="20"/>
              </w:rPr>
            </w:pPr>
            <w:r w:rsidRPr="000B3D77">
              <w:rPr>
                <w:rFonts w:ascii="Times New Roman" w:eastAsia="Times New Roman" w:hAnsi="Times New Roman" w:cs="Times New Roman"/>
                <w:sz w:val="20"/>
                <w:szCs w:val="20"/>
              </w:rPr>
              <w:t>Uzmanlık alanı ile ilişkili olarak görev aldığı alanlar kapsamında sahip olduğu bilgileri sorgular.</w:t>
            </w:r>
          </w:p>
        </w:tc>
        <w:tc>
          <w:tcPr>
            <w:tcW w:w="567" w:type="dxa"/>
            <w:vAlign w:val="center"/>
          </w:tcPr>
          <w:p w:rsidR="00190719" w:rsidRPr="000B3D77" w:rsidRDefault="00190719" w:rsidP="006C63FF">
            <w:pPr>
              <w:spacing w:line="240" w:lineRule="atLeast"/>
              <w:jc w:val="center"/>
              <w:rPr>
                <w:rFonts w:ascii="Times New Roman" w:eastAsia="Times New Roman" w:hAnsi="Times New Roman" w:cs="Times New Roman"/>
                <w:sz w:val="20"/>
                <w:szCs w:val="20"/>
              </w:rPr>
            </w:pPr>
          </w:p>
        </w:tc>
        <w:tc>
          <w:tcPr>
            <w:tcW w:w="567" w:type="dxa"/>
            <w:vAlign w:val="center"/>
          </w:tcPr>
          <w:p w:rsidR="00190719" w:rsidRPr="000B3D77" w:rsidRDefault="00190719" w:rsidP="006C63FF">
            <w:pPr>
              <w:spacing w:line="240" w:lineRule="atLeast"/>
              <w:jc w:val="center"/>
              <w:rPr>
                <w:rFonts w:ascii="Times New Roman" w:eastAsia="Times New Roman" w:hAnsi="Times New Roman" w:cs="Times New Roman"/>
                <w:sz w:val="20"/>
                <w:szCs w:val="20"/>
              </w:rPr>
            </w:pPr>
          </w:p>
        </w:tc>
        <w:tc>
          <w:tcPr>
            <w:tcW w:w="425" w:type="dxa"/>
            <w:vAlign w:val="center"/>
          </w:tcPr>
          <w:p w:rsidR="00190719" w:rsidRPr="000B3D77" w:rsidRDefault="00190719" w:rsidP="006C63FF">
            <w:pPr>
              <w:spacing w:line="240" w:lineRule="atLeast"/>
              <w:jc w:val="center"/>
              <w:rPr>
                <w:rFonts w:ascii="Times New Roman" w:eastAsia="Times New Roman" w:hAnsi="Times New Roman" w:cs="Times New Roman"/>
                <w:sz w:val="20"/>
                <w:szCs w:val="20"/>
              </w:rPr>
            </w:pPr>
          </w:p>
        </w:tc>
        <w:tc>
          <w:tcPr>
            <w:tcW w:w="425" w:type="dxa"/>
            <w:vAlign w:val="center"/>
          </w:tcPr>
          <w:p w:rsidR="00190719" w:rsidRPr="000B3D77" w:rsidRDefault="00190719" w:rsidP="006C63FF">
            <w:pPr>
              <w:spacing w:line="240" w:lineRule="atLeast"/>
              <w:jc w:val="center"/>
              <w:rPr>
                <w:rFonts w:ascii="Times New Roman" w:eastAsia="Times New Roman" w:hAnsi="Times New Roman" w:cs="Times New Roman"/>
                <w:sz w:val="20"/>
                <w:szCs w:val="20"/>
              </w:rPr>
            </w:pPr>
            <w:r w:rsidRPr="000B3D77">
              <w:rPr>
                <w:rFonts w:ascii="Times New Roman" w:eastAsia="Times New Roman" w:hAnsi="Times New Roman" w:cs="Times New Roman"/>
                <w:bCs/>
                <w:sz w:val="20"/>
                <w:szCs w:val="20"/>
              </w:rPr>
              <w:t>X</w:t>
            </w:r>
          </w:p>
        </w:tc>
        <w:tc>
          <w:tcPr>
            <w:tcW w:w="425" w:type="dxa"/>
            <w:vAlign w:val="center"/>
          </w:tcPr>
          <w:p w:rsidR="00190719" w:rsidRPr="000B3D77" w:rsidRDefault="00190719" w:rsidP="006C63FF">
            <w:pPr>
              <w:spacing w:line="240" w:lineRule="atLeast"/>
              <w:jc w:val="center"/>
              <w:rPr>
                <w:rFonts w:ascii="Times New Roman" w:eastAsia="Times New Roman" w:hAnsi="Times New Roman" w:cs="Times New Roman"/>
                <w:sz w:val="20"/>
                <w:szCs w:val="20"/>
              </w:rPr>
            </w:pPr>
          </w:p>
        </w:tc>
      </w:tr>
      <w:tr w:rsidR="00190719" w:rsidRPr="00B152A1" w:rsidTr="006C63FF">
        <w:tc>
          <w:tcPr>
            <w:tcW w:w="534" w:type="dxa"/>
          </w:tcPr>
          <w:p w:rsidR="00190719" w:rsidRPr="00B152A1" w:rsidRDefault="00190719" w:rsidP="006C63FF">
            <w:pPr>
              <w:rPr>
                <w:rFonts w:ascii="Times New Roman" w:hAnsi="Times New Roman" w:cs="Times New Roman"/>
                <w:b/>
                <w:sz w:val="20"/>
                <w:szCs w:val="20"/>
              </w:rPr>
            </w:pPr>
            <w:r w:rsidRPr="00B152A1">
              <w:rPr>
                <w:rFonts w:ascii="Times New Roman" w:hAnsi="Times New Roman" w:cs="Times New Roman"/>
                <w:b/>
                <w:sz w:val="20"/>
                <w:szCs w:val="20"/>
              </w:rPr>
              <w:t>8</w:t>
            </w:r>
          </w:p>
        </w:tc>
        <w:tc>
          <w:tcPr>
            <w:tcW w:w="6237" w:type="dxa"/>
            <w:vAlign w:val="center"/>
          </w:tcPr>
          <w:p w:rsidR="00190719" w:rsidRPr="000B3D77" w:rsidRDefault="00190719" w:rsidP="006C63FF">
            <w:pPr>
              <w:spacing w:line="270" w:lineRule="atLeast"/>
              <w:rPr>
                <w:rFonts w:ascii="Times New Roman" w:eastAsia="Times New Roman" w:hAnsi="Times New Roman" w:cs="Times New Roman"/>
                <w:sz w:val="20"/>
                <w:szCs w:val="20"/>
              </w:rPr>
            </w:pPr>
            <w:r w:rsidRPr="000B3D77">
              <w:rPr>
                <w:rFonts w:ascii="Times New Roman" w:eastAsia="Times New Roman" w:hAnsi="Times New Roman" w:cs="Times New Roman"/>
                <w:sz w:val="20"/>
                <w:szCs w:val="20"/>
              </w:rPr>
              <w:t>Uzmanlık alanı ile ilişkili olarak görev aldığı alanlarda sahip olduğu birikimini ve önerilerini her türlü iletişim aracını kullanarak aktarabilir, gerektiği durumlarda bunu en az bir yabancı dili kullanarak yapabilir.</w:t>
            </w:r>
          </w:p>
        </w:tc>
        <w:tc>
          <w:tcPr>
            <w:tcW w:w="567" w:type="dxa"/>
            <w:vAlign w:val="center"/>
          </w:tcPr>
          <w:p w:rsidR="00190719" w:rsidRPr="000B3D77" w:rsidRDefault="00190719" w:rsidP="006C63FF">
            <w:pPr>
              <w:spacing w:line="240" w:lineRule="atLeast"/>
              <w:jc w:val="center"/>
              <w:rPr>
                <w:rFonts w:ascii="Times New Roman" w:eastAsia="Times New Roman" w:hAnsi="Times New Roman" w:cs="Times New Roman"/>
                <w:sz w:val="20"/>
                <w:szCs w:val="20"/>
              </w:rPr>
            </w:pPr>
          </w:p>
        </w:tc>
        <w:tc>
          <w:tcPr>
            <w:tcW w:w="567" w:type="dxa"/>
            <w:vAlign w:val="center"/>
          </w:tcPr>
          <w:p w:rsidR="00190719" w:rsidRPr="000B3D77" w:rsidRDefault="00190719" w:rsidP="006C63FF">
            <w:pPr>
              <w:spacing w:line="240" w:lineRule="atLeast"/>
              <w:jc w:val="center"/>
              <w:rPr>
                <w:rFonts w:ascii="Times New Roman" w:eastAsia="Times New Roman" w:hAnsi="Times New Roman" w:cs="Times New Roman"/>
                <w:sz w:val="20"/>
                <w:szCs w:val="20"/>
              </w:rPr>
            </w:pPr>
          </w:p>
        </w:tc>
        <w:tc>
          <w:tcPr>
            <w:tcW w:w="425" w:type="dxa"/>
            <w:vAlign w:val="center"/>
          </w:tcPr>
          <w:p w:rsidR="00190719" w:rsidRPr="000B3D77" w:rsidRDefault="00190719" w:rsidP="006C63FF">
            <w:pPr>
              <w:spacing w:line="240" w:lineRule="atLeast"/>
              <w:jc w:val="center"/>
              <w:rPr>
                <w:rFonts w:ascii="Times New Roman" w:eastAsia="Times New Roman" w:hAnsi="Times New Roman" w:cs="Times New Roman"/>
                <w:sz w:val="20"/>
                <w:szCs w:val="20"/>
              </w:rPr>
            </w:pPr>
          </w:p>
        </w:tc>
        <w:tc>
          <w:tcPr>
            <w:tcW w:w="425" w:type="dxa"/>
            <w:vAlign w:val="center"/>
          </w:tcPr>
          <w:p w:rsidR="00190719" w:rsidRPr="000B3D77" w:rsidRDefault="00190719" w:rsidP="006C63FF">
            <w:pPr>
              <w:spacing w:line="240" w:lineRule="atLeast"/>
              <w:jc w:val="center"/>
              <w:rPr>
                <w:rFonts w:ascii="Times New Roman" w:eastAsia="Times New Roman" w:hAnsi="Times New Roman" w:cs="Times New Roman"/>
                <w:sz w:val="20"/>
                <w:szCs w:val="20"/>
              </w:rPr>
            </w:pPr>
          </w:p>
        </w:tc>
        <w:tc>
          <w:tcPr>
            <w:tcW w:w="425" w:type="dxa"/>
            <w:vAlign w:val="center"/>
          </w:tcPr>
          <w:p w:rsidR="00190719" w:rsidRPr="000B3D77" w:rsidRDefault="00190719" w:rsidP="006C63FF">
            <w:pPr>
              <w:spacing w:line="240" w:lineRule="atLeast"/>
              <w:jc w:val="center"/>
              <w:rPr>
                <w:rFonts w:ascii="Times New Roman" w:eastAsia="Times New Roman" w:hAnsi="Times New Roman" w:cs="Times New Roman"/>
                <w:sz w:val="20"/>
                <w:szCs w:val="20"/>
              </w:rPr>
            </w:pPr>
          </w:p>
        </w:tc>
      </w:tr>
      <w:tr w:rsidR="00190719" w:rsidRPr="00B152A1" w:rsidTr="006C63FF">
        <w:tc>
          <w:tcPr>
            <w:tcW w:w="534" w:type="dxa"/>
          </w:tcPr>
          <w:p w:rsidR="00190719" w:rsidRPr="00B152A1" w:rsidRDefault="00190719" w:rsidP="006C63FF">
            <w:pPr>
              <w:rPr>
                <w:rFonts w:ascii="Times New Roman" w:hAnsi="Times New Roman" w:cs="Times New Roman"/>
                <w:b/>
                <w:sz w:val="20"/>
                <w:szCs w:val="20"/>
              </w:rPr>
            </w:pPr>
            <w:r w:rsidRPr="00B152A1">
              <w:rPr>
                <w:rFonts w:ascii="Times New Roman" w:hAnsi="Times New Roman" w:cs="Times New Roman"/>
                <w:b/>
                <w:sz w:val="20"/>
                <w:szCs w:val="20"/>
              </w:rPr>
              <w:t>9</w:t>
            </w:r>
          </w:p>
        </w:tc>
        <w:tc>
          <w:tcPr>
            <w:tcW w:w="6237" w:type="dxa"/>
            <w:vAlign w:val="center"/>
          </w:tcPr>
          <w:p w:rsidR="00190719" w:rsidRPr="000B3D77" w:rsidRDefault="00190719" w:rsidP="006C63FF">
            <w:pPr>
              <w:spacing w:line="270" w:lineRule="atLeast"/>
              <w:rPr>
                <w:rFonts w:ascii="Times New Roman" w:eastAsia="Times New Roman" w:hAnsi="Times New Roman" w:cs="Times New Roman"/>
                <w:sz w:val="20"/>
                <w:szCs w:val="20"/>
              </w:rPr>
            </w:pPr>
            <w:r w:rsidRPr="000B3D77">
              <w:rPr>
                <w:rFonts w:ascii="Times New Roman" w:eastAsia="Times New Roman" w:hAnsi="Times New Roman" w:cs="Times New Roman"/>
                <w:sz w:val="20"/>
                <w:szCs w:val="20"/>
              </w:rPr>
              <w:t>Uzmanlık alanı ile ilişkili olarak görev aldığı alanlarda mesleki paylaşıma ve dayanışmaya açıktır.</w:t>
            </w:r>
          </w:p>
        </w:tc>
        <w:tc>
          <w:tcPr>
            <w:tcW w:w="567" w:type="dxa"/>
            <w:vAlign w:val="center"/>
          </w:tcPr>
          <w:p w:rsidR="00190719" w:rsidRPr="000B3D77" w:rsidRDefault="00190719" w:rsidP="006C63FF">
            <w:pPr>
              <w:spacing w:line="240" w:lineRule="atLeast"/>
              <w:jc w:val="center"/>
              <w:rPr>
                <w:rFonts w:ascii="Times New Roman" w:eastAsia="Times New Roman" w:hAnsi="Times New Roman" w:cs="Times New Roman"/>
                <w:sz w:val="20"/>
                <w:szCs w:val="20"/>
              </w:rPr>
            </w:pPr>
          </w:p>
        </w:tc>
        <w:tc>
          <w:tcPr>
            <w:tcW w:w="567" w:type="dxa"/>
            <w:vAlign w:val="center"/>
          </w:tcPr>
          <w:p w:rsidR="00190719" w:rsidRPr="000B3D77" w:rsidRDefault="00190719" w:rsidP="006C63FF">
            <w:pPr>
              <w:spacing w:line="240" w:lineRule="atLeast"/>
              <w:jc w:val="center"/>
              <w:rPr>
                <w:rFonts w:ascii="Times New Roman" w:eastAsia="Times New Roman" w:hAnsi="Times New Roman" w:cs="Times New Roman"/>
                <w:sz w:val="20"/>
                <w:szCs w:val="20"/>
              </w:rPr>
            </w:pPr>
          </w:p>
        </w:tc>
        <w:tc>
          <w:tcPr>
            <w:tcW w:w="425" w:type="dxa"/>
            <w:vAlign w:val="center"/>
          </w:tcPr>
          <w:p w:rsidR="00190719" w:rsidRPr="000B3D77" w:rsidRDefault="00190719" w:rsidP="006C63FF">
            <w:pPr>
              <w:spacing w:line="240" w:lineRule="atLeast"/>
              <w:jc w:val="center"/>
              <w:rPr>
                <w:rFonts w:ascii="Times New Roman" w:eastAsia="Times New Roman" w:hAnsi="Times New Roman" w:cs="Times New Roman"/>
                <w:sz w:val="20"/>
                <w:szCs w:val="20"/>
              </w:rPr>
            </w:pPr>
            <w:r w:rsidRPr="000B3D77">
              <w:rPr>
                <w:rFonts w:ascii="Times New Roman" w:eastAsia="Times New Roman" w:hAnsi="Times New Roman" w:cs="Times New Roman"/>
                <w:bCs/>
                <w:sz w:val="20"/>
                <w:szCs w:val="20"/>
              </w:rPr>
              <w:t>X</w:t>
            </w:r>
          </w:p>
        </w:tc>
        <w:tc>
          <w:tcPr>
            <w:tcW w:w="425" w:type="dxa"/>
            <w:vAlign w:val="center"/>
          </w:tcPr>
          <w:p w:rsidR="00190719" w:rsidRPr="000B3D77" w:rsidRDefault="00190719" w:rsidP="006C63FF">
            <w:pPr>
              <w:spacing w:line="240" w:lineRule="atLeast"/>
              <w:jc w:val="center"/>
              <w:rPr>
                <w:rFonts w:ascii="Times New Roman" w:eastAsia="Times New Roman" w:hAnsi="Times New Roman" w:cs="Times New Roman"/>
                <w:sz w:val="20"/>
                <w:szCs w:val="20"/>
              </w:rPr>
            </w:pPr>
          </w:p>
        </w:tc>
        <w:tc>
          <w:tcPr>
            <w:tcW w:w="425" w:type="dxa"/>
            <w:vAlign w:val="center"/>
          </w:tcPr>
          <w:p w:rsidR="00190719" w:rsidRPr="000B3D77" w:rsidRDefault="00190719" w:rsidP="006C63FF">
            <w:pPr>
              <w:spacing w:line="240" w:lineRule="atLeast"/>
              <w:jc w:val="center"/>
              <w:rPr>
                <w:rFonts w:ascii="Times New Roman" w:eastAsia="Times New Roman" w:hAnsi="Times New Roman" w:cs="Times New Roman"/>
                <w:sz w:val="20"/>
                <w:szCs w:val="20"/>
              </w:rPr>
            </w:pPr>
          </w:p>
        </w:tc>
      </w:tr>
      <w:tr w:rsidR="00190719" w:rsidRPr="00B152A1" w:rsidTr="006C63FF">
        <w:tc>
          <w:tcPr>
            <w:tcW w:w="534" w:type="dxa"/>
          </w:tcPr>
          <w:p w:rsidR="00190719" w:rsidRPr="00B152A1" w:rsidRDefault="00190719" w:rsidP="006C63FF">
            <w:pPr>
              <w:rPr>
                <w:rFonts w:ascii="Times New Roman" w:hAnsi="Times New Roman" w:cs="Times New Roman"/>
                <w:b/>
                <w:sz w:val="20"/>
                <w:szCs w:val="20"/>
              </w:rPr>
            </w:pPr>
            <w:r w:rsidRPr="00B152A1">
              <w:rPr>
                <w:rFonts w:ascii="Times New Roman" w:hAnsi="Times New Roman" w:cs="Times New Roman"/>
                <w:b/>
                <w:sz w:val="20"/>
                <w:szCs w:val="20"/>
              </w:rPr>
              <w:t>10</w:t>
            </w:r>
          </w:p>
        </w:tc>
        <w:tc>
          <w:tcPr>
            <w:tcW w:w="6237" w:type="dxa"/>
            <w:vAlign w:val="center"/>
          </w:tcPr>
          <w:p w:rsidR="00190719" w:rsidRPr="000B3D77" w:rsidRDefault="00190719" w:rsidP="006C63FF">
            <w:pPr>
              <w:spacing w:line="270" w:lineRule="atLeast"/>
              <w:rPr>
                <w:rFonts w:ascii="Times New Roman" w:eastAsia="Times New Roman" w:hAnsi="Times New Roman" w:cs="Times New Roman"/>
                <w:sz w:val="20"/>
                <w:szCs w:val="20"/>
              </w:rPr>
            </w:pPr>
            <w:r w:rsidRPr="000B3D77">
              <w:rPr>
                <w:rFonts w:ascii="Times New Roman" w:eastAsia="Times New Roman" w:hAnsi="Times New Roman" w:cs="Times New Roman"/>
                <w:sz w:val="20"/>
                <w:szCs w:val="20"/>
              </w:rPr>
              <w:t>Uzmanlık alanı ile ilişkili olarak görev aldığı alanlarda veri girişi ve analizi yapabilecek düzeyde bilgi teknolojilerini kullanabilir</w:t>
            </w:r>
          </w:p>
        </w:tc>
        <w:tc>
          <w:tcPr>
            <w:tcW w:w="567" w:type="dxa"/>
            <w:vAlign w:val="center"/>
          </w:tcPr>
          <w:p w:rsidR="00190719" w:rsidRPr="000B3D77" w:rsidRDefault="00190719" w:rsidP="006C63FF">
            <w:pPr>
              <w:spacing w:line="240" w:lineRule="atLeast"/>
              <w:jc w:val="center"/>
              <w:rPr>
                <w:rFonts w:ascii="Times New Roman" w:eastAsia="Times New Roman" w:hAnsi="Times New Roman" w:cs="Times New Roman"/>
                <w:sz w:val="20"/>
                <w:szCs w:val="20"/>
              </w:rPr>
            </w:pPr>
          </w:p>
        </w:tc>
        <w:tc>
          <w:tcPr>
            <w:tcW w:w="567" w:type="dxa"/>
            <w:vAlign w:val="center"/>
          </w:tcPr>
          <w:p w:rsidR="00190719" w:rsidRPr="000B3D77" w:rsidRDefault="00190719" w:rsidP="006C63FF">
            <w:pPr>
              <w:spacing w:line="240" w:lineRule="atLeast"/>
              <w:jc w:val="center"/>
              <w:rPr>
                <w:rFonts w:ascii="Times New Roman" w:eastAsia="Times New Roman" w:hAnsi="Times New Roman" w:cs="Times New Roman"/>
                <w:sz w:val="20"/>
                <w:szCs w:val="20"/>
              </w:rPr>
            </w:pPr>
          </w:p>
        </w:tc>
        <w:tc>
          <w:tcPr>
            <w:tcW w:w="425" w:type="dxa"/>
            <w:vAlign w:val="center"/>
          </w:tcPr>
          <w:p w:rsidR="00190719" w:rsidRPr="000B3D77" w:rsidRDefault="00190719" w:rsidP="006C63FF">
            <w:pPr>
              <w:spacing w:line="240" w:lineRule="atLeast"/>
              <w:jc w:val="center"/>
              <w:rPr>
                <w:rFonts w:ascii="Times New Roman" w:eastAsia="Times New Roman" w:hAnsi="Times New Roman" w:cs="Times New Roman"/>
                <w:sz w:val="20"/>
                <w:szCs w:val="20"/>
              </w:rPr>
            </w:pPr>
          </w:p>
        </w:tc>
        <w:tc>
          <w:tcPr>
            <w:tcW w:w="425" w:type="dxa"/>
            <w:vAlign w:val="center"/>
          </w:tcPr>
          <w:p w:rsidR="00190719" w:rsidRPr="000B3D77" w:rsidRDefault="00190719" w:rsidP="006C63FF">
            <w:pPr>
              <w:spacing w:line="240" w:lineRule="atLeast"/>
              <w:jc w:val="center"/>
              <w:rPr>
                <w:rFonts w:ascii="Times New Roman" w:eastAsia="Times New Roman" w:hAnsi="Times New Roman" w:cs="Times New Roman"/>
                <w:sz w:val="20"/>
                <w:szCs w:val="20"/>
              </w:rPr>
            </w:pPr>
            <w:r w:rsidRPr="000B3D77">
              <w:rPr>
                <w:rFonts w:ascii="Times New Roman" w:eastAsia="Times New Roman" w:hAnsi="Times New Roman" w:cs="Times New Roman"/>
                <w:bCs/>
                <w:sz w:val="20"/>
                <w:szCs w:val="20"/>
              </w:rPr>
              <w:t>X</w:t>
            </w:r>
          </w:p>
        </w:tc>
        <w:tc>
          <w:tcPr>
            <w:tcW w:w="425" w:type="dxa"/>
            <w:vAlign w:val="center"/>
          </w:tcPr>
          <w:p w:rsidR="00190719" w:rsidRPr="000B3D77" w:rsidRDefault="00190719" w:rsidP="006C63FF">
            <w:pPr>
              <w:spacing w:line="240" w:lineRule="atLeast"/>
              <w:jc w:val="center"/>
              <w:rPr>
                <w:rFonts w:ascii="Times New Roman" w:eastAsia="Times New Roman" w:hAnsi="Times New Roman" w:cs="Times New Roman"/>
                <w:sz w:val="20"/>
                <w:szCs w:val="20"/>
              </w:rPr>
            </w:pPr>
          </w:p>
        </w:tc>
      </w:tr>
      <w:tr w:rsidR="00190719" w:rsidRPr="00B152A1" w:rsidTr="006C63FF">
        <w:tc>
          <w:tcPr>
            <w:tcW w:w="534" w:type="dxa"/>
          </w:tcPr>
          <w:p w:rsidR="00190719" w:rsidRPr="00B152A1" w:rsidRDefault="00190719" w:rsidP="006C63FF">
            <w:pPr>
              <w:rPr>
                <w:rFonts w:ascii="Times New Roman" w:hAnsi="Times New Roman" w:cs="Times New Roman"/>
                <w:b/>
                <w:sz w:val="20"/>
                <w:szCs w:val="20"/>
              </w:rPr>
            </w:pPr>
            <w:r w:rsidRPr="00B152A1">
              <w:rPr>
                <w:rFonts w:ascii="Times New Roman" w:hAnsi="Times New Roman" w:cs="Times New Roman"/>
                <w:b/>
                <w:sz w:val="20"/>
                <w:szCs w:val="20"/>
              </w:rPr>
              <w:t>11</w:t>
            </w:r>
          </w:p>
        </w:tc>
        <w:tc>
          <w:tcPr>
            <w:tcW w:w="6237" w:type="dxa"/>
            <w:vAlign w:val="center"/>
          </w:tcPr>
          <w:p w:rsidR="00190719" w:rsidRPr="000B3D77" w:rsidRDefault="00190719" w:rsidP="006C63FF">
            <w:pPr>
              <w:spacing w:line="270" w:lineRule="atLeast"/>
              <w:rPr>
                <w:rFonts w:ascii="Times New Roman" w:eastAsia="Times New Roman" w:hAnsi="Times New Roman" w:cs="Times New Roman"/>
                <w:sz w:val="20"/>
                <w:szCs w:val="20"/>
              </w:rPr>
            </w:pPr>
            <w:r w:rsidRPr="000B3D77">
              <w:rPr>
                <w:rFonts w:ascii="Times New Roman" w:eastAsia="Times New Roman" w:hAnsi="Times New Roman" w:cs="Times New Roman"/>
                <w:sz w:val="20"/>
                <w:szCs w:val="20"/>
              </w:rPr>
              <w:t>Uzmanlık alanı ile ilişkili olarak görev aldığı alanlarda iş ve toplumsal etik değerlere uygun davranır.</w:t>
            </w:r>
          </w:p>
        </w:tc>
        <w:tc>
          <w:tcPr>
            <w:tcW w:w="567" w:type="dxa"/>
            <w:vAlign w:val="center"/>
          </w:tcPr>
          <w:p w:rsidR="00190719" w:rsidRPr="000B3D77" w:rsidRDefault="00190719" w:rsidP="006C63FF">
            <w:pPr>
              <w:spacing w:line="240" w:lineRule="atLeast"/>
              <w:jc w:val="center"/>
              <w:rPr>
                <w:rFonts w:ascii="Times New Roman" w:eastAsia="Times New Roman" w:hAnsi="Times New Roman" w:cs="Times New Roman"/>
                <w:sz w:val="20"/>
                <w:szCs w:val="20"/>
              </w:rPr>
            </w:pPr>
          </w:p>
        </w:tc>
        <w:tc>
          <w:tcPr>
            <w:tcW w:w="567" w:type="dxa"/>
            <w:vAlign w:val="center"/>
          </w:tcPr>
          <w:p w:rsidR="00190719" w:rsidRPr="000B3D77" w:rsidRDefault="00190719" w:rsidP="006C63FF">
            <w:pPr>
              <w:spacing w:line="240" w:lineRule="atLeast"/>
              <w:jc w:val="center"/>
              <w:rPr>
                <w:rFonts w:ascii="Times New Roman" w:eastAsia="Times New Roman" w:hAnsi="Times New Roman" w:cs="Times New Roman"/>
                <w:sz w:val="20"/>
                <w:szCs w:val="20"/>
              </w:rPr>
            </w:pPr>
          </w:p>
        </w:tc>
        <w:tc>
          <w:tcPr>
            <w:tcW w:w="425" w:type="dxa"/>
            <w:vAlign w:val="center"/>
          </w:tcPr>
          <w:p w:rsidR="00190719" w:rsidRPr="000B3D77" w:rsidRDefault="00190719" w:rsidP="006C63FF">
            <w:pPr>
              <w:spacing w:line="240" w:lineRule="atLeast"/>
              <w:jc w:val="center"/>
              <w:rPr>
                <w:rFonts w:ascii="Times New Roman" w:eastAsia="Times New Roman" w:hAnsi="Times New Roman" w:cs="Times New Roman"/>
                <w:sz w:val="20"/>
                <w:szCs w:val="20"/>
              </w:rPr>
            </w:pPr>
            <w:r w:rsidRPr="000B3D77">
              <w:rPr>
                <w:rFonts w:ascii="Times New Roman" w:eastAsia="Times New Roman" w:hAnsi="Times New Roman" w:cs="Times New Roman"/>
                <w:bCs/>
                <w:sz w:val="20"/>
                <w:szCs w:val="20"/>
              </w:rPr>
              <w:t>X</w:t>
            </w:r>
          </w:p>
        </w:tc>
        <w:tc>
          <w:tcPr>
            <w:tcW w:w="425" w:type="dxa"/>
            <w:vAlign w:val="center"/>
          </w:tcPr>
          <w:p w:rsidR="00190719" w:rsidRPr="000B3D77" w:rsidRDefault="00190719" w:rsidP="006C63FF">
            <w:pPr>
              <w:spacing w:line="240" w:lineRule="atLeast"/>
              <w:jc w:val="center"/>
              <w:rPr>
                <w:rFonts w:ascii="Times New Roman" w:eastAsia="Times New Roman" w:hAnsi="Times New Roman" w:cs="Times New Roman"/>
                <w:sz w:val="20"/>
                <w:szCs w:val="20"/>
              </w:rPr>
            </w:pPr>
          </w:p>
        </w:tc>
        <w:tc>
          <w:tcPr>
            <w:tcW w:w="425" w:type="dxa"/>
            <w:vAlign w:val="center"/>
          </w:tcPr>
          <w:p w:rsidR="00190719" w:rsidRPr="000B3D77" w:rsidRDefault="00190719" w:rsidP="006C63FF">
            <w:pPr>
              <w:spacing w:line="240" w:lineRule="atLeast"/>
              <w:jc w:val="center"/>
              <w:rPr>
                <w:rFonts w:ascii="Times New Roman" w:eastAsia="Times New Roman" w:hAnsi="Times New Roman" w:cs="Times New Roman"/>
                <w:sz w:val="20"/>
                <w:szCs w:val="20"/>
              </w:rPr>
            </w:pPr>
          </w:p>
        </w:tc>
      </w:tr>
      <w:tr w:rsidR="00190719" w:rsidRPr="00B152A1" w:rsidTr="006C63FF">
        <w:tc>
          <w:tcPr>
            <w:tcW w:w="534" w:type="dxa"/>
          </w:tcPr>
          <w:p w:rsidR="00190719" w:rsidRPr="00B152A1" w:rsidRDefault="00190719" w:rsidP="006C63FF">
            <w:pPr>
              <w:rPr>
                <w:rFonts w:ascii="Times New Roman" w:hAnsi="Times New Roman" w:cs="Times New Roman"/>
                <w:b/>
                <w:sz w:val="20"/>
                <w:szCs w:val="20"/>
              </w:rPr>
            </w:pPr>
            <w:r w:rsidRPr="00B152A1">
              <w:rPr>
                <w:rFonts w:ascii="Times New Roman" w:hAnsi="Times New Roman" w:cs="Times New Roman"/>
                <w:b/>
                <w:sz w:val="20"/>
                <w:szCs w:val="20"/>
              </w:rPr>
              <w:t>12</w:t>
            </w:r>
          </w:p>
        </w:tc>
        <w:tc>
          <w:tcPr>
            <w:tcW w:w="6237" w:type="dxa"/>
            <w:vAlign w:val="center"/>
          </w:tcPr>
          <w:p w:rsidR="00190719" w:rsidRPr="000B3D77" w:rsidRDefault="00190719" w:rsidP="006C63FF">
            <w:pPr>
              <w:spacing w:line="270" w:lineRule="atLeast"/>
              <w:rPr>
                <w:rFonts w:ascii="Times New Roman" w:eastAsia="Times New Roman" w:hAnsi="Times New Roman" w:cs="Times New Roman"/>
                <w:sz w:val="20"/>
                <w:szCs w:val="20"/>
              </w:rPr>
            </w:pPr>
            <w:r w:rsidRPr="000B3D77">
              <w:rPr>
                <w:rFonts w:ascii="Times New Roman" w:eastAsia="Times New Roman" w:hAnsi="Times New Roman" w:cs="Times New Roman"/>
                <w:sz w:val="20"/>
                <w:szCs w:val="20"/>
              </w:rPr>
              <w:t>Uzmanlık alanı ile ilişkili olarak görev aldığı alanlarda paydaşlarla ilişkileri analiz eder ve yürütür.</w:t>
            </w:r>
          </w:p>
        </w:tc>
        <w:tc>
          <w:tcPr>
            <w:tcW w:w="567" w:type="dxa"/>
            <w:vAlign w:val="center"/>
          </w:tcPr>
          <w:p w:rsidR="00190719" w:rsidRPr="000B3D77" w:rsidRDefault="00190719" w:rsidP="006C63FF">
            <w:pPr>
              <w:spacing w:line="240" w:lineRule="atLeast"/>
              <w:jc w:val="center"/>
              <w:rPr>
                <w:rFonts w:ascii="Times New Roman" w:eastAsia="Times New Roman" w:hAnsi="Times New Roman" w:cs="Times New Roman"/>
                <w:sz w:val="20"/>
                <w:szCs w:val="20"/>
              </w:rPr>
            </w:pPr>
          </w:p>
        </w:tc>
        <w:tc>
          <w:tcPr>
            <w:tcW w:w="567" w:type="dxa"/>
            <w:vAlign w:val="center"/>
          </w:tcPr>
          <w:p w:rsidR="00190719" w:rsidRPr="000B3D77" w:rsidRDefault="00190719" w:rsidP="006C63FF">
            <w:pPr>
              <w:spacing w:line="240" w:lineRule="atLeast"/>
              <w:jc w:val="center"/>
              <w:rPr>
                <w:rFonts w:ascii="Times New Roman" w:eastAsia="Times New Roman" w:hAnsi="Times New Roman" w:cs="Times New Roman"/>
                <w:sz w:val="20"/>
                <w:szCs w:val="20"/>
              </w:rPr>
            </w:pPr>
          </w:p>
        </w:tc>
        <w:tc>
          <w:tcPr>
            <w:tcW w:w="425" w:type="dxa"/>
            <w:vAlign w:val="center"/>
          </w:tcPr>
          <w:p w:rsidR="00190719" w:rsidRPr="000B3D77" w:rsidRDefault="00190719" w:rsidP="006C63FF">
            <w:pPr>
              <w:spacing w:line="240" w:lineRule="atLeast"/>
              <w:jc w:val="center"/>
              <w:rPr>
                <w:rFonts w:ascii="Times New Roman" w:eastAsia="Times New Roman" w:hAnsi="Times New Roman" w:cs="Times New Roman"/>
                <w:sz w:val="20"/>
                <w:szCs w:val="20"/>
              </w:rPr>
            </w:pPr>
            <w:r w:rsidRPr="000B3D77">
              <w:rPr>
                <w:rFonts w:ascii="Times New Roman" w:eastAsia="Times New Roman" w:hAnsi="Times New Roman" w:cs="Times New Roman"/>
                <w:bCs/>
                <w:sz w:val="20"/>
                <w:szCs w:val="20"/>
              </w:rPr>
              <w:t>X</w:t>
            </w:r>
          </w:p>
        </w:tc>
        <w:tc>
          <w:tcPr>
            <w:tcW w:w="425" w:type="dxa"/>
            <w:vAlign w:val="center"/>
          </w:tcPr>
          <w:p w:rsidR="00190719" w:rsidRPr="000B3D77" w:rsidRDefault="00190719" w:rsidP="006C63FF">
            <w:pPr>
              <w:spacing w:line="240" w:lineRule="atLeast"/>
              <w:jc w:val="center"/>
              <w:rPr>
                <w:rFonts w:ascii="Times New Roman" w:eastAsia="Times New Roman" w:hAnsi="Times New Roman" w:cs="Times New Roman"/>
                <w:sz w:val="20"/>
                <w:szCs w:val="20"/>
              </w:rPr>
            </w:pPr>
          </w:p>
        </w:tc>
        <w:tc>
          <w:tcPr>
            <w:tcW w:w="425" w:type="dxa"/>
            <w:vAlign w:val="center"/>
          </w:tcPr>
          <w:p w:rsidR="00190719" w:rsidRPr="000B3D77" w:rsidRDefault="00190719" w:rsidP="006C63FF">
            <w:pPr>
              <w:spacing w:line="240" w:lineRule="atLeast"/>
              <w:jc w:val="center"/>
              <w:rPr>
                <w:rFonts w:ascii="Times New Roman" w:eastAsia="Times New Roman" w:hAnsi="Times New Roman" w:cs="Times New Roman"/>
                <w:sz w:val="20"/>
                <w:szCs w:val="20"/>
              </w:rPr>
            </w:pPr>
          </w:p>
        </w:tc>
      </w:tr>
      <w:tr w:rsidR="00190719" w:rsidRPr="00B152A1" w:rsidTr="006C63FF">
        <w:tc>
          <w:tcPr>
            <w:tcW w:w="534" w:type="dxa"/>
          </w:tcPr>
          <w:p w:rsidR="00190719" w:rsidRPr="00B152A1" w:rsidRDefault="00190719" w:rsidP="006C63FF">
            <w:pPr>
              <w:rPr>
                <w:rFonts w:ascii="Times New Roman" w:hAnsi="Times New Roman" w:cs="Times New Roman"/>
                <w:b/>
                <w:sz w:val="20"/>
                <w:szCs w:val="20"/>
              </w:rPr>
            </w:pPr>
            <w:r w:rsidRPr="00B152A1">
              <w:rPr>
                <w:rFonts w:ascii="Times New Roman" w:hAnsi="Times New Roman" w:cs="Times New Roman"/>
                <w:b/>
                <w:sz w:val="20"/>
                <w:szCs w:val="20"/>
              </w:rPr>
              <w:t>13</w:t>
            </w:r>
          </w:p>
        </w:tc>
        <w:tc>
          <w:tcPr>
            <w:tcW w:w="6237" w:type="dxa"/>
            <w:vAlign w:val="center"/>
          </w:tcPr>
          <w:p w:rsidR="00190719" w:rsidRPr="000B3D77" w:rsidRDefault="00190719" w:rsidP="006C63FF">
            <w:pPr>
              <w:spacing w:line="270" w:lineRule="atLeast"/>
              <w:rPr>
                <w:rFonts w:ascii="Times New Roman" w:eastAsia="Times New Roman" w:hAnsi="Times New Roman" w:cs="Times New Roman"/>
                <w:sz w:val="20"/>
                <w:szCs w:val="20"/>
              </w:rPr>
            </w:pPr>
            <w:r w:rsidRPr="000B3D77">
              <w:rPr>
                <w:rFonts w:ascii="Times New Roman" w:eastAsia="Times New Roman" w:hAnsi="Times New Roman" w:cs="Times New Roman"/>
                <w:sz w:val="20"/>
                <w:szCs w:val="20"/>
              </w:rPr>
              <w:t>Uzmanlık alanı ile ilişkili olarak görev aldığı alanlarda özgün ve katkı sağlayıcı öneriler yapar</w:t>
            </w:r>
          </w:p>
        </w:tc>
        <w:tc>
          <w:tcPr>
            <w:tcW w:w="567" w:type="dxa"/>
            <w:vAlign w:val="center"/>
          </w:tcPr>
          <w:p w:rsidR="00190719" w:rsidRPr="000B3D77" w:rsidRDefault="00190719" w:rsidP="006C63FF">
            <w:pPr>
              <w:spacing w:line="240" w:lineRule="atLeast"/>
              <w:jc w:val="center"/>
              <w:rPr>
                <w:rFonts w:ascii="Times New Roman" w:eastAsia="Times New Roman" w:hAnsi="Times New Roman" w:cs="Times New Roman"/>
                <w:sz w:val="20"/>
                <w:szCs w:val="20"/>
              </w:rPr>
            </w:pPr>
          </w:p>
        </w:tc>
        <w:tc>
          <w:tcPr>
            <w:tcW w:w="567" w:type="dxa"/>
            <w:vAlign w:val="center"/>
          </w:tcPr>
          <w:p w:rsidR="00190719" w:rsidRPr="000B3D77" w:rsidRDefault="00190719" w:rsidP="006C63FF">
            <w:pPr>
              <w:spacing w:line="240" w:lineRule="atLeast"/>
              <w:jc w:val="center"/>
              <w:rPr>
                <w:rFonts w:ascii="Times New Roman" w:eastAsia="Times New Roman" w:hAnsi="Times New Roman" w:cs="Times New Roman"/>
                <w:sz w:val="20"/>
                <w:szCs w:val="20"/>
              </w:rPr>
            </w:pPr>
          </w:p>
        </w:tc>
        <w:tc>
          <w:tcPr>
            <w:tcW w:w="425" w:type="dxa"/>
            <w:vAlign w:val="center"/>
          </w:tcPr>
          <w:p w:rsidR="00190719" w:rsidRPr="000B3D77" w:rsidRDefault="00190719" w:rsidP="006C63FF">
            <w:pPr>
              <w:spacing w:line="240" w:lineRule="atLeast"/>
              <w:jc w:val="center"/>
              <w:rPr>
                <w:rFonts w:ascii="Times New Roman" w:eastAsia="Times New Roman" w:hAnsi="Times New Roman" w:cs="Times New Roman"/>
                <w:sz w:val="20"/>
                <w:szCs w:val="20"/>
              </w:rPr>
            </w:pPr>
            <w:r w:rsidRPr="000B3D77">
              <w:rPr>
                <w:rFonts w:ascii="Times New Roman" w:eastAsia="Times New Roman" w:hAnsi="Times New Roman" w:cs="Times New Roman"/>
                <w:bCs/>
                <w:sz w:val="20"/>
                <w:szCs w:val="20"/>
              </w:rPr>
              <w:t>X</w:t>
            </w:r>
          </w:p>
        </w:tc>
        <w:tc>
          <w:tcPr>
            <w:tcW w:w="425" w:type="dxa"/>
            <w:vAlign w:val="center"/>
          </w:tcPr>
          <w:p w:rsidR="00190719" w:rsidRPr="000B3D77" w:rsidRDefault="00190719" w:rsidP="006C63FF">
            <w:pPr>
              <w:spacing w:line="240" w:lineRule="atLeast"/>
              <w:jc w:val="center"/>
              <w:rPr>
                <w:rFonts w:ascii="Times New Roman" w:eastAsia="Times New Roman" w:hAnsi="Times New Roman" w:cs="Times New Roman"/>
                <w:sz w:val="20"/>
                <w:szCs w:val="20"/>
              </w:rPr>
            </w:pPr>
          </w:p>
        </w:tc>
        <w:tc>
          <w:tcPr>
            <w:tcW w:w="425" w:type="dxa"/>
            <w:vAlign w:val="center"/>
          </w:tcPr>
          <w:p w:rsidR="00190719" w:rsidRPr="000B3D77" w:rsidRDefault="00190719" w:rsidP="006C63FF">
            <w:pPr>
              <w:spacing w:line="240" w:lineRule="atLeast"/>
              <w:jc w:val="center"/>
              <w:rPr>
                <w:rFonts w:ascii="Times New Roman" w:eastAsia="Times New Roman" w:hAnsi="Times New Roman" w:cs="Times New Roman"/>
                <w:sz w:val="20"/>
                <w:szCs w:val="20"/>
              </w:rPr>
            </w:pPr>
          </w:p>
        </w:tc>
      </w:tr>
      <w:tr w:rsidR="00190719" w:rsidRPr="00B152A1" w:rsidTr="006C63FF">
        <w:tc>
          <w:tcPr>
            <w:tcW w:w="534" w:type="dxa"/>
          </w:tcPr>
          <w:p w:rsidR="00190719" w:rsidRPr="00B152A1" w:rsidRDefault="00190719" w:rsidP="006C63FF">
            <w:pPr>
              <w:rPr>
                <w:rFonts w:ascii="Times New Roman" w:hAnsi="Times New Roman" w:cs="Times New Roman"/>
                <w:b/>
                <w:sz w:val="20"/>
                <w:szCs w:val="20"/>
              </w:rPr>
            </w:pPr>
            <w:r w:rsidRPr="00B152A1">
              <w:rPr>
                <w:rFonts w:ascii="Times New Roman" w:hAnsi="Times New Roman" w:cs="Times New Roman"/>
                <w:b/>
                <w:sz w:val="20"/>
                <w:szCs w:val="20"/>
              </w:rPr>
              <w:t>14</w:t>
            </w:r>
          </w:p>
        </w:tc>
        <w:tc>
          <w:tcPr>
            <w:tcW w:w="6237" w:type="dxa"/>
            <w:vAlign w:val="center"/>
          </w:tcPr>
          <w:p w:rsidR="00190719" w:rsidRPr="000B3D77" w:rsidRDefault="00190719" w:rsidP="006C63FF">
            <w:pPr>
              <w:spacing w:line="270" w:lineRule="atLeast"/>
              <w:rPr>
                <w:rFonts w:ascii="Times New Roman" w:eastAsia="Times New Roman" w:hAnsi="Times New Roman" w:cs="Times New Roman"/>
                <w:sz w:val="20"/>
                <w:szCs w:val="20"/>
              </w:rPr>
            </w:pPr>
            <w:r w:rsidRPr="000B3D77">
              <w:rPr>
                <w:rFonts w:ascii="Times New Roman" w:eastAsia="Times New Roman" w:hAnsi="Times New Roman" w:cs="Times New Roman"/>
                <w:sz w:val="20"/>
                <w:szCs w:val="20"/>
              </w:rPr>
              <w:t>Uzmanlık alanı ile ilişkili olarak görev aldığı alanlar yanında sosyal hakların evrenselliği, sosyal adalet, kalite, çevresel ve kültürel değerleri koruma, iş sağlığı ve güvenliğine önem verme konusunda gerekli bilince sahiptir</w:t>
            </w:r>
          </w:p>
        </w:tc>
        <w:tc>
          <w:tcPr>
            <w:tcW w:w="567" w:type="dxa"/>
            <w:vAlign w:val="center"/>
          </w:tcPr>
          <w:p w:rsidR="00190719" w:rsidRPr="000B3D77" w:rsidRDefault="00190719" w:rsidP="006C63FF">
            <w:pPr>
              <w:spacing w:line="240" w:lineRule="atLeast"/>
              <w:jc w:val="center"/>
              <w:rPr>
                <w:rFonts w:ascii="Times New Roman" w:eastAsia="Times New Roman" w:hAnsi="Times New Roman" w:cs="Times New Roman"/>
                <w:sz w:val="20"/>
                <w:szCs w:val="20"/>
              </w:rPr>
            </w:pPr>
          </w:p>
        </w:tc>
        <w:tc>
          <w:tcPr>
            <w:tcW w:w="567" w:type="dxa"/>
            <w:vAlign w:val="center"/>
          </w:tcPr>
          <w:p w:rsidR="00190719" w:rsidRPr="000B3D77" w:rsidRDefault="00190719" w:rsidP="006C63FF">
            <w:pPr>
              <w:spacing w:line="240" w:lineRule="atLeast"/>
              <w:jc w:val="center"/>
              <w:rPr>
                <w:rFonts w:ascii="Times New Roman" w:eastAsia="Times New Roman" w:hAnsi="Times New Roman" w:cs="Times New Roman"/>
                <w:sz w:val="20"/>
                <w:szCs w:val="20"/>
              </w:rPr>
            </w:pPr>
          </w:p>
        </w:tc>
        <w:tc>
          <w:tcPr>
            <w:tcW w:w="425" w:type="dxa"/>
            <w:vAlign w:val="center"/>
          </w:tcPr>
          <w:p w:rsidR="00190719" w:rsidRPr="000B3D77" w:rsidRDefault="00190719" w:rsidP="006C63FF">
            <w:pPr>
              <w:spacing w:line="240" w:lineRule="atLeast"/>
              <w:jc w:val="center"/>
              <w:rPr>
                <w:rFonts w:ascii="Times New Roman" w:eastAsia="Times New Roman" w:hAnsi="Times New Roman" w:cs="Times New Roman"/>
                <w:sz w:val="20"/>
                <w:szCs w:val="20"/>
              </w:rPr>
            </w:pPr>
            <w:r w:rsidRPr="000B3D77">
              <w:rPr>
                <w:rFonts w:ascii="Times New Roman" w:eastAsia="Times New Roman" w:hAnsi="Times New Roman" w:cs="Times New Roman"/>
                <w:bCs/>
                <w:sz w:val="20"/>
                <w:szCs w:val="20"/>
              </w:rPr>
              <w:t>X</w:t>
            </w:r>
          </w:p>
        </w:tc>
        <w:tc>
          <w:tcPr>
            <w:tcW w:w="425" w:type="dxa"/>
            <w:vAlign w:val="center"/>
          </w:tcPr>
          <w:p w:rsidR="00190719" w:rsidRPr="000B3D77" w:rsidRDefault="00190719" w:rsidP="006C63FF">
            <w:pPr>
              <w:rPr>
                <w:rFonts w:ascii="Times New Roman" w:eastAsia="Times New Roman" w:hAnsi="Times New Roman" w:cs="Times New Roman"/>
                <w:sz w:val="20"/>
                <w:szCs w:val="20"/>
              </w:rPr>
            </w:pPr>
          </w:p>
        </w:tc>
        <w:tc>
          <w:tcPr>
            <w:tcW w:w="425" w:type="dxa"/>
            <w:vAlign w:val="center"/>
          </w:tcPr>
          <w:p w:rsidR="00190719" w:rsidRPr="000B3D77" w:rsidRDefault="00190719" w:rsidP="006C63FF">
            <w:pPr>
              <w:rPr>
                <w:rFonts w:ascii="Times New Roman" w:eastAsia="Times New Roman" w:hAnsi="Times New Roman" w:cs="Times New Roman"/>
                <w:sz w:val="20"/>
                <w:szCs w:val="20"/>
              </w:rPr>
            </w:pPr>
          </w:p>
        </w:tc>
      </w:tr>
    </w:tbl>
    <w:p w:rsidR="00190719" w:rsidRDefault="00190719" w:rsidP="00190719"/>
    <w:p w:rsidR="00190719" w:rsidRDefault="00190719" w:rsidP="00190719"/>
    <w:p w:rsidR="00190719" w:rsidRDefault="00190719" w:rsidP="00190719"/>
    <w:tbl>
      <w:tblPr>
        <w:tblStyle w:val="TabloKlavuzu"/>
        <w:tblW w:w="0" w:type="auto"/>
        <w:tblLook w:val="04A0"/>
      </w:tblPr>
      <w:tblGrid>
        <w:gridCol w:w="1842"/>
        <w:gridCol w:w="1842"/>
        <w:gridCol w:w="1842"/>
        <w:gridCol w:w="1843"/>
        <w:gridCol w:w="1843"/>
      </w:tblGrid>
      <w:tr w:rsidR="00190719" w:rsidRPr="00B152A1" w:rsidTr="006C63FF">
        <w:tc>
          <w:tcPr>
            <w:tcW w:w="1842"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Ders</w:t>
            </w:r>
          </w:p>
        </w:tc>
        <w:tc>
          <w:tcPr>
            <w:tcW w:w="3684" w:type="dxa"/>
            <w:gridSpan w:val="2"/>
          </w:tcPr>
          <w:p w:rsidR="00190719" w:rsidRPr="000B3D77" w:rsidRDefault="00190719" w:rsidP="006C63FF">
            <w:pPr>
              <w:spacing w:line="240" w:lineRule="atLeast"/>
              <w:rPr>
                <w:rFonts w:ascii="Times New Roman" w:eastAsia="Times New Roman" w:hAnsi="Times New Roman" w:cs="Times New Roman"/>
                <w:sz w:val="20"/>
                <w:szCs w:val="20"/>
              </w:rPr>
            </w:pPr>
            <w:r w:rsidRPr="000B3D77">
              <w:rPr>
                <w:rFonts w:ascii="Times New Roman" w:hAnsi="Times New Roman" w:cs="Times New Roman"/>
                <w:sz w:val="20"/>
                <w:szCs w:val="20"/>
              </w:rPr>
              <w:t>Bilgi ve İletişim Teknolojileri</w:t>
            </w:r>
          </w:p>
        </w:tc>
        <w:tc>
          <w:tcPr>
            <w:tcW w:w="1843"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Kod</w:t>
            </w:r>
          </w:p>
        </w:tc>
        <w:tc>
          <w:tcPr>
            <w:tcW w:w="1843" w:type="dxa"/>
          </w:tcPr>
          <w:p w:rsidR="00190719" w:rsidRPr="000B3D77" w:rsidRDefault="00190719" w:rsidP="006C63FF">
            <w:pPr>
              <w:spacing w:line="240" w:lineRule="atLeast"/>
              <w:jc w:val="center"/>
              <w:rPr>
                <w:rFonts w:ascii="Times New Roman" w:eastAsia="Times New Roman" w:hAnsi="Times New Roman" w:cs="Times New Roman"/>
                <w:sz w:val="20"/>
                <w:szCs w:val="20"/>
              </w:rPr>
            </w:pPr>
            <w:r w:rsidRPr="000B3D77">
              <w:rPr>
                <w:rFonts w:ascii="Times New Roman" w:hAnsi="Times New Roman" w:cs="Times New Roman"/>
                <w:sz w:val="20"/>
                <w:szCs w:val="20"/>
              </w:rPr>
              <w:t>BIL 102</w:t>
            </w:r>
          </w:p>
        </w:tc>
      </w:tr>
      <w:tr w:rsidR="00190719" w:rsidRPr="00B152A1" w:rsidTr="006C63FF">
        <w:tc>
          <w:tcPr>
            <w:tcW w:w="1842"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Course</w:t>
            </w:r>
          </w:p>
        </w:tc>
        <w:tc>
          <w:tcPr>
            <w:tcW w:w="3684" w:type="dxa"/>
            <w:gridSpan w:val="2"/>
          </w:tcPr>
          <w:p w:rsidR="00190719" w:rsidRPr="00B152A1" w:rsidRDefault="00C93128" w:rsidP="006C63FF">
            <w:pPr>
              <w:spacing w:after="200" w:line="276" w:lineRule="auto"/>
              <w:rPr>
                <w:rFonts w:ascii="Times New Roman" w:hAnsi="Times New Roman" w:cs="Times New Roman"/>
                <w:sz w:val="20"/>
                <w:szCs w:val="20"/>
              </w:rPr>
            </w:pPr>
            <w:r>
              <w:rPr>
                <w:rFonts w:ascii="Times New Roman" w:hAnsi="Times New Roman" w:cs="Times New Roman"/>
                <w:sz w:val="20"/>
                <w:szCs w:val="20"/>
              </w:rPr>
              <w:t>Information and Communication Technology</w:t>
            </w:r>
          </w:p>
        </w:tc>
        <w:tc>
          <w:tcPr>
            <w:tcW w:w="1843"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Code</w:t>
            </w:r>
          </w:p>
        </w:tc>
        <w:tc>
          <w:tcPr>
            <w:tcW w:w="1843" w:type="dxa"/>
          </w:tcPr>
          <w:p w:rsidR="00190719" w:rsidRPr="00B152A1" w:rsidRDefault="00190719" w:rsidP="006C63FF">
            <w:pPr>
              <w:spacing w:after="200" w:line="276" w:lineRule="auto"/>
              <w:rPr>
                <w:rFonts w:ascii="Times New Roman" w:hAnsi="Times New Roman" w:cs="Times New Roman"/>
                <w:sz w:val="20"/>
                <w:szCs w:val="20"/>
              </w:rPr>
            </w:pPr>
          </w:p>
        </w:tc>
      </w:tr>
      <w:tr w:rsidR="00190719" w:rsidRPr="00B152A1" w:rsidTr="006C63FF">
        <w:tc>
          <w:tcPr>
            <w:tcW w:w="1842"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Krediler</w:t>
            </w:r>
          </w:p>
        </w:tc>
        <w:tc>
          <w:tcPr>
            <w:tcW w:w="1842" w:type="dxa"/>
          </w:tcPr>
          <w:p w:rsidR="00190719" w:rsidRPr="00B152A1" w:rsidRDefault="00190719" w:rsidP="006C63FF">
            <w:pPr>
              <w:spacing w:after="200" w:line="276" w:lineRule="auto"/>
              <w:rPr>
                <w:rFonts w:ascii="Times New Roman" w:hAnsi="Times New Roman" w:cs="Times New Roman"/>
                <w:b/>
                <w:sz w:val="20"/>
                <w:szCs w:val="20"/>
              </w:rPr>
            </w:pPr>
            <w:r>
              <w:rPr>
                <w:rFonts w:ascii="Times New Roman" w:hAnsi="Times New Roman" w:cs="Times New Roman"/>
                <w:b/>
                <w:sz w:val="20"/>
                <w:szCs w:val="20"/>
              </w:rPr>
              <w:t>Teori: 2</w:t>
            </w:r>
          </w:p>
        </w:tc>
        <w:tc>
          <w:tcPr>
            <w:tcW w:w="1842" w:type="dxa"/>
          </w:tcPr>
          <w:p w:rsidR="00190719" w:rsidRPr="00B152A1" w:rsidRDefault="00190719" w:rsidP="006C63FF">
            <w:pPr>
              <w:spacing w:after="200" w:line="276" w:lineRule="auto"/>
              <w:rPr>
                <w:rFonts w:ascii="Times New Roman" w:hAnsi="Times New Roman" w:cs="Times New Roman"/>
                <w:b/>
                <w:sz w:val="20"/>
                <w:szCs w:val="20"/>
              </w:rPr>
            </w:pPr>
            <w:r>
              <w:rPr>
                <w:rFonts w:ascii="Times New Roman" w:hAnsi="Times New Roman" w:cs="Times New Roman"/>
                <w:b/>
                <w:sz w:val="20"/>
                <w:szCs w:val="20"/>
              </w:rPr>
              <w:t>Uygulama: 1</w:t>
            </w:r>
          </w:p>
        </w:tc>
        <w:tc>
          <w:tcPr>
            <w:tcW w:w="1843" w:type="dxa"/>
          </w:tcPr>
          <w:p w:rsidR="00190719" w:rsidRPr="00B152A1" w:rsidRDefault="00190719" w:rsidP="006C63FF">
            <w:pPr>
              <w:spacing w:after="200" w:line="276" w:lineRule="auto"/>
              <w:rPr>
                <w:rFonts w:ascii="Times New Roman" w:hAnsi="Times New Roman" w:cs="Times New Roman"/>
                <w:b/>
                <w:sz w:val="20"/>
                <w:szCs w:val="20"/>
              </w:rPr>
            </w:pPr>
            <w:r>
              <w:rPr>
                <w:rFonts w:ascii="Times New Roman" w:hAnsi="Times New Roman" w:cs="Times New Roman"/>
                <w:b/>
                <w:sz w:val="20"/>
                <w:szCs w:val="20"/>
              </w:rPr>
              <w:t>Kredi: 3</w:t>
            </w:r>
          </w:p>
        </w:tc>
        <w:tc>
          <w:tcPr>
            <w:tcW w:w="1843" w:type="dxa"/>
          </w:tcPr>
          <w:p w:rsidR="00190719" w:rsidRPr="00B152A1" w:rsidRDefault="00190719" w:rsidP="006C63FF">
            <w:pPr>
              <w:spacing w:after="200" w:line="276" w:lineRule="auto"/>
              <w:rPr>
                <w:rFonts w:ascii="Times New Roman" w:hAnsi="Times New Roman" w:cs="Times New Roman"/>
                <w:b/>
                <w:sz w:val="20"/>
                <w:szCs w:val="20"/>
              </w:rPr>
            </w:pPr>
            <w:r>
              <w:rPr>
                <w:rFonts w:ascii="Times New Roman" w:hAnsi="Times New Roman" w:cs="Times New Roman"/>
                <w:b/>
                <w:sz w:val="20"/>
                <w:szCs w:val="20"/>
              </w:rPr>
              <w:t>AKTS: 4</w:t>
            </w:r>
          </w:p>
        </w:tc>
      </w:tr>
      <w:tr w:rsidR="00190719" w:rsidRPr="00B152A1" w:rsidTr="006C63FF">
        <w:trPr>
          <w:trHeight w:val="899"/>
        </w:trPr>
        <w:tc>
          <w:tcPr>
            <w:tcW w:w="1842"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lastRenderedPageBreak/>
              <w:t>İçerik</w:t>
            </w:r>
          </w:p>
        </w:tc>
        <w:tc>
          <w:tcPr>
            <w:tcW w:w="7370" w:type="dxa"/>
            <w:gridSpan w:val="4"/>
          </w:tcPr>
          <w:p w:rsidR="00190719" w:rsidRPr="000B3D77" w:rsidRDefault="00190719" w:rsidP="006C63FF">
            <w:pPr>
              <w:spacing w:line="270" w:lineRule="atLeast"/>
              <w:jc w:val="both"/>
              <w:rPr>
                <w:rFonts w:ascii="Times New Roman" w:hAnsi="Times New Roman" w:cs="Times New Roman"/>
                <w:sz w:val="20"/>
                <w:szCs w:val="20"/>
              </w:rPr>
            </w:pPr>
            <w:r w:rsidRPr="000B3D77">
              <w:rPr>
                <w:rFonts w:ascii="Times New Roman" w:hAnsi="Times New Roman" w:cs="Times New Roman"/>
                <w:sz w:val="20"/>
                <w:szCs w:val="20"/>
                <w:shd w:val="clear" w:color="auto" w:fill="FFFFFF"/>
              </w:rPr>
              <w:t>Bilgisayar Temel Kavramları, İnternet ve Servisleri, Windows 7, MS Word, MS Excel, MS Powerpoint, MS Access kullanımı</w:t>
            </w:r>
          </w:p>
        </w:tc>
      </w:tr>
      <w:tr w:rsidR="00190719" w:rsidRPr="00B152A1" w:rsidTr="006C63FF">
        <w:trPr>
          <w:trHeight w:val="899"/>
        </w:trPr>
        <w:tc>
          <w:tcPr>
            <w:tcW w:w="1842"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İngilizce İçerik</w:t>
            </w:r>
          </w:p>
        </w:tc>
        <w:tc>
          <w:tcPr>
            <w:tcW w:w="7370" w:type="dxa"/>
            <w:gridSpan w:val="4"/>
          </w:tcPr>
          <w:p w:rsidR="00190719" w:rsidRPr="00B152A1" w:rsidRDefault="00190719" w:rsidP="006C63FF">
            <w:pPr>
              <w:spacing w:after="200" w:line="276" w:lineRule="auto"/>
              <w:rPr>
                <w:rFonts w:ascii="Times New Roman" w:hAnsi="Times New Roman" w:cs="Times New Roman"/>
                <w:b/>
                <w:sz w:val="20"/>
                <w:szCs w:val="20"/>
              </w:rPr>
            </w:pPr>
          </w:p>
        </w:tc>
      </w:tr>
      <w:tr w:rsidR="00190719" w:rsidRPr="00B152A1" w:rsidTr="006C63FF">
        <w:trPr>
          <w:trHeight w:val="899"/>
        </w:trPr>
        <w:tc>
          <w:tcPr>
            <w:tcW w:w="1842"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Ön Koşul</w:t>
            </w:r>
          </w:p>
        </w:tc>
        <w:tc>
          <w:tcPr>
            <w:tcW w:w="7370" w:type="dxa"/>
            <w:gridSpan w:val="4"/>
          </w:tcPr>
          <w:p w:rsidR="00190719" w:rsidRPr="0002512F" w:rsidRDefault="00190719" w:rsidP="006C63FF">
            <w:pPr>
              <w:spacing w:after="200" w:line="276" w:lineRule="auto"/>
              <w:rPr>
                <w:rFonts w:ascii="Times New Roman" w:hAnsi="Times New Roman" w:cs="Times New Roman"/>
                <w:sz w:val="20"/>
                <w:szCs w:val="20"/>
              </w:rPr>
            </w:pPr>
          </w:p>
        </w:tc>
      </w:tr>
      <w:tr w:rsidR="00190719" w:rsidRPr="00B152A1" w:rsidTr="006C63FF">
        <w:trPr>
          <w:trHeight w:val="899"/>
        </w:trPr>
        <w:tc>
          <w:tcPr>
            <w:tcW w:w="1842" w:type="dxa"/>
          </w:tcPr>
          <w:p w:rsidR="00190719" w:rsidRPr="00B152A1" w:rsidRDefault="00190719" w:rsidP="006C63FF">
            <w:pPr>
              <w:rPr>
                <w:rFonts w:ascii="Times New Roman" w:hAnsi="Times New Roman" w:cs="Times New Roman"/>
                <w:b/>
                <w:sz w:val="20"/>
                <w:szCs w:val="20"/>
              </w:rPr>
            </w:pPr>
            <w:r>
              <w:rPr>
                <w:rFonts w:ascii="Times New Roman" w:hAnsi="Times New Roman" w:cs="Times New Roman"/>
                <w:b/>
                <w:sz w:val="20"/>
                <w:szCs w:val="20"/>
              </w:rPr>
              <w:t xml:space="preserve">Ölçme </w:t>
            </w:r>
            <w:r w:rsidRPr="00AD0595">
              <w:rPr>
                <w:rFonts w:ascii="Times New Roman" w:hAnsi="Times New Roman" w:cs="Times New Roman"/>
                <w:b/>
                <w:sz w:val="20"/>
                <w:szCs w:val="20"/>
              </w:rPr>
              <w:t>Değerlendirme ve Puanlama</w:t>
            </w:r>
          </w:p>
        </w:tc>
        <w:tc>
          <w:tcPr>
            <w:tcW w:w="7370" w:type="dxa"/>
            <w:gridSpan w:val="4"/>
          </w:tcPr>
          <w:p w:rsidR="00190719" w:rsidRPr="000B3D77" w:rsidRDefault="00190719" w:rsidP="006C63FF">
            <w:pPr>
              <w:spacing w:line="240" w:lineRule="atLeast"/>
              <w:rPr>
                <w:rFonts w:ascii="Times New Roman" w:eastAsia="Times New Roman" w:hAnsi="Times New Roman" w:cs="Times New Roman"/>
                <w:sz w:val="20"/>
                <w:szCs w:val="20"/>
              </w:rPr>
            </w:pPr>
            <w:r w:rsidRPr="000B3D77">
              <w:rPr>
                <w:rFonts w:ascii="Times New Roman" w:eastAsia="Times New Roman" w:hAnsi="Times New Roman" w:cs="Times New Roman"/>
                <w:sz w:val="20"/>
                <w:szCs w:val="20"/>
              </w:rPr>
              <w:t xml:space="preserve">A: </w:t>
            </w:r>
            <w:proofErr w:type="gramStart"/>
            <w:r w:rsidRPr="000B3D77">
              <w:rPr>
                <w:rFonts w:ascii="Times New Roman" w:eastAsia="Times New Roman" w:hAnsi="Times New Roman" w:cs="Times New Roman"/>
                <w:sz w:val="20"/>
                <w:szCs w:val="20"/>
              </w:rPr>
              <w:t>Sınav , C</w:t>
            </w:r>
            <w:proofErr w:type="gramEnd"/>
            <w:r w:rsidRPr="000B3D77">
              <w:rPr>
                <w:rFonts w:ascii="Times New Roman" w:eastAsia="Times New Roman" w:hAnsi="Times New Roman" w:cs="Times New Roman"/>
                <w:sz w:val="20"/>
                <w:szCs w:val="20"/>
              </w:rPr>
              <w:t>: Ödev</w:t>
            </w:r>
          </w:p>
        </w:tc>
      </w:tr>
      <w:tr w:rsidR="00190719" w:rsidRPr="00B152A1" w:rsidTr="006C63FF">
        <w:trPr>
          <w:trHeight w:val="899"/>
        </w:trPr>
        <w:tc>
          <w:tcPr>
            <w:tcW w:w="1842" w:type="dxa"/>
          </w:tcPr>
          <w:p w:rsidR="00190719" w:rsidRDefault="00190719" w:rsidP="006C63FF">
            <w:pPr>
              <w:rPr>
                <w:rFonts w:ascii="Times New Roman" w:hAnsi="Times New Roman" w:cs="Times New Roman"/>
                <w:b/>
                <w:sz w:val="20"/>
                <w:szCs w:val="20"/>
              </w:rPr>
            </w:pPr>
            <w:r>
              <w:rPr>
                <w:rFonts w:ascii="Times New Roman" w:hAnsi="Times New Roman" w:cs="Times New Roman"/>
                <w:b/>
                <w:sz w:val="20"/>
                <w:szCs w:val="20"/>
              </w:rPr>
              <w:t>Eğitim Öğretim Metotları</w:t>
            </w:r>
          </w:p>
        </w:tc>
        <w:tc>
          <w:tcPr>
            <w:tcW w:w="7370" w:type="dxa"/>
            <w:gridSpan w:val="4"/>
          </w:tcPr>
          <w:p w:rsidR="00190719" w:rsidRPr="000B3D77" w:rsidRDefault="00190719" w:rsidP="006C63FF">
            <w:pPr>
              <w:spacing w:line="240" w:lineRule="atLeast"/>
              <w:rPr>
                <w:rFonts w:ascii="Times New Roman" w:eastAsia="Times New Roman" w:hAnsi="Times New Roman" w:cs="Times New Roman"/>
                <w:sz w:val="20"/>
                <w:szCs w:val="20"/>
              </w:rPr>
            </w:pPr>
            <w:r w:rsidRPr="000B3D77">
              <w:rPr>
                <w:rFonts w:ascii="Times New Roman" w:eastAsia="Times New Roman" w:hAnsi="Times New Roman" w:cs="Times New Roman"/>
                <w:sz w:val="20"/>
                <w:szCs w:val="20"/>
              </w:rPr>
              <w:t>1: Anlatım, 2: Soru-Cevap, 4: Alıştırma ve Uygulama, 6: Gösterip Yaptırma, 12: Örnek Olay, 14: Bireysel Çalışma, 15: Problem Çözme</w:t>
            </w:r>
          </w:p>
        </w:tc>
      </w:tr>
      <w:tr w:rsidR="00190719" w:rsidRPr="00B152A1" w:rsidTr="006C63FF">
        <w:trPr>
          <w:trHeight w:val="430"/>
        </w:trPr>
        <w:tc>
          <w:tcPr>
            <w:tcW w:w="9212" w:type="dxa"/>
            <w:gridSpan w:val="5"/>
          </w:tcPr>
          <w:p w:rsidR="00190719" w:rsidRPr="00B152A1" w:rsidRDefault="00190719" w:rsidP="006C63FF">
            <w:pPr>
              <w:rPr>
                <w:rFonts w:ascii="Times New Roman" w:hAnsi="Times New Roman" w:cs="Times New Roman"/>
                <w:b/>
                <w:sz w:val="20"/>
                <w:szCs w:val="20"/>
              </w:rPr>
            </w:pPr>
            <w:r w:rsidRPr="00B152A1">
              <w:rPr>
                <w:rFonts w:ascii="Times New Roman" w:hAnsi="Times New Roman" w:cs="Times New Roman"/>
                <w:b/>
                <w:sz w:val="20"/>
                <w:szCs w:val="20"/>
              </w:rPr>
              <w:t>Haftalık Ders Konuları</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1.Hafta</w:t>
            </w:r>
          </w:p>
        </w:tc>
        <w:tc>
          <w:tcPr>
            <w:tcW w:w="7370" w:type="dxa"/>
            <w:gridSpan w:val="4"/>
            <w:vAlign w:val="center"/>
          </w:tcPr>
          <w:p w:rsidR="00190719" w:rsidRPr="000B3D77" w:rsidRDefault="00190719" w:rsidP="006C63FF">
            <w:pPr>
              <w:spacing w:line="240" w:lineRule="atLeast"/>
              <w:rPr>
                <w:rFonts w:ascii="Times New Roman" w:hAnsi="Times New Roman" w:cs="Times New Roman"/>
                <w:sz w:val="20"/>
                <w:szCs w:val="20"/>
              </w:rPr>
            </w:pPr>
            <w:r w:rsidRPr="000B3D77">
              <w:rPr>
                <w:rFonts w:ascii="Times New Roman" w:hAnsi="Times New Roman" w:cs="Times New Roman"/>
                <w:sz w:val="20"/>
                <w:szCs w:val="20"/>
                <w:shd w:val="clear" w:color="auto" w:fill="FFFFFF"/>
              </w:rPr>
              <w:t>Genel Kavramlar</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2.Hafta</w:t>
            </w:r>
          </w:p>
        </w:tc>
        <w:tc>
          <w:tcPr>
            <w:tcW w:w="7370" w:type="dxa"/>
            <w:gridSpan w:val="4"/>
            <w:vAlign w:val="center"/>
          </w:tcPr>
          <w:p w:rsidR="00190719" w:rsidRPr="000B3D77" w:rsidRDefault="00190719" w:rsidP="006C63FF">
            <w:pPr>
              <w:spacing w:line="240" w:lineRule="atLeast"/>
              <w:rPr>
                <w:rFonts w:ascii="Times New Roman" w:hAnsi="Times New Roman" w:cs="Times New Roman"/>
                <w:sz w:val="20"/>
                <w:szCs w:val="20"/>
              </w:rPr>
            </w:pPr>
            <w:r w:rsidRPr="000B3D77">
              <w:rPr>
                <w:rFonts w:ascii="Times New Roman" w:hAnsi="Times New Roman" w:cs="Times New Roman"/>
                <w:sz w:val="20"/>
                <w:szCs w:val="20"/>
              </w:rPr>
              <w:t>İşletim Sistemi ve Dosya Yönetimi</w:t>
            </w:r>
          </w:p>
          <w:p w:rsidR="00190719" w:rsidRPr="000B3D77" w:rsidRDefault="00190719" w:rsidP="006C63FF">
            <w:pPr>
              <w:spacing w:line="240" w:lineRule="atLeast"/>
              <w:rPr>
                <w:rFonts w:ascii="Times New Roman" w:hAnsi="Times New Roman" w:cs="Times New Roman"/>
                <w:sz w:val="20"/>
                <w:szCs w:val="20"/>
              </w:rPr>
            </w:pP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3.Hafta</w:t>
            </w:r>
          </w:p>
        </w:tc>
        <w:tc>
          <w:tcPr>
            <w:tcW w:w="7370" w:type="dxa"/>
            <w:gridSpan w:val="4"/>
          </w:tcPr>
          <w:p w:rsidR="00190719" w:rsidRPr="000B3D77" w:rsidRDefault="00190719" w:rsidP="006C63FF">
            <w:pPr>
              <w:spacing w:line="240" w:lineRule="atLeast"/>
              <w:rPr>
                <w:rFonts w:ascii="Times New Roman" w:hAnsi="Times New Roman" w:cs="Times New Roman"/>
                <w:sz w:val="20"/>
                <w:szCs w:val="20"/>
              </w:rPr>
            </w:pPr>
            <w:r w:rsidRPr="000B3D77">
              <w:rPr>
                <w:rFonts w:ascii="Times New Roman" w:hAnsi="Times New Roman" w:cs="Times New Roman"/>
                <w:sz w:val="20"/>
                <w:szCs w:val="20"/>
              </w:rPr>
              <w:t>Bilgi ve İletişim</w:t>
            </w:r>
          </w:p>
          <w:p w:rsidR="00190719" w:rsidRPr="000B3D77" w:rsidRDefault="00190719" w:rsidP="006C63FF">
            <w:pPr>
              <w:spacing w:line="240" w:lineRule="atLeast"/>
              <w:rPr>
                <w:rFonts w:ascii="Times New Roman" w:hAnsi="Times New Roman" w:cs="Times New Roman"/>
                <w:sz w:val="20"/>
                <w:szCs w:val="20"/>
              </w:rPr>
            </w:pP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4.Hafta</w:t>
            </w:r>
          </w:p>
        </w:tc>
        <w:tc>
          <w:tcPr>
            <w:tcW w:w="7370" w:type="dxa"/>
            <w:gridSpan w:val="4"/>
            <w:vAlign w:val="center"/>
          </w:tcPr>
          <w:p w:rsidR="00190719" w:rsidRPr="000B3D77" w:rsidRDefault="00190719" w:rsidP="006C63FF">
            <w:pPr>
              <w:spacing w:line="240" w:lineRule="atLeast"/>
              <w:rPr>
                <w:rFonts w:ascii="Times New Roman" w:hAnsi="Times New Roman" w:cs="Times New Roman"/>
                <w:sz w:val="20"/>
                <w:szCs w:val="20"/>
              </w:rPr>
            </w:pPr>
            <w:r w:rsidRPr="000B3D77">
              <w:rPr>
                <w:rFonts w:ascii="Times New Roman" w:hAnsi="Times New Roman" w:cs="Times New Roman"/>
                <w:sz w:val="20"/>
                <w:szCs w:val="20"/>
              </w:rPr>
              <w:t>Mail, Takvim, Doküman, Günlük</w:t>
            </w:r>
          </w:p>
          <w:p w:rsidR="00190719" w:rsidRPr="000B3D77" w:rsidRDefault="00190719" w:rsidP="006C63FF">
            <w:pPr>
              <w:spacing w:line="240" w:lineRule="atLeast"/>
              <w:rPr>
                <w:rFonts w:ascii="Times New Roman" w:hAnsi="Times New Roman" w:cs="Times New Roman"/>
                <w:sz w:val="20"/>
                <w:szCs w:val="20"/>
              </w:rPr>
            </w:pP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5.Hafta</w:t>
            </w:r>
          </w:p>
        </w:tc>
        <w:tc>
          <w:tcPr>
            <w:tcW w:w="7370" w:type="dxa"/>
            <w:gridSpan w:val="4"/>
            <w:vAlign w:val="center"/>
          </w:tcPr>
          <w:p w:rsidR="00190719" w:rsidRPr="000B3D77" w:rsidRDefault="00190719" w:rsidP="006C63FF">
            <w:pPr>
              <w:spacing w:line="240" w:lineRule="atLeast"/>
              <w:rPr>
                <w:rFonts w:ascii="Times New Roman" w:hAnsi="Times New Roman" w:cs="Times New Roman"/>
                <w:sz w:val="20"/>
                <w:szCs w:val="20"/>
              </w:rPr>
            </w:pPr>
            <w:r w:rsidRPr="000B3D77">
              <w:rPr>
                <w:rFonts w:ascii="Times New Roman" w:hAnsi="Times New Roman" w:cs="Times New Roman"/>
                <w:sz w:val="20"/>
                <w:szCs w:val="20"/>
              </w:rPr>
              <w:t>MS POWERPOINT - Temel Ayarlar, Sunum Oluşturma, Metin, Görüntüler ve Tablo</w:t>
            </w:r>
          </w:p>
          <w:p w:rsidR="00190719" w:rsidRPr="000B3D77" w:rsidRDefault="00190719" w:rsidP="006C63FF">
            <w:pPr>
              <w:spacing w:line="240" w:lineRule="atLeast"/>
              <w:rPr>
                <w:rFonts w:ascii="Times New Roman" w:hAnsi="Times New Roman" w:cs="Times New Roman"/>
                <w:sz w:val="20"/>
                <w:szCs w:val="20"/>
              </w:rPr>
            </w:pP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6.Hafta</w:t>
            </w:r>
          </w:p>
        </w:tc>
        <w:tc>
          <w:tcPr>
            <w:tcW w:w="7370" w:type="dxa"/>
            <w:gridSpan w:val="4"/>
            <w:vAlign w:val="center"/>
          </w:tcPr>
          <w:p w:rsidR="00190719" w:rsidRPr="000B3D77" w:rsidRDefault="00190719" w:rsidP="006C63FF">
            <w:pPr>
              <w:spacing w:line="240" w:lineRule="atLeast"/>
              <w:rPr>
                <w:rFonts w:ascii="Times New Roman" w:hAnsi="Times New Roman" w:cs="Times New Roman"/>
                <w:sz w:val="20"/>
                <w:szCs w:val="20"/>
              </w:rPr>
            </w:pPr>
            <w:r w:rsidRPr="000B3D77">
              <w:rPr>
                <w:rFonts w:ascii="Times New Roman" w:hAnsi="Times New Roman" w:cs="Times New Roman"/>
                <w:sz w:val="20"/>
                <w:szCs w:val="20"/>
                <w:shd w:val="clear" w:color="auto" w:fill="FFFFFF"/>
              </w:rPr>
              <w:t xml:space="preserve">MS POWERPOINT - Grafik ve Çizim Nesneleri, Ekran Gösterisi Efektleri, </w:t>
            </w:r>
            <w:proofErr w:type="gramStart"/>
            <w:r w:rsidRPr="000B3D77">
              <w:rPr>
                <w:rFonts w:ascii="Times New Roman" w:hAnsi="Times New Roman" w:cs="Times New Roman"/>
                <w:sz w:val="20"/>
                <w:szCs w:val="20"/>
                <w:shd w:val="clear" w:color="auto" w:fill="FFFFFF"/>
              </w:rPr>
              <w:t>Slayt</w:t>
            </w:r>
            <w:proofErr w:type="gramEnd"/>
            <w:r w:rsidRPr="000B3D77">
              <w:rPr>
                <w:rFonts w:ascii="Times New Roman" w:hAnsi="Times New Roman" w:cs="Times New Roman"/>
                <w:sz w:val="20"/>
                <w:szCs w:val="20"/>
                <w:shd w:val="clear" w:color="auto" w:fill="FFFFFF"/>
              </w:rPr>
              <w:t xml:space="preserve"> Gösterisi ve Çıktı Hazırlama</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7.Hafta</w:t>
            </w:r>
          </w:p>
        </w:tc>
        <w:tc>
          <w:tcPr>
            <w:tcW w:w="7370" w:type="dxa"/>
            <w:gridSpan w:val="4"/>
            <w:vAlign w:val="center"/>
          </w:tcPr>
          <w:p w:rsidR="00190719" w:rsidRPr="000B3D77" w:rsidRDefault="00190719" w:rsidP="006C63FF">
            <w:pPr>
              <w:spacing w:line="240" w:lineRule="atLeast"/>
              <w:rPr>
                <w:rFonts w:ascii="Times New Roman" w:hAnsi="Times New Roman" w:cs="Times New Roman"/>
                <w:sz w:val="20"/>
                <w:szCs w:val="20"/>
              </w:rPr>
            </w:pPr>
            <w:r w:rsidRPr="000B3D77">
              <w:rPr>
                <w:rFonts w:ascii="Times New Roman" w:hAnsi="Times New Roman" w:cs="Times New Roman"/>
                <w:sz w:val="20"/>
                <w:szCs w:val="20"/>
                <w:shd w:val="clear" w:color="auto" w:fill="FFFFFF"/>
              </w:rPr>
              <w:t>MS WORD - Kelime İşlemciye İlk Adımlar ve Temel İşlemler</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8.Hafta</w:t>
            </w:r>
          </w:p>
        </w:tc>
        <w:tc>
          <w:tcPr>
            <w:tcW w:w="7370" w:type="dxa"/>
            <w:gridSpan w:val="4"/>
            <w:vAlign w:val="center"/>
          </w:tcPr>
          <w:p w:rsidR="00190719" w:rsidRPr="000B3D77" w:rsidRDefault="00190719" w:rsidP="006C63FF">
            <w:pPr>
              <w:spacing w:line="240" w:lineRule="atLeast"/>
              <w:rPr>
                <w:rFonts w:ascii="Times New Roman" w:hAnsi="Times New Roman" w:cs="Times New Roman"/>
                <w:sz w:val="20"/>
                <w:szCs w:val="20"/>
              </w:rPr>
            </w:pPr>
            <w:r w:rsidRPr="000B3D77">
              <w:rPr>
                <w:rFonts w:ascii="Times New Roman" w:hAnsi="Times New Roman" w:cs="Times New Roman"/>
                <w:sz w:val="20"/>
                <w:szCs w:val="20"/>
              </w:rPr>
              <w:t>Ara Sınav</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9.Hafta</w:t>
            </w:r>
          </w:p>
        </w:tc>
        <w:tc>
          <w:tcPr>
            <w:tcW w:w="7370" w:type="dxa"/>
            <w:gridSpan w:val="4"/>
            <w:vAlign w:val="center"/>
          </w:tcPr>
          <w:p w:rsidR="00190719" w:rsidRPr="000B3D77" w:rsidRDefault="00190719" w:rsidP="006C63FF">
            <w:pPr>
              <w:spacing w:line="240" w:lineRule="atLeast"/>
              <w:rPr>
                <w:rFonts w:ascii="Times New Roman" w:hAnsi="Times New Roman" w:cs="Times New Roman"/>
                <w:sz w:val="20"/>
                <w:szCs w:val="20"/>
              </w:rPr>
            </w:pPr>
            <w:r w:rsidRPr="000B3D77">
              <w:rPr>
                <w:rFonts w:ascii="Times New Roman" w:hAnsi="Times New Roman" w:cs="Times New Roman"/>
                <w:sz w:val="20"/>
                <w:szCs w:val="20"/>
              </w:rPr>
              <w:t xml:space="preserve">MS WORD - Biçimlendirme (Metin, Paragraf, Belge) MS WORD - Nesneler </w:t>
            </w:r>
            <w:proofErr w:type="gramStart"/>
            <w:r w:rsidRPr="000B3D77">
              <w:rPr>
                <w:rFonts w:ascii="Times New Roman" w:hAnsi="Times New Roman" w:cs="Times New Roman"/>
                <w:sz w:val="20"/>
                <w:szCs w:val="20"/>
              </w:rPr>
              <w:t>(</w:t>
            </w:r>
            <w:proofErr w:type="gramEnd"/>
            <w:r w:rsidRPr="000B3D77">
              <w:rPr>
                <w:rFonts w:ascii="Times New Roman" w:hAnsi="Times New Roman" w:cs="Times New Roman"/>
                <w:sz w:val="20"/>
                <w:szCs w:val="20"/>
              </w:rPr>
              <w:t>Tablo, Resim. Görüntü, Grafik</w:t>
            </w:r>
            <w:proofErr w:type="gramStart"/>
            <w:r w:rsidRPr="000B3D77">
              <w:rPr>
                <w:rFonts w:ascii="Times New Roman" w:hAnsi="Times New Roman" w:cs="Times New Roman"/>
                <w:sz w:val="20"/>
                <w:szCs w:val="20"/>
              </w:rPr>
              <w:t>)</w:t>
            </w:r>
            <w:proofErr w:type="gramEnd"/>
            <w:r w:rsidRPr="000B3D77">
              <w:rPr>
                <w:rFonts w:ascii="Times New Roman" w:hAnsi="Times New Roman" w:cs="Times New Roman"/>
                <w:sz w:val="20"/>
                <w:szCs w:val="20"/>
              </w:rPr>
              <w:t xml:space="preserve"> ve Yazdırma</w:t>
            </w:r>
          </w:p>
          <w:p w:rsidR="00190719" w:rsidRPr="000B3D77" w:rsidRDefault="00190719" w:rsidP="006C63FF">
            <w:pPr>
              <w:spacing w:line="240" w:lineRule="atLeast"/>
              <w:rPr>
                <w:rFonts w:ascii="Times New Roman" w:hAnsi="Times New Roman" w:cs="Times New Roman"/>
                <w:sz w:val="20"/>
                <w:szCs w:val="20"/>
              </w:rPr>
            </w:pPr>
          </w:p>
          <w:p w:rsidR="00190719" w:rsidRPr="000B3D77" w:rsidRDefault="00190719" w:rsidP="006C63FF">
            <w:pPr>
              <w:spacing w:line="240" w:lineRule="atLeast"/>
              <w:rPr>
                <w:rFonts w:ascii="Times New Roman" w:hAnsi="Times New Roman" w:cs="Times New Roman"/>
                <w:sz w:val="20"/>
                <w:szCs w:val="20"/>
              </w:rPr>
            </w:pP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10.Hafta</w:t>
            </w:r>
          </w:p>
        </w:tc>
        <w:tc>
          <w:tcPr>
            <w:tcW w:w="7370" w:type="dxa"/>
            <w:gridSpan w:val="4"/>
            <w:vAlign w:val="center"/>
          </w:tcPr>
          <w:p w:rsidR="00190719" w:rsidRPr="000B3D77" w:rsidRDefault="00190719" w:rsidP="006C63FF">
            <w:pPr>
              <w:spacing w:line="240" w:lineRule="atLeast"/>
              <w:rPr>
                <w:rFonts w:ascii="Times New Roman" w:hAnsi="Times New Roman" w:cs="Times New Roman"/>
                <w:sz w:val="20"/>
                <w:szCs w:val="20"/>
              </w:rPr>
            </w:pPr>
            <w:r w:rsidRPr="000B3D77">
              <w:rPr>
                <w:rFonts w:ascii="Times New Roman" w:hAnsi="Times New Roman" w:cs="Times New Roman"/>
                <w:sz w:val="20"/>
                <w:szCs w:val="20"/>
              </w:rPr>
              <w:t>MS EXCEL - Giriş, Hücreler ve Çalışma Sayfaları</w:t>
            </w:r>
          </w:p>
          <w:p w:rsidR="00190719" w:rsidRPr="000B3D77" w:rsidRDefault="00190719" w:rsidP="006C63FF">
            <w:pPr>
              <w:spacing w:line="240" w:lineRule="atLeast"/>
              <w:rPr>
                <w:rFonts w:ascii="Times New Roman" w:hAnsi="Times New Roman" w:cs="Times New Roman"/>
                <w:sz w:val="20"/>
                <w:szCs w:val="20"/>
              </w:rPr>
            </w:pP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11.Hafta</w:t>
            </w:r>
          </w:p>
        </w:tc>
        <w:tc>
          <w:tcPr>
            <w:tcW w:w="7370" w:type="dxa"/>
            <w:gridSpan w:val="4"/>
            <w:vAlign w:val="center"/>
          </w:tcPr>
          <w:p w:rsidR="00190719" w:rsidRPr="000B3D77" w:rsidRDefault="00190719" w:rsidP="006C63FF">
            <w:pPr>
              <w:spacing w:line="240" w:lineRule="atLeast"/>
              <w:rPr>
                <w:rFonts w:ascii="Times New Roman" w:hAnsi="Times New Roman" w:cs="Times New Roman"/>
                <w:sz w:val="20"/>
                <w:szCs w:val="20"/>
              </w:rPr>
            </w:pPr>
            <w:r w:rsidRPr="000B3D77">
              <w:rPr>
                <w:rFonts w:ascii="Times New Roman" w:hAnsi="Times New Roman" w:cs="Times New Roman"/>
                <w:sz w:val="20"/>
                <w:szCs w:val="20"/>
              </w:rPr>
              <w:t>MS EXCEL - Biçimlendirme</w:t>
            </w:r>
          </w:p>
          <w:p w:rsidR="00190719" w:rsidRPr="000B3D77" w:rsidRDefault="00190719" w:rsidP="006C63FF">
            <w:pPr>
              <w:spacing w:line="240" w:lineRule="atLeast"/>
              <w:rPr>
                <w:rFonts w:ascii="Times New Roman" w:hAnsi="Times New Roman" w:cs="Times New Roman"/>
                <w:sz w:val="20"/>
                <w:szCs w:val="20"/>
              </w:rPr>
            </w:pP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12.Hafta</w:t>
            </w:r>
          </w:p>
        </w:tc>
        <w:tc>
          <w:tcPr>
            <w:tcW w:w="7370" w:type="dxa"/>
            <w:gridSpan w:val="4"/>
            <w:vAlign w:val="center"/>
          </w:tcPr>
          <w:p w:rsidR="00190719" w:rsidRPr="000B3D77" w:rsidRDefault="00190719" w:rsidP="006C63FF">
            <w:pPr>
              <w:spacing w:line="240" w:lineRule="atLeast"/>
              <w:rPr>
                <w:rFonts w:ascii="Times New Roman" w:hAnsi="Times New Roman" w:cs="Times New Roman"/>
                <w:sz w:val="20"/>
                <w:szCs w:val="20"/>
              </w:rPr>
            </w:pPr>
            <w:r w:rsidRPr="000B3D77">
              <w:rPr>
                <w:rFonts w:ascii="Times New Roman" w:hAnsi="Times New Roman" w:cs="Times New Roman"/>
                <w:sz w:val="20"/>
                <w:szCs w:val="20"/>
              </w:rPr>
              <w:t>MS EXCEL - Biçimlendirme, Formüller ve İşlevler</w:t>
            </w:r>
          </w:p>
          <w:p w:rsidR="00190719" w:rsidRPr="000B3D77" w:rsidRDefault="00190719" w:rsidP="006C63FF">
            <w:pPr>
              <w:spacing w:line="240" w:lineRule="atLeast"/>
              <w:rPr>
                <w:rFonts w:ascii="Times New Roman" w:hAnsi="Times New Roman" w:cs="Times New Roman"/>
                <w:sz w:val="20"/>
                <w:szCs w:val="20"/>
              </w:rPr>
            </w:pP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13.Hafta</w:t>
            </w:r>
          </w:p>
        </w:tc>
        <w:tc>
          <w:tcPr>
            <w:tcW w:w="7370" w:type="dxa"/>
            <w:gridSpan w:val="4"/>
            <w:vAlign w:val="center"/>
          </w:tcPr>
          <w:p w:rsidR="00190719" w:rsidRPr="000B3D77" w:rsidRDefault="00190719" w:rsidP="006C63FF">
            <w:pPr>
              <w:spacing w:line="240" w:lineRule="atLeast"/>
              <w:rPr>
                <w:rFonts w:ascii="Times New Roman" w:hAnsi="Times New Roman" w:cs="Times New Roman"/>
                <w:sz w:val="20"/>
                <w:szCs w:val="20"/>
              </w:rPr>
            </w:pPr>
            <w:r w:rsidRPr="000B3D77">
              <w:rPr>
                <w:rFonts w:ascii="Times New Roman" w:hAnsi="Times New Roman" w:cs="Times New Roman"/>
                <w:sz w:val="20"/>
                <w:szCs w:val="20"/>
              </w:rPr>
              <w:t>MS EXCEL - Grafikler, Sayfa Yapısı ve Çıktıların Hazırlanması</w:t>
            </w:r>
          </w:p>
          <w:p w:rsidR="00190719" w:rsidRPr="000B3D77" w:rsidRDefault="00190719" w:rsidP="006C63FF">
            <w:pPr>
              <w:spacing w:line="240" w:lineRule="atLeast"/>
              <w:rPr>
                <w:rFonts w:ascii="Times New Roman" w:hAnsi="Times New Roman" w:cs="Times New Roman"/>
                <w:sz w:val="20"/>
                <w:szCs w:val="20"/>
              </w:rPr>
            </w:pP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14.Hafta</w:t>
            </w:r>
          </w:p>
        </w:tc>
        <w:tc>
          <w:tcPr>
            <w:tcW w:w="7370" w:type="dxa"/>
            <w:gridSpan w:val="4"/>
            <w:vAlign w:val="center"/>
          </w:tcPr>
          <w:p w:rsidR="00190719" w:rsidRPr="000B3D77" w:rsidRDefault="00190719" w:rsidP="006C63FF">
            <w:pPr>
              <w:spacing w:line="240" w:lineRule="atLeast"/>
              <w:rPr>
                <w:rFonts w:ascii="Times New Roman" w:hAnsi="Times New Roman" w:cs="Times New Roman"/>
                <w:sz w:val="20"/>
                <w:szCs w:val="20"/>
              </w:rPr>
            </w:pPr>
            <w:r w:rsidRPr="000B3D77">
              <w:rPr>
                <w:rFonts w:ascii="Times New Roman" w:hAnsi="Times New Roman" w:cs="Times New Roman"/>
                <w:sz w:val="20"/>
                <w:szCs w:val="20"/>
              </w:rPr>
              <w:t>MS ACCESS - Veri Tabanı Yönetim Sistemlerine Giriş ve Tablo İşlemleri</w:t>
            </w:r>
          </w:p>
          <w:p w:rsidR="00190719" w:rsidRPr="000B3D77" w:rsidRDefault="00190719" w:rsidP="006C63FF">
            <w:pPr>
              <w:spacing w:line="240" w:lineRule="atLeast"/>
              <w:rPr>
                <w:rFonts w:ascii="Times New Roman" w:hAnsi="Times New Roman" w:cs="Times New Roman"/>
                <w:sz w:val="20"/>
                <w:szCs w:val="20"/>
              </w:rPr>
            </w:pPr>
          </w:p>
        </w:tc>
      </w:tr>
      <w:tr w:rsidR="00190719" w:rsidRPr="00B152A1" w:rsidTr="006C63FF">
        <w:trPr>
          <w:trHeight w:val="280"/>
        </w:trPr>
        <w:tc>
          <w:tcPr>
            <w:tcW w:w="9212" w:type="dxa"/>
            <w:gridSpan w:val="5"/>
          </w:tcPr>
          <w:p w:rsidR="00190719" w:rsidRPr="00B152A1" w:rsidRDefault="00190719" w:rsidP="006C63FF">
            <w:pPr>
              <w:jc w:val="center"/>
              <w:rPr>
                <w:rFonts w:ascii="Times New Roman" w:hAnsi="Times New Roman" w:cs="Times New Roman"/>
                <w:b/>
                <w:sz w:val="20"/>
                <w:szCs w:val="20"/>
              </w:rPr>
            </w:pPr>
            <w:r>
              <w:rPr>
                <w:rFonts w:ascii="Times New Roman" w:hAnsi="Times New Roman" w:cs="Times New Roman"/>
                <w:sz w:val="20"/>
                <w:szCs w:val="20"/>
              </w:rPr>
              <w:t>Final Dönemi ve Genel Değerlendirme</w:t>
            </w:r>
          </w:p>
        </w:tc>
      </w:tr>
    </w:tbl>
    <w:p w:rsidR="00190719" w:rsidRDefault="00190719" w:rsidP="00190719">
      <w:pPr>
        <w:rPr>
          <w:rFonts w:ascii="Times New Roman" w:hAnsi="Times New Roman" w:cs="Times New Roman"/>
          <w:sz w:val="20"/>
          <w:szCs w:val="20"/>
        </w:rPr>
      </w:pPr>
    </w:p>
    <w:p w:rsidR="00190719" w:rsidRDefault="00190719" w:rsidP="00190719">
      <w:pPr>
        <w:rPr>
          <w:rFonts w:ascii="Times New Roman" w:hAnsi="Times New Roman" w:cs="Times New Roman"/>
          <w:sz w:val="20"/>
          <w:szCs w:val="20"/>
        </w:rPr>
      </w:pPr>
      <w:r>
        <w:rPr>
          <w:rFonts w:ascii="Times New Roman" w:hAnsi="Times New Roman" w:cs="Times New Roman"/>
          <w:sz w:val="20"/>
          <w:szCs w:val="20"/>
        </w:rPr>
        <w:br w:type="page"/>
      </w:r>
    </w:p>
    <w:p w:rsidR="00190719" w:rsidRPr="00B152A1" w:rsidRDefault="00190719" w:rsidP="00190719">
      <w:pPr>
        <w:rPr>
          <w:rFonts w:ascii="Times New Roman" w:hAnsi="Times New Roman" w:cs="Times New Roman"/>
          <w:b/>
          <w:sz w:val="20"/>
          <w:szCs w:val="20"/>
        </w:rPr>
      </w:pPr>
    </w:p>
    <w:tbl>
      <w:tblPr>
        <w:tblStyle w:val="TabloKlavuzu"/>
        <w:tblW w:w="0" w:type="auto"/>
        <w:tblLayout w:type="fixed"/>
        <w:tblLook w:val="04A0"/>
      </w:tblPr>
      <w:tblGrid>
        <w:gridCol w:w="534"/>
        <w:gridCol w:w="6237"/>
        <w:gridCol w:w="567"/>
        <w:gridCol w:w="567"/>
        <w:gridCol w:w="425"/>
        <w:gridCol w:w="425"/>
        <w:gridCol w:w="425"/>
      </w:tblGrid>
      <w:tr w:rsidR="00190719" w:rsidRPr="00B152A1" w:rsidTr="006C63FF">
        <w:tc>
          <w:tcPr>
            <w:tcW w:w="6771" w:type="dxa"/>
            <w:gridSpan w:val="2"/>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Program Öğrenme Çıktıları İlişkisi</w:t>
            </w:r>
          </w:p>
        </w:tc>
        <w:tc>
          <w:tcPr>
            <w:tcW w:w="2409" w:type="dxa"/>
            <w:gridSpan w:val="5"/>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Değerlendirme</w:t>
            </w:r>
          </w:p>
        </w:tc>
      </w:tr>
      <w:tr w:rsidR="00190719" w:rsidRPr="00B152A1" w:rsidTr="006C63FF">
        <w:tc>
          <w:tcPr>
            <w:tcW w:w="6771" w:type="dxa"/>
            <w:gridSpan w:val="2"/>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b/>
                <w:sz w:val="20"/>
                <w:szCs w:val="20"/>
              </w:rPr>
              <w:t>Program Öğrenme Çıktıları</w:t>
            </w:r>
          </w:p>
        </w:tc>
        <w:tc>
          <w:tcPr>
            <w:tcW w:w="567"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1</w:t>
            </w:r>
          </w:p>
        </w:tc>
        <w:tc>
          <w:tcPr>
            <w:tcW w:w="567"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2</w:t>
            </w:r>
          </w:p>
        </w:tc>
        <w:tc>
          <w:tcPr>
            <w:tcW w:w="425"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3</w:t>
            </w:r>
          </w:p>
        </w:tc>
        <w:tc>
          <w:tcPr>
            <w:tcW w:w="425"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4</w:t>
            </w:r>
          </w:p>
        </w:tc>
        <w:tc>
          <w:tcPr>
            <w:tcW w:w="425"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5</w:t>
            </w:r>
          </w:p>
        </w:tc>
      </w:tr>
      <w:tr w:rsidR="00190719" w:rsidRPr="00B152A1" w:rsidTr="006C63FF">
        <w:tc>
          <w:tcPr>
            <w:tcW w:w="534"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1</w:t>
            </w:r>
          </w:p>
        </w:tc>
        <w:tc>
          <w:tcPr>
            <w:tcW w:w="6237" w:type="dxa"/>
            <w:vAlign w:val="center"/>
          </w:tcPr>
          <w:p w:rsidR="00190719" w:rsidRPr="000B3D77" w:rsidRDefault="00190719" w:rsidP="006C63FF">
            <w:pPr>
              <w:spacing w:line="270" w:lineRule="atLeast"/>
              <w:rPr>
                <w:rFonts w:ascii="Times New Roman" w:eastAsia="Times New Roman" w:hAnsi="Times New Roman" w:cs="Times New Roman"/>
                <w:sz w:val="20"/>
                <w:szCs w:val="20"/>
              </w:rPr>
            </w:pPr>
            <w:r w:rsidRPr="000B3D77">
              <w:rPr>
                <w:rFonts w:ascii="Times New Roman" w:eastAsia="Times New Roman" w:hAnsi="Times New Roman" w:cs="Times New Roman"/>
                <w:sz w:val="20"/>
                <w:szCs w:val="20"/>
              </w:rPr>
              <w:t>Sağlık kurumları ve sağlık sisteminin üretim, pazarlama, yönetim ve muhasebe-finans fonksiyonları alanlarından birinde uzmanlık düzeyinde gereken bilgilere sahip olmak</w:t>
            </w:r>
          </w:p>
        </w:tc>
        <w:tc>
          <w:tcPr>
            <w:tcW w:w="567" w:type="dxa"/>
          </w:tcPr>
          <w:p w:rsidR="00190719" w:rsidRPr="000B3D77" w:rsidRDefault="00190719" w:rsidP="006C63FF">
            <w:pPr>
              <w:spacing w:after="200" w:line="276" w:lineRule="auto"/>
              <w:jc w:val="both"/>
              <w:rPr>
                <w:rFonts w:ascii="Times New Roman" w:hAnsi="Times New Roman" w:cs="Times New Roman"/>
                <w:sz w:val="20"/>
                <w:szCs w:val="20"/>
              </w:rPr>
            </w:pPr>
          </w:p>
        </w:tc>
        <w:tc>
          <w:tcPr>
            <w:tcW w:w="567" w:type="dxa"/>
          </w:tcPr>
          <w:p w:rsidR="00190719" w:rsidRPr="000B3D77" w:rsidRDefault="00190719" w:rsidP="006C63FF">
            <w:pPr>
              <w:spacing w:after="200" w:line="276" w:lineRule="auto"/>
              <w:jc w:val="both"/>
              <w:rPr>
                <w:rFonts w:ascii="Times New Roman" w:hAnsi="Times New Roman" w:cs="Times New Roman"/>
                <w:sz w:val="20"/>
                <w:szCs w:val="20"/>
              </w:rPr>
            </w:pPr>
          </w:p>
        </w:tc>
        <w:tc>
          <w:tcPr>
            <w:tcW w:w="425" w:type="dxa"/>
          </w:tcPr>
          <w:p w:rsidR="00190719" w:rsidRPr="000B3D77" w:rsidRDefault="00190719" w:rsidP="006C63FF">
            <w:pPr>
              <w:spacing w:after="200" w:line="276" w:lineRule="auto"/>
              <w:jc w:val="both"/>
              <w:rPr>
                <w:rFonts w:ascii="Times New Roman" w:hAnsi="Times New Roman" w:cs="Times New Roman"/>
                <w:sz w:val="20"/>
                <w:szCs w:val="20"/>
              </w:rPr>
            </w:pPr>
          </w:p>
        </w:tc>
        <w:tc>
          <w:tcPr>
            <w:tcW w:w="425" w:type="dxa"/>
          </w:tcPr>
          <w:p w:rsidR="00190719" w:rsidRPr="000B3D77" w:rsidRDefault="00190719" w:rsidP="006C63FF">
            <w:pPr>
              <w:spacing w:after="200" w:line="276" w:lineRule="auto"/>
              <w:jc w:val="both"/>
              <w:rPr>
                <w:rFonts w:ascii="Times New Roman" w:hAnsi="Times New Roman" w:cs="Times New Roman"/>
                <w:sz w:val="20"/>
                <w:szCs w:val="20"/>
              </w:rPr>
            </w:pPr>
          </w:p>
        </w:tc>
        <w:tc>
          <w:tcPr>
            <w:tcW w:w="425" w:type="dxa"/>
          </w:tcPr>
          <w:p w:rsidR="00190719" w:rsidRPr="000B3D77" w:rsidRDefault="00190719" w:rsidP="006C63FF">
            <w:pPr>
              <w:spacing w:after="200" w:line="276" w:lineRule="auto"/>
              <w:jc w:val="both"/>
              <w:rPr>
                <w:rFonts w:ascii="Times New Roman" w:hAnsi="Times New Roman" w:cs="Times New Roman"/>
                <w:sz w:val="20"/>
                <w:szCs w:val="20"/>
              </w:rPr>
            </w:pPr>
            <w:r w:rsidRPr="000B3D77">
              <w:rPr>
                <w:rFonts w:ascii="Times New Roman" w:hAnsi="Times New Roman" w:cs="Times New Roman"/>
                <w:sz w:val="20"/>
                <w:szCs w:val="20"/>
              </w:rPr>
              <w:t>X</w:t>
            </w:r>
          </w:p>
        </w:tc>
      </w:tr>
      <w:tr w:rsidR="00190719" w:rsidRPr="00B152A1" w:rsidTr="006C63FF">
        <w:tc>
          <w:tcPr>
            <w:tcW w:w="534"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2</w:t>
            </w:r>
          </w:p>
        </w:tc>
        <w:tc>
          <w:tcPr>
            <w:tcW w:w="6237" w:type="dxa"/>
            <w:vAlign w:val="center"/>
          </w:tcPr>
          <w:p w:rsidR="00190719" w:rsidRPr="000B3D77" w:rsidRDefault="00190719" w:rsidP="006C63FF">
            <w:pPr>
              <w:spacing w:line="270" w:lineRule="atLeast"/>
              <w:rPr>
                <w:rFonts w:ascii="Times New Roman" w:eastAsia="Times New Roman" w:hAnsi="Times New Roman" w:cs="Times New Roman"/>
                <w:sz w:val="20"/>
                <w:szCs w:val="20"/>
              </w:rPr>
            </w:pPr>
            <w:r w:rsidRPr="000B3D77">
              <w:rPr>
                <w:rFonts w:ascii="Times New Roman" w:eastAsia="Times New Roman" w:hAnsi="Times New Roman" w:cs="Times New Roman"/>
                <w:sz w:val="20"/>
                <w:szCs w:val="20"/>
              </w:rPr>
              <w:t>Uzmanlık alanı ile ilişkili olarak disiplinler-arası etkileşimin farkında olmak.</w:t>
            </w:r>
          </w:p>
        </w:tc>
        <w:tc>
          <w:tcPr>
            <w:tcW w:w="567" w:type="dxa"/>
          </w:tcPr>
          <w:p w:rsidR="00190719" w:rsidRPr="000B3D77" w:rsidRDefault="00190719" w:rsidP="006C63FF">
            <w:pPr>
              <w:spacing w:after="200" w:line="276" w:lineRule="auto"/>
              <w:jc w:val="both"/>
              <w:rPr>
                <w:rFonts w:ascii="Times New Roman" w:hAnsi="Times New Roman" w:cs="Times New Roman"/>
                <w:sz w:val="20"/>
                <w:szCs w:val="20"/>
              </w:rPr>
            </w:pPr>
          </w:p>
        </w:tc>
        <w:tc>
          <w:tcPr>
            <w:tcW w:w="567" w:type="dxa"/>
          </w:tcPr>
          <w:p w:rsidR="00190719" w:rsidRPr="000B3D77" w:rsidRDefault="00190719" w:rsidP="006C63FF">
            <w:pPr>
              <w:spacing w:after="200" w:line="276" w:lineRule="auto"/>
              <w:jc w:val="both"/>
              <w:rPr>
                <w:rFonts w:ascii="Times New Roman" w:hAnsi="Times New Roman" w:cs="Times New Roman"/>
                <w:sz w:val="20"/>
                <w:szCs w:val="20"/>
              </w:rPr>
            </w:pPr>
          </w:p>
        </w:tc>
        <w:tc>
          <w:tcPr>
            <w:tcW w:w="425" w:type="dxa"/>
          </w:tcPr>
          <w:p w:rsidR="00190719" w:rsidRPr="000B3D77" w:rsidRDefault="00190719" w:rsidP="006C63FF">
            <w:pPr>
              <w:spacing w:after="200" w:line="276" w:lineRule="auto"/>
              <w:jc w:val="both"/>
              <w:rPr>
                <w:rFonts w:ascii="Times New Roman" w:hAnsi="Times New Roman" w:cs="Times New Roman"/>
                <w:sz w:val="20"/>
                <w:szCs w:val="20"/>
              </w:rPr>
            </w:pPr>
          </w:p>
        </w:tc>
        <w:tc>
          <w:tcPr>
            <w:tcW w:w="425" w:type="dxa"/>
          </w:tcPr>
          <w:p w:rsidR="00190719" w:rsidRPr="000B3D77" w:rsidRDefault="00190719" w:rsidP="006C63FF">
            <w:pPr>
              <w:spacing w:after="200" w:line="276" w:lineRule="auto"/>
              <w:jc w:val="both"/>
              <w:rPr>
                <w:rFonts w:ascii="Times New Roman" w:hAnsi="Times New Roman" w:cs="Times New Roman"/>
                <w:sz w:val="20"/>
                <w:szCs w:val="20"/>
              </w:rPr>
            </w:pPr>
          </w:p>
        </w:tc>
        <w:tc>
          <w:tcPr>
            <w:tcW w:w="425" w:type="dxa"/>
          </w:tcPr>
          <w:p w:rsidR="00190719" w:rsidRPr="000B3D77" w:rsidRDefault="00190719" w:rsidP="006C63FF">
            <w:pPr>
              <w:spacing w:after="200" w:line="276" w:lineRule="auto"/>
              <w:jc w:val="both"/>
              <w:rPr>
                <w:rFonts w:ascii="Times New Roman" w:hAnsi="Times New Roman" w:cs="Times New Roman"/>
                <w:sz w:val="20"/>
                <w:szCs w:val="20"/>
              </w:rPr>
            </w:pPr>
          </w:p>
        </w:tc>
      </w:tr>
      <w:tr w:rsidR="00190719" w:rsidRPr="00B152A1" w:rsidTr="006C63FF">
        <w:tc>
          <w:tcPr>
            <w:tcW w:w="534"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3</w:t>
            </w:r>
          </w:p>
        </w:tc>
        <w:tc>
          <w:tcPr>
            <w:tcW w:w="6237" w:type="dxa"/>
            <w:vAlign w:val="center"/>
          </w:tcPr>
          <w:p w:rsidR="00190719" w:rsidRPr="000B3D77" w:rsidRDefault="00190719" w:rsidP="006C63FF">
            <w:pPr>
              <w:spacing w:line="270" w:lineRule="atLeast"/>
              <w:rPr>
                <w:rFonts w:ascii="Times New Roman" w:eastAsia="Times New Roman" w:hAnsi="Times New Roman" w:cs="Times New Roman"/>
                <w:sz w:val="20"/>
                <w:szCs w:val="20"/>
              </w:rPr>
            </w:pPr>
            <w:r w:rsidRPr="000B3D77">
              <w:rPr>
                <w:rFonts w:ascii="Times New Roman" w:eastAsia="Times New Roman" w:hAnsi="Times New Roman" w:cs="Times New Roman"/>
                <w:sz w:val="20"/>
                <w:szCs w:val="20"/>
              </w:rPr>
              <w:t>Uzmanlık alanı ile ilişkili olarak görev aldığı konularda ekip çalışması yapar ve ekibi ile bilgilerini paylaşır.</w:t>
            </w:r>
          </w:p>
        </w:tc>
        <w:tc>
          <w:tcPr>
            <w:tcW w:w="567" w:type="dxa"/>
          </w:tcPr>
          <w:p w:rsidR="00190719" w:rsidRPr="000B3D77" w:rsidRDefault="00190719" w:rsidP="006C63FF">
            <w:pPr>
              <w:spacing w:after="200" w:line="276" w:lineRule="auto"/>
              <w:jc w:val="both"/>
              <w:rPr>
                <w:rFonts w:ascii="Times New Roman" w:hAnsi="Times New Roman" w:cs="Times New Roman"/>
                <w:sz w:val="20"/>
                <w:szCs w:val="20"/>
              </w:rPr>
            </w:pPr>
          </w:p>
        </w:tc>
        <w:tc>
          <w:tcPr>
            <w:tcW w:w="567" w:type="dxa"/>
          </w:tcPr>
          <w:p w:rsidR="00190719" w:rsidRPr="000B3D77" w:rsidRDefault="00190719" w:rsidP="006C63FF">
            <w:pPr>
              <w:spacing w:after="200" w:line="276" w:lineRule="auto"/>
              <w:jc w:val="both"/>
              <w:rPr>
                <w:rFonts w:ascii="Times New Roman" w:hAnsi="Times New Roman" w:cs="Times New Roman"/>
                <w:sz w:val="20"/>
                <w:szCs w:val="20"/>
              </w:rPr>
            </w:pPr>
          </w:p>
        </w:tc>
        <w:tc>
          <w:tcPr>
            <w:tcW w:w="425" w:type="dxa"/>
          </w:tcPr>
          <w:p w:rsidR="00190719" w:rsidRPr="000B3D77" w:rsidRDefault="00190719" w:rsidP="006C63FF">
            <w:pPr>
              <w:spacing w:after="200" w:line="276" w:lineRule="auto"/>
              <w:jc w:val="both"/>
              <w:rPr>
                <w:rFonts w:ascii="Times New Roman" w:hAnsi="Times New Roman" w:cs="Times New Roman"/>
                <w:sz w:val="20"/>
                <w:szCs w:val="20"/>
              </w:rPr>
            </w:pPr>
          </w:p>
        </w:tc>
        <w:tc>
          <w:tcPr>
            <w:tcW w:w="425" w:type="dxa"/>
          </w:tcPr>
          <w:p w:rsidR="00190719" w:rsidRPr="000B3D77" w:rsidRDefault="00190719" w:rsidP="006C63FF">
            <w:pPr>
              <w:spacing w:after="200" w:line="276" w:lineRule="auto"/>
              <w:jc w:val="both"/>
              <w:rPr>
                <w:rFonts w:ascii="Times New Roman" w:hAnsi="Times New Roman" w:cs="Times New Roman"/>
                <w:sz w:val="20"/>
                <w:szCs w:val="20"/>
              </w:rPr>
            </w:pPr>
          </w:p>
        </w:tc>
        <w:tc>
          <w:tcPr>
            <w:tcW w:w="425" w:type="dxa"/>
          </w:tcPr>
          <w:p w:rsidR="00190719" w:rsidRPr="000B3D77" w:rsidRDefault="00190719" w:rsidP="006C63FF">
            <w:pPr>
              <w:spacing w:after="200" w:line="276" w:lineRule="auto"/>
              <w:jc w:val="both"/>
              <w:rPr>
                <w:rFonts w:ascii="Times New Roman" w:hAnsi="Times New Roman" w:cs="Times New Roman"/>
                <w:sz w:val="20"/>
                <w:szCs w:val="20"/>
              </w:rPr>
            </w:pPr>
          </w:p>
        </w:tc>
      </w:tr>
      <w:tr w:rsidR="00190719" w:rsidRPr="00B152A1" w:rsidTr="006C63FF">
        <w:tc>
          <w:tcPr>
            <w:tcW w:w="534"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4</w:t>
            </w:r>
          </w:p>
        </w:tc>
        <w:tc>
          <w:tcPr>
            <w:tcW w:w="6237" w:type="dxa"/>
            <w:vAlign w:val="center"/>
          </w:tcPr>
          <w:p w:rsidR="00190719" w:rsidRPr="000B3D77" w:rsidRDefault="00190719" w:rsidP="006C63FF">
            <w:pPr>
              <w:spacing w:line="270" w:lineRule="atLeast"/>
              <w:rPr>
                <w:rFonts w:ascii="Times New Roman" w:eastAsia="Times New Roman" w:hAnsi="Times New Roman" w:cs="Times New Roman"/>
                <w:sz w:val="20"/>
                <w:szCs w:val="20"/>
              </w:rPr>
            </w:pPr>
            <w:r w:rsidRPr="000B3D77">
              <w:rPr>
                <w:rFonts w:ascii="Times New Roman" w:eastAsia="Times New Roman" w:hAnsi="Times New Roman" w:cs="Times New Roman"/>
                <w:sz w:val="20"/>
                <w:szCs w:val="20"/>
              </w:rPr>
              <w:t>Uzmanlık alanı ile ilişkili olarak görev aldığı konularda sorunları tanımlar, analiz eder ve çözüm yolları sunar</w:t>
            </w:r>
          </w:p>
        </w:tc>
        <w:tc>
          <w:tcPr>
            <w:tcW w:w="567" w:type="dxa"/>
          </w:tcPr>
          <w:p w:rsidR="00190719" w:rsidRPr="000B3D77" w:rsidRDefault="00190719" w:rsidP="006C63FF">
            <w:pPr>
              <w:spacing w:after="200" w:line="276" w:lineRule="auto"/>
              <w:jc w:val="both"/>
              <w:rPr>
                <w:rFonts w:ascii="Times New Roman" w:hAnsi="Times New Roman" w:cs="Times New Roman"/>
                <w:sz w:val="20"/>
                <w:szCs w:val="20"/>
              </w:rPr>
            </w:pPr>
          </w:p>
        </w:tc>
        <w:tc>
          <w:tcPr>
            <w:tcW w:w="567" w:type="dxa"/>
          </w:tcPr>
          <w:p w:rsidR="00190719" w:rsidRPr="000B3D77" w:rsidRDefault="00190719" w:rsidP="006C63FF">
            <w:pPr>
              <w:spacing w:after="200" w:line="276" w:lineRule="auto"/>
              <w:jc w:val="both"/>
              <w:rPr>
                <w:rFonts w:ascii="Times New Roman" w:hAnsi="Times New Roman" w:cs="Times New Roman"/>
                <w:sz w:val="20"/>
                <w:szCs w:val="20"/>
              </w:rPr>
            </w:pPr>
          </w:p>
        </w:tc>
        <w:tc>
          <w:tcPr>
            <w:tcW w:w="425" w:type="dxa"/>
          </w:tcPr>
          <w:p w:rsidR="00190719" w:rsidRPr="000B3D77" w:rsidRDefault="00190719" w:rsidP="006C63FF">
            <w:pPr>
              <w:spacing w:after="200" w:line="276" w:lineRule="auto"/>
              <w:jc w:val="both"/>
              <w:rPr>
                <w:rFonts w:ascii="Times New Roman" w:hAnsi="Times New Roman" w:cs="Times New Roman"/>
                <w:sz w:val="20"/>
                <w:szCs w:val="20"/>
              </w:rPr>
            </w:pPr>
          </w:p>
        </w:tc>
        <w:tc>
          <w:tcPr>
            <w:tcW w:w="425" w:type="dxa"/>
          </w:tcPr>
          <w:p w:rsidR="00190719" w:rsidRPr="000B3D77" w:rsidRDefault="00190719" w:rsidP="006C63FF">
            <w:pPr>
              <w:spacing w:after="200" w:line="276" w:lineRule="auto"/>
              <w:jc w:val="both"/>
              <w:rPr>
                <w:rFonts w:ascii="Times New Roman" w:hAnsi="Times New Roman" w:cs="Times New Roman"/>
                <w:sz w:val="20"/>
                <w:szCs w:val="20"/>
              </w:rPr>
            </w:pPr>
          </w:p>
        </w:tc>
        <w:tc>
          <w:tcPr>
            <w:tcW w:w="425" w:type="dxa"/>
          </w:tcPr>
          <w:p w:rsidR="00190719" w:rsidRPr="000B3D77" w:rsidRDefault="00190719" w:rsidP="006C63FF">
            <w:pPr>
              <w:spacing w:after="200" w:line="276" w:lineRule="auto"/>
              <w:jc w:val="both"/>
              <w:rPr>
                <w:rFonts w:ascii="Times New Roman" w:hAnsi="Times New Roman" w:cs="Times New Roman"/>
                <w:sz w:val="20"/>
                <w:szCs w:val="20"/>
              </w:rPr>
            </w:pPr>
          </w:p>
        </w:tc>
      </w:tr>
      <w:tr w:rsidR="00190719" w:rsidRPr="00B152A1" w:rsidTr="006C63FF">
        <w:tc>
          <w:tcPr>
            <w:tcW w:w="534"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5</w:t>
            </w:r>
          </w:p>
        </w:tc>
        <w:tc>
          <w:tcPr>
            <w:tcW w:w="6237" w:type="dxa"/>
            <w:vAlign w:val="center"/>
          </w:tcPr>
          <w:p w:rsidR="00190719" w:rsidRPr="000B3D77" w:rsidRDefault="00190719" w:rsidP="006C63FF">
            <w:pPr>
              <w:spacing w:line="270" w:lineRule="atLeast"/>
              <w:rPr>
                <w:rFonts w:ascii="Times New Roman" w:eastAsia="Times New Roman" w:hAnsi="Times New Roman" w:cs="Times New Roman"/>
                <w:sz w:val="20"/>
                <w:szCs w:val="20"/>
              </w:rPr>
            </w:pPr>
            <w:r w:rsidRPr="000B3D77">
              <w:rPr>
                <w:rFonts w:ascii="Times New Roman" w:eastAsia="Times New Roman" w:hAnsi="Times New Roman" w:cs="Times New Roman"/>
                <w:sz w:val="20"/>
                <w:szCs w:val="20"/>
              </w:rPr>
              <w:t>Uzmanlık alanı ile ilişkili olarak görev aldığı alanlarda bağımsız araştırma ve çalışma yapar, projelere katkı verir ve sorumluluk alır.</w:t>
            </w:r>
          </w:p>
        </w:tc>
        <w:tc>
          <w:tcPr>
            <w:tcW w:w="567" w:type="dxa"/>
          </w:tcPr>
          <w:p w:rsidR="00190719" w:rsidRPr="000B3D77" w:rsidRDefault="00190719" w:rsidP="006C63FF">
            <w:pPr>
              <w:spacing w:after="200" w:line="276" w:lineRule="auto"/>
              <w:jc w:val="both"/>
              <w:rPr>
                <w:rFonts w:ascii="Times New Roman" w:hAnsi="Times New Roman" w:cs="Times New Roman"/>
                <w:sz w:val="20"/>
                <w:szCs w:val="20"/>
              </w:rPr>
            </w:pPr>
          </w:p>
        </w:tc>
        <w:tc>
          <w:tcPr>
            <w:tcW w:w="567" w:type="dxa"/>
          </w:tcPr>
          <w:p w:rsidR="00190719" w:rsidRPr="000B3D77" w:rsidRDefault="00190719" w:rsidP="006C63FF">
            <w:pPr>
              <w:spacing w:after="200" w:line="276" w:lineRule="auto"/>
              <w:jc w:val="both"/>
              <w:rPr>
                <w:rFonts w:ascii="Times New Roman" w:hAnsi="Times New Roman" w:cs="Times New Roman"/>
                <w:sz w:val="20"/>
                <w:szCs w:val="20"/>
              </w:rPr>
            </w:pPr>
          </w:p>
        </w:tc>
        <w:tc>
          <w:tcPr>
            <w:tcW w:w="425" w:type="dxa"/>
          </w:tcPr>
          <w:p w:rsidR="00190719" w:rsidRPr="000B3D77" w:rsidRDefault="00190719" w:rsidP="006C63FF">
            <w:pPr>
              <w:spacing w:after="200" w:line="276" w:lineRule="auto"/>
              <w:jc w:val="both"/>
              <w:rPr>
                <w:rFonts w:ascii="Times New Roman" w:hAnsi="Times New Roman" w:cs="Times New Roman"/>
                <w:sz w:val="20"/>
                <w:szCs w:val="20"/>
              </w:rPr>
            </w:pPr>
          </w:p>
        </w:tc>
        <w:tc>
          <w:tcPr>
            <w:tcW w:w="425" w:type="dxa"/>
          </w:tcPr>
          <w:p w:rsidR="00190719" w:rsidRPr="000B3D77" w:rsidRDefault="00190719" w:rsidP="006C63FF">
            <w:pPr>
              <w:spacing w:after="200" w:line="276" w:lineRule="auto"/>
              <w:jc w:val="both"/>
              <w:rPr>
                <w:rFonts w:ascii="Times New Roman" w:hAnsi="Times New Roman" w:cs="Times New Roman"/>
                <w:sz w:val="20"/>
                <w:szCs w:val="20"/>
              </w:rPr>
            </w:pPr>
          </w:p>
        </w:tc>
        <w:tc>
          <w:tcPr>
            <w:tcW w:w="425" w:type="dxa"/>
          </w:tcPr>
          <w:p w:rsidR="00190719" w:rsidRPr="000B3D77" w:rsidRDefault="00190719" w:rsidP="006C63FF">
            <w:pPr>
              <w:spacing w:after="200" w:line="276" w:lineRule="auto"/>
              <w:jc w:val="both"/>
              <w:rPr>
                <w:rFonts w:ascii="Times New Roman" w:hAnsi="Times New Roman" w:cs="Times New Roman"/>
                <w:sz w:val="20"/>
                <w:szCs w:val="20"/>
              </w:rPr>
            </w:pPr>
          </w:p>
        </w:tc>
      </w:tr>
      <w:tr w:rsidR="00190719" w:rsidRPr="00B152A1" w:rsidTr="006C63FF">
        <w:tc>
          <w:tcPr>
            <w:tcW w:w="534"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6</w:t>
            </w:r>
          </w:p>
        </w:tc>
        <w:tc>
          <w:tcPr>
            <w:tcW w:w="6237" w:type="dxa"/>
            <w:vAlign w:val="center"/>
          </w:tcPr>
          <w:p w:rsidR="00190719" w:rsidRPr="000B3D77" w:rsidRDefault="00190719" w:rsidP="006C63FF">
            <w:pPr>
              <w:spacing w:line="270" w:lineRule="atLeast"/>
              <w:rPr>
                <w:rFonts w:ascii="Times New Roman" w:eastAsia="Times New Roman" w:hAnsi="Times New Roman" w:cs="Times New Roman"/>
                <w:sz w:val="20"/>
                <w:szCs w:val="20"/>
              </w:rPr>
            </w:pPr>
            <w:r w:rsidRPr="000B3D77">
              <w:rPr>
                <w:rFonts w:ascii="Times New Roman" w:eastAsia="Times New Roman" w:hAnsi="Times New Roman" w:cs="Times New Roman"/>
                <w:sz w:val="20"/>
                <w:szCs w:val="20"/>
              </w:rPr>
              <w:t xml:space="preserve">Uzmanlık alanı ile ilişkili olarak görev aldığı alanlarda örgütün </w:t>
            </w:r>
            <w:proofErr w:type="gramStart"/>
            <w:r w:rsidRPr="000B3D77">
              <w:rPr>
                <w:rFonts w:ascii="Times New Roman" w:eastAsia="Times New Roman" w:hAnsi="Times New Roman" w:cs="Times New Roman"/>
                <w:sz w:val="20"/>
                <w:szCs w:val="20"/>
              </w:rPr>
              <w:t>vizyon</w:t>
            </w:r>
            <w:proofErr w:type="gramEnd"/>
            <w:r w:rsidRPr="000B3D77">
              <w:rPr>
                <w:rFonts w:ascii="Times New Roman" w:eastAsia="Times New Roman" w:hAnsi="Times New Roman" w:cs="Times New Roman"/>
                <w:sz w:val="20"/>
                <w:szCs w:val="20"/>
              </w:rPr>
              <w:t>, amaç ve hedeflerini belirleyebilir.</w:t>
            </w:r>
          </w:p>
        </w:tc>
        <w:tc>
          <w:tcPr>
            <w:tcW w:w="567" w:type="dxa"/>
          </w:tcPr>
          <w:p w:rsidR="00190719" w:rsidRPr="000B3D77" w:rsidRDefault="00190719" w:rsidP="006C63FF">
            <w:pPr>
              <w:spacing w:after="200" w:line="276" w:lineRule="auto"/>
              <w:jc w:val="both"/>
              <w:rPr>
                <w:rFonts w:ascii="Times New Roman" w:hAnsi="Times New Roman" w:cs="Times New Roman"/>
                <w:sz w:val="20"/>
                <w:szCs w:val="20"/>
              </w:rPr>
            </w:pPr>
          </w:p>
        </w:tc>
        <w:tc>
          <w:tcPr>
            <w:tcW w:w="567" w:type="dxa"/>
          </w:tcPr>
          <w:p w:rsidR="00190719" w:rsidRPr="000B3D77" w:rsidRDefault="00190719" w:rsidP="006C63FF">
            <w:pPr>
              <w:spacing w:after="200" w:line="276" w:lineRule="auto"/>
              <w:jc w:val="both"/>
              <w:rPr>
                <w:rFonts w:ascii="Times New Roman" w:hAnsi="Times New Roman" w:cs="Times New Roman"/>
                <w:sz w:val="20"/>
                <w:szCs w:val="20"/>
              </w:rPr>
            </w:pPr>
          </w:p>
        </w:tc>
        <w:tc>
          <w:tcPr>
            <w:tcW w:w="425" w:type="dxa"/>
          </w:tcPr>
          <w:p w:rsidR="00190719" w:rsidRPr="000B3D77" w:rsidRDefault="00190719" w:rsidP="006C63FF">
            <w:pPr>
              <w:spacing w:after="200" w:line="276" w:lineRule="auto"/>
              <w:jc w:val="both"/>
              <w:rPr>
                <w:rFonts w:ascii="Times New Roman" w:hAnsi="Times New Roman" w:cs="Times New Roman"/>
                <w:sz w:val="20"/>
                <w:szCs w:val="20"/>
              </w:rPr>
            </w:pPr>
          </w:p>
        </w:tc>
        <w:tc>
          <w:tcPr>
            <w:tcW w:w="425" w:type="dxa"/>
          </w:tcPr>
          <w:p w:rsidR="00190719" w:rsidRPr="000B3D77" w:rsidRDefault="00190719" w:rsidP="006C63FF">
            <w:pPr>
              <w:spacing w:after="200" w:line="276" w:lineRule="auto"/>
              <w:jc w:val="both"/>
              <w:rPr>
                <w:rFonts w:ascii="Times New Roman" w:hAnsi="Times New Roman" w:cs="Times New Roman"/>
                <w:sz w:val="20"/>
                <w:szCs w:val="20"/>
              </w:rPr>
            </w:pPr>
          </w:p>
        </w:tc>
        <w:tc>
          <w:tcPr>
            <w:tcW w:w="425" w:type="dxa"/>
          </w:tcPr>
          <w:p w:rsidR="00190719" w:rsidRPr="000B3D77" w:rsidRDefault="00190719" w:rsidP="006C63FF">
            <w:pPr>
              <w:spacing w:after="200" w:line="276" w:lineRule="auto"/>
              <w:jc w:val="both"/>
              <w:rPr>
                <w:rFonts w:ascii="Times New Roman" w:hAnsi="Times New Roman" w:cs="Times New Roman"/>
                <w:sz w:val="20"/>
                <w:szCs w:val="20"/>
              </w:rPr>
            </w:pPr>
            <w:r w:rsidRPr="000B3D77">
              <w:rPr>
                <w:rFonts w:ascii="Times New Roman" w:hAnsi="Times New Roman" w:cs="Times New Roman"/>
                <w:sz w:val="20"/>
                <w:szCs w:val="20"/>
              </w:rPr>
              <w:t>X</w:t>
            </w:r>
          </w:p>
        </w:tc>
      </w:tr>
      <w:tr w:rsidR="00190719" w:rsidRPr="00B152A1" w:rsidTr="006C63FF">
        <w:tc>
          <w:tcPr>
            <w:tcW w:w="534" w:type="dxa"/>
          </w:tcPr>
          <w:p w:rsidR="00190719" w:rsidRPr="00B152A1" w:rsidRDefault="00190719" w:rsidP="006C63FF">
            <w:pPr>
              <w:rPr>
                <w:rFonts w:ascii="Times New Roman" w:hAnsi="Times New Roman" w:cs="Times New Roman"/>
                <w:b/>
                <w:sz w:val="20"/>
                <w:szCs w:val="20"/>
              </w:rPr>
            </w:pPr>
            <w:r w:rsidRPr="00B152A1">
              <w:rPr>
                <w:rFonts w:ascii="Times New Roman" w:hAnsi="Times New Roman" w:cs="Times New Roman"/>
                <w:b/>
                <w:sz w:val="20"/>
                <w:szCs w:val="20"/>
              </w:rPr>
              <w:t>7</w:t>
            </w:r>
          </w:p>
        </w:tc>
        <w:tc>
          <w:tcPr>
            <w:tcW w:w="6237" w:type="dxa"/>
            <w:vAlign w:val="center"/>
          </w:tcPr>
          <w:p w:rsidR="00190719" w:rsidRPr="000B3D77" w:rsidRDefault="00190719" w:rsidP="006C63FF">
            <w:pPr>
              <w:spacing w:line="270" w:lineRule="atLeast"/>
              <w:rPr>
                <w:rFonts w:ascii="Times New Roman" w:eastAsia="Times New Roman" w:hAnsi="Times New Roman" w:cs="Times New Roman"/>
                <w:sz w:val="20"/>
                <w:szCs w:val="20"/>
              </w:rPr>
            </w:pPr>
            <w:r w:rsidRPr="000B3D77">
              <w:rPr>
                <w:rFonts w:ascii="Times New Roman" w:eastAsia="Times New Roman" w:hAnsi="Times New Roman" w:cs="Times New Roman"/>
                <w:sz w:val="20"/>
                <w:szCs w:val="20"/>
              </w:rPr>
              <w:t>Uzmanlık alanı ile ilişkili olarak görev aldığı alanlar kapsamında sahip olduğu bilgileri sorgular.</w:t>
            </w:r>
          </w:p>
        </w:tc>
        <w:tc>
          <w:tcPr>
            <w:tcW w:w="567" w:type="dxa"/>
          </w:tcPr>
          <w:p w:rsidR="00190719" w:rsidRPr="000B3D77" w:rsidRDefault="00190719" w:rsidP="006C63FF">
            <w:pPr>
              <w:jc w:val="both"/>
              <w:rPr>
                <w:rFonts w:ascii="Times New Roman" w:hAnsi="Times New Roman" w:cs="Times New Roman"/>
                <w:sz w:val="20"/>
                <w:szCs w:val="20"/>
              </w:rPr>
            </w:pPr>
          </w:p>
        </w:tc>
        <w:tc>
          <w:tcPr>
            <w:tcW w:w="567" w:type="dxa"/>
          </w:tcPr>
          <w:p w:rsidR="00190719" w:rsidRPr="000B3D77" w:rsidRDefault="00190719" w:rsidP="006C63FF">
            <w:pPr>
              <w:jc w:val="both"/>
              <w:rPr>
                <w:rFonts w:ascii="Times New Roman" w:hAnsi="Times New Roman" w:cs="Times New Roman"/>
                <w:sz w:val="20"/>
                <w:szCs w:val="20"/>
              </w:rPr>
            </w:pPr>
          </w:p>
        </w:tc>
        <w:tc>
          <w:tcPr>
            <w:tcW w:w="425" w:type="dxa"/>
          </w:tcPr>
          <w:p w:rsidR="00190719" w:rsidRPr="000B3D77" w:rsidRDefault="00190719" w:rsidP="006C63FF">
            <w:pPr>
              <w:jc w:val="both"/>
              <w:rPr>
                <w:rFonts w:ascii="Times New Roman" w:hAnsi="Times New Roman" w:cs="Times New Roman"/>
                <w:sz w:val="20"/>
                <w:szCs w:val="20"/>
              </w:rPr>
            </w:pPr>
          </w:p>
        </w:tc>
        <w:tc>
          <w:tcPr>
            <w:tcW w:w="425" w:type="dxa"/>
          </w:tcPr>
          <w:p w:rsidR="00190719" w:rsidRPr="000B3D77" w:rsidRDefault="00190719" w:rsidP="006C63FF">
            <w:pPr>
              <w:jc w:val="both"/>
              <w:rPr>
                <w:rFonts w:ascii="Times New Roman" w:hAnsi="Times New Roman" w:cs="Times New Roman"/>
                <w:sz w:val="20"/>
                <w:szCs w:val="20"/>
              </w:rPr>
            </w:pPr>
            <w:r w:rsidRPr="000B3D77">
              <w:rPr>
                <w:rFonts w:ascii="Times New Roman" w:hAnsi="Times New Roman" w:cs="Times New Roman"/>
                <w:sz w:val="20"/>
                <w:szCs w:val="20"/>
              </w:rPr>
              <w:t>X</w:t>
            </w:r>
          </w:p>
        </w:tc>
        <w:tc>
          <w:tcPr>
            <w:tcW w:w="425" w:type="dxa"/>
          </w:tcPr>
          <w:p w:rsidR="00190719" w:rsidRPr="000B3D77" w:rsidRDefault="00190719" w:rsidP="006C63FF">
            <w:pPr>
              <w:jc w:val="both"/>
              <w:rPr>
                <w:rFonts w:ascii="Times New Roman" w:hAnsi="Times New Roman" w:cs="Times New Roman"/>
                <w:sz w:val="20"/>
                <w:szCs w:val="20"/>
              </w:rPr>
            </w:pPr>
          </w:p>
        </w:tc>
      </w:tr>
      <w:tr w:rsidR="00190719" w:rsidRPr="00B152A1" w:rsidTr="006C63FF">
        <w:tc>
          <w:tcPr>
            <w:tcW w:w="534" w:type="dxa"/>
          </w:tcPr>
          <w:p w:rsidR="00190719" w:rsidRPr="00B152A1" w:rsidRDefault="00190719" w:rsidP="006C63FF">
            <w:pPr>
              <w:rPr>
                <w:rFonts w:ascii="Times New Roman" w:hAnsi="Times New Roman" w:cs="Times New Roman"/>
                <w:b/>
                <w:sz w:val="20"/>
                <w:szCs w:val="20"/>
              </w:rPr>
            </w:pPr>
            <w:r w:rsidRPr="00B152A1">
              <w:rPr>
                <w:rFonts w:ascii="Times New Roman" w:hAnsi="Times New Roman" w:cs="Times New Roman"/>
                <w:b/>
                <w:sz w:val="20"/>
                <w:szCs w:val="20"/>
              </w:rPr>
              <w:t>8</w:t>
            </w:r>
          </w:p>
        </w:tc>
        <w:tc>
          <w:tcPr>
            <w:tcW w:w="6237" w:type="dxa"/>
            <w:vAlign w:val="center"/>
          </w:tcPr>
          <w:p w:rsidR="00190719" w:rsidRPr="000B3D77" w:rsidRDefault="00190719" w:rsidP="006C63FF">
            <w:pPr>
              <w:spacing w:line="270" w:lineRule="atLeast"/>
              <w:rPr>
                <w:rFonts w:ascii="Times New Roman" w:eastAsia="Times New Roman" w:hAnsi="Times New Roman" w:cs="Times New Roman"/>
                <w:sz w:val="20"/>
                <w:szCs w:val="20"/>
              </w:rPr>
            </w:pPr>
            <w:r w:rsidRPr="000B3D77">
              <w:rPr>
                <w:rFonts w:ascii="Times New Roman" w:eastAsia="Times New Roman" w:hAnsi="Times New Roman" w:cs="Times New Roman"/>
                <w:sz w:val="20"/>
                <w:szCs w:val="20"/>
              </w:rPr>
              <w:t>Uzmanlık alanı ile ilişkili olarak görev aldığı alanlarda sahip olduğu birikimini ve önerilerini her türlü iletişim aracını kullanarak aktarabilir, gerektiği durumlarda bunu en az bir yabancı dili kullanarak yapabilir.</w:t>
            </w:r>
          </w:p>
        </w:tc>
        <w:tc>
          <w:tcPr>
            <w:tcW w:w="567" w:type="dxa"/>
          </w:tcPr>
          <w:p w:rsidR="00190719" w:rsidRPr="000B3D77" w:rsidRDefault="00190719" w:rsidP="006C63FF">
            <w:pPr>
              <w:jc w:val="both"/>
              <w:rPr>
                <w:rFonts w:ascii="Times New Roman" w:hAnsi="Times New Roman" w:cs="Times New Roman"/>
                <w:sz w:val="20"/>
                <w:szCs w:val="20"/>
              </w:rPr>
            </w:pPr>
          </w:p>
        </w:tc>
        <w:tc>
          <w:tcPr>
            <w:tcW w:w="567" w:type="dxa"/>
          </w:tcPr>
          <w:p w:rsidR="00190719" w:rsidRPr="000B3D77" w:rsidRDefault="00190719" w:rsidP="006C63FF">
            <w:pPr>
              <w:jc w:val="both"/>
              <w:rPr>
                <w:rFonts w:ascii="Times New Roman" w:hAnsi="Times New Roman" w:cs="Times New Roman"/>
                <w:sz w:val="20"/>
                <w:szCs w:val="20"/>
              </w:rPr>
            </w:pPr>
          </w:p>
        </w:tc>
        <w:tc>
          <w:tcPr>
            <w:tcW w:w="425" w:type="dxa"/>
          </w:tcPr>
          <w:p w:rsidR="00190719" w:rsidRPr="000B3D77" w:rsidRDefault="00190719" w:rsidP="006C63FF">
            <w:pPr>
              <w:jc w:val="both"/>
              <w:rPr>
                <w:rFonts w:ascii="Times New Roman" w:hAnsi="Times New Roman" w:cs="Times New Roman"/>
                <w:sz w:val="20"/>
                <w:szCs w:val="20"/>
              </w:rPr>
            </w:pPr>
          </w:p>
        </w:tc>
        <w:tc>
          <w:tcPr>
            <w:tcW w:w="425" w:type="dxa"/>
          </w:tcPr>
          <w:p w:rsidR="00190719" w:rsidRPr="000B3D77" w:rsidRDefault="00190719" w:rsidP="006C63FF">
            <w:pPr>
              <w:jc w:val="both"/>
              <w:rPr>
                <w:rFonts w:ascii="Times New Roman" w:hAnsi="Times New Roman" w:cs="Times New Roman"/>
                <w:sz w:val="20"/>
                <w:szCs w:val="20"/>
              </w:rPr>
            </w:pPr>
          </w:p>
        </w:tc>
        <w:tc>
          <w:tcPr>
            <w:tcW w:w="425" w:type="dxa"/>
          </w:tcPr>
          <w:p w:rsidR="00190719" w:rsidRPr="000B3D77" w:rsidRDefault="00190719" w:rsidP="006C63FF">
            <w:pPr>
              <w:jc w:val="both"/>
              <w:rPr>
                <w:rFonts w:ascii="Times New Roman" w:hAnsi="Times New Roman" w:cs="Times New Roman"/>
                <w:sz w:val="20"/>
                <w:szCs w:val="20"/>
              </w:rPr>
            </w:pPr>
            <w:r w:rsidRPr="000B3D77">
              <w:rPr>
                <w:rFonts w:ascii="Times New Roman" w:hAnsi="Times New Roman" w:cs="Times New Roman"/>
                <w:sz w:val="20"/>
                <w:szCs w:val="20"/>
              </w:rPr>
              <w:t>X</w:t>
            </w:r>
          </w:p>
        </w:tc>
      </w:tr>
      <w:tr w:rsidR="00190719" w:rsidRPr="00B152A1" w:rsidTr="006C63FF">
        <w:tc>
          <w:tcPr>
            <w:tcW w:w="534" w:type="dxa"/>
          </w:tcPr>
          <w:p w:rsidR="00190719" w:rsidRPr="00B152A1" w:rsidRDefault="00190719" w:rsidP="006C63FF">
            <w:pPr>
              <w:rPr>
                <w:rFonts w:ascii="Times New Roman" w:hAnsi="Times New Roman" w:cs="Times New Roman"/>
                <w:b/>
                <w:sz w:val="20"/>
                <w:szCs w:val="20"/>
              </w:rPr>
            </w:pPr>
            <w:r w:rsidRPr="00B152A1">
              <w:rPr>
                <w:rFonts w:ascii="Times New Roman" w:hAnsi="Times New Roman" w:cs="Times New Roman"/>
                <w:b/>
                <w:sz w:val="20"/>
                <w:szCs w:val="20"/>
              </w:rPr>
              <w:t>9</w:t>
            </w:r>
          </w:p>
        </w:tc>
        <w:tc>
          <w:tcPr>
            <w:tcW w:w="6237" w:type="dxa"/>
            <w:vAlign w:val="center"/>
          </w:tcPr>
          <w:p w:rsidR="00190719" w:rsidRPr="000B3D77" w:rsidRDefault="00190719" w:rsidP="006C63FF">
            <w:pPr>
              <w:spacing w:line="270" w:lineRule="atLeast"/>
              <w:rPr>
                <w:rFonts w:ascii="Times New Roman" w:eastAsia="Times New Roman" w:hAnsi="Times New Roman" w:cs="Times New Roman"/>
                <w:sz w:val="20"/>
                <w:szCs w:val="20"/>
              </w:rPr>
            </w:pPr>
            <w:r w:rsidRPr="000B3D77">
              <w:rPr>
                <w:rFonts w:ascii="Times New Roman" w:eastAsia="Times New Roman" w:hAnsi="Times New Roman" w:cs="Times New Roman"/>
                <w:sz w:val="20"/>
                <w:szCs w:val="20"/>
              </w:rPr>
              <w:t>Uzmanlık alanı ile ilişkili olarak görev aldığı alanlarda mesleki paylaşıma ve dayanışmaya açıktır.</w:t>
            </w:r>
          </w:p>
        </w:tc>
        <w:tc>
          <w:tcPr>
            <w:tcW w:w="567" w:type="dxa"/>
          </w:tcPr>
          <w:p w:rsidR="00190719" w:rsidRPr="000B3D77" w:rsidRDefault="00190719" w:rsidP="006C63FF">
            <w:pPr>
              <w:jc w:val="both"/>
              <w:rPr>
                <w:rFonts w:ascii="Times New Roman" w:hAnsi="Times New Roman" w:cs="Times New Roman"/>
                <w:sz w:val="20"/>
                <w:szCs w:val="20"/>
              </w:rPr>
            </w:pPr>
          </w:p>
        </w:tc>
        <w:tc>
          <w:tcPr>
            <w:tcW w:w="567" w:type="dxa"/>
          </w:tcPr>
          <w:p w:rsidR="00190719" w:rsidRPr="000B3D77" w:rsidRDefault="00190719" w:rsidP="006C63FF">
            <w:pPr>
              <w:jc w:val="both"/>
              <w:rPr>
                <w:rFonts w:ascii="Times New Roman" w:hAnsi="Times New Roman" w:cs="Times New Roman"/>
                <w:sz w:val="20"/>
                <w:szCs w:val="20"/>
              </w:rPr>
            </w:pPr>
          </w:p>
        </w:tc>
        <w:tc>
          <w:tcPr>
            <w:tcW w:w="425" w:type="dxa"/>
          </w:tcPr>
          <w:p w:rsidR="00190719" w:rsidRPr="000B3D77" w:rsidRDefault="00190719" w:rsidP="006C63FF">
            <w:pPr>
              <w:jc w:val="both"/>
              <w:rPr>
                <w:rFonts w:ascii="Times New Roman" w:hAnsi="Times New Roman" w:cs="Times New Roman"/>
                <w:sz w:val="20"/>
                <w:szCs w:val="20"/>
              </w:rPr>
            </w:pPr>
          </w:p>
        </w:tc>
        <w:tc>
          <w:tcPr>
            <w:tcW w:w="425" w:type="dxa"/>
          </w:tcPr>
          <w:p w:rsidR="00190719" w:rsidRPr="000B3D77" w:rsidRDefault="00190719" w:rsidP="006C63FF">
            <w:pPr>
              <w:jc w:val="both"/>
              <w:rPr>
                <w:rFonts w:ascii="Times New Roman" w:hAnsi="Times New Roman" w:cs="Times New Roman"/>
                <w:sz w:val="20"/>
                <w:szCs w:val="20"/>
              </w:rPr>
            </w:pPr>
          </w:p>
        </w:tc>
        <w:tc>
          <w:tcPr>
            <w:tcW w:w="425" w:type="dxa"/>
          </w:tcPr>
          <w:p w:rsidR="00190719" w:rsidRPr="000B3D77" w:rsidRDefault="00190719" w:rsidP="006C63FF">
            <w:pPr>
              <w:jc w:val="both"/>
              <w:rPr>
                <w:rFonts w:ascii="Times New Roman" w:hAnsi="Times New Roman" w:cs="Times New Roman"/>
                <w:sz w:val="20"/>
                <w:szCs w:val="20"/>
              </w:rPr>
            </w:pPr>
          </w:p>
        </w:tc>
      </w:tr>
      <w:tr w:rsidR="00190719" w:rsidRPr="00B152A1" w:rsidTr="006C63FF">
        <w:tc>
          <w:tcPr>
            <w:tcW w:w="534" w:type="dxa"/>
          </w:tcPr>
          <w:p w:rsidR="00190719" w:rsidRPr="00B152A1" w:rsidRDefault="00190719" w:rsidP="006C63FF">
            <w:pPr>
              <w:rPr>
                <w:rFonts w:ascii="Times New Roman" w:hAnsi="Times New Roman" w:cs="Times New Roman"/>
                <w:b/>
                <w:sz w:val="20"/>
                <w:szCs w:val="20"/>
              </w:rPr>
            </w:pPr>
            <w:r w:rsidRPr="00B152A1">
              <w:rPr>
                <w:rFonts w:ascii="Times New Roman" w:hAnsi="Times New Roman" w:cs="Times New Roman"/>
                <w:b/>
                <w:sz w:val="20"/>
                <w:szCs w:val="20"/>
              </w:rPr>
              <w:t>10</w:t>
            </w:r>
          </w:p>
        </w:tc>
        <w:tc>
          <w:tcPr>
            <w:tcW w:w="6237" w:type="dxa"/>
            <w:vAlign w:val="center"/>
          </w:tcPr>
          <w:p w:rsidR="00190719" w:rsidRPr="000B3D77" w:rsidRDefault="00190719" w:rsidP="006C63FF">
            <w:pPr>
              <w:spacing w:line="270" w:lineRule="atLeast"/>
              <w:rPr>
                <w:rFonts w:ascii="Times New Roman" w:eastAsia="Times New Roman" w:hAnsi="Times New Roman" w:cs="Times New Roman"/>
                <w:sz w:val="20"/>
                <w:szCs w:val="20"/>
              </w:rPr>
            </w:pPr>
            <w:r w:rsidRPr="000B3D77">
              <w:rPr>
                <w:rFonts w:ascii="Times New Roman" w:eastAsia="Times New Roman" w:hAnsi="Times New Roman" w:cs="Times New Roman"/>
                <w:sz w:val="20"/>
                <w:szCs w:val="20"/>
              </w:rPr>
              <w:t>Uzmanlık alanı ile ilişkili olarak görev aldığı alanlarda veri girişi ve analizi yapabilecek düzeyde bilgi teknolojilerini kullanabilir</w:t>
            </w:r>
          </w:p>
        </w:tc>
        <w:tc>
          <w:tcPr>
            <w:tcW w:w="567" w:type="dxa"/>
          </w:tcPr>
          <w:p w:rsidR="00190719" w:rsidRPr="000B3D77" w:rsidRDefault="00190719" w:rsidP="006C63FF">
            <w:pPr>
              <w:jc w:val="both"/>
              <w:rPr>
                <w:rFonts w:ascii="Times New Roman" w:hAnsi="Times New Roman" w:cs="Times New Roman"/>
                <w:sz w:val="20"/>
                <w:szCs w:val="20"/>
              </w:rPr>
            </w:pPr>
          </w:p>
        </w:tc>
        <w:tc>
          <w:tcPr>
            <w:tcW w:w="567" w:type="dxa"/>
          </w:tcPr>
          <w:p w:rsidR="00190719" w:rsidRPr="000B3D77" w:rsidRDefault="00190719" w:rsidP="006C63FF">
            <w:pPr>
              <w:jc w:val="both"/>
              <w:rPr>
                <w:rFonts w:ascii="Times New Roman" w:hAnsi="Times New Roman" w:cs="Times New Roman"/>
                <w:sz w:val="20"/>
                <w:szCs w:val="20"/>
              </w:rPr>
            </w:pPr>
          </w:p>
        </w:tc>
        <w:tc>
          <w:tcPr>
            <w:tcW w:w="425" w:type="dxa"/>
          </w:tcPr>
          <w:p w:rsidR="00190719" w:rsidRPr="000B3D77" w:rsidRDefault="00190719" w:rsidP="006C63FF">
            <w:pPr>
              <w:jc w:val="both"/>
              <w:rPr>
                <w:rFonts w:ascii="Times New Roman" w:hAnsi="Times New Roman" w:cs="Times New Roman"/>
                <w:sz w:val="20"/>
                <w:szCs w:val="20"/>
              </w:rPr>
            </w:pPr>
          </w:p>
        </w:tc>
        <w:tc>
          <w:tcPr>
            <w:tcW w:w="425" w:type="dxa"/>
          </w:tcPr>
          <w:p w:rsidR="00190719" w:rsidRPr="000B3D77" w:rsidRDefault="00190719" w:rsidP="006C63FF">
            <w:pPr>
              <w:jc w:val="both"/>
              <w:rPr>
                <w:rFonts w:ascii="Times New Roman" w:hAnsi="Times New Roman" w:cs="Times New Roman"/>
                <w:sz w:val="20"/>
                <w:szCs w:val="20"/>
              </w:rPr>
            </w:pPr>
          </w:p>
        </w:tc>
        <w:tc>
          <w:tcPr>
            <w:tcW w:w="425" w:type="dxa"/>
          </w:tcPr>
          <w:p w:rsidR="00190719" w:rsidRPr="000B3D77" w:rsidRDefault="00190719" w:rsidP="006C63FF">
            <w:pPr>
              <w:jc w:val="both"/>
              <w:rPr>
                <w:rFonts w:ascii="Times New Roman" w:hAnsi="Times New Roman" w:cs="Times New Roman"/>
                <w:sz w:val="20"/>
                <w:szCs w:val="20"/>
              </w:rPr>
            </w:pPr>
            <w:r w:rsidRPr="000B3D77">
              <w:rPr>
                <w:rFonts w:ascii="Times New Roman" w:hAnsi="Times New Roman" w:cs="Times New Roman"/>
                <w:sz w:val="20"/>
                <w:szCs w:val="20"/>
              </w:rPr>
              <w:t>X</w:t>
            </w:r>
          </w:p>
        </w:tc>
      </w:tr>
      <w:tr w:rsidR="00190719" w:rsidRPr="00B152A1" w:rsidTr="006C63FF">
        <w:tc>
          <w:tcPr>
            <w:tcW w:w="534" w:type="dxa"/>
          </w:tcPr>
          <w:p w:rsidR="00190719" w:rsidRPr="00B152A1" w:rsidRDefault="00190719" w:rsidP="006C63FF">
            <w:pPr>
              <w:rPr>
                <w:rFonts w:ascii="Times New Roman" w:hAnsi="Times New Roman" w:cs="Times New Roman"/>
                <w:b/>
                <w:sz w:val="20"/>
                <w:szCs w:val="20"/>
              </w:rPr>
            </w:pPr>
            <w:r w:rsidRPr="00B152A1">
              <w:rPr>
                <w:rFonts w:ascii="Times New Roman" w:hAnsi="Times New Roman" w:cs="Times New Roman"/>
                <w:b/>
                <w:sz w:val="20"/>
                <w:szCs w:val="20"/>
              </w:rPr>
              <w:t>11</w:t>
            </w:r>
          </w:p>
        </w:tc>
        <w:tc>
          <w:tcPr>
            <w:tcW w:w="6237" w:type="dxa"/>
            <w:vAlign w:val="center"/>
          </w:tcPr>
          <w:p w:rsidR="00190719" w:rsidRPr="000B3D77" w:rsidRDefault="00190719" w:rsidP="006C63FF">
            <w:pPr>
              <w:spacing w:line="270" w:lineRule="atLeast"/>
              <w:rPr>
                <w:rFonts w:ascii="Times New Roman" w:eastAsia="Times New Roman" w:hAnsi="Times New Roman" w:cs="Times New Roman"/>
                <w:sz w:val="20"/>
                <w:szCs w:val="20"/>
              </w:rPr>
            </w:pPr>
            <w:r w:rsidRPr="000B3D77">
              <w:rPr>
                <w:rFonts w:ascii="Times New Roman" w:eastAsia="Times New Roman" w:hAnsi="Times New Roman" w:cs="Times New Roman"/>
                <w:sz w:val="20"/>
                <w:szCs w:val="20"/>
              </w:rPr>
              <w:t>Uzmanlık alanı ile ilişkili olarak görev aldığı alanlarda iş ve toplumsal etik değerlere uygun davranır.</w:t>
            </w:r>
          </w:p>
        </w:tc>
        <w:tc>
          <w:tcPr>
            <w:tcW w:w="567" w:type="dxa"/>
          </w:tcPr>
          <w:p w:rsidR="00190719" w:rsidRPr="000B3D77" w:rsidRDefault="00190719" w:rsidP="006C63FF">
            <w:pPr>
              <w:jc w:val="both"/>
              <w:rPr>
                <w:rFonts w:ascii="Times New Roman" w:hAnsi="Times New Roman" w:cs="Times New Roman"/>
                <w:sz w:val="20"/>
                <w:szCs w:val="20"/>
              </w:rPr>
            </w:pPr>
          </w:p>
        </w:tc>
        <w:tc>
          <w:tcPr>
            <w:tcW w:w="567" w:type="dxa"/>
          </w:tcPr>
          <w:p w:rsidR="00190719" w:rsidRPr="000B3D77" w:rsidRDefault="00190719" w:rsidP="006C63FF">
            <w:pPr>
              <w:jc w:val="both"/>
              <w:rPr>
                <w:rFonts w:ascii="Times New Roman" w:hAnsi="Times New Roman" w:cs="Times New Roman"/>
                <w:sz w:val="20"/>
                <w:szCs w:val="20"/>
              </w:rPr>
            </w:pPr>
          </w:p>
        </w:tc>
        <w:tc>
          <w:tcPr>
            <w:tcW w:w="425" w:type="dxa"/>
          </w:tcPr>
          <w:p w:rsidR="00190719" w:rsidRPr="000B3D77" w:rsidRDefault="00190719" w:rsidP="006C63FF">
            <w:pPr>
              <w:jc w:val="both"/>
              <w:rPr>
                <w:rFonts w:ascii="Times New Roman" w:hAnsi="Times New Roman" w:cs="Times New Roman"/>
                <w:sz w:val="20"/>
                <w:szCs w:val="20"/>
              </w:rPr>
            </w:pPr>
          </w:p>
        </w:tc>
        <w:tc>
          <w:tcPr>
            <w:tcW w:w="425" w:type="dxa"/>
          </w:tcPr>
          <w:p w:rsidR="00190719" w:rsidRPr="000B3D77" w:rsidRDefault="00190719" w:rsidP="006C63FF">
            <w:pPr>
              <w:jc w:val="both"/>
              <w:rPr>
                <w:rFonts w:ascii="Times New Roman" w:hAnsi="Times New Roman" w:cs="Times New Roman"/>
                <w:sz w:val="20"/>
                <w:szCs w:val="20"/>
              </w:rPr>
            </w:pPr>
          </w:p>
        </w:tc>
        <w:tc>
          <w:tcPr>
            <w:tcW w:w="425" w:type="dxa"/>
          </w:tcPr>
          <w:p w:rsidR="00190719" w:rsidRPr="000B3D77" w:rsidRDefault="00190719" w:rsidP="006C63FF">
            <w:pPr>
              <w:jc w:val="both"/>
              <w:rPr>
                <w:rFonts w:ascii="Times New Roman" w:hAnsi="Times New Roman" w:cs="Times New Roman"/>
                <w:sz w:val="20"/>
                <w:szCs w:val="20"/>
              </w:rPr>
            </w:pPr>
          </w:p>
        </w:tc>
      </w:tr>
      <w:tr w:rsidR="00190719" w:rsidRPr="00B152A1" w:rsidTr="006C63FF">
        <w:tc>
          <w:tcPr>
            <w:tcW w:w="534" w:type="dxa"/>
          </w:tcPr>
          <w:p w:rsidR="00190719" w:rsidRPr="00B152A1" w:rsidRDefault="00190719" w:rsidP="006C63FF">
            <w:pPr>
              <w:rPr>
                <w:rFonts w:ascii="Times New Roman" w:hAnsi="Times New Roman" w:cs="Times New Roman"/>
                <w:b/>
                <w:sz w:val="20"/>
                <w:szCs w:val="20"/>
              </w:rPr>
            </w:pPr>
            <w:r w:rsidRPr="00B152A1">
              <w:rPr>
                <w:rFonts w:ascii="Times New Roman" w:hAnsi="Times New Roman" w:cs="Times New Roman"/>
                <w:b/>
                <w:sz w:val="20"/>
                <w:szCs w:val="20"/>
              </w:rPr>
              <w:t>12</w:t>
            </w:r>
          </w:p>
        </w:tc>
        <w:tc>
          <w:tcPr>
            <w:tcW w:w="6237" w:type="dxa"/>
            <w:vAlign w:val="center"/>
          </w:tcPr>
          <w:p w:rsidR="00190719" w:rsidRPr="000B3D77" w:rsidRDefault="00190719" w:rsidP="006C63FF">
            <w:pPr>
              <w:spacing w:line="270" w:lineRule="atLeast"/>
              <w:rPr>
                <w:rFonts w:ascii="Times New Roman" w:eastAsia="Times New Roman" w:hAnsi="Times New Roman" w:cs="Times New Roman"/>
                <w:sz w:val="20"/>
                <w:szCs w:val="20"/>
              </w:rPr>
            </w:pPr>
            <w:r w:rsidRPr="000B3D77">
              <w:rPr>
                <w:rFonts w:ascii="Times New Roman" w:eastAsia="Times New Roman" w:hAnsi="Times New Roman" w:cs="Times New Roman"/>
                <w:sz w:val="20"/>
                <w:szCs w:val="20"/>
              </w:rPr>
              <w:t>Uzmanlık alanı ile ilişkili olarak görev aldığı alanlarda paydaşlarla ilişkileri analiz eder ve yürütür.</w:t>
            </w:r>
          </w:p>
        </w:tc>
        <w:tc>
          <w:tcPr>
            <w:tcW w:w="567" w:type="dxa"/>
          </w:tcPr>
          <w:p w:rsidR="00190719" w:rsidRPr="000B3D77" w:rsidRDefault="00190719" w:rsidP="006C63FF">
            <w:pPr>
              <w:jc w:val="both"/>
              <w:rPr>
                <w:rFonts w:ascii="Times New Roman" w:hAnsi="Times New Roman" w:cs="Times New Roman"/>
                <w:sz w:val="20"/>
                <w:szCs w:val="20"/>
              </w:rPr>
            </w:pPr>
          </w:p>
        </w:tc>
        <w:tc>
          <w:tcPr>
            <w:tcW w:w="567" w:type="dxa"/>
          </w:tcPr>
          <w:p w:rsidR="00190719" w:rsidRPr="000B3D77" w:rsidRDefault="00190719" w:rsidP="006C63FF">
            <w:pPr>
              <w:jc w:val="both"/>
              <w:rPr>
                <w:rFonts w:ascii="Times New Roman" w:hAnsi="Times New Roman" w:cs="Times New Roman"/>
                <w:sz w:val="20"/>
                <w:szCs w:val="20"/>
              </w:rPr>
            </w:pPr>
          </w:p>
        </w:tc>
        <w:tc>
          <w:tcPr>
            <w:tcW w:w="425" w:type="dxa"/>
          </w:tcPr>
          <w:p w:rsidR="00190719" w:rsidRPr="000B3D77" w:rsidRDefault="00190719" w:rsidP="006C63FF">
            <w:pPr>
              <w:jc w:val="both"/>
              <w:rPr>
                <w:rFonts w:ascii="Times New Roman" w:hAnsi="Times New Roman" w:cs="Times New Roman"/>
                <w:sz w:val="20"/>
                <w:szCs w:val="20"/>
              </w:rPr>
            </w:pPr>
          </w:p>
        </w:tc>
        <w:tc>
          <w:tcPr>
            <w:tcW w:w="425" w:type="dxa"/>
          </w:tcPr>
          <w:p w:rsidR="00190719" w:rsidRPr="000B3D77" w:rsidRDefault="00190719" w:rsidP="006C63FF">
            <w:pPr>
              <w:jc w:val="both"/>
              <w:rPr>
                <w:rFonts w:ascii="Times New Roman" w:hAnsi="Times New Roman" w:cs="Times New Roman"/>
                <w:sz w:val="20"/>
                <w:szCs w:val="20"/>
              </w:rPr>
            </w:pPr>
            <w:r w:rsidRPr="000B3D77">
              <w:rPr>
                <w:rFonts w:ascii="Times New Roman" w:hAnsi="Times New Roman" w:cs="Times New Roman"/>
                <w:sz w:val="20"/>
                <w:szCs w:val="20"/>
              </w:rPr>
              <w:t>X</w:t>
            </w:r>
          </w:p>
        </w:tc>
        <w:tc>
          <w:tcPr>
            <w:tcW w:w="425" w:type="dxa"/>
          </w:tcPr>
          <w:p w:rsidR="00190719" w:rsidRPr="000B3D77" w:rsidRDefault="00190719" w:rsidP="006C63FF">
            <w:pPr>
              <w:jc w:val="both"/>
              <w:rPr>
                <w:rFonts w:ascii="Times New Roman" w:hAnsi="Times New Roman" w:cs="Times New Roman"/>
                <w:sz w:val="20"/>
                <w:szCs w:val="20"/>
              </w:rPr>
            </w:pPr>
          </w:p>
        </w:tc>
      </w:tr>
      <w:tr w:rsidR="00190719" w:rsidRPr="00B152A1" w:rsidTr="006C63FF">
        <w:tc>
          <w:tcPr>
            <w:tcW w:w="534" w:type="dxa"/>
          </w:tcPr>
          <w:p w:rsidR="00190719" w:rsidRPr="00B152A1" w:rsidRDefault="00190719" w:rsidP="006C63FF">
            <w:pPr>
              <w:rPr>
                <w:rFonts w:ascii="Times New Roman" w:hAnsi="Times New Roman" w:cs="Times New Roman"/>
                <w:b/>
                <w:sz w:val="20"/>
                <w:szCs w:val="20"/>
              </w:rPr>
            </w:pPr>
            <w:r w:rsidRPr="00B152A1">
              <w:rPr>
                <w:rFonts w:ascii="Times New Roman" w:hAnsi="Times New Roman" w:cs="Times New Roman"/>
                <w:b/>
                <w:sz w:val="20"/>
                <w:szCs w:val="20"/>
              </w:rPr>
              <w:t>13</w:t>
            </w:r>
          </w:p>
        </w:tc>
        <w:tc>
          <w:tcPr>
            <w:tcW w:w="6237" w:type="dxa"/>
            <w:vAlign w:val="center"/>
          </w:tcPr>
          <w:p w:rsidR="00190719" w:rsidRPr="000B3D77" w:rsidRDefault="00190719" w:rsidP="006C63FF">
            <w:pPr>
              <w:spacing w:line="270" w:lineRule="atLeast"/>
              <w:rPr>
                <w:rFonts w:ascii="Times New Roman" w:eastAsia="Times New Roman" w:hAnsi="Times New Roman" w:cs="Times New Roman"/>
                <w:sz w:val="20"/>
                <w:szCs w:val="20"/>
              </w:rPr>
            </w:pPr>
            <w:r w:rsidRPr="000B3D77">
              <w:rPr>
                <w:rFonts w:ascii="Times New Roman" w:eastAsia="Times New Roman" w:hAnsi="Times New Roman" w:cs="Times New Roman"/>
                <w:sz w:val="20"/>
                <w:szCs w:val="20"/>
              </w:rPr>
              <w:t>Uzmanlık alanı ile ilişkili olarak görev aldığı alanlarda özgün ve katkı sağlayıcı öneriler yapar</w:t>
            </w:r>
          </w:p>
        </w:tc>
        <w:tc>
          <w:tcPr>
            <w:tcW w:w="567" w:type="dxa"/>
          </w:tcPr>
          <w:p w:rsidR="00190719" w:rsidRPr="000B3D77" w:rsidRDefault="00190719" w:rsidP="006C63FF">
            <w:pPr>
              <w:jc w:val="both"/>
              <w:rPr>
                <w:rFonts w:ascii="Times New Roman" w:hAnsi="Times New Roman" w:cs="Times New Roman"/>
                <w:sz w:val="20"/>
                <w:szCs w:val="20"/>
              </w:rPr>
            </w:pPr>
          </w:p>
        </w:tc>
        <w:tc>
          <w:tcPr>
            <w:tcW w:w="567" w:type="dxa"/>
          </w:tcPr>
          <w:p w:rsidR="00190719" w:rsidRPr="000B3D77" w:rsidRDefault="00190719" w:rsidP="006C63FF">
            <w:pPr>
              <w:jc w:val="both"/>
              <w:rPr>
                <w:rFonts w:ascii="Times New Roman" w:hAnsi="Times New Roman" w:cs="Times New Roman"/>
                <w:sz w:val="20"/>
                <w:szCs w:val="20"/>
              </w:rPr>
            </w:pPr>
          </w:p>
        </w:tc>
        <w:tc>
          <w:tcPr>
            <w:tcW w:w="425" w:type="dxa"/>
          </w:tcPr>
          <w:p w:rsidR="00190719" w:rsidRPr="000B3D77" w:rsidRDefault="00190719" w:rsidP="006C63FF">
            <w:pPr>
              <w:jc w:val="both"/>
              <w:rPr>
                <w:rFonts w:ascii="Times New Roman" w:hAnsi="Times New Roman" w:cs="Times New Roman"/>
                <w:sz w:val="20"/>
                <w:szCs w:val="20"/>
              </w:rPr>
            </w:pPr>
          </w:p>
        </w:tc>
        <w:tc>
          <w:tcPr>
            <w:tcW w:w="425" w:type="dxa"/>
          </w:tcPr>
          <w:p w:rsidR="00190719" w:rsidRPr="000B3D77" w:rsidRDefault="00190719" w:rsidP="006C63FF">
            <w:pPr>
              <w:jc w:val="both"/>
              <w:rPr>
                <w:rFonts w:ascii="Times New Roman" w:hAnsi="Times New Roman" w:cs="Times New Roman"/>
                <w:sz w:val="20"/>
                <w:szCs w:val="20"/>
              </w:rPr>
            </w:pPr>
          </w:p>
        </w:tc>
        <w:tc>
          <w:tcPr>
            <w:tcW w:w="425" w:type="dxa"/>
          </w:tcPr>
          <w:p w:rsidR="00190719" w:rsidRPr="000B3D77" w:rsidRDefault="00190719" w:rsidP="006C63FF">
            <w:pPr>
              <w:jc w:val="both"/>
              <w:rPr>
                <w:rFonts w:ascii="Times New Roman" w:hAnsi="Times New Roman" w:cs="Times New Roman"/>
                <w:sz w:val="20"/>
                <w:szCs w:val="20"/>
              </w:rPr>
            </w:pPr>
          </w:p>
        </w:tc>
      </w:tr>
      <w:tr w:rsidR="00190719" w:rsidRPr="00B152A1" w:rsidTr="006C63FF">
        <w:tc>
          <w:tcPr>
            <w:tcW w:w="534" w:type="dxa"/>
          </w:tcPr>
          <w:p w:rsidR="00190719" w:rsidRPr="00B152A1" w:rsidRDefault="00190719" w:rsidP="006C63FF">
            <w:pPr>
              <w:rPr>
                <w:rFonts w:ascii="Times New Roman" w:hAnsi="Times New Roman" w:cs="Times New Roman"/>
                <w:b/>
                <w:sz w:val="20"/>
                <w:szCs w:val="20"/>
              </w:rPr>
            </w:pPr>
            <w:r w:rsidRPr="00B152A1">
              <w:rPr>
                <w:rFonts w:ascii="Times New Roman" w:hAnsi="Times New Roman" w:cs="Times New Roman"/>
                <w:b/>
                <w:sz w:val="20"/>
                <w:szCs w:val="20"/>
              </w:rPr>
              <w:t>14</w:t>
            </w:r>
          </w:p>
        </w:tc>
        <w:tc>
          <w:tcPr>
            <w:tcW w:w="6237" w:type="dxa"/>
            <w:vAlign w:val="center"/>
          </w:tcPr>
          <w:p w:rsidR="00190719" w:rsidRPr="000B3D77" w:rsidRDefault="00190719" w:rsidP="006C63FF">
            <w:pPr>
              <w:spacing w:line="270" w:lineRule="atLeast"/>
              <w:rPr>
                <w:rFonts w:ascii="Times New Roman" w:eastAsia="Times New Roman" w:hAnsi="Times New Roman" w:cs="Times New Roman"/>
                <w:sz w:val="20"/>
                <w:szCs w:val="20"/>
              </w:rPr>
            </w:pPr>
            <w:r w:rsidRPr="000B3D77">
              <w:rPr>
                <w:rFonts w:ascii="Times New Roman" w:eastAsia="Times New Roman" w:hAnsi="Times New Roman" w:cs="Times New Roman"/>
                <w:sz w:val="20"/>
                <w:szCs w:val="20"/>
              </w:rPr>
              <w:t>Uzmanlık alanı ile ilişkili olarak görev aldığı alanlar yanında sosyal hakların evrenselliği, sosyal adalet, kalite, çevresel ve kültürel değerleri koruma, iş sağlığı ve güvenliğine önem verme konusunda gerekli bilince sahiptir</w:t>
            </w:r>
          </w:p>
        </w:tc>
        <w:tc>
          <w:tcPr>
            <w:tcW w:w="567" w:type="dxa"/>
          </w:tcPr>
          <w:p w:rsidR="00190719" w:rsidRPr="000B3D77" w:rsidRDefault="00190719" w:rsidP="006C63FF">
            <w:pPr>
              <w:jc w:val="both"/>
              <w:rPr>
                <w:rFonts w:ascii="Times New Roman" w:hAnsi="Times New Roman" w:cs="Times New Roman"/>
                <w:sz w:val="20"/>
                <w:szCs w:val="20"/>
              </w:rPr>
            </w:pPr>
          </w:p>
        </w:tc>
        <w:tc>
          <w:tcPr>
            <w:tcW w:w="567" w:type="dxa"/>
          </w:tcPr>
          <w:p w:rsidR="00190719" w:rsidRPr="000B3D77" w:rsidRDefault="00190719" w:rsidP="006C63FF">
            <w:pPr>
              <w:jc w:val="both"/>
              <w:rPr>
                <w:rFonts w:ascii="Times New Roman" w:hAnsi="Times New Roman" w:cs="Times New Roman"/>
                <w:sz w:val="20"/>
                <w:szCs w:val="20"/>
              </w:rPr>
            </w:pPr>
          </w:p>
        </w:tc>
        <w:tc>
          <w:tcPr>
            <w:tcW w:w="425" w:type="dxa"/>
          </w:tcPr>
          <w:p w:rsidR="00190719" w:rsidRPr="000B3D77" w:rsidRDefault="00190719" w:rsidP="006C63FF">
            <w:pPr>
              <w:jc w:val="both"/>
              <w:rPr>
                <w:rFonts w:ascii="Times New Roman" w:hAnsi="Times New Roman" w:cs="Times New Roman"/>
                <w:sz w:val="20"/>
                <w:szCs w:val="20"/>
              </w:rPr>
            </w:pPr>
          </w:p>
        </w:tc>
        <w:tc>
          <w:tcPr>
            <w:tcW w:w="425" w:type="dxa"/>
          </w:tcPr>
          <w:p w:rsidR="00190719" w:rsidRPr="000B3D77" w:rsidRDefault="00190719" w:rsidP="006C63FF">
            <w:pPr>
              <w:jc w:val="both"/>
              <w:rPr>
                <w:rFonts w:ascii="Times New Roman" w:hAnsi="Times New Roman" w:cs="Times New Roman"/>
                <w:sz w:val="20"/>
                <w:szCs w:val="20"/>
              </w:rPr>
            </w:pPr>
          </w:p>
        </w:tc>
        <w:tc>
          <w:tcPr>
            <w:tcW w:w="425" w:type="dxa"/>
          </w:tcPr>
          <w:p w:rsidR="00190719" w:rsidRPr="000B3D77" w:rsidRDefault="00190719" w:rsidP="006C63FF">
            <w:pPr>
              <w:jc w:val="both"/>
              <w:rPr>
                <w:rFonts w:ascii="Times New Roman" w:hAnsi="Times New Roman" w:cs="Times New Roman"/>
                <w:sz w:val="20"/>
                <w:szCs w:val="20"/>
              </w:rPr>
            </w:pPr>
          </w:p>
        </w:tc>
      </w:tr>
    </w:tbl>
    <w:p w:rsidR="00190719" w:rsidRDefault="00190719" w:rsidP="00190719"/>
    <w:p w:rsidR="00190719" w:rsidRDefault="00190719" w:rsidP="00190719"/>
    <w:tbl>
      <w:tblPr>
        <w:tblStyle w:val="TabloKlavuzu"/>
        <w:tblW w:w="0" w:type="auto"/>
        <w:tblLook w:val="04A0"/>
      </w:tblPr>
      <w:tblGrid>
        <w:gridCol w:w="1842"/>
        <w:gridCol w:w="1842"/>
        <w:gridCol w:w="1842"/>
        <w:gridCol w:w="1843"/>
        <w:gridCol w:w="1843"/>
      </w:tblGrid>
      <w:tr w:rsidR="00190719" w:rsidRPr="00B152A1" w:rsidTr="006C63FF">
        <w:tc>
          <w:tcPr>
            <w:tcW w:w="1842"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Ders</w:t>
            </w:r>
          </w:p>
        </w:tc>
        <w:tc>
          <w:tcPr>
            <w:tcW w:w="3684" w:type="dxa"/>
            <w:gridSpan w:val="2"/>
          </w:tcPr>
          <w:p w:rsidR="00190719" w:rsidRPr="000B3D77" w:rsidRDefault="00190719" w:rsidP="006C63FF">
            <w:pPr>
              <w:spacing w:line="240" w:lineRule="atLeast"/>
              <w:rPr>
                <w:rFonts w:ascii="Times New Roman" w:eastAsia="Times New Roman" w:hAnsi="Times New Roman" w:cs="Times New Roman"/>
                <w:sz w:val="20"/>
                <w:szCs w:val="20"/>
              </w:rPr>
            </w:pPr>
            <w:r w:rsidRPr="000B3D77">
              <w:rPr>
                <w:rFonts w:ascii="Times New Roman" w:hAnsi="Times New Roman" w:cs="Times New Roman"/>
                <w:sz w:val="20"/>
                <w:szCs w:val="20"/>
              </w:rPr>
              <w:t>Atatürk İlke ve İnkilap Tarihi II</w:t>
            </w:r>
          </w:p>
        </w:tc>
        <w:tc>
          <w:tcPr>
            <w:tcW w:w="1843"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Kod</w:t>
            </w:r>
          </w:p>
        </w:tc>
        <w:tc>
          <w:tcPr>
            <w:tcW w:w="1843" w:type="dxa"/>
          </w:tcPr>
          <w:p w:rsidR="00190719" w:rsidRPr="000B3D77" w:rsidRDefault="00190719" w:rsidP="006C63FF">
            <w:pPr>
              <w:spacing w:line="240" w:lineRule="atLeast"/>
              <w:jc w:val="center"/>
              <w:rPr>
                <w:rFonts w:ascii="Times New Roman" w:eastAsia="Times New Roman" w:hAnsi="Times New Roman" w:cs="Times New Roman"/>
                <w:sz w:val="20"/>
                <w:szCs w:val="20"/>
              </w:rPr>
            </w:pPr>
            <w:r w:rsidRPr="000B3D77">
              <w:rPr>
                <w:rFonts w:ascii="Times New Roman" w:hAnsi="Times New Roman" w:cs="Times New Roman"/>
                <w:sz w:val="20"/>
                <w:szCs w:val="20"/>
              </w:rPr>
              <w:t>ATA 102</w:t>
            </w:r>
          </w:p>
        </w:tc>
      </w:tr>
      <w:tr w:rsidR="00190719" w:rsidRPr="00B152A1" w:rsidTr="006C63FF">
        <w:tc>
          <w:tcPr>
            <w:tcW w:w="1842"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Course</w:t>
            </w:r>
          </w:p>
        </w:tc>
        <w:tc>
          <w:tcPr>
            <w:tcW w:w="3684" w:type="dxa"/>
            <w:gridSpan w:val="2"/>
          </w:tcPr>
          <w:p w:rsidR="00190719" w:rsidRPr="00B152A1" w:rsidRDefault="00C93128" w:rsidP="006C63FF">
            <w:pPr>
              <w:spacing w:after="200" w:line="276" w:lineRule="auto"/>
              <w:rPr>
                <w:rFonts w:ascii="Times New Roman" w:hAnsi="Times New Roman" w:cs="Times New Roman"/>
                <w:sz w:val="20"/>
                <w:szCs w:val="20"/>
              </w:rPr>
            </w:pPr>
            <w:r w:rsidRPr="00985C2E">
              <w:rPr>
                <w:rFonts w:ascii="Times New Roman" w:hAnsi="Times New Roman" w:cs="Times New Roman"/>
                <w:sz w:val="20"/>
                <w:szCs w:val="20"/>
              </w:rPr>
              <w:t>Atatürk’s Principal and History of Turkish Revolution</w:t>
            </w:r>
            <w:r>
              <w:rPr>
                <w:rFonts w:ascii="Times New Roman" w:hAnsi="Times New Roman" w:cs="Times New Roman"/>
                <w:sz w:val="20"/>
                <w:szCs w:val="20"/>
              </w:rPr>
              <w:t xml:space="preserve"> II</w:t>
            </w:r>
          </w:p>
        </w:tc>
        <w:tc>
          <w:tcPr>
            <w:tcW w:w="1843"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Code</w:t>
            </w:r>
          </w:p>
        </w:tc>
        <w:tc>
          <w:tcPr>
            <w:tcW w:w="1843" w:type="dxa"/>
          </w:tcPr>
          <w:p w:rsidR="00190719" w:rsidRPr="00B152A1" w:rsidRDefault="00190719" w:rsidP="006C63FF">
            <w:pPr>
              <w:spacing w:after="200" w:line="276" w:lineRule="auto"/>
              <w:rPr>
                <w:rFonts w:ascii="Times New Roman" w:hAnsi="Times New Roman" w:cs="Times New Roman"/>
                <w:sz w:val="20"/>
                <w:szCs w:val="20"/>
              </w:rPr>
            </w:pPr>
          </w:p>
        </w:tc>
      </w:tr>
      <w:tr w:rsidR="00190719" w:rsidRPr="00B152A1" w:rsidTr="006C63FF">
        <w:tc>
          <w:tcPr>
            <w:tcW w:w="1842"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Krediler</w:t>
            </w:r>
          </w:p>
        </w:tc>
        <w:tc>
          <w:tcPr>
            <w:tcW w:w="1842" w:type="dxa"/>
          </w:tcPr>
          <w:p w:rsidR="00190719" w:rsidRPr="00B152A1" w:rsidRDefault="00190719" w:rsidP="006C63FF">
            <w:pPr>
              <w:spacing w:after="200" w:line="276" w:lineRule="auto"/>
              <w:rPr>
                <w:rFonts w:ascii="Times New Roman" w:hAnsi="Times New Roman" w:cs="Times New Roman"/>
                <w:b/>
                <w:sz w:val="20"/>
                <w:szCs w:val="20"/>
              </w:rPr>
            </w:pPr>
            <w:r>
              <w:rPr>
                <w:rFonts w:ascii="Times New Roman" w:hAnsi="Times New Roman" w:cs="Times New Roman"/>
                <w:b/>
                <w:sz w:val="20"/>
                <w:szCs w:val="20"/>
              </w:rPr>
              <w:t>Teori: 2</w:t>
            </w:r>
          </w:p>
        </w:tc>
        <w:tc>
          <w:tcPr>
            <w:tcW w:w="1842"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Uygulama: 0</w:t>
            </w:r>
          </w:p>
        </w:tc>
        <w:tc>
          <w:tcPr>
            <w:tcW w:w="1843" w:type="dxa"/>
          </w:tcPr>
          <w:p w:rsidR="00190719" w:rsidRPr="00B152A1" w:rsidRDefault="00190719" w:rsidP="006C63FF">
            <w:pPr>
              <w:spacing w:after="200" w:line="276" w:lineRule="auto"/>
              <w:rPr>
                <w:rFonts w:ascii="Times New Roman" w:hAnsi="Times New Roman" w:cs="Times New Roman"/>
                <w:b/>
                <w:sz w:val="20"/>
                <w:szCs w:val="20"/>
              </w:rPr>
            </w:pPr>
            <w:r>
              <w:rPr>
                <w:rFonts w:ascii="Times New Roman" w:hAnsi="Times New Roman" w:cs="Times New Roman"/>
                <w:b/>
                <w:sz w:val="20"/>
                <w:szCs w:val="20"/>
              </w:rPr>
              <w:t>Kredi: 2</w:t>
            </w:r>
          </w:p>
        </w:tc>
        <w:tc>
          <w:tcPr>
            <w:tcW w:w="1843" w:type="dxa"/>
          </w:tcPr>
          <w:p w:rsidR="00190719" w:rsidRPr="00B152A1" w:rsidRDefault="00190719" w:rsidP="006C63FF">
            <w:pPr>
              <w:spacing w:after="200" w:line="276" w:lineRule="auto"/>
              <w:rPr>
                <w:rFonts w:ascii="Times New Roman" w:hAnsi="Times New Roman" w:cs="Times New Roman"/>
                <w:b/>
                <w:sz w:val="20"/>
                <w:szCs w:val="20"/>
              </w:rPr>
            </w:pPr>
            <w:r>
              <w:rPr>
                <w:rFonts w:ascii="Times New Roman" w:hAnsi="Times New Roman" w:cs="Times New Roman"/>
                <w:b/>
                <w:sz w:val="20"/>
                <w:szCs w:val="20"/>
              </w:rPr>
              <w:t>AKTS: 2</w:t>
            </w:r>
          </w:p>
        </w:tc>
      </w:tr>
      <w:tr w:rsidR="00190719" w:rsidRPr="00B152A1" w:rsidTr="006C63FF">
        <w:trPr>
          <w:trHeight w:val="899"/>
        </w:trPr>
        <w:tc>
          <w:tcPr>
            <w:tcW w:w="1842"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İçerik</w:t>
            </w:r>
          </w:p>
        </w:tc>
        <w:tc>
          <w:tcPr>
            <w:tcW w:w="7370" w:type="dxa"/>
            <w:gridSpan w:val="4"/>
          </w:tcPr>
          <w:p w:rsidR="00190719" w:rsidRPr="000B3D77" w:rsidRDefault="00190719" w:rsidP="006C63FF">
            <w:pPr>
              <w:spacing w:line="270" w:lineRule="atLeast"/>
              <w:jc w:val="both"/>
              <w:rPr>
                <w:rFonts w:ascii="Times New Roman" w:hAnsi="Times New Roman" w:cs="Times New Roman"/>
                <w:sz w:val="20"/>
                <w:szCs w:val="20"/>
              </w:rPr>
            </w:pPr>
            <w:r w:rsidRPr="000B3D77">
              <w:rPr>
                <w:rFonts w:ascii="Times New Roman" w:hAnsi="Times New Roman" w:cs="Times New Roman"/>
                <w:sz w:val="20"/>
                <w:szCs w:val="20"/>
                <w:shd w:val="clear" w:color="auto" w:fill="FFFFFF"/>
              </w:rPr>
              <w:t>Modern Türkiye´nin doğuş ve gelişim süreci içindeki olaylar, fikirler ve ilkeler</w:t>
            </w:r>
          </w:p>
        </w:tc>
      </w:tr>
      <w:tr w:rsidR="00190719" w:rsidRPr="00B152A1" w:rsidTr="006C63FF">
        <w:trPr>
          <w:trHeight w:val="899"/>
        </w:trPr>
        <w:tc>
          <w:tcPr>
            <w:tcW w:w="1842"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lastRenderedPageBreak/>
              <w:t>İngilizce İçerik</w:t>
            </w:r>
          </w:p>
        </w:tc>
        <w:tc>
          <w:tcPr>
            <w:tcW w:w="7370" w:type="dxa"/>
            <w:gridSpan w:val="4"/>
          </w:tcPr>
          <w:p w:rsidR="00190719" w:rsidRPr="00B152A1" w:rsidRDefault="00190719" w:rsidP="006C63FF">
            <w:pPr>
              <w:spacing w:after="200" w:line="276" w:lineRule="auto"/>
              <w:rPr>
                <w:rFonts w:ascii="Times New Roman" w:hAnsi="Times New Roman" w:cs="Times New Roman"/>
                <w:b/>
                <w:sz w:val="20"/>
                <w:szCs w:val="20"/>
              </w:rPr>
            </w:pPr>
          </w:p>
        </w:tc>
      </w:tr>
      <w:tr w:rsidR="00190719" w:rsidRPr="00B152A1" w:rsidTr="006C63FF">
        <w:trPr>
          <w:trHeight w:val="899"/>
        </w:trPr>
        <w:tc>
          <w:tcPr>
            <w:tcW w:w="1842"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Ön Koşul</w:t>
            </w:r>
          </w:p>
        </w:tc>
        <w:tc>
          <w:tcPr>
            <w:tcW w:w="7370" w:type="dxa"/>
            <w:gridSpan w:val="4"/>
          </w:tcPr>
          <w:p w:rsidR="00190719" w:rsidRPr="000B3D77" w:rsidRDefault="00190719" w:rsidP="006C63FF">
            <w:pPr>
              <w:spacing w:line="240" w:lineRule="atLeast"/>
              <w:rPr>
                <w:rFonts w:ascii="Times New Roman" w:eastAsia="Times New Roman" w:hAnsi="Times New Roman" w:cs="Times New Roman"/>
                <w:sz w:val="20"/>
                <w:szCs w:val="20"/>
              </w:rPr>
            </w:pPr>
            <w:r w:rsidRPr="000B3D77">
              <w:rPr>
                <w:rFonts w:ascii="Times New Roman" w:hAnsi="Times New Roman" w:cs="Times New Roman"/>
                <w:sz w:val="20"/>
                <w:szCs w:val="20"/>
              </w:rPr>
              <w:t>Atatürk İlke ve İnkilap Tarihi I dersinden başarılı olmak</w:t>
            </w:r>
          </w:p>
        </w:tc>
      </w:tr>
      <w:tr w:rsidR="00190719" w:rsidRPr="00B152A1" w:rsidTr="006C63FF">
        <w:trPr>
          <w:trHeight w:val="899"/>
        </w:trPr>
        <w:tc>
          <w:tcPr>
            <w:tcW w:w="1842" w:type="dxa"/>
          </w:tcPr>
          <w:p w:rsidR="00190719" w:rsidRPr="00B152A1" w:rsidRDefault="00190719" w:rsidP="006C63FF">
            <w:pPr>
              <w:rPr>
                <w:rFonts w:ascii="Times New Roman" w:hAnsi="Times New Roman" w:cs="Times New Roman"/>
                <w:b/>
                <w:sz w:val="20"/>
                <w:szCs w:val="20"/>
              </w:rPr>
            </w:pPr>
            <w:r>
              <w:rPr>
                <w:rFonts w:ascii="Times New Roman" w:hAnsi="Times New Roman" w:cs="Times New Roman"/>
                <w:b/>
                <w:sz w:val="20"/>
                <w:szCs w:val="20"/>
              </w:rPr>
              <w:t xml:space="preserve">Ölçme </w:t>
            </w:r>
            <w:r w:rsidRPr="00AD0595">
              <w:rPr>
                <w:rFonts w:ascii="Times New Roman" w:hAnsi="Times New Roman" w:cs="Times New Roman"/>
                <w:b/>
                <w:sz w:val="20"/>
                <w:szCs w:val="20"/>
              </w:rPr>
              <w:t>Değerlendirme ve Puanlama</w:t>
            </w:r>
          </w:p>
        </w:tc>
        <w:tc>
          <w:tcPr>
            <w:tcW w:w="7370" w:type="dxa"/>
            <w:gridSpan w:val="4"/>
          </w:tcPr>
          <w:p w:rsidR="00190719" w:rsidRPr="000B3D77" w:rsidRDefault="00190719" w:rsidP="006C63FF">
            <w:pPr>
              <w:spacing w:line="240" w:lineRule="atLeast"/>
              <w:rPr>
                <w:rFonts w:ascii="Times New Roman" w:eastAsia="Times New Roman" w:hAnsi="Times New Roman" w:cs="Times New Roman"/>
                <w:sz w:val="20"/>
                <w:szCs w:val="20"/>
              </w:rPr>
            </w:pPr>
            <w:r w:rsidRPr="000B3D77">
              <w:rPr>
                <w:rFonts w:ascii="Times New Roman" w:eastAsia="Times New Roman" w:hAnsi="Times New Roman" w:cs="Times New Roman"/>
                <w:sz w:val="20"/>
                <w:szCs w:val="20"/>
              </w:rPr>
              <w:t xml:space="preserve">A: </w:t>
            </w:r>
            <w:proofErr w:type="gramStart"/>
            <w:r w:rsidRPr="000B3D77">
              <w:rPr>
                <w:rFonts w:ascii="Times New Roman" w:eastAsia="Times New Roman" w:hAnsi="Times New Roman" w:cs="Times New Roman"/>
                <w:sz w:val="20"/>
                <w:szCs w:val="20"/>
              </w:rPr>
              <w:t>Sınav , C</w:t>
            </w:r>
            <w:proofErr w:type="gramEnd"/>
            <w:r w:rsidRPr="000B3D77">
              <w:rPr>
                <w:rFonts w:ascii="Times New Roman" w:eastAsia="Times New Roman" w:hAnsi="Times New Roman" w:cs="Times New Roman"/>
                <w:sz w:val="20"/>
                <w:szCs w:val="20"/>
              </w:rPr>
              <w:t>: Ödev</w:t>
            </w:r>
          </w:p>
        </w:tc>
      </w:tr>
      <w:tr w:rsidR="00190719" w:rsidRPr="00B152A1" w:rsidTr="006C63FF">
        <w:trPr>
          <w:trHeight w:val="899"/>
        </w:trPr>
        <w:tc>
          <w:tcPr>
            <w:tcW w:w="1842" w:type="dxa"/>
          </w:tcPr>
          <w:p w:rsidR="00190719" w:rsidRDefault="00190719" w:rsidP="006C63FF">
            <w:pPr>
              <w:rPr>
                <w:rFonts w:ascii="Times New Roman" w:hAnsi="Times New Roman" w:cs="Times New Roman"/>
                <w:b/>
                <w:sz w:val="20"/>
                <w:szCs w:val="20"/>
              </w:rPr>
            </w:pPr>
            <w:r>
              <w:rPr>
                <w:rFonts w:ascii="Times New Roman" w:hAnsi="Times New Roman" w:cs="Times New Roman"/>
                <w:b/>
                <w:sz w:val="20"/>
                <w:szCs w:val="20"/>
              </w:rPr>
              <w:t>Eğitim Öğretim Metotları</w:t>
            </w:r>
          </w:p>
        </w:tc>
        <w:tc>
          <w:tcPr>
            <w:tcW w:w="7370" w:type="dxa"/>
            <w:gridSpan w:val="4"/>
          </w:tcPr>
          <w:p w:rsidR="00190719" w:rsidRPr="000B3D77" w:rsidRDefault="00190719" w:rsidP="006C63FF">
            <w:pPr>
              <w:spacing w:line="240" w:lineRule="atLeast"/>
              <w:rPr>
                <w:rFonts w:ascii="Times New Roman" w:eastAsia="Times New Roman" w:hAnsi="Times New Roman" w:cs="Times New Roman"/>
                <w:sz w:val="20"/>
                <w:szCs w:val="20"/>
              </w:rPr>
            </w:pPr>
            <w:r w:rsidRPr="000B3D77">
              <w:rPr>
                <w:rFonts w:ascii="Times New Roman" w:eastAsia="Times New Roman" w:hAnsi="Times New Roman" w:cs="Times New Roman"/>
                <w:sz w:val="20"/>
                <w:szCs w:val="20"/>
              </w:rPr>
              <w:t>1: Anlatım, 2: Soru-Cevap, 4: Alıştırma ve Uygulama, 6: Gösterip Yaptırma, 12: Örnek Olay, 14: Bireysel Çalışma, 15: Problem Çözme</w:t>
            </w:r>
          </w:p>
        </w:tc>
      </w:tr>
      <w:tr w:rsidR="00190719" w:rsidRPr="00B152A1" w:rsidTr="006C63FF">
        <w:trPr>
          <w:trHeight w:val="430"/>
        </w:trPr>
        <w:tc>
          <w:tcPr>
            <w:tcW w:w="9212" w:type="dxa"/>
            <w:gridSpan w:val="5"/>
          </w:tcPr>
          <w:p w:rsidR="00190719" w:rsidRPr="00B152A1" w:rsidRDefault="00190719" w:rsidP="006C63FF">
            <w:pPr>
              <w:rPr>
                <w:rFonts w:ascii="Times New Roman" w:hAnsi="Times New Roman" w:cs="Times New Roman"/>
                <w:b/>
                <w:sz w:val="20"/>
                <w:szCs w:val="20"/>
              </w:rPr>
            </w:pPr>
            <w:r w:rsidRPr="00B152A1">
              <w:rPr>
                <w:rFonts w:ascii="Times New Roman" w:hAnsi="Times New Roman" w:cs="Times New Roman"/>
                <w:b/>
                <w:sz w:val="20"/>
                <w:szCs w:val="20"/>
              </w:rPr>
              <w:t>Haftalık Ders Konuları</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1.Hafta</w:t>
            </w:r>
          </w:p>
        </w:tc>
        <w:tc>
          <w:tcPr>
            <w:tcW w:w="7370" w:type="dxa"/>
            <w:gridSpan w:val="4"/>
            <w:vAlign w:val="center"/>
          </w:tcPr>
          <w:p w:rsidR="00190719" w:rsidRPr="000B3D77" w:rsidRDefault="00190719" w:rsidP="006C63FF">
            <w:pPr>
              <w:spacing w:line="240" w:lineRule="atLeast"/>
              <w:rPr>
                <w:rFonts w:ascii="Times New Roman" w:hAnsi="Times New Roman" w:cs="Times New Roman"/>
                <w:sz w:val="20"/>
                <w:szCs w:val="20"/>
              </w:rPr>
            </w:pPr>
            <w:r w:rsidRPr="000B3D77">
              <w:rPr>
                <w:rFonts w:ascii="Times New Roman" w:hAnsi="Times New Roman" w:cs="Times New Roman"/>
                <w:sz w:val="20"/>
                <w:szCs w:val="20"/>
                <w:shd w:val="clear" w:color="auto" w:fill="FFFFFF"/>
              </w:rPr>
              <w:t xml:space="preserve">Türk İnkılâbının Nitelikleri ve Hedefleri, Siyasal Alandaki İnkılâplar </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2.Hafta</w:t>
            </w:r>
          </w:p>
        </w:tc>
        <w:tc>
          <w:tcPr>
            <w:tcW w:w="7370" w:type="dxa"/>
            <w:gridSpan w:val="4"/>
            <w:vAlign w:val="center"/>
          </w:tcPr>
          <w:p w:rsidR="00190719" w:rsidRPr="000B3D77" w:rsidRDefault="00190719" w:rsidP="006C63FF">
            <w:pPr>
              <w:spacing w:line="240" w:lineRule="atLeast"/>
              <w:rPr>
                <w:rFonts w:ascii="Times New Roman" w:hAnsi="Times New Roman" w:cs="Times New Roman"/>
                <w:sz w:val="20"/>
                <w:szCs w:val="20"/>
              </w:rPr>
            </w:pPr>
            <w:r w:rsidRPr="000B3D77">
              <w:rPr>
                <w:rFonts w:ascii="Times New Roman" w:hAnsi="Times New Roman" w:cs="Times New Roman"/>
                <w:sz w:val="20"/>
                <w:szCs w:val="20"/>
              </w:rPr>
              <w:t>İlk Anayasa ve Anayasal Değişiklikler,</w:t>
            </w:r>
          </w:p>
          <w:p w:rsidR="00190719" w:rsidRPr="000B3D77" w:rsidRDefault="00190719" w:rsidP="006C63FF">
            <w:pPr>
              <w:spacing w:line="240" w:lineRule="atLeast"/>
              <w:rPr>
                <w:rFonts w:ascii="Times New Roman" w:hAnsi="Times New Roman" w:cs="Times New Roman"/>
                <w:sz w:val="20"/>
                <w:szCs w:val="20"/>
              </w:rPr>
            </w:pPr>
            <w:r w:rsidRPr="000B3D77">
              <w:rPr>
                <w:rFonts w:ascii="Times New Roman" w:hAnsi="Times New Roman" w:cs="Times New Roman"/>
                <w:sz w:val="20"/>
                <w:szCs w:val="20"/>
              </w:rPr>
              <w:t>Cumhuriyet Devrinde İlk Siyasi Partiler</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3.Hafta</w:t>
            </w:r>
          </w:p>
        </w:tc>
        <w:tc>
          <w:tcPr>
            <w:tcW w:w="7370" w:type="dxa"/>
            <w:gridSpan w:val="4"/>
          </w:tcPr>
          <w:p w:rsidR="00190719" w:rsidRPr="000B3D77" w:rsidRDefault="00190719" w:rsidP="006C63FF">
            <w:pPr>
              <w:spacing w:line="240" w:lineRule="atLeast"/>
              <w:rPr>
                <w:rFonts w:ascii="Times New Roman" w:hAnsi="Times New Roman" w:cs="Times New Roman"/>
                <w:sz w:val="20"/>
                <w:szCs w:val="20"/>
              </w:rPr>
            </w:pPr>
            <w:r w:rsidRPr="000B3D77">
              <w:rPr>
                <w:rFonts w:ascii="Times New Roman" w:hAnsi="Times New Roman" w:cs="Times New Roman"/>
                <w:sz w:val="20"/>
                <w:szCs w:val="20"/>
              </w:rPr>
              <w:t>Hukuk İnkılâbı, Eğitim ve Kültür Alanındaki İnkılâplar</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4.Hafta</w:t>
            </w:r>
          </w:p>
        </w:tc>
        <w:tc>
          <w:tcPr>
            <w:tcW w:w="7370" w:type="dxa"/>
            <w:gridSpan w:val="4"/>
            <w:vAlign w:val="center"/>
          </w:tcPr>
          <w:p w:rsidR="00190719" w:rsidRPr="000B3D77" w:rsidRDefault="00190719" w:rsidP="006C63FF">
            <w:pPr>
              <w:spacing w:line="240" w:lineRule="atLeast"/>
              <w:rPr>
                <w:rFonts w:ascii="Times New Roman" w:hAnsi="Times New Roman" w:cs="Times New Roman"/>
                <w:sz w:val="20"/>
                <w:szCs w:val="20"/>
              </w:rPr>
            </w:pPr>
            <w:r w:rsidRPr="000B3D77">
              <w:rPr>
                <w:rFonts w:ascii="Times New Roman" w:hAnsi="Times New Roman" w:cs="Times New Roman"/>
                <w:sz w:val="20"/>
                <w:szCs w:val="20"/>
              </w:rPr>
              <w:t xml:space="preserve">Toplumsal Alandaki Çalışmalar </w:t>
            </w:r>
            <w:proofErr w:type="gramStart"/>
            <w:r w:rsidRPr="000B3D77">
              <w:rPr>
                <w:rFonts w:ascii="Times New Roman" w:hAnsi="Times New Roman" w:cs="Times New Roman"/>
                <w:sz w:val="20"/>
                <w:szCs w:val="20"/>
              </w:rPr>
              <w:t>(</w:t>
            </w:r>
            <w:proofErr w:type="gramEnd"/>
            <w:r w:rsidRPr="000B3D77">
              <w:rPr>
                <w:rFonts w:ascii="Times New Roman" w:hAnsi="Times New Roman" w:cs="Times New Roman"/>
                <w:sz w:val="20"/>
                <w:szCs w:val="20"/>
              </w:rPr>
              <w:t xml:space="preserve">Tekkelerin Kapatılması, Kıyafet İnkılâbı, Soyadı </w:t>
            </w:r>
          </w:p>
          <w:p w:rsidR="00190719" w:rsidRPr="000B3D77" w:rsidRDefault="00190719" w:rsidP="006C63FF">
            <w:pPr>
              <w:spacing w:line="240" w:lineRule="atLeast"/>
              <w:rPr>
                <w:rFonts w:ascii="Times New Roman" w:hAnsi="Times New Roman" w:cs="Times New Roman"/>
                <w:sz w:val="20"/>
                <w:szCs w:val="20"/>
              </w:rPr>
            </w:pPr>
            <w:r w:rsidRPr="000B3D77">
              <w:rPr>
                <w:rFonts w:ascii="Times New Roman" w:hAnsi="Times New Roman" w:cs="Times New Roman"/>
                <w:sz w:val="20"/>
                <w:szCs w:val="20"/>
              </w:rPr>
              <w:t>Kanunun Kabulü</w:t>
            </w:r>
            <w:proofErr w:type="gramStart"/>
            <w:r w:rsidRPr="000B3D77">
              <w:rPr>
                <w:rFonts w:ascii="Times New Roman" w:hAnsi="Times New Roman" w:cs="Times New Roman"/>
                <w:sz w:val="20"/>
                <w:szCs w:val="20"/>
              </w:rPr>
              <w:t>)</w:t>
            </w:r>
            <w:proofErr w:type="gramEnd"/>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5.Hafta</w:t>
            </w:r>
          </w:p>
        </w:tc>
        <w:tc>
          <w:tcPr>
            <w:tcW w:w="7370" w:type="dxa"/>
            <w:gridSpan w:val="4"/>
            <w:vAlign w:val="center"/>
          </w:tcPr>
          <w:p w:rsidR="00190719" w:rsidRPr="000B3D77" w:rsidRDefault="00190719" w:rsidP="006C63FF">
            <w:pPr>
              <w:spacing w:line="240" w:lineRule="atLeast"/>
              <w:rPr>
                <w:rFonts w:ascii="Times New Roman" w:hAnsi="Times New Roman" w:cs="Times New Roman"/>
                <w:sz w:val="20"/>
                <w:szCs w:val="20"/>
              </w:rPr>
            </w:pPr>
            <w:r w:rsidRPr="000B3D77">
              <w:rPr>
                <w:rFonts w:ascii="Times New Roman" w:hAnsi="Times New Roman" w:cs="Times New Roman"/>
                <w:sz w:val="20"/>
                <w:szCs w:val="20"/>
              </w:rPr>
              <w:t xml:space="preserve">Ekonomik Alandaki Atılım ve Gelişmeler </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6.Hafta</w:t>
            </w:r>
          </w:p>
        </w:tc>
        <w:tc>
          <w:tcPr>
            <w:tcW w:w="7370" w:type="dxa"/>
            <w:gridSpan w:val="4"/>
            <w:vAlign w:val="center"/>
          </w:tcPr>
          <w:p w:rsidR="00190719" w:rsidRPr="000B3D77" w:rsidRDefault="00190719" w:rsidP="006C63FF">
            <w:pPr>
              <w:spacing w:line="240" w:lineRule="atLeast"/>
              <w:rPr>
                <w:rFonts w:ascii="Times New Roman" w:hAnsi="Times New Roman" w:cs="Times New Roman"/>
                <w:sz w:val="20"/>
                <w:szCs w:val="20"/>
              </w:rPr>
            </w:pPr>
            <w:r w:rsidRPr="000B3D77">
              <w:rPr>
                <w:rFonts w:ascii="Times New Roman" w:hAnsi="Times New Roman" w:cs="Times New Roman"/>
                <w:sz w:val="20"/>
                <w:szCs w:val="20"/>
              </w:rPr>
              <w:t xml:space="preserve">Atatürk Dönemi Türk Dış Politikasına Genel Bir Bakış, </w:t>
            </w:r>
          </w:p>
          <w:p w:rsidR="00190719" w:rsidRPr="000B3D77" w:rsidRDefault="00190719" w:rsidP="006C63FF">
            <w:pPr>
              <w:spacing w:line="240" w:lineRule="atLeast"/>
              <w:rPr>
                <w:rFonts w:ascii="Times New Roman" w:hAnsi="Times New Roman" w:cs="Times New Roman"/>
                <w:sz w:val="20"/>
                <w:szCs w:val="20"/>
              </w:rPr>
            </w:pPr>
            <w:r w:rsidRPr="000B3D77">
              <w:rPr>
                <w:rFonts w:ascii="Times New Roman" w:hAnsi="Times New Roman" w:cs="Times New Roman"/>
                <w:sz w:val="20"/>
                <w:szCs w:val="20"/>
              </w:rPr>
              <w:t xml:space="preserve">(Lozan Barışından Sonra 1923-1932 Döneminde Türkiye’nin Dış Politikaları) </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7.Hafta</w:t>
            </w:r>
          </w:p>
        </w:tc>
        <w:tc>
          <w:tcPr>
            <w:tcW w:w="7370" w:type="dxa"/>
            <w:gridSpan w:val="4"/>
            <w:vAlign w:val="center"/>
          </w:tcPr>
          <w:p w:rsidR="00190719" w:rsidRPr="000B3D77" w:rsidRDefault="00190719" w:rsidP="006C63FF">
            <w:pPr>
              <w:spacing w:line="240" w:lineRule="atLeast"/>
              <w:rPr>
                <w:rFonts w:ascii="Times New Roman" w:hAnsi="Times New Roman" w:cs="Times New Roman"/>
                <w:sz w:val="20"/>
                <w:szCs w:val="20"/>
              </w:rPr>
            </w:pPr>
            <w:r w:rsidRPr="000B3D77">
              <w:rPr>
                <w:rFonts w:ascii="Times New Roman" w:hAnsi="Times New Roman" w:cs="Times New Roman"/>
                <w:sz w:val="20"/>
                <w:szCs w:val="20"/>
              </w:rPr>
              <w:t xml:space="preserve">1932-1939 Döneminde Türkiye’nin Dış Politikasındaki Gelişmeler. </w:t>
            </w:r>
          </w:p>
          <w:p w:rsidR="00190719" w:rsidRPr="000B3D77" w:rsidRDefault="00190719" w:rsidP="006C63FF">
            <w:pPr>
              <w:spacing w:line="240" w:lineRule="atLeast"/>
              <w:rPr>
                <w:rFonts w:ascii="Times New Roman" w:hAnsi="Times New Roman" w:cs="Times New Roman"/>
                <w:sz w:val="20"/>
                <w:szCs w:val="20"/>
              </w:rPr>
            </w:pPr>
            <w:proofErr w:type="gramStart"/>
            <w:r w:rsidRPr="000B3D77">
              <w:rPr>
                <w:rFonts w:ascii="Times New Roman" w:hAnsi="Times New Roman" w:cs="Times New Roman"/>
                <w:sz w:val="20"/>
                <w:szCs w:val="20"/>
              </w:rPr>
              <w:t>(</w:t>
            </w:r>
            <w:proofErr w:type="gramEnd"/>
            <w:r w:rsidRPr="000B3D77">
              <w:rPr>
                <w:rFonts w:ascii="Times New Roman" w:hAnsi="Times New Roman" w:cs="Times New Roman"/>
                <w:sz w:val="20"/>
                <w:szCs w:val="20"/>
              </w:rPr>
              <w:t xml:space="preserve">Türkiye’nin Milletler Cemiyetine Girmesi, Balkan Antantı, Montreux Sözleşmesi, </w:t>
            </w:r>
          </w:p>
          <w:p w:rsidR="00190719" w:rsidRPr="000B3D77" w:rsidRDefault="00190719" w:rsidP="006C63FF">
            <w:pPr>
              <w:spacing w:line="240" w:lineRule="atLeast"/>
              <w:rPr>
                <w:rFonts w:ascii="Times New Roman" w:hAnsi="Times New Roman" w:cs="Times New Roman"/>
                <w:sz w:val="20"/>
                <w:szCs w:val="20"/>
              </w:rPr>
            </w:pPr>
            <w:r w:rsidRPr="000B3D77">
              <w:rPr>
                <w:rFonts w:ascii="Times New Roman" w:hAnsi="Times New Roman" w:cs="Times New Roman"/>
                <w:sz w:val="20"/>
                <w:szCs w:val="20"/>
              </w:rPr>
              <w:t>Sadabat Paktı, Hatay Sorunu</w:t>
            </w:r>
            <w:proofErr w:type="gramStart"/>
            <w:r w:rsidRPr="000B3D77">
              <w:rPr>
                <w:rFonts w:ascii="Times New Roman" w:hAnsi="Times New Roman" w:cs="Times New Roman"/>
                <w:sz w:val="20"/>
                <w:szCs w:val="20"/>
              </w:rPr>
              <w:t>)</w:t>
            </w:r>
            <w:proofErr w:type="gramEnd"/>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8.Hafta</w:t>
            </w:r>
          </w:p>
        </w:tc>
        <w:tc>
          <w:tcPr>
            <w:tcW w:w="7370" w:type="dxa"/>
            <w:gridSpan w:val="4"/>
            <w:vAlign w:val="center"/>
          </w:tcPr>
          <w:p w:rsidR="00190719" w:rsidRPr="000B3D77" w:rsidRDefault="00190719" w:rsidP="006C63FF">
            <w:pPr>
              <w:spacing w:line="240" w:lineRule="atLeast"/>
              <w:rPr>
                <w:rFonts w:ascii="Times New Roman" w:hAnsi="Times New Roman" w:cs="Times New Roman"/>
                <w:sz w:val="20"/>
                <w:szCs w:val="20"/>
              </w:rPr>
            </w:pPr>
            <w:r w:rsidRPr="000B3D77">
              <w:rPr>
                <w:rFonts w:ascii="Times New Roman" w:hAnsi="Times New Roman" w:cs="Times New Roman"/>
                <w:sz w:val="20"/>
                <w:szCs w:val="20"/>
              </w:rPr>
              <w:t>Ara Sınav</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9.Hafta</w:t>
            </w:r>
          </w:p>
        </w:tc>
        <w:tc>
          <w:tcPr>
            <w:tcW w:w="7370" w:type="dxa"/>
            <w:gridSpan w:val="4"/>
            <w:vAlign w:val="center"/>
          </w:tcPr>
          <w:p w:rsidR="00190719" w:rsidRPr="000B3D77" w:rsidRDefault="00190719" w:rsidP="006C63FF">
            <w:pPr>
              <w:spacing w:line="240" w:lineRule="atLeast"/>
              <w:rPr>
                <w:rFonts w:ascii="Times New Roman" w:hAnsi="Times New Roman" w:cs="Times New Roman"/>
                <w:sz w:val="20"/>
                <w:szCs w:val="20"/>
              </w:rPr>
            </w:pPr>
            <w:r w:rsidRPr="000B3D77">
              <w:rPr>
                <w:rFonts w:ascii="Times New Roman" w:hAnsi="Times New Roman" w:cs="Times New Roman"/>
                <w:sz w:val="20"/>
                <w:szCs w:val="20"/>
              </w:rPr>
              <w:t xml:space="preserve">İkinci Dünya Savaşı ve Türkiye </w:t>
            </w:r>
            <w:proofErr w:type="gramStart"/>
            <w:r w:rsidRPr="000B3D77">
              <w:rPr>
                <w:rFonts w:ascii="Times New Roman" w:hAnsi="Times New Roman" w:cs="Times New Roman"/>
                <w:sz w:val="20"/>
                <w:szCs w:val="20"/>
              </w:rPr>
              <w:t>(</w:t>
            </w:r>
            <w:proofErr w:type="gramEnd"/>
            <w:r w:rsidRPr="000B3D77">
              <w:rPr>
                <w:rFonts w:ascii="Times New Roman" w:hAnsi="Times New Roman" w:cs="Times New Roman"/>
                <w:sz w:val="20"/>
                <w:szCs w:val="20"/>
              </w:rPr>
              <w:t xml:space="preserve">İkinci Dünya Savaşından Sonra Türkiye’nin Dış </w:t>
            </w:r>
          </w:p>
          <w:p w:rsidR="00190719" w:rsidRPr="000B3D77" w:rsidRDefault="00190719" w:rsidP="006C63FF">
            <w:pPr>
              <w:spacing w:line="240" w:lineRule="atLeast"/>
              <w:rPr>
                <w:rFonts w:ascii="Times New Roman" w:hAnsi="Times New Roman" w:cs="Times New Roman"/>
                <w:sz w:val="20"/>
                <w:szCs w:val="20"/>
              </w:rPr>
            </w:pPr>
            <w:r w:rsidRPr="000B3D77">
              <w:rPr>
                <w:rFonts w:ascii="Times New Roman" w:hAnsi="Times New Roman" w:cs="Times New Roman"/>
                <w:sz w:val="20"/>
                <w:szCs w:val="20"/>
              </w:rPr>
              <w:t>Politikası ve Demokrasiye Geçiş</w:t>
            </w:r>
            <w:proofErr w:type="gramStart"/>
            <w:r w:rsidRPr="000B3D77">
              <w:rPr>
                <w:rFonts w:ascii="Times New Roman" w:hAnsi="Times New Roman" w:cs="Times New Roman"/>
                <w:sz w:val="20"/>
                <w:szCs w:val="20"/>
              </w:rPr>
              <w:t>)</w:t>
            </w:r>
            <w:proofErr w:type="gramEnd"/>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10.Hafta</w:t>
            </w:r>
          </w:p>
        </w:tc>
        <w:tc>
          <w:tcPr>
            <w:tcW w:w="7370" w:type="dxa"/>
            <w:gridSpan w:val="4"/>
            <w:vAlign w:val="center"/>
          </w:tcPr>
          <w:p w:rsidR="00190719" w:rsidRPr="000B3D77" w:rsidRDefault="00190719" w:rsidP="006C63FF">
            <w:pPr>
              <w:spacing w:line="240" w:lineRule="atLeast"/>
              <w:rPr>
                <w:rFonts w:ascii="Times New Roman" w:hAnsi="Times New Roman" w:cs="Times New Roman"/>
                <w:sz w:val="20"/>
                <w:szCs w:val="20"/>
              </w:rPr>
            </w:pPr>
            <w:r w:rsidRPr="000B3D77">
              <w:rPr>
                <w:rFonts w:ascii="Times New Roman" w:hAnsi="Times New Roman" w:cs="Times New Roman"/>
                <w:sz w:val="20"/>
                <w:szCs w:val="20"/>
              </w:rPr>
              <w:t>Cumhuriyetçilik</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11.Hafta</w:t>
            </w:r>
          </w:p>
        </w:tc>
        <w:tc>
          <w:tcPr>
            <w:tcW w:w="7370" w:type="dxa"/>
            <w:gridSpan w:val="4"/>
            <w:vAlign w:val="center"/>
          </w:tcPr>
          <w:p w:rsidR="00190719" w:rsidRPr="000B3D77" w:rsidRDefault="00190719" w:rsidP="006C63FF">
            <w:pPr>
              <w:spacing w:line="240" w:lineRule="atLeast"/>
              <w:rPr>
                <w:rFonts w:ascii="Times New Roman" w:hAnsi="Times New Roman" w:cs="Times New Roman"/>
                <w:sz w:val="20"/>
                <w:szCs w:val="20"/>
              </w:rPr>
            </w:pPr>
            <w:r w:rsidRPr="000B3D77">
              <w:rPr>
                <w:rFonts w:ascii="Times New Roman" w:hAnsi="Times New Roman" w:cs="Times New Roman"/>
                <w:sz w:val="20"/>
                <w:szCs w:val="20"/>
              </w:rPr>
              <w:t>Milliyetçilik</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12.Hafta</w:t>
            </w:r>
          </w:p>
        </w:tc>
        <w:tc>
          <w:tcPr>
            <w:tcW w:w="7370" w:type="dxa"/>
            <w:gridSpan w:val="4"/>
            <w:vAlign w:val="center"/>
          </w:tcPr>
          <w:p w:rsidR="00190719" w:rsidRPr="000B3D77" w:rsidRDefault="00190719" w:rsidP="006C63FF">
            <w:pPr>
              <w:spacing w:line="240" w:lineRule="atLeast"/>
              <w:rPr>
                <w:rFonts w:ascii="Times New Roman" w:hAnsi="Times New Roman" w:cs="Times New Roman"/>
                <w:sz w:val="20"/>
                <w:szCs w:val="20"/>
              </w:rPr>
            </w:pPr>
            <w:r w:rsidRPr="000B3D77">
              <w:rPr>
                <w:rFonts w:ascii="Times New Roman" w:hAnsi="Times New Roman" w:cs="Times New Roman"/>
                <w:sz w:val="20"/>
                <w:szCs w:val="20"/>
              </w:rPr>
              <w:t>Halkçılık</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13.Hafta</w:t>
            </w:r>
          </w:p>
        </w:tc>
        <w:tc>
          <w:tcPr>
            <w:tcW w:w="7370" w:type="dxa"/>
            <w:gridSpan w:val="4"/>
            <w:vAlign w:val="center"/>
          </w:tcPr>
          <w:p w:rsidR="00190719" w:rsidRPr="000B3D77" w:rsidRDefault="00190719" w:rsidP="006C63FF">
            <w:pPr>
              <w:spacing w:line="240" w:lineRule="atLeast"/>
              <w:rPr>
                <w:rFonts w:ascii="Times New Roman" w:hAnsi="Times New Roman" w:cs="Times New Roman"/>
                <w:sz w:val="20"/>
                <w:szCs w:val="20"/>
              </w:rPr>
            </w:pPr>
            <w:r w:rsidRPr="000B3D77">
              <w:rPr>
                <w:rFonts w:ascii="Times New Roman" w:hAnsi="Times New Roman" w:cs="Times New Roman"/>
                <w:sz w:val="20"/>
                <w:szCs w:val="20"/>
              </w:rPr>
              <w:t>Devletçilik</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14.Hafta</w:t>
            </w:r>
          </w:p>
        </w:tc>
        <w:tc>
          <w:tcPr>
            <w:tcW w:w="7370" w:type="dxa"/>
            <w:gridSpan w:val="4"/>
            <w:vAlign w:val="center"/>
          </w:tcPr>
          <w:p w:rsidR="00190719" w:rsidRPr="000B3D77" w:rsidRDefault="00190719" w:rsidP="006C63FF">
            <w:pPr>
              <w:spacing w:line="240" w:lineRule="atLeast"/>
              <w:rPr>
                <w:rFonts w:ascii="Times New Roman" w:hAnsi="Times New Roman" w:cs="Times New Roman"/>
                <w:sz w:val="20"/>
                <w:szCs w:val="20"/>
              </w:rPr>
            </w:pPr>
            <w:r w:rsidRPr="000B3D77">
              <w:rPr>
                <w:rFonts w:ascii="Times New Roman" w:hAnsi="Times New Roman" w:cs="Times New Roman"/>
                <w:sz w:val="20"/>
                <w:szCs w:val="20"/>
              </w:rPr>
              <w:t xml:space="preserve">Laiklik </w:t>
            </w:r>
          </w:p>
        </w:tc>
      </w:tr>
      <w:tr w:rsidR="00190719" w:rsidRPr="00B152A1" w:rsidTr="006C63FF">
        <w:trPr>
          <w:trHeight w:val="280"/>
        </w:trPr>
        <w:tc>
          <w:tcPr>
            <w:tcW w:w="9212" w:type="dxa"/>
            <w:gridSpan w:val="5"/>
          </w:tcPr>
          <w:p w:rsidR="00190719" w:rsidRPr="00B152A1" w:rsidRDefault="00190719" w:rsidP="006C63FF">
            <w:pPr>
              <w:jc w:val="center"/>
              <w:rPr>
                <w:rFonts w:ascii="Times New Roman" w:hAnsi="Times New Roman" w:cs="Times New Roman"/>
                <w:b/>
                <w:sz w:val="20"/>
                <w:szCs w:val="20"/>
              </w:rPr>
            </w:pPr>
            <w:r>
              <w:rPr>
                <w:rFonts w:ascii="Times New Roman" w:hAnsi="Times New Roman" w:cs="Times New Roman"/>
                <w:sz w:val="20"/>
                <w:szCs w:val="20"/>
              </w:rPr>
              <w:t>Final Dönemi ve Genel Değerlendirme</w:t>
            </w:r>
          </w:p>
        </w:tc>
      </w:tr>
    </w:tbl>
    <w:p w:rsidR="00190719" w:rsidRDefault="00190719" w:rsidP="00190719">
      <w:pPr>
        <w:rPr>
          <w:rFonts w:ascii="Times New Roman" w:hAnsi="Times New Roman" w:cs="Times New Roman"/>
          <w:sz w:val="20"/>
          <w:szCs w:val="20"/>
        </w:rPr>
      </w:pPr>
    </w:p>
    <w:p w:rsidR="00190719" w:rsidRDefault="00190719" w:rsidP="00190719">
      <w:pPr>
        <w:rPr>
          <w:rFonts w:ascii="Times New Roman" w:hAnsi="Times New Roman" w:cs="Times New Roman"/>
          <w:sz w:val="20"/>
          <w:szCs w:val="20"/>
        </w:rPr>
      </w:pPr>
      <w:r>
        <w:rPr>
          <w:rFonts w:ascii="Times New Roman" w:hAnsi="Times New Roman" w:cs="Times New Roman"/>
          <w:sz w:val="20"/>
          <w:szCs w:val="20"/>
        </w:rPr>
        <w:br w:type="page"/>
      </w:r>
    </w:p>
    <w:p w:rsidR="00190719" w:rsidRPr="00B152A1" w:rsidRDefault="00190719" w:rsidP="00190719">
      <w:pPr>
        <w:rPr>
          <w:rFonts w:ascii="Times New Roman" w:hAnsi="Times New Roman" w:cs="Times New Roman"/>
          <w:b/>
          <w:sz w:val="20"/>
          <w:szCs w:val="20"/>
        </w:rPr>
      </w:pPr>
    </w:p>
    <w:tbl>
      <w:tblPr>
        <w:tblStyle w:val="TabloKlavuzu"/>
        <w:tblW w:w="0" w:type="auto"/>
        <w:tblLayout w:type="fixed"/>
        <w:tblLook w:val="04A0"/>
      </w:tblPr>
      <w:tblGrid>
        <w:gridCol w:w="534"/>
        <w:gridCol w:w="6237"/>
        <w:gridCol w:w="567"/>
        <w:gridCol w:w="567"/>
        <w:gridCol w:w="425"/>
        <w:gridCol w:w="425"/>
        <w:gridCol w:w="425"/>
      </w:tblGrid>
      <w:tr w:rsidR="00190719" w:rsidRPr="00B152A1" w:rsidTr="006C63FF">
        <w:tc>
          <w:tcPr>
            <w:tcW w:w="6771" w:type="dxa"/>
            <w:gridSpan w:val="2"/>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Program Öğrenme Çıktıları İlişkisi</w:t>
            </w:r>
          </w:p>
        </w:tc>
        <w:tc>
          <w:tcPr>
            <w:tcW w:w="2409" w:type="dxa"/>
            <w:gridSpan w:val="5"/>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Değerlendirme</w:t>
            </w:r>
          </w:p>
        </w:tc>
      </w:tr>
      <w:tr w:rsidR="00190719" w:rsidRPr="00B152A1" w:rsidTr="006C63FF">
        <w:tc>
          <w:tcPr>
            <w:tcW w:w="6771" w:type="dxa"/>
            <w:gridSpan w:val="2"/>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b/>
                <w:sz w:val="20"/>
                <w:szCs w:val="20"/>
              </w:rPr>
              <w:t>Program Öğrenme Çıktıları</w:t>
            </w:r>
          </w:p>
        </w:tc>
        <w:tc>
          <w:tcPr>
            <w:tcW w:w="567"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1</w:t>
            </w:r>
          </w:p>
        </w:tc>
        <w:tc>
          <w:tcPr>
            <w:tcW w:w="567"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2</w:t>
            </w:r>
          </w:p>
        </w:tc>
        <w:tc>
          <w:tcPr>
            <w:tcW w:w="425"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3</w:t>
            </w:r>
          </w:p>
        </w:tc>
        <w:tc>
          <w:tcPr>
            <w:tcW w:w="425"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4</w:t>
            </w:r>
          </w:p>
        </w:tc>
        <w:tc>
          <w:tcPr>
            <w:tcW w:w="425"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5</w:t>
            </w:r>
          </w:p>
        </w:tc>
      </w:tr>
      <w:tr w:rsidR="00190719" w:rsidRPr="00B152A1" w:rsidTr="006C63FF">
        <w:tc>
          <w:tcPr>
            <w:tcW w:w="534"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1</w:t>
            </w:r>
          </w:p>
        </w:tc>
        <w:tc>
          <w:tcPr>
            <w:tcW w:w="6237" w:type="dxa"/>
            <w:vAlign w:val="center"/>
          </w:tcPr>
          <w:p w:rsidR="00190719" w:rsidRPr="000B3D77" w:rsidRDefault="00190719" w:rsidP="006C63FF">
            <w:pPr>
              <w:spacing w:line="270" w:lineRule="atLeast"/>
              <w:rPr>
                <w:rFonts w:ascii="Times New Roman" w:eastAsia="Times New Roman" w:hAnsi="Times New Roman" w:cs="Times New Roman"/>
                <w:sz w:val="20"/>
                <w:szCs w:val="20"/>
              </w:rPr>
            </w:pPr>
            <w:r w:rsidRPr="000B3D77">
              <w:rPr>
                <w:rFonts w:ascii="Times New Roman" w:eastAsia="Times New Roman" w:hAnsi="Times New Roman" w:cs="Times New Roman"/>
                <w:sz w:val="20"/>
                <w:szCs w:val="20"/>
              </w:rPr>
              <w:t>Sağlık kurumları ve sağlık sisteminin üretim, pazarlama, yönetim ve muhasebe-finans fonksiyonları alanlarından birinde uzmanlık düzeyinde gereken bilgilere sahip olmak</w:t>
            </w:r>
          </w:p>
        </w:tc>
        <w:tc>
          <w:tcPr>
            <w:tcW w:w="567" w:type="dxa"/>
          </w:tcPr>
          <w:p w:rsidR="00190719" w:rsidRPr="000B3D77" w:rsidRDefault="00190719" w:rsidP="006C63FF">
            <w:pPr>
              <w:spacing w:after="200" w:line="276" w:lineRule="auto"/>
              <w:jc w:val="both"/>
              <w:rPr>
                <w:rFonts w:ascii="Times New Roman" w:hAnsi="Times New Roman" w:cs="Times New Roman"/>
                <w:sz w:val="20"/>
                <w:szCs w:val="20"/>
              </w:rPr>
            </w:pPr>
          </w:p>
        </w:tc>
        <w:tc>
          <w:tcPr>
            <w:tcW w:w="567" w:type="dxa"/>
          </w:tcPr>
          <w:p w:rsidR="00190719" w:rsidRPr="000B3D77" w:rsidRDefault="00190719" w:rsidP="006C63FF">
            <w:pPr>
              <w:spacing w:after="200" w:line="276" w:lineRule="auto"/>
              <w:jc w:val="both"/>
              <w:rPr>
                <w:rFonts w:ascii="Times New Roman" w:hAnsi="Times New Roman" w:cs="Times New Roman"/>
                <w:sz w:val="20"/>
                <w:szCs w:val="20"/>
              </w:rPr>
            </w:pPr>
          </w:p>
        </w:tc>
        <w:tc>
          <w:tcPr>
            <w:tcW w:w="425" w:type="dxa"/>
          </w:tcPr>
          <w:p w:rsidR="00190719" w:rsidRPr="000B3D77" w:rsidRDefault="00190719" w:rsidP="006C63FF">
            <w:pPr>
              <w:spacing w:after="200" w:line="276" w:lineRule="auto"/>
              <w:jc w:val="both"/>
              <w:rPr>
                <w:rFonts w:ascii="Times New Roman" w:hAnsi="Times New Roman" w:cs="Times New Roman"/>
                <w:sz w:val="20"/>
                <w:szCs w:val="20"/>
              </w:rPr>
            </w:pPr>
          </w:p>
        </w:tc>
        <w:tc>
          <w:tcPr>
            <w:tcW w:w="425" w:type="dxa"/>
          </w:tcPr>
          <w:p w:rsidR="00190719" w:rsidRPr="000B3D77" w:rsidRDefault="00190719" w:rsidP="006C63FF">
            <w:pPr>
              <w:spacing w:after="200" w:line="276" w:lineRule="auto"/>
              <w:jc w:val="both"/>
              <w:rPr>
                <w:rFonts w:ascii="Times New Roman" w:hAnsi="Times New Roman" w:cs="Times New Roman"/>
                <w:sz w:val="20"/>
                <w:szCs w:val="20"/>
              </w:rPr>
            </w:pPr>
          </w:p>
        </w:tc>
        <w:tc>
          <w:tcPr>
            <w:tcW w:w="425" w:type="dxa"/>
          </w:tcPr>
          <w:p w:rsidR="00190719" w:rsidRPr="000B3D77" w:rsidRDefault="00190719" w:rsidP="006C63FF">
            <w:pPr>
              <w:spacing w:after="200" w:line="276" w:lineRule="auto"/>
              <w:jc w:val="both"/>
              <w:rPr>
                <w:rFonts w:ascii="Times New Roman" w:hAnsi="Times New Roman" w:cs="Times New Roman"/>
                <w:sz w:val="20"/>
                <w:szCs w:val="20"/>
              </w:rPr>
            </w:pPr>
            <w:r w:rsidRPr="000B3D77">
              <w:rPr>
                <w:rFonts w:ascii="Times New Roman" w:hAnsi="Times New Roman" w:cs="Times New Roman"/>
                <w:sz w:val="20"/>
                <w:szCs w:val="20"/>
              </w:rPr>
              <w:t>X</w:t>
            </w:r>
          </w:p>
        </w:tc>
      </w:tr>
      <w:tr w:rsidR="00190719" w:rsidRPr="00B152A1" w:rsidTr="006C63FF">
        <w:tc>
          <w:tcPr>
            <w:tcW w:w="534"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2</w:t>
            </w:r>
          </w:p>
        </w:tc>
        <w:tc>
          <w:tcPr>
            <w:tcW w:w="6237" w:type="dxa"/>
            <w:vAlign w:val="center"/>
          </w:tcPr>
          <w:p w:rsidR="00190719" w:rsidRPr="000B3D77" w:rsidRDefault="00190719" w:rsidP="006C63FF">
            <w:pPr>
              <w:spacing w:line="270" w:lineRule="atLeast"/>
              <w:rPr>
                <w:rFonts w:ascii="Times New Roman" w:eastAsia="Times New Roman" w:hAnsi="Times New Roman" w:cs="Times New Roman"/>
                <w:sz w:val="20"/>
                <w:szCs w:val="20"/>
              </w:rPr>
            </w:pPr>
            <w:r w:rsidRPr="000B3D77">
              <w:rPr>
                <w:rFonts w:ascii="Times New Roman" w:eastAsia="Times New Roman" w:hAnsi="Times New Roman" w:cs="Times New Roman"/>
                <w:sz w:val="20"/>
                <w:szCs w:val="20"/>
              </w:rPr>
              <w:t>Uzmanlık alanı ile ilişkili olarak disiplinler-arası etkileşimin farkında olmak.</w:t>
            </w:r>
          </w:p>
        </w:tc>
        <w:tc>
          <w:tcPr>
            <w:tcW w:w="567" w:type="dxa"/>
          </w:tcPr>
          <w:p w:rsidR="00190719" w:rsidRPr="000B3D77" w:rsidRDefault="00190719" w:rsidP="006C63FF">
            <w:pPr>
              <w:spacing w:after="200" w:line="276" w:lineRule="auto"/>
              <w:jc w:val="both"/>
              <w:rPr>
                <w:rFonts w:ascii="Times New Roman" w:hAnsi="Times New Roman" w:cs="Times New Roman"/>
                <w:sz w:val="20"/>
                <w:szCs w:val="20"/>
              </w:rPr>
            </w:pPr>
          </w:p>
        </w:tc>
        <w:tc>
          <w:tcPr>
            <w:tcW w:w="567" w:type="dxa"/>
          </w:tcPr>
          <w:p w:rsidR="00190719" w:rsidRPr="000B3D77" w:rsidRDefault="00190719" w:rsidP="006C63FF">
            <w:pPr>
              <w:spacing w:after="200" w:line="276" w:lineRule="auto"/>
              <w:jc w:val="both"/>
              <w:rPr>
                <w:rFonts w:ascii="Times New Roman" w:hAnsi="Times New Roman" w:cs="Times New Roman"/>
                <w:sz w:val="20"/>
                <w:szCs w:val="20"/>
              </w:rPr>
            </w:pPr>
          </w:p>
        </w:tc>
        <w:tc>
          <w:tcPr>
            <w:tcW w:w="425" w:type="dxa"/>
          </w:tcPr>
          <w:p w:rsidR="00190719" w:rsidRPr="000B3D77" w:rsidRDefault="00190719" w:rsidP="006C63FF">
            <w:pPr>
              <w:spacing w:after="200" w:line="276" w:lineRule="auto"/>
              <w:jc w:val="both"/>
              <w:rPr>
                <w:rFonts w:ascii="Times New Roman" w:hAnsi="Times New Roman" w:cs="Times New Roman"/>
                <w:sz w:val="20"/>
                <w:szCs w:val="20"/>
              </w:rPr>
            </w:pPr>
          </w:p>
        </w:tc>
        <w:tc>
          <w:tcPr>
            <w:tcW w:w="425" w:type="dxa"/>
          </w:tcPr>
          <w:p w:rsidR="00190719" w:rsidRPr="000B3D77" w:rsidRDefault="00190719" w:rsidP="006C63FF">
            <w:pPr>
              <w:spacing w:after="200" w:line="276" w:lineRule="auto"/>
              <w:jc w:val="both"/>
              <w:rPr>
                <w:rFonts w:ascii="Times New Roman" w:hAnsi="Times New Roman" w:cs="Times New Roman"/>
                <w:sz w:val="20"/>
                <w:szCs w:val="20"/>
              </w:rPr>
            </w:pPr>
          </w:p>
        </w:tc>
        <w:tc>
          <w:tcPr>
            <w:tcW w:w="425" w:type="dxa"/>
          </w:tcPr>
          <w:p w:rsidR="00190719" w:rsidRPr="000B3D77" w:rsidRDefault="00190719" w:rsidP="006C63FF">
            <w:pPr>
              <w:spacing w:after="200" w:line="276" w:lineRule="auto"/>
              <w:jc w:val="both"/>
              <w:rPr>
                <w:rFonts w:ascii="Times New Roman" w:hAnsi="Times New Roman" w:cs="Times New Roman"/>
                <w:sz w:val="20"/>
                <w:szCs w:val="20"/>
              </w:rPr>
            </w:pPr>
          </w:p>
        </w:tc>
      </w:tr>
      <w:tr w:rsidR="00190719" w:rsidRPr="00B152A1" w:rsidTr="006C63FF">
        <w:tc>
          <w:tcPr>
            <w:tcW w:w="534"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3</w:t>
            </w:r>
          </w:p>
        </w:tc>
        <w:tc>
          <w:tcPr>
            <w:tcW w:w="6237" w:type="dxa"/>
            <w:vAlign w:val="center"/>
          </w:tcPr>
          <w:p w:rsidR="00190719" w:rsidRPr="000B3D77" w:rsidRDefault="00190719" w:rsidP="006C63FF">
            <w:pPr>
              <w:spacing w:line="270" w:lineRule="atLeast"/>
              <w:rPr>
                <w:rFonts w:ascii="Times New Roman" w:eastAsia="Times New Roman" w:hAnsi="Times New Roman" w:cs="Times New Roman"/>
                <w:sz w:val="20"/>
                <w:szCs w:val="20"/>
              </w:rPr>
            </w:pPr>
            <w:r w:rsidRPr="000B3D77">
              <w:rPr>
                <w:rFonts w:ascii="Times New Roman" w:eastAsia="Times New Roman" w:hAnsi="Times New Roman" w:cs="Times New Roman"/>
                <w:sz w:val="20"/>
                <w:szCs w:val="20"/>
              </w:rPr>
              <w:t>Uzmanlık alanı ile ilişkili olarak görev aldığı konularda ekip çalışması yapar ve ekibi ile bilgilerini paylaşır.</w:t>
            </w:r>
          </w:p>
        </w:tc>
        <w:tc>
          <w:tcPr>
            <w:tcW w:w="567" w:type="dxa"/>
          </w:tcPr>
          <w:p w:rsidR="00190719" w:rsidRPr="000B3D77" w:rsidRDefault="00190719" w:rsidP="006C63FF">
            <w:pPr>
              <w:spacing w:after="200" w:line="276" w:lineRule="auto"/>
              <w:jc w:val="both"/>
              <w:rPr>
                <w:rFonts w:ascii="Times New Roman" w:hAnsi="Times New Roman" w:cs="Times New Roman"/>
                <w:sz w:val="20"/>
                <w:szCs w:val="20"/>
              </w:rPr>
            </w:pPr>
          </w:p>
        </w:tc>
        <w:tc>
          <w:tcPr>
            <w:tcW w:w="567" w:type="dxa"/>
          </w:tcPr>
          <w:p w:rsidR="00190719" w:rsidRPr="000B3D77" w:rsidRDefault="00190719" w:rsidP="006C63FF">
            <w:pPr>
              <w:spacing w:after="200" w:line="276" w:lineRule="auto"/>
              <w:jc w:val="both"/>
              <w:rPr>
                <w:rFonts w:ascii="Times New Roman" w:hAnsi="Times New Roman" w:cs="Times New Roman"/>
                <w:sz w:val="20"/>
                <w:szCs w:val="20"/>
              </w:rPr>
            </w:pPr>
          </w:p>
        </w:tc>
        <w:tc>
          <w:tcPr>
            <w:tcW w:w="425" w:type="dxa"/>
          </w:tcPr>
          <w:p w:rsidR="00190719" w:rsidRPr="000B3D77" w:rsidRDefault="00190719" w:rsidP="006C63FF">
            <w:pPr>
              <w:spacing w:after="200" w:line="276" w:lineRule="auto"/>
              <w:jc w:val="both"/>
              <w:rPr>
                <w:rFonts w:ascii="Times New Roman" w:hAnsi="Times New Roman" w:cs="Times New Roman"/>
                <w:sz w:val="20"/>
                <w:szCs w:val="20"/>
              </w:rPr>
            </w:pPr>
          </w:p>
        </w:tc>
        <w:tc>
          <w:tcPr>
            <w:tcW w:w="425" w:type="dxa"/>
          </w:tcPr>
          <w:p w:rsidR="00190719" w:rsidRPr="000B3D77" w:rsidRDefault="00190719" w:rsidP="006C63FF">
            <w:pPr>
              <w:spacing w:after="200" w:line="276" w:lineRule="auto"/>
              <w:jc w:val="both"/>
              <w:rPr>
                <w:rFonts w:ascii="Times New Roman" w:hAnsi="Times New Roman" w:cs="Times New Roman"/>
                <w:sz w:val="20"/>
                <w:szCs w:val="20"/>
              </w:rPr>
            </w:pPr>
          </w:p>
        </w:tc>
        <w:tc>
          <w:tcPr>
            <w:tcW w:w="425" w:type="dxa"/>
          </w:tcPr>
          <w:p w:rsidR="00190719" w:rsidRPr="000B3D77" w:rsidRDefault="00190719" w:rsidP="006C63FF">
            <w:pPr>
              <w:spacing w:after="200" w:line="276" w:lineRule="auto"/>
              <w:jc w:val="both"/>
              <w:rPr>
                <w:rFonts w:ascii="Times New Roman" w:hAnsi="Times New Roman" w:cs="Times New Roman"/>
                <w:sz w:val="20"/>
                <w:szCs w:val="20"/>
              </w:rPr>
            </w:pPr>
          </w:p>
        </w:tc>
      </w:tr>
      <w:tr w:rsidR="00190719" w:rsidRPr="00B152A1" w:rsidTr="006C63FF">
        <w:tc>
          <w:tcPr>
            <w:tcW w:w="534"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4</w:t>
            </w:r>
          </w:p>
        </w:tc>
        <w:tc>
          <w:tcPr>
            <w:tcW w:w="6237" w:type="dxa"/>
            <w:vAlign w:val="center"/>
          </w:tcPr>
          <w:p w:rsidR="00190719" w:rsidRPr="000B3D77" w:rsidRDefault="00190719" w:rsidP="006C63FF">
            <w:pPr>
              <w:spacing w:line="270" w:lineRule="atLeast"/>
              <w:rPr>
                <w:rFonts w:ascii="Times New Roman" w:eastAsia="Times New Roman" w:hAnsi="Times New Roman" w:cs="Times New Roman"/>
                <w:sz w:val="20"/>
                <w:szCs w:val="20"/>
              </w:rPr>
            </w:pPr>
            <w:r w:rsidRPr="000B3D77">
              <w:rPr>
                <w:rFonts w:ascii="Times New Roman" w:eastAsia="Times New Roman" w:hAnsi="Times New Roman" w:cs="Times New Roman"/>
                <w:sz w:val="20"/>
                <w:szCs w:val="20"/>
              </w:rPr>
              <w:t>Uzmanlık alanı ile ilişkili olarak görev aldığı konularda sorunları tanımlar, analiz eder ve çözüm yolları sunar</w:t>
            </w:r>
          </w:p>
        </w:tc>
        <w:tc>
          <w:tcPr>
            <w:tcW w:w="567" w:type="dxa"/>
          </w:tcPr>
          <w:p w:rsidR="00190719" w:rsidRPr="000B3D77" w:rsidRDefault="00190719" w:rsidP="006C63FF">
            <w:pPr>
              <w:spacing w:after="200" w:line="276" w:lineRule="auto"/>
              <w:jc w:val="both"/>
              <w:rPr>
                <w:rFonts w:ascii="Times New Roman" w:hAnsi="Times New Roman" w:cs="Times New Roman"/>
                <w:sz w:val="20"/>
                <w:szCs w:val="20"/>
              </w:rPr>
            </w:pPr>
          </w:p>
        </w:tc>
        <w:tc>
          <w:tcPr>
            <w:tcW w:w="567" w:type="dxa"/>
          </w:tcPr>
          <w:p w:rsidR="00190719" w:rsidRPr="000B3D77" w:rsidRDefault="00190719" w:rsidP="006C63FF">
            <w:pPr>
              <w:spacing w:after="200" w:line="276" w:lineRule="auto"/>
              <w:jc w:val="both"/>
              <w:rPr>
                <w:rFonts w:ascii="Times New Roman" w:hAnsi="Times New Roman" w:cs="Times New Roman"/>
                <w:sz w:val="20"/>
                <w:szCs w:val="20"/>
              </w:rPr>
            </w:pPr>
          </w:p>
        </w:tc>
        <w:tc>
          <w:tcPr>
            <w:tcW w:w="425" w:type="dxa"/>
          </w:tcPr>
          <w:p w:rsidR="00190719" w:rsidRPr="000B3D77" w:rsidRDefault="00190719" w:rsidP="006C63FF">
            <w:pPr>
              <w:spacing w:after="200" w:line="276" w:lineRule="auto"/>
              <w:jc w:val="both"/>
              <w:rPr>
                <w:rFonts w:ascii="Times New Roman" w:hAnsi="Times New Roman" w:cs="Times New Roman"/>
                <w:sz w:val="20"/>
                <w:szCs w:val="20"/>
              </w:rPr>
            </w:pPr>
          </w:p>
        </w:tc>
        <w:tc>
          <w:tcPr>
            <w:tcW w:w="425" w:type="dxa"/>
          </w:tcPr>
          <w:p w:rsidR="00190719" w:rsidRPr="000B3D77" w:rsidRDefault="00190719" w:rsidP="006C63FF">
            <w:pPr>
              <w:spacing w:after="200" w:line="276" w:lineRule="auto"/>
              <w:jc w:val="both"/>
              <w:rPr>
                <w:rFonts w:ascii="Times New Roman" w:hAnsi="Times New Roman" w:cs="Times New Roman"/>
                <w:sz w:val="20"/>
                <w:szCs w:val="20"/>
              </w:rPr>
            </w:pPr>
          </w:p>
        </w:tc>
        <w:tc>
          <w:tcPr>
            <w:tcW w:w="425" w:type="dxa"/>
          </w:tcPr>
          <w:p w:rsidR="00190719" w:rsidRPr="000B3D77" w:rsidRDefault="00190719" w:rsidP="006C63FF">
            <w:pPr>
              <w:spacing w:after="200" w:line="276" w:lineRule="auto"/>
              <w:jc w:val="both"/>
              <w:rPr>
                <w:rFonts w:ascii="Times New Roman" w:hAnsi="Times New Roman" w:cs="Times New Roman"/>
                <w:sz w:val="20"/>
                <w:szCs w:val="20"/>
              </w:rPr>
            </w:pPr>
          </w:p>
        </w:tc>
      </w:tr>
      <w:tr w:rsidR="00190719" w:rsidRPr="00B152A1" w:rsidTr="006C63FF">
        <w:tc>
          <w:tcPr>
            <w:tcW w:w="534"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5</w:t>
            </w:r>
          </w:p>
        </w:tc>
        <w:tc>
          <w:tcPr>
            <w:tcW w:w="6237" w:type="dxa"/>
            <w:vAlign w:val="center"/>
          </w:tcPr>
          <w:p w:rsidR="00190719" w:rsidRPr="000B3D77" w:rsidRDefault="00190719" w:rsidP="006C63FF">
            <w:pPr>
              <w:spacing w:line="270" w:lineRule="atLeast"/>
              <w:rPr>
                <w:rFonts w:ascii="Times New Roman" w:eastAsia="Times New Roman" w:hAnsi="Times New Roman" w:cs="Times New Roman"/>
                <w:sz w:val="20"/>
                <w:szCs w:val="20"/>
              </w:rPr>
            </w:pPr>
            <w:r w:rsidRPr="000B3D77">
              <w:rPr>
                <w:rFonts w:ascii="Times New Roman" w:eastAsia="Times New Roman" w:hAnsi="Times New Roman" w:cs="Times New Roman"/>
                <w:sz w:val="20"/>
                <w:szCs w:val="20"/>
              </w:rPr>
              <w:t>Uzmanlık alanı ile ilişkili olarak görev aldığı alanlarda bağımsız araştırma ve çalışma yapar, projelere katkı verir ve sorumluluk alır.</w:t>
            </w:r>
          </w:p>
        </w:tc>
        <w:tc>
          <w:tcPr>
            <w:tcW w:w="567" w:type="dxa"/>
          </w:tcPr>
          <w:p w:rsidR="00190719" w:rsidRPr="000B3D77" w:rsidRDefault="00190719" w:rsidP="006C63FF">
            <w:pPr>
              <w:spacing w:after="200" w:line="276" w:lineRule="auto"/>
              <w:jc w:val="both"/>
              <w:rPr>
                <w:rFonts w:ascii="Times New Roman" w:hAnsi="Times New Roman" w:cs="Times New Roman"/>
                <w:sz w:val="20"/>
                <w:szCs w:val="20"/>
              </w:rPr>
            </w:pPr>
          </w:p>
        </w:tc>
        <w:tc>
          <w:tcPr>
            <w:tcW w:w="567" w:type="dxa"/>
          </w:tcPr>
          <w:p w:rsidR="00190719" w:rsidRPr="000B3D77" w:rsidRDefault="00190719" w:rsidP="006C63FF">
            <w:pPr>
              <w:spacing w:after="200" w:line="276" w:lineRule="auto"/>
              <w:jc w:val="both"/>
              <w:rPr>
                <w:rFonts w:ascii="Times New Roman" w:hAnsi="Times New Roman" w:cs="Times New Roman"/>
                <w:sz w:val="20"/>
                <w:szCs w:val="20"/>
              </w:rPr>
            </w:pPr>
          </w:p>
        </w:tc>
        <w:tc>
          <w:tcPr>
            <w:tcW w:w="425" w:type="dxa"/>
          </w:tcPr>
          <w:p w:rsidR="00190719" w:rsidRPr="000B3D77" w:rsidRDefault="00190719" w:rsidP="006C63FF">
            <w:pPr>
              <w:spacing w:after="200" w:line="276" w:lineRule="auto"/>
              <w:jc w:val="both"/>
              <w:rPr>
                <w:rFonts w:ascii="Times New Roman" w:hAnsi="Times New Roman" w:cs="Times New Roman"/>
                <w:sz w:val="20"/>
                <w:szCs w:val="20"/>
              </w:rPr>
            </w:pPr>
          </w:p>
        </w:tc>
        <w:tc>
          <w:tcPr>
            <w:tcW w:w="425" w:type="dxa"/>
          </w:tcPr>
          <w:p w:rsidR="00190719" w:rsidRPr="000B3D77" w:rsidRDefault="00190719" w:rsidP="006C63FF">
            <w:pPr>
              <w:spacing w:after="200" w:line="276" w:lineRule="auto"/>
              <w:jc w:val="both"/>
              <w:rPr>
                <w:rFonts w:ascii="Times New Roman" w:hAnsi="Times New Roman" w:cs="Times New Roman"/>
                <w:sz w:val="20"/>
                <w:szCs w:val="20"/>
              </w:rPr>
            </w:pPr>
          </w:p>
        </w:tc>
        <w:tc>
          <w:tcPr>
            <w:tcW w:w="425" w:type="dxa"/>
          </w:tcPr>
          <w:p w:rsidR="00190719" w:rsidRPr="000B3D77" w:rsidRDefault="00190719" w:rsidP="006C63FF">
            <w:pPr>
              <w:spacing w:after="200" w:line="276" w:lineRule="auto"/>
              <w:jc w:val="both"/>
              <w:rPr>
                <w:rFonts w:ascii="Times New Roman" w:hAnsi="Times New Roman" w:cs="Times New Roman"/>
                <w:sz w:val="20"/>
                <w:szCs w:val="20"/>
              </w:rPr>
            </w:pPr>
          </w:p>
        </w:tc>
      </w:tr>
      <w:tr w:rsidR="00190719" w:rsidRPr="00B152A1" w:rsidTr="006C63FF">
        <w:tc>
          <w:tcPr>
            <w:tcW w:w="534"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6</w:t>
            </w:r>
          </w:p>
        </w:tc>
        <w:tc>
          <w:tcPr>
            <w:tcW w:w="6237" w:type="dxa"/>
            <w:vAlign w:val="center"/>
          </w:tcPr>
          <w:p w:rsidR="00190719" w:rsidRPr="000B3D77" w:rsidRDefault="00190719" w:rsidP="006C63FF">
            <w:pPr>
              <w:spacing w:line="270" w:lineRule="atLeast"/>
              <w:rPr>
                <w:rFonts w:ascii="Times New Roman" w:eastAsia="Times New Roman" w:hAnsi="Times New Roman" w:cs="Times New Roman"/>
                <w:sz w:val="20"/>
                <w:szCs w:val="20"/>
              </w:rPr>
            </w:pPr>
            <w:r w:rsidRPr="000B3D77">
              <w:rPr>
                <w:rFonts w:ascii="Times New Roman" w:eastAsia="Times New Roman" w:hAnsi="Times New Roman" w:cs="Times New Roman"/>
                <w:sz w:val="20"/>
                <w:szCs w:val="20"/>
              </w:rPr>
              <w:t xml:space="preserve">Uzmanlık alanı ile ilişkili olarak görev aldığı alanlarda örgütün </w:t>
            </w:r>
            <w:proofErr w:type="gramStart"/>
            <w:r w:rsidRPr="000B3D77">
              <w:rPr>
                <w:rFonts w:ascii="Times New Roman" w:eastAsia="Times New Roman" w:hAnsi="Times New Roman" w:cs="Times New Roman"/>
                <w:sz w:val="20"/>
                <w:szCs w:val="20"/>
              </w:rPr>
              <w:t>vizyon</w:t>
            </w:r>
            <w:proofErr w:type="gramEnd"/>
            <w:r w:rsidRPr="000B3D77">
              <w:rPr>
                <w:rFonts w:ascii="Times New Roman" w:eastAsia="Times New Roman" w:hAnsi="Times New Roman" w:cs="Times New Roman"/>
                <w:sz w:val="20"/>
                <w:szCs w:val="20"/>
              </w:rPr>
              <w:t>, amaç ve hedeflerini belirleyebilir.</w:t>
            </w:r>
          </w:p>
        </w:tc>
        <w:tc>
          <w:tcPr>
            <w:tcW w:w="567" w:type="dxa"/>
          </w:tcPr>
          <w:p w:rsidR="00190719" w:rsidRPr="000B3D77" w:rsidRDefault="00190719" w:rsidP="006C63FF">
            <w:pPr>
              <w:spacing w:after="200" w:line="276" w:lineRule="auto"/>
              <w:jc w:val="both"/>
              <w:rPr>
                <w:rFonts w:ascii="Times New Roman" w:hAnsi="Times New Roman" w:cs="Times New Roman"/>
                <w:sz w:val="20"/>
                <w:szCs w:val="20"/>
              </w:rPr>
            </w:pPr>
          </w:p>
        </w:tc>
        <w:tc>
          <w:tcPr>
            <w:tcW w:w="567" w:type="dxa"/>
          </w:tcPr>
          <w:p w:rsidR="00190719" w:rsidRPr="000B3D77" w:rsidRDefault="00190719" w:rsidP="006C63FF">
            <w:pPr>
              <w:spacing w:after="200" w:line="276" w:lineRule="auto"/>
              <w:jc w:val="both"/>
              <w:rPr>
                <w:rFonts w:ascii="Times New Roman" w:hAnsi="Times New Roman" w:cs="Times New Roman"/>
                <w:sz w:val="20"/>
                <w:szCs w:val="20"/>
              </w:rPr>
            </w:pPr>
          </w:p>
        </w:tc>
        <w:tc>
          <w:tcPr>
            <w:tcW w:w="425" w:type="dxa"/>
          </w:tcPr>
          <w:p w:rsidR="00190719" w:rsidRPr="000B3D77" w:rsidRDefault="00190719" w:rsidP="006C63FF">
            <w:pPr>
              <w:spacing w:after="200" w:line="276" w:lineRule="auto"/>
              <w:jc w:val="both"/>
              <w:rPr>
                <w:rFonts w:ascii="Times New Roman" w:hAnsi="Times New Roman" w:cs="Times New Roman"/>
                <w:sz w:val="20"/>
                <w:szCs w:val="20"/>
              </w:rPr>
            </w:pPr>
          </w:p>
        </w:tc>
        <w:tc>
          <w:tcPr>
            <w:tcW w:w="425" w:type="dxa"/>
          </w:tcPr>
          <w:p w:rsidR="00190719" w:rsidRPr="000B3D77" w:rsidRDefault="00190719" w:rsidP="006C63FF">
            <w:pPr>
              <w:spacing w:after="200" w:line="276" w:lineRule="auto"/>
              <w:jc w:val="both"/>
              <w:rPr>
                <w:rFonts w:ascii="Times New Roman" w:hAnsi="Times New Roman" w:cs="Times New Roman"/>
                <w:sz w:val="20"/>
                <w:szCs w:val="20"/>
              </w:rPr>
            </w:pPr>
          </w:p>
        </w:tc>
        <w:tc>
          <w:tcPr>
            <w:tcW w:w="425" w:type="dxa"/>
          </w:tcPr>
          <w:p w:rsidR="00190719" w:rsidRPr="000B3D77" w:rsidRDefault="00190719" w:rsidP="006C63FF">
            <w:pPr>
              <w:spacing w:after="200" w:line="276" w:lineRule="auto"/>
              <w:jc w:val="both"/>
              <w:rPr>
                <w:rFonts w:ascii="Times New Roman" w:hAnsi="Times New Roman" w:cs="Times New Roman"/>
                <w:sz w:val="20"/>
                <w:szCs w:val="20"/>
              </w:rPr>
            </w:pPr>
          </w:p>
        </w:tc>
      </w:tr>
      <w:tr w:rsidR="00190719" w:rsidRPr="00B152A1" w:rsidTr="006C63FF">
        <w:tc>
          <w:tcPr>
            <w:tcW w:w="534" w:type="dxa"/>
          </w:tcPr>
          <w:p w:rsidR="00190719" w:rsidRPr="00B152A1" w:rsidRDefault="00190719" w:rsidP="006C63FF">
            <w:pPr>
              <w:rPr>
                <w:rFonts w:ascii="Times New Roman" w:hAnsi="Times New Roman" w:cs="Times New Roman"/>
                <w:b/>
                <w:sz w:val="20"/>
                <w:szCs w:val="20"/>
              </w:rPr>
            </w:pPr>
            <w:r w:rsidRPr="00B152A1">
              <w:rPr>
                <w:rFonts w:ascii="Times New Roman" w:hAnsi="Times New Roman" w:cs="Times New Roman"/>
                <w:b/>
                <w:sz w:val="20"/>
                <w:szCs w:val="20"/>
              </w:rPr>
              <w:t>7</w:t>
            </w:r>
          </w:p>
        </w:tc>
        <w:tc>
          <w:tcPr>
            <w:tcW w:w="6237" w:type="dxa"/>
            <w:vAlign w:val="center"/>
          </w:tcPr>
          <w:p w:rsidR="00190719" w:rsidRPr="000B3D77" w:rsidRDefault="00190719" w:rsidP="006C63FF">
            <w:pPr>
              <w:spacing w:line="270" w:lineRule="atLeast"/>
              <w:rPr>
                <w:rFonts w:ascii="Times New Roman" w:eastAsia="Times New Roman" w:hAnsi="Times New Roman" w:cs="Times New Roman"/>
                <w:sz w:val="20"/>
                <w:szCs w:val="20"/>
              </w:rPr>
            </w:pPr>
            <w:r w:rsidRPr="000B3D77">
              <w:rPr>
                <w:rFonts w:ascii="Times New Roman" w:eastAsia="Times New Roman" w:hAnsi="Times New Roman" w:cs="Times New Roman"/>
                <w:sz w:val="20"/>
                <w:szCs w:val="20"/>
              </w:rPr>
              <w:t>Uzmanlık alanı ile ilişkili olarak görev aldığı alanlar kapsamında sahip olduğu bilgileri sorgular.</w:t>
            </w:r>
          </w:p>
        </w:tc>
        <w:tc>
          <w:tcPr>
            <w:tcW w:w="567" w:type="dxa"/>
          </w:tcPr>
          <w:p w:rsidR="00190719" w:rsidRPr="000B3D77" w:rsidRDefault="00190719" w:rsidP="006C63FF">
            <w:pPr>
              <w:jc w:val="both"/>
              <w:rPr>
                <w:rFonts w:ascii="Times New Roman" w:hAnsi="Times New Roman" w:cs="Times New Roman"/>
                <w:sz w:val="20"/>
                <w:szCs w:val="20"/>
              </w:rPr>
            </w:pPr>
          </w:p>
        </w:tc>
        <w:tc>
          <w:tcPr>
            <w:tcW w:w="567" w:type="dxa"/>
          </w:tcPr>
          <w:p w:rsidR="00190719" w:rsidRPr="000B3D77" w:rsidRDefault="00190719" w:rsidP="006C63FF">
            <w:pPr>
              <w:jc w:val="both"/>
              <w:rPr>
                <w:rFonts w:ascii="Times New Roman" w:hAnsi="Times New Roman" w:cs="Times New Roman"/>
                <w:sz w:val="20"/>
                <w:szCs w:val="20"/>
              </w:rPr>
            </w:pPr>
          </w:p>
        </w:tc>
        <w:tc>
          <w:tcPr>
            <w:tcW w:w="425" w:type="dxa"/>
          </w:tcPr>
          <w:p w:rsidR="00190719" w:rsidRPr="000B3D77" w:rsidRDefault="00190719" w:rsidP="006C63FF">
            <w:pPr>
              <w:jc w:val="both"/>
              <w:rPr>
                <w:rFonts w:ascii="Times New Roman" w:hAnsi="Times New Roman" w:cs="Times New Roman"/>
                <w:sz w:val="20"/>
                <w:szCs w:val="20"/>
              </w:rPr>
            </w:pPr>
          </w:p>
        </w:tc>
        <w:tc>
          <w:tcPr>
            <w:tcW w:w="425" w:type="dxa"/>
          </w:tcPr>
          <w:p w:rsidR="00190719" w:rsidRPr="000B3D77" w:rsidRDefault="00190719" w:rsidP="006C63FF">
            <w:pPr>
              <w:jc w:val="both"/>
              <w:rPr>
                <w:rFonts w:ascii="Times New Roman" w:hAnsi="Times New Roman" w:cs="Times New Roman"/>
                <w:sz w:val="20"/>
                <w:szCs w:val="20"/>
              </w:rPr>
            </w:pPr>
          </w:p>
        </w:tc>
        <w:tc>
          <w:tcPr>
            <w:tcW w:w="425" w:type="dxa"/>
          </w:tcPr>
          <w:p w:rsidR="00190719" w:rsidRPr="000B3D77" w:rsidRDefault="00190719" w:rsidP="006C63FF">
            <w:pPr>
              <w:jc w:val="both"/>
              <w:rPr>
                <w:rFonts w:ascii="Times New Roman" w:hAnsi="Times New Roman" w:cs="Times New Roman"/>
                <w:sz w:val="20"/>
                <w:szCs w:val="20"/>
              </w:rPr>
            </w:pPr>
          </w:p>
        </w:tc>
      </w:tr>
      <w:tr w:rsidR="00190719" w:rsidRPr="00B152A1" w:rsidTr="006C63FF">
        <w:tc>
          <w:tcPr>
            <w:tcW w:w="534" w:type="dxa"/>
          </w:tcPr>
          <w:p w:rsidR="00190719" w:rsidRPr="00B152A1" w:rsidRDefault="00190719" w:rsidP="006C63FF">
            <w:pPr>
              <w:rPr>
                <w:rFonts w:ascii="Times New Roman" w:hAnsi="Times New Roman" w:cs="Times New Roman"/>
                <w:b/>
                <w:sz w:val="20"/>
                <w:szCs w:val="20"/>
              </w:rPr>
            </w:pPr>
            <w:r w:rsidRPr="00B152A1">
              <w:rPr>
                <w:rFonts w:ascii="Times New Roman" w:hAnsi="Times New Roman" w:cs="Times New Roman"/>
                <w:b/>
                <w:sz w:val="20"/>
                <w:szCs w:val="20"/>
              </w:rPr>
              <w:t>8</w:t>
            </w:r>
          </w:p>
        </w:tc>
        <w:tc>
          <w:tcPr>
            <w:tcW w:w="6237" w:type="dxa"/>
            <w:vAlign w:val="center"/>
          </w:tcPr>
          <w:p w:rsidR="00190719" w:rsidRPr="000B3D77" w:rsidRDefault="00190719" w:rsidP="006C63FF">
            <w:pPr>
              <w:spacing w:line="270" w:lineRule="atLeast"/>
              <w:rPr>
                <w:rFonts w:ascii="Times New Roman" w:eastAsia="Times New Roman" w:hAnsi="Times New Roman" w:cs="Times New Roman"/>
                <w:sz w:val="20"/>
                <w:szCs w:val="20"/>
              </w:rPr>
            </w:pPr>
            <w:r w:rsidRPr="000B3D77">
              <w:rPr>
                <w:rFonts w:ascii="Times New Roman" w:eastAsia="Times New Roman" w:hAnsi="Times New Roman" w:cs="Times New Roman"/>
                <w:sz w:val="20"/>
                <w:szCs w:val="20"/>
              </w:rPr>
              <w:t>Uzmanlık alanı ile ilişkili olarak görev aldığı alanlarda sahip olduğu birikimini ve önerilerini her türlü iletişim aracını kullanarak aktarabilir, gerektiği durumlarda bunu en az bir yabancı dili kullanarak yapabilir.</w:t>
            </w:r>
          </w:p>
        </w:tc>
        <w:tc>
          <w:tcPr>
            <w:tcW w:w="567" w:type="dxa"/>
          </w:tcPr>
          <w:p w:rsidR="00190719" w:rsidRPr="000B3D77" w:rsidRDefault="00190719" w:rsidP="006C63FF">
            <w:pPr>
              <w:jc w:val="both"/>
              <w:rPr>
                <w:rFonts w:ascii="Times New Roman" w:hAnsi="Times New Roman" w:cs="Times New Roman"/>
                <w:sz w:val="20"/>
                <w:szCs w:val="20"/>
              </w:rPr>
            </w:pPr>
          </w:p>
        </w:tc>
        <w:tc>
          <w:tcPr>
            <w:tcW w:w="567" w:type="dxa"/>
          </w:tcPr>
          <w:p w:rsidR="00190719" w:rsidRPr="000B3D77" w:rsidRDefault="00190719" w:rsidP="006C63FF">
            <w:pPr>
              <w:jc w:val="both"/>
              <w:rPr>
                <w:rFonts w:ascii="Times New Roman" w:hAnsi="Times New Roman" w:cs="Times New Roman"/>
                <w:sz w:val="20"/>
                <w:szCs w:val="20"/>
              </w:rPr>
            </w:pPr>
          </w:p>
        </w:tc>
        <w:tc>
          <w:tcPr>
            <w:tcW w:w="425" w:type="dxa"/>
          </w:tcPr>
          <w:p w:rsidR="00190719" w:rsidRPr="000B3D77" w:rsidRDefault="00190719" w:rsidP="006C63FF">
            <w:pPr>
              <w:jc w:val="both"/>
              <w:rPr>
                <w:rFonts w:ascii="Times New Roman" w:hAnsi="Times New Roman" w:cs="Times New Roman"/>
                <w:sz w:val="20"/>
                <w:szCs w:val="20"/>
              </w:rPr>
            </w:pPr>
          </w:p>
        </w:tc>
        <w:tc>
          <w:tcPr>
            <w:tcW w:w="425" w:type="dxa"/>
          </w:tcPr>
          <w:p w:rsidR="00190719" w:rsidRPr="000B3D77" w:rsidRDefault="00190719" w:rsidP="006C63FF">
            <w:pPr>
              <w:jc w:val="both"/>
              <w:rPr>
                <w:rFonts w:ascii="Times New Roman" w:hAnsi="Times New Roman" w:cs="Times New Roman"/>
                <w:sz w:val="20"/>
                <w:szCs w:val="20"/>
              </w:rPr>
            </w:pPr>
          </w:p>
        </w:tc>
        <w:tc>
          <w:tcPr>
            <w:tcW w:w="425" w:type="dxa"/>
          </w:tcPr>
          <w:p w:rsidR="00190719" w:rsidRPr="000B3D77" w:rsidRDefault="00190719" w:rsidP="006C63FF">
            <w:pPr>
              <w:jc w:val="both"/>
              <w:rPr>
                <w:rFonts w:ascii="Times New Roman" w:hAnsi="Times New Roman" w:cs="Times New Roman"/>
                <w:sz w:val="20"/>
                <w:szCs w:val="20"/>
              </w:rPr>
            </w:pPr>
          </w:p>
        </w:tc>
      </w:tr>
      <w:tr w:rsidR="00190719" w:rsidRPr="00B152A1" w:rsidTr="006C63FF">
        <w:tc>
          <w:tcPr>
            <w:tcW w:w="534" w:type="dxa"/>
          </w:tcPr>
          <w:p w:rsidR="00190719" w:rsidRPr="00B152A1" w:rsidRDefault="00190719" w:rsidP="006C63FF">
            <w:pPr>
              <w:rPr>
                <w:rFonts w:ascii="Times New Roman" w:hAnsi="Times New Roman" w:cs="Times New Roman"/>
                <w:b/>
                <w:sz w:val="20"/>
                <w:szCs w:val="20"/>
              </w:rPr>
            </w:pPr>
            <w:r w:rsidRPr="00B152A1">
              <w:rPr>
                <w:rFonts w:ascii="Times New Roman" w:hAnsi="Times New Roman" w:cs="Times New Roman"/>
                <w:b/>
                <w:sz w:val="20"/>
                <w:szCs w:val="20"/>
              </w:rPr>
              <w:t>9</w:t>
            </w:r>
          </w:p>
        </w:tc>
        <w:tc>
          <w:tcPr>
            <w:tcW w:w="6237" w:type="dxa"/>
            <w:vAlign w:val="center"/>
          </w:tcPr>
          <w:p w:rsidR="00190719" w:rsidRPr="000B3D77" w:rsidRDefault="00190719" w:rsidP="006C63FF">
            <w:pPr>
              <w:spacing w:line="270" w:lineRule="atLeast"/>
              <w:rPr>
                <w:rFonts w:ascii="Times New Roman" w:eastAsia="Times New Roman" w:hAnsi="Times New Roman" w:cs="Times New Roman"/>
                <w:sz w:val="20"/>
                <w:szCs w:val="20"/>
              </w:rPr>
            </w:pPr>
            <w:r w:rsidRPr="000B3D77">
              <w:rPr>
                <w:rFonts w:ascii="Times New Roman" w:eastAsia="Times New Roman" w:hAnsi="Times New Roman" w:cs="Times New Roman"/>
                <w:sz w:val="20"/>
                <w:szCs w:val="20"/>
              </w:rPr>
              <w:t>Uzmanlık alanı ile ilişkili olarak görev aldığı alanlarda mesleki paylaşıma ve dayanışmaya açıktır.</w:t>
            </w:r>
          </w:p>
        </w:tc>
        <w:tc>
          <w:tcPr>
            <w:tcW w:w="567" w:type="dxa"/>
          </w:tcPr>
          <w:p w:rsidR="00190719" w:rsidRPr="000B3D77" w:rsidRDefault="00190719" w:rsidP="006C63FF">
            <w:pPr>
              <w:jc w:val="both"/>
              <w:rPr>
                <w:rFonts w:ascii="Times New Roman" w:hAnsi="Times New Roman" w:cs="Times New Roman"/>
                <w:sz w:val="20"/>
                <w:szCs w:val="20"/>
              </w:rPr>
            </w:pPr>
          </w:p>
        </w:tc>
        <w:tc>
          <w:tcPr>
            <w:tcW w:w="567" w:type="dxa"/>
          </w:tcPr>
          <w:p w:rsidR="00190719" w:rsidRPr="000B3D77" w:rsidRDefault="00190719" w:rsidP="006C63FF">
            <w:pPr>
              <w:jc w:val="both"/>
              <w:rPr>
                <w:rFonts w:ascii="Times New Roman" w:hAnsi="Times New Roman" w:cs="Times New Roman"/>
                <w:sz w:val="20"/>
                <w:szCs w:val="20"/>
              </w:rPr>
            </w:pPr>
          </w:p>
        </w:tc>
        <w:tc>
          <w:tcPr>
            <w:tcW w:w="425" w:type="dxa"/>
          </w:tcPr>
          <w:p w:rsidR="00190719" w:rsidRPr="000B3D77" w:rsidRDefault="00190719" w:rsidP="006C63FF">
            <w:pPr>
              <w:jc w:val="both"/>
              <w:rPr>
                <w:rFonts w:ascii="Times New Roman" w:hAnsi="Times New Roman" w:cs="Times New Roman"/>
                <w:sz w:val="20"/>
                <w:szCs w:val="20"/>
              </w:rPr>
            </w:pPr>
          </w:p>
        </w:tc>
        <w:tc>
          <w:tcPr>
            <w:tcW w:w="425" w:type="dxa"/>
          </w:tcPr>
          <w:p w:rsidR="00190719" w:rsidRPr="000B3D77" w:rsidRDefault="00190719" w:rsidP="006C63FF">
            <w:pPr>
              <w:jc w:val="both"/>
              <w:rPr>
                <w:rFonts w:ascii="Times New Roman" w:hAnsi="Times New Roman" w:cs="Times New Roman"/>
                <w:sz w:val="20"/>
                <w:szCs w:val="20"/>
              </w:rPr>
            </w:pPr>
          </w:p>
        </w:tc>
        <w:tc>
          <w:tcPr>
            <w:tcW w:w="425" w:type="dxa"/>
          </w:tcPr>
          <w:p w:rsidR="00190719" w:rsidRPr="000B3D77" w:rsidRDefault="00190719" w:rsidP="006C63FF">
            <w:pPr>
              <w:jc w:val="both"/>
              <w:rPr>
                <w:rFonts w:ascii="Times New Roman" w:hAnsi="Times New Roman" w:cs="Times New Roman"/>
                <w:sz w:val="20"/>
                <w:szCs w:val="20"/>
              </w:rPr>
            </w:pPr>
          </w:p>
        </w:tc>
      </w:tr>
      <w:tr w:rsidR="00190719" w:rsidRPr="00B152A1" w:rsidTr="006C63FF">
        <w:tc>
          <w:tcPr>
            <w:tcW w:w="534" w:type="dxa"/>
          </w:tcPr>
          <w:p w:rsidR="00190719" w:rsidRPr="00B152A1" w:rsidRDefault="00190719" w:rsidP="006C63FF">
            <w:pPr>
              <w:rPr>
                <w:rFonts w:ascii="Times New Roman" w:hAnsi="Times New Roman" w:cs="Times New Roman"/>
                <w:b/>
                <w:sz w:val="20"/>
                <w:szCs w:val="20"/>
              </w:rPr>
            </w:pPr>
            <w:r w:rsidRPr="00B152A1">
              <w:rPr>
                <w:rFonts w:ascii="Times New Roman" w:hAnsi="Times New Roman" w:cs="Times New Roman"/>
                <w:b/>
                <w:sz w:val="20"/>
                <w:szCs w:val="20"/>
              </w:rPr>
              <w:t>10</w:t>
            </w:r>
          </w:p>
        </w:tc>
        <w:tc>
          <w:tcPr>
            <w:tcW w:w="6237" w:type="dxa"/>
            <w:vAlign w:val="center"/>
          </w:tcPr>
          <w:p w:rsidR="00190719" w:rsidRPr="000B3D77" w:rsidRDefault="00190719" w:rsidP="006C63FF">
            <w:pPr>
              <w:spacing w:line="270" w:lineRule="atLeast"/>
              <w:rPr>
                <w:rFonts w:ascii="Times New Roman" w:eastAsia="Times New Roman" w:hAnsi="Times New Roman" w:cs="Times New Roman"/>
                <w:sz w:val="20"/>
                <w:szCs w:val="20"/>
              </w:rPr>
            </w:pPr>
            <w:r w:rsidRPr="000B3D77">
              <w:rPr>
                <w:rFonts w:ascii="Times New Roman" w:eastAsia="Times New Roman" w:hAnsi="Times New Roman" w:cs="Times New Roman"/>
                <w:sz w:val="20"/>
                <w:szCs w:val="20"/>
              </w:rPr>
              <w:t>Uzmanlık alanı ile ilişkili olarak görev aldığı alanlarda veri girişi ve analizi yapabilecek düzeyde bilgi teknolojilerini kullanabilir</w:t>
            </w:r>
          </w:p>
        </w:tc>
        <w:tc>
          <w:tcPr>
            <w:tcW w:w="567" w:type="dxa"/>
          </w:tcPr>
          <w:p w:rsidR="00190719" w:rsidRPr="000B3D77" w:rsidRDefault="00190719" w:rsidP="006C63FF">
            <w:pPr>
              <w:jc w:val="both"/>
              <w:rPr>
                <w:rFonts w:ascii="Times New Roman" w:hAnsi="Times New Roman" w:cs="Times New Roman"/>
                <w:sz w:val="20"/>
                <w:szCs w:val="20"/>
              </w:rPr>
            </w:pPr>
          </w:p>
        </w:tc>
        <w:tc>
          <w:tcPr>
            <w:tcW w:w="567" w:type="dxa"/>
          </w:tcPr>
          <w:p w:rsidR="00190719" w:rsidRPr="000B3D77" w:rsidRDefault="00190719" w:rsidP="006C63FF">
            <w:pPr>
              <w:jc w:val="both"/>
              <w:rPr>
                <w:rFonts w:ascii="Times New Roman" w:hAnsi="Times New Roman" w:cs="Times New Roman"/>
                <w:sz w:val="20"/>
                <w:szCs w:val="20"/>
              </w:rPr>
            </w:pPr>
          </w:p>
        </w:tc>
        <w:tc>
          <w:tcPr>
            <w:tcW w:w="425" w:type="dxa"/>
          </w:tcPr>
          <w:p w:rsidR="00190719" w:rsidRPr="000B3D77" w:rsidRDefault="00190719" w:rsidP="006C63FF">
            <w:pPr>
              <w:jc w:val="both"/>
              <w:rPr>
                <w:rFonts w:ascii="Times New Roman" w:hAnsi="Times New Roman" w:cs="Times New Roman"/>
                <w:sz w:val="20"/>
                <w:szCs w:val="20"/>
              </w:rPr>
            </w:pPr>
          </w:p>
        </w:tc>
        <w:tc>
          <w:tcPr>
            <w:tcW w:w="425" w:type="dxa"/>
          </w:tcPr>
          <w:p w:rsidR="00190719" w:rsidRPr="000B3D77" w:rsidRDefault="00190719" w:rsidP="006C63FF">
            <w:pPr>
              <w:jc w:val="both"/>
              <w:rPr>
                <w:rFonts w:ascii="Times New Roman" w:hAnsi="Times New Roman" w:cs="Times New Roman"/>
                <w:sz w:val="20"/>
                <w:szCs w:val="20"/>
              </w:rPr>
            </w:pPr>
          </w:p>
        </w:tc>
        <w:tc>
          <w:tcPr>
            <w:tcW w:w="425" w:type="dxa"/>
          </w:tcPr>
          <w:p w:rsidR="00190719" w:rsidRPr="000B3D77" w:rsidRDefault="00190719" w:rsidP="006C63FF">
            <w:pPr>
              <w:jc w:val="both"/>
              <w:rPr>
                <w:rFonts w:ascii="Times New Roman" w:hAnsi="Times New Roman" w:cs="Times New Roman"/>
                <w:sz w:val="20"/>
                <w:szCs w:val="20"/>
              </w:rPr>
            </w:pPr>
          </w:p>
        </w:tc>
      </w:tr>
      <w:tr w:rsidR="00190719" w:rsidRPr="00B152A1" w:rsidTr="006C63FF">
        <w:tc>
          <w:tcPr>
            <w:tcW w:w="534" w:type="dxa"/>
          </w:tcPr>
          <w:p w:rsidR="00190719" w:rsidRPr="00B152A1" w:rsidRDefault="00190719" w:rsidP="006C63FF">
            <w:pPr>
              <w:rPr>
                <w:rFonts w:ascii="Times New Roman" w:hAnsi="Times New Roman" w:cs="Times New Roman"/>
                <w:b/>
                <w:sz w:val="20"/>
                <w:szCs w:val="20"/>
              </w:rPr>
            </w:pPr>
            <w:r w:rsidRPr="00B152A1">
              <w:rPr>
                <w:rFonts w:ascii="Times New Roman" w:hAnsi="Times New Roman" w:cs="Times New Roman"/>
                <w:b/>
                <w:sz w:val="20"/>
                <w:szCs w:val="20"/>
              </w:rPr>
              <w:t>11</w:t>
            </w:r>
          </w:p>
        </w:tc>
        <w:tc>
          <w:tcPr>
            <w:tcW w:w="6237" w:type="dxa"/>
            <w:vAlign w:val="center"/>
          </w:tcPr>
          <w:p w:rsidR="00190719" w:rsidRPr="000B3D77" w:rsidRDefault="00190719" w:rsidP="006C63FF">
            <w:pPr>
              <w:spacing w:line="270" w:lineRule="atLeast"/>
              <w:rPr>
                <w:rFonts w:ascii="Times New Roman" w:eastAsia="Times New Roman" w:hAnsi="Times New Roman" w:cs="Times New Roman"/>
                <w:sz w:val="20"/>
                <w:szCs w:val="20"/>
              </w:rPr>
            </w:pPr>
            <w:r w:rsidRPr="000B3D77">
              <w:rPr>
                <w:rFonts w:ascii="Times New Roman" w:eastAsia="Times New Roman" w:hAnsi="Times New Roman" w:cs="Times New Roman"/>
                <w:sz w:val="20"/>
                <w:szCs w:val="20"/>
              </w:rPr>
              <w:t>Uzmanlık alanı ile ilişkili olarak görev aldığı alanlarda iş ve toplumsal etik değerlere uygun davranır.</w:t>
            </w:r>
          </w:p>
        </w:tc>
        <w:tc>
          <w:tcPr>
            <w:tcW w:w="567" w:type="dxa"/>
          </w:tcPr>
          <w:p w:rsidR="00190719" w:rsidRPr="000B3D77" w:rsidRDefault="00190719" w:rsidP="006C63FF">
            <w:pPr>
              <w:jc w:val="both"/>
              <w:rPr>
                <w:rFonts w:ascii="Times New Roman" w:hAnsi="Times New Roman" w:cs="Times New Roman"/>
                <w:sz w:val="20"/>
                <w:szCs w:val="20"/>
              </w:rPr>
            </w:pPr>
          </w:p>
        </w:tc>
        <w:tc>
          <w:tcPr>
            <w:tcW w:w="567" w:type="dxa"/>
          </w:tcPr>
          <w:p w:rsidR="00190719" w:rsidRPr="000B3D77" w:rsidRDefault="00190719" w:rsidP="006C63FF">
            <w:pPr>
              <w:jc w:val="both"/>
              <w:rPr>
                <w:rFonts w:ascii="Times New Roman" w:hAnsi="Times New Roman" w:cs="Times New Roman"/>
                <w:sz w:val="20"/>
                <w:szCs w:val="20"/>
              </w:rPr>
            </w:pPr>
          </w:p>
        </w:tc>
        <w:tc>
          <w:tcPr>
            <w:tcW w:w="425" w:type="dxa"/>
          </w:tcPr>
          <w:p w:rsidR="00190719" w:rsidRPr="000B3D77" w:rsidRDefault="00190719" w:rsidP="006C63FF">
            <w:pPr>
              <w:jc w:val="both"/>
              <w:rPr>
                <w:rFonts w:ascii="Times New Roman" w:hAnsi="Times New Roman" w:cs="Times New Roman"/>
                <w:sz w:val="20"/>
                <w:szCs w:val="20"/>
              </w:rPr>
            </w:pPr>
          </w:p>
        </w:tc>
        <w:tc>
          <w:tcPr>
            <w:tcW w:w="425" w:type="dxa"/>
          </w:tcPr>
          <w:p w:rsidR="00190719" w:rsidRPr="000B3D77" w:rsidRDefault="00190719" w:rsidP="006C63FF">
            <w:pPr>
              <w:jc w:val="both"/>
              <w:rPr>
                <w:rFonts w:ascii="Times New Roman" w:hAnsi="Times New Roman" w:cs="Times New Roman"/>
                <w:sz w:val="20"/>
                <w:szCs w:val="20"/>
              </w:rPr>
            </w:pPr>
          </w:p>
        </w:tc>
        <w:tc>
          <w:tcPr>
            <w:tcW w:w="425" w:type="dxa"/>
          </w:tcPr>
          <w:p w:rsidR="00190719" w:rsidRPr="000B3D77" w:rsidRDefault="00190719" w:rsidP="006C63FF">
            <w:pPr>
              <w:jc w:val="both"/>
              <w:rPr>
                <w:rFonts w:ascii="Times New Roman" w:hAnsi="Times New Roman" w:cs="Times New Roman"/>
                <w:sz w:val="20"/>
                <w:szCs w:val="20"/>
              </w:rPr>
            </w:pPr>
          </w:p>
        </w:tc>
      </w:tr>
      <w:tr w:rsidR="00190719" w:rsidRPr="00B152A1" w:rsidTr="006C63FF">
        <w:tc>
          <w:tcPr>
            <w:tcW w:w="534" w:type="dxa"/>
          </w:tcPr>
          <w:p w:rsidR="00190719" w:rsidRPr="00B152A1" w:rsidRDefault="00190719" w:rsidP="006C63FF">
            <w:pPr>
              <w:rPr>
                <w:rFonts w:ascii="Times New Roman" w:hAnsi="Times New Roman" w:cs="Times New Roman"/>
                <w:b/>
                <w:sz w:val="20"/>
                <w:szCs w:val="20"/>
              </w:rPr>
            </w:pPr>
            <w:r w:rsidRPr="00B152A1">
              <w:rPr>
                <w:rFonts w:ascii="Times New Roman" w:hAnsi="Times New Roman" w:cs="Times New Roman"/>
                <w:b/>
                <w:sz w:val="20"/>
                <w:szCs w:val="20"/>
              </w:rPr>
              <w:t>12</w:t>
            </w:r>
          </w:p>
        </w:tc>
        <w:tc>
          <w:tcPr>
            <w:tcW w:w="6237" w:type="dxa"/>
            <w:vAlign w:val="center"/>
          </w:tcPr>
          <w:p w:rsidR="00190719" w:rsidRPr="000B3D77" w:rsidRDefault="00190719" w:rsidP="006C63FF">
            <w:pPr>
              <w:spacing w:line="270" w:lineRule="atLeast"/>
              <w:rPr>
                <w:rFonts w:ascii="Times New Roman" w:eastAsia="Times New Roman" w:hAnsi="Times New Roman" w:cs="Times New Roman"/>
                <w:sz w:val="20"/>
                <w:szCs w:val="20"/>
              </w:rPr>
            </w:pPr>
            <w:r w:rsidRPr="000B3D77">
              <w:rPr>
                <w:rFonts w:ascii="Times New Roman" w:eastAsia="Times New Roman" w:hAnsi="Times New Roman" w:cs="Times New Roman"/>
                <w:sz w:val="20"/>
                <w:szCs w:val="20"/>
              </w:rPr>
              <w:t>Uzmanlık alanı ile ilişkili olarak görev aldığı alanlarda paydaşlarla ilişkileri analiz eder ve yürütür.</w:t>
            </w:r>
          </w:p>
        </w:tc>
        <w:tc>
          <w:tcPr>
            <w:tcW w:w="567" w:type="dxa"/>
          </w:tcPr>
          <w:p w:rsidR="00190719" w:rsidRPr="000B3D77" w:rsidRDefault="00190719" w:rsidP="006C63FF">
            <w:pPr>
              <w:jc w:val="both"/>
              <w:rPr>
                <w:rFonts w:ascii="Times New Roman" w:hAnsi="Times New Roman" w:cs="Times New Roman"/>
                <w:sz w:val="20"/>
                <w:szCs w:val="20"/>
              </w:rPr>
            </w:pPr>
          </w:p>
        </w:tc>
        <w:tc>
          <w:tcPr>
            <w:tcW w:w="567" w:type="dxa"/>
          </w:tcPr>
          <w:p w:rsidR="00190719" w:rsidRPr="000B3D77" w:rsidRDefault="00190719" w:rsidP="006C63FF">
            <w:pPr>
              <w:jc w:val="both"/>
              <w:rPr>
                <w:rFonts w:ascii="Times New Roman" w:hAnsi="Times New Roman" w:cs="Times New Roman"/>
                <w:sz w:val="20"/>
                <w:szCs w:val="20"/>
              </w:rPr>
            </w:pPr>
          </w:p>
        </w:tc>
        <w:tc>
          <w:tcPr>
            <w:tcW w:w="425" w:type="dxa"/>
          </w:tcPr>
          <w:p w:rsidR="00190719" w:rsidRPr="000B3D77" w:rsidRDefault="00190719" w:rsidP="006C63FF">
            <w:pPr>
              <w:jc w:val="both"/>
              <w:rPr>
                <w:rFonts w:ascii="Times New Roman" w:hAnsi="Times New Roman" w:cs="Times New Roman"/>
                <w:sz w:val="20"/>
                <w:szCs w:val="20"/>
              </w:rPr>
            </w:pPr>
          </w:p>
        </w:tc>
        <w:tc>
          <w:tcPr>
            <w:tcW w:w="425" w:type="dxa"/>
          </w:tcPr>
          <w:p w:rsidR="00190719" w:rsidRPr="000B3D77" w:rsidRDefault="00190719" w:rsidP="006C63FF">
            <w:pPr>
              <w:jc w:val="both"/>
              <w:rPr>
                <w:rFonts w:ascii="Times New Roman" w:hAnsi="Times New Roman" w:cs="Times New Roman"/>
                <w:sz w:val="20"/>
                <w:szCs w:val="20"/>
              </w:rPr>
            </w:pPr>
          </w:p>
        </w:tc>
        <w:tc>
          <w:tcPr>
            <w:tcW w:w="425" w:type="dxa"/>
          </w:tcPr>
          <w:p w:rsidR="00190719" w:rsidRPr="000B3D77" w:rsidRDefault="00190719" w:rsidP="006C63FF">
            <w:pPr>
              <w:jc w:val="both"/>
              <w:rPr>
                <w:rFonts w:ascii="Times New Roman" w:hAnsi="Times New Roman" w:cs="Times New Roman"/>
                <w:sz w:val="20"/>
                <w:szCs w:val="20"/>
              </w:rPr>
            </w:pPr>
          </w:p>
        </w:tc>
      </w:tr>
      <w:tr w:rsidR="00190719" w:rsidRPr="00B152A1" w:rsidTr="006C63FF">
        <w:tc>
          <w:tcPr>
            <w:tcW w:w="534" w:type="dxa"/>
          </w:tcPr>
          <w:p w:rsidR="00190719" w:rsidRPr="00B152A1" w:rsidRDefault="00190719" w:rsidP="006C63FF">
            <w:pPr>
              <w:rPr>
                <w:rFonts w:ascii="Times New Roman" w:hAnsi="Times New Roman" w:cs="Times New Roman"/>
                <w:b/>
                <w:sz w:val="20"/>
                <w:szCs w:val="20"/>
              </w:rPr>
            </w:pPr>
            <w:r w:rsidRPr="00B152A1">
              <w:rPr>
                <w:rFonts w:ascii="Times New Roman" w:hAnsi="Times New Roman" w:cs="Times New Roman"/>
                <w:b/>
                <w:sz w:val="20"/>
                <w:szCs w:val="20"/>
              </w:rPr>
              <w:t>13</w:t>
            </w:r>
          </w:p>
        </w:tc>
        <w:tc>
          <w:tcPr>
            <w:tcW w:w="6237" w:type="dxa"/>
            <w:vAlign w:val="center"/>
          </w:tcPr>
          <w:p w:rsidR="00190719" w:rsidRPr="000B3D77" w:rsidRDefault="00190719" w:rsidP="006C63FF">
            <w:pPr>
              <w:spacing w:line="270" w:lineRule="atLeast"/>
              <w:rPr>
                <w:rFonts w:ascii="Times New Roman" w:eastAsia="Times New Roman" w:hAnsi="Times New Roman" w:cs="Times New Roman"/>
                <w:sz w:val="20"/>
                <w:szCs w:val="20"/>
              </w:rPr>
            </w:pPr>
            <w:r w:rsidRPr="000B3D77">
              <w:rPr>
                <w:rFonts w:ascii="Times New Roman" w:eastAsia="Times New Roman" w:hAnsi="Times New Roman" w:cs="Times New Roman"/>
                <w:sz w:val="20"/>
                <w:szCs w:val="20"/>
              </w:rPr>
              <w:t>Uzmanlık alanı ile ilişkili olarak görev aldığı alanlarda özgün ve katkı sağlayıcı öneriler yapar</w:t>
            </w:r>
          </w:p>
        </w:tc>
        <w:tc>
          <w:tcPr>
            <w:tcW w:w="567" w:type="dxa"/>
          </w:tcPr>
          <w:p w:rsidR="00190719" w:rsidRPr="000B3D77" w:rsidRDefault="00190719" w:rsidP="006C63FF">
            <w:pPr>
              <w:jc w:val="both"/>
              <w:rPr>
                <w:rFonts w:ascii="Times New Roman" w:hAnsi="Times New Roman" w:cs="Times New Roman"/>
                <w:sz w:val="20"/>
                <w:szCs w:val="20"/>
              </w:rPr>
            </w:pPr>
          </w:p>
        </w:tc>
        <w:tc>
          <w:tcPr>
            <w:tcW w:w="567" w:type="dxa"/>
          </w:tcPr>
          <w:p w:rsidR="00190719" w:rsidRPr="000B3D77" w:rsidRDefault="00190719" w:rsidP="006C63FF">
            <w:pPr>
              <w:jc w:val="both"/>
              <w:rPr>
                <w:rFonts w:ascii="Times New Roman" w:hAnsi="Times New Roman" w:cs="Times New Roman"/>
                <w:sz w:val="20"/>
                <w:szCs w:val="20"/>
              </w:rPr>
            </w:pPr>
          </w:p>
        </w:tc>
        <w:tc>
          <w:tcPr>
            <w:tcW w:w="425" w:type="dxa"/>
          </w:tcPr>
          <w:p w:rsidR="00190719" w:rsidRPr="000B3D77" w:rsidRDefault="00190719" w:rsidP="006C63FF">
            <w:pPr>
              <w:jc w:val="both"/>
              <w:rPr>
                <w:rFonts w:ascii="Times New Roman" w:hAnsi="Times New Roman" w:cs="Times New Roman"/>
                <w:sz w:val="20"/>
                <w:szCs w:val="20"/>
              </w:rPr>
            </w:pPr>
          </w:p>
        </w:tc>
        <w:tc>
          <w:tcPr>
            <w:tcW w:w="425" w:type="dxa"/>
          </w:tcPr>
          <w:p w:rsidR="00190719" w:rsidRPr="000B3D77" w:rsidRDefault="00190719" w:rsidP="006C63FF">
            <w:pPr>
              <w:jc w:val="both"/>
              <w:rPr>
                <w:rFonts w:ascii="Times New Roman" w:hAnsi="Times New Roman" w:cs="Times New Roman"/>
                <w:sz w:val="20"/>
                <w:szCs w:val="20"/>
              </w:rPr>
            </w:pPr>
          </w:p>
        </w:tc>
        <w:tc>
          <w:tcPr>
            <w:tcW w:w="425" w:type="dxa"/>
          </w:tcPr>
          <w:p w:rsidR="00190719" w:rsidRPr="000B3D77" w:rsidRDefault="00190719" w:rsidP="006C63FF">
            <w:pPr>
              <w:jc w:val="both"/>
              <w:rPr>
                <w:rFonts w:ascii="Times New Roman" w:hAnsi="Times New Roman" w:cs="Times New Roman"/>
                <w:sz w:val="20"/>
                <w:szCs w:val="20"/>
              </w:rPr>
            </w:pPr>
          </w:p>
        </w:tc>
      </w:tr>
      <w:tr w:rsidR="00190719" w:rsidRPr="00B152A1" w:rsidTr="006C63FF">
        <w:tc>
          <w:tcPr>
            <w:tcW w:w="534" w:type="dxa"/>
          </w:tcPr>
          <w:p w:rsidR="00190719" w:rsidRPr="00B152A1" w:rsidRDefault="00190719" w:rsidP="006C63FF">
            <w:pPr>
              <w:rPr>
                <w:rFonts w:ascii="Times New Roman" w:hAnsi="Times New Roman" w:cs="Times New Roman"/>
                <w:b/>
                <w:sz w:val="20"/>
                <w:szCs w:val="20"/>
              </w:rPr>
            </w:pPr>
            <w:r w:rsidRPr="00B152A1">
              <w:rPr>
                <w:rFonts w:ascii="Times New Roman" w:hAnsi="Times New Roman" w:cs="Times New Roman"/>
                <w:b/>
                <w:sz w:val="20"/>
                <w:szCs w:val="20"/>
              </w:rPr>
              <w:t>14</w:t>
            </w:r>
          </w:p>
        </w:tc>
        <w:tc>
          <w:tcPr>
            <w:tcW w:w="6237" w:type="dxa"/>
            <w:vAlign w:val="center"/>
          </w:tcPr>
          <w:p w:rsidR="00190719" w:rsidRPr="000B3D77" w:rsidRDefault="00190719" w:rsidP="006C63FF">
            <w:pPr>
              <w:spacing w:line="270" w:lineRule="atLeast"/>
              <w:rPr>
                <w:rFonts w:ascii="Times New Roman" w:eastAsia="Times New Roman" w:hAnsi="Times New Roman" w:cs="Times New Roman"/>
                <w:sz w:val="20"/>
                <w:szCs w:val="20"/>
              </w:rPr>
            </w:pPr>
            <w:r w:rsidRPr="000B3D77">
              <w:rPr>
                <w:rFonts w:ascii="Times New Roman" w:eastAsia="Times New Roman" w:hAnsi="Times New Roman" w:cs="Times New Roman"/>
                <w:sz w:val="20"/>
                <w:szCs w:val="20"/>
              </w:rPr>
              <w:t>Uzmanlık alanı ile ilişkili olarak görev aldığı alanlar yanında sosyal hakların evrenselliği, sosyal adalet, kalite, çevresel ve kültürel değerleri koruma, iş sağlığı ve güvenliğine önem verme konusunda gerekli bilince sahiptir</w:t>
            </w:r>
          </w:p>
        </w:tc>
        <w:tc>
          <w:tcPr>
            <w:tcW w:w="567" w:type="dxa"/>
          </w:tcPr>
          <w:p w:rsidR="00190719" w:rsidRPr="000B3D77" w:rsidRDefault="00190719" w:rsidP="006C63FF">
            <w:pPr>
              <w:jc w:val="both"/>
              <w:rPr>
                <w:rFonts w:ascii="Times New Roman" w:hAnsi="Times New Roman" w:cs="Times New Roman"/>
                <w:sz w:val="20"/>
                <w:szCs w:val="20"/>
              </w:rPr>
            </w:pPr>
          </w:p>
        </w:tc>
        <w:tc>
          <w:tcPr>
            <w:tcW w:w="567" w:type="dxa"/>
          </w:tcPr>
          <w:p w:rsidR="00190719" w:rsidRPr="000B3D77" w:rsidRDefault="00190719" w:rsidP="006C63FF">
            <w:pPr>
              <w:jc w:val="both"/>
              <w:rPr>
                <w:rFonts w:ascii="Times New Roman" w:hAnsi="Times New Roman" w:cs="Times New Roman"/>
                <w:sz w:val="20"/>
                <w:szCs w:val="20"/>
              </w:rPr>
            </w:pPr>
          </w:p>
        </w:tc>
        <w:tc>
          <w:tcPr>
            <w:tcW w:w="425" w:type="dxa"/>
          </w:tcPr>
          <w:p w:rsidR="00190719" w:rsidRPr="000B3D77" w:rsidRDefault="00190719" w:rsidP="006C63FF">
            <w:pPr>
              <w:jc w:val="both"/>
              <w:rPr>
                <w:rFonts w:ascii="Times New Roman" w:hAnsi="Times New Roman" w:cs="Times New Roman"/>
                <w:sz w:val="20"/>
                <w:szCs w:val="20"/>
              </w:rPr>
            </w:pPr>
          </w:p>
        </w:tc>
        <w:tc>
          <w:tcPr>
            <w:tcW w:w="425" w:type="dxa"/>
          </w:tcPr>
          <w:p w:rsidR="00190719" w:rsidRPr="000B3D77" w:rsidRDefault="00190719" w:rsidP="006C63FF">
            <w:pPr>
              <w:jc w:val="both"/>
              <w:rPr>
                <w:rFonts w:ascii="Times New Roman" w:hAnsi="Times New Roman" w:cs="Times New Roman"/>
                <w:sz w:val="20"/>
                <w:szCs w:val="20"/>
              </w:rPr>
            </w:pPr>
          </w:p>
        </w:tc>
        <w:tc>
          <w:tcPr>
            <w:tcW w:w="425" w:type="dxa"/>
          </w:tcPr>
          <w:p w:rsidR="00190719" w:rsidRPr="000B3D77" w:rsidRDefault="00190719" w:rsidP="006C63FF">
            <w:pPr>
              <w:jc w:val="both"/>
              <w:rPr>
                <w:rFonts w:ascii="Times New Roman" w:hAnsi="Times New Roman" w:cs="Times New Roman"/>
                <w:sz w:val="20"/>
                <w:szCs w:val="20"/>
              </w:rPr>
            </w:pPr>
          </w:p>
        </w:tc>
      </w:tr>
    </w:tbl>
    <w:p w:rsidR="00190719" w:rsidRDefault="00190719" w:rsidP="00190719"/>
    <w:p w:rsidR="00190719" w:rsidRDefault="00190719" w:rsidP="00190719"/>
    <w:p w:rsidR="00190719" w:rsidRDefault="00190719" w:rsidP="00190719"/>
    <w:tbl>
      <w:tblPr>
        <w:tblStyle w:val="TabloKlavuzu"/>
        <w:tblW w:w="0" w:type="auto"/>
        <w:tblLook w:val="04A0"/>
      </w:tblPr>
      <w:tblGrid>
        <w:gridCol w:w="1842"/>
        <w:gridCol w:w="1842"/>
        <w:gridCol w:w="1842"/>
        <w:gridCol w:w="1843"/>
        <w:gridCol w:w="1843"/>
      </w:tblGrid>
      <w:tr w:rsidR="00190719" w:rsidRPr="00B152A1" w:rsidTr="006C63FF">
        <w:tc>
          <w:tcPr>
            <w:tcW w:w="1842"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Ders</w:t>
            </w:r>
          </w:p>
        </w:tc>
        <w:tc>
          <w:tcPr>
            <w:tcW w:w="3684" w:type="dxa"/>
            <w:gridSpan w:val="2"/>
          </w:tcPr>
          <w:p w:rsidR="00190719" w:rsidRPr="000B3D77" w:rsidRDefault="00190719" w:rsidP="006C63FF">
            <w:pPr>
              <w:jc w:val="both"/>
              <w:rPr>
                <w:rFonts w:ascii="Times New Roman" w:hAnsi="Times New Roman" w:cs="Times New Roman"/>
                <w:sz w:val="20"/>
                <w:szCs w:val="20"/>
              </w:rPr>
            </w:pPr>
            <w:r w:rsidRPr="000B3D77">
              <w:rPr>
                <w:rFonts w:ascii="Times New Roman" w:hAnsi="Times New Roman" w:cs="Times New Roman"/>
                <w:sz w:val="20"/>
                <w:szCs w:val="20"/>
              </w:rPr>
              <w:t>Türk Dili II</w:t>
            </w:r>
          </w:p>
          <w:p w:rsidR="00190719" w:rsidRPr="00B152A1" w:rsidRDefault="00190719" w:rsidP="006C63FF">
            <w:pPr>
              <w:jc w:val="both"/>
              <w:rPr>
                <w:rFonts w:ascii="Times New Roman" w:hAnsi="Times New Roman" w:cs="Times New Roman"/>
                <w:sz w:val="20"/>
                <w:szCs w:val="20"/>
              </w:rPr>
            </w:pPr>
          </w:p>
        </w:tc>
        <w:tc>
          <w:tcPr>
            <w:tcW w:w="1843"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Kod</w:t>
            </w:r>
          </w:p>
        </w:tc>
        <w:tc>
          <w:tcPr>
            <w:tcW w:w="1843" w:type="dxa"/>
          </w:tcPr>
          <w:p w:rsidR="00190719" w:rsidRPr="000B3D77" w:rsidRDefault="00190719" w:rsidP="006C63FF">
            <w:pPr>
              <w:spacing w:line="240" w:lineRule="atLeast"/>
              <w:jc w:val="center"/>
              <w:rPr>
                <w:rFonts w:ascii="Times New Roman" w:eastAsia="Times New Roman" w:hAnsi="Times New Roman" w:cs="Times New Roman"/>
                <w:sz w:val="20"/>
                <w:szCs w:val="20"/>
              </w:rPr>
            </w:pPr>
            <w:r w:rsidRPr="000B3D77">
              <w:rPr>
                <w:rFonts w:ascii="Times New Roman" w:hAnsi="Times New Roman" w:cs="Times New Roman"/>
                <w:sz w:val="20"/>
                <w:szCs w:val="20"/>
              </w:rPr>
              <w:t>TRD 102</w:t>
            </w:r>
          </w:p>
        </w:tc>
      </w:tr>
      <w:tr w:rsidR="00190719" w:rsidRPr="00B152A1" w:rsidTr="006C63FF">
        <w:tc>
          <w:tcPr>
            <w:tcW w:w="1842"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Course</w:t>
            </w:r>
          </w:p>
        </w:tc>
        <w:tc>
          <w:tcPr>
            <w:tcW w:w="3684" w:type="dxa"/>
            <w:gridSpan w:val="2"/>
          </w:tcPr>
          <w:p w:rsidR="00190719" w:rsidRPr="00B152A1" w:rsidRDefault="00C93128" w:rsidP="006C63FF">
            <w:pPr>
              <w:spacing w:after="200" w:line="276" w:lineRule="auto"/>
              <w:rPr>
                <w:rFonts w:ascii="Times New Roman" w:hAnsi="Times New Roman" w:cs="Times New Roman"/>
                <w:sz w:val="20"/>
                <w:szCs w:val="20"/>
              </w:rPr>
            </w:pPr>
            <w:r>
              <w:rPr>
                <w:rFonts w:ascii="Times New Roman" w:hAnsi="Times New Roman" w:cs="Times New Roman"/>
                <w:sz w:val="20"/>
                <w:szCs w:val="20"/>
              </w:rPr>
              <w:t>Turkish Language II</w:t>
            </w:r>
          </w:p>
        </w:tc>
        <w:tc>
          <w:tcPr>
            <w:tcW w:w="1843"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Code</w:t>
            </w:r>
          </w:p>
        </w:tc>
        <w:tc>
          <w:tcPr>
            <w:tcW w:w="1843" w:type="dxa"/>
          </w:tcPr>
          <w:p w:rsidR="00190719" w:rsidRPr="00B152A1" w:rsidRDefault="00190719" w:rsidP="006C63FF">
            <w:pPr>
              <w:spacing w:after="200" w:line="276" w:lineRule="auto"/>
              <w:rPr>
                <w:rFonts w:ascii="Times New Roman" w:hAnsi="Times New Roman" w:cs="Times New Roman"/>
                <w:sz w:val="20"/>
                <w:szCs w:val="20"/>
              </w:rPr>
            </w:pPr>
          </w:p>
        </w:tc>
      </w:tr>
      <w:tr w:rsidR="00190719" w:rsidRPr="00B152A1" w:rsidTr="006C63FF">
        <w:tc>
          <w:tcPr>
            <w:tcW w:w="1842"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Krediler</w:t>
            </w:r>
          </w:p>
        </w:tc>
        <w:tc>
          <w:tcPr>
            <w:tcW w:w="1842" w:type="dxa"/>
          </w:tcPr>
          <w:p w:rsidR="00190719" w:rsidRPr="00B152A1" w:rsidRDefault="00190719" w:rsidP="006C63FF">
            <w:pPr>
              <w:spacing w:after="200" w:line="276" w:lineRule="auto"/>
              <w:rPr>
                <w:rFonts w:ascii="Times New Roman" w:hAnsi="Times New Roman" w:cs="Times New Roman"/>
                <w:b/>
                <w:sz w:val="20"/>
                <w:szCs w:val="20"/>
              </w:rPr>
            </w:pPr>
            <w:r>
              <w:rPr>
                <w:rFonts w:ascii="Times New Roman" w:hAnsi="Times New Roman" w:cs="Times New Roman"/>
                <w:b/>
                <w:sz w:val="20"/>
                <w:szCs w:val="20"/>
              </w:rPr>
              <w:t>Teori: 2</w:t>
            </w:r>
          </w:p>
        </w:tc>
        <w:tc>
          <w:tcPr>
            <w:tcW w:w="1842"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Uygulama: 0</w:t>
            </w:r>
          </w:p>
        </w:tc>
        <w:tc>
          <w:tcPr>
            <w:tcW w:w="1843" w:type="dxa"/>
          </w:tcPr>
          <w:p w:rsidR="00190719" w:rsidRPr="00B152A1" w:rsidRDefault="00190719" w:rsidP="006C63FF">
            <w:pPr>
              <w:spacing w:after="200" w:line="276" w:lineRule="auto"/>
              <w:rPr>
                <w:rFonts w:ascii="Times New Roman" w:hAnsi="Times New Roman" w:cs="Times New Roman"/>
                <w:b/>
                <w:sz w:val="20"/>
                <w:szCs w:val="20"/>
              </w:rPr>
            </w:pPr>
            <w:r>
              <w:rPr>
                <w:rFonts w:ascii="Times New Roman" w:hAnsi="Times New Roman" w:cs="Times New Roman"/>
                <w:b/>
                <w:sz w:val="20"/>
                <w:szCs w:val="20"/>
              </w:rPr>
              <w:t>Kredi: 2</w:t>
            </w:r>
          </w:p>
        </w:tc>
        <w:tc>
          <w:tcPr>
            <w:tcW w:w="1843" w:type="dxa"/>
          </w:tcPr>
          <w:p w:rsidR="00190719" w:rsidRPr="00B152A1" w:rsidRDefault="00190719" w:rsidP="006C63FF">
            <w:pPr>
              <w:spacing w:after="200" w:line="276" w:lineRule="auto"/>
              <w:rPr>
                <w:rFonts w:ascii="Times New Roman" w:hAnsi="Times New Roman" w:cs="Times New Roman"/>
                <w:b/>
                <w:sz w:val="20"/>
                <w:szCs w:val="20"/>
              </w:rPr>
            </w:pPr>
            <w:r>
              <w:rPr>
                <w:rFonts w:ascii="Times New Roman" w:hAnsi="Times New Roman" w:cs="Times New Roman"/>
                <w:b/>
                <w:sz w:val="20"/>
                <w:szCs w:val="20"/>
              </w:rPr>
              <w:t>AKTS: 2</w:t>
            </w:r>
          </w:p>
        </w:tc>
      </w:tr>
      <w:tr w:rsidR="00190719" w:rsidRPr="00B152A1" w:rsidTr="006C63FF">
        <w:trPr>
          <w:trHeight w:val="899"/>
        </w:trPr>
        <w:tc>
          <w:tcPr>
            <w:tcW w:w="1842"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lastRenderedPageBreak/>
              <w:t>İçerik</w:t>
            </w:r>
          </w:p>
        </w:tc>
        <w:tc>
          <w:tcPr>
            <w:tcW w:w="7370" w:type="dxa"/>
            <w:gridSpan w:val="4"/>
          </w:tcPr>
          <w:p w:rsidR="00190719" w:rsidRPr="000B3D77" w:rsidRDefault="00190719" w:rsidP="006C63FF">
            <w:pPr>
              <w:spacing w:line="270" w:lineRule="atLeast"/>
              <w:jc w:val="both"/>
              <w:rPr>
                <w:rFonts w:ascii="Times New Roman" w:hAnsi="Times New Roman" w:cs="Times New Roman"/>
                <w:sz w:val="20"/>
                <w:szCs w:val="20"/>
              </w:rPr>
            </w:pPr>
            <w:r w:rsidRPr="000B3D77">
              <w:rPr>
                <w:rFonts w:ascii="Times New Roman" w:hAnsi="Times New Roman" w:cs="Times New Roman"/>
                <w:sz w:val="20"/>
                <w:szCs w:val="20"/>
              </w:rPr>
              <w:t>Dil konusunda daha bilinçli ve bilgili olunmasını sağlama</w:t>
            </w:r>
          </w:p>
        </w:tc>
      </w:tr>
      <w:tr w:rsidR="00190719" w:rsidRPr="00B152A1" w:rsidTr="006C63FF">
        <w:trPr>
          <w:trHeight w:val="899"/>
        </w:trPr>
        <w:tc>
          <w:tcPr>
            <w:tcW w:w="1842"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İngilizce İçerik</w:t>
            </w:r>
          </w:p>
        </w:tc>
        <w:tc>
          <w:tcPr>
            <w:tcW w:w="7370" w:type="dxa"/>
            <w:gridSpan w:val="4"/>
          </w:tcPr>
          <w:p w:rsidR="00190719" w:rsidRPr="00B152A1" w:rsidRDefault="00190719" w:rsidP="006C63FF">
            <w:pPr>
              <w:spacing w:after="200" w:line="276" w:lineRule="auto"/>
              <w:rPr>
                <w:rFonts w:ascii="Times New Roman" w:hAnsi="Times New Roman" w:cs="Times New Roman"/>
                <w:b/>
                <w:sz w:val="20"/>
                <w:szCs w:val="20"/>
              </w:rPr>
            </w:pPr>
          </w:p>
        </w:tc>
      </w:tr>
      <w:tr w:rsidR="00190719" w:rsidRPr="00B152A1" w:rsidTr="006C63FF">
        <w:trPr>
          <w:trHeight w:val="899"/>
        </w:trPr>
        <w:tc>
          <w:tcPr>
            <w:tcW w:w="1842"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Ön Koşul</w:t>
            </w:r>
          </w:p>
        </w:tc>
        <w:tc>
          <w:tcPr>
            <w:tcW w:w="7370" w:type="dxa"/>
            <w:gridSpan w:val="4"/>
          </w:tcPr>
          <w:p w:rsidR="00190719" w:rsidRPr="000B3D77" w:rsidRDefault="00190719" w:rsidP="006C63FF">
            <w:pPr>
              <w:spacing w:line="240" w:lineRule="atLeast"/>
              <w:rPr>
                <w:rFonts w:ascii="Times New Roman" w:eastAsia="Times New Roman" w:hAnsi="Times New Roman" w:cs="Times New Roman"/>
                <w:sz w:val="20"/>
                <w:szCs w:val="20"/>
              </w:rPr>
            </w:pPr>
            <w:r w:rsidRPr="000B3D77">
              <w:rPr>
                <w:rFonts w:ascii="Times New Roman" w:hAnsi="Times New Roman" w:cs="Times New Roman"/>
                <w:sz w:val="20"/>
                <w:szCs w:val="20"/>
              </w:rPr>
              <w:t>Türk Dili I dersinden başarılı olmak</w:t>
            </w:r>
          </w:p>
        </w:tc>
      </w:tr>
      <w:tr w:rsidR="00190719" w:rsidRPr="00B152A1" w:rsidTr="006C63FF">
        <w:trPr>
          <w:trHeight w:val="899"/>
        </w:trPr>
        <w:tc>
          <w:tcPr>
            <w:tcW w:w="1842" w:type="dxa"/>
          </w:tcPr>
          <w:p w:rsidR="00190719" w:rsidRPr="00B152A1" w:rsidRDefault="00190719" w:rsidP="006C63FF">
            <w:pPr>
              <w:rPr>
                <w:rFonts w:ascii="Times New Roman" w:hAnsi="Times New Roman" w:cs="Times New Roman"/>
                <w:b/>
                <w:sz w:val="20"/>
                <w:szCs w:val="20"/>
              </w:rPr>
            </w:pPr>
            <w:r>
              <w:rPr>
                <w:rFonts w:ascii="Times New Roman" w:hAnsi="Times New Roman" w:cs="Times New Roman"/>
                <w:b/>
                <w:sz w:val="20"/>
                <w:szCs w:val="20"/>
              </w:rPr>
              <w:t xml:space="preserve">Ölçme </w:t>
            </w:r>
            <w:r w:rsidRPr="00AD0595">
              <w:rPr>
                <w:rFonts w:ascii="Times New Roman" w:hAnsi="Times New Roman" w:cs="Times New Roman"/>
                <w:b/>
                <w:sz w:val="20"/>
                <w:szCs w:val="20"/>
              </w:rPr>
              <w:t>Değerlendirme ve Puanlama</w:t>
            </w:r>
          </w:p>
        </w:tc>
        <w:tc>
          <w:tcPr>
            <w:tcW w:w="7370" w:type="dxa"/>
            <w:gridSpan w:val="4"/>
          </w:tcPr>
          <w:p w:rsidR="00190719" w:rsidRPr="000B3D77" w:rsidRDefault="00190719" w:rsidP="006C63FF">
            <w:pPr>
              <w:spacing w:line="240" w:lineRule="atLeast"/>
              <w:rPr>
                <w:rFonts w:ascii="Times New Roman" w:eastAsia="Times New Roman" w:hAnsi="Times New Roman" w:cs="Times New Roman"/>
                <w:sz w:val="20"/>
                <w:szCs w:val="20"/>
              </w:rPr>
            </w:pPr>
            <w:r w:rsidRPr="000B3D77">
              <w:rPr>
                <w:rFonts w:ascii="Times New Roman" w:eastAsia="Times New Roman" w:hAnsi="Times New Roman" w:cs="Times New Roman"/>
                <w:sz w:val="20"/>
                <w:szCs w:val="20"/>
              </w:rPr>
              <w:t xml:space="preserve">A: </w:t>
            </w:r>
            <w:proofErr w:type="gramStart"/>
            <w:r w:rsidRPr="000B3D77">
              <w:rPr>
                <w:rFonts w:ascii="Times New Roman" w:eastAsia="Times New Roman" w:hAnsi="Times New Roman" w:cs="Times New Roman"/>
                <w:sz w:val="20"/>
                <w:szCs w:val="20"/>
              </w:rPr>
              <w:t>Sınav , C</w:t>
            </w:r>
            <w:proofErr w:type="gramEnd"/>
            <w:r w:rsidRPr="000B3D77">
              <w:rPr>
                <w:rFonts w:ascii="Times New Roman" w:eastAsia="Times New Roman" w:hAnsi="Times New Roman" w:cs="Times New Roman"/>
                <w:sz w:val="20"/>
                <w:szCs w:val="20"/>
              </w:rPr>
              <w:t>: Ödev</w:t>
            </w:r>
          </w:p>
        </w:tc>
      </w:tr>
      <w:tr w:rsidR="00190719" w:rsidRPr="00B152A1" w:rsidTr="006C63FF">
        <w:trPr>
          <w:trHeight w:val="899"/>
        </w:trPr>
        <w:tc>
          <w:tcPr>
            <w:tcW w:w="1842" w:type="dxa"/>
          </w:tcPr>
          <w:p w:rsidR="00190719" w:rsidRDefault="00190719" w:rsidP="006C63FF">
            <w:pPr>
              <w:rPr>
                <w:rFonts w:ascii="Times New Roman" w:hAnsi="Times New Roman" w:cs="Times New Roman"/>
                <w:b/>
                <w:sz w:val="20"/>
                <w:szCs w:val="20"/>
              </w:rPr>
            </w:pPr>
            <w:r>
              <w:rPr>
                <w:rFonts w:ascii="Times New Roman" w:hAnsi="Times New Roman" w:cs="Times New Roman"/>
                <w:b/>
                <w:sz w:val="20"/>
                <w:szCs w:val="20"/>
              </w:rPr>
              <w:t>Eğitim Öğretim Metotları</w:t>
            </w:r>
          </w:p>
        </w:tc>
        <w:tc>
          <w:tcPr>
            <w:tcW w:w="7370" w:type="dxa"/>
            <w:gridSpan w:val="4"/>
          </w:tcPr>
          <w:p w:rsidR="00190719" w:rsidRPr="000B3D77" w:rsidRDefault="00190719" w:rsidP="006C63FF">
            <w:pPr>
              <w:spacing w:line="240" w:lineRule="atLeast"/>
              <w:rPr>
                <w:rFonts w:ascii="Times New Roman" w:eastAsia="Times New Roman" w:hAnsi="Times New Roman" w:cs="Times New Roman"/>
                <w:sz w:val="20"/>
                <w:szCs w:val="20"/>
              </w:rPr>
            </w:pPr>
            <w:r w:rsidRPr="000B3D77">
              <w:rPr>
                <w:rFonts w:ascii="Times New Roman" w:eastAsia="Times New Roman" w:hAnsi="Times New Roman" w:cs="Times New Roman"/>
                <w:sz w:val="20"/>
                <w:szCs w:val="20"/>
              </w:rPr>
              <w:t>1: Anlatım, 2: Soru-Cevap, 4: Alıştırma ve Uygulama, 6: Gösterip Yaptırma, 12: Örnek Olay, 14: Bireysel Çalışma, 15: Problem Çözme</w:t>
            </w:r>
          </w:p>
        </w:tc>
      </w:tr>
      <w:tr w:rsidR="00190719" w:rsidRPr="00B152A1" w:rsidTr="006C63FF">
        <w:trPr>
          <w:trHeight w:val="430"/>
        </w:trPr>
        <w:tc>
          <w:tcPr>
            <w:tcW w:w="9212" w:type="dxa"/>
            <w:gridSpan w:val="5"/>
          </w:tcPr>
          <w:p w:rsidR="00190719" w:rsidRPr="00B152A1" w:rsidRDefault="00190719" w:rsidP="006C63FF">
            <w:pPr>
              <w:rPr>
                <w:rFonts w:ascii="Times New Roman" w:hAnsi="Times New Roman" w:cs="Times New Roman"/>
                <w:b/>
                <w:sz w:val="20"/>
                <w:szCs w:val="20"/>
              </w:rPr>
            </w:pPr>
            <w:r w:rsidRPr="00B152A1">
              <w:rPr>
                <w:rFonts w:ascii="Times New Roman" w:hAnsi="Times New Roman" w:cs="Times New Roman"/>
                <w:b/>
                <w:sz w:val="20"/>
                <w:szCs w:val="20"/>
              </w:rPr>
              <w:t>Haftalık Ders Konuları</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1.Hafta</w:t>
            </w:r>
          </w:p>
        </w:tc>
        <w:tc>
          <w:tcPr>
            <w:tcW w:w="7370" w:type="dxa"/>
            <w:gridSpan w:val="4"/>
            <w:vAlign w:val="center"/>
          </w:tcPr>
          <w:p w:rsidR="00190719" w:rsidRPr="000B3D77" w:rsidRDefault="00190719" w:rsidP="006C63FF">
            <w:pPr>
              <w:spacing w:line="240" w:lineRule="atLeast"/>
              <w:rPr>
                <w:rFonts w:ascii="Times New Roman" w:hAnsi="Times New Roman" w:cs="Times New Roman"/>
                <w:sz w:val="20"/>
                <w:szCs w:val="20"/>
              </w:rPr>
            </w:pPr>
            <w:r w:rsidRPr="000B3D77">
              <w:rPr>
                <w:rFonts w:ascii="Times New Roman" w:hAnsi="Times New Roman" w:cs="Times New Roman"/>
                <w:sz w:val="20"/>
                <w:szCs w:val="20"/>
                <w:shd w:val="clear" w:color="auto" w:fill="FFFFFF"/>
              </w:rPr>
              <w:t xml:space="preserve">Film gösterimi ve film üzerinden toplum, birey, sanat, sinema üzerine tartışma </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2.Hafta</w:t>
            </w:r>
          </w:p>
        </w:tc>
        <w:tc>
          <w:tcPr>
            <w:tcW w:w="7370" w:type="dxa"/>
            <w:gridSpan w:val="4"/>
            <w:vAlign w:val="center"/>
          </w:tcPr>
          <w:p w:rsidR="00190719" w:rsidRPr="000B3D77" w:rsidRDefault="00190719" w:rsidP="006C63FF">
            <w:pPr>
              <w:spacing w:line="240" w:lineRule="atLeast"/>
              <w:rPr>
                <w:rFonts w:ascii="Times New Roman" w:hAnsi="Times New Roman" w:cs="Times New Roman"/>
                <w:sz w:val="20"/>
                <w:szCs w:val="20"/>
              </w:rPr>
            </w:pPr>
            <w:r w:rsidRPr="000B3D77">
              <w:rPr>
                <w:rFonts w:ascii="Times New Roman" w:hAnsi="Times New Roman" w:cs="Times New Roman"/>
                <w:sz w:val="20"/>
                <w:szCs w:val="20"/>
              </w:rPr>
              <w:t>Yapısına göre cümleler</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3.Hafta</w:t>
            </w:r>
          </w:p>
        </w:tc>
        <w:tc>
          <w:tcPr>
            <w:tcW w:w="7370" w:type="dxa"/>
            <w:gridSpan w:val="4"/>
          </w:tcPr>
          <w:p w:rsidR="00190719" w:rsidRPr="000B3D77" w:rsidRDefault="00190719" w:rsidP="006C63FF">
            <w:pPr>
              <w:spacing w:line="240" w:lineRule="atLeast"/>
              <w:rPr>
                <w:rFonts w:ascii="Times New Roman" w:hAnsi="Times New Roman" w:cs="Times New Roman"/>
                <w:sz w:val="20"/>
                <w:szCs w:val="20"/>
              </w:rPr>
            </w:pPr>
            <w:r w:rsidRPr="000B3D77">
              <w:rPr>
                <w:rFonts w:ascii="Times New Roman" w:hAnsi="Times New Roman" w:cs="Times New Roman"/>
                <w:sz w:val="20"/>
                <w:szCs w:val="20"/>
              </w:rPr>
              <w:t>Resmi yazışmalar, resmi yazışma kuralları, özel yazışmalar. Bunlar üzerinde somut örneklere dayanan uygulamalar, Türk yazar ve şairleri ile ilgili bilgilendirici sunum</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4.Hafta</w:t>
            </w:r>
          </w:p>
        </w:tc>
        <w:tc>
          <w:tcPr>
            <w:tcW w:w="7370" w:type="dxa"/>
            <w:gridSpan w:val="4"/>
            <w:vAlign w:val="center"/>
          </w:tcPr>
          <w:p w:rsidR="00190719" w:rsidRPr="000B3D77" w:rsidRDefault="00190719" w:rsidP="006C63FF">
            <w:pPr>
              <w:spacing w:line="240" w:lineRule="atLeast"/>
              <w:rPr>
                <w:rFonts w:ascii="Times New Roman" w:hAnsi="Times New Roman" w:cs="Times New Roman"/>
                <w:sz w:val="20"/>
                <w:szCs w:val="20"/>
              </w:rPr>
            </w:pPr>
            <w:r w:rsidRPr="000B3D77">
              <w:rPr>
                <w:rFonts w:ascii="Times New Roman" w:hAnsi="Times New Roman" w:cs="Times New Roman"/>
                <w:sz w:val="20"/>
                <w:szCs w:val="20"/>
              </w:rPr>
              <w:t xml:space="preserve">Yazılı anlatım türleri (makale, köşe yazısı, deneme, eleştiri, inceleme) </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5.Hafta</w:t>
            </w:r>
          </w:p>
        </w:tc>
        <w:tc>
          <w:tcPr>
            <w:tcW w:w="7370" w:type="dxa"/>
            <w:gridSpan w:val="4"/>
            <w:vAlign w:val="center"/>
          </w:tcPr>
          <w:p w:rsidR="00190719" w:rsidRPr="000B3D77" w:rsidRDefault="00190719" w:rsidP="006C63FF">
            <w:pPr>
              <w:spacing w:line="240" w:lineRule="atLeast"/>
              <w:rPr>
                <w:rFonts w:ascii="Times New Roman" w:hAnsi="Times New Roman" w:cs="Times New Roman"/>
                <w:sz w:val="20"/>
                <w:szCs w:val="20"/>
              </w:rPr>
            </w:pPr>
            <w:r w:rsidRPr="000B3D77">
              <w:rPr>
                <w:rFonts w:ascii="Times New Roman" w:hAnsi="Times New Roman" w:cs="Times New Roman"/>
                <w:sz w:val="20"/>
                <w:szCs w:val="20"/>
              </w:rPr>
              <w:t xml:space="preserve">Anı, biyografi, otobiyografi, günlük vb. </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6.Hafta</w:t>
            </w:r>
          </w:p>
        </w:tc>
        <w:tc>
          <w:tcPr>
            <w:tcW w:w="7370" w:type="dxa"/>
            <w:gridSpan w:val="4"/>
            <w:vAlign w:val="center"/>
          </w:tcPr>
          <w:p w:rsidR="00190719" w:rsidRPr="000B3D77" w:rsidRDefault="00190719" w:rsidP="006C63FF">
            <w:pPr>
              <w:spacing w:line="240" w:lineRule="atLeast"/>
              <w:rPr>
                <w:rFonts w:ascii="Times New Roman" w:hAnsi="Times New Roman" w:cs="Times New Roman"/>
                <w:sz w:val="20"/>
                <w:szCs w:val="20"/>
              </w:rPr>
            </w:pPr>
            <w:r w:rsidRPr="000B3D77">
              <w:rPr>
                <w:rFonts w:ascii="Times New Roman" w:hAnsi="Times New Roman" w:cs="Times New Roman"/>
                <w:sz w:val="20"/>
                <w:szCs w:val="20"/>
              </w:rPr>
              <w:t>Öykü, roman, tiyatro, senaryo</w:t>
            </w:r>
            <w:proofErr w:type="gramStart"/>
            <w:r w:rsidRPr="000B3D77">
              <w:rPr>
                <w:rFonts w:ascii="Times New Roman" w:hAnsi="Times New Roman" w:cs="Times New Roman"/>
                <w:sz w:val="20"/>
                <w:szCs w:val="20"/>
              </w:rPr>
              <w:t>..</w:t>
            </w:r>
            <w:proofErr w:type="gramEnd"/>
            <w:r w:rsidRPr="000B3D77">
              <w:rPr>
                <w:rFonts w:ascii="Times New Roman" w:hAnsi="Times New Roman" w:cs="Times New Roman"/>
                <w:sz w:val="20"/>
                <w:szCs w:val="20"/>
              </w:rPr>
              <w:t xml:space="preserve">vb. </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7.Hafta</w:t>
            </w:r>
          </w:p>
        </w:tc>
        <w:tc>
          <w:tcPr>
            <w:tcW w:w="7370" w:type="dxa"/>
            <w:gridSpan w:val="4"/>
            <w:vAlign w:val="center"/>
          </w:tcPr>
          <w:p w:rsidR="00190719" w:rsidRPr="000B3D77" w:rsidRDefault="00190719" w:rsidP="006C63FF">
            <w:pPr>
              <w:spacing w:line="240" w:lineRule="atLeast"/>
              <w:rPr>
                <w:rFonts w:ascii="Times New Roman" w:hAnsi="Times New Roman" w:cs="Times New Roman"/>
                <w:sz w:val="20"/>
                <w:szCs w:val="20"/>
              </w:rPr>
            </w:pPr>
            <w:r w:rsidRPr="000B3D77">
              <w:rPr>
                <w:rFonts w:ascii="Times New Roman" w:hAnsi="Times New Roman" w:cs="Times New Roman"/>
                <w:sz w:val="20"/>
                <w:szCs w:val="20"/>
              </w:rPr>
              <w:t xml:space="preserve">Destan, efsane ve şiir türleri </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8.Hafta</w:t>
            </w:r>
          </w:p>
        </w:tc>
        <w:tc>
          <w:tcPr>
            <w:tcW w:w="7370" w:type="dxa"/>
            <w:gridSpan w:val="4"/>
            <w:vAlign w:val="center"/>
          </w:tcPr>
          <w:p w:rsidR="00190719" w:rsidRPr="000B3D77" w:rsidRDefault="00190719" w:rsidP="006C63FF">
            <w:pPr>
              <w:spacing w:line="240" w:lineRule="atLeast"/>
              <w:rPr>
                <w:rFonts w:ascii="Times New Roman" w:hAnsi="Times New Roman" w:cs="Times New Roman"/>
                <w:sz w:val="20"/>
                <w:szCs w:val="20"/>
              </w:rPr>
            </w:pPr>
            <w:r w:rsidRPr="000B3D77">
              <w:rPr>
                <w:rFonts w:ascii="Times New Roman" w:hAnsi="Times New Roman" w:cs="Times New Roman"/>
                <w:sz w:val="20"/>
                <w:szCs w:val="20"/>
              </w:rPr>
              <w:t>Ara Sınav</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9.Hafta</w:t>
            </w:r>
          </w:p>
        </w:tc>
        <w:tc>
          <w:tcPr>
            <w:tcW w:w="7370" w:type="dxa"/>
            <w:gridSpan w:val="4"/>
            <w:vAlign w:val="center"/>
          </w:tcPr>
          <w:p w:rsidR="00190719" w:rsidRPr="000B3D77" w:rsidRDefault="00190719" w:rsidP="006C63FF">
            <w:pPr>
              <w:spacing w:line="240" w:lineRule="atLeast"/>
              <w:rPr>
                <w:rFonts w:ascii="Times New Roman" w:hAnsi="Times New Roman" w:cs="Times New Roman"/>
                <w:sz w:val="20"/>
                <w:szCs w:val="20"/>
              </w:rPr>
            </w:pPr>
            <w:r w:rsidRPr="000B3D77">
              <w:rPr>
                <w:rFonts w:ascii="Times New Roman" w:hAnsi="Times New Roman" w:cs="Times New Roman"/>
                <w:sz w:val="20"/>
                <w:szCs w:val="20"/>
              </w:rPr>
              <w:t xml:space="preserve">Dinleme sanatı, güzel konuşma, heyecan kontrolü </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10.Hafta</w:t>
            </w:r>
          </w:p>
        </w:tc>
        <w:tc>
          <w:tcPr>
            <w:tcW w:w="7370" w:type="dxa"/>
            <w:gridSpan w:val="4"/>
            <w:vAlign w:val="center"/>
          </w:tcPr>
          <w:p w:rsidR="00190719" w:rsidRPr="000B3D77" w:rsidRDefault="00190719" w:rsidP="006C63FF">
            <w:pPr>
              <w:spacing w:line="240" w:lineRule="atLeast"/>
              <w:rPr>
                <w:rFonts w:ascii="Times New Roman" w:hAnsi="Times New Roman" w:cs="Times New Roman"/>
                <w:sz w:val="20"/>
                <w:szCs w:val="20"/>
              </w:rPr>
            </w:pPr>
            <w:r w:rsidRPr="000B3D77">
              <w:rPr>
                <w:rFonts w:ascii="Times New Roman" w:hAnsi="Times New Roman" w:cs="Times New Roman"/>
                <w:sz w:val="20"/>
                <w:szCs w:val="20"/>
              </w:rPr>
              <w:t xml:space="preserve">Etkili sunum teknikleri, öğrenci sunumları, ses, diyalog, diksiyon </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11.Hafta</w:t>
            </w:r>
          </w:p>
        </w:tc>
        <w:tc>
          <w:tcPr>
            <w:tcW w:w="7370" w:type="dxa"/>
            <w:gridSpan w:val="4"/>
            <w:vAlign w:val="center"/>
          </w:tcPr>
          <w:p w:rsidR="00190719" w:rsidRPr="000B3D77" w:rsidRDefault="00190719" w:rsidP="006C63FF">
            <w:pPr>
              <w:spacing w:line="240" w:lineRule="atLeast"/>
              <w:rPr>
                <w:rFonts w:ascii="Times New Roman" w:hAnsi="Times New Roman" w:cs="Times New Roman"/>
                <w:sz w:val="20"/>
                <w:szCs w:val="20"/>
              </w:rPr>
            </w:pPr>
            <w:r w:rsidRPr="000B3D77">
              <w:rPr>
                <w:rFonts w:ascii="Times New Roman" w:hAnsi="Times New Roman" w:cs="Times New Roman"/>
                <w:sz w:val="20"/>
                <w:szCs w:val="20"/>
              </w:rPr>
              <w:t xml:space="preserve">Sözlü anlatım çeşitleri, hazırlıklı konuşmalar (panel, forum, </w:t>
            </w:r>
            <w:proofErr w:type="gramStart"/>
            <w:r w:rsidRPr="000B3D77">
              <w:rPr>
                <w:rFonts w:ascii="Times New Roman" w:hAnsi="Times New Roman" w:cs="Times New Roman"/>
                <w:sz w:val="20"/>
                <w:szCs w:val="20"/>
              </w:rPr>
              <w:t>sempozyum…vb.</w:t>
            </w:r>
            <w:proofErr w:type="gramEnd"/>
            <w:r w:rsidRPr="000B3D77">
              <w:rPr>
                <w:rFonts w:ascii="Times New Roman" w:hAnsi="Times New Roman" w:cs="Times New Roman"/>
                <w:sz w:val="20"/>
                <w:szCs w:val="20"/>
              </w:rPr>
              <w:t>)</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12.Hafta</w:t>
            </w:r>
          </w:p>
        </w:tc>
        <w:tc>
          <w:tcPr>
            <w:tcW w:w="7370" w:type="dxa"/>
            <w:gridSpan w:val="4"/>
            <w:vAlign w:val="center"/>
          </w:tcPr>
          <w:p w:rsidR="00190719" w:rsidRPr="000B3D77" w:rsidRDefault="00190719" w:rsidP="006C63FF">
            <w:pPr>
              <w:spacing w:line="240" w:lineRule="atLeast"/>
              <w:rPr>
                <w:rFonts w:ascii="Times New Roman" w:hAnsi="Times New Roman" w:cs="Times New Roman"/>
                <w:sz w:val="20"/>
                <w:szCs w:val="20"/>
              </w:rPr>
            </w:pPr>
            <w:r w:rsidRPr="000B3D77">
              <w:rPr>
                <w:rFonts w:ascii="Times New Roman" w:hAnsi="Times New Roman" w:cs="Times New Roman"/>
                <w:sz w:val="20"/>
                <w:szCs w:val="20"/>
              </w:rPr>
              <w:t>Mülakat, öğrenci sunumlarından örnekler, öğrenci projelerinin somutlaştırılması</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13.Hafta</w:t>
            </w:r>
          </w:p>
        </w:tc>
        <w:tc>
          <w:tcPr>
            <w:tcW w:w="7370" w:type="dxa"/>
            <w:gridSpan w:val="4"/>
            <w:vAlign w:val="center"/>
          </w:tcPr>
          <w:p w:rsidR="00190719" w:rsidRPr="000B3D77" w:rsidRDefault="00190719" w:rsidP="006C63FF">
            <w:pPr>
              <w:spacing w:line="240" w:lineRule="atLeast"/>
              <w:rPr>
                <w:rFonts w:ascii="Times New Roman" w:hAnsi="Times New Roman" w:cs="Times New Roman"/>
                <w:sz w:val="20"/>
                <w:szCs w:val="20"/>
              </w:rPr>
            </w:pPr>
            <w:r w:rsidRPr="000B3D77">
              <w:rPr>
                <w:rFonts w:ascii="Times New Roman" w:hAnsi="Times New Roman" w:cs="Times New Roman"/>
                <w:sz w:val="20"/>
                <w:szCs w:val="20"/>
              </w:rPr>
              <w:t xml:space="preserve">Kısaltmalar, yazım kuralları, noktalama işaretleri </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14.Hafta</w:t>
            </w:r>
          </w:p>
        </w:tc>
        <w:tc>
          <w:tcPr>
            <w:tcW w:w="7370" w:type="dxa"/>
            <w:gridSpan w:val="4"/>
            <w:vAlign w:val="center"/>
          </w:tcPr>
          <w:p w:rsidR="00190719" w:rsidRPr="000B3D77" w:rsidRDefault="00190719" w:rsidP="006C63FF">
            <w:pPr>
              <w:spacing w:line="240" w:lineRule="atLeast"/>
              <w:rPr>
                <w:rFonts w:ascii="Times New Roman" w:hAnsi="Times New Roman" w:cs="Times New Roman"/>
                <w:sz w:val="20"/>
                <w:szCs w:val="20"/>
              </w:rPr>
            </w:pPr>
            <w:r w:rsidRPr="000B3D77">
              <w:rPr>
                <w:rFonts w:ascii="Times New Roman" w:hAnsi="Times New Roman" w:cs="Times New Roman"/>
                <w:sz w:val="20"/>
                <w:szCs w:val="20"/>
              </w:rPr>
              <w:t>Atasözleri ve deyimler</w:t>
            </w:r>
          </w:p>
        </w:tc>
      </w:tr>
      <w:tr w:rsidR="00190719" w:rsidRPr="00B152A1" w:rsidTr="006C63FF">
        <w:trPr>
          <w:trHeight w:val="280"/>
        </w:trPr>
        <w:tc>
          <w:tcPr>
            <w:tcW w:w="9212" w:type="dxa"/>
            <w:gridSpan w:val="5"/>
          </w:tcPr>
          <w:p w:rsidR="00190719" w:rsidRPr="00B152A1" w:rsidRDefault="00190719" w:rsidP="006C63FF">
            <w:pPr>
              <w:jc w:val="center"/>
              <w:rPr>
                <w:rFonts w:ascii="Times New Roman" w:hAnsi="Times New Roman" w:cs="Times New Roman"/>
                <w:b/>
                <w:sz w:val="20"/>
                <w:szCs w:val="20"/>
              </w:rPr>
            </w:pPr>
            <w:r>
              <w:rPr>
                <w:rFonts w:ascii="Times New Roman" w:hAnsi="Times New Roman" w:cs="Times New Roman"/>
                <w:sz w:val="20"/>
                <w:szCs w:val="20"/>
              </w:rPr>
              <w:t>Final Dönemi ve Genel Değerlendirme</w:t>
            </w:r>
          </w:p>
        </w:tc>
      </w:tr>
    </w:tbl>
    <w:p w:rsidR="00190719" w:rsidRDefault="00190719" w:rsidP="00190719">
      <w:pPr>
        <w:rPr>
          <w:rFonts w:ascii="Times New Roman" w:hAnsi="Times New Roman" w:cs="Times New Roman"/>
          <w:sz w:val="20"/>
          <w:szCs w:val="20"/>
        </w:rPr>
      </w:pPr>
    </w:p>
    <w:p w:rsidR="00190719" w:rsidRDefault="00190719" w:rsidP="00190719">
      <w:pPr>
        <w:rPr>
          <w:rFonts w:ascii="Times New Roman" w:hAnsi="Times New Roman" w:cs="Times New Roman"/>
          <w:sz w:val="20"/>
          <w:szCs w:val="20"/>
        </w:rPr>
      </w:pPr>
      <w:r>
        <w:rPr>
          <w:rFonts w:ascii="Times New Roman" w:hAnsi="Times New Roman" w:cs="Times New Roman"/>
          <w:sz w:val="20"/>
          <w:szCs w:val="20"/>
        </w:rPr>
        <w:br w:type="page"/>
      </w:r>
    </w:p>
    <w:p w:rsidR="00190719" w:rsidRPr="00B152A1" w:rsidRDefault="00190719" w:rsidP="00190719">
      <w:pPr>
        <w:rPr>
          <w:rFonts w:ascii="Times New Roman" w:hAnsi="Times New Roman" w:cs="Times New Roman"/>
          <w:b/>
          <w:sz w:val="20"/>
          <w:szCs w:val="20"/>
        </w:rPr>
      </w:pPr>
    </w:p>
    <w:tbl>
      <w:tblPr>
        <w:tblStyle w:val="TabloKlavuzu"/>
        <w:tblW w:w="0" w:type="auto"/>
        <w:tblLayout w:type="fixed"/>
        <w:tblLook w:val="04A0"/>
      </w:tblPr>
      <w:tblGrid>
        <w:gridCol w:w="534"/>
        <w:gridCol w:w="6237"/>
        <w:gridCol w:w="567"/>
        <w:gridCol w:w="567"/>
        <w:gridCol w:w="425"/>
        <w:gridCol w:w="425"/>
        <w:gridCol w:w="425"/>
      </w:tblGrid>
      <w:tr w:rsidR="00190719" w:rsidRPr="00B152A1" w:rsidTr="006C63FF">
        <w:tc>
          <w:tcPr>
            <w:tcW w:w="6771" w:type="dxa"/>
            <w:gridSpan w:val="2"/>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Program Öğrenme Çıktıları İlişkisi</w:t>
            </w:r>
          </w:p>
        </w:tc>
        <w:tc>
          <w:tcPr>
            <w:tcW w:w="2409" w:type="dxa"/>
            <w:gridSpan w:val="5"/>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Değerlendirme</w:t>
            </w:r>
          </w:p>
        </w:tc>
      </w:tr>
      <w:tr w:rsidR="00190719" w:rsidRPr="00B152A1" w:rsidTr="006C63FF">
        <w:tc>
          <w:tcPr>
            <w:tcW w:w="6771" w:type="dxa"/>
            <w:gridSpan w:val="2"/>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b/>
                <w:sz w:val="20"/>
                <w:szCs w:val="20"/>
              </w:rPr>
              <w:t>Program Öğrenme Çıktıları</w:t>
            </w:r>
          </w:p>
        </w:tc>
        <w:tc>
          <w:tcPr>
            <w:tcW w:w="567"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1</w:t>
            </w:r>
          </w:p>
        </w:tc>
        <w:tc>
          <w:tcPr>
            <w:tcW w:w="567"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2</w:t>
            </w:r>
          </w:p>
        </w:tc>
        <w:tc>
          <w:tcPr>
            <w:tcW w:w="425"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3</w:t>
            </w:r>
          </w:p>
        </w:tc>
        <w:tc>
          <w:tcPr>
            <w:tcW w:w="425"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4</w:t>
            </w:r>
          </w:p>
        </w:tc>
        <w:tc>
          <w:tcPr>
            <w:tcW w:w="425"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5</w:t>
            </w:r>
          </w:p>
        </w:tc>
      </w:tr>
      <w:tr w:rsidR="00190719" w:rsidRPr="00B152A1" w:rsidTr="006C63FF">
        <w:tc>
          <w:tcPr>
            <w:tcW w:w="534"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1</w:t>
            </w:r>
          </w:p>
        </w:tc>
        <w:tc>
          <w:tcPr>
            <w:tcW w:w="6237" w:type="dxa"/>
            <w:vAlign w:val="center"/>
          </w:tcPr>
          <w:p w:rsidR="00190719" w:rsidRPr="000B3D77" w:rsidRDefault="00190719" w:rsidP="006C63FF">
            <w:pPr>
              <w:spacing w:line="270" w:lineRule="atLeast"/>
              <w:rPr>
                <w:rFonts w:ascii="Times New Roman" w:eastAsia="Times New Roman" w:hAnsi="Times New Roman" w:cs="Times New Roman"/>
                <w:sz w:val="20"/>
                <w:szCs w:val="20"/>
              </w:rPr>
            </w:pPr>
            <w:r w:rsidRPr="000B3D77">
              <w:rPr>
                <w:rFonts w:ascii="Times New Roman" w:eastAsia="Times New Roman" w:hAnsi="Times New Roman" w:cs="Times New Roman"/>
                <w:sz w:val="20"/>
                <w:szCs w:val="20"/>
              </w:rPr>
              <w:t>Sağlık kurumları ve sağlık sisteminin üretim, pazarlama, yönetim ve muhasebe-finans fonksiyonları alanlarından birinde uzmanlık düzeyinde gereken bilgilere sahip olmak</w:t>
            </w:r>
          </w:p>
        </w:tc>
        <w:tc>
          <w:tcPr>
            <w:tcW w:w="567" w:type="dxa"/>
          </w:tcPr>
          <w:p w:rsidR="00190719" w:rsidRPr="000B3D77" w:rsidRDefault="00190719" w:rsidP="006C63FF">
            <w:pPr>
              <w:spacing w:after="200" w:line="276" w:lineRule="auto"/>
              <w:jc w:val="both"/>
              <w:rPr>
                <w:rFonts w:ascii="Times New Roman" w:hAnsi="Times New Roman" w:cs="Times New Roman"/>
                <w:sz w:val="20"/>
                <w:szCs w:val="20"/>
              </w:rPr>
            </w:pPr>
          </w:p>
        </w:tc>
        <w:tc>
          <w:tcPr>
            <w:tcW w:w="567" w:type="dxa"/>
          </w:tcPr>
          <w:p w:rsidR="00190719" w:rsidRPr="000B3D77" w:rsidRDefault="00190719" w:rsidP="006C63FF">
            <w:pPr>
              <w:spacing w:after="200" w:line="276" w:lineRule="auto"/>
              <w:jc w:val="both"/>
              <w:rPr>
                <w:rFonts w:ascii="Times New Roman" w:hAnsi="Times New Roman" w:cs="Times New Roman"/>
                <w:sz w:val="20"/>
                <w:szCs w:val="20"/>
              </w:rPr>
            </w:pPr>
          </w:p>
        </w:tc>
        <w:tc>
          <w:tcPr>
            <w:tcW w:w="425" w:type="dxa"/>
          </w:tcPr>
          <w:p w:rsidR="00190719" w:rsidRPr="000B3D77" w:rsidRDefault="00190719" w:rsidP="006C63FF">
            <w:pPr>
              <w:spacing w:after="200" w:line="276" w:lineRule="auto"/>
              <w:jc w:val="both"/>
              <w:rPr>
                <w:rFonts w:ascii="Times New Roman" w:hAnsi="Times New Roman" w:cs="Times New Roman"/>
                <w:sz w:val="20"/>
                <w:szCs w:val="20"/>
              </w:rPr>
            </w:pPr>
          </w:p>
        </w:tc>
        <w:tc>
          <w:tcPr>
            <w:tcW w:w="425" w:type="dxa"/>
          </w:tcPr>
          <w:p w:rsidR="00190719" w:rsidRPr="000B3D77" w:rsidRDefault="00190719" w:rsidP="006C63FF">
            <w:pPr>
              <w:spacing w:after="200" w:line="276" w:lineRule="auto"/>
              <w:jc w:val="both"/>
              <w:rPr>
                <w:rFonts w:ascii="Times New Roman" w:hAnsi="Times New Roman" w:cs="Times New Roman"/>
                <w:sz w:val="20"/>
                <w:szCs w:val="20"/>
              </w:rPr>
            </w:pPr>
          </w:p>
        </w:tc>
        <w:tc>
          <w:tcPr>
            <w:tcW w:w="425" w:type="dxa"/>
          </w:tcPr>
          <w:p w:rsidR="00190719" w:rsidRPr="000B3D77" w:rsidRDefault="00190719" w:rsidP="006C63FF">
            <w:pPr>
              <w:spacing w:after="200" w:line="276" w:lineRule="auto"/>
              <w:jc w:val="both"/>
              <w:rPr>
                <w:rFonts w:ascii="Times New Roman" w:hAnsi="Times New Roman" w:cs="Times New Roman"/>
                <w:sz w:val="20"/>
                <w:szCs w:val="20"/>
              </w:rPr>
            </w:pPr>
            <w:r w:rsidRPr="000B3D77">
              <w:rPr>
                <w:rFonts w:ascii="Times New Roman" w:hAnsi="Times New Roman" w:cs="Times New Roman"/>
                <w:sz w:val="20"/>
                <w:szCs w:val="20"/>
              </w:rPr>
              <w:t>X</w:t>
            </w:r>
          </w:p>
        </w:tc>
      </w:tr>
      <w:tr w:rsidR="00190719" w:rsidRPr="00B152A1" w:rsidTr="006C63FF">
        <w:tc>
          <w:tcPr>
            <w:tcW w:w="534"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2</w:t>
            </w:r>
          </w:p>
        </w:tc>
        <w:tc>
          <w:tcPr>
            <w:tcW w:w="6237" w:type="dxa"/>
            <w:vAlign w:val="center"/>
          </w:tcPr>
          <w:p w:rsidR="00190719" w:rsidRPr="000B3D77" w:rsidRDefault="00190719" w:rsidP="006C63FF">
            <w:pPr>
              <w:spacing w:line="270" w:lineRule="atLeast"/>
              <w:rPr>
                <w:rFonts w:ascii="Times New Roman" w:eastAsia="Times New Roman" w:hAnsi="Times New Roman" w:cs="Times New Roman"/>
                <w:sz w:val="20"/>
                <w:szCs w:val="20"/>
              </w:rPr>
            </w:pPr>
            <w:r w:rsidRPr="000B3D77">
              <w:rPr>
                <w:rFonts w:ascii="Times New Roman" w:eastAsia="Times New Roman" w:hAnsi="Times New Roman" w:cs="Times New Roman"/>
                <w:sz w:val="20"/>
                <w:szCs w:val="20"/>
              </w:rPr>
              <w:t>Uzmanlık alanı ile ilişkili olarak disiplinler-arası etkileşimin farkında olmak.</w:t>
            </w:r>
          </w:p>
        </w:tc>
        <w:tc>
          <w:tcPr>
            <w:tcW w:w="567" w:type="dxa"/>
          </w:tcPr>
          <w:p w:rsidR="00190719" w:rsidRPr="000B3D77" w:rsidRDefault="00190719" w:rsidP="006C63FF">
            <w:pPr>
              <w:spacing w:after="200" w:line="276" w:lineRule="auto"/>
              <w:jc w:val="both"/>
              <w:rPr>
                <w:rFonts w:ascii="Times New Roman" w:hAnsi="Times New Roman" w:cs="Times New Roman"/>
                <w:sz w:val="20"/>
                <w:szCs w:val="20"/>
              </w:rPr>
            </w:pPr>
          </w:p>
        </w:tc>
        <w:tc>
          <w:tcPr>
            <w:tcW w:w="567" w:type="dxa"/>
          </w:tcPr>
          <w:p w:rsidR="00190719" w:rsidRPr="000B3D77" w:rsidRDefault="00190719" w:rsidP="006C63FF">
            <w:pPr>
              <w:spacing w:after="200" w:line="276" w:lineRule="auto"/>
              <w:jc w:val="both"/>
              <w:rPr>
                <w:rFonts w:ascii="Times New Roman" w:hAnsi="Times New Roman" w:cs="Times New Roman"/>
                <w:sz w:val="20"/>
                <w:szCs w:val="20"/>
              </w:rPr>
            </w:pPr>
          </w:p>
        </w:tc>
        <w:tc>
          <w:tcPr>
            <w:tcW w:w="425" w:type="dxa"/>
          </w:tcPr>
          <w:p w:rsidR="00190719" w:rsidRPr="000B3D77" w:rsidRDefault="00190719" w:rsidP="006C63FF">
            <w:pPr>
              <w:spacing w:after="200" w:line="276" w:lineRule="auto"/>
              <w:jc w:val="both"/>
              <w:rPr>
                <w:rFonts w:ascii="Times New Roman" w:hAnsi="Times New Roman" w:cs="Times New Roman"/>
                <w:sz w:val="20"/>
                <w:szCs w:val="20"/>
              </w:rPr>
            </w:pPr>
          </w:p>
        </w:tc>
        <w:tc>
          <w:tcPr>
            <w:tcW w:w="425" w:type="dxa"/>
          </w:tcPr>
          <w:p w:rsidR="00190719" w:rsidRPr="000B3D77" w:rsidRDefault="00190719" w:rsidP="006C63FF">
            <w:pPr>
              <w:spacing w:after="200" w:line="276" w:lineRule="auto"/>
              <w:jc w:val="both"/>
              <w:rPr>
                <w:rFonts w:ascii="Times New Roman" w:hAnsi="Times New Roman" w:cs="Times New Roman"/>
                <w:sz w:val="20"/>
                <w:szCs w:val="20"/>
              </w:rPr>
            </w:pPr>
          </w:p>
        </w:tc>
        <w:tc>
          <w:tcPr>
            <w:tcW w:w="425" w:type="dxa"/>
          </w:tcPr>
          <w:p w:rsidR="00190719" w:rsidRPr="000B3D77" w:rsidRDefault="00190719" w:rsidP="006C63FF">
            <w:pPr>
              <w:spacing w:after="200" w:line="276" w:lineRule="auto"/>
              <w:jc w:val="both"/>
              <w:rPr>
                <w:rFonts w:ascii="Times New Roman" w:hAnsi="Times New Roman" w:cs="Times New Roman"/>
                <w:sz w:val="20"/>
                <w:szCs w:val="20"/>
              </w:rPr>
            </w:pPr>
          </w:p>
        </w:tc>
      </w:tr>
      <w:tr w:rsidR="00190719" w:rsidRPr="00B152A1" w:rsidTr="006C63FF">
        <w:tc>
          <w:tcPr>
            <w:tcW w:w="534"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3</w:t>
            </w:r>
          </w:p>
        </w:tc>
        <w:tc>
          <w:tcPr>
            <w:tcW w:w="6237" w:type="dxa"/>
            <w:vAlign w:val="center"/>
          </w:tcPr>
          <w:p w:rsidR="00190719" w:rsidRPr="000B3D77" w:rsidRDefault="00190719" w:rsidP="006C63FF">
            <w:pPr>
              <w:spacing w:line="270" w:lineRule="atLeast"/>
              <w:rPr>
                <w:rFonts w:ascii="Times New Roman" w:eastAsia="Times New Roman" w:hAnsi="Times New Roman" w:cs="Times New Roman"/>
                <w:sz w:val="20"/>
                <w:szCs w:val="20"/>
              </w:rPr>
            </w:pPr>
            <w:r w:rsidRPr="000B3D77">
              <w:rPr>
                <w:rFonts w:ascii="Times New Roman" w:eastAsia="Times New Roman" w:hAnsi="Times New Roman" w:cs="Times New Roman"/>
                <w:sz w:val="20"/>
                <w:szCs w:val="20"/>
              </w:rPr>
              <w:t>Uzmanlık alanı ile ilişkili olarak görev aldığı konularda ekip çalışması yapar ve ekibi ile bilgilerini paylaşır.</w:t>
            </w:r>
          </w:p>
        </w:tc>
        <w:tc>
          <w:tcPr>
            <w:tcW w:w="567" w:type="dxa"/>
          </w:tcPr>
          <w:p w:rsidR="00190719" w:rsidRPr="000B3D77" w:rsidRDefault="00190719" w:rsidP="006C63FF">
            <w:pPr>
              <w:spacing w:after="200" w:line="276" w:lineRule="auto"/>
              <w:jc w:val="both"/>
              <w:rPr>
                <w:rFonts w:ascii="Times New Roman" w:hAnsi="Times New Roman" w:cs="Times New Roman"/>
                <w:sz w:val="20"/>
                <w:szCs w:val="20"/>
              </w:rPr>
            </w:pPr>
          </w:p>
        </w:tc>
        <w:tc>
          <w:tcPr>
            <w:tcW w:w="567" w:type="dxa"/>
          </w:tcPr>
          <w:p w:rsidR="00190719" w:rsidRPr="000B3D77" w:rsidRDefault="00190719" w:rsidP="006C63FF">
            <w:pPr>
              <w:spacing w:after="200" w:line="276" w:lineRule="auto"/>
              <w:jc w:val="both"/>
              <w:rPr>
                <w:rFonts w:ascii="Times New Roman" w:hAnsi="Times New Roman" w:cs="Times New Roman"/>
                <w:sz w:val="20"/>
                <w:szCs w:val="20"/>
              </w:rPr>
            </w:pPr>
          </w:p>
        </w:tc>
        <w:tc>
          <w:tcPr>
            <w:tcW w:w="425" w:type="dxa"/>
          </w:tcPr>
          <w:p w:rsidR="00190719" w:rsidRPr="000B3D77" w:rsidRDefault="00190719" w:rsidP="006C63FF">
            <w:pPr>
              <w:spacing w:after="200" w:line="276" w:lineRule="auto"/>
              <w:jc w:val="both"/>
              <w:rPr>
                <w:rFonts w:ascii="Times New Roman" w:hAnsi="Times New Roman" w:cs="Times New Roman"/>
                <w:sz w:val="20"/>
                <w:szCs w:val="20"/>
              </w:rPr>
            </w:pPr>
          </w:p>
        </w:tc>
        <w:tc>
          <w:tcPr>
            <w:tcW w:w="425" w:type="dxa"/>
          </w:tcPr>
          <w:p w:rsidR="00190719" w:rsidRPr="000B3D77" w:rsidRDefault="00190719" w:rsidP="006C63FF">
            <w:pPr>
              <w:spacing w:after="200" w:line="276" w:lineRule="auto"/>
              <w:jc w:val="both"/>
              <w:rPr>
                <w:rFonts w:ascii="Times New Roman" w:hAnsi="Times New Roman" w:cs="Times New Roman"/>
                <w:sz w:val="20"/>
                <w:szCs w:val="20"/>
              </w:rPr>
            </w:pPr>
          </w:p>
        </w:tc>
        <w:tc>
          <w:tcPr>
            <w:tcW w:w="425" w:type="dxa"/>
          </w:tcPr>
          <w:p w:rsidR="00190719" w:rsidRPr="000B3D77" w:rsidRDefault="00190719" w:rsidP="006C63FF">
            <w:pPr>
              <w:spacing w:after="200" w:line="276" w:lineRule="auto"/>
              <w:jc w:val="both"/>
              <w:rPr>
                <w:rFonts w:ascii="Times New Roman" w:hAnsi="Times New Roman" w:cs="Times New Roman"/>
                <w:sz w:val="20"/>
                <w:szCs w:val="20"/>
              </w:rPr>
            </w:pPr>
          </w:p>
        </w:tc>
      </w:tr>
      <w:tr w:rsidR="00190719" w:rsidRPr="00B152A1" w:rsidTr="006C63FF">
        <w:tc>
          <w:tcPr>
            <w:tcW w:w="534"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4</w:t>
            </w:r>
          </w:p>
        </w:tc>
        <w:tc>
          <w:tcPr>
            <w:tcW w:w="6237" w:type="dxa"/>
            <w:vAlign w:val="center"/>
          </w:tcPr>
          <w:p w:rsidR="00190719" w:rsidRPr="000B3D77" w:rsidRDefault="00190719" w:rsidP="006C63FF">
            <w:pPr>
              <w:spacing w:line="270" w:lineRule="atLeast"/>
              <w:rPr>
                <w:rFonts w:ascii="Times New Roman" w:eastAsia="Times New Roman" w:hAnsi="Times New Roman" w:cs="Times New Roman"/>
                <w:sz w:val="20"/>
                <w:szCs w:val="20"/>
              </w:rPr>
            </w:pPr>
            <w:r w:rsidRPr="000B3D77">
              <w:rPr>
                <w:rFonts w:ascii="Times New Roman" w:eastAsia="Times New Roman" w:hAnsi="Times New Roman" w:cs="Times New Roman"/>
                <w:sz w:val="20"/>
                <w:szCs w:val="20"/>
              </w:rPr>
              <w:t>Uzmanlık alanı ile ilişkili olarak görev aldığı konularda sorunları tanımlar, analiz eder ve çözüm yolları sunar</w:t>
            </w:r>
          </w:p>
        </w:tc>
        <w:tc>
          <w:tcPr>
            <w:tcW w:w="567" w:type="dxa"/>
          </w:tcPr>
          <w:p w:rsidR="00190719" w:rsidRPr="000B3D77" w:rsidRDefault="00190719" w:rsidP="006C63FF">
            <w:pPr>
              <w:spacing w:after="200" w:line="276" w:lineRule="auto"/>
              <w:jc w:val="both"/>
              <w:rPr>
                <w:rFonts w:ascii="Times New Roman" w:hAnsi="Times New Roman" w:cs="Times New Roman"/>
                <w:sz w:val="20"/>
                <w:szCs w:val="20"/>
              </w:rPr>
            </w:pPr>
          </w:p>
        </w:tc>
        <w:tc>
          <w:tcPr>
            <w:tcW w:w="567" w:type="dxa"/>
          </w:tcPr>
          <w:p w:rsidR="00190719" w:rsidRPr="000B3D77" w:rsidRDefault="00190719" w:rsidP="006C63FF">
            <w:pPr>
              <w:spacing w:after="200" w:line="276" w:lineRule="auto"/>
              <w:jc w:val="both"/>
              <w:rPr>
                <w:rFonts w:ascii="Times New Roman" w:hAnsi="Times New Roman" w:cs="Times New Roman"/>
                <w:sz w:val="20"/>
                <w:szCs w:val="20"/>
              </w:rPr>
            </w:pPr>
          </w:p>
        </w:tc>
        <w:tc>
          <w:tcPr>
            <w:tcW w:w="425" w:type="dxa"/>
          </w:tcPr>
          <w:p w:rsidR="00190719" w:rsidRPr="000B3D77" w:rsidRDefault="00190719" w:rsidP="006C63FF">
            <w:pPr>
              <w:spacing w:after="200" w:line="276" w:lineRule="auto"/>
              <w:jc w:val="both"/>
              <w:rPr>
                <w:rFonts w:ascii="Times New Roman" w:hAnsi="Times New Roman" w:cs="Times New Roman"/>
                <w:sz w:val="20"/>
                <w:szCs w:val="20"/>
              </w:rPr>
            </w:pPr>
          </w:p>
        </w:tc>
        <w:tc>
          <w:tcPr>
            <w:tcW w:w="425" w:type="dxa"/>
          </w:tcPr>
          <w:p w:rsidR="00190719" w:rsidRPr="000B3D77" w:rsidRDefault="00190719" w:rsidP="006C63FF">
            <w:pPr>
              <w:spacing w:after="200" w:line="276" w:lineRule="auto"/>
              <w:jc w:val="both"/>
              <w:rPr>
                <w:rFonts w:ascii="Times New Roman" w:hAnsi="Times New Roman" w:cs="Times New Roman"/>
                <w:sz w:val="20"/>
                <w:szCs w:val="20"/>
              </w:rPr>
            </w:pPr>
          </w:p>
        </w:tc>
        <w:tc>
          <w:tcPr>
            <w:tcW w:w="425" w:type="dxa"/>
          </w:tcPr>
          <w:p w:rsidR="00190719" w:rsidRPr="000B3D77" w:rsidRDefault="00190719" w:rsidP="006C63FF">
            <w:pPr>
              <w:spacing w:after="200" w:line="276" w:lineRule="auto"/>
              <w:jc w:val="both"/>
              <w:rPr>
                <w:rFonts w:ascii="Times New Roman" w:hAnsi="Times New Roman" w:cs="Times New Roman"/>
                <w:sz w:val="20"/>
                <w:szCs w:val="20"/>
              </w:rPr>
            </w:pPr>
          </w:p>
        </w:tc>
      </w:tr>
      <w:tr w:rsidR="00190719" w:rsidRPr="00B152A1" w:rsidTr="006C63FF">
        <w:tc>
          <w:tcPr>
            <w:tcW w:w="534"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5</w:t>
            </w:r>
          </w:p>
        </w:tc>
        <w:tc>
          <w:tcPr>
            <w:tcW w:w="6237" w:type="dxa"/>
            <w:vAlign w:val="center"/>
          </w:tcPr>
          <w:p w:rsidR="00190719" w:rsidRPr="000B3D77" w:rsidRDefault="00190719" w:rsidP="006C63FF">
            <w:pPr>
              <w:spacing w:line="270" w:lineRule="atLeast"/>
              <w:rPr>
                <w:rFonts w:ascii="Times New Roman" w:eastAsia="Times New Roman" w:hAnsi="Times New Roman" w:cs="Times New Roman"/>
                <w:sz w:val="20"/>
                <w:szCs w:val="20"/>
              </w:rPr>
            </w:pPr>
            <w:r w:rsidRPr="000B3D77">
              <w:rPr>
                <w:rFonts w:ascii="Times New Roman" w:eastAsia="Times New Roman" w:hAnsi="Times New Roman" w:cs="Times New Roman"/>
                <w:sz w:val="20"/>
                <w:szCs w:val="20"/>
              </w:rPr>
              <w:t>Uzmanlık alanı ile ilişkili olarak görev aldığı alanlarda bağımsız araştırma ve çalışma yapar, projelere katkı verir ve sorumluluk alır.</w:t>
            </w:r>
          </w:p>
        </w:tc>
        <w:tc>
          <w:tcPr>
            <w:tcW w:w="567" w:type="dxa"/>
          </w:tcPr>
          <w:p w:rsidR="00190719" w:rsidRPr="000B3D77" w:rsidRDefault="00190719" w:rsidP="006C63FF">
            <w:pPr>
              <w:spacing w:after="200" w:line="276" w:lineRule="auto"/>
              <w:jc w:val="both"/>
              <w:rPr>
                <w:rFonts w:ascii="Times New Roman" w:hAnsi="Times New Roman" w:cs="Times New Roman"/>
                <w:sz w:val="20"/>
                <w:szCs w:val="20"/>
              </w:rPr>
            </w:pPr>
          </w:p>
        </w:tc>
        <w:tc>
          <w:tcPr>
            <w:tcW w:w="567" w:type="dxa"/>
          </w:tcPr>
          <w:p w:rsidR="00190719" w:rsidRPr="000B3D77" w:rsidRDefault="00190719" w:rsidP="006C63FF">
            <w:pPr>
              <w:spacing w:after="200" w:line="276" w:lineRule="auto"/>
              <w:jc w:val="both"/>
              <w:rPr>
                <w:rFonts w:ascii="Times New Roman" w:hAnsi="Times New Roman" w:cs="Times New Roman"/>
                <w:sz w:val="20"/>
                <w:szCs w:val="20"/>
              </w:rPr>
            </w:pPr>
          </w:p>
        </w:tc>
        <w:tc>
          <w:tcPr>
            <w:tcW w:w="425" w:type="dxa"/>
          </w:tcPr>
          <w:p w:rsidR="00190719" w:rsidRPr="000B3D77" w:rsidRDefault="00190719" w:rsidP="006C63FF">
            <w:pPr>
              <w:spacing w:after="200" w:line="276" w:lineRule="auto"/>
              <w:jc w:val="both"/>
              <w:rPr>
                <w:rFonts w:ascii="Times New Roman" w:hAnsi="Times New Roman" w:cs="Times New Roman"/>
                <w:sz w:val="20"/>
                <w:szCs w:val="20"/>
              </w:rPr>
            </w:pPr>
          </w:p>
        </w:tc>
        <w:tc>
          <w:tcPr>
            <w:tcW w:w="425" w:type="dxa"/>
          </w:tcPr>
          <w:p w:rsidR="00190719" w:rsidRPr="000B3D77" w:rsidRDefault="00190719" w:rsidP="006C63FF">
            <w:pPr>
              <w:spacing w:after="200" w:line="276" w:lineRule="auto"/>
              <w:jc w:val="both"/>
              <w:rPr>
                <w:rFonts w:ascii="Times New Roman" w:hAnsi="Times New Roman" w:cs="Times New Roman"/>
                <w:sz w:val="20"/>
                <w:szCs w:val="20"/>
              </w:rPr>
            </w:pPr>
          </w:p>
        </w:tc>
        <w:tc>
          <w:tcPr>
            <w:tcW w:w="425" w:type="dxa"/>
          </w:tcPr>
          <w:p w:rsidR="00190719" w:rsidRPr="000B3D77" w:rsidRDefault="00190719" w:rsidP="006C63FF">
            <w:pPr>
              <w:spacing w:after="200" w:line="276" w:lineRule="auto"/>
              <w:jc w:val="both"/>
              <w:rPr>
                <w:rFonts w:ascii="Times New Roman" w:hAnsi="Times New Roman" w:cs="Times New Roman"/>
                <w:sz w:val="20"/>
                <w:szCs w:val="20"/>
              </w:rPr>
            </w:pPr>
          </w:p>
        </w:tc>
      </w:tr>
      <w:tr w:rsidR="00190719" w:rsidRPr="00B152A1" w:rsidTr="006C63FF">
        <w:tc>
          <w:tcPr>
            <w:tcW w:w="534"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6</w:t>
            </w:r>
          </w:p>
        </w:tc>
        <w:tc>
          <w:tcPr>
            <w:tcW w:w="6237" w:type="dxa"/>
            <w:vAlign w:val="center"/>
          </w:tcPr>
          <w:p w:rsidR="00190719" w:rsidRPr="000B3D77" w:rsidRDefault="00190719" w:rsidP="006C63FF">
            <w:pPr>
              <w:spacing w:line="270" w:lineRule="atLeast"/>
              <w:rPr>
                <w:rFonts w:ascii="Times New Roman" w:eastAsia="Times New Roman" w:hAnsi="Times New Roman" w:cs="Times New Roman"/>
                <w:sz w:val="20"/>
                <w:szCs w:val="20"/>
              </w:rPr>
            </w:pPr>
            <w:r w:rsidRPr="000B3D77">
              <w:rPr>
                <w:rFonts w:ascii="Times New Roman" w:eastAsia="Times New Roman" w:hAnsi="Times New Roman" w:cs="Times New Roman"/>
                <w:sz w:val="20"/>
                <w:szCs w:val="20"/>
              </w:rPr>
              <w:t xml:space="preserve">Uzmanlık alanı ile ilişkili olarak görev aldığı alanlarda örgütün </w:t>
            </w:r>
            <w:proofErr w:type="gramStart"/>
            <w:r w:rsidRPr="000B3D77">
              <w:rPr>
                <w:rFonts w:ascii="Times New Roman" w:eastAsia="Times New Roman" w:hAnsi="Times New Roman" w:cs="Times New Roman"/>
                <w:sz w:val="20"/>
                <w:szCs w:val="20"/>
              </w:rPr>
              <w:t>vizyon</w:t>
            </w:r>
            <w:proofErr w:type="gramEnd"/>
            <w:r w:rsidRPr="000B3D77">
              <w:rPr>
                <w:rFonts w:ascii="Times New Roman" w:eastAsia="Times New Roman" w:hAnsi="Times New Roman" w:cs="Times New Roman"/>
                <w:sz w:val="20"/>
                <w:szCs w:val="20"/>
              </w:rPr>
              <w:t>, amaç ve hedeflerini belirleyebilir.</w:t>
            </w:r>
          </w:p>
        </w:tc>
        <w:tc>
          <w:tcPr>
            <w:tcW w:w="567" w:type="dxa"/>
          </w:tcPr>
          <w:p w:rsidR="00190719" w:rsidRPr="000B3D77" w:rsidRDefault="00190719" w:rsidP="006C63FF">
            <w:pPr>
              <w:spacing w:after="200" w:line="276" w:lineRule="auto"/>
              <w:jc w:val="both"/>
              <w:rPr>
                <w:rFonts w:ascii="Times New Roman" w:hAnsi="Times New Roman" w:cs="Times New Roman"/>
                <w:sz w:val="20"/>
                <w:szCs w:val="20"/>
              </w:rPr>
            </w:pPr>
          </w:p>
        </w:tc>
        <w:tc>
          <w:tcPr>
            <w:tcW w:w="567" w:type="dxa"/>
          </w:tcPr>
          <w:p w:rsidR="00190719" w:rsidRPr="000B3D77" w:rsidRDefault="00190719" w:rsidP="006C63FF">
            <w:pPr>
              <w:spacing w:after="200" w:line="276" w:lineRule="auto"/>
              <w:jc w:val="both"/>
              <w:rPr>
                <w:rFonts w:ascii="Times New Roman" w:hAnsi="Times New Roman" w:cs="Times New Roman"/>
                <w:sz w:val="20"/>
                <w:szCs w:val="20"/>
              </w:rPr>
            </w:pPr>
          </w:p>
        </w:tc>
        <w:tc>
          <w:tcPr>
            <w:tcW w:w="425" w:type="dxa"/>
          </w:tcPr>
          <w:p w:rsidR="00190719" w:rsidRPr="000B3D77" w:rsidRDefault="00190719" w:rsidP="006C63FF">
            <w:pPr>
              <w:spacing w:after="200" w:line="276" w:lineRule="auto"/>
              <w:jc w:val="both"/>
              <w:rPr>
                <w:rFonts w:ascii="Times New Roman" w:hAnsi="Times New Roman" w:cs="Times New Roman"/>
                <w:sz w:val="20"/>
                <w:szCs w:val="20"/>
              </w:rPr>
            </w:pPr>
          </w:p>
        </w:tc>
        <w:tc>
          <w:tcPr>
            <w:tcW w:w="425" w:type="dxa"/>
          </w:tcPr>
          <w:p w:rsidR="00190719" w:rsidRPr="000B3D77" w:rsidRDefault="00190719" w:rsidP="006C63FF">
            <w:pPr>
              <w:spacing w:after="200" w:line="276" w:lineRule="auto"/>
              <w:jc w:val="both"/>
              <w:rPr>
                <w:rFonts w:ascii="Times New Roman" w:hAnsi="Times New Roman" w:cs="Times New Roman"/>
                <w:sz w:val="20"/>
                <w:szCs w:val="20"/>
              </w:rPr>
            </w:pPr>
          </w:p>
        </w:tc>
        <w:tc>
          <w:tcPr>
            <w:tcW w:w="425" w:type="dxa"/>
          </w:tcPr>
          <w:p w:rsidR="00190719" w:rsidRPr="000B3D77" w:rsidRDefault="00190719" w:rsidP="006C63FF">
            <w:pPr>
              <w:spacing w:after="200" w:line="276" w:lineRule="auto"/>
              <w:jc w:val="both"/>
              <w:rPr>
                <w:rFonts w:ascii="Times New Roman" w:hAnsi="Times New Roman" w:cs="Times New Roman"/>
                <w:sz w:val="20"/>
                <w:szCs w:val="20"/>
              </w:rPr>
            </w:pPr>
          </w:p>
        </w:tc>
      </w:tr>
      <w:tr w:rsidR="00190719" w:rsidRPr="00B152A1" w:rsidTr="006C63FF">
        <w:tc>
          <w:tcPr>
            <w:tcW w:w="534" w:type="dxa"/>
          </w:tcPr>
          <w:p w:rsidR="00190719" w:rsidRPr="00B152A1" w:rsidRDefault="00190719" w:rsidP="006C63FF">
            <w:pPr>
              <w:rPr>
                <w:rFonts w:ascii="Times New Roman" w:hAnsi="Times New Roman" w:cs="Times New Roman"/>
                <w:b/>
                <w:sz w:val="20"/>
                <w:szCs w:val="20"/>
              </w:rPr>
            </w:pPr>
            <w:r w:rsidRPr="00B152A1">
              <w:rPr>
                <w:rFonts w:ascii="Times New Roman" w:hAnsi="Times New Roman" w:cs="Times New Roman"/>
                <w:b/>
                <w:sz w:val="20"/>
                <w:szCs w:val="20"/>
              </w:rPr>
              <w:t>7</w:t>
            </w:r>
          </w:p>
        </w:tc>
        <w:tc>
          <w:tcPr>
            <w:tcW w:w="6237" w:type="dxa"/>
            <w:vAlign w:val="center"/>
          </w:tcPr>
          <w:p w:rsidR="00190719" w:rsidRPr="000B3D77" w:rsidRDefault="00190719" w:rsidP="006C63FF">
            <w:pPr>
              <w:spacing w:line="270" w:lineRule="atLeast"/>
              <w:rPr>
                <w:rFonts w:ascii="Times New Roman" w:eastAsia="Times New Roman" w:hAnsi="Times New Roman" w:cs="Times New Roman"/>
                <w:sz w:val="20"/>
                <w:szCs w:val="20"/>
              </w:rPr>
            </w:pPr>
            <w:r w:rsidRPr="000B3D77">
              <w:rPr>
                <w:rFonts w:ascii="Times New Roman" w:eastAsia="Times New Roman" w:hAnsi="Times New Roman" w:cs="Times New Roman"/>
                <w:sz w:val="20"/>
                <w:szCs w:val="20"/>
              </w:rPr>
              <w:t>Uzmanlık alanı ile ilişkili olarak görev aldığı alanlar kapsamında sahip olduğu bilgileri sorgular.</w:t>
            </w:r>
          </w:p>
        </w:tc>
        <w:tc>
          <w:tcPr>
            <w:tcW w:w="567" w:type="dxa"/>
          </w:tcPr>
          <w:p w:rsidR="00190719" w:rsidRPr="000B3D77" w:rsidRDefault="00190719" w:rsidP="006C63FF">
            <w:pPr>
              <w:jc w:val="both"/>
              <w:rPr>
                <w:rFonts w:ascii="Times New Roman" w:hAnsi="Times New Roman" w:cs="Times New Roman"/>
                <w:sz w:val="20"/>
                <w:szCs w:val="20"/>
              </w:rPr>
            </w:pPr>
          </w:p>
        </w:tc>
        <w:tc>
          <w:tcPr>
            <w:tcW w:w="567" w:type="dxa"/>
          </w:tcPr>
          <w:p w:rsidR="00190719" w:rsidRPr="000B3D77" w:rsidRDefault="00190719" w:rsidP="006C63FF">
            <w:pPr>
              <w:jc w:val="both"/>
              <w:rPr>
                <w:rFonts w:ascii="Times New Roman" w:hAnsi="Times New Roman" w:cs="Times New Roman"/>
                <w:sz w:val="20"/>
                <w:szCs w:val="20"/>
              </w:rPr>
            </w:pPr>
          </w:p>
        </w:tc>
        <w:tc>
          <w:tcPr>
            <w:tcW w:w="425" w:type="dxa"/>
          </w:tcPr>
          <w:p w:rsidR="00190719" w:rsidRPr="000B3D77" w:rsidRDefault="00190719" w:rsidP="006C63FF">
            <w:pPr>
              <w:jc w:val="both"/>
              <w:rPr>
                <w:rFonts w:ascii="Times New Roman" w:hAnsi="Times New Roman" w:cs="Times New Roman"/>
                <w:sz w:val="20"/>
                <w:szCs w:val="20"/>
              </w:rPr>
            </w:pPr>
          </w:p>
        </w:tc>
        <w:tc>
          <w:tcPr>
            <w:tcW w:w="425" w:type="dxa"/>
          </w:tcPr>
          <w:p w:rsidR="00190719" w:rsidRPr="000B3D77" w:rsidRDefault="00190719" w:rsidP="006C63FF">
            <w:pPr>
              <w:jc w:val="both"/>
              <w:rPr>
                <w:rFonts w:ascii="Times New Roman" w:hAnsi="Times New Roman" w:cs="Times New Roman"/>
                <w:sz w:val="20"/>
                <w:szCs w:val="20"/>
              </w:rPr>
            </w:pPr>
          </w:p>
        </w:tc>
        <w:tc>
          <w:tcPr>
            <w:tcW w:w="425" w:type="dxa"/>
          </w:tcPr>
          <w:p w:rsidR="00190719" w:rsidRPr="000B3D77" w:rsidRDefault="00190719" w:rsidP="006C63FF">
            <w:pPr>
              <w:jc w:val="both"/>
              <w:rPr>
                <w:rFonts w:ascii="Times New Roman" w:hAnsi="Times New Roman" w:cs="Times New Roman"/>
                <w:sz w:val="20"/>
                <w:szCs w:val="20"/>
              </w:rPr>
            </w:pPr>
          </w:p>
        </w:tc>
      </w:tr>
      <w:tr w:rsidR="00190719" w:rsidRPr="00B152A1" w:rsidTr="006C63FF">
        <w:tc>
          <w:tcPr>
            <w:tcW w:w="534" w:type="dxa"/>
          </w:tcPr>
          <w:p w:rsidR="00190719" w:rsidRPr="00B152A1" w:rsidRDefault="00190719" w:rsidP="006C63FF">
            <w:pPr>
              <w:rPr>
                <w:rFonts w:ascii="Times New Roman" w:hAnsi="Times New Roman" w:cs="Times New Roman"/>
                <w:b/>
                <w:sz w:val="20"/>
                <w:szCs w:val="20"/>
              </w:rPr>
            </w:pPr>
            <w:r w:rsidRPr="00B152A1">
              <w:rPr>
                <w:rFonts w:ascii="Times New Roman" w:hAnsi="Times New Roman" w:cs="Times New Roman"/>
                <w:b/>
                <w:sz w:val="20"/>
                <w:szCs w:val="20"/>
              </w:rPr>
              <w:t>8</w:t>
            </w:r>
          </w:p>
        </w:tc>
        <w:tc>
          <w:tcPr>
            <w:tcW w:w="6237" w:type="dxa"/>
            <w:vAlign w:val="center"/>
          </w:tcPr>
          <w:p w:rsidR="00190719" w:rsidRPr="000B3D77" w:rsidRDefault="00190719" w:rsidP="006C63FF">
            <w:pPr>
              <w:spacing w:line="270" w:lineRule="atLeast"/>
              <w:rPr>
                <w:rFonts w:ascii="Times New Roman" w:eastAsia="Times New Roman" w:hAnsi="Times New Roman" w:cs="Times New Roman"/>
                <w:sz w:val="20"/>
                <w:szCs w:val="20"/>
              </w:rPr>
            </w:pPr>
            <w:r w:rsidRPr="000B3D77">
              <w:rPr>
                <w:rFonts w:ascii="Times New Roman" w:eastAsia="Times New Roman" w:hAnsi="Times New Roman" w:cs="Times New Roman"/>
                <w:sz w:val="20"/>
                <w:szCs w:val="20"/>
              </w:rPr>
              <w:t>Uzmanlık alanı ile ilişkili olarak görev aldığı alanlarda sahip olduğu birikimini ve önerilerini her türlü iletişim aracını kullanarak aktarabilir, gerektiği durumlarda bunu en az bir yabancı dili kullanarak yapabilir.</w:t>
            </w:r>
          </w:p>
        </w:tc>
        <w:tc>
          <w:tcPr>
            <w:tcW w:w="567" w:type="dxa"/>
          </w:tcPr>
          <w:p w:rsidR="00190719" w:rsidRPr="000B3D77" w:rsidRDefault="00190719" w:rsidP="006C63FF">
            <w:pPr>
              <w:jc w:val="both"/>
              <w:rPr>
                <w:rFonts w:ascii="Times New Roman" w:hAnsi="Times New Roman" w:cs="Times New Roman"/>
                <w:sz w:val="20"/>
                <w:szCs w:val="20"/>
              </w:rPr>
            </w:pPr>
          </w:p>
        </w:tc>
        <w:tc>
          <w:tcPr>
            <w:tcW w:w="567" w:type="dxa"/>
          </w:tcPr>
          <w:p w:rsidR="00190719" w:rsidRPr="000B3D77" w:rsidRDefault="00190719" w:rsidP="006C63FF">
            <w:pPr>
              <w:jc w:val="both"/>
              <w:rPr>
                <w:rFonts w:ascii="Times New Roman" w:hAnsi="Times New Roman" w:cs="Times New Roman"/>
                <w:sz w:val="20"/>
                <w:szCs w:val="20"/>
              </w:rPr>
            </w:pPr>
          </w:p>
        </w:tc>
        <w:tc>
          <w:tcPr>
            <w:tcW w:w="425" w:type="dxa"/>
          </w:tcPr>
          <w:p w:rsidR="00190719" w:rsidRPr="000B3D77" w:rsidRDefault="00190719" w:rsidP="006C63FF">
            <w:pPr>
              <w:jc w:val="both"/>
              <w:rPr>
                <w:rFonts w:ascii="Times New Roman" w:hAnsi="Times New Roman" w:cs="Times New Roman"/>
                <w:sz w:val="20"/>
                <w:szCs w:val="20"/>
              </w:rPr>
            </w:pPr>
          </w:p>
        </w:tc>
        <w:tc>
          <w:tcPr>
            <w:tcW w:w="425" w:type="dxa"/>
          </w:tcPr>
          <w:p w:rsidR="00190719" w:rsidRPr="000B3D77" w:rsidRDefault="00190719" w:rsidP="006C63FF">
            <w:pPr>
              <w:jc w:val="both"/>
              <w:rPr>
                <w:rFonts w:ascii="Times New Roman" w:hAnsi="Times New Roman" w:cs="Times New Roman"/>
                <w:sz w:val="20"/>
                <w:szCs w:val="20"/>
              </w:rPr>
            </w:pPr>
          </w:p>
        </w:tc>
        <w:tc>
          <w:tcPr>
            <w:tcW w:w="425" w:type="dxa"/>
          </w:tcPr>
          <w:p w:rsidR="00190719" w:rsidRPr="000B3D77" w:rsidRDefault="00190719" w:rsidP="006C63FF">
            <w:pPr>
              <w:jc w:val="both"/>
              <w:rPr>
                <w:rFonts w:ascii="Times New Roman" w:hAnsi="Times New Roman" w:cs="Times New Roman"/>
                <w:sz w:val="20"/>
                <w:szCs w:val="20"/>
              </w:rPr>
            </w:pPr>
          </w:p>
        </w:tc>
      </w:tr>
      <w:tr w:rsidR="00190719" w:rsidRPr="00B152A1" w:rsidTr="006C63FF">
        <w:tc>
          <w:tcPr>
            <w:tcW w:w="534" w:type="dxa"/>
          </w:tcPr>
          <w:p w:rsidR="00190719" w:rsidRPr="00B152A1" w:rsidRDefault="00190719" w:rsidP="006C63FF">
            <w:pPr>
              <w:rPr>
                <w:rFonts w:ascii="Times New Roman" w:hAnsi="Times New Roman" w:cs="Times New Roman"/>
                <w:b/>
                <w:sz w:val="20"/>
                <w:szCs w:val="20"/>
              </w:rPr>
            </w:pPr>
            <w:r w:rsidRPr="00B152A1">
              <w:rPr>
                <w:rFonts w:ascii="Times New Roman" w:hAnsi="Times New Roman" w:cs="Times New Roman"/>
                <w:b/>
                <w:sz w:val="20"/>
                <w:szCs w:val="20"/>
              </w:rPr>
              <w:t>9</w:t>
            </w:r>
          </w:p>
        </w:tc>
        <w:tc>
          <w:tcPr>
            <w:tcW w:w="6237" w:type="dxa"/>
            <w:vAlign w:val="center"/>
          </w:tcPr>
          <w:p w:rsidR="00190719" w:rsidRPr="000B3D77" w:rsidRDefault="00190719" w:rsidP="006C63FF">
            <w:pPr>
              <w:spacing w:line="270" w:lineRule="atLeast"/>
              <w:rPr>
                <w:rFonts w:ascii="Times New Roman" w:eastAsia="Times New Roman" w:hAnsi="Times New Roman" w:cs="Times New Roman"/>
                <w:sz w:val="20"/>
                <w:szCs w:val="20"/>
              </w:rPr>
            </w:pPr>
            <w:r w:rsidRPr="000B3D77">
              <w:rPr>
                <w:rFonts w:ascii="Times New Roman" w:eastAsia="Times New Roman" w:hAnsi="Times New Roman" w:cs="Times New Roman"/>
                <w:sz w:val="20"/>
                <w:szCs w:val="20"/>
              </w:rPr>
              <w:t>Uzmanlık alanı ile ilişkili olarak görev aldığı alanlarda mesleki paylaşıma ve dayanışmaya açıktır.</w:t>
            </w:r>
          </w:p>
        </w:tc>
        <w:tc>
          <w:tcPr>
            <w:tcW w:w="567" w:type="dxa"/>
          </w:tcPr>
          <w:p w:rsidR="00190719" w:rsidRPr="000B3D77" w:rsidRDefault="00190719" w:rsidP="006C63FF">
            <w:pPr>
              <w:jc w:val="both"/>
              <w:rPr>
                <w:rFonts w:ascii="Times New Roman" w:hAnsi="Times New Roman" w:cs="Times New Roman"/>
                <w:sz w:val="20"/>
                <w:szCs w:val="20"/>
              </w:rPr>
            </w:pPr>
          </w:p>
        </w:tc>
        <w:tc>
          <w:tcPr>
            <w:tcW w:w="567" w:type="dxa"/>
          </w:tcPr>
          <w:p w:rsidR="00190719" w:rsidRPr="000B3D77" w:rsidRDefault="00190719" w:rsidP="006C63FF">
            <w:pPr>
              <w:jc w:val="both"/>
              <w:rPr>
                <w:rFonts w:ascii="Times New Roman" w:hAnsi="Times New Roman" w:cs="Times New Roman"/>
                <w:sz w:val="20"/>
                <w:szCs w:val="20"/>
              </w:rPr>
            </w:pPr>
          </w:p>
        </w:tc>
        <w:tc>
          <w:tcPr>
            <w:tcW w:w="425" w:type="dxa"/>
          </w:tcPr>
          <w:p w:rsidR="00190719" w:rsidRPr="000B3D77" w:rsidRDefault="00190719" w:rsidP="006C63FF">
            <w:pPr>
              <w:jc w:val="both"/>
              <w:rPr>
                <w:rFonts w:ascii="Times New Roman" w:hAnsi="Times New Roman" w:cs="Times New Roman"/>
                <w:sz w:val="20"/>
                <w:szCs w:val="20"/>
              </w:rPr>
            </w:pPr>
          </w:p>
        </w:tc>
        <w:tc>
          <w:tcPr>
            <w:tcW w:w="425" w:type="dxa"/>
          </w:tcPr>
          <w:p w:rsidR="00190719" w:rsidRPr="000B3D77" w:rsidRDefault="00190719" w:rsidP="006C63FF">
            <w:pPr>
              <w:jc w:val="both"/>
              <w:rPr>
                <w:rFonts w:ascii="Times New Roman" w:hAnsi="Times New Roman" w:cs="Times New Roman"/>
                <w:sz w:val="20"/>
                <w:szCs w:val="20"/>
              </w:rPr>
            </w:pPr>
          </w:p>
        </w:tc>
        <w:tc>
          <w:tcPr>
            <w:tcW w:w="425" w:type="dxa"/>
          </w:tcPr>
          <w:p w:rsidR="00190719" w:rsidRPr="000B3D77" w:rsidRDefault="00190719" w:rsidP="006C63FF">
            <w:pPr>
              <w:jc w:val="both"/>
              <w:rPr>
                <w:rFonts w:ascii="Times New Roman" w:hAnsi="Times New Roman" w:cs="Times New Roman"/>
                <w:sz w:val="20"/>
                <w:szCs w:val="20"/>
              </w:rPr>
            </w:pPr>
          </w:p>
        </w:tc>
      </w:tr>
      <w:tr w:rsidR="00190719" w:rsidRPr="00B152A1" w:rsidTr="006C63FF">
        <w:tc>
          <w:tcPr>
            <w:tcW w:w="534" w:type="dxa"/>
          </w:tcPr>
          <w:p w:rsidR="00190719" w:rsidRPr="00B152A1" w:rsidRDefault="00190719" w:rsidP="006C63FF">
            <w:pPr>
              <w:rPr>
                <w:rFonts w:ascii="Times New Roman" w:hAnsi="Times New Roman" w:cs="Times New Roman"/>
                <w:b/>
                <w:sz w:val="20"/>
                <w:szCs w:val="20"/>
              </w:rPr>
            </w:pPr>
            <w:r w:rsidRPr="00B152A1">
              <w:rPr>
                <w:rFonts w:ascii="Times New Roman" w:hAnsi="Times New Roman" w:cs="Times New Roman"/>
                <w:b/>
                <w:sz w:val="20"/>
                <w:szCs w:val="20"/>
              </w:rPr>
              <w:t>10</w:t>
            </w:r>
          </w:p>
        </w:tc>
        <w:tc>
          <w:tcPr>
            <w:tcW w:w="6237" w:type="dxa"/>
            <w:vAlign w:val="center"/>
          </w:tcPr>
          <w:p w:rsidR="00190719" w:rsidRPr="000B3D77" w:rsidRDefault="00190719" w:rsidP="006C63FF">
            <w:pPr>
              <w:spacing w:line="270" w:lineRule="atLeast"/>
              <w:rPr>
                <w:rFonts w:ascii="Times New Roman" w:eastAsia="Times New Roman" w:hAnsi="Times New Roman" w:cs="Times New Roman"/>
                <w:sz w:val="20"/>
                <w:szCs w:val="20"/>
              </w:rPr>
            </w:pPr>
            <w:r w:rsidRPr="000B3D77">
              <w:rPr>
                <w:rFonts w:ascii="Times New Roman" w:eastAsia="Times New Roman" w:hAnsi="Times New Roman" w:cs="Times New Roman"/>
                <w:sz w:val="20"/>
                <w:szCs w:val="20"/>
              </w:rPr>
              <w:t>Uzmanlık alanı ile ilişkili olarak görev aldığı alanlarda veri girişi ve analizi yapabilecek düzeyde bilgi teknolojilerini kullanabilir</w:t>
            </w:r>
          </w:p>
        </w:tc>
        <w:tc>
          <w:tcPr>
            <w:tcW w:w="567" w:type="dxa"/>
          </w:tcPr>
          <w:p w:rsidR="00190719" w:rsidRPr="000B3D77" w:rsidRDefault="00190719" w:rsidP="006C63FF">
            <w:pPr>
              <w:jc w:val="both"/>
              <w:rPr>
                <w:rFonts w:ascii="Times New Roman" w:hAnsi="Times New Roman" w:cs="Times New Roman"/>
                <w:sz w:val="20"/>
                <w:szCs w:val="20"/>
              </w:rPr>
            </w:pPr>
          </w:p>
        </w:tc>
        <w:tc>
          <w:tcPr>
            <w:tcW w:w="567" w:type="dxa"/>
          </w:tcPr>
          <w:p w:rsidR="00190719" w:rsidRPr="000B3D77" w:rsidRDefault="00190719" w:rsidP="006C63FF">
            <w:pPr>
              <w:jc w:val="both"/>
              <w:rPr>
                <w:rFonts w:ascii="Times New Roman" w:hAnsi="Times New Roman" w:cs="Times New Roman"/>
                <w:sz w:val="20"/>
                <w:szCs w:val="20"/>
              </w:rPr>
            </w:pPr>
          </w:p>
        </w:tc>
        <w:tc>
          <w:tcPr>
            <w:tcW w:w="425" w:type="dxa"/>
          </w:tcPr>
          <w:p w:rsidR="00190719" w:rsidRPr="000B3D77" w:rsidRDefault="00190719" w:rsidP="006C63FF">
            <w:pPr>
              <w:jc w:val="both"/>
              <w:rPr>
                <w:rFonts w:ascii="Times New Roman" w:hAnsi="Times New Roman" w:cs="Times New Roman"/>
                <w:sz w:val="20"/>
                <w:szCs w:val="20"/>
              </w:rPr>
            </w:pPr>
          </w:p>
        </w:tc>
        <w:tc>
          <w:tcPr>
            <w:tcW w:w="425" w:type="dxa"/>
          </w:tcPr>
          <w:p w:rsidR="00190719" w:rsidRPr="000B3D77" w:rsidRDefault="00190719" w:rsidP="006C63FF">
            <w:pPr>
              <w:jc w:val="both"/>
              <w:rPr>
                <w:rFonts w:ascii="Times New Roman" w:hAnsi="Times New Roman" w:cs="Times New Roman"/>
                <w:sz w:val="20"/>
                <w:szCs w:val="20"/>
              </w:rPr>
            </w:pPr>
          </w:p>
        </w:tc>
        <w:tc>
          <w:tcPr>
            <w:tcW w:w="425" w:type="dxa"/>
          </w:tcPr>
          <w:p w:rsidR="00190719" w:rsidRPr="000B3D77" w:rsidRDefault="00190719" w:rsidP="006C63FF">
            <w:pPr>
              <w:jc w:val="both"/>
              <w:rPr>
                <w:rFonts w:ascii="Times New Roman" w:hAnsi="Times New Roman" w:cs="Times New Roman"/>
                <w:sz w:val="20"/>
                <w:szCs w:val="20"/>
              </w:rPr>
            </w:pPr>
          </w:p>
        </w:tc>
      </w:tr>
      <w:tr w:rsidR="00190719" w:rsidRPr="00B152A1" w:rsidTr="006C63FF">
        <w:tc>
          <w:tcPr>
            <w:tcW w:w="534" w:type="dxa"/>
          </w:tcPr>
          <w:p w:rsidR="00190719" w:rsidRPr="00B152A1" w:rsidRDefault="00190719" w:rsidP="006C63FF">
            <w:pPr>
              <w:rPr>
                <w:rFonts w:ascii="Times New Roman" w:hAnsi="Times New Roman" w:cs="Times New Roman"/>
                <w:b/>
                <w:sz w:val="20"/>
                <w:szCs w:val="20"/>
              </w:rPr>
            </w:pPr>
            <w:r w:rsidRPr="00B152A1">
              <w:rPr>
                <w:rFonts w:ascii="Times New Roman" w:hAnsi="Times New Roman" w:cs="Times New Roman"/>
                <w:b/>
                <w:sz w:val="20"/>
                <w:szCs w:val="20"/>
              </w:rPr>
              <w:t>11</w:t>
            </w:r>
          </w:p>
        </w:tc>
        <w:tc>
          <w:tcPr>
            <w:tcW w:w="6237" w:type="dxa"/>
            <w:vAlign w:val="center"/>
          </w:tcPr>
          <w:p w:rsidR="00190719" w:rsidRPr="000B3D77" w:rsidRDefault="00190719" w:rsidP="006C63FF">
            <w:pPr>
              <w:spacing w:line="270" w:lineRule="atLeast"/>
              <w:rPr>
                <w:rFonts w:ascii="Times New Roman" w:eastAsia="Times New Roman" w:hAnsi="Times New Roman" w:cs="Times New Roman"/>
                <w:sz w:val="20"/>
                <w:szCs w:val="20"/>
              </w:rPr>
            </w:pPr>
            <w:r w:rsidRPr="000B3D77">
              <w:rPr>
                <w:rFonts w:ascii="Times New Roman" w:eastAsia="Times New Roman" w:hAnsi="Times New Roman" w:cs="Times New Roman"/>
                <w:sz w:val="20"/>
                <w:szCs w:val="20"/>
              </w:rPr>
              <w:t>Uzmanlık alanı ile ilişkili olarak görev aldığı alanlarda iş ve toplumsal etik değerlere uygun davranır.</w:t>
            </w:r>
          </w:p>
        </w:tc>
        <w:tc>
          <w:tcPr>
            <w:tcW w:w="567" w:type="dxa"/>
          </w:tcPr>
          <w:p w:rsidR="00190719" w:rsidRPr="000B3D77" w:rsidRDefault="00190719" w:rsidP="006C63FF">
            <w:pPr>
              <w:jc w:val="both"/>
              <w:rPr>
                <w:rFonts w:ascii="Times New Roman" w:hAnsi="Times New Roman" w:cs="Times New Roman"/>
                <w:sz w:val="20"/>
                <w:szCs w:val="20"/>
              </w:rPr>
            </w:pPr>
          </w:p>
        </w:tc>
        <w:tc>
          <w:tcPr>
            <w:tcW w:w="567" w:type="dxa"/>
          </w:tcPr>
          <w:p w:rsidR="00190719" w:rsidRPr="000B3D77" w:rsidRDefault="00190719" w:rsidP="006C63FF">
            <w:pPr>
              <w:jc w:val="both"/>
              <w:rPr>
                <w:rFonts w:ascii="Times New Roman" w:hAnsi="Times New Roman" w:cs="Times New Roman"/>
                <w:sz w:val="20"/>
                <w:szCs w:val="20"/>
              </w:rPr>
            </w:pPr>
          </w:p>
        </w:tc>
        <w:tc>
          <w:tcPr>
            <w:tcW w:w="425" w:type="dxa"/>
          </w:tcPr>
          <w:p w:rsidR="00190719" w:rsidRPr="000B3D77" w:rsidRDefault="00190719" w:rsidP="006C63FF">
            <w:pPr>
              <w:jc w:val="both"/>
              <w:rPr>
                <w:rFonts w:ascii="Times New Roman" w:hAnsi="Times New Roman" w:cs="Times New Roman"/>
                <w:sz w:val="20"/>
                <w:szCs w:val="20"/>
              </w:rPr>
            </w:pPr>
          </w:p>
        </w:tc>
        <w:tc>
          <w:tcPr>
            <w:tcW w:w="425" w:type="dxa"/>
          </w:tcPr>
          <w:p w:rsidR="00190719" w:rsidRPr="000B3D77" w:rsidRDefault="00190719" w:rsidP="006C63FF">
            <w:pPr>
              <w:jc w:val="both"/>
              <w:rPr>
                <w:rFonts w:ascii="Times New Roman" w:hAnsi="Times New Roman" w:cs="Times New Roman"/>
                <w:sz w:val="20"/>
                <w:szCs w:val="20"/>
              </w:rPr>
            </w:pPr>
          </w:p>
        </w:tc>
        <w:tc>
          <w:tcPr>
            <w:tcW w:w="425" w:type="dxa"/>
          </w:tcPr>
          <w:p w:rsidR="00190719" w:rsidRPr="000B3D77" w:rsidRDefault="00190719" w:rsidP="006C63FF">
            <w:pPr>
              <w:jc w:val="both"/>
              <w:rPr>
                <w:rFonts w:ascii="Times New Roman" w:hAnsi="Times New Roman" w:cs="Times New Roman"/>
                <w:sz w:val="20"/>
                <w:szCs w:val="20"/>
              </w:rPr>
            </w:pPr>
          </w:p>
        </w:tc>
      </w:tr>
      <w:tr w:rsidR="00190719" w:rsidRPr="00B152A1" w:rsidTr="006C63FF">
        <w:tc>
          <w:tcPr>
            <w:tcW w:w="534" w:type="dxa"/>
          </w:tcPr>
          <w:p w:rsidR="00190719" w:rsidRPr="00B152A1" w:rsidRDefault="00190719" w:rsidP="006C63FF">
            <w:pPr>
              <w:rPr>
                <w:rFonts w:ascii="Times New Roman" w:hAnsi="Times New Roman" w:cs="Times New Roman"/>
                <w:b/>
                <w:sz w:val="20"/>
                <w:szCs w:val="20"/>
              </w:rPr>
            </w:pPr>
            <w:r w:rsidRPr="00B152A1">
              <w:rPr>
                <w:rFonts w:ascii="Times New Roman" w:hAnsi="Times New Roman" w:cs="Times New Roman"/>
                <w:b/>
                <w:sz w:val="20"/>
                <w:szCs w:val="20"/>
              </w:rPr>
              <w:t>12</w:t>
            </w:r>
          </w:p>
        </w:tc>
        <w:tc>
          <w:tcPr>
            <w:tcW w:w="6237" w:type="dxa"/>
            <w:vAlign w:val="center"/>
          </w:tcPr>
          <w:p w:rsidR="00190719" w:rsidRPr="000B3D77" w:rsidRDefault="00190719" w:rsidP="006C63FF">
            <w:pPr>
              <w:spacing w:line="270" w:lineRule="atLeast"/>
              <w:rPr>
                <w:rFonts w:ascii="Times New Roman" w:eastAsia="Times New Roman" w:hAnsi="Times New Roman" w:cs="Times New Roman"/>
                <w:sz w:val="20"/>
                <w:szCs w:val="20"/>
              </w:rPr>
            </w:pPr>
            <w:r w:rsidRPr="000B3D77">
              <w:rPr>
                <w:rFonts w:ascii="Times New Roman" w:eastAsia="Times New Roman" w:hAnsi="Times New Roman" w:cs="Times New Roman"/>
                <w:sz w:val="20"/>
                <w:szCs w:val="20"/>
              </w:rPr>
              <w:t>Uzmanlık alanı ile ilişkili olarak görev aldığı alanlarda paydaşlarla ilişkileri analiz eder ve yürütür.</w:t>
            </w:r>
          </w:p>
        </w:tc>
        <w:tc>
          <w:tcPr>
            <w:tcW w:w="567" w:type="dxa"/>
          </w:tcPr>
          <w:p w:rsidR="00190719" w:rsidRPr="000B3D77" w:rsidRDefault="00190719" w:rsidP="006C63FF">
            <w:pPr>
              <w:jc w:val="both"/>
              <w:rPr>
                <w:rFonts w:ascii="Times New Roman" w:hAnsi="Times New Roman" w:cs="Times New Roman"/>
                <w:sz w:val="20"/>
                <w:szCs w:val="20"/>
              </w:rPr>
            </w:pPr>
          </w:p>
        </w:tc>
        <w:tc>
          <w:tcPr>
            <w:tcW w:w="567" w:type="dxa"/>
          </w:tcPr>
          <w:p w:rsidR="00190719" w:rsidRPr="000B3D77" w:rsidRDefault="00190719" w:rsidP="006C63FF">
            <w:pPr>
              <w:jc w:val="both"/>
              <w:rPr>
                <w:rFonts w:ascii="Times New Roman" w:hAnsi="Times New Roman" w:cs="Times New Roman"/>
                <w:sz w:val="20"/>
                <w:szCs w:val="20"/>
              </w:rPr>
            </w:pPr>
          </w:p>
        </w:tc>
        <w:tc>
          <w:tcPr>
            <w:tcW w:w="425" w:type="dxa"/>
          </w:tcPr>
          <w:p w:rsidR="00190719" w:rsidRPr="000B3D77" w:rsidRDefault="00190719" w:rsidP="006C63FF">
            <w:pPr>
              <w:jc w:val="both"/>
              <w:rPr>
                <w:rFonts w:ascii="Times New Roman" w:hAnsi="Times New Roman" w:cs="Times New Roman"/>
                <w:sz w:val="20"/>
                <w:szCs w:val="20"/>
              </w:rPr>
            </w:pPr>
          </w:p>
        </w:tc>
        <w:tc>
          <w:tcPr>
            <w:tcW w:w="425" w:type="dxa"/>
          </w:tcPr>
          <w:p w:rsidR="00190719" w:rsidRPr="000B3D77" w:rsidRDefault="00190719" w:rsidP="006C63FF">
            <w:pPr>
              <w:jc w:val="both"/>
              <w:rPr>
                <w:rFonts w:ascii="Times New Roman" w:hAnsi="Times New Roman" w:cs="Times New Roman"/>
                <w:sz w:val="20"/>
                <w:szCs w:val="20"/>
              </w:rPr>
            </w:pPr>
          </w:p>
        </w:tc>
        <w:tc>
          <w:tcPr>
            <w:tcW w:w="425" w:type="dxa"/>
          </w:tcPr>
          <w:p w:rsidR="00190719" w:rsidRPr="000B3D77" w:rsidRDefault="00190719" w:rsidP="006C63FF">
            <w:pPr>
              <w:jc w:val="both"/>
              <w:rPr>
                <w:rFonts w:ascii="Times New Roman" w:hAnsi="Times New Roman" w:cs="Times New Roman"/>
                <w:sz w:val="20"/>
                <w:szCs w:val="20"/>
              </w:rPr>
            </w:pPr>
          </w:p>
        </w:tc>
      </w:tr>
      <w:tr w:rsidR="00190719" w:rsidRPr="00B152A1" w:rsidTr="006C63FF">
        <w:tc>
          <w:tcPr>
            <w:tcW w:w="534" w:type="dxa"/>
          </w:tcPr>
          <w:p w:rsidR="00190719" w:rsidRPr="00B152A1" w:rsidRDefault="00190719" w:rsidP="006C63FF">
            <w:pPr>
              <w:rPr>
                <w:rFonts w:ascii="Times New Roman" w:hAnsi="Times New Roman" w:cs="Times New Roman"/>
                <w:b/>
                <w:sz w:val="20"/>
                <w:szCs w:val="20"/>
              </w:rPr>
            </w:pPr>
            <w:r w:rsidRPr="00B152A1">
              <w:rPr>
                <w:rFonts w:ascii="Times New Roman" w:hAnsi="Times New Roman" w:cs="Times New Roman"/>
                <w:b/>
                <w:sz w:val="20"/>
                <w:szCs w:val="20"/>
              </w:rPr>
              <w:t>13</w:t>
            </w:r>
          </w:p>
        </w:tc>
        <w:tc>
          <w:tcPr>
            <w:tcW w:w="6237" w:type="dxa"/>
            <w:vAlign w:val="center"/>
          </w:tcPr>
          <w:p w:rsidR="00190719" w:rsidRPr="000B3D77" w:rsidRDefault="00190719" w:rsidP="006C63FF">
            <w:pPr>
              <w:spacing w:line="270" w:lineRule="atLeast"/>
              <w:rPr>
                <w:rFonts w:ascii="Times New Roman" w:eastAsia="Times New Roman" w:hAnsi="Times New Roman" w:cs="Times New Roman"/>
                <w:sz w:val="20"/>
                <w:szCs w:val="20"/>
              </w:rPr>
            </w:pPr>
            <w:r w:rsidRPr="000B3D77">
              <w:rPr>
                <w:rFonts w:ascii="Times New Roman" w:eastAsia="Times New Roman" w:hAnsi="Times New Roman" w:cs="Times New Roman"/>
                <w:sz w:val="20"/>
                <w:szCs w:val="20"/>
              </w:rPr>
              <w:t>Uzmanlık alanı ile ilişkili olarak görev aldığı alanlarda özgün ve katkı sağlayıcı öneriler yapar</w:t>
            </w:r>
          </w:p>
        </w:tc>
        <w:tc>
          <w:tcPr>
            <w:tcW w:w="567" w:type="dxa"/>
          </w:tcPr>
          <w:p w:rsidR="00190719" w:rsidRPr="000B3D77" w:rsidRDefault="00190719" w:rsidP="006C63FF">
            <w:pPr>
              <w:jc w:val="both"/>
              <w:rPr>
                <w:rFonts w:ascii="Times New Roman" w:hAnsi="Times New Roman" w:cs="Times New Roman"/>
                <w:sz w:val="20"/>
                <w:szCs w:val="20"/>
              </w:rPr>
            </w:pPr>
          </w:p>
        </w:tc>
        <w:tc>
          <w:tcPr>
            <w:tcW w:w="567" w:type="dxa"/>
          </w:tcPr>
          <w:p w:rsidR="00190719" w:rsidRPr="000B3D77" w:rsidRDefault="00190719" w:rsidP="006C63FF">
            <w:pPr>
              <w:jc w:val="both"/>
              <w:rPr>
                <w:rFonts w:ascii="Times New Roman" w:hAnsi="Times New Roman" w:cs="Times New Roman"/>
                <w:sz w:val="20"/>
                <w:szCs w:val="20"/>
              </w:rPr>
            </w:pPr>
          </w:p>
        </w:tc>
        <w:tc>
          <w:tcPr>
            <w:tcW w:w="425" w:type="dxa"/>
          </w:tcPr>
          <w:p w:rsidR="00190719" w:rsidRPr="000B3D77" w:rsidRDefault="00190719" w:rsidP="006C63FF">
            <w:pPr>
              <w:jc w:val="both"/>
              <w:rPr>
                <w:rFonts w:ascii="Times New Roman" w:hAnsi="Times New Roman" w:cs="Times New Roman"/>
                <w:sz w:val="20"/>
                <w:szCs w:val="20"/>
              </w:rPr>
            </w:pPr>
          </w:p>
        </w:tc>
        <w:tc>
          <w:tcPr>
            <w:tcW w:w="425" w:type="dxa"/>
          </w:tcPr>
          <w:p w:rsidR="00190719" w:rsidRPr="000B3D77" w:rsidRDefault="00190719" w:rsidP="006C63FF">
            <w:pPr>
              <w:jc w:val="both"/>
              <w:rPr>
                <w:rFonts w:ascii="Times New Roman" w:hAnsi="Times New Roman" w:cs="Times New Roman"/>
                <w:sz w:val="20"/>
                <w:szCs w:val="20"/>
              </w:rPr>
            </w:pPr>
          </w:p>
        </w:tc>
        <w:tc>
          <w:tcPr>
            <w:tcW w:w="425" w:type="dxa"/>
          </w:tcPr>
          <w:p w:rsidR="00190719" w:rsidRPr="000B3D77" w:rsidRDefault="00190719" w:rsidP="006C63FF">
            <w:pPr>
              <w:jc w:val="both"/>
              <w:rPr>
                <w:rFonts w:ascii="Times New Roman" w:hAnsi="Times New Roman" w:cs="Times New Roman"/>
                <w:sz w:val="20"/>
                <w:szCs w:val="20"/>
              </w:rPr>
            </w:pPr>
          </w:p>
        </w:tc>
      </w:tr>
      <w:tr w:rsidR="00190719" w:rsidRPr="00B152A1" w:rsidTr="006C63FF">
        <w:tc>
          <w:tcPr>
            <w:tcW w:w="534" w:type="dxa"/>
          </w:tcPr>
          <w:p w:rsidR="00190719" w:rsidRPr="00B152A1" w:rsidRDefault="00190719" w:rsidP="006C63FF">
            <w:pPr>
              <w:rPr>
                <w:rFonts w:ascii="Times New Roman" w:hAnsi="Times New Roman" w:cs="Times New Roman"/>
                <w:b/>
                <w:sz w:val="20"/>
                <w:szCs w:val="20"/>
              </w:rPr>
            </w:pPr>
            <w:r w:rsidRPr="00B152A1">
              <w:rPr>
                <w:rFonts w:ascii="Times New Roman" w:hAnsi="Times New Roman" w:cs="Times New Roman"/>
                <w:b/>
                <w:sz w:val="20"/>
                <w:szCs w:val="20"/>
              </w:rPr>
              <w:t>14</w:t>
            </w:r>
          </w:p>
        </w:tc>
        <w:tc>
          <w:tcPr>
            <w:tcW w:w="6237" w:type="dxa"/>
            <w:vAlign w:val="center"/>
          </w:tcPr>
          <w:p w:rsidR="00190719" w:rsidRPr="000B3D77" w:rsidRDefault="00190719" w:rsidP="006C63FF">
            <w:pPr>
              <w:spacing w:line="270" w:lineRule="atLeast"/>
              <w:rPr>
                <w:rFonts w:ascii="Times New Roman" w:eastAsia="Times New Roman" w:hAnsi="Times New Roman" w:cs="Times New Roman"/>
                <w:sz w:val="20"/>
                <w:szCs w:val="20"/>
              </w:rPr>
            </w:pPr>
            <w:r w:rsidRPr="000B3D77">
              <w:rPr>
                <w:rFonts w:ascii="Times New Roman" w:eastAsia="Times New Roman" w:hAnsi="Times New Roman" w:cs="Times New Roman"/>
                <w:sz w:val="20"/>
                <w:szCs w:val="20"/>
              </w:rPr>
              <w:t>Uzmanlık alanı ile ilişkili olarak görev aldığı alanlar yanında sosyal hakların evrenselliği, sosyal adalet, kalite, çevresel ve kültürel değerleri koruma, iş sağlığı ve güvenliğine önem verme konusunda gerekli bilince sahiptir</w:t>
            </w:r>
          </w:p>
        </w:tc>
        <w:tc>
          <w:tcPr>
            <w:tcW w:w="567" w:type="dxa"/>
          </w:tcPr>
          <w:p w:rsidR="00190719" w:rsidRPr="000B3D77" w:rsidRDefault="00190719" w:rsidP="006C63FF">
            <w:pPr>
              <w:jc w:val="both"/>
              <w:rPr>
                <w:rFonts w:ascii="Times New Roman" w:hAnsi="Times New Roman" w:cs="Times New Roman"/>
                <w:sz w:val="20"/>
                <w:szCs w:val="20"/>
              </w:rPr>
            </w:pPr>
          </w:p>
        </w:tc>
        <w:tc>
          <w:tcPr>
            <w:tcW w:w="567" w:type="dxa"/>
          </w:tcPr>
          <w:p w:rsidR="00190719" w:rsidRPr="000B3D77" w:rsidRDefault="00190719" w:rsidP="006C63FF">
            <w:pPr>
              <w:jc w:val="both"/>
              <w:rPr>
                <w:rFonts w:ascii="Times New Roman" w:hAnsi="Times New Roman" w:cs="Times New Roman"/>
                <w:sz w:val="20"/>
                <w:szCs w:val="20"/>
              </w:rPr>
            </w:pPr>
          </w:p>
        </w:tc>
        <w:tc>
          <w:tcPr>
            <w:tcW w:w="425" w:type="dxa"/>
          </w:tcPr>
          <w:p w:rsidR="00190719" w:rsidRPr="000B3D77" w:rsidRDefault="00190719" w:rsidP="006C63FF">
            <w:pPr>
              <w:jc w:val="both"/>
              <w:rPr>
                <w:rFonts w:ascii="Times New Roman" w:hAnsi="Times New Roman" w:cs="Times New Roman"/>
                <w:sz w:val="20"/>
                <w:szCs w:val="20"/>
              </w:rPr>
            </w:pPr>
          </w:p>
        </w:tc>
        <w:tc>
          <w:tcPr>
            <w:tcW w:w="425" w:type="dxa"/>
          </w:tcPr>
          <w:p w:rsidR="00190719" w:rsidRPr="000B3D77" w:rsidRDefault="00190719" w:rsidP="006C63FF">
            <w:pPr>
              <w:jc w:val="both"/>
              <w:rPr>
                <w:rFonts w:ascii="Times New Roman" w:hAnsi="Times New Roman" w:cs="Times New Roman"/>
                <w:sz w:val="20"/>
                <w:szCs w:val="20"/>
              </w:rPr>
            </w:pPr>
          </w:p>
        </w:tc>
        <w:tc>
          <w:tcPr>
            <w:tcW w:w="425" w:type="dxa"/>
          </w:tcPr>
          <w:p w:rsidR="00190719" w:rsidRPr="000B3D77" w:rsidRDefault="00190719" w:rsidP="006C63FF">
            <w:pPr>
              <w:jc w:val="both"/>
              <w:rPr>
                <w:rFonts w:ascii="Times New Roman" w:hAnsi="Times New Roman" w:cs="Times New Roman"/>
                <w:sz w:val="20"/>
                <w:szCs w:val="20"/>
              </w:rPr>
            </w:pPr>
          </w:p>
        </w:tc>
      </w:tr>
    </w:tbl>
    <w:p w:rsidR="00190719" w:rsidRDefault="00190719" w:rsidP="00190719"/>
    <w:p w:rsidR="00190719" w:rsidRDefault="00190719" w:rsidP="00190719"/>
    <w:p w:rsidR="00190719" w:rsidRDefault="00190719" w:rsidP="00190719"/>
    <w:tbl>
      <w:tblPr>
        <w:tblStyle w:val="TabloKlavuzu"/>
        <w:tblW w:w="0" w:type="auto"/>
        <w:tblLook w:val="04A0"/>
      </w:tblPr>
      <w:tblGrid>
        <w:gridCol w:w="1842"/>
        <w:gridCol w:w="1842"/>
        <w:gridCol w:w="1842"/>
        <w:gridCol w:w="1843"/>
        <w:gridCol w:w="1843"/>
      </w:tblGrid>
      <w:tr w:rsidR="00190719" w:rsidRPr="00B152A1" w:rsidTr="006C63FF">
        <w:tc>
          <w:tcPr>
            <w:tcW w:w="1842"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Ders</w:t>
            </w:r>
          </w:p>
        </w:tc>
        <w:tc>
          <w:tcPr>
            <w:tcW w:w="3684" w:type="dxa"/>
            <w:gridSpan w:val="2"/>
          </w:tcPr>
          <w:p w:rsidR="00190719" w:rsidRPr="000B3D77" w:rsidRDefault="00190719" w:rsidP="006C63FF">
            <w:pPr>
              <w:spacing w:line="240" w:lineRule="atLeast"/>
              <w:rPr>
                <w:rFonts w:ascii="Times New Roman" w:eastAsia="Times New Roman" w:hAnsi="Times New Roman" w:cs="Times New Roman"/>
                <w:sz w:val="20"/>
                <w:szCs w:val="20"/>
              </w:rPr>
            </w:pPr>
            <w:r w:rsidRPr="000B3D77">
              <w:rPr>
                <w:rFonts w:ascii="Times New Roman" w:hAnsi="Times New Roman" w:cs="Times New Roman"/>
                <w:sz w:val="20"/>
                <w:szCs w:val="20"/>
              </w:rPr>
              <w:t>İngilizce II</w:t>
            </w:r>
          </w:p>
        </w:tc>
        <w:tc>
          <w:tcPr>
            <w:tcW w:w="1843"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Kod</w:t>
            </w:r>
          </w:p>
        </w:tc>
        <w:tc>
          <w:tcPr>
            <w:tcW w:w="1843" w:type="dxa"/>
          </w:tcPr>
          <w:p w:rsidR="00190719" w:rsidRPr="000B3D77" w:rsidRDefault="00190719" w:rsidP="006C63FF">
            <w:pPr>
              <w:spacing w:line="240" w:lineRule="atLeast"/>
              <w:jc w:val="center"/>
              <w:rPr>
                <w:rFonts w:ascii="Times New Roman" w:eastAsia="Times New Roman" w:hAnsi="Times New Roman" w:cs="Times New Roman"/>
                <w:sz w:val="20"/>
                <w:szCs w:val="20"/>
              </w:rPr>
            </w:pPr>
            <w:r w:rsidRPr="000B3D77">
              <w:rPr>
                <w:rFonts w:ascii="Times New Roman" w:hAnsi="Times New Roman" w:cs="Times New Roman"/>
                <w:sz w:val="20"/>
                <w:szCs w:val="20"/>
              </w:rPr>
              <w:t>YDL 102</w:t>
            </w:r>
          </w:p>
        </w:tc>
      </w:tr>
      <w:tr w:rsidR="00190719" w:rsidRPr="00B152A1" w:rsidTr="006C63FF">
        <w:tc>
          <w:tcPr>
            <w:tcW w:w="1842"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Course</w:t>
            </w:r>
          </w:p>
        </w:tc>
        <w:tc>
          <w:tcPr>
            <w:tcW w:w="3684" w:type="dxa"/>
            <w:gridSpan w:val="2"/>
          </w:tcPr>
          <w:p w:rsidR="00190719" w:rsidRPr="00B152A1" w:rsidRDefault="00C93128" w:rsidP="006C63FF">
            <w:pPr>
              <w:spacing w:after="200" w:line="276" w:lineRule="auto"/>
              <w:rPr>
                <w:rFonts w:ascii="Times New Roman" w:hAnsi="Times New Roman" w:cs="Times New Roman"/>
                <w:sz w:val="20"/>
                <w:szCs w:val="20"/>
              </w:rPr>
            </w:pPr>
            <w:r>
              <w:rPr>
                <w:rFonts w:ascii="Times New Roman" w:hAnsi="Times New Roman" w:cs="Times New Roman"/>
                <w:sz w:val="20"/>
                <w:szCs w:val="20"/>
              </w:rPr>
              <w:t>Engilish II</w:t>
            </w:r>
          </w:p>
        </w:tc>
        <w:tc>
          <w:tcPr>
            <w:tcW w:w="1843"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Code</w:t>
            </w:r>
          </w:p>
        </w:tc>
        <w:tc>
          <w:tcPr>
            <w:tcW w:w="1843" w:type="dxa"/>
          </w:tcPr>
          <w:p w:rsidR="00190719" w:rsidRPr="00B152A1" w:rsidRDefault="00190719" w:rsidP="006C63FF">
            <w:pPr>
              <w:spacing w:after="200" w:line="276" w:lineRule="auto"/>
              <w:rPr>
                <w:rFonts w:ascii="Times New Roman" w:hAnsi="Times New Roman" w:cs="Times New Roman"/>
                <w:sz w:val="20"/>
                <w:szCs w:val="20"/>
              </w:rPr>
            </w:pPr>
          </w:p>
        </w:tc>
      </w:tr>
      <w:tr w:rsidR="00190719" w:rsidRPr="00B152A1" w:rsidTr="006C63FF">
        <w:tc>
          <w:tcPr>
            <w:tcW w:w="1842"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Krediler</w:t>
            </w:r>
          </w:p>
        </w:tc>
        <w:tc>
          <w:tcPr>
            <w:tcW w:w="1842" w:type="dxa"/>
          </w:tcPr>
          <w:p w:rsidR="00190719" w:rsidRPr="00B152A1" w:rsidRDefault="00190719" w:rsidP="006C63FF">
            <w:pPr>
              <w:spacing w:after="200" w:line="276" w:lineRule="auto"/>
              <w:rPr>
                <w:rFonts w:ascii="Times New Roman" w:hAnsi="Times New Roman" w:cs="Times New Roman"/>
                <w:b/>
                <w:sz w:val="20"/>
                <w:szCs w:val="20"/>
              </w:rPr>
            </w:pPr>
            <w:r>
              <w:rPr>
                <w:rFonts w:ascii="Times New Roman" w:hAnsi="Times New Roman" w:cs="Times New Roman"/>
                <w:b/>
                <w:sz w:val="20"/>
                <w:szCs w:val="20"/>
              </w:rPr>
              <w:t>Teori: 2</w:t>
            </w:r>
          </w:p>
        </w:tc>
        <w:tc>
          <w:tcPr>
            <w:tcW w:w="1842" w:type="dxa"/>
          </w:tcPr>
          <w:p w:rsidR="00190719" w:rsidRPr="00B152A1" w:rsidRDefault="00190719" w:rsidP="006C63FF">
            <w:pPr>
              <w:spacing w:after="200" w:line="276" w:lineRule="auto"/>
              <w:rPr>
                <w:rFonts w:ascii="Times New Roman" w:hAnsi="Times New Roman" w:cs="Times New Roman"/>
                <w:b/>
                <w:sz w:val="20"/>
                <w:szCs w:val="20"/>
              </w:rPr>
            </w:pPr>
            <w:r>
              <w:rPr>
                <w:rFonts w:ascii="Times New Roman" w:hAnsi="Times New Roman" w:cs="Times New Roman"/>
                <w:b/>
                <w:sz w:val="20"/>
                <w:szCs w:val="20"/>
              </w:rPr>
              <w:t>Uygulama: 1</w:t>
            </w:r>
          </w:p>
        </w:tc>
        <w:tc>
          <w:tcPr>
            <w:tcW w:w="1843" w:type="dxa"/>
          </w:tcPr>
          <w:p w:rsidR="00190719" w:rsidRPr="00B152A1" w:rsidRDefault="00190719" w:rsidP="006C63FF">
            <w:pPr>
              <w:spacing w:after="200" w:line="276" w:lineRule="auto"/>
              <w:rPr>
                <w:rFonts w:ascii="Times New Roman" w:hAnsi="Times New Roman" w:cs="Times New Roman"/>
                <w:b/>
                <w:sz w:val="20"/>
                <w:szCs w:val="20"/>
              </w:rPr>
            </w:pPr>
            <w:r>
              <w:rPr>
                <w:rFonts w:ascii="Times New Roman" w:hAnsi="Times New Roman" w:cs="Times New Roman"/>
                <w:b/>
                <w:sz w:val="20"/>
                <w:szCs w:val="20"/>
              </w:rPr>
              <w:t>Kredi: 3</w:t>
            </w:r>
          </w:p>
        </w:tc>
        <w:tc>
          <w:tcPr>
            <w:tcW w:w="1843" w:type="dxa"/>
          </w:tcPr>
          <w:p w:rsidR="00190719" w:rsidRPr="00B152A1" w:rsidRDefault="00190719" w:rsidP="006C63FF">
            <w:pPr>
              <w:spacing w:after="200" w:line="276" w:lineRule="auto"/>
              <w:rPr>
                <w:rFonts w:ascii="Times New Roman" w:hAnsi="Times New Roman" w:cs="Times New Roman"/>
                <w:b/>
                <w:sz w:val="20"/>
                <w:szCs w:val="20"/>
              </w:rPr>
            </w:pPr>
            <w:r>
              <w:rPr>
                <w:rFonts w:ascii="Times New Roman" w:hAnsi="Times New Roman" w:cs="Times New Roman"/>
                <w:b/>
                <w:sz w:val="20"/>
                <w:szCs w:val="20"/>
              </w:rPr>
              <w:t>AKTS: 4</w:t>
            </w:r>
          </w:p>
        </w:tc>
      </w:tr>
      <w:tr w:rsidR="00190719" w:rsidRPr="00B152A1" w:rsidTr="006C63FF">
        <w:trPr>
          <w:trHeight w:val="899"/>
        </w:trPr>
        <w:tc>
          <w:tcPr>
            <w:tcW w:w="1842"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lastRenderedPageBreak/>
              <w:t>İçerik</w:t>
            </w:r>
          </w:p>
        </w:tc>
        <w:tc>
          <w:tcPr>
            <w:tcW w:w="7370" w:type="dxa"/>
            <w:gridSpan w:val="4"/>
          </w:tcPr>
          <w:p w:rsidR="00190719" w:rsidRPr="000B3D77" w:rsidRDefault="00190719" w:rsidP="006C63FF">
            <w:pPr>
              <w:spacing w:line="270" w:lineRule="atLeast"/>
              <w:jc w:val="both"/>
              <w:rPr>
                <w:rFonts w:ascii="Times New Roman" w:hAnsi="Times New Roman" w:cs="Times New Roman"/>
                <w:sz w:val="20"/>
                <w:szCs w:val="20"/>
              </w:rPr>
            </w:pPr>
            <w:r w:rsidRPr="000B3D77">
              <w:rPr>
                <w:rFonts w:ascii="Times New Roman" w:hAnsi="Times New Roman" w:cs="Times New Roman"/>
                <w:sz w:val="20"/>
                <w:szCs w:val="20"/>
                <w:shd w:val="clear" w:color="auto" w:fill="FFFFFF"/>
              </w:rPr>
              <w:t>İngilizce’deki temel yapılar ve dildeki farklı kullanımlar</w:t>
            </w:r>
          </w:p>
        </w:tc>
      </w:tr>
      <w:tr w:rsidR="00190719" w:rsidRPr="00B152A1" w:rsidTr="006C63FF">
        <w:trPr>
          <w:trHeight w:val="899"/>
        </w:trPr>
        <w:tc>
          <w:tcPr>
            <w:tcW w:w="1842"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İngilizce İçerik</w:t>
            </w:r>
          </w:p>
        </w:tc>
        <w:tc>
          <w:tcPr>
            <w:tcW w:w="7370" w:type="dxa"/>
            <w:gridSpan w:val="4"/>
          </w:tcPr>
          <w:p w:rsidR="00190719" w:rsidRPr="00B152A1" w:rsidRDefault="00190719" w:rsidP="006C63FF">
            <w:pPr>
              <w:spacing w:after="200" w:line="276" w:lineRule="auto"/>
              <w:rPr>
                <w:rFonts w:ascii="Times New Roman" w:hAnsi="Times New Roman" w:cs="Times New Roman"/>
                <w:b/>
                <w:sz w:val="20"/>
                <w:szCs w:val="20"/>
              </w:rPr>
            </w:pPr>
          </w:p>
        </w:tc>
      </w:tr>
      <w:tr w:rsidR="00190719" w:rsidRPr="00B152A1" w:rsidTr="006C63FF">
        <w:trPr>
          <w:trHeight w:val="899"/>
        </w:trPr>
        <w:tc>
          <w:tcPr>
            <w:tcW w:w="1842"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Ön Koşul</w:t>
            </w:r>
          </w:p>
        </w:tc>
        <w:tc>
          <w:tcPr>
            <w:tcW w:w="7370" w:type="dxa"/>
            <w:gridSpan w:val="4"/>
          </w:tcPr>
          <w:p w:rsidR="00190719" w:rsidRPr="000B3D77" w:rsidRDefault="00190719" w:rsidP="006C63FF">
            <w:pPr>
              <w:spacing w:line="240" w:lineRule="atLeast"/>
              <w:rPr>
                <w:rFonts w:ascii="Times New Roman" w:eastAsia="Times New Roman" w:hAnsi="Times New Roman" w:cs="Times New Roman"/>
                <w:sz w:val="20"/>
                <w:szCs w:val="20"/>
              </w:rPr>
            </w:pPr>
            <w:r w:rsidRPr="000B3D77">
              <w:rPr>
                <w:rFonts w:ascii="Times New Roman" w:hAnsi="Times New Roman" w:cs="Times New Roman"/>
                <w:sz w:val="20"/>
                <w:szCs w:val="20"/>
              </w:rPr>
              <w:t>İngilizce I dersinden başarılı olmak</w:t>
            </w:r>
          </w:p>
        </w:tc>
      </w:tr>
      <w:tr w:rsidR="00190719" w:rsidRPr="00B152A1" w:rsidTr="006C63FF">
        <w:trPr>
          <w:trHeight w:val="899"/>
        </w:trPr>
        <w:tc>
          <w:tcPr>
            <w:tcW w:w="1842" w:type="dxa"/>
          </w:tcPr>
          <w:p w:rsidR="00190719" w:rsidRPr="00B152A1" w:rsidRDefault="00190719" w:rsidP="006C63FF">
            <w:pPr>
              <w:rPr>
                <w:rFonts w:ascii="Times New Roman" w:hAnsi="Times New Roman" w:cs="Times New Roman"/>
                <w:b/>
                <w:sz w:val="20"/>
                <w:szCs w:val="20"/>
              </w:rPr>
            </w:pPr>
            <w:r>
              <w:rPr>
                <w:rFonts w:ascii="Times New Roman" w:hAnsi="Times New Roman" w:cs="Times New Roman"/>
                <w:b/>
                <w:sz w:val="20"/>
                <w:szCs w:val="20"/>
              </w:rPr>
              <w:t xml:space="preserve">Ölçme </w:t>
            </w:r>
            <w:r w:rsidRPr="00AD0595">
              <w:rPr>
                <w:rFonts w:ascii="Times New Roman" w:hAnsi="Times New Roman" w:cs="Times New Roman"/>
                <w:b/>
                <w:sz w:val="20"/>
                <w:szCs w:val="20"/>
              </w:rPr>
              <w:t>Değerlendirme ve Puanlama</w:t>
            </w:r>
          </w:p>
        </w:tc>
        <w:tc>
          <w:tcPr>
            <w:tcW w:w="7370" w:type="dxa"/>
            <w:gridSpan w:val="4"/>
          </w:tcPr>
          <w:p w:rsidR="00190719" w:rsidRPr="000B3D77" w:rsidRDefault="00190719" w:rsidP="006C63FF">
            <w:pPr>
              <w:spacing w:line="240" w:lineRule="atLeast"/>
              <w:rPr>
                <w:rFonts w:ascii="Times New Roman" w:eastAsia="Times New Roman" w:hAnsi="Times New Roman" w:cs="Times New Roman"/>
                <w:sz w:val="20"/>
                <w:szCs w:val="20"/>
              </w:rPr>
            </w:pPr>
            <w:r w:rsidRPr="000B3D77">
              <w:rPr>
                <w:rFonts w:ascii="Times New Roman" w:eastAsia="Times New Roman" w:hAnsi="Times New Roman" w:cs="Times New Roman"/>
                <w:sz w:val="20"/>
                <w:szCs w:val="20"/>
              </w:rPr>
              <w:t xml:space="preserve">A: </w:t>
            </w:r>
            <w:proofErr w:type="gramStart"/>
            <w:r w:rsidRPr="000B3D77">
              <w:rPr>
                <w:rFonts w:ascii="Times New Roman" w:eastAsia="Times New Roman" w:hAnsi="Times New Roman" w:cs="Times New Roman"/>
                <w:sz w:val="20"/>
                <w:szCs w:val="20"/>
              </w:rPr>
              <w:t>Sınav , C</w:t>
            </w:r>
            <w:proofErr w:type="gramEnd"/>
            <w:r w:rsidRPr="000B3D77">
              <w:rPr>
                <w:rFonts w:ascii="Times New Roman" w:eastAsia="Times New Roman" w:hAnsi="Times New Roman" w:cs="Times New Roman"/>
                <w:sz w:val="20"/>
                <w:szCs w:val="20"/>
              </w:rPr>
              <w:t>: Ödev</w:t>
            </w:r>
          </w:p>
        </w:tc>
      </w:tr>
      <w:tr w:rsidR="00190719" w:rsidRPr="00B152A1" w:rsidTr="006C63FF">
        <w:trPr>
          <w:trHeight w:val="899"/>
        </w:trPr>
        <w:tc>
          <w:tcPr>
            <w:tcW w:w="1842" w:type="dxa"/>
          </w:tcPr>
          <w:p w:rsidR="00190719" w:rsidRDefault="00190719" w:rsidP="006C63FF">
            <w:pPr>
              <w:rPr>
                <w:rFonts w:ascii="Times New Roman" w:hAnsi="Times New Roman" w:cs="Times New Roman"/>
                <w:b/>
                <w:sz w:val="20"/>
                <w:szCs w:val="20"/>
              </w:rPr>
            </w:pPr>
            <w:r>
              <w:rPr>
                <w:rFonts w:ascii="Times New Roman" w:hAnsi="Times New Roman" w:cs="Times New Roman"/>
                <w:b/>
                <w:sz w:val="20"/>
                <w:szCs w:val="20"/>
              </w:rPr>
              <w:t>Eğitim Öğretim Metotları</w:t>
            </w:r>
          </w:p>
        </w:tc>
        <w:tc>
          <w:tcPr>
            <w:tcW w:w="7370" w:type="dxa"/>
            <w:gridSpan w:val="4"/>
          </w:tcPr>
          <w:p w:rsidR="00190719" w:rsidRPr="000B3D77" w:rsidRDefault="00190719" w:rsidP="006C63FF">
            <w:pPr>
              <w:spacing w:line="240" w:lineRule="atLeast"/>
              <w:rPr>
                <w:rFonts w:ascii="Times New Roman" w:eastAsia="Times New Roman" w:hAnsi="Times New Roman" w:cs="Times New Roman"/>
                <w:sz w:val="20"/>
                <w:szCs w:val="20"/>
              </w:rPr>
            </w:pPr>
            <w:r w:rsidRPr="000B3D77">
              <w:rPr>
                <w:rFonts w:ascii="Times New Roman" w:eastAsia="Times New Roman" w:hAnsi="Times New Roman" w:cs="Times New Roman"/>
                <w:sz w:val="20"/>
                <w:szCs w:val="20"/>
              </w:rPr>
              <w:t>1: Anlatım, 2: Soru-Cevap, 4: Alıştırma ve Uygulama, 6: Gösterip Yaptırma, 12: Örnek Olay, 14: Bireysel Çalışma, 15: Problem Çözme</w:t>
            </w:r>
          </w:p>
        </w:tc>
      </w:tr>
      <w:tr w:rsidR="00190719" w:rsidRPr="00B152A1" w:rsidTr="006C63FF">
        <w:trPr>
          <w:trHeight w:val="430"/>
        </w:trPr>
        <w:tc>
          <w:tcPr>
            <w:tcW w:w="9212" w:type="dxa"/>
            <w:gridSpan w:val="5"/>
          </w:tcPr>
          <w:p w:rsidR="00190719" w:rsidRPr="00B152A1" w:rsidRDefault="00190719" w:rsidP="006C63FF">
            <w:pPr>
              <w:rPr>
                <w:rFonts w:ascii="Times New Roman" w:hAnsi="Times New Roman" w:cs="Times New Roman"/>
                <w:b/>
                <w:sz w:val="20"/>
                <w:szCs w:val="20"/>
              </w:rPr>
            </w:pPr>
            <w:r w:rsidRPr="00B152A1">
              <w:rPr>
                <w:rFonts w:ascii="Times New Roman" w:hAnsi="Times New Roman" w:cs="Times New Roman"/>
                <w:b/>
                <w:sz w:val="20"/>
                <w:szCs w:val="20"/>
              </w:rPr>
              <w:t>Haftalık Ders Konuları</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1.Hafta</w:t>
            </w:r>
          </w:p>
        </w:tc>
        <w:tc>
          <w:tcPr>
            <w:tcW w:w="7370" w:type="dxa"/>
            <w:gridSpan w:val="4"/>
            <w:vAlign w:val="center"/>
          </w:tcPr>
          <w:p w:rsidR="00190719" w:rsidRPr="000B3D77" w:rsidRDefault="00190719" w:rsidP="006C63FF">
            <w:pPr>
              <w:spacing w:line="240" w:lineRule="atLeast"/>
              <w:rPr>
                <w:rFonts w:ascii="Times New Roman" w:hAnsi="Times New Roman" w:cs="Times New Roman"/>
                <w:sz w:val="20"/>
                <w:szCs w:val="20"/>
              </w:rPr>
            </w:pPr>
            <w:r w:rsidRPr="000B3D77">
              <w:rPr>
                <w:rFonts w:ascii="Times New Roman" w:hAnsi="Times New Roman" w:cs="Times New Roman"/>
                <w:sz w:val="20"/>
                <w:szCs w:val="20"/>
                <w:shd w:val="clear" w:color="auto" w:fill="FFFFFF"/>
              </w:rPr>
              <w:t>Tenses, Questions</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2.Hafta</w:t>
            </w:r>
          </w:p>
        </w:tc>
        <w:tc>
          <w:tcPr>
            <w:tcW w:w="7370" w:type="dxa"/>
            <w:gridSpan w:val="4"/>
            <w:vAlign w:val="center"/>
          </w:tcPr>
          <w:p w:rsidR="00190719" w:rsidRPr="000B3D77" w:rsidRDefault="00190719" w:rsidP="006C63FF">
            <w:pPr>
              <w:spacing w:line="240" w:lineRule="atLeast"/>
              <w:rPr>
                <w:rFonts w:ascii="Times New Roman" w:hAnsi="Times New Roman" w:cs="Times New Roman"/>
                <w:sz w:val="20"/>
                <w:szCs w:val="20"/>
              </w:rPr>
            </w:pPr>
            <w:r w:rsidRPr="000B3D77">
              <w:rPr>
                <w:rFonts w:ascii="Times New Roman" w:hAnsi="Times New Roman" w:cs="Times New Roman"/>
                <w:sz w:val="20"/>
                <w:szCs w:val="20"/>
              </w:rPr>
              <w:t xml:space="preserve">Present Tenses </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3.Hafta</w:t>
            </w:r>
          </w:p>
        </w:tc>
        <w:tc>
          <w:tcPr>
            <w:tcW w:w="7370" w:type="dxa"/>
            <w:gridSpan w:val="4"/>
          </w:tcPr>
          <w:p w:rsidR="00190719" w:rsidRPr="000B3D77" w:rsidRDefault="00190719" w:rsidP="006C63FF">
            <w:pPr>
              <w:spacing w:line="240" w:lineRule="atLeast"/>
              <w:rPr>
                <w:rFonts w:ascii="Times New Roman" w:hAnsi="Times New Roman" w:cs="Times New Roman"/>
                <w:sz w:val="20"/>
                <w:szCs w:val="20"/>
              </w:rPr>
            </w:pPr>
            <w:r w:rsidRPr="000B3D77">
              <w:rPr>
                <w:rFonts w:ascii="Times New Roman" w:hAnsi="Times New Roman" w:cs="Times New Roman"/>
                <w:sz w:val="20"/>
                <w:szCs w:val="20"/>
              </w:rPr>
              <w:t xml:space="preserve">Past Tenses </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4.Hafta</w:t>
            </w:r>
          </w:p>
        </w:tc>
        <w:tc>
          <w:tcPr>
            <w:tcW w:w="7370" w:type="dxa"/>
            <w:gridSpan w:val="4"/>
            <w:vAlign w:val="center"/>
          </w:tcPr>
          <w:p w:rsidR="00190719" w:rsidRPr="000B3D77" w:rsidRDefault="00190719" w:rsidP="006C63FF">
            <w:pPr>
              <w:spacing w:line="240" w:lineRule="atLeast"/>
              <w:rPr>
                <w:rFonts w:ascii="Times New Roman" w:hAnsi="Times New Roman" w:cs="Times New Roman"/>
                <w:sz w:val="20"/>
                <w:szCs w:val="20"/>
              </w:rPr>
            </w:pPr>
            <w:r w:rsidRPr="000B3D77">
              <w:rPr>
                <w:rFonts w:ascii="Times New Roman" w:hAnsi="Times New Roman" w:cs="Times New Roman"/>
                <w:sz w:val="20"/>
                <w:szCs w:val="20"/>
              </w:rPr>
              <w:t>Much and Many</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5.Hafta</w:t>
            </w:r>
          </w:p>
        </w:tc>
        <w:tc>
          <w:tcPr>
            <w:tcW w:w="7370" w:type="dxa"/>
            <w:gridSpan w:val="4"/>
            <w:vAlign w:val="center"/>
          </w:tcPr>
          <w:p w:rsidR="00190719" w:rsidRPr="000B3D77" w:rsidRDefault="00190719" w:rsidP="006C63FF">
            <w:pPr>
              <w:spacing w:line="240" w:lineRule="atLeast"/>
              <w:rPr>
                <w:rFonts w:ascii="Times New Roman" w:hAnsi="Times New Roman" w:cs="Times New Roman"/>
                <w:sz w:val="20"/>
                <w:szCs w:val="20"/>
              </w:rPr>
            </w:pPr>
            <w:r w:rsidRPr="000B3D77">
              <w:rPr>
                <w:rFonts w:ascii="Times New Roman" w:hAnsi="Times New Roman" w:cs="Times New Roman"/>
                <w:sz w:val="20"/>
                <w:szCs w:val="20"/>
              </w:rPr>
              <w:t>Future Forms</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6.Hafta</w:t>
            </w:r>
          </w:p>
        </w:tc>
        <w:tc>
          <w:tcPr>
            <w:tcW w:w="7370" w:type="dxa"/>
            <w:gridSpan w:val="4"/>
            <w:vAlign w:val="center"/>
          </w:tcPr>
          <w:p w:rsidR="00190719" w:rsidRPr="000B3D77" w:rsidRDefault="00190719" w:rsidP="006C63FF">
            <w:pPr>
              <w:spacing w:line="240" w:lineRule="atLeast"/>
              <w:rPr>
                <w:rFonts w:ascii="Times New Roman" w:hAnsi="Times New Roman" w:cs="Times New Roman"/>
                <w:sz w:val="20"/>
                <w:szCs w:val="20"/>
              </w:rPr>
            </w:pPr>
            <w:r w:rsidRPr="000B3D77">
              <w:rPr>
                <w:rFonts w:ascii="Times New Roman" w:hAnsi="Times New Roman" w:cs="Times New Roman"/>
                <w:sz w:val="20"/>
                <w:szCs w:val="20"/>
                <w:shd w:val="clear" w:color="auto" w:fill="FFFFFF"/>
              </w:rPr>
              <w:t>What… like</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7.Hafta</w:t>
            </w:r>
          </w:p>
        </w:tc>
        <w:tc>
          <w:tcPr>
            <w:tcW w:w="7370" w:type="dxa"/>
            <w:gridSpan w:val="4"/>
            <w:vAlign w:val="center"/>
          </w:tcPr>
          <w:p w:rsidR="00190719" w:rsidRPr="000B3D77" w:rsidRDefault="00190719" w:rsidP="006C63FF">
            <w:pPr>
              <w:spacing w:line="240" w:lineRule="atLeast"/>
              <w:rPr>
                <w:rFonts w:ascii="Times New Roman" w:hAnsi="Times New Roman" w:cs="Times New Roman"/>
                <w:sz w:val="20"/>
                <w:szCs w:val="20"/>
              </w:rPr>
            </w:pPr>
            <w:r w:rsidRPr="000B3D77">
              <w:rPr>
                <w:rFonts w:ascii="Times New Roman" w:hAnsi="Times New Roman" w:cs="Times New Roman"/>
                <w:sz w:val="20"/>
                <w:szCs w:val="20"/>
                <w:shd w:val="clear" w:color="auto" w:fill="FFFFFF"/>
              </w:rPr>
              <w:t>Present Perfect</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8.Hafta</w:t>
            </w:r>
          </w:p>
        </w:tc>
        <w:tc>
          <w:tcPr>
            <w:tcW w:w="7370" w:type="dxa"/>
            <w:gridSpan w:val="4"/>
            <w:vAlign w:val="center"/>
          </w:tcPr>
          <w:p w:rsidR="00190719" w:rsidRPr="000B3D77" w:rsidRDefault="00190719" w:rsidP="006C63FF">
            <w:pPr>
              <w:spacing w:line="240" w:lineRule="atLeast"/>
              <w:rPr>
                <w:rFonts w:ascii="Times New Roman" w:hAnsi="Times New Roman" w:cs="Times New Roman"/>
                <w:sz w:val="20"/>
                <w:szCs w:val="20"/>
              </w:rPr>
            </w:pPr>
            <w:r w:rsidRPr="000B3D77">
              <w:rPr>
                <w:rFonts w:ascii="Times New Roman" w:hAnsi="Times New Roman" w:cs="Times New Roman"/>
                <w:sz w:val="20"/>
                <w:szCs w:val="20"/>
              </w:rPr>
              <w:t>Ara Sınav</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9.Hafta</w:t>
            </w:r>
          </w:p>
        </w:tc>
        <w:tc>
          <w:tcPr>
            <w:tcW w:w="7370" w:type="dxa"/>
            <w:gridSpan w:val="4"/>
            <w:vAlign w:val="center"/>
          </w:tcPr>
          <w:p w:rsidR="00190719" w:rsidRPr="000B3D77" w:rsidRDefault="00190719" w:rsidP="006C63FF">
            <w:pPr>
              <w:spacing w:line="240" w:lineRule="atLeast"/>
              <w:rPr>
                <w:rFonts w:ascii="Times New Roman" w:hAnsi="Times New Roman" w:cs="Times New Roman"/>
                <w:sz w:val="20"/>
                <w:szCs w:val="20"/>
              </w:rPr>
            </w:pPr>
            <w:r w:rsidRPr="000B3D77">
              <w:rPr>
                <w:rFonts w:ascii="Times New Roman" w:hAnsi="Times New Roman" w:cs="Times New Roman"/>
                <w:sz w:val="20"/>
                <w:szCs w:val="20"/>
              </w:rPr>
              <w:t xml:space="preserve">Present Perfect </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10.Hafta</w:t>
            </w:r>
          </w:p>
        </w:tc>
        <w:tc>
          <w:tcPr>
            <w:tcW w:w="7370" w:type="dxa"/>
            <w:gridSpan w:val="4"/>
            <w:vAlign w:val="center"/>
          </w:tcPr>
          <w:p w:rsidR="00190719" w:rsidRPr="000B3D77" w:rsidRDefault="00190719" w:rsidP="006C63FF">
            <w:pPr>
              <w:spacing w:line="240" w:lineRule="atLeast"/>
              <w:rPr>
                <w:rFonts w:ascii="Times New Roman" w:hAnsi="Times New Roman" w:cs="Times New Roman"/>
                <w:sz w:val="20"/>
                <w:szCs w:val="20"/>
              </w:rPr>
            </w:pPr>
            <w:r w:rsidRPr="000B3D77">
              <w:rPr>
                <w:rFonts w:ascii="Times New Roman" w:hAnsi="Times New Roman" w:cs="Times New Roman"/>
                <w:sz w:val="20"/>
                <w:szCs w:val="20"/>
              </w:rPr>
              <w:t>Have Got To</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11.Hafta</w:t>
            </w:r>
          </w:p>
        </w:tc>
        <w:tc>
          <w:tcPr>
            <w:tcW w:w="7370" w:type="dxa"/>
            <w:gridSpan w:val="4"/>
            <w:vAlign w:val="center"/>
          </w:tcPr>
          <w:p w:rsidR="00190719" w:rsidRPr="000B3D77" w:rsidRDefault="00190719" w:rsidP="006C63FF">
            <w:pPr>
              <w:spacing w:line="240" w:lineRule="atLeast"/>
              <w:rPr>
                <w:rFonts w:ascii="Times New Roman" w:hAnsi="Times New Roman" w:cs="Times New Roman"/>
                <w:sz w:val="20"/>
                <w:szCs w:val="20"/>
              </w:rPr>
            </w:pPr>
            <w:r w:rsidRPr="000B3D77">
              <w:rPr>
                <w:rFonts w:ascii="Times New Roman" w:hAnsi="Times New Roman" w:cs="Times New Roman"/>
                <w:sz w:val="20"/>
                <w:szCs w:val="20"/>
              </w:rPr>
              <w:t xml:space="preserve">Present Perfect Continuous </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12.Hafta</w:t>
            </w:r>
          </w:p>
        </w:tc>
        <w:tc>
          <w:tcPr>
            <w:tcW w:w="7370" w:type="dxa"/>
            <w:gridSpan w:val="4"/>
            <w:vAlign w:val="center"/>
          </w:tcPr>
          <w:p w:rsidR="00190719" w:rsidRPr="000B3D77" w:rsidRDefault="00190719" w:rsidP="006C63FF">
            <w:pPr>
              <w:spacing w:line="240" w:lineRule="atLeast"/>
              <w:rPr>
                <w:rFonts w:ascii="Times New Roman" w:hAnsi="Times New Roman" w:cs="Times New Roman"/>
                <w:sz w:val="20"/>
                <w:szCs w:val="20"/>
              </w:rPr>
            </w:pPr>
            <w:r w:rsidRPr="000B3D77">
              <w:rPr>
                <w:rFonts w:ascii="Times New Roman" w:hAnsi="Times New Roman" w:cs="Times New Roman"/>
                <w:sz w:val="20"/>
                <w:szCs w:val="20"/>
              </w:rPr>
              <w:t xml:space="preserve">Present Perfect Continuous </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13.Hafta</w:t>
            </w:r>
          </w:p>
        </w:tc>
        <w:tc>
          <w:tcPr>
            <w:tcW w:w="7370" w:type="dxa"/>
            <w:gridSpan w:val="4"/>
            <w:vAlign w:val="center"/>
          </w:tcPr>
          <w:p w:rsidR="00190719" w:rsidRPr="000B3D77" w:rsidRDefault="00190719" w:rsidP="006C63FF">
            <w:pPr>
              <w:spacing w:line="240" w:lineRule="atLeast"/>
              <w:rPr>
                <w:rFonts w:ascii="Times New Roman" w:hAnsi="Times New Roman" w:cs="Times New Roman"/>
                <w:sz w:val="20"/>
                <w:szCs w:val="20"/>
              </w:rPr>
            </w:pPr>
            <w:r w:rsidRPr="000B3D77">
              <w:rPr>
                <w:rFonts w:ascii="Times New Roman" w:hAnsi="Times New Roman" w:cs="Times New Roman"/>
                <w:sz w:val="20"/>
                <w:szCs w:val="20"/>
              </w:rPr>
              <w:t xml:space="preserve">Used To </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14.Hafta</w:t>
            </w:r>
          </w:p>
        </w:tc>
        <w:tc>
          <w:tcPr>
            <w:tcW w:w="7370" w:type="dxa"/>
            <w:gridSpan w:val="4"/>
            <w:vAlign w:val="center"/>
          </w:tcPr>
          <w:p w:rsidR="00190719" w:rsidRPr="000B3D77" w:rsidRDefault="00190719" w:rsidP="006C63FF">
            <w:pPr>
              <w:spacing w:line="240" w:lineRule="atLeast"/>
              <w:rPr>
                <w:rFonts w:ascii="Times New Roman" w:hAnsi="Times New Roman" w:cs="Times New Roman"/>
                <w:sz w:val="20"/>
                <w:szCs w:val="20"/>
              </w:rPr>
            </w:pPr>
            <w:r w:rsidRPr="000B3D77">
              <w:rPr>
                <w:rFonts w:ascii="Times New Roman" w:hAnsi="Times New Roman" w:cs="Times New Roman"/>
                <w:sz w:val="20"/>
                <w:szCs w:val="20"/>
              </w:rPr>
              <w:t xml:space="preserve">General Revision </w:t>
            </w:r>
          </w:p>
        </w:tc>
      </w:tr>
      <w:tr w:rsidR="00190719" w:rsidRPr="00B152A1" w:rsidTr="006C63FF">
        <w:trPr>
          <w:trHeight w:val="280"/>
        </w:trPr>
        <w:tc>
          <w:tcPr>
            <w:tcW w:w="9212" w:type="dxa"/>
            <w:gridSpan w:val="5"/>
          </w:tcPr>
          <w:p w:rsidR="00190719" w:rsidRPr="00B152A1" w:rsidRDefault="00190719" w:rsidP="006C63FF">
            <w:pPr>
              <w:jc w:val="center"/>
              <w:rPr>
                <w:rFonts w:ascii="Times New Roman" w:hAnsi="Times New Roman" w:cs="Times New Roman"/>
                <w:b/>
                <w:sz w:val="20"/>
                <w:szCs w:val="20"/>
              </w:rPr>
            </w:pPr>
            <w:r>
              <w:rPr>
                <w:rFonts w:ascii="Times New Roman" w:hAnsi="Times New Roman" w:cs="Times New Roman"/>
                <w:sz w:val="20"/>
                <w:szCs w:val="20"/>
              </w:rPr>
              <w:t>Final Dönemi ve Genel Değerlendirme</w:t>
            </w:r>
          </w:p>
        </w:tc>
      </w:tr>
    </w:tbl>
    <w:p w:rsidR="00190719" w:rsidRDefault="00190719" w:rsidP="00190719">
      <w:pPr>
        <w:rPr>
          <w:rFonts w:ascii="Times New Roman" w:hAnsi="Times New Roman" w:cs="Times New Roman"/>
          <w:sz w:val="20"/>
          <w:szCs w:val="20"/>
        </w:rPr>
      </w:pPr>
    </w:p>
    <w:p w:rsidR="00190719" w:rsidRDefault="00190719" w:rsidP="00190719">
      <w:pPr>
        <w:rPr>
          <w:rFonts w:ascii="Times New Roman" w:hAnsi="Times New Roman" w:cs="Times New Roman"/>
          <w:sz w:val="20"/>
          <w:szCs w:val="20"/>
        </w:rPr>
      </w:pPr>
      <w:r>
        <w:rPr>
          <w:rFonts w:ascii="Times New Roman" w:hAnsi="Times New Roman" w:cs="Times New Roman"/>
          <w:sz w:val="20"/>
          <w:szCs w:val="20"/>
        </w:rPr>
        <w:br w:type="page"/>
      </w:r>
    </w:p>
    <w:p w:rsidR="00190719" w:rsidRPr="00B152A1" w:rsidRDefault="00190719" w:rsidP="00190719">
      <w:pPr>
        <w:rPr>
          <w:rFonts w:ascii="Times New Roman" w:hAnsi="Times New Roman" w:cs="Times New Roman"/>
          <w:b/>
          <w:sz w:val="20"/>
          <w:szCs w:val="20"/>
        </w:rPr>
      </w:pPr>
    </w:p>
    <w:tbl>
      <w:tblPr>
        <w:tblStyle w:val="TabloKlavuzu"/>
        <w:tblW w:w="0" w:type="auto"/>
        <w:tblLayout w:type="fixed"/>
        <w:tblLook w:val="04A0"/>
      </w:tblPr>
      <w:tblGrid>
        <w:gridCol w:w="534"/>
        <w:gridCol w:w="6237"/>
        <w:gridCol w:w="567"/>
        <w:gridCol w:w="567"/>
        <w:gridCol w:w="425"/>
        <w:gridCol w:w="425"/>
        <w:gridCol w:w="425"/>
      </w:tblGrid>
      <w:tr w:rsidR="00190719" w:rsidRPr="00B152A1" w:rsidTr="006C63FF">
        <w:tc>
          <w:tcPr>
            <w:tcW w:w="6771" w:type="dxa"/>
            <w:gridSpan w:val="2"/>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Program Öğrenme Çıktıları İlişkisi</w:t>
            </w:r>
          </w:p>
        </w:tc>
        <w:tc>
          <w:tcPr>
            <w:tcW w:w="2409" w:type="dxa"/>
            <w:gridSpan w:val="5"/>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Değerlendirme</w:t>
            </w:r>
          </w:p>
        </w:tc>
      </w:tr>
      <w:tr w:rsidR="00190719" w:rsidRPr="00B152A1" w:rsidTr="006C63FF">
        <w:tc>
          <w:tcPr>
            <w:tcW w:w="6771" w:type="dxa"/>
            <w:gridSpan w:val="2"/>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b/>
                <w:sz w:val="20"/>
                <w:szCs w:val="20"/>
              </w:rPr>
              <w:t>Program Öğrenme Çıktıları</w:t>
            </w:r>
          </w:p>
        </w:tc>
        <w:tc>
          <w:tcPr>
            <w:tcW w:w="567"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1</w:t>
            </w:r>
          </w:p>
        </w:tc>
        <w:tc>
          <w:tcPr>
            <w:tcW w:w="567"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2</w:t>
            </w:r>
          </w:p>
        </w:tc>
        <w:tc>
          <w:tcPr>
            <w:tcW w:w="425"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3</w:t>
            </w:r>
          </w:p>
        </w:tc>
        <w:tc>
          <w:tcPr>
            <w:tcW w:w="425"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4</w:t>
            </w:r>
          </w:p>
        </w:tc>
        <w:tc>
          <w:tcPr>
            <w:tcW w:w="425"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5</w:t>
            </w:r>
          </w:p>
        </w:tc>
      </w:tr>
      <w:tr w:rsidR="00190719" w:rsidRPr="00B152A1" w:rsidTr="006C63FF">
        <w:tc>
          <w:tcPr>
            <w:tcW w:w="534"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1</w:t>
            </w:r>
          </w:p>
        </w:tc>
        <w:tc>
          <w:tcPr>
            <w:tcW w:w="6237" w:type="dxa"/>
            <w:vAlign w:val="center"/>
          </w:tcPr>
          <w:p w:rsidR="00190719" w:rsidRPr="000B3D77" w:rsidRDefault="00190719" w:rsidP="006C63FF">
            <w:pPr>
              <w:spacing w:line="270" w:lineRule="atLeast"/>
              <w:rPr>
                <w:rFonts w:ascii="Times New Roman" w:eastAsia="Times New Roman" w:hAnsi="Times New Roman" w:cs="Times New Roman"/>
                <w:sz w:val="20"/>
                <w:szCs w:val="20"/>
              </w:rPr>
            </w:pPr>
            <w:r w:rsidRPr="000B3D77">
              <w:rPr>
                <w:rFonts w:ascii="Times New Roman" w:eastAsia="Times New Roman" w:hAnsi="Times New Roman" w:cs="Times New Roman"/>
                <w:sz w:val="20"/>
                <w:szCs w:val="20"/>
              </w:rPr>
              <w:t>Sağlık kurumları ve sağlık sisteminin üretim, pazarlama, yönetim ve muhasebe-finans fonksiyonları alanlarından birinde uzmanlık düzeyinde gereken bilgilere sahip olmak</w:t>
            </w:r>
          </w:p>
        </w:tc>
        <w:tc>
          <w:tcPr>
            <w:tcW w:w="567" w:type="dxa"/>
          </w:tcPr>
          <w:p w:rsidR="00190719" w:rsidRPr="000B3D77" w:rsidRDefault="00190719" w:rsidP="006C63FF">
            <w:pPr>
              <w:spacing w:after="200" w:line="276" w:lineRule="auto"/>
              <w:jc w:val="both"/>
              <w:rPr>
                <w:rFonts w:ascii="Times New Roman" w:hAnsi="Times New Roman" w:cs="Times New Roman"/>
                <w:sz w:val="20"/>
                <w:szCs w:val="20"/>
              </w:rPr>
            </w:pPr>
          </w:p>
        </w:tc>
        <w:tc>
          <w:tcPr>
            <w:tcW w:w="567" w:type="dxa"/>
          </w:tcPr>
          <w:p w:rsidR="00190719" w:rsidRPr="000B3D77" w:rsidRDefault="00190719" w:rsidP="006C63FF">
            <w:pPr>
              <w:spacing w:after="200" w:line="276" w:lineRule="auto"/>
              <w:jc w:val="both"/>
              <w:rPr>
                <w:rFonts w:ascii="Times New Roman" w:hAnsi="Times New Roman" w:cs="Times New Roman"/>
                <w:sz w:val="20"/>
                <w:szCs w:val="20"/>
              </w:rPr>
            </w:pPr>
          </w:p>
        </w:tc>
        <w:tc>
          <w:tcPr>
            <w:tcW w:w="425" w:type="dxa"/>
          </w:tcPr>
          <w:p w:rsidR="00190719" w:rsidRPr="000B3D77" w:rsidRDefault="00190719" w:rsidP="006C63FF">
            <w:pPr>
              <w:spacing w:after="200" w:line="276" w:lineRule="auto"/>
              <w:jc w:val="both"/>
              <w:rPr>
                <w:rFonts w:ascii="Times New Roman" w:hAnsi="Times New Roman" w:cs="Times New Roman"/>
                <w:sz w:val="20"/>
                <w:szCs w:val="20"/>
              </w:rPr>
            </w:pPr>
          </w:p>
        </w:tc>
        <w:tc>
          <w:tcPr>
            <w:tcW w:w="425" w:type="dxa"/>
          </w:tcPr>
          <w:p w:rsidR="00190719" w:rsidRPr="000B3D77" w:rsidRDefault="00190719" w:rsidP="006C63FF">
            <w:pPr>
              <w:spacing w:after="200" w:line="276" w:lineRule="auto"/>
              <w:jc w:val="both"/>
              <w:rPr>
                <w:rFonts w:ascii="Times New Roman" w:hAnsi="Times New Roman" w:cs="Times New Roman"/>
                <w:sz w:val="20"/>
                <w:szCs w:val="20"/>
              </w:rPr>
            </w:pPr>
          </w:p>
        </w:tc>
        <w:tc>
          <w:tcPr>
            <w:tcW w:w="425" w:type="dxa"/>
          </w:tcPr>
          <w:p w:rsidR="00190719" w:rsidRPr="000B3D77" w:rsidRDefault="00190719" w:rsidP="006C63FF">
            <w:pPr>
              <w:spacing w:after="200" w:line="276" w:lineRule="auto"/>
              <w:jc w:val="both"/>
              <w:rPr>
                <w:rFonts w:ascii="Times New Roman" w:hAnsi="Times New Roman" w:cs="Times New Roman"/>
                <w:sz w:val="20"/>
                <w:szCs w:val="20"/>
              </w:rPr>
            </w:pPr>
            <w:r w:rsidRPr="000B3D77">
              <w:rPr>
                <w:rFonts w:ascii="Times New Roman" w:hAnsi="Times New Roman" w:cs="Times New Roman"/>
                <w:sz w:val="20"/>
                <w:szCs w:val="20"/>
              </w:rPr>
              <w:t>X</w:t>
            </w:r>
          </w:p>
        </w:tc>
      </w:tr>
      <w:tr w:rsidR="00190719" w:rsidRPr="00B152A1" w:rsidTr="006C63FF">
        <w:tc>
          <w:tcPr>
            <w:tcW w:w="534"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2</w:t>
            </w:r>
          </w:p>
        </w:tc>
        <w:tc>
          <w:tcPr>
            <w:tcW w:w="6237" w:type="dxa"/>
            <w:vAlign w:val="center"/>
          </w:tcPr>
          <w:p w:rsidR="00190719" w:rsidRPr="000B3D77" w:rsidRDefault="00190719" w:rsidP="006C63FF">
            <w:pPr>
              <w:spacing w:line="270" w:lineRule="atLeast"/>
              <w:rPr>
                <w:rFonts w:ascii="Times New Roman" w:eastAsia="Times New Roman" w:hAnsi="Times New Roman" w:cs="Times New Roman"/>
                <w:sz w:val="20"/>
                <w:szCs w:val="20"/>
              </w:rPr>
            </w:pPr>
            <w:r w:rsidRPr="000B3D77">
              <w:rPr>
                <w:rFonts w:ascii="Times New Roman" w:eastAsia="Times New Roman" w:hAnsi="Times New Roman" w:cs="Times New Roman"/>
                <w:sz w:val="20"/>
                <w:szCs w:val="20"/>
              </w:rPr>
              <w:t>Uzmanlık alanı ile ilişkili olarak disiplinler-arası etkileşimin farkında olmak.</w:t>
            </w:r>
          </w:p>
        </w:tc>
        <w:tc>
          <w:tcPr>
            <w:tcW w:w="567" w:type="dxa"/>
          </w:tcPr>
          <w:p w:rsidR="00190719" w:rsidRPr="000B3D77" w:rsidRDefault="00190719" w:rsidP="006C63FF">
            <w:pPr>
              <w:spacing w:after="200" w:line="276" w:lineRule="auto"/>
              <w:jc w:val="both"/>
              <w:rPr>
                <w:rFonts w:ascii="Times New Roman" w:hAnsi="Times New Roman" w:cs="Times New Roman"/>
                <w:sz w:val="20"/>
                <w:szCs w:val="20"/>
              </w:rPr>
            </w:pPr>
          </w:p>
        </w:tc>
        <w:tc>
          <w:tcPr>
            <w:tcW w:w="567" w:type="dxa"/>
          </w:tcPr>
          <w:p w:rsidR="00190719" w:rsidRPr="000B3D77" w:rsidRDefault="00190719" w:rsidP="006C63FF">
            <w:pPr>
              <w:spacing w:after="200" w:line="276" w:lineRule="auto"/>
              <w:jc w:val="both"/>
              <w:rPr>
                <w:rFonts w:ascii="Times New Roman" w:hAnsi="Times New Roman" w:cs="Times New Roman"/>
                <w:sz w:val="20"/>
                <w:szCs w:val="20"/>
              </w:rPr>
            </w:pPr>
          </w:p>
        </w:tc>
        <w:tc>
          <w:tcPr>
            <w:tcW w:w="425" w:type="dxa"/>
          </w:tcPr>
          <w:p w:rsidR="00190719" w:rsidRPr="000B3D77" w:rsidRDefault="00190719" w:rsidP="006C63FF">
            <w:pPr>
              <w:spacing w:after="200" w:line="276" w:lineRule="auto"/>
              <w:jc w:val="both"/>
              <w:rPr>
                <w:rFonts w:ascii="Times New Roman" w:hAnsi="Times New Roman" w:cs="Times New Roman"/>
                <w:sz w:val="20"/>
                <w:szCs w:val="20"/>
              </w:rPr>
            </w:pPr>
          </w:p>
        </w:tc>
        <w:tc>
          <w:tcPr>
            <w:tcW w:w="425" w:type="dxa"/>
          </w:tcPr>
          <w:p w:rsidR="00190719" w:rsidRPr="000B3D77" w:rsidRDefault="00190719" w:rsidP="006C63FF">
            <w:pPr>
              <w:spacing w:after="200" w:line="276" w:lineRule="auto"/>
              <w:jc w:val="both"/>
              <w:rPr>
                <w:rFonts w:ascii="Times New Roman" w:hAnsi="Times New Roman" w:cs="Times New Roman"/>
                <w:sz w:val="20"/>
                <w:szCs w:val="20"/>
              </w:rPr>
            </w:pPr>
          </w:p>
        </w:tc>
        <w:tc>
          <w:tcPr>
            <w:tcW w:w="425" w:type="dxa"/>
          </w:tcPr>
          <w:p w:rsidR="00190719" w:rsidRPr="000B3D77" w:rsidRDefault="00190719" w:rsidP="006C63FF">
            <w:pPr>
              <w:spacing w:after="200" w:line="276" w:lineRule="auto"/>
              <w:jc w:val="both"/>
              <w:rPr>
                <w:rFonts w:ascii="Times New Roman" w:hAnsi="Times New Roman" w:cs="Times New Roman"/>
                <w:sz w:val="20"/>
                <w:szCs w:val="20"/>
              </w:rPr>
            </w:pPr>
          </w:p>
        </w:tc>
      </w:tr>
      <w:tr w:rsidR="00190719" w:rsidRPr="00B152A1" w:rsidTr="006C63FF">
        <w:tc>
          <w:tcPr>
            <w:tcW w:w="534"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3</w:t>
            </w:r>
          </w:p>
        </w:tc>
        <w:tc>
          <w:tcPr>
            <w:tcW w:w="6237" w:type="dxa"/>
            <w:vAlign w:val="center"/>
          </w:tcPr>
          <w:p w:rsidR="00190719" w:rsidRPr="000B3D77" w:rsidRDefault="00190719" w:rsidP="006C63FF">
            <w:pPr>
              <w:spacing w:line="270" w:lineRule="atLeast"/>
              <w:rPr>
                <w:rFonts w:ascii="Times New Roman" w:eastAsia="Times New Roman" w:hAnsi="Times New Roman" w:cs="Times New Roman"/>
                <w:sz w:val="20"/>
                <w:szCs w:val="20"/>
              </w:rPr>
            </w:pPr>
            <w:r w:rsidRPr="000B3D77">
              <w:rPr>
                <w:rFonts w:ascii="Times New Roman" w:eastAsia="Times New Roman" w:hAnsi="Times New Roman" w:cs="Times New Roman"/>
                <w:sz w:val="20"/>
                <w:szCs w:val="20"/>
              </w:rPr>
              <w:t>Uzmanlık alanı ile ilişkili olarak görev aldığı konularda ekip çalışması yapar ve ekibi ile bilgilerini paylaşır.</w:t>
            </w:r>
          </w:p>
        </w:tc>
        <w:tc>
          <w:tcPr>
            <w:tcW w:w="567" w:type="dxa"/>
          </w:tcPr>
          <w:p w:rsidR="00190719" w:rsidRPr="000B3D77" w:rsidRDefault="00190719" w:rsidP="006C63FF">
            <w:pPr>
              <w:spacing w:after="200" w:line="276" w:lineRule="auto"/>
              <w:jc w:val="both"/>
              <w:rPr>
                <w:rFonts w:ascii="Times New Roman" w:hAnsi="Times New Roman" w:cs="Times New Roman"/>
                <w:sz w:val="20"/>
                <w:szCs w:val="20"/>
              </w:rPr>
            </w:pPr>
          </w:p>
        </w:tc>
        <w:tc>
          <w:tcPr>
            <w:tcW w:w="567" w:type="dxa"/>
          </w:tcPr>
          <w:p w:rsidR="00190719" w:rsidRPr="000B3D77" w:rsidRDefault="00190719" w:rsidP="006C63FF">
            <w:pPr>
              <w:spacing w:after="200" w:line="276" w:lineRule="auto"/>
              <w:jc w:val="both"/>
              <w:rPr>
                <w:rFonts w:ascii="Times New Roman" w:hAnsi="Times New Roman" w:cs="Times New Roman"/>
                <w:sz w:val="20"/>
                <w:szCs w:val="20"/>
              </w:rPr>
            </w:pPr>
          </w:p>
        </w:tc>
        <w:tc>
          <w:tcPr>
            <w:tcW w:w="425" w:type="dxa"/>
          </w:tcPr>
          <w:p w:rsidR="00190719" w:rsidRPr="000B3D77" w:rsidRDefault="00190719" w:rsidP="006C63FF">
            <w:pPr>
              <w:spacing w:after="200" w:line="276" w:lineRule="auto"/>
              <w:jc w:val="both"/>
              <w:rPr>
                <w:rFonts w:ascii="Times New Roman" w:hAnsi="Times New Roman" w:cs="Times New Roman"/>
                <w:sz w:val="20"/>
                <w:szCs w:val="20"/>
              </w:rPr>
            </w:pPr>
          </w:p>
        </w:tc>
        <w:tc>
          <w:tcPr>
            <w:tcW w:w="425" w:type="dxa"/>
          </w:tcPr>
          <w:p w:rsidR="00190719" w:rsidRPr="000B3D77" w:rsidRDefault="00190719" w:rsidP="006C63FF">
            <w:pPr>
              <w:spacing w:after="200" w:line="276" w:lineRule="auto"/>
              <w:jc w:val="both"/>
              <w:rPr>
                <w:rFonts w:ascii="Times New Roman" w:hAnsi="Times New Roman" w:cs="Times New Roman"/>
                <w:sz w:val="20"/>
                <w:szCs w:val="20"/>
              </w:rPr>
            </w:pPr>
          </w:p>
        </w:tc>
        <w:tc>
          <w:tcPr>
            <w:tcW w:w="425" w:type="dxa"/>
          </w:tcPr>
          <w:p w:rsidR="00190719" w:rsidRPr="000B3D77" w:rsidRDefault="00190719" w:rsidP="006C63FF">
            <w:pPr>
              <w:spacing w:after="200" w:line="276" w:lineRule="auto"/>
              <w:jc w:val="both"/>
              <w:rPr>
                <w:rFonts w:ascii="Times New Roman" w:hAnsi="Times New Roman" w:cs="Times New Roman"/>
                <w:sz w:val="20"/>
                <w:szCs w:val="20"/>
              </w:rPr>
            </w:pPr>
          </w:p>
        </w:tc>
      </w:tr>
      <w:tr w:rsidR="00190719" w:rsidRPr="00B152A1" w:rsidTr="006C63FF">
        <w:tc>
          <w:tcPr>
            <w:tcW w:w="534"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4</w:t>
            </w:r>
          </w:p>
        </w:tc>
        <w:tc>
          <w:tcPr>
            <w:tcW w:w="6237" w:type="dxa"/>
            <w:vAlign w:val="center"/>
          </w:tcPr>
          <w:p w:rsidR="00190719" w:rsidRPr="000B3D77" w:rsidRDefault="00190719" w:rsidP="006C63FF">
            <w:pPr>
              <w:spacing w:line="270" w:lineRule="atLeast"/>
              <w:rPr>
                <w:rFonts w:ascii="Times New Roman" w:eastAsia="Times New Roman" w:hAnsi="Times New Roman" w:cs="Times New Roman"/>
                <w:sz w:val="20"/>
                <w:szCs w:val="20"/>
              </w:rPr>
            </w:pPr>
            <w:r w:rsidRPr="000B3D77">
              <w:rPr>
                <w:rFonts w:ascii="Times New Roman" w:eastAsia="Times New Roman" w:hAnsi="Times New Roman" w:cs="Times New Roman"/>
                <w:sz w:val="20"/>
                <w:szCs w:val="20"/>
              </w:rPr>
              <w:t>Uzmanlık alanı ile ilişkili olarak görev aldığı konularda sorunları tanımlar, analiz eder ve çözüm yolları sunar</w:t>
            </w:r>
          </w:p>
        </w:tc>
        <w:tc>
          <w:tcPr>
            <w:tcW w:w="567" w:type="dxa"/>
          </w:tcPr>
          <w:p w:rsidR="00190719" w:rsidRPr="000B3D77" w:rsidRDefault="00190719" w:rsidP="006C63FF">
            <w:pPr>
              <w:spacing w:after="200" w:line="276" w:lineRule="auto"/>
              <w:jc w:val="both"/>
              <w:rPr>
                <w:rFonts w:ascii="Times New Roman" w:hAnsi="Times New Roman" w:cs="Times New Roman"/>
                <w:sz w:val="20"/>
                <w:szCs w:val="20"/>
              </w:rPr>
            </w:pPr>
          </w:p>
        </w:tc>
        <w:tc>
          <w:tcPr>
            <w:tcW w:w="567" w:type="dxa"/>
          </w:tcPr>
          <w:p w:rsidR="00190719" w:rsidRPr="000B3D77" w:rsidRDefault="00190719" w:rsidP="006C63FF">
            <w:pPr>
              <w:spacing w:after="200" w:line="276" w:lineRule="auto"/>
              <w:jc w:val="both"/>
              <w:rPr>
                <w:rFonts w:ascii="Times New Roman" w:hAnsi="Times New Roman" w:cs="Times New Roman"/>
                <w:sz w:val="20"/>
                <w:szCs w:val="20"/>
              </w:rPr>
            </w:pPr>
          </w:p>
        </w:tc>
        <w:tc>
          <w:tcPr>
            <w:tcW w:w="425" w:type="dxa"/>
          </w:tcPr>
          <w:p w:rsidR="00190719" w:rsidRPr="000B3D77" w:rsidRDefault="00190719" w:rsidP="006C63FF">
            <w:pPr>
              <w:spacing w:after="200" w:line="276" w:lineRule="auto"/>
              <w:jc w:val="both"/>
              <w:rPr>
                <w:rFonts w:ascii="Times New Roman" w:hAnsi="Times New Roman" w:cs="Times New Roman"/>
                <w:sz w:val="20"/>
                <w:szCs w:val="20"/>
              </w:rPr>
            </w:pPr>
          </w:p>
        </w:tc>
        <w:tc>
          <w:tcPr>
            <w:tcW w:w="425" w:type="dxa"/>
          </w:tcPr>
          <w:p w:rsidR="00190719" w:rsidRPr="000B3D77" w:rsidRDefault="00190719" w:rsidP="006C63FF">
            <w:pPr>
              <w:spacing w:after="200" w:line="276" w:lineRule="auto"/>
              <w:jc w:val="both"/>
              <w:rPr>
                <w:rFonts w:ascii="Times New Roman" w:hAnsi="Times New Roman" w:cs="Times New Roman"/>
                <w:sz w:val="20"/>
                <w:szCs w:val="20"/>
              </w:rPr>
            </w:pPr>
          </w:p>
        </w:tc>
        <w:tc>
          <w:tcPr>
            <w:tcW w:w="425" w:type="dxa"/>
          </w:tcPr>
          <w:p w:rsidR="00190719" w:rsidRPr="000B3D77" w:rsidRDefault="00190719" w:rsidP="006C63FF">
            <w:pPr>
              <w:spacing w:after="200" w:line="276" w:lineRule="auto"/>
              <w:jc w:val="both"/>
              <w:rPr>
                <w:rFonts w:ascii="Times New Roman" w:hAnsi="Times New Roman" w:cs="Times New Roman"/>
                <w:sz w:val="20"/>
                <w:szCs w:val="20"/>
              </w:rPr>
            </w:pPr>
          </w:p>
        </w:tc>
      </w:tr>
      <w:tr w:rsidR="00190719" w:rsidRPr="00B152A1" w:rsidTr="006C63FF">
        <w:tc>
          <w:tcPr>
            <w:tcW w:w="534"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5</w:t>
            </w:r>
          </w:p>
        </w:tc>
        <w:tc>
          <w:tcPr>
            <w:tcW w:w="6237" w:type="dxa"/>
            <w:vAlign w:val="center"/>
          </w:tcPr>
          <w:p w:rsidR="00190719" w:rsidRPr="000B3D77" w:rsidRDefault="00190719" w:rsidP="006C63FF">
            <w:pPr>
              <w:spacing w:line="270" w:lineRule="atLeast"/>
              <w:rPr>
                <w:rFonts w:ascii="Times New Roman" w:eastAsia="Times New Roman" w:hAnsi="Times New Roman" w:cs="Times New Roman"/>
                <w:sz w:val="20"/>
                <w:szCs w:val="20"/>
              </w:rPr>
            </w:pPr>
            <w:r w:rsidRPr="000B3D77">
              <w:rPr>
                <w:rFonts w:ascii="Times New Roman" w:eastAsia="Times New Roman" w:hAnsi="Times New Roman" w:cs="Times New Roman"/>
                <w:sz w:val="20"/>
                <w:szCs w:val="20"/>
              </w:rPr>
              <w:t>Uzmanlık alanı ile ilişkili olarak görev aldığı alanlarda bağımsız araştırma ve çalışma yapar, projelere katkı verir ve sorumluluk alır.</w:t>
            </w:r>
          </w:p>
        </w:tc>
        <w:tc>
          <w:tcPr>
            <w:tcW w:w="567" w:type="dxa"/>
          </w:tcPr>
          <w:p w:rsidR="00190719" w:rsidRPr="000B3D77" w:rsidRDefault="00190719" w:rsidP="006C63FF">
            <w:pPr>
              <w:spacing w:after="200" w:line="276" w:lineRule="auto"/>
              <w:jc w:val="both"/>
              <w:rPr>
                <w:rFonts w:ascii="Times New Roman" w:hAnsi="Times New Roman" w:cs="Times New Roman"/>
                <w:sz w:val="20"/>
                <w:szCs w:val="20"/>
              </w:rPr>
            </w:pPr>
          </w:p>
        </w:tc>
        <w:tc>
          <w:tcPr>
            <w:tcW w:w="567" w:type="dxa"/>
          </w:tcPr>
          <w:p w:rsidR="00190719" w:rsidRPr="000B3D77" w:rsidRDefault="00190719" w:rsidP="006C63FF">
            <w:pPr>
              <w:spacing w:after="200" w:line="276" w:lineRule="auto"/>
              <w:jc w:val="both"/>
              <w:rPr>
                <w:rFonts w:ascii="Times New Roman" w:hAnsi="Times New Roman" w:cs="Times New Roman"/>
                <w:sz w:val="20"/>
                <w:szCs w:val="20"/>
              </w:rPr>
            </w:pPr>
          </w:p>
        </w:tc>
        <w:tc>
          <w:tcPr>
            <w:tcW w:w="425" w:type="dxa"/>
          </w:tcPr>
          <w:p w:rsidR="00190719" w:rsidRPr="000B3D77" w:rsidRDefault="00190719" w:rsidP="006C63FF">
            <w:pPr>
              <w:spacing w:after="200" w:line="276" w:lineRule="auto"/>
              <w:jc w:val="both"/>
              <w:rPr>
                <w:rFonts w:ascii="Times New Roman" w:hAnsi="Times New Roman" w:cs="Times New Roman"/>
                <w:sz w:val="20"/>
                <w:szCs w:val="20"/>
              </w:rPr>
            </w:pPr>
          </w:p>
        </w:tc>
        <w:tc>
          <w:tcPr>
            <w:tcW w:w="425" w:type="dxa"/>
          </w:tcPr>
          <w:p w:rsidR="00190719" w:rsidRPr="000B3D77" w:rsidRDefault="00190719" w:rsidP="006C63FF">
            <w:pPr>
              <w:spacing w:after="200" w:line="276" w:lineRule="auto"/>
              <w:jc w:val="both"/>
              <w:rPr>
                <w:rFonts w:ascii="Times New Roman" w:hAnsi="Times New Roman" w:cs="Times New Roman"/>
                <w:sz w:val="20"/>
                <w:szCs w:val="20"/>
              </w:rPr>
            </w:pPr>
          </w:p>
        </w:tc>
        <w:tc>
          <w:tcPr>
            <w:tcW w:w="425" w:type="dxa"/>
          </w:tcPr>
          <w:p w:rsidR="00190719" w:rsidRPr="000B3D77" w:rsidRDefault="00190719" w:rsidP="006C63FF">
            <w:pPr>
              <w:spacing w:after="200" w:line="276" w:lineRule="auto"/>
              <w:jc w:val="both"/>
              <w:rPr>
                <w:rFonts w:ascii="Times New Roman" w:hAnsi="Times New Roman" w:cs="Times New Roman"/>
                <w:sz w:val="20"/>
                <w:szCs w:val="20"/>
              </w:rPr>
            </w:pPr>
          </w:p>
        </w:tc>
      </w:tr>
      <w:tr w:rsidR="00190719" w:rsidRPr="00B152A1" w:rsidTr="006C63FF">
        <w:tc>
          <w:tcPr>
            <w:tcW w:w="534"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6</w:t>
            </w:r>
          </w:p>
        </w:tc>
        <w:tc>
          <w:tcPr>
            <w:tcW w:w="6237" w:type="dxa"/>
            <w:vAlign w:val="center"/>
          </w:tcPr>
          <w:p w:rsidR="00190719" w:rsidRPr="000B3D77" w:rsidRDefault="00190719" w:rsidP="006C63FF">
            <w:pPr>
              <w:spacing w:line="270" w:lineRule="atLeast"/>
              <w:rPr>
                <w:rFonts w:ascii="Times New Roman" w:eastAsia="Times New Roman" w:hAnsi="Times New Roman" w:cs="Times New Roman"/>
                <w:sz w:val="20"/>
                <w:szCs w:val="20"/>
              </w:rPr>
            </w:pPr>
            <w:r w:rsidRPr="000B3D77">
              <w:rPr>
                <w:rFonts w:ascii="Times New Roman" w:eastAsia="Times New Roman" w:hAnsi="Times New Roman" w:cs="Times New Roman"/>
                <w:sz w:val="20"/>
                <w:szCs w:val="20"/>
              </w:rPr>
              <w:t xml:space="preserve">Uzmanlık alanı ile ilişkili olarak görev aldığı alanlarda örgütün </w:t>
            </w:r>
            <w:proofErr w:type="gramStart"/>
            <w:r w:rsidRPr="000B3D77">
              <w:rPr>
                <w:rFonts w:ascii="Times New Roman" w:eastAsia="Times New Roman" w:hAnsi="Times New Roman" w:cs="Times New Roman"/>
                <w:sz w:val="20"/>
                <w:szCs w:val="20"/>
              </w:rPr>
              <w:t>vizyon</w:t>
            </w:r>
            <w:proofErr w:type="gramEnd"/>
            <w:r w:rsidRPr="000B3D77">
              <w:rPr>
                <w:rFonts w:ascii="Times New Roman" w:eastAsia="Times New Roman" w:hAnsi="Times New Roman" w:cs="Times New Roman"/>
                <w:sz w:val="20"/>
                <w:szCs w:val="20"/>
              </w:rPr>
              <w:t>, amaç ve hedeflerini belirleyebilir.</w:t>
            </w:r>
          </w:p>
        </w:tc>
        <w:tc>
          <w:tcPr>
            <w:tcW w:w="567" w:type="dxa"/>
          </w:tcPr>
          <w:p w:rsidR="00190719" w:rsidRPr="000B3D77" w:rsidRDefault="00190719" w:rsidP="006C63FF">
            <w:pPr>
              <w:spacing w:after="200" w:line="276" w:lineRule="auto"/>
              <w:jc w:val="both"/>
              <w:rPr>
                <w:rFonts w:ascii="Times New Roman" w:hAnsi="Times New Roman" w:cs="Times New Roman"/>
                <w:sz w:val="20"/>
                <w:szCs w:val="20"/>
              </w:rPr>
            </w:pPr>
          </w:p>
        </w:tc>
        <w:tc>
          <w:tcPr>
            <w:tcW w:w="567" w:type="dxa"/>
          </w:tcPr>
          <w:p w:rsidR="00190719" w:rsidRPr="000B3D77" w:rsidRDefault="00190719" w:rsidP="006C63FF">
            <w:pPr>
              <w:spacing w:after="200" w:line="276" w:lineRule="auto"/>
              <w:jc w:val="both"/>
              <w:rPr>
                <w:rFonts w:ascii="Times New Roman" w:hAnsi="Times New Roman" w:cs="Times New Roman"/>
                <w:sz w:val="20"/>
                <w:szCs w:val="20"/>
              </w:rPr>
            </w:pPr>
          </w:p>
        </w:tc>
        <w:tc>
          <w:tcPr>
            <w:tcW w:w="425" w:type="dxa"/>
          </w:tcPr>
          <w:p w:rsidR="00190719" w:rsidRPr="000B3D77" w:rsidRDefault="00190719" w:rsidP="006C63FF">
            <w:pPr>
              <w:spacing w:after="200" w:line="276" w:lineRule="auto"/>
              <w:jc w:val="both"/>
              <w:rPr>
                <w:rFonts w:ascii="Times New Roman" w:hAnsi="Times New Roman" w:cs="Times New Roman"/>
                <w:sz w:val="20"/>
                <w:szCs w:val="20"/>
              </w:rPr>
            </w:pPr>
          </w:p>
        </w:tc>
        <w:tc>
          <w:tcPr>
            <w:tcW w:w="425" w:type="dxa"/>
          </w:tcPr>
          <w:p w:rsidR="00190719" w:rsidRPr="000B3D77" w:rsidRDefault="00190719" w:rsidP="006C63FF">
            <w:pPr>
              <w:spacing w:after="200" w:line="276" w:lineRule="auto"/>
              <w:jc w:val="both"/>
              <w:rPr>
                <w:rFonts w:ascii="Times New Roman" w:hAnsi="Times New Roman" w:cs="Times New Roman"/>
                <w:sz w:val="20"/>
                <w:szCs w:val="20"/>
              </w:rPr>
            </w:pPr>
          </w:p>
        </w:tc>
        <w:tc>
          <w:tcPr>
            <w:tcW w:w="425" w:type="dxa"/>
          </w:tcPr>
          <w:p w:rsidR="00190719" w:rsidRPr="000B3D77" w:rsidRDefault="00190719" w:rsidP="006C63FF">
            <w:pPr>
              <w:spacing w:after="200" w:line="276" w:lineRule="auto"/>
              <w:jc w:val="both"/>
              <w:rPr>
                <w:rFonts w:ascii="Times New Roman" w:hAnsi="Times New Roman" w:cs="Times New Roman"/>
                <w:sz w:val="20"/>
                <w:szCs w:val="20"/>
              </w:rPr>
            </w:pPr>
            <w:r w:rsidRPr="000B3D77">
              <w:rPr>
                <w:rFonts w:ascii="Times New Roman" w:hAnsi="Times New Roman" w:cs="Times New Roman"/>
                <w:sz w:val="20"/>
                <w:szCs w:val="20"/>
              </w:rPr>
              <w:t>X</w:t>
            </w:r>
          </w:p>
        </w:tc>
      </w:tr>
      <w:tr w:rsidR="00190719" w:rsidRPr="00B152A1" w:rsidTr="006C63FF">
        <w:tc>
          <w:tcPr>
            <w:tcW w:w="534" w:type="dxa"/>
          </w:tcPr>
          <w:p w:rsidR="00190719" w:rsidRPr="00B152A1" w:rsidRDefault="00190719" w:rsidP="006C63FF">
            <w:pPr>
              <w:rPr>
                <w:rFonts w:ascii="Times New Roman" w:hAnsi="Times New Roman" w:cs="Times New Roman"/>
                <w:b/>
                <w:sz w:val="20"/>
                <w:szCs w:val="20"/>
              </w:rPr>
            </w:pPr>
            <w:r w:rsidRPr="00B152A1">
              <w:rPr>
                <w:rFonts w:ascii="Times New Roman" w:hAnsi="Times New Roman" w:cs="Times New Roman"/>
                <w:b/>
                <w:sz w:val="20"/>
                <w:szCs w:val="20"/>
              </w:rPr>
              <w:t>7</w:t>
            </w:r>
          </w:p>
        </w:tc>
        <w:tc>
          <w:tcPr>
            <w:tcW w:w="6237" w:type="dxa"/>
            <w:vAlign w:val="center"/>
          </w:tcPr>
          <w:p w:rsidR="00190719" w:rsidRPr="000B3D77" w:rsidRDefault="00190719" w:rsidP="006C63FF">
            <w:pPr>
              <w:spacing w:line="270" w:lineRule="atLeast"/>
              <w:rPr>
                <w:rFonts w:ascii="Times New Roman" w:eastAsia="Times New Roman" w:hAnsi="Times New Roman" w:cs="Times New Roman"/>
                <w:sz w:val="20"/>
                <w:szCs w:val="20"/>
              </w:rPr>
            </w:pPr>
            <w:r w:rsidRPr="000B3D77">
              <w:rPr>
                <w:rFonts w:ascii="Times New Roman" w:eastAsia="Times New Roman" w:hAnsi="Times New Roman" w:cs="Times New Roman"/>
                <w:sz w:val="20"/>
                <w:szCs w:val="20"/>
              </w:rPr>
              <w:t>Uzmanlık alanı ile ilişkili olarak görev aldığı alanlar kapsamında sahip olduğu bilgileri sorgular.</w:t>
            </w:r>
          </w:p>
        </w:tc>
        <w:tc>
          <w:tcPr>
            <w:tcW w:w="567" w:type="dxa"/>
          </w:tcPr>
          <w:p w:rsidR="00190719" w:rsidRPr="000B3D77" w:rsidRDefault="00190719" w:rsidP="006C63FF">
            <w:pPr>
              <w:jc w:val="both"/>
              <w:rPr>
                <w:rFonts w:ascii="Times New Roman" w:hAnsi="Times New Roman" w:cs="Times New Roman"/>
                <w:sz w:val="20"/>
                <w:szCs w:val="20"/>
              </w:rPr>
            </w:pPr>
          </w:p>
        </w:tc>
        <w:tc>
          <w:tcPr>
            <w:tcW w:w="567" w:type="dxa"/>
          </w:tcPr>
          <w:p w:rsidR="00190719" w:rsidRPr="000B3D77" w:rsidRDefault="00190719" w:rsidP="006C63FF">
            <w:pPr>
              <w:jc w:val="both"/>
              <w:rPr>
                <w:rFonts w:ascii="Times New Roman" w:hAnsi="Times New Roman" w:cs="Times New Roman"/>
                <w:sz w:val="20"/>
                <w:szCs w:val="20"/>
              </w:rPr>
            </w:pPr>
          </w:p>
        </w:tc>
        <w:tc>
          <w:tcPr>
            <w:tcW w:w="425" w:type="dxa"/>
          </w:tcPr>
          <w:p w:rsidR="00190719" w:rsidRPr="000B3D77" w:rsidRDefault="00190719" w:rsidP="006C63FF">
            <w:pPr>
              <w:jc w:val="both"/>
              <w:rPr>
                <w:rFonts w:ascii="Times New Roman" w:hAnsi="Times New Roman" w:cs="Times New Roman"/>
                <w:sz w:val="20"/>
                <w:szCs w:val="20"/>
              </w:rPr>
            </w:pPr>
          </w:p>
        </w:tc>
        <w:tc>
          <w:tcPr>
            <w:tcW w:w="425" w:type="dxa"/>
          </w:tcPr>
          <w:p w:rsidR="00190719" w:rsidRPr="000B3D77" w:rsidRDefault="00190719" w:rsidP="006C63FF">
            <w:pPr>
              <w:jc w:val="both"/>
              <w:rPr>
                <w:rFonts w:ascii="Times New Roman" w:hAnsi="Times New Roman" w:cs="Times New Roman"/>
                <w:sz w:val="20"/>
                <w:szCs w:val="20"/>
              </w:rPr>
            </w:pPr>
          </w:p>
        </w:tc>
        <w:tc>
          <w:tcPr>
            <w:tcW w:w="425" w:type="dxa"/>
          </w:tcPr>
          <w:p w:rsidR="00190719" w:rsidRPr="000B3D77" w:rsidRDefault="00190719" w:rsidP="006C63FF">
            <w:pPr>
              <w:jc w:val="both"/>
              <w:rPr>
                <w:rFonts w:ascii="Times New Roman" w:hAnsi="Times New Roman" w:cs="Times New Roman"/>
                <w:sz w:val="20"/>
                <w:szCs w:val="20"/>
              </w:rPr>
            </w:pPr>
          </w:p>
        </w:tc>
      </w:tr>
      <w:tr w:rsidR="00190719" w:rsidRPr="00B152A1" w:rsidTr="006C63FF">
        <w:tc>
          <w:tcPr>
            <w:tcW w:w="534" w:type="dxa"/>
          </w:tcPr>
          <w:p w:rsidR="00190719" w:rsidRPr="00B152A1" w:rsidRDefault="00190719" w:rsidP="006C63FF">
            <w:pPr>
              <w:rPr>
                <w:rFonts w:ascii="Times New Roman" w:hAnsi="Times New Roman" w:cs="Times New Roman"/>
                <w:b/>
                <w:sz w:val="20"/>
                <w:szCs w:val="20"/>
              </w:rPr>
            </w:pPr>
            <w:r w:rsidRPr="00B152A1">
              <w:rPr>
                <w:rFonts w:ascii="Times New Roman" w:hAnsi="Times New Roman" w:cs="Times New Roman"/>
                <w:b/>
                <w:sz w:val="20"/>
                <w:szCs w:val="20"/>
              </w:rPr>
              <w:t>8</w:t>
            </w:r>
          </w:p>
        </w:tc>
        <w:tc>
          <w:tcPr>
            <w:tcW w:w="6237" w:type="dxa"/>
            <w:vAlign w:val="center"/>
          </w:tcPr>
          <w:p w:rsidR="00190719" w:rsidRPr="000B3D77" w:rsidRDefault="00190719" w:rsidP="006C63FF">
            <w:pPr>
              <w:spacing w:line="270" w:lineRule="atLeast"/>
              <w:rPr>
                <w:rFonts w:ascii="Times New Roman" w:eastAsia="Times New Roman" w:hAnsi="Times New Roman" w:cs="Times New Roman"/>
                <w:sz w:val="20"/>
                <w:szCs w:val="20"/>
              </w:rPr>
            </w:pPr>
            <w:r w:rsidRPr="000B3D77">
              <w:rPr>
                <w:rFonts w:ascii="Times New Roman" w:eastAsia="Times New Roman" w:hAnsi="Times New Roman" w:cs="Times New Roman"/>
                <w:sz w:val="20"/>
                <w:szCs w:val="20"/>
              </w:rPr>
              <w:t>Uzmanlık alanı ile ilişkili olarak görev aldığı alanlarda sahip olduğu birikimini ve önerilerini her türlü iletişim aracını kullanarak aktarabilir, gerektiği durumlarda bunu en az bir yabancı dili kullanarak yapabilir.</w:t>
            </w:r>
          </w:p>
        </w:tc>
        <w:tc>
          <w:tcPr>
            <w:tcW w:w="567" w:type="dxa"/>
          </w:tcPr>
          <w:p w:rsidR="00190719" w:rsidRPr="000B3D77" w:rsidRDefault="00190719" w:rsidP="006C63FF">
            <w:pPr>
              <w:jc w:val="both"/>
              <w:rPr>
                <w:rFonts w:ascii="Times New Roman" w:hAnsi="Times New Roman" w:cs="Times New Roman"/>
                <w:sz w:val="20"/>
                <w:szCs w:val="20"/>
              </w:rPr>
            </w:pPr>
          </w:p>
        </w:tc>
        <w:tc>
          <w:tcPr>
            <w:tcW w:w="567" w:type="dxa"/>
          </w:tcPr>
          <w:p w:rsidR="00190719" w:rsidRPr="000B3D77" w:rsidRDefault="00190719" w:rsidP="006C63FF">
            <w:pPr>
              <w:jc w:val="both"/>
              <w:rPr>
                <w:rFonts w:ascii="Times New Roman" w:hAnsi="Times New Roman" w:cs="Times New Roman"/>
                <w:sz w:val="20"/>
                <w:szCs w:val="20"/>
              </w:rPr>
            </w:pPr>
          </w:p>
        </w:tc>
        <w:tc>
          <w:tcPr>
            <w:tcW w:w="425" w:type="dxa"/>
          </w:tcPr>
          <w:p w:rsidR="00190719" w:rsidRPr="000B3D77" w:rsidRDefault="00190719" w:rsidP="006C63FF">
            <w:pPr>
              <w:jc w:val="both"/>
              <w:rPr>
                <w:rFonts w:ascii="Times New Roman" w:hAnsi="Times New Roman" w:cs="Times New Roman"/>
                <w:sz w:val="20"/>
                <w:szCs w:val="20"/>
              </w:rPr>
            </w:pPr>
          </w:p>
        </w:tc>
        <w:tc>
          <w:tcPr>
            <w:tcW w:w="425" w:type="dxa"/>
          </w:tcPr>
          <w:p w:rsidR="00190719" w:rsidRPr="000B3D77" w:rsidRDefault="00190719" w:rsidP="006C63FF">
            <w:pPr>
              <w:jc w:val="both"/>
              <w:rPr>
                <w:rFonts w:ascii="Times New Roman" w:hAnsi="Times New Roman" w:cs="Times New Roman"/>
                <w:sz w:val="20"/>
                <w:szCs w:val="20"/>
              </w:rPr>
            </w:pPr>
          </w:p>
        </w:tc>
        <w:tc>
          <w:tcPr>
            <w:tcW w:w="425" w:type="dxa"/>
          </w:tcPr>
          <w:p w:rsidR="00190719" w:rsidRPr="000B3D77" w:rsidRDefault="00190719" w:rsidP="006C63FF">
            <w:pPr>
              <w:jc w:val="both"/>
              <w:rPr>
                <w:rFonts w:ascii="Times New Roman" w:hAnsi="Times New Roman" w:cs="Times New Roman"/>
                <w:sz w:val="20"/>
                <w:szCs w:val="20"/>
              </w:rPr>
            </w:pPr>
          </w:p>
        </w:tc>
      </w:tr>
      <w:tr w:rsidR="00190719" w:rsidRPr="00B152A1" w:rsidTr="006C63FF">
        <w:tc>
          <w:tcPr>
            <w:tcW w:w="534" w:type="dxa"/>
          </w:tcPr>
          <w:p w:rsidR="00190719" w:rsidRPr="00B152A1" w:rsidRDefault="00190719" w:rsidP="006C63FF">
            <w:pPr>
              <w:rPr>
                <w:rFonts w:ascii="Times New Roman" w:hAnsi="Times New Roman" w:cs="Times New Roman"/>
                <w:b/>
                <w:sz w:val="20"/>
                <w:szCs w:val="20"/>
              </w:rPr>
            </w:pPr>
            <w:r w:rsidRPr="00B152A1">
              <w:rPr>
                <w:rFonts w:ascii="Times New Roman" w:hAnsi="Times New Roman" w:cs="Times New Roman"/>
                <w:b/>
                <w:sz w:val="20"/>
                <w:szCs w:val="20"/>
              </w:rPr>
              <w:t>9</w:t>
            </w:r>
          </w:p>
        </w:tc>
        <w:tc>
          <w:tcPr>
            <w:tcW w:w="6237" w:type="dxa"/>
            <w:vAlign w:val="center"/>
          </w:tcPr>
          <w:p w:rsidR="00190719" w:rsidRPr="000B3D77" w:rsidRDefault="00190719" w:rsidP="006C63FF">
            <w:pPr>
              <w:spacing w:line="270" w:lineRule="atLeast"/>
              <w:rPr>
                <w:rFonts w:ascii="Times New Roman" w:eastAsia="Times New Roman" w:hAnsi="Times New Roman" w:cs="Times New Roman"/>
                <w:sz w:val="20"/>
                <w:szCs w:val="20"/>
              </w:rPr>
            </w:pPr>
            <w:r w:rsidRPr="000B3D77">
              <w:rPr>
                <w:rFonts w:ascii="Times New Roman" w:eastAsia="Times New Roman" w:hAnsi="Times New Roman" w:cs="Times New Roman"/>
                <w:sz w:val="20"/>
                <w:szCs w:val="20"/>
              </w:rPr>
              <w:t>Uzmanlık alanı ile ilişkili olarak görev aldığı alanlarda mesleki paylaşıma ve dayanışmaya açıktır.</w:t>
            </w:r>
          </w:p>
        </w:tc>
        <w:tc>
          <w:tcPr>
            <w:tcW w:w="567" w:type="dxa"/>
          </w:tcPr>
          <w:p w:rsidR="00190719" w:rsidRPr="000B3D77" w:rsidRDefault="00190719" w:rsidP="006C63FF">
            <w:pPr>
              <w:jc w:val="both"/>
              <w:rPr>
                <w:rFonts w:ascii="Times New Roman" w:hAnsi="Times New Roman" w:cs="Times New Roman"/>
                <w:sz w:val="20"/>
                <w:szCs w:val="20"/>
              </w:rPr>
            </w:pPr>
          </w:p>
        </w:tc>
        <w:tc>
          <w:tcPr>
            <w:tcW w:w="567" w:type="dxa"/>
          </w:tcPr>
          <w:p w:rsidR="00190719" w:rsidRPr="000B3D77" w:rsidRDefault="00190719" w:rsidP="006C63FF">
            <w:pPr>
              <w:jc w:val="both"/>
              <w:rPr>
                <w:rFonts w:ascii="Times New Roman" w:hAnsi="Times New Roman" w:cs="Times New Roman"/>
                <w:sz w:val="20"/>
                <w:szCs w:val="20"/>
              </w:rPr>
            </w:pPr>
          </w:p>
        </w:tc>
        <w:tc>
          <w:tcPr>
            <w:tcW w:w="425" w:type="dxa"/>
          </w:tcPr>
          <w:p w:rsidR="00190719" w:rsidRPr="000B3D77" w:rsidRDefault="00190719" w:rsidP="006C63FF">
            <w:pPr>
              <w:jc w:val="both"/>
              <w:rPr>
                <w:rFonts w:ascii="Times New Roman" w:hAnsi="Times New Roman" w:cs="Times New Roman"/>
                <w:sz w:val="20"/>
                <w:szCs w:val="20"/>
              </w:rPr>
            </w:pPr>
          </w:p>
        </w:tc>
        <w:tc>
          <w:tcPr>
            <w:tcW w:w="425" w:type="dxa"/>
          </w:tcPr>
          <w:p w:rsidR="00190719" w:rsidRPr="000B3D77" w:rsidRDefault="00190719" w:rsidP="006C63FF">
            <w:pPr>
              <w:jc w:val="both"/>
              <w:rPr>
                <w:rFonts w:ascii="Times New Roman" w:hAnsi="Times New Roman" w:cs="Times New Roman"/>
                <w:sz w:val="20"/>
                <w:szCs w:val="20"/>
              </w:rPr>
            </w:pPr>
          </w:p>
        </w:tc>
        <w:tc>
          <w:tcPr>
            <w:tcW w:w="425" w:type="dxa"/>
          </w:tcPr>
          <w:p w:rsidR="00190719" w:rsidRPr="000B3D77" w:rsidRDefault="00190719" w:rsidP="006C63FF">
            <w:pPr>
              <w:jc w:val="both"/>
              <w:rPr>
                <w:rFonts w:ascii="Times New Roman" w:hAnsi="Times New Roman" w:cs="Times New Roman"/>
                <w:sz w:val="20"/>
                <w:szCs w:val="20"/>
              </w:rPr>
            </w:pPr>
          </w:p>
        </w:tc>
      </w:tr>
      <w:tr w:rsidR="00190719" w:rsidRPr="00B152A1" w:rsidTr="006C63FF">
        <w:tc>
          <w:tcPr>
            <w:tcW w:w="534" w:type="dxa"/>
          </w:tcPr>
          <w:p w:rsidR="00190719" w:rsidRPr="00B152A1" w:rsidRDefault="00190719" w:rsidP="006C63FF">
            <w:pPr>
              <w:rPr>
                <w:rFonts w:ascii="Times New Roman" w:hAnsi="Times New Roman" w:cs="Times New Roman"/>
                <w:b/>
                <w:sz w:val="20"/>
                <w:szCs w:val="20"/>
              </w:rPr>
            </w:pPr>
            <w:r w:rsidRPr="00B152A1">
              <w:rPr>
                <w:rFonts w:ascii="Times New Roman" w:hAnsi="Times New Roman" w:cs="Times New Roman"/>
                <w:b/>
                <w:sz w:val="20"/>
                <w:szCs w:val="20"/>
              </w:rPr>
              <w:t>10</w:t>
            </w:r>
          </w:p>
        </w:tc>
        <w:tc>
          <w:tcPr>
            <w:tcW w:w="6237" w:type="dxa"/>
            <w:vAlign w:val="center"/>
          </w:tcPr>
          <w:p w:rsidR="00190719" w:rsidRPr="000B3D77" w:rsidRDefault="00190719" w:rsidP="006C63FF">
            <w:pPr>
              <w:spacing w:line="270" w:lineRule="atLeast"/>
              <w:rPr>
                <w:rFonts w:ascii="Times New Roman" w:eastAsia="Times New Roman" w:hAnsi="Times New Roman" w:cs="Times New Roman"/>
                <w:sz w:val="20"/>
                <w:szCs w:val="20"/>
              </w:rPr>
            </w:pPr>
            <w:r w:rsidRPr="000B3D77">
              <w:rPr>
                <w:rFonts w:ascii="Times New Roman" w:eastAsia="Times New Roman" w:hAnsi="Times New Roman" w:cs="Times New Roman"/>
                <w:sz w:val="20"/>
                <w:szCs w:val="20"/>
              </w:rPr>
              <w:t>Uzmanlık alanı ile ilişkili olarak görev aldığı alanlarda veri girişi ve analizi yapabilecek düzeyde bilgi teknolojilerini kullanabilir</w:t>
            </w:r>
          </w:p>
        </w:tc>
        <w:tc>
          <w:tcPr>
            <w:tcW w:w="567" w:type="dxa"/>
          </w:tcPr>
          <w:p w:rsidR="00190719" w:rsidRPr="000B3D77" w:rsidRDefault="00190719" w:rsidP="006C63FF">
            <w:pPr>
              <w:jc w:val="both"/>
              <w:rPr>
                <w:rFonts w:ascii="Times New Roman" w:hAnsi="Times New Roman" w:cs="Times New Roman"/>
                <w:sz w:val="20"/>
                <w:szCs w:val="20"/>
              </w:rPr>
            </w:pPr>
          </w:p>
        </w:tc>
        <w:tc>
          <w:tcPr>
            <w:tcW w:w="567" w:type="dxa"/>
          </w:tcPr>
          <w:p w:rsidR="00190719" w:rsidRPr="000B3D77" w:rsidRDefault="00190719" w:rsidP="006C63FF">
            <w:pPr>
              <w:jc w:val="both"/>
              <w:rPr>
                <w:rFonts w:ascii="Times New Roman" w:hAnsi="Times New Roman" w:cs="Times New Roman"/>
                <w:sz w:val="20"/>
                <w:szCs w:val="20"/>
              </w:rPr>
            </w:pPr>
          </w:p>
        </w:tc>
        <w:tc>
          <w:tcPr>
            <w:tcW w:w="425" w:type="dxa"/>
          </w:tcPr>
          <w:p w:rsidR="00190719" w:rsidRPr="000B3D77" w:rsidRDefault="00190719" w:rsidP="006C63FF">
            <w:pPr>
              <w:jc w:val="both"/>
              <w:rPr>
                <w:rFonts w:ascii="Times New Roman" w:hAnsi="Times New Roman" w:cs="Times New Roman"/>
                <w:sz w:val="20"/>
                <w:szCs w:val="20"/>
              </w:rPr>
            </w:pPr>
          </w:p>
        </w:tc>
        <w:tc>
          <w:tcPr>
            <w:tcW w:w="425" w:type="dxa"/>
          </w:tcPr>
          <w:p w:rsidR="00190719" w:rsidRPr="000B3D77" w:rsidRDefault="00190719" w:rsidP="006C63FF">
            <w:pPr>
              <w:jc w:val="both"/>
              <w:rPr>
                <w:rFonts w:ascii="Times New Roman" w:hAnsi="Times New Roman" w:cs="Times New Roman"/>
                <w:sz w:val="20"/>
                <w:szCs w:val="20"/>
              </w:rPr>
            </w:pPr>
          </w:p>
        </w:tc>
        <w:tc>
          <w:tcPr>
            <w:tcW w:w="425" w:type="dxa"/>
          </w:tcPr>
          <w:p w:rsidR="00190719" w:rsidRPr="000B3D77" w:rsidRDefault="00190719" w:rsidP="006C63FF">
            <w:pPr>
              <w:jc w:val="both"/>
              <w:rPr>
                <w:rFonts w:ascii="Times New Roman" w:hAnsi="Times New Roman" w:cs="Times New Roman"/>
                <w:sz w:val="20"/>
                <w:szCs w:val="20"/>
              </w:rPr>
            </w:pPr>
            <w:r w:rsidRPr="000B3D77">
              <w:rPr>
                <w:rFonts w:ascii="Times New Roman" w:hAnsi="Times New Roman" w:cs="Times New Roman"/>
                <w:sz w:val="20"/>
                <w:szCs w:val="20"/>
              </w:rPr>
              <w:t>X</w:t>
            </w:r>
          </w:p>
        </w:tc>
      </w:tr>
      <w:tr w:rsidR="00190719" w:rsidRPr="00B152A1" w:rsidTr="006C63FF">
        <w:tc>
          <w:tcPr>
            <w:tcW w:w="534" w:type="dxa"/>
          </w:tcPr>
          <w:p w:rsidR="00190719" w:rsidRPr="00B152A1" w:rsidRDefault="00190719" w:rsidP="006C63FF">
            <w:pPr>
              <w:rPr>
                <w:rFonts w:ascii="Times New Roman" w:hAnsi="Times New Roman" w:cs="Times New Roman"/>
                <w:b/>
                <w:sz w:val="20"/>
                <w:szCs w:val="20"/>
              </w:rPr>
            </w:pPr>
            <w:r w:rsidRPr="00B152A1">
              <w:rPr>
                <w:rFonts w:ascii="Times New Roman" w:hAnsi="Times New Roman" w:cs="Times New Roman"/>
                <w:b/>
                <w:sz w:val="20"/>
                <w:szCs w:val="20"/>
              </w:rPr>
              <w:t>11</w:t>
            </w:r>
          </w:p>
        </w:tc>
        <w:tc>
          <w:tcPr>
            <w:tcW w:w="6237" w:type="dxa"/>
            <w:vAlign w:val="center"/>
          </w:tcPr>
          <w:p w:rsidR="00190719" w:rsidRPr="000B3D77" w:rsidRDefault="00190719" w:rsidP="006C63FF">
            <w:pPr>
              <w:spacing w:line="270" w:lineRule="atLeast"/>
              <w:rPr>
                <w:rFonts w:ascii="Times New Roman" w:eastAsia="Times New Roman" w:hAnsi="Times New Roman" w:cs="Times New Roman"/>
                <w:sz w:val="20"/>
                <w:szCs w:val="20"/>
              </w:rPr>
            </w:pPr>
            <w:r w:rsidRPr="000B3D77">
              <w:rPr>
                <w:rFonts w:ascii="Times New Roman" w:eastAsia="Times New Roman" w:hAnsi="Times New Roman" w:cs="Times New Roman"/>
                <w:sz w:val="20"/>
                <w:szCs w:val="20"/>
              </w:rPr>
              <w:t>Uzmanlık alanı ile ilişkili olarak görev aldığı alanlarda iş ve toplumsal etik değerlere uygun davranır.</w:t>
            </w:r>
          </w:p>
        </w:tc>
        <w:tc>
          <w:tcPr>
            <w:tcW w:w="567" w:type="dxa"/>
          </w:tcPr>
          <w:p w:rsidR="00190719" w:rsidRPr="000B3D77" w:rsidRDefault="00190719" w:rsidP="006C63FF">
            <w:pPr>
              <w:jc w:val="both"/>
              <w:rPr>
                <w:rFonts w:ascii="Times New Roman" w:hAnsi="Times New Roman" w:cs="Times New Roman"/>
                <w:sz w:val="20"/>
                <w:szCs w:val="20"/>
              </w:rPr>
            </w:pPr>
          </w:p>
        </w:tc>
        <w:tc>
          <w:tcPr>
            <w:tcW w:w="567" w:type="dxa"/>
          </w:tcPr>
          <w:p w:rsidR="00190719" w:rsidRPr="000B3D77" w:rsidRDefault="00190719" w:rsidP="006C63FF">
            <w:pPr>
              <w:jc w:val="both"/>
              <w:rPr>
                <w:rFonts w:ascii="Times New Roman" w:hAnsi="Times New Roman" w:cs="Times New Roman"/>
                <w:sz w:val="20"/>
                <w:szCs w:val="20"/>
              </w:rPr>
            </w:pPr>
          </w:p>
        </w:tc>
        <w:tc>
          <w:tcPr>
            <w:tcW w:w="425" w:type="dxa"/>
          </w:tcPr>
          <w:p w:rsidR="00190719" w:rsidRPr="000B3D77" w:rsidRDefault="00190719" w:rsidP="006C63FF">
            <w:pPr>
              <w:jc w:val="both"/>
              <w:rPr>
                <w:rFonts w:ascii="Times New Roman" w:hAnsi="Times New Roman" w:cs="Times New Roman"/>
                <w:sz w:val="20"/>
                <w:szCs w:val="20"/>
              </w:rPr>
            </w:pPr>
          </w:p>
        </w:tc>
        <w:tc>
          <w:tcPr>
            <w:tcW w:w="425" w:type="dxa"/>
          </w:tcPr>
          <w:p w:rsidR="00190719" w:rsidRPr="000B3D77" w:rsidRDefault="00190719" w:rsidP="006C63FF">
            <w:pPr>
              <w:jc w:val="both"/>
              <w:rPr>
                <w:rFonts w:ascii="Times New Roman" w:hAnsi="Times New Roman" w:cs="Times New Roman"/>
                <w:sz w:val="20"/>
                <w:szCs w:val="20"/>
              </w:rPr>
            </w:pPr>
          </w:p>
        </w:tc>
        <w:tc>
          <w:tcPr>
            <w:tcW w:w="425" w:type="dxa"/>
          </w:tcPr>
          <w:p w:rsidR="00190719" w:rsidRPr="000B3D77" w:rsidRDefault="00190719" w:rsidP="006C63FF">
            <w:pPr>
              <w:jc w:val="both"/>
              <w:rPr>
                <w:rFonts w:ascii="Times New Roman" w:hAnsi="Times New Roman" w:cs="Times New Roman"/>
                <w:sz w:val="20"/>
                <w:szCs w:val="20"/>
              </w:rPr>
            </w:pPr>
          </w:p>
        </w:tc>
      </w:tr>
      <w:tr w:rsidR="00190719" w:rsidRPr="00B152A1" w:rsidTr="006C63FF">
        <w:tc>
          <w:tcPr>
            <w:tcW w:w="534" w:type="dxa"/>
          </w:tcPr>
          <w:p w:rsidR="00190719" w:rsidRPr="00B152A1" w:rsidRDefault="00190719" w:rsidP="006C63FF">
            <w:pPr>
              <w:rPr>
                <w:rFonts w:ascii="Times New Roman" w:hAnsi="Times New Roman" w:cs="Times New Roman"/>
                <w:b/>
                <w:sz w:val="20"/>
                <w:szCs w:val="20"/>
              </w:rPr>
            </w:pPr>
            <w:r w:rsidRPr="00B152A1">
              <w:rPr>
                <w:rFonts w:ascii="Times New Roman" w:hAnsi="Times New Roman" w:cs="Times New Roman"/>
                <w:b/>
                <w:sz w:val="20"/>
                <w:szCs w:val="20"/>
              </w:rPr>
              <w:t>12</w:t>
            </w:r>
          </w:p>
        </w:tc>
        <w:tc>
          <w:tcPr>
            <w:tcW w:w="6237" w:type="dxa"/>
            <w:vAlign w:val="center"/>
          </w:tcPr>
          <w:p w:rsidR="00190719" w:rsidRPr="000B3D77" w:rsidRDefault="00190719" w:rsidP="006C63FF">
            <w:pPr>
              <w:spacing w:line="270" w:lineRule="atLeast"/>
              <w:rPr>
                <w:rFonts w:ascii="Times New Roman" w:eastAsia="Times New Roman" w:hAnsi="Times New Roman" w:cs="Times New Roman"/>
                <w:sz w:val="20"/>
                <w:szCs w:val="20"/>
              </w:rPr>
            </w:pPr>
            <w:r w:rsidRPr="000B3D77">
              <w:rPr>
                <w:rFonts w:ascii="Times New Roman" w:eastAsia="Times New Roman" w:hAnsi="Times New Roman" w:cs="Times New Roman"/>
                <w:sz w:val="20"/>
                <w:szCs w:val="20"/>
              </w:rPr>
              <w:t>Uzmanlık alanı ile ilişkili olarak görev aldığı alanlarda paydaşlarla ilişkileri analiz eder ve yürütür.</w:t>
            </w:r>
          </w:p>
        </w:tc>
        <w:tc>
          <w:tcPr>
            <w:tcW w:w="567" w:type="dxa"/>
          </w:tcPr>
          <w:p w:rsidR="00190719" w:rsidRPr="000B3D77" w:rsidRDefault="00190719" w:rsidP="006C63FF">
            <w:pPr>
              <w:jc w:val="both"/>
              <w:rPr>
                <w:rFonts w:ascii="Times New Roman" w:hAnsi="Times New Roman" w:cs="Times New Roman"/>
                <w:sz w:val="20"/>
                <w:szCs w:val="20"/>
              </w:rPr>
            </w:pPr>
          </w:p>
        </w:tc>
        <w:tc>
          <w:tcPr>
            <w:tcW w:w="567" w:type="dxa"/>
          </w:tcPr>
          <w:p w:rsidR="00190719" w:rsidRPr="000B3D77" w:rsidRDefault="00190719" w:rsidP="006C63FF">
            <w:pPr>
              <w:jc w:val="both"/>
              <w:rPr>
                <w:rFonts w:ascii="Times New Roman" w:hAnsi="Times New Roman" w:cs="Times New Roman"/>
                <w:sz w:val="20"/>
                <w:szCs w:val="20"/>
              </w:rPr>
            </w:pPr>
          </w:p>
        </w:tc>
        <w:tc>
          <w:tcPr>
            <w:tcW w:w="425" w:type="dxa"/>
          </w:tcPr>
          <w:p w:rsidR="00190719" w:rsidRPr="000B3D77" w:rsidRDefault="00190719" w:rsidP="006C63FF">
            <w:pPr>
              <w:jc w:val="both"/>
              <w:rPr>
                <w:rFonts w:ascii="Times New Roman" w:hAnsi="Times New Roman" w:cs="Times New Roman"/>
                <w:sz w:val="20"/>
                <w:szCs w:val="20"/>
              </w:rPr>
            </w:pPr>
          </w:p>
        </w:tc>
        <w:tc>
          <w:tcPr>
            <w:tcW w:w="425" w:type="dxa"/>
          </w:tcPr>
          <w:p w:rsidR="00190719" w:rsidRPr="000B3D77" w:rsidRDefault="00190719" w:rsidP="006C63FF">
            <w:pPr>
              <w:jc w:val="both"/>
              <w:rPr>
                <w:rFonts w:ascii="Times New Roman" w:hAnsi="Times New Roman" w:cs="Times New Roman"/>
                <w:sz w:val="20"/>
                <w:szCs w:val="20"/>
              </w:rPr>
            </w:pPr>
            <w:r w:rsidRPr="000B3D77">
              <w:rPr>
                <w:rFonts w:ascii="Times New Roman" w:hAnsi="Times New Roman" w:cs="Times New Roman"/>
                <w:sz w:val="20"/>
                <w:szCs w:val="20"/>
              </w:rPr>
              <w:t>X</w:t>
            </w:r>
          </w:p>
        </w:tc>
        <w:tc>
          <w:tcPr>
            <w:tcW w:w="425" w:type="dxa"/>
          </w:tcPr>
          <w:p w:rsidR="00190719" w:rsidRPr="000B3D77" w:rsidRDefault="00190719" w:rsidP="006C63FF">
            <w:pPr>
              <w:jc w:val="both"/>
              <w:rPr>
                <w:rFonts w:ascii="Times New Roman" w:hAnsi="Times New Roman" w:cs="Times New Roman"/>
                <w:sz w:val="20"/>
                <w:szCs w:val="20"/>
              </w:rPr>
            </w:pPr>
          </w:p>
        </w:tc>
      </w:tr>
      <w:tr w:rsidR="00190719" w:rsidRPr="00B152A1" w:rsidTr="006C63FF">
        <w:tc>
          <w:tcPr>
            <w:tcW w:w="534" w:type="dxa"/>
          </w:tcPr>
          <w:p w:rsidR="00190719" w:rsidRPr="00B152A1" w:rsidRDefault="00190719" w:rsidP="006C63FF">
            <w:pPr>
              <w:rPr>
                <w:rFonts w:ascii="Times New Roman" w:hAnsi="Times New Roman" w:cs="Times New Roman"/>
                <w:b/>
                <w:sz w:val="20"/>
                <w:szCs w:val="20"/>
              </w:rPr>
            </w:pPr>
            <w:r w:rsidRPr="00B152A1">
              <w:rPr>
                <w:rFonts w:ascii="Times New Roman" w:hAnsi="Times New Roman" w:cs="Times New Roman"/>
                <w:b/>
                <w:sz w:val="20"/>
                <w:szCs w:val="20"/>
              </w:rPr>
              <w:t>13</w:t>
            </w:r>
          </w:p>
        </w:tc>
        <w:tc>
          <w:tcPr>
            <w:tcW w:w="6237" w:type="dxa"/>
            <w:vAlign w:val="center"/>
          </w:tcPr>
          <w:p w:rsidR="00190719" w:rsidRPr="000B3D77" w:rsidRDefault="00190719" w:rsidP="006C63FF">
            <w:pPr>
              <w:spacing w:line="270" w:lineRule="atLeast"/>
              <w:rPr>
                <w:rFonts w:ascii="Times New Roman" w:eastAsia="Times New Roman" w:hAnsi="Times New Roman" w:cs="Times New Roman"/>
                <w:sz w:val="20"/>
                <w:szCs w:val="20"/>
              </w:rPr>
            </w:pPr>
            <w:r w:rsidRPr="000B3D77">
              <w:rPr>
                <w:rFonts w:ascii="Times New Roman" w:eastAsia="Times New Roman" w:hAnsi="Times New Roman" w:cs="Times New Roman"/>
                <w:sz w:val="20"/>
                <w:szCs w:val="20"/>
              </w:rPr>
              <w:t>Uzmanlık alanı ile ilişkili olarak görev aldığı alanlarda özgün ve katkı sağlayıcı öneriler yapar</w:t>
            </w:r>
          </w:p>
        </w:tc>
        <w:tc>
          <w:tcPr>
            <w:tcW w:w="567" w:type="dxa"/>
          </w:tcPr>
          <w:p w:rsidR="00190719" w:rsidRPr="000B3D77" w:rsidRDefault="00190719" w:rsidP="006C63FF">
            <w:pPr>
              <w:jc w:val="both"/>
              <w:rPr>
                <w:rFonts w:ascii="Times New Roman" w:hAnsi="Times New Roman" w:cs="Times New Roman"/>
                <w:sz w:val="20"/>
                <w:szCs w:val="20"/>
              </w:rPr>
            </w:pPr>
          </w:p>
        </w:tc>
        <w:tc>
          <w:tcPr>
            <w:tcW w:w="567" w:type="dxa"/>
          </w:tcPr>
          <w:p w:rsidR="00190719" w:rsidRPr="000B3D77" w:rsidRDefault="00190719" w:rsidP="006C63FF">
            <w:pPr>
              <w:jc w:val="both"/>
              <w:rPr>
                <w:rFonts w:ascii="Times New Roman" w:hAnsi="Times New Roman" w:cs="Times New Roman"/>
                <w:sz w:val="20"/>
                <w:szCs w:val="20"/>
              </w:rPr>
            </w:pPr>
          </w:p>
        </w:tc>
        <w:tc>
          <w:tcPr>
            <w:tcW w:w="425" w:type="dxa"/>
          </w:tcPr>
          <w:p w:rsidR="00190719" w:rsidRPr="000B3D77" w:rsidRDefault="00190719" w:rsidP="006C63FF">
            <w:pPr>
              <w:jc w:val="both"/>
              <w:rPr>
                <w:rFonts w:ascii="Times New Roman" w:hAnsi="Times New Roman" w:cs="Times New Roman"/>
                <w:sz w:val="20"/>
                <w:szCs w:val="20"/>
              </w:rPr>
            </w:pPr>
          </w:p>
        </w:tc>
        <w:tc>
          <w:tcPr>
            <w:tcW w:w="425" w:type="dxa"/>
          </w:tcPr>
          <w:p w:rsidR="00190719" w:rsidRPr="000B3D77" w:rsidRDefault="00190719" w:rsidP="006C63FF">
            <w:pPr>
              <w:jc w:val="both"/>
              <w:rPr>
                <w:rFonts w:ascii="Times New Roman" w:hAnsi="Times New Roman" w:cs="Times New Roman"/>
                <w:sz w:val="20"/>
                <w:szCs w:val="20"/>
              </w:rPr>
            </w:pPr>
          </w:p>
        </w:tc>
        <w:tc>
          <w:tcPr>
            <w:tcW w:w="425" w:type="dxa"/>
          </w:tcPr>
          <w:p w:rsidR="00190719" w:rsidRPr="000B3D77" w:rsidRDefault="00190719" w:rsidP="006C63FF">
            <w:pPr>
              <w:jc w:val="both"/>
              <w:rPr>
                <w:rFonts w:ascii="Times New Roman" w:hAnsi="Times New Roman" w:cs="Times New Roman"/>
                <w:sz w:val="20"/>
                <w:szCs w:val="20"/>
              </w:rPr>
            </w:pPr>
          </w:p>
        </w:tc>
      </w:tr>
      <w:tr w:rsidR="00190719" w:rsidRPr="00B152A1" w:rsidTr="006C63FF">
        <w:tc>
          <w:tcPr>
            <w:tcW w:w="534" w:type="dxa"/>
          </w:tcPr>
          <w:p w:rsidR="00190719" w:rsidRPr="00B152A1" w:rsidRDefault="00190719" w:rsidP="006C63FF">
            <w:pPr>
              <w:rPr>
                <w:rFonts w:ascii="Times New Roman" w:hAnsi="Times New Roman" w:cs="Times New Roman"/>
                <w:b/>
                <w:sz w:val="20"/>
                <w:szCs w:val="20"/>
              </w:rPr>
            </w:pPr>
            <w:r w:rsidRPr="00B152A1">
              <w:rPr>
                <w:rFonts w:ascii="Times New Roman" w:hAnsi="Times New Roman" w:cs="Times New Roman"/>
                <w:b/>
                <w:sz w:val="20"/>
                <w:szCs w:val="20"/>
              </w:rPr>
              <w:t>14</w:t>
            </w:r>
          </w:p>
        </w:tc>
        <w:tc>
          <w:tcPr>
            <w:tcW w:w="6237" w:type="dxa"/>
            <w:vAlign w:val="center"/>
          </w:tcPr>
          <w:p w:rsidR="00190719" w:rsidRPr="000B3D77" w:rsidRDefault="00190719" w:rsidP="006C63FF">
            <w:pPr>
              <w:spacing w:line="270" w:lineRule="atLeast"/>
              <w:rPr>
                <w:rFonts w:ascii="Times New Roman" w:eastAsia="Times New Roman" w:hAnsi="Times New Roman" w:cs="Times New Roman"/>
                <w:sz w:val="20"/>
                <w:szCs w:val="20"/>
              </w:rPr>
            </w:pPr>
            <w:r w:rsidRPr="000B3D77">
              <w:rPr>
                <w:rFonts w:ascii="Times New Roman" w:eastAsia="Times New Roman" w:hAnsi="Times New Roman" w:cs="Times New Roman"/>
                <w:sz w:val="20"/>
                <w:szCs w:val="20"/>
              </w:rPr>
              <w:t>Uzmanlık alanı ile ilişkili olarak görev aldığı alanlar yanında sosyal hakların evrenselliği, sosyal adalet, kalite, çevresel ve kültürel değerleri koruma, iş sağlığı ve güvenliğine önem verme konusunda gerekli bilince sahiptir</w:t>
            </w:r>
          </w:p>
        </w:tc>
        <w:tc>
          <w:tcPr>
            <w:tcW w:w="567" w:type="dxa"/>
          </w:tcPr>
          <w:p w:rsidR="00190719" w:rsidRPr="000B3D77" w:rsidRDefault="00190719" w:rsidP="006C63FF">
            <w:pPr>
              <w:jc w:val="both"/>
              <w:rPr>
                <w:rFonts w:ascii="Times New Roman" w:hAnsi="Times New Roman" w:cs="Times New Roman"/>
                <w:sz w:val="20"/>
                <w:szCs w:val="20"/>
              </w:rPr>
            </w:pPr>
          </w:p>
        </w:tc>
        <w:tc>
          <w:tcPr>
            <w:tcW w:w="567" w:type="dxa"/>
          </w:tcPr>
          <w:p w:rsidR="00190719" w:rsidRPr="000B3D77" w:rsidRDefault="00190719" w:rsidP="006C63FF">
            <w:pPr>
              <w:jc w:val="both"/>
              <w:rPr>
                <w:rFonts w:ascii="Times New Roman" w:hAnsi="Times New Roman" w:cs="Times New Roman"/>
                <w:sz w:val="20"/>
                <w:szCs w:val="20"/>
              </w:rPr>
            </w:pPr>
          </w:p>
        </w:tc>
        <w:tc>
          <w:tcPr>
            <w:tcW w:w="425" w:type="dxa"/>
          </w:tcPr>
          <w:p w:rsidR="00190719" w:rsidRPr="000B3D77" w:rsidRDefault="00190719" w:rsidP="006C63FF">
            <w:pPr>
              <w:jc w:val="both"/>
              <w:rPr>
                <w:rFonts w:ascii="Times New Roman" w:hAnsi="Times New Roman" w:cs="Times New Roman"/>
                <w:sz w:val="20"/>
                <w:szCs w:val="20"/>
              </w:rPr>
            </w:pPr>
          </w:p>
        </w:tc>
        <w:tc>
          <w:tcPr>
            <w:tcW w:w="425" w:type="dxa"/>
          </w:tcPr>
          <w:p w:rsidR="00190719" w:rsidRPr="000B3D77" w:rsidRDefault="00190719" w:rsidP="006C63FF">
            <w:pPr>
              <w:jc w:val="both"/>
              <w:rPr>
                <w:rFonts w:ascii="Times New Roman" w:hAnsi="Times New Roman" w:cs="Times New Roman"/>
                <w:sz w:val="20"/>
                <w:szCs w:val="20"/>
              </w:rPr>
            </w:pPr>
          </w:p>
        </w:tc>
        <w:tc>
          <w:tcPr>
            <w:tcW w:w="425" w:type="dxa"/>
          </w:tcPr>
          <w:p w:rsidR="00190719" w:rsidRPr="000B3D77" w:rsidRDefault="00190719" w:rsidP="006C63FF">
            <w:pPr>
              <w:jc w:val="both"/>
              <w:rPr>
                <w:rFonts w:ascii="Times New Roman" w:hAnsi="Times New Roman" w:cs="Times New Roman"/>
                <w:sz w:val="20"/>
                <w:szCs w:val="20"/>
              </w:rPr>
            </w:pPr>
          </w:p>
        </w:tc>
      </w:tr>
    </w:tbl>
    <w:p w:rsidR="00190719" w:rsidRDefault="00190719" w:rsidP="00190719"/>
    <w:p w:rsidR="00190719" w:rsidRDefault="00190719" w:rsidP="00190719"/>
    <w:tbl>
      <w:tblPr>
        <w:tblStyle w:val="TabloKlavuzu"/>
        <w:tblW w:w="0" w:type="auto"/>
        <w:tblLook w:val="04A0"/>
      </w:tblPr>
      <w:tblGrid>
        <w:gridCol w:w="1842"/>
        <w:gridCol w:w="1842"/>
        <w:gridCol w:w="1842"/>
        <w:gridCol w:w="1843"/>
        <w:gridCol w:w="1843"/>
      </w:tblGrid>
      <w:tr w:rsidR="00190719" w:rsidRPr="00B152A1" w:rsidTr="006C63FF">
        <w:tc>
          <w:tcPr>
            <w:tcW w:w="1842"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Ders</w:t>
            </w:r>
          </w:p>
        </w:tc>
        <w:tc>
          <w:tcPr>
            <w:tcW w:w="3684" w:type="dxa"/>
            <w:gridSpan w:val="2"/>
          </w:tcPr>
          <w:p w:rsidR="00190719" w:rsidRPr="000B3D77" w:rsidRDefault="00190719" w:rsidP="006C63FF">
            <w:pPr>
              <w:spacing w:line="240" w:lineRule="atLeast"/>
              <w:rPr>
                <w:rFonts w:ascii="Times New Roman" w:eastAsia="Times New Roman" w:hAnsi="Times New Roman" w:cs="Times New Roman"/>
                <w:sz w:val="20"/>
                <w:szCs w:val="20"/>
              </w:rPr>
            </w:pPr>
            <w:r w:rsidRPr="000B3D77">
              <w:rPr>
                <w:rFonts w:ascii="Times New Roman" w:hAnsi="Times New Roman" w:cs="Times New Roman"/>
                <w:sz w:val="20"/>
                <w:szCs w:val="20"/>
              </w:rPr>
              <w:t>İstatistik I</w:t>
            </w:r>
          </w:p>
        </w:tc>
        <w:tc>
          <w:tcPr>
            <w:tcW w:w="1843"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Kod</w:t>
            </w:r>
          </w:p>
        </w:tc>
        <w:tc>
          <w:tcPr>
            <w:tcW w:w="1843" w:type="dxa"/>
          </w:tcPr>
          <w:p w:rsidR="00190719" w:rsidRPr="000B3D77" w:rsidRDefault="00190719" w:rsidP="006C63FF">
            <w:pPr>
              <w:spacing w:line="240" w:lineRule="atLeast"/>
              <w:jc w:val="center"/>
              <w:rPr>
                <w:rFonts w:ascii="Times New Roman" w:eastAsia="Times New Roman" w:hAnsi="Times New Roman" w:cs="Times New Roman"/>
                <w:sz w:val="20"/>
                <w:szCs w:val="20"/>
              </w:rPr>
            </w:pPr>
            <w:r w:rsidRPr="000B3D77">
              <w:rPr>
                <w:rFonts w:ascii="Times New Roman" w:hAnsi="Times New Roman" w:cs="Times New Roman"/>
                <w:sz w:val="20"/>
                <w:szCs w:val="20"/>
              </w:rPr>
              <w:t>LSGY201</w:t>
            </w:r>
          </w:p>
        </w:tc>
      </w:tr>
      <w:tr w:rsidR="00190719" w:rsidRPr="00B152A1" w:rsidTr="006C63FF">
        <w:tc>
          <w:tcPr>
            <w:tcW w:w="1842"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Course</w:t>
            </w:r>
          </w:p>
        </w:tc>
        <w:tc>
          <w:tcPr>
            <w:tcW w:w="3684" w:type="dxa"/>
            <w:gridSpan w:val="2"/>
          </w:tcPr>
          <w:p w:rsidR="00190719" w:rsidRPr="00B152A1" w:rsidRDefault="00C93128" w:rsidP="006C63FF">
            <w:pPr>
              <w:spacing w:after="200" w:line="276" w:lineRule="auto"/>
              <w:rPr>
                <w:rFonts w:ascii="Times New Roman" w:hAnsi="Times New Roman" w:cs="Times New Roman"/>
                <w:sz w:val="20"/>
                <w:szCs w:val="20"/>
              </w:rPr>
            </w:pPr>
            <w:r>
              <w:rPr>
                <w:rFonts w:ascii="Times New Roman" w:hAnsi="Times New Roman" w:cs="Times New Roman"/>
                <w:sz w:val="20"/>
                <w:szCs w:val="20"/>
              </w:rPr>
              <w:t>Statistics</w:t>
            </w:r>
          </w:p>
        </w:tc>
        <w:tc>
          <w:tcPr>
            <w:tcW w:w="1843"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Code</w:t>
            </w:r>
          </w:p>
        </w:tc>
        <w:tc>
          <w:tcPr>
            <w:tcW w:w="1843" w:type="dxa"/>
          </w:tcPr>
          <w:p w:rsidR="00190719" w:rsidRPr="00B152A1" w:rsidRDefault="00190719" w:rsidP="006C63FF">
            <w:pPr>
              <w:spacing w:after="200" w:line="276" w:lineRule="auto"/>
              <w:rPr>
                <w:rFonts w:ascii="Times New Roman" w:hAnsi="Times New Roman" w:cs="Times New Roman"/>
                <w:sz w:val="20"/>
                <w:szCs w:val="20"/>
              </w:rPr>
            </w:pPr>
          </w:p>
        </w:tc>
      </w:tr>
      <w:tr w:rsidR="00190719" w:rsidRPr="00B152A1" w:rsidTr="006C63FF">
        <w:tc>
          <w:tcPr>
            <w:tcW w:w="1842"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Krediler</w:t>
            </w:r>
          </w:p>
        </w:tc>
        <w:tc>
          <w:tcPr>
            <w:tcW w:w="1842" w:type="dxa"/>
          </w:tcPr>
          <w:p w:rsidR="00190719" w:rsidRPr="00B152A1" w:rsidRDefault="00190719" w:rsidP="006C63FF">
            <w:pPr>
              <w:spacing w:after="200" w:line="276" w:lineRule="auto"/>
              <w:rPr>
                <w:rFonts w:ascii="Times New Roman" w:hAnsi="Times New Roman" w:cs="Times New Roman"/>
                <w:b/>
                <w:sz w:val="20"/>
                <w:szCs w:val="20"/>
              </w:rPr>
            </w:pPr>
            <w:r>
              <w:rPr>
                <w:rFonts w:ascii="Times New Roman" w:hAnsi="Times New Roman" w:cs="Times New Roman"/>
                <w:b/>
                <w:sz w:val="20"/>
                <w:szCs w:val="20"/>
              </w:rPr>
              <w:t>Teori: 3</w:t>
            </w:r>
          </w:p>
        </w:tc>
        <w:tc>
          <w:tcPr>
            <w:tcW w:w="1842"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Uygulama: 0</w:t>
            </w:r>
          </w:p>
        </w:tc>
        <w:tc>
          <w:tcPr>
            <w:tcW w:w="1843" w:type="dxa"/>
          </w:tcPr>
          <w:p w:rsidR="00190719" w:rsidRPr="00B152A1" w:rsidRDefault="00190719" w:rsidP="006C63FF">
            <w:pPr>
              <w:spacing w:after="200" w:line="276" w:lineRule="auto"/>
              <w:rPr>
                <w:rFonts w:ascii="Times New Roman" w:hAnsi="Times New Roman" w:cs="Times New Roman"/>
                <w:b/>
                <w:sz w:val="20"/>
                <w:szCs w:val="20"/>
              </w:rPr>
            </w:pPr>
            <w:r>
              <w:rPr>
                <w:rFonts w:ascii="Times New Roman" w:hAnsi="Times New Roman" w:cs="Times New Roman"/>
                <w:b/>
                <w:sz w:val="20"/>
                <w:szCs w:val="20"/>
              </w:rPr>
              <w:t>Kredi: 3</w:t>
            </w:r>
          </w:p>
        </w:tc>
        <w:tc>
          <w:tcPr>
            <w:tcW w:w="1843" w:type="dxa"/>
          </w:tcPr>
          <w:p w:rsidR="00190719" w:rsidRPr="00B152A1" w:rsidRDefault="00190719" w:rsidP="006C63FF">
            <w:pPr>
              <w:spacing w:after="200" w:line="276" w:lineRule="auto"/>
              <w:rPr>
                <w:rFonts w:ascii="Times New Roman" w:hAnsi="Times New Roman" w:cs="Times New Roman"/>
                <w:b/>
                <w:sz w:val="20"/>
                <w:szCs w:val="20"/>
              </w:rPr>
            </w:pPr>
            <w:r>
              <w:rPr>
                <w:rFonts w:ascii="Times New Roman" w:hAnsi="Times New Roman" w:cs="Times New Roman"/>
                <w:b/>
                <w:sz w:val="20"/>
                <w:szCs w:val="20"/>
              </w:rPr>
              <w:t>AKTS: 4</w:t>
            </w:r>
          </w:p>
        </w:tc>
      </w:tr>
      <w:tr w:rsidR="00190719" w:rsidRPr="00B152A1" w:rsidTr="006C63FF">
        <w:trPr>
          <w:trHeight w:val="899"/>
        </w:trPr>
        <w:tc>
          <w:tcPr>
            <w:tcW w:w="1842"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İçerik</w:t>
            </w:r>
          </w:p>
        </w:tc>
        <w:tc>
          <w:tcPr>
            <w:tcW w:w="7370" w:type="dxa"/>
            <w:gridSpan w:val="4"/>
          </w:tcPr>
          <w:p w:rsidR="00190719" w:rsidRPr="000B3D77" w:rsidRDefault="00190719" w:rsidP="006C63FF">
            <w:pPr>
              <w:spacing w:after="200" w:line="276" w:lineRule="auto"/>
              <w:jc w:val="both"/>
              <w:rPr>
                <w:rFonts w:ascii="Times New Roman" w:hAnsi="Times New Roman" w:cs="Times New Roman"/>
                <w:sz w:val="20"/>
                <w:szCs w:val="20"/>
              </w:rPr>
            </w:pPr>
            <w:r w:rsidRPr="000B3D77">
              <w:rPr>
                <w:rFonts w:ascii="Times New Roman" w:hAnsi="Times New Roman" w:cs="Times New Roman"/>
                <w:sz w:val="20"/>
                <w:szCs w:val="20"/>
                <w:shd w:val="clear" w:color="auto" w:fill="FFFFFF"/>
              </w:rPr>
              <w:t xml:space="preserve">Bu derste, istatistikle ilgili temel kavramlar, veriler için tanımlayıcı ölçüler, verilerin tablo ve grafiklerle özetlenmesi, merkezi eğilim ölçüleri, değişkenlik ve bölünme şekli, olasılık ve olasılık dağılımları, örnekleme, istatistksel tahminleme, hipotez testleri, ki kare testi, regresyon ve </w:t>
            </w:r>
            <w:proofErr w:type="gramStart"/>
            <w:r w:rsidRPr="000B3D77">
              <w:rPr>
                <w:rFonts w:ascii="Times New Roman" w:hAnsi="Times New Roman" w:cs="Times New Roman"/>
                <w:sz w:val="20"/>
                <w:szCs w:val="20"/>
                <w:shd w:val="clear" w:color="auto" w:fill="FFFFFF"/>
              </w:rPr>
              <w:t>korelasyon</w:t>
            </w:r>
            <w:proofErr w:type="gramEnd"/>
            <w:r w:rsidRPr="000B3D77">
              <w:rPr>
                <w:rFonts w:ascii="Times New Roman" w:hAnsi="Times New Roman" w:cs="Times New Roman"/>
                <w:sz w:val="20"/>
                <w:szCs w:val="20"/>
                <w:shd w:val="clear" w:color="auto" w:fill="FFFFFF"/>
              </w:rPr>
              <w:t xml:space="preserve"> analizi ve indeksler konularına değinilecektir.</w:t>
            </w:r>
          </w:p>
        </w:tc>
      </w:tr>
      <w:tr w:rsidR="00190719" w:rsidRPr="00B152A1" w:rsidTr="006C63FF">
        <w:trPr>
          <w:trHeight w:val="899"/>
        </w:trPr>
        <w:tc>
          <w:tcPr>
            <w:tcW w:w="1842"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lastRenderedPageBreak/>
              <w:t>İngilizce İçerik</w:t>
            </w:r>
          </w:p>
        </w:tc>
        <w:tc>
          <w:tcPr>
            <w:tcW w:w="7370" w:type="dxa"/>
            <w:gridSpan w:val="4"/>
          </w:tcPr>
          <w:p w:rsidR="00190719" w:rsidRPr="00B152A1" w:rsidRDefault="00190719" w:rsidP="006C63FF">
            <w:pPr>
              <w:spacing w:after="200" w:line="276" w:lineRule="auto"/>
              <w:rPr>
                <w:rFonts w:ascii="Times New Roman" w:hAnsi="Times New Roman" w:cs="Times New Roman"/>
                <w:b/>
                <w:sz w:val="20"/>
                <w:szCs w:val="20"/>
              </w:rPr>
            </w:pPr>
          </w:p>
        </w:tc>
      </w:tr>
      <w:tr w:rsidR="00190719" w:rsidRPr="00B152A1" w:rsidTr="006C63FF">
        <w:trPr>
          <w:trHeight w:val="899"/>
        </w:trPr>
        <w:tc>
          <w:tcPr>
            <w:tcW w:w="1842"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Ön Koşul</w:t>
            </w:r>
          </w:p>
        </w:tc>
        <w:tc>
          <w:tcPr>
            <w:tcW w:w="7370" w:type="dxa"/>
            <w:gridSpan w:val="4"/>
          </w:tcPr>
          <w:p w:rsidR="00190719" w:rsidRPr="0002512F" w:rsidRDefault="00190719" w:rsidP="006C63FF">
            <w:pPr>
              <w:spacing w:after="200" w:line="276" w:lineRule="auto"/>
              <w:rPr>
                <w:rFonts w:ascii="Times New Roman" w:hAnsi="Times New Roman" w:cs="Times New Roman"/>
                <w:sz w:val="20"/>
                <w:szCs w:val="20"/>
              </w:rPr>
            </w:pPr>
          </w:p>
        </w:tc>
      </w:tr>
      <w:tr w:rsidR="00190719" w:rsidRPr="00B152A1" w:rsidTr="006C63FF">
        <w:trPr>
          <w:trHeight w:val="899"/>
        </w:trPr>
        <w:tc>
          <w:tcPr>
            <w:tcW w:w="1842" w:type="dxa"/>
          </w:tcPr>
          <w:p w:rsidR="00190719" w:rsidRPr="00B152A1" w:rsidRDefault="00190719" w:rsidP="006C63FF">
            <w:pPr>
              <w:rPr>
                <w:rFonts w:ascii="Times New Roman" w:hAnsi="Times New Roman" w:cs="Times New Roman"/>
                <w:b/>
                <w:sz w:val="20"/>
                <w:szCs w:val="20"/>
              </w:rPr>
            </w:pPr>
            <w:r>
              <w:rPr>
                <w:rFonts w:ascii="Times New Roman" w:hAnsi="Times New Roman" w:cs="Times New Roman"/>
                <w:b/>
                <w:sz w:val="20"/>
                <w:szCs w:val="20"/>
              </w:rPr>
              <w:t xml:space="preserve">Ölçme </w:t>
            </w:r>
            <w:r w:rsidRPr="00AD0595">
              <w:rPr>
                <w:rFonts w:ascii="Times New Roman" w:hAnsi="Times New Roman" w:cs="Times New Roman"/>
                <w:b/>
                <w:sz w:val="20"/>
                <w:szCs w:val="20"/>
              </w:rPr>
              <w:t>Değerlendirme ve Puanlama</w:t>
            </w:r>
          </w:p>
        </w:tc>
        <w:tc>
          <w:tcPr>
            <w:tcW w:w="7370" w:type="dxa"/>
            <w:gridSpan w:val="4"/>
          </w:tcPr>
          <w:p w:rsidR="00190719" w:rsidRPr="000B3D77" w:rsidRDefault="00190719" w:rsidP="006C63FF">
            <w:pPr>
              <w:spacing w:line="240" w:lineRule="atLeast"/>
              <w:rPr>
                <w:rFonts w:ascii="Times New Roman" w:eastAsia="Times New Roman" w:hAnsi="Times New Roman" w:cs="Times New Roman"/>
                <w:sz w:val="20"/>
                <w:szCs w:val="20"/>
              </w:rPr>
            </w:pPr>
            <w:r w:rsidRPr="000B3D77">
              <w:rPr>
                <w:rFonts w:ascii="Times New Roman" w:eastAsia="Times New Roman" w:hAnsi="Times New Roman" w:cs="Times New Roman"/>
                <w:sz w:val="20"/>
                <w:szCs w:val="20"/>
              </w:rPr>
              <w:t xml:space="preserve">A: </w:t>
            </w:r>
            <w:proofErr w:type="gramStart"/>
            <w:r w:rsidRPr="000B3D77">
              <w:rPr>
                <w:rFonts w:ascii="Times New Roman" w:eastAsia="Times New Roman" w:hAnsi="Times New Roman" w:cs="Times New Roman"/>
                <w:sz w:val="20"/>
                <w:szCs w:val="20"/>
              </w:rPr>
              <w:t>Sınav , C</w:t>
            </w:r>
            <w:proofErr w:type="gramEnd"/>
            <w:r w:rsidRPr="000B3D77">
              <w:rPr>
                <w:rFonts w:ascii="Times New Roman" w:eastAsia="Times New Roman" w:hAnsi="Times New Roman" w:cs="Times New Roman"/>
                <w:sz w:val="20"/>
                <w:szCs w:val="20"/>
              </w:rPr>
              <w:t>: Ödev</w:t>
            </w:r>
          </w:p>
        </w:tc>
      </w:tr>
      <w:tr w:rsidR="00190719" w:rsidRPr="00B152A1" w:rsidTr="006C63FF">
        <w:trPr>
          <w:trHeight w:val="899"/>
        </w:trPr>
        <w:tc>
          <w:tcPr>
            <w:tcW w:w="1842" w:type="dxa"/>
          </w:tcPr>
          <w:p w:rsidR="00190719" w:rsidRDefault="00190719" w:rsidP="006C63FF">
            <w:pPr>
              <w:rPr>
                <w:rFonts w:ascii="Times New Roman" w:hAnsi="Times New Roman" w:cs="Times New Roman"/>
                <w:b/>
                <w:sz w:val="20"/>
                <w:szCs w:val="20"/>
              </w:rPr>
            </w:pPr>
            <w:r>
              <w:rPr>
                <w:rFonts w:ascii="Times New Roman" w:hAnsi="Times New Roman" w:cs="Times New Roman"/>
                <w:b/>
                <w:sz w:val="20"/>
                <w:szCs w:val="20"/>
              </w:rPr>
              <w:t>Eğitim Öğretim Metotları</w:t>
            </w:r>
          </w:p>
        </w:tc>
        <w:tc>
          <w:tcPr>
            <w:tcW w:w="7370" w:type="dxa"/>
            <w:gridSpan w:val="4"/>
          </w:tcPr>
          <w:p w:rsidR="00190719" w:rsidRPr="000B3D77" w:rsidRDefault="00190719" w:rsidP="006C63FF">
            <w:pPr>
              <w:spacing w:line="240" w:lineRule="atLeast"/>
              <w:rPr>
                <w:rFonts w:ascii="Times New Roman" w:eastAsia="Times New Roman" w:hAnsi="Times New Roman" w:cs="Times New Roman"/>
                <w:sz w:val="20"/>
                <w:szCs w:val="20"/>
              </w:rPr>
            </w:pPr>
            <w:r w:rsidRPr="000B3D77">
              <w:rPr>
                <w:rFonts w:ascii="Times New Roman" w:eastAsia="Times New Roman" w:hAnsi="Times New Roman" w:cs="Times New Roman"/>
                <w:sz w:val="20"/>
                <w:szCs w:val="20"/>
              </w:rPr>
              <w:t>1: Anlatım, 2: Soru-Cevap, 4: Alıştırma ve Uygulama, 6: Gösterip Yaptırma, 12: Örnek Olay, 14: Bireysel Çalışma, 15: Problem Çözme</w:t>
            </w:r>
          </w:p>
        </w:tc>
      </w:tr>
      <w:tr w:rsidR="00190719" w:rsidRPr="00B152A1" w:rsidTr="006C63FF">
        <w:trPr>
          <w:trHeight w:val="430"/>
        </w:trPr>
        <w:tc>
          <w:tcPr>
            <w:tcW w:w="9212" w:type="dxa"/>
            <w:gridSpan w:val="5"/>
          </w:tcPr>
          <w:p w:rsidR="00190719" w:rsidRPr="00B152A1" w:rsidRDefault="00190719" w:rsidP="006C63FF">
            <w:pPr>
              <w:rPr>
                <w:rFonts w:ascii="Times New Roman" w:hAnsi="Times New Roman" w:cs="Times New Roman"/>
                <w:b/>
                <w:sz w:val="20"/>
                <w:szCs w:val="20"/>
              </w:rPr>
            </w:pPr>
            <w:r w:rsidRPr="00B152A1">
              <w:rPr>
                <w:rFonts w:ascii="Times New Roman" w:hAnsi="Times New Roman" w:cs="Times New Roman"/>
                <w:b/>
                <w:sz w:val="20"/>
                <w:szCs w:val="20"/>
              </w:rPr>
              <w:t>Haftalık Ders Konuları</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1.Hafta</w:t>
            </w:r>
          </w:p>
        </w:tc>
        <w:tc>
          <w:tcPr>
            <w:tcW w:w="7370" w:type="dxa"/>
            <w:gridSpan w:val="4"/>
          </w:tcPr>
          <w:p w:rsidR="00190719" w:rsidRPr="000B3D77" w:rsidRDefault="00190719" w:rsidP="006C63FF">
            <w:pPr>
              <w:jc w:val="both"/>
              <w:rPr>
                <w:rFonts w:ascii="Times New Roman" w:hAnsi="Times New Roman" w:cs="Times New Roman"/>
                <w:sz w:val="20"/>
                <w:szCs w:val="20"/>
              </w:rPr>
            </w:pPr>
            <w:r w:rsidRPr="000B3D77">
              <w:rPr>
                <w:rFonts w:ascii="Times New Roman" w:hAnsi="Times New Roman" w:cs="Times New Roman"/>
                <w:sz w:val="20"/>
                <w:szCs w:val="20"/>
                <w:shd w:val="clear" w:color="auto" w:fill="FFFFFF"/>
              </w:rPr>
              <w:t>İstatistik ile İlgili Temel Kavramlar</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2.Hafta</w:t>
            </w:r>
          </w:p>
        </w:tc>
        <w:tc>
          <w:tcPr>
            <w:tcW w:w="7370" w:type="dxa"/>
            <w:gridSpan w:val="4"/>
          </w:tcPr>
          <w:p w:rsidR="00190719" w:rsidRPr="000B3D77" w:rsidRDefault="00190719" w:rsidP="006C63FF">
            <w:pPr>
              <w:jc w:val="both"/>
              <w:rPr>
                <w:rFonts w:ascii="Times New Roman" w:hAnsi="Times New Roman" w:cs="Times New Roman"/>
                <w:sz w:val="20"/>
                <w:szCs w:val="20"/>
              </w:rPr>
            </w:pPr>
            <w:r w:rsidRPr="000B3D77">
              <w:rPr>
                <w:rFonts w:ascii="Times New Roman" w:hAnsi="Times New Roman" w:cs="Times New Roman"/>
                <w:sz w:val="20"/>
                <w:szCs w:val="20"/>
                <w:shd w:val="clear" w:color="auto" w:fill="FFFFFF"/>
              </w:rPr>
              <w:t>Seriler ve Grafikler</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3.Hafta</w:t>
            </w:r>
          </w:p>
        </w:tc>
        <w:tc>
          <w:tcPr>
            <w:tcW w:w="7370" w:type="dxa"/>
            <w:gridSpan w:val="4"/>
          </w:tcPr>
          <w:p w:rsidR="00190719" w:rsidRPr="000B3D77" w:rsidRDefault="00190719" w:rsidP="006C63FF">
            <w:pPr>
              <w:jc w:val="both"/>
              <w:rPr>
                <w:rFonts w:ascii="Times New Roman" w:hAnsi="Times New Roman" w:cs="Times New Roman"/>
                <w:sz w:val="20"/>
                <w:szCs w:val="20"/>
              </w:rPr>
            </w:pPr>
            <w:r w:rsidRPr="000B3D77">
              <w:rPr>
                <w:rFonts w:ascii="Times New Roman" w:hAnsi="Times New Roman" w:cs="Times New Roman"/>
                <w:sz w:val="20"/>
                <w:szCs w:val="20"/>
                <w:shd w:val="clear" w:color="auto" w:fill="FFFFFF"/>
              </w:rPr>
              <w:t>Merkezi Eğilim Ölçüleri</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4.Hafta</w:t>
            </w:r>
          </w:p>
        </w:tc>
        <w:tc>
          <w:tcPr>
            <w:tcW w:w="7370" w:type="dxa"/>
            <w:gridSpan w:val="4"/>
          </w:tcPr>
          <w:p w:rsidR="00190719" w:rsidRPr="000B3D77" w:rsidRDefault="00190719" w:rsidP="006C63FF">
            <w:pPr>
              <w:jc w:val="both"/>
              <w:rPr>
                <w:rFonts w:ascii="Times New Roman" w:hAnsi="Times New Roman" w:cs="Times New Roman"/>
                <w:sz w:val="20"/>
                <w:szCs w:val="20"/>
              </w:rPr>
            </w:pPr>
            <w:r w:rsidRPr="000B3D77">
              <w:rPr>
                <w:rFonts w:ascii="Times New Roman" w:hAnsi="Times New Roman" w:cs="Times New Roman"/>
                <w:sz w:val="20"/>
                <w:szCs w:val="20"/>
                <w:shd w:val="clear" w:color="auto" w:fill="FFFFFF"/>
              </w:rPr>
              <w:t>Değişkenlik ve Bölünme Şekli</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5.Hafta</w:t>
            </w:r>
          </w:p>
        </w:tc>
        <w:tc>
          <w:tcPr>
            <w:tcW w:w="7370" w:type="dxa"/>
            <w:gridSpan w:val="4"/>
          </w:tcPr>
          <w:p w:rsidR="00190719" w:rsidRPr="000B3D77" w:rsidRDefault="00190719" w:rsidP="006C63FF">
            <w:pPr>
              <w:jc w:val="both"/>
              <w:rPr>
                <w:rFonts w:ascii="Times New Roman" w:hAnsi="Times New Roman" w:cs="Times New Roman"/>
                <w:sz w:val="20"/>
                <w:szCs w:val="20"/>
              </w:rPr>
            </w:pPr>
            <w:r w:rsidRPr="000B3D77">
              <w:rPr>
                <w:rFonts w:ascii="Times New Roman" w:hAnsi="Times New Roman" w:cs="Times New Roman"/>
                <w:sz w:val="20"/>
                <w:szCs w:val="20"/>
                <w:shd w:val="clear" w:color="auto" w:fill="FFFFFF"/>
              </w:rPr>
              <w:t>Olasılık Teorisi</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6.Hafta</w:t>
            </w:r>
          </w:p>
        </w:tc>
        <w:tc>
          <w:tcPr>
            <w:tcW w:w="7370" w:type="dxa"/>
            <w:gridSpan w:val="4"/>
          </w:tcPr>
          <w:p w:rsidR="00190719" w:rsidRPr="000B3D77" w:rsidRDefault="00190719" w:rsidP="006C63FF">
            <w:pPr>
              <w:jc w:val="both"/>
              <w:rPr>
                <w:rFonts w:ascii="Times New Roman" w:hAnsi="Times New Roman" w:cs="Times New Roman"/>
                <w:sz w:val="20"/>
                <w:szCs w:val="20"/>
              </w:rPr>
            </w:pPr>
            <w:r w:rsidRPr="000B3D77">
              <w:rPr>
                <w:rFonts w:ascii="Times New Roman" w:hAnsi="Times New Roman" w:cs="Times New Roman"/>
                <w:sz w:val="20"/>
                <w:szCs w:val="20"/>
                <w:shd w:val="clear" w:color="auto" w:fill="FFFFFF"/>
              </w:rPr>
              <w:t>Kesikli Olasılık Dağılımları</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7.Hafta</w:t>
            </w:r>
          </w:p>
        </w:tc>
        <w:tc>
          <w:tcPr>
            <w:tcW w:w="7370" w:type="dxa"/>
            <w:gridSpan w:val="4"/>
          </w:tcPr>
          <w:p w:rsidR="00190719" w:rsidRPr="000B3D77" w:rsidRDefault="00190719" w:rsidP="006C63FF">
            <w:pPr>
              <w:jc w:val="both"/>
              <w:rPr>
                <w:rFonts w:ascii="Times New Roman" w:hAnsi="Times New Roman" w:cs="Times New Roman"/>
                <w:sz w:val="20"/>
                <w:szCs w:val="20"/>
              </w:rPr>
            </w:pPr>
            <w:r w:rsidRPr="000B3D77">
              <w:rPr>
                <w:rFonts w:ascii="Times New Roman" w:hAnsi="Times New Roman" w:cs="Times New Roman"/>
                <w:sz w:val="20"/>
                <w:szCs w:val="20"/>
                <w:shd w:val="clear" w:color="auto" w:fill="FFFFFF"/>
              </w:rPr>
              <w:t>Sürekli Olasılık Dağılımları</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8.Hafta</w:t>
            </w:r>
          </w:p>
        </w:tc>
        <w:tc>
          <w:tcPr>
            <w:tcW w:w="7370" w:type="dxa"/>
            <w:gridSpan w:val="4"/>
          </w:tcPr>
          <w:p w:rsidR="00190719" w:rsidRPr="000B3D77" w:rsidRDefault="00190719" w:rsidP="006C63FF">
            <w:pPr>
              <w:jc w:val="both"/>
              <w:rPr>
                <w:rFonts w:ascii="Times New Roman" w:hAnsi="Times New Roman" w:cs="Times New Roman"/>
                <w:sz w:val="20"/>
                <w:szCs w:val="20"/>
              </w:rPr>
            </w:pPr>
            <w:r w:rsidRPr="000B3D77">
              <w:rPr>
                <w:rFonts w:ascii="Times New Roman" w:hAnsi="Times New Roman" w:cs="Times New Roman"/>
                <w:sz w:val="20"/>
                <w:szCs w:val="20"/>
              </w:rPr>
              <w:t>Ara Sınav</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9.Hafta</w:t>
            </w:r>
          </w:p>
        </w:tc>
        <w:tc>
          <w:tcPr>
            <w:tcW w:w="7370" w:type="dxa"/>
            <w:gridSpan w:val="4"/>
          </w:tcPr>
          <w:p w:rsidR="00190719" w:rsidRPr="000B3D77" w:rsidRDefault="00190719" w:rsidP="006C63FF">
            <w:pPr>
              <w:jc w:val="both"/>
              <w:rPr>
                <w:rFonts w:ascii="Times New Roman" w:hAnsi="Times New Roman" w:cs="Times New Roman"/>
                <w:sz w:val="20"/>
                <w:szCs w:val="20"/>
              </w:rPr>
            </w:pPr>
            <w:r w:rsidRPr="000B3D77">
              <w:rPr>
                <w:rFonts w:ascii="Times New Roman" w:hAnsi="Times New Roman" w:cs="Times New Roman"/>
                <w:sz w:val="20"/>
                <w:szCs w:val="20"/>
                <w:shd w:val="clear" w:color="auto" w:fill="FFFFFF"/>
              </w:rPr>
              <w:t>Örnekleme</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10.Hafta</w:t>
            </w:r>
          </w:p>
        </w:tc>
        <w:tc>
          <w:tcPr>
            <w:tcW w:w="7370" w:type="dxa"/>
            <w:gridSpan w:val="4"/>
          </w:tcPr>
          <w:p w:rsidR="00190719" w:rsidRPr="000B3D77" w:rsidRDefault="00190719" w:rsidP="006C63FF">
            <w:pPr>
              <w:jc w:val="both"/>
              <w:rPr>
                <w:rFonts w:ascii="Times New Roman" w:hAnsi="Times New Roman" w:cs="Times New Roman"/>
                <w:sz w:val="20"/>
                <w:szCs w:val="20"/>
              </w:rPr>
            </w:pPr>
            <w:r w:rsidRPr="000B3D77">
              <w:rPr>
                <w:rFonts w:ascii="Times New Roman" w:hAnsi="Times New Roman" w:cs="Times New Roman"/>
                <w:sz w:val="20"/>
                <w:szCs w:val="20"/>
                <w:shd w:val="clear" w:color="auto" w:fill="FFFFFF"/>
              </w:rPr>
              <w:t>İstatistiksel Tahminleme</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11.Hafta</w:t>
            </w:r>
          </w:p>
        </w:tc>
        <w:tc>
          <w:tcPr>
            <w:tcW w:w="7370" w:type="dxa"/>
            <w:gridSpan w:val="4"/>
          </w:tcPr>
          <w:p w:rsidR="00190719" w:rsidRPr="000B3D77" w:rsidRDefault="00190719" w:rsidP="006C63FF">
            <w:pPr>
              <w:jc w:val="both"/>
              <w:rPr>
                <w:rFonts w:ascii="Times New Roman" w:hAnsi="Times New Roman" w:cs="Times New Roman"/>
                <w:sz w:val="20"/>
                <w:szCs w:val="20"/>
              </w:rPr>
            </w:pPr>
            <w:r w:rsidRPr="000B3D77">
              <w:rPr>
                <w:rFonts w:ascii="Times New Roman" w:hAnsi="Times New Roman" w:cs="Times New Roman"/>
                <w:sz w:val="20"/>
                <w:szCs w:val="20"/>
                <w:shd w:val="clear" w:color="auto" w:fill="FFFFFF"/>
              </w:rPr>
              <w:t>Hipotez Testleri</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12.Hafta</w:t>
            </w:r>
          </w:p>
        </w:tc>
        <w:tc>
          <w:tcPr>
            <w:tcW w:w="7370" w:type="dxa"/>
            <w:gridSpan w:val="4"/>
          </w:tcPr>
          <w:p w:rsidR="00190719" w:rsidRPr="000B3D77" w:rsidRDefault="00190719" w:rsidP="006C63FF">
            <w:pPr>
              <w:jc w:val="both"/>
              <w:rPr>
                <w:rFonts w:ascii="Times New Roman" w:hAnsi="Times New Roman" w:cs="Times New Roman"/>
                <w:sz w:val="20"/>
                <w:szCs w:val="20"/>
              </w:rPr>
            </w:pPr>
            <w:r w:rsidRPr="000B3D77">
              <w:rPr>
                <w:rFonts w:ascii="Times New Roman" w:hAnsi="Times New Roman" w:cs="Times New Roman"/>
                <w:sz w:val="20"/>
                <w:szCs w:val="20"/>
                <w:shd w:val="clear" w:color="auto" w:fill="FFFFFF"/>
              </w:rPr>
              <w:t>Ki Kare Testi</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13.Hafta</w:t>
            </w:r>
          </w:p>
        </w:tc>
        <w:tc>
          <w:tcPr>
            <w:tcW w:w="7370" w:type="dxa"/>
            <w:gridSpan w:val="4"/>
          </w:tcPr>
          <w:p w:rsidR="00190719" w:rsidRPr="000B3D77" w:rsidRDefault="00190719" w:rsidP="006C63FF">
            <w:pPr>
              <w:jc w:val="both"/>
              <w:rPr>
                <w:rFonts w:ascii="Times New Roman" w:hAnsi="Times New Roman" w:cs="Times New Roman"/>
                <w:sz w:val="20"/>
                <w:szCs w:val="20"/>
              </w:rPr>
            </w:pPr>
            <w:r w:rsidRPr="000B3D77">
              <w:rPr>
                <w:rFonts w:ascii="Times New Roman" w:hAnsi="Times New Roman" w:cs="Times New Roman"/>
                <w:sz w:val="20"/>
                <w:szCs w:val="20"/>
                <w:shd w:val="clear" w:color="auto" w:fill="FFFFFF"/>
              </w:rPr>
              <w:t xml:space="preserve">Regresyon ve </w:t>
            </w:r>
            <w:proofErr w:type="gramStart"/>
            <w:r w:rsidRPr="000B3D77">
              <w:rPr>
                <w:rFonts w:ascii="Times New Roman" w:hAnsi="Times New Roman" w:cs="Times New Roman"/>
                <w:sz w:val="20"/>
                <w:szCs w:val="20"/>
                <w:shd w:val="clear" w:color="auto" w:fill="FFFFFF"/>
              </w:rPr>
              <w:t>Korelasyon</w:t>
            </w:r>
            <w:proofErr w:type="gramEnd"/>
            <w:r w:rsidRPr="000B3D77">
              <w:rPr>
                <w:rFonts w:ascii="Times New Roman" w:hAnsi="Times New Roman" w:cs="Times New Roman"/>
                <w:sz w:val="20"/>
                <w:szCs w:val="20"/>
                <w:shd w:val="clear" w:color="auto" w:fill="FFFFFF"/>
              </w:rPr>
              <w:t xml:space="preserve"> Analizi</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14.Hafta</w:t>
            </w:r>
          </w:p>
        </w:tc>
        <w:tc>
          <w:tcPr>
            <w:tcW w:w="7370" w:type="dxa"/>
            <w:gridSpan w:val="4"/>
          </w:tcPr>
          <w:p w:rsidR="00190719" w:rsidRPr="000B3D77" w:rsidRDefault="00190719" w:rsidP="006C63FF">
            <w:pPr>
              <w:jc w:val="both"/>
              <w:rPr>
                <w:rFonts w:ascii="Times New Roman" w:hAnsi="Times New Roman" w:cs="Times New Roman"/>
                <w:sz w:val="20"/>
                <w:szCs w:val="20"/>
              </w:rPr>
            </w:pPr>
            <w:r w:rsidRPr="000B3D77">
              <w:rPr>
                <w:rFonts w:ascii="Times New Roman" w:hAnsi="Times New Roman" w:cs="Times New Roman"/>
                <w:sz w:val="20"/>
                <w:szCs w:val="20"/>
                <w:shd w:val="clear" w:color="auto" w:fill="FFFFFF"/>
              </w:rPr>
              <w:t>İndeksler</w:t>
            </w:r>
          </w:p>
        </w:tc>
      </w:tr>
      <w:tr w:rsidR="00190719" w:rsidRPr="00B152A1" w:rsidTr="006C63FF">
        <w:trPr>
          <w:trHeight w:val="280"/>
        </w:trPr>
        <w:tc>
          <w:tcPr>
            <w:tcW w:w="9212" w:type="dxa"/>
            <w:gridSpan w:val="5"/>
          </w:tcPr>
          <w:p w:rsidR="00190719" w:rsidRPr="00B152A1" w:rsidRDefault="00190719" w:rsidP="006C63FF">
            <w:pPr>
              <w:jc w:val="center"/>
              <w:rPr>
                <w:rFonts w:ascii="Times New Roman" w:hAnsi="Times New Roman" w:cs="Times New Roman"/>
                <w:b/>
                <w:sz w:val="20"/>
                <w:szCs w:val="20"/>
              </w:rPr>
            </w:pPr>
            <w:r>
              <w:rPr>
                <w:rFonts w:ascii="Times New Roman" w:hAnsi="Times New Roman" w:cs="Times New Roman"/>
                <w:sz w:val="20"/>
                <w:szCs w:val="20"/>
              </w:rPr>
              <w:t>Final Dönemi ve Genel Değerlendirme</w:t>
            </w:r>
          </w:p>
        </w:tc>
      </w:tr>
    </w:tbl>
    <w:p w:rsidR="00190719" w:rsidRDefault="00190719" w:rsidP="00190719">
      <w:pPr>
        <w:rPr>
          <w:rFonts w:ascii="Times New Roman" w:hAnsi="Times New Roman" w:cs="Times New Roman"/>
          <w:sz w:val="20"/>
          <w:szCs w:val="20"/>
        </w:rPr>
      </w:pPr>
    </w:p>
    <w:p w:rsidR="00190719" w:rsidRDefault="00190719" w:rsidP="00190719">
      <w:pPr>
        <w:rPr>
          <w:rFonts w:ascii="Times New Roman" w:hAnsi="Times New Roman" w:cs="Times New Roman"/>
          <w:sz w:val="20"/>
          <w:szCs w:val="20"/>
        </w:rPr>
      </w:pPr>
      <w:r>
        <w:rPr>
          <w:rFonts w:ascii="Times New Roman" w:hAnsi="Times New Roman" w:cs="Times New Roman"/>
          <w:sz w:val="20"/>
          <w:szCs w:val="20"/>
        </w:rPr>
        <w:br w:type="page"/>
      </w:r>
    </w:p>
    <w:p w:rsidR="00190719" w:rsidRPr="00B152A1" w:rsidRDefault="00190719" w:rsidP="00190719">
      <w:pPr>
        <w:rPr>
          <w:rFonts w:ascii="Times New Roman" w:hAnsi="Times New Roman" w:cs="Times New Roman"/>
          <w:b/>
          <w:sz w:val="20"/>
          <w:szCs w:val="20"/>
        </w:rPr>
      </w:pPr>
    </w:p>
    <w:tbl>
      <w:tblPr>
        <w:tblStyle w:val="TabloKlavuzu"/>
        <w:tblW w:w="0" w:type="auto"/>
        <w:tblLayout w:type="fixed"/>
        <w:tblLook w:val="04A0"/>
      </w:tblPr>
      <w:tblGrid>
        <w:gridCol w:w="534"/>
        <w:gridCol w:w="6237"/>
        <w:gridCol w:w="567"/>
        <w:gridCol w:w="567"/>
        <w:gridCol w:w="425"/>
        <w:gridCol w:w="425"/>
        <w:gridCol w:w="425"/>
      </w:tblGrid>
      <w:tr w:rsidR="00190719" w:rsidRPr="00B152A1" w:rsidTr="006C63FF">
        <w:tc>
          <w:tcPr>
            <w:tcW w:w="6771" w:type="dxa"/>
            <w:gridSpan w:val="2"/>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Program Öğrenme Çıktıları İlişkisi</w:t>
            </w:r>
          </w:p>
        </w:tc>
        <w:tc>
          <w:tcPr>
            <w:tcW w:w="2409" w:type="dxa"/>
            <w:gridSpan w:val="5"/>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Değerlendirme</w:t>
            </w:r>
          </w:p>
        </w:tc>
      </w:tr>
      <w:tr w:rsidR="00190719" w:rsidRPr="00B152A1" w:rsidTr="006C63FF">
        <w:tc>
          <w:tcPr>
            <w:tcW w:w="6771" w:type="dxa"/>
            <w:gridSpan w:val="2"/>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b/>
                <w:sz w:val="20"/>
                <w:szCs w:val="20"/>
              </w:rPr>
              <w:t>Program Öğrenme Çıktıları</w:t>
            </w:r>
          </w:p>
        </w:tc>
        <w:tc>
          <w:tcPr>
            <w:tcW w:w="567"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1</w:t>
            </w:r>
          </w:p>
        </w:tc>
        <w:tc>
          <w:tcPr>
            <w:tcW w:w="567"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2</w:t>
            </w:r>
          </w:p>
        </w:tc>
        <w:tc>
          <w:tcPr>
            <w:tcW w:w="425"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3</w:t>
            </w:r>
          </w:p>
        </w:tc>
        <w:tc>
          <w:tcPr>
            <w:tcW w:w="425"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4</w:t>
            </w:r>
          </w:p>
        </w:tc>
        <w:tc>
          <w:tcPr>
            <w:tcW w:w="425"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5</w:t>
            </w:r>
          </w:p>
        </w:tc>
      </w:tr>
      <w:tr w:rsidR="00190719" w:rsidRPr="00B152A1" w:rsidTr="006C63FF">
        <w:tc>
          <w:tcPr>
            <w:tcW w:w="534"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1</w:t>
            </w:r>
          </w:p>
        </w:tc>
        <w:tc>
          <w:tcPr>
            <w:tcW w:w="6237" w:type="dxa"/>
            <w:vAlign w:val="center"/>
          </w:tcPr>
          <w:p w:rsidR="00190719" w:rsidRPr="000B3D77" w:rsidRDefault="00190719" w:rsidP="006C63FF">
            <w:pPr>
              <w:spacing w:line="270" w:lineRule="atLeast"/>
              <w:rPr>
                <w:rFonts w:ascii="Times New Roman" w:eastAsia="Times New Roman" w:hAnsi="Times New Roman" w:cs="Times New Roman"/>
                <w:sz w:val="20"/>
                <w:szCs w:val="20"/>
              </w:rPr>
            </w:pPr>
            <w:r w:rsidRPr="000B3D77">
              <w:rPr>
                <w:rFonts w:ascii="Times New Roman" w:eastAsia="Times New Roman" w:hAnsi="Times New Roman" w:cs="Times New Roman"/>
                <w:sz w:val="20"/>
                <w:szCs w:val="20"/>
              </w:rPr>
              <w:t>Sağlık kurumları ve sağlık sisteminin üretim, pazarlama, yönetim ve muhasebe-finans fonksiyonları alanlarından birinde uzmanlık düzeyinde gereken bilgilere sahip olmak</w:t>
            </w:r>
          </w:p>
        </w:tc>
        <w:tc>
          <w:tcPr>
            <w:tcW w:w="567" w:type="dxa"/>
          </w:tcPr>
          <w:p w:rsidR="00190719" w:rsidRPr="000B3D77" w:rsidRDefault="00190719" w:rsidP="006C63FF">
            <w:pPr>
              <w:spacing w:after="200" w:line="276" w:lineRule="auto"/>
              <w:jc w:val="both"/>
              <w:rPr>
                <w:rFonts w:ascii="Times New Roman" w:hAnsi="Times New Roman" w:cs="Times New Roman"/>
                <w:sz w:val="20"/>
                <w:szCs w:val="20"/>
              </w:rPr>
            </w:pPr>
          </w:p>
        </w:tc>
        <w:tc>
          <w:tcPr>
            <w:tcW w:w="567" w:type="dxa"/>
          </w:tcPr>
          <w:p w:rsidR="00190719" w:rsidRPr="000B3D77" w:rsidRDefault="00190719" w:rsidP="006C63FF">
            <w:pPr>
              <w:spacing w:after="200" w:line="276" w:lineRule="auto"/>
              <w:jc w:val="both"/>
              <w:rPr>
                <w:rFonts w:ascii="Times New Roman" w:hAnsi="Times New Roman" w:cs="Times New Roman"/>
                <w:sz w:val="20"/>
                <w:szCs w:val="20"/>
              </w:rPr>
            </w:pPr>
          </w:p>
        </w:tc>
        <w:tc>
          <w:tcPr>
            <w:tcW w:w="425" w:type="dxa"/>
          </w:tcPr>
          <w:p w:rsidR="00190719" w:rsidRPr="000B3D77" w:rsidRDefault="00190719" w:rsidP="006C63FF">
            <w:pPr>
              <w:spacing w:after="200" w:line="276" w:lineRule="auto"/>
              <w:jc w:val="both"/>
              <w:rPr>
                <w:rFonts w:ascii="Times New Roman" w:hAnsi="Times New Roman" w:cs="Times New Roman"/>
                <w:sz w:val="20"/>
                <w:szCs w:val="20"/>
              </w:rPr>
            </w:pPr>
          </w:p>
        </w:tc>
        <w:tc>
          <w:tcPr>
            <w:tcW w:w="425" w:type="dxa"/>
          </w:tcPr>
          <w:p w:rsidR="00190719" w:rsidRPr="000B3D77" w:rsidRDefault="00190719" w:rsidP="006C63FF">
            <w:pPr>
              <w:spacing w:after="200" w:line="276" w:lineRule="auto"/>
              <w:jc w:val="both"/>
              <w:rPr>
                <w:rFonts w:ascii="Times New Roman" w:hAnsi="Times New Roman" w:cs="Times New Roman"/>
                <w:sz w:val="20"/>
                <w:szCs w:val="20"/>
              </w:rPr>
            </w:pPr>
            <w:r w:rsidRPr="000B3D77">
              <w:rPr>
                <w:rFonts w:ascii="Times New Roman" w:hAnsi="Times New Roman" w:cs="Times New Roman"/>
                <w:sz w:val="20"/>
                <w:szCs w:val="20"/>
              </w:rPr>
              <w:t>X</w:t>
            </w:r>
          </w:p>
        </w:tc>
        <w:tc>
          <w:tcPr>
            <w:tcW w:w="425" w:type="dxa"/>
          </w:tcPr>
          <w:p w:rsidR="00190719" w:rsidRPr="000B3D77" w:rsidRDefault="00190719" w:rsidP="006C63FF">
            <w:pPr>
              <w:spacing w:after="200" w:line="276" w:lineRule="auto"/>
              <w:jc w:val="both"/>
              <w:rPr>
                <w:rFonts w:ascii="Times New Roman" w:hAnsi="Times New Roman" w:cs="Times New Roman"/>
                <w:sz w:val="20"/>
                <w:szCs w:val="20"/>
              </w:rPr>
            </w:pPr>
          </w:p>
        </w:tc>
      </w:tr>
      <w:tr w:rsidR="00190719" w:rsidRPr="00B152A1" w:rsidTr="006C63FF">
        <w:tc>
          <w:tcPr>
            <w:tcW w:w="534"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2</w:t>
            </w:r>
          </w:p>
        </w:tc>
        <w:tc>
          <w:tcPr>
            <w:tcW w:w="6237" w:type="dxa"/>
            <w:vAlign w:val="center"/>
          </w:tcPr>
          <w:p w:rsidR="00190719" w:rsidRPr="000B3D77" w:rsidRDefault="00190719" w:rsidP="006C63FF">
            <w:pPr>
              <w:spacing w:line="270" w:lineRule="atLeast"/>
              <w:rPr>
                <w:rFonts w:ascii="Times New Roman" w:eastAsia="Times New Roman" w:hAnsi="Times New Roman" w:cs="Times New Roman"/>
                <w:sz w:val="20"/>
                <w:szCs w:val="20"/>
              </w:rPr>
            </w:pPr>
            <w:r w:rsidRPr="000B3D77">
              <w:rPr>
                <w:rFonts w:ascii="Times New Roman" w:eastAsia="Times New Roman" w:hAnsi="Times New Roman" w:cs="Times New Roman"/>
                <w:sz w:val="20"/>
                <w:szCs w:val="20"/>
              </w:rPr>
              <w:t>Uzmanlık alanı ile ilişkili olarak disiplinler-arası etkileşimin farkında olmak.</w:t>
            </w:r>
          </w:p>
        </w:tc>
        <w:tc>
          <w:tcPr>
            <w:tcW w:w="567" w:type="dxa"/>
          </w:tcPr>
          <w:p w:rsidR="00190719" w:rsidRPr="000B3D77" w:rsidRDefault="00190719" w:rsidP="006C63FF">
            <w:pPr>
              <w:spacing w:after="200" w:line="276" w:lineRule="auto"/>
              <w:jc w:val="both"/>
              <w:rPr>
                <w:rFonts w:ascii="Times New Roman" w:hAnsi="Times New Roman" w:cs="Times New Roman"/>
                <w:sz w:val="20"/>
                <w:szCs w:val="20"/>
              </w:rPr>
            </w:pPr>
          </w:p>
        </w:tc>
        <w:tc>
          <w:tcPr>
            <w:tcW w:w="567" w:type="dxa"/>
          </w:tcPr>
          <w:p w:rsidR="00190719" w:rsidRPr="000B3D77" w:rsidRDefault="00190719" w:rsidP="006C63FF">
            <w:pPr>
              <w:spacing w:after="200" w:line="276" w:lineRule="auto"/>
              <w:jc w:val="both"/>
              <w:rPr>
                <w:rFonts w:ascii="Times New Roman" w:hAnsi="Times New Roman" w:cs="Times New Roman"/>
                <w:sz w:val="20"/>
                <w:szCs w:val="20"/>
              </w:rPr>
            </w:pPr>
          </w:p>
        </w:tc>
        <w:tc>
          <w:tcPr>
            <w:tcW w:w="425" w:type="dxa"/>
          </w:tcPr>
          <w:p w:rsidR="00190719" w:rsidRPr="000B3D77" w:rsidRDefault="00190719" w:rsidP="006C63FF">
            <w:pPr>
              <w:spacing w:after="200" w:line="276" w:lineRule="auto"/>
              <w:jc w:val="both"/>
              <w:rPr>
                <w:rFonts w:ascii="Times New Roman" w:hAnsi="Times New Roman" w:cs="Times New Roman"/>
                <w:sz w:val="20"/>
                <w:szCs w:val="20"/>
              </w:rPr>
            </w:pPr>
          </w:p>
        </w:tc>
        <w:tc>
          <w:tcPr>
            <w:tcW w:w="425" w:type="dxa"/>
          </w:tcPr>
          <w:p w:rsidR="00190719" w:rsidRPr="000B3D77" w:rsidRDefault="00190719" w:rsidP="006C63FF">
            <w:pPr>
              <w:spacing w:after="200" w:line="276" w:lineRule="auto"/>
              <w:jc w:val="both"/>
              <w:rPr>
                <w:rFonts w:ascii="Times New Roman" w:hAnsi="Times New Roman" w:cs="Times New Roman"/>
                <w:sz w:val="20"/>
                <w:szCs w:val="20"/>
              </w:rPr>
            </w:pPr>
          </w:p>
        </w:tc>
        <w:tc>
          <w:tcPr>
            <w:tcW w:w="425" w:type="dxa"/>
          </w:tcPr>
          <w:p w:rsidR="00190719" w:rsidRPr="000B3D77" w:rsidRDefault="00190719" w:rsidP="006C63FF">
            <w:pPr>
              <w:spacing w:after="200" w:line="276" w:lineRule="auto"/>
              <w:jc w:val="both"/>
              <w:rPr>
                <w:rFonts w:ascii="Times New Roman" w:hAnsi="Times New Roman" w:cs="Times New Roman"/>
                <w:sz w:val="20"/>
                <w:szCs w:val="20"/>
              </w:rPr>
            </w:pPr>
            <w:r w:rsidRPr="000B3D77">
              <w:rPr>
                <w:rFonts w:ascii="Times New Roman" w:hAnsi="Times New Roman" w:cs="Times New Roman"/>
                <w:sz w:val="20"/>
                <w:szCs w:val="20"/>
              </w:rPr>
              <w:t>X</w:t>
            </w:r>
          </w:p>
        </w:tc>
      </w:tr>
      <w:tr w:rsidR="00190719" w:rsidRPr="00B152A1" w:rsidTr="006C63FF">
        <w:tc>
          <w:tcPr>
            <w:tcW w:w="534"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3</w:t>
            </w:r>
          </w:p>
        </w:tc>
        <w:tc>
          <w:tcPr>
            <w:tcW w:w="6237" w:type="dxa"/>
            <w:vAlign w:val="center"/>
          </w:tcPr>
          <w:p w:rsidR="00190719" w:rsidRPr="000B3D77" w:rsidRDefault="00190719" w:rsidP="006C63FF">
            <w:pPr>
              <w:spacing w:line="270" w:lineRule="atLeast"/>
              <w:rPr>
                <w:rFonts w:ascii="Times New Roman" w:eastAsia="Times New Roman" w:hAnsi="Times New Roman" w:cs="Times New Roman"/>
                <w:sz w:val="20"/>
                <w:szCs w:val="20"/>
              </w:rPr>
            </w:pPr>
            <w:r w:rsidRPr="000B3D77">
              <w:rPr>
                <w:rFonts w:ascii="Times New Roman" w:eastAsia="Times New Roman" w:hAnsi="Times New Roman" w:cs="Times New Roman"/>
                <w:sz w:val="20"/>
                <w:szCs w:val="20"/>
              </w:rPr>
              <w:t>Uzmanlık alanı ile ilişkili olarak görev aldığı konularda ekip çalışması yapar ve ekibi ile bilgilerini paylaşır.</w:t>
            </w:r>
          </w:p>
        </w:tc>
        <w:tc>
          <w:tcPr>
            <w:tcW w:w="567" w:type="dxa"/>
          </w:tcPr>
          <w:p w:rsidR="00190719" w:rsidRPr="000B3D77" w:rsidRDefault="00190719" w:rsidP="006C63FF">
            <w:pPr>
              <w:spacing w:after="200" w:line="276" w:lineRule="auto"/>
              <w:jc w:val="both"/>
              <w:rPr>
                <w:rFonts w:ascii="Times New Roman" w:hAnsi="Times New Roman" w:cs="Times New Roman"/>
                <w:sz w:val="20"/>
                <w:szCs w:val="20"/>
              </w:rPr>
            </w:pPr>
          </w:p>
        </w:tc>
        <w:tc>
          <w:tcPr>
            <w:tcW w:w="567" w:type="dxa"/>
          </w:tcPr>
          <w:p w:rsidR="00190719" w:rsidRPr="000B3D77" w:rsidRDefault="00190719" w:rsidP="006C63FF">
            <w:pPr>
              <w:spacing w:after="200" w:line="276" w:lineRule="auto"/>
              <w:jc w:val="both"/>
              <w:rPr>
                <w:rFonts w:ascii="Times New Roman" w:hAnsi="Times New Roman" w:cs="Times New Roman"/>
                <w:sz w:val="20"/>
                <w:szCs w:val="20"/>
              </w:rPr>
            </w:pPr>
          </w:p>
        </w:tc>
        <w:tc>
          <w:tcPr>
            <w:tcW w:w="425" w:type="dxa"/>
          </w:tcPr>
          <w:p w:rsidR="00190719" w:rsidRPr="000B3D77" w:rsidRDefault="00190719" w:rsidP="006C63FF">
            <w:pPr>
              <w:spacing w:after="200" w:line="276" w:lineRule="auto"/>
              <w:jc w:val="both"/>
              <w:rPr>
                <w:rFonts w:ascii="Times New Roman" w:hAnsi="Times New Roman" w:cs="Times New Roman"/>
                <w:sz w:val="20"/>
                <w:szCs w:val="20"/>
              </w:rPr>
            </w:pPr>
          </w:p>
        </w:tc>
        <w:tc>
          <w:tcPr>
            <w:tcW w:w="425" w:type="dxa"/>
          </w:tcPr>
          <w:p w:rsidR="00190719" w:rsidRPr="000B3D77" w:rsidRDefault="00190719" w:rsidP="006C63FF">
            <w:pPr>
              <w:spacing w:after="200" w:line="276" w:lineRule="auto"/>
              <w:jc w:val="both"/>
              <w:rPr>
                <w:rFonts w:ascii="Times New Roman" w:hAnsi="Times New Roman" w:cs="Times New Roman"/>
                <w:sz w:val="20"/>
                <w:szCs w:val="20"/>
              </w:rPr>
            </w:pPr>
          </w:p>
        </w:tc>
        <w:tc>
          <w:tcPr>
            <w:tcW w:w="425" w:type="dxa"/>
          </w:tcPr>
          <w:p w:rsidR="00190719" w:rsidRPr="000B3D77" w:rsidRDefault="00190719" w:rsidP="006C63FF">
            <w:pPr>
              <w:spacing w:after="200" w:line="276" w:lineRule="auto"/>
              <w:jc w:val="both"/>
              <w:rPr>
                <w:rFonts w:ascii="Times New Roman" w:hAnsi="Times New Roman" w:cs="Times New Roman"/>
                <w:sz w:val="20"/>
                <w:szCs w:val="20"/>
              </w:rPr>
            </w:pPr>
          </w:p>
        </w:tc>
      </w:tr>
      <w:tr w:rsidR="00190719" w:rsidRPr="00B152A1" w:rsidTr="006C63FF">
        <w:tc>
          <w:tcPr>
            <w:tcW w:w="534"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4</w:t>
            </w:r>
          </w:p>
        </w:tc>
        <w:tc>
          <w:tcPr>
            <w:tcW w:w="6237" w:type="dxa"/>
            <w:vAlign w:val="center"/>
          </w:tcPr>
          <w:p w:rsidR="00190719" w:rsidRPr="000B3D77" w:rsidRDefault="00190719" w:rsidP="006C63FF">
            <w:pPr>
              <w:spacing w:line="270" w:lineRule="atLeast"/>
              <w:rPr>
                <w:rFonts w:ascii="Times New Roman" w:eastAsia="Times New Roman" w:hAnsi="Times New Roman" w:cs="Times New Roman"/>
                <w:sz w:val="20"/>
                <w:szCs w:val="20"/>
              </w:rPr>
            </w:pPr>
            <w:r w:rsidRPr="000B3D77">
              <w:rPr>
                <w:rFonts w:ascii="Times New Roman" w:eastAsia="Times New Roman" w:hAnsi="Times New Roman" w:cs="Times New Roman"/>
                <w:sz w:val="20"/>
                <w:szCs w:val="20"/>
              </w:rPr>
              <w:t>Uzmanlık alanı ile ilişkili olarak görev aldığı konularda sorunları tanımlar, analiz eder ve çözüm yolları sunar</w:t>
            </w:r>
          </w:p>
        </w:tc>
        <w:tc>
          <w:tcPr>
            <w:tcW w:w="567" w:type="dxa"/>
          </w:tcPr>
          <w:p w:rsidR="00190719" w:rsidRPr="000B3D77" w:rsidRDefault="00190719" w:rsidP="006C63FF">
            <w:pPr>
              <w:spacing w:after="200" w:line="276" w:lineRule="auto"/>
              <w:jc w:val="both"/>
              <w:rPr>
                <w:rFonts w:ascii="Times New Roman" w:hAnsi="Times New Roman" w:cs="Times New Roman"/>
                <w:sz w:val="20"/>
                <w:szCs w:val="20"/>
              </w:rPr>
            </w:pPr>
          </w:p>
        </w:tc>
        <w:tc>
          <w:tcPr>
            <w:tcW w:w="567" w:type="dxa"/>
          </w:tcPr>
          <w:p w:rsidR="00190719" w:rsidRPr="000B3D77" w:rsidRDefault="00190719" w:rsidP="006C63FF">
            <w:pPr>
              <w:spacing w:after="200" w:line="276" w:lineRule="auto"/>
              <w:jc w:val="both"/>
              <w:rPr>
                <w:rFonts w:ascii="Times New Roman" w:hAnsi="Times New Roman" w:cs="Times New Roman"/>
                <w:sz w:val="20"/>
                <w:szCs w:val="20"/>
              </w:rPr>
            </w:pPr>
          </w:p>
        </w:tc>
        <w:tc>
          <w:tcPr>
            <w:tcW w:w="425" w:type="dxa"/>
          </w:tcPr>
          <w:p w:rsidR="00190719" w:rsidRPr="000B3D77" w:rsidRDefault="00190719" w:rsidP="006C63FF">
            <w:pPr>
              <w:spacing w:after="200" w:line="276" w:lineRule="auto"/>
              <w:jc w:val="both"/>
              <w:rPr>
                <w:rFonts w:ascii="Times New Roman" w:hAnsi="Times New Roman" w:cs="Times New Roman"/>
                <w:sz w:val="20"/>
                <w:szCs w:val="20"/>
              </w:rPr>
            </w:pPr>
          </w:p>
        </w:tc>
        <w:tc>
          <w:tcPr>
            <w:tcW w:w="425" w:type="dxa"/>
          </w:tcPr>
          <w:p w:rsidR="00190719" w:rsidRPr="000B3D77" w:rsidRDefault="00190719" w:rsidP="006C63FF">
            <w:pPr>
              <w:spacing w:after="200" w:line="276" w:lineRule="auto"/>
              <w:jc w:val="both"/>
              <w:rPr>
                <w:rFonts w:ascii="Times New Roman" w:hAnsi="Times New Roman" w:cs="Times New Roman"/>
                <w:sz w:val="20"/>
                <w:szCs w:val="20"/>
              </w:rPr>
            </w:pPr>
          </w:p>
        </w:tc>
        <w:tc>
          <w:tcPr>
            <w:tcW w:w="425" w:type="dxa"/>
          </w:tcPr>
          <w:p w:rsidR="00190719" w:rsidRPr="000B3D77" w:rsidRDefault="00190719" w:rsidP="006C63FF">
            <w:pPr>
              <w:spacing w:after="200" w:line="276" w:lineRule="auto"/>
              <w:jc w:val="both"/>
              <w:rPr>
                <w:rFonts w:ascii="Times New Roman" w:hAnsi="Times New Roman" w:cs="Times New Roman"/>
                <w:sz w:val="20"/>
                <w:szCs w:val="20"/>
              </w:rPr>
            </w:pPr>
          </w:p>
        </w:tc>
      </w:tr>
      <w:tr w:rsidR="00190719" w:rsidRPr="00B152A1" w:rsidTr="006C63FF">
        <w:tc>
          <w:tcPr>
            <w:tcW w:w="534"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5</w:t>
            </w:r>
          </w:p>
        </w:tc>
        <w:tc>
          <w:tcPr>
            <w:tcW w:w="6237" w:type="dxa"/>
            <w:vAlign w:val="center"/>
          </w:tcPr>
          <w:p w:rsidR="00190719" w:rsidRPr="000B3D77" w:rsidRDefault="00190719" w:rsidP="006C63FF">
            <w:pPr>
              <w:spacing w:line="270" w:lineRule="atLeast"/>
              <w:rPr>
                <w:rFonts w:ascii="Times New Roman" w:eastAsia="Times New Roman" w:hAnsi="Times New Roman" w:cs="Times New Roman"/>
                <w:sz w:val="20"/>
                <w:szCs w:val="20"/>
              </w:rPr>
            </w:pPr>
            <w:r w:rsidRPr="000B3D77">
              <w:rPr>
                <w:rFonts w:ascii="Times New Roman" w:eastAsia="Times New Roman" w:hAnsi="Times New Roman" w:cs="Times New Roman"/>
                <w:sz w:val="20"/>
                <w:szCs w:val="20"/>
              </w:rPr>
              <w:t>Uzmanlık alanı ile ilişkili olarak görev aldığı alanlarda bağımsız araştırma ve çalışma yapar, projelere katkı verir ve sorumluluk alır.</w:t>
            </w:r>
          </w:p>
        </w:tc>
        <w:tc>
          <w:tcPr>
            <w:tcW w:w="567" w:type="dxa"/>
          </w:tcPr>
          <w:p w:rsidR="00190719" w:rsidRPr="000B3D77" w:rsidRDefault="00190719" w:rsidP="006C63FF">
            <w:pPr>
              <w:spacing w:after="200" w:line="276" w:lineRule="auto"/>
              <w:jc w:val="both"/>
              <w:rPr>
                <w:rFonts w:ascii="Times New Roman" w:hAnsi="Times New Roman" w:cs="Times New Roman"/>
                <w:sz w:val="20"/>
                <w:szCs w:val="20"/>
              </w:rPr>
            </w:pPr>
          </w:p>
        </w:tc>
        <w:tc>
          <w:tcPr>
            <w:tcW w:w="567" w:type="dxa"/>
          </w:tcPr>
          <w:p w:rsidR="00190719" w:rsidRPr="000B3D77" w:rsidRDefault="00190719" w:rsidP="006C63FF">
            <w:pPr>
              <w:spacing w:after="200" w:line="276" w:lineRule="auto"/>
              <w:jc w:val="both"/>
              <w:rPr>
                <w:rFonts w:ascii="Times New Roman" w:hAnsi="Times New Roman" w:cs="Times New Roman"/>
                <w:sz w:val="20"/>
                <w:szCs w:val="20"/>
              </w:rPr>
            </w:pPr>
          </w:p>
        </w:tc>
        <w:tc>
          <w:tcPr>
            <w:tcW w:w="425" w:type="dxa"/>
          </w:tcPr>
          <w:p w:rsidR="00190719" w:rsidRPr="000B3D77" w:rsidRDefault="00190719" w:rsidP="006C63FF">
            <w:pPr>
              <w:spacing w:after="200" w:line="276" w:lineRule="auto"/>
              <w:jc w:val="both"/>
              <w:rPr>
                <w:rFonts w:ascii="Times New Roman" w:hAnsi="Times New Roman" w:cs="Times New Roman"/>
                <w:sz w:val="20"/>
                <w:szCs w:val="20"/>
              </w:rPr>
            </w:pPr>
          </w:p>
        </w:tc>
        <w:tc>
          <w:tcPr>
            <w:tcW w:w="425" w:type="dxa"/>
          </w:tcPr>
          <w:p w:rsidR="00190719" w:rsidRPr="000B3D77" w:rsidRDefault="00190719" w:rsidP="006C63FF">
            <w:pPr>
              <w:spacing w:after="200" w:line="276" w:lineRule="auto"/>
              <w:jc w:val="both"/>
              <w:rPr>
                <w:rFonts w:ascii="Times New Roman" w:hAnsi="Times New Roman" w:cs="Times New Roman"/>
                <w:sz w:val="20"/>
                <w:szCs w:val="20"/>
              </w:rPr>
            </w:pPr>
          </w:p>
        </w:tc>
        <w:tc>
          <w:tcPr>
            <w:tcW w:w="425" w:type="dxa"/>
          </w:tcPr>
          <w:p w:rsidR="00190719" w:rsidRPr="000B3D77" w:rsidRDefault="00190719" w:rsidP="006C63FF">
            <w:pPr>
              <w:spacing w:after="200" w:line="276" w:lineRule="auto"/>
              <w:jc w:val="both"/>
              <w:rPr>
                <w:rFonts w:ascii="Times New Roman" w:hAnsi="Times New Roman" w:cs="Times New Roman"/>
                <w:sz w:val="20"/>
                <w:szCs w:val="20"/>
              </w:rPr>
            </w:pPr>
            <w:r w:rsidRPr="000B3D77">
              <w:rPr>
                <w:rFonts w:ascii="Times New Roman" w:hAnsi="Times New Roman" w:cs="Times New Roman"/>
                <w:sz w:val="20"/>
                <w:szCs w:val="20"/>
              </w:rPr>
              <w:t>X</w:t>
            </w:r>
          </w:p>
        </w:tc>
      </w:tr>
      <w:tr w:rsidR="00190719" w:rsidRPr="00B152A1" w:rsidTr="006C63FF">
        <w:tc>
          <w:tcPr>
            <w:tcW w:w="534"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6</w:t>
            </w:r>
          </w:p>
        </w:tc>
        <w:tc>
          <w:tcPr>
            <w:tcW w:w="6237" w:type="dxa"/>
            <w:vAlign w:val="center"/>
          </w:tcPr>
          <w:p w:rsidR="00190719" w:rsidRPr="000B3D77" w:rsidRDefault="00190719" w:rsidP="006C63FF">
            <w:pPr>
              <w:spacing w:line="270" w:lineRule="atLeast"/>
              <w:rPr>
                <w:rFonts w:ascii="Times New Roman" w:eastAsia="Times New Roman" w:hAnsi="Times New Roman" w:cs="Times New Roman"/>
                <w:sz w:val="20"/>
                <w:szCs w:val="20"/>
              </w:rPr>
            </w:pPr>
            <w:r w:rsidRPr="000B3D77">
              <w:rPr>
                <w:rFonts w:ascii="Times New Roman" w:eastAsia="Times New Roman" w:hAnsi="Times New Roman" w:cs="Times New Roman"/>
                <w:sz w:val="20"/>
                <w:szCs w:val="20"/>
              </w:rPr>
              <w:t xml:space="preserve">Uzmanlık alanı ile ilişkili olarak görev aldığı alanlarda örgütün </w:t>
            </w:r>
            <w:proofErr w:type="gramStart"/>
            <w:r w:rsidRPr="000B3D77">
              <w:rPr>
                <w:rFonts w:ascii="Times New Roman" w:eastAsia="Times New Roman" w:hAnsi="Times New Roman" w:cs="Times New Roman"/>
                <w:sz w:val="20"/>
                <w:szCs w:val="20"/>
              </w:rPr>
              <w:t>vizyon</w:t>
            </w:r>
            <w:proofErr w:type="gramEnd"/>
            <w:r w:rsidRPr="000B3D77">
              <w:rPr>
                <w:rFonts w:ascii="Times New Roman" w:eastAsia="Times New Roman" w:hAnsi="Times New Roman" w:cs="Times New Roman"/>
                <w:sz w:val="20"/>
                <w:szCs w:val="20"/>
              </w:rPr>
              <w:t>, amaç ve hedeflerini belirleyebilir.</w:t>
            </w:r>
          </w:p>
        </w:tc>
        <w:tc>
          <w:tcPr>
            <w:tcW w:w="567" w:type="dxa"/>
          </w:tcPr>
          <w:p w:rsidR="00190719" w:rsidRPr="000B3D77" w:rsidRDefault="00190719" w:rsidP="006C63FF">
            <w:pPr>
              <w:spacing w:after="200" w:line="276" w:lineRule="auto"/>
              <w:jc w:val="both"/>
              <w:rPr>
                <w:rFonts w:ascii="Times New Roman" w:hAnsi="Times New Roman" w:cs="Times New Roman"/>
                <w:sz w:val="20"/>
                <w:szCs w:val="20"/>
              </w:rPr>
            </w:pPr>
          </w:p>
        </w:tc>
        <w:tc>
          <w:tcPr>
            <w:tcW w:w="567" w:type="dxa"/>
          </w:tcPr>
          <w:p w:rsidR="00190719" w:rsidRPr="000B3D77" w:rsidRDefault="00190719" w:rsidP="006C63FF">
            <w:pPr>
              <w:spacing w:after="200" w:line="276" w:lineRule="auto"/>
              <w:jc w:val="both"/>
              <w:rPr>
                <w:rFonts w:ascii="Times New Roman" w:hAnsi="Times New Roman" w:cs="Times New Roman"/>
                <w:sz w:val="20"/>
                <w:szCs w:val="20"/>
              </w:rPr>
            </w:pPr>
          </w:p>
        </w:tc>
        <w:tc>
          <w:tcPr>
            <w:tcW w:w="425" w:type="dxa"/>
          </w:tcPr>
          <w:p w:rsidR="00190719" w:rsidRPr="000B3D77" w:rsidRDefault="00190719" w:rsidP="006C63FF">
            <w:pPr>
              <w:spacing w:after="200" w:line="276" w:lineRule="auto"/>
              <w:jc w:val="both"/>
              <w:rPr>
                <w:rFonts w:ascii="Times New Roman" w:hAnsi="Times New Roman" w:cs="Times New Roman"/>
                <w:sz w:val="20"/>
                <w:szCs w:val="20"/>
              </w:rPr>
            </w:pPr>
          </w:p>
        </w:tc>
        <w:tc>
          <w:tcPr>
            <w:tcW w:w="425" w:type="dxa"/>
          </w:tcPr>
          <w:p w:rsidR="00190719" w:rsidRPr="000B3D77" w:rsidRDefault="00190719" w:rsidP="006C63FF">
            <w:pPr>
              <w:spacing w:after="200" w:line="276" w:lineRule="auto"/>
              <w:jc w:val="both"/>
              <w:rPr>
                <w:rFonts w:ascii="Times New Roman" w:hAnsi="Times New Roman" w:cs="Times New Roman"/>
                <w:sz w:val="20"/>
                <w:szCs w:val="20"/>
              </w:rPr>
            </w:pPr>
          </w:p>
        </w:tc>
        <w:tc>
          <w:tcPr>
            <w:tcW w:w="425" w:type="dxa"/>
          </w:tcPr>
          <w:p w:rsidR="00190719" w:rsidRPr="000B3D77" w:rsidRDefault="00190719" w:rsidP="006C63FF">
            <w:pPr>
              <w:spacing w:after="200" w:line="276" w:lineRule="auto"/>
              <w:jc w:val="both"/>
              <w:rPr>
                <w:rFonts w:ascii="Times New Roman" w:hAnsi="Times New Roman" w:cs="Times New Roman"/>
                <w:sz w:val="20"/>
                <w:szCs w:val="20"/>
              </w:rPr>
            </w:pPr>
          </w:p>
        </w:tc>
      </w:tr>
      <w:tr w:rsidR="00190719" w:rsidRPr="00B152A1" w:rsidTr="006C63FF">
        <w:tc>
          <w:tcPr>
            <w:tcW w:w="534" w:type="dxa"/>
          </w:tcPr>
          <w:p w:rsidR="00190719" w:rsidRPr="00B152A1" w:rsidRDefault="00190719" w:rsidP="006C63FF">
            <w:pPr>
              <w:rPr>
                <w:rFonts w:ascii="Times New Roman" w:hAnsi="Times New Roman" w:cs="Times New Roman"/>
                <w:b/>
                <w:sz w:val="20"/>
                <w:szCs w:val="20"/>
              </w:rPr>
            </w:pPr>
            <w:r w:rsidRPr="00B152A1">
              <w:rPr>
                <w:rFonts w:ascii="Times New Roman" w:hAnsi="Times New Roman" w:cs="Times New Roman"/>
                <w:b/>
                <w:sz w:val="20"/>
                <w:szCs w:val="20"/>
              </w:rPr>
              <w:t>7</w:t>
            </w:r>
          </w:p>
        </w:tc>
        <w:tc>
          <w:tcPr>
            <w:tcW w:w="6237" w:type="dxa"/>
            <w:vAlign w:val="center"/>
          </w:tcPr>
          <w:p w:rsidR="00190719" w:rsidRPr="000B3D77" w:rsidRDefault="00190719" w:rsidP="006C63FF">
            <w:pPr>
              <w:spacing w:line="270" w:lineRule="atLeast"/>
              <w:rPr>
                <w:rFonts w:ascii="Times New Roman" w:eastAsia="Times New Roman" w:hAnsi="Times New Roman" w:cs="Times New Roman"/>
                <w:sz w:val="20"/>
                <w:szCs w:val="20"/>
              </w:rPr>
            </w:pPr>
            <w:r w:rsidRPr="000B3D77">
              <w:rPr>
                <w:rFonts w:ascii="Times New Roman" w:eastAsia="Times New Roman" w:hAnsi="Times New Roman" w:cs="Times New Roman"/>
                <w:sz w:val="20"/>
                <w:szCs w:val="20"/>
              </w:rPr>
              <w:t>Uzmanlık alanı ile ilişkili olarak görev aldığı alanlar kapsamında sahip olduğu bilgileri sorgular.</w:t>
            </w:r>
          </w:p>
        </w:tc>
        <w:tc>
          <w:tcPr>
            <w:tcW w:w="567" w:type="dxa"/>
          </w:tcPr>
          <w:p w:rsidR="00190719" w:rsidRPr="000B3D77" w:rsidRDefault="00190719" w:rsidP="006C63FF">
            <w:pPr>
              <w:jc w:val="both"/>
              <w:rPr>
                <w:rFonts w:ascii="Times New Roman" w:hAnsi="Times New Roman" w:cs="Times New Roman"/>
                <w:sz w:val="20"/>
                <w:szCs w:val="20"/>
              </w:rPr>
            </w:pPr>
          </w:p>
        </w:tc>
        <w:tc>
          <w:tcPr>
            <w:tcW w:w="567" w:type="dxa"/>
          </w:tcPr>
          <w:p w:rsidR="00190719" w:rsidRPr="000B3D77" w:rsidRDefault="00190719" w:rsidP="006C63FF">
            <w:pPr>
              <w:jc w:val="both"/>
              <w:rPr>
                <w:rFonts w:ascii="Times New Roman" w:hAnsi="Times New Roman" w:cs="Times New Roman"/>
                <w:sz w:val="20"/>
                <w:szCs w:val="20"/>
              </w:rPr>
            </w:pPr>
          </w:p>
        </w:tc>
        <w:tc>
          <w:tcPr>
            <w:tcW w:w="425" w:type="dxa"/>
          </w:tcPr>
          <w:p w:rsidR="00190719" w:rsidRPr="000B3D77" w:rsidRDefault="00190719" w:rsidP="006C63FF">
            <w:pPr>
              <w:jc w:val="both"/>
              <w:rPr>
                <w:rFonts w:ascii="Times New Roman" w:hAnsi="Times New Roman" w:cs="Times New Roman"/>
                <w:sz w:val="20"/>
                <w:szCs w:val="20"/>
              </w:rPr>
            </w:pPr>
          </w:p>
        </w:tc>
        <w:tc>
          <w:tcPr>
            <w:tcW w:w="425" w:type="dxa"/>
          </w:tcPr>
          <w:p w:rsidR="00190719" w:rsidRPr="000B3D77" w:rsidRDefault="00190719" w:rsidP="006C63FF">
            <w:pPr>
              <w:jc w:val="both"/>
              <w:rPr>
                <w:rFonts w:ascii="Times New Roman" w:hAnsi="Times New Roman" w:cs="Times New Roman"/>
                <w:sz w:val="20"/>
                <w:szCs w:val="20"/>
              </w:rPr>
            </w:pPr>
          </w:p>
        </w:tc>
        <w:tc>
          <w:tcPr>
            <w:tcW w:w="425" w:type="dxa"/>
          </w:tcPr>
          <w:p w:rsidR="00190719" w:rsidRPr="000B3D77" w:rsidRDefault="00190719" w:rsidP="006C63FF">
            <w:pPr>
              <w:jc w:val="both"/>
              <w:rPr>
                <w:rFonts w:ascii="Times New Roman" w:hAnsi="Times New Roman" w:cs="Times New Roman"/>
                <w:sz w:val="20"/>
                <w:szCs w:val="20"/>
              </w:rPr>
            </w:pPr>
            <w:r w:rsidRPr="000B3D77">
              <w:rPr>
                <w:rFonts w:ascii="Times New Roman" w:hAnsi="Times New Roman" w:cs="Times New Roman"/>
                <w:sz w:val="20"/>
                <w:szCs w:val="20"/>
              </w:rPr>
              <w:t>X</w:t>
            </w:r>
          </w:p>
        </w:tc>
      </w:tr>
      <w:tr w:rsidR="00190719" w:rsidRPr="00B152A1" w:rsidTr="006C63FF">
        <w:tc>
          <w:tcPr>
            <w:tcW w:w="534" w:type="dxa"/>
          </w:tcPr>
          <w:p w:rsidR="00190719" w:rsidRPr="00B152A1" w:rsidRDefault="00190719" w:rsidP="006C63FF">
            <w:pPr>
              <w:rPr>
                <w:rFonts w:ascii="Times New Roman" w:hAnsi="Times New Roman" w:cs="Times New Roman"/>
                <w:b/>
                <w:sz w:val="20"/>
                <w:szCs w:val="20"/>
              </w:rPr>
            </w:pPr>
            <w:r w:rsidRPr="00B152A1">
              <w:rPr>
                <w:rFonts w:ascii="Times New Roman" w:hAnsi="Times New Roman" w:cs="Times New Roman"/>
                <w:b/>
                <w:sz w:val="20"/>
                <w:szCs w:val="20"/>
              </w:rPr>
              <w:t>8</w:t>
            </w:r>
          </w:p>
        </w:tc>
        <w:tc>
          <w:tcPr>
            <w:tcW w:w="6237" w:type="dxa"/>
            <w:vAlign w:val="center"/>
          </w:tcPr>
          <w:p w:rsidR="00190719" w:rsidRPr="000B3D77" w:rsidRDefault="00190719" w:rsidP="006C63FF">
            <w:pPr>
              <w:spacing w:line="270" w:lineRule="atLeast"/>
              <w:rPr>
                <w:rFonts w:ascii="Times New Roman" w:eastAsia="Times New Roman" w:hAnsi="Times New Roman" w:cs="Times New Roman"/>
                <w:sz w:val="20"/>
                <w:szCs w:val="20"/>
              </w:rPr>
            </w:pPr>
            <w:r w:rsidRPr="000B3D77">
              <w:rPr>
                <w:rFonts w:ascii="Times New Roman" w:eastAsia="Times New Roman" w:hAnsi="Times New Roman" w:cs="Times New Roman"/>
                <w:sz w:val="20"/>
                <w:szCs w:val="20"/>
              </w:rPr>
              <w:t>Uzmanlık alanı ile ilişkili olarak görev aldığı alanlarda sahip olduğu birikimini ve önerilerini her türlü iletişim aracını kullanarak aktarabilir, gerektiği durumlarda bunu en az bir yabancı dili kullanarak yapabilir.</w:t>
            </w:r>
          </w:p>
        </w:tc>
        <w:tc>
          <w:tcPr>
            <w:tcW w:w="567" w:type="dxa"/>
          </w:tcPr>
          <w:p w:rsidR="00190719" w:rsidRPr="000B3D77" w:rsidRDefault="00190719" w:rsidP="006C63FF">
            <w:pPr>
              <w:jc w:val="both"/>
              <w:rPr>
                <w:rFonts w:ascii="Times New Roman" w:hAnsi="Times New Roman" w:cs="Times New Roman"/>
                <w:sz w:val="20"/>
                <w:szCs w:val="20"/>
              </w:rPr>
            </w:pPr>
          </w:p>
        </w:tc>
        <w:tc>
          <w:tcPr>
            <w:tcW w:w="567" w:type="dxa"/>
          </w:tcPr>
          <w:p w:rsidR="00190719" w:rsidRPr="000B3D77" w:rsidRDefault="00190719" w:rsidP="006C63FF">
            <w:pPr>
              <w:jc w:val="both"/>
              <w:rPr>
                <w:rFonts w:ascii="Times New Roman" w:hAnsi="Times New Roman" w:cs="Times New Roman"/>
                <w:sz w:val="20"/>
                <w:szCs w:val="20"/>
              </w:rPr>
            </w:pPr>
          </w:p>
        </w:tc>
        <w:tc>
          <w:tcPr>
            <w:tcW w:w="425" w:type="dxa"/>
          </w:tcPr>
          <w:p w:rsidR="00190719" w:rsidRPr="000B3D77" w:rsidRDefault="00190719" w:rsidP="006C63FF">
            <w:pPr>
              <w:jc w:val="both"/>
              <w:rPr>
                <w:rFonts w:ascii="Times New Roman" w:hAnsi="Times New Roman" w:cs="Times New Roman"/>
                <w:sz w:val="20"/>
                <w:szCs w:val="20"/>
              </w:rPr>
            </w:pPr>
          </w:p>
        </w:tc>
        <w:tc>
          <w:tcPr>
            <w:tcW w:w="425" w:type="dxa"/>
          </w:tcPr>
          <w:p w:rsidR="00190719" w:rsidRPr="000B3D77" w:rsidRDefault="00190719" w:rsidP="006C63FF">
            <w:pPr>
              <w:jc w:val="both"/>
              <w:rPr>
                <w:rFonts w:ascii="Times New Roman" w:hAnsi="Times New Roman" w:cs="Times New Roman"/>
                <w:sz w:val="20"/>
                <w:szCs w:val="20"/>
              </w:rPr>
            </w:pPr>
          </w:p>
        </w:tc>
        <w:tc>
          <w:tcPr>
            <w:tcW w:w="425" w:type="dxa"/>
          </w:tcPr>
          <w:p w:rsidR="00190719" w:rsidRPr="000B3D77" w:rsidRDefault="00190719" w:rsidP="006C63FF">
            <w:pPr>
              <w:jc w:val="both"/>
              <w:rPr>
                <w:rFonts w:ascii="Times New Roman" w:hAnsi="Times New Roman" w:cs="Times New Roman"/>
                <w:sz w:val="20"/>
                <w:szCs w:val="20"/>
              </w:rPr>
            </w:pPr>
          </w:p>
        </w:tc>
      </w:tr>
      <w:tr w:rsidR="00190719" w:rsidRPr="00B152A1" w:rsidTr="006C63FF">
        <w:tc>
          <w:tcPr>
            <w:tcW w:w="534" w:type="dxa"/>
          </w:tcPr>
          <w:p w:rsidR="00190719" w:rsidRPr="00B152A1" w:rsidRDefault="00190719" w:rsidP="006C63FF">
            <w:pPr>
              <w:rPr>
                <w:rFonts w:ascii="Times New Roman" w:hAnsi="Times New Roman" w:cs="Times New Roman"/>
                <w:b/>
                <w:sz w:val="20"/>
                <w:szCs w:val="20"/>
              </w:rPr>
            </w:pPr>
            <w:r w:rsidRPr="00B152A1">
              <w:rPr>
                <w:rFonts w:ascii="Times New Roman" w:hAnsi="Times New Roman" w:cs="Times New Roman"/>
                <w:b/>
                <w:sz w:val="20"/>
                <w:szCs w:val="20"/>
              </w:rPr>
              <w:t>9</w:t>
            </w:r>
          </w:p>
        </w:tc>
        <w:tc>
          <w:tcPr>
            <w:tcW w:w="6237" w:type="dxa"/>
            <w:vAlign w:val="center"/>
          </w:tcPr>
          <w:p w:rsidR="00190719" w:rsidRPr="000B3D77" w:rsidRDefault="00190719" w:rsidP="006C63FF">
            <w:pPr>
              <w:spacing w:line="270" w:lineRule="atLeast"/>
              <w:rPr>
                <w:rFonts w:ascii="Times New Roman" w:eastAsia="Times New Roman" w:hAnsi="Times New Roman" w:cs="Times New Roman"/>
                <w:sz w:val="20"/>
                <w:szCs w:val="20"/>
              </w:rPr>
            </w:pPr>
            <w:r w:rsidRPr="000B3D77">
              <w:rPr>
                <w:rFonts w:ascii="Times New Roman" w:eastAsia="Times New Roman" w:hAnsi="Times New Roman" w:cs="Times New Roman"/>
                <w:sz w:val="20"/>
                <w:szCs w:val="20"/>
              </w:rPr>
              <w:t>Uzmanlık alanı ile ilişkili olarak görev aldığı alanlarda mesleki paylaşıma ve dayanışmaya açıktır.</w:t>
            </w:r>
          </w:p>
        </w:tc>
        <w:tc>
          <w:tcPr>
            <w:tcW w:w="567" w:type="dxa"/>
          </w:tcPr>
          <w:p w:rsidR="00190719" w:rsidRPr="000B3D77" w:rsidRDefault="00190719" w:rsidP="006C63FF">
            <w:pPr>
              <w:jc w:val="both"/>
              <w:rPr>
                <w:rFonts w:ascii="Times New Roman" w:hAnsi="Times New Roman" w:cs="Times New Roman"/>
                <w:sz w:val="20"/>
                <w:szCs w:val="20"/>
              </w:rPr>
            </w:pPr>
          </w:p>
        </w:tc>
        <w:tc>
          <w:tcPr>
            <w:tcW w:w="567" w:type="dxa"/>
          </w:tcPr>
          <w:p w:rsidR="00190719" w:rsidRPr="000B3D77" w:rsidRDefault="00190719" w:rsidP="006C63FF">
            <w:pPr>
              <w:jc w:val="both"/>
              <w:rPr>
                <w:rFonts w:ascii="Times New Roman" w:hAnsi="Times New Roman" w:cs="Times New Roman"/>
                <w:sz w:val="20"/>
                <w:szCs w:val="20"/>
              </w:rPr>
            </w:pPr>
          </w:p>
        </w:tc>
        <w:tc>
          <w:tcPr>
            <w:tcW w:w="425" w:type="dxa"/>
          </w:tcPr>
          <w:p w:rsidR="00190719" w:rsidRPr="000B3D77" w:rsidRDefault="00190719" w:rsidP="006C63FF">
            <w:pPr>
              <w:jc w:val="both"/>
              <w:rPr>
                <w:rFonts w:ascii="Times New Roman" w:hAnsi="Times New Roman" w:cs="Times New Roman"/>
                <w:sz w:val="20"/>
                <w:szCs w:val="20"/>
              </w:rPr>
            </w:pPr>
          </w:p>
        </w:tc>
        <w:tc>
          <w:tcPr>
            <w:tcW w:w="425" w:type="dxa"/>
          </w:tcPr>
          <w:p w:rsidR="00190719" w:rsidRPr="000B3D77" w:rsidRDefault="00190719" w:rsidP="006C63FF">
            <w:pPr>
              <w:jc w:val="both"/>
              <w:rPr>
                <w:rFonts w:ascii="Times New Roman" w:hAnsi="Times New Roman" w:cs="Times New Roman"/>
                <w:sz w:val="20"/>
                <w:szCs w:val="20"/>
              </w:rPr>
            </w:pPr>
          </w:p>
        </w:tc>
        <w:tc>
          <w:tcPr>
            <w:tcW w:w="425" w:type="dxa"/>
          </w:tcPr>
          <w:p w:rsidR="00190719" w:rsidRPr="000B3D77" w:rsidRDefault="00190719" w:rsidP="006C63FF">
            <w:pPr>
              <w:jc w:val="both"/>
              <w:rPr>
                <w:rFonts w:ascii="Times New Roman" w:hAnsi="Times New Roman" w:cs="Times New Roman"/>
                <w:sz w:val="20"/>
                <w:szCs w:val="20"/>
              </w:rPr>
            </w:pPr>
          </w:p>
        </w:tc>
      </w:tr>
      <w:tr w:rsidR="00190719" w:rsidRPr="00B152A1" w:rsidTr="006C63FF">
        <w:tc>
          <w:tcPr>
            <w:tcW w:w="534" w:type="dxa"/>
          </w:tcPr>
          <w:p w:rsidR="00190719" w:rsidRPr="00B152A1" w:rsidRDefault="00190719" w:rsidP="006C63FF">
            <w:pPr>
              <w:rPr>
                <w:rFonts w:ascii="Times New Roman" w:hAnsi="Times New Roman" w:cs="Times New Roman"/>
                <w:b/>
                <w:sz w:val="20"/>
                <w:szCs w:val="20"/>
              </w:rPr>
            </w:pPr>
            <w:r w:rsidRPr="00B152A1">
              <w:rPr>
                <w:rFonts w:ascii="Times New Roman" w:hAnsi="Times New Roman" w:cs="Times New Roman"/>
                <w:b/>
                <w:sz w:val="20"/>
                <w:szCs w:val="20"/>
              </w:rPr>
              <w:t>10</w:t>
            </w:r>
          </w:p>
        </w:tc>
        <w:tc>
          <w:tcPr>
            <w:tcW w:w="6237" w:type="dxa"/>
            <w:vAlign w:val="center"/>
          </w:tcPr>
          <w:p w:rsidR="00190719" w:rsidRPr="000B3D77" w:rsidRDefault="00190719" w:rsidP="006C63FF">
            <w:pPr>
              <w:spacing w:line="270" w:lineRule="atLeast"/>
              <w:rPr>
                <w:rFonts w:ascii="Times New Roman" w:eastAsia="Times New Roman" w:hAnsi="Times New Roman" w:cs="Times New Roman"/>
                <w:sz w:val="20"/>
                <w:szCs w:val="20"/>
              </w:rPr>
            </w:pPr>
            <w:r w:rsidRPr="000B3D77">
              <w:rPr>
                <w:rFonts w:ascii="Times New Roman" w:eastAsia="Times New Roman" w:hAnsi="Times New Roman" w:cs="Times New Roman"/>
                <w:sz w:val="20"/>
                <w:szCs w:val="20"/>
              </w:rPr>
              <w:t>Uzmanlık alanı ile ilişkili olarak görev aldığı alanlarda veri girişi ve analizi yapabilecek düzeyde bilgi teknolojilerini kullanabilir</w:t>
            </w:r>
          </w:p>
        </w:tc>
        <w:tc>
          <w:tcPr>
            <w:tcW w:w="567" w:type="dxa"/>
          </w:tcPr>
          <w:p w:rsidR="00190719" w:rsidRPr="000B3D77" w:rsidRDefault="00190719" w:rsidP="006C63FF">
            <w:pPr>
              <w:jc w:val="both"/>
              <w:rPr>
                <w:rFonts w:ascii="Times New Roman" w:hAnsi="Times New Roman" w:cs="Times New Roman"/>
                <w:sz w:val="20"/>
                <w:szCs w:val="20"/>
              </w:rPr>
            </w:pPr>
          </w:p>
        </w:tc>
        <w:tc>
          <w:tcPr>
            <w:tcW w:w="567" w:type="dxa"/>
          </w:tcPr>
          <w:p w:rsidR="00190719" w:rsidRPr="000B3D77" w:rsidRDefault="00190719" w:rsidP="006C63FF">
            <w:pPr>
              <w:jc w:val="both"/>
              <w:rPr>
                <w:rFonts w:ascii="Times New Roman" w:hAnsi="Times New Roman" w:cs="Times New Roman"/>
                <w:sz w:val="20"/>
                <w:szCs w:val="20"/>
              </w:rPr>
            </w:pPr>
          </w:p>
        </w:tc>
        <w:tc>
          <w:tcPr>
            <w:tcW w:w="425" w:type="dxa"/>
          </w:tcPr>
          <w:p w:rsidR="00190719" w:rsidRPr="000B3D77" w:rsidRDefault="00190719" w:rsidP="006C63FF">
            <w:pPr>
              <w:jc w:val="both"/>
              <w:rPr>
                <w:rFonts w:ascii="Times New Roman" w:hAnsi="Times New Roman" w:cs="Times New Roman"/>
                <w:sz w:val="20"/>
                <w:szCs w:val="20"/>
              </w:rPr>
            </w:pPr>
          </w:p>
        </w:tc>
        <w:tc>
          <w:tcPr>
            <w:tcW w:w="425" w:type="dxa"/>
          </w:tcPr>
          <w:p w:rsidR="00190719" w:rsidRPr="000B3D77" w:rsidRDefault="00190719" w:rsidP="006C63FF">
            <w:pPr>
              <w:jc w:val="both"/>
              <w:rPr>
                <w:rFonts w:ascii="Times New Roman" w:hAnsi="Times New Roman" w:cs="Times New Roman"/>
                <w:sz w:val="20"/>
                <w:szCs w:val="20"/>
              </w:rPr>
            </w:pPr>
          </w:p>
        </w:tc>
        <w:tc>
          <w:tcPr>
            <w:tcW w:w="425" w:type="dxa"/>
          </w:tcPr>
          <w:p w:rsidR="00190719" w:rsidRPr="000B3D77" w:rsidRDefault="00190719" w:rsidP="006C63FF">
            <w:pPr>
              <w:jc w:val="both"/>
              <w:rPr>
                <w:rFonts w:ascii="Times New Roman" w:hAnsi="Times New Roman" w:cs="Times New Roman"/>
                <w:sz w:val="20"/>
                <w:szCs w:val="20"/>
              </w:rPr>
            </w:pPr>
          </w:p>
        </w:tc>
      </w:tr>
      <w:tr w:rsidR="00190719" w:rsidRPr="00B152A1" w:rsidTr="006C63FF">
        <w:tc>
          <w:tcPr>
            <w:tcW w:w="534" w:type="dxa"/>
          </w:tcPr>
          <w:p w:rsidR="00190719" w:rsidRPr="00B152A1" w:rsidRDefault="00190719" w:rsidP="006C63FF">
            <w:pPr>
              <w:rPr>
                <w:rFonts w:ascii="Times New Roman" w:hAnsi="Times New Roman" w:cs="Times New Roman"/>
                <w:b/>
                <w:sz w:val="20"/>
                <w:szCs w:val="20"/>
              </w:rPr>
            </w:pPr>
            <w:r w:rsidRPr="00B152A1">
              <w:rPr>
                <w:rFonts w:ascii="Times New Roman" w:hAnsi="Times New Roman" w:cs="Times New Roman"/>
                <w:b/>
                <w:sz w:val="20"/>
                <w:szCs w:val="20"/>
              </w:rPr>
              <w:t>11</w:t>
            </w:r>
          </w:p>
        </w:tc>
        <w:tc>
          <w:tcPr>
            <w:tcW w:w="6237" w:type="dxa"/>
            <w:vAlign w:val="center"/>
          </w:tcPr>
          <w:p w:rsidR="00190719" w:rsidRPr="000B3D77" w:rsidRDefault="00190719" w:rsidP="006C63FF">
            <w:pPr>
              <w:spacing w:line="270" w:lineRule="atLeast"/>
              <w:rPr>
                <w:rFonts w:ascii="Times New Roman" w:eastAsia="Times New Roman" w:hAnsi="Times New Roman" w:cs="Times New Roman"/>
                <w:sz w:val="20"/>
                <w:szCs w:val="20"/>
              </w:rPr>
            </w:pPr>
            <w:r w:rsidRPr="000B3D77">
              <w:rPr>
                <w:rFonts w:ascii="Times New Roman" w:eastAsia="Times New Roman" w:hAnsi="Times New Roman" w:cs="Times New Roman"/>
                <w:sz w:val="20"/>
                <w:szCs w:val="20"/>
              </w:rPr>
              <w:t>Uzmanlık alanı ile ilişkili olarak görev aldığı alanlarda iş ve toplumsal etik değerlere uygun davranır.</w:t>
            </w:r>
          </w:p>
        </w:tc>
        <w:tc>
          <w:tcPr>
            <w:tcW w:w="567" w:type="dxa"/>
          </w:tcPr>
          <w:p w:rsidR="00190719" w:rsidRPr="000B3D77" w:rsidRDefault="00190719" w:rsidP="006C63FF">
            <w:pPr>
              <w:jc w:val="both"/>
              <w:rPr>
                <w:rFonts w:ascii="Times New Roman" w:hAnsi="Times New Roman" w:cs="Times New Roman"/>
                <w:sz w:val="20"/>
                <w:szCs w:val="20"/>
              </w:rPr>
            </w:pPr>
          </w:p>
        </w:tc>
        <w:tc>
          <w:tcPr>
            <w:tcW w:w="567" w:type="dxa"/>
          </w:tcPr>
          <w:p w:rsidR="00190719" w:rsidRPr="000B3D77" w:rsidRDefault="00190719" w:rsidP="006C63FF">
            <w:pPr>
              <w:jc w:val="both"/>
              <w:rPr>
                <w:rFonts w:ascii="Times New Roman" w:hAnsi="Times New Roman" w:cs="Times New Roman"/>
                <w:sz w:val="20"/>
                <w:szCs w:val="20"/>
              </w:rPr>
            </w:pPr>
          </w:p>
        </w:tc>
        <w:tc>
          <w:tcPr>
            <w:tcW w:w="425" w:type="dxa"/>
          </w:tcPr>
          <w:p w:rsidR="00190719" w:rsidRPr="000B3D77" w:rsidRDefault="00190719" w:rsidP="006C63FF">
            <w:pPr>
              <w:jc w:val="both"/>
              <w:rPr>
                <w:rFonts w:ascii="Times New Roman" w:hAnsi="Times New Roman" w:cs="Times New Roman"/>
                <w:sz w:val="20"/>
                <w:szCs w:val="20"/>
              </w:rPr>
            </w:pPr>
          </w:p>
        </w:tc>
        <w:tc>
          <w:tcPr>
            <w:tcW w:w="425" w:type="dxa"/>
          </w:tcPr>
          <w:p w:rsidR="00190719" w:rsidRPr="000B3D77" w:rsidRDefault="00190719" w:rsidP="006C63FF">
            <w:pPr>
              <w:jc w:val="both"/>
              <w:rPr>
                <w:rFonts w:ascii="Times New Roman" w:hAnsi="Times New Roman" w:cs="Times New Roman"/>
                <w:sz w:val="20"/>
                <w:szCs w:val="20"/>
              </w:rPr>
            </w:pPr>
          </w:p>
        </w:tc>
        <w:tc>
          <w:tcPr>
            <w:tcW w:w="425" w:type="dxa"/>
          </w:tcPr>
          <w:p w:rsidR="00190719" w:rsidRPr="000B3D77" w:rsidRDefault="00190719" w:rsidP="006C63FF">
            <w:pPr>
              <w:jc w:val="both"/>
              <w:rPr>
                <w:rFonts w:ascii="Times New Roman" w:hAnsi="Times New Roman" w:cs="Times New Roman"/>
                <w:sz w:val="20"/>
                <w:szCs w:val="20"/>
              </w:rPr>
            </w:pPr>
          </w:p>
        </w:tc>
      </w:tr>
      <w:tr w:rsidR="00190719" w:rsidRPr="00B152A1" w:rsidTr="006C63FF">
        <w:tc>
          <w:tcPr>
            <w:tcW w:w="534" w:type="dxa"/>
          </w:tcPr>
          <w:p w:rsidR="00190719" w:rsidRPr="00B152A1" w:rsidRDefault="00190719" w:rsidP="006C63FF">
            <w:pPr>
              <w:rPr>
                <w:rFonts w:ascii="Times New Roman" w:hAnsi="Times New Roman" w:cs="Times New Roman"/>
                <w:b/>
                <w:sz w:val="20"/>
                <w:szCs w:val="20"/>
              </w:rPr>
            </w:pPr>
            <w:r w:rsidRPr="00B152A1">
              <w:rPr>
                <w:rFonts w:ascii="Times New Roman" w:hAnsi="Times New Roman" w:cs="Times New Roman"/>
                <w:b/>
                <w:sz w:val="20"/>
                <w:szCs w:val="20"/>
              </w:rPr>
              <w:t>12</w:t>
            </w:r>
          </w:p>
        </w:tc>
        <w:tc>
          <w:tcPr>
            <w:tcW w:w="6237" w:type="dxa"/>
            <w:vAlign w:val="center"/>
          </w:tcPr>
          <w:p w:rsidR="00190719" w:rsidRPr="000B3D77" w:rsidRDefault="00190719" w:rsidP="006C63FF">
            <w:pPr>
              <w:spacing w:line="270" w:lineRule="atLeast"/>
              <w:rPr>
                <w:rFonts w:ascii="Times New Roman" w:eastAsia="Times New Roman" w:hAnsi="Times New Roman" w:cs="Times New Roman"/>
                <w:sz w:val="20"/>
                <w:szCs w:val="20"/>
              </w:rPr>
            </w:pPr>
            <w:r w:rsidRPr="000B3D77">
              <w:rPr>
                <w:rFonts w:ascii="Times New Roman" w:eastAsia="Times New Roman" w:hAnsi="Times New Roman" w:cs="Times New Roman"/>
                <w:sz w:val="20"/>
                <w:szCs w:val="20"/>
              </w:rPr>
              <w:t>Uzmanlık alanı ile ilişkili olarak görev aldığı alanlarda paydaşlarla ilişkileri analiz eder ve yürütür.</w:t>
            </w:r>
          </w:p>
        </w:tc>
        <w:tc>
          <w:tcPr>
            <w:tcW w:w="567" w:type="dxa"/>
          </w:tcPr>
          <w:p w:rsidR="00190719" w:rsidRPr="000B3D77" w:rsidRDefault="00190719" w:rsidP="006C63FF">
            <w:pPr>
              <w:jc w:val="both"/>
              <w:rPr>
                <w:rFonts w:ascii="Times New Roman" w:hAnsi="Times New Roman" w:cs="Times New Roman"/>
                <w:sz w:val="20"/>
                <w:szCs w:val="20"/>
              </w:rPr>
            </w:pPr>
          </w:p>
        </w:tc>
        <w:tc>
          <w:tcPr>
            <w:tcW w:w="567" w:type="dxa"/>
          </w:tcPr>
          <w:p w:rsidR="00190719" w:rsidRPr="000B3D77" w:rsidRDefault="00190719" w:rsidP="006C63FF">
            <w:pPr>
              <w:jc w:val="both"/>
              <w:rPr>
                <w:rFonts w:ascii="Times New Roman" w:hAnsi="Times New Roman" w:cs="Times New Roman"/>
                <w:sz w:val="20"/>
                <w:szCs w:val="20"/>
              </w:rPr>
            </w:pPr>
          </w:p>
        </w:tc>
        <w:tc>
          <w:tcPr>
            <w:tcW w:w="425" w:type="dxa"/>
          </w:tcPr>
          <w:p w:rsidR="00190719" w:rsidRPr="000B3D77" w:rsidRDefault="00190719" w:rsidP="006C63FF">
            <w:pPr>
              <w:jc w:val="both"/>
              <w:rPr>
                <w:rFonts w:ascii="Times New Roman" w:hAnsi="Times New Roman" w:cs="Times New Roman"/>
                <w:sz w:val="20"/>
                <w:szCs w:val="20"/>
              </w:rPr>
            </w:pPr>
          </w:p>
        </w:tc>
        <w:tc>
          <w:tcPr>
            <w:tcW w:w="425" w:type="dxa"/>
          </w:tcPr>
          <w:p w:rsidR="00190719" w:rsidRPr="000B3D77" w:rsidRDefault="00190719" w:rsidP="006C63FF">
            <w:pPr>
              <w:jc w:val="both"/>
              <w:rPr>
                <w:rFonts w:ascii="Times New Roman" w:hAnsi="Times New Roman" w:cs="Times New Roman"/>
                <w:sz w:val="20"/>
                <w:szCs w:val="20"/>
              </w:rPr>
            </w:pPr>
          </w:p>
        </w:tc>
        <w:tc>
          <w:tcPr>
            <w:tcW w:w="425" w:type="dxa"/>
          </w:tcPr>
          <w:p w:rsidR="00190719" w:rsidRPr="000B3D77" w:rsidRDefault="00190719" w:rsidP="006C63FF">
            <w:pPr>
              <w:jc w:val="both"/>
              <w:rPr>
                <w:rFonts w:ascii="Times New Roman" w:hAnsi="Times New Roman" w:cs="Times New Roman"/>
                <w:sz w:val="20"/>
                <w:szCs w:val="20"/>
              </w:rPr>
            </w:pPr>
          </w:p>
        </w:tc>
      </w:tr>
      <w:tr w:rsidR="00190719" w:rsidRPr="00B152A1" w:rsidTr="006C63FF">
        <w:tc>
          <w:tcPr>
            <w:tcW w:w="534" w:type="dxa"/>
          </w:tcPr>
          <w:p w:rsidR="00190719" w:rsidRPr="00B152A1" w:rsidRDefault="00190719" w:rsidP="006C63FF">
            <w:pPr>
              <w:rPr>
                <w:rFonts w:ascii="Times New Roman" w:hAnsi="Times New Roman" w:cs="Times New Roman"/>
                <w:b/>
                <w:sz w:val="20"/>
                <w:szCs w:val="20"/>
              </w:rPr>
            </w:pPr>
            <w:r w:rsidRPr="00B152A1">
              <w:rPr>
                <w:rFonts w:ascii="Times New Roman" w:hAnsi="Times New Roman" w:cs="Times New Roman"/>
                <w:b/>
                <w:sz w:val="20"/>
                <w:szCs w:val="20"/>
              </w:rPr>
              <w:t>13</w:t>
            </w:r>
          </w:p>
        </w:tc>
        <w:tc>
          <w:tcPr>
            <w:tcW w:w="6237" w:type="dxa"/>
          </w:tcPr>
          <w:p w:rsidR="00190719" w:rsidRPr="000B3D77" w:rsidRDefault="00190719" w:rsidP="006C63FF">
            <w:pPr>
              <w:spacing w:line="270" w:lineRule="atLeast"/>
              <w:rPr>
                <w:rFonts w:ascii="Times New Roman" w:eastAsia="Times New Roman" w:hAnsi="Times New Roman" w:cs="Times New Roman"/>
                <w:sz w:val="20"/>
                <w:szCs w:val="20"/>
              </w:rPr>
            </w:pPr>
            <w:r w:rsidRPr="000B3D77">
              <w:rPr>
                <w:rFonts w:ascii="Times New Roman" w:eastAsia="Times New Roman" w:hAnsi="Times New Roman" w:cs="Times New Roman"/>
                <w:sz w:val="20"/>
                <w:szCs w:val="20"/>
              </w:rPr>
              <w:t>Uzmanlık alanı ile ilişkili olarak görev aldığı alanlarda özgün ve katkı sağlayıcı öneriler yapar</w:t>
            </w:r>
          </w:p>
        </w:tc>
        <w:tc>
          <w:tcPr>
            <w:tcW w:w="567" w:type="dxa"/>
          </w:tcPr>
          <w:p w:rsidR="00190719" w:rsidRPr="000B3D77" w:rsidRDefault="00190719" w:rsidP="006C63FF">
            <w:pPr>
              <w:spacing w:line="240" w:lineRule="atLeast"/>
              <w:jc w:val="center"/>
              <w:rPr>
                <w:rFonts w:ascii="Times New Roman" w:eastAsia="Times New Roman" w:hAnsi="Times New Roman" w:cs="Times New Roman"/>
                <w:sz w:val="20"/>
                <w:szCs w:val="20"/>
              </w:rPr>
            </w:pPr>
          </w:p>
        </w:tc>
        <w:tc>
          <w:tcPr>
            <w:tcW w:w="567" w:type="dxa"/>
          </w:tcPr>
          <w:p w:rsidR="00190719" w:rsidRPr="000B3D77" w:rsidRDefault="00190719" w:rsidP="006C63FF">
            <w:pPr>
              <w:spacing w:line="240" w:lineRule="atLeast"/>
              <w:jc w:val="center"/>
              <w:rPr>
                <w:rFonts w:ascii="Times New Roman" w:eastAsia="Times New Roman" w:hAnsi="Times New Roman" w:cs="Times New Roman"/>
                <w:sz w:val="20"/>
                <w:szCs w:val="20"/>
              </w:rPr>
            </w:pPr>
          </w:p>
        </w:tc>
        <w:tc>
          <w:tcPr>
            <w:tcW w:w="425" w:type="dxa"/>
          </w:tcPr>
          <w:p w:rsidR="00190719" w:rsidRPr="000B3D77" w:rsidRDefault="00190719" w:rsidP="006C63FF">
            <w:pPr>
              <w:spacing w:line="240" w:lineRule="atLeast"/>
              <w:jc w:val="center"/>
              <w:rPr>
                <w:rFonts w:ascii="Times New Roman" w:eastAsia="Times New Roman" w:hAnsi="Times New Roman" w:cs="Times New Roman"/>
                <w:sz w:val="20"/>
                <w:szCs w:val="20"/>
              </w:rPr>
            </w:pPr>
            <w:r w:rsidRPr="000B3D77">
              <w:rPr>
                <w:rFonts w:ascii="Times New Roman" w:eastAsia="Times New Roman" w:hAnsi="Times New Roman" w:cs="Times New Roman"/>
                <w:bCs/>
                <w:sz w:val="20"/>
                <w:szCs w:val="20"/>
              </w:rPr>
              <w:t>X</w:t>
            </w:r>
          </w:p>
        </w:tc>
        <w:tc>
          <w:tcPr>
            <w:tcW w:w="425" w:type="dxa"/>
          </w:tcPr>
          <w:p w:rsidR="00190719" w:rsidRPr="000B3D77" w:rsidRDefault="00190719" w:rsidP="006C63FF">
            <w:pPr>
              <w:spacing w:line="240" w:lineRule="atLeast"/>
              <w:jc w:val="center"/>
              <w:rPr>
                <w:rFonts w:ascii="Times New Roman" w:eastAsia="Times New Roman" w:hAnsi="Times New Roman" w:cs="Times New Roman"/>
                <w:sz w:val="20"/>
                <w:szCs w:val="20"/>
              </w:rPr>
            </w:pPr>
          </w:p>
        </w:tc>
        <w:tc>
          <w:tcPr>
            <w:tcW w:w="425" w:type="dxa"/>
          </w:tcPr>
          <w:p w:rsidR="00190719" w:rsidRPr="000B3D77" w:rsidRDefault="00190719" w:rsidP="006C63FF">
            <w:pPr>
              <w:spacing w:line="240" w:lineRule="atLeast"/>
              <w:jc w:val="center"/>
              <w:rPr>
                <w:rFonts w:ascii="Times New Roman" w:eastAsia="Times New Roman" w:hAnsi="Times New Roman" w:cs="Times New Roman"/>
                <w:sz w:val="20"/>
                <w:szCs w:val="20"/>
              </w:rPr>
            </w:pPr>
          </w:p>
        </w:tc>
      </w:tr>
      <w:tr w:rsidR="00190719" w:rsidRPr="00B152A1" w:rsidTr="006C63FF">
        <w:tc>
          <w:tcPr>
            <w:tcW w:w="534" w:type="dxa"/>
          </w:tcPr>
          <w:p w:rsidR="00190719" w:rsidRPr="00B152A1" w:rsidRDefault="00190719" w:rsidP="006C63FF">
            <w:pPr>
              <w:rPr>
                <w:rFonts w:ascii="Times New Roman" w:hAnsi="Times New Roman" w:cs="Times New Roman"/>
                <w:b/>
                <w:sz w:val="20"/>
                <w:szCs w:val="20"/>
              </w:rPr>
            </w:pPr>
            <w:r w:rsidRPr="00B152A1">
              <w:rPr>
                <w:rFonts w:ascii="Times New Roman" w:hAnsi="Times New Roman" w:cs="Times New Roman"/>
                <w:b/>
                <w:sz w:val="20"/>
                <w:szCs w:val="20"/>
              </w:rPr>
              <w:t>14</w:t>
            </w:r>
          </w:p>
        </w:tc>
        <w:tc>
          <w:tcPr>
            <w:tcW w:w="6237" w:type="dxa"/>
          </w:tcPr>
          <w:p w:rsidR="00190719" w:rsidRPr="000B3D77" w:rsidRDefault="00190719" w:rsidP="006C63FF">
            <w:pPr>
              <w:spacing w:line="270" w:lineRule="atLeast"/>
              <w:rPr>
                <w:rFonts w:ascii="Times New Roman" w:eastAsia="Times New Roman" w:hAnsi="Times New Roman" w:cs="Times New Roman"/>
                <w:sz w:val="20"/>
                <w:szCs w:val="20"/>
              </w:rPr>
            </w:pPr>
            <w:r w:rsidRPr="000B3D77">
              <w:rPr>
                <w:rFonts w:ascii="Times New Roman" w:eastAsia="Times New Roman" w:hAnsi="Times New Roman" w:cs="Times New Roman"/>
                <w:sz w:val="20"/>
                <w:szCs w:val="20"/>
              </w:rPr>
              <w:t>Uzmanlık alanı ile ilişkili olarak görev aldığı alanlar yanında sosyal hakların evrenselliği, sosyal adalet, kalite, çevresel ve kültürel değerleri koruma, iş sağlığı ve güvenliğine önem verme konusunda gerekli bilince sahiptir</w:t>
            </w:r>
          </w:p>
        </w:tc>
        <w:tc>
          <w:tcPr>
            <w:tcW w:w="567" w:type="dxa"/>
          </w:tcPr>
          <w:p w:rsidR="00190719" w:rsidRPr="000B3D77" w:rsidRDefault="00190719" w:rsidP="006C63FF">
            <w:pPr>
              <w:spacing w:line="240" w:lineRule="atLeast"/>
              <w:jc w:val="center"/>
              <w:rPr>
                <w:rFonts w:ascii="Times New Roman" w:eastAsia="Times New Roman" w:hAnsi="Times New Roman" w:cs="Times New Roman"/>
                <w:sz w:val="20"/>
                <w:szCs w:val="20"/>
              </w:rPr>
            </w:pPr>
          </w:p>
        </w:tc>
        <w:tc>
          <w:tcPr>
            <w:tcW w:w="567" w:type="dxa"/>
          </w:tcPr>
          <w:p w:rsidR="00190719" w:rsidRPr="000B3D77" w:rsidRDefault="00190719" w:rsidP="006C63FF">
            <w:pPr>
              <w:spacing w:line="240" w:lineRule="atLeast"/>
              <w:jc w:val="center"/>
              <w:rPr>
                <w:rFonts w:ascii="Times New Roman" w:eastAsia="Times New Roman" w:hAnsi="Times New Roman" w:cs="Times New Roman"/>
                <w:sz w:val="20"/>
                <w:szCs w:val="20"/>
              </w:rPr>
            </w:pPr>
          </w:p>
        </w:tc>
        <w:tc>
          <w:tcPr>
            <w:tcW w:w="425" w:type="dxa"/>
          </w:tcPr>
          <w:p w:rsidR="00190719" w:rsidRPr="000B3D77" w:rsidRDefault="00190719" w:rsidP="006C63FF">
            <w:pPr>
              <w:spacing w:line="240" w:lineRule="atLeast"/>
              <w:jc w:val="center"/>
              <w:rPr>
                <w:rFonts w:ascii="Times New Roman" w:eastAsia="Times New Roman" w:hAnsi="Times New Roman" w:cs="Times New Roman"/>
                <w:sz w:val="20"/>
                <w:szCs w:val="20"/>
              </w:rPr>
            </w:pPr>
            <w:r w:rsidRPr="000B3D77">
              <w:rPr>
                <w:rFonts w:ascii="Times New Roman" w:eastAsia="Times New Roman" w:hAnsi="Times New Roman" w:cs="Times New Roman"/>
                <w:bCs/>
                <w:sz w:val="20"/>
                <w:szCs w:val="20"/>
              </w:rPr>
              <w:t>X</w:t>
            </w:r>
          </w:p>
        </w:tc>
        <w:tc>
          <w:tcPr>
            <w:tcW w:w="425" w:type="dxa"/>
          </w:tcPr>
          <w:p w:rsidR="00190719" w:rsidRPr="000B3D77" w:rsidRDefault="00190719" w:rsidP="006C63FF">
            <w:pPr>
              <w:rPr>
                <w:rFonts w:ascii="Times New Roman" w:eastAsia="Times New Roman" w:hAnsi="Times New Roman" w:cs="Times New Roman"/>
                <w:sz w:val="20"/>
                <w:szCs w:val="20"/>
              </w:rPr>
            </w:pPr>
          </w:p>
        </w:tc>
        <w:tc>
          <w:tcPr>
            <w:tcW w:w="425" w:type="dxa"/>
          </w:tcPr>
          <w:p w:rsidR="00190719" w:rsidRPr="000B3D77" w:rsidRDefault="00190719" w:rsidP="006C63FF">
            <w:pPr>
              <w:rPr>
                <w:rFonts w:ascii="Times New Roman" w:eastAsia="Times New Roman" w:hAnsi="Times New Roman" w:cs="Times New Roman"/>
                <w:sz w:val="20"/>
                <w:szCs w:val="20"/>
              </w:rPr>
            </w:pPr>
          </w:p>
        </w:tc>
      </w:tr>
    </w:tbl>
    <w:p w:rsidR="00190719" w:rsidRDefault="00190719" w:rsidP="00190719"/>
    <w:p w:rsidR="00190719" w:rsidRDefault="00190719" w:rsidP="00190719"/>
    <w:p w:rsidR="00190719" w:rsidRDefault="00190719" w:rsidP="00190719"/>
    <w:tbl>
      <w:tblPr>
        <w:tblStyle w:val="TabloKlavuzu"/>
        <w:tblW w:w="0" w:type="auto"/>
        <w:tblLook w:val="04A0"/>
      </w:tblPr>
      <w:tblGrid>
        <w:gridCol w:w="1842"/>
        <w:gridCol w:w="1842"/>
        <w:gridCol w:w="1842"/>
        <w:gridCol w:w="1843"/>
        <w:gridCol w:w="1843"/>
      </w:tblGrid>
      <w:tr w:rsidR="00190719" w:rsidRPr="00B152A1" w:rsidTr="006C63FF">
        <w:tc>
          <w:tcPr>
            <w:tcW w:w="1842"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Ders</w:t>
            </w:r>
          </w:p>
        </w:tc>
        <w:tc>
          <w:tcPr>
            <w:tcW w:w="3684" w:type="dxa"/>
            <w:gridSpan w:val="2"/>
          </w:tcPr>
          <w:p w:rsidR="00190719" w:rsidRPr="000B3D77" w:rsidRDefault="00190719" w:rsidP="006C63FF">
            <w:pPr>
              <w:spacing w:line="240" w:lineRule="atLeast"/>
              <w:rPr>
                <w:rFonts w:ascii="Calibri" w:eastAsia="Times New Roman" w:hAnsi="Calibri" w:cs="Calibri"/>
                <w:sz w:val="21"/>
                <w:szCs w:val="21"/>
              </w:rPr>
            </w:pPr>
            <w:r w:rsidRPr="000B3D77">
              <w:rPr>
                <w:rFonts w:ascii="Calibri" w:eastAsia="Times New Roman" w:hAnsi="Calibri" w:cs="Calibri"/>
                <w:sz w:val="21"/>
                <w:szCs w:val="21"/>
              </w:rPr>
              <w:t>MAKRO EKONOMİ</w:t>
            </w:r>
          </w:p>
        </w:tc>
        <w:tc>
          <w:tcPr>
            <w:tcW w:w="1843"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Kod</w:t>
            </w:r>
          </w:p>
        </w:tc>
        <w:tc>
          <w:tcPr>
            <w:tcW w:w="1843" w:type="dxa"/>
          </w:tcPr>
          <w:p w:rsidR="00190719" w:rsidRPr="000B3D77" w:rsidRDefault="00190719" w:rsidP="006C63FF">
            <w:pPr>
              <w:spacing w:line="240" w:lineRule="atLeast"/>
              <w:jc w:val="center"/>
              <w:rPr>
                <w:rFonts w:ascii="Calibri" w:eastAsia="Times New Roman" w:hAnsi="Calibri" w:cs="Calibri"/>
                <w:sz w:val="21"/>
                <w:szCs w:val="21"/>
              </w:rPr>
            </w:pPr>
            <w:r w:rsidRPr="000B3D77">
              <w:rPr>
                <w:rFonts w:ascii="Calibri" w:eastAsia="Times New Roman" w:hAnsi="Calibri" w:cs="Calibri"/>
                <w:sz w:val="21"/>
                <w:szCs w:val="21"/>
              </w:rPr>
              <w:t>LSGY203</w:t>
            </w:r>
          </w:p>
        </w:tc>
      </w:tr>
      <w:tr w:rsidR="00190719" w:rsidRPr="00B152A1" w:rsidTr="006C63FF">
        <w:tc>
          <w:tcPr>
            <w:tcW w:w="1842"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Course</w:t>
            </w:r>
          </w:p>
        </w:tc>
        <w:tc>
          <w:tcPr>
            <w:tcW w:w="3684" w:type="dxa"/>
            <w:gridSpan w:val="2"/>
          </w:tcPr>
          <w:p w:rsidR="00190719" w:rsidRPr="00B152A1" w:rsidRDefault="00C93128" w:rsidP="006C63FF">
            <w:pPr>
              <w:spacing w:after="200" w:line="276" w:lineRule="auto"/>
              <w:rPr>
                <w:rFonts w:ascii="Times New Roman" w:hAnsi="Times New Roman" w:cs="Times New Roman"/>
                <w:sz w:val="20"/>
                <w:szCs w:val="20"/>
              </w:rPr>
            </w:pPr>
            <w:r>
              <w:rPr>
                <w:rFonts w:ascii="Times New Roman" w:hAnsi="Times New Roman" w:cs="Times New Roman"/>
                <w:sz w:val="20"/>
                <w:szCs w:val="20"/>
              </w:rPr>
              <w:t>Macro Engilish</w:t>
            </w:r>
          </w:p>
        </w:tc>
        <w:tc>
          <w:tcPr>
            <w:tcW w:w="1843"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Code</w:t>
            </w:r>
          </w:p>
        </w:tc>
        <w:tc>
          <w:tcPr>
            <w:tcW w:w="1843" w:type="dxa"/>
          </w:tcPr>
          <w:p w:rsidR="00190719" w:rsidRPr="00B152A1" w:rsidRDefault="00190719" w:rsidP="006C63FF">
            <w:pPr>
              <w:spacing w:after="200" w:line="276" w:lineRule="auto"/>
              <w:rPr>
                <w:rFonts w:ascii="Times New Roman" w:hAnsi="Times New Roman" w:cs="Times New Roman"/>
                <w:sz w:val="20"/>
                <w:szCs w:val="20"/>
              </w:rPr>
            </w:pPr>
          </w:p>
        </w:tc>
      </w:tr>
      <w:tr w:rsidR="00190719" w:rsidRPr="00B152A1" w:rsidTr="006C63FF">
        <w:tc>
          <w:tcPr>
            <w:tcW w:w="1842"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Krediler</w:t>
            </w:r>
          </w:p>
        </w:tc>
        <w:tc>
          <w:tcPr>
            <w:tcW w:w="1842" w:type="dxa"/>
          </w:tcPr>
          <w:p w:rsidR="00190719" w:rsidRPr="00B152A1" w:rsidRDefault="00190719" w:rsidP="006C63FF">
            <w:pPr>
              <w:spacing w:after="200" w:line="276" w:lineRule="auto"/>
              <w:rPr>
                <w:rFonts w:ascii="Times New Roman" w:hAnsi="Times New Roman" w:cs="Times New Roman"/>
                <w:b/>
                <w:sz w:val="20"/>
                <w:szCs w:val="20"/>
              </w:rPr>
            </w:pPr>
            <w:r>
              <w:rPr>
                <w:rFonts w:ascii="Times New Roman" w:hAnsi="Times New Roman" w:cs="Times New Roman"/>
                <w:b/>
                <w:sz w:val="20"/>
                <w:szCs w:val="20"/>
              </w:rPr>
              <w:t>Teori: 3</w:t>
            </w:r>
          </w:p>
        </w:tc>
        <w:tc>
          <w:tcPr>
            <w:tcW w:w="1842"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Uygulama: 0</w:t>
            </w:r>
          </w:p>
        </w:tc>
        <w:tc>
          <w:tcPr>
            <w:tcW w:w="1843" w:type="dxa"/>
          </w:tcPr>
          <w:p w:rsidR="00190719" w:rsidRPr="00B152A1" w:rsidRDefault="00190719" w:rsidP="006C63FF">
            <w:pPr>
              <w:spacing w:after="200" w:line="276" w:lineRule="auto"/>
              <w:rPr>
                <w:rFonts w:ascii="Times New Roman" w:hAnsi="Times New Roman" w:cs="Times New Roman"/>
                <w:b/>
                <w:sz w:val="20"/>
                <w:szCs w:val="20"/>
              </w:rPr>
            </w:pPr>
            <w:r>
              <w:rPr>
                <w:rFonts w:ascii="Times New Roman" w:hAnsi="Times New Roman" w:cs="Times New Roman"/>
                <w:b/>
                <w:sz w:val="20"/>
                <w:szCs w:val="20"/>
              </w:rPr>
              <w:t>Kredi: 3</w:t>
            </w:r>
          </w:p>
        </w:tc>
        <w:tc>
          <w:tcPr>
            <w:tcW w:w="1843" w:type="dxa"/>
          </w:tcPr>
          <w:p w:rsidR="00190719" w:rsidRPr="00B152A1" w:rsidRDefault="00190719" w:rsidP="006C63FF">
            <w:pPr>
              <w:spacing w:after="200" w:line="276" w:lineRule="auto"/>
              <w:rPr>
                <w:rFonts w:ascii="Times New Roman" w:hAnsi="Times New Roman" w:cs="Times New Roman"/>
                <w:b/>
                <w:sz w:val="20"/>
                <w:szCs w:val="20"/>
              </w:rPr>
            </w:pPr>
            <w:r>
              <w:rPr>
                <w:rFonts w:ascii="Times New Roman" w:hAnsi="Times New Roman" w:cs="Times New Roman"/>
                <w:b/>
                <w:sz w:val="20"/>
                <w:szCs w:val="20"/>
              </w:rPr>
              <w:t>AKTS: 5</w:t>
            </w:r>
          </w:p>
        </w:tc>
      </w:tr>
      <w:tr w:rsidR="00190719" w:rsidRPr="00B152A1" w:rsidTr="006C63FF">
        <w:trPr>
          <w:trHeight w:val="899"/>
        </w:trPr>
        <w:tc>
          <w:tcPr>
            <w:tcW w:w="1842"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lastRenderedPageBreak/>
              <w:t>İçerik</w:t>
            </w:r>
          </w:p>
        </w:tc>
        <w:tc>
          <w:tcPr>
            <w:tcW w:w="7370" w:type="dxa"/>
            <w:gridSpan w:val="4"/>
          </w:tcPr>
          <w:p w:rsidR="00190719" w:rsidRPr="000B3D77" w:rsidRDefault="00190719" w:rsidP="006C63FF">
            <w:pPr>
              <w:spacing w:line="270" w:lineRule="atLeast"/>
              <w:rPr>
                <w:rFonts w:ascii="Calibri" w:eastAsia="Times New Roman" w:hAnsi="Calibri" w:cs="Calibri"/>
                <w:sz w:val="21"/>
                <w:szCs w:val="21"/>
              </w:rPr>
            </w:pPr>
            <w:r w:rsidRPr="000B3D77">
              <w:rPr>
                <w:rFonts w:ascii="Calibri" w:eastAsia="Times New Roman" w:hAnsi="Calibri" w:cs="Calibri"/>
                <w:sz w:val="21"/>
                <w:szCs w:val="21"/>
              </w:rPr>
              <w:t>Bu derste makro iktisadi olaylar ve iktisadi olayın tarafları, bunların davranış tarzları, Milli Gelirin teşekkülü, Klasik, Keynezyen makro iktisat teorisi, IS-LM modeli ekseninde dışa kapalı ve açık ekonomide makro modelin analizi ve AS- AD analizi çerçevesinde çeşitli makro iktisadi olaylar analiz edilecektir.</w:t>
            </w:r>
          </w:p>
        </w:tc>
      </w:tr>
      <w:tr w:rsidR="00190719" w:rsidRPr="00B152A1" w:rsidTr="006C63FF">
        <w:trPr>
          <w:trHeight w:val="899"/>
        </w:trPr>
        <w:tc>
          <w:tcPr>
            <w:tcW w:w="1842"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İngilizce İçerik</w:t>
            </w:r>
          </w:p>
        </w:tc>
        <w:tc>
          <w:tcPr>
            <w:tcW w:w="7370" w:type="dxa"/>
            <w:gridSpan w:val="4"/>
          </w:tcPr>
          <w:p w:rsidR="00190719" w:rsidRPr="00B152A1" w:rsidRDefault="00190719" w:rsidP="006C63FF">
            <w:pPr>
              <w:spacing w:after="200" w:line="276" w:lineRule="auto"/>
              <w:rPr>
                <w:rFonts w:ascii="Times New Roman" w:hAnsi="Times New Roman" w:cs="Times New Roman"/>
                <w:b/>
                <w:sz w:val="20"/>
                <w:szCs w:val="20"/>
              </w:rPr>
            </w:pPr>
          </w:p>
        </w:tc>
      </w:tr>
      <w:tr w:rsidR="00190719" w:rsidRPr="00B152A1" w:rsidTr="006C63FF">
        <w:trPr>
          <w:trHeight w:val="899"/>
        </w:trPr>
        <w:tc>
          <w:tcPr>
            <w:tcW w:w="1842"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Ön Koşul</w:t>
            </w:r>
          </w:p>
        </w:tc>
        <w:tc>
          <w:tcPr>
            <w:tcW w:w="7370" w:type="dxa"/>
            <w:gridSpan w:val="4"/>
          </w:tcPr>
          <w:p w:rsidR="00190719" w:rsidRPr="0002512F" w:rsidRDefault="00190719" w:rsidP="006C63FF">
            <w:pPr>
              <w:spacing w:after="200" w:line="276" w:lineRule="auto"/>
              <w:rPr>
                <w:rFonts w:ascii="Times New Roman" w:hAnsi="Times New Roman" w:cs="Times New Roman"/>
                <w:sz w:val="20"/>
                <w:szCs w:val="20"/>
              </w:rPr>
            </w:pPr>
          </w:p>
        </w:tc>
      </w:tr>
      <w:tr w:rsidR="00190719" w:rsidRPr="00B152A1" w:rsidTr="006C63FF">
        <w:trPr>
          <w:trHeight w:val="899"/>
        </w:trPr>
        <w:tc>
          <w:tcPr>
            <w:tcW w:w="1842" w:type="dxa"/>
          </w:tcPr>
          <w:p w:rsidR="00190719" w:rsidRPr="00B152A1" w:rsidRDefault="00190719" w:rsidP="006C63FF">
            <w:pPr>
              <w:rPr>
                <w:rFonts w:ascii="Times New Roman" w:hAnsi="Times New Roman" w:cs="Times New Roman"/>
                <w:b/>
                <w:sz w:val="20"/>
                <w:szCs w:val="20"/>
              </w:rPr>
            </w:pPr>
            <w:r>
              <w:rPr>
                <w:rFonts w:ascii="Times New Roman" w:hAnsi="Times New Roman" w:cs="Times New Roman"/>
                <w:b/>
                <w:sz w:val="20"/>
                <w:szCs w:val="20"/>
              </w:rPr>
              <w:t xml:space="preserve">Ölçme </w:t>
            </w:r>
            <w:r w:rsidRPr="00AD0595">
              <w:rPr>
                <w:rFonts w:ascii="Times New Roman" w:hAnsi="Times New Roman" w:cs="Times New Roman"/>
                <w:b/>
                <w:sz w:val="20"/>
                <w:szCs w:val="20"/>
              </w:rPr>
              <w:t>Değerlendirme ve Puanlama</w:t>
            </w:r>
          </w:p>
        </w:tc>
        <w:tc>
          <w:tcPr>
            <w:tcW w:w="7370" w:type="dxa"/>
            <w:gridSpan w:val="4"/>
          </w:tcPr>
          <w:p w:rsidR="00190719" w:rsidRPr="000B3D77" w:rsidRDefault="00190719" w:rsidP="006C63FF">
            <w:pPr>
              <w:spacing w:line="240" w:lineRule="atLeast"/>
              <w:rPr>
                <w:rFonts w:ascii="Calibri" w:eastAsia="Times New Roman" w:hAnsi="Calibri" w:cs="Calibri"/>
                <w:sz w:val="21"/>
                <w:szCs w:val="21"/>
              </w:rPr>
            </w:pPr>
            <w:r w:rsidRPr="000B3D77">
              <w:rPr>
                <w:rFonts w:ascii="Calibri" w:eastAsia="Times New Roman" w:hAnsi="Calibri" w:cs="Calibri"/>
                <w:sz w:val="21"/>
                <w:szCs w:val="21"/>
              </w:rPr>
              <w:t xml:space="preserve">A: </w:t>
            </w:r>
            <w:proofErr w:type="gramStart"/>
            <w:r w:rsidRPr="000B3D77">
              <w:rPr>
                <w:rFonts w:ascii="Calibri" w:eastAsia="Times New Roman" w:hAnsi="Calibri" w:cs="Calibri"/>
                <w:sz w:val="21"/>
                <w:szCs w:val="21"/>
              </w:rPr>
              <w:t>Sınav , C</w:t>
            </w:r>
            <w:proofErr w:type="gramEnd"/>
            <w:r w:rsidRPr="000B3D77">
              <w:rPr>
                <w:rFonts w:ascii="Calibri" w:eastAsia="Times New Roman" w:hAnsi="Calibri" w:cs="Calibri"/>
                <w:sz w:val="21"/>
                <w:szCs w:val="21"/>
              </w:rPr>
              <w:t>: Ödev</w:t>
            </w:r>
          </w:p>
        </w:tc>
      </w:tr>
      <w:tr w:rsidR="00190719" w:rsidRPr="00B152A1" w:rsidTr="006C63FF">
        <w:trPr>
          <w:trHeight w:val="899"/>
        </w:trPr>
        <w:tc>
          <w:tcPr>
            <w:tcW w:w="1842" w:type="dxa"/>
          </w:tcPr>
          <w:p w:rsidR="00190719" w:rsidRDefault="00190719" w:rsidP="006C63FF">
            <w:pPr>
              <w:rPr>
                <w:rFonts w:ascii="Times New Roman" w:hAnsi="Times New Roman" w:cs="Times New Roman"/>
                <w:b/>
                <w:sz w:val="20"/>
                <w:szCs w:val="20"/>
              </w:rPr>
            </w:pPr>
            <w:r>
              <w:rPr>
                <w:rFonts w:ascii="Times New Roman" w:hAnsi="Times New Roman" w:cs="Times New Roman"/>
                <w:b/>
                <w:sz w:val="20"/>
                <w:szCs w:val="20"/>
              </w:rPr>
              <w:t>Eğitim Öğretim Metotları</w:t>
            </w:r>
          </w:p>
        </w:tc>
        <w:tc>
          <w:tcPr>
            <w:tcW w:w="7370" w:type="dxa"/>
            <w:gridSpan w:val="4"/>
          </w:tcPr>
          <w:p w:rsidR="00190719" w:rsidRPr="000B3D77" w:rsidRDefault="00190719" w:rsidP="006C63FF">
            <w:pPr>
              <w:spacing w:line="240" w:lineRule="atLeast"/>
              <w:rPr>
                <w:rFonts w:ascii="Calibri" w:eastAsia="Times New Roman" w:hAnsi="Calibri" w:cs="Calibri"/>
                <w:sz w:val="21"/>
                <w:szCs w:val="21"/>
              </w:rPr>
            </w:pPr>
            <w:r w:rsidRPr="000B3D77">
              <w:rPr>
                <w:rFonts w:ascii="Calibri" w:eastAsia="Times New Roman" w:hAnsi="Calibri" w:cs="Calibri"/>
                <w:sz w:val="21"/>
                <w:szCs w:val="21"/>
              </w:rPr>
              <w:t>1: Anlatım, 2: Soru-Cevap, 3: Tartışma, 10: Beyin Fırtınası, 15: Problem Çözme</w:t>
            </w:r>
          </w:p>
        </w:tc>
      </w:tr>
      <w:tr w:rsidR="00190719" w:rsidRPr="00B152A1" w:rsidTr="006C63FF">
        <w:trPr>
          <w:trHeight w:val="430"/>
        </w:trPr>
        <w:tc>
          <w:tcPr>
            <w:tcW w:w="9212" w:type="dxa"/>
            <w:gridSpan w:val="5"/>
          </w:tcPr>
          <w:p w:rsidR="00190719" w:rsidRPr="00B152A1" w:rsidRDefault="00190719" w:rsidP="006C63FF">
            <w:pPr>
              <w:rPr>
                <w:rFonts w:ascii="Times New Roman" w:hAnsi="Times New Roman" w:cs="Times New Roman"/>
                <w:b/>
                <w:sz w:val="20"/>
                <w:szCs w:val="20"/>
              </w:rPr>
            </w:pPr>
            <w:r w:rsidRPr="00B152A1">
              <w:rPr>
                <w:rFonts w:ascii="Times New Roman" w:hAnsi="Times New Roman" w:cs="Times New Roman"/>
                <w:b/>
                <w:sz w:val="20"/>
                <w:szCs w:val="20"/>
              </w:rPr>
              <w:t>Haftalık Ders Konuları</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1.Hafta</w:t>
            </w:r>
          </w:p>
        </w:tc>
        <w:tc>
          <w:tcPr>
            <w:tcW w:w="7370" w:type="dxa"/>
            <w:gridSpan w:val="4"/>
          </w:tcPr>
          <w:p w:rsidR="00190719" w:rsidRPr="000B3D77" w:rsidRDefault="00190719" w:rsidP="006C63FF">
            <w:pPr>
              <w:spacing w:line="240" w:lineRule="atLeast"/>
              <w:rPr>
                <w:rFonts w:ascii="Calibri" w:eastAsia="Times New Roman" w:hAnsi="Calibri" w:cs="Calibri"/>
                <w:sz w:val="21"/>
                <w:szCs w:val="21"/>
              </w:rPr>
            </w:pPr>
            <w:r w:rsidRPr="000B3D77">
              <w:rPr>
                <w:rFonts w:ascii="Calibri" w:eastAsia="Times New Roman" w:hAnsi="Calibri" w:cs="Calibri"/>
                <w:sz w:val="21"/>
                <w:szCs w:val="21"/>
              </w:rPr>
              <w:t>Makro ekonominin tarihçesi, araştırma alanları ve temel varsayımları</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2.Hafta</w:t>
            </w:r>
          </w:p>
        </w:tc>
        <w:tc>
          <w:tcPr>
            <w:tcW w:w="7370" w:type="dxa"/>
            <w:gridSpan w:val="4"/>
          </w:tcPr>
          <w:p w:rsidR="00190719" w:rsidRPr="000B3D77" w:rsidRDefault="00190719" w:rsidP="006C63FF">
            <w:pPr>
              <w:spacing w:line="240" w:lineRule="atLeast"/>
              <w:rPr>
                <w:rFonts w:ascii="Calibri" w:eastAsia="Times New Roman" w:hAnsi="Calibri" w:cs="Calibri"/>
                <w:sz w:val="21"/>
                <w:szCs w:val="21"/>
              </w:rPr>
            </w:pPr>
            <w:r w:rsidRPr="000B3D77">
              <w:rPr>
                <w:rFonts w:ascii="Calibri" w:eastAsia="Times New Roman" w:hAnsi="Calibri" w:cs="Calibri"/>
                <w:sz w:val="21"/>
                <w:szCs w:val="21"/>
              </w:rPr>
              <w:t>Ekonomik dalgalanmalar ve makro ekonomik değişkenler arasındaki ilişkiler ve ekonomi politikası.</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3.Hafta</w:t>
            </w:r>
          </w:p>
        </w:tc>
        <w:tc>
          <w:tcPr>
            <w:tcW w:w="7370" w:type="dxa"/>
            <w:gridSpan w:val="4"/>
          </w:tcPr>
          <w:p w:rsidR="00190719" w:rsidRPr="000B3D77" w:rsidRDefault="00190719" w:rsidP="006C63FF">
            <w:pPr>
              <w:spacing w:line="240" w:lineRule="atLeast"/>
              <w:rPr>
                <w:rFonts w:ascii="Calibri" w:eastAsia="Times New Roman" w:hAnsi="Calibri" w:cs="Calibri"/>
                <w:sz w:val="21"/>
                <w:szCs w:val="21"/>
              </w:rPr>
            </w:pPr>
            <w:r w:rsidRPr="000B3D77">
              <w:rPr>
                <w:rFonts w:ascii="Calibri" w:eastAsia="Times New Roman" w:hAnsi="Calibri" w:cs="Calibri"/>
                <w:sz w:val="21"/>
                <w:szCs w:val="21"/>
              </w:rPr>
              <w:t>Ekonomik faaliyet hacminin ölçülmesi, GSMH ve ilgili kavramlar.</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4.Hafta</w:t>
            </w:r>
          </w:p>
        </w:tc>
        <w:tc>
          <w:tcPr>
            <w:tcW w:w="7370" w:type="dxa"/>
            <w:gridSpan w:val="4"/>
          </w:tcPr>
          <w:p w:rsidR="00190719" w:rsidRPr="000B3D77" w:rsidRDefault="00190719" w:rsidP="006C63FF">
            <w:pPr>
              <w:spacing w:line="240" w:lineRule="atLeast"/>
              <w:rPr>
                <w:rFonts w:ascii="Calibri" w:eastAsia="Times New Roman" w:hAnsi="Calibri" w:cs="Calibri"/>
                <w:sz w:val="21"/>
                <w:szCs w:val="21"/>
              </w:rPr>
            </w:pPr>
            <w:r w:rsidRPr="000B3D77">
              <w:rPr>
                <w:rFonts w:ascii="Calibri" w:eastAsia="Times New Roman" w:hAnsi="Calibri" w:cs="Calibri"/>
                <w:sz w:val="21"/>
                <w:szCs w:val="21"/>
              </w:rPr>
              <w:t>Ekonominin üretim kapasitesindeki artışın ölçülmesi; büyüme oranı, fiyat endeksleri, enflasyon oranı ve faiz oranı.</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5.Hafta</w:t>
            </w:r>
          </w:p>
        </w:tc>
        <w:tc>
          <w:tcPr>
            <w:tcW w:w="7370" w:type="dxa"/>
            <w:gridSpan w:val="4"/>
          </w:tcPr>
          <w:p w:rsidR="00190719" w:rsidRPr="000B3D77" w:rsidRDefault="00190719" w:rsidP="006C63FF">
            <w:pPr>
              <w:spacing w:line="240" w:lineRule="atLeast"/>
              <w:rPr>
                <w:rFonts w:ascii="Calibri" w:eastAsia="Times New Roman" w:hAnsi="Calibri" w:cs="Calibri"/>
                <w:sz w:val="21"/>
                <w:szCs w:val="21"/>
              </w:rPr>
            </w:pPr>
            <w:r w:rsidRPr="000B3D77">
              <w:rPr>
                <w:rFonts w:ascii="Calibri" w:eastAsia="Times New Roman" w:hAnsi="Calibri" w:cs="Calibri"/>
                <w:sz w:val="21"/>
                <w:szCs w:val="21"/>
              </w:rPr>
              <w:t>Diğer ülkelerle ekonomik ilişkilerin ölçülmesi; ödemeler bilançosu, döviz kuru ve ölçülmesi.</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6.Hafta</w:t>
            </w:r>
          </w:p>
        </w:tc>
        <w:tc>
          <w:tcPr>
            <w:tcW w:w="7370" w:type="dxa"/>
            <w:gridSpan w:val="4"/>
          </w:tcPr>
          <w:p w:rsidR="00190719" w:rsidRPr="000B3D77" w:rsidRDefault="00190719" w:rsidP="006C63FF">
            <w:pPr>
              <w:spacing w:line="240" w:lineRule="atLeast"/>
              <w:rPr>
                <w:rFonts w:ascii="Calibri" w:eastAsia="Times New Roman" w:hAnsi="Calibri" w:cs="Calibri"/>
                <w:sz w:val="21"/>
                <w:szCs w:val="21"/>
              </w:rPr>
            </w:pPr>
            <w:r w:rsidRPr="000B3D77">
              <w:rPr>
                <w:rFonts w:ascii="Calibri" w:eastAsia="Times New Roman" w:hAnsi="Calibri" w:cs="Calibri"/>
                <w:sz w:val="21"/>
                <w:szCs w:val="21"/>
              </w:rPr>
              <w:t>Ekonomik karar birimleri ve faaliyetleri, devri akım modeli, stoklar ve akımlar arasındaki ilişkiler.</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7.Hafta</w:t>
            </w:r>
          </w:p>
        </w:tc>
        <w:tc>
          <w:tcPr>
            <w:tcW w:w="7370" w:type="dxa"/>
            <w:gridSpan w:val="4"/>
          </w:tcPr>
          <w:p w:rsidR="00190719" w:rsidRPr="000B3D77" w:rsidRDefault="00190719" w:rsidP="006C63FF">
            <w:pPr>
              <w:spacing w:line="240" w:lineRule="atLeast"/>
              <w:rPr>
                <w:rFonts w:ascii="Calibri" w:eastAsia="Times New Roman" w:hAnsi="Calibri" w:cs="Calibri"/>
                <w:sz w:val="21"/>
                <w:szCs w:val="21"/>
              </w:rPr>
            </w:pPr>
            <w:r w:rsidRPr="000B3D77">
              <w:rPr>
                <w:rFonts w:ascii="Calibri" w:eastAsia="Times New Roman" w:hAnsi="Calibri" w:cs="Calibri"/>
                <w:sz w:val="21"/>
                <w:szCs w:val="21"/>
              </w:rPr>
              <w:t>ARA SINAV</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8.Hafta</w:t>
            </w:r>
          </w:p>
        </w:tc>
        <w:tc>
          <w:tcPr>
            <w:tcW w:w="7370" w:type="dxa"/>
            <w:gridSpan w:val="4"/>
          </w:tcPr>
          <w:p w:rsidR="00190719" w:rsidRPr="000B3D77" w:rsidRDefault="00190719" w:rsidP="006C63FF">
            <w:pPr>
              <w:spacing w:line="240" w:lineRule="atLeast"/>
              <w:rPr>
                <w:rFonts w:ascii="Calibri" w:eastAsia="Times New Roman" w:hAnsi="Calibri" w:cs="Calibri"/>
                <w:sz w:val="21"/>
                <w:szCs w:val="21"/>
              </w:rPr>
            </w:pPr>
            <w:r w:rsidRPr="000B3D77">
              <w:rPr>
                <w:rFonts w:ascii="Calibri" w:eastAsia="Times New Roman" w:hAnsi="Calibri" w:cs="Calibri"/>
                <w:sz w:val="21"/>
                <w:szCs w:val="21"/>
              </w:rPr>
              <w:t>Klasik ekonominin varsayımları, işgücü piyasasında denge, mal piyasası ve faiz oranı.</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9.Hafta</w:t>
            </w:r>
          </w:p>
        </w:tc>
        <w:tc>
          <w:tcPr>
            <w:tcW w:w="7370" w:type="dxa"/>
            <w:gridSpan w:val="4"/>
          </w:tcPr>
          <w:p w:rsidR="00190719" w:rsidRPr="000B3D77" w:rsidRDefault="00190719" w:rsidP="006C63FF">
            <w:pPr>
              <w:spacing w:line="240" w:lineRule="atLeast"/>
              <w:rPr>
                <w:rFonts w:ascii="Calibri" w:eastAsia="Times New Roman" w:hAnsi="Calibri" w:cs="Calibri"/>
                <w:sz w:val="21"/>
                <w:szCs w:val="21"/>
              </w:rPr>
            </w:pPr>
            <w:proofErr w:type="gramStart"/>
            <w:r w:rsidRPr="000B3D77">
              <w:rPr>
                <w:rFonts w:ascii="Calibri" w:eastAsia="Times New Roman" w:hAnsi="Calibri" w:cs="Calibri"/>
                <w:sz w:val="21"/>
                <w:szCs w:val="21"/>
              </w:rPr>
              <w:t>Klasik modelin bazı sonuçları; sermaye birikimi, nüfus artışı ve işsizlik.</w:t>
            </w:r>
            <w:proofErr w:type="gramEnd"/>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10.Hafta</w:t>
            </w:r>
          </w:p>
        </w:tc>
        <w:tc>
          <w:tcPr>
            <w:tcW w:w="7370" w:type="dxa"/>
            <w:gridSpan w:val="4"/>
          </w:tcPr>
          <w:p w:rsidR="00190719" w:rsidRPr="000B3D77" w:rsidRDefault="00190719" w:rsidP="006C63FF">
            <w:pPr>
              <w:spacing w:line="240" w:lineRule="atLeast"/>
              <w:rPr>
                <w:rFonts w:ascii="Calibri" w:eastAsia="Times New Roman" w:hAnsi="Calibri" w:cs="Calibri"/>
                <w:sz w:val="21"/>
                <w:szCs w:val="21"/>
              </w:rPr>
            </w:pPr>
            <w:proofErr w:type="gramStart"/>
            <w:r w:rsidRPr="000B3D77">
              <w:rPr>
                <w:rFonts w:ascii="Calibri" w:eastAsia="Times New Roman" w:hAnsi="Calibri" w:cs="Calibri"/>
                <w:sz w:val="21"/>
                <w:szCs w:val="21"/>
              </w:rPr>
              <w:t>Klasik modelde toplam arz ve talep eğrileri ve ekonomi politikalarının etkinliği.</w:t>
            </w:r>
            <w:proofErr w:type="gramEnd"/>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11.Hafta</w:t>
            </w:r>
          </w:p>
        </w:tc>
        <w:tc>
          <w:tcPr>
            <w:tcW w:w="7370" w:type="dxa"/>
            <w:gridSpan w:val="4"/>
          </w:tcPr>
          <w:p w:rsidR="00190719" w:rsidRPr="000B3D77" w:rsidRDefault="00190719" w:rsidP="006C63FF">
            <w:pPr>
              <w:spacing w:line="240" w:lineRule="atLeast"/>
              <w:rPr>
                <w:rFonts w:ascii="Calibri" w:eastAsia="Times New Roman" w:hAnsi="Calibri" w:cs="Calibri"/>
                <w:sz w:val="21"/>
                <w:szCs w:val="21"/>
              </w:rPr>
            </w:pPr>
            <w:r w:rsidRPr="000B3D77">
              <w:rPr>
                <w:rFonts w:ascii="Calibri" w:eastAsia="Times New Roman" w:hAnsi="Calibri" w:cs="Calibri"/>
                <w:sz w:val="21"/>
                <w:szCs w:val="21"/>
              </w:rPr>
              <w:t>Keynesyen modelin varsayımları, toplam harcamalar, denge gelir düzeyi ve toplam arz eğrisi.</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12.Hafta</w:t>
            </w:r>
          </w:p>
        </w:tc>
        <w:tc>
          <w:tcPr>
            <w:tcW w:w="7370" w:type="dxa"/>
            <w:gridSpan w:val="4"/>
          </w:tcPr>
          <w:p w:rsidR="00190719" w:rsidRPr="000B3D77" w:rsidRDefault="00190719" w:rsidP="006C63FF">
            <w:pPr>
              <w:spacing w:line="240" w:lineRule="atLeast"/>
              <w:rPr>
                <w:rFonts w:ascii="Calibri" w:eastAsia="Times New Roman" w:hAnsi="Calibri" w:cs="Calibri"/>
                <w:sz w:val="21"/>
                <w:szCs w:val="21"/>
              </w:rPr>
            </w:pPr>
            <w:r w:rsidRPr="000B3D77">
              <w:rPr>
                <w:rFonts w:ascii="Calibri" w:eastAsia="Times New Roman" w:hAnsi="Calibri" w:cs="Calibri"/>
                <w:sz w:val="21"/>
                <w:szCs w:val="21"/>
              </w:rPr>
              <w:t>Keynesyen modelde çoğaltan mekanizması ve işleyişi, açık ekonomide denge gelir düzeyi.</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13.Hafta</w:t>
            </w:r>
          </w:p>
        </w:tc>
        <w:tc>
          <w:tcPr>
            <w:tcW w:w="7370" w:type="dxa"/>
            <w:gridSpan w:val="4"/>
          </w:tcPr>
          <w:p w:rsidR="00190719" w:rsidRPr="000B3D77" w:rsidRDefault="00190719" w:rsidP="006C63FF">
            <w:pPr>
              <w:spacing w:line="240" w:lineRule="atLeast"/>
              <w:rPr>
                <w:rFonts w:ascii="Calibri" w:eastAsia="Times New Roman" w:hAnsi="Calibri" w:cs="Calibri"/>
                <w:sz w:val="21"/>
                <w:szCs w:val="21"/>
              </w:rPr>
            </w:pPr>
            <w:r w:rsidRPr="000B3D77">
              <w:rPr>
                <w:rFonts w:ascii="Calibri" w:eastAsia="Times New Roman" w:hAnsi="Calibri" w:cs="Calibri"/>
                <w:sz w:val="21"/>
                <w:szCs w:val="21"/>
              </w:rPr>
              <w:t>IS-LM modelinin oluşumu, birlikte denge, dengesizlikler ve dengesizliklerin giderilmesi.</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14.Hafta</w:t>
            </w:r>
          </w:p>
        </w:tc>
        <w:tc>
          <w:tcPr>
            <w:tcW w:w="7370" w:type="dxa"/>
            <w:gridSpan w:val="4"/>
          </w:tcPr>
          <w:p w:rsidR="00190719" w:rsidRPr="000B3D77" w:rsidRDefault="00190719" w:rsidP="006C63FF">
            <w:pPr>
              <w:spacing w:line="240" w:lineRule="atLeast"/>
              <w:rPr>
                <w:rFonts w:ascii="Calibri" w:eastAsia="Times New Roman" w:hAnsi="Calibri" w:cs="Calibri"/>
                <w:sz w:val="21"/>
                <w:szCs w:val="21"/>
              </w:rPr>
            </w:pPr>
            <w:r w:rsidRPr="000B3D77">
              <w:rPr>
                <w:rFonts w:ascii="Calibri" w:eastAsia="Times New Roman" w:hAnsi="Calibri" w:cs="Calibri"/>
                <w:sz w:val="21"/>
                <w:szCs w:val="21"/>
              </w:rPr>
              <w:t>IS-LM modelinde para ve maliye politikalarının güçlü ve zayıf etkileri.</w:t>
            </w:r>
          </w:p>
        </w:tc>
      </w:tr>
      <w:tr w:rsidR="00190719" w:rsidRPr="00B152A1" w:rsidTr="006C63FF">
        <w:trPr>
          <w:trHeight w:val="280"/>
        </w:trPr>
        <w:tc>
          <w:tcPr>
            <w:tcW w:w="9212" w:type="dxa"/>
            <w:gridSpan w:val="5"/>
          </w:tcPr>
          <w:p w:rsidR="00190719" w:rsidRPr="00B152A1" w:rsidRDefault="00190719" w:rsidP="006C63FF">
            <w:pPr>
              <w:jc w:val="center"/>
              <w:rPr>
                <w:rFonts w:ascii="Times New Roman" w:hAnsi="Times New Roman" w:cs="Times New Roman"/>
                <w:b/>
                <w:sz w:val="20"/>
                <w:szCs w:val="20"/>
              </w:rPr>
            </w:pPr>
            <w:r>
              <w:rPr>
                <w:rFonts w:ascii="Times New Roman" w:hAnsi="Times New Roman" w:cs="Times New Roman"/>
                <w:sz w:val="20"/>
                <w:szCs w:val="20"/>
              </w:rPr>
              <w:t>Final Dönemi ve Genel Değerlendirme</w:t>
            </w:r>
          </w:p>
        </w:tc>
      </w:tr>
    </w:tbl>
    <w:p w:rsidR="00190719" w:rsidRDefault="00190719" w:rsidP="00190719">
      <w:pPr>
        <w:rPr>
          <w:rFonts w:ascii="Times New Roman" w:hAnsi="Times New Roman" w:cs="Times New Roman"/>
          <w:sz w:val="20"/>
          <w:szCs w:val="20"/>
        </w:rPr>
      </w:pPr>
    </w:p>
    <w:p w:rsidR="00190719" w:rsidRDefault="00190719" w:rsidP="00190719">
      <w:pPr>
        <w:rPr>
          <w:rFonts w:ascii="Times New Roman" w:hAnsi="Times New Roman" w:cs="Times New Roman"/>
          <w:sz w:val="20"/>
          <w:szCs w:val="20"/>
        </w:rPr>
      </w:pPr>
      <w:r>
        <w:rPr>
          <w:rFonts w:ascii="Times New Roman" w:hAnsi="Times New Roman" w:cs="Times New Roman"/>
          <w:sz w:val="20"/>
          <w:szCs w:val="20"/>
        </w:rPr>
        <w:br w:type="page"/>
      </w:r>
    </w:p>
    <w:p w:rsidR="00190719" w:rsidRPr="00B152A1" w:rsidRDefault="00190719" w:rsidP="00190719">
      <w:pPr>
        <w:rPr>
          <w:rFonts w:ascii="Times New Roman" w:hAnsi="Times New Roman" w:cs="Times New Roman"/>
          <w:b/>
          <w:sz w:val="20"/>
          <w:szCs w:val="20"/>
        </w:rPr>
      </w:pPr>
    </w:p>
    <w:tbl>
      <w:tblPr>
        <w:tblStyle w:val="TabloKlavuzu"/>
        <w:tblW w:w="9166" w:type="dxa"/>
        <w:tblLayout w:type="fixed"/>
        <w:tblLook w:val="04A0"/>
      </w:tblPr>
      <w:tblGrid>
        <w:gridCol w:w="533"/>
        <w:gridCol w:w="6226"/>
        <w:gridCol w:w="566"/>
        <w:gridCol w:w="566"/>
        <w:gridCol w:w="425"/>
        <w:gridCol w:w="425"/>
        <w:gridCol w:w="425"/>
      </w:tblGrid>
      <w:tr w:rsidR="00190719" w:rsidRPr="00B152A1" w:rsidTr="00BC223F">
        <w:tc>
          <w:tcPr>
            <w:tcW w:w="6759" w:type="dxa"/>
            <w:gridSpan w:val="2"/>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Program Öğrenme Çıktıları İlişkisi</w:t>
            </w:r>
          </w:p>
        </w:tc>
        <w:tc>
          <w:tcPr>
            <w:tcW w:w="2407" w:type="dxa"/>
            <w:gridSpan w:val="5"/>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Değerlendirme</w:t>
            </w:r>
          </w:p>
        </w:tc>
      </w:tr>
      <w:tr w:rsidR="00190719" w:rsidRPr="00B152A1" w:rsidTr="00BC223F">
        <w:tc>
          <w:tcPr>
            <w:tcW w:w="6759" w:type="dxa"/>
            <w:gridSpan w:val="2"/>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b/>
                <w:sz w:val="20"/>
                <w:szCs w:val="20"/>
              </w:rPr>
              <w:t>Program Öğrenme Çıktıları</w:t>
            </w:r>
          </w:p>
        </w:tc>
        <w:tc>
          <w:tcPr>
            <w:tcW w:w="566"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1</w:t>
            </w:r>
          </w:p>
        </w:tc>
        <w:tc>
          <w:tcPr>
            <w:tcW w:w="566"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2</w:t>
            </w:r>
          </w:p>
        </w:tc>
        <w:tc>
          <w:tcPr>
            <w:tcW w:w="425"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3</w:t>
            </w:r>
          </w:p>
        </w:tc>
        <w:tc>
          <w:tcPr>
            <w:tcW w:w="425"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4</w:t>
            </w:r>
          </w:p>
        </w:tc>
        <w:tc>
          <w:tcPr>
            <w:tcW w:w="425"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5</w:t>
            </w:r>
          </w:p>
        </w:tc>
      </w:tr>
      <w:tr w:rsidR="00BC223F" w:rsidRPr="00B152A1" w:rsidTr="00BC223F">
        <w:tc>
          <w:tcPr>
            <w:tcW w:w="533" w:type="dxa"/>
          </w:tcPr>
          <w:p w:rsidR="00BC223F" w:rsidRPr="00B152A1" w:rsidRDefault="00BC223F"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1</w:t>
            </w:r>
          </w:p>
        </w:tc>
        <w:tc>
          <w:tcPr>
            <w:tcW w:w="6226" w:type="dxa"/>
          </w:tcPr>
          <w:p w:rsidR="00BC223F" w:rsidRPr="000B3D77" w:rsidRDefault="00BC223F" w:rsidP="006C63FF">
            <w:pPr>
              <w:spacing w:line="270" w:lineRule="atLeast"/>
              <w:rPr>
                <w:rFonts w:ascii="Calibri" w:eastAsia="Times New Roman" w:hAnsi="Calibri" w:cs="Calibri"/>
                <w:sz w:val="21"/>
                <w:szCs w:val="21"/>
              </w:rPr>
            </w:pPr>
            <w:proofErr w:type="gramStart"/>
            <w:r w:rsidRPr="000B3D77">
              <w:rPr>
                <w:rFonts w:ascii="Calibri" w:eastAsia="Times New Roman" w:hAnsi="Calibri" w:cs="Calibri"/>
                <w:sz w:val="21"/>
                <w:szCs w:val="21"/>
              </w:rPr>
              <w:t>programı</w:t>
            </w:r>
            <w:proofErr w:type="gramEnd"/>
          </w:p>
        </w:tc>
        <w:tc>
          <w:tcPr>
            <w:tcW w:w="566" w:type="dxa"/>
          </w:tcPr>
          <w:p w:rsidR="00BC223F" w:rsidRPr="000B3D77" w:rsidRDefault="00BC223F" w:rsidP="006C63FF">
            <w:pPr>
              <w:spacing w:line="240" w:lineRule="atLeast"/>
              <w:jc w:val="center"/>
              <w:rPr>
                <w:rFonts w:ascii="Calibri" w:eastAsia="Times New Roman" w:hAnsi="Calibri" w:cs="Calibri"/>
                <w:sz w:val="21"/>
                <w:szCs w:val="21"/>
              </w:rPr>
            </w:pPr>
          </w:p>
        </w:tc>
        <w:tc>
          <w:tcPr>
            <w:tcW w:w="566" w:type="dxa"/>
          </w:tcPr>
          <w:p w:rsidR="00BC223F" w:rsidRPr="000B3D77" w:rsidRDefault="00BC223F" w:rsidP="006C63FF">
            <w:pPr>
              <w:spacing w:line="240" w:lineRule="atLeast"/>
              <w:jc w:val="center"/>
              <w:rPr>
                <w:rFonts w:ascii="Calibri" w:eastAsia="Times New Roman" w:hAnsi="Calibri" w:cs="Calibri"/>
                <w:sz w:val="21"/>
                <w:szCs w:val="21"/>
              </w:rPr>
            </w:pPr>
          </w:p>
        </w:tc>
        <w:tc>
          <w:tcPr>
            <w:tcW w:w="425" w:type="dxa"/>
          </w:tcPr>
          <w:p w:rsidR="00BC223F" w:rsidRPr="000B3D77" w:rsidRDefault="00BC223F" w:rsidP="006C63FF">
            <w:pPr>
              <w:spacing w:line="240" w:lineRule="atLeast"/>
              <w:jc w:val="center"/>
              <w:rPr>
                <w:rFonts w:ascii="Calibri" w:eastAsia="Times New Roman" w:hAnsi="Calibri" w:cs="Calibri"/>
                <w:sz w:val="21"/>
                <w:szCs w:val="21"/>
              </w:rPr>
            </w:pPr>
          </w:p>
        </w:tc>
        <w:tc>
          <w:tcPr>
            <w:tcW w:w="425" w:type="dxa"/>
          </w:tcPr>
          <w:p w:rsidR="00BC223F" w:rsidRPr="000B3D77" w:rsidRDefault="00BC223F" w:rsidP="006C63FF">
            <w:pPr>
              <w:spacing w:line="240" w:lineRule="atLeast"/>
              <w:jc w:val="center"/>
              <w:rPr>
                <w:rFonts w:ascii="Calibri" w:eastAsia="Times New Roman" w:hAnsi="Calibri" w:cs="Calibri"/>
                <w:sz w:val="21"/>
                <w:szCs w:val="21"/>
              </w:rPr>
            </w:pPr>
          </w:p>
        </w:tc>
        <w:tc>
          <w:tcPr>
            <w:tcW w:w="425" w:type="dxa"/>
          </w:tcPr>
          <w:p w:rsidR="00BC223F" w:rsidRPr="000B3D77" w:rsidRDefault="00BC223F" w:rsidP="006C63FF">
            <w:pPr>
              <w:spacing w:line="240" w:lineRule="atLeast"/>
              <w:jc w:val="center"/>
              <w:rPr>
                <w:rFonts w:ascii="Calibri" w:eastAsia="Times New Roman" w:hAnsi="Calibri" w:cs="Calibri"/>
                <w:sz w:val="21"/>
                <w:szCs w:val="21"/>
              </w:rPr>
            </w:pPr>
            <w:r w:rsidRPr="000B3D77">
              <w:rPr>
                <w:rFonts w:ascii="Calibri" w:eastAsia="Times New Roman" w:hAnsi="Calibri" w:cs="Calibri"/>
                <w:b/>
                <w:bCs/>
                <w:sz w:val="21"/>
                <w:szCs w:val="21"/>
              </w:rPr>
              <w:t>X</w:t>
            </w:r>
          </w:p>
        </w:tc>
      </w:tr>
      <w:tr w:rsidR="00BC223F" w:rsidRPr="00B152A1" w:rsidTr="00BC223F">
        <w:tc>
          <w:tcPr>
            <w:tcW w:w="533" w:type="dxa"/>
          </w:tcPr>
          <w:p w:rsidR="00BC223F" w:rsidRPr="00B152A1" w:rsidRDefault="00BC223F"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2</w:t>
            </w:r>
          </w:p>
        </w:tc>
        <w:tc>
          <w:tcPr>
            <w:tcW w:w="6226" w:type="dxa"/>
          </w:tcPr>
          <w:p w:rsidR="00BC223F" w:rsidRPr="000B3D77" w:rsidRDefault="00BC223F" w:rsidP="006C63FF">
            <w:pPr>
              <w:spacing w:line="270" w:lineRule="atLeast"/>
              <w:rPr>
                <w:rFonts w:ascii="Calibri" w:eastAsia="Times New Roman" w:hAnsi="Calibri" w:cs="Calibri"/>
                <w:sz w:val="21"/>
                <w:szCs w:val="21"/>
              </w:rPr>
            </w:pPr>
            <w:r w:rsidRPr="000B3D77">
              <w:rPr>
                <w:rFonts w:ascii="Calibri" w:eastAsia="Times New Roman" w:hAnsi="Calibri" w:cs="Calibri"/>
                <w:sz w:val="21"/>
                <w:szCs w:val="21"/>
              </w:rPr>
              <w:t>Ulusal ve uluslararası finansal piyasaları matematiksel, iktisadi, istatistiksel ve ekonometrik olarak analiz yapma beceisi kazanmak</w:t>
            </w:r>
          </w:p>
        </w:tc>
        <w:tc>
          <w:tcPr>
            <w:tcW w:w="566" w:type="dxa"/>
          </w:tcPr>
          <w:p w:rsidR="00BC223F" w:rsidRPr="000B3D77" w:rsidRDefault="00BC223F" w:rsidP="006C63FF">
            <w:pPr>
              <w:spacing w:line="240" w:lineRule="atLeast"/>
              <w:jc w:val="center"/>
              <w:rPr>
                <w:rFonts w:ascii="Calibri" w:eastAsia="Times New Roman" w:hAnsi="Calibri" w:cs="Calibri"/>
                <w:sz w:val="21"/>
                <w:szCs w:val="21"/>
              </w:rPr>
            </w:pPr>
          </w:p>
        </w:tc>
        <w:tc>
          <w:tcPr>
            <w:tcW w:w="566" w:type="dxa"/>
          </w:tcPr>
          <w:p w:rsidR="00BC223F" w:rsidRPr="000B3D77" w:rsidRDefault="00BC223F" w:rsidP="006C63FF">
            <w:pPr>
              <w:spacing w:line="240" w:lineRule="atLeast"/>
              <w:jc w:val="center"/>
              <w:rPr>
                <w:rFonts w:ascii="Calibri" w:eastAsia="Times New Roman" w:hAnsi="Calibri" w:cs="Calibri"/>
                <w:sz w:val="21"/>
                <w:szCs w:val="21"/>
              </w:rPr>
            </w:pPr>
          </w:p>
        </w:tc>
        <w:tc>
          <w:tcPr>
            <w:tcW w:w="425" w:type="dxa"/>
          </w:tcPr>
          <w:p w:rsidR="00BC223F" w:rsidRPr="000B3D77" w:rsidRDefault="00BC223F" w:rsidP="006C63FF">
            <w:pPr>
              <w:spacing w:line="240" w:lineRule="atLeast"/>
              <w:jc w:val="center"/>
              <w:rPr>
                <w:rFonts w:ascii="Calibri" w:eastAsia="Times New Roman" w:hAnsi="Calibri" w:cs="Calibri"/>
                <w:sz w:val="21"/>
                <w:szCs w:val="21"/>
              </w:rPr>
            </w:pPr>
          </w:p>
        </w:tc>
        <w:tc>
          <w:tcPr>
            <w:tcW w:w="425" w:type="dxa"/>
          </w:tcPr>
          <w:p w:rsidR="00BC223F" w:rsidRPr="000B3D77" w:rsidRDefault="00BC223F" w:rsidP="006C63FF">
            <w:pPr>
              <w:spacing w:line="240" w:lineRule="atLeast"/>
              <w:jc w:val="center"/>
              <w:rPr>
                <w:rFonts w:ascii="Calibri" w:eastAsia="Times New Roman" w:hAnsi="Calibri" w:cs="Calibri"/>
                <w:sz w:val="21"/>
                <w:szCs w:val="21"/>
              </w:rPr>
            </w:pPr>
          </w:p>
        </w:tc>
        <w:tc>
          <w:tcPr>
            <w:tcW w:w="425" w:type="dxa"/>
          </w:tcPr>
          <w:p w:rsidR="00BC223F" w:rsidRPr="000B3D77" w:rsidRDefault="00BC223F" w:rsidP="006C63FF">
            <w:pPr>
              <w:spacing w:line="240" w:lineRule="atLeast"/>
              <w:jc w:val="center"/>
              <w:rPr>
                <w:rFonts w:ascii="Calibri" w:eastAsia="Times New Roman" w:hAnsi="Calibri" w:cs="Calibri"/>
                <w:sz w:val="21"/>
                <w:szCs w:val="21"/>
              </w:rPr>
            </w:pPr>
            <w:r w:rsidRPr="000B3D77">
              <w:rPr>
                <w:rFonts w:ascii="Calibri" w:eastAsia="Times New Roman" w:hAnsi="Calibri" w:cs="Calibri"/>
                <w:b/>
                <w:bCs/>
                <w:sz w:val="21"/>
                <w:szCs w:val="21"/>
              </w:rPr>
              <w:t>X</w:t>
            </w:r>
          </w:p>
        </w:tc>
      </w:tr>
      <w:tr w:rsidR="00BC223F" w:rsidRPr="00B152A1" w:rsidTr="00BC223F">
        <w:tc>
          <w:tcPr>
            <w:tcW w:w="533" w:type="dxa"/>
          </w:tcPr>
          <w:p w:rsidR="00BC223F" w:rsidRPr="00B152A1" w:rsidRDefault="00BC223F"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3</w:t>
            </w:r>
          </w:p>
        </w:tc>
        <w:tc>
          <w:tcPr>
            <w:tcW w:w="6226" w:type="dxa"/>
          </w:tcPr>
          <w:p w:rsidR="00BC223F" w:rsidRPr="000B3D77" w:rsidRDefault="00BC223F" w:rsidP="006C63FF">
            <w:pPr>
              <w:spacing w:line="270" w:lineRule="atLeast"/>
              <w:rPr>
                <w:rFonts w:ascii="Calibri" w:eastAsia="Times New Roman" w:hAnsi="Calibri" w:cs="Calibri"/>
                <w:sz w:val="21"/>
                <w:szCs w:val="21"/>
              </w:rPr>
            </w:pPr>
            <w:r w:rsidRPr="000B3D77">
              <w:rPr>
                <w:rFonts w:ascii="Calibri" w:eastAsia="Times New Roman" w:hAnsi="Calibri" w:cs="Calibri"/>
                <w:sz w:val="21"/>
                <w:szCs w:val="21"/>
              </w:rPr>
              <w:t>Piyasa işleyişi ve analizi konularında ekip çalışması yapar ve ekibi ile bilgileri paylaşır.</w:t>
            </w:r>
          </w:p>
        </w:tc>
        <w:tc>
          <w:tcPr>
            <w:tcW w:w="566" w:type="dxa"/>
          </w:tcPr>
          <w:p w:rsidR="00BC223F" w:rsidRPr="000B3D77" w:rsidRDefault="00BC223F" w:rsidP="006C63FF">
            <w:pPr>
              <w:spacing w:line="240" w:lineRule="atLeast"/>
              <w:jc w:val="center"/>
              <w:rPr>
                <w:rFonts w:ascii="Calibri" w:eastAsia="Times New Roman" w:hAnsi="Calibri" w:cs="Calibri"/>
                <w:sz w:val="21"/>
                <w:szCs w:val="21"/>
              </w:rPr>
            </w:pPr>
          </w:p>
        </w:tc>
        <w:tc>
          <w:tcPr>
            <w:tcW w:w="566" w:type="dxa"/>
          </w:tcPr>
          <w:p w:rsidR="00BC223F" w:rsidRPr="000B3D77" w:rsidRDefault="00BC223F" w:rsidP="006C63FF">
            <w:pPr>
              <w:spacing w:line="240" w:lineRule="atLeast"/>
              <w:jc w:val="center"/>
              <w:rPr>
                <w:rFonts w:ascii="Calibri" w:eastAsia="Times New Roman" w:hAnsi="Calibri" w:cs="Calibri"/>
                <w:sz w:val="21"/>
                <w:szCs w:val="21"/>
              </w:rPr>
            </w:pPr>
            <w:r w:rsidRPr="000B3D77">
              <w:rPr>
                <w:rFonts w:ascii="Calibri" w:eastAsia="Times New Roman" w:hAnsi="Calibri" w:cs="Calibri"/>
                <w:b/>
                <w:bCs/>
                <w:sz w:val="21"/>
                <w:szCs w:val="21"/>
              </w:rPr>
              <w:t>X</w:t>
            </w:r>
          </w:p>
        </w:tc>
        <w:tc>
          <w:tcPr>
            <w:tcW w:w="425" w:type="dxa"/>
          </w:tcPr>
          <w:p w:rsidR="00BC223F" w:rsidRPr="000B3D77" w:rsidRDefault="00BC223F" w:rsidP="006C63FF">
            <w:pPr>
              <w:spacing w:line="240" w:lineRule="atLeast"/>
              <w:jc w:val="center"/>
              <w:rPr>
                <w:rFonts w:ascii="Calibri" w:eastAsia="Times New Roman" w:hAnsi="Calibri" w:cs="Calibri"/>
                <w:sz w:val="21"/>
                <w:szCs w:val="21"/>
              </w:rPr>
            </w:pPr>
          </w:p>
        </w:tc>
        <w:tc>
          <w:tcPr>
            <w:tcW w:w="425" w:type="dxa"/>
          </w:tcPr>
          <w:p w:rsidR="00BC223F" w:rsidRPr="000B3D77" w:rsidRDefault="00BC223F" w:rsidP="006C63FF">
            <w:pPr>
              <w:spacing w:line="240" w:lineRule="atLeast"/>
              <w:jc w:val="center"/>
              <w:rPr>
                <w:rFonts w:ascii="Calibri" w:eastAsia="Times New Roman" w:hAnsi="Calibri" w:cs="Calibri"/>
                <w:sz w:val="21"/>
                <w:szCs w:val="21"/>
              </w:rPr>
            </w:pPr>
          </w:p>
        </w:tc>
        <w:tc>
          <w:tcPr>
            <w:tcW w:w="425" w:type="dxa"/>
          </w:tcPr>
          <w:p w:rsidR="00BC223F" w:rsidRPr="000B3D77" w:rsidRDefault="00BC223F" w:rsidP="006C63FF">
            <w:pPr>
              <w:spacing w:line="240" w:lineRule="atLeast"/>
              <w:jc w:val="center"/>
              <w:rPr>
                <w:rFonts w:ascii="Calibri" w:eastAsia="Times New Roman" w:hAnsi="Calibri" w:cs="Calibri"/>
                <w:sz w:val="21"/>
                <w:szCs w:val="21"/>
              </w:rPr>
            </w:pPr>
          </w:p>
        </w:tc>
      </w:tr>
      <w:tr w:rsidR="00BC223F" w:rsidRPr="00B152A1" w:rsidTr="00BC223F">
        <w:tc>
          <w:tcPr>
            <w:tcW w:w="533" w:type="dxa"/>
          </w:tcPr>
          <w:p w:rsidR="00BC223F" w:rsidRPr="00B152A1" w:rsidRDefault="00BC223F"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4</w:t>
            </w:r>
          </w:p>
        </w:tc>
        <w:tc>
          <w:tcPr>
            <w:tcW w:w="6226" w:type="dxa"/>
          </w:tcPr>
          <w:p w:rsidR="00BC223F" w:rsidRPr="000B3D77" w:rsidRDefault="00BC223F" w:rsidP="006C63FF">
            <w:pPr>
              <w:spacing w:line="270" w:lineRule="atLeast"/>
              <w:rPr>
                <w:rFonts w:ascii="Calibri" w:eastAsia="Times New Roman" w:hAnsi="Calibri" w:cs="Calibri"/>
                <w:sz w:val="21"/>
                <w:szCs w:val="21"/>
              </w:rPr>
            </w:pPr>
            <w:r w:rsidRPr="000B3D77">
              <w:rPr>
                <w:rFonts w:ascii="Calibri" w:eastAsia="Times New Roman" w:hAnsi="Calibri" w:cs="Calibri"/>
                <w:sz w:val="21"/>
                <w:szCs w:val="21"/>
              </w:rPr>
              <w:t>Piyasa işleyişi ve analizi konularında sorunları tanımlar, analiz eder ve çözüm yolları sunar.</w:t>
            </w:r>
          </w:p>
        </w:tc>
        <w:tc>
          <w:tcPr>
            <w:tcW w:w="566" w:type="dxa"/>
          </w:tcPr>
          <w:p w:rsidR="00BC223F" w:rsidRPr="000B3D77" w:rsidRDefault="00BC223F" w:rsidP="006C63FF">
            <w:pPr>
              <w:spacing w:line="240" w:lineRule="atLeast"/>
              <w:jc w:val="center"/>
              <w:rPr>
                <w:rFonts w:ascii="Calibri" w:eastAsia="Times New Roman" w:hAnsi="Calibri" w:cs="Calibri"/>
                <w:sz w:val="21"/>
                <w:szCs w:val="21"/>
              </w:rPr>
            </w:pPr>
          </w:p>
        </w:tc>
        <w:tc>
          <w:tcPr>
            <w:tcW w:w="566" w:type="dxa"/>
          </w:tcPr>
          <w:p w:rsidR="00BC223F" w:rsidRPr="000B3D77" w:rsidRDefault="00BC223F" w:rsidP="006C63FF">
            <w:pPr>
              <w:spacing w:line="240" w:lineRule="atLeast"/>
              <w:jc w:val="center"/>
              <w:rPr>
                <w:rFonts w:ascii="Calibri" w:eastAsia="Times New Roman" w:hAnsi="Calibri" w:cs="Calibri"/>
                <w:sz w:val="21"/>
                <w:szCs w:val="21"/>
              </w:rPr>
            </w:pPr>
          </w:p>
        </w:tc>
        <w:tc>
          <w:tcPr>
            <w:tcW w:w="425" w:type="dxa"/>
          </w:tcPr>
          <w:p w:rsidR="00BC223F" w:rsidRPr="000B3D77" w:rsidRDefault="00BC223F" w:rsidP="006C63FF">
            <w:pPr>
              <w:spacing w:line="240" w:lineRule="atLeast"/>
              <w:jc w:val="center"/>
              <w:rPr>
                <w:rFonts w:ascii="Calibri" w:eastAsia="Times New Roman" w:hAnsi="Calibri" w:cs="Calibri"/>
                <w:sz w:val="21"/>
                <w:szCs w:val="21"/>
              </w:rPr>
            </w:pPr>
          </w:p>
        </w:tc>
        <w:tc>
          <w:tcPr>
            <w:tcW w:w="425" w:type="dxa"/>
          </w:tcPr>
          <w:p w:rsidR="00BC223F" w:rsidRPr="000B3D77" w:rsidRDefault="00BC223F" w:rsidP="006C63FF">
            <w:pPr>
              <w:spacing w:line="240" w:lineRule="atLeast"/>
              <w:jc w:val="center"/>
              <w:rPr>
                <w:rFonts w:ascii="Calibri" w:eastAsia="Times New Roman" w:hAnsi="Calibri" w:cs="Calibri"/>
                <w:sz w:val="21"/>
                <w:szCs w:val="21"/>
              </w:rPr>
            </w:pPr>
            <w:r w:rsidRPr="000B3D77">
              <w:rPr>
                <w:rFonts w:ascii="Calibri" w:eastAsia="Times New Roman" w:hAnsi="Calibri" w:cs="Calibri"/>
                <w:b/>
                <w:bCs/>
                <w:sz w:val="21"/>
                <w:szCs w:val="21"/>
              </w:rPr>
              <w:t>X</w:t>
            </w:r>
          </w:p>
        </w:tc>
        <w:tc>
          <w:tcPr>
            <w:tcW w:w="425" w:type="dxa"/>
          </w:tcPr>
          <w:p w:rsidR="00BC223F" w:rsidRPr="000B3D77" w:rsidRDefault="00BC223F" w:rsidP="006C63FF">
            <w:pPr>
              <w:spacing w:line="240" w:lineRule="atLeast"/>
              <w:jc w:val="center"/>
              <w:rPr>
                <w:rFonts w:ascii="Calibri" w:eastAsia="Times New Roman" w:hAnsi="Calibri" w:cs="Calibri"/>
                <w:sz w:val="21"/>
                <w:szCs w:val="21"/>
              </w:rPr>
            </w:pPr>
          </w:p>
        </w:tc>
      </w:tr>
      <w:tr w:rsidR="00BC223F" w:rsidRPr="00B152A1" w:rsidTr="00BC223F">
        <w:tc>
          <w:tcPr>
            <w:tcW w:w="533" w:type="dxa"/>
          </w:tcPr>
          <w:p w:rsidR="00BC223F" w:rsidRPr="00B152A1" w:rsidRDefault="00BC223F"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5</w:t>
            </w:r>
          </w:p>
        </w:tc>
        <w:tc>
          <w:tcPr>
            <w:tcW w:w="6226" w:type="dxa"/>
          </w:tcPr>
          <w:p w:rsidR="00BC223F" w:rsidRPr="000B3D77" w:rsidRDefault="00BC223F" w:rsidP="006C63FF">
            <w:pPr>
              <w:spacing w:line="270" w:lineRule="atLeast"/>
              <w:rPr>
                <w:rFonts w:ascii="Calibri" w:eastAsia="Times New Roman" w:hAnsi="Calibri" w:cs="Calibri"/>
                <w:sz w:val="21"/>
                <w:szCs w:val="21"/>
              </w:rPr>
            </w:pPr>
            <w:r w:rsidRPr="000B3D77">
              <w:rPr>
                <w:rFonts w:ascii="Calibri" w:eastAsia="Times New Roman" w:hAnsi="Calibri" w:cs="Calibri"/>
                <w:sz w:val="21"/>
                <w:szCs w:val="21"/>
              </w:rPr>
              <w:t>Piyasa işleyişi ve analizi konularında görev aldığı alanlarda araştırma ve çalışma yapar, projelere katkı verir ve sorumluluk alır.</w:t>
            </w:r>
          </w:p>
        </w:tc>
        <w:tc>
          <w:tcPr>
            <w:tcW w:w="566" w:type="dxa"/>
          </w:tcPr>
          <w:p w:rsidR="00BC223F" w:rsidRPr="000B3D77" w:rsidRDefault="00BC223F" w:rsidP="006C63FF">
            <w:pPr>
              <w:spacing w:line="240" w:lineRule="atLeast"/>
              <w:jc w:val="center"/>
              <w:rPr>
                <w:rFonts w:ascii="Calibri" w:eastAsia="Times New Roman" w:hAnsi="Calibri" w:cs="Calibri"/>
                <w:sz w:val="21"/>
                <w:szCs w:val="21"/>
              </w:rPr>
            </w:pPr>
          </w:p>
        </w:tc>
        <w:tc>
          <w:tcPr>
            <w:tcW w:w="566" w:type="dxa"/>
          </w:tcPr>
          <w:p w:rsidR="00BC223F" w:rsidRPr="000B3D77" w:rsidRDefault="00BC223F" w:rsidP="006C63FF">
            <w:pPr>
              <w:spacing w:line="240" w:lineRule="atLeast"/>
              <w:jc w:val="center"/>
              <w:rPr>
                <w:rFonts w:ascii="Calibri" w:eastAsia="Times New Roman" w:hAnsi="Calibri" w:cs="Calibri"/>
                <w:sz w:val="21"/>
                <w:szCs w:val="21"/>
              </w:rPr>
            </w:pPr>
          </w:p>
        </w:tc>
        <w:tc>
          <w:tcPr>
            <w:tcW w:w="425" w:type="dxa"/>
          </w:tcPr>
          <w:p w:rsidR="00BC223F" w:rsidRPr="000B3D77" w:rsidRDefault="00BC223F" w:rsidP="006C63FF">
            <w:pPr>
              <w:spacing w:line="240" w:lineRule="atLeast"/>
              <w:jc w:val="center"/>
              <w:rPr>
                <w:rFonts w:ascii="Calibri" w:eastAsia="Times New Roman" w:hAnsi="Calibri" w:cs="Calibri"/>
                <w:sz w:val="21"/>
                <w:szCs w:val="21"/>
              </w:rPr>
            </w:pPr>
          </w:p>
        </w:tc>
        <w:tc>
          <w:tcPr>
            <w:tcW w:w="425" w:type="dxa"/>
          </w:tcPr>
          <w:p w:rsidR="00BC223F" w:rsidRPr="000B3D77" w:rsidRDefault="00BC223F" w:rsidP="006C63FF">
            <w:pPr>
              <w:spacing w:line="240" w:lineRule="atLeast"/>
              <w:jc w:val="center"/>
              <w:rPr>
                <w:rFonts w:ascii="Calibri" w:eastAsia="Times New Roman" w:hAnsi="Calibri" w:cs="Calibri"/>
                <w:sz w:val="21"/>
                <w:szCs w:val="21"/>
              </w:rPr>
            </w:pPr>
            <w:r w:rsidRPr="000B3D77">
              <w:rPr>
                <w:rFonts w:ascii="Calibri" w:eastAsia="Times New Roman" w:hAnsi="Calibri" w:cs="Calibri"/>
                <w:b/>
                <w:bCs/>
                <w:sz w:val="21"/>
                <w:szCs w:val="21"/>
              </w:rPr>
              <w:t>X</w:t>
            </w:r>
          </w:p>
        </w:tc>
        <w:tc>
          <w:tcPr>
            <w:tcW w:w="425" w:type="dxa"/>
          </w:tcPr>
          <w:p w:rsidR="00BC223F" w:rsidRPr="000B3D77" w:rsidRDefault="00BC223F" w:rsidP="006C63FF">
            <w:pPr>
              <w:spacing w:line="240" w:lineRule="atLeast"/>
              <w:jc w:val="center"/>
              <w:rPr>
                <w:rFonts w:ascii="Calibri" w:eastAsia="Times New Roman" w:hAnsi="Calibri" w:cs="Calibri"/>
                <w:sz w:val="21"/>
                <w:szCs w:val="21"/>
              </w:rPr>
            </w:pPr>
          </w:p>
        </w:tc>
      </w:tr>
      <w:tr w:rsidR="00BC223F" w:rsidRPr="00B152A1" w:rsidTr="00BC223F">
        <w:tc>
          <w:tcPr>
            <w:tcW w:w="533" w:type="dxa"/>
          </w:tcPr>
          <w:p w:rsidR="00BC223F" w:rsidRPr="00B152A1" w:rsidRDefault="00BC223F"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6</w:t>
            </w:r>
          </w:p>
        </w:tc>
        <w:tc>
          <w:tcPr>
            <w:tcW w:w="6226" w:type="dxa"/>
          </w:tcPr>
          <w:p w:rsidR="00BC223F" w:rsidRPr="000B3D77" w:rsidRDefault="00BC223F" w:rsidP="006C63FF">
            <w:pPr>
              <w:spacing w:line="270" w:lineRule="atLeast"/>
              <w:rPr>
                <w:rFonts w:ascii="Calibri" w:eastAsia="Times New Roman" w:hAnsi="Calibri" w:cs="Calibri"/>
                <w:sz w:val="21"/>
                <w:szCs w:val="21"/>
              </w:rPr>
            </w:pPr>
            <w:r w:rsidRPr="000B3D77">
              <w:rPr>
                <w:rFonts w:ascii="Calibri" w:eastAsia="Times New Roman" w:hAnsi="Calibri" w:cs="Calibri"/>
                <w:sz w:val="21"/>
                <w:szCs w:val="21"/>
              </w:rPr>
              <w:t>Piyasa işleyişi ve analizi konularında görev aldığı alanlarda ilgili birimin amaç ve hedeflerini belirleyebilir.</w:t>
            </w:r>
          </w:p>
        </w:tc>
        <w:tc>
          <w:tcPr>
            <w:tcW w:w="566" w:type="dxa"/>
          </w:tcPr>
          <w:p w:rsidR="00BC223F" w:rsidRPr="000B3D77" w:rsidRDefault="00BC223F" w:rsidP="006C63FF">
            <w:pPr>
              <w:spacing w:line="240" w:lineRule="atLeast"/>
              <w:jc w:val="center"/>
              <w:rPr>
                <w:rFonts w:ascii="Calibri" w:eastAsia="Times New Roman" w:hAnsi="Calibri" w:cs="Calibri"/>
                <w:sz w:val="21"/>
                <w:szCs w:val="21"/>
              </w:rPr>
            </w:pPr>
          </w:p>
        </w:tc>
        <w:tc>
          <w:tcPr>
            <w:tcW w:w="566" w:type="dxa"/>
          </w:tcPr>
          <w:p w:rsidR="00BC223F" w:rsidRPr="000B3D77" w:rsidRDefault="00BC223F" w:rsidP="006C63FF">
            <w:pPr>
              <w:spacing w:line="240" w:lineRule="atLeast"/>
              <w:jc w:val="center"/>
              <w:rPr>
                <w:rFonts w:ascii="Calibri" w:eastAsia="Times New Roman" w:hAnsi="Calibri" w:cs="Calibri"/>
                <w:sz w:val="21"/>
                <w:szCs w:val="21"/>
              </w:rPr>
            </w:pPr>
            <w:r w:rsidRPr="000B3D77">
              <w:rPr>
                <w:rFonts w:ascii="Calibri" w:eastAsia="Times New Roman" w:hAnsi="Calibri" w:cs="Calibri"/>
                <w:b/>
                <w:bCs/>
                <w:sz w:val="21"/>
                <w:szCs w:val="21"/>
              </w:rPr>
              <w:t>X</w:t>
            </w:r>
          </w:p>
        </w:tc>
        <w:tc>
          <w:tcPr>
            <w:tcW w:w="425" w:type="dxa"/>
          </w:tcPr>
          <w:p w:rsidR="00BC223F" w:rsidRPr="000B3D77" w:rsidRDefault="00BC223F" w:rsidP="006C63FF">
            <w:pPr>
              <w:spacing w:line="240" w:lineRule="atLeast"/>
              <w:jc w:val="center"/>
              <w:rPr>
                <w:rFonts w:ascii="Calibri" w:eastAsia="Times New Roman" w:hAnsi="Calibri" w:cs="Calibri"/>
                <w:sz w:val="21"/>
                <w:szCs w:val="21"/>
              </w:rPr>
            </w:pPr>
          </w:p>
        </w:tc>
        <w:tc>
          <w:tcPr>
            <w:tcW w:w="425" w:type="dxa"/>
          </w:tcPr>
          <w:p w:rsidR="00BC223F" w:rsidRPr="000B3D77" w:rsidRDefault="00BC223F" w:rsidP="006C63FF">
            <w:pPr>
              <w:spacing w:line="240" w:lineRule="atLeast"/>
              <w:jc w:val="center"/>
              <w:rPr>
                <w:rFonts w:ascii="Calibri" w:eastAsia="Times New Roman" w:hAnsi="Calibri" w:cs="Calibri"/>
                <w:sz w:val="21"/>
                <w:szCs w:val="21"/>
              </w:rPr>
            </w:pPr>
          </w:p>
        </w:tc>
        <w:tc>
          <w:tcPr>
            <w:tcW w:w="425" w:type="dxa"/>
          </w:tcPr>
          <w:p w:rsidR="00BC223F" w:rsidRPr="000B3D77" w:rsidRDefault="00BC223F" w:rsidP="006C63FF">
            <w:pPr>
              <w:spacing w:line="240" w:lineRule="atLeast"/>
              <w:jc w:val="center"/>
              <w:rPr>
                <w:rFonts w:ascii="Calibri" w:eastAsia="Times New Roman" w:hAnsi="Calibri" w:cs="Calibri"/>
                <w:sz w:val="21"/>
                <w:szCs w:val="21"/>
              </w:rPr>
            </w:pPr>
          </w:p>
        </w:tc>
      </w:tr>
      <w:tr w:rsidR="00BC223F" w:rsidRPr="00B152A1" w:rsidTr="00BC223F">
        <w:tc>
          <w:tcPr>
            <w:tcW w:w="533" w:type="dxa"/>
          </w:tcPr>
          <w:p w:rsidR="00BC223F" w:rsidRPr="00B152A1" w:rsidRDefault="00BC223F" w:rsidP="006C63FF">
            <w:pPr>
              <w:rPr>
                <w:rFonts w:ascii="Times New Roman" w:hAnsi="Times New Roman" w:cs="Times New Roman"/>
                <w:b/>
                <w:sz w:val="20"/>
                <w:szCs w:val="20"/>
              </w:rPr>
            </w:pPr>
            <w:r w:rsidRPr="00B152A1">
              <w:rPr>
                <w:rFonts w:ascii="Times New Roman" w:hAnsi="Times New Roman" w:cs="Times New Roman"/>
                <w:b/>
                <w:sz w:val="20"/>
                <w:szCs w:val="20"/>
              </w:rPr>
              <w:t>7</w:t>
            </w:r>
          </w:p>
        </w:tc>
        <w:tc>
          <w:tcPr>
            <w:tcW w:w="6226" w:type="dxa"/>
          </w:tcPr>
          <w:p w:rsidR="00BC223F" w:rsidRPr="000B3D77" w:rsidRDefault="00BC223F" w:rsidP="006C63FF">
            <w:pPr>
              <w:spacing w:line="270" w:lineRule="atLeast"/>
              <w:rPr>
                <w:rFonts w:ascii="Calibri" w:eastAsia="Times New Roman" w:hAnsi="Calibri" w:cs="Calibri"/>
                <w:sz w:val="21"/>
                <w:szCs w:val="21"/>
              </w:rPr>
            </w:pPr>
            <w:r w:rsidRPr="000B3D77">
              <w:rPr>
                <w:rFonts w:ascii="Calibri" w:eastAsia="Times New Roman" w:hAnsi="Calibri" w:cs="Calibri"/>
                <w:sz w:val="21"/>
                <w:szCs w:val="21"/>
              </w:rPr>
              <w:t>Piyasa işleyişi ve analizi konularında görev aldığı alanlarda sahip olduğu bilgileri sorgular.</w:t>
            </w:r>
          </w:p>
        </w:tc>
        <w:tc>
          <w:tcPr>
            <w:tcW w:w="566" w:type="dxa"/>
          </w:tcPr>
          <w:p w:rsidR="00BC223F" w:rsidRPr="000B3D77" w:rsidRDefault="00BC223F" w:rsidP="006C63FF">
            <w:pPr>
              <w:spacing w:line="240" w:lineRule="atLeast"/>
              <w:jc w:val="center"/>
              <w:rPr>
                <w:rFonts w:ascii="Calibri" w:eastAsia="Times New Roman" w:hAnsi="Calibri" w:cs="Calibri"/>
                <w:sz w:val="21"/>
                <w:szCs w:val="21"/>
              </w:rPr>
            </w:pPr>
            <w:r w:rsidRPr="000B3D77">
              <w:rPr>
                <w:rFonts w:ascii="Calibri" w:eastAsia="Times New Roman" w:hAnsi="Calibri" w:cs="Calibri"/>
                <w:b/>
                <w:bCs/>
                <w:sz w:val="21"/>
                <w:szCs w:val="21"/>
              </w:rPr>
              <w:t>X</w:t>
            </w:r>
          </w:p>
        </w:tc>
        <w:tc>
          <w:tcPr>
            <w:tcW w:w="566" w:type="dxa"/>
          </w:tcPr>
          <w:p w:rsidR="00BC223F" w:rsidRPr="000B3D77" w:rsidRDefault="00BC223F" w:rsidP="006C63FF">
            <w:pPr>
              <w:spacing w:line="240" w:lineRule="atLeast"/>
              <w:jc w:val="center"/>
              <w:rPr>
                <w:rFonts w:ascii="Calibri" w:eastAsia="Times New Roman" w:hAnsi="Calibri" w:cs="Calibri"/>
                <w:sz w:val="21"/>
                <w:szCs w:val="21"/>
              </w:rPr>
            </w:pPr>
          </w:p>
        </w:tc>
        <w:tc>
          <w:tcPr>
            <w:tcW w:w="425" w:type="dxa"/>
          </w:tcPr>
          <w:p w:rsidR="00BC223F" w:rsidRPr="000B3D77" w:rsidRDefault="00BC223F" w:rsidP="006C63FF">
            <w:pPr>
              <w:spacing w:line="240" w:lineRule="atLeast"/>
              <w:jc w:val="center"/>
              <w:rPr>
                <w:rFonts w:ascii="Calibri" w:eastAsia="Times New Roman" w:hAnsi="Calibri" w:cs="Calibri"/>
                <w:sz w:val="21"/>
                <w:szCs w:val="21"/>
              </w:rPr>
            </w:pPr>
          </w:p>
        </w:tc>
        <w:tc>
          <w:tcPr>
            <w:tcW w:w="425" w:type="dxa"/>
          </w:tcPr>
          <w:p w:rsidR="00BC223F" w:rsidRPr="000B3D77" w:rsidRDefault="00BC223F" w:rsidP="006C63FF">
            <w:pPr>
              <w:spacing w:line="240" w:lineRule="atLeast"/>
              <w:jc w:val="center"/>
              <w:rPr>
                <w:rFonts w:ascii="Calibri" w:eastAsia="Times New Roman" w:hAnsi="Calibri" w:cs="Calibri"/>
                <w:sz w:val="21"/>
                <w:szCs w:val="21"/>
              </w:rPr>
            </w:pPr>
          </w:p>
        </w:tc>
        <w:tc>
          <w:tcPr>
            <w:tcW w:w="425" w:type="dxa"/>
          </w:tcPr>
          <w:p w:rsidR="00BC223F" w:rsidRPr="000B3D77" w:rsidRDefault="00BC223F" w:rsidP="006C63FF">
            <w:pPr>
              <w:spacing w:line="240" w:lineRule="atLeast"/>
              <w:jc w:val="center"/>
              <w:rPr>
                <w:rFonts w:ascii="Calibri" w:eastAsia="Times New Roman" w:hAnsi="Calibri" w:cs="Calibri"/>
                <w:sz w:val="21"/>
                <w:szCs w:val="21"/>
              </w:rPr>
            </w:pPr>
          </w:p>
        </w:tc>
      </w:tr>
      <w:tr w:rsidR="00BC223F" w:rsidRPr="00B152A1" w:rsidTr="00BC223F">
        <w:tc>
          <w:tcPr>
            <w:tcW w:w="533" w:type="dxa"/>
          </w:tcPr>
          <w:p w:rsidR="00BC223F" w:rsidRPr="00B152A1" w:rsidRDefault="00BC223F" w:rsidP="006C63FF">
            <w:pPr>
              <w:rPr>
                <w:rFonts w:ascii="Times New Roman" w:hAnsi="Times New Roman" w:cs="Times New Roman"/>
                <w:b/>
                <w:sz w:val="20"/>
                <w:szCs w:val="20"/>
              </w:rPr>
            </w:pPr>
            <w:r w:rsidRPr="00B152A1">
              <w:rPr>
                <w:rFonts w:ascii="Times New Roman" w:hAnsi="Times New Roman" w:cs="Times New Roman"/>
                <w:b/>
                <w:sz w:val="20"/>
                <w:szCs w:val="20"/>
              </w:rPr>
              <w:t>8</w:t>
            </w:r>
          </w:p>
        </w:tc>
        <w:tc>
          <w:tcPr>
            <w:tcW w:w="6226" w:type="dxa"/>
          </w:tcPr>
          <w:p w:rsidR="00BC223F" w:rsidRPr="000B3D77" w:rsidRDefault="00BC223F" w:rsidP="006C63FF">
            <w:pPr>
              <w:spacing w:line="270" w:lineRule="atLeast"/>
              <w:rPr>
                <w:rFonts w:ascii="Calibri" w:eastAsia="Times New Roman" w:hAnsi="Calibri" w:cs="Calibri"/>
                <w:sz w:val="21"/>
                <w:szCs w:val="21"/>
              </w:rPr>
            </w:pPr>
            <w:r w:rsidRPr="000B3D77">
              <w:rPr>
                <w:rFonts w:ascii="Calibri" w:eastAsia="Times New Roman" w:hAnsi="Calibri" w:cs="Calibri"/>
                <w:sz w:val="21"/>
                <w:szCs w:val="21"/>
              </w:rPr>
              <w:t>Piyasa işleyişi ve analizi konularında görev aldığı alanlarla ilgili olarak sürekli kendini yenileme gerektiğine inanır ve gereğini yapar.</w:t>
            </w:r>
          </w:p>
        </w:tc>
        <w:tc>
          <w:tcPr>
            <w:tcW w:w="566" w:type="dxa"/>
          </w:tcPr>
          <w:p w:rsidR="00BC223F" w:rsidRPr="000B3D77" w:rsidRDefault="00BC223F" w:rsidP="006C63FF">
            <w:pPr>
              <w:spacing w:line="240" w:lineRule="atLeast"/>
              <w:jc w:val="center"/>
              <w:rPr>
                <w:rFonts w:ascii="Calibri" w:eastAsia="Times New Roman" w:hAnsi="Calibri" w:cs="Calibri"/>
                <w:sz w:val="21"/>
                <w:szCs w:val="21"/>
              </w:rPr>
            </w:pPr>
            <w:r w:rsidRPr="000B3D77">
              <w:rPr>
                <w:rFonts w:ascii="Calibri" w:eastAsia="Times New Roman" w:hAnsi="Calibri" w:cs="Calibri"/>
                <w:b/>
                <w:bCs/>
                <w:sz w:val="21"/>
                <w:szCs w:val="21"/>
              </w:rPr>
              <w:t>X</w:t>
            </w:r>
          </w:p>
        </w:tc>
        <w:tc>
          <w:tcPr>
            <w:tcW w:w="566" w:type="dxa"/>
          </w:tcPr>
          <w:p w:rsidR="00BC223F" w:rsidRPr="000B3D77" w:rsidRDefault="00BC223F" w:rsidP="006C63FF">
            <w:pPr>
              <w:spacing w:line="240" w:lineRule="atLeast"/>
              <w:jc w:val="center"/>
              <w:rPr>
                <w:rFonts w:ascii="Calibri" w:eastAsia="Times New Roman" w:hAnsi="Calibri" w:cs="Calibri"/>
                <w:sz w:val="21"/>
                <w:szCs w:val="21"/>
              </w:rPr>
            </w:pPr>
          </w:p>
        </w:tc>
        <w:tc>
          <w:tcPr>
            <w:tcW w:w="425" w:type="dxa"/>
          </w:tcPr>
          <w:p w:rsidR="00BC223F" w:rsidRPr="000B3D77" w:rsidRDefault="00BC223F" w:rsidP="006C63FF">
            <w:pPr>
              <w:spacing w:line="240" w:lineRule="atLeast"/>
              <w:jc w:val="center"/>
              <w:rPr>
                <w:rFonts w:ascii="Calibri" w:eastAsia="Times New Roman" w:hAnsi="Calibri" w:cs="Calibri"/>
                <w:sz w:val="21"/>
                <w:szCs w:val="21"/>
              </w:rPr>
            </w:pPr>
          </w:p>
        </w:tc>
        <w:tc>
          <w:tcPr>
            <w:tcW w:w="425" w:type="dxa"/>
          </w:tcPr>
          <w:p w:rsidR="00BC223F" w:rsidRPr="000B3D77" w:rsidRDefault="00BC223F" w:rsidP="006C63FF">
            <w:pPr>
              <w:spacing w:line="240" w:lineRule="atLeast"/>
              <w:jc w:val="center"/>
              <w:rPr>
                <w:rFonts w:ascii="Calibri" w:eastAsia="Times New Roman" w:hAnsi="Calibri" w:cs="Calibri"/>
                <w:sz w:val="21"/>
                <w:szCs w:val="21"/>
              </w:rPr>
            </w:pPr>
          </w:p>
        </w:tc>
        <w:tc>
          <w:tcPr>
            <w:tcW w:w="425" w:type="dxa"/>
          </w:tcPr>
          <w:p w:rsidR="00BC223F" w:rsidRPr="000B3D77" w:rsidRDefault="00BC223F" w:rsidP="006C63FF">
            <w:pPr>
              <w:spacing w:line="240" w:lineRule="atLeast"/>
              <w:jc w:val="center"/>
              <w:rPr>
                <w:rFonts w:ascii="Calibri" w:eastAsia="Times New Roman" w:hAnsi="Calibri" w:cs="Calibri"/>
                <w:sz w:val="21"/>
                <w:szCs w:val="21"/>
              </w:rPr>
            </w:pPr>
          </w:p>
        </w:tc>
      </w:tr>
      <w:tr w:rsidR="00BC223F" w:rsidRPr="00B152A1" w:rsidTr="00BC223F">
        <w:tc>
          <w:tcPr>
            <w:tcW w:w="533" w:type="dxa"/>
          </w:tcPr>
          <w:p w:rsidR="00BC223F" w:rsidRPr="00B152A1" w:rsidRDefault="00BC223F" w:rsidP="006C63FF">
            <w:pPr>
              <w:rPr>
                <w:rFonts w:ascii="Times New Roman" w:hAnsi="Times New Roman" w:cs="Times New Roman"/>
                <w:b/>
                <w:sz w:val="20"/>
                <w:szCs w:val="20"/>
              </w:rPr>
            </w:pPr>
            <w:r w:rsidRPr="00B152A1">
              <w:rPr>
                <w:rFonts w:ascii="Times New Roman" w:hAnsi="Times New Roman" w:cs="Times New Roman"/>
                <w:b/>
                <w:sz w:val="20"/>
                <w:szCs w:val="20"/>
              </w:rPr>
              <w:t>9</w:t>
            </w:r>
          </w:p>
        </w:tc>
        <w:tc>
          <w:tcPr>
            <w:tcW w:w="6226" w:type="dxa"/>
          </w:tcPr>
          <w:p w:rsidR="00BC223F" w:rsidRPr="000B3D77" w:rsidRDefault="00BC223F" w:rsidP="006C63FF">
            <w:pPr>
              <w:spacing w:line="270" w:lineRule="atLeast"/>
              <w:rPr>
                <w:rFonts w:ascii="Calibri" w:eastAsia="Times New Roman" w:hAnsi="Calibri" w:cs="Calibri"/>
                <w:sz w:val="21"/>
                <w:szCs w:val="21"/>
              </w:rPr>
            </w:pPr>
            <w:r w:rsidRPr="000B3D77">
              <w:rPr>
                <w:rFonts w:ascii="Calibri" w:eastAsia="Times New Roman" w:hAnsi="Calibri" w:cs="Calibri"/>
                <w:sz w:val="21"/>
                <w:szCs w:val="21"/>
              </w:rPr>
              <w:t>Piyasa işleyişi ve analizi konularında görev aldığı alanlarla ilgili olarak sahip olduğu birikimini ve önerilerini her türlü iletişim aracını kullanarak aktarabilir, gerektiği durumlarda bunu en az bir yabancı dil kullanarak yapar.</w:t>
            </w:r>
          </w:p>
        </w:tc>
        <w:tc>
          <w:tcPr>
            <w:tcW w:w="566" w:type="dxa"/>
          </w:tcPr>
          <w:p w:rsidR="00BC223F" w:rsidRPr="000B3D77" w:rsidRDefault="00BC223F" w:rsidP="006C63FF">
            <w:pPr>
              <w:spacing w:line="240" w:lineRule="atLeast"/>
              <w:jc w:val="center"/>
              <w:rPr>
                <w:rFonts w:ascii="Calibri" w:eastAsia="Times New Roman" w:hAnsi="Calibri" w:cs="Calibri"/>
                <w:sz w:val="21"/>
                <w:szCs w:val="21"/>
              </w:rPr>
            </w:pPr>
            <w:r w:rsidRPr="000B3D77">
              <w:rPr>
                <w:rFonts w:ascii="Calibri" w:eastAsia="Times New Roman" w:hAnsi="Calibri" w:cs="Calibri"/>
                <w:b/>
                <w:bCs/>
                <w:sz w:val="21"/>
                <w:szCs w:val="21"/>
              </w:rPr>
              <w:t>X</w:t>
            </w:r>
          </w:p>
        </w:tc>
        <w:tc>
          <w:tcPr>
            <w:tcW w:w="566" w:type="dxa"/>
          </w:tcPr>
          <w:p w:rsidR="00BC223F" w:rsidRPr="000B3D77" w:rsidRDefault="00BC223F" w:rsidP="006C63FF">
            <w:pPr>
              <w:spacing w:line="240" w:lineRule="atLeast"/>
              <w:jc w:val="center"/>
              <w:rPr>
                <w:rFonts w:ascii="Calibri" w:eastAsia="Times New Roman" w:hAnsi="Calibri" w:cs="Calibri"/>
                <w:sz w:val="21"/>
                <w:szCs w:val="21"/>
              </w:rPr>
            </w:pPr>
          </w:p>
        </w:tc>
        <w:tc>
          <w:tcPr>
            <w:tcW w:w="425" w:type="dxa"/>
          </w:tcPr>
          <w:p w:rsidR="00BC223F" w:rsidRPr="000B3D77" w:rsidRDefault="00BC223F" w:rsidP="006C63FF">
            <w:pPr>
              <w:spacing w:line="240" w:lineRule="atLeast"/>
              <w:jc w:val="center"/>
              <w:rPr>
                <w:rFonts w:ascii="Calibri" w:eastAsia="Times New Roman" w:hAnsi="Calibri" w:cs="Calibri"/>
                <w:sz w:val="21"/>
                <w:szCs w:val="21"/>
              </w:rPr>
            </w:pPr>
          </w:p>
        </w:tc>
        <w:tc>
          <w:tcPr>
            <w:tcW w:w="425" w:type="dxa"/>
          </w:tcPr>
          <w:p w:rsidR="00BC223F" w:rsidRPr="000B3D77" w:rsidRDefault="00BC223F" w:rsidP="006C63FF">
            <w:pPr>
              <w:spacing w:line="240" w:lineRule="atLeast"/>
              <w:jc w:val="center"/>
              <w:rPr>
                <w:rFonts w:ascii="Calibri" w:eastAsia="Times New Roman" w:hAnsi="Calibri" w:cs="Calibri"/>
                <w:sz w:val="21"/>
                <w:szCs w:val="21"/>
              </w:rPr>
            </w:pPr>
          </w:p>
        </w:tc>
        <w:tc>
          <w:tcPr>
            <w:tcW w:w="425" w:type="dxa"/>
          </w:tcPr>
          <w:p w:rsidR="00BC223F" w:rsidRPr="000B3D77" w:rsidRDefault="00BC223F" w:rsidP="006C63FF">
            <w:pPr>
              <w:spacing w:line="240" w:lineRule="atLeast"/>
              <w:jc w:val="center"/>
              <w:rPr>
                <w:rFonts w:ascii="Calibri" w:eastAsia="Times New Roman" w:hAnsi="Calibri" w:cs="Calibri"/>
                <w:sz w:val="21"/>
                <w:szCs w:val="21"/>
              </w:rPr>
            </w:pPr>
          </w:p>
        </w:tc>
      </w:tr>
      <w:tr w:rsidR="00BC223F" w:rsidRPr="00B152A1" w:rsidTr="00BC223F">
        <w:tc>
          <w:tcPr>
            <w:tcW w:w="533" w:type="dxa"/>
          </w:tcPr>
          <w:p w:rsidR="00BC223F" w:rsidRPr="00B152A1" w:rsidRDefault="00BC223F" w:rsidP="006C63FF">
            <w:pPr>
              <w:rPr>
                <w:rFonts w:ascii="Times New Roman" w:hAnsi="Times New Roman" w:cs="Times New Roman"/>
                <w:b/>
                <w:sz w:val="20"/>
                <w:szCs w:val="20"/>
              </w:rPr>
            </w:pPr>
            <w:r w:rsidRPr="00B152A1">
              <w:rPr>
                <w:rFonts w:ascii="Times New Roman" w:hAnsi="Times New Roman" w:cs="Times New Roman"/>
                <w:b/>
                <w:sz w:val="20"/>
                <w:szCs w:val="20"/>
              </w:rPr>
              <w:t>10</w:t>
            </w:r>
          </w:p>
        </w:tc>
        <w:tc>
          <w:tcPr>
            <w:tcW w:w="6226" w:type="dxa"/>
          </w:tcPr>
          <w:p w:rsidR="00BC223F" w:rsidRPr="000B3D77" w:rsidRDefault="00BC223F" w:rsidP="006C63FF">
            <w:pPr>
              <w:spacing w:line="270" w:lineRule="atLeast"/>
              <w:rPr>
                <w:rFonts w:ascii="Calibri" w:eastAsia="Times New Roman" w:hAnsi="Calibri" w:cs="Calibri"/>
                <w:sz w:val="21"/>
                <w:szCs w:val="21"/>
              </w:rPr>
            </w:pPr>
            <w:r w:rsidRPr="000B3D77">
              <w:rPr>
                <w:rFonts w:ascii="Calibri" w:eastAsia="Times New Roman" w:hAnsi="Calibri" w:cs="Calibri"/>
                <w:sz w:val="21"/>
                <w:szCs w:val="21"/>
              </w:rPr>
              <w:t>Piyasa işleyişi ve analizi konularında görev aldığı alanlarla ilgili olarak mesleki paylaşıma ve dayanışmaya açıktır.</w:t>
            </w:r>
          </w:p>
        </w:tc>
        <w:tc>
          <w:tcPr>
            <w:tcW w:w="566" w:type="dxa"/>
          </w:tcPr>
          <w:p w:rsidR="00BC223F" w:rsidRPr="000B3D77" w:rsidRDefault="00BC223F" w:rsidP="006C63FF">
            <w:pPr>
              <w:spacing w:line="240" w:lineRule="atLeast"/>
              <w:jc w:val="center"/>
              <w:rPr>
                <w:rFonts w:ascii="Calibri" w:eastAsia="Times New Roman" w:hAnsi="Calibri" w:cs="Calibri"/>
                <w:sz w:val="21"/>
                <w:szCs w:val="21"/>
              </w:rPr>
            </w:pPr>
          </w:p>
        </w:tc>
        <w:tc>
          <w:tcPr>
            <w:tcW w:w="566" w:type="dxa"/>
          </w:tcPr>
          <w:p w:rsidR="00BC223F" w:rsidRPr="000B3D77" w:rsidRDefault="00BC223F" w:rsidP="006C63FF">
            <w:pPr>
              <w:spacing w:line="240" w:lineRule="atLeast"/>
              <w:jc w:val="center"/>
              <w:rPr>
                <w:rFonts w:ascii="Calibri" w:eastAsia="Times New Roman" w:hAnsi="Calibri" w:cs="Calibri"/>
                <w:sz w:val="21"/>
                <w:szCs w:val="21"/>
              </w:rPr>
            </w:pPr>
          </w:p>
        </w:tc>
        <w:tc>
          <w:tcPr>
            <w:tcW w:w="425" w:type="dxa"/>
          </w:tcPr>
          <w:p w:rsidR="00BC223F" w:rsidRPr="000B3D77" w:rsidRDefault="00BC223F" w:rsidP="006C63FF">
            <w:pPr>
              <w:spacing w:line="240" w:lineRule="atLeast"/>
              <w:jc w:val="center"/>
              <w:rPr>
                <w:rFonts w:ascii="Calibri" w:eastAsia="Times New Roman" w:hAnsi="Calibri" w:cs="Calibri"/>
                <w:sz w:val="21"/>
                <w:szCs w:val="21"/>
              </w:rPr>
            </w:pPr>
          </w:p>
        </w:tc>
        <w:tc>
          <w:tcPr>
            <w:tcW w:w="425" w:type="dxa"/>
          </w:tcPr>
          <w:p w:rsidR="00BC223F" w:rsidRPr="000B3D77" w:rsidRDefault="00BC223F" w:rsidP="006C63FF">
            <w:pPr>
              <w:spacing w:line="240" w:lineRule="atLeast"/>
              <w:jc w:val="center"/>
              <w:rPr>
                <w:rFonts w:ascii="Calibri" w:eastAsia="Times New Roman" w:hAnsi="Calibri" w:cs="Calibri"/>
                <w:sz w:val="21"/>
                <w:szCs w:val="21"/>
              </w:rPr>
            </w:pPr>
          </w:p>
        </w:tc>
        <w:tc>
          <w:tcPr>
            <w:tcW w:w="425" w:type="dxa"/>
          </w:tcPr>
          <w:p w:rsidR="00BC223F" w:rsidRPr="000B3D77" w:rsidRDefault="00BC223F" w:rsidP="006C63FF">
            <w:pPr>
              <w:spacing w:line="240" w:lineRule="atLeast"/>
              <w:jc w:val="center"/>
              <w:rPr>
                <w:rFonts w:ascii="Calibri" w:eastAsia="Times New Roman" w:hAnsi="Calibri" w:cs="Calibri"/>
                <w:sz w:val="21"/>
                <w:szCs w:val="21"/>
              </w:rPr>
            </w:pPr>
            <w:r w:rsidRPr="000B3D77">
              <w:rPr>
                <w:rFonts w:ascii="Calibri" w:eastAsia="Times New Roman" w:hAnsi="Calibri" w:cs="Calibri"/>
                <w:b/>
                <w:bCs/>
                <w:sz w:val="21"/>
                <w:szCs w:val="21"/>
              </w:rPr>
              <w:t>X</w:t>
            </w:r>
          </w:p>
        </w:tc>
      </w:tr>
      <w:tr w:rsidR="00BC223F" w:rsidRPr="00B152A1" w:rsidTr="00BC223F">
        <w:tc>
          <w:tcPr>
            <w:tcW w:w="533" w:type="dxa"/>
          </w:tcPr>
          <w:p w:rsidR="00BC223F" w:rsidRPr="00B152A1" w:rsidRDefault="00BC223F" w:rsidP="006C63FF">
            <w:pPr>
              <w:rPr>
                <w:rFonts w:ascii="Times New Roman" w:hAnsi="Times New Roman" w:cs="Times New Roman"/>
                <w:b/>
                <w:sz w:val="20"/>
                <w:szCs w:val="20"/>
              </w:rPr>
            </w:pPr>
            <w:r w:rsidRPr="00B152A1">
              <w:rPr>
                <w:rFonts w:ascii="Times New Roman" w:hAnsi="Times New Roman" w:cs="Times New Roman"/>
                <w:b/>
                <w:sz w:val="20"/>
                <w:szCs w:val="20"/>
              </w:rPr>
              <w:t>11</w:t>
            </w:r>
          </w:p>
        </w:tc>
        <w:tc>
          <w:tcPr>
            <w:tcW w:w="6226" w:type="dxa"/>
          </w:tcPr>
          <w:p w:rsidR="00BC223F" w:rsidRPr="000B3D77" w:rsidRDefault="00BC223F" w:rsidP="006C63FF">
            <w:pPr>
              <w:spacing w:line="270" w:lineRule="atLeast"/>
              <w:rPr>
                <w:rFonts w:ascii="Calibri" w:eastAsia="Times New Roman" w:hAnsi="Calibri" w:cs="Calibri"/>
                <w:sz w:val="21"/>
                <w:szCs w:val="21"/>
              </w:rPr>
            </w:pPr>
            <w:r w:rsidRPr="000B3D77">
              <w:rPr>
                <w:rFonts w:ascii="Calibri" w:eastAsia="Times New Roman" w:hAnsi="Calibri" w:cs="Calibri"/>
                <w:sz w:val="21"/>
                <w:szCs w:val="21"/>
              </w:rPr>
              <w:t>Piyasa işleyişi ve analizi konularında görev aldığı alanlarla ilgili olarak gereken bilgi teknolojilerini kullanabilir.</w:t>
            </w:r>
          </w:p>
        </w:tc>
        <w:tc>
          <w:tcPr>
            <w:tcW w:w="566" w:type="dxa"/>
          </w:tcPr>
          <w:p w:rsidR="00BC223F" w:rsidRPr="000B3D77" w:rsidRDefault="00BC223F" w:rsidP="006C63FF">
            <w:pPr>
              <w:spacing w:line="240" w:lineRule="atLeast"/>
              <w:jc w:val="center"/>
              <w:rPr>
                <w:rFonts w:ascii="Calibri" w:eastAsia="Times New Roman" w:hAnsi="Calibri" w:cs="Calibri"/>
                <w:sz w:val="21"/>
                <w:szCs w:val="21"/>
              </w:rPr>
            </w:pPr>
            <w:r w:rsidRPr="000B3D77">
              <w:rPr>
                <w:rFonts w:ascii="Calibri" w:eastAsia="Times New Roman" w:hAnsi="Calibri" w:cs="Calibri"/>
                <w:b/>
                <w:bCs/>
                <w:sz w:val="21"/>
                <w:szCs w:val="21"/>
              </w:rPr>
              <w:t>X</w:t>
            </w:r>
          </w:p>
        </w:tc>
        <w:tc>
          <w:tcPr>
            <w:tcW w:w="566" w:type="dxa"/>
          </w:tcPr>
          <w:p w:rsidR="00BC223F" w:rsidRPr="000B3D77" w:rsidRDefault="00BC223F" w:rsidP="006C63FF">
            <w:pPr>
              <w:spacing w:line="240" w:lineRule="atLeast"/>
              <w:jc w:val="center"/>
              <w:rPr>
                <w:rFonts w:ascii="Calibri" w:eastAsia="Times New Roman" w:hAnsi="Calibri" w:cs="Calibri"/>
                <w:sz w:val="21"/>
                <w:szCs w:val="21"/>
              </w:rPr>
            </w:pPr>
          </w:p>
        </w:tc>
        <w:tc>
          <w:tcPr>
            <w:tcW w:w="425" w:type="dxa"/>
          </w:tcPr>
          <w:p w:rsidR="00BC223F" w:rsidRPr="000B3D77" w:rsidRDefault="00BC223F" w:rsidP="006C63FF">
            <w:pPr>
              <w:spacing w:line="240" w:lineRule="atLeast"/>
              <w:jc w:val="center"/>
              <w:rPr>
                <w:rFonts w:ascii="Calibri" w:eastAsia="Times New Roman" w:hAnsi="Calibri" w:cs="Calibri"/>
                <w:sz w:val="21"/>
                <w:szCs w:val="21"/>
              </w:rPr>
            </w:pPr>
          </w:p>
        </w:tc>
        <w:tc>
          <w:tcPr>
            <w:tcW w:w="425" w:type="dxa"/>
          </w:tcPr>
          <w:p w:rsidR="00BC223F" w:rsidRPr="000B3D77" w:rsidRDefault="00BC223F" w:rsidP="006C63FF">
            <w:pPr>
              <w:spacing w:line="240" w:lineRule="atLeast"/>
              <w:jc w:val="center"/>
              <w:rPr>
                <w:rFonts w:ascii="Calibri" w:eastAsia="Times New Roman" w:hAnsi="Calibri" w:cs="Calibri"/>
                <w:sz w:val="21"/>
                <w:szCs w:val="21"/>
              </w:rPr>
            </w:pPr>
          </w:p>
        </w:tc>
        <w:tc>
          <w:tcPr>
            <w:tcW w:w="425" w:type="dxa"/>
          </w:tcPr>
          <w:p w:rsidR="00BC223F" w:rsidRPr="000B3D77" w:rsidRDefault="00BC223F" w:rsidP="006C63FF">
            <w:pPr>
              <w:spacing w:line="240" w:lineRule="atLeast"/>
              <w:jc w:val="center"/>
              <w:rPr>
                <w:rFonts w:ascii="Calibri" w:eastAsia="Times New Roman" w:hAnsi="Calibri" w:cs="Calibri"/>
                <w:sz w:val="21"/>
                <w:szCs w:val="21"/>
              </w:rPr>
            </w:pPr>
          </w:p>
        </w:tc>
      </w:tr>
      <w:tr w:rsidR="00BC223F" w:rsidRPr="00B152A1" w:rsidTr="00BC223F">
        <w:tc>
          <w:tcPr>
            <w:tcW w:w="533" w:type="dxa"/>
          </w:tcPr>
          <w:p w:rsidR="00BC223F" w:rsidRPr="00B152A1" w:rsidRDefault="00BC223F" w:rsidP="006C63FF">
            <w:pPr>
              <w:rPr>
                <w:rFonts w:ascii="Times New Roman" w:hAnsi="Times New Roman" w:cs="Times New Roman"/>
                <w:b/>
                <w:sz w:val="20"/>
                <w:szCs w:val="20"/>
              </w:rPr>
            </w:pPr>
            <w:r w:rsidRPr="00B152A1">
              <w:rPr>
                <w:rFonts w:ascii="Times New Roman" w:hAnsi="Times New Roman" w:cs="Times New Roman"/>
                <w:b/>
                <w:sz w:val="20"/>
                <w:szCs w:val="20"/>
              </w:rPr>
              <w:t>12</w:t>
            </w:r>
          </w:p>
        </w:tc>
        <w:tc>
          <w:tcPr>
            <w:tcW w:w="6226" w:type="dxa"/>
          </w:tcPr>
          <w:p w:rsidR="00BC223F" w:rsidRPr="000B3D77" w:rsidRDefault="00BC223F" w:rsidP="006C63FF">
            <w:pPr>
              <w:spacing w:line="270" w:lineRule="atLeast"/>
              <w:rPr>
                <w:rFonts w:ascii="Calibri" w:eastAsia="Times New Roman" w:hAnsi="Calibri" w:cs="Calibri"/>
                <w:sz w:val="21"/>
                <w:szCs w:val="21"/>
              </w:rPr>
            </w:pPr>
            <w:r w:rsidRPr="000B3D77">
              <w:rPr>
                <w:rFonts w:ascii="Calibri" w:eastAsia="Times New Roman" w:hAnsi="Calibri" w:cs="Calibri"/>
                <w:sz w:val="21"/>
                <w:szCs w:val="21"/>
              </w:rPr>
              <w:t>Piyasa işleyişi ve analizi konularında görev aldığı alanlarda iş ve toplumsal etik değerlere uygun davranır.</w:t>
            </w:r>
          </w:p>
        </w:tc>
        <w:tc>
          <w:tcPr>
            <w:tcW w:w="566" w:type="dxa"/>
          </w:tcPr>
          <w:p w:rsidR="00BC223F" w:rsidRPr="000B3D77" w:rsidRDefault="00BC223F" w:rsidP="006C63FF">
            <w:pPr>
              <w:spacing w:line="240" w:lineRule="atLeast"/>
              <w:jc w:val="center"/>
              <w:rPr>
                <w:rFonts w:ascii="Calibri" w:eastAsia="Times New Roman" w:hAnsi="Calibri" w:cs="Calibri"/>
                <w:sz w:val="21"/>
                <w:szCs w:val="21"/>
              </w:rPr>
            </w:pPr>
            <w:r w:rsidRPr="000B3D77">
              <w:rPr>
                <w:rFonts w:ascii="Calibri" w:eastAsia="Times New Roman" w:hAnsi="Calibri" w:cs="Calibri"/>
                <w:b/>
                <w:bCs/>
                <w:sz w:val="21"/>
                <w:szCs w:val="21"/>
              </w:rPr>
              <w:t>X</w:t>
            </w:r>
          </w:p>
        </w:tc>
        <w:tc>
          <w:tcPr>
            <w:tcW w:w="566" w:type="dxa"/>
          </w:tcPr>
          <w:p w:rsidR="00BC223F" w:rsidRPr="000B3D77" w:rsidRDefault="00BC223F" w:rsidP="006C63FF">
            <w:pPr>
              <w:spacing w:line="240" w:lineRule="atLeast"/>
              <w:jc w:val="center"/>
              <w:rPr>
                <w:rFonts w:ascii="Calibri" w:eastAsia="Times New Roman" w:hAnsi="Calibri" w:cs="Calibri"/>
                <w:sz w:val="21"/>
                <w:szCs w:val="21"/>
              </w:rPr>
            </w:pPr>
          </w:p>
        </w:tc>
        <w:tc>
          <w:tcPr>
            <w:tcW w:w="425" w:type="dxa"/>
          </w:tcPr>
          <w:p w:rsidR="00BC223F" w:rsidRPr="000B3D77" w:rsidRDefault="00BC223F" w:rsidP="006C63FF">
            <w:pPr>
              <w:spacing w:line="240" w:lineRule="atLeast"/>
              <w:jc w:val="center"/>
              <w:rPr>
                <w:rFonts w:ascii="Calibri" w:eastAsia="Times New Roman" w:hAnsi="Calibri" w:cs="Calibri"/>
                <w:sz w:val="21"/>
                <w:szCs w:val="21"/>
              </w:rPr>
            </w:pPr>
          </w:p>
        </w:tc>
        <w:tc>
          <w:tcPr>
            <w:tcW w:w="425" w:type="dxa"/>
          </w:tcPr>
          <w:p w:rsidR="00BC223F" w:rsidRPr="000B3D77" w:rsidRDefault="00BC223F" w:rsidP="006C63FF">
            <w:pPr>
              <w:spacing w:line="240" w:lineRule="atLeast"/>
              <w:jc w:val="center"/>
              <w:rPr>
                <w:rFonts w:ascii="Calibri" w:eastAsia="Times New Roman" w:hAnsi="Calibri" w:cs="Calibri"/>
                <w:sz w:val="21"/>
                <w:szCs w:val="21"/>
              </w:rPr>
            </w:pPr>
          </w:p>
        </w:tc>
        <w:tc>
          <w:tcPr>
            <w:tcW w:w="425" w:type="dxa"/>
          </w:tcPr>
          <w:p w:rsidR="00BC223F" w:rsidRPr="000B3D77" w:rsidRDefault="00BC223F" w:rsidP="006C63FF">
            <w:pPr>
              <w:spacing w:line="240" w:lineRule="atLeast"/>
              <w:jc w:val="center"/>
              <w:rPr>
                <w:rFonts w:ascii="Calibri" w:eastAsia="Times New Roman" w:hAnsi="Calibri" w:cs="Calibri"/>
                <w:sz w:val="21"/>
                <w:szCs w:val="21"/>
              </w:rPr>
            </w:pPr>
          </w:p>
        </w:tc>
      </w:tr>
      <w:tr w:rsidR="00BC223F" w:rsidRPr="00B152A1" w:rsidTr="00BC223F">
        <w:tc>
          <w:tcPr>
            <w:tcW w:w="533" w:type="dxa"/>
          </w:tcPr>
          <w:p w:rsidR="00BC223F" w:rsidRPr="00B152A1" w:rsidRDefault="00BC223F" w:rsidP="006C63FF">
            <w:pPr>
              <w:rPr>
                <w:rFonts w:ascii="Times New Roman" w:hAnsi="Times New Roman" w:cs="Times New Roman"/>
                <w:b/>
                <w:sz w:val="20"/>
                <w:szCs w:val="20"/>
              </w:rPr>
            </w:pPr>
            <w:r w:rsidRPr="00B152A1">
              <w:rPr>
                <w:rFonts w:ascii="Times New Roman" w:hAnsi="Times New Roman" w:cs="Times New Roman"/>
                <w:b/>
                <w:sz w:val="20"/>
                <w:szCs w:val="20"/>
              </w:rPr>
              <w:t>13</w:t>
            </w:r>
          </w:p>
        </w:tc>
        <w:tc>
          <w:tcPr>
            <w:tcW w:w="6226" w:type="dxa"/>
          </w:tcPr>
          <w:p w:rsidR="00BC223F" w:rsidRPr="000B3D77" w:rsidRDefault="00BC223F" w:rsidP="006C63FF">
            <w:pPr>
              <w:spacing w:line="270" w:lineRule="atLeast"/>
              <w:rPr>
                <w:rFonts w:ascii="Calibri" w:eastAsia="Times New Roman" w:hAnsi="Calibri" w:cs="Calibri"/>
                <w:sz w:val="21"/>
                <w:szCs w:val="21"/>
              </w:rPr>
            </w:pPr>
            <w:r w:rsidRPr="000B3D77">
              <w:rPr>
                <w:rFonts w:ascii="Calibri" w:eastAsia="Times New Roman" w:hAnsi="Calibri" w:cs="Calibri"/>
                <w:sz w:val="21"/>
                <w:szCs w:val="21"/>
              </w:rPr>
              <w:t>Piyasa işleyişi ve analizi konularında görev aldığı alanlarda paydaşlarla ilişkileri analiz eder ve yürütür.</w:t>
            </w:r>
          </w:p>
        </w:tc>
        <w:tc>
          <w:tcPr>
            <w:tcW w:w="566" w:type="dxa"/>
          </w:tcPr>
          <w:p w:rsidR="00BC223F" w:rsidRPr="000B3D77" w:rsidRDefault="00BC223F" w:rsidP="006C63FF">
            <w:pPr>
              <w:spacing w:line="240" w:lineRule="atLeast"/>
              <w:jc w:val="center"/>
              <w:rPr>
                <w:rFonts w:ascii="Calibri" w:eastAsia="Times New Roman" w:hAnsi="Calibri" w:cs="Calibri"/>
                <w:sz w:val="21"/>
                <w:szCs w:val="21"/>
              </w:rPr>
            </w:pPr>
          </w:p>
        </w:tc>
        <w:tc>
          <w:tcPr>
            <w:tcW w:w="566" w:type="dxa"/>
          </w:tcPr>
          <w:p w:rsidR="00BC223F" w:rsidRPr="000B3D77" w:rsidRDefault="00BC223F" w:rsidP="006C63FF">
            <w:pPr>
              <w:spacing w:line="240" w:lineRule="atLeast"/>
              <w:jc w:val="center"/>
              <w:rPr>
                <w:rFonts w:ascii="Calibri" w:eastAsia="Times New Roman" w:hAnsi="Calibri" w:cs="Calibri"/>
                <w:sz w:val="21"/>
                <w:szCs w:val="21"/>
              </w:rPr>
            </w:pPr>
          </w:p>
        </w:tc>
        <w:tc>
          <w:tcPr>
            <w:tcW w:w="425" w:type="dxa"/>
          </w:tcPr>
          <w:p w:rsidR="00BC223F" w:rsidRPr="000B3D77" w:rsidRDefault="00BC223F" w:rsidP="006C63FF">
            <w:pPr>
              <w:spacing w:line="240" w:lineRule="atLeast"/>
              <w:jc w:val="center"/>
              <w:rPr>
                <w:rFonts w:ascii="Calibri" w:eastAsia="Times New Roman" w:hAnsi="Calibri" w:cs="Calibri"/>
                <w:sz w:val="21"/>
                <w:szCs w:val="21"/>
              </w:rPr>
            </w:pPr>
          </w:p>
        </w:tc>
        <w:tc>
          <w:tcPr>
            <w:tcW w:w="425" w:type="dxa"/>
          </w:tcPr>
          <w:p w:rsidR="00BC223F" w:rsidRPr="000B3D77" w:rsidRDefault="00BC223F" w:rsidP="006C63FF">
            <w:pPr>
              <w:spacing w:line="240" w:lineRule="atLeast"/>
              <w:jc w:val="center"/>
              <w:rPr>
                <w:rFonts w:ascii="Calibri" w:eastAsia="Times New Roman" w:hAnsi="Calibri" w:cs="Calibri"/>
                <w:sz w:val="21"/>
                <w:szCs w:val="21"/>
              </w:rPr>
            </w:pPr>
          </w:p>
        </w:tc>
        <w:tc>
          <w:tcPr>
            <w:tcW w:w="425" w:type="dxa"/>
          </w:tcPr>
          <w:p w:rsidR="00BC223F" w:rsidRPr="000B3D77" w:rsidRDefault="00BC223F" w:rsidP="006C63FF">
            <w:pPr>
              <w:spacing w:line="240" w:lineRule="atLeast"/>
              <w:jc w:val="center"/>
              <w:rPr>
                <w:rFonts w:ascii="Calibri" w:eastAsia="Times New Roman" w:hAnsi="Calibri" w:cs="Calibri"/>
                <w:sz w:val="21"/>
                <w:szCs w:val="21"/>
              </w:rPr>
            </w:pPr>
          </w:p>
        </w:tc>
      </w:tr>
      <w:tr w:rsidR="00BC223F" w:rsidRPr="00B152A1" w:rsidTr="00BC223F">
        <w:tc>
          <w:tcPr>
            <w:tcW w:w="533" w:type="dxa"/>
          </w:tcPr>
          <w:p w:rsidR="00BC223F" w:rsidRPr="00B152A1" w:rsidRDefault="00BC223F" w:rsidP="006C63FF">
            <w:pPr>
              <w:rPr>
                <w:rFonts w:ascii="Times New Roman" w:hAnsi="Times New Roman" w:cs="Times New Roman"/>
                <w:b/>
                <w:sz w:val="20"/>
                <w:szCs w:val="20"/>
              </w:rPr>
            </w:pPr>
            <w:r w:rsidRPr="00B152A1">
              <w:rPr>
                <w:rFonts w:ascii="Times New Roman" w:hAnsi="Times New Roman" w:cs="Times New Roman"/>
                <w:b/>
                <w:sz w:val="20"/>
                <w:szCs w:val="20"/>
              </w:rPr>
              <w:t>14</w:t>
            </w:r>
          </w:p>
        </w:tc>
        <w:tc>
          <w:tcPr>
            <w:tcW w:w="6226" w:type="dxa"/>
          </w:tcPr>
          <w:p w:rsidR="00BC223F" w:rsidRPr="000B3D77" w:rsidRDefault="00BC223F" w:rsidP="006C63FF">
            <w:pPr>
              <w:spacing w:line="270" w:lineRule="atLeast"/>
              <w:rPr>
                <w:rFonts w:ascii="Calibri" w:eastAsia="Times New Roman" w:hAnsi="Calibri" w:cs="Calibri"/>
                <w:sz w:val="21"/>
                <w:szCs w:val="21"/>
              </w:rPr>
            </w:pPr>
            <w:r w:rsidRPr="000B3D77">
              <w:rPr>
                <w:rFonts w:ascii="Calibri" w:eastAsia="Times New Roman" w:hAnsi="Calibri" w:cs="Calibri"/>
                <w:sz w:val="21"/>
                <w:szCs w:val="21"/>
              </w:rPr>
              <w:t>Piyasa işleyişi ve analizi konularında görev aldığı alanlarda yenilikleri takip eder ve ekibini teşvik eder.</w:t>
            </w:r>
          </w:p>
        </w:tc>
        <w:tc>
          <w:tcPr>
            <w:tcW w:w="566" w:type="dxa"/>
          </w:tcPr>
          <w:p w:rsidR="00BC223F" w:rsidRPr="000B3D77" w:rsidRDefault="00BC223F" w:rsidP="006C63FF">
            <w:pPr>
              <w:spacing w:line="240" w:lineRule="atLeast"/>
              <w:jc w:val="center"/>
              <w:rPr>
                <w:rFonts w:ascii="Calibri" w:eastAsia="Times New Roman" w:hAnsi="Calibri" w:cs="Calibri"/>
                <w:sz w:val="21"/>
                <w:szCs w:val="21"/>
              </w:rPr>
            </w:pPr>
          </w:p>
        </w:tc>
        <w:tc>
          <w:tcPr>
            <w:tcW w:w="566" w:type="dxa"/>
          </w:tcPr>
          <w:p w:rsidR="00BC223F" w:rsidRPr="000B3D77" w:rsidRDefault="00BC223F" w:rsidP="006C63FF">
            <w:pPr>
              <w:spacing w:line="240" w:lineRule="atLeast"/>
              <w:jc w:val="center"/>
              <w:rPr>
                <w:rFonts w:ascii="Calibri" w:eastAsia="Times New Roman" w:hAnsi="Calibri" w:cs="Calibri"/>
                <w:sz w:val="21"/>
                <w:szCs w:val="21"/>
              </w:rPr>
            </w:pPr>
          </w:p>
        </w:tc>
        <w:tc>
          <w:tcPr>
            <w:tcW w:w="425" w:type="dxa"/>
          </w:tcPr>
          <w:p w:rsidR="00BC223F" w:rsidRPr="000B3D77" w:rsidRDefault="00BC223F" w:rsidP="006C63FF">
            <w:pPr>
              <w:spacing w:line="240" w:lineRule="atLeast"/>
              <w:jc w:val="center"/>
              <w:rPr>
                <w:rFonts w:ascii="Calibri" w:eastAsia="Times New Roman" w:hAnsi="Calibri" w:cs="Calibri"/>
                <w:sz w:val="21"/>
                <w:szCs w:val="21"/>
              </w:rPr>
            </w:pPr>
          </w:p>
        </w:tc>
        <w:tc>
          <w:tcPr>
            <w:tcW w:w="425" w:type="dxa"/>
          </w:tcPr>
          <w:p w:rsidR="00BC223F" w:rsidRPr="000B3D77" w:rsidRDefault="00BC223F" w:rsidP="006C63FF">
            <w:pPr>
              <w:spacing w:line="240" w:lineRule="atLeast"/>
              <w:jc w:val="center"/>
              <w:rPr>
                <w:rFonts w:ascii="Calibri" w:eastAsia="Times New Roman" w:hAnsi="Calibri" w:cs="Calibri"/>
                <w:sz w:val="21"/>
                <w:szCs w:val="21"/>
              </w:rPr>
            </w:pPr>
          </w:p>
        </w:tc>
        <w:tc>
          <w:tcPr>
            <w:tcW w:w="425" w:type="dxa"/>
          </w:tcPr>
          <w:p w:rsidR="00BC223F" w:rsidRPr="000B3D77" w:rsidRDefault="00BC223F" w:rsidP="006C63FF">
            <w:pPr>
              <w:spacing w:line="240" w:lineRule="atLeast"/>
              <w:jc w:val="center"/>
              <w:rPr>
                <w:rFonts w:ascii="Calibri" w:eastAsia="Times New Roman" w:hAnsi="Calibri" w:cs="Calibri"/>
                <w:sz w:val="21"/>
                <w:szCs w:val="21"/>
              </w:rPr>
            </w:pPr>
          </w:p>
        </w:tc>
      </w:tr>
      <w:tr w:rsidR="00BC223F" w:rsidRPr="00B152A1" w:rsidTr="00BC223F">
        <w:tc>
          <w:tcPr>
            <w:tcW w:w="533" w:type="dxa"/>
          </w:tcPr>
          <w:p w:rsidR="00BC223F" w:rsidRPr="00B152A1" w:rsidRDefault="00BC223F" w:rsidP="006C63FF">
            <w:pPr>
              <w:rPr>
                <w:rFonts w:ascii="Times New Roman" w:hAnsi="Times New Roman" w:cs="Times New Roman"/>
                <w:b/>
                <w:sz w:val="20"/>
                <w:szCs w:val="20"/>
              </w:rPr>
            </w:pPr>
            <w:r>
              <w:rPr>
                <w:rFonts w:ascii="Times New Roman" w:hAnsi="Times New Roman" w:cs="Times New Roman"/>
                <w:b/>
                <w:sz w:val="20"/>
                <w:szCs w:val="20"/>
              </w:rPr>
              <w:t>15</w:t>
            </w:r>
          </w:p>
        </w:tc>
        <w:tc>
          <w:tcPr>
            <w:tcW w:w="6226" w:type="dxa"/>
          </w:tcPr>
          <w:p w:rsidR="00BC223F" w:rsidRPr="000B3D77" w:rsidRDefault="00BC223F" w:rsidP="006C63FF">
            <w:pPr>
              <w:spacing w:line="270" w:lineRule="atLeast"/>
              <w:rPr>
                <w:rFonts w:ascii="Calibri" w:eastAsia="Times New Roman" w:hAnsi="Calibri" w:cs="Calibri"/>
                <w:sz w:val="21"/>
                <w:szCs w:val="21"/>
              </w:rPr>
            </w:pPr>
            <w:r w:rsidRPr="000B3D77">
              <w:rPr>
                <w:rFonts w:ascii="Calibri" w:eastAsia="Times New Roman" w:hAnsi="Calibri" w:cs="Calibri"/>
                <w:sz w:val="21"/>
                <w:szCs w:val="21"/>
              </w:rPr>
              <w:t>Piyasa işleyişi ve analizi konularında görev aldığı alanlarda çalıştığı kurumun konumunu sorgular ve öneriler sunar.</w:t>
            </w:r>
          </w:p>
        </w:tc>
        <w:tc>
          <w:tcPr>
            <w:tcW w:w="566" w:type="dxa"/>
          </w:tcPr>
          <w:p w:rsidR="00BC223F" w:rsidRPr="000B3D77" w:rsidRDefault="00BC223F" w:rsidP="006C63FF">
            <w:pPr>
              <w:spacing w:line="240" w:lineRule="atLeast"/>
              <w:jc w:val="center"/>
              <w:rPr>
                <w:rFonts w:ascii="Calibri" w:eastAsia="Times New Roman" w:hAnsi="Calibri" w:cs="Calibri"/>
                <w:sz w:val="21"/>
                <w:szCs w:val="21"/>
              </w:rPr>
            </w:pPr>
          </w:p>
        </w:tc>
        <w:tc>
          <w:tcPr>
            <w:tcW w:w="566" w:type="dxa"/>
          </w:tcPr>
          <w:p w:rsidR="00BC223F" w:rsidRPr="000B3D77" w:rsidRDefault="00BC223F" w:rsidP="006C63FF">
            <w:pPr>
              <w:spacing w:line="240" w:lineRule="atLeast"/>
              <w:jc w:val="center"/>
              <w:rPr>
                <w:rFonts w:ascii="Calibri" w:eastAsia="Times New Roman" w:hAnsi="Calibri" w:cs="Calibri"/>
                <w:sz w:val="21"/>
                <w:szCs w:val="21"/>
              </w:rPr>
            </w:pPr>
          </w:p>
        </w:tc>
        <w:tc>
          <w:tcPr>
            <w:tcW w:w="425" w:type="dxa"/>
          </w:tcPr>
          <w:p w:rsidR="00BC223F" w:rsidRPr="000B3D77" w:rsidRDefault="00BC223F" w:rsidP="006C63FF">
            <w:pPr>
              <w:spacing w:line="240" w:lineRule="atLeast"/>
              <w:jc w:val="center"/>
              <w:rPr>
                <w:rFonts w:ascii="Calibri" w:eastAsia="Times New Roman" w:hAnsi="Calibri" w:cs="Calibri"/>
                <w:sz w:val="21"/>
                <w:szCs w:val="21"/>
              </w:rPr>
            </w:pPr>
          </w:p>
        </w:tc>
        <w:tc>
          <w:tcPr>
            <w:tcW w:w="425" w:type="dxa"/>
          </w:tcPr>
          <w:p w:rsidR="00BC223F" w:rsidRPr="000B3D77" w:rsidRDefault="00BC223F" w:rsidP="006C63FF">
            <w:pPr>
              <w:spacing w:line="240" w:lineRule="atLeast"/>
              <w:jc w:val="center"/>
              <w:rPr>
                <w:rFonts w:ascii="Calibri" w:eastAsia="Times New Roman" w:hAnsi="Calibri" w:cs="Calibri"/>
                <w:sz w:val="21"/>
                <w:szCs w:val="21"/>
              </w:rPr>
            </w:pPr>
          </w:p>
        </w:tc>
        <w:tc>
          <w:tcPr>
            <w:tcW w:w="425" w:type="dxa"/>
          </w:tcPr>
          <w:p w:rsidR="00BC223F" w:rsidRPr="000B3D77" w:rsidRDefault="00BC223F" w:rsidP="006C63FF">
            <w:pPr>
              <w:spacing w:line="240" w:lineRule="atLeast"/>
              <w:jc w:val="center"/>
              <w:rPr>
                <w:rFonts w:ascii="Calibri" w:eastAsia="Times New Roman" w:hAnsi="Calibri" w:cs="Calibri"/>
                <w:sz w:val="21"/>
                <w:szCs w:val="21"/>
              </w:rPr>
            </w:pPr>
          </w:p>
        </w:tc>
      </w:tr>
      <w:tr w:rsidR="00BC223F" w:rsidRPr="00B152A1" w:rsidTr="00BC223F">
        <w:tc>
          <w:tcPr>
            <w:tcW w:w="533" w:type="dxa"/>
          </w:tcPr>
          <w:p w:rsidR="00BC223F" w:rsidRPr="00B152A1" w:rsidRDefault="00BC223F" w:rsidP="006C63FF">
            <w:pPr>
              <w:rPr>
                <w:rFonts w:ascii="Times New Roman" w:hAnsi="Times New Roman" w:cs="Times New Roman"/>
                <w:b/>
                <w:sz w:val="20"/>
                <w:szCs w:val="20"/>
              </w:rPr>
            </w:pPr>
            <w:r>
              <w:rPr>
                <w:rFonts w:ascii="Times New Roman" w:hAnsi="Times New Roman" w:cs="Times New Roman"/>
                <w:b/>
                <w:sz w:val="20"/>
                <w:szCs w:val="20"/>
              </w:rPr>
              <w:t>16</w:t>
            </w:r>
          </w:p>
        </w:tc>
        <w:tc>
          <w:tcPr>
            <w:tcW w:w="6226" w:type="dxa"/>
          </w:tcPr>
          <w:p w:rsidR="00BC223F" w:rsidRPr="000B3D77" w:rsidRDefault="00BC223F" w:rsidP="006C63FF">
            <w:pPr>
              <w:spacing w:line="270" w:lineRule="atLeast"/>
              <w:rPr>
                <w:rFonts w:ascii="Calibri" w:eastAsia="Times New Roman" w:hAnsi="Calibri" w:cs="Calibri"/>
                <w:sz w:val="21"/>
                <w:szCs w:val="21"/>
              </w:rPr>
            </w:pPr>
            <w:r w:rsidRPr="000B3D77">
              <w:rPr>
                <w:rFonts w:ascii="Calibri" w:eastAsia="Times New Roman" w:hAnsi="Calibri" w:cs="Calibri"/>
                <w:sz w:val="21"/>
                <w:szCs w:val="21"/>
              </w:rPr>
              <w:t>Piyasa işleyişi ve analizi konularında görev aldığı alanlar yanında sosyal hakların evrenselliği, sosyal adalet, kalite, çevresel ve kültürel değerleri koruma, iş sağlığı ve güvenliğine önem verme konusunda gerekli bilince sahiptir.</w:t>
            </w:r>
          </w:p>
        </w:tc>
        <w:tc>
          <w:tcPr>
            <w:tcW w:w="566" w:type="dxa"/>
          </w:tcPr>
          <w:p w:rsidR="00BC223F" w:rsidRPr="000B3D77" w:rsidRDefault="00BC223F" w:rsidP="006C63FF">
            <w:pPr>
              <w:spacing w:line="240" w:lineRule="atLeast"/>
              <w:jc w:val="center"/>
              <w:rPr>
                <w:rFonts w:ascii="Calibri" w:eastAsia="Times New Roman" w:hAnsi="Calibri" w:cs="Calibri"/>
                <w:sz w:val="21"/>
                <w:szCs w:val="21"/>
              </w:rPr>
            </w:pPr>
          </w:p>
        </w:tc>
        <w:tc>
          <w:tcPr>
            <w:tcW w:w="566" w:type="dxa"/>
          </w:tcPr>
          <w:p w:rsidR="00BC223F" w:rsidRPr="000B3D77" w:rsidRDefault="00BC223F" w:rsidP="006C63FF">
            <w:pPr>
              <w:spacing w:line="240" w:lineRule="atLeast"/>
              <w:jc w:val="center"/>
              <w:rPr>
                <w:rFonts w:ascii="Calibri" w:eastAsia="Times New Roman" w:hAnsi="Calibri" w:cs="Calibri"/>
                <w:sz w:val="21"/>
                <w:szCs w:val="21"/>
              </w:rPr>
            </w:pPr>
          </w:p>
        </w:tc>
        <w:tc>
          <w:tcPr>
            <w:tcW w:w="425" w:type="dxa"/>
          </w:tcPr>
          <w:p w:rsidR="00BC223F" w:rsidRPr="000B3D77" w:rsidRDefault="00BC223F" w:rsidP="006C63FF">
            <w:pPr>
              <w:spacing w:line="240" w:lineRule="atLeast"/>
              <w:jc w:val="center"/>
              <w:rPr>
                <w:rFonts w:ascii="Calibri" w:eastAsia="Times New Roman" w:hAnsi="Calibri" w:cs="Calibri"/>
                <w:sz w:val="21"/>
                <w:szCs w:val="21"/>
              </w:rPr>
            </w:pPr>
          </w:p>
        </w:tc>
        <w:tc>
          <w:tcPr>
            <w:tcW w:w="425" w:type="dxa"/>
          </w:tcPr>
          <w:p w:rsidR="00BC223F" w:rsidRPr="000B3D77" w:rsidRDefault="00BC223F" w:rsidP="006C63FF">
            <w:pPr>
              <w:spacing w:line="240" w:lineRule="atLeast"/>
              <w:jc w:val="center"/>
              <w:rPr>
                <w:rFonts w:ascii="Calibri" w:eastAsia="Times New Roman" w:hAnsi="Calibri" w:cs="Calibri"/>
                <w:sz w:val="21"/>
                <w:szCs w:val="21"/>
              </w:rPr>
            </w:pPr>
          </w:p>
        </w:tc>
        <w:tc>
          <w:tcPr>
            <w:tcW w:w="425" w:type="dxa"/>
          </w:tcPr>
          <w:p w:rsidR="00BC223F" w:rsidRPr="000B3D77" w:rsidRDefault="00BC223F" w:rsidP="006C63FF">
            <w:pPr>
              <w:spacing w:line="240" w:lineRule="atLeast"/>
              <w:jc w:val="center"/>
              <w:rPr>
                <w:rFonts w:ascii="Calibri" w:eastAsia="Times New Roman" w:hAnsi="Calibri" w:cs="Calibri"/>
                <w:sz w:val="21"/>
                <w:szCs w:val="21"/>
              </w:rPr>
            </w:pPr>
          </w:p>
        </w:tc>
      </w:tr>
    </w:tbl>
    <w:p w:rsidR="00190719" w:rsidRDefault="00190719" w:rsidP="00190719"/>
    <w:p w:rsidR="00190719" w:rsidRDefault="00190719" w:rsidP="00190719"/>
    <w:tbl>
      <w:tblPr>
        <w:tblStyle w:val="TabloKlavuzu"/>
        <w:tblW w:w="0" w:type="auto"/>
        <w:tblLook w:val="04A0"/>
      </w:tblPr>
      <w:tblGrid>
        <w:gridCol w:w="1842"/>
        <w:gridCol w:w="1842"/>
        <w:gridCol w:w="1842"/>
        <w:gridCol w:w="1843"/>
        <w:gridCol w:w="1843"/>
      </w:tblGrid>
      <w:tr w:rsidR="00190719" w:rsidRPr="00B152A1" w:rsidTr="006C63FF">
        <w:tc>
          <w:tcPr>
            <w:tcW w:w="1842"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Ders</w:t>
            </w:r>
          </w:p>
        </w:tc>
        <w:tc>
          <w:tcPr>
            <w:tcW w:w="3684" w:type="dxa"/>
            <w:gridSpan w:val="2"/>
          </w:tcPr>
          <w:p w:rsidR="00190719" w:rsidRPr="000B3D77" w:rsidRDefault="00190719" w:rsidP="006C63FF">
            <w:pPr>
              <w:spacing w:line="240" w:lineRule="atLeast"/>
              <w:rPr>
                <w:rFonts w:ascii="Times New Roman" w:eastAsia="Times New Roman" w:hAnsi="Times New Roman" w:cs="Times New Roman"/>
                <w:sz w:val="20"/>
                <w:szCs w:val="20"/>
              </w:rPr>
            </w:pPr>
            <w:r w:rsidRPr="000B3D77">
              <w:rPr>
                <w:rFonts w:ascii="Times New Roman" w:hAnsi="Times New Roman" w:cs="Times New Roman"/>
                <w:sz w:val="20"/>
                <w:szCs w:val="20"/>
              </w:rPr>
              <w:t>Sağlık Hukuku</w:t>
            </w:r>
          </w:p>
        </w:tc>
        <w:tc>
          <w:tcPr>
            <w:tcW w:w="1843"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Kod</w:t>
            </w:r>
          </w:p>
        </w:tc>
        <w:tc>
          <w:tcPr>
            <w:tcW w:w="1843" w:type="dxa"/>
          </w:tcPr>
          <w:p w:rsidR="00190719" w:rsidRPr="000B3D77" w:rsidRDefault="00190719" w:rsidP="006C63FF">
            <w:pPr>
              <w:spacing w:line="240" w:lineRule="atLeast"/>
              <w:jc w:val="center"/>
              <w:rPr>
                <w:rFonts w:ascii="Times New Roman" w:eastAsia="Times New Roman" w:hAnsi="Times New Roman" w:cs="Times New Roman"/>
                <w:sz w:val="20"/>
                <w:szCs w:val="20"/>
              </w:rPr>
            </w:pPr>
            <w:r w:rsidRPr="000B3D77">
              <w:rPr>
                <w:rFonts w:ascii="Times New Roman" w:hAnsi="Times New Roman" w:cs="Times New Roman"/>
                <w:sz w:val="20"/>
                <w:szCs w:val="20"/>
              </w:rPr>
              <w:t>LSGY205</w:t>
            </w:r>
          </w:p>
        </w:tc>
      </w:tr>
      <w:tr w:rsidR="00190719" w:rsidRPr="00B152A1" w:rsidTr="006C63FF">
        <w:tc>
          <w:tcPr>
            <w:tcW w:w="1842"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Course</w:t>
            </w:r>
          </w:p>
        </w:tc>
        <w:tc>
          <w:tcPr>
            <w:tcW w:w="3684" w:type="dxa"/>
            <w:gridSpan w:val="2"/>
          </w:tcPr>
          <w:p w:rsidR="00190719" w:rsidRPr="00B152A1" w:rsidRDefault="00FD5B7C" w:rsidP="006C63FF">
            <w:pPr>
              <w:spacing w:after="200" w:line="276" w:lineRule="auto"/>
              <w:rPr>
                <w:rFonts w:ascii="Times New Roman" w:hAnsi="Times New Roman" w:cs="Times New Roman"/>
                <w:sz w:val="20"/>
                <w:szCs w:val="20"/>
              </w:rPr>
            </w:pPr>
            <w:r>
              <w:rPr>
                <w:rFonts w:ascii="Times New Roman" w:hAnsi="Times New Roman" w:cs="Times New Roman"/>
                <w:sz w:val="20"/>
                <w:szCs w:val="20"/>
              </w:rPr>
              <w:t>Health Law</w:t>
            </w:r>
          </w:p>
        </w:tc>
        <w:tc>
          <w:tcPr>
            <w:tcW w:w="1843"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Code</w:t>
            </w:r>
          </w:p>
        </w:tc>
        <w:tc>
          <w:tcPr>
            <w:tcW w:w="1843" w:type="dxa"/>
          </w:tcPr>
          <w:p w:rsidR="00190719" w:rsidRPr="00B152A1" w:rsidRDefault="00190719" w:rsidP="006C63FF">
            <w:pPr>
              <w:spacing w:after="200" w:line="276" w:lineRule="auto"/>
              <w:rPr>
                <w:rFonts w:ascii="Times New Roman" w:hAnsi="Times New Roman" w:cs="Times New Roman"/>
                <w:sz w:val="20"/>
                <w:szCs w:val="20"/>
              </w:rPr>
            </w:pPr>
          </w:p>
        </w:tc>
      </w:tr>
      <w:tr w:rsidR="00190719" w:rsidRPr="00B152A1" w:rsidTr="006C63FF">
        <w:tc>
          <w:tcPr>
            <w:tcW w:w="1842"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Krediler</w:t>
            </w:r>
          </w:p>
        </w:tc>
        <w:tc>
          <w:tcPr>
            <w:tcW w:w="1842" w:type="dxa"/>
          </w:tcPr>
          <w:p w:rsidR="00190719" w:rsidRPr="00B152A1" w:rsidRDefault="00190719" w:rsidP="006C63FF">
            <w:pPr>
              <w:spacing w:after="200" w:line="276" w:lineRule="auto"/>
              <w:rPr>
                <w:rFonts w:ascii="Times New Roman" w:hAnsi="Times New Roman" w:cs="Times New Roman"/>
                <w:b/>
                <w:sz w:val="20"/>
                <w:szCs w:val="20"/>
              </w:rPr>
            </w:pPr>
            <w:r>
              <w:rPr>
                <w:rFonts w:ascii="Times New Roman" w:hAnsi="Times New Roman" w:cs="Times New Roman"/>
                <w:b/>
                <w:sz w:val="20"/>
                <w:szCs w:val="20"/>
              </w:rPr>
              <w:t>Teori: 3</w:t>
            </w:r>
          </w:p>
        </w:tc>
        <w:tc>
          <w:tcPr>
            <w:tcW w:w="1842"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Uygulama: 0</w:t>
            </w:r>
          </w:p>
        </w:tc>
        <w:tc>
          <w:tcPr>
            <w:tcW w:w="1843" w:type="dxa"/>
          </w:tcPr>
          <w:p w:rsidR="00190719" w:rsidRPr="00B152A1" w:rsidRDefault="00190719" w:rsidP="006C63FF">
            <w:pPr>
              <w:spacing w:after="200" w:line="276" w:lineRule="auto"/>
              <w:rPr>
                <w:rFonts w:ascii="Times New Roman" w:hAnsi="Times New Roman" w:cs="Times New Roman"/>
                <w:b/>
                <w:sz w:val="20"/>
                <w:szCs w:val="20"/>
              </w:rPr>
            </w:pPr>
            <w:r>
              <w:rPr>
                <w:rFonts w:ascii="Times New Roman" w:hAnsi="Times New Roman" w:cs="Times New Roman"/>
                <w:b/>
                <w:sz w:val="20"/>
                <w:szCs w:val="20"/>
              </w:rPr>
              <w:t>Kredi: 3</w:t>
            </w:r>
          </w:p>
        </w:tc>
        <w:tc>
          <w:tcPr>
            <w:tcW w:w="1843" w:type="dxa"/>
          </w:tcPr>
          <w:p w:rsidR="00190719" w:rsidRPr="00B152A1" w:rsidRDefault="00190719" w:rsidP="006C63FF">
            <w:pPr>
              <w:spacing w:after="200" w:line="276" w:lineRule="auto"/>
              <w:rPr>
                <w:rFonts w:ascii="Times New Roman" w:hAnsi="Times New Roman" w:cs="Times New Roman"/>
                <w:b/>
                <w:sz w:val="20"/>
                <w:szCs w:val="20"/>
              </w:rPr>
            </w:pPr>
            <w:r>
              <w:rPr>
                <w:rFonts w:ascii="Times New Roman" w:hAnsi="Times New Roman" w:cs="Times New Roman"/>
                <w:b/>
                <w:sz w:val="20"/>
                <w:szCs w:val="20"/>
              </w:rPr>
              <w:t>AKTS: 4</w:t>
            </w:r>
          </w:p>
        </w:tc>
      </w:tr>
      <w:tr w:rsidR="00190719" w:rsidRPr="00B152A1" w:rsidTr="006C63FF">
        <w:trPr>
          <w:trHeight w:val="899"/>
        </w:trPr>
        <w:tc>
          <w:tcPr>
            <w:tcW w:w="1842"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lastRenderedPageBreak/>
              <w:t>İçerik</w:t>
            </w:r>
          </w:p>
        </w:tc>
        <w:tc>
          <w:tcPr>
            <w:tcW w:w="7370" w:type="dxa"/>
            <w:gridSpan w:val="4"/>
          </w:tcPr>
          <w:p w:rsidR="00190719" w:rsidRPr="000B3D77" w:rsidRDefault="00190719" w:rsidP="006C63FF">
            <w:pPr>
              <w:spacing w:after="200" w:line="276" w:lineRule="auto"/>
              <w:jc w:val="both"/>
              <w:rPr>
                <w:rFonts w:ascii="Times New Roman" w:hAnsi="Times New Roman" w:cs="Times New Roman"/>
                <w:sz w:val="20"/>
                <w:szCs w:val="20"/>
              </w:rPr>
            </w:pPr>
            <w:r w:rsidRPr="000B3D77">
              <w:rPr>
                <w:rFonts w:ascii="Times New Roman" w:hAnsi="Times New Roman" w:cs="Times New Roman"/>
                <w:sz w:val="20"/>
                <w:szCs w:val="20"/>
                <w:shd w:val="clear" w:color="auto" w:fill="FFFFFF"/>
              </w:rPr>
              <w:t>Sağlık hukuku kavramı, kaynakları ve yapısı, hasta ile hekim arasındaki ilişkiler, organ ve doku nakli, klinik araştırma, tıbbi müdahalenin hukuka uygunluğunun şartları, hekim ve hastanın yükümlülükleri, hatalı tıbbi uygulama ve tazminat sorumluluğu, tıp ceza hukuku</w:t>
            </w:r>
          </w:p>
        </w:tc>
      </w:tr>
      <w:tr w:rsidR="00190719" w:rsidRPr="00B152A1" w:rsidTr="006C63FF">
        <w:trPr>
          <w:trHeight w:val="899"/>
        </w:trPr>
        <w:tc>
          <w:tcPr>
            <w:tcW w:w="1842"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İngilizce İçerik</w:t>
            </w:r>
          </w:p>
        </w:tc>
        <w:tc>
          <w:tcPr>
            <w:tcW w:w="7370" w:type="dxa"/>
            <w:gridSpan w:val="4"/>
          </w:tcPr>
          <w:p w:rsidR="00190719" w:rsidRPr="00B152A1" w:rsidRDefault="00190719" w:rsidP="006C63FF">
            <w:pPr>
              <w:spacing w:after="200" w:line="276" w:lineRule="auto"/>
              <w:rPr>
                <w:rFonts w:ascii="Times New Roman" w:hAnsi="Times New Roman" w:cs="Times New Roman"/>
                <w:b/>
                <w:sz w:val="20"/>
                <w:szCs w:val="20"/>
              </w:rPr>
            </w:pPr>
          </w:p>
        </w:tc>
      </w:tr>
      <w:tr w:rsidR="00190719" w:rsidRPr="00B152A1" w:rsidTr="006C63FF">
        <w:trPr>
          <w:trHeight w:val="899"/>
        </w:trPr>
        <w:tc>
          <w:tcPr>
            <w:tcW w:w="1842"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Ön Koşul</w:t>
            </w:r>
          </w:p>
        </w:tc>
        <w:tc>
          <w:tcPr>
            <w:tcW w:w="7370" w:type="dxa"/>
            <w:gridSpan w:val="4"/>
          </w:tcPr>
          <w:p w:rsidR="00190719" w:rsidRPr="0002512F" w:rsidRDefault="00190719" w:rsidP="006C63FF">
            <w:pPr>
              <w:spacing w:after="200" w:line="276" w:lineRule="auto"/>
              <w:rPr>
                <w:rFonts w:ascii="Times New Roman" w:hAnsi="Times New Roman" w:cs="Times New Roman"/>
                <w:sz w:val="20"/>
                <w:szCs w:val="20"/>
              </w:rPr>
            </w:pPr>
          </w:p>
        </w:tc>
      </w:tr>
      <w:tr w:rsidR="00190719" w:rsidRPr="00B152A1" w:rsidTr="006C63FF">
        <w:trPr>
          <w:trHeight w:val="899"/>
        </w:trPr>
        <w:tc>
          <w:tcPr>
            <w:tcW w:w="1842" w:type="dxa"/>
          </w:tcPr>
          <w:p w:rsidR="00190719" w:rsidRPr="00B152A1" w:rsidRDefault="00190719" w:rsidP="006C63FF">
            <w:pPr>
              <w:rPr>
                <w:rFonts w:ascii="Times New Roman" w:hAnsi="Times New Roman" w:cs="Times New Roman"/>
                <w:b/>
                <w:sz w:val="20"/>
                <w:szCs w:val="20"/>
              </w:rPr>
            </w:pPr>
            <w:r>
              <w:rPr>
                <w:rFonts w:ascii="Times New Roman" w:hAnsi="Times New Roman" w:cs="Times New Roman"/>
                <w:b/>
                <w:sz w:val="20"/>
                <w:szCs w:val="20"/>
              </w:rPr>
              <w:t xml:space="preserve">Ölçme </w:t>
            </w:r>
            <w:r w:rsidRPr="00AD0595">
              <w:rPr>
                <w:rFonts w:ascii="Times New Roman" w:hAnsi="Times New Roman" w:cs="Times New Roman"/>
                <w:b/>
                <w:sz w:val="20"/>
                <w:szCs w:val="20"/>
              </w:rPr>
              <w:t>Değerlendirme ve Puanlama</w:t>
            </w:r>
          </w:p>
        </w:tc>
        <w:tc>
          <w:tcPr>
            <w:tcW w:w="7370" w:type="dxa"/>
            <w:gridSpan w:val="4"/>
          </w:tcPr>
          <w:p w:rsidR="00190719" w:rsidRPr="000B3D77" w:rsidRDefault="00190719" w:rsidP="006C63FF">
            <w:pPr>
              <w:spacing w:line="240" w:lineRule="atLeast"/>
              <w:rPr>
                <w:rFonts w:ascii="Times New Roman" w:eastAsia="Times New Roman" w:hAnsi="Times New Roman" w:cs="Times New Roman"/>
                <w:sz w:val="20"/>
                <w:szCs w:val="20"/>
              </w:rPr>
            </w:pPr>
            <w:r w:rsidRPr="000B3D77">
              <w:rPr>
                <w:rFonts w:ascii="Times New Roman" w:eastAsia="Times New Roman" w:hAnsi="Times New Roman" w:cs="Times New Roman"/>
                <w:sz w:val="20"/>
                <w:szCs w:val="20"/>
              </w:rPr>
              <w:t xml:space="preserve">A: </w:t>
            </w:r>
            <w:proofErr w:type="gramStart"/>
            <w:r w:rsidRPr="000B3D77">
              <w:rPr>
                <w:rFonts w:ascii="Times New Roman" w:eastAsia="Times New Roman" w:hAnsi="Times New Roman" w:cs="Times New Roman"/>
                <w:sz w:val="20"/>
                <w:szCs w:val="20"/>
              </w:rPr>
              <w:t>Sınav , C</w:t>
            </w:r>
            <w:proofErr w:type="gramEnd"/>
            <w:r w:rsidRPr="000B3D77">
              <w:rPr>
                <w:rFonts w:ascii="Times New Roman" w:eastAsia="Times New Roman" w:hAnsi="Times New Roman" w:cs="Times New Roman"/>
                <w:sz w:val="20"/>
                <w:szCs w:val="20"/>
              </w:rPr>
              <w:t>: Ödev</w:t>
            </w:r>
          </w:p>
        </w:tc>
      </w:tr>
      <w:tr w:rsidR="00190719" w:rsidRPr="00B152A1" w:rsidTr="006C63FF">
        <w:trPr>
          <w:trHeight w:val="899"/>
        </w:trPr>
        <w:tc>
          <w:tcPr>
            <w:tcW w:w="1842" w:type="dxa"/>
          </w:tcPr>
          <w:p w:rsidR="00190719" w:rsidRDefault="00190719" w:rsidP="006C63FF">
            <w:pPr>
              <w:rPr>
                <w:rFonts w:ascii="Times New Roman" w:hAnsi="Times New Roman" w:cs="Times New Roman"/>
                <w:b/>
                <w:sz w:val="20"/>
                <w:szCs w:val="20"/>
              </w:rPr>
            </w:pPr>
            <w:r>
              <w:rPr>
                <w:rFonts w:ascii="Times New Roman" w:hAnsi="Times New Roman" w:cs="Times New Roman"/>
                <w:b/>
                <w:sz w:val="20"/>
                <w:szCs w:val="20"/>
              </w:rPr>
              <w:t>Eğitim Öğretim Metotları</w:t>
            </w:r>
          </w:p>
        </w:tc>
        <w:tc>
          <w:tcPr>
            <w:tcW w:w="7370" w:type="dxa"/>
            <w:gridSpan w:val="4"/>
          </w:tcPr>
          <w:p w:rsidR="00190719" w:rsidRPr="000B3D77" w:rsidRDefault="00190719" w:rsidP="006C63FF">
            <w:pPr>
              <w:spacing w:line="240" w:lineRule="atLeast"/>
              <w:rPr>
                <w:rFonts w:ascii="Times New Roman" w:eastAsia="Times New Roman" w:hAnsi="Times New Roman" w:cs="Times New Roman"/>
                <w:sz w:val="20"/>
                <w:szCs w:val="20"/>
              </w:rPr>
            </w:pPr>
            <w:r w:rsidRPr="000B3D77">
              <w:rPr>
                <w:rFonts w:ascii="Times New Roman" w:eastAsia="Times New Roman" w:hAnsi="Times New Roman" w:cs="Times New Roman"/>
                <w:sz w:val="20"/>
                <w:szCs w:val="20"/>
              </w:rPr>
              <w:t>1: Anlatım, 2: Soru-Cevap, 4: Alıştırma ve Uygulama, 6: Gösterip Yaptırma, 12: Örnek Olay, 14: Bireysel Çalışma, 15: Problem Çözme</w:t>
            </w:r>
          </w:p>
        </w:tc>
      </w:tr>
      <w:tr w:rsidR="00190719" w:rsidRPr="00B152A1" w:rsidTr="006C63FF">
        <w:trPr>
          <w:trHeight w:val="430"/>
        </w:trPr>
        <w:tc>
          <w:tcPr>
            <w:tcW w:w="9212" w:type="dxa"/>
            <w:gridSpan w:val="5"/>
          </w:tcPr>
          <w:p w:rsidR="00190719" w:rsidRPr="00B152A1" w:rsidRDefault="00190719" w:rsidP="006C63FF">
            <w:pPr>
              <w:rPr>
                <w:rFonts w:ascii="Times New Roman" w:hAnsi="Times New Roman" w:cs="Times New Roman"/>
                <w:b/>
                <w:sz w:val="20"/>
                <w:szCs w:val="20"/>
              </w:rPr>
            </w:pPr>
            <w:r w:rsidRPr="00B152A1">
              <w:rPr>
                <w:rFonts w:ascii="Times New Roman" w:hAnsi="Times New Roman" w:cs="Times New Roman"/>
                <w:b/>
                <w:sz w:val="20"/>
                <w:szCs w:val="20"/>
              </w:rPr>
              <w:t>Haftalık Ders Konuları</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1.Hafta</w:t>
            </w:r>
          </w:p>
        </w:tc>
        <w:tc>
          <w:tcPr>
            <w:tcW w:w="7370" w:type="dxa"/>
            <w:gridSpan w:val="4"/>
          </w:tcPr>
          <w:p w:rsidR="00190719" w:rsidRPr="000B3D77" w:rsidRDefault="00190719" w:rsidP="006C63FF">
            <w:pPr>
              <w:jc w:val="both"/>
              <w:rPr>
                <w:rFonts w:ascii="Times New Roman" w:hAnsi="Times New Roman" w:cs="Times New Roman"/>
                <w:sz w:val="20"/>
                <w:szCs w:val="20"/>
              </w:rPr>
            </w:pPr>
            <w:r w:rsidRPr="000B3D77">
              <w:rPr>
                <w:rFonts w:ascii="Times New Roman" w:hAnsi="Times New Roman" w:cs="Times New Roman"/>
                <w:sz w:val="20"/>
                <w:szCs w:val="20"/>
                <w:shd w:val="clear" w:color="auto" w:fill="FFFFFF"/>
              </w:rPr>
              <w:t>Sağlık Hukukuna Giriş</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2.Hafta</w:t>
            </w:r>
          </w:p>
        </w:tc>
        <w:tc>
          <w:tcPr>
            <w:tcW w:w="7370" w:type="dxa"/>
            <w:gridSpan w:val="4"/>
          </w:tcPr>
          <w:p w:rsidR="00190719" w:rsidRPr="000B3D77" w:rsidRDefault="00190719" w:rsidP="006C63FF">
            <w:pPr>
              <w:jc w:val="both"/>
              <w:rPr>
                <w:rFonts w:ascii="Times New Roman" w:hAnsi="Times New Roman" w:cs="Times New Roman"/>
                <w:sz w:val="20"/>
                <w:szCs w:val="20"/>
              </w:rPr>
            </w:pPr>
            <w:r w:rsidRPr="000B3D77">
              <w:rPr>
                <w:rFonts w:ascii="Times New Roman" w:hAnsi="Times New Roman" w:cs="Times New Roman"/>
                <w:sz w:val="20"/>
                <w:szCs w:val="20"/>
                <w:shd w:val="clear" w:color="auto" w:fill="FFFFFF"/>
              </w:rPr>
              <w:t>Sağlık Teşkilatı</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3.Hafta</w:t>
            </w:r>
          </w:p>
        </w:tc>
        <w:tc>
          <w:tcPr>
            <w:tcW w:w="7370" w:type="dxa"/>
            <w:gridSpan w:val="4"/>
          </w:tcPr>
          <w:p w:rsidR="00190719" w:rsidRPr="000B3D77" w:rsidRDefault="00190719" w:rsidP="006C63FF">
            <w:pPr>
              <w:jc w:val="both"/>
              <w:rPr>
                <w:rFonts w:ascii="Times New Roman" w:hAnsi="Times New Roman" w:cs="Times New Roman"/>
                <w:sz w:val="20"/>
                <w:szCs w:val="20"/>
              </w:rPr>
            </w:pPr>
            <w:r w:rsidRPr="000B3D77">
              <w:rPr>
                <w:rFonts w:ascii="Times New Roman" w:hAnsi="Times New Roman" w:cs="Times New Roman"/>
                <w:sz w:val="20"/>
                <w:szCs w:val="20"/>
                <w:shd w:val="clear" w:color="auto" w:fill="FFFFFF"/>
              </w:rPr>
              <w:t>Hasta İle Hekim Arasında ilişkiler ve işbirliği</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4.Hafta</w:t>
            </w:r>
          </w:p>
        </w:tc>
        <w:tc>
          <w:tcPr>
            <w:tcW w:w="7370" w:type="dxa"/>
            <w:gridSpan w:val="4"/>
          </w:tcPr>
          <w:p w:rsidR="00190719" w:rsidRPr="000B3D77" w:rsidRDefault="00190719" w:rsidP="006C63FF">
            <w:pPr>
              <w:jc w:val="both"/>
              <w:rPr>
                <w:rFonts w:ascii="Times New Roman" w:hAnsi="Times New Roman" w:cs="Times New Roman"/>
                <w:sz w:val="20"/>
                <w:szCs w:val="20"/>
              </w:rPr>
            </w:pPr>
            <w:r w:rsidRPr="000B3D77">
              <w:rPr>
                <w:rFonts w:ascii="Times New Roman" w:hAnsi="Times New Roman" w:cs="Times New Roman"/>
                <w:sz w:val="20"/>
                <w:szCs w:val="20"/>
                <w:shd w:val="clear" w:color="auto" w:fill="FFFFFF"/>
              </w:rPr>
              <w:t>Organ ve doku nakli, klinik araştırma</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5.Hafta</w:t>
            </w:r>
          </w:p>
        </w:tc>
        <w:tc>
          <w:tcPr>
            <w:tcW w:w="7370" w:type="dxa"/>
            <w:gridSpan w:val="4"/>
          </w:tcPr>
          <w:p w:rsidR="00190719" w:rsidRPr="000B3D77" w:rsidRDefault="00190719" w:rsidP="006C63FF">
            <w:pPr>
              <w:jc w:val="both"/>
              <w:rPr>
                <w:rFonts w:ascii="Times New Roman" w:hAnsi="Times New Roman" w:cs="Times New Roman"/>
                <w:sz w:val="20"/>
                <w:szCs w:val="20"/>
              </w:rPr>
            </w:pPr>
            <w:r w:rsidRPr="000B3D77">
              <w:rPr>
                <w:rFonts w:ascii="Times New Roman" w:hAnsi="Times New Roman" w:cs="Times New Roman"/>
                <w:sz w:val="20"/>
                <w:szCs w:val="20"/>
                <w:shd w:val="clear" w:color="auto" w:fill="FFFFFF"/>
              </w:rPr>
              <w:t>Tıbbi Müdahalenin Hukuka Uygunluğunun Şartları</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6.Hafta</w:t>
            </w:r>
          </w:p>
        </w:tc>
        <w:tc>
          <w:tcPr>
            <w:tcW w:w="7370" w:type="dxa"/>
            <w:gridSpan w:val="4"/>
          </w:tcPr>
          <w:p w:rsidR="00190719" w:rsidRPr="000B3D77" w:rsidRDefault="00190719" w:rsidP="006C63FF">
            <w:pPr>
              <w:jc w:val="both"/>
              <w:rPr>
                <w:rFonts w:ascii="Times New Roman" w:hAnsi="Times New Roman" w:cs="Times New Roman"/>
                <w:sz w:val="20"/>
                <w:szCs w:val="20"/>
              </w:rPr>
            </w:pPr>
            <w:r w:rsidRPr="000B3D77">
              <w:rPr>
                <w:rFonts w:ascii="Times New Roman" w:hAnsi="Times New Roman" w:cs="Times New Roman"/>
                <w:sz w:val="20"/>
                <w:szCs w:val="20"/>
                <w:shd w:val="clear" w:color="auto" w:fill="FFFFFF"/>
              </w:rPr>
              <w:t>Tıbbi Müdahalenin Hukuka Uygunluğunun Şartları</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7.Hafta</w:t>
            </w:r>
          </w:p>
        </w:tc>
        <w:tc>
          <w:tcPr>
            <w:tcW w:w="7370" w:type="dxa"/>
            <w:gridSpan w:val="4"/>
          </w:tcPr>
          <w:p w:rsidR="00190719" w:rsidRPr="000B3D77" w:rsidRDefault="00190719" w:rsidP="006C63FF">
            <w:pPr>
              <w:jc w:val="both"/>
              <w:rPr>
                <w:rFonts w:ascii="Times New Roman" w:hAnsi="Times New Roman" w:cs="Times New Roman"/>
                <w:sz w:val="20"/>
                <w:szCs w:val="20"/>
              </w:rPr>
            </w:pPr>
            <w:r w:rsidRPr="000B3D77">
              <w:rPr>
                <w:rFonts w:ascii="Times New Roman" w:hAnsi="Times New Roman" w:cs="Times New Roman"/>
                <w:sz w:val="20"/>
                <w:szCs w:val="20"/>
                <w:shd w:val="clear" w:color="auto" w:fill="FFFFFF"/>
              </w:rPr>
              <w:t>Hekimin yükümlülükleri</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8.Hafta</w:t>
            </w:r>
          </w:p>
        </w:tc>
        <w:tc>
          <w:tcPr>
            <w:tcW w:w="7370" w:type="dxa"/>
            <w:gridSpan w:val="4"/>
          </w:tcPr>
          <w:p w:rsidR="00190719" w:rsidRPr="000B3D77" w:rsidRDefault="00190719" w:rsidP="006C63FF">
            <w:pPr>
              <w:jc w:val="both"/>
              <w:rPr>
                <w:rFonts w:ascii="Times New Roman" w:hAnsi="Times New Roman" w:cs="Times New Roman"/>
                <w:sz w:val="20"/>
                <w:szCs w:val="20"/>
              </w:rPr>
            </w:pPr>
            <w:r w:rsidRPr="000B3D77">
              <w:rPr>
                <w:rFonts w:ascii="Times New Roman" w:hAnsi="Times New Roman" w:cs="Times New Roman"/>
                <w:sz w:val="20"/>
                <w:szCs w:val="20"/>
              </w:rPr>
              <w:t>Ara Sınav</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9.Hafta</w:t>
            </w:r>
          </w:p>
        </w:tc>
        <w:tc>
          <w:tcPr>
            <w:tcW w:w="7370" w:type="dxa"/>
            <w:gridSpan w:val="4"/>
          </w:tcPr>
          <w:p w:rsidR="00190719" w:rsidRPr="000B3D77" w:rsidRDefault="00190719" w:rsidP="006C63FF">
            <w:pPr>
              <w:jc w:val="both"/>
              <w:rPr>
                <w:rFonts w:ascii="Times New Roman" w:hAnsi="Times New Roman" w:cs="Times New Roman"/>
                <w:sz w:val="20"/>
                <w:szCs w:val="20"/>
              </w:rPr>
            </w:pPr>
            <w:r w:rsidRPr="000B3D77">
              <w:rPr>
                <w:rFonts w:ascii="Times New Roman" w:hAnsi="Times New Roman" w:cs="Times New Roman"/>
                <w:sz w:val="20"/>
                <w:szCs w:val="20"/>
                <w:shd w:val="clear" w:color="auto" w:fill="FFFFFF"/>
              </w:rPr>
              <w:t>Hastanın Yükümlülükleri</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10.Hafta</w:t>
            </w:r>
          </w:p>
        </w:tc>
        <w:tc>
          <w:tcPr>
            <w:tcW w:w="7370" w:type="dxa"/>
            <w:gridSpan w:val="4"/>
          </w:tcPr>
          <w:p w:rsidR="00190719" w:rsidRPr="000B3D77" w:rsidRDefault="00190719" w:rsidP="006C63FF">
            <w:pPr>
              <w:jc w:val="both"/>
              <w:rPr>
                <w:rFonts w:ascii="Times New Roman" w:hAnsi="Times New Roman" w:cs="Times New Roman"/>
                <w:sz w:val="20"/>
                <w:szCs w:val="20"/>
              </w:rPr>
            </w:pPr>
            <w:r w:rsidRPr="000B3D77">
              <w:rPr>
                <w:rFonts w:ascii="Times New Roman" w:hAnsi="Times New Roman" w:cs="Times New Roman"/>
                <w:sz w:val="20"/>
                <w:szCs w:val="20"/>
                <w:shd w:val="clear" w:color="auto" w:fill="FFFFFF"/>
              </w:rPr>
              <w:t>Hatalı Tıbbi Uygulama ve Sorumluluğu</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11.Hafta</w:t>
            </w:r>
          </w:p>
        </w:tc>
        <w:tc>
          <w:tcPr>
            <w:tcW w:w="7370" w:type="dxa"/>
            <w:gridSpan w:val="4"/>
          </w:tcPr>
          <w:p w:rsidR="00190719" w:rsidRPr="000B3D77" w:rsidRDefault="00190719" w:rsidP="006C63FF">
            <w:pPr>
              <w:jc w:val="both"/>
              <w:rPr>
                <w:rFonts w:ascii="Times New Roman" w:hAnsi="Times New Roman" w:cs="Times New Roman"/>
                <w:sz w:val="20"/>
                <w:szCs w:val="20"/>
              </w:rPr>
            </w:pPr>
            <w:r w:rsidRPr="000B3D77">
              <w:rPr>
                <w:rFonts w:ascii="Times New Roman" w:hAnsi="Times New Roman" w:cs="Times New Roman"/>
                <w:sz w:val="20"/>
                <w:szCs w:val="20"/>
                <w:shd w:val="clear" w:color="auto" w:fill="FFFFFF"/>
              </w:rPr>
              <w:t>Tıbbi Müdahalenin Ceza Hukuku Bakımından Değerlendirilmesi</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12.Hafta</w:t>
            </w:r>
          </w:p>
        </w:tc>
        <w:tc>
          <w:tcPr>
            <w:tcW w:w="7370" w:type="dxa"/>
            <w:gridSpan w:val="4"/>
          </w:tcPr>
          <w:p w:rsidR="00190719" w:rsidRPr="000B3D77" w:rsidRDefault="00190719" w:rsidP="006C63FF">
            <w:pPr>
              <w:jc w:val="both"/>
              <w:rPr>
                <w:rFonts w:ascii="Times New Roman" w:hAnsi="Times New Roman" w:cs="Times New Roman"/>
                <w:sz w:val="20"/>
                <w:szCs w:val="20"/>
              </w:rPr>
            </w:pPr>
            <w:r w:rsidRPr="000B3D77">
              <w:rPr>
                <w:rFonts w:ascii="Times New Roman" w:hAnsi="Times New Roman" w:cs="Times New Roman"/>
                <w:sz w:val="20"/>
                <w:szCs w:val="20"/>
                <w:shd w:val="clear" w:color="auto" w:fill="FFFFFF"/>
              </w:rPr>
              <w:t>Hekimler Tarafından İşlenebilecek Suç ve Kabahatler</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13.Hafta</w:t>
            </w:r>
          </w:p>
        </w:tc>
        <w:tc>
          <w:tcPr>
            <w:tcW w:w="7370" w:type="dxa"/>
            <w:gridSpan w:val="4"/>
          </w:tcPr>
          <w:p w:rsidR="00190719" w:rsidRPr="000B3D77" w:rsidRDefault="00190719" w:rsidP="006C63FF">
            <w:pPr>
              <w:jc w:val="both"/>
              <w:rPr>
                <w:rFonts w:ascii="Times New Roman" w:hAnsi="Times New Roman" w:cs="Times New Roman"/>
                <w:sz w:val="20"/>
                <w:szCs w:val="20"/>
              </w:rPr>
            </w:pPr>
            <w:r w:rsidRPr="000B3D77">
              <w:rPr>
                <w:rFonts w:ascii="Times New Roman" w:hAnsi="Times New Roman" w:cs="Times New Roman"/>
                <w:sz w:val="20"/>
                <w:szCs w:val="20"/>
                <w:shd w:val="clear" w:color="auto" w:fill="FFFFFF"/>
              </w:rPr>
              <w:t>Hekimler Tarafından İşlenebilecek Suç ve Kabahatler</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14.Hafta</w:t>
            </w:r>
          </w:p>
        </w:tc>
        <w:tc>
          <w:tcPr>
            <w:tcW w:w="7370" w:type="dxa"/>
            <w:gridSpan w:val="4"/>
          </w:tcPr>
          <w:p w:rsidR="00190719" w:rsidRPr="000B3D77" w:rsidRDefault="00190719" w:rsidP="006C63FF">
            <w:pPr>
              <w:jc w:val="both"/>
              <w:rPr>
                <w:rFonts w:ascii="Times New Roman" w:hAnsi="Times New Roman" w:cs="Times New Roman"/>
                <w:sz w:val="20"/>
                <w:szCs w:val="20"/>
              </w:rPr>
            </w:pPr>
            <w:r w:rsidRPr="000B3D77">
              <w:rPr>
                <w:rFonts w:ascii="Times New Roman" w:hAnsi="Times New Roman" w:cs="Times New Roman"/>
                <w:sz w:val="20"/>
                <w:szCs w:val="20"/>
                <w:shd w:val="clear" w:color="auto" w:fill="FFFFFF"/>
              </w:rPr>
              <w:t>Sağlık Hukukunda Kamu Görevlilerinin Sorumluluğu</w:t>
            </w:r>
          </w:p>
        </w:tc>
      </w:tr>
      <w:tr w:rsidR="00190719" w:rsidRPr="00B152A1" w:rsidTr="006C63FF">
        <w:trPr>
          <w:trHeight w:val="280"/>
        </w:trPr>
        <w:tc>
          <w:tcPr>
            <w:tcW w:w="9212" w:type="dxa"/>
            <w:gridSpan w:val="5"/>
          </w:tcPr>
          <w:p w:rsidR="00190719" w:rsidRPr="00B152A1" w:rsidRDefault="00190719" w:rsidP="006C63FF">
            <w:pPr>
              <w:jc w:val="center"/>
              <w:rPr>
                <w:rFonts w:ascii="Times New Roman" w:hAnsi="Times New Roman" w:cs="Times New Roman"/>
                <w:b/>
                <w:sz w:val="20"/>
                <w:szCs w:val="20"/>
              </w:rPr>
            </w:pPr>
            <w:r>
              <w:rPr>
                <w:rFonts w:ascii="Times New Roman" w:hAnsi="Times New Roman" w:cs="Times New Roman"/>
                <w:sz w:val="20"/>
                <w:szCs w:val="20"/>
              </w:rPr>
              <w:t>Final Dönemi ve Genel Değerlendirme</w:t>
            </w:r>
          </w:p>
        </w:tc>
      </w:tr>
    </w:tbl>
    <w:p w:rsidR="00190719" w:rsidRDefault="00190719" w:rsidP="00190719">
      <w:pPr>
        <w:rPr>
          <w:rFonts w:ascii="Times New Roman" w:hAnsi="Times New Roman" w:cs="Times New Roman"/>
          <w:sz w:val="20"/>
          <w:szCs w:val="20"/>
        </w:rPr>
      </w:pPr>
    </w:p>
    <w:p w:rsidR="00190719" w:rsidRDefault="00190719" w:rsidP="00190719">
      <w:pPr>
        <w:rPr>
          <w:rFonts w:ascii="Times New Roman" w:hAnsi="Times New Roman" w:cs="Times New Roman"/>
          <w:sz w:val="20"/>
          <w:szCs w:val="20"/>
        </w:rPr>
      </w:pPr>
      <w:r>
        <w:rPr>
          <w:rFonts w:ascii="Times New Roman" w:hAnsi="Times New Roman" w:cs="Times New Roman"/>
          <w:sz w:val="20"/>
          <w:szCs w:val="20"/>
        </w:rPr>
        <w:br w:type="page"/>
      </w:r>
    </w:p>
    <w:p w:rsidR="00190719" w:rsidRPr="00B152A1" w:rsidRDefault="00190719" w:rsidP="00190719">
      <w:pPr>
        <w:rPr>
          <w:rFonts w:ascii="Times New Roman" w:hAnsi="Times New Roman" w:cs="Times New Roman"/>
          <w:b/>
          <w:sz w:val="20"/>
          <w:szCs w:val="20"/>
        </w:rPr>
      </w:pPr>
    </w:p>
    <w:tbl>
      <w:tblPr>
        <w:tblStyle w:val="TabloKlavuzu"/>
        <w:tblW w:w="0" w:type="auto"/>
        <w:tblLayout w:type="fixed"/>
        <w:tblLook w:val="04A0"/>
      </w:tblPr>
      <w:tblGrid>
        <w:gridCol w:w="534"/>
        <w:gridCol w:w="6237"/>
        <w:gridCol w:w="567"/>
        <w:gridCol w:w="567"/>
        <w:gridCol w:w="425"/>
        <w:gridCol w:w="425"/>
        <w:gridCol w:w="425"/>
      </w:tblGrid>
      <w:tr w:rsidR="00190719" w:rsidRPr="00B152A1" w:rsidTr="006C63FF">
        <w:tc>
          <w:tcPr>
            <w:tcW w:w="6771" w:type="dxa"/>
            <w:gridSpan w:val="2"/>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Program Öğrenme Çıktıları İlişkisi</w:t>
            </w:r>
          </w:p>
        </w:tc>
        <w:tc>
          <w:tcPr>
            <w:tcW w:w="2409" w:type="dxa"/>
            <w:gridSpan w:val="5"/>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Değerlendirme</w:t>
            </w:r>
          </w:p>
        </w:tc>
      </w:tr>
      <w:tr w:rsidR="00190719" w:rsidRPr="00B152A1" w:rsidTr="006C63FF">
        <w:tc>
          <w:tcPr>
            <w:tcW w:w="6771" w:type="dxa"/>
            <w:gridSpan w:val="2"/>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b/>
                <w:sz w:val="20"/>
                <w:szCs w:val="20"/>
              </w:rPr>
              <w:t>Program Öğrenme Çıktıları</w:t>
            </w:r>
          </w:p>
        </w:tc>
        <w:tc>
          <w:tcPr>
            <w:tcW w:w="567"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1</w:t>
            </w:r>
          </w:p>
        </w:tc>
        <w:tc>
          <w:tcPr>
            <w:tcW w:w="567"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2</w:t>
            </w:r>
          </w:p>
        </w:tc>
        <w:tc>
          <w:tcPr>
            <w:tcW w:w="425"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3</w:t>
            </w:r>
          </w:p>
        </w:tc>
        <w:tc>
          <w:tcPr>
            <w:tcW w:w="425"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4</w:t>
            </w:r>
          </w:p>
        </w:tc>
        <w:tc>
          <w:tcPr>
            <w:tcW w:w="425"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5</w:t>
            </w:r>
          </w:p>
        </w:tc>
      </w:tr>
      <w:tr w:rsidR="00190719" w:rsidRPr="00B152A1" w:rsidTr="006C63FF">
        <w:tc>
          <w:tcPr>
            <w:tcW w:w="534"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1</w:t>
            </w:r>
          </w:p>
        </w:tc>
        <w:tc>
          <w:tcPr>
            <w:tcW w:w="6237" w:type="dxa"/>
            <w:vAlign w:val="center"/>
          </w:tcPr>
          <w:p w:rsidR="00190719" w:rsidRPr="000B3D77" w:rsidRDefault="00190719" w:rsidP="006C63FF">
            <w:pPr>
              <w:spacing w:line="270" w:lineRule="atLeast"/>
              <w:rPr>
                <w:rFonts w:ascii="Times New Roman" w:eastAsia="Times New Roman" w:hAnsi="Times New Roman" w:cs="Times New Roman"/>
                <w:sz w:val="20"/>
                <w:szCs w:val="20"/>
              </w:rPr>
            </w:pPr>
            <w:r w:rsidRPr="000B3D77">
              <w:rPr>
                <w:rFonts w:ascii="Times New Roman" w:eastAsia="Times New Roman" w:hAnsi="Times New Roman" w:cs="Times New Roman"/>
                <w:sz w:val="20"/>
                <w:szCs w:val="20"/>
              </w:rPr>
              <w:t>Sağlık kurumları ve sağlık sisteminin üretim, pazarlama, yönetim ve muhasebe-finans fonksiyonları alanlarından birinde uzmanlık düzeyinde gereken bilgilere sahip olmak</w:t>
            </w:r>
          </w:p>
        </w:tc>
        <w:tc>
          <w:tcPr>
            <w:tcW w:w="567" w:type="dxa"/>
            <w:vAlign w:val="center"/>
          </w:tcPr>
          <w:p w:rsidR="00190719" w:rsidRPr="000B3D77" w:rsidRDefault="00190719" w:rsidP="006C63FF">
            <w:pPr>
              <w:spacing w:line="240" w:lineRule="atLeast"/>
              <w:jc w:val="center"/>
              <w:rPr>
                <w:rFonts w:ascii="Times New Roman" w:eastAsia="Times New Roman" w:hAnsi="Times New Roman" w:cs="Times New Roman"/>
                <w:sz w:val="20"/>
                <w:szCs w:val="20"/>
              </w:rPr>
            </w:pPr>
          </w:p>
        </w:tc>
        <w:tc>
          <w:tcPr>
            <w:tcW w:w="567" w:type="dxa"/>
            <w:vAlign w:val="center"/>
          </w:tcPr>
          <w:p w:rsidR="00190719" w:rsidRPr="000B3D77" w:rsidRDefault="00190719" w:rsidP="006C63FF">
            <w:pPr>
              <w:spacing w:line="240" w:lineRule="atLeast"/>
              <w:jc w:val="center"/>
              <w:rPr>
                <w:rFonts w:ascii="Times New Roman" w:eastAsia="Times New Roman" w:hAnsi="Times New Roman" w:cs="Times New Roman"/>
                <w:sz w:val="20"/>
                <w:szCs w:val="20"/>
              </w:rPr>
            </w:pPr>
          </w:p>
        </w:tc>
        <w:tc>
          <w:tcPr>
            <w:tcW w:w="425" w:type="dxa"/>
            <w:vAlign w:val="center"/>
          </w:tcPr>
          <w:p w:rsidR="00190719" w:rsidRPr="000B3D77" w:rsidRDefault="00190719" w:rsidP="006C63FF">
            <w:pPr>
              <w:spacing w:line="240" w:lineRule="atLeast"/>
              <w:jc w:val="center"/>
              <w:rPr>
                <w:rFonts w:ascii="Times New Roman" w:eastAsia="Times New Roman" w:hAnsi="Times New Roman" w:cs="Times New Roman"/>
                <w:sz w:val="20"/>
                <w:szCs w:val="20"/>
              </w:rPr>
            </w:pPr>
          </w:p>
        </w:tc>
        <w:tc>
          <w:tcPr>
            <w:tcW w:w="425" w:type="dxa"/>
            <w:vAlign w:val="center"/>
          </w:tcPr>
          <w:p w:rsidR="00190719" w:rsidRPr="000B3D77" w:rsidRDefault="00190719" w:rsidP="006C63FF">
            <w:pPr>
              <w:spacing w:line="240" w:lineRule="atLeast"/>
              <w:jc w:val="center"/>
              <w:rPr>
                <w:rFonts w:ascii="Times New Roman" w:eastAsia="Times New Roman" w:hAnsi="Times New Roman" w:cs="Times New Roman"/>
                <w:sz w:val="20"/>
                <w:szCs w:val="20"/>
              </w:rPr>
            </w:pPr>
            <w:r w:rsidRPr="000B3D77">
              <w:rPr>
                <w:rFonts w:ascii="Times New Roman" w:eastAsia="Times New Roman" w:hAnsi="Times New Roman" w:cs="Times New Roman"/>
                <w:bCs/>
                <w:sz w:val="20"/>
                <w:szCs w:val="20"/>
              </w:rPr>
              <w:t>X</w:t>
            </w:r>
          </w:p>
        </w:tc>
        <w:tc>
          <w:tcPr>
            <w:tcW w:w="425" w:type="dxa"/>
            <w:vAlign w:val="center"/>
          </w:tcPr>
          <w:p w:rsidR="00190719" w:rsidRPr="000B3D77" w:rsidRDefault="00190719" w:rsidP="006C63FF">
            <w:pPr>
              <w:spacing w:line="240" w:lineRule="atLeast"/>
              <w:jc w:val="center"/>
              <w:rPr>
                <w:rFonts w:ascii="Times New Roman" w:eastAsia="Times New Roman" w:hAnsi="Times New Roman" w:cs="Times New Roman"/>
                <w:sz w:val="20"/>
                <w:szCs w:val="20"/>
              </w:rPr>
            </w:pPr>
          </w:p>
        </w:tc>
      </w:tr>
      <w:tr w:rsidR="00190719" w:rsidRPr="00B152A1" w:rsidTr="006C63FF">
        <w:tc>
          <w:tcPr>
            <w:tcW w:w="534"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2</w:t>
            </w:r>
          </w:p>
        </w:tc>
        <w:tc>
          <w:tcPr>
            <w:tcW w:w="6237" w:type="dxa"/>
            <w:vAlign w:val="center"/>
          </w:tcPr>
          <w:p w:rsidR="00190719" w:rsidRPr="000B3D77" w:rsidRDefault="00190719" w:rsidP="006C63FF">
            <w:pPr>
              <w:spacing w:line="270" w:lineRule="atLeast"/>
              <w:rPr>
                <w:rFonts w:ascii="Times New Roman" w:eastAsia="Times New Roman" w:hAnsi="Times New Roman" w:cs="Times New Roman"/>
                <w:sz w:val="20"/>
                <w:szCs w:val="20"/>
              </w:rPr>
            </w:pPr>
            <w:r w:rsidRPr="000B3D77">
              <w:rPr>
                <w:rFonts w:ascii="Times New Roman" w:eastAsia="Times New Roman" w:hAnsi="Times New Roman" w:cs="Times New Roman"/>
                <w:sz w:val="20"/>
                <w:szCs w:val="20"/>
              </w:rPr>
              <w:t>Uzmanlık alanı ile ilişkili olarak disiplinler-arası etkileşimin farkında olmak.</w:t>
            </w:r>
          </w:p>
        </w:tc>
        <w:tc>
          <w:tcPr>
            <w:tcW w:w="567" w:type="dxa"/>
            <w:vAlign w:val="center"/>
          </w:tcPr>
          <w:p w:rsidR="00190719" w:rsidRPr="000B3D77" w:rsidRDefault="00190719" w:rsidP="006C63FF">
            <w:pPr>
              <w:spacing w:line="240" w:lineRule="atLeast"/>
              <w:jc w:val="center"/>
              <w:rPr>
                <w:rFonts w:ascii="Times New Roman" w:eastAsia="Times New Roman" w:hAnsi="Times New Roman" w:cs="Times New Roman"/>
                <w:sz w:val="20"/>
                <w:szCs w:val="20"/>
              </w:rPr>
            </w:pPr>
          </w:p>
        </w:tc>
        <w:tc>
          <w:tcPr>
            <w:tcW w:w="567" w:type="dxa"/>
            <w:vAlign w:val="center"/>
          </w:tcPr>
          <w:p w:rsidR="00190719" w:rsidRPr="000B3D77" w:rsidRDefault="00190719" w:rsidP="006C63FF">
            <w:pPr>
              <w:spacing w:line="240" w:lineRule="atLeast"/>
              <w:jc w:val="center"/>
              <w:rPr>
                <w:rFonts w:ascii="Times New Roman" w:eastAsia="Times New Roman" w:hAnsi="Times New Roman" w:cs="Times New Roman"/>
                <w:sz w:val="20"/>
                <w:szCs w:val="20"/>
              </w:rPr>
            </w:pPr>
          </w:p>
        </w:tc>
        <w:tc>
          <w:tcPr>
            <w:tcW w:w="425" w:type="dxa"/>
            <w:vAlign w:val="center"/>
          </w:tcPr>
          <w:p w:rsidR="00190719" w:rsidRPr="000B3D77" w:rsidRDefault="00190719" w:rsidP="006C63FF">
            <w:pPr>
              <w:spacing w:line="240" w:lineRule="atLeast"/>
              <w:jc w:val="center"/>
              <w:rPr>
                <w:rFonts w:ascii="Times New Roman" w:eastAsia="Times New Roman" w:hAnsi="Times New Roman" w:cs="Times New Roman"/>
                <w:sz w:val="20"/>
                <w:szCs w:val="20"/>
              </w:rPr>
            </w:pPr>
          </w:p>
        </w:tc>
        <w:tc>
          <w:tcPr>
            <w:tcW w:w="425" w:type="dxa"/>
            <w:vAlign w:val="center"/>
          </w:tcPr>
          <w:p w:rsidR="00190719" w:rsidRPr="000B3D77" w:rsidRDefault="00190719" w:rsidP="006C63FF">
            <w:pPr>
              <w:spacing w:line="240" w:lineRule="atLeast"/>
              <w:jc w:val="center"/>
              <w:rPr>
                <w:rFonts w:ascii="Times New Roman" w:eastAsia="Times New Roman" w:hAnsi="Times New Roman" w:cs="Times New Roman"/>
                <w:sz w:val="20"/>
                <w:szCs w:val="20"/>
              </w:rPr>
            </w:pPr>
            <w:r w:rsidRPr="000B3D77">
              <w:rPr>
                <w:rFonts w:ascii="Times New Roman" w:eastAsia="Times New Roman" w:hAnsi="Times New Roman" w:cs="Times New Roman"/>
                <w:bCs/>
                <w:sz w:val="20"/>
                <w:szCs w:val="20"/>
              </w:rPr>
              <w:t>X</w:t>
            </w:r>
          </w:p>
        </w:tc>
        <w:tc>
          <w:tcPr>
            <w:tcW w:w="425" w:type="dxa"/>
            <w:vAlign w:val="center"/>
          </w:tcPr>
          <w:p w:rsidR="00190719" w:rsidRPr="000B3D77" w:rsidRDefault="00190719" w:rsidP="006C63FF">
            <w:pPr>
              <w:spacing w:line="240" w:lineRule="atLeast"/>
              <w:jc w:val="center"/>
              <w:rPr>
                <w:rFonts w:ascii="Times New Roman" w:eastAsia="Times New Roman" w:hAnsi="Times New Roman" w:cs="Times New Roman"/>
                <w:sz w:val="20"/>
                <w:szCs w:val="20"/>
              </w:rPr>
            </w:pPr>
          </w:p>
        </w:tc>
      </w:tr>
      <w:tr w:rsidR="00190719" w:rsidRPr="00B152A1" w:rsidTr="006C63FF">
        <w:tc>
          <w:tcPr>
            <w:tcW w:w="534"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3</w:t>
            </w:r>
          </w:p>
        </w:tc>
        <w:tc>
          <w:tcPr>
            <w:tcW w:w="6237" w:type="dxa"/>
            <w:vAlign w:val="center"/>
          </w:tcPr>
          <w:p w:rsidR="00190719" w:rsidRPr="000B3D77" w:rsidRDefault="00190719" w:rsidP="006C63FF">
            <w:pPr>
              <w:spacing w:line="270" w:lineRule="atLeast"/>
              <w:rPr>
                <w:rFonts w:ascii="Times New Roman" w:eastAsia="Times New Roman" w:hAnsi="Times New Roman" w:cs="Times New Roman"/>
                <w:sz w:val="20"/>
                <w:szCs w:val="20"/>
              </w:rPr>
            </w:pPr>
            <w:r w:rsidRPr="000B3D77">
              <w:rPr>
                <w:rFonts w:ascii="Times New Roman" w:eastAsia="Times New Roman" w:hAnsi="Times New Roman" w:cs="Times New Roman"/>
                <w:sz w:val="20"/>
                <w:szCs w:val="20"/>
              </w:rPr>
              <w:t>Uzmanlık alanı ile ilişkili olarak görev aldığı konularda ekip çalışması yapar ve ekibi ile bilgilerini paylaşır.</w:t>
            </w:r>
          </w:p>
        </w:tc>
        <w:tc>
          <w:tcPr>
            <w:tcW w:w="567" w:type="dxa"/>
            <w:vAlign w:val="center"/>
          </w:tcPr>
          <w:p w:rsidR="00190719" w:rsidRPr="000B3D77" w:rsidRDefault="00190719" w:rsidP="006C63FF">
            <w:pPr>
              <w:spacing w:line="240" w:lineRule="atLeast"/>
              <w:jc w:val="center"/>
              <w:rPr>
                <w:rFonts w:ascii="Times New Roman" w:eastAsia="Times New Roman" w:hAnsi="Times New Roman" w:cs="Times New Roman"/>
                <w:sz w:val="20"/>
                <w:szCs w:val="20"/>
              </w:rPr>
            </w:pPr>
          </w:p>
        </w:tc>
        <w:tc>
          <w:tcPr>
            <w:tcW w:w="567" w:type="dxa"/>
            <w:vAlign w:val="center"/>
          </w:tcPr>
          <w:p w:rsidR="00190719" w:rsidRPr="000B3D77" w:rsidRDefault="00190719" w:rsidP="006C63FF">
            <w:pPr>
              <w:spacing w:line="240" w:lineRule="atLeast"/>
              <w:jc w:val="center"/>
              <w:rPr>
                <w:rFonts w:ascii="Times New Roman" w:eastAsia="Times New Roman" w:hAnsi="Times New Roman" w:cs="Times New Roman"/>
                <w:sz w:val="20"/>
                <w:szCs w:val="20"/>
              </w:rPr>
            </w:pPr>
          </w:p>
        </w:tc>
        <w:tc>
          <w:tcPr>
            <w:tcW w:w="425" w:type="dxa"/>
            <w:vAlign w:val="center"/>
          </w:tcPr>
          <w:p w:rsidR="00190719" w:rsidRPr="000B3D77" w:rsidRDefault="00190719" w:rsidP="006C63FF">
            <w:pPr>
              <w:spacing w:line="240" w:lineRule="atLeast"/>
              <w:jc w:val="center"/>
              <w:rPr>
                <w:rFonts w:ascii="Times New Roman" w:eastAsia="Times New Roman" w:hAnsi="Times New Roman" w:cs="Times New Roman"/>
                <w:sz w:val="20"/>
                <w:szCs w:val="20"/>
              </w:rPr>
            </w:pPr>
            <w:r w:rsidRPr="000B3D77">
              <w:rPr>
                <w:rFonts w:ascii="Times New Roman" w:eastAsia="Times New Roman" w:hAnsi="Times New Roman" w:cs="Times New Roman"/>
                <w:bCs/>
                <w:sz w:val="20"/>
                <w:szCs w:val="20"/>
              </w:rPr>
              <w:t>X</w:t>
            </w:r>
          </w:p>
        </w:tc>
        <w:tc>
          <w:tcPr>
            <w:tcW w:w="425" w:type="dxa"/>
            <w:vAlign w:val="center"/>
          </w:tcPr>
          <w:p w:rsidR="00190719" w:rsidRPr="000B3D77" w:rsidRDefault="00190719" w:rsidP="006C63FF">
            <w:pPr>
              <w:spacing w:line="240" w:lineRule="atLeast"/>
              <w:jc w:val="center"/>
              <w:rPr>
                <w:rFonts w:ascii="Times New Roman" w:eastAsia="Times New Roman" w:hAnsi="Times New Roman" w:cs="Times New Roman"/>
                <w:sz w:val="20"/>
                <w:szCs w:val="20"/>
              </w:rPr>
            </w:pPr>
          </w:p>
        </w:tc>
        <w:tc>
          <w:tcPr>
            <w:tcW w:w="425" w:type="dxa"/>
            <w:vAlign w:val="center"/>
          </w:tcPr>
          <w:p w:rsidR="00190719" w:rsidRPr="000B3D77" w:rsidRDefault="00190719" w:rsidP="006C63FF">
            <w:pPr>
              <w:spacing w:line="240" w:lineRule="atLeast"/>
              <w:jc w:val="center"/>
              <w:rPr>
                <w:rFonts w:ascii="Times New Roman" w:eastAsia="Times New Roman" w:hAnsi="Times New Roman" w:cs="Times New Roman"/>
                <w:sz w:val="20"/>
                <w:szCs w:val="20"/>
              </w:rPr>
            </w:pPr>
          </w:p>
        </w:tc>
      </w:tr>
      <w:tr w:rsidR="00190719" w:rsidRPr="00B152A1" w:rsidTr="006C63FF">
        <w:tc>
          <w:tcPr>
            <w:tcW w:w="534"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4</w:t>
            </w:r>
          </w:p>
        </w:tc>
        <w:tc>
          <w:tcPr>
            <w:tcW w:w="6237" w:type="dxa"/>
            <w:vAlign w:val="center"/>
          </w:tcPr>
          <w:p w:rsidR="00190719" w:rsidRPr="000B3D77" w:rsidRDefault="00190719" w:rsidP="006C63FF">
            <w:pPr>
              <w:spacing w:line="270" w:lineRule="atLeast"/>
              <w:rPr>
                <w:rFonts w:ascii="Times New Roman" w:eastAsia="Times New Roman" w:hAnsi="Times New Roman" w:cs="Times New Roman"/>
                <w:sz w:val="20"/>
                <w:szCs w:val="20"/>
              </w:rPr>
            </w:pPr>
            <w:r w:rsidRPr="000B3D77">
              <w:rPr>
                <w:rFonts w:ascii="Times New Roman" w:eastAsia="Times New Roman" w:hAnsi="Times New Roman" w:cs="Times New Roman"/>
                <w:sz w:val="20"/>
                <w:szCs w:val="20"/>
              </w:rPr>
              <w:t>Uzmanlık alanı ile ilişkili olarak görev aldığı konularda sorunları tanımlar, analiz eder ve çözüm yolları sunar</w:t>
            </w:r>
          </w:p>
        </w:tc>
        <w:tc>
          <w:tcPr>
            <w:tcW w:w="567" w:type="dxa"/>
            <w:vAlign w:val="center"/>
          </w:tcPr>
          <w:p w:rsidR="00190719" w:rsidRPr="000B3D77" w:rsidRDefault="00190719" w:rsidP="006C63FF">
            <w:pPr>
              <w:spacing w:line="240" w:lineRule="atLeast"/>
              <w:jc w:val="center"/>
              <w:rPr>
                <w:rFonts w:ascii="Times New Roman" w:eastAsia="Times New Roman" w:hAnsi="Times New Roman" w:cs="Times New Roman"/>
                <w:sz w:val="20"/>
                <w:szCs w:val="20"/>
              </w:rPr>
            </w:pPr>
          </w:p>
        </w:tc>
        <w:tc>
          <w:tcPr>
            <w:tcW w:w="567" w:type="dxa"/>
            <w:vAlign w:val="center"/>
          </w:tcPr>
          <w:p w:rsidR="00190719" w:rsidRPr="000B3D77" w:rsidRDefault="00190719" w:rsidP="006C63FF">
            <w:pPr>
              <w:spacing w:line="240" w:lineRule="atLeast"/>
              <w:jc w:val="center"/>
              <w:rPr>
                <w:rFonts w:ascii="Times New Roman" w:eastAsia="Times New Roman" w:hAnsi="Times New Roman" w:cs="Times New Roman"/>
                <w:sz w:val="20"/>
                <w:szCs w:val="20"/>
              </w:rPr>
            </w:pPr>
          </w:p>
        </w:tc>
        <w:tc>
          <w:tcPr>
            <w:tcW w:w="425" w:type="dxa"/>
            <w:vAlign w:val="center"/>
          </w:tcPr>
          <w:p w:rsidR="00190719" w:rsidRPr="000B3D77" w:rsidRDefault="00190719" w:rsidP="006C63FF">
            <w:pPr>
              <w:spacing w:line="240" w:lineRule="atLeast"/>
              <w:jc w:val="center"/>
              <w:rPr>
                <w:rFonts w:ascii="Times New Roman" w:eastAsia="Times New Roman" w:hAnsi="Times New Roman" w:cs="Times New Roman"/>
                <w:sz w:val="20"/>
                <w:szCs w:val="20"/>
              </w:rPr>
            </w:pPr>
          </w:p>
        </w:tc>
        <w:tc>
          <w:tcPr>
            <w:tcW w:w="425" w:type="dxa"/>
            <w:vAlign w:val="center"/>
          </w:tcPr>
          <w:p w:rsidR="00190719" w:rsidRPr="000B3D77" w:rsidRDefault="00190719" w:rsidP="006C63FF">
            <w:pPr>
              <w:spacing w:line="240" w:lineRule="atLeast"/>
              <w:jc w:val="center"/>
              <w:rPr>
                <w:rFonts w:ascii="Times New Roman" w:eastAsia="Times New Roman" w:hAnsi="Times New Roman" w:cs="Times New Roman"/>
                <w:sz w:val="20"/>
                <w:szCs w:val="20"/>
              </w:rPr>
            </w:pPr>
            <w:r w:rsidRPr="000B3D77">
              <w:rPr>
                <w:rFonts w:ascii="Times New Roman" w:eastAsia="Times New Roman" w:hAnsi="Times New Roman" w:cs="Times New Roman"/>
                <w:bCs/>
                <w:sz w:val="20"/>
                <w:szCs w:val="20"/>
              </w:rPr>
              <w:t>X</w:t>
            </w:r>
          </w:p>
        </w:tc>
        <w:tc>
          <w:tcPr>
            <w:tcW w:w="425" w:type="dxa"/>
            <w:vAlign w:val="center"/>
          </w:tcPr>
          <w:p w:rsidR="00190719" w:rsidRPr="000B3D77" w:rsidRDefault="00190719" w:rsidP="006C63FF">
            <w:pPr>
              <w:spacing w:line="240" w:lineRule="atLeast"/>
              <w:jc w:val="center"/>
              <w:rPr>
                <w:rFonts w:ascii="Times New Roman" w:eastAsia="Times New Roman" w:hAnsi="Times New Roman" w:cs="Times New Roman"/>
                <w:sz w:val="20"/>
                <w:szCs w:val="20"/>
              </w:rPr>
            </w:pPr>
          </w:p>
        </w:tc>
      </w:tr>
      <w:tr w:rsidR="00190719" w:rsidRPr="00B152A1" w:rsidTr="006C63FF">
        <w:tc>
          <w:tcPr>
            <w:tcW w:w="534"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5</w:t>
            </w:r>
          </w:p>
        </w:tc>
        <w:tc>
          <w:tcPr>
            <w:tcW w:w="6237" w:type="dxa"/>
            <w:vAlign w:val="center"/>
          </w:tcPr>
          <w:p w:rsidR="00190719" w:rsidRPr="000B3D77" w:rsidRDefault="00190719" w:rsidP="006C63FF">
            <w:pPr>
              <w:spacing w:line="270" w:lineRule="atLeast"/>
              <w:rPr>
                <w:rFonts w:ascii="Times New Roman" w:eastAsia="Times New Roman" w:hAnsi="Times New Roman" w:cs="Times New Roman"/>
                <w:sz w:val="20"/>
                <w:szCs w:val="20"/>
              </w:rPr>
            </w:pPr>
            <w:r w:rsidRPr="000B3D77">
              <w:rPr>
                <w:rFonts w:ascii="Times New Roman" w:eastAsia="Times New Roman" w:hAnsi="Times New Roman" w:cs="Times New Roman"/>
                <w:sz w:val="20"/>
                <w:szCs w:val="20"/>
              </w:rPr>
              <w:t>Uzmanlık alanı ile ilişkili olarak görev aldığı alanlarda bağımsız araştırma ve çalışma yapar, projelere katkı verir ve sorumluluk alır.</w:t>
            </w:r>
          </w:p>
        </w:tc>
        <w:tc>
          <w:tcPr>
            <w:tcW w:w="567" w:type="dxa"/>
            <w:vAlign w:val="center"/>
          </w:tcPr>
          <w:p w:rsidR="00190719" w:rsidRPr="000B3D77" w:rsidRDefault="00190719" w:rsidP="006C63FF">
            <w:pPr>
              <w:spacing w:line="240" w:lineRule="atLeast"/>
              <w:jc w:val="center"/>
              <w:rPr>
                <w:rFonts w:ascii="Times New Roman" w:eastAsia="Times New Roman" w:hAnsi="Times New Roman" w:cs="Times New Roman"/>
                <w:sz w:val="20"/>
                <w:szCs w:val="20"/>
              </w:rPr>
            </w:pPr>
          </w:p>
        </w:tc>
        <w:tc>
          <w:tcPr>
            <w:tcW w:w="567" w:type="dxa"/>
            <w:vAlign w:val="center"/>
          </w:tcPr>
          <w:p w:rsidR="00190719" w:rsidRPr="000B3D77" w:rsidRDefault="00190719" w:rsidP="006C63FF">
            <w:pPr>
              <w:spacing w:line="240" w:lineRule="atLeast"/>
              <w:jc w:val="center"/>
              <w:rPr>
                <w:rFonts w:ascii="Times New Roman" w:eastAsia="Times New Roman" w:hAnsi="Times New Roman" w:cs="Times New Roman"/>
                <w:sz w:val="20"/>
                <w:szCs w:val="20"/>
              </w:rPr>
            </w:pPr>
          </w:p>
        </w:tc>
        <w:tc>
          <w:tcPr>
            <w:tcW w:w="425" w:type="dxa"/>
            <w:vAlign w:val="center"/>
          </w:tcPr>
          <w:p w:rsidR="00190719" w:rsidRPr="000B3D77" w:rsidRDefault="00190719" w:rsidP="006C63FF">
            <w:pPr>
              <w:spacing w:line="240" w:lineRule="atLeast"/>
              <w:jc w:val="center"/>
              <w:rPr>
                <w:rFonts w:ascii="Times New Roman" w:eastAsia="Times New Roman" w:hAnsi="Times New Roman" w:cs="Times New Roman"/>
                <w:sz w:val="20"/>
                <w:szCs w:val="20"/>
              </w:rPr>
            </w:pPr>
          </w:p>
        </w:tc>
        <w:tc>
          <w:tcPr>
            <w:tcW w:w="425" w:type="dxa"/>
            <w:vAlign w:val="center"/>
          </w:tcPr>
          <w:p w:rsidR="00190719" w:rsidRPr="000B3D77" w:rsidRDefault="00190719" w:rsidP="006C63FF">
            <w:pPr>
              <w:spacing w:line="240" w:lineRule="atLeast"/>
              <w:jc w:val="center"/>
              <w:rPr>
                <w:rFonts w:ascii="Times New Roman" w:eastAsia="Times New Roman" w:hAnsi="Times New Roman" w:cs="Times New Roman"/>
                <w:sz w:val="20"/>
                <w:szCs w:val="20"/>
              </w:rPr>
            </w:pPr>
            <w:r w:rsidRPr="000B3D77">
              <w:rPr>
                <w:rFonts w:ascii="Times New Roman" w:eastAsia="Times New Roman" w:hAnsi="Times New Roman" w:cs="Times New Roman"/>
                <w:bCs/>
                <w:sz w:val="20"/>
                <w:szCs w:val="20"/>
              </w:rPr>
              <w:t>X</w:t>
            </w:r>
          </w:p>
        </w:tc>
        <w:tc>
          <w:tcPr>
            <w:tcW w:w="425" w:type="dxa"/>
            <w:vAlign w:val="center"/>
          </w:tcPr>
          <w:p w:rsidR="00190719" w:rsidRPr="000B3D77" w:rsidRDefault="00190719" w:rsidP="006C63FF">
            <w:pPr>
              <w:spacing w:line="240" w:lineRule="atLeast"/>
              <w:jc w:val="center"/>
              <w:rPr>
                <w:rFonts w:ascii="Times New Roman" w:eastAsia="Times New Roman" w:hAnsi="Times New Roman" w:cs="Times New Roman"/>
                <w:sz w:val="20"/>
                <w:szCs w:val="20"/>
              </w:rPr>
            </w:pPr>
          </w:p>
        </w:tc>
      </w:tr>
      <w:tr w:rsidR="00190719" w:rsidRPr="00B152A1" w:rsidTr="006C63FF">
        <w:tc>
          <w:tcPr>
            <w:tcW w:w="534"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6</w:t>
            </w:r>
          </w:p>
        </w:tc>
        <w:tc>
          <w:tcPr>
            <w:tcW w:w="6237" w:type="dxa"/>
            <w:vAlign w:val="center"/>
          </w:tcPr>
          <w:p w:rsidR="00190719" w:rsidRPr="000B3D77" w:rsidRDefault="00190719" w:rsidP="006C63FF">
            <w:pPr>
              <w:spacing w:line="270" w:lineRule="atLeast"/>
              <w:rPr>
                <w:rFonts w:ascii="Times New Roman" w:eastAsia="Times New Roman" w:hAnsi="Times New Roman" w:cs="Times New Roman"/>
                <w:sz w:val="20"/>
                <w:szCs w:val="20"/>
              </w:rPr>
            </w:pPr>
            <w:r w:rsidRPr="000B3D77">
              <w:rPr>
                <w:rFonts w:ascii="Times New Roman" w:eastAsia="Times New Roman" w:hAnsi="Times New Roman" w:cs="Times New Roman"/>
                <w:sz w:val="20"/>
                <w:szCs w:val="20"/>
              </w:rPr>
              <w:t xml:space="preserve">Uzmanlık alanı ile ilişkili olarak görev aldığı alanlarda örgütün </w:t>
            </w:r>
            <w:proofErr w:type="gramStart"/>
            <w:r w:rsidRPr="000B3D77">
              <w:rPr>
                <w:rFonts w:ascii="Times New Roman" w:eastAsia="Times New Roman" w:hAnsi="Times New Roman" w:cs="Times New Roman"/>
                <w:sz w:val="20"/>
                <w:szCs w:val="20"/>
              </w:rPr>
              <w:t>vizyon</w:t>
            </w:r>
            <w:proofErr w:type="gramEnd"/>
            <w:r w:rsidRPr="000B3D77">
              <w:rPr>
                <w:rFonts w:ascii="Times New Roman" w:eastAsia="Times New Roman" w:hAnsi="Times New Roman" w:cs="Times New Roman"/>
                <w:sz w:val="20"/>
                <w:szCs w:val="20"/>
              </w:rPr>
              <w:t>, amaç ve hedeflerini belirleyebilir.</w:t>
            </w:r>
          </w:p>
        </w:tc>
        <w:tc>
          <w:tcPr>
            <w:tcW w:w="567" w:type="dxa"/>
            <w:vAlign w:val="center"/>
          </w:tcPr>
          <w:p w:rsidR="00190719" w:rsidRPr="000B3D77" w:rsidRDefault="00190719" w:rsidP="006C63FF">
            <w:pPr>
              <w:spacing w:line="240" w:lineRule="atLeast"/>
              <w:jc w:val="center"/>
              <w:rPr>
                <w:rFonts w:ascii="Times New Roman" w:eastAsia="Times New Roman" w:hAnsi="Times New Roman" w:cs="Times New Roman"/>
                <w:sz w:val="20"/>
                <w:szCs w:val="20"/>
              </w:rPr>
            </w:pPr>
          </w:p>
        </w:tc>
        <w:tc>
          <w:tcPr>
            <w:tcW w:w="567" w:type="dxa"/>
            <w:vAlign w:val="center"/>
          </w:tcPr>
          <w:p w:rsidR="00190719" w:rsidRPr="000B3D77" w:rsidRDefault="00190719" w:rsidP="006C63FF">
            <w:pPr>
              <w:spacing w:line="240" w:lineRule="atLeast"/>
              <w:jc w:val="center"/>
              <w:rPr>
                <w:rFonts w:ascii="Times New Roman" w:eastAsia="Times New Roman" w:hAnsi="Times New Roman" w:cs="Times New Roman"/>
                <w:sz w:val="20"/>
                <w:szCs w:val="20"/>
              </w:rPr>
            </w:pPr>
            <w:r w:rsidRPr="000B3D77">
              <w:rPr>
                <w:rFonts w:ascii="Times New Roman" w:eastAsia="Times New Roman" w:hAnsi="Times New Roman" w:cs="Times New Roman"/>
                <w:bCs/>
                <w:sz w:val="20"/>
                <w:szCs w:val="20"/>
              </w:rPr>
              <w:t>X</w:t>
            </w:r>
          </w:p>
        </w:tc>
        <w:tc>
          <w:tcPr>
            <w:tcW w:w="425" w:type="dxa"/>
            <w:vAlign w:val="center"/>
          </w:tcPr>
          <w:p w:rsidR="00190719" w:rsidRPr="000B3D77" w:rsidRDefault="00190719" w:rsidP="006C63FF">
            <w:pPr>
              <w:spacing w:line="240" w:lineRule="atLeast"/>
              <w:jc w:val="center"/>
              <w:rPr>
                <w:rFonts w:ascii="Times New Roman" w:eastAsia="Times New Roman" w:hAnsi="Times New Roman" w:cs="Times New Roman"/>
                <w:sz w:val="20"/>
                <w:szCs w:val="20"/>
              </w:rPr>
            </w:pPr>
          </w:p>
        </w:tc>
        <w:tc>
          <w:tcPr>
            <w:tcW w:w="425" w:type="dxa"/>
            <w:vAlign w:val="center"/>
          </w:tcPr>
          <w:p w:rsidR="00190719" w:rsidRPr="000B3D77" w:rsidRDefault="00190719" w:rsidP="006C63FF">
            <w:pPr>
              <w:spacing w:line="240" w:lineRule="atLeast"/>
              <w:jc w:val="center"/>
              <w:rPr>
                <w:rFonts w:ascii="Times New Roman" w:eastAsia="Times New Roman" w:hAnsi="Times New Roman" w:cs="Times New Roman"/>
                <w:sz w:val="20"/>
                <w:szCs w:val="20"/>
              </w:rPr>
            </w:pPr>
          </w:p>
        </w:tc>
        <w:tc>
          <w:tcPr>
            <w:tcW w:w="425" w:type="dxa"/>
            <w:vAlign w:val="center"/>
          </w:tcPr>
          <w:p w:rsidR="00190719" w:rsidRPr="000B3D77" w:rsidRDefault="00190719" w:rsidP="006C63FF">
            <w:pPr>
              <w:spacing w:line="240" w:lineRule="atLeast"/>
              <w:jc w:val="center"/>
              <w:rPr>
                <w:rFonts w:ascii="Times New Roman" w:eastAsia="Times New Roman" w:hAnsi="Times New Roman" w:cs="Times New Roman"/>
                <w:sz w:val="20"/>
                <w:szCs w:val="20"/>
              </w:rPr>
            </w:pPr>
          </w:p>
        </w:tc>
      </w:tr>
      <w:tr w:rsidR="00190719" w:rsidRPr="00B152A1" w:rsidTr="006C63FF">
        <w:tc>
          <w:tcPr>
            <w:tcW w:w="534" w:type="dxa"/>
          </w:tcPr>
          <w:p w:rsidR="00190719" w:rsidRPr="00B152A1" w:rsidRDefault="00190719" w:rsidP="006C63FF">
            <w:pPr>
              <w:rPr>
                <w:rFonts w:ascii="Times New Roman" w:hAnsi="Times New Roman" w:cs="Times New Roman"/>
                <w:b/>
                <w:sz w:val="20"/>
                <w:szCs w:val="20"/>
              </w:rPr>
            </w:pPr>
            <w:r w:rsidRPr="00B152A1">
              <w:rPr>
                <w:rFonts w:ascii="Times New Roman" w:hAnsi="Times New Roman" w:cs="Times New Roman"/>
                <w:b/>
                <w:sz w:val="20"/>
                <w:szCs w:val="20"/>
              </w:rPr>
              <w:t>7</w:t>
            </w:r>
          </w:p>
        </w:tc>
        <w:tc>
          <w:tcPr>
            <w:tcW w:w="6237" w:type="dxa"/>
            <w:vAlign w:val="center"/>
          </w:tcPr>
          <w:p w:rsidR="00190719" w:rsidRPr="000B3D77" w:rsidRDefault="00190719" w:rsidP="006C63FF">
            <w:pPr>
              <w:spacing w:line="270" w:lineRule="atLeast"/>
              <w:rPr>
                <w:rFonts w:ascii="Times New Roman" w:eastAsia="Times New Roman" w:hAnsi="Times New Roman" w:cs="Times New Roman"/>
                <w:sz w:val="20"/>
                <w:szCs w:val="20"/>
              </w:rPr>
            </w:pPr>
            <w:r w:rsidRPr="000B3D77">
              <w:rPr>
                <w:rFonts w:ascii="Times New Roman" w:eastAsia="Times New Roman" w:hAnsi="Times New Roman" w:cs="Times New Roman"/>
                <w:sz w:val="20"/>
                <w:szCs w:val="20"/>
              </w:rPr>
              <w:t>Uzmanlık alanı ile ilişkili olarak görev aldığı alanlar kapsamında sahip olduğu bilgileri sorgular.</w:t>
            </w:r>
          </w:p>
        </w:tc>
        <w:tc>
          <w:tcPr>
            <w:tcW w:w="567" w:type="dxa"/>
            <w:vAlign w:val="center"/>
          </w:tcPr>
          <w:p w:rsidR="00190719" w:rsidRPr="000B3D77" w:rsidRDefault="00190719" w:rsidP="006C63FF">
            <w:pPr>
              <w:spacing w:line="240" w:lineRule="atLeast"/>
              <w:jc w:val="center"/>
              <w:rPr>
                <w:rFonts w:ascii="Times New Roman" w:eastAsia="Times New Roman" w:hAnsi="Times New Roman" w:cs="Times New Roman"/>
                <w:sz w:val="20"/>
                <w:szCs w:val="20"/>
              </w:rPr>
            </w:pPr>
          </w:p>
        </w:tc>
        <w:tc>
          <w:tcPr>
            <w:tcW w:w="567" w:type="dxa"/>
            <w:vAlign w:val="center"/>
          </w:tcPr>
          <w:p w:rsidR="00190719" w:rsidRPr="000B3D77" w:rsidRDefault="00190719" w:rsidP="006C63FF">
            <w:pPr>
              <w:spacing w:line="240" w:lineRule="atLeast"/>
              <w:jc w:val="center"/>
              <w:rPr>
                <w:rFonts w:ascii="Times New Roman" w:eastAsia="Times New Roman" w:hAnsi="Times New Roman" w:cs="Times New Roman"/>
                <w:sz w:val="20"/>
                <w:szCs w:val="20"/>
              </w:rPr>
            </w:pPr>
          </w:p>
        </w:tc>
        <w:tc>
          <w:tcPr>
            <w:tcW w:w="425" w:type="dxa"/>
            <w:vAlign w:val="center"/>
          </w:tcPr>
          <w:p w:rsidR="00190719" w:rsidRPr="000B3D77" w:rsidRDefault="00190719" w:rsidP="006C63FF">
            <w:pPr>
              <w:spacing w:line="240" w:lineRule="atLeast"/>
              <w:jc w:val="center"/>
              <w:rPr>
                <w:rFonts w:ascii="Times New Roman" w:eastAsia="Times New Roman" w:hAnsi="Times New Roman" w:cs="Times New Roman"/>
                <w:sz w:val="20"/>
                <w:szCs w:val="20"/>
              </w:rPr>
            </w:pPr>
          </w:p>
        </w:tc>
        <w:tc>
          <w:tcPr>
            <w:tcW w:w="425" w:type="dxa"/>
            <w:vAlign w:val="center"/>
          </w:tcPr>
          <w:p w:rsidR="00190719" w:rsidRPr="000B3D77" w:rsidRDefault="00190719" w:rsidP="006C63FF">
            <w:pPr>
              <w:spacing w:line="240" w:lineRule="atLeast"/>
              <w:jc w:val="center"/>
              <w:rPr>
                <w:rFonts w:ascii="Times New Roman" w:eastAsia="Times New Roman" w:hAnsi="Times New Roman" w:cs="Times New Roman"/>
                <w:sz w:val="20"/>
                <w:szCs w:val="20"/>
              </w:rPr>
            </w:pPr>
            <w:r w:rsidRPr="000B3D77">
              <w:rPr>
                <w:rFonts w:ascii="Times New Roman" w:eastAsia="Times New Roman" w:hAnsi="Times New Roman" w:cs="Times New Roman"/>
                <w:bCs/>
                <w:sz w:val="20"/>
                <w:szCs w:val="20"/>
              </w:rPr>
              <w:t>X</w:t>
            </w:r>
          </w:p>
        </w:tc>
        <w:tc>
          <w:tcPr>
            <w:tcW w:w="425" w:type="dxa"/>
            <w:vAlign w:val="center"/>
          </w:tcPr>
          <w:p w:rsidR="00190719" w:rsidRPr="000B3D77" w:rsidRDefault="00190719" w:rsidP="006C63FF">
            <w:pPr>
              <w:spacing w:line="240" w:lineRule="atLeast"/>
              <w:jc w:val="center"/>
              <w:rPr>
                <w:rFonts w:ascii="Times New Roman" w:eastAsia="Times New Roman" w:hAnsi="Times New Roman" w:cs="Times New Roman"/>
                <w:sz w:val="20"/>
                <w:szCs w:val="20"/>
              </w:rPr>
            </w:pPr>
          </w:p>
        </w:tc>
      </w:tr>
      <w:tr w:rsidR="00190719" w:rsidRPr="00B152A1" w:rsidTr="006C63FF">
        <w:tc>
          <w:tcPr>
            <w:tcW w:w="534" w:type="dxa"/>
          </w:tcPr>
          <w:p w:rsidR="00190719" w:rsidRPr="00B152A1" w:rsidRDefault="00190719" w:rsidP="006C63FF">
            <w:pPr>
              <w:rPr>
                <w:rFonts w:ascii="Times New Roman" w:hAnsi="Times New Roman" w:cs="Times New Roman"/>
                <w:b/>
                <w:sz w:val="20"/>
                <w:szCs w:val="20"/>
              </w:rPr>
            </w:pPr>
            <w:r w:rsidRPr="00B152A1">
              <w:rPr>
                <w:rFonts w:ascii="Times New Roman" w:hAnsi="Times New Roman" w:cs="Times New Roman"/>
                <w:b/>
                <w:sz w:val="20"/>
                <w:szCs w:val="20"/>
              </w:rPr>
              <w:t>8</w:t>
            </w:r>
          </w:p>
        </w:tc>
        <w:tc>
          <w:tcPr>
            <w:tcW w:w="6237" w:type="dxa"/>
            <w:vAlign w:val="center"/>
          </w:tcPr>
          <w:p w:rsidR="00190719" w:rsidRPr="000B3D77" w:rsidRDefault="00190719" w:rsidP="006C63FF">
            <w:pPr>
              <w:spacing w:line="270" w:lineRule="atLeast"/>
              <w:rPr>
                <w:rFonts w:ascii="Times New Roman" w:eastAsia="Times New Roman" w:hAnsi="Times New Roman" w:cs="Times New Roman"/>
                <w:sz w:val="20"/>
                <w:szCs w:val="20"/>
              </w:rPr>
            </w:pPr>
            <w:r w:rsidRPr="000B3D77">
              <w:rPr>
                <w:rFonts w:ascii="Times New Roman" w:eastAsia="Times New Roman" w:hAnsi="Times New Roman" w:cs="Times New Roman"/>
                <w:sz w:val="20"/>
                <w:szCs w:val="20"/>
              </w:rPr>
              <w:t>Uzmanlık alanı ile ilişkili olarak görev aldığı alanlarda sahip olduğu birikimini ve önerilerini her türlü iletişim aracını kullanarak aktarabilir, gerektiği durumlarda bunu en az bir yabancı dili kullanarak yapabilir.</w:t>
            </w:r>
          </w:p>
        </w:tc>
        <w:tc>
          <w:tcPr>
            <w:tcW w:w="567" w:type="dxa"/>
            <w:vAlign w:val="center"/>
          </w:tcPr>
          <w:p w:rsidR="00190719" w:rsidRPr="000B3D77" w:rsidRDefault="00190719" w:rsidP="006C63FF">
            <w:pPr>
              <w:spacing w:line="240" w:lineRule="atLeast"/>
              <w:jc w:val="center"/>
              <w:rPr>
                <w:rFonts w:ascii="Times New Roman" w:eastAsia="Times New Roman" w:hAnsi="Times New Roman" w:cs="Times New Roman"/>
                <w:sz w:val="20"/>
                <w:szCs w:val="20"/>
              </w:rPr>
            </w:pPr>
          </w:p>
        </w:tc>
        <w:tc>
          <w:tcPr>
            <w:tcW w:w="567" w:type="dxa"/>
            <w:vAlign w:val="center"/>
          </w:tcPr>
          <w:p w:rsidR="00190719" w:rsidRPr="000B3D77" w:rsidRDefault="00190719" w:rsidP="006C63FF">
            <w:pPr>
              <w:spacing w:line="240" w:lineRule="atLeast"/>
              <w:jc w:val="center"/>
              <w:rPr>
                <w:rFonts w:ascii="Times New Roman" w:eastAsia="Times New Roman" w:hAnsi="Times New Roman" w:cs="Times New Roman"/>
                <w:sz w:val="20"/>
                <w:szCs w:val="20"/>
              </w:rPr>
            </w:pPr>
          </w:p>
        </w:tc>
        <w:tc>
          <w:tcPr>
            <w:tcW w:w="425" w:type="dxa"/>
            <w:vAlign w:val="center"/>
          </w:tcPr>
          <w:p w:rsidR="00190719" w:rsidRPr="000B3D77" w:rsidRDefault="00190719" w:rsidP="006C63FF">
            <w:pPr>
              <w:spacing w:line="240" w:lineRule="atLeast"/>
              <w:jc w:val="center"/>
              <w:rPr>
                <w:rFonts w:ascii="Times New Roman" w:eastAsia="Times New Roman" w:hAnsi="Times New Roman" w:cs="Times New Roman"/>
                <w:sz w:val="20"/>
                <w:szCs w:val="20"/>
              </w:rPr>
            </w:pPr>
          </w:p>
        </w:tc>
        <w:tc>
          <w:tcPr>
            <w:tcW w:w="425" w:type="dxa"/>
            <w:vAlign w:val="center"/>
          </w:tcPr>
          <w:p w:rsidR="00190719" w:rsidRPr="000B3D77" w:rsidRDefault="00190719" w:rsidP="006C63FF">
            <w:pPr>
              <w:spacing w:line="240" w:lineRule="atLeast"/>
              <w:jc w:val="center"/>
              <w:rPr>
                <w:rFonts w:ascii="Times New Roman" w:eastAsia="Times New Roman" w:hAnsi="Times New Roman" w:cs="Times New Roman"/>
                <w:sz w:val="20"/>
                <w:szCs w:val="20"/>
              </w:rPr>
            </w:pPr>
          </w:p>
        </w:tc>
        <w:tc>
          <w:tcPr>
            <w:tcW w:w="425" w:type="dxa"/>
            <w:vAlign w:val="center"/>
          </w:tcPr>
          <w:p w:rsidR="00190719" w:rsidRPr="000B3D77" w:rsidRDefault="00190719" w:rsidP="006C63FF">
            <w:pPr>
              <w:spacing w:line="240" w:lineRule="atLeast"/>
              <w:jc w:val="center"/>
              <w:rPr>
                <w:rFonts w:ascii="Times New Roman" w:eastAsia="Times New Roman" w:hAnsi="Times New Roman" w:cs="Times New Roman"/>
                <w:sz w:val="20"/>
                <w:szCs w:val="20"/>
              </w:rPr>
            </w:pPr>
          </w:p>
        </w:tc>
      </w:tr>
      <w:tr w:rsidR="00190719" w:rsidRPr="00B152A1" w:rsidTr="006C63FF">
        <w:tc>
          <w:tcPr>
            <w:tcW w:w="534" w:type="dxa"/>
          </w:tcPr>
          <w:p w:rsidR="00190719" w:rsidRPr="00B152A1" w:rsidRDefault="00190719" w:rsidP="006C63FF">
            <w:pPr>
              <w:rPr>
                <w:rFonts w:ascii="Times New Roman" w:hAnsi="Times New Roman" w:cs="Times New Roman"/>
                <w:b/>
                <w:sz w:val="20"/>
                <w:szCs w:val="20"/>
              </w:rPr>
            </w:pPr>
            <w:r w:rsidRPr="00B152A1">
              <w:rPr>
                <w:rFonts w:ascii="Times New Roman" w:hAnsi="Times New Roman" w:cs="Times New Roman"/>
                <w:b/>
                <w:sz w:val="20"/>
                <w:szCs w:val="20"/>
              </w:rPr>
              <w:t>9</w:t>
            </w:r>
          </w:p>
        </w:tc>
        <w:tc>
          <w:tcPr>
            <w:tcW w:w="6237" w:type="dxa"/>
            <w:vAlign w:val="center"/>
          </w:tcPr>
          <w:p w:rsidR="00190719" w:rsidRPr="000B3D77" w:rsidRDefault="00190719" w:rsidP="006C63FF">
            <w:pPr>
              <w:spacing w:line="270" w:lineRule="atLeast"/>
              <w:rPr>
                <w:rFonts w:ascii="Times New Roman" w:eastAsia="Times New Roman" w:hAnsi="Times New Roman" w:cs="Times New Roman"/>
                <w:sz w:val="20"/>
                <w:szCs w:val="20"/>
              </w:rPr>
            </w:pPr>
            <w:r w:rsidRPr="000B3D77">
              <w:rPr>
                <w:rFonts w:ascii="Times New Roman" w:eastAsia="Times New Roman" w:hAnsi="Times New Roman" w:cs="Times New Roman"/>
                <w:sz w:val="20"/>
                <w:szCs w:val="20"/>
              </w:rPr>
              <w:t>Uzmanlık alanı ile ilişkili olarak görev aldığı alanlarda mesleki paylaşıma ve dayanışmaya açıktır.</w:t>
            </w:r>
          </w:p>
        </w:tc>
        <w:tc>
          <w:tcPr>
            <w:tcW w:w="567" w:type="dxa"/>
            <w:vAlign w:val="center"/>
          </w:tcPr>
          <w:p w:rsidR="00190719" w:rsidRPr="000B3D77" w:rsidRDefault="00190719" w:rsidP="006C63FF">
            <w:pPr>
              <w:spacing w:line="240" w:lineRule="atLeast"/>
              <w:jc w:val="center"/>
              <w:rPr>
                <w:rFonts w:ascii="Times New Roman" w:eastAsia="Times New Roman" w:hAnsi="Times New Roman" w:cs="Times New Roman"/>
                <w:sz w:val="20"/>
                <w:szCs w:val="20"/>
              </w:rPr>
            </w:pPr>
          </w:p>
        </w:tc>
        <w:tc>
          <w:tcPr>
            <w:tcW w:w="567" w:type="dxa"/>
            <w:vAlign w:val="center"/>
          </w:tcPr>
          <w:p w:rsidR="00190719" w:rsidRPr="000B3D77" w:rsidRDefault="00190719" w:rsidP="006C63FF">
            <w:pPr>
              <w:spacing w:line="240" w:lineRule="atLeast"/>
              <w:jc w:val="center"/>
              <w:rPr>
                <w:rFonts w:ascii="Times New Roman" w:eastAsia="Times New Roman" w:hAnsi="Times New Roman" w:cs="Times New Roman"/>
                <w:sz w:val="20"/>
                <w:szCs w:val="20"/>
              </w:rPr>
            </w:pPr>
          </w:p>
        </w:tc>
        <w:tc>
          <w:tcPr>
            <w:tcW w:w="425" w:type="dxa"/>
            <w:vAlign w:val="center"/>
          </w:tcPr>
          <w:p w:rsidR="00190719" w:rsidRPr="000B3D77" w:rsidRDefault="00190719" w:rsidP="006C63FF">
            <w:pPr>
              <w:spacing w:line="240" w:lineRule="atLeast"/>
              <w:jc w:val="center"/>
              <w:rPr>
                <w:rFonts w:ascii="Times New Roman" w:eastAsia="Times New Roman" w:hAnsi="Times New Roman" w:cs="Times New Roman"/>
                <w:sz w:val="20"/>
                <w:szCs w:val="20"/>
              </w:rPr>
            </w:pPr>
            <w:r w:rsidRPr="000B3D77">
              <w:rPr>
                <w:rFonts w:ascii="Times New Roman" w:eastAsia="Times New Roman" w:hAnsi="Times New Roman" w:cs="Times New Roman"/>
                <w:bCs/>
                <w:sz w:val="20"/>
                <w:szCs w:val="20"/>
              </w:rPr>
              <w:t>X</w:t>
            </w:r>
          </w:p>
        </w:tc>
        <w:tc>
          <w:tcPr>
            <w:tcW w:w="425" w:type="dxa"/>
            <w:vAlign w:val="center"/>
          </w:tcPr>
          <w:p w:rsidR="00190719" w:rsidRPr="000B3D77" w:rsidRDefault="00190719" w:rsidP="006C63FF">
            <w:pPr>
              <w:spacing w:line="240" w:lineRule="atLeast"/>
              <w:jc w:val="center"/>
              <w:rPr>
                <w:rFonts w:ascii="Times New Roman" w:eastAsia="Times New Roman" w:hAnsi="Times New Roman" w:cs="Times New Roman"/>
                <w:sz w:val="20"/>
                <w:szCs w:val="20"/>
              </w:rPr>
            </w:pPr>
          </w:p>
        </w:tc>
        <w:tc>
          <w:tcPr>
            <w:tcW w:w="425" w:type="dxa"/>
            <w:vAlign w:val="center"/>
          </w:tcPr>
          <w:p w:rsidR="00190719" w:rsidRPr="000B3D77" w:rsidRDefault="00190719" w:rsidP="006C63FF">
            <w:pPr>
              <w:spacing w:line="240" w:lineRule="atLeast"/>
              <w:jc w:val="center"/>
              <w:rPr>
                <w:rFonts w:ascii="Times New Roman" w:eastAsia="Times New Roman" w:hAnsi="Times New Roman" w:cs="Times New Roman"/>
                <w:sz w:val="20"/>
                <w:szCs w:val="20"/>
              </w:rPr>
            </w:pPr>
          </w:p>
        </w:tc>
      </w:tr>
      <w:tr w:rsidR="00190719" w:rsidRPr="00B152A1" w:rsidTr="006C63FF">
        <w:tc>
          <w:tcPr>
            <w:tcW w:w="534" w:type="dxa"/>
          </w:tcPr>
          <w:p w:rsidR="00190719" w:rsidRPr="00B152A1" w:rsidRDefault="00190719" w:rsidP="006C63FF">
            <w:pPr>
              <w:rPr>
                <w:rFonts w:ascii="Times New Roman" w:hAnsi="Times New Roman" w:cs="Times New Roman"/>
                <w:b/>
                <w:sz w:val="20"/>
                <w:szCs w:val="20"/>
              </w:rPr>
            </w:pPr>
            <w:r w:rsidRPr="00B152A1">
              <w:rPr>
                <w:rFonts w:ascii="Times New Roman" w:hAnsi="Times New Roman" w:cs="Times New Roman"/>
                <w:b/>
                <w:sz w:val="20"/>
                <w:szCs w:val="20"/>
              </w:rPr>
              <w:t>10</w:t>
            </w:r>
          </w:p>
        </w:tc>
        <w:tc>
          <w:tcPr>
            <w:tcW w:w="6237" w:type="dxa"/>
            <w:vAlign w:val="center"/>
          </w:tcPr>
          <w:p w:rsidR="00190719" w:rsidRPr="000B3D77" w:rsidRDefault="00190719" w:rsidP="006C63FF">
            <w:pPr>
              <w:spacing w:line="270" w:lineRule="atLeast"/>
              <w:rPr>
                <w:rFonts w:ascii="Times New Roman" w:eastAsia="Times New Roman" w:hAnsi="Times New Roman" w:cs="Times New Roman"/>
                <w:sz w:val="20"/>
                <w:szCs w:val="20"/>
              </w:rPr>
            </w:pPr>
            <w:r w:rsidRPr="000B3D77">
              <w:rPr>
                <w:rFonts w:ascii="Times New Roman" w:eastAsia="Times New Roman" w:hAnsi="Times New Roman" w:cs="Times New Roman"/>
                <w:sz w:val="20"/>
                <w:szCs w:val="20"/>
              </w:rPr>
              <w:t>Uzmanlık alanı ile ilişkili olarak görev aldığı alanlarda veri girişi ve analizi yapabilecek düzeyde bilgi teknolojilerini kullanabilir</w:t>
            </w:r>
          </w:p>
        </w:tc>
        <w:tc>
          <w:tcPr>
            <w:tcW w:w="567" w:type="dxa"/>
            <w:vAlign w:val="center"/>
          </w:tcPr>
          <w:p w:rsidR="00190719" w:rsidRPr="000B3D77" w:rsidRDefault="00190719" w:rsidP="006C63FF">
            <w:pPr>
              <w:spacing w:line="240" w:lineRule="atLeast"/>
              <w:jc w:val="center"/>
              <w:rPr>
                <w:rFonts w:ascii="Times New Roman" w:eastAsia="Times New Roman" w:hAnsi="Times New Roman" w:cs="Times New Roman"/>
                <w:sz w:val="20"/>
                <w:szCs w:val="20"/>
              </w:rPr>
            </w:pPr>
          </w:p>
        </w:tc>
        <w:tc>
          <w:tcPr>
            <w:tcW w:w="567" w:type="dxa"/>
            <w:vAlign w:val="center"/>
          </w:tcPr>
          <w:p w:rsidR="00190719" w:rsidRPr="000B3D77" w:rsidRDefault="00190719" w:rsidP="006C63FF">
            <w:pPr>
              <w:spacing w:line="240" w:lineRule="atLeast"/>
              <w:jc w:val="center"/>
              <w:rPr>
                <w:rFonts w:ascii="Times New Roman" w:eastAsia="Times New Roman" w:hAnsi="Times New Roman" w:cs="Times New Roman"/>
                <w:sz w:val="20"/>
                <w:szCs w:val="20"/>
              </w:rPr>
            </w:pPr>
          </w:p>
        </w:tc>
        <w:tc>
          <w:tcPr>
            <w:tcW w:w="425" w:type="dxa"/>
            <w:vAlign w:val="center"/>
          </w:tcPr>
          <w:p w:rsidR="00190719" w:rsidRPr="000B3D77" w:rsidRDefault="00190719" w:rsidP="006C63FF">
            <w:pPr>
              <w:spacing w:line="240" w:lineRule="atLeast"/>
              <w:jc w:val="center"/>
              <w:rPr>
                <w:rFonts w:ascii="Times New Roman" w:eastAsia="Times New Roman" w:hAnsi="Times New Roman" w:cs="Times New Roman"/>
                <w:sz w:val="20"/>
                <w:szCs w:val="20"/>
              </w:rPr>
            </w:pPr>
          </w:p>
        </w:tc>
        <w:tc>
          <w:tcPr>
            <w:tcW w:w="425" w:type="dxa"/>
            <w:vAlign w:val="center"/>
          </w:tcPr>
          <w:p w:rsidR="00190719" w:rsidRPr="000B3D77" w:rsidRDefault="00190719" w:rsidP="006C63FF">
            <w:pPr>
              <w:spacing w:line="240" w:lineRule="atLeast"/>
              <w:jc w:val="center"/>
              <w:rPr>
                <w:rFonts w:ascii="Times New Roman" w:eastAsia="Times New Roman" w:hAnsi="Times New Roman" w:cs="Times New Roman"/>
                <w:sz w:val="20"/>
                <w:szCs w:val="20"/>
              </w:rPr>
            </w:pPr>
            <w:r w:rsidRPr="000B3D77">
              <w:rPr>
                <w:rFonts w:ascii="Times New Roman" w:eastAsia="Times New Roman" w:hAnsi="Times New Roman" w:cs="Times New Roman"/>
                <w:bCs/>
                <w:sz w:val="20"/>
                <w:szCs w:val="20"/>
              </w:rPr>
              <w:t>X</w:t>
            </w:r>
          </w:p>
        </w:tc>
        <w:tc>
          <w:tcPr>
            <w:tcW w:w="425" w:type="dxa"/>
            <w:vAlign w:val="center"/>
          </w:tcPr>
          <w:p w:rsidR="00190719" w:rsidRPr="000B3D77" w:rsidRDefault="00190719" w:rsidP="006C63FF">
            <w:pPr>
              <w:spacing w:line="240" w:lineRule="atLeast"/>
              <w:jc w:val="center"/>
              <w:rPr>
                <w:rFonts w:ascii="Times New Roman" w:eastAsia="Times New Roman" w:hAnsi="Times New Roman" w:cs="Times New Roman"/>
                <w:sz w:val="20"/>
                <w:szCs w:val="20"/>
              </w:rPr>
            </w:pPr>
          </w:p>
        </w:tc>
      </w:tr>
      <w:tr w:rsidR="00190719" w:rsidRPr="00B152A1" w:rsidTr="006C63FF">
        <w:tc>
          <w:tcPr>
            <w:tcW w:w="534" w:type="dxa"/>
          </w:tcPr>
          <w:p w:rsidR="00190719" w:rsidRPr="00B152A1" w:rsidRDefault="00190719" w:rsidP="006C63FF">
            <w:pPr>
              <w:rPr>
                <w:rFonts w:ascii="Times New Roman" w:hAnsi="Times New Roman" w:cs="Times New Roman"/>
                <w:b/>
                <w:sz w:val="20"/>
                <w:szCs w:val="20"/>
              </w:rPr>
            </w:pPr>
            <w:r w:rsidRPr="00B152A1">
              <w:rPr>
                <w:rFonts w:ascii="Times New Roman" w:hAnsi="Times New Roman" w:cs="Times New Roman"/>
                <w:b/>
                <w:sz w:val="20"/>
                <w:szCs w:val="20"/>
              </w:rPr>
              <w:t>11</w:t>
            </w:r>
          </w:p>
        </w:tc>
        <w:tc>
          <w:tcPr>
            <w:tcW w:w="6237" w:type="dxa"/>
            <w:vAlign w:val="center"/>
          </w:tcPr>
          <w:p w:rsidR="00190719" w:rsidRPr="000B3D77" w:rsidRDefault="00190719" w:rsidP="006C63FF">
            <w:pPr>
              <w:spacing w:line="270" w:lineRule="atLeast"/>
              <w:rPr>
                <w:rFonts w:ascii="Times New Roman" w:eastAsia="Times New Roman" w:hAnsi="Times New Roman" w:cs="Times New Roman"/>
                <w:sz w:val="20"/>
                <w:szCs w:val="20"/>
              </w:rPr>
            </w:pPr>
            <w:r w:rsidRPr="000B3D77">
              <w:rPr>
                <w:rFonts w:ascii="Times New Roman" w:eastAsia="Times New Roman" w:hAnsi="Times New Roman" w:cs="Times New Roman"/>
                <w:sz w:val="20"/>
                <w:szCs w:val="20"/>
              </w:rPr>
              <w:t>Uzmanlık alanı ile ilişkili olarak görev aldığı alanlarda iş ve toplumsal etik değerlere uygun davranır.</w:t>
            </w:r>
          </w:p>
        </w:tc>
        <w:tc>
          <w:tcPr>
            <w:tcW w:w="567" w:type="dxa"/>
            <w:vAlign w:val="center"/>
          </w:tcPr>
          <w:p w:rsidR="00190719" w:rsidRPr="000B3D77" w:rsidRDefault="00190719" w:rsidP="006C63FF">
            <w:pPr>
              <w:spacing w:line="240" w:lineRule="atLeast"/>
              <w:jc w:val="center"/>
              <w:rPr>
                <w:rFonts w:ascii="Times New Roman" w:eastAsia="Times New Roman" w:hAnsi="Times New Roman" w:cs="Times New Roman"/>
                <w:sz w:val="20"/>
                <w:szCs w:val="20"/>
              </w:rPr>
            </w:pPr>
          </w:p>
        </w:tc>
        <w:tc>
          <w:tcPr>
            <w:tcW w:w="567" w:type="dxa"/>
            <w:vAlign w:val="center"/>
          </w:tcPr>
          <w:p w:rsidR="00190719" w:rsidRPr="000B3D77" w:rsidRDefault="00190719" w:rsidP="006C63FF">
            <w:pPr>
              <w:spacing w:line="240" w:lineRule="atLeast"/>
              <w:jc w:val="center"/>
              <w:rPr>
                <w:rFonts w:ascii="Times New Roman" w:eastAsia="Times New Roman" w:hAnsi="Times New Roman" w:cs="Times New Roman"/>
                <w:sz w:val="20"/>
                <w:szCs w:val="20"/>
              </w:rPr>
            </w:pPr>
          </w:p>
        </w:tc>
        <w:tc>
          <w:tcPr>
            <w:tcW w:w="425" w:type="dxa"/>
            <w:vAlign w:val="center"/>
          </w:tcPr>
          <w:p w:rsidR="00190719" w:rsidRPr="000B3D77" w:rsidRDefault="00190719" w:rsidP="006C63FF">
            <w:pPr>
              <w:spacing w:line="240" w:lineRule="atLeast"/>
              <w:jc w:val="center"/>
              <w:rPr>
                <w:rFonts w:ascii="Times New Roman" w:eastAsia="Times New Roman" w:hAnsi="Times New Roman" w:cs="Times New Roman"/>
                <w:sz w:val="20"/>
                <w:szCs w:val="20"/>
              </w:rPr>
            </w:pPr>
            <w:r w:rsidRPr="000B3D77">
              <w:rPr>
                <w:rFonts w:ascii="Times New Roman" w:eastAsia="Times New Roman" w:hAnsi="Times New Roman" w:cs="Times New Roman"/>
                <w:bCs/>
                <w:sz w:val="20"/>
                <w:szCs w:val="20"/>
              </w:rPr>
              <w:t>X</w:t>
            </w:r>
          </w:p>
        </w:tc>
        <w:tc>
          <w:tcPr>
            <w:tcW w:w="425" w:type="dxa"/>
            <w:vAlign w:val="center"/>
          </w:tcPr>
          <w:p w:rsidR="00190719" w:rsidRPr="000B3D77" w:rsidRDefault="00190719" w:rsidP="006C63FF">
            <w:pPr>
              <w:spacing w:line="240" w:lineRule="atLeast"/>
              <w:jc w:val="center"/>
              <w:rPr>
                <w:rFonts w:ascii="Times New Roman" w:eastAsia="Times New Roman" w:hAnsi="Times New Roman" w:cs="Times New Roman"/>
                <w:sz w:val="20"/>
                <w:szCs w:val="20"/>
              </w:rPr>
            </w:pPr>
          </w:p>
        </w:tc>
        <w:tc>
          <w:tcPr>
            <w:tcW w:w="425" w:type="dxa"/>
            <w:vAlign w:val="center"/>
          </w:tcPr>
          <w:p w:rsidR="00190719" w:rsidRPr="000B3D77" w:rsidRDefault="00190719" w:rsidP="006C63FF">
            <w:pPr>
              <w:spacing w:line="240" w:lineRule="atLeast"/>
              <w:jc w:val="center"/>
              <w:rPr>
                <w:rFonts w:ascii="Times New Roman" w:eastAsia="Times New Roman" w:hAnsi="Times New Roman" w:cs="Times New Roman"/>
                <w:sz w:val="20"/>
                <w:szCs w:val="20"/>
              </w:rPr>
            </w:pPr>
          </w:p>
        </w:tc>
      </w:tr>
      <w:tr w:rsidR="00190719" w:rsidRPr="00B152A1" w:rsidTr="006C63FF">
        <w:tc>
          <w:tcPr>
            <w:tcW w:w="534" w:type="dxa"/>
          </w:tcPr>
          <w:p w:rsidR="00190719" w:rsidRPr="00B152A1" w:rsidRDefault="00190719" w:rsidP="006C63FF">
            <w:pPr>
              <w:rPr>
                <w:rFonts w:ascii="Times New Roman" w:hAnsi="Times New Roman" w:cs="Times New Roman"/>
                <w:b/>
                <w:sz w:val="20"/>
                <w:szCs w:val="20"/>
              </w:rPr>
            </w:pPr>
            <w:r w:rsidRPr="00B152A1">
              <w:rPr>
                <w:rFonts w:ascii="Times New Roman" w:hAnsi="Times New Roman" w:cs="Times New Roman"/>
                <w:b/>
                <w:sz w:val="20"/>
                <w:szCs w:val="20"/>
              </w:rPr>
              <w:t>12</w:t>
            </w:r>
          </w:p>
        </w:tc>
        <w:tc>
          <w:tcPr>
            <w:tcW w:w="6237" w:type="dxa"/>
            <w:vAlign w:val="center"/>
          </w:tcPr>
          <w:p w:rsidR="00190719" w:rsidRPr="000B3D77" w:rsidRDefault="00190719" w:rsidP="006C63FF">
            <w:pPr>
              <w:spacing w:line="270" w:lineRule="atLeast"/>
              <w:rPr>
                <w:rFonts w:ascii="Times New Roman" w:eastAsia="Times New Roman" w:hAnsi="Times New Roman" w:cs="Times New Roman"/>
                <w:sz w:val="20"/>
                <w:szCs w:val="20"/>
              </w:rPr>
            </w:pPr>
            <w:r w:rsidRPr="000B3D77">
              <w:rPr>
                <w:rFonts w:ascii="Times New Roman" w:eastAsia="Times New Roman" w:hAnsi="Times New Roman" w:cs="Times New Roman"/>
                <w:sz w:val="20"/>
                <w:szCs w:val="20"/>
              </w:rPr>
              <w:t>Uzmanlık alanı ile ilişkili olarak görev aldığı alanlarda paydaşlarla ilişkileri analiz eder ve yürütür.</w:t>
            </w:r>
          </w:p>
        </w:tc>
        <w:tc>
          <w:tcPr>
            <w:tcW w:w="567" w:type="dxa"/>
            <w:vAlign w:val="center"/>
          </w:tcPr>
          <w:p w:rsidR="00190719" w:rsidRPr="000B3D77" w:rsidRDefault="00190719" w:rsidP="006C63FF">
            <w:pPr>
              <w:spacing w:line="240" w:lineRule="atLeast"/>
              <w:jc w:val="center"/>
              <w:rPr>
                <w:rFonts w:ascii="Times New Roman" w:eastAsia="Times New Roman" w:hAnsi="Times New Roman" w:cs="Times New Roman"/>
                <w:sz w:val="20"/>
                <w:szCs w:val="20"/>
              </w:rPr>
            </w:pPr>
          </w:p>
        </w:tc>
        <w:tc>
          <w:tcPr>
            <w:tcW w:w="567" w:type="dxa"/>
            <w:vAlign w:val="center"/>
          </w:tcPr>
          <w:p w:rsidR="00190719" w:rsidRPr="000B3D77" w:rsidRDefault="00190719" w:rsidP="006C63FF">
            <w:pPr>
              <w:spacing w:line="240" w:lineRule="atLeast"/>
              <w:jc w:val="center"/>
              <w:rPr>
                <w:rFonts w:ascii="Times New Roman" w:eastAsia="Times New Roman" w:hAnsi="Times New Roman" w:cs="Times New Roman"/>
                <w:sz w:val="20"/>
                <w:szCs w:val="20"/>
              </w:rPr>
            </w:pPr>
          </w:p>
        </w:tc>
        <w:tc>
          <w:tcPr>
            <w:tcW w:w="425" w:type="dxa"/>
            <w:vAlign w:val="center"/>
          </w:tcPr>
          <w:p w:rsidR="00190719" w:rsidRPr="000B3D77" w:rsidRDefault="00190719" w:rsidP="006C63FF">
            <w:pPr>
              <w:spacing w:line="240" w:lineRule="atLeast"/>
              <w:jc w:val="center"/>
              <w:rPr>
                <w:rFonts w:ascii="Times New Roman" w:eastAsia="Times New Roman" w:hAnsi="Times New Roman" w:cs="Times New Roman"/>
                <w:sz w:val="20"/>
                <w:szCs w:val="20"/>
              </w:rPr>
            </w:pPr>
            <w:r w:rsidRPr="000B3D77">
              <w:rPr>
                <w:rFonts w:ascii="Times New Roman" w:eastAsia="Times New Roman" w:hAnsi="Times New Roman" w:cs="Times New Roman"/>
                <w:bCs/>
                <w:sz w:val="20"/>
                <w:szCs w:val="20"/>
              </w:rPr>
              <w:t>X</w:t>
            </w:r>
          </w:p>
        </w:tc>
        <w:tc>
          <w:tcPr>
            <w:tcW w:w="425" w:type="dxa"/>
            <w:vAlign w:val="center"/>
          </w:tcPr>
          <w:p w:rsidR="00190719" w:rsidRPr="000B3D77" w:rsidRDefault="00190719" w:rsidP="006C63FF">
            <w:pPr>
              <w:spacing w:line="240" w:lineRule="atLeast"/>
              <w:jc w:val="center"/>
              <w:rPr>
                <w:rFonts w:ascii="Times New Roman" w:eastAsia="Times New Roman" w:hAnsi="Times New Roman" w:cs="Times New Roman"/>
                <w:sz w:val="20"/>
                <w:szCs w:val="20"/>
              </w:rPr>
            </w:pPr>
          </w:p>
        </w:tc>
        <w:tc>
          <w:tcPr>
            <w:tcW w:w="425" w:type="dxa"/>
            <w:vAlign w:val="center"/>
          </w:tcPr>
          <w:p w:rsidR="00190719" w:rsidRPr="000B3D77" w:rsidRDefault="00190719" w:rsidP="006C63FF">
            <w:pPr>
              <w:spacing w:line="240" w:lineRule="atLeast"/>
              <w:jc w:val="center"/>
              <w:rPr>
                <w:rFonts w:ascii="Times New Roman" w:eastAsia="Times New Roman" w:hAnsi="Times New Roman" w:cs="Times New Roman"/>
                <w:sz w:val="20"/>
                <w:szCs w:val="20"/>
              </w:rPr>
            </w:pPr>
          </w:p>
        </w:tc>
      </w:tr>
      <w:tr w:rsidR="00190719" w:rsidRPr="00B152A1" w:rsidTr="006C63FF">
        <w:tc>
          <w:tcPr>
            <w:tcW w:w="534" w:type="dxa"/>
          </w:tcPr>
          <w:p w:rsidR="00190719" w:rsidRPr="00B152A1" w:rsidRDefault="00190719" w:rsidP="006C63FF">
            <w:pPr>
              <w:rPr>
                <w:rFonts w:ascii="Times New Roman" w:hAnsi="Times New Roman" w:cs="Times New Roman"/>
                <w:b/>
                <w:sz w:val="20"/>
                <w:szCs w:val="20"/>
              </w:rPr>
            </w:pPr>
            <w:r w:rsidRPr="00B152A1">
              <w:rPr>
                <w:rFonts w:ascii="Times New Roman" w:hAnsi="Times New Roman" w:cs="Times New Roman"/>
                <w:b/>
                <w:sz w:val="20"/>
                <w:szCs w:val="20"/>
              </w:rPr>
              <w:t>13</w:t>
            </w:r>
          </w:p>
        </w:tc>
        <w:tc>
          <w:tcPr>
            <w:tcW w:w="6237" w:type="dxa"/>
            <w:vAlign w:val="center"/>
          </w:tcPr>
          <w:p w:rsidR="00190719" w:rsidRPr="000B3D77" w:rsidRDefault="00190719" w:rsidP="006C63FF">
            <w:pPr>
              <w:spacing w:line="270" w:lineRule="atLeast"/>
              <w:rPr>
                <w:rFonts w:ascii="Times New Roman" w:eastAsia="Times New Roman" w:hAnsi="Times New Roman" w:cs="Times New Roman"/>
                <w:sz w:val="20"/>
                <w:szCs w:val="20"/>
              </w:rPr>
            </w:pPr>
            <w:r w:rsidRPr="000B3D77">
              <w:rPr>
                <w:rFonts w:ascii="Times New Roman" w:eastAsia="Times New Roman" w:hAnsi="Times New Roman" w:cs="Times New Roman"/>
                <w:sz w:val="20"/>
                <w:szCs w:val="20"/>
              </w:rPr>
              <w:t>Uzmanlık alanı ile ilişkili olarak görev aldığı alanlarda özgün ve katkı sağlayıcı öneriler yapar</w:t>
            </w:r>
          </w:p>
        </w:tc>
        <w:tc>
          <w:tcPr>
            <w:tcW w:w="567" w:type="dxa"/>
            <w:vAlign w:val="center"/>
          </w:tcPr>
          <w:p w:rsidR="00190719" w:rsidRPr="000B3D77" w:rsidRDefault="00190719" w:rsidP="006C63FF">
            <w:pPr>
              <w:spacing w:line="240" w:lineRule="atLeast"/>
              <w:jc w:val="center"/>
              <w:rPr>
                <w:rFonts w:ascii="Times New Roman" w:eastAsia="Times New Roman" w:hAnsi="Times New Roman" w:cs="Times New Roman"/>
                <w:sz w:val="20"/>
                <w:szCs w:val="20"/>
              </w:rPr>
            </w:pPr>
          </w:p>
        </w:tc>
        <w:tc>
          <w:tcPr>
            <w:tcW w:w="567" w:type="dxa"/>
            <w:vAlign w:val="center"/>
          </w:tcPr>
          <w:p w:rsidR="00190719" w:rsidRPr="000B3D77" w:rsidRDefault="00190719" w:rsidP="006C63FF">
            <w:pPr>
              <w:spacing w:line="240" w:lineRule="atLeast"/>
              <w:jc w:val="center"/>
              <w:rPr>
                <w:rFonts w:ascii="Times New Roman" w:eastAsia="Times New Roman" w:hAnsi="Times New Roman" w:cs="Times New Roman"/>
                <w:sz w:val="20"/>
                <w:szCs w:val="20"/>
              </w:rPr>
            </w:pPr>
          </w:p>
        </w:tc>
        <w:tc>
          <w:tcPr>
            <w:tcW w:w="425" w:type="dxa"/>
            <w:vAlign w:val="center"/>
          </w:tcPr>
          <w:p w:rsidR="00190719" w:rsidRPr="000B3D77" w:rsidRDefault="00190719" w:rsidP="006C63FF">
            <w:pPr>
              <w:spacing w:line="240" w:lineRule="atLeast"/>
              <w:jc w:val="center"/>
              <w:rPr>
                <w:rFonts w:ascii="Times New Roman" w:eastAsia="Times New Roman" w:hAnsi="Times New Roman" w:cs="Times New Roman"/>
                <w:sz w:val="20"/>
                <w:szCs w:val="20"/>
              </w:rPr>
            </w:pPr>
            <w:r w:rsidRPr="000B3D77">
              <w:rPr>
                <w:rFonts w:ascii="Times New Roman" w:eastAsia="Times New Roman" w:hAnsi="Times New Roman" w:cs="Times New Roman"/>
                <w:bCs/>
                <w:sz w:val="20"/>
                <w:szCs w:val="20"/>
              </w:rPr>
              <w:t>X</w:t>
            </w:r>
          </w:p>
        </w:tc>
        <w:tc>
          <w:tcPr>
            <w:tcW w:w="425" w:type="dxa"/>
            <w:vAlign w:val="center"/>
          </w:tcPr>
          <w:p w:rsidR="00190719" w:rsidRPr="000B3D77" w:rsidRDefault="00190719" w:rsidP="006C63FF">
            <w:pPr>
              <w:spacing w:line="240" w:lineRule="atLeast"/>
              <w:jc w:val="center"/>
              <w:rPr>
                <w:rFonts w:ascii="Times New Roman" w:eastAsia="Times New Roman" w:hAnsi="Times New Roman" w:cs="Times New Roman"/>
                <w:sz w:val="20"/>
                <w:szCs w:val="20"/>
              </w:rPr>
            </w:pPr>
          </w:p>
        </w:tc>
        <w:tc>
          <w:tcPr>
            <w:tcW w:w="425" w:type="dxa"/>
            <w:vAlign w:val="center"/>
          </w:tcPr>
          <w:p w:rsidR="00190719" w:rsidRPr="000B3D77" w:rsidRDefault="00190719" w:rsidP="006C63FF">
            <w:pPr>
              <w:spacing w:line="240" w:lineRule="atLeast"/>
              <w:jc w:val="center"/>
              <w:rPr>
                <w:rFonts w:ascii="Times New Roman" w:eastAsia="Times New Roman" w:hAnsi="Times New Roman" w:cs="Times New Roman"/>
                <w:sz w:val="20"/>
                <w:szCs w:val="20"/>
              </w:rPr>
            </w:pPr>
          </w:p>
        </w:tc>
      </w:tr>
      <w:tr w:rsidR="00190719" w:rsidRPr="00B152A1" w:rsidTr="006C63FF">
        <w:tc>
          <w:tcPr>
            <w:tcW w:w="534" w:type="dxa"/>
          </w:tcPr>
          <w:p w:rsidR="00190719" w:rsidRPr="00B152A1" w:rsidRDefault="00190719" w:rsidP="006C63FF">
            <w:pPr>
              <w:rPr>
                <w:rFonts w:ascii="Times New Roman" w:hAnsi="Times New Roman" w:cs="Times New Roman"/>
                <w:b/>
                <w:sz w:val="20"/>
                <w:szCs w:val="20"/>
              </w:rPr>
            </w:pPr>
            <w:r w:rsidRPr="00B152A1">
              <w:rPr>
                <w:rFonts w:ascii="Times New Roman" w:hAnsi="Times New Roman" w:cs="Times New Roman"/>
                <w:b/>
                <w:sz w:val="20"/>
                <w:szCs w:val="20"/>
              </w:rPr>
              <w:t>14</w:t>
            </w:r>
          </w:p>
        </w:tc>
        <w:tc>
          <w:tcPr>
            <w:tcW w:w="6237" w:type="dxa"/>
            <w:vAlign w:val="center"/>
          </w:tcPr>
          <w:p w:rsidR="00190719" w:rsidRPr="000B3D77" w:rsidRDefault="00190719" w:rsidP="006C63FF">
            <w:pPr>
              <w:spacing w:line="270" w:lineRule="atLeast"/>
              <w:rPr>
                <w:rFonts w:ascii="Times New Roman" w:eastAsia="Times New Roman" w:hAnsi="Times New Roman" w:cs="Times New Roman"/>
                <w:sz w:val="20"/>
                <w:szCs w:val="20"/>
              </w:rPr>
            </w:pPr>
            <w:r w:rsidRPr="000B3D77">
              <w:rPr>
                <w:rFonts w:ascii="Times New Roman" w:eastAsia="Times New Roman" w:hAnsi="Times New Roman" w:cs="Times New Roman"/>
                <w:sz w:val="20"/>
                <w:szCs w:val="20"/>
              </w:rPr>
              <w:t>Uzmanlık alanı ile ilişkili olarak görev aldığı alanlar yanında sosyal hakların evrenselliği, sosyal adalet, kalite, çevresel ve kültürel değerleri koruma, iş sağlığı ve güvenliğine önem verme konusunda gerekli bilince sahiptir</w:t>
            </w:r>
          </w:p>
        </w:tc>
        <w:tc>
          <w:tcPr>
            <w:tcW w:w="567" w:type="dxa"/>
            <w:vAlign w:val="center"/>
          </w:tcPr>
          <w:p w:rsidR="00190719" w:rsidRPr="000B3D77" w:rsidRDefault="00190719" w:rsidP="006C63FF">
            <w:pPr>
              <w:spacing w:line="240" w:lineRule="atLeast"/>
              <w:jc w:val="center"/>
              <w:rPr>
                <w:rFonts w:ascii="Times New Roman" w:eastAsia="Times New Roman" w:hAnsi="Times New Roman" w:cs="Times New Roman"/>
                <w:sz w:val="20"/>
                <w:szCs w:val="20"/>
              </w:rPr>
            </w:pPr>
          </w:p>
        </w:tc>
        <w:tc>
          <w:tcPr>
            <w:tcW w:w="567" w:type="dxa"/>
            <w:vAlign w:val="center"/>
          </w:tcPr>
          <w:p w:rsidR="00190719" w:rsidRPr="000B3D77" w:rsidRDefault="00190719" w:rsidP="006C63FF">
            <w:pPr>
              <w:spacing w:line="240" w:lineRule="atLeast"/>
              <w:jc w:val="center"/>
              <w:rPr>
                <w:rFonts w:ascii="Times New Roman" w:eastAsia="Times New Roman" w:hAnsi="Times New Roman" w:cs="Times New Roman"/>
                <w:sz w:val="20"/>
                <w:szCs w:val="20"/>
              </w:rPr>
            </w:pPr>
          </w:p>
        </w:tc>
        <w:tc>
          <w:tcPr>
            <w:tcW w:w="425" w:type="dxa"/>
            <w:vAlign w:val="center"/>
          </w:tcPr>
          <w:p w:rsidR="00190719" w:rsidRPr="000B3D77" w:rsidRDefault="00190719" w:rsidP="006C63FF">
            <w:pPr>
              <w:spacing w:line="240" w:lineRule="atLeast"/>
              <w:jc w:val="center"/>
              <w:rPr>
                <w:rFonts w:ascii="Times New Roman" w:eastAsia="Times New Roman" w:hAnsi="Times New Roman" w:cs="Times New Roman"/>
                <w:sz w:val="20"/>
                <w:szCs w:val="20"/>
              </w:rPr>
            </w:pPr>
            <w:r w:rsidRPr="000B3D77">
              <w:rPr>
                <w:rFonts w:ascii="Times New Roman" w:eastAsia="Times New Roman" w:hAnsi="Times New Roman" w:cs="Times New Roman"/>
                <w:bCs/>
                <w:sz w:val="20"/>
                <w:szCs w:val="20"/>
              </w:rPr>
              <w:t>X</w:t>
            </w:r>
          </w:p>
        </w:tc>
        <w:tc>
          <w:tcPr>
            <w:tcW w:w="425" w:type="dxa"/>
            <w:vAlign w:val="center"/>
          </w:tcPr>
          <w:p w:rsidR="00190719" w:rsidRPr="000B3D77" w:rsidRDefault="00190719" w:rsidP="006C63FF">
            <w:pPr>
              <w:rPr>
                <w:rFonts w:ascii="Times New Roman" w:eastAsia="Times New Roman" w:hAnsi="Times New Roman" w:cs="Times New Roman"/>
                <w:sz w:val="20"/>
                <w:szCs w:val="20"/>
              </w:rPr>
            </w:pPr>
          </w:p>
        </w:tc>
        <w:tc>
          <w:tcPr>
            <w:tcW w:w="425" w:type="dxa"/>
            <w:vAlign w:val="center"/>
          </w:tcPr>
          <w:p w:rsidR="00190719" w:rsidRPr="000B3D77" w:rsidRDefault="00190719" w:rsidP="006C63FF">
            <w:pPr>
              <w:rPr>
                <w:rFonts w:ascii="Times New Roman" w:eastAsia="Times New Roman" w:hAnsi="Times New Roman" w:cs="Times New Roman"/>
                <w:sz w:val="20"/>
                <w:szCs w:val="20"/>
              </w:rPr>
            </w:pPr>
          </w:p>
        </w:tc>
      </w:tr>
    </w:tbl>
    <w:p w:rsidR="00190719" w:rsidRDefault="00190719" w:rsidP="00190719"/>
    <w:p w:rsidR="00190719" w:rsidRDefault="00190719" w:rsidP="00190719"/>
    <w:tbl>
      <w:tblPr>
        <w:tblStyle w:val="TabloKlavuzu"/>
        <w:tblW w:w="0" w:type="auto"/>
        <w:tblLook w:val="04A0"/>
      </w:tblPr>
      <w:tblGrid>
        <w:gridCol w:w="1842"/>
        <w:gridCol w:w="1842"/>
        <w:gridCol w:w="1842"/>
        <w:gridCol w:w="1843"/>
        <w:gridCol w:w="1843"/>
      </w:tblGrid>
      <w:tr w:rsidR="00190719" w:rsidRPr="00B152A1" w:rsidTr="006C63FF">
        <w:tc>
          <w:tcPr>
            <w:tcW w:w="1842"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Ders</w:t>
            </w:r>
          </w:p>
        </w:tc>
        <w:tc>
          <w:tcPr>
            <w:tcW w:w="3684" w:type="dxa"/>
            <w:gridSpan w:val="2"/>
          </w:tcPr>
          <w:p w:rsidR="00190719" w:rsidRPr="000B3D77" w:rsidRDefault="00190719" w:rsidP="006C63FF">
            <w:pPr>
              <w:spacing w:line="240" w:lineRule="atLeast"/>
              <w:rPr>
                <w:rFonts w:ascii="Calibri" w:eastAsia="Times New Roman" w:hAnsi="Calibri" w:cs="Times New Roman"/>
                <w:sz w:val="21"/>
                <w:szCs w:val="21"/>
              </w:rPr>
            </w:pPr>
            <w:r w:rsidRPr="000B3D77">
              <w:rPr>
                <w:rFonts w:ascii="Calibri" w:eastAsia="Times New Roman" w:hAnsi="Calibri" w:cs="Times New Roman"/>
                <w:sz w:val="21"/>
                <w:szCs w:val="21"/>
              </w:rPr>
              <w:t>HALK SAĞLIĞI</w:t>
            </w:r>
          </w:p>
        </w:tc>
        <w:tc>
          <w:tcPr>
            <w:tcW w:w="1843"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Kod</w:t>
            </w:r>
          </w:p>
        </w:tc>
        <w:tc>
          <w:tcPr>
            <w:tcW w:w="1843" w:type="dxa"/>
          </w:tcPr>
          <w:p w:rsidR="00190719" w:rsidRPr="000B3D77" w:rsidRDefault="00190719" w:rsidP="006C63FF">
            <w:pPr>
              <w:spacing w:line="240" w:lineRule="atLeast"/>
              <w:jc w:val="center"/>
              <w:rPr>
                <w:rFonts w:ascii="Calibri" w:eastAsia="Times New Roman" w:hAnsi="Calibri" w:cs="Times New Roman"/>
                <w:sz w:val="21"/>
                <w:szCs w:val="21"/>
              </w:rPr>
            </w:pPr>
            <w:r w:rsidRPr="000B3D77">
              <w:rPr>
                <w:rFonts w:ascii="Calibri" w:eastAsia="Times New Roman" w:hAnsi="Calibri" w:cs="Times New Roman"/>
                <w:sz w:val="21"/>
                <w:szCs w:val="21"/>
              </w:rPr>
              <w:t>LSGY207</w:t>
            </w:r>
          </w:p>
        </w:tc>
      </w:tr>
      <w:tr w:rsidR="00190719" w:rsidRPr="00B152A1" w:rsidTr="006C63FF">
        <w:tc>
          <w:tcPr>
            <w:tcW w:w="1842"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Course</w:t>
            </w:r>
          </w:p>
        </w:tc>
        <w:tc>
          <w:tcPr>
            <w:tcW w:w="3684" w:type="dxa"/>
            <w:gridSpan w:val="2"/>
          </w:tcPr>
          <w:p w:rsidR="00190719" w:rsidRPr="00B152A1" w:rsidRDefault="00706EA6" w:rsidP="006C63FF">
            <w:pPr>
              <w:spacing w:after="200" w:line="276" w:lineRule="auto"/>
              <w:rPr>
                <w:rFonts w:ascii="Times New Roman" w:hAnsi="Times New Roman" w:cs="Times New Roman"/>
                <w:sz w:val="20"/>
                <w:szCs w:val="20"/>
              </w:rPr>
            </w:pPr>
            <w:r>
              <w:rPr>
                <w:rFonts w:ascii="Times New Roman" w:hAnsi="Times New Roman" w:cs="Times New Roman"/>
                <w:sz w:val="20"/>
                <w:szCs w:val="20"/>
              </w:rPr>
              <w:t>Public Health</w:t>
            </w:r>
          </w:p>
        </w:tc>
        <w:tc>
          <w:tcPr>
            <w:tcW w:w="1843"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Code</w:t>
            </w:r>
          </w:p>
        </w:tc>
        <w:tc>
          <w:tcPr>
            <w:tcW w:w="1843" w:type="dxa"/>
          </w:tcPr>
          <w:p w:rsidR="00190719" w:rsidRPr="00B152A1" w:rsidRDefault="00190719" w:rsidP="006C63FF">
            <w:pPr>
              <w:spacing w:after="200" w:line="276" w:lineRule="auto"/>
              <w:rPr>
                <w:rFonts w:ascii="Times New Roman" w:hAnsi="Times New Roman" w:cs="Times New Roman"/>
                <w:sz w:val="20"/>
                <w:szCs w:val="20"/>
              </w:rPr>
            </w:pPr>
          </w:p>
        </w:tc>
      </w:tr>
      <w:tr w:rsidR="00190719" w:rsidRPr="00B152A1" w:rsidTr="006C63FF">
        <w:tc>
          <w:tcPr>
            <w:tcW w:w="1842"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Krediler</w:t>
            </w:r>
          </w:p>
        </w:tc>
        <w:tc>
          <w:tcPr>
            <w:tcW w:w="1842" w:type="dxa"/>
          </w:tcPr>
          <w:p w:rsidR="00190719" w:rsidRPr="00B152A1" w:rsidRDefault="00190719" w:rsidP="006C63FF">
            <w:pPr>
              <w:spacing w:after="200" w:line="276" w:lineRule="auto"/>
              <w:rPr>
                <w:rFonts w:ascii="Times New Roman" w:hAnsi="Times New Roman" w:cs="Times New Roman"/>
                <w:b/>
                <w:sz w:val="20"/>
                <w:szCs w:val="20"/>
              </w:rPr>
            </w:pPr>
            <w:r>
              <w:rPr>
                <w:rFonts w:ascii="Times New Roman" w:hAnsi="Times New Roman" w:cs="Times New Roman"/>
                <w:b/>
                <w:sz w:val="20"/>
                <w:szCs w:val="20"/>
              </w:rPr>
              <w:t>Teori: 3</w:t>
            </w:r>
          </w:p>
        </w:tc>
        <w:tc>
          <w:tcPr>
            <w:tcW w:w="1842"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Uygulama: 0</w:t>
            </w:r>
          </w:p>
        </w:tc>
        <w:tc>
          <w:tcPr>
            <w:tcW w:w="1843" w:type="dxa"/>
          </w:tcPr>
          <w:p w:rsidR="00190719" w:rsidRPr="00B152A1" w:rsidRDefault="00190719" w:rsidP="006C63FF">
            <w:pPr>
              <w:spacing w:after="200" w:line="276" w:lineRule="auto"/>
              <w:rPr>
                <w:rFonts w:ascii="Times New Roman" w:hAnsi="Times New Roman" w:cs="Times New Roman"/>
                <w:b/>
                <w:sz w:val="20"/>
                <w:szCs w:val="20"/>
              </w:rPr>
            </w:pPr>
            <w:r>
              <w:rPr>
                <w:rFonts w:ascii="Times New Roman" w:hAnsi="Times New Roman" w:cs="Times New Roman"/>
                <w:b/>
                <w:sz w:val="20"/>
                <w:szCs w:val="20"/>
              </w:rPr>
              <w:t>Kredi: 3</w:t>
            </w:r>
          </w:p>
        </w:tc>
        <w:tc>
          <w:tcPr>
            <w:tcW w:w="1843" w:type="dxa"/>
          </w:tcPr>
          <w:p w:rsidR="00190719" w:rsidRPr="00B152A1" w:rsidRDefault="00190719" w:rsidP="006C63FF">
            <w:pPr>
              <w:spacing w:after="200" w:line="276" w:lineRule="auto"/>
              <w:rPr>
                <w:rFonts w:ascii="Times New Roman" w:hAnsi="Times New Roman" w:cs="Times New Roman"/>
                <w:b/>
                <w:sz w:val="20"/>
                <w:szCs w:val="20"/>
              </w:rPr>
            </w:pPr>
            <w:r>
              <w:rPr>
                <w:rFonts w:ascii="Times New Roman" w:hAnsi="Times New Roman" w:cs="Times New Roman"/>
                <w:b/>
                <w:sz w:val="20"/>
                <w:szCs w:val="20"/>
              </w:rPr>
              <w:t>AKTS: 4</w:t>
            </w:r>
          </w:p>
        </w:tc>
      </w:tr>
      <w:tr w:rsidR="00190719" w:rsidRPr="00B152A1" w:rsidTr="006C63FF">
        <w:trPr>
          <w:trHeight w:val="899"/>
        </w:trPr>
        <w:tc>
          <w:tcPr>
            <w:tcW w:w="1842"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İçerik</w:t>
            </w:r>
          </w:p>
        </w:tc>
        <w:tc>
          <w:tcPr>
            <w:tcW w:w="7370" w:type="dxa"/>
            <w:gridSpan w:val="4"/>
          </w:tcPr>
          <w:p w:rsidR="00190719" w:rsidRPr="000B3D77" w:rsidRDefault="00190719" w:rsidP="006C63FF">
            <w:pPr>
              <w:spacing w:line="270" w:lineRule="atLeast"/>
              <w:rPr>
                <w:rFonts w:ascii="Calibri" w:eastAsia="Times New Roman" w:hAnsi="Calibri" w:cs="Times New Roman"/>
                <w:sz w:val="21"/>
                <w:szCs w:val="21"/>
              </w:rPr>
            </w:pPr>
            <w:proofErr w:type="gramStart"/>
            <w:r w:rsidRPr="000B3D77">
              <w:rPr>
                <w:rFonts w:ascii="Calibri" w:eastAsia="Times New Roman" w:hAnsi="Calibri" w:cs="Times New Roman"/>
                <w:sz w:val="21"/>
                <w:szCs w:val="21"/>
              </w:rPr>
              <w:t>Halk sağlığı tanımı, önemi, tarihçesi, demografi ve sağlık, epidemiyoloji, sağlığı etkileyen davranışçı faktörler, çevre sağlığı, işçi sağlığı ve güvenlik, meslek hastalıkları, halk sağlığı açısından sağlık planlaması, organizasyon, değerlendirme, sağlık eğitimi, halk sağlığında özel konulara genel bakış</w:t>
            </w:r>
            <w:r w:rsidRPr="000B3D77">
              <w:rPr>
                <w:rFonts w:ascii="Calibri" w:eastAsia="Times New Roman" w:hAnsi="Calibri" w:cs="Times New Roman"/>
                <w:sz w:val="21"/>
                <w:szCs w:val="21"/>
              </w:rPr>
              <w:br/>
            </w:r>
            <w:r w:rsidRPr="000B3D77">
              <w:rPr>
                <w:rFonts w:ascii="Calibri" w:eastAsia="Times New Roman" w:hAnsi="Calibri" w:cs="Times New Roman"/>
                <w:sz w:val="21"/>
                <w:szCs w:val="21"/>
              </w:rPr>
              <w:lastRenderedPageBreak/>
              <w:t>Kadın sağlığı, üreme sağlığı, aile planlaması, çocukluk çağı, adolesan dönem, bağışıklama, bulaşıcı hastalıklar ve kontrolü, yaşlılık dönemi, bulaşıcı olmayan hastalıklar ve kontrolü, kazalar, afetler, afet tıbbı</w:t>
            </w:r>
            <w:proofErr w:type="gramEnd"/>
          </w:p>
        </w:tc>
      </w:tr>
      <w:tr w:rsidR="00190719" w:rsidRPr="00B152A1" w:rsidTr="006C63FF">
        <w:trPr>
          <w:trHeight w:val="899"/>
        </w:trPr>
        <w:tc>
          <w:tcPr>
            <w:tcW w:w="1842"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lastRenderedPageBreak/>
              <w:t>İngilizce İçerik</w:t>
            </w:r>
          </w:p>
        </w:tc>
        <w:tc>
          <w:tcPr>
            <w:tcW w:w="7370" w:type="dxa"/>
            <w:gridSpan w:val="4"/>
          </w:tcPr>
          <w:p w:rsidR="00190719" w:rsidRPr="00B152A1" w:rsidRDefault="00190719" w:rsidP="006C63FF">
            <w:pPr>
              <w:spacing w:after="200" w:line="276" w:lineRule="auto"/>
              <w:rPr>
                <w:rFonts w:ascii="Times New Roman" w:hAnsi="Times New Roman" w:cs="Times New Roman"/>
                <w:b/>
                <w:sz w:val="20"/>
                <w:szCs w:val="20"/>
              </w:rPr>
            </w:pPr>
          </w:p>
        </w:tc>
      </w:tr>
      <w:tr w:rsidR="00190719" w:rsidRPr="00B152A1" w:rsidTr="006C63FF">
        <w:trPr>
          <w:trHeight w:val="899"/>
        </w:trPr>
        <w:tc>
          <w:tcPr>
            <w:tcW w:w="1842"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Ön Koşul</w:t>
            </w:r>
          </w:p>
        </w:tc>
        <w:tc>
          <w:tcPr>
            <w:tcW w:w="7370" w:type="dxa"/>
            <w:gridSpan w:val="4"/>
          </w:tcPr>
          <w:p w:rsidR="00190719" w:rsidRPr="0002512F" w:rsidRDefault="00190719" w:rsidP="006C63FF">
            <w:pPr>
              <w:spacing w:after="200" w:line="276" w:lineRule="auto"/>
              <w:rPr>
                <w:rFonts w:ascii="Times New Roman" w:hAnsi="Times New Roman" w:cs="Times New Roman"/>
                <w:sz w:val="20"/>
                <w:szCs w:val="20"/>
              </w:rPr>
            </w:pPr>
          </w:p>
        </w:tc>
      </w:tr>
      <w:tr w:rsidR="00190719" w:rsidRPr="00B152A1" w:rsidTr="006C63FF">
        <w:trPr>
          <w:trHeight w:val="899"/>
        </w:trPr>
        <w:tc>
          <w:tcPr>
            <w:tcW w:w="1842" w:type="dxa"/>
          </w:tcPr>
          <w:p w:rsidR="00190719" w:rsidRPr="00B152A1" w:rsidRDefault="00190719" w:rsidP="006C63FF">
            <w:pPr>
              <w:rPr>
                <w:rFonts w:ascii="Times New Roman" w:hAnsi="Times New Roman" w:cs="Times New Roman"/>
                <w:b/>
                <w:sz w:val="20"/>
                <w:szCs w:val="20"/>
              </w:rPr>
            </w:pPr>
            <w:r>
              <w:rPr>
                <w:rFonts w:ascii="Times New Roman" w:hAnsi="Times New Roman" w:cs="Times New Roman"/>
                <w:b/>
                <w:sz w:val="20"/>
                <w:szCs w:val="20"/>
              </w:rPr>
              <w:t xml:space="preserve">Ölçme </w:t>
            </w:r>
            <w:r w:rsidRPr="00AD0595">
              <w:rPr>
                <w:rFonts w:ascii="Times New Roman" w:hAnsi="Times New Roman" w:cs="Times New Roman"/>
                <w:b/>
                <w:sz w:val="20"/>
                <w:szCs w:val="20"/>
              </w:rPr>
              <w:t>Değerlendirme ve Puanlama</w:t>
            </w:r>
          </w:p>
        </w:tc>
        <w:tc>
          <w:tcPr>
            <w:tcW w:w="7370" w:type="dxa"/>
            <w:gridSpan w:val="4"/>
          </w:tcPr>
          <w:p w:rsidR="00190719" w:rsidRPr="000B3D77" w:rsidRDefault="00190719" w:rsidP="006C63FF">
            <w:pPr>
              <w:spacing w:line="240" w:lineRule="atLeast"/>
              <w:rPr>
                <w:rFonts w:ascii="Calibri" w:eastAsia="Times New Roman" w:hAnsi="Calibri" w:cs="Times New Roman"/>
                <w:sz w:val="21"/>
                <w:szCs w:val="21"/>
              </w:rPr>
            </w:pPr>
            <w:r w:rsidRPr="000B3D77">
              <w:rPr>
                <w:rFonts w:ascii="Calibri" w:eastAsia="Times New Roman" w:hAnsi="Calibri" w:cs="Times New Roman"/>
                <w:sz w:val="21"/>
                <w:szCs w:val="21"/>
              </w:rPr>
              <w:t xml:space="preserve">A: </w:t>
            </w:r>
            <w:proofErr w:type="gramStart"/>
            <w:r w:rsidRPr="000B3D77">
              <w:rPr>
                <w:rFonts w:ascii="Calibri" w:eastAsia="Times New Roman" w:hAnsi="Calibri" w:cs="Times New Roman"/>
                <w:sz w:val="21"/>
                <w:szCs w:val="21"/>
              </w:rPr>
              <w:t>Sınav , C</w:t>
            </w:r>
            <w:proofErr w:type="gramEnd"/>
            <w:r w:rsidRPr="000B3D77">
              <w:rPr>
                <w:rFonts w:ascii="Calibri" w:eastAsia="Times New Roman" w:hAnsi="Calibri" w:cs="Times New Roman"/>
                <w:sz w:val="21"/>
                <w:szCs w:val="21"/>
              </w:rPr>
              <w:t>: Ödev</w:t>
            </w:r>
          </w:p>
        </w:tc>
      </w:tr>
      <w:tr w:rsidR="00190719" w:rsidRPr="00B152A1" w:rsidTr="006C63FF">
        <w:trPr>
          <w:trHeight w:val="899"/>
        </w:trPr>
        <w:tc>
          <w:tcPr>
            <w:tcW w:w="1842" w:type="dxa"/>
          </w:tcPr>
          <w:p w:rsidR="00190719" w:rsidRDefault="00190719" w:rsidP="006C63FF">
            <w:pPr>
              <w:rPr>
                <w:rFonts w:ascii="Times New Roman" w:hAnsi="Times New Roman" w:cs="Times New Roman"/>
                <w:b/>
                <w:sz w:val="20"/>
                <w:szCs w:val="20"/>
              </w:rPr>
            </w:pPr>
            <w:r>
              <w:rPr>
                <w:rFonts w:ascii="Times New Roman" w:hAnsi="Times New Roman" w:cs="Times New Roman"/>
                <w:b/>
                <w:sz w:val="20"/>
                <w:szCs w:val="20"/>
              </w:rPr>
              <w:t>Eğitim Öğretim Metotları</w:t>
            </w:r>
          </w:p>
        </w:tc>
        <w:tc>
          <w:tcPr>
            <w:tcW w:w="7370" w:type="dxa"/>
            <w:gridSpan w:val="4"/>
          </w:tcPr>
          <w:p w:rsidR="00190719" w:rsidRPr="000B3D77" w:rsidRDefault="00190719" w:rsidP="006C63FF">
            <w:pPr>
              <w:spacing w:line="240" w:lineRule="atLeast"/>
              <w:rPr>
                <w:rFonts w:ascii="Calibri" w:eastAsia="Times New Roman" w:hAnsi="Calibri" w:cs="Times New Roman"/>
                <w:sz w:val="21"/>
                <w:szCs w:val="21"/>
              </w:rPr>
            </w:pPr>
            <w:r w:rsidRPr="000B3D77">
              <w:rPr>
                <w:rFonts w:ascii="Calibri" w:eastAsia="Times New Roman" w:hAnsi="Calibri" w:cs="Times New Roman"/>
                <w:sz w:val="21"/>
                <w:szCs w:val="21"/>
              </w:rPr>
              <w:t>1: Anlatım, 2: Soru-Cevap, 3: Tartışma</w:t>
            </w:r>
          </w:p>
        </w:tc>
      </w:tr>
      <w:tr w:rsidR="00190719" w:rsidRPr="00B152A1" w:rsidTr="006C63FF">
        <w:trPr>
          <w:trHeight w:val="430"/>
        </w:trPr>
        <w:tc>
          <w:tcPr>
            <w:tcW w:w="9212" w:type="dxa"/>
            <w:gridSpan w:val="5"/>
          </w:tcPr>
          <w:p w:rsidR="00190719" w:rsidRPr="00B152A1" w:rsidRDefault="00190719" w:rsidP="006C63FF">
            <w:pPr>
              <w:rPr>
                <w:rFonts w:ascii="Times New Roman" w:hAnsi="Times New Roman" w:cs="Times New Roman"/>
                <w:b/>
                <w:sz w:val="20"/>
                <w:szCs w:val="20"/>
              </w:rPr>
            </w:pPr>
            <w:r w:rsidRPr="00B152A1">
              <w:rPr>
                <w:rFonts w:ascii="Times New Roman" w:hAnsi="Times New Roman" w:cs="Times New Roman"/>
                <w:b/>
                <w:sz w:val="20"/>
                <w:szCs w:val="20"/>
              </w:rPr>
              <w:t>Haftalık Ders Konuları</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1.Hafta</w:t>
            </w:r>
          </w:p>
        </w:tc>
        <w:tc>
          <w:tcPr>
            <w:tcW w:w="7370" w:type="dxa"/>
            <w:gridSpan w:val="4"/>
          </w:tcPr>
          <w:p w:rsidR="00190719" w:rsidRPr="000B3D77" w:rsidRDefault="00190719" w:rsidP="006C63FF">
            <w:pPr>
              <w:spacing w:line="240" w:lineRule="atLeast"/>
              <w:rPr>
                <w:rFonts w:ascii="Calibri" w:eastAsia="Times New Roman" w:hAnsi="Calibri" w:cs="Times New Roman"/>
                <w:sz w:val="21"/>
                <w:szCs w:val="21"/>
              </w:rPr>
            </w:pPr>
            <w:r w:rsidRPr="000B3D77">
              <w:rPr>
                <w:rFonts w:ascii="Calibri" w:eastAsia="Times New Roman" w:hAnsi="Calibri" w:cs="Times New Roman"/>
                <w:sz w:val="21"/>
                <w:szCs w:val="21"/>
              </w:rPr>
              <w:t>Halk sağlığının tarihsel gelişimi, halk sağlığı tanımı ve kavramları</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2.Hafta</w:t>
            </w:r>
          </w:p>
        </w:tc>
        <w:tc>
          <w:tcPr>
            <w:tcW w:w="7370" w:type="dxa"/>
            <w:gridSpan w:val="4"/>
          </w:tcPr>
          <w:p w:rsidR="00190719" w:rsidRPr="000B3D77" w:rsidRDefault="00190719" w:rsidP="006C63FF">
            <w:pPr>
              <w:spacing w:line="240" w:lineRule="atLeast"/>
              <w:rPr>
                <w:rFonts w:ascii="Calibri" w:eastAsia="Times New Roman" w:hAnsi="Calibri" w:cs="Times New Roman"/>
                <w:sz w:val="21"/>
                <w:szCs w:val="21"/>
              </w:rPr>
            </w:pPr>
            <w:r w:rsidRPr="000B3D77">
              <w:rPr>
                <w:rFonts w:ascii="Calibri" w:eastAsia="Times New Roman" w:hAnsi="Calibri" w:cs="Times New Roman"/>
                <w:sz w:val="21"/>
                <w:szCs w:val="21"/>
              </w:rPr>
              <w:t>Demografi ve sağlık, sağlık göstergeleri</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3.Hafta</w:t>
            </w:r>
          </w:p>
        </w:tc>
        <w:tc>
          <w:tcPr>
            <w:tcW w:w="7370" w:type="dxa"/>
            <w:gridSpan w:val="4"/>
          </w:tcPr>
          <w:p w:rsidR="00190719" w:rsidRPr="000B3D77" w:rsidRDefault="00190719" w:rsidP="006C63FF">
            <w:pPr>
              <w:spacing w:line="240" w:lineRule="atLeast"/>
              <w:rPr>
                <w:rFonts w:ascii="Calibri" w:eastAsia="Times New Roman" w:hAnsi="Calibri" w:cs="Times New Roman"/>
                <w:sz w:val="21"/>
                <w:szCs w:val="21"/>
              </w:rPr>
            </w:pPr>
            <w:r w:rsidRPr="000B3D77">
              <w:rPr>
                <w:rFonts w:ascii="Calibri" w:eastAsia="Times New Roman" w:hAnsi="Calibri" w:cs="Times New Roman"/>
                <w:sz w:val="21"/>
                <w:szCs w:val="21"/>
              </w:rPr>
              <w:t>Epidemiyoloji</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4.Hafta</w:t>
            </w:r>
          </w:p>
        </w:tc>
        <w:tc>
          <w:tcPr>
            <w:tcW w:w="7370" w:type="dxa"/>
            <w:gridSpan w:val="4"/>
          </w:tcPr>
          <w:p w:rsidR="00190719" w:rsidRPr="000B3D77" w:rsidRDefault="00190719" w:rsidP="006C63FF">
            <w:pPr>
              <w:spacing w:line="240" w:lineRule="atLeast"/>
              <w:rPr>
                <w:rFonts w:ascii="Calibri" w:eastAsia="Times New Roman" w:hAnsi="Calibri" w:cs="Times New Roman"/>
                <w:sz w:val="21"/>
                <w:szCs w:val="21"/>
              </w:rPr>
            </w:pPr>
            <w:r w:rsidRPr="000B3D77">
              <w:rPr>
                <w:rFonts w:ascii="Calibri" w:eastAsia="Times New Roman" w:hAnsi="Calibri" w:cs="Times New Roman"/>
                <w:sz w:val="21"/>
                <w:szCs w:val="21"/>
              </w:rPr>
              <w:t>Sağlığı etkileyen davranışçı faktörler</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5.Hafta</w:t>
            </w:r>
          </w:p>
        </w:tc>
        <w:tc>
          <w:tcPr>
            <w:tcW w:w="7370" w:type="dxa"/>
            <w:gridSpan w:val="4"/>
          </w:tcPr>
          <w:p w:rsidR="00190719" w:rsidRPr="000B3D77" w:rsidRDefault="00190719" w:rsidP="006C63FF">
            <w:pPr>
              <w:spacing w:line="240" w:lineRule="atLeast"/>
              <w:rPr>
                <w:rFonts w:ascii="Calibri" w:eastAsia="Times New Roman" w:hAnsi="Calibri" w:cs="Times New Roman"/>
                <w:sz w:val="21"/>
                <w:szCs w:val="21"/>
              </w:rPr>
            </w:pPr>
            <w:r w:rsidRPr="000B3D77">
              <w:rPr>
                <w:rFonts w:ascii="Calibri" w:eastAsia="Times New Roman" w:hAnsi="Calibri" w:cs="Times New Roman"/>
                <w:sz w:val="21"/>
                <w:szCs w:val="21"/>
              </w:rPr>
              <w:t>Çevre ve sağlık ilişkisi, çevre sağlığı</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6.Hafta</w:t>
            </w:r>
          </w:p>
        </w:tc>
        <w:tc>
          <w:tcPr>
            <w:tcW w:w="7370" w:type="dxa"/>
            <w:gridSpan w:val="4"/>
          </w:tcPr>
          <w:p w:rsidR="00190719" w:rsidRPr="000B3D77" w:rsidRDefault="00190719" w:rsidP="006C63FF">
            <w:pPr>
              <w:spacing w:line="240" w:lineRule="atLeast"/>
              <w:rPr>
                <w:rFonts w:ascii="Calibri" w:eastAsia="Times New Roman" w:hAnsi="Calibri" w:cs="Times New Roman"/>
                <w:sz w:val="21"/>
                <w:szCs w:val="21"/>
              </w:rPr>
            </w:pPr>
            <w:r w:rsidRPr="000B3D77">
              <w:rPr>
                <w:rFonts w:ascii="Calibri" w:eastAsia="Times New Roman" w:hAnsi="Calibri" w:cs="Times New Roman"/>
                <w:sz w:val="21"/>
                <w:szCs w:val="21"/>
              </w:rPr>
              <w:t>Meslek hastalıkları, iş sağlığı ve güvenliği</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7.Hafta</w:t>
            </w:r>
          </w:p>
        </w:tc>
        <w:tc>
          <w:tcPr>
            <w:tcW w:w="7370" w:type="dxa"/>
            <w:gridSpan w:val="4"/>
          </w:tcPr>
          <w:p w:rsidR="00190719" w:rsidRPr="000B3D77" w:rsidRDefault="00190719" w:rsidP="006C63FF">
            <w:pPr>
              <w:spacing w:line="240" w:lineRule="atLeast"/>
              <w:rPr>
                <w:rFonts w:ascii="Calibri" w:eastAsia="Times New Roman" w:hAnsi="Calibri" w:cs="Times New Roman"/>
                <w:sz w:val="21"/>
                <w:szCs w:val="21"/>
              </w:rPr>
            </w:pPr>
            <w:r w:rsidRPr="000B3D77">
              <w:rPr>
                <w:rFonts w:ascii="Calibri" w:eastAsia="Times New Roman" w:hAnsi="Calibri" w:cs="Times New Roman"/>
                <w:sz w:val="21"/>
                <w:szCs w:val="21"/>
              </w:rPr>
              <w:t>Halk sağlığı bakışıyla sağlık planlaması, organizasyonu ve değerlendirilmesi</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8.Hafta</w:t>
            </w:r>
          </w:p>
        </w:tc>
        <w:tc>
          <w:tcPr>
            <w:tcW w:w="7370" w:type="dxa"/>
            <w:gridSpan w:val="4"/>
          </w:tcPr>
          <w:p w:rsidR="00190719" w:rsidRPr="000B3D77" w:rsidRDefault="00190719" w:rsidP="006C63FF">
            <w:pPr>
              <w:spacing w:line="240" w:lineRule="atLeast"/>
              <w:rPr>
                <w:rFonts w:ascii="Calibri" w:eastAsia="Times New Roman" w:hAnsi="Calibri" w:cs="Times New Roman"/>
                <w:sz w:val="21"/>
                <w:szCs w:val="21"/>
              </w:rPr>
            </w:pPr>
            <w:r w:rsidRPr="000B3D77">
              <w:rPr>
                <w:rFonts w:ascii="Calibri" w:eastAsia="Times New Roman" w:hAnsi="Calibri" w:cs="Times New Roman"/>
                <w:sz w:val="21"/>
                <w:szCs w:val="21"/>
              </w:rPr>
              <w:t>Halk Sağlığı açısından sağlık eğitiminin önemi</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9.Hafta</w:t>
            </w:r>
          </w:p>
        </w:tc>
        <w:tc>
          <w:tcPr>
            <w:tcW w:w="7370" w:type="dxa"/>
            <w:gridSpan w:val="4"/>
          </w:tcPr>
          <w:p w:rsidR="00190719" w:rsidRPr="000B3D77" w:rsidRDefault="00190719" w:rsidP="006C63FF">
            <w:pPr>
              <w:spacing w:line="240" w:lineRule="atLeast"/>
              <w:rPr>
                <w:rFonts w:ascii="Calibri" w:eastAsia="Times New Roman" w:hAnsi="Calibri" w:cs="Times New Roman"/>
                <w:sz w:val="21"/>
                <w:szCs w:val="21"/>
              </w:rPr>
            </w:pPr>
            <w:r w:rsidRPr="000B3D77">
              <w:rPr>
                <w:rFonts w:ascii="Calibri" w:eastAsia="Times New Roman" w:hAnsi="Calibri" w:cs="Times New Roman"/>
                <w:sz w:val="21"/>
                <w:szCs w:val="21"/>
              </w:rPr>
              <w:t>ARA SINAV</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10.Hafta</w:t>
            </w:r>
          </w:p>
        </w:tc>
        <w:tc>
          <w:tcPr>
            <w:tcW w:w="7370" w:type="dxa"/>
            <w:gridSpan w:val="4"/>
          </w:tcPr>
          <w:p w:rsidR="00190719" w:rsidRPr="000B3D77" w:rsidRDefault="00190719" w:rsidP="006C63FF">
            <w:pPr>
              <w:spacing w:line="240" w:lineRule="atLeast"/>
              <w:rPr>
                <w:rFonts w:ascii="Calibri" w:eastAsia="Times New Roman" w:hAnsi="Calibri" w:cs="Times New Roman"/>
                <w:sz w:val="21"/>
                <w:szCs w:val="21"/>
              </w:rPr>
            </w:pPr>
            <w:r w:rsidRPr="000B3D77">
              <w:rPr>
                <w:rFonts w:ascii="Calibri" w:eastAsia="Times New Roman" w:hAnsi="Calibri" w:cs="Times New Roman"/>
                <w:sz w:val="21"/>
                <w:szCs w:val="21"/>
              </w:rPr>
              <w:t>Halk sağlığında özel konulara giriş</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11.Hafta</w:t>
            </w:r>
          </w:p>
        </w:tc>
        <w:tc>
          <w:tcPr>
            <w:tcW w:w="7370" w:type="dxa"/>
            <w:gridSpan w:val="4"/>
          </w:tcPr>
          <w:p w:rsidR="00190719" w:rsidRPr="000B3D77" w:rsidRDefault="00190719" w:rsidP="006C63FF">
            <w:pPr>
              <w:spacing w:line="240" w:lineRule="atLeast"/>
              <w:rPr>
                <w:rFonts w:ascii="Calibri" w:eastAsia="Times New Roman" w:hAnsi="Calibri" w:cs="Times New Roman"/>
                <w:sz w:val="21"/>
                <w:szCs w:val="21"/>
              </w:rPr>
            </w:pPr>
            <w:r w:rsidRPr="000B3D77">
              <w:rPr>
                <w:rFonts w:ascii="Calibri" w:eastAsia="Times New Roman" w:hAnsi="Calibri" w:cs="Times New Roman"/>
                <w:sz w:val="21"/>
                <w:szCs w:val="21"/>
              </w:rPr>
              <w:t>Kadın sağlığı, üreme sağlığı, aile planlaması</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12.Hafta</w:t>
            </w:r>
          </w:p>
        </w:tc>
        <w:tc>
          <w:tcPr>
            <w:tcW w:w="7370" w:type="dxa"/>
            <w:gridSpan w:val="4"/>
          </w:tcPr>
          <w:p w:rsidR="00190719" w:rsidRPr="000B3D77" w:rsidRDefault="00190719" w:rsidP="006C63FF">
            <w:pPr>
              <w:spacing w:line="240" w:lineRule="atLeast"/>
              <w:rPr>
                <w:rFonts w:ascii="Calibri" w:eastAsia="Times New Roman" w:hAnsi="Calibri" w:cs="Times New Roman"/>
                <w:sz w:val="21"/>
                <w:szCs w:val="21"/>
              </w:rPr>
            </w:pPr>
            <w:r w:rsidRPr="000B3D77">
              <w:rPr>
                <w:rFonts w:ascii="Calibri" w:eastAsia="Times New Roman" w:hAnsi="Calibri" w:cs="Times New Roman"/>
                <w:sz w:val="21"/>
                <w:szCs w:val="21"/>
              </w:rPr>
              <w:t>Çocuk sağlığı, adölesan sağlığı, bağışıklama</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13.Hafta</w:t>
            </w:r>
          </w:p>
        </w:tc>
        <w:tc>
          <w:tcPr>
            <w:tcW w:w="7370" w:type="dxa"/>
            <w:gridSpan w:val="4"/>
          </w:tcPr>
          <w:p w:rsidR="00190719" w:rsidRPr="000B3D77" w:rsidRDefault="00190719" w:rsidP="006C63FF">
            <w:pPr>
              <w:spacing w:line="240" w:lineRule="atLeast"/>
              <w:rPr>
                <w:rFonts w:ascii="Calibri" w:eastAsia="Times New Roman" w:hAnsi="Calibri" w:cs="Times New Roman"/>
                <w:sz w:val="21"/>
                <w:szCs w:val="21"/>
              </w:rPr>
            </w:pPr>
            <w:r w:rsidRPr="000B3D77">
              <w:rPr>
                <w:rFonts w:ascii="Calibri" w:eastAsia="Times New Roman" w:hAnsi="Calibri" w:cs="Times New Roman"/>
                <w:sz w:val="21"/>
                <w:szCs w:val="21"/>
              </w:rPr>
              <w:t>Bulaşıcı hastalıkların kontrolü, yaşlılık sorunları, bulaşıcı olmayan hastalıkların kontrolü</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14.Hafta</w:t>
            </w:r>
          </w:p>
        </w:tc>
        <w:tc>
          <w:tcPr>
            <w:tcW w:w="7370" w:type="dxa"/>
            <w:gridSpan w:val="4"/>
          </w:tcPr>
          <w:p w:rsidR="00190719" w:rsidRPr="000B3D77" w:rsidRDefault="00190719" w:rsidP="006C63FF">
            <w:pPr>
              <w:spacing w:line="240" w:lineRule="atLeast"/>
              <w:rPr>
                <w:rFonts w:ascii="Calibri" w:eastAsia="Times New Roman" w:hAnsi="Calibri" w:cs="Times New Roman"/>
                <w:sz w:val="21"/>
                <w:szCs w:val="21"/>
              </w:rPr>
            </w:pPr>
            <w:r w:rsidRPr="000B3D77">
              <w:rPr>
                <w:rFonts w:ascii="Calibri" w:eastAsia="Times New Roman" w:hAnsi="Calibri" w:cs="Times New Roman"/>
                <w:sz w:val="21"/>
                <w:szCs w:val="21"/>
              </w:rPr>
              <w:t>Halk sağlığı açısından kazalar, afetler ve afet tıbbı</w:t>
            </w:r>
          </w:p>
        </w:tc>
      </w:tr>
      <w:tr w:rsidR="00190719" w:rsidRPr="00B152A1" w:rsidTr="006C63FF">
        <w:trPr>
          <w:trHeight w:val="280"/>
        </w:trPr>
        <w:tc>
          <w:tcPr>
            <w:tcW w:w="9212" w:type="dxa"/>
            <w:gridSpan w:val="5"/>
          </w:tcPr>
          <w:p w:rsidR="00190719" w:rsidRPr="00B152A1" w:rsidRDefault="00190719" w:rsidP="006C63FF">
            <w:pPr>
              <w:jc w:val="center"/>
              <w:rPr>
                <w:rFonts w:ascii="Times New Roman" w:hAnsi="Times New Roman" w:cs="Times New Roman"/>
                <w:b/>
                <w:sz w:val="20"/>
                <w:szCs w:val="20"/>
              </w:rPr>
            </w:pPr>
            <w:r>
              <w:rPr>
                <w:rFonts w:ascii="Times New Roman" w:hAnsi="Times New Roman" w:cs="Times New Roman"/>
                <w:sz w:val="20"/>
                <w:szCs w:val="20"/>
              </w:rPr>
              <w:t>Final Dönemi ve Genel Değerlendirme</w:t>
            </w:r>
          </w:p>
        </w:tc>
      </w:tr>
    </w:tbl>
    <w:p w:rsidR="00190719" w:rsidRDefault="00190719" w:rsidP="00190719">
      <w:pPr>
        <w:rPr>
          <w:rFonts w:ascii="Times New Roman" w:hAnsi="Times New Roman" w:cs="Times New Roman"/>
          <w:sz w:val="20"/>
          <w:szCs w:val="20"/>
        </w:rPr>
      </w:pPr>
    </w:p>
    <w:p w:rsidR="00190719" w:rsidRDefault="00190719" w:rsidP="00190719">
      <w:pPr>
        <w:rPr>
          <w:rFonts w:ascii="Times New Roman" w:hAnsi="Times New Roman" w:cs="Times New Roman"/>
          <w:sz w:val="20"/>
          <w:szCs w:val="20"/>
        </w:rPr>
      </w:pPr>
      <w:r>
        <w:rPr>
          <w:rFonts w:ascii="Times New Roman" w:hAnsi="Times New Roman" w:cs="Times New Roman"/>
          <w:sz w:val="20"/>
          <w:szCs w:val="20"/>
        </w:rPr>
        <w:br w:type="page"/>
      </w:r>
    </w:p>
    <w:p w:rsidR="00190719" w:rsidRPr="00B152A1" w:rsidRDefault="00190719" w:rsidP="00190719">
      <w:pPr>
        <w:rPr>
          <w:rFonts w:ascii="Times New Roman" w:hAnsi="Times New Roman" w:cs="Times New Roman"/>
          <w:b/>
          <w:sz w:val="20"/>
          <w:szCs w:val="20"/>
        </w:rPr>
      </w:pPr>
    </w:p>
    <w:tbl>
      <w:tblPr>
        <w:tblStyle w:val="TabloKlavuzu"/>
        <w:tblW w:w="9166" w:type="dxa"/>
        <w:tblLayout w:type="fixed"/>
        <w:tblLook w:val="04A0"/>
      </w:tblPr>
      <w:tblGrid>
        <w:gridCol w:w="533"/>
        <w:gridCol w:w="6226"/>
        <w:gridCol w:w="566"/>
        <w:gridCol w:w="566"/>
        <w:gridCol w:w="425"/>
        <w:gridCol w:w="425"/>
        <w:gridCol w:w="425"/>
      </w:tblGrid>
      <w:tr w:rsidR="00190719" w:rsidRPr="00B152A1" w:rsidTr="00BC223F">
        <w:tc>
          <w:tcPr>
            <w:tcW w:w="6759" w:type="dxa"/>
            <w:gridSpan w:val="2"/>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Program Öğrenme Çıktıları İlişkisi</w:t>
            </w:r>
          </w:p>
        </w:tc>
        <w:tc>
          <w:tcPr>
            <w:tcW w:w="2407" w:type="dxa"/>
            <w:gridSpan w:val="5"/>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Değerlendirme</w:t>
            </w:r>
          </w:p>
        </w:tc>
      </w:tr>
      <w:tr w:rsidR="00190719" w:rsidRPr="00B152A1" w:rsidTr="00BC223F">
        <w:tc>
          <w:tcPr>
            <w:tcW w:w="6759" w:type="dxa"/>
            <w:gridSpan w:val="2"/>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b/>
                <w:sz w:val="20"/>
                <w:szCs w:val="20"/>
              </w:rPr>
              <w:t>Program Öğrenme Çıktıları</w:t>
            </w:r>
          </w:p>
        </w:tc>
        <w:tc>
          <w:tcPr>
            <w:tcW w:w="566"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1</w:t>
            </w:r>
          </w:p>
        </w:tc>
        <w:tc>
          <w:tcPr>
            <w:tcW w:w="566"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2</w:t>
            </w:r>
          </w:p>
        </w:tc>
        <w:tc>
          <w:tcPr>
            <w:tcW w:w="425"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3</w:t>
            </w:r>
          </w:p>
        </w:tc>
        <w:tc>
          <w:tcPr>
            <w:tcW w:w="425"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4</w:t>
            </w:r>
          </w:p>
        </w:tc>
        <w:tc>
          <w:tcPr>
            <w:tcW w:w="425"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5</w:t>
            </w:r>
          </w:p>
        </w:tc>
      </w:tr>
      <w:tr w:rsidR="00BC223F" w:rsidRPr="00B152A1" w:rsidTr="00BC223F">
        <w:tc>
          <w:tcPr>
            <w:tcW w:w="533" w:type="dxa"/>
          </w:tcPr>
          <w:p w:rsidR="00BC223F" w:rsidRPr="00B152A1" w:rsidRDefault="00BC223F"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1</w:t>
            </w:r>
          </w:p>
        </w:tc>
        <w:tc>
          <w:tcPr>
            <w:tcW w:w="6226" w:type="dxa"/>
          </w:tcPr>
          <w:p w:rsidR="00BC223F" w:rsidRPr="000B3D77" w:rsidRDefault="00BC223F" w:rsidP="006C63FF">
            <w:pPr>
              <w:spacing w:line="270" w:lineRule="atLeast"/>
              <w:rPr>
                <w:rFonts w:ascii="Calibri" w:eastAsia="Times New Roman" w:hAnsi="Calibri" w:cs="Times New Roman"/>
                <w:sz w:val="21"/>
                <w:szCs w:val="21"/>
              </w:rPr>
            </w:pPr>
            <w:r w:rsidRPr="000B3D77">
              <w:rPr>
                <w:rFonts w:ascii="Calibri" w:eastAsia="Times New Roman" w:hAnsi="Calibri" w:cs="Times New Roman"/>
                <w:sz w:val="21"/>
                <w:szCs w:val="21"/>
              </w:rPr>
              <w:t>Sağlık kurumları ve sağlık sisteminin üretim, pazarlama, yönetim ve muhasebe-finans fonksiyonları alanlarından birinde uzmanlık düzeyinde gereken bilgilere sahip olmak</w:t>
            </w:r>
          </w:p>
        </w:tc>
        <w:tc>
          <w:tcPr>
            <w:tcW w:w="566" w:type="dxa"/>
          </w:tcPr>
          <w:p w:rsidR="00BC223F" w:rsidRPr="000B3D77" w:rsidRDefault="00BC223F" w:rsidP="006C63FF">
            <w:pPr>
              <w:spacing w:line="240" w:lineRule="atLeast"/>
              <w:jc w:val="center"/>
              <w:rPr>
                <w:rFonts w:ascii="Calibri" w:eastAsia="Times New Roman" w:hAnsi="Calibri" w:cs="Times New Roman"/>
                <w:sz w:val="21"/>
                <w:szCs w:val="21"/>
              </w:rPr>
            </w:pPr>
          </w:p>
        </w:tc>
        <w:tc>
          <w:tcPr>
            <w:tcW w:w="566" w:type="dxa"/>
          </w:tcPr>
          <w:p w:rsidR="00BC223F" w:rsidRPr="000B3D77" w:rsidRDefault="00BC223F" w:rsidP="006C63FF">
            <w:pPr>
              <w:spacing w:line="240" w:lineRule="atLeast"/>
              <w:jc w:val="center"/>
              <w:rPr>
                <w:rFonts w:ascii="Calibri" w:eastAsia="Times New Roman" w:hAnsi="Calibri" w:cs="Times New Roman"/>
                <w:sz w:val="21"/>
                <w:szCs w:val="21"/>
              </w:rPr>
            </w:pPr>
            <w:r w:rsidRPr="000B3D77">
              <w:rPr>
                <w:rFonts w:ascii="Calibri" w:eastAsia="Times New Roman" w:hAnsi="Calibri" w:cs="Times New Roman"/>
                <w:b/>
                <w:bCs/>
                <w:sz w:val="21"/>
                <w:szCs w:val="21"/>
              </w:rPr>
              <w:t>X</w:t>
            </w:r>
          </w:p>
        </w:tc>
        <w:tc>
          <w:tcPr>
            <w:tcW w:w="425" w:type="dxa"/>
          </w:tcPr>
          <w:p w:rsidR="00BC223F" w:rsidRPr="000B3D77" w:rsidRDefault="00BC223F" w:rsidP="006C63FF">
            <w:pPr>
              <w:spacing w:line="240" w:lineRule="atLeast"/>
              <w:jc w:val="center"/>
              <w:rPr>
                <w:rFonts w:ascii="Calibri" w:eastAsia="Times New Roman" w:hAnsi="Calibri" w:cs="Times New Roman"/>
                <w:sz w:val="21"/>
                <w:szCs w:val="21"/>
              </w:rPr>
            </w:pPr>
          </w:p>
        </w:tc>
        <w:tc>
          <w:tcPr>
            <w:tcW w:w="425" w:type="dxa"/>
          </w:tcPr>
          <w:p w:rsidR="00BC223F" w:rsidRPr="000B3D77" w:rsidRDefault="00BC223F" w:rsidP="006C63FF">
            <w:pPr>
              <w:spacing w:line="240" w:lineRule="atLeast"/>
              <w:jc w:val="center"/>
              <w:rPr>
                <w:rFonts w:ascii="Calibri" w:eastAsia="Times New Roman" w:hAnsi="Calibri" w:cs="Times New Roman"/>
                <w:sz w:val="21"/>
                <w:szCs w:val="21"/>
              </w:rPr>
            </w:pPr>
          </w:p>
        </w:tc>
        <w:tc>
          <w:tcPr>
            <w:tcW w:w="425" w:type="dxa"/>
          </w:tcPr>
          <w:p w:rsidR="00BC223F" w:rsidRPr="000B3D77" w:rsidRDefault="00BC223F" w:rsidP="006C63FF">
            <w:pPr>
              <w:spacing w:line="240" w:lineRule="atLeast"/>
              <w:jc w:val="center"/>
              <w:rPr>
                <w:rFonts w:ascii="Calibri" w:eastAsia="Times New Roman" w:hAnsi="Calibri" w:cs="Times New Roman"/>
                <w:sz w:val="21"/>
                <w:szCs w:val="21"/>
              </w:rPr>
            </w:pPr>
          </w:p>
        </w:tc>
      </w:tr>
      <w:tr w:rsidR="00BC223F" w:rsidRPr="00B152A1" w:rsidTr="00BC223F">
        <w:tc>
          <w:tcPr>
            <w:tcW w:w="533" w:type="dxa"/>
          </w:tcPr>
          <w:p w:rsidR="00BC223F" w:rsidRPr="00B152A1" w:rsidRDefault="00BC223F"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2</w:t>
            </w:r>
          </w:p>
        </w:tc>
        <w:tc>
          <w:tcPr>
            <w:tcW w:w="6226" w:type="dxa"/>
          </w:tcPr>
          <w:p w:rsidR="00BC223F" w:rsidRPr="000B3D77" w:rsidRDefault="00BC223F" w:rsidP="006C63FF">
            <w:pPr>
              <w:spacing w:line="270" w:lineRule="atLeast"/>
              <w:rPr>
                <w:rFonts w:ascii="Calibri" w:eastAsia="Times New Roman" w:hAnsi="Calibri" w:cs="Times New Roman"/>
                <w:sz w:val="21"/>
                <w:szCs w:val="21"/>
              </w:rPr>
            </w:pPr>
            <w:r w:rsidRPr="000B3D77">
              <w:rPr>
                <w:rFonts w:ascii="Calibri" w:eastAsia="Times New Roman" w:hAnsi="Calibri" w:cs="Times New Roman"/>
                <w:sz w:val="21"/>
                <w:szCs w:val="21"/>
              </w:rPr>
              <w:t>Uzmanlık alanı ile ilişkili olarak disiplinler-arası etkileşimin farkında olmak.</w:t>
            </w:r>
          </w:p>
        </w:tc>
        <w:tc>
          <w:tcPr>
            <w:tcW w:w="566" w:type="dxa"/>
          </w:tcPr>
          <w:p w:rsidR="00BC223F" w:rsidRPr="000B3D77" w:rsidRDefault="00BC223F" w:rsidP="006C63FF">
            <w:pPr>
              <w:spacing w:line="240" w:lineRule="atLeast"/>
              <w:jc w:val="center"/>
              <w:rPr>
                <w:rFonts w:ascii="Calibri" w:eastAsia="Times New Roman" w:hAnsi="Calibri" w:cs="Times New Roman"/>
                <w:sz w:val="21"/>
                <w:szCs w:val="21"/>
              </w:rPr>
            </w:pPr>
          </w:p>
        </w:tc>
        <w:tc>
          <w:tcPr>
            <w:tcW w:w="566" w:type="dxa"/>
          </w:tcPr>
          <w:p w:rsidR="00BC223F" w:rsidRPr="000B3D77" w:rsidRDefault="00BC223F" w:rsidP="006C63FF">
            <w:pPr>
              <w:spacing w:line="240" w:lineRule="atLeast"/>
              <w:jc w:val="center"/>
              <w:rPr>
                <w:rFonts w:ascii="Calibri" w:eastAsia="Times New Roman" w:hAnsi="Calibri" w:cs="Times New Roman"/>
                <w:sz w:val="21"/>
                <w:szCs w:val="21"/>
              </w:rPr>
            </w:pPr>
          </w:p>
        </w:tc>
        <w:tc>
          <w:tcPr>
            <w:tcW w:w="425" w:type="dxa"/>
          </w:tcPr>
          <w:p w:rsidR="00BC223F" w:rsidRPr="000B3D77" w:rsidRDefault="00BC223F" w:rsidP="006C63FF">
            <w:pPr>
              <w:spacing w:line="240" w:lineRule="atLeast"/>
              <w:jc w:val="center"/>
              <w:rPr>
                <w:rFonts w:ascii="Calibri" w:eastAsia="Times New Roman" w:hAnsi="Calibri" w:cs="Times New Roman"/>
                <w:sz w:val="21"/>
                <w:szCs w:val="21"/>
              </w:rPr>
            </w:pPr>
          </w:p>
        </w:tc>
        <w:tc>
          <w:tcPr>
            <w:tcW w:w="425" w:type="dxa"/>
          </w:tcPr>
          <w:p w:rsidR="00BC223F" w:rsidRPr="000B3D77" w:rsidRDefault="00BC223F" w:rsidP="006C63FF">
            <w:pPr>
              <w:spacing w:line="240" w:lineRule="atLeast"/>
              <w:jc w:val="center"/>
              <w:rPr>
                <w:rFonts w:ascii="Calibri" w:eastAsia="Times New Roman" w:hAnsi="Calibri" w:cs="Times New Roman"/>
                <w:sz w:val="21"/>
                <w:szCs w:val="21"/>
              </w:rPr>
            </w:pPr>
            <w:r w:rsidRPr="000B3D77">
              <w:rPr>
                <w:rFonts w:ascii="Calibri" w:eastAsia="Times New Roman" w:hAnsi="Calibri" w:cs="Times New Roman"/>
                <w:b/>
                <w:bCs/>
                <w:sz w:val="21"/>
                <w:szCs w:val="21"/>
              </w:rPr>
              <w:t>X</w:t>
            </w:r>
          </w:p>
        </w:tc>
        <w:tc>
          <w:tcPr>
            <w:tcW w:w="425" w:type="dxa"/>
          </w:tcPr>
          <w:p w:rsidR="00BC223F" w:rsidRPr="000B3D77" w:rsidRDefault="00BC223F" w:rsidP="006C63FF">
            <w:pPr>
              <w:spacing w:line="240" w:lineRule="atLeast"/>
              <w:jc w:val="center"/>
              <w:rPr>
                <w:rFonts w:ascii="Calibri" w:eastAsia="Times New Roman" w:hAnsi="Calibri" w:cs="Times New Roman"/>
                <w:sz w:val="21"/>
                <w:szCs w:val="21"/>
              </w:rPr>
            </w:pPr>
          </w:p>
        </w:tc>
      </w:tr>
      <w:tr w:rsidR="00BC223F" w:rsidRPr="00B152A1" w:rsidTr="00BC223F">
        <w:tc>
          <w:tcPr>
            <w:tcW w:w="533" w:type="dxa"/>
          </w:tcPr>
          <w:p w:rsidR="00BC223F" w:rsidRPr="00B152A1" w:rsidRDefault="00BC223F"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3</w:t>
            </w:r>
          </w:p>
        </w:tc>
        <w:tc>
          <w:tcPr>
            <w:tcW w:w="6226" w:type="dxa"/>
          </w:tcPr>
          <w:p w:rsidR="00BC223F" w:rsidRPr="000B3D77" w:rsidRDefault="00BC223F" w:rsidP="006C63FF">
            <w:pPr>
              <w:spacing w:line="270" w:lineRule="atLeast"/>
              <w:rPr>
                <w:rFonts w:ascii="Calibri" w:eastAsia="Times New Roman" w:hAnsi="Calibri" w:cs="Times New Roman"/>
                <w:sz w:val="21"/>
                <w:szCs w:val="21"/>
              </w:rPr>
            </w:pPr>
            <w:r w:rsidRPr="000B3D77">
              <w:rPr>
                <w:rFonts w:ascii="Calibri" w:eastAsia="Times New Roman" w:hAnsi="Calibri" w:cs="Times New Roman"/>
                <w:sz w:val="21"/>
                <w:szCs w:val="21"/>
              </w:rPr>
              <w:t>Uzmanlık alanı ile ilişkili olarak görev aldığı konularda ekip çalışması yapar ve ekibi ile bilgilerini paylaşır.</w:t>
            </w:r>
          </w:p>
        </w:tc>
        <w:tc>
          <w:tcPr>
            <w:tcW w:w="566" w:type="dxa"/>
          </w:tcPr>
          <w:p w:rsidR="00BC223F" w:rsidRPr="000B3D77" w:rsidRDefault="00BC223F" w:rsidP="006C63FF">
            <w:pPr>
              <w:spacing w:line="240" w:lineRule="atLeast"/>
              <w:jc w:val="center"/>
              <w:rPr>
                <w:rFonts w:ascii="Calibri" w:eastAsia="Times New Roman" w:hAnsi="Calibri" w:cs="Times New Roman"/>
                <w:sz w:val="21"/>
                <w:szCs w:val="21"/>
              </w:rPr>
            </w:pPr>
          </w:p>
        </w:tc>
        <w:tc>
          <w:tcPr>
            <w:tcW w:w="566" w:type="dxa"/>
          </w:tcPr>
          <w:p w:rsidR="00BC223F" w:rsidRPr="000B3D77" w:rsidRDefault="00BC223F" w:rsidP="006C63FF">
            <w:pPr>
              <w:spacing w:line="240" w:lineRule="atLeast"/>
              <w:jc w:val="center"/>
              <w:rPr>
                <w:rFonts w:ascii="Calibri" w:eastAsia="Times New Roman" w:hAnsi="Calibri" w:cs="Times New Roman"/>
                <w:sz w:val="21"/>
                <w:szCs w:val="21"/>
              </w:rPr>
            </w:pPr>
          </w:p>
        </w:tc>
        <w:tc>
          <w:tcPr>
            <w:tcW w:w="425" w:type="dxa"/>
          </w:tcPr>
          <w:p w:rsidR="00BC223F" w:rsidRPr="000B3D77" w:rsidRDefault="00BC223F" w:rsidP="006C63FF">
            <w:pPr>
              <w:spacing w:line="240" w:lineRule="atLeast"/>
              <w:jc w:val="center"/>
              <w:rPr>
                <w:rFonts w:ascii="Calibri" w:eastAsia="Times New Roman" w:hAnsi="Calibri" w:cs="Times New Roman"/>
                <w:sz w:val="21"/>
                <w:szCs w:val="21"/>
              </w:rPr>
            </w:pPr>
            <w:r w:rsidRPr="000B3D77">
              <w:rPr>
                <w:rFonts w:ascii="Calibri" w:eastAsia="Times New Roman" w:hAnsi="Calibri" w:cs="Times New Roman"/>
                <w:b/>
                <w:bCs/>
                <w:sz w:val="21"/>
                <w:szCs w:val="21"/>
              </w:rPr>
              <w:t>X</w:t>
            </w:r>
          </w:p>
        </w:tc>
        <w:tc>
          <w:tcPr>
            <w:tcW w:w="425" w:type="dxa"/>
          </w:tcPr>
          <w:p w:rsidR="00BC223F" w:rsidRPr="000B3D77" w:rsidRDefault="00BC223F" w:rsidP="006C63FF">
            <w:pPr>
              <w:spacing w:line="240" w:lineRule="atLeast"/>
              <w:jc w:val="center"/>
              <w:rPr>
                <w:rFonts w:ascii="Calibri" w:eastAsia="Times New Roman" w:hAnsi="Calibri" w:cs="Times New Roman"/>
                <w:sz w:val="21"/>
                <w:szCs w:val="21"/>
              </w:rPr>
            </w:pPr>
          </w:p>
        </w:tc>
        <w:tc>
          <w:tcPr>
            <w:tcW w:w="425" w:type="dxa"/>
          </w:tcPr>
          <w:p w:rsidR="00BC223F" w:rsidRPr="000B3D77" w:rsidRDefault="00BC223F" w:rsidP="006C63FF">
            <w:pPr>
              <w:spacing w:line="240" w:lineRule="atLeast"/>
              <w:jc w:val="center"/>
              <w:rPr>
                <w:rFonts w:ascii="Calibri" w:eastAsia="Times New Roman" w:hAnsi="Calibri" w:cs="Times New Roman"/>
                <w:sz w:val="21"/>
                <w:szCs w:val="21"/>
              </w:rPr>
            </w:pPr>
          </w:p>
        </w:tc>
      </w:tr>
      <w:tr w:rsidR="00BC223F" w:rsidRPr="00B152A1" w:rsidTr="00BC223F">
        <w:tc>
          <w:tcPr>
            <w:tcW w:w="533" w:type="dxa"/>
          </w:tcPr>
          <w:p w:rsidR="00BC223F" w:rsidRPr="00B152A1" w:rsidRDefault="00BC223F"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4</w:t>
            </w:r>
          </w:p>
        </w:tc>
        <w:tc>
          <w:tcPr>
            <w:tcW w:w="6226" w:type="dxa"/>
          </w:tcPr>
          <w:p w:rsidR="00BC223F" w:rsidRPr="000B3D77" w:rsidRDefault="00BC223F" w:rsidP="006C63FF">
            <w:pPr>
              <w:spacing w:line="270" w:lineRule="atLeast"/>
              <w:rPr>
                <w:rFonts w:ascii="Calibri" w:eastAsia="Times New Roman" w:hAnsi="Calibri" w:cs="Times New Roman"/>
                <w:sz w:val="21"/>
                <w:szCs w:val="21"/>
              </w:rPr>
            </w:pPr>
            <w:r w:rsidRPr="000B3D77">
              <w:rPr>
                <w:rFonts w:ascii="Calibri" w:eastAsia="Times New Roman" w:hAnsi="Calibri" w:cs="Times New Roman"/>
                <w:sz w:val="21"/>
                <w:szCs w:val="21"/>
              </w:rPr>
              <w:t>Uzmanlık alanı ile ilişkili olarak görev aldığı konularda sorunları tanımlar, analiz eder ve çözüm yolları sunar</w:t>
            </w:r>
          </w:p>
        </w:tc>
        <w:tc>
          <w:tcPr>
            <w:tcW w:w="566" w:type="dxa"/>
          </w:tcPr>
          <w:p w:rsidR="00BC223F" w:rsidRPr="000B3D77" w:rsidRDefault="00BC223F" w:rsidP="006C63FF">
            <w:pPr>
              <w:spacing w:line="240" w:lineRule="atLeast"/>
              <w:jc w:val="center"/>
              <w:rPr>
                <w:rFonts w:ascii="Calibri" w:eastAsia="Times New Roman" w:hAnsi="Calibri" w:cs="Times New Roman"/>
                <w:sz w:val="21"/>
                <w:szCs w:val="21"/>
              </w:rPr>
            </w:pPr>
            <w:r w:rsidRPr="000B3D77">
              <w:rPr>
                <w:rFonts w:ascii="Calibri" w:eastAsia="Times New Roman" w:hAnsi="Calibri" w:cs="Times New Roman"/>
                <w:b/>
                <w:bCs/>
                <w:sz w:val="21"/>
                <w:szCs w:val="21"/>
              </w:rPr>
              <w:t>X</w:t>
            </w:r>
          </w:p>
        </w:tc>
        <w:tc>
          <w:tcPr>
            <w:tcW w:w="566" w:type="dxa"/>
          </w:tcPr>
          <w:p w:rsidR="00BC223F" w:rsidRPr="000B3D77" w:rsidRDefault="00BC223F" w:rsidP="006C63FF">
            <w:pPr>
              <w:spacing w:line="240" w:lineRule="atLeast"/>
              <w:jc w:val="center"/>
              <w:rPr>
                <w:rFonts w:ascii="Calibri" w:eastAsia="Times New Roman" w:hAnsi="Calibri" w:cs="Times New Roman"/>
                <w:sz w:val="21"/>
                <w:szCs w:val="21"/>
              </w:rPr>
            </w:pPr>
          </w:p>
        </w:tc>
        <w:tc>
          <w:tcPr>
            <w:tcW w:w="425" w:type="dxa"/>
          </w:tcPr>
          <w:p w:rsidR="00BC223F" w:rsidRPr="000B3D77" w:rsidRDefault="00BC223F" w:rsidP="006C63FF">
            <w:pPr>
              <w:spacing w:line="240" w:lineRule="atLeast"/>
              <w:jc w:val="center"/>
              <w:rPr>
                <w:rFonts w:ascii="Calibri" w:eastAsia="Times New Roman" w:hAnsi="Calibri" w:cs="Times New Roman"/>
                <w:sz w:val="21"/>
                <w:szCs w:val="21"/>
              </w:rPr>
            </w:pPr>
          </w:p>
        </w:tc>
        <w:tc>
          <w:tcPr>
            <w:tcW w:w="425" w:type="dxa"/>
          </w:tcPr>
          <w:p w:rsidR="00BC223F" w:rsidRPr="000B3D77" w:rsidRDefault="00BC223F" w:rsidP="006C63FF">
            <w:pPr>
              <w:spacing w:line="240" w:lineRule="atLeast"/>
              <w:jc w:val="center"/>
              <w:rPr>
                <w:rFonts w:ascii="Calibri" w:eastAsia="Times New Roman" w:hAnsi="Calibri" w:cs="Times New Roman"/>
                <w:sz w:val="21"/>
                <w:szCs w:val="21"/>
              </w:rPr>
            </w:pPr>
          </w:p>
        </w:tc>
        <w:tc>
          <w:tcPr>
            <w:tcW w:w="425" w:type="dxa"/>
          </w:tcPr>
          <w:p w:rsidR="00BC223F" w:rsidRPr="000B3D77" w:rsidRDefault="00BC223F" w:rsidP="006C63FF">
            <w:pPr>
              <w:spacing w:line="240" w:lineRule="atLeast"/>
              <w:jc w:val="center"/>
              <w:rPr>
                <w:rFonts w:ascii="Calibri" w:eastAsia="Times New Roman" w:hAnsi="Calibri" w:cs="Times New Roman"/>
                <w:sz w:val="21"/>
                <w:szCs w:val="21"/>
              </w:rPr>
            </w:pPr>
          </w:p>
        </w:tc>
      </w:tr>
      <w:tr w:rsidR="00BC223F" w:rsidRPr="00B152A1" w:rsidTr="00BC223F">
        <w:tc>
          <w:tcPr>
            <w:tcW w:w="533" w:type="dxa"/>
          </w:tcPr>
          <w:p w:rsidR="00BC223F" w:rsidRPr="00B152A1" w:rsidRDefault="00BC223F"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5</w:t>
            </w:r>
          </w:p>
        </w:tc>
        <w:tc>
          <w:tcPr>
            <w:tcW w:w="6226" w:type="dxa"/>
          </w:tcPr>
          <w:p w:rsidR="00BC223F" w:rsidRPr="000B3D77" w:rsidRDefault="00BC223F" w:rsidP="006C63FF">
            <w:pPr>
              <w:spacing w:line="270" w:lineRule="atLeast"/>
              <w:rPr>
                <w:rFonts w:ascii="Calibri" w:eastAsia="Times New Roman" w:hAnsi="Calibri" w:cs="Times New Roman"/>
                <w:sz w:val="21"/>
                <w:szCs w:val="21"/>
              </w:rPr>
            </w:pPr>
            <w:r w:rsidRPr="000B3D77">
              <w:rPr>
                <w:rFonts w:ascii="Calibri" w:eastAsia="Times New Roman" w:hAnsi="Calibri" w:cs="Times New Roman"/>
                <w:sz w:val="21"/>
                <w:szCs w:val="21"/>
              </w:rPr>
              <w:t>Uzmanlık alanı ile ilişkili olarak görev aldığı alanlarda bağımsız araştırma ve çalışma yapar, projelere katkı verir ve sorumluluk alır.</w:t>
            </w:r>
          </w:p>
        </w:tc>
        <w:tc>
          <w:tcPr>
            <w:tcW w:w="566" w:type="dxa"/>
          </w:tcPr>
          <w:p w:rsidR="00BC223F" w:rsidRPr="000B3D77" w:rsidRDefault="00BC223F" w:rsidP="006C63FF">
            <w:pPr>
              <w:spacing w:line="240" w:lineRule="atLeast"/>
              <w:jc w:val="center"/>
              <w:rPr>
                <w:rFonts w:ascii="Calibri" w:eastAsia="Times New Roman" w:hAnsi="Calibri" w:cs="Times New Roman"/>
                <w:sz w:val="21"/>
                <w:szCs w:val="21"/>
              </w:rPr>
            </w:pPr>
          </w:p>
        </w:tc>
        <w:tc>
          <w:tcPr>
            <w:tcW w:w="566" w:type="dxa"/>
          </w:tcPr>
          <w:p w:rsidR="00BC223F" w:rsidRPr="000B3D77" w:rsidRDefault="00BC223F" w:rsidP="006C63FF">
            <w:pPr>
              <w:spacing w:line="240" w:lineRule="atLeast"/>
              <w:jc w:val="center"/>
              <w:rPr>
                <w:rFonts w:ascii="Calibri" w:eastAsia="Times New Roman" w:hAnsi="Calibri" w:cs="Times New Roman"/>
                <w:sz w:val="21"/>
                <w:szCs w:val="21"/>
              </w:rPr>
            </w:pPr>
          </w:p>
        </w:tc>
        <w:tc>
          <w:tcPr>
            <w:tcW w:w="425" w:type="dxa"/>
          </w:tcPr>
          <w:p w:rsidR="00BC223F" w:rsidRPr="000B3D77" w:rsidRDefault="00BC223F" w:rsidP="006C63FF">
            <w:pPr>
              <w:spacing w:line="240" w:lineRule="atLeast"/>
              <w:jc w:val="center"/>
              <w:rPr>
                <w:rFonts w:ascii="Calibri" w:eastAsia="Times New Roman" w:hAnsi="Calibri" w:cs="Times New Roman"/>
                <w:sz w:val="21"/>
                <w:szCs w:val="21"/>
              </w:rPr>
            </w:pPr>
            <w:r w:rsidRPr="000B3D77">
              <w:rPr>
                <w:rFonts w:ascii="Calibri" w:eastAsia="Times New Roman" w:hAnsi="Calibri" w:cs="Times New Roman"/>
                <w:b/>
                <w:bCs/>
                <w:sz w:val="21"/>
                <w:szCs w:val="21"/>
              </w:rPr>
              <w:t>X</w:t>
            </w:r>
          </w:p>
        </w:tc>
        <w:tc>
          <w:tcPr>
            <w:tcW w:w="425" w:type="dxa"/>
          </w:tcPr>
          <w:p w:rsidR="00BC223F" w:rsidRPr="000B3D77" w:rsidRDefault="00BC223F" w:rsidP="006C63FF">
            <w:pPr>
              <w:spacing w:line="240" w:lineRule="atLeast"/>
              <w:jc w:val="center"/>
              <w:rPr>
                <w:rFonts w:ascii="Calibri" w:eastAsia="Times New Roman" w:hAnsi="Calibri" w:cs="Times New Roman"/>
                <w:sz w:val="21"/>
                <w:szCs w:val="21"/>
              </w:rPr>
            </w:pPr>
          </w:p>
        </w:tc>
        <w:tc>
          <w:tcPr>
            <w:tcW w:w="425" w:type="dxa"/>
          </w:tcPr>
          <w:p w:rsidR="00BC223F" w:rsidRPr="000B3D77" w:rsidRDefault="00BC223F" w:rsidP="006C63FF">
            <w:pPr>
              <w:spacing w:line="240" w:lineRule="atLeast"/>
              <w:jc w:val="center"/>
              <w:rPr>
                <w:rFonts w:ascii="Calibri" w:eastAsia="Times New Roman" w:hAnsi="Calibri" w:cs="Times New Roman"/>
                <w:sz w:val="21"/>
                <w:szCs w:val="21"/>
              </w:rPr>
            </w:pPr>
          </w:p>
        </w:tc>
      </w:tr>
      <w:tr w:rsidR="00BC223F" w:rsidRPr="00B152A1" w:rsidTr="00BC223F">
        <w:tc>
          <w:tcPr>
            <w:tcW w:w="533" w:type="dxa"/>
          </w:tcPr>
          <w:p w:rsidR="00BC223F" w:rsidRPr="00B152A1" w:rsidRDefault="00BC223F"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6</w:t>
            </w:r>
          </w:p>
        </w:tc>
        <w:tc>
          <w:tcPr>
            <w:tcW w:w="6226" w:type="dxa"/>
          </w:tcPr>
          <w:p w:rsidR="00BC223F" w:rsidRPr="000B3D77" w:rsidRDefault="00BC223F" w:rsidP="006C63FF">
            <w:pPr>
              <w:spacing w:line="270" w:lineRule="atLeast"/>
              <w:rPr>
                <w:rFonts w:ascii="Calibri" w:eastAsia="Times New Roman" w:hAnsi="Calibri" w:cs="Times New Roman"/>
                <w:sz w:val="21"/>
                <w:szCs w:val="21"/>
              </w:rPr>
            </w:pPr>
            <w:r w:rsidRPr="000B3D77">
              <w:rPr>
                <w:rFonts w:ascii="Calibri" w:eastAsia="Times New Roman" w:hAnsi="Calibri" w:cs="Times New Roman"/>
                <w:sz w:val="21"/>
                <w:szCs w:val="21"/>
              </w:rPr>
              <w:t xml:space="preserve">Uzmanlık alanı ile ilişkili olarak görev aldığı alanlarda örgütün </w:t>
            </w:r>
            <w:proofErr w:type="gramStart"/>
            <w:r w:rsidRPr="000B3D77">
              <w:rPr>
                <w:rFonts w:ascii="Calibri" w:eastAsia="Times New Roman" w:hAnsi="Calibri" w:cs="Times New Roman"/>
                <w:sz w:val="21"/>
                <w:szCs w:val="21"/>
              </w:rPr>
              <w:t>vizyon</w:t>
            </w:r>
            <w:proofErr w:type="gramEnd"/>
            <w:r w:rsidRPr="000B3D77">
              <w:rPr>
                <w:rFonts w:ascii="Calibri" w:eastAsia="Times New Roman" w:hAnsi="Calibri" w:cs="Times New Roman"/>
                <w:sz w:val="21"/>
                <w:szCs w:val="21"/>
              </w:rPr>
              <w:t>, amaç ve hedeflerini belirleyebilir.</w:t>
            </w:r>
          </w:p>
        </w:tc>
        <w:tc>
          <w:tcPr>
            <w:tcW w:w="566" w:type="dxa"/>
          </w:tcPr>
          <w:p w:rsidR="00BC223F" w:rsidRPr="000B3D77" w:rsidRDefault="00BC223F" w:rsidP="006C63FF">
            <w:pPr>
              <w:spacing w:line="240" w:lineRule="atLeast"/>
              <w:jc w:val="center"/>
              <w:rPr>
                <w:rFonts w:ascii="Calibri" w:eastAsia="Times New Roman" w:hAnsi="Calibri" w:cs="Times New Roman"/>
                <w:sz w:val="21"/>
                <w:szCs w:val="21"/>
              </w:rPr>
            </w:pPr>
          </w:p>
        </w:tc>
        <w:tc>
          <w:tcPr>
            <w:tcW w:w="566" w:type="dxa"/>
          </w:tcPr>
          <w:p w:rsidR="00BC223F" w:rsidRPr="000B3D77" w:rsidRDefault="00BC223F" w:rsidP="006C63FF">
            <w:pPr>
              <w:spacing w:line="240" w:lineRule="atLeast"/>
              <w:jc w:val="center"/>
              <w:rPr>
                <w:rFonts w:ascii="Calibri" w:eastAsia="Times New Roman" w:hAnsi="Calibri" w:cs="Times New Roman"/>
                <w:sz w:val="21"/>
                <w:szCs w:val="21"/>
              </w:rPr>
            </w:pPr>
          </w:p>
        </w:tc>
        <w:tc>
          <w:tcPr>
            <w:tcW w:w="425" w:type="dxa"/>
          </w:tcPr>
          <w:p w:rsidR="00BC223F" w:rsidRPr="000B3D77" w:rsidRDefault="00BC223F" w:rsidP="006C63FF">
            <w:pPr>
              <w:spacing w:line="240" w:lineRule="atLeast"/>
              <w:jc w:val="center"/>
              <w:rPr>
                <w:rFonts w:ascii="Calibri" w:eastAsia="Times New Roman" w:hAnsi="Calibri" w:cs="Times New Roman"/>
                <w:sz w:val="21"/>
                <w:szCs w:val="21"/>
              </w:rPr>
            </w:pPr>
          </w:p>
        </w:tc>
        <w:tc>
          <w:tcPr>
            <w:tcW w:w="425" w:type="dxa"/>
          </w:tcPr>
          <w:p w:rsidR="00BC223F" w:rsidRPr="000B3D77" w:rsidRDefault="00BC223F" w:rsidP="006C63FF">
            <w:pPr>
              <w:spacing w:line="240" w:lineRule="atLeast"/>
              <w:jc w:val="center"/>
              <w:rPr>
                <w:rFonts w:ascii="Calibri" w:eastAsia="Times New Roman" w:hAnsi="Calibri" w:cs="Times New Roman"/>
                <w:sz w:val="21"/>
                <w:szCs w:val="21"/>
              </w:rPr>
            </w:pPr>
            <w:r w:rsidRPr="000B3D77">
              <w:rPr>
                <w:rFonts w:ascii="Calibri" w:eastAsia="Times New Roman" w:hAnsi="Calibri" w:cs="Times New Roman"/>
                <w:b/>
                <w:bCs/>
                <w:sz w:val="21"/>
                <w:szCs w:val="21"/>
              </w:rPr>
              <w:t>X</w:t>
            </w:r>
          </w:p>
        </w:tc>
        <w:tc>
          <w:tcPr>
            <w:tcW w:w="425" w:type="dxa"/>
          </w:tcPr>
          <w:p w:rsidR="00BC223F" w:rsidRPr="000B3D77" w:rsidRDefault="00BC223F" w:rsidP="006C63FF">
            <w:pPr>
              <w:spacing w:line="240" w:lineRule="atLeast"/>
              <w:jc w:val="center"/>
              <w:rPr>
                <w:rFonts w:ascii="Calibri" w:eastAsia="Times New Roman" w:hAnsi="Calibri" w:cs="Times New Roman"/>
                <w:sz w:val="21"/>
                <w:szCs w:val="21"/>
              </w:rPr>
            </w:pPr>
          </w:p>
        </w:tc>
      </w:tr>
      <w:tr w:rsidR="00BC223F" w:rsidRPr="00B152A1" w:rsidTr="00BC223F">
        <w:tc>
          <w:tcPr>
            <w:tcW w:w="533" w:type="dxa"/>
          </w:tcPr>
          <w:p w:rsidR="00BC223F" w:rsidRPr="00B152A1" w:rsidRDefault="00BC223F" w:rsidP="006C63FF">
            <w:pPr>
              <w:rPr>
                <w:rFonts w:ascii="Times New Roman" w:hAnsi="Times New Roman" w:cs="Times New Roman"/>
                <w:b/>
                <w:sz w:val="20"/>
                <w:szCs w:val="20"/>
              </w:rPr>
            </w:pPr>
            <w:r w:rsidRPr="00B152A1">
              <w:rPr>
                <w:rFonts w:ascii="Times New Roman" w:hAnsi="Times New Roman" w:cs="Times New Roman"/>
                <w:b/>
                <w:sz w:val="20"/>
                <w:szCs w:val="20"/>
              </w:rPr>
              <w:t>7</w:t>
            </w:r>
          </w:p>
        </w:tc>
        <w:tc>
          <w:tcPr>
            <w:tcW w:w="6226" w:type="dxa"/>
          </w:tcPr>
          <w:p w:rsidR="00BC223F" w:rsidRPr="000B3D77" w:rsidRDefault="00BC223F" w:rsidP="006C63FF">
            <w:pPr>
              <w:spacing w:line="270" w:lineRule="atLeast"/>
              <w:rPr>
                <w:rFonts w:ascii="Calibri" w:eastAsia="Times New Roman" w:hAnsi="Calibri" w:cs="Times New Roman"/>
                <w:sz w:val="21"/>
                <w:szCs w:val="21"/>
              </w:rPr>
            </w:pPr>
            <w:r w:rsidRPr="000B3D77">
              <w:rPr>
                <w:rFonts w:ascii="Calibri" w:eastAsia="Times New Roman" w:hAnsi="Calibri" w:cs="Times New Roman"/>
                <w:sz w:val="21"/>
                <w:szCs w:val="21"/>
              </w:rPr>
              <w:t>Uzmanlık alanı ile ilişkili olarak görev aldığı alanlar kapsamında sahip olduğu bilgileri sorgular.</w:t>
            </w:r>
          </w:p>
        </w:tc>
        <w:tc>
          <w:tcPr>
            <w:tcW w:w="566" w:type="dxa"/>
          </w:tcPr>
          <w:p w:rsidR="00BC223F" w:rsidRPr="000B3D77" w:rsidRDefault="00BC223F" w:rsidP="006C63FF">
            <w:pPr>
              <w:spacing w:line="240" w:lineRule="atLeast"/>
              <w:jc w:val="center"/>
              <w:rPr>
                <w:rFonts w:ascii="Calibri" w:eastAsia="Times New Roman" w:hAnsi="Calibri" w:cs="Times New Roman"/>
                <w:sz w:val="21"/>
                <w:szCs w:val="21"/>
              </w:rPr>
            </w:pPr>
          </w:p>
        </w:tc>
        <w:tc>
          <w:tcPr>
            <w:tcW w:w="566" w:type="dxa"/>
          </w:tcPr>
          <w:p w:rsidR="00BC223F" w:rsidRPr="000B3D77" w:rsidRDefault="00BC223F" w:rsidP="006C63FF">
            <w:pPr>
              <w:spacing w:line="240" w:lineRule="atLeast"/>
              <w:jc w:val="center"/>
              <w:rPr>
                <w:rFonts w:ascii="Calibri" w:eastAsia="Times New Roman" w:hAnsi="Calibri" w:cs="Times New Roman"/>
                <w:sz w:val="21"/>
                <w:szCs w:val="21"/>
              </w:rPr>
            </w:pPr>
          </w:p>
        </w:tc>
        <w:tc>
          <w:tcPr>
            <w:tcW w:w="425" w:type="dxa"/>
          </w:tcPr>
          <w:p w:rsidR="00BC223F" w:rsidRPr="000B3D77" w:rsidRDefault="00BC223F" w:rsidP="006C63FF">
            <w:pPr>
              <w:spacing w:line="240" w:lineRule="atLeast"/>
              <w:jc w:val="center"/>
              <w:rPr>
                <w:rFonts w:ascii="Calibri" w:eastAsia="Times New Roman" w:hAnsi="Calibri" w:cs="Times New Roman"/>
                <w:sz w:val="21"/>
                <w:szCs w:val="21"/>
              </w:rPr>
            </w:pPr>
          </w:p>
        </w:tc>
        <w:tc>
          <w:tcPr>
            <w:tcW w:w="425" w:type="dxa"/>
          </w:tcPr>
          <w:p w:rsidR="00BC223F" w:rsidRPr="000B3D77" w:rsidRDefault="00BC223F" w:rsidP="006C63FF">
            <w:pPr>
              <w:spacing w:line="240" w:lineRule="atLeast"/>
              <w:jc w:val="center"/>
              <w:rPr>
                <w:rFonts w:ascii="Calibri" w:eastAsia="Times New Roman" w:hAnsi="Calibri" w:cs="Times New Roman"/>
                <w:sz w:val="21"/>
                <w:szCs w:val="21"/>
              </w:rPr>
            </w:pPr>
            <w:r w:rsidRPr="000B3D77">
              <w:rPr>
                <w:rFonts w:ascii="Calibri" w:eastAsia="Times New Roman" w:hAnsi="Calibri" w:cs="Times New Roman"/>
                <w:b/>
                <w:bCs/>
                <w:sz w:val="21"/>
                <w:szCs w:val="21"/>
              </w:rPr>
              <w:t>X</w:t>
            </w:r>
          </w:p>
        </w:tc>
        <w:tc>
          <w:tcPr>
            <w:tcW w:w="425" w:type="dxa"/>
          </w:tcPr>
          <w:p w:rsidR="00BC223F" w:rsidRPr="000B3D77" w:rsidRDefault="00BC223F" w:rsidP="006C63FF">
            <w:pPr>
              <w:spacing w:line="240" w:lineRule="atLeast"/>
              <w:jc w:val="center"/>
              <w:rPr>
                <w:rFonts w:ascii="Calibri" w:eastAsia="Times New Roman" w:hAnsi="Calibri" w:cs="Times New Roman"/>
                <w:sz w:val="21"/>
                <w:szCs w:val="21"/>
              </w:rPr>
            </w:pPr>
          </w:p>
        </w:tc>
      </w:tr>
      <w:tr w:rsidR="00BC223F" w:rsidRPr="00B152A1" w:rsidTr="00BC223F">
        <w:tc>
          <w:tcPr>
            <w:tcW w:w="533" w:type="dxa"/>
          </w:tcPr>
          <w:p w:rsidR="00BC223F" w:rsidRPr="00B152A1" w:rsidRDefault="00BC223F" w:rsidP="006C63FF">
            <w:pPr>
              <w:rPr>
                <w:rFonts w:ascii="Times New Roman" w:hAnsi="Times New Roman" w:cs="Times New Roman"/>
                <w:b/>
                <w:sz w:val="20"/>
                <w:szCs w:val="20"/>
              </w:rPr>
            </w:pPr>
            <w:r w:rsidRPr="00B152A1">
              <w:rPr>
                <w:rFonts w:ascii="Times New Roman" w:hAnsi="Times New Roman" w:cs="Times New Roman"/>
                <w:b/>
                <w:sz w:val="20"/>
                <w:szCs w:val="20"/>
              </w:rPr>
              <w:t>8</w:t>
            </w:r>
          </w:p>
        </w:tc>
        <w:tc>
          <w:tcPr>
            <w:tcW w:w="6226" w:type="dxa"/>
          </w:tcPr>
          <w:p w:rsidR="00BC223F" w:rsidRPr="000B3D77" w:rsidRDefault="00BC223F" w:rsidP="006C63FF">
            <w:pPr>
              <w:spacing w:line="270" w:lineRule="atLeast"/>
              <w:rPr>
                <w:rFonts w:ascii="Calibri" w:eastAsia="Times New Roman" w:hAnsi="Calibri" w:cs="Times New Roman"/>
                <w:sz w:val="21"/>
                <w:szCs w:val="21"/>
              </w:rPr>
            </w:pPr>
            <w:r w:rsidRPr="000B3D77">
              <w:rPr>
                <w:rFonts w:ascii="Calibri" w:eastAsia="Times New Roman" w:hAnsi="Calibri" w:cs="Times New Roman"/>
                <w:sz w:val="21"/>
                <w:szCs w:val="21"/>
              </w:rPr>
              <w:t>Uzmanlık alanı ile ilişkili olarak görev aldığı alanlarda sahip olduğu birikimini ve önerilerini her türlü iletişim aracını kullanarak aktarabilir, gerektiği durumlarda bunu en az bir yabancı dili kullanarak yapabilir.</w:t>
            </w:r>
          </w:p>
        </w:tc>
        <w:tc>
          <w:tcPr>
            <w:tcW w:w="566" w:type="dxa"/>
          </w:tcPr>
          <w:p w:rsidR="00BC223F" w:rsidRPr="000B3D77" w:rsidRDefault="00BC223F" w:rsidP="006C63FF">
            <w:pPr>
              <w:spacing w:line="240" w:lineRule="atLeast"/>
              <w:jc w:val="center"/>
              <w:rPr>
                <w:rFonts w:ascii="Calibri" w:eastAsia="Times New Roman" w:hAnsi="Calibri" w:cs="Times New Roman"/>
                <w:sz w:val="21"/>
                <w:szCs w:val="21"/>
              </w:rPr>
            </w:pPr>
            <w:r w:rsidRPr="000B3D77">
              <w:rPr>
                <w:rFonts w:ascii="Calibri" w:eastAsia="Times New Roman" w:hAnsi="Calibri" w:cs="Times New Roman"/>
                <w:b/>
                <w:bCs/>
                <w:sz w:val="21"/>
                <w:szCs w:val="21"/>
              </w:rPr>
              <w:t>X</w:t>
            </w:r>
          </w:p>
        </w:tc>
        <w:tc>
          <w:tcPr>
            <w:tcW w:w="566" w:type="dxa"/>
          </w:tcPr>
          <w:p w:rsidR="00BC223F" w:rsidRPr="000B3D77" w:rsidRDefault="00BC223F" w:rsidP="006C63FF">
            <w:pPr>
              <w:spacing w:line="240" w:lineRule="atLeast"/>
              <w:jc w:val="center"/>
              <w:rPr>
                <w:rFonts w:ascii="Calibri" w:eastAsia="Times New Roman" w:hAnsi="Calibri" w:cs="Times New Roman"/>
                <w:sz w:val="21"/>
                <w:szCs w:val="21"/>
              </w:rPr>
            </w:pPr>
          </w:p>
        </w:tc>
        <w:tc>
          <w:tcPr>
            <w:tcW w:w="425" w:type="dxa"/>
          </w:tcPr>
          <w:p w:rsidR="00BC223F" w:rsidRPr="000B3D77" w:rsidRDefault="00BC223F" w:rsidP="006C63FF">
            <w:pPr>
              <w:spacing w:line="240" w:lineRule="atLeast"/>
              <w:jc w:val="center"/>
              <w:rPr>
                <w:rFonts w:ascii="Calibri" w:eastAsia="Times New Roman" w:hAnsi="Calibri" w:cs="Times New Roman"/>
                <w:sz w:val="21"/>
                <w:szCs w:val="21"/>
              </w:rPr>
            </w:pPr>
          </w:p>
        </w:tc>
        <w:tc>
          <w:tcPr>
            <w:tcW w:w="425" w:type="dxa"/>
          </w:tcPr>
          <w:p w:rsidR="00BC223F" w:rsidRPr="000B3D77" w:rsidRDefault="00BC223F" w:rsidP="006C63FF">
            <w:pPr>
              <w:spacing w:line="240" w:lineRule="atLeast"/>
              <w:jc w:val="center"/>
              <w:rPr>
                <w:rFonts w:ascii="Calibri" w:eastAsia="Times New Roman" w:hAnsi="Calibri" w:cs="Times New Roman"/>
                <w:sz w:val="21"/>
                <w:szCs w:val="21"/>
              </w:rPr>
            </w:pPr>
          </w:p>
        </w:tc>
        <w:tc>
          <w:tcPr>
            <w:tcW w:w="425" w:type="dxa"/>
          </w:tcPr>
          <w:p w:rsidR="00BC223F" w:rsidRPr="000B3D77" w:rsidRDefault="00BC223F" w:rsidP="006C63FF">
            <w:pPr>
              <w:spacing w:line="240" w:lineRule="atLeast"/>
              <w:jc w:val="center"/>
              <w:rPr>
                <w:rFonts w:ascii="Calibri" w:eastAsia="Times New Roman" w:hAnsi="Calibri" w:cs="Times New Roman"/>
                <w:sz w:val="21"/>
                <w:szCs w:val="21"/>
              </w:rPr>
            </w:pPr>
          </w:p>
        </w:tc>
      </w:tr>
      <w:tr w:rsidR="00BC223F" w:rsidRPr="00B152A1" w:rsidTr="00BC223F">
        <w:tc>
          <w:tcPr>
            <w:tcW w:w="533" w:type="dxa"/>
          </w:tcPr>
          <w:p w:rsidR="00BC223F" w:rsidRPr="00B152A1" w:rsidRDefault="00BC223F" w:rsidP="006C63FF">
            <w:pPr>
              <w:rPr>
                <w:rFonts w:ascii="Times New Roman" w:hAnsi="Times New Roman" w:cs="Times New Roman"/>
                <w:b/>
                <w:sz w:val="20"/>
                <w:szCs w:val="20"/>
              </w:rPr>
            </w:pPr>
            <w:r w:rsidRPr="00B152A1">
              <w:rPr>
                <w:rFonts w:ascii="Times New Roman" w:hAnsi="Times New Roman" w:cs="Times New Roman"/>
                <w:b/>
                <w:sz w:val="20"/>
                <w:szCs w:val="20"/>
              </w:rPr>
              <w:t>9</w:t>
            </w:r>
          </w:p>
        </w:tc>
        <w:tc>
          <w:tcPr>
            <w:tcW w:w="6226" w:type="dxa"/>
          </w:tcPr>
          <w:p w:rsidR="00BC223F" w:rsidRPr="000B3D77" w:rsidRDefault="00BC223F" w:rsidP="006C63FF">
            <w:pPr>
              <w:spacing w:line="270" w:lineRule="atLeast"/>
              <w:rPr>
                <w:rFonts w:ascii="Calibri" w:eastAsia="Times New Roman" w:hAnsi="Calibri" w:cs="Times New Roman"/>
                <w:sz w:val="21"/>
                <w:szCs w:val="21"/>
              </w:rPr>
            </w:pPr>
            <w:r w:rsidRPr="000B3D77">
              <w:rPr>
                <w:rFonts w:ascii="Calibri" w:eastAsia="Times New Roman" w:hAnsi="Calibri" w:cs="Times New Roman"/>
                <w:sz w:val="21"/>
                <w:szCs w:val="21"/>
              </w:rPr>
              <w:t>Uzmanlık alanı ile ilişkili olarak görev aldığı alanlarda mesleki paylaşıma ve dayanışmaya açıktır.</w:t>
            </w:r>
          </w:p>
        </w:tc>
        <w:tc>
          <w:tcPr>
            <w:tcW w:w="566" w:type="dxa"/>
          </w:tcPr>
          <w:p w:rsidR="00BC223F" w:rsidRPr="000B3D77" w:rsidRDefault="00BC223F" w:rsidP="006C63FF">
            <w:pPr>
              <w:spacing w:line="240" w:lineRule="atLeast"/>
              <w:jc w:val="center"/>
              <w:rPr>
                <w:rFonts w:ascii="Calibri" w:eastAsia="Times New Roman" w:hAnsi="Calibri" w:cs="Times New Roman"/>
                <w:sz w:val="21"/>
                <w:szCs w:val="21"/>
              </w:rPr>
            </w:pPr>
          </w:p>
        </w:tc>
        <w:tc>
          <w:tcPr>
            <w:tcW w:w="566" w:type="dxa"/>
          </w:tcPr>
          <w:p w:rsidR="00BC223F" w:rsidRPr="000B3D77" w:rsidRDefault="00BC223F" w:rsidP="006C63FF">
            <w:pPr>
              <w:spacing w:line="240" w:lineRule="atLeast"/>
              <w:jc w:val="center"/>
              <w:rPr>
                <w:rFonts w:ascii="Calibri" w:eastAsia="Times New Roman" w:hAnsi="Calibri" w:cs="Times New Roman"/>
                <w:sz w:val="21"/>
                <w:szCs w:val="21"/>
              </w:rPr>
            </w:pPr>
          </w:p>
        </w:tc>
        <w:tc>
          <w:tcPr>
            <w:tcW w:w="425" w:type="dxa"/>
          </w:tcPr>
          <w:p w:rsidR="00BC223F" w:rsidRPr="000B3D77" w:rsidRDefault="00BC223F" w:rsidP="006C63FF">
            <w:pPr>
              <w:spacing w:line="240" w:lineRule="atLeast"/>
              <w:jc w:val="center"/>
              <w:rPr>
                <w:rFonts w:ascii="Calibri" w:eastAsia="Times New Roman" w:hAnsi="Calibri" w:cs="Times New Roman"/>
                <w:sz w:val="21"/>
                <w:szCs w:val="21"/>
              </w:rPr>
            </w:pPr>
          </w:p>
        </w:tc>
        <w:tc>
          <w:tcPr>
            <w:tcW w:w="425" w:type="dxa"/>
          </w:tcPr>
          <w:p w:rsidR="00BC223F" w:rsidRPr="000B3D77" w:rsidRDefault="00BC223F" w:rsidP="006C63FF">
            <w:pPr>
              <w:spacing w:line="240" w:lineRule="atLeast"/>
              <w:jc w:val="center"/>
              <w:rPr>
                <w:rFonts w:ascii="Calibri" w:eastAsia="Times New Roman" w:hAnsi="Calibri" w:cs="Times New Roman"/>
                <w:sz w:val="21"/>
                <w:szCs w:val="21"/>
              </w:rPr>
            </w:pPr>
          </w:p>
        </w:tc>
        <w:tc>
          <w:tcPr>
            <w:tcW w:w="425" w:type="dxa"/>
          </w:tcPr>
          <w:p w:rsidR="00BC223F" w:rsidRPr="000B3D77" w:rsidRDefault="00BC223F" w:rsidP="006C63FF">
            <w:pPr>
              <w:spacing w:line="240" w:lineRule="atLeast"/>
              <w:jc w:val="center"/>
              <w:rPr>
                <w:rFonts w:ascii="Calibri" w:eastAsia="Times New Roman" w:hAnsi="Calibri" w:cs="Times New Roman"/>
                <w:sz w:val="21"/>
                <w:szCs w:val="21"/>
              </w:rPr>
            </w:pPr>
            <w:r w:rsidRPr="000B3D77">
              <w:rPr>
                <w:rFonts w:ascii="Calibri" w:eastAsia="Times New Roman" w:hAnsi="Calibri" w:cs="Times New Roman"/>
                <w:b/>
                <w:bCs/>
                <w:sz w:val="21"/>
                <w:szCs w:val="21"/>
              </w:rPr>
              <w:t>X</w:t>
            </w:r>
          </w:p>
        </w:tc>
      </w:tr>
      <w:tr w:rsidR="00BC223F" w:rsidRPr="00B152A1" w:rsidTr="00BC223F">
        <w:tc>
          <w:tcPr>
            <w:tcW w:w="533" w:type="dxa"/>
          </w:tcPr>
          <w:p w:rsidR="00BC223F" w:rsidRPr="00B152A1" w:rsidRDefault="00BC223F" w:rsidP="006C63FF">
            <w:pPr>
              <w:rPr>
                <w:rFonts w:ascii="Times New Roman" w:hAnsi="Times New Roman" w:cs="Times New Roman"/>
                <w:b/>
                <w:sz w:val="20"/>
                <w:szCs w:val="20"/>
              </w:rPr>
            </w:pPr>
            <w:r w:rsidRPr="00B152A1">
              <w:rPr>
                <w:rFonts w:ascii="Times New Roman" w:hAnsi="Times New Roman" w:cs="Times New Roman"/>
                <w:b/>
                <w:sz w:val="20"/>
                <w:szCs w:val="20"/>
              </w:rPr>
              <w:t>10</w:t>
            </w:r>
          </w:p>
        </w:tc>
        <w:tc>
          <w:tcPr>
            <w:tcW w:w="6226" w:type="dxa"/>
          </w:tcPr>
          <w:p w:rsidR="00BC223F" w:rsidRPr="000B3D77" w:rsidRDefault="00BC223F" w:rsidP="006C63FF">
            <w:pPr>
              <w:spacing w:line="270" w:lineRule="atLeast"/>
              <w:rPr>
                <w:rFonts w:ascii="Calibri" w:eastAsia="Times New Roman" w:hAnsi="Calibri" w:cs="Times New Roman"/>
                <w:sz w:val="21"/>
                <w:szCs w:val="21"/>
              </w:rPr>
            </w:pPr>
            <w:r w:rsidRPr="000B3D77">
              <w:rPr>
                <w:rFonts w:ascii="Calibri" w:eastAsia="Times New Roman" w:hAnsi="Calibri" w:cs="Times New Roman"/>
                <w:sz w:val="21"/>
                <w:szCs w:val="21"/>
              </w:rPr>
              <w:t>Uzmanlık alanı ile ilişkili olarak görev aldığı alanlarda veri girişi ve analizi yapabilecek düzeyde bilgi teknolojilerini kullanabilir</w:t>
            </w:r>
          </w:p>
        </w:tc>
        <w:tc>
          <w:tcPr>
            <w:tcW w:w="566" w:type="dxa"/>
          </w:tcPr>
          <w:p w:rsidR="00BC223F" w:rsidRPr="000B3D77" w:rsidRDefault="00BC223F" w:rsidP="006C63FF">
            <w:pPr>
              <w:spacing w:line="240" w:lineRule="atLeast"/>
              <w:jc w:val="center"/>
              <w:rPr>
                <w:rFonts w:ascii="Calibri" w:eastAsia="Times New Roman" w:hAnsi="Calibri" w:cs="Times New Roman"/>
                <w:sz w:val="21"/>
                <w:szCs w:val="21"/>
              </w:rPr>
            </w:pPr>
          </w:p>
        </w:tc>
        <w:tc>
          <w:tcPr>
            <w:tcW w:w="566" w:type="dxa"/>
          </w:tcPr>
          <w:p w:rsidR="00BC223F" w:rsidRPr="000B3D77" w:rsidRDefault="00BC223F" w:rsidP="006C63FF">
            <w:pPr>
              <w:spacing w:line="240" w:lineRule="atLeast"/>
              <w:jc w:val="center"/>
              <w:rPr>
                <w:rFonts w:ascii="Calibri" w:eastAsia="Times New Roman" w:hAnsi="Calibri" w:cs="Times New Roman"/>
                <w:sz w:val="21"/>
                <w:szCs w:val="21"/>
              </w:rPr>
            </w:pPr>
          </w:p>
        </w:tc>
        <w:tc>
          <w:tcPr>
            <w:tcW w:w="425" w:type="dxa"/>
          </w:tcPr>
          <w:p w:rsidR="00BC223F" w:rsidRPr="000B3D77" w:rsidRDefault="00BC223F" w:rsidP="006C63FF">
            <w:pPr>
              <w:spacing w:line="240" w:lineRule="atLeast"/>
              <w:jc w:val="center"/>
              <w:rPr>
                <w:rFonts w:ascii="Calibri" w:eastAsia="Times New Roman" w:hAnsi="Calibri" w:cs="Times New Roman"/>
                <w:sz w:val="21"/>
                <w:szCs w:val="21"/>
              </w:rPr>
            </w:pPr>
          </w:p>
        </w:tc>
        <w:tc>
          <w:tcPr>
            <w:tcW w:w="425" w:type="dxa"/>
          </w:tcPr>
          <w:p w:rsidR="00BC223F" w:rsidRPr="000B3D77" w:rsidRDefault="00BC223F" w:rsidP="006C63FF">
            <w:pPr>
              <w:spacing w:line="240" w:lineRule="atLeast"/>
              <w:jc w:val="center"/>
              <w:rPr>
                <w:rFonts w:ascii="Calibri" w:eastAsia="Times New Roman" w:hAnsi="Calibri" w:cs="Times New Roman"/>
                <w:sz w:val="21"/>
                <w:szCs w:val="21"/>
              </w:rPr>
            </w:pPr>
          </w:p>
        </w:tc>
        <w:tc>
          <w:tcPr>
            <w:tcW w:w="425" w:type="dxa"/>
          </w:tcPr>
          <w:p w:rsidR="00BC223F" w:rsidRPr="000B3D77" w:rsidRDefault="00BC223F" w:rsidP="006C63FF">
            <w:pPr>
              <w:spacing w:line="240" w:lineRule="atLeast"/>
              <w:jc w:val="center"/>
              <w:rPr>
                <w:rFonts w:ascii="Calibri" w:eastAsia="Times New Roman" w:hAnsi="Calibri" w:cs="Times New Roman"/>
                <w:sz w:val="21"/>
                <w:szCs w:val="21"/>
              </w:rPr>
            </w:pPr>
            <w:r w:rsidRPr="000B3D77">
              <w:rPr>
                <w:rFonts w:ascii="Calibri" w:eastAsia="Times New Roman" w:hAnsi="Calibri" w:cs="Times New Roman"/>
                <w:b/>
                <w:bCs/>
                <w:sz w:val="21"/>
                <w:szCs w:val="21"/>
              </w:rPr>
              <w:t>X</w:t>
            </w:r>
          </w:p>
        </w:tc>
      </w:tr>
      <w:tr w:rsidR="00BC223F" w:rsidRPr="00B152A1" w:rsidTr="00BC223F">
        <w:tc>
          <w:tcPr>
            <w:tcW w:w="533" w:type="dxa"/>
          </w:tcPr>
          <w:p w:rsidR="00BC223F" w:rsidRPr="00B152A1" w:rsidRDefault="00BC223F" w:rsidP="006C63FF">
            <w:pPr>
              <w:rPr>
                <w:rFonts w:ascii="Times New Roman" w:hAnsi="Times New Roman" w:cs="Times New Roman"/>
                <w:b/>
                <w:sz w:val="20"/>
                <w:szCs w:val="20"/>
              </w:rPr>
            </w:pPr>
            <w:r w:rsidRPr="00B152A1">
              <w:rPr>
                <w:rFonts w:ascii="Times New Roman" w:hAnsi="Times New Roman" w:cs="Times New Roman"/>
                <w:b/>
                <w:sz w:val="20"/>
                <w:szCs w:val="20"/>
              </w:rPr>
              <w:t>11</w:t>
            </w:r>
          </w:p>
        </w:tc>
        <w:tc>
          <w:tcPr>
            <w:tcW w:w="6226" w:type="dxa"/>
          </w:tcPr>
          <w:p w:rsidR="00BC223F" w:rsidRPr="000B3D77" w:rsidRDefault="00BC223F" w:rsidP="006C63FF">
            <w:pPr>
              <w:spacing w:line="270" w:lineRule="atLeast"/>
              <w:rPr>
                <w:rFonts w:ascii="Calibri" w:eastAsia="Times New Roman" w:hAnsi="Calibri" w:cs="Times New Roman"/>
                <w:sz w:val="21"/>
                <w:szCs w:val="21"/>
              </w:rPr>
            </w:pPr>
            <w:r w:rsidRPr="000B3D77">
              <w:rPr>
                <w:rFonts w:ascii="Calibri" w:eastAsia="Times New Roman" w:hAnsi="Calibri" w:cs="Times New Roman"/>
                <w:sz w:val="21"/>
                <w:szCs w:val="21"/>
              </w:rPr>
              <w:t>Uzmanlık alanı ile ilişkili olarak görev aldığı alanlarda iş ve toplumsal etik değerlere uygun davranır.</w:t>
            </w:r>
          </w:p>
        </w:tc>
        <w:tc>
          <w:tcPr>
            <w:tcW w:w="566" w:type="dxa"/>
          </w:tcPr>
          <w:p w:rsidR="00BC223F" w:rsidRPr="000B3D77" w:rsidRDefault="00BC223F" w:rsidP="006C63FF">
            <w:pPr>
              <w:spacing w:line="240" w:lineRule="atLeast"/>
              <w:jc w:val="center"/>
              <w:rPr>
                <w:rFonts w:ascii="Calibri" w:eastAsia="Times New Roman" w:hAnsi="Calibri" w:cs="Times New Roman"/>
                <w:sz w:val="21"/>
                <w:szCs w:val="21"/>
              </w:rPr>
            </w:pPr>
          </w:p>
        </w:tc>
        <w:tc>
          <w:tcPr>
            <w:tcW w:w="566" w:type="dxa"/>
          </w:tcPr>
          <w:p w:rsidR="00BC223F" w:rsidRPr="000B3D77" w:rsidRDefault="00BC223F" w:rsidP="006C63FF">
            <w:pPr>
              <w:spacing w:line="240" w:lineRule="atLeast"/>
              <w:jc w:val="center"/>
              <w:rPr>
                <w:rFonts w:ascii="Calibri" w:eastAsia="Times New Roman" w:hAnsi="Calibri" w:cs="Times New Roman"/>
                <w:sz w:val="21"/>
                <w:szCs w:val="21"/>
              </w:rPr>
            </w:pPr>
          </w:p>
        </w:tc>
        <w:tc>
          <w:tcPr>
            <w:tcW w:w="425" w:type="dxa"/>
          </w:tcPr>
          <w:p w:rsidR="00BC223F" w:rsidRPr="000B3D77" w:rsidRDefault="00BC223F" w:rsidP="006C63FF">
            <w:pPr>
              <w:spacing w:line="240" w:lineRule="atLeast"/>
              <w:jc w:val="center"/>
              <w:rPr>
                <w:rFonts w:ascii="Calibri" w:eastAsia="Times New Roman" w:hAnsi="Calibri" w:cs="Times New Roman"/>
                <w:sz w:val="21"/>
                <w:szCs w:val="21"/>
              </w:rPr>
            </w:pPr>
          </w:p>
        </w:tc>
        <w:tc>
          <w:tcPr>
            <w:tcW w:w="425" w:type="dxa"/>
          </w:tcPr>
          <w:p w:rsidR="00BC223F" w:rsidRPr="000B3D77" w:rsidRDefault="00BC223F" w:rsidP="006C63FF">
            <w:pPr>
              <w:spacing w:line="240" w:lineRule="atLeast"/>
              <w:jc w:val="center"/>
              <w:rPr>
                <w:rFonts w:ascii="Calibri" w:eastAsia="Times New Roman" w:hAnsi="Calibri" w:cs="Times New Roman"/>
                <w:sz w:val="21"/>
                <w:szCs w:val="21"/>
              </w:rPr>
            </w:pPr>
          </w:p>
        </w:tc>
        <w:tc>
          <w:tcPr>
            <w:tcW w:w="425" w:type="dxa"/>
          </w:tcPr>
          <w:p w:rsidR="00BC223F" w:rsidRPr="000B3D77" w:rsidRDefault="00BC223F" w:rsidP="006C63FF">
            <w:pPr>
              <w:spacing w:line="240" w:lineRule="atLeast"/>
              <w:jc w:val="center"/>
              <w:rPr>
                <w:rFonts w:ascii="Calibri" w:eastAsia="Times New Roman" w:hAnsi="Calibri" w:cs="Times New Roman"/>
                <w:sz w:val="21"/>
                <w:szCs w:val="21"/>
              </w:rPr>
            </w:pPr>
            <w:r w:rsidRPr="000B3D77">
              <w:rPr>
                <w:rFonts w:ascii="Calibri" w:eastAsia="Times New Roman" w:hAnsi="Calibri" w:cs="Times New Roman"/>
                <w:b/>
                <w:bCs/>
                <w:sz w:val="21"/>
                <w:szCs w:val="21"/>
              </w:rPr>
              <w:t>X</w:t>
            </w:r>
          </w:p>
        </w:tc>
      </w:tr>
      <w:tr w:rsidR="00BC223F" w:rsidRPr="00B152A1" w:rsidTr="00BC223F">
        <w:tc>
          <w:tcPr>
            <w:tcW w:w="533" w:type="dxa"/>
          </w:tcPr>
          <w:p w:rsidR="00BC223F" w:rsidRPr="00B152A1" w:rsidRDefault="00BC223F" w:rsidP="006C63FF">
            <w:pPr>
              <w:rPr>
                <w:rFonts w:ascii="Times New Roman" w:hAnsi="Times New Roman" w:cs="Times New Roman"/>
                <w:b/>
                <w:sz w:val="20"/>
                <w:szCs w:val="20"/>
              </w:rPr>
            </w:pPr>
            <w:r w:rsidRPr="00B152A1">
              <w:rPr>
                <w:rFonts w:ascii="Times New Roman" w:hAnsi="Times New Roman" w:cs="Times New Roman"/>
                <w:b/>
                <w:sz w:val="20"/>
                <w:szCs w:val="20"/>
              </w:rPr>
              <w:t>12</w:t>
            </w:r>
          </w:p>
        </w:tc>
        <w:tc>
          <w:tcPr>
            <w:tcW w:w="6226" w:type="dxa"/>
          </w:tcPr>
          <w:p w:rsidR="00BC223F" w:rsidRPr="000B3D77" w:rsidRDefault="00BC223F" w:rsidP="006C63FF">
            <w:pPr>
              <w:spacing w:line="270" w:lineRule="atLeast"/>
              <w:rPr>
                <w:rFonts w:ascii="Calibri" w:eastAsia="Times New Roman" w:hAnsi="Calibri" w:cs="Times New Roman"/>
                <w:sz w:val="21"/>
                <w:szCs w:val="21"/>
              </w:rPr>
            </w:pPr>
            <w:r w:rsidRPr="000B3D77">
              <w:rPr>
                <w:rFonts w:ascii="Calibri" w:eastAsia="Times New Roman" w:hAnsi="Calibri" w:cs="Times New Roman"/>
                <w:sz w:val="21"/>
                <w:szCs w:val="21"/>
              </w:rPr>
              <w:t>Uzmanlık alanı ile ilişkili olarak görev aldığı alanlarda paydaşlarla ilişkileri analiz eder ve yürütür.</w:t>
            </w:r>
          </w:p>
        </w:tc>
        <w:tc>
          <w:tcPr>
            <w:tcW w:w="566" w:type="dxa"/>
          </w:tcPr>
          <w:p w:rsidR="00BC223F" w:rsidRPr="000B3D77" w:rsidRDefault="00BC223F" w:rsidP="006C63FF">
            <w:pPr>
              <w:spacing w:line="240" w:lineRule="atLeast"/>
              <w:jc w:val="center"/>
              <w:rPr>
                <w:rFonts w:ascii="Calibri" w:eastAsia="Times New Roman" w:hAnsi="Calibri" w:cs="Times New Roman"/>
                <w:sz w:val="21"/>
                <w:szCs w:val="21"/>
              </w:rPr>
            </w:pPr>
          </w:p>
        </w:tc>
        <w:tc>
          <w:tcPr>
            <w:tcW w:w="566" w:type="dxa"/>
          </w:tcPr>
          <w:p w:rsidR="00BC223F" w:rsidRPr="000B3D77" w:rsidRDefault="00BC223F" w:rsidP="006C63FF">
            <w:pPr>
              <w:spacing w:line="240" w:lineRule="atLeast"/>
              <w:jc w:val="center"/>
              <w:rPr>
                <w:rFonts w:ascii="Calibri" w:eastAsia="Times New Roman" w:hAnsi="Calibri" w:cs="Times New Roman"/>
                <w:sz w:val="21"/>
                <w:szCs w:val="21"/>
              </w:rPr>
            </w:pPr>
          </w:p>
        </w:tc>
        <w:tc>
          <w:tcPr>
            <w:tcW w:w="425" w:type="dxa"/>
          </w:tcPr>
          <w:p w:rsidR="00BC223F" w:rsidRPr="000B3D77" w:rsidRDefault="00BC223F" w:rsidP="006C63FF">
            <w:pPr>
              <w:spacing w:line="240" w:lineRule="atLeast"/>
              <w:jc w:val="center"/>
              <w:rPr>
                <w:rFonts w:ascii="Calibri" w:eastAsia="Times New Roman" w:hAnsi="Calibri" w:cs="Times New Roman"/>
                <w:sz w:val="21"/>
                <w:szCs w:val="21"/>
              </w:rPr>
            </w:pPr>
          </w:p>
        </w:tc>
        <w:tc>
          <w:tcPr>
            <w:tcW w:w="425" w:type="dxa"/>
          </w:tcPr>
          <w:p w:rsidR="00BC223F" w:rsidRPr="000B3D77" w:rsidRDefault="00BC223F" w:rsidP="006C63FF">
            <w:pPr>
              <w:spacing w:line="240" w:lineRule="atLeast"/>
              <w:jc w:val="center"/>
              <w:rPr>
                <w:rFonts w:ascii="Calibri" w:eastAsia="Times New Roman" w:hAnsi="Calibri" w:cs="Times New Roman"/>
                <w:sz w:val="21"/>
                <w:szCs w:val="21"/>
              </w:rPr>
            </w:pPr>
          </w:p>
        </w:tc>
        <w:tc>
          <w:tcPr>
            <w:tcW w:w="425" w:type="dxa"/>
          </w:tcPr>
          <w:p w:rsidR="00BC223F" w:rsidRPr="000B3D77" w:rsidRDefault="00BC223F" w:rsidP="006C63FF">
            <w:pPr>
              <w:spacing w:line="240" w:lineRule="atLeast"/>
              <w:jc w:val="center"/>
              <w:rPr>
                <w:rFonts w:ascii="Calibri" w:eastAsia="Times New Roman" w:hAnsi="Calibri" w:cs="Times New Roman"/>
                <w:sz w:val="21"/>
                <w:szCs w:val="21"/>
              </w:rPr>
            </w:pPr>
            <w:r w:rsidRPr="000B3D77">
              <w:rPr>
                <w:rFonts w:ascii="Calibri" w:eastAsia="Times New Roman" w:hAnsi="Calibri" w:cs="Times New Roman"/>
                <w:b/>
                <w:bCs/>
                <w:sz w:val="21"/>
                <w:szCs w:val="21"/>
              </w:rPr>
              <w:t>X</w:t>
            </w:r>
          </w:p>
        </w:tc>
      </w:tr>
      <w:tr w:rsidR="00BC223F" w:rsidRPr="00B152A1" w:rsidTr="00BC223F">
        <w:tc>
          <w:tcPr>
            <w:tcW w:w="533" w:type="dxa"/>
          </w:tcPr>
          <w:p w:rsidR="00BC223F" w:rsidRPr="00B152A1" w:rsidRDefault="00BC223F" w:rsidP="006C63FF">
            <w:pPr>
              <w:rPr>
                <w:rFonts w:ascii="Times New Roman" w:hAnsi="Times New Roman" w:cs="Times New Roman"/>
                <w:b/>
                <w:sz w:val="20"/>
                <w:szCs w:val="20"/>
              </w:rPr>
            </w:pPr>
            <w:r w:rsidRPr="00B152A1">
              <w:rPr>
                <w:rFonts w:ascii="Times New Roman" w:hAnsi="Times New Roman" w:cs="Times New Roman"/>
                <w:b/>
                <w:sz w:val="20"/>
                <w:szCs w:val="20"/>
              </w:rPr>
              <w:t>13</w:t>
            </w:r>
          </w:p>
        </w:tc>
        <w:tc>
          <w:tcPr>
            <w:tcW w:w="6226" w:type="dxa"/>
          </w:tcPr>
          <w:p w:rsidR="00BC223F" w:rsidRPr="000B3D77" w:rsidRDefault="00BC223F" w:rsidP="006C63FF">
            <w:pPr>
              <w:spacing w:line="270" w:lineRule="atLeast"/>
              <w:rPr>
                <w:rFonts w:ascii="Calibri" w:eastAsia="Times New Roman" w:hAnsi="Calibri" w:cs="Times New Roman"/>
                <w:sz w:val="21"/>
                <w:szCs w:val="21"/>
              </w:rPr>
            </w:pPr>
            <w:r w:rsidRPr="000B3D77">
              <w:rPr>
                <w:rFonts w:ascii="Calibri" w:eastAsia="Times New Roman" w:hAnsi="Calibri" w:cs="Times New Roman"/>
                <w:sz w:val="21"/>
                <w:szCs w:val="21"/>
              </w:rPr>
              <w:t>Uzmanlık alanı ile ilişkili olarak görev aldığı alanlarda özgün ve katkı sağlayıcı öneriler yapar</w:t>
            </w:r>
          </w:p>
        </w:tc>
        <w:tc>
          <w:tcPr>
            <w:tcW w:w="566" w:type="dxa"/>
          </w:tcPr>
          <w:p w:rsidR="00BC223F" w:rsidRPr="000B3D77" w:rsidRDefault="00BC223F" w:rsidP="006C63FF">
            <w:pPr>
              <w:spacing w:line="240" w:lineRule="atLeast"/>
              <w:jc w:val="center"/>
              <w:rPr>
                <w:rFonts w:ascii="Calibri" w:eastAsia="Times New Roman" w:hAnsi="Calibri" w:cs="Times New Roman"/>
                <w:sz w:val="21"/>
                <w:szCs w:val="21"/>
              </w:rPr>
            </w:pPr>
          </w:p>
        </w:tc>
        <w:tc>
          <w:tcPr>
            <w:tcW w:w="566" w:type="dxa"/>
          </w:tcPr>
          <w:p w:rsidR="00BC223F" w:rsidRPr="000B3D77" w:rsidRDefault="00BC223F" w:rsidP="006C63FF">
            <w:pPr>
              <w:spacing w:line="240" w:lineRule="atLeast"/>
              <w:jc w:val="center"/>
              <w:rPr>
                <w:rFonts w:ascii="Calibri" w:eastAsia="Times New Roman" w:hAnsi="Calibri" w:cs="Times New Roman"/>
                <w:sz w:val="21"/>
                <w:szCs w:val="21"/>
              </w:rPr>
            </w:pPr>
          </w:p>
        </w:tc>
        <w:tc>
          <w:tcPr>
            <w:tcW w:w="425" w:type="dxa"/>
          </w:tcPr>
          <w:p w:rsidR="00BC223F" w:rsidRPr="000B3D77" w:rsidRDefault="00BC223F" w:rsidP="006C63FF">
            <w:pPr>
              <w:spacing w:line="240" w:lineRule="atLeast"/>
              <w:jc w:val="center"/>
              <w:rPr>
                <w:rFonts w:ascii="Calibri" w:eastAsia="Times New Roman" w:hAnsi="Calibri" w:cs="Times New Roman"/>
                <w:sz w:val="21"/>
                <w:szCs w:val="21"/>
              </w:rPr>
            </w:pPr>
          </w:p>
        </w:tc>
        <w:tc>
          <w:tcPr>
            <w:tcW w:w="425" w:type="dxa"/>
          </w:tcPr>
          <w:p w:rsidR="00BC223F" w:rsidRPr="000B3D77" w:rsidRDefault="00BC223F" w:rsidP="006C63FF">
            <w:pPr>
              <w:spacing w:line="240" w:lineRule="atLeast"/>
              <w:jc w:val="center"/>
              <w:rPr>
                <w:rFonts w:ascii="Calibri" w:eastAsia="Times New Roman" w:hAnsi="Calibri" w:cs="Times New Roman"/>
                <w:sz w:val="21"/>
                <w:szCs w:val="21"/>
              </w:rPr>
            </w:pPr>
            <w:r w:rsidRPr="000B3D77">
              <w:rPr>
                <w:rFonts w:ascii="Calibri" w:eastAsia="Times New Roman" w:hAnsi="Calibri" w:cs="Times New Roman"/>
                <w:b/>
                <w:bCs/>
                <w:sz w:val="21"/>
                <w:szCs w:val="21"/>
              </w:rPr>
              <w:t>X</w:t>
            </w:r>
          </w:p>
        </w:tc>
        <w:tc>
          <w:tcPr>
            <w:tcW w:w="425" w:type="dxa"/>
          </w:tcPr>
          <w:p w:rsidR="00BC223F" w:rsidRPr="000B3D77" w:rsidRDefault="00BC223F" w:rsidP="006C63FF">
            <w:pPr>
              <w:spacing w:line="240" w:lineRule="atLeast"/>
              <w:jc w:val="center"/>
              <w:rPr>
                <w:rFonts w:ascii="Calibri" w:eastAsia="Times New Roman" w:hAnsi="Calibri" w:cs="Times New Roman"/>
                <w:sz w:val="21"/>
                <w:szCs w:val="21"/>
              </w:rPr>
            </w:pPr>
          </w:p>
        </w:tc>
      </w:tr>
      <w:tr w:rsidR="00BC223F" w:rsidRPr="00B152A1" w:rsidTr="00BC223F">
        <w:tc>
          <w:tcPr>
            <w:tcW w:w="533" w:type="dxa"/>
          </w:tcPr>
          <w:p w:rsidR="00BC223F" w:rsidRPr="00B152A1" w:rsidRDefault="00BC223F" w:rsidP="006C63FF">
            <w:pPr>
              <w:rPr>
                <w:rFonts w:ascii="Times New Roman" w:hAnsi="Times New Roman" w:cs="Times New Roman"/>
                <w:b/>
                <w:sz w:val="20"/>
                <w:szCs w:val="20"/>
              </w:rPr>
            </w:pPr>
            <w:r w:rsidRPr="00B152A1">
              <w:rPr>
                <w:rFonts w:ascii="Times New Roman" w:hAnsi="Times New Roman" w:cs="Times New Roman"/>
                <w:b/>
                <w:sz w:val="20"/>
                <w:szCs w:val="20"/>
              </w:rPr>
              <w:t>14</w:t>
            </w:r>
          </w:p>
        </w:tc>
        <w:tc>
          <w:tcPr>
            <w:tcW w:w="6226" w:type="dxa"/>
          </w:tcPr>
          <w:p w:rsidR="00BC223F" w:rsidRPr="000B3D77" w:rsidRDefault="00BC223F" w:rsidP="006C63FF">
            <w:pPr>
              <w:spacing w:line="270" w:lineRule="atLeast"/>
              <w:rPr>
                <w:rFonts w:ascii="Calibri" w:eastAsia="Times New Roman" w:hAnsi="Calibri" w:cs="Times New Roman"/>
                <w:sz w:val="21"/>
                <w:szCs w:val="21"/>
              </w:rPr>
            </w:pPr>
            <w:r w:rsidRPr="000B3D77">
              <w:rPr>
                <w:rFonts w:ascii="Calibri" w:eastAsia="Times New Roman" w:hAnsi="Calibri" w:cs="Times New Roman"/>
                <w:sz w:val="21"/>
                <w:szCs w:val="21"/>
              </w:rPr>
              <w:t>Uzmanlık alanı ile ilişkili olarak görev aldığı alanlar yanında sosyal hakların evrenselliği, sosyal adalet, kalite, çevresel ve kültürel değerleri koruma, iş sağlığı ve güvenliğine önem verme konusunda gerekli bilince sahiptir</w:t>
            </w:r>
          </w:p>
        </w:tc>
        <w:tc>
          <w:tcPr>
            <w:tcW w:w="566" w:type="dxa"/>
          </w:tcPr>
          <w:p w:rsidR="00BC223F" w:rsidRPr="000B3D77" w:rsidRDefault="00BC223F" w:rsidP="006C63FF">
            <w:pPr>
              <w:spacing w:line="240" w:lineRule="atLeast"/>
              <w:jc w:val="center"/>
              <w:rPr>
                <w:rFonts w:ascii="Calibri" w:eastAsia="Times New Roman" w:hAnsi="Calibri" w:cs="Times New Roman"/>
                <w:sz w:val="21"/>
                <w:szCs w:val="21"/>
              </w:rPr>
            </w:pPr>
          </w:p>
        </w:tc>
        <w:tc>
          <w:tcPr>
            <w:tcW w:w="566" w:type="dxa"/>
          </w:tcPr>
          <w:p w:rsidR="00BC223F" w:rsidRPr="000B3D77" w:rsidRDefault="00BC223F" w:rsidP="006C63FF">
            <w:pPr>
              <w:spacing w:line="240" w:lineRule="atLeast"/>
              <w:jc w:val="center"/>
              <w:rPr>
                <w:rFonts w:ascii="Calibri" w:eastAsia="Times New Roman" w:hAnsi="Calibri" w:cs="Times New Roman"/>
                <w:sz w:val="21"/>
                <w:szCs w:val="21"/>
              </w:rPr>
            </w:pPr>
          </w:p>
        </w:tc>
        <w:tc>
          <w:tcPr>
            <w:tcW w:w="425" w:type="dxa"/>
          </w:tcPr>
          <w:p w:rsidR="00BC223F" w:rsidRPr="000B3D77" w:rsidRDefault="00BC223F" w:rsidP="006C63FF">
            <w:pPr>
              <w:spacing w:line="240" w:lineRule="atLeast"/>
              <w:jc w:val="center"/>
              <w:rPr>
                <w:rFonts w:ascii="Calibri" w:eastAsia="Times New Roman" w:hAnsi="Calibri" w:cs="Times New Roman"/>
                <w:sz w:val="21"/>
                <w:szCs w:val="21"/>
              </w:rPr>
            </w:pPr>
          </w:p>
        </w:tc>
        <w:tc>
          <w:tcPr>
            <w:tcW w:w="425" w:type="dxa"/>
          </w:tcPr>
          <w:p w:rsidR="00BC223F" w:rsidRPr="000B3D77" w:rsidRDefault="00BC223F" w:rsidP="006C63FF">
            <w:pPr>
              <w:spacing w:line="240" w:lineRule="atLeast"/>
              <w:jc w:val="center"/>
              <w:rPr>
                <w:rFonts w:ascii="Calibri" w:eastAsia="Times New Roman" w:hAnsi="Calibri" w:cs="Times New Roman"/>
                <w:sz w:val="21"/>
                <w:szCs w:val="21"/>
              </w:rPr>
            </w:pPr>
          </w:p>
        </w:tc>
        <w:tc>
          <w:tcPr>
            <w:tcW w:w="425" w:type="dxa"/>
          </w:tcPr>
          <w:p w:rsidR="00BC223F" w:rsidRPr="000B3D77" w:rsidRDefault="00BC223F" w:rsidP="006C63FF">
            <w:pPr>
              <w:spacing w:line="240" w:lineRule="atLeast"/>
              <w:jc w:val="center"/>
              <w:rPr>
                <w:rFonts w:ascii="Calibri" w:eastAsia="Times New Roman" w:hAnsi="Calibri" w:cs="Times New Roman"/>
                <w:sz w:val="21"/>
                <w:szCs w:val="21"/>
              </w:rPr>
            </w:pPr>
            <w:r w:rsidRPr="000B3D77">
              <w:rPr>
                <w:rFonts w:ascii="Calibri" w:eastAsia="Times New Roman" w:hAnsi="Calibri" w:cs="Times New Roman"/>
                <w:b/>
                <w:bCs/>
                <w:sz w:val="21"/>
                <w:szCs w:val="21"/>
              </w:rPr>
              <w:t>X</w:t>
            </w:r>
          </w:p>
        </w:tc>
      </w:tr>
    </w:tbl>
    <w:p w:rsidR="00190719" w:rsidRDefault="00190719" w:rsidP="00190719"/>
    <w:p w:rsidR="00190719" w:rsidRDefault="00190719" w:rsidP="00190719"/>
    <w:tbl>
      <w:tblPr>
        <w:tblStyle w:val="TabloKlavuzu"/>
        <w:tblW w:w="0" w:type="auto"/>
        <w:tblLook w:val="04A0"/>
      </w:tblPr>
      <w:tblGrid>
        <w:gridCol w:w="1842"/>
        <w:gridCol w:w="1842"/>
        <w:gridCol w:w="1842"/>
        <w:gridCol w:w="1843"/>
        <w:gridCol w:w="1843"/>
      </w:tblGrid>
      <w:tr w:rsidR="00190719" w:rsidRPr="00B152A1" w:rsidTr="006C63FF">
        <w:tc>
          <w:tcPr>
            <w:tcW w:w="1842"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Ders</w:t>
            </w:r>
          </w:p>
        </w:tc>
        <w:tc>
          <w:tcPr>
            <w:tcW w:w="3684" w:type="dxa"/>
            <w:gridSpan w:val="2"/>
          </w:tcPr>
          <w:p w:rsidR="00190719" w:rsidRPr="000B3D77" w:rsidRDefault="00190719" w:rsidP="006C63FF">
            <w:pPr>
              <w:spacing w:line="240" w:lineRule="atLeast"/>
              <w:rPr>
                <w:rFonts w:ascii="Times New Roman" w:eastAsia="Times New Roman" w:hAnsi="Times New Roman" w:cs="Times New Roman"/>
                <w:sz w:val="20"/>
                <w:szCs w:val="20"/>
              </w:rPr>
            </w:pPr>
            <w:r w:rsidRPr="000B3D77">
              <w:rPr>
                <w:rFonts w:ascii="Times New Roman" w:hAnsi="Times New Roman" w:cs="Times New Roman"/>
                <w:sz w:val="20"/>
                <w:szCs w:val="20"/>
              </w:rPr>
              <w:t>İngilizce III</w:t>
            </w:r>
          </w:p>
        </w:tc>
        <w:tc>
          <w:tcPr>
            <w:tcW w:w="1843"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Kod</w:t>
            </w:r>
          </w:p>
        </w:tc>
        <w:tc>
          <w:tcPr>
            <w:tcW w:w="1843" w:type="dxa"/>
          </w:tcPr>
          <w:p w:rsidR="00190719" w:rsidRPr="000B3D77" w:rsidRDefault="00190719" w:rsidP="006C63FF">
            <w:pPr>
              <w:spacing w:line="240" w:lineRule="atLeast"/>
              <w:jc w:val="center"/>
              <w:rPr>
                <w:rFonts w:ascii="Times New Roman" w:eastAsia="Times New Roman" w:hAnsi="Times New Roman" w:cs="Times New Roman"/>
                <w:sz w:val="20"/>
                <w:szCs w:val="20"/>
              </w:rPr>
            </w:pPr>
            <w:r w:rsidRPr="000B3D77">
              <w:rPr>
                <w:rFonts w:ascii="Times New Roman" w:hAnsi="Times New Roman" w:cs="Times New Roman"/>
                <w:sz w:val="20"/>
                <w:szCs w:val="20"/>
              </w:rPr>
              <w:t>LYDL201A</w:t>
            </w:r>
          </w:p>
        </w:tc>
      </w:tr>
      <w:tr w:rsidR="00190719" w:rsidRPr="00B152A1" w:rsidTr="006C63FF">
        <w:tc>
          <w:tcPr>
            <w:tcW w:w="1842"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Course</w:t>
            </w:r>
          </w:p>
        </w:tc>
        <w:tc>
          <w:tcPr>
            <w:tcW w:w="3684" w:type="dxa"/>
            <w:gridSpan w:val="2"/>
          </w:tcPr>
          <w:p w:rsidR="00190719" w:rsidRPr="00B152A1" w:rsidRDefault="00706EA6" w:rsidP="006C63FF">
            <w:pPr>
              <w:spacing w:after="200" w:line="276" w:lineRule="auto"/>
              <w:rPr>
                <w:rFonts w:ascii="Times New Roman" w:hAnsi="Times New Roman" w:cs="Times New Roman"/>
                <w:sz w:val="20"/>
                <w:szCs w:val="20"/>
              </w:rPr>
            </w:pPr>
            <w:r>
              <w:rPr>
                <w:rFonts w:ascii="Times New Roman" w:hAnsi="Times New Roman" w:cs="Times New Roman"/>
                <w:sz w:val="20"/>
                <w:szCs w:val="20"/>
              </w:rPr>
              <w:t>Engilish III</w:t>
            </w:r>
          </w:p>
        </w:tc>
        <w:tc>
          <w:tcPr>
            <w:tcW w:w="1843"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Code</w:t>
            </w:r>
          </w:p>
        </w:tc>
        <w:tc>
          <w:tcPr>
            <w:tcW w:w="1843" w:type="dxa"/>
          </w:tcPr>
          <w:p w:rsidR="00190719" w:rsidRPr="00B152A1" w:rsidRDefault="00190719" w:rsidP="006C63FF">
            <w:pPr>
              <w:spacing w:after="200" w:line="276" w:lineRule="auto"/>
              <w:rPr>
                <w:rFonts w:ascii="Times New Roman" w:hAnsi="Times New Roman" w:cs="Times New Roman"/>
                <w:sz w:val="20"/>
                <w:szCs w:val="20"/>
              </w:rPr>
            </w:pPr>
          </w:p>
        </w:tc>
      </w:tr>
      <w:tr w:rsidR="00190719" w:rsidRPr="00B152A1" w:rsidTr="006C63FF">
        <w:tc>
          <w:tcPr>
            <w:tcW w:w="1842"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Krediler</w:t>
            </w:r>
          </w:p>
        </w:tc>
        <w:tc>
          <w:tcPr>
            <w:tcW w:w="1842" w:type="dxa"/>
          </w:tcPr>
          <w:p w:rsidR="00190719" w:rsidRPr="00B152A1" w:rsidRDefault="00190719" w:rsidP="006C63FF">
            <w:pPr>
              <w:spacing w:after="200" w:line="276" w:lineRule="auto"/>
              <w:rPr>
                <w:rFonts w:ascii="Times New Roman" w:hAnsi="Times New Roman" w:cs="Times New Roman"/>
                <w:b/>
                <w:sz w:val="20"/>
                <w:szCs w:val="20"/>
              </w:rPr>
            </w:pPr>
            <w:r>
              <w:rPr>
                <w:rFonts w:ascii="Times New Roman" w:hAnsi="Times New Roman" w:cs="Times New Roman"/>
                <w:b/>
                <w:sz w:val="20"/>
                <w:szCs w:val="20"/>
              </w:rPr>
              <w:t>Teori: 2</w:t>
            </w:r>
          </w:p>
        </w:tc>
        <w:tc>
          <w:tcPr>
            <w:tcW w:w="1842"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Uygulama: 0</w:t>
            </w:r>
          </w:p>
        </w:tc>
        <w:tc>
          <w:tcPr>
            <w:tcW w:w="1843" w:type="dxa"/>
          </w:tcPr>
          <w:p w:rsidR="00190719" w:rsidRPr="00B152A1" w:rsidRDefault="00190719" w:rsidP="006C63FF">
            <w:pPr>
              <w:spacing w:after="200" w:line="276" w:lineRule="auto"/>
              <w:rPr>
                <w:rFonts w:ascii="Times New Roman" w:hAnsi="Times New Roman" w:cs="Times New Roman"/>
                <w:b/>
                <w:sz w:val="20"/>
                <w:szCs w:val="20"/>
              </w:rPr>
            </w:pPr>
            <w:r>
              <w:rPr>
                <w:rFonts w:ascii="Times New Roman" w:hAnsi="Times New Roman" w:cs="Times New Roman"/>
                <w:b/>
                <w:sz w:val="20"/>
                <w:szCs w:val="20"/>
              </w:rPr>
              <w:t>Kredi: 2</w:t>
            </w:r>
          </w:p>
        </w:tc>
        <w:tc>
          <w:tcPr>
            <w:tcW w:w="1843" w:type="dxa"/>
          </w:tcPr>
          <w:p w:rsidR="00190719" w:rsidRPr="00B152A1" w:rsidRDefault="00190719" w:rsidP="006C63FF">
            <w:pPr>
              <w:spacing w:after="200" w:line="276" w:lineRule="auto"/>
              <w:rPr>
                <w:rFonts w:ascii="Times New Roman" w:hAnsi="Times New Roman" w:cs="Times New Roman"/>
                <w:b/>
                <w:sz w:val="20"/>
                <w:szCs w:val="20"/>
              </w:rPr>
            </w:pPr>
            <w:r>
              <w:rPr>
                <w:rFonts w:ascii="Times New Roman" w:hAnsi="Times New Roman" w:cs="Times New Roman"/>
                <w:b/>
                <w:sz w:val="20"/>
                <w:szCs w:val="20"/>
              </w:rPr>
              <w:t>AKTS: 3</w:t>
            </w:r>
          </w:p>
        </w:tc>
      </w:tr>
      <w:tr w:rsidR="00190719" w:rsidRPr="00B152A1" w:rsidTr="006C63FF">
        <w:trPr>
          <w:trHeight w:val="899"/>
        </w:trPr>
        <w:tc>
          <w:tcPr>
            <w:tcW w:w="1842"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İçerik</w:t>
            </w:r>
          </w:p>
        </w:tc>
        <w:tc>
          <w:tcPr>
            <w:tcW w:w="7370" w:type="dxa"/>
            <w:gridSpan w:val="4"/>
          </w:tcPr>
          <w:p w:rsidR="00190719" w:rsidRPr="000B3D77" w:rsidRDefault="00190719" w:rsidP="006C63FF">
            <w:pPr>
              <w:spacing w:after="200" w:line="276" w:lineRule="auto"/>
              <w:jc w:val="both"/>
              <w:rPr>
                <w:rFonts w:ascii="Times New Roman" w:hAnsi="Times New Roman" w:cs="Times New Roman"/>
                <w:sz w:val="20"/>
                <w:szCs w:val="20"/>
              </w:rPr>
            </w:pPr>
            <w:r w:rsidRPr="000B3D77">
              <w:rPr>
                <w:rFonts w:ascii="Times New Roman" w:hAnsi="Times New Roman" w:cs="Times New Roman"/>
                <w:sz w:val="20"/>
                <w:szCs w:val="20"/>
                <w:shd w:val="clear" w:color="auto" w:fill="FFFFFF"/>
              </w:rPr>
              <w:t xml:space="preserve">İngilizce’deki temel yapılar ve dildeki farklı kullanımlar </w:t>
            </w:r>
          </w:p>
        </w:tc>
      </w:tr>
      <w:tr w:rsidR="00190719" w:rsidRPr="00B152A1" w:rsidTr="006C63FF">
        <w:trPr>
          <w:trHeight w:val="899"/>
        </w:trPr>
        <w:tc>
          <w:tcPr>
            <w:tcW w:w="1842"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lastRenderedPageBreak/>
              <w:t>İngilizce İçerik</w:t>
            </w:r>
          </w:p>
        </w:tc>
        <w:tc>
          <w:tcPr>
            <w:tcW w:w="7370" w:type="dxa"/>
            <w:gridSpan w:val="4"/>
          </w:tcPr>
          <w:p w:rsidR="00190719" w:rsidRPr="00B152A1" w:rsidRDefault="00190719" w:rsidP="006C63FF">
            <w:pPr>
              <w:spacing w:after="200" w:line="276" w:lineRule="auto"/>
              <w:rPr>
                <w:rFonts w:ascii="Times New Roman" w:hAnsi="Times New Roman" w:cs="Times New Roman"/>
                <w:b/>
                <w:sz w:val="20"/>
                <w:szCs w:val="20"/>
              </w:rPr>
            </w:pPr>
          </w:p>
        </w:tc>
      </w:tr>
      <w:tr w:rsidR="00190719" w:rsidRPr="00B152A1" w:rsidTr="006C63FF">
        <w:trPr>
          <w:trHeight w:val="899"/>
        </w:trPr>
        <w:tc>
          <w:tcPr>
            <w:tcW w:w="1842"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Ön Koşul</w:t>
            </w:r>
          </w:p>
        </w:tc>
        <w:tc>
          <w:tcPr>
            <w:tcW w:w="7370" w:type="dxa"/>
            <w:gridSpan w:val="4"/>
          </w:tcPr>
          <w:p w:rsidR="00190719" w:rsidRPr="0002512F" w:rsidRDefault="00190719" w:rsidP="006C63FF">
            <w:pPr>
              <w:spacing w:after="200" w:line="276" w:lineRule="auto"/>
              <w:rPr>
                <w:rFonts w:ascii="Times New Roman" w:hAnsi="Times New Roman" w:cs="Times New Roman"/>
                <w:sz w:val="20"/>
                <w:szCs w:val="20"/>
              </w:rPr>
            </w:pPr>
          </w:p>
        </w:tc>
      </w:tr>
      <w:tr w:rsidR="00190719" w:rsidRPr="00B152A1" w:rsidTr="006C63FF">
        <w:trPr>
          <w:trHeight w:val="899"/>
        </w:trPr>
        <w:tc>
          <w:tcPr>
            <w:tcW w:w="1842" w:type="dxa"/>
          </w:tcPr>
          <w:p w:rsidR="00190719" w:rsidRPr="00B152A1" w:rsidRDefault="00190719" w:rsidP="006C63FF">
            <w:pPr>
              <w:rPr>
                <w:rFonts w:ascii="Times New Roman" w:hAnsi="Times New Roman" w:cs="Times New Roman"/>
                <w:b/>
                <w:sz w:val="20"/>
                <w:szCs w:val="20"/>
              </w:rPr>
            </w:pPr>
            <w:r>
              <w:rPr>
                <w:rFonts w:ascii="Times New Roman" w:hAnsi="Times New Roman" w:cs="Times New Roman"/>
                <w:b/>
                <w:sz w:val="20"/>
                <w:szCs w:val="20"/>
              </w:rPr>
              <w:t xml:space="preserve">Ölçme </w:t>
            </w:r>
            <w:r w:rsidRPr="00AD0595">
              <w:rPr>
                <w:rFonts w:ascii="Times New Roman" w:hAnsi="Times New Roman" w:cs="Times New Roman"/>
                <w:b/>
                <w:sz w:val="20"/>
                <w:szCs w:val="20"/>
              </w:rPr>
              <w:t>Değerlendirme ve Puanlama</w:t>
            </w:r>
          </w:p>
        </w:tc>
        <w:tc>
          <w:tcPr>
            <w:tcW w:w="7370" w:type="dxa"/>
            <w:gridSpan w:val="4"/>
          </w:tcPr>
          <w:p w:rsidR="00190719" w:rsidRPr="000B3D77" w:rsidRDefault="00190719" w:rsidP="006C63FF">
            <w:pPr>
              <w:spacing w:line="240" w:lineRule="atLeast"/>
              <w:rPr>
                <w:rFonts w:ascii="Times New Roman" w:eastAsia="Times New Roman" w:hAnsi="Times New Roman" w:cs="Times New Roman"/>
                <w:sz w:val="20"/>
                <w:szCs w:val="20"/>
              </w:rPr>
            </w:pPr>
            <w:r w:rsidRPr="000B3D77">
              <w:rPr>
                <w:rFonts w:ascii="Times New Roman" w:eastAsia="Times New Roman" w:hAnsi="Times New Roman" w:cs="Times New Roman"/>
                <w:sz w:val="20"/>
                <w:szCs w:val="20"/>
              </w:rPr>
              <w:t xml:space="preserve">A: </w:t>
            </w:r>
            <w:proofErr w:type="gramStart"/>
            <w:r w:rsidRPr="000B3D77">
              <w:rPr>
                <w:rFonts w:ascii="Times New Roman" w:eastAsia="Times New Roman" w:hAnsi="Times New Roman" w:cs="Times New Roman"/>
                <w:sz w:val="20"/>
                <w:szCs w:val="20"/>
              </w:rPr>
              <w:t>Sınav , C</w:t>
            </w:r>
            <w:proofErr w:type="gramEnd"/>
            <w:r w:rsidRPr="000B3D77">
              <w:rPr>
                <w:rFonts w:ascii="Times New Roman" w:eastAsia="Times New Roman" w:hAnsi="Times New Roman" w:cs="Times New Roman"/>
                <w:sz w:val="20"/>
                <w:szCs w:val="20"/>
              </w:rPr>
              <w:t>: Ödev</w:t>
            </w:r>
          </w:p>
        </w:tc>
      </w:tr>
      <w:tr w:rsidR="00190719" w:rsidRPr="00B152A1" w:rsidTr="006C63FF">
        <w:trPr>
          <w:trHeight w:val="899"/>
        </w:trPr>
        <w:tc>
          <w:tcPr>
            <w:tcW w:w="1842" w:type="dxa"/>
          </w:tcPr>
          <w:p w:rsidR="00190719" w:rsidRDefault="00190719" w:rsidP="006C63FF">
            <w:pPr>
              <w:rPr>
                <w:rFonts w:ascii="Times New Roman" w:hAnsi="Times New Roman" w:cs="Times New Roman"/>
                <w:b/>
                <w:sz w:val="20"/>
                <w:szCs w:val="20"/>
              </w:rPr>
            </w:pPr>
            <w:r>
              <w:rPr>
                <w:rFonts w:ascii="Times New Roman" w:hAnsi="Times New Roman" w:cs="Times New Roman"/>
                <w:b/>
                <w:sz w:val="20"/>
                <w:szCs w:val="20"/>
              </w:rPr>
              <w:t>Eğitim Öğretim Metotları</w:t>
            </w:r>
          </w:p>
        </w:tc>
        <w:tc>
          <w:tcPr>
            <w:tcW w:w="7370" w:type="dxa"/>
            <w:gridSpan w:val="4"/>
          </w:tcPr>
          <w:p w:rsidR="00190719" w:rsidRPr="000B3D77" w:rsidRDefault="00190719" w:rsidP="006C63FF">
            <w:pPr>
              <w:spacing w:line="240" w:lineRule="atLeast"/>
              <w:rPr>
                <w:rFonts w:ascii="Times New Roman" w:eastAsia="Times New Roman" w:hAnsi="Times New Roman" w:cs="Times New Roman"/>
                <w:sz w:val="20"/>
                <w:szCs w:val="20"/>
              </w:rPr>
            </w:pPr>
            <w:r w:rsidRPr="000B3D77">
              <w:rPr>
                <w:rFonts w:ascii="Times New Roman" w:eastAsia="Times New Roman" w:hAnsi="Times New Roman" w:cs="Times New Roman"/>
                <w:sz w:val="20"/>
                <w:szCs w:val="20"/>
              </w:rPr>
              <w:t>1: Anlatım, 2: Soru-Cevap, 4: Alıştırma ve Uygulama, 6: Gösterip Yaptırma, 12: Örnek Olay, 14: Bireysel Çalışma, 15: Problem Çözme</w:t>
            </w:r>
          </w:p>
        </w:tc>
      </w:tr>
      <w:tr w:rsidR="00190719" w:rsidRPr="00B152A1" w:rsidTr="006C63FF">
        <w:trPr>
          <w:trHeight w:val="430"/>
        </w:trPr>
        <w:tc>
          <w:tcPr>
            <w:tcW w:w="9212" w:type="dxa"/>
            <w:gridSpan w:val="5"/>
          </w:tcPr>
          <w:p w:rsidR="00190719" w:rsidRPr="00B152A1" w:rsidRDefault="00190719" w:rsidP="006C63FF">
            <w:pPr>
              <w:rPr>
                <w:rFonts w:ascii="Times New Roman" w:hAnsi="Times New Roman" w:cs="Times New Roman"/>
                <w:b/>
                <w:sz w:val="20"/>
                <w:szCs w:val="20"/>
              </w:rPr>
            </w:pPr>
            <w:r w:rsidRPr="00B152A1">
              <w:rPr>
                <w:rFonts w:ascii="Times New Roman" w:hAnsi="Times New Roman" w:cs="Times New Roman"/>
                <w:b/>
                <w:sz w:val="20"/>
                <w:szCs w:val="20"/>
              </w:rPr>
              <w:t>Haftalık Ders Konuları</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1.Hafta</w:t>
            </w:r>
          </w:p>
        </w:tc>
        <w:tc>
          <w:tcPr>
            <w:tcW w:w="7370" w:type="dxa"/>
            <w:gridSpan w:val="4"/>
            <w:vAlign w:val="center"/>
          </w:tcPr>
          <w:p w:rsidR="00190719" w:rsidRPr="000B3D77" w:rsidRDefault="00190719" w:rsidP="006C63FF">
            <w:pPr>
              <w:spacing w:line="240" w:lineRule="atLeast"/>
              <w:rPr>
                <w:rFonts w:ascii="Times New Roman" w:hAnsi="Times New Roman" w:cs="Times New Roman"/>
                <w:sz w:val="20"/>
                <w:szCs w:val="20"/>
              </w:rPr>
            </w:pPr>
            <w:r w:rsidRPr="000B3D77">
              <w:rPr>
                <w:rFonts w:ascii="Times New Roman" w:hAnsi="Times New Roman" w:cs="Times New Roman"/>
                <w:sz w:val="20"/>
                <w:szCs w:val="20"/>
                <w:shd w:val="clear" w:color="auto" w:fill="FFFFFF"/>
              </w:rPr>
              <w:t>Tenses, Questions</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2.Hafta</w:t>
            </w:r>
          </w:p>
        </w:tc>
        <w:tc>
          <w:tcPr>
            <w:tcW w:w="7370" w:type="dxa"/>
            <w:gridSpan w:val="4"/>
            <w:vAlign w:val="center"/>
          </w:tcPr>
          <w:p w:rsidR="00190719" w:rsidRPr="000B3D77" w:rsidRDefault="00190719" w:rsidP="006C63FF">
            <w:pPr>
              <w:spacing w:line="240" w:lineRule="atLeast"/>
              <w:rPr>
                <w:rFonts w:ascii="Times New Roman" w:hAnsi="Times New Roman" w:cs="Times New Roman"/>
                <w:sz w:val="20"/>
                <w:szCs w:val="20"/>
              </w:rPr>
            </w:pPr>
            <w:r w:rsidRPr="000B3D77">
              <w:rPr>
                <w:rFonts w:ascii="Times New Roman" w:hAnsi="Times New Roman" w:cs="Times New Roman"/>
                <w:sz w:val="20"/>
                <w:szCs w:val="20"/>
              </w:rPr>
              <w:t xml:space="preserve">Present Tenses </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3.Hafta</w:t>
            </w:r>
          </w:p>
        </w:tc>
        <w:tc>
          <w:tcPr>
            <w:tcW w:w="7370" w:type="dxa"/>
            <w:gridSpan w:val="4"/>
          </w:tcPr>
          <w:p w:rsidR="00190719" w:rsidRPr="000B3D77" w:rsidRDefault="00190719" w:rsidP="006C63FF">
            <w:pPr>
              <w:spacing w:line="240" w:lineRule="atLeast"/>
              <w:rPr>
                <w:rFonts w:ascii="Times New Roman" w:hAnsi="Times New Roman" w:cs="Times New Roman"/>
                <w:sz w:val="20"/>
                <w:szCs w:val="20"/>
              </w:rPr>
            </w:pPr>
            <w:r w:rsidRPr="000B3D77">
              <w:rPr>
                <w:rFonts w:ascii="Times New Roman" w:hAnsi="Times New Roman" w:cs="Times New Roman"/>
                <w:sz w:val="20"/>
                <w:szCs w:val="20"/>
              </w:rPr>
              <w:t xml:space="preserve">Past Tenses </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4.Hafta</w:t>
            </w:r>
          </w:p>
        </w:tc>
        <w:tc>
          <w:tcPr>
            <w:tcW w:w="7370" w:type="dxa"/>
            <w:gridSpan w:val="4"/>
            <w:vAlign w:val="center"/>
          </w:tcPr>
          <w:p w:rsidR="00190719" w:rsidRPr="000B3D77" w:rsidRDefault="00190719" w:rsidP="006C63FF">
            <w:pPr>
              <w:spacing w:line="240" w:lineRule="atLeast"/>
              <w:rPr>
                <w:rFonts w:ascii="Times New Roman" w:hAnsi="Times New Roman" w:cs="Times New Roman"/>
                <w:sz w:val="20"/>
                <w:szCs w:val="20"/>
              </w:rPr>
            </w:pPr>
            <w:r w:rsidRPr="000B3D77">
              <w:rPr>
                <w:rFonts w:ascii="Times New Roman" w:hAnsi="Times New Roman" w:cs="Times New Roman"/>
                <w:sz w:val="20"/>
                <w:szCs w:val="20"/>
              </w:rPr>
              <w:t>Much and Many</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5.Hafta</w:t>
            </w:r>
          </w:p>
        </w:tc>
        <w:tc>
          <w:tcPr>
            <w:tcW w:w="7370" w:type="dxa"/>
            <w:gridSpan w:val="4"/>
            <w:vAlign w:val="center"/>
          </w:tcPr>
          <w:p w:rsidR="00190719" w:rsidRPr="000B3D77" w:rsidRDefault="00190719" w:rsidP="006C63FF">
            <w:pPr>
              <w:spacing w:line="240" w:lineRule="atLeast"/>
              <w:rPr>
                <w:rFonts w:ascii="Times New Roman" w:hAnsi="Times New Roman" w:cs="Times New Roman"/>
                <w:sz w:val="20"/>
                <w:szCs w:val="20"/>
              </w:rPr>
            </w:pPr>
            <w:r w:rsidRPr="000B3D77">
              <w:rPr>
                <w:rFonts w:ascii="Times New Roman" w:hAnsi="Times New Roman" w:cs="Times New Roman"/>
                <w:sz w:val="20"/>
                <w:szCs w:val="20"/>
              </w:rPr>
              <w:t>Future Forms</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6.Hafta</w:t>
            </w:r>
          </w:p>
        </w:tc>
        <w:tc>
          <w:tcPr>
            <w:tcW w:w="7370" w:type="dxa"/>
            <w:gridSpan w:val="4"/>
            <w:vAlign w:val="center"/>
          </w:tcPr>
          <w:p w:rsidR="00190719" w:rsidRPr="000B3D77" w:rsidRDefault="00190719" w:rsidP="006C63FF">
            <w:pPr>
              <w:spacing w:line="240" w:lineRule="atLeast"/>
              <w:rPr>
                <w:rFonts w:ascii="Times New Roman" w:hAnsi="Times New Roman" w:cs="Times New Roman"/>
                <w:sz w:val="20"/>
                <w:szCs w:val="20"/>
              </w:rPr>
            </w:pPr>
            <w:r w:rsidRPr="000B3D77">
              <w:rPr>
                <w:rFonts w:ascii="Times New Roman" w:hAnsi="Times New Roman" w:cs="Times New Roman"/>
                <w:sz w:val="20"/>
                <w:szCs w:val="20"/>
                <w:shd w:val="clear" w:color="auto" w:fill="FFFFFF"/>
              </w:rPr>
              <w:t>What… like</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7.Hafta</w:t>
            </w:r>
          </w:p>
        </w:tc>
        <w:tc>
          <w:tcPr>
            <w:tcW w:w="7370" w:type="dxa"/>
            <w:gridSpan w:val="4"/>
            <w:vAlign w:val="center"/>
          </w:tcPr>
          <w:p w:rsidR="00190719" w:rsidRPr="000B3D77" w:rsidRDefault="00190719" w:rsidP="006C63FF">
            <w:pPr>
              <w:spacing w:line="240" w:lineRule="atLeast"/>
              <w:rPr>
                <w:rFonts w:ascii="Times New Roman" w:hAnsi="Times New Roman" w:cs="Times New Roman"/>
                <w:sz w:val="20"/>
                <w:szCs w:val="20"/>
              </w:rPr>
            </w:pPr>
            <w:r w:rsidRPr="000B3D77">
              <w:rPr>
                <w:rFonts w:ascii="Times New Roman" w:hAnsi="Times New Roman" w:cs="Times New Roman"/>
                <w:sz w:val="20"/>
                <w:szCs w:val="20"/>
                <w:shd w:val="clear" w:color="auto" w:fill="FFFFFF"/>
              </w:rPr>
              <w:t>Present Perfect</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8.Hafta</w:t>
            </w:r>
          </w:p>
        </w:tc>
        <w:tc>
          <w:tcPr>
            <w:tcW w:w="7370" w:type="dxa"/>
            <w:gridSpan w:val="4"/>
            <w:vAlign w:val="center"/>
          </w:tcPr>
          <w:p w:rsidR="00190719" w:rsidRPr="000B3D77" w:rsidRDefault="00190719" w:rsidP="006C63FF">
            <w:pPr>
              <w:spacing w:line="240" w:lineRule="atLeast"/>
              <w:rPr>
                <w:rFonts w:ascii="Times New Roman" w:hAnsi="Times New Roman" w:cs="Times New Roman"/>
                <w:sz w:val="20"/>
                <w:szCs w:val="20"/>
              </w:rPr>
            </w:pPr>
            <w:r w:rsidRPr="000B3D77">
              <w:rPr>
                <w:rFonts w:ascii="Times New Roman" w:hAnsi="Times New Roman" w:cs="Times New Roman"/>
                <w:sz w:val="20"/>
                <w:szCs w:val="20"/>
              </w:rPr>
              <w:t>Ara Sınav</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9.Hafta</w:t>
            </w:r>
          </w:p>
        </w:tc>
        <w:tc>
          <w:tcPr>
            <w:tcW w:w="7370" w:type="dxa"/>
            <w:gridSpan w:val="4"/>
            <w:vAlign w:val="center"/>
          </w:tcPr>
          <w:p w:rsidR="00190719" w:rsidRPr="000B3D77" w:rsidRDefault="00190719" w:rsidP="006C63FF">
            <w:pPr>
              <w:spacing w:line="240" w:lineRule="atLeast"/>
              <w:rPr>
                <w:rFonts w:ascii="Times New Roman" w:hAnsi="Times New Roman" w:cs="Times New Roman"/>
                <w:sz w:val="20"/>
                <w:szCs w:val="20"/>
              </w:rPr>
            </w:pPr>
            <w:r w:rsidRPr="000B3D77">
              <w:rPr>
                <w:rFonts w:ascii="Times New Roman" w:hAnsi="Times New Roman" w:cs="Times New Roman"/>
                <w:sz w:val="20"/>
                <w:szCs w:val="20"/>
              </w:rPr>
              <w:t xml:space="preserve">Present Perfect </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10.Hafta</w:t>
            </w:r>
          </w:p>
        </w:tc>
        <w:tc>
          <w:tcPr>
            <w:tcW w:w="7370" w:type="dxa"/>
            <w:gridSpan w:val="4"/>
            <w:vAlign w:val="center"/>
          </w:tcPr>
          <w:p w:rsidR="00190719" w:rsidRPr="000B3D77" w:rsidRDefault="00190719" w:rsidP="006C63FF">
            <w:pPr>
              <w:spacing w:line="240" w:lineRule="atLeast"/>
              <w:rPr>
                <w:rFonts w:ascii="Times New Roman" w:hAnsi="Times New Roman" w:cs="Times New Roman"/>
                <w:sz w:val="20"/>
                <w:szCs w:val="20"/>
              </w:rPr>
            </w:pPr>
            <w:r w:rsidRPr="000B3D77">
              <w:rPr>
                <w:rFonts w:ascii="Times New Roman" w:hAnsi="Times New Roman" w:cs="Times New Roman"/>
                <w:sz w:val="20"/>
                <w:szCs w:val="20"/>
              </w:rPr>
              <w:t>Have Got To</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11.Hafta</w:t>
            </w:r>
          </w:p>
        </w:tc>
        <w:tc>
          <w:tcPr>
            <w:tcW w:w="7370" w:type="dxa"/>
            <w:gridSpan w:val="4"/>
            <w:vAlign w:val="center"/>
          </w:tcPr>
          <w:p w:rsidR="00190719" w:rsidRPr="000B3D77" w:rsidRDefault="00190719" w:rsidP="006C63FF">
            <w:pPr>
              <w:spacing w:line="240" w:lineRule="atLeast"/>
              <w:rPr>
                <w:rFonts w:ascii="Times New Roman" w:hAnsi="Times New Roman" w:cs="Times New Roman"/>
                <w:sz w:val="20"/>
                <w:szCs w:val="20"/>
              </w:rPr>
            </w:pPr>
            <w:r w:rsidRPr="000B3D77">
              <w:rPr>
                <w:rFonts w:ascii="Times New Roman" w:hAnsi="Times New Roman" w:cs="Times New Roman"/>
                <w:sz w:val="20"/>
                <w:szCs w:val="20"/>
              </w:rPr>
              <w:t xml:space="preserve">Present Perfect Continuous </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12.Hafta</w:t>
            </w:r>
          </w:p>
        </w:tc>
        <w:tc>
          <w:tcPr>
            <w:tcW w:w="7370" w:type="dxa"/>
            <w:gridSpan w:val="4"/>
            <w:vAlign w:val="center"/>
          </w:tcPr>
          <w:p w:rsidR="00190719" w:rsidRPr="000B3D77" w:rsidRDefault="00190719" w:rsidP="006C63FF">
            <w:pPr>
              <w:spacing w:line="240" w:lineRule="atLeast"/>
              <w:rPr>
                <w:rFonts w:ascii="Times New Roman" w:hAnsi="Times New Roman" w:cs="Times New Roman"/>
                <w:sz w:val="20"/>
                <w:szCs w:val="20"/>
              </w:rPr>
            </w:pPr>
            <w:r w:rsidRPr="000B3D77">
              <w:rPr>
                <w:rFonts w:ascii="Times New Roman" w:hAnsi="Times New Roman" w:cs="Times New Roman"/>
                <w:sz w:val="20"/>
                <w:szCs w:val="20"/>
              </w:rPr>
              <w:t xml:space="preserve">Present Perfect Continuous </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13.Hafta</w:t>
            </w:r>
          </w:p>
        </w:tc>
        <w:tc>
          <w:tcPr>
            <w:tcW w:w="7370" w:type="dxa"/>
            <w:gridSpan w:val="4"/>
            <w:vAlign w:val="center"/>
          </w:tcPr>
          <w:p w:rsidR="00190719" w:rsidRPr="000B3D77" w:rsidRDefault="00190719" w:rsidP="006C63FF">
            <w:pPr>
              <w:spacing w:line="240" w:lineRule="atLeast"/>
              <w:rPr>
                <w:rFonts w:ascii="Times New Roman" w:hAnsi="Times New Roman" w:cs="Times New Roman"/>
                <w:sz w:val="20"/>
                <w:szCs w:val="20"/>
              </w:rPr>
            </w:pPr>
            <w:r w:rsidRPr="000B3D77">
              <w:rPr>
                <w:rFonts w:ascii="Times New Roman" w:hAnsi="Times New Roman" w:cs="Times New Roman"/>
                <w:sz w:val="20"/>
                <w:szCs w:val="20"/>
              </w:rPr>
              <w:t xml:space="preserve">Used To </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14.Hafta</w:t>
            </w:r>
          </w:p>
        </w:tc>
        <w:tc>
          <w:tcPr>
            <w:tcW w:w="7370" w:type="dxa"/>
            <w:gridSpan w:val="4"/>
            <w:vAlign w:val="center"/>
          </w:tcPr>
          <w:p w:rsidR="00190719" w:rsidRPr="000B3D77" w:rsidRDefault="00190719" w:rsidP="006C63FF">
            <w:pPr>
              <w:spacing w:line="240" w:lineRule="atLeast"/>
              <w:rPr>
                <w:rFonts w:ascii="Times New Roman" w:hAnsi="Times New Roman" w:cs="Times New Roman"/>
                <w:sz w:val="20"/>
                <w:szCs w:val="20"/>
              </w:rPr>
            </w:pPr>
            <w:r w:rsidRPr="000B3D77">
              <w:rPr>
                <w:rFonts w:ascii="Times New Roman" w:hAnsi="Times New Roman" w:cs="Times New Roman"/>
                <w:sz w:val="20"/>
                <w:szCs w:val="20"/>
              </w:rPr>
              <w:t xml:space="preserve">General Revision </w:t>
            </w:r>
          </w:p>
        </w:tc>
      </w:tr>
      <w:tr w:rsidR="00190719" w:rsidRPr="00B152A1" w:rsidTr="006C63FF">
        <w:trPr>
          <w:trHeight w:val="280"/>
        </w:trPr>
        <w:tc>
          <w:tcPr>
            <w:tcW w:w="9212" w:type="dxa"/>
            <w:gridSpan w:val="5"/>
          </w:tcPr>
          <w:p w:rsidR="00190719" w:rsidRPr="00B152A1" w:rsidRDefault="00190719" w:rsidP="006C63FF">
            <w:pPr>
              <w:jc w:val="center"/>
              <w:rPr>
                <w:rFonts w:ascii="Times New Roman" w:hAnsi="Times New Roman" w:cs="Times New Roman"/>
                <w:b/>
                <w:sz w:val="20"/>
                <w:szCs w:val="20"/>
              </w:rPr>
            </w:pPr>
            <w:r>
              <w:rPr>
                <w:rFonts w:ascii="Times New Roman" w:hAnsi="Times New Roman" w:cs="Times New Roman"/>
                <w:sz w:val="20"/>
                <w:szCs w:val="20"/>
              </w:rPr>
              <w:t>Final Dönemi ve Genel Değerlendirme</w:t>
            </w:r>
          </w:p>
        </w:tc>
      </w:tr>
    </w:tbl>
    <w:p w:rsidR="00190719" w:rsidRDefault="00190719" w:rsidP="00190719">
      <w:pPr>
        <w:rPr>
          <w:rFonts w:ascii="Times New Roman" w:hAnsi="Times New Roman" w:cs="Times New Roman"/>
          <w:sz w:val="20"/>
          <w:szCs w:val="20"/>
        </w:rPr>
      </w:pPr>
    </w:p>
    <w:p w:rsidR="00190719" w:rsidRDefault="00190719" w:rsidP="00190719">
      <w:pPr>
        <w:rPr>
          <w:rFonts w:ascii="Times New Roman" w:hAnsi="Times New Roman" w:cs="Times New Roman"/>
          <w:sz w:val="20"/>
          <w:szCs w:val="20"/>
        </w:rPr>
      </w:pPr>
      <w:r>
        <w:rPr>
          <w:rFonts w:ascii="Times New Roman" w:hAnsi="Times New Roman" w:cs="Times New Roman"/>
          <w:sz w:val="20"/>
          <w:szCs w:val="20"/>
        </w:rPr>
        <w:br w:type="page"/>
      </w:r>
    </w:p>
    <w:p w:rsidR="00190719" w:rsidRPr="00B152A1" w:rsidRDefault="00190719" w:rsidP="00190719">
      <w:pPr>
        <w:rPr>
          <w:rFonts w:ascii="Times New Roman" w:hAnsi="Times New Roman" w:cs="Times New Roman"/>
          <w:b/>
          <w:sz w:val="20"/>
          <w:szCs w:val="20"/>
        </w:rPr>
      </w:pPr>
    </w:p>
    <w:tbl>
      <w:tblPr>
        <w:tblStyle w:val="TabloKlavuzu"/>
        <w:tblW w:w="0" w:type="auto"/>
        <w:tblLayout w:type="fixed"/>
        <w:tblLook w:val="04A0"/>
      </w:tblPr>
      <w:tblGrid>
        <w:gridCol w:w="534"/>
        <w:gridCol w:w="6237"/>
        <w:gridCol w:w="567"/>
        <w:gridCol w:w="567"/>
        <w:gridCol w:w="425"/>
        <w:gridCol w:w="425"/>
        <w:gridCol w:w="425"/>
      </w:tblGrid>
      <w:tr w:rsidR="00190719" w:rsidRPr="00B152A1" w:rsidTr="006C63FF">
        <w:tc>
          <w:tcPr>
            <w:tcW w:w="6771" w:type="dxa"/>
            <w:gridSpan w:val="2"/>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Program Öğrenme Çıktıları İlişkisi</w:t>
            </w:r>
          </w:p>
        </w:tc>
        <w:tc>
          <w:tcPr>
            <w:tcW w:w="2409" w:type="dxa"/>
            <w:gridSpan w:val="5"/>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Değerlendirme</w:t>
            </w:r>
          </w:p>
        </w:tc>
      </w:tr>
      <w:tr w:rsidR="00190719" w:rsidRPr="00B152A1" w:rsidTr="006C63FF">
        <w:tc>
          <w:tcPr>
            <w:tcW w:w="6771" w:type="dxa"/>
            <w:gridSpan w:val="2"/>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b/>
                <w:sz w:val="20"/>
                <w:szCs w:val="20"/>
              </w:rPr>
              <w:t>Program Öğrenme Çıktıları</w:t>
            </w:r>
          </w:p>
        </w:tc>
        <w:tc>
          <w:tcPr>
            <w:tcW w:w="567"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1</w:t>
            </w:r>
          </w:p>
        </w:tc>
        <w:tc>
          <w:tcPr>
            <w:tcW w:w="567"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2</w:t>
            </w:r>
          </w:p>
        </w:tc>
        <w:tc>
          <w:tcPr>
            <w:tcW w:w="425"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3</w:t>
            </w:r>
          </w:p>
        </w:tc>
        <w:tc>
          <w:tcPr>
            <w:tcW w:w="425"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4</w:t>
            </w:r>
          </w:p>
        </w:tc>
        <w:tc>
          <w:tcPr>
            <w:tcW w:w="425"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5</w:t>
            </w:r>
          </w:p>
        </w:tc>
      </w:tr>
      <w:tr w:rsidR="00190719" w:rsidRPr="00B152A1" w:rsidTr="006C63FF">
        <w:tc>
          <w:tcPr>
            <w:tcW w:w="534"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1</w:t>
            </w:r>
          </w:p>
        </w:tc>
        <w:tc>
          <w:tcPr>
            <w:tcW w:w="6237" w:type="dxa"/>
            <w:vAlign w:val="center"/>
          </w:tcPr>
          <w:p w:rsidR="00190719" w:rsidRPr="000B3D77" w:rsidRDefault="00190719" w:rsidP="006C63FF">
            <w:pPr>
              <w:spacing w:line="270" w:lineRule="atLeast"/>
              <w:rPr>
                <w:rFonts w:ascii="Times New Roman" w:eastAsia="Times New Roman" w:hAnsi="Times New Roman" w:cs="Times New Roman"/>
                <w:sz w:val="20"/>
                <w:szCs w:val="20"/>
              </w:rPr>
            </w:pPr>
            <w:r w:rsidRPr="000B3D77">
              <w:rPr>
                <w:rFonts w:ascii="Times New Roman" w:eastAsia="Times New Roman" w:hAnsi="Times New Roman" w:cs="Times New Roman"/>
                <w:sz w:val="20"/>
                <w:szCs w:val="20"/>
              </w:rPr>
              <w:t>Sağlık kurumları ve sağlık sisteminin üretim, pazarlama, yönetim ve muhasebe-finans fonksiyonları alanlarından birinde uzmanlık düzeyinde gereken bilgilere sahip olmak</w:t>
            </w:r>
          </w:p>
        </w:tc>
        <w:tc>
          <w:tcPr>
            <w:tcW w:w="567" w:type="dxa"/>
            <w:vAlign w:val="center"/>
          </w:tcPr>
          <w:p w:rsidR="00190719" w:rsidRPr="000B3D77" w:rsidRDefault="00190719" w:rsidP="006C63FF">
            <w:pPr>
              <w:spacing w:line="240" w:lineRule="atLeast"/>
              <w:jc w:val="center"/>
              <w:rPr>
                <w:rFonts w:ascii="Times New Roman" w:hAnsi="Times New Roman" w:cs="Times New Roman"/>
                <w:sz w:val="20"/>
                <w:szCs w:val="20"/>
              </w:rPr>
            </w:pPr>
          </w:p>
        </w:tc>
        <w:tc>
          <w:tcPr>
            <w:tcW w:w="567" w:type="dxa"/>
            <w:vAlign w:val="center"/>
          </w:tcPr>
          <w:p w:rsidR="00190719" w:rsidRPr="000B3D77" w:rsidRDefault="00190719" w:rsidP="006C63FF">
            <w:pPr>
              <w:spacing w:line="240" w:lineRule="atLeast"/>
              <w:jc w:val="center"/>
              <w:rPr>
                <w:rFonts w:ascii="Times New Roman" w:hAnsi="Times New Roman" w:cs="Times New Roman"/>
                <w:sz w:val="20"/>
                <w:szCs w:val="20"/>
              </w:rPr>
            </w:pPr>
          </w:p>
        </w:tc>
        <w:tc>
          <w:tcPr>
            <w:tcW w:w="425" w:type="dxa"/>
            <w:vAlign w:val="center"/>
          </w:tcPr>
          <w:p w:rsidR="00190719" w:rsidRPr="000B3D77" w:rsidRDefault="00190719" w:rsidP="006C63FF">
            <w:pPr>
              <w:spacing w:line="240" w:lineRule="atLeast"/>
              <w:jc w:val="center"/>
              <w:rPr>
                <w:rFonts w:ascii="Times New Roman" w:hAnsi="Times New Roman" w:cs="Times New Roman"/>
                <w:sz w:val="20"/>
                <w:szCs w:val="20"/>
              </w:rPr>
            </w:pPr>
          </w:p>
        </w:tc>
        <w:tc>
          <w:tcPr>
            <w:tcW w:w="425" w:type="dxa"/>
            <w:vAlign w:val="center"/>
          </w:tcPr>
          <w:p w:rsidR="00190719" w:rsidRPr="000B3D77" w:rsidRDefault="00190719" w:rsidP="006C63FF">
            <w:pPr>
              <w:spacing w:line="240" w:lineRule="atLeast"/>
              <w:jc w:val="center"/>
              <w:rPr>
                <w:rFonts w:ascii="Times New Roman" w:hAnsi="Times New Roman" w:cs="Times New Roman"/>
                <w:sz w:val="20"/>
                <w:szCs w:val="20"/>
              </w:rPr>
            </w:pPr>
          </w:p>
        </w:tc>
        <w:tc>
          <w:tcPr>
            <w:tcW w:w="425" w:type="dxa"/>
            <w:vAlign w:val="center"/>
          </w:tcPr>
          <w:p w:rsidR="00190719" w:rsidRPr="000B3D77" w:rsidRDefault="00190719" w:rsidP="006C63FF">
            <w:pPr>
              <w:spacing w:line="240" w:lineRule="atLeast"/>
              <w:jc w:val="center"/>
              <w:rPr>
                <w:rFonts w:ascii="Times New Roman" w:hAnsi="Times New Roman" w:cs="Times New Roman"/>
                <w:sz w:val="20"/>
                <w:szCs w:val="20"/>
              </w:rPr>
            </w:pPr>
            <w:r w:rsidRPr="000B3D77">
              <w:rPr>
                <w:rFonts w:ascii="Times New Roman" w:hAnsi="Times New Roman" w:cs="Times New Roman"/>
                <w:sz w:val="20"/>
                <w:szCs w:val="20"/>
              </w:rPr>
              <w:t>X</w:t>
            </w:r>
          </w:p>
        </w:tc>
      </w:tr>
      <w:tr w:rsidR="00190719" w:rsidRPr="00B152A1" w:rsidTr="006C63FF">
        <w:tc>
          <w:tcPr>
            <w:tcW w:w="534"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2</w:t>
            </w:r>
          </w:p>
        </w:tc>
        <w:tc>
          <w:tcPr>
            <w:tcW w:w="6237" w:type="dxa"/>
            <w:vAlign w:val="center"/>
          </w:tcPr>
          <w:p w:rsidR="00190719" w:rsidRPr="000B3D77" w:rsidRDefault="00190719" w:rsidP="006C63FF">
            <w:pPr>
              <w:spacing w:line="270" w:lineRule="atLeast"/>
              <w:rPr>
                <w:rFonts w:ascii="Times New Roman" w:eastAsia="Times New Roman" w:hAnsi="Times New Roman" w:cs="Times New Roman"/>
                <w:sz w:val="20"/>
                <w:szCs w:val="20"/>
              </w:rPr>
            </w:pPr>
            <w:r w:rsidRPr="000B3D77">
              <w:rPr>
                <w:rFonts w:ascii="Times New Roman" w:eastAsia="Times New Roman" w:hAnsi="Times New Roman" w:cs="Times New Roman"/>
                <w:sz w:val="20"/>
                <w:szCs w:val="20"/>
              </w:rPr>
              <w:t>Uzmanlık alanı ile ilişkili olarak disiplinler-arası etkileşimin farkında olmak.</w:t>
            </w:r>
          </w:p>
        </w:tc>
        <w:tc>
          <w:tcPr>
            <w:tcW w:w="567" w:type="dxa"/>
            <w:vAlign w:val="center"/>
          </w:tcPr>
          <w:p w:rsidR="00190719" w:rsidRPr="000B3D77" w:rsidRDefault="00190719" w:rsidP="006C63FF">
            <w:pPr>
              <w:spacing w:line="240" w:lineRule="atLeast"/>
              <w:jc w:val="center"/>
              <w:rPr>
                <w:rFonts w:ascii="Times New Roman" w:hAnsi="Times New Roman" w:cs="Times New Roman"/>
                <w:sz w:val="20"/>
                <w:szCs w:val="20"/>
              </w:rPr>
            </w:pPr>
          </w:p>
        </w:tc>
        <w:tc>
          <w:tcPr>
            <w:tcW w:w="567" w:type="dxa"/>
            <w:vAlign w:val="center"/>
          </w:tcPr>
          <w:p w:rsidR="00190719" w:rsidRPr="000B3D77" w:rsidRDefault="00190719" w:rsidP="006C63FF">
            <w:pPr>
              <w:spacing w:line="240" w:lineRule="atLeast"/>
              <w:jc w:val="center"/>
              <w:rPr>
                <w:rFonts w:ascii="Times New Roman" w:hAnsi="Times New Roman" w:cs="Times New Roman"/>
                <w:sz w:val="20"/>
                <w:szCs w:val="20"/>
              </w:rPr>
            </w:pPr>
          </w:p>
        </w:tc>
        <w:tc>
          <w:tcPr>
            <w:tcW w:w="425" w:type="dxa"/>
            <w:vAlign w:val="center"/>
          </w:tcPr>
          <w:p w:rsidR="00190719" w:rsidRPr="000B3D77" w:rsidRDefault="00190719" w:rsidP="006C63FF">
            <w:pPr>
              <w:spacing w:line="240" w:lineRule="atLeast"/>
              <w:jc w:val="center"/>
              <w:rPr>
                <w:rFonts w:ascii="Times New Roman" w:hAnsi="Times New Roman" w:cs="Times New Roman"/>
                <w:sz w:val="20"/>
                <w:szCs w:val="20"/>
              </w:rPr>
            </w:pPr>
          </w:p>
        </w:tc>
        <w:tc>
          <w:tcPr>
            <w:tcW w:w="425" w:type="dxa"/>
            <w:vAlign w:val="center"/>
          </w:tcPr>
          <w:p w:rsidR="00190719" w:rsidRPr="000B3D77" w:rsidRDefault="00190719" w:rsidP="006C63FF">
            <w:pPr>
              <w:spacing w:line="240" w:lineRule="atLeast"/>
              <w:jc w:val="center"/>
              <w:rPr>
                <w:rFonts w:ascii="Times New Roman" w:hAnsi="Times New Roman" w:cs="Times New Roman"/>
                <w:sz w:val="20"/>
                <w:szCs w:val="20"/>
              </w:rPr>
            </w:pPr>
          </w:p>
        </w:tc>
        <w:tc>
          <w:tcPr>
            <w:tcW w:w="425" w:type="dxa"/>
            <w:vAlign w:val="center"/>
          </w:tcPr>
          <w:p w:rsidR="00190719" w:rsidRPr="000B3D77" w:rsidRDefault="00190719" w:rsidP="006C63FF">
            <w:pPr>
              <w:spacing w:line="240" w:lineRule="atLeast"/>
              <w:jc w:val="center"/>
              <w:rPr>
                <w:rFonts w:ascii="Times New Roman" w:hAnsi="Times New Roman" w:cs="Times New Roman"/>
                <w:sz w:val="20"/>
                <w:szCs w:val="20"/>
              </w:rPr>
            </w:pPr>
          </w:p>
        </w:tc>
      </w:tr>
      <w:tr w:rsidR="00190719" w:rsidRPr="00B152A1" w:rsidTr="006C63FF">
        <w:tc>
          <w:tcPr>
            <w:tcW w:w="534"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3</w:t>
            </w:r>
          </w:p>
        </w:tc>
        <w:tc>
          <w:tcPr>
            <w:tcW w:w="6237" w:type="dxa"/>
            <w:vAlign w:val="center"/>
          </w:tcPr>
          <w:p w:rsidR="00190719" w:rsidRPr="000B3D77" w:rsidRDefault="00190719" w:rsidP="006C63FF">
            <w:pPr>
              <w:spacing w:line="270" w:lineRule="atLeast"/>
              <w:rPr>
                <w:rFonts w:ascii="Times New Roman" w:eastAsia="Times New Roman" w:hAnsi="Times New Roman" w:cs="Times New Roman"/>
                <w:sz w:val="20"/>
                <w:szCs w:val="20"/>
              </w:rPr>
            </w:pPr>
            <w:r w:rsidRPr="000B3D77">
              <w:rPr>
                <w:rFonts w:ascii="Times New Roman" w:eastAsia="Times New Roman" w:hAnsi="Times New Roman" w:cs="Times New Roman"/>
                <w:sz w:val="20"/>
                <w:szCs w:val="20"/>
              </w:rPr>
              <w:t>Uzmanlık alanı ile ilişkili olarak görev aldığı konularda ekip çalışması yapar ve ekibi ile bilgilerini paylaşır.</w:t>
            </w:r>
          </w:p>
        </w:tc>
        <w:tc>
          <w:tcPr>
            <w:tcW w:w="567" w:type="dxa"/>
            <w:vAlign w:val="center"/>
          </w:tcPr>
          <w:p w:rsidR="00190719" w:rsidRPr="000B3D77" w:rsidRDefault="00190719" w:rsidP="006C63FF">
            <w:pPr>
              <w:spacing w:line="240" w:lineRule="atLeast"/>
              <w:jc w:val="center"/>
              <w:rPr>
                <w:rFonts w:ascii="Times New Roman" w:hAnsi="Times New Roman" w:cs="Times New Roman"/>
                <w:sz w:val="20"/>
                <w:szCs w:val="20"/>
              </w:rPr>
            </w:pPr>
          </w:p>
        </w:tc>
        <w:tc>
          <w:tcPr>
            <w:tcW w:w="567" w:type="dxa"/>
            <w:vAlign w:val="center"/>
          </w:tcPr>
          <w:p w:rsidR="00190719" w:rsidRPr="000B3D77" w:rsidRDefault="00190719" w:rsidP="006C63FF">
            <w:pPr>
              <w:spacing w:line="240" w:lineRule="atLeast"/>
              <w:jc w:val="center"/>
              <w:rPr>
                <w:rFonts w:ascii="Times New Roman" w:hAnsi="Times New Roman" w:cs="Times New Roman"/>
                <w:sz w:val="20"/>
                <w:szCs w:val="20"/>
              </w:rPr>
            </w:pPr>
          </w:p>
        </w:tc>
        <w:tc>
          <w:tcPr>
            <w:tcW w:w="425" w:type="dxa"/>
            <w:vAlign w:val="center"/>
          </w:tcPr>
          <w:p w:rsidR="00190719" w:rsidRPr="000B3D77" w:rsidRDefault="00190719" w:rsidP="006C63FF">
            <w:pPr>
              <w:spacing w:line="240" w:lineRule="atLeast"/>
              <w:jc w:val="center"/>
              <w:rPr>
                <w:rFonts w:ascii="Times New Roman" w:hAnsi="Times New Roman" w:cs="Times New Roman"/>
                <w:sz w:val="20"/>
                <w:szCs w:val="20"/>
              </w:rPr>
            </w:pPr>
          </w:p>
        </w:tc>
        <w:tc>
          <w:tcPr>
            <w:tcW w:w="425" w:type="dxa"/>
            <w:vAlign w:val="center"/>
          </w:tcPr>
          <w:p w:rsidR="00190719" w:rsidRPr="000B3D77" w:rsidRDefault="00190719" w:rsidP="006C63FF">
            <w:pPr>
              <w:spacing w:line="240" w:lineRule="atLeast"/>
              <w:jc w:val="center"/>
              <w:rPr>
                <w:rFonts w:ascii="Times New Roman" w:hAnsi="Times New Roman" w:cs="Times New Roman"/>
                <w:sz w:val="20"/>
                <w:szCs w:val="20"/>
              </w:rPr>
            </w:pPr>
          </w:p>
        </w:tc>
        <w:tc>
          <w:tcPr>
            <w:tcW w:w="425" w:type="dxa"/>
            <w:vAlign w:val="center"/>
          </w:tcPr>
          <w:p w:rsidR="00190719" w:rsidRPr="000B3D77" w:rsidRDefault="00190719" w:rsidP="006C63FF">
            <w:pPr>
              <w:spacing w:line="240" w:lineRule="atLeast"/>
              <w:jc w:val="center"/>
              <w:rPr>
                <w:rFonts w:ascii="Times New Roman" w:hAnsi="Times New Roman" w:cs="Times New Roman"/>
                <w:sz w:val="20"/>
                <w:szCs w:val="20"/>
              </w:rPr>
            </w:pPr>
          </w:p>
        </w:tc>
      </w:tr>
      <w:tr w:rsidR="00190719" w:rsidRPr="00B152A1" w:rsidTr="006C63FF">
        <w:tc>
          <w:tcPr>
            <w:tcW w:w="534"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4</w:t>
            </w:r>
          </w:p>
        </w:tc>
        <w:tc>
          <w:tcPr>
            <w:tcW w:w="6237" w:type="dxa"/>
            <w:vAlign w:val="center"/>
          </w:tcPr>
          <w:p w:rsidR="00190719" w:rsidRPr="000B3D77" w:rsidRDefault="00190719" w:rsidP="006C63FF">
            <w:pPr>
              <w:spacing w:line="270" w:lineRule="atLeast"/>
              <w:rPr>
                <w:rFonts w:ascii="Times New Roman" w:eastAsia="Times New Roman" w:hAnsi="Times New Roman" w:cs="Times New Roman"/>
                <w:sz w:val="20"/>
                <w:szCs w:val="20"/>
              </w:rPr>
            </w:pPr>
            <w:r w:rsidRPr="000B3D77">
              <w:rPr>
                <w:rFonts w:ascii="Times New Roman" w:eastAsia="Times New Roman" w:hAnsi="Times New Roman" w:cs="Times New Roman"/>
                <w:sz w:val="20"/>
                <w:szCs w:val="20"/>
              </w:rPr>
              <w:t>Uzmanlık alanı ile ilişkili olarak görev aldığı konularda sorunları tanımlar, analiz eder ve çözüm yolları sunar</w:t>
            </w:r>
          </w:p>
        </w:tc>
        <w:tc>
          <w:tcPr>
            <w:tcW w:w="567" w:type="dxa"/>
            <w:vAlign w:val="center"/>
          </w:tcPr>
          <w:p w:rsidR="00190719" w:rsidRPr="000B3D77" w:rsidRDefault="00190719" w:rsidP="006C63FF">
            <w:pPr>
              <w:spacing w:line="240" w:lineRule="atLeast"/>
              <w:jc w:val="center"/>
              <w:rPr>
                <w:rFonts w:ascii="Times New Roman" w:hAnsi="Times New Roman" w:cs="Times New Roman"/>
                <w:sz w:val="20"/>
                <w:szCs w:val="20"/>
              </w:rPr>
            </w:pPr>
          </w:p>
        </w:tc>
        <w:tc>
          <w:tcPr>
            <w:tcW w:w="567" w:type="dxa"/>
            <w:vAlign w:val="center"/>
          </w:tcPr>
          <w:p w:rsidR="00190719" w:rsidRPr="000B3D77" w:rsidRDefault="00190719" w:rsidP="006C63FF">
            <w:pPr>
              <w:spacing w:line="240" w:lineRule="atLeast"/>
              <w:jc w:val="center"/>
              <w:rPr>
                <w:rFonts w:ascii="Times New Roman" w:hAnsi="Times New Roman" w:cs="Times New Roman"/>
                <w:sz w:val="20"/>
                <w:szCs w:val="20"/>
              </w:rPr>
            </w:pPr>
          </w:p>
        </w:tc>
        <w:tc>
          <w:tcPr>
            <w:tcW w:w="425" w:type="dxa"/>
            <w:vAlign w:val="center"/>
          </w:tcPr>
          <w:p w:rsidR="00190719" w:rsidRPr="000B3D77" w:rsidRDefault="00190719" w:rsidP="006C63FF">
            <w:pPr>
              <w:spacing w:line="240" w:lineRule="atLeast"/>
              <w:jc w:val="center"/>
              <w:rPr>
                <w:rFonts w:ascii="Times New Roman" w:hAnsi="Times New Roman" w:cs="Times New Roman"/>
                <w:sz w:val="20"/>
                <w:szCs w:val="20"/>
              </w:rPr>
            </w:pPr>
          </w:p>
        </w:tc>
        <w:tc>
          <w:tcPr>
            <w:tcW w:w="425" w:type="dxa"/>
            <w:vAlign w:val="center"/>
          </w:tcPr>
          <w:p w:rsidR="00190719" w:rsidRPr="000B3D77" w:rsidRDefault="00190719" w:rsidP="006C63FF">
            <w:pPr>
              <w:spacing w:line="240" w:lineRule="atLeast"/>
              <w:jc w:val="center"/>
              <w:rPr>
                <w:rFonts w:ascii="Times New Roman" w:hAnsi="Times New Roman" w:cs="Times New Roman"/>
                <w:sz w:val="20"/>
                <w:szCs w:val="20"/>
              </w:rPr>
            </w:pPr>
          </w:p>
        </w:tc>
        <w:tc>
          <w:tcPr>
            <w:tcW w:w="425" w:type="dxa"/>
            <w:vAlign w:val="center"/>
          </w:tcPr>
          <w:p w:rsidR="00190719" w:rsidRPr="000B3D77" w:rsidRDefault="00190719" w:rsidP="006C63FF">
            <w:pPr>
              <w:spacing w:line="240" w:lineRule="atLeast"/>
              <w:jc w:val="center"/>
              <w:rPr>
                <w:rFonts w:ascii="Times New Roman" w:hAnsi="Times New Roman" w:cs="Times New Roman"/>
                <w:sz w:val="20"/>
                <w:szCs w:val="20"/>
              </w:rPr>
            </w:pPr>
          </w:p>
        </w:tc>
      </w:tr>
      <w:tr w:rsidR="00190719" w:rsidRPr="00B152A1" w:rsidTr="006C63FF">
        <w:tc>
          <w:tcPr>
            <w:tcW w:w="534"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5</w:t>
            </w:r>
          </w:p>
        </w:tc>
        <w:tc>
          <w:tcPr>
            <w:tcW w:w="6237" w:type="dxa"/>
            <w:vAlign w:val="center"/>
          </w:tcPr>
          <w:p w:rsidR="00190719" w:rsidRPr="000B3D77" w:rsidRDefault="00190719" w:rsidP="006C63FF">
            <w:pPr>
              <w:spacing w:line="270" w:lineRule="atLeast"/>
              <w:rPr>
                <w:rFonts w:ascii="Times New Roman" w:eastAsia="Times New Roman" w:hAnsi="Times New Roman" w:cs="Times New Roman"/>
                <w:sz w:val="20"/>
                <w:szCs w:val="20"/>
              </w:rPr>
            </w:pPr>
            <w:r w:rsidRPr="000B3D77">
              <w:rPr>
                <w:rFonts w:ascii="Times New Roman" w:eastAsia="Times New Roman" w:hAnsi="Times New Roman" w:cs="Times New Roman"/>
                <w:sz w:val="20"/>
                <w:szCs w:val="20"/>
              </w:rPr>
              <w:t>Uzmanlık alanı ile ilişkili olarak görev aldığı alanlarda bağımsız araştırma ve çalışma yapar, projelere katkı verir ve sorumluluk alır.</w:t>
            </w:r>
          </w:p>
        </w:tc>
        <w:tc>
          <w:tcPr>
            <w:tcW w:w="567" w:type="dxa"/>
            <w:vAlign w:val="center"/>
          </w:tcPr>
          <w:p w:rsidR="00190719" w:rsidRPr="000B3D77" w:rsidRDefault="00190719" w:rsidP="006C63FF">
            <w:pPr>
              <w:spacing w:line="240" w:lineRule="atLeast"/>
              <w:jc w:val="center"/>
              <w:rPr>
                <w:rFonts w:ascii="Times New Roman" w:hAnsi="Times New Roman" w:cs="Times New Roman"/>
                <w:sz w:val="20"/>
                <w:szCs w:val="20"/>
              </w:rPr>
            </w:pPr>
          </w:p>
        </w:tc>
        <w:tc>
          <w:tcPr>
            <w:tcW w:w="567" w:type="dxa"/>
            <w:vAlign w:val="center"/>
          </w:tcPr>
          <w:p w:rsidR="00190719" w:rsidRPr="000B3D77" w:rsidRDefault="00190719" w:rsidP="006C63FF">
            <w:pPr>
              <w:spacing w:line="240" w:lineRule="atLeast"/>
              <w:jc w:val="center"/>
              <w:rPr>
                <w:rFonts w:ascii="Times New Roman" w:hAnsi="Times New Roman" w:cs="Times New Roman"/>
                <w:sz w:val="20"/>
                <w:szCs w:val="20"/>
              </w:rPr>
            </w:pPr>
          </w:p>
        </w:tc>
        <w:tc>
          <w:tcPr>
            <w:tcW w:w="425" w:type="dxa"/>
            <w:vAlign w:val="center"/>
          </w:tcPr>
          <w:p w:rsidR="00190719" w:rsidRPr="000B3D77" w:rsidRDefault="00190719" w:rsidP="006C63FF">
            <w:pPr>
              <w:spacing w:line="240" w:lineRule="atLeast"/>
              <w:jc w:val="center"/>
              <w:rPr>
                <w:rFonts w:ascii="Times New Roman" w:hAnsi="Times New Roman" w:cs="Times New Roman"/>
                <w:sz w:val="20"/>
                <w:szCs w:val="20"/>
              </w:rPr>
            </w:pPr>
          </w:p>
        </w:tc>
        <w:tc>
          <w:tcPr>
            <w:tcW w:w="425" w:type="dxa"/>
            <w:vAlign w:val="center"/>
          </w:tcPr>
          <w:p w:rsidR="00190719" w:rsidRPr="000B3D77" w:rsidRDefault="00190719" w:rsidP="006C63FF">
            <w:pPr>
              <w:spacing w:line="240" w:lineRule="atLeast"/>
              <w:jc w:val="center"/>
              <w:rPr>
                <w:rFonts w:ascii="Times New Roman" w:hAnsi="Times New Roman" w:cs="Times New Roman"/>
                <w:sz w:val="20"/>
                <w:szCs w:val="20"/>
              </w:rPr>
            </w:pPr>
          </w:p>
        </w:tc>
        <w:tc>
          <w:tcPr>
            <w:tcW w:w="425" w:type="dxa"/>
            <w:vAlign w:val="center"/>
          </w:tcPr>
          <w:p w:rsidR="00190719" w:rsidRPr="000B3D77" w:rsidRDefault="00190719" w:rsidP="006C63FF">
            <w:pPr>
              <w:spacing w:line="240" w:lineRule="atLeast"/>
              <w:jc w:val="center"/>
              <w:rPr>
                <w:rFonts w:ascii="Times New Roman" w:hAnsi="Times New Roman" w:cs="Times New Roman"/>
                <w:sz w:val="20"/>
                <w:szCs w:val="20"/>
              </w:rPr>
            </w:pPr>
          </w:p>
        </w:tc>
      </w:tr>
      <w:tr w:rsidR="00190719" w:rsidRPr="00B152A1" w:rsidTr="006C63FF">
        <w:tc>
          <w:tcPr>
            <w:tcW w:w="534"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6</w:t>
            </w:r>
          </w:p>
        </w:tc>
        <w:tc>
          <w:tcPr>
            <w:tcW w:w="6237" w:type="dxa"/>
            <w:vAlign w:val="center"/>
          </w:tcPr>
          <w:p w:rsidR="00190719" w:rsidRPr="000B3D77" w:rsidRDefault="00190719" w:rsidP="006C63FF">
            <w:pPr>
              <w:spacing w:line="270" w:lineRule="atLeast"/>
              <w:rPr>
                <w:rFonts w:ascii="Times New Roman" w:eastAsia="Times New Roman" w:hAnsi="Times New Roman" w:cs="Times New Roman"/>
                <w:sz w:val="20"/>
                <w:szCs w:val="20"/>
              </w:rPr>
            </w:pPr>
            <w:r w:rsidRPr="000B3D77">
              <w:rPr>
                <w:rFonts w:ascii="Times New Roman" w:eastAsia="Times New Roman" w:hAnsi="Times New Roman" w:cs="Times New Roman"/>
                <w:sz w:val="20"/>
                <w:szCs w:val="20"/>
              </w:rPr>
              <w:t xml:space="preserve">Uzmanlık alanı ile ilişkili olarak görev aldığı alanlarda örgütün </w:t>
            </w:r>
            <w:proofErr w:type="gramStart"/>
            <w:r w:rsidRPr="000B3D77">
              <w:rPr>
                <w:rFonts w:ascii="Times New Roman" w:eastAsia="Times New Roman" w:hAnsi="Times New Roman" w:cs="Times New Roman"/>
                <w:sz w:val="20"/>
                <w:szCs w:val="20"/>
              </w:rPr>
              <w:t>vizyon</w:t>
            </w:r>
            <w:proofErr w:type="gramEnd"/>
            <w:r w:rsidRPr="000B3D77">
              <w:rPr>
                <w:rFonts w:ascii="Times New Roman" w:eastAsia="Times New Roman" w:hAnsi="Times New Roman" w:cs="Times New Roman"/>
                <w:sz w:val="20"/>
                <w:szCs w:val="20"/>
              </w:rPr>
              <w:t>, amaç ve hedeflerini belirleyebilir.</w:t>
            </w:r>
          </w:p>
        </w:tc>
        <w:tc>
          <w:tcPr>
            <w:tcW w:w="567" w:type="dxa"/>
            <w:vAlign w:val="center"/>
          </w:tcPr>
          <w:p w:rsidR="00190719" w:rsidRPr="000B3D77" w:rsidRDefault="00190719" w:rsidP="006C63FF">
            <w:pPr>
              <w:spacing w:line="240" w:lineRule="atLeast"/>
              <w:jc w:val="center"/>
              <w:rPr>
                <w:rFonts w:ascii="Times New Roman" w:hAnsi="Times New Roman" w:cs="Times New Roman"/>
                <w:sz w:val="20"/>
                <w:szCs w:val="20"/>
              </w:rPr>
            </w:pPr>
          </w:p>
        </w:tc>
        <w:tc>
          <w:tcPr>
            <w:tcW w:w="567" w:type="dxa"/>
            <w:vAlign w:val="center"/>
          </w:tcPr>
          <w:p w:rsidR="00190719" w:rsidRPr="000B3D77" w:rsidRDefault="00190719" w:rsidP="006C63FF">
            <w:pPr>
              <w:spacing w:line="240" w:lineRule="atLeast"/>
              <w:jc w:val="center"/>
              <w:rPr>
                <w:rFonts w:ascii="Times New Roman" w:hAnsi="Times New Roman" w:cs="Times New Roman"/>
                <w:sz w:val="20"/>
                <w:szCs w:val="20"/>
              </w:rPr>
            </w:pPr>
          </w:p>
        </w:tc>
        <w:tc>
          <w:tcPr>
            <w:tcW w:w="425" w:type="dxa"/>
            <w:vAlign w:val="center"/>
          </w:tcPr>
          <w:p w:rsidR="00190719" w:rsidRPr="000B3D77" w:rsidRDefault="00190719" w:rsidP="006C63FF">
            <w:pPr>
              <w:spacing w:line="240" w:lineRule="atLeast"/>
              <w:jc w:val="center"/>
              <w:rPr>
                <w:rFonts w:ascii="Times New Roman" w:hAnsi="Times New Roman" w:cs="Times New Roman"/>
                <w:sz w:val="20"/>
                <w:szCs w:val="20"/>
              </w:rPr>
            </w:pPr>
          </w:p>
        </w:tc>
        <w:tc>
          <w:tcPr>
            <w:tcW w:w="425" w:type="dxa"/>
            <w:vAlign w:val="center"/>
          </w:tcPr>
          <w:p w:rsidR="00190719" w:rsidRPr="000B3D77" w:rsidRDefault="00190719" w:rsidP="006C63FF">
            <w:pPr>
              <w:spacing w:line="240" w:lineRule="atLeast"/>
              <w:jc w:val="center"/>
              <w:rPr>
                <w:rFonts w:ascii="Times New Roman" w:hAnsi="Times New Roman" w:cs="Times New Roman"/>
                <w:sz w:val="20"/>
                <w:szCs w:val="20"/>
              </w:rPr>
            </w:pPr>
          </w:p>
        </w:tc>
        <w:tc>
          <w:tcPr>
            <w:tcW w:w="425" w:type="dxa"/>
            <w:vAlign w:val="center"/>
          </w:tcPr>
          <w:p w:rsidR="00190719" w:rsidRPr="000B3D77" w:rsidRDefault="00190719" w:rsidP="006C63FF">
            <w:pPr>
              <w:spacing w:line="240" w:lineRule="atLeast"/>
              <w:jc w:val="center"/>
              <w:rPr>
                <w:rFonts w:ascii="Times New Roman" w:hAnsi="Times New Roman" w:cs="Times New Roman"/>
                <w:sz w:val="20"/>
                <w:szCs w:val="20"/>
              </w:rPr>
            </w:pPr>
          </w:p>
        </w:tc>
      </w:tr>
      <w:tr w:rsidR="00190719" w:rsidRPr="00B152A1" w:rsidTr="006C63FF">
        <w:tc>
          <w:tcPr>
            <w:tcW w:w="534" w:type="dxa"/>
          </w:tcPr>
          <w:p w:rsidR="00190719" w:rsidRPr="00B152A1" w:rsidRDefault="00190719" w:rsidP="006C63FF">
            <w:pPr>
              <w:rPr>
                <w:rFonts w:ascii="Times New Roman" w:hAnsi="Times New Roman" w:cs="Times New Roman"/>
                <w:b/>
                <w:sz w:val="20"/>
                <w:szCs w:val="20"/>
              </w:rPr>
            </w:pPr>
            <w:r w:rsidRPr="00B152A1">
              <w:rPr>
                <w:rFonts w:ascii="Times New Roman" w:hAnsi="Times New Roman" w:cs="Times New Roman"/>
                <w:b/>
                <w:sz w:val="20"/>
                <w:szCs w:val="20"/>
              </w:rPr>
              <w:t>7</w:t>
            </w:r>
          </w:p>
        </w:tc>
        <w:tc>
          <w:tcPr>
            <w:tcW w:w="6237" w:type="dxa"/>
            <w:vAlign w:val="center"/>
          </w:tcPr>
          <w:p w:rsidR="00190719" w:rsidRPr="000B3D77" w:rsidRDefault="00190719" w:rsidP="006C63FF">
            <w:pPr>
              <w:spacing w:line="270" w:lineRule="atLeast"/>
              <w:rPr>
                <w:rFonts w:ascii="Times New Roman" w:eastAsia="Times New Roman" w:hAnsi="Times New Roman" w:cs="Times New Roman"/>
                <w:sz w:val="20"/>
                <w:szCs w:val="20"/>
              </w:rPr>
            </w:pPr>
            <w:r w:rsidRPr="000B3D77">
              <w:rPr>
                <w:rFonts w:ascii="Times New Roman" w:eastAsia="Times New Roman" w:hAnsi="Times New Roman" w:cs="Times New Roman"/>
                <w:sz w:val="20"/>
                <w:szCs w:val="20"/>
              </w:rPr>
              <w:t>Uzmanlık alanı ile ilişkili olarak görev aldığı alanlar kapsamında sahip olduğu bilgileri sorgular.</w:t>
            </w:r>
          </w:p>
        </w:tc>
        <w:tc>
          <w:tcPr>
            <w:tcW w:w="567" w:type="dxa"/>
            <w:vAlign w:val="center"/>
          </w:tcPr>
          <w:p w:rsidR="00190719" w:rsidRPr="000B3D77" w:rsidRDefault="00190719" w:rsidP="006C63FF">
            <w:pPr>
              <w:spacing w:line="240" w:lineRule="atLeast"/>
              <w:jc w:val="center"/>
              <w:rPr>
                <w:rFonts w:ascii="Times New Roman" w:hAnsi="Times New Roman" w:cs="Times New Roman"/>
                <w:sz w:val="20"/>
                <w:szCs w:val="20"/>
              </w:rPr>
            </w:pPr>
          </w:p>
        </w:tc>
        <w:tc>
          <w:tcPr>
            <w:tcW w:w="567" w:type="dxa"/>
            <w:vAlign w:val="center"/>
          </w:tcPr>
          <w:p w:rsidR="00190719" w:rsidRPr="000B3D77" w:rsidRDefault="00190719" w:rsidP="006C63FF">
            <w:pPr>
              <w:spacing w:line="240" w:lineRule="atLeast"/>
              <w:jc w:val="center"/>
              <w:rPr>
                <w:rFonts w:ascii="Times New Roman" w:hAnsi="Times New Roman" w:cs="Times New Roman"/>
                <w:sz w:val="20"/>
                <w:szCs w:val="20"/>
              </w:rPr>
            </w:pPr>
          </w:p>
        </w:tc>
        <w:tc>
          <w:tcPr>
            <w:tcW w:w="425" w:type="dxa"/>
            <w:vAlign w:val="center"/>
          </w:tcPr>
          <w:p w:rsidR="00190719" w:rsidRPr="000B3D77" w:rsidRDefault="00190719" w:rsidP="006C63FF">
            <w:pPr>
              <w:spacing w:line="240" w:lineRule="atLeast"/>
              <w:jc w:val="center"/>
              <w:rPr>
                <w:rFonts w:ascii="Times New Roman" w:hAnsi="Times New Roman" w:cs="Times New Roman"/>
                <w:sz w:val="20"/>
                <w:szCs w:val="20"/>
              </w:rPr>
            </w:pPr>
          </w:p>
        </w:tc>
        <w:tc>
          <w:tcPr>
            <w:tcW w:w="425" w:type="dxa"/>
            <w:vAlign w:val="center"/>
          </w:tcPr>
          <w:p w:rsidR="00190719" w:rsidRPr="000B3D77" w:rsidRDefault="00190719" w:rsidP="006C63FF">
            <w:pPr>
              <w:spacing w:line="240" w:lineRule="atLeast"/>
              <w:jc w:val="center"/>
              <w:rPr>
                <w:rFonts w:ascii="Times New Roman" w:hAnsi="Times New Roman" w:cs="Times New Roman"/>
                <w:sz w:val="20"/>
                <w:szCs w:val="20"/>
              </w:rPr>
            </w:pPr>
          </w:p>
        </w:tc>
        <w:tc>
          <w:tcPr>
            <w:tcW w:w="425" w:type="dxa"/>
            <w:vAlign w:val="center"/>
          </w:tcPr>
          <w:p w:rsidR="00190719" w:rsidRPr="000B3D77" w:rsidRDefault="00190719" w:rsidP="006C63FF">
            <w:pPr>
              <w:spacing w:line="240" w:lineRule="atLeast"/>
              <w:jc w:val="center"/>
              <w:rPr>
                <w:rFonts w:ascii="Times New Roman" w:hAnsi="Times New Roman" w:cs="Times New Roman"/>
                <w:sz w:val="20"/>
                <w:szCs w:val="20"/>
              </w:rPr>
            </w:pPr>
          </w:p>
        </w:tc>
      </w:tr>
      <w:tr w:rsidR="00190719" w:rsidRPr="00B152A1" w:rsidTr="006C63FF">
        <w:tc>
          <w:tcPr>
            <w:tcW w:w="534" w:type="dxa"/>
          </w:tcPr>
          <w:p w:rsidR="00190719" w:rsidRPr="00B152A1" w:rsidRDefault="00190719" w:rsidP="006C63FF">
            <w:pPr>
              <w:rPr>
                <w:rFonts w:ascii="Times New Roman" w:hAnsi="Times New Roman" w:cs="Times New Roman"/>
                <w:b/>
                <w:sz w:val="20"/>
                <w:szCs w:val="20"/>
              </w:rPr>
            </w:pPr>
            <w:r w:rsidRPr="00B152A1">
              <w:rPr>
                <w:rFonts w:ascii="Times New Roman" w:hAnsi="Times New Roman" w:cs="Times New Roman"/>
                <w:b/>
                <w:sz w:val="20"/>
                <w:szCs w:val="20"/>
              </w:rPr>
              <w:t>8</w:t>
            </w:r>
          </w:p>
        </w:tc>
        <w:tc>
          <w:tcPr>
            <w:tcW w:w="6237" w:type="dxa"/>
            <w:vAlign w:val="center"/>
          </w:tcPr>
          <w:p w:rsidR="00190719" w:rsidRPr="000B3D77" w:rsidRDefault="00190719" w:rsidP="006C63FF">
            <w:pPr>
              <w:spacing w:line="270" w:lineRule="atLeast"/>
              <w:rPr>
                <w:rFonts w:ascii="Times New Roman" w:eastAsia="Times New Roman" w:hAnsi="Times New Roman" w:cs="Times New Roman"/>
                <w:sz w:val="20"/>
                <w:szCs w:val="20"/>
              </w:rPr>
            </w:pPr>
            <w:r w:rsidRPr="000B3D77">
              <w:rPr>
                <w:rFonts w:ascii="Times New Roman" w:eastAsia="Times New Roman" w:hAnsi="Times New Roman" w:cs="Times New Roman"/>
                <w:sz w:val="20"/>
                <w:szCs w:val="20"/>
              </w:rPr>
              <w:t>Uzmanlık alanı ile ilişkili olarak görev aldığı alanlarda sahip olduğu birikimini ve önerilerini her türlü iletişim aracını kullanarak aktarabilir, gerektiği durumlarda bunu en az bir yabancı dili kullanarak yapabilir.</w:t>
            </w:r>
          </w:p>
        </w:tc>
        <w:tc>
          <w:tcPr>
            <w:tcW w:w="567" w:type="dxa"/>
            <w:vAlign w:val="center"/>
          </w:tcPr>
          <w:p w:rsidR="00190719" w:rsidRPr="000B3D77" w:rsidRDefault="00190719" w:rsidP="006C63FF">
            <w:pPr>
              <w:spacing w:line="240" w:lineRule="atLeast"/>
              <w:jc w:val="center"/>
              <w:rPr>
                <w:rFonts w:ascii="Times New Roman" w:hAnsi="Times New Roman" w:cs="Times New Roman"/>
                <w:sz w:val="20"/>
                <w:szCs w:val="20"/>
              </w:rPr>
            </w:pPr>
          </w:p>
        </w:tc>
        <w:tc>
          <w:tcPr>
            <w:tcW w:w="567" w:type="dxa"/>
            <w:vAlign w:val="center"/>
          </w:tcPr>
          <w:p w:rsidR="00190719" w:rsidRPr="000B3D77" w:rsidRDefault="00190719" w:rsidP="006C63FF">
            <w:pPr>
              <w:spacing w:line="240" w:lineRule="atLeast"/>
              <w:jc w:val="center"/>
              <w:rPr>
                <w:rFonts w:ascii="Times New Roman" w:hAnsi="Times New Roman" w:cs="Times New Roman"/>
                <w:sz w:val="20"/>
                <w:szCs w:val="20"/>
              </w:rPr>
            </w:pPr>
          </w:p>
        </w:tc>
        <w:tc>
          <w:tcPr>
            <w:tcW w:w="425" w:type="dxa"/>
            <w:vAlign w:val="center"/>
          </w:tcPr>
          <w:p w:rsidR="00190719" w:rsidRPr="000B3D77" w:rsidRDefault="00190719" w:rsidP="006C63FF">
            <w:pPr>
              <w:spacing w:line="240" w:lineRule="atLeast"/>
              <w:jc w:val="center"/>
              <w:rPr>
                <w:rFonts w:ascii="Times New Roman" w:hAnsi="Times New Roman" w:cs="Times New Roman"/>
                <w:sz w:val="20"/>
                <w:szCs w:val="20"/>
              </w:rPr>
            </w:pPr>
          </w:p>
        </w:tc>
        <w:tc>
          <w:tcPr>
            <w:tcW w:w="425" w:type="dxa"/>
            <w:vAlign w:val="center"/>
          </w:tcPr>
          <w:p w:rsidR="00190719" w:rsidRPr="000B3D77" w:rsidRDefault="00190719" w:rsidP="006C63FF">
            <w:pPr>
              <w:spacing w:line="240" w:lineRule="atLeast"/>
              <w:jc w:val="center"/>
              <w:rPr>
                <w:rFonts w:ascii="Times New Roman" w:hAnsi="Times New Roman" w:cs="Times New Roman"/>
                <w:sz w:val="20"/>
                <w:szCs w:val="20"/>
              </w:rPr>
            </w:pPr>
          </w:p>
        </w:tc>
        <w:tc>
          <w:tcPr>
            <w:tcW w:w="425" w:type="dxa"/>
            <w:vAlign w:val="center"/>
          </w:tcPr>
          <w:p w:rsidR="00190719" w:rsidRPr="000B3D77" w:rsidRDefault="00190719" w:rsidP="006C63FF">
            <w:pPr>
              <w:spacing w:line="240" w:lineRule="atLeast"/>
              <w:jc w:val="center"/>
              <w:rPr>
                <w:rFonts w:ascii="Times New Roman" w:hAnsi="Times New Roman" w:cs="Times New Roman"/>
                <w:sz w:val="20"/>
                <w:szCs w:val="20"/>
              </w:rPr>
            </w:pPr>
          </w:p>
        </w:tc>
      </w:tr>
      <w:tr w:rsidR="00190719" w:rsidRPr="00B152A1" w:rsidTr="006C63FF">
        <w:tc>
          <w:tcPr>
            <w:tcW w:w="534" w:type="dxa"/>
          </w:tcPr>
          <w:p w:rsidR="00190719" w:rsidRPr="00B152A1" w:rsidRDefault="00190719" w:rsidP="006C63FF">
            <w:pPr>
              <w:rPr>
                <w:rFonts w:ascii="Times New Roman" w:hAnsi="Times New Roman" w:cs="Times New Roman"/>
                <w:b/>
                <w:sz w:val="20"/>
                <w:szCs w:val="20"/>
              </w:rPr>
            </w:pPr>
            <w:r w:rsidRPr="00B152A1">
              <w:rPr>
                <w:rFonts w:ascii="Times New Roman" w:hAnsi="Times New Roman" w:cs="Times New Roman"/>
                <w:b/>
                <w:sz w:val="20"/>
                <w:szCs w:val="20"/>
              </w:rPr>
              <w:t>9</w:t>
            </w:r>
          </w:p>
        </w:tc>
        <w:tc>
          <w:tcPr>
            <w:tcW w:w="6237" w:type="dxa"/>
            <w:vAlign w:val="center"/>
          </w:tcPr>
          <w:p w:rsidR="00190719" w:rsidRPr="000B3D77" w:rsidRDefault="00190719" w:rsidP="006C63FF">
            <w:pPr>
              <w:spacing w:line="270" w:lineRule="atLeast"/>
              <w:rPr>
                <w:rFonts w:ascii="Times New Roman" w:eastAsia="Times New Roman" w:hAnsi="Times New Roman" w:cs="Times New Roman"/>
                <w:sz w:val="20"/>
                <w:szCs w:val="20"/>
              </w:rPr>
            </w:pPr>
            <w:r w:rsidRPr="000B3D77">
              <w:rPr>
                <w:rFonts w:ascii="Times New Roman" w:eastAsia="Times New Roman" w:hAnsi="Times New Roman" w:cs="Times New Roman"/>
                <w:sz w:val="20"/>
                <w:szCs w:val="20"/>
              </w:rPr>
              <w:t>Uzmanlık alanı ile ilişkili olarak görev aldığı alanlarda mesleki paylaşıma ve dayanışmaya açıktır.</w:t>
            </w:r>
          </w:p>
        </w:tc>
        <w:tc>
          <w:tcPr>
            <w:tcW w:w="567" w:type="dxa"/>
            <w:vAlign w:val="center"/>
          </w:tcPr>
          <w:p w:rsidR="00190719" w:rsidRPr="000B3D77" w:rsidRDefault="00190719" w:rsidP="006C63FF">
            <w:pPr>
              <w:spacing w:line="240" w:lineRule="atLeast"/>
              <w:jc w:val="center"/>
              <w:rPr>
                <w:rFonts w:ascii="Times New Roman" w:hAnsi="Times New Roman" w:cs="Times New Roman"/>
                <w:sz w:val="20"/>
                <w:szCs w:val="20"/>
              </w:rPr>
            </w:pPr>
          </w:p>
        </w:tc>
        <w:tc>
          <w:tcPr>
            <w:tcW w:w="567" w:type="dxa"/>
            <w:vAlign w:val="center"/>
          </w:tcPr>
          <w:p w:rsidR="00190719" w:rsidRPr="000B3D77" w:rsidRDefault="00190719" w:rsidP="006C63FF">
            <w:pPr>
              <w:spacing w:line="240" w:lineRule="atLeast"/>
              <w:jc w:val="center"/>
              <w:rPr>
                <w:rFonts w:ascii="Times New Roman" w:hAnsi="Times New Roman" w:cs="Times New Roman"/>
                <w:sz w:val="20"/>
                <w:szCs w:val="20"/>
              </w:rPr>
            </w:pPr>
          </w:p>
        </w:tc>
        <w:tc>
          <w:tcPr>
            <w:tcW w:w="425" w:type="dxa"/>
            <w:vAlign w:val="center"/>
          </w:tcPr>
          <w:p w:rsidR="00190719" w:rsidRPr="000B3D77" w:rsidRDefault="00190719" w:rsidP="006C63FF">
            <w:pPr>
              <w:spacing w:line="240" w:lineRule="atLeast"/>
              <w:jc w:val="center"/>
              <w:rPr>
                <w:rFonts w:ascii="Times New Roman" w:hAnsi="Times New Roman" w:cs="Times New Roman"/>
                <w:sz w:val="20"/>
                <w:szCs w:val="20"/>
              </w:rPr>
            </w:pPr>
          </w:p>
        </w:tc>
        <w:tc>
          <w:tcPr>
            <w:tcW w:w="425" w:type="dxa"/>
            <w:vAlign w:val="center"/>
          </w:tcPr>
          <w:p w:rsidR="00190719" w:rsidRPr="000B3D77" w:rsidRDefault="00190719" w:rsidP="006C63FF">
            <w:pPr>
              <w:spacing w:line="240" w:lineRule="atLeast"/>
              <w:jc w:val="center"/>
              <w:rPr>
                <w:rFonts w:ascii="Times New Roman" w:hAnsi="Times New Roman" w:cs="Times New Roman"/>
                <w:sz w:val="20"/>
                <w:szCs w:val="20"/>
              </w:rPr>
            </w:pPr>
          </w:p>
        </w:tc>
        <w:tc>
          <w:tcPr>
            <w:tcW w:w="425" w:type="dxa"/>
            <w:vAlign w:val="center"/>
          </w:tcPr>
          <w:p w:rsidR="00190719" w:rsidRPr="000B3D77" w:rsidRDefault="00190719" w:rsidP="006C63FF">
            <w:pPr>
              <w:spacing w:line="240" w:lineRule="atLeast"/>
              <w:jc w:val="center"/>
              <w:rPr>
                <w:rFonts w:ascii="Times New Roman" w:hAnsi="Times New Roman" w:cs="Times New Roman"/>
                <w:sz w:val="20"/>
                <w:szCs w:val="20"/>
              </w:rPr>
            </w:pPr>
          </w:p>
        </w:tc>
      </w:tr>
      <w:tr w:rsidR="00190719" w:rsidRPr="00B152A1" w:rsidTr="006C63FF">
        <w:tc>
          <w:tcPr>
            <w:tcW w:w="534" w:type="dxa"/>
          </w:tcPr>
          <w:p w:rsidR="00190719" w:rsidRPr="00B152A1" w:rsidRDefault="00190719" w:rsidP="006C63FF">
            <w:pPr>
              <w:rPr>
                <w:rFonts w:ascii="Times New Roman" w:hAnsi="Times New Roman" w:cs="Times New Roman"/>
                <w:b/>
                <w:sz w:val="20"/>
                <w:szCs w:val="20"/>
              </w:rPr>
            </w:pPr>
            <w:r w:rsidRPr="00B152A1">
              <w:rPr>
                <w:rFonts w:ascii="Times New Roman" w:hAnsi="Times New Roman" w:cs="Times New Roman"/>
                <w:b/>
                <w:sz w:val="20"/>
                <w:szCs w:val="20"/>
              </w:rPr>
              <w:t>10</w:t>
            </w:r>
          </w:p>
        </w:tc>
        <w:tc>
          <w:tcPr>
            <w:tcW w:w="6237" w:type="dxa"/>
            <w:vAlign w:val="center"/>
          </w:tcPr>
          <w:p w:rsidR="00190719" w:rsidRPr="000B3D77" w:rsidRDefault="00190719" w:rsidP="006C63FF">
            <w:pPr>
              <w:spacing w:line="270" w:lineRule="atLeast"/>
              <w:rPr>
                <w:rFonts w:ascii="Times New Roman" w:eastAsia="Times New Roman" w:hAnsi="Times New Roman" w:cs="Times New Roman"/>
                <w:sz w:val="20"/>
                <w:szCs w:val="20"/>
              </w:rPr>
            </w:pPr>
            <w:r w:rsidRPr="000B3D77">
              <w:rPr>
                <w:rFonts w:ascii="Times New Roman" w:eastAsia="Times New Roman" w:hAnsi="Times New Roman" w:cs="Times New Roman"/>
                <w:sz w:val="20"/>
                <w:szCs w:val="20"/>
              </w:rPr>
              <w:t>Uzmanlık alanı ile ilişkili olarak görev aldığı alanlarda veri girişi ve analizi yapabilecek düzeyde bilgi teknolojilerini kullanabilir</w:t>
            </w:r>
          </w:p>
        </w:tc>
        <w:tc>
          <w:tcPr>
            <w:tcW w:w="567" w:type="dxa"/>
            <w:vAlign w:val="center"/>
          </w:tcPr>
          <w:p w:rsidR="00190719" w:rsidRPr="000B3D77" w:rsidRDefault="00190719" w:rsidP="006C63FF">
            <w:pPr>
              <w:spacing w:line="240" w:lineRule="atLeast"/>
              <w:jc w:val="center"/>
              <w:rPr>
                <w:rFonts w:ascii="Times New Roman" w:hAnsi="Times New Roman" w:cs="Times New Roman"/>
                <w:sz w:val="20"/>
                <w:szCs w:val="20"/>
              </w:rPr>
            </w:pPr>
          </w:p>
        </w:tc>
        <w:tc>
          <w:tcPr>
            <w:tcW w:w="567" w:type="dxa"/>
            <w:vAlign w:val="center"/>
          </w:tcPr>
          <w:p w:rsidR="00190719" w:rsidRPr="000B3D77" w:rsidRDefault="00190719" w:rsidP="006C63FF">
            <w:pPr>
              <w:spacing w:line="240" w:lineRule="atLeast"/>
              <w:jc w:val="center"/>
              <w:rPr>
                <w:rFonts w:ascii="Times New Roman" w:hAnsi="Times New Roman" w:cs="Times New Roman"/>
                <w:sz w:val="20"/>
                <w:szCs w:val="20"/>
              </w:rPr>
            </w:pPr>
          </w:p>
        </w:tc>
        <w:tc>
          <w:tcPr>
            <w:tcW w:w="425" w:type="dxa"/>
            <w:vAlign w:val="center"/>
          </w:tcPr>
          <w:p w:rsidR="00190719" w:rsidRPr="000B3D77" w:rsidRDefault="00190719" w:rsidP="006C63FF">
            <w:pPr>
              <w:spacing w:line="240" w:lineRule="atLeast"/>
              <w:jc w:val="center"/>
              <w:rPr>
                <w:rFonts w:ascii="Times New Roman" w:hAnsi="Times New Roman" w:cs="Times New Roman"/>
                <w:sz w:val="20"/>
                <w:szCs w:val="20"/>
              </w:rPr>
            </w:pPr>
          </w:p>
        </w:tc>
        <w:tc>
          <w:tcPr>
            <w:tcW w:w="425" w:type="dxa"/>
            <w:vAlign w:val="center"/>
          </w:tcPr>
          <w:p w:rsidR="00190719" w:rsidRPr="000B3D77" w:rsidRDefault="00190719" w:rsidP="006C63FF">
            <w:pPr>
              <w:spacing w:line="240" w:lineRule="atLeast"/>
              <w:jc w:val="center"/>
              <w:rPr>
                <w:rFonts w:ascii="Times New Roman" w:hAnsi="Times New Roman" w:cs="Times New Roman"/>
                <w:sz w:val="20"/>
                <w:szCs w:val="20"/>
              </w:rPr>
            </w:pPr>
          </w:p>
        </w:tc>
        <w:tc>
          <w:tcPr>
            <w:tcW w:w="425" w:type="dxa"/>
            <w:vAlign w:val="center"/>
          </w:tcPr>
          <w:p w:rsidR="00190719" w:rsidRPr="000B3D77" w:rsidRDefault="00190719" w:rsidP="006C63FF">
            <w:pPr>
              <w:spacing w:line="240" w:lineRule="atLeast"/>
              <w:jc w:val="center"/>
              <w:rPr>
                <w:rFonts w:ascii="Times New Roman" w:hAnsi="Times New Roman" w:cs="Times New Roman"/>
                <w:sz w:val="20"/>
                <w:szCs w:val="20"/>
              </w:rPr>
            </w:pPr>
          </w:p>
        </w:tc>
      </w:tr>
      <w:tr w:rsidR="00190719" w:rsidRPr="00B152A1" w:rsidTr="006C63FF">
        <w:tc>
          <w:tcPr>
            <w:tcW w:w="534" w:type="dxa"/>
          </w:tcPr>
          <w:p w:rsidR="00190719" w:rsidRPr="00B152A1" w:rsidRDefault="00190719" w:rsidP="006C63FF">
            <w:pPr>
              <w:rPr>
                <w:rFonts w:ascii="Times New Roman" w:hAnsi="Times New Roman" w:cs="Times New Roman"/>
                <w:b/>
                <w:sz w:val="20"/>
                <w:szCs w:val="20"/>
              </w:rPr>
            </w:pPr>
            <w:r w:rsidRPr="00B152A1">
              <w:rPr>
                <w:rFonts w:ascii="Times New Roman" w:hAnsi="Times New Roman" w:cs="Times New Roman"/>
                <w:b/>
                <w:sz w:val="20"/>
                <w:szCs w:val="20"/>
              </w:rPr>
              <w:t>11</w:t>
            </w:r>
          </w:p>
        </w:tc>
        <w:tc>
          <w:tcPr>
            <w:tcW w:w="6237" w:type="dxa"/>
            <w:vAlign w:val="center"/>
          </w:tcPr>
          <w:p w:rsidR="00190719" w:rsidRPr="000B3D77" w:rsidRDefault="00190719" w:rsidP="006C63FF">
            <w:pPr>
              <w:spacing w:line="270" w:lineRule="atLeast"/>
              <w:rPr>
                <w:rFonts w:ascii="Times New Roman" w:eastAsia="Times New Roman" w:hAnsi="Times New Roman" w:cs="Times New Roman"/>
                <w:sz w:val="20"/>
                <w:szCs w:val="20"/>
              </w:rPr>
            </w:pPr>
            <w:r w:rsidRPr="000B3D77">
              <w:rPr>
                <w:rFonts w:ascii="Times New Roman" w:eastAsia="Times New Roman" w:hAnsi="Times New Roman" w:cs="Times New Roman"/>
                <w:sz w:val="20"/>
                <w:szCs w:val="20"/>
              </w:rPr>
              <w:t>Uzmanlık alanı ile ilişkili olarak görev aldığı alanlarda iş ve toplumsal etik değerlere uygun davranır.</w:t>
            </w:r>
          </w:p>
        </w:tc>
        <w:tc>
          <w:tcPr>
            <w:tcW w:w="567" w:type="dxa"/>
            <w:vAlign w:val="center"/>
          </w:tcPr>
          <w:p w:rsidR="00190719" w:rsidRPr="000B3D77" w:rsidRDefault="00190719" w:rsidP="006C63FF">
            <w:pPr>
              <w:spacing w:line="240" w:lineRule="atLeast"/>
              <w:jc w:val="center"/>
              <w:rPr>
                <w:rFonts w:ascii="Times New Roman" w:hAnsi="Times New Roman" w:cs="Times New Roman"/>
                <w:sz w:val="20"/>
                <w:szCs w:val="20"/>
              </w:rPr>
            </w:pPr>
          </w:p>
        </w:tc>
        <w:tc>
          <w:tcPr>
            <w:tcW w:w="567" w:type="dxa"/>
            <w:vAlign w:val="center"/>
          </w:tcPr>
          <w:p w:rsidR="00190719" w:rsidRPr="000B3D77" w:rsidRDefault="00190719" w:rsidP="006C63FF">
            <w:pPr>
              <w:spacing w:line="240" w:lineRule="atLeast"/>
              <w:jc w:val="center"/>
              <w:rPr>
                <w:rFonts w:ascii="Times New Roman" w:hAnsi="Times New Roman" w:cs="Times New Roman"/>
                <w:sz w:val="20"/>
                <w:szCs w:val="20"/>
              </w:rPr>
            </w:pPr>
          </w:p>
        </w:tc>
        <w:tc>
          <w:tcPr>
            <w:tcW w:w="425" w:type="dxa"/>
            <w:vAlign w:val="center"/>
          </w:tcPr>
          <w:p w:rsidR="00190719" w:rsidRPr="000B3D77" w:rsidRDefault="00190719" w:rsidP="006C63FF">
            <w:pPr>
              <w:spacing w:line="240" w:lineRule="atLeast"/>
              <w:jc w:val="center"/>
              <w:rPr>
                <w:rFonts w:ascii="Times New Roman" w:hAnsi="Times New Roman" w:cs="Times New Roman"/>
                <w:sz w:val="20"/>
                <w:szCs w:val="20"/>
              </w:rPr>
            </w:pPr>
          </w:p>
        </w:tc>
        <w:tc>
          <w:tcPr>
            <w:tcW w:w="425" w:type="dxa"/>
            <w:vAlign w:val="center"/>
          </w:tcPr>
          <w:p w:rsidR="00190719" w:rsidRPr="000B3D77" w:rsidRDefault="00190719" w:rsidP="006C63FF">
            <w:pPr>
              <w:spacing w:line="240" w:lineRule="atLeast"/>
              <w:jc w:val="center"/>
              <w:rPr>
                <w:rFonts w:ascii="Times New Roman" w:hAnsi="Times New Roman" w:cs="Times New Roman"/>
                <w:sz w:val="20"/>
                <w:szCs w:val="20"/>
              </w:rPr>
            </w:pPr>
          </w:p>
        </w:tc>
        <w:tc>
          <w:tcPr>
            <w:tcW w:w="425" w:type="dxa"/>
            <w:vAlign w:val="center"/>
          </w:tcPr>
          <w:p w:rsidR="00190719" w:rsidRPr="000B3D77" w:rsidRDefault="00190719" w:rsidP="006C63FF">
            <w:pPr>
              <w:spacing w:line="240" w:lineRule="atLeast"/>
              <w:jc w:val="center"/>
              <w:rPr>
                <w:rFonts w:ascii="Times New Roman" w:hAnsi="Times New Roman" w:cs="Times New Roman"/>
                <w:sz w:val="20"/>
                <w:szCs w:val="20"/>
              </w:rPr>
            </w:pPr>
          </w:p>
        </w:tc>
      </w:tr>
      <w:tr w:rsidR="00190719" w:rsidRPr="00B152A1" w:rsidTr="006C63FF">
        <w:tc>
          <w:tcPr>
            <w:tcW w:w="534" w:type="dxa"/>
          </w:tcPr>
          <w:p w:rsidR="00190719" w:rsidRPr="00B152A1" w:rsidRDefault="00190719" w:rsidP="006C63FF">
            <w:pPr>
              <w:rPr>
                <w:rFonts w:ascii="Times New Roman" w:hAnsi="Times New Roman" w:cs="Times New Roman"/>
                <w:b/>
                <w:sz w:val="20"/>
                <w:szCs w:val="20"/>
              </w:rPr>
            </w:pPr>
            <w:r w:rsidRPr="00B152A1">
              <w:rPr>
                <w:rFonts w:ascii="Times New Roman" w:hAnsi="Times New Roman" w:cs="Times New Roman"/>
                <w:b/>
                <w:sz w:val="20"/>
                <w:szCs w:val="20"/>
              </w:rPr>
              <w:t>12</w:t>
            </w:r>
          </w:p>
        </w:tc>
        <w:tc>
          <w:tcPr>
            <w:tcW w:w="6237" w:type="dxa"/>
            <w:vAlign w:val="center"/>
          </w:tcPr>
          <w:p w:rsidR="00190719" w:rsidRPr="000B3D77" w:rsidRDefault="00190719" w:rsidP="006C63FF">
            <w:pPr>
              <w:spacing w:line="270" w:lineRule="atLeast"/>
              <w:rPr>
                <w:rFonts w:ascii="Times New Roman" w:eastAsia="Times New Roman" w:hAnsi="Times New Roman" w:cs="Times New Roman"/>
                <w:sz w:val="20"/>
                <w:szCs w:val="20"/>
              </w:rPr>
            </w:pPr>
            <w:r w:rsidRPr="000B3D77">
              <w:rPr>
                <w:rFonts w:ascii="Times New Roman" w:eastAsia="Times New Roman" w:hAnsi="Times New Roman" w:cs="Times New Roman"/>
                <w:sz w:val="20"/>
                <w:szCs w:val="20"/>
              </w:rPr>
              <w:t>Uzmanlık alanı ile ilişkili olarak görev aldığı alanlarda paydaşlarla ilişkileri analiz eder ve yürütür.</w:t>
            </w:r>
          </w:p>
        </w:tc>
        <w:tc>
          <w:tcPr>
            <w:tcW w:w="567" w:type="dxa"/>
            <w:vAlign w:val="center"/>
          </w:tcPr>
          <w:p w:rsidR="00190719" w:rsidRPr="000B3D77" w:rsidRDefault="00190719" w:rsidP="006C63FF">
            <w:pPr>
              <w:spacing w:line="240" w:lineRule="atLeast"/>
              <w:jc w:val="center"/>
              <w:rPr>
                <w:rFonts w:ascii="Times New Roman" w:hAnsi="Times New Roman" w:cs="Times New Roman"/>
                <w:sz w:val="20"/>
                <w:szCs w:val="20"/>
              </w:rPr>
            </w:pPr>
          </w:p>
        </w:tc>
        <w:tc>
          <w:tcPr>
            <w:tcW w:w="567" w:type="dxa"/>
            <w:vAlign w:val="center"/>
          </w:tcPr>
          <w:p w:rsidR="00190719" w:rsidRPr="000B3D77" w:rsidRDefault="00190719" w:rsidP="006C63FF">
            <w:pPr>
              <w:spacing w:line="240" w:lineRule="atLeast"/>
              <w:jc w:val="center"/>
              <w:rPr>
                <w:rFonts w:ascii="Times New Roman" w:hAnsi="Times New Roman" w:cs="Times New Roman"/>
                <w:sz w:val="20"/>
                <w:szCs w:val="20"/>
              </w:rPr>
            </w:pPr>
          </w:p>
        </w:tc>
        <w:tc>
          <w:tcPr>
            <w:tcW w:w="425" w:type="dxa"/>
            <w:vAlign w:val="center"/>
          </w:tcPr>
          <w:p w:rsidR="00190719" w:rsidRPr="000B3D77" w:rsidRDefault="00190719" w:rsidP="006C63FF">
            <w:pPr>
              <w:spacing w:line="240" w:lineRule="atLeast"/>
              <w:jc w:val="center"/>
              <w:rPr>
                <w:rFonts w:ascii="Times New Roman" w:hAnsi="Times New Roman" w:cs="Times New Roman"/>
                <w:sz w:val="20"/>
                <w:szCs w:val="20"/>
              </w:rPr>
            </w:pPr>
          </w:p>
        </w:tc>
        <w:tc>
          <w:tcPr>
            <w:tcW w:w="425" w:type="dxa"/>
            <w:vAlign w:val="center"/>
          </w:tcPr>
          <w:p w:rsidR="00190719" w:rsidRPr="000B3D77" w:rsidRDefault="00190719" w:rsidP="006C63FF">
            <w:pPr>
              <w:spacing w:line="240" w:lineRule="atLeast"/>
              <w:jc w:val="center"/>
              <w:rPr>
                <w:rFonts w:ascii="Times New Roman" w:hAnsi="Times New Roman" w:cs="Times New Roman"/>
                <w:sz w:val="20"/>
                <w:szCs w:val="20"/>
              </w:rPr>
            </w:pPr>
          </w:p>
        </w:tc>
        <w:tc>
          <w:tcPr>
            <w:tcW w:w="425" w:type="dxa"/>
            <w:vAlign w:val="center"/>
          </w:tcPr>
          <w:p w:rsidR="00190719" w:rsidRPr="000B3D77" w:rsidRDefault="00190719" w:rsidP="006C63FF">
            <w:pPr>
              <w:spacing w:line="240" w:lineRule="atLeast"/>
              <w:jc w:val="center"/>
              <w:rPr>
                <w:rFonts w:ascii="Times New Roman" w:hAnsi="Times New Roman" w:cs="Times New Roman"/>
                <w:sz w:val="20"/>
                <w:szCs w:val="20"/>
              </w:rPr>
            </w:pPr>
          </w:p>
        </w:tc>
      </w:tr>
      <w:tr w:rsidR="00190719" w:rsidRPr="00B152A1" w:rsidTr="006C63FF">
        <w:tc>
          <w:tcPr>
            <w:tcW w:w="534" w:type="dxa"/>
          </w:tcPr>
          <w:p w:rsidR="00190719" w:rsidRPr="00B152A1" w:rsidRDefault="00190719" w:rsidP="006C63FF">
            <w:pPr>
              <w:rPr>
                <w:rFonts w:ascii="Times New Roman" w:hAnsi="Times New Roman" w:cs="Times New Roman"/>
                <w:b/>
                <w:sz w:val="20"/>
                <w:szCs w:val="20"/>
              </w:rPr>
            </w:pPr>
            <w:r w:rsidRPr="00B152A1">
              <w:rPr>
                <w:rFonts w:ascii="Times New Roman" w:hAnsi="Times New Roman" w:cs="Times New Roman"/>
                <w:b/>
                <w:sz w:val="20"/>
                <w:szCs w:val="20"/>
              </w:rPr>
              <w:t>13</w:t>
            </w:r>
          </w:p>
        </w:tc>
        <w:tc>
          <w:tcPr>
            <w:tcW w:w="6237" w:type="dxa"/>
            <w:vAlign w:val="center"/>
          </w:tcPr>
          <w:p w:rsidR="00190719" w:rsidRPr="000B3D77" w:rsidRDefault="00190719" w:rsidP="006C63FF">
            <w:pPr>
              <w:spacing w:line="270" w:lineRule="atLeast"/>
              <w:rPr>
                <w:rFonts w:ascii="Times New Roman" w:eastAsia="Times New Roman" w:hAnsi="Times New Roman" w:cs="Times New Roman"/>
                <w:sz w:val="20"/>
                <w:szCs w:val="20"/>
              </w:rPr>
            </w:pPr>
            <w:r w:rsidRPr="000B3D77">
              <w:rPr>
                <w:rFonts w:ascii="Times New Roman" w:eastAsia="Times New Roman" w:hAnsi="Times New Roman" w:cs="Times New Roman"/>
                <w:sz w:val="20"/>
                <w:szCs w:val="20"/>
              </w:rPr>
              <w:t>Uzmanlık alanı ile ilişkili olarak görev aldığı alanlarda özgün ve katkı sağlayıcı öneriler yapar</w:t>
            </w:r>
          </w:p>
        </w:tc>
        <w:tc>
          <w:tcPr>
            <w:tcW w:w="567" w:type="dxa"/>
            <w:vAlign w:val="center"/>
          </w:tcPr>
          <w:p w:rsidR="00190719" w:rsidRPr="000B3D77" w:rsidRDefault="00190719" w:rsidP="006C63FF">
            <w:pPr>
              <w:spacing w:line="240" w:lineRule="atLeast"/>
              <w:jc w:val="center"/>
              <w:rPr>
                <w:rFonts w:ascii="Times New Roman" w:hAnsi="Times New Roman" w:cs="Times New Roman"/>
                <w:sz w:val="20"/>
                <w:szCs w:val="20"/>
              </w:rPr>
            </w:pPr>
          </w:p>
        </w:tc>
        <w:tc>
          <w:tcPr>
            <w:tcW w:w="567" w:type="dxa"/>
            <w:vAlign w:val="center"/>
          </w:tcPr>
          <w:p w:rsidR="00190719" w:rsidRPr="000B3D77" w:rsidRDefault="00190719" w:rsidP="006C63FF">
            <w:pPr>
              <w:spacing w:line="240" w:lineRule="atLeast"/>
              <w:jc w:val="center"/>
              <w:rPr>
                <w:rFonts w:ascii="Times New Roman" w:hAnsi="Times New Roman" w:cs="Times New Roman"/>
                <w:sz w:val="20"/>
                <w:szCs w:val="20"/>
              </w:rPr>
            </w:pPr>
          </w:p>
        </w:tc>
        <w:tc>
          <w:tcPr>
            <w:tcW w:w="425" w:type="dxa"/>
            <w:vAlign w:val="center"/>
          </w:tcPr>
          <w:p w:rsidR="00190719" w:rsidRPr="000B3D77" w:rsidRDefault="00190719" w:rsidP="006C63FF">
            <w:pPr>
              <w:spacing w:line="240" w:lineRule="atLeast"/>
              <w:jc w:val="center"/>
              <w:rPr>
                <w:rFonts w:ascii="Times New Roman" w:hAnsi="Times New Roman" w:cs="Times New Roman"/>
                <w:sz w:val="20"/>
                <w:szCs w:val="20"/>
              </w:rPr>
            </w:pPr>
          </w:p>
        </w:tc>
        <w:tc>
          <w:tcPr>
            <w:tcW w:w="425" w:type="dxa"/>
            <w:vAlign w:val="center"/>
          </w:tcPr>
          <w:p w:rsidR="00190719" w:rsidRPr="000B3D77" w:rsidRDefault="00190719" w:rsidP="006C63FF">
            <w:pPr>
              <w:spacing w:line="240" w:lineRule="atLeast"/>
              <w:jc w:val="center"/>
              <w:rPr>
                <w:rFonts w:ascii="Times New Roman" w:hAnsi="Times New Roman" w:cs="Times New Roman"/>
                <w:sz w:val="20"/>
                <w:szCs w:val="20"/>
              </w:rPr>
            </w:pPr>
          </w:p>
        </w:tc>
        <w:tc>
          <w:tcPr>
            <w:tcW w:w="425" w:type="dxa"/>
            <w:vAlign w:val="center"/>
          </w:tcPr>
          <w:p w:rsidR="00190719" w:rsidRPr="000B3D77" w:rsidRDefault="00190719" w:rsidP="006C63FF">
            <w:pPr>
              <w:spacing w:line="240" w:lineRule="atLeast"/>
              <w:jc w:val="center"/>
              <w:rPr>
                <w:rFonts w:ascii="Times New Roman" w:hAnsi="Times New Roman" w:cs="Times New Roman"/>
                <w:sz w:val="20"/>
                <w:szCs w:val="20"/>
              </w:rPr>
            </w:pPr>
          </w:p>
        </w:tc>
      </w:tr>
      <w:tr w:rsidR="00190719" w:rsidRPr="00B152A1" w:rsidTr="006C63FF">
        <w:tc>
          <w:tcPr>
            <w:tcW w:w="534" w:type="dxa"/>
          </w:tcPr>
          <w:p w:rsidR="00190719" w:rsidRPr="00B152A1" w:rsidRDefault="00190719" w:rsidP="006C63FF">
            <w:pPr>
              <w:rPr>
                <w:rFonts w:ascii="Times New Roman" w:hAnsi="Times New Roman" w:cs="Times New Roman"/>
                <w:b/>
                <w:sz w:val="20"/>
                <w:szCs w:val="20"/>
              </w:rPr>
            </w:pPr>
            <w:r w:rsidRPr="00B152A1">
              <w:rPr>
                <w:rFonts w:ascii="Times New Roman" w:hAnsi="Times New Roman" w:cs="Times New Roman"/>
                <w:b/>
                <w:sz w:val="20"/>
                <w:szCs w:val="20"/>
              </w:rPr>
              <w:t>14</w:t>
            </w:r>
          </w:p>
        </w:tc>
        <w:tc>
          <w:tcPr>
            <w:tcW w:w="6237" w:type="dxa"/>
            <w:vAlign w:val="center"/>
          </w:tcPr>
          <w:p w:rsidR="00190719" w:rsidRPr="000B3D77" w:rsidRDefault="00190719" w:rsidP="006C63FF">
            <w:pPr>
              <w:spacing w:line="270" w:lineRule="atLeast"/>
              <w:rPr>
                <w:rFonts w:ascii="Times New Roman" w:eastAsia="Times New Roman" w:hAnsi="Times New Roman" w:cs="Times New Roman"/>
                <w:sz w:val="20"/>
                <w:szCs w:val="20"/>
              </w:rPr>
            </w:pPr>
            <w:r w:rsidRPr="000B3D77">
              <w:rPr>
                <w:rFonts w:ascii="Times New Roman" w:eastAsia="Times New Roman" w:hAnsi="Times New Roman" w:cs="Times New Roman"/>
                <w:sz w:val="20"/>
                <w:szCs w:val="20"/>
              </w:rPr>
              <w:t>Uzmanlık alanı ile ilişkili olarak görev aldığı alanlar yanında sosyal hakların evrenselliği, sosyal adalet, kalite, çevresel ve kültürel değerleri koruma, iş sağlığı ve güvenliğine önem verme konusunda gerekli bilince sahiptir</w:t>
            </w:r>
          </w:p>
        </w:tc>
        <w:tc>
          <w:tcPr>
            <w:tcW w:w="567" w:type="dxa"/>
            <w:vAlign w:val="center"/>
          </w:tcPr>
          <w:p w:rsidR="00190719" w:rsidRPr="000B3D77" w:rsidRDefault="00190719" w:rsidP="006C63FF">
            <w:pPr>
              <w:spacing w:line="240" w:lineRule="atLeast"/>
              <w:jc w:val="center"/>
              <w:rPr>
                <w:rFonts w:ascii="Times New Roman" w:hAnsi="Times New Roman" w:cs="Times New Roman"/>
                <w:sz w:val="20"/>
                <w:szCs w:val="20"/>
              </w:rPr>
            </w:pPr>
          </w:p>
        </w:tc>
        <w:tc>
          <w:tcPr>
            <w:tcW w:w="567" w:type="dxa"/>
            <w:vAlign w:val="center"/>
          </w:tcPr>
          <w:p w:rsidR="00190719" w:rsidRPr="000B3D77" w:rsidRDefault="00190719" w:rsidP="006C63FF">
            <w:pPr>
              <w:spacing w:line="240" w:lineRule="atLeast"/>
              <w:jc w:val="center"/>
              <w:rPr>
                <w:rFonts w:ascii="Times New Roman" w:hAnsi="Times New Roman" w:cs="Times New Roman"/>
                <w:sz w:val="20"/>
                <w:szCs w:val="20"/>
              </w:rPr>
            </w:pPr>
          </w:p>
        </w:tc>
        <w:tc>
          <w:tcPr>
            <w:tcW w:w="425" w:type="dxa"/>
            <w:vAlign w:val="center"/>
          </w:tcPr>
          <w:p w:rsidR="00190719" w:rsidRPr="000B3D77" w:rsidRDefault="00190719" w:rsidP="006C63FF">
            <w:pPr>
              <w:spacing w:line="240" w:lineRule="atLeast"/>
              <w:jc w:val="center"/>
              <w:rPr>
                <w:rFonts w:ascii="Times New Roman" w:hAnsi="Times New Roman" w:cs="Times New Roman"/>
                <w:sz w:val="20"/>
                <w:szCs w:val="20"/>
              </w:rPr>
            </w:pPr>
          </w:p>
        </w:tc>
        <w:tc>
          <w:tcPr>
            <w:tcW w:w="425" w:type="dxa"/>
            <w:vAlign w:val="center"/>
          </w:tcPr>
          <w:p w:rsidR="00190719" w:rsidRPr="000B3D77" w:rsidRDefault="00190719" w:rsidP="006C63FF">
            <w:pPr>
              <w:spacing w:line="240" w:lineRule="atLeast"/>
              <w:jc w:val="center"/>
              <w:rPr>
                <w:rFonts w:ascii="Times New Roman" w:hAnsi="Times New Roman" w:cs="Times New Roman"/>
                <w:sz w:val="20"/>
                <w:szCs w:val="20"/>
              </w:rPr>
            </w:pPr>
          </w:p>
        </w:tc>
        <w:tc>
          <w:tcPr>
            <w:tcW w:w="425" w:type="dxa"/>
            <w:vAlign w:val="center"/>
          </w:tcPr>
          <w:p w:rsidR="00190719" w:rsidRPr="000B3D77" w:rsidRDefault="00190719" w:rsidP="006C63FF">
            <w:pPr>
              <w:spacing w:line="240" w:lineRule="atLeast"/>
              <w:jc w:val="center"/>
              <w:rPr>
                <w:rFonts w:ascii="Times New Roman" w:hAnsi="Times New Roman" w:cs="Times New Roman"/>
                <w:sz w:val="20"/>
                <w:szCs w:val="20"/>
              </w:rPr>
            </w:pPr>
          </w:p>
        </w:tc>
      </w:tr>
    </w:tbl>
    <w:p w:rsidR="00190719" w:rsidRDefault="00190719" w:rsidP="00190719"/>
    <w:p w:rsidR="00190719" w:rsidRDefault="00190719" w:rsidP="00190719"/>
    <w:tbl>
      <w:tblPr>
        <w:tblStyle w:val="TabloKlavuzu"/>
        <w:tblW w:w="0" w:type="auto"/>
        <w:tblLook w:val="04A0"/>
      </w:tblPr>
      <w:tblGrid>
        <w:gridCol w:w="1842"/>
        <w:gridCol w:w="1842"/>
        <w:gridCol w:w="1842"/>
        <w:gridCol w:w="1843"/>
        <w:gridCol w:w="1843"/>
      </w:tblGrid>
      <w:tr w:rsidR="00190719" w:rsidRPr="00B152A1" w:rsidTr="006C63FF">
        <w:tc>
          <w:tcPr>
            <w:tcW w:w="1842"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Ders</w:t>
            </w:r>
          </w:p>
        </w:tc>
        <w:tc>
          <w:tcPr>
            <w:tcW w:w="3684" w:type="dxa"/>
            <w:gridSpan w:val="2"/>
          </w:tcPr>
          <w:p w:rsidR="00190719" w:rsidRPr="00B152A1" w:rsidRDefault="00190719" w:rsidP="006C63FF">
            <w:pPr>
              <w:jc w:val="both"/>
              <w:rPr>
                <w:rFonts w:ascii="Times New Roman" w:hAnsi="Times New Roman" w:cs="Times New Roman"/>
                <w:sz w:val="20"/>
                <w:szCs w:val="20"/>
              </w:rPr>
            </w:pPr>
            <w:r w:rsidRPr="000B3D77">
              <w:rPr>
                <w:rFonts w:ascii="Calibri" w:eastAsia="Times New Roman" w:hAnsi="Calibri" w:cs="Times New Roman"/>
                <w:sz w:val="21"/>
                <w:szCs w:val="21"/>
              </w:rPr>
              <w:t>SOSYOLOJİ</w:t>
            </w:r>
          </w:p>
        </w:tc>
        <w:tc>
          <w:tcPr>
            <w:tcW w:w="1843"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Kod</w:t>
            </w:r>
          </w:p>
        </w:tc>
        <w:tc>
          <w:tcPr>
            <w:tcW w:w="1843" w:type="dxa"/>
          </w:tcPr>
          <w:p w:rsidR="00190719" w:rsidRPr="000B3D77" w:rsidRDefault="00190719" w:rsidP="006C63FF">
            <w:pPr>
              <w:spacing w:line="240" w:lineRule="atLeast"/>
              <w:jc w:val="center"/>
              <w:rPr>
                <w:rFonts w:ascii="Times New Roman" w:eastAsia="Times New Roman" w:hAnsi="Times New Roman" w:cs="Times New Roman"/>
                <w:sz w:val="20"/>
                <w:szCs w:val="20"/>
              </w:rPr>
            </w:pPr>
            <w:r w:rsidRPr="000B3D77">
              <w:rPr>
                <w:rFonts w:ascii="Calibri" w:eastAsia="Times New Roman" w:hAnsi="Calibri" w:cs="Times New Roman"/>
                <w:sz w:val="21"/>
                <w:szCs w:val="21"/>
              </w:rPr>
              <w:t>LSGY209</w:t>
            </w:r>
          </w:p>
        </w:tc>
      </w:tr>
      <w:tr w:rsidR="00190719" w:rsidRPr="00B152A1" w:rsidTr="006C63FF">
        <w:tc>
          <w:tcPr>
            <w:tcW w:w="1842"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Course</w:t>
            </w:r>
          </w:p>
        </w:tc>
        <w:tc>
          <w:tcPr>
            <w:tcW w:w="3684" w:type="dxa"/>
            <w:gridSpan w:val="2"/>
          </w:tcPr>
          <w:p w:rsidR="00190719" w:rsidRPr="00B152A1" w:rsidRDefault="00706EA6" w:rsidP="006C63FF">
            <w:pPr>
              <w:spacing w:after="200" w:line="276" w:lineRule="auto"/>
              <w:rPr>
                <w:rFonts w:ascii="Times New Roman" w:hAnsi="Times New Roman" w:cs="Times New Roman"/>
                <w:sz w:val="20"/>
                <w:szCs w:val="20"/>
              </w:rPr>
            </w:pPr>
            <w:r>
              <w:rPr>
                <w:rFonts w:ascii="Times New Roman" w:hAnsi="Times New Roman" w:cs="Times New Roman"/>
                <w:sz w:val="20"/>
                <w:szCs w:val="20"/>
              </w:rPr>
              <w:t>Sociology</w:t>
            </w:r>
          </w:p>
        </w:tc>
        <w:tc>
          <w:tcPr>
            <w:tcW w:w="1843"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Code</w:t>
            </w:r>
          </w:p>
        </w:tc>
        <w:tc>
          <w:tcPr>
            <w:tcW w:w="1843" w:type="dxa"/>
          </w:tcPr>
          <w:p w:rsidR="00190719" w:rsidRPr="00B152A1" w:rsidRDefault="00190719" w:rsidP="006C63FF">
            <w:pPr>
              <w:spacing w:after="200" w:line="276" w:lineRule="auto"/>
              <w:rPr>
                <w:rFonts w:ascii="Times New Roman" w:hAnsi="Times New Roman" w:cs="Times New Roman"/>
                <w:sz w:val="20"/>
                <w:szCs w:val="20"/>
              </w:rPr>
            </w:pPr>
          </w:p>
        </w:tc>
      </w:tr>
      <w:tr w:rsidR="00190719" w:rsidRPr="00B152A1" w:rsidTr="006C63FF">
        <w:tc>
          <w:tcPr>
            <w:tcW w:w="1842"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Krediler</w:t>
            </w:r>
          </w:p>
        </w:tc>
        <w:tc>
          <w:tcPr>
            <w:tcW w:w="1842" w:type="dxa"/>
          </w:tcPr>
          <w:p w:rsidR="00190719" w:rsidRPr="00B152A1" w:rsidRDefault="00190719" w:rsidP="006C63FF">
            <w:pPr>
              <w:spacing w:after="200" w:line="276" w:lineRule="auto"/>
              <w:rPr>
                <w:rFonts w:ascii="Times New Roman" w:hAnsi="Times New Roman" w:cs="Times New Roman"/>
                <w:b/>
                <w:sz w:val="20"/>
                <w:szCs w:val="20"/>
              </w:rPr>
            </w:pPr>
            <w:r>
              <w:rPr>
                <w:rFonts w:ascii="Times New Roman" w:hAnsi="Times New Roman" w:cs="Times New Roman"/>
                <w:b/>
                <w:sz w:val="20"/>
                <w:szCs w:val="20"/>
              </w:rPr>
              <w:t>Teori: 3</w:t>
            </w:r>
          </w:p>
        </w:tc>
        <w:tc>
          <w:tcPr>
            <w:tcW w:w="1842"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Uygulama: 0</w:t>
            </w:r>
          </w:p>
        </w:tc>
        <w:tc>
          <w:tcPr>
            <w:tcW w:w="1843" w:type="dxa"/>
          </w:tcPr>
          <w:p w:rsidR="00190719" w:rsidRPr="00B152A1" w:rsidRDefault="00190719" w:rsidP="006C63FF">
            <w:pPr>
              <w:spacing w:after="200" w:line="276" w:lineRule="auto"/>
              <w:rPr>
                <w:rFonts w:ascii="Times New Roman" w:hAnsi="Times New Roman" w:cs="Times New Roman"/>
                <w:b/>
                <w:sz w:val="20"/>
                <w:szCs w:val="20"/>
              </w:rPr>
            </w:pPr>
            <w:r>
              <w:rPr>
                <w:rFonts w:ascii="Times New Roman" w:hAnsi="Times New Roman" w:cs="Times New Roman"/>
                <w:b/>
                <w:sz w:val="20"/>
                <w:szCs w:val="20"/>
              </w:rPr>
              <w:t>Kredi: 3</w:t>
            </w:r>
          </w:p>
        </w:tc>
        <w:tc>
          <w:tcPr>
            <w:tcW w:w="1843" w:type="dxa"/>
          </w:tcPr>
          <w:p w:rsidR="00190719" w:rsidRPr="00B152A1" w:rsidRDefault="00190719" w:rsidP="006C63FF">
            <w:pPr>
              <w:spacing w:after="200" w:line="276" w:lineRule="auto"/>
              <w:rPr>
                <w:rFonts w:ascii="Times New Roman" w:hAnsi="Times New Roman" w:cs="Times New Roman"/>
                <w:b/>
                <w:sz w:val="20"/>
                <w:szCs w:val="20"/>
              </w:rPr>
            </w:pPr>
            <w:r>
              <w:rPr>
                <w:rFonts w:ascii="Times New Roman" w:hAnsi="Times New Roman" w:cs="Times New Roman"/>
                <w:b/>
                <w:sz w:val="20"/>
                <w:szCs w:val="20"/>
              </w:rPr>
              <w:t>AKTS: 4</w:t>
            </w:r>
          </w:p>
        </w:tc>
      </w:tr>
      <w:tr w:rsidR="00190719" w:rsidRPr="00B152A1" w:rsidTr="006C63FF">
        <w:trPr>
          <w:trHeight w:val="899"/>
        </w:trPr>
        <w:tc>
          <w:tcPr>
            <w:tcW w:w="1842"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İçerik</w:t>
            </w:r>
          </w:p>
        </w:tc>
        <w:tc>
          <w:tcPr>
            <w:tcW w:w="7370" w:type="dxa"/>
            <w:gridSpan w:val="4"/>
          </w:tcPr>
          <w:p w:rsidR="00190719" w:rsidRPr="000B3D77" w:rsidRDefault="00190719" w:rsidP="006C63FF">
            <w:pPr>
              <w:spacing w:line="270" w:lineRule="atLeast"/>
              <w:rPr>
                <w:rFonts w:ascii="Calibri" w:eastAsia="Times New Roman" w:hAnsi="Calibri" w:cs="Times New Roman"/>
                <w:sz w:val="21"/>
                <w:szCs w:val="21"/>
              </w:rPr>
            </w:pPr>
            <w:r w:rsidRPr="000B3D77">
              <w:rPr>
                <w:rFonts w:ascii="Calibri" w:eastAsia="Times New Roman" w:hAnsi="Calibri" w:cs="Times New Roman"/>
                <w:sz w:val="21"/>
                <w:szCs w:val="21"/>
              </w:rPr>
              <w:t xml:space="preserve">Sosyolojinin tanımı, alanı, sosyal </w:t>
            </w:r>
            <w:proofErr w:type="gramStart"/>
            <w:r w:rsidRPr="000B3D77">
              <w:rPr>
                <w:rFonts w:ascii="Calibri" w:eastAsia="Times New Roman" w:hAnsi="Calibri" w:cs="Times New Roman"/>
                <w:sz w:val="21"/>
                <w:szCs w:val="21"/>
              </w:rPr>
              <w:t>kişilik , sosyal</w:t>
            </w:r>
            <w:proofErr w:type="gramEnd"/>
            <w:r w:rsidRPr="000B3D77">
              <w:rPr>
                <w:rFonts w:ascii="Calibri" w:eastAsia="Times New Roman" w:hAnsi="Calibri" w:cs="Times New Roman"/>
                <w:sz w:val="21"/>
                <w:szCs w:val="21"/>
              </w:rPr>
              <w:t xml:space="preserve"> statü, grup ve birlikler. Birey ve toplum ilişkisi, toplum, toplumsal davranış ve toplumsal ilişkiler, Sosyolojinin diğer sosyal bilimlerle ilişkisi, Kültür. Sosyal değişme, sosyal </w:t>
            </w:r>
            <w:proofErr w:type="gramStart"/>
            <w:r w:rsidRPr="000B3D77">
              <w:rPr>
                <w:rFonts w:ascii="Calibri" w:eastAsia="Times New Roman" w:hAnsi="Calibri" w:cs="Times New Roman"/>
                <w:sz w:val="21"/>
                <w:szCs w:val="21"/>
              </w:rPr>
              <w:t>kontrol.Güncel</w:t>
            </w:r>
            <w:proofErr w:type="gramEnd"/>
            <w:r w:rsidRPr="000B3D77">
              <w:rPr>
                <w:rFonts w:ascii="Calibri" w:eastAsia="Times New Roman" w:hAnsi="Calibri" w:cs="Times New Roman"/>
                <w:sz w:val="21"/>
                <w:szCs w:val="21"/>
              </w:rPr>
              <w:t xml:space="preserve"> eğilim ve gelişmelerin etkileri altındaki ekonomi ve iş hayatı, aile ve evlilik, akrabalık, eğitim </w:t>
            </w:r>
            <w:r w:rsidRPr="000B3D77">
              <w:rPr>
                <w:rFonts w:ascii="Calibri" w:eastAsia="Times New Roman" w:hAnsi="Calibri" w:cs="Times New Roman"/>
                <w:sz w:val="21"/>
                <w:szCs w:val="21"/>
              </w:rPr>
              <w:lastRenderedPageBreak/>
              <w:t>gibi temel sosyal kurumlar bir bütün içinde değerlendirerek ele alınmaktadır.</w:t>
            </w:r>
          </w:p>
        </w:tc>
      </w:tr>
      <w:tr w:rsidR="00190719" w:rsidRPr="00B152A1" w:rsidTr="006C63FF">
        <w:trPr>
          <w:trHeight w:val="899"/>
        </w:trPr>
        <w:tc>
          <w:tcPr>
            <w:tcW w:w="1842"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lastRenderedPageBreak/>
              <w:t>İngilizce İçerik</w:t>
            </w:r>
          </w:p>
        </w:tc>
        <w:tc>
          <w:tcPr>
            <w:tcW w:w="7370" w:type="dxa"/>
            <w:gridSpan w:val="4"/>
          </w:tcPr>
          <w:p w:rsidR="00190719" w:rsidRPr="00B152A1" w:rsidRDefault="00190719" w:rsidP="006C63FF">
            <w:pPr>
              <w:spacing w:after="200" w:line="276" w:lineRule="auto"/>
              <w:rPr>
                <w:rFonts w:ascii="Times New Roman" w:hAnsi="Times New Roman" w:cs="Times New Roman"/>
                <w:b/>
                <w:sz w:val="20"/>
                <w:szCs w:val="20"/>
              </w:rPr>
            </w:pPr>
          </w:p>
        </w:tc>
      </w:tr>
      <w:tr w:rsidR="00190719" w:rsidRPr="00B152A1" w:rsidTr="006C63FF">
        <w:trPr>
          <w:trHeight w:val="899"/>
        </w:trPr>
        <w:tc>
          <w:tcPr>
            <w:tcW w:w="1842"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Ön Koşul</w:t>
            </w:r>
          </w:p>
        </w:tc>
        <w:tc>
          <w:tcPr>
            <w:tcW w:w="7370" w:type="dxa"/>
            <w:gridSpan w:val="4"/>
          </w:tcPr>
          <w:p w:rsidR="00190719" w:rsidRPr="0002512F" w:rsidRDefault="00190719" w:rsidP="006C63FF">
            <w:pPr>
              <w:spacing w:after="200" w:line="276" w:lineRule="auto"/>
              <w:rPr>
                <w:rFonts w:ascii="Times New Roman" w:hAnsi="Times New Roman" w:cs="Times New Roman"/>
                <w:sz w:val="20"/>
                <w:szCs w:val="20"/>
              </w:rPr>
            </w:pPr>
          </w:p>
        </w:tc>
      </w:tr>
      <w:tr w:rsidR="00190719" w:rsidRPr="00B152A1" w:rsidTr="006C63FF">
        <w:trPr>
          <w:trHeight w:val="899"/>
        </w:trPr>
        <w:tc>
          <w:tcPr>
            <w:tcW w:w="1842" w:type="dxa"/>
          </w:tcPr>
          <w:p w:rsidR="00190719" w:rsidRPr="00B152A1" w:rsidRDefault="00190719" w:rsidP="006C63FF">
            <w:pPr>
              <w:rPr>
                <w:rFonts w:ascii="Times New Roman" w:hAnsi="Times New Roman" w:cs="Times New Roman"/>
                <w:b/>
                <w:sz w:val="20"/>
                <w:szCs w:val="20"/>
              </w:rPr>
            </w:pPr>
            <w:r>
              <w:rPr>
                <w:rFonts w:ascii="Times New Roman" w:hAnsi="Times New Roman" w:cs="Times New Roman"/>
                <w:b/>
                <w:sz w:val="20"/>
                <w:szCs w:val="20"/>
              </w:rPr>
              <w:t xml:space="preserve">Ölçme </w:t>
            </w:r>
            <w:r w:rsidRPr="00AD0595">
              <w:rPr>
                <w:rFonts w:ascii="Times New Roman" w:hAnsi="Times New Roman" w:cs="Times New Roman"/>
                <w:b/>
                <w:sz w:val="20"/>
                <w:szCs w:val="20"/>
              </w:rPr>
              <w:t>Değerlendirme ve Puanlama</w:t>
            </w:r>
          </w:p>
        </w:tc>
        <w:tc>
          <w:tcPr>
            <w:tcW w:w="7370" w:type="dxa"/>
            <w:gridSpan w:val="4"/>
          </w:tcPr>
          <w:p w:rsidR="00190719" w:rsidRPr="000B3D77" w:rsidRDefault="00190719" w:rsidP="006C63FF">
            <w:pPr>
              <w:spacing w:line="240" w:lineRule="atLeast"/>
              <w:rPr>
                <w:rFonts w:ascii="Calibri" w:eastAsia="Times New Roman" w:hAnsi="Calibri" w:cs="Times New Roman"/>
                <w:sz w:val="21"/>
                <w:szCs w:val="21"/>
              </w:rPr>
            </w:pPr>
            <w:r w:rsidRPr="000B3D77">
              <w:rPr>
                <w:rFonts w:ascii="Calibri" w:eastAsia="Times New Roman" w:hAnsi="Calibri" w:cs="Times New Roman"/>
                <w:sz w:val="21"/>
                <w:szCs w:val="21"/>
              </w:rPr>
              <w:t xml:space="preserve">A: </w:t>
            </w:r>
            <w:proofErr w:type="gramStart"/>
            <w:r w:rsidRPr="000B3D77">
              <w:rPr>
                <w:rFonts w:ascii="Calibri" w:eastAsia="Times New Roman" w:hAnsi="Calibri" w:cs="Times New Roman"/>
                <w:sz w:val="21"/>
                <w:szCs w:val="21"/>
              </w:rPr>
              <w:t>Sınav , C</w:t>
            </w:r>
            <w:proofErr w:type="gramEnd"/>
            <w:r w:rsidRPr="000B3D77">
              <w:rPr>
                <w:rFonts w:ascii="Calibri" w:eastAsia="Times New Roman" w:hAnsi="Calibri" w:cs="Times New Roman"/>
                <w:sz w:val="21"/>
                <w:szCs w:val="21"/>
              </w:rPr>
              <w:t>: Ödev, D: Proje / Tasarım, F: Performans Görevi</w:t>
            </w:r>
          </w:p>
        </w:tc>
      </w:tr>
      <w:tr w:rsidR="00190719" w:rsidRPr="00B152A1" w:rsidTr="006C63FF">
        <w:trPr>
          <w:trHeight w:val="899"/>
        </w:trPr>
        <w:tc>
          <w:tcPr>
            <w:tcW w:w="1842" w:type="dxa"/>
          </w:tcPr>
          <w:p w:rsidR="00190719" w:rsidRDefault="00190719" w:rsidP="006C63FF">
            <w:pPr>
              <w:rPr>
                <w:rFonts w:ascii="Times New Roman" w:hAnsi="Times New Roman" w:cs="Times New Roman"/>
                <w:b/>
                <w:sz w:val="20"/>
                <w:szCs w:val="20"/>
              </w:rPr>
            </w:pPr>
            <w:r>
              <w:rPr>
                <w:rFonts w:ascii="Times New Roman" w:hAnsi="Times New Roman" w:cs="Times New Roman"/>
                <w:b/>
                <w:sz w:val="20"/>
                <w:szCs w:val="20"/>
              </w:rPr>
              <w:t>Eğitim Öğretim Metotları</w:t>
            </w:r>
          </w:p>
        </w:tc>
        <w:tc>
          <w:tcPr>
            <w:tcW w:w="7370" w:type="dxa"/>
            <w:gridSpan w:val="4"/>
          </w:tcPr>
          <w:p w:rsidR="00190719" w:rsidRPr="000B3D77" w:rsidRDefault="00190719" w:rsidP="006C63FF">
            <w:pPr>
              <w:spacing w:line="240" w:lineRule="atLeast"/>
              <w:rPr>
                <w:rFonts w:ascii="Calibri" w:eastAsia="Times New Roman" w:hAnsi="Calibri" w:cs="Times New Roman"/>
                <w:sz w:val="21"/>
                <w:szCs w:val="21"/>
              </w:rPr>
            </w:pPr>
            <w:r w:rsidRPr="000B3D77">
              <w:rPr>
                <w:rFonts w:ascii="Calibri" w:eastAsia="Times New Roman" w:hAnsi="Calibri" w:cs="Times New Roman"/>
                <w:sz w:val="21"/>
                <w:szCs w:val="21"/>
              </w:rPr>
              <w:t>1: Anlatım, 2: Soru-Cevap, 3: Tartışma, 8: Grup Çalışması, 10: Beyin Fırtınası, 12: Örnek Olay</w:t>
            </w:r>
          </w:p>
        </w:tc>
      </w:tr>
      <w:tr w:rsidR="00190719" w:rsidRPr="00B152A1" w:rsidTr="006C63FF">
        <w:trPr>
          <w:trHeight w:val="430"/>
        </w:trPr>
        <w:tc>
          <w:tcPr>
            <w:tcW w:w="9212" w:type="dxa"/>
            <w:gridSpan w:val="5"/>
          </w:tcPr>
          <w:p w:rsidR="00190719" w:rsidRPr="00B152A1" w:rsidRDefault="00190719" w:rsidP="006C63FF">
            <w:pPr>
              <w:rPr>
                <w:rFonts w:ascii="Times New Roman" w:hAnsi="Times New Roman" w:cs="Times New Roman"/>
                <w:b/>
                <w:sz w:val="20"/>
                <w:szCs w:val="20"/>
              </w:rPr>
            </w:pPr>
            <w:r w:rsidRPr="00B152A1">
              <w:rPr>
                <w:rFonts w:ascii="Times New Roman" w:hAnsi="Times New Roman" w:cs="Times New Roman"/>
                <w:b/>
                <w:sz w:val="20"/>
                <w:szCs w:val="20"/>
              </w:rPr>
              <w:t>Haftalık Ders Konuları</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1.Hafta</w:t>
            </w:r>
          </w:p>
        </w:tc>
        <w:tc>
          <w:tcPr>
            <w:tcW w:w="7370" w:type="dxa"/>
            <w:gridSpan w:val="4"/>
          </w:tcPr>
          <w:p w:rsidR="00190719" w:rsidRPr="000B3D77" w:rsidRDefault="00190719" w:rsidP="006C63FF">
            <w:pPr>
              <w:spacing w:line="240" w:lineRule="atLeast"/>
              <w:rPr>
                <w:rFonts w:ascii="Calibri" w:eastAsia="Times New Roman" w:hAnsi="Calibri" w:cs="Times New Roman"/>
                <w:sz w:val="21"/>
                <w:szCs w:val="21"/>
              </w:rPr>
            </w:pPr>
            <w:r w:rsidRPr="000B3D77">
              <w:rPr>
                <w:rFonts w:ascii="Calibri" w:eastAsia="Times New Roman" w:hAnsi="Calibri" w:cs="Times New Roman"/>
                <w:sz w:val="21"/>
                <w:szCs w:val="21"/>
              </w:rPr>
              <w:t>Sosyoloji nedir?</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2.Hafta</w:t>
            </w:r>
          </w:p>
        </w:tc>
        <w:tc>
          <w:tcPr>
            <w:tcW w:w="7370" w:type="dxa"/>
            <w:gridSpan w:val="4"/>
          </w:tcPr>
          <w:p w:rsidR="00190719" w:rsidRPr="000B3D77" w:rsidRDefault="00190719" w:rsidP="006C63FF">
            <w:pPr>
              <w:spacing w:line="240" w:lineRule="atLeast"/>
              <w:rPr>
                <w:rFonts w:ascii="Calibri" w:eastAsia="Times New Roman" w:hAnsi="Calibri" w:cs="Times New Roman"/>
                <w:sz w:val="21"/>
                <w:szCs w:val="21"/>
              </w:rPr>
            </w:pPr>
            <w:r w:rsidRPr="000B3D77">
              <w:rPr>
                <w:rFonts w:ascii="Calibri" w:eastAsia="Times New Roman" w:hAnsi="Calibri" w:cs="Times New Roman"/>
                <w:sz w:val="21"/>
                <w:szCs w:val="21"/>
              </w:rPr>
              <w:t>Birey, toplum ve toplumsal davranış</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3.Hafta</w:t>
            </w:r>
          </w:p>
        </w:tc>
        <w:tc>
          <w:tcPr>
            <w:tcW w:w="7370" w:type="dxa"/>
            <w:gridSpan w:val="4"/>
          </w:tcPr>
          <w:p w:rsidR="00190719" w:rsidRPr="000B3D77" w:rsidRDefault="00190719" w:rsidP="006C63FF">
            <w:pPr>
              <w:spacing w:line="240" w:lineRule="atLeast"/>
              <w:rPr>
                <w:rFonts w:ascii="Calibri" w:eastAsia="Times New Roman" w:hAnsi="Calibri" w:cs="Times New Roman"/>
                <w:sz w:val="21"/>
                <w:szCs w:val="21"/>
              </w:rPr>
            </w:pPr>
            <w:r w:rsidRPr="000B3D77">
              <w:rPr>
                <w:rFonts w:ascii="Calibri" w:eastAsia="Times New Roman" w:hAnsi="Calibri" w:cs="Times New Roman"/>
                <w:sz w:val="21"/>
                <w:szCs w:val="21"/>
              </w:rPr>
              <w:t>Sosyolojinin diğer sosyal bilimlerle ilişkisi</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4.Hafta</w:t>
            </w:r>
          </w:p>
        </w:tc>
        <w:tc>
          <w:tcPr>
            <w:tcW w:w="7370" w:type="dxa"/>
            <w:gridSpan w:val="4"/>
          </w:tcPr>
          <w:p w:rsidR="00190719" w:rsidRPr="000B3D77" w:rsidRDefault="00190719" w:rsidP="006C63FF">
            <w:pPr>
              <w:spacing w:line="240" w:lineRule="atLeast"/>
              <w:rPr>
                <w:rFonts w:ascii="Calibri" w:eastAsia="Times New Roman" w:hAnsi="Calibri" w:cs="Times New Roman"/>
                <w:sz w:val="21"/>
                <w:szCs w:val="21"/>
              </w:rPr>
            </w:pPr>
            <w:r w:rsidRPr="000B3D77">
              <w:rPr>
                <w:rFonts w:ascii="Calibri" w:eastAsia="Times New Roman" w:hAnsi="Calibri" w:cs="Times New Roman"/>
                <w:sz w:val="21"/>
                <w:szCs w:val="21"/>
              </w:rPr>
              <w:t>Sosyal düşüncenin menşei</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5.Hafta</w:t>
            </w:r>
          </w:p>
        </w:tc>
        <w:tc>
          <w:tcPr>
            <w:tcW w:w="7370" w:type="dxa"/>
            <w:gridSpan w:val="4"/>
          </w:tcPr>
          <w:p w:rsidR="00190719" w:rsidRPr="000B3D77" w:rsidRDefault="00190719" w:rsidP="006C63FF">
            <w:pPr>
              <w:spacing w:line="240" w:lineRule="atLeast"/>
              <w:rPr>
                <w:rFonts w:ascii="Calibri" w:eastAsia="Times New Roman" w:hAnsi="Calibri" w:cs="Times New Roman"/>
                <w:sz w:val="21"/>
                <w:szCs w:val="21"/>
              </w:rPr>
            </w:pPr>
            <w:r w:rsidRPr="000B3D77">
              <w:rPr>
                <w:rFonts w:ascii="Calibri" w:eastAsia="Times New Roman" w:hAnsi="Calibri" w:cs="Times New Roman"/>
                <w:sz w:val="21"/>
                <w:szCs w:val="21"/>
              </w:rPr>
              <w:t>Sosyolojinin Başlangıcı ve gelişimi</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6.Hafta</w:t>
            </w:r>
          </w:p>
        </w:tc>
        <w:tc>
          <w:tcPr>
            <w:tcW w:w="7370" w:type="dxa"/>
            <w:gridSpan w:val="4"/>
          </w:tcPr>
          <w:p w:rsidR="00190719" w:rsidRPr="000B3D77" w:rsidRDefault="00190719" w:rsidP="006C63FF">
            <w:pPr>
              <w:spacing w:line="240" w:lineRule="atLeast"/>
              <w:rPr>
                <w:rFonts w:ascii="Calibri" w:eastAsia="Times New Roman" w:hAnsi="Calibri" w:cs="Times New Roman"/>
                <w:sz w:val="21"/>
                <w:szCs w:val="21"/>
              </w:rPr>
            </w:pPr>
            <w:r w:rsidRPr="000B3D77">
              <w:rPr>
                <w:rFonts w:ascii="Calibri" w:eastAsia="Times New Roman" w:hAnsi="Calibri" w:cs="Times New Roman"/>
                <w:sz w:val="21"/>
                <w:szCs w:val="21"/>
              </w:rPr>
              <w:t>Bilgi, araştırma ve sosyoloji</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7.Hafta</w:t>
            </w:r>
          </w:p>
        </w:tc>
        <w:tc>
          <w:tcPr>
            <w:tcW w:w="7370" w:type="dxa"/>
            <w:gridSpan w:val="4"/>
          </w:tcPr>
          <w:p w:rsidR="00190719" w:rsidRPr="000B3D77" w:rsidRDefault="00190719" w:rsidP="006C63FF">
            <w:pPr>
              <w:spacing w:line="240" w:lineRule="atLeast"/>
              <w:rPr>
                <w:rFonts w:ascii="Calibri" w:eastAsia="Times New Roman" w:hAnsi="Calibri" w:cs="Times New Roman"/>
                <w:sz w:val="21"/>
                <w:szCs w:val="21"/>
              </w:rPr>
            </w:pPr>
            <w:r w:rsidRPr="000B3D77">
              <w:rPr>
                <w:rFonts w:ascii="Calibri" w:eastAsia="Times New Roman" w:hAnsi="Calibri" w:cs="Times New Roman"/>
                <w:sz w:val="21"/>
                <w:szCs w:val="21"/>
              </w:rPr>
              <w:t>Sosyal olay ve sosyal olgu</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8.Hafta</w:t>
            </w:r>
          </w:p>
        </w:tc>
        <w:tc>
          <w:tcPr>
            <w:tcW w:w="7370" w:type="dxa"/>
            <w:gridSpan w:val="4"/>
          </w:tcPr>
          <w:p w:rsidR="00190719" w:rsidRPr="000B3D77" w:rsidRDefault="00190719" w:rsidP="006C63FF">
            <w:pPr>
              <w:spacing w:line="240" w:lineRule="atLeast"/>
              <w:rPr>
                <w:rFonts w:ascii="Calibri" w:eastAsia="Times New Roman" w:hAnsi="Calibri" w:cs="Times New Roman"/>
                <w:sz w:val="21"/>
                <w:szCs w:val="21"/>
              </w:rPr>
            </w:pPr>
            <w:r w:rsidRPr="000B3D77">
              <w:rPr>
                <w:rFonts w:ascii="Calibri" w:eastAsia="Times New Roman" w:hAnsi="Calibri" w:cs="Times New Roman"/>
                <w:sz w:val="21"/>
                <w:szCs w:val="21"/>
              </w:rPr>
              <w:t>Kültür</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9.Hafta</w:t>
            </w:r>
          </w:p>
        </w:tc>
        <w:tc>
          <w:tcPr>
            <w:tcW w:w="7370" w:type="dxa"/>
            <w:gridSpan w:val="4"/>
          </w:tcPr>
          <w:p w:rsidR="00190719" w:rsidRPr="000B3D77" w:rsidRDefault="00190719" w:rsidP="006C63FF">
            <w:pPr>
              <w:spacing w:line="240" w:lineRule="atLeast"/>
              <w:rPr>
                <w:rFonts w:ascii="Calibri" w:eastAsia="Times New Roman" w:hAnsi="Calibri" w:cs="Times New Roman"/>
                <w:sz w:val="21"/>
                <w:szCs w:val="21"/>
              </w:rPr>
            </w:pPr>
            <w:r w:rsidRPr="000B3D77">
              <w:rPr>
                <w:rFonts w:ascii="Calibri" w:eastAsia="Times New Roman" w:hAnsi="Calibri" w:cs="Times New Roman"/>
                <w:sz w:val="21"/>
                <w:szCs w:val="21"/>
              </w:rPr>
              <w:t>ARASINAV</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10.Hafta</w:t>
            </w:r>
          </w:p>
        </w:tc>
        <w:tc>
          <w:tcPr>
            <w:tcW w:w="7370" w:type="dxa"/>
            <w:gridSpan w:val="4"/>
          </w:tcPr>
          <w:p w:rsidR="00190719" w:rsidRPr="000B3D77" w:rsidRDefault="00190719" w:rsidP="006C63FF">
            <w:pPr>
              <w:spacing w:line="240" w:lineRule="atLeast"/>
              <w:rPr>
                <w:rFonts w:ascii="Calibri" w:eastAsia="Times New Roman" w:hAnsi="Calibri" w:cs="Times New Roman"/>
                <w:sz w:val="21"/>
                <w:szCs w:val="21"/>
              </w:rPr>
            </w:pPr>
            <w:r w:rsidRPr="000B3D77">
              <w:rPr>
                <w:rFonts w:ascii="Calibri" w:eastAsia="Times New Roman" w:hAnsi="Calibri" w:cs="Times New Roman"/>
                <w:sz w:val="21"/>
                <w:szCs w:val="21"/>
              </w:rPr>
              <w:t>Sosyal etkileşim ve sosyalleşme</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11.Hafta</w:t>
            </w:r>
          </w:p>
        </w:tc>
        <w:tc>
          <w:tcPr>
            <w:tcW w:w="7370" w:type="dxa"/>
            <w:gridSpan w:val="4"/>
          </w:tcPr>
          <w:p w:rsidR="00190719" w:rsidRPr="000B3D77" w:rsidRDefault="00190719" w:rsidP="006C63FF">
            <w:pPr>
              <w:spacing w:line="240" w:lineRule="atLeast"/>
              <w:rPr>
                <w:rFonts w:ascii="Calibri" w:eastAsia="Times New Roman" w:hAnsi="Calibri" w:cs="Times New Roman"/>
                <w:sz w:val="21"/>
                <w:szCs w:val="21"/>
              </w:rPr>
            </w:pPr>
            <w:r w:rsidRPr="000B3D77">
              <w:rPr>
                <w:rFonts w:ascii="Calibri" w:eastAsia="Times New Roman" w:hAnsi="Calibri" w:cs="Times New Roman"/>
                <w:sz w:val="21"/>
                <w:szCs w:val="21"/>
              </w:rPr>
              <w:t>Sosyal kontrol ve sapma</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12.Hafta</w:t>
            </w:r>
          </w:p>
        </w:tc>
        <w:tc>
          <w:tcPr>
            <w:tcW w:w="7370" w:type="dxa"/>
            <w:gridSpan w:val="4"/>
          </w:tcPr>
          <w:p w:rsidR="00190719" w:rsidRPr="000B3D77" w:rsidRDefault="00190719" w:rsidP="006C63FF">
            <w:pPr>
              <w:spacing w:line="240" w:lineRule="atLeast"/>
              <w:rPr>
                <w:rFonts w:ascii="Calibri" w:eastAsia="Times New Roman" w:hAnsi="Calibri" w:cs="Times New Roman"/>
                <w:sz w:val="21"/>
                <w:szCs w:val="21"/>
              </w:rPr>
            </w:pPr>
            <w:r w:rsidRPr="000B3D77">
              <w:rPr>
                <w:rFonts w:ascii="Calibri" w:eastAsia="Times New Roman" w:hAnsi="Calibri" w:cs="Times New Roman"/>
                <w:sz w:val="21"/>
                <w:szCs w:val="21"/>
              </w:rPr>
              <w:t>Sosyal kategoriler, sosyal gruplar ve organizasyon</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13.Hafta</w:t>
            </w:r>
          </w:p>
        </w:tc>
        <w:tc>
          <w:tcPr>
            <w:tcW w:w="7370" w:type="dxa"/>
            <w:gridSpan w:val="4"/>
          </w:tcPr>
          <w:p w:rsidR="00190719" w:rsidRPr="000B3D77" w:rsidRDefault="00190719" w:rsidP="006C63FF">
            <w:pPr>
              <w:spacing w:line="240" w:lineRule="atLeast"/>
              <w:rPr>
                <w:rFonts w:ascii="Calibri" w:eastAsia="Times New Roman" w:hAnsi="Calibri" w:cs="Times New Roman"/>
                <w:sz w:val="21"/>
                <w:szCs w:val="21"/>
              </w:rPr>
            </w:pPr>
            <w:r w:rsidRPr="000B3D77">
              <w:rPr>
                <w:rFonts w:ascii="Calibri" w:eastAsia="Times New Roman" w:hAnsi="Calibri" w:cs="Times New Roman"/>
                <w:sz w:val="21"/>
                <w:szCs w:val="21"/>
              </w:rPr>
              <w:t>Sosyal değişme</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14.Hafta</w:t>
            </w:r>
          </w:p>
        </w:tc>
        <w:tc>
          <w:tcPr>
            <w:tcW w:w="7370" w:type="dxa"/>
            <w:gridSpan w:val="4"/>
          </w:tcPr>
          <w:p w:rsidR="00190719" w:rsidRPr="000B3D77" w:rsidRDefault="00190719" w:rsidP="006C63FF">
            <w:pPr>
              <w:spacing w:line="240" w:lineRule="atLeast"/>
              <w:rPr>
                <w:rFonts w:ascii="Calibri" w:eastAsia="Times New Roman" w:hAnsi="Calibri" w:cs="Times New Roman"/>
                <w:sz w:val="21"/>
                <w:szCs w:val="21"/>
              </w:rPr>
            </w:pPr>
            <w:r w:rsidRPr="000B3D77">
              <w:rPr>
                <w:rFonts w:ascii="Calibri" w:eastAsia="Times New Roman" w:hAnsi="Calibri" w:cs="Times New Roman"/>
                <w:sz w:val="21"/>
                <w:szCs w:val="21"/>
              </w:rPr>
              <w:t>Kurumlar</w:t>
            </w:r>
          </w:p>
        </w:tc>
      </w:tr>
      <w:tr w:rsidR="00190719" w:rsidRPr="00B152A1" w:rsidTr="006C63FF">
        <w:trPr>
          <w:trHeight w:val="280"/>
        </w:trPr>
        <w:tc>
          <w:tcPr>
            <w:tcW w:w="9212" w:type="dxa"/>
            <w:gridSpan w:val="5"/>
          </w:tcPr>
          <w:p w:rsidR="00190719" w:rsidRPr="00B152A1" w:rsidRDefault="00190719" w:rsidP="006C63FF">
            <w:pPr>
              <w:jc w:val="center"/>
              <w:rPr>
                <w:rFonts w:ascii="Times New Roman" w:hAnsi="Times New Roman" w:cs="Times New Roman"/>
                <w:b/>
                <w:sz w:val="20"/>
                <w:szCs w:val="20"/>
              </w:rPr>
            </w:pPr>
            <w:r>
              <w:rPr>
                <w:rFonts w:ascii="Times New Roman" w:hAnsi="Times New Roman" w:cs="Times New Roman"/>
                <w:sz w:val="20"/>
                <w:szCs w:val="20"/>
              </w:rPr>
              <w:t>Final Dönemi ve Genel Değerlendirme</w:t>
            </w:r>
          </w:p>
        </w:tc>
      </w:tr>
    </w:tbl>
    <w:p w:rsidR="00190719" w:rsidRDefault="00190719" w:rsidP="00190719">
      <w:pPr>
        <w:rPr>
          <w:rFonts w:ascii="Times New Roman" w:hAnsi="Times New Roman" w:cs="Times New Roman"/>
          <w:sz w:val="20"/>
          <w:szCs w:val="20"/>
        </w:rPr>
      </w:pPr>
    </w:p>
    <w:p w:rsidR="00190719" w:rsidRDefault="00190719" w:rsidP="00190719">
      <w:pPr>
        <w:rPr>
          <w:rFonts w:ascii="Times New Roman" w:hAnsi="Times New Roman" w:cs="Times New Roman"/>
          <w:sz w:val="20"/>
          <w:szCs w:val="20"/>
        </w:rPr>
      </w:pPr>
      <w:r>
        <w:rPr>
          <w:rFonts w:ascii="Times New Roman" w:hAnsi="Times New Roman" w:cs="Times New Roman"/>
          <w:sz w:val="20"/>
          <w:szCs w:val="20"/>
        </w:rPr>
        <w:br w:type="page"/>
      </w:r>
    </w:p>
    <w:p w:rsidR="00190719" w:rsidRPr="00B152A1" w:rsidRDefault="00190719" w:rsidP="00190719">
      <w:pPr>
        <w:rPr>
          <w:rFonts w:ascii="Times New Roman" w:hAnsi="Times New Roman" w:cs="Times New Roman"/>
          <w:b/>
          <w:sz w:val="20"/>
          <w:szCs w:val="20"/>
        </w:rPr>
      </w:pPr>
    </w:p>
    <w:tbl>
      <w:tblPr>
        <w:tblStyle w:val="TabloKlavuzu"/>
        <w:tblW w:w="9166" w:type="dxa"/>
        <w:tblLayout w:type="fixed"/>
        <w:tblLook w:val="04A0"/>
      </w:tblPr>
      <w:tblGrid>
        <w:gridCol w:w="533"/>
        <w:gridCol w:w="6226"/>
        <w:gridCol w:w="566"/>
        <w:gridCol w:w="566"/>
        <w:gridCol w:w="425"/>
        <w:gridCol w:w="425"/>
        <w:gridCol w:w="425"/>
      </w:tblGrid>
      <w:tr w:rsidR="00190719" w:rsidRPr="00B152A1" w:rsidTr="00BC223F">
        <w:tc>
          <w:tcPr>
            <w:tcW w:w="6759" w:type="dxa"/>
            <w:gridSpan w:val="2"/>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Program Öğrenme Çıktıları İlişkisi</w:t>
            </w:r>
          </w:p>
        </w:tc>
        <w:tc>
          <w:tcPr>
            <w:tcW w:w="2407" w:type="dxa"/>
            <w:gridSpan w:val="5"/>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Değerlendirme</w:t>
            </w:r>
          </w:p>
        </w:tc>
      </w:tr>
      <w:tr w:rsidR="00190719" w:rsidRPr="00B152A1" w:rsidTr="00BC223F">
        <w:tc>
          <w:tcPr>
            <w:tcW w:w="6759" w:type="dxa"/>
            <w:gridSpan w:val="2"/>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b/>
                <w:sz w:val="20"/>
                <w:szCs w:val="20"/>
              </w:rPr>
              <w:t>Program Öğrenme Çıktıları</w:t>
            </w:r>
          </w:p>
        </w:tc>
        <w:tc>
          <w:tcPr>
            <w:tcW w:w="566"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1</w:t>
            </w:r>
          </w:p>
        </w:tc>
        <w:tc>
          <w:tcPr>
            <w:tcW w:w="566"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2</w:t>
            </w:r>
          </w:p>
        </w:tc>
        <w:tc>
          <w:tcPr>
            <w:tcW w:w="425"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3</w:t>
            </w:r>
          </w:p>
        </w:tc>
        <w:tc>
          <w:tcPr>
            <w:tcW w:w="425"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4</w:t>
            </w:r>
          </w:p>
        </w:tc>
        <w:tc>
          <w:tcPr>
            <w:tcW w:w="425"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5</w:t>
            </w:r>
          </w:p>
        </w:tc>
      </w:tr>
      <w:tr w:rsidR="00BC223F" w:rsidRPr="00B152A1" w:rsidTr="00BC223F">
        <w:tc>
          <w:tcPr>
            <w:tcW w:w="533" w:type="dxa"/>
          </w:tcPr>
          <w:p w:rsidR="00BC223F" w:rsidRPr="00B152A1" w:rsidRDefault="00BC223F"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1</w:t>
            </w:r>
          </w:p>
        </w:tc>
        <w:tc>
          <w:tcPr>
            <w:tcW w:w="6226" w:type="dxa"/>
          </w:tcPr>
          <w:p w:rsidR="00BC223F" w:rsidRPr="000B3D77" w:rsidRDefault="00BC223F" w:rsidP="006C63FF">
            <w:pPr>
              <w:spacing w:line="270" w:lineRule="atLeast"/>
              <w:rPr>
                <w:rFonts w:ascii="Calibri" w:eastAsia="Times New Roman" w:hAnsi="Calibri" w:cs="Times New Roman"/>
                <w:sz w:val="21"/>
                <w:szCs w:val="21"/>
              </w:rPr>
            </w:pPr>
            <w:r w:rsidRPr="000B3D77">
              <w:rPr>
                <w:rFonts w:ascii="Calibri" w:eastAsia="Times New Roman" w:hAnsi="Calibri" w:cs="Times New Roman"/>
                <w:sz w:val="21"/>
                <w:szCs w:val="21"/>
              </w:rPr>
              <w:t>Mesleki bilgiye sahip, teorik bilgiyi çalışma ortamlarında kullanabilir, insan ilişkileri ve iletişim yeteneğine sahip, ekip çalışması yapabilir.</w:t>
            </w:r>
          </w:p>
        </w:tc>
        <w:tc>
          <w:tcPr>
            <w:tcW w:w="566" w:type="dxa"/>
          </w:tcPr>
          <w:p w:rsidR="00BC223F" w:rsidRPr="000B3D77" w:rsidRDefault="00BC223F" w:rsidP="006C63FF">
            <w:pPr>
              <w:spacing w:line="240" w:lineRule="atLeast"/>
              <w:jc w:val="center"/>
              <w:rPr>
                <w:rFonts w:ascii="Calibri" w:eastAsia="Times New Roman" w:hAnsi="Calibri" w:cs="Times New Roman"/>
                <w:sz w:val="21"/>
                <w:szCs w:val="21"/>
              </w:rPr>
            </w:pPr>
          </w:p>
        </w:tc>
        <w:tc>
          <w:tcPr>
            <w:tcW w:w="566" w:type="dxa"/>
          </w:tcPr>
          <w:p w:rsidR="00BC223F" w:rsidRPr="000B3D77" w:rsidRDefault="00BC223F" w:rsidP="006C63FF">
            <w:pPr>
              <w:spacing w:line="240" w:lineRule="atLeast"/>
              <w:jc w:val="center"/>
              <w:rPr>
                <w:rFonts w:ascii="Calibri" w:eastAsia="Times New Roman" w:hAnsi="Calibri" w:cs="Times New Roman"/>
                <w:sz w:val="21"/>
                <w:szCs w:val="21"/>
              </w:rPr>
            </w:pPr>
          </w:p>
        </w:tc>
        <w:tc>
          <w:tcPr>
            <w:tcW w:w="425" w:type="dxa"/>
          </w:tcPr>
          <w:p w:rsidR="00BC223F" w:rsidRPr="000B3D77" w:rsidRDefault="00BC223F" w:rsidP="006C63FF">
            <w:pPr>
              <w:spacing w:line="240" w:lineRule="atLeast"/>
              <w:jc w:val="center"/>
              <w:rPr>
                <w:rFonts w:ascii="Calibri" w:eastAsia="Times New Roman" w:hAnsi="Calibri" w:cs="Times New Roman"/>
                <w:sz w:val="21"/>
                <w:szCs w:val="21"/>
              </w:rPr>
            </w:pPr>
          </w:p>
        </w:tc>
        <w:tc>
          <w:tcPr>
            <w:tcW w:w="425" w:type="dxa"/>
          </w:tcPr>
          <w:p w:rsidR="00BC223F" w:rsidRPr="000B3D77" w:rsidRDefault="00BC223F" w:rsidP="006C63FF">
            <w:pPr>
              <w:spacing w:line="240" w:lineRule="atLeast"/>
              <w:jc w:val="center"/>
              <w:rPr>
                <w:rFonts w:ascii="Calibri" w:eastAsia="Times New Roman" w:hAnsi="Calibri" w:cs="Times New Roman"/>
                <w:sz w:val="21"/>
                <w:szCs w:val="21"/>
              </w:rPr>
            </w:pPr>
          </w:p>
        </w:tc>
        <w:tc>
          <w:tcPr>
            <w:tcW w:w="425" w:type="dxa"/>
          </w:tcPr>
          <w:p w:rsidR="00BC223F" w:rsidRPr="000B3D77" w:rsidRDefault="00BC223F" w:rsidP="006C63FF">
            <w:pPr>
              <w:spacing w:line="240" w:lineRule="atLeast"/>
              <w:jc w:val="center"/>
              <w:rPr>
                <w:rFonts w:ascii="Calibri" w:eastAsia="Times New Roman" w:hAnsi="Calibri" w:cs="Times New Roman"/>
                <w:sz w:val="21"/>
                <w:szCs w:val="21"/>
              </w:rPr>
            </w:pPr>
          </w:p>
        </w:tc>
      </w:tr>
      <w:tr w:rsidR="00BC223F" w:rsidRPr="00B152A1" w:rsidTr="00BC223F">
        <w:tc>
          <w:tcPr>
            <w:tcW w:w="533" w:type="dxa"/>
          </w:tcPr>
          <w:p w:rsidR="00BC223F" w:rsidRPr="00B152A1" w:rsidRDefault="00BC223F"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2</w:t>
            </w:r>
          </w:p>
        </w:tc>
        <w:tc>
          <w:tcPr>
            <w:tcW w:w="6226" w:type="dxa"/>
          </w:tcPr>
          <w:p w:rsidR="00BC223F" w:rsidRPr="000B3D77" w:rsidRDefault="00BC223F" w:rsidP="006C63FF">
            <w:pPr>
              <w:spacing w:line="270" w:lineRule="atLeast"/>
              <w:rPr>
                <w:rFonts w:ascii="Calibri" w:eastAsia="Times New Roman" w:hAnsi="Calibri" w:cs="Times New Roman"/>
                <w:sz w:val="21"/>
                <w:szCs w:val="21"/>
              </w:rPr>
            </w:pPr>
            <w:r w:rsidRPr="000B3D77">
              <w:rPr>
                <w:rFonts w:ascii="Calibri" w:eastAsia="Times New Roman" w:hAnsi="Calibri" w:cs="Times New Roman"/>
                <w:sz w:val="21"/>
                <w:szCs w:val="21"/>
              </w:rPr>
              <w:t>Kır ve kent ortamlarında, kamu sektörü, özel sektör, sivil toplum örgütlerinde sosyal hizmet uygulamalarını gerçekleştirecek düzenleyici, planlayıcı, eğitici ve araştırmacı niteliğine sahiptir.</w:t>
            </w:r>
          </w:p>
        </w:tc>
        <w:tc>
          <w:tcPr>
            <w:tcW w:w="566" w:type="dxa"/>
          </w:tcPr>
          <w:p w:rsidR="00BC223F" w:rsidRPr="000B3D77" w:rsidRDefault="00BC223F" w:rsidP="006C63FF">
            <w:pPr>
              <w:spacing w:line="240" w:lineRule="atLeast"/>
              <w:jc w:val="center"/>
              <w:rPr>
                <w:rFonts w:ascii="Calibri" w:eastAsia="Times New Roman" w:hAnsi="Calibri" w:cs="Times New Roman"/>
                <w:sz w:val="21"/>
                <w:szCs w:val="21"/>
              </w:rPr>
            </w:pPr>
          </w:p>
        </w:tc>
        <w:tc>
          <w:tcPr>
            <w:tcW w:w="566" w:type="dxa"/>
          </w:tcPr>
          <w:p w:rsidR="00BC223F" w:rsidRPr="000B3D77" w:rsidRDefault="00BC223F" w:rsidP="006C63FF">
            <w:pPr>
              <w:spacing w:line="240" w:lineRule="atLeast"/>
              <w:jc w:val="center"/>
              <w:rPr>
                <w:rFonts w:ascii="Calibri" w:eastAsia="Times New Roman" w:hAnsi="Calibri" w:cs="Times New Roman"/>
                <w:sz w:val="21"/>
                <w:szCs w:val="21"/>
              </w:rPr>
            </w:pPr>
          </w:p>
        </w:tc>
        <w:tc>
          <w:tcPr>
            <w:tcW w:w="425" w:type="dxa"/>
          </w:tcPr>
          <w:p w:rsidR="00BC223F" w:rsidRPr="000B3D77" w:rsidRDefault="00BC223F" w:rsidP="006C63FF">
            <w:pPr>
              <w:spacing w:line="240" w:lineRule="atLeast"/>
              <w:jc w:val="center"/>
              <w:rPr>
                <w:rFonts w:ascii="Calibri" w:eastAsia="Times New Roman" w:hAnsi="Calibri" w:cs="Times New Roman"/>
                <w:sz w:val="21"/>
                <w:szCs w:val="21"/>
              </w:rPr>
            </w:pPr>
          </w:p>
        </w:tc>
        <w:tc>
          <w:tcPr>
            <w:tcW w:w="425" w:type="dxa"/>
          </w:tcPr>
          <w:p w:rsidR="00BC223F" w:rsidRPr="000B3D77" w:rsidRDefault="00BC223F" w:rsidP="006C63FF">
            <w:pPr>
              <w:spacing w:line="240" w:lineRule="atLeast"/>
              <w:jc w:val="center"/>
              <w:rPr>
                <w:rFonts w:ascii="Calibri" w:eastAsia="Times New Roman" w:hAnsi="Calibri" w:cs="Times New Roman"/>
                <w:sz w:val="21"/>
                <w:szCs w:val="21"/>
              </w:rPr>
            </w:pPr>
          </w:p>
        </w:tc>
        <w:tc>
          <w:tcPr>
            <w:tcW w:w="425" w:type="dxa"/>
          </w:tcPr>
          <w:p w:rsidR="00BC223F" w:rsidRPr="000B3D77" w:rsidRDefault="00BC223F" w:rsidP="006C63FF">
            <w:pPr>
              <w:spacing w:line="240" w:lineRule="atLeast"/>
              <w:jc w:val="center"/>
              <w:rPr>
                <w:rFonts w:ascii="Calibri" w:eastAsia="Times New Roman" w:hAnsi="Calibri" w:cs="Times New Roman"/>
                <w:sz w:val="21"/>
                <w:szCs w:val="21"/>
              </w:rPr>
            </w:pPr>
          </w:p>
        </w:tc>
      </w:tr>
      <w:tr w:rsidR="00BC223F" w:rsidRPr="00B152A1" w:rsidTr="00BC223F">
        <w:tc>
          <w:tcPr>
            <w:tcW w:w="533" w:type="dxa"/>
          </w:tcPr>
          <w:p w:rsidR="00BC223F" w:rsidRPr="00B152A1" w:rsidRDefault="00BC223F"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3</w:t>
            </w:r>
          </w:p>
        </w:tc>
        <w:tc>
          <w:tcPr>
            <w:tcW w:w="6226" w:type="dxa"/>
          </w:tcPr>
          <w:p w:rsidR="00BC223F" w:rsidRPr="000B3D77" w:rsidRDefault="00BC223F" w:rsidP="006C63FF">
            <w:pPr>
              <w:spacing w:line="270" w:lineRule="atLeast"/>
              <w:rPr>
                <w:rFonts w:ascii="Calibri" w:eastAsia="Times New Roman" w:hAnsi="Calibri" w:cs="Times New Roman"/>
                <w:sz w:val="21"/>
                <w:szCs w:val="21"/>
              </w:rPr>
            </w:pPr>
            <w:r w:rsidRPr="000B3D77">
              <w:rPr>
                <w:rFonts w:ascii="Calibri" w:eastAsia="Times New Roman" w:hAnsi="Calibri" w:cs="Times New Roman"/>
                <w:sz w:val="21"/>
                <w:szCs w:val="21"/>
              </w:rPr>
              <w:t>Dünya ve Türkiye´deki risk gruplarını tanır ve bilir.</w:t>
            </w:r>
          </w:p>
        </w:tc>
        <w:tc>
          <w:tcPr>
            <w:tcW w:w="566" w:type="dxa"/>
          </w:tcPr>
          <w:p w:rsidR="00BC223F" w:rsidRPr="000B3D77" w:rsidRDefault="00BC223F" w:rsidP="006C63FF">
            <w:pPr>
              <w:spacing w:line="240" w:lineRule="atLeast"/>
              <w:jc w:val="center"/>
              <w:rPr>
                <w:rFonts w:ascii="Calibri" w:eastAsia="Times New Roman" w:hAnsi="Calibri" w:cs="Times New Roman"/>
                <w:sz w:val="21"/>
                <w:szCs w:val="21"/>
              </w:rPr>
            </w:pPr>
          </w:p>
        </w:tc>
        <w:tc>
          <w:tcPr>
            <w:tcW w:w="566" w:type="dxa"/>
          </w:tcPr>
          <w:p w:rsidR="00BC223F" w:rsidRPr="000B3D77" w:rsidRDefault="00BC223F" w:rsidP="006C63FF">
            <w:pPr>
              <w:spacing w:line="240" w:lineRule="atLeast"/>
              <w:jc w:val="center"/>
              <w:rPr>
                <w:rFonts w:ascii="Calibri" w:eastAsia="Times New Roman" w:hAnsi="Calibri" w:cs="Times New Roman"/>
                <w:sz w:val="21"/>
                <w:szCs w:val="21"/>
              </w:rPr>
            </w:pPr>
          </w:p>
        </w:tc>
        <w:tc>
          <w:tcPr>
            <w:tcW w:w="425" w:type="dxa"/>
          </w:tcPr>
          <w:p w:rsidR="00BC223F" w:rsidRPr="000B3D77" w:rsidRDefault="00BC223F" w:rsidP="006C63FF">
            <w:pPr>
              <w:spacing w:line="240" w:lineRule="atLeast"/>
              <w:jc w:val="center"/>
              <w:rPr>
                <w:rFonts w:ascii="Calibri" w:eastAsia="Times New Roman" w:hAnsi="Calibri" w:cs="Times New Roman"/>
                <w:sz w:val="21"/>
                <w:szCs w:val="21"/>
              </w:rPr>
            </w:pPr>
          </w:p>
        </w:tc>
        <w:tc>
          <w:tcPr>
            <w:tcW w:w="425" w:type="dxa"/>
          </w:tcPr>
          <w:p w:rsidR="00BC223F" w:rsidRPr="000B3D77" w:rsidRDefault="00BC223F" w:rsidP="006C63FF">
            <w:pPr>
              <w:spacing w:line="240" w:lineRule="atLeast"/>
              <w:jc w:val="center"/>
              <w:rPr>
                <w:rFonts w:ascii="Calibri" w:eastAsia="Times New Roman" w:hAnsi="Calibri" w:cs="Times New Roman"/>
                <w:sz w:val="21"/>
                <w:szCs w:val="21"/>
              </w:rPr>
            </w:pPr>
          </w:p>
        </w:tc>
        <w:tc>
          <w:tcPr>
            <w:tcW w:w="425" w:type="dxa"/>
          </w:tcPr>
          <w:p w:rsidR="00BC223F" w:rsidRPr="000B3D77" w:rsidRDefault="00BC223F" w:rsidP="006C63FF">
            <w:pPr>
              <w:spacing w:line="240" w:lineRule="atLeast"/>
              <w:jc w:val="center"/>
              <w:rPr>
                <w:rFonts w:ascii="Calibri" w:eastAsia="Times New Roman" w:hAnsi="Calibri" w:cs="Times New Roman"/>
                <w:sz w:val="21"/>
                <w:szCs w:val="21"/>
              </w:rPr>
            </w:pPr>
          </w:p>
        </w:tc>
      </w:tr>
      <w:tr w:rsidR="00BC223F" w:rsidRPr="00B152A1" w:rsidTr="00BC223F">
        <w:tc>
          <w:tcPr>
            <w:tcW w:w="533" w:type="dxa"/>
          </w:tcPr>
          <w:p w:rsidR="00BC223F" w:rsidRPr="00B152A1" w:rsidRDefault="00BC223F"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4</w:t>
            </w:r>
          </w:p>
        </w:tc>
        <w:tc>
          <w:tcPr>
            <w:tcW w:w="6226" w:type="dxa"/>
          </w:tcPr>
          <w:p w:rsidR="00BC223F" w:rsidRPr="000B3D77" w:rsidRDefault="00BC223F" w:rsidP="006C63FF">
            <w:pPr>
              <w:spacing w:line="270" w:lineRule="atLeast"/>
              <w:rPr>
                <w:rFonts w:ascii="Calibri" w:eastAsia="Times New Roman" w:hAnsi="Calibri" w:cs="Times New Roman"/>
                <w:sz w:val="21"/>
                <w:szCs w:val="21"/>
              </w:rPr>
            </w:pPr>
            <w:r w:rsidRPr="000B3D77">
              <w:rPr>
                <w:rFonts w:ascii="Calibri" w:eastAsia="Times New Roman" w:hAnsi="Calibri" w:cs="Times New Roman"/>
                <w:sz w:val="21"/>
                <w:szCs w:val="21"/>
              </w:rPr>
              <w:t>Riskleri ortadan kaldırmak için koruyucu-önleyici; geliştirici-değiştirici ve tedavi edici-rehabilite edici çalışmaları koordine edebilir.</w:t>
            </w:r>
          </w:p>
        </w:tc>
        <w:tc>
          <w:tcPr>
            <w:tcW w:w="566" w:type="dxa"/>
          </w:tcPr>
          <w:p w:rsidR="00BC223F" w:rsidRPr="000B3D77" w:rsidRDefault="00BC223F" w:rsidP="006C63FF">
            <w:pPr>
              <w:spacing w:line="240" w:lineRule="atLeast"/>
              <w:jc w:val="center"/>
              <w:rPr>
                <w:rFonts w:ascii="Calibri" w:eastAsia="Times New Roman" w:hAnsi="Calibri" w:cs="Times New Roman"/>
                <w:sz w:val="21"/>
                <w:szCs w:val="21"/>
              </w:rPr>
            </w:pPr>
          </w:p>
        </w:tc>
        <w:tc>
          <w:tcPr>
            <w:tcW w:w="566" w:type="dxa"/>
          </w:tcPr>
          <w:p w:rsidR="00BC223F" w:rsidRPr="000B3D77" w:rsidRDefault="00BC223F" w:rsidP="006C63FF">
            <w:pPr>
              <w:spacing w:line="240" w:lineRule="atLeast"/>
              <w:jc w:val="center"/>
              <w:rPr>
                <w:rFonts w:ascii="Calibri" w:eastAsia="Times New Roman" w:hAnsi="Calibri" w:cs="Times New Roman"/>
                <w:sz w:val="21"/>
                <w:szCs w:val="21"/>
              </w:rPr>
            </w:pPr>
          </w:p>
        </w:tc>
        <w:tc>
          <w:tcPr>
            <w:tcW w:w="425" w:type="dxa"/>
          </w:tcPr>
          <w:p w:rsidR="00BC223F" w:rsidRPr="000B3D77" w:rsidRDefault="00BC223F" w:rsidP="006C63FF">
            <w:pPr>
              <w:spacing w:line="240" w:lineRule="atLeast"/>
              <w:jc w:val="center"/>
              <w:rPr>
                <w:rFonts w:ascii="Calibri" w:eastAsia="Times New Roman" w:hAnsi="Calibri" w:cs="Times New Roman"/>
                <w:sz w:val="21"/>
                <w:szCs w:val="21"/>
              </w:rPr>
            </w:pPr>
          </w:p>
        </w:tc>
        <w:tc>
          <w:tcPr>
            <w:tcW w:w="425" w:type="dxa"/>
          </w:tcPr>
          <w:p w:rsidR="00BC223F" w:rsidRPr="000B3D77" w:rsidRDefault="00BC223F" w:rsidP="006C63FF">
            <w:pPr>
              <w:spacing w:line="240" w:lineRule="atLeast"/>
              <w:jc w:val="center"/>
              <w:rPr>
                <w:rFonts w:ascii="Calibri" w:eastAsia="Times New Roman" w:hAnsi="Calibri" w:cs="Times New Roman"/>
                <w:sz w:val="21"/>
                <w:szCs w:val="21"/>
              </w:rPr>
            </w:pPr>
          </w:p>
        </w:tc>
        <w:tc>
          <w:tcPr>
            <w:tcW w:w="425" w:type="dxa"/>
          </w:tcPr>
          <w:p w:rsidR="00BC223F" w:rsidRPr="000B3D77" w:rsidRDefault="00BC223F" w:rsidP="006C63FF">
            <w:pPr>
              <w:spacing w:line="240" w:lineRule="atLeast"/>
              <w:jc w:val="center"/>
              <w:rPr>
                <w:rFonts w:ascii="Calibri" w:eastAsia="Times New Roman" w:hAnsi="Calibri" w:cs="Times New Roman"/>
                <w:sz w:val="21"/>
                <w:szCs w:val="21"/>
              </w:rPr>
            </w:pPr>
          </w:p>
        </w:tc>
      </w:tr>
      <w:tr w:rsidR="00BC223F" w:rsidRPr="00B152A1" w:rsidTr="00BC223F">
        <w:tc>
          <w:tcPr>
            <w:tcW w:w="533" w:type="dxa"/>
          </w:tcPr>
          <w:p w:rsidR="00BC223F" w:rsidRPr="00B152A1" w:rsidRDefault="00BC223F"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5</w:t>
            </w:r>
          </w:p>
        </w:tc>
        <w:tc>
          <w:tcPr>
            <w:tcW w:w="6226" w:type="dxa"/>
          </w:tcPr>
          <w:p w:rsidR="00BC223F" w:rsidRPr="000B3D77" w:rsidRDefault="00BC223F" w:rsidP="006C63FF">
            <w:pPr>
              <w:spacing w:line="270" w:lineRule="atLeast"/>
              <w:rPr>
                <w:rFonts w:ascii="Calibri" w:eastAsia="Times New Roman" w:hAnsi="Calibri" w:cs="Times New Roman"/>
                <w:sz w:val="21"/>
                <w:szCs w:val="21"/>
              </w:rPr>
            </w:pPr>
            <w:r w:rsidRPr="000B3D77">
              <w:rPr>
                <w:rFonts w:ascii="Calibri" w:eastAsia="Times New Roman" w:hAnsi="Calibri" w:cs="Times New Roman"/>
                <w:sz w:val="21"/>
                <w:szCs w:val="21"/>
              </w:rPr>
              <w:t>Risk gruplarına danışmanlık yapabilme becerisine sahiptir.</w:t>
            </w:r>
          </w:p>
        </w:tc>
        <w:tc>
          <w:tcPr>
            <w:tcW w:w="566" w:type="dxa"/>
          </w:tcPr>
          <w:p w:rsidR="00BC223F" w:rsidRPr="000B3D77" w:rsidRDefault="00BC223F" w:rsidP="006C63FF">
            <w:pPr>
              <w:spacing w:line="240" w:lineRule="atLeast"/>
              <w:jc w:val="center"/>
              <w:rPr>
                <w:rFonts w:ascii="Calibri" w:eastAsia="Times New Roman" w:hAnsi="Calibri" w:cs="Times New Roman"/>
                <w:sz w:val="21"/>
                <w:szCs w:val="21"/>
              </w:rPr>
            </w:pPr>
          </w:p>
        </w:tc>
        <w:tc>
          <w:tcPr>
            <w:tcW w:w="566" w:type="dxa"/>
          </w:tcPr>
          <w:p w:rsidR="00BC223F" w:rsidRPr="000B3D77" w:rsidRDefault="00BC223F" w:rsidP="006C63FF">
            <w:pPr>
              <w:spacing w:line="240" w:lineRule="atLeast"/>
              <w:jc w:val="center"/>
              <w:rPr>
                <w:rFonts w:ascii="Calibri" w:eastAsia="Times New Roman" w:hAnsi="Calibri" w:cs="Times New Roman"/>
                <w:sz w:val="21"/>
                <w:szCs w:val="21"/>
              </w:rPr>
            </w:pPr>
          </w:p>
        </w:tc>
        <w:tc>
          <w:tcPr>
            <w:tcW w:w="425" w:type="dxa"/>
          </w:tcPr>
          <w:p w:rsidR="00BC223F" w:rsidRPr="000B3D77" w:rsidRDefault="00BC223F" w:rsidP="006C63FF">
            <w:pPr>
              <w:spacing w:line="240" w:lineRule="atLeast"/>
              <w:jc w:val="center"/>
              <w:rPr>
                <w:rFonts w:ascii="Calibri" w:eastAsia="Times New Roman" w:hAnsi="Calibri" w:cs="Times New Roman"/>
                <w:sz w:val="21"/>
                <w:szCs w:val="21"/>
              </w:rPr>
            </w:pPr>
          </w:p>
        </w:tc>
        <w:tc>
          <w:tcPr>
            <w:tcW w:w="425" w:type="dxa"/>
          </w:tcPr>
          <w:p w:rsidR="00BC223F" w:rsidRPr="000B3D77" w:rsidRDefault="00BC223F" w:rsidP="006C63FF">
            <w:pPr>
              <w:spacing w:line="240" w:lineRule="atLeast"/>
              <w:jc w:val="center"/>
              <w:rPr>
                <w:rFonts w:ascii="Calibri" w:eastAsia="Times New Roman" w:hAnsi="Calibri" w:cs="Times New Roman"/>
                <w:sz w:val="21"/>
                <w:szCs w:val="21"/>
              </w:rPr>
            </w:pPr>
          </w:p>
        </w:tc>
        <w:tc>
          <w:tcPr>
            <w:tcW w:w="425" w:type="dxa"/>
          </w:tcPr>
          <w:p w:rsidR="00BC223F" w:rsidRPr="000B3D77" w:rsidRDefault="00BC223F" w:rsidP="006C63FF">
            <w:pPr>
              <w:spacing w:line="240" w:lineRule="atLeast"/>
              <w:jc w:val="center"/>
              <w:rPr>
                <w:rFonts w:ascii="Calibri" w:eastAsia="Times New Roman" w:hAnsi="Calibri" w:cs="Times New Roman"/>
                <w:sz w:val="21"/>
                <w:szCs w:val="21"/>
              </w:rPr>
            </w:pPr>
          </w:p>
        </w:tc>
      </w:tr>
      <w:tr w:rsidR="00BC223F" w:rsidRPr="00B152A1" w:rsidTr="00BC223F">
        <w:tc>
          <w:tcPr>
            <w:tcW w:w="533" w:type="dxa"/>
          </w:tcPr>
          <w:p w:rsidR="00BC223F" w:rsidRPr="00B152A1" w:rsidRDefault="00BC223F"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6</w:t>
            </w:r>
          </w:p>
        </w:tc>
        <w:tc>
          <w:tcPr>
            <w:tcW w:w="6226" w:type="dxa"/>
          </w:tcPr>
          <w:p w:rsidR="00BC223F" w:rsidRPr="000B3D77" w:rsidRDefault="00BC223F" w:rsidP="006C63FF">
            <w:pPr>
              <w:spacing w:line="270" w:lineRule="atLeast"/>
              <w:rPr>
                <w:rFonts w:ascii="Calibri" w:eastAsia="Times New Roman" w:hAnsi="Calibri" w:cs="Times New Roman"/>
                <w:sz w:val="21"/>
                <w:szCs w:val="21"/>
              </w:rPr>
            </w:pPr>
            <w:r w:rsidRPr="000B3D77">
              <w:rPr>
                <w:rFonts w:ascii="Calibri" w:eastAsia="Times New Roman" w:hAnsi="Calibri" w:cs="Times New Roman"/>
                <w:sz w:val="21"/>
                <w:szCs w:val="21"/>
              </w:rPr>
              <w:t>Risk gruplarının (çocuk, yaşlı, özürlü, aile, kadın, grup) sebepleri konusunda bilgi sahibidir</w:t>
            </w:r>
          </w:p>
        </w:tc>
        <w:tc>
          <w:tcPr>
            <w:tcW w:w="566" w:type="dxa"/>
          </w:tcPr>
          <w:p w:rsidR="00BC223F" w:rsidRPr="000B3D77" w:rsidRDefault="00BC223F" w:rsidP="006C63FF">
            <w:pPr>
              <w:spacing w:line="240" w:lineRule="atLeast"/>
              <w:jc w:val="center"/>
              <w:rPr>
                <w:rFonts w:ascii="Calibri" w:eastAsia="Times New Roman" w:hAnsi="Calibri" w:cs="Times New Roman"/>
                <w:sz w:val="21"/>
                <w:szCs w:val="21"/>
              </w:rPr>
            </w:pPr>
          </w:p>
        </w:tc>
        <w:tc>
          <w:tcPr>
            <w:tcW w:w="566" w:type="dxa"/>
          </w:tcPr>
          <w:p w:rsidR="00BC223F" w:rsidRPr="000B3D77" w:rsidRDefault="00BC223F" w:rsidP="006C63FF">
            <w:pPr>
              <w:spacing w:line="240" w:lineRule="atLeast"/>
              <w:jc w:val="center"/>
              <w:rPr>
                <w:rFonts w:ascii="Calibri" w:eastAsia="Times New Roman" w:hAnsi="Calibri" w:cs="Times New Roman"/>
                <w:sz w:val="21"/>
                <w:szCs w:val="21"/>
              </w:rPr>
            </w:pPr>
          </w:p>
        </w:tc>
        <w:tc>
          <w:tcPr>
            <w:tcW w:w="425" w:type="dxa"/>
          </w:tcPr>
          <w:p w:rsidR="00BC223F" w:rsidRPr="000B3D77" w:rsidRDefault="00BC223F" w:rsidP="006C63FF">
            <w:pPr>
              <w:spacing w:line="240" w:lineRule="atLeast"/>
              <w:jc w:val="center"/>
              <w:rPr>
                <w:rFonts w:ascii="Calibri" w:eastAsia="Times New Roman" w:hAnsi="Calibri" w:cs="Times New Roman"/>
                <w:sz w:val="21"/>
                <w:szCs w:val="21"/>
              </w:rPr>
            </w:pPr>
          </w:p>
        </w:tc>
        <w:tc>
          <w:tcPr>
            <w:tcW w:w="425" w:type="dxa"/>
          </w:tcPr>
          <w:p w:rsidR="00BC223F" w:rsidRPr="000B3D77" w:rsidRDefault="00BC223F" w:rsidP="006C63FF">
            <w:pPr>
              <w:spacing w:line="240" w:lineRule="atLeast"/>
              <w:jc w:val="center"/>
              <w:rPr>
                <w:rFonts w:ascii="Calibri" w:eastAsia="Times New Roman" w:hAnsi="Calibri" w:cs="Times New Roman"/>
                <w:sz w:val="21"/>
                <w:szCs w:val="21"/>
              </w:rPr>
            </w:pPr>
          </w:p>
        </w:tc>
        <w:tc>
          <w:tcPr>
            <w:tcW w:w="425" w:type="dxa"/>
          </w:tcPr>
          <w:p w:rsidR="00BC223F" w:rsidRPr="000B3D77" w:rsidRDefault="00BC223F" w:rsidP="006C63FF">
            <w:pPr>
              <w:spacing w:line="240" w:lineRule="atLeast"/>
              <w:jc w:val="center"/>
              <w:rPr>
                <w:rFonts w:ascii="Calibri" w:eastAsia="Times New Roman" w:hAnsi="Calibri" w:cs="Times New Roman"/>
                <w:sz w:val="21"/>
                <w:szCs w:val="21"/>
              </w:rPr>
            </w:pPr>
          </w:p>
        </w:tc>
      </w:tr>
      <w:tr w:rsidR="00BC223F" w:rsidRPr="00B152A1" w:rsidTr="00BC223F">
        <w:tc>
          <w:tcPr>
            <w:tcW w:w="533" w:type="dxa"/>
          </w:tcPr>
          <w:p w:rsidR="00BC223F" w:rsidRPr="00B152A1" w:rsidRDefault="00BC223F" w:rsidP="006C63FF">
            <w:pPr>
              <w:rPr>
                <w:rFonts w:ascii="Times New Roman" w:hAnsi="Times New Roman" w:cs="Times New Roman"/>
                <w:b/>
                <w:sz w:val="20"/>
                <w:szCs w:val="20"/>
              </w:rPr>
            </w:pPr>
            <w:r w:rsidRPr="00B152A1">
              <w:rPr>
                <w:rFonts w:ascii="Times New Roman" w:hAnsi="Times New Roman" w:cs="Times New Roman"/>
                <w:b/>
                <w:sz w:val="20"/>
                <w:szCs w:val="20"/>
              </w:rPr>
              <w:t>7</w:t>
            </w:r>
          </w:p>
        </w:tc>
        <w:tc>
          <w:tcPr>
            <w:tcW w:w="6226" w:type="dxa"/>
          </w:tcPr>
          <w:p w:rsidR="00BC223F" w:rsidRPr="000B3D77" w:rsidRDefault="00BC223F" w:rsidP="006C63FF">
            <w:pPr>
              <w:spacing w:line="270" w:lineRule="atLeast"/>
              <w:rPr>
                <w:rFonts w:ascii="Calibri" w:eastAsia="Times New Roman" w:hAnsi="Calibri" w:cs="Times New Roman"/>
                <w:sz w:val="21"/>
                <w:szCs w:val="21"/>
              </w:rPr>
            </w:pPr>
            <w:r w:rsidRPr="000B3D77">
              <w:rPr>
                <w:rFonts w:ascii="Calibri" w:eastAsia="Times New Roman" w:hAnsi="Calibri" w:cs="Times New Roman"/>
                <w:sz w:val="21"/>
                <w:szCs w:val="21"/>
              </w:rPr>
              <w:t xml:space="preserve">Kamu hukuk mevzuatına, mesleki yönetmelik ve mevzuata </w:t>
            </w:r>
            <w:proofErr w:type="gramStart"/>
            <w:r w:rsidRPr="000B3D77">
              <w:rPr>
                <w:rFonts w:ascii="Calibri" w:eastAsia="Times New Roman" w:hAnsi="Calibri" w:cs="Times New Roman"/>
                <w:sz w:val="21"/>
                <w:szCs w:val="21"/>
              </w:rPr>
              <w:t>hakim</w:t>
            </w:r>
            <w:proofErr w:type="gramEnd"/>
            <w:r w:rsidRPr="000B3D77">
              <w:rPr>
                <w:rFonts w:ascii="Calibri" w:eastAsia="Times New Roman" w:hAnsi="Calibri" w:cs="Times New Roman"/>
                <w:sz w:val="21"/>
                <w:szCs w:val="21"/>
              </w:rPr>
              <w:t>, gerektiğinde mevzuatı yorumlar ve uygulamaya aktarır.</w:t>
            </w:r>
          </w:p>
        </w:tc>
        <w:tc>
          <w:tcPr>
            <w:tcW w:w="566" w:type="dxa"/>
          </w:tcPr>
          <w:p w:rsidR="00BC223F" w:rsidRPr="000B3D77" w:rsidRDefault="00BC223F" w:rsidP="006C63FF">
            <w:pPr>
              <w:spacing w:line="240" w:lineRule="atLeast"/>
              <w:jc w:val="center"/>
              <w:rPr>
                <w:rFonts w:ascii="Calibri" w:eastAsia="Times New Roman" w:hAnsi="Calibri" w:cs="Times New Roman"/>
                <w:sz w:val="21"/>
                <w:szCs w:val="21"/>
              </w:rPr>
            </w:pPr>
          </w:p>
        </w:tc>
        <w:tc>
          <w:tcPr>
            <w:tcW w:w="566" w:type="dxa"/>
          </w:tcPr>
          <w:p w:rsidR="00BC223F" w:rsidRPr="000B3D77" w:rsidRDefault="00BC223F" w:rsidP="006C63FF">
            <w:pPr>
              <w:spacing w:line="240" w:lineRule="atLeast"/>
              <w:jc w:val="center"/>
              <w:rPr>
                <w:rFonts w:ascii="Calibri" w:eastAsia="Times New Roman" w:hAnsi="Calibri" w:cs="Times New Roman"/>
                <w:sz w:val="21"/>
                <w:szCs w:val="21"/>
              </w:rPr>
            </w:pPr>
          </w:p>
        </w:tc>
        <w:tc>
          <w:tcPr>
            <w:tcW w:w="425" w:type="dxa"/>
          </w:tcPr>
          <w:p w:rsidR="00BC223F" w:rsidRPr="000B3D77" w:rsidRDefault="00BC223F" w:rsidP="006C63FF">
            <w:pPr>
              <w:spacing w:line="240" w:lineRule="atLeast"/>
              <w:jc w:val="center"/>
              <w:rPr>
                <w:rFonts w:ascii="Calibri" w:eastAsia="Times New Roman" w:hAnsi="Calibri" w:cs="Times New Roman"/>
                <w:sz w:val="21"/>
                <w:szCs w:val="21"/>
              </w:rPr>
            </w:pPr>
          </w:p>
        </w:tc>
        <w:tc>
          <w:tcPr>
            <w:tcW w:w="425" w:type="dxa"/>
          </w:tcPr>
          <w:p w:rsidR="00BC223F" w:rsidRPr="000B3D77" w:rsidRDefault="00BC223F" w:rsidP="006C63FF">
            <w:pPr>
              <w:spacing w:line="240" w:lineRule="atLeast"/>
              <w:jc w:val="center"/>
              <w:rPr>
                <w:rFonts w:ascii="Calibri" w:eastAsia="Times New Roman" w:hAnsi="Calibri" w:cs="Times New Roman"/>
                <w:sz w:val="21"/>
                <w:szCs w:val="21"/>
              </w:rPr>
            </w:pPr>
          </w:p>
        </w:tc>
        <w:tc>
          <w:tcPr>
            <w:tcW w:w="425" w:type="dxa"/>
          </w:tcPr>
          <w:p w:rsidR="00BC223F" w:rsidRPr="000B3D77" w:rsidRDefault="00BC223F" w:rsidP="006C63FF">
            <w:pPr>
              <w:spacing w:line="240" w:lineRule="atLeast"/>
              <w:jc w:val="center"/>
              <w:rPr>
                <w:rFonts w:ascii="Calibri" w:eastAsia="Times New Roman" w:hAnsi="Calibri" w:cs="Times New Roman"/>
                <w:sz w:val="21"/>
                <w:szCs w:val="21"/>
              </w:rPr>
            </w:pPr>
          </w:p>
        </w:tc>
      </w:tr>
      <w:tr w:rsidR="00BC223F" w:rsidRPr="00B152A1" w:rsidTr="00BC223F">
        <w:tc>
          <w:tcPr>
            <w:tcW w:w="533" w:type="dxa"/>
          </w:tcPr>
          <w:p w:rsidR="00BC223F" w:rsidRPr="00B152A1" w:rsidRDefault="00BC223F" w:rsidP="006C63FF">
            <w:pPr>
              <w:rPr>
                <w:rFonts w:ascii="Times New Roman" w:hAnsi="Times New Roman" w:cs="Times New Roman"/>
                <w:b/>
                <w:sz w:val="20"/>
                <w:szCs w:val="20"/>
              </w:rPr>
            </w:pPr>
            <w:r w:rsidRPr="00B152A1">
              <w:rPr>
                <w:rFonts w:ascii="Times New Roman" w:hAnsi="Times New Roman" w:cs="Times New Roman"/>
                <w:b/>
                <w:sz w:val="20"/>
                <w:szCs w:val="20"/>
              </w:rPr>
              <w:t>8</w:t>
            </w:r>
          </w:p>
        </w:tc>
        <w:tc>
          <w:tcPr>
            <w:tcW w:w="6226" w:type="dxa"/>
          </w:tcPr>
          <w:p w:rsidR="00BC223F" w:rsidRPr="000B3D77" w:rsidRDefault="00BC223F" w:rsidP="006C63FF">
            <w:pPr>
              <w:spacing w:line="270" w:lineRule="atLeast"/>
              <w:rPr>
                <w:rFonts w:ascii="Calibri" w:eastAsia="Times New Roman" w:hAnsi="Calibri" w:cs="Times New Roman"/>
                <w:sz w:val="21"/>
                <w:szCs w:val="21"/>
              </w:rPr>
            </w:pPr>
            <w:r w:rsidRPr="000B3D77">
              <w:rPr>
                <w:rFonts w:ascii="Calibri" w:eastAsia="Times New Roman" w:hAnsi="Calibri" w:cs="Times New Roman"/>
                <w:sz w:val="21"/>
                <w:szCs w:val="21"/>
              </w:rPr>
              <w:t>Korunmaya muhtaç çocuk, genç, yaşlı, engelli, kadın ve aile konusunda müdahale tekniklerini bilir.</w:t>
            </w:r>
          </w:p>
        </w:tc>
        <w:tc>
          <w:tcPr>
            <w:tcW w:w="566" w:type="dxa"/>
          </w:tcPr>
          <w:p w:rsidR="00BC223F" w:rsidRPr="000B3D77" w:rsidRDefault="00BC223F" w:rsidP="006C63FF">
            <w:pPr>
              <w:spacing w:line="240" w:lineRule="atLeast"/>
              <w:jc w:val="center"/>
              <w:rPr>
                <w:rFonts w:ascii="Calibri" w:eastAsia="Times New Roman" w:hAnsi="Calibri" w:cs="Times New Roman"/>
                <w:sz w:val="21"/>
                <w:szCs w:val="21"/>
              </w:rPr>
            </w:pPr>
          </w:p>
        </w:tc>
        <w:tc>
          <w:tcPr>
            <w:tcW w:w="566" w:type="dxa"/>
          </w:tcPr>
          <w:p w:rsidR="00BC223F" w:rsidRPr="000B3D77" w:rsidRDefault="00BC223F" w:rsidP="006C63FF">
            <w:pPr>
              <w:spacing w:line="240" w:lineRule="atLeast"/>
              <w:jc w:val="center"/>
              <w:rPr>
                <w:rFonts w:ascii="Calibri" w:eastAsia="Times New Roman" w:hAnsi="Calibri" w:cs="Times New Roman"/>
                <w:sz w:val="21"/>
                <w:szCs w:val="21"/>
              </w:rPr>
            </w:pPr>
          </w:p>
        </w:tc>
        <w:tc>
          <w:tcPr>
            <w:tcW w:w="425" w:type="dxa"/>
          </w:tcPr>
          <w:p w:rsidR="00BC223F" w:rsidRPr="000B3D77" w:rsidRDefault="00BC223F" w:rsidP="006C63FF">
            <w:pPr>
              <w:spacing w:line="240" w:lineRule="atLeast"/>
              <w:jc w:val="center"/>
              <w:rPr>
                <w:rFonts w:ascii="Calibri" w:eastAsia="Times New Roman" w:hAnsi="Calibri" w:cs="Times New Roman"/>
                <w:sz w:val="21"/>
                <w:szCs w:val="21"/>
              </w:rPr>
            </w:pPr>
          </w:p>
        </w:tc>
        <w:tc>
          <w:tcPr>
            <w:tcW w:w="425" w:type="dxa"/>
          </w:tcPr>
          <w:p w:rsidR="00BC223F" w:rsidRPr="000B3D77" w:rsidRDefault="00BC223F" w:rsidP="006C63FF">
            <w:pPr>
              <w:spacing w:line="240" w:lineRule="atLeast"/>
              <w:jc w:val="center"/>
              <w:rPr>
                <w:rFonts w:ascii="Calibri" w:eastAsia="Times New Roman" w:hAnsi="Calibri" w:cs="Times New Roman"/>
                <w:sz w:val="21"/>
                <w:szCs w:val="21"/>
              </w:rPr>
            </w:pPr>
          </w:p>
        </w:tc>
        <w:tc>
          <w:tcPr>
            <w:tcW w:w="425" w:type="dxa"/>
          </w:tcPr>
          <w:p w:rsidR="00BC223F" w:rsidRPr="000B3D77" w:rsidRDefault="00BC223F" w:rsidP="006C63FF">
            <w:pPr>
              <w:spacing w:line="240" w:lineRule="atLeast"/>
              <w:jc w:val="center"/>
              <w:rPr>
                <w:rFonts w:ascii="Calibri" w:eastAsia="Times New Roman" w:hAnsi="Calibri" w:cs="Times New Roman"/>
                <w:sz w:val="21"/>
                <w:szCs w:val="21"/>
              </w:rPr>
            </w:pPr>
          </w:p>
        </w:tc>
      </w:tr>
      <w:tr w:rsidR="00BC223F" w:rsidRPr="00B152A1" w:rsidTr="00BC223F">
        <w:tc>
          <w:tcPr>
            <w:tcW w:w="533" w:type="dxa"/>
          </w:tcPr>
          <w:p w:rsidR="00BC223F" w:rsidRPr="00B152A1" w:rsidRDefault="00BC223F" w:rsidP="006C63FF">
            <w:pPr>
              <w:rPr>
                <w:rFonts w:ascii="Times New Roman" w:hAnsi="Times New Roman" w:cs="Times New Roman"/>
                <w:b/>
                <w:sz w:val="20"/>
                <w:szCs w:val="20"/>
              </w:rPr>
            </w:pPr>
            <w:r w:rsidRPr="00B152A1">
              <w:rPr>
                <w:rFonts w:ascii="Times New Roman" w:hAnsi="Times New Roman" w:cs="Times New Roman"/>
                <w:b/>
                <w:sz w:val="20"/>
                <w:szCs w:val="20"/>
              </w:rPr>
              <w:t>9</w:t>
            </w:r>
          </w:p>
        </w:tc>
        <w:tc>
          <w:tcPr>
            <w:tcW w:w="6226" w:type="dxa"/>
          </w:tcPr>
          <w:p w:rsidR="00BC223F" w:rsidRPr="000B3D77" w:rsidRDefault="00BC223F" w:rsidP="006C63FF">
            <w:pPr>
              <w:spacing w:line="270" w:lineRule="atLeast"/>
              <w:rPr>
                <w:rFonts w:ascii="Calibri" w:eastAsia="Times New Roman" w:hAnsi="Calibri" w:cs="Times New Roman"/>
                <w:sz w:val="21"/>
                <w:szCs w:val="21"/>
              </w:rPr>
            </w:pPr>
            <w:r w:rsidRPr="000B3D77">
              <w:rPr>
                <w:rFonts w:ascii="Calibri" w:eastAsia="Times New Roman" w:hAnsi="Calibri" w:cs="Times New Roman"/>
                <w:sz w:val="21"/>
                <w:szCs w:val="21"/>
              </w:rPr>
              <w:t>Aile, kadın, çocuk, genç, özürlü, yaşlı ve ailelerine danışmanlık yapabilme becerisine sahip olur</w:t>
            </w:r>
          </w:p>
        </w:tc>
        <w:tc>
          <w:tcPr>
            <w:tcW w:w="566" w:type="dxa"/>
          </w:tcPr>
          <w:p w:rsidR="00BC223F" w:rsidRPr="000B3D77" w:rsidRDefault="00BC223F" w:rsidP="006C63FF">
            <w:pPr>
              <w:spacing w:line="240" w:lineRule="atLeast"/>
              <w:jc w:val="center"/>
              <w:rPr>
                <w:rFonts w:ascii="Calibri" w:eastAsia="Times New Roman" w:hAnsi="Calibri" w:cs="Times New Roman"/>
                <w:sz w:val="21"/>
                <w:szCs w:val="21"/>
              </w:rPr>
            </w:pPr>
          </w:p>
        </w:tc>
        <w:tc>
          <w:tcPr>
            <w:tcW w:w="566" w:type="dxa"/>
          </w:tcPr>
          <w:p w:rsidR="00BC223F" w:rsidRPr="000B3D77" w:rsidRDefault="00BC223F" w:rsidP="006C63FF">
            <w:pPr>
              <w:spacing w:line="240" w:lineRule="atLeast"/>
              <w:jc w:val="center"/>
              <w:rPr>
                <w:rFonts w:ascii="Calibri" w:eastAsia="Times New Roman" w:hAnsi="Calibri" w:cs="Times New Roman"/>
                <w:sz w:val="21"/>
                <w:szCs w:val="21"/>
              </w:rPr>
            </w:pPr>
          </w:p>
        </w:tc>
        <w:tc>
          <w:tcPr>
            <w:tcW w:w="425" w:type="dxa"/>
          </w:tcPr>
          <w:p w:rsidR="00BC223F" w:rsidRPr="000B3D77" w:rsidRDefault="00BC223F" w:rsidP="006C63FF">
            <w:pPr>
              <w:spacing w:line="240" w:lineRule="atLeast"/>
              <w:jc w:val="center"/>
              <w:rPr>
                <w:rFonts w:ascii="Calibri" w:eastAsia="Times New Roman" w:hAnsi="Calibri" w:cs="Times New Roman"/>
                <w:sz w:val="21"/>
                <w:szCs w:val="21"/>
              </w:rPr>
            </w:pPr>
          </w:p>
        </w:tc>
        <w:tc>
          <w:tcPr>
            <w:tcW w:w="425" w:type="dxa"/>
          </w:tcPr>
          <w:p w:rsidR="00BC223F" w:rsidRPr="000B3D77" w:rsidRDefault="00BC223F" w:rsidP="006C63FF">
            <w:pPr>
              <w:spacing w:line="240" w:lineRule="atLeast"/>
              <w:jc w:val="center"/>
              <w:rPr>
                <w:rFonts w:ascii="Calibri" w:eastAsia="Times New Roman" w:hAnsi="Calibri" w:cs="Times New Roman"/>
                <w:sz w:val="21"/>
                <w:szCs w:val="21"/>
              </w:rPr>
            </w:pPr>
          </w:p>
        </w:tc>
        <w:tc>
          <w:tcPr>
            <w:tcW w:w="425" w:type="dxa"/>
          </w:tcPr>
          <w:p w:rsidR="00BC223F" w:rsidRPr="000B3D77" w:rsidRDefault="00BC223F" w:rsidP="006C63FF">
            <w:pPr>
              <w:spacing w:line="240" w:lineRule="atLeast"/>
              <w:jc w:val="center"/>
              <w:rPr>
                <w:rFonts w:ascii="Calibri" w:eastAsia="Times New Roman" w:hAnsi="Calibri" w:cs="Times New Roman"/>
                <w:sz w:val="21"/>
                <w:szCs w:val="21"/>
              </w:rPr>
            </w:pPr>
          </w:p>
        </w:tc>
      </w:tr>
      <w:tr w:rsidR="00BC223F" w:rsidRPr="00B152A1" w:rsidTr="00BC223F">
        <w:tc>
          <w:tcPr>
            <w:tcW w:w="533" w:type="dxa"/>
          </w:tcPr>
          <w:p w:rsidR="00BC223F" w:rsidRPr="00B152A1" w:rsidRDefault="00BC223F" w:rsidP="006C63FF">
            <w:pPr>
              <w:rPr>
                <w:rFonts w:ascii="Times New Roman" w:hAnsi="Times New Roman" w:cs="Times New Roman"/>
                <w:b/>
                <w:sz w:val="20"/>
                <w:szCs w:val="20"/>
              </w:rPr>
            </w:pPr>
            <w:r w:rsidRPr="00B152A1">
              <w:rPr>
                <w:rFonts w:ascii="Times New Roman" w:hAnsi="Times New Roman" w:cs="Times New Roman"/>
                <w:b/>
                <w:sz w:val="20"/>
                <w:szCs w:val="20"/>
              </w:rPr>
              <w:t>10</w:t>
            </w:r>
          </w:p>
        </w:tc>
        <w:tc>
          <w:tcPr>
            <w:tcW w:w="6226" w:type="dxa"/>
          </w:tcPr>
          <w:p w:rsidR="00BC223F" w:rsidRPr="000B3D77" w:rsidRDefault="00BC223F" w:rsidP="006C63FF">
            <w:pPr>
              <w:spacing w:line="270" w:lineRule="atLeast"/>
              <w:rPr>
                <w:rFonts w:ascii="Calibri" w:eastAsia="Times New Roman" w:hAnsi="Calibri" w:cs="Times New Roman"/>
                <w:sz w:val="21"/>
                <w:szCs w:val="21"/>
              </w:rPr>
            </w:pPr>
            <w:r w:rsidRPr="000B3D77">
              <w:rPr>
                <w:rFonts w:ascii="Calibri" w:eastAsia="Times New Roman" w:hAnsi="Calibri" w:cs="Times New Roman"/>
                <w:sz w:val="21"/>
                <w:szCs w:val="21"/>
              </w:rPr>
              <w:t>Çalışma süresince gerekli doküman, kayıt, belge ve raporları hazırlar ve doldurur.</w:t>
            </w:r>
          </w:p>
        </w:tc>
        <w:tc>
          <w:tcPr>
            <w:tcW w:w="566" w:type="dxa"/>
          </w:tcPr>
          <w:p w:rsidR="00BC223F" w:rsidRPr="000B3D77" w:rsidRDefault="00BC223F" w:rsidP="006C63FF">
            <w:pPr>
              <w:spacing w:line="240" w:lineRule="atLeast"/>
              <w:jc w:val="center"/>
              <w:rPr>
                <w:rFonts w:ascii="Calibri" w:eastAsia="Times New Roman" w:hAnsi="Calibri" w:cs="Times New Roman"/>
                <w:sz w:val="21"/>
                <w:szCs w:val="21"/>
              </w:rPr>
            </w:pPr>
          </w:p>
        </w:tc>
        <w:tc>
          <w:tcPr>
            <w:tcW w:w="566" w:type="dxa"/>
          </w:tcPr>
          <w:p w:rsidR="00BC223F" w:rsidRPr="000B3D77" w:rsidRDefault="00BC223F" w:rsidP="006C63FF">
            <w:pPr>
              <w:spacing w:line="240" w:lineRule="atLeast"/>
              <w:jc w:val="center"/>
              <w:rPr>
                <w:rFonts w:ascii="Calibri" w:eastAsia="Times New Roman" w:hAnsi="Calibri" w:cs="Times New Roman"/>
                <w:sz w:val="21"/>
                <w:szCs w:val="21"/>
              </w:rPr>
            </w:pPr>
          </w:p>
        </w:tc>
        <w:tc>
          <w:tcPr>
            <w:tcW w:w="425" w:type="dxa"/>
          </w:tcPr>
          <w:p w:rsidR="00BC223F" w:rsidRPr="000B3D77" w:rsidRDefault="00BC223F" w:rsidP="006C63FF">
            <w:pPr>
              <w:spacing w:line="240" w:lineRule="atLeast"/>
              <w:jc w:val="center"/>
              <w:rPr>
                <w:rFonts w:ascii="Calibri" w:eastAsia="Times New Roman" w:hAnsi="Calibri" w:cs="Times New Roman"/>
                <w:sz w:val="21"/>
                <w:szCs w:val="21"/>
              </w:rPr>
            </w:pPr>
          </w:p>
        </w:tc>
        <w:tc>
          <w:tcPr>
            <w:tcW w:w="425" w:type="dxa"/>
          </w:tcPr>
          <w:p w:rsidR="00BC223F" w:rsidRPr="000B3D77" w:rsidRDefault="00BC223F" w:rsidP="006C63FF">
            <w:pPr>
              <w:spacing w:line="240" w:lineRule="atLeast"/>
              <w:jc w:val="center"/>
              <w:rPr>
                <w:rFonts w:ascii="Calibri" w:eastAsia="Times New Roman" w:hAnsi="Calibri" w:cs="Times New Roman"/>
                <w:sz w:val="21"/>
                <w:szCs w:val="21"/>
              </w:rPr>
            </w:pPr>
          </w:p>
        </w:tc>
        <w:tc>
          <w:tcPr>
            <w:tcW w:w="425" w:type="dxa"/>
          </w:tcPr>
          <w:p w:rsidR="00BC223F" w:rsidRPr="000B3D77" w:rsidRDefault="00BC223F" w:rsidP="006C63FF">
            <w:pPr>
              <w:spacing w:line="240" w:lineRule="atLeast"/>
              <w:jc w:val="center"/>
              <w:rPr>
                <w:rFonts w:ascii="Calibri" w:eastAsia="Times New Roman" w:hAnsi="Calibri" w:cs="Times New Roman"/>
                <w:sz w:val="21"/>
                <w:szCs w:val="21"/>
              </w:rPr>
            </w:pPr>
          </w:p>
        </w:tc>
      </w:tr>
      <w:tr w:rsidR="00BC223F" w:rsidRPr="00B152A1" w:rsidTr="00BC223F">
        <w:tc>
          <w:tcPr>
            <w:tcW w:w="533" w:type="dxa"/>
          </w:tcPr>
          <w:p w:rsidR="00BC223F" w:rsidRPr="00B152A1" w:rsidRDefault="00BC223F" w:rsidP="006C63FF">
            <w:pPr>
              <w:rPr>
                <w:rFonts w:ascii="Times New Roman" w:hAnsi="Times New Roman" w:cs="Times New Roman"/>
                <w:b/>
                <w:sz w:val="20"/>
                <w:szCs w:val="20"/>
              </w:rPr>
            </w:pPr>
            <w:r w:rsidRPr="00B152A1">
              <w:rPr>
                <w:rFonts w:ascii="Times New Roman" w:hAnsi="Times New Roman" w:cs="Times New Roman"/>
                <w:b/>
                <w:sz w:val="20"/>
                <w:szCs w:val="20"/>
              </w:rPr>
              <w:t>11</w:t>
            </w:r>
          </w:p>
        </w:tc>
        <w:tc>
          <w:tcPr>
            <w:tcW w:w="6226" w:type="dxa"/>
          </w:tcPr>
          <w:p w:rsidR="00BC223F" w:rsidRPr="000B3D77" w:rsidRDefault="00BC223F" w:rsidP="006C63FF">
            <w:pPr>
              <w:spacing w:line="270" w:lineRule="atLeast"/>
              <w:rPr>
                <w:rFonts w:ascii="Calibri" w:eastAsia="Times New Roman" w:hAnsi="Calibri" w:cs="Times New Roman"/>
                <w:sz w:val="21"/>
                <w:szCs w:val="21"/>
              </w:rPr>
            </w:pPr>
            <w:r w:rsidRPr="000B3D77">
              <w:rPr>
                <w:rFonts w:ascii="Calibri" w:eastAsia="Times New Roman" w:hAnsi="Calibri" w:cs="Times New Roman"/>
                <w:sz w:val="21"/>
                <w:szCs w:val="21"/>
              </w:rPr>
              <w:t>Sosyal hizmet konularında bilimsel çalışma yapabilme bilgisine sahiptir.</w:t>
            </w:r>
          </w:p>
        </w:tc>
        <w:tc>
          <w:tcPr>
            <w:tcW w:w="566" w:type="dxa"/>
          </w:tcPr>
          <w:p w:rsidR="00BC223F" w:rsidRPr="000B3D77" w:rsidRDefault="00BC223F" w:rsidP="006C63FF">
            <w:pPr>
              <w:spacing w:line="240" w:lineRule="atLeast"/>
              <w:jc w:val="center"/>
              <w:rPr>
                <w:rFonts w:ascii="Calibri" w:eastAsia="Times New Roman" w:hAnsi="Calibri" w:cs="Times New Roman"/>
                <w:sz w:val="21"/>
                <w:szCs w:val="21"/>
              </w:rPr>
            </w:pPr>
          </w:p>
        </w:tc>
        <w:tc>
          <w:tcPr>
            <w:tcW w:w="566" w:type="dxa"/>
          </w:tcPr>
          <w:p w:rsidR="00BC223F" w:rsidRPr="000B3D77" w:rsidRDefault="00BC223F" w:rsidP="006C63FF">
            <w:pPr>
              <w:spacing w:line="240" w:lineRule="atLeast"/>
              <w:jc w:val="center"/>
              <w:rPr>
                <w:rFonts w:ascii="Calibri" w:eastAsia="Times New Roman" w:hAnsi="Calibri" w:cs="Times New Roman"/>
                <w:sz w:val="21"/>
                <w:szCs w:val="21"/>
              </w:rPr>
            </w:pPr>
          </w:p>
        </w:tc>
        <w:tc>
          <w:tcPr>
            <w:tcW w:w="425" w:type="dxa"/>
          </w:tcPr>
          <w:p w:rsidR="00BC223F" w:rsidRPr="000B3D77" w:rsidRDefault="00BC223F" w:rsidP="006C63FF">
            <w:pPr>
              <w:spacing w:line="240" w:lineRule="atLeast"/>
              <w:jc w:val="center"/>
              <w:rPr>
                <w:rFonts w:ascii="Calibri" w:eastAsia="Times New Roman" w:hAnsi="Calibri" w:cs="Times New Roman"/>
                <w:sz w:val="21"/>
                <w:szCs w:val="21"/>
              </w:rPr>
            </w:pPr>
          </w:p>
        </w:tc>
        <w:tc>
          <w:tcPr>
            <w:tcW w:w="425" w:type="dxa"/>
          </w:tcPr>
          <w:p w:rsidR="00BC223F" w:rsidRPr="000B3D77" w:rsidRDefault="00BC223F" w:rsidP="006C63FF">
            <w:pPr>
              <w:spacing w:line="240" w:lineRule="atLeast"/>
              <w:jc w:val="center"/>
              <w:rPr>
                <w:rFonts w:ascii="Calibri" w:eastAsia="Times New Roman" w:hAnsi="Calibri" w:cs="Times New Roman"/>
                <w:sz w:val="21"/>
                <w:szCs w:val="21"/>
              </w:rPr>
            </w:pPr>
          </w:p>
        </w:tc>
        <w:tc>
          <w:tcPr>
            <w:tcW w:w="425" w:type="dxa"/>
          </w:tcPr>
          <w:p w:rsidR="00BC223F" w:rsidRPr="000B3D77" w:rsidRDefault="00BC223F" w:rsidP="006C63FF">
            <w:pPr>
              <w:spacing w:line="240" w:lineRule="atLeast"/>
              <w:jc w:val="center"/>
              <w:rPr>
                <w:rFonts w:ascii="Calibri" w:eastAsia="Times New Roman" w:hAnsi="Calibri" w:cs="Times New Roman"/>
                <w:sz w:val="21"/>
                <w:szCs w:val="21"/>
              </w:rPr>
            </w:pPr>
          </w:p>
        </w:tc>
      </w:tr>
      <w:tr w:rsidR="00190719" w:rsidRPr="00B152A1" w:rsidTr="00BC223F">
        <w:tc>
          <w:tcPr>
            <w:tcW w:w="533" w:type="dxa"/>
          </w:tcPr>
          <w:p w:rsidR="00190719" w:rsidRPr="00B152A1" w:rsidRDefault="00190719" w:rsidP="006C63FF">
            <w:pPr>
              <w:rPr>
                <w:rFonts w:ascii="Times New Roman" w:hAnsi="Times New Roman" w:cs="Times New Roman"/>
                <w:b/>
                <w:sz w:val="20"/>
                <w:szCs w:val="20"/>
              </w:rPr>
            </w:pPr>
            <w:r w:rsidRPr="00B152A1">
              <w:rPr>
                <w:rFonts w:ascii="Times New Roman" w:hAnsi="Times New Roman" w:cs="Times New Roman"/>
                <w:b/>
                <w:sz w:val="20"/>
                <w:szCs w:val="20"/>
              </w:rPr>
              <w:t>12</w:t>
            </w:r>
          </w:p>
        </w:tc>
        <w:tc>
          <w:tcPr>
            <w:tcW w:w="6226" w:type="dxa"/>
          </w:tcPr>
          <w:p w:rsidR="00190719" w:rsidRPr="00B152A1" w:rsidRDefault="00190719" w:rsidP="006C63FF">
            <w:pPr>
              <w:rPr>
                <w:rFonts w:ascii="Times New Roman" w:hAnsi="Times New Roman" w:cs="Times New Roman"/>
                <w:sz w:val="20"/>
                <w:szCs w:val="20"/>
              </w:rPr>
            </w:pPr>
          </w:p>
        </w:tc>
        <w:tc>
          <w:tcPr>
            <w:tcW w:w="566" w:type="dxa"/>
          </w:tcPr>
          <w:p w:rsidR="00190719" w:rsidRPr="00B152A1" w:rsidRDefault="00190719" w:rsidP="006C63FF">
            <w:pPr>
              <w:rPr>
                <w:rFonts w:ascii="Times New Roman" w:hAnsi="Times New Roman" w:cs="Times New Roman"/>
                <w:b/>
                <w:sz w:val="20"/>
                <w:szCs w:val="20"/>
              </w:rPr>
            </w:pPr>
          </w:p>
        </w:tc>
        <w:tc>
          <w:tcPr>
            <w:tcW w:w="566" w:type="dxa"/>
          </w:tcPr>
          <w:p w:rsidR="00190719" w:rsidRPr="00B152A1" w:rsidRDefault="00190719" w:rsidP="006C63FF">
            <w:pPr>
              <w:rPr>
                <w:rFonts w:ascii="Times New Roman" w:hAnsi="Times New Roman" w:cs="Times New Roman"/>
                <w:b/>
                <w:sz w:val="20"/>
                <w:szCs w:val="20"/>
              </w:rPr>
            </w:pPr>
          </w:p>
        </w:tc>
        <w:tc>
          <w:tcPr>
            <w:tcW w:w="425" w:type="dxa"/>
          </w:tcPr>
          <w:p w:rsidR="00190719" w:rsidRPr="00B152A1" w:rsidRDefault="00190719" w:rsidP="006C63FF">
            <w:pPr>
              <w:rPr>
                <w:rFonts w:ascii="Times New Roman" w:hAnsi="Times New Roman" w:cs="Times New Roman"/>
                <w:b/>
                <w:sz w:val="20"/>
                <w:szCs w:val="20"/>
              </w:rPr>
            </w:pPr>
          </w:p>
        </w:tc>
        <w:tc>
          <w:tcPr>
            <w:tcW w:w="425" w:type="dxa"/>
          </w:tcPr>
          <w:p w:rsidR="00190719" w:rsidRPr="00B152A1" w:rsidRDefault="00190719" w:rsidP="006C63FF">
            <w:pPr>
              <w:rPr>
                <w:rFonts w:ascii="Times New Roman" w:hAnsi="Times New Roman" w:cs="Times New Roman"/>
                <w:b/>
                <w:sz w:val="20"/>
                <w:szCs w:val="20"/>
              </w:rPr>
            </w:pPr>
          </w:p>
        </w:tc>
        <w:tc>
          <w:tcPr>
            <w:tcW w:w="425" w:type="dxa"/>
          </w:tcPr>
          <w:p w:rsidR="00190719" w:rsidRPr="00B152A1" w:rsidRDefault="00190719" w:rsidP="006C63FF">
            <w:pPr>
              <w:rPr>
                <w:rFonts w:ascii="Times New Roman" w:hAnsi="Times New Roman" w:cs="Times New Roman"/>
                <w:b/>
                <w:sz w:val="20"/>
                <w:szCs w:val="20"/>
              </w:rPr>
            </w:pPr>
          </w:p>
        </w:tc>
      </w:tr>
      <w:tr w:rsidR="00190719" w:rsidRPr="00B152A1" w:rsidTr="00BC223F">
        <w:tc>
          <w:tcPr>
            <w:tcW w:w="533" w:type="dxa"/>
          </w:tcPr>
          <w:p w:rsidR="00190719" w:rsidRPr="00B152A1" w:rsidRDefault="00190719" w:rsidP="006C63FF">
            <w:pPr>
              <w:rPr>
                <w:rFonts w:ascii="Times New Roman" w:hAnsi="Times New Roman" w:cs="Times New Roman"/>
                <w:b/>
                <w:sz w:val="20"/>
                <w:szCs w:val="20"/>
              </w:rPr>
            </w:pPr>
            <w:r w:rsidRPr="00B152A1">
              <w:rPr>
                <w:rFonts w:ascii="Times New Roman" w:hAnsi="Times New Roman" w:cs="Times New Roman"/>
                <w:b/>
                <w:sz w:val="20"/>
                <w:szCs w:val="20"/>
              </w:rPr>
              <w:t>13</w:t>
            </w:r>
          </w:p>
        </w:tc>
        <w:tc>
          <w:tcPr>
            <w:tcW w:w="6226" w:type="dxa"/>
          </w:tcPr>
          <w:p w:rsidR="00190719" w:rsidRPr="00B152A1" w:rsidRDefault="00190719" w:rsidP="006C63FF">
            <w:pPr>
              <w:rPr>
                <w:rFonts w:ascii="Times New Roman" w:hAnsi="Times New Roman" w:cs="Times New Roman"/>
                <w:sz w:val="20"/>
                <w:szCs w:val="20"/>
              </w:rPr>
            </w:pPr>
          </w:p>
        </w:tc>
        <w:tc>
          <w:tcPr>
            <w:tcW w:w="566" w:type="dxa"/>
          </w:tcPr>
          <w:p w:rsidR="00190719" w:rsidRPr="00B152A1" w:rsidRDefault="00190719" w:rsidP="006C63FF">
            <w:pPr>
              <w:rPr>
                <w:rFonts w:ascii="Times New Roman" w:hAnsi="Times New Roman" w:cs="Times New Roman"/>
                <w:b/>
                <w:sz w:val="20"/>
                <w:szCs w:val="20"/>
              </w:rPr>
            </w:pPr>
          </w:p>
        </w:tc>
        <w:tc>
          <w:tcPr>
            <w:tcW w:w="566" w:type="dxa"/>
          </w:tcPr>
          <w:p w:rsidR="00190719" w:rsidRPr="00B152A1" w:rsidRDefault="00190719" w:rsidP="006C63FF">
            <w:pPr>
              <w:rPr>
                <w:rFonts w:ascii="Times New Roman" w:hAnsi="Times New Roman" w:cs="Times New Roman"/>
                <w:b/>
                <w:sz w:val="20"/>
                <w:szCs w:val="20"/>
              </w:rPr>
            </w:pPr>
          </w:p>
        </w:tc>
        <w:tc>
          <w:tcPr>
            <w:tcW w:w="425" w:type="dxa"/>
          </w:tcPr>
          <w:p w:rsidR="00190719" w:rsidRPr="00B152A1" w:rsidRDefault="00190719" w:rsidP="006C63FF">
            <w:pPr>
              <w:rPr>
                <w:rFonts w:ascii="Times New Roman" w:hAnsi="Times New Roman" w:cs="Times New Roman"/>
                <w:b/>
                <w:sz w:val="20"/>
                <w:szCs w:val="20"/>
              </w:rPr>
            </w:pPr>
          </w:p>
        </w:tc>
        <w:tc>
          <w:tcPr>
            <w:tcW w:w="425" w:type="dxa"/>
          </w:tcPr>
          <w:p w:rsidR="00190719" w:rsidRPr="00B152A1" w:rsidRDefault="00190719" w:rsidP="006C63FF">
            <w:pPr>
              <w:rPr>
                <w:rFonts w:ascii="Times New Roman" w:hAnsi="Times New Roman" w:cs="Times New Roman"/>
                <w:b/>
                <w:sz w:val="20"/>
                <w:szCs w:val="20"/>
              </w:rPr>
            </w:pPr>
          </w:p>
        </w:tc>
        <w:tc>
          <w:tcPr>
            <w:tcW w:w="425" w:type="dxa"/>
          </w:tcPr>
          <w:p w:rsidR="00190719" w:rsidRPr="00B152A1" w:rsidRDefault="00190719" w:rsidP="006C63FF">
            <w:pPr>
              <w:rPr>
                <w:rFonts w:ascii="Times New Roman" w:hAnsi="Times New Roman" w:cs="Times New Roman"/>
                <w:b/>
                <w:sz w:val="20"/>
                <w:szCs w:val="20"/>
              </w:rPr>
            </w:pPr>
          </w:p>
        </w:tc>
      </w:tr>
      <w:tr w:rsidR="00190719" w:rsidRPr="00B152A1" w:rsidTr="00BC223F">
        <w:tc>
          <w:tcPr>
            <w:tcW w:w="533" w:type="dxa"/>
          </w:tcPr>
          <w:p w:rsidR="00190719" w:rsidRPr="00B152A1" w:rsidRDefault="00190719" w:rsidP="006C63FF">
            <w:pPr>
              <w:rPr>
                <w:rFonts w:ascii="Times New Roman" w:hAnsi="Times New Roman" w:cs="Times New Roman"/>
                <w:b/>
                <w:sz w:val="20"/>
                <w:szCs w:val="20"/>
              </w:rPr>
            </w:pPr>
            <w:r w:rsidRPr="00B152A1">
              <w:rPr>
                <w:rFonts w:ascii="Times New Roman" w:hAnsi="Times New Roman" w:cs="Times New Roman"/>
                <w:b/>
                <w:sz w:val="20"/>
                <w:szCs w:val="20"/>
              </w:rPr>
              <w:t>14</w:t>
            </w:r>
          </w:p>
        </w:tc>
        <w:tc>
          <w:tcPr>
            <w:tcW w:w="6226" w:type="dxa"/>
          </w:tcPr>
          <w:p w:rsidR="00190719" w:rsidRPr="00B152A1" w:rsidRDefault="00190719" w:rsidP="006C63FF">
            <w:pPr>
              <w:rPr>
                <w:rFonts w:ascii="Times New Roman" w:hAnsi="Times New Roman" w:cs="Times New Roman"/>
                <w:sz w:val="20"/>
                <w:szCs w:val="20"/>
              </w:rPr>
            </w:pPr>
          </w:p>
        </w:tc>
        <w:tc>
          <w:tcPr>
            <w:tcW w:w="566" w:type="dxa"/>
          </w:tcPr>
          <w:p w:rsidR="00190719" w:rsidRPr="00B152A1" w:rsidRDefault="00190719" w:rsidP="006C63FF">
            <w:pPr>
              <w:rPr>
                <w:rFonts w:ascii="Times New Roman" w:hAnsi="Times New Roman" w:cs="Times New Roman"/>
                <w:b/>
                <w:sz w:val="20"/>
                <w:szCs w:val="20"/>
              </w:rPr>
            </w:pPr>
          </w:p>
        </w:tc>
        <w:tc>
          <w:tcPr>
            <w:tcW w:w="566" w:type="dxa"/>
          </w:tcPr>
          <w:p w:rsidR="00190719" w:rsidRPr="00B152A1" w:rsidRDefault="00190719" w:rsidP="006C63FF">
            <w:pPr>
              <w:rPr>
                <w:rFonts w:ascii="Times New Roman" w:hAnsi="Times New Roman" w:cs="Times New Roman"/>
                <w:b/>
                <w:sz w:val="20"/>
                <w:szCs w:val="20"/>
              </w:rPr>
            </w:pPr>
          </w:p>
        </w:tc>
        <w:tc>
          <w:tcPr>
            <w:tcW w:w="425" w:type="dxa"/>
          </w:tcPr>
          <w:p w:rsidR="00190719" w:rsidRPr="00B152A1" w:rsidRDefault="00190719" w:rsidP="006C63FF">
            <w:pPr>
              <w:rPr>
                <w:rFonts w:ascii="Times New Roman" w:hAnsi="Times New Roman" w:cs="Times New Roman"/>
                <w:b/>
                <w:sz w:val="20"/>
                <w:szCs w:val="20"/>
              </w:rPr>
            </w:pPr>
          </w:p>
        </w:tc>
        <w:tc>
          <w:tcPr>
            <w:tcW w:w="425" w:type="dxa"/>
          </w:tcPr>
          <w:p w:rsidR="00190719" w:rsidRPr="00B152A1" w:rsidRDefault="00190719" w:rsidP="006C63FF">
            <w:pPr>
              <w:rPr>
                <w:rFonts w:ascii="Times New Roman" w:hAnsi="Times New Roman" w:cs="Times New Roman"/>
                <w:b/>
                <w:sz w:val="20"/>
                <w:szCs w:val="20"/>
              </w:rPr>
            </w:pPr>
          </w:p>
        </w:tc>
        <w:tc>
          <w:tcPr>
            <w:tcW w:w="425" w:type="dxa"/>
          </w:tcPr>
          <w:p w:rsidR="00190719" w:rsidRPr="00B152A1" w:rsidRDefault="00190719" w:rsidP="006C63FF">
            <w:pPr>
              <w:rPr>
                <w:rFonts w:ascii="Times New Roman" w:hAnsi="Times New Roman" w:cs="Times New Roman"/>
                <w:b/>
                <w:sz w:val="20"/>
                <w:szCs w:val="20"/>
              </w:rPr>
            </w:pPr>
          </w:p>
        </w:tc>
      </w:tr>
    </w:tbl>
    <w:p w:rsidR="00190719" w:rsidRDefault="00190719" w:rsidP="00190719"/>
    <w:p w:rsidR="00190719" w:rsidRDefault="00190719" w:rsidP="00190719"/>
    <w:tbl>
      <w:tblPr>
        <w:tblStyle w:val="TabloKlavuzu"/>
        <w:tblW w:w="0" w:type="auto"/>
        <w:tblLook w:val="04A0"/>
      </w:tblPr>
      <w:tblGrid>
        <w:gridCol w:w="1842"/>
        <w:gridCol w:w="1842"/>
        <w:gridCol w:w="1842"/>
        <w:gridCol w:w="1843"/>
        <w:gridCol w:w="1843"/>
      </w:tblGrid>
      <w:tr w:rsidR="00190719" w:rsidRPr="00B152A1" w:rsidTr="006C63FF">
        <w:tc>
          <w:tcPr>
            <w:tcW w:w="1842"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Ders</w:t>
            </w:r>
          </w:p>
        </w:tc>
        <w:tc>
          <w:tcPr>
            <w:tcW w:w="3684" w:type="dxa"/>
            <w:gridSpan w:val="2"/>
          </w:tcPr>
          <w:p w:rsidR="00190719" w:rsidRPr="000B3D77" w:rsidRDefault="00190719" w:rsidP="006C63FF">
            <w:pPr>
              <w:spacing w:line="240" w:lineRule="atLeast"/>
              <w:rPr>
                <w:rFonts w:ascii="Times New Roman" w:eastAsia="Times New Roman" w:hAnsi="Times New Roman" w:cs="Times New Roman"/>
                <w:sz w:val="20"/>
                <w:szCs w:val="20"/>
              </w:rPr>
            </w:pPr>
            <w:r w:rsidRPr="000B3D77">
              <w:rPr>
                <w:rFonts w:ascii="Times New Roman" w:hAnsi="Times New Roman" w:cs="Times New Roman"/>
                <w:sz w:val="20"/>
                <w:szCs w:val="20"/>
              </w:rPr>
              <w:t>İnsan Kaynakları Yönetimi</w:t>
            </w:r>
          </w:p>
        </w:tc>
        <w:tc>
          <w:tcPr>
            <w:tcW w:w="1843"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Kod</w:t>
            </w:r>
          </w:p>
        </w:tc>
        <w:tc>
          <w:tcPr>
            <w:tcW w:w="1843" w:type="dxa"/>
          </w:tcPr>
          <w:p w:rsidR="00190719" w:rsidRPr="000B3D77" w:rsidRDefault="00190719" w:rsidP="006C63FF">
            <w:pPr>
              <w:spacing w:line="240" w:lineRule="atLeast"/>
              <w:jc w:val="center"/>
              <w:rPr>
                <w:rFonts w:ascii="Times New Roman" w:eastAsia="Times New Roman" w:hAnsi="Times New Roman" w:cs="Times New Roman"/>
                <w:sz w:val="20"/>
                <w:szCs w:val="20"/>
              </w:rPr>
            </w:pPr>
            <w:r>
              <w:rPr>
                <w:rFonts w:ascii="Times New Roman" w:hAnsi="Times New Roman" w:cs="Times New Roman"/>
                <w:sz w:val="20"/>
                <w:szCs w:val="20"/>
              </w:rPr>
              <w:t>LSGY211</w:t>
            </w:r>
          </w:p>
        </w:tc>
      </w:tr>
      <w:tr w:rsidR="00190719" w:rsidRPr="00B152A1" w:rsidTr="006C63FF">
        <w:tc>
          <w:tcPr>
            <w:tcW w:w="1842"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Course</w:t>
            </w:r>
          </w:p>
        </w:tc>
        <w:tc>
          <w:tcPr>
            <w:tcW w:w="3684" w:type="dxa"/>
            <w:gridSpan w:val="2"/>
          </w:tcPr>
          <w:p w:rsidR="00190719" w:rsidRPr="00B152A1" w:rsidRDefault="00706EA6" w:rsidP="006C63FF">
            <w:pPr>
              <w:spacing w:after="200" w:line="276" w:lineRule="auto"/>
              <w:rPr>
                <w:rFonts w:ascii="Times New Roman" w:hAnsi="Times New Roman" w:cs="Times New Roman"/>
                <w:sz w:val="20"/>
                <w:szCs w:val="20"/>
              </w:rPr>
            </w:pPr>
            <w:r>
              <w:rPr>
                <w:rFonts w:ascii="Times New Roman" w:hAnsi="Times New Roman" w:cs="Times New Roman"/>
                <w:sz w:val="20"/>
                <w:szCs w:val="20"/>
              </w:rPr>
              <w:t>Human Resource Management</w:t>
            </w:r>
          </w:p>
        </w:tc>
        <w:tc>
          <w:tcPr>
            <w:tcW w:w="1843"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Code</w:t>
            </w:r>
          </w:p>
        </w:tc>
        <w:tc>
          <w:tcPr>
            <w:tcW w:w="1843" w:type="dxa"/>
          </w:tcPr>
          <w:p w:rsidR="00190719" w:rsidRPr="00B152A1" w:rsidRDefault="00190719" w:rsidP="006C63FF">
            <w:pPr>
              <w:spacing w:after="200" w:line="276" w:lineRule="auto"/>
              <w:rPr>
                <w:rFonts w:ascii="Times New Roman" w:hAnsi="Times New Roman" w:cs="Times New Roman"/>
                <w:sz w:val="20"/>
                <w:szCs w:val="20"/>
              </w:rPr>
            </w:pPr>
          </w:p>
        </w:tc>
      </w:tr>
      <w:tr w:rsidR="00190719" w:rsidRPr="00B152A1" w:rsidTr="006C63FF">
        <w:tc>
          <w:tcPr>
            <w:tcW w:w="1842"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Krediler</w:t>
            </w:r>
          </w:p>
        </w:tc>
        <w:tc>
          <w:tcPr>
            <w:tcW w:w="1842" w:type="dxa"/>
          </w:tcPr>
          <w:p w:rsidR="00190719" w:rsidRPr="00B152A1" w:rsidRDefault="00190719" w:rsidP="006C63FF">
            <w:pPr>
              <w:spacing w:after="200" w:line="276" w:lineRule="auto"/>
              <w:rPr>
                <w:rFonts w:ascii="Times New Roman" w:hAnsi="Times New Roman" w:cs="Times New Roman"/>
                <w:b/>
                <w:sz w:val="20"/>
                <w:szCs w:val="20"/>
              </w:rPr>
            </w:pPr>
            <w:r>
              <w:rPr>
                <w:rFonts w:ascii="Times New Roman" w:hAnsi="Times New Roman" w:cs="Times New Roman"/>
                <w:b/>
                <w:sz w:val="20"/>
                <w:szCs w:val="20"/>
              </w:rPr>
              <w:t>Teori: 3</w:t>
            </w:r>
          </w:p>
        </w:tc>
        <w:tc>
          <w:tcPr>
            <w:tcW w:w="1842"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Uygulama: 0</w:t>
            </w:r>
          </w:p>
        </w:tc>
        <w:tc>
          <w:tcPr>
            <w:tcW w:w="1843" w:type="dxa"/>
          </w:tcPr>
          <w:p w:rsidR="00190719" w:rsidRPr="00B152A1" w:rsidRDefault="00190719" w:rsidP="006C63FF">
            <w:pPr>
              <w:spacing w:after="200" w:line="276" w:lineRule="auto"/>
              <w:rPr>
                <w:rFonts w:ascii="Times New Roman" w:hAnsi="Times New Roman" w:cs="Times New Roman"/>
                <w:b/>
                <w:sz w:val="20"/>
                <w:szCs w:val="20"/>
              </w:rPr>
            </w:pPr>
            <w:r>
              <w:rPr>
                <w:rFonts w:ascii="Times New Roman" w:hAnsi="Times New Roman" w:cs="Times New Roman"/>
                <w:b/>
                <w:sz w:val="20"/>
                <w:szCs w:val="20"/>
              </w:rPr>
              <w:t>Kredi: 3</w:t>
            </w:r>
          </w:p>
        </w:tc>
        <w:tc>
          <w:tcPr>
            <w:tcW w:w="1843" w:type="dxa"/>
          </w:tcPr>
          <w:p w:rsidR="00190719" w:rsidRPr="00B152A1" w:rsidRDefault="00190719" w:rsidP="006C63FF">
            <w:pPr>
              <w:spacing w:after="200" w:line="276" w:lineRule="auto"/>
              <w:rPr>
                <w:rFonts w:ascii="Times New Roman" w:hAnsi="Times New Roman" w:cs="Times New Roman"/>
                <w:b/>
                <w:sz w:val="20"/>
                <w:szCs w:val="20"/>
              </w:rPr>
            </w:pPr>
            <w:r>
              <w:rPr>
                <w:rFonts w:ascii="Times New Roman" w:hAnsi="Times New Roman" w:cs="Times New Roman"/>
                <w:b/>
                <w:sz w:val="20"/>
                <w:szCs w:val="20"/>
              </w:rPr>
              <w:t>AKTS: 5</w:t>
            </w:r>
          </w:p>
        </w:tc>
      </w:tr>
      <w:tr w:rsidR="00190719" w:rsidRPr="00B152A1" w:rsidTr="006C63FF">
        <w:trPr>
          <w:trHeight w:val="899"/>
        </w:trPr>
        <w:tc>
          <w:tcPr>
            <w:tcW w:w="1842"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İçerik</w:t>
            </w:r>
          </w:p>
        </w:tc>
        <w:tc>
          <w:tcPr>
            <w:tcW w:w="7370" w:type="dxa"/>
            <w:gridSpan w:val="4"/>
          </w:tcPr>
          <w:p w:rsidR="00190719" w:rsidRPr="000B3D77" w:rsidRDefault="00190719" w:rsidP="006C63FF">
            <w:pPr>
              <w:spacing w:after="200" w:line="276" w:lineRule="auto"/>
              <w:jc w:val="both"/>
              <w:rPr>
                <w:rFonts w:ascii="Times New Roman" w:hAnsi="Times New Roman" w:cs="Times New Roman"/>
                <w:sz w:val="20"/>
                <w:szCs w:val="20"/>
              </w:rPr>
            </w:pPr>
            <w:r w:rsidRPr="000B3D77">
              <w:rPr>
                <w:rFonts w:ascii="Times New Roman" w:hAnsi="Times New Roman" w:cs="Times New Roman"/>
                <w:sz w:val="20"/>
                <w:szCs w:val="20"/>
                <w:shd w:val="clear" w:color="auto" w:fill="FFFFFF"/>
              </w:rPr>
              <w:t>Bu derste insan kaynakları yönetiminin ortaya çıkışı, iş analizi, İK planlama, İK temin ve seçimi, eğitim ve geliştirme gibi İK fonksiyonları ile ilgili konular işlenecektir.</w:t>
            </w:r>
          </w:p>
        </w:tc>
      </w:tr>
      <w:tr w:rsidR="00190719" w:rsidRPr="00B152A1" w:rsidTr="006C63FF">
        <w:trPr>
          <w:trHeight w:val="899"/>
        </w:trPr>
        <w:tc>
          <w:tcPr>
            <w:tcW w:w="1842"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İngilizce İçerik</w:t>
            </w:r>
          </w:p>
        </w:tc>
        <w:tc>
          <w:tcPr>
            <w:tcW w:w="7370" w:type="dxa"/>
            <w:gridSpan w:val="4"/>
          </w:tcPr>
          <w:p w:rsidR="00190719" w:rsidRPr="00B152A1" w:rsidRDefault="00190719" w:rsidP="006C63FF">
            <w:pPr>
              <w:spacing w:after="200" w:line="276" w:lineRule="auto"/>
              <w:rPr>
                <w:rFonts w:ascii="Times New Roman" w:hAnsi="Times New Roman" w:cs="Times New Roman"/>
                <w:b/>
                <w:sz w:val="20"/>
                <w:szCs w:val="20"/>
              </w:rPr>
            </w:pPr>
          </w:p>
        </w:tc>
      </w:tr>
      <w:tr w:rsidR="00190719" w:rsidRPr="00B152A1" w:rsidTr="006C63FF">
        <w:trPr>
          <w:trHeight w:val="899"/>
        </w:trPr>
        <w:tc>
          <w:tcPr>
            <w:tcW w:w="1842"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Ön Koşul</w:t>
            </w:r>
          </w:p>
        </w:tc>
        <w:tc>
          <w:tcPr>
            <w:tcW w:w="7370" w:type="dxa"/>
            <w:gridSpan w:val="4"/>
          </w:tcPr>
          <w:p w:rsidR="00190719" w:rsidRPr="0002512F" w:rsidRDefault="00190719" w:rsidP="006C63FF">
            <w:pPr>
              <w:spacing w:after="200" w:line="276" w:lineRule="auto"/>
              <w:rPr>
                <w:rFonts w:ascii="Times New Roman" w:hAnsi="Times New Roman" w:cs="Times New Roman"/>
                <w:sz w:val="20"/>
                <w:szCs w:val="20"/>
              </w:rPr>
            </w:pPr>
          </w:p>
        </w:tc>
      </w:tr>
      <w:tr w:rsidR="00190719" w:rsidRPr="00B152A1" w:rsidTr="006C63FF">
        <w:trPr>
          <w:trHeight w:val="899"/>
        </w:trPr>
        <w:tc>
          <w:tcPr>
            <w:tcW w:w="1842" w:type="dxa"/>
          </w:tcPr>
          <w:p w:rsidR="00190719" w:rsidRPr="00B152A1" w:rsidRDefault="00190719" w:rsidP="006C63FF">
            <w:pPr>
              <w:rPr>
                <w:rFonts w:ascii="Times New Roman" w:hAnsi="Times New Roman" w:cs="Times New Roman"/>
                <w:b/>
                <w:sz w:val="20"/>
                <w:szCs w:val="20"/>
              </w:rPr>
            </w:pPr>
            <w:r>
              <w:rPr>
                <w:rFonts w:ascii="Times New Roman" w:hAnsi="Times New Roman" w:cs="Times New Roman"/>
                <w:b/>
                <w:sz w:val="20"/>
                <w:szCs w:val="20"/>
              </w:rPr>
              <w:lastRenderedPageBreak/>
              <w:t xml:space="preserve">Ölçme </w:t>
            </w:r>
            <w:r w:rsidRPr="00AD0595">
              <w:rPr>
                <w:rFonts w:ascii="Times New Roman" w:hAnsi="Times New Roman" w:cs="Times New Roman"/>
                <w:b/>
                <w:sz w:val="20"/>
                <w:szCs w:val="20"/>
              </w:rPr>
              <w:t>Değerlendirme ve Puanlama</w:t>
            </w:r>
          </w:p>
        </w:tc>
        <w:tc>
          <w:tcPr>
            <w:tcW w:w="7370" w:type="dxa"/>
            <w:gridSpan w:val="4"/>
          </w:tcPr>
          <w:p w:rsidR="00190719" w:rsidRPr="000B3D77" w:rsidRDefault="00190719" w:rsidP="006C63FF">
            <w:pPr>
              <w:spacing w:line="240" w:lineRule="atLeast"/>
              <w:rPr>
                <w:rFonts w:ascii="Times New Roman" w:eastAsia="Times New Roman" w:hAnsi="Times New Roman" w:cs="Times New Roman"/>
                <w:sz w:val="20"/>
                <w:szCs w:val="20"/>
              </w:rPr>
            </w:pPr>
            <w:r w:rsidRPr="000B3D77">
              <w:rPr>
                <w:rFonts w:ascii="Times New Roman" w:eastAsia="Times New Roman" w:hAnsi="Times New Roman" w:cs="Times New Roman"/>
                <w:sz w:val="20"/>
                <w:szCs w:val="20"/>
              </w:rPr>
              <w:t xml:space="preserve">A: </w:t>
            </w:r>
            <w:proofErr w:type="gramStart"/>
            <w:r w:rsidRPr="000B3D77">
              <w:rPr>
                <w:rFonts w:ascii="Times New Roman" w:eastAsia="Times New Roman" w:hAnsi="Times New Roman" w:cs="Times New Roman"/>
                <w:sz w:val="20"/>
                <w:szCs w:val="20"/>
              </w:rPr>
              <w:t>Sınav , C</w:t>
            </w:r>
            <w:proofErr w:type="gramEnd"/>
            <w:r w:rsidRPr="000B3D77">
              <w:rPr>
                <w:rFonts w:ascii="Times New Roman" w:eastAsia="Times New Roman" w:hAnsi="Times New Roman" w:cs="Times New Roman"/>
                <w:sz w:val="20"/>
                <w:szCs w:val="20"/>
              </w:rPr>
              <w:t>: Ödev</w:t>
            </w:r>
          </w:p>
        </w:tc>
      </w:tr>
      <w:tr w:rsidR="00190719" w:rsidRPr="00B152A1" w:rsidTr="006C63FF">
        <w:trPr>
          <w:trHeight w:val="899"/>
        </w:trPr>
        <w:tc>
          <w:tcPr>
            <w:tcW w:w="1842" w:type="dxa"/>
          </w:tcPr>
          <w:p w:rsidR="00190719" w:rsidRDefault="00190719" w:rsidP="006C63FF">
            <w:pPr>
              <w:rPr>
                <w:rFonts w:ascii="Times New Roman" w:hAnsi="Times New Roman" w:cs="Times New Roman"/>
                <w:b/>
                <w:sz w:val="20"/>
                <w:szCs w:val="20"/>
              </w:rPr>
            </w:pPr>
            <w:r>
              <w:rPr>
                <w:rFonts w:ascii="Times New Roman" w:hAnsi="Times New Roman" w:cs="Times New Roman"/>
                <w:b/>
                <w:sz w:val="20"/>
                <w:szCs w:val="20"/>
              </w:rPr>
              <w:t>Eğitim Öğretim Metotları</w:t>
            </w:r>
          </w:p>
        </w:tc>
        <w:tc>
          <w:tcPr>
            <w:tcW w:w="7370" w:type="dxa"/>
            <w:gridSpan w:val="4"/>
          </w:tcPr>
          <w:p w:rsidR="00190719" w:rsidRPr="000B3D77" w:rsidRDefault="00190719" w:rsidP="006C63FF">
            <w:pPr>
              <w:spacing w:line="240" w:lineRule="atLeast"/>
              <w:rPr>
                <w:rFonts w:ascii="Times New Roman" w:eastAsia="Times New Roman" w:hAnsi="Times New Roman" w:cs="Times New Roman"/>
                <w:sz w:val="20"/>
                <w:szCs w:val="20"/>
              </w:rPr>
            </w:pPr>
            <w:r w:rsidRPr="000B3D77">
              <w:rPr>
                <w:rFonts w:ascii="Times New Roman" w:eastAsia="Times New Roman" w:hAnsi="Times New Roman" w:cs="Times New Roman"/>
                <w:sz w:val="20"/>
                <w:szCs w:val="20"/>
              </w:rPr>
              <w:t>1: Anlatım, 2: Soru-Cevap, 4: Alıştırma ve Uygulama, 6: Gösterip Yaptırma, 12: Örnek Olay, 14: Bireysel Çalışma, 15: Problem Çözme</w:t>
            </w:r>
          </w:p>
        </w:tc>
      </w:tr>
      <w:tr w:rsidR="00190719" w:rsidRPr="00B152A1" w:rsidTr="006C63FF">
        <w:trPr>
          <w:trHeight w:val="430"/>
        </w:trPr>
        <w:tc>
          <w:tcPr>
            <w:tcW w:w="9212" w:type="dxa"/>
            <w:gridSpan w:val="5"/>
          </w:tcPr>
          <w:p w:rsidR="00190719" w:rsidRPr="00B152A1" w:rsidRDefault="00190719" w:rsidP="006C63FF">
            <w:pPr>
              <w:rPr>
                <w:rFonts w:ascii="Times New Roman" w:hAnsi="Times New Roman" w:cs="Times New Roman"/>
                <w:b/>
                <w:sz w:val="20"/>
                <w:szCs w:val="20"/>
              </w:rPr>
            </w:pPr>
            <w:r w:rsidRPr="00B152A1">
              <w:rPr>
                <w:rFonts w:ascii="Times New Roman" w:hAnsi="Times New Roman" w:cs="Times New Roman"/>
                <w:b/>
                <w:sz w:val="20"/>
                <w:szCs w:val="20"/>
              </w:rPr>
              <w:t>Haftalık Ders Konuları</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1.Hafta</w:t>
            </w:r>
          </w:p>
        </w:tc>
        <w:tc>
          <w:tcPr>
            <w:tcW w:w="7370" w:type="dxa"/>
            <w:gridSpan w:val="4"/>
          </w:tcPr>
          <w:p w:rsidR="00190719" w:rsidRPr="000B3D77" w:rsidRDefault="00190719" w:rsidP="006C63FF">
            <w:pPr>
              <w:jc w:val="both"/>
              <w:rPr>
                <w:rFonts w:ascii="Times New Roman" w:hAnsi="Times New Roman" w:cs="Times New Roman"/>
                <w:sz w:val="20"/>
                <w:szCs w:val="20"/>
              </w:rPr>
            </w:pPr>
            <w:r w:rsidRPr="000B3D77">
              <w:rPr>
                <w:rFonts w:ascii="Times New Roman" w:hAnsi="Times New Roman" w:cs="Times New Roman"/>
                <w:sz w:val="20"/>
                <w:szCs w:val="20"/>
                <w:shd w:val="clear" w:color="auto" w:fill="FFFFFF"/>
              </w:rPr>
              <w:t>Giriş</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2.Hafta</w:t>
            </w:r>
          </w:p>
        </w:tc>
        <w:tc>
          <w:tcPr>
            <w:tcW w:w="7370" w:type="dxa"/>
            <w:gridSpan w:val="4"/>
          </w:tcPr>
          <w:p w:rsidR="00190719" w:rsidRPr="000B3D77" w:rsidRDefault="00190719" w:rsidP="006C63FF">
            <w:pPr>
              <w:jc w:val="both"/>
              <w:rPr>
                <w:rFonts w:ascii="Times New Roman" w:hAnsi="Times New Roman" w:cs="Times New Roman"/>
                <w:sz w:val="20"/>
                <w:szCs w:val="20"/>
              </w:rPr>
            </w:pPr>
            <w:r w:rsidRPr="000B3D77">
              <w:rPr>
                <w:rFonts w:ascii="Times New Roman" w:hAnsi="Times New Roman" w:cs="Times New Roman"/>
                <w:sz w:val="20"/>
                <w:szCs w:val="20"/>
                <w:shd w:val="clear" w:color="auto" w:fill="FFFFFF"/>
              </w:rPr>
              <w:t>İnsan Kaynaklarının Açık Sistem Yaklaşımı İle Ele Alınması - İK strateji ve politikaları</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3.Hafta</w:t>
            </w:r>
          </w:p>
        </w:tc>
        <w:tc>
          <w:tcPr>
            <w:tcW w:w="7370" w:type="dxa"/>
            <w:gridSpan w:val="4"/>
          </w:tcPr>
          <w:p w:rsidR="00190719" w:rsidRPr="000B3D77" w:rsidRDefault="00190719" w:rsidP="006C63FF">
            <w:pPr>
              <w:jc w:val="both"/>
              <w:rPr>
                <w:rFonts w:ascii="Times New Roman" w:hAnsi="Times New Roman" w:cs="Times New Roman"/>
                <w:sz w:val="20"/>
                <w:szCs w:val="20"/>
              </w:rPr>
            </w:pPr>
            <w:r w:rsidRPr="000B3D77">
              <w:rPr>
                <w:rFonts w:ascii="Times New Roman" w:hAnsi="Times New Roman" w:cs="Times New Roman"/>
                <w:sz w:val="20"/>
                <w:szCs w:val="20"/>
                <w:shd w:val="clear" w:color="auto" w:fill="FFFFFF"/>
              </w:rPr>
              <w:t>İş Analizi ve İş Tasarımı</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4.Hafta</w:t>
            </w:r>
          </w:p>
        </w:tc>
        <w:tc>
          <w:tcPr>
            <w:tcW w:w="7370" w:type="dxa"/>
            <w:gridSpan w:val="4"/>
          </w:tcPr>
          <w:p w:rsidR="00190719" w:rsidRPr="000B3D77" w:rsidRDefault="00190719" w:rsidP="006C63FF">
            <w:pPr>
              <w:jc w:val="both"/>
              <w:rPr>
                <w:rFonts w:ascii="Times New Roman" w:hAnsi="Times New Roman" w:cs="Times New Roman"/>
                <w:sz w:val="20"/>
                <w:szCs w:val="20"/>
              </w:rPr>
            </w:pPr>
            <w:r w:rsidRPr="000B3D77">
              <w:rPr>
                <w:rFonts w:ascii="Times New Roman" w:hAnsi="Times New Roman" w:cs="Times New Roman"/>
                <w:sz w:val="20"/>
                <w:szCs w:val="20"/>
                <w:shd w:val="clear" w:color="auto" w:fill="FFFFFF"/>
              </w:rPr>
              <w:t>İnsan Kaynakları Planlaması</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5.Hafta</w:t>
            </w:r>
          </w:p>
        </w:tc>
        <w:tc>
          <w:tcPr>
            <w:tcW w:w="7370" w:type="dxa"/>
            <w:gridSpan w:val="4"/>
          </w:tcPr>
          <w:p w:rsidR="00190719" w:rsidRPr="000B3D77" w:rsidRDefault="00190719" w:rsidP="006C63FF">
            <w:pPr>
              <w:jc w:val="both"/>
              <w:rPr>
                <w:rFonts w:ascii="Times New Roman" w:hAnsi="Times New Roman" w:cs="Times New Roman"/>
                <w:sz w:val="20"/>
                <w:szCs w:val="20"/>
              </w:rPr>
            </w:pPr>
            <w:r w:rsidRPr="000B3D77">
              <w:rPr>
                <w:rFonts w:ascii="Times New Roman" w:hAnsi="Times New Roman" w:cs="Times New Roman"/>
                <w:sz w:val="20"/>
                <w:szCs w:val="20"/>
                <w:shd w:val="clear" w:color="auto" w:fill="FFFFFF"/>
              </w:rPr>
              <w:t>İk Tedarik ve Seçimi</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6.Hafta</w:t>
            </w:r>
          </w:p>
        </w:tc>
        <w:tc>
          <w:tcPr>
            <w:tcW w:w="7370" w:type="dxa"/>
            <w:gridSpan w:val="4"/>
          </w:tcPr>
          <w:p w:rsidR="00190719" w:rsidRPr="000B3D77" w:rsidRDefault="00190719" w:rsidP="006C63FF">
            <w:pPr>
              <w:jc w:val="both"/>
              <w:rPr>
                <w:rFonts w:ascii="Times New Roman" w:hAnsi="Times New Roman" w:cs="Times New Roman"/>
                <w:sz w:val="20"/>
                <w:szCs w:val="20"/>
              </w:rPr>
            </w:pPr>
            <w:r w:rsidRPr="000B3D77">
              <w:rPr>
                <w:rFonts w:ascii="Times New Roman" w:hAnsi="Times New Roman" w:cs="Times New Roman"/>
                <w:sz w:val="20"/>
                <w:szCs w:val="20"/>
                <w:shd w:val="clear" w:color="auto" w:fill="FFFFFF"/>
              </w:rPr>
              <w:t>Eğitim ve Geliştirme</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7.Hafta</w:t>
            </w:r>
          </w:p>
        </w:tc>
        <w:tc>
          <w:tcPr>
            <w:tcW w:w="7370" w:type="dxa"/>
            <w:gridSpan w:val="4"/>
          </w:tcPr>
          <w:p w:rsidR="00190719" w:rsidRPr="000B3D77" w:rsidRDefault="00190719" w:rsidP="006C63FF">
            <w:pPr>
              <w:jc w:val="both"/>
              <w:rPr>
                <w:rFonts w:ascii="Times New Roman" w:hAnsi="Times New Roman" w:cs="Times New Roman"/>
                <w:sz w:val="20"/>
                <w:szCs w:val="20"/>
              </w:rPr>
            </w:pPr>
            <w:r w:rsidRPr="000B3D77">
              <w:rPr>
                <w:rFonts w:ascii="Times New Roman" w:hAnsi="Times New Roman" w:cs="Times New Roman"/>
                <w:sz w:val="20"/>
                <w:szCs w:val="20"/>
              </w:rPr>
              <w:t>Performans Değerleme</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8.Hafta</w:t>
            </w:r>
          </w:p>
        </w:tc>
        <w:tc>
          <w:tcPr>
            <w:tcW w:w="7370" w:type="dxa"/>
            <w:gridSpan w:val="4"/>
          </w:tcPr>
          <w:p w:rsidR="00190719" w:rsidRPr="000B3D77" w:rsidRDefault="00190719" w:rsidP="006C63FF">
            <w:pPr>
              <w:jc w:val="both"/>
              <w:rPr>
                <w:rFonts w:ascii="Times New Roman" w:hAnsi="Times New Roman" w:cs="Times New Roman"/>
                <w:sz w:val="20"/>
                <w:szCs w:val="20"/>
              </w:rPr>
            </w:pPr>
            <w:r w:rsidRPr="000B3D77">
              <w:rPr>
                <w:rFonts w:ascii="Times New Roman" w:hAnsi="Times New Roman" w:cs="Times New Roman"/>
                <w:sz w:val="20"/>
                <w:szCs w:val="20"/>
                <w:shd w:val="clear" w:color="auto" w:fill="FFFFFF"/>
              </w:rPr>
              <w:t>Ara Sınav</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9.Hafta</w:t>
            </w:r>
          </w:p>
        </w:tc>
        <w:tc>
          <w:tcPr>
            <w:tcW w:w="7370" w:type="dxa"/>
            <w:gridSpan w:val="4"/>
          </w:tcPr>
          <w:p w:rsidR="00190719" w:rsidRPr="000B3D77" w:rsidRDefault="00190719" w:rsidP="006C63FF">
            <w:pPr>
              <w:jc w:val="both"/>
              <w:rPr>
                <w:rFonts w:ascii="Times New Roman" w:hAnsi="Times New Roman" w:cs="Times New Roman"/>
                <w:sz w:val="20"/>
                <w:szCs w:val="20"/>
              </w:rPr>
            </w:pPr>
            <w:r w:rsidRPr="000B3D77">
              <w:rPr>
                <w:rFonts w:ascii="Times New Roman" w:hAnsi="Times New Roman" w:cs="Times New Roman"/>
                <w:sz w:val="20"/>
                <w:szCs w:val="20"/>
                <w:shd w:val="clear" w:color="auto" w:fill="FFFFFF"/>
              </w:rPr>
              <w:t>Kariyer Geliştirme</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10.Hafta</w:t>
            </w:r>
          </w:p>
        </w:tc>
        <w:tc>
          <w:tcPr>
            <w:tcW w:w="7370" w:type="dxa"/>
            <w:gridSpan w:val="4"/>
          </w:tcPr>
          <w:p w:rsidR="00190719" w:rsidRPr="000B3D77" w:rsidRDefault="00190719" w:rsidP="006C63FF">
            <w:pPr>
              <w:jc w:val="both"/>
              <w:rPr>
                <w:rFonts w:ascii="Times New Roman" w:hAnsi="Times New Roman" w:cs="Times New Roman"/>
                <w:sz w:val="20"/>
                <w:szCs w:val="20"/>
              </w:rPr>
            </w:pPr>
            <w:r w:rsidRPr="000B3D77">
              <w:rPr>
                <w:rFonts w:ascii="Times New Roman" w:hAnsi="Times New Roman" w:cs="Times New Roman"/>
                <w:sz w:val="20"/>
                <w:szCs w:val="20"/>
                <w:shd w:val="clear" w:color="auto" w:fill="FFFFFF"/>
              </w:rPr>
              <w:t>İş Değerleme</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11.Hafta</w:t>
            </w:r>
          </w:p>
        </w:tc>
        <w:tc>
          <w:tcPr>
            <w:tcW w:w="7370" w:type="dxa"/>
            <w:gridSpan w:val="4"/>
          </w:tcPr>
          <w:p w:rsidR="00190719" w:rsidRPr="000B3D77" w:rsidRDefault="00190719" w:rsidP="006C63FF">
            <w:pPr>
              <w:jc w:val="both"/>
              <w:rPr>
                <w:rFonts w:ascii="Times New Roman" w:hAnsi="Times New Roman" w:cs="Times New Roman"/>
                <w:sz w:val="20"/>
                <w:szCs w:val="20"/>
              </w:rPr>
            </w:pPr>
            <w:r w:rsidRPr="000B3D77">
              <w:rPr>
                <w:rFonts w:ascii="Times New Roman" w:hAnsi="Times New Roman" w:cs="Times New Roman"/>
                <w:sz w:val="20"/>
                <w:szCs w:val="20"/>
                <w:shd w:val="clear" w:color="auto" w:fill="FFFFFF"/>
              </w:rPr>
              <w:t>Ücret Yönetimi</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12.Hafta</w:t>
            </w:r>
          </w:p>
        </w:tc>
        <w:tc>
          <w:tcPr>
            <w:tcW w:w="7370" w:type="dxa"/>
            <w:gridSpan w:val="4"/>
          </w:tcPr>
          <w:p w:rsidR="00190719" w:rsidRPr="000B3D77" w:rsidRDefault="00190719" w:rsidP="006C63FF">
            <w:pPr>
              <w:jc w:val="both"/>
              <w:rPr>
                <w:rFonts w:ascii="Times New Roman" w:hAnsi="Times New Roman" w:cs="Times New Roman"/>
                <w:sz w:val="20"/>
                <w:szCs w:val="20"/>
              </w:rPr>
            </w:pPr>
            <w:r w:rsidRPr="000B3D77">
              <w:rPr>
                <w:rFonts w:ascii="Times New Roman" w:hAnsi="Times New Roman" w:cs="Times New Roman"/>
                <w:sz w:val="20"/>
                <w:szCs w:val="20"/>
                <w:shd w:val="clear" w:color="auto" w:fill="FFFFFF"/>
              </w:rPr>
              <w:t>İşçi Sağlığı ve İş Güvenliği - Endüstri İlişkileri</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13.Hafta</w:t>
            </w:r>
          </w:p>
        </w:tc>
        <w:tc>
          <w:tcPr>
            <w:tcW w:w="7370" w:type="dxa"/>
            <w:gridSpan w:val="4"/>
          </w:tcPr>
          <w:p w:rsidR="00190719" w:rsidRPr="000B3D77" w:rsidRDefault="00190719" w:rsidP="006C63FF">
            <w:pPr>
              <w:jc w:val="both"/>
              <w:rPr>
                <w:rFonts w:ascii="Times New Roman" w:hAnsi="Times New Roman" w:cs="Times New Roman"/>
                <w:sz w:val="20"/>
                <w:szCs w:val="20"/>
              </w:rPr>
            </w:pPr>
            <w:r w:rsidRPr="000B3D77">
              <w:rPr>
                <w:rFonts w:ascii="Times New Roman" w:hAnsi="Times New Roman" w:cs="Times New Roman"/>
                <w:sz w:val="20"/>
                <w:szCs w:val="20"/>
                <w:shd w:val="clear" w:color="auto" w:fill="FFFFFF"/>
              </w:rPr>
              <w:t>İK Bilgi Sistemleri - Uluslararası İKY</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14.Hafta</w:t>
            </w:r>
          </w:p>
        </w:tc>
        <w:tc>
          <w:tcPr>
            <w:tcW w:w="7370" w:type="dxa"/>
            <w:gridSpan w:val="4"/>
          </w:tcPr>
          <w:p w:rsidR="00190719" w:rsidRPr="000B3D77" w:rsidRDefault="00190719" w:rsidP="006C63FF">
            <w:pPr>
              <w:jc w:val="both"/>
              <w:rPr>
                <w:rFonts w:ascii="Times New Roman" w:hAnsi="Times New Roman" w:cs="Times New Roman"/>
                <w:sz w:val="20"/>
                <w:szCs w:val="20"/>
              </w:rPr>
            </w:pPr>
            <w:r w:rsidRPr="000B3D77">
              <w:rPr>
                <w:rFonts w:ascii="Times New Roman" w:hAnsi="Times New Roman" w:cs="Times New Roman"/>
                <w:sz w:val="20"/>
                <w:szCs w:val="20"/>
                <w:shd w:val="clear" w:color="auto" w:fill="FFFFFF"/>
              </w:rPr>
              <w:t>İK´da Güncel Konular</w:t>
            </w:r>
          </w:p>
        </w:tc>
      </w:tr>
      <w:tr w:rsidR="00190719" w:rsidRPr="00B152A1" w:rsidTr="006C63FF">
        <w:trPr>
          <w:trHeight w:val="280"/>
        </w:trPr>
        <w:tc>
          <w:tcPr>
            <w:tcW w:w="9212" w:type="dxa"/>
            <w:gridSpan w:val="5"/>
          </w:tcPr>
          <w:p w:rsidR="00190719" w:rsidRPr="00B152A1" w:rsidRDefault="00190719" w:rsidP="006C63FF">
            <w:pPr>
              <w:jc w:val="center"/>
              <w:rPr>
                <w:rFonts w:ascii="Times New Roman" w:hAnsi="Times New Roman" w:cs="Times New Roman"/>
                <w:b/>
                <w:sz w:val="20"/>
                <w:szCs w:val="20"/>
              </w:rPr>
            </w:pPr>
            <w:r>
              <w:rPr>
                <w:rFonts w:ascii="Times New Roman" w:hAnsi="Times New Roman" w:cs="Times New Roman"/>
                <w:sz w:val="20"/>
                <w:szCs w:val="20"/>
              </w:rPr>
              <w:t>Final Dönemi ve Genel Değerlendirme</w:t>
            </w:r>
          </w:p>
        </w:tc>
      </w:tr>
    </w:tbl>
    <w:p w:rsidR="00190719" w:rsidRDefault="00190719" w:rsidP="00190719">
      <w:pPr>
        <w:rPr>
          <w:rFonts w:ascii="Times New Roman" w:hAnsi="Times New Roman" w:cs="Times New Roman"/>
          <w:sz w:val="20"/>
          <w:szCs w:val="20"/>
        </w:rPr>
      </w:pPr>
    </w:p>
    <w:p w:rsidR="00190719" w:rsidRDefault="00190719" w:rsidP="00190719">
      <w:pPr>
        <w:rPr>
          <w:rFonts w:ascii="Times New Roman" w:hAnsi="Times New Roman" w:cs="Times New Roman"/>
          <w:sz w:val="20"/>
          <w:szCs w:val="20"/>
        </w:rPr>
      </w:pPr>
      <w:r>
        <w:rPr>
          <w:rFonts w:ascii="Times New Roman" w:hAnsi="Times New Roman" w:cs="Times New Roman"/>
          <w:sz w:val="20"/>
          <w:szCs w:val="20"/>
        </w:rPr>
        <w:br w:type="page"/>
      </w:r>
    </w:p>
    <w:p w:rsidR="00190719" w:rsidRPr="00B152A1" w:rsidRDefault="00190719" w:rsidP="00190719">
      <w:pPr>
        <w:rPr>
          <w:rFonts w:ascii="Times New Roman" w:hAnsi="Times New Roman" w:cs="Times New Roman"/>
          <w:b/>
          <w:sz w:val="20"/>
          <w:szCs w:val="20"/>
        </w:rPr>
      </w:pPr>
    </w:p>
    <w:tbl>
      <w:tblPr>
        <w:tblStyle w:val="TabloKlavuzu"/>
        <w:tblW w:w="0" w:type="auto"/>
        <w:tblLayout w:type="fixed"/>
        <w:tblLook w:val="04A0"/>
      </w:tblPr>
      <w:tblGrid>
        <w:gridCol w:w="534"/>
        <w:gridCol w:w="6237"/>
        <w:gridCol w:w="567"/>
        <w:gridCol w:w="567"/>
        <w:gridCol w:w="425"/>
        <w:gridCol w:w="425"/>
        <w:gridCol w:w="425"/>
      </w:tblGrid>
      <w:tr w:rsidR="00190719" w:rsidRPr="00B152A1" w:rsidTr="006C63FF">
        <w:tc>
          <w:tcPr>
            <w:tcW w:w="6771" w:type="dxa"/>
            <w:gridSpan w:val="2"/>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Program Öğrenme Çıktıları İlişkisi</w:t>
            </w:r>
          </w:p>
        </w:tc>
        <w:tc>
          <w:tcPr>
            <w:tcW w:w="2409" w:type="dxa"/>
            <w:gridSpan w:val="5"/>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Değerlendirme</w:t>
            </w:r>
          </w:p>
        </w:tc>
      </w:tr>
      <w:tr w:rsidR="00190719" w:rsidRPr="00B152A1" w:rsidTr="006C63FF">
        <w:tc>
          <w:tcPr>
            <w:tcW w:w="6771" w:type="dxa"/>
            <w:gridSpan w:val="2"/>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b/>
                <w:sz w:val="20"/>
                <w:szCs w:val="20"/>
              </w:rPr>
              <w:t>Program Öğrenme Çıktıları</w:t>
            </w:r>
          </w:p>
        </w:tc>
        <w:tc>
          <w:tcPr>
            <w:tcW w:w="567"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1</w:t>
            </w:r>
          </w:p>
        </w:tc>
        <w:tc>
          <w:tcPr>
            <w:tcW w:w="567"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2</w:t>
            </w:r>
          </w:p>
        </w:tc>
        <w:tc>
          <w:tcPr>
            <w:tcW w:w="425"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3</w:t>
            </w:r>
          </w:p>
        </w:tc>
        <w:tc>
          <w:tcPr>
            <w:tcW w:w="425"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4</w:t>
            </w:r>
          </w:p>
        </w:tc>
        <w:tc>
          <w:tcPr>
            <w:tcW w:w="425"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5</w:t>
            </w:r>
          </w:p>
        </w:tc>
      </w:tr>
      <w:tr w:rsidR="00190719" w:rsidRPr="00B152A1" w:rsidTr="006C63FF">
        <w:tc>
          <w:tcPr>
            <w:tcW w:w="534"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1</w:t>
            </w:r>
          </w:p>
        </w:tc>
        <w:tc>
          <w:tcPr>
            <w:tcW w:w="6237" w:type="dxa"/>
            <w:vAlign w:val="center"/>
          </w:tcPr>
          <w:p w:rsidR="00190719" w:rsidRPr="000B3D77" w:rsidRDefault="00190719" w:rsidP="006C63FF">
            <w:pPr>
              <w:spacing w:line="270" w:lineRule="atLeast"/>
              <w:rPr>
                <w:rFonts w:ascii="Times New Roman" w:eastAsia="Times New Roman" w:hAnsi="Times New Roman" w:cs="Times New Roman"/>
                <w:sz w:val="20"/>
                <w:szCs w:val="20"/>
              </w:rPr>
            </w:pPr>
            <w:r w:rsidRPr="000B3D77">
              <w:rPr>
                <w:rFonts w:ascii="Times New Roman" w:eastAsia="Times New Roman" w:hAnsi="Times New Roman" w:cs="Times New Roman"/>
                <w:sz w:val="20"/>
                <w:szCs w:val="20"/>
              </w:rPr>
              <w:t>Sağlık kurumları ve sağlık sisteminin üretim, pazarlama, yönetim ve muhasebe-finans fonksiyonları alanlarından birinde uzmanlık düzeyinde gereken bilgilere sahip olmak</w:t>
            </w:r>
          </w:p>
        </w:tc>
        <w:tc>
          <w:tcPr>
            <w:tcW w:w="567" w:type="dxa"/>
          </w:tcPr>
          <w:p w:rsidR="00190719" w:rsidRPr="000B3D77" w:rsidRDefault="00190719" w:rsidP="006C63FF">
            <w:pPr>
              <w:spacing w:after="200" w:line="276" w:lineRule="auto"/>
              <w:jc w:val="both"/>
              <w:rPr>
                <w:rFonts w:ascii="Times New Roman" w:hAnsi="Times New Roman" w:cs="Times New Roman"/>
                <w:sz w:val="20"/>
                <w:szCs w:val="20"/>
              </w:rPr>
            </w:pPr>
          </w:p>
        </w:tc>
        <w:tc>
          <w:tcPr>
            <w:tcW w:w="567" w:type="dxa"/>
          </w:tcPr>
          <w:p w:rsidR="00190719" w:rsidRPr="000B3D77" w:rsidRDefault="00190719" w:rsidP="006C63FF">
            <w:pPr>
              <w:spacing w:after="200" w:line="276" w:lineRule="auto"/>
              <w:jc w:val="both"/>
              <w:rPr>
                <w:rFonts w:ascii="Times New Roman" w:hAnsi="Times New Roman" w:cs="Times New Roman"/>
                <w:sz w:val="20"/>
                <w:szCs w:val="20"/>
              </w:rPr>
            </w:pPr>
          </w:p>
        </w:tc>
        <w:tc>
          <w:tcPr>
            <w:tcW w:w="425" w:type="dxa"/>
          </w:tcPr>
          <w:p w:rsidR="00190719" w:rsidRPr="000B3D77" w:rsidRDefault="00190719" w:rsidP="006C63FF">
            <w:pPr>
              <w:spacing w:after="200" w:line="276" w:lineRule="auto"/>
              <w:jc w:val="both"/>
              <w:rPr>
                <w:rFonts w:ascii="Times New Roman" w:hAnsi="Times New Roman" w:cs="Times New Roman"/>
                <w:sz w:val="20"/>
                <w:szCs w:val="20"/>
              </w:rPr>
            </w:pPr>
          </w:p>
        </w:tc>
        <w:tc>
          <w:tcPr>
            <w:tcW w:w="425" w:type="dxa"/>
          </w:tcPr>
          <w:p w:rsidR="00190719" w:rsidRPr="000B3D77" w:rsidRDefault="00190719" w:rsidP="006C63FF">
            <w:pPr>
              <w:spacing w:after="200" w:line="276" w:lineRule="auto"/>
              <w:jc w:val="both"/>
              <w:rPr>
                <w:rFonts w:ascii="Times New Roman" w:hAnsi="Times New Roman" w:cs="Times New Roman"/>
                <w:sz w:val="20"/>
                <w:szCs w:val="20"/>
              </w:rPr>
            </w:pPr>
          </w:p>
        </w:tc>
        <w:tc>
          <w:tcPr>
            <w:tcW w:w="425" w:type="dxa"/>
            <w:vAlign w:val="center"/>
          </w:tcPr>
          <w:p w:rsidR="00190719" w:rsidRPr="000B3D77" w:rsidRDefault="00190719" w:rsidP="006C63FF">
            <w:pPr>
              <w:spacing w:line="240" w:lineRule="atLeast"/>
              <w:jc w:val="center"/>
              <w:rPr>
                <w:rFonts w:ascii="Times New Roman" w:eastAsia="Times New Roman" w:hAnsi="Times New Roman" w:cs="Times New Roman"/>
                <w:sz w:val="20"/>
                <w:szCs w:val="20"/>
              </w:rPr>
            </w:pPr>
          </w:p>
        </w:tc>
      </w:tr>
      <w:tr w:rsidR="00190719" w:rsidRPr="00B152A1" w:rsidTr="006C63FF">
        <w:tc>
          <w:tcPr>
            <w:tcW w:w="534"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2</w:t>
            </w:r>
          </w:p>
        </w:tc>
        <w:tc>
          <w:tcPr>
            <w:tcW w:w="6237" w:type="dxa"/>
            <w:vAlign w:val="center"/>
          </w:tcPr>
          <w:p w:rsidR="00190719" w:rsidRPr="000B3D77" w:rsidRDefault="00190719" w:rsidP="006C63FF">
            <w:pPr>
              <w:spacing w:line="270" w:lineRule="atLeast"/>
              <w:rPr>
                <w:rFonts w:ascii="Times New Roman" w:eastAsia="Times New Roman" w:hAnsi="Times New Roman" w:cs="Times New Roman"/>
                <w:sz w:val="20"/>
                <w:szCs w:val="20"/>
              </w:rPr>
            </w:pPr>
            <w:r w:rsidRPr="000B3D77">
              <w:rPr>
                <w:rFonts w:ascii="Times New Roman" w:eastAsia="Times New Roman" w:hAnsi="Times New Roman" w:cs="Times New Roman"/>
                <w:sz w:val="20"/>
                <w:szCs w:val="20"/>
              </w:rPr>
              <w:t>Uzmanlık alanı ile ilişkili olarak disiplinler-arası etkileşimin farkında olmak.</w:t>
            </w:r>
          </w:p>
        </w:tc>
        <w:tc>
          <w:tcPr>
            <w:tcW w:w="567" w:type="dxa"/>
          </w:tcPr>
          <w:p w:rsidR="00190719" w:rsidRPr="000B3D77" w:rsidRDefault="00190719" w:rsidP="006C63FF">
            <w:pPr>
              <w:spacing w:after="200" w:line="276" w:lineRule="auto"/>
              <w:jc w:val="both"/>
              <w:rPr>
                <w:rFonts w:ascii="Times New Roman" w:hAnsi="Times New Roman" w:cs="Times New Roman"/>
                <w:sz w:val="20"/>
                <w:szCs w:val="20"/>
              </w:rPr>
            </w:pPr>
          </w:p>
        </w:tc>
        <w:tc>
          <w:tcPr>
            <w:tcW w:w="567" w:type="dxa"/>
          </w:tcPr>
          <w:p w:rsidR="00190719" w:rsidRPr="000B3D77" w:rsidRDefault="00190719" w:rsidP="006C63FF">
            <w:pPr>
              <w:spacing w:after="200" w:line="276" w:lineRule="auto"/>
              <w:jc w:val="both"/>
              <w:rPr>
                <w:rFonts w:ascii="Times New Roman" w:hAnsi="Times New Roman" w:cs="Times New Roman"/>
                <w:sz w:val="20"/>
                <w:szCs w:val="20"/>
              </w:rPr>
            </w:pPr>
          </w:p>
        </w:tc>
        <w:tc>
          <w:tcPr>
            <w:tcW w:w="425" w:type="dxa"/>
          </w:tcPr>
          <w:p w:rsidR="00190719" w:rsidRPr="000B3D77" w:rsidRDefault="00190719" w:rsidP="006C63FF">
            <w:pPr>
              <w:spacing w:after="200" w:line="276" w:lineRule="auto"/>
              <w:jc w:val="both"/>
              <w:rPr>
                <w:rFonts w:ascii="Times New Roman" w:hAnsi="Times New Roman" w:cs="Times New Roman"/>
                <w:sz w:val="20"/>
                <w:szCs w:val="20"/>
              </w:rPr>
            </w:pPr>
          </w:p>
        </w:tc>
        <w:tc>
          <w:tcPr>
            <w:tcW w:w="425" w:type="dxa"/>
          </w:tcPr>
          <w:p w:rsidR="00190719" w:rsidRPr="000B3D77" w:rsidRDefault="00190719" w:rsidP="006C63FF">
            <w:pPr>
              <w:spacing w:after="200" w:line="276" w:lineRule="auto"/>
              <w:jc w:val="both"/>
              <w:rPr>
                <w:rFonts w:ascii="Times New Roman" w:hAnsi="Times New Roman" w:cs="Times New Roman"/>
                <w:sz w:val="20"/>
                <w:szCs w:val="20"/>
              </w:rPr>
            </w:pPr>
          </w:p>
        </w:tc>
        <w:tc>
          <w:tcPr>
            <w:tcW w:w="425" w:type="dxa"/>
            <w:vAlign w:val="center"/>
          </w:tcPr>
          <w:p w:rsidR="00190719" w:rsidRPr="000B3D77" w:rsidRDefault="00190719" w:rsidP="006C63FF">
            <w:pPr>
              <w:spacing w:line="240" w:lineRule="atLeast"/>
              <w:jc w:val="center"/>
              <w:rPr>
                <w:rFonts w:ascii="Times New Roman" w:eastAsia="Times New Roman" w:hAnsi="Times New Roman" w:cs="Times New Roman"/>
                <w:sz w:val="20"/>
                <w:szCs w:val="20"/>
              </w:rPr>
            </w:pPr>
          </w:p>
        </w:tc>
      </w:tr>
      <w:tr w:rsidR="00190719" w:rsidRPr="00B152A1" w:rsidTr="006C63FF">
        <w:tc>
          <w:tcPr>
            <w:tcW w:w="534"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3</w:t>
            </w:r>
          </w:p>
        </w:tc>
        <w:tc>
          <w:tcPr>
            <w:tcW w:w="6237" w:type="dxa"/>
            <w:vAlign w:val="center"/>
          </w:tcPr>
          <w:p w:rsidR="00190719" w:rsidRPr="000B3D77" w:rsidRDefault="00190719" w:rsidP="006C63FF">
            <w:pPr>
              <w:spacing w:line="270" w:lineRule="atLeast"/>
              <w:rPr>
                <w:rFonts w:ascii="Times New Roman" w:eastAsia="Times New Roman" w:hAnsi="Times New Roman" w:cs="Times New Roman"/>
                <w:sz w:val="20"/>
                <w:szCs w:val="20"/>
              </w:rPr>
            </w:pPr>
            <w:r w:rsidRPr="000B3D77">
              <w:rPr>
                <w:rFonts w:ascii="Times New Roman" w:eastAsia="Times New Roman" w:hAnsi="Times New Roman" w:cs="Times New Roman"/>
                <w:sz w:val="20"/>
                <w:szCs w:val="20"/>
              </w:rPr>
              <w:t>Uzmanlık alanı ile ilişkili olarak görev aldığı konularda ekip çalışması yapar ve ekibi ile bilgilerini paylaşır.</w:t>
            </w:r>
          </w:p>
        </w:tc>
        <w:tc>
          <w:tcPr>
            <w:tcW w:w="567" w:type="dxa"/>
          </w:tcPr>
          <w:p w:rsidR="00190719" w:rsidRPr="000B3D77" w:rsidRDefault="00190719" w:rsidP="006C63FF">
            <w:pPr>
              <w:spacing w:after="200" w:line="276" w:lineRule="auto"/>
              <w:jc w:val="both"/>
              <w:rPr>
                <w:rFonts w:ascii="Times New Roman" w:hAnsi="Times New Roman" w:cs="Times New Roman"/>
                <w:sz w:val="20"/>
                <w:szCs w:val="20"/>
              </w:rPr>
            </w:pPr>
          </w:p>
        </w:tc>
        <w:tc>
          <w:tcPr>
            <w:tcW w:w="567" w:type="dxa"/>
          </w:tcPr>
          <w:p w:rsidR="00190719" w:rsidRPr="000B3D77" w:rsidRDefault="00190719" w:rsidP="006C63FF">
            <w:pPr>
              <w:spacing w:after="200" w:line="276" w:lineRule="auto"/>
              <w:jc w:val="both"/>
              <w:rPr>
                <w:rFonts w:ascii="Times New Roman" w:hAnsi="Times New Roman" w:cs="Times New Roman"/>
                <w:sz w:val="20"/>
                <w:szCs w:val="20"/>
              </w:rPr>
            </w:pPr>
          </w:p>
        </w:tc>
        <w:tc>
          <w:tcPr>
            <w:tcW w:w="425" w:type="dxa"/>
          </w:tcPr>
          <w:p w:rsidR="00190719" w:rsidRPr="000B3D77" w:rsidRDefault="00190719" w:rsidP="006C63FF">
            <w:pPr>
              <w:spacing w:after="200" w:line="276" w:lineRule="auto"/>
              <w:jc w:val="both"/>
              <w:rPr>
                <w:rFonts w:ascii="Times New Roman" w:hAnsi="Times New Roman" w:cs="Times New Roman"/>
                <w:sz w:val="20"/>
                <w:szCs w:val="20"/>
              </w:rPr>
            </w:pPr>
          </w:p>
        </w:tc>
        <w:tc>
          <w:tcPr>
            <w:tcW w:w="425" w:type="dxa"/>
          </w:tcPr>
          <w:p w:rsidR="00190719" w:rsidRPr="000B3D77" w:rsidRDefault="00190719" w:rsidP="006C63FF">
            <w:pPr>
              <w:spacing w:after="200" w:line="276" w:lineRule="auto"/>
              <w:jc w:val="both"/>
              <w:rPr>
                <w:rFonts w:ascii="Times New Roman" w:hAnsi="Times New Roman" w:cs="Times New Roman"/>
                <w:sz w:val="20"/>
                <w:szCs w:val="20"/>
              </w:rPr>
            </w:pPr>
          </w:p>
        </w:tc>
        <w:tc>
          <w:tcPr>
            <w:tcW w:w="425" w:type="dxa"/>
            <w:vAlign w:val="center"/>
          </w:tcPr>
          <w:p w:rsidR="00190719" w:rsidRPr="000B3D77" w:rsidRDefault="00190719" w:rsidP="006C63FF">
            <w:pPr>
              <w:spacing w:line="240" w:lineRule="atLeast"/>
              <w:jc w:val="center"/>
              <w:rPr>
                <w:rFonts w:ascii="Times New Roman" w:eastAsia="Times New Roman" w:hAnsi="Times New Roman" w:cs="Times New Roman"/>
                <w:sz w:val="20"/>
                <w:szCs w:val="20"/>
              </w:rPr>
            </w:pPr>
          </w:p>
        </w:tc>
      </w:tr>
      <w:tr w:rsidR="00190719" w:rsidRPr="00B152A1" w:rsidTr="006C63FF">
        <w:tc>
          <w:tcPr>
            <w:tcW w:w="534"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4</w:t>
            </w:r>
          </w:p>
        </w:tc>
        <w:tc>
          <w:tcPr>
            <w:tcW w:w="6237" w:type="dxa"/>
            <w:vAlign w:val="center"/>
          </w:tcPr>
          <w:p w:rsidR="00190719" w:rsidRPr="000B3D77" w:rsidRDefault="00190719" w:rsidP="006C63FF">
            <w:pPr>
              <w:spacing w:line="270" w:lineRule="atLeast"/>
              <w:rPr>
                <w:rFonts w:ascii="Times New Roman" w:eastAsia="Times New Roman" w:hAnsi="Times New Roman" w:cs="Times New Roman"/>
                <w:sz w:val="20"/>
                <w:szCs w:val="20"/>
              </w:rPr>
            </w:pPr>
            <w:r w:rsidRPr="000B3D77">
              <w:rPr>
                <w:rFonts w:ascii="Times New Roman" w:eastAsia="Times New Roman" w:hAnsi="Times New Roman" w:cs="Times New Roman"/>
                <w:sz w:val="20"/>
                <w:szCs w:val="20"/>
              </w:rPr>
              <w:t>Uzmanlık alanı ile ilişkili olarak görev aldığı konularda sorunları tanımlar, analiz eder ve çözüm yolları sunar</w:t>
            </w:r>
          </w:p>
        </w:tc>
        <w:tc>
          <w:tcPr>
            <w:tcW w:w="567" w:type="dxa"/>
          </w:tcPr>
          <w:p w:rsidR="00190719" w:rsidRPr="000B3D77" w:rsidRDefault="00190719" w:rsidP="006C63FF">
            <w:pPr>
              <w:spacing w:after="200" w:line="276" w:lineRule="auto"/>
              <w:jc w:val="both"/>
              <w:rPr>
                <w:rFonts w:ascii="Times New Roman" w:hAnsi="Times New Roman" w:cs="Times New Roman"/>
                <w:sz w:val="20"/>
                <w:szCs w:val="20"/>
              </w:rPr>
            </w:pPr>
          </w:p>
        </w:tc>
        <w:tc>
          <w:tcPr>
            <w:tcW w:w="567" w:type="dxa"/>
          </w:tcPr>
          <w:p w:rsidR="00190719" w:rsidRPr="000B3D77" w:rsidRDefault="00190719" w:rsidP="006C63FF">
            <w:pPr>
              <w:spacing w:after="200" w:line="276" w:lineRule="auto"/>
              <w:jc w:val="both"/>
              <w:rPr>
                <w:rFonts w:ascii="Times New Roman" w:hAnsi="Times New Roman" w:cs="Times New Roman"/>
                <w:sz w:val="20"/>
                <w:szCs w:val="20"/>
              </w:rPr>
            </w:pPr>
          </w:p>
        </w:tc>
        <w:tc>
          <w:tcPr>
            <w:tcW w:w="425" w:type="dxa"/>
          </w:tcPr>
          <w:p w:rsidR="00190719" w:rsidRPr="000B3D77" w:rsidRDefault="00190719" w:rsidP="006C63FF">
            <w:pPr>
              <w:spacing w:after="200" w:line="276" w:lineRule="auto"/>
              <w:jc w:val="both"/>
              <w:rPr>
                <w:rFonts w:ascii="Times New Roman" w:hAnsi="Times New Roman" w:cs="Times New Roman"/>
                <w:sz w:val="20"/>
                <w:szCs w:val="20"/>
              </w:rPr>
            </w:pPr>
          </w:p>
        </w:tc>
        <w:tc>
          <w:tcPr>
            <w:tcW w:w="425" w:type="dxa"/>
          </w:tcPr>
          <w:p w:rsidR="00190719" w:rsidRPr="000B3D77" w:rsidRDefault="00190719" w:rsidP="006C63FF">
            <w:pPr>
              <w:spacing w:after="200" w:line="276" w:lineRule="auto"/>
              <w:jc w:val="both"/>
              <w:rPr>
                <w:rFonts w:ascii="Times New Roman" w:hAnsi="Times New Roman" w:cs="Times New Roman"/>
                <w:sz w:val="20"/>
                <w:szCs w:val="20"/>
              </w:rPr>
            </w:pPr>
            <w:r w:rsidRPr="000B3D77">
              <w:rPr>
                <w:rFonts w:ascii="Times New Roman" w:hAnsi="Times New Roman" w:cs="Times New Roman"/>
                <w:sz w:val="20"/>
                <w:szCs w:val="20"/>
              </w:rPr>
              <w:t>X</w:t>
            </w:r>
          </w:p>
        </w:tc>
        <w:tc>
          <w:tcPr>
            <w:tcW w:w="425" w:type="dxa"/>
            <w:vAlign w:val="center"/>
          </w:tcPr>
          <w:p w:rsidR="00190719" w:rsidRPr="000B3D77" w:rsidRDefault="00190719" w:rsidP="006C63FF">
            <w:pPr>
              <w:spacing w:line="240" w:lineRule="atLeast"/>
              <w:jc w:val="center"/>
              <w:rPr>
                <w:rFonts w:ascii="Times New Roman" w:eastAsia="Times New Roman" w:hAnsi="Times New Roman" w:cs="Times New Roman"/>
                <w:sz w:val="20"/>
                <w:szCs w:val="20"/>
              </w:rPr>
            </w:pPr>
          </w:p>
        </w:tc>
      </w:tr>
      <w:tr w:rsidR="00190719" w:rsidRPr="00B152A1" w:rsidTr="006C63FF">
        <w:tc>
          <w:tcPr>
            <w:tcW w:w="534"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5</w:t>
            </w:r>
          </w:p>
        </w:tc>
        <w:tc>
          <w:tcPr>
            <w:tcW w:w="6237" w:type="dxa"/>
            <w:vAlign w:val="center"/>
          </w:tcPr>
          <w:p w:rsidR="00190719" w:rsidRPr="000B3D77" w:rsidRDefault="00190719" w:rsidP="006C63FF">
            <w:pPr>
              <w:spacing w:line="270" w:lineRule="atLeast"/>
              <w:rPr>
                <w:rFonts w:ascii="Times New Roman" w:eastAsia="Times New Roman" w:hAnsi="Times New Roman" w:cs="Times New Roman"/>
                <w:sz w:val="20"/>
                <w:szCs w:val="20"/>
              </w:rPr>
            </w:pPr>
            <w:r w:rsidRPr="000B3D77">
              <w:rPr>
                <w:rFonts w:ascii="Times New Roman" w:eastAsia="Times New Roman" w:hAnsi="Times New Roman" w:cs="Times New Roman"/>
                <w:sz w:val="20"/>
                <w:szCs w:val="20"/>
              </w:rPr>
              <w:t>Uzmanlık alanı ile ilişkili olarak görev aldığı alanlarda bağımsız araştırma ve çalışma yapar, projelere katkı verir ve sorumluluk alır.</w:t>
            </w:r>
          </w:p>
        </w:tc>
        <w:tc>
          <w:tcPr>
            <w:tcW w:w="567" w:type="dxa"/>
          </w:tcPr>
          <w:p w:rsidR="00190719" w:rsidRPr="000B3D77" w:rsidRDefault="00190719" w:rsidP="006C63FF">
            <w:pPr>
              <w:spacing w:after="200" w:line="276" w:lineRule="auto"/>
              <w:jc w:val="both"/>
              <w:rPr>
                <w:rFonts w:ascii="Times New Roman" w:hAnsi="Times New Roman" w:cs="Times New Roman"/>
                <w:sz w:val="20"/>
                <w:szCs w:val="20"/>
              </w:rPr>
            </w:pPr>
          </w:p>
        </w:tc>
        <w:tc>
          <w:tcPr>
            <w:tcW w:w="567" w:type="dxa"/>
          </w:tcPr>
          <w:p w:rsidR="00190719" w:rsidRPr="000B3D77" w:rsidRDefault="00190719" w:rsidP="006C63FF">
            <w:pPr>
              <w:spacing w:after="200" w:line="276" w:lineRule="auto"/>
              <w:jc w:val="both"/>
              <w:rPr>
                <w:rFonts w:ascii="Times New Roman" w:hAnsi="Times New Roman" w:cs="Times New Roman"/>
                <w:sz w:val="20"/>
                <w:szCs w:val="20"/>
              </w:rPr>
            </w:pPr>
          </w:p>
        </w:tc>
        <w:tc>
          <w:tcPr>
            <w:tcW w:w="425" w:type="dxa"/>
          </w:tcPr>
          <w:p w:rsidR="00190719" w:rsidRPr="000B3D77" w:rsidRDefault="00190719" w:rsidP="006C63FF">
            <w:pPr>
              <w:spacing w:after="200" w:line="276" w:lineRule="auto"/>
              <w:jc w:val="both"/>
              <w:rPr>
                <w:rFonts w:ascii="Times New Roman" w:hAnsi="Times New Roman" w:cs="Times New Roman"/>
                <w:sz w:val="20"/>
                <w:szCs w:val="20"/>
              </w:rPr>
            </w:pPr>
          </w:p>
        </w:tc>
        <w:tc>
          <w:tcPr>
            <w:tcW w:w="425" w:type="dxa"/>
          </w:tcPr>
          <w:p w:rsidR="00190719" w:rsidRPr="000B3D77" w:rsidRDefault="00190719" w:rsidP="006C63FF">
            <w:pPr>
              <w:spacing w:after="200" w:line="276" w:lineRule="auto"/>
              <w:jc w:val="both"/>
              <w:rPr>
                <w:rFonts w:ascii="Times New Roman" w:hAnsi="Times New Roman" w:cs="Times New Roman"/>
                <w:sz w:val="20"/>
                <w:szCs w:val="20"/>
              </w:rPr>
            </w:pPr>
          </w:p>
        </w:tc>
        <w:tc>
          <w:tcPr>
            <w:tcW w:w="425" w:type="dxa"/>
            <w:vAlign w:val="center"/>
          </w:tcPr>
          <w:p w:rsidR="00190719" w:rsidRPr="000B3D77" w:rsidRDefault="00190719" w:rsidP="006C63FF">
            <w:pPr>
              <w:spacing w:line="240" w:lineRule="atLeast"/>
              <w:jc w:val="center"/>
              <w:rPr>
                <w:rFonts w:ascii="Times New Roman" w:eastAsia="Times New Roman" w:hAnsi="Times New Roman" w:cs="Times New Roman"/>
                <w:sz w:val="20"/>
                <w:szCs w:val="20"/>
              </w:rPr>
            </w:pPr>
          </w:p>
        </w:tc>
      </w:tr>
      <w:tr w:rsidR="00190719" w:rsidRPr="00B152A1" w:rsidTr="006C63FF">
        <w:tc>
          <w:tcPr>
            <w:tcW w:w="534"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6</w:t>
            </w:r>
          </w:p>
        </w:tc>
        <w:tc>
          <w:tcPr>
            <w:tcW w:w="6237" w:type="dxa"/>
            <w:vAlign w:val="center"/>
          </w:tcPr>
          <w:p w:rsidR="00190719" w:rsidRPr="000B3D77" w:rsidRDefault="00190719" w:rsidP="006C63FF">
            <w:pPr>
              <w:spacing w:line="270" w:lineRule="atLeast"/>
              <w:rPr>
                <w:rFonts w:ascii="Times New Roman" w:eastAsia="Times New Roman" w:hAnsi="Times New Roman" w:cs="Times New Roman"/>
                <w:sz w:val="20"/>
                <w:szCs w:val="20"/>
              </w:rPr>
            </w:pPr>
            <w:r w:rsidRPr="000B3D77">
              <w:rPr>
                <w:rFonts w:ascii="Times New Roman" w:eastAsia="Times New Roman" w:hAnsi="Times New Roman" w:cs="Times New Roman"/>
                <w:sz w:val="20"/>
                <w:szCs w:val="20"/>
              </w:rPr>
              <w:t xml:space="preserve">Uzmanlık alanı ile ilişkili olarak görev aldığı alanlarda örgütün </w:t>
            </w:r>
            <w:proofErr w:type="gramStart"/>
            <w:r w:rsidRPr="000B3D77">
              <w:rPr>
                <w:rFonts w:ascii="Times New Roman" w:eastAsia="Times New Roman" w:hAnsi="Times New Roman" w:cs="Times New Roman"/>
                <w:sz w:val="20"/>
                <w:szCs w:val="20"/>
              </w:rPr>
              <w:t>vizyon</w:t>
            </w:r>
            <w:proofErr w:type="gramEnd"/>
            <w:r w:rsidRPr="000B3D77">
              <w:rPr>
                <w:rFonts w:ascii="Times New Roman" w:eastAsia="Times New Roman" w:hAnsi="Times New Roman" w:cs="Times New Roman"/>
                <w:sz w:val="20"/>
                <w:szCs w:val="20"/>
              </w:rPr>
              <w:t>, amaç ve hedeflerini belirleyebilir.</w:t>
            </w:r>
          </w:p>
        </w:tc>
        <w:tc>
          <w:tcPr>
            <w:tcW w:w="567" w:type="dxa"/>
          </w:tcPr>
          <w:p w:rsidR="00190719" w:rsidRPr="000B3D77" w:rsidRDefault="00190719" w:rsidP="006C63FF">
            <w:pPr>
              <w:spacing w:after="200" w:line="276" w:lineRule="auto"/>
              <w:jc w:val="both"/>
              <w:rPr>
                <w:rFonts w:ascii="Times New Roman" w:hAnsi="Times New Roman" w:cs="Times New Roman"/>
                <w:sz w:val="20"/>
                <w:szCs w:val="20"/>
              </w:rPr>
            </w:pPr>
          </w:p>
        </w:tc>
        <w:tc>
          <w:tcPr>
            <w:tcW w:w="567" w:type="dxa"/>
          </w:tcPr>
          <w:p w:rsidR="00190719" w:rsidRPr="000B3D77" w:rsidRDefault="00190719" w:rsidP="006C63FF">
            <w:pPr>
              <w:spacing w:after="200" w:line="276" w:lineRule="auto"/>
              <w:jc w:val="both"/>
              <w:rPr>
                <w:rFonts w:ascii="Times New Roman" w:hAnsi="Times New Roman" w:cs="Times New Roman"/>
                <w:sz w:val="20"/>
                <w:szCs w:val="20"/>
              </w:rPr>
            </w:pPr>
          </w:p>
        </w:tc>
        <w:tc>
          <w:tcPr>
            <w:tcW w:w="425" w:type="dxa"/>
          </w:tcPr>
          <w:p w:rsidR="00190719" w:rsidRPr="000B3D77" w:rsidRDefault="00190719" w:rsidP="006C63FF">
            <w:pPr>
              <w:spacing w:after="200" w:line="276" w:lineRule="auto"/>
              <w:jc w:val="both"/>
              <w:rPr>
                <w:rFonts w:ascii="Times New Roman" w:hAnsi="Times New Roman" w:cs="Times New Roman"/>
                <w:sz w:val="20"/>
                <w:szCs w:val="20"/>
              </w:rPr>
            </w:pPr>
          </w:p>
        </w:tc>
        <w:tc>
          <w:tcPr>
            <w:tcW w:w="425" w:type="dxa"/>
          </w:tcPr>
          <w:p w:rsidR="00190719" w:rsidRPr="000B3D77" w:rsidRDefault="00190719" w:rsidP="006C63FF">
            <w:pPr>
              <w:spacing w:after="200" w:line="276" w:lineRule="auto"/>
              <w:jc w:val="both"/>
              <w:rPr>
                <w:rFonts w:ascii="Times New Roman" w:hAnsi="Times New Roman" w:cs="Times New Roman"/>
                <w:sz w:val="20"/>
                <w:szCs w:val="20"/>
              </w:rPr>
            </w:pPr>
            <w:r w:rsidRPr="000B3D77">
              <w:rPr>
                <w:rFonts w:ascii="Times New Roman" w:hAnsi="Times New Roman" w:cs="Times New Roman"/>
                <w:sz w:val="20"/>
                <w:szCs w:val="20"/>
              </w:rPr>
              <w:t>X</w:t>
            </w:r>
          </w:p>
        </w:tc>
        <w:tc>
          <w:tcPr>
            <w:tcW w:w="425" w:type="dxa"/>
            <w:vAlign w:val="center"/>
          </w:tcPr>
          <w:p w:rsidR="00190719" w:rsidRPr="000B3D77" w:rsidRDefault="00190719" w:rsidP="006C63FF">
            <w:pPr>
              <w:spacing w:line="240" w:lineRule="atLeast"/>
              <w:jc w:val="center"/>
              <w:rPr>
                <w:rFonts w:ascii="Times New Roman" w:eastAsia="Times New Roman" w:hAnsi="Times New Roman" w:cs="Times New Roman"/>
                <w:sz w:val="20"/>
                <w:szCs w:val="20"/>
              </w:rPr>
            </w:pPr>
          </w:p>
        </w:tc>
      </w:tr>
      <w:tr w:rsidR="00190719" w:rsidRPr="00B152A1" w:rsidTr="006C63FF">
        <w:tc>
          <w:tcPr>
            <w:tcW w:w="534" w:type="dxa"/>
          </w:tcPr>
          <w:p w:rsidR="00190719" w:rsidRPr="00B152A1" w:rsidRDefault="00190719" w:rsidP="006C63FF">
            <w:pPr>
              <w:rPr>
                <w:rFonts w:ascii="Times New Roman" w:hAnsi="Times New Roman" w:cs="Times New Roman"/>
                <w:b/>
                <w:sz w:val="20"/>
                <w:szCs w:val="20"/>
              </w:rPr>
            </w:pPr>
            <w:r w:rsidRPr="00B152A1">
              <w:rPr>
                <w:rFonts w:ascii="Times New Roman" w:hAnsi="Times New Roman" w:cs="Times New Roman"/>
                <w:b/>
                <w:sz w:val="20"/>
                <w:szCs w:val="20"/>
              </w:rPr>
              <w:t>7</w:t>
            </w:r>
          </w:p>
        </w:tc>
        <w:tc>
          <w:tcPr>
            <w:tcW w:w="6237" w:type="dxa"/>
            <w:vAlign w:val="center"/>
          </w:tcPr>
          <w:p w:rsidR="00190719" w:rsidRPr="000B3D77" w:rsidRDefault="00190719" w:rsidP="006C63FF">
            <w:pPr>
              <w:spacing w:line="270" w:lineRule="atLeast"/>
              <w:rPr>
                <w:rFonts w:ascii="Times New Roman" w:eastAsia="Times New Roman" w:hAnsi="Times New Roman" w:cs="Times New Roman"/>
                <w:sz w:val="20"/>
                <w:szCs w:val="20"/>
              </w:rPr>
            </w:pPr>
            <w:r w:rsidRPr="000B3D77">
              <w:rPr>
                <w:rFonts w:ascii="Times New Roman" w:eastAsia="Times New Roman" w:hAnsi="Times New Roman" w:cs="Times New Roman"/>
                <w:sz w:val="20"/>
                <w:szCs w:val="20"/>
              </w:rPr>
              <w:t>Uzmanlık alanı ile ilişkili olarak görev aldığı alanlar kapsamında sahip olduğu bilgileri sorgular.</w:t>
            </w:r>
          </w:p>
        </w:tc>
        <w:tc>
          <w:tcPr>
            <w:tcW w:w="567" w:type="dxa"/>
          </w:tcPr>
          <w:p w:rsidR="00190719" w:rsidRPr="000B3D77" w:rsidRDefault="00190719" w:rsidP="006C63FF">
            <w:pPr>
              <w:jc w:val="both"/>
              <w:rPr>
                <w:rFonts w:ascii="Times New Roman" w:hAnsi="Times New Roman" w:cs="Times New Roman"/>
                <w:sz w:val="20"/>
                <w:szCs w:val="20"/>
              </w:rPr>
            </w:pPr>
          </w:p>
        </w:tc>
        <w:tc>
          <w:tcPr>
            <w:tcW w:w="567" w:type="dxa"/>
          </w:tcPr>
          <w:p w:rsidR="00190719" w:rsidRPr="000B3D77" w:rsidRDefault="00190719" w:rsidP="006C63FF">
            <w:pPr>
              <w:jc w:val="both"/>
              <w:rPr>
                <w:rFonts w:ascii="Times New Roman" w:hAnsi="Times New Roman" w:cs="Times New Roman"/>
                <w:sz w:val="20"/>
                <w:szCs w:val="20"/>
              </w:rPr>
            </w:pPr>
          </w:p>
        </w:tc>
        <w:tc>
          <w:tcPr>
            <w:tcW w:w="425" w:type="dxa"/>
          </w:tcPr>
          <w:p w:rsidR="00190719" w:rsidRPr="000B3D77" w:rsidRDefault="00190719" w:rsidP="006C63FF">
            <w:pPr>
              <w:jc w:val="both"/>
              <w:rPr>
                <w:rFonts w:ascii="Times New Roman" w:hAnsi="Times New Roman" w:cs="Times New Roman"/>
                <w:sz w:val="20"/>
                <w:szCs w:val="20"/>
              </w:rPr>
            </w:pPr>
          </w:p>
        </w:tc>
        <w:tc>
          <w:tcPr>
            <w:tcW w:w="425" w:type="dxa"/>
          </w:tcPr>
          <w:p w:rsidR="00190719" w:rsidRPr="000B3D77" w:rsidRDefault="00190719" w:rsidP="006C63FF">
            <w:pPr>
              <w:jc w:val="both"/>
              <w:rPr>
                <w:rFonts w:ascii="Times New Roman" w:hAnsi="Times New Roman" w:cs="Times New Roman"/>
                <w:sz w:val="20"/>
                <w:szCs w:val="20"/>
              </w:rPr>
            </w:pPr>
          </w:p>
        </w:tc>
        <w:tc>
          <w:tcPr>
            <w:tcW w:w="425" w:type="dxa"/>
            <w:vAlign w:val="center"/>
          </w:tcPr>
          <w:p w:rsidR="00190719" w:rsidRPr="000B3D77" w:rsidRDefault="00190719" w:rsidP="006C63FF">
            <w:pPr>
              <w:spacing w:line="240" w:lineRule="atLeast"/>
              <w:jc w:val="center"/>
              <w:rPr>
                <w:rFonts w:ascii="Times New Roman" w:eastAsia="Times New Roman" w:hAnsi="Times New Roman" w:cs="Times New Roman"/>
                <w:sz w:val="20"/>
                <w:szCs w:val="20"/>
              </w:rPr>
            </w:pPr>
          </w:p>
        </w:tc>
      </w:tr>
      <w:tr w:rsidR="00190719" w:rsidRPr="00B152A1" w:rsidTr="006C63FF">
        <w:tc>
          <w:tcPr>
            <w:tcW w:w="534" w:type="dxa"/>
          </w:tcPr>
          <w:p w:rsidR="00190719" w:rsidRPr="00B152A1" w:rsidRDefault="00190719" w:rsidP="006C63FF">
            <w:pPr>
              <w:rPr>
                <w:rFonts w:ascii="Times New Roman" w:hAnsi="Times New Roman" w:cs="Times New Roman"/>
                <w:b/>
                <w:sz w:val="20"/>
                <w:szCs w:val="20"/>
              </w:rPr>
            </w:pPr>
            <w:r w:rsidRPr="00B152A1">
              <w:rPr>
                <w:rFonts w:ascii="Times New Roman" w:hAnsi="Times New Roman" w:cs="Times New Roman"/>
                <w:b/>
                <w:sz w:val="20"/>
                <w:szCs w:val="20"/>
              </w:rPr>
              <w:t>8</w:t>
            </w:r>
          </w:p>
        </w:tc>
        <w:tc>
          <w:tcPr>
            <w:tcW w:w="6237" w:type="dxa"/>
            <w:vAlign w:val="center"/>
          </w:tcPr>
          <w:p w:rsidR="00190719" w:rsidRPr="000B3D77" w:rsidRDefault="00190719" w:rsidP="006C63FF">
            <w:pPr>
              <w:spacing w:line="270" w:lineRule="atLeast"/>
              <w:rPr>
                <w:rFonts w:ascii="Times New Roman" w:eastAsia="Times New Roman" w:hAnsi="Times New Roman" w:cs="Times New Roman"/>
                <w:sz w:val="20"/>
                <w:szCs w:val="20"/>
              </w:rPr>
            </w:pPr>
            <w:r w:rsidRPr="000B3D77">
              <w:rPr>
                <w:rFonts w:ascii="Times New Roman" w:eastAsia="Times New Roman" w:hAnsi="Times New Roman" w:cs="Times New Roman"/>
                <w:sz w:val="20"/>
                <w:szCs w:val="20"/>
              </w:rPr>
              <w:t>Uzmanlık alanı ile ilişkili olarak görev aldığı alanlarda sahip olduğu birikimini ve önerilerini her türlü iletişim aracını kullanarak aktarabilir, gerektiği durumlarda bunu en az bir yabancı dili kullanarak yapabilir.</w:t>
            </w:r>
          </w:p>
        </w:tc>
        <w:tc>
          <w:tcPr>
            <w:tcW w:w="567" w:type="dxa"/>
          </w:tcPr>
          <w:p w:rsidR="00190719" w:rsidRPr="000B3D77" w:rsidRDefault="00190719" w:rsidP="006C63FF">
            <w:pPr>
              <w:jc w:val="both"/>
              <w:rPr>
                <w:rFonts w:ascii="Times New Roman" w:hAnsi="Times New Roman" w:cs="Times New Roman"/>
                <w:sz w:val="20"/>
                <w:szCs w:val="20"/>
              </w:rPr>
            </w:pPr>
          </w:p>
        </w:tc>
        <w:tc>
          <w:tcPr>
            <w:tcW w:w="567" w:type="dxa"/>
          </w:tcPr>
          <w:p w:rsidR="00190719" w:rsidRPr="000B3D77" w:rsidRDefault="00190719" w:rsidP="006C63FF">
            <w:pPr>
              <w:jc w:val="both"/>
              <w:rPr>
                <w:rFonts w:ascii="Times New Roman" w:hAnsi="Times New Roman" w:cs="Times New Roman"/>
                <w:sz w:val="20"/>
                <w:szCs w:val="20"/>
              </w:rPr>
            </w:pPr>
          </w:p>
        </w:tc>
        <w:tc>
          <w:tcPr>
            <w:tcW w:w="425" w:type="dxa"/>
          </w:tcPr>
          <w:p w:rsidR="00190719" w:rsidRPr="000B3D77" w:rsidRDefault="00190719" w:rsidP="006C63FF">
            <w:pPr>
              <w:jc w:val="both"/>
              <w:rPr>
                <w:rFonts w:ascii="Times New Roman" w:hAnsi="Times New Roman" w:cs="Times New Roman"/>
                <w:sz w:val="20"/>
                <w:szCs w:val="20"/>
              </w:rPr>
            </w:pPr>
          </w:p>
        </w:tc>
        <w:tc>
          <w:tcPr>
            <w:tcW w:w="425" w:type="dxa"/>
          </w:tcPr>
          <w:p w:rsidR="00190719" w:rsidRPr="000B3D77" w:rsidRDefault="00190719" w:rsidP="006C63FF">
            <w:pPr>
              <w:jc w:val="both"/>
              <w:rPr>
                <w:rFonts w:ascii="Times New Roman" w:hAnsi="Times New Roman" w:cs="Times New Roman"/>
                <w:sz w:val="20"/>
                <w:szCs w:val="20"/>
              </w:rPr>
            </w:pPr>
          </w:p>
        </w:tc>
        <w:tc>
          <w:tcPr>
            <w:tcW w:w="425" w:type="dxa"/>
            <w:vAlign w:val="center"/>
          </w:tcPr>
          <w:p w:rsidR="00190719" w:rsidRPr="000B3D77" w:rsidRDefault="00190719" w:rsidP="006C63FF">
            <w:pPr>
              <w:spacing w:line="240" w:lineRule="atLeast"/>
              <w:jc w:val="center"/>
              <w:rPr>
                <w:rFonts w:ascii="Times New Roman" w:eastAsia="Times New Roman" w:hAnsi="Times New Roman" w:cs="Times New Roman"/>
                <w:sz w:val="20"/>
                <w:szCs w:val="20"/>
              </w:rPr>
            </w:pPr>
          </w:p>
        </w:tc>
      </w:tr>
      <w:tr w:rsidR="00190719" w:rsidRPr="00B152A1" w:rsidTr="006C63FF">
        <w:tc>
          <w:tcPr>
            <w:tcW w:w="534" w:type="dxa"/>
          </w:tcPr>
          <w:p w:rsidR="00190719" w:rsidRPr="00B152A1" w:rsidRDefault="00190719" w:rsidP="006C63FF">
            <w:pPr>
              <w:rPr>
                <w:rFonts w:ascii="Times New Roman" w:hAnsi="Times New Roman" w:cs="Times New Roman"/>
                <w:b/>
                <w:sz w:val="20"/>
                <w:szCs w:val="20"/>
              </w:rPr>
            </w:pPr>
            <w:r w:rsidRPr="00B152A1">
              <w:rPr>
                <w:rFonts w:ascii="Times New Roman" w:hAnsi="Times New Roman" w:cs="Times New Roman"/>
                <w:b/>
                <w:sz w:val="20"/>
                <w:szCs w:val="20"/>
              </w:rPr>
              <w:t>9</w:t>
            </w:r>
          </w:p>
        </w:tc>
        <w:tc>
          <w:tcPr>
            <w:tcW w:w="6237" w:type="dxa"/>
            <w:vAlign w:val="center"/>
          </w:tcPr>
          <w:p w:rsidR="00190719" w:rsidRPr="000B3D77" w:rsidRDefault="00190719" w:rsidP="006C63FF">
            <w:pPr>
              <w:spacing w:line="270" w:lineRule="atLeast"/>
              <w:rPr>
                <w:rFonts w:ascii="Times New Roman" w:eastAsia="Times New Roman" w:hAnsi="Times New Roman" w:cs="Times New Roman"/>
                <w:sz w:val="20"/>
                <w:szCs w:val="20"/>
              </w:rPr>
            </w:pPr>
            <w:r w:rsidRPr="000B3D77">
              <w:rPr>
                <w:rFonts w:ascii="Times New Roman" w:eastAsia="Times New Roman" w:hAnsi="Times New Roman" w:cs="Times New Roman"/>
                <w:sz w:val="20"/>
                <w:szCs w:val="20"/>
              </w:rPr>
              <w:t>Uzmanlık alanı ile ilişkili olarak görev aldığı alanlarda mesleki paylaşıma ve dayanışmaya açıktır.</w:t>
            </w:r>
          </w:p>
        </w:tc>
        <w:tc>
          <w:tcPr>
            <w:tcW w:w="567" w:type="dxa"/>
          </w:tcPr>
          <w:p w:rsidR="00190719" w:rsidRPr="000B3D77" w:rsidRDefault="00190719" w:rsidP="006C63FF">
            <w:pPr>
              <w:jc w:val="both"/>
              <w:rPr>
                <w:rFonts w:ascii="Times New Roman" w:hAnsi="Times New Roman" w:cs="Times New Roman"/>
                <w:sz w:val="20"/>
                <w:szCs w:val="20"/>
              </w:rPr>
            </w:pPr>
          </w:p>
        </w:tc>
        <w:tc>
          <w:tcPr>
            <w:tcW w:w="567" w:type="dxa"/>
          </w:tcPr>
          <w:p w:rsidR="00190719" w:rsidRPr="000B3D77" w:rsidRDefault="00190719" w:rsidP="006C63FF">
            <w:pPr>
              <w:jc w:val="both"/>
              <w:rPr>
                <w:rFonts w:ascii="Times New Roman" w:hAnsi="Times New Roman" w:cs="Times New Roman"/>
                <w:sz w:val="20"/>
                <w:szCs w:val="20"/>
              </w:rPr>
            </w:pPr>
          </w:p>
        </w:tc>
        <w:tc>
          <w:tcPr>
            <w:tcW w:w="425" w:type="dxa"/>
          </w:tcPr>
          <w:p w:rsidR="00190719" w:rsidRPr="000B3D77" w:rsidRDefault="00190719" w:rsidP="006C63FF">
            <w:pPr>
              <w:jc w:val="both"/>
              <w:rPr>
                <w:rFonts w:ascii="Times New Roman" w:hAnsi="Times New Roman" w:cs="Times New Roman"/>
                <w:sz w:val="20"/>
                <w:szCs w:val="20"/>
              </w:rPr>
            </w:pPr>
          </w:p>
        </w:tc>
        <w:tc>
          <w:tcPr>
            <w:tcW w:w="425" w:type="dxa"/>
          </w:tcPr>
          <w:p w:rsidR="00190719" w:rsidRPr="000B3D77" w:rsidRDefault="00190719" w:rsidP="006C63FF">
            <w:pPr>
              <w:jc w:val="both"/>
              <w:rPr>
                <w:rFonts w:ascii="Times New Roman" w:hAnsi="Times New Roman" w:cs="Times New Roman"/>
                <w:sz w:val="20"/>
                <w:szCs w:val="20"/>
              </w:rPr>
            </w:pPr>
          </w:p>
        </w:tc>
        <w:tc>
          <w:tcPr>
            <w:tcW w:w="425" w:type="dxa"/>
            <w:vAlign w:val="center"/>
          </w:tcPr>
          <w:p w:rsidR="00190719" w:rsidRPr="000B3D77" w:rsidRDefault="00190719" w:rsidP="006C63FF">
            <w:pPr>
              <w:spacing w:line="240" w:lineRule="atLeast"/>
              <w:jc w:val="center"/>
              <w:rPr>
                <w:rFonts w:ascii="Times New Roman" w:eastAsia="Times New Roman" w:hAnsi="Times New Roman" w:cs="Times New Roman"/>
                <w:sz w:val="20"/>
                <w:szCs w:val="20"/>
              </w:rPr>
            </w:pPr>
          </w:p>
        </w:tc>
      </w:tr>
      <w:tr w:rsidR="00190719" w:rsidRPr="00B152A1" w:rsidTr="006C63FF">
        <w:tc>
          <w:tcPr>
            <w:tcW w:w="534" w:type="dxa"/>
          </w:tcPr>
          <w:p w:rsidR="00190719" w:rsidRPr="00B152A1" w:rsidRDefault="00190719" w:rsidP="006C63FF">
            <w:pPr>
              <w:rPr>
                <w:rFonts w:ascii="Times New Roman" w:hAnsi="Times New Roman" w:cs="Times New Roman"/>
                <w:b/>
                <w:sz w:val="20"/>
                <w:szCs w:val="20"/>
              </w:rPr>
            </w:pPr>
            <w:r w:rsidRPr="00B152A1">
              <w:rPr>
                <w:rFonts w:ascii="Times New Roman" w:hAnsi="Times New Roman" w:cs="Times New Roman"/>
                <w:b/>
                <w:sz w:val="20"/>
                <w:szCs w:val="20"/>
              </w:rPr>
              <w:t>10</w:t>
            </w:r>
          </w:p>
        </w:tc>
        <w:tc>
          <w:tcPr>
            <w:tcW w:w="6237" w:type="dxa"/>
            <w:vAlign w:val="center"/>
          </w:tcPr>
          <w:p w:rsidR="00190719" w:rsidRPr="000B3D77" w:rsidRDefault="00190719" w:rsidP="006C63FF">
            <w:pPr>
              <w:spacing w:line="270" w:lineRule="atLeast"/>
              <w:rPr>
                <w:rFonts w:ascii="Times New Roman" w:eastAsia="Times New Roman" w:hAnsi="Times New Roman" w:cs="Times New Roman"/>
                <w:sz w:val="20"/>
                <w:szCs w:val="20"/>
              </w:rPr>
            </w:pPr>
            <w:r w:rsidRPr="000B3D77">
              <w:rPr>
                <w:rFonts w:ascii="Times New Roman" w:eastAsia="Times New Roman" w:hAnsi="Times New Roman" w:cs="Times New Roman"/>
                <w:sz w:val="20"/>
                <w:szCs w:val="20"/>
              </w:rPr>
              <w:t>Uzmanlık alanı ile ilişkili olarak görev aldığı alanlarda veri girişi ve analizi yapabilecek düzeyde bilgi teknolojilerini kullanabilir</w:t>
            </w:r>
          </w:p>
        </w:tc>
        <w:tc>
          <w:tcPr>
            <w:tcW w:w="567" w:type="dxa"/>
          </w:tcPr>
          <w:p w:rsidR="00190719" w:rsidRPr="000B3D77" w:rsidRDefault="00190719" w:rsidP="006C63FF">
            <w:pPr>
              <w:jc w:val="both"/>
              <w:rPr>
                <w:rFonts w:ascii="Times New Roman" w:hAnsi="Times New Roman" w:cs="Times New Roman"/>
                <w:sz w:val="20"/>
                <w:szCs w:val="20"/>
              </w:rPr>
            </w:pPr>
          </w:p>
        </w:tc>
        <w:tc>
          <w:tcPr>
            <w:tcW w:w="567" w:type="dxa"/>
          </w:tcPr>
          <w:p w:rsidR="00190719" w:rsidRPr="000B3D77" w:rsidRDefault="00190719" w:rsidP="006C63FF">
            <w:pPr>
              <w:jc w:val="both"/>
              <w:rPr>
                <w:rFonts w:ascii="Times New Roman" w:hAnsi="Times New Roman" w:cs="Times New Roman"/>
                <w:sz w:val="20"/>
                <w:szCs w:val="20"/>
              </w:rPr>
            </w:pPr>
          </w:p>
        </w:tc>
        <w:tc>
          <w:tcPr>
            <w:tcW w:w="425" w:type="dxa"/>
          </w:tcPr>
          <w:p w:rsidR="00190719" w:rsidRPr="000B3D77" w:rsidRDefault="00190719" w:rsidP="006C63FF">
            <w:pPr>
              <w:jc w:val="both"/>
              <w:rPr>
                <w:rFonts w:ascii="Times New Roman" w:hAnsi="Times New Roman" w:cs="Times New Roman"/>
                <w:sz w:val="20"/>
                <w:szCs w:val="20"/>
              </w:rPr>
            </w:pPr>
          </w:p>
        </w:tc>
        <w:tc>
          <w:tcPr>
            <w:tcW w:w="425" w:type="dxa"/>
          </w:tcPr>
          <w:p w:rsidR="00190719" w:rsidRPr="000B3D77" w:rsidRDefault="00190719" w:rsidP="006C63FF">
            <w:pPr>
              <w:jc w:val="both"/>
              <w:rPr>
                <w:rFonts w:ascii="Times New Roman" w:hAnsi="Times New Roman" w:cs="Times New Roman"/>
                <w:sz w:val="20"/>
                <w:szCs w:val="20"/>
              </w:rPr>
            </w:pPr>
          </w:p>
        </w:tc>
        <w:tc>
          <w:tcPr>
            <w:tcW w:w="425" w:type="dxa"/>
            <w:vAlign w:val="center"/>
          </w:tcPr>
          <w:p w:rsidR="00190719" w:rsidRPr="000B3D77" w:rsidRDefault="00190719" w:rsidP="006C63FF">
            <w:pPr>
              <w:spacing w:line="240" w:lineRule="atLeast"/>
              <w:jc w:val="center"/>
              <w:rPr>
                <w:rFonts w:ascii="Times New Roman" w:eastAsia="Times New Roman" w:hAnsi="Times New Roman" w:cs="Times New Roman"/>
                <w:sz w:val="20"/>
                <w:szCs w:val="20"/>
              </w:rPr>
            </w:pPr>
          </w:p>
        </w:tc>
      </w:tr>
      <w:tr w:rsidR="00190719" w:rsidRPr="00B152A1" w:rsidTr="006C63FF">
        <w:tc>
          <w:tcPr>
            <w:tcW w:w="534" w:type="dxa"/>
          </w:tcPr>
          <w:p w:rsidR="00190719" w:rsidRPr="00B152A1" w:rsidRDefault="00190719" w:rsidP="006C63FF">
            <w:pPr>
              <w:rPr>
                <w:rFonts w:ascii="Times New Roman" w:hAnsi="Times New Roman" w:cs="Times New Roman"/>
                <w:b/>
                <w:sz w:val="20"/>
                <w:szCs w:val="20"/>
              </w:rPr>
            </w:pPr>
            <w:r w:rsidRPr="00B152A1">
              <w:rPr>
                <w:rFonts w:ascii="Times New Roman" w:hAnsi="Times New Roman" w:cs="Times New Roman"/>
                <w:b/>
                <w:sz w:val="20"/>
                <w:szCs w:val="20"/>
              </w:rPr>
              <w:t>11</w:t>
            </w:r>
          </w:p>
        </w:tc>
        <w:tc>
          <w:tcPr>
            <w:tcW w:w="6237" w:type="dxa"/>
            <w:vAlign w:val="center"/>
          </w:tcPr>
          <w:p w:rsidR="00190719" w:rsidRPr="000B3D77" w:rsidRDefault="00190719" w:rsidP="006C63FF">
            <w:pPr>
              <w:spacing w:line="270" w:lineRule="atLeast"/>
              <w:rPr>
                <w:rFonts w:ascii="Times New Roman" w:eastAsia="Times New Roman" w:hAnsi="Times New Roman" w:cs="Times New Roman"/>
                <w:sz w:val="20"/>
                <w:szCs w:val="20"/>
              </w:rPr>
            </w:pPr>
            <w:r w:rsidRPr="000B3D77">
              <w:rPr>
                <w:rFonts w:ascii="Times New Roman" w:eastAsia="Times New Roman" w:hAnsi="Times New Roman" w:cs="Times New Roman"/>
                <w:sz w:val="20"/>
                <w:szCs w:val="20"/>
              </w:rPr>
              <w:t>Uzmanlık alanı ile ilişkili olarak görev aldığı alanlarda iş ve toplumsal etik değerlere uygun davranır.</w:t>
            </w:r>
          </w:p>
        </w:tc>
        <w:tc>
          <w:tcPr>
            <w:tcW w:w="567" w:type="dxa"/>
          </w:tcPr>
          <w:p w:rsidR="00190719" w:rsidRPr="000B3D77" w:rsidRDefault="00190719" w:rsidP="006C63FF">
            <w:pPr>
              <w:jc w:val="both"/>
              <w:rPr>
                <w:rFonts w:ascii="Times New Roman" w:hAnsi="Times New Roman" w:cs="Times New Roman"/>
                <w:sz w:val="20"/>
                <w:szCs w:val="20"/>
              </w:rPr>
            </w:pPr>
          </w:p>
        </w:tc>
        <w:tc>
          <w:tcPr>
            <w:tcW w:w="567" w:type="dxa"/>
          </w:tcPr>
          <w:p w:rsidR="00190719" w:rsidRPr="000B3D77" w:rsidRDefault="00190719" w:rsidP="006C63FF">
            <w:pPr>
              <w:jc w:val="both"/>
              <w:rPr>
                <w:rFonts w:ascii="Times New Roman" w:hAnsi="Times New Roman" w:cs="Times New Roman"/>
                <w:sz w:val="20"/>
                <w:szCs w:val="20"/>
              </w:rPr>
            </w:pPr>
          </w:p>
        </w:tc>
        <w:tc>
          <w:tcPr>
            <w:tcW w:w="425" w:type="dxa"/>
          </w:tcPr>
          <w:p w:rsidR="00190719" w:rsidRPr="000B3D77" w:rsidRDefault="00190719" w:rsidP="006C63FF">
            <w:pPr>
              <w:jc w:val="both"/>
              <w:rPr>
                <w:rFonts w:ascii="Times New Roman" w:hAnsi="Times New Roman" w:cs="Times New Roman"/>
                <w:sz w:val="20"/>
                <w:szCs w:val="20"/>
              </w:rPr>
            </w:pPr>
          </w:p>
        </w:tc>
        <w:tc>
          <w:tcPr>
            <w:tcW w:w="425" w:type="dxa"/>
          </w:tcPr>
          <w:p w:rsidR="00190719" w:rsidRPr="000B3D77" w:rsidRDefault="00190719" w:rsidP="006C63FF">
            <w:pPr>
              <w:jc w:val="both"/>
              <w:rPr>
                <w:rFonts w:ascii="Times New Roman" w:hAnsi="Times New Roman" w:cs="Times New Roman"/>
                <w:sz w:val="20"/>
                <w:szCs w:val="20"/>
              </w:rPr>
            </w:pPr>
          </w:p>
        </w:tc>
        <w:tc>
          <w:tcPr>
            <w:tcW w:w="425" w:type="dxa"/>
            <w:vAlign w:val="center"/>
          </w:tcPr>
          <w:p w:rsidR="00190719" w:rsidRPr="000B3D77" w:rsidRDefault="00190719" w:rsidP="006C63FF">
            <w:pPr>
              <w:spacing w:line="240" w:lineRule="atLeast"/>
              <w:jc w:val="center"/>
              <w:rPr>
                <w:rFonts w:ascii="Times New Roman" w:eastAsia="Times New Roman" w:hAnsi="Times New Roman" w:cs="Times New Roman"/>
                <w:sz w:val="20"/>
                <w:szCs w:val="20"/>
              </w:rPr>
            </w:pPr>
          </w:p>
        </w:tc>
      </w:tr>
      <w:tr w:rsidR="00190719" w:rsidRPr="00B152A1" w:rsidTr="006C63FF">
        <w:tc>
          <w:tcPr>
            <w:tcW w:w="534" w:type="dxa"/>
          </w:tcPr>
          <w:p w:rsidR="00190719" w:rsidRPr="00B152A1" w:rsidRDefault="00190719" w:rsidP="006C63FF">
            <w:pPr>
              <w:rPr>
                <w:rFonts w:ascii="Times New Roman" w:hAnsi="Times New Roman" w:cs="Times New Roman"/>
                <w:b/>
                <w:sz w:val="20"/>
                <w:szCs w:val="20"/>
              </w:rPr>
            </w:pPr>
            <w:r w:rsidRPr="00B152A1">
              <w:rPr>
                <w:rFonts w:ascii="Times New Roman" w:hAnsi="Times New Roman" w:cs="Times New Roman"/>
                <w:b/>
                <w:sz w:val="20"/>
                <w:szCs w:val="20"/>
              </w:rPr>
              <w:t>12</w:t>
            </w:r>
          </w:p>
        </w:tc>
        <w:tc>
          <w:tcPr>
            <w:tcW w:w="6237" w:type="dxa"/>
            <w:vAlign w:val="center"/>
          </w:tcPr>
          <w:p w:rsidR="00190719" w:rsidRPr="000B3D77" w:rsidRDefault="00190719" w:rsidP="006C63FF">
            <w:pPr>
              <w:spacing w:line="270" w:lineRule="atLeast"/>
              <w:rPr>
                <w:rFonts w:ascii="Times New Roman" w:eastAsia="Times New Roman" w:hAnsi="Times New Roman" w:cs="Times New Roman"/>
                <w:sz w:val="20"/>
                <w:szCs w:val="20"/>
              </w:rPr>
            </w:pPr>
            <w:r w:rsidRPr="000B3D77">
              <w:rPr>
                <w:rFonts w:ascii="Times New Roman" w:eastAsia="Times New Roman" w:hAnsi="Times New Roman" w:cs="Times New Roman"/>
                <w:sz w:val="20"/>
                <w:szCs w:val="20"/>
              </w:rPr>
              <w:t>Uzmanlık alanı ile ilişkili olarak görev aldığı alanlarda paydaşlarla ilişkileri analiz eder ve yürütür.</w:t>
            </w:r>
          </w:p>
        </w:tc>
        <w:tc>
          <w:tcPr>
            <w:tcW w:w="567" w:type="dxa"/>
          </w:tcPr>
          <w:p w:rsidR="00190719" w:rsidRPr="000B3D77" w:rsidRDefault="00190719" w:rsidP="006C63FF">
            <w:pPr>
              <w:jc w:val="both"/>
              <w:rPr>
                <w:rFonts w:ascii="Times New Roman" w:hAnsi="Times New Roman" w:cs="Times New Roman"/>
                <w:sz w:val="20"/>
                <w:szCs w:val="20"/>
              </w:rPr>
            </w:pPr>
          </w:p>
        </w:tc>
        <w:tc>
          <w:tcPr>
            <w:tcW w:w="567" w:type="dxa"/>
          </w:tcPr>
          <w:p w:rsidR="00190719" w:rsidRPr="000B3D77" w:rsidRDefault="00190719" w:rsidP="006C63FF">
            <w:pPr>
              <w:jc w:val="both"/>
              <w:rPr>
                <w:rFonts w:ascii="Times New Roman" w:hAnsi="Times New Roman" w:cs="Times New Roman"/>
                <w:sz w:val="20"/>
                <w:szCs w:val="20"/>
              </w:rPr>
            </w:pPr>
          </w:p>
        </w:tc>
        <w:tc>
          <w:tcPr>
            <w:tcW w:w="425" w:type="dxa"/>
          </w:tcPr>
          <w:p w:rsidR="00190719" w:rsidRPr="000B3D77" w:rsidRDefault="00190719" w:rsidP="006C63FF">
            <w:pPr>
              <w:jc w:val="both"/>
              <w:rPr>
                <w:rFonts w:ascii="Times New Roman" w:hAnsi="Times New Roman" w:cs="Times New Roman"/>
                <w:sz w:val="20"/>
                <w:szCs w:val="20"/>
              </w:rPr>
            </w:pPr>
          </w:p>
        </w:tc>
        <w:tc>
          <w:tcPr>
            <w:tcW w:w="425" w:type="dxa"/>
          </w:tcPr>
          <w:p w:rsidR="00190719" w:rsidRPr="000B3D77" w:rsidRDefault="00190719" w:rsidP="006C63FF">
            <w:pPr>
              <w:jc w:val="both"/>
              <w:rPr>
                <w:rFonts w:ascii="Times New Roman" w:hAnsi="Times New Roman" w:cs="Times New Roman"/>
                <w:sz w:val="20"/>
                <w:szCs w:val="20"/>
              </w:rPr>
            </w:pPr>
          </w:p>
        </w:tc>
        <w:tc>
          <w:tcPr>
            <w:tcW w:w="425" w:type="dxa"/>
            <w:vAlign w:val="center"/>
          </w:tcPr>
          <w:p w:rsidR="00190719" w:rsidRPr="000B3D77" w:rsidRDefault="00190719" w:rsidP="006C63FF">
            <w:pPr>
              <w:spacing w:line="240" w:lineRule="atLeast"/>
              <w:jc w:val="center"/>
              <w:rPr>
                <w:rFonts w:ascii="Times New Roman" w:eastAsia="Times New Roman" w:hAnsi="Times New Roman" w:cs="Times New Roman"/>
                <w:sz w:val="20"/>
                <w:szCs w:val="20"/>
              </w:rPr>
            </w:pPr>
          </w:p>
        </w:tc>
      </w:tr>
      <w:tr w:rsidR="00190719" w:rsidRPr="00B152A1" w:rsidTr="006C63FF">
        <w:tc>
          <w:tcPr>
            <w:tcW w:w="534" w:type="dxa"/>
          </w:tcPr>
          <w:p w:rsidR="00190719" w:rsidRPr="00B152A1" w:rsidRDefault="00190719" w:rsidP="006C63FF">
            <w:pPr>
              <w:rPr>
                <w:rFonts w:ascii="Times New Roman" w:hAnsi="Times New Roman" w:cs="Times New Roman"/>
                <w:b/>
                <w:sz w:val="20"/>
                <w:szCs w:val="20"/>
              </w:rPr>
            </w:pPr>
            <w:r w:rsidRPr="00B152A1">
              <w:rPr>
                <w:rFonts w:ascii="Times New Roman" w:hAnsi="Times New Roman" w:cs="Times New Roman"/>
                <w:b/>
                <w:sz w:val="20"/>
                <w:szCs w:val="20"/>
              </w:rPr>
              <w:t>13</w:t>
            </w:r>
          </w:p>
        </w:tc>
        <w:tc>
          <w:tcPr>
            <w:tcW w:w="6237" w:type="dxa"/>
          </w:tcPr>
          <w:p w:rsidR="00190719" w:rsidRPr="000B3D77" w:rsidRDefault="00190719" w:rsidP="006C63FF">
            <w:pPr>
              <w:spacing w:line="270" w:lineRule="atLeast"/>
              <w:rPr>
                <w:rFonts w:ascii="Times New Roman" w:eastAsia="Times New Roman" w:hAnsi="Times New Roman" w:cs="Times New Roman"/>
                <w:sz w:val="20"/>
                <w:szCs w:val="20"/>
              </w:rPr>
            </w:pPr>
            <w:r w:rsidRPr="000B3D77">
              <w:rPr>
                <w:rFonts w:ascii="Times New Roman" w:eastAsia="Times New Roman" w:hAnsi="Times New Roman" w:cs="Times New Roman"/>
                <w:sz w:val="20"/>
                <w:szCs w:val="20"/>
              </w:rPr>
              <w:t>Uzmanlık alanı ile ilişkili olarak görev aldığı alanlarda özgün ve katkı sağlayıcı öneriler yapar</w:t>
            </w:r>
          </w:p>
        </w:tc>
        <w:tc>
          <w:tcPr>
            <w:tcW w:w="567" w:type="dxa"/>
          </w:tcPr>
          <w:p w:rsidR="00190719" w:rsidRPr="000B3D77" w:rsidRDefault="00190719" w:rsidP="006C63FF">
            <w:pPr>
              <w:spacing w:line="240" w:lineRule="atLeast"/>
              <w:jc w:val="center"/>
              <w:rPr>
                <w:rFonts w:ascii="Times New Roman" w:eastAsia="Times New Roman" w:hAnsi="Times New Roman" w:cs="Times New Roman"/>
                <w:sz w:val="20"/>
                <w:szCs w:val="20"/>
              </w:rPr>
            </w:pPr>
          </w:p>
        </w:tc>
        <w:tc>
          <w:tcPr>
            <w:tcW w:w="567" w:type="dxa"/>
          </w:tcPr>
          <w:p w:rsidR="00190719" w:rsidRPr="000B3D77" w:rsidRDefault="00190719" w:rsidP="006C63FF">
            <w:pPr>
              <w:spacing w:line="240" w:lineRule="atLeast"/>
              <w:jc w:val="center"/>
              <w:rPr>
                <w:rFonts w:ascii="Times New Roman" w:eastAsia="Times New Roman" w:hAnsi="Times New Roman" w:cs="Times New Roman"/>
                <w:sz w:val="20"/>
                <w:szCs w:val="20"/>
              </w:rPr>
            </w:pPr>
          </w:p>
        </w:tc>
        <w:tc>
          <w:tcPr>
            <w:tcW w:w="425" w:type="dxa"/>
          </w:tcPr>
          <w:p w:rsidR="00190719" w:rsidRPr="000B3D77" w:rsidRDefault="00190719" w:rsidP="006C63FF">
            <w:pPr>
              <w:spacing w:line="240" w:lineRule="atLeast"/>
              <w:jc w:val="center"/>
              <w:rPr>
                <w:rFonts w:ascii="Times New Roman" w:eastAsia="Times New Roman" w:hAnsi="Times New Roman" w:cs="Times New Roman"/>
                <w:sz w:val="20"/>
                <w:szCs w:val="20"/>
              </w:rPr>
            </w:pPr>
            <w:r w:rsidRPr="000B3D77">
              <w:rPr>
                <w:rFonts w:ascii="Times New Roman" w:eastAsia="Times New Roman" w:hAnsi="Times New Roman" w:cs="Times New Roman"/>
                <w:bCs/>
                <w:sz w:val="20"/>
                <w:szCs w:val="20"/>
              </w:rPr>
              <w:t>X</w:t>
            </w:r>
          </w:p>
        </w:tc>
        <w:tc>
          <w:tcPr>
            <w:tcW w:w="425" w:type="dxa"/>
          </w:tcPr>
          <w:p w:rsidR="00190719" w:rsidRPr="000B3D77" w:rsidRDefault="00190719" w:rsidP="006C63FF">
            <w:pPr>
              <w:spacing w:line="240" w:lineRule="atLeast"/>
              <w:jc w:val="center"/>
              <w:rPr>
                <w:rFonts w:ascii="Times New Roman" w:eastAsia="Times New Roman" w:hAnsi="Times New Roman" w:cs="Times New Roman"/>
                <w:sz w:val="20"/>
                <w:szCs w:val="20"/>
              </w:rPr>
            </w:pPr>
          </w:p>
        </w:tc>
        <w:tc>
          <w:tcPr>
            <w:tcW w:w="425" w:type="dxa"/>
            <w:vAlign w:val="center"/>
          </w:tcPr>
          <w:p w:rsidR="00190719" w:rsidRPr="000B3D77" w:rsidRDefault="00190719" w:rsidP="006C63FF">
            <w:pPr>
              <w:spacing w:line="240" w:lineRule="atLeast"/>
              <w:jc w:val="center"/>
              <w:rPr>
                <w:rFonts w:ascii="Times New Roman" w:eastAsia="Times New Roman" w:hAnsi="Times New Roman" w:cs="Times New Roman"/>
                <w:sz w:val="20"/>
                <w:szCs w:val="20"/>
              </w:rPr>
            </w:pPr>
          </w:p>
        </w:tc>
      </w:tr>
      <w:tr w:rsidR="00190719" w:rsidRPr="00B152A1" w:rsidTr="006C63FF">
        <w:tc>
          <w:tcPr>
            <w:tcW w:w="534" w:type="dxa"/>
          </w:tcPr>
          <w:p w:rsidR="00190719" w:rsidRPr="00B152A1" w:rsidRDefault="00190719" w:rsidP="006C63FF">
            <w:pPr>
              <w:rPr>
                <w:rFonts w:ascii="Times New Roman" w:hAnsi="Times New Roman" w:cs="Times New Roman"/>
                <w:b/>
                <w:sz w:val="20"/>
                <w:szCs w:val="20"/>
              </w:rPr>
            </w:pPr>
            <w:r w:rsidRPr="00B152A1">
              <w:rPr>
                <w:rFonts w:ascii="Times New Roman" w:hAnsi="Times New Roman" w:cs="Times New Roman"/>
                <w:b/>
                <w:sz w:val="20"/>
                <w:szCs w:val="20"/>
              </w:rPr>
              <w:t>14</w:t>
            </w:r>
          </w:p>
        </w:tc>
        <w:tc>
          <w:tcPr>
            <w:tcW w:w="6237" w:type="dxa"/>
          </w:tcPr>
          <w:p w:rsidR="00190719" w:rsidRPr="000B3D77" w:rsidRDefault="00190719" w:rsidP="006C63FF">
            <w:pPr>
              <w:spacing w:line="270" w:lineRule="atLeast"/>
              <w:rPr>
                <w:rFonts w:ascii="Times New Roman" w:eastAsia="Times New Roman" w:hAnsi="Times New Roman" w:cs="Times New Roman"/>
                <w:sz w:val="20"/>
                <w:szCs w:val="20"/>
              </w:rPr>
            </w:pPr>
            <w:r w:rsidRPr="000B3D77">
              <w:rPr>
                <w:rFonts w:ascii="Times New Roman" w:eastAsia="Times New Roman" w:hAnsi="Times New Roman" w:cs="Times New Roman"/>
                <w:sz w:val="20"/>
                <w:szCs w:val="20"/>
              </w:rPr>
              <w:t>Uzmanlık alanı ile ilişkili olarak görev aldığı alanlar yanında sosyal hakların evrenselliği, sosyal adalet, kalite, çevresel ve kültürel değerleri koruma, iş sağlığı ve güvenliğine önem verme konusunda gerekli bilince sahiptir</w:t>
            </w:r>
          </w:p>
        </w:tc>
        <w:tc>
          <w:tcPr>
            <w:tcW w:w="567" w:type="dxa"/>
          </w:tcPr>
          <w:p w:rsidR="00190719" w:rsidRPr="000B3D77" w:rsidRDefault="00190719" w:rsidP="006C63FF">
            <w:pPr>
              <w:spacing w:line="240" w:lineRule="atLeast"/>
              <w:jc w:val="center"/>
              <w:rPr>
                <w:rFonts w:ascii="Times New Roman" w:eastAsia="Times New Roman" w:hAnsi="Times New Roman" w:cs="Times New Roman"/>
                <w:sz w:val="20"/>
                <w:szCs w:val="20"/>
              </w:rPr>
            </w:pPr>
          </w:p>
        </w:tc>
        <w:tc>
          <w:tcPr>
            <w:tcW w:w="567" w:type="dxa"/>
          </w:tcPr>
          <w:p w:rsidR="00190719" w:rsidRPr="000B3D77" w:rsidRDefault="00190719" w:rsidP="006C63FF">
            <w:pPr>
              <w:spacing w:line="240" w:lineRule="atLeast"/>
              <w:jc w:val="center"/>
              <w:rPr>
                <w:rFonts w:ascii="Times New Roman" w:eastAsia="Times New Roman" w:hAnsi="Times New Roman" w:cs="Times New Roman"/>
                <w:sz w:val="20"/>
                <w:szCs w:val="20"/>
              </w:rPr>
            </w:pPr>
          </w:p>
        </w:tc>
        <w:tc>
          <w:tcPr>
            <w:tcW w:w="425" w:type="dxa"/>
          </w:tcPr>
          <w:p w:rsidR="00190719" w:rsidRPr="000B3D77" w:rsidRDefault="00190719" w:rsidP="006C63FF">
            <w:pPr>
              <w:spacing w:line="240" w:lineRule="atLeast"/>
              <w:jc w:val="center"/>
              <w:rPr>
                <w:rFonts w:ascii="Times New Roman" w:eastAsia="Times New Roman" w:hAnsi="Times New Roman" w:cs="Times New Roman"/>
                <w:sz w:val="20"/>
                <w:szCs w:val="20"/>
              </w:rPr>
            </w:pPr>
            <w:r w:rsidRPr="000B3D77">
              <w:rPr>
                <w:rFonts w:ascii="Times New Roman" w:eastAsia="Times New Roman" w:hAnsi="Times New Roman" w:cs="Times New Roman"/>
                <w:bCs/>
                <w:sz w:val="20"/>
                <w:szCs w:val="20"/>
              </w:rPr>
              <w:t>X</w:t>
            </w:r>
          </w:p>
        </w:tc>
        <w:tc>
          <w:tcPr>
            <w:tcW w:w="425" w:type="dxa"/>
          </w:tcPr>
          <w:p w:rsidR="00190719" w:rsidRPr="000B3D77" w:rsidRDefault="00190719" w:rsidP="006C63FF">
            <w:pPr>
              <w:rPr>
                <w:rFonts w:ascii="Times New Roman" w:eastAsia="Times New Roman" w:hAnsi="Times New Roman" w:cs="Times New Roman"/>
                <w:sz w:val="20"/>
                <w:szCs w:val="20"/>
              </w:rPr>
            </w:pPr>
          </w:p>
        </w:tc>
        <w:tc>
          <w:tcPr>
            <w:tcW w:w="425" w:type="dxa"/>
            <w:vAlign w:val="center"/>
          </w:tcPr>
          <w:p w:rsidR="00190719" w:rsidRPr="000B3D77" w:rsidRDefault="00190719" w:rsidP="006C63FF">
            <w:pPr>
              <w:rPr>
                <w:rFonts w:ascii="Times New Roman" w:eastAsia="Times New Roman" w:hAnsi="Times New Roman" w:cs="Times New Roman"/>
                <w:sz w:val="20"/>
                <w:szCs w:val="20"/>
              </w:rPr>
            </w:pPr>
          </w:p>
        </w:tc>
      </w:tr>
    </w:tbl>
    <w:p w:rsidR="00190719" w:rsidRDefault="00190719" w:rsidP="00190719"/>
    <w:p w:rsidR="00190719" w:rsidRDefault="00190719" w:rsidP="00190719"/>
    <w:tbl>
      <w:tblPr>
        <w:tblStyle w:val="TabloKlavuzu"/>
        <w:tblW w:w="0" w:type="auto"/>
        <w:tblLook w:val="04A0"/>
      </w:tblPr>
      <w:tblGrid>
        <w:gridCol w:w="1842"/>
        <w:gridCol w:w="1842"/>
        <w:gridCol w:w="1842"/>
        <w:gridCol w:w="1843"/>
        <w:gridCol w:w="1843"/>
      </w:tblGrid>
      <w:tr w:rsidR="00190719" w:rsidRPr="00B152A1" w:rsidTr="006C63FF">
        <w:tc>
          <w:tcPr>
            <w:tcW w:w="1842"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Ders</w:t>
            </w:r>
          </w:p>
        </w:tc>
        <w:tc>
          <w:tcPr>
            <w:tcW w:w="3684" w:type="dxa"/>
            <w:gridSpan w:val="2"/>
          </w:tcPr>
          <w:p w:rsidR="00190719" w:rsidRPr="000B3D77" w:rsidRDefault="00190719" w:rsidP="006C63FF">
            <w:pPr>
              <w:spacing w:line="240" w:lineRule="atLeast"/>
              <w:rPr>
                <w:rFonts w:ascii="Calibri" w:hAnsi="Calibri" w:cs="Calibri"/>
                <w:sz w:val="21"/>
                <w:szCs w:val="21"/>
              </w:rPr>
            </w:pPr>
            <w:r w:rsidRPr="000B3D77">
              <w:rPr>
                <w:rFonts w:ascii="Calibri" w:hAnsi="Calibri" w:cs="Calibri"/>
                <w:sz w:val="21"/>
                <w:szCs w:val="21"/>
              </w:rPr>
              <w:t>BORÇLAR HUKUKU</w:t>
            </w:r>
          </w:p>
        </w:tc>
        <w:tc>
          <w:tcPr>
            <w:tcW w:w="1843"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Kod</w:t>
            </w:r>
          </w:p>
        </w:tc>
        <w:tc>
          <w:tcPr>
            <w:tcW w:w="1843" w:type="dxa"/>
          </w:tcPr>
          <w:p w:rsidR="00190719" w:rsidRPr="000B3D77" w:rsidRDefault="00190719" w:rsidP="006C63FF">
            <w:pPr>
              <w:spacing w:line="240" w:lineRule="atLeast"/>
              <w:rPr>
                <w:rFonts w:ascii="Times New Roman" w:eastAsia="Times New Roman" w:hAnsi="Times New Roman" w:cs="Times New Roman"/>
                <w:sz w:val="20"/>
                <w:szCs w:val="20"/>
              </w:rPr>
            </w:pPr>
            <w:r w:rsidRPr="000B3D77">
              <w:rPr>
                <w:rFonts w:ascii="Calibri" w:hAnsi="Calibri" w:cs="Calibri"/>
                <w:sz w:val="21"/>
                <w:szCs w:val="21"/>
              </w:rPr>
              <w:t>LSGY213</w:t>
            </w:r>
          </w:p>
        </w:tc>
      </w:tr>
      <w:tr w:rsidR="00190719" w:rsidRPr="00B152A1" w:rsidTr="006C63FF">
        <w:tc>
          <w:tcPr>
            <w:tcW w:w="1842"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Course</w:t>
            </w:r>
          </w:p>
        </w:tc>
        <w:tc>
          <w:tcPr>
            <w:tcW w:w="3684" w:type="dxa"/>
            <w:gridSpan w:val="2"/>
          </w:tcPr>
          <w:p w:rsidR="00190719" w:rsidRPr="00B152A1" w:rsidRDefault="00706EA6" w:rsidP="006C63FF">
            <w:pPr>
              <w:spacing w:after="200" w:line="276" w:lineRule="auto"/>
              <w:rPr>
                <w:rFonts w:ascii="Times New Roman" w:hAnsi="Times New Roman" w:cs="Times New Roman"/>
                <w:sz w:val="20"/>
                <w:szCs w:val="20"/>
              </w:rPr>
            </w:pPr>
            <w:r>
              <w:rPr>
                <w:rFonts w:ascii="Times New Roman" w:hAnsi="Times New Roman" w:cs="Times New Roman"/>
                <w:sz w:val="20"/>
                <w:szCs w:val="20"/>
              </w:rPr>
              <w:t>Law of Obligations</w:t>
            </w:r>
          </w:p>
        </w:tc>
        <w:tc>
          <w:tcPr>
            <w:tcW w:w="1843"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Code</w:t>
            </w:r>
          </w:p>
        </w:tc>
        <w:tc>
          <w:tcPr>
            <w:tcW w:w="1843" w:type="dxa"/>
          </w:tcPr>
          <w:p w:rsidR="00190719" w:rsidRPr="00B152A1" w:rsidRDefault="00190719" w:rsidP="006C63FF">
            <w:pPr>
              <w:spacing w:after="200" w:line="276" w:lineRule="auto"/>
              <w:rPr>
                <w:rFonts w:ascii="Times New Roman" w:hAnsi="Times New Roman" w:cs="Times New Roman"/>
                <w:sz w:val="20"/>
                <w:szCs w:val="20"/>
              </w:rPr>
            </w:pPr>
          </w:p>
        </w:tc>
      </w:tr>
      <w:tr w:rsidR="00190719" w:rsidRPr="00B152A1" w:rsidTr="006C63FF">
        <w:tc>
          <w:tcPr>
            <w:tcW w:w="1842"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Krediler</w:t>
            </w:r>
          </w:p>
        </w:tc>
        <w:tc>
          <w:tcPr>
            <w:tcW w:w="1842" w:type="dxa"/>
          </w:tcPr>
          <w:p w:rsidR="00190719" w:rsidRPr="00B152A1" w:rsidRDefault="00190719" w:rsidP="006C63FF">
            <w:pPr>
              <w:spacing w:after="200" w:line="276" w:lineRule="auto"/>
              <w:rPr>
                <w:rFonts w:ascii="Times New Roman" w:hAnsi="Times New Roman" w:cs="Times New Roman"/>
                <w:b/>
                <w:sz w:val="20"/>
                <w:szCs w:val="20"/>
              </w:rPr>
            </w:pPr>
            <w:r>
              <w:rPr>
                <w:rFonts w:ascii="Times New Roman" w:hAnsi="Times New Roman" w:cs="Times New Roman"/>
                <w:b/>
                <w:sz w:val="20"/>
                <w:szCs w:val="20"/>
              </w:rPr>
              <w:t>Teori: 3</w:t>
            </w:r>
          </w:p>
        </w:tc>
        <w:tc>
          <w:tcPr>
            <w:tcW w:w="1842"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Uygulama: 0</w:t>
            </w:r>
          </w:p>
        </w:tc>
        <w:tc>
          <w:tcPr>
            <w:tcW w:w="1843" w:type="dxa"/>
          </w:tcPr>
          <w:p w:rsidR="00190719" w:rsidRPr="00B152A1" w:rsidRDefault="00190719" w:rsidP="006C63FF">
            <w:pPr>
              <w:spacing w:after="200" w:line="276" w:lineRule="auto"/>
              <w:rPr>
                <w:rFonts w:ascii="Times New Roman" w:hAnsi="Times New Roman" w:cs="Times New Roman"/>
                <w:b/>
                <w:sz w:val="20"/>
                <w:szCs w:val="20"/>
              </w:rPr>
            </w:pPr>
            <w:r>
              <w:rPr>
                <w:rFonts w:ascii="Times New Roman" w:hAnsi="Times New Roman" w:cs="Times New Roman"/>
                <w:b/>
                <w:sz w:val="20"/>
                <w:szCs w:val="20"/>
              </w:rPr>
              <w:t>Kredi: 3</w:t>
            </w:r>
          </w:p>
        </w:tc>
        <w:tc>
          <w:tcPr>
            <w:tcW w:w="1843" w:type="dxa"/>
          </w:tcPr>
          <w:p w:rsidR="00190719" w:rsidRPr="00B152A1" w:rsidRDefault="00190719" w:rsidP="006C63FF">
            <w:pPr>
              <w:spacing w:after="200" w:line="276" w:lineRule="auto"/>
              <w:rPr>
                <w:rFonts w:ascii="Times New Roman" w:hAnsi="Times New Roman" w:cs="Times New Roman"/>
                <w:b/>
                <w:sz w:val="20"/>
                <w:szCs w:val="20"/>
              </w:rPr>
            </w:pPr>
            <w:r>
              <w:rPr>
                <w:rFonts w:ascii="Times New Roman" w:hAnsi="Times New Roman" w:cs="Times New Roman"/>
                <w:b/>
                <w:sz w:val="20"/>
                <w:szCs w:val="20"/>
              </w:rPr>
              <w:t>AKTS: 4</w:t>
            </w:r>
          </w:p>
        </w:tc>
      </w:tr>
      <w:tr w:rsidR="00190719" w:rsidRPr="00B152A1" w:rsidTr="006C63FF">
        <w:trPr>
          <w:trHeight w:val="899"/>
        </w:trPr>
        <w:tc>
          <w:tcPr>
            <w:tcW w:w="1842"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İçerik</w:t>
            </w:r>
          </w:p>
        </w:tc>
        <w:tc>
          <w:tcPr>
            <w:tcW w:w="7370" w:type="dxa"/>
            <w:gridSpan w:val="4"/>
          </w:tcPr>
          <w:p w:rsidR="00190719" w:rsidRPr="000B3D77" w:rsidRDefault="00190719" w:rsidP="006C63FF">
            <w:pPr>
              <w:spacing w:line="270" w:lineRule="atLeast"/>
              <w:rPr>
                <w:rFonts w:ascii="Calibri" w:hAnsi="Calibri" w:cs="Calibri"/>
                <w:sz w:val="21"/>
                <w:szCs w:val="21"/>
              </w:rPr>
            </w:pPr>
            <w:r w:rsidRPr="000B3D77">
              <w:rPr>
                <w:rFonts w:ascii="Calibri" w:hAnsi="Calibri" w:cs="Calibri"/>
                <w:sz w:val="21"/>
                <w:szCs w:val="21"/>
              </w:rPr>
              <w:t>Bu derste özel hukuk bağlamında borçlar hukuku genel hükümleri anlaşılıp analitik düşünme geliştitilmeye çalışılacaktır</w:t>
            </w:r>
          </w:p>
        </w:tc>
      </w:tr>
      <w:tr w:rsidR="00190719" w:rsidRPr="00B152A1" w:rsidTr="006C63FF">
        <w:trPr>
          <w:trHeight w:val="899"/>
        </w:trPr>
        <w:tc>
          <w:tcPr>
            <w:tcW w:w="1842"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lastRenderedPageBreak/>
              <w:t>İngilizce İçerik</w:t>
            </w:r>
          </w:p>
        </w:tc>
        <w:tc>
          <w:tcPr>
            <w:tcW w:w="7370" w:type="dxa"/>
            <w:gridSpan w:val="4"/>
          </w:tcPr>
          <w:p w:rsidR="00190719" w:rsidRPr="00B152A1" w:rsidRDefault="00190719" w:rsidP="006C63FF">
            <w:pPr>
              <w:spacing w:after="200" w:line="276" w:lineRule="auto"/>
              <w:rPr>
                <w:rFonts w:ascii="Times New Roman" w:hAnsi="Times New Roman" w:cs="Times New Roman"/>
                <w:b/>
                <w:sz w:val="20"/>
                <w:szCs w:val="20"/>
              </w:rPr>
            </w:pPr>
          </w:p>
        </w:tc>
      </w:tr>
      <w:tr w:rsidR="00190719" w:rsidRPr="00B152A1" w:rsidTr="006C63FF">
        <w:trPr>
          <w:trHeight w:val="899"/>
        </w:trPr>
        <w:tc>
          <w:tcPr>
            <w:tcW w:w="1842"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Ön Koşul</w:t>
            </w:r>
          </w:p>
        </w:tc>
        <w:tc>
          <w:tcPr>
            <w:tcW w:w="7370" w:type="dxa"/>
            <w:gridSpan w:val="4"/>
          </w:tcPr>
          <w:p w:rsidR="00190719" w:rsidRPr="0002512F" w:rsidRDefault="00190719" w:rsidP="006C63FF">
            <w:pPr>
              <w:spacing w:after="200" w:line="276" w:lineRule="auto"/>
              <w:rPr>
                <w:rFonts w:ascii="Times New Roman" w:hAnsi="Times New Roman" w:cs="Times New Roman"/>
                <w:sz w:val="20"/>
                <w:szCs w:val="20"/>
              </w:rPr>
            </w:pPr>
          </w:p>
        </w:tc>
      </w:tr>
      <w:tr w:rsidR="00190719" w:rsidRPr="00B152A1" w:rsidTr="006C63FF">
        <w:trPr>
          <w:trHeight w:val="899"/>
        </w:trPr>
        <w:tc>
          <w:tcPr>
            <w:tcW w:w="1842" w:type="dxa"/>
          </w:tcPr>
          <w:p w:rsidR="00190719" w:rsidRPr="00B152A1" w:rsidRDefault="00190719" w:rsidP="006C63FF">
            <w:pPr>
              <w:rPr>
                <w:rFonts w:ascii="Times New Roman" w:hAnsi="Times New Roman" w:cs="Times New Roman"/>
                <w:b/>
                <w:sz w:val="20"/>
                <w:szCs w:val="20"/>
              </w:rPr>
            </w:pPr>
            <w:r>
              <w:rPr>
                <w:rFonts w:ascii="Times New Roman" w:hAnsi="Times New Roman" w:cs="Times New Roman"/>
                <w:b/>
                <w:sz w:val="20"/>
                <w:szCs w:val="20"/>
              </w:rPr>
              <w:t xml:space="preserve">Ölçme </w:t>
            </w:r>
            <w:r w:rsidRPr="00AD0595">
              <w:rPr>
                <w:rFonts w:ascii="Times New Roman" w:hAnsi="Times New Roman" w:cs="Times New Roman"/>
                <w:b/>
                <w:sz w:val="20"/>
                <w:szCs w:val="20"/>
              </w:rPr>
              <w:t>Değerlendirme ve Puanlama</w:t>
            </w:r>
          </w:p>
        </w:tc>
        <w:tc>
          <w:tcPr>
            <w:tcW w:w="7370" w:type="dxa"/>
            <w:gridSpan w:val="4"/>
          </w:tcPr>
          <w:p w:rsidR="00190719" w:rsidRPr="000B3D77" w:rsidRDefault="00190719" w:rsidP="006C63FF">
            <w:pPr>
              <w:spacing w:line="240" w:lineRule="atLeast"/>
              <w:rPr>
                <w:rFonts w:ascii="Calibri" w:hAnsi="Calibri" w:cs="Calibri"/>
                <w:sz w:val="21"/>
                <w:szCs w:val="21"/>
              </w:rPr>
            </w:pPr>
            <w:r w:rsidRPr="000B3D77">
              <w:rPr>
                <w:rFonts w:ascii="Calibri" w:hAnsi="Calibri" w:cs="Calibri"/>
                <w:sz w:val="21"/>
                <w:szCs w:val="21"/>
              </w:rPr>
              <w:t xml:space="preserve">A: </w:t>
            </w:r>
            <w:proofErr w:type="gramStart"/>
            <w:r w:rsidRPr="000B3D77">
              <w:rPr>
                <w:rFonts w:ascii="Calibri" w:hAnsi="Calibri" w:cs="Calibri"/>
                <w:sz w:val="21"/>
                <w:szCs w:val="21"/>
              </w:rPr>
              <w:t>Sınav , C</w:t>
            </w:r>
            <w:proofErr w:type="gramEnd"/>
            <w:r w:rsidRPr="000B3D77">
              <w:rPr>
                <w:rFonts w:ascii="Calibri" w:hAnsi="Calibri" w:cs="Calibri"/>
                <w:sz w:val="21"/>
                <w:szCs w:val="21"/>
              </w:rPr>
              <w:t>: Ödev</w:t>
            </w:r>
          </w:p>
        </w:tc>
      </w:tr>
      <w:tr w:rsidR="00190719" w:rsidRPr="00B152A1" w:rsidTr="006C63FF">
        <w:trPr>
          <w:trHeight w:val="899"/>
        </w:trPr>
        <w:tc>
          <w:tcPr>
            <w:tcW w:w="1842" w:type="dxa"/>
          </w:tcPr>
          <w:p w:rsidR="00190719" w:rsidRDefault="00190719" w:rsidP="006C63FF">
            <w:pPr>
              <w:rPr>
                <w:rFonts w:ascii="Times New Roman" w:hAnsi="Times New Roman" w:cs="Times New Roman"/>
                <w:b/>
                <w:sz w:val="20"/>
                <w:szCs w:val="20"/>
              </w:rPr>
            </w:pPr>
            <w:r>
              <w:rPr>
                <w:rFonts w:ascii="Times New Roman" w:hAnsi="Times New Roman" w:cs="Times New Roman"/>
                <w:b/>
                <w:sz w:val="20"/>
                <w:szCs w:val="20"/>
              </w:rPr>
              <w:t>Eğitim Öğretim Metotları</w:t>
            </w:r>
          </w:p>
        </w:tc>
        <w:tc>
          <w:tcPr>
            <w:tcW w:w="7370" w:type="dxa"/>
            <w:gridSpan w:val="4"/>
          </w:tcPr>
          <w:p w:rsidR="00190719" w:rsidRPr="000B3D77" w:rsidRDefault="00190719" w:rsidP="006C63FF">
            <w:pPr>
              <w:spacing w:line="240" w:lineRule="atLeast"/>
              <w:rPr>
                <w:rFonts w:ascii="Calibri" w:hAnsi="Calibri" w:cs="Calibri"/>
                <w:sz w:val="21"/>
                <w:szCs w:val="21"/>
              </w:rPr>
            </w:pPr>
            <w:r w:rsidRPr="000B3D77">
              <w:rPr>
                <w:rFonts w:ascii="Calibri" w:hAnsi="Calibri" w:cs="Calibri"/>
                <w:sz w:val="21"/>
                <w:szCs w:val="21"/>
              </w:rPr>
              <w:t>1: Anlatım, 2: Soru-Cevap, 3: Tartışma, 4: Alıştırma ve Uygulama, 12: Örnek Olay, 15: Problem Çözme</w:t>
            </w:r>
          </w:p>
        </w:tc>
      </w:tr>
      <w:tr w:rsidR="00190719" w:rsidRPr="00B152A1" w:rsidTr="006C63FF">
        <w:trPr>
          <w:trHeight w:val="430"/>
        </w:trPr>
        <w:tc>
          <w:tcPr>
            <w:tcW w:w="9212" w:type="dxa"/>
            <w:gridSpan w:val="5"/>
          </w:tcPr>
          <w:p w:rsidR="00190719" w:rsidRPr="00B152A1" w:rsidRDefault="00190719" w:rsidP="006C63FF">
            <w:pPr>
              <w:rPr>
                <w:rFonts w:ascii="Times New Roman" w:hAnsi="Times New Roman" w:cs="Times New Roman"/>
                <w:b/>
                <w:sz w:val="20"/>
                <w:szCs w:val="20"/>
              </w:rPr>
            </w:pPr>
            <w:r w:rsidRPr="00B152A1">
              <w:rPr>
                <w:rFonts w:ascii="Times New Roman" w:hAnsi="Times New Roman" w:cs="Times New Roman"/>
                <w:b/>
                <w:sz w:val="20"/>
                <w:szCs w:val="20"/>
              </w:rPr>
              <w:t>Haftalık Ders Konuları</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1.Hafta</w:t>
            </w:r>
          </w:p>
        </w:tc>
        <w:tc>
          <w:tcPr>
            <w:tcW w:w="7370" w:type="dxa"/>
            <w:gridSpan w:val="4"/>
          </w:tcPr>
          <w:p w:rsidR="00190719" w:rsidRPr="000B3D77" w:rsidRDefault="00190719" w:rsidP="006C63FF">
            <w:pPr>
              <w:spacing w:line="240" w:lineRule="atLeast"/>
              <w:rPr>
                <w:rFonts w:ascii="Calibri" w:hAnsi="Calibri" w:cs="Calibri"/>
                <w:sz w:val="21"/>
                <w:szCs w:val="21"/>
              </w:rPr>
            </w:pPr>
            <w:r w:rsidRPr="000B3D77">
              <w:rPr>
                <w:rFonts w:ascii="Calibri" w:hAnsi="Calibri" w:cs="Calibri"/>
                <w:sz w:val="21"/>
                <w:szCs w:val="21"/>
              </w:rPr>
              <w:t>Giriş: Borçlar hukukunun genel olarak hukuktaki yeri, gelişimi, kurumsallaşması ve önemi</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2.Hafta</w:t>
            </w:r>
          </w:p>
        </w:tc>
        <w:tc>
          <w:tcPr>
            <w:tcW w:w="7370" w:type="dxa"/>
            <w:gridSpan w:val="4"/>
          </w:tcPr>
          <w:p w:rsidR="00190719" w:rsidRPr="000B3D77" w:rsidRDefault="00190719" w:rsidP="006C63FF">
            <w:pPr>
              <w:spacing w:line="240" w:lineRule="atLeast"/>
              <w:rPr>
                <w:rFonts w:ascii="Calibri" w:hAnsi="Calibri" w:cs="Calibri"/>
                <w:sz w:val="21"/>
                <w:szCs w:val="21"/>
              </w:rPr>
            </w:pPr>
            <w:r w:rsidRPr="000B3D77">
              <w:rPr>
                <w:rFonts w:ascii="Calibri" w:hAnsi="Calibri" w:cs="Calibri"/>
                <w:sz w:val="21"/>
                <w:szCs w:val="21"/>
              </w:rPr>
              <w:t>Borç kavramı, borcun konusu ve tarafları, Borçlar hukukuna egemen olan ilkeler</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3.Hafta</w:t>
            </w:r>
          </w:p>
        </w:tc>
        <w:tc>
          <w:tcPr>
            <w:tcW w:w="7370" w:type="dxa"/>
            <w:gridSpan w:val="4"/>
          </w:tcPr>
          <w:p w:rsidR="00190719" w:rsidRPr="000B3D77" w:rsidRDefault="00190719" w:rsidP="006C63FF">
            <w:pPr>
              <w:spacing w:line="240" w:lineRule="atLeast"/>
              <w:rPr>
                <w:rFonts w:ascii="Calibri" w:hAnsi="Calibri" w:cs="Calibri"/>
                <w:sz w:val="21"/>
                <w:szCs w:val="21"/>
              </w:rPr>
            </w:pPr>
            <w:r w:rsidRPr="000B3D77">
              <w:rPr>
                <w:rFonts w:ascii="Calibri" w:hAnsi="Calibri" w:cs="Calibri"/>
                <w:sz w:val="21"/>
                <w:szCs w:val="21"/>
              </w:rPr>
              <w:t>Borç ve Sorumluluk: Sorumluluk kavramı, Tam/Eksik borçlarda sorumluluk (kumar ve bahis borçları, evlenmeye aracılıktan doğan borçlar, ahlaki ödevlerden doğan borçlar, zamanaşımına uğramış borçlar)</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4.Hafta</w:t>
            </w:r>
          </w:p>
        </w:tc>
        <w:tc>
          <w:tcPr>
            <w:tcW w:w="7370" w:type="dxa"/>
            <w:gridSpan w:val="4"/>
          </w:tcPr>
          <w:p w:rsidR="00190719" w:rsidRPr="000B3D77" w:rsidRDefault="00190719" w:rsidP="006C63FF">
            <w:pPr>
              <w:spacing w:line="240" w:lineRule="atLeast"/>
              <w:rPr>
                <w:rFonts w:ascii="Calibri" w:hAnsi="Calibri" w:cs="Calibri"/>
                <w:sz w:val="21"/>
                <w:szCs w:val="21"/>
              </w:rPr>
            </w:pPr>
            <w:r w:rsidRPr="000B3D77">
              <w:rPr>
                <w:rFonts w:ascii="Calibri" w:hAnsi="Calibri" w:cs="Calibri"/>
                <w:sz w:val="21"/>
                <w:szCs w:val="21"/>
              </w:rPr>
              <w:t>Hukuki işlemden doğan borçlar</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5.Hafta</w:t>
            </w:r>
          </w:p>
        </w:tc>
        <w:tc>
          <w:tcPr>
            <w:tcW w:w="7370" w:type="dxa"/>
            <w:gridSpan w:val="4"/>
          </w:tcPr>
          <w:p w:rsidR="00190719" w:rsidRPr="000B3D77" w:rsidRDefault="00190719" w:rsidP="006C63FF">
            <w:pPr>
              <w:spacing w:line="240" w:lineRule="atLeast"/>
              <w:rPr>
                <w:rFonts w:ascii="Calibri" w:hAnsi="Calibri" w:cs="Calibri"/>
                <w:sz w:val="21"/>
                <w:szCs w:val="21"/>
              </w:rPr>
            </w:pPr>
            <w:r w:rsidRPr="000B3D77">
              <w:rPr>
                <w:rFonts w:ascii="Calibri" w:hAnsi="Calibri" w:cs="Calibri"/>
                <w:sz w:val="21"/>
                <w:szCs w:val="21"/>
              </w:rPr>
              <w:t>Sözleşme ve kuruluşu</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6.Hafta</w:t>
            </w:r>
          </w:p>
        </w:tc>
        <w:tc>
          <w:tcPr>
            <w:tcW w:w="7370" w:type="dxa"/>
            <w:gridSpan w:val="4"/>
          </w:tcPr>
          <w:p w:rsidR="00190719" w:rsidRPr="000B3D77" w:rsidRDefault="00190719" w:rsidP="006C63FF">
            <w:pPr>
              <w:spacing w:line="240" w:lineRule="atLeast"/>
              <w:rPr>
                <w:rFonts w:ascii="Calibri" w:hAnsi="Calibri" w:cs="Calibri"/>
                <w:sz w:val="21"/>
                <w:szCs w:val="21"/>
              </w:rPr>
            </w:pPr>
            <w:r w:rsidRPr="000B3D77">
              <w:rPr>
                <w:rFonts w:ascii="Calibri" w:hAnsi="Calibri" w:cs="Calibri"/>
                <w:sz w:val="21"/>
                <w:szCs w:val="21"/>
              </w:rPr>
              <w:t>Sözleşmenin geçerlilik koşulları, Sözleşmenin geçersizliği</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7.Hafta</w:t>
            </w:r>
          </w:p>
        </w:tc>
        <w:tc>
          <w:tcPr>
            <w:tcW w:w="7370" w:type="dxa"/>
            <w:gridSpan w:val="4"/>
          </w:tcPr>
          <w:p w:rsidR="00190719" w:rsidRPr="000B3D77" w:rsidRDefault="00190719" w:rsidP="006C63FF">
            <w:pPr>
              <w:spacing w:line="240" w:lineRule="atLeast"/>
              <w:rPr>
                <w:rFonts w:ascii="Calibri" w:hAnsi="Calibri" w:cs="Calibri"/>
                <w:sz w:val="21"/>
                <w:szCs w:val="21"/>
              </w:rPr>
            </w:pPr>
            <w:r w:rsidRPr="000B3D77">
              <w:rPr>
                <w:rFonts w:ascii="Calibri" w:hAnsi="Calibri" w:cs="Calibri"/>
                <w:sz w:val="21"/>
                <w:szCs w:val="21"/>
              </w:rPr>
              <w:t>Temsil, Sözleşmenin değişen şartlara uyarlanması</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8.Hafta</w:t>
            </w:r>
          </w:p>
        </w:tc>
        <w:tc>
          <w:tcPr>
            <w:tcW w:w="7370" w:type="dxa"/>
            <w:gridSpan w:val="4"/>
          </w:tcPr>
          <w:p w:rsidR="00190719" w:rsidRPr="000B3D77" w:rsidRDefault="00190719" w:rsidP="006C63FF">
            <w:pPr>
              <w:spacing w:line="240" w:lineRule="atLeast"/>
              <w:rPr>
                <w:rFonts w:ascii="Calibri" w:hAnsi="Calibri" w:cs="Calibri"/>
                <w:sz w:val="21"/>
                <w:szCs w:val="21"/>
              </w:rPr>
            </w:pPr>
            <w:r w:rsidRPr="000B3D77">
              <w:rPr>
                <w:rFonts w:ascii="Calibri" w:hAnsi="Calibri" w:cs="Calibri"/>
                <w:sz w:val="21"/>
                <w:szCs w:val="21"/>
              </w:rPr>
              <w:t>Haksız fiilden doğan borç</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9.Hafta</w:t>
            </w:r>
          </w:p>
        </w:tc>
        <w:tc>
          <w:tcPr>
            <w:tcW w:w="7370" w:type="dxa"/>
            <w:gridSpan w:val="4"/>
          </w:tcPr>
          <w:p w:rsidR="00190719" w:rsidRPr="000B3D77" w:rsidRDefault="00190719" w:rsidP="006C63FF">
            <w:pPr>
              <w:spacing w:line="240" w:lineRule="atLeast"/>
              <w:rPr>
                <w:rFonts w:ascii="Calibri" w:hAnsi="Calibri" w:cs="Calibri"/>
                <w:sz w:val="21"/>
                <w:szCs w:val="21"/>
              </w:rPr>
            </w:pPr>
            <w:r w:rsidRPr="000B3D77">
              <w:rPr>
                <w:rFonts w:ascii="Calibri" w:hAnsi="Calibri" w:cs="Calibri"/>
                <w:sz w:val="21"/>
                <w:szCs w:val="21"/>
              </w:rPr>
              <w:t>ARASINAV</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10.Hafta</w:t>
            </w:r>
          </w:p>
        </w:tc>
        <w:tc>
          <w:tcPr>
            <w:tcW w:w="7370" w:type="dxa"/>
            <w:gridSpan w:val="4"/>
          </w:tcPr>
          <w:p w:rsidR="00190719" w:rsidRPr="000B3D77" w:rsidRDefault="00190719" w:rsidP="006C63FF">
            <w:pPr>
              <w:spacing w:line="240" w:lineRule="atLeast"/>
              <w:rPr>
                <w:rFonts w:ascii="Calibri" w:hAnsi="Calibri" w:cs="Calibri"/>
                <w:sz w:val="21"/>
                <w:szCs w:val="21"/>
              </w:rPr>
            </w:pPr>
            <w:r w:rsidRPr="000B3D77">
              <w:rPr>
                <w:rFonts w:ascii="Calibri" w:hAnsi="Calibri" w:cs="Calibri"/>
                <w:sz w:val="21"/>
                <w:szCs w:val="21"/>
              </w:rPr>
              <w:t>Sebepsiz zenginleşmeden doğan borçlar</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11.Hafta</w:t>
            </w:r>
          </w:p>
        </w:tc>
        <w:tc>
          <w:tcPr>
            <w:tcW w:w="7370" w:type="dxa"/>
            <w:gridSpan w:val="4"/>
          </w:tcPr>
          <w:p w:rsidR="00190719" w:rsidRPr="000B3D77" w:rsidRDefault="00190719" w:rsidP="006C63FF">
            <w:pPr>
              <w:spacing w:line="240" w:lineRule="atLeast"/>
              <w:rPr>
                <w:rFonts w:ascii="Calibri" w:hAnsi="Calibri" w:cs="Calibri"/>
                <w:sz w:val="21"/>
                <w:szCs w:val="21"/>
              </w:rPr>
            </w:pPr>
            <w:r w:rsidRPr="000B3D77">
              <w:rPr>
                <w:rFonts w:ascii="Calibri" w:hAnsi="Calibri" w:cs="Calibri"/>
                <w:sz w:val="21"/>
                <w:szCs w:val="21"/>
              </w:rPr>
              <w:t>Borçların ifası, borcun yenilenmesi, Alacaklı ve borçlu sıfatlarının birleşmesi</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12.Hafta</w:t>
            </w:r>
          </w:p>
        </w:tc>
        <w:tc>
          <w:tcPr>
            <w:tcW w:w="7370" w:type="dxa"/>
            <w:gridSpan w:val="4"/>
          </w:tcPr>
          <w:p w:rsidR="00190719" w:rsidRPr="000B3D77" w:rsidRDefault="00190719" w:rsidP="006C63FF">
            <w:pPr>
              <w:spacing w:line="240" w:lineRule="atLeast"/>
              <w:rPr>
                <w:rFonts w:ascii="Calibri" w:hAnsi="Calibri" w:cs="Calibri"/>
                <w:sz w:val="21"/>
                <w:szCs w:val="21"/>
              </w:rPr>
            </w:pPr>
            <w:r w:rsidRPr="000B3D77">
              <w:rPr>
                <w:rFonts w:ascii="Calibri" w:hAnsi="Calibri" w:cs="Calibri"/>
                <w:sz w:val="21"/>
                <w:szCs w:val="21"/>
              </w:rPr>
              <w:t>Takas, Zamanaşımı savunması, İbra</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13.Hafta</w:t>
            </w:r>
          </w:p>
        </w:tc>
        <w:tc>
          <w:tcPr>
            <w:tcW w:w="7370" w:type="dxa"/>
            <w:gridSpan w:val="4"/>
          </w:tcPr>
          <w:p w:rsidR="00190719" w:rsidRPr="000B3D77" w:rsidRDefault="00190719" w:rsidP="006C63FF">
            <w:pPr>
              <w:spacing w:line="240" w:lineRule="atLeast"/>
              <w:rPr>
                <w:rFonts w:ascii="Calibri" w:hAnsi="Calibri" w:cs="Calibri"/>
                <w:sz w:val="21"/>
                <w:szCs w:val="21"/>
              </w:rPr>
            </w:pPr>
            <w:r w:rsidRPr="000B3D77">
              <w:rPr>
                <w:rFonts w:ascii="Calibri" w:hAnsi="Calibri" w:cs="Calibri"/>
                <w:sz w:val="21"/>
                <w:szCs w:val="21"/>
              </w:rPr>
              <w:t>Alacaklı veya borçlu sayısında fazlalık, şarta bağlı borçlar, cezai şart</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14.Hafta</w:t>
            </w:r>
          </w:p>
        </w:tc>
        <w:tc>
          <w:tcPr>
            <w:tcW w:w="7370" w:type="dxa"/>
            <w:gridSpan w:val="4"/>
          </w:tcPr>
          <w:p w:rsidR="00190719" w:rsidRPr="000B3D77" w:rsidRDefault="00190719" w:rsidP="006C63FF">
            <w:pPr>
              <w:spacing w:line="240" w:lineRule="atLeast"/>
              <w:rPr>
                <w:rFonts w:ascii="Calibri" w:hAnsi="Calibri" w:cs="Calibri"/>
                <w:sz w:val="21"/>
                <w:szCs w:val="21"/>
              </w:rPr>
            </w:pPr>
            <w:r w:rsidRPr="000B3D77">
              <w:rPr>
                <w:rFonts w:ascii="Calibri" w:hAnsi="Calibri" w:cs="Calibri"/>
                <w:sz w:val="21"/>
                <w:szCs w:val="21"/>
              </w:rPr>
              <w:t>Alacağın temliki, borcun yüklenmesi</w:t>
            </w:r>
          </w:p>
        </w:tc>
      </w:tr>
      <w:tr w:rsidR="00190719" w:rsidRPr="00B152A1" w:rsidTr="006C63FF">
        <w:trPr>
          <w:trHeight w:val="280"/>
        </w:trPr>
        <w:tc>
          <w:tcPr>
            <w:tcW w:w="9212" w:type="dxa"/>
            <w:gridSpan w:val="5"/>
          </w:tcPr>
          <w:p w:rsidR="00190719" w:rsidRPr="00B152A1" w:rsidRDefault="00190719" w:rsidP="006C63FF">
            <w:pPr>
              <w:jc w:val="center"/>
              <w:rPr>
                <w:rFonts w:ascii="Times New Roman" w:hAnsi="Times New Roman" w:cs="Times New Roman"/>
                <w:b/>
                <w:sz w:val="20"/>
                <w:szCs w:val="20"/>
              </w:rPr>
            </w:pPr>
            <w:r>
              <w:rPr>
                <w:rFonts w:ascii="Times New Roman" w:hAnsi="Times New Roman" w:cs="Times New Roman"/>
                <w:sz w:val="20"/>
                <w:szCs w:val="20"/>
              </w:rPr>
              <w:t>Final Dönemi ve Genel Değerlendirme</w:t>
            </w:r>
          </w:p>
        </w:tc>
      </w:tr>
    </w:tbl>
    <w:p w:rsidR="00190719" w:rsidRDefault="00190719" w:rsidP="00190719">
      <w:pPr>
        <w:rPr>
          <w:rFonts w:ascii="Times New Roman" w:hAnsi="Times New Roman" w:cs="Times New Roman"/>
          <w:sz w:val="20"/>
          <w:szCs w:val="20"/>
        </w:rPr>
      </w:pPr>
    </w:p>
    <w:p w:rsidR="00190719" w:rsidRDefault="00190719" w:rsidP="00190719">
      <w:pPr>
        <w:rPr>
          <w:rFonts w:ascii="Times New Roman" w:hAnsi="Times New Roman" w:cs="Times New Roman"/>
          <w:sz w:val="20"/>
          <w:szCs w:val="20"/>
        </w:rPr>
      </w:pPr>
      <w:r>
        <w:rPr>
          <w:rFonts w:ascii="Times New Roman" w:hAnsi="Times New Roman" w:cs="Times New Roman"/>
          <w:sz w:val="20"/>
          <w:szCs w:val="20"/>
        </w:rPr>
        <w:br w:type="page"/>
      </w:r>
    </w:p>
    <w:p w:rsidR="00190719" w:rsidRPr="00B152A1" w:rsidRDefault="00190719" w:rsidP="00190719">
      <w:pPr>
        <w:rPr>
          <w:rFonts w:ascii="Times New Roman" w:hAnsi="Times New Roman" w:cs="Times New Roman"/>
          <w:b/>
          <w:sz w:val="20"/>
          <w:szCs w:val="20"/>
        </w:rPr>
      </w:pPr>
    </w:p>
    <w:tbl>
      <w:tblPr>
        <w:tblStyle w:val="TabloKlavuzu"/>
        <w:tblW w:w="8902" w:type="dxa"/>
        <w:tblLayout w:type="fixed"/>
        <w:tblLook w:val="04A0"/>
      </w:tblPr>
      <w:tblGrid>
        <w:gridCol w:w="517"/>
        <w:gridCol w:w="6045"/>
        <w:gridCol w:w="550"/>
        <w:gridCol w:w="550"/>
        <w:gridCol w:w="413"/>
        <w:gridCol w:w="413"/>
        <w:gridCol w:w="414"/>
      </w:tblGrid>
      <w:tr w:rsidR="007E5CD3" w:rsidRPr="00B152A1" w:rsidTr="007E5CD3">
        <w:trPr>
          <w:trHeight w:val="466"/>
        </w:trPr>
        <w:tc>
          <w:tcPr>
            <w:tcW w:w="6562" w:type="dxa"/>
            <w:gridSpan w:val="2"/>
          </w:tcPr>
          <w:p w:rsidR="007E5CD3" w:rsidRPr="00B152A1" w:rsidRDefault="007E5CD3"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Program Öğrenme Çıktıları İlişkisi</w:t>
            </w:r>
          </w:p>
        </w:tc>
        <w:tc>
          <w:tcPr>
            <w:tcW w:w="2340" w:type="dxa"/>
            <w:gridSpan w:val="5"/>
          </w:tcPr>
          <w:p w:rsidR="007E5CD3" w:rsidRPr="00B152A1" w:rsidRDefault="007E5CD3"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Değerlendirme</w:t>
            </w:r>
          </w:p>
        </w:tc>
      </w:tr>
      <w:tr w:rsidR="007E5CD3" w:rsidRPr="00B152A1" w:rsidTr="007E5CD3">
        <w:trPr>
          <w:trHeight w:val="466"/>
        </w:trPr>
        <w:tc>
          <w:tcPr>
            <w:tcW w:w="6562" w:type="dxa"/>
            <w:gridSpan w:val="2"/>
          </w:tcPr>
          <w:p w:rsidR="007E5CD3" w:rsidRPr="00B152A1" w:rsidRDefault="007E5CD3" w:rsidP="006C63FF">
            <w:pPr>
              <w:rPr>
                <w:rFonts w:ascii="Times New Roman" w:hAnsi="Times New Roman" w:cs="Times New Roman"/>
                <w:sz w:val="20"/>
                <w:szCs w:val="20"/>
              </w:rPr>
            </w:pPr>
            <w:r w:rsidRPr="00B152A1">
              <w:rPr>
                <w:rFonts w:ascii="Times New Roman" w:hAnsi="Times New Roman" w:cs="Times New Roman"/>
                <w:b/>
                <w:sz w:val="20"/>
                <w:szCs w:val="20"/>
              </w:rPr>
              <w:t>Program Öğrenme Çıktıları</w:t>
            </w:r>
          </w:p>
        </w:tc>
        <w:tc>
          <w:tcPr>
            <w:tcW w:w="550" w:type="dxa"/>
          </w:tcPr>
          <w:p w:rsidR="007E5CD3" w:rsidRPr="00B152A1" w:rsidRDefault="007E5CD3"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1</w:t>
            </w:r>
          </w:p>
        </w:tc>
        <w:tc>
          <w:tcPr>
            <w:tcW w:w="550" w:type="dxa"/>
          </w:tcPr>
          <w:p w:rsidR="007E5CD3" w:rsidRPr="00B152A1" w:rsidRDefault="007E5CD3"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2</w:t>
            </w:r>
          </w:p>
        </w:tc>
        <w:tc>
          <w:tcPr>
            <w:tcW w:w="413" w:type="dxa"/>
          </w:tcPr>
          <w:p w:rsidR="007E5CD3" w:rsidRPr="00B152A1" w:rsidRDefault="007E5CD3"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3</w:t>
            </w:r>
          </w:p>
        </w:tc>
        <w:tc>
          <w:tcPr>
            <w:tcW w:w="413" w:type="dxa"/>
          </w:tcPr>
          <w:p w:rsidR="007E5CD3" w:rsidRPr="00B152A1" w:rsidRDefault="007E5CD3"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4</w:t>
            </w:r>
          </w:p>
        </w:tc>
        <w:tc>
          <w:tcPr>
            <w:tcW w:w="414" w:type="dxa"/>
          </w:tcPr>
          <w:p w:rsidR="007E5CD3" w:rsidRPr="00B152A1" w:rsidRDefault="007E5CD3"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5</w:t>
            </w:r>
          </w:p>
        </w:tc>
      </w:tr>
      <w:tr w:rsidR="007E5CD3" w:rsidRPr="00B152A1" w:rsidTr="007E5CD3">
        <w:trPr>
          <w:trHeight w:val="819"/>
        </w:trPr>
        <w:tc>
          <w:tcPr>
            <w:tcW w:w="517" w:type="dxa"/>
          </w:tcPr>
          <w:p w:rsidR="007E5CD3" w:rsidRPr="00B152A1" w:rsidRDefault="007E5CD3"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1</w:t>
            </w:r>
          </w:p>
        </w:tc>
        <w:tc>
          <w:tcPr>
            <w:tcW w:w="6045" w:type="dxa"/>
          </w:tcPr>
          <w:p w:rsidR="007E5CD3" w:rsidRPr="000B3D77" w:rsidRDefault="007E5CD3" w:rsidP="006C63FF">
            <w:pPr>
              <w:spacing w:line="270" w:lineRule="atLeast"/>
              <w:rPr>
                <w:rFonts w:ascii="Calibri" w:hAnsi="Calibri" w:cs="Calibri"/>
                <w:sz w:val="21"/>
                <w:szCs w:val="21"/>
              </w:rPr>
            </w:pPr>
            <w:r w:rsidRPr="000B3D77">
              <w:rPr>
                <w:rFonts w:ascii="Calibri" w:hAnsi="Calibri" w:cs="Calibri"/>
                <w:sz w:val="21"/>
                <w:szCs w:val="21"/>
              </w:rPr>
              <w:t>Gerçek hayattaki ekonomik olaylara ve sorunlara yaklaşımlarında geniş bir bakış açısından hareketle, iktisadi konularda analitik yönden tutarlı fikir oluşturma ve bu fikri savunma becerisine sahip olma</w:t>
            </w:r>
          </w:p>
        </w:tc>
        <w:tc>
          <w:tcPr>
            <w:tcW w:w="550" w:type="dxa"/>
          </w:tcPr>
          <w:p w:rsidR="007E5CD3" w:rsidRPr="000B3D77" w:rsidRDefault="007E5CD3" w:rsidP="006C63FF">
            <w:pPr>
              <w:spacing w:line="240" w:lineRule="atLeast"/>
              <w:jc w:val="center"/>
              <w:rPr>
                <w:rFonts w:ascii="Calibri" w:hAnsi="Calibri" w:cs="Calibri"/>
                <w:sz w:val="21"/>
                <w:szCs w:val="21"/>
              </w:rPr>
            </w:pPr>
          </w:p>
        </w:tc>
        <w:tc>
          <w:tcPr>
            <w:tcW w:w="550" w:type="dxa"/>
          </w:tcPr>
          <w:p w:rsidR="007E5CD3" w:rsidRPr="000B3D77" w:rsidRDefault="007E5CD3" w:rsidP="006C63FF">
            <w:pPr>
              <w:spacing w:line="240" w:lineRule="atLeast"/>
              <w:jc w:val="center"/>
              <w:rPr>
                <w:rFonts w:ascii="Calibri" w:hAnsi="Calibri" w:cs="Calibri"/>
                <w:sz w:val="21"/>
                <w:szCs w:val="21"/>
              </w:rPr>
            </w:pPr>
          </w:p>
        </w:tc>
        <w:tc>
          <w:tcPr>
            <w:tcW w:w="413" w:type="dxa"/>
          </w:tcPr>
          <w:p w:rsidR="007E5CD3" w:rsidRPr="000B3D77" w:rsidRDefault="007E5CD3" w:rsidP="006C63FF">
            <w:pPr>
              <w:spacing w:line="240" w:lineRule="atLeast"/>
              <w:jc w:val="center"/>
              <w:rPr>
                <w:rFonts w:ascii="Calibri" w:hAnsi="Calibri" w:cs="Calibri"/>
                <w:sz w:val="21"/>
                <w:szCs w:val="21"/>
              </w:rPr>
            </w:pPr>
            <w:r w:rsidRPr="000B3D77">
              <w:rPr>
                <w:rFonts w:ascii="Calibri" w:hAnsi="Calibri" w:cs="Calibri"/>
                <w:b/>
                <w:bCs/>
                <w:sz w:val="21"/>
                <w:szCs w:val="21"/>
              </w:rPr>
              <w:t>X</w:t>
            </w:r>
          </w:p>
        </w:tc>
        <w:tc>
          <w:tcPr>
            <w:tcW w:w="413" w:type="dxa"/>
          </w:tcPr>
          <w:p w:rsidR="007E5CD3" w:rsidRPr="000B3D77" w:rsidRDefault="007E5CD3" w:rsidP="006C63FF">
            <w:pPr>
              <w:spacing w:line="240" w:lineRule="atLeast"/>
              <w:jc w:val="center"/>
              <w:rPr>
                <w:rFonts w:ascii="Calibri" w:hAnsi="Calibri" w:cs="Calibri"/>
                <w:sz w:val="21"/>
                <w:szCs w:val="21"/>
              </w:rPr>
            </w:pPr>
          </w:p>
        </w:tc>
        <w:tc>
          <w:tcPr>
            <w:tcW w:w="414" w:type="dxa"/>
          </w:tcPr>
          <w:p w:rsidR="007E5CD3" w:rsidRPr="000B3D77" w:rsidRDefault="007E5CD3" w:rsidP="006C63FF">
            <w:pPr>
              <w:spacing w:line="240" w:lineRule="atLeast"/>
              <w:jc w:val="center"/>
              <w:rPr>
                <w:rFonts w:ascii="Calibri" w:hAnsi="Calibri" w:cs="Calibri"/>
                <w:sz w:val="21"/>
                <w:szCs w:val="21"/>
              </w:rPr>
            </w:pPr>
          </w:p>
        </w:tc>
      </w:tr>
      <w:tr w:rsidR="007E5CD3" w:rsidRPr="00B152A1" w:rsidTr="007E5CD3">
        <w:trPr>
          <w:trHeight w:val="466"/>
        </w:trPr>
        <w:tc>
          <w:tcPr>
            <w:tcW w:w="517" w:type="dxa"/>
          </w:tcPr>
          <w:p w:rsidR="007E5CD3" w:rsidRPr="00B152A1" w:rsidRDefault="007E5CD3"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2</w:t>
            </w:r>
          </w:p>
        </w:tc>
        <w:tc>
          <w:tcPr>
            <w:tcW w:w="6045" w:type="dxa"/>
          </w:tcPr>
          <w:p w:rsidR="007E5CD3" w:rsidRPr="000B3D77" w:rsidRDefault="007E5CD3" w:rsidP="006C63FF">
            <w:pPr>
              <w:spacing w:line="270" w:lineRule="atLeast"/>
              <w:rPr>
                <w:rFonts w:ascii="Calibri" w:hAnsi="Calibri" w:cs="Calibri"/>
                <w:sz w:val="21"/>
                <w:szCs w:val="21"/>
              </w:rPr>
            </w:pPr>
            <w:r w:rsidRPr="000B3D77">
              <w:rPr>
                <w:rFonts w:ascii="Calibri" w:hAnsi="Calibri" w:cs="Calibri"/>
                <w:sz w:val="21"/>
                <w:szCs w:val="21"/>
              </w:rPr>
              <w:t>Genel mikro iktisat teorisi hakkında bilgili olma.</w:t>
            </w:r>
          </w:p>
        </w:tc>
        <w:tc>
          <w:tcPr>
            <w:tcW w:w="550" w:type="dxa"/>
          </w:tcPr>
          <w:p w:rsidR="007E5CD3" w:rsidRPr="000B3D77" w:rsidRDefault="007E5CD3" w:rsidP="006C63FF">
            <w:pPr>
              <w:spacing w:line="240" w:lineRule="atLeast"/>
              <w:jc w:val="center"/>
              <w:rPr>
                <w:rFonts w:ascii="Calibri" w:hAnsi="Calibri" w:cs="Calibri"/>
                <w:sz w:val="21"/>
                <w:szCs w:val="21"/>
              </w:rPr>
            </w:pPr>
          </w:p>
        </w:tc>
        <w:tc>
          <w:tcPr>
            <w:tcW w:w="550" w:type="dxa"/>
          </w:tcPr>
          <w:p w:rsidR="007E5CD3" w:rsidRPr="000B3D77" w:rsidRDefault="007E5CD3" w:rsidP="006C63FF">
            <w:pPr>
              <w:spacing w:line="240" w:lineRule="atLeast"/>
              <w:jc w:val="center"/>
              <w:rPr>
                <w:rFonts w:ascii="Calibri" w:hAnsi="Calibri" w:cs="Calibri"/>
                <w:sz w:val="21"/>
                <w:szCs w:val="21"/>
              </w:rPr>
            </w:pPr>
          </w:p>
        </w:tc>
        <w:tc>
          <w:tcPr>
            <w:tcW w:w="413" w:type="dxa"/>
          </w:tcPr>
          <w:p w:rsidR="007E5CD3" w:rsidRPr="000B3D77" w:rsidRDefault="007E5CD3" w:rsidP="006C63FF">
            <w:pPr>
              <w:spacing w:line="240" w:lineRule="atLeast"/>
              <w:jc w:val="center"/>
              <w:rPr>
                <w:rFonts w:ascii="Calibri" w:hAnsi="Calibri" w:cs="Calibri"/>
                <w:sz w:val="21"/>
                <w:szCs w:val="21"/>
              </w:rPr>
            </w:pPr>
            <w:r w:rsidRPr="000B3D77">
              <w:rPr>
                <w:rFonts w:ascii="Calibri" w:hAnsi="Calibri" w:cs="Calibri"/>
                <w:b/>
                <w:bCs/>
                <w:sz w:val="21"/>
                <w:szCs w:val="21"/>
              </w:rPr>
              <w:t>X</w:t>
            </w:r>
          </w:p>
        </w:tc>
        <w:tc>
          <w:tcPr>
            <w:tcW w:w="413" w:type="dxa"/>
          </w:tcPr>
          <w:p w:rsidR="007E5CD3" w:rsidRPr="000B3D77" w:rsidRDefault="007E5CD3" w:rsidP="006C63FF">
            <w:pPr>
              <w:spacing w:line="240" w:lineRule="atLeast"/>
              <w:jc w:val="center"/>
              <w:rPr>
                <w:rFonts w:ascii="Calibri" w:hAnsi="Calibri" w:cs="Calibri"/>
                <w:sz w:val="21"/>
                <w:szCs w:val="21"/>
              </w:rPr>
            </w:pPr>
          </w:p>
        </w:tc>
        <w:tc>
          <w:tcPr>
            <w:tcW w:w="414" w:type="dxa"/>
          </w:tcPr>
          <w:p w:rsidR="007E5CD3" w:rsidRPr="000B3D77" w:rsidRDefault="007E5CD3" w:rsidP="006C63FF">
            <w:pPr>
              <w:spacing w:line="240" w:lineRule="atLeast"/>
              <w:jc w:val="center"/>
              <w:rPr>
                <w:rFonts w:ascii="Calibri" w:hAnsi="Calibri" w:cs="Calibri"/>
                <w:sz w:val="21"/>
                <w:szCs w:val="21"/>
              </w:rPr>
            </w:pPr>
          </w:p>
        </w:tc>
      </w:tr>
      <w:tr w:rsidR="007E5CD3" w:rsidRPr="00B152A1" w:rsidTr="007E5CD3">
        <w:trPr>
          <w:trHeight w:val="466"/>
        </w:trPr>
        <w:tc>
          <w:tcPr>
            <w:tcW w:w="517" w:type="dxa"/>
          </w:tcPr>
          <w:p w:rsidR="007E5CD3" w:rsidRPr="00B152A1" w:rsidRDefault="007E5CD3"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3</w:t>
            </w:r>
          </w:p>
        </w:tc>
        <w:tc>
          <w:tcPr>
            <w:tcW w:w="6045" w:type="dxa"/>
          </w:tcPr>
          <w:p w:rsidR="007E5CD3" w:rsidRPr="000B3D77" w:rsidRDefault="007E5CD3" w:rsidP="006C63FF">
            <w:pPr>
              <w:spacing w:line="270" w:lineRule="atLeast"/>
              <w:rPr>
                <w:rFonts w:ascii="Calibri" w:hAnsi="Calibri" w:cs="Calibri"/>
                <w:sz w:val="21"/>
                <w:szCs w:val="21"/>
              </w:rPr>
            </w:pPr>
            <w:r w:rsidRPr="000B3D77">
              <w:rPr>
                <w:rFonts w:ascii="Calibri" w:hAnsi="Calibri" w:cs="Calibri"/>
                <w:sz w:val="21"/>
                <w:szCs w:val="21"/>
              </w:rPr>
              <w:t>Genel makro iktisat teorisi hakkında bilgili olma.</w:t>
            </w:r>
          </w:p>
        </w:tc>
        <w:tc>
          <w:tcPr>
            <w:tcW w:w="550" w:type="dxa"/>
          </w:tcPr>
          <w:p w:rsidR="007E5CD3" w:rsidRPr="000B3D77" w:rsidRDefault="007E5CD3" w:rsidP="006C63FF">
            <w:pPr>
              <w:spacing w:line="240" w:lineRule="atLeast"/>
              <w:jc w:val="center"/>
              <w:rPr>
                <w:rFonts w:ascii="Calibri" w:hAnsi="Calibri" w:cs="Calibri"/>
                <w:sz w:val="21"/>
                <w:szCs w:val="21"/>
              </w:rPr>
            </w:pPr>
          </w:p>
        </w:tc>
        <w:tc>
          <w:tcPr>
            <w:tcW w:w="550" w:type="dxa"/>
          </w:tcPr>
          <w:p w:rsidR="007E5CD3" w:rsidRPr="000B3D77" w:rsidRDefault="007E5CD3" w:rsidP="006C63FF">
            <w:pPr>
              <w:spacing w:line="240" w:lineRule="atLeast"/>
              <w:jc w:val="center"/>
              <w:rPr>
                <w:rFonts w:ascii="Calibri" w:hAnsi="Calibri" w:cs="Calibri"/>
                <w:sz w:val="21"/>
                <w:szCs w:val="21"/>
              </w:rPr>
            </w:pPr>
          </w:p>
        </w:tc>
        <w:tc>
          <w:tcPr>
            <w:tcW w:w="413" w:type="dxa"/>
          </w:tcPr>
          <w:p w:rsidR="007E5CD3" w:rsidRPr="000B3D77" w:rsidRDefault="007E5CD3" w:rsidP="006C63FF">
            <w:pPr>
              <w:spacing w:line="240" w:lineRule="atLeast"/>
              <w:jc w:val="center"/>
              <w:rPr>
                <w:rFonts w:ascii="Calibri" w:hAnsi="Calibri" w:cs="Calibri"/>
                <w:sz w:val="21"/>
                <w:szCs w:val="21"/>
              </w:rPr>
            </w:pPr>
            <w:r w:rsidRPr="000B3D77">
              <w:rPr>
                <w:rFonts w:ascii="Calibri" w:hAnsi="Calibri" w:cs="Calibri"/>
                <w:b/>
                <w:bCs/>
                <w:sz w:val="21"/>
                <w:szCs w:val="21"/>
              </w:rPr>
              <w:t>X</w:t>
            </w:r>
          </w:p>
        </w:tc>
        <w:tc>
          <w:tcPr>
            <w:tcW w:w="413" w:type="dxa"/>
          </w:tcPr>
          <w:p w:rsidR="007E5CD3" w:rsidRPr="000B3D77" w:rsidRDefault="007E5CD3" w:rsidP="006C63FF">
            <w:pPr>
              <w:spacing w:line="240" w:lineRule="atLeast"/>
              <w:jc w:val="center"/>
              <w:rPr>
                <w:rFonts w:ascii="Calibri" w:hAnsi="Calibri" w:cs="Calibri"/>
                <w:sz w:val="21"/>
                <w:szCs w:val="21"/>
              </w:rPr>
            </w:pPr>
          </w:p>
        </w:tc>
        <w:tc>
          <w:tcPr>
            <w:tcW w:w="414" w:type="dxa"/>
          </w:tcPr>
          <w:p w:rsidR="007E5CD3" w:rsidRPr="000B3D77" w:rsidRDefault="007E5CD3" w:rsidP="006C63FF">
            <w:pPr>
              <w:spacing w:line="240" w:lineRule="atLeast"/>
              <w:jc w:val="center"/>
              <w:rPr>
                <w:rFonts w:ascii="Calibri" w:hAnsi="Calibri" w:cs="Calibri"/>
                <w:sz w:val="21"/>
                <w:szCs w:val="21"/>
              </w:rPr>
            </w:pPr>
          </w:p>
        </w:tc>
      </w:tr>
      <w:tr w:rsidR="007E5CD3" w:rsidRPr="00B152A1" w:rsidTr="007E5CD3">
        <w:trPr>
          <w:trHeight w:val="466"/>
        </w:trPr>
        <w:tc>
          <w:tcPr>
            <w:tcW w:w="517" w:type="dxa"/>
          </w:tcPr>
          <w:p w:rsidR="007E5CD3" w:rsidRPr="00B152A1" w:rsidRDefault="007E5CD3"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4</w:t>
            </w:r>
          </w:p>
        </w:tc>
        <w:tc>
          <w:tcPr>
            <w:tcW w:w="6045" w:type="dxa"/>
          </w:tcPr>
          <w:p w:rsidR="007E5CD3" w:rsidRPr="000B3D77" w:rsidRDefault="007E5CD3" w:rsidP="006C63FF">
            <w:pPr>
              <w:spacing w:line="270" w:lineRule="atLeast"/>
              <w:rPr>
                <w:rFonts w:ascii="Calibri" w:hAnsi="Calibri" w:cs="Calibri"/>
                <w:sz w:val="21"/>
                <w:szCs w:val="21"/>
              </w:rPr>
            </w:pPr>
            <w:r w:rsidRPr="000B3D77">
              <w:rPr>
                <w:rFonts w:ascii="Calibri" w:hAnsi="Calibri" w:cs="Calibri"/>
                <w:sz w:val="21"/>
                <w:szCs w:val="21"/>
              </w:rPr>
              <w:t>Uluslararası iktisat teorisi ve politikası hakkında bilgili olma.</w:t>
            </w:r>
          </w:p>
        </w:tc>
        <w:tc>
          <w:tcPr>
            <w:tcW w:w="550" w:type="dxa"/>
          </w:tcPr>
          <w:p w:rsidR="007E5CD3" w:rsidRPr="000B3D77" w:rsidRDefault="007E5CD3" w:rsidP="006C63FF">
            <w:pPr>
              <w:spacing w:line="240" w:lineRule="atLeast"/>
              <w:jc w:val="center"/>
              <w:rPr>
                <w:rFonts w:ascii="Calibri" w:hAnsi="Calibri" w:cs="Calibri"/>
                <w:sz w:val="21"/>
                <w:szCs w:val="21"/>
              </w:rPr>
            </w:pPr>
            <w:r w:rsidRPr="000B3D77">
              <w:rPr>
                <w:rFonts w:ascii="Calibri" w:hAnsi="Calibri" w:cs="Calibri"/>
                <w:b/>
                <w:bCs/>
                <w:sz w:val="21"/>
                <w:szCs w:val="21"/>
              </w:rPr>
              <w:t>X</w:t>
            </w:r>
          </w:p>
        </w:tc>
        <w:tc>
          <w:tcPr>
            <w:tcW w:w="550" w:type="dxa"/>
          </w:tcPr>
          <w:p w:rsidR="007E5CD3" w:rsidRPr="000B3D77" w:rsidRDefault="007E5CD3" w:rsidP="006C63FF">
            <w:pPr>
              <w:spacing w:line="240" w:lineRule="atLeast"/>
              <w:jc w:val="center"/>
              <w:rPr>
                <w:rFonts w:ascii="Calibri" w:hAnsi="Calibri" w:cs="Calibri"/>
                <w:sz w:val="21"/>
                <w:szCs w:val="21"/>
              </w:rPr>
            </w:pPr>
          </w:p>
        </w:tc>
        <w:tc>
          <w:tcPr>
            <w:tcW w:w="413" w:type="dxa"/>
          </w:tcPr>
          <w:p w:rsidR="007E5CD3" w:rsidRPr="000B3D77" w:rsidRDefault="007E5CD3" w:rsidP="006C63FF">
            <w:pPr>
              <w:spacing w:line="240" w:lineRule="atLeast"/>
              <w:jc w:val="center"/>
              <w:rPr>
                <w:rFonts w:ascii="Calibri" w:hAnsi="Calibri" w:cs="Calibri"/>
                <w:sz w:val="21"/>
                <w:szCs w:val="21"/>
              </w:rPr>
            </w:pPr>
          </w:p>
        </w:tc>
        <w:tc>
          <w:tcPr>
            <w:tcW w:w="413" w:type="dxa"/>
          </w:tcPr>
          <w:p w:rsidR="007E5CD3" w:rsidRPr="000B3D77" w:rsidRDefault="007E5CD3" w:rsidP="006C63FF">
            <w:pPr>
              <w:spacing w:line="240" w:lineRule="atLeast"/>
              <w:jc w:val="center"/>
              <w:rPr>
                <w:rFonts w:ascii="Calibri" w:hAnsi="Calibri" w:cs="Calibri"/>
                <w:sz w:val="21"/>
                <w:szCs w:val="21"/>
              </w:rPr>
            </w:pPr>
          </w:p>
        </w:tc>
        <w:tc>
          <w:tcPr>
            <w:tcW w:w="414" w:type="dxa"/>
          </w:tcPr>
          <w:p w:rsidR="007E5CD3" w:rsidRPr="000B3D77" w:rsidRDefault="007E5CD3" w:rsidP="006C63FF">
            <w:pPr>
              <w:spacing w:line="240" w:lineRule="atLeast"/>
              <w:jc w:val="center"/>
              <w:rPr>
                <w:rFonts w:ascii="Calibri" w:hAnsi="Calibri" w:cs="Calibri"/>
                <w:sz w:val="21"/>
                <w:szCs w:val="21"/>
              </w:rPr>
            </w:pPr>
          </w:p>
        </w:tc>
      </w:tr>
      <w:tr w:rsidR="007E5CD3" w:rsidRPr="00B152A1" w:rsidTr="007E5CD3">
        <w:trPr>
          <w:trHeight w:val="541"/>
        </w:trPr>
        <w:tc>
          <w:tcPr>
            <w:tcW w:w="517" w:type="dxa"/>
          </w:tcPr>
          <w:p w:rsidR="007E5CD3" w:rsidRPr="00B152A1" w:rsidRDefault="007E5CD3"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5</w:t>
            </w:r>
          </w:p>
        </w:tc>
        <w:tc>
          <w:tcPr>
            <w:tcW w:w="6045" w:type="dxa"/>
          </w:tcPr>
          <w:p w:rsidR="007E5CD3" w:rsidRPr="000B3D77" w:rsidRDefault="007E5CD3" w:rsidP="006C63FF">
            <w:pPr>
              <w:spacing w:line="270" w:lineRule="atLeast"/>
              <w:rPr>
                <w:rFonts w:ascii="Calibri" w:hAnsi="Calibri" w:cs="Calibri"/>
                <w:sz w:val="21"/>
                <w:szCs w:val="21"/>
              </w:rPr>
            </w:pPr>
            <w:r w:rsidRPr="000B3D77">
              <w:rPr>
                <w:rFonts w:ascii="Calibri" w:hAnsi="Calibri" w:cs="Calibri"/>
                <w:sz w:val="21"/>
                <w:szCs w:val="21"/>
              </w:rPr>
              <w:t>İktisadın sosyal bir bilim olduğu gerçeğini göz önünde bulundurarak toplumsal, bilimsel ve mesleki etik değerlerin bilincinde olma.</w:t>
            </w:r>
          </w:p>
        </w:tc>
        <w:tc>
          <w:tcPr>
            <w:tcW w:w="550" w:type="dxa"/>
          </w:tcPr>
          <w:p w:rsidR="007E5CD3" w:rsidRPr="000B3D77" w:rsidRDefault="007E5CD3" w:rsidP="006C63FF">
            <w:pPr>
              <w:spacing w:line="240" w:lineRule="atLeast"/>
              <w:jc w:val="center"/>
              <w:rPr>
                <w:rFonts w:ascii="Calibri" w:hAnsi="Calibri" w:cs="Calibri"/>
                <w:sz w:val="21"/>
                <w:szCs w:val="21"/>
              </w:rPr>
            </w:pPr>
          </w:p>
        </w:tc>
        <w:tc>
          <w:tcPr>
            <w:tcW w:w="550" w:type="dxa"/>
          </w:tcPr>
          <w:p w:rsidR="007E5CD3" w:rsidRPr="000B3D77" w:rsidRDefault="007E5CD3" w:rsidP="006C63FF">
            <w:pPr>
              <w:spacing w:line="240" w:lineRule="atLeast"/>
              <w:jc w:val="center"/>
              <w:rPr>
                <w:rFonts w:ascii="Calibri" w:hAnsi="Calibri" w:cs="Calibri"/>
                <w:sz w:val="21"/>
                <w:szCs w:val="21"/>
              </w:rPr>
            </w:pPr>
          </w:p>
        </w:tc>
        <w:tc>
          <w:tcPr>
            <w:tcW w:w="413" w:type="dxa"/>
          </w:tcPr>
          <w:p w:rsidR="007E5CD3" w:rsidRPr="000B3D77" w:rsidRDefault="007E5CD3" w:rsidP="006C63FF">
            <w:pPr>
              <w:spacing w:line="240" w:lineRule="atLeast"/>
              <w:jc w:val="center"/>
              <w:rPr>
                <w:rFonts w:ascii="Calibri" w:hAnsi="Calibri" w:cs="Calibri"/>
                <w:sz w:val="21"/>
                <w:szCs w:val="21"/>
              </w:rPr>
            </w:pPr>
          </w:p>
        </w:tc>
        <w:tc>
          <w:tcPr>
            <w:tcW w:w="413" w:type="dxa"/>
          </w:tcPr>
          <w:p w:rsidR="007E5CD3" w:rsidRPr="000B3D77" w:rsidRDefault="007E5CD3" w:rsidP="006C63FF">
            <w:pPr>
              <w:spacing w:line="240" w:lineRule="atLeast"/>
              <w:jc w:val="center"/>
              <w:rPr>
                <w:rFonts w:ascii="Calibri" w:hAnsi="Calibri" w:cs="Calibri"/>
                <w:sz w:val="21"/>
                <w:szCs w:val="21"/>
              </w:rPr>
            </w:pPr>
          </w:p>
        </w:tc>
        <w:tc>
          <w:tcPr>
            <w:tcW w:w="414" w:type="dxa"/>
          </w:tcPr>
          <w:p w:rsidR="007E5CD3" w:rsidRPr="000B3D77" w:rsidRDefault="007E5CD3" w:rsidP="006C63FF">
            <w:pPr>
              <w:spacing w:line="240" w:lineRule="atLeast"/>
              <w:jc w:val="center"/>
              <w:rPr>
                <w:rFonts w:ascii="Calibri" w:hAnsi="Calibri" w:cs="Calibri"/>
                <w:sz w:val="21"/>
                <w:szCs w:val="21"/>
              </w:rPr>
            </w:pPr>
            <w:r w:rsidRPr="000B3D77">
              <w:rPr>
                <w:rFonts w:ascii="Calibri" w:hAnsi="Calibri" w:cs="Calibri"/>
                <w:b/>
                <w:bCs/>
                <w:sz w:val="21"/>
                <w:szCs w:val="21"/>
              </w:rPr>
              <w:t>X</w:t>
            </w:r>
          </w:p>
        </w:tc>
      </w:tr>
      <w:tr w:rsidR="007E5CD3" w:rsidRPr="00B152A1" w:rsidTr="007E5CD3">
        <w:trPr>
          <w:trHeight w:val="541"/>
        </w:trPr>
        <w:tc>
          <w:tcPr>
            <w:tcW w:w="517" w:type="dxa"/>
          </w:tcPr>
          <w:p w:rsidR="007E5CD3" w:rsidRPr="00B152A1" w:rsidRDefault="007E5CD3"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6</w:t>
            </w:r>
          </w:p>
        </w:tc>
        <w:tc>
          <w:tcPr>
            <w:tcW w:w="6045" w:type="dxa"/>
          </w:tcPr>
          <w:p w:rsidR="007E5CD3" w:rsidRPr="000B3D77" w:rsidRDefault="007E5CD3" w:rsidP="006C63FF">
            <w:pPr>
              <w:spacing w:line="270" w:lineRule="atLeast"/>
              <w:rPr>
                <w:rFonts w:ascii="Calibri" w:hAnsi="Calibri" w:cs="Calibri"/>
                <w:sz w:val="21"/>
                <w:szCs w:val="21"/>
              </w:rPr>
            </w:pPr>
            <w:r w:rsidRPr="000B3D77">
              <w:rPr>
                <w:rFonts w:ascii="Calibri" w:hAnsi="Calibri" w:cs="Calibri"/>
                <w:sz w:val="21"/>
                <w:szCs w:val="21"/>
              </w:rPr>
              <w:t>Temel ekonometri ve istatistik teorilerini mikro ve makro iktisadi problemlere çözüm üretmede kullanabilme yeteneğine sahip olma.</w:t>
            </w:r>
          </w:p>
        </w:tc>
        <w:tc>
          <w:tcPr>
            <w:tcW w:w="550" w:type="dxa"/>
          </w:tcPr>
          <w:p w:rsidR="007E5CD3" w:rsidRPr="000B3D77" w:rsidRDefault="007E5CD3" w:rsidP="006C63FF">
            <w:pPr>
              <w:spacing w:line="240" w:lineRule="atLeast"/>
              <w:jc w:val="center"/>
              <w:rPr>
                <w:rFonts w:ascii="Calibri" w:hAnsi="Calibri" w:cs="Calibri"/>
                <w:sz w:val="21"/>
                <w:szCs w:val="21"/>
              </w:rPr>
            </w:pPr>
            <w:r w:rsidRPr="000B3D77">
              <w:rPr>
                <w:rFonts w:ascii="Calibri" w:hAnsi="Calibri" w:cs="Calibri"/>
                <w:b/>
                <w:bCs/>
                <w:sz w:val="21"/>
                <w:szCs w:val="21"/>
              </w:rPr>
              <w:t>X</w:t>
            </w:r>
          </w:p>
        </w:tc>
        <w:tc>
          <w:tcPr>
            <w:tcW w:w="550" w:type="dxa"/>
          </w:tcPr>
          <w:p w:rsidR="007E5CD3" w:rsidRPr="000B3D77" w:rsidRDefault="007E5CD3" w:rsidP="006C63FF">
            <w:pPr>
              <w:spacing w:line="240" w:lineRule="atLeast"/>
              <w:jc w:val="center"/>
              <w:rPr>
                <w:rFonts w:ascii="Calibri" w:hAnsi="Calibri" w:cs="Calibri"/>
                <w:sz w:val="21"/>
                <w:szCs w:val="21"/>
              </w:rPr>
            </w:pPr>
          </w:p>
        </w:tc>
        <w:tc>
          <w:tcPr>
            <w:tcW w:w="413" w:type="dxa"/>
          </w:tcPr>
          <w:p w:rsidR="007E5CD3" w:rsidRPr="000B3D77" w:rsidRDefault="007E5CD3" w:rsidP="006C63FF">
            <w:pPr>
              <w:spacing w:line="240" w:lineRule="atLeast"/>
              <w:jc w:val="center"/>
              <w:rPr>
                <w:rFonts w:ascii="Calibri" w:hAnsi="Calibri" w:cs="Calibri"/>
                <w:sz w:val="21"/>
                <w:szCs w:val="21"/>
              </w:rPr>
            </w:pPr>
          </w:p>
        </w:tc>
        <w:tc>
          <w:tcPr>
            <w:tcW w:w="413" w:type="dxa"/>
          </w:tcPr>
          <w:p w:rsidR="007E5CD3" w:rsidRPr="000B3D77" w:rsidRDefault="007E5CD3" w:rsidP="006C63FF">
            <w:pPr>
              <w:spacing w:line="240" w:lineRule="atLeast"/>
              <w:jc w:val="center"/>
              <w:rPr>
                <w:rFonts w:ascii="Calibri" w:hAnsi="Calibri" w:cs="Calibri"/>
                <w:sz w:val="21"/>
                <w:szCs w:val="21"/>
              </w:rPr>
            </w:pPr>
          </w:p>
        </w:tc>
        <w:tc>
          <w:tcPr>
            <w:tcW w:w="414" w:type="dxa"/>
          </w:tcPr>
          <w:p w:rsidR="007E5CD3" w:rsidRPr="000B3D77" w:rsidRDefault="007E5CD3" w:rsidP="006C63FF">
            <w:pPr>
              <w:spacing w:line="240" w:lineRule="atLeast"/>
              <w:jc w:val="center"/>
              <w:rPr>
                <w:rFonts w:ascii="Calibri" w:hAnsi="Calibri" w:cs="Calibri"/>
                <w:sz w:val="21"/>
                <w:szCs w:val="21"/>
              </w:rPr>
            </w:pPr>
          </w:p>
        </w:tc>
      </w:tr>
      <w:tr w:rsidR="007E5CD3" w:rsidRPr="00B152A1" w:rsidTr="007E5CD3">
        <w:trPr>
          <w:trHeight w:val="1084"/>
        </w:trPr>
        <w:tc>
          <w:tcPr>
            <w:tcW w:w="517" w:type="dxa"/>
          </w:tcPr>
          <w:p w:rsidR="007E5CD3" w:rsidRPr="00B152A1" w:rsidRDefault="007E5CD3" w:rsidP="006C63FF">
            <w:pPr>
              <w:rPr>
                <w:rFonts w:ascii="Times New Roman" w:hAnsi="Times New Roman" w:cs="Times New Roman"/>
                <w:b/>
                <w:sz w:val="20"/>
                <w:szCs w:val="20"/>
              </w:rPr>
            </w:pPr>
            <w:r w:rsidRPr="00B152A1">
              <w:rPr>
                <w:rFonts w:ascii="Times New Roman" w:hAnsi="Times New Roman" w:cs="Times New Roman"/>
                <w:b/>
                <w:sz w:val="20"/>
                <w:szCs w:val="20"/>
              </w:rPr>
              <w:t>7</w:t>
            </w:r>
          </w:p>
        </w:tc>
        <w:tc>
          <w:tcPr>
            <w:tcW w:w="6045" w:type="dxa"/>
          </w:tcPr>
          <w:p w:rsidR="007E5CD3" w:rsidRPr="000B3D77" w:rsidRDefault="007E5CD3" w:rsidP="006C63FF">
            <w:pPr>
              <w:spacing w:line="270" w:lineRule="atLeast"/>
              <w:rPr>
                <w:rFonts w:ascii="Calibri" w:hAnsi="Calibri" w:cs="Calibri"/>
                <w:sz w:val="21"/>
                <w:szCs w:val="21"/>
              </w:rPr>
            </w:pPr>
            <w:r w:rsidRPr="000B3D77">
              <w:rPr>
                <w:rFonts w:ascii="Calibri" w:hAnsi="Calibri" w:cs="Calibri"/>
                <w:sz w:val="21"/>
                <w:szCs w:val="21"/>
              </w:rPr>
              <w:t>Genel işletme yönetimi, pazarlama, insan kaynakları idaresi, şirket finansmanı, turizm işletmeciliği ve kamu idareciliği gibi kendilerinin seçtiği fakat bölümün direkt eğitim konusuna girmeyen alanlardan birinde de uzmanlaşmaya sahip olma.</w:t>
            </w:r>
          </w:p>
        </w:tc>
        <w:tc>
          <w:tcPr>
            <w:tcW w:w="550" w:type="dxa"/>
          </w:tcPr>
          <w:p w:rsidR="007E5CD3" w:rsidRPr="000B3D77" w:rsidRDefault="007E5CD3" w:rsidP="006C63FF">
            <w:pPr>
              <w:spacing w:line="240" w:lineRule="atLeast"/>
              <w:jc w:val="center"/>
              <w:rPr>
                <w:rFonts w:ascii="Calibri" w:hAnsi="Calibri" w:cs="Calibri"/>
                <w:sz w:val="21"/>
                <w:szCs w:val="21"/>
              </w:rPr>
            </w:pPr>
          </w:p>
        </w:tc>
        <w:tc>
          <w:tcPr>
            <w:tcW w:w="550" w:type="dxa"/>
          </w:tcPr>
          <w:p w:rsidR="007E5CD3" w:rsidRPr="000B3D77" w:rsidRDefault="007E5CD3" w:rsidP="006C63FF">
            <w:pPr>
              <w:spacing w:line="240" w:lineRule="atLeast"/>
              <w:jc w:val="center"/>
              <w:rPr>
                <w:rFonts w:ascii="Calibri" w:hAnsi="Calibri" w:cs="Calibri"/>
                <w:sz w:val="21"/>
                <w:szCs w:val="21"/>
              </w:rPr>
            </w:pPr>
          </w:p>
        </w:tc>
        <w:tc>
          <w:tcPr>
            <w:tcW w:w="413" w:type="dxa"/>
          </w:tcPr>
          <w:p w:rsidR="007E5CD3" w:rsidRPr="000B3D77" w:rsidRDefault="007E5CD3" w:rsidP="006C63FF">
            <w:pPr>
              <w:spacing w:line="240" w:lineRule="atLeast"/>
              <w:jc w:val="center"/>
              <w:rPr>
                <w:rFonts w:ascii="Calibri" w:hAnsi="Calibri" w:cs="Calibri"/>
                <w:sz w:val="21"/>
                <w:szCs w:val="21"/>
              </w:rPr>
            </w:pPr>
          </w:p>
        </w:tc>
        <w:tc>
          <w:tcPr>
            <w:tcW w:w="413" w:type="dxa"/>
          </w:tcPr>
          <w:p w:rsidR="007E5CD3" w:rsidRPr="000B3D77" w:rsidRDefault="007E5CD3" w:rsidP="006C63FF">
            <w:pPr>
              <w:spacing w:line="240" w:lineRule="atLeast"/>
              <w:jc w:val="center"/>
              <w:rPr>
                <w:rFonts w:ascii="Calibri" w:hAnsi="Calibri" w:cs="Calibri"/>
                <w:sz w:val="21"/>
                <w:szCs w:val="21"/>
              </w:rPr>
            </w:pPr>
            <w:r w:rsidRPr="000B3D77">
              <w:rPr>
                <w:rFonts w:ascii="Calibri" w:hAnsi="Calibri" w:cs="Calibri"/>
                <w:b/>
                <w:bCs/>
                <w:sz w:val="21"/>
                <w:szCs w:val="21"/>
              </w:rPr>
              <w:t>X</w:t>
            </w:r>
          </w:p>
        </w:tc>
        <w:tc>
          <w:tcPr>
            <w:tcW w:w="414" w:type="dxa"/>
          </w:tcPr>
          <w:p w:rsidR="007E5CD3" w:rsidRPr="000B3D77" w:rsidRDefault="007E5CD3" w:rsidP="006C63FF">
            <w:pPr>
              <w:spacing w:line="240" w:lineRule="atLeast"/>
              <w:jc w:val="center"/>
              <w:rPr>
                <w:rFonts w:ascii="Calibri" w:hAnsi="Calibri" w:cs="Calibri"/>
                <w:sz w:val="21"/>
                <w:szCs w:val="21"/>
              </w:rPr>
            </w:pPr>
          </w:p>
        </w:tc>
      </w:tr>
      <w:tr w:rsidR="007E5CD3" w:rsidRPr="00B152A1" w:rsidTr="007E5CD3">
        <w:trPr>
          <w:trHeight w:val="1348"/>
        </w:trPr>
        <w:tc>
          <w:tcPr>
            <w:tcW w:w="517" w:type="dxa"/>
          </w:tcPr>
          <w:p w:rsidR="007E5CD3" w:rsidRPr="00B152A1" w:rsidRDefault="007E5CD3" w:rsidP="006C63FF">
            <w:pPr>
              <w:rPr>
                <w:rFonts w:ascii="Times New Roman" w:hAnsi="Times New Roman" w:cs="Times New Roman"/>
                <w:b/>
                <w:sz w:val="20"/>
                <w:szCs w:val="20"/>
              </w:rPr>
            </w:pPr>
            <w:r w:rsidRPr="00B152A1">
              <w:rPr>
                <w:rFonts w:ascii="Times New Roman" w:hAnsi="Times New Roman" w:cs="Times New Roman"/>
                <w:b/>
                <w:sz w:val="20"/>
                <w:szCs w:val="20"/>
              </w:rPr>
              <w:t>8</w:t>
            </w:r>
          </w:p>
        </w:tc>
        <w:tc>
          <w:tcPr>
            <w:tcW w:w="6045" w:type="dxa"/>
          </w:tcPr>
          <w:p w:rsidR="007E5CD3" w:rsidRPr="000B3D77" w:rsidRDefault="007E5CD3" w:rsidP="006C63FF">
            <w:pPr>
              <w:spacing w:line="270" w:lineRule="atLeast"/>
              <w:rPr>
                <w:rFonts w:ascii="Calibri" w:hAnsi="Calibri" w:cs="Calibri"/>
                <w:sz w:val="21"/>
                <w:szCs w:val="21"/>
              </w:rPr>
            </w:pPr>
            <w:r w:rsidRPr="000B3D77">
              <w:rPr>
                <w:rFonts w:ascii="Calibri" w:hAnsi="Calibri" w:cs="Calibri"/>
                <w:sz w:val="21"/>
                <w:szCs w:val="21"/>
              </w:rPr>
              <w:t>Kamu, endüstri, tarım, çevre ve doğal kaynaklar, çalışma, bilgi ve mülkiyet ekonomileri, uluslararası finans, para banka, iktisadi büyüme ve kalkınma, politik iktisat ve ekonometrik yöntemler gibi alanlardan kendilerinin seçtiği iktisadın alt dallarından dördünde uzmanlaşma hedefine sahip olma.</w:t>
            </w:r>
          </w:p>
        </w:tc>
        <w:tc>
          <w:tcPr>
            <w:tcW w:w="550" w:type="dxa"/>
          </w:tcPr>
          <w:p w:rsidR="007E5CD3" w:rsidRPr="000B3D77" w:rsidRDefault="007E5CD3" w:rsidP="006C63FF">
            <w:pPr>
              <w:spacing w:line="240" w:lineRule="atLeast"/>
              <w:jc w:val="center"/>
              <w:rPr>
                <w:rFonts w:ascii="Calibri" w:hAnsi="Calibri" w:cs="Calibri"/>
                <w:sz w:val="21"/>
                <w:szCs w:val="21"/>
              </w:rPr>
            </w:pPr>
          </w:p>
        </w:tc>
        <w:tc>
          <w:tcPr>
            <w:tcW w:w="550" w:type="dxa"/>
          </w:tcPr>
          <w:p w:rsidR="007E5CD3" w:rsidRPr="000B3D77" w:rsidRDefault="007E5CD3" w:rsidP="006C63FF">
            <w:pPr>
              <w:spacing w:line="240" w:lineRule="atLeast"/>
              <w:jc w:val="center"/>
              <w:rPr>
                <w:rFonts w:ascii="Calibri" w:hAnsi="Calibri" w:cs="Calibri"/>
                <w:sz w:val="21"/>
                <w:szCs w:val="21"/>
              </w:rPr>
            </w:pPr>
            <w:r w:rsidRPr="000B3D77">
              <w:rPr>
                <w:rFonts w:ascii="Calibri" w:hAnsi="Calibri" w:cs="Calibri"/>
                <w:b/>
                <w:bCs/>
                <w:sz w:val="21"/>
                <w:szCs w:val="21"/>
              </w:rPr>
              <w:t>X</w:t>
            </w:r>
          </w:p>
        </w:tc>
        <w:tc>
          <w:tcPr>
            <w:tcW w:w="413" w:type="dxa"/>
          </w:tcPr>
          <w:p w:rsidR="007E5CD3" w:rsidRPr="000B3D77" w:rsidRDefault="007E5CD3" w:rsidP="006C63FF">
            <w:pPr>
              <w:spacing w:line="240" w:lineRule="atLeast"/>
              <w:jc w:val="center"/>
              <w:rPr>
                <w:rFonts w:ascii="Calibri" w:hAnsi="Calibri" w:cs="Calibri"/>
                <w:sz w:val="21"/>
                <w:szCs w:val="21"/>
              </w:rPr>
            </w:pPr>
          </w:p>
        </w:tc>
        <w:tc>
          <w:tcPr>
            <w:tcW w:w="413" w:type="dxa"/>
          </w:tcPr>
          <w:p w:rsidR="007E5CD3" w:rsidRPr="000B3D77" w:rsidRDefault="007E5CD3" w:rsidP="006C63FF">
            <w:pPr>
              <w:spacing w:line="240" w:lineRule="atLeast"/>
              <w:jc w:val="center"/>
              <w:rPr>
                <w:rFonts w:ascii="Calibri" w:hAnsi="Calibri" w:cs="Calibri"/>
                <w:sz w:val="21"/>
                <w:szCs w:val="21"/>
              </w:rPr>
            </w:pPr>
          </w:p>
        </w:tc>
        <w:tc>
          <w:tcPr>
            <w:tcW w:w="414" w:type="dxa"/>
          </w:tcPr>
          <w:p w:rsidR="007E5CD3" w:rsidRPr="000B3D77" w:rsidRDefault="007E5CD3" w:rsidP="006C63FF">
            <w:pPr>
              <w:spacing w:line="240" w:lineRule="atLeast"/>
              <w:jc w:val="center"/>
              <w:rPr>
                <w:rFonts w:ascii="Calibri" w:hAnsi="Calibri" w:cs="Calibri"/>
                <w:sz w:val="21"/>
                <w:szCs w:val="21"/>
              </w:rPr>
            </w:pPr>
          </w:p>
        </w:tc>
      </w:tr>
      <w:tr w:rsidR="007E5CD3" w:rsidRPr="00B152A1" w:rsidTr="007E5CD3">
        <w:trPr>
          <w:trHeight w:val="819"/>
        </w:trPr>
        <w:tc>
          <w:tcPr>
            <w:tcW w:w="517" w:type="dxa"/>
          </w:tcPr>
          <w:p w:rsidR="007E5CD3" w:rsidRPr="00B152A1" w:rsidRDefault="007E5CD3" w:rsidP="006C63FF">
            <w:pPr>
              <w:rPr>
                <w:rFonts w:ascii="Times New Roman" w:hAnsi="Times New Roman" w:cs="Times New Roman"/>
                <w:b/>
                <w:sz w:val="20"/>
                <w:szCs w:val="20"/>
              </w:rPr>
            </w:pPr>
            <w:r w:rsidRPr="00B152A1">
              <w:rPr>
                <w:rFonts w:ascii="Times New Roman" w:hAnsi="Times New Roman" w:cs="Times New Roman"/>
                <w:b/>
                <w:sz w:val="20"/>
                <w:szCs w:val="20"/>
              </w:rPr>
              <w:t>9</w:t>
            </w:r>
          </w:p>
        </w:tc>
        <w:tc>
          <w:tcPr>
            <w:tcW w:w="6045" w:type="dxa"/>
          </w:tcPr>
          <w:p w:rsidR="007E5CD3" w:rsidRPr="000B3D77" w:rsidRDefault="007E5CD3" w:rsidP="006C63FF">
            <w:pPr>
              <w:spacing w:line="270" w:lineRule="atLeast"/>
              <w:rPr>
                <w:rFonts w:ascii="Calibri" w:hAnsi="Calibri" w:cs="Calibri"/>
                <w:sz w:val="21"/>
                <w:szCs w:val="21"/>
              </w:rPr>
            </w:pPr>
            <w:r w:rsidRPr="000B3D77">
              <w:rPr>
                <w:rFonts w:ascii="Calibri" w:hAnsi="Calibri" w:cs="Calibri"/>
                <w:sz w:val="21"/>
                <w:szCs w:val="21"/>
              </w:rPr>
              <w:t>Gerek kamunun gerekse de özel kesimin gereksinim duyduğu yüksek becerili elemanlarda olması gereken yeterli düzeyde hukuk bilgisine sahip olma.</w:t>
            </w:r>
          </w:p>
        </w:tc>
        <w:tc>
          <w:tcPr>
            <w:tcW w:w="550" w:type="dxa"/>
          </w:tcPr>
          <w:p w:rsidR="007E5CD3" w:rsidRPr="000B3D77" w:rsidRDefault="007E5CD3" w:rsidP="006C63FF">
            <w:pPr>
              <w:spacing w:line="240" w:lineRule="atLeast"/>
              <w:jc w:val="center"/>
              <w:rPr>
                <w:rFonts w:ascii="Calibri" w:hAnsi="Calibri" w:cs="Calibri"/>
                <w:sz w:val="21"/>
                <w:szCs w:val="21"/>
              </w:rPr>
            </w:pPr>
          </w:p>
        </w:tc>
        <w:tc>
          <w:tcPr>
            <w:tcW w:w="550" w:type="dxa"/>
          </w:tcPr>
          <w:p w:rsidR="007E5CD3" w:rsidRPr="000B3D77" w:rsidRDefault="007E5CD3" w:rsidP="006C63FF">
            <w:pPr>
              <w:spacing w:line="240" w:lineRule="atLeast"/>
              <w:jc w:val="center"/>
              <w:rPr>
                <w:rFonts w:ascii="Calibri" w:hAnsi="Calibri" w:cs="Calibri"/>
                <w:sz w:val="21"/>
                <w:szCs w:val="21"/>
              </w:rPr>
            </w:pPr>
          </w:p>
        </w:tc>
        <w:tc>
          <w:tcPr>
            <w:tcW w:w="413" w:type="dxa"/>
          </w:tcPr>
          <w:p w:rsidR="007E5CD3" w:rsidRPr="000B3D77" w:rsidRDefault="007E5CD3" w:rsidP="006C63FF">
            <w:pPr>
              <w:spacing w:line="240" w:lineRule="atLeast"/>
              <w:jc w:val="center"/>
              <w:rPr>
                <w:rFonts w:ascii="Calibri" w:hAnsi="Calibri" w:cs="Calibri"/>
                <w:sz w:val="21"/>
                <w:szCs w:val="21"/>
              </w:rPr>
            </w:pPr>
          </w:p>
        </w:tc>
        <w:tc>
          <w:tcPr>
            <w:tcW w:w="413" w:type="dxa"/>
          </w:tcPr>
          <w:p w:rsidR="007E5CD3" w:rsidRPr="000B3D77" w:rsidRDefault="007E5CD3" w:rsidP="006C63FF">
            <w:pPr>
              <w:spacing w:line="240" w:lineRule="atLeast"/>
              <w:jc w:val="center"/>
              <w:rPr>
                <w:rFonts w:ascii="Calibri" w:hAnsi="Calibri" w:cs="Calibri"/>
                <w:sz w:val="21"/>
                <w:szCs w:val="21"/>
              </w:rPr>
            </w:pPr>
          </w:p>
        </w:tc>
        <w:tc>
          <w:tcPr>
            <w:tcW w:w="414" w:type="dxa"/>
          </w:tcPr>
          <w:p w:rsidR="007E5CD3" w:rsidRPr="000B3D77" w:rsidRDefault="007E5CD3" w:rsidP="006C63FF">
            <w:pPr>
              <w:spacing w:line="240" w:lineRule="atLeast"/>
              <w:jc w:val="center"/>
              <w:rPr>
                <w:rFonts w:ascii="Calibri" w:hAnsi="Calibri" w:cs="Calibri"/>
                <w:sz w:val="21"/>
                <w:szCs w:val="21"/>
              </w:rPr>
            </w:pPr>
            <w:r w:rsidRPr="000B3D77">
              <w:rPr>
                <w:rFonts w:ascii="Calibri" w:hAnsi="Calibri" w:cs="Calibri"/>
                <w:b/>
                <w:bCs/>
                <w:sz w:val="21"/>
                <w:szCs w:val="21"/>
              </w:rPr>
              <w:t>X</w:t>
            </w:r>
          </w:p>
        </w:tc>
      </w:tr>
      <w:tr w:rsidR="007E5CD3" w:rsidRPr="00B152A1" w:rsidTr="007E5CD3">
        <w:trPr>
          <w:trHeight w:val="806"/>
        </w:trPr>
        <w:tc>
          <w:tcPr>
            <w:tcW w:w="517" w:type="dxa"/>
          </w:tcPr>
          <w:p w:rsidR="007E5CD3" w:rsidRPr="00B152A1" w:rsidRDefault="007E5CD3" w:rsidP="006C63FF">
            <w:pPr>
              <w:rPr>
                <w:rFonts w:ascii="Times New Roman" w:hAnsi="Times New Roman" w:cs="Times New Roman"/>
                <w:b/>
                <w:sz w:val="20"/>
                <w:szCs w:val="20"/>
              </w:rPr>
            </w:pPr>
            <w:r w:rsidRPr="00B152A1">
              <w:rPr>
                <w:rFonts w:ascii="Times New Roman" w:hAnsi="Times New Roman" w:cs="Times New Roman"/>
                <w:b/>
                <w:sz w:val="20"/>
                <w:szCs w:val="20"/>
              </w:rPr>
              <w:t>10</w:t>
            </w:r>
          </w:p>
        </w:tc>
        <w:tc>
          <w:tcPr>
            <w:tcW w:w="6045" w:type="dxa"/>
          </w:tcPr>
          <w:p w:rsidR="007E5CD3" w:rsidRPr="000B3D77" w:rsidRDefault="007E5CD3" w:rsidP="006C63FF">
            <w:pPr>
              <w:spacing w:line="270" w:lineRule="atLeast"/>
              <w:rPr>
                <w:rFonts w:ascii="Calibri" w:hAnsi="Calibri" w:cs="Calibri"/>
                <w:sz w:val="21"/>
                <w:szCs w:val="21"/>
              </w:rPr>
            </w:pPr>
            <w:r w:rsidRPr="000B3D77">
              <w:rPr>
                <w:rFonts w:ascii="Calibri" w:hAnsi="Calibri" w:cs="Calibri"/>
                <w:sz w:val="21"/>
                <w:szCs w:val="21"/>
              </w:rPr>
              <w:t>Gerek kamunun gerekse de özel kesimin gereksinim duyduğu yüksek becerili elemanlarda olması gereken yeterli düzeyde muhasebe bilgisine sahip olma.</w:t>
            </w:r>
          </w:p>
        </w:tc>
        <w:tc>
          <w:tcPr>
            <w:tcW w:w="550" w:type="dxa"/>
          </w:tcPr>
          <w:p w:rsidR="007E5CD3" w:rsidRPr="000B3D77" w:rsidRDefault="007E5CD3" w:rsidP="006C63FF">
            <w:pPr>
              <w:spacing w:line="240" w:lineRule="atLeast"/>
              <w:jc w:val="center"/>
              <w:rPr>
                <w:rFonts w:ascii="Calibri" w:hAnsi="Calibri" w:cs="Calibri"/>
                <w:sz w:val="21"/>
                <w:szCs w:val="21"/>
              </w:rPr>
            </w:pPr>
          </w:p>
        </w:tc>
        <w:tc>
          <w:tcPr>
            <w:tcW w:w="550" w:type="dxa"/>
          </w:tcPr>
          <w:p w:rsidR="007E5CD3" w:rsidRPr="000B3D77" w:rsidRDefault="007E5CD3" w:rsidP="006C63FF">
            <w:pPr>
              <w:spacing w:line="240" w:lineRule="atLeast"/>
              <w:jc w:val="center"/>
              <w:rPr>
                <w:rFonts w:ascii="Calibri" w:hAnsi="Calibri" w:cs="Calibri"/>
                <w:sz w:val="21"/>
                <w:szCs w:val="21"/>
              </w:rPr>
            </w:pPr>
          </w:p>
        </w:tc>
        <w:tc>
          <w:tcPr>
            <w:tcW w:w="413" w:type="dxa"/>
          </w:tcPr>
          <w:p w:rsidR="007E5CD3" w:rsidRPr="000B3D77" w:rsidRDefault="007E5CD3" w:rsidP="006C63FF">
            <w:pPr>
              <w:spacing w:line="240" w:lineRule="atLeast"/>
              <w:jc w:val="center"/>
              <w:rPr>
                <w:rFonts w:ascii="Calibri" w:hAnsi="Calibri" w:cs="Calibri"/>
                <w:sz w:val="21"/>
                <w:szCs w:val="21"/>
              </w:rPr>
            </w:pPr>
          </w:p>
        </w:tc>
        <w:tc>
          <w:tcPr>
            <w:tcW w:w="413" w:type="dxa"/>
          </w:tcPr>
          <w:p w:rsidR="007E5CD3" w:rsidRPr="000B3D77" w:rsidRDefault="007E5CD3" w:rsidP="006C63FF">
            <w:pPr>
              <w:spacing w:line="240" w:lineRule="atLeast"/>
              <w:jc w:val="center"/>
              <w:rPr>
                <w:rFonts w:ascii="Calibri" w:hAnsi="Calibri" w:cs="Calibri"/>
                <w:sz w:val="21"/>
                <w:szCs w:val="21"/>
              </w:rPr>
            </w:pPr>
          </w:p>
        </w:tc>
        <w:tc>
          <w:tcPr>
            <w:tcW w:w="414" w:type="dxa"/>
          </w:tcPr>
          <w:p w:rsidR="007E5CD3" w:rsidRPr="000B3D77" w:rsidRDefault="007E5CD3" w:rsidP="006C63FF">
            <w:pPr>
              <w:spacing w:line="240" w:lineRule="atLeast"/>
              <w:jc w:val="center"/>
              <w:rPr>
                <w:rFonts w:ascii="Calibri" w:hAnsi="Calibri" w:cs="Calibri"/>
                <w:sz w:val="21"/>
                <w:szCs w:val="21"/>
              </w:rPr>
            </w:pPr>
            <w:r w:rsidRPr="000B3D77">
              <w:rPr>
                <w:rFonts w:ascii="Calibri" w:hAnsi="Calibri" w:cs="Calibri"/>
                <w:b/>
                <w:bCs/>
                <w:sz w:val="21"/>
                <w:szCs w:val="21"/>
              </w:rPr>
              <w:t>X</w:t>
            </w:r>
          </w:p>
        </w:tc>
      </w:tr>
      <w:tr w:rsidR="007E5CD3" w:rsidRPr="00B152A1" w:rsidTr="007E5CD3">
        <w:trPr>
          <w:trHeight w:val="541"/>
        </w:trPr>
        <w:tc>
          <w:tcPr>
            <w:tcW w:w="517" w:type="dxa"/>
          </w:tcPr>
          <w:p w:rsidR="007E5CD3" w:rsidRPr="00B152A1" w:rsidRDefault="007E5CD3" w:rsidP="006C63FF">
            <w:pPr>
              <w:rPr>
                <w:rFonts w:ascii="Times New Roman" w:hAnsi="Times New Roman" w:cs="Times New Roman"/>
                <w:b/>
                <w:sz w:val="20"/>
                <w:szCs w:val="20"/>
              </w:rPr>
            </w:pPr>
            <w:r w:rsidRPr="00B152A1">
              <w:rPr>
                <w:rFonts w:ascii="Times New Roman" w:hAnsi="Times New Roman" w:cs="Times New Roman"/>
                <w:b/>
                <w:sz w:val="20"/>
                <w:szCs w:val="20"/>
              </w:rPr>
              <w:t>11</w:t>
            </w:r>
          </w:p>
        </w:tc>
        <w:tc>
          <w:tcPr>
            <w:tcW w:w="6045" w:type="dxa"/>
          </w:tcPr>
          <w:p w:rsidR="007E5CD3" w:rsidRPr="000B3D77" w:rsidRDefault="007E5CD3" w:rsidP="006C63FF">
            <w:pPr>
              <w:spacing w:line="270" w:lineRule="atLeast"/>
              <w:rPr>
                <w:rFonts w:ascii="Calibri" w:hAnsi="Calibri" w:cs="Calibri"/>
                <w:sz w:val="21"/>
                <w:szCs w:val="21"/>
              </w:rPr>
            </w:pPr>
            <w:r w:rsidRPr="000B3D77">
              <w:rPr>
                <w:rFonts w:ascii="Calibri" w:hAnsi="Calibri" w:cs="Calibri"/>
                <w:sz w:val="21"/>
                <w:szCs w:val="21"/>
              </w:rPr>
              <w:t>Türkçede olduğu gibi bir yabancı dilde de yazılı (ve tercihen ilave olarak sözlü) iletişim becerisine sahip olma.</w:t>
            </w:r>
          </w:p>
        </w:tc>
        <w:tc>
          <w:tcPr>
            <w:tcW w:w="550" w:type="dxa"/>
          </w:tcPr>
          <w:p w:rsidR="007E5CD3" w:rsidRPr="000B3D77" w:rsidRDefault="007E5CD3" w:rsidP="006C63FF">
            <w:pPr>
              <w:spacing w:line="240" w:lineRule="atLeast"/>
              <w:jc w:val="center"/>
              <w:rPr>
                <w:rFonts w:ascii="Calibri" w:hAnsi="Calibri" w:cs="Calibri"/>
                <w:sz w:val="21"/>
                <w:szCs w:val="21"/>
              </w:rPr>
            </w:pPr>
          </w:p>
        </w:tc>
        <w:tc>
          <w:tcPr>
            <w:tcW w:w="550" w:type="dxa"/>
          </w:tcPr>
          <w:p w:rsidR="007E5CD3" w:rsidRPr="000B3D77" w:rsidRDefault="007E5CD3" w:rsidP="006C63FF">
            <w:pPr>
              <w:spacing w:line="240" w:lineRule="atLeast"/>
              <w:jc w:val="center"/>
              <w:rPr>
                <w:rFonts w:ascii="Calibri" w:hAnsi="Calibri" w:cs="Calibri"/>
                <w:sz w:val="21"/>
                <w:szCs w:val="21"/>
              </w:rPr>
            </w:pPr>
            <w:r w:rsidRPr="000B3D77">
              <w:rPr>
                <w:rFonts w:ascii="Calibri" w:hAnsi="Calibri" w:cs="Calibri"/>
                <w:b/>
                <w:bCs/>
                <w:sz w:val="21"/>
                <w:szCs w:val="21"/>
              </w:rPr>
              <w:t>X</w:t>
            </w:r>
          </w:p>
        </w:tc>
        <w:tc>
          <w:tcPr>
            <w:tcW w:w="413" w:type="dxa"/>
          </w:tcPr>
          <w:p w:rsidR="007E5CD3" w:rsidRPr="000B3D77" w:rsidRDefault="007E5CD3" w:rsidP="006C63FF">
            <w:pPr>
              <w:spacing w:line="240" w:lineRule="atLeast"/>
              <w:jc w:val="center"/>
              <w:rPr>
                <w:rFonts w:ascii="Calibri" w:hAnsi="Calibri" w:cs="Calibri"/>
                <w:sz w:val="21"/>
                <w:szCs w:val="21"/>
              </w:rPr>
            </w:pPr>
          </w:p>
        </w:tc>
        <w:tc>
          <w:tcPr>
            <w:tcW w:w="413" w:type="dxa"/>
          </w:tcPr>
          <w:p w:rsidR="007E5CD3" w:rsidRPr="000B3D77" w:rsidRDefault="007E5CD3" w:rsidP="006C63FF">
            <w:pPr>
              <w:spacing w:line="240" w:lineRule="atLeast"/>
              <w:jc w:val="center"/>
              <w:rPr>
                <w:rFonts w:ascii="Calibri" w:hAnsi="Calibri" w:cs="Calibri"/>
                <w:sz w:val="21"/>
                <w:szCs w:val="21"/>
              </w:rPr>
            </w:pPr>
          </w:p>
        </w:tc>
        <w:tc>
          <w:tcPr>
            <w:tcW w:w="414" w:type="dxa"/>
          </w:tcPr>
          <w:p w:rsidR="007E5CD3" w:rsidRPr="000B3D77" w:rsidRDefault="007E5CD3" w:rsidP="006C63FF">
            <w:pPr>
              <w:spacing w:line="240" w:lineRule="atLeast"/>
              <w:jc w:val="center"/>
              <w:rPr>
                <w:rFonts w:ascii="Calibri" w:hAnsi="Calibri" w:cs="Calibri"/>
                <w:sz w:val="21"/>
                <w:szCs w:val="21"/>
              </w:rPr>
            </w:pPr>
          </w:p>
        </w:tc>
      </w:tr>
      <w:tr w:rsidR="007E5CD3" w:rsidRPr="00B152A1" w:rsidTr="007E5CD3">
        <w:trPr>
          <w:trHeight w:val="1096"/>
        </w:trPr>
        <w:tc>
          <w:tcPr>
            <w:tcW w:w="517" w:type="dxa"/>
          </w:tcPr>
          <w:p w:rsidR="007E5CD3" w:rsidRPr="00B152A1" w:rsidRDefault="007E5CD3" w:rsidP="006C63FF">
            <w:pPr>
              <w:rPr>
                <w:rFonts w:ascii="Times New Roman" w:hAnsi="Times New Roman" w:cs="Times New Roman"/>
                <w:b/>
                <w:sz w:val="20"/>
                <w:szCs w:val="20"/>
              </w:rPr>
            </w:pPr>
            <w:r w:rsidRPr="00B152A1">
              <w:rPr>
                <w:rFonts w:ascii="Times New Roman" w:hAnsi="Times New Roman" w:cs="Times New Roman"/>
                <w:b/>
                <w:sz w:val="20"/>
                <w:szCs w:val="20"/>
              </w:rPr>
              <w:t>12</w:t>
            </w:r>
          </w:p>
        </w:tc>
        <w:tc>
          <w:tcPr>
            <w:tcW w:w="6045" w:type="dxa"/>
          </w:tcPr>
          <w:p w:rsidR="007E5CD3" w:rsidRPr="000B3D77" w:rsidRDefault="007E5CD3" w:rsidP="006C63FF">
            <w:pPr>
              <w:spacing w:line="270" w:lineRule="atLeast"/>
              <w:rPr>
                <w:rFonts w:ascii="Calibri" w:hAnsi="Calibri" w:cs="Calibri"/>
                <w:sz w:val="21"/>
                <w:szCs w:val="21"/>
              </w:rPr>
            </w:pPr>
            <w:r w:rsidRPr="000B3D77">
              <w:rPr>
                <w:rFonts w:ascii="Calibri" w:hAnsi="Calibri" w:cs="Calibri"/>
                <w:sz w:val="21"/>
                <w:szCs w:val="21"/>
              </w:rPr>
              <w:t>Hem temel bilgisayar kullanımlarını (word ve excel benzeri programlarda) hem de iktisadi analiz yapmaya yardımcı olan en az bir bilgisayar programını (SAS, SPSS, Eviews, Access, Minitab ve benzeri) kullanabilme</w:t>
            </w:r>
          </w:p>
        </w:tc>
        <w:tc>
          <w:tcPr>
            <w:tcW w:w="550" w:type="dxa"/>
          </w:tcPr>
          <w:p w:rsidR="007E5CD3" w:rsidRPr="000B3D77" w:rsidRDefault="007E5CD3" w:rsidP="006C63FF">
            <w:pPr>
              <w:spacing w:line="240" w:lineRule="atLeast"/>
              <w:jc w:val="center"/>
              <w:rPr>
                <w:rFonts w:ascii="Calibri" w:hAnsi="Calibri" w:cs="Calibri"/>
                <w:sz w:val="21"/>
                <w:szCs w:val="21"/>
              </w:rPr>
            </w:pPr>
            <w:r w:rsidRPr="000B3D77">
              <w:rPr>
                <w:rFonts w:ascii="Calibri" w:hAnsi="Calibri" w:cs="Calibri"/>
                <w:b/>
                <w:bCs/>
                <w:sz w:val="21"/>
                <w:szCs w:val="21"/>
              </w:rPr>
              <w:t>X</w:t>
            </w:r>
          </w:p>
        </w:tc>
        <w:tc>
          <w:tcPr>
            <w:tcW w:w="550" w:type="dxa"/>
          </w:tcPr>
          <w:p w:rsidR="007E5CD3" w:rsidRPr="000B3D77" w:rsidRDefault="007E5CD3" w:rsidP="006C63FF">
            <w:pPr>
              <w:spacing w:line="240" w:lineRule="atLeast"/>
              <w:jc w:val="center"/>
              <w:rPr>
                <w:rFonts w:ascii="Calibri" w:hAnsi="Calibri" w:cs="Calibri"/>
                <w:sz w:val="21"/>
                <w:szCs w:val="21"/>
              </w:rPr>
            </w:pPr>
          </w:p>
        </w:tc>
        <w:tc>
          <w:tcPr>
            <w:tcW w:w="413" w:type="dxa"/>
          </w:tcPr>
          <w:p w:rsidR="007E5CD3" w:rsidRPr="000B3D77" w:rsidRDefault="007E5CD3" w:rsidP="006C63FF">
            <w:pPr>
              <w:spacing w:line="240" w:lineRule="atLeast"/>
              <w:jc w:val="center"/>
              <w:rPr>
                <w:rFonts w:ascii="Calibri" w:hAnsi="Calibri" w:cs="Calibri"/>
                <w:sz w:val="21"/>
                <w:szCs w:val="21"/>
              </w:rPr>
            </w:pPr>
          </w:p>
        </w:tc>
        <w:tc>
          <w:tcPr>
            <w:tcW w:w="413" w:type="dxa"/>
          </w:tcPr>
          <w:p w:rsidR="007E5CD3" w:rsidRPr="000B3D77" w:rsidRDefault="007E5CD3" w:rsidP="006C63FF">
            <w:pPr>
              <w:spacing w:line="240" w:lineRule="atLeast"/>
              <w:jc w:val="center"/>
              <w:rPr>
                <w:rFonts w:ascii="Calibri" w:hAnsi="Calibri" w:cs="Calibri"/>
                <w:sz w:val="21"/>
                <w:szCs w:val="21"/>
              </w:rPr>
            </w:pPr>
          </w:p>
        </w:tc>
        <w:tc>
          <w:tcPr>
            <w:tcW w:w="414" w:type="dxa"/>
          </w:tcPr>
          <w:p w:rsidR="007E5CD3" w:rsidRPr="000B3D77" w:rsidRDefault="007E5CD3" w:rsidP="006C63FF">
            <w:pPr>
              <w:spacing w:line="240" w:lineRule="atLeast"/>
              <w:jc w:val="center"/>
              <w:rPr>
                <w:rFonts w:ascii="Calibri" w:hAnsi="Calibri" w:cs="Calibri"/>
                <w:sz w:val="21"/>
                <w:szCs w:val="21"/>
              </w:rPr>
            </w:pPr>
          </w:p>
        </w:tc>
      </w:tr>
    </w:tbl>
    <w:p w:rsidR="00190719" w:rsidRDefault="00190719" w:rsidP="00190719"/>
    <w:p w:rsidR="00190719" w:rsidRDefault="00190719" w:rsidP="00190719"/>
    <w:tbl>
      <w:tblPr>
        <w:tblStyle w:val="TabloKlavuzu"/>
        <w:tblW w:w="0" w:type="auto"/>
        <w:tblLook w:val="04A0"/>
      </w:tblPr>
      <w:tblGrid>
        <w:gridCol w:w="1842"/>
        <w:gridCol w:w="1842"/>
        <w:gridCol w:w="1842"/>
        <w:gridCol w:w="1843"/>
        <w:gridCol w:w="1843"/>
      </w:tblGrid>
      <w:tr w:rsidR="00190719" w:rsidRPr="00B152A1" w:rsidTr="006C63FF">
        <w:tc>
          <w:tcPr>
            <w:tcW w:w="1842"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Ders</w:t>
            </w:r>
          </w:p>
        </w:tc>
        <w:tc>
          <w:tcPr>
            <w:tcW w:w="3684" w:type="dxa"/>
            <w:gridSpan w:val="2"/>
          </w:tcPr>
          <w:p w:rsidR="00190719" w:rsidRPr="000B3D77" w:rsidRDefault="00190719" w:rsidP="006C63FF">
            <w:pPr>
              <w:spacing w:line="240" w:lineRule="atLeast"/>
              <w:rPr>
                <w:rFonts w:ascii="Times New Roman" w:eastAsia="Times New Roman" w:hAnsi="Times New Roman" w:cs="Times New Roman"/>
                <w:sz w:val="20"/>
                <w:szCs w:val="20"/>
              </w:rPr>
            </w:pPr>
            <w:r w:rsidRPr="000B3D77">
              <w:rPr>
                <w:rFonts w:ascii="Times New Roman" w:hAnsi="Times New Roman" w:cs="Times New Roman"/>
                <w:sz w:val="20"/>
                <w:szCs w:val="20"/>
              </w:rPr>
              <w:t>Sağlık İşletmelerinde Maliyet Hesabı</w:t>
            </w:r>
          </w:p>
        </w:tc>
        <w:tc>
          <w:tcPr>
            <w:tcW w:w="1843"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Kod</w:t>
            </w:r>
          </w:p>
        </w:tc>
        <w:tc>
          <w:tcPr>
            <w:tcW w:w="1843" w:type="dxa"/>
          </w:tcPr>
          <w:p w:rsidR="00190719" w:rsidRPr="000B3D77" w:rsidRDefault="00190719" w:rsidP="006C63FF">
            <w:pPr>
              <w:spacing w:line="240" w:lineRule="atLeast"/>
              <w:jc w:val="center"/>
              <w:rPr>
                <w:rFonts w:ascii="Times New Roman" w:eastAsia="Times New Roman" w:hAnsi="Times New Roman" w:cs="Times New Roman"/>
                <w:sz w:val="20"/>
                <w:szCs w:val="20"/>
              </w:rPr>
            </w:pPr>
            <w:r w:rsidRPr="000B3D77">
              <w:rPr>
                <w:rFonts w:ascii="Times New Roman" w:hAnsi="Times New Roman" w:cs="Times New Roman"/>
                <w:sz w:val="20"/>
                <w:szCs w:val="20"/>
              </w:rPr>
              <w:t>LSGY205</w:t>
            </w:r>
          </w:p>
        </w:tc>
      </w:tr>
      <w:tr w:rsidR="00190719" w:rsidRPr="00B152A1" w:rsidTr="006C63FF">
        <w:tc>
          <w:tcPr>
            <w:tcW w:w="1842"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Course</w:t>
            </w:r>
          </w:p>
        </w:tc>
        <w:tc>
          <w:tcPr>
            <w:tcW w:w="3684" w:type="dxa"/>
            <w:gridSpan w:val="2"/>
          </w:tcPr>
          <w:p w:rsidR="00190719" w:rsidRPr="00B152A1" w:rsidRDefault="004C616B" w:rsidP="006C63FF">
            <w:pPr>
              <w:spacing w:after="200" w:line="276" w:lineRule="auto"/>
              <w:rPr>
                <w:rFonts w:ascii="Times New Roman" w:hAnsi="Times New Roman" w:cs="Times New Roman"/>
                <w:sz w:val="20"/>
                <w:szCs w:val="20"/>
              </w:rPr>
            </w:pPr>
            <w:r>
              <w:rPr>
                <w:rFonts w:ascii="Times New Roman" w:hAnsi="Times New Roman" w:cs="Times New Roman"/>
                <w:sz w:val="20"/>
                <w:szCs w:val="20"/>
              </w:rPr>
              <w:t xml:space="preserve">Cost Account of </w:t>
            </w:r>
            <w:r w:rsidR="006A0BE2">
              <w:rPr>
                <w:rFonts w:ascii="Times New Roman" w:hAnsi="Times New Roman" w:cs="Times New Roman"/>
                <w:sz w:val="20"/>
                <w:szCs w:val="20"/>
              </w:rPr>
              <w:t>Heal</w:t>
            </w:r>
            <w:r w:rsidR="007E5CD3">
              <w:rPr>
                <w:rFonts w:ascii="Times New Roman" w:hAnsi="Times New Roman" w:cs="Times New Roman"/>
                <w:sz w:val="20"/>
                <w:szCs w:val="20"/>
              </w:rPr>
              <w:t>th Business</w:t>
            </w:r>
          </w:p>
        </w:tc>
        <w:tc>
          <w:tcPr>
            <w:tcW w:w="1843"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Code</w:t>
            </w:r>
          </w:p>
        </w:tc>
        <w:tc>
          <w:tcPr>
            <w:tcW w:w="1843" w:type="dxa"/>
          </w:tcPr>
          <w:p w:rsidR="00190719" w:rsidRPr="00B152A1" w:rsidRDefault="00190719" w:rsidP="006C63FF">
            <w:pPr>
              <w:spacing w:after="200" w:line="276" w:lineRule="auto"/>
              <w:rPr>
                <w:rFonts w:ascii="Times New Roman" w:hAnsi="Times New Roman" w:cs="Times New Roman"/>
                <w:sz w:val="20"/>
                <w:szCs w:val="20"/>
              </w:rPr>
            </w:pPr>
          </w:p>
        </w:tc>
      </w:tr>
      <w:tr w:rsidR="00190719" w:rsidRPr="00B152A1" w:rsidTr="006C63FF">
        <w:tc>
          <w:tcPr>
            <w:tcW w:w="1842"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Krediler</w:t>
            </w:r>
          </w:p>
        </w:tc>
        <w:tc>
          <w:tcPr>
            <w:tcW w:w="1842" w:type="dxa"/>
          </w:tcPr>
          <w:p w:rsidR="00190719" w:rsidRPr="00B152A1" w:rsidRDefault="00190719" w:rsidP="006C63FF">
            <w:pPr>
              <w:spacing w:after="200" w:line="276" w:lineRule="auto"/>
              <w:rPr>
                <w:rFonts w:ascii="Times New Roman" w:hAnsi="Times New Roman" w:cs="Times New Roman"/>
                <w:b/>
                <w:sz w:val="20"/>
                <w:szCs w:val="20"/>
              </w:rPr>
            </w:pPr>
            <w:r>
              <w:rPr>
                <w:rFonts w:ascii="Times New Roman" w:hAnsi="Times New Roman" w:cs="Times New Roman"/>
                <w:b/>
                <w:sz w:val="20"/>
                <w:szCs w:val="20"/>
              </w:rPr>
              <w:t>Teori: 3</w:t>
            </w:r>
          </w:p>
        </w:tc>
        <w:tc>
          <w:tcPr>
            <w:tcW w:w="1842"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Uygulama: 0</w:t>
            </w:r>
          </w:p>
        </w:tc>
        <w:tc>
          <w:tcPr>
            <w:tcW w:w="1843" w:type="dxa"/>
          </w:tcPr>
          <w:p w:rsidR="00190719" w:rsidRPr="00B152A1" w:rsidRDefault="00190719" w:rsidP="006C63FF">
            <w:pPr>
              <w:spacing w:after="200" w:line="276" w:lineRule="auto"/>
              <w:rPr>
                <w:rFonts w:ascii="Times New Roman" w:hAnsi="Times New Roman" w:cs="Times New Roman"/>
                <w:b/>
                <w:sz w:val="20"/>
                <w:szCs w:val="20"/>
              </w:rPr>
            </w:pPr>
            <w:r>
              <w:rPr>
                <w:rFonts w:ascii="Times New Roman" w:hAnsi="Times New Roman" w:cs="Times New Roman"/>
                <w:b/>
                <w:sz w:val="20"/>
                <w:szCs w:val="20"/>
              </w:rPr>
              <w:t>Kredi: 3</w:t>
            </w:r>
          </w:p>
        </w:tc>
        <w:tc>
          <w:tcPr>
            <w:tcW w:w="1843" w:type="dxa"/>
          </w:tcPr>
          <w:p w:rsidR="00190719" w:rsidRPr="00B152A1" w:rsidRDefault="00190719" w:rsidP="006C63FF">
            <w:pPr>
              <w:spacing w:after="200" w:line="276" w:lineRule="auto"/>
              <w:rPr>
                <w:rFonts w:ascii="Times New Roman" w:hAnsi="Times New Roman" w:cs="Times New Roman"/>
                <w:b/>
                <w:sz w:val="20"/>
                <w:szCs w:val="20"/>
              </w:rPr>
            </w:pPr>
            <w:r>
              <w:rPr>
                <w:rFonts w:ascii="Times New Roman" w:hAnsi="Times New Roman" w:cs="Times New Roman"/>
                <w:b/>
                <w:sz w:val="20"/>
                <w:szCs w:val="20"/>
              </w:rPr>
              <w:t>AKTS: 4</w:t>
            </w:r>
          </w:p>
        </w:tc>
      </w:tr>
      <w:tr w:rsidR="00190719" w:rsidRPr="00B152A1" w:rsidTr="006C63FF">
        <w:trPr>
          <w:trHeight w:val="899"/>
        </w:trPr>
        <w:tc>
          <w:tcPr>
            <w:tcW w:w="1842"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lastRenderedPageBreak/>
              <w:t>İçerik</w:t>
            </w:r>
          </w:p>
        </w:tc>
        <w:tc>
          <w:tcPr>
            <w:tcW w:w="7370" w:type="dxa"/>
            <w:gridSpan w:val="4"/>
          </w:tcPr>
          <w:p w:rsidR="00190719" w:rsidRPr="000B3D77" w:rsidRDefault="00190719" w:rsidP="006C63FF">
            <w:pPr>
              <w:spacing w:after="200" w:line="276" w:lineRule="auto"/>
              <w:jc w:val="both"/>
              <w:rPr>
                <w:rFonts w:ascii="Times New Roman" w:hAnsi="Times New Roman" w:cs="Times New Roman"/>
                <w:sz w:val="20"/>
                <w:szCs w:val="20"/>
              </w:rPr>
            </w:pPr>
            <w:r w:rsidRPr="000B3D77">
              <w:rPr>
                <w:rFonts w:ascii="Times New Roman" w:hAnsi="Times New Roman" w:cs="Times New Roman"/>
                <w:sz w:val="20"/>
                <w:szCs w:val="20"/>
                <w:shd w:val="clear" w:color="auto" w:fill="FFFFFF"/>
              </w:rPr>
              <w:t>Bu derste, ürün maliyetlerinin hesaplanması, maliyet analizlerinin yapılması, üretilen maliyet bilgilerinin karar alma sürecinde kullanılmasıdır. Ayrıca, bütçenin hazırlanması ve bütçenin yönetim için planlama ve kontrol mekanizması olarak kullanılmasıdır.</w:t>
            </w:r>
          </w:p>
        </w:tc>
      </w:tr>
      <w:tr w:rsidR="00190719" w:rsidRPr="00B152A1" w:rsidTr="006C63FF">
        <w:trPr>
          <w:trHeight w:val="899"/>
        </w:trPr>
        <w:tc>
          <w:tcPr>
            <w:tcW w:w="1842"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İngilizce İçerik</w:t>
            </w:r>
          </w:p>
        </w:tc>
        <w:tc>
          <w:tcPr>
            <w:tcW w:w="7370" w:type="dxa"/>
            <w:gridSpan w:val="4"/>
          </w:tcPr>
          <w:p w:rsidR="00190719" w:rsidRPr="00B152A1" w:rsidRDefault="00190719" w:rsidP="006C63FF">
            <w:pPr>
              <w:spacing w:after="200" w:line="276" w:lineRule="auto"/>
              <w:rPr>
                <w:rFonts w:ascii="Times New Roman" w:hAnsi="Times New Roman" w:cs="Times New Roman"/>
                <w:b/>
                <w:sz w:val="20"/>
                <w:szCs w:val="20"/>
              </w:rPr>
            </w:pPr>
          </w:p>
        </w:tc>
      </w:tr>
      <w:tr w:rsidR="00190719" w:rsidRPr="00B152A1" w:rsidTr="006C63FF">
        <w:trPr>
          <w:trHeight w:val="899"/>
        </w:trPr>
        <w:tc>
          <w:tcPr>
            <w:tcW w:w="1842"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Ön Koşul</w:t>
            </w:r>
          </w:p>
        </w:tc>
        <w:tc>
          <w:tcPr>
            <w:tcW w:w="7370" w:type="dxa"/>
            <w:gridSpan w:val="4"/>
          </w:tcPr>
          <w:p w:rsidR="00190719" w:rsidRPr="0002512F" w:rsidRDefault="00190719" w:rsidP="006C63FF">
            <w:pPr>
              <w:spacing w:after="200" w:line="276" w:lineRule="auto"/>
              <w:rPr>
                <w:rFonts w:ascii="Times New Roman" w:hAnsi="Times New Roman" w:cs="Times New Roman"/>
                <w:sz w:val="20"/>
                <w:szCs w:val="20"/>
              </w:rPr>
            </w:pPr>
          </w:p>
        </w:tc>
      </w:tr>
      <w:tr w:rsidR="00190719" w:rsidRPr="00B152A1" w:rsidTr="006C63FF">
        <w:trPr>
          <w:trHeight w:val="899"/>
        </w:trPr>
        <w:tc>
          <w:tcPr>
            <w:tcW w:w="1842" w:type="dxa"/>
          </w:tcPr>
          <w:p w:rsidR="00190719" w:rsidRPr="00B152A1" w:rsidRDefault="00190719" w:rsidP="006C63FF">
            <w:pPr>
              <w:rPr>
                <w:rFonts w:ascii="Times New Roman" w:hAnsi="Times New Roman" w:cs="Times New Roman"/>
                <w:b/>
                <w:sz w:val="20"/>
                <w:szCs w:val="20"/>
              </w:rPr>
            </w:pPr>
            <w:r>
              <w:rPr>
                <w:rFonts w:ascii="Times New Roman" w:hAnsi="Times New Roman" w:cs="Times New Roman"/>
                <w:b/>
                <w:sz w:val="20"/>
                <w:szCs w:val="20"/>
              </w:rPr>
              <w:t xml:space="preserve">Ölçme </w:t>
            </w:r>
            <w:r w:rsidRPr="00AD0595">
              <w:rPr>
                <w:rFonts w:ascii="Times New Roman" w:hAnsi="Times New Roman" w:cs="Times New Roman"/>
                <w:b/>
                <w:sz w:val="20"/>
                <w:szCs w:val="20"/>
              </w:rPr>
              <w:t>Değerlendirme ve Puanlama</w:t>
            </w:r>
          </w:p>
        </w:tc>
        <w:tc>
          <w:tcPr>
            <w:tcW w:w="7370" w:type="dxa"/>
            <w:gridSpan w:val="4"/>
          </w:tcPr>
          <w:p w:rsidR="00190719" w:rsidRPr="000B3D77" w:rsidRDefault="00190719" w:rsidP="006C63FF">
            <w:pPr>
              <w:spacing w:line="240" w:lineRule="atLeast"/>
              <w:rPr>
                <w:rFonts w:ascii="Times New Roman" w:eastAsia="Times New Roman" w:hAnsi="Times New Roman" w:cs="Times New Roman"/>
                <w:sz w:val="20"/>
                <w:szCs w:val="20"/>
              </w:rPr>
            </w:pPr>
            <w:r w:rsidRPr="000B3D77">
              <w:rPr>
                <w:rFonts w:ascii="Times New Roman" w:eastAsia="Times New Roman" w:hAnsi="Times New Roman" w:cs="Times New Roman"/>
                <w:sz w:val="20"/>
                <w:szCs w:val="20"/>
              </w:rPr>
              <w:t xml:space="preserve">A: </w:t>
            </w:r>
            <w:proofErr w:type="gramStart"/>
            <w:r w:rsidRPr="000B3D77">
              <w:rPr>
                <w:rFonts w:ascii="Times New Roman" w:eastAsia="Times New Roman" w:hAnsi="Times New Roman" w:cs="Times New Roman"/>
                <w:sz w:val="20"/>
                <w:szCs w:val="20"/>
              </w:rPr>
              <w:t>Sınav , C</w:t>
            </w:r>
            <w:proofErr w:type="gramEnd"/>
            <w:r w:rsidRPr="000B3D77">
              <w:rPr>
                <w:rFonts w:ascii="Times New Roman" w:eastAsia="Times New Roman" w:hAnsi="Times New Roman" w:cs="Times New Roman"/>
                <w:sz w:val="20"/>
                <w:szCs w:val="20"/>
              </w:rPr>
              <w:t>: Ödev</w:t>
            </w:r>
          </w:p>
        </w:tc>
      </w:tr>
      <w:tr w:rsidR="00190719" w:rsidRPr="00B152A1" w:rsidTr="006C63FF">
        <w:trPr>
          <w:trHeight w:val="899"/>
        </w:trPr>
        <w:tc>
          <w:tcPr>
            <w:tcW w:w="1842" w:type="dxa"/>
          </w:tcPr>
          <w:p w:rsidR="00190719" w:rsidRDefault="00190719" w:rsidP="006C63FF">
            <w:pPr>
              <w:rPr>
                <w:rFonts w:ascii="Times New Roman" w:hAnsi="Times New Roman" w:cs="Times New Roman"/>
                <w:b/>
                <w:sz w:val="20"/>
                <w:szCs w:val="20"/>
              </w:rPr>
            </w:pPr>
            <w:r>
              <w:rPr>
                <w:rFonts w:ascii="Times New Roman" w:hAnsi="Times New Roman" w:cs="Times New Roman"/>
                <w:b/>
                <w:sz w:val="20"/>
                <w:szCs w:val="20"/>
              </w:rPr>
              <w:t>Eğitim Öğretim Metotları</w:t>
            </w:r>
          </w:p>
        </w:tc>
        <w:tc>
          <w:tcPr>
            <w:tcW w:w="7370" w:type="dxa"/>
            <w:gridSpan w:val="4"/>
          </w:tcPr>
          <w:p w:rsidR="00190719" w:rsidRPr="000B3D77" w:rsidRDefault="00190719" w:rsidP="006C63FF">
            <w:pPr>
              <w:spacing w:line="240" w:lineRule="atLeast"/>
              <w:rPr>
                <w:rFonts w:ascii="Times New Roman" w:eastAsia="Times New Roman" w:hAnsi="Times New Roman" w:cs="Times New Roman"/>
                <w:sz w:val="20"/>
                <w:szCs w:val="20"/>
              </w:rPr>
            </w:pPr>
            <w:r w:rsidRPr="000B3D77">
              <w:rPr>
                <w:rFonts w:ascii="Times New Roman" w:eastAsia="Times New Roman" w:hAnsi="Times New Roman" w:cs="Times New Roman"/>
                <w:sz w:val="20"/>
                <w:szCs w:val="20"/>
              </w:rPr>
              <w:t>1: Anlatım, 2: Soru-Cevap, 4: Alıştırma ve Uygulama, 6: Gösterip Yaptırma, 12: Örnek Olay, 14: Bireysel Çalışma, 15: Problem Çözme</w:t>
            </w:r>
          </w:p>
        </w:tc>
      </w:tr>
      <w:tr w:rsidR="00190719" w:rsidRPr="00B152A1" w:rsidTr="006C63FF">
        <w:trPr>
          <w:trHeight w:val="430"/>
        </w:trPr>
        <w:tc>
          <w:tcPr>
            <w:tcW w:w="9212" w:type="dxa"/>
            <w:gridSpan w:val="5"/>
          </w:tcPr>
          <w:p w:rsidR="00190719" w:rsidRPr="00B152A1" w:rsidRDefault="00190719" w:rsidP="006C63FF">
            <w:pPr>
              <w:rPr>
                <w:rFonts w:ascii="Times New Roman" w:hAnsi="Times New Roman" w:cs="Times New Roman"/>
                <w:b/>
                <w:sz w:val="20"/>
                <w:szCs w:val="20"/>
              </w:rPr>
            </w:pPr>
            <w:r w:rsidRPr="00B152A1">
              <w:rPr>
                <w:rFonts w:ascii="Times New Roman" w:hAnsi="Times New Roman" w:cs="Times New Roman"/>
                <w:b/>
                <w:sz w:val="20"/>
                <w:szCs w:val="20"/>
              </w:rPr>
              <w:t>Haftalık Ders Konuları</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1.Hafta</w:t>
            </w:r>
          </w:p>
        </w:tc>
        <w:tc>
          <w:tcPr>
            <w:tcW w:w="7370" w:type="dxa"/>
            <w:gridSpan w:val="4"/>
          </w:tcPr>
          <w:p w:rsidR="00190719" w:rsidRPr="000B3D77" w:rsidRDefault="00190719" w:rsidP="006C63FF">
            <w:pPr>
              <w:jc w:val="both"/>
              <w:rPr>
                <w:rFonts w:ascii="Times New Roman" w:hAnsi="Times New Roman" w:cs="Times New Roman"/>
                <w:sz w:val="20"/>
                <w:szCs w:val="20"/>
              </w:rPr>
            </w:pPr>
            <w:r w:rsidRPr="000B3D77">
              <w:rPr>
                <w:rFonts w:ascii="Times New Roman" w:hAnsi="Times New Roman" w:cs="Times New Roman"/>
                <w:sz w:val="20"/>
                <w:szCs w:val="20"/>
                <w:shd w:val="clear" w:color="auto" w:fill="FFFFFF"/>
              </w:rPr>
              <w:t>Ders içeriği kapsamı hakkında bilgi verme</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2.Hafta</w:t>
            </w:r>
          </w:p>
        </w:tc>
        <w:tc>
          <w:tcPr>
            <w:tcW w:w="7370" w:type="dxa"/>
            <w:gridSpan w:val="4"/>
          </w:tcPr>
          <w:p w:rsidR="00190719" w:rsidRPr="000B3D77" w:rsidRDefault="00190719" w:rsidP="006C63FF">
            <w:pPr>
              <w:jc w:val="both"/>
              <w:rPr>
                <w:rFonts w:ascii="Times New Roman" w:hAnsi="Times New Roman" w:cs="Times New Roman"/>
                <w:sz w:val="20"/>
                <w:szCs w:val="20"/>
              </w:rPr>
            </w:pPr>
            <w:r w:rsidRPr="000B3D77">
              <w:rPr>
                <w:rFonts w:ascii="Times New Roman" w:hAnsi="Times New Roman" w:cs="Times New Roman"/>
                <w:sz w:val="20"/>
                <w:szCs w:val="20"/>
                <w:shd w:val="clear" w:color="auto" w:fill="FFFFFF"/>
              </w:rPr>
              <w:t>Maliyet muhasebesi ile ilgili temel kavramlar</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3.Hafta</w:t>
            </w:r>
          </w:p>
        </w:tc>
        <w:tc>
          <w:tcPr>
            <w:tcW w:w="7370" w:type="dxa"/>
            <w:gridSpan w:val="4"/>
          </w:tcPr>
          <w:p w:rsidR="00190719" w:rsidRPr="000B3D77" w:rsidRDefault="00190719" w:rsidP="006C63FF">
            <w:pPr>
              <w:jc w:val="both"/>
              <w:rPr>
                <w:rFonts w:ascii="Times New Roman" w:hAnsi="Times New Roman" w:cs="Times New Roman"/>
                <w:sz w:val="20"/>
                <w:szCs w:val="20"/>
              </w:rPr>
            </w:pPr>
            <w:r w:rsidRPr="000B3D77">
              <w:rPr>
                <w:rFonts w:ascii="Times New Roman" w:hAnsi="Times New Roman" w:cs="Times New Roman"/>
                <w:sz w:val="20"/>
                <w:szCs w:val="20"/>
                <w:shd w:val="clear" w:color="auto" w:fill="FFFFFF"/>
              </w:rPr>
              <w:t>Hesap planı dönem içi ve sonu işleyişleri örnek problemler</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4.Hafta</w:t>
            </w:r>
          </w:p>
        </w:tc>
        <w:tc>
          <w:tcPr>
            <w:tcW w:w="7370" w:type="dxa"/>
            <w:gridSpan w:val="4"/>
          </w:tcPr>
          <w:p w:rsidR="00190719" w:rsidRPr="000B3D77" w:rsidRDefault="00190719" w:rsidP="006C63FF">
            <w:pPr>
              <w:jc w:val="both"/>
              <w:rPr>
                <w:rFonts w:ascii="Times New Roman" w:hAnsi="Times New Roman" w:cs="Times New Roman"/>
                <w:sz w:val="20"/>
                <w:szCs w:val="20"/>
              </w:rPr>
            </w:pPr>
            <w:r w:rsidRPr="000B3D77">
              <w:rPr>
                <w:rFonts w:ascii="Times New Roman" w:hAnsi="Times New Roman" w:cs="Times New Roman"/>
                <w:sz w:val="20"/>
                <w:szCs w:val="20"/>
                <w:shd w:val="clear" w:color="auto" w:fill="FFFFFF"/>
              </w:rPr>
              <w:t>Direkt ilk madde ve malzeme maliyeti ve stoklar</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5.Hafta</w:t>
            </w:r>
          </w:p>
        </w:tc>
        <w:tc>
          <w:tcPr>
            <w:tcW w:w="7370" w:type="dxa"/>
            <w:gridSpan w:val="4"/>
          </w:tcPr>
          <w:p w:rsidR="00190719" w:rsidRPr="000B3D77" w:rsidRDefault="00190719" w:rsidP="006C63FF">
            <w:pPr>
              <w:jc w:val="both"/>
              <w:rPr>
                <w:rFonts w:ascii="Times New Roman" w:hAnsi="Times New Roman" w:cs="Times New Roman"/>
                <w:sz w:val="20"/>
                <w:szCs w:val="20"/>
              </w:rPr>
            </w:pPr>
            <w:r w:rsidRPr="000B3D77">
              <w:rPr>
                <w:rFonts w:ascii="Times New Roman" w:hAnsi="Times New Roman" w:cs="Times New Roman"/>
                <w:sz w:val="20"/>
                <w:szCs w:val="20"/>
                <w:shd w:val="clear" w:color="auto" w:fill="FFFFFF"/>
              </w:rPr>
              <w:t>İşçilik Maliyeti</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6.Hafta</w:t>
            </w:r>
          </w:p>
        </w:tc>
        <w:tc>
          <w:tcPr>
            <w:tcW w:w="7370" w:type="dxa"/>
            <w:gridSpan w:val="4"/>
          </w:tcPr>
          <w:p w:rsidR="00190719" w:rsidRPr="000B3D77" w:rsidRDefault="00190719" w:rsidP="006C63FF">
            <w:pPr>
              <w:jc w:val="both"/>
              <w:rPr>
                <w:rFonts w:ascii="Times New Roman" w:hAnsi="Times New Roman" w:cs="Times New Roman"/>
                <w:sz w:val="20"/>
                <w:szCs w:val="20"/>
              </w:rPr>
            </w:pPr>
            <w:r w:rsidRPr="000B3D77">
              <w:rPr>
                <w:rFonts w:ascii="Times New Roman" w:hAnsi="Times New Roman" w:cs="Times New Roman"/>
                <w:sz w:val="20"/>
                <w:szCs w:val="20"/>
                <w:shd w:val="clear" w:color="auto" w:fill="FFFFFF"/>
              </w:rPr>
              <w:t>Ücret sitemleri</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7.Hafta</w:t>
            </w:r>
          </w:p>
        </w:tc>
        <w:tc>
          <w:tcPr>
            <w:tcW w:w="7370" w:type="dxa"/>
            <w:gridSpan w:val="4"/>
          </w:tcPr>
          <w:p w:rsidR="00190719" w:rsidRPr="000B3D77" w:rsidRDefault="00190719" w:rsidP="006C63FF">
            <w:pPr>
              <w:jc w:val="both"/>
              <w:rPr>
                <w:rFonts w:ascii="Times New Roman" w:hAnsi="Times New Roman" w:cs="Times New Roman"/>
                <w:sz w:val="20"/>
                <w:szCs w:val="20"/>
              </w:rPr>
            </w:pPr>
            <w:r w:rsidRPr="000B3D77">
              <w:rPr>
                <w:rFonts w:ascii="Times New Roman" w:hAnsi="Times New Roman" w:cs="Times New Roman"/>
                <w:sz w:val="20"/>
                <w:szCs w:val="20"/>
                <w:shd w:val="clear" w:color="auto" w:fill="FFFFFF"/>
              </w:rPr>
              <w:t>Çeşitli işçilik sorunları ve maliyet</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8.Hafta</w:t>
            </w:r>
          </w:p>
        </w:tc>
        <w:tc>
          <w:tcPr>
            <w:tcW w:w="7370" w:type="dxa"/>
            <w:gridSpan w:val="4"/>
          </w:tcPr>
          <w:p w:rsidR="00190719" w:rsidRPr="000B3D77" w:rsidRDefault="00190719" w:rsidP="006C63FF">
            <w:pPr>
              <w:jc w:val="both"/>
              <w:rPr>
                <w:rFonts w:ascii="Times New Roman" w:hAnsi="Times New Roman" w:cs="Times New Roman"/>
                <w:sz w:val="20"/>
                <w:szCs w:val="20"/>
              </w:rPr>
            </w:pPr>
            <w:r w:rsidRPr="000B3D77">
              <w:rPr>
                <w:rFonts w:ascii="Times New Roman" w:hAnsi="Times New Roman" w:cs="Times New Roman"/>
                <w:sz w:val="20"/>
                <w:szCs w:val="20"/>
              </w:rPr>
              <w:t>Ara Sınav</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9.Hafta</w:t>
            </w:r>
          </w:p>
        </w:tc>
        <w:tc>
          <w:tcPr>
            <w:tcW w:w="7370" w:type="dxa"/>
            <w:gridSpan w:val="4"/>
          </w:tcPr>
          <w:p w:rsidR="00190719" w:rsidRPr="000B3D77" w:rsidRDefault="00190719" w:rsidP="006C63FF">
            <w:pPr>
              <w:jc w:val="both"/>
              <w:rPr>
                <w:rFonts w:ascii="Times New Roman" w:hAnsi="Times New Roman" w:cs="Times New Roman"/>
                <w:sz w:val="20"/>
                <w:szCs w:val="20"/>
              </w:rPr>
            </w:pPr>
            <w:r w:rsidRPr="000B3D77">
              <w:rPr>
                <w:rFonts w:ascii="Times New Roman" w:hAnsi="Times New Roman" w:cs="Times New Roman"/>
                <w:sz w:val="20"/>
                <w:szCs w:val="20"/>
                <w:shd w:val="clear" w:color="auto" w:fill="FFFFFF"/>
              </w:rPr>
              <w:t>Genel üretim maliyeti I</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10.Hafta</w:t>
            </w:r>
          </w:p>
        </w:tc>
        <w:tc>
          <w:tcPr>
            <w:tcW w:w="7370" w:type="dxa"/>
            <w:gridSpan w:val="4"/>
          </w:tcPr>
          <w:p w:rsidR="00190719" w:rsidRPr="000B3D77" w:rsidRDefault="00190719" w:rsidP="006C63FF">
            <w:pPr>
              <w:jc w:val="both"/>
              <w:rPr>
                <w:rFonts w:ascii="Times New Roman" w:hAnsi="Times New Roman" w:cs="Times New Roman"/>
                <w:sz w:val="20"/>
                <w:szCs w:val="20"/>
              </w:rPr>
            </w:pPr>
            <w:r w:rsidRPr="000B3D77">
              <w:rPr>
                <w:rFonts w:ascii="Times New Roman" w:hAnsi="Times New Roman" w:cs="Times New Roman"/>
                <w:sz w:val="20"/>
                <w:szCs w:val="20"/>
                <w:shd w:val="clear" w:color="auto" w:fill="FFFFFF"/>
              </w:rPr>
              <w:t>Genel Üretim maliyeti II</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11.Hafta</w:t>
            </w:r>
          </w:p>
        </w:tc>
        <w:tc>
          <w:tcPr>
            <w:tcW w:w="7370" w:type="dxa"/>
            <w:gridSpan w:val="4"/>
          </w:tcPr>
          <w:p w:rsidR="00190719" w:rsidRPr="000B3D77" w:rsidRDefault="00190719" w:rsidP="006C63FF">
            <w:pPr>
              <w:jc w:val="both"/>
              <w:rPr>
                <w:rFonts w:ascii="Times New Roman" w:hAnsi="Times New Roman" w:cs="Times New Roman"/>
                <w:sz w:val="20"/>
                <w:szCs w:val="20"/>
              </w:rPr>
            </w:pPr>
            <w:r w:rsidRPr="000B3D77">
              <w:rPr>
                <w:rFonts w:ascii="Times New Roman" w:hAnsi="Times New Roman" w:cs="Times New Roman"/>
                <w:sz w:val="20"/>
                <w:szCs w:val="20"/>
                <w:shd w:val="clear" w:color="auto" w:fill="FFFFFF"/>
              </w:rPr>
              <w:t>Maliyet Unsurları</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12.Hafta</w:t>
            </w:r>
          </w:p>
        </w:tc>
        <w:tc>
          <w:tcPr>
            <w:tcW w:w="7370" w:type="dxa"/>
            <w:gridSpan w:val="4"/>
          </w:tcPr>
          <w:p w:rsidR="00190719" w:rsidRPr="000B3D77" w:rsidRDefault="00190719" w:rsidP="006C63FF">
            <w:pPr>
              <w:jc w:val="both"/>
              <w:rPr>
                <w:rFonts w:ascii="Times New Roman" w:hAnsi="Times New Roman" w:cs="Times New Roman"/>
                <w:sz w:val="20"/>
                <w:szCs w:val="20"/>
              </w:rPr>
            </w:pPr>
            <w:r w:rsidRPr="000B3D77">
              <w:rPr>
                <w:rFonts w:ascii="Times New Roman" w:hAnsi="Times New Roman" w:cs="Times New Roman"/>
                <w:sz w:val="20"/>
                <w:szCs w:val="20"/>
                <w:shd w:val="clear" w:color="auto" w:fill="FFFFFF"/>
              </w:rPr>
              <w:t>Sipariş Sistemleri</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13.Hafta</w:t>
            </w:r>
          </w:p>
        </w:tc>
        <w:tc>
          <w:tcPr>
            <w:tcW w:w="7370" w:type="dxa"/>
            <w:gridSpan w:val="4"/>
          </w:tcPr>
          <w:p w:rsidR="00190719" w:rsidRPr="000B3D77" w:rsidRDefault="00190719" w:rsidP="006C63FF">
            <w:pPr>
              <w:jc w:val="both"/>
              <w:rPr>
                <w:rFonts w:ascii="Times New Roman" w:hAnsi="Times New Roman" w:cs="Times New Roman"/>
                <w:sz w:val="20"/>
                <w:szCs w:val="20"/>
              </w:rPr>
            </w:pPr>
            <w:r w:rsidRPr="000B3D77">
              <w:rPr>
                <w:rFonts w:ascii="Times New Roman" w:hAnsi="Times New Roman" w:cs="Times New Roman"/>
                <w:sz w:val="20"/>
                <w:szCs w:val="20"/>
                <w:shd w:val="clear" w:color="auto" w:fill="FFFFFF"/>
              </w:rPr>
              <w:t>Safha ve karma maliyet sistemleri</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14.Hafta</w:t>
            </w:r>
          </w:p>
        </w:tc>
        <w:tc>
          <w:tcPr>
            <w:tcW w:w="7370" w:type="dxa"/>
            <w:gridSpan w:val="4"/>
          </w:tcPr>
          <w:p w:rsidR="00190719" w:rsidRPr="000B3D77" w:rsidRDefault="00190719" w:rsidP="006C63FF">
            <w:pPr>
              <w:jc w:val="both"/>
              <w:rPr>
                <w:rFonts w:ascii="Times New Roman" w:hAnsi="Times New Roman" w:cs="Times New Roman"/>
                <w:sz w:val="20"/>
                <w:szCs w:val="20"/>
              </w:rPr>
            </w:pPr>
            <w:r w:rsidRPr="000B3D77">
              <w:rPr>
                <w:rFonts w:ascii="Times New Roman" w:hAnsi="Times New Roman" w:cs="Times New Roman"/>
                <w:sz w:val="20"/>
                <w:szCs w:val="20"/>
                <w:shd w:val="clear" w:color="auto" w:fill="FFFFFF"/>
              </w:rPr>
              <w:t>Örnek problem Çözme</w:t>
            </w:r>
          </w:p>
        </w:tc>
      </w:tr>
      <w:tr w:rsidR="00190719" w:rsidRPr="00B152A1" w:rsidTr="006C63FF">
        <w:trPr>
          <w:trHeight w:val="280"/>
        </w:trPr>
        <w:tc>
          <w:tcPr>
            <w:tcW w:w="9212" w:type="dxa"/>
            <w:gridSpan w:val="5"/>
          </w:tcPr>
          <w:p w:rsidR="00190719" w:rsidRPr="00B152A1" w:rsidRDefault="00190719" w:rsidP="006C63FF">
            <w:pPr>
              <w:jc w:val="center"/>
              <w:rPr>
                <w:rFonts w:ascii="Times New Roman" w:hAnsi="Times New Roman" w:cs="Times New Roman"/>
                <w:b/>
                <w:sz w:val="20"/>
                <w:szCs w:val="20"/>
              </w:rPr>
            </w:pPr>
            <w:r>
              <w:rPr>
                <w:rFonts w:ascii="Times New Roman" w:hAnsi="Times New Roman" w:cs="Times New Roman"/>
                <w:sz w:val="20"/>
                <w:szCs w:val="20"/>
              </w:rPr>
              <w:t>Final Dönemi ve Genel Değerlendirme</w:t>
            </w:r>
          </w:p>
        </w:tc>
      </w:tr>
    </w:tbl>
    <w:p w:rsidR="00190719" w:rsidRDefault="00190719" w:rsidP="00190719">
      <w:pPr>
        <w:rPr>
          <w:rFonts w:ascii="Times New Roman" w:hAnsi="Times New Roman" w:cs="Times New Roman"/>
          <w:sz w:val="20"/>
          <w:szCs w:val="20"/>
        </w:rPr>
      </w:pPr>
    </w:p>
    <w:p w:rsidR="00190719" w:rsidRDefault="00190719" w:rsidP="00190719">
      <w:pPr>
        <w:rPr>
          <w:rFonts w:ascii="Times New Roman" w:hAnsi="Times New Roman" w:cs="Times New Roman"/>
          <w:sz w:val="20"/>
          <w:szCs w:val="20"/>
        </w:rPr>
      </w:pPr>
      <w:r>
        <w:rPr>
          <w:rFonts w:ascii="Times New Roman" w:hAnsi="Times New Roman" w:cs="Times New Roman"/>
          <w:sz w:val="20"/>
          <w:szCs w:val="20"/>
        </w:rPr>
        <w:br w:type="page"/>
      </w:r>
    </w:p>
    <w:p w:rsidR="00190719" w:rsidRPr="00B152A1" w:rsidRDefault="00190719" w:rsidP="00190719">
      <w:pPr>
        <w:rPr>
          <w:rFonts w:ascii="Times New Roman" w:hAnsi="Times New Roman" w:cs="Times New Roman"/>
          <w:b/>
          <w:sz w:val="20"/>
          <w:szCs w:val="20"/>
        </w:rPr>
      </w:pPr>
    </w:p>
    <w:tbl>
      <w:tblPr>
        <w:tblStyle w:val="TabloKlavuzu"/>
        <w:tblW w:w="0" w:type="auto"/>
        <w:tblLayout w:type="fixed"/>
        <w:tblLook w:val="04A0"/>
      </w:tblPr>
      <w:tblGrid>
        <w:gridCol w:w="534"/>
        <w:gridCol w:w="6237"/>
        <w:gridCol w:w="567"/>
        <w:gridCol w:w="567"/>
        <w:gridCol w:w="425"/>
        <w:gridCol w:w="425"/>
        <w:gridCol w:w="425"/>
      </w:tblGrid>
      <w:tr w:rsidR="00190719" w:rsidRPr="00B152A1" w:rsidTr="006C63FF">
        <w:tc>
          <w:tcPr>
            <w:tcW w:w="6771" w:type="dxa"/>
            <w:gridSpan w:val="2"/>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Program Öğrenme Çıktıları İlişkisi</w:t>
            </w:r>
          </w:p>
        </w:tc>
        <w:tc>
          <w:tcPr>
            <w:tcW w:w="2409" w:type="dxa"/>
            <w:gridSpan w:val="5"/>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Değerlendirme</w:t>
            </w:r>
          </w:p>
        </w:tc>
      </w:tr>
      <w:tr w:rsidR="00190719" w:rsidRPr="00B152A1" w:rsidTr="006C63FF">
        <w:tc>
          <w:tcPr>
            <w:tcW w:w="6771" w:type="dxa"/>
            <w:gridSpan w:val="2"/>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b/>
                <w:sz w:val="20"/>
                <w:szCs w:val="20"/>
              </w:rPr>
              <w:t>Program Öğrenme Çıktıları</w:t>
            </w:r>
          </w:p>
        </w:tc>
        <w:tc>
          <w:tcPr>
            <w:tcW w:w="567"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1</w:t>
            </w:r>
          </w:p>
        </w:tc>
        <w:tc>
          <w:tcPr>
            <w:tcW w:w="567"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2</w:t>
            </w:r>
          </w:p>
        </w:tc>
        <w:tc>
          <w:tcPr>
            <w:tcW w:w="425"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3</w:t>
            </w:r>
          </w:p>
        </w:tc>
        <w:tc>
          <w:tcPr>
            <w:tcW w:w="425"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4</w:t>
            </w:r>
          </w:p>
        </w:tc>
        <w:tc>
          <w:tcPr>
            <w:tcW w:w="425"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5</w:t>
            </w:r>
          </w:p>
        </w:tc>
      </w:tr>
      <w:tr w:rsidR="00190719" w:rsidRPr="00B152A1" w:rsidTr="006C63FF">
        <w:tc>
          <w:tcPr>
            <w:tcW w:w="534"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1</w:t>
            </w:r>
          </w:p>
        </w:tc>
        <w:tc>
          <w:tcPr>
            <w:tcW w:w="6237" w:type="dxa"/>
            <w:vAlign w:val="center"/>
          </w:tcPr>
          <w:p w:rsidR="00190719" w:rsidRPr="000B3D77" w:rsidRDefault="00190719" w:rsidP="006C63FF">
            <w:pPr>
              <w:spacing w:line="270" w:lineRule="atLeast"/>
              <w:rPr>
                <w:rFonts w:ascii="Times New Roman" w:eastAsia="Times New Roman" w:hAnsi="Times New Roman" w:cs="Times New Roman"/>
                <w:sz w:val="20"/>
                <w:szCs w:val="20"/>
              </w:rPr>
            </w:pPr>
            <w:r w:rsidRPr="000B3D77">
              <w:rPr>
                <w:rFonts w:ascii="Times New Roman" w:eastAsia="Times New Roman" w:hAnsi="Times New Roman" w:cs="Times New Roman"/>
                <w:sz w:val="20"/>
                <w:szCs w:val="20"/>
              </w:rPr>
              <w:t>Sağlık kurumları ve sağlık sisteminin üretim, pazarlama, yönetim ve muhasebe-finans fonksiyonları alanlarından birinde uzmanlık düzeyinde gereken bilgilere sahip olmak</w:t>
            </w:r>
          </w:p>
        </w:tc>
        <w:tc>
          <w:tcPr>
            <w:tcW w:w="567" w:type="dxa"/>
            <w:vAlign w:val="center"/>
          </w:tcPr>
          <w:p w:rsidR="00190719" w:rsidRPr="000B3D77" w:rsidRDefault="00190719" w:rsidP="006C63FF">
            <w:pPr>
              <w:spacing w:line="240" w:lineRule="atLeast"/>
              <w:jc w:val="center"/>
              <w:rPr>
                <w:rFonts w:ascii="Times New Roman" w:eastAsia="Times New Roman" w:hAnsi="Times New Roman" w:cs="Times New Roman"/>
                <w:sz w:val="20"/>
                <w:szCs w:val="20"/>
              </w:rPr>
            </w:pPr>
          </w:p>
        </w:tc>
        <w:tc>
          <w:tcPr>
            <w:tcW w:w="567" w:type="dxa"/>
            <w:vAlign w:val="center"/>
          </w:tcPr>
          <w:p w:rsidR="00190719" w:rsidRPr="000B3D77" w:rsidRDefault="00190719" w:rsidP="006C63FF">
            <w:pPr>
              <w:spacing w:line="240" w:lineRule="atLeast"/>
              <w:jc w:val="center"/>
              <w:rPr>
                <w:rFonts w:ascii="Times New Roman" w:eastAsia="Times New Roman" w:hAnsi="Times New Roman" w:cs="Times New Roman"/>
                <w:sz w:val="20"/>
                <w:szCs w:val="20"/>
              </w:rPr>
            </w:pPr>
          </w:p>
        </w:tc>
        <w:tc>
          <w:tcPr>
            <w:tcW w:w="425" w:type="dxa"/>
            <w:vAlign w:val="center"/>
          </w:tcPr>
          <w:p w:rsidR="00190719" w:rsidRPr="000B3D77" w:rsidRDefault="00190719" w:rsidP="006C63FF">
            <w:pPr>
              <w:spacing w:line="240" w:lineRule="atLeast"/>
              <w:jc w:val="center"/>
              <w:rPr>
                <w:rFonts w:ascii="Times New Roman" w:eastAsia="Times New Roman" w:hAnsi="Times New Roman" w:cs="Times New Roman"/>
                <w:sz w:val="20"/>
                <w:szCs w:val="20"/>
              </w:rPr>
            </w:pPr>
          </w:p>
        </w:tc>
        <w:tc>
          <w:tcPr>
            <w:tcW w:w="425" w:type="dxa"/>
            <w:vAlign w:val="center"/>
          </w:tcPr>
          <w:p w:rsidR="00190719" w:rsidRPr="000B3D77" w:rsidRDefault="00190719" w:rsidP="006C63FF">
            <w:pPr>
              <w:spacing w:line="240" w:lineRule="atLeast"/>
              <w:jc w:val="center"/>
              <w:rPr>
                <w:rFonts w:ascii="Times New Roman" w:eastAsia="Times New Roman" w:hAnsi="Times New Roman" w:cs="Times New Roman"/>
                <w:sz w:val="20"/>
                <w:szCs w:val="20"/>
              </w:rPr>
            </w:pPr>
          </w:p>
        </w:tc>
        <w:tc>
          <w:tcPr>
            <w:tcW w:w="425" w:type="dxa"/>
            <w:vAlign w:val="center"/>
          </w:tcPr>
          <w:p w:rsidR="00190719" w:rsidRPr="000B3D77" w:rsidRDefault="00190719" w:rsidP="006C63FF">
            <w:pPr>
              <w:spacing w:line="240" w:lineRule="atLeast"/>
              <w:jc w:val="center"/>
              <w:rPr>
                <w:rFonts w:ascii="Times New Roman" w:eastAsia="Times New Roman" w:hAnsi="Times New Roman" w:cs="Times New Roman"/>
                <w:sz w:val="20"/>
                <w:szCs w:val="20"/>
              </w:rPr>
            </w:pPr>
            <w:r w:rsidRPr="000B3D77">
              <w:rPr>
                <w:rFonts w:ascii="Times New Roman" w:eastAsia="Times New Roman" w:hAnsi="Times New Roman" w:cs="Times New Roman"/>
                <w:bCs/>
                <w:sz w:val="20"/>
                <w:szCs w:val="20"/>
              </w:rPr>
              <w:t>X</w:t>
            </w:r>
          </w:p>
        </w:tc>
      </w:tr>
      <w:tr w:rsidR="00190719" w:rsidRPr="00B152A1" w:rsidTr="006C63FF">
        <w:tc>
          <w:tcPr>
            <w:tcW w:w="534"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2</w:t>
            </w:r>
          </w:p>
        </w:tc>
        <w:tc>
          <w:tcPr>
            <w:tcW w:w="6237" w:type="dxa"/>
            <w:vAlign w:val="center"/>
          </w:tcPr>
          <w:p w:rsidR="00190719" w:rsidRPr="000B3D77" w:rsidRDefault="00190719" w:rsidP="006C63FF">
            <w:pPr>
              <w:spacing w:line="270" w:lineRule="atLeast"/>
              <w:rPr>
                <w:rFonts w:ascii="Times New Roman" w:eastAsia="Times New Roman" w:hAnsi="Times New Roman" w:cs="Times New Roman"/>
                <w:sz w:val="20"/>
                <w:szCs w:val="20"/>
              </w:rPr>
            </w:pPr>
            <w:r w:rsidRPr="000B3D77">
              <w:rPr>
                <w:rFonts w:ascii="Times New Roman" w:eastAsia="Times New Roman" w:hAnsi="Times New Roman" w:cs="Times New Roman"/>
                <w:sz w:val="20"/>
                <w:szCs w:val="20"/>
              </w:rPr>
              <w:t>Uzmanlık alanı ile ilişkili olarak disiplinler-arası etkileşimin farkında olmak.</w:t>
            </w:r>
          </w:p>
        </w:tc>
        <w:tc>
          <w:tcPr>
            <w:tcW w:w="567" w:type="dxa"/>
            <w:vAlign w:val="center"/>
          </w:tcPr>
          <w:p w:rsidR="00190719" w:rsidRPr="000B3D77" w:rsidRDefault="00190719" w:rsidP="006C63FF">
            <w:pPr>
              <w:spacing w:line="240" w:lineRule="atLeast"/>
              <w:jc w:val="center"/>
              <w:rPr>
                <w:rFonts w:ascii="Times New Roman" w:eastAsia="Times New Roman" w:hAnsi="Times New Roman" w:cs="Times New Roman"/>
                <w:sz w:val="20"/>
                <w:szCs w:val="20"/>
              </w:rPr>
            </w:pPr>
          </w:p>
        </w:tc>
        <w:tc>
          <w:tcPr>
            <w:tcW w:w="567" w:type="dxa"/>
            <w:vAlign w:val="center"/>
          </w:tcPr>
          <w:p w:rsidR="00190719" w:rsidRPr="000B3D77" w:rsidRDefault="00190719" w:rsidP="006C63FF">
            <w:pPr>
              <w:spacing w:line="240" w:lineRule="atLeast"/>
              <w:jc w:val="center"/>
              <w:rPr>
                <w:rFonts w:ascii="Times New Roman" w:eastAsia="Times New Roman" w:hAnsi="Times New Roman" w:cs="Times New Roman"/>
                <w:sz w:val="20"/>
                <w:szCs w:val="20"/>
              </w:rPr>
            </w:pPr>
          </w:p>
        </w:tc>
        <w:tc>
          <w:tcPr>
            <w:tcW w:w="425" w:type="dxa"/>
            <w:vAlign w:val="center"/>
          </w:tcPr>
          <w:p w:rsidR="00190719" w:rsidRPr="000B3D77" w:rsidRDefault="00190719" w:rsidP="006C63FF">
            <w:pPr>
              <w:spacing w:line="240" w:lineRule="atLeast"/>
              <w:jc w:val="center"/>
              <w:rPr>
                <w:rFonts w:ascii="Times New Roman" w:eastAsia="Times New Roman" w:hAnsi="Times New Roman" w:cs="Times New Roman"/>
                <w:sz w:val="20"/>
                <w:szCs w:val="20"/>
              </w:rPr>
            </w:pPr>
          </w:p>
        </w:tc>
        <w:tc>
          <w:tcPr>
            <w:tcW w:w="425" w:type="dxa"/>
            <w:vAlign w:val="center"/>
          </w:tcPr>
          <w:p w:rsidR="00190719" w:rsidRPr="000B3D77" w:rsidRDefault="00190719" w:rsidP="006C63FF">
            <w:pPr>
              <w:spacing w:line="240" w:lineRule="atLeast"/>
              <w:jc w:val="center"/>
              <w:rPr>
                <w:rFonts w:ascii="Times New Roman" w:eastAsia="Times New Roman" w:hAnsi="Times New Roman" w:cs="Times New Roman"/>
                <w:sz w:val="20"/>
                <w:szCs w:val="20"/>
              </w:rPr>
            </w:pPr>
            <w:r w:rsidRPr="000B3D77">
              <w:rPr>
                <w:rFonts w:ascii="Times New Roman" w:eastAsia="Times New Roman" w:hAnsi="Times New Roman" w:cs="Times New Roman"/>
                <w:bCs/>
                <w:sz w:val="20"/>
                <w:szCs w:val="20"/>
              </w:rPr>
              <w:t>X</w:t>
            </w:r>
          </w:p>
        </w:tc>
        <w:tc>
          <w:tcPr>
            <w:tcW w:w="425" w:type="dxa"/>
            <w:vAlign w:val="center"/>
          </w:tcPr>
          <w:p w:rsidR="00190719" w:rsidRPr="000B3D77" w:rsidRDefault="00190719" w:rsidP="006C63FF">
            <w:pPr>
              <w:spacing w:line="240" w:lineRule="atLeast"/>
              <w:jc w:val="center"/>
              <w:rPr>
                <w:rFonts w:ascii="Times New Roman" w:eastAsia="Times New Roman" w:hAnsi="Times New Roman" w:cs="Times New Roman"/>
                <w:sz w:val="20"/>
                <w:szCs w:val="20"/>
              </w:rPr>
            </w:pPr>
          </w:p>
        </w:tc>
      </w:tr>
      <w:tr w:rsidR="00190719" w:rsidRPr="00B152A1" w:rsidTr="006C63FF">
        <w:tc>
          <w:tcPr>
            <w:tcW w:w="534"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3</w:t>
            </w:r>
          </w:p>
        </w:tc>
        <w:tc>
          <w:tcPr>
            <w:tcW w:w="6237" w:type="dxa"/>
            <w:vAlign w:val="center"/>
          </w:tcPr>
          <w:p w:rsidR="00190719" w:rsidRPr="000B3D77" w:rsidRDefault="00190719" w:rsidP="006C63FF">
            <w:pPr>
              <w:spacing w:line="270" w:lineRule="atLeast"/>
              <w:rPr>
                <w:rFonts w:ascii="Times New Roman" w:eastAsia="Times New Roman" w:hAnsi="Times New Roman" w:cs="Times New Roman"/>
                <w:sz w:val="20"/>
                <w:szCs w:val="20"/>
              </w:rPr>
            </w:pPr>
            <w:r w:rsidRPr="000B3D77">
              <w:rPr>
                <w:rFonts w:ascii="Times New Roman" w:eastAsia="Times New Roman" w:hAnsi="Times New Roman" w:cs="Times New Roman"/>
                <w:sz w:val="20"/>
                <w:szCs w:val="20"/>
              </w:rPr>
              <w:t>Uzmanlık alanı ile ilişkili olarak görev aldığı konularda ekip çalışması yapar ve ekibi ile bilgilerini paylaşır.</w:t>
            </w:r>
          </w:p>
        </w:tc>
        <w:tc>
          <w:tcPr>
            <w:tcW w:w="567" w:type="dxa"/>
            <w:vAlign w:val="center"/>
          </w:tcPr>
          <w:p w:rsidR="00190719" w:rsidRPr="000B3D77" w:rsidRDefault="00190719" w:rsidP="006C63FF">
            <w:pPr>
              <w:spacing w:line="240" w:lineRule="atLeast"/>
              <w:jc w:val="center"/>
              <w:rPr>
                <w:rFonts w:ascii="Times New Roman" w:eastAsia="Times New Roman" w:hAnsi="Times New Roman" w:cs="Times New Roman"/>
                <w:sz w:val="20"/>
                <w:szCs w:val="20"/>
              </w:rPr>
            </w:pPr>
          </w:p>
        </w:tc>
        <w:tc>
          <w:tcPr>
            <w:tcW w:w="567" w:type="dxa"/>
            <w:vAlign w:val="center"/>
          </w:tcPr>
          <w:p w:rsidR="00190719" w:rsidRPr="000B3D77" w:rsidRDefault="00190719" w:rsidP="006C63FF">
            <w:pPr>
              <w:spacing w:line="240" w:lineRule="atLeast"/>
              <w:jc w:val="center"/>
              <w:rPr>
                <w:rFonts w:ascii="Times New Roman" w:eastAsia="Times New Roman" w:hAnsi="Times New Roman" w:cs="Times New Roman"/>
                <w:sz w:val="20"/>
                <w:szCs w:val="20"/>
              </w:rPr>
            </w:pPr>
          </w:p>
        </w:tc>
        <w:tc>
          <w:tcPr>
            <w:tcW w:w="425" w:type="dxa"/>
            <w:vAlign w:val="center"/>
          </w:tcPr>
          <w:p w:rsidR="00190719" w:rsidRPr="000B3D77" w:rsidRDefault="00190719" w:rsidP="006C63FF">
            <w:pPr>
              <w:spacing w:line="240" w:lineRule="atLeast"/>
              <w:jc w:val="center"/>
              <w:rPr>
                <w:rFonts w:ascii="Times New Roman" w:eastAsia="Times New Roman" w:hAnsi="Times New Roman" w:cs="Times New Roman"/>
                <w:sz w:val="20"/>
                <w:szCs w:val="20"/>
              </w:rPr>
            </w:pPr>
          </w:p>
        </w:tc>
        <w:tc>
          <w:tcPr>
            <w:tcW w:w="425" w:type="dxa"/>
            <w:vAlign w:val="center"/>
          </w:tcPr>
          <w:p w:rsidR="00190719" w:rsidRPr="000B3D77" w:rsidRDefault="00190719" w:rsidP="006C63FF">
            <w:pPr>
              <w:spacing w:line="240" w:lineRule="atLeast"/>
              <w:jc w:val="center"/>
              <w:rPr>
                <w:rFonts w:ascii="Times New Roman" w:eastAsia="Times New Roman" w:hAnsi="Times New Roman" w:cs="Times New Roman"/>
                <w:sz w:val="20"/>
                <w:szCs w:val="20"/>
              </w:rPr>
            </w:pPr>
            <w:r w:rsidRPr="000B3D77">
              <w:rPr>
                <w:rFonts w:ascii="Times New Roman" w:eastAsia="Times New Roman" w:hAnsi="Times New Roman" w:cs="Times New Roman"/>
                <w:bCs/>
                <w:sz w:val="20"/>
                <w:szCs w:val="20"/>
              </w:rPr>
              <w:t>X</w:t>
            </w:r>
          </w:p>
        </w:tc>
        <w:tc>
          <w:tcPr>
            <w:tcW w:w="425" w:type="dxa"/>
            <w:vAlign w:val="center"/>
          </w:tcPr>
          <w:p w:rsidR="00190719" w:rsidRPr="000B3D77" w:rsidRDefault="00190719" w:rsidP="006C63FF">
            <w:pPr>
              <w:spacing w:line="240" w:lineRule="atLeast"/>
              <w:jc w:val="center"/>
              <w:rPr>
                <w:rFonts w:ascii="Times New Roman" w:eastAsia="Times New Roman" w:hAnsi="Times New Roman" w:cs="Times New Roman"/>
                <w:sz w:val="20"/>
                <w:szCs w:val="20"/>
              </w:rPr>
            </w:pPr>
          </w:p>
        </w:tc>
      </w:tr>
      <w:tr w:rsidR="00190719" w:rsidRPr="00B152A1" w:rsidTr="006C63FF">
        <w:tc>
          <w:tcPr>
            <w:tcW w:w="534"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4</w:t>
            </w:r>
          </w:p>
        </w:tc>
        <w:tc>
          <w:tcPr>
            <w:tcW w:w="6237" w:type="dxa"/>
            <w:vAlign w:val="center"/>
          </w:tcPr>
          <w:p w:rsidR="00190719" w:rsidRPr="000B3D77" w:rsidRDefault="00190719" w:rsidP="006C63FF">
            <w:pPr>
              <w:spacing w:line="270" w:lineRule="atLeast"/>
              <w:rPr>
                <w:rFonts w:ascii="Times New Roman" w:eastAsia="Times New Roman" w:hAnsi="Times New Roman" w:cs="Times New Roman"/>
                <w:sz w:val="20"/>
                <w:szCs w:val="20"/>
              </w:rPr>
            </w:pPr>
            <w:r w:rsidRPr="000B3D77">
              <w:rPr>
                <w:rFonts w:ascii="Times New Roman" w:eastAsia="Times New Roman" w:hAnsi="Times New Roman" w:cs="Times New Roman"/>
                <w:sz w:val="20"/>
                <w:szCs w:val="20"/>
              </w:rPr>
              <w:t>Uzmanlık alanı ile ilişkili olarak görev aldığı konularda sorunları tanımlar, analiz eder ve çözüm yolları sunar</w:t>
            </w:r>
          </w:p>
        </w:tc>
        <w:tc>
          <w:tcPr>
            <w:tcW w:w="567" w:type="dxa"/>
            <w:vAlign w:val="center"/>
          </w:tcPr>
          <w:p w:rsidR="00190719" w:rsidRPr="000B3D77" w:rsidRDefault="00190719" w:rsidP="006C63FF">
            <w:pPr>
              <w:spacing w:line="240" w:lineRule="atLeast"/>
              <w:jc w:val="center"/>
              <w:rPr>
                <w:rFonts w:ascii="Times New Roman" w:eastAsia="Times New Roman" w:hAnsi="Times New Roman" w:cs="Times New Roman"/>
                <w:sz w:val="20"/>
                <w:szCs w:val="20"/>
              </w:rPr>
            </w:pPr>
          </w:p>
        </w:tc>
        <w:tc>
          <w:tcPr>
            <w:tcW w:w="567" w:type="dxa"/>
            <w:vAlign w:val="center"/>
          </w:tcPr>
          <w:p w:rsidR="00190719" w:rsidRPr="000B3D77" w:rsidRDefault="00190719" w:rsidP="006C63FF">
            <w:pPr>
              <w:spacing w:line="240" w:lineRule="atLeast"/>
              <w:jc w:val="center"/>
              <w:rPr>
                <w:rFonts w:ascii="Times New Roman" w:eastAsia="Times New Roman" w:hAnsi="Times New Roman" w:cs="Times New Roman"/>
                <w:sz w:val="20"/>
                <w:szCs w:val="20"/>
              </w:rPr>
            </w:pPr>
          </w:p>
        </w:tc>
        <w:tc>
          <w:tcPr>
            <w:tcW w:w="425" w:type="dxa"/>
            <w:vAlign w:val="center"/>
          </w:tcPr>
          <w:p w:rsidR="00190719" w:rsidRPr="000B3D77" w:rsidRDefault="00190719" w:rsidP="006C63FF">
            <w:pPr>
              <w:spacing w:line="240" w:lineRule="atLeast"/>
              <w:jc w:val="center"/>
              <w:rPr>
                <w:rFonts w:ascii="Times New Roman" w:eastAsia="Times New Roman" w:hAnsi="Times New Roman" w:cs="Times New Roman"/>
                <w:sz w:val="20"/>
                <w:szCs w:val="20"/>
              </w:rPr>
            </w:pPr>
          </w:p>
        </w:tc>
        <w:tc>
          <w:tcPr>
            <w:tcW w:w="425" w:type="dxa"/>
            <w:vAlign w:val="center"/>
          </w:tcPr>
          <w:p w:rsidR="00190719" w:rsidRPr="000B3D77" w:rsidRDefault="00190719" w:rsidP="006C63FF">
            <w:pPr>
              <w:spacing w:line="240" w:lineRule="atLeast"/>
              <w:jc w:val="center"/>
              <w:rPr>
                <w:rFonts w:ascii="Times New Roman" w:eastAsia="Times New Roman" w:hAnsi="Times New Roman" w:cs="Times New Roman"/>
                <w:sz w:val="20"/>
                <w:szCs w:val="20"/>
              </w:rPr>
            </w:pPr>
          </w:p>
        </w:tc>
        <w:tc>
          <w:tcPr>
            <w:tcW w:w="425" w:type="dxa"/>
            <w:vAlign w:val="center"/>
          </w:tcPr>
          <w:p w:rsidR="00190719" w:rsidRPr="000B3D77" w:rsidRDefault="00190719" w:rsidP="006C63FF">
            <w:pPr>
              <w:spacing w:line="240" w:lineRule="atLeast"/>
              <w:jc w:val="center"/>
              <w:rPr>
                <w:rFonts w:ascii="Times New Roman" w:eastAsia="Times New Roman" w:hAnsi="Times New Roman" w:cs="Times New Roman"/>
                <w:sz w:val="20"/>
                <w:szCs w:val="20"/>
              </w:rPr>
            </w:pPr>
            <w:r w:rsidRPr="000B3D77">
              <w:rPr>
                <w:rFonts w:ascii="Times New Roman" w:eastAsia="Times New Roman" w:hAnsi="Times New Roman" w:cs="Times New Roman"/>
                <w:bCs/>
                <w:sz w:val="20"/>
                <w:szCs w:val="20"/>
              </w:rPr>
              <w:t>X</w:t>
            </w:r>
          </w:p>
        </w:tc>
      </w:tr>
      <w:tr w:rsidR="00190719" w:rsidRPr="00B152A1" w:rsidTr="006C63FF">
        <w:tc>
          <w:tcPr>
            <w:tcW w:w="534"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5</w:t>
            </w:r>
          </w:p>
        </w:tc>
        <w:tc>
          <w:tcPr>
            <w:tcW w:w="6237" w:type="dxa"/>
            <w:vAlign w:val="center"/>
          </w:tcPr>
          <w:p w:rsidR="00190719" w:rsidRPr="000B3D77" w:rsidRDefault="00190719" w:rsidP="006C63FF">
            <w:pPr>
              <w:spacing w:line="270" w:lineRule="atLeast"/>
              <w:rPr>
                <w:rFonts w:ascii="Times New Roman" w:eastAsia="Times New Roman" w:hAnsi="Times New Roman" w:cs="Times New Roman"/>
                <w:sz w:val="20"/>
                <w:szCs w:val="20"/>
              </w:rPr>
            </w:pPr>
            <w:r w:rsidRPr="000B3D77">
              <w:rPr>
                <w:rFonts w:ascii="Times New Roman" w:eastAsia="Times New Roman" w:hAnsi="Times New Roman" w:cs="Times New Roman"/>
                <w:sz w:val="20"/>
                <w:szCs w:val="20"/>
              </w:rPr>
              <w:t>Uzmanlık alanı ile ilişkili olarak görev aldığı alanlarda bağımsız araştırma ve çalışma yapar, projelere katkı verir ve sorumluluk alır.</w:t>
            </w:r>
          </w:p>
        </w:tc>
        <w:tc>
          <w:tcPr>
            <w:tcW w:w="567" w:type="dxa"/>
            <w:vAlign w:val="center"/>
          </w:tcPr>
          <w:p w:rsidR="00190719" w:rsidRPr="000B3D77" w:rsidRDefault="00190719" w:rsidP="006C63FF">
            <w:pPr>
              <w:spacing w:line="240" w:lineRule="atLeast"/>
              <w:jc w:val="center"/>
              <w:rPr>
                <w:rFonts w:ascii="Times New Roman" w:eastAsia="Times New Roman" w:hAnsi="Times New Roman" w:cs="Times New Roman"/>
                <w:sz w:val="20"/>
                <w:szCs w:val="20"/>
              </w:rPr>
            </w:pPr>
          </w:p>
        </w:tc>
        <w:tc>
          <w:tcPr>
            <w:tcW w:w="567" w:type="dxa"/>
            <w:vAlign w:val="center"/>
          </w:tcPr>
          <w:p w:rsidR="00190719" w:rsidRPr="000B3D77" w:rsidRDefault="00190719" w:rsidP="006C63FF">
            <w:pPr>
              <w:spacing w:line="240" w:lineRule="atLeast"/>
              <w:jc w:val="center"/>
              <w:rPr>
                <w:rFonts w:ascii="Times New Roman" w:eastAsia="Times New Roman" w:hAnsi="Times New Roman" w:cs="Times New Roman"/>
                <w:sz w:val="20"/>
                <w:szCs w:val="20"/>
              </w:rPr>
            </w:pPr>
          </w:p>
        </w:tc>
        <w:tc>
          <w:tcPr>
            <w:tcW w:w="425" w:type="dxa"/>
            <w:vAlign w:val="center"/>
          </w:tcPr>
          <w:p w:rsidR="00190719" w:rsidRPr="000B3D77" w:rsidRDefault="00190719" w:rsidP="006C63FF">
            <w:pPr>
              <w:spacing w:line="240" w:lineRule="atLeast"/>
              <w:jc w:val="center"/>
              <w:rPr>
                <w:rFonts w:ascii="Times New Roman" w:eastAsia="Times New Roman" w:hAnsi="Times New Roman" w:cs="Times New Roman"/>
                <w:sz w:val="20"/>
                <w:szCs w:val="20"/>
              </w:rPr>
            </w:pPr>
          </w:p>
        </w:tc>
        <w:tc>
          <w:tcPr>
            <w:tcW w:w="425" w:type="dxa"/>
            <w:vAlign w:val="center"/>
          </w:tcPr>
          <w:p w:rsidR="00190719" w:rsidRPr="000B3D77" w:rsidRDefault="00190719" w:rsidP="006C63FF">
            <w:pPr>
              <w:spacing w:line="240" w:lineRule="atLeast"/>
              <w:jc w:val="center"/>
              <w:rPr>
                <w:rFonts w:ascii="Times New Roman" w:eastAsia="Times New Roman" w:hAnsi="Times New Roman" w:cs="Times New Roman"/>
                <w:sz w:val="20"/>
                <w:szCs w:val="20"/>
              </w:rPr>
            </w:pPr>
            <w:r w:rsidRPr="000B3D77">
              <w:rPr>
                <w:rFonts w:ascii="Times New Roman" w:eastAsia="Times New Roman" w:hAnsi="Times New Roman" w:cs="Times New Roman"/>
                <w:bCs/>
                <w:sz w:val="20"/>
                <w:szCs w:val="20"/>
              </w:rPr>
              <w:t>X</w:t>
            </w:r>
          </w:p>
        </w:tc>
        <w:tc>
          <w:tcPr>
            <w:tcW w:w="425" w:type="dxa"/>
            <w:vAlign w:val="center"/>
          </w:tcPr>
          <w:p w:rsidR="00190719" w:rsidRPr="000B3D77" w:rsidRDefault="00190719" w:rsidP="006C63FF">
            <w:pPr>
              <w:spacing w:line="240" w:lineRule="atLeast"/>
              <w:jc w:val="center"/>
              <w:rPr>
                <w:rFonts w:ascii="Times New Roman" w:eastAsia="Times New Roman" w:hAnsi="Times New Roman" w:cs="Times New Roman"/>
                <w:sz w:val="20"/>
                <w:szCs w:val="20"/>
              </w:rPr>
            </w:pPr>
          </w:p>
        </w:tc>
      </w:tr>
      <w:tr w:rsidR="00190719" w:rsidRPr="00B152A1" w:rsidTr="006C63FF">
        <w:tc>
          <w:tcPr>
            <w:tcW w:w="534"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6</w:t>
            </w:r>
          </w:p>
        </w:tc>
        <w:tc>
          <w:tcPr>
            <w:tcW w:w="6237" w:type="dxa"/>
            <w:vAlign w:val="center"/>
          </w:tcPr>
          <w:p w:rsidR="00190719" w:rsidRPr="000B3D77" w:rsidRDefault="00190719" w:rsidP="006C63FF">
            <w:pPr>
              <w:spacing w:line="270" w:lineRule="atLeast"/>
              <w:rPr>
                <w:rFonts w:ascii="Times New Roman" w:eastAsia="Times New Roman" w:hAnsi="Times New Roman" w:cs="Times New Roman"/>
                <w:sz w:val="20"/>
                <w:szCs w:val="20"/>
              </w:rPr>
            </w:pPr>
            <w:r w:rsidRPr="000B3D77">
              <w:rPr>
                <w:rFonts w:ascii="Times New Roman" w:eastAsia="Times New Roman" w:hAnsi="Times New Roman" w:cs="Times New Roman"/>
                <w:sz w:val="20"/>
                <w:szCs w:val="20"/>
              </w:rPr>
              <w:t xml:space="preserve">Uzmanlık alanı ile ilişkili olarak görev aldığı alanlarda örgütün </w:t>
            </w:r>
            <w:proofErr w:type="gramStart"/>
            <w:r w:rsidRPr="000B3D77">
              <w:rPr>
                <w:rFonts w:ascii="Times New Roman" w:eastAsia="Times New Roman" w:hAnsi="Times New Roman" w:cs="Times New Roman"/>
                <w:sz w:val="20"/>
                <w:szCs w:val="20"/>
              </w:rPr>
              <w:t>vizyon</w:t>
            </w:r>
            <w:proofErr w:type="gramEnd"/>
            <w:r w:rsidRPr="000B3D77">
              <w:rPr>
                <w:rFonts w:ascii="Times New Roman" w:eastAsia="Times New Roman" w:hAnsi="Times New Roman" w:cs="Times New Roman"/>
                <w:sz w:val="20"/>
                <w:szCs w:val="20"/>
              </w:rPr>
              <w:t>, amaç ve hedeflerini belirleyebilir.</w:t>
            </w:r>
          </w:p>
        </w:tc>
        <w:tc>
          <w:tcPr>
            <w:tcW w:w="567" w:type="dxa"/>
            <w:vAlign w:val="center"/>
          </w:tcPr>
          <w:p w:rsidR="00190719" w:rsidRPr="000B3D77" w:rsidRDefault="00190719" w:rsidP="006C63FF">
            <w:pPr>
              <w:spacing w:line="240" w:lineRule="atLeast"/>
              <w:jc w:val="center"/>
              <w:rPr>
                <w:rFonts w:ascii="Times New Roman" w:eastAsia="Times New Roman" w:hAnsi="Times New Roman" w:cs="Times New Roman"/>
                <w:sz w:val="20"/>
                <w:szCs w:val="20"/>
              </w:rPr>
            </w:pPr>
          </w:p>
        </w:tc>
        <w:tc>
          <w:tcPr>
            <w:tcW w:w="567" w:type="dxa"/>
            <w:vAlign w:val="center"/>
          </w:tcPr>
          <w:p w:rsidR="00190719" w:rsidRPr="000B3D77" w:rsidRDefault="00190719" w:rsidP="006C63FF">
            <w:pPr>
              <w:spacing w:line="240" w:lineRule="atLeast"/>
              <w:jc w:val="center"/>
              <w:rPr>
                <w:rFonts w:ascii="Times New Roman" w:eastAsia="Times New Roman" w:hAnsi="Times New Roman" w:cs="Times New Roman"/>
                <w:sz w:val="20"/>
                <w:szCs w:val="20"/>
              </w:rPr>
            </w:pPr>
            <w:r w:rsidRPr="000B3D77">
              <w:rPr>
                <w:rFonts w:ascii="Times New Roman" w:eastAsia="Times New Roman" w:hAnsi="Times New Roman" w:cs="Times New Roman"/>
                <w:bCs/>
                <w:sz w:val="20"/>
                <w:szCs w:val="20"/>
              </w:rPr>
              <w:t>X</w:t>
            </w:r>
          </w:p>
        </w:tc>
        <w:tc>
          <w:tcPr>
            <w:tcW w:w="425" w:type="dxa"/>
            <w:vAlign w:val="center"/>
          </w:tcPr>
          <w:p w:rsidR="00190719" w:rsidRPr="000B3D77" w:rsidRDefault="00190719" w:rsidP="006C63FF">
            <w:pPr>
              <w:spacing w:line="240" w:lineRule="atLeast"/>
              <w:jc w:val="center"/>
              <w:rPr>
                <w:rFonts w:ascii="Times New Roman" w:eastAsia="Times New Roman" w:hAnsi="Times New Roman" w:cs="Times New Roman"/>
                <w:sz w:val="20"/>
                <w:szCs w:val="20"/>
              </w:rPr>
            </w:pPr>
          </w:p>
        </w:tc>
        <w:tc>
          <w:tcPr>
            <w:tcW w:w="425" w:type="dxa"/>
            <w:vAlign w:val="center"/>
          </w:tcPr>
          <w:p w:rsidR="00190719" w:rsidRPr="000B3D77" w:rsidRDefault="00190719" w:rsidP="006C63FF">
            <w:pPr>
              <w:spacing w:line="240" w:lineRule="atLeast"/>
              <w:jc w:val="center"/>
              <w:rPr>
                <w:rFonts w:ascii="Times New Roman" w:eastAsia="Times New Roman" w:hAnsi="Times New Roman" w:cs="Times New Roman"/>
                <w:sz w:val="20"/>
                <w:szCs w:val="20"/>
              </w:rPr>
            </w:pPr>
          </w:p>
        </w:tc>
        <w:tc>
          <w:tcPr>
            <w:tcW w:w="425" w:type="dxa"/>
            <w:vAlign w:val="center"/>
          </w:tcPr>
          <w:p w:rsidR="00190719" w:rsidRPr="000B3D77" w:rsidRDefault="00190719" w:rsidP="006C63FF">
            <w:pPr>
              <w:spacing w:line="240" w:lineRule="atLeast"/>
              <w:jc w:val="center"/>
              <w:rPr>
                <w:rFonts w:ascii="Times New Roman" w:eastAsia="Times New Roman" w:hAnsi="Times New Roman" w:cs="Times New Roman"/>
                <w:sz w:val="20"/>
                <w:szCs w:val="20"/>
              </w:rPr>
            </w:pPr>
          </w:p>
        </w:tc>
      </w:tr>
      <w:tr w:rsidR="00190719" w:rsidRPr="00B152A1" w:rsidTr="006C63FF">
        <w:tc>
          <w:tcPr>
            <w:tcW w:w="534" w:type="dxa"/>
          </w:tcPr>
          <w:p w:rsidR="00190719" w:rsidRPr="00B152A1" w:rsidRDefault="00190719" w:rsidP="006C63FF">
            <w:pPr>
              <w:rPr>
                <w:rFonts w:ascii="Times New Roman" w:hAnsi="Times New Roman" w:cs="Times New Roman"/>
                <w:b/>
                <w:sz w:val="20"/>
                <w:szCs w:val="20"/>
              </w:rPr>
            </w:pPr>
            <w:r w:rsidRPr="00B152A1">
              <w:rPr>
                <w:rFonts w:ascii="Times New Roman" w:hAnsi="Times New Roman" w:cs="Times New Roman"/>
                <w:b/>
                <w:sz w:val="20"/>
                <w:szCs w:val="20"/>
              </w:rPr>
              <w:t>7</w:t>
            </w:r>
          </w:p>
        </w:tc>
        <w:tc>
          <w:tcPr>
            <w:tcW w:w="6237" w:type="dxa"/>
            <w:vAlign w:val="center"/>
          </w:tcPr>
          <w:p w:rsidR="00190719" w:rsidRPr="000B3D77" w:rsidRDefault="00190719" w:rsidP="006C63FF">
            <w:pPr>
              <w:spacing w:line="270" w:lineRule="atLeast"/>
              <w:rPr>
                <w:rFonts w:ascii="Times New Roman" w:eastAsia="Times New Roman" w:hAnsi="Times New Roman" w:cs="Times New Roman"/>
                <w:sz w:val="20"/>
                <w:szCs w:val="20"/>
              </w:rPr>
            </w:pPr>
            <w:r w:rsidRPr="000B3D77">
              <w:rPr>
                <w:rFonts w:ascii="Times New Roman" w:eastAsia="Times New Roman" w:hAnsi="Times New Roman" w:cs="Times New Roman"/>
                <w:sz w:val="20"/>
                <w:szCs w:val="20"/>
              </w:rPr>
              <w:t>Uzmanlık alanı ile ilişkili olarak görev aldığı alanlar kapsamında sahip olduğu bilgileri sorgular.</w:t>
            </w:r>
          </w:p>
        </w:tc>
        <w:tc>
          <w:tcPr>
            <w:tcW w:w="567" w:type="dxa"/>
            <w:vAlign w:val="center"/>
          </w:tcPr>
          <w:p w:rsidR="00190719" w:rsidRPr="000B3D77" w:rsidRDefault="00190719" w:rsidP="006C63FF">
            <w:pPr>
              <w:spacing w:line="240" w:lineRule="atLeast"/>
              <w:jc w:val="center"/>
              <w:rPr>
                <w:rFonts w:ascii="Times New Roman" w:eastAsia="Times New Roman" w:hAnsi="Times New Roman" w:cs="Times New Roman"/>
                <w:sz w:val="20"/>
                <w:szCs w:val="20"/>
              </w:rPr>
            </w:pPr>
          </w:p>
        </w:tc>
        <w:tc>
          <w:tcPr>
            <w:tcW w:w="567" w:type="dxa"/>
            <w:vAlign w:val="center"/>
          </w:tcPr>
          <w:p w:rsidR="00190719" w:rsidRPr="000B3D77" w:rsidRDefault="00190719" w:rsidP="006C63FF">
            <w:pPr>
              <w:spacing w:line="240" w:lineRule="atLeast"/>
              <w:jc w:val="center"/>
              <w:rPr>
                <w:rFonts w:ascii="Times New Roman" w:eastAsia="Times New Roman" w:hAnsi="Times New Roman" w:cs="Times New Roman"/>
                <w:sz w:val="20"/>
                <w:szCs w:val="20"/>
              </w:rPr>
            </w:pPr>
          </w:p>
        </w:tc>
        <w:tc>
          <w:tcPr>
            <w:tcW w:w="425" w:type="dxa"/>
            <w:vAlign w:val="center"/>
          </w:tcPr>
          <w:p w:rsidR="00190719" w:rsidRPr="000B3D77" w:rsidRDefault="00190719" w:rsidP="006C63FF">
            <w:pPr>
              <w:spacing w:line="240" w:lineRule="atLeast"/>
              <w:jc w:val="center"/>
              <w:rPr>
                <w:rFonts w:ascii="Times New Roman" w:eastAsia="Times New Roman" w:hAnsi="Times New Roman" w:cs="Times New Roman"/>
                <w:sz w:val="20"/>
                <w:szCs w:val="20"/>
              </w:rPr>
            </w:pPr>
          </w:p>
        </w:tc>
        <w:tc>
          <w:tcPr>
            <w:tcW w:w="425" w:type="dxa"/>
            <w:vAlign w:val="center"/>
          </w:tcPr>
          <w:p w:rsidR="00190719" w:rsidRPr="000B3D77" w:rsidRDefault="00190719" w:rsidP="006C63FF">
            <w:pPr>
              <w:spacing w:line="240" w:lineRule="atLeast"/>
              <w:jc w:val="center"/>
              <w:rPr>
                <w:rFonts w:ascii="Times New Roman" w:eastAsia="Times New Roman" w:hAnsi="Times New Roman" w:cs="Times New Roman"/>
                <w:sz w:val="20"/>
                <w:szCs w:val="20"/>
              </w:rPr>
            </w:pPr>
            <w:r w:rsidRPr="000B3D77">
              <w:rPr>
                <w:rFonts w:ascii="Times New Roman" w:eastAsia="Times New Roman" w:hAnsi="Times New Roman" w:cs="Times New Roman"/>
                <w:bCs/>
                <w:sz w:val="20"/>
                <w:szCs w:val="20"/>
              </w:rPr>
              <w:t>X</w:t>
            </w:r>
          </w:p>
        </w:tc>
        <w:tc>
          <w:tcPr>
            <w:tcW w:w="425" w:type="dxa"/>
            <w:vAlign w:val="center"/>
          </w:tcPr>
          <w:p w:rsidR="00190719" w:rsidRPr="000B3D77" w:rsidRDefault="00190719" w:rsidP="006C63FF">
            <w:pPr>
              <w:spacing w:line="240" w:lineRule="atLeast"/>
              <w:jc w:val="center"/>
              <w:rPr>
                <w:rFonts w:ascii="Times New Roman" w:eastAsia="Times New Roman" w:hAnsi="Times New Roman" w:cs="Times New Roman"/>
                <w:sz w:val="20"/>
                <w:szCs w:val="20"/>
              </w:rPr>
            </w:pPr>
          </w:p>
        </w:tc>
      </w:tr>
      <w:tr w:rsidR="00190719" w:rsidRPr="00B152A1" w:rsidTr="006C63FF">
        <w:tc>
          <w:tcPr>
            <w:tcW w:w="534" w:type="dxa"/>
          </w:tcPr>
          <w:p w:rsidR="00190719" w:rsidRPr="00B152A1" w:rsidRDefault="00190719" w:rsidP="006C63FF">
            <w:pPr>
              <w:rPr>
                <w:rFonts w:ascii="Times New Roman" w:hAnsi="Times New Roman" w:cs="Times New Roman"/>
                <w:b/>
                <w:sz w:val="20"/>
                <w:szCs w:val="20"/>
              </w:rPr>
            </w:pPr>
            <w:r w:rsidRPr="00B152A1">
              <w:rPr>
                <w:rFonts w:ascii="Times New Roman" w:hAnsi="Times New Roman" w:cs="Times New Roman"/>
                <w:b/>
                <w:sz w:val="20"/>
                <w:szCs w:val="20"/>
              </w:rPr>
              <w:t>8</w:t>
            </w:r>
          </w:p>
        </w:tc>
        <w:tc>
          <w:tcPr>
            <w:tcW w:w="6237" w:type="dxa"/>
            <w:vAlign w:val="center"/>
          </w:tcPr>
          <w:p w:rsidR="00190719" w:rsidRPr="000B3D77" w:rsidRDefault="00190719" w:rsidP="006C63FF">
            <w:pPr>
              <w:spacing w:line="270" w:lineRule="atLeast"/>
              <w:rPr>
                <w:rFonts w:ascii="Times New Roman" w:eastAsia="Times New Roman" w:hAnsi="Times New Roman" w:cs="Times New Roman"/>
                <w:sz w:val="20"/>
                <w:szCs w:val="20"/>
              </w:rPr>
            </w:pPr>
            <w:r w:rsidRPr="000B3D77">
              <w:rPr>
                <w:rFonts w:ascii="Times New Roman" w:eastAsia="Times New Roman" w:hAnsi="Times New Roman" w:cs="Times New Roman"/>
                <w:sz w:val="20"/>
                <w:szCs w:val="20"/>
              </w:rPr>
              <w:t>Uzmanlık alanı ile ilişkili olarak görev aldığı alanlarda sahip olduğu birikimini ve önerilerini her türlü iletişim aracını kullanarak aktarabilir, gerektiği durumlarda bunu en az bir yabancı dili kullanarak yapabilir.</w:t>
            </w:r>
          </w:p>
        </w:tc>
        <w:tc>
          <w:tcPr>
            <w:tcW w:w="567" w:type="dxa"/>
            <w:vAlign w:val="center"/>
          </w:tcPr>
          <w:p w:rsidR="00190719" w:rsidRPr="000B3D77" w:rsidRDefault="00190719" w:rsidP="006C63FF">
            <w:pPr>
              <w:spacing w:line="240" w:lineRule="atLeast"/>
              <w:jc w:val="center"/>
              <w:rPr>
                <w:rFonts w:ascii="Times New Roman" w:eastAsia="Times New Roman" w:hAnsi="Times New Roman" w:cs="Times New Roman"/>
                <w:sz w:val="20"/>
                <w:szCs w:val="20"/>
              </w:rPr>
            </w:pPr>
          </w:p>
        </w:tc>
        <w:tc>
          <w:tcPr>
            <w:tcW w:w="567" w:type="dxa"/>
            <w:vAlign w:val="center"/>
          </w:tcPr>
          <w:p w:rsidR="00190719" w:rsidRPr="000B3D77" w:rsidRDefault="00190719" w:rsidP="006C63FF">
            <w:pPr>
              <w:spacing w:line="240" w:lineRule="atLeast"/>
              <w:jc w:val="center"/>
              <w:rPr>
                <w:rFonts w:ascii="Times New Roman" w:eastAsia="Times New Roman" w:hAnsi="Times New Roman" w:cs="Times New Roman"/>
                <w:sz w:val="20"/>
                <w:szCs w:val="20"/>
              </w:rPr>
            </w:pPr>
          </w:p>
        </w:tc>
        <w:tc>
          <w:tcPr>
            <w:tcW w:w="425" w:type="dxa"/>
            <w:vAlign w:val="center"/>
          </w:tcPr>
          <w:p w:rsidR="00190719" w:rsidRPr="000B3D77" w:rsidRDefault="00190719" w:rsidP="006C63FF">
            <w:pPr>
              <w:spacing w:line="240" w:lineRule="atLeast"/>
              <w:jc w:val="center"/>
              <w:rPr>
                <w:rFonts w:ascii="Times New Roman" w:eastAsia="Times New Roman" w:hAnsi="Times New Roman" w:cs="Times New Roman"/>
                <w:sz w:val="20"/>
                <w:szCs w:val="20"/>
              </w:rPr>
            </w:pPr>
          </w:p>
        </w:tc>
        <w:tc>
          <w:tcPr>
            <w:tcW w:w="425" w:type="dxa"/>
            <w:vAlign w:val="center"/>
          </w:tcPr>
          <w:p w:rsidR="00190719" w:rsidRPr="000B3D77" w:rsidRDefault="00190719" w:rsidP="006C63FF">
            <w:pPr>
              <w:spacing w:line="240" w:lineRule="atLeast"/>
              <w:jc w:val="center"/>
              <w:rPr>
                <w:rFonts w:ascii="Times New Roman" w:eastAsia="Times New Roman" w:hAnsi="Times New Roman" w:cs="Times New Roman"/>
                <w:sz w:val="20"/>
                <w:szCs w:val="20"/>
              </w:rPr>
            </w:pPr>
          </w:p>
        </w:tc>
        <w:tc>
          <w:tcPr>
            <w:tcW w:w="425" w:type="dxa"/>
            <w:vAlign w:val="center"/>
          </w:tcPr>
          <w:p w:rsidR="00190719" w:rsidRPr="000B3D77" w:rsidRDefault="00190719" w:rsidP="006C63FF">
            <w:pPr>
              <w:spacing w:line="240" w:lineRule="atLeast"/>
              <w:jc w:val="center"/>
              <w:rPr>
                <w:rFonts w:ascii="Times New Roman" w:eastAsia="Times New Roman" w:hAnsi="Times New Roman" w:cs="Times New Roman"/>
                <w:sz w:val="20"/>
                <w:szCs w:val="20"/>
              </w:rPr>
            </w:pPr>
          </w:p>
        </w:tc>
      </w:tr>
      <w:tr w:rsidR="00190719" w:rsidRPr="00B152A1" w:rsidTr="006C63FF">
        <w:tc>
          <w:tcPr>
            <w:tcW w:w="534" w:type="dxa"/>
          </w:tcPr>
          <w:p w:rsidR="00190719" w:rsidRPr="00B152A1" w:rsidRDefault="00190719" w:rsidP="006C63FF">
            <w:pPr>
              <w:rPr>
                <w:rFonts w:ascii="Times New Roman" w:hAnsi="Times New Roman" w:cs="Times New Roman"/>
                <w:b/>
                <w:sz w:val="20"/>
                <w:szCs w:val="20"/>
              </w:rPr>
            </w:pPr>
            <w:r w:rsidRPr="00B152A1">
              <w:rPr>
                <w:rFonts w:ascii="Times New Roman" w:hAnsi="Times New Roman" w:cs="Times New Roman"/>
                <w:b/>
                <w:sz w:val="20"/>
                <w:szCs w:val="20"/>
              </w:rPr>
              <w:t>9</w:t>
            </w:r>
          </w:p>
        </w:tc>
        <w:tc>
          <w:tcPr>
            <w:tcW w:w="6237" w:type="dxa"/>
            <w:vAlign w:val="center"/>
          </w:tcPr>
          <w:p w:rsidR="00190719" w:rsidRPr="000B3D77" w:rsidRDefault="00190719" w:rsidP="006C63FF">
            <w:pPr>
              <w:spacing w:line="270" w:lineRule="atLeast"/>
              <w:rPr>
                <w:rFonts w:ascii="Times New Roman" w:eastAsia="Times New Roman" w:hAnsi="Times New Roman" w:cs="Times New Roman"/>
                <w:sz w:val="20"/>
                <w:szCs w:val="20"/>
              </w:rPr>
            </w:pPr>
            <w:r w:rsidRPr="000B3D77">
              <w:rPr>
                <w:rFonts w:ascii="Times New Roman" w:eastAsia="Times New Roman" w:hAnsi="Times New Roman" w:cs="Times New Roman"/>
                <w:sz w:val="20"/>
                <w:szCs w:val="20"/>
              </w:rPr>
              <w:t>Uzmanlık alanı ile ilişkili olarak görev aldığı alanlarda mesleki paylaşıma ve dayanışmaya açıktır.</w:t>
            </w:r>
          </w:p>
        </w:tc>
        <w:tc>
          <w:tcPr>
            <w:tcW w:w="567" w:type="dxa"/>
            <w:vAlign w:val="center"/>
          </w:tcPr>
          <w:p w:rsidR="00190719" w:rsidRPr="000B3D77" w:rsidRDefault="00190719" w:rsidP="006C63FF">
            <w:pPr>
              <w:spacing w:line="240" w:lineRule="atLeast"/>
              <w:jc w:val="center"/>
              <w:rPr>
                <w:rFonts w:ascii="Times New Roman" w:eastAsia="Times New Roman" w:hAnsi="Times New Roman" w:cs="Times New Roman"/>
                <w:sz w:val="20"/>
                <w:szCs w:val="20"/>
              </w:rPr>
            </w:pPr>
          </w:p>
        </w:tc>
        <w:tc>
          <w:tcPr>
            <w:tcW w:w="567" w:type="dxa"/>
            <w:vAlign w:val="center"/>
          </w:tcPr>
          <w:p w:rsidR="00190719" w:rsidRPr="000B3D77" w:rsidRDefault="00190719" w:rsidP="006C63FF">
            <w:pPr>
              <w:spacing w:line="240" w:lineRule="atLeast"/>
              <w:jc w:val="center"/>
              <w:rPr>
                <w:rFonts w:ascii="Times New Roman" w:eastAsia="Times New Roman" w:hAnsi="Times New Roman" w:cs="Times New Roman"/>
                <w:sz w:val="20"/>
                <w:szCs w:val="20"/>
              </w:rPr>
            </w:pPr>
          </w:p>
        </w:tc>
        <w:tc>
          <w:tcPr>
            <w:tcW w:w="425" w:type="dxa"/>
            <w:vAlign w:val="center"/>
          </w:tcPr>
          <w:p w:rsidR="00190719" w:rsidRPr="000B3D77" w:rsidRDefault="00190719" w:rsidP="006C63FF">
            <w:pPr>
              <w:spacing w:line="240" w:lineRule="atLeast"/>
              <w:jc w:val="center"/>
              <w:rPr>
                <w:rFonts w:ascii="Times New Roman" w:eastAsia="Times New Roman" w:hAnsi="Times New Roman" w:cs="Times New Roman"/>
                <w:sz w:val="20"/>
                <w:szCs w:val="20"/>
              </w:rPr>
            </w:pPr>
          </w:p>
        </w:tc>
        <w:tc>
          <w:tcPr>
            <w:tcW w:w="425" w:type="dxa"/>
            <w:vAlign w:val="center"/>
          </w:tcPr>
          <w:p w:rsidR="00190719" w:rsidRPr="000B3D77" w:rsidRDefault="00190719" w:rsidP="006C63FF">
            <w:pPr>
              <w:spacing w:line="240" w:lineRule="atLeast"/>
              <w:jc w:val="center"/>
              <w:rPr>
                <w:rFonts w:ascii="Times New Roman" w:eastAsia="Times New Roman" w:hAnsi="Times New Roman" w:cs="Times New Roman"/>
                <w:sz w:val="20"/>
                <w:szCs w:val="20"/>
              </w:rPr>
            </w:pPr>
            <w:r w:rsidRPr="000B3D77">
              <w:rPr>
                <w:rFonts w:ascii="Times New Roman" w:eastAsia="Times New Roman" w:hAnsi="Times New Roman" w:cs="Times New Roman"/>
                <w:bCs/>
                <w:sz w:val="20"/>
                <w:szCs w:val="20"/>
              </w:rPr>
              <w:t>X</w:t>
            </w:r>
          </w:p>
        </w:tc>
        <w:tc>
          <w:tcPr>
            <w:tcW w:w="425" w:type="dxa"/>
            <w:vAlign w:val="center"/>
          </w:tcPr>
          <w:p w:rsidR="00190719" w:rsidRPr="000B3D77" w:rsidRDefault="00190719" w:rsidP="006C63FF">
            <w:pPr>
              <w:spacing w:line="240" w:lineRule="atLeast"/>
              <w:jc w:val="center"/>
              <w:rPr>
                <w:rFonts w:ascii="Times New Roman" w:eastAsia="Times New Roman" w:hAnsi="Times New Roman" w:cs="Times New Roman"/>
                <w:sz w:val="20"/>
                <w:szCs w:val="20"/>
              </w:rPr>
            </w:pPr>
          </w:p>
        </w:tc>
      </w:tr>
      <w:tr w:rsidR="00190719" w:rsidRPr="00B152A1" w:rsidTr="006C63FF">
        <w:tc>
          <w:tcPr>
            <w:tcW w:w="534" w:type="dxa"/>
          </w:tcPr>
          <w:p w:rsidR="00190719" w:rsidRPr="00B152A1" w:rsidRDefault="00190719" w:rsidP="006C63FF">
            <w:pPr>
              <w:rPr>
                <w:rFonts w:ascii="Times New Roman" w:hAnsi="Times New Roman" w:cs="Times New Roman"/>
                <w:b/>
                <w:sz w:val="20"/>
                <w:szCs w:val="20"/>
              </w:rPr>
            </w:pPr>
            <w:r w:rsidRPr="00B152A1">
              <w:rPr>
                <w:rFonts w:ascii="Times New Roman" w:hAnsi="Times New Roman" w:cs="Times New Roman"/>
                <w:b/>
                <w:sz w:val="20"/>
                <w:szCs w:val="20"/>
              </w:rPr>
              <w:t>10</w:t>
            </w:r>
          </w:p>
        </w:tc>
        <w:tc>
          <w:tcPr>
            <w:tcW w:w="6237" w:type="dxa"/>
            <w:vAlign w:val="center"/>
          </w:tcPr>
          <w:p w:rsidR="00190719" w:rsidRPr="000B3D77" w:rsidRDefault="00190719" w:rsidP="006C63FF">
            <w:pPr>
              <w:spacing w:line="270" w:lineRule="atLeast"/>
              <w:rPr>
                <w:rFonts w:ascii="Times New Roman" w:eastAsia="Times New Roman" w:hAnsi="Times New Roman" w:cs="Times New Roman"/>
                <w:sz w:val="20"/>
                <w:szCs w:val="20"/>
              </w:rPr>
            </w:pPr>
            <w:r w:rsidRPr="000B3D77">
              <w:rPr>
                <w:rFonts w:ascii="Times New Roman" w:eastAsia="Times New Roman" w:hAnsi="Times New Roman" w:cs="Times New Roman"/>
                <w:sz w:val="20"/>
                <w:szCs w:val="20"/>
              </w:rPr>
              <w:t>Uzmanlık alanı ile ilişkili olarak görev aldığı alanlarda veri girişi ve analizi yapabilecek düzeyde bilgi teknolojilerini kullanabilir</w:t>
            </w:r>
          </w:p>
        </w:tc>
        <w:tc>
          <w:tcPr>
            <w:tcW w:w="567" w:type="dxa"/>
            <w:vAlign w:val="center"/>
          </w:tcPr>
          <w:p w:rsidR="00190719" w:rsidRPr="000B3D77" w:rsidRDefault="00190719" w:rsidP="006C63FF">
            <w:pPr>
              <w:spacing w:line="240" w:lineRule="atLeast"/>
              <w:jc w:val="center"/>
              <w:rPr>
                <w:rFonts w:ascii="Times New Roman" w:eastAsia="Times New Roman" w:hAnsi="Times New Roman" w:cs="Times New Roman"/>
                <w:sz w:val="20"/>
                <w:szCs w:val="20"/>
              </w:rPr>
            </w:pPr>
          </w:p>
        </w:tc>
        <w:tc>
          <w:tcPr>
            <w:tcW w:w="567" w:type="dxa"/>
            <w:vAlign w:val="center"/>
          </w:tcPr>
          <w:p w:rsidR="00190719" w:rsidRPr="000B3D77" w:rsidRDefault="00190719" w:rsidP="006C63FF">
            <w:pPr>
              <w:spacing w:line="240" w:lineRule="atLeast"/>
              <w:jc w:val="center"/>
              <w:rPr>
                <w:rFonts w:ascii="Times New Roman" w:eastAsia="Times New Roman" w:hAnsi="Times New Roman" w:cs="Times New Roman"/>
                <w:sz w:val="20"/>
                <w:szCs w:val="20"/>
              </w:rPr>
            </w:pPr>
          </w:p>
        </w:tc>
        <w:tc>
          <w:tcPr>
            <w:tcW w:w="425" w:type="dxa"/>
            <w:vAlign w:val="center"/>
          </w:tcPr>
          <w:p w:rsidR="00190719" w:rsidRPr="000B3D77" w:rsidRDefault="00190719" w:rsidP="006C63FF">
            <w:pPr>
              <w:spacing w:line="240" w:lineRule="atLeast"/>
              <w:jc w:val="center"/>
              <w:rPr>
                <w:rFonts w:ascii="Times New Roman" w:eastAsia="Times New Roman" w:hAnsi="Times New Roman" w:cs="Times New Roman"/>
                <w:sz w:val="20"/>
                <w:szCs w:val="20"/>
              </w:rPr>
            </w:pPr>
          </w:p>
        </w:tc>
        <w:tc>
          <w:tcPr>
            <w:tcW w:w="425" w:type="dxa"/>
            <w:vAlign w:val="center"/>
          </w:tcPr>
          <w:p w:rsidR="00190719" w:rsidRPr="000B3D77" w:rsidRDefault="00190719" w:rsidP="006C63FF">
            <w:pPr>
              <w:spacing w:line="240" w:lineRule="atLeast"/>
              <w:jc w:val="center"/>
              <w:rPr>
                <w:rFonts w:ascii="Times New Roman" w:eastAsia="Times New Roman" w:hAnsi="Times New Roman" w:cs="Times New Roman"/>
                <w:sz w:val="20"/>
                <w:szCs w:val="20"/>
              </w:rPr>
            </w:pPr>
          </w:p>
        </w:tc>
        <w:tc>
          <w:tcPr>
            <w:tcW w:w="425" w:type="dxa"/>
            <w:vAlign w:val="center"/>
          </w:tcPr>
          <w:p w:rsidR="00190719" w:rsidRPr="000B3D77" w:rsidRDefault="00190719" w:rsidP="006C63FF">
            <w:pPr>
              <w:spacing w:line="240" w:lineRule="atLeast"/>
              <w:jc w:val="center"/>
              <w:rPr>
                <w:rFonts w:ascii="Times New Roman" w:eastAsia="Times New Roman" w:hAnsi="Times New Roman" w:cs="Times New Roman"/>
                <w:sz w:val="20"/>
                <w:szCs w:val="20"/>
              </w:rPr>
            </w:pPr>
            <w:r w:rsidRPr="000B3D77">
              <w:rPr>
                <w:rFonts w:ascii="Times New Roman" w:eastAsia="Times New Roman" w:hAnsi="Times New Roman" w:cs="Times New Roman"/>
                <w:bCs/>
                <w:sz w:val="20"/>
                <w:szCs w:val="20"/>
              </w:rPr>
              <w:t>X</w:t>
            </w:r>
          </w:p>
        </w:tc>
      </w:tr>
      <w:tr w:rsidR="00190719" w:rsidRPr="00B152A1" w:rsidTr="006C63FF">
        <w:tc>
          <w:tcPr>
            <w:tcW w:w="534" w:type="dxa"/>
          </w:tcPr>
          <w:p w:rsidR="00190719" w:rsidRPr="00B152A1" w:rsidRDefault="00190719" w:rsidP="006C63FF">
            <w:pPr>
              <w:rPr>
                <w:rFonts w:ascii="Times New Roman" w:hAnsi="Times New Roman" w:cs="Times New Roman"/>
                <w:b/>
                <w:sz w:val="20"/>
                <w:szCs w:val="20"/>
              </w:rPr>
            </w:pPr>
            <w:r w:rsidRPr="00B152A1">
              <w:rPr>
                <w:rFonts w:ascii="Times New Roman" w:hAnsi="Times New Roman" w:cs="Times New Roman"/>
                <w:b/>
                <w:sz w:val="20"/>
                <w:szCs w:val="20"/>
              </w:rPr>
              <w:t>11</w:t>
            </w:r>
          </w:p>
        </w:tc>
        <w:tc>
          <w:tcPr>
            <w:tcW w:w="6237" w:type="dxa"/>
            <w:vAlign w:val="center"/>
          </w:tcPr>
          <w:p w:rsidR="00190719" w:rsidRPr="000B3D77" w:rsidRDefault="00190719" w:rsidP="006C63FF">
            <w:pPr>
              <w:spacing w:line="270" w:lineRule="atLeast"/>
              <w:rPr>
                <w:rFonts w:ascii="Times New Roman" w:eastAsia="Times New Roman" w:hAnsi="Times New Roman" w:cs="Times New Roman"/>
                <w:sz w:val="20"/>
                <w:szCs w:val="20"/>
              </w:rPr>
            </w:pPr>
            <w:r w:rsidRPr="000B3D77">
              <w:rPr>
                <w:rFonts w:ascii="Times New Roman" w:eastAsia="Times New Roman" w:hAnsi="Times New Roman" w:cs="Times New Roman"/>
                <w:sz w:val="20"/>
                <w:szCs w:val="20"/>
              </w:rPr>
              <w:t>Uzmanlık alanı ile ilişkili olarak görev aldığı alanlarda iş ve toplumsal etik değerlere uygun davranır.</w:t>
            </w:r>
          </w:p>
        </w:tc>
        <w:tc>
          <w:tcPr>
            <w:tcW w:w="567" w:type="dxa"/>
            <w:vAlign w:val="center"/>
          </w:tcPr>
          <w:p w:rsidR="00190719" w:rsidRPr="000B3D77" w:rsidRDefault="00190719" w:rsidP="006C63FF">
            <w:pPr>
              <w:spacing w:line="240" w:lineRule="atLeast"/>
              <w:jc w:val="center"/>
              <w:rPr>
                <w:rFonts w:ascii="Times New Roman" w:eastAsia="Times New Roman" w:hAnsi="Times New Roman" w:cs="Times New Roman"/>
                <w:sz w:val="20"/>
                <w:szCs w:val="20"/>
              </w:rPr>
            </w:pPr>
          </w:p>
        </w:tc>
        <w:tc>
          <w:tcPr>
            <w:tcW w:w="567" w:type="dxa"/>
            <w:vAlign w:val="center"/>
          </w:tcPr>
          <w:p w:rsidR="00190719" w:rsidRPr="000B3D77" w:rsidRDefault="00190719" w:rsidP="006C63FF">
            <w:pPr>
              <w:spacing w:line="240" w:lineRule="atLeast"/>
              <w:jc w:val="center"/>
              <w:rPr>
                <w:rFonts w:ascii="Times New Roman" w:eastAsia="Times New Roman" w:hAnsi="Times New Roman" w:cs="Times New Roman"/>
                <w:sz w:val="20"/>
                <w:szCs w:val="20"/>
              </w:rPr>
            </w:pPr>
          </w:p>
        </w:tc>
        <w:tc>
          <w:tcPr>
            <w:tcW w:w="425" w:type="dxa"/>
            <w:vAlign w:val="center"/>
          </w:tcPr>
          <w:p w:rsidR="00190719" w:rsidRPr="000B3D77" w:rsidRDefault="00190719" w:rsidP="006C63FF">
            <w:pPr>
              <w:spacing w:line="240" w:lineRule="atLeast"/>
              <w:jc w:val="center"/>
              <w:rPr>
                <w:rFonts w:ascii="Times New Roman" w:eastAsia="Times New Roman" w:hAnsi="Times New Roman" w:cs="Times New Roman"/>
                <w:sz w:val="20"/>
                <w:szCs w:val="20"/>
              </w:rPr>
            </w:pPr>
          </w:p>
        </w:tc>
        <w:tc>
          <w:tcPr>
            <w:tcW w:w="425" w:type="dxa"/>
            <w:vAlign w:val="center"/>
          </w:tcPr>
          <w:p w:rsidR="00190719" w:rsidRPr="000B3D77" w:rsidRDefault="00190719" w:rsidP="006C63FF">
            <w:pPr>
              <w:spacing w:line="240" w:lineRule="atLeast"/>
              <w:jc w:val="center"/>
              <w:rPr>
                <w:rFonts w:ascii="Times New Roman" w:eastAsia="Times New Roman" w:hAnsi="Times New Roman" w:cs="Times New Roman"/>
                <w:sz w:val="20"/>
                <w:szCs w:val="20"/>
              </w:rPr>
            </w:pPr>
            <w:r w:rsidRPr="000B3D77">
              <w:rPr>
                <w:rFonts w:ascii="Times New Roman" w:eastAsia="Times New Roman" w:hAnsi="Times New Roman" w:cs="Times New Roman"/>
                <w:bCs/>
                <w:sz w:val="20"/>
                <w:szCs w:val="20"/>
              </w:rPr>
              <w:t>X</w:t>
            </w:r>
          </w:p>
        </w:tc>
        <w:tc>
          <w:tcPr>
            <w:tcW w:w="425" w:type="dxa"/>
            <w:vAlign w:val="center"/>
          </w:tcPr>
          <w:p w:rsidR="00190719" w:rsidRPr="000B3D77" w:rsidRDefault="00190719" w:rsidP="006C63FF">
            <w:pPr>
              <w:spacing w:line="240" w:lineRule="atLeast"/>
              <w:jc w:val="center"/>
              <w:rPr>
                <w:rFonts w:ascii="Times New Roman" w:eastAsia="Times New Roman" w:hAnsi="Times New Roman" w:cs="Times New Roman"/>
                <w:sz w:val="20"/>
                <w:szCs w:val="20"/>
              </w:rPr>
            </w:pPr>
          </w:p>
        </w:tc>
      </w:tr>
      <w:tr w:rsidR="00190719" w:rsidRPr="00B152A1" w:rsidTr="006C63FF">
        <w:tc>
          <w:tcPr>
            <w:tcW w:w="534" w:type="dxa"/>
          </w:tcPr>
          <w:p w:rsidR="00190719" w:rsidRPr="00B152A1" w:rsidRDefault="00190719" w:rsidP="006C63FF">
            <w:pPr>
              <w:rPr>
                <w:rFonts w:ascii="Times New Roman" w:hAnsi="Times New Roman" w:cs="Times New Roman"/>
                <w:b/>
                <w:sz w:val="20"/>
                <w:szCs w:val="20"/>
              </w:rPr>
            </w:pPr>
            <w:r w:rsidRPr="00B152A1">
              <w:rPr>
                <w:rFonts w:ascii="Times New Roman" w:hAnsi="Times New Roman" w:cs="Times New Roman"/>
                <w:b/>
                <w:sz w:val="20"/>
                <w:szCs w:val="20"/>
              </w:rPr>
              <w:t>12</w:t>
            </w:r>
          </w:p>
        </w:tc>
        <w:tc>
          <w:tcPr>
            <w:tcW w:w="6237" w:type="dxa"/>
            <w:vAlign w:val="center"/>
          </w:tcPr>
          <w:p w:rsidR="00190719" w:rsidRPr="000B3D77" w:rsidRDefault="00190719" w:rsidP="006C63FF">
            <w:pPr>
              <w:spacing w:line="270" w:lineRule="atLeast"/>
              <w:rPr>
                <w:rFonts w:ascii="Times New Roman" w:eastAsia="Times New Roman" w:hAnsi="Times New Roman" w:cs="Times New Roman"/>
                <w:sz w:val="20"/>
                <w:szCs w:val="20"/>
              </w:rPr>
            </w:pPr>
            <w:r w:rsidRPr="000B3D77">
              <w:rPr>
                <w:rFonts w:ascii="Times New Roman" w:eastAsia="Times New Roman" w:hAnsi="Times New Roman" w:cs="Times New Roman"/>
                <w:sz w:val="20"/>
                <w:szCs w:val="20"/>
              </w:rPr>
              <w:t>Uzmanlık alanı ile ilişkili olarak görev aldığı alanlarda paydaşlarla ilişkileri analiz eder ve yürütür.</w:t>
            </w:r>
          </w:p>
        </w:tc>
        <w:tc>
          <w:tcPr>
            <w:tcW w:w="567" w:type="dxa"/>
            <w:vAlign w:val="center"/>
          </w:tcPr>
          <w:p w:rsidR="00190719" w:rsidRPr="000B3D77" w:rsidRDefault="00190719" w:rsidP="006C63FF">
            <w:pPr>
              <w:spacing w:line="240" w:lineRule="atLeast"/>
              <w:jc w:val="center"/>
              <w:rPr>
                <w:rFonts w:ascii="Times New Roman" w:eastAsia="Times New Roman" w:hAnsi="Times New Roman" w:cs="Times New Roman"/>
                <w:sz w:val="20"/>
                <w:szCs w:val="20"/>
              </w:rPr>
            </w:pPr>
          </w:p>
        </w:tc>
        <w:tc>
          <w:tcPr>
            <w:tcW w:w="567" w:type="dxa"/>
            <w:vAlign w:val="center"/>
          </w:tcPr>
          <w:p w:rsidR="00190719" w:rsidRPr="000B3D77" w:rsidRDefault="00190719" w:rsidP="006C63FF">
            <w:pPr>
              <w:spacing w:line="240" w:lineRule="atLeast"/>
              <w:jc w:val="center"/>
              <w:rPr>
                <w:rFonts w:ascii="Times New Roman" w:eastAsia="Times New Roman" w:hAnsi="Times New Roman" w:cs="Times New Roman"/>
                <w:sz w:val="20"/>
                <w:szCs w:val="20"/>
              </w:rPr>
            </w:pPr>
          </w:p>
        </w:tc>
        <w:tc>
          <w:tcPr>
            <w:tcW w:w="425" w:type="dxa"/>
            <w:vAlign w:val="center"/>
          </w:tcPr>
          <w:p w:rsidR="00190719" w:rsidRPr="000B3D77" w:rsidRDefault="00190719" w:rsidP="006C63FF">
            <w:pPr>
              <w:spacing w:line="240" w:lineRule="atLeast"/>
              <w:jc w:val="center"/>
              <w:rPr>
                <w:rFonts w:ascii="Times New Roman" w:eastAsia="Times New Roman" w:hAnsi="Times New Roman" w:cs="Times New Roman"/>
                <w:sz w:val="20"/>
                <w:szCs w:val="20"/>
              </w:rPr>
            </w:pPr>
          </w:p>
        </w:tc>
        <w:tc>
          <w:tcPr>
            <w:tcW w:w="425" w:type="dxa"/>
            <w:vAlign w:val="center"/>
          </w:tcPr>
          <w:p w:rsidR="00190719" w:rsidRPr="000B3D77" w:rsidRDefault="00190719" w:rsidP="006C63FF">
            <w:pPr>
              <w:spacing w:line="240" w:lineRule="atLeast"/>
              <w:jc w:val="center"/>
              <w:rPr>
                <w:rFonts w:ascii="Times New Roman" w:eastAsia="Times New Roman" w:hAnsi="Times New Roman" w:cs="Times New Roman"/>
                <w:sz w:val="20"/>
                <w:szCs w:val="20"/>
              </w:rPr>
            </w:pPr>
            <w:r w:rsidRPr="000B3D77">
              <w:rPr>
                <w:rFonts w:ascii="Times New Roman" w:eastAsia="Times New Roman" w:hAnsi="Times New Roman" w:cs="Times New Roman"/>
                <w:bCs/>
                <w:sz w:val="20"/>
                <w:szCs w:val="20"/>
              </w:rPr>
              <w:t>X</w:t>
            </w:r>
          </w:p>
        </w:tc>
        <w:tc>
          <w:tcPr>
            <w:tcW w:w="425" w:type="dxa"/>
            <w:vAlign w:val="center"/>
          </w:tcPr>
          <w:p w:rsidR="00190719" w:rsidRPr="000B3D77" w:rsidRDefault="00190719" w:rsidP="006C63FF">
            <w:pPr>
              <w:spacing w:line="240" w:lineRule="atLeast"/>
              <w:jc w:val="center"/>
              <w:rPr>
                <w:rFonts w:ascii="Times New Roman" w:eastAsia="Times New Roman" w:hAnsi="Times New Roman" w:cs="Times New Roman"/>
                <w:sz w:val="20"/>
                <w:szCs w:val="20"/>
              </w:rPr>
            </w:pPr>
          </w:p>
        </w:tc>
      </w:tr>
      <w:tr w:rsidR="00190719" w:rsidRPr="00B152A1" w:rsidTr="006C63FF">
        <w:tc>
          <w:tcPr>
            <w:tcW w:w="534" w:type="dxa"/>
          </w:tcPr>
          <w:p w:rsidR="00190719" w:rsidRPr="00B152A1" w:rsidRDefault="00190719" w:rsidP="006C63FF">
            <w:pPr>
              <w:rPr>
                <w:rFonts w:ascii="Times New Roman" w:hAnsi="Times New Roman" w:cs="Times New Roman"/>
                <w:b/>
                <w:sz w:val="20"/>
                <w:szCs w:val="20"/>
              </w:rPr>
            </w:pPr>
            <w:r w:rsidRPr="00B152A1">
              <w:rPr>
                <w:rFonts w:ascii="Times New Roman" w:hAnsi="Times New Roman" w:cs="Times New Roman"/>
                <w:b/>
                <w:sz w:val="20"/>
                <w:szCs w:val="20"/>
              </w:rPr>
              <w:t>13</w:t>
            </w:r>
          </w:p>
        </w:tc>
        <w:tc>
          <w:tcPr>
            <w:tcW w:w="6237" w:type="dxa"/>
            <w:vAlign w:val="center"/>
          </w:tcPr>
          <w:p w:rsidR="00190719" w:rsidRPr="000B3D77" w:rsidRDefault="00190719" w:rsidP="006C63FF">
            <w:pPr>
              <w:spacing w:line="270" w:lineRule="atLeast"/>
              <w:rPr>
                <w:rFonts w:ascii="Times New Roman" w:eastAsia="Times New Roman" w:hAnsi="Times New Roman" w:cs="Times New Roman"/>
                <w:sz w:val="20"/>
                <w:szCs w:val="20"/>
              </w:rPr>
            </w:pPr>
            <w:r w:rsidRPr="000B3D77">
              <w:rPr>
                <w:rFonts w:ascii="Times New Roman" w:eastAsia="Times New Roman" w:hAnsi="Times New Roman" w:cs="Times New Roman"/>
                <w:sz w:val="20"/>
                <w:szCs w:val="20"/>
              </w:rPr>
              <w:t>Uzmanlık alanı ile ilişkili olarak görev aldığı alanlarda özgün ve katkı sağlayıcı öneriler yapar</w:t>
            </w:r>
          </w:p>
        </w:tc>
        <w:tc>
          <w:tcPr>
            <w:tcW w:w="567" w:type="dxa"/>
            <w:vAlign w:val="center"/>
          </w:tcPr>
          <w:p w:rsidR="00190719" w:rsidRPr="000B3D77" w:rsidRDefault="00190719" w:rsidP="006C63FF">
            <w:pPr>
              <w:spacing w:line="240" w:lineRule="atLeast"/>
              <w:jc w:val="center"/>
              <w:rPr>
                <w:rFonts w:ascii="Times New Roman" w:eastAsia="Times New Roman" w:hAnsi="Times New Roman" w:cs="Times New Roman"/>
                <w:sz w:val="20"/>
                <w:szCs w:val="20"/>
              </w:rPr>
            </w:pPr>
          </w:p>
        </w:tc>
        <w:tc>
          <w:tcPr>
            <w:tcW w:w="567" w:type="dxa"/>
            <w:vAlign w:val="center"/>
          </w:tcPr>
          <w:p w:rsidR="00190719" w:rsidRPr="000B3D77" w:rsidRDefault="00190719" w:rsidP="006C63FF">
            <w:pPr>
              <w:spacing w:line="240" w:lineRule="atLeast"/>
              <w:jc w:val="center"/>
              <w:rPr>
                <w:rFonts w:ascii="Times New Roman" w:eastAsia="Times New Roman" w:hAnsi="Times New Roman" w:cs="Times New Roman"/>
                <w:sz w:val="20"/>
                <w:szCs w:val="20"/>
              </w:rPr>
            </w:pPr>
          </w:p>
        </w:tc>
        <w:tc>
          <w:tcPr>
            <w:tcW w:w="425" w:type="dxa"/>
            <w:vAlign w:val="center"/>
          </w:tcPr>
          <w:p w:rsidR="00190719" w:rsidRPr="000B3D77" w:rsidRDefault="00190719" w:rsidP="006C63FF">
            <w:pPr>
              <w:spacing w:line="240" w:lineRule="atLeast"/>
              <w:jc w:val="center"/>
              <w:rPr>
                <w:rFonts w:ascii="Times New Roman" w:eastAsia="Times New Roman" w:hAnsi="Times New Roman" w:cs="Times New Roman"/>
                <w:sz w:val="20"/>
                <w:szCs w:val="20"/>
              </w:rPr>
            </w:pPr>
          </w:p>
        </w:tc>
        <w:tc>
          <w:tcPr>
            <w:tcW w:w="425" w:type="dxa"/>
            <w:vAlign w:val="center"/>
          </w:tcPr>
          <w:p w:rsidR="00190719" w:rsidRPr="000B3D77" w:rsidRDefault="00190719" w:rsidP="006C63FF">
            <w:pPr>
              <w:spacing w:line="240" w:lineRule="atLeast"/>
              <w:jc w:val="center"/>
              <w:rPr>
                <w:rFonts w:ascii="Times New Roman" w:eastAsia="Times New Roman" w:hAnsi="Times New Roman" w:cs="Times New Roman"/>
                <w:sz w:val="20"/>
                <w:szCs w:val="20"/>
              </w:rPr>
            </w:pPr>
            <w:r w:rsidRPr="000B3D77">
              <w:rPr>
                <w:rFonts w:ascii="Times New Roman" w:eastAsia="Times New Roman" w:hAnsi="Times New Roman" w:cs="Times New Roman"/>
                <w:bCs/>
                <w:sz w:val="20"/>
                <w:szCs w:val="20"/>
              </w:rPr>
              <w:t>X</w:t>
            </w:r>
          </w:p>
        </w:tc>
        <w:tc>
          <w:tcPr>
            <w:tcW w:w="425" w:type="dxa"/>
            <w:vAlign w:val="center"/>
          </w:tcPr>
          <w:p w:rsidR="00190719" w:rsidRPr="000B3D77" w:rsidRDefault="00190719" w:rsidP="006C63FF">
            <w:pPr>
              <w:spacing w:line="240" w:lineRule="atLeast"/>
              <w:jc w:val="center"/>
              <w:rPr>
                <w:rFonts w:ascii="Times New Roman" w:eastAsia="Times New Roman" w:hAnsi="Times New Roman" w:cs="Times New Roman"/>
                <w:sz w:val="20"/>
                <w:szCs w:val="20"/>
              </w:rPr>
            </w:pPr>
          </w:p>
        </w:tc>
      </w:tr>
      <w:tr w:rsidR="00190719" w:rsidRPr="00B152A1" w:rsidTr="006C63FF">
        <w:tc>
          <w:tcPr>
            <w:tcW w:w="534" w:type="dxa"/>
          </w:tcPr>
          <w:p w:rsidR="00190719" w:rsidRPr="00B152A1" w:rsidRDefault="00190719" w:rsidP="006C63FF">
            <w:pPr>
              <w:rPr>
                <w:rFonts w:ascii="Times New Roman" w:hAnsi="Times New Roman" w:cs="Times New Roman"/>
                <w:b/>
                <w:sz w:val="20"/>
                <w:szCs w:val="20"/>
              </w:rPr>
            </w:pPr>
            <w:r w:rsidRPr="00B152A1">
              <w:rPr>
                <w:rFonts w:ascii="Times New Roman" w:hAnsi="Times New Roman" w:cs="Times New Roman"/>
                <w:b/>
                <w:sz w:val="20"/>
                <w:szCs w:val="20"/>
              </w:rPr>
              <w:t>14</w:t>
            </w:r>
          </w:p>
        </w:tc>
        <w:tc>
          <w:tcPr>
            <w:tcW w:w="6237" w:type="dxa"/>
            <w:vAlign w:val="center"/>
          </w:tcPr>
          <w:p w:rsidR="00190719" w:rsidRPr="000B3D77" w:rsidRDefault="00190719" w:rsidP="006C63FF">
            <w:pPr>
              <w:spacing w:line="270" w:lineRule="atLeast"/>
              <w:rPr>
                <w:rFonts w:ascii="Times New Roman" w:eastAsia="Times New Roman" w:hAnsi="Times New Roman" w:cs="Times New Roman"/>
                <w:sz w:val="20"/>
                <w:szCs w:val="20"/>
              </w:rPr>
            </w:pPr>
            <w:r w:rsidRPr="000B3D77">
              <w:rPr>
                <w:rFonts w:ascii="Times New Roman" w:eastAsia="Times New Roman" w:hAnsi="Times New Roman" w:cs="Times New Roman"/>
                <w:sz w:val="20"/>
                <w:szCs w:val="20"/>
              </w:rPr>
              <w:t>Uzmanlık alanı ile ilişkili olarak görev aldığı alanlar yanında sosyal hakların evrenselliği, sosyal adalet, kalite, çevresel ve kültürel değerleri koruma, iş sağlığı ve güvenliğine önem verme konusunda gerekli bilince sahiptir</w:t>
            </w:r>
          </w:p>
        </w:tc>
        <w:tc>
          <w:tcPr>
            <w:tcW w:w="567" w:type="dxa"/>
            <w:vAlign w:val="center"/>
          </w:tcPr>
          <w:p w:rsidR="00190719" w:rsidRPr="000B3D77" w:rsidRDefault="00190719" w:rsidP="006C63FF">
            <w:pPr>
              <w:spacing w:line="240" w:lineRule="atLeast"/>
              <w:jc w:val="center"/>
              <w:rPr>
                <w:rFonts w:ascii="Times New Roman" w:eastAsia="Times New Roman" w:hAnsi="Times New Roman" w:cs="Times New Roman"/>
                <w:sz w:val="20"/>
                <w:szCs w:val="20"/>
              </w:rPr>
            </w:pPr>
          </w:p>
        </w:tc>
        <w:tc>
          <w:tcPr>
            <w:tcW w:w="567" w:type="dxa"/>
            <w:vAlign w:val="center"/>
          </w:tcPr>
          <w:p w:rsidR="00190719" w:rsidRPr="000B3D77" w:rsidRDefault="00190719" w:rsidP="006C63FF">
            <w:pPr>
              <w:spacing w:line="240" w:lineRule="atLeast"/>
              <w:jc w:val="center"/>
              <w:rPr>
                <w:rFonts w:ascii="Times New Roman" w:eastAsia="Times New Roman" w:hAnsi="Times New Roman" w:cs="Times New Roman"/>
                <w:sz w:val="20"/>
                <w:szCs w:val="20"/>
              </w:rPr>
            </w:pPr>
          </w:p>
        </w:tc>
        <w:tc>
          <w:tcPr>
            <w:tcW w:w="425" w:type="dxa"/>
            <w:vAlign w:val="center"/>
          </w:tcPr>
          <w:p w:rsidR="00190719" w:rsidRPr="000B3D77" w:rsidRDefault="00190719" w:rsidP="006C63FF">
            <w:pPr>
              <w:spacing w:line="240" w:lineRule="atLeast"/>
              <w:jc w:val="center"/>
              <w:rPr>
                <w:rFonts w:ascii="Times New Roman" w:eastAsia="Times New Roman" w:hAnsi="Times New Roman" w:cs="Times New Roman"/>
                <w:sz w:val="20"/>
                <w:szCs w:val="20"/>
              </w:rPr>
            </w:pPr>
            <w:r w:rsidRPr="000B3D77">
              <w:rPr>
                <w:rFonts w:ascii="Times New Roman" w:eastAsia="Times New Roman" w:hAnsi="Times New Roman" w:cs="Times New Roman"/>
                <w:bCs/>
                <w:sz w:val="20"/>
                <w:szCs w:val="20"/>
              </w:rPr>
              <w:t>X</w:t>
            </w:r>
          </w:p>
        </w:tc>
        <w:tc>
          <w:tcPr>
            <w:tcW w:w="425" w:type="dxa"/>
            <w:vAlign w:val="center"/>
          </w:tcPr>
          <w:p w:rsidR="00190719" w:rsidRPr="000B3D77" w:rsidRDefault="00190719" w:rsidP="006C63FF">
            <w:pPr>
              <w:rPr>
                <w:rFonts w:ascii="Times New Roman" w:eastAsia="Times New Roman" w:hAnsi="Times New Roman" w:cs="Times New Roman"/>
                <w:sz w:val="20"/>
                <w:szCs w:val="20"/>
              </w:rPr>
            </w:pPr>
          </w:p>
        </w:tc>
        <w:tc>
          <w:tcPr>
            <w:tcW w:w="425" w:type="dxa"/>
            <w:vAlign w:val="center"/>
          </w:tcPr>
          <w:p w:rsidR="00190719" w:rsidRPr="000B3D77" w:rsidRDefault="00190719" w:rsidP="006C63FF">
            <w:pPr>
              <w:rPr>
                <w:rFonts w:ascii="Times New Roman" w:eastAsia="Times New Roman" w:hAnsi="Times New Roman" w:cs="Times New Roman"/>
                <w:sz w:val="20"/>
                <w:szCs w:val="20"/>
              </w:rPr>
            </w:pPr>
          </w:p>
        </w:tc>
      </w:tr>
    </w:tbl>
    <w:p w:rsidR="00190719" w:rsidRDefault="00190719" w:rsidP="00190719"/>
    <w:p w:rsidR="00190719" w:rsidRDefault="00190719" w:rsidP="00190719"/>
    <w:tbl>
      <w:tblPr>
        <w:tblStyle w:val="TabloKlavuzu"/>
        <w:tblW w:w="0" w:type="auto"/>
        <w:tblLook w:val="04A0"/>
      </w:tblPr>
      <w:tblGrid>
        <w:gridCol w:w="1842"/>
        <w:gridCol w:w="1842"/>
        <w:gridCol w:w="1842"/>
        <w:gridCol w:w="1843"/>
        <w:gridCol w:w="1843"/>
      </w:tblGrid>
      <w:tr w:rsidR="00190719" w:rsidRPr="00B152A1" w:rsidTr="006C63FF">
        <w:tc>
          <w:tcPr>
            <w:tcW w:w="1842"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Ders</w:t>
            </w:r>
          </w:p>
        </w:tc>
        <w:tc>
          <w:tcPr>
            <w:tcW w:w="3684" w:type="dxa"/>
            <w:gridSpan w:val="2"/>
          </w:tcPr>
          <w:p w:rsidR="00190719" w:rsidRPr="000B3D77" w:rsidRDefault="00190719" w:rsidP="006C63FF">
            <w:pPr>
              <w:spacing w:line="240" w:lineRule="atLeast"/>
              <w:rPr>
                <w:rFonts w:ascii="Times New Roman" w:eastAsia="Times New Roman" w:hAnsi="Times New Roman" w:cs="Times New Roman"/>
                <w:sz w:val="20"/>
                <w:szCs w:val="20"/>
              </w:rPr>
            </w:pPr>
            <w:r w:rsidRPr="000B3D77">
              <w:rPr>
                <w:rFonts w:ascii="Times New Roman" w:hAnsi="Times New Roman" w:cs="Times New Roman"/>
                <w:sz w:val="20"/>
                <w:szCs w:val="20"/>
              </w:rPr>
              <w:t>İş Sağlığı ve Sosyal Güvenlik</w:t>
            </w:r>
          </w:p>
        </w:tc>
        <w:tc>
          <w:tcPr>
            <w:tcW w:w="1843"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Kod</w:t>
            </w:r>
          </w:p>
        </w:tc>
        <w:tc>
          <w:tcPr>
            <w:tcW w:w="1843" w:type="dxa"/>
          </w:tcPr>
          <w:p w:rsidR="00190719" w:rsidRPr="000B3D77" w:rsidRDefault="00190719" w:rsidP="006C63FF">
            <w:pPr>
              <w:spacing w:line="240" w:lineRule="atLeast"/>
              <w:jc w:val="center"/>
              <w:rPr>
                <w:rFonts w:ascii="Times New Roman" w:eastAsia="Times New Roman" w:hAnsi="Times New Roman" w:cs="Times New Roman"/>
                <w:sz w:val="20"/>
                <w:szCs w:val="20"/>
              </w:rPr>
            </w:pPr>
            <w:r w:rsidRPr="000B3D77">
              <w:rPr>
                <w:rFonts w:ascii="Times New Roman" w:hAnsi="Times New Roman" w:cs="Times New Roman"/>
                <w:sz w:val="20"/>
                <w:szCs w:val="20"/>
              </w:rPr>
              <w:t>LSGY217</w:t>
            </w:r>
          </w:p>
        </w:tc>
      </w:tr>
      <w:tr w:rsidR="00190719" w:rsidRPr="00B152A1" w:rsidTr="006C63FF">
        <w:tc>
          <w:tcPr>
            <w:tcW w:w="1842"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Course</w:t>
            </w:r>
          </w:p>
        </w:tc>
        <w:tc>
          <w:tcPr>
            <w:tcW w:w="3684" w:type="dxa"/>
            <w:gridSpan w:val="2"/>
          </w:tcPr>
          <w:p w:rsidR="00190719" w:rsidRPr="00B152A1" w:rsidRDefault="00A45DA3" w:rsidP="006C63FF">
            <w:pPr>
              <w:spacing w:after="200" w:line="276" w:lineRule="auto"/>
              <w:rPr>
                <w:rFonts w:ascii="Times New Roman" w:hAnsi="Times New Roman" w:cs="Times New Roman"/>
                <w:sz w:val="20"/>
                <w:szCs w:val="20"/>
              </w:rPr>
            </w:pPr>
            <w:r>
              <w:rPr>
                <w:rFonts w:ascii="Times New Roman" w:hAnsi="Times New Roman" w:cs="Times New Roman"/>
                <w:sz w:val="20"/>
                <w:szCs w:val="20"/>
              </w:rPr>
              <w:t>Business Health and Social Security</w:t>
            </w:r>
          </w:p>
        </w:tc>
        <w:tc>
          <w:tcPr>
            <w:tcW w:w="1843"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Code</w:t>
            </w:r>
          </w:p>
        </w:tc>
        <w:tc>
          <w:tcPr>
            <w:tcW w:w="1843" w:type="dxa"/>
          </w:tcPr>
          <w:p w:rsidR="00190719" w:rsidRPr="00B152A1" w:rsidRDefault="00190719" w:rsidP="006C63FF">
            <w:pPr>
              <w:spacing w:after="200" w:line="276" w:lineRule="auto"/>
              <w:rPr>
                <w:rFonts w:ascii="Times New Roman" w:hAnsi="Times New Roman" w:cs="Times New Roman"/>
                <w:sz w:val="20"/>
                <w:szCs w:val="20"/>
              </w:rPr>
            </w:pPr>
          </w:p>
        </w:tc>
      </w:tr>
      <w:tr w:rsidR="00190719" w:rsidRPr="00B152A1" w:rsidTr="006C63FF">
        <w:tc>
          <w:tcPr>
            <w:tcW w:w="1842"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Krediler</w:t>
            </w:r>
          </w:p>
        </w:tc>
        <w:tc>
          <w:tcPr>
            <w:tcW w:w="1842" w:type="dxa"/>
          </w:tcPr>
          <w:p w:rsidR="00190719" w:rsidRPr="00B152A1" w:rsidRDefault="00190719" w:rsidP="006C63FF">
            <w:pPr>
              <w:spacing w:after="200" w:line="276" w:lineRule="auto"/>
              <w:rPr>
                <w:rFonts w:ascii="Times New Roman" w:hAnsi="Times New Roman" w:cs="Times New Roman"/>
                <w:b/>
                <w:sz w:val="20"/>
                <w:szCs w:val="20"/>
              </w:rPr>
            </w:pPr>
            <w:r>
              <w:rPr>
                <w:rFonts w:ascii="Times New Roman" w:hAnsi="Times New Roman" w:cs="Times New Roman"/>
                <w:b/>
                <w:sz w:val="20"/>
                <w:szCs w:val="20"/>
              </w:rPr>
              <w:t>Teori: 3</w:t>
            </w:r>
          </w:p>
        </w:tc>
        <w:tc>
          <w:tcPr>
            <w:tcW w:w="1842"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Uygulama: 0</w:t>
            </w:r>
          </w:p>
        </w:tc>
        <w:tc>
          <w:tcPr>
            <w:tcW w:w="1843" w:type="dxa"/>
          </w:tcPr>
          <w:p w:rsidR="00190719" w:rsidRPr="00B152A1" w:rsidRDefault="00190719" w:rsidP="006C63FF">
            <w:pPr>
              <w:spacing w:after="200" w:line="276" w:lineRule="auto"/>
              <w:rPr>
                <w:rFonts w:ascii="Times New Roman" w:hAnsi="Times New Roman" w:cs="Times New Roman"/>
                <w:b/>
                <w:sz w:val="20"/>
                <w:szCs w:val="20"/>
              </w:rPr>
            </w:pPr>
            <w:r>
              <w:rPr>
                <w:rFonts w:ascii="Times New Roman" w:hAnsi="Times New Roman" w:cs="Times New Roman"/>
                <w:b/>
                <w:sz w:val="20"/>
                <w:szCs w:val="20"/>
              </w:rPr>
              <w:t>Kredi: 3</w:t>
            </w:r>
          </w:p>
        </w:tc>
        <w:tc>
          <w:tcPr>
            <w:tcW w:w="1843" w:type="dxa"/>
          </w:tcPr>
          <w:p w:rsidR="00190719" w:rsidRPr="00B152A1" w:rsidRDefault="00190719" w:rsidP="006C63FF">
            <w:pPr>
              <w:spacing w:after="200" w:line="276" w:lineRule="auto"/>
              <w:rPr>
                <w:rFonts w:ascii="Times New Roman" w:hAnsi="Times New Roman" w:cs="Times New Roman"/>
                <w:b/>
                <w:sz w:val="20"/>
                <w:szCs w:val="20"/>
              </w:rPr>
            </w:pPr>
            <w:r>
              <w:rPr>
                <w:rFonts w:ascii="Times New Roman" w:hAnsi="Times New Roman" w:cs="Times New Roman"/>
                <w:b/>
                <w:sz w:val="20"/>
                <w:szCs w:val="20"/>
              </w:rPr>
              <w:t>AKTS: 4</w:t>
            </w:r>
          </w:p>
        </w:tc>
      </w:tr>
      <w:tr w:rsidR="00190719" w:rsidRPr="00B152A1" w:rsidTr="006C63FF">
        <w:trPr>
          <w:trHeight w:val="899"/>
        </w:trPr>
        <w:tc>
          <w:tcPr>
            <w:tcW w:w="1842"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İçerik</w:t>
            </w:r>
          </w:p>
        </w:tc>
        <w:tc>
          <w:tcPr>
            <w:tcW w:w="7370" w:type="dxa"/>
            <w:gridSpan w:val="4"/>
          </w:tcPr>
          <w:p w:rsidR="00190719" w:rsidRPr="000B3D77" w:rsidRDefault="00190719" w:rsidP="006C63FF">
            <w:pPr>
              <w:spacing w:after="200" w:line="276" w:lineRule="auto"/>
              <w:jc w:val="both"/>
              <w:rPr>
                <w:rFonts w:ascii="Times New Roman" w:hAnsi="Times New Roman" w:cs="Times New Roman"/>
                <w:sz w:val="20"/>
                <w:szCs w:val="20"/>
              </w:rPr>
            </w:pPr>
            <w:r w:rsidRPr="000B3D77">
              <w:rPr>
                <w:rFonts w:ascii="Times New Roman" w:hAnsi="Times New Roman" w:cs="Times New Roman"/>
                <w:sz w:val="20"/>
                <w:szCs w:val="20"/>
                <w:shd w:val="clear" w:color="auto" w:fill="FFFFFF"/>
              </w:rPr>
              <w:t xml:space="preserve">İş güvenliğinin tanımı ve tarihçesi incelenmektedir. Kaza oluşumu ve çeşitleri, Meslek Hastalıkları ve korunma yolları, Ergonomi, Atölyede elektrikli ve elektriksiz aletlerde iş güvenliği, İş güvenliğinde Koruyucular, İlkyardım kuralları, Yangın ve Patlamalarda güvenlik önlemleri, İş Hukuku ve yönetmelikleri, İş Güvenliği Soruşturması konuları </w:t>
            </w:r>
            <w:r w:rsidRPr="000B3D77">
              <w:rPr>
                <w:rFonts w:ascii="Times New Roman" w:hAnsi="Times New Roman" w:cs="Times New Roman"/>
                <w:sz w:val="20"/>
                <w:szCs w:val="20"/>
                <w:shd w:val="clear" w:color="auto" w:fill="FFFFFF"/>
              </w:rPr>
              <w:lastRenderedPageBreak/>
              <w:t>incelenmektedir</w:t>
            </w:r>
          </w:p>
        </w:tc>
      </w:tr>
      <w:tr w:rsidR="00190719" w:rsidRPr="00B152A1" w:rsidTr="006C63FF">
        <w:trPr>
          <w:trHeight w:val="899"/>
        </w:trPr>
        <w:tc>
          <w:tcPr>
            <w:tcW w:w="1842"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lastRenderedPageBreak/>
              <w:t>İngilizce İçerik</w:t>
            </w:r>
          </w:p>
        </w:tc>
        <w:tc>
          <w:tcPr>
            <w:tcW w:w="7370" w:type="dxa"/>
            <w:gridSpan w:val="4"/>
          </w:tcPr>
          <w:p w:rsidR="00190719" w:rsidRPr="00B152A1" w:rsidRDefault="00190719" w:rsidP="006C63FF">
            <w:pPr>
              <w:spacing w:after="200" w:line="276" w:lineRule="auto"/>
              <w:rPr>
                <w:rFonts w:ascii="Times New Roman" w:hAnsi="Times New Roman" w:cs="Times New Roman"/>
                <w:b/>
                <w:sz w:val="20"/>
                <w:szCs w:val="20"/>
              </w:rPr>
            </w:pPr>
          </w:p>
        </w:tc>
      </w:tr>
      <w:tr w:rsidR="00190719" w:rsidRPr="00B152A1" w:rsidTr="006C63FF">
        <w:trPr>
          <w:trHeight w:val="899"/>
        </w:trPr>
        <w:tc>
          <w:tcPr>
            <w:tcW w:w="1842"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Ön Koşul</w:t>
            </w:r>
          </w:p>
        </w:tc>
        <w:tc>
          <w:tcPr>
            <w:tcW w:w="7370" w:type="dxa"/>
            <w:gridSpan w:val="4"/>
          </w:tcPr>
          <w:p w:rsidR="00190719" w:rsidRPr="0002512F" w:rsidRDefault="00190719" w:rsidP="006C63FF">
            <w:pPr>
              <w:spacing w:after="200" w:line="276" w:lineRule="auto"/>
              <w:rPr>
                <w:rFonts w:ascii="Times New Roman" w:hAnsi="Times New Roman" w:cs="Times New Roman"/>
                <w:sz w:val="20"/>
                <w:szCs w:val="20"/>
              </w:rPr>
            </w:pPr>
          </w:p>
        </w:tc>
      </w:tr>
      <w:tr w:rsidR="00190719" w:rsidRPr="00B152A1" w:rsidTr="006C63FF">
        <w:trPr>
          <w:trHeight w:val="899"/>
        </w:trPr>
        <w:tc>
          <w:tcPr>
            <w:tcW w:w="1842" w:type="dxa"/>
          </w:tcPr>
          <w:p w:rsidR="00190719" w:rsidRPr="00B152A1" w:rsidRDefault="00190719" w:rsidP="006C63FF">
            <w:pPr>
              <w:rPr>
                <w:rFonts w:ascii="Times New Roman" w:hAnsi="Times New Roman" w:cs="Times New Roman"/>
                <w:b/>
                <w:sz w:val="20"/>
                <w:szCs w:val="20"/>
              </w:rPr>
            </w:pPr>
            <w:r>
              <w:rPr>
                <w:rFonts w:ascii="Times New Roman" w:hAnsi="Times New Roman" w:cs="Times New Roman"/>
                <w:b/>
                <w:sz w:val="20"/>
                <w:szCs w:val="20"/>
              </w:rPr>
              <w:t xml:space="preserve">Ölçme </w:t>
            </w:r>
            <w:r w:rsidRPr="00AD0595">
              <w:rPr>
                <w:rFonts w:ascii="Times New Roman" w:hAnsi="Times New Roman" w:cs="Times New Roman"/>
                <w:b/>
                <w:sz w:val="20"/>
                <w:szCs w:val="20"/>
              </w:rPr>
              <w:t>Değerlendirme ve Puanlama</w:t>
            </w:r>
          </w:p>
        </w:tc>
        <w:tc>
          <w:tcPr>
            <w:tcW w:w="7370" w:type="dxa"/>
            <w:gridSpan w:val="4"/>
          </w:tcPr>
          <w:p w:rsidR="00190719" w:rsidRPr="000B3D77" w:rsidRDefault="00190719" w:rsidP="006C63FF">
            <w:pPr>
              <w:spacing w:line="240" w:lineRule="atLeast"/>
              <w:rPr>
                <w:rFonts w:ascii="Times New Roman" w:eastAsia="Times New Roman" w:hAnsi="Times New Roman" w:cs="Times New Roman"/>
                <w:sz w:val="20"/>
                <w:szCs w:val="20"/>
              </w:rPr>
            </w:pPr>
            <w:r w:rsidRPr="000B3D77">
              <w:rPr>
                <w:rFonts w:ascii="Times New Roman" w:eastAsia="Times New Roman" w:hAnsi="Times New Roman" w:cs="Times New Roman"/>
                <w:sz w:val="20"/>
                <w:szCs w:val="20"/>
              </w:rPr>
              <w:t xml:space="preserve">A: </w:t>
            </w:r>
            <w:proofErr w:type="gramStart"/>
            <w:r w:rsidRPr="000B3D77">
              <w:rPr>
                <w:rFonts w:ascii="Times New Roman" w:eastAsia="Times New Roman" w:hAnsi="Times New Roman" w:cs="Times New Roman"/>
                <w:sz w:val="20"/>
                <w:szCs w:val="20"/>
              </w:rPr>
              <w:t>Sınav , C</w:t>
            </w:r>
            <w:proofErr w:type="gramEnd"/>
            <w:r w:rsidRPr="000B3D77">
              <w:rPr>
                <w:rFonts w:ascii="Times New Roman" w:eastAsia="Times New Roman" w:hAnsi="Times New Roman" w:cs="Times New Roman"/>
                <w:sz w:val="20"/>
                <w:szCs w:val="20"/>
              </w:rPr>
              <w:t>: Ödev</w:t>
            </w:r>
          </w:p>
        </w:tc>
      </w:tr>
      <w:tr w:rsidR="00190719" w:rsidRPr="00B152A1" w:rsidTr="006C63FF">
        <w:trPr>
          <w:trHeight w:val="899"/>
        </w:trPr>
        <w:tc>
          <w:tcPr>
            <w:tcW w:w="1842" w:type="dxa"/>
          </w:tcPr>
          <w:p w:rsidR="00190719" w:rsidRDefault="00190719" w:rsidP="006C63FF">
            <w:pPr>
              <w:rPr>
                <w:rFonts w:ascii="Times New Roman" w:hAnsi="Times New Roman" w:cs="Times New Roman"/>
                <w:b/>
                <w:sz w:val="20"/>
                <w:szCs w:val="20"/>
              </w:rPr>
            </w:pPr>
            <w:r>
              <w:rPr>
                <w:rFonts w:ascii="Times New Roman" w:hAnsi="Times New Roman" w:cs="Times New Roman"/>
                <w:b/>
                <w:sz w:val="20"/>
                <w:szCs w:val="20"/>
              </w:rPr>
              <w:t>Eğitim Öğretim Metotları</w:t>
            </w:r>
          </w:p>
        </w:tc>
        <w:tc>
          <w:tcPr>
            <w:tcW w:w="7370" w:type="dxa"/>
            <w:gridSpan w:val="4"/>
          </w:tcPr>
          <w:p w:rsidR="00190719" w:rsidRPr="000B3D77" w:rsidRDefault="00190719" w:rsidP="006C63FF">
            <w:pPr>
              <w:spacing w:line="240" w:lineRule="atLeast"/>
              <w:rPr>
                <w:rFonts w:ascii="Times New Roman" w:eastAsia="Times New Roman" w:hAnsi="Times New Roman" w:cs="Times New Roman"/>
                <w:sz w:val="20"/>
                <w:szCs w:val="20"/>
              </w:rPr>
            </w:pPr>
            <w:r w:rsidRPr="000B3D77">
              <w:rPr>
                <w:rFonts w:ascii="Times New Roman" w:eastAsia="Times New Roman" w:hAnsi="Times New Roman" w:cs="Times New Roman"/>
                <w:sz w:val="20"/>
                <w:szCs w:val="20"/>
              </w:rPr>
              <w:t>1: Anlatım, 2: Soru-Cevap, 4: Alıştırma ve Uygulama, 6: Gösterip Yaptırma, 12: Örnek Olay, 14: Bireysel Çalışma, 15: Problem Çözme</w:t>
            </w:r>
          </w:p>
        </w:tc>
      </w:tr>
      <w:tr w:rsidR="00190719" w:rsidRPr="00B152A1" w:rsidTr="006C63FF">
        <w:trPr>
          <w:trHeight w:val="430"/>
        </w:trPr>
        <w:tc>
          <w:tcPr>
            <w:tcW w:w="9212" w:type="dxa"/>
            <w:gridSpan w:val="5"/>
          </w:tcPr>
          <w:p w:rsidR="00190719" w:rsidRPr="00B152A1" w:rsidRDefault="00190719" w:rsidP="006C63FF">
            <w:pPr>
              <w:rPr>
                <w:rFonts w:ascii="Times New Roman" w:hAnsi="Times New Roman" w:cs="Times New Roman"/>
                <w:b/>
                <w:sz w:val="20"/>
                <w:szCs w:val="20"/>
              </w:rPr>
            </w:pPr>
            <w:r w:rsidRPr="00B152A1">
              <w:rPr>
                <w:rFonts w:ascii="Times New Roman" w:hAnsi="Times New Roman" w:cs="Times New Roman"/>
                <w:b/>
                <w:sz w:val="20"/>
                <w:szCs w:val="20"/>
              </w:rPr>
              <w:t>Haftalık Ders Konuları</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1.Hafta</w:t>
            </w:r>
          </w:p>
        </w:tc>
        <w:tc>
          <w:tcPr>
            <w:tcW w:w="7370" w:type="dxa"/>
            <w:gridSpan w:val="4"/>
          </w:tcPr>
          <w:p w:rsidR="00190719" w:rsidRPr="000B3D77" w:rsidRDefault="00190719" w:rsidP="006C63FF">
            <w:pPr>
              <w:jc w:val="both"/>
              <w:rPr>
                <w:rFonts w:ascii="Times New Roman" w:hAnsi="Times New Roman" w:cs="Times New Roman"/>
                <w:sz w:val="20"/>
                <w:szCs w:val="20"/>
              </w:rPr>
            </w:pPr>
            <w:r w:rsidRPr="000B3D77">
              <w:rPr>
                <w:rFonts w:ascii="Times New Roman" w:hAnsi="Times New Roman" w:cs="Times New Roman"/>
                <w:sz w:val="20"/>
                <w:szCs w:val="20"/>
                <w:shd w:val="clear" w:color="auto" w:fill="FFFFFF"/>
              </w:rPr>
              <w:t>İş sağlığı ve güvenliği kavramlar, kurallar ve tarihçe</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2.Hafta</w:t>
            </w:r>
          </w:p>
        </w:tc>
        <w:tc>
          <w:tcPr>
            <w:tcW w:w="7370" w:type="dxa"/>
            <w:gridSpan w:val="4"/>
          </w:tcPr>
          <w:p w:rsidR="00190719" w:rsidRPr="000B3D77" w:rsidRDefault="00190719" w:rsidP="006C63FF">
            <w:pPr>
              <w:jc w:val="both"/>
              <w:rPr>
                <w:rFonts w:ascii="Times New Roman" w:hAnsi="Times New Roman" w:cs="Times New Roman"/>
                <w:sz w:val="20"/>
                <w:szCs w:val="20"/>
              </w:rPr>
            </w:pPr>
            <w:r w:rsidRPr="000B3D77">
              <w:rPr>
                <w:rFonts w:ascii="Times New Roman" w:hAnsi="Times New Roman" w:cs="Times New Roman"/>
                <w:sz w:val="20"/>
                <w:szCs w:val="20"/>
                <w:shd w:val="clear" w:color="auto" w:fill="FFFFFF"/>
              </w:rPr>
              <w:t>İş hukuku, Kanunlarda iş sağlığı ve güvenliği, ilgili kuruluşlar</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3.Hafta</w:t>
            </w:r>
          </w:p>
        </w:tc>
        <w:tc>
          <w:tcPr>
            <w:tcW w:w="7370" w:type="dxa"/>
            <w:gridSpan w:val="4"/>
          </w:tcPr>
          <w:p w:rsidR="00190719" w:rsidRPr="000B3D77" w:rsidRDefault="00190719" w:rsidP="006C63FF">
            <w:pPr>
              <w:jc w:val="both"/>
              <w:rPr>
                <w:rFonts w:ascii="Times New Roman" w:hAnsi="Times New Roman" w:cs="Times New Roman"/>
                <w:sz w:val="20"/>
                <w:szCs w:val="20"/>
              </w:rPr>
            </w:pPr>
            <w:r w:rsidRPr="000B3D77">
              <w:rPr>
                <w:rFonts w:ascii="Times New Roman" w:hAnsi="Times New Roman" w:cs="Times New Roman"/>
                <w:sz w:val="20"/>
                <w:szCs w:val="20"/>
                <w:shd w:val="clear" w:color="auto" w:fill="FFFFFF"/>
              </w:rPr>
              <w:t>İş kazaları, kaza soruşturması, iş sağlığı ve güvenliği kurulları</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4.Hafta</w:t>
            </w:r>
          </w:p>
        </w:tc>
        <w:tc>
          <w:tcPr>
            <w:tcW w:w="7370" w:type="dxa"/>
            <w:gridSpan w:val="4"/>
          </w:tcPr>
          <w:p w:rsidR="00190719" w:rsidRPr="000B3D77" w:rsidRDefault="00190719" w:rsidP="006C63FF">
            <w:pPr>
              <w:jc w:val="both"/>
              <w:rPr>
                <w:rFonts w:ascii="Times New Roman" w:hAnsi="Times New Roman" w:cs="Times New Roman"/>
                <w:sz w:val="20"/>
                <w:szCs w:val="20"/>
              </w:rPr>
            </w:pPr>
            <w:r w:rsidRPr="000B3D77">
              <w:rPr>
                <w:rFonts w:ascii="Times New Roman" w:hAnsi="Times New Roman" w:cs="Times New Roman"/>
                <w:sz w:val="20"/>
                <w:szCs w:val="20"/>
                <w:shd w:val="clear" w:color="auto" w:fill="FFFFFF"/>
              </w:rPr>
              <w:t>Sağlık gözetimi ve meslek hastalıkları</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5.Hafta</w:t>
            </w:r>
          </w:p>
        </w:tc>
        <w:tc>
          <w:tcPr>
            <w:tcW w:w="7370" w:type="dxa"/>
            <w:gridSpan w:val="4"/>
          </w:tcPr>
          <w:p w:rsidR="00190719" w:rsidRPr="000B3D77" w:rsidRDefault="00190719" w:rsidP="006C63FF">
            <w:pPr>
              <w:jc w:val="both"/>
              <w:rPr>
                <w:rFonts w:ascii="Times New Roman" w:hAnsi="Times New Roman" w:cs="Times New Roman"/>
                <w:sz w:val="20"/>
                <w:szCs w:val="20"/>
              </w:rPr>
            </w:pPr>
            <w:r w:rsidRPr="000B3D77">
              <w:rPr>
                <w:rFonts w:ascii="Times New Roman" w:hAnsi="Times New Roman" w:cs="Times New Roman"/>
                <w:sz w:val="20"/>
                <w:szCs w:val="20"/>
                <w:shd w:val="clear" w:color="auto" w:fill="FFFFFF"/>
              </w:rPr>
              <w:t>Fiziksel risk etmenleri</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6.Hafta</w:t>
            </w:r>
          </w:p>
        </w:tc>
        <w:tc>
          <w:tcPr>
            <w:tcW w:w="7370" w:type="dxa"/>
            <w:gridSpan w:val="4"/>
          </w:tcPr>
          <w:p w:rsidR="00190719" w:rsidRPr="000B3D77" w:rsidRDefault="00190719" w:rsidP="006C63FF">
            <w:pPr>
              <w:jc w:val="both"/>
              <w:rPr>
                <w:rFonts w:ascii="Times New Roman" w:hAnsi="Times New Roman" w:cs="Times New Roman"/>
                <w:sz w:val="20"/>
                <w:szCs w:val="20"/>
              </w:rPr>
            </w:pPr>
            <w:r w:rsidRPr="000B3D77">
              <w:rPr>
                <w:rFonts w:ascii="Times New Roman" w:hAnsi="Times New Roman" w:cs="Times New Roman"/>
                <w:sz w:val="20"/>
                <w:szCs w:val="20"/>
                <w:shd w:val="clear" w:color="auto" w:fill="FFFFFF"/>
              </w:rPr>
              <w:t>Kimyasal, biyolojik ve psikososyal risk etmenleri</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7.Hafta</w:t>
            </w:r>
          </w:p>
        </w:tc>
        <w:tc>
          <w:tcPr>
            <w:tcW w:w="7370" w:type="dxa"/>
            <w:gridSpan w:val="4"/>
          </w:tcPr>
          <w:p w:rsidR="00190719" w:rsidRPr="000B3D77" w:rsidRDefault="00190719" w:rsidP="006C63FF">
            <w:pPr>
              <w:jc w:val="both"/>
              <w:rPr>
                <w:rFonts w:ascii="Times New Roman" w:hAnsi="Times New Roman" w:cs="Times New Roman"/>
                <w:sz w:val="20"/>
                <w:szCs w:val="20"/>
              </w:rPr>
            </w:pPr>
            <w:r w:rsidRPr="000B3D77">
              <w:rPr>
                <w:rFonts w:ascii="Times New Roman" w:hAnsi="Times New Roman" w:cs="Times New Roman"/>
                <w:sz w:val="20"/>
                <w:szCs w:val="20"/>
                <w:shd w:val="clear" w:color="auto" w:fill="FFFFFF"/>
              </w:rPr>
              <w:t>Ergonomi</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8.Hafta</w:t>
            </w:r>
          </w:p>
        </w:tc>
        <w:tc>
          <w:tcPr>
            <w:tcW w:w="7370" w:type="dxa"/>
            <w:gridSpan w:val="4"/>
          </w:tcPr>
          <w:p w:rsidR="00190719" w:rsidRPr="000B3D77" w:rsidRDefault="00190719" w:rsidP="006C63FF">
            <w:pPr>
              <w:jc w:val="both"/>
              <w:rPr>
                <w:rFonts w:ascii="Times New Roman" w:hAnsi="Times New Roman" w:cs="Times New Roman"/>
                <w:sz w:val="20"/>
                <w:szCs w:val="20"/>
              </w:rPr>
            </w:pPr>
            <w:r w:rsidRPr="000B3D77">
              <w:rPr>
                <w:rFonts w:ascii="Times New Roman" w:hAnsi="Times New Roman" w:cs="Times New Roman"/>
                <w:sz w:val="20"/>
                <w:szCs w:val="20"/>
              </w:rPr>
              <w:t>Ara Sınav</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9.Hafta</w:t>
            </w:r>
          </w:p>
        </w:tc>
        <w:tc>
          <w:tcPr>
            <w:tcW w:w="7370" w:type="dxa"/>
            <w:gridSpan w:val="4"/>
          </w:tcPr>
          <w:p w:rsidR="00190719" w:rsidRPr="000B3D77" w:rsidRDefault="00190719" w:rsidP="006C63FF">
            <w:pPr>
              <w:jc w:val="both"/>
              <w:rPr>
                <w:rFonts w:ascii="Times New Roman" w:hAnsi="Times New Roman" w:cs="Times New Roman"/>
                <w:sz w:val="20"/>
                <w:szCs w:val="20"/>
              </w:rPr>
            </w:pPr>
            <w:r w:rsidRPr="000B3D77">
              <w:rPr>
                <w:rFonts w:ascii="Times New Roman" w:hAnsi="Times New Roman" w:cs="Times New Roman"/>
                <w:sz w:val="20"/>
                <w:szCs w:val="20"/>
                <w:shd w:val="clear" w:color="auto" w:fill="FFFFFF"/>
              </w:rPr>
              <w:t>İş Ekipmanlarının Tasarım, İmalat Ve Kullanımında İş Sağlığı Ve Güvenliği</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10.Hafta</w:t>
            </w:r>
          </w:p>
        </w:tc>
        <w:tc>
          <w:tcPr>
            <w:tcW w:w="7370" w:type="dxa"/>
            <w:gridSpan w:val="4"/>
          </w:tcPr>
          <w:p w:rsidR="00190719" w:rsidRPr="000B3D77" w:rsidRDefault="00190719" w:rsidP="006C63FF">
            <w:pPr>
              <w:jc w:val="both"/>
              <w:rPr>
                <w:rFonts w:ascii="Times New Roman" w:hAnsi="Times New Roman" w:cs="Times New Roman"/>
                <w:sz w:val="20"/>
                <w:szCs w:val="20"/>
              </w:rPr>
            </w:pPr>
            <w:r w:rsidRPr="000B3D77">
              <w:rPr>
                <w:rFonts w:ascii="Times New Roman" w:hAnsi="Times New Roman" w:cs="Times New Roman"/>
                <w:sz w:val="20"/>
                <w:szCs w:val="20"/>
                <w:shd w:val="clear" w:color="auto" w:fill="FFFFFF"/>
              </w:rPr>
              <w:t>Kaldırma Araçlarında İş Sağlığı ve güvenliği, Bakım - Onarım İşlerinde İş Sağlığı Ve Güvenliği</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11.Hafta</w:t>
            </w:r>
          </w:p>
        </w:tc>
        <w:tc>
          <w:tcPr>
            <w:tcW w:w="7370" w:type="dxa"/>
            <w:gridSpan w:val="4"/>
          </w:tcPr>
          <w:p w:rsidR="00190719" w:rsidRPr="000B3D77" w:rsidRDefault="00190719" w:rsidP="006C63FF">
            <w:pPr>
              <w:jc w:val="both"/>
              <w:rPr>
                <w:rFonts w:ascii="Times New Roman" w:hAnsi="Times New Roman" w:cs="Times New Roman"/>
                <w:sz w:val="20"/>
                <w:szCs w:val="20"/>
              </w:rPr>
            </w:pPr>
            <w:r w:rsidRPr="000B3D77">
              <w:rPr>
                <w:rFonts w:ascii="Times New Roman" w:hAnsi="Times New Roman" w:cs="Times New Roman"/>
                <w:sz w:val="20"/>
                <w:szCs w:val="20"/>
                <w:shd w:val="clear" w:color="auto" w:fill="FFFFFF"/>
              </w:rPr>
              <w:t>El Aletlerinde İş Sağlığı Ve Güvenliği, Kişisel Koruyucu Donanımlar</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12.Hafta</w:t>
            </w:r>
          </w:p>
        </w:tc>
        <w:tc>
          <w:tcPr>
            <w:tcW w:w="7370" w:type="dxa"/>
            <w:gridSpan w:val="4"/>
          </w:tcPr>
          <w:p w:rsidR="00190719" w:rsidRPr="000B3D77" w:rsidRDefault="00190719" w:rsidP="006C63FF">
            <w:pPr>
              <w:jc w:val="both"/>
              <w:rPr>
                <w:rFonts w:ascii="Times New Roman" w:hAnsi="Times New Roman" w:cs="Times New Roman"/>
                <w:sz w:val="20"/>
                <w:szCs w:val="20"/>
              </w:rPr>
            </w:pPr>
            <w:r w:rsidRPr="000B3D77">
              <w:rPr>
                <w:rFonts w:ascii="Times New Roman" w:hAnsi="Times New Roman" w:cs="Times New Roman"/>
                <w:sz w:val="20"/>
                <w:szCs w:val="20"/>
                <w:shd w:val="clear" w:color="auto" w:fill="FFFFFF"/>
              </w:rPr>
              <w:t>Yüksekte yapılan çalışmalarda İş Sağlığı Ve Güvenliği, İnşaat İşyerlerinde İş Sağlığı Ve Güvenliği</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13.Hafta</w:t>
            </w:r>
          </w:p>
        </w:tc>
        <w:tc>
          <w:tcPr>
            <w:tcW w:w="7370" w:type="dxa"/>
            <w:gridSpan w:val="4"/>
          </w:tcPr>
          <w:p w:rsidR="00190719" w:rsidRPr="000B3D77" w:rsidRDefault="00190719" w:rsidP="006C63FF">
            <w:pPr>
              <w:jc w:val="both"/>
              <w:rPr>
                <w:rFonts w:ascii="Times New Roman" w:hAnsi="Times New Roman" w:cs="Times New Roman"/>
                <w:sz w:val="20"/>
                <w:szCs w:val="20"/>
              </w:rPr>
            </w:pPr>
            <w:r w:rsidRPr="000B3D77">
              <w:rPr>
                <w:rFonts w:ascii="Times New Roman" w:hAnsi="Times New Roman" w:cs="Times New Roman"/>
                <w:sz w:val="20"/>
                <w:szCs w:val="20"/>
                <w:shd w:val="clear" w:color="auto" w:fill="FFFFFF"/>
              </w:rPr>
              <w:t>Yangın ve patlamalarda iş güvenliği</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14.Hafta</w:t>
            </w:r>
          </w:p>
        </w:tc>
        <w:tc>
          <w:tcPr>
            <w:tcW w:w="7370" w:type="dxa"/>
            <w:gridSpan w:val="4"/>
          </w:tcPr>
          <w:p w:rsidR="00190719" w:rsidRPr="000B3D77" w:rsidRDefault="00190719" w:rsidP="006C63FF">
            <w:pPr>
              <w:jc w:val="both"/>
              <w:rPr>
                <w:rFonts w:ascii="Times New Roman" w:hAnsi="Times New Roman" w:cs="Times New Roman"/>
                <w:sz w:val="20"/>
                <w:szCs w:val="20"/>
              </w:rPr>
            </w:pPr>
            <w:r w:rsidRPr="000B3D77">
              <w:rPr>
                <w:rFonts w:ascii="Times New Roman" w:hAnsi="Times New Roman" w:cs="Times New Roman"/>
                <w:sz w:val="20"/>
                <w:szCs w:val="20"/>
                <w:shd w:val="clear" w:color="auto" w:fill="FFFFFF"/>
              </w:rPr>
              <w:t>İlkyardım</w:t>
            </w:r>
          </w:p>
        </w:tc>
      </w:tr>
      <w:tr w:rsidR="00190719" w:rsidRPr="00B152A1" w:rsidTr="006C63FF">
        <w:trPr>
          <w:trHeight w:val="280"/>
        </w:trPr>
        <w:tc>
          <w:tcPr>
            <w:tcW w:w="9212" w:type="dxa"/>
            <w:gridSpan w:val="5"/>
          </w:tcPr>
          <w:p w:rsidR="00190719" w:rsidRPr="00B152A1" w:rsidRDefault="00190719" w:rsidP="006C63FF">
            <w:pPr>
              <w:jc w:val="center"/>
              <w:rPr>
                <w:rFonts w:ascii="Times New Roman" w:hAnsi="Times New Roman" w:cs="Times New Roman"/>
                <w:b/>
                <w:sz w:val="20"/>
                <w:szCs w:val="20"/>
              </w:rPr>
            </w:pPr>
            <w:r>
              <w:rPr>
                <w:rFonts w:ascii="Times New Roman" w:hAnsi="Times New Roman" w:cs="Times New Roman"/>
                <w:sz w:val="20"/>
                <w:szCs w:val="20"/>
              </w:rPr>
              <w:t>Final Dönemi ve Genel Değerlendirme</w:t>
            </w:r>
          </w:p>
        </w:tc>
      </w:tr>
    </w:tbl>
    <w:p w:rsidR="00190719" w:rsidRDefault="00190719" w:rsidP="00190719">
      <w:pPr>
        <w:rPr>
          <w:rFonts w:ascii="Times New Roman" w:hAnsi="Times New Roman" w:cs="Times New Roman"/>
          <w:sz w:val="20"/>
          <w:szCs w:val="20"/>
        </w:rPr>
      </w:pPr>
    </w:p>
    <w:p w:rsidR="00190719" w:rsidRDefault="00190719" w:rsidP="00190719">
      <w:pPr>
        <w:rPr>
          <w:rFonts w:ascii="Times New Roman" w:hAnsi="Times New Roman" w:cs="Times New Roman"/>
          <w:sz w:val="20"/>
          <w:szCs w:val="20"/>
        </w:rPr>
      </w:pPr>
      <w:r>
        <w:rPr>
          <w:rFonts w:ascii="Times New Roman" w:hAnsi="Times New Roman" w:cs="Times New Roman"/>
          <w:sz w:val="20"/>
          <w:szCs w:val="20"/>
        </w:rPr>
        <w:br w:type="page"/>
      </w:r>
    </w:p>
    <w:p w:rsidR="00190719" w:rsidRPr="00B152A1" w:rsidRDefault="00190719" w:rsidP="00190719">
      <w:pPr>
        <w:rPr>
          <w:rFonts w:ascii="Times New Roman" w:hAnsi="Times New Roman" w:cs="Times New Roman"/>
          <w:b/>
          <w:sz w:val="20"/>
          <w:szCs w:val="20"/>
        </w:rPr>
      </w:pPr>
    </w:p>
    <w:tbl>
      <w:tblPr>
        <w:tblStyle w:val="TabloKlavuzu"/>
        <w:tblW w:w="0" w:type="auto"/>
        <w:tblLayout w:type="fixed"/>
        <w:tblLook w:val="04A0"/>
      </w:tblPr>
      <w:tblGrid>
        <w:gridCol w:w="534"/>
        <w:gridCol w:w="6237"/>
        <w:gridCol w:w="567"/>
        <w:gridCol w:w="567"/>
        <w:gridCol w:w="425"/>
        <w:gridCol w:w="425"/>
        <w:gridCol w:w="425"/>
      </w:tblGrid>
      <w:tr w:rsidR="00190719" w:rsidRPr="00B152A1" w:rsidTr="006C63FF">
        <w:tc>
          <w:tcPr>
            <w:tcW w:w="6771" w:type="dxa"/>
            <w:gridSpan w:val="2"/>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Program Öğrenme Çıktıları İlişkisi</w:t>
            </w:r>
          </w:p>
        </w:tc>
        <w:tc>
          <w:tcPr>
            <w:tcW w:w="2409" w:type="dxa"/>
            <w:gridSpan w:val="5"/>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Değerlendirme</w:t>
            </w:r>
          </w:p>
        </w:tc>
      </w:tr>
      <w:tr w:rsidR="00190719" w:rsidRPr="00B152A1" w:rsidTr="006C63FF">
        <w:tc>
          <w:tcPr>
            <w:tcW w:w="6771" w:type="dxa"/>
            <w:gridSpan w:val="2"/>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b/>
                <w:sz w:val="20"/>
                <w:szCs w:val="20"/>
              </w:rPr>
              <w:t>Program Öğrenme Çıktıları</w:t>
            </w:r>
          </w:p>
        </w:tc>
        <w:tc>
          <w:tcPr>
            <w:tcW w:w="567"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1</w:t>
            </w:r>
          </w:p>
        </w:tc>
        <w:tc>
          <w:tcPr>
            <w:tcW w:w="567"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2</w:t>
            </w:r>
          </w:p>
        </w:tc>
        <w:tc>
          <w:tcPr>
            <w:tcW w:w="425"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3</w:t>
            </w:r>
          </w:p>
        </w:tc>
        <w:tc>
          <w:tcPr>
            <w:tcW w:w="425"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4</w:t>
            </w:r>
          </w:p>
        </w:tc>
        <w:tc>
          <w:tcPr>
            <w:tcW w:w="425"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5</w:t>
            </w:r>
          </w:p>
        </w:tc>
      </w:tr>
      <w:tr w:rsidR="00190719" w:rsidRPr="00B152A1" w:rsidTr="006C63FF">
        <w:tc>
          <w:tcPr>
            <w:tcW w:w="534"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1</w:t>
            </w:r>
          </w:p>
        </w:tc>
        <w:tc>
          <w:tcPr>
            <w:tcW w:w="6237" w:type="dxa"/>
            <w:vAlign w:val="center"/>
          </w:tcPr>
          <w:p w:rsidR="00190719" w:rsidRPr="000B3D77" w:rsidRDefault="00190719" w:rsidP="006C63FF">
            <w:pPr>
              <w:spacing w:line="270" w:lineRule="atLeast"/>
              <w:rPr>
                <w:rFonts w:ascii="Times New Roman" w:eastAsia="Times New Roman" w:hAnsi="Times New Roman" w:cs="Times New Roman"/>
                <w:sz w:val="20"/>
                <w:szCs w:val="20"/>
              </w:rPr>
            </w:pPr>
            <w:r w:rsidRPr="000B3D77">
              <w:rPr>
                <w:rFonts w:ascii="Times New Roman" w:eastAsia="Times New Roman" w:hAnsi="Times New Roman" w:cs="Times New Roman"/>
                <w:sz w:val="20"/>
                <w:szCs w:val="20"/>
              </w:rPr>
              <w:t>Sağlık kurumları ve sağlık sisteminin üretim, pazarlama, yönetim ve muhasebe-finans fonksiyonları alanlarından birinde uzmanlık düzeyinde gereken bilgilere sahip olmak</w:t>
            </w:r>
          </w:p>
        </w:tc>
        <w:tc>
          <w:tcPr>
            <w:tcW w:w="567" w:type="dxa"/>
            <w:vAlign w:val="center"/>
          </w:tcPr>
          <w:p w:rsidR="00190719" w:rsidRPr="000B3D77" w:rsidRDefault="00190719" w:rsidP="006C63FF">
            <w:pPr>
              <w:spacing w:line="240" w:lineRule="atLeast"/>
              <w:jc w:val="center"/>
              <w:rPr>
                <w:rFonts w:ascii="Times New Roman" w:eastAsia="Times New Roman" w:hAnsi="Times New Roman" w:cs="Times New Roman"/>
                <w:sz w:val="20"/>
                <w:szCs w:val="20"/>
              </w:rPr>
            </w:pPr>
          </w:p>
        </w:tc>
        <w:tc>
          <w:tcPr>
            <w:tcW w:w="567" w:type="dxa"/>
            <w:vAlign w:val="center"/>
          </w:tcPr>
          <w:p w:rsidR="00190719" w:rsidRPr="000B3D77" w:rsidRDefault="00190719" w:rsidP="006C63FF">
            <w:pPr>
              <w:spacing w:line="240" w:lineRule="atLeast"/>
              <w:jc w:val="center"/>
              <w:rPr>
                <w:rFonts w:ascii="Times New Roman" w:eastAsia="Times New Roman" w:hAnsi="Times New Roman" w:cs="Times New Roman"/>
                <w:sz w:val="20"/>
                <w:szCs w:val="20"/>
              </w:rPr>
            </w:pPr>
          </w:p>
        </w:tc>
        <w:tc>
          <w:tcPr>
            <w:tcW w:w="425" w:type="dxa"/>
            <w:vAlign w:val="center"/>
          </w:tcPr>
          <w:p w:rsidR="00190719" w:rsidRPr="000B3D77" w:rsidRDefault="00190719" w:rsidP="006C63FF">
            <w:pPr>
              <w:spacing w:line="240" w:lineRule="atLeast"/>
              <w:jc w:val="center"/>
              <w:rPr>
                <w:rFonts w:ascii="Times New Roman" w:eastAsia="Times New Roman" w:hAnsi="Times New Roman" w:cs="Times New Roman"/>
                <w:sz w:val="20"/>
                <w:szCs w:val="20"/>
              </w:rPr>
            </w:pPr>
            <w:r w:rsidRPr="000B3D77">
              <w:rPr>
                <w:rFonts w:ascii="Times New Roman" w:eastAsia="Times New Roman" w:hAnsi="Times New Roman" w:cs="Times New Roman"/>
                <w:bCs/>
                <w:sz w:val="20"/>
                <w:szCs w:val="20"/>
              </w:rPr>
              <w:t>X</w:t>
            </w:r>
          </w:p>
        </w:tc>
        <w:tc>
          <w:tcPr>
            <w:tcW w:w="425" w:type="dxa"/>
            <w:vAlign w:val="center"/>
          </w:tcPr>
          <w:p w:rsidR="00190719" w:rsidRPr="000B3D77" w:rsidRDefault="00190719" w:rsidP="006C63FF">
            <w:pPr>
              <w:spacing w:line="240" w:lineRule="atLeast"/>
              <w:jc w:val="center"/>
              <w:rPr>
                <w:rFonts w:ascii="Times New Roman" w:eastAsia="Times New Roman" w:hAnsi="Times New Roman" w:cs="Times New Roman"/>
                <w:sz w:val="20"/>
                <w:szCs w:val="20"/>
              </w:rPr>
            </w:pPr>
          </w:p>
        </w:tc>
        <w:tc>
          <w:tcPr>
            <w:tcW w:w="425" w:type="dxa"/>
            <w:vAlign w:val="center"/>
          </w:tcPr>
          <w:p w:rsidR="00190719" w:rsidRPr="000B3D77" w:rsidRDefault="00190719" w:rsidP="006C63FF">
            <w:pPr>
              <w:spacing w:line="240" w:lineRule="atLeast"/>
              <w:jc w:val="center"/>
              <w:rPr>
                <w:rFonts w:ascii="Times New Roman" w:eastAsia="Times New Roman" w:hAnsi="Times New Roman" w:cs="Times New Roman"/>
                <w:sz w:val="20"/>
                <w:szCs w:val="20"/>
              </w:rPr>
            </w:pPr>
          </w:p>
        </w:tc>
      </w:tr>
      <w:tr w:rsidR="00190719" w:rsidRPr="00B152A1" w:rsidTr="006C63FF">
        <w:tc>
          <w:tcPr>
            <w:tcW w:w="534"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2</w:t>
            </w:r>
          </w:p>
        </w:tc>
        <w:tc>
          <w:tcPr>
            <w:tcW w:w="6237" w:type="dxa"/>
            <w:vAlign w:val="center"/>
          </w:tcPr>
          <w:p w:rsidR="00190719" w:rsidRPr="000B3D77" w:rsidRDefault="00190719" w:rsidP="006C63FF">
            <w:pPr>
              <w:spacing w:line="270" w:lineRule="atLeast"/>
              <w:rPr>
                <w:rFonts w:ascii="Times New Roman" w:eastAsia="Times New Roman" w:hAnsi="Times New Roman" w:cs="Times New Roman"/>
                <w:sz w:val="20"/>
                <w:szCs w:val="20"/>
              </w:rPr>
            </w:pPr>
            <w:r w:rsidRPr="000B3D77">
              <w:rPr>
                <w:rFonts w:ascii="Times New Roman" w:eastAsia="Times New Roman" w:hAnsi="Times New Roman" w:cs="Times New Roman"/>
                <w:sz w:val="20"/>
                <w:szCs w:val="20"/>
              </w:rPr>
              <w:t>Uzmanlık alanı ile ilişkili olarak disiplinler-arası etkileşimin farkında olmak.</w:t>
            </w:r>
          </w:p>
        </w:tc>
        <w:tc>
          <w:tcPr>
            <w:tcW w:w="567" w:type="dxa"/>
            <w:vAlign w:val="center"/>
          </w:tcPr>
          <w:p w:rsidR="00190719" w:rsidRPr="000B3D77" w:rsidRDefault="00190719" w:rsidP="006C63FF">
            <w:pPr>
              <w:spacing w:line="240" w:lineRule="atLeast"/>
              <w:jc w:val="center"/>
              <w:rPr>
                <w:rFonts w:ascii="Times New Roman" w:eastAsia="Times New Roman" w:hAnsi="Times New Roman" w:cs="Times New Roman"/>
                <w:sz w:val="20"/>
                <w:szCs w:val="20"/>
              </w:rPr>
            </w:pPr>
          </w:p>
        </w:tc>
        <w:tc>
          <w:tcPr>
            <w:tcW w:w="567" w:type="dxa"/>
            <w:vAlign w:val="center"/>
          </w:tcPr>
          <w:p w:rsidR="00190719" w:rsidRPr="000B3D77" w:rsidRDefault="00190719" w:rsidP="006C63FF">
            <w:pPr>
              <w:spacing w:line="240" w:lineRule="atLeast"/>
              <w:jc w:val="center"/>
              <w:rPr>
                <w:rFonts w:ascii="Times New Roman" w:eastAsia="Times New Roman" w:hAnsi="Times New Roman" w:cs="Times New Roman"/>
                <w:sz w:val="20"/>
                <w:szCs w:val="20"/>
              </w:rPr>
            </w:pPr>
          </w:p>
        </w:tc>
        <w:tc>
          <w:tcPr>
            <w:tcW w:w="425" w:type="dxa"/>
            <w:vAlign w:val="center"/>
          </w:tcPr>
          <w:p w:rsidR="00190719" w:rsidRPr="000B3D77" w:rsidRDefault="00190719" w:rsidP="006C63FF">
            <w:pPr>
              <w:spacing w:line="240" w:lineRule="atLeast"/>
              <w:jc w:val="center"/>
              <w:rPr>
                <w:rFonts w:ascii="Times New Roman" w:eastAsia="Times New Roman" w:hAnsi="Times New Roman" w:cs="Times New Roman"/>
                <w:sz w:val="20"/>
                <w:szCs w:val="20"/>
              </w:rPr>
            </w:pPr>
          </w:p>
        </w:tc>
        <w:tc>
          <w:tcPr>
            <w:tcW w:w="425" w:type="dxa"/>
            <w:vAlign w:val="center"/>
          </w:tcPr>
          <w:p w:rsidR="00190719" w:rsidRPr="000B3D77" w:rsidRDefault="00190719" w:rsidP="006C63FF">
            <w:pPr>
              <w:spacing w:line="240" w:lineRule="atLeast"/>
              <w:jc w:val="center"/>
              <w:rPr>
                <w:rFonts w:ascii="Times New Roman" w:eastAsia="Times New Roman" w:hAnsi="Times New Roman" w:cs="Times New Roman"/>
                <w:sz w:val="20"/>
                <w:szCs w:val="20"/>
              </w:rPr>
            </w:pPr>
            <w:r w:rsidRPr="000B3D77">
              <w:rPr>
                <w:rFonts w:ascii="Times New Roman" w:eastAsia="Times New Roman" w:hAnsi="Times New Roman" w:cs="Times New Roman"/>
                <w:bCs/>
                <w:sz w:val="20"/>
                <w:szCs w:val="20"/>
              </w:rPr>
              <w:t>X</w:t>
            </w:r>
          </w:p>
        </w:tc>
        <w:tc>
          <w:tcPr>
            <w:tcW w:w="425" w:type="dxa"/>
            <w:vAlign w:val="center"/>
          </w:tcPr>
          <w:p w:rsidR="00190719" w:rsidRPr="000B3D77" w:rsidRDefault="00190719" w:rsidP="006C63FF">
            <w:pPr>
              <w:spacing w:line="240" w:lineRule="atLeast"/>
              <w:jc w:val="center"/>
              <w:rPr>
                <w:rFonts w:ascii="Times New Roman" w:eastAsia="Times New Roman" w:hAnsi="Times New Roman" w:cs="Times New Roman"/>
                <w:sz w:val="20"/>
                <w:szCs w:val="20"/>
              </w:rPr>
            </w:pPr>
          </w:p>
        </w:tc>
      </w:tr>
      <w:tr w:rsidR="00190719" w:rsidRPr="00B152A1" w:rsidTr="006C63FF">
        <w:tc>
          <w:tcPr>
            <w:tcW w:w="534"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3</w:t>
            </w:r>
          </w:p>
        </w:tc>
        <w:tc>
          <w:tcPr>
            <w:tcW w:w="6237" w:type="dxa"/>
            <w:vAlign w:val="center"/>
          </w:tcPr>
          <w:p w:rsidR="00190719" w:rsidRPr="000B3D77" w:rsidRDefault="00190719" w:rsidP="006C63FF">
            <w:pPr>
              <w:spacing w:line="270" w:lineRule="atLeast"/>
              <w:rPr>
                <w:rFonts w:ascii="Times New Roman" w:eastAsia="Times New Roman" w:hAnsi="Times New Roman" w:cs="Times New Roman"/>
                <w:sz w:val="20"/>
                <w:szCs w:val="20"/>
              </w:rPr>
            </w:pPr>
            <w:r w:rsidRPr="000B3D77">
              <w:rPr>
                <w:rFonts w:ascii="Times New Roman" w:eastAsia="Times New Roman" w:hAnsi="Times New Roman" w:cs="Times New Roman"/>
                <w:sz w:val="20"/>
                <w:szCs w:val="20"/>
              </w:rPr>
              <w:t>Uzmanlık alanı ile ilişkili olarak görev aldığı konularda ekip çalışması yapar ve ekibi ile bilgilerini paylaşır.</w:t>
            </w:r>
          </w:p>
        </w:tc>
        <w:tc>
          <w:tcPr>
            <w:tcW w:w="567" w:type="dxa"/>
            <w:vAlign w:val="center"/>
          </w:tcPr>
          <w:p w:rsidR="00190719" w:rsidRPr="000B3D77" w:rsidRDefault="00190719" w:rsidP="006C63FF">
            <w:pPr>
              <w:spacing w:line="240" w:lineRule="atLeast"/>
              <w:jc w:val="center"/>
              <w:rPr>
                <w:rFonts w:ascii="Times New Roman" w:eastAsia="Times New Roman" w:hAnsi="Times New Roman" w:cs="Times New Roman"/>
                <w:sz w:val="20"/>
                <w:szCs w:val="20"/>
              </w:rPr>
            </w:pPr>
          </w:p>
        </w:tc>
        <w:tc>
          <w:tcPr>
            <w:tcW w:w="567" w:type="dxa"/>
            <w:vAlign w:val="center"/>
          </w:tcPr>
          <w:p w:rsidR="00190719" w:rsidRPr="000B3D77" w:rsidRDefault="00190719" w:rsidP="006C63FF">
            <w:pPr>
              <w:spacing w:line="240" w:lineRule="atLeast"/>
              <w:jc w:val="center"/>
              <w:rPr>
                <w:rFonts w:ascii="Times New Roman" w:eastAsia="Times New Roman" w:hAnsi="Times New Roman" w:cs="Times New Roman"/>
                <w:sz w:val="20"/>
                <w:szCs w:val="20"/>
              </w:rPr>
            </w:pPr>
          </w:p>
        </w:tc>
        <w:tc>
          <w:tcPr>
            <w:tcW w:w="425" w:type="dxa"/>
            <w:vAlign w:val="center"/>
          </w:tcPr>
          <w:p w:rsidR="00190719" w:rsidRPr="000B3D77" w:rsidRDefault="00190719" w:rsidP="006C63FF">
            <w:pPr>
              <w:spacing w:line="240" w:lineRule="atLeast"/>
              <w:jc w:val="center"/>
              <w:rPr>
                <w:rFonts w:ascii="Times New Roman" w:eastAsia="Times New Roman" w:hAnsi="Times New Roman" w:cs="Times New Roman"/>
                <w:sz w:val="20"/>
                <w:szCs w:val="20"/>
              </w:rPr>
            </w:pPr>
          </w:p>
        </w:tc>
        <w:tc>
          <w:tcPr>
            <w:tcW w:w="425" w:type="dxa"/>
            <w:vAlign w:val="center"/>
          </w:tcPr>
          <w:p w:rsidR="00190719" w:rsidRPr="000B3D77" w:rsidRDefault="00190719" w:rsidP="006C63FF">
            <w:pPr>
              <w:spacing w:line="240" w:lineRule="atLeast"/>
              <w:jc w:val="center"/>
              <w:rPr>
                <w:rFonts w:ascii="Times New Roman" w:eastAsia="Times New Roman" w:hAnsi="Times New Roman" w:cs="Times New Roman"/>
                <w:sz w:val="20"/>
                <w:szCs w:val="20"/>
              </w:rPr>
            </w:pPr>
            <w:r w:rsidRPr="000B3D77">
              <w:rPr>
                <w:rFonts w:ascii="Times New Roman" w:eastAsia="Times New Roman" w:hAnsi="Times New Roman" w:cs="Times New Roman"/>
                <w:bCs/>
                <w:sz w:val="20"/>
                <w:szCs w:val="20"/>
              </w:rPr>
              <w:t>X</w:t>
            </w:r>
          </w:p>
        </w:tc>
        <w:tc>
          <w:tcPr>
            <w:tcW w:w="425" w:type="dxa"/>
            <w:vAlign w:val="center"/>
          </w:tcPr>
          <w:p w:rsidR="00190719" w:rsidRPr="000B3D77" w:rsidRDefault="00190719" w:rsidP="006C63FF">
            <w:pPr>
              <w:spacing w:line="240" w:lineRule="atLeast"/>
              <w:jc w:val="center"/>
              <w:rPr>
                <w:rFonts w:ascii="Times New Roman" w:eastAsia="Times New Roman" w:hAnsi="Times New Roman" w:cs="Times New Roman"/>
                <w:sz w:val="20"/>
                <w:szCs w:val="20"/>
              </w:rPr>
            </w:pPr>
          </w:p>
        </w:tc>
      </w:tr>
      <w:tr w:rsidR="00190719" w:rsidRPr="00B152A1" w:rsidTr="006C63FF">
        <w:tc>
          <w:tcPr>
            <w:tcW w:w="534"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4</w:t>
            </w:r>
          </w:p>
        </w:tc>
        <w:tc>
          <w:tcPr>
            <w:tcW w:w="6237" w:type="dxa"/>
            <w:vAlign w:val="center"/>
          </w:tcPr>
          <w:p w:rsidR="00190719" w:rsidRPr="000B3D77" w:rsidRDefault="00190719" w:rsidP="006C63FF">
            <w:pPr>
              <w:spacing w:line="270" w:lineRule="atLeast"/>
              <w:rPr>
                <w:rFonts w:ascii="Times New Roman" w:eastAsia="Times New Roman" w:hAnsi="Times New Roman" w:cs="Times New Roman"/>
                <w:sz w:val="20"/>
                <w:szCs w:val="20"/>
              </w:rPr>
            </w:pPr>
            <w:r w:rsidRPr="000B3D77">
              <w:rPr>
                <w:rFonts w:ascii="Times New Roman" w:eastAsia="Times New Roman" w:hAnsi="Times New Roman" w:cs="Times New Roman"/>
                <w:sz w:val="20"/>
                <w:szCs w:val="20"/>
              </w:rPr>
              <w:t>Uzmanlık alanı ile ilişkili olarak görev aldığı konularda sorunları tanımlar, analiz eder ve çözüm yolları sunar</w:t>
            </w:r>
          </w:p>
        </w:tc>
        <w:tc>
          <w:tcPr>
            <w:tcW w:w="567" w:type="dxa"/>
            <w:vAlign w:val="center"/>
          </w:tcPr>
          <w:p w:rsidR="00190719" w:rsidRPr="000B3D77" w:rsidRDefault="00190719" w:rsidP="006C63FF">
            <w:pPr>
              <w:spacing w:line="240" w:lineRule="atLeast"/>
              <w:jc w:val="center"/>
              <w:rPr>
                <w:rFonts w:ascii="Times New Roman" w:eastAsia="Times New Roman" w:hAnsi="Times New Roman" w:cs="Times New Roman"/>
                <w:sz w:val="20"/>
                <w:szCs w:val="20"/>
              </w:rPr>
            </w:pPr>
          </w:p>
        </w:tc>
        <w:tc>
          <w:tcPr>
            <w:tcW w:w="567" w:type="dxa"/>
            <w:vAlign w:val="center"/>
          </w:tcPr>
          <w:p w:rsidR="00190719" w:rsidRPr="000B3D77" w:rsidRDefault="00190719" w:rsidP="006C63FF">
            <w:pPr>
              <w:spacing w:line="240" w:lineRule="atLeast"/>
              <w:jc w:val="center"/>
              <w:rPr>
                <w:rFonts w:ascii="Times New Roman" w:eastAsia="Times New Roman" w:hAnsi="Times New Roman" w:cs="Times New Roman"/>
                <w:sz w:val="20"/>
                <w:szCs w:val="20"/>
              </w:rPr>
            </w:pPr>
          </w:p>
        </w:tc>
        <w:tc>
          <w:tcPr>
            <w:tcW w:w="425" w:type="dxa"/>
            <w:vAlign w:val="center"/>
          </w:tcPr>
          <w:p w:rsidR="00190719" w:rsidRPr="000B3D77" w:rsidRDefault="00190719" w:rsidP="006C63FF">
            <w:pPr>
              <w:spacing w:line="240" w:lineRule="atLeast"/>
              <w:jc w:val="center"/>
              <w:rPr>
                <w:rFonts w:ascii="Times New Roman" w:eastAsia="Times New Roman" w:hAnsi="Times New Roman" w:cs="Times New Roman"/>
                <w:sz w:val="20"/>
                <w:szCs w:val="20"/>
              </w:rPr>
            </w:pPr>
          </w:p>
        </w:tc>
        <w:tc>
          <w:tcPr>
            <w:tcW w:w="425" w:type="dxa"/>
            <w:vAlign w:val="center"/>
          </w:tcPr>
          <w:p w:rsidR="00190719" w:rsidRPr="000B3D77" w:rsidRDefault="00190719" w:rsidP="006C63FF">
            <w:pPr>
              <w:spacing w:line="240" w:lineRule="atLeast"/>
              <w:jc w:val="center"/>
              <w:rPr>
                <w:rFonts w:ascii="Times New Roman" w:eastAsia="Times New Roman" w:hAnsi="Times New Roman" w:cs="Times New Roman"/>
                <w:sz w:val="20"/>
                <w:szCs w:val="20"/>
              </w:rPr>
            </w:pPr>
            <w:r w:rsidRPr="000B3D77">
              <w:rPr>
                <w:rFonts w:ascii="Times New Roman" w:eastAsia="Times New Roman" w:hAnsi="Times New Roman" w:cs="Times New Roman"/>
                <w:bCs/>
                <w:sz w:val="20"/>
                <w:szCs w:val="20"/>
              </w:rPr>
              <w:t>X</w:t>
            </w:r>
          </w:p>
        </w:tc>
        <w:tc>
          <w:tcPr>
            <w:tcW w:w="425" w:type="dxa"/>
            <w:vAlign w:val="center"/>
          </w:tcPr>
          <w:p w:rsidR="00190719" w:rsidRPr="000B3D77" w:rsidRDefault="00190719" w:rsidP="006C63FF">
            <w:pPr>
              <w:spacing w:line="240" w:lineRule="atLeast"/>
              <w:jc w:val="center"/>
              <w:rPr>
                <w:rFonts w:ascii="Times New Roman" w:eastAsia="Times New Roman" w:hAnsi="Times New Roman" w:cs="Times New Roman"/>
                <w:sz w:val="20"/>
                <w:szCs w:val="20"/>
              </w:rPr>
            </w:pPr>
          </w:p>
        </w:tc>
      </w:tr>
      <w:tr w:rsidR="00190719" w:rsidRPr="00B152A1" w:rsidTr="006C63FF">
        <w:tc>
          <w:tcPr>
            <w:tcW w:w="534"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5</w:t>
            </w:r>
          </w:p>
        </w:tc>
        <w:tc>
          <w:tcPr>
            <w:tcW w:w="6237" w:type="dxa"/>
            <w:vAlign w:val="center"/>
          </w:tcPr>
          <w:p w:rsidR="00190719" w:rsidRPr="000B3D77" w:rsidRDefault="00190719" w:rsidP="006C63FF">
            <w:pPr>
              <w:spacing w:line="270" w:lineRule="atLeast"/>
              <w:rPr>
                <w:rFonts w:ascii="Times New Roman" w:eastAsia="Times New Roman" w:hAnsi="Times New Roman" w:cs="Times New Roman"/>
                <w:sz w:val="20"/>
                <w:szCs w:val="20"/>
              </w:rPr>
            </w:pPr>
            <w:r w:rsidRPr="000B3D77">
              <w:rPr>
                <w:rFonts w:ascii="Times New Roman" w:eastAsia="Times New Roman" w:hAnsi="Times New Roman" w:cs="Times New Roman"/>
                <w:sz w:val="20"/>
                <w:szCs w:val="20"/>
              </w:rPr>
              <w:t>Uzmanlık alanı ile ilişkili olarak görev aldığı alanlarda bağımsız araştırma ve çalışma yapar, projelere katkı verir ve sorumluluk alır.</w:t>
            </w:r>
          </w:p>
        </w:tc>
        <w:tc>
          <w:tcPr>
            <w:tcW w:w="567" w:type="dxa"/>
            <w:vAlign w:val="center"/>
          </w:tcPr>
          <w:p w:rsidR="00190719" w:rsidRPr="000B3D77" w:rsidRDefault="00190719" w:rsidP="006C63FF">
            <w:pPr>
              <w:spacing w:line="240" w:lineRule="atLeast"/>
              <w:jc w:val="center"/>
              <w:rPr>
                <w:rFonts w:ascii="Times New Roman" w:eastAsia="Times New Roman" w:hAnsi="Times New Roman" w:cs="Times New Roman"/>
                <w:sz w:val="20"/>
                <w:szCs w:val="20"/>
              </w:rPr>
            </w:pPr>
          </w:p>
        </w:tc>
        <w:tc>
          <w:tcPr>
            <w:tcW w:w="567" w:type="dxa"/>
            <w:vAlign w:val="center"/>
          </w:tcPr>
          <w:p w:rsidR="00190719" w:rsidRPr="000B3D77" w:rsidRDefault="00190719" w:rsidP="006C63FF">
            <w:pPr>
              <w:spacing w:line="240" w:lineRule="atLeast"/>
              <w:jc w:val="center"/>
              <w:rPr>
                <w:rFonts w:ascii="Times New Roman" w:eastAsia="Times New Roman" w:hAnsi="Times New Roman" w:cs="Times New Roman"/>
                <w:sz w:val="20"/>
                <w:szCs w:val="20"/>
              </w:rPr>
            </w:pPr>
          </w:p>
        </w:tc>
        <w:tc>
          <w:tcPr>
            <w:tcW w:w="425" w:type="dxa"/>
            <w:vAlign w:val="center"/>
          </w:tcPr>
          <w:p w:rsidR="00190719" w:rsidRPr="000B3D77" w:rsidRDefault="00190719" w:rsidP="006C63FF">
            <w:pPr>
              <w:spacing w:line="240" w:lineRule="atLeast"/>
              <w:jc w:val="center"/>
              <w:rPr>
                <w:rFonts w:ascii="Times New Roman" w:eastAsia="Times New Roman" w:hAnsi="Times New Roman" w:cs="Times New Roman"/>
                <w:sz w:val="20"/>
                <w:szCs w:val="20"/>
              </w:rPr>
            </w:pPr>
          </w:p>
        </w:tc>
        <w:tc>
          <w:tcPr>
            <w:tcW w:w="425" w:type="dxa"/>
            <w:vAlign w:val="center"/>
          </w:tcPr>
          <w:p w:rsidR="00190719" w:rsidRPr="000B3D77" w:rsidRDefault="00190719" w:rsidP="006C63FF">
            <w:pPr>
              <w:spacing w:line="240" w:lineRule="atLeast"/>
              <w:jc w:val="center"/>
              <w:rPr>
                <w:rFonts w:ascii="Times New Roman" w:eastAsia="Times New Roman" w:hAnsi="Times New Roman" w:cs="Times New Roman"/>
                <w:sz w:val="20"/>
                <w:szCs w:val="20"/>
              </w:rPr>
            </w:pPr>
            <w:r w:rsidRPr="000B3D77">
              <w:rPr>
                <w:rFonts w:ascii="Times New Roman" w:eastAsia="Times New Roman" w:hAnsi="Times New Roman" w:cs="Times New Roman"/>
                <w:bCs/>
                <w:sz w:val="20"/>
                <w:szCs w:val="20"/>
              </w:rPr>
              <w:t>X</w:t>
            </w:r>
          </w:p>
        </w:tc>
        <w:tc>
          <w:tcPr>
            <w:tcW w:w="425" w:type="dxa"/>
            <w:vAlign w:val="center"/>
          </w:tcPr>
          <w:p w:rsidR="00190719" w:rsidRPr="000B3D77" w:rsidRDefault="00190719" w:rsidP="006C63FF">
            <w:pPr>
              <w:spacing w:line="240" w:lineRule="atLeast"/>
              <w:jc w:val="center"/>
              <w:rPr>
                <w:rFonts w:ascii="Times New Roman" w:eastAsia="Times New Roman" w:hAnsi="Times New Roman" w:cs="Times New Roman"/>
                <w:sz w:val="20"/>
                <w:szCs w:val="20"/>
              </w:rPr>
            </w:pPr>
          </w:p>
        </w:tc>
      </w:tr>
      <w:tr w:rsidR="00190719" w:rsidRPr="00B152A1" w:rsidTr="006C63FF">
        <w:tc>
          <w:tcPr>
            <w:tcW w:w="534"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6</w:t>
            </w:r>
          </w:p>
        </w:tc>
        <w:tc>
          <w:tcPr>
            <w:tcW w:w="6237" w:type="dxa"/>
            <w:vAlign w:val="center"/>
          </w:tcPr>
          <w:p w:rsidR="00190719" w:rsidRPr="000B3D77" w:rsidRDefault="00190719" w:rsidP="006C63FF">
            <w:pPr>
              <w:spacing w:line="270" w:lineRule="atLeast"/>
              <w:rPr>
                <w:rFonts w:ascii="Times New Roman" w:eastAsia="Times New Roman" w:hAnsi="Times New Roman" w:cs="Times New Roman"/>
                <w:sz w:val="20"/>
                <w:szCs w:val="20"/>
              </w:rPr>
            </w:pPr>
            <w:r w:rsidRPr="000B3D77">
              <w:rPr>
                <w:rFonts w:ascii="Times New Roman" w:eastAsia="Times New Roman" w:hAnsi="Times New Roman" w:cs="Times New Roman"/>
                <w:sz w:val="20"/>
                <w:szCs w:val="20"/>
              </w:rPr>
              <w:t xml:space="preserve">Uzmanlık alanı ile ilişkili olarak görev aldığı alanlarda örgütün </w:t>
            </w:r>
            <w:proofErr w:type="gramStart"/>
            <w:r w:rsidRPr="000B3D77">
              <w:rPr>
                <w:rFonts w:ascii="Times New Roman" w:eastAsia="Times New Roman" w:hAnsi="Times New Roman" w:cs="Times New Roman"/>
                <w:sz w:val="20"/>
                <w:szCs w:val="20"/>
              </w:rPr>
              <w:t>vizyon</w:t>
            </w:r>
            <w:proofErr w:type="gramEnd"/>
            <w:r w:rsidRPr="000B3D77">
              <w:rPr>
                <w:rFonts w:ascii="Times New Roman" w:eastAsia="Times New Roman" w:hAnsi="Times New Roman" w:cs="Times New Roman"/>
                <w:sz w:val="20"/>
                <w:szCs w:val="20"/>
              </w:rPr>
              <w:t>, amaç ve hedeflerini belirleyebilir.</w:t>
            </w:r>
          </w:p>
        </w:tc>
        <w:tc>
          <w:tcPr>
            <w:tcW w:w="567" w:type="dxa"/>
            <w:vAlign w:val="center"/>
          </w:tcPr>
          <w:p w:rsidR="00190719" w:rsidRPr="000B3D77" w:rsidRDefault="00190719" w:rsidP="006C63FF">
            <w:pPr>
              <w:spacing w:line="240" w:lineRule="atLeast"/>
              <w:jc w:val="center"/>
              <w:rPr>
                <w:rFonts w:ascii="Times New Roman" w:eastAsia="Times New Roman" w:hAnsi="Times New Roman" w:cs="Times New Roman"/>
                <w:sz w:val="20"/>
                <w:szCs w:val="20"/>
              </w:rPr>
            </w:pPr>
          </w:p>
        </w:tc>
        <w:tc>
          <w:tcPr>
            <w:tcW w:w="567" w:type="dxa"/>
            <w:vAlign w:val="center"/>
          </w:tcPr>
          <w:p w:rsidR="00190719" w:rsidRPr="000B3D77" w:rsidRDefault="00190719" w:rsidP="006C63FF">
            <w:pPr>
              <w:spacing w:line="240" w:lineRule="atLeast"/>
              <w:jc w:val="center"/>
              <w:rPr>
                <w:rFonts w:ascii="Times New Roman" w:eastAsia="Times New Roman" w:hAnsi="Times New Roman" w:cs="Times New Roman"/>
                <w:sz w:val="20"/>
                <w:szCs w:val="20"/>
              </w:rPr>
            </w:pPr>
          </w:p>
        </w:tc>
        <w:tc>
          <w:tcPr>
            <w:tcW w:w="425" w:type="dxa"/>
            <w:vAlign w:val="center"/>
          </w:tcPr>
          <w:p w:rsidR="00190719" w:rsidRPr="000B3D77" w:rsidRDefault="00190719" w:rsidP="006C63FF">
            <w:pPr>
              <w:spacing w:line="240" w:lineRule="atLeast"/>
              <w:jc w:val="center"/>
              <w:rPr>
                <w:rFonts w:ascii="Times New Roman" w:eastAsia="Times New Roman" w:hAnsi="Times New Roman" w:cs="Times New Roman"/>
                <w:sz w:val="20"/>
                <w:szCs w:val="20"/>
              </w:rPr>
            </w:pPr>
            <w:r w:rsidRPr="000B3D77">
              <w:rPr>
                <w:rFonts w:ascii="Times New Roman" w:eastAsia="Times New Roman" w:hAnsi="Times New Roman" w:cs="Times New Roman"/>
                <w:bCs/>
                <w:sz w:val="20"/>
                <w:szCs w:val="20"/>
              </w:rPr>
              <w:t>X</w:t>
            </w:r>
          </w:p>
        </w:tc>
        <w:tc>
          <w:tcPr>
            <w:tcW w:w="425" w:type="dxa"/>
            <w:vAlign w:val="center"/>
          </w:tcPr>
          <w:p w:rsidR="00190719" w:rsidRPr="000B3D77" w:rsidRDefault="00190719" w:rsidP="006C63FF">
            <w:pPr>
              <w:spacing w:line="240" w:lineRule="atLeast"/>
              <w:jc w:val="center"/>
              <w:rPr>
                <w:rFonts w:ascii="Times New Roman" w:eastAsia="Times New Roman" w:hAnsi="Times New Roman" w:cs="Times New Roman"/>
                <w:sz w:val="20"/>
                <w:szCs w:val="20"/>
              </w:rPr>
            </w:pPr>
          </w:p>
        </w:tc>
        <w:tc>
          <w:tcPr>
            <w:tcW w:w="425" w:type="dxa"/>
            <w:vAlign w:val="center"/>
          </w:tcPr>
          <w:p w:rsidR="00190719" w:rsidRPr="000B3D77" w:rsidRDefault="00190719" w:rsidP="006C63FF">
            <w:pPr>
              <w:spacing w:line="240" w:lineRule="atLeast"/>
              <w:jc w:val="center"/>
              <w:rPr>
                <w:rFonts w:ascii="Times New Roman" w:eastAsia="Times New Roman" w:hAnsi="Times New Roman" w:cs="Times New Roman"/>
                <w:sz w:val="20"/>
                <w:szCs w:val="20"/>
              </w:rPr>
            </w:pPr>
          </w:p>
        </w:tc>
      </w:tr>
      <w:tr w:rsidR="00190719" w:rsidRPr="00B152A1" w:rsidTr="006C63FF">
        <w:tc>
          <w:tcPr>
            <w:tcW w:w="534" w:type="dxa"/>
          </w:tcPr>
          <w:p w:rsidR="00190719" w:rsidRPr="00B152A1" w:rsidRDefault="00190719" w:rsidP="006C63FF">
            <w:pPr>
              <w:rPr>
                <w:rFonts w:ascii="Times New Roman" w:hAnsi="Times New Roman" w:cs="Times New Roman"/>
                <w:b/>
                <w:sz w:val="20"/>
                <w:szCs w:val="20"/>
              </w:rPr>
            </w:pPr>
            <w:r w:rsidRPr="00B152A1">
              <w:rPr>
                <w:rFonts w:ascii="Times New Roman" w:hAnsi="Times New Roman" w:cs="Times New Roman"/>
                <w:b/>
                <w:sz w:val="20"/>
                <w:szCs w:val="20"/>
              </w:rPr>
              <w:t>7</w:t>
            </w:r>
          </w:p>
        </w:tc>
        <w:tc>
          <w:tcPr>
            <w:tcW w:w="6237" w:type="dxa"/>
            <w:vAlign w:val="center"/>
          </w:tcPr>
          <w:p w:rsidR="00190719" w:rsidRPr="000B3D77" w:rsidRDefault="00190719" w:rsidP="006C63FF">
            <w:pPr>
              <w:spacing w:line="270" w:lineRule="atLeast"/>
              <w:rPr>
                <w:rFonts w:ascii="Times New Roman" w:eastAsia="Times New Roman" w:hAnsi="Times New Roman" w:cs="Times New Roman"/>
                <w:sz w:val="20"/>
                <w:szCs w:val="20"/>
              </w:rPr>
            </w:pPr>
            <w:r w:rsidRPr="000B3D77">
              <w:rPr>
                <w:rFonts w:ascii="Times New Roman" w:eastAsia="Times New Roman" w:hAnsi="Times New Roman" w:cs="Times New Roman"/>
                <w:sz w:val="20"/>
                <w:szCs w:val="20"/>
              </w:rPr>
              <w:t>Uzmanlık alanı ile ilişkili olarak görev aldığı alanlar kapsamında sahip olduğu bilgileri sorgular.</w:t>
            </w:r>
          </w:p>
        </w:tc>
        <w:tc>
          <w:tcPr>
            <w:tcW w:w="567" w:type="dxa"/>
            <w:vAlign w:val="center"/>
          </w:tcPr>
          <w:p w:rsidR="00190719" w:rsidRPr="000B3D77" w:rsidRDefault="00190719" w:rsidP="006C63FF">
            <w:pPr>
              <w:spacing w:line="240" w:lineRule="atLeast"/>
              <w:jc w:val="center"/>
              <w:rPr>
                <w:rFonts w:ascii="Times New Roman" w:eastAsia="Times New Roman" w:hAnsi="Times New Roman" w:cs="Times New Roman"/>
                <w:sz w:val="20"/>
                <w:szCs w:val="20"/>
              </w:rPr>
            </w:pPr>
          </w:p>
        </w:tc>
        <w:tc>
          <w:tcPr>
            <w:tcW w:w="567" w:type="dxa"/>
            <w:vAlign w:val="center"/>
          </w:tcPr>
          <w:p w:rsidR="00190719" w:rsidRPr="000B3D77" w:rsidRDefault="00190719" w:rsidP="006C63FF">
            <w:pPr>
              <w:spacing w:line="240" w:lineRule="atLeast"/>
              <w:jc w:val="center"/>
              <w:rPr>
                <w:rFonts w:ascii="Times New Roman" w:eastAsia="Times New Roman" w:hAnsi="Times New Roman" w:cs="Times New Roman"/>
                <w:sz w:val="20"/>
                <w:szCs w:val="20"/>
              </w:rPr>
            </w:pPr>
          </w:p>
        </w:tc>
        <w:tc>
          <w:tcPr>
            <w:tcW w:w="425" w:type="dxa"/>
            <w:vAlign w:val="center"/>
          </w:tcPr>
          <w:p w:rsidR="00190719" w:rsidRPr="000B3D77" w:rsidRDefault="00190719" w:rsidP="006C63FF">
            <w:pPr>
              <w:spacing w:line="240" w:lineRule="atLeast"/>
              <w:jc w:val="center"/>
              <w:rPr>
                <w:rFonts w:ascii="Times New Roman" w:eastAsia="Times New Roman" w:hAnsi="Times New Roman" w:cs="Times New Roman"/>
                <w:sz w:val="20"/>
                <w:szCs w:val="20"/>
              </w:rPr>
            </w:pPr>
          </w:p>
        </w:tc>
        <w:tc>
          <w:tcPr>
            <w:tcW w:w="425" w:type="dxa"/>
            <w:vAlign w:val="center"/>
          </w:tcPr>
          <w:p w:rsidR="00190719" w:rsidRPr="000B3D77" w:rsidRDefault="00190719" w:rsidP="006C63FF">
            <w:pPr>
              <w:spacing w:line="240" w:lineRule="atLeast"/>
              <w:jc w:val="center"/>
              <w:rPr>
                <w:rFonts w:ascii="Times New Roman" w:eastAsia="Times New Roman" w:hAnsi="Times New Roman" w:cs="Times New Roman"/>
                <w:sz w:val="20"/>
                <w:szCs w:val="20"/>
              </w:rPr>
            </w:pPr>
            <w:r w:rsidRPr="000B3D77">
              <w:rPr>
                <w:rFonts w:ascii="Times New Roman" w:eastAsia="Times New Roman" w:hAnsi="Times New Roman" w:cs="Times New Roman"/>
                <w:bCs/>
                <w:sz w:val="20"/>
                <w:szCs w:val="20"/>
              </w:rPr>
              <w:t>X</w:t>
            </w:r>
          </w:p>
        </w:tc>
        <w:tc>
          <w:tcPr>
            <w:tcW w:w="425" w:type="dxa"/>
            <w:vAlign w:val="center"/>
          </w:tcPr>
          <w:p w:rsidR="00190719" w:rsidRPr="000B3D77" w:rsidRDefault="00190719" w:rsidP="006C63FF">
            <w:pPr>
              <w:spacing w:line="240" w:lineRule="atLeast"/>
              <w:jc w:val="center"/>
              <w:rPr>
                <w:rFonts w:ascii="Times New Roman" w:eastAsia="Times New Roman" w:hAnsi="Times New Roman" w:cs="Times New Roman"/>
                <w:sz w:val="20"/>
                <w:szCs w:val="20"/>
              </w:rPr>
            </w:pPr>
          </w:p>
        </w:tc>
      </w:tr>
      <w:tr w:rsidR="00190719" w:rsidRPr="00B152A1" w:rsidTr="006C63FF">
        <w:tc>
          <w:tcPr>
            <w:tcW w:w="534" w:type="dxa"/>
          </w:tcPr>
          <w:p w:rsidR="00190719" w:rsidRPr="00B152A1" w:rsidRDefault="00190719" w:rsidP="006C63FF">
            <w:pPr>
              <w:rPr>
                <w:rFonts w:ascii="Times New Roman" w:hAnsi="Times New Roman" w:cs="Times New Roman"/>
                <w:b/>
                <w:sz w:val="20"/>
                <w:szCs w:val="20"/>
              </w:rPr>
            </w:pPr>
            <w:r w:rsidRPr="00B152A1">
              <w:rPr>
                <w:rFonts w:ascii="Times New Roman" w:hAnsi="Times New Roman" w:cs="Times New Roman"/>
                <w:b/>
                <w:sz w:val="20"/>
                <w:szCs w:val="20"/>
              </w:rPr>
              <w:t>8</w:t>
            </w:r>
          </w:p>
        </w:tc>
        <w:tc>
          <w:tcPr>
            <w:tcW w:w="6237" w:type="dxa"/>
            <w:vAlign w:val="center"/>
          </w:tcPr>
          <w:p w:rsidR="00190719" w:rsidRPr="000B3D77" w:rsidRDefault="00190719" w:rsidP="006C63FF">
            <w:pPr>
              <w:spacing w:line="270" w:lineRule="atLeast"/>
              <w:rPr>
                <w:rFonts w:ascii="Times New Roman" w:eastAsia="Times New Roman" w:hAnsi="Times New Roman" w:cs="Times New Roman"/>
                <w:sz w:val="20"/>
                <w:szCs w:val="20"/>
              </w:rPr>
            </w:pPr>
            <w:r w:rsidRPr="000B3D77">
              <w:rPr>
                <w:rFonts w:ascii="Times New Roman" w:eastAsia="Times New Roman" w:hAnsi="Times New Roman" w:cs="Times New Roman"/>
                <w:sz w:val="20"/>
                <w:szCs w:val="20"/>
              </w:rPr>
              <w:t>Uzmanlık alanı ile ilişkili olarak görev aldığı alanlarda sahip olduğu birikimini ve önerilerini her türlü iletişim aracını kullanarak aktarabilir, gerektiği durumlarda bunu en az bir yabancı dili kullanarak yapabilir.</w:t>
            </w:r>
          </w:p>
        </w:tc>
        <w:tc>
          <w:tcPr>
            <w:tcW w:w="567" w:type="dxa"/>
            <w:vAlign w:val="center"/>
          </w:tcPr>
          <w:p w:rsidR="00190719" w:rsidRPr="000B3D77" w:rsidRDefault="00190719" w:rsidP="006C63FF">
            <w:pPr>
              <w:spacing w:line="240" w:lineRule="atLeast"/>
              <w:jc w:val="center"/>
              <w:rPr>
                <w:rFonts w:ascii="Times New Roman" w:eastAsia="Times New Roman" w:hAnsi="Times New Roman" w:cs="Times New Roman"/>
                <w:sz w:val="20"/>
                <w:szCs w:val="20"/>
              </w:rPr>
            </w:pPr>
          </w:p>
        </w:tc>
        <w:tc>
          <w:tcPr>
            <w:tcW w:w="567" w:type="dxa"/>
            <w:vAlign w:val="center"/>
          </w:tcPr>
          <w:p w:rsidR="00190719" w:rsidRPr="000B3D77" w:rsidRDefault="00190719" w:rsidP="006C63FF">
            <w:pPr>
              <w:spacing w:line="240" w:lineRule="atLeast"/>
              <w:jc w:val="center"/>
              <w:rPr>
                <w:rFonts w:ascii="Times New Roman" w:eastAsia="Times New Roman" w:hAnsi="Times New Roman" w:cs="Times New Roman"/>
                <w:sz w:val="20"/>
                <w:szCs w:val="20"/>
              </w:rPr>
            </w:pPr>
          </w:p>
        </w:tc>
        <w:tc>
          <w:tcPr>
            <w:tcW w:w="425" w:type="dxa"/>
            <w:vAlign w:val="center"/>
          </w:tcPr>
          <w:p w:rsidR="00190719" w:rsidRPr="000B3D77" w:rsidRDefault="00190719" w:rsidP="006C63FF">
            <w:pPr>
              <w:spacing w:line="240" w:lineRule="atLeast"/>
              <w:jc w:val="center"/>
              <w:rPr>
                <w:rFonts w:ascii="Times New Roman" w:eastAsia="Times New Roman" w:hAnsi="Times New Roman" w:cs="Times New Roman"/>
                <w:sz w:val="20"/>
                <w:szCs w:val="20"/>
              </w:rPr>
            </w:pPr>
          </w:p>
        </w:tc>
        <w:tc>
          <w:tcPr>
            <w:tcW w:w="425" w:type="dxa"/>
            <w:vAlign w:val="center"/>
          </w:tcPr>
          <w:p w:rsidR="00190719" w:rsidRPr="000B3D77" w:rsidRDefault="00190719" w:rsidP="006C63FF">
            <w:pPr>
              <w:spacing w:line="240" w:lineRule="atLeast"/>
              <w:jc w:val="center"/>
              <w:rPr>
                <w:rFonts w:ascii="Times New Roman" w:eastAsia="Times New Roman" w:hAnsi="Times New Roman" w:cs="Times New Roman"/>
                <w:sz w:val="20"/>
                <w:szCs w:val="20"/>
              </w:rPr>
            </w:pPr>
          </w:p>
        </w:tc>
        <w:tc>
          <w:tcPr>
            <w:tcW w:w="425" w:type="dxa"/>
            <w:vAlign w:val="center"/>
          </w:tcPr>
          <w:p w:rsidR="00190719" w:rsidRPr="000B3D77" w:rsidRDefault="00190719" w:rsidP="006C63FF">
            <w:pPr>
              <w:spacing w:line="240" w:lineRule="atLeast"/>
              <w:jc w:val="center"/>
              <w:rPr>
                <w:rFonts w:ascii="Times New Roman" w:eastAsia="Times New Roman" w:hAnsi="Times New Roman" w:cs="Times New Roman"/>
                <w:sz w:val="20"/>
                <w:szCs w:val="20"/>
              </w:rPr>
            </w:pPr>
          </w:p>
        </w:tc>
      </w:tr>
      <w:tr w:rsidR="00190719" w:rsidRPr="00B152A1" w:rsidTr="006C63FF">
        <w:tc>
          <w:tcPr>
            <w:tcW w:w="534" w:type="dxa"/>
          </w:tcPr>
          <w:p w:rsidR="00190719" w:rsidRPr="00B152A1" w:rsidRDefault="00190719" w:rsidP="006C63FF">
            <w:pPr>
              <w:rPr>
                <w:rFonts w:ascii="Times New Roman" w:hAnsi="Times New Roman" w:cs="Times New Roman"/>
                <w:b/>
                <w:sz w:val="20"/>
                <w:szCs w:val="20"/>
              </w:rPr>
            </w:pPr>
            <w:r w:rsidRPr="00B152A1">
              <w:rPr>
                <w:rFonts w:ascii="Times New Roman" w:hAnsi="Times New Roman" w:cs="Times New Roman"/>
                <w:b/>
                <w:sz w:val="20"/>
                <w:szCs w:val="20"/>
              </w:rPr>
              <w:t>9</w:t>
            </w:r>
          </w:p>
        </w:tc>
        <w:tc>
          <w:tcPr>
            <w:tcW w:w="6237" w:type="dxa"/>
            <w:vAlign w:val="center"/>
          </w:tcPr>
          <w:p w:rsidR="00190719" w:rsidRPr="000B3D77" w:rsidRDefault="00190719" w:rsidP="006C63FF">
            <w:pPr>
              <w:spacing w:line="270" w:lineRule="atLeast"/>
              <w:rPr>
                <w:rFonts w:ascii="Times New Roman" w:eastAsia="Times New Roman" w:hAnsi="Times New Roman" w:cs="Times New Roman"/>
                <w:sz w:val="20"/>
                <w:szCs w:val="20"/>
              </w:rPr>
            </w:pPr>
            <w:r w:rsidRPr="000B3D77">
              <w:rPr>
                <w:rFonts w:ascii="Times New Roman" w:eastAsia="Times New Roman" w:hAnsi="Times New Roman" w:cs="Times New Roman"/>
                <w:sz w:val="20"/>
                <w:szCs w:val="20"/>
              </w:rPr>
              <w:t>Uzmanlık alanı ile ilişkili olarak görev aldığı alanlarda mesleki paylaşıma ve dayanışmaya açıktır.</w:t>
            </w:r>
          </w:p>
        </w:tc>
        <w:tc>
          <w:tcPr>
            <w:tcW w:w="567" w:type="dxa"/>
            <w:vAlign w:val="center"/>
          </w:tcPr>
          <w:p w:rsidR="00190719" w:rsidRPr="000B3D77" w:rsidRDefault="00190719" w:rsidP="006C63FF">
            <w:pPr>
              <w:spacing w:line="240" w:lineRule="atLeast"/>
              <w:jc w:val="center"/>
              <w:rPr>
                <w:rFonts w:ascii="Times New Roman" w:eastAsia="Times New Roman" w:hAnsi="Times New Roman" w:cs="Times New Roman"/>
                <w:sz w:val="20"/>
                <w:szCs w:val="20"/>
              </w:rPr>
            </w:pPr>
          </w:p>
        </w:tc>
        <w:tc>
          <w:tcPr>
            <w:tcW w:w="567" w:type="dxa"/>
            <w:vAlign w:val="center"/>
          </w:tcPr>
          <w:p w:rsidR="00190719" w:rsidRPr="000B3D77" w:rsidRDefault="00190719" w:rsidP="006C63FF">
            <w:pPr>
              <w:spacing w:line="240" w:lineRule="atLeast"/>
              <w:jc w:val="center"/>
              <w:rPr>
                <w:rFonts w:ascii="Times New Roman" w:eastAsia="Times New Roman" w:hAnsi="Times New Roman" w:cs="Times New Roman"/>
                <w:sz w:val="20"/>
                <w:szCs w:val="20"/>
              </w:rPr>
            </w:pPr>
          </w:p>
        </w:tc>
        <w:tc>
          <w:tcPr>
            <w:tcW w:w="425" w:type="dxa"/>
            <w:vAlign w:val="center"/>
          </w:tcPr>
          <w:p w:rsidR="00190719" w:rsidRPr="000B3D77" w:rsidRDefault="00190719" w:rsidP="006C63FF">
            <w:pPr>
              <w:spacing w:line="240" w:lineRule="atLeast"/>
              <w:jc w:val="center"/>
              <w:rPr>
                <w:rFonts w:ascii="Times New Roman" w:eastAsia="Times New Roman" w:hAnsi="Times New Roman" w:cs="Times New Roman"/>
                <w:sz w:val="20"/>
                <w:szCs w:val="20"/>
              </w:rPr>
            </w:pPr>
            <w:r w:rsidRPr="000B3D77">
              <w:rPr>
                <w:rFonts w:ascii="Times New Roman" w:eastAsia="Times New Roman" w:hAnsi="Times New Roman" w:cs="Times New Roman"/>
                <w:bCs/>
                <w:sz w:val="20"/>
                <w:szCs w:val="20"/>
              </w:rPr>
              <w:t>X</w:t>
            </w:r>
          </w:p>
        </w:tc>
        <w:tc>
          <w:tcPr>
            <w:tcW w:w="425" w:type="dxa"/>
            <w:vAlign w:val="center"/>
          </w:tcPr>
          <w:p w:rsidR="00190719" w:rsidRPr="000B3D77" w:rsidRDefault="00190719" w:rsidP="006C63FF">
            <w:pPr>
              <w:spacing w:line="240" w:lineRule="atLeast"/>
              <w:jc w:val="center"/>
              <w:rPr>
                <w:rFonts w:ascii="Times New Roman" w:eastAsia="Times New Roman" w:hAnsi="Times New Roman" w:cs="Times New Roman"/>
                <w:sz w:val="20"/>
                <w:szCs w:val="20"/>
              </w:rPr>
            </w:pPr>
          </w:p>
        </w:tc>
        <w:tc>
          <w:tcPr>
            <w:tcW w:w="425" w:type="dxa"/>
            <w:vAlign w:val="center"/>
          </w:tcPr>
          <w:p w:rsidR="00190719" w:rsidRPr="000B3D77" w:rsidRDefault="00190719" w:rsidP="006C63FF">
            <w:pPr>
              <w:spacing w:line="240" w:lineRule="atLeast"/>
              <w:jc w:val="center"/>
              <w:rPr>
                <w:rFonts w:ascii="Times New Roman" w:eastAsia="Times New Roman" w:hAnsi="Times New Roman" w:cs="Times New Roman"/>
                <w:sz w:val="20"/>
                <w:szCs w:val="20"/>
              </w:rPr>
            </w:pPr>
          </w:p>
        </w:tc>
      </w:tr>
      <w:tr w:rsidR="00190719" w:rsidRPr="00B152A1" w:rsidTr="006C63FF">
        <w:tc>
          <w:tcPr>
            <w:tcW w:w="534" w:type="dxa"/>
          </w:tcPr>
          <w:p w:rsidR="00190719" w:rsidRPr="00B152A1" w:rsidRDefault="00190719" w:rsidP="006C63FF">
            <w:pPr>
              <w:rPr>
                <w:rFonts w:ascii="Times New Roman" w:hAnsi="Times New Roman" w:cs="Times New Roman"/>
                <w:b/>
                <w:sz w:val="20"/>
                <w:szCs w:val="20"/>
              </w:rPr>
            </w:pPr>
            <w:r w:rsidRPr="00B152A1">
              <w:rPr>
                <w:rFonts w:ascii="Times New Roman" w:hAnsi="Times New Roman" w:cs="Times New Roman"/>
                <w:b/>
                <w:sz w:val="20"/>
                <w:szCs w:val="20"/>
              </w:rPr>
              <w:t>10</w:t>
            </w:r>
          </w:p>
        </w:tc>
        <w:tc>
          <w:tcPr>
            <w:tcW w:w="6237" w:type="dxa"/>
            <w:vAlign w:val="center"/>
          </w:tcPr>
          <w:p w:rsidR="00190719" w:rsidRPr="000B3D77" w:rsidRDefault="00190719" w:rsidP="006C63FF">
            <w:pPr>
              <w:spacing w:line="270" w:lineRule="atLeast"/>
              <w:rPr>
                <w:rFonts w:ascii="Times New Roman" w:eastAsia="Times New Roman" w:hAnsi="Times New Roman" w:cs="Times New Roman"/>
                <w:sz w:val="20"/>
                <w:szCs w:val="20"/>
              </w:rPr>
            </w:pPr>
            <w:r w:rsidRPr="000B3D77">
              <w:rPr>
                <w:rFonts w:ascii="Times New Roman" w:eastAsia="Times New Roman" w:hAnsi="Times New Roman" w:cs="Times New Roman"/>
                <w:sz w:val="20"/>
                <w:szCs w:val="20"/>
              </w:rPr>
              <w:t>Uzmanlık alanı ile ilişkili olarak görev aldığı alanlarda veri girişi ve analizi yapabilecek düzeyde bilgi teknolojilerini kullanabilir</w:t>
            </w:r>
          </w:p>
        </w:tc>
        <w:tc>
          <w:tcPr>
            <w:tcW w:w="567" w:type="dxa"/>
            <w:vAlign w:val="center"/>
          </w:tcPr>
          <w:p w:rsidR="00190719" w:rsidRPr="000B3D77" w:rsidRDefault="00190719" w:rsidP="006C63FF">
            <w:pPr>
              <w:spacing w:line="240" w:lineRule="atLeast"/>
              <w:jc w:val="center"/>
              <w:rPr>
                <w:rFonts w:ascii="Times New Roman" w:eastAsia="Times New Roman" w:hAnsi="Times New Roman" w:cs="Times New Roman"/>
                <w:sz w:val="20"/>
                <w:szCs w:val="20"/>
              </w:rPr>
            </w:pPr>
          </w:p>
        </w:tc>
        <w:tc>
          <w:tcPr>
            <w:tcW w:w="567" w:type="dxa"/>
            <w:vAlign w:val="center"/>
          </w:tcPr>
          <w:p w:rsidR="00190719" w:rsidRPr="000B3D77" w:rsidRDefault="00190719" w:rsidP="006C63FF">
            <w:pPr>
              <w:spacing w:line="240" w:lineRule="atLeast"/>
              <w:jc w:val="center"/>
              <w:rPr>
                <w:rFonts w:ascii="Times New Roman" w:eastAsia="Times New Roman" w:hAnsi="Times New Roman" w:cs="Times New Roman"/>
                <w:sz w:val="20"/>
                <w:szCs w:val="20"/>
              </w:rPr>
            </w:pPr>
          </w:p>
        </w:tc>
        <w:tc>
          <w:tcPr>
            <w:tcW w:w="425" w:type="dxa"/>
            <w:vAlign w:val="center"/>
          </w:tcPr>
          <w:p w:rsidR="00190719" w:rsidRPr="000B3D77" w:rsidRDefault="00190719" w:rsidP="006C63FF">
            <w:pPr>
              <w:spacing w:line="240" w:lineRule="atLeast"/>
              <w:jc w:val="center"/>
              <w:rPr>
                <w:rFonts w:ascii="Times New Roman" w:eastAsia="Times New Roman" w:hAnsi="Times New Roman" w:cs="Times New Roman"/>
                <w:sz w:val="20"/>
                <w:szCs w:val="20"/>
              </w:rPr>
            </w:pPr>
          </w:p>
        </w:tc>
        <w:tc>
          <w:tcPr>
            <w:tcW w:w="425" w:type="dxa"/>
            <w:vAlign w:val="center"/>
          </w:tcPr>
          <w:p w:rsidR="00190719" w:rsidRPr="000B3D77" w:rsidRDefault="00190719" w:rsidP="006C63FF">
            <w:pPr>
              <w:spacing w:line="240" w:lineRule="atLeast"/>
              <w:jc w:val="center"/>
              <w:rPr>
                <w:rFonts w:ascii="Times New Roman" w:eastAsia="Times New Roman" w:hAnsi="Times New Roman" w:cs="Times New Roman"/>
                <w:sz w:val="20"/>
                <w:szCs w:val="20"/>
              </w:rPr>
            </w:pPr>
            <w:r w:rsidRPr="000B3D77">
              <w:rPr>
                <w:rFonts w:ascii="Times New Roman" w:eastAsia="Times New Roman" w:hAnsi="Times New Roman" w:cs="Times New Roman"/>
                <w:bCs/>
                <w:sz w:val="20"/>
                <w:szCs w:val="20"/>
              </w:rPr>
              <w:t>X</w:t>
            </w:r>
          </w:p>
        </w:tc>
        <w:tc>
          <w:tcPr>
            <w:tcW w:w="425" w:type="dxa"/>
            <w:vAlign w:val="center"/>
          </w:tcPr>
          <w:p w:rsidR="00190719" w:rsidRPr="000B3D77" w:rsidRDefault="00190719" w:rsidP="006C63FF">
            <w:pPr>
              <w:spacing w:line="240" w:lineRule="atLeast"/>
              <w:jc w:val="center"/>
              <w:rPr>
                <w:rFonts w:ascii="Times New Roman" w:eastAsia="Times New Roman" w:hAnsi="Times New Roman" w:cs="Times New Roman"/>
                <w:sz w:val="20"/>
                <w:szCs w:val="20"/>
              </w:rPr>
            </w:pPr>
          </w:p>
        </w:tc>
      </w:tr>
      <w:tr w:rsidR="00190719" w:rsidRPr="00B152A1" w:rsidTr="006C63FF">
        <w:tc>
          <w:tcPr>
            <w:tcW w:w="534" w:type="dxa"/>
          </w:tcPr>
          <w:p w:rsidR="00190719" w:rsidRPr="00B152A1" w:rsidRDefault="00190719" w:rsidP="006C63FF">
            <w:pPr>
              <w:rPr>
                <w:rFonts w:ascii="Times New Roman" w:hAnsi="Times New Roman" w:cs="Times New Roman"/>
                <w:b/>
                <w:sz w:val="20"/>
                <w:szCs w:val="20"/>
              </w:rPr>
            </w:pPr>
            <w:r w:rsidRPr="00B152A1">
              <w:rPr>
                <w:rFonts w:ascii="Times New Roman" w:hAnsi="Times New Roman" w:cs="Times New Roman"/>
                <w:b/>
                <w:sz w:val="20"/>
                <w:szCs w:val="20"/>
              </w:rPr>
              <w:t>11</w:t>
            </w:r>
          </w:p>
        </w:tc>
        <w:tc>
          <w:tcPr>
            <w:tcW w:w="6237" w:type="dxa"/>
            <w:vAlign w:val="center"/>
          </w:tcPr>
          <w:p w:rsidR="00190719" w:rsidRPr="000B3D77" w:rsidRDefault="00190719" w:rsidP="006C63FF">
            <w:pPr>
              <w:spacing w:line="270" w:lineRule="atLeast"/>
              <w:rPr>
                <w:rFonts w:ascii="Times New Roman" w:eastAsia="Times New Roman" w:hAnsi="Times New Roman" w:cs="Times New Roman"/>
                <w:sz w:val="20"/>
                <w:szCs w:val="20"/>
              </w:rPr>
            </w:pPr>
            <w:r w:rsidRPr="000B3D77">
              <w:rPr>
                <w:rFonts w:ascii="Times New Roman" w:eastAsia="Times New Roman" w:hAnsi="Times New Roman" w:cs="Times New Roman"/>
                <w:sz w:val="20"/>
                <w:szCs w:val="20"/>
              </w:rPr>
              <w:t>Uzmanlık alanı ile ilişkili olarak görev aldığı alanlarda iş ve toplumsal etik değerlere uygun davranır.</w:t>
            </w:r>
          </w:p>
        </w:tc>
        <w:tc>
          <w:tcPr>
            <w:tcW w:w="567" w:type="dxa"/>
            <w:vAlign w:val="center"/>
          </w:tcPr>
          <w:p w:rsidR="00190719" w:rsidRPr="000B3D77" w:rsidRDefault="00190719" w:rsidP="006C63FF">
            <w:pPr>
              <w:spacing w:line="240" w:lineRule="atLeast"/>
              <w:jc w:val="center"/>
              <w:rPr>
                <w:rFonts w:ascii="Times New Roman" w:eastAsia="Times New Roman" w:hAnsi="Times New Roman" w:cs="Times New Roman"/>
                <w:sz w:val="20"/>
                <w:szCs w:val="20"/>
              </w:rPr>
            </w:pPr>
          </w:p>
        </w:tc>
        <w:tc>
          <w:tcPr>
            <w:tcW w:w="567" w:type="dxa"/>
            <w:vAlign w:val="center"/>
          </w:tcPr>
          <w:p w:rsidR="00190719" w:rsidRPr="000B3D77" w:rsidRDefault="00190719" w:rsidP="006C63FF">
            <w:pPr>
              <w:spacing w:line="240" w:lineRule="atLeast"/>
              <w:jc w:val="center"/>
              <w:rPr>
                <w:rFonts w:ascii="Times New Roman" w:eastAsia="Times New Roman" w:hAnsi="Times New Roman" w:cs="Times New Roman"/>
                <w:sz w:val="20"/>
                <w:szCs w:val="20"/>
              </w:rPr>
            </w:pPr>
          </w:p>
        </w:tc>
        <w:tc>
          <w:tcPr>
            <w:tcW w:w="425" w:type="dxa"/>
            <w:vAlign w:val="center"/>
          </w:tcPr>
          <w:p w:rsidR="00190719" w:rsidRPr="000B3D77" w:rsidRDefault="00190719" w:rsidP="006C63FF">
            <w:pPr>
              <w:spacing w:line="240" w:lineRule="atLeast"/>
              <w:jc w:val="center"/>
              <w:rPr>
                <w:rFonts w:ascii="Times New Roman" w:eastAsia="Times New Roman" w:hAnsi="Times New Roman" w:cs="Times New Roman"/>
                <w:sz w:val="20"/>
                <w:szCs w:val="20"/>
              </w:rPr>
            </w:pPr>
          </w:p>
        </w:tc>
        <w:tc>
          <w:tcPr>
            <w:tcW w:w="425" w:type="dxa"/>
            <w:vAlign w:val="center"/>
          </w:tcPr>
          <w:p w:rsidR="00190719" w:rsidRPr="000B3D77" w:rsidRDefault="00190719" w:rsidP="006C63FF">
            <w:pPr>
              <w:spacing w:line="240" w:lineRule="atLeast"/>
              <w:jc w:val="center"/>
              <w:rPr>
                <w:rFonts w:ascii="Times New Roman" w:eastAsia="Times New Roman" w:hAnsi="Times New Roman" w:cs="Times New Roman"/>
                <w:sz w:val="20"/>
                <w:szCs w:val="20"/>
              </w:rPr>
            </w:pPr>
            <w:r w:rsidRPr="000B3D77">
              <w:rPr>
                <w:rFonts w:ascii="Times New Roman" w:eastAsia="Times New Roman" w:hAnsi="Times New Roman" w:cs="Times New Roman"/>
                <w:bCs/>
                <w:sz w:val="20"/>
                <w:szCs w:val="20"/>
              </w:rPr>
              <w:t>X</w:t>
            </w:r>
          </w:p>
        </w:tc>
        <w:tc>
          <w:tcPr>
            <w:tcW w:w="425" w:type="dxa"/>
            <w:vAlign w:val="center"/>
          </w:tcPr>
          <w:p w:rsidR="00190719" w:rsidRPr="000B3D77" w:rsidRDefault="00190719" w:rsidP="006C63FF">
            <w:pPr>
              <w:spacing w:line="240" w:lineRule="atLeast"/>
              <w:jc w:val="center"/>
              <w:rPr>
                <w:rFonts w:ascii="Times New Roman" w:eastAsia="Times New Roman" w:hAnsi="Times New Roman" w:cs="Times New Roman"/>
                <w:sz w:val="20"/>
                <w:szCs w:val="20"/>
              </w:rPr>
            </w:pPr>
          </w:p>
        </w:tc>
      </w:tr>
      <w:tr w:rsidR="00190719" w:rsidRPr="00B152A1" w:rsidTr="006C63FF">
        <w:tc>
          <w:tcPr>
            <w:tcW w:w="534" w:type="dxa"/>
          </w:tcPr>
          <w:p w:rsidR="00190719" w:rsidRPr="00B152A1" w:rsidRDefault="00190719" w:rsidP="006C63FF">
            <w:pPr>
              <w:rPr>
                <w:rFonts w:ascii="Times New Roman" w:hAnsi="Times New Roman" w:cs="Times New Roman"/>
                <w:b/>
                <w:sz w:val="20"/>
                <w:szCs w:val="20"/>
              </w:rPr>
            </w:pPr>
            <w:r w:rsidRPr="00B152A1">
              <w:rPr>
                <w:rFonts w:ascii="Times New Roman" w:hAnsi="Times New Roman" w:cs="Times New Roman"/>
                <w:b/>
                <w:sz w:val="20"/>
                <w:szCs w:val="20"/>
              </w:rPr>
              <w:t>12</w:t>
            </w:r>
          </w:p>
        </w:tc>
        <w:tc>
          <w:tcPr>
            <w:tcW w:w="6237" w:type="dxa"/>
            <w:vAlign w:val="center"/>
          </w:tcPr>
          <w:p w:rsidR="00190719" w:rsidRPr="000B3D77" w:rsidRDefault="00190719" w:rsidP="006C63FF">
            <w:pPr>
              <w:spacing w:line="270" w:lineRule="atLeast"/>
              <w:rPr>
                <w:rFonts w:ascii="Times New Roman" w:eastAsia="Times New Roman" w:hAnsi="Times New Roman" w:cs="Times New Roman"/>
                <w:sz w:val="20"/>
                <w:szCs w:val="20"/>
              </w:rPr>
            </w:pPr>
            <w:r w:rsidRPr="000B3D77">
              <w:rPr>
                <w:rFonts w:ascii="Times New Roman" w:eastAsia="Times New Roman" w:hAnsi="Times New Roman" w:cs="Times New Roman"/>
                <w:sz w:val="20"/>
                <w:szCs w:val="20"/>
              </w:rPr>
              <w:t>Uzmanlık alanı ile ilişkili olarak görev aldığı alanlarda paydaşlarla ilişkileri analiz eder ve yürütür.</w:t>
            </w:r>
          </w:p>
        </w:tc>
        <w:tc>
          <w:tcPr>
            <w:tcW w:w="567" w:type="dxa"/>
            <w:vAlign w:val="center"/>
          </w:tcPr>
          <w:p w:rsidR="00190719" w:rsidRPr="000B3D77" w:rsidRDefault="00190719" w:rsidP="006C63FF">
            <w:pPr>
              <w:spacing w:line="240" w:lineRule="atLeast"/>
              <w:jc w:val="center"/>
              <w:rPr>
                <w:rFonts w:ascii="Times New Roman" w:eastAsia="Times New Roman" w:hAnsi="Times New Roman" w:cs="Times New Roman"/>
                <w:sz w:val="20"/>
                <w:szCs w:val="20"/>
              </w:rPr>
            </w:pPr>
          </w:p>
        </w:tc>
        <w:tc>
          <w:tcPr>
            <w:tcW w:w="567" w:type="dxa"/>
            <w:vAlign w:val="center"/>
          </w:tcPr>
          <w:p w:rsidR="00190719" w:rsidRPr="000B3D77" w:rsidRDefault="00190719" w:rsidP="006C63FF">
            <w:pPr>
              <w:spacing w:line="240" w:lineRule="atLeast"/>
              <w:jc w:val="center"/>
              <w:rPr>
                <w:rFonts w:ascii="Times New Roman" w:eastAsia="Times New Roman" w:hAnsi="Times New Roman" w:cs="Times New Roman"/>
                <w:sz w:val="20"/>
                <w:szCs w:val="20"/>
              </w:rPr>
            </w:pPr>
          </w:p>
        </w:tc>
        <w:tc>
          <w:tcPr>
            <w:tcW w:w="425" w:type="dxa"/>
            <w:vAlign w:val="center"/>
          </w:tcPr>
          <w:p w:rsidR="00190719" w:rsidRPr="000B3D77" w:rsidRDefault="00190719" w:rsidP="006C63FF">
            <w:pPr>
              <w:spacing w:line="240" w:lineRule="atLeast"/>
              <w:jc w:val="center"/>
              <w:rPr>
                <w:rFonts w:ascii="Times New Roman" w:eastAsia="Times New Roman" w:hAnsi="Times New Roman" w:cs="Times New Roman"/>
                <w:sz w:val="20"/>
                <w:szCs w:val="20"/>
              </w:rPr>
            </w:pPr>
          </w:p>
        </w:tc>
        <w:tc>
          <w:tcPr>
            <w:tcW w:w="425" w:type="dxa"/>
            <w:vAlign w:val="center"/>
          </w:tcPr>
          <w:p w:rsidR="00190719" w:rsidRPr="000B3D77" w:rsidRDefault="00190719" w:rsidP="006C63FF">
            <w:pPr>
              <w:spacing w:line="240" w:lineRule="atLeast"/>
              <w:jc w:val="center"/>
              <w:rPr>
                <w:rFonts w:ascii="Times New Roman" w:eastAsia="Times New Roman" w:hAnsi="Times New Roman" w:cs="Times New Roman"/>
                <w:sz w:val="20"/>
                <w:szCs w:val="20"/>
              </w:rPr>
            </w:pPr>
            <w:r w:rsidRPr="000B3D77">
              <w:rPr>
                <w:rFonts w:ascii="Times New Roman" w:eastAsia="Times New Roman" w:hAnsi="Times New Roman" w:cs="Times New Roman"/>
                <w:bCs/>
                <w:sz w:val="20"/>
                <w:szCs w:val="20"/>
              </w:rPr>
              <w:t>X</w:t>
            </w:r>
          </w:p>
        </w:tc>
        <w:tc>
          <w:tcPr>
            <w:tcW w:w="425" w:type="dxa"/>
            <w:vAlign w:val="center"/>
          </w:tcPr>
          <w:p w:rsidR="00190719" w:rsidRPr="000B3D77" w:rsidRDefault="00190719" w:rsidP="006C63FF">
            <w:pPr>
              <w:spacing w:line="240" w:lineRule="atLeast"/>
              <w:jc w:val="center"/>
              <w:rPr>
                <w:rFonts w:ascii="Times New Roman" w:eastAsia="Times New Roman" w:hAnsi="Times New Roman" w:cs="Times New Roman"/>
                <w:sz w:val="20"/>
                <w:szCs w:val="20"/>
              </w:rPr>
            </w:pPr>
          </w:p>
        </w:tc>
      </w:tr>
      <w:tr w:rsidR="00190719" w:rsidRPr="00B152A1" w:rsidTr="006C63FF">
        <w:tc>
          <w:tcPr>
            <w:tcW w:w="534" w:type="dxa"/>
          </w:tcPr>
          <w:p w:rsidR="00190719" w:rsidRPr="00B152A1" w:rsidRDefault="00190719" w:rsidP="006C63FF">
            <w:pPr>
              <w:rPr>
                <w:rFonts w:ascii="Times New Roman" w:hAnsi="Times New Roman" w:cs="Times New Roman"/>
                <w:b/>
                <w:sz w:val="20"/>
                <w:szCs w:val="20"/>
              </w:rPr>
            </w:pPr>
            <w:r w:rsidRPr="00B152A1">
              <w:rPr>
                <w:rFonts w:ascii="Times New Roman" w:hAnsi="Times New Roman" w:cs="Times New Roman"/>
                <w:b/>
                <w:sz w:val="20"/>
                <w:szCs w:val="20"/>
              </w:rPr>
              <w:t>13</w:t>
            </w:r>
          </w:p>
        </w:tc>
        <w:tc>
          <w:tcPr>
            <w:tcW w:w="6237" w:type="dxa"/>
            <w:vAlign w:val="center"/>
          </w:tcPr>
          <w:p w:rsidR="00190719" w:rsidRPr="000B3D77" w:rsidRDefault="00190719" w:rsidP="006C63FF">
            <w:pPr>
              <w:spacing w:line="270" w:lineRule="atLeast"/>
              <w:rPr>
                <w:rFonts w:ascii="Times New Roman" w:eastAsia="Times New Roman" w:hAnsi="Times New Roman" w:cs="Times New Roman"/>
                <w:sz w:val="20"/>
                <w:szCs w:val="20"/>
              </w:rPr>
            </w:pPr>
            <w:r w:rsidRPr="000B3D77">
              <w:rPr>
                <w:rFonts w:ascii="Times New Roman" w:eastAsia="Times New Roman" w:hAnsi="Times New Roman" w:cs="Times New Roman"/>
                <w:sz w:val="20"/>
                <w:szCs w:val="20"/>
              </w:rPr>
              <w:t>Uzmanlık alanı ile ilişkili olarak görev aldığı alanlarda özgün ve katkı sağlayıcı öneriler yapar</w:t>
            </w:r>
          </w:p>
        </w:tc>
        <w:tc>
          <w:tcPr>
            <w:tcW w:w="567" w:type="dxa"/>
            <w:vAlign w:val="center"/>
          </w:tcPr>
          <w:p w:rsidR="00190719" w:rsidRPr="000B3D77" w:rsidRDefault="00190719" w:rsidP="006C63FF">
            <w:pPr>
              <w:spacing w:line="240" w:lineRule="atLeast"/>
              <w:jc w:val="center"/>
              <w:rPr>
                <w:rFonts w:ascii="Times New Roman" w:eastAsia="Times New Roman" w:hAnsi="Times New Roman" w:cs="Times New Roman"/>
                <w:sz w:val="20"/>
                <w:szCs w:val="20"/>
              </w:rPr>
            </w:pPr>
          </w:p>
        </w:tc>
        <w:tc>
          <w:tcPr>
            <w:tcW w:w="567" w:type="dxa"/>
            <w:vAlign w:val="center"/>
          </w:tcPr>
          <w:p w:rsidR="00190719" w:rsidRPr="000B3D77" w:rsidRDefault="00190719" w:rsidP="006C63FF">
            <w:pPr>
              <w:spacing w:line="240" w:lineRule="atLeast"/>
              <w:jc w:val="center"/>
              <w:rPr>
                <w:rFonts w:ascii="Times New Roman" w:eastAsia="Times New Roman" w:hAnsi="Times New Roman" w:cs="Times New Roman"/>
                <w:sz w:val="20"/>
                <w:szCs w:val="20"/>
              </w:rPr>
            </w:pPr>
          </w:p>
        </w:tc>
        <w:tc>
          <w:tcPr>
            <w:tcW w:w="425" w:type="dxa"/>
            <w:vAlign w:val="center"/>
          </w:tcPr>
          <w:p w:rsidR="00190719" w:rsidRPr="000B3D77" w:rsidRDefault="00190719" w:rsidP="006C63FF">
            <w:pPr>
              <w:spacing w:line="240" w:lineRule="atLeast"/>
              <w:jc w:val="center"/>
              <w:rPr>
                <w:rFonts w:ascii="Times New Roman" w:eastAsia="Times New Roman" w:hAnsi="Times New Roman" w:cs="Times New Roman"/>
                <w:sz w:val="20"/>
                <w:szCs w:val="20"/>
              </w:rPr>
            </w:pPr>
          </w:p>
        </w:tc>
        <w:tc>
          <w:tcPr>
            <w:tcW w:w="425" w:type="dxa"/>
            <w:vAlign w:val="center"/>
          </w:tcPr>
          <w:p w:rsidR="00190719" w:rsidRPr="000B3D77" w:rsidRDefault="00190719" w:rsidP="006C63FF">
            <w:pPr>
              <w:spacing w:line="240" w:lineRule="atLeast"/>
              <w:jc w:val="center"/>
              <w:rPr>
                <w:rFonts w:ascii="Times New Roman" w:eastAsia="Times New Roman" w:hAnsi="Times New Roman" w:cs="Times New Roman"/>
                <w:sz w:val="20"/>
                <w:szCs w:val="20"/>
              </w:rPr>
            </w:pPr>
          </w:p>
        </w:tc>
        <w:tc>
          <w:tcPr>
            <w:tcW w:w="425" w:type="dxa"/>
            <w:vAlign w:val="center"/>
          </w:tcPr>
          <w:p w:rsidR="00190719" w:rsidRPr="000B3D77" w:rsidRDefault="00190719" w:rsidP="006C63FF">
            <w:pPr>
              <w:spacing w:line="240" w:lineRule="atLeast"/>
              <w:jc w:val="center"/>
              <w:rPr>
                <w:rFonts w:ascii="Times New Roman" w:eastAsia="Times New Roman" w:hAnsi="Times New Roman" w:cs="Times New Roman"/>
                <w:sz w:val="20"/>
                <w:szCs w:val="20"/>
              </w:rPr>
            </w:pPr>
            <w:r w:rsidRPr="000B3D77">
              <w:rPr>
                <w:rFonts w:ascii="Times New Roman" w:eastAsia="Times New Roman" w:hAnsi="Times New Roman" w:cs="Times New Roman"/>
                <w:bCs/>
                <w:sz w:val="20"/>
                <w:szCs w:val="20"/>
              </w:rPr>
              <w:t>X</w:t>
            </w:r>
          </w:p>
        </w:tc>
      </w:tr>
      <w:tr w:rsidR="00190719" w:rsidRPr="00B152A1" w:rsidTr="006C63FF">
        <w:tc>
          <w:tcPr>
            <w:tcW w:w="534" w:type="dxa"/>
          </w:tcPr>
          <w:p w:rsidR="00190719" w:rsidRPr="00B152A1" w:rsidRDefault="00190719" w:rsidP="006C63FF">
            <w:pPr>
              <w:rPr>
                <w:rFonts w:ascii="Times New Roman" w:hAnsi="Times New Roman" w:cs="Times New Roman"/>
                <w:b/>
                <w:sz w:val="20"/>
                <w:szCs w:val="20"/>
              </w:rPr>
            </w:pPr>
            <w:r w:rsidRPr="00B152A1">
              <w:rPr>
                <w:rFonts w:ascii="Times New Roman" w:hAnsi="Times New Roman" w:cs="Times New Roman"/>
                <w:b/>
                <w:sz w:val="20"/>
                <w:szCs w:val="20"/>
              </w:rPr>
              <w:t>14</w:t>
            </w:r>
          </w:p>
        </w:tc>
        <w:tc>
          <w:tcPr>
            <w:tcW w:w="6237" w:type="dxa"/>
            <w:vAlign w:val="center"/>
          </w:tcPr>
          <w:p w:rsidR="00190719" w:rsidRPr="000B3D77" w:rsidRDefault="00190719" w:rsidP="006C63FF">
            <w:pPr>
              <w:spacing w:line="270" w:lineRule="atLeast"/>
              <w:rPr>
                <w:rFonts w:ascii="Times New Roman" w:eastAsia="Times New Roman" w:hAnsi="Times New Roman" w:cs="Times New Roman"/>
                <w:sz w:val="20"/>
                <w:szCs w:val="20"/>
              </w:rPr>
            </w:pPr>
            <w:r w:rsidRPr="000B3D77">
              <w:rPr>
                <w:rFonts w:ascii="Times New Roman" w:eastAsia="Times New Roman" w:hAnsi="Times New Roman" w:cs="Times New Roman"/>
                <w:sz w:val="20"/>
                <w:szCs w:val="20"/>
              </w:rPr>
              <w:t>Uzmanlık alanı ile ilişkili olarak görev aldığı alanlar yanında sosyal hakların evrenselliği, sosyal adalet, kalite, çevresel ve kültürel değerleri koruma, iş sağlığı ve güvenliğine önem verme konusunda gerekli bilince sahiptir</w:t>
            </w:r>
          </w:p>
        </w:tc>
        <w:tc>
          <w:tcPr>
            <w:tcW w:w="567" w:type="dxa"/>
            <w:vAlign w:val="center"/>
          </w:tcPr>
          <w:p w:rsidR="00190719" w:rsidRPr="000B3D77" w:rsidRDefault="00190719" w:rsidP="006C63FF">
            <w:pPr>
              <w:spacing w:line="240" w:lineRule="atLeast"/>
              <w:jc w:val="center"/>
              <w:rPr>
                <w:rFonts w:ascii="Times New Roman" w:eastAsia="Times New Roman" w:hAnsi="Times New Roman" w:cs="Times New Roman"/>
                <w:sz w:val="20"/>
                <w:szCs w:val="20"/>
              </w:rPr>
            </w:pPr>
          </w:p>
        </w:tc>
        <w:tc>
          <w:tcPr>
            <w:tcW w:w="567" w:type="dxa"/>
            <w:vAlign w:val="center"/>
          </w:tcPr>
          <w:p w:rsidR="00190719" w:rsidRPr="000B3D77" w:rsidRDefault="00190719" w:rsidP="006C63FF">
            <w:pPr>
              <w:spacing w:line="240" w:lineRule="atLeast"/>
              <w:jc w:val="center"/>
              <w:rPr>
                <w:rFonts w:ascii="Times New Roman" w:eastAsia="Times New Roman" w:hAnsi="Times New Roman" w:cs="Times New Roman"/>
                <w:sz w:val="20"/>
                <w:szCs w:val="20"/>
              </w:rPr>
            </w:pPr>
          </w:p>
        </w:tc>
        <w:tc>
          <w:tcPr>
            <w:tcW w:w="425" w:type="dxa"/>
            <w:vAlign w:val="center"/>
          </w:tcPr>
          <w:p w:rsidR="00190719" w:rsidRPr="000B3D77" w:rsidRDefault="00190719" w:rsidP="006C63FF">
            <w:pPr>
              <w:spacing w:line="240" w:lineRule="atLeast"/>
              <w:jc w:val="center"/>
              <w:rPr>
                <w:rFonts w:ascii="Times New Roman" w:eastAsia="Times New Roman" w:hAnsi="Times New Roman" w:cs="Times New Roman"/>
                <w:sz w:val="20"/>
                <w:szCs w:val="20"/>
              </w:rPr>
            </w:pPr>
          </w:p>
        </w:tc>
        <w:tc>
          <w:tcPr>
            <w:tcW w:w="425" w:type="dxa"/>
            <w:vAlign w:val="center"/>
          </w:tcPr>
          <w:p w:rsidR="00190719" w:rsidRPr="000B3D77" w:rsidRDefault="00190719" w:rsidP="006C63FF">
            <w:pPr>
              <w:rPr>
                <w:rFonts w:ascii="Times New Roman" w:eastAsia="Times New Roman" w:hAnsi="Times New Roman" w:cs="Times New Roman"/>
                <w:sz w:val="20"/>
                <w:szCs w:val="20"/>
              </w:rPr>
            </w:pPr>
          </w:p>
        </w:tc>
        <w:tc>
          <w:tcPr>
            <w:tcW w:w="425" w:type="dxa"/>
            <w:vAlign w:val="center"/>
          </w:tcPr>
          <w:p w:rsidR="00190719" w:rsidRPr="000B3D77" w:rsidRDefault="00190719" w:rsidP="006C63FF">
            <w:pPr>
              <w:rPr>
                <w:rFonts w:ascii="Times New Roman" w:eastAsia="Times New Roman" w:hAnsi="Times New Roman" w:cs="Times New Roman"/>
                <w:sz w:val="20"/>
                <w:szCs w:val="20"/>
              </w:rPr>
            </w:pPr>
          </w:p>
        </w:tc>
      </w:tr>
    </w:tbl>
    <w:p w:rsidR="00190719" w:rsidRDefault="00190719" w:rsidP="00190719"/>
    <w:p w:rsidR="00190719" w:rsidRDefault="00190719" w:rsidP="00190719">
      <w:r>
        <w:br w:type="page"/>
      </w:r>
    </w:p>
    <w:tbl>
      <w:tblPr>
        <w:tblStyle w:val="TabloKlavuzu"/>
        <w:tblW w:w="0" w:type="auto"/>
        <w:tblLook w:val="04A0"/>
      </w:tblPr>
      <w:tblGrid>
        <w:gridCol w:w="1842"/>
        <w:gridCol w:w="1842"/>
        <w:gridCol w:w="1842"/>
        <w:gridCol w:w="1843"/>
        <w:gridCol w:w="1843"/>
      </w:tblGrid>
      <w:tr w:rsidR="00190719" w:rsidRPr="00B152A1" w:rsidTr="006C63FF">
        <w:tc>
          <w:tcPr>
            <w:tcW w:w="1842"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lastRenderedPageBreak/>
              <w:t>Ders</w:t>
            </w:r>
          </w:p>
        </w:tc>
        <w:tc>
          <w:tcPr>
            <w:tcW w:w="3684" w:type="dxa"/>
            <w:gridSpan w:val="2"/>
          </w:tcPr>
          <w:p w:rsidR="00190719" w:rsidRPr="000B3D77" w:rsidRDefault="00190719" w:rsidP="006C63FF">
            <w:pPr>
              <w:spacing w:line="240" w:lineRule="atLeast"/>
              <w:rPr>
                <w:rFonts w:ascii="Calibri" w:hAnsi="Calibri" w:cs="Calibri"/>
                <w:sz w:val="21"/>
                <w:szCs w:val="21"/>
              </w:rPr>
            </w:pPr>
            <w:r w:rsidRPr="000B3D77">
              <w:rPr>
                <w:rFonts w:ascii="Calibri" w:hAnsi="Calibri" w:cs="Calibri"/>
                <w:sz w:val="21"/>
                <w:szCs w:val="21"/>
              </w:rPr>
              <w:t>KÜRESELLEŞME VE 21.yy</w:t>
            </w:r>
          </w:p>
        </w:tc>
        <w:tc>
          <w:tcPr>
            <w:tcW w:w="1843"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Kod</w:t>
            </w:r>
          </w:p>
        </w:tc>
        <w:tc>
          <w:tcPr>
            <w:tcW w:w="1843" w:type="dxa"/>
          </w:tcPr>
          <w:p w:rsidR="00190719" w:rsidRPr="000B3D77" w:rsidRDefault="00190719" w:rsidP="006C63FF">
            <w:pPr>
              <w:spacing w:line="240" w:lineRule="atLeast"/>
              <w:jc w:val="center"/>
              <w:rPr>
                <w:rFonts w:ascii="Times New Roman" w:eastAsia="Times New Roman" w:hAnsi="Times New Roman" w:cs="Times New Roman"/>
                <w:sz w:val="20"/>
                <w:szCs w:val="20"/>
              </w:rPr>
            </w:pPr>
            <w:r w:rsidRPr="000B3D77">
              <w:rPr>
                <w:rFonts w:ascii="Times New Roman" w:eastAsia="Calibri" w:hAnsi="Times New Roman" w:cs="Times New Roman"/>
                <w:bCs/>
                <w:sz w:val="20"/>
                <w:szCs w:val="20"/>
              </w:rPr>
              <w:t>LSEG201</w:t>
            </w:r>
          </w:p>
        </w:tc>
      </w:tr>
      <w:tr w:rsidR="00190719" w:rsidRPr="00B152A1" w:rsidTr="006C63FF">
        <w:tc>
          <w:tcPr>
            <w:tcW w:w="1842"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Course</w:t>
            </w:r>
          </w:p>
        </w:tc>
        <w:tc>
          <w:tcPr>
            <w:tcW w:w="3684" w:type="dxa"/>
            <w:gridSpan w:val="2"/>
          </w:tcPr>
          <w:p w:rsidR="00190719" w:rsidRPr="00B152A1" w:rsidRDefault="00A45DA3" w:rsidP="006C63FF">
            <w:pPr>
              <w:spacing w:after="200" w:line="276" w:lineRule="auto"/>
              <w:rPr>
                <w:rFonts w:ascii="Times New Roman" w:hAnsi="Times New Roman" w:cs="Times New Roman"/>
                <w:sz w:val="20"/>
                <w:szCs w:val="20"/>
              </w:rPr>
            </w:pPr>
            <w:r>
              <w:rPr>
                <w:rFonts w:ascii="Times New Roman" w:hAnsi="Times New Roman" w:cs="Times New Roman"/>
                <w:sz w:val="20"/>
                <w:szCs w:val="20"/>
              </w:rPr>
              <w:t xml:space="preserve">Globalization and 21. </w:t>
            </w:r>
            <w:r w:rsidR="003A6897">
              <w:rPr>
                <w:rFonts w:ascii="Times New Roman" w:hAnsi="Times New Roman" w:cs="Times New Roman"/>
                <w:sz w:val="20"/>
                <w:szCs w:val="20"/>
              </w:rPr>
              <w:t>century</w:t>
            </w:r>
          </w:p>
        </w:tc>
        <w:tc>
          <w:tcPr>
            <w:tcW w:w="1843"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Code</w:t>
            </w:r>
          </w:p>
        </w:tc>
        <w:tc>
          <w:tcPr>
            <w:tcW w:w="1843" w:type="dxa"/>
          </w:tcPr>
          <w:p w:rsidR="00190719" w:rsidRPr="00B152A1" w:rsidRDefault="00190719" w:rsidP="006C63FF">
            <w:pPr>
              <w:spacing w:after="200" w:line="276" w:lineRule="auto"/>
              <w:rPr>
                <w:rFonts w:ascii="Times New Roman" w:hAnsi="Times New Roman" w:cs="Times New Roman"/>
                <w:sz w:val="20"/>
                <w:szCs w:val="20"/>
              </w:rPr>
            </w:pPr>
          </w:p>
        </w:tc>
      </w:tr>
      <w:tr w:rsidR="00190719" w:rsidRPr="00B152A1" w:rsidTr="006C63FF">
        <w:tc>
          <w:tcPr>
            <w:tcW w:w="1842"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Krediler</w:t>
            </w:r>
          </w:p>
        </w:tc>
        <w:tc>
          <w:tcPr>
            <w:tcW w:w="1842" w:type="dxa"/>
          </w:tcPr>
          <w:p w:rsidR="00190719" w:rsidRPr="00B152A1" w:rsidRDefault="00190719" w:rsidP="006C63FF">
            <w:pPr>
              <w:spacing w:after="200" w:line="276" w:lineRule="auto"/>
              <w:rPr>
                <w:rFonts w:ascii="Times New Roman" w:hAnsi="Times New Roman" w:cs="Times New Roman"/>
                <w:b/>
                <w:sz w:val="20"/>
                <w:szCs w:val="20"/>
              </w:rPr>
            </w:pPr>
            <w:r>
              <w:rPr>
                <w:rFonts w:ascii="Times New Roman" w:hAnsi="Times New Roman" w:cs="Times New Roman"/>
                <w:b/>
                <w:sz w:val="20"/>
                <w:szCs w:val="20"/>
              </w:rPr>
              <w:t>Teori: 3</w:t>
            </w:r>
          </w:p>
        </w:tc>
        <w:tc>
          <w:tcPr>
            <w:tcW w:w="1842"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Uygulama: 0</w:t>
            </w:r>
          </w:p>
        </w:tc>
        <w:tc>
          <w:tcPr>
            <w:tcW w:w="1843" w:type="dxa"/>
          </w:tcPr>
          <w:p w:rsidR="00190719" w:rsidRPr="00B152A1" w:rsidRDefault="00190719" w:rsidP="006C63FF">
            <w:pPr>
              <w:spacing w:after="200" w:line="276" w:lineRule="auto"/>
              <w:rPr>
                <w:rFonts w:ascii="Times New Roman" w:hAnsi="Times New Roman" w:cs="Times New Roman"/>
                <w:b/>
                <w:sz w:val="20"/>
                <w:szCs w:val="20"/>
              </w:rPr>
            </w:pPr>
            <w:r>
              <w:rPr>
                <w:rFonts w:ascii="Times New Roman" w:hAnsi="Times New Roman" w:cs="Times New Roman"/>
                <w:b/>
                <w:sz w:val="20"/>
                <w:szCs w:val="20"/>
              </w:rPr>
              <w:t>Kredi: 3</w:t>
            </w:r>
          </w:p>
        </w:tc>
        <w:tc>
          <w:tcPr>
            <w:tcW w:w="1843" w:type="dxa"/>
          </w:tcPr>
          <w:p w:rsidR="00190719" w:rsidRPr="00B152A1" w:rsidRDefault="00190719" w:rsidP="006C63FF">
            <w:pPr>
              <w:spacing w:after="200" w:line="276" w:lineRule="auto"/>
              <w:rPr>
                <w:rFonts w:ascii="Times New Roman" w:hAnsi="Times New Roman" w:cs="Times New Roman"/>
                <w:b/>
                <w:sz w:val="20"/>
                <w:szCs w:val="20"/>
              </w:rPr>
            </w:pPr>
            <w:r>
              <w:rPr>
                <w:rFonts w:ascii="Times New Roman" w:hAnsi="Times New Roman" w:cs="Times New Roman"/>
                <w:b/>
                <w:sz w:val="20"/>
                <w:szCs w:val="20"/>
              </w:rPr>
              <w:t>AKTS: 4</w:t>
            </w:r>
          </w:p>
        </w:tc>
      </w:tr>
      <w:tr w:rsidR="00190719" w:rsidRPr="00B152A1" w:rsidTr="006C63FF">
        <w:trPr>
          <w:trHeight w:val="899"/>
        </w:trPr>
        <w:tc>
          <w:tcPr>
            <w:tcW w:w="1842"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İçerik</w:t>
            </w:r>
          </w:p>
        </w:tc>
        <w:tc>
          <w:tcPr>
            <w:tcW w:w="7370" w:type="dxa"/>
            <w:gridSpan w:val="4"/>
          </w:tcPr>
          <w:p w:rsidR="00190719" w:rsidRPr="000B3D77" w:rsidRDefault="00190719" w:rsidP="006C63FF">
            <w:pPr>
              <w:spacing w:line="270" w:lineRule="atLeast"/>
              <w:rPr>
                <w:rFonts w:ascii="Calibri" w:hAnsi="Calibri" w:cs="Calibri"/>
                <w:sz w:val="21"/>
                <w:szCs w:val="21"/>
              </w:rPr>
            </w:pPr>
            <w:r w:rsidRPr="000B3D77">
              <w:rPr>
                <w:rFonts w:ascii="Calibri" w:hAnsi="Calibri" w:cs="Calibri"/>
                <w:sz w:val="21"/>
                <w:szCs w:val="21"/>
              </w:rPr>
              <w:t>Küreselleşmenin tanımlanması, küreselleşme kuramları, küreselleşme ve ulus devlet, kamu politikası transferi, ülkeler arası benzeşme, Avrupalılaşma, avrupa idari alanı, desantralizasyon, küresel yönetişim, iyi yönetişim ve yoksulluk.</w:t>
            </w:r>
          </w:p>
        </w:tc>
      </w:tr>
      <w:tr w:rsidR="00190719" w:rsidRPr="00B152A1" w:rsidTr="006C63FF">
        <w:trPr>
          <w:trHeight w:val="899"/>
        </w:trPr>
        <w:tc>
          <w:tcPr>
            <w:tcW w:w="1842"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İngilizce İçerik</w:t>
            </w:r>
          </w:p>
        </w:tc>
        <w:tc>
          <w:tcPr>
            <w:tcW w:w="7370" w:type="dxa"/>
            <w:gridSpan w:val="4"/>
          </w:tcPr>
          <w:p w:rsidR="00190719" w:rsidRPr="00B152A1" w:rsidRDefault="00190719" w:rsidP="006C63FF">
            <w:pPr>
              <w:spacing w:after="200" w:line="276" w:lineRule="auto"/>
              <w:rPr>
                <w:rFonts w:ascii="Times New Roman" w:hAnsi="Times New Roman" w:cs="Times New Roman"/>
                <w:b/>
                <w:sz w:val="20"/>
                <w:szCs w:val="20"/>
              </w:rPr>
            </w:pPr>
          </w:p>
        </w:tc>
      </w:tr>
      <w:tr w:rsidR="00190719" w:rsidRPr="00B152A1" w:rsidTr="006C63FF">
        <w:trPr>
          <w:trHeight w:val="899"/>
        </w:trPr>
        <w:tc>
          <w:tcPr>
            <w:tcW w:w="1842"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Ön Koşul</w:t>
            </w:r>
          </w:p>
        </w:tc>
        <w:tc>
          <w:tcPr>
            <w:tcW w:w="7370" w:type="dxa"/>
            <w:gridSpan w:val="4"/>
          </w:tcPr>
          <w:p w:rsidR="00190719" w:rsidRPr="0002512F" w:rsidRDefault="00190719" w:rsidP="006C63FF">
            <w:pPr>
              <w:spacing w:after="200" w:line="276" w:lineRule="auto"/>
              <w:rPr>
                <w:rFonts w:ascii="Times New Roman" w:hAnsi="Times New Roman" w:cs="Times New Roman"/>
                <w:sz w:val="20"/>
                <w:szCs w:val="20"/>
              </w:rPr>
            </w:pPr>
          </w:p>
        </w:tc>
      </w:tr>
      <w:tr w:rsidR="00190719" w:rsidRPr="00B152A1" w:rsidTr="006C63FF">
        <w:trPr>
          <w:trHeight w:val="899"/>
        </w:trPr>
        <w:tc>
          <w:tcPr>
            <w:tcW w:w="1842" w:type="dxa"/>
          </w:tcPr>
          <w:p w:rsidR="00190719" w:rsidRPr="00B152A1" w:rsidRDefault="00190719" w:rsidP="006C63FF">
            <w:pPr>
              <w:rPr>
                <w:rFonts w:ascii="Times New Roman" w:hAnsi="Times New Roman" w:cs="Times New Roman"/>
                <w:b/>
                <w:sz w:val="20"/>
                <w:szCs w:val="20"/>
              </w:rPr>
            </w:pPr>
            <w:r>
              <w:rPr>
                <w:rFonts w:ascii="Times New Roman" w:hAnsi="Times New Roman" w:cs="Times New Roman"/>
                <w:b/>
                <w:sz w:val="20"/>
                <w:szCs w:val="20"/>
              </w:rPr>
              <w:t xml:space="preserve">Ölçme </w:t>
            </w:r>
            <w:r w:rsidRPr="00AD0595">
              <w:rPr>
                <w:rFonts w:ascii="Times New Roman" w:hAnsi="Times New Roman" w:cs="Times New Roman"/>
                <w:b/>
                <w:sz w:val="20"/>
                <w:szCs w:val="20"/>
              </w:rPr>
              <w:t>Değerlendirme ve Puanlama</w:t>
            </w:r>
          </w:p>
        </w:tc>
        <w:tc>
          <w:tcPr>
            <w:tcW w:w="7370" w:type="dxa"/>
            <w:gridSpan w:val="4"/>
          </w:tcPr>
          <w:p w:rsidR="00190719" w:rsidRPr="000B3D77" w:rsidRDefault="00190719" w:rsidP="006C63FF">
            <w:pPr>
              <w:spacing w:line="240" w:lineRule="atLeast"/>
              <w:rPr>
                <w:rFonts w:ascii="Calibri" w:hAnsi="Calibri" w:cs="Calibri"/>
                <w:sz w:val="21"/>
                <w:szCs w:val="21"/>
              </w:rPr>
            </w:pPr>
            <w:r w:rsidRPr="000B3D77">
              <w:rPr>
                <w:rFonts w:ascii="Calibri" w:hAnsi="Calibri" w:cs="Calibri"/>
                <w:sz w:val="21"/>
                <w:szCs w:val="21"/>
              </w:rPr>
              <w:t xml:space="preserve">A: </w:t>
            </w:r>
            <w:proofErr w:type="gramStart"/>
            <w:r w:rsidRPr="000B3D77">
              <w:rPr>
                <w:rFonts w:ascii="Calibri" w:hAnsi="Calibri" w:cs="Calibri"/>
                <w:sz w:val="21"/>
                <w:szCs w:val="21"/>
              </w:rPr>
              <w:t>Sınav , B</w:t>
            </w:r>
            <w:proofErr w:type="gramEnd"/>
            <w:r w:rsidRPr="000B3D77">
              <w:rPr>
                <w:rFonts w:ascii="Calibri" w:hAnsi="Calibri" w:cs="Calibri"/>
                <w:sz w:val="21"/>
                <w:szCs w:val="21"/>
              </w:rPr>
              <w:t>: Sözlü Sınav, C: Ödev</w:t>
            </w:r>
          </w:p>
        </w:tc>
      </w:tr>
      <w:tr w:rsidR="00190719" w:rsidRPr="00B152A1" w:rsidTr="006C63FF">
        <w:trPr>
          <w:trHeight w:val="899"/>
        </w:trPr>
        <w:tc>
          <w:tcPr>
            <w:tcW w:w="1842" w:type="dxa"/>
          </w:tcPr>
          <w:p w:rsidR="00190719" w:rsidRDefault="00190719" w:rsidP="006C63FF">
            <w:pPr>
              <w:rPr>
                <w:rFonts w:ascii="Times New Roman" w:hAnsi="Times New Roman" w:cs="Times New Roman"/>
                <w:b/>
                <w:sz w:val="20"/>
                <w:szCs w:val="20"/>
              </w:rPr>
            </w:pPr>
            <w:r>
              <w:rPr>
                <w:rFonts w:ascii="Times New Roman" w:hAnsi="Times New Roman" w:cs="Times New Roman"/>
                <w:b/>
                <w:sz w:val="20"/>
                <w:szCs w:val="20"/>
              </w:rPr>
              <w:t>Eğitim Öğretim Metotları</w:t>
            </w:r>
          </w:p>
        </w:tc>
        <w:tc>
          <w:tcPr>
            <w:tcW w:w="7370" w:type="dxa"/>
            <w:gridSpan w:val="4"/>
          </w:tcPr>
          <w:p w:rsidR="00190719" w:rsidRPr="000B3D77" w:rsidRDefault="00190719" w:rsidP="006C63FF">
            <w:pPr>
              <w:spacing w:line="240" w:lineRule="atLeast"/>
              <w:rPr>
                <w:rFonts w:ascii="Calibri" w:hAnsi="Calibri" w:cs="Calibri"/>
                <w:sz w:val="21"/>
                <w:szCs w:val="21"/>
              </w:rPr>
            </w:pPr>
            <w:r w:rsidRPr="000B3D77">
              <w:rPr>
                <w:rFonts w:ascii="Calibri" w:hAnsi="Calibri" w:cs="Calibri"/>
                <w:sz w:val="21"/>
                <w:szCs w:val="21"/>
              </w:rPr>
              <w:t>1: Anlatım, 2: Soru-Cevap, 3: Tartışma, 14: Bireysel Çalışma</w:t>
            </w:r>
          </w:p>
        </w:tc>
      </w:tr>
      <w:tr w:rsidR="00190719" w:rsidRPr="00B152A1" w:rsidTr="006C63FF">
        <w:trPr>
          <w:trHeight w:val="430"/>
        </w:trPr>
        <w:tc>
          <w:tcPr>
            <w:tcW w:w="9212" w:type="dxa"/>
            <w:gridSpan w:val="5"/>
          </w:tcPr>
          <w:p w:rsidR="00190719" w:rsidRPr="00B152A1" w:rsidRDefault="00190719" w:rsidP="006C63FF">
            <w:pPr>
              <w:rPr>
                <w:rFonts w:ascii="Times New Roman" w:hAnsi="Times New Roman" w:cs="Times New Roman"/>
                <w:b/>
                <w:sz w:val="20"/>
                <w:szCs w:val="20"/>
              </w:rPr>
            </w:pPr>
            <w:r w:rsidRPr="00B152A1">
              <w:rPr>
                <w:rFonts w:ascii="Times New Roman" w:hAnsi="Times New Roman" w:cs="Times New Roman"/>
                <w:b/>
                <w:sz w:val="20"/>
                <w:szCs w:val="20"/>
              </w:rPr>
              <w:t>Haftalık Ders Konuları</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1.Hafta</w:t>
            </w:r>
          </w:p>
        </w:tc>
        <w:tc>
          <w:tcPr>
            <w:tcW w:w="7370" w:type="dxa"/>
            <w:gridSpan w:val="4"/>
          </w:tcPr>
          <w:p w:rsidR="00190719" w:rsidRPr="000B3D77" w:rsidRDefault="00190719" w:rsidP="006C63FF">
            <w:pPr>
              <w:spacing w:line="240" w:lineRule="atLeast"/>
              <w:rPr>
                <w:rFonts w:ascii="Calibri" w:hAnsi="Calibri" w:cs="Calibri"/>
                <w:sz w:val="21"/>
                <w:szCs w:val="21"/>
              </w:rPr>
            </w:pPr>
            <w:r w:rsidRPr="000B3D77">
              <w:rPr>
                <w:rFonts w:ascii="Calibri" w:hAnsi="Calibri" w:cs="Calibri"/>
                <w:sz w:val="21"/>
                <w:szCs w:val="21"/>
              </w:rPr>
              <w:t>Küreselleşmenin tanımlanması</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2.Hafta</w:t>
            </w:r>
          </w:p>
        </w:tc>
        <w:tc>
          <w:tcPr>
            <w:tcW w:w="7370" w:type="dxa"/>
            <w:gridSpan w:val="4"/>
          </w:tcPr>
          <w:p w:rsidR="00190719" w:rsidRPr="000B3D77" w:rsidRDefault="00190719" w:rsidP="006C63FF">
            <w:pPr>
              <w:spacing w:line="240" w:lineRule="atLeast"/>
              <w:rPr>
                <w:rFonts w:ascii="Calibri" w:hAnsi="Calibri" w:cs="Calibri"/>
                <w:sz w:val="21"/>
                <w:szCs w:val="21"/>
              </w:rPr>
            </w:pPr>
            <w:r w:rsidRPr="000B3D77">
              <w:rPr>
                <w:rFonts w:ascii="Calibri" w:hAnsi="Calibri" w:cs="Calibri"/>
                <w:sz w:val="21"/>
                <w:szCs w:val="21"/>
              </w:rPr>
              <w:t>Ekonomik, siyasal, kültürel ve yönetsel yönleriyle küreselleşme</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3.Hafta</w:t>
            </w:r>
          </w:p>
        </w:tc>
        <w:tc>
          <w:tcPr>
            <w:tcW w:w="7370" w:type="dxa"/>
            <w:gridSpan w:val="4"/>
          </w:tcPr>
          <w:p w:rsidR="00190719" w:rsidRPr="000B3D77" w:rsidRDefault="00190719" w:rsidP="006C63FF">
            <w:pPr>
              <w:spacing w:line="240" w:lineRule="atLeast"/>
              <w:rPr>
                <w:rFonts w:ascii="Calibri" w:hAnsi="Calibri" w:cs="Calibri"/>
                <w:sz w:val="21"/>
                <w:szCs w:val="21"/>
              </w:rPr>
            </w:pPr>
            <w:r w:rsidRPr="000B3D77">
              <w:rPr>
                <w:rFonts w:ascii="Calibri" w:hAnsi="Calibri" w:cs="Calibri"/>
                <w:sz w:val="21"/>
                <w:szCs w:val="21"/>
              </w:rPr>
              <w:t>Küreselleşme modelleri ve kuramları</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4.Hafta</w:t>
            </w:r>
          </w:p>
        </w:tc>
        <w:tc>
          <w:tcPr>
            <w:tcW w:w="7370" w:type="dxa"/>
            <w:gridSpan w:val="4"/>
          </w:tcPr>
          <w:p w:rsidR="00190719" w:rsidRPr="000B3D77" w:rsidRDefault="00190719" w:rsidP="006C63FF">
            <w:pPr>
              <w:spacing w:line="240" w:lineRule="atLeast"/>
              <w:rPr>
                <w:rFonts w:ascii="Calibri" w:hAnsi="Calibri" w:cs="Calibri"/>
                <w:sz w:val="21"/>
                <w:szCs w:val="21"/>
              </w:rPr>
            </w:pPr>
            <w:r w:rsidRPr="000B3D77">
              <w:rPr>
                <w:rFonts w:ascii="Calibri" w:hAnsi="Calibri" w:cs="Calibri"/>
                <w:sz w:val="21"/>
                <w:szCs w:val="21"/>
              </w:rPr>
              <w:t>Modernite, kapitalizm ve ulus-devlet</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5.Hafta</w:t>
            </w:r>
          </w:p>
        </w:tc>
        <w:tc>
          <w:tcPr>
            <w:tcW w:w="7370" w:type="dxa"/>
            <w:gridSpan w:val="4"/>
          </w:tcPr>
          <w:p w:rsidR="00190719" w:rsidRPr="000B3D77" w:rsidRDefault="00190719" w:rsidP="006C63FF">
            <w:pPr>
              <w:spacing w:line="240" w:lineRule="atLeast"/>
              <w:rPr>
                <w:rFonts w:ascii="Calibri" w:hAnsi="Calibri" w:cs="Calibri"/>
                <w:sz w:val="21"/>
                <w:szCs w:val="21"/>
              </w:rPr>
            </w:pPr>
            <w:r w:rsidRPr="000B3D77">
              <w:rPr>
                <w:rFonts w:ascii="Calibri" w:hAnsi="Calibri" w:cs="Calibri"/>
                <w:sz w:val="21"/>
                <w:szCs w:val="21"/>
              </w:rPr>
              <w:t>Postmodernite, neoliberalizm ve bilgi toplumu</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6.Hafta</w:t>
            </w:r>
          </w:p>
        </w:tc>
        <w:tc>
          <w:tcPr>
            <w:tcW w:w="7370" w:type="dxa"/>
            <w:gridSpan w:val="4"/>
          </w:tcPr>
          <w:p w:rsidR="00190719" w:rsidRPr="000B3D77" w:rsidRDefault="00190719" w:rsidP="006C63FF">
            <w:pPr>
              <w:spacing w:line="240" w:lineRule="atLeast"/>
              <w:rPr>
                <w:rFonts w:ascii="Calibri" w:hAnsi="Calibri" w:cs="Calibri"/>
                <w:sz w:val="21"/>
                <w:szCs w:val="21"/>
              </w:rPr>
            </w:pPr>
            <w:r w:rsidRPr="000B3D77">
              <w:rPr>
                <w:rFonts w:ascii="Calibri" w:hAnsi="Calibri" w:cs="Calibri"/>
                <w:sz w:val="21"/>
                <w:szCs w:val="21"/>
              </w:rPr>
              <w:t>Küreselleşme ve ulus devletin değişimi</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7.Hafta</w:t>
            </w:r>
          </w:p>
        </w:tc>
        <w:tc>
          <w:tcPr>
            <w:tcW w:w="7370" w:type="dxa"/>
            <w:gridSpan w:val="4"/>
          </w:tcPr>
          <w:p w:rsidR="00190719" w:rsidRPr="000B3D77" w:rsidRDefault="00190719" w:rsidP="006C63FF">
            <w:pPr>
              <w:spacing w:line="240" w:lineRule="atLeast"/>
              <w:rPr>
                <w:rFonts w:ascii="Calibri" w:hAnsi="Calibri" w:cs="Calibri"/>
                <w:sz w:val="21"/>
                <w:szCs w:val="21"/>
              </w:rPr>
            </w:pPr>
            <w:r w:rsidRPr="000B3D77">
              <w:rPr>
                <w:rFonts w:ascii="Calibri" w:hAnsi="Calibri" w:cs="Calibri"/>
                <w:sz w:val="21"/>
                <w:szCs w:val="21"/>
              </w:rPr>
              <w:t>Kültürlerarası Yönetim</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8.Hafta</w:t>
            </w:r>
          </w:p>
        </w:tc>
        <w:tc>
          <w:tcPr>
            <w:tcW w:w="7370" w:type="dxa"/>
            <w:gridSpan w:val="4"/>
          </w:tcPr>
          <w:p w:rsidR="00190719" w:rsidRPr="000B3D77" w:rsidRDefault="00190719" w:rsidP="006C63FF">
            <w:pPr>
              <w:spacing w:line="240" w:lineRule="atLeast"/>
              <w:rPr>
                <w:rFonts w:ascii="Calibri" w:hAnsi="Calibri" w:cs="Calibri"/>
                <w:sz w:val="21"/>
                <w:szCs w:val="21"/>
              </w:rPr>
            </w:pPr>
            <w:r w:rsidRPr="000B3D77">
              <w:rPr>
                <w:rFonts w:ascii="Calibri" w:hAnsi="Calibri" w:cs="Calibri"/>
                <w:sz w:val="21"/>
                <w:szCs w:val="21"/>
              </w:rPr>
              <w:t>Ara Sınav</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9.Hafta</w:t>
            </w:r>
          </w:p>
        </w:tc>
        <w:tc>
          <w:tcPr>
            <w:tcW w:w="7370" w:type="dxa"/>
            <w:gridSpan w:val="4"/>
          </w:tcPr>
          <w:p w:rsidR="00190719" w:rsidRPr="000B3D77" w:rsidRDefault="00190719" w:rsidP="006C63FF">
            <w:pPr>
              <w:spacing w:line="240" w:lineRule="atLeast"/>
              <w:rPr>
                <w:rFonts w:ascii="Calibri" w:hAnsi="Calibri" w:cs="Calibri"/>
                <w:sz w:val="21"/>
                <w:szCs w:val="21"/>
              </w:rPr>
            </w:pPr>
            <w:r w:rsidRPr="000B3D77">
              <w:rPr>
                <w:rFonts w:ascii="Calibri" w:hAnsi="Calibri" w:cs="Calibri"/>
                <w:sz w:val="21"/>
                <w:szCs w:val="21"/>
              </w:rPr>
              <w:t>Kamu politikası transferi</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10.Hafta</w:t>
            </w:r>
          </w:p>
        </w:tc>
        <w:tc>
          <w:tcPr>
            <w:tcW w:w="7370" w:type="dxa"/>
            <w:gridSpan w:val="4"/>
          </w:tcPr>
          <w:p w:rsidR="00190719" w:rsidRPr="000B3D77" w:rsidRDefault="00190719" w:rsidP="006C63FF">
            <w:pPr>
              <w:spacing w:line="240" w:lineRule="atLeast"/>
              <w:rPr>
                <w:rFonts w:ascii="Calibri" w:hAnsi="Calibri" w:cs="Calibri"/>
                <w:sz w:val="21"/>
                <w:szCs w:val="21"/>
              </w:rPr>
            </w:pPr>
            <w:r w:rsidRPr="000B3D77">
              <w:rPr>
                <w:rFonts w:ascii="Calibri" w:hAnsi="Calibri" w:cs="Calibri"/>
                <w:sz w:val="21"/>
                <w:szCs w:val="21"/>
              </w:rPr>
              <w:t>Benzeşme kavramı ve ülkelerin yönetim yapılarının benzeşmesi</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11.Hafta</w:t>
            </w:r>
          </w:p>
        </w:tc>
        <w:tc>
          <w:tcPr>
            <w:tcW w:w="7370" w:type="dxa"/>
            <w:gridSpan w:val="4"/>
          </w:tcPr>
          <w:p w:rsidR="00190719" w:rsidRPr="000B3D77" w:rsidRDefault="00190719" w:rsidP="006C63FF">
            <w:pPr>
              <w:spacing w:line="240" w:lineRule="atLeast"/>
              <w:rPr>
                <w:rFonts w:ascii="Calibri" w:hAnsi="Calibri" w:cs="Calibri"/>
                <w:sz w:val="21"/>
                <w:szCs w:val="21"/>
              </w:rPr>
            </w:pPr>
            <w:r w:rsidRPr="000B3D77">
              <w:rPr>
                <w:rFonts w:ascii="Calibri" w:hAnsi="Calibri" w:cs="Calibri"/>
                <w:sz w:val="21"/>
                <w:szCs w:val="21"/>
              </w:rPr>
              <w:t>Bölgeselleşme, Avrupalılaşma, Avrupa İdari Alanı ve bölgesel devletler</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12.Hafta</w:t>
            </w:r>
          </w:p>
        </w:tc>
        <w:tc>
          <w:tcPr>
            <w:tcW w:w="7370" w:type="dxa"/>
            <w:gridSpan w:val="4"/>
          </w:tcPr>
          <w:p w:rsidR="00190719" w:rsidRPr="000B3D77" w:rsidRDefault="00190719" w:rsidP="006C63FF">
            <w:pPr>
              <w:spacing w:line="240" w:lineRule="atLeast"/>
              <w:rPr>
                <w:rFonts w:ascii="Calibri" w:hAnsi="Calibri" w:cs="Calibri"/>
                <w:sz w:val="21"/>
                <w:szCs w:val="21"/>
              </w:rPr>
            </w:pPr>
            <w:r w:rsidRPr="000B3D77">
              <w:rPr>
                <w:rFonts w:ascii="Calibri" w:hAnsi="Calibri" w:cs="Calibri"/>
                <w:sz w:val="21"/>
                <w:szCs w:val="21"/>
              </w:rPr>
              <w:t>Desantralizasyon</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13.Hafta</w:t>
            </w:r>
          </w:p>
        </w:tc>
        <w:tc>
          <w:tcPr>
            <w:tcW w:w="7370" w:type="dxa"/>
            <w:gridSpan w:val="4"/>
          </w:tcPr>
          <w:p w:rsidR="00190719" w:rsidRPr="000B3D77" w:rsidRDefault="00190719" w:rsidP="006C63FF">
            <w:pPr>
              <w:spacing w:line="240" w:lineRule="atLeast"/>
              <w:rPr>
                <w:rFonts w:ascii="Calibri" w:hAnsi="Calibri" w:cs="Calibri"/>
                <w:sz w:val="21"/>
                <w:szCs w:val="21"/>
              </w:rPr>
            </w:pPr>
            <w:r w:rsidRPr="000B3D77">
              <w:rPr>
                <w:rFonts w:ascii="Calibri" w:hAnsi="Calibri" w:cs="Calibri"/>
                <w:sz w:val="21"/>
                <w:szCs w:val="21"/>
              </w:rPr>
              <w:t>Küresel yönetişim, iyi yönetişim ve yoksulluk</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14.Hafta</w:t>
            </w:r>
          </w:p>
        </w:tc>
        <w:tc>
          <w:tcPr>
            <w:tcW w:w="7370" w:type="dxa"/>
            <w:gridSpan w:val="4"/>
          </w:tcPr>
          <w:p w:rsidR="00190719" w:rsidRPr="000B3D77" w:rsidRDefault="00190719" w:rsidP="006C63FF">
            <w:pPr>
              <w:spacing w:line="240" w:lineRule="atLeast"/>
              <w:rPr>
                <w:rFonts w:ascii="Calibri" w:hAnsi="Calibri" w:cs="Calibri"/>
                <w:sz w:val="21"/>
                <w:szCs w:val="21"/>
              </w:rPr>
            </w:pPr>
            <w:r w:rsidRPr="000B3D77">
              <w:rPr>
                <w:rFonts w:ascii="Calibri" w:hAnsi="Calibri" w:cs="Calibri"/>
                <w:sz w:val="21"/>
                <w:szCs w:val="21"/>
              </w:rPr>
              <w:t>Küreselleşmeye yönellik eleştiriler</w:t>
            </w:r>
          </w:p>
        </w:tc>
      </w:tr>
      <w:tr w:rsidR="00190719" w:rsidRPr="00B152A1" w:rsidTr="006C63FF">
        <w:trPr>
          <w:trHeight w:val="280"/>
        </w:trPr>
        <w:tc>
          <w:tcPr>
            <w:tcW w:w="9212" w:type="dxa"/>
            <w:gridSpan w:val="5"/>
          </w:tcPr>
          <w:p w:rsidR="00190719" w:rsidRPr="00B152A1" w:rsidRDefault="00190719" w:rsidP="006C63FF">
            <w:pPr>
              <w:jc w:val="center"/>
              <w:rPr>
                <w:rFonts w:ascii="Times New Roman" w:hAnsi="Times New Roman" w:cs="Times New Roman"/>
                <w:b/>
                <w:sz w:val="20"/>
                <w:szCs w:val="20"/>
              </w:rPr>
            </w:pPr>
            <w:r>
              <w:rPr>
                <w:rFonts w:ascii="Times New Roman" w:hAnsi="Times New Roman" w:cs="Times New Roman"/>
                <w:sz w:val="20"/>
                <w:szCs w:val="20"/>
              </w:rPr>
              <w:t>Final Dönemi ve Genel Değerlendirme</w:t>
            </w:r>
          </w:p>
        </w:tc>
      </w:tr>
    </w:tbl>
    <w:p w:rsidR="00190719" w:rsidRDefault="00190719" w:rsidP="00190719">
      <w:pPr>
        <w:rPr>
          <w:rFonts w:ascii="Times New Roman" w:hAnsi="Times New Roman" w:cs="Times New Roman"/>
          <w:sz w:val="20"/>
          <w:szCs w:val="20"/>
        </w:rPr>
      </w:pPr>
    </w:p>
    <w:p w:rsidR="00190719" w:rsidRDefault="00190719" w:rsidP="00190719">
      <w:pPr>
        <w:rPr>
          <w:rFonts w:ascii="Times New Roman" w:hAnsi="Times New Roman" w:cs="Times New Roman"/>
          <w:sz w:val="20"/>
          <w:szCs w:val="20"/>
        </w:rPr>
      </w:pPr>
      <w:r>
        <w:rPr>
          <w:rFonts w:ascii="Times New Roman" w:hAnsi="Times New Roman" w:cs="Times New Roman"/>
          <w:sz w:val="20"/>
          <w:szCs w:val="20"/>
        </w:rPr>
        <w:br w:type="page"/>
      </w:r>
    </w:p>
    <w:p w:rsidR="00190719" w:rsidRPr="00B152A1" w:rsidRDefault="00190719" w:rsidP="00190719">
      <w:pPr>
        <w:rPr>
          <w:rFonts w:ascii="Times New Roman" w:hAnsi="Times New Roman" w:cs="Times New Roman"/>
          <w:b/>
          <w:sz w:val="20"/>
          <w:szCs w:val="20"/>
        </w:rPr>
      </w:pPr>
    </w:p>
    <w:tbl>
      <w:tblPr>
        <w:tblStyle w:val="TabloKlavuzu"/>
        <w:tblW w:w="9166" w:type="dxa"/>
        <w:tblLayout w:type="fixed"/>
        <w:tblLook w:val="04A0"/>
      </w:tblPr>
      <w:tblGrid>
        <w:gridCol w:w="533"/>
        <w:gridCol w:w="6226"/>
        <w:gridCol w:w="566"/>
        <w:gridCol w:w="566"/>
        <w:gridCol w:w="425"/>
        <w:gridCol w:w="425"/>
        <w:gridCol w:w="425"/>
      </w:tblGrid>
      <w:tr w:rsidR="00190719" w:rsidRPr="00B152A1" w:rsidTr="006C63FF">
        <w:tc>
          <w:tcPr>
            <w:tcW w:w="6759" w:type="dxa"/>
            <w:gridSpan w:val="2"/>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Program Öğrenme Çıktıları İlişkisi</w:t>
            </w:r>
          </w:p>
        </w:tc>
        <w:tc>
          <w:tcPr>
            <w:tcW w:w="2407" w:type="dxa"/>
            <w:gridSpan w:val="5"/>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Değerlendirme</w:t>
            </w:r>
          </w:p>
        </w:tc>
      </w:tr>
      <w:tr w:rsidR="00190719" w:rsidRPr="00B152A1" w:rsidTr="006C63FF">
        <w:tc>
          <w:tcPr>
            <w:tcW w:w="6759" w:type="dxa"/>
            <w:gridSpan w:val="2"/>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b/>
                <w:sz w:val="20"/>
                <w:szCs w:val="20"/>
              </w:rPr>
              <w:t>Program Öğrenme Çıktıları</w:t>
            </w:r>
          </w:p>
        </w:tc>
        <w:tc>
          <w:tcPr>
            <w:tcW w:w="566"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1</w:t>
            </w:r>
          </w:p>
        </w:tc>
        <w:tc>
          <w:tcPr>
            <w:tcW w:w="566"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2</w:t>
            </w:r>
          </w:p>
        </w:tc>
        <w:tc>
          <w:tcPr>
            <w:tcW w:w="425"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3</w:t>
            </w:r>
          </w:p>
        </w:tc>
        <w:tc>
          <w:tcPr>
            <w:tcW w:w="425"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4</w:t>
            </w:r>
          </w:p>
        </w:tc>
        <w:tc>
          <w:tcPr>
            <w:tcW w:w="425"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5</w:t>
            </w:r>
          </w:p>
        </w:tc>
      </w:tr>
      <w:tr w:rsidR="00190719" w:rsidRPr="00B152A1" w:rsidTr="006C63FF">
        <w:tc>
          <w:tcPr>
            <w:tcW w:w="533"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1</w:t>
            </w:r>
          </w:p>
        </w:tc>
        <w:tc>
          <w:tcPr>
            <w:tcW w:w="6226" w:type="dxa"/>
          </w:tcPr>
          <w:p w:rsidR="00190719" w:rsidRPr="000B3D77" w:rsidRDefault="00190719" w:rsidP="006C63FF">
            <w:pPr>
              <w:spacing w:line="270" w:lineRule="atLeast"/>
              <w:rPr>
                <w:rFonts w:ascii="Calibri" w:hAnsi="Calibri" w:cs="Calibri"/>
                <w:sz w:val="21"/>
                <w:szCs w:val="21"/>
              </w:rPr>
            </w:pPr>
            <w:r w:rsidRPr="000B3D77">
              <w:rPr>
                <w:rFonts w:ascii="Calibri" w:hAnsi="Calibri" w:cs="Calibri"/>
                <w:sz w:val="21"/>
                <w:szCs w:val="21"/>
              </w:rPr>
              <w:t>Ulusal ve uluslararası düzeyde kamu yönetimi, hukuk, siyaset, sosyoloji, kentleşme ve çevre sorunları konularında kuramsal ve uygulama alanlarında ortaya çıkan yenilikleri takip eder</w:t>
            </w:r>
          </w:p>
        </w:tc>
        <w:tc>
          <w:tcPr>
            <w:tcW w:w="566" w:type="dxa"/>
          </w:tcPr>
          <w:p w:rsidR="00190719" w:rsidRPr="000B3D77" w:rsidRDefault="00190719" w:rsidP="006C63FF">
            <w:pPr>
              <w:spacing w:line="240" w:lineRule="atLeast"/>
              <w:jc w:val="center"/>
              <w:rPr>
                <w:rFonts w:ascii="Calibri" w:hAnsi="Calibri" w:cs="Calibri"/>
                <w:sz w:val="21"/>
                <w:szCs w:val="21"/>
              </w:rPr>
            </w:pPr>
          </w:p>
        </w:tc>
        <w:tc>
          <w:tcPr>
            <w:tcW w:w="566" w:type="dxa"/>
          </w:tcPr>
          <w:p w:rsidR="00190719" w:rsidRPr="000B3D77" w:rsidRDefault="00190719" w:rsidP="006C63FF">
            <w:pPr>
              <w:spacing w:line="240" w:lineRule="atLeast"/>
              <w:jc w:val="center"/>
              <w:rPr>
                <w:rFonts w:ascii="Calibri" w:hAnsi="Calibri" w:cs="Calibri"/>
                <w:sz w:val="21"/>
                <w:szCs w:val="21"/>
              </w:rPr>
            </w:pPr>
          </w:p>
        </w:tc>
        <w:tc>
          <w:tcPr>
            <w:tcW w:w="425" w:type="dxa"/>
          </w:tcPr>
          <w:p w:rsidR="00190719" w:rsidRPr="000B3D77" w:rsidRDefault="00190719" w:rsidP="006C63FF">
            <w:pPr>
              <w:spacing w:line="240" w:lineRule="atLeast"/>
              <w:jc w:val="center"/>
              <w:rPr>
                <w:rFonts w:ascii="Calibri" w:hAnsi="Calibri" w:cs="Calibri"/>
                <w:sz w:val="21"/>
                <w:szCs w:val="21"/>
              </w:rPr>
            </w:pPr>
          </w:p>
        </w:tc>
        <w:tc>
          <w:tcPr>
            <w:tcW w:w="425" w:type="dxa"/>
          </w:tcPr>
          <w:p w:rsidR="00190719" w:rsidRPr="000B3D77" w:rsidRDefault="00190719" w:rsidP="006C63FF">
            <w:pPr>
              <w:spacing w:line="240" w:lineRule="atLeast"/>
              <w:jc w:val="center"/>
              <w:rPr>
                <w:rFonts w:ascii="Calibri" w:hAnsi="Calibri" w:cs="Calibri"/>
                <w:sz w:val="21"/>
                <w:szCs w:val="21"/>
              </w:rPr>
            </w:pPr>
            <w:r w:rsidRPr="000B3D77">
              <w:rPr>
                <w:rFonts w:ascii="Calibri" w:hAnsi="Calibri" w:cs="Calibri"/>
                <w:b/>
                <w:bCs/>
                <w:sz w:val="21"/>
                <w:szCs w:val="21"/>
              </w:rPr>
              <w:t>X</w:t>
            </w:r>
          </w:p>
        </w:tc>
        <w:tc>
          <w:tcPr>
            <w:tcW w:w="425" w:type="dxa"/>
          </w:tcPr>
          <w:p w:rsidR="00190719" w:rsidRPr="000B3D77" w:rsidRDefault="00190719" w:rsidP="006C63FF">
            <w:pPr>
              <w:spacing w:line="240" w:lineRule="atLeast"/>
              <w:jc w:val="center"/>
              <w:rPr>
                <w:rFonts w:ascii="Calibri" w:hAnsi="Calibri" w:cs="Calibri"/>
                <w:sz w:val="21"/>
                <w:szCs w:val="21"/>
              </w:rPr>
            </w:pPr>
          </w:p>
        </w:tc>
      </w:tr>
      <w:tr w:rsidR="00190719" w:rsidRPr="00B152A1" w:rsidTr="006C63FF">
        <w:tc>
          <w:tcPr>
            <w:tcW w:w="533"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2</w:t>
            </w:r>
          </w:p>
        </w:tc>
        <w:tc>
          <w:tcPr>
            <w:tcW w:w="6226" w:type="dxa"/>
          </w:tcPr>
          <w:p w:rsidR="00190719" w:rsidRPr="000B3D77" w:rsidRDefault="00190719" w:rsidP="006C63FF">
            <w:pPr>
              <w:spacing w:line="270" w:lineRule="atLeast"/>
              <w:rPr>
                <w:rFonts w:ascii="Calibri" w:hAnsi="Calibri" w:cs="Calibri"/>
                <w:sz w:val="21"/>
                <w:szCs w:val="21"/>
              </w:rPr>
            </w:pPr>
            <w:r w:rsidRPr="000B3D77">
              <w:rPr>
                <w:rFonts w:ascii="Calibri" w:hAnsi="Calibri" w:cs="Calibri"/>
                <w:sz w:val="21"/>
                <w:szCs w:val="21"/>
              </w:rPr>
              <w:t>Temel istatistik paket programlarını kullanabilme, akademik ve mesleki konularda araştırma yapabilme ve araştırma süreçlerine hâkim olma</w:t>
            </w:r>
          </w:p>
        </w:tc>
        <w:tc>
          <w:tcPr>
            <w:tcW w:w="566" w:type="dxa"/>
          </w:tcPr>
          <w:p w:rsidR="00190719" w:rsidRPr="000B3D77" w:rsidRDefault="00190719" w:rsidP="006C63FF">
            <w:pPr>
              <w:spacing w:line="240" w:lineRule="atLeast"/>
              <w:jc w:val="center"/>
              <w:rPr>
                <w:rFonts w:ascii="Calibri" w:hAnsi="Calibri" w:cs="Calibri"/>
                <w:sz w:val="21"/>
                <w:szCs w:val="21"/>
              </w:rPr>
            </w:pPr>
            <w:r w:rsidRPr="000B3D77">
              <w:rPr>
                <w:rFonts w:ascii="Calibri" w:hAnsi="Calibri" w:cs="Calibri"/>
                <w:b/>
                <w:bCs/>
                <w:sz w:val="21"/>
                <w:szCs w:val="21"/>
              </w:rPr>
              <w:t>X</w:t>
            </w:r>
          </w:p>
        </w:tc>
        <w:tc>
          <w:tcPr>
            <w:tcW w:w="566" w:type="dxa"/>
          </w:tcPr>
          <w:p w:rsidR="00190719" w:rsidRPr="000B3D77" w:rsidRDefault="00190719" w:rsidP="006C63FF">
            <w:pPr>
              <w:spacing w:line="240" w:lineRule="atLeast"/>
              <w:jc w:val="center"/>
              <w:rPr>
                <w:rFonts w:ascii="Calibri" w:hAnsi="Calibri" w:cs="Calibri"/>
                <w:sz w:val="21"/>
                <w:szCs w:val="21"/>
              </w:rPr>
            </w:pPr>
          </w:p>
        </w:tc>
        <w:tc>
          <w:tcPr>
            <w:tcW w:w="425" w:type="dxa"/>
          </w:tcPr>
          <w:p w:rsidR="00190719" w:rsidRPr="000B3D77" w:rsidRDefault="00190719" w:rsidP="006C63FF">
            <w:pPr>
              <w:spacing w:line="240" w:lineRule="atLeast"/>
              <w:jc w:val="center"/>
              <w:rPr>
                <w:rFonts w:ascii="Calibri" w:hAnsi="Calibri" w:cs="Calibri"/>
                <w:sz w:val="21"/>
                <w:szCs w:val="21"/>
              </w:rPr>
            </w:pPr>
          </w:p>
        </w:tc>
        <w:tc>
          <w:tcPr>
            <w:tcW w:w="425" w:type="dxa"/>
          </w:tcPr>
          <w:p w:rsidR="00190719" w:rsidRPr="000B3D77" w:rsidRDefault="00190719" w:rsidP="006C63FF">
            <w:pPr>
              <w:spacing w:line="240" w:lineRule="atLeast"/>
              <w:jc w:val="center"/>
              <w:rPr>
                <w:rFonts w:ascii="Calibri" w:hAnsi="Calibri" w:cs="Calibri"/>
                <w:sz w:val="21"/>
                <w:szCs w:val="21"/>
              </w:rPr>
            </w:pPr>
          </w:p>
        </w:tc>
        <w:tc>
          <w:tcPr>
            <w:tcW w:w="425" w:type="dxa"/>
          </w:tcPr>
          <w:p w:rsidR="00190719" w:rsidRPr="000B3D77" w:rsidRDefault="00190719" w:rsidP="006C63FF">
            <w:pPr>
              <w:spacing w:line="240" w:lineRule="atLeast"/>
              <w:jc w:val="center"/>
              <w:rPr>
                <w:rFonts w:ascii="Calibri" w:hAnsi="Calibri" w:cs="Calibri"/>
                <w:sz w:val="21"/>
                <w:szCs w:val="21"/>
              </w:rPr>
            </w:pPr>
          </w:p>
        </w:tc>
      </w:tr>
      <w:tr w:rsidR="00190719" w:rsidRPr="00B152A1" w:rsidTr="006C63FF">
        <w:tc>
          <w:tcPr>
            <w:tcW w:w="533"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3</w:t>
            </w:r>
          </w:p>
        </w:tc>
        <w:tc>
          <w:tcPr>
            <w:tcW w:w="6226" w:type="dxa"/>
          </w:tcPr>
          <w:p w:rsidR="00190719" w:rsidRPr="000B3D77" w:rsidRDefault="00190719" w:rsidP="006C63FF">
            <w:pPr>
              <w:spacing w:line="270" w:lineRule="atLeast"/>
              <w:rPr>
                <w:rFonts w:ascii="Calibri" w:hAnsi="Calibri" w:cs="Calibri"/>
                <w:sz w:val="21"/>
                <w:szCs w:val="21"/>
              </w:rPr>
            </w:pPr>
            <w:r w:rsidRPr="000B3D77">
              <w:rPr>
                <w:rFonts w:ascii="Calibri" w:hAnsi="Calibri" w:cs="Calibri"/>
                <w:sz w:val="21"/>
                <w:szCs w:val="21"/>
              </w:rPr>
              <w:t>Kaymakamlık, idari yargı hâkimliği, müfettişlik, denetmenlik, kontrolörlük ve uzman yardımcılığı gibi kamu yönetiminin kariyer alanlarında kendini geliştirme potansiyeline ve becerisine sahip olma</w:t>
            </w:r>
          </w:p>
        </w:tc>
        <w:tc>
          <w:tcPr>
            <w:tcW w:w="566" w:type="dxa"/>
          </w:tcPr>
          <w:p w:rsidR="00190719" w:rsidRPr="000B3D77" w:rsidRDefault="00190719" w:rsidP="006C63FF">
            <w:pPr>
              <w:spacing w:line="240" w:lineRule="atLeast"/>
              <w:jc w:val="center"/>
              <w:rPr>
                <w:rFonts w:ascii="Calibri" w:hAnsi="Calibri" w:cs="Calibri"/>
                <w:sz w:val="21"/>
                <w:szCs w:val="21"/>
              </w:rPr>
            </w:pPr>
          </w:p>
        </w:tc>
        <w:tc>
          <w:tcPr>
            <w:tcW w:w="566" w:type="dxa"/>
          </w:tcPr>
          <w:p w:rsidR="00190719" w:rsidRPr="000B3D77" w:rsidRDefault="00190719" w:rsidP="006C63FF">
            <w:pPr>
              <w:spacing w:line="240" w:lineRule="atLeast"/>
              <w:jc w:val="center"/>
              <w:rPr>
                <w:rFonts w:ascii="Calibri" w:hAnsi="Calibri" w:cs="Calibri"/>
                <w:sz w:val="21"/>
                <w:szCs w:val="21"/>
              </w:rPr>
            </w:pPr>
            <w:r w:rsidRPr="000B3D77">
              <w:rPr>
                <w:rFonts w:ascii="Calibri" w:hAnsi="Calibri" w:cs="Calibri"/>
                <w:b/>
                <w:bCs/>
                <w:sz w:val="21"/>
                <w:szCs w:val="21"/>
              </w:rPr>
              <w:t>X</w:t>
            </w:r>
          </w:p>
        </w:tc>
        <w:tc>
          <w:tcPr>
            <w:tcW w:w="425" w:type="dxa"/>
          </w:tcPr>
          <w:p w:rsidR="00190719" w:rsidRPr="000B3D77" w:rsidRDefault="00190719" w:rsidP="006C63FF">
            <w:pPr>
              <w:spacing w:line="240" w:lineRule="atLeast"/>
              <w:jc w:val="center"/>
              <w:rPr>
                <w:rFonts w:ascii="Calibri" w:hAnsi="Calibri" w:cs="Calibri"/>
                <w:sz w:val="21"/>
                <w:szCs w:val="21"/>
              </w:rPr>
            </w:pPr>
          </w:p>
        </w:tc>
        <w:tc>
          <w:tcPr>
            <w:tcW w:w="425" w:type="dxa"/>
          </w:tcPr>
          <w:p w:rsidR="00190719" w:rsidRPr="000B3D77" w:rsidRDefault="00190719" w:rsidP="006C63FF">
            <w:pPr>
              <w:spacing w:line="240" w:lineRule="atLeast"/>
              <w:jc w:val="center"/>
              <w:rPr>
                <w:rFonts w:ascii="Calibri" w:hAnsi="Calibri" w:cs="Calibri"/>
                <w:sz w:val="21"/>
                <w:szCs w:val="21"/>
              </w:rPr>
            </w:pPr>
          </w:p>
        </w:tc>
        <w:tc>
          <w:tcPr>
            <w:tcW w:w="425" w:type="dxa"/>
          </w:tcPr>
          <w:p w:rsidR="00190719" w:rsidRPr="000B3D77" w:rsidRDefault="00190719" w:rsidP="006C63FF">
            <w:pPr>
              <w:spacing w:line="240" w:lineRule="atLeast"/>
              <w:jc w:val="center"/>
              <w:rPr>
                <w:rFonts w:ascii="Calibri" w:hAnsi="Calibri" w:cs="Calibri"/>
                <w:sz w:val="21"/>
                <w:szCs w:val="21"/>
              </w:rPr>
            </w:pPr>
          </w:p>
        </w:tc>
      </w:tr>
      <w:tr w:rsidR="00190719" w:rsidRPr="00B152A1" w:rsidTr="006C63FF">
        <w:tc>
          <w:tcPr>
            <w:tcW w:w="533"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4</w:t>
            </w:r>
          </w:p>
        </w:tc>
        <w:tc>
          <w:tcPr>
            <w:tcW w:w="6226" w:type="dxa"/>
          </w:tcPr>
          <w:p w:rsidR="00190719" w:rsidRPr="000B3D77" w:rsidRDefault="00190719" w:rsidP="006C63FF">
            <w:pPr>
              <w:spacing w:line="270" w:lineRule="atLeast"/>
              <w:rPr>
                <w:rFonts w:ascii="Calibri" w:hAnsi="Calibri" w:cs="Calibri"/>
                <w:sz w:val="21"/>
                <w:szCs w:val="21"/>
              </w:rPr>
            </w:pPr>
            <w:r w:rsidRPr="000B3D77">
              <w:rPr>
                <w:rFonts w:ascii="Calibri" w:hAnsi="Calibri" w:cs="Calibri"/>
                <w:sz w:val="21"/>
                <w:szCs w:val="21"/>
              </w:rPr>
              <w:t>Kamu hukuku mevzuatına olduğu kadar özel hukuk mevzuatına da hâkim, mevzuat değişikliklerini takip eden, mevzuatı yorumlayabilen ve uygulamaya aktarabilme</w:t>
            </w:r>
          </w:p>
        </w:tc>
        <w:tc>
          <w:tcPr>
            <w:tcW w:w="566" w:type="dxa"/>
          </w:tcPr>
          <w:p w:rsidR="00190719" w:rsidRPr="000B3D77" w:rsidRDefault="00190719" w:rsidP="006C63FF">
            <w:pPr>
              <w:spacing w:line="240" w:lineRule="atLeast"/>
              <w:jc w:val="center"/>
              <w:rPr>
                <w:rFonts w:ascii="Calibri" w:hAnsi="Calibri" w:cs="Calibri"/>
                <w:sz w:val="21"/>
                <w:szCs w:val="21"/>
              </w:rPr>
            </w:pPr>
          </w:p>
        </w:tc>
        <w:tc>
          <w:tcPr>
            <w:tcW w:w="566" w:type="dxa"/>
          </w:tcPr>
          <w:p w:rsidR="00190719" w:rsidRPr="000B3D77" w:rsidRDefault="00190719" w:rsidP="006C63FF">
            <w:pPr>
              <w:spacing w:line="240" w:lineRule="atLeast"/>
              <w:jc w:val="center"/>
              <w:rPr>
                <w:rFonts w:ascii="Calibri" w:hAnsi="Calibri" w:cs="Calibri"/>
                <w:sz w:val="21"/>
                <w:szCs w:val="21"/>
              </w:rPr>
            </w:pPr>
            <w:r w:rsidRPr="000B3D77">
              <w:rPr>
                <w:rFonts w:ascii="Calibri" w:hAnsi="Calibri" w:cs="Calibri"/>
                <w:b/>
                <w:bCs/>
                <w:sz w:val="21"/>
                <w:szCs w:val="21"/>
              </w:rPr>
              <w:t>X</w:t>
            </w:r>
          </w:p>
        </w:tc>
        <w:tc>
          <w:tcPr>
            <w:tcW w:w="425" w:type="dxa"/>
          </w:tcPr>
          <w:p w:rsidR="00190719" w:rsidRPr="000B3D77" w:rsidRDefault="00190719" w:rsidP="006C63FF">
            <w:pPr>
              <w:spacing w:line="240" w:lineRule="atLeast"/>
              <w:jc w:val="center"/>
              <w:rPr>
                <w:rFonts w:ascii="Calibri" w:hAnsi="Calibri" w:cs="Calibri"/>
                <w:sz w:val="21"/>
                <w:szCs w:val="21"/>
              </w:rPr>
            </w:pPr>
          </w:p>
        </w:tc>
        <w:tc>
          <w:tcPr>
            <w:tcW w:w="425" w:type="dxa"/>
          </w:tcPr>
          <w:p w:rsidR="00190719" w:rsidRPr="000B3D77" w:rsidRDefault="00190719" w:rsidP="006C63FF">
            <w:pPr>
              <w:spacing w:line="240" w:lineRule="atLeast"/>
              <w:jc w:val="center"/>
              <w:rPr>
                <w:rFonts w:ascii="Calibri" w:hAnsi="Calibri" w:cs="Calibri"/>
                <w:sz w:val="21"/>
                <w:szCs w:val="21"/>
              </w:rPr>
            </w:pPr>
          </w:p>
        </w:tc>
        <w:tc>
          <w:tcPr>
            <w:tcW w:w="425" w:type="dxa"/>
          </w:tcPr>
          <w:p w:rsidR="00190719" w:rsidRPr="000B3D77" w:rsidRDefault="00190719" w:rsidP="006C63FF">
            <w:pPr>
              <w:spacing w:line="240" w:lineRule="atLeast"/>
              <w:jc w:val="center"/>
              <w:rPr>
                <w:rFonts w:ascii="Calibri" w:hAnsi="Calibri" w:cs="Calibri"/>
                <w:sz w:val="21"/>
                <w:szCs w:val="21"/>
              </w:rPr>
            </w:pPr>
          </w:p>
        </w:tc>
      </w:tr>
      <w:tr w:rsidR="00190719" w:rsidRPr="00B152A1" w:rsidTr="006C63FF">
        <w:tc>
          <w:tcPr>
            <w:tcW w:w="533"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5</w:t>
            </w:r>
          </w:p>
        </w:tc>
        <w:tc>
          <w:tcPr>
            <w:tcW w:w="6226" w:type="dxa"/>
          </w:tcPr>
          <w:p w:rsidR="00190719" w:rsidRPr="000B3D77" w:rsidRDefault="00190719" w:rsidP="006C63FF">
            <w:pPr>
              <w:spacing w:line="270" w:lineRule="atLeast"/>
              <w:rPr>
                <w:rFonts w:ascii="Calibri" w:hAnsi="Calibri" w:cs="Calibri"/>
                <w:sz w:val="21"/>
                <w:szCs w:val="21"/>
              </w:rPr>
            </w:pPr>
            <w:r w:rsidRPr="000B3D77">
              <w:rPr>
                <w:rFonts w:ascii="Calibri" w:hAnsi="Calibri" w:cs="Calibri"/>
                <w:sz w:val="21"/>
                <w:szCs w:val="21"/>
              </w:rPr>
              <w:t>Kamu kurum ve kuruluşları, siyasi kurumlar, özel sektör ve sivil toplum örgütlerinin insan kaynakları, halkla ilişkiler, mali yönetim ve denetim gibi yönetim alanlarının çeşitli düzeylerinde görev alabilecek nitelikleri olma</w:t>
            </w:r>
          </w:p>
        </w:tc>
        <w:tc>
          <w:tcPr>
            <w:tcW w:w="566" w:type="dxa"/>
          </w:tcPr>
          <w:p w:rsidR="00190719" w:rsidRPr="000B3D77" w:rsidRDefault="00190719" w:rsidP="006C63FF">
            <w:pPr>
              <w:spacing w:line="240" w:lineRule="atLeast"/>
              <w:jc w:val="center"/>
              <w:rPr>
                <w:rFonts w:ascii="Calibri" w:hAnsi="Calibri" w:cs="Calibri"/>
                <w:sz w:val="21"/>
                <w:szCs w:val="21"/>
              </w:rPr>
            </w:pPr>
          </w:p>
        </w:tc>
        <w:tc>
          <w:tcPr>
            <w:tcW w:w="566" w:type="dxa"/>
          </w:tcPr>
          <w:p w:rsidR="00190719" w:rsidRPr="000B3D77" w:rsidRDefault="00190719" w:rsidP="006C63FF">
            <w:pPr>
              <w:spacing w:line="240" w:lineRule="atLeast"/>
              <w:jc w:val="center"/>
              <w:rPr>
                <w:rFonts w:ascii="Calibri" w:hAnsi="Calibri" w:cs="Calibri"/>
                <w:sz w:val="21"/>
                <w:szCs w:val="21"/>
              </w:rPr>
            </w:pPr>
          </w:p>
        </w:tc>
        <w:tc>
          <w:tcPr>
            <w:tcW w:w="425" w:type="dxa"/>
          </w:tcPr>
          <w:p w:rsidR="00190719" w:rsidRPr="000B3D77" w:rsidRDefault="00190719" w:rsidP="006C63FF">
            <w:pPr>
              <w:spacing w:line="240" w:lineRule="atLeast"/>
              <w:jc w:val="center"/>
              <w:rPr>
                <w:rFonts w:ascii="Calibri" w:hAnsi="Calibri" w:cs="Calibri"/>
                <w:sz w:val="21"/>
                <w:szCs w:val="21"/>
              </w:rPr>
            </w:pPr>
            <w:r w:rsidRPr="000B3D77">
              <w:rPr>
                <w:rFonts w:ascii="Calibri" w:hAnsi="Calibri" w:cs="Calibri"/>
                <w:b/>
                <w:bCs/>
                <w:sz w:val="21"/>
                <w:szCs w:val="21"/>
              </w:rPr>
              <w:t>X</w:t>
            </w:r>
          </w:p>
        </w:tc>
        <w:tc>
          <w:tcPr>
            <w:tcW w:w="425" w:type="dxa"/>
          </w:tcPr>
          <w:p w:rsidR="00190719" w:rsidRPr="000B3D77" w:rsidRDefault="00190719" w:rsidP="006C63FF">
            <w:pPr>
              <w:spacing w:line="240" w:lineRule="atLeast"/>
              <w:jc w:val="center"/>
              <w:rPr>
                <w:rFonts w:ascii="Calibri" w:hAnsi="Calibri" w:cs="Calibri"/>
                <w:sz w:val="21"/>
                <w:szCs w:val="21"/>
              </w:rPr>
            </w:pPr>
          </w:p>
        </w:tc>
        <w:tc>
          <w:tcPr>
            <w:tcW w:w="425" w:type="dxa"/>
          </w:tcPr>
          <w:p w:rsidR="00190719" w:rsidRPr="000B3D77" w:rsidRDefault="00190719" w:rsidP="006C63FF">
            <w:pPr>
              <w:spacing w:line="240" w:lineRule="atLeast"/>
              <w:jc w:val="center"/>
              <w:rPr>
                <w:rFonts w:ascii="Calibri" w:hAnsi="Calibri" w:cs="Calibri"/>
                <w:sz w:val="21"/>
                <w:szCs w:val="21"/>
              </w:rPr>
            </w:pPr>
          </w:p>
        </w:tc>
      </w:tr>
      <w:tr w:rsidR="00190719" w:rsidRPr="00B152A1" w:rsidTr="006C63FF">
        <w:tc>
          <w:tcPr>
            <w:tcW w:w="533"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6</w:t>
            </w:r>
          </w:p>
        </w:tc>
        <w:tc>
          <w:tcPr>
            <w:tcW w:w="6226" w:type="dxa"/>
          </w:tcPr>
          <w:p w:rsidR="00190719" w:rsidRPr="000B3D77" w:rsidRDefault="00190719" w:rsidP="006C63FF">
            <w:pPr>
              <w:spacing w:line="270" w:lineRule="atLeast"/>
              <w:rPr>
                <w:rFonts w:ascii="Calibri" w:hAnsi="Calibri" w:cs="Calibri"/>
                <w:sz w:val="21"/>
                <w:szCs w:val="21"/>
              </w:rPr>
            </w:pPr>
            <w:r w:rsidRPr="000B3D77">
              <w:rPr>
                <w:rFonts w:ascii="Calibri" w:hAnsi="Calibri" w:cs="Calibri"/>
                <w:sz w:val="21"/>
                <w:szCs w:val="21"/>
              </w:rPr>
              <w:t>Kazandığı kuramsal bilgi ile analiz tekniklerini kullanarak sorunlara ve olgulara çeşitli açılardan bakabilme, çözüm önerileri üretebilme, program ve karar taslaklarını hazırlama yeteneğine sahip olma</w:t>
            </w:r>
          </w:p>
        </w:tc>
        <w:tc>
          <w:tcPr>
            <w:tcW w:w="566" w:type="dxa"/>
          </w:tcPr>
          <w:p w:rsidR="00190719" w:rsidRPr="000B3D77" w:rsidRDefault="00190719" w:rsidP="006C63FF">
            <w:pPr>
              <w:spacing w:line="240" w:lineRule="atLeast"/>
              <w:jc w:val="center"/>
              <w:rPr>
                <w:rFonts w:ascii="Calibri" w:hAnsi="Calibri" w:cs="Calibri"/>
                <w:sz w:val="21"/>
                <w:szCs w:val="21"/>
              </w:rPr>
            </w:pPr>
          </w:p>
        </w:tc>
        <w:tc>
          <w:tcPr>
            <w:tcW w:w="566" w:type="dxa"/>
          </w:tcPr>
          <w:p w:rsidR="00190719" w:rsidRPr="000B3D77" w:rsidRDefault="00190719" w:rsidP="006C63FF">
            <w:pPr>
              <w:spacing w:line="240" w:lineRule="atLeast"/>
              <w:jc w:val="center"/>
              <w:rPr>
                <w:rFonts w:ascii="Calibri" w:hAnsi="Calibri" w:cs="Calibri"/>
                <w:sz w:val="21"/>
                <w:szCs w:val="21"/>
              </w:rPr>
            </w:pPr>
          </w:p>
        </w:tc>
        <w:tc>
          <w:tcPr>
            <w:tcW w:w="425" w:type="dxa"/>
          </w:tcPr>
          <w:p w:rsidR="00190719" w:rsidRPr="000B3D77" w:rsidRDefault="00190719" w:rsidP="006C63FF">
            <w:pPr>
              <w:spacing w:line="240" w:lineRule="atLeast"/>
              <w:jc w:val="center"/>
              <w:rPr>
                <w:rFonts w:ascii="Calibri" w:hAnsi="Calibri" w:cs="Calibri"/>
                <w:sz w:val="21"/>
                <w:szCs w:val="21"/>
              </w:rPr>
            </w:pPr>
            <w:r w:rsidRPr="000B3D77">
              <w:rPr>
                <w:rFonts w:ascii="Calibri" w:hAnsi="Calibri" w:cs="Calibri"/>
                <w:b/>
                <w:bCs/>
                <w:sz w:val="21"/>
                <w:szCs w:val="21"/>
              </w:rPr>
              <w:t>X</w:t>
            </w:r>
          </w:p>
        </w:tc>
        <w:tc>
          <w:tcPr>
            <w:tcW w:w="425" w:type="dxa"/>
          </w:tcPr>
          <w:p w:rsidR="00190719" w:rsidRPr="000B3D77" w:rsidRDefault="00190719" w:rsidP="006C63FF">
            <w:pPr>
              <w:spacing w:line="240" w:lineRule="atLeast"/>
              <w:jc w:val="center"/>
              <w:rPr>
                <w:rFonts w:ascii="Calibri" w:hAnsi="Calibri" w:cs="Calibri"/>
                <w:sz w:val="21"/>
                <w:szCs w:val="21"/>
              </w:rPr>
            </w:pPr>
          </w:p>
        </w:tc>
        <w:tc>
          <w:tcPr>
            <w:tcW w:w="425" w:type="dxa"/>
          </w:tcPr>
          <w:p w:rsidR="00190719" w:rsidRPr="000B3D77" w:rsidRDefault="00190719" w:rsidP="006C63FF">
            <w:pPr>
              <w:spacing w:line="240" w:lineRule="atLeast"/>
              <w:jc w:val="center"/>
              <w:rPr>
                <w:rFonts w:ascii="Calibri" w:hAnsi="Calibri" w:cs="Calibri"/>
                <w:sz w:val="21"/>
                <w:szCs w:val="21"/>
              </w:rPr>
            </w:pPr>
          </w:p>
        </w:tc>
      </w:tr>
      <w:tr w:rsidR="00190719" w:rsidRPr="00B152A1" w:rsidTr="006C63FF">
        <w:tc>
          <w:tcPr>
            <w:tcW w:w="533" w:type="dxa"/>
          </w:tcPr>
          <w:p w:rsidR="00190719" w:rsidRPr="00B152A1" w:rsidRDefault="00190719" w:rsidP="006C63FF">
            <w:pPr>
              <w:rPr>
                <w:rFonts w:ascii="Times New Roman" w:hAnsi="Times New Roman" w:cs="Times New Roman"/>
                <w:b/>
                <w:sz w:val="20"/>
                <w:szCs w:val="20"/>
              </w:rPr>
            </w:pPr>
            <w:r w:rsidRPr="00B152A1">
              <w:rPr>
                <w:rFonts w:ascii="Times New Roman" w:hAnsi="Times New Roman" w:cs="Times New Roman"/>
                <w:b/>
                <w:sz w:val="20"/>
                <w:szCs w:val="20"/>
              </w:rPr>
              <w:t>7</w:t>
            </w:r>
          </w:p>
        </w:tc>
        <w:tc>
          <w:tcPr>
            <w:tcW w:w="6226" w:type="dxa"/>
          </w:tcPr>
          <w:p w:rsidR="00190719" w:rsidRPr="000B3D77" w:rsidRDefault="00190719" w:rsidP="006C63FF">
            <w:pPr>
              <w:spacing w:line="270" w:lineRule="atLeast"/>
              <w:rPr>
                <w:rFonts w:ascii="Calibri" w:hAnsi="Calibri" w:cs="Calibri"/>
                <w:sz w:val="21"/>
                <w:szCs w:val="21"/>
              </w:rPr>
            </w:pPr>
            <w:r w:rsidRPr="000B3D77">
              <w:rPr>
                <w:rFonts w:ascii="Calibri" w:hAnsi="Calibri" w:cs="Calibri"/>
                <w:sz w:val="21"/>
                <w:szCs w:val="21"/>
              </w:rPr>
              <w:t>Ulusal ve uluslararası düzeyde yönetim, hukuk, siyaset, kentleşme ve çevre sorunları alanlarında ortaya çıkan teorik ve pratik yenilikleri takip edebilme</w:t>
            </w:r>
          </w:p>
        </w:tc>
        <w:tc>
          <w:tcPr>
            <w:tcW w:w="566" w:type="dxa"/>
          </w:tcPr>
          <w:p w:rsidR="00190719" w:rsidRPr="000B3D77" w:rsidRDefault="00190719" w:rsidP="006C63FF">
            <w:pPr>
              <w:spacing w:line="240" w:lineRule="atLeast"/>
              <w:jc w:val="center"/>
              <w:rPr>
                <w:rFonts w:ascii="Calibri" w:hAnsi="Calibri" w:cs="Calibri"/>
                <w:sz w:val="21"/>
                <w:szCs w:val="21"/>
              </w:rPr>
            </w:pPr>
          </w:p>
        </w:tc>
        <w:tc>
          <w:tcPr>
            <w:tcW w:w="566" w:type="dxa"/>
          </w:tcPr>
          <w:p w:rsidR="00190719" w:rsidRPr="000B3D77" w:rsidRDefault="00190719" w:rsidP="006C63FF">
            <w:pPr>
              <w:spacing w:line="240" w:lineRule="atLeast"/>
              <w:jc w:val="center"/>
              <w:rPr>
                <w:rFonts w:ascii="Calibri" w:hAnsi="Calibri" w:cs="Calibri"/>
                <w:sz w:val="21"/>
                <w:szCs w:val="21"/>
              </w:rPr>
            </w:pPr>
          </w:p>
        </w:tc>
        <w:tc>
          <w:tcPr>
            <w:tcW w:w="425" w:type="dxa"/>
          </w:tcPr>
          <w:p w:rsidR="00190719" w:rsidRPr="000B3D77" w:rsidRDefault="00190719" w:rsidP="006C63FF">
            <w:pPr>
              <w:spacing w:line="240" w:lineRule="atLeast"/>
              <w:jc w:val="center"/>
              <w:rPr>
                <w:rFonts w:ascii="Calibri" w:hAnsi="Calibri" w:cs="Calibri"/>
                <w:sz w:val="21"/>
                <w:szCs w:val="21"/>
              </w:rPr>
            </w:pPr>
          </w:p>
        </w:tc>
        <w:tc>
          <w:tcPr>
            <w:tcW w:w="425" w:type="dxa"/>
          </w:tcPr>
          <w:p w:rsidR="00190719" w:rsidRPr="000B3D77" w:rsidRDefault="00190719" w:rsidP="006C63FF">
            <w:pPr>
              <w:spacing w:line="240" w:lineRule="atLeast"/>
              <w:jc w:val="center"/>
              <w:rPr>
                <w:rFonts w:ascii="Calibri" w:hAnsi="Calibri" w:cs="Calibri"/>
                <w:sz w:val="21"/>
                <w:szCs w:val="21"/>
              </w:rPr>
            </w:pPr>
            <w:r w:rsidRPr="000B3D77">
              <w:rPr>
                <w:rFonts w:ascii="Calibri" w:hAnsi="Calibri" w:cs="Calibri"/>
                <w:b/>
                <w:bCs/>
                <w:sz w:val="21"/>
                <w:szCs w:val="21"/>
              </w:rPr>
              <w:t>X</w:t>
            </w:r>
          </w:p>
        </w:tc>
        <w:tc>
          <w:tcPr>
            <w:tcW w:w="425" w:type="dxa"/>
          </w:tcPr>
          <w:p w:rsidR="00190719" w:rsidRPr="000B3D77" w:rsidRDefault="00190719" w:rsidP="006C63FF">
            <w:pPr>
              <w:spacing w:line="240" w:lineRule="atLeast"/>
              <w:jc w:val="center"/>
              <w:rPr>
                <w:rFonts w:ascii="Calibri" w:hAnsi="Calibri" w:cs="Calibri"/>
                <w:sz w:val="21"/>
                <w:szCs w:val="21"/>
              </w:rPr>
            </w:pPr>
          </w:p>
        </w:tc>
      </w:tr>
      <w:tr w:rsidR="00190719" w:rsidRPr="00B152A1" w:rsidTr="006C63FF">
        <w:tc>
          <w:tcPr>
            <w:tcW w:w="533" w:type="dxa"/>
          </w:tcPr>
          <w:p w:rsidR="00190719" w:rsidRPr="00B152A1" w:rsidRDefault="00190719" w:rsidP="006C63FF">
            <w:pPr>
              <w:rPr>
                <w:rFonts w:ascii="Times New Roman" w:hAnsi="Times New Roman" w:cs="Times New Roman"/>
                <w:b/>
                <w:sz w:val="20"/>
                <w:szCs w:val="20"/>
              </w:rPr>
            </w:pPr>
            <w:r w:rsidRPr="00B152A1">
              <w:rPr>
                <w:rFonts w:ascii="Times New Roman" w:hAnsi="Times New Roman" w:cs="Times New Roman"/>
                <w:b/>
                <w:sz w:val="20"/>
                <w:szCs w:val="20"/>
              </w:rPr>
              <w:t>8</w:t>
            </w:r>
          </w:p>
        </w:tc>
        <w:tc>
          <w:tcPr>
            <w:tcW w:w="6226" w:type="dxa"/>
          </w:tcPr>
          <w:p w:rsidR="00190719" w:rsidRPr="000B3D77" w:rsidRDefault="00190719" w:rsidP="006C63FF">
            <w:pPr>
              <w:spacing w:line="270" w:lineRule="atLeast"/>
              <w:rPr>
                <w:rFonts w:ascii="Calibri" w:hAnsi="Calibri" w:cs="Calibri"/>
                <w:sz w:val="21"/>
                <w:szCs w:val="21"/>
              </w:rPr>
            </w:pPr>
            <w:r w:rsidRPr="000B3D77">
              <w:rPr>
                <w:rFonts w:ascii="Calibri" w:hAnsi="Calibri" w:cs="Calibri"/>
                <w:sz w:val="21"/>
                <w:szCs w:val="21"/>
              </w:rPr>
              <w:t>Yaşam boyu öğrenme ilkesine uygun olarak bilişim teknolojileri, temel bilgisayar programları ve kamu yönetimi alanıyla ilgili bilgi sistemleri ile bu alandaki yenilikleri takip etme ve bunları etkili bir şekilde kullanabilme</w:t>
            </w:r>
          </w:p>
        </w:tc>
        <w:tc>
          <w:tcPr>
            <w:tcW w:w="566" w:type="dxa"/>
          </w:tcPr>
          <w:p w:rsidR="00190719" w:rsidRPr="000B3D77" w:rsidRDefault="00190719" w:rsidP="006C63FF">
            <w:pPr>
              <w:spacing w:line="240" w:lineRule="atLeast"/>
              <w:jc w:val="center"/>
              <w:rPr>
                <w:rFonts w:ascii="Calibri" w:hAnsi="Calibri" w:cs="Calibri"/>
                <w:sz w:val="21"/>
                <w:szCs w:val="21"/>
              </w:rPr>
            </w:pPr>
            <w:r w:rsidRPr="000B3D77">
              <w:rPr>
                <w:rFonts w:ascii="Calibri" w:hAnsi="Calibri" w:cs="Calibri"/>
                <w:b/>
                <w:bCs/>
                <w:sz w:val="21"/>
                <w:szCs w:val="21"/>
              </w:rPr>
              <w:t>X</w:t>
            </w:r>
          </w:p>
        </w:tc>
        <w:tc>
          <w:tcPr>
            <w:tcW w:w="566" w:type="dxa"/>
          </w:tcPr>
          <w:p w:rsidR="00190719" w:rsidRPr="000B3D77" w:rsidRDefault="00190719" w:rsidP="006C63FF">
            <w:pPr>
              <w:spacing w:line="240" w:lineRule="atLeast"/>
              <w:jc w:val="center"/>
              <w:rPr>
                <w:rFonts w:ascii="Calibri" w:hAnsi="Calibri" w:cs="Calibri"/>
                <w:sz w:val="21"/>
                <w:szCs w:val="21"/>
              </w:rPr>
            </w:pPr>
          </w:p>
        </w:tc>
        <w:tc>
          <w:tcPr>
            <w:tcW w:w="425" w:type="dxa"/>
          </w:tcPr>
          <w:p w:rsidR="00190719" w:rsidRPr="000B3D77" w:rsidRDefault="00190719" w:rsidP="006C63FF">
            <w:pPr>
              <w:spacing w:line="240" w:lineRule="atLeast"/>
              <w:jc w:val="center"/>
              <w:rPr>
                <w:rFonts w:ascii="Calibri" w:hAnsi="Calibri" w:cs="Calibri"/>
                <w:sz w:val="21"/>
                <w:szCs w:val="21"/>
              </w:rPr>
            </w:pPr>
          </w:p>
        </w:tc>
        <w:tc>
          <w:tcPr>
            <w:tcW w:w="425" w:type="dxa"/>
          </w:tcPr>
          <w:p w:rsidR="00190719" w:rsidRPr="000B3D77" w:rsidRDefault="00190719" w:rsidP="006C63FF">
            <w:pPr>
              <w:spacing w:line="240" w:lineRule="atLeast"/>
              <w:jc w:val="center"/>
              <w:rPr>
                <w:rFonts w:ascii="Calibri" w:hAnsi="Calibri" w:cs="Calibri"/>
                <w:sz w:val="21"/>
                <w:szCs w:val="21"/>
              </w:rPr>
            </w:pPr>
          </w:p>
        </w:tc>
        <w:tc>
          <w:tcPr>
            <w:tcW w:w="425" w:type="dxa"/>
          </w:tcPr>
          <w:p w:rsidR="00190719" w:rsidRPr="000B3D77" w:rsidRDefault="00190719" w:rsidP="006C63FF">
            <w:pPr>
              <w:spacing w:line="240" w:lineRule="atLeast"/>
              <w:jc w:val="center"/>
              <w:rPr>
                <w:rFonts w:ascii="Calibri" w:hAnsi="Calibri" w:cs="Calibri"/>
                <w:sz w:val="21"/>
                <w:szCs w:val="21"/>
              </w:rPr>
            </w:pPr>
          </w:p>
        </w:tc>
      </w:tr>
      <w:tr w:rsidR="00190719" w:rsidRPr="00B152A1" w:rsidTr="006C63FF">
        <w:tc>
          <w:tcPr>
            <w:tcW w:w="533" w:type="dxa"/>
          </w:tcPr>
          <w:p w:rsidR="00190719" w:rsidRPr="00B152A1" w:rsidRDefault="00190719" w:rsidP="006C63FF">
            <w:pPr>
              <w:rPr>
                <w:rFonts w:ascii="Times New Roman" w:hAnsi="Times New Roman" w:cs="Times New Roman"/>
                <w:b/>
                <w:sz w:val="20"/>
                <w:szCs w:val="20"/>
              </w:rPr>
            </w:pPr>
            <w:r w:rsidRPr="00B152A1">
              <w:rPr>
                <w:rFonts w:ascii="Times New Roman" w:hAnsi="Times New Roman" w:cs="Times New Roman"/>
                <w:b/>
                <w:sz w:val="20"/>
                <w:szCs w:val="20"/>
              </w:rPr>
              <w:t>9</w:t>
            </w:r>
          </w:p>
        </w:tc>
        <w:tc>
          <w:tcPr>
            <w:tcW w:w="6226" w:type="dxa"/>
          </w:tcPr>
          <w:p w:rsidR="00190719" w:rsidRPr="000B3D77" w:rsidRDefault="00190719" w:rsidP="006C63FF">
            <w:pPr>
              <w:spacing w:line="270" w:lineRule="atLeast"/>
              <w:rPr>
                <w:rFonts w:ascii="Calibri" w:hAnsi="Calibri" w:cs="Calibri"/>
                <w:sz w:val="21"/>
                <w:szCs w:val="21"/>
              </w:rPr>
            </w:pPr>
            <w:r w:rsidRPr="000B3D77">
              <w:rPr>
                <w:rFonts w:ascii="Calibri" w:hAnsi="Calibri" w:cs="Calibri"/>
                <w:sz w:val="21"/>
                <w:szCs w:val="21"/>
              </w:rPr>
              <w:t xml:space="preserve">Takım çalışmasına uyumlu, </w:t>
            </w:r>
            <w:proofErr w:type="gramStart"/>
            <w:r w:rsidRPr="000B3D77">
              <w:rPr>
                <w:rFonts w:ascii="Calibri" w:hAnsi="Calibri" w:cs="Calibri"/>
                <w:sz w:val="21"/>
                <w:szCs w:val="21"/>
              </w:rPr>
              <w:t>inisiyatif</w:t>
            </w:r>
            <w:proofErr w:type="gramEnd"/>
            <w:r w:rsidRPr="000B3D77">
              <w:rPr>
                <w:rFonts w:ascii="Calibri" w:hAnsi="Calibri" w:cs="Calibri"/>
                <w:sz w:val="21"/>
                <w:szCs w:val="21"/>
              </w:rPr>
              <w:t xml:space="preserve"> sahibi, yenilikçi fikirlere açık ve analitik düşünebilme</w:t>
            </w:r>
          </w:p>
        </w:tc>
        <w:tc>
          <w:tcPr>
            <w:tcW w:w="566" w:type="dxa"/>
          </w:tcPr>
          <w:p w:rsidR="00190719" w:rsidRPr="000B3D77" w:rsidRDefault="00190719" w:rsidP="006C63FF">
            <w:pPr>
              <w:spacing w:line="240" w:lineRule="atLeast"/>
              <w:jc w:val="center"/>
              <w:rPr>
                <w:rFonts w:ascii="Calibri" w:hAnsi="Calibri" w:cs="Calibri"/>
                <w:sz w:val="21"/>
                <w:szCs w:val="21"/>
              </w:rPr>
            </w:pPr>
          </w:p>
        </w:tc>
        <w:tc>
          <w:tcPr>
            <w:tcW w:w="566" w:type="dxa"/>
          </w:tcPr>
          <w:p w:rsidR="00190719" w:rsidRPr="000B3D77" w:rsidRDefault="00190719" w:rsidP="006C63FF">
            <w:pPr>
              <w:spacing w:line="240" w:lineRule="atLeast"/>
              <w:jc w:val="center"/>
              <w:rPr>
                <w:rFonts w:ascii="Calibri" w:hAnsi="Calibri" w:cs="Calibri"/>
                <w:sz w:val="21"/>
                <w:szCs w:val="21"/>
              </w:rPr>
            </w:pPr>
          </w:p>
        </w:tc>
        <w:tc>
          <w:tcPr>
            <w:tcW w:w="425" w:type="dxa"/>
          </w:tcPr>
          <w:p w:rsidR="00190719" w:rsidRPr="000B3D77" w:rsidRDefault="00190719" w:rsidP="006C63FF">
            <w:pPr>
              <w:spacing w:line="240" w:lineRule="atLeast"/>
              <w:jc w:val="center"/>
              <w:rPr>
                <w:rFonts w:ascii="Calibri" w:hAnsi="Calibri" w:cs="Calibri"/>
                <w:sz w:val="21"/>
                <w:szCs w:val="21"/>
              </w:rPr>
            </w:pPr>
            <w:r w:rsidRPr="000B3D77">
              <w:rPr>
                <w:rFonts w:ascii="Calibri" w:hAnsi="Calibri" w:cs="Calibri"/>
                <w:b/>
                <w:bCs/>
                <w:sz w:val="21"/>
                <w:szCs w:val="21"/>
              </w:rPr>
              <w:t>X</w:t>
            </w:r>
          </w:p>
        </w:tc>
        <w:tc>
          <w:tcPr>
            <w:tcW w:w="425" w:type="dxa"/>
          </w:tcPr>
          <w:p w:rsidR="00190719" w:rsidRPr="000B3D77" w:rsidRDefault="00190719" w:rsidP="006C63FF">
            <w:pPr>
              <w:spacing w:line="240" w:lineRule="atLeast"/>
              <w:jc w:val="center"/>
              <w:rPr>
                <w:rFonts w:ascii="Calibri" w:hAnsi="Calibri" w:cs="Calibri"/>
                <w:sz w:val="21"/>
                <w:szCs w:val="21"/>
              </w:rPr>
            </w:pPr>
          </w:p>
        </w:tc>
        <w:tc>
          <w:tcPr>
            <w:tcW w:w="425" w:type="dxa"/>
          </w:tcPr>
          <w:p w:rsidR="00190719" w:rsidRPr="000B3D77" w:rsidRDefault="00190719" w:rsidP="006C63FF">
            <w:pPr>
              <w:spacing w:line="240" w:lineRule="atLeast"/>
              <w:jc w:val="center"/>
              <w:rPr>
                <w:rFonts w:ascii="Calibri" w:hAnsi="Calibri" w:cs="Calibri"/>
                <w:sz w:val="21"/>
                <w:szCs w:val="21"/>
              </w:rPr>
            </w:pPr>
          </w:p>
        </w:tc>
      </w:tr>
      <w:tr w:rsidR="00190719" w:rsidRPr="00B152A1" w:rsidTr="006C63FF">
        <w:tc>
          <w:tcPr>
            <w:tcW w:w="533" w:type="dxa"/>
          </w:tcPr>
          <w:p w:rsidR="00190719" w:rsidRPr="00B152A1" w:rsidRDefault="00190719" w:rsidP="006C63FF">
            <w:pPr>
              <w:rPr>
                <w:rFonts w:ascii="Times New Roman" w:hAnsi="Times New Roman" w:cs="Times New Roman"/>
                <w:b/>
                <w:sz w:val="20"/>
                <w:szCs w:val="20"/>
              </w:rPr>
            </w:pPr>
            <w:r w:rsidRPr="00B152A1">
              <w:rPr>
                <w:rFonts w:ascii="Times New Roman" w:hAnsi="Times New Roman" w:cs="Times New Roman"/>
                <w:b/>
                <w:sz w:val="20"/>
                <w:szCs w:val="20"/>
              </w:rPr>
              <w:t>10</w:t>
            </w:r>
          </w:p>
        </w:tc>
        <w:tc>
          <w:tcPr>
            <w:tcW w:w="6226" w:type="dxa"/>
          </w:tcPr>
          <w:p w:rsidR="00190719" w:rsidRPr="000B3D77" w:rsidRDefault="00190719" w:rsidP="006C63FF">
            <w:pPr>
              <w:spacing w:line="270" w:lineRule="atLeast"/>
              <w:rPr>
                <w:rFonts w:ascii="Calibri" w:hAnsi="Calibri" w:cs="Calibri"/>
                <w:sz w:val="21"/>
                <w:szCs w:val="21"/>
              </w:rPr>
            </w:pPr>
            <w:r w:rsidRPr="000B3D77">
              <w:rPr>
                <w:rFonts w:ascii="Calibri" w:hAnsi="Calibri" w:cs="Calibri"/>
                <w:sz w:val="21"/>
                <w:szCs w:val="21"/>
              </w:rPr>
              <w:t xml:space="preserve">Türkçe’yi iyi kullanan, yazılı ve sözlü iletişimi iyi, kendini doğru şekilde ifade edebilen ve </w:t>
            </w:r>
            <w:proofErr w:type="gramStart"/>
            <w:r w:rsidRPr="000B3D77">
              <w:rPr>
                <w:rFonts w:ascii="Calibri" w:hAnsi="Calibri" w:cs="Calibri"/>
                <w:sz w:val="21"/>
                <w:szCs w:val="21"/>
              </w:rPr>
              <w:t>empati</w:t>
            </w:r>
            <w:proofErr w:type="gramEnd"/>
            <w:r w:rsidRPr="000B3D77">
              <w:rPr>
                <w:rFonts w:ascii="Calibri" w:hAnsi="Calibri" w:cs="Calibri"/>
                <w:sz w:val="21"/>
                <w:szCs w:val="21"/>
              </w:rPr>
              <w:t xml:space="preserve"> yeteneğine sahip olma</w:t>
            </w:r>
          </w:p>
        </w:tc>
        <w:tc>
          <w:tcPr>
            <w:tcW w:w="566" w:type="dxa"/>
          </w:tcPr>
          <w:p w:rsidR="00190719" w:rsidRPr="000B3D77" w:rsidRDefault="00190719" w:rsidP="006C63FF">
            <w:pPr>
              <w:spacing w:line="240" w:lineRule="atLeast"/>
              <w:jc w:val="center"/>
              <w:rPr>
                <w:rFonts w:ascii="Calibri" w:hAnsi="Calibri" w:cs="Calibri"/>
                <w:sz w:val="21"/>
                <w:szCs w:val="21"/>
              </w:rPr>
            </w:pPr>
          </w:p>
        </w:tc>
        <w:tc>
          <w:tcPr>
            <w:tcW w:w="566" w:type="dxa"/>
          </w:tcPr>
          <w:p w:rsidR="00190719" w:rsidRPr="000B3D77" w:rsidRDefault="00190719" w:rsidP="006C63FF">
            <w:pPr>
              <w:spacing w:line="240" w:lineRule="atLeast"/>
              <w:jc w:val="center"/>
              <w:rPr>
                <w:rFonts w:ascii="Calibri" w:hAnsi="Calibri" w:cs="Calibri"/>
                <w:sz w:val="21"/>
                <w:szCs w:val="21"/>
              </w:rPr>
            </w:pPr>
            <w:r w:rsidRPr="000B3D77">
              <w:rPr>
                <w:rFonts w:ascii="Calibri" w:hAnsi="Calibri" w:cs="Calibri"/>
                <w:b/>
                <w:bCs/>
                <w:sz w:val="21"/>
                <w:szCs w:val="21"/>
              </w:rPr>
              <w:t>X</w:t>
            </w:r>
          </w:p>
        </w:tc>
        <w:tc>
          <w:tcPr>
            <w:tcW w:w="425" w:type="dxa"/>
          </w:tcPr>
          <w:p w:rsidR="00190719" w:rsidRPr="000B3D77" w:rsidRDefault="00190719" w:rsidP="006C63FF">
            <w:pPr>
              <w:spacing w:line="240" w:lineRule="atLeast"/>
              <w:jc w:val="center"/>
              <w:rPr>
                <w:rFonts w:ascii="Calibri" w:hAnsi="Calibri" w:cs="Calibri"/>
                <w:sz w:val="21"/>
                <w:szCs w:val="21"/>
              </w:rPr>
            </w:pPr>
          </w:p>
        </w:tc>
        <w:tc>
          <w:tcPr>
            <w:tcW w:w="425" w:type="dxa"/>
          </w:tcPr>
          <w:p w:rsidR="00190719" w:rsidRPr="000B3D77" w:rsidRDefault="00190719" w:rsidP="006C63FF">
            <w:pPr>
              <w:spacing w:line="240" w:lineRule="atLeast"/>
              <w:jc w:val="center"/>
              <w:rPr>
                <w:rFonts w:ascii="Calibri" w:hAnsi="Calibri" w:cs="Calibri"/>
                <w:sz w:val="21"/>
                <w:szCs w:val="21"/>
              </w:rPr>
            </w:pPr>
          </w:p>
        </w:tc>
        <w:tc>
          <w:tcPr>
            <w:tcW w:w="425" w:type="dxa"/>
          </w:tcPr>
          <w:p w:rsidR="00190719" w:rsidRPr="000B3D77" w:rsidRDefault="00190719" w:rsidP="006C63FF">
            <w:pPr>
              <w:spacing w:line="240" w:lineRule="atLeast"/>
              <w:jc w:val="center"/>
              <w:rPr>
                <w:rFonts w:ascii="Calibri" w:hAnsi="Calibri" w:cs="Calibri"/>
                <w:sz w:val="21"/>
                <w:szCs w:val="21"/>
              </w:rPr>
            </w:pPr>
          </w:p>
        </w:tc>
      </w:tr>
      <w:tr w:rsidR="00190719" w:rsidRPr="00B152A1" w:rsidTr="006C63FF">
        <w:tc>
          <w:tcPr>
            <w:tcW w:w="533" w:type="dxa"/>
          </w:tcPr>
          <w:p w:rsidR="00190719" w:rsidRPr="00B152A1" w:rsidRDefault="00190719" w:rsidP="006C63FF">
            <w:pPr>
              <w:rPr>
                <w:rFonts w:ascii="Times New Roman" w:hAnsi="Times New Roman" w:cs="Times New Roman"/>
                <w:b/>
                <w:sz w:val="20"/>
                <w:szCs w:val="20"/>
              </w:rPr>
            </w:pPr>
            <w:r w:rsidRPr="00B152A1">
              <w:rPr>
                <w:rFonts w:ascii="Times New Roman" w:hAnsi="Times New Roman" w:cs="Times New Roman"/>
                <w:b/>
                <w:sz w:val="20"/>
                <w:szCs w:val="20"/>
              </w:rPr>
              <w:t>11</w:t>
            </w:r>
          </w:p>
        </w:tc>
        <w:tc>
          <w:tcPr>
            <w:tcW w:w="6226" w:type="dxa"/>
          </w:tcPr>
          <w:p w:rsidR="00190719" w:rsidRPr="000B3D77" w:rsidRDefault="00190719" w:rsidP="006C63FF">
            <w:pPr>
              <w:spacing w:line="270" w:lineRule="atLeast"/>
              <w:rPr>
                <w:rFonts w:ascii="Calibri" w:hAnsi="Calibri" w:cs="Calibri"/>
                <w:sz w:val="21"/>
                <w:szCs w:val="21"/>
              </w:rPr>
            </w:pPr>
            <w:r w:rsidRPr="000B3D77">
              <w:rPr>
                <w:rFonts w:ascii="Calibri" w:hAnsi="Calibri" w:cs="Calibri"/>
                <w:sz w:val="21"/>
                <w:szCs w:val="21"/>
              </w:rPr>
              <w:t>Mesleki yabancı dil bilgisine sahip olma</w:t>
            </w:r>
          </w:p>
        </w:tc>
        <w:tc>
          <w:tcPr>
            <w:tcW w:w="566" w:type="dxa"/>
          </w:tcPr>
          <w:p w:rsidR="00190719" w:rsidRPr="000B3D77" w:rsidRDefault="00190719" w:rsidP="006C63FF">
            <w:pPr>
              <w:spacing w:line="240" w:lineRule="atLeast"/>
              <w:jc w:val="center"/>
              <w:rPr>
                <w:rFonts w:ascii="Calibri" w:hAnsi="Calibri" w:cs="Calibri"/>
                <w:sz w:val="21"/>
                <w:szCs w:val="21"/>
              </w:rPr>
            </w:pPr>
            <w:r w:rsidRPr="000B3D77">
              <w:rPr>
                <w:rFonts w:ascii="Calibri" w:hAnsi="Calibri" w:cs="Calibri"/>
                <w:b/>
                <w:bCs/>
                <w:sz w:val="21"/>
                <w:szCs w:val="21"/>
              </w:rPr>
              <w:t>X</w:t>
            </w:r>
          </w:p>
        </w:tc>
        <w:tc>
          <w:tcPr>
            <w:tcW w:w="566" w:type="dxa"/>
          </w:tcPr>
          <w:p w:rsidR="00190719" w:rsidRPr="000B3D77" w:rsidRDefault="00190719" w:rsidP="006C63FF">
            <w:pPr>
              <w:spacing w:line="240" w:lineRule="atLeast"/>
              <w:jc w:val="center"/>
              <w:rPr>
                <w:rFonts w:ascii="Calibri" w:hAnsi="Calibri" w:cs="Calibri"/>
                <w:sz w:val="21"/>
                <w:szCs w:val="21"/>
              </w:rPr>
            </w:pPr>
          </w:p>
        </w:tc>
        <w:tc>
          <w:tcPr>
            <w:tcW w:w="425" w:type="dxa"/>
          </w:tcPr>
          <w:p w:rsidR="00190719" w:rsidRPr="000B3D77" w:rsidRDefault="00190719" w:rsidP="006C63FF">
            <w:pPr>
              <w:spacing w:line="240" w:lineRule="atLeast"/>
              <w:jc w:val="center"/>
              <w:rPr>
                <w:rFonts w:ascii="Calibri" w:hAnsi="Calibri" w:cs="Calibri"/>
                <w:sz w:val="21"/>
                <w:szCs w:val="21"/>
              </w:rPr>
            </w:pPr>
          </w:p>
        </w:tc>
        <w:tc>
          <w:tcPr>
            <w:tcW w:w="425" w:type="dxa"/>
          </w:tcPr>
          <w:p w:rsidR="00190719" w:rsidRPr="000B3D77" w:rsidRDefault="00190719" w:rsidP="006C63FF">
            <w:pPr>
              <w:spacing w:line="240" w:lineRule="atLeast"/>
              <w:jc w:val="center"/>
              <w:rPr>
                <w:rFonts w:ascii="Calibri" w:hAnsi="Calibri" w:cs="Calibri"/>
                <w:sz w:val="21"/>
                <w:szCs w:val="21"/>
              </w:rPr>
            </w:pPr>
          </w:p>
        </w:tc>
        <w:tc>
          <w:tcPr>
            <w:tcW w:w="425" w:type="dxa"/>
          </w:tcPr>
          <w:p w:rsidR="00190719" w:rsidRPr="000B3D77" w:rsidRDefault="00190719" w:rsidP="006C63FF">
            <w:pPr>
              <w:spacing w:line="240" w:lineRule="atLeast"/>
              <w:jc w:val="center"/>
              <w:rPr>
                <w:rFonts w:ascii="Calibri" w:hAnsi="Calibri" w:cs="Calibri"/>
                <w:sz w:val="21"/>
                <w:szCs w:val="21"/>
              </w:rPr>
            </w:pPr>
          </w:p>
        </w:tc>
      </w:tr>
      <w:tr w:rsidR="00190719" w:rsidRPr="00B152A1" w:rsidTr="006C63FF">
        <w:tc>
          <w:tcPr>
            <w:tcW w:w="533" w:type="dxa"/>
          </w:tcPr>
          <w:p w:rsidR="00190719" w:rsidRPr="00B152A1" w:rsidRDefault="00190719" w:rsidP="006C63FF">
            <w:pPr>
              <w:rPr>
                <w:rFonts w:ascii="Times New Roman" w:hAnsi="Times New Roman" w:cs="Times New Roman"/>
                <w:b/>
                <w:sz w:val="20"/>
                <w:szCs w:val="20"/>
              </w:rPr>
            </w:pPr>
            <w:r w:rsidRPr="00B152A1">
              <w:rPr>
                <w:rFonts w:ascii="Times New Roman" w:hAnsi="Times New Roman" w:cs="Times New Roman"/>
                <w:b/>
                <w:sz w:val="20"/>
                <w:szCs w:val="20"/>
              </w:rPr>
              <w:t>12</w:t>
            </w:r>
          </w:p>
        </w:tc>
        <w:tc>
          <w:tcPr>
            <w:tcW w:w="6226" w:type="dxa"/>
          </w:tcPr>
          <w:p w:rsidR="00190719" w:rsidRPr="000B3D77" w:rsidRDefault="00190719" w:rsidP="006C63FF">
            <w:pPr>
              <w:spacing w:line="270" w:lineRule="atLeast"/>
              <w:rPr>
                <w:rFonts w:ascii="Calibri" w:hAnsi="Calibri" w:cs="Calibri"/>
                <w:sz w:val="21"/>
                <w:szCs w:val="21"/>
              </w:rPr>
            </w:pPr>
            <w:r w:rsidRPr="000B3D77">
              <w:rPr>
                <w:rFonts w:ascii="Calibri" w:hAnsi="Calibri" w:cs="Calibri"/>
                <w:sz w:val="21"/>
                <w:szCs w:val="21"/>
              </w:rPr>
              <w:t>Mesleki ve bilimsel etik davranış ilkelerinin bilincinde olma</w:t>
            </w:r>
          </w:p>
        </w:tc>
        <w:tc>
          <w:tcPr>
            <w:tcW w:w="566" w:type="dxa"/>
          </w:tcPr>
          <w:p w:rsidR="00190719" w:rsidRPr="000B3D77" w:rsidRDefault="00190719" w:rsidP="006C63FF">
            <w:pPr>
              <w:spacing w:line="240" w:lineRule="atLeast"/>
              <w:jc w:val="center"/>
              <w:rPr>
                <w:rFonts w:ascii="Calibri" w:hAnsi="Calibri" w:cs="Calibri"/>
                <w:sz w:val="21"/>
                <w:szCs w:val="21"/>
              </w:rPr>
            </w:pPr>
          </w:p>
        </w:tc>
        <w:tc>
          <w:tcPr>
            <w:tcW w:w="566" w:type="dxa"/>
          </w:tcPr>
          <w:p w:rsidR="00190719" w:rsidRPr="000B3D77" w:rsidRDefault="00190719" w:rsidP="006C63FF">
            <w:pPr>
              <w:spacing w:line="240" w:lineRule="atLeast"/>
              <w:jc w:val="center"/>
              <w:rPr>
                <w:rFonts w:ascii="Calibri" w:hAnsi="Calibri" w:cs="Calibri"/>
                <w:sz w:val="21"/>
                <w:szCs w:val="21"/>
              </w:rPr>
            </w:pPr>
            <w:r w:rsidRPr="000B3D77">
              <w:rPr>
                <w:rFonts w:ascii="Calibri" w:hAnsi="Calibri" w:cs="Calibri"/>
                <w:b/>
                <w:bCs/>
                <w:sz w:val="21"/>
                <w:szCs w:val="21"/>
              </w:rPr>
              <w:t>X</w:t>
            </w:r>
          </w:p>
        </w:tc>
        <w:tc>
          <w:tcPr>
            <w:tcW w:w="425" w:type="dxa"/>
          </w:tcPr>
          <w:p w:rsidR="00190719" w:rsidRPr="000B3D77" w:rsidRDefault="00190719" w:rsidP="006C63FF">
            <w:pPr>
              <w:spacing w:line="240" w:lineRule="atLeast"/>
              <w:jc w:val="center"/>
              <w:rPr>
                <w:rFonts w:ascii="Calibri" w:hAnsi="Calibri" w:cs="Calibri"/>
                <w:sz w:val="21"/>
                <w:szCs w:val="21"/>
              </w:rPr>
            </w:pPr>
          </w:p>
        </w:tc>
        <w:tc>
          <w:tcPr>
            <w:tcW w:w="425" w:type="dxa"/>
          </w:tcPr>
          <w:p w:rsidR="00190719" w:rsidRPr="000B3D77" w:rsidRDefault="00190719" w:rsidP="006C63FF">
            <w:pPr>
              <w:spacing w:line="240" w:lineRule="atLeast"/>
              <w:jc w:val="center"/>
              <w:rPr>
                <w:rFonts w:ascii="Calibri" w:hAnsi="Calibri" w:cs="Calibri"/>
                <w:sz w:val="21"/>
                <w:szCs w:val="21"/>
              </w:rPr>
            </w:pPr>
          </w:p>
        </w:tc>
        <w:tc>
          <w:tcPr>
            <w:tcW w:w="425" w:type="dxa"/>
          </w:tcPr>
          <w:p w:rsidR="00190719" w:rsidRPr="000B3D77" w:rsidRDefault="00190719" w:rsidP="006C63FF">
            <w:pPr>
              <w:spacing w:line="240" w:lineRule="atLeast"/>
              <w:jc w:val="center"/>
              <w:rPr>
                <w:rFonts w:ascii="Calibri" w:hAnsi="Calibri" w:cs="Calibri"/>
                <w:sz w:val="21"/>
                <w:szCs w:val="21"/>
              </w:rPr>
            </w:pPr>
          </w:p>
        </w:tc>
      </w:tr>
      <w:tr w:rsidR="00190719" w:rsidRPr="00B152A1" w:rsidTr="006C63FF">
        <w:tc>
          <w:tcPr>
            <w:tcW w:w="533" w:type="dxa"/>
          </w:tcPr>
          <w:p w:rsidR="00190719" w:rsidRPr="00B152A1" w:rsidRDefault="00190719" w:rsidP="006C63FF">
            <w:pPr>
              <w:rPr>
                <w:rFonts w:ascii="Times New Roman" w:hAnsi="Times New Roman" w:cs="Times New Roman"/>
                <w:b/>
                <w:sz w:val="20"/>
                <w:szCs w:val="20"/>
              </w:rPr>
            </w:pPr>
            <w:r w:rsidRPr="00B152A1">
              <w:rPr>
                <w:rFonts w:ascii="Times New Roman" w:hAnsi="Times New Roman" w:cs="Times New Roman"/>
                <w:b/>
                <w:sz w:val="20"/>
                <w:szCs w:val="20"/>
              </w:rPr>
              <w:t>13</w:t>
            </w:r>
          </w:p>
        </w:tc>
        <w:tc>
          <w:tcPr>
            <w:tcW w:w="6226" w:type="dxa"/>
          </w:tcPr>
          <w:p w:rsidR="00190719" w:rsidRPr="000B3D77" w:rsidRDefault="00190719" w:rsidP="006C63FF">
            <w:pPr>
              <w:spacing w:line="270" w:lineRule="atLeast"/>
              <w:rPr>
                <w:rFonts w:ascii="Calibri" w:hAnsi="Calibri" w:cs="Calibri"/>
                <w:sz w:val="21"/>
                <w:szCs w:val="21"/>
              </w:rPr>
            </w:pPr>
            <w:r w:rsidRPr="000B3D77">
              <w:rPr>
                <w:rFonts w:ascii="Calibri" w:hAnsi="Calibri" w:cs="Calibri"/>
                <w:sz w:val="21"/>
                <w:szCs w:val="21"/>
              </w:rPr>
              <w:t>Yönetim bilimi, siyaset bilimi ve sosyoloji, hukuk bilimleri, kentleşme ve çevre sorunları alanlarında kuramsal bilgi ve donanıma sahip olma</w:t>
            </w:r>
          </w:p>
        </w:tc>
        <w:tc>
          <w:tcPr>
            <w:tcW w:w="566" w:type="dxa"/>
          </w:tcPr>
          <w:p w:rsidR="00190719" w:rsidRPr="000B3D77" w:rsidRDefault="00190719" w:rsidP="006C63FF">
            <w:pPr>
              <w:spacing w:line="240" w:lineRule="atLeast"/>
              <w:jc w:val="center"/>
              <w:rPr>
                <w:rFonts w:ascii="Calibri" w:hAnsi="Calibri" w:cs="Calibri"/>
                <w:sz w:val="21"/>
                <w:szCs w:val="21"/>
              </w:rPr>
            </w:pPr>
          </w:p>
        </w:tc>
        <w:tc>
          <w:tcPr>
            <w:tcW w:w="566" w:type="dxa"/>
          </w:tcPr>
          <w:p w:rsidR="00190719" w:rsidRPr="000B3D77" w:rsidRDefault="00190719" w:rsidP="006C63FF">
            <w:pPr>
              <w:spacing w:line="240" w:lineRule="atLeast"/>
              <w:jc w:val="center"/>
              <w:rPr>
                <w:rFonts w:ascii="Calibri" w:hAnsi="Calibri" w:cs="Calibri"/>
                <w:sz w:val="21"/>
                <w:szCs w:val="21"/>
              </w:rPr>
            </w:pPr>
          </w:p>
        </w:tc>
        <w:tc>
          <w:tcPr>
            <w:tcW w:w="425" w:type="dxa"/>
          </w:tcPr>
          <w:p w:rsidR="00190719" w:rsidRPr="000B3D77" w:rsidRDefault="00190719" w:rsidP="006C63FF">
            <w:pPr>
              <w:spacing w:line="240" w:lineRule="atLeast"/>
              <w:jc w:val="center"/>
              <w:rPr>
                <w:rFonts w:ascii="Calibri" w:hAnsi="Calibri" w:cs="Calibri"/>
                <w:sz w:val="21"/>
                <w:szCs w:val="21"/>
              </w:rPr>
            </w:pPr>
          </w:p>
        </w:tc>
        <w:tc>
          <w:tcPr>
            <w:tcW w:w="425" w:type="dxa"/>
          </w:tcPr>
          <w:p w:rsidR="00190719" w:rsidRPr="000B3D77" w:rsidRDefault="00190719" w:rsidP="006C63FF">
            <w:pPr>
              <w:spacing w:line="240" w:lineRule="atLeast"/>
              <w:jc w:val="center"/>
              <w:rPr>
                <w:rFonts w:ascii="Calibri" w:hAnsi="Calibri" w:cs="Calibri"/>
                <w:sz w:val="21"/>
                <w:szCs w:val="21"/>
              </w:rPr>
            </w:pPr>
            <w:r w:rsidRPr="000B3D77">
              <w:rPr>
                <w:rFonts w:ascii="Calibri" w:hAnsi="Calibri" w:cs="Calibri"/>
                <w:b/>
                <w:bCs/>
                <w:sz w:val="21"/>
                <w:szCs w:val="21"/>
              </w:rPr>
              <w:t>X</w:t>
            </w:r>
          </w:p>
        </w:tc>
        <w:tc>
          <w:tcPr>
            <w:tcW w:w="425" w:type="dxa"/>
          </w:tcPr>
          <w:p w:rsidR="00190719" w:rsidRPr="000B3D77" w:rsidRDefault="00190719" w:rsidP="006C63FF">
            <w:pPr>
              <w:spacing w:line="240" w:lineRule="atLeast"/>
              <w:jc w:val="center"/>
              <w:rPr>
                <w:rFonts w:ascii="Calibri" w:hAnsi="Calibri" w:cs="Calibri"/>
                <w:sz w:val="21"/>
                <w:szCs w:val="21"/>
              </w:rPr>
            </w:pPr>
          </w:p>
        </w:tc>
      </w:tr>
    </w:tbl>
    <w:p w:rsidR="00190719" w:rsidRDefault="00190719" w:rsidP="00190719"/>
    <w:p w:rsidR="00190719" w:rsidRDefault="00190719" w:rsidP="00190719"/>
    <w:tbl>
      <w:tblPr>
        <w:tblStyle w:val="TabloKlavuzu"/>
        <w:tblW w:w="0" w:type="auto"/>
        <w:tblLook w:val="04A0"/>
      </w:tblPr>
      <w:tblGrid>
        <w:gridCol w:w="1842"/>
        <w:gridCol w:w="1842"/>
        <w:gridCol w:w="1842"/>
        <w:gridCol w:w="1843"/>
        <w:gridCol w:w="1843"/>
      </w:tblGrid>
      <w:tr w:rsidR="00190719" w:rsidRPr="00B152A1" w:rsidTr="006C63FF">
        <w:tc>
          <w:tcPr>
            <w:tcW w:w="1842"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Ders</w:t>
            </w:r>
          </w:p>
        </w:tc>
        <w:tc>
          <w:tcPr>
            <w:tcW w:w="3684" w:type="dxa"/>
            <w:gridSpan w:val="2"/>
          </w:tcPr>
          <w:p w:rsidR="00190719" w:rsidRPr="000B3D77" w:rsidRDefault="00190719" w:rsidP="006C63FF">
            <w:pPr>
              <w:spacing w:line="240" w:lineRule="atLeast"/>
              <w:rPr>
                <w:rFonts w:ascii="Calibri" w:hAnsi="Calibri" w:cs="Calibri"/>
                <w:sz w:val="21"/>
                <w:szCs w:val="21"/>
              </w:rPr>
            </w:pPr>
            <w:r w:rsidRPr="000B3D77">
              <w:rPr>
                <w:rFonts w:ascii="Calibri" w:hAnsi="Calibri" w:cs="Calibri"/>
                <w:sz w:val="21"/>
                <w:szCs w:val="21"/>
              </w:rPr>
              <w:t>UYGULAMALI İSTATİSTİK</w:t>
            </w:r>
          </w:p>
        </w:tc>
        <w:tc>
          <w:tcPr>
            <w:tcW w:w="1843"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Kod</w:t>
            </w:r>
          </w:p>
        </w:tc>
        <w:tc>
          <w:tcPr>
            <w:tcW w:w="1843" w:type="dxa"/>
          </w:tcPr>
          <w:p w:rsidR="00190719" w:rsidRPr="000B3D77" w:rsidRDefault="00190719" w:rsidP="006C63FF">
            <w:pPr>
              <w:spacing w:line="240" w:lineRule="atLeast"/>
              <w:jc w:val="center"/>
              <w:rPr>
                <w:rFonts w:ascii="Times New Roman" w:eastAsia="Times New Roman" w:hAnsi="Times New Roman" w:cs="Times New Roman"/>
                <w:sz w:val="20"/>
                <w:szCs w:val="20"/>
              </w:rPr>
            </w:pPr>
            <w:r w:rsidRPr="000B3D77">
              <w:rPr>
                <w:rFonts w:ascii="Calibri" w:hAnsi="Calibri" w:cs="Calibri"/>
                <w:sz w:val="21"/>
                <w:szCs w:val="21"/>
              </w:rPr>
              <w:t>LSGY202</w:t>
            </w:r>
          </w:p>
        </w:tc>
      </w:tr>
      <w:tr w:rsidR="00190719" w:rsidRPr="00B152A1" w:rsidTr="006C63FF">
        <w:tc>
          <w:tcPr>
            <w:tcW w:w="1842"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Course</w:t>
            </w:r>
          </w:p>
        </w:tc>
        <w:tc>
          <w:tcPr>
            <w:tcW w:w="3684" w:type="dxa"/>
            <w:gridSpan w:val="2"/>
          </w:tcPr>
          <w:p w:rsidR="00190719" w:rsidRPr="00B152A1" w:rsidRDefault="003A6897" w:rsidP="006C63FF">
            <w:pPr>
              <w:spacing w:after="200" w:line="276" w:lineRule="auto"/>
              <w:rPr>
                <w:rFonts w:ascii="Times New Roman" w:hAnsi="Times New Roman" w:cs="Times New Roman"/>
                <w:sz w:val="20"/>
                <w:szCs w:val="20"/>
              </w:rPr>
            </w:pPr>
            <w:r>
              <w:rPr>
                <w:rFonts w:ascii="Times New Roman" w:hAnsi="Times New Roman" w:cs="Times New Roman"/>
                <w:sz w:val="20"/>
                <w:szCs w:val="20"/>
              </w:rPr>
              <w:t>Application of Statistic</w:t>
            </w:r>
          </w:p>
        </w:tc>
        <w:tc>
          <w:tcPr>
            <w:tcW w:w="1843"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Code</w:t>
            </w:r>
          </w:p>
        </w:tc>
        <w:tc>
          <w:tcPr>
            <w:tcW w:w="1843" w:type="dxa"/>
          </w:tcPr>
          <w:p w:rsidR="00190719" w:rsidRPr="00B152A1" w:rsidRDefault="00190719" w:rsidP="006C63FF">
            <w:pPr>
              <w:spacing w:after="200" w:line="276" w:lineRule="auto"/>
              <w:rPr>
                <w:rFonts w:ascii="Times New Roman" w:hAnsi="Times New Roman" w:cs="Times New Roman"/>
                <w:sz w:val="20"/>
                <w:szCs w:val="20"/>
              </w:rPr>
            </w:pPr>
          </w:p>
        </w:tc>
      </w:tr>
      <w:tr w:rsidR="00190719" w:rsidRPr="00B152A1" w:rsidTr="006C63FF">
        <w:tc>
          <w:tcPr>
            <w:tcW w:w="1842"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Krediler</w:t>
            </w:r>
          </w:p>
        </w:tc>
        <w:tc>
          <w:tcPr>
            <w:tcW w:w="1842" w:type="dxa"/>
          </w:tcPr>
          <w:p w:rsidR="00190719" w:rsidRPr="00B152A1" w:rsidRDefault="00190719" w:rsidP="006C63FF">
            <w:pPr>
              <w:spacing w:after="200" w:line="276" w:lineRule="auto"/>
              <w:rPr>
                <w:rFonts w:ascii="Times New Roman" w:hAnsi="Times New Roman" w:cs="Times New Roman"/>
                <w:b/>
                <w:sz w:val="20"/>
                <w:szCs w:val="20"/>
              </w:rPr>
            </w:pPr>
            <w:r>
              <w:rPr>
                <w:rFonts w:ascii="Times New Roman" w:hAnsi="Times New Roman" w:cs="Times New Roman"/>
                <w:b/>
                <w:sz w:val="20"/>
                <w:szCs w:val="20"/>
              </w:rPr>
              <w:t>Teori: 3</w:t>
            </w:r>
          </w:p>
        </w:tc>
        <w:tc>
          <w:tcPr>
            <w:tcW w:w="1842"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Uygulama: 0</w:t>
            </w:r>
          </w:p>
        </w:tc>
        <w:tc>
          <w:tcPr>
            <w:tcW w:w="1843" w:type="dxa"/>
          </w:tcPr>
          <w:p w:rsidR="00190719" w:rsidRPr="00B152A1" w:rsidRDefault="00190719" w:rsidP="006C63FF">
            <w:pPr>
              <w:spacing w:after="200" w:line="276" w:lineRule="auto"/>
              <w:rPr>
                <w:rFonts w:ascii="Times New Roman" w:hAnsi="Times New Roman" w:cs="Times New Roman"/>
                <w:b/>
                <w:sz w:val="20"/>
                <w:szCs w:val="20"/>
              </w:rPr>
            </w:pPr>
            <w:r>
              <w:rPr>
                <w:rFonts w:ascii="Times New Roman" w:hAnsi="Times New Roman" w:cs="Times New Roman"/>
                <w:b/>
                <w:sz w:val="20"/>
                <w:szCs w:val="20"/>
              </w:rPr>
              <w:t>Kredi: 3</w:t>
            </w:r>
          </w:p>
        </w:tc>
        <w:tc>
          <w:tcPr>
            <w:tcW w:w="1843" w:type="dxa"/>
          </w:tcPr>
          <w:p w:rsidR="00190719" w:rsidRPr="00B152A1" w:rsidRDefault="00190719" w:rsidP="006C63FF">
            <w:pPr>
              <w:spacing w:after="200" w:line="276" w:lineRule="auto"/>
              <w:rPr>
                <w:rFonts w:ascii="Times New Roman" w:hAnsi="Times New Roman" w:cs="Times New Roman"/>
                <w:b/>
                <w:sz w:val="20"/>
                <w:szCs w:val="20"/>
              </w:rPr>
            </w:pPr>
            <w:r>
              <w:rPr>
                <w:rFonts w:ascii="Times New Roman" w:hAnsi="Times New Roman" w:cs="Times New Roman"/>
                <w:b/>
                <w:sz w:val="20"/>
                <w:szCs w:val="20"/>
              </w:rPr>
              <w:t>AKTS: 5</w:t>
            </w:r>
          </w:p>
        </w:tc>
      </w:tr>
      <w:tr w:rsidR="00190719" w:rsidRPr="00B152A1" w:rsidTr="006C63FF">
        <w:trPr>
          <w:trHeight w:val="899"/>
        </w:trPr>
        <w:tc>
          <w:tcPr>
            <w:tcW w:w="1842"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lastRenderedPageBreak/>
              <w:t>İçerik</w:t>
            </w:r>
          </w:p>
        </w:tc>
        <w:tc>
          <w:tcPr>
            <w:tcW w:w="7370" w:type="dxa"/>
            <w:gridSpan w:val="4"/>
          </w:tcPr>
          <w:p w:rsidR="00190719" w:rsidRPr="000B3D77" w:rsidRDefault="00190719" w:rsidP="006C63FF">
            <w:pPr>
              <w:spacing w:line="270" w:lineRule="atLeast"/>
              <w:rPr>
                <w:rFonts w:ascii="Calibri" w:hAnsi="Calibri" w:cs="Calibri"/>
                <w:sz w:val="21"/>
                <w:szCs w:val="21"/>
              </w:rPr>
            </w:pPr>
            <w:r w:rsidRPr="000B3D77">
              <w:rPr>
                <w:rFonts w:ascii="Calibri" w:hAnsi="Calibri" w:cs="Calibri"/>
                <w:sz w:val="21"/>
                <w:szCs w:val="21"/>
              </w:rPr>
              <w:t xml:space="preserve">Olasılığa giriş, temel kavramlar, rasgele değişkenler, dağılım fonksiyonu, dağılımın parametreleri, normal dağılım, örneklem seçimi, verilerin analizi, nokta kestirimi, aralık kestirimi, hipotez testleri, </w:t>
            </w:r>
            <w:proofErr w:type="gramStart"/>
            <w:r w:rsidRPr="000B3D77">
              <w:rPr>
                <w:rFonts w:ascii="Calibri" w:hAnsi="Calibri" w:cs="Calibri"/>
                <w:sz w:val="21"/>
                <w:szCs w:val="21"/>
              </w:rPr>
              <w:t>korelasyon</w:t>
            </w:r>
            <w:proofErr w:type="gramEnd"/>
            <w:r w:rsidRPr="000B3D77">
              <w:rPr>
                <w:rFonts w:ascii="Calibri" w:hAnsi="Calibri" w:cs="Calibri"/>
                <w:sz w:val="21"/>
                <w:szCs w:val="21"/>
              </w:rPr>
              <w:t xml:space="preserve"> ve regresyon, zaman serisi analizi, ve bunların ekonomi ve işletme uygulamaları.</w:t>
            </w:r>
          </w:p>
        </w:tc>
      </w:tr>
      <w:tr w:rsidR="00190719" w:rsidRPr="00B152A1" w:rsidTr="006C63FF">
        <w:trPr>
          <w:trHeight w:val="899"/>
        </w:trPr>
        <w:tc>
          <w:tcPr>
            <w:tcW w:w="1842"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İngilizce İçerik</w:t>
            </w:r>
          </w:p>
        </w:tc>
        <w:tc>
          <w:tcPr>
            <w:tcW w:w="7370" w:type="dxa"/>
            <w:gridSpan w:val="4"/>
          </w:tcPr>
          <w:p w:rsidR="00190719" w:rsidRPr="00B152A1" w:rsidRDefault="00190719" w:rsidP="006C63FF">
            <w:pPr>
              <w:spacing w:after="200" w:line="276" w:lineRule="auto"/>
              <w:rPr>
                <w:rFonts w:ascii="Times New Roman" w:hAnsi="Times New Roman" w:cs="Times New Roman"/>
                <w:b/>
                <w:sz w:val="20"/>
                <w:szCs w:val="20"/>
              </w:rPr>
            </w:pPr>
          </w:p>
        </w:tc>
      </w:tr>
      <w:tr w:rsidR="00190719" w:rsidRPr="00B152A1" w:rsidTr="006C63FF">
        <w:trPr>
          <w:trHeight w:val="899"/>
        </w:trPr>
        <w:tc>
          <w:tcPr>
            <w:tcW w:w="1842"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Ön Koşul</w:t>
            </w:r>
          </w:p>
        </w:tc>
        <w:tc>
          <w:tcPr>
            <w:tcW w:w="7370" w:type="dxa"/>
            <w:gridSpan w:val="4"/>
          </w:tcPr>
          <w:p w:rsidR="00190719" w:rsidRPr="0002512F" w:rsidRDefault="00190719" w:rsidP="006C63FF">
            <w:pPr>
              <w:spacing w:after="200" w:line="276" w:lineRule="auto"/>
              <w:rPr>
                <w:rFonts w:ascii="Times New Roman" w:hAnsi="Times New Roman" w:cs="Times New Roman"/>
                <w:sz w:val="20"/>
                <w:szCs w:val="20"/>
              </w:rPr>
            </w:pPr>
          </w:p>
        </w:tc>
      </w:tr>
      <w:tr w:rsidR="00190719" w:rsidRPr="00B152A1" w:rsidTr="006C63FF">
        <w:trPr>
          <w:trHeight w:val="899"/>
        </w:trPr>
        <w:tc>
          <w:tcPr>
            <w:tcW w:w="1842" w:type="dxa"/>
          </w:tcPr>
          <w:p w:rsidR="00190719" w:rsidRPr="00B152A1" w:rsidRDefault="00190719" w:rsidP="006C63FF">
            <w:pPr>
              <w:rPr>
                <w:rFonts w:ascii="Times New Roman" w:hAnsi="Times New Roman" w:cs="Times New Roman"/>
                <w:b/>
                <w:sz w:val="20"/>
                <w:szCs w:val="20"/>
              </w:rPr>
            </w:pPr>
            <w:r>
              <w:rPr>
                <w:rFonts w:ascii="Times New Roman" w:hAnsi="Times New Roman" w:cs="Times New Roman"/>
                <w:b/>
                <w:sz w:val="20"/>
                <w:szCs w:val="20"/>
              </w:rPr>
              <w:t xml:space="preserve">Ölçme </w:t>
            </w:r>
            <w:r w:rsidRPr="00AD0595">
              <w:rPr>
                <w:rFonts w:ascii="Times New Roman" w:hAnsi="Times New Roman" w:cs="Times New Roman"/>
                <w:b/>
                <w:sz w:val="20"/>
                <w:szCs w:val="20"/>
              </w:rPr>
              <w:t>Değerlendirme ve Puanlama</w:t>
            </w:r>
          </w:p>
        </w:tc>
        <w:tc>
          <w:tcPr>
            <w:tcW w:w="7370" w:type="dxa"/>
            <w:gridSpan w:val="4"/>
          </w:tcPr>
          <w:p w:rsidR="00190719" w:rsidRPr="000B3D77" w:rsidRDefault="00190719" w:rsidP="006C63FF">
            <w:pPr>
              <w:spacing w:line="240" w:lineRule="atLeast"/>
              <w:rPr>
                <w:rFonts w:ascii="Calibri" w:hAnsi="Calibri" w:cs="Calibri"/>
                <w:sz w:val="21"/>
                <w:szCs w:val="21"/>
              </w:rPr>
            </w:pPr>
            <w:r w:rsidRPr="000B3D77">
              <w:rPr>
                <w:rFonts w:ascii="Calibri" w:hAnsi="Calibri" w:cs="Calibri"/>
                <w:sz w:val="21"/>
                <w:szCs w:val="21"/>
              </w:rPr>
              <w:t>1: Anlatım, 2: Soru-Cevap, 4: Alıştırma ve Uygulama, 15: Problem Çözme</w:t>
            </w:r>
          </w:p>
        </w:tc>
      </w:tr>
      <w:tr w:rsidR="00190719" w:rsidRPr="00B152A1" w:rsidTr="006C63FF">
        <w:trPr>
          <w:trHeight w:val="899"/>
        </w:trPr>
        <w:tc>
          <w:tcPr>
            <w:tcW w:w="1842" w:type="dxa"/>
          </w:tcPr>
          <w:p w:rsidR="00190719" w:rsidRDefault="00190719" w:rsidP="006C63FF">
            <w:pPr>
              <w:rPr>
                <w:rFonts w:ascii="Times New Roman" w:hAnsi="Times New Roman" w:cs="Times New Roman"/>
                <w:b/>
                <w:sz w:val="20"/>
                <w:szCs w:val="20"/>
              </w:rPr>
            </w:pPr>
            <w:r>
              <w:rPr>
                <w:rFonts w:ascii="Times New Roman" w:hAnsi="Times New Roman" w:cs="Times New Roman"/>
                <w:b/>
                <w:sz w:val="20"/>
                <w:szCs w:val="20"/>
              </w:rPr>
              <w:t>Eğitim Öğretim Metotları</w:t>
            </w:r>
          </w:p>
        </w:tc>
        <w:tc>
          <w:tcPr>
            <w:tcW w:w="7370" w:type="dxa"/>
            <w:gridSpan w:val="4"/>
          </w:tcPr>
          <w:p w:rsidR="00190719" w:rsidRPr="000B3D77" w:rsidRDefault="00190719" w:rsidP="006C63FF">
            <w:pPr>
              <w:spacing w:line="240" w:lineRule="atLeast"/>
              <w:rPr>
                <w:rFonts w:ascii="Calibri" w:hAnsi="Calibri" w:cs="Calibri"/>
                <w:sz w:val="21"/>
                <w:szCs w:val="21"/>
              </w:rPr>
            </w:pPr>
            <w:r w:rsidRPr="000B3D77">
              <w:rPr>
                <w:rFonts w:ascii="Calibri" w:hAnsi="Calibri" w:cs="Calibri"/>
                <w:sz w:val="21"/>
                <w:szCs w:val="21"/>
              </w:rPr>
              <w:t>1: Anlatım, 2: Soru-Cevap, 4: Alıştırma ve Uygulama, 15: Problem Çözme</w:t>
            </w:r>
          </w:p>
        </w:tc>
      </w:tr>
      <w:tr w:rsidR="00190719" w:rsidRPr="00B152A1" w:rsidTr="006C63FF">
        <w:trPr>
          <w:trHeight w:val="430"/>
        </w:trPr>
        <w:tc>
          <w:tcPr>
            <w:tcW w:w="9212" w:type="dxa"/>
            <w:gridSpan w:val="5"/>
          </w:tcPr>
          <w:p w:rsidR="00190719" w:rsidRPr="00B152A1" w:rsidRDefault="00190719" w:rsidP="006C63FF">
            <w:pPr>
              <w:rPr>
                <w:rFonts w:ascii="Times New Roman" w:hAnsi="Times New Roman" w:cs="Times New Roman"/>
                <w:b/>
                <w:sz w:val="20"/>
                <w:szCs w:val="20"/>
              </w:rPr>
            </w:pPr>
            <w:r w:rsidRPr="00B152A1">
              <w:rPr>
                <w:rFonts w:ascii="Times New Roman" w:hAnsi="Times New Roman" w:cs="Times New Roman"/>
                <w:b/>
                <w:sz w:val="20"/>
                <w:szCs w:val="20"/>
              </w:rPr>
              <w:t>Haftalık Ders Konuları</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1.Hafta</w:t>
            </w:r>
          </w:p>
        </w:tc>
        <w:tc>
          <w:tcPr>
            <w:tcW w:w="7370" w:type="dxa"/>
            <w:gridSpan w:val="4"/>
          </w:tcPr>
          <w:p w:rsidR="00190719" w:rsidRPr="000B3D77" w:rsidRDefault="00190719" w:rsidP="006C63FF">
            <w:pPr>
              <w:spacing w:line="240" w:lineRule="atLeast"/>
              <w:rPr>
                <w:rFonts w:ascii="Calibri" w:hAnsi="Calibri" w:cs="Calibri"/>
                <w:sz w:val="21"/>
                <w:szCs w:val="21"/>
              </w:rPr>
            </w:pPr>
            <w:r w:rsidRPr="000B3D77">
              <w:rPr>
                <w:rFonts w:ascii="Calibri" w:hAnsi="Calibri" w:cs="Calibri"/>
                <w:sz w:val="21"/>
                <w:szCs w:val="21"/>
              </w:rPr>
              <w:t>Örnekleme ve Bir İstatistiğin Örnekleme Dağılımı</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2.Hafta</w:t>
            </w:r>
          </w:p>
        </w:tc>
        <w:tc>
          <w:tcPr>
            <w:tcW w:w="7370" w:type="dxa"/>
            <w:gridSpan w:val="4"/>
          </w:tcPr>
          <w:p w:rsidR="00190719" w:rsidRPr="000B3D77" w:rsidRDefault="00190719" w:rsidP="006C63FF">
            <w:pPr>
              <w:spacing w:line="240" w:lineRule="atLeast"/>
              <w:rPr>
                <w:rFonts w:ascii="Calibri" w:hAnsi="Calibri" w:cs="Calibri"/>
                <w:sz w:val="21"/>
                <w:szCs w:val="21"/>
              </w:rPr>
            </w:pPr>
            <w:r w:rsidRPr="000B3D77">
              <w:rPr>
                <w:rFonts w:ascii="Calibri" w:hAnsi="Calibri" w:cs="Calibri"/>
                <w:sz w:val="21"/>
                <w:szCs w:val="21"/>
              </w:rPr>
              <w:t>Ki-Kare, t ve F dağılımları</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3.Hafta</w:t>
            </w:r>
          </w:p>
        </w:tc>
        <w:tc>
          <w:tcPr>
            <w:tcW w:w="7370" w:type="dxa"/>
            <w:gridSpan w:val="4"/>
          </w:tcPr>
          <w:p w:rsidR="00190719" w:rsidRPr="000B3D77" w:rsidRDefault="00190719" w:rsidP="006C63FF">
            <w:pPr>
              <w:spacing w:line="240" w:lineRule="atLeast"/>
              <w:rPr>
                <w:rFonts w:ascii="Calibri" w:hAnsi="Calibri" w:cs="Calibri"/>
                <w:sz w:val="21"/>
                <w:szCs w:val="21"/>
              </w:rPr>
            </w:pPr>
            <w:r w:rsidRPr="000B3D77">
              <w:rPr>
                <w:rFonts w:ascii="Calibri" w:hAnsi="Calibri" w:cs="Calibri"/>
                <w:sz w:val="21"/>
                <w:szCs w:val="21"/>
              </w:rPr>
              <w:t>Ki-Kare, t ve F dağılımları</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4.Hafta</w:t>
            </w:r>
          </w:p>
        </w:tc>
        <w:tc>
          <w:tcPr>
            <w:tcW w:w="7370" w:type="dxa"/>
            <w:gridSpan w:val="4"/>
          </w:tcPr>
          <w:p w:rsidR="00190719" w:rsidRPr="000B3D77" w:rsidRDefault="00190719" w:rsidP="006C63FF">
            <w:pPr>
              <w:spacing w:line="240" w:lineRule="atLeast"/>
              <w:rPr>
                <w:rFonts w:ascii="Calibri" w:hAnsi="Calibri" w:cs="Calibri"/>
                <w:sz w:val="21"/>
                <w:szCs w:val="21"/>
              </w:rPr>
            </w:pPr>
            <w:r w:rsidRPr="000B3D77">
              <w:rPr>
                <w:rFonts w:ascii="Calibri" w:hAnsi="Calibri" w:cs="Calibri"/>
                <w:sz w:val="21"/>
                <w:szCs w:val="21"/>
              </w:rPr>
              <w:t>Nokta Tahmini ve Nokta Tahmin Edicilerin Özellikleri</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5.Hafta</w:t>
            </w:r>
          </w:p>
        </w:tc>
        <w:tc>
          <w:tcPr>
            <w:tcW w:w="7370" w:type="dxa"/>
            <w:gridSpan w:val="4"/>
          </w:tcPr>
          <w:p w:rsidR="00190719" w:rsidRPr="000B3D77" w:rsidRDefault="00190719" w:rsidP="006C63FF">
            <w:pPr>
              <w:spacing w:line="240" w:lineRule="atLeast"/>
              <w:rPr>
                <w:rFonts w:ascii="Calibri" w:hAnsi="Calibri" w:cs="Calibri"/>
                <w:sz w:val="21"/>
                <w:szCs w:val="21"/>
              </w:rPr>
            </w:pPr>
            <w:r w:rsidRPr="000B3D77">
              <w:rPr>
                <w:rFonts w:ascii="Calibri" w:hAnsi="Calibri" w:cs="Calibri"/>
                <w:sz w:val="21"/>
                <w:szCs w:val="21"/>
              </w:rPr>
              <w:t>Nokta Tahmini ve Nokta Tahmin Edicilerin Özellikleri</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6.Hafta</w:t>
            </w:r>
          </w:p>
        </w:tc>
        <w:tc>
          <w:tcPr>
            <w:tcW w:w="7370" w:type="dxa"/>
            <w:gridSpan w:val="4"/>
          </w:tcPr>
          <w:p w:rsidR="00190719" w:rsidRPr="000B3D77" w:rsidRDefault="00190719" w:rsidP="006C63FF">
            <w:pPr>
              <w:spacing w:line="240" w:lineRule="atLeast"/>
              <w:rPr>
                <w:rFonts w:ascii="Calibri" w:hAnsi="Calibri" w:cs="Calibri"/>
                <w:sz w:val="21"/>
                <w:szCs w:val="21"/>
              </w:rPr>
            </w:pPr>
            <w:r w:rsidRPr="000B3D77">
              <w:rPr>
                <w:rFonts w:ascii="Calibri" w:hAnsi="Calibri" w:cs="Calibri"/>
                <w:sz w:val="21"/>
                <w:szCs w:val="21"/>
              </w:rPr>
              <w:t>Aralık Tahmini ve Güven Aralığı Tahmini</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7.Hafta</w:t>
            </w:r>
          </w:p>
        </w:tc>
        <w:tc>
          <w:tcPr>
            <w:tcW w:w="7370" w:type="dxa"/>
            <w:gridSpan w:val="4"/>
          </w:tcPr>
          <w:p w:rsidR="00190719" w:rsidRPr="000B3D77" w:rsidRDefault="00190719" w:rsidP="006C63FF">
            <w:pPr>
              <w:spacing w:line="240" w:lineRule="atLeast"/>
              <w:rPr>
                <w:rFonts w:ascii="Calibri" w:hAnsi="Calibri" w:cs="Calibri"/>
                <w:sz w:val="21"/>
                <w:szCs w:val="21"/>
              </w:rPr>
            </w:pPr>
            <w:r w:rsidRPr="000B3D77">
              <w:rPr>
                <w:rFonts w:ascii="Calibri" w:hAnsi="Calibri" w:cs="Calibri"/>
                <w:sz w:val="21"/>
                <w:szCs w:val="21"/>
              </w:rPr>
              <w:t>Aralık Tahmini ve Güven Aralığı Tahmini</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8.Hafta</w:t>
            </w:r>
          </w:p>
        </w:tc>
        <w:tc>
          <w:tcPr>
            <w:tcW w:w="7370" w:type="dxa"/>
            <w:gridSpan w:val="4"/>
          </w:tcPr>
          <w:p w:rsidR="00190719" w:rsidRPr="000B3D77" w:rsidRDefault="00190719" w:rsidP="006C63FF">
            <w:pPr>
              <w:spacing w:line="240" w:lineRule="atLeast"/>
              <w:rPr>
                <w:rFonts w:ascii="Calibri" w:hAnsi="Calibri" w:cs="Calibri"/>
                <w:sz w:val="21"/>
                <w:szCs w:val="21"/>
              </w:rPr>
            </w:pPr>
            <w:r w:rsidRPr="000B3D77">
              <w:rPr>
                <w:rFonts w:ascii="Calibri" w:hAnsi="Calibri" w:cs="Calibri"/>
                <w:sz w:val="21"/>
                <w:szCs w:val="21"/>
              </w:rPr>
              <w:t>VİZE SINAVI</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9.Hafta</w:t>
            </w:r>
          </w:p>
        </w:tc>
        <w:tc>
          <w:tcPr>
            <w:tcW w:w="7370" w:type="dxa"/>
            <w:gridSpan w:val="4"/>
          </w:tcPr>
          <w:p w:rsidR="00190719" w:rsidRPr="000B3D77" w:rsidRDefault="00190719" w:rsidP="006C63FF">
            <w:pPr>
              <w:spacing w:line="240" w:lineRule="atLeast"/>
              <w:rPr>
                <w:rFonts w:ascii="Calibri" w:hAnsi="Calibri" w:cs="Calibri"/>
                <w:sz w:val="21"/>
                <w:szCs w:val="21"/>
              </w:rPr>
            </w:pPr>
            <w:r w:rsidRPr="000B3D77">
              <w:rPr>
                <w:rFonts w:ascii="Calibri" w:hAnsi="Calibri" w:cs="Calibri"/>
                <w:sz w:val="21"/>
                <w:szCs w:val="21"/>
              </w:rPr>
              <w:t>Parametrik İstatistiksel Hipotez Testleri</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10.Hafta</w:t>
            </w:r>
          </w:p>
        </w:tc>
        <w:tc>
          <w:tcPr>
            <w:tcW w:w="7370" w:type="dxa"/>
            <w:gridSpan w:val="4"/>
          </w:tcPr>
          <w:p w:rsidR="00190719" w:rsidRPr="000B3D77" w:rsidRDefault="00190719" w:rsidP="006C63FF">
            <w:pPr>
              <w:spacing w:line="240" w:lineRule="atLeast"/>
              <w:rPr>
                <w:rFonts w:ascii="Calibri" w:hAnsi="Calibri" w:cs="Calibri"/>
                <w:sz w:val="21"/>
                <w:szCs w:val="21"/>
              </w:rPr>
            </w:pPr>
            <w:r w:rsidRPr="000B3D77">
              <w:rPr>
                <w:rFonts w:ascii="Calibri" w:hAnsi="Calibri" w:cs="Calibri"/>
                <w:sz w:val="21"/>
                <w:szCs w:val="21"/>
              </w:rPr>
              <w:t>Parametrik Olmayan İstatistiksel Teknikler</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11.Hafta</w:t>
            </w:r>
          </w:p>
        </w:tc>
        <w:tc>
          <w:tcPr>
            <w:tcW w:w="7370" w:type="dxa"/>
            <w:gridSpan w:val="4"/>
          </w:tcPr>
          <w:p w:rsidR="00190719" w:rsidRPr="000B3D77" w:rsidRDefault="00190719" w:rsidP="006C63FF">
            <w:pPr>
              <w:spacing w:line="240" w:lineRule="atLeast"/>
              <w:rPr>
                <w:rFonts w:ascii="Calibri" w:hAnsi="Calibri" w:cs="Calibri"/>
                <w:sz w:val="21"/>
                <w:szCs w:val="21"/>
              </w:rPr>
            </w:pPr>
            <w:r w:rsidRPr="000B3D77">
              <w:rPr>
                <w:rFonts w:ascii="Calibri" w:hAnsi="Calibri" w:cs="Calibri"/>
                <w:sz w:val="21"/>
                <w:szCs w:val="21"/>
              </w:rPr>
              <w:t>Uyumun İyiliği Sınaması</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12.Hafta</w:t>
            </w:r>
          </w:p>
        </w:tc>
        <w:tc>
          <w:tcPr>
            <w:tcW w:w="7370" w:type="dxa"/>
            <w:gridSpan w:val="4"/>
          </w:tcPr>
          <w:p w:rsidR="00190719" w:rsidRPr="000B3D77" w:rsidRDefault="00190719" w:rsidP="006C63FF">
            <w:pPr>
              <w:spacing w:line="240" w:lineRule="atLeast"/>
              <w:rPr>
                <w:rFonts w:ascii="Calibri" w:hAnsi="Calibri" w:cs="Calibri"/>
                <w:sz w:val="21"/>
                <w:szCs w:val="21"/>
              </w:rPr>
            </w:pPr>
            <w:proofErr w:type="gramStart"/>
            <w:r w:rsidRPr="000B3D77">
              <w:rPr>
                <w:rFonts w:ascii="Calibri" w:hAnsi="Calibri" w:cs="Calibri"/>
                <w:sz w:val="21"/>
                <w:szCs w:val="21"/>
              </w:rPr>
              <w:t>Korelasyon</w:t>
            </w:r>
            <w:proofErr w:type="gramEnd"/>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13.Hafta</w:t>
            </w:r>
          </w:p>
        </w:tc>
        <w:tc>
          <w:tcPr>
            <w:tcW w:w="7370" w:type="dxa"/>
            <w:gridSpan w:val="4"/>
          </w:tcPr>
          <w:p w:rsidR="00190719" w:rsidRPr="000B3D77" w:rsidRDefault="00190719" w:rsidP="006C63FF">
            <w:pPr>
              <w:spacing w:line="240" w:lineRule="atLeast"/>
              <w:rPr>
                <w:rFonts w:ascii="Calibri" w:hAnsi="Calibri" w:cs="Calibri"/>
                <w:sz w:val="21"/>
                <w:szCs w:val="21"/>
              </w:rPr>
            </w:pPr>
            <w:r w:rsidRPr="000B3D77">
              <w:rPr>
                <w:rFonts w:ascii="Calibri" w:hAnsi="Calibri" w:cs="Calibri"/>
                <w:sz w:val="21"/>
                <w:szCs w:val="21"/>
              </w:rPr>
              <w:t>İki Değişkenli Doğrusal Regresyon</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14.Hafta</w:t>
            </w:r>
          </w:p>
        </w:tc>
        <w:tc>
          <w:tcPr>
            <w:tcW w:w="7370" w:type="dxa"/>
            <w:gridSpan w:val="4"/>
          </w:tcPr>
          <w:p w:rsidR="00190719" w:rsidRPr="000B3D77" w:rsidRDefault="00190719" w:rsidP="006C63FF">
            <w:pPr>
              <w:spacing w:line="240" w:lineRule="atLeast"/>
              <w:rPr>
                <w:rFonts w:ascii="Calibri" w:hAnsi="Calibri" w:cs="Calibri"/>
                <w:sz w:val="21"/>
                <w:szCs w:val="21"/>
              </w:rPr>
            </w:pPr>
            <w:r w:rsidRPr="000B3D77">
              <w:rPr>
                <w:rFonts w:ascii="Calibri" w:hAnsi="Calibri" w:cs="Calibri"/>
                <w:sz w:val="21"/>
                <w:szCs w:val="21"/>
              </w:rPr>
              <w:t>İki Değişkenli Doğrusal Regresyon</w:t>
            </w:r>
          </w:p>
        </w:tc>
      </w:tr>
      <w:tr w:rsidR="00190719" w:rsidRPr="00B152A1" w:rsidTr="006C63FF">
        <w:trPr>
          <w:trHeight w:val="280"/>
        </w:trPr>
        <w:tc>
          <w:tcPr>
            <w:tcW w:w="9212" w:type="dxa"/>
            <w:gridSpan w:val="5"/>
          </w:tcPr>
          <w:p w:rsidR="00190719" w:rsidRPr="00B152A1" w:rsidRDefault="00190719" w:rsidP="006C63FF">
            <w:pPr>
              <w:jc w:val="center"/>
              <w:rPr>
                <w:rFonts w:ascii="Times New Roman" w:hAnsi="Times New Roman" w:cs="Times New Roman"/>
                <w:b/>
                <w:sz w:val="20"/>
                <w:szCs w:val="20"/>
              </w:rPr>
            </w:pPr>
            <w:r>
              <w:rPr>
                <w:rFonts w:ascii="Times New Roman" w:hAnsi="Times New Roman" w:cs="Times New Roman"/>
                <w:sz w:val="20"/>
                <w:szCs w:val="20"/>
              </w:rPr>
              <w:t>Final Dönemi ve Genel Değerlendirme</w:t>
            </w:r>
          </w:p>
        </w:tc>
      </w:tr>
    </w:tbl>
    <w:p w:rsidR="00190719" w:rsidRDefault="00190719" w:rsidP="00190719">
      <w:pPr>
        <w:rPr>
          <w:rFonts w:ascii="Times New Roman" w:hAnsi="Times New Roman" w:cs="Times New Roman"/>
          <w:sz w:val="20"/>
          <w:szCs w:val="20"/>
        </w:rPr>
      </w:pPr>
    </w:p>
    <w:p w:rsidR="00190719" w:rsidRDefault="00190719" w:rsidP="00190719">
      <w:pPr>
        <w:rPr>
          <w:rFonts w:ascii="Times New Roman" w:hAnsi="Times New Roman" w:cs="Times New Roman"/>
          <w:sz w:val="20"/>
          <w:szCs w:val="20"/>
        </w:rPr>
      </w:pPr>
      <w:r>
        <w:rPr>
          <w:rFonts w:ascii="Times New Roman" w:hAnsi="Times New Roman" w:cs="Times New Roman"/>
          <w:sz w:val="20"/>
          <w:szCs w:val="20"/>
        </w:rPr>
        <w:br w:type="page"/>
      </w:r>
    </w:p>
    <w:p w:rsidR="00190719" w:rsidRPr="00B152A1" w:rsidRDefault="00190719" w:rsidP="00190719">
      <w:pPr>
        <w:rPr>
          <w:rFonts w:ascii="Times New Roman" w:hAnsi="Times New Roman" w:cs="Times New Roman"/>
          <w:b/>
          <w:sz w:val="20"/>
          <w:szCs w:val="20"/>
        </w:rPr>
      </w:pPr>
    </w:p>
    <w:tbl>
      <w:tblPr>
        <w:tblStyle w:val="TabloKlavuzu"/>
        <w:tblW w:w="9152" w:type="dxa"/>
        <w:tblLayout w:type="fixed"/>
        <w:tblLook w:val="04A0"/>
      </w:tblPr>
      <w:tblGrid>
        <w:gridCol w:w="532"/>
        <w:gridCol w:w="6215"/>
        <w:gridCol w:w="565"/>
        <w:gridCol w:w="565"/>
        <w:gridCol w:w="425"/>
        <w:gridCol w:w="425"/>
        <w:gridCol w:w="425"/>
      </w:tblGrid>
      <w:tr w:rsidR="00190719" w:rsidRPr="00B152A1" w:rsidTr="006C63FF">
        <w:tc>
          <w:tcPr>
            <w:tcW w:w="6747" w:type="dxa"/>
            <w:gridSpan w:val="2"/>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Program Öğrenme Çıktıları İlişkisi</w:t>
            </w:r>
          </w:p>
        </w:tc>
        <w:tc>
          <w:tcPr>
            <w:tcW w:w="2405" w:type="dxa"/>
            <w:gridSpan w:val="5"/>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Değerlendirme</w:t>
            </w:r>
          </w:p>
        </w:tc>
      </w:tr>
      <w:tr w:rsidR="00190719" w:rsidRPr="00B152A1" w:rsidTr="006C63FF">
        <w:tc>
          <w:tcPr>
            <w:tcW w:w="6747" w:type="dxa"/>
            <w:gridSpan w:val="2"/>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b/>
                <w:sz w:val="20"/>
                <w:szCs w:val="20"/>
              </w:rPr>
              <w:t>Program Öğrenme Çıktıları</w:t>
            </w:r>
          </w:p>
        </w:tc>
        <w:tc>
          <w:tcPr>
            <w:tcW w:w="565"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1</w:t>
            </w:r>
          </w:p>
        </w:tc>
        <w:tc>
          <w:tcPr>
            <w:tcW w:w="565"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2</w:t>
            </w:r>
          </w:p>
        </w:tc>
        <w:tc>
          <w:tcPr>
            <w:tcW w:w="425"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3</w:t>
            </w:r>
          </w:p>
        </w:tc>
        <w:tc>
          <w:tcPr>
            <w:tcW w:w="425"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4</w:t>
            </w:r>
          </w:p>
        </w:tc>
        <w:tc>
          <w:tcPr>
            <w:tcW w:w="425"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5</w:t>
            </w:r>
          </w:p>
        </w:tc>
      </w:tr>
      <w:tr w:rsidR="00190719" w:rsidRPr="00B152A1" w:rsidTr="006C63FF">
        <w:tc>
          <w:tcPr>
            <w:tcW w:w="532"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1</w:t>
            </w:r>
          </w:p>
        </w:tc>
        <w:tc>
          <w:tcPr>
            <w:tcW w:w="6215" w:type="dxa"/>
          </w:tcPr>
          <w:p w:rsidR="00190719" w:rsidRPr="000B3D77" w:rsidRDefault="00190719" w:rsidP="006C63FF">
            <w:pPr>
              <w:spacing w:line="270" w:lineRule="atLeast"/>
              <w:rPr>
                <w:rFonts w:ascii="Calibri" w:hAnsi="Calibri" w:cs="Calibri"/>
                <w:sz w:val="21"/>
                <w:szCs w:val="21"/>
              </w:rPr>
            </w:pPr>
          </w:p>
        </w:tc>
        <w:tc>
          <w:tcPr>
            <w:tcW w:w="565" w:type="dxa"/>
          </w:tcPr>
          <w:p w:rsidR="00190719" w:rsidRPr="000B3D77" w:rsidRDefault="00190719" w:rsidP="006C63FF">
            <w:pPr>
              <w:spacing w:line="240" w:lineRule="atLeast"/>
              <w:jc w:val="center"/>
              <w:rPr>
                <w:rFonts w:ascii="Calibri" w:hAnsi="Calibri" w:cs="Calibri"/>
                <w:sz w:val="21"/>
                <w:szCs w:val="21"/>
              </w:rPr>
            </w:pPr>
          </w:p>
        </w:tc>
        <w:tc>
          <w:tcPr>
            <w:tcW w:w="565" w:type="dxa"/>
          </w:tcPr>
          <w:p w:rsidR="00190719" w:rsidRPr="000B3D77" w:rsidRDefault="00190719" w:rsidP="006C63FF">
            <w:pPr>
              <w:spacing w:line="240" w:lineRule="atLeast"/>
              <w:jc w:val="center"/>
              <w:rPr>
                <w:rFonts w:ascii="Calibri" w:hAnsi="Calibri" w:cs="Calibri"/>
                <w:sz w:val="21"/>
                <w:szCs w:val="21"/>
              </w:rPr>
            </w:pPr>
          </w:p>
        </w:tc>
        <w:tc>
          <w:tcPr>
            <w:tcW w:w="425" w:type="dxa"/>
          </w:tcPr>
          <w:p w:rsidR="00190719" w:rsidRPr="000B3D77" w:rsidRDefault="00190719" w:rsidP="006C63FF">
            <w:pPr>
              <w:spacing w:line="240" w:lineRule="atLeast"/>
              <w:jc w:val="center"/>
              <w:rPr>
                <w:rFonts w:ascii="Calibri" w:hAnsi="Calibri" w:cs="Calibri"/>
                <w:sz w:val="21"/>
                <w:szCs w:val="21"/>
              </w:rPr>
            </w:pPr>
          </w:p>
        </w:tc>
        <w:tc>
          <w:tcPr>
            <w:tcW w:w="425" w:type="dxa"/>
          </w:tcPr>
          <w:p w:rsidR="00190719" w:rsidRPr="000B3D77" w:rsidRDefault="00190719" w:rsidP="006C63FF">
            <w:pPr>
              <w:spacing w:line="240" w:lineRule="atLeast"/>
              <w:jc w:val="center"/>
              <w:rPr>
                <w:rFonts w:ascii="Calibri" w:hAnsi="Calibri" w:cs="Calibri"/>
                <w:sz w:val="21"/>
                <w:szCs w:val="21"/>
              </w:rPr>
            </w:pPr>
          </w:p>
        </w:tc>
        <w:tc>
          <w:tcPr>
            <w:tcW w:w="425" w:type="dxa"/>
          </w:tcPr>
          <w:p w:rsidR="00190719" w:rsidRPr="000B3D77" w:rsidRDefault="00190719" w:rsidP="006C63FF">
            <w:pPr>
              <w:spacing w:line="240" w:lineRule="atLeast"/>
              <w:jc w:val="center"/>
              <w:rPr>
                <w:rFonts w:ascii="Calibri" w:hAnsi="Calibri" w:cs="Calibri"/>
                <w:sz w:val="21"/>
                <w:szCs w:val="21"/>
              </w:rPr>
            </w:pPr>
            <w:r w:rsidRPr="000B3D77">
              <w:rPr>
                <w:rFonts w:ascii="Calibri" w:hAnsi="Calibri" w:cs="Calibri"/>
                <w:b/>
                <w:bCs/>
                <w:sz w:val="21"/>
                <w:szCs w:val="21"/>
              </w:rPr>
              <w:t>X</w:t>
            </w:r>
          </w:p>
        </w:tc>
      </w:tr>
      <w:tr w:rsidR="00190719" w:rsidRPr="00B152A1" w:rsidTr="006C63FF">
        <w:tc>
          <w:tcPr>
            <w:tcW w:w="532"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2</w:t>
            </w:r>
          </w:p>
        </w:tc>
        <w:tc>
          <w:tcPr>
            <w:tcW w:w="6215" w:type="dxa"/>
          </w:tcPr>
          <w:p w:rsidR="00190719" w:rsidRPr="000B3D77" w:rsidRDefault="00190719" w:rsidP="006C63FF">
            <w:pPr>
              <w:spacing w:line="270" w:lineRule="atLeast"/>
              <w:rPr>
                <w:rFonts w:ascii="Calibri" w:hAnsi="Calibri" w:cs="Calibri"/>
                <w:sz w:val="21"/>
                <w:szCs w:val="21"/>
              </w:rPr>
            </w:pPr>
            <w:r w:rsidRPr="000B3D77">
              <w:rPr>
                <w:rFonts w:ascii="Calibri" w:hAnsi="Calibri" w:cs="Calibri"/>
                <w:sz w:val="21"/>
                <w:szCs w:val="21"/>
              </w:rPr>
              <w:t>Ulusal ve uluslararası finansal piyasaları matematiksel, iktisadi, istatistiksel ve ekonometrik olarak analiz yapma beceisi kazanmak</w:t>
            </w:r>
          </w:p>
        </w:tc>
        <w:tc>
          <w:tcPr>
            <w:tcW w:w="565" w:type="dxa"/>
          </w:tcPr>
          <w:p w:rsidR="00190719" w:rsidRPr="000B3D77" w:rsidRDefault="00190719" w:rsidP="006C63FF">
            <w:pPr>
              <w:spacing w:line="240" w:lineRule="atLeast"/>
              <w:jc w:val="center"/>
              <w:rPr>
                <w:rFonts w:ascii="Calibri" w:hAnsi="Calibri" w:cs="Calibri"/>
                <w:sz w:val="21"/>
                <w:szCs w:val="21"/>
              </w:rPr>
            </w:pPr>
          </w:p>
        </w:tc>
        <w:tc>
          <w:tcPr>
            <w:tcW w:w="565" w:type="dxa"/>
          </w:tcPr>
          <w:p w:rsidR="00190719" w:rsidRPr="000B3D77" w:rsidRDefault="00190719" w:rsidP="006C63FF">
            <w:pPr>
              <w:spacing w:line="240" w:lineRule="atLeast"/>
              <w:jc w:val="center"/>
              <w:rPr>
                <w:rFonts w:ascii="Calibri" w:hAnsi="Calibri" w:cs="Calibri"/>
                <w:sz w:val="21"/>
                <w:szCs w:val="21"/>
              </w:rPr>
            </w:pPr>
          </w:p>
        </w:tc>
        <w:tc>
          <w:tcPr>
            <w:tcW w:w="425" w:type="dxa"/>
          </w:tcPr>
          <w:p w:rsidR="00190719" w:rsidRPr="000B3D77" w:rsidRDefault="00190719" w:rsidP="006C63FF">
            <w:pPr>
              <w:spacing w:line="240" w:lineRule="atLeast"/>
              <w:jc w:val="center"/>
              <w:rPr>
                <w:rFonts w:ascii="Calibri" w:hAnsi="Calibri" w:cs="Calibri"/>
                <w:sz w:val="21"/>
                <w:szCs w:val="21"/>
              </w:rPr>
            </w:pPr>
          </w:p>
        </w:tc>
        <w:tc>
          <w:tcPr>
            <w:tcW w:w="425" w:type="dxa"/>
          </w:tcPr>
          <w:p w:rsidR="00190719" w:rsidRPr="000B3D77" w:rsidRDefault="00190719" w:rsidP="006C63FF">
            <w:pPr>
              <w:spacing w:line="240" w:lineRule="atLeast"/>
              <w:jc w:val="center"/>
              <w:rPr>
                <w:rFonts w:ascii="Calibri" w:hAnsi="Calibri" w:cs="Calibri"/>
                <w:sz w:val="21"/>
                <w:szCs w:val="21"/>
              </w:rPr>
            </w:pPr>
            <w:r w:rsidRPr="000B3D77">
              <w:rPr>
                <w:rFonts w:ascii="Calibri" w:hAnsi="Calibri" w:cs="Calibri"/>
                <w:b/>
                <w:bCs/>
                <w:sz w:val="21"/>
                <w:szCs w:val="21"/>
              </w:rPr>
              <w:t>X</w:t>
            </w:r>
          </w:p>
        </w:tc>
        <w:tc>
          <w:tcPr>
            <w:tcW w:w="425" w:type="dxa"/>
          </w:tcPr>
          <w:p w:rsidR="00190719" w:rsidRPr="000B3D77" w:rsidRDefault="00190719" w:rsidP="006C63FF">
            <w:pPr>
              <w:spacing w:line="240" w:lineRule="atLeast"/>
              <w:jc w:val="center"/>
              <w:rPr>
                <w:rFonts w:ascii="Calibri" w:hAnsi="Calibri" w:cs="Calibri"/>
                <w:sz w:val="21"/>
                <w:szCs w:val="21"/>
              </w:rPr>
            </w:pPr>
          </w:p>
        </w:tc>
      </w:tr>
      <w:tr w:rsidR="00190719" w:rsidRPr="00B152A1" w:rsidTr="006C63FF">
        <w:tc>
          <w:tcPr>
            <w:tcW w:w="532"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3</w:t>
            </w:r>
          </w:p>
        </w:tc>
        <w:tc>
          <w:tcPr>
            <w:tcW w:w="6215" w:type="dxa"/>
          </w:tcPr>
          <w:p w:rsidR="00190719" w:rsidRPr="000B3D77" w:rsidRDefault="00190719" w:rsidP="006C63FF">
            <w:pPr>
              <w:spacing w:line="270" w:lineRule="atLeast"/>
              <w:rPr>
                <w:rFonts w:ascii="Calibri" w:hAnsi="Calibri" w:cs="Calibri"/>
                <w:sz w:val="21"/>
                <w:szCs w:val="21"/>
              </w:rPr>
            </w:pPr>
            <w:r w:rsidRPr="000B3D77">
              <w:rPr>
                <w:rFonts w:ascii="Calibri" w:hAnsi="Calibri" w:cs="Calibri"/>
                <w:sz w:val="21"/>
                <w:szCs w:val="21"/>
              </w:rPr>
              <w:t>Piyasa işleyişi ve analizi konularında ekip çalışması yapar ve ekibi ile bilgileri paylaşır.</w:t>
            </w:r>
          </w:p>
        </w:tc>
        <w:tc>
          <w:tcPr>
            <w:tcW w:w="565" w:type="dxa"/>
          </w:tcPr>
          <w:p w:rsidR="00190719" w:rsidRPr="000B3D77" w:rsidRDefault="00190719" w:rsidP="006C63FF">
            <w:pPr>
              <w:spacing w:line="240" w:lineRule="atLeast"/>
              <w:jc w:val="center"/>
              <w:rPr>
                <w:rFonts w:ascii="Calibri" w:hAnsi="Calibri" w:cs="Calibri"/>
                <w:sz w:val="21"/>
                <w:szCs w:val="21"/>
              </w:rPr>
            </w:pPr>
            <w:r w:rsidRPr="000B3D77">
              <w:rPr>
                <w:rFonts w:ascii="Calibri" w:hAnsi="Calibri" w:cs="Calibri"/>
                <w:b/>
                <w:bCs/>
                <w:sz w:val="21"/>
                <w:szCs w:val="21"/>
              </w:rPr>
              <w:t>X</w:t>
            </w:r>
          </w:p>
        </w:tc>
        <w:tc>
          <w:tcPr>
            <w:tcW w:w="565" w:type="dxa"/>
          </w:tcPr>
          <w:p w:rsidR="00190719" w:rsidRPr="000B3D77" w:rsidRDefault="00190719" w:rsidP="006C63FF">
            <w:pPr>
              <w:spacing w:line="240" w:lineRule="atLeast"/>
              <w:jc w:val="center"/>
              <w:rPr>
                <w:rFonts w:ascii="Calibri" w:hAnsi="Calibri" w:cs="Calibri"/>
                <w:sz w:val="21"/>
                <w:szCs w:val="21"/>
              </w:rPr>
            </w:pPr>
          </w:p>
        </w:tc>
        <w:tc>
          <w:tcPr>
            <w:tcW w:w="425" w:type="dxa"/>
          </w:tcPr>
          <w:p w:rsidR="00190719" w:rsidRPr="000B3D77" w:rsidRDefault="00190719" w:rsidP="006C63FF">
            <w:pPr>
              <w:spacing w:line="240" w:lineRule="atLeast"/>
              <w:jc w:val="center"/>
              <w:rPr>
                <w:rFonts w:ascii="Calibri" w:hAnsi="Calibri" w:cs="Calibri"/>
                <w:sz w:val="21"/>
                <w:szCs w:val="21"/>
              </w:rPr>
            </w:pPr>
          </w:p>
        </w:tc>
        <w:tc>
          <w:tcPr>
            <w:tcW w:w="425" w:type="dxa"/>
          </w:tcPr>
          <w:p w:rsidR="00190719" w:rsidRPr="000B3D77" w:rsidRDefault="00190719" w:rsidP="006C63FF">
            <w:pPr>
              <w:spacing w:line="240" w:lineRule="atLeast"/>
              <w:jc w:val="center"/>
              <w:rPr>
                <w:rFonts w:ascii="Calibri" w:hAnsi="Calibri" w:cs="Calibri"/>
                <w:sz w:val="21"/>
                <w:szCs w:val="21"/>
              </w:rPr>
            </w:pPr>
          </w:p>
        </w:tc>
        <w:tc>
          <w:tcPr>
            <w:tcW w:w="425" w:type="dxa"/>
          </w:tcPr>
          <w:p w:rsidR="00190719" w:rsidRPr="000B3D77" w:rsidRDefault="00190719" w:rsidP="006C63FF">
            <w:pPr>
              <w:spacing w:line="240" w:lineRule="atLeast"/>
              <w:jc w:val="center"/>
              <w:rPr>
                <w:rFonts w:ascii="Calibri" w:hAnsi="Calibri" w:cs="Calibri"/>
                <w:sz w:val="21"/>
                <w:szCs w:val="21"/>
              </w:rPr>
            </w:pPr>
          </w:p>
        </w:tc>
      </w:tr>
      <w:tr w:rsidR="00190719" w:rsidRPr="00B152A1" w:rsidTr="006C63FF">
        <w:tc>
          <w:tcPr>
            <w:tcW w:w="532"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4</w:t>
            </w:r>
          </w:p>
        </w:tc>
        <w:tc>
          <w:tcPr>
            <w:tcW w:w="6215" w:type="dxa"/>
          </w:tcPr>
          <w:p w:rsidR="00190719" w:rsidRPr="000B3D77" w:rsidRDefault="00190719" w:rsidP="006C63FF">
            <w:pPr>
              <w:spacing w:line="270" w:lineRule="atLeast"/>
              <w:rPr>
                <w:rFonts w:ascii="Calibri" w:hAnsi="Calibri" w:cs="Calibri"/>
                <w:sz w:val="21"/>
                <w:szCs w:val="21"/>
              </w:rPr>
            </w:pPr>
            <w:r w:rsidRPr="000B3D77">
              <w:rPr>
                <w:rFonts w:ascii="Calibri" w:hAnsi="Calibri" w:cs="Calibri"/>
                <w:sz w:val="21"/>
                <w:szCs w:val="21"/>
              </w:rPr>
              <w:t>Piyasa işleyişi ve analizi konularında sorunları tanımlar, analiz eder ve çözüm yolları sunar.</w:t>
            </w:r>
          </w:p>
        </w:tc>
        <w:tc>
          <w:tcPr>
            <w:tcW w:w="565" w:type="dxa"/>
          </w:tcPr>
          <w:p w:rsidR="00190719" w:rsidRPr="000B3D77" w:rsidRDefault="00190719" w:rsidP="006C63FF">
            <w:pPr>
              <w:spacing w:line="240" w:lineRule="atLeast"/>
              <w:jc w:val="center"/>
              <w:rPr>
                <w:rFonts w:ascii="Calibri" w:hAnsi="Calibri" w:cs="Calibri"/>
                <w:sz w:val="21"/>
                <w:szCs w:val="21"/>
              </w:rPr>
            </w:pPr>
            <w:r w:rsidRPr="000B3D77">
              <w:rPr>
                <w:rFonts w:ascii="Calibri" w:hAnsi="Calibri" w:cs="Calibri"/>
                <w:b/>
                <w:bCs/>
                <w:sz w:val="21"/>
                <w:szCs w:val="21"/>
              </w:rPr>
              <w:t>X</w:t>
            </w:r>
          </w:p>
        </w:tc>
        <w:tc>
          <w:tcPr>
            <w:tcW w:w="565" w:type="dxa"/>
          </w:tcPr>
          <w:p w:rsidR="00190719" w:rsidRPr="000B3D77" w:rsidRDefault="00190719" w:rsidP="006C63FF">
            <w:pPr>
              <w:spacing w:line="240" w:lineRule="atLeast"/>
              <w:jc w:val="center"/>
              <w:rPr>
                <w:rFonts w:ascii="Calibri" w:hAnsi="Calibri" w:cs="Calibri"/>
                <w:sz w:val="21"/>
                <w:szCs w:val="21"/>
              </w:rPr>
            </w:pPr>
          </w:p>
        </w:tc>
        <w:tc>
          <w:tcPr>
            <w:tcW w:w="425" w:type="dxa"/>
          </w:tcPr>
          <w:p w:rsidR="00190719" w:rsidRPr="000B3D77" w:rsidRDefault="00190719" w:rsidP="006C63FF">
            <w:pPr>
              <w:spacing w:line="240" w:lineRule="atLeast"/>
              <w:jc w:val="center"/>
              <w:rPr>
                <w:rFonts w:ascii="Calibri" w:hAnsi="Calibri" w:cs="Calibri"/>
                <w:sz w:val="21"/>
                <w:szCs w:val="21"/>
              </w:rPr>
            </w:pPr>
          </w:p>
        </w:tc>
        <w:tc>
          <w:tcPr>
            <w:tcW w:w="425" w:type="dxa"/>
          </w:tcPr>
          <w:p w:rsidR="00190719" w:rsidRPr="000B3D77" w:rsidRDefault="00190719" w:rsidP="006C63FF">
            <w:pPr>
              <w:spacing w:line="240" w:lineRule="atLeast"/>
              <w:jc w:val="center"/>
              <w:rPr>
                <w:rFonts w:ascii="Calibri" w:hAnsi="Calibri" w:cs="Calibri"/>
                <w:sz w:val="21"/>
                <w:szCs w:val="21"/>
              </w:rPr>
            </w:pPr>
          </w:p>
        </w:tc>
        <w:tc>
          <w:tcPr>
            <w:tcW w:w="425" w:type="dxa"/>
          </w:tcPr>
          <w:p w:rsidR="00190719" w:rsidRPr="000B3D77" w:rsidRDefault="00190719" w:rsidP="006C63FF">
            <w:pPr>
              <w:spacing w:line="240" w:lineRule="atLeast"/>
              <w:jc w:val="center"/>
              <w:rPr>
                <w:rFonts w:ascii="Calibri" w:hAnsi="Calibri" w:cs="Calibri"/>
                <w:sz w:val="21"/>
                <w:szCs w:val="21"/>
              </w:rPr>
            </w:pPr>
          </w:p>
        </w:tc>
      </w:tr>
      <w:tr w:rsidR="00190719" w:rsidRPr="00B152A1" w:rsidTr="006C63FF">
        <w:tc>
          <w:tcPr>
            <w:tcW w:w="532"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5</w:t>
            </w:r>
          </w:p>
        </w:tc>
        <w:tc>
          <w:tcPr>
            <w:tcW w:w="6215" w:type="dxa"/>
          </w:tcPr>
          <w:p w:rsidR="00190719" w:rsidRPr="000B3D77" w:rsidRDefault="00190719" w:rsidP="006C63FF">
            <w:pPr>
              <w:spacing w:line="270" w:lineRule="atLeast"/>
              <w:rPr>
                <w:rFonts w:ascii="Calibri" w:hAnsi="Calibri" w:cs="Calibri"/>
                <w:sz w:val="21"/>
                <w:szCs w:val="21"/>
              </w:rPr>
            </w:pPr>
            <w:r w:rsidRPr="000B3D77">
              <w:rPr>
                <w:rFonts w:ascii="Calibri" w:hAnsi="Calibri" w:cs="Calibri"/>
                <w:sz w:val="21"/>
                <w:szCs w:val="21"/>
              </w:rPr>
              <w:t>Piyasa işleyişi ve analizi konularında görev aldığı alanlarda araştırma ve çalışma yapar, projelere katkı verir ve sorumluluk alır.</w:t>
            </w:r>
          </w:p>
        </w:tc>
        <w:tc>
          <w:tcPr>
            <w:tcW w:w="565" w:type="dxa"/>
          </w:tcPr>
          <w:p w:rsidR="00190719" w:rsidRPr="000B3D77" w:rsidRDefault="00190719" w:rsidP="006C63FF">
            <w:pPr>
              <w:spacing w:line="240" w:lineRule="atLeast"/>
              <w:jc w:val="center"/>
              <w:rPr>
                <w:rFonts w:ascii="Calibri" w:hAnsi="Calibri" w:cs="Calibri"/>
                <w:sz w:val="21"/>
                <w:szCs w:val="21"/>
              </w:rPr>
            </w:pPr>
          </w:p>
        </w:tc>
        <w:tc>
          <w:tcPr>
            <w:tcW w:w="565" w:type="dxa"/>
          </w:tcPr>
          <w:p w:rsidR="00190719" w:rsidRPr="000B3D77" w:rsidRDefault="00190719" w:rsidP="006C63FF">
            <w:pPr>
              <w:spacing w:line="240" w:lineRule="atLeast"/>
              <w:jc w:val="center"/>
              <w:rPr>
                <w:rFonts w:ascii="Calibri" w:hAnsi="Calibri" w:cs="Calibri"/>
                <w:sz w:val="21"/>
                <w:szCs w:val="21"/>
              </w:rPr>
            </w:pPr>
          </w:p>
        </w:tc>
        <w:tc>
          <w:tcPr>
            <w:tcW w:w="425" w:type="dxa"/>
          </w:tcPr>
          <w:p w:rsidR="00190719" w:rsidRPr="000B3D77" w:rsidRDefault="00190719" w:rsidP="006C63FF">
            <w:pPr>
              <w:spacing w:line="240" w:lineRule="atLeast"/>
              <w:jc w:val="center"/>
              <w:rPr>
                <w:rFonts w:ascii="Calibri" w:hAnsi="Calibri" w:cs="Calibri"/>
                <w:sz w:val="21"/>
                <w:szCs w:val="21"/>
              </w:rPr>
            </w:pPr>
          </w:p>
        </w:tc>
        <w:tc>
          <w:tcPr>
            <w:tcW w:w="425" w:type="dxa"/>
          </w:tcPr>
          <w:p w:rsidR="00190719" w:rsidRPr="000B3D77" w:rsidRDefault="00190719" w:rsidP="006C63FF">
            <w:pPr>
              <w:spacing w:line="240" w:lineRule="atLeast"/>
              <w:jc w:val="center"/>
              <w:rPr>
                <w:rFonts w:ascii="Calibri" w:hAnsi="Calibri" w:cs="Calibri"/>
                <w:sz w:val="21"/>
                <w:szCs w:val="21"/>
              </w:rPr>
            </w:pPr>
            <w:r w:rsidRPr="000B3D77">
              <w:rPr>
                <w:rFonts w:ascii="Calibri" w:hAnsi="Calibri" w:cs="Calibri"/>
                <w:b/>
                <w:bCs/>
                <w:sz w:val="21"/>
                <w:szCs w:val="21"/>
              </w:rPr>
              <w:t>X</w:t>
            </w:r>
          </w:p>
        </w:tc>
        <w:tc>
          <w:tcPr>
            <w:tcW w:w="425" w:type="dxa"/>
          </w:tcPr>
          <w:p w:rsidR="00190719" w:rsidRPr="000B3D77" w:rsidRDefault="00190719" w:rsidP="006C63FF">
            <w:pPr>
              <w:spacing w:line="240" w:lineRule="atLeast"/>
              <w:jc w:val="center"/>
              <w:rPr>
                <w:rFonts w:ascii="Calibri" w:hAnsi="Calibri" w:cs="Calibri"/>
                <w:sz w:val="21"/>
                <w:szCs w:val="21"/>
              </w:rPr>
            </w:pPr>
          </w:p>
        </w:tc>
      </w:tr>
      <w:tr w:rsidR="00190719" w:rsidRPr="00B152A1" w:rsidTr="006C63FF">
        <w:tc>
          <w:tcPr>
            <w:tcW w:w="532"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6</w:t>
            </w:r>
          </w:p>
        </w:tc>
        <w:tc>
          <w:tcPr>
            <w:tcW w:w="6215" w:type="dxa"/>
          </w:tcPr>
          <w:p w:rsidR="00190719" w:rsidRPr="000B3D77" w:rsidRDefault="00190719" w:rsidP="006C63FF">
            <w:pPr>
              <w:spacing w:line="270" w:lineRule="atLeast"/>
              <w:rPr>
                <w:rFonts w:ascii="Calibri" w:hAnsi="Calibri" w:cs="Calibri"/>
                <w:sz w:val="21"/>
                <w:szCs w:val="21"/>
              </w:rPr>
            </w:pPr>
            <w:r w:rsidRPr="000B3D77">
              <w:rPr>
                <w:rFonts w:ascii="Calibri" w:hAnsi="Calibri" w:cs="Calibri"/>
                <w:sz w:val="21"/>
                <w:szCs w:val="21"/>
              </w:rPr>
              <w:t>Piyasa işleyişi ve analizi konularında görev aldığı alanlarda ilgili birimin amaç ve hedeflerini belirleyebilir.</w:t>
            </w:r>
          </w:p>
        </w:tc>
        <w:tc>
          <w:tcPr>
            <w:tcW w:w="565" w:type="dxa"/>
          </w:tcPr>
          <w:p w:rsidR="00190719" w:rsidRPr="000B3D77" w:rsidRDefault="00190719" w:rsidP="006C63FF">
            <w:pPr>
              <w:spacing w:line="240" w:lineRule="atLeast"/>
              <w:jc w:val="center"/>
              <w:rPr>
                <w:rFonts w:ascii="Calibri" w:hAnsi="Calibri" w:cs="Calibri"/>
                <w:sz w:val="21"/>
                <w:szCs w:val="21"/>
              </w:rPr>
            </w:pPr>
          </w:p>
        </w:tc>
        <w:tc>
          <w:tcPr>
            <w:tcW w:w="565" w:type="dxa"/>
          </w:tcPr>
          <w:p w:rsidR="00190719" w:rsidRPr="000B3D77" w:rsidRDefault="00190719" w:rsidP="006C63FF">
            <w:pPr>
              <w:spacing w:line="240" w:lineRule="atLeast"/>
              <w:jc w:val="center"/>
              <w:rPr>
                <w:rFonts w:ascii="Calibri" w:hAnsi="Calibri" w:cs="Calibri"/>
                <w:sz w:val="21"/>
                <w:szCs w:val="21"/>
              </w:rPr>
            </w:pPr>
          </w:p>
        </w:tc>
        <w:tc>
          <w:tcPr>
            <w:tcW w:w="425" w:type="dxa"/>
          </w:tcPr>
          <w:p w:rsidR="00190719" w:rsidRPr="000B3D77" w:rsidRDefault="00190719" w:rsidP="006C63FF">
            <w:pPr>
              <w:spacing w:line="240" w:lineRule="atLeast"/>
              <w:jc w:val="center"/>
              <w:rPr>
                <w:rFonts w:ascii="Calibri" w:hAnsi="Calibri" w:cs="Calibri"/>
                <w:sz w:val="21"/>
                <w:szCs w:val="21"/>
              </w:rPr>
            </w:pPr>
          </w:p>
        </w:tc>
        <w:tc>
          <w:tcPr>
            <w:tcW w:w="425" w:type="dxa"/>
          </w:tcPr>
          <w:p w:rsidR="00190719" w:rsidRPr="000B3D77" w:rsidRDefault="00190719" w:rsidP="006C63FF">
            <w:pPr>
              <w:spacing w:line="240" w:lineRule="atLeast"/>
              <w:jc w:val="center"/>
              <w:rPr>
                <w:rFonts w:ascii="Calibri" w:hAnsi="Calibri" w:cs="Calibri"/>
                <w:sz w:val="21"/>
                <w:szCs w:val="21"/>
              </w:rPr>
            </w:pPr>
          </w:p>
        </w:tc>
        <w:tc>
          <w:tcPr>
            <w:tcW w:w="425" w:type="dxa"/>
          </w:tcPr>
          <w:p w:rsidR="00190719" w:rsidRPr="000B3D77" w:rsidRDefault="00190719" w:rsidP="006C63FF">
            <w:pPr>
              <w:spacing w:line="240" w:lineRule="atLeast"/>
              <w:jc w:val="center"/>
              <w:rPr>
                <w:rFonts w:ascii="Calibri" w:hAnsi="Calibri" w:cs="Calibri"/>
                <w:sz w:val="21"/>
                <w:szCs w:val="21"/>
              </w:rPr>
            </w:pPr>
            <w:r w:rsidRPr="000B3D77">
              <w:rPr>
                <w:rFonts w:ascii="Calibri" w:hAnsi="Calibri" w:cs="Calibri"/>
                <w:b/>
                <w:bCs/>
                <w:sz w:val="21"/>
                <w:szCs w:val="21"/>
              </w:rPr>
              <w:t>X</w:t>
            </w:r>
          </w:p>
        </w:tc>
      </w:tr>
      <w:tr w:rsidR="00190719" w:rsidRPr="00B152A1" w:rsidTr="006C63FF">
        <w:tc>
          <w:tcPr>
            <w:tcW w:w="532" w:type="dxa"/>
          </w:tcPr>
          <w:p w:rsidR="00190719" w:rsidRPr="00B152A1" w:rsidRDefault="00190719" w:rsidP="006C63FF">
            <w:pPr>
              <w:rPr>
                <w:rFonts w:ascii="Times New Roman" w:hAnsi="Times New Roman" w:cs="Times New Roman"/>
                <w:b/>
                <w:sz w:val="20"/>
                <w:szCs w:val="20"/>
              </w:rPr>
            </w:pPr>
            <w:r w:rsidRPr="00B152A1">
              <w:rPr>
                <w:rFonts w:ascii="Times New Roman" w:hAnsi="Times New Roman" w:cs="Times New Roman"/>
                <w:b/>
                <w:sz w:val="20"/>
                <w:szCs w:val="20"/>
              </w:rPr>
              <w:t>7</w:t>
            </w:r>
          </w:p>
        </w:tc>
        <w:tc>
          <w:tcPr>
            <w:tcW w:w="6215" w:type="dxa"/>
          </w:tcPr>
          <w:p w:rsidR="00190719" w:rsidRPr="000B3D77" w:rsidRDefault="00190719" w:rsidP="006C63FF">
            <w:pPr>
              <w:spacing w:line="270" w:lineRule="atLeast"/>
              <w:rPr>
                <w:rFonts w:ascii="Calibri" w:hAnsi="Calibri" w:cs="Calibri"/>
                <w:sz w:val="21"/>
                <w:szCs w:val="21"/>
              </w:rPr>
            </w:pPr>
            <w:r w:rsidRPr="000B3D77">
              <w:rPr>
                <w:rFonts w:ascii="Calibri" w:hAnsi="Calibri" w:cs="Calibri"/>
                <w:sz w:val="21"/>
                <w:szCs w:val="21"/>
              </w:rPr>
              <w:t>Piyasa işleyişi ve analizi konularında görev aldığı alanlarda sahip olduğu bilgileri sorgular.</w:t>
            </w:r>
          </w:p>
        </w:tc>
        <w:tc>
          <w:tcPr>
            <w:tcW w:w="565" w:type="dxa"/>
          </w:tcPr>
          <w:p w:rsidR="00190719" w:rsidRPr="000B3D77" w:rsidRDefault="00190719" w:rsidP="006C63FF">
            <w:pPr>
              <w:spacing w:line="240" w:lineRule="atLeast"/>
              <w:jc w:val="center"/>
              <w:rPr>
                <w:rFonts w:ascii="Calibri" w:hAnsi="Calibri" w:cs="Calibri"/>
                <w:sz w:val="21"/>
                <w:szCs w:val="21"/>
              </w:rPr>
            </w:pPr>
            <w:r w:rsidRPr="000B3D77">
              <w:rPr>
                <w:rFonts w:ascii="Calibri" w:hAnsi="Calibri" w:cs="Calibri"/>
                <w:b/>
                <w:bCs/>
                <w:sz w:val="21"/>
                <w:szCs w:val="21"/>
              </w:rPr>
              <w:t>X</w:t>
            </w:r>
          </w:p>
        </w:tc>
        <w:tc>
          <w:tcPr>
            <w:tcW w:w="565" w:type="dxa"/>
          </w:tcPr>
          <w:p w:rsidR="00190719" w:rsidRPr="000B3D77" w:rsidRDefault="00190719" w:rsidP="006C63FF">
            <w:pPr>
              <w:spacing w:line="240" w:lineRule="atLeast"/>
              <w:jc w:val="center"/>
              <w:rPr>
                <w:rFonts w:ascii="Calibri" w:hAnsi="Calibri" w:cs="Calibri"/>
                <w:sz w:val="21"/>
                <w:szCs w:val="21"/>
              </w:rPr>
            </w:pPr>
          </w:p>
        </w:tc>
        <w:tc>
          <w:tcPr>
            <w:tcW w:w="425" w:type="dxa"/>
          </w:tcPr>
          <w:p w:rsidR="00190719" w:rsidRPr="000B3D77" w:rsidRDefault="00190719" w:rsidP="006C63FF">
            <w:pPr>
              <w:spacing w:line="240" w:lineRule="atLeast"/>
              <w:jc w:val="center"/>
              <w:rPr>
                <w:rFonts w:ascii="Calibri" w:hAnsi="Calibri" w:cs="Calibri"/>
                <w:sz w:val="21"/>
                <w:szCs w:val="21"/>
              </w:rPr>
            </w:pPr>
          </w:p>
        </w:tc>
        <w:tc>
          <w:tcPr>
            <w:tcW w:w="425" w:type="dxa"/>
          </w:tcPr>
          <w:p w:rsidR="00190719" w:rsidRPr="000B3D77" w:rsidRDefault="00190719" w:rsidP="006C63FF">
            <w:pPr>
              <w:spacing w:line="240" w:lineRule="atLeast"/>
              <w:jc w:val="center"/>
              <w:rPr>
                <w:rFonts w:ascii="Calibri" w:hAnsi="Calibri" w:cs="Calibri"/>
                <w:sz w:val="21"/>
                <w:szCs w:val="21"/>
              </w:rPr>
            </w:pPr>
          </w:p>
        </w:tc>
        <w:tc>
          <w:tcPr>
            <w:tcW w:w="425" w:type="dxa"/>
          </w:tcPr>
          <w:p w:rsidR="00190719" w:rsidRPr="000B3D77" w:rsidRDefault="00190719" w:rsidP="006C63FF">
            <w:pPr>
              <w:spacing w:line="240" w:lineRule="atLeast"/>
              <w:jc w:val="center"/>
              <w:rPr>
                <w:rFonts w:ascii="Calibri" w:hAnsi="Calibri" w:cs="Calibri"/>
                <w:sz w:val="21"/>
                <w:szCs w:val="21"/>
              </w:rPr>
            </w:pPr>
          </w:p>
        </w:tc>
      </w:tr>
      <w:tr w:rsidR="00190719" w:rsidRPr="00B152A1" w:rsidTr="006C63FF">
        <w:tc>
          <w:tcPr>
            <w:tcW w:w="532" w:type="dxa"/>
          </w:tcPr>
          <w:p w:rsidR="00190719" w:rsidRPr="00B152A1" w:rsidRDefault="00190719" w:rsidP="006C63FF">
            <w:pPr>
              <w:rPr>
                <w:rFonts w:ascii="Times New Roman" w:hAnsi="Times New Roman" w:cs="Times New Roman"/>
                <w:b/>
                <w:sz w:val="20"/>
                <w:szCs w:val="20"/>
              </w:rPr>
            </w:pPr>
            <w:r w:rsidRPr="00B152A1">
              <w:rPr>
                <w:rFonts w:ascii="Times New Roman" w:hAnsi="Times New Roman" w:cs="Times New Roman"/>
                <w:b/>
                <w:sz w:val="20"/>
                <w:szCs w:val="20"/>
              </w:rPr>
              <w:t>8</w:t>
            </w:r>
          </w:p>
        </w:tc>
        <w:tc>
          <w:tcPr>
            <w:tcW w:w="6215" w:type="dxa"/>
          </w:tcPr>
          <w:p w:rsidR="00190719" w:rsidRPr="000B3D77" w:rsidRDefault="00190719" w:rsidP="006C63FF">
            <w:pPr>
              <w:spacing w:line="270" w:lineRule="atLeast"/>
              <w:rPr>
                <w:rFonts w:ascii="Calibri" w:hAnsi="Calibri" w:cs="Calibri"/>
                <w:sz w:val="21"/>
                <w:szCs w:val="21"/>
              </w:rPr>
            </w:pPr>
            <w:r w:rsidRPr="000B3D77">
              <w:rPr>
                <w:rFonts w:ascii="Calibri" w:hAnsi="Calibri" w:cs="Calibri"/>
                <w:sz w:val="21"/>
                <w:szCs w:val="21"/>
              </w:rPr>
              <w:t>Piyasa işleyişi ve analizi konularında görev aldığı alanlarla ilgili olarak sürekli kendini yenileme gerektiğine inanır ve gereğini yapar.</w:t>
            </w:r>
          </w:p>
        </w:tc>
        <w:tc>
          <w:tcPr>
            <w:tcW w:w="565" w:type="dxa"/>
          </w:tcPr>
          <w:p w:rsidR="00190719" w:rsidRPr="000B3D77" w:rsidRDefault="00190719" w:rsidP="006C63FF">
            <w:pPr>
              <w:spacing w:line="240" w:lineRule="atLeast"/>
              <w:jc w:val="center"/>
              <w:rPr>
                <w:rFonts w:ascii="Calibri" w:hAnsi="Calibri" w:cs="Calibri"/>
                <w:sz w:val="21"/>
                <w:szCs w:val="21"/>
              </w:rPr>
            </w:pPr>
            <w:r w:rsidRPr="000B3D77">
              <w:rPr>
                <w:rFonts w:ascii="Calibri" w:hAnsi="Calibri" w:cs="Calibri"/>
                <w:b/>
                <w:bCs/>
                <w:sz w:val="21"/>
                <w:szCs w:val="21"/>
              </w:rPr>
              <w:t>X</w:t>
            </w:r>
          </w:p>
        </w:tc>
        <w:tc>
          <w:tcPr>
            <w:tcW w:w="565" w:type="dxa"/>
          </w:tcPr>
          <w:p w:rsidR="00190719" w:rsidRPr="000B3D77" w:rsidRDefault="00190719" w:rsidP="006C63FF">
            <w:pPr>
              <w:spacing w:line="240" w:lineRule="atLeast"/>
              <w:jc w:val="center"/>
              <w:rPr>
                <w:rFonts w:ascii="Calibri" w:hAnsi="Calibri" w:cs="Calibri"/>
                <w:sz w:val="21"/>
                <w:szCs w:val="21"/>
              </w:rPr>
            </w:pPr>
          </w:p>
        </w:tc>
        <w:tc>
          <w:tcPr>
            <w:tcW w:w="425" w:type="dxa"/>
          </w:tcPr>
          <w:p w:rsidR="00190719" w:rsidRPr="000B3D77" w:rsidRDefault="00190719" w:rsidP="006C63FF">
            <w:pPr>
              <w:spacing w:line="240" w:lineRule="atLeast"/>
              <w:jc w:val="center"/>
              <w:rPr>
                <w:rFonts w:ascii="Calibri" w:hAnsi="Calibri" w:cs="Calibri"/>
                <w:sz w:val="21"/>
                <w:szCs w:val="21"/>
              </w:rPr>
            </w:pPr>
          </w:p>
        </w:tc>
        <w:tc>
          <w:tcPr>
            <w:tcW w:w="425" w:type="dxa"/>
          </w:tcPr>
          <w:p w:rsidR="00190719" w:rsidRPr="000B3D77" w:rsidRDefault="00190719" w:rsidP="006C63FF">
            <w:pPr>
              <w:spacing w:line="240" w:lineRule="atLeast"/>
              <w:jc w:val="center"/>
              <w:rPr>
                <w:rFonts w:ascii="Calibri" w:hAnsi="Calibri" w:cs="Calibri"/>
                <w:sz w:val="21"/>
                <w:szCs w:val="21"/>
              </w:rPr>
            </w:pPr>
          </w:p>
        </w:tc>
        <w:tc>
          <w:tcPr>
            <w:tcW w:w="425" w:type="dxa"/>
          </w:tcPr>
          <w:p w:rsidR="00190719" w:rsidRPr="000B3D77" w:rsidRDefault="00190719" w:rsidP="006C63FF">
            <w:pPr>
              <w:spacing w:line="240" w:lineRule="atLeast"/>
              <w:jc w:val="center"/>
              <w:rPr>
                <w:rFonts w:ascii="Calibri" w:hAnsi="Calibri" w:cs="Calibri"/>
                <w:sz w:val="21"/>
                <w:szCs w:val="21"/>
              </w:rPr>
            </w:pPr>
          </w:p>
        </w:tc>
      </w:tr>
      <w:tr w:rsidR="00190719" w:rsidRPr="00B152A1" w:rsidTr="006C63FF">
        <w:tc>
          <w:tcPr>
            <w:tcW w:w="532" w:type="dxa"/>
          </w:tcPr>
          <w:p w:rsidR="00190719" w:rsidRPr="00B152A1" w:rsidRDefault="00190719" w:rsidP="006C63FF">
            <w:pPr>
              <w:rPr>
                <w:rFonts w:ascii="Times New Roman" w:hAnsi="Times New Roman" w:cs="Times New Roman"/>
                <w:b/>
                <w:sz w:val="20"/>
                <w:szCs w:val="20"/>
              </w:rPr>
            </w:pPr>
            <w:r w:rsidRPr="00B152A1">
              <w:rPr>
                <w:rFonts w:ascii="Times New Roman" w:hAnsi="Times New Roman" w:cs="Times New Roman"/>
                <w:b/>
                <w:sz w:val="20"/>
                <w:szCs w:val="20"/>
              </w:rPr>
              <w:t>9</w:t>
            </w:r>
          </w:p>
        </w:tc>
        <w:tc>
          <w:tcPr>
            <w:tcW w:w="6215" w:type="dxa"/>
          </w:tcPr>
          <w:p w:rsidR="00190719" w:rsidRPr="000B3D77" w:rsidRDefault="00190719" w:rsidP="006C63FF">
            <w:pPr>
              <w:spacing w:line="270" w:lineRule="atLeast"/>
              <w:rPr>
                <w:rFonts w:ascii="Calibri" w:hAnsi="Calibri" w:cs="Calibri"/>
                <w:sz w:val="21"/>
                <w:szCs w:val="21"/>
              </w:rPr>
            </w:pPr>
            <w:r w:rsidRPr="000B3D77">
              <w:rPr>
                <w:rFonts w:ascii="Calibri" w:hAnsi="Calibri" w:cs="Calibri"/>
                <w:sz w:val="21"/>
                <w:szCs w:val="21"/>
              </w:rPr>
              <w:t>Piyasa işleyişi ve analizi konularında görev aldığı alanlarla ilgili olarak sahip olduğu birikimini ve önerilerini her türlü iletişim aracını kullanarak aktarabilir, gerektiği durumlarda bunu en az bir yabancı dil kullanarak yapar.</w:t>
            </w:r>
          </w:p>
        </w:tc>
        <w:tc>
          <w:tcPr>
            <w:tcW w:w="565" w:type="dxa"/>
          </w:tcPr>
          <w:p w:rsidR="00190719" w:rsidRPr="000B3D77" w:rsidRDefault="00190719" w:rsidP="006C63FF">
            <w:pPr>
              <w:spacing w:line="240" w:lineRule="atLeast"/>
              <w:jc w:val="center"/>
              <w:rPr>
                <w:rFonts w:ascii="Calibri" w:hAnsi="Calibri" w:cs="Calibri"/>
                <w:sz w:val="21"/>
                <w:szCs w:val="21"/>
              </w:rPr>
            </w:pPr>
            <w:r w:rsidRPr="000B3D77">
              <w:rPr>
                <w:rFonts w:ascii="Calibri" w:hAnsi="Calibri" w:cs="Calibri"/>
                <w:b/>
                <w:bCs/>
                <w:sz w:val="21"/>
                <w:szCs w:val="21"/>
              </w:rPr>
              <w:t>X</w:t>
            </w:r>
          </w:p>
        </w:tc>
        <w:tc>
          <w:tcPr>
            <w:tcW w:w="565" w:type="dxa"/>
          </w:tcPr>
          <w:p w:rsidR="00190719" w:rsidRPr="000B3D77" w:rsidRDefault="00190719" w:rsidP="006C63FF">
            <w:pPr>
              <w:spacing w:line="240" w:lineRule="atLeast"/>
              <w:jc w:val="center"/>
              <w:rPr>
                <w:rFonts w:ascii="Calibri" w:hAnsi="Calibri" w:cs="Calibri"/>
                <w:sz w:val="21"/>
                <w:szCs w:val="21"/>
              </w:rPr>
            </w:pPr>
          </w:p>
        </w:tc>
        <w:tc>
          <w:tcPr>
            <w:tcW w:w="425" w:type="dxa"/>
          </w:tcPr>
          <w:p w:rsidR="00190719" w:rsidRPr="000B3D77" w:rsidRDefault="00190719" w:rsidP="006C63FF">
            <w:pPr>
              <w:spacing w:line="240" w:lineRule="atLeast"/>
              <w:jc w:val="center"/>
              <w:rPr>
                <w:rFonts w:ascii="Calibri" w:hAnsi="Calibri" w:cs="Calibri"/>
                <w:sz w:val="21"/>
                <w:szCs w:val="21"/>
              </w:rPr>
            </w:pPr>
          </w:p>
        </w:tc>
        <w:tc>
          <w:tcPr>
            <w:tcW w:w="425" w:type="dxa"/>
          </w:tcPr>
          <w:p w:rsidR="00190719" w:rsidRPr="000B3D77" w:rsidRDefault="00190719" w:rsidP="006C63FF">
            <w:pPr>
              <w:spacing w:line="240" w:lineRule="atLeast"/>
              <w:jc w:val="center"/>
              <w:rPr>
                <w:rFonts w:ascii="Calibri" w:hAnsi="Calibri" w:cs="Calibri"/>
                <w:sz w:val="21"/>
                <w:szCs w:val="21"/>
              </w:rPr>
            </w:pPr>
          </w:p>
        </w:tc>
        <w:tc>
          <w:tcPr>
            <w:tcW w:w="425" w:type="dxa"/>
          </w:tcPr>
          <w:p w:rsidR="00190719" w:rsidRPr="000B3D77" w:rsidRDefault="00190719" w:rsidP="006C63FF">
            <w:pPr>
              <w:spacing w:line="240" w:lineRule="atLeast"/>
              <w:jc w:val="center"/>
              <w:rPr>
                <w:rFonts w:ascii="Calibri" w:hAnsi="Calibri" w:cs="Calibri"/>
                <w:sz w:val="21"/>
                <w:szCs w:val="21"/>
              </w:rPr>
            </w:pPr>
          </w:p>
        </w:tc>
      </w:tr>
      <w:tr w:rsidR="00190719" w:rsidRPr="00B152A1" w:rsidTr="006C63FF">
        <w:tc>
          <w:tcPr>
            <w:tcW w:w="532" w:type="dxa"/>
          </w:tcPr>
          <w:p w:rsidR="00190719" w:rsidRPr="00B152A1" w:rsidRDefault="00190719" w:rsidP="006C63FF">
            <w:pPr>
              <w:rPr>
                <w:rFonts w:ascii="Times New Roman" w:hAnsi="Times New Roman" w:cs="Times New Roman"/>
                <w:b/>
                <w:sz w:val="20"/>
                <w:szCs w:val="20"/>
              </w:rPr>
            </w:pPr>
            <w:r w:rsidRPr="00B152A1">
              <w:rPr>
                <w:rFonts w:ascii="Times New Roman" w:hAnsi="Times New Roman" w:cs="Times New Roman"/>
                <w:b/>
                <w:sz w:val="20"/>
                <w:szCs w:val="20"/>
              </w:rPr>
              <w:t>10</w:t>
            </w:r>
          </w:p>
        </w:tc>
        <w:tc>
          <w:tcPr>
            <w:tcW w:w="6215" w:type="dxa"/>
          </w:tcPr>
          <w:p w:rsidR="00190719" w:rsidRPr="000B3D77" w:rsidRDefault="00190719" w:rsidP="006C63FF">
            <w:pPr>
              <w:spacing w:line="270" w:lineRule="atLeast"/>
              <w:rPr>
                <w:rFonts w:ascii="Calibri" w:hAnsi="Calibri" w:cs="Calibri"/>
                <w:sz w:val="21"/>
                <w:szCs w:val="21"/>
              </w:rPr>
            </w:pPr>
            <w:r w:rsidRPr="000B3D77">
              <w:rPr>
                <w:rFonts w:ascii="Calibri" w:hAnsi="Calibri" w:cs="Calibri"/>
                <w:sz w:val="21"/>
                <w:szCs w:val="21"/>
              </w:rPr>
              <w:t>Piyasa işleyişi ve analizi konularında görev aldığı alanlarla ilgili olarak mesleki paylaşıma ve dayanışmaya açıktır.</w:t>
            </w:r>
          </w:p>
        </w:tc>
        <w:tc>
          <w:tcPr>
            <w:tcW w:w="565" w:type="dxa"/>
          </w:tcPr>
          <w:p w:rsidR="00190719" w:rsidRPr="000B3D77" w:rsidRDefault="00190719" w:rsidP="006C63FF">
            <w:pPr>
              <w:spacing w:line="240" w:lineRule="atLeast"/>
              <w:jc w:val="center"/>
              <w:rPr>
                <w:rFonts w:ascii="Calibri" w:hAnsi="Calibri" w:cs="Calibri"/>
                <w:sz w:val="21"/>
                <w:szCs w:val="21"/>
              </w:rPr>
            </w:pPr>
          </w:p>
        </w:tc>
        <w:tc>
          <w:tcPr>
            <w:tcW w:w="565" w:type="dxa"/>
          </w:tcPr>
          <w:p w:rsidR="00190719" w:rsidRPr="000B3D77" w:rsidRDefault="00190719" w:rsidP="006C63FF">
            <w:pPr>
              <w:spacing w:line="240" w:lineRule="atLeast"/>
              <w:jc w:val="center"/>
              <w:rPr>
                <w:rFonts w:ascii="Calibri" w:hAnsi="Calibri" w:cs="Calibri"/>
                <w:sz w:val="21"/>
                <w:szCs w:val="21"/>
              </w:rPr>
            </w:pPr>
          </w:p>
        </w:tc>
        <w:tc>
          <w:tcPr>
            <w:tcW w:w="425" w:type="dxa"/>
          </w:tcPr>
          <w:p w:rsidR="00190719" w:rsidRPr="000B3D77" w:rsidRDefault="00190719" w:rsidP="006C63FF">
            <w:pPr>
              <w:spacing w:line="240" w:lineRule="atLeast"/>
              <w:jc w:val="center"/>
              <w:rPr>
                <w:rFonts w:ascii="Calibri" w:hAnsi="Calibri" w:cs="Calibri"/>
                <w:sz w:val="21"/>
                <w:szCs w:val="21"/>
              </w:rPr>
            </w:pPr>
          </w:p>
        </w:tc>
        <w:tc>
          <w:tcPr>
            <w:tcW w:w="425" w:type="dxa"/>
          </w:tcPr>
          <w:p w:rsidR="00190719" w:rsidRPr="000B3D77" w:rsidRDefault="00190719" w:rsidP="006C63FF">
            <w:pPr>
              <w:spacing w:line="240" w:lineRule="atLeast"/>
              <w:jc w:val="center"/>
              <w:rPr>
                <w:rFonts w:ascii="Calibri" w:hAnsi="Calibri" w:cs="Calibri"/>
                <w:sz w:val="21"/>
                <w:szCs w:val="21"/>
              </w:rPr>
            </w:pPr>
          </w:p>
        </w:tc>
        <w:tc>
          <w:tcPr>
            <w:tcW w:w="425" w:type="dxa"/>
          </w:tcPr>
          <w:p w:rsidR="00190719" w:rsidRPr="000B3D77" w:rsidRDefault="00190719" w:rsidP="006C63FF">
            <w:pPr>
              <w:spacing w:line="240" w:lineRule="atLeast"/>
              <w:jc w:val="center"/>
              <w:rPr>
                <w:rFonts w:ascii="Calibri" w:hAnsi="Calibri" w:cs="Calibri"/>
                <w:sz w:val="21"/>
                <w:szCs w:val="21"/>
              </w:rPr>
            </w:pPr>
            <w:r w:rsidRPr="000B3D77">
              <w:rPr>
                <w:rFonts w:ascii="Calibri" w:hAnsi="Calibri" w:cs="Calibri"/>
                <w:b/>
                <w:bCs/>
                <w:sz w:val="21"/>
                <w:szCs w:val="21"/>
              </w:rPr>
              <w:t>X</w:t>
            </w:r>
          </w:p>
        </w:tc>
      </w:tr>
      <w:tr w:rsidR="00190719" w:rsidRPr="00B152A1" w:rsidTr="006C63FF">
        <w:tc>
          <w:tcPr>
            <w:tcW w:w="532" w:type="dxa"/>
          </w:tcPr>
          <w:p w:rsidR="00190719" w:rsidRPr="00B152A1" w:rsidRDefault="00190719" w:rsidP="006C63FF">
            <w:pPr>
              <w:rPr>
                <w:rFonts w:ascii="Times New Roman" w:hAnsi="Times New Roman" w:cs="Times New Roman"/>
                <w:b/>
                <w:sz w:val="20"/>
                <w:szCs w:val="20"/>
              </w:rPr>
            </w:pPr>
            <w:r w:rsidRPr="00B152A1">
              <w:rPr>
                <w:rFonts w:ascii="Times New Roman" w:hAnsi="Times New Roman" w:cs="Times New Roman"/>
                <w:b/>
                <w:sz w:val="20"/>
                <w:szCs w:val="20"/>
              </w:rPr>
              <w:t>11</w:t>
            </w:r>
          </w:p>
        </w:tc>
        <w:tc>
          <w:tcPr>
            <w:tcW w:w="6215" w:type="dxa"/>
          </w:tcPr>
          <w:p w:rsidR="00190719" w:rsidRPr="000B3D77" w:rsidRDefault="00190719" w:rsidP="006C63FF">
            <w:pPr>
              <w:spacing w:line="270" w:lineRule="atLeast"/>
              <w:rPr>
                <w:rFonts w:ascii="Calibri" w:hAnsi="Calibri" w:cs="Calibri"/>
                <w:sz w:val="21"/>
                <w:szCs w:val="21"/>
              </w:rPr>
            </w:pPr>
            <w:r w:rsidRPr="000B3D77">
              <w:rPr>
                <w:rFonts w:ascii="Calibri" w:hAnsi="Calibri" w:cs="Calibri"/>
                <w:sz w:val="21"/>
                <w:szCs w:val="21"/>
              </w:rPr>
              <w:t>Piyasa işleyişi ve analizi konularında görev aldığı alanlarla ilgili olarak gereken bilgi teknolojilerini kullanabilir.</w:t>
            </w:r>
          </w:p>
        </w:tc>
        <w:tc>
          <w:tcPr>
            <w:tcW w:w="565" w:type="dxa"/>
          </w:tcPr>
          <w:p w:rsidR="00190719" w:rsidRPr="000B3D77" w:rsidRDefault="00190719" w:rsidP="006C63FF">
            <w:pPr>
              <w:spacing w:line="240" w:lineRule="atLeast"/>
              <w:jc w:val="center"/>
              <w:rPr>
                <w:rFonts w:ascii="Calibri" w:hAnsi="Calibri" w:cs="Calibri"/>
                <w:sz w:val="21"/>
                <w:szCs w:val="21"/>
              </w:rPr>
            </w:pPr>
            <w:r w:rsidRPr="000B3D77">
              <w:rPr>
                <w:rFonts w:ascii="Calibri" w:hAnsi="Calibri" w:cs="Calibri"/>
                <w:b/>
                <w:bCs/>
                <w:sz w:val="21"/>
                <w:szCs w:val="21"/>
              </w:rPr>
              <w:t>X</w:t>
            </w:r>
          </w:p>
        </w:tc>
        <w:tc>
          <w:tcPr>
            <w:tcW w:w="565" w:type="dxa"/>
          </w:tcPr>
          <w:p w:rsidR="00190719" w:rsidRPr="000B3D77" w:rsidRDefault="00190719" w:rsidP="006C63FF">
            <w:pPr>
              <w:spacing w:line="240" w:lineRule="atLeast"/>
              <w:jc w:val="center"/>
              <w:rPr>
                <w:rFonts w:ascii="Calibri" w:hAnsi="Calibri" w:cs="Calibri"/>
                <w:sz w:val="21"/>
                <w:szCs w:val="21"/>
              </w:rPr>
            </w:pPr>
          </w:p>
        </w:tc>
        <w:tc>
          <w:tcPr>
            <w:tcW w:w="425" w:type="dxa"/>
          </w:tcPr>
          <w:p w:rsidR="00190719" w:rsidRPr="000B3D77" w:rsidRDefault="00190719" w:rsidP="006C63FF">
            <w:pPr>
              <w:spacing w:line="240" w:lineRule="atLeast"/>
              <w:jc w:val="center"/>
              <w:rPr>
                <w:rFonts w:ascii="Calibri" w:hAnsi="Calibri" w:cs="Calibri"/>
                <w:sz w:val="21"/>
                <w:szCs w:val="21"/>
              </w:rPr>
            </w:pPr>
          </w:p>
        </w:tc>
        <w:tc>
          <w:tcPr>
            <w:tcW w:w="425" w:type="dxa"/>
          </w:tcPr>
          <w:p w:rsidR="00190719" w:rsidRPr="000B3D77" w:rsidRDefault="00190719" w:rsidP="006C63FF">
            <w:pPr>
              <w:spacing w:line="240" w:lineRule="atLeast"/>
              <w:jc w:val="center"/>
              <w:rPr>
                <w:rFonts w:ascii="Calibri" w:hAnsi="Calibri" w:cs="Calibri"/>
                <w:sz w:val="21"/>
                <w:szCs w:val="21"/>
              </w:rPr>
            </w:pPr>
          </w:p>
        </w:tc>
        <w:tc>
          <w:tcPr>
            <w:tcW w:w="425" w:type="dxa"/>
          </w:tcPr>
          <w:p w:rsidR="00190719" w:rsidRPr="000B3D77" w:rsidRDefault="00190719" w:rsidP="006C63FF">
            <w:pPr>
              <w:spacing w:line="240" w:lineRule="atLeast"/>
              <w:jc w:val="center"/>
              <w:rPr>
                <w:rFonts w:ascii="Calibri" w:hAnsi="Calibri" w:cs="Calibri"/>
                <w:sz w:val="21"/>
                <w:szCs w:val="21"/>
              </w:rPr>
            </w:pPr>
          </w:p>
        </w:tc>
      </w:tr>
      <w:tr w:rsidR="00190719" w:rsidRPr="00B152A1" w:rsidTr="006C63FF">
        <w:tc>
          <w:tcPr>
            <w:tcW w:w="532" w:type="dxa"/>
          </w:tcPr>
          <w:p w:rsidR="00190719" w:rsidRPr="00B152A1" w:rsidRDefault="00190719" w:rsidP="006C63FF">
            <w:pPr>
              <w:rPr>
                <w:rFonts w:ascii="Times New Roman" w:hAnsi="Times New Roman" w:cs="Times New Roman"/>
                <w:b/>
                <w:sz w:val="20"/>
                <w:szCs w:val="20"/>
              </w:rPr>
            </w:pPr>
            <w:r w:rsidRPr="00B152A1">
              <w:rPr>
                <w:rFonts w:ascii="Times New Roman" w:hAnsi="Times New Roman" w:cs="Times New Roman"/>
                <w:b/>
                <w:sz w:val="20"/>
                <w:szCs w:val="20"/>
              </w:rPr>
              <w:t>12</w:t>
            </w:r>
          </w:p>
        </w:tc>
        <w:tc>
          <w:tcPr>
            <w:tcW w:w="6215" w:type="dxa"/>
          </w:tcPr>
          <w:p w:rsidR="00190719" w:rsidRPr="000B3D77" w:rsidRDefault="00190719" w:rsidP="006C63FF">
            <w:pPr>
              <w:spacing w:line="270" w:lineRule="atLeast"/>
              <w:rPr>
                <w:rFonts w:ascii="Calibri" w:hAnsi="Calibri" w:cs="Calibri"/>
                <w:sz w:val="21"/>
                <w:szCs w:val="21"/>
              </w:rPr>
            </w:pPr>
            <w:r w:rsidRPr="000B3D77">
              <w:rPr>
                <w:rFonts w:ascii="Calibri" w:hAnsi="Calibri" w:cs="Calibri"/>
                <w:sz w:val="21"/>
                <w:szCs w:val="21"/>
              </w:rPr>
              <w:t>Piyasa işleyişi ve analizi konularında görev aldığı alanlarda iş ve toplumsal etik değerlere uygun davranır.</w:t>
            </w:r>
          </w:p>
        </w:tc>
        <w:tc>
          <w:tcPr>
            <w:tcW w:w="565" w:type="dxa"/>
          </w:tcPr>
          <w:p w:rsidR="00190719" w:rsidRPr="000B3D77" w:rsidRDefault="00190719" w:rsidP="006C63FF">
            <w:pPr>
              <w:spacing w:line="240" w:lineRule="atLeast"/>
              <w:jc w:val="center"/>
              <w:rPr>
                <w:rFonts w:ascii="Calibri" w:hAnsi="Calibri" w:cs="Calibri"/>
                <w:sz w:val="21"/>
                <w:szCs w:val="21"/>
              </w:rPr>
            </w:pPr>
            <w:r w:rsidRPr="000B3D77">
              <w:rPr>
                <w:rFonts w:ascii="Calibri" w:hAnsi="Calibri" w:cs="Calibri"/>
                <w:b/>
                <w:bCs/>
                <w:sz w:val="21"/>
                <w:szCs w:val="21"/>
              </w:rPr>
              <w:t>X</w:t>
            </w:r>
          </w:p>
        </w:tc>
        <w:tc>
          <w:tcPr>
            <w:tcW w:w="565" w:type="dxa"/>
          </w:tcPr>
          <w:p w:rsidR="00190719" w:rsidRPr="000B3D77" w:rsidRDefault="00190719" w:rsidP="006C63FF">
            <w:pPr>
              <w:spacing w:line="240" w:lineRule="atLeast"/>
              <w:jc w:val="center"/>
              <w:rPr>
                <w:rFonts w:ascii="Calibri" w:hAnsi="Calibri" w:cs="Calibri"/>
                <w:sz w:val="21"/>
                <w:szCs w:val="21"/>
              </w:rPr>
            </w:pPr>
          </w:p>
        </w:tc>
        <w:tc>
          <w:tcPr>
            <w:tcW w:w="425" w:type="dxa"/>
          </w:tcPr>
          <w:p w:rsidR="00190719" w:rsidRPr="000B3D77" w:rsidRDefault="00190719" w:rsidP="006C63FF">
            <w:pPr>
              <w:spacing w:line="240" w:lineRule="atLeast"/>
              <w:jc w:val="center"/>
              <w:rPr>
                <w:rFonts w:ascii="Calibri" w:hAnsi="Calibri" w:cs="Calibri"/>
                <w:sz w:val="21"/>
                <w:szCs w:val="21"/>
              </w:rPr>
            </w:pPr>
          </w:p>
        </w:tc>
        <w:tc>
          <w:tcPr>
            <w:tcW w:w="425" w:type="dxa"/>
          </w:tcPr>
          <w:p w:rsidR="00190719" w:rsidRPr="000B3D77" w:rsidRDefault="00190719" w:rsidP="006C63FF">
            <w:pPr>
              <w:spacing w:line="240" w:lineRule="atLeast"/>
              <w:jc w:val="center"/>
              <w:rPr>
                <w:rFonts w:ascii="Calibri" w:hAnsi="Calibri" w:cs="Calibri"/>
                <w:sz w:val="21"/>
                <w:szCs w:val="21"/>
              </w:rPr>
            </w:pPr>
          </w:p>
        </w:tc>
        <w:tc>
          <w:tcPr>
            <w:tcW w:w="425" w:type="dxa"/>
          </w:tcPr>
          <w:p w:rsidR="00190719" w:rsidRPr="000B3D77" w:rsidRDefault="00190719" w:rsidP="006C63FF">
            <w:pPr>
              <w:spacing w:line="240" w:lineRule="atLeast"/>
              <w:jc w:val="center"/>
              <w:rPr>
                <w:rFonts w:ascii="Calibri" w:hAnsi="Calibri" w:cs="Calibri"/>
                <w:sz w:val="21"/>
                <w:szCs w:val="21"/>
              </w:rPr>
            </w:pPr>
          </w:p>
        </w:tc>
      </w:tr>
      <w:tr w:rsidR="00190719" w:rsidRPr="00B152A1" w:rsidTr="006C63FF">
        <w:tc>
          <w:tcPr>
            <w:tcW w:w="532" w:type="dxa"/>
          </w:tcPr>
          <w:p w:rsidR="00190719" w:rsidRPr="00B152A1" w:rsidRDefault="00190719" w:rsidP="006C63FF">
            <w:pPr>
              <w:rPr>
                <w:rFonts w:ascii="Times New Roman" w:hAnsi="Times New Roman" w:cs="Times New Roman"/>
                <w:b/>
                <w:sz w:val="20"/>
                <w:szCs w:val="20"/>
              </w:rPr>
            </w:pPr>
            <w:r w:rsidRPr="00B152A1">
              <w:rPr>
                <w:rFonts w:ascii="Times New Roman" w:hAnsi="Times New Roman" w:cs="Times New Roman"/>
                <w:b/>
                <w:sz w:val="20"/>
                <w:szCs w:val="20"/>
              </w:rPr>
              <w:t>13</w:t>
            </w:r>
          </w:p>
        </w:tc>
        <w:tc>
          <w:tcPr>
            <w:tcW w:w="6215" w:type="dxa"/>
          </w:tcPr>
          <w:p w:rsidR="00190719" w:rsidRPr="000B3D77" w:rsidRDefault="00190719" w:rsidP="006C63FF">
            <w:pPr>
              <w:spacing w:line="270" w:lineRule="atLeast"/>
              <w:rPr>
                <w:rFonts w:ascii="Calibri" w:hAnsi="Calibri" w:cs="Calibri"/>
                <w:sz w:val="21"/>
                <w:szCs w:val="21"/>
              </w:rPr>
            </w:pPr>
            <w:r w:rsidRPr="000B3D77">
              <w:rPr>
                <w:rFonts w:ascii="Calibri" w:hAnsi="Calibri" w:cs="Calibri"/>
                <w:sz w:val="21"/>
                <w:szCs w:val="21"/>
              </w:rPr>
              <w:t>Piyasa işleyişi ve analizi konularında görev aldığı alanlarda paydaşlarla ilişkileri analiz eder ve yürütür.</w:t>
            </w:r>
          </w:p>
        </w:tc>
        <w:tc>
          <w:tcPr>
            <w:tcW w:w="565" w:type="dxa"/>
          </w:tcPr>
          <w:p w:rsidR="00190719" w:rsidRPr="000B3D77" w:rsidRDefault="00190719" w:rsidP="006C63FF">
            <w:pPr>
              <w:spacing w:line="240" w:lineRule="atLeast"/>
              <w:jc w:val="center"/>
              <w:rPr>
                <w:rFonts w:ascii="Calibri" w:hAnsi="Calibri" w:cs="Calibri"/>
                <w:sz w:val="21"/>
                <w:szCs w:val="21"/>
              </w:rPr>
            </w:pPr>
          </w:p>
        </w:tc>
        <w:tc>
          <w:tcPr>
            <w:tcW w:w="565" w:type="dxa"/>
          </w:tcPr>
          <w:p w:rsidR="00190719" w:rsidRPr="000B3D77" w:rsidRDefault="00190719" w:rsidP="006C63FF">
            <w:pPr>
              <w:spacing w:line="240" w:lineRule="atLeast"/>
              <w:jc w:val="center"/>
              <w:rPr>
                <w:rFonts w:ascii="Calibri" w:hAnsi="Calibri" w:cs="Calibri"/>
                <w:sz w:val="21"/>
                <w:szCs w:val="21"/>
              </w:rPr>
            </w:pPr>
          </w:p>
        </w:tc>
        <w:tc>
          <w:tcPr>
            <w:tcW w:w="425" w:type="dxa"/>
          </w:tcPr>
          <w:p w:rsidR="00190719" w:rsidRPr="000B3D77" w:rsidRDefault="00190719" w:rsidP="006C63FF">
            <w:pPr>
              <w:spacing w:line="240" w:lineRule="atLeast"/>
              <w:jc w:val="center"/>
              <w:rPr>
                <w:rFonts w:ascii="Calibri" w:hAnsi="Calibri" w:cs="Calibri"/>
                <w:sz w:val="21"/>
                <w:szCs w:val="21"/>
              </w:rPr>
            </w:pPr>
          </w:p>
        </w:tc>
        <w:tc>
          <w:tcPr>
            <w:tcW w:w="425" w:type="dxa"/>
          </w:tcPr>
          <w:p w:rsidR="00190719" w:rsidRPr="000B3D77" w:rsidRDefault="00190719" w:rsidP="006C63FF">
            <w:pPr>
              <w:spacing w:line="240" w:lineRule="atLeast"/>
              <w:jc w:val="center"/>
              <w:rPr>
                <w:rFonts w:ascii="Calibri" w:hAnsi="Calibri" w:cs="Calibri"/>
                <w:sz w:val="21"/>
                <w:szCs w:val="21"/>
              </w:rPr>
            </w:pPr>
            <w:r w:rsidRPr="000B3D77">
              <w:rPr>
                <w:rFonts w:ascii="Calibri" w:hAnsi="Calibri" w:cs="Calibri"/>
                <w:b/>
                <w:bCs/>
                <w:sz w:val="21"/>
                <w:szCs w:val="21"/>
              </w:rPr>
              <w:t>X</w:t>
            </w:r>
          </w:p>
        </w:tc>
        <w:tc>
          <w:tcPr>
            <w:tcW w:w="425" w:type="dxa"/>
          </w:tcPr>
          <w:p w:rsidR="00190719" w:rsidRPr="000B3D77" w:rsidRDefault="00190719" w:rsidP="006C63FF">
            <w:pPr>
              <w:spacing w:line="240" w:lineRule="atLeast"/>
              <w:jc w:val="center"/>
              <w:rPr>
                <w:rFonts w:ascii="Calibri" w:hAnsi="Calibri" w:cs="Calibri"/>
                <w:sz w:val="21"/>
                <w:szCs w:val="21"/>
              </w:rPr>
            </w:pPr>
          </w:p>
        </w:tc>
      </w:tr>
      <w:tr w:rsidR="00190719" w:rsidRPr="00B152A1" w:rsidTr="006C63FF">
        <w:tc>
          <w:tcPr>
            <w:tcW w:w="532" w:type="dxa"/>
          </w:tcPr>
          <w:p w:rsidR="00190719" w:rsidRPr="00B152A1" w:rsidRDefault="00190719" w:rsidP="006C63FF">
            <w:pPr>
              <w:rPr>
                <w:rFonts w:ascii="Times New Roman" w:hAnsi="Times New Roman" w:cs="Times New Roman"/>
                <w:b/>
                <w:sz w:val="20"/>
                <w:szCs w:val="20"/>
              </w:rPr>
            </w:pPr>
            <w:r w:rsidRPr="00B152A1">
              <w:rPr>
                <w:rFonts w:ascii="Times New Roman" w:hAnsi="Times New Roman" w:cs="Times New Roman"/>
                <w:b/>
                <w:sz w:val="20"/>
                <w:szCs w:val="20"/>
              </w:rPr>
              <w:t>14</w:t>
            </w:r>
          </w:p>
        </w:tc>
        <w:tc>
          <w:tcPr>
            <w:tcW w:w="6215" w:type="dxa"/>
          </w:tcPr>
          <w:p w:rsidR="00190719" w:rsidRPr="000B3D77" w:rsidRDefault="00190719" w:rsidP="006C63FF">
            <w:pPr>
              <w:spacing w:line="270" w:lineRule="atLeast"/>
              <w:rPr>
                <w:rFonts w:ascii="Calibri" w:hAnsi="Calibri" w:cs="Calibri"/>
                <w:sz w:val="21"/>
                <w:szCs w:val="21"/>
              </w:rPr>
            </w:pPr>
            <w:r w:rsidRPr="000B3D77">
              <w:rPr>
                <w:rFonts w:ascii="Calibri" w:hAnsi="Calibri" w:cs="Calibri"/>
                <w:sz w:val="21"/>
                <w:szCs w:val="21"/>
              </w:rPr>
              <w:t>Piyasa işleyişi ve analizi konularında görev aldığı alanlarda yenilikleri takip eder ve ekibini teşvik eder.</w:t>
            </w:r>
          </w:p>
        </w:tc>
        <w:tc>
          <w:tcPr>
            <w:tcW w:w="565" w:type="dxa"/>
          </w:tcPr>
          <w:p w:rsidR="00190719" w:rsidRPr="000B3D77" w:rsidRDefault="00190719" w:rsidP="006C63FF">
            <w:pPr>
              <w:spacing w:line="240" w:lineRule="atLeast"/>
              <w:jc w:val="center"/>
              <w:rPr>
                <w:rFonts w:ascii="Calibri" w:hAnsi="Calibri" w:cs="Calibri"/>
                <w:sz w:val="21"/>
                <w:szCs w:val="21"/>
              </w:rPr>
            </w:pPr>
          </w:p>
        </w:tc>
        <w:tc>
          <w:tcPr>
            <w:tcW w:w="565" w:type="dxa"/>
          </w:tcPr>
          <w:p w:rsidR="00190719" w:rsidRPr="000B3D77" w:rsidRDefault="00190719" w:rsidP="006C63FF">
            <w:pPr>
              <w:spacing w:line="240" w:lineRule="atLeast"/>
              <w:jc w:val="center"/>
              <w:rPr>
                <w:rFonts w:ascii="Calibri" w:hAnsi="Calibri" w:cs="Calibri"/>
                <w:sz w:val="21"/>
                <w:szCs w:val="21"/>
              </w:rPr>
            </w:pPr>
          </w:p>
        </w:tc>
        <w:tc>
          <w:tcPr>
            <w:tcW w:w="425" w:type="dxa"/>
          </w:tcPr>
          <w:p w:rsidR="00190719" w:rsidRPr="000B3D77" w:rsidRDefault="00190719" w:rsidP="006C63FF">
            <w:pPr>
              <w:spacing w:line="240" w:lineRule="atLeast"/>
              <w:jc w:val="center"/>
              <w:rPr>
                <w:rFonts w:ascii="Calibri" w:hAnsi="Calibri" w:cs="Calibri"/>
                <w:sz w:val="21"/>
                <w:szCs w:val="21"/>
              </w:rPr>
            </w:pPr>
            <w:r w:rsidRPr="000B3D77">
              <w:rPr>
                <w:rFonts w:ascii="Calibri" w:hAnsi="Calibri" w:cs="Calibri"/>
                <w:b/>
                <w:bCs/>
                <w:sz w:val="21"/>
                <w:szCs w:val="21"/>
              </w:rPr>
              <w:t>X</w:t>
            </w:r>
          </w:p>
        </w:tc>
        <w:tc>
          <w:tcPr>
            <w:tcW w:w="425" w:type="dxa"/>
          </w:tcPr>
          <w:p w:rsidR="00190719" w:rsidRPr="000B3D77" w:rsidRDefault="00190719" w:rsidP="006C63FF">
            <w:pPr>
              <w:spacing w:line="240" w:lineRule="atLeast"/>
              <w:jc w:val="center"/>
              <w:rPr>
                <w:rFonts w:ascii="Calibri" w:hAnsi="Calibri" w:cs="Calibri"/>
                <w:sz w:val="21"/>
                <w:szCs w:val="21"/>
              </w:rPr>
            </w:pPr>
          </w:p>
        </w:tc>
        <w:tc>
          <w:tcPr>
            <w:tcW w:w="425" w:type="dxa"/>
          </w:tcPr>
          <w:p w:rsidR="00190719" w:rsidRPr="000B3D77" w:rsidRDefault="00190719" w:rsidP="006C63FF">
            <w:pPr>
              <w:spacing w:line="240" w:lineRule="atLeast"/>
              <w:jc w:val="center"/>
              <w:rPr>
                <w:rFonts w:ascii="Calibri" w:hAnsi="Calibri" w:cs="Calibri"/>
                <w:sz w:val="21"/>
                <w:szCs w:val="21"/>
              </w:rPr>
            </w:pPr>
          </w:p>
        </w:tc>
      </w:tr>
      <w:tr w:rsidR="00190719" w:rsidRPr="00B152A1" w:rsidTr="006C63FF">
        <w:tc>
          <w:tcPr>
            <w:tcW w:w="532" w:type="dxa"/>
          </w:tcPr>
          <w:p w:rsidR="00190719" w:rsidRPr="008F6B36" w:rsidRDefault="00190719" w:rsidP="006C63FF">
            <w:pPr>
              <w:rPr>
                <w:rFonts w:ascii="Times New Roman" w:hAnsi="Times New Roman" w:cs="Times New Roman"/>
                <w:b/>
                <w:sz w:val="20"/>
                <w:szCs w:val="20"/>
              </w:rPr>
            </w:pPr>
            <w:r w:rsidRPr="008F6B36">
              <w:rPr>
                <w:rFonts w:ascii="Times New Roman" w:hAnsi="Times New Roman" w:cs="Times New Roman"/>
                <w:b/>
                <w:sz w:val="20"/>
                <w:szCs w:val="20"/>
              </w:rPr>
              <w:t>15</w:t>
            </w:r>
          </w:p>
        </w:tc>
        <w:tc>
          <w:tcPr>
            <w:tcW w:w="6215" w:type="dxa"/>
          </w:tcPr>
          <w:p w:rsidR="00190719" w:rsidRPr="000B3D77" w:rsidRDefault="00190719" w:rsidP="006C63FF">
            <w:pPr>
              <w:spacing w:line="270" w:lineRule="atLeast"/>
              <w:rPr>
                <w:rFonts w:ascii="Calibri" w:hAnsi="Calibri" w:cs="Calibri"/>
                <w:sz w:val="21"/>
                <w:szCs w:val="21"/>
              </w:rPr>
            </w:pPr>
            <w:r w:rsidRPr="000B3D77">
              <w:rPr>
                <w:rFonts w:ascii="Calibri" w:hAnsi="Calibri" w:cs="Calibri"/>
                <w:sz w:val="21"/>
                <w:szCs w:val="21"/>
              </w:rPr>
              <w:t>Piyasa işleyişi ve analizi konularında görev aldığı alanlarda çalıştığı kurumun konumunu sorgular ve öneriler sunar.</w:t>
            </w:r>
          </w:p>
        </w:tc>
        <w:tc>
          <w:tcPr>
            <w:tcW w:w="565" w:type="dxa"/>
          </w:tcPr>
          <w:p w:rsidR="00190719" w:rsidRPr="000B3D77" w:rsidRDefault="00190719" w:rsidP="006C63FF">
            <w:pPr>
              <w:spacing w:line="240" w:lineRule="atLeast"/>
              <w:jc w:val="center"/>
              <w:rPr>
                <w:rFonts w:ascii="Calibri" w:hAnsi="Calibri" w:cs="Calibri"/>
                <w:sz w:val="21"/>
                <w:szCs w:val="21"/>
              </w:rPr>
            </w:pPr>
          </w:p>
        </w:tc>
        <w:tc>
          <w:tcPr>
            <w:tcW w:w="565" w:type="dxa"/>
          </w:tcPr>
          <w:p w:rsidR="00190719" w:rsidRPr="000B3D77" w:rsidRDefault="00190719" w:rsidP="006C63FF">
            <w:pPr>
              <w:spacing w:line="240" w:lineRule="atLeast"/>
              <w:jc w:val="center"/>
              <w:rPr>
                <w:rFonts w:ascii="Calibri" w:hAnsi="Calibri" w:cs="Calibri"/>
                <w:sz w:val="21"/>
                <w:szCs w:val="21"/>
              </w:rPr>
            </w:pPr>
          </w:p>
        </w:tc>
        <w:tc>
          <w:tcPr>
            <w:tcW w:w="425" w:type="dxa"/>
          </w:tcPr>
          <w:p w:rsidR="00190719" w:rsidRPr="000B3D77" w:rsidRDefault="00190719" w:rsidP="006C63FF">
            <w:pPr>
              <w:spacing w:line="240" w:lineRule="atLeast"/>
              <w:jc w:val="center"/>
              <w:rPr>
                <w:rFonts w:ascii="Calibri" w:hAnsi="Calibri" w:cs="Calibri"/>
                <w:sz w:val="21"/>
                <w:szCs w:val="21"/>
              </w:rPr>
            </w:pPr>
          </w:p>
        </w:tc>
        <w:tc>
          <w:tcPr>
            <w:tcW w:w="425" w:type="dxa"/>
          </w:tcPr>
          <w:p w:rsidR="00190719" w:rsidRPr="000B3D77" w:rsidRDefault="00190719" w:rsidP="006C63FF">
            <w:pPr>
              <w:spacing w:line="240" w:lineRule="atLeast"/>
              <w:jc w:val="center"/>
              <w:rPr>
                <w:rFonts w:ascii="Calibri" w:hAnsi="Calibri" w:cs="Calibri"/>
                <w:sz w:val="21"/>
                <w:szCs w:val="21"/>
              </w:rPr>
            </w:pPr>
          </w:p>
        </w:tc>
        <w:tc>
          <w:tcPr>
            <w:tcW w:w="425" w:type="dxa"/>
          </w:tcPr>
          <w:p w:rsidR="00190719" w:rsidRPr="000B3D77" w:rsidRDefault="00190719" w:rsidP="006C63FF">
            <w:pPr>
              <w:spacing w:line="240" w:lineRule="atLeast"/>
              <w:jc w:val="center"/>
              <w:rPr>
                <w:rFonts w:ascii="Calibri" w:hAnsi="Calibri" w:cs="Calibri"/>
                <w:sz w:val="21"/>
                <w:szCs w:val="21"/>
              </w:rPr>
            </w:pPr>
            <w:r w:rsidRPr="000B3D77">
              <w:rPr>
                <w:rFonts w:ascii="Calibri" w:hAnsi="Calibri" w:cs="Calibri"/>
                <w:b/>
                <w:bCs/>
                <w:sz w:val="21"/>
                <w:szCs w:val="21"/>
              </w:rPr>
              <w:t>X</w:t>
            </w:r>
          </w:p>
        </w:tc>
      </w:tr>
      <w:tr w:rsidR="00190719" w:rsidRPr="00B152A1" w:rsidTr="006C63FF">
        <w:tc>
          <w:tcPr>
            <w:tcW w:w="532" w:type="dxa"/>
          </w:tcPr>
          <w:p w:rsidR="00190719" w:rsidRPr="008F6B36" w:rsidRDefault="00190719" w:rsidP="006C63FF">
            <w:pPr>
              <w:rPr>
                <w:rFonts w:ascii="Times New Roman" w:hAnsi="Times New Roman" w:cs="Times New Roman"/>
                <w:b/>
                <w:sz w:val="20"/>
                <w:szCs w:val="20"/>
              </w:rPr>
            </w:pPr>
            <w:r w:rsidRPr="008F6B36">
              <w:rPr>
                <w:rFonts w:ascii="Times New Roman" w:hAnsi="Times New Roman" w:cs="Times New Roman"/>
                <w:b/>
                <w:sz w:val="20"/>
                <w:szCs w:val="20"/>
              </w:rPr>
              <w:t>16</w:t>
            </w:r>
          </w:p>
        </w:tc>
        <w:tc>
          <w:tcPr>
            <w:tcW w:w="6215" w:type="dxa"/>
          </w:tcPr>
          <w:p w:rsidR="00190719" w:rsidRPr="000B3D77" w:rsidRDefault="00190719" w:rsidP="006C63FF">
            <w:pPr>
              <w:spacing w:line="270" w:lineRule="atLeast"/>
              <w:rPr>
                <w:rFonts w:ascii="Calibri" w:hAnsi="Calibri" w:cs="Calibri"/>
                <w:sz w:val="21"/>
                <w:szCs w:val="21"/>
              </w:rPr>
            </w:pPr>
            <w:r w:rsidRPr="000B3D77">
              <w:rPr>
                <w:rFonts w:ascii="Calibri" w:hAnsi="Calibri" w:cs="Calibri"/>
                <w:sz w:val="21"/>
                <w:szCs w:val="21"/>
              </w:rPr>
              <w:t>Piyasa işleyişi ve analizi konularında görev aldığı alanlar yanında sosyal hakların evrenselliği, sosyal adalet, kalite, çevresel ve kültürel değerleri koruma, iş sağlığı ve güvenliğine önem verme konusunda gerekli bilince sahiptir.</w:t>
            </w:r>
          </w:p>
        </w:tc>
        <w:tc>
          <w:tcPr>
            <w:tcW w:w="565" w:type="dxa"/>
          </w:tcPr>
          <w:p w:rsidR="00190719" w:rsidRPr="000B3D77" w:rsidRDefault="00190719" w:rsidP="006C63FF">
            <w:pPr>
              <w:spacing w:line="240" w:lineRule="atLeast"/>
              <w:jc w:val="center"/>
              <w:rPr>
                <w:rFonts w:ascii="Calibri" w:hAnsi="Calibri" w:cs="Calibri"/>
                <w:sz w:val="21"/>
                <w:szCs w:val="21"/>
              </w:rPr>
            </w:pPr>
          </w:p>
        </w:tc>
        <w:tc>
          <w:tcPr>
            <w:tcW w:w="565" w:type="dxa"/>
          </w:tcPr>
          <w:p w:rsidR="00190719" w:rsidRPr="000B3D77" w:rsidRDefault="00190719" w:rsidP="006C63FF">
            <w:pPr>
              <w:spacing w:line="240" w:lineRule="atLeast"/>
              <w:jc w:val="center"/>
              <w:rPr>
                <w:rFonts w:ascii="Calibri" w:hAnsi="Calibri" w:cs="Calibri"/>
                <w:sz w:val="21"/>
                <w:szCs w:val="21"/>
              </w:rPr>
            </w:pPr>
          </w:p>
        </w:tc>
        <w:tc>
          <w:tcPr>
            <w:tcW w:w="425" w:type="dxa"/>
          </w:tcPr>
          <w:p w:rsidR="00190719" w:rsidRPr="000B3D77" w:rsidRDefault="00190719" w:rsidP="006C63FF">
            <w:pPr>
              <w:spacing w:line="240" w:lineRule="atLeast"/>
              <w:jc w:val="center"/>
              <w:rPr>
                <w:rFonts w:ascii="Calibri" w:hAnsi="Calibri" w:cs="Calibri"/>
                <w:sz w:val="21"/>
                <w:szCs w:val="21"/>
              </w:rPr>
            </w:pPr>
            <w:r w:rsidRPr="000B3D77">
              <w:rPr>
                <w:rFonts w:ascii="Calibri" w:hAnsi="Calibri" w:cs="Calibri"/>
                <w:b/>
                <w:bCs/>
                <w:sz w:val="21"/>
                <w:szCs w:val="21"/>
              </w:rPr>
              <w:t>X</w:t>
            </w:r>
          </w:p>
        </w:tc>
        <w:tc>
          <w:tcPr>
            <w:tcW w:w="425" w:type="dxa"/>
          </w:tcPr>
          <w:p w:rsidR="00190719" w:rsidRPr="000B3D77" w:rsidRDefault="00190719" w:rsidP="006C63FF">
            <w:pPr>
              <w:spacing w:line="240" w:lineRule="atLeast"/>
              <w:jc w:val="center"/>
              <w:rPr>
                <w:rFonts w:ascii="Calibri" w:hAnsi="Calibri" w:cs="Calibri"/>
                <w:sz w:val="21"/>
                <w:szCs w:val="21"/>
              </w:rPr>
            </w:pPr>
          </w:p>
        </w:tc>
        <w:tc>
          <w:tcPr>
            <w:tcW w:w="425" w:type="dxa"/>
          </w:tcPr>
          <w:p w:rsidR="00190719" w:rsidRPr="000B3D77" w:rsidRDefault="00190719" w:rsidP="006C63FF">
            <w:pPr>
              <w:spacing w:line="240" w:lineRule="atLeast"/>
              <w:jc w:val="center"/>
              <w:rPr>
                <w:rFonts w:ascii="Calibri" w:hAnsi="Calibri" w:cs="Calibri"/>
                <w:sz w:val="21"/>
                <w:szCs w:val="21"/>
              </w:rPr>
            </w:pPr>
          </w:p>
        </w:tc>
      </w:tr>
    </w:tbl>
    <w:p w:rsidR="00190719" w:rsidRDefault="00190719" w:rsidP="00190719"/>
    <w:p w:rsidR="00190719" w:rsidRDefault="00190719" w:rsidP="00190719"/>
    <w:tbl>
      <w:tblPr>
        <w:tblStyle w:val="TabloKlavuzu"/>
        <w:tblW w:w="0" w:type="auto"/>
        <w:tblLook w:val="04A0"/>
      </w:tblPr>
      <w:tblGrid>
        <w:gridCol w:w="1842"/>
        <w:gridCol w:w="1842"/>
        <w:gridCol w:w="1842"/>
        <w:gridCol w:w="1843"/>
        <w:gridCol w:w="1843"/>
      </w:tblGrid>
      <w:tr w:rsidR="00190719" w:rsidRPr="00B152A1" w:rsidTr="006C63FF">
        <w:tc>
          <w:tcPr>
            <w:tcW w:w="1842"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Ders</w:t>
            </w:r>
          </w:p>
        </w:tc>
        <w:tc>
          <w:tcPr>
            <w:tcW w:w="3684" w:type="dxa"/>
            <w:gridSpan w:val="2"/>
          </w:tcPr>
          <w:p w:rsidR="00190719" w:rsidRPr="000B3D77" w:rsidRDefault="00190719" w:rsidP="006C63FF">
            <w:pPr>
              <w:spacing w:line="240" w:lineRule="atLeast"/>
              <w:rPr>
                <w:rFonts w:ascii="Times New Roman" w:eastAsia="Times New Roman" w:hAnsi="Times New Roman" w:cs="Times New Roman"/>
                <w:sz w:val="20"/>
                <w:szCs w:val="20"/>
              </w:rPr>
            </w:pPr>
            <w:r w:rsidRPr="000B3D77">
              <w:rPr>
                <w:rFonts w:ascii="Times New Roman" w:hAnsi="Times New Roman" w:cs="Times New Roman"/>
                <w:sz w:val="20"/>
                <w:szCs w:val="20"/>
              </w:rPr>
              <w:t>Pazarlama Yönetimi</w:t>
            </w:r>
          </w:p>
        </w:tc>
        <w:tc>
          <w:tcPr>
            <w:tcW w:w="1843"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Kod</w:t>
            </w:r>
          </w:p>
        </w:tc>
        <w:tc>
          <w:tcPr>
            <w:tcW w:w="1843" w:type="dxa"/>
          </w:tcPr>
          <w:p w:rsidR="00190719" w:rsidRPr="000B3D77" w:rsidRDefault="00190719" w:rsidP="006C63FF">
            <w:pPr>
              <w:spacing w:line="240" w:lineRule="atLeast"/>
              <w:jc w:val="center"/>
              <w:rPr>
                <w:rFonts w:ascii="Times New Roman" w:eastAsia="Times New Roman" w:hAnsi="Times New Roman" w:cs="Times New Roman"/>
                <w:sz w:val="20"/>
                <w:szCs w:val="20"/>
              </w:rPr>
            </w:pPr>
            <w:r w:rsidRPr="000B3D77">
              <w:rPr>
                <w:rFonts w:ascii="Times New Roman" w:hAnsi="Times New Roman" w:cs="Times New Roman"/>
                <w:sz w:val="20"/>
                <w:szCs w:val="20"/>
              </w:rPr>
              <w:t>LSGY204</w:t>
            </w:r>
          </w:p>
        </w:tc>
      </w:tr>
      <w:tr w:rsidR="00190719" w:rsidRPr="00B152A1" w:rsidTr="006C63FF">
        <w:tc>
          <w:tcPr>
            <w:tcW w:w="1842"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Course</w:t>
            </w:r>
          </w:p>
        </w:tc>
        <w:tc>
          <w:tcPr>
            <w:tcW w:w="3684" w:type="dxa"/>
            <w:gridSpan w:val="2"/>
          </w:tcPr>
          <w:p w:rsidR="00190719" w:rsidRPr="00B152A1" w:rsidRDefault="003A6897" w:rsidP="006C63FF">
            <w:pPr>
              <w:spacing w:after="200" w:line="276" w:lineRule="auto"/>
              <w:rPr>
                <w:rFonts w:ascii="Times New Roman" w:hAnsi="Times New Roman" w:cs="Times New Roman"/>
                <w:sz w:val="20"/>
                <w:szCs w:val="20"/>
              </w:rPr>
            </w:pPr>
            <w:r>
              <w:rPr>
                <w:rFonts w:ascii="Times New Roman" w:hAnsi="Times New Roman" w:cs="Times New Roman"/>
                <w:sz w:val="20"/>
                <w:szCs w:val="20"/>
              </w:rPr>
              <w:t>Marketing Management</w:t>
            </w:r>
          </w:p>
        </w:tc>
        <w:tc>
          <w:tcPr>
            <w:tcW w:w="1843"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Code</w:t>
            </w:r>
          </w:p>
        </w:tc>
        <w:tc>
          <w:tcPr>
            <w:tcW w:w="1843" w:type="dxa"/>
          </w:tcPr>
          <w:p w:rsidR="00190719" w:rsidRPr="00B152A1" w:rsidRDefault="00190719" w:rsidP="006C63FF">
            <w:pPr>
              <w:spacing w:after="200" w:line="276" w:lineRule="auto"/>
              <w:rPr>
                <w:rFonts w:ascii="Times New Roman" w:hAnsi="Times New Roman" w:cs="Times New Roman"/>
                <w:sz w:val="20"/>
                <w:szCs w:val="20"/>
              </w:rPr>
            </w:pPr>
          </w:p>
        </w:tc>
      </w:tr>
      <w:tr w:rsidR="00190719" w:rsidRPr="00B152A1" w:rsidTr="006C63FF">
        <w:tc>
          <w:tcPr>
            <w:tcW w:w="1842"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Krediler</w:t>
            </w:r>
          </w:p>
        </w:tc>
        <w:tc>
          <w:tcPr>
            <w:tcW w:w="1842" w:type="dxa"/>
          </w:tcPr>
          <w:p w:rsidR="00190719" w:rsidRPr="00B152A1" w:rsidRDefault="00190719" w:rsidP="006C63FF">
            <w:pPr>
              <w:spacing w:after="200" w:line="276" w:lineRule="auto"/>
              <w:rPr>
                <w:rFonts w:ascii="Times New Roman" w:hAnsi="Times New Roman" w:cs="Times New Roman"/>
                <w:b/>
                <w:sz w:val="20"/>
                <w:szCs w:val="20"/>
              </w:rPr>
            </w:pPr>
            <w:r>
              <w:rPr>
                <w:rFonts w:ascii="Times New Roman" w:hAnsi="Times New Roman" w:cs="Times New Roman"/>
                <w:b/>
                <w:sz w:val="20"/>
                <w:szCs w:val="20"/>
              </w:rPr>
              <w:t>Teori: 3</w:t>
            </w:r>
          </w:p>
        </w:tc>
        <w:tc>
          <w:tcPr>
            <w:tcW w:w="1842"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Uygulama: 0</w:t>
            </w:r>
          </w:p>
        </w:tc>
        <w:tc>
          <w:tcPr>
            <w:tcW w:w="1843" w:type="dxa"/>
          </w:tcPr>
          <w:p w:rsidR="00190719" w:rsidRPr="00B152A1" w:rsidRDefault="00190719" w:rsidP="006C63FF">
            <w:pPr>
              <w:spacing w:after="200" w:line="276" w:lineRule="auto"/>
              <w:rPr>
                <w:rFonts w:ascii="Times New Roman" w:hAnsi="Times New Roman" w:cs="Times New Roman"/>
                <w:b/>
                <w:sz w:val="20"/>
                <w:szCs w:val="20"/>
              </w:rPr>
            </w:pPr>
            <w:r>
              <w:rPr>
                <w:rFonts w:ascii="Times New Roman" w:hAnsi="Times New Roman" w:cs="Times New Roman"/>
                <w:b/>
                <w:sz w:val="20"/>
                <w:szCs w:val="20"/>
              </w:rPr>
              <w:t>Kredi: 3</w:t>
            </w:r>
          </w:p>
        </w:tc>
        <w:tc>
          <w:tcPr>
            <w:tcW w:w="1843" w:type="dxa"/>
          </w:tcPr>
          <w:p w:rsidR="00190719" w:rsidRPr="00B152A1" w:rsidRDefault="00190719" w:rsidP="006C63FF">
            <w:pPr>
              <w:spacing w:after="200" w:line="276" w:lineRule="auto"/>
              <w:rPr>
                <w:rFonts w:ascii="Times New Roman" w:hAnsi="Times New Roman" w:cs="Times New Roman"/>
                <w:b/>
                <w:sz w:val="20"/>
                <w:szCs w:val="20"/>
              </w:rPr>
            </w:pPr>
            <w:r>
              <w:rPr>
                <w:rFonts w:ascii="Times New Roman" w:hAnsi="Times New Roman" w:cs="Times New Roman"/>
                <w:b/>
                <w:sz w:val="20"/>
                <w:szCs w:val="20"/>
              </w:rPr>
              <w:t>AKTS: 5</w:t>
            </w:r>
          </w:p>
        </w:tc>
      </w:tr>
      <w:tr w:rsidR="00190719" w:rsidRPr="00B152A1" w:rsidTr="006C63FF">
        <w:trPr>
          <w:trHeight w:val="899"/>
        </w:trPr>
        <w:tc>
          <w:tcPr>
            <w:tcW w:w="1842"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lastRenderedPageBreak/>
              <w:t>İçerik</w:t>
            </w:r>
          </w:p>
        </w:tc>
        <w:tc>
          <w:tcPr>
            <w:tcW w:w="7370" w:type="dxa"/>
            <w:gridSpan w:val="4"/>
          </w:tcPr>
          <w:p w:rsidR="00190719" w:rsidRPr="000B3D77" w:rsidRDefault="00190719" w:rsidP="006C63FF">
            <w:pPr>
              <w:spacing w:after="200" w:line="276" w:lineRule="auto"/>
              <w:jc w:val="both"/>
              <w:rPr>
                <w:rFonts w:ascii="Times New Roman" w:hAnsi="Times New Roman" w:cs="Times New Roman"/>
                <w:sz w:val="20"/>
                <w:szCs w:val="20"/>
              </w:rPr>
            </w:pPr>
            <w:r w:rsidRPr="000B3D77">
              <w:rPr>
                <w:rFonts w:ascii="Times New Roman" w:hAnsi="Times New Roman" w:cs="Times New Roman"/>
                <w:sz w:val="20"/>
                <w:szCs w:val="20"/>
                <w:shd w:val="clear" w:color="auto" w:fill="FFFFFF"/>
              </w:rPr>
              <w:t>Bu derste; pazarlama kavramının tanımı ile pazarlama faaliyetlerinin etkilendiği çevresel şartların incelenmesi ve pazarlama sürecinin elemanları olan pazarlama karmasının anlatılması ve pazarlama yönetimi fonksiyonunun uygulanmasındaki ilkeler işlenecektir.</w:t>
            </w:r>
          </w:p>
        </w:tc>
      </w:tr>
      <w:tr w:rsidR="00190719" w:rsidRPr="00B152A1" w:rsidTr="006C63FF">
        <w:trPr>
          <w:trHeight w:val="899"/>
        </w:trPr>
        <w:tc>
          <w:tcPr>
            <w:tcW w:w="1842"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İngilizce İçerik</w:t>
            </w:r>
          </w:p>
        </w:tc>
        <w:tc>
          <w:tcPr>
            <w:tcW w:w="7370" w:type="dxa"/>
            <w:gridSpan w:val="4"/>
          </w:tcPr>
          <w:p w:rsidR="00190719" w:rsidRPr="00B152A1" w:rsidRDefault="00190719" w:rsidP="006C63FF">
            <w:pPr>
              <w:spacing w:after="200" w:line="276" w:lineRule="auto"/>
              <w:rPr>
                <w:rFonts w:ascii="Times New Roman" w:hAnsi="Times New Roman" w:cs="Times New Roman"/>
                <w:b/>
                <w:sz w:val="20"/>
                <w:szCs w:val="20"/>
              </w:rPr>
            </w:pPr>
          </w:p>
        </w:tc>
      </w:tr>
      <w:tr w:rsidR="00190719" w:rsidRPr="00B152A1" w:rsidTr="006C63FF">
        <w:trPr>
          <w:trHeight w:val="899"/>
        </w:trPr>
        <w:tc>
          <w:tcPr>
            <w:tcW w:w="1842"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Ön Koşul</w:t>
            </w:r>
          </w:p>
        </w:tc>
        <w:tc>
          <w:tcPr>
            <w:tcW w:w="7370" w:type="dxa"/>
            <w:gridSpan w:val="4"/>
          </w:tcPr>
          <w:p w:rsidR="00190719" w:rsidRPr="0002512F" w:rsidRDefault="00190719" w:rsidP="006C63FF">
            <w:pPr>
              <w:spacing w:after="200" w:line="276" w:lineRule="auto"/>
              <w:rPr>
                <w:rFonts w:ascii="Times New Roman" w:hAnsi="Times New Roman" w:cs="Times New Roman"/>
                <w:sz w:val="20"/>
                <w:szCs w:val="20"/>
              </w:rPr>
            </w:pPr>
          </w:p>
        </w:tc>
      </w:tr>
      <w:tr w:rsidR="00190719" w:rsidRPr="00B152A1" w:rsidTr="006C63FF">
        <w:trPr>
          <w:trHeight w:val="899"/>
        </w:trPr>
        <w:tc>
          <w:tcPr>
            <w:tcW w:w="1842" w:type="dxa"/>
          </w:tcPr>
          <w:p w:rsidR="00190719" w:rsidRPr="00B152A1" w:rsidRDefault="00190719" w:rsidP="006C63FF">
            <w:pPr>
              <w:rPr>
                <w:rFonts w:ascii="Times New Roman" w:hAnsi="Times New Roman" w:cs="Times New Roman"/>
                <w:b/>
                <w:sz w:val="20"/>
                <w:szCs w:val="20"/>
              </w:rPr>
            </w:pPr>
            <w:r>
              <w:rPr>
                <w:rFonts w:ascii="Times New Roman" w:hAnsi="Times New Roman" w:cs="Times New Roman"/>
                <w:b/>
                <w:sz w:val="20"/>
                <w:szCs w:val="20"/>
              </w:rPr>
              <w:t xml:space="preserve">Ölçme </w:t>
            </w:r>
            <w:r w:rsidRPr="00AD0595">
              <w:rPr>
                <w:rFonts w:ascii="Times New Roman" w:hAnsi="Times New Roman" w:cs="Times New Roman"/>
                <w:b/>
                <w:sz w:val="20"/>
                <w:szCs w:val="20"/>
              </w:rPr>
              <w:t>Değerlendirme ve Puanlama</w:t>
            </w:r>
          </w:p>
        </w:tc>
        <w:tc>
          <w:tcPr>
            <w:tcW w:w="7370" w:type="dxa"/>
            <w:gridSpan w:val="4"/>
          </w:tcPr>
          <w:p w:rsidR="00190719" w:rsidRPr="000B3D77" w:rsidRDefault="00190719" w:rsidP="006C63FF">
            <w:pPr>
              <w:spacing w:line="240" w:lineRule="atLeast"/>
              <w:rPr>
                <w:rFonts w:ascii="Times New Roman" w:eastAsia="Times New Roman" w:hAnsi="Times New Roman" w:cs="Times New Roman"/>
                <w:sz w:val="20"/>
                <w:szCs w:val="20"/>
              </w:rPr>
            </w:pPr>
            <w:r w:rsidRPr="000B3D77">
              <w:rPr>
                <w:rFonts w:ascii="Times New Roman" w:eastAsia="Times New Roman" w:hAnsi="Times New Roman" w:cs="Times New Roman"/>
                <w:sz w:val="20"/>
                <w:szCs w:val="20"/>
              </w:rPr>
              <w:t xml:space="preserve">A: </w:t>
            </w:r>
            <w:proofErr w:type="gramStart"/>
            <w:r w:rsidRPr="000B3D77">
              <w:rPr>
                <w:rFonts w:ascii="Times New Roman" w:eastAsia="Times New Roman" w:hAnsi="Times New Roman" w:cs="Times New Roman"/>
                <w:sz w:val="20"/>
                <w:szCs w:val="20"/>
              </w:rPr>
              <w:t>Sınav , C</w:t>
            </w:r>
            <w:proofErr w:type="gramEnd"/>
            <w:r w:rsidRPr="000B3D77">
              <w:rPr>
                <w:rFonts w:ascii="Times New Roman" w:eastAsia="Times New Roman" w:hAnsi="Times New Roman" w:cs="Times New Roman"/>
                <w:sz w:val="20"/>
                <w:szCs w:val="20"/>
              </w:rPr>
              <w:t>: Ödev</w:t>
            </w:r>
          </w:p>
        </w:tc>
      </w:tr>
      <w:tr w:rsidR="00190719" w:rsidRPr="00B152A1" w:rsidTr="006C63FF">
        <w:trPr>
          <w:trHeight w:val="899"/>
        </w:trPr>
        <w:tc>
          <w:tcPr>
            <w:tcW w:w="1842" w:type="dxa"/>
          </w:tcPr>
          <w:p w:rsidR="00190719" w:rsidRDefault="00190719" w:rsidP="006C63FF">
            <w:pPr>
              <w:rPr>
                <w:rFonts w:ascii="Times New Roman" w:hAnsi="Times New Roman" w:cs="Times New Roman"/>
                <w:b/>
                <w:sz w:val="20"/>
                <w:szCs w:val="20"/>
              </w:rPr>
            </w:pPr>
            <w:r>
              <w:rPr>
                <w:rFonts w:ascii="Times New Roman" w:hAnsi="Times New Roman" w:cs="Times New Roman"/>
                <w:b/>
                <w:sz w:val="20"/>
                <w:szCs w:val="20"/>
              </w:rPr>
              <w:t>Eğitim Öğretim Metotları</w:t>
            </w:r>
          </w:p>
        </w:tc>
        <w:tc>
          <w:tcPr>
            <w:tcW w:w="7370" w:type="dxa"/>
            <w:gridSpan w:val="4"/>
          </w:tcPr>
          <w:p w:rsidR="00190719" w:rsidRPr="000B3D77" w:rsidRDefault="00190719" w:rsidP="006C63FF">
            <w:pPr>
              <w:spacing w:line="240" w:lineRule="atLeast"/>
              <w:rPr>
                <w:rFonts w:ascii="Times New Roman" w:eastAsia="Times New Roman" w:hAnsi="Times New Roman" w:cs="Times New Roman"/>
                <w:sz w:val="20"/>
                <w:szCs w:val="20"/>
              </w:rPr>
            </w:pPr>
            <w:r w:rsidRPr="000B3D77">
              <w:rPr>
                <w:rFonts w:ascii="Times New Roman" w:eastAsia="Times New Roman" w:hAnsi="Times New Roman" w:cs="Times New Roman"/>
                <w:sz w:val="20"/>
                <w:szCs w:val="20"/>
              </w:rPr>
              <w:t>1: Anlatım, 2: Soru-Cevap, 4: Alıştırma ve Uygulama, 6: Gösterip Yaptırma, 12: Örnek Olay, 14: Bireysel Çalışma, 15: Problem Çözme</w:t>
            </w:r>
          </w:p>
        </w:tc>
      </w:tr>
      <w:tr w:rsidR="00190719" w:rsidRPr="00B152A1" w:rsidTr="006C63FF">
        <w:trPr>
          <w:trHeight w:val="430"/>
        </w:trPr>
        <w:tc>
          <w:tcPr>
            <w:tcW w:w="9212" w:type="dxa"/>
            <w:gridSpan w:val="5"/>
          </w:tcPr>
          <w:p w:rsidR="00190719" w:rsidRPr="00B152A1" w:rsidRDefault="00190719" w:rsidP="006C63FF">
            <w:pPr>
              <w:rPr>
                <w:rFonts w:ascii="Times New Roman" w:hAnsi="Times New Roman" w:cs="Times New Roman"/>
                <w:b/>
                <w:sz w:val="20"/>
                <w:szCs w:val="20"/>
              </w:rPr>
            </w:pPr>
            <w:r w:rsidRPr="00B152A1">
              <w:rPr>
                <w:rFonts w:ascii="Times New Roman" w:hAnsi="Times New Roman" w:cs="Times New Roman"/>
                <w:b/>
                <w:sz w:val="20"/>
                <w:szCs w:val="20"/>
              </w:rPr>
              <w:t>Haftalık Ders Konuları</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1.Hafta</w:t>
            </w:r>
          </w:p>
        </w:tc>
        <w:tc>
          <w:tcPr>
            <w:tcW w:w="7370" w:type="dxa"/>
            <w:gridSpan w:val="4"/>
          </w:tcPr>
          <w:p w:rsidR="00190719" w:rsidRPr="000B3D77" w:rsidRDefault="00190719" w:rsidP="006C63FF">
            <w:pPr>
              <w:jc w:val="both"/>
              <w:rPr>
                <w:rFonts w:ascii="Times New Roman" w:hAnsi="Times New Roman" w:cs="Times New Roman"/>
                <w:sz w:val="20"/>
                <w:szCs w:val="20"/>
              </w:rPr>
            </w:pPr>
            <w:r w:rsidRPr="000B3D77">
              <w:rPr>
                <w:rFonts w:ascii="Times New Roman" w:hAnsi="Times New Roman" w:cs="Times New Roman"/>
                <w:sz w:val="20"/>
                <w:szCs w:val="20"/>
                <w:shd w:val="clear" w:color="auto" w:fill="FFFFFF"/>
              </w:rPr>
              <w:t>Pazarlamaya giriş</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2.Hafta</w:t>
            </w:r>
          </w:p>
        </w:tc>
        <w:tc>
          <w:tcPr>
            <w:tcW w:w="7370" w:type="dxa"/>
            <w:gridSpan w:val="4"/>
          </w:tcPr>
          <w:p w:rsidR="00190719" w:rsidRPr="000B3D77" w:rsidRDefault="00190719" w:rsidP="006C63FF">
            <w:pPr>
              <w:jc w:val="both"/>
              <w:rPr>
                <w:rFonts w:ascii="Times New Roman" w:hAnsi="Times New Roman" w:cs="Times New Roman"/>
                <w:sz w:val="20"/>
                <w:szCs w:val="20"/>
              </w:rPr>
            </w:pPr>
            <w:r w:rsidRPr="000B3D77">
              <w:rPr>
                <w:rFonts w:ascii="Times New Roman" w:hAnsi="Times New Roman" w:cs="Times New Roman"/>
                <w:sz w:val="20"/>
                <w:szCs w:val="20"/>
                <w:shd w:val="clear" w:color="auto" w:fill="FFFFFF"/>
              </w:rPr>
              <w:t>Pazarlama çevresi ve Pazar fırsatlarının izlenmesi</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3.Hafta</w:t>
            </w:r>
          </w:p>
        </w:tc>
        <w:tc>
          <w:tcPr>
            <w:tcW w:w="7370" w:type="dxa"/>
            <w:gridSpan w:val="4"/>
          </w:tcPr>
          <w:p w:rsidR="00190719" w:rsidRPr="000B3D77" w:rsidRDefault="00190719" w:rsidP="006C63FF">
            <w:pPr>
              <w:jc w:val="both"/>
              <w:rPr>
                <w:rFonts w:ascii="Times New Roman" w:hAnsi="Times New Roman" w:cs="Times New Roman"/>
                <w:sz w:val="20"/>
                <w:szCs w:val="20"/>
              </w:rPr>
            </w:pPr>
            <w:r w:rsidRPr="000B3D77">
              <w:rPr>
                <w:rFonts w:ascii="Times New Roman" w:hAnsi="Times New Roman" w:cs="Times New Roman"/>
                <w:sz w:val="20"/>
                <w:szCs w:val="20"/>
                <w:shd w:val="clear" w:color="auto" w:fill="FFFFFF"/>
              </w:rPr>
              <w:t>Tüketici davranışları</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4.Hafta</w:t>
            </w:r>
          </w:p>
        </w:tc>
        <w:tc>
          <w:tcPr>
            <w:tcW w:w="7370" w:type="dxa"/>
            <w:gridSpan w:val="4"/>
          </w:tcPr>
          <w:p w:rsidR="00190719" w:rsidRPr="000B3D77" w:rsidRDefault="00190719" w:rsidP="006C63FF">
            <w:pPr>
              <w:jc w:val="both"/>
              <w:rPr>
                <w:rFonts w:ascii="Times New Roman" w:hAnsi="Times New Roman" w:cs="Times New Roman"/>
                <w:sz w:val="20"/>
                <w:szCs w:val="20"/>
              </w:rPr>
            </w:pPr>
            <w:r w:rsidRPr="000B3D77">
              <w:rPr>
                <w:rFonts w:ascii="Times New Roman" w:hAnsi="Times New Roman" w:cs="Times New Roman"/>
                <w:sz w:val="20"/>
                <w:szCs w:val="20"/>
                <w:shd w:val="clear" w:color="auto" w:fill="FFFFFF"/>
              </w:rPr>
              <w:t>Pazarlama bilgi sistemi ve pazarlama araştırması</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5.Hafta</w:t>
            </w:r>
          </w:p>
        </w:tc>
        <w:tc>
          <w:tcPr>
            <w:tcW w:w="7370" w:type="dxa"/>
            <w:gridSpan w:val="4"/>
          </w:tcPr>
          <w:p w:rsidR="00190719" w:rsidRPr="000B3D77" w:rsidRDefault="00190719" w:rsidP="006C63FF">
            <w:pPr>
              <w:jc w:val="both"/>
              <w:rPr>
                <w:rFonts w:ascii="Times New Roman" w:hAnsi="Times New Roman" w:cs="Times New Roman"/>
                <w:sz w:val="20"/>
                <w:szCs w:val="20"/>
              </w:rPr>
            </w:pPr>
            <w:r w:rsidRPr="000B3D77">
              <w:rPr>
                <w:rFonts w:ascii="Times New Roman" w:hAnsi="Times New Roman" w:cs="Times New Roman"/>
                <w:sz w:val="20"/>
                <w:szCs w:val="20"/>
                <w:shd w:val="clear" w:color="auto" w:fill="FFFFFF"/>
              </w:rPr>
              <w:t>Pazar bölümlendirme, hedef Pazar seçimi ve konumlandırma</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6.Hafta</w:t>
            </w:r>
          </w:p>
        </w:tc>
        <w:tc>
          <w:tcPr>
            <w:tcW w:w="7370" w:type="dxa"/>
            <w:gridSpan w:val="4"/>
          </w:tcPr>
          <w:p w:rsidR="00190719" w:rsidRPr="000B3D77" w:rsidRDefault="00190719" w:rsidP="006C63FF">
            <w:pPr>
              <w:jc w:val="both"/>
              <w:rPr>
                <w:rFonts w:ascii="Times New Roman" w:hAnsi="Times New Roman" w:cs="Times New Roman"/>
                <w:sz w:val="20"/>
                <w:szCs w:val="20"/>
              </w:rPr>
            </w:pPr>
            <w:r w:rsidRPr="000B3D77">
              <w:rPr>
                <w:rFonts w:ascii="Times New Roman" w:hAnsi="Times New Roman" w:cs="Times New Roman"/>
                <w:sz w:val="20"/>
                <w:szCs w:val="20"/>
                <w:shd w:val="clear" w:color="auto" w:fill="FFFFFF"/>
              </w:rPr>
              <w:t>Ürün kararları ve yönetimi</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7.Hafta</w:t>
            </w:r>
          </w:p>
        </w:tc>
        <w:tc>
          <w:tcPr>
            <w:tcW w:w="7370" w:type="dxa"/>
            <w:gridSpan w:val="4"/>
          </w:tcPr>
          <w:p w:rsidR="00190719" w:rsidRPr="000B3D77" w:rsidRDefault="00190719" w:rsidP="006C63FF">
            <w:pPr>
              <w:jc w:val="both"/>
              <w:rPr>
                <w:rFonts w:ascii="Times New Roman" w:hAnsi="Times New Roman" w:cs="Times New Roman"/>
                <w:sz w:val="20"/>
                <w:szCs w:val="20"/>
              </w:rPr>
            </w:pPr>
            <w:r w:rsidRPr="000B3D77">
              <w:rPr>
                <w:rFonts w:ascii="Times New Roman" w:hAnsi="Times New Roman" w:cs="Times New Roman"/>
                <w:sz w:val="20"/>
                <w:szCs w:val="20"/>
                <w:shd w:val="clear" w:color="auto" w:fill="FFFFFF"/>
              </w:rPr>
              <w:t>Fiyat ve fiyatlandırma</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8.Hafta</w:t>
            </w:r>
          </w:p>
        </w:tc>
        <w:tc>
          <w:tcPr>
            <w:tcW w:w="7370" w:type="dxa"/>
            <w:gridSpan w:val="4"/>
          </w:tcPr>
          <w:p w:rsidR="00190719" w:rsidRPr="000B3D77" w:rsidRDefault="00190719" w:rsidP="006C63FF">
            <w:pPr>
              <w:jc w:val="both"/>
              <w:rPr>
                <w:rFonts w:ascii="Times New Roman" w:hAnsi="Times New Roman" w:cs="Times New Roman"/>
                <w:sz w:val="20"/>
                <w:szCs w:val="20"/>
              </w:rPr>
            </w:pPr>
            <w:r w:rsidRPr="000B3D77">
              <w:rPr>
                <w:rFonts w:ascii="Times New Roman" w:hAnsi="Times New Roman" w:cs="Times New Roman"/>
                <w:sz w:val="20"/>
                <w:szCs w:val="20"/>
              </w:rPr>
              <w:t>Ara Sınav</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9.Hafta</w:t>
            </w:r>
          </w:p>
        </w:tc>
        <w:tc>
          <w:tcPr>
            <w:tcW w:w="7370" w:type="dxa"/>
            <w:gridSpan w:val="4"/>
          </w:tcPr>
          <w:p w:rsidR="00190719" w:rsidRPr="000B3D77" w:rsidRDefault="00190719" w:rsidP="006C63FF">
            <w:pPr>
              <w:jc w:val="both"/>
              <w:rPr>
                <w:rFonts w:ascii="Times New Roman" w:hAnsi="Times New Roman" w:cs="Times New Roman"/>
                <w:sz w:val="20"/>
                <w:szCs w:val="20"/>
              </w:rPr>
            </w:pPr>
            <w:r w:rsidRPr="000B3D77">
              <w:rPr>
                <w:rFonts w:ascii="Times New Roman" w:hAnsi="Times New Roman" w:cs="Times New Roman"/>
                <w:sz w:val="20"/>
                <w:szCs w:val="20"/>
                <w:shd w:val="clear" w:color="auto" w:fill="FFFFFF"/>
              </w:rPr>
              <w:t>Tutundurma çabaları: reklam, satış teşvik ve halkla ilişkiler</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10.Hafta</w:t>
            </w:r>
          </w:p>
        </w:tc>
        <w:tc>
          <w:tcPr>
            <w:tcW w:w="7370" w:type="dxa"/>
            <w:gridSpan w:val="4"/>
          </w:tcPr>
          <w:p w:rsidR="00190719" w:rsidRPr="000B3D77" w:rsidRDefault="00190719" w:rsidP="006C63FF">
            <w:pPr>
              <w:jc w:val="both"/>
              <w:rPr>
                <w:rFonts w:ascii="Times New Roman" w:hAnsi="Times New Roman" w:cs="Times New Roman"/>
                <w:sz w:val="20"/>
                <w:szCs w:val="20"/>
              </w:rPr>
            </w:pPr>
            <w:r w:rsidRPr="000B3D77">
              <w:rPr>
                <w:rFonts w:ascii="Times New Roman" w:hAnsi="Times New Roman" w:cs="Times New Roman"/>
                <w:sz w:val="20"/>
                <w:szCs w:val="20"/>
                <w:shd w:val="clear" w:color="auto" w:fill="FFFFFF"/>
              </w:rPr>
              <w:t>Kişisel satış ve satış yönetimi</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11.Hafta</w:t>
            </w:r>
          </w:p>
        </w:tc>
        <w:tc>
          <w:tcPr>
            <w:tcW w:w="7370" w:type="dxa"/>
            <w:gridSpan w:val="4"/>
          </w:tcPr>
          <w:p w:rsidR="00190719" w:rsidRPr="000B3D77" w:rsidRDefault="00190719" w:rsidP="006C63FF">
            <w:pPr>
              <w:jc w:val="both"/>
              <w:rPr>
                <w:rFonts w:ascii="Times New Roman" w:hAnsi="Times New Roman" w:cs="Times New Roman"/>
                <w:sz w:val="20"/>
                <w:szCs w:val="20"/>
              </w:rPr>
            </w:pPr>
            <w:r w:rsidRPr="000B3D77">
              <w:rPr>
                <w:rFonts w:ascii="Times New Roman" w:hAnsi="Times New Roman" w:cs="Times New Roman"/>
                <w:sz w:val="20"/>
                <w:szCs w:val="20"/>
                <w:shd w:val="clear" w:color="auto" w:fill="FFFFFF"/>
              </w:rPr>
              <w:t>Dağıtım kanalları ve dağıtım politikaları</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12.Hafta</w:t>
            </w:r>
          </w:p>
        </w:tc>
        <w:tc>
          <w:tcPr>
            <w:tcW w:w="7370" w:type="dxa"/>
            <w:gridSpan w:val="4"/>
          </w:tcPr>
          <w:p w:rsidR="00190719" w:rsidRPr="000B3D77" w:rsidRDefault="00190719" w:rsidP="006C63FF">
            <w:pPr>
              <w:jc w:val="both"/>
              <w:rPr>
                <w:rFonts w:ascii="Times New Roman" w:hAnsi="Times New Roman" w:cs="Times New Roman"/>
                <w:sz w:val="20"/>
                <w:szCs w:val="20"/>
              </w:rPr>
            </w:pPr>
            <w:r w:rsidRPr="000B3D77">
              <w:rPr>
                <w:rFonts w:ascii="Times New Roman" w:hAnsi="Times New Roman" w:cs="Times New Roman"/>
                <w:sz w:val="20"/>
                <w:szCs w:val="20"/>
                <w:shd w:val="clear" w:color="auto" w:fill="FFFFFF"/>
              </w:rPr>
              <w:t>Toptancılık ve perakendecilik</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13.Hafta</w:t>
            </w:r>
          </w:p>
        </w:tc>
        <w:tc>
          <w:tcPr>
            <w:tcW w:w="7370" w:type="dxa"/>
            <w:gridSpan w:val="4"/>
          </w:tcPr>
          <w:p w:rsidR="00190719" w:rsidRPr="000B3D77" w:rsidRDefault="00190719" w:rsidP="006C63FF">
            <w:pPr>
              <w:jc w:val="both"/>
              <w:rPr>
                <w:rFonts w:ascii="Times New Roman" w:hAnsi="Times New Roman" w:cs="Times New Roman"/>
                <w:sz w:val="20"/>
                <w:szCs w:val="20"/>
              </w:rPr>
            </w:pPr>
            <w:r w:rsidRPr="000B3D77">
              <w:rPr>
                <w:rFonts w:ascii="Times New Roman" w:hAnsi="Times New Roman" w:cs="Times New Roman"/>
                <w:sz w:val="20"/>
                <w:szCs w:val="20"/>
                <w:shd w:val="clear" w:color="auto" w:fill="FFFFFF"/>
              </w:rPr>
              <w:t>Pazarlama yönetimi ve stratejik pazarlama planlaması</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14.Hafta</w:t>
            </w:r>
          </w:p>
        </w:tc>
        <w:tc>
          <w:tcPr>
            <w:tcW w:w="7370" w:type="dxa"/>
            <w:gridSpan w:val="4"/>
          </w:tcPr>
          <w:p w:rsidR="00190719" w:rsidRPr="000B3D77" w:rsidRDefault="00190719" w:rsidP="006C63FF">
            <w:pPr>
              <w:jc w:val="both"/>
              <w:rPr>
                <w:rFonts w:ascii="Times New Roman" w:hAnsi="Times New Roman" w:cs="Times New Roman"/>
                <w:sz w:val="20"/>
                <w:szCs w:val="20"/>
              </w:rPr>
            </w:pPr>
            <w:r w:rsidRPr="000B3D77">
              <w:rPr>
                <w:rFonts w:ascii="Times New Roman" w:hAnsi="Times New Roman" w:cs="Times New Roman"/>
                <w:sz w:val="20"/>
                <w:szCs w:val="20"/>
                <w:shd w:val="clear" w:color="auto" w:fill="FFFFFF"/>
              </w:rPr>
              <w:t>Pazarlama kontrolü ve pazarlamada sosyal sorumluluk</w:t>
            </w:r>
          </w:p>
        </w:tc>
      </w:tr>
      <w:tr w:rsidR="00190719" w:rsidRPr="00B152A1" w:rsidTr="006C63FF">
        <w:trPr>
          <w:trHeight w:val="280"/>
        </w:trPr>
        <w:tc>
          <w:tcPr>
            <w:tcW w:w="9212" w:type="dxa"/>
            <w:gridSpan w:val="5"/>
          </w:tcPr>
          <w:p w:rsidR="00190719" w:rsidRPr="00B152A1" w:rsidRDefault="00190719" w:rsidP="006C63FF">
            <w:pPr>
              <w:jc w:val="center"/>
              <w:rPr>
                <w:rFonts w:ascii="Times New Roman" w:hAnsi="Times New Roman" w:cs="Times New Roman"/>
                <w:b/>
                <w:sz w:val="20"/>
                <w:szCs w:val="20"/>
              </w:rPr>
            </w:pPr>
            <w:r>
              <w:rPr>
                <w:rFonts w:ascii="Times New Roman" w:hAnsi="Times New Roman" w:cs="Times New Roman"/>
                <w:sz w:val="20"/>
                <w:szCs w:val="20"/>
              </w:rPr>
              <w:t>Final Dönemi ve Genel Değerlendirme</w:t>
            </w:r>
          </w:p>
        </w:tc>
      </w:tr>
    </w:tbl>
    <w:p w:rsidR="00190719" w:rsidRDefault="00190719" w:rsidP="00190719">
      <w:pPr>
        <w:rPr>
          <w:rFonts w:ascii="Times New Roman" w:hAnsi="Times New Roman" w:cs="Times New Roman"/>
          <w:sz w:val="20"/>
          <w:szCs w:val="20"/>
        </w:rPr>
      </w:pPr>
    </w:p>
    <w:p w:rsidR="00190719" w:rsidRDefault="00190719" w:rsidP="00190719">
      <w:pPr>
        <w:rPr>
          <w:rFonts w:ascii="Times New Roman" w:hAnsi="Times New Roman" w:cs="Times New Roman"/>
          <w:sz w:val="20"/>
          <w:szCs w:val="20"/>
        </w:rPr>
      </w:pPr>
      <w:r>
        <w:rPr>
          <w:rFonts w:ascii="Times New Roman" w:hAnsi="Times New Roman" w:cs="Times New Roman"/>
          <w:sz w:val="20"/>
          <w:szCs w:val="20"/>
        </w:rPr>
        <w:br w:type="page"/>
      </w:r>
    </w:p>
    <w:p w:rsidR="00190719" w:rsidRPr="00B152A1" w:rsidRDefault="00190719" w:rsidP="00190719">
      <w:pPr>
        <w:rPr>
          <w:rFonts w:ascii="Times New Roman" w:hAnsi="Times New Roman" w:cs="Times New Roman"/>
          <w:b/>
          <w:sz w:val="20"/>
          <w:szCs w:val="20"/>
        </w:rPr>
      </w:pPr>
    </w:p>
    <w:tbl>
      <w:tblPr>
        <w:tblStyle w:val="TabloKlavuzu"/>
        <w:tblW w:w="0" w:type="auto"/>
        <w:tblLayout w:type="fixed"/>
        <w:tblLook w:val="04A0"/>
      </w:tblPr>
      <w:tblGrid>
        <w:gridCol w:w="534"/>
        <w:gridCol w:w="6237"/>
        <w:gridCol w:w="567"/>
        <w:gridCol w:w="567"/>
        <w:gridCol w:w="425"/>
        <w:gridCol w:w="425"/>
        <w:gridCol w:w="425"/>
      </w:tblGrid>
      <w:tr w:rsidR="00190719" w:rsidRPr="00B152A1" w:rsidTr="006C63FF">
        <w:tc>
          <w:tcPr>
            <w:tcW w:w="6771" w:type="dxa"/>
            <w:gridSpan w:val="2"/>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Program Öğrenme Çıktıları İlişkisi</w:t>
            </w:r>
          </w:p>
        </w:tc>
        <w:tc>
          <w:tcPr>
            <w:tcW w:w="2409" w:type="dxa"/>
            <w:gridSpan w:val="5"/>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Değerlendirme</w:t>
            </w:r>
          </w:p>
        </w:tc>
      </w:tr>
      <w:tr w:rsidR="00190719" w:rsidRPr="00B152A1" w:rsidTr="006C63FF">
        <w:tc>
          <w:tcPr>
            <w:tcW w:w="6771" w:type="dxa"/>
            <w:gridSpan w:val="2"/>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b/>
                <w:sz w:val="20"/>
                <w:szCs w:val="20"/>
              </w:rPr>
              <w:t>Program Öğrenme Çıktıları</w:t>
            </w:r>
          </w:p>
        </w:tc>
        <w:tc>
          <w:tcPr>
            <w:tcW w:w="567"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1</w:t>
            </w:r>
          </w:p>
        </w:tc>
        <w:tc>
          <w:tcPr>
            <w:tcW w:w="567"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2</w:t>
            </w:r>
          </w:p>
        </w:tc>
        <w:tc>
          <w:tcPr>
            <w:tcW w:w="425"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3</w:t>
            </w:r>
          </w:p>
        </w:tc>
        <w:tc>
          <w:tcPr>
            <w:tcW w:w="425"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4</w:t>
            </w:r>
          </w:p>
        </w:tc>
        <w:tc>
          <w:tcPr>
            <w:tcW w:w="425"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5</w:t>
            </w:r>
          </w:p>
        </w:tc>
      </w:tr>
      <w:tr w:rsidR="00190719" w:rsidRPr="00B152A1" w:rsidTr="006C63FF">
        <w:tc>
          <w:tcPr>
            <w:tcW w:w="534"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1</w:t>
            </w:r>
          </w:p>
        </w:tc>
        <w:tc>
          <w:tcPr>
            <w:tcW w:w="6237" w:type="dxa"/>
            <w:vAlign w:val="center"/>
          </w:tcPr>
          <w:p w:rsidR="00190719" w:rsidRPr="000B3D77" w:rsidRDefault="00190719" w:rsidP="006C63FF">
            <w:pPr>
              <w:spacing w:line="270" w:lineRule="atLeast"/>
              <w:rPr>
                <w:rFonts w:ascii="Times New Roman" w:eastAsia="Times New Roman" w:hAnsi="Times New Roman" w:cs="Times New Roman"/>
                <w:sz w:val="20"/>
                <w:szCs w:val="20"/>
              </w:rPr>
            </w:pPr>
            <w:r w:rsidRPr="000B3D77">
              <w:rPr>
                <w:rFonts w:ascii="Times New Roman" w:eastAsia="Times New Roman" w:hAnsi="Times New Roman" w:cs="Times New Roman"/>
                <w:sz w:val="20"/>
                <w:szCs w:val="20"/>
              </w:rPr>
              <w:t>Sağlık kurumları ve sağlık sisteminin üretim, pazarlama, yönetim ve muhasebe-finans fonksiyonları alanlarından birinde uzmanlık düzeyinde gereken bilgilere sahip olmak</w:t>
            </w:r>
          </w:p>
        </w:tc>
        <w:tc>
          <w:tcPr>
            <w:tcW w:w="567" w:type="dxa"/>
          </w:tcPr>
          <w:p w:rsidR="00190719" w:rsidRPr="000B3D77" w:rsidRDefault="00190719" w:rsidP="006C63FF">
            <w:pPr>
              <w:spacing w:after="200" w:line="276" w:lineRule="auto"/>
              <w:jc w:val="both"/>
              <w:rPr>
                <w:rFonts w:ascii="Times New Roman" w:hAnsi="Times New Roman" w:cs="Times New Roman"/>
                <w:sz w:val="20"/>
                <w:szCs w:val="20"/>
              </w:rPr>
            </w:pPr>
          </w:p>
        </w:tc>
        <w:tc>
          <w:tcPr>
            <w:tcW w:w="567" w:type="dxa"/>
          </w:tcPr>
          <w:p w:rsidR="00190719" w:rsidRPr="000B3D77" w:rsidRDefault="00190719" w:rsidP="006C63FF">
            <w:pPr>
              <w:spacing w:after="200" w:line="276" w:lineRule="auto"/>
              <w:jc w:val="both"/>
              <w:rPr>
                <w:rFonts w:ascii="Times New Roman" w:hAnsi="Times New Roman" w:cs="Times New Roman"/>
                <w:sz w:val="20"/>
                <w:szCs w:val="20"/>
              </w:rPr>
            </w:pPr>
          </w:p>
        </w:tc>
        <w:tc>
          <w:tcPr>
            <w:tcW w:w="425" w:type="dxa"/>
          </w:tcPr>
          <w:p w:rsidR="00190719" w:rsidRPr="000B3D77" w:rsidRDefault="00190719" w:rsidP="006C63FF">
            <w:pPr>
              <w:spacing w:after="200" w:line="276" w:lineRule="auto"/>
              <w:jc w:val="both"/>
              <w:rPr>
                <w:rFonts w:ascii="Times New Roman" w:hAnsi="Times New Roman" w:cs="Times New Roman"/>
                <w:sz w:val="20"/>
                <w:szCs w:val="20"/>
              </w:rPr>
            </w:pPr>
          </w:p>
        </w:tc>
        <w:tc>
          <w:tcPr>
            <w:tcW w:w="425" w:type="dxa"/>
          </w:tcPr>
          <w:p w:rsidR="00190719" w:rsidRPr="000B3D77" w:rsidRDefault="00190719" w:rsidP="006C63FF">
            <w:pPr>
              <w:spacing w:after="200" w:line="276" w:lineRule="auto"/>
              <w:jc w:val="both"/>
              <w:rPr>
                <w:rFonts w:ascii="Times New Roman" w:hAnsi="Times New Roman" w:cs="Times New Roman"/>
                <w:sz w:val="20"/>
                <w:szCs w:val="20"/>
              </w:rPr>
            </w:pPr>
          </w:p>
        </w:tc>
        <w:tc>
          <w:tcPr>
            <w:tcW w:w="425" w:type="dxa"/>
          </w:tcPr>
          <w:p w:rsidR="00190719" w:rsidRPr="000B3D77" w:rsidRDefault="00190719" w:rsidP="006C63FF">
            <w:pPr>
              <w:spacing w:after="200" w:line="276" w:lineRule="auto"/>
              <w:jc w:val="both"/>
              <w:rPr>
                <w:rFonts w:ascii="Times New Roman" w:hAnsi="Times New Roman" w:cs="Times New Roman"/>
                <w:sz w:val="20"/>
                <w:szCs w:val="20"/>
              </w:rPr>
            </w:pPr>
            <w:r w:rsidRPr="000B3D77">
              <w:rPr>
                <w:rFonts w:ascii="Times New Roman" w:hAnsi="Times New Roman" w:cs="Times New Roman"/>
                <w:sz w:val="20"/>
                <w:szCs w:val="20"/>
              </w:rPr>
              <w:t>X</w:t>
            </w:r>
          </w:p>
        </w:tc>
      </w:tr>
      <w:tr w:rsidR="00190719" w:rsidRPr="00B152A1" w:rsidTr="006C63FF">
        <w:tc>
          <w:tcPr>
            <w:tcW w:w="534"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2</w:t>
            </w:r>
          </w:p>
        </w:tc>
        <w:tc>
          <w:tcPr>
            <w:tcW w:w="6237" w:type="dxa"/>
            <w:vAlign w:val="center"/>
          </w:tcPr>
          <w:p w:rsidR="00190719" w:rsidRPr="000B3D77" w:rsidRDefault="00190719" w:rsidP="006C63FF">
            <w:pPr>
              <w:spacing w:line="270" w:lineRule="atLeast"/>
              <w:rPr>
                <w:rFonts w:ascii="Times New Roman" w:eastAsia="Times New Roman" w:hAnsi="Times New Roman" w:cs="Times New Roman"/>
                <w:sz w:val="20"/>
                <w:szCs w:val="20"/>
              </w:rPr>
            </w:pPr>
            <w:r w:rsidRPr="000B3D77">
              <w:rPr>
                <w:rFonts w:ascii="Times New Roman" w:eastAsia="Times New Roman" w:hAnsi="Times New Roman" w:cs="Times New Roman"/>
                <w:sz w:val="20"/>
                <w:szCs w:val="20"/>
              </w:rPr>
              <w:t>Uzmanlık alanı ile ilişkili olarak disiplinler-arası etkileşimin farkında olmak.</w:t>
            </w:r>
          </w:p>
        </w:tc>
        <w:tc>
          <w:tcPr>
            <w:tcW w:w="567" w:type="dxa"/>
          </w:tcPr>
          <w:p w:rsidR="00190719" w:rsidRPr="000B3D77" w:rsidRDefault="00190719" w:rsidP="006C63FF">
            <w:pPr>
              <w:spacing w:after="200" w:line="276" w:lineRule="auto"/>
              <w:jc w:val="both"/>
              <w:rPr>
                <w:rFonts w:ascii="Times New Roman" w:hAnsi="Times New Roman" w:cs="Times New Roman"/>
                <w:sz w:val="20"/>
                <w:szCs w:val="20"/>
              </w:rPr>
            </w:pPr>
          </w:p>
        </w:tc>
        <w:tc>
          <w:tcPr>
            <w:tcW w:w="567" w:type="dxa"/>
          </w:tcPr>
          <w:p w:rsidR="00190719" w:rsidRPr="000B3D77" w:rsidRDefault="00190719" w:rsidP="006C63FF">
            <w:pPr>
              <w:spacing w:after="200" w:line="276" w:lineRule="auto"/>
              <w:jc w:val="both"/>
              <w:rPr>
                <w:rFonts w:ascii="Times New Roman" w:hAnsi="Times New Roman" w:cs="Times New Roman"/>
                <w:sz w:val="20"/>
                <w:szCs w:val="20"/>
              </w:rPr>
            </w:pPr>
          </w:p>
        </w:tc>
        <w:tc>
          <w:tcPr>
            <w:tcW w:w="425" w:type="dxa"/>
          </w:tcPr>
          <w:p w:rsidR="00190719" w:rsidRPr="000B3D77" w:rsidRDefault="00190719" w:rsidP="006C63FF">
            <w:pPr>
              <w:spacing w:after="200" w:line="276" w:lineRule="auto"/>
              <w:jc w:val="both"/>
              <w:rPr>
                <w:rFonts w:ascii="Times New Roman" w:hAnsi="Times New Roman" w:cs="Times New Roman"/>
                <w:sz w:val="20"/>
                <w:szCs w:val="20"/>
              </w:rPr>
            </w:pPr>
          </w:p>
        </w:tc>
        <w:tc>
          <w:tcPr>
            <w:tcW w:w="425" w:type="dxa"/>
          </w:tcPr>
          <w:p w:rsidR="00190719" w:rsidRPr="000B3D77" w:rsidRDefault="00190719" w:rsidP="006C63FF">
            <w:pPr>
              <w:spacing w:after="200" w:line="276" w:lineRule="auto"/>
              <w:jc w:val="both"/>
              <w:rPr>
                <w:rFonts w:ascii="Times New Roman" w:hAnsi="Times New Roman" w:cs="Times New Roman"/>
                <w:sz w:val="20"/>
                <w:szCs w:val="20"/>
              </w:rPr>
            </w:pPr>
          </w:p>
        </w:tc>
        <w:tc>
          <w:tcPr>
            <w:tcW w:w="425" w:type="dxa"/>
          </w:tcPr>
          <w:p w:rsidR="00190719" w:rsidRPr="000B3D77" w:rsidRDefault="00190719" w:rsidP="006C63FF">
            <w:pPr>
              <w:spacing w:after="200" w:line="276" w:lineRule="auto"/>
              <w:jc w:val="both"/>
              <w:rPr>
                <w:rFonts w:ascii="Times New Roman" w:hAnsi="Times New Roman" w:cs="Times New Roman"/>
                <w:sz w:val="20"/>
                <w:szCs w:val="20"/>
              </w:rPr>
            </w:pPr>
            <w:r w:rsidRPr="000B3D77">
              <w:rPr>
                <w:rFonts w:ascii="Times New Roman" w:hAnsi="Times New Roman" w:cs="Times New Roman"/>
                <w:sz w:val="20"/>
                <w:szCs w:val="20"/>
              </w:rPr>
              <w:t>X</w:t>
            </w:r>
          </w:p>
        </w:tc>
      </w:tr>
      <w:tr w:rsidR="00190719" w:rsidRPr="00B152A1" w:rsidTr="006C63FF">
        <w:tc>
          <w:tcPr>
            <w:tcW w:w="534"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3</w:t>
            </w:r>
          </w:p>
        </w:tc>
        <w:tc>
          <w:tcPr>
            <w:tcW w:w="6237" w:type="dxa"/>
            <w:vAlign w:val="center"/>
          </w:tcPr>
          <w:p w:rsidR="00190719" w:rsidRPr="000B3D77" w:rsidRDefault="00190719" w:rsidP="006C63FF">
            <w:pPr>
              <w:spacing w:line="270" w:lineRule="atLeast"/>
              <w:rPr>
                <w:rFonts w:ascii="Times New Roman" w:eastAsia="Times New Roman" w:hAnsi="Times New Roman" w:cs="Times New Roman"/>
                <w:sz w:val="20"/>
                <w:szCs w:val="20"/>
              </w:rPr>
            </w:pPr>
            <w:r w:rsidRPr="000B3D77">
              <w:rPr>
                <w:rFonts w:ascii="Times New Roman" w:eastAsia="Times New Roman" w:hAnsi="Times New Roman" w:cs="Times New Roman"/>
                <w:sz w:val="20"/>
                <w:szCs w:val="20"/>
              </w:rPr>
              <w:t>Uzmanlık alanı ile ilişkili olarak görev aldığı konularda ekip çalışması yapar ve ekibi ile bilgilerini paylaşır.</w:t>
            </w:r>
          </w:p>
        </w:tc>
        <w:tc>
          <w:tcPr>
            <w:tcW w:w="567" w:type="dxa"/>
          </w:tcPr>
          <w:p w:rsidR="00190719" w:rsidRPr="000B3D77" w:rsidRDefault="00190719" w:rsidP="006C63FF">
            <w:pPr>
              <w:spacing w:after="200" w:line="276" w:lineRule="auto"/>
              <w:jc w:val="both"/>
              <w:rPr>
                <w:rFonts w:ascii="Times New Roman" w:hAnsi="Times New Roman" w:cs="Times New Roman"/>
                <w:sz w:val="20"/>
                <w:szCs w:val="20"/>
              </w:rPr>
            </w:pPr>
          </w:p>
        </w:tc>
        <w:tc>
          <w:tcPr>
            <w:tcW w:w="567" w:type="dxa"/>
          </w:tcPr>
          <w:p w:rsidR="00190719" w:rsidRPr="000B3D77" w:rsidRDefault="00190719" w:rsidP="006C63FF">
            <w:pPr>
              <w:spacing w:after="200" w:line="276" w:lineRule="auto"/>
              <w:jc w:val="both"/>
              <w:rPr>
                <w:rFonts w:ascii="Times New Roman" w:hAnsi="Times New Roman" w:cs="Times New Roman"/>
                <w:sz w:val="20"/>
                <w:szCs w:val="20"/>
              </w:rPr>
            </w:pPr>
          </w:p>
        </w:tc>
        <w:tc>
          <w:tcPr>
            <w:tcW w:w="425" w:type="dxa"/>
          </w:tcPr>
          <w:p w:rsidR="00190719" w:rsidRPr="000B3D77" w:rsidRDefault="00190719" w:rsidP="006C63FF">
            <w:pPr>
              <w:spacing w:after="200" w:line="276" w:lineRule="auto"/>
              <w:jc w:val="both"/>
              <w:rPr>
                <w:rFonts w:ascii="Times New Roman" w:hAnsi="Times New Roman" w:cs="Times New Roman"/>
                <w:sz w:val="20"/>
                <w:szCs w:val="20"/>
              </w:rPr>
            </w:pPr>
          </w:p>
        </w:tc>
        <w:tc>
          <w:tcPr>
            <w:tcW w:w="425" w:type="dxa"/>
          </w:tcPr>
          <w:p w:rsidR="00190719" w:rsidRPr="000B3D77" w:rsidRDefault="00190719" w:rsidP="006C63FF">
            <w:pPr>
              <w:spacing w:after="200" w:line="276" w:lineRule="auto"/>
              <w:jc w:val="both"/>
              <w:rPr>
                <w:rFonts w:ascii="Times New Roman" w:hAnsi="Times New Roman" w:cs="Times New Roman"/>
                <w:sz w:val="20"/>
                <w:szCs w:val="20"/>
              </w:rPr>
            </w:pPr>
          </w:p>
        </w:tc>
        <w:tc>
          <w:tcPr>
            <w:tcW w:w="425" w:type="dxa"/>
          </w:tcPr>
          <w:p w:rsidR="00190719" w:rsidRPr="000B3D77" w:rsidRDefault="00190719" w:rsidP="006C63FF">
            <w:pPr>
              <w:spacing w:after="200" w:line="276" w:lineRule="auto"/>
              <w:jc w:val="both"/>
              <w:rPr>
                <w:rFonts w:ascii="Times New Roman" w:hAnsi="Times New Roman" w:cs="Times New Roman"/>
                <w:sz w:val="20"/>
                <w:szCs w:val="20"/>
              </w:rPr>
            </w:pPr>
          </w:p>
        </w:tc>
      </w:tr>
      <w:tr w:rsidR="00190719" w:rsidRPr="00B152A1" w:rsidTr="006C63FF">
        <w:tc>
          <w:tcPr>
            <w:tcW w:w="534"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4</w:t>
            </w:r>
          </w:p>
        </w:tc>
        <w:tc>
          <w:tcPr>
            <w:tcW w:w="6237" w:type="dxa"/>
            <w:vAlign w:val="center"/>
          </w:tcPr>
          <w:p w:rsidR="00190719" w:rsidRPr="000B3D77" w:rsidRDefault="00190719" w:rsidP="006C63FF">
            <w:pPr>
              <w:spacing w:line="270" w:lineRule="atLeast"/>
              <w:rPr>
                <w:rFonts w:ascii="Times New Roman" w:eastAsia="Times New Roman" w:hAnsi="Times New Roman" w:cs="Times New Roman"/>
                <w:sz w:val="20"/>
                <w:szCs w:val="20"/>
              </w:rPr>
            </w:pPr>
            <w:r w:rsidRPr="000B3D77">
              <w:rPr>
                <w:rFonts w:ascii="Times New Roman" w:eastAsia="Times New Roman" w:hAnsi="Times New Roman" w:cs="Times New Roman"/>
                <w:sz w:val="20"/>
                <w:szCs w:val="20"/>
              </w:rPr>
              <w:t>Uzmanlık alanı ile ilişkili olarak görev aldığı konularda sorunları tanımlar, analiz eder ve çözüm yolları sunar</w:t>
            </w:r>
          </w:p>
        </w:tc>
        <w:tc>
          <w:tcPr>
            <w:tcW w:w="567" w:type="dxa"/>
          </w:tcPr>
          <w:p w:rsidR="00190719" w:rsidRPr="000B3D77" w:rsidRDefault="00190719" w:rsidP="006C63FF">
            <w:pPr>
              <w:spacing w:after="200" w:line="276" w:lineRule="auto"/>
              <w:jc w:val="both"/>
              <w:rPr>
                <w:rFonts w:ascii="Times New Roman" w:hAnsi="Times New Roman" w:cs="Times New Roman"/>
                <w:sz w:val="20"/>
                <w:szCs w:val="20"/>
              </w:rPr>
            </w:pPr>
          </w:p>
        </w:tc>
        <w:tc>
          <w:tcPr>
            <w:tcW w:w="567" w:type="dxa"/>
          </w:tcPr>
          <w:p w:rsidR="00190719" w:rsidRPr="000B3D77" w:rsidRDefault="00190719" w:rsidP="006C63FF">
            <w:pPr>
              <w:spacing w:after="200" w:line="276" w:lineRule="auto"/>
              <w:jc w:val="both"/>
              <w:rPr>
                <w:rFonts w:ascii="Times New Roman" w:hAnsi="Times New Roman" w:cs="Times New Roman"/>
                <w:sz w:val="20"/>
                <w:szCs w:val="20"/>
              </w:rPr>
            </w:pPr>
          </w:p>
        </w:tc>
        <w:tc>
          <w:tcPr>
            <w:tcW w:w="425" w:type="dxa"/>
          </w:tcPr>
          <w:p w:rsidR="00190719" w:rsidRPr="000B3D77" w:rsidRDefault="00190719" w:rsidP="006C63FF">
            <w:pPr>
              <w:spacing w:after="200" w:line="276" w:lineRule="auto"/>
              <w:jc w:val="both"/>
              <w:rPr>
                <w:rFonts w:ascii="Times New Roman" w:hAnsi="Times New Roman" w:cs="Times New Roman"/>
                <w:sz w:val="20"/>
                <w:szCs w:val="20"/>
              </w:rPr>
            </w:pPr>
          </w:p>
        </w:tc>
        <w:tc>
          <w:tcPr>
            <w:tcW w:w="425" w:type="dxa"/>
          </w:tcPr>
          <w:p w:rsidR="00190719" w:rsidRPr="000B3D77" w:rsidRDefault="00190719" w:rsidP="006C63FF">
            <w:pPr>
              <w:spacing w:after="200" w:line="276" w:lineRule="auto"/>
              <w:jc w:val="both"/>
              <w:rPr>
                <w:rFonts w:ascii="Times New Roman" w:hAnsi="Times New Roman" w:cs="Times New Roman"/>
                <w:sz w:val="20"/>
                <w:szCs w:val="20"/>
              </w:rPr>
            </w:pPr>
          </w:p>
        </w:tc>
        <w:tc>
          <w:tcPr>
            <w:tcW w:w="425" w:type="dxa"/>
          </w:tcPr>
          <w:p w:rsidR="00190719" w:rsidRPr="000B3D77" w:rsidRDefault="00190719" w:rsidP="006C63FF">
            <w:pPr>
              <w:spacing w:after="200" w:line="276" w:lineRule="auto"/>
              <w:jc w:val="both"/>
              <w:rPr>
                <w:rFonts w:ascii="Times New Roman" w:hAnsi="Times New Roman" w:cs="Times New Roman"/>
                <w:sz w:val="20"/>
                <w:szCs w:val="20"/>
              </w:rPr>
            </w:pPr>
          </w:p>
        </w:tc>
      </w:tr>
      <w:tr w:rsidR="00190719" w:rsidRPr="00B152A1" w:rsidTr="006C63FF">
        <w:tc>
          <w:tcPr>
            <w:tcW w:w="534"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5</w:t>
            </w:r>
          </w:p>
        </w:tc>
        <w:tc>
          <w:tcPr>
            <w:tcW w:w="6237" w:type="dxa"/>
            <w:vAlign w:val="center"/>
          </w:tcPr>
          <w:p w:rsidR="00190719" w:rsidRPr="000B3D77" w:rsidRDefault="00190719" w:rsidP="006C63FF">
            <w:pPr>
              <w:spacing w:line="270" w:lineRule="atLeast"/>
              <w:rPr>
                <w:rFonts w:ascii="Times New Roman" w:eastAsia="Times New Roman" w:hAnsi="Times New Roman" w:cs="Times New Roman"/>
                <w:sz w:val="20"/>
                <w:szCs w:val="20"/>
              </w:rPr>
            </w:pPr>
            <w:r w:rsidRPr="000B3D77">
              <w:rPr>
                <w:rFonts w:ascii="Times New Roman" w:eastAsia="Times New Roman" w:hAnsi="Times New Roman" w:cs="Times New Roman"/>
                <w:sz w:val="20"/>
                <w:szCs w:val="20"/>
              </w:rPr>
              <w:t>Uzmanlık alanı ile ilişkili olarak görev aldığı alanlarda bağımsız araştırma ve çalışma yapar, projelere katkı verir ve sorumluluk alır.</w:t>
            </w:r>
          </w:p>
        </w:tc>
        <w:tc>
          <w:tcPr>
            <w:tcW w:w="567" w:type="dxa"/>
          </w:tcPr>
          <w:p w:rsidR="00190719" w:rsidRPr="000B3D77" w:rsidRDefault="00190719" w:rsidP="006C63FF">
            <w:pPr>
              <w:spacing w:after="200" w:line="276" w:lineRule="auto"/>
              <w:jc w:val="both"/>
              <w:rPr>
                <w:rFonts w:ascii="Times New Roman" w:hAnsi="Times New Roman" w:cs="Times New Roman"/>
                <w:sz w:val="20"/>
                <w:szCs w:val="20"/>
              </w:rPr>
            </w:pPr>
          </w:p>
        </w:tc>
        <w:tc>
          <w:tcPr>
            <w:tcW w:w="567" w:type="dxa"/>
          </w:tcPr>
          <w:p w:rsidR="00190719" w:rsidRPr="000B3D77" w:rsidRDefault="00190719" w:rsidP="006C63FF">
            <w:pPr>
              <w:spacing w:after="200" w:line="276" w:lineRule="auto"/>
              <w:jc w:val="both"/>
              <w:rPr>
                <w:rFonts w:ascii="Times New Roman" w:hAnsi="Times New Roman" w:cs="Times New Roman"/>
                <w:sz w:val="20"/>
                <w:szCs w:val="20"/>
              </w:rPr>
            </w:pPr>
          </w:p>
        </w:tc>
        <w:tc>
          <w:tcPr>
            <w:tcW w:w="425" w:type="dxa"/>
          </w:tcPr>
          <w:p w:rsidR="00190719" w:rsidRPr="000B3D77" w:rsidRDefault="00190719" w:rsidP="006C63FF">
            <w:pPr>
              <w:spacing w:after="200" w:line="276" w:lineRule="auto"/>
              <w:jc w:val="both"/>
              <w:rPr>
                <w:rFonts w:ascii="Times New Roman" w:hAnsi="Times New Roman" w:cs="Times New Roman"/>
                <w:sz w:val="20"/>
                <w:szCs w:val="20"/>
              </w:rPr>
            </w:pPr>
          </w:p>
        </w:tc>
        <w:tc>
          <w:tcPr>
            <w:tcW w:w="425" w:type="dxa"/>
          </w:tcPr>
          <w:p w:rsidR="00190719" w:rsidRPr="000B3D77" w:rsidRDefault="00190719" w:rsidP="006C63FF">
            <w:pPr>
              <w:spacing w:after="200" w:line="276" w:lineRule="auto"/>
              <w:jc w:val="both"/>
              <w:rPr>
                <w:rFonts w:ascii="Times New Roman" w:hAnsi="Times New Roman" w:cs="Times New Roman"/>
                <w:sz w:val="20"/>
                <w:szCs w:val="20"/>
              </w:rPr>
            </w:pPr>
          </w:p>
        </w:tc>
        <w:tc>
          <w:tcPr>
            <w:tcW w:w="425" w:type="dxa"/>
          </w:tcPr>
          <w:p w:rsidR="00190719" w:rsidRPr="000B3D77" w:rsidRDefault="00190719" w:rsidP="006C63FF">
            <w:pPr>
              <w:spacing w:after="200" w:line="276" w:lineRule="auto"/>
              <w:jc w:val="both"/>
              <w:rPr>
                <w:rFonts w:ascii="Times New Roman" w:hAnsi="Times New Roman" w:cs="Times New Roman"/>
                <w:sz w:val="20"/>
                <w:szCs w:val="20"/>
              </w:rPr>
            </w:pPr>
          </w:p>
        </w:tc>
      </w:tr>
      <w:tr w:rsidR="00190719" w:rsidRPr="00B152A1" w:rsidTr="006C63FF">
        <w:tc>
          <w:tcPr>
            <w:tcW w:w="534"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6</w:t>
            </w:r>
          </w:p>
        </w:tc>
        <w:tc>
          <w:tcPr>
            <w:tcW w:w="6237" w:type="dxa"/>
            <w:vAlign w:val="center"/>
          </w:tcPr>
          <w:p w:rsidR="00190719" w:rsidRPr="000B3D77" w:rsidRDefault="00190719" w:rsidP="006C63FF">
            <w:pPr>
              <w:spacing w:line="270" w:lineRule="atLeast"/>
              <w:rPr>
                <w:rFonts w:ascii="Times New Roman" w:eastAsia="Times New Roman" w:hAnsi="Times New Roman" w:cs="Times New Roman"/>
                <w:sz w:val="20"/>
                <w:szCs w:val="20"/>
              </w:rPr>
            </w:pPr>
            <w:r w:rsidRPr="000B3D77">
              <w:rPr>
                <w:rFonts w:ascii="Times New Roman" w:eastAsia="Times New Roman" w:hAnsi="Times New Roman" w:cs="Times New Roman"/>
                <w:sz w:val="20"/>
                <w:szCs w:val="20"/>
              </w:rPr>
              <w:t xml:space="preserve">Uzmanlık alanı ile ilişkili olarak görev aldığı alanlarda örgütün </w:t>
            </w:r>
            <w:proofErr w:type="gramStart"/>
            <w:r w:rsidRPr="000B3D77">
              <w:rPr>
                <w:rFonts w:ascii="Times New Roman" w:eastAsia="Times New Roman" w:hAnsi="Times New Roman" w:cs="Times New Roman"/>
                <w:sz w:val="20"/>
                <w:szCs w:val="20"/>
              </w:rPr>
              <w:t>vizyon</w:t>
            </w:r>
            <w:proofErr w:type="gramEnd"/>
            <w:r w:rsidRPr="000B3D77">
              <w:rPr>
                <w:rFonts w:ascii="Times New Roman" w:eastAsia="Times New Roman" w:hAnsi="Times New Roman" w:cs="Times New Roman"/>
                <w:sz w:val="20"/>
                <w:szCs w:val="20"/>
              </w:rPr>
              <w:t>, amaç ve hedeflerini belirleyebilir.</w:t>
            </w:r>
          </w:p>
        </w:tc>
        <w:tc>
          <w:tcPr>
            <w:tcW w:w="567" w:type="dxa"/>
          </w:tcPr>
          <w:p w:rsidR="00190719" w:rsidRPr="000B3D77" w:rsidRDefault="00190719" w:rsidP="006C63FF">
            <w:pPr>
              <w:spacing w:after="200" w:line="276" w:lineRule="auto"/>
              <w:jc w:val="both"/>
              <w:rPr>
                <w:rFonts w:ascii="Times New Roman" w:hAnsi="Times New Roman" w:cs="Times New Roman"/>
                <w:sz w:val="20"/>
                <w:szCs w:val="20"/>
              </w:rPr>
            </w:pPr>
          </w:p>
        </w:tc>
        <w:tc>
          <w:tcPr>
            <w:tcW w:w="567" w:type="dxa"/>
          </w:tcPr>
          <w:p w:rsidR="00190719" w:rsidRPr="000B3D77" w:rsidRDefault="00190719" w:rsidP="006C63FF">
            <w:pPr>
              <w:spacing w:after="200" w:line="276" w:lineRule="auto"/>
              <w:jc w:val="both"/>
              <w:rPr>
                <w:rFonts w:ascii="Times New Roman" w:hAnsi="Times New Roman" w:cs="Times New Roman"/>
                <w:sz w:val="20"/>
                <w:szCs w:val="20"/>
              </w:rPr>
            </w:pPr>
          </w:p>
        </w:tc>
        <w:tc>
          <w:tcPr>
            <w:tcW w:w="425" w:type="dxa"/>
          </w:tcPr>
          <w:p w:rsidR="00190719" w:rsidRPr="000B3D77" w:rsidRDefault="00190719" w:rsidP="006C63FF">
            <w:pPr>
              <w:spacing w:after="200" w:line="276" w:lineRule="auto"/>
              <w:jc w:val="both"/>
              <w:rPr>
                <w:rFonts w:ascii="Times New Roman" w:hAnsi="Times New Roman" w:cs="Times New Roman"/>
                <w:sz w:val="20"/>
                <w:szCs w:val="20"/>
              </w:rPr>
            </w:pPr>
          </w:p>
        </w:tc>
        <w:tc>
          <w:tcPr>
            <w:tcW w:w="425" w:type="dxa"/>
          </w:tcPr>
          <w:p w:rsidR="00190719" w:rsidRPr="000B3D77" w:rsidRDefault="00190719" w:rsidP="006C63FF">
            <w:pPr>
              <w:spacing w:after="200" w:line="276" w:lineRule="auto"/>
              <w:jc w:val="both"/>
              <w:rPr>
                <w:rFonts w:ascii="Times New Roman" w:hAnsi="Times New Roman" w:cs="Times New Roman"/>
                <w:sz w:val="20"/>
                <w:szCs w:val="20"/>
              </w:rPr>
            </w:pPr>
          </w:p>
        </w:tc>
        <w:tc>
          <w:tcPr>
            <w:tcW w:w="425" w:type="dxa"/>
          </w:tcPr>
          <w:p w:rsidR="00190719" w:rsidRPr="000B3D77" w:rsidRDefault="00190719" w:rsidP="006C63FF">
            <w:pPr>
              <w:spacing w:after="200" w:line="276" w:lineRule="auto"/>
              <w:jc w:val="both"/>
              <w:rPr>
                <w:rFonts w:ascii="Times New Roman" w:hAnsi="Times New Roman" w:cs="Times New Roman"/>
                <w:sz w:val="20"/>
                <w:szCs w:val="20"/>
              </w:rPr>
            </w:pPr>
            <w:r w:rsidRPr="000B3D77">
              <w:rPr>
                <w:rFonts w:ascii="Times New Roman" w:hAnsi="Times New Roman" w:cs="Times New Roman"/>
                <w:sz w:val="20"/>
                <w:szCs w:val="20"/>
              </w:rPr>
              <w:t>X</w:t>
            </w:r>
          </w:p>
        </w:tc>
      </w:tr>
      <w:tr w:rsidR="00190719" w:rsidRPr="00B152A1" w:rsidTr="006C63FF">
        <w:tc>
          <w:tcPr>
            <w:tcW w:w="534" w:type="dxa"/>
          </w:tcPr>
          <w:p w:rsidR="00190719" w:rsidRPr="00B152A1" w:rsidRDefault="00190719" w:rsidP="006C63FF">
            <w:pPr>
              <w:rPr>
                <w:rFonts w:ascii="Times New Roman" w:hAnsi="Times New Roman" w:cs="Times New Roman"/>
                <w:b/>
                <w:sz w:val="20"/>
                <w:szCs w:val="20"/>
              </w:rPr>
            </w:pPr>
            <w:r w:rsidRPr="00B152A1">
              <w:rPr>
                <w:rFonts w:ascii="Times New Roman" w:hAnsi="Times New Roman" w:cs="Times New Roman"/>
                <w:b/>
                <w:sz w:val="20"/>
                <w:szCs w:val="20"/>
              </w:rPr>
              <w:t>7</w:t>
            </w:r>
          </w:p>
        </w:tc>
        <w:tc>
          <w:tcPr>
            <w:tcW w:w="6237" w:type="dxa"/>
            <w:vAlign w:val="center"/>
          </w:tcPr>
          <w:p w:rsidR="00190719" w:rsidRPr="000B3D77" w:rsidRDefault="00190719" w:rsidP="006C63FF">
            <w:pPr>
              <w:spacing w:line="270" w:lineRule="atLeast"/>
              <w:rPr>
                <w:rFonts w:ascii="Times New Roman" w:eastAsia="Times New Roman" w:hAnsi="Times New Roman" w:cs="Times New Roman"/>
                <w:sz w:val="20"/>
                <w:szCs w:val="20"/>
              </w:rPr>
            </w:pPr>
            <w:r w:rsidRPr="000B3D77">
              <w:rPr>
                <w:rFonts w:ascii="Times New Roman" w:eastAsia="Times New Roman" w:hAnsi="Times New Roman" w:cs="Times New Roman"/>
                <w:sz w:val="20"/>
                <w:szCs w:val="20"/>
              </w:rPr>
              <w:t>Uzmanlık alanı ile ilişkili olarak görev aldığı alanlar kapsamında sahip olduğu bilgileri sorgular.</w:t>
            </w:r>
          </w:p>
        </w:tc>
        <w:tc>
          <w:tcPr>
            <w:tcW w:w="567" w:type="dxa"/>
          </w:tcPr>
          <w:p w:rsidR="00190719" w:rsidRPr="000B3D77" w:rsidRDefault="00190719" w:rsidP="006C63FF">
            <w:pPr>
              <w:jc w:val="both"/>
              <w:rPr>
                <w:rFonts w:ascii="Times New Roman" w:hAnsi="Times New Roman" w:cs="Times New Roman"/>
                <w:sz w:val="20"/>
                <w:szCs w:val="20"/>
              </w:rPr>
            </w:pPr>
          </w:p>
        </w:tc>
        <w:tc>
          <w:tcPr>
            <w:tcW w:w="567" w:type="dxa"/>
          </w:tcPr>
          <w:p w:rsidR="00190719" w:rsidRPr="000B3D77" w:rsidRDefault="00190719" w:rsidP="006C63FF">
            <w:pPr>
              <w:jc w:val="both"/>
              <w:rPr>
                <w:rFonts w:ascii="Times New Roman" w:hAnsi="Times New Roman" w:cs="Times New Roman"/>
                <w:sz w:val="20"/>
                <w:szCs w:val="20"/>
              </w:rPr>
            </w:pPr>
          </w:p>
        </w:tc>
        <w:tc>
          <w:tcPr>
            <w:tcW w:w="425" w:type="dxa"/>
          </w:tcPr>
          <w:p w:rsidR="00190719" w:rsidRPr="000B3D77" w:rsidRDefault="00190719" w:rsidP="006C63FF">
            <w:pPr>
              <w:jc w:val="both"/>
              <w:rPr>
                <w:rFonts w:ascii="Times New Roman" w:hAnsi="Times New Roman" w:cs="Times New Roman"/>
                <w:sz w:val="20"/>
                <w:szCs w:val="20"/>
              </w:rPr>
            </w:pPr>
          </w:p>
        </w:tc>
        <w:tc>
          <w:tcPr>
            <w:tcW w:w="425" w:type="dxa"/>
          </w:tcPr>
          <w:p w:rsidR="00190719" w:rsidRPr="000B3D77" w:rsidRDefault="00190719" w:rsidP="006C63FF">
            <w:pPr>
              <w:jc w:val="both"/>
              <w:rPr>
                <w:rFonts w:ascii="Times New Roman" w:hAnsi="Times New Roman" w:cs="Times New Roman"/>
                <w:sz w:val="20"/>
                <w:szCs w:val="20"/>
              </w:rPr>
            </w:pPr>
            <w:r w:rsidRPr="000B3D77">
              <w:rPr>
                <w:rFonts w:ascii="Times New Roman" w:hAnsi="Times New Roman" w:cs="Times New Roman"/>
                <w:sz w:val="20"/>
                <w:szCs w:val="20"/>
              </w:rPr>
              <w:t>X</w:t>
            </w:r>
          </w:p>
        </w:tc>
        <w:tc>
          <w:tcPr>
            <w:tcW w:w="425" w:type="dxa"/>
          </w:tcPr>
          <w:p w:rsidR="00190719" w:rsidRPr="000B3D77" w:rsidRDefault="00190719" w:rsidP="006C63FF">
            <w:pPr>
              <w:jc w:val="both"/>
              <w:rPr>
                <w:rFonts w:ascii="Times New Roman" w:hAnsi="Times New Roman" w:cs="Times New Roman"/>
                <w:sz w:val="20"/>
                <w:szCs w:val="20"/>
              </w:rPr>
            </w:pPr>
          </w:p>
        </w:tc>
      </w:tr>
      <w:tr w:rsidR="00190719" w:rsidRPr="00B152A1" w:rsidTr="006C63FF">
        <w:tc>
          <w:tcPr>
            <w:tcW w:w="534" w:type="dxa"/>
          </w:tcPr>
          <w:p w:rsidR="00190719" w:rsidRPr="00B152A1" w:rsidRDefault="00190719" w:rsidP="006C63FF">
            <w:pPr>
              <w:rPr>
                <w:rFonts w:ascii="Times New Roman" w:hAnsi="Times New Roman" w:cs="Times New Roman"/>
                <w:b/>
                <w:sz w:val="20"/>
                <w:szCs w:val="20"/>
              </w:rPr>
            </w:pPr>
            <w:r w:rsidRPr="00B152A1">
              <w:rPr>
                <w:rFonts w:ascii="Times New Roman" w:hAnsi="Times New Roman" w:cs="Times New Roman"/>
                <w:b/>
                <w:sz w:val="20"/>
                <w:szCs w:val="20"/>
              </w:rPr>
              <w:t>8</w:t>
            </w:r>
          </w:p>
        </w:tc>
        <w:tc>
          <w:tcPr>
            <w:tcW w:w="6237" w:type="dxa"/>
            <w:vAlign w:val="center"/>
          </w:tcPr>
          <w:p w:rsidR="00190719" w:rsidRPr="000B3D77" w:rsidRDefault="00190719" w:rsidP="006C63FF">
            <w:pPr>
              <w:spacing w:line="270" w:lineRule="atLeast"/>
              <w:rPr>
                <w:rFonts w:ascii="Times New Roman" w:eastAsia="Times New Roman" w:hAnsi="Times New Roman" w:cs="Times New Roman"/>
                <w:sz w:val="20"/>
                <w:szCs w:val="20"/>
              </w:rPr>
            </w:pPr>
            <w:r w:rsidRPr="000B3D77">
              <w:rPr>
                <w:rFonts w:ascii="Times New Roman" w:eastAsia="Times New Roman" w:hAnsi="Times New Roman" w:cs="Times New Roman"/>
                <w:sz w:val="20"/>
                <w:szCs w:val="20"/>
              </w:rPr>
              <w:t>Uzmanlık alanı ile ilişkili olarak görev aldığı alanlarda sahip olduğu birikimini ve önerilerini her türlü iletişim aracını kullanarak aktarabilir, gerektiği durumlarda bunu en az bir yabancı dili kullanarak yapabilir.</w:t>
            </w:r>
          </w:p>
        </w:tc>
        <w:tc>
          <w:tcPr>
            <w:tcW w:w="567" w:type="dxa"/>
          </w:tcPr>
          <w:p w:rsidR="00190719" w:rsidRPr="000B3D77" w:rsidRDefault="00190719" w:rsidP="006C63FF">
            <w:pPr>
              <w:jc w:val="both"/>
              <w:rPr>
                <w:rFonts w:ascii="Times New Roman" w:hAnsi="Times New Roman" w:cs="Times New Roman"/>
                <w:sz w:val="20"/>
                <w:szCs w:val="20"/>
              </w:rPr>
            </w:pPr>
          </w:p>
        </w:tc>
        <w:tc>
          <w:tcPr>
            <w:tcW w:w="567" w:type="dxa"/>
          </w:tcPr>
          <w:p w:rsidR="00190719" w:rsidRPr="000B3D77" w:rsidRDefault="00190719" w:rsidP="006C63FF">
            <w:pPr>
              <w:jc w:val="both"/>
              <w:rPr>
                <w:rFonts w:ascii="Times New Roman" w:hAnsi="Times New Roman" w:cs="Times New Roman"/>
                <w:sz w:val="20"/>
                <w:szCs w:val="20"/>
              </w:rPr>
            </w:pPr>
          </w:p>
        </w:tc>
        <w:tc>
          <w:tcPr>
            <w:tcW w:w="425" w:type="dxa"/>
          </w:tcPr>
          <w:p w:rsidR="00190719" w:rsidRPr="000B3D77" w:rsidRDefault="00190719" w:rsidP="006C63FF">
            <w:pPr>
              <w:jc w:val="both"/>
              <w:rPr>
                <w:rFonts w:ascii="Times New Roman" w:hAnsi="Times New Roman" w:cs="Times New Roman"/>
                <w:sz w:val="20"/>
                <w:szCs w:val="20"/>
              </w:rPr>
            </w:pPr>
          </w:p>
        </w:tc>
        <w:tc>
          <w:tcPr>
            <w:tcW w:w="425" w:type="dxa"/>
          </w:tcPr>
          <w:p w:rsidR="00190719" w:rsidRPr="000B3D77" w:rsidRDefault="00190719" w:rsidP="006C63FF">
            <w:pPr>
              <w:jc w:val="both"/>
              <w:rPr>
                <w:rFonts w:ascii="Times New Roman" w:hAnsi="Times New Roman" w:cs="Times New Roman"/>
                <w:sz w:val="20"/>
                <w:szCs w:val="20"/>
              </w:rPr>
            </w:pPr>
            <w:r w:rsidRPr="000B3D77">
              <w:rPr>
                <w:rFonts w:ascii="Times New Roman" w:hAnsi="Times New Roman" w:cs="Times New Roman"/>
                <w:sz w:val="20"/>
                <w:szCs w:val="20"/>
              </w:rPr>
              <w:t>X</w:t>
            </w:r>
          </w:p>
        </w:tc>
        <w:tc>
          <w:tcPr>
            <w:tcW w:w="425" w:type="dxa"/>
          </w:tcPr>
          <w:p w:rsidR="00190719" w:rsidRPr="000B3D77" w:rsidRDefault="00190719" w:rsidP="006C63FF">
            <w:pPr>
              <w:jc w:val="both"/>
              <w:rPr>
                <w:rFonts w:ascii="Times New Roman" w:hAnsi="Times New Roman" w:cs="Times New Roman"/>
                <w:sz w:val="20"/>
                <w:szCs w:val="20"/>
              </w:rPr>
            </w:pPr>
          </w:p>
        </w:tc>
      </w:tr>
      <w:tr w:rsidR="00190719" w:rsidRPr="00B152A1" w:rsidTr="006C63FF">
        <w:tc>
          <w:tcPr>
            <w:tcW w:w="534" w:type="dxa"/>
          </w:tcPr>
          <w:p w:rsidR="00190719" w:rsidRPr="00B152A1" w:rsidRDefault="00190719" w:rsidP="006C63FF">
            <w:pPr>
              <w:rPr>
                <w:rFonts w:ascii="Times New Roman" w:hAnsi="Times New Roman" w:cs="Times New Roman"/>
                <w:b/>
                <w:sz w:val="20"/>
                <w:szCs w:val="20"/>
              </w:rPr>
            </w:pPr>
            <w:r w:rsidRPr="00B152A1">
              <w:rPr>
                <w:rFonts w:ascii="Times New Roman" w:hAnsi="Times New Roman" w:cs="Times New Roman"/>
                <w:b/>
                <w:sz w:val="20"/>
                <w:szCs w:val="20"/>
              </w:rPr>
              <w:t>9</w:t>
            </w:r>
          </w:p>
        </w:tc>
        <w:tc>
          <w:tcPr>
            <w:tcW w:w="6237" w:type="dxa"/>
            <w:vAlign w:val="center"/>
          </w:tcPr>
          <w:p w:rsidR="00190719" w:rsidRPr="000B3D77" w:rsidRDefault="00190719" w:rsidP="006C63FF">
            <w:pPr>
              <w:spacing w:line="270" w:lineRule="atLeast"/>
              <w:rPr>
                <w:rFonts w:ascii="Times New Roman" w:eastAsia="Times New Roman" w:hAnsi="Times New Roman" w:cs="Times New Roman"/>
                <w:sz w:val="20"/>
                <w:szCs w:val="20"/>
              </w:rPr>
            </w:pPr>
            <w:r w:rsidRPr="000B3D77">
              <w:rPr>
                <w:rFonts w:ascii="Times New Roman" w:eastAsia="Times New Roman" w:hAnsi="Times New Roman" w:cs="Times New Roman"/>
                <w:sz w:val="20"/>
                <w:szCs w:val="20"/>
              </w:rPr>
              <w:t>Uzmanlık alanı ile ilişkili olarak görev aldığı alanlarda mesleki paylaşıma ve dayanışmaya açıktır.</w:t>
            </w:r>
          </w:p>
        </w:tc>
        <w:tc>
          <w:tcPr>
            <w:tcW w:w="567" w:type="dxa"/>
          </w:tcPr>
          <w:p w:rsidR="00190719" w:rsidRPr="000B3D77" w:rsidRDefault="00190719" w:rsidP="006C63FF">
            <w:pPr>
              <w:jc w:val="both"/>
              <w:rPr>
                <w:rFonts w:ascii="Times New Roman" w:hAnsi="Times New Roman" w:cs="Times New Roman"/>
                <w:sz w:val="20"/>
                <w:szCs w:val="20"/>
              </w:rPr>
            </w:pPr>
          </w:p>
        </w:tc>
        <w:tc>
          <w:tcPr>
            <w:tcW w:w="567" w:type="dxa"/>
          </w:tcPr>
          <w:p w:rsidR="00190719" w:rsidRPr="000B3D77" w:rsidRDefault="00190719" w:rsidP="006C63FF">
            <w:pPr>
              <w:jc w:val="both"/>
              <w:rPr>
                <w:rFonts w:ascii="Times New Roman" w:hAnsi="Times New Roman" w:cs="Times New Roman"/>
                <w:sz w:val="20"/>
                <w:szCs w:val="20"/>
              </w:rPr>
            </w:pPr>
          </w:p>
        </w:tc>
        <w:tc>
          <w:tcPr>
            <w:tcW w:w="425" w:type="dxa"/>
          </w:tcPr>
          <w:p w:rsidR="00190719" w:rsidRPr="000B3D77" w:rsidRDefault="00190719" w:rsidP="006C63FF">
            <w:pPr>
              <w:jc w:val="both"/>
              <w:rPr>
                <w:rFonts w:ascii="Times New Roman" w:hAnsi="Times New Roman" w:cs="Times New Roman"/>
                <w:sz w:val="20"/>
                <w:szCs w:val="20"/>
              </w:rPr>
            </w:pPr>
          </w:p>
        </w:tc>
        <w:tc>
          <w:tcPr>
            <w:tcW w:w="425" w:type="dxa"/>
          </w:tcPr>
          <w:p w:rsidR="00190719" w:rsidRPr="000B3D77" w:rsidRDefault="00190719" w:rsidP="006C63FF">
            <w:pPr>
              <w:jc w:val="both"/>
              <w:rPr>
                <w:rFonts w:ascii="Times New Roman" w:hAnsi="Times New Roman" w:cs="Times New Roman"/>
                <w:sz w:val="20"/>
                <w:szCs w:val="20"/>
              </w:rPr>
            </w:pPr>
          </w:p>
        </w:tc>
        <w:tc>
          <w:tcPr>
            <w:tcW w:w="425" w:type="dxa"/>
          </w:tcPr>
          <w:p w:rsidR="00190719" w:rsidRPr="000B3D77" w:rsidRDefault="00190719" w:rsidP="006C63FF">
            <w:pPr>
              <w:jc w:val="both"/>
              <w:rPr>
                <w:rFonts w:ascii="Times New Roman" w:hAnsi="Times New Roman" w:cs="Times New Roman"/>
                <w:sz w:val="20"/>
                <w:szCs w:val="20"/>
              </w:rPr>
            </w:pPr>
            <w:r w:rsidRPr="000B3D77">
              <w:rPr>
                <w:rFonts w:ascii="Times New Roman" w:hAnsi="Times New Roman" w:cs="Times New Roman"/>
                <w:sz w:val="20"/>
                <w:szCs w:val="20"/>
              </w:rPr>
              <w:t>X</w:t>
            </w:r>
          </w:p>
        </w:tc>
      </w:tr>
      <w:tr w:rsidR="00190719" w:rsidRPr="00B152A1" w:rsidTr="006C63FF">
        <w:tc>
          <w:tcPr>
            <w:tcW w:w="534" w:type="dxa"/>
          </w:tcPr>
          <w:p w:rsidR="00190719" w:rsidRPr="00B152A1" w:rsidRDefault="00190719" w:rsidP="006C63FF">
            <w:pPr>
              <w:rPr>
                <w:rFonts w:ascii="Times New Roman" w:hAnsi="Times New Roman" w:cs="Times New Roman"/>
                <w:b/>
                <w:sz w:val="20"/>
                <w:szCs w:val="20"/>
              </w:rPr>
            </w:pPr>
            <w:r w:rsidRPr="00B152A1">
              <w:rPr>
                <w:rFonts w:ascii="Times New Roman" w:hAnsi="Times New Roman" w:cs="Times New Roman"/>
                <w:b/>
                <w:sz w:val="20"/>
                <w:szCs w:val="20"/>
              </w:rPr>
              <w:t>10</w:t>
            </w:r>
          </w:p>
        </w:tc>
        <w:tc>
          <w:tcPr>
            <w:tcW w:w="6237" w:type="dxa"/>
            <w:vAlign w:val="center"/>
          </w:tcPr>
          <w:p w:rsidR="00190719" w:rsidRPr="000B3D77" w:rsidRDefault="00190719" w:rsidP="006C63FF">
            <w:pPr>
              <w:spacing w:line="270" w:lineRule="atLeast"/>
              <w:rPr>
                <w:rFonts w:ascii="Times New Roman" w:eastAsia="Times New Roman" w:hAnsi="Times New Roman" w:cs="Times New Roman"/>
                <w:sz w:val="20"/>
                <w:szCs w:val="20"/>
              </w:rPr>
            </w:pPr>
            <w:r w:rsidRPr="000B3D77">
              <w:rPr>
                <w:rFonts w:ascii="Times New Roman" w:eastAsia="Times New Roman" w:hAnsi="Times New Roman" w:cs="Times New Roman"/>
                <w:sz w:val="20"/>
                <w:szCs w:val="20"/>
              </w:rPr>
              <w:t>Uzmanlık alanı ile ilişkili olarak görev aldığı alanlarda veri girişi ve analizi yapabilecek düzeyde bilgi teknolojilerini kullanabilir</w:t>
            </w:r>
          </w:p>
        </w:tc>
        <w:tc>
          <w:tcPr>
            <w:tcW w:w="567" w:type="dxa"/>
          </w:tcPr>
          <w:p w:rsidR="00190719" w:rsidRPr="000B3D77" w:rsidRDefault="00190719" w:rsidP="006C63FF">
            <w:pPr>
              <w:jc w:val="both"/>
              <w:rPr>
                <w:rFonts w:ascii="Times New Roman" w:hAnsi="Times New Roman" w:cs="Times New Roman"/>
                <w:sz w:val="20"/>
                <w:szCs w:val="20"/>
              </w:rPr>
            </w:pPr>
          </w:p>
        </w:tc>
        <w:tc>
          <w:tcPr>
            <w:tcW w:w="567" w:type="dxa"/>
          </w:tcPr>
          <w:p w:rsidR="00190719" w:rsidRPr="000B3D77" w:rsidRDefault="00190719" w:rsidP="006C63FF">
            <w:pPr>
              <w:jc w:val="both"/>
              <w:rPr>
                <w:rFonts w:ascii="Times New Roman" w:hAnsi="Times New Roman" w:cs="Times New Roman"/>
                <w:sz w:val="20"/>
                <w:szCs w:val="20"/>
              </w:rPr>
            </w:pPr>
          </w:p>
        </w:tc>
        <w:tc>
          <w:tcPr>
            <w:tcW w:w="425" w:type="dxa"/>
          </w:tcPr>
          <w:p w:rsidR="00190719" w:rsidRPr="000B3D77" w:rsidRDefault="00190719" w:rsidP="006C63FF">
            <w:pPr>
              <w:jc w:val="both"/>
              <w:rPr>
                <w:rFonts w:ascii="Times New Roman" w:hAnsi="Times New Roman" w:cs="Times New Roman"/>
                <w:sz w:val="20"/>
                <w:szCs w:val="20"/>
              </w:rPr>
            </w:pPr>
          </w:p>
        </w:tc>
        <w:tc>
          <w:tcPr>
            <w:tcW w:w="425" w:type="dxa"/>
          </w:tcPr>
          <w:p w:rsidR="00190719" w:rsidRPr="000B3D77" w:rsidRDefault="00190719" w:rsidP="006C63FF">
            <w:pPr>
              <w:jc w:val="both"/>
              <w:rPr>
                <w:rFonts w:ascii="Times New Roman" w:hAnsi="Times New Roman" w:cs="Times New Roman"/>
                <w:sz w:val="20"/>
                <w:szCs w:val="20"/>
              </w:rPr>
            </w:pPr>
          </w:p>
        </w:tc>
        <w:tc>
          <w:tcPr>
            <w:tcW w:w="425" w:type="dxa"/>
          </w:tcPr>
          <w:p w:rsidR="00190719" w:rsidRPr="000B3D77" w:rsidRDefault="00190719" w:rsidP="006C63FF">
            <w:pPr>
              <w:jc w:val="both"/>
              <w:rPr>
                <w:rFonts w:ascii="Times New Roman" w:hAnsi="Times New Roman" w:cs="Times New Roman"/>
                <w:sz w:val="20"/>
                <w:szCs w:val="20"/>
              </w:rPr>
            </w:pPr>
          </w:p>
        </w:tc>
      </w:tr>
      <w:tr w:rsidR="00190719" w:rsidRPr="00B152A1" w:rsidTr="006C63FF">
        <w:tc>
          <w:tcPr>
            <w:tcW w:w="534" w:type="dxa"/>
          </w:tcPr>
          <w:p w:rsidR="00190719" w:rsidRPr="00B152A1" w:rsidRDefault="00190719" w:rsidP="006C63FF">
            <w:pPr>
              <w:rPr>
                <w:rFonts w:ascii="Times New Roman" w:hAnsi="Times New Roman" w:cs="Times New Roman"/>
                <w:b/>
                <w:sz w:val="20"/>
                <w:szCs w:val="20"/>
              </w:rPr>
            </w:pPr>
            <w:r w:rsidRPr="00B152A1">
              <w:rPr>
                <w:rFonts w:ascii="Times New Roman" w:hAnsi="Times New Roman" w:cs="Times New Roman"/>
                <w:b/>
                <w:sz w:val="20"/>
                <w:szCs w:val="20"/>
              </w:rPr>
              <w:t>11</w:t>
            </w:r>
          </w:p>
        </w:tc>
        <w:tc>
          <w:tcPr>
            <w:tcW w:w="6237" w:type="dxa"/>
            <w:vAlign w:val="center"/>
          </w:tcPr>
          <w:p w:rsidR="00190719" w:rsidRPr="000B3D77" w:rsidRDefault="00190719" w:rsidP="006C63FF">
            <w:pPr>
              <w:spacing w:line="270" w:lineRule="atLeast"/>
              <w:rPr>
                <w:rFonts w:ascii="Times New Roman" w:eastAsia="Times New Roman" w:hAnsi="Times New Roman" w:cs="Times New Roman"/>
                <w:sz w:val="20"/>
                <w:szCs w:val="20"/>
              </w:rPr>
            </w:pPr>
            <w:r w:rsidRPr="000B3D77">
              <w:rPr>
                <w:rFonts w:ascii="Times New Roman" w:eastAsia="Times New Roman" w:hAnsi="Times New Roman" w:cs="Times New Roman"/>
                <w:sz w:val="20"/>
                <w:szCs w:val="20"/>
              </w:rPr>
              <w:t>Uzmanlık alanı ile ilişkili olarak görev aldığı alanlarda iş ve toplumsal etik değerlere uygun davranır.</w:t>
            </w:r>
          </w:p>
        </w:tc>
        <w:tc>
          <w:tcPr>
            <w:tcW w:w="567" w:type="dxa"/>
          </w:tcPr>
          <w:p w:rsidR="00190719" w:rsidRPr="000B3D77" w:rsidRDefault="00190719" w:rsidP="006C63FF">
            <w:pPr>
              <w:jc w:val="both"/>
              <w:rPr>
                <w:rFonts w:ascii="Times New Roman" w:hAnsi="Times New Roman" w:cs="Times New Roman"/>
                <w:sz w:val="20"/>
                <w:szCs w:val="20"/>
              </w:rPr>
            </w:pPr>
          </w:p>
        </w:tc>
        <w:tc>
          <w:tcPr>
            <w:tcW w:w="567" w:type="dxa"/>
          </w:tcPr>
          <w:p w:rsidR="00190719" w:rsidRPr="000B3D77" w:rsidRDefault="00190719" w:rsidP="006C63FF">
            <w:pPr>
              <w:jc w:val="both"/>
              <w:rPr>
                <w:rFonts w:ascii="Times New Roman" w:hAnsi="Times New Roman" w:cs="Times New Roman"/>
                <w:sz w:val="20"/>
                <w:szCs w:val="20"/>
              </w:rPr>
            </w:pPr>
          </w:p>
        </w:tc>
        <w:tc>
          <w:tcPr>
            <w:tcW w:w="425" w:type="dxa"/>
          </w:tcPr>
          <w:p w:rsidR="00190719" w:rsidRPr="000B3D77" w:rsidRDefault="00190719" w:rsidP="006C63FF">
            <w:pPr>
              <w:jc w:val="both"/>
              <w:rPr>
                <w:rFonts w:ascii="Times New Roman" w:hAnsi="Times New Roman" w:cs="Times New Roman"/>
                <w:sz w:val="20"/>
                <w:szCs w:val="20"/>
              </w:rPr>
            </w:pPr>
          </w:p>
        </w:tc>
        <w:tc>
          <w:tcPr>
            <w:tcW w:w="425" w:type="dxa"/>
          </w:tcPr>
          <w:p w:rsidR="00190719" w:rsidRPr="000B3D77" w:rsidRDefault="00190719" w:rsidP="006C63FF">
            <w:pPr>
              <w:jc w:val="both"/>
              <w:rPr>
                <w:rFonts w:ascii="Times New Roman" w:hAnsi="Times New Roman" w:cs="Times New Roman"/>
                <w:sz w:val="20"/>
                <w:szCs w:val="20"/>
              </w:rPr>
            </w:pPr>
          </w:p>
        </w:tc>
        <w:tc>
          <w:tcPr>
            <w:tcW w:w="425" w:type="dxa"/>
          </w:tcPr>
          <w:p w:rsidR="00190719" w:rsidRPr="000B3D77" w:rsidRDefault="00190719" w:rsidP="006C63FF">
            <w:pPr>
              <w:jc w:val="both"/>
              <w:rPr>
                <w:rFonts w:ascii="Times New Roman" w:hAnsi="Times New Roman" w:cs="Times New Roman"/>
                <w:sz w:val="20"/>
                <w:szCs w:val="20"/>
              </w:rPr>
            </w:pPr>
            <w:r w:rsidRPr="000B3D77">
              <w:rPr>
                <w:rFonts w:ascii="Times New Roman" w:hAnsi="Times New Roman" w:cs="Times New Roman"/>
                <w:sz w:val="20"/>
                <w:szCs w:val="20"/>
              </w:rPr>
              <w:t>X</w:t>
            </w:r>
          </w:p>
        </w:tc>
      </w:tr>
      <w:tr w:rsidR="00190719" w:rsidRPr="00B152A1" w:rsidTr="006C63FF">
        <w:tc>
          <w:tcPr>
            <w:tcW w:w="534" w:type="dxa"/>
          </w:tcPr>
          <w:p w:rsidR="00190719" w:rsidRPr="00B152A1" w:rsidRDefault="00190719" w:rsidP="006C63FF">
            <w:pPr>
              <w:rPr>
                <w:rFonts w:ascii="Times New Roman" w:hAnsi="Times New Roman" w:cs="Times New Roman"/>
                <w:b/>
                <w:sz w:val="20"/>
                <w:szCs w:val="20"/>
              </w:rPr>
            </w:pPr>
            <w:r w:rsidRPr="00B152A1">
              <w:rPr>
                <w:rFonts w:ascii="Times New Roman" w:hAnsi="Times New Roman" w:cs="Times New Roman"/>
                <w:b/>
                <w:sz w:val="20"/>
                <w:szCs w:val="20"/>
              </w:rPr>
              <w:t>12</w:t>
            </w:r>
          </w:p>
        </w:tc>
        <w:tc>
          <w:tcPr>
            <w:tcW w:w="6237" w:type="dxa"/>
            <w:vAlign w:val="center"/>
          </w:tcPr>
          <w:p w:rsidR="00190719" w:rsidRPr="000B3D77" w:rsidRDefault="00190719" w:rsidP="006C63FF">
            <w:pPr>
              <w:spacing w:line="270" w:lineRule="atLeast"/>
              <w:rPr>
                <w:rFonts w:ascii="Times New Roman" w:eastAsia="Times New Roman" w:hAnsi="Times New Roman" w:cs="Times New Roman"/>
                <w:sz w:val="20"/>
                <w:szCs w:val="20"/>
              </w:rPr>
            </w:pPr>
            <w:r w:rsidRPr="000B3D77">
              <w:rPr>
                <w:rFonts w:ascii="Times New Roman" w:eastAsia="Times New Roman" w:hAnsi="Times New Roman" w:cs="Times New Roman"/>
                <w:sz w:val="20"/>
                <w:szCs w:val="20"/>
              </w:rPr>
              <w:t>Uzmanlık alanı ile ilişkili olarak görev aldığı alanlarda paydaşlarla ilişkileri analiz eder ve yürütür.</w:t>
            </w:r>
          </w:p>
        </w:tc>
        <w:tc>
          <w:tcPr>
            <w:tcW w:w="567" w:type="dxa"/>
          </w:tcPr>
          <w:p w:rsidR="00190719" w:rsidRPr="000B3D77" w:rsidRDefault="00190719" w:rsidP="006C63FF">
            <w:pPr>
              <w:jc w:val="both"/>
              <w:rPr>
                <w:rFonts w:ascii="Times New Roman" w:hAnsi="Times New Roman" w:cs="Times New Roman"/>
                <w:sz w:val="20"/>
                <w:szCs w:val="20"/>
              </w:rPr>
            </w:pPr>
          </w:p>
        </w:tc>
        <w:tc>
          <w:tcPr>
            <w:tcW w:w="567" w:type="dxa"/>
          </w:tcPr>
          <w:p w:rsidR="00190719" w:rsidRPr="000B3D77" w:rsidRDefault="00190719" w:rsidP="006C63FF">
            <w:pPr>
              <w:jc w:val="both"/>
              <w:rPr>
                <w:rFonts w:ascii="Times New Roman" w:hAnsi="Times New Roman" w:cs="Times New Roman"/>
                <w:sz w:val="20"/>
                <w:szCs w:val="20"/>
              </w:rPr>
            </w:pPr>
          </w:p>
        </w:tc>
        <w:tc>
          <w:tcPr>
            <w:tcW w:w="425" w:type="dxa"/>
          </w:tcPr>
          <w:p w:rsidR="00190719" w:rsidRPr="000B3D77" w:rsidRDefault="00190719" w:rsidP="006C63FF">
            <w:pPr>
              <w:jc w:val="both"/>
              <w:rPr>
                <w:rFonts w:ascii="Times New Roman" w:hAnsi="Times New Roman" w:cs="Times New Roman"/>
                <w:sz w:val="20"/>
                <w:szCs w:val="20"/>
              </w:rPr>
            </w:pPr>
          </w:p>
        </w:tc>
        <w:tc>
          <w:tcPr>
            <w:tcW w:w="425" w:type="dxa"/>
          </w:tcPr>
          <w:p w:rsidR="00190719" w:rsidRPr="000B3D77" w:rsidRDefault="00190719" w:rsidP="006C63FF">
            <w:pPr>
              <w:jc w:val="both"/>
              <w:rPr>
                <w:rFonts w:ascii="Times New Roman" w:hAnsi="Times New Roman" w:cs="Times New Roman"/>
                <w:sz w:val="20"/>
                <w:szCs w:val="20"/>
              </w:rPr>
            </w:pPr>
          </w:p>
        </w:tc>
        <w:tc>
          <w:tcPr>
            <w:tcW w:w="425" w:type="dxa"/>
          </w:tcPr>
          <w:p w:rsidR="00190719" w:rsidRPr="000B3D77" w:rsidRDefault="00190719" w:rsidP="006C63FF">
            <w:pPr>
              <w:jc w:val="both"/>
              <w:rPr>
                <w:rFonts w:ascii="Times New Roman" w:hAnsi="Times New Roman" w:cs="Times New Roman"/>
                <w:sz w:val="20"/>
                <w:szCs w:val="20"/>
              </w:rPr>
            </w:pPr>
          </w:p>
        </w:tc>
      </w:tr>
      <w:tr w:rsidR="00190719" w:rsidRPr="00B152A1" w:rsidTr="006C63FF">
        <w:tc>
          <w:tcPr>
            <w:tcW w:w="534" w:type="dxa"/>
          </w:tcPr>
          <w:p w:rsidR="00190719" w:rsidRPr="00B152A1" w:rsidRDefault="00190719" w:rsidP="006C63FF">
            <w:pPr>
              <w:rPr>
                <w:rFonts w:ascii="Times New Roman" w:hAnsi="Times New Roman" w:cs="Times New Roman"/>
                <w:b/>
                <w:sz w:val="20"/>
                <w:szCs w:val="20"/>
              </w:rPr>
            </w:pPr>
            <w:r w:rsidRPr="00B152A1">
              <w:rPr>
                <w:rFonts w:ascii="Times New Roman" w:hAnsi="Times New Roman" w:cs="Times New Roman"/>
                <w:b/>
                <w:sz w:val="20"/>
                <w:szCs w:val="20"/>
              </w:rPr>
              <w:t>13</w:t>
            </w:r>
          </w:p>
        </w:tc>
        <w:tc>
          <w:tcPr>
            <w:tcW w:w="6237" w:type="dxa"/>
          </w:tcPr>
          <w:p w:rsidR="00190719" w:rsidRPr="000B3D77" w:rsidRDefault="00190719" w:rsidP="006C63FF">
            <w:pPr>
              <w:spacing w:line="270" w:lineRule="atLeast"/>
              <w:rPr>
                <w:rFonts w:ascii="Times New Roman" w:eastAsia="Times New Roman" w:hAnsi="Times New Roman" w:cs="Times New Roman"/>
                <w:sz w:val="20"/>
                <w:szCs w:val="20"/>
              </w:rPr>
            </w:pPr>
            <w:r w:rsidRPr="000B3D77">
              <w:rPr>
                <w:rFonts w:ascii="Times New Roman" w:eastAsia="Times New Roman" w:hAnsi="Times New Roman" w:cs="Times New Roman"/>
                <w:sz w:val="20"/>
                <w:szCs w:val="20"/>
              </w:rPr>
              <w:t>Uzmanlık alanı ile ilişkili olarak görev aldığı alanlarda özgün ve katkı sağlayıcı öneriler yapar</w:t>
            </w:r>
          </w:p>
        </w:tc>
        <w:tc>
          <w:tcPr>
            <w:tcW w:w="567" w:type="dxa"/>
          </w:tcPr>
          <w:p w:rsidR="00190719" w:rsidRPr="000B3D77" w:rsidRDefault="00190719" w:rsidP="006C63FF">
            <w:pPr>
              <w:spacing w:line="240" w:lineRule="atLeast"/>
              <w:jc w:val="center"/>
              <w:rPr>
                <w:rFonts w:ascii="Times New Roman" w:eastAsia="Times New Roman" w:hAnsi="Times New Roman" w:cs="Times New Roman"/>
                <w:sz w:val="20"/>
                <w:szCs w:val="20"/>
              </w:rPr>
            </w:pPr>
          </w:p>
        </w:tc>
        <w:tc>
          <w:tcPr>
            <w:tcW w:w="567" w:type="dxa"/>
          </w:tcPr>
          <w:p w:rsidR="00190719" w:rsidRPr="000B3D77" w:rsidRDefault="00190719" w:rsidP="006C63FF">
            <w:pPr>
              <w:spacing w:line="240" w:lineRule="atLeast"/>
              <w:jc w:val="center"/>
              <w:rPr>
                <w:rFonts w:ascii="Times New Roman" w:eastAsia="Times New Roman" w:hAnsi="Times New Roman" w:cs="Times New Roman"/>
                <w:sz w:val="20"/>
                <w:szCs w:val="20"/>
              </w:rPr>
            </w:pPr>
          </w:p>
        </w:tc>
        <w:tc>
          <w:tcPr>
            <w:tcW w:w="425" w:type="dxa"/>
          </w:tcPr>
          <w:p w:rsidR="00190719" w:rsidRPr="000B3D77" w:rsidRDefault="00190719" w:rsidP="006C63FF">
            <w:pPr>
              <w:spacing w:line="240" w:lineRule="atLeast"/>
              <w:jc w:val="center"/>
              <w:rPr>
                <w:rFonts w:ascii="Times New Roman" w:eastAsia="Times New Roman" w:hAnsi="Times New Roman" w:cs="Times New Roman"/>
                <w:sz w:val="20"/>
                <w:szCs w:val="20"/>
              </w:rPr>
            </w:pPr>
            <w:r w:rsidRPr="000B3D77">
              <w:rPr>
                <w:rFonts w:ascii="Times New Roman" w:eastAsia="Times New Roman" w:hAnsi="Times New Roman" w:cs="Times New Roman"/>
                <w:bCs/>
                <w:sz w:val="20"/>
                <w:szCs w:val="20"/>
              </w:rPr>
              <w:t>X</w:t>
            </w:r>
          </w:p>
        </w:tc>
        <w:tc>
          <w:tcPr>
            <w:tcW w:w="425" w:type="dxa"/>
          </w:tcPr>
          <w:p w:rsidR="00190719" w:rsidRPr="000B3D77" w:rsidRDefault="00190719" w:rsidP="006C63FF">
            <w:pPr>
              <w:spacing w:line="240" w:lineRule="atLeast"/>
              <w:jc w:val="center"/>
              <w:rPr>
                <w:rFonts w:ascii="Times New Roman" w:eastAsia="Times New Roman" w:hAnsi="Times New Roman" w:cs="Times New Roman"/>
                <w:sz w:val="20"/>
                <w:szCs w:val="20"/>
              </w:rPr>
            </w:pPr>
          </w:p>
        </w:tc>
        <w:tc>
          <w:tcPr>
            <w:tcW w:w="425" w:type="dxa"/>
          </w:tcPr>
          <w:p w:rsidR="00190719" w:rsidRPr="000B3D77" w:rsidRDefault="00190719" w:rsidP="006C63FF">
            <w:pPr>
              <w:spacing w:line="240" w:lineRule="atLeast"/>
              <w:jc w:val="center"/>
              <w:rPr>
                <w:rFonts w:ascii="Times New Roman" w:eastAsia="Times New Roman" w:hAnsi="Times New Roman" w:cs="Times New Roman"/>
                <w:sz w:val="20"/>
                <w:szCs w:val="20"/>
              </w:rPr>
            </w:pPr>
          </w:p>
        </w:tc>
      </w:tr>
      <w:tr w:rsidR="00190719" w:rsidRPr="00B152A1" w:rsidTr="006C63FF">
        <w:tc>
          <w:tcPr>
            <w:tcW w:w="534" w:type="dxa"/>
          </w:tcPr>
          <w:p w:rsidR="00190719" w:rsidRPr="00B152A1" w:rsidRDefault="00190719" w:rsidP="006C63FF">
            <w:pPr>
              <w:rPr>
                <w:rFonts w:ascii="Times New Roman" w:hAnsi="Times New Roman" w:cs="Times New Roman"/>
                <w:b/>
                <w:sz w:val="20"/>
                <w:szCs w:val="20"/>
              </w:rPr>
            </w:pPr>
            <w:r w:rsidRPr="00B152A1">
              <w:rPr>
                <w:rFonts w:ascii="Times New Roman" w:hAnsi="Times New Roman" w:cs="Times New Roman"/>
                <w:b/>
                <w:sz w:val="20"/>
                <w:szCs w:val="20"/>
              </w:rPr>
              <w:t>14</w:t>
            </w:r>
          </w:p>
        </w:tc>
        <w:tc>
          <w:tcPr>
            <w:tcW w:w="6237" w:type="dxa"/>
          </w:tcPr>
          <w:p w:rsidR="00190719" w:rsidRPr="000B3D77" w:rsidRDefault="00190719" w:rsidP="006C63FF">
            <w:pPr>
              <w:spacing w:line="270" w:lineRule="atLeast"/>
              <w:rPr>
                <w:rFonts w:ascii="Times New Roman" w:eastAsia="Times New Roman" w:hAnsi="Times New Roman" w:cs="Times New Roman"/>
                <w:sz w:val="20"/>
                <w:szCs w:val="20"/>
              </w:rPr>
            </w:pPr>
            <w:r w:rsidRPr="000B3D77">
              <w:rPr>
                <w:rFonts w:ascii="Times New Roman" w:eastAsia="Times New Roman" w:hAnsi="Times New Roman" w:cs="Times New Roman"/>
                <w:sz w:val="20"/>
                <w:szCs w:val="20"/>
              </w:rPr>
              <w:t>Uzmanlık alanı ile ilişkili olarak görev aldığı alanlar yanında sosyal hakların evrenselliği, sosyal adalet, kalite, çevresel ve kültürel değerleri koruma, iş sağlığı ve güvenliğine önem verme konusunda gerekli bilince sahiptir</w:t>
            </w:r>
          </w:p>
        </w:tc>
        <w:tc>
          <w:tcPr>
            <w:tcW w:w="567" w:type="dxa"/>
          </w:tcPr>
          <w:p w:rsidR="00190719" w:rsidRPr="000B3D77" w:rsidRDefault="00190719" w:rsidP="006C63FF">
            <w:pPr>
              <w:spacing w:line="240" w:lineRule="atLeast"/>
              <w:jc w:val="center"/>
              <w:rPr>
                <w:rFonts w:ascii="Times New Roman" w:eastAsia="Times New Roman" w:hAnsi="Times New Roman" w:cs="Times New Roman"/>
                <w:sz w:val="20"/>
                <w:szCs w:val="20"/>
              </w:rPr>
            </w:pPr>
          </w:p>
        </w:tc>
        <w:tc>
          <w:tcPr>
            <w:tcW w:w="567" w:type="dxa"/>
          </w:tcPr>
          <w:p w:rsidR="00190719" w:rsidRPr="000B3D77" w:rsidRDefault="00190719" w:rsidP="006C63FF">
            <w:pPr>
              <w:spacing w:line="240" w:lineRule="atLeast"/>
              <w:jc w:val="center"/>
              <w:rPr>
                <w:rFonts w:ascii="Times New Roman" w:eastAsia="Times New Roman" w:hAnsi="Times New Roman" w:cs="Times New Roman"/>
                <w:sz w:val="20"/>
                <w:szCs w:val="20"/>
              </w:rPr>
            </w:pPr>
          </w:p>
        </w:tc>
        <w:tc>
          <w:tcPr>
            <w:tcW w:w="425" w:type="dxa"/>
          </w:tcPr>
          <w:p w:rsidR="00190719" w:rsidRPr="000B3D77" w:rsidRDefault="00190719" w:rsidP="006C63FF">
            <w:pPr>
              <w:spacing w:line="240" w:lineRule="atLeast"/>
              <w:jc w:val="center"/>
              <w:rPr>
                <w:rFonts w:ascii="Times New Roman" w:eastAsia="Times New Roman" w:hAnsi="Times New Roman" w:cs="Times New Roman"/>
                <w:sz w:val="20"/>
                <w:szCs w:val="20"/>
              </w:rPr>
            </w:pPr>
            <w:r w:rsidRPr="000B3D77">
              <w:rPr>
                <w:rFonts w:ascii="Times New Roman" w:eastAsia="Times New Roman" w:hAnsi="Times New Roman" w:cs="Times New Roman"/>
                <w:bCs/>
                <w:sz w:val="20"/>
                <w:szCs w:val="20"/>
              </w:rPr>
              <w:t>X</w:t>
            </w:r>
          </w:p>
        </w:tc>
        <w:tc>
          <w:tcPr>
            <w:tcW w:w="425" w:type="dxa"/>
          </w:tcPr>
          <w:p w:rsidR="00190719" w:rsidRPr="000B3D77" w:rsidRDefault="00190719" w:rsidP="006C63FF">
            <w:pPr>
              <w:rPr>
                <w:rFonts w:ascii="Times New Roman" w:eastAsia="Times New Roman" w:hAnsi="Times New Roman" w:cs="Times New Roman"/>
                <w:sz w:val="20"/>
                <w:szCs w:val="20"/>
              </w:rPr>
            </w:pPr>
          </w:p>
        </w:tc>
        <w:tc>
          <w:tcPr>
            <w:tcW w:w="425" w:type="dxa"/>
          </w:tcPr>
          <w:p w:rsidR="00190719" w:rsidRPr="000B3D77" w:rsidRDefault="00190719" w:rsidP="006C63FF">
            <w:pPr>
              <w:rPr>
                <w:rFonts w:ascii="Times New Roman" w:eastAsia="Times New Roman" w:hAnsi="Times New Roman" w:cs="Times New Roman"/>
                <w:sz w:val="20"/>
                <w:szCs w:val="20"/>
              </w:rPr>
            </w:pPr>
          </w:p>
        </w:tc>
      </w:tr>
    </w:tbl>
    <w:p w:rsidR="00190719" w:rsidRDefault="00190719" w:rsidP="00190719"/>
    <w:p w:rsidR="00190719" w:rsidRDefault="00190719" w:rsidP="00190719"/>
    <w:tbl>
      <w:tblPr>
        <w:tblStyle w:val="TabloKlavuzu"/>
        <w:tblW w:w="0" w:type="auto"/>
        <w:tblLook w:val="04A0"/>
      </w:tblPr>
      <w:tblGrid>
        <w:gridCol w:w="1842"/>
        <w:gridCol w:w="1842"/>
        <w:gridCol w:w="1842"/>
        <w:gridCol w:w="1843"/>
        <w:gridCol w:w="1843"/>
      </w:tblGrid>
      <w:tr w:rsidR="00190719" w:rsidRPr="00B152A1" w:rsidTr="006C63FF">
        <w:tc>
          <w:tcPr>
            <w:tcW w:w="1842"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Ders</w:t>
            </w:r>
          </w:p>
        </w:tc>
        <w:tc>
          <w:tcPr>
            <w:tcW w:w="3684" w:type="dxa"/>
            <w:gridSpan w:val="2"/>
          </w:tcPr>
          <w:p w:rsidR="00190719" w:rsidRPr="000B3D77" w:rsidRDefault="00190719" w:rsidP="006C63FF">
            <w:pPr>
              <w:spacing w:line="240" w:lineRule="atLeast"/>
              <w:rPr>
                <w:rFonts w:ascii="Times New Roman" w:eastAsia="Times New Roman" w:hAnsi="Times New Roman" w:cs="Times New Roman"/>
                <w:sz w:val="20"/>
                <w:szCs w:val="20"/>
              </w:rPr>
            </w:pPr>
            <w:r w:rsidRPr="000B3D77">
              <w:rPr>
                <w:rFonts w:ascii="Times New Roman" w:hAnsi="Times New Roman" w:cs="Times New Roman"/>
                <w:sz w:val="20"/>
                <w:szCs w:val="20"/>
              </w:rPr>
              <w:t>Sağlık Politikası ve Planlaması</w:t>
            </w:r>
          </w:p>
        </w:tc>
        <w:tc>
          <w:tcPr>
            <w:tcW w:w="1843"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Kod</w:t>
            </w:r>
          </w:p>
        </w:tc>
        <w:tc>
          <w:tcPr>
            <w:tcW w:w="1843" w:type="dxa"/>
          </w:tcPr>
          <w:p w:rsidR="00190719" w:rsidRPr="000B3D77" w:rsidRDefault="00190719" w:rsidP="006C63FF">
            <w:pPr>
              <w:spacing w:line="240" w:lineRule="atLeast"/>
              <w:jc w:val="center"/>
              <w:rPr>
                <w:rFonts w:ascii="Times New Roman" w:eastAsia="Times New Roman" w:hAnsi="Times New Roman" w:cs="Times New Roman"/>
                <w:sz w:val="20"/>
                <w:szCs w:val="20"/>
              </w:rPr>
            </w:pPr>
            <w:r w:rsidRPr="000B3D77">
              <w:rPr>
                <w:rFonts w:ascii="Times New Roman" w:hAnsi="Times New Roman" w:cs="Times New Roman"/>
                <w:sz w:val="20"/>
                <w:szCs w:val="20"/>
              </w:rPr>
              <w:t>LSGY204</w:t>
            </w:r>
          </w:p>
        </w:tc>
      </w:tr>
      <w:tr w:rsidR="00190719" w:rsidRPr="00B152A1" w:rsidTr="006C63FF">
        <w:tc>
          <w:tcPr>
            <w:tcW w:w="1842"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Course</w:t>
            </w:r>
          </w:p>
        </w:tc>
        <w:tc>
          <w:tcPr>
            <w:tcW w:w="3684" w:type="dxa"/>
            <w:gridSpan w:val="2"/>
          </w:tcPr>
          <w:p w:rsidR="00190719" w:rsidRPr="00B152A1" w:rsidRDefault="00871AD6" w:rsidP="006C63FF">
            <w:pPr>
              <w:spacing w:after="200" w:line="276" w:lineRule="auto"/>
              <w:rPr>
                <w:rFonts w:ascii="Times New Roman" w:hAnsi="Times New Roman" w:cs="Times New Roman"/>
                <w:sz w:val="20"/>
                <w:szCs w:val="20"/>
              </w:rPr>
            </w:pPr>
            <w:r>
              <w:rPr>
                <w:rFonts w:ascii="Times New Roman" w:hAnsi="Times New Roman" w:cs="Times New Roman"/>
                <w:sz w:val="20"/>
                <w:szCs w:val="20"/>
              </w:rPr>
              <w:t>Health Politics and Planning</w:t>
            </w:r>
          </w:p>
        </w:tc>
        <w:tc>
          <w:tcPr>
            <w:tcW w:w="1843"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Code</w:t>
            </w:r>
          </w:p>
        </w:tc>
        <w:tc>
          <w:tcPr>
            <w:tcW w:w="1843" w:type="dxa"/>
          </w:tcPr>
          <w:p w:rsidR="00190719" w:rsidRPr="00B152A1" w:rsidRDefault="00190719" w:rsidP="006C63FF">
            <w:pPr>
              <w:spacing w:after="200" w:line="276" w:lineRule="auto"/>
              <w:rPr>
                <w:rFonts w:ascii="Times New Roman" w:hAnsi="Times New Roman" w:cs="Times New Roman"/>
                <w:sz w:val="20"/>
                <w:szCs w:val="20"/>
              </w:rPr>
            </w:pPr>
          </w:p>
        </w:tc>
      </w:tr>
      <w:tr w:rsidR="00190719" w:rsidRPr="00B152A1" w:rsidTr="006C63FF">
        <w:tc>
          <w:tcPr>
            <w:tcW w:w="1842"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Krediler</w:t>
            </w:r>
          </w:p>
        </w:tc>
        <w:tc>
          <w:tcPr>
            <w:tcW w:w="1842" w:type="dxa"/>
          </w:tcPr>
          <w:p w:rsidR="00190719" w:rsidRPr="00B152A1" w:rsidRDefault="00190719" w:rsidP="006C63FF">
            <w:pPr>
              <w:spacing w:after="200" w:line="276" w:lineRule="auto"/>
              <w:rPr>
                <w:rFonts w:ascii="Times New Roman" w:hAnsi="Times New Roman" w:cs="Times New Roman"/>
                <w:b/>
                <w:sz w:val="20"/>
                <w:szCs w:val="20"/>
              </w:rPr>
            </w:pPr>
            <w:r>
              <w:rPr>
                <w:rFonts w:ascii="Times New Roman" w:hAnsi="Times New Roman" w:cs="Times New Roman"/>
                <w:b/>
                <w:sz w:val="20"/>
                <w:szCs w:val="20"/>
              </w:rPr>
              <w:t>Teori: 3</w:t>
            </w:r>
          </w:p>
        </w:tc>
        <w:tc>
          <w:tcPr>
            <w:tcW w:w="1842"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Uygulama: 0</w:t>
            </w:r>
          </w:p>
        </w:tc>
        <w:tc>
          <w:tcPr>
            <w:tcW w:w="1843" w:type="dxa"/>
          </w:tcPr>
          <w:p w:rsidR="00190719" w:rsidRPr="00B152A1" w:rsidRDefault="00190719" w:rsidP="006C63FF">
            <w:pPr>
              <w:spacing w:after="200" w:line="276" w:lineRule="auto"/>
              <w:rPr>
                <w:rFonts w:ascii="Times New Roman" w:hAnsi="Times New Roman" w:cs="Times New Roman"/>
                <w:b/>
                <w:sz w:val="20"/>
                <w:szCs w:val="20"/>
              </w:rPr>
            </w:pPr>
            <w:r>
              <w:rPr>
                <w:rFonts w:ascii="Times New Roman" w:hAnsi="Times New Roman" w:cs="Times New Roman"/>
                <w:b/>
                <w:sz w:val="20"/>
                <w:szCs w:val="20"/>
              </w:rPr>
              <w:t>Kredi: 3</w:t>
            </w:r>
          </w:p>
        </w:tc>
        <w:tc>
          <w:tcPr>
            <w:tcW w:w="1843" w:type="dxa"/>
          </w:tcPr>
          <w:p w:rsidR="00190719" w:rsidRPr="00B152A1" w:rsidRDefault="00190719" w:rsidP="006C63FF">
            <w:pPr>
              <w:spacing w:after="200" w:line="276" w:lineRule="auto"/>
              <w:rPr>
                <w:rFonts w:ascii="Times New Roman" w:hAnsi="Times New Roman" w:cs="Times New Roman"/>
                <w:b/>
                <w:sz w:val="20"/>
                <w:szCs w:val="20"/>
              </w:rPr>
            </w:pPr>
            <w:r>
              <w:rPr>
                <w:rFonts w:ascii="Times New Roman" w:hAnsi="Times New Roman" w:cs="Times New Roman"/>
                <w:b/>
                <w:sz w:val="20"/>
                <w:szCs w:val="20"/>
              </w:rPr>
              <w:t>AKTS: 5</w:t>
            </w:r>
          </w:p>
        </w:tc>
      </w:tr>
      <w:tr w:rsidR="00190719" w:rsidRPr="00B152A1" w:rsidTr="006C63FF">
        <w:trPr>
          <w:trHeight w:val="899"/>
        </w:trPr>
        <w:tc>
          <w:tcPr>
            <w:tcW w:w="1842"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İçerik</w:t>
            </w:r>
          </w:p>
        </w:tc>
        <w:tc>
          <w:tcPr>
            <w:tcW w:w="7370" w:type="dxa"/>
            <w:gridSpan w:val="4"/>
          </w:tcPr>
          <w:p w:rsidR="00190719" w:rsidRPr="000B3D77" w:rsidRDefault="00190719" w:rsidP="006C63FF">
            <w:pPr>
              <w:spacing w:after="200" w:line="276" w:lineRule="auto"/>
              <w:jc w:val="both"/>
              <w:rPr>
                <w:rFonts w:ascii="Times New Roman" w:hAnsi="Times New Roman" w:cs="Times New Roman"/>
                <w:sz w:val="20"/>
                <w:szCs w:val="20"/>
              </w:rPr>
            </w:pPr>
            <w:r w:rsidRPr="000B3D77">
              <w:rPr>
                <w:rFonts w:ascii="Times New Roman" w:hAnsi="Times New Roman" w:cs="Times New Roman"/>
                <w:sz w:val="20"/>
                <w:szCs w:val="20"/>
                <w:shd w:val="clear" w:color="auto" w:fill="FFFFFF"/>
              </w:rPr>
              <w:t>Bu derste sağlık politikası ve planlaması kavramı üzerinde durulmaktadır. Sağlık politikası belirleme, uygulama ve geliştirme süreci ile planlama yöntemleri hakkında bilgi verilmektedir</w:t>
            </w:r>
          </w:p>
        </w:tc>
      </w:tr>
      <w:tr w:rsidR="00190719" w:rsidRPr="00B152A1" w:rsidTr="006C63FF">
        <w:trPr>
          <w:trHeight w:val="899"/>
        </w:trPr>
        <w:tc>
          <w:tcPr>
            <w:tcW w:w="1842"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lastRenderedPageBreak/>
              <w:t>İngilizce İçerik</w:t>
            </w:r>
          </w:p>
        </w:tc>
        <w:tc>
          <w:tcPr>
            <w:tcW w:w="7370" w:type="dxa"/>
            <w:gridSpan w:val="4"/>
          </w:tcPr>
          <w:p w:rsidR="00190719" w:rsidRPr="00B152A1" w:rsidRDefault="00190719" w:rsidP="006C63FF">
            <w:pPr>
              <w:spacing w:after="200" w:line="276" w:lineRule="auto"/>
              <w:rPr>
                <w:rFonts w:ascii="Times New Roman" w:hAnsi="Times New Roman" w:cs="Times New Roman"/>
                <w:b/>
                <w:sz w:val="20"/>
                <w:szCs w:val="20"/>
              </w:rPr>
            </w:pPr>
          </w:p>
        </w:tc>
      </w:tr>
      <w:tr w:rsidR="00190719" w:rsidRPr="00B152A1" w:rsidTr="006C63FF">
        <w:trPr>
          <w:trHeight w:val="899"/>
        </w:trPr>
        <w:tc>
          <w:tcPr>
            <w:tcW w:w="1842"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Ön Koşul</w:t>
            </w:r>
          </w:p>
        </w:tc>
        <w:tc>
          <w:tcPr>
            <w:tcW w:w="7370" w:type="dxa"/>
            <w:gridSpan w:val="4"/>
          </w:tcPr>
          <w:p w:rsidR="00190719" w:rsidRPr="0002512F" w:rsidRDefault="00190719" w:rsidP="006C63FF">
            <w:pPr>
              <w:spacing w:after="200" w:line="276" w:lineRule="auto"/>
              <w:rPr>
                <w:rFonts w:ascii="Times New Roman" w:hAnsi="Times New Roman" w:cs="Times New Roman"/>
                <w:sz w:val="20"/>
                <w:szCs w:val="20"/>
              </w:rPr>
            </w:pPr>
          </w:p>
        </w:tc>
      </w:tr>
      <w:tr w:rsidR="00190719" w:rsidRPr="00B152A1" w:rsidTr="006C63FF">
        <w:trPr>
          <w:trHeight w:val="899"/>
        </w:trPr>
        <w:tc>
          <w:tcPr>
            <w:tcW w:w="1842" w:type="dxa"/>
          </w:tcPr>
          <w:p w:rsidR="00190719" w:rsidRPr="00B152A1" w:rsidRDefault="00190719" w:rsidP="006C63FF">
            <w:pPr>
              <w:rPr>
                <w:rFonts w:ascii="Times New Roman" w:hAnsi="Times New Roman" w:cs="Times New Roman"/>
                <w:b/>
                <w:sz w:val="20"/>
                <w:szCs w:val="20"/>
              </w:rPr>
            </w:pPr>
            <w:r>
              <w:rPr>
                <w:rFonts w:ascii="Times New Roman" w:hAnsi="Times New Roman" w:cs="Times New Roman"/>
                <w:b/>
                <w:sz w:val="20"/>
                <w:szCs w:val="20"/>
              </w:rPr>
              <w:t xml:space="preserve">Ölçme </w:t>
            </w:r>
            <w:r w:rsidRPr="00AD0595">
              <w:rPr>
                <w:rFonts w:ascii="Times New Roman" w:hAnsi="Times New Roman" w:cs="Times New Roman"/>
                <w:b/>
                <w:sz w:val="20"/>
                <w:szCs w:val="20"/>
              </w:rPr>
              <w:t>Değerlendirme ve Puanlama</w:t>
            </w:r>
          </w:p>
        </w:tc>
        <w:tc>
          <w:tcPr>
            <w:tcW w:w="7370" w:type="dxa"/>
            <w:gridSpan w:val="4"/>
          </w:tcPr>
          <w:p w:rsidR="00190719" w:rsidRPr="000B3D77" w:rsidRDefault="00190719" w:rsidP="006C63FF">
            <w:pPr>
              <w:spacing w:line="240" w:lineRule="atLeast"/>
              <w:rPr>
                <w:rFonts w:ascii="Times New Roman" w:eastAsia="Times New Roman" w:hAnsi="Times New Roman" w:cs="Times New Roman"/>
                <w:sz w:val="20"/>
                <w:szCs w:val="20"/>
              </w:rPr>
            </w:pPr>
            <w:r w:rsidRPr="000B3D77">
              <w:rPr>
                <w:rFonts w:ascii="Times New Roman" w:eastAsia="Times New Roman" w:hAnsi="Times New Roman" w:cs="Times New Roman"/>
                <w:sz w:val="20"/>
                <w:szCs w:val="20"/>
              </w:rPr>
              <w:t xml:space="preserve">A: </w:t>
            </w:r>
            <w:proofErr w:type="gramStart"/>
            <w:r w:rsidRPr="000B3D77">
              <w:rPr>
                <w:rFonts w:ascii="Times New Roman" w:eastAsia="Times New Roman" w:hAnsi="Times New Roman" w:cs="Times New Roman"/>
                <w:sz w:val="20"/>
                <w:szCs w:val="20"/>
              </w:rPr>
              <w:t>Sınav , C</w:t>
            </w:r>
            <w:proofErr w:type="gramEnd"/>
            <w:r w:rsidRPr="000B3D77">
              <w:rPr>
                <w:rFonts w:ascii="Times New Roman" w:eastAsia="Times New Roman" w:hAnsi="Times New Roman" w:cs="Times New Roman"/>
                <w:sz w:val="20"/>
                <w:szCs w:val="20"/>
              </w:rPr>
              <w:t>: Ödev</w:t>
            </w:r>
          </w:p>
        </w:tc>
      </w:tr>
      <w:tr w:rsidR="00190719" w:rsidRPr="00B152A1" w:rsidTr="006C63FF">
        <w:trPr>
          <w:trHeight w:val="899"/>
        </w:trPr>
        <w:tc>
          <w:tcPr>
            <w:tcW w:w="1842" w:type="dxa"/>
          </w:tcPr>
          <w:p w:rsidR="00190719" w:rsidRDefault="00190719" w:rsidP="006C63FF">
            <w:pPr>
              <w:rPr>
                <w:rFonts w:ascii="Times New Roman" w:hAnsi="Times New Roman" w:cs="Times New Roman"/>
                <w:b/>
                <w:sz w:val="20"/>
                <w:szCs w:val="20"/>
              </w:rPr>
            </w:pPr>
            <w:r>
              <w:rPr>
                <w:rFonts w:ascii="Times New Roman" w:hAnsi="Times New Roman" w:cs="Times New Roman"/>
                <w:b/>
                <w:sz w:val="20"/>
                <w:szCs w:val="20"/>
              </w:rPr>
              <w:t>Eğitim Öğretim Metotları</w:t>
            </w:r>
          </w:p>
        </w:tc>
        <w:tc>
          <w:tcPr>
            <w:tcW w:w="7370" w:type="dxa"/>
            <w:gridSpan w:val="4"/>
          </w:tcPr>
          <w:p w:rsidR="00190719" w:rsidRPr="000B3D77" w:rsidRDefault="00190719" w:rsidP="006C63FF">
            <w:pPr>
              <w:spacing w:line="240" w:lineRule="atLeast"/>
              <w:rPr>
                <w:rFonts w:ascii="Times New Roman" w:eastAsia="Times New Roman" w:hAnsi="Times New Roman" w:cs="Times New Roman"/>
                <w:sz w:val="20"/>
                <w:szCs w:val="20"/>
              </w:rPr>
            </w:pPr>
            <w:r w:rsidRPr="000B3D77">
              <w:rPr>
                <w:rFonts w:ascii="Times New Roman" w:eastAsia="Times New Roman" w:hAnsi="Times New Roman" w:cs="Times New Roman"/>
                <w:sz w:val="20"/>
                <w:szCs w:val="20"/>
              </w:rPr>
              <w:t>1: Anlatım, 2: Soru-Cevap, 4: Alıştırma ve Uygulama, 6: Gösterip Yaptırma, 12: Örnek Olay, 14: Bireysel Çalışma, 15: Problem Çözme</w:t>
            </w:r>
          </w:p>
        </w:tc>
      </w:tr>
      <w:tr w:rsidR="00190719" w:rsidRPr="00B152A1" w:rsidTr="006C63FF">
        <w:trPr>
          <w:trHeight w:val="430"/>
        </w:trPr>
        <w:tc>
          <w:tcPr>
            <w:tcW w:w="9212" w:type="dxa"/>
            <w:gridSpan w:val="5"/>
          </w:tcPr>
          <w:p w:rsidR="00190719" w:rsidRPr="00B152A1" w:rsidRDefault="00190719" w:rsidP="006C63FF">
            <w:pPr>
              <w:rPr>
                <w:rFonts w:ascii="Times New Roman" w:hAnsi="Times New Roman" w:cs="Times New Roman"/>
                <w:b/>
                <w:sz w:val="20"/>
                <w:szCs w:val="20"/>
              </w:rPr>
            </w:pPr>
            <w:r w:rsidRPr="00B152A1">
              <w:rPr>
                <w:rFonts w:ascii="Times New Roman" w:hAnsi="Times New Roman" w:cs="Times New Roman"/>
                <w:b/>
                <w:sz w:val="20"/>
                <w:szCs w:val="20"/>
              </w:rPr>
              <w:t>Haftalık Ders Konuları</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1.Hafta</w:t>
            </w:r>
          </w:p>
        </w:tc>
        <w:tc>
          <w:tcPr>
            <w:tcW w:w="7370" w:type="dxa"/>
            <w:gridSpan w:val="4"/>
          </w:tcPr>
          <w:p w:rsidR="00190719" w:rsidRPr="000B3D77" w:rsidRDefault="00190719" w:rsidP="006C63FF">
            <w:pPr>
              <w:jc w:val="both"/>
              <w:rPr>
                <w:rFonts w:ascii="Times New Roman" w:hAnsi="Times New Roman" w:cs="Times New Roman"/>
                <w:sz w:val="20"/>
                <w:szCs w:val="20"/>
              </w:rPr>
            </w:pPr>
            <w:r w:rsidRPr="000B3D77">
              <w:rPr>
                <w:rFonts w:ascii="Times New Roman" w:hAnsi="Times New Roman" w:cs="Times New Roman"/>
                <w:sz w:val="20"/>
                <w:szCs w:val="20"/>
                <w:shd w:val="clear" w:color="auto" w:fill="FFFFFF"/>
              </w:rPr>
              <w:t>Sağlık politikası ve planlaması ile ilgili temel kavramlar</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2.Hafta</w:t>
            </w:r>
          </w:p>
        </w:tc>
        <w:tc>
          <w:tcPr>
            <w:tcW w:w="7370" w:type="dxa"/>
            <w:gridSpan w:val="4"/>
          </w:tcPr>
          <w:p w:rsidR="00190719" w:rsidRPr="000B3D77" w:rsidRDefault="00190719" w:rsidP="006C63FF">
            <w:pPr>
              <w:jc w:val="both"/>
              <w:rPr>
                <w:rFonts w:ascii="Times New Roman" w:hAnsi="Times New Roman" w:cs="Times New Roman"/>
                <w:sz w:val="20"/>
                <w:szCs w:val="20"/>
              </w:rPr>
            </w:pPr>
            <w:r w:rsidRPr="000B3D77">
              <w:rPr>
                <w:rFonts w:ascii="Times New Roman" w:hAnsi="Times New Roman" w:cs="Times New Roman"/>
                <w:sz w:val="20"/>
                <w:szCs w:val="20"/>
                <w:shd w:val="clear" w:color="auto" w:fill="FFFFFF"/>
              </w:rPr>
              <w:t>Sağlık politikası ve planlaması modelleri</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3.Hafta</w:t>
            </w:r>
          </w:p>
        </w:tc>
        <w:tc>
          <w:tcPr>
            <w:tcW w:w="7370" w:type="dxa"/>
            <w:gridSpan w:val="4"/>
          </w:tcPr>
          <w:p w:rsidR="00190719" w:rsidRPr="000B3D77" w:rsidRDefault="00190719" w:rsidP="006C63FF">
            <w:pPr>
              <w:jc w:val="both"/>
              <w:rPr>
                <w:rFonts w:ascii="Times New Roman" w:hAnsi="Times New Roman" w:cs="Times New Roman"/>
                <w:sz w:val="20"/>
                <w:szCs w:val="20"/>
              </w:rPr>
            </w:pPr>
            <w:r w:rsidRPr="000B3D77">
              <w:rPr>
                <w:rFonts w:ascii="Times New Roman" w:hAnsi="Times New Roman" w:cs="Times New Roman"/>
                <w:sz w:val="20"/>
                <w:szCs w:val="20"/>
                <w:shd w:val="clear" w:color="auto" w:fill="FFFFFF"/>
              </w:rPr>
              <w:t>Sağlık politikalarını etkileyen faktörler</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4.Hafta</w:t>
            </w:r>
          </w:p>
        </w:tc>
        <w:tc>
          <w:tcPr>
            <w:tcW w:w="7370" w:type="dxa"/>
            <w:gridSpan w:val="4"/>
          </w:tcPr>
          <w:p w:rsidR="00190719" w:rsidRPr="000B3D77" w:rsidRDefault="00190719" w:rsidP="006C63FF">
            <w:pPr>
              <w:jc w:val="both"/>
              <w:rPr>
                <w:rFonts w:ascii="Times New Roman" w:hAnsi="Times New Roman" w:cs="Times New Roman"/>
                <w:sz w:val="20"/>
                <w:szCs w:val="20"/>
              </w:rPr>
            </w:pPr>
            <w:r w:rsidRPr="000B3D77">
              <w:rPr>
                <w:rFonts w:ascii="Times New Roman" w:hAnsi="Times New Roman" w:cs="Times New Roman"/>
                <w:sz w:val="20"/>
                <w:szCs w:val="20"/>
                <w:shd w:val="clear" w:color="auto" w:fill="FFFFFF"/>
              </w:rPr>
              <w:t>Sağlık politikası belirleme ve uygulama süreci</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5.Hafta</w:t>
            </w:r>
          </w:p>
        </w:tc>
        <w:tc>
          <w:tcPr>
            <w:tcW w:w="7370" w:type="dxa"/>
            <w:gridSpan w:val="4"/>
          </w:tcPr>
          <w:p w:rsidR="00190719" w:rsidRPr="000B3D77" w:rsidRDefault="00190719" w:rsidP="006C63FF">
            <w:pPr>
              <w:jc w:val="both"/>
              <w:rPr>
                <w:rFonts w:ascii="Times New Roman" w:hAnsi="Times New Roman" w:cs="Times New Roman"/>
                <w:sz w:val="20"/>
                <w:szCs w:val="20"/>
              </w:rPr>
            </w:pPr>
            <w:r w:rsidRPr="000B3D77">
              <w:rPr>
                <w:rFonts w:ascii="Times New Roman" w:hAnsi="Times New Roman" w:cs="Times New Roman"/>
                <w:sz w:val="20"/>
                <w:szCs w:val="20"/>
                <w:shd w:val="clear" w:color="auto" w:fill="FFFFFF"/>
              </w:rPr>
              <w:t>Sağlık hizmetlerinde devletin rolü</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6.Hafta</w:t>
            </w:r>
          </w:p>
        </w:tc>
        <w:tc>
          <w:tcPr>
            <w:tcW w:w="7370" w:type="dxa"/>
            <w:gridSpan w:val="4"/>
          </w:tcPr>
          <w:p w:rsidR="00190719" w:rsidRPr="000B3D77" w:rsidRDefault="00190719" w:rsidP="006C63FF">
            <w:pPr>
              <w:jc w:val="both"/>
              <w:rPr>
                <w:rFonts w:ascii="Times New Roman" w:hAnsi="Times New Roman" w:cs="Times New Roman"/>
                <w:sz w:val="20"/>
                <w:szCs w:val="20"/>
              </w:rPr>
            </w:pPr>
            <w:r w:rsidRPr="000B3D77">
              <w:rPr>
                <w:rFonts w:ascii="Times New Roman" w:hAnsi="Times New Roman" w:cs="Times New Roman"/>
                <w:sz w:val="20"/>
                <w:szCs w:val="20"/>
                <w:shd w:val="clear" w:color="auto" w:fill="FFFFFF"/>
              </w:rPr>
              <w:t>Sağlık reformları</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7.Hafta</w:t>
            </w:r>
          </w:p>
        </w:tc>
        <w:tc>
          <w:tcPr>
            <w:tcW w:w="7370" w:type="dxa"/>
            <w:gridSpan w:val="4"/>
          </w:tcPr>
          <w:p w:rsidR="00190719" w:rsidRPr="000B3D77" w:rsidRDefault="00190719" w:rsidP="006C63FF">
            <w:pPr>
              <w:jc w:val="both"/>
              <w:rPr>
                <w:rFonts w:ascii="Times New Roman" w:hAnsi="Times New Roman" w:cs="Times New Roman"/>
                <w:sz w:val="20"/>
                <w:szCs w:val="20"/>
              </w:rPr>
            </w:pPr>
            <w:r w:rsidRPr="000B3D77">
              <w:rPr>
                <w:rFonts w:ascii="Times New Roman" w:hAnsi="Times New Roman" w:cs="Times New Roman"/>
                <w:sz w:val="20"/>
                <w:szCs w:val="20"/>
                <w:shd w:val="clear" w:color="auto" w:fill="FFFFFF"/>
              </w:rPr>
              <w:t>Sağlık sistemlerinin değerlendirilmesi</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8.Hafta</w:t>
            </w:r>
          </w:p>
        </w:tc>
        <w:tc>
          <w:tcPr>
            <w:tcW w:w="7370" w:type="dxa"/>
            <w:gridSpan w:val="4"/>
          </w:tcPr>
          <w:p w:rsidR="00190719" w:rsidRPr="000B3D77" w:rsidRDefault="00190719" w:rsidP="006C63FF">
            <w:pPr>
              <w:jc w:val="both"/>
              <w:rPr>
                <w:rFonts w:ascii="Times New Roman" w:hAnsi="Times New Roman" w:cs="Times New Roman"/>
                <w:sz w:val="20"/>
                <w:szCs w:val="20"/>
              </w:rPr>
            </w:pPr>
            <w:r w:rsidRPr="000B3D77">
              <w:rPr>
                <w:rFonts w:ascii="Times New Roman" w:hAnsi="Times New Roman" w:cs="Times New Roman"/>
                <w:sz w:val="20"/>
                <w:szCs w:val="20"/>
              </w:rPr>
              <w:t>Ara Sınav</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9.Hafta</w:t>
            </w:r>
          </w:p>
        </w:tc>
        <w:tc>
          <w:tcPr>
            <w:tcW w:w="7370" w:type="dxa"/>
            <w:gridSpan w:val="4"/>
          </w:tcPr>
          <w:p w:rsidR="00190719" w:rsidRPr="000B3D77" w:rsidRDefault="00190719" w:rsidP="006C63FF">
            <w:pPr>
              <w:jc w:val="both"/>
              <w:rPr>
                <w:rFonts w:ascii="Times New Roman" w:hAnsi="Times New Roman" w:cs="Times New Roman"/>
                <w:sz w:val="20"/>
                <w:szCs w:val="20"/>
              </w:rPr>
            </w:pPr>
            <w:r w:rsidRPr="000B3D77">
              <w:rPr>
                <w:rFonts w:ascii="Times New Roman" w:hAnsi="Times New Roman" w:cs="Times New Roman"/>
                <w:sz w:val="20"/>
                <w:szCs w:val="20"/>
                <w:shd w:val="clear" w:color="auto" w:fill="FFFFFF"/>
              </w:rPr>
              <w:t>Türk sağlık politikaları</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10.Hafta</w:t>
            </w:r>
          </w:p>
        </w:tc>
        <w:tc>
          <w:tcPr>
            <w:tcW w:w="7370" w:type="dxa"/>
            <w:gridSpan w:val="4"/>
          </w:tcPr>
          <w:p w:rsidR="00190719" w:rsidRPr="000B3D77" w:rsidRDefault="00190719" w:rsidP="006C63FF">
            <w:pPr>
              <w:jc w:val="both"/>
              <w:rPr>
                <w:rFonts w:ascii="Times New Roman" w:hAnsi="Times New Roman" w:cs="Times New Roman"/>
                <w:sz w:val="20"/>
                <w:szCs w:val="20"/>
              </w:rPr>
            </w:pPr>
            <w:r w:rsidRPr="000B3D77">
              <w:rPr>
                <w:rFonts w:ascii="Times New Roman" w:hAnsi="Times New Roman" w:cs="Times New Roman"/>
                <w:sz w:val="20"/>
                <w:szCs w:val="20"/>
                <w:shd w:val="clear" w:color="auto" w:fill="FFFFFF"/>
              </w:rPr>
              <w:t>Türkiye´de sağlık reformları</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11.Hafta</w:t>
            </w:r>
          </w:p>
        </w:tc>
        <w:tc>
          <w:tcPr>
            <w:tcW w:w="7370" w:type="dxa"/>
            <w:gridSpan w:val="4"/>
          </w:tcPr>
          <w:p w:rsidR="00190719" w:rsidRPr="000B3D77" w:rsidRDefault="00190719" w:rsidP="006C63FF">
            <w:pPr>
              <w:jc w:val="both"/>
              <w:rPr>
                <w:rFonts w:ascii="Times New Roman" w:hAnsi="Times New Roman" w:cs="Times New Roman"/>
                <w:sz w:val="20"/>
                <w:szCs w:val="20"/>
              </w:rPr>
            </w:pPr>
            <w:r w:rsidRPr="000B3D77">
              <w:rPr>
                <w:rFonts w:ascii="Times New Roman" w:hAnsi="Times New Roman" w:cs="Times New Roman"/>
                <w:sz w:val="20"/>
                <w:szCs w:val="20"/>
                <w:shd w:val="clear" w:color="auto" w:fill="FFFFFF"/>
              </w:rPr>
              <w:t>Türk sağlık sistemi</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12.Hafta</w:t>
            </w:r>
          </w:p>
        </w:tc>
        <w:tc>
          <w:tcPr>
            <w:tcW w:w="7370" w:type="dxa"/>
            <w:gridSpan w:val="4"/>
          </w:tcPr>
          <w:p w:rsidR="00190719" w:rsidRPr="000B3D77" w:rsidRDefault="00190719" w:rsidP="006C63FF">
            <w:pPr>
              <w:jc w:val="both"/>
              <w:rPr>
                <w:rFonts w:ascii="Times New Roman" w:hAnsi="Times New Roman" w:cs="Times New Roman"/>
                <w:sz w:val="20"/>
                <w:szCs w:val="20"/>
              </w:rPr>
            </w:pPr>
            <w:r w:rsidRPr="000B3D77">
              <w:rPr>
                <w:rFonts w:ascii="Times New Roman" w:hAnsi="Times New Roman" w:cs="Times New Roman"/>
                <w:sz w:val="20"/>
                <w:szCs w:val="20"/>
                <w:shd w:val="clear" w:color="auto" w:fill="FFFFFF"/>
              </w:rPr>
              <w:t>Planlama yöntemleri</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13.Hafta</w:t>
            </w:r>
          </w:p>
        </w:tc>
        <w:tc>
          <w:tcPr>
            <w:tcW w:w="7370" w:type="dxa"/>
            <w:gridSpan w:val="4"/>
          </w:tcPr>
          <w:p w:rsidR="00190719" w:rsidRPr="000B3D77" w:rsidRDefault="00190719" w:rsidP="006C63FF">
            <w:pPr>
              <w:jc w:val="both"/>
              <w:rPr>
                <w:rFonts w:ascii="Times New Roman" w:hAnsi="Times New Roman" w:cs="Times New Roman"/>
                <w:sz w:val="20"/>
                <w:szCs w:val="20"/>
              </w:rPr>
            </w:pPr>
            <w:r w:rsidRPr="000B3D77">
              <w:rPr>
                <w:rFonts w:ascii="Times New Roman" w:hAnsi="Times New Roman" w:cs="Times New Roman"/>
                <w:sz w:val="20"/>
                <w:szCs w:val="20"/>
                <w:shd w:val="clear" w:color="auto" w:fill="FFFFFF"/>
              </w:rPr>
              <w:t>Sağlık hizmetlerinde kapasite planlama</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14.Hafta</w:t>
            </w:r>
          </w:p>
        </w:tc>
        <w:tc>
          <w:tcPr>
            <w:tcW w:w="7370" w:type="dxa"/>
            <w:gridSpan w:val="4"/>
          </w:tcPr>
          <w:p w:rsidR="00190719" w:rsidRPr="000B3D77" w:rsidRDefault="00190719" w:rsidP="006C63FF">
            <w:pPr>
              <w:jc w:val="both"/>
              <w:rPr>
                <w:rFonts w:ascii="Times New Roman" w:hAnsi="Times New Roman" w:cs="Times New Roman"/>
                <w:sz w:val="20"/>
                <w:szCs w:val="20"/>
              </w:rPr>
            </w:pPr>
            <w:r w:rsidRPr="000B3D77">
              <w:rPr>
                <w:rFonts w:ascii="Times New Roman" w:hAnsi="Times New Roman" w:cs="Times New Roman"/>
                <w:sz w:val="20"/>
                <w:szCs w:val="20"/>
                <w:shd w:val="clear" w:color="auto" w:fill="FFFFFF"/>
              </w:rPr>
              <w:t>Sağlık hizmetlerinde insan kaynakları planlaması</w:t>
            </w:r>
          </w:p>
        </w:tc>
      </w:tr>
      <w:tr w:rsidR="00190719" w:rsidRPr="00B152A1" w:rsidTr="006C63FF">
        <w:trPr>
          <w:trHeight w:val="280"/>
        </w:trPr>
        <w:tc>
          <w:tcPr>
            <w:tcW w:w="9212" w:type="dxa"/>
            <w:gridSpan w:val="5"/>
          </w:tcPr>
          <w:p w:rsidR="00190719" w:rsidRPr="00B152A1" w:rsidRDefault="00190719" w:rsidP="006C63FF">
            <w:pPr>
              <w:jc w:val="center"/>
              <w:rPr>
                <w:rFonts w:ascii="Times New Roman" w:hAnsi="Times New Roman" w:cs="Times New Roman"/>
                <w:b/>
                <w:sz w:val="20"/>
                <w:szCs w:val="20"/>
              </w:rPr>
            </w:pPr>
            <w:r>
              <w:rPr>
                <w:rFonts w:ascii="Times New Roman" w:hAnsi="Times New Roman" w:cs="Times New Roman"/>
                <w:sz w:val="20"/>
                <w:szCs w:val="20"/>
              </w:rPr>
              <w:t>Final Dönemi ve Genel Değerlendirme</w:t>
            </w:r>
          </w:p>
        </w:tc>
      </w:tr>
    </w:tbl>
    <w:p w:rsidR="00190719" w:rsidRDefault="00190719" w:rsidP="00190719">
      <w:pPr>
        <w:rPr>
          <w:rFonts w:ascii="Times New Roman" w:hAnsi="Times New Roman" w:cs="Times New Roman"/>
          <w:sz w:val="20"/>
          <w:szCs w:val="20"/>
        </w:rPr>
      </w:pPr>
    </w:p>
    <w:p w:rsidR="00190719" w:rsidRDefault="00190719" w:rsidP="00190719">
      <w:pPr>
        <w:rPr>
          <w:rFonts w:ascii="Times New Roman" w:hAnsi="Times New Roman" w:cs="Times New Roman"/>
          <w:sz w:val="20"/>
          <w:szCs w:val="20"/>
        </w:rPr>
      </w:pPr>
      <w:r>
        <w:rPr>
          <w:rFonts w:ascii="Times New Roman" w:hAnsi="Times New Roman" w:cs="Times New Roman"/>
          <w:sz w:val="20"/>
          <w:szCs w:val="20"/>
        </w:rPr>
        <w:br w:type="page"/>
      </w:r>
    </w:p>
    <w:p w:rsidR="00190719" w:rsidRPr="00B152A1" w:rsidRDefault="00190719" w:rsidP="00190719">
      <w:pPr>
        <w:rPr>
          <w:rFonts w:ascii="Times New Roman" w:hAnsi="Times New Roman" w:cs="Times New Roman"/>
          <w:b/>
          <w:sz w:val="20"/>
          <w:szCs w:val="20"/>
        </w:rPr>
      </w:pPr>
    </w:p>
    <w:tbl>
      <w:tblPr>
        <w:tblStyle w:val="TabloKlavuzu"/>
        <w:tblW w:w="0" w:type="auto"/>
        <w:tblLayout w:type="fixed"/>
        <w:tblLook w:val="04A0"/>
      </w:tblPr>
      <w:tblGrid>
        <w:gridCol w:w="534"/>
        <w:gridCol w:w="6237"/>
        <w:gridCol w:w="567"/>
        <w:gridCol w:w="567"/>
        <w:gridCol w:w="425"/>
        <w:gridCol w:w="425"/>
        <w:gridCol w:w="425"/>
      </w:tblGrid>
      <w:tr w:rsidR="00190719" w:rsidRPr="00B152A1" w:rsidTr="006C63FF">
        <w:tc>
          <w:tcPr>
            <w:tcW w:w="6771" w:type="dxa"/>
            <w:gridSpan w:val="2"/>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Program Öğrenme Çıktıları İlişkisi</w:t>
            </w:r>
          </w:p>
        </w:tc>
        <w:tc>
          <w:tcPr>
            <w:tcW w:w="2409" w:type="dxa"/>
            <w:gridSpan w:val="5"/>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Değerlendirme</w:t>
            </w:r>
          </w:p>
        </w:tc>
      </w:tr>
      <w:tr w:rsidR="00190719" w:rsidRPr="00B152A1" w:rsidTr="006C63FF">
        <w:tc>
          <w:tcPr>
            <w:tcW w:w="6771" w:type="dxa"/>
            <w:gridSpan w:val="2"/>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b/>
                <w:sz w:val="20"/>
                <w:szCs w:val="20"/>
              </w:rPr>
              <w:t>Program Öğrenme Çıktıları</w:t>
            </w:r>
          </w:p>
        </w:tc>
        <w:tc>
          <w:tcPr>
            <w:tcW w:w="567"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1</w:t>
            </w:r>
          </w:p>
        </w:tc>
        <w:tc>
          <w:tcPr>
            <w:tcW w:w="567"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2</w:t>
            </w:r>
          </w:p>
        </w:tc>
        <w:tc>
          <w:tcPr>
            <w:tcW w:w="425"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3</w:t>
            </w:r>
          </w:p>
        </w:tc>
        <w:tc>
          <w:tcPr>
            <w:tcW w:w="425"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4</w:t>
            </w:r>
          </w:p>
        </w:tc>
        <w:tc>
          <w:tcPr>
            <w:tcW w:w="425"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5</w:t>
            </w:r>
          </w:p>
        </w:tc>
      </w:tr>
      <w:tr w:rsidR="00190719" w:rsidRPr="00B152A1" w:rsidTr="006C63FF">
        <w:tc>
          <w:tcPr>
            <w:tcW w:w="534"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1</w:t>
            </w:r>
          </w:p>
        </w:tc>
        <w:tc>
          <w:tcPr>
            <w:tcW w:w="6237" w:type="dxa"/>
            <w:vAlign w:val="center"/>
          </w:tcPr>
          <w:p w:rsidR="00190719" w:rsidRPr="000B3D77" w:rsidRDefault="00190719" w:rsidP="006C63FF">
            <w:pPr>
              <w:spacing w:line="270" w:lineRule="atLeast"/>
              <w:rPr>
                <w:rFonts w:ascii="Times New Roman" w:eastAsia="Times New Roman" w:hAnsi="Times New Roman" w:cs="Times New Roman"/>
                <w:sz w:val="20"/>
                <w:szCs w:val="20"/>
              </w:rPr>
            </w:pPr>
            <w:r w:rsidRPr="000B3D77">
              <w:rPr>
                <w:rFonts w:ascii="Times New Roman" w:eastAsia="Times New Roman" w:hAnsi="Times New Roman" w:cs="Times New Roman"/>
                <w:sz w:val="20"/>
                <w:szCs w:val="20"/>
              </w:rPr>
              <w:t>Sağlık kurumları ve sağlık sisteminin üretim, pazarlama, yönetim ve muhasebe-finans fonksiyonları alanlarından birinde uzmanlık düzeyinde gereken bilgilere sahip olmak</w:t>
            </w:r>
          </w:p>
        </w:tc>
        <w:tc>
          <w:tcPr>
            <w:tcW w:w="567" w:type="dxa"/>
            <w:vAlign w:val="center"/>
          </w:tcPr>
          <w:p w:rsidR="00190719" w:rsidRPr="000B3D77" w:rsidRDefault="00190719" w:rsidP="006C63FF">
            <w:pPr>
              <w:spacing w:line="240" w:lineRule="atLeast"/>
              <w:jc w:val="center"/>
              <w:rPr>
                <w:rFonts w:ascii="Times New Roman" w:eastAsia="Times New Roman" w:hAnsi="Times New Roman" w:cs="Times New Roman"/>
                <w:sz w:val="20"/>
                <w:szCs w:val="20"/>
              </w:rPr>
            </w:pPr>
          </w:p>
        </w:tc>
        <w:tc>
          <w:tcPr>
            <w:tcW w:w="567" w:type="dxa"/>
            <w:vAlign w:val="center"/>
          </w:tcPr>
          <w:p w:rsidR="00190719" w:rsidRPr="000B3D77" w:rsidRDefault="00190719" w:rsidP="006C63FF">
            <w:pPr>
              <w:spacing w:line="240" w:lineRule="atLeast"/>
              <w:jc w:val="center"/>
              <w:rPr>
                <w:rFonts w:ascii="Times New Roman" w:eastAsia="Times New Roman" w:hAnsi="Times New Roman" w:cs="Times New Roman"/>
                <w:sz w:val="20"/>
                <w:szCs w:val="20"/>
              </w:rPr>
            </w:pPr>
          </w:p>
        </w:tc>
        <w:tc>
          <w:tcPr>
            <w:tcW w:w="425" w:type="dxa"/>
            <w:vAlign w:val="center"/>
          </w:tcPr>
          <w:p w:rsidR="00190719" w:rsidRPr="000B3D77" w:rsidRDefault="00190719" w:rsidP="006C63FF">
            <w:pPr>
              <w:spacing w:line="240" w:lineRule="atLeast"/>
              <w:jc w:val="center"/>
              <w:rPr>
                <w:rFonts w:ascii="Times New Roman" w:eastAsia="Times New Roman" w:hAnsi="Times New Roman" w:cs="Times New Roman"/>
                <w:sz w:val="20"/>
                <w:szCs w:val="20"/>
              </w:rPr>
            </w:pPr>
          </w:p>
        </w:tc>
        <w:tc>
          <w:tcPr>
            <w:tcW w:w="425" w:type="dxa"/>
            <w:vAlign w:val="center"/>
          </w:tcPr>
          <w:p w:rsidR="00190719" w:rsidRPr="000B3D77" w:rsidRDefault="00190719" w:rsidP="006C63FF">
            <w:pPr>
              <w:spacing w:line="240" w:lineRule="atLeast"/>
              <w:jc w:val="center"/>
              <w:rPr>
                <w:rFonts w:ascii="Times New Roman" w:eastAsia="Times New Roman" w:hAnsi="Times New Roman" w:cs="Times New Roman"/>
                <w:sz w:val="20"/>
                <w:szCs w:val="20"/>
              </w:rPr>
            </w:pPr>
            <w:r w:rsidRPr="000B3D77">
              <w:rPr>
                <w:rFonts w:ascii="Times New Roman" w:eastAsia="Times New Roman" w:hAnsi="Times New Roman" w:cs="Times New Roman"/>
                <w:bCs/>
                <w:sz w:val="20"/>
                <w:szCs w:val="20"/>
              </w:rPr>
              <w:t>X</w:t>
            </w:r>
          </w:p>
        </w:tc>
        <w:tc>
          <w:tcPr>
            <w:tcW w:w="425" w:type="dxa"/>
            <w:vAlign w:val="center"/>
          </w:tcPr>
          <w:p w:rsidR="00190719" w:rsidRPr="000B3D77" w:rsidRDefault="00190719" w:rsidP="006C63FF">
            <w:pPr>
              <w:spacing w:line="240" w:lineRule="atLeast"/>
              <w:jc w:val="center"/>
              <w:rPr>
                <w:rFonts w:ascii="Times New Roman" w:eastAsia="Times New Roman" w:hAnsi="Times New Roman" w:cs="Times New Roman"/>
                <w:sz w:val="20"/>
                <w:szCs w:val="20"/>
              </w:rPr>
            </w:pPr>
          </w:p>
        </w:tc>
      </w:tr>
      <w:tr w:rsidR="00190719" w:rsidRPr="00B152A1" w:rsidTr="006C63FF">
        <w:tc>
          <w:tcPr>
            <w:tcW w:w="534"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2</w:t>
            </w:r>
          </w:p>
        </w:tc>
        <w:tc>
          <w:tcPr>
            <w:tcW w:w="6237" w:type="dxa"/>
            <w:vAlign w:val="center"/>
          </w:tcPr>
          <w:p w:rsidR="00190719" w:rsidRPr="000B3D77" w:rsidRDefault="00190719" w:rsidP="006C63FF">
            <w:pPr>
              <w:spacing w:line="270" w:lineRule="atLeast"/>
              <w:rPr>
                <w:rFonts w:ascii="Times New Roman" w:eastAsia="Times New Roman" w:hAnsi="Times New Roman" w:cs="Times New Roman"/>
                <w:sz w:val="20"/>
                <w:szCs w:val="20"/>
              </w:rPr>
            </w:pPr>
            <w:r w:rsidRPr="000B3D77">
              <w:rPr>
                <w:rFonts w:ascii="Times New Roman" w:eastAsia="Times New Roman" w:hAnsi="Times New Roman" w:cs="Times New Roman"/>
                <w:sz w:val="20"/>
                <w:szCs w:val="20"/>
              </w:rPr>
              <w:t>Uzmanlık alanı ile ilişkili olarak disiplinler-arası etkileşimin farkında olmak.</w:t>
            </w:r>
          </w:p>
        </w:tc>
        <w:tc>
          <w:tcPr>
            <w:tcW w:w="567" w:type="dxa"/>
            <w:vAlign w:val="center"/>
          </w:tcPr>
          <w:p w:rsidR="00190719" w:rsidRPr="000B3D77" w:rsidRDefault="00190719" w:rsidP="006C63FF">
            <w:pPr>
              <w:spacing w:line="240" w:lineRule="atLeast"/>
              <w:jc w:val="center"/>
              <w:rPr>
                <w:rFonts w:ascii="Times New Roman" w:eastAsia="Times New Roman" w:hAnsi="Times New Roman" w:cs="Times New Roman"/>
                <w:sz w:val="20"/>
                <w:szCs w:val="20"/>
              </w:rPr>
            </w:pPr>
          </w:p>
        </w:tc>
        <w:tc>
          <w:tcPr>
            <w:tcW w:w="567" w:type="dxa"/>
            <w:vAlign w:val="center"/>
          </w:tcPr>
          <w:p w:rsidR="00190719" w:rsidRPr="000B3D77" w:rsidRDefault="00190719" w:rsidP="006C63FF">
            <w:pPr>
              <w:spacing w:line="240" w:lineRule="atLeast"/>
              <w:jc w:val="center"/>
              <w:rPr>
                <w:rFonts w:ascii="Times New Roman" w:eastAsia="Times New Roman" w:hAnsi="Times New Roman" w:cs="Times New Roman"/>
                <w:sz w:val="20"/>
                <w:szCs w:val="20"/>
              </w:rPr>
            </w:pPr>
          </w:p>
        </w:tc>
        <w:tc>
          <w:tcPr>
            <w:tcW w:w="425" w:type="dxa"/>
            <w:vAlign w:val="center"/>
          </w:tcPr>
          <w:p w:rsidR="00190719" w:rsidRPr="000B3D77" w:rsidRDefault="00190719" w:rsidP="006C63FF">
            <w:pPr>
              <w:spacing w:line="240" w:lineRule="atLeast"/>
              <w:jc w:val="center"/>
              <w:rPr>
                <w:rFonts w:ascii="Times New Roman" w:eastAsia="Times New Roman" w:hAnsi="Times New Roman" w:cs="Times New Roman"/>
                <w:sz w:val="20"/>
                <w:szCs w:val="20"/>
              </w:rPr>
            </w:pPr>
          </w:p>
        </w:tc>
        <w:tc>
          <w:tcPr>
            <w:tcW w:w="425" w:type="dxa"/>
            <w:vAlign w:val="center"/>
          </w:tcPr>
          <w:p w:rsidR="00190719" w:rsidRPr="000B3D77" w:rsidRDefault="00190719" w:rsidP="006C63FF">
            <w:pPr>
              <w:spacing w:line="240" w:lineRule="atLeast"/>
              <w:jc w:val="center"/>
              <w:rPr>
                <w:rFonts w:ascii="Times New Roman" w:eastAsia="Times New Roman" w:hAnsi="Times New Roman" w:cs="Times New Roman"/>
                <w:sz w:val="20"/>
                <w:szCs w:val="20"/>
              </w:rPr>
            </w:pPr>
            <w:r w:rsidRPr="000B3D77">
              <w:rPr>
                <w:rFonts w:ascii="Times New Roman" w:eastAsia="Times New Roman" w:hAnsi="Times New Roman" w:cs="Times New Roman"/>
                <w:bCs/>
                <w:sz w:val="20"/>
                <w:szCs w:val="20"/>
              </w:rPr>
              <w:t>X</w:t>
            </w:r>
          </w:p>
        </w:tc>
        <w:tc>
          <w:tcPr>
            <w:tcW w:w="425" w:type="dxa"/>
            <w:vAlign w:val="center"/>
          </w:tcPr>
          <w:p w:rsidR="00190719" w:rsidRPr="000B3D77" w:rsidRDefault="00190719" w:rsidP="006C63FF">
            <w:pPr>
              <w:spacing w:line="240" w:lineRule="atLeast"/>
              <w:jc w:val="center"/>
              <w:rPr>
                <w:rFonts w:ascii="Times New Roman" w:eastAsia="Times New Roman" w:hAnsi="Times New Roman" w:cs="Times New Roman"/>
                <w:sz w:val="20"/>
                <w:szCs w:val="20"/>
              </w:rPr>
            </w:pPr>
          </w:p>
        </w:tc>
      </w:tr>
      <w:tr w:rsidR="00190719" w:rsidRPr="00B152A1" w:rsidTr="006C63FF">
        <w:tc>
          <w:tcPr>
            <w:tcW w:w="534"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3</w:t>
            </w:r>
          </w:p>
        </w:tc>
        <w:tc>
          <w:tcPr>
            <w:tcW w:w="6237" w:type="dxa"/>
            <w:vAlign w:val="center"/>
          </w:tcPr>
          <w:p w:rsidR="00190719" w:rsidRPr="000B3D77" w:rsidRDefault="00190719" w:rsidP="006C63FF">
            <w:pPr>
              <w:spacing w:line="270" w:lineRule="atLeast"/>
              <w:rPr>
                <w:rFonts w:ascii="Times New Roman" w:eastAsia="Times New Roman" w:hAnsi="Times New Roman" w:cs="Times New Roman"/>
                <w:sz w:val="20"/>
                <w:szCs w:val="20"/>
              </w:rPr>
            </w:pPr>
            <w:r w:rsidRPr="000B3D77">
              <w:rPr>
                <w:rFonts w:ascii="Times New Roman" w:eastAsia="Times New Roman" w:hAnsi="Times New Roman" w:cs="Times New Roman"/>
                <w:sz w:val="20"/>
                <w:szCs w:val="20"/>
              </w:rPr>
              <w:t>Uzmanlık alanı ile ilişkili olarak görev aldığı konularda ekip çalışması yapar ve ekibi ile bilgilerini paylaşır.</w:t>
            </w:r>
          </w:p>
        </w:tc>
        <w:tc>
          <w:tcPr>
            <w:tcW w:w="567" w:type="dxa"/>
            <w:vAlign w:val="center"/>
          </w:tcPr>
          <w:p w:rsidR="00190719" w:rsidRPr="000B3D77" w:rsidRDefault="00190719" w:rsidP="006C63FF">
            <w:pPr>
              <w:spacing w:line="240" w:lineRule="atLeast"/>
              <w:jc w:val="center"/>
              <w:rPr>
                <w:rFonts w:ascii="Times New Roman" w:eastAsia="Times New Roman" w:hAnsi="Times New Roman" w:cs="Times New Roman"/>
                <w:sz w:val="20"/>
                <w:szCs w:val="20"/>
              </w:rPr>
            </w:pPr>
          </w:p>
        </w:tc>
        <w:tc>
          <w:tcPr>
            <w:tcW w:w="567" w:type="dxa"/>
            <w:vAlign w:val="center"/>
          </w:tcPr>
          <w:p w:rsidR="00190719" w:rsidRPr="000B3D77" w:rsidRDefault="00190719" w:rsidP="006C63FF">
            <w:pPr>
              <w:spacing w:line="240" w:lineRule="atLeast"/>
              <w:jc w:val="center"/>
              <w:rPr>
                <w:rFonts w:ascii="Times New Roman" w:eastAsia="Times New Roman" w:hAnsi="Times New Roman" w:cs="Times New Roman"/>
                <w:sz w:val="20"/>
                <w:szCs w:val="20"/>
              </w:rPr>
            </w:pPr>
          </w:p>
        </w:tc>
        <w:tc>
          <w:tcPr>
            <w:tcW w:w="425" w:type="dxa"/>
            <w:vAlign w:val="center"/>
          </w:tcPr>
          <w:p w:rsidR="00190719" w:rsidRPr="000B3D77" w:rsidRDefault="00190719" w:rsidP="006C63FF">
            <w:pPr>
              <w:spacing w:line="240" w:lineRule="atLeast"/>
              <w:jc w:val="center"/>
              <w:rPr>
                <w:rFonts w:ascii="Times New Roman" w:eastAsia="Times New Roman" w:hAnsi="Times New Roman" w:cs="Times New Roman"/>
                <w:sz w:val="20"/>
                <w:szCs w:val="20"/>
              </w:rPr>
            </w:pPr>
          </w:p>
        </w:tc>
        <w:tc>
          <w:tcPr>
            <w:tcW w:w="425" w:type="dxa"/>
            <w:vAlign w:val="center"/>
          </w:tcPr>
          <w:p w:rsidR="00190719" w:rsidRPr="000B3D77" w:rsidRDefault="00190719" w:rsidP="006C63FF">
            <w:pPr>
              <w:spacing w:line="240" w:lineRule="atLeast"/>
              <w:jc w:val="center"/>
              <w:rPr>
                <w:rFonts w:ascii="Times New Roman" w:eastAsia="Times New Roman" w:hAnsi="Times New Roman" w:cs="Times New Roman"/>
                <w:sz w:val="20"/>
                <w:szCs w:val="20"/>
              </w:rPr>
            </w:pPr>
            <w:r w:rsidRPr="000B3D77">
              <w:rPr>
                <w:rFonts w:ascii="Times New Roman" w:eastAsia="Times New Roman" w:hAnsi="Times New Roman" w:cs="Times New Roman"/>
                <w:bCs/>
                <w:sz w:val="20"/>
                <w:szCs w:val="20"/>
              </w:rPr>
              <w:t>X</w:t>
            </w:r>
          </w:p>
        </w:tc>
        <w:tc>
          <w:tcPr>
            <w:tcW w:w="425" w:type="dxa"/>
            <w:vAlign w:val="center"/>
          </w:tcPr>
          <w:p w:rsidR="00190719" w:rsidRPr="000B3D77" w:rsidRDefault="00190719" w:rsidP="006C63FF">
            <w:pPr>
              <w:spacing w:line="240" w:lineRule="atLeast"/>
              <w:jc w:val="center"/>
              <w:rPr>
                <w:rFonts w:ascii="Times New Roman" w:eastAsia="Times New Roman" w:hAnsi="Times New Roman" w:cs="Times New Roman"/>
                <w:sz w:val="20"/>
                <w:szCs w:val="20"/>
              </w:rPr>
            </w:pPr>
          </w:p>
        </w:tc>
      </w:tr>
      <w:tr w:rsidR="00190719" w:rsidRPr="00B152A1" w:rsidTr="006C63FF">
        <w:tc>
          <w:tcPr>
            <w:tcW w:w="534"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4</w:t>
            </w:r>
          </w:p>
        </w:tc>
        <w:tc>
          <w:tcPr>
            <w:tcW w:w="6237" w:type="dxa"/>
            <w:vAlign w:val="center"/>
          </w:tcPr>
          <w:p w:rsidR="00190719" w:rsidRPr="000B3D77" w:rsidRDefault="00190719" w:rsidP="006C63FF">
            <w:pPr>
              <w:spacing w:line="270" w:lineRule="atLeast"/>
              <w:rPr>
                <w:rFonts w:ascii="Times New Roman" w:eastAsia="Times New Roman" w:hAnsi="Times New Roman" w:cs="Times New Roman"/>
                <w:sz w:val="20"/>
                <w:szCs w:val="20"/>
              </w:rPr>
            </w:pPr>
            <w:r w:rsidRPr="000B3D77">
              <w:rPr>
                <w:rFonts w:ascii="Times New Roman" w:eastAsia="Times New Roman" w:hAnsi="Times New Roman" w:cs="Times New Roman"/>
                <w:sz w:val="20"/>
                <w:szCs w:val="20"/>
              </w:rPr>
              <w:t>Uzmanlık alanı ile ilişkili olarak görev aldığı konularda sorunları tanımlar, analiz eder ve çözüm yolları sunar</w:t>
            </w:r>
          </w:p>
        </w:tc>
        <w:tc>
          <w:tcPr>
            <w:tcW w:w="567" w:type="dxa"/>
            <w:vAlign w:val="center"/>
          </w:tcPr>
          <w:p w:rsidR="00190719" w:rsidRPr="000B3D77" w:rsidRDefault="00190719" w:rsidP="006C63FF">
            <w:pPr>
              <w:spacing w:line="240" w:lineRule="atLeast"/>
              <w:jc w:val="center"/>
              <w:rPr>
                <w:rFonts w:ascii="Times New Roman" w:eastAsia="Times New Roman" w:hAnsi="Times New Roman" w:cs="Times New Roman"/>
                <w:sz w:val="20"/>
                <w:szCs w:val="20"/>
              </w:rPr>
            </w:pPr>
          </w:p>
        </w:tc>
        <w:tc>
          <w:tcPr>
            <w:tcW w:w="567" w:type="dxa"/>
            <w:vAlign w:val="center"/>
          </w:tcPr>
          <w:p w:rsidR="00190719" w:rsidRPr="000B3D77" w:rsidRDefault="00190719" w:rsidP="006C63FF">
            <w:pPr>
              <w:spacing w:line="240" w:lineRule="atLeast"/>
              <w:jc w:val="center"/>
              <w:rPr>
                <w:rFonts w:ascii="Times New Roman" w:eastAsia="Times New Roman" w:hAnsi="Times New Roman" w:cs="Times New Roman"/>
                <w:sz w:val="20"/>
                <w:szCs w:val="20"/>
              </w:rPr>
            </w:pPr>
          </w:p>
        </w:tc>
        <w:tc>
          <w:tcPr>
            <w:tcW w:w="425" w:type="dxa"/>
            <w:vAlign w:val="center"/>
          </w:tcPr>
          <w:p w:rsidR="00190719" w:rsidRPr="000B3D77" w:rsidRDefault="00190719" w:rsidP="006C63FF">
            <w:pPr>
              <w:spacing w:line="240" w:lineRule="atLeast"/>
              <w:jc w:val="center"/>
              <w:rPr>
                <w:rFonts w:ascii="Times New Roman" w:eastAsia="Times New Roman" w:hAnsi="Times New Roman" w:cs="Times New Roman"/>
                <w:sz w:val="20"/>
                <w:szCs w:val="20"/>
              </w:rPr>
            </w:pPr>
          </w:p>
        </w:tc>
        <w:tc>
          <w:tcPr>
            <w:tcW w:w="425" w:type="dxa"/>
            <w:vAlign w:val="center"/>
          </w:tcPr>
          <w:p w:rsidR="00190719" w:rsidRPr="000B3D77" w:rsidRDefault="00190719" w:rsidP="006C63FF">
            <w:pPr>
              <w:spacing w:line="240" w:lineRule="atLeast"/>
              <w:jc w:val="center"/>
              <w:rPr>
                <w:rFonts w:ascii="Times New Roman" w:eastAsia="Times New Roman" w:hAnsi="Times New Roman" w:cs="Times New Roman"/>
                <w:sz w:val="20"/>
                <w:szCs w:val="20"/>
              </w:rPr>
            </w:pPr>
          </w:p>
        </w:tc>
        <w:tc>
          <w:tcPr>
            <w:tcW w:w="425" w:type="dxa"/>
            <w:vAlign w:val="center"/>
          </w:tcPr>
          <w:p w:rsidR="00190719" w:rsidRPr="000B3D77" w:rsidRDefault="00190719" w:rsidP="006C63FF">
            <w:pPr>
              <w:spacing w:line="240" w:lineRule="atLeast"/>
              <w:jc w:val="center"/>
              <w:rPr>
                <w:rFonts w:ascii="Times New Roman" w:eastAsia="Times New Roman" w:hAnsi="Times New Roman" w:cs="Times New Roman"/>
                <w:sz w:val="20"/>
                <w:szCs w:val="20"/>
              </w:rPr>
            </w:pPr>
            <w:r w:rsidRPr="000B3D77">
              <w:rPr>
                <w:rFonts w:ascii="Times New Roman" w:eastAsia="Times New Roman" w:hAnsi="Times New Roman" w:cs="Times New Roman"/>
                <w:bCs/>
                <w:sz w:val="20"/>
                <w:szCs w:val="20"/>
              </w:rPr>
              <w:t>X</w:t>
            </w:r>
          </w:p>
        </w:tc>
      </w:tr>
      <w:tr w:rsidR="00190719" w:rsidRPr="00B152A1" w:rsidTr="006C63FF">
        <w:tc>
          <w:tcPr>
            <w:tcW w:w="534"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5</w:t>
            </w:r>
          </w:p>
        </w:tc>
        <w:tc>
          <w:tcPr>
            <w:tcW w:w="6237" w:type="dxa"/>
            <w:vAlign w:val="center"/>
          </w:tcPr>
          <w:p w:rsidR="00190719" w:rsidRPr="000B3D77" w:rsidRDefault="00190719" w:rsidP="006C63FF">
            <w:pPr>
              <w:spacing w:line="270" w:lineRule="atLeast"/>
              <w:rPr>
                <w:rFonts w:ascii="Times New Roman" w:eastAsia="Times New Roman" w:hAnsi="Times New Roman" w:cs="Times New Roman"/>
                <w:sz w:val="20"/>
                <w:szCs w:val="20"/>
              </w:rPr>
            </w:pPr>
            <w:r w:rsidRPr="000B3D77">
              <w:rPr>
                <w:rFonts w:ascii="Times New Roman" w:eastAsia="Times New Roman" w:hAnsi="Times New Roman" w:cs="Times New Roman"/>
                <w:sz w:val="20"/>
                <w:szCs w:val="20"/>
              </w:rPr>
              <w:t>Uzmanlık alanı ile ilişkili olarak görev aldığı alanlarda bağımsız araştırma ve çalışma yapar, projelere katkı verir ve sorumluluk alır.</w:t>
            </w:r>
          </w:p>
        </w:tc>
        <w:tc>
          <w:tcPr>
            <w:tcW w:w="567" w:type="dxa"/>
            <w:vAlign w:val="center"/>
          </w:tcPr>
          <w:p w:rsidR="00190719" w:rsidRPr="000B3D77" w:rsidRDefault="00190719" w:rsidP="006C63FF">
            <w:pPr>
              <w:spacing w:line="240" w:lineRule="atLeast"/>
              <w:jc w:val="center"/>
              <w:rPr>
                <w:rFonts w:ascii="Times New Roman" w:eastAsia="Times New Roman" w:hAnsi="Times New Roman" w:cs="Times New Roman"/>
                <w:sz w:val="20"/>
                <w:szCs w:val="20"/>
              </w:rPr>
            </w:pPr>
          </w:p>
        </w:tc>
        <w:tc>
          <w:tcPr>
            <w:tcW w:w="567" w:type="dxa"/>
            <w:vAlign w:val="center"/>
          </w:tcPr>
          <w:p w:rsidR="00190719" w:rsidRPr="000B3D77" w:rsidRDefault="00190719" w:rsidP="006C63FF">
            <w:pPr>
              <w:spacing w:line="240" w:lineRule="atLeast"/>
              <w:jc w:val="center"/>
              <w:rPr>
                <w:rFonts w:ascii="Times New Roman" w:eastAsia="Times New Roman" w:hAnsi="Times New Roman" w:cs="Times New Roman"/>
                <w:sz w:val="20"/>
                <w:szCs w:val="20"/>
              </w:rPr>
            </w:pPr>
          </w:p>
        </w:tc>
        <w:tc>
          <w:tcPr>
            <w:tcW w:w="425" w:type="dxa"/>
            <w:vAlign w:val="center"/>
          </w:tcPr>
          <w:p w:rsidR="00190719" w:rsidRPr="000B3D77" w:rsidRDefault="00190719" w:rsidP="006C63FF">
            <w:pPr>
              <w:spacing w:line="240" w:lineRule="atLeast"/>
              <w:jc w:val="center"/>
              <w:rPr>
                <w:rFonts w:ascii="Times New Roman" w:eastAsia="Times New Roman" w:hAnsi="Times New Roman" w:cs="Times New Roman"/>
                <w:sz w:val="20"/>
                <w:szCs w:val="20"/>
              </w:rPr>
            </w:pPr>
          </w:p>
        </w:tc>
        <w:tc>
          <w:tcPr>
            <w:tcW w:w="425" w:type="dxa"/>
            <w:vAlign w:val="center"/>
          </w:tcPr>
          <w:p w:rsidR="00190719" w:rsidRPr="000B3D77" w:rsidRDefault="00190719" w:rsidP="006C63FF">
            <w:pPr>
              <w:spacing w:line="240" w:lineRule="atLeast"/>
              <w:jc w:val="center"/>
              <w:rPr>
                <w:rFonts w:ascii="Times New Roman" w:eastAsia="Times New Roman" w:hAnsi="Times New Roman" w:cs="Times New Roman"/>
                <w:sz w:val="20"/>
                <w:szCs w:val="20"/>
              </w:rPr>
            </w:pPr>
          </w:p>
        </w:tc>
        <w:tc>
          <w:tcPr>
            <w:tcW w:w="425" w:type="dxa"/>
            <w:vAlign w:val="center"/>
          </w:tcPr>
          <w:p w:rsidR="00190719" w:rsidRPr="000B3D77" w:rsidRDefault="00190719" w:rsidP="006C63FF">
            <w:pPr>
              <w:spacing w:line="240" w:lineRule="atLeast"/>
              <w:jc w:val="center"/>
              <w:rPr>
                <w:rFonts w:ascii="Times New Roman" w:eastAsia="Times New Roman" w:hAnsi="Times New Roman" w:cs="Times New Roman"/>
                <w:sz w:val="20"/>
                <w:szCs w:val="20"/>
              </w:rPr>
            </w:pPr>
            <w:r w:rsidRPr="000B3D77">
              <w:rPr>
                <w:rFonts w:ascii="Times New Roman" w:eastAsia="Times New Roman" w:hAnsi="Times New Roman" w:cs="Times New Roman"/>
                <w:bCs/>
                <w:sz w:val="20"/>
                <w:szCs w:val="20"/>
              </w:rPr>
              <w:t>X</w:t>
            </w:r>
          </w:p>
        </w:tc>
      </w:tr>
      <w:tr w:rsidR="00190719" w:rsidRPr="00B152A1" w:rsidTr="006C63FF">
        <w:tc>
          <w:tcPr>
            <w:tcW w:w="534"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6</w:t>
            </w:r>
          </w:p>
        </w:tc>
        <w:tc>
          <w:tcPr>
            <w:tcW w:w="6237" w:type="dxa"/>
            <w:vAlign w:val="center"/>
          </w:tcPr>
          <w:p w:rsidR="00190719" w:rsidRPr="000B3D77" w:rsidRDefault="00190719" w:rsidP="006C63FF">
            <w:pPr>
              <w:spacing w:line="270" w:lineRule="atLeast"/>
              <w:rPr>
                <w:rFonts w:ascii="Times New Roman" w:eastAsia="Times New Roman" w:hAnsi="Times New Roman" w:cs="Times New Roman"/>
                <w:sz w:val="20"/>
                <w:szCs w:val="20"/>
              </w:rPr>
            </w:pPr>
            <w:r w:rsidRPr="000B3D77">
              <w:rPr>
                <w:rFonts w:ascii="Times New Roman" w:eastAsia="Times New Roman" w:hAnsi="Times New Roman" w:cs="Times New Roman"/>
                <w:sz w:val="20"/>
                <w:szCs w:val="20"/>
              </w:rPr>
              <w:t xml:space="preserve">Uzmanlık alanı ile ilişkili olarak görev aldığı alanlarda örgütün </w:t>
            </w:r>
            <w:proofErr w:type="gramStart"/>
            <w:r w:rsidRPr="000B3D77">
              <w:rPr>
                <w:rFonts w:ascii="Times New Roman" w:eastAsia="Times New Roman" w:hAnsi="Times New Roman" w:cs="Times New Roman"/>
                <w:sz w:val="20"/>
                <w:szCs w:val="20"/>
              </w:rPr>
              <w:t>vizyon</w:t>
            </w:r>
            <w:proofErr w:type="gramEnd"/>
            <w:r w:rsidRPr="000B3D77">
              <w:rPr>
                <w:rFonts w:ascii="Times New Roman" w:eastAsia="Times New Roman" w:hAnsi="Times New Roman" w:cs="Times New Roman"/>
                <w:sz w:val="20"/>
                <w:szCs w:val="20"/>
              </w:rPr>
              <w:t>, amaç ve hedeflerini belirleyebilir.</w:t>
            </w:r>
          </w:p>
        </w:tc>
        <w:tc>
          <w:tcPr>
            <w:tcW w:w="567" w:type="dxa"/>
            <w:vAlign w:val="center"/>
          </w:tcPr>
          <w:p w:rsidR="00190719" w:rsidRPr="000B3D77" w:rsidRDefault="00190719" w:rsidP="006C63FF">
            <w:pPr>
              <w:spacing w:line="240" w:lineRule="atLeast"/>
              <w:jc w:val="center"/>
              <w:rPr>
                <w:rFonts w:ascii="Times New Roman" w:eastAsia="Times New Roman" w:hAnsi="Times New Roman" w:cs="Times New Roman"/>
                <w:sz w:val="20"/>
                <w:szCs w:val="20"/>
              </w:rPr>
            </w:pPr>
          </w:p>
        </w:tc>
        <w:tc>
          <w:tcPr>
            <w:tcW w:w="567" w:type="dxa"/>
            <w:vAlign w:val="center"/>
          </w:tcPr>
          <w:p w:rsidR="00190719" w:rsidRPr="000B3D77" w:rsidRDefault="00190719" w:rsidP="006C63FF">
            <w:pPr>
              <w:spacing w:line="240" w:lineRule="atLeast"/>
              <w:jc w:val="center"/>
              <w:rPr>
                <w:rFonts w:ascii="Times New Roman" w:eastAsia="Times New Roman" w:hAnsi="Times New Roman" w:cs="Times New Roman"/>
                <w:sz w:val="20"/>
                <w:szCs w:val="20"/>
              </w:rPr>
            </w:pPr>
          </w:p>
        </w:tc>
        <w:tc>
          <w:tcPr>
            <w:tcW w:w="425" w:type="dxa"/>
            <w:vAlign w:val="center"/>
          </w:tcPr>
          <w:p w:rsidR="00190719" w:rsidRPr="000B3D77" w:rsidRDefault="00190719" w:rsidP="006C63FF">
            <w:pPr>
              <w:spacing w:line="240" w:lineRule="atLeast"/>
              <w:jc w:val="center"/>
              <w:rPr>
                <w:rFonts w:ascii="Times New Roman" w:eastAsia="Times New Roman" w:hAnsi="Times New Roman" w:cs="Times New Roman"/>
                <w:sz w:val="20"/>
                <w:szCs w:val="20"/>
              </w:rPr>
            </w:pPr>
          </w:p>
        </w:tc>
        <w:tc>
          <w:tcPr>
            <w:tcW w:w="425" w:type="dxa"/>
            <w:vAlign w:val="center"/>
          </w:tcPr>
          <w:p w:rsidR="00190719" w:rsidRPr="000B3D77" w:rsidRDefault="00190719" w:rsidP="006C63FF">
            <w:pPr>
              <w:spacing w:line="240" w:lineRule="atLeast"/>
              <w:jc w:val="center"/>
              <w:rPr>
                <w:rFonts w:ascii="Times New Roman" w:eastAsia="Times New Roman" w:hAnsi="Times New Roman" w:cs="Times New Roman"/>
                <w:sz w:val="20"/>
                <w:szCs w:val="20"/>
              </w:rPr>
            </w:pPr>
            <w:r w:rsidRPr="000B3D77">
              <w:rPr>
                <w:rFonts w:ascii="Times New Roman" w:eastAsia="Times New Roman" w:hAnsi="Times New Roman" w:cs="Times New Roman"/>
                <w:bCs/>
                <w:sz w:val="20"/>
                <w:szCs w:val="20"/>
              </w:rPr>
              <w:t>X</w:t>
            </w:r>
          </w:p>
        </w:tc>
        <w:tc>
          <w:tcPr>
            <w:tcW w:w="425" w:type="dxa"/>
            <w:vAlign w:val="center"/>
          </w:tcPr>
          <w:p w:rsidR="00190719" w:rsidRPr="000B3D77" w:rsidRDefault="00190719" w:rsidP="006C63FF">
            <w:pPr>
              <w:spacing w:line="240" w:lineRule="atLeast"/>
              <w:jc w:val="center"/>
              <w:rPr>
                <w:rFonts w:ascii="Times New Roman" w:eastAsia="Times New Roman" w:hAnsi="Times New Roman" w:cs="Times New Roman"/>
                <w:sz w:val="20"/>
                <w:szCs w:val="20"/>
              </w:rPr>
            </w:pPr>
          </w:p>
        </w:tc>
      </w:tr>
      <w:tr w:rsidR="00190719" w:rsidRPr="00B152A1" w:rsidTr="006C63FF">
        <w:tc>
          <w:tcPr>
            <w:tcW w:w="534" w:type="dxa"/>
          </w:tcPr>
          <w:p w:rsidR="00190719" w:rsidRPr="00B152A1" w:rsidRDefault="00190719" w:rsidP="006C63FF">
            <w:pPr>
              <w:rPr>
                <w:rFonts w:ascii="Times New Roman" w:hAnsi="Times New Roman" w:cs="Times New Roman"/>
                <w:b/>
                <w:sz w:val="20"/>
                <w:szCs w:val="20"/>
              </w:rPr>
            </w:pPr>
            <w:r w:rsidRPr="00B152A1">
              <w:rPr>
                <w:rFonts w:ascii="Times New Roman" w:hAnsi="Times New Roman" w:cs="Times New Roman"/>
                <w:b/>
                <w:sz w:val="20"/>
                <w:szCs w:val="20"/>
              </w:rPr>
              <w:t>7</w:t>
            </w:r>
          </w:p>
        </w:tc>
        <w:tc>
          <w:tcPr>
            <w:tcW w:w="6237" w:type="dxa"/>
            <w:vAlign w:val="center"/>
          </w:tcPr>
          <w:p w:rsidR="00190719" w:rsidRPr="000B3D77" w:rsidRDefault="00190719" w:rsidP="006C63FF">
            <w:pPr>
              <w:spacing w:line="270" w:lineRule="atLeast"/>
              <w:rPr>
                <w:rFonts w:ascii="Times New Roman" w:eastAsia="Times New Roman" w:hAnsi="Times New Roman" w:cs="Times New Roman"/>
                <w:sz w:val="20"/>
                <w:szCs w:val="20"/>
              </w:rPr>
            </w:pPr>
            <w:r w:rsidRPr="000B3D77">
              <w:rPr>
                <w:rFonts w:ascii="Times New Roman" w:eastAsia="Times New Roman" w:hAnsi="Times New Roman" w:cs="Times New Roman"/>
                <w:sz w:val="20"/>
                <w:szCs w:val="20"/>
              </w:rPr>
              <w:t>Uzmanlık alanı ile ilişkili olarak görev aldığı alanlar kapsamında sahip olduğu bilgileri sorgular.</w:t>
            </w:r>
          </w:p>
        </w:tc>
        <w:tc>
          <w:tcPr>
            <w:tcW w:w="567" w:type="dxa"/>
            <w:vAlign w:val="center"/>
          </w:tcPr>
          <w:p w:rsidR="00190719" w:rsidRPr="000B3D77" w:rsidRDefault="00190719" w:rsidP="006C63FF">
            <w:pPr>
              <w:spacing w:line="240" w:lineRule="atLeast"/>
              <w:jc w:val="center"/>
              <w:rPr>
                <w:rFonts w:ascii="Times New Roman" w:eastAsia="Times New Roman" w:hAnsi="Times New Roman" w:cs="Times New Roman"/>
                <w:sz w:val="20"/>
                <w:szCs w:val="20"/>
              </w:rPr>
            </w:pPr>
          </w:p>
        </w:tc>
        <w:tc>
          <w:tcPr>
            <w:tcW w:w="567" w:type="dxa"/>
            <w:vAlign w:val="center"/>
          </w:tcPr>
          <w:p w:rsidR="00190719" w:rsidRPr="000B3D77" w:rsidRDefault="00190719" w:rsidP="006C63FF">
            <w:pPr>
              <w:spacing w:line="240" w:lineRule="atLeast"/>
              <w:jc w:val="center"/>
              <w:rPr>
                <w:rFonts w:ascii="Times New Roman" w:eastAsia="Times New Roman" w:hAnsi="Times New Roman" w:cs="Times New Roman"/>
                <w:sz w:val="20"/>
                <w:szCs w:val="20"/>
              </w:rPr>
            </w:pPr>
          </w:p>
        </w:tc>
        <w:tc>
          <w:tcPr>
            <w:tcW w:w="425" w:type="dxa"/>
            <w:vAlign w:val="center"/>
          </w:tcPr>
          <w:p w:rsidR="00190719" w:rsidRPr="000B3D77" w:rsidRDefault="00190719" w:rsidP="006C63FF">
            <w:pPr>
              <w:spacing w:line="240" w:lineRule="atLeast"/>
              <w:jc w:val="center"/>
              <w:rPr>
                <w:rFonts w:ascii="Times New Roman" w:eastAsia="Times New Roman" w:hAnsi="Times New Roman" w:cs="Times New Roman"/>
                <w:sz w:val="20"/>
                <w:szCs w:val="20"/>
              </w:rPr>
            </w:pPr>
          </w:p>
        </w:tc>
        <w:tc>
          <w:tcPr>
            <w:tcW w:w="425" w:type="dxa"/>
            <w:vAlign w:val="center"/>
          </w:tcPr>
          <w:p w:rsidR="00190719" w:rsidRPr="000B3D77" w:rsidRDefault="00190719" w:rsidP="006C63FF">
            <w:pPr>
              <w:spacing w:line="240" w:lineRule="atLeast"/>
              <w:jc w:val="center"/>
              <w:rPr>
                <w:rFonts w:ascii="Times New Roman" w:eastAsia="Times New Roman" w:hAnsi="Times New Roman" w:cs="Times New Roman"/>
                <w:sz w:val="20"/>
                <w:szCs w:val="20"/>
              </w:rPr>
            </w:pPr>
            <w:r w:rsidRPr="000B3D77">
              <w:rPr>
                <w:rFonts w:ascii="Times New Roman" w:eastAsia="Times New Roman" w:hAnsi="Times New Roman" w:cs="Times New Roman"/>
                <w:bCs/>
                <w:sz w:val="20"/>
                <w:szCs w:val="20"/>
              </w:rPr>
              <w:t>X</w:t>
            </w:r>
          </w:p>
        </w:tc>
        <w:tc>
          <w:tcPr>
            <w:tcW w:w="425" w:type="dxa"/>
            <w:vAlign w:val="center"/>
          </w:tcPr>
          <w:p w:rsidR="00190719" w:rsidRPr="000B3D77" w:rsidRDefault="00190719" w:rsidP="006C63FF">
            <w:pPr>
              <w:spacing w:line="240" w:lineRule="atLeast"/>
              <w:jc w:val="center"/>
              <w:rPr>
                <w:rFonts w:ascii="Times New Roman" w:eastAsia="Times New Roman" w:hAnsi="Times New Roman" w:cs="Times New Roman"/>
                <w:sz w:val="20"/>
                <w:szCs w:val="20"/>
              </w:rPr>
            </w:pPr>
          </w:p>
        </w:tc>
      </w:tr>
      <w:tr w:rsidR="00190719" w:rsidRPr="00B152A1" w:rsidTr="006C63FF">
        <w:tc>
          <w:tcPr>
            <w:tcW w:w="534" w:type="dxa"/>
          </w:tcPr>
          <w:p w:rsidR="00190719" w:rsidRPr="00B152A1" w:rsidRDefault="00190719" w:rsidP="006C63FF">
            <w:pPr>
              <w:rPr>
                <w:rFonts w:ascii="Times New Roman" w:hAnsi="Times New Roman" w:cs="Times New Roman"/>
                <w:b/>
                <w:sz w:val="20"/>
                <w:szCs w:val="20"/>
              </w:rPr>
            </w:pPr>
            <w:r w:rsidRPr="00B152A1">
              <w:rPr>
                <w:rFonts w:ascii="Times New Roman" w:hAnsi="Times New Roman" w:cs="Times New Roman"/>
                <w:b/>
                <w:sz w:val="20"/>
                <w:szCs w:val="20"/>
              </w:rPr>
              <w:t>8</w:t>
            </w:r>
          </w:p>
        </w:tc>
        <w:tc>
          <w:tcPr>
            <w:tcW w:w="6237" w:type="dxa"/>
            <w:vAlign w:val="center"/>
          </w:tcPr>
          <w:p w:rsidR="00190719" w:rsidRPr="000B3D77" w:rsidRDefault="00190719" w:rsidP="006C63FF">
            <w:pPr>
              <w:spacing w:line="270" w:lineRule="atLeast"/>
              <w:rPr>
                <w:rFonts w:ascii="Times New Roman" w:eastAsia="Times New Roman" w:hAnsi="Times New Roman" w:cs="Times New Roman"/>
                <w:sz w:val="20"/>
                <w:szCs w:val="20"/>
              </w:rPr>
            </w:pPr>
            <w:r w:rsidRPr="000B3D77">
              <w:rPr>
                <w:rFonts w:ascii="Times New Roman" w:eastAsia="Times New Roman" w:hAnsi="Times New Roman" w:cs="Times New Roman"/>
                <w:sz w:val="20"/>
                <w:szCs w:val="20"/>
              </w:rPr>
              <w:t>Uzmanlık alanı ile ilişkili olarak görev aldığı alanlarda sahip olduğu birikimini ve önerilerini her türlü iletişim aracını kullanarak aktarabilir, gerektiği durumlarda bunu en az bir yabancı dili kullanarak yapabilir.</w:t>
            </w:r>
          </w:p>
        </w:tc>
        <w:tc>
          <w:tcPr>
            <w:tcW w:w="567" w:type="dxa"/>
            <w:vAlign w:val="center"/>
          </w:tcPr>
          <w:p w:rsidR="00190719" w:rsidRPr="000B3D77" w:rsidRDefault="00190719" w:rsidP="006C63FF">
            <w:pPr>
              <w:spacing w:line="240" w:lineRule="atLeast"/>
              <w:jc w:val="center"/>
              <w:rPr>
                <w:rFonts w:ascii="Times New Roman" w:eastAsia="Times New Roman" w:hAnsi="Times New Roman" w:cs="Times New Roman"/>
                <w:sz w:val="20"/>
                <w:szCs w:val="20"/>
              </w:rPr>
            </w:pPr>
          </w:p>
        </w:tc>
        <w:tc>
          <w:tcPr>
            <w:tcW w:w="567" w:type="dxa"/>
            <w:vAlign w:val="center"/>
          </w:tcPr>
          <w:p w:rsidR="00190719" w:rsidRPr="000B3D77" w:rsidRDefault="00190719" w:rsidP="006C63FF">
            <w:pPr>
              <w:spacing w:line="240" w:lineRule="atLeast"/>
              <w:jc w:val="center"/>
              <w:rPr>
                <w:rFonts w:ascii="Times New Roman" w:eastAsia="Times New Roman" w:hAnsi="Times New Roman" w:cs="Times New Roman"/>
                <w:sz w:val="20"/>
                <w:szCs w:val="20"/>
              </w:rPr>
            </w:pPr>
          </w:p>
        </w:tc>
        <w:tc>
          <w:tcPr>
            <w:tcW w:w="425" w:type="dxa"/>
            <w:vAlign w:val="center"/>
          </w:tcPr>
          <w:p w:rsidR="00190719" w:rsidRPr="000B3D77" w:rsidRDefault="00190719" w:rsidP="006C63FF">
            <w:pPr>
              <w:spacing w:line="240" w:lineRule="atLeast"/>
              <w:jc w:val="center"/>
              <w:rPr>
                <w:rFonts w:ascii="Times New Roman" w:eastAsia="Times New Roman" w:hAnsi="Times New Roman" w:cs="Times New Roman"/>
                <w:sz w:val="20"/>
                <w:szCs w:val="20"/>
              </w:rPr>
            </w:pPr>
          </w:p>
        </w:tc>
        <w:tc>
          <w:tcPr>
            <w:tcW w:w="425" w:type="dxa"/>
            <w:vAlign w:val="center"/>
          </w:tcPr>
          <w:p w:rsidR="00190719" w:rsidRPr="000B3D77" w:rsidRDefault="00190719" w:rsidP="006C63FF">
            <w:pPr>
              <w:spacing w:line="240" w:lineRule="atLeast"/>
              <w:jc w:val="center"/>
              <w:rPr>
                <w:rFonts w:ascii="Times New Roman" w:eastAsia="Times New Roman" w:hAnsi="Times New Roman" w:cs="Times New Roman"/>
                <w:sz w:val="20"/>
                <w:szCs w:val="20"/>
              </w:rPr>
            </w:pPr>
          </w:p>
        </w:tc>
        <w:tc>
          <w:tcPr>
            <w:tcW w:w="425" w:type="dxa"/>
            <w:vAlign w:val="center"/>
          </w:tcPr>
          <w:p w:rsidR="00190719" w:rsidRPr="000B3D77" w:rsidRDefault="00190719" w:rsidP="006C63FF">
            <w:pPr>
              <w:spacing w:line="240" w:lineRule="atLeast"/>
              <w:jc w:val="center"/>
              <w:rPr>
                <w:rFonts w:ascii="Times New Roman" w:eastAsia="Times New Roman" w:hAnsi="Times New Roman" w:cs="Times New Roman"/>
                <w:sz w:val="20"/>
                <w:szCs w:val="20"/>
              </w:rPr>
            </w:pPr>
          </w:p>
        </w:tc>
      </w:tr>
      <w:tr w:rsidR="00190719" w:rsidRPr="00B152A1" w:rsidTr="006C63FF">
        <w:tc>
          <w:tcPr>
            <w:tcW w:w="534" w:type="dxa"/>
          </w:tcPr>
          <w:p w:rsidR="00190719" w:rsidRPr="00B152A1" w:rsidRDefault="00190719" w:rsidP="006C63FF">
            <w:pPr>
              <w:rPr>
                <w:rFonts w:ascii="Times New Roman" w:hAnsi="Times New Roman" w:cs="Times New Roman"/>
                <w:b/>
                <w:sz w:val="20"/>
                <w:szCs w:val="20"/>
              </w:rPr>
            </w:pPr>
            <w:r w:rsidRPr="00B152A1">
              <w:rPr>
                <w:rFonts w:ascii="Times New Roman" w:hAnsi="Times New Roman" w:cs="Times New Roman"/>
                <w:b/>
                <w:sz w:val="20"/>
                <w:szCs w:val="20"/>
              </w:rPr>
              <w:t>9</w:t>
            </w:r>
          </w:p>
        </w:tc>
        <w:tc>
          <w:tcPr>
            <w:tcW w:w="6237" w:type="dxa"/>
            <w:vAlign w:val="center"/>
          </w:tcPr>
          <w:p w:rsidR="00190719" w:rsidRPr="000B3D77" w:rsidRDefault="00190719" w:rsidP="006C63FF">
            <w:pPr>
              <w:spacing w:line="270" w:lineRule="atLeast"/>
              <w:rPr>
                <w:rFonts w:ascii="Times New Roman" w:eastAsia="Times New Roman" w:hAnsi="Times New Roman" w:cs="Times New Roman"/>
                <w:sz w:val="20"/>
                <w:szCs w:val="20"/>
              </w:rPr>
            </w:pPr>
            <w:r w:rsidRPr="000B3D77">
              <w:rPr>
                <w:rFonts w:ascii="Times New Roman" w:eastAsia="Times New Roman" w:hAnsi="Times New Roman" w:cs="Times New Roman"/>
                <w:sz w:val="20"/>
                <w:szCs w:val="20"/>
              </w:rPr>
              <w:t>Uzmanlık alanı ile ilişkili olarak görev aldığı alanlarda mesleki paylaşıma ve dayanışmaya açıktır.</w:t>
            </w:r>
          </w:p>
        </w:tc>
        <w:tc>
          <w:tcPr>
            <w:tcW w:w="567" w:type="dxa"/>
            <w:vAlign w:val="center"/>
          </w:tcPr>
          <w:p w:rsidR="00190719" w:rsidRPr="000B3D77" w:rsidRDefault="00190719" w:rsidP="006C63FF">
            <w:pPr>
              <w:spacing w:line="240" w:lineRule="atLeast"/>
              <w:jc w:val="center"/>
              <w:rPr>
                <w:rFonts w:ascii="Times New Roman" w:eastAsia="Times New Roman" w:hAnsi="Times New Roman" w:cs="Times New Roman"/>
                <w:sz w:val="20"/>
                <w:szCs w:val="20"/>
              </w:rPr>
            </w:pPr>
          </w:p>
        </w:tc>
        <w:tc>
          <w:tcPr>
            <w:tcW w:w="567" w:type="dxa"/>
            <w:vAlign w:val="center"/>
          </w:tcPr>
          <w:p w:rsidR="00190719" w:rsidRPr="000B3D77" w:rsidRDefault="00190719" w:rsidP="006C63FF">
            <w:pPr>
              <w:spacing w:line="240" w:lineRule="atLeast"/>
              <w:jc w:val="center"/>
              <w:rPr>
                <w:rFonts w:ascii="Times New Roman" w:eastAsia="Times New Roman" w:hAnsi="Times New Roman" w:cs="Times New Roman"/>
                <w:sz w:val="20"/>
                <w:szCs w:val="20"/>
              </w:rPr>
            </w:pPr>
          </w:p>
        </w:tc>
        <w:tc>
          <w:tcPr>
            <w:tcW w:w="425" w:type="dxa"/>
            <w:vAlign w:val="center"/>
          </w:tcPr>
          <w:p w:rsidR="00190719" w:rsidRPr="000B3D77" w:rsidRDefault="00190719" w:rsidP="006C63FF">
            <w:pPr>
              <w:spacing w:line="240" w:lineRule="atLeast"/>
              <w:jc w:val="center"/>
              <w:rPr>
                <w:rFonts w:ascii="Times New Roman" w:eastAsia="Times New Roman" w:hAnsi="Times New Roman" w:cs="Times New Roman"/>
                <w:sz w:val="20"/>
                <w:szCs w:val="20"/>
              </w:rPr>
            </w:pPr>
          </w:p>
        </w:tc>
        <w:tc>
          <w:tcPr>
            <w:tcW w:w="425" w:type="dxa"/>
            <w:vAlign w:val="center"/>
          </w:tcPr>
          <w:p w:rsidR="00190719" w:rsidRPr="000B3D77" w:rsidRDefault="00190719" w:rsidP="006C63FF">
            <w:pPr>
              <w:spacing w:line="240" w:lineRule="atLeast"/>
              <w:jc w:val="center"/>
              <w:rPr>
                <w:rFonts w:ascii="Times New Roman" w:eastAsia="Times New Roman" w:hAnsi="Times New Roman" w:cs="Times New Roman"/>
                <w:sz w:val="20"/>
                <w:szCs w:val="20"/>
              </w:rPr>
            </w:pPr>
            <w:r w:rsidRPr="000B3D77">
              <w:rPr>
                <w:rFonts w:ascii="Times New Roman" w:eastAsia="Times New Roman" w:hAnsi="Times New Roman" w:cs="Times New Roman"/>
                <w:bCs/>
                <w:sz w:val="20"/>
                <w:szCs w:val="20"/>
              </w:rPr>
              <w:t>X</w:t>
            </w:r>
          </w:p>
        </w:tc>
        <w:tc>
          <w:tcPr>
            <w:tcW w:w="425" w:type="dxa"/>
            <w:vAlign w:val="center"/>
          </w:tcPr>
          <w:p w:rsidR="00190719" w:rsidRPr="000B3D77" w:rsidRDefault="00190719" w:rsidP="006C63FF">
            <w:pPr>
              <w:spacing w:line="240" w:lineRule="atLeast"/>
              <w:jc w:val="center"/>
              <w:rPr>
                <w:rFonts w:ascii="Times New Roman" w:eastAsia="Times New Roman" w:hAnsi="Times New Roman" w:cs="Times New Roman"/>
                <w:sz w:val="20"/>
                <w:szCs w:val="20"/>
              </w:rPr>
            </w:pPr>
          </w:p>
        </w:tc>
      </w:tr>
      <w:tr w:rsidR="00190719" w:rsidRPr="00B152A1" w:rsidTr="006C63FF">
        <w:tc>
          <w:tcPr>
            <w:tcW w:w="534" w:type="dxa"/>
          </w:tcPr>
          <w:p w:rsidR="00190719" w:rsidRPr="00B152A1" w:rsidRDefault="00190719" w:rsidP="006C63FF">
            <w:pPr>
              <w:rPr>
                <w:rFonts w:ascii="Times New Roman" w:hAnsi="Times New Roman" w:cs="Times New Roman"/>
                <w:b/>
                <w:sz w:val="20"/>
                <w:szCs w:val="20"/>
              </w:rPr>
            </w:pPr>
            <w:r w:rsidRPr="00B152A1">
              <w:rPr>
                <w:rFonts w:ascii="Times New Roman" w:hAnsi="Times New Roman" w:cs="Times New Roman"/>
                <w:b/>
                <w:sz w:val="20"/>
                <w:szCs w:val="20"/>
              </w:rPr>
              <w:t>10</w:t>
            </w:r>
          </w:p>
        </w:tc>
        <w:tc>
          <w:tcPr>
            <w:tcW w:w="6237" w:type="dxa"/>
            <w:vAlign w:val="center"/>
          </w:tcPr>
          <w:p w:rsidR="00190719" w:rsidRPr="000B3D77" w:rsidRDefault="00190719" w:rsidP="006C63FF">
            <w:pPr>
              <w:spacing w:line="270" w:lineRule="atLeast"/>
              <w:rPr>
                <w:rFonts w:ascii="Times New Roman" w:eastAsia="Times New Roman" w:hAnsi="Times New Roman" w:cs="Times New Roman"/>
                <w:sz w:val="20"/>
                <w:szCs w:val="20"/>
              </w:rPr>
            </w:pPr>
            <w:r w:rsidRPr="000B3D77">
              <w:rPr>
                <w:rFonts w:ascii="Times New Roman" w:eastAsia="Times New Roman" w:hAnsi="Times New Roman" w:cs="Times New Roman"/>
                <w:sz w:val="20"/>
                <w:szCs w:val="20"/>
              </w:rPr>
              <w:t>Uzmanlık alanı ile ilişkili olarak görev aldığı alanlarda veri girişi ve analizi yapabilecek düzeyde bilgi teknolojilerini kullanabilir</w:t>
            </w:r>
          </w:p>
        </w:tc>
        <w:tc>
          <w:tcPr>
            <w:tcW w:w="567" w:type="dxa"/>
            <w:vAlign w:val="center"/>
          </w:tcPr>
          <w:p w:rsidR="00190719" w:rsidRPr="000B3D77" w:rsidRDefault="00190719" w:rsidP="006C63FF">
            <w:pPr>
              <w:spacing w:line="240" w:lineRule="atLeast"/>
              <w:jc w:val="center"/>
              <w:rPr>
                <w:rFonts w:ascii="Times New Roman" w:eastAsia="Times New Roman" w:hAnsi="Times New Roman" w:cs="Times New Roman"/>
                <w:sz w:val="20"/>
                <w:szCs w:val="20"/>
              </w:rPr>
            </w:pPr>
          </w:p>
        </w:tc>
        <w:tc>
          <w:tcPr>
            <w:tcW w:w="567" w:type="dxa"/>
            <w:vAlign w:val="center"/>
          </w:tcPr>
          <w:p w:rsidR="00190719" w:rsidRPr="000B3D77" w:rsidRDefault="00190719" w:rsidP="006C63FF">
            <w:pPr>
              <w:spacing w:line="240" w:lineRule="atLeast"/>
              <w:jc w:val="center"/>
              <w:rPr>
                <w:rFonts w:ascii="Times New Roman" w:eastAsia="Times New Roman" w:hAnsi="Times New Roman" w:cs="Times New Roman"/>
                <w:sz w:val="20"/>
                <w:szCs w:val="20"/>
              </w:rPr>
            </w:pPr>
          </w:p>
        </w:tc>
        <w:tc>
          <w:tcPr>
            <w:tcW w:w="425" w:type="dxa"/>
            <w:vAlign w:val="center"/>
          </w:tcPr>
          <w:p w:rsidR="00190719" w:rsidRPr="000B3D77" w:rsidRDefault="00190719" w:rsidP="006C63FF">
            <w:pPr>
              <w:spacing w:line="240" w:lineRule="atLeast"/>
              <w:jc w:val="center"/>
              <w:rPr>
                <w:rFonts w:ascii="Times New Roman" w:eastAsia="Times New Roman" w:hAnsi="Times New Roman" w:cs="Times New Roman"/>
                <w:sz w:val="20"/>
                <w:szCs w:val="20"/>
              </w:rPr>
            </w:pPr>
          </w:p>
        </w:tc>
        <w:tc>
          <w:tcPr>
            <w:tcW w:w="425" w:type="dxa"/>
            <w:vAlign w:val="center"/>
          </w:tcPr>
          <w:p w:rsidR="00190719" w:rsidRPr="000B3D77" w:rsidRDefault="00190719" w:rsidP="006C63FF">
            <w:pPr>
              <w:spacing w:line="240" w:lineRule="atLeast"/>
              <w:jc w:val="center"/>
              <w:rPr>
                <w:rFonts w:ascii="Times New Roman" w:eastAsia="Times New Roman" w:hAnsi="Times New Roman" w:cs="Times New Roman"/>
                <w:sz w:val="20"/>
                <w:szCs w:val="20"/>
              </w:rPr>
            </w:pPr>
            <w:r w:rsidRPr="000B3D77">
              <w:rPr>
                <w:rFonts w:ascii="Times New Roman" w:eastAsia="Times New Roman" w:hAnsi="Times New Roman" w:cs="Times New Roman"/>
                <w:bCs/>
                <w:sz w:val="20"/>
                <w:szCs w:val="20"/>
              </w:rPr>
              <w:t>X</w:t>
            </w:r>
          </w:p>
        </w:tc>
        <w:tc>
          <w:tcPr>
            <w:tcW w:w="425" w:type="dxa"/>
            <w:vAlign w:val="center"/>
          </w:tcPr>
          <w:p w:rsidR="00190719" w:rsidRPr="000B3D77" w:rsidRDefault="00190719" w:rsidP="006C63FF">
            <w:pPr>
              <w:spacing w:line="240" w:lineRule="atLeast"/>
              <w:jc w:val="center"/>
              <w:rPr>
                <w:rFonts w:ascii="Times New Roman" w:eastAsia="Times New Roman" w:hAnsi="Times New Roman" w:cs="Times New Roman"/>
                <w:sz w:val="20"/>
                <w:szCs w:val="20"/>
              </w:rPr>
            </w:pPr>
          </w:p>
        </w:tc>
      </w:tr>
      <w:tr w:rsidR="00190719" w:rsidRPr="00B152A1" w:rsidTr="006C63FF">
        <w:tc>
          <w:tcPr>
            <w:tcW w:w="534" w:type="dxa"/>
          </w:tcPr>
          <w:p w:rsidR="00190719" w:rsidRPr="00B152A1" w:rsidRDefault="00190719" w:rsidP="006C63FF">
            <w:pPr>
              <w:rPr>
                <w:rFonts w:ascii="Times New Roman" w:hAnsi="Times New Roman" w:cs="Times New Roman"/>
                <w:b/>
                <w:sz w:val="20"/>
                <w:szCs w:val="20"/>
              </w:rPr>
            </w:pPr>
            <w:r w:rsidRPr="00B152A1">
              <w:rPr>
                <w:rFonts w:ascii="Times New Roman" w:hAnsi="Times New Roman" w:cs="Times New Roman"/>
                <w:b/>
                <w:sz w:val="20"/>
                <w:szCs w:val="20"/>
              </w:rPr>
              <w:t>11</w:t>
            </w:r>
          </w:p>
        </w:tc>
        <w:tc>
          <w:tcPr>
            <w:tcW w:w="6237" w:type="dxa"/>
            <w:vAlign w:val="center"/>
          </w:tcPr>
          <w:p w:rsidR="00190719" w:rsidRPr="000B3D77" w:rsidRDefault="00190719" w:rsidP="006C63FF">
            <w:pPr>
              <w:spacing w:line="270" w:lineRule="atLeast"/>
              <w:rPr>
                <w:rFonts w:ascii="Times New Roman" w:eastAsia="Times New Roman" w:hAnsi="Times New Roman" w:cs="Times New Roman"/>
                <w:sz w:val="20"/>
                <w:szCs w:val="20"/>
              </w:rPr>
            </w:pPr>
            <w:r w:rsidRPr="000B3D77">
              <w:rPr>
                <w:rFonts w:ascii="Times New Roman" w:eastAsia="Times New Roman" w:hAnsi="Times New Roman" w:cs="Times New Roman"/>
                <w:sz w:val="20"/>
                <w:szCs w:val="20"/>
              </w:rPr>
              <w:t>Uzmanlık alanı ile ilişkili olarak görev aldığı alanlarda iş ve toplumsal etik değerlere uygun davranır.</w:t>
            </w:r>
          </w:p>
        </w:tc>
        <w:tc>
          <w:tcPr>
            <w:tcW w:w="567" w:type="dxa"/>
            <w:vAlign w:val="center"/>
          </w:tcPr>
          <w:p w:rsidR="00190719" w:rsidRPr="000B3D77" w:rsidRDefault="00190719" w:rsidP="006C63FF">
            <w:pPr>
              <w:spacing w:line="240" w:lineRule="atLeast"/>
              <w:jc w:val="center"/>
              <w:rPr>
                <w:rFonts w:ascii="Times New Roman" w:eastAsia="Times New Roman" w:hAnsi="Times New Roman" w:cs="Times New Roman"/>
                <w:sz w:val="20"/>
                <w:szCs w:val="20"/>
              </w:rPr>
            </w:pPr>
          </w:p>
        </w:tc>
        <w:tc>
          <w:tcPr>
            <w:tcW w:w="567" w:type="dxa"/>
            <w:vAlign w:val="center"/>
          </w:tcPr>
          <w:p w:rsidR="00190719" w:rsidRPr="000B3D77" w:rsidRDefault="00190719" w:rsidP="006C63FF">
            <w:pPr>
              <w:spacing w:line="240" w:lineRule="atLeast"/>
              <w:jc w:val="center"/>
              <w:rPr>
                <w:rFonts w:ascii="Times New Roman" w:eastAsia="Times New Roman" w:hAnsi="Times New Roman" w:cs="Times New Roman"/>
                <w:sz w:val="20"/>
                <w:szCs w:val="20"/>
              </w:rPr>
            </w:pPr>
          </w:p>
        </w:tc>
        <w:tc>
          <w:tcPr>
            <w:tcW w:w="425" w:type="dxa"/>
            <w:vAlign w:val="center"/>
          </w:tcPr>
          <w:p w:rsidR="00190719" w:rsidRPr="000B3D77" w:rsidRDefault="00190719" w:rsidP="006C63FF">
            <w:pPr>
              <w:spacing w:line="240" w:lineRule="atLeast"/>
              <w:jc w:val="center"/>
              <w:rPr>
                <w:rFonts w:ascii="Times New Roman" w:eastAsia="Times New Roman" w:hAnsi="Times New Roman" w:cs="Times New Roman"/>
                <w:sz w:val="20"/>
                <w:szCs w:val="20"/>
              </w:rPr>
            </w:pPr>
            <w:r w:rsidRPr="000B3D77">
              <w:rPr>
                <w:rFonts w:ascii="Times New Roman" w:eastAsia="Times New Roman" w:hAnsi="Times New Roman" w:cs="Times New Roman"/>
                <w:bCs/>
                <w:sz w:val="20"/>
                <w:szCs w:val="20"/>
              </w:rPr>
              <w:t>X</w:t>
            </w:r>
          </w:p>
        </w:tc>
        <w:tc>
          <w:tcPr>
            <w:tcW w:w="425" w:type="dxa"/>
            <w:vAlign w:val="center"/>
          </w:tcPr>
          <w:p w:rsidR="00190719" w:rsidRPr="000B3D77" w:rsidRDefault="00190719" w:rsidP="006C63FF">
            <w:pPr>
              <w:spacing w:line="240" w:lineRule="atLeast"/>
              <w:jc w:val="center"/>
              <w:rPr>
                <w:rFonts w:ascii="Times New Roman" w:eastAsia="Times New Roman" w:hAnsi="Times New Roman" w:cs="Times New Roman"/>
                <w:sz w:val="20"/>
                <w:szCs w:val="20"/>
              </w:rPr>
            </w:pPr>
          </w:p>
        </w:tc>
        <w:tc>
          <w:tcPr>
            <w:tcW w:w="425" w:type="dxa"/>
            <w:vAlign w:val="center"/>
          </w:tcPr>
          <w:p w:rsidR="00190719" w:rsidRPr="000B3D77" w:rsidRDefault="00190719" w:rsidP="006C63FF">
            <w:pPr>
              <w:spacing w:line="240" w:lineRule="atLeast"/>
              <w:jc w:val="center"/>
              <w:rPr>
                <w:rFonts w:ascii="Times New Roman" w:eastAsia="Times New Roman" w:hAnsi="Times New Roman" w:cs="Times New Roman"/>
                <w:sz w:val="20"/>
                <w:szCs w:val="20"/>
              </w:rPr>
            </w:pPr>
          </w:p>
        </w:tc>
      </w:tr>
      <w:tr w:rsidR="00190719" w:rsidRPr="00B152A1" w:rsidTr="006C63FF">
        <w:tc>
          <w:tcPr>
            <w:tcW w:w="534" w:type="dxa"/>
          </w:tcPr>
          <w:p w:rsidR="00190719" w:rsidRPr="00B152A1" w:rsidRDefault="00190719" w:rsidP="006C63FF">
            <w:pPr>
              <w:rPr>
                <w:rFonts w:ascii="Times New Roman" w:hAnsi="Times New Roman" w:cs="Times New Roman"/>
                <w:b/>
                <w:sz w:val="20"/>
                <w:szCs w:val="20"/>
              </w:rPr>
            </w:pPr>
            <w:r w:rsidRPr="00B152A1">
              <w:rPr>
                <w:rFonts w:ascii="Times New Roman" w:hAnsi="Times New Roman" w:cs="Times New Roman"/>
                <w:b/>
                <w:sz w:val="20"/>
                <w:szCs w:val="20"/>
              </w:rPr>
              <w:t>12</w:t>
            </w:r>
          </w:p>
        </w:tc>
        <w:tc>
          <w:tcPr>
            <w:tcW w:w="6237" w:type="dxa"/>
            <w:vAlign w:val="center"/>
          </w:tcPr>
          <w:p w:rsidR="00190719" w:rsidRPr="000B3D77" w:rsidRDefault="00190719" w:rsidP="006C63FF">
            <w:pPr>
              <w:spacing w:line="270" w:lineRule="atLeast"/>
              <w:rPr>
                <w:rFonts w:ascii="Times New Roman" w:eastAsia="Times New Roman" w:hAnsi="Times New Roman" w:cs="Times New Roman"/>
                <w:sz w:val="20"/>
                <w:szCs w:val="20"/>
              </w:rPr>
            </w:pPr>
            <w:r w:rsidRPr="000B3D77">
              <w:rPr>
                <w:rFonts w:ascii="Times New Roman" w:eastAsia="Times New Roman" w:hAnsi="Times New Roman" w:cs="Times New Roman"/>
                <w:sz w:val="20"/>
                <w:szCs w:val="20"/>
              </w:rPr>
              <w:t>Uzmanlık alanı ile ilişkili olarak görev aldığı alanlarda paydaşlarla ilişkileri analiz eder ve yürütür.</w:t>
            </w:r>
          </w:p>
        </w:tc>
        <w:tc>
          <w:tcPr>
            <w:tcW w:w="567" w:type="dxa"/>
            <w:vAlign w:val="center"/>
          </w:tcPr>
          <w:p w:rsidR="00190719" w:rsidRPr="000B3D77" w:rsidRDefault="00190719" w:rsidP="006C63FF">
            <w:pPr>
              <w:spacing w:line="240" w:lineRule="atLeast"/>
              <w:jc w:val="center"/>
              <w:rPr>
                <w:rFonts w:ascii="Times New Roman" w:eastAsia="Times New Roman" w:hAnsi="Times New Roman" w:cs="Times New Roman"/>
                <w:sz w:val="20"/>
                <w:szCs w:val="20"/>
              </w:rPr>
            </w:pPr>
          </w:p>
        </w:tc>
        <w:tc>
          <w:tcPr>
            <w:tcW w:w="567" w:type="dxa"/>
            <w:vAlign w:val="center"/>
          </w:tcPr>
          <w:p w:rsidR="00190719" w:rsidRPr="000B3D77" w:rsidRDefault="00190719" w:rsidP="006C63FF">
            <w:pPr>
              <w:spacing w:line="240" w:lineRule="atLeast"/>
              <w:jc w:val="center"/>
              <w:rPr>
                <w:rFonts w:ascii="Times New Roman" w:eastAsia="Times New Roman" w:hAnsi="Times New Roman" w:cs="Times New Roman"/>
                <w:sz w:val="20"/>
                <w:szCs w:val="20"/>
              </w:rPr>
            </w:pPr>
          </w:p>
        </w:tc>
        <w:tc>
          <w:tcPr>
            <w:tcW w:w="425" w:type="dxa"/>
            <w:vAlign w:val="center"/>
          </w:tcPr>
          <w:p w:rsidR="00190719" w:rsidRPr="000B3D77" w:rsidRDefault="00190719" w:rsidP="006C63FF">
            <w:pPr>
              <w:spacing w:line="240" w:lineRule="atLeast"/>
              <w:jc w:val="center"/>
              <w:rPr>
                <w:rFonts w:ascii="Times New Roman" w:eastAsia="Times New Roman" w:hAnsi="Times New Roman" w:cs="Times New Roman"/>
                <w:sz w:val="20"/>
                <w:szCs w:val="20"/>
              </w:rPr>
            </w:pPr>
          </w:p>
        </w:tc>
        <w:tc>
          <w:tcPr>
            <w:tcW w:w="425" w:type="dxa"/>
            <w:vAlign w:val="center"/>
          </w:tcPr>
          <w:p w:rsidR="00190719" w:rsidRPr="000B3D77" w:rsidRDefault="00190719" w:rsidP="006C63FF">
            <w:pPr>
              <w:spacing w:line="240" w:lineRule="atLeast"/>
              <w:jc w:val="center"/>
              <w:rPr>
                <w:rFonts w:ascii="Times New Roman" w:eastAsia="Times New Roman" w:hAnsi="Times New Roman" w:cs="Times New Roman"/>
                <w:sz w:val="20"/>
                <w:szCs w:val="20"/>
              </w:rPr>
            </w:pPr>
          </w:p>
        </w:tc>
        <w:tc>
          <w:tcPr>
            <w:tcW w:w="425" w:type="dxa"/>
            <w:vAlign w:val="center"/>
          </w:tcPr>
          <w:p w:rsidR="00190719" w:rsidRPr="000B3D77" w:rsidRDefault="00190719" w:rsidP="006C63FF">
            <w:pPr>
              <w:spacing w:line="240" w:lineRule="atLeast"/>
              <w:jc w:val="center"/>
              <w:rPr>
                <w:rFonts w:ascii="Times New Roman" w:eastAsia="Times New Roman" w:hAnsi="Times New Roman" w:cs="Times New Roman"/>
                <w:sz w:val="20"/>
                <w:szCs w:val="20"/>
              </w:rPr>
            </w:pPr>
            <w:r w:rsidRPr="000B3D77">
              <w:rPr>
                <w:rFonts w:ascii="Times New Roman" w:eastAsia="Times New Roman" w:hAnsi="Times New Roman" w:cs="Times New Roman"/>
                <w:bCs/>
                <w:sz w:val="20"/>
                <w:szCs w:val="20"/>
              </w:rPr>
              <w:t>X</w:t>
            </w:r>
          </w:p>
        </w:tc>
      </w:tr>
      <w:tr w:rsidR="00190719" w:rsidRPr="00B152A1" w:rsidTr="006C63FF">
        <w:tc>
          <w:tcPr>
            <w:tcW w:w="534" w:type="dxa"/>
          </w:tcPr>
          <w:p w:rsidR="00190719" w:rsidRPr="00B152A1" w:rsidRDefault="00190719" w:rsidP="006C63FF">
            <w:pPr>
              <w:rPr>
                <w:rFonts w:ascii="Times New Roman" w:hAnsi="Times New Roman" w:cs="Times New Roman"/>
                <w:b/>
                <w:sz w:val="20"/>
                <w:szCs w:val="20"/>
              </w:rPr>
            </w:pPr>
            <w:r w:rsidRPr="00B152A1">
              <w:rPr>
                <w:rFonts w:ascii="Times New Roman" w:hAnsi="Times New Roman" w:cs="Times New Roman"/>
                <w:b/>
                <w:sz w:val="20"/>
                <w:szCs w:val="20"/>
              </w:rPr>
              <w:t>13</w:t>
            </w:r>
          </w:p>
        </w:tc>
        <w:tc>
          <w:tcPr>
            <w:tcW w:w="6237" w:type="dxa"/>
            <w:vAlign w:val="center"/>
          </w:tcPr>
          <w:p w:rsidR="00190719" w:rsidRPr="000B3D77" w:rsidRDefault="00190719" w:rsidP="006C63FF">
            <w:pPr>
              <w:spacing w:line="270" w:lineRule="atLeast"/>
              <w:rPr>
                <w:rFonts w:ascii="Times New Roman" w:eastAsia="Times New Roman" w:hAnsi="Times New Roman" w:cs="Times New Roman"/>
                <w:sz w:val="20"/>
                <w:szCs w:val="20"/>
              </w:rPr>
            </w:pPr>
            <w:r w:rsidRPr="000B3D77">
              <w:rPr>
                <w:rFonts w:ascii="Times New Roman" w:eastAsia="Times New Roman" w:hAnsi="Times New Roman" w:cs="Times New Roman"/>
                <w:sz w:val="20"/>
                <w:szCs w:val="20"/>
              </w:rPr>
              <w:t>Uzmanlık alanı ile ilişkili olarak görev aldığı alanlarda özgün ve katkı sağlayıcı öneriler yapar</w:t>
            </w:r>
          </w:p>
        </w:tc>
        <w:tc>
          <w:tcPr>
            <w:tcW w:w="567" w:type="dxa"/>
            <w:vAlign w:val="center"/>
          </w:tcPr>
          <w:p w:rsidR="00190719" w:rsidRPr="000B3D77" w:rsidRDefault="00190719" w:rsidP="006C63FF">
            <w:pPr>
              <w:spacing w:line="240" w:lineRule="atLeast"/>
              <w:jc w:val="center"/>
              <w:rPr>
                <w:rFonts w:ascii="Times New Roman" w:eastAsia="Times New Roman" w:hAnsi="Times New Roman" w:cs="Times New Roman"/>
                <w:sz w:val="20"/>
                <w:szCs w:val="20"/>
              </w:rPr>
            </w:pPr>
          </w:p>
        </w:tc>
        <w:tc>
          <w:tcPr>
            <w:tcW w:w="567" w:type="dxa"/>
            <w:vAlign w:val="center"/>
          </w:tcPr>
          <w:p w:rsidR="00190719" w:rsidRPr="000B3D77" w:rsidRDefault="00190719" w:rsidP="006C63FF">
            <w:pPr>
              <w:spacing w:line="240" w:lineRule="atLeast"/>
              <w:jc w:val="center"/>
              <w:rPr>
                <w:rFonts w:ascii="Times New Roman" w:eastAsia="Times New Roman" w:hAnsi="Times New Roman" w:cs="Times New Roman"/>
                <w:sz w:val="20"/>
                <w:szCs w:val="20"/>
              </w:rPr>
            </w:pPr>
          </w:p>
        </w:tc>
        <w:tc>
          <w:tcPr>
            <w:tcW w:w="425" w:type="dxa"/>
            <w:vAlign w:val="center"/>
          </w:tcPr>
          <w:p w:rsidR="00190719" w:rsidRPr="000B3D77" w:rsidRDefault="00190719" w:rsidP="006C63FF">
            <w:pPr>
              <w:spacing w:line="240" w:lineRule="atLeast"/>
              <w:jc w:val="center"/>
              <w:rPr>
                <w:rFonts w:ascii="Times New Roman" w:eastAsia="Times New Roman" w:hAnsi="Times New Roman" w:cs="Times New Roman"/>
                <w:sz w:val="20"/>
                <w:szCs w:val="20"/>
              </w:rPr>
            </w:pPr>
          </w:p>
        </w:tc>
        <w:tc>
          <w:tcPr>
            <w:tcW w:w="425" w:type="dxa"/>
            <w:vAlign w:val="center"/>
          </w:tcPr>
          <w:p w:rsidR="00190719" w:rsidRPr="000B3D77" w:rsidRDefault="00190719" w:rsidP="006C63FF">
            <w:pPr>
              <w:spacing w:line="240" w:lineRule="atLeast"/>
              <w:jc w:val="center"/>
              <w:rPr>
                <w:rFonts w:ascii="Times New Roman" w:eastAsia="Times New Roman" w:hAnsi="Times New Roman" w:cs="Times New Roman"/>
                <w:sz w:val="20"/>
                <w:szCs w:val="20"/>
              </w:rPr>
            </w:pPr>
          </w:p>
        </w:tc>
        <w:tc>
          <w:tcPr>
            <w:tcW w:w="425" w:type="dxa"/>
            <w:vAlign w:val="center"/>
          </w:tcPr>
          <w:p w:rsidR="00190719" w:rsidRPr="000B3D77" w:rsidRDefault="00190719" w:rsidP="006C63FF">
            <w:pPr>
              <w:spacing w:line="240" w:lineRule="atLeast"/>
              <w:jc w:val="center"/>
              <w:rPr>
                <w:rFonts w:ascii="Times New Roman" w:eastAsia="Times New Roman" w:hAnsi="Times New Roman" w:cs="Times New Roman"/>
                <w:sz w:val="20"/>
                <w:szCs w:val="20"/>
              </w:rPr>
            </w:pPr>
            <w:r w:rsidRPr="000B3D77">
              <w:rPr>
                <w:rFonts w:ascii="Times New Roman" w:eastAsia="Times New Roman" w:hAnsi="Times New Roman" w:cs="Times New Roman"/>
                <w:bCs/>
                <w:sz w:val="20"/>
                <w:szCs w:val="20"/>
              </w:rPr>
              <w:t>X</w:t>
            </w:r>
          </w:p>
        </w:tc>
      </w:tr>
      <w:tr w:rsidR="00190719" w:rsidRPr="00B152A1" w:rsidTr="006C63FF">
        <w:tc>
          <w:tcPr>
            <w:tcW w:w="534" w:type="dxa"/>
          </w:tcPr>
          <w:p w:rsidR="00190719" w:rsidRPr="00B152A1" w:rsidRDefault="00190719" w:rsidP="006C63FF">
            <w:pPr>
              <w:rPr>
                <w:rFonts w:ascii="Times New Roman" w:hAnsi="Times New Roman" w:cs="Times New Roman"/>
                <w:b/>
                <w:sz w:val="20"/>
                <w:szCs w:val="20"/>
              </w:rPr>
            </w:pPr>
            <w:r w:rsidRPr="00B152A1">
              <w:rPr>
                <w:rFonts w:ascii="Times New Roman" w:hAnsi="Times New Roman" w:cs="Times New Roman"/>
                <w:b/>
                <w:sz w:val="20"/>
                <w:szCs w:val="20"/>
              </w:rPr>
              <w:t>14</w:t>
            </w:r>
          </w:p>
        </w:tc>
        <w:tc>
          <w:tcPr>
            <w:tcW w:w="6237" w:type="dxa"/>
            <w:vAlign w:val="center"/>
          </w:tcPr>
          <w:p w:rsidR="00190719" w:rsidRPr="000B3D77" w:rsidRDefault="00190719" w:rsidP="006C63FF">
            <w:pPr>
              <w:spacing w:line="270" w:lineRule="atLeast"/>
              <w:rPr>
                <w:rFonts w:ascii="Times New Roman" w:eastAsia="Times New Roman" w:hAnsi="Times New Roman" w:cs="Times New Roman"/>
                <w:sz w:val="20"/>
                <w:szCs w:val="20"/>
              </w:rPr>
            </w:pPr>
            <w:r w:rsidRPr="000B3D77">
              <w:rPr>
                <w:rFonts w:ascii="Times New Roman" w:eastAsia="Times New Roman" w:hAnsi="Times New Roman" w:cs="Times New Roman"/>
                <w:sz w:val="20"/>
                <w:szCs w:val="20"/>
              </w:rPr>
              <w:t>Uzmanlık alanı ile ilişkili olarak görev aldığı alanlar yanında sosyal hakların evrenselliği, sosyal adalet, kalite, çevresel ve kültürel değerleri koruma, iş sağlığı ve güvenliğine önem verme konusunda gerekli bilince sahiptir</w:t>
            </w:r>
          </w:p>
        </w:tc>
        <w:tc>
          <w:tcPr>
            <w:tcW w:w="567" w:type="dxa"/>
            <w:vAlign w:val="center"/>
          </w:tcPr>
          <w:p w:rsidR="00190719" w:rsidRPr="000B3D77" w:rsidRDefault="00190719" w:rsidP="006C63FF">
            <w:pPr>
              <w:spacing w:line="240" w:lineRule="atLeast"/>
              <w:jc w:val="center"/>
              <w:rPr>
                <w:rFonts w:ascii="Times New Roman" w:eastAsia="Times New Roman" w:hAnsi="Times New Roman" w:cs="Times New Roman"/>
                <w:sz w:val="20"/>
                <w:szCs w:val="20"/>
              </w:rPr>
            </w:pPr>
          </w:p>
        </w:tc>
        <w:tc>
          <w:tcPr>
            <w:tcW w:w="567" w:type="dxa"/>
            <w:vAlign w:val="center"/>
          </w:tcPr>
          <w:p w:rsidR="00190719" w:rsidRPr="000B3D77" w:rsidRDefault="00190719" w:rsidP="006C63FF">
            <w:pPr>
              <w:spacing w:line="240" w:lineRule="atLeast"/>
              <w:jc w:val="center"/>
              <w:rPr>
                <w:rFonts w:ascii="Times New Roman" w:eastAsia="Times New Roman" w:hAnsi="Times New Roman" w:cs="Times New Roman"/>
                <w:sz w:val="20"/>
                <w:szCs w:val="20"/>
              </w:rPr>
            </w:pPr>
          </w:p>
        </w:tc>
        <w:tc>
          <w:tcPr>
            <w:tcW w:w="425" w:type="dxa"/>
            <w:vAlign w:val="center"/>
          </w:tcPr>
          <w:p w:rsidR="00190719" w:rsidRPr="000B3D77" w:rsidRDefault="00190719" w:rsidP="006C63FF">
            <w:pPr>
              <w:spacing w:line="240" w:lineRule="atLeast"/>
              <w:jc w:val="center"/>
              <w:rPr>
                <w:rFonts w:ascii="Times New Roman" w:eastAsia="Times New Roman" w:hAnsi="Times New Roman" w:cs="Times New Roman"/>
                <w:sz w:val="20"/>
                <w:szCs w:val="20"/>
              </w:rPr>
            </w:pPr>
          </w:p>
        </w:tc>
        <w:tc>
          <w:tcPr>
            <w:tcW w:w="425" w:type="dxa"/>
            <w:vAlign w:val="center"/>
          </w:tcPr>
          <w:p w:rsidR="00190719" w:rsidRPr="000B3D77" w:rsidRDefault="00190719" w:rsidP="006C63FF">
            <w:pPr>
              <w:spacing w:line="240" w:lineRule="atLeast"/>
              <w:jc w:val="center"/>
              <w:rPr>
                <w:rFonts w:ascii="Times New Roman" w:eastAsia="Times New Roman" w:hAnsi="Times New Roman" w:cs="Times New Roman"/>
                <w:sz w:val="20"/>
                <w:szCs w:val="20"/>
              </w:rPr>
            </w:pPr>
            <w:r w:rsidRPr="000B3D77">
              <w:rPr>
                <w:rFonts w:ascii="Times New Roman" w:eastAsia="Times New Roman" w:hAnsi="Times New Roman" w:cs="Times New Roman"/>
                <w:bCs/>
                <w:sz w:val="20"/>
                <w:szCs w:val="20"/>
              </w:rPr>
              <w:t>X</w:t>
            </w:r>
          </w:p>
        </w:tc>
        <w:tc>
          <w:tcPr>
            <w:tcW w:w="425" w:type="dxa"/>
            <w:vAlign w:val="center"/>
          </w:tcPr>
          <w:p w:rsidR="00190719" w:rsidRPr="000B3D77" w:rsidRDefault="00190719" w:rsidP="006C63FF">
            <w:pPr>
              <w:rPr>
                <w:rFonts w:ascii="Times New Roman" w:eastAsia="Times New Roman" w:hAnsi="Times New Roman" w:cs="Times New Roman"/>
                <w:sz w:val="20"/>
                <w:szCs w:val="20"/>
              </w:rPr>
            </w:pPr>
          </w:p>
        </w:tc>
      </w:tr>
    </w:tbl>
    <w:p w:rsidR="00190719" w:rsidRDefault="00190719" w:rsidP="00190719"/>
    <w:p w:rsidR="00190719" w:rsidRDefault="00190719" w:rsidP="00190719"/>
    <w:tbl>
      <w:tblPr>
        <w:tblStyle w:val="TabloKlavuzu"/>
        <w:tblW w:w="0" w:type="auto"/>
        <w:tblLook w:val="04A0"/>
      </w:tblPr>
      <w:tblGrid>
        <w:gridCol w:w="1842"/>
        <w:gridCol w:w="1842"/>
        <w:gridCol w:w="1842"/>
        <w:gridCol w:w="1843"/>
        <w:gridCol w:w="1843"/>
      </w:tblGrid>
      <w:tr w:rsidR="00190719" w:rsidRPr="00B152A1" w:rsidTr="006C63FF">
        <w:tc>
          <w:tcPr>
            <w:tcW w:w="1842"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Ders</w:t>
            </w:r>
          </w:p>
        </w:tc>
        <w:tc>
          <w:tcPr>
            <w:tcW w:w="3684" w:type="dxa"/>
            <w:gridSpan w:val="2"/>
          </w:tcPr>
          <w:p w:rsidR="00190719" w:rsidRPr="00B152A1" w:rsidRDefault="00190719" w:rsidP="006C63FF">
            <w:pPr>
              <w:jc w:val="both"/>
              <w:rPr>
                <w:rFonts w:ascii="Times New Roman" w:hAnsi="Times New Roman" w:cs="Times New Roman"/>
                <w:sz w:val="20"/>
                <w:szCs w:val="20"/>
              </w:rPr>
            </w:pPr>
            <w:r w:rsidRPr="000B3D77">
              <w:rPr>
                <w:rFonts w:ascii="Times New Roman" w:hAnsi="Times New Roman" w:cs="Times New Roman"/>
                <w:sz w:val="20"/>
                <w:szCs w:val="20"/>
              </w:rPr>
              <w:t>Epidemiyoloji</w:t>
            </w:r>
          </w:p>
        </w:tc>
        <w:tc>
          <w:tcPr>
            <w:tcW w:w="1843"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Kod</w:t>
            </w:r>
          </w:p>
        </w:tc>
        <w:tc>
          <w:tcPr>
            <w:tcW w:w="1843" w:type="dxa"/>
          </w:tcPr>
          <w:p w:rsidR="00190719" w:rsidRPr="000B3D77" w:rsidRDefault="00190719" w:rsidP="006C63FF">
            <w:pPr>
              <w:spacing w:line="240" w:lineRule="atLeast"/>
              <w:jc w:val="center"/>
              <w:rPr>
                <w:rFonts w:ascii="Times New Roman" w:eastAsia="Times New Roman" w:hAnsi="Times New Roman" w:cs="Times New Roman"/>
                <w:sz w:val="20"/>
                <w:szCs w:val="20"/>
              </w:rPr>
            </w:pPr>
            <w:r w:rsidRPr="000B3D77">
              <w:rPr>
                <w:rFonts w:ascii="Times New Roman" w:hAnsi="Times New Roman" w:cs="Times New Roman"/>
                <w:sz w:val="20"/>
                <w:szCs w:val="20"/>
              </w:rPr>
              <w:t>LSGY208</w:t>
            </w:r>
          </w:p>
        </w:tc>
      </w:tr>
      <w:tr w:rsidR="00190719" w:rsidRPr="00B152A1" w:rsidTr="006C63FF">
        <w:tc>
          <w:tcPr>
            <w:tcW w:w="1842"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Course</w:t>
            </w:r>
          </w:p>
        </w:tc>
        <w:tc>
          <w:tcPr>
            <w:tcW w:w="3684" w:type="dxa"/>
            <w:gridSpan w:val="2"/>
          </w:tcPr>
          <w:p w:rsidR="00190719" w:rsidRPr="00B152A1" w:rsidRDefault="00871AD6" w:rsidP="006C63FF">
            <w:pPr>
              <w:spacing w:after="200" w:line="276" w:lineRule="auto"/>
              <w:rPr>
                <w:rFonts w:ascii="Times New Roman" w:hAnsi="Times New Roman" w:cs="Times New Roman"/>
                <w:sz w:val="20"/>
                <w:szCs w:val="20"/>
              </w:rPr>
            </w:pPr>
            <w:r>
              <w:rPr>
                <w:rFonts w:ascii="Times New Roman" w:hAnsi="Times New Roman" w:cs="Times New Roman"/>
                <w:sz w:val="20"/>
                <w:szCs w:val="20"/>
              </w:rPr>
              <w:t>Epidemiology</w:t>
            </w:r>
          </w:p>
        </w:tc>
        <w:tc>
          <w:tcPr>
            <w:tcW w:w="1843"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Code</w:t>
            </w:r>
          </w:p>
        </w:tc>
        <w:tc>
          <w:tcPr>
            <w:tcW w:w="1843" w:type="dxa"/>
          </w:tcPr>
          <w:p w:rsidR="00190719" w:rsidRPr="00B152A1" w:rsidRDefault="00190719" w:rsidP="006C63FF">
            <w:pPr>
              <w:spacing w:after="200" w:line="276" w:lineRule="auto"/>
              <w:rPr>
                <w:rFonts w:ascii="Times New Roman" w:hAnsi="Times New Roman" w:cs="Times New Roman"/>
                <w:sz w:val="20"/>
                <w:szCs w:val="20"/>
              </w:rPr>
            </w:pPr>
          </w:p>
        </w:tc>
      </w:tr>
      <w:tr w:rsidR="00190719" w:rsidRPr="00B152A1" w:rsidTr="006C63FF">
        <w:tc>
          <w:tcPr>
            <w:tcW w:w="1842"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Krediler</w:t>
            </w:r>
          </w:p>
        </w:tc>
        <w:tc>
          <w:tcPr>
            <w:tcW w:w="1842" w:type="dxa"/>
          </w:tcPr>
          <w:p w:rsidR="00190719" w:rsidRPr="00B152A1" w:rsidRDefault="00190719" w:rsidP="006C63FF">
            <w:pPr>
              <w:spacing w:after="200" w:line="276" w:lineRule="auto"/>
              <w:rPr>
                <w:rFonts w:ascii="Times New Roman" w:hAnsi="Times New Roman" w:cs="Times New Roman"/>
                <w:b/>
                <w:sz w:val="20"/>
                <w:szCs w:val="20"/>
              </w:rPr>
            </w:pPr>
            <w:r>
              <w:rPr>
                <w:rFonts w:ascii="Times New Roman" w:hAnsi="Times New Roman" w:cs="Times New Roman"/>
                <w:b/>
                <w:sz w:val="20"/>
                <w:szCs w:val="20"/>
              </w:rPr>
              <w:t>Teori: 3</w:t>
            </w:r>
          </w:p>
        </w:tc>
        <w:tc>
          <w:tcPr>
            <w:tcW w:w="1842"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Uygulama: 0</w:t>
            </w:r>
          </w:p>
        </w:tc>
        <w:tc>
          <w:tcPr>
            <w:tcW w:w="1843" w:type="dxa"/>
          </w:tcPr>
          <w:p w:rsidR="00190719" w:rsidRPr="00B152A1" w:rsidRDefault="00190719" w:rsidP="006C63FF">
            <w:pPr>
              <w:spacing w:after="200" w:line="276" w:lineRule="auto"/>
              <w:rPr>
                <w:rFonts w:ascii="Times New Roman" w:hAnsi="Times New Roman" w:cs="Times New Roman"/>
                <w:b/>
                <w:sz w:val="20"/>
                <w:szCs w:val="20"/>
              </w:rPr>
            </w:pPr>
            <w:r>
              <w:rPr>
                <w:rFonts w:ascii="Times New Roman" w:hAnsi="Times New Roman" w:cs="Times New Roman"/>
                <w:b/>
                <w:sz w:val="20"/>
                <w:szCs w:val="20"/>
              </w:rPr>
              <w:t>Kredi: 3</w:t>
            </w:r>
          </w:p>
        </w:tc>
        <w:tc>
          <w:tcPr>
            <w:tcW w:w="1843" w:type="dxa"/>
          </w:tcPr>
          <w:p w:rsidR="00190719" w:rsidRPr="00B152A1" w:rsidRDefault="00190719" w:rsidP="006C63FF">
            <w:pPr>
              <w:spacing w:after="200" w:line="276" w:lineRule="auto"/>
              <w:rPr>
                <w:rFonts w:ascii="Times New Roman" w:hAnsi="Times New Roman" w:cs="Times New Roman"/>
                <w:b/>
                <w:sz w:val="20"/>
                <w:szCs w:val="20"/>
              </w:rPr>
            </w:pPr>
            <w:r>
              <w:rPr>
                <w:rFonts w:ascii="Times New Roman" w:hAnsi="Times New Roman" w:cs="Times New Roman"/>
                <w:b/>
                <w:sz w:val="20"/>
                <w:szCs w:val="20"/>
              </w:rPr>
              <w:t>AKTS: 4</w:t>
            </w:r>
          </w:p>
        </w:tc>
      </w:tr>
      <w:tr w:rsidR="00190719" w:rsidRPr="00B152A1" w:rsidTr="006C63FF">
        <w:trPr>
          <w:trHeight w:val="899"/>
        </w:trPr>
        <w:tc>
          <w:tcPr>
            <w:tcW w:w="1842"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İçerik</w:t>
            </w:r>
          </w:p>
        </w:tc>
        <w:tc>
          <w:tcPr>
            <w:tcW w:w="7370" w:type="dxa"/>
            <w:gridSpan w:val="4"/>
          </w:tcPr>
          <w:p w:rsidR="00190719" w:rsidRPr="000B3D77" w:rsidRDefault="00190719" w:rsidP="006C63FF">
            <w:pPr>
              <w:spacing w:after="200" w:line="276" w:lineRule="auto"/>
              <w:jc w:val="both"/>
              <w:rPr>
                <w:rFonts w:ascii="Times New Roman" w:hAnsi="Times New Roman" w:cs="Times New Roman"/>
                <w:sz w:val="20"/>
                <w:szCs w:val="20"/>
              </w:rPr>
            </w:pPr>
            <w:proofErr w:type="gramStart"/>
            <w:r w:rsidRPr="000B3D77">
              <w:rPr>
                <w:rFonts w:ascii="Times New Roman" w:hAnsi="Times New Roman" w:cs="Times New Roman"/>
                <w:sz w:val="20"/>
                <w:szCs w:val="20"/>
                <w:shd w:val="clear" w:color="auto" w:fill="FFFFFF"/>
              </w:rPr>
              <w:t xml:space="preserve">Derste epidemiyolojinin tanımı, stratejisi, tıp ve halk sağlığındaki yeri sağlık yönetimi için önemi, epidemiyolojik yöntemlerin kullanım alanları, araştırma aşamaları, konu belirleme, planlama, uygulama, değerlendirme ve rapor biçimine getirme, araştırmalarda evren kavramı, evrenden örnek seçme ve örnekleme yöntemleri, epidemiyolojide veri ve kaynakları, araştırmaların sınıflandırılması ve araştırmanın doğruluğunu etkileyen </w:t>
            </w:r>
            <w:r w:rsidRPr="000B3D77">
              <w:rPr>
                <w:rFonts w:ascii="Times New Roman" w:hAnsi="Times New Roman" w:cs="Times New Roman"/>
                <w:sz w:val="20"/>
                <w:szCs w:val="20"/>
                <w:shd w:val="clear" w:color="auto" w:fill="FFFFFF"/>
              </w:rPr>
              <w:lastRenderedPageBreak/>
              <w:t>özellikler, epidemiyolojide neden kavramı (asosyasyonlar), tanımlayıcı araştırmalar, vaka-kontrol araştırmaları, kesitsel araştırmalar, kohort araştırmaları, deneysel (müdahale)araştırmaları, metadolojik araştırmalar, bilim etiği ve bilimsel çalışmalarda uyulacak ahlaki kurallar konular, ölçüm ve tekniklerin yönetimin planlama, örgütleme, yönlendirme ve denetim fonksiyonlarına uygulanması ele alınmaktadır.</w:t>
            </w:r>
            <w:proofErr w:type="gramEnd"/>
          </w:p>
        </w:tc>
      </w:tr>
      <w:tr w:rsidR="00190719" w:rsidRPr="00B152A1" w:rsidTr="006C63FF">
        <w:trPr>
          <w:trHeight w:val="899"/>
        </w:trPr>
        <w:tc>
          <w:tcPr>
            <w:tcW w:w="1842"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lastRenderedPageBreak/>
              <w:t>İngilizce İçerik</w:t>
            </w:r>
          </w:p>
        </w:tc>
        <w:tc>
          <w:tcPr>
            <w:tcW w:w="7370" w:type="dxa"/>
            <w:gridSpan w:val="4"/>
          </w:tcPr>
          <w:p w:rsidR="00190719" w:rsidRPr="00B152A1" w:rsidRDefault="00190719" w:rsidP="006C63FF">
            <w:pPr>
              <w:spacing w:after="200" w:line="276" w:lineRule="auto"/>
              <w:rPr>
                <w:rFonts w:ascii="Times New Roman" w:hAnsi="Times New Roman" w:cs="Times New Roman"/>
                <w:b/>
                <w:sz w:val="20"/>
                <w:szCs w:val="20"/>
              </w:rPr>
            </w:pPr>
          </w:p>
        </w:tc>
      </w:tr>
      <w:tr w:rsidR="00190719" w:rsidRPr="00B152A1" w:rsidTr="006C63FF">
        <w:trPr>
          <w:trHeight w:val="899"/>
        </w:trPr>
        <w:tc>
          <w:tcPr>
            <w:tcW w:w="1842"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Ön Koşul</w:t>
            </w:r>
          </w:p>
        </w:tc>
        <w:tc>
          <w:tcPr>
            <w:tcW w:w="7370" w:type="dxa"/>
            <w:gridSpan w:val="4"/>
          </w:tcPr>
          <w:p w:rsidR="00190719" w:rsidRPr="0002512F" w:rsidRDefault="00190719" w:rsidP="006C63FF">
            <w:pPr>
              <w:spacing w:after="200" w:line="276" w:lineRule="auto"/>
              <w:rPr>
                <w:rFonts w:ascii="Times New Roman" w:hAnsi="Times New Roman" w:cs="Times New Roman"/>
                <w:sz w:val="20"/>
                <w:szCs w:val="20"/>
              </w:rPr>
            </w:pPr>
          </w:p>
        </w:tc>
      </w:tr>
      <w:tr w:rsidR="00190719" w:rsidRPr="00B152A1" w:rsidTr="006C63FF">
        <w:trPr>
          <w:trHeight w:val="899"/>
        </w:trPr>
        <w:tc>
          <w:tcPr>
            <w:tcW w:w="1842" w:type="dxa"/>
          </w:tcPr>
          <w:p w:rsidR="00190719" w:rsidRPr="00B152A1" w:rsidRDefault="00190719" w:rsidP="006C63FF">
            <w:pPr>
              <w:rPr>
                <w:rFonts w:ascii="Times New Roman" w:hAnsi="Times New Roman" w:cs="Times New Roman"/>
                <w:b/>
                <w:sz w:val="20"/>
                <w:szCs w:val="20"/>
              </w:rPr>
            </w:pPr>
            <w:r>
              <w:rPr>
                <w:rFonts w:ascii="Times New Roman" w:hAnsi="Times New Roman" w:cs="Times New Roman"/>
                <w:b/>
                <w:sz w:val="20"/>
                <w:szCs w:val="20"/>
              </w:rPr>
              <w:t xml:space="preserve">Ölçme </w:t>
            </w:r>
            <w:r w:rsidRPr="00AD0595">
              <w:rPr>
                <w:rFonts w:ascii="Times New Roman" w:hAnsi="Times New Roman" w:cs="Times New Roman"/>
                <w:b/>
                <w:sz w:val="20"/>
                <w:szCs w:val="20"/>
              </w:rPr>
              <w:t>Değerlendirme ve Puanlama</w:t>
            </w:r>
          </w:p>
        </w:tc>
        <w:tc>
          <w:tcPr>
            <w:tcW w:w="7370" w:type="dxa"/>
            <w:gridSpan w:val="4"/>
          </w:tcPr>
          <w:p w:rsidR="00190719" w:rsidRPr="000B3D77" w:rsidRDefault="00190719" w:rsidP="006C63FF">
            <w:pPr>
              <w:spacing w:line="240" w:lineRule="atLeast"/>
              <w:rPr>
                <w:rFonts w:ascii="Times New Roman" w:eastAsia="Times New Roman" w:hAnsi="Times New Roman" w:cs="Times New Roman"/>
                <w:sz w:val="20"/>
                <w:szCs w:val="20"/>
              </w:rPr>
            </w:pPr>
            <w:r w:rsidRPr="000B3D77">
              <w:rPr>
                <w:rFonts w:ascii="Times New Roman" w:eastAsia="Times New Roman" w:hAnsi="Times New Roman" w:cs="Times New Roman"/>
                <w:sz w:val="20"/>
                <w:szCs w:val="20"/>
              </w:rPr>
              <w:t xml:space="preserve">A: </w:t>
            </w:r>
            <w:proofErr w:type="gramStart"/>
            <w:r w:rsidRPr="000B3D77">
              <w:rPr>
                <w:rFonts w:ascii="Times New Roman" w:eastAsia="Times New Roman" w:hAnsi="Times New Roman" w:cs="Times New Roman"/>
                <w:sz w:val="20"/>
                <w:szCs w:val="20"/>
              </w:rPr>
              <w:t>Sınav , C</w:t>
            </w:r>
            <w:proofErr w:type="gramEnd"/>
            <w:r w:rsidRPr="000B3D77">
              <w:rPr>
                <w:rFonts w:ascii="Times New Roman" w:eastAsia="Times New Roman" w:hAnsi="Times New Roman" w:cs="Times New Roman"/>
                <w:sz w:val="20"/>
                <w:szCs w:val="20"/>
              </w:rPr>
              <w:t>: Ödev</w:t>
            </w:r>
          </w:p>
        </w:tc>
      </w:tr>
      <w:tr w:rsidR="00190719" w:rsidRPr="00B152A1" w:rsidTr="006C63FF">
        <w:trPr>
          <w:trHeight w:val="899"/>
        </w:trPr>
        <w:tc>
          <w:tcPr>
            <w:tcW w:w="1842" w:type="dxa"/>
          </w:tcPr>
          <w:p w:rsidR="00190719" w:rsidRDefault="00190719" w:rsidP="006C63FF">
            <w:pPr>
              <w:rPr>
                <w:rFonts w:ascii="Times New Roman" w:hAnsi="Times New Roman" w:cs="Times New Roman"/>
                <w:b/>
                <w:sz w:val="20"/>
                <w:szCs w:val="20"/>
              </w:rPr>
            </w:pPr>
            <w:r>
              <w:rPr>
                <w:rFonts w:ascii="Times New Roman" w:hAnsi="Times New Roman" w:cs="Times New Roman"/>
                <w:b/>
                <w:sz w:val="20"/>
                <w:szCs w:val="20"/>
              </w:rPr>
              <w:t>Eğitim Öğretim Metotları</w:t>
            </w:r>
          </w:p>
        </w:tc>
        <w:tc>
          <w:tcPr>
            <w:tcW w:w="7370" w:type="dxa"/>
            <w:gridSpan w:val="4"/>
          </w:tcPr>
          <w:p w:rsidR="00190719" w:rsidRPr="000B3D77" w:rsidRDefault="00190719" w:rsidP="006C63FF">
            <w:pPr>
              <w:spacing w:line="240" w:lineRule="atLeast"/>
              <w:rPr>
                <w:rFonts w:ascii="Times New Roman" w:eastAsia="Times New Roman" w:hAnsi="Times New Roman" w:cs="Times New Roman"/>
                <w:sz w:val="20"/>
                <w:szCs w:val="20"/>
              </w:rPr>
            </w:pPr>
            <w:r w:rsidRPr="000B3D77">
              <w:rPr>
                <w:rFonts w:ascii="Times New Roman" w:eastAsia="Times New Roman" w:hAnsi="Times New Roman" w:cs="Times New Roman"/>
                <w:sz w:val="20"/>
                <w:szCs w:val="20"/>
              </w:rPr>
              <w:t>1: Anlatım, 2: Soru-Cevap, 4: Alıştırma ve Uygulama, 6: Gösterip Yaptırma, 12: Örnek Olay, 14: Bireysel Çalışma, 15: Problem Çözme</w:t>
            </w:r>
          </w:p>
        </w:tc>
      </w:tr>
      <w:tr w:rsidR="00190719" w:rsidRPr="00B152A1" w:rsidTr="006C63FF">
        <w:trPr>
          <w:trHeight w:val="430"/>
        </w:trPr>
        <w:tc>
          <w:tcPr>
            <w:tcW w:w="9212" w:type="dxa"/>
            <w:gridSpan w:val="5"/>
          </w:tcPr>
          <w:p w:rsidR="00190719" w:rsidRPr="00B152A1" w:rsidRDefault="00190719" w:rsidP="006C63FF">
            <w:pPr>
              <w:rPr>
                <w:rFonts w:ascii="Times New Roman" w:hAnsi="Times New Roman" w:cs="Times New Roman"/>
                <w:b/>
                <w:sz w:val="20"/>
                <w:szCs w:val="20"/>
              </w:rPr>
            </w:pPr>
            <w:r w:rsidRPr="00B152A1">
              <w:rPr>
                <w:rFonts w:ascii="Times New Roman" w:hAnsi="Times New Roman" w:cs="Times New Roman"/>
                <w:b/>
                <w:sz w:val="20"/>
                <w:szCs w:val="20"/>
              </w:rPr>
              <w:t>Haftalık Ders Konuları</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1.Hafta</w:t>
            </w:r>
          </w:p>
        </w:tc>
        <w:tc>
          <w:tcPr>
            <w:tcW w:w="7370" w:type="dxa"/>
            <w:gridSpan w:val="4"/>
          </w:tcPr>
          <w:p w:rsidR="00190719" w:rsidRPr="000B3D77" w:rsidRDefault="00190719" w:rsidP="006C63FF">
            <w:pPr>
              <w:jc w:val="both"/>
              <w:rPr>
                <w:rFonts w:ascii="Times New Roman" w:hAnsi="Times New Roman" w:cs="Times New Roman"/>
                <w:sz w:val="20"/>
                <w:szCs w:val="20"/>
              </w:rPr>
            </w:pPr>
            <w:r w:rsidRPr="000B3D77">
              <w:rPr>
                <w:rFonts w:ascii="Times New Roman" w:hAnsi="Times New Roman" w:cs="Times New Roman"/>
                <w:sz w:val="20"/>
                <w:szCs w:val="20"/>
                <w:shd w:val="clear" w:color="auto" w:fill="FFFFFF"/>
              </w:rPr>
              <w:t>Epidemiyolojinin tanımı</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2.Hafta</w:t>
            </w:r>
          </w:p>
        </w:tc>
        <w:tc>
          <w:tcPr>
            <w:tcW w:w="7370" w:type="dxa"/>
            <w:gridSpan w:val="4"/>
          </w:tcPr>
          <w:p w:rsidR="00190719" w:rsidRPr="000B3D77" w:rsidRDefault="00190719" w:rsidP="006C63FF">
            <w:pPr>
              <w:jc w:val="both"/>
              <w:rPr>
                <w:rFonts w:ascii="Times New Roman" w:hAnsi="Times New Roman" w:cs="Times New Roman"/>
                <w:sz w:val="20"/>
                <w:szCs w:val="20"/>
              </w:rPr>
            </w:pPr>
            <w:r w:rsidRPr="000B3D77">
              <w:rPr>
                <w:rFonts w:ascii="Times New Roman" w:hAnsi="Times New Roman" w:cs="Times New Roman"/>
                <w:sz w:val="20"/>
                <w:szCs w:val="20"/>
                <w:shd w:val="clear" w:color="auto" w:fill="FFFFFF"/>
              </w:rPr>
              <w:t>Epidemiyolojinin amacı</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3.Hafta</w:t>
            </w:r>
          </w:p>
        </w:tc>
        <w:tc>
          <w:tcPr>
            <w:tcW w:w="7370" w:type="dxa"/>
            <w:gridSpan w:val="4"/>
          </w:tcPr>
          <w:p w:rsidR="00190719" w:rsidRPr="000B3D77" w:rsidRDefault="00190719" w:rsidP="006C63FF">
            <w:pPr>
              <w:jc w:val="both"/>
              <w:rPr>
                <w:rFonts w:ascii="Times New Roman" w:hAnsi="Times New Roman" w:cs="Times New Roman"/>
                <w:sz w:val="20"/>
                <w:szCs w:val="20"/>
              </w:rPr>
            </w:pPr>
            <w:r w:rsidRPr="000B3D77">
              <w:rPr>
                <w:rFonts w:ascii="Times New Roman" w:hAnsi="Times New Roman" w:cs="Times New Roman"/>
                <w:sz w:val="20"/>
                <w:szCs w:val="20"/>
                <w:shd w:val="clear" w:color="auto" w:fill="FFFFFF"/>
              </w:rPr>
              <w:t>Epidemiyolojinin kısa tarihsel gelişimi</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4.Hafta</w:t>
            </w:r>
          </w:p>
        </w:tc>
        <w:tc>
          <w:tcPr>
            <w:tcW w:w="7370" w:type="dxa"/>
            <w:gridSpan w:val="4"/>
          </w:tcPr>
          <w:p w:rsidR="00190719" w:rsidRPr="000B3D77" w:rsidRDefault="00190719" w:rsidP="006C63FF">
            <w:pPr>
              <w:jc w:val="both"/>
              <w:rPr>
                <w:rFonts w:ascii="Times New Roman" w:hAnsi="Times New Roman" w:cs="Times New Roman"/>
                <w:sz w:val="20"/>
                <w:szCs w:val="20"/>
              </w:rPr>
            </w:pPr>
            <w:r w:rsidRPr="000B3D77">
              <w:rPr>
                <w:rFonts w:ascii="Times New Roman" w:hAnsi="Times New Roman" w:cs="Times New Roman"/>
                <w:sz w:val="20"/>
                <w:szCs w:val="20"/>
                <w:shd w:val="clear" w:color="auto" w:fill="FFFFFF"/>
              </w:rPr>
              <w:t>Epidemiyolojinin kullanım alanları</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5.Hafta</w:t>
            </w:r>
          </w:p>
        </w:tc>
        <w:tc>
          <w:tcPr>
            <w:tcW w:w="7370" w:type="dxa"/>
            <w:gridSpan w:val="4"/>
          </w:tcPr>
          <w:p w:rsidR="00190719" w:rsidRPr="000B3D77" w:rsidRDefault="00190719" w:rsidP="006C63FF">
            <w:pPr>
              <w:jc w:val="both"/>
              <w:rPr>
                <w:rFonts w:ascii="Times New Roman" w:hAnsi="Times New Roman" w:cs="Times New Roman"/>
                <w:sz w:val="20"/>
                <w:szCs w:val="20"/>
              </w:rPr>
            </w:pPr>
            <w:r w:rsidRPr="000B3D77">
              <w:rPr>
                <w:rFonts w:ascii="Times New Roman" w:hAnsi="Times New Roman" w:cs="Times New Roman"/>
                <w:sz w:val="20"/>
                <w:szCs w:val="20"/>
                <w:shd w:val="clear" w:color="auto" w:fill="FFFFFF"/>
              </w:rPr>
              <w:t>Epidemiyoloji ile ilgili temel kavramlar</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6.Hafta</w:t>
            </w:r>
          </w:p>
        </w:tc>
        <w:tc>
          <w:tcPr>
            <w:tcW w:w="7370" w:type="dxa"/>
            <w:gridSpan w:val="4"/>
          </w:tcPr>
          <w:p w:rsidR="00190719" w:rsidRPr="000B3D77" w:rsidRDefault="00190719" w:rsidP="006C63FF">
            <w:pPr>
              <w:jc w:val="both"/>
              <w:rPr>
                <w:rFonts w:ascii="Times New Roman" w:hAnsi="Times New Roman" w:cs="Times New Roman"/>
                <w:sz w:val="20"/>
                <w:szCs w:val="20"/>
              </w:rPr>
            </w:pPr>
            <w:r w:rsidRPr="000B3D77">
              <w:rPr>
                <w:rFonts w:ascii="Times New Roman" w:hAnsi="Times New Roman" w:cs="Times New Roman"/>
                <w:sz w:val="20"/>
                <w:szCs w:val="20"/>
                <w:shd w:val="clear" w:color="auto" w:fill="FFFFFF"/>
              </w:rPr>
              <w:t xml:space="preserve">Epidemiyolojik araştırmalarda kullanılan </w:t>
            </w:r>
            <w:proofErr w:type="gramStart"/>
            <w:r w:rsidRPr="000B3D77">
              <w:rPr>
                <w:rFonts w:ascii="Times New Roman" w:hAnsi="Times New Roman" w:cs="Times New Roman"/>
                <w:sz w:val="20"/>
                <w:szCs w:val="20"/>
                <w:shd w:val="clear" w:color="auto" w:fill="FFFFFF"/>
              </w:rPr>
              <w:t>kantitatif</w:t>
            </w:r>
            <w:proofErr w:type="gramEnd"/>
            <w:r w:rsidRPr="000B3D77">
              <w:rPr>
                <w:rFonts w:ascii="Times New Roman" w:hAnsi="Times New Roman" w:cs="Times New Roman"/>
                <w:sz w:val="20"/>
                <w:szCs w:val="20"/>
                <w:shd w:val="clear" w:color="auto" w:fill="FFFFFF"/>
              </w:rPr>
              <w:t xml:space="preserve"> göstergeler</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7.Hafta</w:t>
            </w:r>
          </w:p>
        </w:tc>
        <w:tc>
          <w:tcPr>
            <w:tcW w:w="7370" w:type="dxa"/>
            <w:gridSpan w:val="4"/>
          </w:tcPr>
          <w:p w:rsidR="00190719" w:rsidRPr="000B3D77" w:rsidRDefault="00190719" w:rsidP="006C63FF">
            <w:pPr>
              <w:jc w:val="both"/>
              <w:rPr>
                <w:rFonts w:ascii="Times New Roman" w:hAnsi="Times New Roman" w:cs="Times New Roman"/>
                <w:sz w:val="20"/>
                <w:szCs w:val="20"/>
              </w:rPr>
            </w:pPr>
            <w:r w:rsidRPr="000B3D77">
              <w:rPr>
                <w:rFonts w:ascii="Times New Roman" w:hAnsi="Times New Roman" w:cs="Times New Roman"/>
                <w:sz w:val="20"/>
                <w:szCs w:val="20"/>
                <w:shd w:val="clear" w:color="auto" w:fill="FFFFFF"/>
              </w:rPr>
              <w:t>Epidemiyolojik araştırmalarda kullanılan gözlemsel göstergeler</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8.Hafta</w:t>
            </w:r>
          </w:p>
        </w:tc>
        <w:tc>
          <w:tcPr>
            <w:tcW w:w="7370" w:type="dxa"/>
            <w:gridSpan w:val="4"/>
          </w:tcPr>
          <w:p w:rsidR="00190719" w:rsidRPr="000B3D77" w:rsidRDefault="00190719" w:rsidP="006C63FF">
            <w:pPr>
              <w:jc w:val="both"/>
              <w:rPr>
                <w:rFonts w:ascii="Times New Roman" w:hAnsi="Times New Roman" w:cs="Times New Roman"/>
                <w:sz w:val="20"/>
                <w:szCs w:val="20"/>
              </w:rPr>
            </w:pPr>
            <w:r w:rsidRPr="000B3D77">
              <w:rPr>
                <w:rFonts w:ascii="Times New Roman" w:hAnsi="Times New Roman" w:cs="Times New Roman"/>
                <w:sz w:val="20"/>
                <w:szCs w:val="20"/>
              </w:rPr>
              <w:t>Ara Sınav</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9.Hafta</w:t>
            </w:r>
          </w:p>
        </w:tc>
        <w:tc>
          <w:tcPr>
            <w:tcW w:w="7370" w:type="dxa"/>
            <w:gridSpan w:val="4"/>
          </w:tcPr>
          <w:p w:rsidR="00190719" w:rsidRPr="000B3D77" w:rsidRDefault="00190719" w:rsidP="006C63FF">
            <w:pPr>
              <w:jc w:val="both"/>
              <w:rPr>
                <w:rFonts w:ascii="Times New Roman" w:hAnsi="Times New Roman" w:cs="Times New Roman"/>
                <w:sz w:val="20"/>
                <w:szCs w:val="20"/>
              </w:rPr>
            </w:pPr>
            <w:r w:rsidRPr="000B3D77">
              <w:rPr>
                <w:rFonts w:ascii="Times New Roman" w:hAnsi="Times New Roman" w:cs="Times New Roman"/>
                <w:sz w:val="20"/>
                <w:szCs w:val="20"/>
                <w:shd w:val="clear" w:color="auto" w:fill="FFFFFF"/>
              </w:rPr>
              <w:t>Epidemiyolojik araştırmalarda kullanılan deneysel yöntemler</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10.Hafta</w:t>
            </w:r>
          </w:p>
        </w:tc>
        <w:tc>
          <w:tcPr>
            <w:tcW w:w="7370" w:type="dxa"/>
            <w:gridSpan w:val="4"/>
          </w:tcPr>
          <w:p w:rsidR="00190719" w:rsidRPr="000B3D77" w:rsidRDefault="00190719" w:rsidP="006C63FF">
            <w:pPr>
              <w:jc w:val="both"/>
              <w:rPr>
                <w:rFonts w:ascii="Times New Roman" w:hAnsi="Times New Roman" w:cs="Times New Roman"/>
                <w:sz w:val="20"/>
                <w:szCs w:val="20"/>
              </w:rPr>
            </w:pPr>
            <w:r w:rsidRPr="000B3D77">
              <w:rPr>
                <w:rFonts w:ascii="Times New Roman" w:hAnsi="Times New Roman" w:cs="Times New Roman"/>
                <w:sz w:val="20"/>
                <w:szCs w:val="20"/>
                <w:shd w:val="clear" w:color="auto" w:fill="FFFFFF"/>
              </w:rPr>
              <w:t>Randomize Kontrollü Deneyler</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11.Hafta</w:t>
            </w:r>
          </w:p>
        </w:tc>
        <w:tc>
          <w:tcPr>
            <w:tcW w:w="7370" w:type="dxa"/>
            <w:gridSpan w:val="4"/>
          </w:tcPr>
          <w:p w:rsidR="00190719" w:rsidRPr="000B3D77" w:rsidRDefault="00190719" w:rsidP="006C63FF">
            <w:pPr>
              <w:jc w:val="both"/>
              <w:rPr>
                <w:rFonts w:ascii="Times New Roman" w:hAnsi="Times New Roman" w:cs="Times New Roman"/>
                <w:sz w:val="20"/>
                <w:szCs w:val="20"/>
              </w:rPr>
            </w:pPr>
            <w:r w:rsidRPr="000B3D77">
              <w:rPr>
                <w:rFonts w:ascii="Times New Roman" w:hAnsi="Times New Roman" w:cs="Times New Roman"/>
                <w:sz w:val="20"/>
                <w:szCs w:val="20"/>
                <w:shd w:val="clear" w:color="auto" w:fill="FFFFFF"/>
              </w:rPr>
              <w:t>Saha Araştırması</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12.Hafta</w:t>
            </w:r>
          </w:p>
        </w:tc>
        <w:tc>
          <w:tcPr>
            <w:tcW w:w="7370" w:type="dxa"/>
            <w:gridSpan w:val="4"/>
          </w:tcPr>
          <w:p w:rsidR="00190719" w:rsidRPr="000B3D77" w:rsidRDefault="00190719" w:rsidP="006C63FF">
            <w:pPr>
              <w:jc w:val="both"/>
              <w:rPr>
                <w:rFonts w:ascii="Times New Roman" w:hAnsi="Times New Roman" w:cs="Times New Roman"/>
                <w:sz w:val="20"/>
                <w:szCs w:val="20"/>
              </w:rPr>
            </w:pPr>
            <w:r w:rsidRPr="000B3D77">
              <w:rPr>
                <w:rFonts w:ascii="Times New Roman" w:hAnsi="Times New Roman" w:cs="Times New Roman"/>
                <w:sz w:val="20"/>
                <w:szCs w:val="20"/>
                <w:shd w:val="clear" w:color="auto" w:fill="FFFFFF"/>
              </w:rPr>
              <w:t>Epidemiyolojik kavram ve göstergelerin yönetimin planlama fonksiyonuna uygulanması</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13.Hafta</w:t>
            </w:r>
          </w:p>
        </w:tc>
        <w:tc>
          <w:tcPr>
            <w:tcW w:w="7370" w:type="dxa"/>
            <w:gridSpan w:val="4"/>
          </w:tcPr>
          <w:p w:rsidR="00190719" w:rsidRPr="000B3D77" w:rsidRDefault="00190719" w:rsidP="006C63FF">
            <w:pPr>
              <w:jc w:val="both"/>
              <w:rPr>
                <w:rFonts w:ascii="Times New Roman" w:hAnsi="Times New Roman" w:cs="Times New Roman"/>
                <w:sz w:val="20"/>
                <w:szCs w:val="20"/>
              </w:rPr>
            </w:pPr>
            <w:r w:rsidRPr="000B3D77">
              <w:rPr>
                <w:rFonts w:ascii="Times New Roman" w:hAnsi="Times New Roman" w:cs="Times New Roman"/>
                <w:sz w:val="20"/>
                <w:szCs w:val="20"/>
                <w:shd w:val="clear" w:color="auto" w:fill="FFFFFF"/>
              </w:rPr>
              <w:t>Epidemiyolojik kavram ve göstergelerin yönetimin örgütleme fonksiyonuna uygulanması</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14.Hafta</w:t>
            </w:r>
          </w:p>
        </w:tc>
        <w:tc>
          <w:tcPr>
            <w:tcW w:w="7370" w:type="dxa"/>
            <w:gridSpan w:val="4"/>
          </w:tcPr>
          <w:p w:rsidR="00190719" w:rsidRPr="000B3D77" w:rsidRDefault="00190719" w:rsidP="006C63FF">
            <w:pPr>
              <w:jc w:val="both"/>
              <w:rPr>
                <w:rFonts w:ascii="Times New Roman" w:hAnsi="Times New Roman" w:cs="Times New Roman"/>
                <w:sz w:val="20"/>
                <w:szCs w:val="20"/>
              </w:rPr>
            </w:pPr>
            <w:r w:rsidRPr="000B3D77">
              <w:rPr>
                <w:rFonts w:ascii="Times New Roman" w:hAnsi="Times New Roman" w:cs="Times New Roman"/>
                <w:sz w:val="20"/>
                <w:szCs w:val="20"/>
                <w:shd w:val="clear" w:color="auto" w:fill="FFFFFF"/>
              </w:rPr>
              <w:t>Epidemiyolojik kavram ve göstergelerin yönetimin yönlendirme fonksiyonuna uygulanması</w:t>
            </w:r>
          </w:p>
        </w:tc>
      </w:tr>
      <w:tr w:rsidR="00190719" w:rsidRPr="00B152A1" w:rsidTr="006C63FF">
        <w:trPr>
          <w:trHeight w:val="280"/>
        </w:trPr>
        <w:tc>
          <w:tcPr>
            <w:tcW w:w="9212" w:type="dxa"/>
            <w:gridSpan w:val="5"/>
          </w:tcPr>
          <w:p w:rsidR="00190719" w:rsidRPr="00B152A1" w:rsidRDefault="00190719" w:rsidP="006C63FF">
            <w:pPr>
              <w:jc w:val="center"/>
              <w:rPr>
                <w:rFonts w:ascii="Times New Roman" w:hAnsi="Times New Roman" w:cs="Times New Roman"/>
                <w:b/>
                <w:sz w:val="20"/>
                <w:szCs w:val="20"/>
              </w:rPr>
            </w:pPr>
            <w:r>
              <w:rPr>
                <w:rFonts w:ascii="Times New Roman" w:hAnsi="Times New Roman" w:cs="Times New Roman"/>
                <w:sz w:val="20"/>
                <w:szCs w:val="20"/>
              </w:rPr>
              <w:t>Final Dönemi ve Genel Değerlendirme</w:t>
            </w:r>
          </w:p>
        </w:tc>
      </w:tr>
    </w:tbl>
    <w:p w:rsidR="00190719" w:rsidRDefault="00190719" w:rsidP="00190719">
      <w:pPr>
        <w:rPr>
          <w:rFonts w:ascii="Times New Roman" w:hAnsi="Times New Roman" w:cs="Times New Roman"/>
          <w:sz w:val="20"/>
          <w:szCs w:val="20"/>
        </w:rPr>
      </w:pPr>
    </w:p>
    <w:p w:rsidR="00190719" w:rsidRDefault="00190719" w:rsidP="00190719">
      <w:pPr>
        <w:rPr>
          <w:rFonts w:ascii="Times New Roman" w:hAnsi="Times New Roman" w:cs="Times New Roman"/>
          <w:sz w:val="20"/>
          <w:szCs w:val="20"/>
        </w:rPr>
      </w:pPr>
      <w:r>
        <w:rPr>
          <w:rFonts w:ascii="Times New Roman" w:hAnsi="Times New Roman" w:cs="Times New Roman"/>
          <w:sz w:val="20"/>
          <w:szCs w:val="20"/>
        </w:rPr>
        <w:br w:type="page"/>
      </w:r>
    </w:p>
    <w:p w:rsidR="00190719" w:rsidRPr="00B152A1" w:rsidRDefault="00190719" w:rsidP="00190719">
      <w:pPr>
        <w:rPr>
          <w:rFonts w:ascii="Times New Roman" w:hAnsi="Times New Roman" w:cs="Times New Roman"/>
          <w:b/>
          <w:sz w:val="20"/>
          <w:szCs w:val="20"/>
        </w:rPr>
      </w:pPr>
    </w:p>
    <w:tbl>
      <w:tblPr>
        <w:tblStyle w:val="TabloKlavuzu"/>
        <w:tblW w:w="0" w:type="auto"/>
        <w:tblLayout w:type="fixed"/>
        <w:tblLook w:val="04A0"/>
      </w:tblPr>
      <w:tblGrid>
        <w:gridCol w:w="534"/>
        <w:gridCol w:w="6237"/>
        <w:gridCol w:w="567"/>
        <w:gridCol w:w="567"/>
        <w:gridCol w:w="425"/>
        <w:gridCol w:w="425"/>
        <w:gridCol w:w="425"/>
      </w:tblGrid>
      <w:tr w:rsidR="00190719" w:rsidRPr="00B152A1" w:rsidTr="006C63FF">
        <w:tc>
          <w:tcPr>
            <w:tcW w:w="6771" w:type="dxa"/>
            <w:gridSpan w:val="2"/>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Program Öğrenme Çıktıları İlişkisi</w:t>
            </w:r>
          </w:p>
        </w:tc>
        <w:tc>
          <w:tcPr>
            <w:tcW w:w="2409" w:type="dxa"/>
            <w:gridSpan w:val="5"/>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Değerlendirme</w:t>
            </w:r>
          </w:p>
        </w:tc>
      </w:tr>
      <w:tr w:rsidR="00190719" w:rsidRPr="00B152A1" w:rsidTr="006C63FF">
        <w:tc>
          <w:tcPr>
            <w:tcW w:w="6771" w:type="dxa"/>
            <w:gridSpan w:val="2"/>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b/>
                <w:sz w:val="20"/>
                <w:szCs w:val="20"/>
              </w:rPr>
              <w:t>Program Öğrenme Çıktıları</w:t>
            </w:r>
          </w:p>
        </w:tc>
        <w:tc>
          <w:tcPr>
            <w:tcW w:w="567"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1</w:t>
            </w:r>
          </w:p>
        </w:tc>
        <w:tc>
          <w:tcPr>
            <w:tcW w:w="567"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2</w:t>
            </w:r>
          </w:p>
        </w:tc>
        <w:tc>
          <w:tcPr>
            <w:tcW w:w="425"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3</w:t>
            </w:r>
          </w:p>
        </w:tc>
        <w:tc>
          <w:tcPr>
            <w:tcW w:w="425"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4</w:t>
            </w:r>
          </w:p>
        </w:tc>
        <w:tc>
          <w:tcPr>
            <w:tcW w:w="425"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5</w:t>
            </w:r>
          </w:p>
        </w:tc>
      </w:tr>
      <w:tr w:rsidR="00190719" w:rsidRPr="00B152A1" w:rsidTr="006C63FF">
        <w:tc>
          <w:tcPr>
            <w:tcW w:w="534"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1</w:t>
            </w:r>
          </w:p>
        </w:tc>
        <w:tc>
          <w:tcPr>
            <w:tcW w:w="6237" w:type="dxa"/>
            <w:vAlign w:val="center"/>
          </w:tcPr>
          <w:p w:rsidR="00190719" w:rsidRPr="000B3D77" w:rsidRDefault="00190719" w:rsidP="006C63FF">
            <w:pPr>
              <w:spacing w:line="270" w:lineRule="atLeast"/>
              <w:rPr>
                <w:rFonts w:ascii="Times New Roman" w:eastAsia="Times New Roman" w:hAnsi="Times New Roman" w:cs="Times New Roman"/>
                <w:sz w:val="20"/>
                <w:szCs w:val="20"/>
              </w:rPr>
            </w:pPr>
            <w:r w:rsidRPr="000B3D77">
              <w:rPr>
                <w:rFonts w:ascii="Times New Roman" w:eastAsia="Times New Roman" w:hAnsi="Times New Roman" w:cs="Times New Roman"/>
                <w:sz w:val="20"/>
                <w:szCs w:val="20"/>
              </w:rPr>
              <w:t>Sağlık kurumları ve sağlık sisteminin üretim, pazarlama, yönetim ve muhasebe-finans fonksiyonları alanlarından birinde uzmanlık düzeyinde gereken bilgilere sahip olmak</w:t>
            </w:r>
          </w:p>
        </w:tc>
        <w:tc>
          <w:tcPr>
            <w:tcW w:w="567" w:type="dxa"/>
            <w:vAlign w:val="center"/>
          </w:tcPr>
          <w:p w:rsidR="00190719" w:rsidRPr="000B3D77" w:rsidRDefault="00190719" w:rsidP="006C63FF">
            <w:pPr>
              <w:spacing w:line="240" w:lineRule="atLeast"/>
              <w:jc w:val="center"/>
              <w:rPr>
                <w:rFonts w:ascii="Times New Roman" w:eastAsia="Times New Roman" w:hAnsi="Times New Roman" w:cs="Times New Roman"/>
                <w:sz w:val="20"/>
                <w:szCs w:val="20"/>
              </w:rPr>
            </w:pPr>
          </w:p>
        </w:tc>
        <w:tc>
          <w:tcPr>
            <w:tcW w:w="567" w:type="dxa"/>
            <w:vAlign w:val="center"/>
          </w:tcPr>
          <w:p w:rsidR="00190719" w:rsidRPr="000B3D77" w:rsidRDefault="00190719" w:rsidP="006C63FF">
            <w:pPr>
              <w:spacing w:line="240" w:lineRule="atLeast"/>
              <w:jc w:val="center"/>
              <w:rPr>
                <w:rFonts w:ascii="Times New Roman" w:eastAsia="Times New Roman" w:hAnsi="Times New Roman" w:cs="Times New Roman"/>
                <w:sz w:val="20"/>
                <w:szCs w:val="20"/>
              </w:rPr>
            </w:pPr>
          </w:p>
        </w:tc>
        <w:tc>
          <w:tcPr>
            <w:tcW w:w="425" w:type="dxa"/>
            <w:vAlign w:val="center"/>
          </w:tcPr>
          <w:p w:rsidR="00190719" w:rsidRPr="000B3D77" w:rsidRDefault="00190719" w:rsidP="006C63FF">
            <w:pPr>
              <w:spacing w:line="240" w:lineRule="atLeast"/>
              <w:jc w:val="center"/>
              <w:rPr>
                <w:rFonts w:ascii="Times New Roman" w:eastAsia="Times New Roman" w:hAnsi="Times New Roman" w:cs="Times New Roman"/>
                <w:sz w:val="20"/>
                <w:szCs w:val="20"/>
              </w:rPr>
            </w:pPr>
            <w:r w:rsidRPr="000B3D77">
              <w:rPr>
                <w:rFonts w:ascii="Times New Roman" w:eastAsia="Times New Roman" w:hAnsi="Times New Roman" w:cs="Times New Roman"/>
                <w:bCs/>
                <w:sz w:val="20"/>
                <w:szCs w:val="20"/>
              </w:rPr>
              <w:t>X</w:t>
            </w:r>
          </w:p>
        </w:tc>
        <w:tc>
          <w:tcPr>
            <w:tcW w:w="425" w:type="dxa"/>
            <w:vAlign w:val="center"/>
          </w:tcPr>
          <w:p w:rsidR="00190719" w:rsidRPr="000B3D77" w:rsidRDefault="00190719" w:rsidP="006C63FF">
            <w:pPr>
              <w:spacing w:line="240" w:lineRule="atLeast"/>
              <w:jc w:val="center"/>
              <w:rPr>
                <w:rFonts w:ascii="Times New Roman" w:eastAsia="Times New Roman" w:hAnsi="Times New Roman" w:cs="Times New Roman"/>
                <w:sz w:val="20"/>
                <w:szCs w:val="20"/>
              </w:rPr>
            </w:pPr>
          </w:p>
        </w:tc>
        <w:tc>
          <w:tcPr>
            <w:tcW w:w="425" w:type="dxa"/>
            <w:vAlign w:val="center"/>
          </w:tcPr>
          <w:p w:rsidR="00190719" w:rsidRPr="000B3D77" w:rsidRDefault="00190719" w:rsidP="006C63FF">
            <w:pPr>
              <w:spacing w:line="240" w:lineRule="atLeast"/>
              <w:jc w:val="center"/>
              <w:rPr>
                <w:rFonts w:ascii="Times New Roman" w:eastAsia="Times New Roman" w:hAnsi="Times New Roman" w:cs="Times New Roman"/>
                <w:sz w:val="20"/>
                <w:szCs w:val="20"/>
              </w:rPr>
            </w:pPr>
          </w:p>
        </w:tc>
      </w:tr>
      <w:tr w:rsidR="00190719" w:rsidRPr="00B152A1" w:rsidTr="006C63FF">
        <w:tc>
          <w:tcPr>
            <w:tcW w:w="534"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2</w:t>
            </w:r>
          </w:p>
        </w:tc>
        <w:tc>
          <w:tcPr>
            <w:tcW w:w="6237" w:type="dxa"/>
            <w:vAlign w:val="center"/>
          </w:tcPr>
          <w:p w:rsidR="00190719" w:rsidRPr="000B3D77" w:rsidRDefault="00190719" w:rsidP="006C63FF">
            <w:pPr>
              <w:spacing w:line="270" w:lineRule="atLeast"/>
              <w:rPr>
                <w:rFonts w:ascii="Times New Roman" w:eastAsia="Times New Roman" w:hAnsi="Times New Roman" w:cs="Times New Roman"/>
                <w:sz w:val="20"/>
                <w:szCs w:val="20"/>
              </w:rPr>
            </w:pPr>
            <w:r w:rsidRPr="000B3D77">
              <w:rPr>
                <w:rFonts w:ascii="Times New Roman" w:eastAsia="Times New Roman" w:hAnsi="Times New Roman" w:cs="Times New Roman"/>
                <w:sz w:val="20"/>
                <w:szCs w:val="20"/>
              </w:rPr>
              <w:t>Uzmanlık alanı ile ilişkili olarak disiplinler-arası etkileşimin farkında olmak.</w:t>
            </w:r>
          </w:p>
        </w:tc>
        <w:tc>
          <w:tcPr>
            <w:tcW w:w="567" w:type="dxa"/>
            <w:vAlign w:val="center"/>
          </w:tcPr>
          <w:p w:rsidR="00190719" w:rsidRPr="000B3D77" w:rsidRDefault="00190719" w:rsidP="006C63FF">
            <w:pPr>
              <w:spacing w:line="240" w:lineRule="atLeast"/>
              <w:jc w:val="center"/>
              <w:rPr>
                <w:rFonts w:ascii="Times New Roman" w:eastAsia="Times New Roman" w:hAnsi="Times New Roman" w:cs="Times New Roman"/>
                <w:sz w:val="20"/>
                <w:szCs w:val="20"/>
              </w:rPr>
            </w:pPr>
          </w:p>
        </w:tc>
        <w:tc>
          <w:tcPr>
            <w:tcW w:w="567" w:type="dxa"/>
            <w:vAlign w:val="center"/>
          </w:tcPr>
          <w:p w:rsidR="00190719" w:rsidRPr="000B3D77" w:rsidRDefault="00190719" w:rsidP="006C63FF">
            <w:pPr>
              <w:spacing w:line="240" w:lineRule="atLeast"/>
              <w:jc w:val="center"/>
              <w:rPr>
                <w:rFonts w:ascii="Times New Roman" w:eastAsia="Times New Roman" w:hAnsi="Times New Roman" w:cs="Times New Roman"/>
                <w:sz w:val="20"/>
                <w:szCs w:val="20"/>
              </w:rPr>
            </w:pPr>
          </w:p>
        </w:tc>
        <w:tc>
          <w:tcPr>
            <w:tcW w:w="425" w:type="dxa"/>
            <w:vAlign w:val="center"/>
          </w:tcPr>
          <w:p w:rsidR="00190719" w:rsidRPr="000B3D77" w:rsidRDefault="00190719" w:rsidP="006C63FF">
            <w:pPr>
              <w:spacing w:line="240" w:lineRule="atLeast"/>
              <w:jc w:val="center"/>
              <w:rPr>
                <w:rFonts w:ascii="Times New Roman" w:eastAsia="Times New Roman" w:hAnsi="Times New Roman" w:cs="Times New Roman"/>
                <w:sz w:val="20"/>
                <w:szCs w:val="20"/>
              </w:rPr>
            </w:pPr>
          </w:p>
        </w:tc>
        <w:tc>
          <w:tcPr>
            <w:tcW w:w="425" w:type="dxa"/>
            <w:vAlign w:val="center"/>
          </w:tcPr>
          <w:p w:rsidR="00190719" w:rsidRPr="000B3D77" w:rsidRDefault="00190719" w:rsidP="006C63FF">
            <w:pPr>
              <w:spacing w:line="240" w:lineRule="atLeast"/>
              <w:jc w:val="center"/>
              <w:rPr>
                <w:rFonts w:ascii="Times New Roman" w:eastAsia="Times New Roman" w:hAnsi="Times New Roman" w:cs="Times New Roman"/>
                <w:sz w:val="20"/>
                <w:szCs w:val="20"/>
              </w:rPr>
            </w:pPr>
            <w:r w:rsidRPr="000B3D77">
              <w:rPr>
                <w:rFonts w:ascii="Times New Roman" w:eastAsia="Times New Roman" w:hAnsi="Times New Roman" w:cs="Times New Roman"/>
                <w:bCs/>
                <w:sz w:val="20"/>
                <w:szCs w:val="20"/>
              </w:rPr>
              <w:t>X</w:t>
            </w:r>
          </w:p>
        </w:tc>
        <w:tc>
          <w:tcPr>
            <w:tcW w:w="425" w:type="dxa"/>
            <w:vAlign w:val="center"/>
          </w:tcPr>
          <w:p w:rsidR="00190719" w:rsidRPr="000B3D77" w:rsidRDefault="00190719" w:rsidP="006C63FF">
            <w:pPr>
              <w:spacing w:line="240" w:lineRule="atLeast"/>
              <w:jc w:val="center"/>
              <w:rPr>
                <w:rFonts w:ascii="Times New Roman" w:eastAsia="Times New Roman" w:hAnsi="Times New Roman" w:cs="Times New Roman"/>
                <w:sz w:val="20"/>
                <w:szCs w:val="20"/>
              </w:rPr>
            </w:pPr>
          </w:p>
        </w:tc>
      </w:tr>
      <w:tr w:rsidR="00190719" w:rsidRPr="00B152A1" w:rsidTr="006C63FF">
        <w:tc>
          <w:tcPr>
            <w:tcW w:w="534"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3</w:t>
            </w:r>
          </w:p>
        </w:tc>
        <w:tc>
          <w:tcPr>
            <w:tcW w:w="6237" w:type="dxa"/>
            <w:vAlign w:val="center"/>
          </w:tcPr>
          <w:p w:rsidR="00190719" w:rsidRPr="000B3D77" w:rsidRDefault="00190719" w:rsidP="006C63FF">
            <w:pPr>
              <w:spacing w:line="270" w:lineRule="atLeast"/>
              <w:rPr>
                <w:rFonts w:ascii="Times New Roman" w:eastAsia="Times New Roman" w:hAnsi="Times New Roman" w:cs="Times New Roman"/>
                <w:sz w:val="20"/>
                <w:szCs w:val="20"/>
              </w:rPr>
            </w:pPr>
            <w:r w:rsidRPr="000B3D77">
              <w:rPr>
                <w:rFonts w:ascii="Times New Roman" w:eastAsia="Times New Roman" w:hAnsi="Times New Roman" w:cs="Times New Roman"/>
                <w:sz w:val="20"/>
                <w:szCs w:val="20"/>
              </w:rPr>
              <w:t>Uzmanlık alanı ile ilişkili olarak görev aldığı konularda ekip çalışması yapar ve ekibi ile bilgilerini paylaşır.</w:t>
            </w:r>
          </w:p>
        </w:tc>
        <w:tc>
          <w:tcPr>
            <w:tcW w:w="567" w:type="dxa"/>
            <w:vAlign w:val="center"/>
          </w:tcPr>
          <w:p w:rsidR="00190719" w:rsidRPr="000B3D77" w:rsidRDefault="00190719" w:rsidP="006C63FF">
            <w:pPr>
              <w:spacing w:line="240" w:lineRule="atLeast"/>
              <w:jc w:val="center"/>
              <w:rPr>
                <w:rFonts w:ascii="Times New Roman" w:eastAsia="Times New Roman" w:hAnsi="Times New Roman" w:cs="Times New Roman"/>
                <w:sz w:val="20"/>
                <w:szCs w:val="20"/>
              </w:rPr>
            </w:pPr>
          </w:p>
        </w:tc>
        <w:tc>
          <w:tcPr>
            <w:tcW w:w="567" w:type="dxa"/>
            <w:vAlign w:val="center"/>
          </w:tcPr>
          <w:p w:rsidR="00190719" w:rsidRPr="000B3D77" w:rsidRDefault="00190719" w:rsidP="006C63FF">
            <w:pPr>
              <w:spacing w:line="240" w:lineRule="atLeast"/>
              <w:jc w:val="center"/>
              <w:rPr>
                <w:rFonts w:ascii="Times New Roman" w:eastAsia="Times New Roman" w:hAnsi="Times New Roman" w:cs="Times New Roman"/>
                <w:sz w:val="20"/>
                <w:szCs w:val="20"/>
              </w:rPr>
            </w:pPr>
          </w:p>
        </w:tc>
        <w:tc>
          <w:tcPr>
            <w:tcW w:w="425" w:type="dxa"/>
            <w:vAlign w:val="center"/>
          </w:tcPr>
          <w:p w:rsidR="00190719" w:rsidRPr="000B3D77" w:rsidRDefault="00190719" w:rsidP="006C63FF">
            <w:pPr>
              <w:spacing w:line="240" w:lineRule="atLeast"/>
              <w:jc w:val="center"/>
              <w:rPr>
                <w:rFonts w:ascii="Times New Roman" w:eastAsia="Times New Roman" w:hAnsi="Times New Roman" w:cs="Times New Roman"/>
                <w:sz w:val="20"/>
                <w:szCs w:val="20"/>
              </w:rPr>
            </w:pPr>
          </w:p>
        </w:tc>
        <w:tc>
          <w:tcPr>
            <w:tcW w:w="425" w:type="dxa"/>
            <w:vAlign w:val="center"/>
          </w:tcPr>
          <w:p w:rsidR="00190719" w:rsidRPr="000B3D77" w:rsidRDefault="00190719" w:rsidP="006C63FF">
            <w:pPr>
              <w:spacing w:line="240" w:lineRule="atLeast"/>
              <w:jc w:val="center"/>
              <w:rPr>
                <w:rFonts w:ascii="Times New Roman" w:eastAsia="Times New Roman" w:hAnsi="Times New Roman" w:cs="Times New Roman"/>
                <w:sz w:val="20"/>
                <w:szCs w:val="20"/>
              </w:rPr>
            </w:pPr>
            <w:r w:rsidRPr="000B3D77">
              <w:rPr>
                <w:rFonts w:ascii="Times New Roman" w:eastAsia="Times New Roman" w:hAnsi="Times New Roman" w:cs="Times New Roman"/>
                <w:bCs/>
                <w:sz w:val="20"/>
                <w:szCs w:val="20"/>
              </w:rPr>
              <w:t>X</w:t>
            </w:r>
          </w:p>
        </w:tc>
        <w:tc>
          <w:tcPr>
            <w:tcW w:w="425" w:type="dxa"/>
            <w:vAlign w:val="center"/>
          </w:tcPr>
          <w:p w:rsidR="00190719" w:rsidRPr="000B3D77" w:rsidRDefault="00190719" w:rsidP="006C63FF">
            <w:pPr>
              <w:spacing w:line="240" w:lineRule="atLeast"/>
              <w:jc w:val="center"/>
              <w:rPr>
                <w:rFonts w:ascii="Times New Roman" w:eastAsia="Times New Roman" w:hAnsi="Times New Roman" w:cs="Times New Roman"/>
                <w:sz w:val="20"/>
                <w:szCs w:val="20"/>
              </w:rPr>
            </w:pPr>
          </w:p>
        </w:tc>
      </w:tr>
      <w:tr w:rsidR="00190719" w:rsidRPr="00B152A1" w:rsidTr="006C63FF">
        <w:tc>
          <w:tcPr>
            <w:tcW w:w="534"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4</w:t>
            </w:r>
          </w:p>
        </w:tc>
        <w:tc>
          <w:tcPr>
            <w:tcW w:w="6237" w:type="dxa"/>
            <w:vAlign w:val="center"/>
          </w:tcPr>
          <w:p w:rsidR="00190719" w:rsidRPr="000B3D77" w:rsidRDefault="00190719" w:rsidP="006C63FF">
            <w:pPr>
              <w:spacing w:line="270" w:lineRule="atLeast"/>
              <w:rPr>
                <w:rFonts w:ascii="Times New Roman" w:eastAsia="Times New Roman" w:hAnsi="Times New Roman" w:cs="Times New Roman"/>
                <w:sz w:val="20"/>
                <w:szCs w:val="20"/>
              </w:rPr>
            </w:pPr>
            <w:r w:rsidRPr="000B3D77">
              <w:rPr>
                <w:rFonts w:ascii="Times New Roman" w:eastAsia="Times New Roman" w:hAnsi="Times New Roman" w:cs="Times New Roman"/>
                <w:sz w:val="20"/>
                <w:szCs w:val="20"/>
              </w:rPr>
              <w:t>Uzmanlık alanı ile ilişkili olarak görev aldığı konularda sorunları tanımlar, analiz eder ve çözüm yolları sunar</w:t>
            </w:r>
          </w:p>
        </w:tc>
        <w:tc>
          <w:tcPr>
            <w:tcW w:w="567" w:type="dxa"/>
            <w:vAlign w:val="center"/>
          </w:tcPr>
          <w:p w:rsidR="00190719" w:rsidRPr="000B3D77" w:rsidRDefault="00190719" w:rsidP="006C63FF">
            <w:pPr>
              <w:spacing w:line="240" w:lineRule="atLeast"/>
              <w:jc w:val="center"/>
              <w:rPr>
                <w:rFonts w:ascii="Times New Roman" w:eastAsia="Times New Roman" w:hAnsi="Times New Roman" w:cs="Times New Roman"/>
                <w:sz w:val="20"/>
                <w:szCs w:val="20"/>
              </w:rPr>
            </w:pPr>
          </w:p>
        </w:tc>
        <w:tc>
          <w:tcPr>
            <w:tcW w:w="567" w:type="dxa"/>
            <w:vAlign w:val="center"/>
          </w:tcPr>
          <w:p w:rsidR="00190719" w:rsidRPr="000B3D77" w:rsidRDefault="00190719" w:rsidP="006C63FF">
            <w:pPr>
              <w:spacing w:line="240" w:lineRule="atLeast"/>
              <w:jc w:val="center"/>
              <w:rPr>
                <w:rFonts w:ascii="Times New Roman" w:eastAsia="Times New Roman" w:hAnsi="Times New Roman" w:cs="Times New Roman"/>
                <w:sz w:val="20"/>
                <w:szCs w:val="20"/>
              </w:rPr>
            </w:pPr>
          </w:p>
        </w:tc>
        <w:tc>
          <w:tcPr>
            <w:tcW w:w="425" w:type="dxa"/>
            <w:vAlign w:val="center"/>
          </w:tcPr>
          <w:p w:rsidR="00190719" w:rsidRPr="000B3D77" w:rsidRDefault="00190719" w:rsidP="006C63FF">
            <w:pPr>
              <w:spacing w:line="240" w:lineRule="atLeast"/>
              <w:jc w:val="center"/>
              <w:rPr>
                <w:rFonts w:ascii="Times New Roman" w:eastAsia="Times New Roman" w:hAnsi="Times New Roman" w:cs="Times New Roman"/>
                <w:sz w:val="20"/>
                <w:szCs w:val="20"/>
              </w:rPr>
            </w:pPr>
          </w:p>
        </w:tc>
        <w:tc>
          <w:tcPr>
            <w:tcW w:w="425" w:type="dxa"/>
            <w:vAlign w:val="center"/>
          </w:tcPr>
          <w:p w:rsidR="00190719" w:rsidRPr="000B3D77" w:rsidRDefault="00190719" w:rsidP="006C63FF">
            <w:pPr>
              <w:spacing w:line="240" w:lineRule="atLeast"/>
              <w:jc w:val="center"/>
              <w:rPr>
                <w:rFonts w:ascii="Times New Roman" w:eastAsia="Times New Roman" w:hAnsi="Times New Roman" w:cs="Times New Roman"/>
                <w:sz w:val="20"/>
                <w:szCs w:val="20"/>
              </w:rPr>
            </w:pPr>
            <w:r w:rsidRPr="000B3D77">
              <w:rPr>
                <w:rFonts w:ascii="Times New Roman" w:eastAsia="Times New Roman" w:hAnsi="Times New Roman" w:cs="Times New Roman"/>
                <w:bCs/>
                <w:sz w:val="20"/>
                <w:szCs w:val="20"/>
              </w:rPr>
              <w:t>X</w:t>
            </w:r>
          </w:p>
        </w:tc>
        <w:tc>
          <w:tcPr>
            <w:tcW w:w="425" w:type="dxa"/>
            <w:vAlign w:val="center"/>
          </w:tcPr>
          <w:p w:rsidR="00190719" w:rsidRPr="000B3D77" w:rsidRDefault="00190719" w:rsidP="006C63FF">
            <w:pPr>
              <w:spacing w:line="240" w:lineRule="atLeast"/>
              <w:jc w:val="center"/>
              <w:rPr>
                <w:rFonts w:ascii="Times New Roman" w:eastAsia="Times New Roman" w:hAnsi="Times New Roman" w:cs="Times New Roman"/>
                <w:sz w:val="20"/>
                <w:szCs w:val="20"/>
              </w:rPr>
            </w:pPr>
          </w:p>
        </w:tc>
      </w:tr>
      <w:tr w:rsidR="00190719" w:rsidRPr="00B152A1" w:rsidTr="006C63FF">
        <w:tc>
          <w:tcPr>
            <w:tcW w:w="534"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5</w:t>
            </w:r>
          </w:p>
        </w:tc>
        <w:tc>
          <w:tcPr>
            <w:tcW w:w="6237" w:type="dxa"/>
            <w:vAlign w:val="center"/>
          </w:tcPr>
          <w:p w:rsidR="00190719" w:rsidRPr="000B3D77" w:rsidRDefault="00190719" w:rsidP="006C63FF">
            <w:pPr>
              <w:spacing w:line="270" w:lineRule="atLeast"/>
              <w:rPr>
                <w:rFonts w:ascii="Times New Roman" w:eastAsia="Times New Roman" w:hAnsi="Times New Roman" w:cs="Times New Roman"/>
                <w:sz w:val="20"/>
                <w:szCs w:val="20"/>
              </w:rPr>
            </w:pPr>
            <w:r w:rsidRPr="000B3D77">
              <w:rPr>
                <w:rFonts w:ascii="Times New Roman" w:eastAsia="Times New Roman" w:hAnsi="Times New Roman" w:cs="Times New Roman"/>
                <w:sz w:val="20"/>
                <w:szCs w:val="20"/>
              </w:rPr>
              <w:t>Uzmanlık alanı ile ilişkili olarak görev aldığı alanlarda bağımsız araştırma ve çalışma yapar, projelere katkı verir ve sorumluluk alır.</w:t>
            </w:r>
          </w:p>
        </w:tc>
        <w:tc>
          <w:tcPr>
            <w:tcW w:w="567" w:type="dxa"/>
            <w:vAlign w:val="center"/>
          </w:tcPr>
          <w:p w:rsidR="00190719" w:rsidRPr="000B3D77" w:rsidRDefault="00190719" w:rsidP="006C63FF">
            <w:pPr>
              <w:spacing w:line="240" w:lineRule="atLeast"/>
              <w:jc w:val="center"/>
              <w:rPr>
                <w:rFonts w:ascii="Times New Roman" w:eastAsia="Times New Roman" w:hAnsi="Times New Roman" w:cs="Times New Roman"/>
                <w:sz w:val="20"/>
                <w:szCs w:val="20"/>
              </w:rPr>
            </w:pPr>
          </w:p>
        </w:tc>
        <w:tc>
          <w:tcPr>
            <w:tcW w:w="567" w:type="dxa"/>
            <w:vAlign w:val="center"/>
          </w:tcPr>
          <w:p w:rsidR="00190719" w:rsidRPr="000B3D77" w:rsidRDefault="00190719" w:rsidP="006C63FF">
            <w:pPr>
              <w:spacing w:line="240" w:lineRule="atLeast"/>
              <w:jc w:val="center"/>
              <w:rPr>
                <w:rFonts w:ascii="Times New Roman" w:eastAsia="Times New Roman" w:hAnsi="Times New Roman" w:cs="Times New Roman"/>
                <w:sz w:val="20"/>
                <w:szCs w:val="20"/>
              </w:rPr>
            </w:pPr>
          </w:p>
        </w:tc>
        <w:tc>
          <w:tcPr>
            <w:tcW w:w="425" w:type="dxa"/>
            <w:vAlign w:val="center"/>
          </w:tcPr>
          <w:p w:rsidR="00190719" w:rsidRPr="000B3D77" w:rsidRDefault="00190719" w:rsidP="006C63FF">
            <w:pPr>
              <w:spacing w:line="240" w:lineRule="atLeast"/>
              <w:jc w:val="center"/>
              <w:rPr>
                <w:rFonts w:ascii="Times New Roman" w:eastAsia="Times New Roman" w:hAnsi="Times New Roman" w:cs="Times New Roman"/>
                <w:sz w:val="20"/>
                <w:szCs w:val="20"/>
              </w:rPr>
            </w:pPr>
          </w:p>
        </w:tc>
        <w:tc>
          <w:tcPr>
            <w:tcW w:w="425" w:type="dxa"/>
            <w:vAlign w:val="center"/>
          </w:tcPr>
          <w:p w:rsidR="00190719" w:rsidRPr="000B3D77" w:rsidRDefault="00190719" w:rsidP="006C63FF">
            <w:pPr>
              <w:spacing w:line="240" w:lineRule="atLeast"/>
              <w:jc w:val="center"/>
              <w:rPr>
                <w:rFonts w:ascii="Times New Roman" w:eastAsia="Times New Roman" w:hAnsi="Times New Roman" w:cs="Times New Roman"/>
                <w:sz w:val="20"/>
                <w:szCs w:val="20"/>
              </w:rPr>
            </w:pPr>
            <w:r w:rsidRPr="000B3D77">
              <w:rPr>
                <w:rFonts w:ascii="Times New Roman" w:eastAsia="Times New Roman" w:hAnsi="Times New Roman" w:cs="Times New Roman"/>
                <w:bCs/>
                <w:sz w:val="20"/>
                <w:szCs w:val="20"/>
              </w:rPr>
              <w:t>X</w:t>
            </w:r>
          </w:p>
        </w:tc>
        <w:tc>
          <w:tcPr>
            <w:tcW w:w="425" w:type="dxa"/>
            <w:vAlign w:val="center"/>
          </w:tcPr>
          <w:p w:rsidR="00190719" w:rsidRPr="000B3D77" w:rsidRDefault="00190719" w:rsidP="006C63FF">
            <w:pPr>
              <w:spacing w:line="240" w:lineRule="atLeast"/>
              <w:jc w:val="center"/>
              <w:rPr>
                <w:rFonts w:ascii="Times New Roman" w:eastAsia="Times New Roman" w:hAnsi="Times New Roman" w:cs="Times New Roman"/>
                <w:sz w:val="20"/>
                <w:szCs w:val="20"/>
              </w:rPr>
            </w:pPr>
          </w:p>
        </w:tc>
      </w:tr>
      <w:tr w:rsidR="00190719" w:rsidRPr="00B152A1" w:rsidTr="006C63FF">
        <w:tc>
          <w:tcPr>
            <w:tcW w:w="534"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6</w:t>
            </w:r>
          </w:p>
        </w:tc>
        <w:tc>
          <w:tcPr>
            <w:tcW w:w="6237" w:type="dxa"/>
            <w:vAlign w:val="center"/>
          </w:tcPr>
          <w:p w:rsidR="00190719" w:rsidRPr="000B3D77" w:rsidRDefault="00190719" w:rsidP="006C63FF">
            <w:pPr>
              <w:spacing w:line="270" w:lineRule="atLeast"/>
              <w:rPr>
                <w:rFonts w:ascii="Times New Roman" w:eastAsia="Times New Roman" w:hAnsi="Times New Roman" w:cs="Times New Roman"/>
                <w:sz w:val="20"/>
                <w:szCs w:val="20"/>
              </w:rPr>
            </w:pPr>
            <w:r w:rsidRPr="000B3D77">
              <w:rPr>
                <w:rFonts w:ascii="Times New Roman" w:eastAsia="Times New Roman" w:hAnsi="Times New Roman" w:cs="Times New Roman"/>
                <w:sz w:val="20"/>
                <w:szCs w:val="20"/>
              </w:rPr>
              <w:t xml:space="preserve">Uzmanlık alanı ile ilişkili olarak görev aldığı alanlarda örgütün </w:t>
            </w:r>
            <w:proofErr w:type="gramStart"/>
            <w:r w:rsidRPr="000B3D77">
              <w:rPr>
                <w:rFonts w:ascii="Times New Roman" w:eastAsia="Times New Roman" w:hAnsi="Times New Roman" w:cs="Times New Roman"/>
                <w:sz w:val="20"/>
                <w:szCs w:val="20"/>
              </w:rPr>
              <w:t>vizyon</w:t>
            </w:r>
            <w:proofErr w:type="gramEnd"/>
            <w:r w:rsidRPr="000B3D77">
              <w:rPr>
                <w:rFonts w:ascii="Times New Roman" w:eastAsia="Times New Roman" w:hAnsi="Times New Roman" w:cs="Times New Roman"/>
                <w:sz w:val="20"/>
                <w:szCs w:val="20"/>
              </w:rPr>
              <w:t>, amaç ve hedeflerini belirleyebilir.</w:t>
            </w:r>
          </w:p>
        </w:tc>
        <w:tc>
          <w:tcPr>
            <w:tcW w:w="567" w:type="dxa"/>
            <w:vAlign w:val="center"/>
          </w:tcPr>
          <w:p w:rsidR="00190719" w:rsidRPr="000B3D77" w:rsidRDefault="00190719" w:rsidP="006C63FF">
            <w:pPr>
              <w:spacing w:line="240" w:lineRule="atLeast"/>
              <w:jc w:val="center"/>
              <w:rPr>
                <w:rFonts w:ascii="Times New Roman" w:eastAsia="Times New Roman" w:hAnsi="Times New Roman" w:cs="Times New Roman"/>
                <w:sz w:val="20"/>
                <w:szCs w:val="20"/>
              </w:rPr>
            </w:pPr>
          </w:p>
        </w:tc>
        <w:tc>
          <w:tcPr>
            <w:tcW w:w="567" w:type="dxa"/>
            <w:vAlign w:val="center"/>
          </w:tcPr>
          <w:p w:rsidR="00190719" w:rsidRPr="000B3D77" w:rsidRDefault="00190719" w:rsidP="006C63FF">
            <w:pPr>
              <w:spacing w:line="240" w:lineRule="atLeast"/>
              <w:jc w:val="center"/>
              <w:rPr>
                <w:rFonts w:ascii="Times New Roman" w:eastAsia="Times New Roman" w:hAnsi="Times New Roman" w:cs="Times New Roman"/>
                <w:sz w:val="20"/>
                <w:szCs w:val="20"/>
              </w:rPr>
            </w:pPr>
          </w:p>
        </w:tc>
        <w:tc>
          <w:tcPr>
            <w:tcW w:w="425" w:type="dxa"/>
            <w:vAlign w:val="center"/>
          </w:tcPr>
          <w:p w:rsidR="00190719" w:rsidRPr="000B3D77" w:rsidRDefault="00190719" w:rsidP="006C63FF">
            <w:pPr>
              <w:spacing w:line="240" w:lineRule="atLeast"/>
              <w:jc w:val="center"/>
              <w:rPr>
                <w:rFonts w:ascii="Times New Roman" w:eastAsia="Times New Roman" w:hAnsi="Times New Roman" w:cs="Times New Roman"/>
                <w:sz w:val="20"/>
                <w:szCs w:val="20"/>
              </w:rPr>
            </w:pPr>
            <w:r w:rsidRPr="000B3D77">
              <w:rPr>
                <w:rFonts w:ascii="Times New Roman" w:eastAsia="Times New Roman" w:hAnsi="Times New Roman" w:cs="Times New Roman"/>
                <w:bCs/>
                <w:sz w:val="20"/>
                <w:szCs w:val="20"/>
              </w:rPr>
              <w:t>X</w:t>
            </w:r>
          </w:p>
        </w:tc>
        <w:tc>
          <w:tcPr>
            <w:tcW w:w="425" w:type="dxa"/>
            <w:vAlign w:val="center"/>
          </w:tcPr>
          <w:p w:rsidR="00190719" w:rsidRPr="000B3D77" w:rsidRDefault="00190719" w:rsidP="006C63FF">
            <w:pPr>
              <w:spacing w:line="240" w:lineRule="atLeast"/>
              <w:jc w:val="center"/>
              <w:rPr>
                <w:rFonts w:ascii="Times New Roman" w:eastAsia="Times New Roman" w:hAnsi="Times New Roman" w:cs="Times New Roman"/>
                <w:sz w:val="20"/>
                <w:szCs w:val="20"/>
              </w:rPr>
            </w:pPr>
          </w:p>
        </w:tc>
        <w:tc>
          <w:tcPr>
            <w:tcW w:w="425" w:type="dxa"/>
            <w:vAlign w:val="center"/>
          </w:tcPr>
          <w:p w:rsidR="00190719" w:rsidRPr="000B3D77" w:rsidRDefault="00190719" w:rsidP="006C63FF">
            <w:pPr>
              <w:spacing w:line="240" w:lineRule="atLeast"/>
              <w:jc w:val="center"/>
              <w:rPr>
                <w:rFonts w:ascii="Times New Roman" w:eastAsia="Times New Roman" w:hAnsi="Times New Roman" w:cs="Times New Roman"/>
                <w:sz w:val="20"/>
                <w:szCs w:val="20"/>
              </w:rPr>
            </w:pPr>
          </w:p>
        </w:tc>
      </w:tr>
      <w:tr w:rsidR="00190719" w:rsidRPr="00B152A1" w:rsidTr="006C63FF">
        <w:tc>
          <w:tcPr>
            <w:tcW w:w="534" w:type="dxa"/>
          </w:tcPr>
          <w:p w:rsidR="00190719" w:rsidRPr="00B152A1" w:rsidRDefault="00190719" w:rsidP="006C63FF">
            <w:pPr>
              <w:rPr>
                <w:rFonts w:ascii="Times New Roman" w:hAnsi="Times New Roman" w:cs="Times New Roman"/>
                <w:b/>
                <w:sz w:val="20"/>
                <w:szCs w:val="20"/>
              </w:rPr>
            </w:pPr>
            <w:r w:rsidRPr="00B152A1">
              <w:rPr>
                <w:rFonts w:ascii="Times New Roman" w:hAnsi="Times New Roman" w:cs="Times New Roman"/>
                <w:b/>
                <w:sz w:val="20"/>
                <w:szCs w:val="20"/>
              </w:rPr>
              <w:t>7</w:t>
            </w:r>
          </w:p>
        </w:tc>
        <w:tc>
          <w:tcPr>
            <w:tcW w:w="6237" w:type="dxa"/>
            <w:vAlign w:val="center"/>
          </w:tcPr>
          <w:p w:rsidR="00190719" w:rsidRPr="000B3D77" w:rsidRDefault="00190719" w:rsidP="006C63FF">
            <w:pPr>
              <w:spacing w:line="270" w:lineRule="atLeast"/>
              <w:rPr>
                <w:rFonts w:ascii="Times New Roman" w:eastAsia="Times New Roman" w:hAnsi="Times New Roman" w:cs="Times New Roman"/>
                <w:sz w:val="20"/>
                <w:szCs w:val="20"/>
              </w:rPr>
            </w:pPr>
            <w:r w:rsidRPr="000B3D77">
              <w:rPr>
                <w:rFonts w:ascii="Times New Roman" w:eastAsia="Times New Roman" w:hAnsi="Times New Roman" w:cs="Times New Roman"/>
                <w:sz w:val="20"/>
                <w:szCs w:val="20"/>
              </w:rPr>
              <w:t>Uzmanlık alanı ile ilişkili olarak görev aldığı alanlar kapsamında sahip olduğu bilgileri sorgular.</w:t>
            </w:r>
          </w:p>
        </w:tc>
        <w:tc>
          <w:tcPr>
            <w:tcW w:w="567" w:type="dxa"/>
            <w:vAlign w:val="center"/>
          </w:tcPr>
          <w:p w:rsidR="00190719" w:rsidRPr="000B3D77" w:rsidRDefault="00190719" w:rsidP="006C63FF">
            <w:pPr>
              <w:spacing w:line="240" w:lineRule="atLeast"/>
              <w:jc w:val="center"/>
              <w:rPr>
                <w:rFonts w:ascii="Times New Roman" w:eastAsia="Times New Roman" w:hAnsi="Times New Roman" w:cs="Times New Roman"/>
                <w:sz w:val="20"/>
                <w:szCs w:val="20"/>
              </w:rPr>
            </w:pPr>
          </w:p>
        </w:tc>
        <w:tc>
          <w:tcPr>
            <w:tcW w:w="567" w:type="dxa"/>
            <w:vAlign w:val="center"/>
          </w:tcPr>
          <w:p w:rsidR="00190719" w:rsidRPr="000B3D77" w:rsidRDefault="00190719" w:rsidP="006C63FF">
            <w:pPr>
              <w:spacing w:line="240" w:lineRule="atLeast"/>
              <w:jc w:val="center"/>
              <w:rPr>
                <w:rFonts w:ascii="Times New Roman" w:eastAsia="Times New Roman" w:hAnsi="Times New Roman" w:cs="Times New Roman"/>
                <w:sz w:val="20"/>
                <w:szCs w:val="20"/>
              </w:rPr>
            </w:pPr>
          </w:p>
        </w:tc>
        <w:tc>
          <w:tcPr>
            <w:tcW w:w="425" w:type="dxa"/>
            <w:vAlign w:val="center"/>
          </w:tcPr>
          <w:p w:rsidR="00190719" w:rsidRPr="000B3D77" w:rsidRDefault="00190719" w:rsidP="006C63FF">
            <w:pPr>
              <w:spacing w:line="240" w:lineRule="atLeast"/>
              <w:jc w:val="center"/>
              <w:rPr>
                <w:rFonts w:ascii="Times New Roman" w:eastAsia="Times New Roman" w:hAnsi="Times New Roman" w:cs="Times New Roman"/>
                <w:sz w:val="20"/>
                <w:szCs w:val="20"/>
              </w:rPr>
            </w:pPr>
          </w:p>
        </w:tc>
        <w:tc>
          <w:tcPr>
            <w:tcW w:w="425" w:type="dxa"/>
            <w:vAlign w:val="center"/>
          </w:tcPr>
          <w:p w:rsidR="00190719" w:rsidRPr="000B3D77" w:rsidRDefault="00190719" w:rsidP="006C63FF">
            <w:pPr>
              <w:spacing w:line="240" w:lineRule="atLeast"/>
              <w:jc w:val="center"/>
              <w:rPr>
                <w:rFonts w:ascii="Times New Roman" w:eastAsia="Times New Roman" w:hAnsi="Times New Roman" w:cs="Times New Roman"/>
                <w:sz w:val="20"/>
                <w:szCs w:val="20"/>
              </w:rPr>
            </w:pPr>
          </w:p>
        </w:tc>
        <w:tc>
          <w:tcPr>
            <w:tcW w:w="425" w:type="dxa"/>
            <w:vAlign w:val="center"/>
          </w:tcPr>
          <w:p w:rsidR="00190719" w:rsidRPr="000B3D77" w:rsidRDefault="00190719" w:rsidP="006C63FF">
            <w:pPr>
              <w:spacing w:line="240" w:lineRule="atLeast"/>
              <w:jc w:val="center"/>
              <w:rPr>
                <w:rFonts w:ascii="Times New Roman" w:eastAsia="Times New Roman" w:hAnsi="Times New Roman" w:cs="Times New Roman"/>
                <w:sz w:val="20"/>
                <w:szCs w:val="20"/>
              </w:rPr>
            </w:pPr>
            <w:r w:rsidRPr="000B3D77">
              <w:rPr>
                <w:rFonts w:ascii="Times New Roman" w:eastAsia="Times New Roman" w:hAnsi="Times New Roman" w:cs="Times New Roman"/>
                <w:bCs/>
                <w:sz w:val="20"/>
                <w:szCs w:val="20"/>
              </w:rPr>
              <w:t>X</w:t>
            </w:r>
          </w:p>
        </w:tc>
      </w:tr>
      <w:tr w:rsidR="00190719" w:rsidRPr="00B152A1" w:rsidTr="006C63FF">
        <w:tc>
          <w:tcPr>
            <w:tcW w:w="534" w:type="dxa"/>
          </w:tcPr>
          <w:p w:rsidR="00190719" w:rsidRPr="00B152A1" w:rsidRDefault="00190719" w:rsidP="006C63FF">
            <w:pPr>
              <w:rPr>
                <w:rFonts w:ascii="Times New Roman" w:hAnsi="Times New Roman" w:cs="Times New Roman"/>
                <w:b/>
                <w:sz w:val="20"/>
                <w:szCs w:val="20"/>
              </w:rPr>
            </w:pPr>
            <w:r w:rsidRPr="00B152A1">
              <w:rPr>
                <w:rFonts w:ascii="Times New Roman" w:hAnsi="Times New Roman" w:cs="Times New Roman"/>
                <w:b/>
                <w:sz w:val="20"/>
                <w:szCs w:val="20"/>
              </w:rPr>
              <w:t>8</w:t>
            </w:r>
          </w:p>
        </w:tc>
        <w:tc>
          <w:tcPr>
            <w:tcW w:w="6237" w:type="dxa"/>
            <w:vAlign w:val="center"/>
          </w:tcPr>
          <w:p w:rsidR="00190719" w:rsidRPr="000B3D77" w:rsidRDefault="00190719" w:rsidP="006C63FF">
            <w:pPr>
              <w:spacing w:line="270" w:lineRule="atLeast"/>
              <w:rPr>
                <w:rFonts w:ascii="Times New Roman" w:eastAsia="Times New Roman" w:hAnsi="Times New Roman" w:cs="Times New Roman"/>
                <w:sz w:val="20"/>
                <w:szCs w:val="20"/>
              </w:rPr>
            </w:pPr>
            <w:r w:rsidRPr="000B3D77">
              <w:rPr>
                <w:rFonts w:ascii="Times New Roman" w:eastAsia="Times New Roman" w:hAnsi="Times New Roman" w:cs="Times New Roman"/>
                <w:sz w:val="20"/>
                <w:szCs w:val="20"/>
              </w:rPr>
              <w:t>Uzmanlık alanı ile ilişkili olarak görev aldığı alanlarda sahip olduğu birikimini ve önerilerini her türlü iletişim aracını kullanarak aktarabilir, gerektiği durumlarda bunu en az bir yabancı dili kullanarak yapabilir.</w:t>
            </w:r>
          </w:p>
        </w:tc>
        <w:tc>
          <w:tcPr>
            <w:tcW w:w="567" w:type="dxa"/>
            <w:vAlign w:val="center"/>
          </w:tcPr>
          <w:p w:rsidR="00190719" w:rsidRPr="000B3D77" w:rsidRDefault="00190719" w:rsidP="006C63FF">
            <w:pPr>
              <w:spacing w:line="240" w:lineRule="atLeast"/>
              <w:jc w:val="center"/>
              <w:rPr>
                <w:rFonts w:ascii="Times New Roman" w:eastAsia="Times New Roman" w:hAnsi="Times New Roman" w:cs="Times New Roman"/>
                <w:sz w:val="20"/>
                <w:szCs w:val="20"/>
              </w:rPr>
            </w:pPr>
          </w:p>
        </w:tc>
        <w:tc>
          <w:tcPr>
            <w:tcW w:w="567" w:type="dxa"/>
            <w:vAlign w:val="center"/>
          </w:tcPr>
          <w:p w:rsidR="00190719" w:rsidRPr="000B3D77" w:rsidRDefault="00190719" w:rsidP="006C63FF">
            <w:pPr>
              <w:spacing w:line="240" w:lineRule="atLeast"/>
              <w:jc w:val="center"/>
              <w:rPr>
                <w:rFonts w:ascii="Times New Roman" w:eastAsia="Times New Roman" w:hAnsi="Times New Roman" w:cs="Times New Roman"/>
                <w:sz w:val="20"/>
                <w:szCs w:val="20"/>
              </w:rPr>
            </w:pPr>
          </w:p>
        </w:tc>
        <w:tc>
          <w:tcPr>
            <w:tcW w:w="425" w:type="dxa"/>
            <w:vAlign w:val="center"/>
          </w:tcPr>
          <w:p w:rsidR="00190719" w:rsidRPr="000B3D77" w:rsidRDefault="00190719" w:rsidP="006C63FF">
            <w:pPr>
              <w:spacing w:line="240" w:lineRule="atLeast"/>
              <w:jc w:val="center"/>
              <w:rPr>
                <w:rFonts w:ascii="Times New Roman" w:eastAsia="Times New Roman" w:hAnsi="Times New Roman" w:cs="Times New Roman"/>
                <w:sz w:val="20"/>
                <w:szCs w:val="20"/>
              </w:rPr>
            </w:pPr>
          </w:p>
        </w:tc>
        <w:tc>
          <w:tcPr>
            <w:tcW w:w="425" w:type="dxa"/>
            <w:vAlign w:val="center"/>
          </w:tcPr>
          <w:p w:rsidR="00190719" w:rsidRPr="000B3D77" w:rsidRDefault="00190719" w:rsidP="006C63FF">
            <w:pPr>
              <w:spacing w:line="240" w:lineRule="atLeast"/>
              <w:jc w:val="center"/>
              <w:rPr>
                <w:rFonts w:ascii="Times New Roman" w:eastAsia="Times New Roman" w:hAnsi="Times New Roman" w:cs="Times New Roman"/>
                <w:sz w:val="20"/>
                <w:szCs w:val="20"/>
              </w:rPr>
            </w:pPr>
          </w:p>
        </w:tc>
        <w:tc>
          <w:tcPr>
            <w:tcW w:w="425" w:type="dxa"/>
            <w:vAlign w:val="center"/>
          </w:tcPr>
          <w:p w:rsidR="00190719" w:rsidRPr="000B3D77" w:rsidRDefault="00190719" w:rsidP="006C63FF">
            <w:pPr>
              <w:spacing w:line="240" w:lineRule="atLeast"/>
              <w:jc w:val="center"/>
              <w:rPr>
                <w:rFonts w:ascii="Times New Roman" w:eastAsia="Times New Roman" w:hAnsi="Times New Roman" w:cs="Times New Roman"/>
                <w:sz w:val="20"/>
                <w:szCs w:val="20"/>
              </w:rPr>
            </w:pPr>
          </w:p>
        </w:tc>
      </w:tr>
      <w:tr w:rsidR="00190719" w:rsidRPr="00B152A1" w:rsidTr="006C63FF">
        <w:tc>
          <w:tcPr>
            <w:tcW w:w="534" w:type="dxa"/>
          </w:tcPr>
          <w:p w:rsidR="00190719" w:rsidRPr="00B152A1" w:rsidRDefault="00190719" w:rsidP="006C63FF">
            <w:pPr>
              <w:rPr>
                <w:rFonts w:ascii="Times New Roman" w:hAnsi="Times New Roman" w:cs="Times New Roman"/>
                <w:b/>
                <w:sz w:val="20"/>
                <w:szCs w:val="20"/>
              </w:rPr>
            </w:pPr>
            <w:r w:rsidRPr="00B152A1">
              <w:rPr>
                <w:rFonts w:ascii="Times New Roman" w:hAnsi="Times New Roman" w:cs="Times New Roman"/>
                <w:b/>
                <w:sz w:val="20"/>
                <w:szCs w:val="20"/>
              </w:rPr>
              <w:t>9</w:t>
            </w:r>
          </w:p>
        </w:tc>
        <w:tc>
          <w:tcPr>
            <w:tcW w:w="6237" w:type="dxa"/>
            <w:vAlign w:val="center"/>
          </w:tcPr>
          <w:p w:rsidR="00190719" w:rsidRPr="000B3D77" w:rsidRDefault="00190719" w:rsidP="006C63FF">
            <w:pPr>
              <w:spacing w:line="270" w:lineRule="atLeast"/>
              <w:rPr>
                <w:rFonts w:ascii="Times New Roman" w:eastAsia="Times New Roman" w:hAnsi="Times New Roman" w:cs="Times New Roman"/>
                <w:sz w:val="20"/>
                <w:szCs w:val="20"/>
              </w:rPr>
            </w:pPr>
            <w:r w:rsidRPr="000B3D77">
              <w:rPr>
                <w:rFonts w:ascii="Times New Roman" w:eastAsia="Times New Roman" w:hAnsi="Times New Roman" w:cs="Times New Roman"/>
                <w:sz w:val="20"/>
                <w:szCs w:val="20"/>
              </w:rPr>
              <w:t>Uzmanlık alanı ile ilişkili olarak görev aldığı alanlarda mesleki paylaşıma ve dayanışmaya açıktır.</w:t>
            </w:r>
          </w:p>
        </w:tc>
        <w:tc>
          <w:tcPr>
            <w:tcW w:w="567" w:type="dxa"/>
            <w:vAlign w:val="center"/>
          </w:tcPr>
          <w:p w:rsidR="00190719" w:rsidRPr="000B3D77" w:rsidRDefault="00190719" w:rsidP="006C63FF">
            <w:pPr>
              <w:spacing w:line="240" w:lineRule="atLeast"/>
              <w:jc w:val="center"/>
              <w:rPr>
                <w:rFonts w:ascii="Times New Roman" w:eastAsia="Times New Roman" w:hAnsi="Times New Roman" w:cs="Times New Roman"/>
                <w:sz w:val="20"/>
                <w:szCs w:val="20"/>
              </w:rPr>
            </w:pPr>
          </w:p>
        </w:tc>
        <w:tc>
          <w:tcPr>
            <w:tcW w:w="567" w:type="dxa"/>
            <w:vAlign w:val="center"/>
          </w:tcPr>
          <w:p w:rsidR="00190719" w:rsidRPr="000B3D77" w:rsidRDefault="00190719" w:rsidP="006C63FF">
            <w:pPr>
              <w:spacing w:line="240" w:lineRule="atLeast"/>
              <w:jc w:val="center"/>
              <w:rPr>
                <w:rFonts w:ascii="Times New Roman" w:eastAsia="Times New Roman" w:hAnsi="Times New Roman" w:cs="Times New Roman"/>
                <w:sz w:val="20"/>
                <w:szCs w:val="20"/>
              </w:rPr>
            </w:pPr>
          </w:p>
        </w:tc>
        <w:tc>
          <w:tcPr>
            <w:tcW w:w="425" w:type="dxa"/>
            <w:vAlign w:val="center"/>
          </w:tcPr>
          <w:p w:rsidR="00190719" w:rsidRPr="000B3D77" w:rsidRDefault="00190719" w:rsidP="006C63FF">
            <w:pPr>
              <w:spacing w:line="240" w:lineRule="atLeast"/>
              <w:jc w:val="center"/>
              <w:rPr>
                <w:rFonts w:ascii="Times New Roman" w:eastAsia="Times New Roman" w:hAnsi="Times New Roman" w:cs="Times New Roman"/>
                <w:sz w:val="20"/>
                <w:szCs w:val="20"/>
              </w:rPr>
            </w:pPr>
            <w:r w:rsidRPr="000B3D77">
              <w:rPr>
                <w:rFonts w:ascii="Times New Roman" w:eastAsia="Times New Roman" w:hAnsi="Times New Roman" w:cs="Times New Roman"/>
                <w:bCs/>
                <w:sz w:val="20"/>
                <w:szCs w:val="20"/>
              </w:rPr>
              <w:t>X</w:t>
            </w:r>
          </w:p>
        </w:tc>
        <w:tc>
          <w:tcPr>
            <w:tcW w:w="425" w:type="dxa"/>
            <w:vAlign w:val="center"/>
          </w:tcPr>
          <w:p w:rsidR="00190719" w:rsidRPr="000B3D77" w:rsidRDefault="00190719" w:rsidP="006C63FF">
            <w:pPr>
              <w:spacing w:line="240" w:lineRule="atLeast"/>
              <w:jc w:val="center"/>
              <w:rPr>
                <w:rFonts w:ascii="Times New Roman" w:eastAsia="Times New Roman" w:hAnsi="Times New Roman" w:cs="Times New Roman"/>
                <w:sz w:val="20"/>
                <w:szCs w:val="20"/>
              </w:rPr>
            </w:pPr>
          </w:p>
        </w:tc>
        <w:tc>
          <w:tcPr>
            <w:tcW w:w="425" w:type="dxa"/>
            <w:vAlign w:val="center"/>
          </w:tcPr>
          <w:p w:rsidR="00190719" w:rsidRPr="000B3D77" w:rsidRDefault="00190719" w:rsidP="006C63FF">
            <w:pPr>
              <w:spacing w:line="240" w:lineRule="atLeast"/>
              <w:jc w:val="center"/>
              <w:rPr>
                <w:rFonts w:ascii="Times New Roman" w:eastAsia="Times New Roman" w:hAnsi="Times New Roman" w:cs="Times New Roman"/>
                <w:sz w:val="20"/>
                <w:szCs w:val="20"/>
              </w:rPr>
            </w:pPr>
          </w:p>
        </w:tc>
      </w:tr>
      <w:tr w:rsidR="00190719" w:rsidRPr="00B152A1" w:rsidTr="006C63FF">
        <w:tc>
          <w:tcPr>
            <w:tcW w:w="534" w:type="dxa"/>
          </w:tcPr>
          <w:p w:rsidR="00190719" w:rsidRPr="00B152A1" w:rsidRDefault="00190719" w:rsidP="006C63FF">
            <w:pPr>
              <w:rPr>
                <w:rFonts w:ascii="Times New Roman" w:hAnsi="Times New Roman" w:cs="Times New Roman"/>
                <w:b/>
                <w:sz w:val="20"/>
                <w:szCs w:val="20"/>
              </w:rPr>
            </w:pPr>
            <w:r w:rsidRPr="00B152A1">
              <w:rPr>
                <w:rFonts w:ascii="Times New Roman" w:hAnsi="Times New Roman" w:cs="Times New Roman"/>
                <w:b/>
                <w:sz w:val="20"/>
                <w:szCs w:val="20"/>
              </w:rPr>
              <w:t>10</w:t>
            </w:r>
          </w:p>
        </w:tc>
        <w:tc>
          <w:tcPr>
            <w:tcW w:w="6237" w:type="dxa"/>
            <w:vAlign w:val="center"/>
          </w:tcPr>
          <w:p w:rsidR="00190719" w:rsidRPr="000B3D77" w:rsidRDefault="00190719" w:rsidP="006C63FF">
            <w:pPr>
              <w:spacing w:line="270" w:lineRule="atLeast"/>
              <w:rPr>
                <w:rFonts w:ascii="Times New Roman" w:eastAsia="Times New Roman" w:hAnsi="Times New Roman" w:cs="Times New Roman"/>
                <w:sz w:val="20"/>
                <w:szCs w:val="20"/>
              </w:rPr>
            </w:pPr>
            <w:r w:rsidRPr="000B3D77">
              <w:rPr>
                <w:rFonts w:ascii="Times New Roman" w:eastAsia="Times New Roman" w:hAnsi="Times New Roman" w:cs="Times New Roman"/>
                <w:sz w:val="20"/>
                <w:szCs w:val="20"/>
              </w:rPr>
              <w:t>Uzmanlık alanı ile ilişkili olarak görev aldığı alanlarda veri girişi ve analizi yapabilecek düzeyde bilgi teknolojilerini kullanabilir</w:t>
            </w:r>
          </w:p>
        </w:tc>
        <w:tc>
          <w:tcPr>
            <w:tcW w:w="567" w:type="dxa"/>
            <w:vAlign w:val="center"/>
          </w:tcPr>
          <w:p w:rsidR="00190719" w:rsidRPr="000B3D77" w:rsidRDefault="00190719" w:rsidP="006C63FF">
            <w:pPr>
              <w:spacing w:line="240" w:lineRule="atLeast"/>
              <w:jc w:val="center"/>
              <w:rPr>
                <w:rFonts w:ascii="Times New Roman" w:eastAsia="Times New Roman" w:hAnsi="Times New Roman" w:cs="Times New Roman"/>
                <w:sz w:val="20"/>
                <w:szCs w:val="20"/>
              </w:rPr>
            </w:pPr>
          </w:p>
        </w:tc>
        <w:tc>
          <w:tcPr>
            <w:tcW w:w="567" w:type="dxa"/>
            <w:vAlign w:val="center"/>
          </w:tcPr>
          <w:p w:rsidR="00190719" w:rsidRPr="000B3D77" w:rsidRDefault="00190719" w:rsidP="006C63FF">
            <w:pPr>
              <w:spacing w:line="240" w:lineRule="atLeast"/>
              <w:jc w:val="center"/>
              <w:rPr>
                <w:rFonts w:ascii="Times New Roman" w:eastAsia="Times New Roman" w:hAnsi="Times New Roman" w:cs="Times New Roman"/>
                <w:sz w:val="20"/>
                <w:szCs w:val="20"/>
              </w:rPr>
            </w:pPr>
          </w:p>
        </w:tc>
        <w:tc>
          <w:tcPr>
            <w:tcW w:w="425" w:type="dxa"/>
            <w:vAlign w:val="center"/>
          </w:tcPr>
          <w:p w:rsidR="00190719" w:rsidRPr="000B3D77" w:rsidRDefault="00190719" w:rsidP="006C63FF">
            <w:pPr>
              <w:spacing w:line="240" w:lineRule="atLeast"/>
              <w:jc w:val="center"/>
              <w:rPr>
                <w:rFonts w:ascii="Times New Roman" w:eastAsia="Times New Roman" w:hAnsi="Times New Roman" w:cs="Times New Roman"/>
                <w:sz w:val="20"/>
                <w:szCs w:val="20"/>
              </w:rPr>
            </w:pPr>
          </w:p>
        </w:tc>
        <w:tc>
          <w:tcPr>
            <w:tcW w:w="425" w:type="dxa"/>
            <w:vAlign w:val="center"/>
          </w:tcPr>
          <w:p w:rsidR="00190719" w:rsidRPr="000B3D77" w:rsidRDefault="00190719" w:rsidP="006C63FF">
            <w:pPr>
              <w:spacing w:line="240" w:lineRule="atLeast"/>
              <w:jc w:val="center"/>
              <w:rPr>
                <w:rFonts w:ascii="Times New Roman" w:eastAsia="Times New Roman" w:hAnsi="Times New Roman" w:cs="Times New Roman"/>
                <w:sz w:val="20"/>
                <w:szCs w:val="20"/>
              </w:rPr>
            </w:pPr>
            <w:r w:rsidRPr="000B3D77">
              <w:rPr>
                <w:rFonts w:ascii="Times New Roman" w:eastAsia="Times New Roman" w:hAnsi="Times New Roman" w:cs="Times New Roman"/>
                <w:bCs/>
                <w:sz w:val="20"/>
                <w:szCs w:val="20"/>
              </w:rPr>
              <w:t>X</w:t>
            </w:r>
          </w:p>
        </w:tc>
        <w:tc>
          <w:tcPr>
            <w:tcW w:w="425" w:type="dxa"/>
            <w:vAlign w:val="center"/>
          </w:tcPr>
          <w:p w:rsidR="00190719" w:rsidRPr="000B3D77" w:rsidRDefault="00190719" w:rsidP="006C63FF">
            <w:pPr>
              <w:spacing w:line="240" w:lineRule="atLeast"/>
              <w:jc w:val="center"/>
              <w:rPr>
                <w:rFonts w:ascii="Times New Roman" w:eastAsia="Times New Roman" w:hAnsi="Times New Roman" w:cs="Times New Roman"/>
                <w:sz w:val="20"/>
                <w:szCs w:val="20"/>
              </w:rPr>
            </w:pPr>
          </w:p>
        </w:tc>
      </w:tr>
      <w:tr w:rsidR="00190719" w:rsidRPr="00B152A1" w:rsidTr="006C63FF">
        <w:tc>
          <w:tcPr>
            <w:tcW w:w="534" w:type="dxa"/>
          </w:tcPr>
          <w:p w:rsidR="00190719" w:rsidRPr="00B152A1" w:rsidRDefault="00190719" w:rsidP="006C63FF">
            <w:pPr>
              <w:rPr>
                <w:rFonts w:ascii="Times New Roman" w:hAnsi="Times New Roman" w:cs="Times New Roman"/>
                <w:b/>
                <w:sz w:val="20"/>
                <w:szCs w:val="20"/>
              </w:rPr>
            </w:pPr>
            <w:r w:rsidRPr="00B152A1">
              <w:rPr>
                <w:rFonts w:ascii="Times New Roman" w:hAnsi="Times New Roman" w:cs="Times New Roman"/>
                <w:b/>
                <w:sz w:val="20"/>
                <w:szCs w:val="20"/>
              </w:rPr>
              <w:t>11</w:t>
            </w:r>
          </w:p>
        </w:tc>
        <w:tc>
          <w:tcPr>
            <w:tcW w:w="6237" w:type="dxa"/>
            <w:vAlign w:val="center"/>
          </w:tcPr>
          <w:p w:rsidR="00190719" w:rsidRPr="000B3D77" w:rsidRDefault="00190719" w:rsidP="006C63FF">
            <w:pPr>
              <w:spacing w:line="270" w:lineRule="atLeast"/>
              <w:rPr>
                <w:rFonts w:ascii="Times New Roman" w:eastAsia="Times New Roman" w:hAnsi="Times New Roman" w:cs="Times New Roman"/>
                <w:sz w:val="20"/>
                <w:szCs w:val="20"/>
              </w:rPr>
            </w:pPr>
            <w:r w:rsidRPr="000B3D77">
              <w:rPr>
                <w:rFonts w:ascii="Times New Roman" w:eastAsia="Times New Roman" w:hAnsi="Times New Roman" w:cs="Times New Roman"/>
                <w:sz w:val="20"/>
                <w:szCs w:val="20"/>
              </w:rPr>
              <w:t>Uzmanlık alanı ile ilişkili olarak görev aldığı alanlarda iş ve toplumsal etik değerlere uygun davranır.</w:t>
            </w:r>
          </w:p>
        </w:tc>
        <w:tc>
          <w:tcPr>
            <w:tcW w:w="567" w:type="dxa"/>
            <w:vAlign w:val="center"/>
          </w:tcPr>
          <w:p w:rsidR="00190719" w:rsidRPr="000B3D77" w:rsidRDefault="00190719" w:rsidP="006C63FF">
            <w:pPr>
              <w:spacing w:line="240" w:lineRule="atLeast"/>
              <w:jc w:val="center"/>
              <w:rPr>
                <w:rFonts w:ascii="Times New Roman" w:eastAsia="Times New Roman" w:hAnsi="Times New Roman" w:cs="Times New Roman"/>
                <w:sz w:val="20"/>
                <w:szCs w:val="20"/>
              </w:rPr>
            </w:pPr>
          </w:p>
        </w:tc>
        <w:tc>
          <w:tcPr>
            <w:tcW w:w="567" w:type="dxa"/>
            <w:vAlign w:val="center"/>
          </w:tcPr>
          <w:p w:rsidR="00190719" w:rsidRPr="000B3D77" w:rsidRDefault="00190719" w:rsidP="006C63FF">
            <w:pPr>
              <w:spacing w:line="240" w:lineRule="atLeast"/>
              <w:jc w:val="center"/>
              <w:rPr>
                <w:rFonts w:ascii="Times New Roman" w:eastAsia="Times New Roman" w:hAnsi="Times New Roman" w:cs="Times New Roman"/>
                <w:sz w:val="20"/>
                <w:szCs w:val="20"/>
              </w:rPr>
            </w:pPr>
          </w:p>
        </w:tc>
        <w:tc>
          <w:tcPr>
            <w:tcW w:w="425" w:type="dxa"/>
            <w:vAlign w:val="center"/>
          </w:tcPr>
          <w:p w:rsidR="00190719" w:rsidRPr="000B3D77" w:rsidRDefault="00190719" w:rsidP="006C63FF">
            <w:pPr>
              <w:spacing w:line="240" w:lineRule="atLeast"/>
              <w:jc w:val="center"/>
              <w:rPr>
                <w:rFonts w:ascii="Times New Roman" w:eastAsia="Times New Roman" w:hAnsi="Times New Roman" w:cs="Times New Roman"/>
                <w:sz w:val="20"/>
                <w:szCs w:val="20"/>
              </w:rPr>
            </w:pPr>
          </w:p>
        </w:tc>
        <w:tc>
          <w:tcPr>
            <w:tcW w:w="425" w:type="dxa"/>
            <w:vAlign w:val="center"/>
          </w:tcPr>
          <w:p w:rsidR="00190719" w:rsidRPr="000B3D77" w:rsidRDefault="00190719" w:rsidP="006C63FF">
            <w:pPr>
              <w:spacing w:line="240" w:lineRule="atLeast"/>
              <w:jc w:val="center"/>
              <w:rPr>
                <w:rFonts w:ascii="Times New Roman" w:eastAsia="Times New Roman" w:hAnsi="Times New Roman" w:cs="Times New Roman"/>
                <w:sz w:val="20"/>
                <w:szCs w:val="20"/>
              </w:rPr>
            </w:pPr>
            <w:r w:rsidRPr="000B3D77">
              <w:rPr>
                <w:rFonts w:ascii="Times New Roman" w:eastAsia="Times New Roman" w:hAnsi="Times New Roman" w:cs="Times New Roman"/>
                <w:bCs/>
                <w:sz w:val="20"/>
                <w:szCs w:val="20"/>
              </w:rPr>
              <w:t>X</w:t>
            </w:r>
          </w:p>
        </w:tc>
        <w:tc>
          <w:tcPr>
            <w:tcW w:w="425" w:type="dxa"/>
            <w:vAlign w:val="center"/>
          </w:tcPr>
          <w:p w:rsidR="00190719" w:rsidRPr="000B3D77" w:rsidRDefault="00190719" w:rsidP="006C63FF">
            <w:pPr>
              <w:spacing w:line="240" w:lineRule="atLeast"/>
              <w:jc w:val="center"/>
              <w:rPr>
                <w:rFonts w:ascii="Times New Roman" w:eastAsia="Times New Roman" w:hAnsi="Times New Roman" w:cs="Times New Roman"/>
                <w:sz w:val="20"/>
                <w:szCs w:val="20"/>
              </w:rPr>
            </w:pPr>
          </w:p>
        </w:tc>
      </w:tr>
      <w:tr w:rsidR="00190719" w:rsidRPr="00B152A1" w:rsidTr="006C63FF">
        <w:tc>
          <w:tcPr>
            <w:tcW w:w="534" w:type="dxa"/>
          </w:tcPr>
          <w:p w:rsidR="00190719" w:rsidRPr="00B152A1" w:rsidRDefault="00190719" w:rsidP="006C63FF">
            <w:pPr>
              <w:rPr>
                <w:rFonts w:ascii="Times New Roman" w:hAnsi="Times New Roman" w:cs="Times New Roman"/>
                <w:b/>
                <w:sz w:val="20"/>
                <w:szCs w:val="20"/>
              </w:rPr>
            </w:pPr>
            <w:r w:rsidRPr="00B152A1">
              <w:rPr>
                <w:rFonts w:ascii="Times New Roman" w:hAnsi="Times New Roman" w:cs="Times New Roman"/>
                <w:b/>
                <w:sz w:val="20"/>
                <w:szCs w:val="20"/>
              </w:rPr>
              <w:t>12</w:t>
            </w:r>
          </w:p>
        </w:tc>
        <w:tc>
          <w:tcPr>
            <w:tcW w:w="6237" w:type="dxa"/>
            <w:vAlign w:val="center"/>
          </w:tcPr>
          <w:p w:rsidR="00190719" w:rsidRPr="000B3D77" w:rsidRDefault="00190719" w:rsidP="006C63FF">
            <w:pPr>
              <w:spacing w:line="270" w:lineRule="atLeast"/>
              <w:rPr>
                <w:rFonts w:ascii="Times New Roman" w:eastAsia="Times New Roman" w:hAnsi="Times New Roman" w:cs="Times New Roman"/>
                <w:sz w:val="20"/>
                <w:szCs w:val="20"/>
              </w:rPr>
            </w:pPr>
            <w:r w:rsidRPr="000B3D77">
              <w:rPr>
                <w:rFonts w:ascii="Times New Roman" w:eastAsia="Times New Roman" w:hAnsi="Times New Roman" w:cs="Times New Roman"/>
                <w:sz w:val="20"/>
                <w:szCs w:val="20"/>
              </w:rPr>
              <w:t>Uzmanlık alanı ile ilişkili olarak görev aldığı alanlarda paydaşlarla ilişkileri analiz eder ve yürütür.</w:t>
            </w:r>
          </w:p>
        </w:tc>
        <w:tc>
          <w:tcPr>
            <w:tcW w:w="567" w:type="dxa"/>
            <w:vAlign w:val="center"/>
          </w:tcPr>
          <w:p w:rsidR="00190719" w:rsidRPr="000B3D77" w:rsidRDefault="00190719" w:rsidP="006C63FF">
            <w:pPr>
              <w:spacing w:line="240" w:lineRule="atLeast"/>
              <w:jc w:val="center"/>
              <w:rPr>
                <w:rFonts w:ascii="Times New Roman" w:eastAsia="Times New Roman" w:hAnsi="Times New Roman" w:cs="Times New Roman"/>
                <w:sz w:val="20"/>
                <w:szCs w:val="20"/>
              </w:rPr>
            </w:pPr>
          </w:p>
        </w:tc>
        <w:tc>
          <w:tcPr>
            <w:tcW w:w="567" w:type="dxa"/>
            <w:vAlign w:val="center"/>
          </w:tcPr>
          <w:p w:rsidR="00190719" w:rsidRPr="000B3D77" w:rsidRDefault="00190719" w:rsidP="006C63FF">
            <w:pPr>
              <w:spacing w:line="240" w:lineRule="atLeast"/>
              <w:jc w:val="center"/>
              <w:rPr>
                <w:rFonts w:ascii="Times New Roman" w:eastAsia="Times New Roman" w:hAnsi="Times New Roman" w:cs="Times New Roman"/>
                <w:sz w:val="20"/>
                <w:szCs w:val="20"/>
              </w:rPr>
            </w:pPr>
          </w:p>
        </w:tc>
        <w:tc>
          <w:tcPr>
            <w:tcW w:w="425" w:type="dxa"/>
            <w:vAlign w:val="center"/>
          </w:tcPr>
          <w:p w:rsidR="00190719" w:rsidRPr="000B3D77" w:rsidRDefault="00190719" w:rsidP="006C63FF">
            <w:pPr>
              <w:spacing w:line="240" w:lineRule="atLeast"/>
              <w:jc w:val="center"/>
              <w:rPr>
                <w:rFonts w:ascii="Times New Roman" w:eastAsia="Times New Roman" w:hAnsi="Times New Roman" w:cs="Times New Roman"/>
                <w:sz w:val="20"/>
                <w:szCs w:val="20"/>
              </w:rPr>
            </w:pPr>
          </w:p>
        </w:tc>
        <w:tc>
          <w:tcPr>
            <w:tcW w:w="425" w:type="dxa"/>
            <w:vAlign w:val="center"/>
          </w:tcPr>
          <w:p w:rsidR="00190719" w:rsidRPr="000B3D77" w:rsidRDefault="00190719" w:rsidP="006C63FF">
            <w:pPr>
              <w:spacing w:line="240" w:lineRule="atLeast"/>
              <w:jc w:val="center"/>
              <w:rPr>
                <w:rFonts w:ascii="Times New Roman" w:eastAsia="Times New Roman" w:hAnsi="Times New Roman" w:cs="Times New Roman"/>
                <w:sz w:val="20"/>
                <w:szCs w:val="20"/>
              </w:rPr>
            </w:pPr>
            <w:r w:rsidRPr="000B3D77">
              <w:rPr>
                <w:rFonts w:ascii="Times New Roman" w:eastAsia="Times New Roman" w:hAnsi="Times New Roman" w:cs="Times New Roman"/>
                <w:bCs/>
                <w:sz w:val="20"/>
                <w:szCs w:val="20"/>
              </w:rPr>
              <w:t>X</w:t>
            </w:r>
          </w:p>
        </w:tc>
        <w:tc>
          <w:tcPr>
            <w:tcW w:w="425" w:type="dxa"/>
            <w:vAlign w:val="center"/>
          </w:tcPr>
          <w:p w:rsidR="00190719" w:rsidRPr="000B3D77" w:rsidRDefault="00190719" w:rsidP="006C63FF">
            <w:pPr>
              <w:spacing w:line="240" w:lineRule="atLeast"/>
              <w:jc w:val="center"/>
              <w:rPr>
                <w:rFonts w:ascii="Times New Roman" w:eastAsia="Times New Roman" w:hAnsi="Times New Roman" w:cs="Times New Roman"/>
                <w:sz w:val="20"/>
                <w:szCs w:val="20"/>
              </w:rPr>
            </w:pPr>
          </w:p>
        </w:tc>
      </w:tr>
      <w:tr w:rsidR="00190719" w:rsidRPr="00B152A1" w:rsidTr="006C63FF">
        <w:tc>
          <w:tcPr>
            <w:tcW w:w="534" w:type="dxa"/>
          </w:tcPr>
          <w:p w:rsidR="00190719" w:rsidRPr="00B152A1" w:rsidRDefault="00190719" w:rsidP="006C63FF">
            <w:pPr>
              <w:rPr>
                <w:rFonts w:ascii="Times New Roman" w:hAnsi="Times New Roman" w:cs="Times New Roman"/>
                <w:b/>
                <w:sz w:val="20"/>
                <w:szCs w:val="20"/>
              </w:rPr>
            </w:pPr>
            <w:r w:rsidRPr="00B152A1">
              <w:rPr>
                <w:rFonts w:ascii="Times New Roman" w:hAnsi="Times New Roman" w:cs="Times New Roman"/>
                <w:b/>
                <w:sz w:val="20"/>
                <w:szCs w:val="20"/>
              </w:rPr>
              <w:t>13</w:t>
            </w:r>
          </w:p>
        </w:tc>
        <w:tc>
          <w:tcPr>
            <w:tcW w:w="6237" w:type="dxa"/>
            <w:vAlign w:val="center"/>
          </w:tcPr>
          <w:p w:rsidR="00190719" w:rsidRPr="000B3D77" w:rsidRDefault="00190719" w:rsidP="006C63FF">
            <w:pPr>
              <w:spacing w:line="270" w:lineRule="atLeast"/>
              <w:rPr>
                <w:rFonts w:ascii="Times New Roman" w:eastAsia="Times New Roman" w:hAnsi="Times New Roman" w:cs="Times New Roman"/>
                <w:sz w:val="20"/>
                <w:szCs w:val="20"/>
              </w:rPr>
            </w:pPr>
            <w:r w:rsidRPr="000B3D77">
              <w:rPr>
                <w:rFonts w:ascii="Times New Roman" w:eastAsia="Times New Roman" w:hAnsi="Times New Roman" w:cs="Times New Roman"/>
                <w:sz w:val="20"/>
                <w:szCs w:val="20"/>
              </w:rPr>
              <w:t>Uzmanlık alanı ile ilişkili olarak görev aldığı alanlarda özgün ve katkı sağlayıcı öneriler yapar</w:t>
            </w:r>
          </w:p>
        </w:tc>
        <w:tc>
          <w:tcPr>
            <w:tcW w:w="567" w:type="dxa"/>
            <w:vAlign w:val="center"/>
          </w:tcPr>
          <w:p w:rsidR="00190719" w:rsidRPr="000B3D77" w:rsidRDefault="00190719" w:rsidP="006C63FF">
            <w:pPr>
              <w:spacing w:line="240" w:lineRule="atLeast"/>
              <w:jc w:val="center"/>
              <w:rPr>
                <w:rFonts w:ascii="Times New Roman" w:eastAsia="Times New Roman" w:hAnsi="Times New Roman" w:cs="Times New Roman"/>
                <w:sz w:val="20"/>
                <w:szCs w:val="20"/>
              </w:rPr>
            </w:pPr>
          </w:p>
        </w:tc>
        <w:tc>
          <w:tcPr>
            <w:tcW w:w="567" w:type="dxa"/>
            <w:vAlign w:val="center"/>
          </w:tcPr>
          <w:p w:rsidR="00190719" w:rsidRPr="000B3D77" w:rsidRDefault="00190719" w:rsidP="006C63FF">
            <w:pPr>
              <w:spacing w:line="240" w:lineRule="atLeast"/>
              <w:jc w:val="center"/>
              <w:rPr>
                <w:rFonts w:ascii="Times New Roman" w:eastAsia="Times New Roman" w:hAnsi="Times New Roman" w:cs="Times New Roman"/>
                <w:sz w:val="20"/>
                <w:szCs w:val="20"/>
              </w:rPr>
            </w:pPr>
          </w:p>
        </w:tc>
        <w:tc>
          <w:tcPr>
            <w:tcW w:w="425" w:type="dxa"/>
            <w:vAlign w:val="center"/>
          </w:tcPr>
          <w:p w:rsidR="00190719" w:rsidRPr="000B3D77" w:rsidRDefault="00190719" w:rsidP="006C63FF">
            <w:pPr>
              <w:spacing w:line="240" w:lineRule="atLeast"/>
              <w:jc w:val="center"/>
              <w:rPr>
                <w:rFonts w:ascii="Times New Roman" w:eastAsia="Times New Roman" w:hAnsi="Times New Roman" w:cs="Times New Roman"/>
                <w:sz w:val="20"/>
                <w:szCs w:val="20"/>
              </w:rPr>
            </w:pPr>
          </w:p>
        </w:tc>
        <w:tc>
          <w:tcPr>
            <w:tcW w:w="425" w:type="dxa"/>
            <w:vAlign w:val="center"/>
          </w:tcPr>
          <w:p w:rsidR="00190719" w:rsidRPr="000B3D77" w:rsidRDefault="00190719" w:rsidP="006C63FF">
            <w:pPr>
              <w:spacing w:line="240" w:lineRule="atLeast"/>
              <w:jc w:val="center"/>
              <w:rPr>
                <w:rFonts w:ascii="Times New Roman" w:eastAsia="Times New Roman" w:hAnsi="Times New Roman" w:cs="Times New Roman"/>
                <w:sz w:val="20"/>
                <w:szCs w:val="20"/>
              </w:rPr>
            </w:pPr>
            <w:r w:rsidRPr="000B3D77">
              <w:rPr>
                <w:rFonts w:ascii="Times New Roman" w:eastAsia="Times New Roman" w:hAnsi="Times New Roman" w:cs="Times New Roman"/>
                <w:bCs/>
                <w:sz w:val="20"/>
                <w:szCs w:val="20"/>
              </w:rPr>
              <w:t>X</w:t>
            </w:r>
          </w:p>
        </w:tc>
        <w:tc>
          <w:tcPr>
            <w:tcW w:w="425" w:type="dxa"/>
            <w:vAlign w:val="center"/>
          </w:tcPr>
          <w:p w:rsidR="00190719" w:rsidRPr="000B3D77" w:rsidRDefault="00190719" w:rsidP="006C63FF">
            <w:pPr>
              <w:spacing w:line="240" w:lineRule="atLeast"/>
              <w:jc w:val="center"/>
              <w:rPr>
                <w:rFonts w:ascii="Times New Roman" w:eastAsia="Times New Roman" w:hAnsi="Times New Roman" w:cs="Times New Roman"/>
                <w:sz w:val="20"/>
                <w:szCs w:val="20"/>
              </w:rPr>
            </w:pPr>
          </w:p>
        </w:tc>
      </w:tr>
      <w:tr w:rsidR="00190719" w:rsidRPr="00B152A1" w:rsidTr="006C63FF">
        <w:tc>
          <w:tcPr>
            <w:tcW w:w="534" w:type="dxa"/>
          </w:tcPr>
          <w:p w:rsidR="00190719" w:rsidRPr="00B152A1" w:rsidRDefault="00190719" w:rsidP="006C63FF">
            <w:pPr>
              <w:rPr>
                <w:rFonts w:ascii="Times New Roman" w:hAnsi="Times New Roman" w:cs="Times New Roman"/>
                <w:b/>
                <w:sz w:val="20"/>
                <w:szCs w:val="20"/>
              </w:rPr>
            </w:pPr>
            <w:r w:rsidRPr="00B152A1">
              <w:rPr>
                <w:rFonts w:ascii="Times New Roman" w:hAnsi="Times New Roman" w:cs="Times New Roman"/>
                <w:b/>
                <w:sz w:val="20"/>
                <w:szCs w:val="20"/>
              </w:rPr>
              <w:t>14</w:t>
            </w:r>
          </w:p>
        </w:tc>
        <w:tc>
          <w:tcPr>
            <w:tcW w:w="6237" w:type="dxa"/>
            <w:vAlign w:val="center"/>
          </w:tcPr>
          <w:p w:rsidR="00190719" w:rsidRPr="000B3D77" w:rsidRDefault="00190719" w:rsidP="006C63FF">
            <w:pPr>
              <w:spacing w:line="270" w:lineRule="atLeast"/>
              <w:rPr>
                <w:rFonts w:ascii="Times New Roman" w:eastAsia="Times New Roman" w:hAnsi="Times New Roman" w:cs="Times New Roman"/>
                <w:sz w:val="20"/>
                <w:szCs w:val="20"/>
              </w:rPr>
            </w:pPr>
            <w:r w:rsidRPr="000B3D77">
              <w:rPr>
                <w:rFonts w:ascii="Times New Roman" w:eastAsia="Times New Roman" w:hAnsi="Times New Roman" w:cs="Times New Roman"/>
                <w:sz w:val="20"/>
                <w:szCs w:val="20"/>
              </w:rPr>
              <w:t>Uzmanlık alanı ile ilişkili olarak görev aldığı alanlar yanında sosyal hakların evrenselliği, sosyal adalet, kalite, çevresel ve kültürel değerleri koruma, iş sağlığı ve güvenliğine önem verme konusunda gerekli bilince sahiptir</w:t>
            </w:r>
          </w:p>
        </w:tc>
        <w:tc>
          <w:tcPr>
            <w:tcW w:w="567" w:type="dxa"/>
            <w:vAlign w:val="center"/>
          </w:tcPr>
          <w:p w:rsidR="00190719" w:rsidRPr="000B3D77" w:rsidRDefault="00190719" w:rsidP="006C63FF">
            <w:pPr>
              <w:spacing w:line="240" w:lineRule="atLeast"/>
              <w:jc w:val="center"/>
              <w:rPr>
                <w:rFonts w:ascii="Times New Roman" w:eastAsia="Times New Roman" w:hAnsi="Times New Roman" w:cs="Times New Roman"/>
                <w:sz w:val="20"/>
                <w:szCs w:val="20"/>
              </w:rPr>
            </w:pPr>
          </w:p>
        </w:tc>
        <w:tc>
          <w:tcPr>
            <w:tcW w:w="567" w:type="dxa"/>
            <w:vAlign w:val="center"/>
          </w:tcPr>
          <w:p w:rsidR="00190719" w:rsidRPr="000B3D77" w:rsidRDefault="00190719" w:rsidP="006C63FF">
            <w:pPr>
              <w:spacing w:line="240" w:lineRule="atLeast"/>
              <w:jc w:val="center"/>
              <w:rPr>
                <w:rFonts w:ascii="Times New Roman" w:eastAsia="Times New Roman" w:hAnsi="Times New Roman" w:cs="Times New Roman"/>
                <w:sz w:val="20"/>
                <w:szCs w:val="20"/>
              </w:rPr>
            </w:pPr>
          </w:p>
        </w:tc>
        <w:tc>
          <w:tcPr>
            <w:tcW w:w="425" w:type="dxa"/>
            <w:vAlign w:val="center"/>
          </w:tcPr>
          <w:p w:rsidR="00190719" w:rsidRPr="000B3D77" w:rsidRDefault="00190719" w:rsidP="006C63FF">
            <w:pPr>
              <w:spacing w:line="240" w:lineRule="atLeast"/>
              <w:jc w:val="center"/>
              <w:rPr>
                <w:rFonts w:ascii="Times New Roman" w:eastAsia="Times New Roman" w:hAnsi="Times New Roman" w:cs="Times New Roman"/>
                <w:sz w:val="20"/>
                <w:szCs w:val="20"/>
              </w:rPr>
            </w:pPr>
          </w:p>
        </w:tc>
        <w:tc>
          <w:tcPr>
            <w:tcW w:w="425" w:type="dxa"/>
            <w:vAlign w:val="center"/>
          </w:tcPr>
          <w:p w:rsidR="00190719" w:rsidRPr="000B3D77" w:rsidRDefault="00190719" w:rsidP="006C63FF">
            <w:pPr>
              <w:spacing w:line="240" w:lineRule="atLeast"/>
              <w:jc w:val="center"/>
              <w:rPr>
                <w:rFonts w:ascii="Times New Roman" w:eastAsia="Times New Roman" w:hAnsi="Times New Roman" w:cs="Times New Roman"/>
                <w:sz w:val="20"/>
                <w:szCs w:val="20"/>
              </w:rPr>
            </w:pPr>
          </w:p>
        </w:tc>
        <w:tc>
          <w:tcPr>
            <w:tcW w:w="425" w:type="dxa"/>
            <w:vAlign w:val="center"/>
          </w:tcPr>
          <w:p w:rsidR="00190719" w:rsidRPr="000B3D77" w:rsidRDefault="00190719" w:rsidP="006C63FF">
            <w:pPr>
              <w:rPr>
                <w:rFonts w:ascii="Times New Roman" w:eastAsia="Times New Roman" w:hAnsi="Times New Roman" w:cs="Times New Roman"/>
                <w:sz w:val="20"/>
                <w:szCs w:val="20"/>
              </w:rPr>
            </w:pPr>
          </w:p>
        </w:tc>
      </w:tr>
    </w:tbl>
    <w:p w:rsidR="00190719" w:rsidRDefault="00190719" w:rsidP="00190719"/>
    <w:p w:rsidR="00190719" w:rsidRDefault="00190719" w:rsidP="00190719"/>
    <w:tbl>
      <w:tblPr>
        <w:tblStyle w:val="TabloKlavuzu"/>
        <w:tblW w:w="0" w:type="auto"/>
        <w:tblLook w:val="04A0"/>
      </w:tblPr>
      <w:tblGrid>
        <w:gridCol w:w="1842"/>
        <w:gridCol w:w="1842"/>
        <w:gridCol w:w="1842"/>
        <w:gridCol w:w="1843"/>
        <w:gridCol w:w="1843"/>
      </w:tblGrid>
      <w:tr w:rsidR="00190719" w:rsidRPr="00B152A1" w:rsidTr="006C63FF">
        <w:tc>
          <w:tcPr>
            <w:tcW w:w="1842"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Ders</w:t>
            </w:r>
          </w:p>
        </w:tc>
        <w:tc>
          <w:tcPr>
            <w:tcW w:w="3684" w:type="dxa"/>
            <w:gridSpan w:val="2"/>
          </w:tcPr>
          <w:p w:rsidR="00190719" w:rsidRPr="000B3D77" w:rsidRDefault="00190719" w:rsidP="006C63FF">
            <w:pPr>
              <w:spacing w:line="240" w:lineRule="atLeast"/>
              <w:rPr>
                <w:rFonts w:ascii="Times New Roman" w:eastAsia="Times New Roman" w:hAnsi="Times New Roman" w:cs="Times New Roman"/>
                <w:sz w:val="20"/>
                <w:szCs w:val="20"/>
              </w:rPr>
            </w:pPr>
            <w:r w:rsidRPr="000B3D77">
              <w:rPr>
                <w:rFonts w:ascii="Times New Roman" w:hAnsi="Times New Roman" w:cs="Times New Roman"/>
                <w:sz w:val="20"/>
                <w:szCs w:val="20"/>
              </w:rPr>
              <w:t>İngilizce IV</w:t>
            </w:r>
          </w:p>
        </w:tc>
        <w:tc>
          <w:tcPr>
            <w:tcW w:w="1843"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Kod</w:t>
            </w:r>
          </w:p>
        </w:tc>
        <w:tc>
          <w:tcPr>
            <w:tcW w:w="1843" w:type="dxa"/>
          </w:tcPr>
          <w:p w:rsidR="00190719" w:rsidRPr="000B3D77" w:rsidRDefault="00190719" w:rsidP="006C63FF">
            <w:pPr>
              <w:spacing w:line="240" w:lineRule="atLeast"/>
              <w:jc w:val="center"/>
              <w:rPr>
                <w:rFonts w:ascii="Times New Roman" w:eastAsia="Times New Roman" w:hAnsi="Times New Roman" w:cs="Times New Roman"/>
                <w:sz w:val="20"/>
                <w:szCs w:val="20"/>
              </w:rPr>
            </w:pPr>
            <w:r w:rsidRPr="000B3D77">
              <w:rPr>
                <w:rFonts w:ascii="Times New Roman" w:hAnsi="Times New Roman" w:cs="Times New Roman"/>
                <w:sz w:val="20"/>
                <w:szCs w:val="20"/>
              </w:rPr>
              <w:t>LYDL202B</w:t>
            </w:r>
          </w:p>
        </w:tc>
      </w:tr>
      <w:tr w:rsidR="00190719" w:rsidRPr="00B152A1" w:rsidTr="006C63FF">
        <w:tc>
          <w:tcPr>
            <w:tcW w:w="1842"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Course</w:t>
            </w:r>
          </w:p>
        </w:tc>
        <w:tc>
          <w:tcPr>
            <w:tcW w:w="3684" w:type="dxa"/>
            <w:gridSpan w:val="2"/>
          </w:tcPr>
          <w:p w:rsidR="00190719" w:rsidRPr="00B152A1" w:rsidRDefault="00871AD6" w:rsidP="006C63FF">
            <w:pPr>
              <w:spacing w:after="200" w:line="276" w:lineRule="auto"/>
              <w:rPr>
                <w:rFonts w:ascii="Times New Roman" w:hAnsi="Times New Roman" w:cs="Times New Roman"/>
                <w:sz w:val="20"/>
                <w:szCs w:val="20"/>
              </w:rPr>
            </w:pPr>
            <w:r>
              <w:rPr>
                <w:rFonts w:ascii="Times New Roman" w:hAnsi="Times New Roman" w:cs="Times New Roman"/>
                <w:sz w:val="20"/>
                <w:szCs w:val="20"/>
              </w:rPr>
              <w:t>Engilish</w:t>
            </w:r>
          </w:p>
        </w:tc>
        <w:tc>
          <w:tcPr>
            <w:tcW w:w="1843"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Code</w:t>
            </w:r>
          </w:p>
        </w:tc>
        <w:tc>
          <w:tcPr>
            <w:tcW w:w="1843" w:type="dxa"/>
          </w:tcPr>
          <w:p w:rsidR="00190719" w:rsidRPr="00B152A1" w:rsidRDefault="00190719" w:rsidP="006C63FF">
            <w:pPr>
              <w:spacing w:after="200" w:line="276" w:lineRule="auto"/>
              <w:rPr>
                <w:rFonts w:ascii="Times New Roman" w:hAnsi="Times New Roman" w:cs="Times New Roman"/>
                <w:sz w:val="20"/>
                <w:szCs w:val="20"/>
              </w:rPr>
            </w:pPr>
          </w:p>
        </w:tc>
      </w:tr>
      <w:tr w:rsidR="00190719" w:rsidRPr="00B152A1" w:rsidTr="006C63FF">
        <w:tc>
          <w:tcPr>
            <w:tcW w:w="1842"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Krediler</w:t>
            </w:r>
          </w:p>
        </w:tc>
        <w:tc>
          <w:tcPr>
            <w:tcW w:w="1842" w:type="dxa"/>
          </w:tcPr>
          <w:p w:rsidR="00190719" w:rsidRPr="00B152A1" w:rsidRDefault="00190719" w:rsidP="006C63FF">
            <w:pPr>
              <w:spacing w:after="200" w:line="276" w:lineRule="auto"/>
              <w:rPr>
                <w:rFonts w:ascii="Times New Roman" w:hAnsi="Times New Roman" w:cs="Times New Roman"/>
                <w:b/>
                <w:sz w:val="20"/>
                <w:szCs w:val="20"/>
              </w:rPr>
            </w:pPr>
            <w:r>
              <w:rPr>
                <w:rFonts w:ascii="Times New Roman" w:hAnsi="Times New Roman" w:cs="Times New Roman"/>
                <w:b/>
                <w:sz w:val="20"/>
                <w:szCs w:val="20"/>
              </w:rPr>
              <w:t>Teori: 3</w:t>
            </w:r>
          </w:p>
        </w:tc>
        <w:tc>
          <w:tcPr>
            <w:tcW w:w="1842"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Uygulama: 0</w:t>
            </w:r>
          </w:p>
        </w:tc>
        <w:tc>
          <w:tcPr>
            <w:tcW w:w="1843" w:type="dxa"/>
          </w:tcPr>
          <w:p w:rsidR="00190719" w:rsidRPr="00B152A1" w:rsidRDefault="00190719" w:rsidP="006C63FF">
            <w:pPr>
              <w:spacing w:after="200" w:line="276" w:lineRule="auto"/>
              <w:rPr>
                <w:rFonts w:ascii="Times New Roman" w:hAnsi="Times New Roman" w:cs="Times New Roman"/>
                <w:b/>
                <w:sz w:val="20"/>
                <w:szCs w:val="20"/>
              </w:rPr>
            </w:pPr>
            <w:r>
              <w:rPr>
                <w:rFonts w:ascii="Times New Roman" w:hAnsi="Times New Roman" w:cs="Times New Roman"/>
                <w:b/>
                <w:sz w:val="20"/>
                <w:szCs w:val="20"/>
              </w:rPr>
              <w:t>Kredi: 3</w:t>
            </w:r>
          </w:p>
        </w:tc>
        <w:tc>
          <w:tcPr>
            <w:tcW w:w="1843" w:type="dxa"/>
          </w:tcPr>
          <w:p w:rsidR="00190719" w:rsidRPr="00B152A1" w:rsidRDefault="00190719" w:rsidP="006C63FF">
            <w:pPr>
              <w:spacing w:after="200" w:line="276" w:lineRule="auto"/>
              <w:rPr>
                <w:rFonts w:ascii="Times New Roman" w:hAnsi="Times New Roman" w:cs="Times New Roman"/>
                <w:b/>
                <w:sz w:val="20"/>
                <w:szCs w:val="20"/>
              </w:rPr>
            </w:pPr>
            <w:r>
              <w:rPr>
                <w:rFonts w:ascii="Times New Roman" w:hAnsi="Times New Roman" w:cs="Times New Roman"/>
                <w:b/>
                <w:sz w:val="20"/>
                <w:szCs w:val="20"/>
              </w:rPr>
              <w:t>AKTS: 3</w:t>
            </w:r>
          </w:p>
        </w:tc>
      </w:tr>
      <w:tr w:rsidR="00190719" w:rsidRPr="00B152A1" w:rsidTr="006C63FF">
        <w:trPr>
          <w:trHeight w:val="899"/>
        </w:trPr>
        <w:tc>
          <w:tcPr>
            <w:tcW w:w="1842"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İçerik</w:t>
            </w:r>
          </w:p>
        </w:tc>
        <w:tc>
          <w:tcPr>
            <w:tcW w:w="7370" w:type="dxa"/>
            <w:gridSpan w:val="4"/>
          </w:tcPr>
          <w:p w:rsidR="00190719" w:rsidRPr="000B3D77" w:rsidRDefault="00190719" w:rsidP="006C63FF">
            <w:pPr>
              <w:spacing w:after="200" w:line="276" w:lineRule="auto"/>
              <w:jc w:val="both"/>
              <w:rPr>
                <w:rFonts w:ascii="Times New Roman" w:hAnsi="Times New Roman" w:cs="Times New Roman"/>
                <w:sz w:val="20"/>
                <w:szCs w:val="20"/>
              </w:rPr>
            </w:pPr>
            <w:r w:rsidRPr="000B3D77">
              <w:rPr>
                <w:rFonts w:ascii="Times New Roman" w:hAnsi="Times New Roman" w:cs="Times New Roman"/>
                <w:sz w:val="20"/>
                <w:szCs w:val="20"/>
                <w:shd w:val="clear" w:color="auto" w:fill="FFFFFF"/>
              </w:rPr>
              <w:t>İngilizce’deki temel yapılar ve dildeki farklı kullanımlar</w:t>
            </w:r>
          </w:p>
        </w:tc>
      </w:tr>
      <w:tr w:rsidR="00190719" w:rsidRPr="00B152A1" w:rsidTr="006C63FF">
        <w:trPr>
          <w:trHeight w:val="899"/>
        </w:trPr>
        <w:tc>
          <w:tcPr>
            <w:tcW w:w="1842"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lastRenderedPageBreak/>
              <w:t>İngilizce İçerik</w:t>
            </w:r>
          </w:p>
        </w:tc>
        <w:tc>
          <w:tcPr>
            <w:tcW w:w="7370" w:type="dxa"/>
            <w:gridSpan w:val="4"/>
          </w:tcPr>
          <w:p w:rsidR="00190719" w:rsidRPr="00B152A1" w:rsidRDefault="00190719" w:rsidP="006C63FF">
            <w:pPr>
              <w:spacing w:after="200" w:line="276" w:lineRule="auto"/>
              <w:rPr>
                <w:rFonts w:ascii="Times New Roman" w:hAnsi="Times New Roman" w:cs="Times New Roman"/>
                <w:b/>
                <w:sz w:val="20"/>
                <w:szCs w:val="20"/>
              </w:rPr>
            </w:pPr>
          </w:p>
        </w:tc>
      </w:tr>
      <w:tr w:rsidR="00190719" w:rsidRPr="00B152A1" w:rsidTr="006C63FF">
        <w:trPr>
          <w:trHeight w:val="899"/>
        </w:trPr>
        <w:tc>
          <w:tcPr>
            <w:tcW w:w="1842"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Ön Koşul</w:t>
            </w:r>
          </w:p>
        </w:tc>
        <w:tc>
          <w:tcPr>
            <w:tcW w:w="7370" w:type="dxa"/>
            <w:gridSpan w:val="4"/>
          </w:tcPr>
          <w:p w:rsidR="00190719" w:rsidRPr="0002512F" w:rsidRDefault="00190719" w:rsidP="006C63FF">
            <w:pPr>
              <w:spacing w:after="200" w:line="276" w:lineRule="auto"/>
              <w:rPr>
                <w:rFonts w:ascii="Times New Roman" w:hAnsi="Times New Roman" w:cs="Times New Roman"/>
                <w:sz w:val="20"/>
                <w:szCs w:val="20"/>
              </w:rPr>
            </w:pPr>
          </w:p>
        </w:tc>
      </w:tr>
      <w:tr w:rsidR="00190719" w:rsidRPr="00B152A1" w:rsidTr="006C63FF">
        <w:trPr>
          <w:trHeight w:val="899"/>
        </w:trPr>
        <w:tc>
          <w:tcPr>
            <w:tcW w:w="1842" w:type="dxa"/>
          </w:tcPr>
          <w:p w:rsidR="00190719" w:rsidRPr="00B152A1" w:rsidRDefault="00190719" w:rsidP="006C63FF">
            <w:pPr>
              <w:rPr>
                <w:rFonts w:ascii="Times New Roman" w:hAnsi="Times New Roman" w:cs="Times New Roman"/>
                <w:b/>
                <w:sz w:val="20"/>
                <w:szCs w:val="20"/>
              </w:rPr>
            </w:pPr>
            <w:r>
              <w:rPr>
                <w:rFonts w:ascii="Times New Roman" w:hAnsi="Times New Roman" w:cs="Times New Roman"/>
                <w:b/>
                <w:sz w:val="20"/>
                <w:szCs w:val="20"/>
              </w:rPr>
              <w:t xml:space="preserve">Ölçme </w:t>
            </w:r>
            <w:r w:rsidRPr="00AD0595">
              <w:rPr>
                <w:rFonts w:ascii="Times New Roman" w:hAnsi="Times New Roman" w:cs="Times New Roman"/>
                <w:b/>
                <w:sz w:val="20"/>
                <w:szCs w:val="20"/>
              </w:rPr>
              <w:t>Değerlendirme ve Puanlama</w:t>
            </w:r>
          </w:p>
        </w:tc>
        <w:tc>
          <w:tcPr>
            <w:tcW w:w="7370" w:type="dxa"/>
            <w:gridSpan w:val="4"/>
          </w:tcPr>
          <w:p w:rsidR="00190719" w:rsidRPr="000B3D77" w:rsidRDefault="00190719" w:rsidP="006C63FF">
            <w:pPr>
              <w:spacing w:line="240" w:lineRule="atLeast"/>
              <w:rPr>
                <w:rFonts w:ascii="Times New Roman" w:eastAsia="Times New Roman" w:hAnsi="Times New Roman" w:cs="Times New Roman"/>
                <w:sz w:val="20"/>
                <w:szCs w:val="20"/>
              </w:rPr>
            </w:pPr>
            <w:r w:rsidRPr="000B3D77">
              <w:rPr>
                <w:rFonts w:ascii="Times New Roman" w:eastAsia="Times New Roman" w:hAnsi="Times New Roman" w:cs="Times New Roman"/>
                <w:sz w:val="20"/>
                <w:szCs w:val="20"/>
              </w:rPr>
              <w:t xml:space="preserve">A: </w:t>
            </w:r>
            <w:proofErr w:type="gramStart"/>
            <w:r w:rsidRPr="000B3D77">
              <w:rPr>
                <w:rFonts w:ascii="Times New Roman" w:eastAsia="Times New Roman" w:hAnsi="Times New Roman" w:cs="Times New Roman"/>
                <w:sz w:val="20"/>
                <w:szCs w:val="20"/>
              </w:rPr>
              <w:t>Sınav , C</w:t>
            </w:r>
            <w:proofErr w:type="gramEnd"/>
            <w:r w:rsidRPr="000B3D77">
              <w:rPr>
                <w:rFonts w:ascii="Times New Roman" w:eastAsia="Times New Roman" w:hAnsi="Times New Roman" w:cs="Times New Roman"/>
                <w:sz w:val="20"/>
                <w:szCs w:val="20"/>
              </w:rPr>
              <w:t>: Ödev</w:t>
            </w:r>
          </w:p>
        </w:tc>
      </w:tr>
      <w:tr w:rsidR="00190719" w:rsidRPr="00B152A1" w:rsidTr="006C63FF">
        <w:trPr>
          <w:trHeight w:val="899"/>
        </w:trPr>
        <w:tc>
          <w:tcPr>
            <w:tcW w:w="1842" w:type="dxa"/>
          </w:tcPr>
          <w:p w:rsidR="00190719" w:rsidRDefault="00190719" w:rsidP="006C63FF">
            <w:pPr>
              <w:rPr>
                <w:rFonts w:ascii="Times New Roman" w:hAnsi="Times New Roman" w:cs="Times New Roman"/>
                <w:b/>
                <w:sz w:val="20"/>
                <w:szCs w:val="20"/>
              </w:rPr>
            </w:pPr>
            <w:r>
              <w:rPr>
                <w:rFonts w:ascii="Times New Roman" w:hAnsi="Times New Roman" w:cs="Times New Roman"/>
                <w:b/>
                <w:sz w:val="20"/>
                <w:szCs w:val="20"/>
              </w:rPr>
              <w:t>Eğitim Öğretim Metotları</w:t>
            </w:r>
          </w:p>
        </w:tc>
        <w:tc>
          <w:tcPr>
            <w:tcW w:w="7370" w:type="dxa"/>
            <w:gridSpan w:val="4"/>
          </w:tcPr>
          <w:p w:rsidR="00190719" w:rsidRPr="000B3D77" w:rsidRDefault="00190719" w:rsidP="006C63FF">
            <w:pPr>
              <w:spacing w:line="240" w:lineRule="atLeast"/>
              <w:rPr>
                <w:rFonts w:ascii="Times New Roman" w:eastAsia="Times New Roman" w:hAnsi="Times New Roman" w:cs="Times New Roman"/>
                <w:sz w:val="20"/>
                <w:szCs w:val="20"/>
              </w:rPr>
            </w:pPr>
            <w:r w:rsidRPr="000B3D77">
              <w:rPr>
                <w:rFonts w:ascii="Times New Roman" w:eastAsia="Times New Roman" w:hAnsi="Times New Roman" w:cs="Times New Roman"/>
                <w:sz w:val="20"/>
                <w:szCs w:val="20"/>
              </w:rPr>
              <w:t>1: Anlatım, 2: Soru-Cevap, 4: Alıştırma ve Uygulama, 6: Gösterip Yaptırma, 12: Örnek Olay, 14: Bireysel Çalışma, 15: Problem Çözme</w:t>
            </w:r>
          </w:p>
        </w:tc>
      </w:tr>
      <w:tr w:rsidR="00190719" w:rsidRPr="00B152A1" w:rsidTr="006C63FF">
        <w:trPr>
          <w:trHeight w:val="430"/>
        </w:trPr>
        <w:tc>
          <w:tcPr>
            <w:tcW w:w="9212" w:type="dxa"/>
            <w:gridSpan w:val="5"/>
          </w:tcPr>
          <w:p w:rsidR="00190719" w:rsidRPr="00B152A1" w:rsidRDefault="00190719" w:rsidP="006C63FF">
            <w:pPr>
              <w:rPr>
                <w:rFonts w:ascii="Times New Roman" w:hAnsi="Times New Roman" w:cs="Times New Roman"/>
                <w:b/>
                <w:sz w:val="20"/>
                <w:szCs w:val="20"/>
              </w:rPr>
            </w:pPr>
            <w:r w:rsidRPr="00B152A1">
              <w:rPr>
                <w:rFonts w:ascii="Times New Roman" w:hAnsi="Times New Roman" w:cs="Times New Roman"/>
                <w:b/>
                <w:sz w:val="20"/>
                <w:szCs w:val="20"/>
              </w:rPr>
              <w:t>Haftalık Ders Konuları</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1.Hafta</w:t>
            </w:r>
          </w:p>
        </w:tc>
        <w:tc>
          <w:tcPr>
            <w:tcW w:w="7370" w:type="dxa"/>
            <w:gridSpan w:val="4"/>
            <w:vAlign w:val="center"/>
          </w:tcPr>
          <w:p w:rsidR="00190719" w:rsidRPr="000B3D77" w:rsidRDefault="00190719" w:rsidP="006C63FF">
            <w:pPr>
              <w:spacing w:line="240" w:lineRule="atLeast"/>
              <w:rPr>
                <w:rFonts w:ascii="Times New Roman" w:hAnsi="Times New Roman" w:cs="Times New Roman"/>
                <w:sz w:val="20"/>
                <w:szCs w:val="20"/>
              </w:rPr>
            </w:pPr>
            <w:r w:rsidRPr="000B3D77">
              <w:rPr>
                <w:rFonts w:ascii="Times New Roman" w:hAnsi="Times New Roman" w:cs="Times New Roman"/>
                <w:sz w:val="20"/>
                <w:szCs w:val="20"/>
                <w:shd w:val="clear" w:color="auto" w:fill="FFFFFF"/>
              </w:rPr>
              <w:t>Tenses, Questions</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2.Hafta</w:t>
            </w:r>
          </w:p>
        </w:tc>
        <w:tc>
          <w:tcPr>
            <w:tcW w:w="7370" w:type="dxa"/>
            <w:gridSpan w:val="4"/>
            <w:vAlign w:val="center"/>
          </w:tcPr>
          <w:p w:rsidR="00190719" w:rsidRPr="000B3D77" w:rsidRDefault="00190719" w:rsidP="006C63FF">
            <w:pPr>
              <w:spacing w:line="240" w:lineRule="atLeast"/>
              <w:rPr>
                <w:rFonts w:ascii="Times New Roman" w:hAnsi="Times New Roman" w:cs="Times New Roman"/>
                <w:sz w:val="20"/>
                <w:szCs w:val="20"/>
              </w:rPr>
            </w:pPr>
            <w:r w:rsidRPr="000B3D77">
              <w:rPr>
                <w:rFonts w:ascii="Times New Roman" w:hAnsi="Times New Roman" w:cs="Times New Roman"/>
                <w:sz w:val="20"/>
                <w:szCs w:val="20"/>
              </w:rPr>
              <w:t xml:space="preserve">Present Tenses </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3.Hafta</w:t>
            </w:r>
          </w:p>
        </w:tc>
        <w:tc>
          <w:tcPr>
            <w:tcW w:w="7370" w:type="dxa"/>
            <w:gridSpan w:val="4"/>
          </w:tcPr>
          <w:p w:rsidR="00190719" w:rsidRPr="000B3D77" w:rsidRDefault="00190719" w:rsidP="006C63FF">
            <w:pPr>
              <w:spacing w:line="240" w:lineRule="atLeast"/>
              <w:rPr>
                <w:rFonts w:ascii="Times New Roman" w:hAnsi="Times New Roman" w:cs="Times New Roman"/>
                <w:sz w:val="20"/>
                <w:szCs w:val="20"/>
              </w:rPr>
            </w:pPr>
            <w:r w:rsidRPr="000B3D77">
              <w:rPr>
                <w:rFonts w:ascii="Times New Roman" w:hAnsi="Times New Roman" w:cs="Times New Roman"/>
                <w:sz w:val="20"/>
                <w:szCs w:val="20"/>
              </w:rPr>
              <w:t xml:space="preserve">Past Tenses </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4.Hafta</w:t>
            </w:r>
          </w:p>
        </w:tc>
        <w:tc>
          <w:tcPr>
            <w:tcW w:w="7370" w:type="dxa"/>
            <w:gridSpan w:val="4"/>
            <w:vAlign w:val="center"/>
          </w:tcPr>
          <w:p w:rsidR="00190719" w:rsidRPr="000B3D77" w:rsidRDefault="00190719" w:rsidP="006C63FF">
            <w:pPr>
              <w:spacing w:line="240" w:lineRule="atLeast"/>
              <w:rPr>
                <w:rFonts w:ascii="Times New Roman" w:hAnsi="Times New Roman" w:cs="Times New Roman"/>
                <w:sz w:val="20"/>
                <w:szCs w:val="20"/>
              </w:rPr>
            </w:pPr>
            <w:r w:rsidRPr="000B3D77">
              <w:rPr>
                <w:rFonts w:ascii="Times New Roman" w:hAnsi="Times New Roman" w:cs="Times New Roman"/>
                <w:sz w:val="20"/>
                <w:szCs w:val="20"/>
              </w:rPr>
              <w:t>Much and Many</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5.Hafta</w:t>
            </w:r>
          </w:p>
        </w:tc>
        <w:tc>
          <w:tcPr>
            <w:tcW w:w="7370" w:type="dxa"/>
            <w:gridSpan w:val="4"/>
            <w:vAlign w:val="center"/>
          </w:tcPr>
          <w:p w:rsidR="00190719" w:rsidRPr="000B3D77" w:rsidRDefault="00190719" w:rsidP="006C63FF">
            <w:pPr>
              <w:spacing w:line="240" w:lineRule="atLeast"/>
              <w:rPr>
                <w:rFonts w:ascii="Times New Roman" w:hAnsi="Times New Roman" w:cs="Times New Roman"/>
                <w:sz w:val="20"/>
                <w:szCs w:val="20"/>
              </w:rPr>
            </w:pPr>
            <w:r w:rsidRPr="000B3D77">
              <w:rPr>
                <w:rFonts w:ascii="Times New Roman" w:hAnsi="Times New Roman" w:cs="Times New Roman"/>
                <w:sz w:val="20"/>
                <w:szCs w:val="20"/>
              </w:rPr>
              <w:t>Future Forms</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6.Hafta</w:t>
            </w:r>
          </w:p>
        </w:tc>
        <w:tc>
          <w:tcPr>
            <w:tcW w:w="7370" w:type="dxa"/>
            <w:gridSpan w:val="4"/>
            <w:vAlign w:val="center"/>
          </w:tcPr>
          <w:p w:rsidR="00190719" w:rsidRPr="000B3D77" w:rsidRDefault="00190719" w:rsidP="006C63FF">
            <w:pPr>
              <w:spacing w:line="240" w:lineRule="atLeast"/>
              <w:rPr>
                <w:rFonts w:ascii="Times New Roman" w:hAnsi="Times New Roman" w:cs="Times New Roman"/>
                <w:sz w:val="20"/>
                <w:szCs w:val="20"/>
              </w:rPr>
            </w:pPr>
            <w:r w:rsidRPr="000B3D77">
              <w:rPr>
                <w:rFonts w:ascii="Times New Roman" w:hAnsi="Times New Roman" w:cs="Times New Roman"/>
                <w:sz w:val="20"/>
                <w:szCs w:val="20"/>
                <w:shd w:val="clear" w:color="auto" w:fill="FFFFFF"/>
              </w:rPr>
              <w:t>What… like</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7.Hafta</w:t>
            </w:r>
          </w:p>
        </w:tc>
        <w:tc>
          <w:tcPr>
            <w:tcW w:w="7370" w:type="dxa"/>
            <w:gridSpan w:val="4"/>
            <w:vAlign w:val="center"/>
          </w:tcPr>
          <w:p w:rsidR="00190719" w:rsidRPr="000B3D77" w:rsidRDefault="00190719" w:rsidP="006C63FF">
            <w:pPr>
              <w:spacing w:line="240" w:lineRule="atLeast"/>
              <w:rPr>
                <w:rFonts w:ascii="Times New Roman" w:hAnsi="Times New Roman" w:cs="Times New Roman"/>
                <w:sz w:val="20"/>
                <w:szCs w:val="20"/>
              </w:rPr>
            </w:pPr>
            <w:r w:rsidRPr="000B3D77">
              <w:rPr>
                <w:rFonts w:ascii="Times New Roman" w:hAnsi="Times New Roman" w:cs="Times New Roman"/>
                <w:sz w:val="20"/>
                <w:szCs w:val="20"/>
                <w:shd w:val="clear" w:color="auto" w:fill="FFFFFF"/>
              </w:rPr>
              <w:t>Present Perfect</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8.Hafta</w:t>
            </w:r>
          </w:p>
        </w:tc>
        <w:tc>
          <w:tcPr>
            <w:tcW w:w="7370" w:type="dxa"/>
            <w:gridSpan w:val="4"/>
            <w:vAlign w:val="center"/>
          </w:tcPr>
          <w:p w:rsidR="00190719" w:rsidRPr="000B3D77" w:rsidRDefault="00190719" w:rsidP="006C63FF">
            <w:pPr>
              <w:spacing w:line="240" w:lineRule="atLeast"/>
              <w:rPr>
                <w:rFonts w:ascii="Times New Roman" w:hAnsi="Times New Roman" w:cs="Times New Roman"/>
                <w:sz w:val="20"/>
                <w:szCs w:val="20"/>
              </w:rPr>
            </w:pPr>
            <w:r w:rsidRPr="000B3D77">
              <w:rPr>
                <w:rFonts w:ascii="Times New Roman" w:hAnsi="Times New Roman" w:cs="Times New Roman"/>
                <w:sz w:val="20"/>
                <w:szCs w:val="20"/>
              </w:rPr>
              <w:t>Ara Sınav</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9.Hafta</w:t>
            </w:r>
          </w:p>
        </w:tc>
        <w:tc>
          <w:tcPr>
            <w:tcW w:w="7370" w:type="dxa"/>
            <w:gridSpan w:val="4"/>
            <w:vAlign w:val="center"/>
          </w:tcPr>
          <w:p w:rsidR="00190719" w:rsidRPr="000B3D77" w:rsidRDefault="00190719" w:rsidP="006C63FF">
            <w:pPr>
              <w:spacing w:line="240" w:lineRule="atLeast"/>
              <w:rPr>
                <w:rFonts w:ascii="Times New Roman" w:hAnsi="Times New Roman" w:cs="Times New Roman"/>
                <w:sz w:val="20"/>
                <w:szCs w:val="20"/>
              </w:rPr>
            </w:pPr>
            <w:r w:rsidRPr="000B3D77">
              <w:rPr>
                <w:rFonts w:ascii="Times New Roman" w:hAnsi="Times New Roman" w:cs="Times New Roman"/>
                <w:sz w:val="20"/>
                <w:szCs w:val="20"/>
              </w:rPr>
              <w:t xml:space="preserve">Present Perfect </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10.Hafta</w:t>
            </w:r>
          </w:p>
        </w:tc>
        <w:tc>
          <w:tcPr>
            <w:tcW w:w="7370" w:type="dxa"/>
            <w:gridSpan w:val="4"/>
            <w:vAlign w:val="center"/>
          </w:tcPr>
          <w:p w:rsidR="00190719" w:rsidRPr="000B3D77" w:rsidRDefault="00190719" w:rsidP="006C63FF">
            <w:pPr>
              <w:spacing w:line="240" w:lineRule="atLeast"/>
              <w:rPr>
                <w:rFonts w:ascii="Times New Roman" w:hAnsi="Times New Roman" w:cs="Times New Roman"/>
                <w:sz w:val="20"/>
                <w:szCs w:val="20"/>
              </w:rPr>
            </w:pPr>
            <w:r w:rsidRPr="000B3D77">
              <w:rPr>
                <w:rFonts w:ascii="Times New Roman" w:hAnsi="Times New Roman" w:cs="Times New Roman"/>
                <w:sz w:val="20"/>
                <w:szCs w:val="20"/>
              </w:rPr>
              <w:t>Have Got To</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11.Hafta</w:t>
            </w:r>
          </w:p>
        </w:tc>
        <w:tc>
          <w:tcPr>
            <w:tcW w:w="7370" w:type="dxa"/>
            <w:gridSpan w:val="4"/>
            <w:vAlign w:val="center"/>
          </w:tcPr>
          <w:p w:rsidR="00190719" w:rsidRPr="000B3D77" w:rsidRDefault="00190719" w:rsidP="006C63FF">
            <w:pPr>
              <w:spacing w:line="240" w:lineRule="atLeast"/>
              <w:rPr>
                <w:rFonts w:ascii="Times New Roman" w:hAnsi="Times New Roman" w:cs="Times New Roman"/>
                <w:sz w:val="20"/>
                <w:szCs w:val="20"/>
              </w:rPr>
            </w:pPr>
            <w:r w:rsidRPr="000B3D77">
              <w:rPr>
                <w:rFonts w:ascii="Times New Roman" w:hAnsi="Times New Roman" w:cs="Times New Roman"/>
                <w:sz w:val="20"/>
                <w:szCs w:val="20"/>
              </w:rPr>
              <w:t xml:space="preserve">Present Perfect Continuous </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12.Hafta</w:t>
            </w:r>
          </w:p>
        </w:tc>
        <w:tc>
          <w:tcPr>
            <w:tcW w:w="7370" w:type="dxa"/>
            <w:gridSpan w:val="4"/>
            <w:vAlign w:val="center"/>
          </w:tcPr>
          <w:p w:rsidR="00190719" w:rsidRPr="000B3D77" w:rsidRDefault="00190719" w:rsidP="006C63FF">
            <w:pPr>
              <w:spacing w:line="240" w:lineRule="atLeast"/>
              <w:rPr>
                <w:rFonts w:ascii="Times New Roman" w:hAnsi="Times New Roman" w:cs="Times New Roman"/>
                <w:sz w:val="20"/>
                <w:szCs w:val="20"/>
              </w:rPr>
            </w:pPr>
            <w:r w:rsidRPr="000B3D77">
              <w:rPr>
                <w:rFonts w:ascii="Times New Roman" w:hAnsi="Times New Roman" w:cs="Times New Roman"/>
                <w:sz w:val="20"/>
                <w:szCs w:val="20"/>
              </w:rPr>
              <w:t xml:space="preserve">Present Perfect Continuous </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13.Hafta</w:t>
            </w:r>
          </w:p>
        </w:tc>
        <w:tc>
          <w:tcPr>
            <w:tcW w:w="7370" w:type="dxa"/>
            <w:gridSpan w:val="4"/>
            <w:vAlign w:val="center"/>
          </w:tcPr>
          <w:p w:rsidR="00190719" w:rsidRPr="000B3D77" w:rsidRDefault="00190719" w:rsidP="006C63FF">
            <w:pPr>
              <w:spacing w:line="240" w:lineRule="atLeast"/>
              <w:rPr>
                <w:rFonts w:ascii="Times New Roman" w:hAnsi="Times New Roman" w:cs="Times New Roman"/>
                <w:sz w:val="20"/>
                <w:szCs w:val="20"/>
              </w:rPr>
            </w:pPr>
            <w:r w:rsidRPr="000B3D77">
              <w:rPr>
                <w:rFonts w:ascii="Times New Roman" w:hAnsi="Times New Roman" w:cs="Times New Roman"/>
                <w:sz w:val="20"/>
                <w:szCs w:val="20"/>
              </w:rPr>
              <w:t xml:space="preserve">Used To </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14.Hafta</w:t>
            </w:r>
          </w:p>
        </w:tc>
        <w:tc>
          <w:tcPr>
            <w:tcW w:w="7370" w:type="dxa"/>
            <w:gridSpan w:val="4"/>
            <w:vAlign w:val="center"/>
          </w:tcPr>
          <w:p w:rsidR="00190719" w:rsidRPr="000B3D77" w:rsidRDefault="00190719" w:rsidP="006C63FF">
            <w:pPr>
              <w:spacing w:line="240" w:lineRule="atLeast"/>
              <w:rPr>
                <w:rFonts w:ascii="Times New Roman" w:hAnsi="Times New Roman" w:cs="Times New Roman"/>
                <w:sz w:val="20"/>
                <w:szCs w:val="20"/>
              </w:rPr>
            </w:pPr>
            <w:r w:rsidRPr="000B3D77">
              <w:rPr>
                <w:rFonts w:ascii="Times New Roman" w:hAnsi="Times New Roman" w:cs="Times New Roman"/>
                <w:sz w:val="20"/>
                <w:szCs w:val="20"/>
              </w:rPr>
              <w:t xml:space="preserve">General Revision </w:t>
            </w:r>
          </w:p>
        </w:tc>
      </w:tr>
      <w:tr w:rsidR="00190719" w:rsidRPr="00B152A1" w:rsidTr="006C63FF">
        <w:trPr>
          <w:trHeight w:val="280"/>
        </w:trPr>
        <w:tc>
          <w:tcPr>
            <w:tcW w:w="9212" w:type="dxa"/>
            <w:gridSpan w:val="5"/>
          </w:tcPr>
          <w:p w:rsidR="00190719" w:rsidRPr="00B152A1" w:rsidRDefault="00190719" w:rsidP="006C63FF">
            <w:pPr>
              <w:jc w:val="center"/>
              <w:rPr>
                <w:rFonts w:ascii="Times New Roman" w:hAnsi="Times New Roman" w:cs="Times New Roman"/>
                <w:b/>
                <w:sz w:val="20"/>
                <w:szCs w:val="20"/>
              </w:rPr>
            </w:pPr>
            <w:r>
              <w:rPr>
                <w:rFonts w:ascii="Times New Roman" w:hAnsi="Times New Roman" w:cs="Times New Roman"/>
                <w:sz w:val="20"/>
                <w:szCs w:val="20"/>
              </w:rPr>
              <w:t>Final Dönemi ve Genel Değerlendirme</w:t>
            </w:r>
          </w:p>
        </w:tc>
      </w:tr>
    </w:tbl>
    <w:p w:rsidR="00190719" w:rsidRDefault="00190719" w:rsidP="00190719">
      <w:pPr>
        <w:rPr>
          <w:rFonts w:ascii="Times New Roman" w:hAnsi="Times New Roman" w:cs="Times New Roman"/>
          <w:sz w:val="20"/>
          <w:szCs w:val="20"/>
        </w:rPr>
      </w:pPr>
    </w:p>
    <w:p w:rsidR="00190719" w:rsidRDefault="00190719" w:rsidP="00190719">
      <w:pPr>
        <w:rPr>
          <w:rFonts w:ascii="Times New Roman" w:hAnsi="Times New Roman" w:cs="Times New Roman"/>
          <w:sz w:val="20"/>
          <w:szCs w:val="20"/>
        </w:rPr>
      </w:pPr>
      <w:r>
        <w:rPr>
          <w:rFonts w:ascii="Times New Roman" w:hAnsi="Times New Roman" w:cs="Times New Roman"/>
          <w:sz w:val="20"/>
          <w:szCs w:val="20"/>
        </w:rPr>
        <w:br w:type="page"/>
      </w:r>
    </w:p>
    <w:p w:rsidR="00190719" w:rsidRPr="00B152A1" w:rsidRDefault="00190719" w:rsidP="00190719">
      <w:pPr>
        <w:rPr>
          <w:rFonts w:ascii="Times New Roman" w:hAnsi="Times New Roman" w:cs="Times New Roman"/>
          <w:b/>
          <w:sz w:val="20"/>
          <w:szCs w:val="20"/>
        </w:rPr>
      </w:pPr>
    </w:p>
    <w:tbl>
      <w:tblPr>
        <w:tblStyle w:val="TabloKlavuzu"/>
        <w:tblW w:w="0" w:type="auto"/>
        <w:tblLayout w:type="fixed"/>
        <w:tblLook w:val="04A0"/>
      </w:tblPr>
      <w:tblGrid>
        <w:gridCol w:w="534"/>
        <w:gridCol w:w="6237"/>
        <w:gridCol w:w="567"/>
        <w:gridCol w:w="567"/>
        <w:gridCol w:w="425"/>
        <w:gridCol w:w="425"/>
        <w:gridCol w:w="425"/>
      </w:tblGrid>
      <w:tr w:rsidR="00190719" w:rsidRPr="00B152A1" w:rsidTr="006C63FF">
        <w:tc>
          <w:tcPr>
            <w:tcW w:w="6771" w:type="dxa"/>
            <w:gridSpan w:val="2"/>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Program Öğrenme Çıktıları İlişkisi</w:t>
            </w:r>
          </w:p>
        </w:tc>
        <w:tc>
          <w:tcPr>
            <w:tcW w:w="2409" w:type="dxa"/>
            <w:gridSpan w:val="5"/>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Değerlendirme</w:t>
            </w:r>
          </w:p>
        </w:tc>
      </w:tr>
      <w:tr w:rsidR="00190719" w:rsidRPr="00B152A1" w:rsidTr="006C63FF">
        <w:tc>
          <w:tcPr>
            <w:tcW w:w="6771" w:type="dxa"/>
            <w:gridSpan w:val="2"/>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b/>
                <w:sz w:val="20"/>
                <w:szCs w:val="20"/>
              </w:rPr>
              <w:t>Program Öğrenme Çıktıları</w:t>
            </w:r>
          </w:p>
        </w:tc>
        <w:tc>
          <w:tcPr>
            <w:tcW w:w="567"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1</w:t>
            </w:r>
          </w:p>
        </w:tc>
        <w:tc>
          <w:tcPr>
            <w:tcW w:w="567"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2</w:t>
            </w:r>
          </w:p>
        </w:tc>
        <w:tc>
          <w:tcPr>
            <w:tcW w:w="425"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3</w:t>
            </w:r>
          </w:p>
        </w:tc>
        <w:tc>
          <w:tcPr>
            <w:tcW w:w="425"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4</w:t>
            </w:r>
          </w:p>
        </w:tc>
        <w:tc>
          <w:tcPr>
            <w:tcW w:w="425"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5</w:t>
            </w:r>
          </w:p>
        </w:tc>
      </w:tr>
      <w:tr w:rsidR="00190719" w:rsidRPr="00B152A1" w:rsidTr="006C63FF">
        <w:tc>
          <w:tcPr>
            <w:tcW w:w="534"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1</w:t>
            </w:r>
          </w:p>
        </w:tc>
        <w:tc>
          <w:tcPr>
            <w:tcW w:w="6237" w:type="dxa"/>
            <w:vAlign w:val="center"/>
          </w:tcPr>
          <w:p w:rsidR="00190719" w:rsidRPr="000B3D77" w:rsidRDefault="00190719" w:rsidP="006C63FF">
            <w:pPr>
              <w:spacing w:line="270" w:lineRule="atLeast"/>
              <w:rPr>
                <w:rFonts w:ascii="Times New Roman" w:eastAsia="Times New Roman" w:hAnsi="Times New Roman" w:cs="Times New Roman"/>
                <w:sz w:val="20"/>
                <w:szCs w:val="20"/>
              </w:rPr>
            </w:pPr>
            <w:r w:rsidRPr="000B3D77">
              <w:rPr>
                <w:rFonts w:ascii="Times New Roman" w:eastAsia="Times New Roman" w:hAnsi="Times New Roman" w:cs="Times New Roman"/>
                <w:sz w:val="20"/>
                <w:szCs w:val="20"/>
              </w:rPr>
              <w:t>Sağlık kurumları ve sağlık sisteminin üretim, pazarlama, yönetim ve muhasebe-finans fonksiyonları alanlarından birinde uzmanlık düzeyinde gereken bilgilere sahip olmak</w:t>
            </w:r>
          </w:p>
        </w:tc>
        <w:tc>
          <w:tcPr>
            <w:tcW w:w="567" w:type="dxa"/>
          </w:tcPr>
          <w:p w:rsidR="00190719" w:rsidRPr="000B3D77" w:rsidRDefault="00190719" w:rsidP="006C63FF">
            <w:pPr>
              <w:spacing w:after="200" w:line="276" w:lineRule="auto"/>
              <w:jc w:val="both"/>
              <w:rPr>
                <w:rFonts w:ascii="Times New Roman" w:hAnsi="Times New Roman" w:cs="Times New Roman"/>
                <w:sz w:val="20"/>
                <w:szCs w:val="20"/>
              </w:rPr>
            </w:pPr>
          </w:p>
        </w:tc>
        <w:tc>
          <w:tcPr>
            <w:tcW w:w="567" w:type="dxa"/>
          </w:tcPr>
          <w:p w:rsidR="00190719" w:rsidRPr="000B3D77" w:rsidRDefault="00190719" w:rsidP="006C63FF">
            <w:pPr>
              <w:spacing w:after="200" w:line="276" w:lineRule="auto"/>
              <w:jc w:val="both"/>
              <w:rPr>
                <w:rFonts w:ascii="Times New Roman" w:hAnsi="Times New Roman" w:cs="Times New Roman"/>
                <w:sz w:val="20"/>
                <w:szCs w:val="20"/>
              </w:rPr>
            </w:pPr>
          </w:p>
        </w:tc>
        <w:tc>
          <w:tcPr>
            <w:tcW w:w="425" w:type="dxa"/>
          </w:tcPr>
          <w:p w:rsidR="00190719" w:rsidRPr="000B3D77" w:rsidRDefault="00190719" w:rsidP="006C63FF">
            <w:pPr>
              <w:spacing w:after="200" w:line="276" w:lineRule="auto"/>
              <w:jc w:val="both"/>
              <w:rPr>
                <w:rFonts w:ascii="Times New Roman" w:hAnsi="Times New Roman" w:cs="Times New Roman"/>
                <w:sz w:val="20"/>
                <w:szCs w:val="20"/>
              </w:rPr>
            </w:pPr>
          </w:p>
        </w:tc>
        <w:tc>
          <w:tcPr>
            <w:tcW w:w="425" w:type="dxa"/>
          </w:tcPr>
          <w:p w:rsidR="00190719" w:rsidRPr="000B3D77" w:rsidRDefault="00190719" w:rsidP="006C63FF">
            <w:pPr>
              <w:spacing w:after="200" w:line="276" w:lineRule="auto"/>
              <w:jc w:val="both"/>
              <w:rPr>
                <w:rFonts w:ascii="Times New Roman" w:hAnsi="Times New Roman" w:cs="Times New Roman"/>
                <w:sz w:val="20"/>
                <w:szCs w:val="20"/>
              </w:rPr>
            </w:pPr>
            <w:r w:rsidRPr="000B3D77">
              <w:rPr>
                <w:rFonts w:ascii="Times New Roman" w:hAnsi="Times New Roman" w:cs="Times New Roman"/>
                <w:sz w:val="20"/>
                <w:szCs w:val="20"/>
              </w:rPr>
              <w:t>X</w:t>
            </w:r>
          </w:p>
        </w:tc>
        <w:tc>
          <w:tcPr>
            <w:tcW w:w="425" w:type="dxa"/>
          </w:tcPr>
          <w:p w:rsidR="00190719" w:rsidRPr="000B3D77" w:rsidRDefault="00190719" w:rsidP="006C63FF">
            <w:pPr>
              <w:spacing w:after="200" w:line="276" w:lineRule="auto"/>
              <w:jc w:val="both"/>
              <w:rPr>
                <w:rFonts w:ascii="Times New Roman" w:hAnsi="Times New Roman" w:cs="Times New Roman"/>
                <w:sz w:val="20"/>
                <w:szCs w:val="20"/>
              </w:rPr>
            </w:pPr>
          </w:p>
        </w:tc>
      </w:tr>
      <w:tr w:rsidR="00190719" w:rsidRPr="00B152A1" w:rsidTr="006C63FF">
        <w:tc>
          <w:tcPr>
            <w:tcW w:w="534"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2</w:t>
            </w:r>
          </w:p>
        </w:tc>
        <w:tc>
          <w:tcPr>
            <w:tcW w:w="6237" w:type="dxa"/>
            <w:vAlign w:val="center"/>
          </w:tcPr>
          <w:p w:rsidR="00190719" w:rsidRPr="000B3D77" w:rsidRDefault="00190719" w:rsidP="006C63FF">
            <w:pPr>
              <w:spacing w:line="270" w:lineRule="atLeast"/>
              <w:rPr>
                <w:rFonts w:ascii="Times New Roman" w:eastAsia="Times New Roman" w:hAnsi="Times New Roman" w:cs="Times New Roman"/>
                <w:sz w:val="20"/>
                <w:szCs w:val="20"/>
              </w:rPr>
            </w:pPr>
            <w:r w:rsidRPr="000B3D77">
              <w:rPr>
                <w:rFonts w:ascii="Times New Roman" w:eastAsia="Times New Roman" w:hAnsi="Times New Roman" w:cs="Times New Roman"/>
                <w:sz w:val="20"/>
                <w:szCs w:val="20"/>
              </w:rPr>
              <w:t>Uzmanlık alanı ile ilişkili olarak disiplinler-arası etkileşimin farkında olmak.</w:t>
            </w:r>
          </w:p>
        </w:tc>
        <w:tc>
          <w:tcPr>
            <w:tcW w:w="567" w:type="dxa"/>
          </w:tcPr>
          <w:p w:rsidR="00190719" w:rsidRPr="000B3D77" w:rsidRDefault="00190719" w:rsidP="006C63FF">
            <w:pPr>
              <w:spacing w:after="200" w:line="276" w:lineRule="auto"/>
              <w:jc w:val="both"/>
              <w:rPr>
                <w:rFonts w:ascii="Times New Roman" w:hAnsi="Times New Roman" w:cs="Times New Roman"/>
                <w:sz w:val="20"/>
                <w:szCs w:val="20"/>
              </w:rPr>
            </w:pPr>
          </w:p>
        </w:tc>
        <w:tc>
          <w:tcPr>
            <w:tcW w:w="567" w:type="dxa"/>
          </w:tcPr>
          <w:p w:rsidR="00190719" w:rsidRPr="000B3D77" w:rsidRDefault="00190719" w:rsidP="006C63FF">
            <w:pPr>
              <w:spacing w:after="200" w:line="276" w:lineRule="auto"/>
              <w:jc w:val="both"/>
              <w:rPr>
                <w:rFonts w:ascii="Times New Roman" w:hAnsi="Times New Roman" w:cs="Times New Roman"/>
                <w:sz w:val="20"/>
                <w:szCs w:val="20"/>
              </w:rPr>
            </w:pPr>
          </w:p>
        </w:tc>
        <w:tc>
          <w:tcPr>
            <w:tcW w:w="425" w:type="dxa"/>
          </w:tcPr>
          <w:p w:rsidR="00190719" w:rsidRPr="000B3D77" w:rsidRDefault="00190719" w:rsidP="006C63FF">
            <w:pPr>
              <w:spacing w:after="200" w:line="276" w:lineRule="auto"/>
              <w:jc w:val="both"/>
              <w:rPr>
                <w:rFonts w:ascii="Times New Roman" w:hAnsi="Times New Roman" w:cs="Times New Roman"/>
                <w:sz w:val="20"/>
                <w:szCs w:val="20"/>
              </w:rPr>
            </w:pPr>
          </w:p>
        </w:tc>
        <w:tc>
          <w:tcPr>
            <w:tcW w:w="425" w:type="dxa"/>
          </w:tcPr>
          <w:p w:rsidR="00190719" w:rsidRPr="000B3D77" w:rsidRDefault="00190719" w:rsidP="006C63FF">
            <w:pPr>
              <w:spacing w:after="200" w:line="276" w:lineRule="auto"/>
              <w:jc w:val="both"/>
              <w:rPr>
                <w:rFonts w:ascii="Times New Roman" w:hAnsi="Times New Roman" w:cs="Times New Roman"/>
                <w:sz w:val="20"/>
                <w:szCs w:val="20"/>
              </w:rPr>
            </w:pPr>
          </w:p>
        </w:tc>
        <w:tc>
          <w:tcPr>
            <w:tcW w:w="425" w:type="dxa"/>
          </w:tcPr>
          <w:p w:rsidR="00190719" w:rsidRPr="000B3D77" w:rsidRDefault="00190719" w:rsidP="006C63FF">
            <w:pPr>
              <w:spacing w:after="200" w:line="276" w:lineRule="auto"/>
              <w:jc w:val="both"/>
              <w:rPr>
                <w:rFonts w:ascii="Times New Roman" w:hAnsi="Times New Roman" w:cs="Times New Roman"/>
                <w:sz w:val="20"/>
                <w:szCs w:val="20"/>
              </w:rPr>
            </w:pPr>
          </w:p>
        </w:tc>
      </w:tr>
      <w:tr w:rsidR="00190719" w:rsidRPr="00B152A1" w:rsidTr="006C63FF">
        <w:tc>
          <w:tcPr>
            <w:tcW w:w="534"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3</w:t>
            </w:r>
          </w:p>
        </w:tc>
        <w:tc>
          <w:tcPr>
            <w:tcW w:w="6237" w:type="dxa"/>
            <w:vAlign w:val="center"/>
          </w:tcPr>
          <w:p w:rsidR="00190719" w:rsidRPr="000B3D77" w:rsidRDefault="00190719" w:rsidP="006C63FF">
            <w:pPr>
              <w:spacing w:line="270" w:lineRule="atLeast"/>
              <w:rPr>
                <w:rFonts w:ascii="Times New Roman" w:eastAsia="Times New Roman" w:hAnsi="Times New Roman" w:cs="Times New Roman"/>
                <w:sz w:val="20"/>
                <w:szCs w:val="20"/>
              </w:rPr>
            </w:pPr>
            <w:r w:rsidRPr="000B3D77">
              <w:rPr>
                <w:rFonts w:ascii="Times New Roman" w:eastAsia="Times New Roman" w:hAnsi="Times New Roman" w:cs="Times New Roman"/>
                <w:sz w:val="20"/>
                <w:szCs w:val="20"/>
              </w:rPr>
              <w:t>Uzmanlık alanı ile ilişkili olarak görev aldığı konularda ekip çalışması yapar ve ekibi ile bilgilerini paylaşır.</w:t>
            </w:r>
          </w:p>
        </w:tc>
        <w:tc>
          <w:tcPr>
            <w:tcW w:w="567" w:type="dxa"/>
          </w:tcPr>
          <w:p w:rsidR="00190719" w:rsidRPr="000B3D77" w:rsidRDefault="00190719" w:rsidP="006C63FF">
            <w:pPr>
              <w:spacing w:after="200" w:line="276" w:lineRule="auto"/>
              <w:jc w:val="both"/>
              <w:rPr>
                <w:rFonts w:ascii="Times New Roman" w:hAnsi="Times New Roman" w:cs="Times New Roman"/>
                <w:sz w:val="20"/>
                <w:szCs w:val="20"/>
              </w:rPr>
            </w:pPr>
          </w:p>
        </w:tc>
        <w:tc>
          <w:tcPr>
            <w:tcW w:w="567" w:type="dxa"/>
          </w:tcPr>
          <w:p w:rsidR="00190719" w:rsidRPr="000B3D77" w:rsidRDefault="00190719" w:rsidP="006C63FF">
            <w:pPr>
              <w:spacing w:after="200" w:line="276" w:lineRule="auto"/>
              <w:jc w:val="both"/>
              <w:rPr>
                <w:rFonts w:ascii="Times New Roman" w:hAnsi="Times New Roman" w:cs="Times New Roman"/>
                <w:sz w:val="20"/>
                <w:szCs w:val="20"/>
              </w:rPr>
            </w:pPr>
          </w:p>
        </w:tc>
        <w:tc>
          <w:tcPr>
            <w:tcW w:w="425" w:type="dxa"/>
          </w:tcPr>
          <w:p w:rsidR="00190719" w:rsidRPr="000B3D77" w:rsidRDefault="00190719" w:rsidP="006C63FF">
            <w:pPr>
              <w:spacing w:after="200" w:line="276" w:lineRule="auto"/>
              <w:jc w:val="both"/>
              <w:rPr>
                <w:rFonts w:ascii="Times New Roman" w:hAnsi="Times New Roman" w:cs="Times New Roman"/>
                <w:sz w:val="20"/>
                <w:szCs w:val="20"/>
              </w:rPr>
            </w:pPr>
          </w:p>
        </w:tc>
        <w:tc>
          <w:tcPr>
            <w:tcW w:w="425" w:type="dxa"/>
          </w:tcPr>
          <w:p w:rsidR="00190719" w:rsidRPr="000B3D77" w:rsidRDefault="00190719" w:rsidP="006C63FF">
            <w:pPr>
              <w:spacing w:after="200" w:line="276" w:lineRule="auto"/>
              <w:jc w:val="both"/>
              <w:rPr>
                <w:rFonts w:ascii="Times New Roman" w:hAnsi="Times New Roman" w:cs="Times New Roman"/>
                <w:sz w:val="20"/>
                <w:szCs w:val="20"/>
              </w:rPr>
            </w:pPr>
          </w:p>
        </w:tc>
        <w:tc>
          <w:tcPr>
            <w:tcW w:w="425" w:type="dxa"/>
          </w:tcPr>
          <w:p w:rsidR="00190719" w:rsidRPr="000B3D77" w:rsidRDefault="00190719" w:rsidP="006C63FF">
            <w:pPr>
              <w:spacing w:after="200" w:line="276" w:lineRule="auto"/>
              <w:jc w:val="both"/>
              <w:rPr>
                <w:rFonts w:ascii="Times New Roman" w:hAnsi="Times New Roman" w:cs="Times New Roman"/>
                <w:sz w:val="20"/>
                <w:szCs w:val="20"/>
              </w:rPr>
            </w:pPr>
          </w:p>
        </w:tc>
      </w:tr>
      <w:tr w:rsidR="00190719" w:rsidRPr="00B152A1" w:rsidTr="006C63FF">
        <w:tc>
          <w:tcPr>
            <w:tcW w:w="534"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4</w:t>
            </w:r>
          </w:p>
        </w:tc>
        <w:tc>
          <w:tcPr>
            <w:tcW w:w="6237" w:type="dxa"/>
            <w:vAlign w:val="center"/>
          </w:tcPr>
          <w:p w:rsidR="00190719" w:rsidRPr="000B3D77" w:rsidRDefault="00190719" w:rsidP="006C63FF">
            <w:pPr>
              <w:spacing w:line="270" w:lineRule="atLeast"/>
              <w:rPr>
                <w:rFonts w:ascii="Times New Roman" w:eastAsia="Times New Roman" w:hAnsi="Times New Roman" w:cs="Times New Roman"/>
                <w:sz w:val="20"/>
                <w:szCs w:val="20"/>
              </w:rPr>
            </w:pPr>
            <w:r w:rsidRPr="000B3D77">
              <w:rPr>
                <w:rFonts w:ascii="Times New Roman" w:eastAsia="Times New Roman" w:hAnsi="Times New Roman" w:cs="Times New Roman"/>
                <w:sz w:val="20"/>
                <w:szCs w:val="20"/>
              </w:rPr>
              <w:t>Uzmanlık alanı ile ilişkili olarak görev aldığı konularda sorunları tanımlar, analiz eder ve çözüm yolları sunar</w:t>
            </w:r>
          </w:p>
        </w:tc>
        <w:tc>
          <w:tcPr>
            <w:tcW w:w="567" w:type="dxa"/>
          </w:tcPr>
          <w:p w:rsidR="00190719" w:rsidRPr="000B3D77" w:rsidRDefault="00190719" w:rsidP="006C63FF">
            <w:pPr>
              <w:spacing w:after="200" w:line="276" w:lineRule="auto"/>
              <w:jc w:val="both"/>
              <w:rPr>
                <w:rFonts w:ascii="Times New Roman" w:hAnsi="Times New Roman" w:cs="Times New Roman"/>
                <w:sz w:val="20"/>
                <w:szCs w:val="20"/>
              </w:rPr>
            </w:pPr>
          </w:p>
        </w:tc>
        <w:tc>
          <w:tcPr>
            <w:tcW w:w="567" w:type="dxa"/>
          </w:tcPr>
          <w:p w:rsidR="00190719" w:rsidRPr="000B3D77" w:rsidRDefault="00190719" w:rsidP="006C63FF">
            <w:pPr>
              <w:spacing w:after="200" w:line="276" w:lineRule="auto"/>
              <w:jc w:val="both"/>
              <w:rPr>
                <w:rFonts w:ascii="Times New Roman" w:hAnsi="Times New Roman" w:cs="Times New Roman"/>
                <w:sz w:val="20"/>
                <w:szCs w:val="20"/>
              </w:rPr>
            </w:pPr>
          </w:p>
        </w:tc>
        <w:tc>
          <w:tcPr>
            <w:tcW w:w="425" w:type="dxa"/>
          </w:tcPr>
          <w:p w:rsidR="00190719" w:rsidRPr="000B3D77" w:rsidRDefault="00190719" w:rsidP="006C63FF">
            <w:pPr>
              <w:spacing w:after="200" w:line="276" w:lineRule="auto"/>
              <w:jc w:val="both"/>
              <w:rPr>
                <w:rFonts w:ascii="Times New Roman" w:hAnsi="Times New Roman" w:cs="Times New Roman"/>
                <w:sz w:val="20"/>
                <w:szCs w:val="20"/>
              </w:rPr>
            </w:pPr>
          </w:p>
        </w:tc>
        <w:tc>
          <w:tcPr>
            <w:tcW w:w="425" w:type="dxa"/>
          </w:tcPr>
          <w:p w:rsidR="00190719" w:rsidRPr="000B3D77" w:rsidRDefault="00190719" w:rsidP="006C63FF">
            <w:pPr>
              <w:spacing w:after="200" w:line="276" w:lineRule="auto"/>
              <w:jc w:val="both"/>
              <w:rPr>
                <w:rFonts w:ascii="Times New Roman" w:hAnsi="Times New Roman" w:cs="Times New Roman"/>
                <w:sz w:val="20"/>
                <w:szCs w:val="20"/>
              </w:rPr>
            </w:pPr>
          </w:p>
        </w:tc>
        <w:tc>
          <w:tcPr>
            <w:tcW w:w="425" w:type="dxa"/>
          </w:tcPr>
          <w:p w:rsidR="00190719" w:rsidRPr="000B3D77" w:rsidRDefault="00190719" w:rsidP="006C63FF">
            <w:pPr>
              <w:spacing w:after="200" w:line="276" w:lineRule="auto"/>
              <w:jc w:val="both"/>
              <w:rPr>
                <w:rFonts w:ascii="Times New Roman" w:hAnsi="Times New Roman" w:cs="Times New Roman"/>
                <w:sz w:val="20"/>
                <w:szCs w:val="20"/>
              </w:rPr>
            </w:pPr>
          </w:p>
        </w:tc>
      </w:tr>
      <w:tr w:rsidR="00190719" w:rsidRPr="00B152A1" w:rsidTr="006C63FF">
        <w:tc>
          <w:tcPr>
            <w:tcW w:w="534"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5</w:t>
            </w:r>
          </w:p>
        </w:tc>
        <w:tc>
          <w:tcPr>
            <w:tcW w:w="6237" w:type="dxa"/>
            <w:vAlign w:val="center"/>
          </w:tcPr>
          <w:p w:rsidR="00190719" w:rsidRPr="000B3D77" w:rsidRDefault="00190719" w:rsidP="006C63FF">
            <w:pPr>
              <w:spacing w:line="270" w:lineRule="atLeast"/>
              <w:rPr>
                <w:rFonts w:ascii="Times New Roman" w:eastAsia="Times New Roman" w:hAnsi="Times New Roman" w:cs="Times New Roman"/>
                <w:sz w:val="20"/>
                <w:szCs w:val="20"/>
              </w:rPr>
            </w:pPr>
            <w:r w:rsidRPr="000B3D77">
              <w:rPr>
                <w:rFonts w:ascii="Times New Roman" w:eastAsia="Times New Roman" w:hAnsi="Times New Roman" w:cs="Times New Roman"/>
                <w:sz w:val="20"/>
                <w:szCs w:val="20"/>
              </w:rPr>
              <w:t>Uzmanlık alanı ile ilişkili olarak görev aldığı alanlarda bağımsız araştırma ve çalışma yapar, projelere katkı verir ve sorumluluk alır.</w:t>
            </w:r>
          </w:p>
        </w:tc>
        <w:tc>
          <w:tcPr>
            <w:tcW w:w="567" w:type="dxa"/>
          </w:tcPr>
          <w:p w:rsidR="00190719" w:rsidRPr="000B3D77" w:rsidRDefault="00190719" w:rsidP="006C63FF">
            <w:pPr>
              <w:spacing w:after="200" w:line="276" w:lineRule="auto"/>
              <w:jc w:val="both"/>
              <w:rPr>
                <w:rFonts w:ascii="Times New Roman" w:hAnsi="Times New Roman" w:cs="Times New Roman"/>
                <w:sz w:val="20"/>
                <w:szCs w:val="20"/>
              </w:rPr>
            </w:pPr>
          </w:p>
        </w:tc>
        <w:tc>
          <w:tcPr>
            <w:tcW w:w="567" w:type="dxa"/>
          </w:tcPr>
          <w:p w:rsidR="00190719" w:rsidRPr="000B3D77" w:rsidRDefault="00190719" w:rsidP="006C63FF">
            <w:pPr>
              <w:spacing w:after="200" w:line="276" w:lineRule="auto"/>
              <w:jc w:val="both"/>
              <w:rPr>
                <w:rFonts w:ascii="Times New Roman" w:hAnsi="Times New Roman" w:cs="Times New Roman"/>
                <w:sz w:val="20"/>
                <w:szCs w:val="20"/>
              </w:rPr>
            </w:pPr>
          </w:p>
        </w:tc>
        <w:tc>
          <w:tcPr>
            <w:tcW w:w="425" w:type="dxa"/>
          </w:tcPr>
          <w:p w:rsidR="00190719" w:rsidRPr="000B3D77" w:rsidRDefault="00190719" w:rsidP="006C63FF">
            <w:pPr>
              <w:spacing w:after="200" w:line="276" w:lineRule="auto"/>
              <w:jc w:val="both"/>
              <w:rPr>
                <w:rFonts w:ascii="Times New Roman" w:hAnsi="Times New Roman" w:cs="Times New Roman"/>
                <w:sz w:val="20"/>
                <w:szCs w:val="20"/>
              </w:rPr>
            </w:pPr>
          </w:p>
        </w:tc>
        <w:tc>
          <w:tcPr>
            <w:tcW w:w="425" w:type="dxa"/>
          </w:tcPr>
          <w:p w:rsidR="00190719" w:rsidRPr="000B3D77" w:rsidRDefault="00190719" w:rsidP="006C63FF">
            <w:pPr>
              <w:spacing w:after="200" w:line="276" w:lineRule="auto"/>
              <w:jc w:val="both"/>
              <w:rPr>
                <w:rFonts w:ascii="Times New Roman" w:hAnsi="Times New Roman" w:cs="Times New Roman"/>
                <w:sz w:val="20"/>
                <w:szCs w:val="20"/>
              </w:rPr>
            </w:pPr>
          </w:p>
        </w:tc>
        <w:tc>
          <w:tcPr>
            <w:tcW w:w="425" w:type="dxa"/>
          </w:tcPr>
          <w:p w:rsidR="00190719" w:rsidRPr="000B3D77" w:rsidRDefault="00190719" w:rsidP="006C63FF">
            <w:pPr>
              <w:spacing w:after="200" w:line="276" w:lineRule="auto"/>
              <w:jc w:val="both"/>
              <w:rPr>
                <w:rFonts w:ascii="Times New Roman" w:hAnsi="Times New Roman" w:cs="Times New Roman"/>
                <w:sz w:val="20"/>
                <w:szCs w:val="20"/>
              </w:rPr>
            </w:pPr>
          </w:p>
        </w:tc>
      </w:tr>
      <w:tr w:rsidR="00190719" w:rsidRPr="00B152A1" w:rsidTr="006C63FF">
        <w:tc>
          <w:tcPr>
            <w:tcW w:w="534"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6</w:t>
            </w:r>
          </w:p>
        </w:tc>
        <w:tc>
          <w:tcPr>
            <w:tcW w:w="6237" w:type="dxa"/>
            <w:vAlign w:val="center"/>
          </w:tcPr>
          <w:p w:rsidR="00190719" w:rsidRPr="000B3D77" w:rsidRDefault="00190719" w:rsidP="006C63FF">
            <w:pPr>
              <w:spacing w:line="270" w:lineRule="atLeast"/>
              <w:rPr>
                <w:rFonts w:ascii="Times New Roman" w:eastAsia="Times New Roman" w:hAnsi="Times New Roman" w:cs="Times New Roman"/>
                <w:sz w:val="20"/>
                <w:szCs w:val="20"/>
              </w:rPr>
            </w:pPr>
            <w:r w:rsidRPr="000B3D77">
              <w:rPr>
                <w:rFonts w:ascii="Times New Roman" w:eastAsia="Times New Roman" w:hAnsi="Times New Roman" w:cs="Times New Roman"/>
                <w:sz w:val="20"/>
                <w:szCs w:val="20"/>
              </w:rPr>
              <w:t xml:space="preserve">Uzmanlık alanı ile ilişkili olarak görev aldığı alanlarda örgütün </w:t>
            </w:r>
            <w:proofErr w:type="gramStart"/>
            <w:r w:rsidRPr="000B3D77">
              <w:rPr>
                <w:rFonts w:ascii="Times New Roman" w:eastAsia="Times New Roman" w:hAnsi="Times New Roman" w:cs="Times New Roman"/>
                <w:sz w:val="20"/>
                <w:szCs w:val="20"/>
              </w:rPr>
              <w:t>vizyon</w:t>
            </w:r>
            <w:proofErr w:type="gramEnd"/>
            <w:r w:rsidRPr="000B3D77">
              <w:rPr>
                <w:rFonts w:ascii="Times New Roman" w:eastAsia="Times New Roman" w:hAnsi="Times New Roman" w:cs="Times New Roman"/>
                <w:sz w:val="20"/>
                <w:szCs w:val="20"/>
              </w:rPr>
              <w:t>, amaç ve hedeflerini belirleyebilir.</w:t>
            </w:r>
          </w:p>
        </w:tc>
        <w:tc>
          <w:tcPr>
            <w:tcW w:w="567" w:type="dxa"/>
          </w:tcPr>
          <w:p w:rsidR="00190719" w:rsidRPr="000B3D77" w:rsidRDefault="00190719" w:rsidP="006C63FF">
            <w:pPr>
              <w:spacing w:after="200" w:line="276" w:lineRule="auto"/>
              <w:jc w:val="both"/>
              <w:rPr>
                <w:rFonts w:ascii="Times New Roman" w:hAnsi="Times New Roman" w:cs="Times New Roman"/>
                <w:sz w:val="20"/>
                <w:szCs w:val="20"/>
              </w:rPr>
            </w:pPr>
          </w:p>
        </w:tc>
        <w:tc>
          <w:tcPr>
            <w:tcW w:w="567" w:type="dxa"/>
          </w:tcPr>
          <w:p w:rsidR="00190719" w:rsidRPr="000B3D77" w:rsidRDefault="00190719" w:rsidP="006C63FF">
            <w:pPr>
              <w:spacing w:after="200" w:line="276" w:lineRule="auto"/>
              <w:jc w:val="both"/>
              <w:rPr>
                <w:rFonts w:ascii="Times New Roman" w:hAnsi="Times New Roman" w:cs="Times New Roman"/>
                <w:sz w:val="20"/>
                <w:szCs w:val="20"/>
              </w:rPr>
            </w:pPr>
          </w:p>
        </w:tc>
        <w:tc>
          <w:tcPr>
            <w:tcW w:w="425" w:type="dxa"/>
          </w:tcPr>
          <w:p w:rsidR="00190719" w:rsidRPr="000B3D77" w:rsidRDefault="00190719" w:rsidP="006C63FF">
            <w:pPr>
              <w:spacing w:after="200" w:line="276" w:lineRule="auto"/>
              <w:jc w:val="both"/>
              <w:rPr>
                <w:rFonts w:ascii="Times New Roman" w:hAnsi="Times New Roman" w:cs="Times New Roman"/>
                <w:sz w:val="20"/>
                <w:szCs w:val="20"/>
              </w:rPr>
            </w:pPr>
          </w:p>
        </w:tc>
        <w:tc>
          <w:tcPr>
            <w:tcW w:w="425" w:type="dxa"/>
          </w:tcPr>
          <w:p w:rsidR="00190719" w:rsidRPr="000B3D77" w:rsidRDefault="00190719" w:rsidP="006C63FF">
            <w:pPr>
              <w:spacing w:after="200" w:line="276" w:lineRule="auto"/>
              <w:jc w:val="both"/>
              <w:rPr>
                <w:rFonts w:ascii="Times New Roman" w:hAnsi="Times New Roman" w:cs="Times New Roman"/>
                <w:sz w:val="20"/>
                <w:szCs w:val="20"/>
              </w:rPr>
            </w:pPr>
          </w:p>
        </w:tc>
        <w:tc>
          <w:tcPr>
            <w:tcW w:w="425" w:type="dxa"/>
          </w:tcPr>
          <w:p w:rsidR="00190719" w:rsidRPr="000B3D77" w:rsidRDefault="00190719" w:rsidP="006C63FF">
            <w:pPr>
              <w:spacing w:after="200" w:line="276" w:lineRule="auto"/>
              <w:jc w:val="both"/>
              <w:rPr>
                <w:rFonts w:ascii="Times New Roman" w:hAnsi="Times New Roman" w:cs="Times New Roman"/>
                <w:sz w:val="20"/>
                <w:szCs w:val="20"/>
              </w:rPr>
            </w:pPr>
          </w:p>
        </w:tc>
      </w:tr>
      <w:tr w:rsidR="00190719" w:rsidRPr="00B152A1" w:rsidTr="006C63FF">
        <w:tc>
          <w:tcPr>
            <w:tcW w:w="534" w:type="dxa"/>
          </w:tcPr>
          <w:p w:rsidR="00190719" w:rsidRPr="00B152A1" w:rsidRDefault="00190719" w:rsidP="006C63FF">
            <w:pPr>
              <w:rPr>
                <w:rFonts w:ascii="Times New Roman" w:hAnsi="Times New Roman" w:cs="Times New Roman"/>
                <w:b/>
                <w:sz w:val="20"/>
                <w:szCs w:val="20"/>
              </w:rPr>
            </w:pPr>
            <w:r w:rsidRPr="00B152A1">
              <w:rPr>
                <w:rFonts w:ascii="Times New Roman" w:hAnsi="Times New Roman" w:cs="Times New Roman"/>
                <w:b/>
                <w:sz w:val="20"/>
                <w:szCs w:val="20"/>
              </w:rPr>
              <w:t>7</w:t>
            </w:r>
          </w:p>
        </w:tc>
        <w:tc>
          <w:tcPr>
            <w:tcW w:w="6237" w:type="dxa"/>
            <w:vAlign w:val="center"/>
          </w:tcPr>
          <w:p w:rsidR="00190719" w:rsidRPr="000B3D77" w:rsidRDefault="00190719" w:rsidP="006C63FF">
            <w:pPr>
              <w:spacing w:line="270" w:lineRule="atLeast"/>
              <w:rPr>
                <w:rFonts w:ascii="Times New Roman" w:eastAsia="Times New Roman" w:hAnsi="Times New Roman" w:cs="Times New Roman"/>
                <w:sz w:val="20"/>
                <w:szCs w:val="20"/>
              </w:rPr>
            </w:pPr>
            <w:r w:rsidRPr="000B3D77">
              <w:rPr>
                <w:rFonts w:ascii="Times New Roman" w:eastAsia="Times New Roman" w:hAnsi="Times New Roman" w:cs="Times New Roman"/>
                <w:sz w:val="20"/>
                <w:szCs w:val="20"/>
              </w:rPr>
              <w:t>Uzmanlık alanı ile ilişkili olarak görev aldığı alanlar kapsamında sahip olduğu bilgileri sorgular.</w:t>
            </w:r>
          </w:p>
        </w:tc>
        <w:tc>
          <w:tcPr>
            <w:tcW w:w="567" w:type="dxa"/>
          </w:tcPr>
          <w:p w:rsidR="00190719" w:rsidRPr="000B3D77" w:rsidRDefault="00190719" w:rsidP="006C63FF">
            <w:pPr>
              <w:jc w:val="both"/>
              <w:rPr>
                <w:rFonts w:ascii="Times New Roman" w:hAnsi="Times New Roman" w:cs="Times New Roman"/>
                <w:sz w:val="20"/>
                <w:szCs w:val="20"/>
              </w:rPr>
            </w:pPr>
          </w:p>
        </w:tc>
        <w:tc>
          <w:tcPr>
            <w:tcW w:w="567" w:type="dxa"/>
          </w:tcPr>
          <w:p w:rsidR="00190719" w:rsidRPr="000B3D77" w:rsidRDefault="00190719" w:rsidP="006C63FF">
            <w:pPr>
              <w:jc w:val="both"/>
              <w:rPr>
                <w:rFonts w:ascii="Times New Roman" w:hAnsi="Times New Roman" w:cs="Times New Roman"/>
                <w:sz w:val="20"/>
                <w:szCs w:val="20"/>
              </w:rPr>
            </w:pPr>
          </w:p>
        </w:tc>
        <w:tc>
          <w:tcPr>
            <w:tcW w:w="425" w:type="dxa"/>
          </w:tcPr>
          <w:p w:rsidR="00190719" w:rsidRPr="000B3D77" w:rsidRDefault="00190719" w:rsidP="006C63FF">
            <w:pPr>
              <w:jc w:val="both"/>
              <w:rPr>
                <w:rFonts w:ascii="Times New Roman" w:hAnsi="Times New Roman" w:cs="Times New Roman"/>
                <w:sz w:val="20"/>
                <w:szCs w:val="20"/>
              </w:rPr>
            </w:pPr>
          </w:p>
        </w:tc>
        <w:tc>
          <w:tcPr>
            <w:tcW w:w="425" w:type="dxa"/>
          </w:tcPr>
          <w:p w:rsidR="00190719" w:rsidRPr="000B3D77" w:rsidRDefault="00190719" w:rsidP="006C63FF">
            <w:pPr>
              <w:jc w:val="both"/>
              <w:rPr>
                <w:rFonts w:ascii="Times New Roman" w:hAnsi="Times New Roman" w:cs="Times New Roman"/>
                <w:sz w:val="20"/>
                <w:szCs w:val="20"/>
              </w:rPr>
            </w:pPr>
          </w:p>
        </w:tc>
        <w:tc>
          <w:tcPr>
            <w:tcW w:w="425" w:type="dxa"/>
          </w:tcPr>
          <w:p w:rsidR="00190719" w:rsidRPr="000B3D77" w:rsidRDefault="00190719" w:rsidP="006C63FF">
            <w:pPr>
              <w:jc w:val="both"/>
              <w:rPr>
                <w:rFonts w:ascii="Times New Roman" w:hAnsi="Times New Roman" w:cs="Times New Roman"/>
                <w:sz w:val="20"/>
                <w:szCs w:val="20"/>
              </w:rPr>
            </w:pPr>
          </w:p>
        </w:tc>
      </w:tr>
      <w:tr w:rsidR="00190719" w:rsidRPr="00B152A1" w:rsidTr="006C63FF">
        <w:tc>
          <w:tcPr>
            <w:tcW w:w="534" w:type="dxa"/>
          </w:tcPr>
          <w:p w:rsidR="00190719" w:rsidRPr="00B152A1" w:rsidRDefault="00190719" w:rsidP="006C63FF">
            <w:pPr>
              <w:rPr>
                <w:rFonts w:ascii="Times New Roman" w:hAnsi="Times New Roman" w:cs="Times New Roman"/>
                <w:b/>
                <w:sz w:val="20"/>
                <w:szCs w:val="20"/>
              </w:rPr>
            </w:pPr>
            <w:r w:rsidRPr="00B152A1">
              <w:rPr>
                <w:rFonts w:ascii="Times New Roman" w:hAnsi="Times New Roman" w:cs="Times New Roman"/>
                <w:b/>
                <w:sz w:val="20"/>
                <w:szCs w:val="20"/>
              </w:rPr>
              <w:t>8</w:t>
            </w:r>
          </w:p>
        </w:tc>
        <w:tc>
          <w:tcPr>
            <w:tcW w:w="6237" w:type="dxa"/>
            <w:vAlign w:val="center"/>
          </w:tcPr>
          <w:p w:rsidR="00190719" w:rsidRPr="000B3D77" w:rsidRDefault="00190719" w:rsidP="006C63FF">
            <w:pPr>
              <w:spacing w:line="270" w:lineRule="atLeast"/>
              <w:rPr>
                <w:rFonts w:ascii="Times New Roman" w:eastAsia="Times New Roman" w:hAnsi="Times New Roman" w:cs="Times New Roman"/>
                <w:sz w:val="20"/>
                <w:szCs w:val="20"/>
              </w:rPr>
            </w:pPr>
            <w:r w:rsidRPr="000B3D77">
              <w:rPr>
                <w:rFonts w:ascii="Times New Roman" w:eastAsia="Times New Roman" w:hAnsi="Times New Roman" w:cs="Times New Roman"/>
                <w:sz w:val="20"/>
                <w:szCs w:val="20"/>
              </w:rPr>
              <w:t>Uzmanlık alanı ile ilişkili olarak görev aldığı alanlarda sahip olduğu birikimini ve önerilerini her türlü iletişim aracını kullanarak aktarabilir, gerektiği durumlarda bunu en az bir yabancı dili kullanarak yapabilir.</w:t>
            </w:r>
          </w:p>
        </w:tc>
        <w:tc>
          <w:tcPr>
            <w:tcW w:w="567" w:type="dxa"/>
          </w:tcPr>
          <w:p w:rsidR="00190719" w:rsidRPr="000B3D77" w:rsidRDefault="00190719" w:rsidP="006C63FF">
            <w:pPr>
              <w:jc w:val="both"/>
              <w:rPr>
                <w:rFonts w:ascii="Times New Roman" w:hAnsi="Times New Roman" w:cs="Times New Roman"/>
                <w:sz w:val="20"/>
                <w:szCs w:val="20"/>
              </w:rPr>
            </w:pPr>
          </w:p>
        </w:tc>
        <w:tc>
          <w:tcPr>
            <w:tcW w:w="567" w:type="dxa"/>
          </w:tcPr>
          <w:p w:rsidR="00190719" w:rsidRPr="000B3D77" w:rsidRDefault="00190719" w:rsidP="006C63FF">
            <w:pPr>
              <w:jc w:val="both"/>
              <w:rPr>
                <w:rFonts w:ascii="Times New Roman" w:hAnsi="Times New Roman" w:cs="Times New Roman"/>
                <w:sz w:val="20"/>
                <w:szCs w:val="20"/>
              </w:rPr>
            </w:pPr>
          </w:p>
        </w:tc>
        <w:tc>
          <w:tcPr>
            <w:tcW w:w="425" w:type="dxa"/>
          </w:tcPr>
          <w:p w:rsidR="00190719" w:rsidRPr="000B3D77" w:rsidRDefault="00190719" w:rsidP="006C63FF">
            <w:pPr>
              <w:jc w:val="both"/>
              <w:rPr>
                <w:rFonts w:ascii="Times New Roman" w:hAnsi="Times New Roman" w:cs="Times New Roman"/>
                <w:sz w:val="20"/>
                <w:szCs w:val="20"/>
              </w:rPr>
            </w:pPr>
          </w:p>
        </w:tc>
        <w:tc>
          <w:tcPr>
            <w:tcW w:w="425" w:type="dxa"/>
          </w:tcPr>
          <w:p w:rsidR="00190719" w:rsidRPr="000B3D77" w:rsidRDefault="00190719" w:rsidP="006C63FF">
            <w:pPr>
              <w:jc w:val="both"/>
              <w:rPr>
                <w:rFonts w:ascii="Times New Roman" w:hAnsi="Times New Roman" w:cs="Times New Roman"/>
                <w:sz w:val="20"/>
                <w:szCs w:val="20"/>
              </w:rPr>
            </w:pPr>
          </w:p>
        </w:tc>
        <w:tc>
          <w:tcPr>
            <w:tcW w:w="425" w:type="dxa"/>
          </w:tcPr>
          <w:p w:rsidR="00190719" w:rsidRPr="000B3D77" w:rsidRDefault="00190719" w:rsidP="006C63FF">
            <w:pPr>
              <w:jc w:val="both"/>
              <w:rPr>
                <w:rFonts w:ascii="Times New Roman" w:hAnsi="Times New Roman" w:cs="Times New Roman"/>
                <w:sz w:val="20"/>
                <w:szCs w:val="20"/>
              </w:rPr>
            </w:pPr>
          </w:p>
        </w:tc>
      </w:tr>
      <w:tr w:rsidR="00190719" w:rsidRPr="00B152A1" w:rsidTr="006C63FF">
        <w:tc>
          <w:tcPr>
            <w:tcW w:w="534" w:type="dxa"/>
          </w:tcPr>
          <w:p w:rsidR="00190719" w:rsidRPr="00B152A1" w:rsidRDefault="00190719" w:rsidP="006C63FF">
            <w:pPr>
              <w:rPr>
                <w:rFonts w:ascii="Times New Roman" w:hAnsi="Times New Roman" w:cs="Times New Roman"/>
                <w:b/>
                <w:sz w:val="20"/>
                <w:szCs w:val="20"/>
              </w:rPr>
            </w:pPr>
            <w:r w:rsidRPr="00B152A1">
              <w:rPr>
                <w:rFonts w:ascii="Times New Roman" w:hAnsi="Times New Roman" w:cs="Times New Roman"/>
                <w:b/>
                <w:sz w:val="20"/>
                <w:szCs w:val="20"/>
              </w:rPr>
              <w:t>9</w:t>
            </w:r>
          </w:p>
        </w:tc>
        <w:tc>
          <w:tcPr>
            <w:tcW w:w="6237" w:type="dxa"/>
            <w:vAlign w:val="center"/>
          </w:tcPr>
          <w:p w:rsidR="00190719" w:rsidRPr="000B3D77" w:rsidRDefault="00190719" w:rsidP="006C63FF">
            <w:pPr>
              <w:spacing w:line="270" w:lineRule="atLeast"/>
              <w:rPr>
                <w:rFonts w:ascii="Times New Roman" w:eastAsia="Times New Roman" w:hAnsi="Times New Roman" w:cs="Times New Roman"/>
                <w:sz w:val="20"/>
                <w:szCs w:val="20"/>
              </w:rPr>
            </w:pPr>
            <w:r w:rsidRPr="000B3D77">
              <w:rPr>
                <w:rFonts w:ascii="Times New Roman" w:eastAsia="Times New Roman" w:hAnsi="Times New Roman" w:cs="Times New Roman"/>
                <w:sz w:val="20"/>
                <w:szCs w:val="20"/>
              </w:rPr>
              <w:t>Uzmanlık alanı ile ilişkili olarak görev aldığı alanlarda mesleki paylaşıma ve dayanışmaya açıktır.</w:t>
            </w:r>
          </w:p>
        </w:tc>
        <w:tc>
          <w:tcPr>
            <w:tcW w:w="567" w:type="dxa"/>
          </w:tcPr>
          <w:p w:rsidR="00190719" w:rsidRPr="000B3D77" w:rsidRDefault="00190719" w:rsidP="006C63FF">
            <w:pPr>
              <w:jc w:val="both"/>
              <w:rPr>
                <w:rFonts w:ascii="Times New Roman" w:hAnsi="Times New Roman" w:cs="Times New Roman"/>
                <w:sz w:val="20"/>
                <w:szCs w:val="20"/>
              </w:rPr>
            </w:pPr>
          </w:p>
        </w:tc>
        <w:tc>
          <w:tcPr>
            <w:tcW w:w="567" w:type="dxa"/>
          </w:tcPr>
          <w:p w:rsidR="00190719" w:rsidRPr="000B3D77" w:rsidRDefault="00190719" w:rsidP="006C63FF">
            <w:pPr>
              <w:jc w:val="both"/>
              <w:rPr>
                <w:rFonts w:ascii="Times New Roman" w:hAnsi="Times New Roman" w:cs="Times New Roman"/>
                <w:sz w:val="20"/>
                <w:szCs w:val="20"/>
              </w:rPr>
            </w:pPr>
          </w:p>
        </w:tc>
        <w:tc>
          <w:tcPr>
            <w:tcW w:w="425" w:type="dxa"/>
          </w:tcPr>
          <w:p w:rsidR="00190719" w:rsidRPr="000B3D77" w:rsidRDefault="00190719" w:rsidP="006C63FF">
            <w:pPr>
              <w:jc w:val="both"/>
              <w:rPr>
                <w:rFonts w:ascii="Times New Roman" w:hAnsi="Times New Roman" w:cs="Times New Roman"/>
                <w:sz w:val="20"/>
                <w:szCs w:val="20"/>
              </w:rPr>
            </w:pPr>
          </w:p>
        </w:tc>
        <w:tc>
          <w:tcPr>
            <w:tcW w:w="425" w:type="dxa"/>
          </w:tcPr>
          <w:p w:rsidR="00190719" w:rsidRPr="000B3D77" w:rsidRDefault="00190719" w:rsidP="006C63FF">
            <w:pPr>
              <w:jc w:val="both"/>
              <w:rPr>
                <w:rFonts w:ascii="Times New Roman" w:hAnsi="Times New Roman" w:cs="Times New Roman"/>
                <w:sz w:val="20"/>
                <w:szCs w:val="20"/>
              </w:rPr>
            </w:pPr>
          </w:p>
        </w:tc>
        <w:tc>
          <w:tcPr>
            <w:tcW w:w="425" w:type="dxa"/>
          </w:tcPr>
          <w:p w:rsidR="00190719" w:rsidRPr="000B3D77" w:rsidRDefault="00190719" w:rsidP="006C63FF">
            <w:pPr>
              <w:jc w:val="both"/>
              <w:rPr>
                <w:rFonts w:ascii="Times New Roman" w:hAnsi="Times New Roman" w:cs="Times New Roman"/>
                <w:sz w:val="20"/>
                <w:szCs w:val="20"/>
              </w:rPr>
            </w:pPr>
          </w:p>
        </w:tc>
      </w:tr>
      <w:tr w:rsidR="00190719" w:rsidRPr="00B152A1" w:rsidTr="006C63FF">
        <w:tc>
          <w:tcPr>
            <w:tcW w:w="534" w:type="dxa"/>
          </w:tcPr>
          <w:p w:rsidR="00190719" w:rsidRPr="00B152A1" w:rsidRDefault="00190719" w:rsidP="006C63FF">
            <w:pPr>
              <w:rPr>
                <w:rFonts w:ascii="Times New Roman" w:hAnsi="Times New Roman" w:cs="Times New Roman"/>
                <w:b/>
                <w:sz w:val="20"/>
                <w:szCs w:val="20"/>
              </w:rPr>
            </w:pPr>
            <w:r w:rsidRPr="00B152A1">
              <w:rPr>
                <w:rFonts w:ascii="Times New Roman" w:hAnsi="Times New Roman" w:cs="Times New Roman"/>
                <w:b/>
                <w:sz w:val="20"/>
                <w:szCs w:val="20"/>
              </w:rPr>
              <w:t>10</w:t>
            </w:r>
          </w:p>
        </w:tc>
        <w:tc>
          <w:tcPr>
            <w:tcW w:w="6237" w:type="dxa"/>
            <w:vAlign w:val="center"/>
          </w:tcPr>
          <w:p w:rsidR="00190719" w:rsidRPr="000B3D77" w:rsidRDefault="00190719" w:rsidP="006C63FF">
            <w:pPr>
              <w:spacing w:line="270" w:lineRule="atLeast"/>
              <w:rPr>
                <w:rFonts w:ascii="Times New Roman" w:eastAsia="Times New Roman" w:hAnsi="Times New Roman" w:cs="Times New Roman"/>
                <w:sz w:val="20"/>
                <w:szCs w:val="20"/>
              </w:rPr>
            </w:pPr>
            <w:r w:rsidRPr="000B3D77">
              <w:rPr>
                <w:rFonts w:ascii="Times New Roman" w:eastAsia="Times New Roman" w:hAnsi="Times New Roman" w:cs="Times New Roman"/>
                <w:sz w:val="20"/>
                <w:szCs w:val="20"/>
              </w:rPr>
              <w:t>Uzmanlık alanı ile ilişkili olarak görev aldığı alanlarda veri girişi ve analizi yapabilecek düzeyde bilgi teknolojilerini kullanabilir</w:t>
            </w:r>
          </w:p>
        </w:tc>
        <w:tc>
          <w:tcPr>
            <w:tcW w:w="567" w:type="dxa"/>
          </w:tcPr>
          <w:p w:rsidR="00190719" w:rsidRPr="000B3D77" w:rsidRDefault="00190719" w:rsidP="006C63FF">
            <w:pPr>
              <w:jc w:val="both"/>
              <w:rPr>
                <w:rFonts w:ascii="Times New Roman" w:hAnsi="Times New Roman" w:cs="Times New Roman"/>
                <w:sz w:val="20"/>
                <w:szCs w:val="20"/>
              </w:rPr>
            </w:pPr>
          </w:p>
        </w:tc>
        <w:tc>
          <w:tcPr>
            <w:tcW w:w="567" w:type="dxa"/>
          </w:tcPr>
          <w:p w:rsidR="00190719" w:rsidRPr="000B3D77" w:rsidRDefault="00190719" w:rsidP="006C63FF">
            <w:pPr>
              <w:jc w:val="both"/>
              <w:rPr>
                <w:rFonts w:ascii="Times New Roman" w:hAnsi="Times New Roman" w:cs="Times New Roman"/>
                <w:sz w:val="20"/>
                <w:szCs w:val="20"/>
              </w:rPr>
            </w:pPr>
          </w:p>
        </w:tc>
        <w:tc>
          <w:tcPr>
            <w:tcW w:w="425" w:type="dxa"/>
          </w:tcPr>
          <w:p w:rsidR="00190719" w:rsidRPr="000B3D77" w:rsidRDefault="00190719" w:rsidP="006C63FF">
            <w:pPr>
              <w:jc w:val="both"/>
              <w:rPr>
                <w:rFonts w:ascii="Times New Roman" w:hAnsi="Times New Roman" w:cs="Times New Roman"/>
                <w:sz w:val="20"/>
                <w:szCs w:val="20"/>
              </w:rPr>
            </w:pPr>
          </w:p>
        </w:tc>
        <w:tc>
          <w:tcPr>
            <w:tcW w:w="425" w:type="dxa"/>
          </w:tcPr>
          <w:p w:rsidR="00190719" w:rsidRPr="000B3D77" w:rsidRDefault="00190719" w:rsidP="006C63FF">
            <w:pPr>
              <w:jc w:val="both"/>
              <w:rPr>
                <w:rFonts w:ascii="Times New Roman" w:hAnsi="Times New Roman" w:cs="Times New Roman"/>
                <w:sz w:val="20"/>
                <w:szCs w:val="20"/>
              </w:rPr>
            </w:pPr>
          </w:p>
        </w:tc>
        <w:tc>
          <w:tcPr>
            <w:tcW w:w="425" w:type="dxa"/>
          </w:tcPr>
          <w:p w:rsidR="00190719" w:rsidRPr="000B3D77" w:rsidRDefault="00190719" w:rsidP="006C63FF">
            <w:pPr>
              <w:jc w:val="both"/>
              <w:rPr>
                <w:rFonts w:ascii="Times New Roman" w:hAnsi="Times New Roman" w:cs="Times New Roman"/>
                <w:sz w:val="20"/>
                <w:szCs w:val="20"/>
              </w:rPr>
            </w:pPr>
          </w:p>
        </w:tc>
      </w:tr>
      <w:tr w:rsidR="00190719" w:rsidRPr="00B152A1" w:rsidTr="006C63FF">
        <w:tc>
          <w:tcPr>
            <w:tcW w:w="534" w:type="dxa"/>
          </w:tcPr>
          <w:p w:rsidR="00190719" w:rsidRPr="00B152A1" w:rsidRDefault="00190719" w:rsidP="006C63FF">
            <w:pPr>
              <w:rPr>
                <w:rFonts w:ascii="Times New Roman" w:hAnsi="Times New Roman" w:cs="Times New Roman"/>
                <w:b/>
                <w:sz w:val="20"/>
                <w:szCs w:val="20"/>
              </w:rPr>
            </w:pPr>
            <w:r w:rsidRPr="00B152A1">
              <w:rPr>
                <w:rFonts w:ascii="Times New Roman" w:hAnsi="Times New Roman" w:cs="Times New Roman"/>
                <w:b/>
                <w:sz w:val="20"/>
                <w:szCs w:val="20"/>
              </w:rPr>
              <w:t>11</w:t>
            </w:r>
          </w:p>
        </w:tc>
        <w:tc>
          <w:tcPr>
            <w:tcW w:w="6237" w:type="dxa"/>
            <w:vAlign w:val="center"/>
          </w:tcPr>
          <w:p w:rsidR="00190719" w:rsidRPr="000B3D77" w:rsidRDefault="00190719" w:rsidP="006C63FF">
            <w:pPr>
              <w:spacing w:line="270" w:lineRule="atLeast"/>
              <w:rPr>
                <w:rFonts w:ascii="Times New Roman" w:eastAsia="Times New Roman" w:hAnsi="Times New Roman" w:cs="Times New Roman"/>
                <w:sz w:val="20"/>
                <w:szCs w:val="20"/>
              </w:rPr>
            </w:pPr>
            <w:r w:rsidRPr="000B3D77">
              <w:rPr>
                <w:rFonts w:ascii="Times New Roman" w:eastAsia="Times New Roman" w:hAnsi="Times New Roman" w:cs="Times New Roman"/>
                <w:sz w:val="20"/>
                <w:szCs w:val="20"/>
              </w:rPr>
              <w:t>Uzmanlık alanı ile ilişkili olarak görev aldığı alanlarda iş ve toplumsal etik değerlere uygun davranır.</w:t>
            </w:r>
          </w:p>
        </w:tc>
        <w:tc>
          <w:tcPr>
            <w:tcW w:w="567" w:type="dxa"/>
          </w:tcPr>
          <w:p w:rsidR="00190719" w:rsidRPr="000B3D77" w:rsidRDefault="00190719" w:rsidP="006C63FF">
            <w:pPr>
              <w:jc w:val="both"/>
              <w:rPr>
                <w:rFonts w:ascii="Times New Roman" w:hAnsi="Times New Roman" w:cs="Times New Roman"/>
                <w:sz w:val="20"/>
                <w:szCs w:val="20"/>
              </w:rPr>
            </w:pPr>
          </w:p>
        </w:tc>
        <w:tc>
          <w:tcPr>
            <w:tcW w:w="567" w:type="dxa"/>
          </w:tcPr>
          <w:p w:rsidR="00190719" w:rsidRPr="000B3D77" w:rsidRDefault="00190719" w:rsidP="006C63FF">
            <w:pPr>
              <w:jc w:val="both"/>
              <w:rPr>
                <w:rFonts w:ascii="Times New Roman" w:hAnsi="Times New Roman" w:cs="Times New Roman"/>
                <w:sz w:val="20"/>
                <w:szCs w:val="20"/>
              </w:rPr>
            </w:pPr>
          </w:p>
        </w:tc>
        <w:tc>
          <w:tcPr>
            <w:tcW w:w="425" w:type="dxa"/>
          </w:tcPr>
          <w:p w:rsidR="00190719" w:rsidRPr="000B3D77" w:rsidRDefault="00190719" w:rsidP="006C63FF">
            <w:pPr>
              <w:jc w:val="both"/>
              <w:rPr>
                <w:rFonts w:ascii="Times New Roman" w:hAnsi="Times New Roman" w:cs="Times New Roman"/>
                <w:sz w:val="20"/>
                <w:szCs w:val="20"/>
              </w:rPr>
            </w:pPr>
          </w:p>
        </w:tc>
        <w:tc>
          <w:tcPr>
            <w:tcW w:w="425" w:type="dxa"/>
          </w:tcPr>
          <w:p w:rsidR="00190719" w:rsidRPr="000B3D77" w:rsidRDefault="00190719" w:rsidP="006C63FF">
            <w:pPr>
              <w:jc w:val="both"/>
              <w:rPr>
                <w:rFonts w:ascii="Times New Roman" w:hAnsi="Times New Roman" w:cs="Times New Roman"/>
                <w:sz w:val="20"/>
                <w:szCs w:val="20"/>
              </w:rPr>
            </w:pPr>
          </w:p>
        </w:tc>
        <w:tc>
          <w:tcPr>
            <w:tcW w:w="425" w:type="dxa"/>
          </w:tcPr>
          <w:p w:rsidR="00190719" w:rsidRPr="000B3D77" w:rsidRDefault="00190719" w:rsidP="006C63FF">
            <w:pPr>
              <w:jc w:val="both"/>
              <w:rPr>
                <w:rFonts w:ascii="Times New Roman" w:hAnsi="Times New Roman" w:cs="Times New Roman"/>
                <w:sz w:val="20"/>
                <w:szCs w:val="20"/>
              </w:rPr>
            </w:pPr>
          </w:p>
        </w:tc>
      </w:tr>
      <w:tr w:rsidR="00190719" w:rsidRPr="00B152A1" w:rsidTr="006C63FF">
        <w:tc>
          <w:tcPr>
            <w:tcW w:w="534" w:type="dxa"/>
          </w:tcPr>
          <w:p w:rsidR="00190719" w:rsidRPr="00B152A1" w:rsidRDefault="00190719" w:rsidP="006C63FF">
            <w:pPr>
              <w:rPr>
                <w:rFonts w:ascii="Times New Roman" w:hAnsi="Times New Roman" w:cs="Times New Roman"/>
                <w:b/>
                <w:sz w:val="20"/>
                <w:szCs w:val="20"/>
              </w:rPr>
            </w:pPr>
            <w:r w:rsidRPr="00B152A1">
              <w:rPr>
                <w:rFonts w:ascii="Times New Roman" w:hAnsi="Times New Roman" w:cs="Times New Roman"/>
                <w:b/>
                <w:sz w:val="20"/>
                <w:szCs w:val="20"/>
              </w:rPr>
              <w:t>12</w:t>
            </w:r>
          </w:p>
        </w:tc>
        <w:tc>
          <w:tcPr>
            <w:tcW w:w="6237" w:type="dxa"/>
            <w:vAlign w:val="center"/>
          </w:tcPr>
          <w:p w:rsidR="00190719" w:rsidRPr="000B3D77" w:rsidRDefault="00190719" w:rsidP="006C63FF">
            <w:pPr>
              <w:spacing w:line="270" w:lineRule="atLeast"/>
              <w:rPr>
                <w:rFonts w:ascii="Times New Roman" w:eastAsia="Times New Roman" w:hAnsi="Times New Roman" w:cs="Times New Roman"/>
                <w:sz w:val="20"/>
                <w:szCs w:val="20"/>
              </w:rPr>
            </w:pPr>
            <w:r w:rsidRPr="000B3D77">
              <w:rPr>
                <w:rFonts w:ascii="Times New Roman" w:eastAsia="Times New Roman" w:hAnsi="Times New Roman" w:cs="Times New Roman"/>
                <w:sz w:val="20"/>
                <w:szCs w:val="20"/>
              </w:rPr>
              <w:t>Uzmanlık alanı ile ilişkili olarak görev aldığı alanlarda paydaşlarla ilişkileri analiz eder ve yürütür.</w:t>
            </w:r>
          </w:p>
        </w:tc>
        <w:tc>
          <w:tcPr>
            <w:tcW w:w="567" w:type="dxa"/>
          </w:tcPr>
          <w:p w:rsidR="00190719" w:rsidRPr="000B3D77" w:rsidRDefault="00190719" w:rsidP="006C63FF">
            <w:pPr>
              <w:jc w:val="both"/>
              <w:rPr>
                <w:rFonts w:ascii="Times New Roman" w:hAnsi="Times New Roman" w:cs="Times New Roman"/>
                <w:sz w:val="20"/>
                <w:szCs w:val="20"/>
              </w:rPr>
            </w:pPr>
          </w:p>
        </w:tc>
        <w:tc>
          <w:tcPr>
            <w:tcW w:w="567" w:type="dxa"/>
          </w:tcPr>
          <w:p w:rsidR="00190719" w:rsidRPr="000B3D77" w:rsidRDefault="00190719" w:rsidP="006C63FF">
            <w:pPr>
              <w:jc w:val="both"/>
              <w:rPr>
                <w:rFonts w:ascii="Times New Roman" w:hAnsi="Times New Roman" w:cs="Times New Roman"/>
                <w:sz w:val="20"/>
                <w:szCs w:val="20"/>
              </w:rPr>
            </w:pPr>
          </w:p>
        </w:tc>
        <w:tc>
          <w:tcPr>
            <w:tcW w:w="425" w:type="dxa"/>
          </w:tcPr>
          <w:p w:rsidR="00190719" w:rsidRPr="000B3D77" w:rsidRDefault="00190719" w:rsidP="006C63FF">
            <w:pPr>
              <w:jc w:val="both"/>
              <w:rPr>
                <w:rFonts w:ascii="Times New Roman" w:hAnsi="Times New Roman" w:cs="Times New Roman"/>
                <w:sz w:val="20"/>
                <w:szCs w:val="20"/>
              </w:rPr>
            </w:pPr>
          </w:p>
        </w:tc>
        <w:tc>
          <w:tcPr>
            <w:tcW w:w="425" w:type="dxa"/>
          </w:tcPr>
          <w:p w:rsidR="00190719" w:rsidRPr="000B3D77" w:rsidRDefault="00190719" w:rsidP="006C63FF">
            <w:pPr>
              <w:jc w:val="both"/>
              <w:rPr>
                <w:rFonts w:ascii="Times New Roman" w:hAnsi="Times New Roman" w:cs="Times New Roman"/>
                <w:sz w:val="20"/>
                <w:szCs w:val="20"/>
              </w:rPr>
            </w:pPr>
          </w:p>
        </w:tc>
        <w:tc>
          <w:tcPr>
            <w:tcW w:w="425" w:type="dxa"/>
          </w:tcPr>
          <w:p w:rsidR="00190719" w:rsidRPr="000B3D77" w:rsidRDefault="00190719" w:rsidP="006C63FF">
            <w:pPr>
              <w:jc w:val="both"/>
              <w:rPr>
                <w:rFonts w:ascii="Times New Roman" w:hAnsi="Times New Roman" w:cs="Times New Roman"/>
                <w:sz w:val="20"/>
                <w:szCs w:val="20"/>
              </w:rPr>
            </w:pPr>
          </w:p>
        </w:tc>
      </w:tr>
      <w:tr w:rsidR="00190719" w:rsidRPr="00B152A1" w:rsidTr="006C63FF">
        <w:tc>
          <w:tcPr>
            <w:tcW w:w="534" w:type="dxa"/>
          </w:tcPr>
          <w:p w:rsidR="00190719" w:rsidRPr="00B152A1" w:rsidRDefault="00190719" w:rsidP="006C63FF">
            <w:pPr>
              <w:rPr>
                <w:rFonts w:ascii="Times New Roman" w:hAnsi="Times New Roman" w:cs="Times New Roman"/>
                <w:b/>
                <w:sz w:val="20"/>
                <w:szCs w:val="20"/>
              </w:rPr>
            </w:pPr>
            <w:r w:rsidRPr="00B152A1">
              <w:rPr>
                <w:rFonts w:ascii="Times New Roman" w:hAnsi="Times New Roman" w:cs="Times New Roman"/>
                <w:b/>
                <w:sz w:val="20"/>
                <w:szCs w:val="20"/>
              </w:rPr>
              <w:t>13</w:t>
            </w:r>
          </w:p>
        </w:tc>
        <w:tc>
          <w:tcPr>
            <w:tcW w:w="6237" w:type="dxa"/>
          </w:tcPr>
          <w:p w:rsidR="00190719" w:rsidRPr="000B3D77" w:rsidRDefault="00190719" w:rsidP="006C63FF">
            <w:pPr>
              <w:spacing w:line="270" w:lineRule="atLeast"/>
              <w:rPr>
                <w:rFonts w:ascii="Times New Roman" w:eastAsia="Times New Roman" w:hAnsi="Times New Roman" w:cs="Times New Roman"/>
                <w:sz w:val="20"/>
                <w:szCs w:val="20"/>
              </w:rPr>
            </w:pPr>
            <w:r w:rsidRPr="000B3D77">
              <w:rPr>
                <w:rFonts w:ascii="Times New Roman" w:eastAsia="Times New Roman" w:hAnsi="Times New Roman" w:cs="Times New Roman"/>
                <w:sz w:val="20"/>
                <w:szCs w:val="20"/>
              </w:rPr>
              <w:t>Uzmanlık alanı ile ilişkili olarak görev aldığı alanlarda özgün ve katkı sağlayıcı öneriler yapar</w:t>
            </w:r>
          </w:p>
        </w:tc>
        <w:tc>
          <w:tcPr>
            <w:tcW w:w="567" w:type="dxa"/>
          </w:tcPr>
          <w:p w:rsidR="00190719" w:rsidRPr="000B3D77" w:rsidRDefault="00190719" w:rsidP="006C63FF">
            <w:pPr>
              <w:jc w:val="both"/>
              <w:rPr>
                <w:rFonts w:ascii="Times New Roman" w:hAnsi="Times New Roman" w:cs="Times New Roman"/>
                <w:sz w:val="20"/>
                <w:szCs w:val="20"/>
              </w:rPr>
            </w:pPr>
          </w:p>
        </w:tc>
        <w:tc>
          <w:tcPr>
            <w:tcW w:w="567" w:type="dxa"/>
          </w:tcPr>
          <w:p w:rsidR="00190719" w:rsidRPr="000B3D77" w:rsidRDefault="00190719" w:rsidP="006C63FF">
            <w:pPr>
              <w:jc w:val="both"/>
              <w:rPr>
                <w:rFonts w:ascii="Times New Roman" w:hAnsi="Times New Roman" w:cs="Times New Roman"/>
                <w:sz w:val="20"/>
                <w:szCs w:val="20"/>
              </w:rPr>
            </w:pPr>
          </w:p>
        </w:tc>
        <w:tc>
          <w:tcPr>
            <w:tcW w:w="425" w:type="dxa"/>
          </w:tcPr>
          <w:p w:rsidR="00190719" w:rsidRPr="000B3D77" w:rsidRDefault="00190719" w:rsidP="006C63FF">
            <w:pPr>
              <w:jc w:val="both"/>
              <w:rPr>
                <w:rFonts w:ascii="Times New Roman" w:hAnsi="Times New Roman" w:cs="Times New Roman"/>
                <w:sz w:val="20"/>
                <w:szCs w:val="20"/>
              </w:rPr>
            </w:pPr>
          </w:p>
        </w:tc>
        <w:tc>
          <w:tcPr>
            <w:tcW w:w="425" w:type="dxa"/>
          </w:tcPr>
          <w:p w:rsidR="00190719" w:rsidRPr="000B3D77" w:rsidRDefault="00190719" w:rsidP="006C63FF">
            <w:pPr>
              <w:jc w:val="both"/>
              <w:rPr>
                <w:rFonts w:ascii="Times New Roman" w:hAnsi="Times New Roman" w:cs="Times New Roman"/>
                <w:sz w:val="20"/>
                <w:szCs w:val="20"/>
              </w:rPr>
            </w:pPr>
          </w:p>
        </w:tc>
        <w:tc>
          <w:tcPr>
            <w:tcW w:w="425" w:type="dxa"/>
          </w:tcPr>
          <w:p w:rsidR="00190719" w:rsidRPr="000B3D77" w:rsidRDefault="00190719" w:rsidP="006C63FF">
            <w:pPr>
              <w:jc w:val="both"/>
              <w:rPr>
                <w:rFonts w:ascii="Times New Roman" w:hAnsi="Times New Roman" w:cs="Times New Roman"/>
                <w:sz w:val="20"/>
                <w:szCs w:val="20"/>
              </w:rPr>
            </w:pPr>
          </w:p>
        </w:tc>
      </w:tr>
      <w:tr w:rsidR="00190719" w:rsidRPr="00B152A1" w:rsidTr="006C63FF">
        <w:tc>
          <w:tcPr>
            <w:tcW w:w="534" w:type="dxa"/>
          </w:tcPr>
          <w:p w:rsidR="00190719" w:rsidRPr="00B152A1" w:rsidRDefault="00190719" w:rsidP="006C63FF">
            <w:pPr>
              <w:rPr>
                <w:rFonts w:ascii="Times New Roman" w:hAnsi="Times New Roman" w:cs="Times New Roman"/>
                <w:b/>
                <w:sz w:val="20"/>
                <w:szCs w:val="20"/>
              </w:rPr>
            </w:pPr>
            <w:r w:rsidRPr="00B152A1">
              <w:rPr>
                <w:rFonts w:ascii="Times New Roman" w:hAnsi="Times New Roman" w:cs="Times New Roman"/>
                <w:b/>
                <w:sz w:val="20"/>
                <w:szCs w:val="20"/>
              </w:rPr>
              <w:t>14</w:t>
            </w:r>
          </w:p>
        </w:tc>
        <w:tc>
          <w:tcPr>
            <w:tcW w:w="6237" w:type="dxa"/>
          </w:tcPr>
          <w:p w:rsidR="00190719" w:rsidRPr="000B3D77" w:rsidRDefault="00190719" w:rsidP="006C63FF">
            <w:pPr>
              <w:spacing w:line="270" w:lineRule="atLeast"/>
              <w:rPr>
                <w:rFonts w:ascii="Times New Roman" w:eastAsia="Times New Roman" w:hAnsi="Times New Roman" w:cs="Times New Roman"/>
                <w:sz w:val="20"/>
                <w:szCs w:val="20"/>
              </w:rPr>
            </w:pPr>
            <w:r w:rsidRPr="000B3D77">
              <w:rPr>
                <w:rFonts w:ascii="Times New Roman" w:eastAsia="Times New Roman" w:hAnsi="Times New Roman" w:cs="Times New Roman"/>
                <w:sz w:val="20"/>
                <w:szCs w:val="20"/>
              </w:rPr>
              <w:t>Uzmanlık alanı ile ilişkili olarak görev aldığı alanlar yanında sosyal hakların evrenselliği, sosyal adalet, kalite, çevresel ve kültürel değerleri koruma, iş sağlığı ve güvenliğine önem verme konusunda gerekli bilince sahiptir</w:t>
            </w:r>
          </w:p>
        </w:tc>
        <w:tc>
          <w:tcPr>
            <w:tcW w:w="567" w:type="dxa"/>
          </w:tcPr>
          <w:p w:rsidR="00190719" w:rsidRPr="000B3D77" w:rsidRDefault="00190719" w:rsidP="006C63FF">
            <w:pPr>
              <w:jc w:val="both"/>
              <w:rPr>
                <w:rFonts w:ascii="Times New Roman" w:hAnsi="Times New Roman" w:cs="Times New Roman"/>
                <w:sz w:val="20"/>
                <w:szCs w:val="20"/>
              </w:rPr>
            </w:pPr>
          </w:p>
        </w:tc>
        <w:tc>
          <w:tcPr>
            <w:tcW w:w="567" w:type="dxa"/>
          </w:tcPr>
          <w:p w:rsidR="00190719" w:rsidRPr="000B3D77" w:rsidRDefault="00190719" w:rsidP="006C63FF">
            <w:pPr>
              <w:jc w:val="both"/>
              <w:rPr>
                <w:rFonts w:ascii="Times New Roman" w:hAnsi="Times New Roman" w:cs="Times New Roman"/>
                <w:sz w:val="20"/>
                <w:szCs w:val="20"/>
              </w:rPr>
            </w:pPr>
          </w:p>
        </w:tc>
        <w:tc>
          <w:tcPr>
            <w:tcW w:w="425" w:type="dxa"/>
          </w:tcPr>
          <w:p w:rsidR="00190719" w:rsidRPr="000B3D77" w:rsidRDefault="00190719" w:rsidP="006C63FF">
            <w:pPr>
              <w:jc w:val="both"/>
              <w:rPr>
                <w:rFonts w:ascii="Times New Roman" w:hAnsi="Times New Roman" w:cs="Times New Roman"/>
                <w:sz w:val="20"/>
                <w:szCs w:val="20"/>
              </w:rPr>
            </w:pPr>
          </w:p>
        </w:tc>
        <w:tc>
          <w:tcPr>
            <w:tcW w:w="425" w:type="dxa"/>
          </w:tcPr>
          <w:p w:rsidR="00190719" w:rsidRPr="000B3D77" w:rsidRDefault="00190719" w:rsidP="006C63FF">
            <w:pPr>
              <w:jc w:val="both"/>
              <w:rPr>
                <w:rFonts w:ascii="Times New Roman" w:hAnsi="Times New Roman" w:cs="Times New Roman"/>
                <w:sz w:val="20"/>
                <w:szCs w:val="20"/>
              </w:rPr>
            </w:pPr>
          </w:p>
        </w:tc>
        <w:tc>
          <w:tcPr>
            <w:tcW w:w="425" w:type="dxa"/>
          </w:tcPr>
          <w:p w:rsidR="00190719" w:rsidRPr="000B3D77" w:rsidRDefault="00190719" w:rsidP="006C63FF">
            <w:pPr>
              <w:jc w:val="both"/>
              <w:rPr>
                <w:rFonts w:ascii="Times New Roman" w:hAnsi="Times New Roman" w:cs="Times New Roman"/>
                <w:sz w:val="20"/>
                <w:szCs w:val="20"/>
              </w:rPr>
            </w:pPr>
          </w:p>
        </w:tc>
      </w:tr>
    </w:tbl>
    <w:p w:rsidR="00190719" w:rsidRDefault="00190719" w:rsidP="00190719"/>
    <w:p w:rsidR="00190719" w:rsidRDefault="00190719" w:rsidP="00190719"/>
    <w:tbl>
      <w:tblPr>
        <w:tblStyle w:val="TabloKlavuzu"/>
        <w:tblW w:w="0" w:type="auto"/>
        <w:tblLook w:val="04A0"/>
      </w:tblPr>
      <w:tblGrid>
        <w:gridCol w:w="1842"/>
        <w:gridCol w:w="1842"/>
        <w:gridCol w:w="1842"/>
        <w:gridCol w:w="1843"/>
        <w:gridCol w:w="1843"/>
      </w:tblGrid>
      <w:tr w:rsidR="00190719" w:rsidRPr="00B152A1" w:rsidTr="006C63FF">
        <w:tc>
          <w:tcPr>
            <w:tcW w:w="1842"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Ders</w:t>
            </w:r>
          </w:p>
        </w:tc>
        <w:tc>
          <w:tcPr>
            <w:tcW w:w="3684" w:type="dxa"/>
            <w:gridSpan w:val="2"/>
          </w:tcPr>
          <w:p w:rsidR="00190719" w:rsidRPr="000B3D77" w:rsidRDefault="00190719" w:rsidP="006C63FF">
            <w:pPr>
              <w:spacing w:line="240" w:lineRule="atLeast"/>
              <w:rPr>
                <w:rFonts w:ascii="Times New Roman" w:eastAsia="Times New Roman" w:hAnsi="Times New Roman" w:cs="Times New Roman"/>
                <w:sz w:val="20"/>
                <w:szCs w:val="20"/>
              </w:rPr>
            </w:pPr>
            <w:r w:rsidRPr="000B3D77">
              <w:rPr>
                <w:rFonts w:ascii="Times New Roman" w:hAnsi="Times New Roman" w:cs="Times New Roman"/>
                <w:sz w:val="20"/>
                <w:szCs w:val="20"/>
              </w:rPr>
              <w:t>Sağlık Ekonomisi</w:t>
            </w:r>
          </w:p>
        </w:tc>
        <w:tc>
          <w:tcPr>
            <w:tcW w:w="1843"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Kod</w:t>
            </w:r>
          </w:p>
        </w:tc>
        <w:tc>
          <w:tcPr>
            <w:tcW w:w="1843" w:type="dxa"/>
          </w:tcPr>
          <w:p w:rsidR="00190719" w:rsidRPr="000B3D77" w:rsidRDefault="00190719" w:rsidP="006C63FF">
            <w:pPr>
              <w:spacing w:line="240" w:lineRule="atLeast"/>
              <w:jc w:val="center"/>
              <w:rPr>
                <w:rFonts w:ascii="Times New Roman" w:eastAsia="Times New Roman" w:hAnsi="Times New Roman" w:cs="Times New Roman"/>
                <w:sz w:val="20"/>
                <w:szCs w:val="20"/>
              </w:rPr>
            </w:pPr>
            <w:r w:rsidRPr="000B3D77">
              <w:rPr>
                <w:rFonts w:ascii="Times New Roman" w:hAnsi="Times New Roman" w:cs="Times New Roman"/>
                <w:sz w:val="20"/>
                <w:szCs w:val="20"/>
              </w:rPr>
              <w:t>LSGY210</w:t>
            </w:r>
          </w:p>
        </w:tc>
      </w:tr>
      <w:tr w:rsidR="00190719" w:rsidRPr="00B152A1" w:rsidTr="006C63FF">
        <w:tc>
          <w:tcPr>
            <w:tcW w:w="1842"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Course</w:t>
            </w:r>
          </w:p>
        </w:tc>
        <w:tc>
          <w:tcPr>
            <w:tcW w:w="3684" w:type="dxa"/>
            <w:gridSpan w:val="2"/>
          </w:tcPr>
          <w:p w:rsidR="00190719" w:rsidRPr="00B152A1" w:rsidRDefault="001275B2" w:rsidP="006C63FF">
            <w:pPr>
              <w:spacing w:after="200" w:line="276" w:lineRule="auto"/>
              <w:rPr>
                <w:rFonts w:ascii="Times New Roman" w:hAnsi="Times New Roman" w:cs="Times New Roman"/>
                <w:sz w:val="20"/>
                <w:szCs w:val="20"/>
              </w:rPr>
            </w:pPr>
            <w:r>
              <w:rPr>
                <w:rFonts w:ascii="Times New Roman" w:hAnsi="Times New Roman" w:cs="Times New Roman"/>
                <w:sz w:val="20"/>
                <w:szCs w:val="20"/>
              </w:rPr>
              <w:t xml:space="preserve">Economics </w:t>
            </w:r>
            <w:proofErr w:type="gramStart"/>
            <w:r>
              <w:rPr>
                <w:rFonts w:ascii="Times New Roman" w:hAnsi="Times New Roman" w:cs="Times New Roman"/>
                <w:sz w:val="20"/>
                <w:szCs w:val="20"/>
              </w:rPr>
              <w:t>of  Health</w:t>
            </w:r>
            <w:proofErr w:type="gramEnd"/>
          </w:p>
        </w:tc>
        <w:tc>
          <w:tcPr>
            <w:tcW w:w="1843"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Code</w:t>
            </w:r>
          </w:p>
        </w:tc>
        <w:tc>
          <w:tcPr>
            <w:tcW w:w="1843" w:type="dxa"/>
          </w:tcPr>
          <w:p w:rsidR="00190719" w:rsidRPr="00B152A1" w:rsidRDefault="00190719" w:rsidP="006C63FF">
            <w:pPr>
              <w:spacing w:after="200" w:line="276" w:lineRule="auto"/>
              <w:rPr>
                <w:rFonts w:ascii="Times New Roman" w:hAnsi="Times New Roman" w:cs="Times New Roman"/>
                <w:sz w:val="20"/>
                <w:szCs w:val="20"/>
              </w:rPr>
            </w:pPr>
          </w:p>
        </w:tc>
      </w:tr>
      <w:tr w:rsidR="00190719" w:rsidRPr="00B152A1" w:rsidTr="006C63FF">
        <w:tc>
          <w:tcPr>
            <w:tcW w:w="1842"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Krediler</w:t>
            </w:r>
          </w:p>
        </w:tc>
        <w:tc>
          <w:tcPr>
            <w:tcW w:w="1842" w:type="dxa"/>
          </w:tcPr>
          <w:p w:rsidR="00190719" w:rsidRPr="00B152A1" w:rsidRDefault="00190719" w:rsidP="006C63FF">
            <w:pPr>
              <w:spacing w:after="200" w:line="276" w:lineRule="auto"/>
              <w:rPr>
                <w:rFonts w:ascii="Times New Roman" w:hAnsi="Times New Roman" w:cs="Times New Roman"/>
                <w:b/>
                <w:sz w:val="20"/>
                <w:szCs w:val="20"/>
              </w:rPr>
            </w:pPr>
            <w:r>
              <w:rPr>
                <w:rFonts w:ascii="Times New Roman" w:hAnsi="Times New Roman" w:cs="Times New Roman"/>
                <w:b/>
                <w:sz w:val="20"/>
                <w:szCs w:val="20"/>
              </w:rPr>
              <w:t>Teori: 3</w:t>
            </w:r>
          </w:p>
        </w:tc>
        <w:tc>
          <w:tcPr>
            <w:tcW w:w="1842"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Uygulama: 0</w:t>
            </w:r>
          </w:p>
        </w:tc>
        <w:tc>
          <w:tcPr>
            <w:tcW w:w="1843" w:type="dxa"/>
          </w:tcPr>
          <w:p w:rsidR="00190719" w:rsidRPr="00B152A1" w:rsidRDefault="00190719" w:rsidP="006C63FF">
            <w:pPr>
              <w:spacing w:after="200" w:line="276" w:lineRule="auto"/>
              <w:rPr>
                <w:rFonts w:ascii="Times New Roman" w:hAnsi="Times New Roman" w:cs="Times New Roman"/>
                <w:b/>
                <w:sz w:val="20"/>
                <w:szCs w:val="20"/>
              </w:rPr>
            </w:pPr>
            <w:r>
              <w:rPr>
                <w:rFonts w:ascii="Times New Roman" w:hAnsi="Times New Roman" w:cs="Times New Roman"/>
                <w:b/>
                <w:sz w:val="20"/>
                <w:szCs w:val="20"/>
              </w:rPr>
              <w:t>Kredi: 3</w:t>
            </w:r>
          </w:p>
        </w:tc>
        <w:tc>
          <w:tcPr>
            <w:tcW w:w="1843" w:type="dxa"/>
          </w:tcPr>
          <w:p w:rsidR="00190719" w:rsidRPr="00B152A1" w:rsidRDefault="00190719" w:rsidP="006C63FF">
            <w:pPr>
              <w:spacing w:after="200" w:line="276" w:lineRule="auto"/>
              <w:rPr>
                <w:rFonts w:ascii="Times New Roman" w:hAnsi="Times New Roman" w:cs="Times New Roman"/>
                <w:b/>
                <w:sz w:val="20"/>
                <w:szCs w:val="20"/>
              </w:rPr>
            </w:pPr>
            <w:r>
              <w:rPr>
                <w:rFonts w:ascii="Times New Roman" w:hAnsi="Times New Roman" w:cs="Times New Roman"/>
                <w:b/>
                <w:sz w:val="20"/>
                <w:szCs w:val="20"/>
              </w:rPr>
              <w:t>AKTS: 4</w:t>
            </w:r>
          </w:p>
        </w:tc>
      </w:tr>
      <w:tr w:rsidR="00190719" w:rsidRPr="00B152A1" w:rsidTr="006C63FF">
        <w:trPr>
          <w:trHeight w:val="899"/>
        </w:trPr>
        <w:tc>
          <w:tcPr>
            <w:tcW w:w="1842"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İçerik</w:t>
            </w:r>
          </w:p>
        </w:tc>
        <w:tc>
          <w:tcPr>
            <w:tcW w:w="7370" w:type="dxa"/>
            <w:gridSpan w:val="4"/>
          </w:tcPr>
          <w:p w:rsidR="00190719" w:rsidRPr="000B3D77" w:rsidRDefault="00190719" w:rsidP="006C63FF">
            <w:pPr>
              <w:spacing w:after="200" w:line="276" w:lineRule="auto"/>
              <w:jc w:val="both"/>
              <w:rPr>
                <w:rFonts w:ascii="Times New Roman" w:hAnsi="Times New Roman" w:cs="Times New Roman"/>
                <w:sz w:val="20"/>
                <w:szCs w:val="20"/>
              </w:rPr>
            </w:pPr>
            <w:r w:rsidRPr="000B3D77">
              <w:rPr>
                <w:rFonts w:ascii="Times New Roman" w:hAnsi="Times New Roman" w:cs="Times New Roman"/>
                <w:sz w:val="20"/>
                <w:szCs w:val="20"/>
                <w:shd w:val="clear" w:color="auto" w:fill="FFFFFF"/>
              </w:rPr>
              <w:t>Sağlık ekonomisi kavramı üzerinde durulmaktadır. Sağlık hizmeti sektörünün üretim, tüketim olguları makro ölçekte ele alınarak genel ekonomi içindeki konumu incelenirken, bunun yanısıra mikro ölçekli yaklaşımla da sağlık sektörünün paydaşlarının verimliliği için gerekli bilgiler verilerek teknikler öğretilmektedir.</w:t>
            </w:r>
          </w:p>
        </w:tc>
      </w:tr>
      <w:tr w:rsidR="00190719" w:rsidRPr="00B152A1" w:rsidTr="006C63FF">
        <w:trPr>
          <w:trHeight w:val="899"/>
        </w:trPr>
        <w:tc>
          <w:tcPr>
            <w:tcW w:w="1842"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lastRenderedPageBreak/>
              <w:t>İngilizce İçerik</w:t>
            </w:r>
          </w:p>
        </w:tc>
        <w:tc>
          <w:tcPr>
            <w:tcW w:w="7370" w:type="dxa"/>
            <w:gridSpan w:val="4"/>
          </w:tcPr>
          <w:p w:rsidR="00190719" w:rsidRPr="00B152A1" w:rsidRDefault="00190719" w:rsidP="006C63FF">
            <w:pPr>
              <w:spacing w:after="200" w:line="276" w:lineRule="auto"/>
              <w:rPr>
                <w:rFonts w:ascii="Times New Roman" w:hAnsi="Times New Roman" w:cs="Times New Roman"/>
                <w:b/>
                <w:sz w:val="20"/>
                <w:szCs w:val="20"/>
              </w:rPr>
            </w:pPr>
          </w:p>
        </w:tc>
      </w:tr>
      <w:tr w:rsidR="00190719" w:rsidRPr="00B152A1" w:rsidTr="006C63FF">
        <w:trPr>
          <w:trHeight w:val="899"/>
        </w:trPr>
        <w:tc>
          <w:tcPr>
            <w:tcW w:w="1842"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Ön Koşul</w:t>
            </w:r>
          </w:p>
        </w:tc>
        <w:tc>
          <w:tcPr>
            <w:tcW w:w="7370" w:type="dxa"/>
            <w:gridSpan w:val="4"/>
          </w:tcPr>
          <w:p w:rsidR="00190719" w:rsidRPr="0002512F" w:rsidRDefault="00190719" w:rsidP="006C63FF">
            <w:pPr>
              <w:spacing w:after="200" w:line="276" w:lineRule="auto"/>
              <w:rPr>
                <w:rFonts w:ascii="Times New Roman" w:hAnsi="Times New Roman" w:cs="Times New Roman"/>
                <w:sz w:val="20"/>
                <w:szCs w:val="20"/>
              </w:rPr>
            </w:pPr>
          </w:p>
        </w:tc>
      </w:tr>
      <w:tr w:rsidR="00190719" w:rsidRPr="00B152A1" w:rsidTr="006C63FF">
        <w:trPr>
          <w:trHeight w:val="899"/>
        </w:trPr>
        <w:tc>
          <w:tcPr>
            <w:tcW w:w="1842" w:type="dxa"/>
          </w:tcPr>
          <w:p w:rsidR="00190719" w:rsidRPr="00B152A1" w:rsidRDefault="00190719" w:rsidP="006C63FF">
            <w:pPr>
              <w:rPr>
                <w:rFonts w:ascii="Times New Roman" w:hAnsi="Times New Roman" w:cs="Times New Roman"/>
                <w:b/>
                <w:sz w:val="20"/>
                <w:szCs w:val="20"/>
              </w:rPr>
            </w:pPr>
            <w:r>
              <w:rPr>
                <w:rFonts w:ascii="Times New Roman" w:hAnsi="Times New Roman" w:cs="Times New Roman"/>
                <w:b/>
                <w:sz w:val="20"/>
                <w:szCs w:val="20"/>
              </w:rPr>
              <w:t xml:space="preserve">Ölçme </w:t>
            </w:r>
            <w:r w:rsidRPr="00AD0595">
              <w:rPr>
                <w:rFonts w:ascii="Times New Roman" w:hAnsi="Times New Roman" w:cs="Times New Roman"/>
                <w:b/>
                <w:sz w:val="20"/>
                <w:szCs w:val="20"/>
              </w:rPr>
              <w:t>Değerlendirme ve Puanlama</w:t>
            </w:r>
          </w:p>
        </w:tc>
        <w:tc>
          <w:tcPr>
            <w:tcW w:w="7370" w:type="dxa"/>
            <w:gridSpan w:val="4"/>
          </w:tcPr>
          <w:p w:rsidR="00190719" w:rsidRPr="000B3D77" w:rsidRDefault="00190719" w:rsidP="006C63FF">
            <w:pPr>
              <w:spacing w:line="240" w:lineRule="atLeast"/>
              <w:rPr>
                <w:rFonts w:ascii="Times New Roman" w:eastAsia="Times New Roman" w:hAnsi="Times New Roman" w:cs="Times New Roman"/>
                <w:sz w:val="20"/>
                <w:szCs w:val="20"/>
              </w:rPr>
            </w:pPr>
            <w:r w:rsidRPr="000B3D77">
              <w:rPr>
                <w:rFonts w:ascii="Times New Roman" w:eastAsia="Times New Roman" w:hAnsi="Times New Roman" w:cs="Times New Roman"/>
                <w:sz w:val="20"/>
                <w:szCs w:val="20"/>
              </w:rPr>
              <w:t xml:space="preserve">A: </w:t>
            </w:r>
            <w:proofErr w:type="gramStart"/>
            <w:r w:rsidRPr="000B3D77">
              <w:rPr>
                <w:rFonts w:ascii="Times New Roman" w:eastAsia="Times New Roman" w:hAnsi="Times New Roman" w:cs="Times New Roman"/>
                <w:sz w:val="20"/>
                <w:szCs w:val="20"/>
              </w:rPr>
              <w:t>Sınav , C</w:t>
            </w:r>
            <w:proofErr w:type="gramEnd"/>
            <w:r w:rsidRPr="000B3D77">
              <w:rPr>
                <w:rFonts w:ascii="Times New Roman" w:eastAsia="Times New Roman" w:hAnsi="Times New Roman" w:cs="Times New Roman"/>
                <w:sz w:val="20"/>
                <w:szCs w:val="20"/>
              </w:rPr>
              <w:t>: Ödev</w:t>
            </w:r>
          </w:p>
        </w:tc>
      </w:tr>
      <w:tr w:rsidR="00190719" w:rsidRPr="00B152A1" w:rsidTr="006C63FF">
        <w:trPr>
          <w:trHeight w:val="899"/>
        </w:trPr>
        <w:tc>
          <w:tcPr>
            <w:tcW w:w="1842" w:type="dxa"/>
          </w:tcPr>
          <w:p w:rsidR="00190719" w:rsidRDefault="00190719" w:rsidP="006C63FF">
            <w:pPr>
              <w:rPr>
                <w:rFonts w:ascii="Times New Roman" w:hAnsi="Times New Roman" w:cs="Times New Roman"/>
                <w:b/>
                <w:sz w:val="20"/>
                <w:szCs w:val="20"/>
              </w:rPr>
            </w:pPr>
            <w:r>
              <w:rPr>
                <w:rFonts w:ascii="Times New Roman" w:hAnsi="Times New Roman" w:cs="Times New Roman"/>
                <w:b/>
                <w:sz w:val="20"/>
                <w:szCs w:val="20"/>
              </w:rPr>
              <w:t>Eğitim Öğretim Metotları</w:t>
            </w:r>
          </w:p>
        </w:tc>
        <w:tc>
          <w:tcPr>
            <w:tcW w:w="7370" w:type="dxa"/>
            <w:gridSpan w:val="4"/>
          </w:tcPr>
          <w:p w:rsidR="00190719" w:rsidRPr="000B3D77" w:rsidRDefault="00190719" w:rsidP="006C63FF">
            <w:pPr>
              <w:spacing w:line="240" w:lineRule="atLeast"/>
              <w:rPr>
                <w:rFonts w:ascii="Times New Roman" w:eastAsia="Times New Roman" w:hAnsi="Times New Roman" w:cs="Times New Roman"/>
                <w:sz w:val="20"/>
                <w:szCs w:val="20"/>
              </w:rPr>
            </w:pPr>
            <w:r w:rsidRPr="000B3D77">
              <w:rPr>
                <w:rFonts w:ascii="Times New Roman" w:eastAsia="Times New Roman" w:hAnsi="Times New Roman" w:cs="Times New Roman"/>
                <w:sz w:val="20"/>
                <w:szCs w:val="20"/>
              </w:rPr>
              <w:t>1: Anlatım, 2: Soru-Cevap, 4: Alıştırma ve Uygulama, 6: Gösterip Yaptırma, 12: Örnek Olay, 14: Bireysel Çalışma, 15: Problem Çözme</w:t>
            </w:r>
          </w:p>
        </w:tc>
      </w:tr>
      <w:tr w:rsidR="00190719" w:rsidRPr="00B152A1" w:rsidTr="006C63FF">
        <w:trPr>
          <w:trHeight w:val="430"/>
        </w:trPr>
        <w:tc>
          <w:tcPr>
            <w:tcW w:w="9212" w:type="dxa"/>
            <w:gridSpan w:val="5"/>
          </w:tcPr>
          <w:p w:rsidR="00190719" w:rsidRPr="00B152A1" w:rsidRDefault="00190719" w:rsidP="006C63FF">
            <w:pPr>
              <w:rPr>
                <w:rFonts w:ascii="Times New Roman" w:hAnsi="Times New Roman" w:cs="Times New Roman"/>
                <w:b/>
                <w:sz w:val="20"/>
                <w:szCs w:val="20"/>
              </w:rPr>
            </w:pPr>
            <w:r w:rsidRPr="00B152A1">
              <w:rPr>
                <w:rFonts w:ascii="Times New Roman" w:hAnsi="Times New Roman" w:cs="Times New Roman"/>
                <w:b/>
                <w:sz w:val="20"/>
                <w:szCs w:val="20"/>
              </w:rPr>
              <w:t>Haftalık Ders Konuları</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1.Hafta</w:t>
            </w:r>
          </w:p>
        </w:tc>
        <w:tc>
          <w:tcPr>
            <w:tcW w:w="7370" w:type="dxa"/>
            <w:gridSpan w:val="4"/>
          </w:tcPr>
          <w:p w:rsidR="00190719" w:rsidRPr="000B3D77" w:rsidRDefault="00190719" w:rsidP="006C63FF">
            <w:pPr>
              <w:jc w:val="both"/>
              <w:rPr>
                <w:rFonts w:ascii="Times New Roman" w:hAnsi="Times New Roman" w:cs="Times New Roman"/>
                <w:sz w:val="20"/>
                <w:szCs w:val="20"/>
              </w:rPr>
            </w:pPr>
            <w:r w:rsidRPr="000B3D77">
              <w:rPr>
                <w:rFonts w:ascii="Times New Roman" w:hAnsi="Times New Roman" w:cs="Times New Roman"/>
                <w:sz w:val="20"/>
                <w:szCs w:val="20"/>
                <w:shd w:val="clear" w:color="auto" w:fill="FFFFFF"/>
              </w:rPr>
              <w:t>Sağlık ekonomisi kavramı ve Sağlık ekonomisinin teorik çerçevesine genel bir Bakış</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2.Hafta</w:t>
            </w:r>
          </w:p>
        </w:tc>
        <w:tc>
          <w:tcPr>
            <w:tcW w:w="7370" w:type="dxa"/>
            <w:gridSpan w:val="4"/>
          </w:tcPr>
          <w:p w:rsidR="00190719" w:rsidRPr="000B3D77" w:rsidRDefault="00190719" w:rsidP="006C63FF">
            <w:pPr>
              <w:jc w:val="both"/>
              <w:rPr>
                <w:rFonts w:ascii="Times New Roman" w:hAnsi="Times New Roman" w:cs="Times New Roman"/>
                <w:sz w:val="20"/>
                <w:szCs w:val="20"/>
              </w:rPr>
            </w:pPr>
            <w:r w:rsidRPr="000B3D77">
              <w:rPr>
                <w:rFonts w:ascii="Times New Roman" w:hAnsi="Times New Roman" w:cs="Times New Roman"/>
                <w:sz w:val="20"/>
                <w:szCs w:val="20"/>
                <w:shd w:val="clear" w:color="auto" w:fill="FFFFFF"/>
              </w:rPr>
              <w:t>Sağlık Ekonomisinde Hizmet üretim Olgusu ve Serbest Piyasa Yaklaşımı</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3.Hafta</w:t>
            </w:r>
          </w:p>
        </w:tc>
        <w:tc>
          <w:tcPr>
            <w:tcW w:w="7370" w:type="dxa"/>
            <w:gridSpan w:val="4"/>
          </w:tcPr>
          <w:p w:rsidR="00190719" w:rsidRPr="000B3D77" w:rsidRDefault="00190719" w:rsidP="006C63FF">
            <w:pPr>
              <w:jc w:val="both"/>
              <w:rPr>
                <w:rFonts w:ascii="Times New Roman" w:hAnsi="Times New Roman" w:cs="Times New Roman"/>
                <w:sz w:val="20"/>
                <w:szCs w:val="20"/>
              </w:rPr>
            </w:pPr>
            <w:r w:rsidRPr="000B3D77">
              <w:rPr>
                <w:rFonts w:ascii="Times New Roman" w:hAnsi="Times New Roman" w:cs="Times New Roman"/>
                <w:sz w:val="20"/>
                <w:szCs w:val="20"/>
                <w:shd w:val="clear" w:color="auto" w:fill="FFFFFF"/>
              </w:rPr>
              <w:t>Sağlık Ekonomisinde Hizmet üretim Olgusu ve Serbest Piyasa Yaklaşımına karşı görüşler</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4.Hafta</w:t>
            </w:r>
          </w:p>
        </w:tc>
        <w:tc>
          <w:tcPr>
            <w:tcW w:w="7370" w:type="dxa"/>
            <w:gridSpan w:val="4"/>
          </w:tcPr>
          <w:p w:rsidR="00190719" w:rsidRPr="000B3D77" w:rsidRDefault="00190719" w:rsidP="006C63FF">
            <w:pPr>
              <w:jc w:val="both"/>
              <w:rPr>
                <w:rFonts w:ascii="Times New Roman" w:hAnsi="Times New Roman" w:cs="Times New Roman"/>
                <w:sz w:val="20"/>
                <w:szCs w:val="20"/>
              </w:rPr>
            </w:pPr>
            <w:r w:rsidRPr="000B3D77">
              <w:rPr>
                <w:rFonts w:ascii="Times New Roman" w:hAnsi="Times New Roman" w:cs="Times New Roman"/>
                <w:sz w:val="20"/>
                <w:szCs w:val="20"/>
                <w:shd w:val="clear" w:color="auto" w:fill="FFFFFF"/>
              </w:rPr>
              <w:t>Sağlık Ekonomisinde Tüketim olgusu ve Ürün esnekliği ve Piyasa modeller ve eğilimler</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5.Hafta</w:t>
            </w:r>
          </w:p>
        </w:tc>
        <w:tc>
          <w:tcPr>
            <w:tcW w:w="7370" w:type="dxa"/>
            <w:gridSpan w:val="4"/>
          </w:tcPr>
          <w:p w:rsidR="00190719" w:rsidRPr="000B3D77" w:rsidRDefault="00190719" w:rsidP="006C63FF">
            <w:pPr>
              <w:jc w:val="both"/>
              <w:rPr>
                <w:rFonts w:ascii="Times New Roman" w:hAnsi="Times New Roman" w:cs="Times New Roman"/>
                <w:sz w:val="20"/>
                <w:szCs w:val="20"/>
              </w:rPr>
            </w:pPr>
            <w:r w:rsidRPr="000B3D77">
              <w:rPr>
                <w:rFonts w:ascii="Times New Roman" w:hAnsi="Times New Roman" w:cs="Times New Roman"/>
                <w:sz w:val="20"/>
                <w:szCs w:val="20"/>
                <w:shd w:val="clear" w:color="auto" w:fill="FFFFFF"/>
              </w:rPr>
              <w:t>Sağlık Ekonomisinin Bileşenleri Hastane, İlaç ve Teknolojik Yenilikler</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6.Hafta</w:t>
            </w:r>
          </w:p>
        </w:tc>
        <w:tc>
          <w:tcPr>
            <w:tcW w:w="7370" w:type="dxa"/>
            <w:gridSpan w:val="4"/>
          </w:tcPr>
          <w:p w:rsidR="00190719" w:rsidRPr="000B3D77" w:rsidRDefault="00190719" w:rsidP="006C63FF">
            <w:pPr>
              <w:jc w:val="both"/>
              <w:rPr>
                <w:rFonts w:ascii="Times New Roman" w:hAnsi="Times New Roman" w:cs="Times New Roman"/>
                <w:sz w:val="20"/>
                <w:szCs w:val="20"/>
              </w:rPr>
            </w:pPr>
            <w:r w:rsidRPr="000B3D77">
              <w:rPr>
                <w:rFonts w:ascii="Times New Roman" w:hAnsi="Times New Roman" w:cs="Times New Roman"/>
                <w:sz w:val="20"/>
                <w:szCs w:val="20"/>
                <w:shd w:val="clear" w:color="auto" w:fill="FFFFFF"/>
              </w:rPr>
              <w:t>İlaç Üretimi ve Pazarlanmasında kullanılan Teknikler ve Uluslararasılaşan piyasa Yapısı</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7.Hafta</w:t>
            </w:r>
          </w:p>
        </w:tc>
        <w:tc>
          <w:tcPr>
            <w:tcW w:w="7370" w:type="dxa"/>
            <w:gridSpan w:val="4"/>
          </w:tcPr>
          <w:p w:rsidR="00190719" w:rsidRPr="000B3D77" w:rsidRDefault="00190719" w:rsidP="006C63FF">
            <w:pPr>
              <w:jc w:val="both"/>
              <w:rPr>
                <w:rFonts w:ascii="Times New Roman" w:hAnsi="Times New Roman" w:cs="Times New Roman"/>
                <w:sz w:val="20"/>
                <w:szCs w:val="20"/>
              </w:rPr>
            </w:pPr>
            <w:r w:rsidRPr="000B3D77">
              <w:rPr>
                <w:rFonts w:ascii="Times New Roman" w:hAnsi="Times New Roman" w:cs="Times New Roman"/>
                <w:sz w:val="20"/>
                <w:szCs w:val="20"/>
                <w:shd w:val="clear" w:color="auto" w:fill="FFFFFF"/>
              </w:rPr>
              <w:t>Küresel Sağlık Politikaları ve Birey ve bireyin Yaşam Kalitesi</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8.Hafta</w:t>
            </w:r>
          </w:p>
        </w:tc>
        <w:tc>
          <w:tcPr>
            <w:tcW w:w="7370" w:type="dxa"/>
            <w:gridSpan w:val="4"/>
          </w:tcPr>
          <w:p w:rsidR="00190719" w:rsidRPr="000B3D77" w:rsidRDefault="00190719" w:rsidP="006C63FF">
            <w:pPr>
              <w:jc w:val="both"/>
              <w:rPr>
                <w:rFonts w:ascii="Times New Roman" w:hAnsi="Times New Roman" w:cs="Times New Roman"/>
                <w:sz w:val="20"/>
                <w:szCs w:val="20"/>
              </w:rPr>
            </w:pPr>
            <w:r w:rsidRPr="000B3D77">
              <w:rPr>
                <w:rFonts w:ascii="Times New Roman" w:hAnsi="Times New Roman" w:cs="Times New Roman"/>
                <w:sz w:val="20"/>
                <w:szCs w:val="20"/>
              </w:rPr>
              <w:t>Ara Sınav</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9.Hafta</w:t>
            </w:r>
          </w:p>
        </w:tc>
        <w:tc>
          <w:tcPr>
            <w:tcW w:w="7370" w:type="dxa"/>
            <w:gridSpan w:val="4"/>
          </w:tcPr>
          <w:p w:rsidR="00190719" w:rsidRPr="000B3D77" w:rsidRDefault="00190719" w:rsidP="006C63FF">
            <w:pPr>
              <w:jc w:val="both"/>
              <w:rPr>
                <w:rFonts w:ascii="Times New Roman" w:hAnsi="Times New Roman" w:cs="Times New Roman"/>
                <w:sz w:val="20"/>
                <w:szCs w:val="20"/>
              </w:rPr>
            </w:pPr>
            <w:r w:rsidRPr="000B3D77">
              <w:rPr>
                <w:rFonts w:ascii="Times New Roman" w:hAnsi="Times New Roman" w:cs="Times New Roman"/>
                <w:sz w:val="20"/>
                <w:szCs w:val="20"/>
                <w:shd w:val="clear" w:color="auto" w:fill="FFFFFF"/>
              </w:rPr>
              <w:t>Küresel Sağlık Politikaları ve Uluslararası Kuruluşlar</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10.Hafta</w:t>
            </w:r>
          </w:p>
        </w:tc>
        <w:tc>
          <w:tcPr>
            <w:tcW w:w="7370" w:type="dxa"/>
            <w:gridSpan w:val="4"/>
          </w:tcPr>
          <w:p w:rsidR="00190719" w:rsidRPr="000B3D77" w:rsidRDefault="00190719" w:rsidP="006C63FF">
            <w:pPr>
              <w:jc w:val="both"/>
              <w:rPr>
                <w:rFonts w:ascii="Times New Roman" w:hAnsi="Times New Roman" w:cs="Times New Roman"/>
                <w:sz w:val="20"/>
                <w:szCs w:val="20"/>
              </w:rPr>
            </w:pPr>
            <w:r w:rsidRPr="000B3D77">
              <w:rPr>
                <w:rFonts w:ascii="Times New Roman" w:hAnsi="Times New Roman" w:cs="Times New Roman"/>
                <w:sz w:val="20"/>
                <w:szCs w:val="20"/>
                <w:shd w:val="clear" w:color="auto" w:fill="FFFFFF"/>
              </w:rPr>
              <w:t>Dünyada Sağlık Ekonomisi Genel Trendleri</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11.Hafta</w:t>
            </w:r>
          </w:p>
        </w:tc>
        <w:tc>
          <w:tcPr>
            <w:tcW w:w="7370" w:type="dxa"/>
            <w:gridSpan w:val="4"/>
          </w:tcPr>
          <w:p w:rsidR="00190719" w:rsidRPr="000B3D77" w:rsidRDefault="00190719" w:rsidP="006C63FF">
            <w:pPr>
              <w:jc w:val="both"/>
              <w:rPr>
                <w:rFonts w:ascii="Times New Roman" w:hAnsi="Times New Roman" w:cs="Times New Roman"/>
                <w:sz w:val="20"/>
                <w:szCs w:val="20"/>
              </w:rPr>
            </w:pPr>
            <w:r w:rsidRPr="000B3D77">
              <w:rPr>
                <w:rFonts w:ascii="Times New Roman" w:hAnsi="Times New Roman" w:cs="Times New Roman"/>
                <w:sz w:val="20"/>
                <w:szCs w:val="20"/>
                <w:shd w:val="clear" w:color="auto" w:fill="FFFFFF"/>
              </w:rPr>
              <w:t>Dünyada Sağlık ekonomisinin Kurumları ve yapısal dönüşümler</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12.Hafta</w:t>
            </w:r>
          </w:p>
        </w:tc>
        <w:tc>
          <w:tcPr>
            <w:tcW w:w="7370" w:type="dxa"/>
            <w:gridSpan w:val="4"/>
          </w:tcPr>
          <w:p w:rsidR="00190719" w:rsidRPr="000B3D77" w:rsidRDefault="00190719" w:rsidP="006C63FF">
            <w:pPr>
              <w:jc w:val="both"/>
              <w:rPr>
                <w:rFonts w:ascii="Times New Roman" w:hAnsi="Times New Roman" w:cs="Times New Roman"/>
                <w:sz w:val="20"/>
                <w:szCs w:val="20"/>
              </w:rPr>
            </w:pPr>
            <w:r w:rsidRPr="000B3D77">
              <w:rPr>
                <w:rFonts w:ascii="Times New Roman" w:hAnsi="Times New Roman" w:cs="Times New Roman"/>
                <w:sz w:val="20"/>
                <w:szCs w:val="20"/>
                <w:shd w:val="clear" w:color="auto" w:fill="FFFFFF"/>
              </w:rPr>
              <w:t>Avrupa Sağlık Dönüşümü ve Anglo-Sakson Sağlık Yaklaşımı, sağlık harcamaları ve finansmanındaki dönüşüm süreçleri</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13.Hafta</w:t>
            </w:r>
          </w:p>
        </w:tc>
        <w:tc>
          <w:tcPr>
            <w:tcW w:w="7370" w:type="dxa"/>
            <w:gridSpan w:val="4"/>
          </w:tcPr>
          <w:p w:rsidR="00190719" w:rsidRPr="000B3D77" w:rsidRDefault="00190719" w:rsidP="006C63FF">
            <w:pPr>
              <w:jc w:val="both"/>
              <w:rPr>
                <w:rFonts w:ascii="Times New Roman" w:hAnsi="Times New Roman" w:cs="Times New Roman"/>
                <w:sz w:val="20"/>
                <w:szCs w:val="20"/>
              </w:rPr>
            </w:pPr>
            <w:r w:rsidRPr="000B3D77">
              <w:rPr>
                <w:rFonts w:ascii="Times New Roman" w:hAnsi="Times New Roman" w:cs="Times New Roman"/>
                <w:sz w:val="20"/>
                <w:szCs w:val="20"/>
                <w:shd w:val="clear" w:color="auto" w:fill="FFFFFF"/>
              </w:rPr>
              <w:t>Türkiyede Sağlık Ekonomisi Genel Trendleri</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14.Hafta</w:t>
            </w:r>
          </w:p>
        </w:tc>
        <w:tc>
          <w:tcPr>
            <w:tcW w:w="7370" w:type="dxa"/>
            <w:gridSpan w:val="4"/>
          </w:tcPr>
          <w:p w:rsidR="00190719" w:rsidRPr="000B3D77" w:rsidRDefault="00190719" w:rsidP="006C63FF">
            <w:pPr>
              <w:jc w:val="both"/>
              <w:rPr>
                <w:rFonts w:ascii="Times New Roman" w:hAnsi="Times New Roman" w:cs="Times New Roman"/>
                <w:sz w:val="20"/>
                <w:szCs w:val="20"/>
              </w:rPr>
            </w:pPr>
            <w:r w:rsidRPr="000B3D77">
              <w:rPr>
                <w:rFonts w:ascii="Times New Roman" w:hAnsi="Times New Roman" w:cs="Times New Roman"/>
                <w:sz w:val="20"/>
                <w:szCs w:val="20"/>
                <w:shd w:val="clear" w:color="auto" w:fill="FFFFFF"/>
              </w:rPr>
              <w:t>Türkiyede Sağlık ekonomisinin Kurumları ve yapısal dönüşümler</w:t>
            </w:r>
          </w:p>
        </w:tc>
      </w:tr>
      <w:tr w:rsidR="00190719" w:rsidRPr="00B152A1" w:rsidTr="006C63FF">
        <w:trPr>
          <w:trHeight w:val="280"/>
        </w:trPr>
        <w:tc>
          <w:tcPr>
            <w:tcW w:w="9212" w:type="dxa"/>
            <w:gridSpan w:val="5"/>
          </w:tcPr>
          <w:p w:rsidR="00190719" w:rsidRPr="00B152A1" w:rsidRDefault="00190719" w:rsidP="006C63FF">
            <w:pPr>
              <w:jc w:val="center"/>
              <w:rPr>
                <w:rFonts w:ascii="Times New Roman" w:hAnsi="Times New Roman" w:cs="Times New Roman"/>
                <w:b/>
                <w:sz w:val="20"/>
                <w:szCs w:val="20"/>
              </w:rPr>
            </w:pPr>
            <w:r>
              <w:rPr>
                <w:rFonts w:ascii="Times New Roman" w:hAnsi="Times New Roman" w:cs="Times New Roman"/>
                <w:sz w:val="20"/>
                <w:szCs w:val="20"/>
              </w:rPr>
              <w:t>Final Dönemi ve Genel Değerlendirme</w:t>
            </w:r>
          </w:p>
        </w:tc>
      </w:tr>
    </w:tbl>
    <w:p w:rsidR="00190719" w:rsidRDefault="00190719" w:rsidP="00190719">
      <w:pPr>
        <w:rPr>
          <w:rFonts w:ascii="Times New Roman" w:hAnsi="Times New Roman" w:cs="Times New Roman"/>
          <w:sz w:val="20"/>
          <w:szCs w:val="20"/>
        </w:rPr>
      </w:pPr>
    </w:p>
    <w:p w:rsidR="00190719" w:rsidRDefault="00190719" w:rsidP="00190719">
      <w:pPr>
        <w:rPr>
          <w:rFonts w:ascii="Times New Roman" w:hAnsi="Times New Roman" w:cs="Times New Roman"/>
          <w:sz w:val="20"/>
          <w:szCs w:val="20"/>
        </w:rPr>
      </w:pPr>
      <w:r>
        <w:rPr>
          <w:rFonts w:ascii="Times New Roman" w:hAnsi="Times New Roman" w:cs="Times New Roman"/>
          <w:sz w:val="20"/>
          <w:szCs w:val="20"/>
        </w:rPr>
        <w:br w:type="page"/>
      </w:r>
    </w:p>
    <w:p w:rsidR="00190719" w:rsidRPr="00B152A1" w:rsidRDefault="00190719" w:rsidP="00190719">
      <w:pPr>
        <w:rPr>
          <w:rFonts w:ascii="Times New Roman" w:hAnsi="Times New Roman" w:cs="Times New Roman"/>
          <w:b/>
          <w:sz w:val="20"/>
          <w:szCs w:val="20"/>
        </w:rPr>
      </w:pPr>
    </w:p>
    <w:tbl>
      <w:tblPr>
        <w:tblStyle w:val="TabloKlavuzu"/>
        <w:tblW w:w="0" w:type="auto"/>
        <w:tblLayout w:type="fixed"/>
        <w:tblLook w:val="04A0"/>
      </w:tblPr>
      <w:tblGrid>
        <w:gridCol w:w="534"/>
        <w:gridCol w:w="6237"/>
        <w:gridCol w:w="567"/>
        <w:gridCol w:w="567"/>
        <w:gridCol w:w="425"/>
        <w:gridCol w:w="425"/>
        <w:gridCol w:w="425"/>
      </w:tblGrid>
      <w:tr w:rsidR="00190719" w:rsidRPr="00B152A1" w:rsidTr="006C63FF">
        <w:tc>
          <w:tcPr>
            <w:tcW w:w="6771" w:type="dxa"/>
            <w:gridSpan w:val="2"/>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Program Öğrenme Çıktıları İlişkisi</w:t>
            </w:r>
          </w:p>
        </w:tc>
        <w:tc>
          <w:tcPr>
            <w:tcW w:w="2409" w:type="dxa"/>
            <w:gridSpan w:val="5"/>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Değerlendirme</w:t>
            </w:r>
          </w:p>
        </w:tc>
      </w:tr>
      <w:tr w:rsidR="00190719" w:rsidRPr="00B152A1" w:rsidTr="006C63FF">
        <w:tc>
          <w:tcPr>
            <w:tcW w:w="6771" w:type="dxa"/>
            <w:gridSpan w:val="2"/>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b/>
                <w:sz w:val="20"/>
                <w:szCs w:val="20"/>
              </w:rPr>
              <w:t>Program Öğrenme Çıktıları</w:t>
            </w:r>
          </w:p>
        </w:tc>
        <w:tc>
          <w:tcPr>
            <w:tcW w:w="567"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1</w:t>
            </w:r>
          </w:p>
        </w:tc>
        <w:tc>
          <w:tcPr>
            <w:tcW w:w="567"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2</w:t>
            </w:r>
          </w:p>
        </w:tc>
        <w:tc>
          <w:tcPr>
            <w:tcW w:w="425"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3</w:t>
            </w:r>
          </w:p>
        </w:tc>
        <w:tc>
          <w:tcPr>
            <w:tcW w:w="425"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4</w:t>
            </w:r>
          </w:p>
        </w:tc>
        <w:tc>
          <w:tcPr>
            <w:tcW w:w="425"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5</w:t>
            </w:r>
          </w:p>
        </w:tc>
      </w:tr>
      <w:tr w:rsidR="00190719" w:rsidRPr="00B152A1" w:rsidTr="006C63FF">
        <w:tc>
          <w:tcPr>
            <w:tcW w:w="534"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1</w:t>
            </w:r>
          </w:p>
        </w:tc>
        <w:tc>
          <w:tcPr>
            <w:tcW w:w="6237" w:type="dxa"/>
            <w:vAlign w:val="center"/>
          </w:tcPr>
          <w:p w:rsidR="00190719" w:rsidRPr="000B3D77" w:rsidRDefault="00190719" w:rsidP="006C63FF">
            <w:pPr>
              <w:spacing w:line="270" w:lineRule="atLeast"/>
              <w:rPr>
                <w:rFonts w:ascii="Times New Roman" w:eastAsia="Times New Roman" w:hAnsi="Times New Roman" w:cs="Times New Roman"/>
                <w:sz w:val="20"/>
                <w:szCs w:val="20"/>
              </w:rPr>
            </w:pPr>
            <w:r w:rsidRPr="000B3D77">
              <w:rPr>
                <w:rFonts w:ascii="Times New Roman" w:eastAsia="Times New Roman" w:hAnsi="Times New Roman" w:cs="Times New Roman"/>
                <w:sz w:val="20"/>
                <w:szCs w:val="20"/>
              </w:rPr>
              <w:t>Sağlık kurumları ve sağlık sisteminin üretim, pazarlama, yönetim ve muhasebe-finans fonksiyonları alanlarından birinde uzmanlık düzeyinde gereken bilgilere sahip olmak</w:t>
            </w:r>
          </w:p>
        </w:tc>
        <w:tc>
          <w:tcPr>
            <w:tcW w:w="567" w:type="dxa"/>
            <w:vAlign w:val="center"/>
          </w:tcPr>
          <w:p w:rsidR="00190719" w:rsidRPr="000B3D77" w:rsidRDefault="00190719" w:rsidP="006C63FF">
            <w:pPr>
              <w:spacing w:line="240" w:lineRule="atLeast"/>
              <w:jc w:val="center"/>
              <w:rPr>
                <w:rFonts w:ascii="Times New Roman" w:eastAsia="Times New Roman" w:hAnsi="Times New Roman" w:cs="Times New Roman"/>
                <w:sz w:val="20"/>
                <w:szCs w:val="20"/>
              </w:rPr>
            </w:pPr>
          </w:p>
        </w:tc>
        <w:tc>
          <w:tcPr>
            <w:tcW w:w="567" w:type="dxa"/>
            <w:vAlign w:val="center"/>
          </w:tcPr>
          <w:p w:rsidR="00190719" w:rsidRPr="000B3D77" w:rsidRDefault="00190719" w:rsidP="006C63FF">
            <w:pPr>
              <w:spacing w:line="240" w:lineRule="atLeast"/>
              <w:jc w:val="center"/>
              <w:rPr>
                <w:rFonts w:ascii="Times New Roman" w:eastAsia="Times New Roman" w:hAnsi="Times New Roman" w:cs="Times New Roman"/>
                <w:sz w:val="20"/>
                <w:szCs w:val="20"/>
              </w:rPr>
            </w:pPr>
          </w:p>
        </w:tc>
        <w:tc>
          <w:tcPr>
            <w:tcW w:w="425" w:type="dxa"/>
            <w:vAlign w:val="center"/>
          </w:tcPr>
          <w:p w:rsidR="00190719" w:rsidRPr="000B3D77" w:rsidRDefault="00190719" w:rsidP="006C63FF">
            <w:pPr>
              <w:spacing w:line="240" w:lineRule="atLeast"/>
              <w:jc w:val="center"/>
              <w:rPr>
                <w:rFonts w:ascii="Times New Roman" w:eastAsia="Times New Roman" w:hAnsi="Times New Roman" w:cs="Times New Roman"/>
                <w:sz w:val="20"/>
                <w:szCs w:val="20"/>
              </w:rPr>
            </w:pPr>
          </w:p>
        </w:tc>
        <w:tc>
          <w:tcPr>
            <w:tcW w:w="425" w:type="dxa"/>
            <w:vAlign w:val="center"/>
          </w:tcPr>
          <w:p w:rsidR="00190719" w:rsidRPr="000B3D77" w:rsidRDefault="00190719" w:rsidP="006C63FF">
            <w:pPr>
              <w:spacing w:line="240" w:lineRule="atLeast"/>
              <w:jc w:val="center"/>
              <w:rPr>
                <w:rFonts w:ascii="Times New Roman" w:eastAsia="Times New Roman" w:hAnsi="Times New Roman" w:cs="Times New Roman"/>
                <w:sz w:val="20"/>
                <w:szCs w:val="20"/>
              </w:rPr>
            </w:pPr>
            <w:r w:rsidRPr="000B3D77">
              <w:rPr>
                <w:rFonts w:ascii="Times New Roman" w:eastAsia="Times New Roman" w:hAnsi="Times New Roman" w:cs="Times New Roman"/>
                <w:bCs/>
                <w:sz w:val="20"/>
                <w:szCs w:val="20"/>
              </w:rPr>
              <w:t>X</w:t>
            </w:r>
          </w:p>
        </w:tc>
        <w:tc>
          <w:tcPr>
            <w:tcW w:w="425" w:type="dxa"/>
            <w:vAlign w:val="center"/>
          </w:tcPr>
          <w:p w:rsidR="00190719" w:rsidRPr="000B3D77" w:rsidRDefault="00190719" w:rsidP="006C63FF">
            <w:pPr>
              <w:spacing w:line="240" w:lineRule="atLeast"/>
              <w:jc w:val="center"/>
              <w:rPr>
                <w:rFonts w:ascii="Times New Roman" w:eastAsia="Times New Roman" w:hAnsi="Times New Roman" w:cs="Times New Roman"/>
                <w:sz w:val="20"/>
                <w:szCs w:val="20"/>
              </w:rPr>
            </w:pPr>
          </w:p>
        </w:tc>
      </w:tr>
      <w:tr w:rsidR="00190719" w:rsidRPr="00B152A1" w:rsidTr="006C63FF">
        <w:tc>
          <w:tcPr>
            <w:tcW w:w="534"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2</w:t>
            </w:r>
          </w:p>
        </w:tc>
        <w:tc>
          <w:tcPr>
            <w:tcW w:w="6237" w:type="dxa"/>
            <w:vAlign w:val="center"/>
          </w:tcPr>
          <w:p w:rsidR="00190719" w:rsidRPr="000B3D77" w:rsidRDefault="00190719" w:rsidP="006C63FF">
            <w:pPr>
              <w:spacing w:line="270" w:lineRule="atLeast"/>
              <w:rPr>
                <w:rFonts w:ascii="Times New Roman" w:eastAsia="Times New Roman" w:hAnsi="Times New Roman" w:cs="Times New Roman"/>
                <w:sz w:val="20"/>
                <w:szCs w:val="20"/>
              </w:rPr>
            </w:pPr>
            <w:r w:rsidRPr="000B3D77">
              <w:rPr>
                <w:rFonts w:ascii="Times New Roman" w:eastAsia="Times New Roman" w:hAnsi="Times New Roman" w:cs="Times New Roman"/>
                <w:sz w:val="20"/>
                <w:szCs w:val="20"/>
              </w:rPr>
              <w:t>Uzmanlık alanı ile ilişkili olarak disiplinler-arası etkileşimin farkında olmak.</w:t>
            </w:r>
          </w:p>
        </w:tc>
        <w:tc>
          <w:tcPr>
            <w:tcW w:w="567" w:type="dxa"/>
            <w:vAlign w:val="center"/>
          </w:tcPr>
          <w:p w:rsidR="00190719" w:rsidRPr="000B3D77" w:rsidRDefault="00190719" w:rsidP="006C63FF">
            <w:pPr>
              <w:spacing w:line="240" w:lineRule="atLeast"/>
              <w:jc w:val="center"/>
              <w:rPr>
                <w:rFonts w:ascii="Times New Roman" w:eastAsia="Times New Roman" w:hAnsi="Times New Roman" w:cs="Times New Roman"/>
                <w:sz w:val="20"/>
                <w:szCs w:val="20"/>
              </w:rPr>
            </w:pPr>
          </w:p>
        </w:tc>
        <w:tc>
          <w:tcPr>
            <w:tcW w:w="567" w:type="dxa"/>
            <w:vAlign w:val="center"/>
          </w:tcPr>
          <w:p w:rsidR="00190719" w:rsidRPr="000B3D77" w:rsidRDefault="00190719" w:rsidP="006C63FF">
            <w:pPr>
              <w:spacing w:line="240" w:lineRule="atLeast"/>
              <w:jc w:val="center"/>
              <w:rPr>
                <w:rFonts w:ascii="Times New Roman" w:eastAsia="Times New Roman" w:hAnsi="Times New Roman" w:cs="Times New Roman"/>
                <w:sz w:val="20"/>
                <w:szCs w:val="20"/>
              </w:rPr>
            </w:pPr>
          </w:p>
        </w:tc>
        <w:tc>
          <w:tcPr>
            <w:tcW w:w="425" w:type="dxa"/>
            <w:vAlign w:val="center"/>
          </w:tcPr>
          <w:p w:rsidR="00190719" w:rsidRPr="000B3D77" w:rsidRDefault="00190719" w:rsidP="006C63FF">
            <w:pPr>
              <w:spacing w:line="240" w:lineRule="atLeast"/>
              <w:jc w:val="center"/>
              <w:rPr>
                <w:rFonts w:ascii="Times New Roman" w:eastAsia="Times New Roman" w:hAnsi="Times New Roman" w:cs="Times New Roman"/>
                <w:sz w:val="20"/>
                <w:szCs w:val="20"/>
              </w:rPr>
            </w:pPr>
          </w:p>
        </w:tc>
        <w:tc>
          <w:tcPr>
            <w:tcW w:w="425" w:type="dxa"/>
            <w:vAlign w:val="center"/>
          </w:tcPr>
          <w:p w:rsidR="00190719" w:rsidRPr="000B3D77" w:rsidRDefault="00190719" w:rsidP="006C63FF">
            <w:pPr>
              <w:spacing w:line="240" w:lineRule="atLeast"/>
              <w:jc w:val="center"/>
              <w:rPr>
                <w:rFonts w:ascii="Times New Roman" w:eastAsia="Times New Roman" w:hAnsi="Times New Roman" w:cs="Times New Roman"/>
                <w:sz w:val="20"/>
                <w:szCs w:val="20"/>
              </w:rPr>
            </w:pPr>
            <w:r w:rsidRPr="000B3D77">
              <w:rPr>
                <w:rFonts w:ascii="Times New Roman" w:eastAsia="Times New Roman" w:hAnsi="Times New Roman" w:cs="Times New Roman"/>
                <w:bCs/>
                <w:sz w:val="20"/>
                <w:szCs w:val="20"/>
              </w:rPr>
              <w:t>X</w:t>
            </w:r>
          </w:p>
        </w:tc>
        <w:tc>
          <w:tcPr>
            <w:tcW w:w="425" w:type="dxa"/>
            <w:vAlign w:val="center"/>
          </w:tcPr>
          <w:p w:rsidR="00190719" w:rsidRPr="000B3D77" w:rsidRDefault="00190719" w:rsidP="006C63FF">
            <w:pPr>
              <w:spacing w:line="240" w:lineRule="atLeast"/>
              <w:jc w:val="center"/>
              <w:rPr>
                <w:rFonts w:ascii="Times New Roman" w:eastAsia="Times New Roman" w:hAnsi="Times New Roman" w:cs="Times New Roman"/>
                <w:sz w:val="20"/>
                <w:szCs w:val="20"/>
              </w:rPr>
            </w:pPr>
          </w:p>
        </w:tc>
      </w:tr>
      <w:tr w:rsidR="00190719" w:rsidRPr="00B152A1" w:rsidTr="006C63FF">
        <w:tc>
          <w:tcPr>
            <w:tcW w:w="534"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3</w:t>
            </w:r>
          </w:p>
        </w:tc>
        <w:tc>
          <w:tcPr>
            <w:tcW w:w="6237" w:type="dxa"/>
            <w:vAlign w:val="center"/>
          </w:tcPr>
          <w:p w:rsidR="00190719" w:rsidRPr="000B3D77" w:rsidRDefault="00190719" w:rsidP="006C63FF">
            <w:pPr>
              <w:spacing w:line="270" w:lineRule="atLeast"/>
              <w:rPr>
                <w:rFonts w:ascii="Times New Roman" w:eastAsia="Times New Roman" w:hAnsi="Times New Roman" w:cs="Times New Roman"/>
                <w:sz w:val="20"/>
                <w:szCs w:val="20"/>
              </w:rPr>
            </w:pPr>
            <w:r w:rsidRPr="000B3D77">
              <w:rPr>
                <w:rFonts w:ascii="Times New Roman" w:eastAsia="Times New Roman" w:hAnsi="Times New Roman" w:cs="Times New Roman"/>
                <w:sz w:val="20"/>
                <w:szCs w:val="20"/>
              </w:rPr>
              <w:t>Uzmanlık alanı ile ilişkili olarak görev aldığı konularda ekip çalışması yapar ve ekibi ile bilgilerini paylaşır.</w:t>
            </w:r>
          </w:p>
        </w:tc>
        <w:tc>
          <w:tcPr>
            <w:tcW w:w="567" w:type="dxa"/>
            <w:vAlign w:val="center"/>
          </w:tcPr>
          <w:p w:rsidR="00190719" w:rsidRPr="000B3D77" w:rsidRDefault="00190719" w:rsidP="006C63FF">
            <w:pPr>
              <w:spacing w:line="240" w:lineRule="atLeast"/>
              <w:jc w:val="center"/>
              <w:rPr>
                <w:rFonts w:ascii="Times New Roman" w:eastAsia="Times New Roman" w:hAnsi="Times New Roman" w:cs="Times New Roman"/>
                <w:sz w:val="20"/>
                <w:szCs w:val="20"/>
              </w:rPr>
            </w:pPr>
          </w:p>
        </w:tc>
        <w:tc>
          <w:tcPr>
            <w:tcW w:w="567" w:type="dxa"/>
            <w:vAlign w:val="center"/>
          </w:tcPr>
          <w:p w:rsidR="00190719" w:rsidRPr="000B3D77" w:rsidRDefault="00190719" w:rsidP="006C63FF">
            <w:pPr>
              <w:spacing w:line="240" w:lineRule="atLeast"/>
              <w:jc w:val="center"/>
              <w:rPr>
                <w:rFonts w:ascii="Times New Roman" w:eastAsia="Times New Roman" w:hAnsi="Times New Roman" w:cs="Times New Roman"/>
                <w:sz w:val="20"/>
                <w:szCs w:val="20"/>
              </w:rPr>
            </w:pPr>
          </w:p>
        </w:tc>
        <w:tc>
          <w:tcPr>
            <w:tcW w:w="425" w:type="dxa"/>
            <w:vAlign w:val="center"/>
          </w:tcPr>
          <w:p w:rsidR="00190719" w:rsidRPr="000B3D77" w:rsidRDefault="00190719" w:rsidP="006C63FF">
            <w:pPr>
              <w:spacing w:line="240" w:lineRule="atLeast"/>
              <w:jc w:val="center"/>
              <w:rPr>
                <w:rFonts w:ascii="Times New Roman" w:eastAsia="Times New Roman" w:hAnsi="Times New Roman" w:cs="Times New Roman"/>
                <w:sz w:val="20"/>
                <w:szCs w:val="20"/>
              </w:rPr>
            </w:pPr>
          </w:p>
        </w:tc>
        <w:tc>
          <w:tcPr>
            <w:tcW w:w="425" w:type="dxa"/>
            <w:vAlign w:val="center"/>
          </w:tcPr>
          <w:p w:rsidR="00190719" w:rsidRPr="000B3D77" w:rsidRDefault="00190719" w:rsidP="006C63FF">
            <w:pPr>
              <w:spacing w:line="240" w:lineRule="atLeast"/>
              <w:jc w:val="center"/>
              <w:rPr>
                <w:rFonts w:ascii="Times New Roman" w:eastAsia="Times New Roman" w:hAnsi="Times New Roman" w:cs="Times New Roman"/>
                <w:sz w:val="20"/>
                <w:szCs w:val="20"/>
              </w:rPr>
            </w:pPr>
            <w:r w:rsidRPr="000B3D77">
              <w:rPr>
                <w:rFonts w:ascii="Times New Roman" w:eastAsia="Times New Roman" w:hAnsi="Times New Roman" w:cs="Times New Roman"/>
                <w:bCs/>
                <w:sz w:val="20"/>
                <w:szCs w:val="20"/>
              </w:rPr>
              <w:t>X</w:t>
            </w:r>
          </w:p>
        </w:tc>
        <w:tc>
          <w:tcPr>
            <w:tcW w:w="425" w:type="dxa"/>
            <w:vAlign w:val="center"/>
          </w:tcPr>
          <w:p w:rsidR="00190719" w:rsidRPr="000B3D77" w:rsidRDefault="00190719" w:rsidP="006C63FF">
            <w:pPr>
              <w:spacing w:line="240" w:lineRule="atLeast"/>
              <w:jc w:val="center"/>
              <w:rPr>
                <w:rFonts w:ascii="Times New Roman" w:eastAsia="Times New Roman" w:hAnsi="Times New Roman" w:cs="Times New Roman"/>
                <w:sz w:val="20"/>
                <w:szCs w:val="20"/>
              </w:rPr>
            </w:pPr>
          </w:p>
        </w:tc>
      </w:tr>
      <w:tr w:rsidR="00190719" w:rsidRPr="00B152A1" w:rsidTr="006C63FF">
        <w:tc>
          <w:tcPr>
            <w:tcW w:w="534"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4</w:t>
            </w:r>
          </w:p>
        </w:tc>
        <w:tc>
          <w:tcPr>
            <w:tcW w:w="6237" w:type="dxa"/>
            <w:vAlign w:val="center"/>
          </w:tcPr>
          <w:p w:rsidR="00190719" w:rsidRPr="000B3D77" w:rsidRDefault="00190719" w:rsidP="006C63FF">
            <w:pPr>
              <w:spacing w:line="270" w:lineRule="atLeast"/>
              <w:rPr>
                <w:rFonts w:ascii="Times New Roman" w:eastAsia="Times New Roman" w:hAnsi="Times New Roman" w:cs="Times New Roman"/>
                <w:sz w:val="20"/>
                <w:szCs w:val="20"/>
              </w:rPr>
            </w:pPr>
            <w:r w:rsidRPr="000B3D77">
              <w:rPr>
                <w:rFonts w:ascii="Times New Roman" w:eastAsia="Times New Roman" w:hAnsi="Times New Roman" w:cs="Times New Roman"/>
                <w:sz w:val="20"/>
                <w:szCs w:val="20"/>
              </w:rPr>
              <w:t>Uzmanlık alanı ile ilişkili olarak görev aldığı konularda sorunları tanımlar, analiz eder ve çözüm yolları sunar</w:t>
            </w:r>
          </w:p>
        </w:tc>
        <w:tc>
          <w:tcPr>
            <w:tcW w:w="567" w:type="dxa"/>
            <w:vAlign w:val="center"/>
          </w:tcPr>
          <w:p w:rsidR="00190719" w:rsidRPr="000B3D77" w:rsidRDefault="00190719" w:rsidP="006C63FF">
            <w:pPr>
              <w:spacing w:line="240" w:lineRule="atLeast"/>
              <w:jc w:val="center"/>
              <w:rPr>
                <w:rFonts w:ascii="Times New Roman" w:eastAsia="Times New Roman" w:hAnsi="Times New Roman" w:cs="Times New Roman"/>
                <w:sz w:val="20"/>
                <w:szCs w:val="20"/>
              </w:rPr>
            </w:pPr>
          </w:p>
        </w:tc>
        <w:tc>
          <w:tcPr>
            <w:tcW w:w="567" w:type="dxa"/>
            <w:vAlign w:val="center"/>
          </w:tcPr>
          <w:p w:rsidR="00190719" w:rsidRPr="000B3D77" w:rsidRDefault="00190719" w:rsidP="006C63FF">
            <w:pPr>
              <w:spacing w:line="240" w:lineRule="atLeast"/>
              <w:jc w:val="center"/>
              <w:rPr>
                <w:rFonts w:ascii="Times New Roman" w:eastAsia="Times New Roman" w:hAnsi="Times New Roman" w:cs="Times New Roman"/>
                <w:sz w:val="20"/>
                <w:szCs w:val="20"/>
              </w:rPr>
            </w:pPr>
          </w:p>
        </w:tc>
        <w:tc>
          <w:tcPr>
            <w:tcW w:w="425" w:type="dxa"/>
            <w:vAlign w:val="center"/>
          </w:tcPr>
          <w:p w:rsidR="00190719" w:rsidRPr="000B3D77" w:rsidRDefault="00190719" w:rsidP="006C63FF">
            <w:pPr>
              <w:spacing w:line="240" w:lineRule="atLeast"/>
              <w:jc w:val="center"/>
              <w:rPr>
                <w:rFonts w:ascii="Times New Roman" w:eastAsia="Times New Roman" w:hAnsi="Times New Roman" w:cs="Times New Roman"/>
                <w:sz w:val="20"/>
                <w:szCs w:val="20"/>
              </w:rPr>
            </w:pPr>
          </w:p>
        </w:tc>
        <w:tc>
          <w:tcPr>
            <w:tcW w:w="425" w:type="dxa"/>
            <w:vAlign w:val="center"/>
          </w:tcPr>
          <w:p w:rsidR="00190719" w:rsidRPr="000B3D77" w:rsidRDefault="00190719" w:rsidP="006C63FF">
            <w:pPr>
              <w:spacing w:line="240" w:lineRule="atLeast"/>
              <w:jc w:val="center"/>
              <w:rPr>
                <w:rFonts w:ascii="Times New Roman" w:eastAsia="Times New Roman" w:hAnsi="Times New Roman" w:cs="Times New Roman"/>
                <w:sz w:val="20"/>
                <w:szCs w:val="20"/>
              </w:rPr>
            </w:pPr>
            <w:r w:rsidRPr="000B3D77">
              <w:rPr>
                <w:rFonts w:ascii="Times New Roman" w:eastAsia="Times New Roman" w:hAnsi="Times New Roman" w:cs="Times New Roman"/>
                <w:bCs/>
                <w:sz w:val="20"/>
                <w:szCs w:val="20"/>
              </w:rPr>
              <w:t>X</w:t>
            </w:r>
          </w:p>
        </w:tc>
        <w:tc>
          <w:tcPr>
            <w:tcW w:w="425" w:type="dxa"/>
            <w:vAlign w:val="center"/>
          </w:tcPr>
          <w:p w:rsidR="00190719" w:rsidRPr="000B3D77" w:rsidRDefault="00190719" w:rsidP="006C63FF">
            <w:pPr>
              <w:spacing w:line="240" w:lineRule="atLeast"/>
              <w:jc w:val="center"/>
              <w:rPr>
                <w:rFonts w:ascii="Times New Roman" w:eastAsia="Times New Roman" w:hAnsi="Times New Roman" w:cs="Times New Roman"/>
                <w:sz w:val="20"/>
                <w:szCs w:val="20"/>
              </w:rPr>
            </w:pPr>
          </w:p>
        </w:tc>
      </w:tr>
      <w:tr w:rsidR="00190719" w:rsidRPr="00B152A1" w:rsidTr="006C63FF">
        <w:tc>
          <w:tcPr>
            <w:tcW w:w="534"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5</w:t>
            </w:r>
          </w:p>
        </w:tc>
        <w:tc>
          <w:tcPr>
            <w:tcW w:w="6237" w:type="dxa"/>
            <w:vAlign w:val="center"/>
          </w:tcPr>
          <w:p w:rsidR="00190719" w:rsidRPr="000B3D77" w:rsidRDefault="00190719" w:rsidP="006C63FF">
            <w:pPr>
              <w:spacing w:line="270" w:lineRule="atLeast"/>
              <w:rPr>
                <w:rFonts w:ascii="Times New Roman" w:eastAsia="Times New Roman" w:hAnsi="Times New Roman" w:cs="Times New Roman"/>
                <w:sz w:val="20"/>
                <w:szCs w:val="20"/>
              </w:rPr>
            </w:pPr>
            <w:r w:rsidRPr="000B3D77">
              <w:rPr>
                <w:rFonts w:ascii="Times New Roman" w:eastAsia="Times New Roman" w:hAnsi="Times New Roman" w:cs="Times New Roman"/>
                <w:sz w:val="20"/>
                <w:szCs w:val="20"/>
              </w:rPr>
              <w:t>Uzmanlık alanı ile ilişkili olarak görev aldığı alanlarda bağımsız araştırma ve çalışma yapar, projelere katkı verir ve sorumluluk alır.</w:t>
            </w:r>
          </w:p>
        </w:tc>
        <w:tc>
          <w:tcPr>
            <w:tcW w:w="567" w:type="dxa"/>
            <w:vAlign w:val="center"/>
          </w:tcPr>
          <w:p w:rsidR="00190719" w:rsidRPr="000B3D77" w:rsidRDefault="00190719" w:rsidP="006C63FF">
            <w:pPr>
              <w:spacing w:line="240" w:lineRule="atLeast"/>
              <w:jc w:val="center"/>
              <w:rPr>
                <w:rFonts w:ascii="Times New Roman" w:eastAsia="Times New Roman" w:hAnsi="Times New Roman" w:cs="Times New Roman"/>
                <w:sz w:val="20"/>
                <w:szCs w:val="20"/>
              </w:rPr>
            </w:pPr>
          </w:p>
        </w:tc>
        <w:tc>
          <w:tcPr>
            <w:tcW w:w="567" w:type="dxa"/>
            <w:vAlign w:val="center"/>
          </w:tcPr>
          <w:p w:rsidR="00190719" w:rsidRPr="000B3D77" w:rsidRDefault="00190719" w:rsidP="006C63FF">
            <w:pPr>
              <w:spacing w:line="240" w:lineRule="atLeast"/>
              <w:jc w:val="center"/>
              <w:rPr>
                <w:rFonts w:ascii="Times New Roman" w:eastAsia="Times New Roman" w:hAnsi="Times New Roman" w:cs="Times New Roman"/>
                <w:sz w:val="20"/>
                <w:szCs w:val="20"/>
              </w:rPr>
            </w:pPr>
          </w:p>
        </w:tc>
        <w:tc>
          <w:tcPr>
            <w:tcW w:w="425" w:type="dxa"/>
            <w:vAlign w:val="center"/>
          </w:tcPr>
          <w:p w:rsidR="00190719" w:rsidRPr="000B3D77" w:rsidRDefault="00190719" w:rsidP="006C63FF">
            <w:pPr>
              <w:spacing w:line="240" w:lineRule="atLeast"/>
              <w:jc w:val="center"/>
              <w:rPr>
                <w:rFonts w:ascii="Times New Roman" w:eastAsia="Times New Roman" w:hAnsi="Times New Roman" w:cs="Times New Roman"/>
                <w:sz w:val="20"/>
                <w:szCs w:val="20"/>
              </w:rPr>
            </w:pPr>
          </w:p>
        </w:tc>
        <w:tc>
          <w:tcPr>
            <w:tcW w:w="425" w:type="dxa"/>
            <w:vAlign w:val="center"/>
          </w:tcPr>
          <w:p w:rsidR="00190719" w:rsidRPr="000B3D77" w:rsidRDefault="00190719" w:rsidP="006C63FF">
            <w:pPr>
              <w:spacing w:line="240" w:lineRule="atLeast"/>
              <w:jc w:val="center"/>
              <w:rPr>
                <w:rFonts w:ascii="Times New Roman" w:eastAsia="Times New Roman" w:hAnsi="Times New Roman" w:cs="Times New Roman"/>
                <w:sz w:val="20"/>
                <w:szCs w:val="20"/>
              </w:rPr>
            </w:pPr>
            <w:r w:rsidRPr="000B3D77">
              <w:rPr>
                <w:rFonts w:ascii="Times New Roman" w:eastAsia="Times New Roman" w:hAnsi="Times New Roman" w:cs="Times New Roman"/>
                <w:bCs/>
                <w:sz w:val="20"/>
                <w:szCs w:val="20"/>
              </w:rPr>
              <w:t>X</w:t>
            </w:r>
          </w:p>
        </w:tc>
        <w:tc>
          <w:tcPr>
            <w:tcW w:w="425" w:type="dxa"/>
            <w:vAlign w:val="center"/>
          </w:tcPr>
          <w:p w:rsidR="00190719" w:rsidRPr="000B3D77" w:rsidRDefault="00190719" w:rsidP="006C63FF">
            <w:pPr>
              <w:spacing w:line="240" w:lineRule="atLeast"/>
              <w:jc w:val="center"/>
              <w:rPr>
                <w:rFonts w:ascii="Times New Roman" w:eastAsia="Times New Roman" w:hAnsi="Times New Roman" w:cs="Times New Roman"/>
                <w:sz w:val="20"/>
                <w:szCs w:val="20"/>
              </w:rPr>
            </w:pPr>
          </w:p>
        </w:tc>
      </w:tr>
      <w:tr w:rsidR="00190719" w:rsidRPr="00B152A1" w:rsidTr="006C63FF">
        <w:tc>
          <w:tcPr>
            <w:tcW w:w="534"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6</w:t>
            </w:r>
          </w:p>
        </w:tc>
        <w:tc>
          <w:tcPr>
            <w:tcW w:w="6237" w:type="dxa"/>
            <w:vAlign w:val="center"/>
          </w:tcPr>
          <w:p w:rsidR="00190719" w:rsidRPr="000B3D77" w:rsidRDefault="00190719" w:rsidP="006C63FF">
            <w:pPr>
              <w:spacing w:line="270" w:lineRule="atLeast"/>
              <w:rPr>
                <w:rFonts w:ascii="Times New Roman" w:eastAsia="Times New Roman" w:hAnsi="Times New Roman" w:cs="Times New Roman"/>
                <w:sz w:val="20"/>
                <w:szCs w:val="20"/>
              </w:rPr>
            </w:pPr>
            <w:r w:rsidRPr="000B3D77">
              <w:rPr>
                <w:rFonts w:ascii="Times New Roman" w:eastAsia="Times New Roman" w:hAnsi="Times New Roman" w:cs="Times New Roman"/>
                <w:sz w:val="20"/>
                <w:szCs w:val="20"/>
              </w:rPr>
              <w:t xml:space="preserve">Uzmanlık alanı ile ilişkili olarak görev aldığı alanlarda örgütün </w:t>
            </w:r>
            <w:proofErr w:type="gramStart"/>
            <w:r w:rsidRPr="000B3D77">
              <w:rPr>
                <w:rFonts w:ascii="Times New Roman" w:eastAsia="Times New Roman" w:hAnsi="Times New Roman" w:cs="Times New Roman"/>
                <w:sz w:val="20"/>
                <w:szCs w:val="20"/>
              </w:rPr>
              <w:t>vizyon</w:t>
            </w:r>
            <w:proofErr w:type="gramEnd"/>
            <w:r w:rsidRPr="000B3D77">
              <w:rPr>
                <w:rFonts w:ascii="Times New Roman" w:eastAsia="Times New Roman" w:hAnsi="Times New Roman" w:cs="Times New Roman"/>
                <w:sz w:val="20"/>
                <w:szCs w:val="20"/>
              </w:rPr>
              <w:t>, amaç ve hedeflerini belirleyebilir.</w:t>
            </w:r>
          </w:p>
        </w:tc>
        <w:tc>
          <w:tcPr>
            <w:tcW w:w="567" w:type="dxa"/>
            <w:vAlign w:val="center"/>
          </w:tcPr>
          <w:p w:rsidR="00190719" w:rsidRPr="000B3D77" w:rsidRDefault="00190719" w:rsidP="006C63FF">
            <w:pPr>
              <w:spacing w:line="240" w:lineRule="atLeast"/>
              <w:jc w:val="center"/>
              <w:rPr>
                <w:rFonts w:ascii="Times New Roman" w:eastAsia="Times New Roman" w:hAnsi="Times New Roman" w:cs="Times New Roman"/>
                <w:sz w:val="20"/>
                <w:szCs w:val="20"/>
              </w:rPr>
            </w:pPr>
          </w:p>
        </w:tc>
        <w:tc>
          <w:tcPr>
            <w:tcW w:w="567" w:type="dxa"/>
            <w:vAlign w:val="center"/>
          </w:tcPr>
          <w:p w:rsidR="00190719" w:rsidRPr="000B3D77" w:rsidRDefault="00190719" w:rsidP="006C63FF">
            <w:pPr>
              <w:spacing w:line="240" w:lineRule="atLeast"/>
              <w:jc w:val="center"/>
              <w:rPr>
                <w:rFonts w:ascii="Times New Roman" w:eastAsia="Times New Roman" w:hAnsi="Times New Roman" w:cs="Times New Roman"/>
                <w:sz w:val="20"/>
                <w:szCs w:val="20"/>
              </w:rPr>
            </w:pPr>
          </w:p>
        </w:tc>
        <w:tc>
          <w:tcPr>
            <w:tcW w:w="425" w:type="dxa"/>
            <w:vAlign w:val="center"/>
          </w:tcPr>
          <w:p w:rsidR="00190719" w:rsidRPr="000B3D77" w:rsidRDefault="00190719" w:rsidP="006C63FF">
            <w:pPr>
              <w:spacing w:line="240" w:lineRule="atLeast"/>
              <w:jc w:val="center"/>
              <w:rPr>
                <w:rFonts w:ascii="Times New Roman" w:eastAsia="Times New Roman" w:hAnsi="Times New Roman" w:cs="Times New Roman"/>
                <w:sz w:val="20"/>
                <w:szCs w:val="20"/>
              </w:rPr>
            </w:pPr>
            <w:r w:rsidRPr="000B3D77">
              <w:rPr>
                <w:rFonts w:ascii="Times New Roman" w:eastAsia="Times New Roman" w:hAnsi="Times New Roman" w:cs="Times New Roman"/>
                <w:bCs/>
                <w:sz w:val="20"/>
                <w:szCs w:val="20"/>
              </w:rPr>
              <w:t>X</w:t>
            </w:r>
          </w:p>
        </w:tc>
        <w:tc>
          <w:tcPr>
            <w:tcW w:w="425" w:type="dxa"/>
            <w:vAlign w:val="center"/>
          </w:tcPr>
          <w:p w:rsidR="00190719" w:rsidRPr="000B3D77" w:rsidRDefault="00190719" w:rsidP="006C63FF">
            <w:pPr>
              <w:spacing w:line="240" w:lineRule="atLeast"/>
              <w:jc w:val="center"/>
              <w:rPr>
                <w:rFonts w:ascii="Times New Roman" w:eastAsia="Times New Roman" w:hAnsi="Times New Roman" w:cs="Times New Roman"/>
                <w:sz w:val="20"/>
                <w:szCs w:val="20"/>
              </w:rPr>
            </w:pPr>
          </w:p>
        </w:tc>
        <w:tc>
          <w:tcPr>
            <w:tcW w:w="425" w:type="dxa"/>
            <w:vAlign w:val="center"/>
          </w:tcPr>
          <w:p w:rsidR="00190719" w:rsidRPr="000B3D77" w:rsidRDefault="00190719" w:rsidP="006C63FF">
            <w:pPr>
              <w:spacing w:line="240" w:lineRule="atLeast"/>
              <w:jc w:val="center"/>
              <w:rPr>
                <w:rFonts w:ascii="Times New Roman" w:eastAsia="Times New Roman" w:hAnsi="Times New Roman" w:cs="Times New Roman"/>
                <w:sz w:val="20"/>
                <w:szCs w:val="20"/>
              </w:rPr>
            </w:pPr>
          </w:p>
        </w:tc>
      </w:tr>
      <w:tr w:rsidR="00190719" w:rsidRPr="00B152A1" w:rsidTr="006C63FF">
        <w:tc>
          <w:tcPr>
            <w:tcW w:w="534" w:type="dxa"/>
          </w:tcPr>
          <w:p w:rsidR="00190719" w:rsidRPr="00B152A1" w:rsidRDefault="00190719" w:rsidP="006C63FF">
            <w:pPr>
              <w:rPr>
                <w:rFonts w:ascii="Times New Roman" w:hAnsi="Times New Roman" w:cs="Times New Roman"/>
                <w:b/>
                <w:sz w:val="20"/>
                <w:szCs w:val="20"/>
              </w:rPr>
            </w:pPr>
            <w:r w:rsidRPr="00B152A1">
              <w:rPr>
                <w:rFonts w:ascii="Times New Roman" w:hAnsi="Times New Roman" w:cs="Times New Roman"/>
                <w:b/>
                <w:sz w:val="20"/>
                <w:szCs w:val="20"/>
              </w:rPr>
              <w:t>7</w:t>
            </w:r>
          </w:p>
        </w:tc>
        <w:tc>
          <w:tcPr>
            <w:tcW w:w="6237" w:type="dxa"/>
            <w:vAlign w:val="center"/>
          </w:tcPr>
          <w:p w:rsidR="00190719" w:rsidRPr="000B3D77" w:rsidRDefault="00190719" w:rsidP="006C63FF">
            <w:pPr>
              <w:spacing w:line="270" w:lineRule="atLeast"/>
              <w:rPr>
                <w:rFonts w:ascii="Times New Roman" w:eastAsia="Times New Roman" w:hAnsi="Times New Roman" w:cs="Times New Roman"/>
                <w:sz w:val="20"/>
                <w:szCs w:val="20"/>
              </w:rPr>
            </w:pPr>
            <w:r w:rsidRPr="000B3D77">
              <w:rPr>
                <w:rFonts w:ascii="Times New Roman" w:eastAsia="Times New Roman" w:hAnsi="Times New Roman" w:cs="Times New Roman"/>
                <w:sz w:val="20"/>
                <w:szCs w:val="20"/>
              </w:rPr>
              <w:t>Uzmanlık alanı ile ilişkili olarak görev aldığı alanlar kapsamında sahip olduğu bilgileri sorgular.</w:t>
            </w:r>
          </w:p>
        </w:tc>
        <w:tc>
          <w:tcPr>
            <w:tcW w:w="567" w:type="dxa"/>
            <w:vAlign w:val="center"/>
          </w:tcPr>
          <w:p w:rsidR="00190719" w:rsidRPr="000B3D77" w:rsidRDefault="00190719" w:rsidP="006C63FF">
            <w:pPr>
              <w:spacing w:line="240" w:lineRule="atLeast"/>
              <w:jc w:val="center"/>
              <w:rPr>
                <w:rFonts w:ascii="Times New Roman" w:eastAsia="Times New Roman" w:hAnsi="Times New Roman" w:cs="Times New Roman"/>
                <w:sz w:val="20"/>
                <w:szCs w:val="20"/>
              </w:rPr>
            </w:pPr>
          </w:p>
        </w:tc>
        <w:tc>
          <w:tcPr>
            <w:tcW w:w="567" w:type="dxa"/>
            <w:vAlign w:val="center"/>
          </w:tcPr>
          <w:p w:rsidR="00190719" w:rsidRPr="000B3D77" w:rsidRDefault="00190719" w:rsidP="006C63FF">
            <w:pPr>
              <w:spacing w:line="240" w:lineRule="atLeast"/>
              <w:jc w:val="center"/>
              <w:rPr>
                <w:rFonts w:ascii="Times New Roman" w:eastAsia="Times New Roman" w:hAnsi="Times New Roman" w:cs="Times New Roman"/>
                <w:sz w:val="20"/>
                <w:szCs w:val="20"/>
              </w:rPr>
            </w:pPr>
          </w:p>
        </w:tc>
        <w:tc>
          <w:tcPr>
            <w:tcW w:w="425" w:type="dxa"/>
            <w:vAlign w:val="center"/>
          </w:tcPr>
          <w:p w:rsidR="00190719" w:rsidRPr="000B3D77" w:rsidRDefault="00190719" w:rsidP="006C63FF">
            <w:pPr>
              <w:spacing w:line="240" w:lineRule="atLeast"/>
              <w:jc w:val="center"/>
              <w:rPr>
                <w:rFonts w:ascii="Times New Roman" w:eastAsia="Times New Roman" w:hAnsi="Times New Roman" w:cs="Times New Roman"/>
                <w:sz w:val="20"/>
                <w:szCs w:val="20"/>
              </w:rPr>
            </w:pPr>
          </w:p>
        </w:tc>
        <w:tc>
          <w:tcPr>
            <w:tcW w:w="425" w:type="dxa"/>
            <w:vAlign w:val="center"/>
          </w:tcPr>
          <w:p w:rsidR="00190719" w:rsidRPr="000B3D77" w:rsidRDefault="00190719" w:rsidP="006C63FF">
            <w:pPr>
              <w:spacing w:line="240" w:lineRule="atLeast"/>
              <w:jc w:val="center"/>
              <w:rPr>
                <w:rFonts w:ascii="Times New Roman" w:eastAsia="Times New Roman" w:hAnsi="Times New Roman" w:cs="Times New Roman"/>
                <w:sz w:val="20"/>
                <w:szCs w:val="20"/>
              </w:rPr>
            </w:pPr>
            <w:r w:rsidRPr="000B3D77">
              <w:rPr>
                <w:rFonts w:ascii="Times New Roman" w:eastAsia="Times New Roman" w:hAnsi="Times New Roman" w:cs="Times New Roman"/>
                <w:bCs/>
                <w:sz w:val="20"/>
                <w:szCs w:val="20"/>
              </w:rPr>
              <w:t>X</w:t>
            </w:r>
          </w:p>
        </w:tc>
        <w:tc>
          <w:tcPr>
            <w:tcW w:w="425" w:type="dxa"/>
            <w:vAlign w:val="center"/>
          </w:tcPr>
          <w:p w:rsidR="00190719" w:rsidRPr="000B3D77" w:rsidRDefault="00190719" w:rsidP="006C63FF">
            <w:pPr>
              <w:spacing w:line="240" w:lineRule="atLeast"/>
              <w:jc w:val="center"/>
              <w:rPr>
                <w:rFonts w:ascii="Times New Roman" w:eastAsia="Times New Roman" w:hAnsi="Times New Roman" w:cs="Times New Roman"/>
                <w:sz w:val="20"/>
                <w:szCs w:val="20"/>
              </w:rPr>
            </w:pPr>
          </w:p>
        </w:tc>
      </w:tr>
      <w:tr w:rsidR="00190719" w:rsidRPr="00B152A1" w:rsidTr="006C63FF">
        <w:tc>
          <w:tcPr>
            <w:tcW w:w="534" w:type="dxa"/>
          </w:tcPr>
          <w:p w:rsidR="00190719" w:rsidRPr="00B152A1" w:rsidRDefault="00190719" w:rsidP="006C63FF">
            <w:pPr>
              <w:rPr>
                <w:rFonts w:ascii="Times New Roman" w:hAnsi="Times New Roman" w:cs="Times New Roman"/>
                <w:b/>
                <w:sz w:val="20"/>
                <w:szCs w:val="20"/>
              </w:rPr>
            </w:pPr>
            <w:r w:rsidRPr="00B152A1">
              <w:rPr>
                <w:rFonts w:ascii="Times New Roman" w:hAnsi="Times New Roman" w:cs="Times New Roman"/>
                <w:b/>
                <w:sz w:val="20"/>
                <w:szCs w:val="20"/>
              </w:rPr>
              <w:t>8</w:t>
            </w:r>
          </w:p>
        </w:tc>
        <w:tc>
          <w:tcPr>
            <w:tcW w:w="6237" w:type="dxa"/>
            <w:vAlign w:val="center"/>
          </w:tcPr>
          <w:p w:rsidR="00190719" w:rsidRPr="000B3D77" w:rsidRDefault="00190719" w:rsidP="006C63FF">
            <w:pPr>
              <w:spacing w:line="270" w:lineRule="atLeast"/>
              <w:rPr>
                <w:rFonts w:ascii="Times New Roman" w:eastAsia="Times New Roman" w:hAnsi="Times New Roman" w:cs="Times New Roman"/>
                <w:sz w:val="20"/>
                <w:szCs w:val="20"/>
              </w:rPr>
            </w:pPr>
            <w:r w:rsidRPr="000B3D77">
              <w:rPr>
                <w:rFonts w:ascii="Times New Roman" w:eastAsia="Times New Roman" w:hAnsi="Times New Roman" w:cs="Times New Roman"/>
                <w:sz w:val="20"/>
                <w:szCs w:val="20"/>
              </w:rPr>
              <w:t>Uzmanlık alanı ile ilişkili olarak görev aldığı alanlarda sahip olduğu birikimini ve önerilerini her türlü iletişim aracını kullanarak aktarabilir, gerektiği durumlarda bunu en az bir yabancı dili kullanarak yapabilir.</w:t>
            </w:r>
          </w:p>
        </w:tc>
        <w:tc>
          <w:tcPr>
            <w:tcW w:w="567" w:type="dxa"/>
            <w:vAlign w:val="center"/>
          </w:tcPr>
          <w:p w:rsidR="00190719" w:rsidRPr="000B3D77" w:rsidRDefault="00190719" w:rsidP="006C63FF">
            <w:pPr>
              <w:spacing w:line="240" w:lineRule="atLeast"/>
              <w:jc w:val="center"/>
              <w:rPr>
                <w:rFonts w:ascii="Times New Roman" w:eastAsia="Times New Roman" w:hAnsi="Times New Roman" w:cs="Times New Roman"/>
                <w:sz w:val="20"/>
                <w:szCs w:val="20"/>
              </w:rPr>
            </w:pPr>
          </w:p>
        </w:tc>
        <w:tc>
          <w:tcPr>
            <w:tcW w:w="567" w:type="dxa"/>
            <w:vAlign w:val="center"/>
          </w:tcPr>
          <w:p w:rsidR="00190719" w:rsidRPr="000B3D77" w:rsidRDefault="00190719" w:rsidP="006C63FF">
            <w:pPr>
              <w:spacing w:line="240" w:lineRule="atLeast"/>
              <w:jc w:val="center"/>
              <w:rPr>
                <w:rFonts w:ascii="Times New Roman" w:eastAsia="Times New Roman" w:hAnsi="Times New Roman" w:cs="Times New Roman"/>
                <w:sz w:val="20"/>
                <w:szCs w:val="20"/>
              </w:rPr>
            </w:pPr>
          </w:p>
        </w:tc>
        <w:tc>
          <w:tcPr>
            <w:tcW w:w="425" w:type="dxa"/>
            <w:vAlign w:val="center"/>
          </w:tcPr>
          <w:p w:rsidR="00190719" w:rsidRPr="000B3D77" w:rsidRDefault="00190719" w:rsidP="006C63FF">
            <w:pPr>
              <w:spacing w:line="240" w:lineRule="atLeast"/>
              <w:jc w:val="center"/>
              <w:rPr>
                <w:rFonts w:ascii="Times New Roman" w:eastAsia="Times New Roman" w:hAnsi="Times New Roman" w:cs="Times New Roman"/>
                <w:sz w:val="20"/>
                <w:szCs w:val="20"/>
              </w:rPr>
            </w:pPr>
          </w:p>
        </w:tc>
        <w:tc>
          <w:tcPr>
            <w:tcW w:w="425" w:type="dxa"/>
            <w:vAlign w:val="center"/>
          </w:tcPr>
          <w:p w:rsidR="00190719" w:rsidRPr="000B3D77" w:rsidRDefault="00190719" w:rsidP="006C63FF">
            <w:pPr>
              <w:spacing w:line="240" w:lineRule="atLeast"/>
              <w:jc w:val="center"/>
              <w:rPr>
                <w:rFonts w:ascii="Times New Roman" w:eastAsia="Times New Roman" w:hAnsi="Times New Roman" w:cs="Times New Roman"/>
                <w:sz w:val="20"/>
                <w:szCs w:val="20"/>
              </w:rPr>
            </w:pPr>
          </w:p>
        </w:tc>
        <w:tc>
          <w:tcPr>
            <w:tcW w:w="425" w:type="dxa"/>
            <w:vAlign w:val="center"/>
          </w:tcPr>
          <w:p w:rsidR="00190719" w:rsidRPr="000B3D77" w:rsidRDefault="00190719" w:rsidP="006C63FF">
            <w:pPr>
              <w:spacing w:line="240" w:lineRule="atLeast"/>
              <w:jc w:val="center"/>
              <w:rPr>
                <w:rFonts w:ascii="Times New Roman" w:eastAsia="Times New Roman" w:hAnsi="Times New Roman" w:cs="Times New Roman"/>
                <w:sz w:val="20"/>
                <w:szCs w:val="20"/>
              </w:rPr>
            </w:pPr>
          </w:p>
        </w:tc>
      </w:tr>
      <w:tr w:rsidR="00190719" w:rsidRPr="00B152A1" w:rsidTr="006C63FF">
        <w:tc>
          <w:tcPr>
            <w:tcW w:w="534" w:type="dxa"/>
          </w:tcPr>
          <w:p w:rsidR="00190719" w:rsidRPr="00B152A1" w:rsidRDefault="00190719" w:rsidP="006C63FF">
            <w:pPr>
              <w:rPr>
                <w:rFonts w:ascii="Times New Roman" w:hAnsi="Times New Roman" w:cs="Times New Roman"/>
                <w:b/>
                <w:sz w:val="20"/>
                <w:szCs w:val="20"/>
              </w:rPr>
            </w:pPr>
            <w:r w:rsidRPr="00B152A1">
              <w:rPr>
                <w:rFonts w:ascii="Times New Roman" w:hAnsi="Times New Roman" w:cs="Times New Roman"/>
                <w:b/>
                <w:sz w:val="20"/>
                <w:szCs w:val="20"/>
              </w:rPr>
              <w:t>9</w:t>
            </w:r>
          </w:p>
        </w:tc>
        <w:tc>
          <w:tcPr>
            <w:tcW w:w="6237" w:type="dxa"/>
            <w:vAlign w:val="center"/>
          </w:tcPr>
          <w:p w:rsidR="00190719" w:rsidRPr="000B3D77" w:rsidRDefault="00190719" w:rsidP="006C63FF">
            <w:pPr>
              <w:spacing w:line="270" w:lineRule="atLeast"/>
              <w:rPr>
                <w:rFonts w:ascii="Times New Roman" w:eastAsia="Times New Roman" w:hAnsi="Times New Roman" w:cs="Times New Roman"/>
                <w:sz w:val="20"/>
                <w:szCs w:val="20"/>
              </w:rPr>
            </w:pPr>
            <w:r w:rsidRPr="000B3D77">
              <w:rPr>
                <w:rFonts w:ascii="Times New Roman" w:eastAsia="Times New Roman" w:hAnsi="Times New Roman" w:cs="Times New Roman"/>
                <w:sz w:val="20"/>
                <w:szCs w:val="20"/>
              </w:rPr>
              <w:t>Uzmanlık alanı ile ilişkili olarak görev aldığı alanlarda mesleki paylaşıma ve dayanışmaya açıktır.</w:t>
            </w:r>
          </w:p>
        </w:tc>
        <w:tc>
          <w:tcPr>
            <w:tcW w:w="567" w:type="dxa"/>
            <w:vAlign w:val="center"/>
          </w:tcPr>
          <w:p w:rsidR="00190719" w:rsidRPr="000B3D77" w:rsidRDefault="00190719" w:rsidP="006C63FF">
            <w:pPr>
              <w:spacing w:line="240" w:lineRule="atLeast"/>
              <w:jc w:val="center"/>
              <w:rPr>
                <w:rFonts w:ascii="Times New Roman" w:eastAsia="Times New Roman" w:hAnsi="Times New Roman" w:cs="Times New Roman"/>
                <w:sz w:val="20"/>
                <w:szCs w:val="20"/>
              </w:rPr>
            </w:pPr>
          </w:p>
        </w:tc>
        <w:tc>
          <w:tcPr>
            <w:tcW w:w="567" w:type="dxa"/>
            <w:vAlign w:val="center"/>
          </w:tcPr>
          <w:p w:rsidR="00190719" w:rsidRPr="000B3D77" w:rsidRDefault="00190719" w:rsidP="006C63FF">
            <w:pPr>
              <w:spacing w:line="240" w:lineRule="atLeast"/>
              <w:jc w:val="center"/>
              <w:rPr>
                <w:rFonts w:ascii="Times New Roman" w:eastAsia="Times New Roman" w:hAnsi="Times New Roman" w:cs="Times New Roman"/>
                <w:sz w:val="20"/>
                <w:szCs w:val="20"/>
              </w:rPr>
            </w:pPr>
          </w:p>
        </w:tc>
        <w:tc>
          <w:tcPr>
            <w:tcW w:w="425" w:type="dxa"/>
            <w:vAlign w:val="center"/>
          </w:tcPr>
          <w:p w:rsidR="00190719" w:rsidRPr="000B3D77" w:rsidRDefault="00190719" w:rsidP="006C63FF">
            <w:pPr>
              <w:spacing w:line="240" w:lineRule="atLeast"/>
              <w:jc w:val="center"/>
              <w:rPr>
                <w:rFonts w:ascii="Times New Roman" w:eastAsia="Times New Roman" w:hAnsi="Times New Roman" w:cs="Times New Roman"/>
                <w:sz w:val="20"/>
                <w:szCs w:val="20"/>
              </w:rPr>
            </w:pPr>
          </w:p>
        </w:tc>
        <w:tc>
          <w:tcPr>
            <w:tcW w:w="425" w:type="dxa"/>
            <w:vAlign w:val="center"/>
          </w:tcPr>
          <w:p w:rsidR="00190719" w:rsidRPr="000B3D77" w:rsidRDefault="00190719" w:rsidP="006C63FF">
            <w:pPr>
              <w:spacing w:line="240" w:lineRule="atLeast"/>
              <w:jc w:val="center"/>
              <w:rPr>
                <w:rFonts w:ascii="Times New Roman" w:eastAsia="Times New Roman" w:hAnsi="Times New Roman" w:cs="Times New Roman"/>
                <w:sz w:val="20"/>
                <w:szCs w:val="20"/>
              </w:rPr>
            </w:pPr>
            <w:r w:rsidRPr="000B3D77">
              <w:rPr>
                <w:rFonts w:ascii="Times New Roman" w:eastAsia="Times New Roman" w:hAnsi="Times New Roman" w:cs="Times New Roman"/>
                <w:bCs/>
                <w:sz w:val="20"/>
                <w:szCs w:val="20"/>
              </w:rPr>
              <w:t>X</w:t>
            </w:r>
          </w:p>
        </w:tc>
        <w:tc>
          <w:tcPr>
            <w:tcW w:w="425" w:type="dxa"/>
            <w:vAlign w:val="center"/>
          </w:tcPr>
          <w:p w:rsidR="00190719" w:rsidRPr="000B3D77" w:rsidRDefault="00190719" w:rsidP="006C63FF">
            <w:pPr>
              <w:spacing w:line="240" w:lineRule="atLeast"/>
              <w:jc w:val="center"/>
              <w:rPr>
                <w:rFonts w:ascii="Times New Roman" w:eastAsia="Times New Roman" w:hAnsi="Times New Roman" w:cs="Times New Roman"/>
                <w:sz w:val="20"/>
                <w:szCs w:val="20"/>
              </w:rPr>
            </w:pPr>
          </w:p>
        </w:tc>
      </w:tr>
      <w:tr w:rsidR="00190719" w:rsidRPr="00B152A1" w:rsidTr="006C63FF">
        <w:tc>
          <w:tcPr>
            <w:tcW w:w="534" w:type="dxa"/>
          </w:tcPr>
          <w:p w:rsidR="00190719" w:rsidRPr="00B152A1" w:rsidRDefault="00190719" w:rsidP="006C63FF">
            <w:pPr>
              <w:rPr>
                <w:rFonts w:ascii="Times New Roman" w:hAnsi="Times New Roman" w:cs="Times New Roman"/>
                <w:b/>
                <w:sz w:val="20"/>
                <w:szCs w:val="20"/>
              </w:rPr>
            </w:pPr>
            <w:r w:rsidRPr="00B152A1">
              <w:rPr>
                <w:rFonts w:ascii="Times New Roman" w:hAnsi="Times New Roman" w:cs="Times New Roman"/>
                <w:b/>
                <w:sz w:val="20"/>
                <w:szCs w:val="20"/>
              </w:rPr>
              <w:t>10</w:t>
            </w:r>
          </w:p>
        </w:tc>
        <w:tc>
          <w:tcPr>
            <w:tcW w:w="6237" w:type="dxa"/>
            <w:vAlign w:val="center"/>
          </w:tcPr>
          <w:p w:rsidR="00190719" w:rsidRPr="000B3D77" w:rsidRDefault="00190719" w:rsidP="006C63FF">
            <w:pPr>
              <w:spacing w:line="270" w:lineRule="atLeast"/>
              <w:rPr>
                <w:rFonts w:ascii="Times New Roman" w:eastAsia="Times New Roman" w:hAnsi="Times New Roman" w:cs="Times New Roman"/>
                <w:sz w:val="20"/>
                <w:szCs w:val="20"/>
              </w:rPr>
            </w:pPr>
            <w:r w:rsidRPr="000B3D77">
              <w:rPr>
                <w:rFonts w:ascii="Times New Roman" w:eastAsia="Times New Roman" w:hAnsi="Times New Roman" w:cs="Times New Roman"/>
                <w:sz w:val="20"/>
                <w:szCs w:val="20"/>
              </w:rPr>
              <w:t>Uzmanlık alanı ile ilişkili olarak görev aldığı alanlarda veri girişi ve analizi yapabilecek düzeyde bilgi teknolojilerini kullanabilir</w:t>
            </w:r>
          </w:p>
        </w:tc>
        <w:tc>
          <w:tcPr>
            <w:tcW w:w="567" w:type="dxa"/>
            <w:vAlign w:val="center"/>
          </w:tcPr>
          <w:p w:rsidR="00190719" w:rsidRPr="000B3D77" w:rsidRDefault="00190719" w:rsidP="006C63FF">
            <w:pPr>
              <w:spacing w:line="240" w:lineRule="atLeast"/>
              <w:jc w:val="center"/>
              <w:rPr>
                <w:rFonts w:ascii="Times New Roman" w:eastAsia="Times New Roman" w:hAnsi="Times New Roman" w:cs="Times New Roman"/>
                <w:sz w:val="20"/>
                <w:szCs w:val="20"/>
              </w:rPr>
            </w:pPr>
          </w:p>
        </w:tc>
        <w:tc>
          <w:tcPr>
            <w:tcW w:w="567" w:type="dxa"/>
            <w:vAlign w:val="center"/>
          </w:tcPr>
          <w:p w:rsidR="00190719" w:rsidRPr="000B3D77" w:rsidRDefault="00190719" w:rsidP="006C63FF">
            <w:pPr>
              <w:spacing w:line="240" w:lineRule="atLeast"/>
              <w:jc w:val="center"/>
              <w:rPr>
                <w:rFonts w:ascii="Times New Roman" w:eastAsia="Times New Roman" w:hAnsi="Times New Roman" w:cs="Times New Roman"/>
                <w:sz w:val="20"/>
                <w:szCs w:val="20"/>
              </w:rPr>
            </w:pPr>
          </w:p>
        </w:tc>
        <w:tc>
          <w:tcPr>
            <w:tcW w:w="425" w:type="dxa"/>
            <w:vAlign w:val="center"/>
          </w:tcPr>
          <w:p w:rsidR="00190719" w:rsidRPr="000B3D77" w:rsidRDefault="00190719" w:rsidP="006C63FF">
            <w:pPr>
              <w:spacing w:line="240" w:lineRule="atLeast"/>
              <w:jc w:val="center"/>
              <w:rPr>
                <w:rFonts w:ascii="Times New Roman" w:eastAsia="Times New Roman" w:hAnsi="Times New Roman" w:cs="Times New Roman"/>
                <w:sz w:val="20"/>
                <w:szCs w:val="20"/>
              </w:rPr>
            </w:pPr>
            <w:r w:rsidRPr="000B3D77">
              <w:rPr>
                <w:rFonts w:ascii="Times New Roman" w:eastAsia="Times New Roman" w:hAnsi="Times New Roman" w:cs="Times New Roman"/>
                <w:bCs/>
                <w:sz w:val="20"/>
                <w:szCs w:val="20"/>
              </w:rPr>
              <w:t>X</w:t>
            </w:r>
          </w:p>
        </w:tc>
        <w:tc>
          <w:tcPr>
            <w:tcW w:w="425" w:type="dxa"/>
            <w:vAlign w:val="center"/>
          </w:tcPr>
          <w:p w:rsidR="00190719" w:rsidRPr="000B3D77" w:rsidRDefault="00190719" w:rsidP="006C63FF">
            <w:pPr>
              <w:spacing w:line="240" w:lineRule="atLeast"/>
              <w:jc w:val="center"/>
              <w:rPr>
                <w:rFonts w:ascii="Times New Roman" w:eastAsia="Times New Roman" w:hAnsi="Times New Roman" w:cs="Times New Roman"/>
                <w:sz w:val="20"/>
                <w:szCs w:val="20"/>
              </w:rPr>
            </w:pPr>
          </w:p>
        </w:tc>
        <w:tc>
          <w:tcPr>
            <w:tcW w:w="425" w:type="dxa"/>
            <w:vAlign w:val="center"/>
          </w:tcPr>
          <w:p w:rsidR="00190719" w:rsidRPr="000B3D77" w:rsidRDefault="00190719" w:rsidP="006C63FF">
            <w:pPr>
              <w:spacing w:line="240" w:lineRule="atLeast"/>
              <w:jc w:val="center"/>
              <w:rPr>
                <w:rFonts w:ascii="Times New Roman" w:eastAsia="Times New Roman" w:hAnsi="Times New Roman" w:cs="Times New Roman"/>
                <w:sz w:val="20"/>
                <w:szCs w:val="20"/>
              </w:rPr>
            </w:pPr>
          </w:p>
        </w:tc>
      </w:tr>
      <w:tr w:rsidR="00190719" w:rsidRPr="00B152A1" w:rsidTr="006C63FF">
        <w:tc>
          <w:tcPr>
            <w:tcW w:w="534" w:type="dxa"/>
          </w:tcPr>
          <w:p w:rsidR="00190719" w:rsidRPr="00B152A1" w:rsidRDefault="00190719" w:rsidP="006C63FF">
            <w:pPr>
              <w:rPr>
                <w:rFonts w:ascii="Times New Roman" w:hAnsi="Times New Roman" w:cs="Times New Roman"/>
                <w:b/>
                <w:sz w:val="20"/>
                <w:szCs w:val="20"/>
              </w:rPr>
            </w:pPr>
            <w:r w:rsidRPr="00B152A1">
              <w:rPr>
                <w:rFonts w:ascii="Times New Roman" w:hAnsi="Times New Roman" w:cs="Times New Roman"/>
                <w:b/>
                <w:sz w:val="20"/>
                <w:szCs w:val="20"/>
              </w:rPr>
              <w:t>11</w:t>
            </w:r>
          </w:p>
        </w:tc>
        <w:tc>
          <w:tcPr>
            <w:tcW w:w="6237" w:type="dxa"/>
            <w:vAlign w:val="center"/>
          </w:tcPr>
          <w:p w:rsidR="00190719" w:rsidRPr="000B3D77" w:rsidRDefault="00190719" w:rsidP="006C63FF">
            <w:pPr>
              <w:spacing w:line="270" w:lineRule="atLeast"/>
              <w:rPr>
                <w:rFonts w:ascii="Times New Roman" w:eastAsia="Times New Roman" w:hAnsi="Times New Roman" w:cs="Times New Roman"/>
                <w:sz w:val="20"/>
                <w:szCs w:val="20"/>
              </w:rPr>
            </w:pPr>
            <w:r w:rsidRPr="000B3D77">
              <w:rPr>
                <w:rFonts w:ascii="Times New Roman" w:eastAsia="Times New Roman" w:hAnsi="Times New Roman" w:cs="Times New Roman"/>
                <w:sz w:val="20"/>
                <w:szCs w:val="20"/>
              </w:rPr>
              <w:t>Uzmanlık alanı ile ilişkili olarak görev aldığı alanlarda iş ve toplumsal etik değerlere uygun davranır.</w:t>
            </w:r>
          </w:p>
        </w:tc>
        <w:tc>
          <w:tcPr>
            <w:tcW w:w="567" w:type="dxa"/>
            <w:vAlign w:val="center"/>
          </w:tcPr>
          <w:p w:rsidR="00190719" w:rsidRPr="000B3D77" w:rsidRDefault="00190719" w:rsidP="006C63FF">
            <w:pPr>
              <w:spacing w:line="240" w:lineRule="atLeast"/>
              <w:jc w:val="center"/>
              <w:rPr>
                <w:rFonts w:ascii="Times New Roman" w:eastAsia="Times New Roman" w:hAnsi="Times New Roman" w:cs="Times New Roman"/>
                <w:sz w:val="20"/>
                <w:szCs w:val="20"/>
              </w:rPr>
            </w:pPr>
          </w:p>
        </w:tc>
        <w:tc>
          <w:tcPr>
            <w:tcW w:w="567" w:type="dxa"/>
            <w:vAlign w:val="center"/>
          </w:tcPr>
          <w:p w:rsidR="00190719" w:rsidRPr="000B3D77" w:rsidRDefault="00190719" w:rsidP="006C63FF">
            <w:pPr>
              <w:spacing w:line="240" w:lineRule="atLeast"/>
              <w:jc w:val="center"/>
              <w:rPr>
                <w:rFonts w:ascii="Times New Roman" w:eastAsia="Times New Roman" w:hAnsi="Times New Roman" w:cs="Times New Roman"/>
                <w:sz w:val="20"/>
                <w:szCs w:val="20"/>
              </w:rPr>
            </w:pPr>
          </w:p>
        </w:tc>
        <w:tc>
          <w:tcPr>
            <w:tcW w:w="425" w:type="dxa"/>
            <w:vAlign w:val="center"/>
          </w:tcPr>
          <w:p w:rsidR="00190719" w:rsidRPr="000B3D77" w:rsidRDefault="00190719" w:rsidP="006C63FF">
            <w:pPr>
              <w:spacing w:line="240" w:lineRule="atLeast"/>
              <w:jc w:val="center"/>
              <w:rPr>
                <w:rFonts w:ascii="Times New Roman" w:eastAsia="Times New Roman" w:hAnsi="Times New Roman" w:cs="Times New Roman"/>
                <w:sz w:val="20"/>
                <w:szCs w:val="20"/>
              </w:rPr>
            </w:pPr>
          </w:p>
        </w:tc>
        <w:tc>
          <w:tcPr>
            <w:tcW w:w="425" w:type="dxa"/>
            <w:vAlign w:val="center"/>
          </w:tcPr>
          <w:p w:rsidR="00190719" w:rsidRPr="000B3D77" w:rsidRDefault="00190719" w:rsidP="006C63FF">
            <w:pPr>
              <w:spacing w:line="240" w:lineRule="atLeast"/>
              <w:jc w:val="center"/>
              <w:rPr>
                <w:rFonts w:ascii="Times New Roman" w:eastAsia="Times New Roman" w:hAnsi="Times New Roman" w:cs="Times New Roman"/>
                <w:sz w:val="20"/>
                <w:szCs w:val="20"/>
              </w:rPr>
            </w:pPr>
            <w:r w:rsidRPr="000B3D77">
              <w:rPr>
                <w:rFonts w:ascii="Times New Roman" w:eastAsia="Times New Roman" w:hAnsi="Times New Roman" w:cs="Times New Roman"/>
                <w:bCs/>
                <w:sz w:val="20"/>
                <w:szCs w:val="20"/>
              </w:rPr>
              <w:t>X</w:t>
            </w:r>
          </w:p>
        </w:tc>
        <w:tc>
          <w:tcPr>
            <w:tcW w:w="425" w:type="dxa"/>
            <w:vAlign w:val="center"/>
          </w:tcPr>
          <w:p w:rsidR="00190719" w:rsidRPr="000B3D77" w:rsidRDefault="00190719" w:rsidP="006C63FF">
            <w:pPr>
              <w:spacing w:line="240" w:lineRule="atLeast"/>
              <w:jc w:val="center"/>
              <w:rPr>
                <w:rFonts w:ascii="Times New Roman" w:eastAsia="Times New Roman" w:hAnsi="Times New Roman" w:cs="Times New Roman"/>
                <w:sz w:val="20"/>
                <w:szCs w:val="20"/>
              </w:rPr>
            </w:pPr>
          </w:p>
        </w:tc>
      </w:tr>
      <w:tr w:rsidR="00190719" w:rsidRPr="00B152A1" w:rsidTr="006C63FF">
        <w:tc>
          <w:tcPr>
            <w:tcW w:w="534" w:type="dxa"/>
          </w:tcPr>
          <w:p w:rsidR="00190719" w:rsidRPr="00B152A1" w:rsidRDefault="00190719" w:rsidP="006C63FF">
            <w:pPr>
              <w:rPr>
                <w:rFonts w:ascii="Times New Roman" w:hAnsi="Times New Roman" w:cs="Times New Roman"/>
                <w:b/>
                <w:sz w:val="20"/>
                <w:szCs w:val="20"/>
              </w:rPr>
            </w:pPr>
            <w:r w:rsidRPr="00B152A1">
              <w:rPr>
                <w:rFonts w:ascii="Times New Roman" w:hAnsi="Times New Roman" w:cs="Times New Roman"/>
                <w:b/>
                <w:sz w:val="20"/>
                <w:szCs w:val="20"/>
              </w:rPr>
              <w:t>12</w:t>
            </w:r>
          </w:p>
        </w:tc>
        <w:tc>
          <w:tcPr>
            <w:tcW w:w="6237" w:type="dxa"/>
            <w:vAlign w:val="center"/>
          </w:tcPr>
          <w:p w:rsidR="00190719" w:rsidRPr="000B3D77" w:rsidRDefault="00190719" w:rsidP="006C63FF">
            <w:pPr>
              <w:spacing w:line="270" w:lineRule="atLeast"/>
              <w:rPr>
                <w:rFonts w:ascii="Times New Roman" w:eastAsia="Times New Roman" w:hAnsi="Times New Roman" w:cs="Times New Roman"/>
                <w:sz w:val="20"/>
                <w:szCs w:val="20"/>
              </w:rPr>
            </w:pPr>
            <w:r w:rsidRPr="000B3D77">
              <w:rPr>
                <w:rFonts w:ascii="Times New Roman" w:eastAsia="Times New Roman" w:hAnsi="Times New Roman" w:cs="Times New Roman"/>
                <w:sz w:val="20"/>
                <w:szCs w:val="20"/>
              </w:rPr>
              <w:t>Uzmanlık alanı ile ilişkili olarak görev aldığı alanlarda paydaşlarla ilişkileri analiz eder ve yürütür.</w:t>
            </w:r>
          </w:p>
        </w:tc>
        <w:tc>
          <w:tcPr>
            <w:tcW w:w="567" w:type="dxa"/>
            <w:vAlign w:val="center"/>
          </w:tcPr>
          <w:p w:rsidR="00190719" w:rsidRPr="000B3D77" w:rsidRDefault="00190719" w:rsidP="006C63FF">
            <w:pPr>
              <w:spacing w:line="240" w:lineRule="atLeast"/>
              <w:jc w:val="center"/>
              <w:rPr>
                <w:rFonts w:ascii="Times New Roman" w:eastAsia="Times New Roman" w:hAnsi="Times New Roman" w:cs="Times New Roman"/>
                <w:sz w:val="20"/>
                <w:szCs w:val="20"/>
              </w:rPr>
            </w:pPr>
          </w:p>
        </w:tc>
        <w:tc>
          <w:tcPr>
            <w:tcW w:w="567" w:type="dxa"/>
            <w:vAlign w:val="center"/>
          </w:tcPr>
          <w:p w:rsidR="00190719" w:rsidRPr="000B3D77" w:rsidRDefault="00190719" w:rsidP="006C63FF">
            <w:pPr>
              <w:spacing w:line="240" w:lineRule="atLeast"/>
              <w:jc w:val="center"/>
              <w:rPr>
                <w:rFonts w:ascii="Times New Roman" w:eastAsia="Times New Roman" w:hAnsi="Times New Roman" w:cs="Times New Roman"/>
                <w:sz w:val="20"/>
                <w:szCs w:val="20"/>
              </w:rPr>
            </w:pPr>
          </w:p>
        </w:tc>
        <w:tc>
          <w:tcPr>
            <w:tcW w:w="425" w:type="dxa"/>
            <w:vAlign w:val="center"/>
          </w:tcPr>
          <w:p w:rsidR="00190719" w:rsidRPr="000B3D77" w:rsidRDefault="00190719" w:rsidP="006C63FF">
            <w:pPr>
              <w:spacing w:line="240" w:lineRule="atLeast"/>
              <w:jc w:val="center"/>
              <w:rPr>
                <w:rFonts w:ascii="Times New Roman" w:eastAsia="Times New Roman" w:hAnsi="Times New Roman" w:cs="Times New Roman"/>
                <w:sz w:val="20"/>
                <w:szCs w:val="20"/>
              </w:rPr>
            </w:pPr>
          </w:p>
        </w:tc>
        <w:tc>
          <w:tcPr>
            <w:tcW w:w="425" w:type="dxa"/>
            <w:vAlign w:val="center"/>
          </w:tcPr>
          <w:p w:rsidR="00190719" w:rsidRPr="000B3D77" w:rsidRDefault="00190719" w:rsidP="006C63FF">
            <w:pPr>
              <w:spacing w:line="240" w:lineRule="atLeast"/>
              <w:jc w:val="center"/>
              <w:rPr>
                <w:rFonts w:ascii="Times New Roman" w:eastAsia="Times New Roman" w:hAnsi="Times New Roman" w:cs="Times New Roman"/>
                <w:sz w:val="20"/>
                <w:szCs w:val="20"/>
              </w:rPr>
            </w:pPr>
            <w:r w:rsidRPr="000B3D77">
              <w:rPr>
                <w:rFonts w:ascii="Times New Roman" w:eastAsia="Times New Roman" w:hAnsi="Times New Roman" w:cs="Times New Roman"/>
                <w:bCs/>
                <w:sz w:val="20"/>
                <w:szCs w:val="20"/>
              </w:rPr>
              <w:t>X</w:t>
            </w:r>
          </w:p>
        </w:tc>
        <w:tc>
          <w:tcPr>
            <w:tcW w:w="425" w:type="dxa"/>
            <w:vAlign w:val="center"/>
          </w:tcPr>
          <w:p w:rsidR="00190719" w:rsidRPr="000B3D77" w:rsidRDefault="00190719" w:rsidP="006C63FF">
            <w:pPr>
              <w:spacing w:line="240" w:lineRule="atLeast"/>
              <w:jc w:val="center"/>
              <w:rPr>
                <w:rFonts w:ascii="Times New Roman" w:eastAsia="Times New Roman" w:hAnsi="Times New Roman" w:cs="Times New Roman"/>
                <w:sz w:val="20"/>
                <w:szCs w:val="20"/>
              </w:rPr>
            </w:pPr>
          </w:p>
        </w:tc>
      </w:tr>
      <w:tr w:rsidR="00190719" w:rsidRPr="00B152A1" w:rsidTr="006C63FF">
        <w:tc>
          <w:tcPr>
            <w:tcW w:w="534" w:type="dxa"/>
          </w:tcPr>
          <w:p w:rsidR="00190719" w:rsidRPr="00B152A1" w:rsidRDefault="00190719" w:rsidP="006C63FF">
            <w:pPr>
              <w:rPr>
                <w:rFonts w:ascii="Times New Roman" w:hAnsi="Times New Roman" w:cs="Times New Roman"/>
                <w:b/>
                <w:sz w:val="20"/>
                <w:szCs w:val="20"/>
              </w:rPr>
            </w:pPr>
            <w:r w:rsidRPr="00B152A1">
              <w:rPr>
                <w:rFonts w:ascii="Times New Roman" w:hAnsi="Times New Roman" w:cs="Times New Roman"/>
                <w:b/>
                <w:sz w:val="20"/>
                <w:szCs w:val="20"/>
              </w:rPr>
              <w:t>13</w:t>
            </w:r>
          </w:p>
        </w:tc>
        <w:tc>
          <w:tcPr>
            <w:tcW w:w="6237" w:type="dxa"/>
            <w:vAlign w:val="center"/>
          </w:tcPr>
          <w:p w:rsidR="00190719" w:rsidRPr="000B3D77" w:rsidRDefault="00190719" w:rsidP="006C63FF">
            <w:pPr>
              <w:spacing w:line="270" w:lineRule="atLeast"/>
              <w:rPr>
                <w:rFonts w:ascii="Times New Roman" w:eastAsia="Times New Roman" w:hAnsi="Times New Roman" w:cs="Times New Roman"/>
                <w:sz w:val="20"/>
                <w:szCs w:val="20"/>
              </w:rPr>
            </w:pPr>
            <w:r w:rsidRPr="000B3D77">
              <w:rPr>
                <w:rFonts w:ascii="Times New Roman" w:eastAsia="Times New Roman" w:hAnsi="Times New Roman" w:cs="Times New Roman"/>
                <w:sz w:val="20"/>
                <w:szCs w:val="20"/>
              </w:rPr>
              <w:t>Uzmanlık alanı ile ilişkili olarak görev aldığı alanlarda özgün ve katkı sağlayıcı öneriler yapar</w:t>
            </w:r>
          </w:p>
        </w:tc>
        <w:tc>
          <w:tcPr>
            <w:tcW w:w="567" w:type="dxa"/>
            <w:vAlign w:val="center"/>
          </w:tcPr>
          <w:p w:rsidR="00190719" w:rsidRPr="000B3D77" w:rsidRDefault="00190719" w:rsidP="006C63FF">
            <w:pPr>
              <w:spacing w:line="240" w:lineRule="atLeast"/>
              <w:jc w:val="center"/>
              <w:rPr>
                <w:rFonts w:ascii="Times New Roman" w:eastAsia="Times New Roman" w:hAnsi="Times New Roman" w:cs="Times New Roman"/>
                <w:sz w:val="20"/>
                <w:szCs w:val="20"/>
              </w:rPr>
            </w:pPr>
          </w:p>
        </w:tc>
        <w:tc>
          <w:tcPr>
            <w:tcW w:w="567" w:type="dxa"/>
            <w:vAlign w:val="center"/>
          </w:tcPr>
          <w:p w:rsidR="00190719" w:rsidRPr="000B3D77" w:rsidRDefault="00190719" w:rsidP="006C63FF">
            <w:pPr>
              <w:spacing w:line="240" w:lineRule="atLeast"/>
              <w:jc w:val="center"/>
              <w:rPr>
                <w:rFonts w:ascii="Times New Roman" w:eastAsia="Times New Roman" w:hAnsi="Times New Roman" w:cs="Times New Roman"/>
                <w:sz w:val="20"/>
                <w:szCs w:val="20"/>
              </w:rPr>
            </w:pPr>
          </w:p>
        </w:tc>
        <w:tc>
          <w:tcPr>
            <w:tcW w:w="425" w:type="dxa"/>
            <w:vAlign w:val="center"/>
          </w:tcPr>
          <w:p w:rsidR="00190719" w:rsidRPr="000B3D77" w:rsidRDefault="00190719" w:rsidP="006C63FF">
            <w:pPr>
              <w:spacing w:line="240" w:lineRule="atLeast"/>
              <w:jc w:val="center"/>
              <w:rPr>
                <w:rFonts w:ascii="Times New Roman" w:eastAsia="Times New Roman" w:hAnsi="Times New Roman" w:cs="Times New Roman"/>
                <w:sz w:val="20"/>
                <w:szCs w:val="20"/>
              </w:rPr>
            </w:pPr>
          </w:p>
        </w:tc>
        <w:tc>
          <w:tcPr>
            <w:tcW w:w="425" w:type="dxa"/>
            <w:vAlign w:val="center"/>
          </w:tcPr>
          <w:p w:rsidR="00190719" w:rsidRPr="000B3D77" w:rsidRDefault="00190719" w:rsidP="006C63FF">
            <w:pPr>
              <w:spacing w:line="240" w:lineRule="atLeast"/>
              <w:jc w:val="center"/>
              <w:rPr>
                <w:rFonts w:ascii="Times New Roman" w:eastAsia="Times New Roman" w:hAnsi="Times New Roman" w:cs="Times New Roman"/>
                <w:sz w:val="20"/>
                <w:szCs w:val="20"/>
              </w:rPr>
            </w:pPr>
            <w:r w:rsidRPr="000B3D77">
              <w:rPr>
                <w:rFonts w:ascii="Times New Roman" w:eastAsia="Times New Roman" w:hAnsi="Times New Roman" w:cs="Times New Roman"/>
                <w:bCs/>
                <w:sz w:val="20"/>
                <w:szCs w:val="20"/>
              </w:rPr>
              <w:t>X</w:t>
            </w:r>
          </w:p>
        </w:tc>
        <w:tc>
          <w:tcPr>
            <w:tcW w:w="425" w:type="dxa"/>
            <w:vAlign w:val="center"/>
          </w:tcPr>
          <w:p w:rsidR="00190719" w:rsidRPr="000B3D77" w:rsidRDefault="00190719" w:rsidP="006C63FF">
            <w:pPr>
              <w:spacing w:line="240" w:lineRule="atLeast"/>
              <w:jc w:val="center"/>
              <w:rPr>
                <w:rFonts w:ascii="Times New Roman" w:eastAsia="Times New Roman" w:hAnsi="Times New Roman" w:cs="Times New Roman"/>
                <w:sz w:val="20"/>
                <w:szCs w:val="20"/>
              </w:rPr>
            </w:pPr>
          </w:p>
        </w:tc>
      </w:tr>
      <w:tr w:rsidR="00190719" w:rsidRPr="00B152A1" w:rsidTr="006C63FF">
        <w:tc>
          <w:tcPr>
            <w:tcW w:w="534" w:type="dxa"/>
          </w:tcPr>
          <w:p w:rsidR="00190719" w:rsidRPr="00B152A1" w:rsidRDefault="00190719" w:rsidP="006C63FF">
            <w:pPr>
              <w:rPr>
                <w:rFonts w:ascii="Times New Roman" w:hAnsi="Times New Roman" w:cs="Times New Roman"/>
                <w:b/>
                <w:sz w:val="20"/>
                <w:szCs w:val="20"/>
              </w:rPr>
            </w:pPr>
            <w:r w:rsidRPr="00B152A1">
              <w:rPr>
                <w:rFonts w:ascii="Times New Roman" w:hAnsi="Times New Roman" w:cs="Times New Roman"/>
                <w:b/>
                <w:sz w:val="20"/>
                <w:szCs w:val="20"/>
              </w:rPr>
              <w:t>14</w:t>
            </w:r>
          </w:p>
        </w:tc>
        <w:tc>
          <w:tcPr>
            <w:tcW w:w="6237" w:type="dxa"/>
            <w:vAlign w:val="center"/>
          </w:tcPr>
          <w:p w:rsidR="00190719" w:rsidRPr="000B3D77" w:rsidRDefault="00190719" w:rsidP="006C63FF">
            <w:pPr>
              <w:spacing w:line="270" w:lineRule="atLeast"/>
              <w:rPr>
                <w:rFonts w:ascii="Times New Roman" w:eastAsia="Times New Roman" w:hAnsi="Times New Roman" w:cs="Times New Roman"/>
                <w:sz w:val="20"/>
                <w:szCs w:val="20"/>
              </w:rPr>
            </w:pPr>
            <w:r w:rsidRPr="000B3D77">
              <w:rPr>
                <w:rFonts w:ascii="Times New Roman" w:eastAsia="Times New Roman" w:hAnsi="Times New Roman" w:cs="Times New Roman"/>
                <w:sz w:val="20"/>
                <w:szCs w:val="20"/>
              </w:rPr>
              <w:t>Uzmanlık alanı ile ilişkili olarak görev aldığı alanlar yanında sosyal hakların evrenselliği, sosyal adalet, kalite, çevresel ve kültürel değerleri koruma, iş sağlığı ve güvenliğine önem verme konusunda gerekli bilince sahiptir</w:t>
            </w:r>
          </w:p>
        </w:tc>
        <w:tc>
          <w:tcPr>
            <w:tcW w:w="567" w:type="dxa"/>
            <w:vAlign w:val="center"/>
          </w:tcPr>
          <w:p w:rsidR="00190719" w:rsidRPr="000B3D77" w:rsidRDefault="00190719" w:rsidP="006C63FF">
            <w:pPr>
              <w:spacing w:line="240" w:lineRule="atLeast"/>
              <w:jc w:val="center"/>
              <w:rPr>
                <w:rFonts w:ascii="Times New Roman" w:eastAsia="Times New Roman" w:hAnsi="Times New Roman" w:cs="Times New Roman"/>
                <w:sz w:val="20"/>
                <w:szCs w:val="20"/>
              </w:rPr>
            </w:pPr>
          </w:p>
        </w:tc>
        <w:tc>
          <w:tcPr>
            <w:tcW w:w="567" w:type="dxa"/>
            <w:vAlign w:val="center"/>
          </w:tcPr>
          <w:p w:rsidR="00190719" w:rsidRPr="000B3D77" w:rsidRDefault="00190719" w:rsidP="006C63FF">
            <w:pPr>
              <w:spacing w:line="240" w:lineRule="atLeast"/>
              <w:jc w:val="center"/>
              <w:rPr>
                <w:rFonts w:ascii="Times New Roman" w:eastAsia="Times New Roman" w:hAnsi="Times New Roman" w:cs="Times New Roman"/>
                <w:sz w:val="20"/>
                <w:szCs w:val="20"/>
              </w:rPr>
            </w:pPr>
          </w:p>
        </w:tc>
        <w:tc>
          <w:tcPr>
            <w:tcW w:w="425" w:type="dxa"/>
            <w:vAlign w:val="center"/>
          </w:tcPr>
          <w:p w:rsidR="00190719" w:rsidRPr="000B3D77" w:rsidRDefault="00190719" w:rsidP="006C63FF">
            <w:pPr>
              <w:spacing w:line="240" w:lineRule="atLeast"/>
              <w:jc w:val="center"/>
              <w:rPr>
                <w:rFonts w:ascii="Times New Roman" w:eastAsia="Times New Roman" w:hAnsi="Times New Roman" w:cs="Times New Roman"/>
                <w:sz w:val="20"/>
                <w:szCs w:val="20"/>
              </w:rPr>
            </w:pPr>
          </w:p>
        </w:tc>
        <w:tc>
          <w:tcPr>
            <w:tcW w:w="425" w:type="dxa"/>
            <w:vAlign w:val="center"/>
          </w:tcPr>
          <w:p w:rsidR="00190719" w:rsidRPr="000B3D77" w:rsidRDefault="00190719" w:rsidP="006C63FF">
            <w:pPr>
              <w:spacing w:line="240" w:lineRule="atLeast"/>
              <w:jc w:val="center"/>
              <w:rPr>
                <w:rFonts w:ascii="Times New Roman" w:eastAsia="Times New Roman" w:hAnsi="Times New Roman" w:cs="Times New Roman"/>
                <w:sz w:val="20"/>
                <w:szCs w:val="20"/>
              </w:rPr>
            </w:pPr>
            <w:r w:rsidRPr="000B3D77">
              <w:rPr>
                <w:rFonts w:ascii="Times New Roman" w:eastAsia="Times New Roman" w:hAnsi="Times New Roman" w:cs="Times New Roman"/>
                <w:bCs/>
                <w:sz w:val="20"/>
                <w:szCs w:val="20"/>
              </w:rPr>
              <w:t>X</w:t>
            </w:r>
          </w:p>
        </w:tc>
        <w:tc>
          <w:tcPr>
            <w:tcW w:w="425" w:type="dxa"/>
            <w:vAlign w:val="center"/>
          </w:tcPr>
          <w:p w:rsidR="00190719" w:rsidRPr="000B3D77" w:rsidRDefault="00190719" w:rsidP="006C63FF">
            <w:pPr>
              <w:rPr>
                <w:rFonts w:ascii="Times New Roman" w:eastAsia="Times New Roman" w:hAnsi="Times New Roman" w:cs="Times New Roman"/>
                <w:sz w:val="20"/>
                <w:szCs w:val="20"/>
              </w:rPr>
            </w:pPr>
          </w:p>
        </w:tc>
      </w:tr>
    </w:tbl>
    <w:p w:rsidR="00190719" w:rsidRDefault="00190719" w:rsidP="00190719"/>
    <w:p w:rsidR="00190719" w:rsidRDefault="00190719" w:rsidP="00190719"/>
    <w:tbl>
      <w:tblPr>
        <w:tblStyle w:val="TabloKlavuzu"/>
        <w:tblW w:w="0" w:type="auto"/>
        <w:tblLook w:val="04A0"/>
      </w:tblPr>
      <w:tblGrid>
        <w:gridCol w:w="1842"/>
        <w:gridCol w:w="1842"/>
        <w:gridCol w:w="1842"/>
        <w:gridCol w:w="1843"/>
        <w:gridCol w:w="1843"/>
      </w:tblGrid>
      <w:tr w:rsidR="00190719" w:rsidRPr="00B152A1" w:rsidTr="006C63FF">
        <w:tc>
          <w:tcPr>
            <w:tcW w:w="1842"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Ders</w:t>
            </w:r>
          </w:p>
        </w:tc>
        <w:tc>
          <w:tcPr>
            <w:tcW w:w="3684" w:type="dxa"/>
            <w:gridSpan w:val="2"/>
          </w:tcPr>
          <w:p w:rsidR="00190719" w:rsidRPr="000B3D77" w:rsidRDefault="00190719" w:rsidP="006C63FF">
            <w:pPr>
              <w:spacing w:line="240" w:lineRule="atLeast"/>
              <w:rPr>
                <w:rFonts w:ascii="Calibri" w:eastAsia="Times New Roman" w:hAnsi="Calibri" w:cs="Times New Roman"/>
                <w:sz w:val="21"/>
                <w:szCs w:val="21"/>
              </w:rPr>
            </w:pPr>
            <w:r w:rsidRPr="000B3D77">
              <w:rPr>
                <w:rFonts w:ascii="Calibri" w:eastAsia="Times New Roman" w:hAnsi="Calibri" w:cs="Times New Roman"/>
                <w:sz w:val="21"/>
                <w:szCs w:val="21"/>
              </w:rPr>
              <w:t>FİNANSAL YÖNETİM</w:t>
            </w:r>
          </w:p>
        </w:tc>
        <w:tc>
          <w:tcPr>
            <w:tcW w:w="1843"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Kod</w:t>
            </w:r>
          </w:p>
        </w:tc>
        <w:tc>
          <w:tcPr>
            <w:tcW w:w="1843" w:type="dxa"/>
          </w:tcPr>
          <w:p w:rsidR="00190719" w:rsidRPr="000B3D77" w:rsidRDefault="00190719" w:rsidP="006C63FF">
            <w:pPr>
              <w:spacing w:line="240" w:lineRule="atLeast"/>
              <w:jc w:val="center"/>
              <w:rPr>
                <w:rFonts w:ascii="Times New Roman" w:eastAsia="Times New Roman" w:hAnsi="Times New Roman" w:cs="Times New Roman"/>
                <w:sz w:val="20"/>
                <w:szCs w:val="20"/>
              </w:rPr>
            </w:pPr>
            <w:r w:rsidRPr="000B3D77">
              <w:rPr>
                <w:rFonts w:ascii="Calibri" w:eastAsia="Times New Roman" w:hAnsi="Calibri" w:cs="Times New Roman"/>
                <w:sz w:val="21"/>
                <w:szCs w:val="21"/>
              </w:rPr>
              <w:t>LSGY212</w:t>
            </w:r>
          </w:p>
        </w:tc>
      </w:tr>
      <w:tr w:rsidR="00190719" w:rsidRPr="00B152A1" w:rsidTr="006C63FF">
        <w:tc>
          <w:tcPr>
            <w:tcW w:w="1842"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Course</w:t>
            </w:r>
          </w:p>
        </w:tc>
        <w:tc>
          <w:tcPr>
            <w:tcW w:w="3684" w:type="dxa"/>
            <w:gridSpan w:val="2"/>
          </w:tcPr>
          <w:p w:rsidR="00190719" w:rsidRPr="00B152A1" w:rsidRDefault="001275B2" w:rsidP="006C63FF">
            <w:pPr>
              <w:spacing w:after="200" w:line="276" w:lineRule="auto"/>
              <w:rPr>
                <w:rFonts w:ascii="Times New Roman" w:hAnsi="Times New Roman" w:cs="Times New Roman"/>
                <w:sz w:val="20"/>
                <w:szCs w:val="20"/>
              </w:rPr>
            </w:pPr>
            <w:r>
              <w:rPr>
                <w:rFonts w:ascii="Times New Roman" w:hAnsi="Times New Roman" w:cs="Times New Roman"/>
                <w:sz w:val="20"/>
                <w:szCs w:val="20"/>
              </w:rPr>
              <w:t>Finanacial Management</w:t>
            </w:r>
          </w:p>
        </w:tc>
        <w:tc>
          <w:tcPr>
            <w:tcW w:w="1843"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Code</w:t>
            </w:r>
          </w:p>
        </w:tc>
        <w:tc>
          <w:tcPr>
            <w:tcW w:w="1843" w:type="dxa"/>
          </w:tcPr>
          <w:p w:rsidR="00190719" w:rsidRPr="00B152A1" w:rsidRDefault="00190719" w:rsidP="006C63FF">
            <w:pPr>
              <w:spacing w:after="200" w:line="276" w:lineRule="auto"/>
              <w:rPr>
                <w:rFonts w:ascii="Times New Roman" w:hAnsi="Times New Roman" w:cs="Times New Roman"/>
                <w:sz w:val="20"/>
                <w:szCs w:val="20"/>
              </w:rPr>
            </w:pPr>
          </w:p>
        </w:tc>
      </w:tr>
      <w:tr w:rsidR="00190719" w:rsidRPr="00B152A1" w:rsidTr="006C63FF">
        <w:tc>
          <w:tcPr>
            <w:tcW w:w="1842"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Krediler</w:t>
            </w:r>
          </w:p>
        </w:tc>
        <w:tc>
          <w:tcPr>
            <w:tcW w:w="1842" w:type="dxa"/>
          </w:tcPr>
          <w:p w:rsidR="00190719" w:rsidRPr="00B152A1" w:rsidRDefault="00190719" w:rsidP="006C63FF">
            <w:pPr>
              <w:spacing w:after="200" w:line="276" w:lineRule="auto"/>
              <w:rPr>
                <w:rFonts w:ascii="Times New Roman" w:hAnsi="Times New Roman" w:cs="Times New Roman"/>
                <w:b/>
                <w:sz w:val="20"/>
                <w:szCs w:val="20"/>
              </w:rPr>
            </w:pPr>
            <w:r>
              <w:rPr>
                <w:rFonts w:ascii="Times New Roman" w:hAnsi="Times New Roman" w:cs="Times New Roman"/>
                <w:b/>
                <w:sz w:val="20"/>
                <w:szCs w:val="20"/>
              </w:rPr>
              <w:t>Teori: 3</w:t>
            </w:r>
          </w:p>
        </w:tc>
        <w:tc>
          <w:tcPr>
            <w:tcW w:w="1842"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Uygulama: 0</w:t>
            </w:r>
          </w:p>
        </w:tc>
        <w:tc>
          <w:tcPr>
            <w:tcW w:w="1843" w:type="dxa"/>
          </w:tcPr>
          <w:p w:rsidR="00190719" w:rsidRPr="00B152A1" w:rsidRDefault="00190719" w:rsidP="006C63FF">
            <w:pPr>
              <w:spacing w:after="200" w:line="276" w:lineRule="auto"/>
              <w:rPr>
                <w:rFonts w:ascii="Times New Roman" w:hAnsi="Times New Roman" w:cs="Times New Roman"/>
                <w:b/>
                <w:sz w:val="20"/>
                <w:szCs w:val="20"/>
              </w:rPr>
            </w:pPr>
            <w:r>
              <w:rPr>
                <w:rFonts w:ascii="Times New Roman" w:hAnsi="Times New Roman" w:cs="Times New Roman"/>
                <w:b/>
                <w:sz w:val="20"/>
                <w:szCs w:val="20"/>
              </w:rPr>
              <w:t>Kredi: 3</w:t>
            </w:r>
          </w:p>
        </w:tc>
        <w:tc>
          <w:tcPr>
            <w:tcW w:w="1843" w:type="dxa"/>
          </w:tcPr>
          <w:p w:rsidR="00190719" w:rsidRPr="00B152A1" w:rsidRDefault="00190719" w:rsidP="006C63FF">
            <w:pPr>
              <w:spacing w:after="200" w:line="276" w:lineRule="auto"/>
              <w:rPr>
                <w:rFonts w:ascii="Times New Roman" w:hAnsi="Times New Roman" w:cs="Times New Roman"/>
                <w:b/>
                <w:sz w:val="20"/>
                <w:szCs w:val="20"/>
              </w:rPr>
            </w:pPr>
            <w:r>
              <w:rPr>
                <w:rFonts w:ascii="Times New Roman" w:hAnsi="Times New Roman" w:cs="Times New Roman"/>
                <w:b/>
                <w:sz w:val="20"/>
                <w:szCs w:val="20"/>
              </w:rPr>
              <w:t>AKTS: 4</w:t>
            </w:r>
          </w:p>
        </w:tc>
      </w:tr>
      <w:tr w:rsidR="00190719" w:rsidRPr="00B152A1" w:rsidTr="006C63FF">
        <w:trPr>
          <w:trHeight w:val="899"/>
        </w:trPr>
        <w:tc>
          <w:tcPr>
            <w:tcW w:w="1842"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İçerik</w:t>
            </w:r>
          </w:p>
        </w:tc>
        <w:tc>
          <w:tcPr>
            <w:tcW w:w="7370" w:type="dxa"/>
            <w:gridSpan w:val="4"/>
          </w:tcPr>
          <w:p w:rsidR="00190719" w:rsidRPr="000B3D77" w:rsidRDefault="00190719" w:rsidP="006C63FF">
            <w:pPr>
              <w:spacing w:line="270" w:lineRule="atLeast"/>
              <w:rPr>
                <w:rFonts w:ascii="Calibri" w:eastAsia="Times New Roman" w:hAnsi="Calibri" w:cs="Times New Roman"/>
                <w:sz w:val="21"/>
                <w:szCs w:val="21"/>
              </w:rPr>
            </w:pPr>
            <w:r w:rsidRPr="000B3D77">
              <w:rPr>
                <w:rFonts w:ascii="Calibri" w:eastAsia="Times New Roman" w:hAnsi="Calibri" w:cs="Times New Roman"/>
                <w:sz w:val="21"/>
                <w:szCs w:val="21"/>
              </w:rPr>
              <w:t xml:space="preserve">Finansal yönetim ve fonksiyonları, paranın zaman değeri, finansal analiz, finansal planlama ve kontrol, başabaş ve kaldıraç analizleri, çalışma </w:t>
            </w:r>
            <w:proofErr w:type="gramStart"/>
            <w:r w:rsidRPr="000B3D77">
              <w:rPr>
                <w:rFonts w:ascii="Calibri" w:eastAsia="Times New Roman" w:hAnsi="Calibri" w:cs="Times New Roman"/>
                <w:sz w:val="21"/>
                <w:szCs w:val="21"/>
              </w:rPr>
              <w:t>sermayesi,sermaye</w:t>
            </w:r>
            <w:proofErr w:type="gramEnd"/>
            <w:r w:rsidRPr="000B3D77">
              <w:rPr>
                <w:rFonts w:ascii="Calibri" w:eastAsia="Times New Roman" w:hAnsi="Calibri" w:cs="Times New Roman"/>
                <w:sz w:val="21"/>
                <w:szCs w:val="21"/>
              </w:rPr>
              <w:t xml:space="preserve"> bütçelemesi, sermaye maliyeti, sermaye yapısı ve uzun vadeli finansman.</w:t>
            </w:r>
          </w:p>
        </w:tc>
      </w:tr>
      <w:tr w:rsidR="00190719" w:rsidRPr="00B152A1" w:rsidTr="006C63FF">
        <w:trPr>
          <w:trHeight w:val="899"/>
        </w:trPr>
        <w:tc>
          <w:tcPr>
            <w:tcW w:w="1842"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lastRenderedPageBreak/>
              <w:t>İngilizce İçerik</w:t>
            </w:r>
          </w:p>
        </w:tc>
        <w:tc>
          <w:tcPr>
            <w:tcW w:w="7370" w:type="dxa"/>
            <w:gridSpan w:val="4"/>
          </w:tcPr>
          <w:p w:rsidR="00190719" w:rsidRPr="00B152A1" w:rsidRDefault="00190719" w:rsidP="006C63FF">
            <w:pPr>
              <w:spacing w:after="200" w:line="276" w:lineRule="auto"/>
              <w:rPr>
                <w:rFonts w:ascii="Times New Roman" w:hAnsi="Times New Roman" w:cs="Times New Roman"/>
                <w:b/>
                <w:sz w:val="20"/>
                <w:szCs w:val="20"/>
              </w:rPr>
            </w:pPr>
          </w:p>
        </w:tc>
      </w:tr>
      <w:tr w:rsidR="00190719" w:rsidRPr="00B152A1" w:rsidTr="006C63FF">
        <w:trPr>
          <w:trHeight w:val="899"/>
        </w:trPr>
        <w:tc>
          <w:tcPr>
            <w:tcW w:w="1842"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Ön Koşul</w:t>
            </w:r>
          </w:p>
        </w:tc>
        <w:tc>
          <w:tcPr>
            <w:tcW w:w="7370" w:type="dxa"/>
            <w:gridSpan w:val="4"/>
          </w:tcPr>
          <w:p w:rsidR="00190719" w:rsidRPr="0002512F" w:rsidRDefault="00190719" w:rsidP="006C63FF">
            <w:pPr>
              <w:spacing w:after="200" w:line="276" w:lineRule="auto"/>
              <w:rPr>
                <w:rFonts w:ascii="Times New Roman" w:hAnsi="Times New Roman" w:cs="Times New Roman"/>
                <w:sz w:val="20"/>
                <w:szCs w:val="20"/>
              </w:rPr>
            </w:pPr>
          </w:p>
        </w:tc>
      </w:tr>
      <w:tr w:rsidR="00190719" w:rsidRPr="00B152A1" w:rsidTr="006C63FF">
        <w:trPr>
          <w:trHeight w:val="899"/>
        </w:trPr>
        <w:tc>
          <w:tcPr>
            <w:tcW w:w="1842" w:type="dxa"/>
          </w:tcPr>
          <w:p w:rsidR="00190719" w:rsidRPr="00B152A1" w:rsidRDefault="00190719" w:rsidP="006C63FF">
            <w:pPr>
              <w:rPr>
                <w:rFonts w:ascii="Times New Roman" w:hAnsi="Times New Roman" w:cs="Times New Roman"/>
                <w:b/>
                <w:sz w:val="20"/>
                <w:szCs w:val="20"/>
              </w:rPr>
            </w:pPr>
            <w:r>
              <w:rPr>
                <w:rFonts w:ascii="Times New Roman" w:hAnsi="Times New Roman" w:cs="Times New Roman"/>
                <w:b/>
                <w:sz w:val="20"/>
                <w:szCs w:val="20"/>
              </w:rPr>
              <w:t xml:space="preserve">Ölçme </w:t>
            </w:r>
            <w:r w:rsidRPr="00AD0595">
              <w:rPr>
                <w:rFonts w:ascii="Times New Roman" w:hAnsi="Times New Roman" w:cs="Times New Roman"/>
                <w:b/>
                <w:sz w:val="20"/>
                <w:szCs w:val="20"/>
              </w:rPr>
              <w:t>Değerlendirme ve Puanlama</w:t>
            </w:r>
          </w:p>
        </w:tc>
        <w:tc>
          <w:tcPr>
            <w:tcW w:w="7370" w:type="dxa"/>
            <w:gridSpan w:val="4"/>
          </w:tcPr>
          <w:p w:rsidR="00190719" w:rsidRPr="000B3D77" w:rsidRDefault="00190719" w:rsidP="006C63FF">
            <w:pPr>
              <w:spacing w:line="240" w:lineRule="atLeast"/>
              <w:rPr>
                <w:rFonts w:ascii="Calibri" w:eastAsia="Times New Roman" w:hAnsi="Calibri" w:cs="Times New Roman"/>
                <w:sz w:val="21"/>
                <w:szCs w:val="21"/>
              </w:rPr>
            </w:pPr>
            <w:r w:rsidRPr="000B3D77">
              <w:rPr>
                <w:rFonts w:ascii="Calibri" w:eastAsia="Times New Roman" w:hAnsi="Calibri" w:cs="Times New Roman"/>
                <w:sz w:val="21"/>
                <w:szCs w:val="21"/>
              </w:rPr>
              <w:t xml:space="preserve">A: </w:t>
            </w:r>
            <w:proofErr w:type="gramStart"/>
            <w:r w:rsidRPr="000B3D77">
              <w:rPr>
                <w:rFonts w:ascii="Calibri" w:eastAsia="Times New Roman" w:hAnsi="Calibri" w:cs="Times New Roman"/>
                <w:sz w:val="21"/>
                <w:szCs w:val="21"/>
              </w:rPr>
              <w:t>Sınav , B</w:t>
            </w:r>
            <w:proofErr w:type="gramEnd"/>
            <w:r w:rsidRPr="000B3D77">
              <w:rPr>
                <w:rFonts w:ascii="Calibri" w:eastAsia="Times New Roman" w:hAnsi="Calibri" w:cs="Times New Roman"/>
                <w:sz w:val="21"/>
                <w:szCs w:val="21"/>
              </w:rPr>
              <w:t>: Sözlü Sınav, C: Ödev</w:t>
            </w:r>
          </w:p>
        </w:tc>
      </w:tr>
      <w:tr w:rsidR="00190719" w:rsidRPr="00B152A1" w:rsidTr="006C63FF">
        <w:trPr>
          <w:trHeight w:val="899"/>
        </w:trPr>
        <w:tc>
          <w:tcPr>
            <w:tcW w:w="1842" w:type="dxa"/>
          </w:tcPr>
          <w:p w:rsidR="00190719" w:rsidRDefault="00190719" w:rsidP="006C63FF">
            <w:pPr>
              <w:rPr>
                <w:rFonts w:ascii="Times New Roman" w:hAnsi="Times New Roman" w:cs="Times New Roman"/>
                <w:b/>
                <w:sz w:val="20"/>
                <w:szCs w:val="20"/>
              </w:rPr>
            </w:pPr>
            <w:r>
              <w:rPr>
                <w:rFonts w:ascii="Times New Roman" w:hAnsi="Times New Roman" w:cs="Times New Roman"/>
                <w:b/>
                <w:sz w:val="20"/>
                <w:szCs w:val="20"/>
              </w:rPr>
              <w:t>Eğitim Öğretim Metotları</w:t>
            </w:r>
          </w:p>
        </w:tc>
        <w:tc>
          <w:tcPr>
            <w:tcW w:w="7370" w:type="dxa"/>
            <w:gridSpan w:val="4"/>
          </w:tcPr>
          <w:p w:rsidR="00190719" w:rsidRPr="000B3D77" w:rsidRDefault="00190719" w:rsidP="006C63FF">
            <w:pPr>
              <w:spacing w:line="240" w:lineRule="atLeast"/>
              <w:rPr>
                <w:rFonts w:ascii="Calibri" w:eastAsia="Times New Roman" w:hAnsi="Calibri" w:cs="Times New Roman"/>
                <w:sz w:val="21"/>
                <w:szCs w:val="21"/>
              </w:rPr>
            </w:pPr>
            <w:r w:rsidRPr="000B3D77">
              <w:rPr>
                <w:rFonts w:ascii="Calibri" w:eastAsia="Times New Roman" w:hAnsi="Calibri" w:cs="Times New Roman"/>
                <w:sz w:val="21"/>
                <w:szCs w:val="21"/>
              </w:rPr>
              <w:t>1: Anlatım, 2: Soru-Cevap, 4: Alıştırma ve Uygulama, 14: Bireysel Çalışma, 15: Problem Çözme</w:t>
            </w:r>
          </w:p>
        </w:tc>
      </w:tr>
      <w:tr w:rsidR="00190719" w:rsidRPr="00B152A1" w:rsidTr="006C63FF">
        <w:trPr>
          <w:trHeight w:val="430"/>
        </w:trPr>
        <w:tc>
          <w:tcPr>
            <w:tcW w:w="9212" w:type="dxa"/>
            <w:gridSpan w:val="5"/>
          </w:tcPr>
          <w:p w:rsidR="00190719" w:rsidRPr="00B152A1" w:rsidRDefault="00190719" w:rsidP="006C63FF">
            <w:pPr>
              <w:rPr>
                <w:rFonts w:ascii="Times New Roman" w:hAnsi="Times New Roman" w:cs="Times New Roman"/>
                <w:b/>
                <w:sz w:val="20"/>
                <w:szCs w:val="20"/>
              </w:rPr>
            </w:pPr>
            <w:r w:rsidRPr="00B152A1">
              <w:rPr>
                <w:rFonts w:ascii="Times New Roman" w:hAnsi="Times New Roman" w:cs="Times New Roman"/>
                <w:b/>
                <w:sz w:val="20"/>
                <w:szCs w:val="20"/>
              </w:rPr>
              <w:t>Haftalık Ders Konuları</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1.Hafta</w:t>
            </w:r>
          </w:p>
        </w:tc>
        <w:tc>
          <w:tcPr>
            <w:tcW w:w="7370" w:type="dxa"/>
            <w:gridSpan w:val="4"/>
          </w:tcPr>
          <w:p w:rsidR="00190719" w:rsidRPr="000B3D77" w:rsidRDefault="00190719" w:rsidP="006C63FF">
            <w:pPr>
              <w:spacing w:line="240" w:lineRule="atLeast"/>
              <w:rPr>
                <w:rFonts w:ascii="Calibri" w:eastAsia="Times New Roman" w:hAnsi="Calibri" w:cs="Times New Roman"/>
                <w:sz w:val="21"/>
                <w:szCs w:val="21"/>
              </w:rPr>
            </w:pPr>
            <w:r w:rsidRPr="000B3D77">
              <w:rPr>
                <w:rFonts w:ascii="Calibri" w:eastAsia="Times New Roman" w:hAnsi="Calibri" w:cs="Times New Roman"/>
                <w:sz w:val="21"/>
                <w:szCs w:val="21"/>
              </w:rPr>
              <w:t>Finansal Yönetim ve Finansal Sistem</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2.Hafta</w:t>
            </w:r>
          </w:p>
        </w:tc>
        <w:tc>
          <w:tcPr>
            <w:tcW w:w="7370" w:type="dxa"/>
            <w:gridSpan w:val="4"/>
          </w:tcPr>
          <w:p w:rsidR="00190719" w:rsidRPr="000B3D77" w:rsidRDefault="00190719" w:rsidP="006C63FF">
            <w:pPr>
              <w:spacing w:line="240" w:lineRule="atLeast"/>
              <w:rPr>
                <w:rFonts w:ascii="Calibri" w:eastAsia="Times New Roman" w:hAnsi="Calibri" w:cs="Times New Roman"/>
                <w:sz w:val="21"/>
                <w:szCs w:val="21"/>
              </w:rPr>
            </w:pPr>
            <w:r w:rsidRPr="000B3D77">
              <w:rPr>
                <w:rFonts w:ascii="Calibri" w:eastAsia="Times New Roman" w:hAnsi="Calibri" w:cs="Times New Roman"/>
                <w:sz w:val="21"/>
                <w:szCs w:val="21"/>
              </w:rPr>
              <w:t>Finansal Tablolar ve Finansal Analiz</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3.Hafta</w:t>
            </w:r>
          </w:p>
        </w:tc>
        <w:tc>
          <w:tcPr>
            <w:tcW w:w="7370" w:type="dxa"/>
            <w:gridSpan w:val="4"/>
          </w:tcPr>
          <w:p w:rsidR="00190719" w:rsidRPr="000B3D77" w:rsidRDefault="00190719" w:rsidP="006C63FF">
            <w:pPr>
              <w:spacing w:line="240" w:lineRule="atLeast"/>
              <w:rPr>
                <w:rFonts w:ascii="Calibri" w:eastAsia="Times New Roman" w:hAnsi="Calibri" w:cs="Times New Roman"/>
                <w:sz w:val="21"/>
                <w:szCs w:val="21"/>
              </w:rPr>
            </w:pPr>
            <w:r w:rsidRPr="000B3D77">
              <w:rPr>
                <w:rFonts w:ascii="Calibri" w:eastAsia="Times New Roman" w:hAnsi="Calibri" w:cs="Times New Roman"/>
                <w:sz w:val="21"/>
                <w:szCs w:val="21"/>
              </w:rPr>
              <w:t>Finansal Planlama ve Kontrol</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4.Hafta</w:t>
            </w:r>
          </w:p>
        </w:tc>
        <w:tc>
          <w:tcPr>
            <w:tcW w:w="7370" w:type="dxa"/>
            <w:gridSpan w:val="4"/>
          </w:tcPr>
          <w:p w:rsidR="00190719" w:rsidRPr="000B3D77" w:rsidRDefault="00190719" w:rsidP="006C63FF">
            <w:pPr>
              <w:spacing w:line="240" w:lineRule="atLeast"/>
              <w:rPr>
                <w:rFonts w:ascii="Calibri" w:eastAsia="Times New Roman" w:hAnsi="Calibri" w:cs="Times New Roman"/>
                <w:sz w:val="21"/>
                <w:szCs w:val="21"/>
              </w:rPr>
            </w:pPr>
            <w:r w:rsidRPr="000B3D77">
              <w:rPr>
                <w:rFonts w:ascii="Calibri" w:eastAsia="Times New Roman" w:hAnsi="Calibri" w:cs="Times New Roman"/>
                <w:sz w:val="21"/>
                <w:szCs w:val="21"/>
              </w:rPr>
              <w:t>Paranın Zaman Değeri</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5.Hafta</w:t>
            </w:r>
          </w:p>
        </w:tc>
        <w:tc>
          <w:tcPr>
            <w:tcW w:w="7370" w:type="dxa"/>
            <w:gridSpan w:val="4"/>
          </w:tcPr>
          <w:p w:rsidR="00190719" w:rsidRPr="000B3D77" w:rsidRDefault="00190719" w:rsidP="006C63FF">
            <w:pPr>
              <w:spacing w:line="240" w:lineRule="atLeast"/>
              <w:rPr>
                <w:rFonts w:ascii="Calibri" w:eastAsia="Times New Roman" w:hAnsi="Calibri" w:cs="Times New Roman"/>
                <w:sz w:val="21"/>
                <w:szCs w:val="21"/>
              </w:rPr>
            </w:pPr>
            <w:r w:rsidRPr="000B3D77">
              <w:rPr>
                <w:rFonts w:ascii="Calibri" w:eastAsia="Times New Roman" w:hAnsi="Calibri" w:cs="Times New Roman"/>
                <w:sz w:val="21"/>
                <w:szCs w:val="21"/>
              </w:rPr>
              <w:t>Tahvil ve Hisse Değerleme</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6.Hafta</w:t>
            </w:r>
          </w:p>
        </w:tc>
        <w:tc>
          <w:tcPr>
            <w:tcW w:w="7370" w:type="dxa"/>
            <w:gridSpan w:val="4"/>
          </w:tcPr>
          <w:p w:rsidR="00190719" w:rsidRPr="000B3D77" w:rsidRDefault="00190719" w:rsidP="006C63FF">
            <w:pPr>
              <w:spacing w:line="240" w:lineRule="atLeast"/>
              <w:rPr>
                <w:rFonts w:ascii="Calibri" w:eastAsia="Times New Roman" w:hAnsi="Calibri" w:cs="Times New Roman"/>
                <w:sz w:val="21"/>
                <w:szCs w:val="21"/>
              </w:rPr>
            </w:pPr>
            <w:r w:rsidRPr="000B3D77">
              <w:rPr>
                <w:rFonts w:ascii="Calibri" w:eastAsia="Times New Roman" w:hAnsi="Calibri" w:cs="Times New Roman"/>
                <w:sz w:val="21"/>
                <w:szCs w:val="21"/>
              </w:rPr>
              <w:t>Risk, Getiri ve Portföy</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7.Hafta</w:t>
            </w:r>
          </w:p>
        </w:tc>
        <w:tc>
          <w:tcPr>
            <w:tcW w:w="7370" w:type="dxa"/>
            <w:gridSpan w:val="4"/>
          </w:tcPr>
          <w:p w:rsidR="00190719" w:rsidRPr="000B3D77" w:rsidRDefault="00190719" w:rsidP="006C63FF">
            <w:pPr>
              <w:spacing w:line="240" w:lineRule="atLeast"/>
              <w:rPr>
                <w:rFonts w:ascii="Calibri" w:eastAsia="Times New Roman" w:hAnsi="Calibri" w:cs="Times New Roman"/>
                <w:sz w:val="21"/>
                <w:szCs w:val="21"/>
              </w:rPr>
            </w:pPr>
            <w:r w:rsidRPr="000B3D77">
              <w:rPr>
                <w:rFonts w:ascii="Calibri" w:eastAsia="Times New Roman" w:hAnsi="Calibri" w:cs="Times New Roman"/>
                <w:sz w:val="21"/>
                <w:szCs w:val="21"/>
              </w:rPr>
              <w:t>Dönen Varlıklara Yatırım (Çalışma Sermayesi) - Nakit ve Menkul Değerler</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8.Hafta</w:t>
            </w:r>
          </w:p>
        </w:tc>
        <w:tc>
          <w:tcPr>
            <w:tcW w:w="7370" w:type="dxa"/>
            <w:gridSpan w:val="4"/>
          </w:tcPr>
          <w:p w:rsidR="00190719" w:rsidRPr="000B3D77" w:rsidRDefault="00190719" w:rsidP="006C63FF">
            <w:pPr>
              <w:spacing w:line="240" w:lineRule="atLeast"/>
              <w:rPr>
                <w:rFonts w:ascii="Calibri" w:eastAsia="Times New Roman" w:hAnsi="Calibri" w:cs="Times New Roman"/>
                <w:sz w:val="21"/>
                <w:szCs w:val="21"/>
              </w:rPr>
            </w:pPr>
            <w:r w:rsidRPr="000B3D77">
              <w:rPr>
                <w:rFonts w:ascii="Calibri" w:eastAsia="Times New Roman" w:hAnsi="Calibri" w:cs="Times New Roman"/>
                <w:sz w:val="21"/>
                <w:szCs w:val="21"/>
              </w:rPr>
              <w:t>Alacak ve Stok Yönetimi, Kısa Vadeli Finansman Kaynakları</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9.Hafta</w:t>
            </w:r>
          </w:p>
        </w:tc>
        <w:tc>
          <w:tcPr>
            <w:tcW w:w="7370" w:type="dxa"/>
            <w:gridSpan w:val="4"/>
          </w:tcPr>
          <w:p w:rsidR="00190719" w:rsidRPr="000B3D77" w:rsidRDefault="00190719" w:rsidP="006C63FF">
            <w:pPr>
              <w:spacing w:line="240" w:lineRule="atLeast"/>
              <w:rPr>
                <w:rFonts w:ascii="Calibri" w:eastAsia="Times New Roman" w:hAnsi="Calibri" w:cs="Times New Roman"/>
                <w:sz w:val="21"/>
                <w:szCs w:val="21"/>
              </w:rPr>
            </w:pPr>
            <w:r w:rsidRPr="000B3D77">
              <w:rPr>
                <w:rFonts w:ascii="Calibri" w:eastAsia="Times New Roman" w:hAnsi="Calibri" w:cs="Times New Roman"/>
                <w:sz w:val="21"/>
                <w:szCs w:val="21"/>
              </w:rPr>
              <w:t>ARASINAV</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10.Hafta</w:t>
            </w:r>
          </w:p>
        </w:tc>
        <w:tc>
          <w:tcPr>
            <w:tcW w:w="7370" w:type="dxa"/>
            <w:gridSpan w:val="4"/>
          </w:tcPr>
          <w:p w:rsidR="00190719" w:rsidRPr="000B3D77" w:rsidRDefault="00190719" w:rsidP="006C63FF">
            <w:pPr>
              <w:spacing w:line="240" w:lineRule="atLeast"/>
              <w:rPr>
                <w:rFonts w:ascii="Calibri" w:eastAsia="Times New Roman" w:hAnsi="Calibri" w:cs="Times New Roman"/>
                <w:sz w:val="21"/>
                <w:szCs w:val="21"/>
              </w:rPr>
            </w:pPr>
            <w:r w:rsidRPr="000B3D77">
              <w:rPr>
                <w:rFonts w:ascii="Calibri" w:eastAsia="Times New Roman" w:hAnsi="Calibri" w:cs="Times New Roman"/>
                <w:sz w:val="21"/>
                <w:szCs w:val="21"/>
              </w:rPr>
              <w:t>Sermaye Maliyeti</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11.Hafta</w:t>
            </w:r>
          </w:p>
        </w:tc>
        <w:tc>
          <w:tcPr>
            <w:tcW w:w="7370" w:type="dxa"/>
            <w:gridSpan w:val="4"/>
          </w:tcPr>
          <w:p w:rsidR="00190719" w:rsidRPr="000B3D77" w:rsidRDefault="00190719" w:rsidP="006C63FF">
            <w:pPr>
              <w:spacing w:line="240" w:lineRule="atLeast"/>
              <w:rPr>
                <w:rFonts w:ascii="Calibri" w:eastAsia="Times New Roman" w:hAnsi="Calibri" w:cs="Times New Roman"/>
                <w:sz w:val="21"/>
                <w:szCs w:val="21"/>
              </w:rPr>
            </w:pPr>
            <w:r w:rsidRPr="000B3D77">
              <w:rPr>
                <w:rFonts w:ascii="Calibri" w:eastAsia="Times New Roman" w:hAnsi="Calibri" w:cs="Times New Roman"/>
                <w:sz w:val="21"/>
                <w:szCs w:val="21"/>
              </w:rPr>
              <w:t>Duran Varlıklara Yatırım (Sermaye Bütçelemesi)</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12.Hafta</w:t>
            </w:r>
          </w:p>
        </w:tc>
        <w:tc>
          <w:tcPr>
            <w:tcW w:w="7370" w:type="dxa"/>
            <w:gridSpan w:val="4"/>
          </w:tcPr>
          <w:p w:rsidR="00190719" w:rsidRPr="000B3D77" w:rsidRDefault="00190719" w:rsidP="006C63FF">
            <w:pPr>
              <w:spacing w:line="240" w:lineRule="atLeast"/>
              <w:rPr>
                <w:rFonts w:ascii="Calibri" w:eastAsia="Times New Roman" w:hAnsi="Calibri" w:cs="Times New Roman"/>
                <w:sz w:val="21"/>
                <w:szCs w:val="21"/>
              </w:rPr>
            </w:pPr>
            <w:r w:rsidRPr="000B3D77">
              <w:rPr>
                <w:rFonts w:ascii="Calibri" w:eastAsia="Times New Roman" w:hAnsi="Calibri" w:cs="Times New Roman"/>
                <w:sz w:val="21"/>
                <w:szCs w:val="21"/>
              </w:rPr>
              <w:t>Sermaye Yapısı ve Kârpayı Politikaları</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13.Hafta</w:t>
            </w:r>
          </w:p>
        </w:tc>
        <w:tc>
          <w:tcPr>
            <w:tcW w:w="7370" w:type="dxa"/>
            <w:gridSpan w:val="4"/>
          </w:tcPr>
          <w:p w:rsidR="00190719" w:rsidRPr="000B3D77" w:rsidRDefault="00190719" w:rsidP="006C63FF">
            <w:pPr>
              <w:spacing w:line="240" w:lineRule="atLeast"/>
              <w:rPr>
                <w:rFonts w:ascii="Calibri" w:eastAsia="Times New Roman" w:hAnsi="Calibri" w:cs="Times New Roman"/>
                <w:sz w:val="21"/>
                <w:szCs w:val="21"/>
              </w:rPr>
            </w:pPr>
            <w:r w:rsidRPr="000B3D77">
              <w:rPr>
                <w:rFonts w:ascii="Calibri" w:eastAsia="Times New Roman" w:hAnsi="Calibri" w:cs="Times New Roman"/>
                <w:sz w:val="21"/>
                <w:szCs w:val="21"/>
              </w:rPr>
              <w:t>Orta ve Uzun Vadeli Finansman Kaynakları</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14.Hafta</w:t>
            </w:r>
          </w:p>
        </w:tc>
        <w:tc>
          <w:tcPr>
            <w:tcW w:w="7370" w:type="dxa"/>
            <w:gridSpan w:val="4"/>
          </w:tcPr>
          <w:p w:rsidR="00190719" w:rsidRPr="000B3D77" w:rsidRDefault="00190719" w:rsidP="006C63FF">
            <w:pPr>
              <w:spacing w:line="240" w:lineRule="atLeast"/>
              <w:rPr>
                <w:rFonts w:ascii="Calibri" w:eastAsia="Times New Roman" w:hAnsi="Calibri" w:cs="Times New Roman"/>
                <w:sz w:val="21"/>
                <w:szCs w:val="21"/>
              </w:rPr>
            </w:pPr>
            <w:r w:rsidRPr="000B3D77">
              <w:rPr>
                <w:rFonts w:ascii="Calibri" w:eastAsia="Times New Roman" w:hAnsi="Calibri" w:cs="Times New Roman"/>
                <w:sz w:val="21"/>
                <w:szCs w:val="21"/>
              </w:rPr>
              <w:t>Özel Konular (Finansal Türevler, Şirket Birleşmeleri ve Uluslararası Finans)</w:t>
            </w:r>
          </w:p>
        </w:tc>
      </w:tr>
      <w:tr w:rsidR="00190719" w:rsidRPr="00B152A1" w:rsidTr="006C63FF">
        <w:trPr>
          <w:trHeight w:val="280"/>
        </w:trPr>
        <w:tc>
          <w:tcPr>
            <w:tcW w:w="9212" w:type="dxa"/>
            <w:gridSpan w:val="5"/>
          </w:tcPr>
          <w:p w:rsidR="00190719" w:rsidRPr="00B152A1" w:rsidRDefault="00190719" w:rsidP="006C63FF">
            <w:pPr>
              <w:jc w:val="center"/>
              <w:rPr>
                <w:rFonts w:ascii="Times New Roman" w:hAnsi="Times New Roman" w:cs="Times New Roman"/>
                <w:b/>
                <w:sz w:val="20"/>
                <w:szCs w:val="20"/>
              </w:rPr>
            </w:pPr>
            <w:r>
              <w:rPr>
                <w:rFonts w:ascii="Times New Roman" w:hAnsi="Times New Roman" w:cs="Times New Roman"/>
                <w:sz w:val="20"/>
                <w:szCs w:val="20"/>
              </w:rPr>
              <w:t>Final Dönemi ve Genel Değerlendirme</w:t>
            </w:r>
          </w:p>
        </w:tc>
      </w:tr>
    </w:tbl>
    <w:p w:rsidR="00190719" w:rsidRDefault="00190719" w:rsidP="00190719">
      <w:pPr>
        <w:rPr>
          <w:rFonts w:ascii="Times New Roman" w:hAnsi="Times New Roman" w:cs="Times New Roman"/>
          <w:sz w:val="20"/>
          <w:szCs w:val="20"/>
        </w:rPr>
      </w:pPr>
    </w:p>
    <w:p w:rsidR="00190719" w:rsidRDefault="00190719" w:rsidP="00190719">
      <w:pPr>
        <w:rPr>
          <w:rFonts w:ascii="Times New Roman" w:hAnsi="Times New Roman" w:cs="Times New Roman"/>
          <w:sz w:val="20"/>
          <w:szCs w:val="20"/>
        </w:rPr>
      </w:pPr>
      <w:r>
        <w:rPr>
          <w:rFonts w:ascii="Times New Roman" w:hAnsi="Times New Roman" w:cs="Times New Roman"/>
          <w:sz w:val="20"/>
          <w:szCs w:val="20"/>
        </w:rPr>
        <w:br w:type="page"/>
      </w:r>
    </w:p>
    <w:p w:rsidR="00190719" w:rsidRPr="00B152A1" w:rsidRDefault="00190719" w:rsidP="00190719">
      <w:pPr>
        <w:rPr>
          <w:rFonts w:ascii="Times New Roman" w:hAnsi="Times New Roman" w:cs="Times New Roman"/>
          <w:b/>
          <w:sz w:val="20"/>
          <w:szCs w:val="20"/>
        </w:rPr>
      </w:pPr>
    </w:p>
    <w:tbl>
      <w:tblPr>
        <w:tblStyle w:val="TabloKlavuzu"/>
        <w:tblW w:w="9152" w:type="dxa"/>
        <w:tblLayout w:type="fixed"/>
        <w:tblLook w:val="04A0"/>
      </w:tblPr>
      <w:tblGrid>
        <w:gridCol w:w="532"/>
        <w:gridCol w:w="6215"/>
        <w:gridCol w:w="565"/>
        <w:gridCol w:w="565"/>
        <w:gridCol w:w="425"/>
        <w:gridCol w:w="425"/>
        <w:gridCol w:w="425"/>
      </w:tblGrid>
      <w:tr w:rsidR="00190719" w:rsidRPr="00B152A1" w:rsidTr="00094D4E">
        <w:tc>
          <w:tcPr>
            <w:tcW w:w="6747" w:type="dxa"/>
            <w:gridSpan w:val="2"/>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Program Öğrenme Çıktıları İlişkisi</w:t>
            </w:r>
          </w:p>
        </w:tc>
        <w:tc>
          <w:tcPr>
            <w:tcW w:w="2405" w:type="dxa"/>
            <w:gridSpan w:val="5"/>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Değerlendirme</w:t>
            </w:r>
          </w:p>
        </w:tc>
      </w:tr>
      <w:tr w:rsidR="00190719" w:rsidRPr="00B152A1" w:rsidTr="00094D4E">
        <w:tc>
          <w:tcPr>
            <w:tcW w:w="6747" w:type="dxa"/>
            <w:gridSpan w:val="2"/>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b/>
                <w:sz w:val="20"/>
                <w:szCs w:val="20"/>
              </w:rPr>
              <w:t>Program Öğrenme Çıktıları</w:t>
            </w:r>
          </w:p>
        </w:tc>
        <w:tc>
          <w:tcPr>
            <w:tcW w:w="565"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1</w:t>
            </w:r>
          </w:p>
        </w:tc>
        <w:tc>
          <w:tcPr>
            <w:tcW w:w="565"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2</w:t>
            </w:r>
          </w:p>
        </w:tc>
        <w:tc>
          <w:tcPr>
            <w:tcW w:w="425"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3</w:t>
            </w:r>
          </w:p>
        </w:tc>
        <w:tc>
          <w:tcPr>
            <w:tcW w:w="425"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4</w:t>
            </w:r>
          </w:p>
        </w:tc>
        <w:tc>
          <w:tcPr>
            <w:tcW w:w="425"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5</w:t>
            </w:r>
          </w:p>
        </w:tc>
      </w:tr>
      <w:tr w:rsidR="00094D4E" w:rsidRPr="00B152A1" w:rsidTr="00094D4E">
        <w:tc>
          <w:tcPr>
            <w:tcW w:w="532" w:type="dxa"/>
          </w:tcPr>
          <w:p w:rsidR="00094D4E" w:rsidRPr="00B152A1" w:rsidRDefault="00094D4E"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1</w:t>
            </w:r>
          </w:p>
        </w:tc>
        <w:tc>
          <w:tcPr>
            <w:tcW w:w="6215" w:type="dxa"/>
          </w:tcPr>
          <w:p w:rsidR="00094D4E" w:rsidRPr="000B3D77" w:rsidRDefault="00094D4E" w:rsidP="006C63FF">
            <w:pPr>
              <w:spacing w:line="270" w:lineRule="atLeast"/>
              <w:rPr>
                <w:rFonts w:ascii="Calibri" w:eastAsia="Times New Roman" w:hAnsi="Calibri" w:cs="Times New Roman"/>
                <w:sz w:val="21"/>
                <w:szCs w:val="21"/>
              </w:rPr>
            </w:pPr>
            <w:r w:rsidRPr="000B3D77">
              <w:rPr>
                <w:rFonts w:ascii="Calibri" w:eastAsia="Times New Roman" w:hAnsi="Calibri" w:cs="Times New Roman"/>
                <w:sz w:val="21"/>
                <w:szCs w:val="21"/>
              </w:rPr>
              <w:t>İşletmelerin üretim, pazarlama, yönetim ve muhasebe-finans fonksiyonları alanlarından birinde uzmanlık düzeyinde gereken bilgilere sahip olmak.</w:t>
            </w:r>
          </w:p>
        </w:tc>
        <w:tc>
          <w:tcPr>
            <w:tcW w:w="565" w:type="dxa"/>
          </w:tcPr>
          <w:p w:rsidR="00094D4E" w:rsidRPr="000B3D77" w:rsidRDefault="00094D4E" w:rsidP="006C63FF">
            <w:pPr>
              <w:spacing w:line="240" w:lineRule="atLeast"/>
              <w:jc w:val="center"/>
              <w:rPr>
                <w:rFonts w:ascii="Calibri" w:eastAsia="Times New Roman" w:hAnsi="Calibri" w:cs="Times New Roman"/>
                <w:sz w:val="21"/>
                <w:szCs w:val="21"/>
              </w:rPr>
            </w:pPr>
          </w:p>
        </w:tc>
        <w:tc>
          <w:tcPr>
            <w:tcW w:w="565" w:type="dxa"/>
          </w:tcPr>
          <w:p w:rsidR="00094D4E" w:rsidRPr="000B3D77" w:rsidRDefault="00094D4E" w:rsidP="006C63FF">
            <w:pPr>
              <w:spacing w:line="240" w:lineRule="atLeast"/>
              <w:jc w:val="center"/>
              <w:rPr>
                <w:rFonts w:ascii="Calibri" w:eastAsia="Times New Roman" w:hAnsi="Calibri" w:cs="Times New Roman"/>
                <w:sz w:val="21"/>
                <w:szCs w:val="21"/>
              </w:rPr>
            </w:pPr>
          </w:p>
        </w:tc>
        <w:tc>
          <w:tcPr>
            <w:tcW w:w="425" w:type="dxa"/>
          </w:tcPr>
          <w:p w:rsidR="00094D4E" w:rsidRPr="000B3D77" w:rsidRDefault="00094D4E" w:rsidP="006C63FF">
            <w:pPr>
              <w:spacing w:line="240" w:lineRule="atLeast"/>
              <w:jc w:val="center"/>
              <w:rPr>
                <w:rFonts w:ascii="Calibri" w:eastAsia="Times New Roman" w:hAnsi="Calibri" w:cs="Times New Roman"/>
                <w:sz w:val="21"/>
                <w:szCs w:val="21"/>
              </w:rPr>
            </w:pPr>
          </w:p>
        </w:tc>
        <w:tc>
          <w:tcPr>
            <w:tcW w:w="425" w:type="dxa"/>
          </w:tcPr>
          <w:p w:rsidR="00094D4E" w:rsidRPr="000B3D77" w:rsidRDefault="00094D4E" w:rsidP="006C63FF">
            <w:pPr>
              <w:spacing w:line="240" w:lineRule="atLeast"/>
              <w:jc w:val="center"/>
              <w:rPr>
                <w:rFonts w:ascii="Calibri" w:eastAsia="Times New Roman" w:hAnsi="Calibri" w:cs="Times New Roman"/>
                <w:sz w:val="21"/>
                <w:szCs w:val="21"/>
              </w:rPr>
            </w:pPr>
          </w:p>
        </w:tc>
        <w:tc>
          <w:tcPr>
            <w:tcW w:w="425" w:type="dxa"/>
          </w:tcPr>
          <w:p w:rsidR="00094D4E" w:rsidRPr="000B3D77" w:rsidRDefault="00094D4E" w:rsidP="006C63FF">
            <w:pPr>
              <w:spacing w:line="240" w:lineRule="atLeast"/>
              <w:jc w:val="center"/>
              <w:rPr>
                <w:rFonts w:ascii="Calibri" w:eastAsia="Times New Roman" w:hAnsi="Calibri" w:cs="Times New Roman"/>
                <w:sz w:val="21"/>
                <w:szCs w:val="21"/>
              </w:rPr>
            </w:pPr>
            <w:r w:rsidRPr="000B3D77">
              <w:rPr>
                <w:rFonts w:ascii="Calibri" w:eastAsia="Times New Roman" w:hAnsi="Calibri" w:cs="Times New Roman"/>
                <w:b/>
                <w:bCs/>
                <w:sz w:val="21"/>
                <w:szCs w:val="21"/>
              </w:rPr>
              <w:t>X</w:t>
            </w:r>
          </w:p>
        </w:tc>
      </w:tr>
      <w:tr w:rsidR="00094D4E" w:rsidRPr="00B152A1" w:rsidTr="00094D4E">
        <w:tc>
          <w:tcPr>
            <w:tcW w:w="532" w:type="dxa"/>
          </w:tcPr>
          <w:p w:rsidR="00094D4E" w:rsidRPr="00B152A1" w:rsidRDefault="00094D4E"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2</w:t>
            </w:r>
          </w:p>
        </w:tc>
        <w:tc>
          <w:tcPr>
            <w:tcW w:w="6215" w:type="dxa"/>
          </w:tcPr>
          <w:p w:rsidR="00094D4E" w:rsidRPr="000B3D77" w:rsidRDefault="00094D4E" w:rsidP="006C63FF">
            <w:pPr>
              <w:spacing w:line="270" w:lineRule="atLeast"/>
              <w:rPr>
                <w:rFonts w:ascii="Calibri" w:eastAsia="Times New Roman" w:hAnsi="Calibri" w:cs="Times New Roman"/>
                <w:sz w:val="21"/>
                <w:szCs w:val="21"/>
              </w:rPr>
            </w:pPr>
            <w:r w:rsidRPr="000B3D77">
              <w:rPr>
                <w:rFonts w:ascii="Calibri" w:eastAsia="Times New Roman" w:hAnsi="Calibri" w:cs="Times New Roman"/>
                <w:sz w:val="21"/>
                <w:szCs w:val="21"/>
              </w:rPr>
              <w:t>İşletmenin üretim, pazarlama, yönetim ve muhasebe-finans fonksiyonlarından görev aldığı konularda ekip çalışması yapar ve ekibi ile bilgilerini paylaşır.</w:t>
            </w:r>
          </w:p>
        </w:tc>
        <w:tc>
          <w:tcPr>
            <w:tcW w:w="565" w:type="dxa"/>
          </w:tcPr>
          <w:p w:rsidR="00094D4E" w:rsidRPr="000B3D77" w:rsidRDefault="00094D4E" w:rsidP="006C63FF">
            <w:pPr>
              <w:spacing w:line="240" w:lineRule="atLeast"/>
              <w:jc w:val="center"/>
              <w:rPr>
                <w:rFonts w:ascii="Calibri" w:eastAsia="Times New Roman" w:hAnsi="Calibri" w:cs="Times New Roman"/>
                <w:sz w:val="21"/>
                <w:szCs w:val="21"/>
              </w:rPr>
            </w:pPr>
          </w:p>
        </w:tc>
        <w:tc>
          <w:tcPr>
            <w:tcW w:w="565" w:type="dxa"/>
          </w:tcPr>
          <w:p w:rsidR="00094D4E" w:rsidRPr="000B3D77" w:rsidRDefault="00094D4E" w:rsidP="006C63FF">
            <w:pPr>
              <w:spacing w:line="240" w:lineRule="atLeast"/>
              <w:jc w:val="center"/>
              <w:rPr>
                <w:rFonts w:ascii="Calibri" w:eastAsia="Times New Roman" w:hAnsi="Calibri" w:cs="Times New Roman"/>
                <w:sz w:val="21"/>
                <w:szCs w:val="21"/>
              </w:rPr>
            </w:pPr>
          </w:p>
        </w:tc>
        <w:tc>
          <w:tcPr>
            <w:tcW w:w="425" w:type="dxa"/>
          </w:tcPr>
          <w:p w:rsidR="00094D4E" w:rsidRPr="000B3D77" w:rsidRDefault="00094D4E" w:rsidP="006C63FF">
            <w:pPr>
              <w:spacing w:line="240" w:lineRule="atLeast"/>
              <w:jc w:val="center"/>
              <w:rPr>
                <w:rFonts w:ascii="Calibri" w:eastAsia="Times New Roman" w:hAnsi="Calibri" w:cs="Times New Roman"/>
                <w:sz w:val="21"/>
                <w:szCs w:val="21"/>
              </w:rPr>
            </w:pPr>
          </w:p>
        </w:tc>
        <w:tc>
          <w:tcPr>
            <w:tcW w:w="425" w:type="dxa"/>
          </w:tcPr>
          <w:p w:rsidR="00094D4E" w:rsidRPr="000B3D77" w:rsidRDefault="00094D4E" w:rsidP="006C63FF">
            <w:pPr>
              <w:spacing w:line="240" w:lineRule="atLeast"/>
              <w:jc w:val="center"/>
              <w:rPr>
                <w:rFonts w:ascii="Calibri" w:eastAsia="Times New Roman" w:hAnsi="Calibri" w:cs="Times New Roman"/>
                <w:sz w:val="21"/>
                <w:szCs w:val="21"/>
              </w:rPr>
            </w:pPr>
          </w:p>
        </w:tc>
        <w:tc>
          <w:tcPr>
            <w:tcW w:w="425" w:type="dxa"/>
          </w:tcPr>
          <w:p w:rsidR="00094D4E" w:rsidRPr="000B3D77" w:rsidRDefault="00094D4E" w:rsidP="006C63FF">
            <w:pPr>
              <w:spacing w:line="240" w:lineRule="atLeast"/>
              <w:jc w:val="center"/>
              <w:rPr>
                <w:rFonts w:ascii="Calibri" w:eastAsia="Times New Roman" w:hAnsi="Calibri" w:cs="Times New Roman"/>
                <w:sz w:val="21"/>
                <w:szCs w:val="21"/>
              </w:rPr>
            </w:pPr>
            <w:r w:rsidRPr="000B3D77">
              <w:rPr>
                <w:rFonts w:ascii="Calibri" w:eastAsia="Times New Roman" w:hAnsi="Calibri" w:cs="Times New Roman"/>
                <w:b/>
                <w:bCs/>
                <w:sz w:val="21"/>
                <w:szCs w:val="21"/>
              </w:rPr>
              <w:t>X</w:t>
            </w:r>
          </w:p>
        </w:tc>
      </w:tr>
      <w:tr w:rsidR="00094D4E" w:rsidRPr="00B152A1" w:rsidTr="00094D4E">
        <w:tc>
          <w:tcPr>
            <w:tcW w:w="532" w:type="dxa"/>
          </w:tcPr>
          <w:p w:rsidR="00094D4E" w:rsidRPr="00B152A1" w:rsidRDefault="00094D4E"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3</w:t>
            </w:r>
          </w:p>
        </w:tc>
        <w:tc>
          <w:tcPr>
            <w:tcW w:w="6215" w:type="dxa"/>
          </w:tcPr>
          <w:p w:rsidR="00094D4E" w:rsidRPr="000B3D77" w:rsidRDefault="00094D4E" w:rsidP="006C63FF">
            <w:pPr>
              <w:spacing w:line="270" w:lineRule="atLeast"/>
              <w:rPr>
                <w:rFonts w:ascii="Calibri" w:eastAsia="Times New Roman" w:hAnsi="Calibri" w:cs="Times New Roman"/>
                <w:sz w:val="21"/>
                <w:szCs w:val="21"/>
              </w:rPr>
            </w:pPr>
            <w:r w:rsidRPr="000B3D77">
              <w:rPr>
                <w:rFonts w:ascii="Calibri" w:eastAsia="Times New Roman" w:hAnsi="Calibri" w:cs="Times New Roman"/>
                <w:sz w:val="21"/>
                <w:szCs w:val="21"/>
              </w:rPr>
              <w:t>İşletmenin üretim, pazarlama, yönetim ve muhasebe-finans fonksiyonlarından görev aldığı konularda sorunları tanımlar, analiz eder ve çözüm yolları sunar.</w:t>
            </w:r>
          </w:p>
        </w:tc>
        <w:tc>
          <w:tcPr>
            <w:tcW w:w="565" w:type="dxa"/>
          </w:tcPr>
          <w:p w:rsidR="00094D4E" w:rsidRPr="000B3D77" w:rsidRDefault="00094D4E" w:rsidP="006C63FF">
            <w:pPr>
              <w:spacing w:line="240" w:lineRule="atLeast"/>
              <w:jc w:val="center"/>
              <w:rPr>
                <w:rFonts w:ascii="Calibri" w:eastAsia="Times New Roman" w:hAnsi="Calibri" w:cs="Times New Roman"/>
                <w:sz w:val="21"/>
                <w:szCs w:val="21"/>
              </w:rPr>
            </w:pPr>
          </w:p>
        </w:tc>
        <w:tc>
          <w:tcPr>
            <w:tcW w:w="565" w:type="dxa"/>
          </w:tcPr>
          <w:p w:rsidR="00094D4E" w:rsidRPr="000B3D77" w:rsidRDefault="00094D4E" w:rsidP="006C63FF">
            <w:pPr>
              <w:spacing w:line="240" w:lineRule="atLeast"/>
              <w:jc w:val="center"/>
              <w:rPr>
                <w:rFonts w:ascii="Calibri" w:eastAsia="Times New Roman" w:hAnsi="Calibri" w:cs="Times New Roman"/>
                <w:sz w:val="21"/>
                <w:szCs w:val="21"/>
              </w:rPr>
            </w:pPr>
          </w:p>
        </w:tc>
        <w:tc>
          <w:tcPr>
            <w:tcW w:w="425" w:type="dxa"/>
          </w:tcPr>
          <w:p w:rsidR="00094D4E" w:rsidRPr="000B3D77" w:rsidRDefault="00094D4E" w:rsidP="006C63FF">
            <w:pPr>
              <w:spacing w:line="240" w:lineRule="atLeast"/>
              <w:jc w:val="center"/>
              <w:rPr>
                <w:rFonts w:ascii="Calibri" w:eastAsia="Times New Roman" w:hAnsi="Calibri" w:cs="Times New Roman"/>
                <w:sz w:val="21"/>
                <w:szCs w:val="21"/>
              </w:rPr>
            </w:pPr>
          </w:p>
        </w:tc>
        <w:tc>
          <w:tcPr>
            <w:tcW w:w="425" w:type="dxa"/>
          </w:tcPr>
          <w:p w:rsidR="00094D4E" w:rsidRPr="000B3D77" w:rsidRDefault="00094D4E" w:rsidP="006C63FF">
            <w:pPr>
              <w:spacing w:line="240" w:lineRule="atLeast"/>
              <w:jc w:val="center"/>
              <w:rPr>
                <w:rFonts w:ascii="Calibri" w:eastAsia="Times New Roman" w:hAnsi="Calibri" w:cs="Times New Roman"/>
                <w:sz w:val="21"/>
                <w:szCs w:val="21"/>
              </w:rPr>
            </w:pPr>
          </w:p>
        </w:tc>
        <w:tc>
          <w:tcPr>
            <w:tcW w:w="425" w:type="dxa"/>
          </w:tcPr>
          <w:p w:rsidR="00094D4E" w:rsidRPr="000B3D77" w:rsidRDefault="00094D4E" w:rsidP="006C63FF">
            <w:pPr>
              <w:spacing w:line="240" w:lineRule="atLeast"/>
              <w:jc w:val="center"/>
              <w:rPr>
                <w:rFonts w:ascii="Calibri" w:eastAsia="Times New Roman" w:hAnsi="Calibri" w:cs="Times New Roman"/>
                <w:sz w:val="21"/>
                <w:szCs w:val="21"/>
              </w:rPr>
            </w:pPr>
            <w:r w:rsidRPr="000B3D77">
              <w:rPr>
                <w:rFonts w:ascii="Calibri" w:eastAsia="Times New Roman" w:hAnsi="Calibri" w:cs="Times New Roman"/>
                <w:b/>
                <w:bCs/>
                <w:sz w:val="21"/>
                <w:szCs w:val="21"/>
              </w:rPr>
              <w:t>X</w:t>
            </w:r>
          </w:p>
        </w:tc>
      </w:tr>
      <w:tr w:rsidR="00094D4E" w:rsidRPr="00B152A1" w:rsidTr="00094D4E">
        <w:tc>
          <w:tcPr>
            <w:tcW w:w="532" w:type="dxa"/>
          </w:tcPr>
          <w:p w:rsidR="00094D4E" w:rsidRPr="00B152A1" w:rsidRDefault="00094D4E"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4</w:t>
            </w:r>
          </w:p>
        </w:tc>
        <w:tc>
          <w:tcPr>
            <w:tcW w:w="6215" w:type="dxa"/>
          </w:tcPr>
          <w:p w:rsidR="00094D4E" w:rsidRPr="000B3D77" w:rsidRDefault="00094D4E" w:rsidP="006C63FF">
            <w:pPr>
              <w:spacing w:line="270" w:lineRule="atLeast"/>
              <w:rPr>
                <w:rFonts w:ascii="Calibri" w:eastAsia="Times New Roman" w:hAnsi="Calibri" w:cs="Times New Roman"/>
                <w:sz w:val="21"/>
                <w:szCs w:val="21"/>
              </w:rPr>
            </w:pPr>
            <w:r w:rsidRPr="000B3D77">
              <w:rPr>
                <w:rFonts w:ascii="Calibri" w:eastAsia="Times New Roman" w:hAnsi="Calibri" w:cs="Times New Roman"/>
                <w:sz w:val="21"/>
                <w:szCs w:val="21"/>
              </w:rPr>
              <w:t>İşletmenin üretim, pazarlama, yönetim ve muhasebe-finans fonksiyonlarından görev aldığı alanlarda araştırma ve çalışma yapar, projelere katkı verir ve sorumluluk alır.</w:t>
            </w:r>
          </w:p>
        </w:tc>
        <w:tc>
          <w:tcPr>
            <w:tcW w:w="565" w:type="dxa"/>
          </w:tcPr>
          <w:p w:rsidR="00094D4E" w:rsidRPr="000B3D77" w:rsidRDefault="00094D4E" w:rsidP="006C63FF">
            <w:pPr>
              <w:spacing w:line="240" w:lineRule="atLeast"/>
              <w:jc w:val="center"/>
              <w:rPr>
                <w:rFonts w:ascii="Calibri" w:eastAsia="Times New Roman" w:hAnsi="Calibri" w:cs="Times New Roman"/>
                <w:sz w:val="21"/>
                <w:szCs w:val="21"/>
              </w:rPr>
            </w:pPr>
          </w:p>
        </w:tc>
        <w:tc>
          <w:tcPr>
            <w:tcW w:w="565" w:type="dxa"/>
          </w:tcPr>
          <w:p w:rsidR="00094D4E" w:rsidRPr="000B3D77" w:rsidRDefault="00094D4E" w:rsidP="006C63FF">
            <w:pPr>
              <w:spacing w:line="240" w:lineRule="atLeast"/>
              <w:jc w:val="center"/>
              <w:rPr>
                <w:rFonts w:ascii="Calibri" w:eastAsia="Times New Roman" w:hAnsi="Calibri" w:cs="Times New Roman"/>
                <w:sz w:val="21"/>
                <w:szCs w:val="21"/>
              </w:rPr>
            </w:pPr>
          </w:p>
        </w:tc>
        <w:tc>
          <w:tcPr>
            <w:tcW w:w="425" w:type="dxa"/>
          </w:tcPr>
          <w:p w:rsidR="00094D4E" w:rsidRPr="000B3D77" w:rsidRDefault="00094D4E" w:rsidP="006C63FF">
            <w:pPr>
              <w:spacing w:line="240" w:lineRule="atLeast"/>
              <w:jc w:val="center"/>
              <w:rPr>
                <w:rFonts w:ascii="Calibri" w:eastAsia="Times New Roman" w:hAnsi="Calibri" w:cs="Times New Roman"/>
                <w:sz w:val="21"/>
                <w:szCs w:val="21"/>
              </w:rPr>
            </w:pPr>
          </w:p>
        </w:tc>
        <w:tc>
          <w:tcPr>
            <w:tcW w:w="425" w:type="dxa"/>
          </w:tcPr>
          <w:p w:rsidR="00094D4E" w:rsidRPr="000B3D77" w:rsidRDefault="00094D4E" w:rsidP="006C63FF">
            <w:pPr>
              <w:spacing w:line="240" w:lineRule="atLeast"/>
              <w:jc w:val="center"/>
              <w:rPr>
                <w:rFonts w:ascii="Calibri" w:eastAsia="Times New Roman" w:hAnsi="Calibri" w:cs="Times New Roman"/>
                <w:sz w:val="21"/>
                <w:szCs w:val="21"/>
              </w:rPr>
            </w:pPr>
            <w:r w:rsidRPr="000B3D77">
              <w:rPr>
                <w:rFonts w:ascii="Calibri" w:eastAsia="Times New Roman" w:hAnsi="Calibri" w:cs="Times New Roman"/>
                <w:b/>
                <w:bCs/>
                <w:sz w:val="21"/>
                <w:szCs w:val="21"/>
              </w:rPr>
              <w:t>X</w:t>
            </w:r>
          </w:p>
        </w:tc>
        <w:tc>
          <w:tcPr>
            <w:tcW w:w="425" w:type="dxa"/>
          </w:tcPr>
          <w:p w:rsidR="00094D4E" w:rsidRPr="000B3D77" w:rsidRDefault="00094D4E" w:rsidP="006C63FF">
            <w:pPr>
              <w:spacing w:line="240" w:lineRule="atLeast"/>
              <w:jc w:val="center"/>
              <w:rPr>
                <w:rFonts w:ascii="Calibri" w:eastAsia="Times New Roman" w:hAnsi="Calibri" w:cs="Times New Roman"/>
                <w:sz w:val="21"/>
                <w:szCs w:val="21"/>
              </w:rPr>
            </w:pPr>
          </w:p>
        </w:tc>
      </w:tr>
      <w:tr w:rsidR="00094D4E" w:rsidRPr="00B152A1" w:rsidTr="00094D4E">
        <w:tc>
          <w:tcPr>
            <w:tcW w:w="532" w:type="dxa"/>
          </w:tcPr>
          <w:p w:rsidR="00094D4E" w:rsidRPr="00B152A1" w:rsidRDefault="00094D4E"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5</w:t>
            </w:r>
          </w:p>
        </w:tc>
        <w:tc>
          <w:tcPr>
            <w:tcW w:w="6215" w:type="dxa"/>
          </w:tcPr>
          <w:p w:rsidR="00094D4E" w:rsidRPr="000B3D77" w:rsidRDefault="00094D4E" w:rsidP="006C63FF">
            <w:pPr>
              <w:spacing w:line="270" w:lineRule="atLeast"/>
              <w:rPr>
                <w:rFonts w:ascii="Calibri" w:eastAsia="Times New Roman" w:hAnsi="Calibri" w:cs="Times New Roman"/>
                <w:sz w:val="21"/>
                <w:szCs w:val="21"/>
              </w:rPr>
            </w:pPr>
            <w:r w:rsidRPr="000B3D77">
              <w:rPr>
                <w:rFonts w:ascii="Calibri" w:eastAsia="Times New Roman" w:hAnsi="Calibri" w:cs="Times New Roman"/>
                <w:sz w:val="21"/>
                <w:szCs w:val="21"/>
              </w:rPr>
              <w:t>İşletmenin üretim, pazarlama, yönetim ve muhasebe-finans fonksiyonlarından görev aldığı alanlarda işletmenin amaç ve hedeflerini belirleyebilir.</w:t>
            </w:r>
          </w:p>
        </w:tc>
        <w:tc>
          <w:tcPr>
            <w:tcW w:w="565" w:type="dxa"/>
          </w:tcPr>
          <w:p w:rsidR="00094D4E" w:rsidRPr="000B3D77" w:rsidRDefault="00094D4E" w:rsidP="006C63FF">
            <w:pPr>
              <w:spacing w:line="240" w:lineRule="atLeast"/>
              <w:jc w:val="center"/>
              <w:rPr>
                <w:rFonts w:ascii="Calibri" w:eastAsia="Times New Roman" w:hAnsi="Calibri" w:cs="Times New Roman"/>
                <w:sz w:val="21"/>
                <w:szCs w:val="21"/>
              </w:rPr>
            </w:pPr>
          </w:p>
        </w:tc>
        <w:tc>
          <w:tcPr>
            <w:tcW w:w="565" w:type="dxa"/>
          </w:tcPr>
          <w:p w:rsidR="00094D4E" w:rsidRPr="000B3D77" w:rsidRDefault="00094D4E" w:rsidP="006C63FF">
            <w:pPr>
              <w:spacing w:line="240" w:lineRule="atLeast"/>
              <w:jc w:val="center"/>
              <w:rPr>
                <w:rFonts w:ascii="Calibri" w:eastAsia="Times New Roman" w:hAnsi="Calibri" w:cs="Times New Roman"/>
                <w:sz w:val="21"/>
                <w:szCs w:val="21"/>
              </w:rPr>
            </w:pPr>
          </w:p>
        </w:tc>
        <w:tc>
          <w:tcPr>
            <w:tcW w:w="425" w:type="dxa"/>
          </w:tcPr>
          <w:p w:rsidR="00094D4E" w:rsidRPr="000B3D77" w:rsidRDefault="00094D4E" w:rsidP="006C63FF">
            <w:pPr>
              <w:spacing w:line="240" w:lineRule="atLeast"/>
              <w:jc w:val="center"/>
              <w:rPr>
                <w:rFonts w:ascii="Calibri" w:eastAsia="Times New Roman" w:hAnsi="Calibri" w:cs="Times New Roman"/>
                <w:sz w:val="21"/>
                <w:szCs w:val="21"/>
              </w:rPr>
            </w:pPr>
          </w:p>
        </w:tc>
        <w:tc>
          <w:tcPr>
            <w:tcW w:w="425" w:type="dxa"/>
          </w:tcPr>
          <w:p w:rsidR="00094D4E" w:rsidRPr="000B3D77" w:rsidRDefault="00094D4E" w:rsidP="006C63FF">
            <w:pPr>
              <w:spacing w:line="240" w:lineRule="atLeast"/>
              <w:jc w:val="center"/>
              <w:rPr>
                <w:rFonts w:ascii="Calibri" w:eastAsia="Times New Roman" w:hAnsi="Calibri" w:cs="Times New Roman"/>
                <w:sz w:val="21"/>
                <w:szCs w:val="21"/>
              </w:rPr>
            </w:pPr>
            <w:r w:rsidRPr="000B3D77">
              <w:rPr>
                <w:rFonts w:ascii="Calibri" w:eastAsia="Times New Roman" w:hAnsi="Calibri" w:cs="Times New Roman"/>
                <w:b/>
                <w:bCs/>
                <w:sz w:val="21"/>
                <w:szCs w:val="21"/>
              </w:rPr>
              <w:t>X</w:t>
            </w:r>
          </w:p>
        </w:tc>
        <w:tc>
          <w:tcPr>
            <w:tcW w:w="425" w:type="dxa"/>
          </w:tcPr>
          <w:p w:rsidR="00094D4E" w:rsidRPr="000B3D77" w:rsidRDefault="00094D4E" w:rsidP="006C63FF">
            <w:pPr>
              <w:spacing w:line="240" w:lineRule="atLeast"/>
              <w:jc w:val="center"/>
              <w:rPr>
                <w:rFonts w:ascii="Calibri" w:eastAsia="Times New Roman" w:hAnsi="Calibri" w:cs="Times New Roman"/>
                <w:sz w:val="21"/>
                <w:szCs w:val="21"/>
              </w:rPr>
            </w:pPr>
          </w:p>
        </w:tc>
      </w:tr>
      <w:tr w:rsidR="00094D4E" w:rsidRPr="00B152A1" w:rsidTr="00094D4E">
        <w:tc>
          <w:tcPr>
            <w:tcW w:w="532" w:type="dxa"/>
          </w:tcPr>
          <w:p w:rsidR="00094D4E" w:rsidRPr="00B152A1" w:rsidRDefault="00094D4E"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6</w:t>
            </w:r>
          </w:p>
        </w:tc>
        <w:tc>
          <w:tcPr>
            <w:tcW w:w="6215" w:type="dxa"/>
          </w:tcPr>
          <w:p w:rsidR="00094D4E" w:rsidRPr="000B3D77" w:rsidRDefault="00094D4E" w:rsidP="006C63FF">
            <w:pPr>
              <w:spacing w:line="270" w:lineRule="atLeast"/>
              <w:rPr>
                <w:rFonts w:ascii="Calibri" w:eastAsia="Times New Roman" w:hAnsi="Calibri" w:cs="Times New Roman"/>
                <w:sz w:val="21"/>
                <w:szCs w:val="21"/>
              </w:rPr>
            </w:pPr>
            <w:r w:rsidRPr="000B3D77">
              <w:rPr>
                <w:rFonts w:ascii="Calibri" w:eastAsia="Times New Roman" w:hAnsi="Calibri" w:cs="Times New Roman"/>
                <w:sz w:val="21"/>
                <w:szCs w:val="21"/>
              </w:rPr>
              <w:t>İşletmenin üretim, pazarlama, yönetim ve muhasebe-finans fonksiyonlarından görev aldığı alanlarla ilgili olarak sürekli kendini yenileme gerektiğine inanır ve gereğini yapar.</w:t>
            </w:r>
          </w:p>
        </w:tc>
        <w:tc>
          <w:tcPr>
            <w:tcW w:w="565" w:type="dxa"/>
          </w:tcPr>
          <w:p w:rsidR="00094D4E" w:rsidRPr="000B3D77" w:rsidRDefault="00094D4E" w:rsidP="006C63FF">
            <w:pPr>
              <w:spacing w:line="240" w:lineRule="atLeast"/>
              <w:jc w:val="center"/>
              <w:rPr>
                <w:rFonts w:ascii="Calibri" w:eastAsia="Times New Roman" w:hAnsi="Calibri" w:cs="Times New Roman"/>
                <w:sz w:val="21"/>
                <w:szCs w:val="21"/>
              </w:rPr>
            </w:pPr>
          </w:p>
        </w:tc>
        <w:tc>
          <w:tcPr>
            <w:tcW w:w="565" w:type="dxa"/>
          </w:tcPr>
          <w:p w:rsidR="00094D4E" w:rsidRPr="000B3D77" w:rsidRDefault="00094D4E" w:rsidP="006C63FF">
            <w:pPr>
              <w:spacing w:line="240" w:lineRule="atLeast"/>
              <w:jc w:val="center"/>
              <w:rPr>
                <w:rFonts w:ascii="Calibri" w:eastAsia="Times New Roman" w:hAnsi="Calibri" w:cs="Times New Roman"/>
                <w:sz w:val="21"/>
                <w:szCs w:val="21"/>
              </w:rPr>
            </w:pPr>
          </w:p>
        </w:tc>
        <w:tc>
          <w:tcPr>
            <w:tcW w:w="425" w:type="dxa"/>
          </w:tcPr>
          <w:p w:rsidR="00094D4E" w:rsidRPr="000B3D77" w:rsidRDefault="00094D4E" w:rsidP="006C63FF">
            <w:pPr>
              <w:spacing w:line="240" w:lineRule="atLeast"/>
              <w:jc w:val="center"/>
              <w:rPr>
                <w:rFonts w:ascii="Calibri" w:eastAsia="Times New Roman" w:hAnsi="Calibri" w:cs="Times New Roman"/>
                <w:sz w:val="21"/>
                <w:szCs w:val="21"/>
              </w:rPr>
            </w:pPr>
          </w:p>
        </w:tc>
        <w:tc>
          <w:tcPr>
            <w:tcW w:w="425" w:type="dxa"/>
          </w:tcPr>
          <w:p w:rsidR="00094D4E" w:rsidRPr="000B3D77" w:rsidRDefault="00094D4E" w:rsidP="006C63FF">
            <w:pPr>
              <w:spacing w:line="240" w:lineRule="atLeast"/>
              <w:jc w:val="center"/>
              <w:rPr>
                <w:rFonts w:ascii="Calibri" w:eastAsia="Times New Roman" w:hAnsi="Calibri" w:cs="Times New Roman"/>
                <w:sz w:val="21"/>
                <w:szCs w:val="21"/>
              </w:rPr>
            </w:pPr>
            <w:r w:rsidRPr="000B3D77">
              <w:rPr>
                <w:rFonts w:ascii="Calibri" w:eastAsia="Times New Roman" w:hAnsi="Calibri" w:cs="Times New Roman"/>
                <w:b/>
                <w:bCs/>
                <w:sz w:val="21"/>
                <w:szCs w:val="21"/>
              </w:rPr>
              <w:t>X</w:t>
            </w:r>
          </w:p>
        </w:tc>
        <w:tc>
          <w:tcPr>
            <w:tcW w:w="425" w:type="dxa"/>
          </w:tcPr>
          <w:p w:rsidR="00094D4E" w:rsidRPr="000B3D77" w:rsidRDefault="00094D4E" w:rsidP="006C63FF">
            <w:pPr>
              <w:spacing w:line="240" w:lineRule="atLeast"/>
              <w:jc w:val="center"/>
              <w:rPr>
                <w:rFonts w:ascii="Calibri" w:eastAsia="Times New Roman" w:hAnsi="Calibri" w:cs="Times New Roman"/>
                <w:sz w:val="21"/>
                <w:szCs w:val="21"/>
              </w:rPr>
            </w:pPr>
          </w:p>
        </w:tc>
      </w:tr>
      <w:tr w:rsidR="00094D4E" w:rsidRPr="00B152A1" w:rsidTr="00094D4E">
        <w:tc>
          <w:tcPr>
            <w:tcW w:w="532" w:type="dxa"/>
          </w:tcPr>
          <w:p w:rsidR="00094D4E" w:rsidRPr="00B152A1" w:rsidRDefault="00094D4E" w:rsidP="006C63FF">
            <w:pPr>
              <w:rPr>
                <w:rFonts w:ascii="Times New Roman" w:hAnsi="Times New Roman" w:cs="Times New Roman"/>
                <w:b/>
                <w:sz w:val="20"/>
                <w:szCs w:val="20"/>
              </w:rPr>
            </w:pPr>
            <w:r w:rsidRPr="00B152A1">
              <w:rPr>
                <w:rFonts w:ascii="Times New Roman" w:hAnsi="Times New Roman" w:cs="Times New Roman"/>
                <w:b/>
                <w:sz w:val="20"/>
                <w:szCs w:val="20"/>
              </w:rPr>
              <w:t>7</w:t>
            </w:r>
          </w:p>
        </w:tc>
        <w:tc>
          <w:tcPr>
            <w:tcW w:w="6215" w:type="dxa"/>
          </w:tcPr>
          <w:p w:rsidR="00094D4E" w:rsidRPr="000B3D77" w:rsidRDefault="00094D4E" w:rsidP="006C63FF">
            <w:pPr>
              <w:spacing w:line="270" w:lineRule="atLeast"/>
              <w:rPr>
                <w:rFonts w:ascii="Calibri" w:eastAsia="Times New Roman" w:hAnsi="Calibri" w:cs="Times New Roman"/>
                <w:sz w:val="21"/>
                <w:szCs w:val="21"/>
              </w:rPr>
            </w:pPr>
            <w:r w:rsidRPr="000B3D77">
              <w:rPr>
                <w:rFonts w:ascii="Calibri" w:eastAsia="Times New Roman" w:hAnsi="Calibri" w:cs="Times New Roman"/>
                <w:sz w:val="21"/>
                <w:szCs w:val="21"/>
              </w:rPr>
              <w:t>İşletmenin üretim, pazarlama, yönetim ve muhasebe-finans fonksiyonlarından görev aldığı alanlarla ilgili olarak sahip olduğu birikimini ve önerilerini her türlü iletişim aracını kullanarak aktarabilir, gerektiği durumlarda bunu en az bir yabancı dili kullanarak yapar.</w:t>
            </w:r>
          </w:p>
        </w:tc>
        <w:tc>
          <w:tcPr>
            <w:tcW w:w="565" w:type="dxa"/>
          </w:tcPr>
          <w:p w:rsidR="00094D4E" w:rsidRPr="000B3D77" w:rsidRDefault="00094D4E" w:rsidP="006C63FF">
            <w:pPr>
              <w:spacing w:line="240" w:lineRule="atLeast"/>
              <w:jc w:val="center"/>
              <w:rPr>
                <w:rFonts w:ascii="Calibri" w:eastAsia="Times New Roman" w:hAnsi="Calibri" w:cs="Times New Roman"/>
                <w:sz w:val="21"/>
                <w:szCs w:val="21"/>
              </w:rPr>
            </w:pPr>
          </w:p>
        </w:tc>
        <w:tc>
          <w:tcPr>
            <w:tcW w:w="565" w:type="dxa"/>
          </w:tcPr>
          <w:p w:rsidR="00094D4E" w:rsidRPr="000B3D77" w:rsidRDefault="00094D4E" w:rsidP="006C63FF">
            <w:pPr>
              <w:spacing w:line="240" w:lineRule="atLeast"/>
              <w:jc w:val="center"/>
              <w:rPr>
                <w:rFonts w:ascii="Calibri" w:eastAsia="Times New Roman" w:hAnsi="Calibri" w:cs="Times New Roman"/>
                <w:sz w:val="21"/>
                <w:szCs w:val="21"/>
              </w:rPr>
            </w:pPr>
          </w:p>
        </w:tc>
        <w:tc>
          <w:tcPr>
            <w:tcW w:w="425" w:type="dxa"/>
          </w:tcPr>
          <w:p w:rsidR="00094D4E" w:rsidRPr="000B3D77" w:rsidRDefault="00094D4E" w:rsidP="006C63FF">
            <w:pPr>
              <w:spacing w:line="240" w:lineRule="atLeast"/>
              <w:jc w:val="center"/>
              <w:rPr>
                <w:rFonts w:ascii="Calibri" w:eastAsia="Times New Roman" w:hAnsi="Calibri" w:cs="Times New Roman"/>
                <w:sz w:val="21"/>
                <w:szCs w:val="21"/>
              </w:rPr>
            </w:pPr>
            <w:r w:rsidRPr="000B3D77">
              <w:rPr>
                <w:rFonts w:ascii="Calibri" w:eastAsia="Times New Roman" w:hAnsi="Calibri" w:cs="Times New Roman"/>
                <w:b/>
                <w:bCs/>
                <w:sz w:val="21"/>
                <w:szCs w:val="21"/>
              </w:rPr>
              <w:t>X</w:t>
            </w:r>
          </w:p>
        </w:tc>
        <w:tc>
          <w:tcPr>
            <w:tcW w:w="425" w:type="dxa"/>
          </w:tcPr>
          <w:p w:rsidR="00094D4E" w:rsidRPr="000B3D77" w:rsidRDefault="00094D4E" w:rsidP="006C63FF">
            <w:pPr>
              <w:spacing w:line="240" w:lineRule="atLeast"/>
              <w:jc w:val="center"/>
              <w:rPr>
                <w:rFonts w:ascii="Calibri" w:eastAsia="Times New Roman" w:hAnsi="Calibri" w:cs="Times New Roman"/>
                <w:sz w:val="21"/>
                <w:szCs w:val="21"/>
              </w:rPr>
            </w:pPr>
          </w:p>
        </w:tc>
        <w:tc>
          <w:tcPr>
            <w:tcW w:w="425" w:type="dxa"/>
          </w:tcPr>
          <w:p w:rsidR="00094D4E" w:rsidRPr="000B3D77" w:rsidRDefault="00094D4E" w:rsidP="006C63FF">
            <w:pPr>
              <w:spacing w:line="240" w:lineRule="atLeast"/>
              <w:jc w:val="center"/>
              <w:rPr>
                <w:rFonts w:ascii="Calibri" w:eastAsia="Times New Roman" w:hAnsi="Calibri" w:cs="Times New Roman"/>
                <w:sz w:val="21"/>
                <w:szCs w:val="21"/>
              </w:rPr>
            </w:pPr>
          </w:p>
        </w:tc>
      </w:tr>
      <w:tr w:rsidR="00094D4E" w:rsidRPr="00B152A1" w:rsidTr="00094D4E">
        <w:tc>
          <w:tcPr>
            <w:tcW w:w="532" w:type="dxa"/>
          </w:tcPr>
          <w:p w:rsidR="00094D4E" w:rsidRPr="00B152A1" w:rsidRDefault="00094D4E" w:rsidP="006C63FF">
            <w:pPr>
              <w:rPr>
                <w:rFonts w:ascii="Times New Roman" w:hAnsi="Times New Roman" w:cs="Times New Roman"/>
                <w:b/>
                <w:sz w:val="20"/>
                <w:szCs w:val="20"/>
              </w:rPr>
            </w:pPr>
            <w:r w:rsidRPr="00B152A1">
              <w:rPr>
                <w:rFonts w:ascii="Times New Roman" w:hAnsi="Times New Roman" w:cs="Times New Roman"/>
                <w:b/>
                <w:sz w:val="20"/>
                <w:szCs w:val="20"/>
              </w:rPr>
              <w:t>8</w:t>
            </w:r>
          </w:p>
        </w:tc>
        <w:tc>
          <w:tcPr>
            <w:tcW w:w="6215" w:type="dxa"/>
          </w:tcPr>
          <w:p w:rsidR="00094D4E" w:rsidRPr="000B3D77" w:rsidRDefault="00094D4E" w:rsidP="006C63FF">
            <w:pPr>
              <w:spacing w:line="270" w:lineRule="atLeast"/>
              <w:rPr>
                <w:rFonts w:ascii="Calibri" w:eastAsia="Times New Roman" w:hAnsi="Calibri" w:cs="Times New Roman"/>
                <w:sz w:val="21"/>
                <w:szCs w:val="21"/>
              </w:rPr>
            </w:pPr>
            <w:r w:rsidRPr="000B3D77">
              <w:rPr>
                <w:rFonts w:ascii="Calibri" w:eastAsia="Times New Roman" w:hAnsi="Calibri" w:cs="Times New Roman"/>
                <w:sz w:val="21"/>
                <w:szCs w:val="21"/>
              </w:rPr>
              <w:t>İşletmenin üretim, pazarlama, yönetim ve muhasebe-finans fonksiyonlarından görev aldığı alanlarla ilgli olarak mesleki paylaşıma ve dayanışmaya açıktır.</w:t>
            </w:r>
          </w:p>
        </w:tc>
        <w:tc>
          <w:tcPr>
            <w:tcW w:w="565" w:type="dxa"/>
          </w:tcPr>
          <w:p w:rsidR="00094D4E" w:rsidRPr="000B3D77" w:rsidRDefault="00094D4E" w:rsidP="006C63FF">
            <w:pPr>
              <w:spacing w:line="240" w:lineRule="atLeast"/>
              <w:jc w:val="center"/>
              <w:rPr>
                <w:rFonts w:ascii="Calibri" w:eastAsia="Times New Roman" w:hAnsi="Calibri" w:cs="Times New Roman"/>
                <w:sz w:val="21"/>
                <w:szCs w:val="21"/>
              </w:rPr>
            </w:pPr>
          </w:p>
        </w:tc>
        <w:tc>
          <w:tcPr>
            <w:tcW w:w="565" w:type="dxa"/>
          </w:tcPr>
          <w:p w:rsidR="00094D4E" w:rsidRPr="000B3D77" w:rsidRDefault="00094D4E" w:rsidP="006C63FF">
            <w:pPr>
              <w:spacing w:line="240" w:lineRule="atLeast"/>
              <w:jc w:val="center"/>
              <w:rPr>
                <w:rFonts w:ascii="Calibri" w:eastAsia="Times New Roman" w:hAnsi="Calibri" w:cs="Times New Roman"/>
                <w:sz w:val="21"/>
                <w:szCs w:val="21"/>
              </w:rPr>
            </w:pPr>
          </w:p>
        </w:tc>
        <w:tc>
          <w:tcPr>
            <w:tcW w:w="425" w:type="dxa"/>
          </w:tcPr>
          <w:p w:rsidR="00094D4E" w:rsidRPr="000B3D77" w:rsidRDefault="00094D4E" w:rsidP="006C63FF">
            <w:pPr>
              <w:spacing w:line="240" w:lineRule="atLeast"/>
              <w:jc w:val="center"/>
              <w:rPr>
                <w:rFonts w:ascii="Calibri" w:eastAsia="Times New Roman" w:hAnsi="Calibri" w:cs="Times New Roman"/>
                <w:sz w:val="21"/>
                <w:szCs w:val="21"/>
              </w:rPr>
            </w:pPr>
          </w:p>
        </w:tc>
        <w:tc>
          <w:tcPr>
            <w:tcW w:w="425" w:type="dxa"/>
          </w:tcPr>
          <w:p w:rsidR="00094D4E" w:rsidRPr="000B3D77" w:rsidRDefault="00094D4E" w:rsidP="006C63FF">
            <w:pPr>
              <w:spacing w:line="240" w:lineRule="atLeast"/>
              <w:jc w:val="center"/>
              <w:rPr>
                <w:rFonts w:ascii="Calibri" w:eastAsia="Times New Roman" w:hAnsi="Calibri" w:cs="Times New Roman"/>
                <w:sz w:val="21"/>
                <w:szCs w:val="21"/>
              </w:rPr>
            </w:pPr>
            <w:r w:rsidRPr="000B3D77">
              <w:rPr>
                <w:rFonts w:ascii="Calibri" w:eastAsia="Times New Roman" w:hAnsi="Calibri" w:cs="Times New Roman"/>
                <w:b/>
                <w:bCs/>
                <w:sz w:val="21"/>
                <w:szCs w:val="21"/>
              </w:rPr>
              <w:t>X</w:t>
            </w:r>
          </w:p>
        </w:tc>
        <w:tc>
          <w:tcPr>
            <w:tcW w:w="425" w:type="dxa"/>
          </w:tcPr>
          <w:p w:rsidR="00094D4E" w:rsidRPr="000B3D77" w:rsidRDefault="00094D4E" w:rsidP="006C63FF">
            <w:pPr>
              <w:spacing w:line="240" w:lineRule="atLeast"/>
              <w:jc w:val="center"/>
              <w:rPr>
                <w:rFonts w:ascii="Calibri" w:eastAsia="Times New Roman" w:hAnsi="Calibri" w:cs="Times New Roman"/>
                <w:sz w:val="21"/>
                <w:szCs w:val="21"/>
              </w:rPr>
            </w:pPr>
          </w:p>
        </w:tc>
      </w:tr>
      <w:tr w:rsidR="00094D4E" w:rsidRPr="00B152A1" w:rsidTr="00094D4E">
        <w:tc>
          <w:tcPr>
            <w:tcW w:w="532" w:type="dxa"/>
          </w:tcPr>
          <w:p w:rsidR="00094D4E" w:rsidRPr="00B152A1" w:rsidRDefault="00094D4E" w:rsidP="006C63FF">
            <w:pPr>
              <w:rPr>
                <w:rFonts w:ascii="Times New Roman" w:hAnsi="Times New Roman" w:cs="Times New Roman"/>
                <w:b/>
                <w:sz w:val="20"/>
                <w:szCs w:val="20"/>
              </w:rPr>
            </w:pPr>
            <w:r w:rsidRPr="00B152A1">
              <w:rPr>
                <w:rFonts w:ascii="Times New Roman" w:hAnsi="Times New Roman" w:cs="Times New Roman"/>
                <w:b/>
                <w:sz w:val="20"/>
                <w:szCs w:val="20"/>
              </w:rPr>
              <w:t>9</w:t>
            </w:r>
          </w:p>
        </w:tc>
        <w:tc>
          <w:tcPr>
            <w:tcW w:w="6215" w:type="dxa"/>
          </w:tcPr>
          <w:p w:rsidR="00094D4E" w:rsidRPr="000B3D77" w:rsidRDefault="00094D4E" w:rsidP="006C63FF">
            <w:pPr>
              <w:spacing w:line="270" w:lineRule="atLeast"/>
              <w:rPr>
                <w:rFonts w:ascii="Calibri" w:eastAsia="Times New Roman" w:hAnsi="Calibri" w:cs="Times New Roman"/>
                <w:sz w:val="21"/>
                <w:szCs w:val="21"/>
              </w:rPr>
            </w:pPr>
            <w:r w:rsidRPr="000B3D77">
              <w:rPr>
                <w:rFonts w:ascii="Calibri" w:eastAsia="Times New Roman" w:hAnsi="Calibri" w:cs="Times New Roman"/>
                <w:sz w:val="21"/>
                <w:szCs w:val="21"/>
              </w:rPr>
              <w:t>İşletmenin üretim, pazarlama, yönetim ve muhasebe-finans fonksiyonlarından görev aldığı alanlarla ilgili olarak gereken bilgi teknolojilerini kullanabilir.</w:t>
            </w:r>
          </w:p>
        </w:tc>
        <w:tc>
          <w:tcPr>
            <w:tcW w:w="565" w:type="dxa"/>
          </w:tcPr>
          <w:p w:rsidR="00094D4E" w:rsidRPr="000B3D77" w:rsidRDefault="00094D4E" w:rsidP="006C63FF">
            <w:pPr>
              <w:spacing w:line="240" w:lineRule="atLeast"/>
              <w:jc w:val="center"/>
              <w:rPr>
                <w:rFonts w:ascii="Calibri" w:eastAsia="Times New Roman" w:hAnsi="Calibri" w:cs="Times New Roman"/>
                <w:sz w:val="21"/>
                <w:szCs w:val="21"/>
              </w:rPr>
            </w:pPr>
          </w:p>
        </w:tc>
        <w:tc>
          <w:tcPr>
            <w:tcW w:w="565" w:type="dxa"/>
          </w:tcPr>
          <w:p w:rsidR="00094D4E" w:rsidRPr="000B3D77" w:rsidRDefault="00094D4E" w:rsidP="006C63FF">
            <w:pPr>
              <w:spacing w:line="240" w:lineRule="atLeast"/>
              <w:jc w:val="center"/>
              <w:rPr>
                <w:rFonts w:ascii="Calibri" w:eastAsia="Times New Roman" w:hAnsi="Calibri" w:cs="Times New Roman"/>
                <w:sz w:val="21"/>
                <w:szCs w:val="21"/>
              </w:rPr>
            </w:pPr>
          </w:p>
        </w:tc>
        <w:tc>
          <w:tcPr>
            <w:tcW w:w="425" w:type="dxa"/>
          </w:tcPr>
          <w:p w:rsidR="00094D4E" w:rsidRPr="000B3D77" w:rsidRDefault="00094D4E" w:rsidP="006C63FF">
            <w:pPr>
              <w:spacing w:line="240" w:lineRule="atLeast"/>
              <w:jc w:val="center"/>
              <w:rPr>
                <w:rFonts w:ascii="Calibri" w:eastAsia="Times New Roman" w:hAnsi="Calibri" w:cs="Times New Roman"/>
                <w:sz w:val="21"/>
                <w:szCs w:val="21"/>
              </w:rPr>
            </w:pPr>
            <w:r w:rsidRPr="000B3D77">
              <w:rPr>
                <w:rFonts w:ascii="Calibri" w:eastAsia="Times New Roman" w:hAnsi="Calibri" w:cs="Times New Roman"/>
                <w:b/>
                <w:bCs/>
                <w:sz w:val="21"/>
                <w:szCs w:val="21"/>
              </w:rPr>
              <w:t>X</w:t>
            </w:r>
          </w:p>
        </w:tc>
        <w:tc>
          <w:tcPr>
            <w:tcW w:w="425" w:type="dxa"/>
          </w:tcPr>
          <w:p w:rsidR="00094D4E" w:rsidRPr="000B3D77" w:rsidRDefault="00094D4E" w:rsidP="006C63FF">
            <w:pPr>
              <w:spacing w:line="240" w:lineRule="atLeast"/>
              <w:jc w:val="center"/>
              <w:rPr>
                <w:rFonts w:ascii="Calibri" w:eastAsia="Times New Roman" w:hAnsi="Calibri" w:cs="Times New Roman"/>
                <w:sz w:val="21"/>
                <w:szCs w:val="21"/>
              </w:rPr>
            </w:pPr>
          </w:p>
        </w:tc>
        <w:tc>
          <w:tcPr>
            <w:tcW w:w="425" w:type="dxa"/>
          </w:tcPr>
          <w:p w:rsidR="00094D4E" w:rsidRPr="000B3D77" w:rsidRDefault="00094D4E" w:rsidP="006C63FF">
            <w:pPr>
              <w:spacing w:line="240" w:lineRule="atLeast"/>
              <w:jc w:val="center"/>
              <w:rPr>
                <w:rFonts w:ascii="Calibri" w:eastAsia="Times New Roman" w:hAnsi="Calibri" w:cs="Times New Roman"/>
                <w:sz w:val="21"/>
                <w:szCs w:val="21"/>
              </w:rPr>
            </w:pPr>
          </w:p>
        </w:tc>
      </w:tr>
      <w:tr w:rsidR="00094D4E" w:rsidRPr="00B152A1" w:rsidTr="00094D4E">
        <w:tc>
          <w:tcPr>
            <w:tcW w:w="532" w:type="dxa"/>
          </w:tcPr>
          <w:p w:rsidR="00094D4E" w:rsidRPr="00B152A1" w:rsidRDefault="00094D4E" w:rsidP="006C63FF">
            <w:pPr>
              <w:rPr>
                <w:rFonts w:ascii="Times New Roman" w:hAnsi="Times New Roman" w:cs="Times New Roman"/>
                <w:b/>
                <w:sz w:val="20"/>
                <w:szCs w:val="20"/>
              </w:rPr>
            </w:pPr>
            <w:r w:rsidRPr="00B152A1">
              <w:rPr>
                <w:rFonts w:ascii="Times New Roman" w:hAnsi="Times New Roman" w:cs="Times New Roman"/>
                <w:b/>
                <w:sz w:val="20"/>
                <w:szCs w:val="20"/>
              </w:rPr>
              <w:t>10</w:t>
            </w:r>
          </w:p>
        </w:tc>
        <w:tc>
          <w:tcPr>
            <w:tcW w:w="6215" w:type="dxa"/>
          </w:tcPr>
          <w:p w:rsidR="00094D4E" w:rsidRPr="000B3D77" w:rsidRDefault="00094D4E" w:rsidP="006C63FF">
            <w:pPr>
              <w:spacing w:line="270" w:lineRule="atLeast"/>
              <w:rPr>
                <w:rFonts w:ascii="Calibri" w:eastAsia="Times New Roman" w:hAnsi="Calibri" w:cs="Times New Roman"/>
                <w:sz w:val="21"/>
                <w:szCs w:val="21"/>
              </w:rPr>
            </w:pPr>
            <w:r w:rsidRPr="000B3D77">
              <w:rPr>
                <w:rFonts w:ascii="Calibri" w:eastAsia="Times New Roman" w:hAnsi="Calibri" w:cs="Times New Roman"/>
                <w:sz w:val="21"/>
                <w:szCs w:val="21"/>
              </w:rPr>
              <w:t>İşletmenin üretim, pazarlama, yönetim ve muhasebe-finans fonksiyonlarından görev aldığı alanlarda iş ve toplumsal etik değerlere uygun davranır.</w:t>
            </w:r>
          </w:p>
        </w:tc>
        <w:tc>
          <w:tcPr>
            <w:tcW w:w="565" w:type="dxa"/>
          </w:tcPr>
          <w:p w:rsidR="00094D4E" w:rsidRPr="000B3D77" w:rsidRDefault="00094D4E" w:rsidP="006C63FF">
            <w:pPr>
              <w:spacing w:line="240" w:lineRule="atLeast"/>
              <w:jc w:val="center"/>
              <w:rPr>
                <w:rFonts w:ascii="Calibri" w:eastAsia="Times New Roman" w:hAnsi="Calibri" w:cs="Times New Roman"/>
                <w:sz w:val="21"/>
                <w:szCs w:val="21"/>
              </w:rPr>
            </w:pPr>
          </w:p>
        </w:tc>
        <w:tc>
          <w:tcPr>
            <w:tcW w:w="565" w:type="dxa"/>
          </w:tcPr>
          <w:p w:rsidR="00094D4E" w:rsidRPr="000B3D77" w:rsidRDefault="00094D4E" w:rsidP="006C63FF">
            <w:pPr>
              <w:spacing w:line="240" w:lineRule="atLeast"/>
              <w:jc w:val="center"/>
              <w:rPr>
                <w:rFonts w:ascii="Calibri" w:eastAsia="Times New Roman" w:hAnsi="Calibri" w:cs="Times New Roman"/>
                <w:sz w:val="21"/>
                <w:szCs w:val="21"/>
              </w:rPr>
            </w:pPr>
          </w:p>
        </w:tc>
        <w:tc>
          <w:tcPr>
            <w:tcW w:w="425" w:type="dxa"/>
          </w:tcPr>
          <w:p w:rsidR="00094D4E" w:rsidRPr="000B3D77" w:rsidRDefault="00094D4E" w:rsidP="006C63FF">
            <w:pPr>
              <w:spacing w:line="240" w:lineRule="atLeast"/>
              <w:jc w:val="center"/>
              <w:rPr>
                <w:rFonts w:ascii="Calibri" w:eastAsia="Times New Roman" w:hAnsi="Calibri" w:cs="Times New Roman"/>
                <w:sz w:val="21"/>
                <w:szCs w:val="21"/>
              </w:rPr>
            </w:pPr>
          </w:p>
        </w:tc>
        <w:tc>
          <w:tcPr>
            <w:tcW w:w="425" w:type="dxa"/>
          </w:tcPr>
          <w:p w:rsidR="00094D4E" w:rsidRPr="000B3D77" w:rsidRDefault="00094D4E" w:rsidP="006C63FF">
            <w:pPr>
              <w:spacing w:line="240" w:lineRule="atLeast"/>
              <w:jc w:val="center"/>
              <w:rPr>
                <w:rFonts w:ascii="Calibri" w:eastAsia="Times New Roman" w:hAnsi="Calibri" w:cs="Times New Roman"/>
                <w:sz w:val="21"/>
                <w:szCs w:val="21"/>
              </w:rPr>
            </w:pPr>
          </w:p>
        </w:tc>
        <w:tc>
          <w:tcPr>
            <w:tcW w:w="425" w:type="dxa"/>
          </w:tcPr>
          <w:p w:rsidR="00094D4E" w:rsidRPr="000B3D77" w:rsidRDefault="00094D4E" w:rsidP="006C63FF">
            <w:pPr>
              <w:spacing w:line="240" w:lineRule="atLeast"/>
              <w:jc w:val="center"/>
              <w:rPr>
                <w:rFonts w:ascii="Calibri" w:eastAsia="Times New Roman" w:hAnsi="Calibri" w:cs="Times New Roman"/>
                <w:sz w:val="21"/>
                <w:szCs w:val="21"/>
              </w:rPr>
            </w:pPr>
            <w:r w:rsidRPr="000B3D77">
              <w:rPr>
                <w:rFonts w:ascii="Calibri" w:eastAsia="Times New Roman" w:hAnsi="Calibri" w:cs="Times New Roman"/>
                <w:b/>
                <w:bCs/>
                <w:sz w:val="21"/>
                <w:szCs w:val="21"/>
              </w:rPr>
              <w:t>X</w:t>
            </w:r>
          </w:p>
        </w:tc>
      </w:tr>
      <w:tr w:rsidR="00094D4E" w:rsidRPr="00B152A1" w:rsidTr="00094D4E">
        <w:tc>
          <w:tcPr>
            <w:tcW w:w="532" w:type="dxa"/>
          </w:tcPr>
          <w:p w:rsidR="00094D4E" w:rsidRPr="00B152A1" w:rsidRDefault="00094D4E" w:rsidP="006C63FF">
            <w:pPr>
              <w:rPr>
                <w:rFonts w:ascii="Times New Roman" w:hAnsi="Times New Roman" w:cs="Times New Roman"/>
                <w:b/>
                <w:sz w:val="20"/>
                <w:szCs w:val="20"/>
              </w:rPr>
            </w:pPr>
            <w:r w:rsidRPr="00B152A1">
              <w:rPr>
                <w:rFonts w:ascii="Times New Roman" w:hAnsi="Times New Roman" w:cs="Times New Roman"/>
                <w:b/>
                <w:sz w:val="20"/>
                <w:szCs w:val="20"/>
              </w:rPr>
              <w:t>11</w:t>
            </w:r>
          </w:p>
        </w:tc>
        <w:tc>
          <w:tcPr>
            <w:tcW w:w="6215" w:type="dxa"/>
          </w:tcPr>
          <w:p w:rsidR="00094D4E" w:rsidRPr="000B3D77" w:rsidRDefault="00094D4E" w:rsidP="006C63FF">
            <w:pPr>
              <w:spacing w:line="270" w:lineRule="atLeast"/>
              <w:rPr>
                <w:rFonts w:ascii="Calibri" w:eastAsia="Times New Roman" w:hAnsi="Calibri" w:cs="Times New Roman"/>
                <w:sz w:val="21"/>
                <w:szCs w:val="21"/>
              </w:rPr>
            </w:pPr>
            <w:r w:rsidRPr="000B3D77">
              <w:rPr>
                <w:rFonts w:ascii="Calibri" w:eastAsia="Times New Roman" w:hAnsi="Calibri" w:cs="Times New Roman"/>
                <w:sz w:val="21"/>
                <w:szCs w:val="21"/>
              </w:rPr>
              <w:t>İşletmenin üretim, pazarlama, yönetim ve muhasebe-finans fonksiyonlarından görev aldığı alanlarda paydaşlarla ilişkileri analiz eder ve yürütür.</w:t>
            </w:r>
          </w:p>
        </w:tc>
        <w:tc>
          <w:tcPr>
            <w:tcW w:w="565" w:type="dxa"/>
          </w:tcPr>
          <w:p w:rsidR="00094D4E" w:rsidRPr="000B3D77" w:rsidRDefault="00094D4E" w:rsidP="006C63FF">
            <w:pPr>
              <w:spacing w:line="240" w:lineRule="atLeast"/>
              <w:jc w:val="center"/>
              <w:rPr>
                <w:rFonts w:ascii="Calibri" w:eastAsia="Times New Roman" w:hAnsi="Calibri" w:cs="Times New Roman"/>
                <w:sz w:val="21"/>
                <w:szCs w:val="21"/>
              </w:rPr>
            </w:pPr>
          </w:p>
        </w:tc>
        <w:tc>
          <w:tcPr>
            <w:tcW w:w="565" w:type="dxa"/>
          </w:tcPr>
          <w:p w:rsidR="00094D4E" w:rsidRPr="000B3D77" w:rsidRDefault="00094D4E" w:rsidP="006C63FF">
            <w:pPr>
              <w:spacing w:line="240" w:lineRule="atLeast"/>
              <w:jc w:val="center"/>
              <w:rPr>
                <w:rFonts w:ascii="Calibri" w:eastAsia="Times New Roman" w:hAnsi="Calibri" w:cs="Times New Roman"/>
                <w:sz w:val="21"/>
                <w:szCs w:val="21"/>
              </w:rPr>
            </w:pPr>
          </w:p>
        </w:tc>
        <w:tc>
          <w:tcPr>
            <w:tcW w:w="425" w:type="dxa"/>
          </w:tcPr>
          <w:p w:rsidR="00094D4E" w:rsidRPr="000B3D77" w:rsidRDefault="00094D4E" w:rsidP="006C63FF">
            <w:pPr>
              <w:spacing w:line="240" w:lineRule="atLeast"/>
              <w:jc w:val="center"/>
              <w:rPr>
                <w:rFonts w:ascii="Calibri" w:eastAsia="Times New Roman" w:hAnsi="Calibri" w:cs="Times New Roman"/>
                <w:sz w:val="21"/>
                <w:szCs w:val="21"/>
              </w:rPr>
            </w:pPr>
            <w:r w:rsidRPr="000B3D77">
              <w:rPr>
                <w:rFonts w:ascii="Calibri" w:eastAsia="Times New Roman" w:hAnsi="Calibri" w:cs="Times New Roman"/>
                <w:b/>
                <w:bCs/>
                <w:sz w:val="21"/>
                <w:szCs w:val="21"/>
              </w:rPr>
              <w:t>X</w:t>
            </w:r>
          </w:p>
        </w:tc>
        <w:tc>
          <w:tcPr>
            <w:tcW w:w="425" w:type="dxa"/>
          </w:tcPr>
          <w:p w:rsidR="00094D4E" w:rsidRPr="000B3D77" w:rsidRDefault="00094D4E" w:rsidP="006C63FF">
            <w:pPr>
              <w:spacing w:line="240" w:lineRule="atLeast"/>
              <w:jc w:val="center"/>
              <w:rPr>
                <w:rFonts w:ascii="Calibri" w:eastAsia="Times New Roman" w:hAnsi="Calibri" w:cs="Times New Roman"/>
                <w:sz w:val="21"/>
                <w:szCs w:val="21"/>
              </w:rPr>
            </w:pPr>
          </w:p>
        </w:tc>
        <w:tc>
          <w:tcPr>
            <w:tcW w:w="425" w:type="dxa"/>
          </w:tcPr>
          <w:p w:rsidR="00094D4E" w:rsidRPr="000B3D77" w:rsidRDefault="00094D4E" w:rsidP="006C63FF">
            <w:pPr>
              <w:spacing w:line="240" w:lineRule="atLeast"/>
              <w:jc w:val="center"/>
              <w:rPr>
                <w:rFonts w:ascii="Calibri" w:eastAsia="Times New Roman" w:hAnsi="Calibri" w:cs="Times New Roman"/>
                <w:sz w:val="21"/>
                <w:szCs w:val="21"/>
              </w:rPr>
            </w:pPr>
          </w:p>
        </w:tc>
      </w:tr>
      <w:tr w:rsidR="00094D4E" w:rsidRPr="00B152A1" w:rsidTr="00094D4E">
        <w:tc>
          <w:tcPr>
            <w:tcW w:w="532" w:type="dxa"/>
          </w:tcPr>
          <w:p w:rsidR="00094D4E" w:rsidRPr="00B152A1" w:rsidRDefault="00094D4E" w:rsidP="006C63FF">
            <w:pPr>
              <w:rPr>
                <w:rFonts w:ascii="Times New Roman" w:hAnsi="Times New Roman" w:cs="Times New Roman"/>
                <w:b/>
                <w:sz w:val="20"/>
                <w:szCs w:val="20"/>
              </w:rPr>
            </w:pPr>
            <w:r w:rsidRPr="00B152A1">
              <w:rPr>
                <w:rFonts w:ascii="Times New Roman" w:hAnsi="Times New Roman" w:cs="Times New Roman"/>
                <w:b/>
                <w:sz w:val="20"/>
                <w:szCs w:val="20"/>
              </w:rPr>
              <w:t>12</w:t>
            </w:r>
          </w:p>
        </w:tc>
        <w:tc>
          <w:tcPr>
            <w:tcW w:w="6215" w:type="dxa"/>
          </w:tcPr>
          <w:p w:rsidR="00094D4E" w:rsidRPr="000B3D77" w:rsidRDefault="00094D4E" w:rsidP="006C63FF">
            <w:pPr>
              <w:spacing w:line="270" w:lineRule="atLeast"/>
              <w:rPr>
                <w:rFonts w:ascii="Calibri" w:eastAsia="Times New Roman" w:hAnsi="Calibri" w:cs="Times New Roman"/>
                <w:sz w:val="21"/>
                <w:szCs w:val="21"/>
              </w:rPr>
            </w:pPr>
            <w:r w:rsidRPr="000B3D77">
              <w:rPr>
                <w:rFonts w:ascii="Calibri" w:eastAsia="Times New Roman" w:hAnsi="Calibri" w:cs="Times New Roman"/>
                <w:sz w:val="21"/>
                <w:szCs w:val="21"/>
              </w:rPr>
              <w:t>İşletmenin üretim, pazarlama, yönetim ve muhasebe-finans fonksiyonlarından görev aldığı alanlarda yenilikleri takip eder ve ekibini teşvik eder.</w:t>
            </w:r>
          </w:p>
        </w:tc>
        <w:tc>
          <w:tcPr>
            <w:tcW w:w="565" w:type="dxa"/>
          </w:tcPr>
          <w:p w:rsidR="00094D4E" w:rsidRPr="000B3D77" w:rsidRDefault="00094D4E" w:rsidP="006C63FF">
            <w:pPr>
              <w:spacing w:line="240" w:lineRule="atLeast"/>
              <w:jc w:val="center"/>
              <w:rPr>
                <w:rFonts w:ascii="Calibri" w:eastAsia="Times New Roman" w:hAnsi="Calibri" w:cs="Times New Roman"/>
                <w:sz w:val="21"/>
                <w:szCs w:val="21"/>
              </w:rPr>
            </w:pPr>
          </w:p>
        </w:tc>
        <w:tc>
          <w:tcPr>
            <w:tcW w:w="565" w:type="dxa"/>
          </w:tcPr>
          <w:p w:rsidR="00094D4E" w:rsidRPr="000B3D77" w:rsidRDefault="00094D4E" w:rsidP="006C63FF">
            <w:pPr>
              <w:spacing w:line="240" w:lineRule="atLeast"/>
              <w:jc w:val="center"/>
              <w:rPr>
                <w:rFonts w:ascii="Calibri" w:eastAsia="Times New Roman" w:hAnsi="Calibri" w:cs="Times New Roman"/>
                <w:sz w:val="21"/>
                <w:szCs w:val="21"/>
              </w:rPr>
            </w:pPr>
          </w:p>
        </w:tc>
        <w:tc>
          <w:tcPr>
            <w:tcW w:w="425" w:type="dxa"/>
          </w:tcPr>
          <w:p w:rsidR="00094D4E" w:rsidRPr="000B3D77" w:rsidRDefault="00094D4E" w:rsidP="006C63FF">
            <w:pPr>
              <w:spacing w:line="240" w:lineRule="atLeast"/>
              <w:jc w:val="center"/>
              <w:rPr>
                <w:rFonts w:ascii="Calibri" w:eastAsia="Times New Roman" w:hAnsi="Calibri" w:cs="Times New Roman"/>
                <w:sz w:val="21"/>
                <w:szCs w:val="21"/>
              </w:rPr>
            </w:pPr>
          </w:p>
        </w:tc>
        <w:tc>
          <w:tcPr>
            <w:tcW w:w="425" w:type="dxa"/>
          </w:tcPr>
          <w:p w:rsidR="00094D4E" w:rsidRPr="000B3D77" w:rsidRDefault="00094D4E" w:rsidP="006C63FF">
            <w:pPr>
              <w:spacing w:line="240" w:lineRule="atLeast"/>
              <w:jc w:val="center"/>
              <w:rPr>
                <w:rFonts w:ascii="Calibri" w:eastAsia="Times New Roman" w:hAnsi="Calibri" w:cs="Times New Roman"/>
                <w:sz w:val="21"/>
                <w:szCs w:val="21"/>
              </w:rPr>
            </w:pPr>
            <w:r w:rsidRPr="000B3D77">
              <w:rPr>
                <w:rFonts w:ascii="Calibri" w:eastAsia="Times New Roman" w:hAnsi="Calibri" w:cs="Times New Roman"/>
                <w:b/>
                <w:bCs/>
                <w:sz w:val="21"/>
                <w:szCs w:val="21"/>
              </w:rPr>
              <w:t>X</w:t>
            </w:r>
          </w:p>
        </w:tc>
        <w:tc>
          <w:tcPr>
            <w:tcW w:w="425" w:type="dxa"/>
          </w:tcPr>
          <w:p w:rsidR="00094D4E" w:rsidRPr="000B3D77" w:rsidRDefault="00094D4E" w:rsidP="006C63FF">
            <w:pPr>
              <w:spacing w:line="240" w:lineRule="atLeast"/>
              <w:jc w:val="center"/>
              <w:rPr>
                <w:rFonts w:ascii="Calibri" w:eastAsia="Times New Roman" w:hAnsi="Calibri" w:cs="Times New Roman"/>
                <w:sz w:val="21"/>
                <w:szCs w:val="21"/>
              </w:rPr>
            </w:pPr>
          </w:p>
        </w:tc>
      </w:tr>
      <w:tr w:rsidR="00094D4E" w:rsidRPr="00B152A1" w:rsidTr="00094D4E">
        <w:tc>
          <w:tcPr>
            <w:tcW w:w="532" w:type="dxa"/>
          </w:tcPr>
          <w:p w:rsidR="00094D4E" w:rsidRPr="00B152A1" w:rsidRDefault="00094D4E" w:rsidP="006C63FF">
            <w:pPr>
              <w:rPr>
                <w:rFonts w:ascii="Times New Roman" w:hAnsi="Times New Roman" w:cs="Times New Roman"/>
                <w:b/>
                <w:sz w:val="20"/>
                <w:szCs w:val="20"/>
              </w:rPr>
            </w:pPr>
            <w:r w:rsidRPr="00B152A1">
              <w:rPr>
                <w:rFonts w:ascii="Times New Roman" w:hAnsi="Times New Roman" w:cs="Times New Roman"/>
                <w:b/>
                <w:sz w:val="20"/>
                <w:szCs w:val="20"/>
              </w:rPr>
              <w:t>13</w:t>
            </w:r>
          </w:p>
        </w:tc>
        <w:tc>
          <w:tcPr>
            <w:tcW w:w="6215" w:type="dxa"/>
          </w:tcPr>
          <w:p w:rsidR="00094D4E" w:rsidRPr="000B3D77" w:rsidRDefault="00094D4E" w:rsidP="006C63FF">
            <w:pPr>
              <w:spacing w:line="270" w:lineRule="atLeast"/>
              <w:rPr>
                <w:rFonts w:ascii="Calibri" w:eastAsia="Times New Roman" w:hAnsi="Calibri" w:cs="Times New Roman"/>
                <w:sz w:val="21"/>
                <w:szCs w:val="21"/>
              </w:rPr>
            </w:pPr>
            <w:r w:rsidRPr="000B3D77">
              <w:rPr>
                <w:rFonts w:ascii="Calibri" w:eastAsia="Times New Roman" w:hAnsi="Calibri" w:cs="Times New Roman"/>
                <w:sz w:val="21"/>
                <w:szCs w:val="21"/>
              </w:rPr>
              <w:t>İşletmenin üretim, pazarlama, yönetim ve muhasebe-finans fonksiyonlarından görev aldığı alanlarda çalıştığı kurumun konumunu sorgular ve öneriler sunar.</w:t>
            </w:r>
          </w:p>
        </w:tc>
        <w:tc>
          <w:tcPr>
            <w:tcW w:w="565" w:type="dxa"/>
          </w:tcPr>
          <w:p w:rsidR="00094D4E" w:rsidRPr="000B3D77" w:rsidRDefault="00094D4E" w:rsidP="006C63FF">
            <w:pPr>
              <w:spacing w:line="240" w:lineRule="atLeast"/>
              <w:jc w:val="center"/>
              <w:rPr>
                <w:rFonts w:ascii="Calibri" w:eastAsia="Times New Roman" w:hAnsi="Calibri" w:cs="Times New Roman"/>
                <w:sz w:val="21"/>
                <w:szCs w:val="21"/>
              </w:rPr>
            </w:pPr>
          </w:p>
        </w:tc>
        <w:tc>
          <w:tcPr>
            <w:tcW w:w="565" w:type="dxa"/>
          </w:tcPr>
          <w:p w:rsidR="00094D4E" w:rsidRPr="000B3D77" w:rsidRDefault="00094D4E" w:rsidP="006C63FF">
            <w:pPr>
              <w:spacing w:line="240" w:lineRule="atLeast"/>
              <w:jc w:val="center"/>
              <w:rPr>
                <w:rFonts w:ascii="Calibri" w:eastAsia="Times New Roman" w:hAnsi="Calibri" w:cs="Times New Roman"/>
                <w:sz w:val="21"/>
                <w:szCs w:val="21"/>
              </w:rPr>
            </w:pPr>
          </w:p>
        </w:tc>
        <w:tc>
          <w:tcPr>
            <w:tcW w:w="425" w:type="dxa"/>
          </w:tcPr>
          <w:p w:rsidR="00094D4E" w:rsidRPr="000B3D77" w:rsidRDefault="00094D4E" w:rsidP="006C63FF">
            <w:pPr>
              <w:spacing w:line="240" w:lineRule="atLeast"/>
              <w:jc w:val="center"/>
              <w:rPr>
                <w:rFonts w:ascii="Calibri" w:eastAsia="Times New Roman" w:hAnsi="Calibri" w:cs="Times New Roman"/>
                <w:sz w:val="21"/>
                <w:szCs w:val="21"/>
              </w:rPr>
            </w:pPr>
          </w:p>
        </w:tc>
        <w:tc>
          <w:tcPr>
            <w:tcW w:w="425" w:type="dxa"/>
          </w:tcPr>
          <w:p w:rsidR="00094D4E" w:rsidRPr="000B3D77" w:rsidRDefault="00094D4E" w:rsidP="006C63FF">
            <w:pPr>
              <w:spacing w:line="240" w:lineRule="atLeast"/>
              <w:jc w:val="center"/>
              <w:rPr>
                <w:rFonts w:ascii="Calibri" w:eastAsia="Times New Roman" w:hAnsi="Calibri" w:cs="Times New Roman"/>
                <w:sz w:val="21"/>
                <w:szCs w:val="21"/>
              </w:rPr>
            </w:pPr>
            <w:r w:rsidRPr="000B3D77">
              <w:rPr>
                <w:rFonts w:ascii="Calibri" w:eastAsia="Times New Roman" w:hAnsi="Calibri" w:cs="Times New Roman"/>
                <w:b/>
                <w:bCs/>
                <w:sz w:val="21"/>
                <w:szCs w:val="21"/>
              </w:rPr>
              <w:t>X</w:t>
            </w:r>
          </w:p>
        </w:tc>
        <w:tc>
          <w:tcPr>
            <w:tcW w:w="425" w:type="dxa"/>
          </w:tcPr>
          <w:p w:rsidR="00094D4E" w:rsidRPr="000B3D77" w:rsidRDefault="00094D4E" w:rsidP="006C63FF">
            <w:pPr>
              <w:spacing w:line="240" w:lineRule="atLeast"/>
              <w:jc w:val="center"/>
              <w:rPr>
                <w:rFonts w:ascii="Calibri" w:eastAsia="Times New Roman" w:hAnsi="Calibri" w:cs="Times New Roman"/>
                <w:sz w:val="21"/>
                <w:szCs w:val="21"/>
              </w:rPr>
            </w:pPr>
          </w:p>
        </w:tc>
      </w:tr>
      <w:tr w:rsidR="00094D4E" w:rsidRPr="00B152A1" w:rsidTr="00094D4E">
        <w:tc>
          <w:tcPr>
            <w:tcW w:w="532" w:type="dxa"/>
          </w:tcPr>
          <w:p w:rsidR="00094D4E" w:rsidRPr="00B152A1" w:rsidRDefault="00094D4E" w:rsidP="006C63FF">
            <w:pPr>
              <w:rPr>
                <w:rFonts w:ascii="Times New Roman" w:hAnsi="Times New Roman" w:cs="Times New Roman"/>
                <w:b/>
                <w:sz w:val="20"/>
                <w:szCs w:val="20"/>
              </w:rPr>
            </w:pPr>
            <w:r w:rsidRPr="00B152A1">
              <w:rPr>
                <w:rFonts w:ascii="Times New Roman" w:hAnsi="Times New Roman" w:cs="Times New Roman"/>
                <w:b/>
                <w:sz w:val="20"/>
                <w:szCs w:val="20"/>
              </w:rPr>
              <w:t>14</w:t>
            </w:r>
          </w:p>
        </w:tc>
        <w:tc>
          <w:tcPr>
            <w:tcW w:w="6215" w:type="dxa"/>
          </w:tcPr>
          <w:p w:rsidR="00094D4E" w:rsidRPr="000B3D77" w:rsidRDefault="00094D4E" w:rsidP="006C63FF">
            <w:pPr>
              <w:spacing w:line="270" w:lineRule="atLeast"/>
              <w:rPr>
                <w:rFonts w:ascii="Calibri" w:eastAsia="Times New Roman" w:hAnsi="Calibri" w:cs="Times New Roman"/>
                <w:sz w:val="21"/>
                <w:szCs w:val="21"/>
              </w:rPr>
            </w:pPr>
            <w:r w:rsidRPr="000B3D77">
              <w:rPr>
                <w:rFonts w:ascii="Calibri" w:eastAsia="Times New Roman" w:hAnsi="Calibri" w:cs="Times New Roman"/>
                <w:sz w:val="21"/>
                <w:szCs w:val="21"/>
              </w:rPr>
              <w:t>İşletmenin üretim, pazarlama, yönetim ve muhasebe-finans fonksiyonlarından görev aldığı alanlar yanında sosyal hakların evrenselliği, sosyal adalet, kalite, çevresel ve kültürel değerleri koruma, iş sağlığı ve güvenliğine önem verme konusunda gerekli bilince sahiptir.</w:t>
            </w:r>
          </w:p>
        </w:tc>
        <w:tc>
          <w:tcPr>
            <w:tcW w:w="565" w:type="dxa"/>
          </w:tcPr>
          <w:p w:rsidR="00094D4E" w:rsidRPr="000B3D77" w:rsidRDefault="00094D4E" w:rsidP="006C63FF">
            <w:pPr>
              <w:spacing w:line="240" w:lineRule="atLeast"/>
              <w:jc w:val="center"/>
              <w:rPr>
                <w:rFonts w:ascii="Calibri" w:eastAsia="Times New Roman" w:hAnsi="Calibri" w:cs="Times New Roman"/>
                <w:sz w:val="21"/>
                <w:szCs w:val="21"/>
              </w:rPr>
            </w:pPr>
          </w:p>
        </w:tc>
        <w:tc>
          <w:tcPr>
            <w:tcW w:w="565" w:type="dxa"/>
          </w:tcPr>
          <w:p w:rsidR="00094D4E" w:rsidRPr="000B3D77" w:rsidRDefault="00094D4E" w:rsidP="006C63FF">
            <w:pPr>
              <w:spacing w:line="240" w:lineRule="atLeast"/>
              <w:jc w:val="center"/>
              <w:rPr>
                <w:rFonts w:ascii="Calibri" w:eastAsia="Times New Roman" w:hAnsi="Calibri" w:cs="Times New Roman"/>
                <w:sz w:val="21"/>
                <w:szCs w:val="21"/>
              </w:rPr>
            </w:pPr>
          </w:p>
        </w:tc>
        <w:tc>
          <w:tcPr>
            <w:tcW w:w="425" w:type="dxa"/>
          </w:tcPr>
          <w:p w:rsidR="00094D4E" w:rsidRPr="000B3D77" w:rsidRDefault="00094D4E" w:rsidP="006C63FF">
            <w:pPr>
              <w:spacing w:line="240" w:lineRule="atLeast"/>
              <w:jc w:val="center"/>
              <w:rPr>
                <w:rFonts w:ascii="Calibri" w:eastAsia="Times New Roman" w:hAnsi="Calibri" w:cs="Times New Roman"/>
                <w:sz w:val="21"/>
                <w:szCs w:val="21"/>
              </w:rPr>
            </w:pPr>
          </w:p>
        </w:tc>
        <w:tc>
          <w:tcPr>
            <w:tcW w:w="425" w:type="dxa"/>
          </w:tcPr>
          <w:p w:rsidR="00094D4E" w:rsidRPr="000B3D77" w:rsidRDefault="00094D4E" w:rsidP="006C63FF">
            <w:pPr>
              <w:spacing w:line="240" w:lineRule="atLeast"/>
              <w:jc w:val="center"/>
              <w:rPr>
                <w:rFonts w:ascii="Calibri" w:eastAsia="Times New Roman" w:hAnsi="Calibri" w:cs="Times New Roman"/>
                <w:sz w:val="21"/>
                <w:szCs w:val="21"/>
              </w:rPr>
            </w:pPr>
          </w:p>
        </w:tc>
        <w:tc>
          <w:tcPr>
            <w:tcW w:w="425" w:type="dxa"/>
          </w:tcPr>
          <w:p w:rsidR="00094D4E" w:rsidRPr="000B3D77" w:rsidRDefault="00094D4E" w:rsidP="006C63FF">
            <w:pPr>
              <w:spacing w:line="240" w:lineRule="atLeast"/>
              <w:jc w:val="center"/>
              <w:rPr>
                <w:rFonts w:ascii="Calibri" w:eastAsia="Times New Roman" w:hAnsi="Calibri" w:cs="Times New Roman"/>
                <w:sz w:val="21"/>
                <w:szCs w:val="21"/>
              </w:rPr>
            </w:pPr>
            <w:r w:rsidRPr="000B3D77">
              <w:rPr>
                <w:rFonts w:ascii="Calibri" w:eastAsia="Times New Roman" w:hAnsi="Calibri" w:cs="Times New Roman"/>
                <w:b/>
                <w:bCs/>
                <w:sz w:val="21"/>
                <w:szCs w:val="21"/>
              </w:rPr>
              <w:t>X</w:t>
            </w:r>
          </w:p>
        </w:tc>
      </w:tr>
      <w:tr w:rsidR="00094D4E" w:rsidRPr="00B152A1" w:rsidTr="00094D4E">
        <w:tc>
          <w:tcPr>
            <w:tcW w:w="532" w:type="dxa"/>
          </w:tcPr>
          <w:p w:rsidR="00094D4E" w:rsidRPr="00B152A1" w:rsidRDefault="00094D4E" w:rsidP="006C63FF">
            <w:pPr>
              <w:rPr>
                <w:rFonts w:ascii="Times New Roman" w:hAnsi="Times New Roman" w:cs="Times New Roman"/>
                <w:b/>
                <w:sz w:val="20"/>
                <w:szCs w:val="20"/>
              </w:rPr>
            </w:pPr>
            <w:r>
              <w:rPr>
                <w:rFonts w:ascii="Times New Roman" w:hAnsi="Times New Roman" w:cs="Times New Roman"/>
                <w:b/>
                <w:sz w:val="20"/>
                <w:szCs w:val="20"/>
              </w:rPr>
              <w:t>15</w:t>
            </w:r>
          </w:p>
        </w:tc>
        <w:tc>
          <w:tcPr>
            <w:tcW w:w="6215" w:type="dxa"/>
          </w:tcPr>
          <w:p w:rsidR="00094D4E" w:rsidRPr="000B3D77" w:rsidRDefault="00094D4E" w:rsidP="006C63FF">
            <w:pPr>
              <w:spacing w:line="270" w:lineRule="atLeast"/>
              <w:rPr>
                <w:rFonts w:ascii="Calibri" w:eastAsia="Times New Roman" w:hAnsi="Calibri" w:cs="Times New Roman"/>
                <w:sz w:val="21"/>
                <w:szCs w:val="21"/>
              </w:rPr>
            </w:pPr>
            <w:r w:rsidRPr="000B3D77">
              <w:rPr>
                <w:rFonts w:ascii="Calibri" w:eastAsia="Times New Roman" w:hAnsi="Calibri" w:cs="Times New Roman"/>
                <w:sz w:val="21"/>
                <w:szCs w:val="21"/>
              </w:rPr>
              <w:t xml:space="preserve">İşletmenin üretim, pazarlama, yönetim ve muhasebe-finans </w:t>
            </w:r>
            <w:r w:rsidRPr="000B3D77">
              <w:rPr>
                <w:rFonts w:ascii="Calibri" w:eastAsia="Times New Roman" w:hAnsi="Calibri" w:cs="Times New Roman"/>
                <w:sz w:val="21"/>
                <w:szCs w:val="21"/>
              </w:rPr>
              <w:lastRenderedPageBreak/>
              <w:t>fonksiyonlarından görev aldığı alanlarla ilgili olarak sahip olduğu bilgileri sorgular.</w:t>
            </w:r>
          </w:p>
        </w:tc>
        <w:tc>
          <w:tcPr>
            <w:tcW w:w="565" w:type="dxa"/>
          </w:tcPr>
          <w:p w:rsidR="00094D4E" w:rsidRPr="000B3D77" w:rsidRDefault="00094D4E" w:rsidP="006C63FF">
            <w:pPr>
              <w:spacing w:line="240" w:lineRule="atLeast"/>
              <w:jc w:val="center"/>
              <w:rPr>
                <w:rFonts w:ascii="Calibri" w:eastAsia="Times New Roman" w:hAnsi="Calibri" w:cs="Times New Roman"/>
                <w:sz w:val="21"/>
                <w:szCs w:val="21"/>
              </w:rPr>
            </w:pPr>
          </w:p>
        </w:tc>
        <w:tc>
          <w:tcPr>
            <w:tcW w:w="565" w:type="dxa"/>
          </w:tcPr>
          <w:p w:rsidR="00094D4E" w:rsidRPr="000B3D77" w:rsidRDefault="00094D4E" w:rsidP="006C63FF">
            <w:pPr>
              <w:spacing w:line="240" w:lineRule="atLeast"/>
              <w:jc w:val="center"/>
              <w:rPr>
                <w:rFonts w:ascii="Calibri" w:eastAsia="Times New Roman" w:hAnsi="Calibri" w:cs="Times New Roman"/>
                <w:sz w:val="21"/>
                <w:szCs w:val="21"/>
              </w:rPr>
            </w:pPr>
          </w:p>
        </w:tc>
        <w:tc>
          <w:tcPr>
            <w:tcW w:w="425" w:type="dxa"/>
          </w:tcPr>
          <w:p w:rsidR="00094D4E" w:rsidRPr="000B3D77" w:rsidRDefault="00094D4E" w:rsidP="006C63FF">
            <w:pPr>
              <w:spacing w:line="240" w:lineRule="atLeast"/>
              <w:jc w:val="center"/>
              <w:rPr>
                <w:rFonts w:ascii="Calibri" w:eastAsia="Times New Roman" w:hAnsi="Calibri" w:cs="Times New Roman"/>
                <w:sz w:val="21"/>
                <w:szCs w:val="21"/>
              </w:rPr>
            </w:pPr>
          </w:p>
        </w:tc>
        <w:tc>
          <w:tcPr>
            <w:tcW w:w="425" w:type="dxa"/>
          </w:tcPr>
          <w:p w:rsidR="00094D4E" w:rsidRPr="000B3D77" w:rsidRDefault="00094D4E" w:rsidP="006C63FF">
            <w:pPr>
              <w:spacing w:line="240" w:lineRule="atLeast"/>
              <w:jc w:val="center"/>
              <w:rPr>
                <w:rFonts w:ascii="Calibri" w:eastAsia="Times New Roman" w:hAnsi="Calibri" w:cs="Times New Roman"/>
                <w:sz w:val="21"/>
                <w:szCs w:val="21"/>
              </w:rPr>
            </w:pPr>
          </w:p>
        </w:tc>
        <w:tc>
          <w:tcPr>
            <w:tcW w:w="425" w:type="dxa"/>
          </w:tcPr>
          <w:p w:rsidR="00094D4E" w:rsidRPr="000B3D77" w:rsidRDefault="00094D4E" w:rsidP="006C63FF">
            <w:pPr>
              <w:spacing w:line="240" w:lineRule="atLeast"/>
              <w:jc w:val="center"/>
              <w:rPr>
                <w:rFonts w:ascii="Calibri" w:eastAsia="Times New Roman" w:hAnsi="Calibri" w:cs="Times New Roman"/>
                <w:sz w:val="21"/>
                <w:szCs w:val="21"/>
              </w:rPr>
            </w:pPr>
            <w:r w:rsidRPr="000B3D77">
              <w:rPr>
                <w:rFonts w:ascii="Calibri" w:eastAsia="Times New Roman" w:hAnsi="Calibri" w:cs="Times New Roman"/>
                <w:b/>
                <w:bCs/>
                <w:sz w:val="21"/>
                <w:szCs w:val="21"/>
              </w:rPr>
              <w:t>X</w:t>
            </w:r>
          </w:p>
        </w:tc>
      </w:tr>
    </w:tbl>
    <w:p w:rsidR="00190719" w:rsidRDefault="00190719" w:rsidP="00190719"/>
    <w:p w:rsidR="00190719" w:rsidRDefault="00190719" w:rsidP="00190719"/>
    <w:tbl>
      <w:tblPr>
        <w:tblStyle w:val="TabloKlavuzu"/>
        <w:tblW w:w="0" w:type="auto"/>
        <w:tblLook w:val="04A0"/>
      </w:tblPr>
      <w:tblGrid>
        <w:gridCol w:w="1842"/>
        <w:gridCol w:w="1842"/>
        <w:gridCol w:w="1842"/>
        <w:gridCol w:w="1843"/>
        <w:gridCol w:w="1843"/>
      </w:tblGrid>
      <w:tr w:rsidR="00190719" w:rsidRPr="00B152A1" w:rsidTr="006C63FF">
        <w:tc>
          <w:tcPr>
            <w:tcW w:w="1842"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Ders</w:t>
            </w:r>
          </w:p>
        </w:tc>
        <w:tc>
          <w:tcPr>
            <w:tcW w:w="3684" w:type="dxa"/>
            <w:gridSpan w:val="2"/>
          </w:tcPr>
          <w:p w:rsidR="00190719" w:rsidRPr="000B3D77" w:rsidRDefault="00190719" w:rsidP="006C63FF">
            <w:pPr>
              <w:spacing w:line="240" w:lineRule="atLeast"/>
              <w:rPr>
                <w:rFonts w:ascii="Calibri" w:eastAsia="Times New Roman" w:hAnsi="Calibri" w:cs="Times New Roman"/>
                <w:sz w:val="21"/>
                <w:szCs w:val="21"/>
              </w:rPr>
            </w:pPr>
            <w:r w:rsidRPr="000B3D77">
              <w:rPr>
                <w:rFonts w:ascii="Calibri" w:eastAsia="Times New Roman" w:hAnsi="Calibri" w:cs="Times New Roman"/>
                <w:sz w:val="21"/>
                <w:szCs w:val="21"/>
              </w:rPr>
              <w:t>MALİYET MUHASEBESİ</w:t>
            </w:r>
          </w:p>
        </w:tc>
        <w:tc>
          <w:tcPr>
            <w:tcW w:w="1843"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Kod</w:t>
            </w:r>
          </w:p>
        </w:tc>
        <w:tc>
          <w:tcPr>
            <w:tcW w:w="1843" w:type="dxa"/>
          </w:tcPr>
          <w:p w:rsidR="00190719" w:rsidRPr="000B3D77" w:rsidRDefault="00190719" w:rsidP="006C63FF">
            <w:pPr>
              <w:spacing w:line="240" w:lineRule="atLeast"/>
              <w:jc w:val="center"/>
              <w:rPr>
                <w:rFonts w:ascii="Times New Roman" w:eastAsia="Times New Roman" w:hAnsi="Times New Roman" w:cs="Times New Roman"/>
                <w:sz w:val="20"/>
                <w:szCs w:val="20"/>
              </w:rPr>
            </w:pPr>
            <w:r w:rsidRPr="000B3D77">
              <w:rPr>
                <w:rFonts w:ascii="Calibri" w:eastAsia="Times New Roman" w:hAnsi="Calibri" w:cs="Times New Roman"/>
                <w:sz w:val="21"/>
                <w:szCs w:val="21"/>
              </w:rPr>
              <w:t>LSGY214</w:t>
            </w:r>
          </w:p>
        </w:tc>
      </w:tr>
      <w:tr w:rsidR="00190719" w:rsidRPr="00B152A1" w:rsidTr="006C63FF">
        <w:tc>
          <w:tcPr>
            <w:tcW w:w="1842"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Course</w:t>
            </w:r>
          </w:p>
        </w:tc>
        <w:tc>
          <w:tcPr>
            <w:tcW w:w="3684" w:type="dxa"/>
            <w:gridSpan w:val="2"/>
          </w:tcPr>
          <w:p w:rsidR="00190719" w:rsidRPr="00B152A1" w:rsidRDefault="001275B2" w:rsidP="006C63FF">
            <w:pPr>
              <w:spacing w:after="200" w:line="276" w:lineRule="auto"/>
              <w:rPr>
                <w:rFonts w:ascii="Times New Roman" w:hAnsi="Times New Roman" w:cs="Times New Roman"/>
                <w:sz w:val="20"/>
                <w:szCs w:val="20"/>
              </w:rPr>
            </w:pPr>
            <w:r>
              <w:rPr>
                <w:rFonts w:ascii="Times New Roman" w:hAnsi="Times New Roman" w:cs="Times New Roman"/>
                <w:sz w:val="20"/>
                <w:szCs w:val="20"/>
              </w:rPr>
              <w:t>Cost accounting</w:t>
            </w:r>
          </w:p>
        </w:tc>
        <w:tc>
          <w:tcPr>
            <w:tcW w:w="1843"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Code</w:t>
            </w:r>
          </w:p>
        </w:tc>
        <w:tc>
          <w:tcPr>
            <w:tcW w:w="1843" w:type="dxa"/>
          </w:tcPr>
          <w:p w:rsidR="00190719" w:rsidRPr="00B152A1" w:rsidRDefault="00190719" w:rsidP="006C63FF">
            <w:pPr>
              <w:spacing w:after="200" w:line="276" w:lineRule="auto"/>
              <w:rPr>
                <w:rFonts w:ascii="Times New Roman" w:hAnsi="Times New Roman" w:cs="Times New Roman"/>
                <w:sz w:val="20"/>
                <w:szCs w:val="20"/>
              </w:rPr>
            </w:pPr>
          </w:p>
        </w:tc>
      </w:tr>
      <w:tr w:rsidR="00190719" w:rsidRPr="00B152A1" w:rsidTr="006C63FF">
        <w:tc>
          <w:tcPr>
            <w:tcW w:w="1842"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Krediler</w:t>
            </w:r>
          </w:p>
        </w:tc>
        <w:tc>
          <w:tcPr>
            <w:tcW w:w="1842" w:type="dxa"/>
          </w:tcPr>
          <w:p w:rsidR="00190719" w:rsidRPr="00B152A1" w:rsidRDefault="00190719" w:rsidP="006C63FF">
            <w:pPr>
              <w:spacing w:after="200" w:line="276" w:lineRule="auto"/>
              <w:rPr>
                <w:rFonts w:ascii="Times New Roman" w:hAnsi="Times New Roman" w:cs="Times New Roman"/>
                <w:b/>
                <w:sz w:val="20"/>
                <w:szCs w:val="20"/>
              </w:rPr>
            </w:pPr>
            <w:r>
              <w:rPr>
                <w:rFonts w:ascii="Times New Roman" w:hAnsi="Times New Roman" w:cs="Times New Roman"/>
                <w:b/>
                <w:sz w:val="20"/>
                <w:szCs w:val="20"/>
              </w:rPr>
              <w:t>Teori: 3</w:t>
            </w:r>
          </w:p>
        </w:tc>
        <w:tc>
          <w:tcPr>
            <w:tcW w:w="1842"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Uygulama: 0</w:t>
            </w:r>
          </w:p>
        </w:tc>
        <w:tc>
          <w:tcPr>
            <w:tcW w:w="1843" w:type="dxa"/>
          </w:tcPr>
          <w:p w:rsidR="00190719" w:rsidRPr="00B152A1" w:rsidRDefault="00190719" w:rsidP="006C63FF">
            <w:pPr>
              <w:spacing w:after="200" w:line="276" w:lineRule="auto"/>
              <w:rPr>
                <w:rFonts w:ascii="Times New Roman" w:hAnsi="Times New Roman" w:cs="Times New Roman"/>
                <w:b/>
                <w:sz w:val="20"/>
                <w:szCs w:val="20"/>
              </w:rPr>
            </w:pPr>
            <w:r>
              <w:rPr>
                <w:rFonts w:ascii="Times New Roman" w:hAnsi="Times New Roman" w:cs="Times New Roman"/>
                <w:b/>
                <w:sz w:val="20"/>
                <w:szCs w:val="20"/>
              </w:rPr>
              <w:t>Kredi: 3</w:t>
            </w:r>
          </w:p>
        </w:tc>
        <w:tc>
          <w:tcPr>
            <w:tcW w:w="1843" w:type="dxa"/>
          </w:tcPr>
          <w:p w:rsidR="00190719" w:rsidRPr="00B152A1" w:rsidRDefault="00190719" w:rsidP="006C63FF">
            <w:pPr>
              <w:spacing w:after="200" w:line="276" w:lineRule="auto"/>
              <w:rPr>
                <w:rFonts w:ascii="Times New Roman" w:hAnsi="Times New Roman" w:cs="Times New Roman"/>
                <w:b/>
                <w:sz w:val="20"/>
                <w:szCs w:val="20"/>
              </w:rPr>
            </w:pPr>
            <w:r>
              <w:rPr>
                <w:rFonts w:ascii="Times New Roman" w:hAnsi="Times New Roman" w:cs="Times New Roman"/>
                <w:b/>
                <w:sz w:val="20"/>
                <w:szCs w:val="20"/>
              </w:rPr>
              <w:t>AKTS: 4</w:t>
            </w:r>
          </w:p>
        </w:tc>
      </w:tr>
      <w:tr w:rsidR="00190719" w:rsidRPr="00B152A1" w:rsidTr="006C63FF">
        <w:trPr>
          <w:trHeight w:val="899"/>
        </w:trPr>
        <w:tc>
          <w:tcPr>
            <w:tcW w:w="1842"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İçerik</w:t>
            </w:r>
          </w:p>
        </w:tc>
        <w:tc>
          <w:tcPr>
            <w:tcW w:w="7370" w:type="dxa"/>
            <w:gridSpan w:val="4"/>
          </w:tcPr>
          <w:p w:rsidR="00190719" w:rsidRPr="000B3D77" w:rsidRDefault="00190719" w:rsidP="006C63FF">
            <w:pPr>
              <w:spacing w:line="270" w:lineRule="atLeast"/>
              <w:rPr>
                <w:rFonts w:ascii="Calibri" w:eastAsia="Times New Roman" w:hAnsi="Calibri" w:cs="Times New Roman"/>
                <w:sz w:val="21"/>
                <w:szCs w:val="21"/>
              </w:rPr>
            </w:pPr>
            <w:proofErr w:type="gramStart"/>
            <w:r w:rsidRPr="000B3D77">
              <w:rPr>
                <w:rFonts w:ascii="Calibri" w:eastAsia="Times New Roman" w:hAnsi="Calibri" w:cs="Times New Roman"/>
                <w:sz w:val="21"/>
                <w:szCs w:val="21"/>
              </w:rPr>
              <w:t>Bu derste işletmelerin maliyetleri, maliyetlerin sınıflandırılması, direkt ilk madde ve malzeme maliyetlerinin saptanması, direkt işçilik maliyetlerinin saptanması, genel imalat maliyetlerinin dağıtılması ve esnek genel imalat maliyetleri bütçelerinin hazırlanması, TDHP temelinde maliyet muhasebesi sisteminin uygulanması, başlıca maliyet sistemleri, bu bağlamda standart maliyet sistemi, sipariş maliyet sistemi, safha maliyet sistemi konuları ayrıntılı olarak işlenecektir.</w:t>
            </w:r>
            <w:proofErr w:type="gramEnd"/>
          </w:p>
        </w:tc>
      </w:tr>
      <w:tr w:rsidR="00190719" w:rsidRPr="00B152A1" w:rsidTr="006C63FF">
        <w:trPr>
          <w:trHeight w:val="899"/>
        </w:trPr>
        <w:tc>
          <w:tcPr>
            <w:tcW w:w="1842"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İngilizce İçerik</w:t>
            </w:r>
          </w:p>
        </w:tc>
        <w:tc>
          <w:tcPr>
            <w:tcW w:w="7370" w:type="dxa"/>
            <w:gridSpan w:val="4"/>
          </w:tcPr>
          <w:p w:rsidR="00190719" w:rsidRPr="00B152A1" w:rsidRDefault="00190719" w:rsidP="006C63FF">
            <w:pPr>
              <w:spacing w:after="200" w:line="276" w:lineRule="auto"/>
              <w:rPr>
                <w:rFonts w:ascii="Times New Roman" w:hAnsi="Times New Roman" w:cs="Times New Roman"/>
                <w:b/>
                <w:sz w:val="20"/>
                <w:szCs w:val="20"/>
              </w:rPr>
            </w:pPr>
          </w:p>
        </w:tc>
      </w:tr>
      <w:tr w:rsidR="00190719" w:rsidRPr="00B152A1" w:rsidTr="006C63FF">
        <w:trPr>
          <w:trHeight w:val="899"/>
        </w:trPr>
        <w:tc>
          <w:tcPr>
            <w:tcW w:w="1842"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Ön Koşul</w:t>
            </w:r>
          </w:p>
        </w:tc>
        <w:tc>
          <w:tcPr>
            <w:tcW w:w="7370" w:type="dxa"/>
            <w:gridSpan w:val="4"/>
          </w:tcPr>
          <w:p w:rsidR="00190719" w:rsidRPr="0002512F" w:rsidRDefault="00190719" w:rsidP="006C63FF">
            <w:pPr>
              <w:spacing w:after="200" w:line="276" w:lineRule="auto"/>
              <w:rPr>
                <w:rFonts w:ascii="Times New Roman" w:hAnsi="Times New Roman" w:cs="Times New Roman"/>
                <w:sz w:val="20"/>
                <w:szCs w:val="20"/>
              </w:rPr>
            </w:pPr>
          </w:p>
        </w:tc>
      </w:tr>
      <w:tr w:rsidR="00190719" w:rsidRPr="00B152A1" w:rsidTr="006C63FF">
        <w:trPr>
          <w:trHeight w:val="899"/>
        </w:trPr>
        <w:tc>
          <w:tcPr>
            <w:tcW w:w="1842" w:type="dxa"/>
          </w:tcPr>
          <w:p w:rsidR="00190719" w:rsidRPr="00B152A1" w:rsidRDefault="00190719" w:rsidP="006C63FF">
            <w:pPr>
              <w:rPr>
                <w:rFonts w:ascii="Times New Roman" w:hAnsi="Times New Roman" w:cs="Times New Roman"/>
                <w:b/>
                <w:sz w:val="20"/>
                <w:szCs w:val="20"/>
              </w:rPr>
            </w:pPr>
            <w:r>
              <w:rPr>
                <w:rFonts w:ascii="Times New Roman" w:hAnsi="Times New Roman" w:cs="Times New Roman"/>
                <w:b/>
                <w:sz w:val="20"/>
                <w:szCs w:val="20"/>
              </w:rPr>
              <w:t xml:space="preserve">Ölçme </w:t>
            </w:r>
            <w:r w:rsidRPr="00AD0595">
              <w:rPr>
                <w:rFonts w:ascii="Times New Roman" w:hAnsi="Times New Roman" w:cs="Times New Roman"/>
                <w:b/>
                <w:sz w:val="20"/>
                <w:szCs w:val="20"/>
              </w:rPr>
              <w:t>Değerlendirme ve Puanlama</w:t>
            </w:r>
          </w:p>
        </w:tc>
        <w:tc>
          <w:tcPr>
            <w:tcW w:w="7370" w:type="dxa"/>
            <w:gridSpan w:val="4"/>
          </w:tcPr>
          <w:p w:rsidR="00190719" w:rsidRPr="000B3D77" w:rsidRDefault="00190719" w:rsidP="006C63FF">
            <w:pPr>
              <w:spacing w:line="240" w:lineRule="atLeast"/>
              <w:rPr>
                <w:rFonts w:ascii="Calibri" w:eastAsia="Times New Roman" w:hAnsi="Calibri" w:cs="Times New Roman"/>
                <w:sz w:val="21"/>
                <w:szCs w:val="21"/>
              </w:rPr>
            </w:pPr>
            <w:r w:rsidRPr="000B3D77">
              <w:rPr>
                <w:rFonts w:ascii="Calibri" w:eastAsia="Times New Roman" w:hAnsi="Calibri" w:cs="Times New Roman"/>
                <w:sz w:val="21"/>
                <w:szCs w:val="21"/>
              </w:rPr>
              <w:t xml:space="preserve">A: </w:t>
            </w:r>
            <w:proofErr w:type="gramStart"/>
            <w:r w:rsidRPr="000B3D77">
              <w:rPr>
                <w:rFonts w:ascii="Calibri" w:eastAsia="Times New Roman" w:hAnsi="Calibri" w:cs="Times New Roman"/>
                <w:sz w:val="21"/>
                <w:szCs w:val="21"/>
              </w:rPr>
              <w:t>Sınav , B</w:t>
            </w:r>
            <w:proofErr w:type="gramEnd"/>
            <w:r w:rsidRPr="000B3D77">
              <w:rPr>
                <w:rFonts w:ascii="Calibri" w:eastAsia="Times New Roman" w:hAnsi="Calibri" w:cs="Times New Roman"/>
                <w:sz w:val="21"/>
                <w:szCs w:val="21"/>
              </w:rPr>
              <w:t>: Sözlü Sınav, C: Ödev, D: Proje / Tasarım</w:t>
            </w:r>
          </w:p>
        </w:tc>
      </w:tr>
      <w:tr w:rsidR="00190719" w:rsidRPr="00B152A1" w:rsidTr="006C63FF">
        <w:trPr>
          <w:trHeight w:val="899"/>
        </w:trPr>
        <w:tc>
          <w:tcPr>
            <w:tcW w:w="1842" w:type="dxa"/>
          </w:tcPr>
          <w:p w:rsidR="00190719" w:rsidRDefault="00190719" w:rsidP="006C63FF">
            <w:pPr>
              <w:rPr>
                <w:rFonts w:ascii="Times New Roman" w:hAnsi="Times New Roman" w:cs="Times New Roman"/>
                <w:b/>
                <w:sz w:val="20"/>
                <w:szCs w:val="20"/>
              </w:rPr>
            </w:pPr>
            <w:r>
              <w:rPr>
                <w:rFonts w:ascii="Times New Roman" w:hAnsi="Times New Roman" w:cs="Times New Roman"/>
                <w:b/>
                <w:sz w:val="20"/>
                <w:szCs w:val="20"/>
              </w:rPr>
              <w:t>Eğitim Öğretim Metotları</w:t>
            </w:r>
          </w:p>
        </w:tc>
        <w:tc>
          <w:tcPr>
            <w:tcW w:w="7370" w:type="dxa"/>
            <w:gridSpan w:val="4"/>
          </w:tcPr>
          <w:p w:rsidR="00190719" w:rsidRPr="000B3D77" w:rsidRDefault="00190719" w:rsidP="006C63FF">
            <w:pPr>
              <w:spacing w:line="240" w:lineRule="atLeast"/>
              <w:rPr>
                <w:rFonts w:ascii="Calibri" w:eastAsia="Times New Roman" w:hAnsi="Calibri" w:cs="Times New Roman"/>
                <w:sz w:val="21"/>
                <w:szCs w:val="21"/>
              </w:rPr>
            </w:pPr>
            <w:r w:rsidRPr="000B3D77">
              <w:rPr>
                <w:rFonts w:ascii="Calibri" w:eastAsia="Times New Roman" w:hAnsi="Calibri" w:cs="Times New Roman"/>
                <w:sz w:val="21"/>
                <w:szCs w:val="21"/>
              </w:rPr>
              <w:t>1: Anlatım, 2: Soru-Cevap, 3: Tartışma, 4: Alıştırma ve Uygulama, 5: Gösteri, 6: Gösterip Yaptırma, 9: Benzetim, 10: Beyin Fırtınası, 12: Örnek Olay, 15: Problem Çözme</w:t>
            </w:r>
          </w:p>
        </w:tc>
      </w:tr>
      <w:tr w:rsidR="00190719" w:rsidRPr="00B152A1" w:rsidTr="006C63FF">
        <w:trPr>
          <w:trHeight w:val="430"/>
        </w:trPr>
        <w:tc>
          <w:tcPr>
            <w:tcW w:w="9212" w:type="dxa"/>
            <w:gridSpan w:val="5"/>
          </w:tcPr>
          <w:p w:rsidR="00190719" w:rsidRPr="00B152A1" w:rsidRDefault="00190719" w:rsidP="006C63FF">
            <w:pPr>
              <w:rPr>
                <w:rFonts w:ascii="Times New Roman" w:hAnsi="Times New Roman" w:cs="Times New Roman"/>
                <w:b/>
                <w:sz w:val="20"/>
                <w:szCs w:val="20"/>
              </w:rPr>
            </w:pPr>
            <w:r w:rsidRPr="00B152A1">
              <w:rPr>
                <w:rFonts w:ascii="Times New Roman" w:hAnsi="Times New Roman" w:cs="Times New Roman"/>
                <w:b/>
                <w:sz w:val="20"/>
                <w:szCs w:val="20"/>
              </w:rPr>
              <w:t>Haftalık Ders Konuları</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1.Hafta</w:t>
            </w:r>
          </w:p>
        </w:tc>
        <w:tc>
          <w:tcPr>
            <w:tcW w:w="7370" w:type="dxa"/>
            <w:gridSpan w:val="4"/>
          </w:tcPr>
          <w:p w:rsidR="00190719" w:rsidRPr="000B3D77" w:rsidRDefault="00190719" w:rsidP="006C63FF">
            <w:pPr>
              <w:spacing w:line="240" w:lineRule="atLeast"/>
              <w:rPr>
                <w:rFonts w:ascii="Calibri" w:eastAsia="Times New Roman" w:hAnsi="Calibri" w:cs="Times New Roman"/>
                <w:sz w:val="21"/>
                <w:szCs w:val="21"/>
              </w:rPr>
            </w:pPr>
            <w:r w:rsidRPr="000B3D77">
              <w:rPr>
                <w:rFonts w:ascii="Calibri" w:eastAsia="Times New Roman" w:hAnsi="Calibri" w:cs="Times New Roman"/>
                <w:sz w:val="21"/>
                <w:szCs w:val="21"/>
              </w:rPr>
              <w:t>Maliyet ve maliyetle ilgili temel kavramlar- Maliyetlerin sınıflandırılması</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2.Hafta</w:t>
            </w:r>
          </w:p>
        </w:tc>
        <w:tc>
          <w:tcPr>
            <w:tcW w:w="7370" w:type="dxa"/>
            <w:gridSpan w:val="4"/>
          </w:tcPr>
          <w:p w:rsidR="00190719" w:rsidRPr="000B3D77" w:rsidRDefault="00190719" w:rsidP="006C63FF">
            <w:pPr>
              <w:spacing w:line="240" w:lineRule="atLeast"/>
              <w:rPr>
                <w:rFonts w:ascii="Calibri" w:eastAsia="Times New Roman" w:hAnsi="Calibri" w:cs="Times New Roman"/>
                <w:sz w:val="21"/>
                <w:szCs w:val="21"/>
              </w:rPr>
            </w:pPr>
            <w:r w:rsidRPr="000B3D77">
              <w:rPr>
                <w:rFonts w:ascii="Calibri" w:eastAsia="Times New Roman" w:hAnsi="Calibri" w:cs="Times New Roman"/>
                <w:sz w:val="21"/>
                <w:szCs w:val="21"/>
              </w:rPr>
              <w:t xml:space="preserve">Direkt İlk Madde ve </w:t>
            </w:r>
            <w:proofErr w:type="gramStart"/>
            <w:r w:rsidRPr="000B3D77">
              <w:rPr>
                <w:rFonts w:ascii="Calibri" w:eastAsia="Times New Roman" w:hAnsi="Calibri" w:cs="Times New Roman"/>
                <w:sz w:val="21"/>
                <w:szCs w:val="21"/>
              </w:rPr>
              <w:t>Malzeme,</w:t>
            </w:r>
            <w:proofErr w:type="gramEnd"/>
            <w:r w:rsidRPr="000B3D77">
              <w:rPr>
                <w:rFonts w:ascii="Calibri" w:eastAsia="Times New Roman" w:hAnsi="Calibri" w:cs="Times New Roman"/>
                <w:sz w:val="21"/>
                <w:szCs w:val="21"/>
              </w:rPr>
              <w:t xml:space="preserve"> ve Endirekt Malzeme Maliyetlerinin belirlenmesi</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3.Hafta</w:t>
            </w:r>
          </w:p>
        </w:tc>
        <w:tc>
          <w:tcPr>
            <w:tcW w:w="7370" w:type="dxa"/>
            <w:gridSpan w:val="4"/>
          </w:tcPr>
          <w:p w:rsidR="00190719" w:rsidRPr="000B3D77" w:rsidRDefault="00190719" w:rsidP="006C63FF">
            <w:pPr>
              <w:spacing w:line="240" w:lineRule="atLeast"/>
              <w:rPr>
                <w:rFonts w:ascii="Calibri" w:eastAsia="Times New Roman" w:hAnsi="Calibri" w:cs="Times New Roman"/>
                <w:sz w:val="21"/>
                <w:szCs w:val="21"/>
              </w:rPr>
            </w:pPr>
            <w:r w:rsidRPr="000B3D77">
              <w:rPr>
                <w:rFonts w:ascii="Calibri" w:eastAsia="Times New Roman" w:hAnsi="Calibri" w:cs="Times New Roman"/>
                <w:sz w:val="21"/>
                <w:szCs w:val="21"/>
              </w:rPr>
              <w:t>Direkt İşçilik ve Endirekt İşçilik Maliyetlerinin belirlenmesi</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4.Hafta</w:t>
            </w:r>
          </w:p>
        </w:tc>
        <w:tc>
          <w:tcPr>
            <w:tcW w:w="7370" w:type="dxa"/>
            <w:gridSpan w:val="4"/>
          </w:tcPr>
          <w:p w:rsidR="00190719" w:rsidRPr="000B3D77" w:rsidRDefault="00190719" w:rsidP="006C63FF">
            <w:pPr>
              <w:spacing w:line="240" w:lineRule="atLeast"/>
              <w:rPr>
                <w:rFonts w:ascii="Calibri" w:eastAsia="Times New Roman" w:hAnsi="Calibri" w:cs="Times New Roman"/>
                <w:sz w:val="21"/>
                <w:szCs w:val="21"/>
              </w:rPr>
            </w:pPr>
            <w:r w:rsidRPr="000B3D77">
              <w:rPr>
                <w:rFonts w:ascii="Calibri" w:eastAsia="Times New Roman" w:hAnsi="Calibri" w:cs="Times New Roman"/>
                <w:sz w:val="21"/>
                <w:szCs w:val="21"/>
              </w:rPr>
              <w:t>Genel İmalat Maliyetlerinin belirlenmesi</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5.Hafta</w:t>
            </w:r>
          </w:p>
        </w:tc>
        <w:tc>
          <w:tcPr>
            <w:tcW w:w="7370" w:type="dxa"/>
            <w:gridSpan w:val="4"/>
          </w:tcPr>
          <w:p w:rsidR="00190719" w:rsidRPr="000B3D77" w:rsidRDefault="00190719" w:rsidP="006C63FF">
            <w:pPr>
              <w:spacing w:line="240" w:lineRule="atLeast"/>
              <w:rPr>
                <w:rFonts w:ascii="Calibri" w:eastAsia="Times New Roman" w:hAnsi="Calibri" w:cs="Times New Roman"/>
                <w:sz w:val="21"/>
                <w:szCs w:val="21"/>
              </w:rPr>
            </w:pPr>
            <w:r w:rsidRPr="000B3D77">
              <w:rPr>
                <w:rFonts w:ascii="Calibri" w:eastAsia="Times New Roman" w:hAnsi="Calibri" w:cs="Times New Roman"/>
                <w:sz w:val="21"/>
                <w:szCs w:val="21"/>
              </w:rPr>
              <w:t>Genel İmalat Maliyeti Esnek Bütçesinin Hazırlanması</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6.Hafta</w:t>
            </w:r>
          </w:p>
        </w:tc>
        <w:tc>
          <w:tcPr>
            <w:tcW w:w="7370" w:type="dxa"/>
            <w:gridSpan w:val="4"/>
          </w:tcPr>
          <w:p w:rsidR="00190719" w:rsidRPr="000B3D77" w:rsidRDefault="00190719" w:rsidP="006C63FF">
            <w:pPr>
              <w:spacing w:line="240" w:lineRule="atLeast"/>
              <w:rPr>
                <w:rFonts w:ascii="Calibri" w:eastAsia="Times New Roman" w:hAnsi="Calibri" w:cs="Times New Roman"/>
                <w:sz w:val="21"/>
                <w:szCs w:val="21"/>
              </w:rPr>
            </w:pPr>
            <w:r w:rsidRPr="000B3D77">
              <w:rPr>
                <w:rFonts w:ascii="Calibri" w:eastAsia="Times New Roman" w:hAnsi="Calibri" w:cs="Times New Roman"/>
                <w:sz w:val="21"/>
                <w:szCs w:val="21"/>
              </w:rPr>
              <w:t>Satışların Maliyeti Tablosunun Düzenlenmesi- TDHP´ye göre maliyet hesap ve kayıtları</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7.Hafta</w:t>
            </w:r>
          </w:p>
        </w:tc>
        <w:tc>
          <w:tcPr>
            <w:tcW w:w="7370" w:type="dxa"/>
            <w:gridSpan w:val="4"/>
          </w:tcPr>
          <w:p w:rsidR="00190719" w:rsidRPr="000B3D77" w:rsidRDefault="00190719" w:rsidP="006C63FF">
            <w:pPr>
              <w:spacing w:line="240" w:lineRule="atLeast"/>
              <w:rPr>
                <w:rFonts w:ascii="Calibri" w:eastAsia="Times New Roman" w:hAnsi="Calibri" w:cs="Times New Roman"/>
                <w:sz w:val="21"/>
                <w:szCs w:val="21"/>
              </w:rPr>
            </w:pPr>
            <w:r w:rsidRPr="000B3D77">
              <w:rPr>
                <w:rFonts w:ascii="Calibri" w:eastAsia="Times New Roman" w:hAnsi="Calibri" w:cs="Times New Roman"/>
                <w:sz w:val="21"/>
                <w:szCs w:val="21"/>
              </w:rPr>
              <w:t>Maliyet Sistemlerinin Sınıflandırılması Maliyet Sistemlerini Etkileyen Faktörler</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8.Hafta</w:t>
            </w:r>
          </w:p>
        </w:tc>
        <w:tc>
          <w:tcPr>
            <w:tcW w:w="7370" w:type="dxa"/>
            <w:gridSpan w:val="4"/>
          </w:tcPr>
          <w:p w:rsidR="00190719" w:rsidRPr="000B3D77" w:rsidRDefault="00190719" w:rsidP="006C63FF">
            <w:pPr>
              <w:spacing w:line="240" w:lineRule="atLeast"/>
              <w:rPr>
                <w:rFonts w:ascii="Calibri" w:eastAsia="Times New Roman" w:hAnsi="Calibri" w:cs="Times New Roman"/>
                <w:sz w:val="21"/>
                <w:szCs w:val="21"/>
              </w:rPr>
            </w:pPr>
            <w:r w:rsidRPr="000B3D77">
              <w:rPr>
                <w:rFonts w:ascii="Calibri" w:eastAsia="Times New Roman" w:hAnsi="Calibri" w:cs="Times New Roman"/>
                <w:sz w:val="21"/>
                <w:szCs w:val="21"/>
              </w:rPr>
              <w:t>Standart Maliyet Sistemi- Kavramsal Çerçeve</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9.Hafta</w:t>
            </w:r>
          </w:p>
        </w:tc>
        <w:tc>
          <w:tcPr>
            <w:tcW w:w="7370" w:type="dxa"/>
            <w:gridSpan w:val="4"/>
          </w:tcPr>
          <w:p w:rsidR="00190719" w:rsidRPr="000B3D77" w:rsidRDefault="00190719" w:rsidP="006C63FF">
            <w:pPr>
              <w:spacing w:line="240" w:lineRule="atLeast"/>
              <w:rPr>
                <w:rFonts w:ascii="Calibri" w:eastAsia="Times New Roman" w:hAnsi="Calibri" w:cs="Times New Roman"/>
                <w:sz w:val="21"/>
                <w:szCs w:val="21"/>
              </w:rPr>
            </w:pPr>
            <w:r w:rsidRPr="000B3D77">
              <w:rPr>
                <w:rFonts w:ascii="Calibri" w:eastAsia="Times New Roman" w:hAnsi="Calibri" w:cs="Times New Roman"/>
                <w:sz w:val="21"/>
                <w:szCs w:val="21"/>
              </w:rPr>
              <w:t>Ara Sınav</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10.Hafta</w:t>
            </w:r>
          </w:p>
        </w:tc>
        <w:tc>
          <w:tcPr>
            <w:tcW w:w="7370" w:type="dxa"/>
            <w:gridSpan w:val="4"/>
          </w:tcPr>
          <w:p w:rsidR="00190719" w:rsidRPr="000B3D77" w:rsidRDefault="00190719" w:rsidP="006C63FF">
            <w:pPr>
              <w:spacing w:line="240" w:lineRule="atLeast"/>
              <w:rPr>
                <w:rFonts w:ascii="Calibri" w:eastAsia="Times New Roman" w:hAnsi="Calibri" w:cs="Times New Roman"/>
                <w:sz w:val="21"/>
                <w:szCs w:val="21"/>
              </w:rPr>
            </w:pPr>
            <w:r w:rsidRPr="000B3D77">
              <w:rPr>
                <w:rFonts w:ascii="Calibri" w:eastAsia="Times New Roman" w:hAnsi="Calibri" w:cs="Times New Roman"/>
                <w:sz w:val="21"/>
                <w:szCs w:val="21"/>
              </w:rPr>
              <w:t>Standart Maliyet Sistemi- Fark Analizleri</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11.Hafta</w:t>
            </w:r>
          </w:p>
        </w:tc>
        <w:tc>
          <w:tcPr>
            <w:tcW w:w="7370" w:type="dxa"/>
            <w:gridSpan w:val="4"/>
          </w:tcPr>
          <w:p w:rsidR="00190719" w:rsidRPr="000B3D77" w:rsidRDefault="00190719" w:rsidP="006C63FF">
            <w:pPr>
              <w:spacing w:line="240" w:lineRule="atLeast"/>
              <w:rPr>
                <w:rFonts w:ascii="Calibri" w:eastAsia="Times New Roman" w:hAnsi="Calibri" w:cs="Times New Roman"/>
                <w:sz w:val="21"/>
                <w:szCs w:val="21"/>
              </w:rPr>
            </w:pPr>
            <w:r w:rsidRPr="000B3D77">
              <w:rPr>
                <w:rFonts w:ascii="Calibri" w:eastAsia="Times New Roman" w:hAnsi="Calibri" w:cs="Times New Roman"/>
                <w:sz w:val="21"/>
                <w:szCs w:val="21"/>
              </w:rPr>
              <w:t>Sipariş Maliyetleme Sistemi- Kavramsal Çerçeve</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12.Hafta</w:t>
            </w:r>
          </w:p>
        </w:tc>
        <w:tc>
          <w:tcPr>
            <w:tcW w:w="7370" w:type="dxa"/>
            <w:gridSpan w:val="4"/>
          </w:tcPr>
          <w:p w:rsidR="00190719" w:rsidRPr="000B3D77" w:rsidRDefault="00190719" w:rsidP="006C63FF">
            <w:pPr>
              <w:spacing w:line="240" w:lineRule="atLeast"/>
              <w:rPr>
                <w:rFonts w:ascii="Calibri" w:eastAsia="Times New Roman" w:hAnsi="Calibri" w:cs="Times New Roman"/>
                <w:sz w:val="21"/>
                <w:szCs w:val="21"/>
              </w:rPr>
            </w:pPr>
            <w:r w:rsidRPr="000B3D77">
              <w:rPr>
                <w:rFonts w:ascii="Calibri" w:eastAsia="Times New Roman" w:hAnsi="Calibri" w:cs="Times New Roman"/>
                <w:sz w:val="21"/>
                <w:szCs w:val="21"/>
              </w:rPr>
              <w:t>Sipariş Maliyetleme Sisteminin TDHP Temelli Uygulaması</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13.Hafta</w:t>
            </w:r>
          </w:p>
        </w:tc>
        <w:tc>
          <w:tcPr>
            <w:tcW w:w="7370" w:type="dxa"/>
            <w:gridSpan w:val="4"/>
          </w:tcPr>
          <w:p w:rsidR="00190719" w:rsidRPr="000B3D77" w:rsidRDefault="00190719" w:rsidP="006C63FF">
            <w:pPr>
              <w:spacing w:line="240" w:lineRule="atLeast"/>
              <w:rPr>
                <w:rFonts w:ascii="Calibri" w:eastAsia="Times New Roman" w:hAnsi="Calibri" w:cs="Times New Roman"/>
                <w:sz w:val="21"/>
                <w:szCs w:val="21"/>
              </w:rPr>
            </w:pPr>
            <w:r w:rsidRPr="000B3D77">
              <w:rPr>
                <w:rFonts w:ascii="Calibri" w:eastAsia="Times New Roman" w:hAnsi="Calibri" w:cs="Times New Roman"/>
                <w:sz w:val="21"/>
                <w:szCs w:val="21"/>
              </w:rPr>
              <w:t>Safha Maliyet Sistemi- Kavramsal çerçeve</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14.Hafta</w:t>
            </w:r>
          </w:p>
        </w:tc>
        <w:tc>
          <w:tcPr>
            <w:tcW w:w="7370" w:type="dxa"/>
            <w:gridSpan w:val="4"/>
          </w:tcPr>
          <w:p w:rsidR="00190719" w:rsidRPr="000B3D77" w:rsidRDefault="00190719" w:rsidP="006C63FF">
            <w:pPr>
              <w:spacing w:line="240" w:lineRule="atLeast"/>
              <w:rPr>
                <w:rFonts w:ascii="Calibri" w:eastAsia="Times New Roman" w:hAnsi="Calibri" w:cs="Times New Roman"/>
                <w:sz w:val="21"/>
                <w:szCs w:val="21"/>
              </w:rPr>
            </w:pPr>
            <w:r w:rsidRPr="000B3D77">
              <w:rPr>
                <w:rFonts w:ascii="Calibri" w:eastAsia="Times New Roman" w:hAnsi="Calibri" w:cs="Times New Roman"/>
                <w:sz w:val="21"/>
                <w:szCs w:val="21"/>
              </w:rPr>
              <w:t>Safha Maliyet Sistemi- İGİÇ Yöntemi ve Ortalama Maliyet Yöntemi Uygulaması</w:t>
            </w:r>
          </w:p>
        </w:tc>
      </w:tr>
      <w:tr w:rsidR="00190719" w:rsidRPr="00B152A1" w:rsidTr="006C63FF">
        <w:trPr>
          <w:trHeight w:val="280"/>
        </w:trPr>
        <w:tc>
          <w:tcPr>
            <w:tcW w:w="9212" w:type="dxa"/>
            <w:gridSpan w:val="5"/>
          </w:tcPr>
          <w:p w:rsidR="00190719" w:rsidRPr="00B152A1" w:rsidRDefault="00190719" w:rsidP="006C63FF">
            <w:pPr>
              <w:jc w:val="center"/>
              <w:rPr>
                <w:rFonts w:ascii="Times New Roman" w:hAnsi="Times New Roman" w:cs="Times New Roman"/>
                <w:b/>
                <w:sz w:val="20"/>
                <w:szCs w:val="20"/>
              </w:rPr>
            </w:pPr>
            <w:r>
              <w:rPr>
                <w:rFonts w:ascii="Times New Roman" w:hAnsi="Times New Roman" w:cs="Times New Roman"/>
                <w:sz w:val="20"/>
                <w:szCs w:val="20"/>
              </w:rPr>
              <w:t>Final Dönemi ve Genel Değerlendirme</w:t>
            </w:r>
          </w:p>
        </w:tc>
      </w:tr>
    </w:tbl>
    <w:p w:rsidR="00190719" w:rsidRDefault="00190719" w:rsidP="00190719">
      <w:pPr>
        <w:rPr>
          <w:rFonts w:ascii="Times New Roman" w:hAnsi="Times New Roman" w:cs="Times New Roman"/>
          <w:sz w:val="20"/>
          <w:szCs w:val="20"/>
        </w:rPr>
      </w:pPr>
    </w:p>
    <w:p w:rsidR="00190719" w:rsidRDefault="00190719" w:rsidP="00190719">
      <w:pPr>
        <w:rPr>
          <w:rFonts w:ascii="Times New Roman" w:hAnsi="Times New Roman" w:cs="Times New Roman"/>
          <w:sz w:val="20"/>
          <w:szCs w:val="20"/>
        </w:rPr>
      </w:pPr>
      <w:r>
        <w:rPr>
          <w:rFonts w:ascii="Times New Roman" w:hAnsi="Times New Roman" w:cs="Times New Roman"/>
          <w:sz w:val="20"/>
          <w:szCs w:val="20"/>
        </w:rPr>
        <w:br w:type="page"/>
      </w:r>
    </w:p>
    <w:p w:rsidR="00190719" w:rsidRPr="00B152A1" w:rsidRDefault="00190719" w:rsidP="00190719">
      <w:pPr>
        <w:rPr>
          <w:rFonts w:ascii="Times New Roman" w:hAnsi="Times New Roman" w:cs="Times New Roman"/>
          <w:b/>
          <w:sz w:val="20"/>
          <w:szCs w:val="20"/>
        </w:rPr>
      </w:pPr>
    </w:p>
    <w:tbl>
      <w:tblPr>
        <w:tblStyle w:val="TabloKlavuzu"/>
        <w:tblW w:w="9166" w:type="dxa"/>
        <w:tblLayout w:type="fixed"/>
        <w:tblLook w:val="04A0"/>
      </w:tblPr>
      <w:tblGrid>
        <w:gridCol w:w="533"/>
        <w:gridCol w:w="6226"/>
        <w:gridCol w:w="566"/>
        <w:gridCol w:w="566"/>
        <w:gridCol w:w="425"/>
        <w:gridCol w:w="425"/>
        <w:gridCol w:w="425"/>
      </w:tblGrid>
      <w:tr w:rsidR="00190719" w:rsidRPr="00B152A1" w:rsidTr="00094D4E">
        <w:tc>
          <w:tcPr>
            <w:tcW w:w="6759" w:type="dxa"/>
            <w:gridSpan w:val="2"/>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Program Öğrenme Çıktıları İlişkisi</w:t>
            </w:r>
          </w:p>
        </w:tc>
        <w:tc>
          <w:tcPr>
            <w:tcW w:w="2407" w:type="dxa"/>
            <w:gridSpan w:val="5"/>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Değerlendirme</w:t>
            </w:r>
          </w:p>
        </w:tc>
      </w:tr>
      <w:tr w:rsidR="00190719" w:rsidRPr="00B152A1" w:rsidTr="00094D4E">
        <w:tc>
          <w:tcPr>
            <w:tcW w:w="6759" w:type="dxa"/>
            <w:gridSpan w:val="2"/>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b/>
                <w:sz w:val="20"/>
                <w:szCs w:val="20"/>
              </w:rPr>
              <w:t>Program Öğrenme Çıktıları</w:t>
            </w:r>
          </w:p>
        </w:tc>
        <w:tc>
          <w:tcPr>
            <w:tcW w:w="566"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1</w:t>
            </w:r>
          </w:p>
        </w:tc>
        <w:tc>
          <w:tcPr>
            <w:tcW w:w="566"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2</w:t>
            </w:r>
          </w:p>
        </w:tc>
        <w:tc>
          <w:tcPr>
            <w:tcW w:w="425"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3</w:t>
            </w:r>
          </w:p>
        </w:tc>
        <w:tc>
          <w:tcPr>
            <w:tcW w:w="425"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4</w:t>
            </w:r>
          </w:p>
        </w:tc>
        <w:tc>
          <w:tcPr>
            <w:tcW w:w="425"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5</w:t>
            </w:r>
          </w:p>
        </w:tc>
      </w:tr>
      <w:tr w:rsidR="00094D4E" w:rsidRPr="00B152A1" w:rsidTr="00094D4E">
        <w:tc>
          <w:tcPr>
            <w:tcW w:w="533" w:type="dxa"/>
          </w:tcPr>
          <w:p w:rsidR="00094D4E" w:rsidRPr="00B152A1" w:rsidRDefault="00094D4E"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1</w:t>
            </w:r>
          </w:p>
        </w:tc>
        <w:tc>
          <w:tcPr>
            <w:tcW w:w="6226" w:type="dxa"/>
          </w:tcPr>
          <w:p w:rsidR="00094D4E" w:rsidRPr="000B3D77" w:rsidRDefault="00094D4E" w:rsidP="006C63FF">
            <w:pPr>
              <w:spacing w:line="270" w:lineRule="atLeast"/>
              <w:rPr>
                <w:rFonts w:ascii="Calibri" w:eastAsia="Times New Roman" w:hAnsi="Calibri" w:cs="Times New Roman"/>
                <w:sz w:val="21"/>
                <w:szCs w:val="21"/>
              </w:rPr>
            </w:pPr>
            <w:r w:rsidRPr="000B3D77">
              <w:rPr>
                <w:rFonts w:ascii="Calibri" w:eastAsia="Times New Roman" w:hAnsi="Calibri" w:cs="Times New Roman"/>
                <w:sz w:val="21"/>
                <w:szCs w:val="21"/>
              </w:rPr>
              <w:t>İşletmelerin üretim, pazarlama, yönetim ve muhasebe-finans fonksiyonları alanlarından birinde uzmanlık düzeyinde gereken bilgilere sahip olmak.</w:t>
            </w:r>
          </w:p>
        </w:tc>
        <w:tc>
          <w:tcPr>
            <w:tcW w:w="566" w:type="dxa"/>
          </w:tcPr>
          <w:p w:rsidR="00094D4E" w:rsidRPr="000B3D77" w:rsidRDefault="00094D4E" w:rsidP="006C63FF">
            <w:pPr>
              <w:spacing w:line="240" w:lineRule="atLeast"/>
              <w:jc w:val="center"/>
              <w:rPr>
                <w:rFonts w:ascii="Calibri" w:eastAsia="Times New Roman" w:hAnsi="Calibri" w:cs="Times New Roman"/>
                <w:sz w:val="21"/>
                <w:szCs w:val="21"/>
              </w:rPr>
            </w:pPr>
          </w:p>
        </w:tc>
        <w:tc>
          <w:tcPr>
            <w:tcW w:w="566" w:type="dxa"/>
          </w:tcPr>
          <w:p w:rsidR="00094D4E" w:rsidRPr="000B3D77" w:rsidRDefault="00094D4E" w:rsidP="006C63FF">
            <w:pPr>
              <w:spacing w:line="240" w:lineRule="atLeast"/>
              <w:jc w:val="center"/>
              <w:rPr>
                <w:rFonts w:ascii="Calibri" w:eastAsia="Times New Roman" w:hAnsi="Calibri" w:cs="Times New Roman"/>
                <w:sz w:val="21"/>
                <w:szCs w:val="21"/>
              </w:rPr>
            </w:pPr>
          </w:p>
        </w:tc>
        <w:tc>
          <w:tcPr>
            <w:tcW w:w="425" w:type="dxa"/>
          </w:tcPr>
          <w:p w:rsidR="00094D4E" w:rsidRPr="000B3D77" w:rsidRDefault="00094D4E" w:rsidP="006C63FF">
            <w:pPr>
              <w:spacing w:line="240" w:lineRule="atLeast"/>
              <w:jc w:val="center"/>
              <w:rPr>
                <w:rFonts w:ascii="Calibri" w:eastAsia="Times New Roman" w:hAnsi="Calibri" w:cs="Times New Roman"/>
                <w:sz w:val="21"/>
                <w:szCs w:val="21"/>
              </w:rPr>
            </w:pPr>
          </w:p>
        </w:tc>
        <w:tc>
          <w:tcPr>
            <w:tcW w:w="425" w:type="dxa"/>
          </w:tcPr>
          <w:p w:rsidR="00094D4E" w:rsidRPr="000B3D77" w:rsidRDefault="00094D4E" w:rsidP="006C63FF">
            <w:pPr>
              <w:spacing w:line="240" w:lineRule="atLeast"/>
              <w:jc w:val="center"/>
              <w:rPr>
                <w:rFonts w:ascii="Calibri" w:eastAsia="Times New Roman" w:hAnsi="Calibri" w:cs="Times New Roman"/>
                <w:sz w:val="21"/>
                <w:szCs w:val="21"/>
              </w:rPr>
            </w:pPr>
            <w:r w:rsidRPr="000B3D77">
              <w:rPr>
                <w:rFonts w:ascii="Calibri" w:eastAsia="Times New Roman" w:hAnsi="Calibri" w:cs="Times New Roman"/>
                <w:b/>
                <w:bCs/>
                <w:sz w:val="21"/>
                <w:szCs w:val="21"/>
              </w:rPr>
              <w:t>X</w:t>
            </w:r>
          </w:p>
        </w:tc>
        <w:tc>
          <w:tcPr>
            <w:tcW w:w="425" w:type="dxa"/>
          </w:tcPr>
          <w:p w:rsidR="00094D4E" w:rsidRPr="000B3D77" w:rsidRDefault="00094D4E" w:rsidP="006C63FF">
            <w:pPr>
              <w:spacing w:line="240" w:lineRule="atLeast"/>
              <w:jc w:val="center"/>
              <w:rPr>
                <w:rFonts w:ascii="Calibri" w:eastAsia="Times New Roman" w:hAnsi="Calibri" w:cs="Times New Roman"/>
                <w:sz w:val="21"/>
                <w:szCs w:val="21"/>
              </w:rPr>
            </w:pPr>
          </w:p>
        </w:tc>
      </w:tr>
      <w:tr w:rsidR="00094D4E" w:rsidRPr="00B152A1" w:rsidTr="00094D4E">
        <w:tc>
          <w:tcPr>
            <w:tcW w:w="533" w:type="dxa"/>
          </w:tcPr>
          <w:p w:rsidR="00094D4E" w:rsidRPr="00B152A1" w:rsidRDefault="00094D4E"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2</w:t>
            </w:r>
          </w:p>
        </w:tc>
        <w:tc>
          <w:tcPr>
            <w:tcW w:w="6226" w:type="dxa"/>
          </w:tcPr>
          <w:p w:rsidR="00094D4E" w:rsidRPr="000B3D77" w:rsidRDefault="00094D4E" w:rsidP="006C63FF">
            <w:pPr>
              <w:spacing w:line="270" w:lineRule="atLeast"/>
              <w:rPr>
                <w:rFonts w:ascii="Calibri" w:eastAsia="Times New Roman" w:hAnsi="Calibri" w:cs="Times New Roman"/>
                <w:sz w:val="21"/>
                <w:szCs w:val="21"/>
              </w:rPr>
            </w:pPr>
            <w:r w:rsidRPr="000B3D77">
              <w:rPr>
                <w:rFonts w:ascii="Calibri" w:eastAsia="Times New Roman" w:hAnsi="Calibri" w:cs="Times New Roman"/>
                <w:sz w:val="21"/>
                <w:szCs w:val="21"/>
              </w:rPr>
              <w:t>İşletmenin üretim, pazarlama, yönetim ve muhasebe-finans fonksiyonlarından görev aldığı konularda ekip çalışması yapar ve ekibi ile bilgilerini paylaşır.</w:t>
            </w:r>
          </w:p>
        </w:tc>
        <w:tc>
          <w:tcPr>
            <w:tcW w:w="566" w:type="dxa"/>
          </w:tcPr>
          <w:p w:rsidR="00094D4E" w:rsidRPr="000B3D77" w:rsidRDefault="00094D4E" w:rsidP="006C63FF">
            <w:pPr>
              <w:spacing w:line="240" w:lineRule="atLeast"/>
              <w:jc w:val="center"/>
              <w:rPr>
                <w:rFonts w:ascii="Calibri" w:eastAsia="Times New Roman" w:hAnsi="Calibri" w:cs="Times New Roman"/>
                <w:sz w:val="21"/>
                <w:szCs w:val="21"/>
              </w:rPr>
            </w:pPr>
          </w:p>
        </w:tc>
        <w:tc>
          <w:tcPr>
            <w:tcW w:w="566" w:type="dxa"/>
          </w:tcPr>
          <w:p w:rsidR="00094D4E" w:rsidRPr="000B3D77" w:rsidRDefault="00094D4E" w:rsidP="006C63FF">
            <w:pPr>
              <w:spacing w:line="240" w:lineRule="atLeast"/>
              <w:jc w:val="center"/>
              <w:rPr>
                <w:rFonts w:ascii="Calibri" w:eastAsia="Times New Roman" w:hAnsi="Calibri" w:cs="Times New Roman"/>
                <w:sz w:val="21"/>
                <w:szCs w:val="21"/>
              </w:rPr>
            </w:pPr>
          </w:p>
        </w:tc>
        <w:tc>
          <w:tcPr>
            <w:tcW w:w="425" w:type="dxa"/>
          </w:tcPr>
          <w:p w:rsidR="00094D4E" w:rsidRPr="000B3D77" w:rsidRDefault="00094D4E" w:rsidP="006C63FF">
            <w:pPr>
              <w:spacing w:line="240" w:lineRule="atLeast"/>
              <w:jc w:val="center"/>
              <w:rPr>
                <w:rFonts w:ascii="Calibri" w:eastAsia="Times New Roman" w:hAnsi="Calibri" w:cs="Times New Roman"/>
                <w:sz w:val="21"/>
                <w:szCs w:val="21"/>
              </w:rPr>
            </w:pPr>
            <w:r w:rsidRPr="000B3D77">
              <w:rPr>
                <w:rFonts w:ascii="Calibri" w:eastAsia="Times New Roman" w:hAnsi="Calibri" w:cs="Times New Roman"/>
                <w:b/>
                <w:bCs/>
                <w:sz w:val="21"/>
                <w:szCs w:val="21"/>
              </w:rPr>
              <w:t>X</w:t>
            </w:r>
          </w:p>
        </w:tc>
        <w:tc>
          <w:tcPr>
            <w:tcW w:w="425" w:type="dxa"/>
          </w:tcPr>
          <w:p w:rsidR="00094D4E" w:rsidRPr="000B3D77" w:rsidRDefault="00094D4E" w:rsidP="006C63FF">
            <w:pPr>
              <w:spacing w:line="240" w:lineRule="atLeast"/>
              <w:jc w:val="center"/>
              <w:rPr>
                <w:rFonts w:ascii="Calibri" w:eastAsia="Times New Roman" w:hAnsi="Calibri" w:cs="Times New Roman"/>
                <w:sz w:val="21"/>
                <w:szCs w:val="21"/>
              </w:rPr>
            </w:pPr>
          </w:p>
        </w:tc>
        <w:tc>
          <w:tcPr>
            <w:tcW w:w="425" w:type="dxa"/>
          </w:tcPr>
          <w:p w:rsidR="00094D4E" w:rsidRPr="000B3D77" w:rsidRDefault="00094D4E" w:rsidP="006C63FF">
            <w:pPr>
              <w:spacing w:line="240" w:lineRule="atLeast"/>
              <w:jc w:val="center"/>
              <w:rPr>
                <w:rFonts w:ascii="Calibri" w:eastAsia="Times New Roman" w:hAnsi="Calibri" w:cs="Times New Roman"/>
                <w:sz w:val="21"/>
                <w:szCs w:val="21"/>
              </w:rPr>
            </w:pPr>
          </w:p>
        </w:tc>
      </w:tr>
      <w:tr w:rsidR="00094D4E" w:rsidRPr="00B152A1" w:rsidTr="00094D4E">
        <w:tc>
          <w:tcPr>
            <w:tcW w:w="533" w:type="dxa"/>
          </w:tcPr>
          <w:p w:rsidR="00094D4E" w:rsidRPr="00B152A1" w:rsidRDefault="00094D4E"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3</w:t>
            </w:r>
          </w:p>
        </w:tc>
        <w:tc>
          <w:tcPr>
            <w:tcW w:w="6226" w:type="dxa"/>
          </w:tcPr>
          <w:p w:rsidR="00094D4E" w:rsidRPr="000B3D77" w:rsidRDefault="00094D4E" w:rsidP="006C63FF">
            <w:pPr>
              <w:spacing w:line="270" w:lineRule="atLeast"/>
              <w:rPr>
                <w:rFonts w:ascii="Calibri" w:eastAsia="Times New Roman" w:hAnsi="Calibri" w:cs="Times New Roman"/>
                <w:sz w:val="21"/>
                <w:szCs w:val="21"/>
              </w:rPr>
            </w:pPr>
            <w:r w:rsidRPr="000B3D77">
              <w:rPr>
                <w:rFonts w:ascii="Calibri" w:eastAsia="Times New Roman" w:hAnsi="Calibri" w:cs="Times New Roman"/>
                <w:sz w:val="21"/>
                <w:szCs w:val="21"/>
              </w:rPr>
              <w:t>İşletmenin üretim, pazarlama, yönetim ve muhasebe-finans fonksiyonlarından görev aldığı konularda sorunları tanımlar, analiz eder ve çözüm yolları sunar.</w:t>
            </w:r>
          </w:p>
        </w:tc>
        <w:tc>
          <w:tcPr>
            <w:tcW w:w="566" w:type="dxa"/>
          </w:tcPr>
          <w:p w:rsidR="00094D4E" w:rsidRPr="000B3D77" w:rsidRDefault="00094D4E" w:rsidP="006C63FF">
            <w:pPr>
              <w:spacing w:line="240" w:lineRule="atLeast"/>
              <w:jc w:val="center"/>
              <w:rPr>
                <w:rFonts w:ascii="Calibri" w:eastAsia="Times New Roman" w:hAnsi="Calibri" w:cs="Times New Roman"/>
                <w:sz w:val="21"/>
                <w:szCs w:val="21"/>
              </w:rPr>
            </w:pPr>
          </w:p>
        </w:tc>
        <w:tc>
          <w:tcPr>
            <w:tcW w:w="566" w:type="dxa"/>
          </w:tcPr>
          <w:p w:rsidR="00094D4E" w:rsidRPr="000B3D77" w:rsidRDefault="00094D4E" w:rsidP="006C63FF">
            <w:pPr>
              <w:spacing w:line="240" w:lineRule="atLeast"/>
              <w:jc w:val="center"/>
              <w:rPr>
                <w:rFonts w:ascii="Calibri" w:eastAsia="Times New Roman" w:hAnsi="Calibri" w:cs="Times New Roman"/>
                <w:sz w:val="21"/>
                <w:szCs w:val="21"/>
              </w:rPr>
            </w:pPr>
          </w:p>
        </w:tc>
        <w:tc>
          <w:tcPr>
            <w:tcW w:w="425" w:type="dxa"/>
          </w:tcPr>
          <w:p w:rsidR="00094D4E" w:rsidRPr="000B3D77" w:rsidRDefault="00094D4E" w:rsidP="006C63FF">
            <w:pPr>
              <w:spacing w:line="240" w:lineRule="atLeast"/>
              <w:jc w:val="center"/>
              <w:rPr>
                <w:rFonts w:ascii="Calibri" w:eastAsia="Times New Roman" w:hAnsi="Calibri" w:cs="Times New Roman"/>
                <w:sz w:val="21"/>
                <w:szCs w:val="21"/>
              </w:rPr>
            </w:pPr>
            <w:r w:rsidRPr="000B3D77">
              <w:rPr>
                <w:rFonts w:ascii="Calibri" w:eastAsia="Times New Roman" w:hAnsi="Calibri" w:cs="Times New Roman"/>
                <w:b/>
                <w:bCs/>
                <w:sz w:val="21"/>
                <w:szCs w:val="21"/>
              </w:rPr>
              <w:t>X</w:t>
            </w:r>
          </w:p>
        </w:tc>
        <w:tc>
          <w:tcPr>
            <w:tcW w:w="425" w:type="dxa"/>
          </w:tcPr>
          <w:p w:rsidR="00094D4E" w:rsidRPr="000B3D77" w:rsidRDefault="00094D4E" w:rsidP="006C63FF">
            <w:pPr>
              <w:spacing w:line="240" w:lineRule="atLeast"/>
              <w:jc w:val="center"/>
              <w:rPr>
                <w:rFonts w:ascii="Calibri" w:eastAsia="Times New Roman" w:hAnsi="Calibri" w:cs="Times New Roman"/>
                <w:sz w:val="21"/>
                <w:szCs w:val="21"/>
              </w:rPr>
            </w:pPr>
          </w:p>
        </w:tc>
        <w:tc>
          <w:tcPr>
            <w:tcW w:w="425" w:type="dxa"/>
          </w:tcPr>
          <w:p w:rsidR="00094D4E" w:rsidRPr="000B3D77" w:rsidRDefault="00094D4E" w:rsidP="006C63FF">
            <w:pPr>
              <w:spacing w:line="240" w:lineRule="atLeast"/>
              <w:jc w:val="center"/>
              <w:rPr>
                <w:rFonts w:ascii="Calibri" w:eastAsia="Times New Roman" w:hAnsi="Calibri" w:cs="Times New Roman"/>
                <w:sz w:val="21"/>
                <w:szCs w:val="21"/>
              </w:rPr>
            </w:pPr>
          </w:p>
        </w:tc>
      </w:tr>
      <w:tr w:rsidR="00094D4E" w:rsidRPr="00B152A1" w:rsidTr="00094D4E">
        <w:tc>
          <w:tcPr>
            <w:tcW w:w="533" w:type="dxa"/>
          </w:tcPr>
          <w:p w:rsidR="00094D4E" w:rsidRPr="00B152A1" w:rsidRDefault="00094D4E"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4</w:t>
            </w:r>
          </w:p>
        </w:tc>
        <w:tc>
          <w:tcPr>
            <w:tcW w:w="6226" w:type="dxa"/>
          </w:tcPr>
          <w:p w:rsidR="00094D4E" w:rsidRPr="000B3D77" w:rsidRDefault="00094D4E" w:rsidP="006C63FF">
            <w:pPr>
              <w:spacing w:line="270" w:lineRule="atLeast"/>
              <w:rPr>
                <w:rFonts w:ascii="Calibri" w:eastAsia="Times New Roman" w:hAnsi="Calibri" w:cs="Times New Roman"/>
                <w:sz w:val="21"/>
                <w:szCs w:val="21"/>
              </w:rPr>
            </w:pPr>
            <w:r w:rsidRPr="000B3D77">
              <w:rPr>
                <w:rFonts w:ascii="Calibri" w:eastAsia="Times New Roman" w:hAnsi="Calibri" w:cs="Times New Roman"/>
                <w:sz w:val="21"/>
                <w:szCs w:val="21"/>
              </w:rPr>
              <w:t>İşletmenin üretim, pazarlama, yönetim ve muhasebe-finans fonksiyonlarından görev aldığı alanlarda araştırma ve çalışma yapar, projelere katkı verir ve sorumluluk alır.</w:t>
            </w:r>
          </w:p>
        </w:tc>
        <w:tc>
          <w:tcPr>
            <w:tcW w:w="566" w:type="dxa"/>
          </w:tcPr>
          <w:p w:rsidR="00094D4E" w:rsidRPr="000B3D77" w:rsidRDefault="00094D4E" w:rsidP="006C63FF">
            <w:pPr>
              <w:spacing w:line="240" w:lineRule="atLeast"/>
              <w:jc w:val="center"/>
              <w:rPr>
                <w:rFonts w:ascii="Calibri" w:eastAsia="Times New Roman" w:hAnsi="Calibri" w:cs="Times New Roman"/>
                <w:sz w:val="21"/>
                <w:szCs w:val="21"/>
              </w:rPr>
            </w:pPr>
          </w:p>
        </w:tc>
        <w:tc>
          <w:tcPr>
            <w:tcW w:w="566" w:type="dxa"/>
          </w:tcPr>
          <w:p w:rsidR="00094D4E" w:rsidRPr="000B3D77" w:rsidRDefault="00094D4E" w:rsidP="006C63FF">
            <w:pPr>
              <w:spacing w:line="240" w:lineRule="atLeast"/>
              <w:jc w:val="center"/>
              <w:rPr>
                <w:rFonts w:ascii="Calibri" w:eastAsia="Times New Roman" w:hAnsi="Calibri" w:cs="Times New Roman"/>
                <w:sz w:val="21"/>
                <w:szCs w:val="21"/>
              </w:rPr>
            </w:pPr>
          </w:p>
        </w:tc>
        <w:tc>
          <w:tcPr>
            <w:tcW w:w="425" w:type="dxa"/>
          </w:tcPr>
          <w:p w:rsidR="00094D4E" w:rsidRPr="000B3D77" w:rsidRDefault="00094D4E" w:rsidP="006C63FF">
            <w:pPr>
              <w:spacing w:line="240" w:lineRule="atLeast"/>
              <w:jc w:val="center"/>
              <w:rPr>
                <w:rFonts w:ascii="Calibri" w:eastAsia="Times New Roman" w:hAnsi="Calibri" w:cs="Times New Roman"/>
                <w:sz w:val="21"/>
                <w:szCs w:val="21"/>
              </w:rPr>
            </w:pPr>
          </w:p>
        </w:tc>
        <w:tc>
          <w:tcPr>
            <w:tcW w:w="425" w:type="dxa"/>
          </w:tcPr>
          <w:p w:rsidR="00094D4E" w:rsidRPr="000B3D77" w:rsidRDefault="00094D4E" w:rsidP="006C63FF">
            <w:pPr>
              <w:spacing w:line="240" w:lineRule="atLeast"/>
              <w:jc w:val="center"/>
              <w:rPr>
                <w:rFonts w:ascii="Calibri" w:eastAsia="Times New Roman" w:hAnsi="Calibri" w:cs="Times New Roman"/>
                <w:sz w:val="21"/>
                <w:szCs w:val="21"/>
              </w:rPr>
            </w:pPr>
          </w:p>
        </w:tc>
        <w:tc>
          <w:tcPr>
            <w:tcW w:w="425" w:type="dxa"/>
          </w:tcPr>
          <w:p w:rsidR="00094D4E" w:rsidRPr="000B3D77" w:rsidRDefault="00094D4E" w:rsidP="006C63FF">
            <w:pPr>
              <w:spacing w:line="240" w:lineRule="atLeast"/>
              <w:jc w:val="center"/>
              <w:rPr>
                <w:rFonts w:ascii="Calibri" w:eastAsia="Times New Roman" w:hAnsi="Calibri" w:cs="Times New Roman"/>
                <w:sz w:val="21"/>
                <w:szCs w:val="21"/>
              </w:rPr>
            </w:pPr>
            <w:r w:rsidRPr="000B3D77">
              <w:rPr>
                <w:rFonts w:ascii="Calibri" w:eastAsia="Times New Roman" w:hAnsi="Calibri" w:cs="Times New Roman"/>
                <w:b/>
                <w:bCs/>
                <w:sz w:val="21"/>
                <w:szCs w:val="21"/>
              </w:rPr>
              <w:t>X</w:t>
            </w:r>
          </w:p>
        </w:tc>
      </w:tr>
      <w:tr w:rsidR="00094D4E" w:rsidRPr="00B152A1" w:rsidTr="00094D4E">
        <w:tc>
          <w:tcPr>
            <w:tcW w:w="533" w:type="dxa"/>
          </w:tcPr>
          <w:p w:rsidR="00094D4E" w:rsidRPr="00B152A1" w:rsidRDefault="00094D4E"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5</w:t>
            </w:r>
          </w:p>
        </w:tc>
        <w:tc>
          <w:tcPr>
            <w:tcW w:w="6226" w:type="dxa"/>
          </w:tcPr>
          <w:p w:rsidR="00094D4E" w:rsidRPr="000B3D77" w:rsidRDefault="00094D4E" w:rsidP="006C63FF">
            <w:pPr>
              <w:spacing w:line="270" w:lineRule="atLeast"/>
              <w:rPr>
                <w:rFonts w:ascii="Calibri" w:eastAsia="Times New Roman" w:hAnsi="Calibri" w:cs="Times New Roman"/>
                <w:sz w:val="21"/>
                <w:szCs w:val="21"/>
              </w:rPr>
            </w:pPr>
            <w:r w:rsidRPr="000B3D77">
              <w:rPr>
                <w:rFonts w:ascii="Calibri" w:eastAsia="Times New Roman" w:hAnsi="Calibri" w:cs="Times New Roman"/>
                <w:sz w:val="21"/>
                <w:szCs w:val="21"/>
              </w:rPr>
              <w:t>İşletmenin üretim, pazarlama, yönetim ve muhasebe-finans fonksiyonlarından görev aldığı alanlarda işletmenin amaç ve hedeflerini belirleyebilir.</w:t>
            </w:r>
          </w:p>
        </w:tc>
        <w:tc>
          <w:tcPr>
            <w:tcW w:w="566" w:type="dxa"/>
          </w:tcPr>
          <w:p w:rsidR="00094D4E" w:rsidRPr="000B3D77" w:rsidRDefault="00094D4E" w:rsidP="006C63FF">
            <w:pPr>
              <w:spacing w:line="240" w:lineRule="atLeast"/>
              <w:jc w:val="center"/>
              <w:rPr>
                <w:rFonts w:ascii="Calibri" w:eastAsia="Times New Roman" w:hAnsi="Calibri" w:cs="Times New Roman"/>
                <w:sz w:val="21"/>
                <w:szCs w:val="21"/>
              </w:rPr>
            </w:pPr>
          </w:p>
        </w:tc>
        <w:tc>
          <w:tcPr>
            <w:tcW w:w="566" w:type="dxa"/>
          </w:tcPr>
          <w:p w:rsidR="00094D4E" w:rsidRPr="000B3D77" w:rsidRDefault="00094D4E" w:rsidP="006C63FF">
            <w:pPr>
              <w:spacing w:line="240" w:lineRule="atLeast"/>
              <w:jc w:val="center"/>
              <w:rPr>
                <w:rFonts w:ascii="Calibri" w:eastAsia="Times New Roman" w:hAnsi="Calibri" w:cs="Times New Roman"/>
                <w:sz w:val="21"/>
                <w:szCs w:val="21"/>
              </w:rPr>
            </w:pPr>
            <w:r w:rsidRPr="000B3D77">
              <w:rPr>
                <w:rFonts w:ascii="Calibri" w:eastAsia="Times New Roman" w:hAnsi="Calibri" w:cs="Times New Roman"/>
                <w:b/>
                <w:bCs/>
                <w:sz w:val="21"/>
                <w:szCs w:val="21"/>
              </w:rPr>
              <w:t>X</w:t>
            </w:r>
          </w:p>
        </w:tc>
        <w:tc>
          <w:tcPr>
            <w:tcW w:w="425" w:type="dxa"/>
          </w:tcPr>
          <w:p w:rsidR="00094D4E" w:rsidRPr="000B3D77" w:rsidRDefault="00094D4E" w:rsidP="006C63FF">
            <w:pPr>
              <w:spacing w:line="240" w:lineRule="atLeast"/>
              <w:jc w:val="center"/>
              <w:rPr>
                <w:rFonts w:ascii="Calibri" w:eastAsia="Times New Roman" w:hAnsi="Calibri" w:cs="Times New Roman"/>
                <w:sz w:val="21"/>
                <w:szCs w:val="21"/>
              </w:rPr>
            </w:pPr>
          </w:p>
        </w:tc>
        <w:tc>
          <w:tcPr>
            <w:tcW w:w="425" w:type="dxa"/>
          </w:tcPr>
          <w:p w:rsidR="00094D4E" w:rsidRPr="000B3D77" w:rsidRDefault="00094D4E" w:rsidP="006C63FF">
            <w:pPr>
              <w:spacing w:line="240" w:lineRule="atLeast"/>
              <w:jc w:val="center"/>
              <w:rPr>
                <w:rFonts w:ascii="Calibri" w:eastAsia="Times New Roman" w:hAnsi="Calibri" w:cs="Times New Roman"/>
                <w:sz w:val="21"/>
                <w:szCs w:val="21"/>
              </w:rPr>
            </w:pPr>
          </w:p>
        </w:tc>
        <w:tc>
          <w:tcPr>
            <w:tcW w:w="425" w:type="dxa"/>
          </w:tcPr>
          <w:p w:rsidR="00094D4E" w:rsidRPr="000B3D77" w:rsidRDefault="00094D4E" w:rsidP="006C63FF">
            <w:pPr>
              <w:spacing w:line="240" w:lineRule="atLeast"/>
              <w:jc w:val="center"/>
              <w:rPr>
                <w:rFonts w:ascii="Calibri" w:eastAsia="Times New Roman" w:hAnsi="Calibri" w:cs="Times New Roman"/>
                <w:sz w:val="21"/>
                <w:szCs w:val="21"/>
              </w:rPr>
            </w:pPr>
          </w:p>
        </w:tc>
      </w:tr>
      <w:tr w:rsidR="00094D4E" w:rsidRPr="00B152A1" w:rsidTr="00094D4E">
        <w:tc>
          <w:tcPr>
            <w:tcW w:w="533" w:type="dxa"/>
          </w:tcPr>
          <w:p w:rsidR="00094D4E" w:rsidRPr="00B152A1" w:rsidRDefault="00094D4E"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6</w:t>
            </w:r>
          </w:p>
        </w:tc>
        <w:tc>
          <w:tcPr>
            <w:tcW w:w="6226" w:type="dxa"/>
          </w:tcPr>
          <w:p w:rsidR="00094D4E" w:rsidRPr="000B3D77" w:rsidRDefault="00094D4E" w:rsidP="006C63FF">
            <w:pPr>
              <w:spacing w:line="270" w:lineRule="atLeast"/>
              <w:rPr>
                <w:rFonts w:ascii="Calibri" w:eastAsia="Times New Roman" w:hAnsi="Calibri" w:cs="Times New Roman"/>
                <w:sz w:val="21"/>
                <w:szCs w:val="21"/>
              </w:rPr>
            </w:pPr>
            <w:r w:rsidRPr="000B3D77">
              <w:rPr>
                <w:rFonts w:ascii="Calibri" w:eastAsia="Times New Roman" w:hAnsi="Calibri" w:cs="Times New Roman"/>
                <w:sz w:val="21"/>
                <w:szCs w:val="21"/>
              </w:rPr>
              <w:t>İşletmenin üretim, pazarlama, yönetim ve muhasebe-finans fonksiyonlarından görev aldığı alanlarla ilgili olarak sürekli kendini yenileme gerektiğine inanır ve gereğini yapar.</w:t>
            </w:r>
          </w:p>
        </w:tc>
        <w:tc>
          <w:tcPr>
            <w:tcW w:w="566" w:type="dxa"/>
          </w:tcPr>
          <w:p w:rsidR="00094D4E" w:rsidRPr="000B3D77" w:rsidRDefault="00094D4E" w:rsidP="006C63FF">
            <w:pPr>
              <w:spacing w:line="240" w:lineRule="atLeast"/>
              <w:jc w:val="center"/>
              <w:rPr>
                <w:rFonts w:ascii="Calibri" w:eastAsia="Times New Roman" w:hAnsi="Calibri" w:cs="Times New Roman"/>
                <w:sz w:val="21"/>
                <w:szCs w:val="21"/>
              </w:rPr>
            </w:pPr>
          </w:p>
        </w:tc>
        <w:tc>
          <w:tcPr>
            <w:tcW w:w="566" w:type="dxa"/>
          </w:tcPr>
          <w:p w:rsidR="00094D4E" w:rsidRPr="000B3D77" w:rsidRDefault="00094D4E" w:rsidP="006C63FF">
            <w:pPr>
              <w:spacing w:line="240" w:lineRule="atLeast"/>
              <w:jc w:val="center"/>
              <w:rPr>
                <w:rFonts w:ascii="Calibri" w:eastAsia="Times New Roman" w:hAnsi="Calibri" w:cs="Times New Roman"/>
                <w:sz w:val="21"/>
                <w:szCs w:val="21"/>
              </w:rPr>
            </w:pPr>
          </w:p>
        </w:tc>
        <w:tc>
          <w:tcPr>
            <w:tcW w:w="425" w:type="dxa"/>
          </w:tcPr>
          <w:p w:rsidR="00094D4E" w:rsidRPr="000B3D77" w:rsidRDefault="00094D4E" w:rsidP="006C63FF">
            <w:pPr>
              <w:spacing w:line="240" w:lineRule="atLeast"/>
              <w:jc w:val="center"/>
              <w:rPr>
                <w:rFonts w:ascii="Calibri" w:eastAsia="Times New Roman" w:hAnsi="Calibri" w:cs="Times New Roman"/>
                <w:sz w:val="21"/>
                <w:szCs w:val="21"/>
              </w:rPr>
            </w:pPr>
          </w:p>
        </w:tc>
        <w:tc>
          <w:tcPr>
            <w:tcW w:w="425" w:type="dxa"/>
          </w:tcPr>
          <w:p w:rsidR="00094D4E" w:rsidRPr="000B3D77" w:rsidRDefault="00094D4E" w:rsidP="006C63FF">
            <w:pPr>
              <w:spacing w:line="240" w:lineRule="atLeast"/>
              <w:jc w:val="center"/>
              <w:rPr>
                <w:rFonts w:ascii="Calibri" w:eastAsia="Times New Roman" w:hAnsi="Calibri" w:cs="Times New Roman"/>
                <w:sz w:val="21"/>
                <w:szCs w:val="21"/>
              </w:rPr>
            </w:pPr>
            <w:r w:rsidRPr="000B3D77">
              <w:rPr>
                <w:rFonts w:ascii="Calibri" w:eastAsia="Times New Roman" w:hAnsi="Calibri" w:cs="Times New Roman"/>
                <w:b/>
                <w:bCs/>
                <w:sz w:val="21"/>
                <w:szCs w:val="21"/>
              </w:rPr>
              <w:t>X</w:t>
            </w:r>
          </w:p>
        </w:tc>
        <w:tc>
          <w:tcPr>
            <w:tcW w:w="425" w:type="dxa"/>
          </w:tcPr>
          <w:p w:rsidR="00094D4E" w:rsidRPr="000B3D77" w:rsidRDefault="00094D4E" w:rsidP="006C63FF">
            <w:pPr>
              <w:spacing w:line="240" w:lineRule="atLeast"/>
              <w:jc w:val="center"/>
              <w:rPr>
                <w:rFonts w:ascii="Calibri" w:eastAsia="Times New Roman" w:hAnsi="Calibri" w:cs="Times New Roman"/>
                <w:sz w:val="21"/>
                <w:szCs w:val="21"/>
              </w:rPr>
            </w:pPr>
          </w:p>
        </w:tc>
      </w:tr>
      <w:tr w:rsidR="00094D4E" w:rsidRPr="00B152A1" w:rsidTr="00094D4E">
        <w:tc>
          <w:tcPr>
            <w:tcW w:w="533" w:type="dxa"/>
          </w:tcPr>
          <w:p w:rsidR="00094D4E" w:rsidRPr="00B152A1" w:rsidRDefault="00094D4E" w:rsidP="006C63FF">
            <w:pPr>
              <w:rPr>
                <w:rFonts w:ascii="Times New Roman" w:hAnsi="Times New Roman" w:cs="Times New Roman"/>
                <w:b/>
                <w:sz w:val="20"/>
                <w:szCs w:val="20"/>
              </w:rPr>
            </w:pPr>
            <w:r w:rsidRPr="00B152A1">
              <w:rPr>
                <w:rFonts w:ascii="Times New Roman" w:hAnsi="Times New Roman" w:cs="Times New Roman"/>
                <w:b/>
                <w:sz w:val="20"/>
                <w:szCs w:val="20"/>
              </w:rPr>
              <w:t>7</w:t>
            </w:r>
          </w:p>
        </w:tc>
        <w:tc>
          <w:tcPr>
            <w:tcW w:w="6226" w:type="dxa"/>
          </w:tcPr>
          <w:p w:rsidR="00094D4E" w:rsidRPr="000B3D77" w:rsidRDefault="00094D4E" w:rsidP="006C63FF">
            <w:pPr>
              <w:spacing w:line="270" w:lineRule="atLeast"/>
              <w:rPr>
                <w:rFonts w:ascii="Calibri" w:eastAsia="Times New Roman" w:hAnsi="Calibri" w:cs="Times New Roman"/>
                <w:sz w:val="21"/>
                <w:szCs w:val="21"/>
              </w:rPr>
            </w:pPr>
            <w:r w:rsidRPr="000B3D77">
              <w:rPr>
                <w:rFonts w:ascii="Calibri" w:eastAsia="Times New Roman" w:hAnsi="Calibri" w:cs="Times New Roman"/>
                <w:sz w:val="21"/>
                <w:szCs w:val="21"/>
              </w:rPr>
              <w:t>İşletmenin üretim, pazarlama, yönetim ve muhasebe-finans fonksiyonlarından görev aldığı alanlarla ilgili olarak sahip olduğu birikimini ve önerilerini her türlü iletişim aracını kullanarak aktarabilir, gerektiği durumlarda bunu en az bir yabancı dili kullanarak yapar.</w:t>
            </w:r>
          </w:p>
        </w:tc>
        <w:tc>
          <w:tcPr>
            <w:tcW w:w="566" w:type="dxa"/>
          </w:tcPr>
          <w:p w:rsidR="00094D4E" w:rsidRPr="000B3D77" w:rsidRDefault="00094D4E" w:rsidP="006C63FF">
            <w:pPr>
              <w:spacing w:line="240" w:lineRule="atLeast"/>
              <w:jc w:val="center"/>
              <w:rPr>
                <w:rFonts w:ascii="Calibri" w:eastAsia="Times New Roman" w:hAnsi="Calibri" w:cs="Times New Roman"/>
                <w:sz w:val="21"/>
                <w:szCs w:val="21"/>
              </w:rPr>
            </w:pPr>
          </w:p>
        </w:tc>
        <w:tc>
          <w:tcPr>
            <w:tcW w:w="566" w:type="dxa"/>
          </w:tcPr>
          <w:p w:rsidR="00094D4E" w:rsidRPr="000B3D77" w:rsidRDefault="00094D4E" w:rsidP="006C63FF">
            <w:pPr>
              <w:spacing w:line="240" w:lineRule="atLeast"/>
              <w:jc w:val="center"/>
              <w:rPr>
                <w:rFonts w:ascii="Calibri" w:eastAsia="Times New Roman" w:hAnsi="Calibri" w:cs="Times New Roman"/>
                <w:sz w:val="21"/>
                <w:szCs w:val="21"/>
              </w:rPr>
            </w:pPr>
            <w:r w:rsidRPr="000B3D77">
              <w:rPr>
                <w:rFonts w:ascii="Calibri" w:eastAsia="Times New Roman" w:hAnsi="Calibri" w:cs="Times New Roman"/>
                <w:b/>
                <w:bCs/>
                <w:sz w:val="21"/>
                <w:szCs w:val="21"/>
              </w:rPr>
              <w:t>X</w:t>
            </w:r>
          </w:p>
        </w:tc>
        <w:tc>
          <w:tcPr>
            <w:tcW w:w="425" w:type="dxa"/>
          </w:tcPr>
          <w:p w:rsidR="00094D4E" w:rsidRPr="000B3D77" w:rsidRDefault="00094D4E" w:rsidP="006C63FF">
            <w:pPr>
              <w:spacing w:line="240" w:lineRule="atLeast"/>
              <w:jc w:val="center"/>
              <w:rPr>
                <w:rFonts w:ascii="Calibri" w:eastAsia="Times New Roman" w:hAnsi="Calibri" w:cs="Times New Roman"/>
                <w:sz w:val="21"/>
                <w:szCs w:val="21"/>
              </w:rPr>
            </w:pPr>
          </w:p>
        </w:tc>
        <w:tc>
          <w:tcPr>
            <w:tcW w:w="425" w:type="dxa"/>
          </w:tcPr>
          <w:p w:rsidR="00094D4E" w:rsidRPr="000B3D77" w:rsidRDefault="00094D4E" w:rsidP="006C63FF">
            <w:pPr>
              <w:spacing w:line="240" w:lineRule="atLeast"/>
              <w:jc w:val="center"/>
              <w:rPr>
                <w:rFonts w:ascii="Calibri" w:eastAsia="Times New Roman" w:hAnsi="Calibri" w:cs="Times New Roman"/>
                <w:sz w:val="21"/>
                <w:szCs w:val="21"/>
              </w:rPr>
            </w:pPr>
          </w:p>
        </w:tc>
        <w:tc>
          <w:tcPr>
            <w:tcW w:w="425" w:type="dxa"/>
          </w:tcPr>
          <w:p w:rsidR="00094D4E" w:rsidRPr="000B3D77" w:rsidRDefault="00094D4E" w:rsidP="006C63FF">
            <w:pPr>
              <w:spacing w:line="240" w:lineRule="atLeast"/>
              <w:jc w:val="center"/>
              <w:rPr>
                <w:rFonts w:ascii="Calibri" w:eastAsia="Times New Roman" w:hAnsi="Calibri" w:cs="Times New Roman"/>
                <w:sz w:val="21"/>
                <w:szCs w:val="21"/>
              </w:rPr>
            </w:pPr>
          </w:p>
        </w:tc>
      </w:tr>
      <w:tr w:rsidR="00094D4E" w:rsidRPr="00B152A1" w:rsidTr="00094D4E">
        <w:tc>
          <w:tcPr>
            <w:tcW w:w="533" w:type="dxa"/>
          </w:tcPr>
          <w:p w:rsidR="00094D4E" w:rsidRPr="00B152A1" w:rsidRDefault="00094D4E" w:rsidP="006C63FF">
            <w:pPr>
              <w:rPr>
                <w:rFonts w:ascii="Times New Roman" w:hAnsi="Times New Roman" w:cs="Times New Roman"/>
                <w:b/>
                <w:sz w:val="20"/>
                <w:szCs w:val="20"/>
              </w:rPr>
            </w:pPr>
            <w:r w:rsidRPr="00B152A1">
              <w:rPr>
                <w:rFonts w:ascii="Times New Roman" w:hAnsi="Times New Roman" w:cs="Times New Roman"/>
                <w:b/>
                <w:sz w:val="20"/>
                <w:szCs w:val="20"/>
              </w:rPr>
              <w:t>8</w:t>
            </w:r>
          </w:p>
        </w:tc>
        <w:tc>
          <w:tcPr>
            <w:tcW w:w="6226" w:type="dxa"/>
          </w:tcPr>
          <w:p w:rsidR="00094D4E" w:rsidRPr="000B3D77" w:rsidRDefault="00094D4E" w:rsidP="006C63FF">
            <w:pPr>
              <w:spacing w:line="270" w:lineRule="atLeast"/>
              <w:rPr>
                <w:rFonts w:ascii="Calibri" w:eastAsia="Times New Roman" w:hAnsi="Calibri" w:cs="Times New Roman"/>
                <w:sz w:val="21"/>
                <w:szCs w:val="21"/>
              </w:rPr>
            </w:pPr>
            <w:r w:rsidRPr="000B3D77">
              <w:rPr>
                <w:rFonts w:ascii="Calibri" w:eastAsia="Times New Roman" w:hAnsi="Calibri" w:cs="Times New Roman"/>
                <w:sz w:val="21"/>
                <w:szCs w:val="21"/>
              </w:rPr>
              <w:t>İşletmenin üretim, pazarlama, yönetim ve muhasebe-finans fonksiyonlarından görev aldığı alanlarla ilgli olarak mesleki paylaşıma ve dayanışmaya açıktır.</w:t>
            </w:r>
          </w:p>
        </w:tc>
        <w:tc>
          <w:tcPr>
            <w:tcW w:w="566" w:type="dxa"/>
          </w:tcPr>
          <w:p w:rsidR="00094D4E" w:rsidRPr="000B3D77" w:rsidRDefault="00094D4E" w:rsidP="006C63FF">
            <w:pPr>
              <w:spacing w:line="240" w:lineRule="atLeast"/>
              <w:jc w:val="center"/>
              <w:rPr>
                <w:rFonts w:ascii="Calibri" w:eastAsia="Times New Roman" w:hAnsi="Calibri" w:cs="Times New Roman"/>
                <w:sz w:val="21"/>
                <w:szCs w:val="21"/>
              </w:rPr>
            </w:pPr>
          </w:p>
        </w:tc>
        <w:tc>
          <w:tcPr>
            <w:tcW w:w="566" w:type="dxa"/>
          </w:tcPr>
          <w:p w:rsidR="00094D4E" w:rsidRPr="000B3D77" w:rsidRDefault="00094D4E" w:rsidP="006C63FF">
            <w:pPr>
              <w:spacing w:line="240" w:lineRule="atLeast"/>
              <w:jc w:val="center"/>
              <w:rPr>
                <w:rFonts w:ascii="Calibri" w:eastAsia="Times New Roman" w:hAnsi="Calibri" w:cs="Times New Roman"/>
                <w:sz w:val="21"/>
                <w:szCs w:val="21"/>
              </w:rPr>
            </w:pPr>
          </w:p>
        </w:tc>
        <w:tc>
          <w:tcPr>
            <w:tcW w:w="425" w:type="dxa"/>
          </w:tcPr>
          <w:p w:rsidR="00094D4E" w:rsidRPr="000B3D77" w:rsidRDefault="00094D4E" w:rsidP="006C63FF">
            <w:pPr>
              <w:spacing w:line="240" w:lineRule="atLeast"/>
              <w:jc w:val="center"/>
              <w:rPr>
                <w:rFonts w:ascii="Calibri" w:eastAsia="Times New Roman" w:hAnsi="Calibri" w:cs="Times New Roman"/>
                <w:sz w:val="21"/>
                <w:szCs w:val="21"/>
              </w:rPr>
            </w:pPr>
            <w:r w:rsidRPr="000B3D77">
              <w:rPr>
                <w:rFonts w:ascii="Calibri" w:eastAsia="Times New Roman" w:hAnsi="Calibri" w:cs="Times New Roman"/>
                <w:b/>
                <w:bCs/>
                <w:sz w:val="21"/>
                <w:szCs w:val="21"/>
              </w:rPr>
              <w:t>X</w:t>
            </w:r>
          </w:p>
        </w:tc>
        <w:tc>
          <w:tcPr>
            <w:tcW w:w="425" w:type="dxa"/>
          </w:tcPr>
          <w:p w:rsidR="00094D4E" w:rsidRPr="000B3D77" w:rsidRDefault="00094D4E" w:rsidP="006C63FF">
            <w:pPr>
              <w:spacing w:line="240" w:lineRule="atLeast"/>
              <w:jc w:val="center"/>
              <w:rPr>
                <w:rFonts w:ascii="Calibri" w:eastAsia="Times New Roman" w:hAnsi="Calibri" w:cs="Times New Roman"/>
                <w:sz w:val="21"/>
                <w:szCs w:val="21"/>
              </w:rPr>
            </w:pPr>
          </w:p>
        </w:tc>
        <w:tc>
          <w:tcPr>
            <w:tcW w:w="425" w:type="dxa"/>
          </w:tcPr>
          <w:p w:rsidR="00094D4E" w:rsidRPr="000B3D77" w:rsidRDefault="00094D4E" w:rsidP="006C63FF">
            <w:pPr>
              <w:spacing w:line="240" w:lineRule="atLeast"/>
              <w:jc w:val="center"/>
              <w:rPr>
                <w:rFonts w:ascii="Calibri" w:eastAsia="Times New Roman" w:hAnsi="Calibri" w:cs="Times New Roman"/>
                <w:sz w:val="21"/>
                <w:szCs w:val="21"/>
              </w:rPr>
            </w:pPr>
          </w:p>
        </w:tc>
      </w:tr>
      <w:tr w:rsidR="00094D4E" w:rsidRPr="00B152A1" w:rsidTr="00094D4E">
        <w:tc>
          <w:tcPr>
            <w:tcW w:w="533" w:type="dxa"/>
          </w:tcPr>
          <w:p w:rsidR="00094D4E" w:rsidRPr="00B152A1" w:rsidRDefault="00094D4E" w:rsidP="006C63FF">
            <w:pPr>
              <w:rPr>
                <w:rFonts w:ascii="Times New Roman" w:hAnsi="Times New Roman" w:cs="Times New Roman"/>
                <w:b/>
                <w:sz w:val="20"/>
                <w:szCs w:val="20"/>
              </w:rPr>
            </w:pPr>
            <w:r w:rsidRPr="00B152A1">
              <w:rPr>
                <w:rFonts w:ascii="Times New Roman" w:hAnsi="Times New Roman" w:cs="Times New Roman"/>
                <w:b/>
                <w:sz w:val="20"/>
                <w:szCs w:val="20"/>
              </w:rPr>
              <w:t>9</w:t>
            </w:r>
          </w:p>
        </w:tc>
        <w:tc>
          <w:tcPr>
            <w:tcW w:w="6226" w:type="dxa"/>
          </w:tcPr>
          <w:p w:rsidR="00094D4E" w:rsidRPr="000B3D77" w:rsidRDefault="00094D4E" w:rsidP="006C63FF">
            <w:pPr>
              <w:spacing w:line="270" w:lineRule="atLeast"/>
              <w:rPr>
                <w:rFonts w:ascii="Calibri" w:eastAsia="Times New Roman" w:hAnsi="Calibri" w:cs="Times New Roman"/>
                <w:sz w:val="21"/>
                <w:szCs w:val="21"/>
              </w:rPr>
            </w:pPr>
            <w:r w:rsidRPr="000B3D77">
              <w:rPr>
                <w:rFonts w:ascii="Calibri" w:eastAsia="Times New Roman" w:hAnsi="Calibri" w:cs="Times New Roman"/>
                <w:sz w:val="21"/>
                <w:szCs w:val="21"/>
              </w:rPr>
              <w:t>İşletmenin üretim, pazarlama, yönetim ve muhasebe-finans fonksiyonlarından görev aldığı alanlarla ilgili olarak gereken bilgi teknolojilerini kullanabilir.</w:t>
            </w:r>
          </w:p>
        </w:tc>
        <w:tc>
          <w:tcPr>
            <w:tcW w:w="566" w:type="dxa"/>
          </w:tcPr>
          <w:p w:rsidR="00094D4E" w:rsidRPr="000B3D77" w:rsidRDefault="00094D4E" w:rsidP="006C63FF">
            <w:pPr>
              <w:spacing w:line="240" w:lineRule="atLeast"/>
              <w:jc w:val="center"/>
              <w:rPr>
                <w:rFonts w:ascii="Calibri" w:eastAsia="Times New Roman" w:hAnsi="Calibri" w:cs="Times New Roman"/>
                <w:sz w:val="21"/>
                <w:szCs w:val="21"/>
              </w:rPr>
            </w:pPr>
          </w:p>
        </w:tc>
        <w:tc>
          <w:tcPr>
            <w:tcW w:w="566" w:type="dxa"/>
          </w:tcPr>
          <w:p w:rsidR="00094D4E" w:rsidRPr="000B3D77" w:rsidRDefault="00094D4E" w:rsidP="006C63FF">
            <w:pPr>
              <w:spacing w:line="240" w:lineRule="atLeast"/>
              <w:jc w:val="center"/>
              <w:rPr>
                <w:rFonts w:ascii="Calibri" w:eastAsia="Times New Roman" w:hAnsi="Calibri" w:cs="Times New Roman"/>
                <w:sz w:val="21"/>
                <w:szCs w:val="21"/>
              </w:rPr>
            </w:pPr>
            <w:r w:rsidRPr="000B3D77">
              <w:rPr>
                <w:rFonts w:ascii="Calibri" w:eastAsia="Times New Roman" w:hAnsi="Calibri" w:cs="Times New Roman"/>
                <w:b/>
                <w:bCs/>
                <w:sz w:val="21"/>
                <w:szCs w:val="21"/>
              </w:rPr>
              <w:t>X</w:t>
            </w:r>
          </w:p>
        </w:tc>
        <w:tc>
          <w:tcPr>
            <w:tcW w:w="425" w:type="dxa"/>
          </w:tcPr>
          <w:p w:rsidR="00094D4E" w:rsidRPr="000B3D77" w:rsidRDefault="00094D4E" w:rsidP="006C63FF">
            <w:pPr>
              <w:spacing w:line="240" w:lineRule="atLeast"/>
              <w:jc w:val="center"/>
              <w:rPr>
                <w:rFonts w:ascii="Calibri" w:eastAsia="Times New Roman" w:hAnsi="Calibri" w:cs="Times New Roman"/>
                <w:sz w:val="21"/>
                <w:szCs w:val="21"/>
              </w:rPr>
            </w:pPr>
          </w:p>
        </w:tc>
        <w:tc>
          <w:tcPr>
            <w:tcW w:w="425" w:type="dxa"/>
          </w:tcPr>
          <w:p w:rsidR="00094D4E" w:rsidRPr="000B3D77" w:rsidRDefault="00094D4E" w:rsidP="006C63FF">
            <w:pPr>
              <w:spacing w:line="240" w:lineRule="atLeast"/>
              <w:jc w:val="center"/>
              <w:rPr>
                <w:rFonts w:ascii="Calibri" w:eastAsia="Times New Roman" w:hAnsi="Calibri" w:cs="Times New Roman"/>
                <w:sz w:val="21"/>
                <w:szCs w:val="21"/>
              </w:rPr>
            </w:pPr>
          </w:p>
        </w:tc>
        <w:tc>
          <w:tcPr>
            <w:tcW w:w="425" w:type="dxa"/>
          </w:tcPr>
          <w:p w:rsidR="00094D4E" w:rsidRPr="000B3D77" w:rsidRDefault="00094D4E" w:rsidP="006C63FF">
            <w:pPr>
              <w:spacing w:line="240" w:lineRule="atLeast"/>
              <w:jc w:val="center"/>
              <w:rPr>
                <w:rFonts w:ascii="Calibri" w:eastAsia="Times New Roman" w:hAnsi="Calibri" w:cs="Times New Roman"/>
                <w:sz w:val="21"/>
                <w:szCs w:val="21"/>
              </w:rPr>
            </w:pPr>
          </w:p>
        </w:tc>
      </w:tr>
      <w:tr w:rsidR="00094D4E" w:rsidRPr="00B152A1" w:rsidTr="00094D4E">
        <w:tc>
          <w:tcPr>
            <w:tcW w:w="533" w:type="dxa"/>
          </w:tcPr>
          <w:p w:rsidR="00094D4E" w:rsidRPr="00B152A1" w:rsidRDefault="00094D4E" w:rsidP="006C63FF">
            <w:pPr>
              <w:rPr>
                <w:rFonts w:ascii="Times New Roman" w:hAnsi="Times New Roman" w:cs="Times New Roman"/>
                <w:b/>
                <w:sz w:val="20"/>
                <w:szCs w:val="20"/>
              </w:rPr>
            </w:pPr>
            <w:r w:rsidRPr="00B152A1">
              <w:rPr>
                <w:rFonts w:ascii="Times New Roman" w:hAnsi="Times New Roman" w:cs="Times New Roman"/>
                <w:b/>
                <w:sz w:val="20"/>
                <w:szCs w:val="20"/>
              </w:rPr>
              <w:t>10</w:t>
            </w:r>
          </w:p>
        </w:tc>
        <w:tc>
          <w:tcPr>
            <w:tcW w:w="6226" w:type="dxa"/>
          </w:tcPr>
          <w:p w:rsidR="00094D4E" w:rsidRPr="000B3D77" w:rsidRDefault="00094D4E" w:rsidP="006C63FF">
            <w:pPr>
              <w:spacing w:line="270" w:lineRule="atLeast"/>
              <w:rPr>
                <w:rFonts w:ascii="Calibri" w:eastAsia="Times New Roman" w:hAnsi="Calibri" w:cs="Times New Roman"/>
                <w:sz w:val="21"/>
                <w:szCs w:val="21"/>
              </w:rPr>
            </w:pPr>
            <w:r w:rsidRPr="000B3D77">
              <w:rPr>
                <w:rFonts w:ascii="Calibri" w:eastAsia="Times New Roman" w:hAnsi="Calibri" w:cs="Times New Roman"/>
                <w:sz w:val="21"/>
                <w:szCs w:val="21"/>
              </w:rPr>
              <w:t>İşletmenin üretim, pazarlama, yönetim ve muhasebe-finans fonksiyonlarından görev aldığı alanlarda iş ve toplumsal etik değerlere uygun davranır.</w:t>
            </w:r>
          </w:p>
        </w:tc>
        <w:tc>
          <w:tcPr>
            <w:tcW w:w="566" w:type="dxa"/>
          </w:tcPr>
          <w:p w:rsidR="00094D4E" w:rsidRPr="000B3D77" w:rsidRDefault="00094D4E" w:rsidP="006C63FF">
            <w:pPr>
              <w:spacing w:line="240" w:lineRule="atLeast"/>
              <w:jc w:val="center"/>
              <w:rPr>
                <w:rFonts w:ascii="Calibri" w:eastAsia="Times New Roman" w:hAnsi="Calibri" w:cs="Times New Roman"/>
                <w:sz w:val="21"/>
                <w:szCs w:val="21"/>
              </w:rPr>
            </w:pPr>
          </w:p>
        </w:tc>
        <w:tc>
          <w:tcPr>
            <w:tcW w:w="566" w:type="dxa"/>
          </w:tcPr>
          <w:p w:rsidR="00094D4E" w:rsidRPr="000B3D77" w:rsidRDefault="00094D4E" w:rsidP="006C63FF">
            <w:pPr>
              <w:spacing w:line="240" w:lineRule="atLeast"/>
              <w:jc w:val="center"/>
              <w:rPr>
                <w:rFonts w:ascii="Calibri" w:eastAsia="Times New Roman" w:hAnsi="Calibri" w:cs="Times New Roman"/>
                <w:sz w:val="21"/>
                <w:szCs w:val="21"/>
              </w:rPr>
            </w:pPr>
            <w:r w:rsidRPr="000B3D77">
              <w:rPr>
                <w:rFonts w:ascii="Calibri" w:eastAsia="Times New Roman" w:hAnsi="Calibri" w:cs="Times New Roman"/>
                <w:b/>
                <w:bCs/>
                <w:sz w:val="21"/>
                <w:szCs w:val="21"/>
              </w:rPr>
              <w:t>X</w:t>
            </w:r>
          </w:p>
        </w:tc>
        <w:tc>
          <w:tcPr>
            <w:tcW w:w="425" w:type="dxa"/>
          </w:tcPr>
          <w:p w:rsidR="00094D4E" w:rsidRPr="000B3D77" w:rsidRDefault="00094D4E" w:rsidP="006C63FF">
            <w:pPr>
              <w:spacing w:line="240" w:lineRule="atLeast"/>
              <w:jc w:val="center"/>
              <w:rPr>
                <w:rFonts w:ascii="Calibri" w:eastAsia="Times New Roman" w:hAnsi="Calibri" w:cs="Times New Roman"/>
                <w:sz w:val="21"/>
                <w:szCs w:val="21"/>
              </w:rPr>
            </w:pPr>
          </w:p>
        </w:tc>
        <w:tc>
          <w:tcPr>
            <w:tcW w:w="425" w:type="dxa"/>
          </w:tcPr>
          <w:p w:rsidR="00094D4E" w:rsidRPr="000B3D77" w:rsidRDefault="00094D4E" w:rsidP="006C63FF">
            <w:pPr>
              <w:spacing w:line="240" w:lineRule="atLeast"/>
              <w:jc w:val="center"/>
              <w:rPr>
                <w:rFonts w:ascii="Calibri" w:eastAsia="Times New Roman" w:hAnsi="Calibri" w:cs="Times New Roman"/>
                <w:sz w:val="21"/>
                <w:szCs w:val="21"/>
              </w:rPr>
            </w:pPr>
          </w:p>
        </w:tc>
        <w:tc>
          <w:tcPr>
            <w:tcW w:w="425" w:type="dxa"/>
          </w:tcPr>
          <w:p w:rsidR="00094D4E" w:rsidRPr="000B3D77" w:rsidRDefault="00094D4E" w:rsidP="006C63FF">
            <w:pPr>
              <w:spacing w:line="240" w:lineRule="atLeast"/>
              <w:jc w:val="center"/>
              <w:rPr>
                <w:rFonts w:ascii="Calibri" w:eastAsia="Times New Roman" w:hAnsi="Calibri" w:cs="Times New Roman"/>
                <w:sz w:val="21"/>
                <w:szCs w:val="21"/>
              </w:rPr>
            </w:pPr>
          </w:p>
        </w:tc>
      </w:tr>
      <w:tr w:rsidR="00094D4E" w:rsidRPr="00B152A1" w:rsidTr="00094D4E">
        <w:tc>
          <w:tcPr>
            <w:tcW w:w="533" w:type="dxa"/>
          </w:tcPr>
          <w:p w:rsidR="00094D4E" w:rsidRPr="00B152A1" w:rsidRDefault="00094D4E" w:rsidP="006C63FF">
            <w:pPr>
              <w:rPr>
                <w:rFonts w:ascii="Times New Roman" w:hAnsi="Times New Roman" w:cs="Times New Roman"/>
                <w:b/>
                <w:sz w:val="20"/>
                <w:szCs w:val="20"/>
              </w:rPr>
            </w:pPr>
            <w:r w:rsidRPr="00B152A1">
              <w:rPr>
                <w:rFonts w:ascii="Times New Roman" w:hAnsi="Times New Roman" w:cs="Times New Roman"/>
                <w:b/>
                <w:sz w:val="20"/>
                <w:szCs w:val="20"/>
              </w:rPr>
              <w:t>11</w:t>
            </w:r>
          </w:p>
        </w:tc>
        <w:tc>
          <w:tcPr>
            <w:tcW w:w="6226" w:type="dxa"/>
          </w:tcPr>
          <w:p w:rsidR="00094D4E" w:rsidRPr="000B3D77" w:rsidRDefault="00094D4E" w:rsidP="006C63FF">
            <w:pPr>
              <w:spacing w:line="270" w:lineRule="atLeast"/>
              <w:rPr>
                <w:rFonts w:ascii="Calibri" w:eastAsia="Times New Roman" w:hAnsi="Calibri" w:cs="Times New Roman"/>
                <w:sz w:val="21"/>
                <w:szCs w:val="21"/>
              </w:rPr>
            </w:pPr>
            <w:r w:rsidRPr="000B3D77">
              <w:rPr>
                <w:rFonts w:ascii="Calibri" w:eastAsia="Times New Roman" w:hAnsi="Calibri" w:cs="Times New Roman"/>
                <w:sz w:val="21"/>
                <w:szCs w:val="21"/>
              </w:rPr>
              <w:t>İşletmenin üretim, pazarlama, yönetim ve muhasebe-finans fonksiyonlarından görev aldığı alanlarda paydaşlarla ilişkileri analiz eder ve yürütür.</w:t>
            </w:r>
          </w:p>
        </w:tc>
        <w:tc>
          <w:tcPr>
            <w:tcW w:w="566" w:type="dxa"/>
          </w:tcPr>
          <w:p w:rsidR="00094D4E" w:rsidRPr="000B3D77" w:rsidRDefault="00094D4E" w:rsidP="006C63FF">
            <w:pPr>
              <w:spacing w:line="240" w:lineRule="atLeast"/>
              <w:jc w:val="center"/>
              <w:rPr>
                <w:rFonts w:ascii="Calibri" w:eastAsia="Times New Roman" w:hAnsi="Calibri" w:cs="Times New Roman"/>
                <w:sz w:val="21"/>
                <w:szCs w:val="21"/>
              </w:rPr>
            </w:pPr>
          </w:p>
        </w:tc>
        <w:tc>
          <w:tcPr>
            <w:tcW w:w="566" w:type="dxa"/>
          </w:tcPr>
          <w:p w:rsidR="00094D4E" w:rsidRPr="000B3D77" w:rsidRDefault="00094D4E" w:rsidP="006C63FF">
            <w:pPr>
              <w:spacing w:line="240" w:lineRule="atLeast"/>
              <w:jc w:val="center"/>
              <w:rPr>
                <w:rFonts w:ascii="Calibri" w:eastAsia="Times New Roman" w:hAnsi="Calibri" w:cs="Times New Roman"/>
                <w:sz w:val="21"/>
                <w:szCs w:val="21"/>
              </w:rPr>
            </w:pPr>
          </w:p>
        </w:tc>
        <w:tc>
          <w:tcPr>
            <w:tcW w:w="425" w:type="dxa"/>
          </w:tcPr>
          <w:p w:rsidR="00094D4E" w:rsidRPr="000B3D77" w:rsidRDefault="00094D4E" w:rsidP="006C63FF">
            <w:pPr>
              <w:spacing w:line="240" w:lineRule="atLeast"/>
              <w:jc w:val="center"/>
              <w:rPr>
                <w:rFonts w:ascii="Calibri" w:eastAsia="Times New Roman" w:hAnsi="Calibri" w:cs="Times New Roman"/>
                <w:sz w:val="21"/>
                <w:szCs w:val="21"/>
              </w:rPr>
            </w:pPr>
          </w:p>
        </w:tc>
        <w:tc>
          <w:tcPr>
            <w:tcW w:w="425" w:type="dxa"/>
          </w:tcPr>
          <w:p w:rsidR="00094D4E" w:rsidRPr="000B3D77" w:rsidRDefault="00094D4E" w:rsidP="006C63FF">
            <w:pPr>
              <w:spacing w:line="240" w:lineRule="atLeast"/>
              <w:jc w:val="center"/>
              <w:rPr>
                <w:rFonts w:ascii="Calibri" w:eastAsia="Times New Roman" w:hAnsi="Calibri" w:cs="Times New Roman"/>
                <w:sz w:val="21"/>
                <w:szCs w:val="21"/>
              </w:rPr>
            </w:pPr>
            <w:r w:rsidRPr="000B3D77">
              <w:rPr>
                <w:rFonts w:ascii="Calibri" w:eastAsia="Times New Roman" w:hAnsi="Calibri" w:cs="Times New Roman"/>
                <w:b/>
                <w:bCs/>
                <w:sz w:val="21"/>
                <w:szCs w:val="21"/>
              </w:rPr>
              <w:t>X</w:t>
            </w:r>
          </w:p>
        </w:tc>
        <w:tc>
          <w:tcPr>
            <w:tcW w:w="425" w:type="dxa"/>
          </w:tcPr>
          <w:p w:rsidR="00094D4E" w:rsidRPr="000B3D77" w:rsidRDefault="00094D4E" w:rsidP="006C63FF">
            <w:pPr>
              <w:spacing w:line="240" w:lineRule="atLeast"/>
              <w:jc w:val="center"/>
              <w:rPr>
                <w:rFonts w:ascii="Calibri" w:eastAsia="Times New Roman" w:hAnsi="Calibri" w:cs="Times New Roman"/>
                <w:sz w:val="21"/>
                <w:szCs w:val="21"/>
              </w:rPr>
            </w:pPr>
          </w:p>
        </w:tc>
      </w:tr>
      <w:tr w:rsidR="00094D4E" w:rsidRPr="00B152A1" w:rsidTr="00094D4E">
        <w:tc>
          <w:tcPr>
            <w:tcW w:w="533" w:type="dxa"/>
          </w:tcPr>
          <w:p w:rsidR="00094D4E" w:rsidRPr="00B152A1" w:rsidRDefault="00094D4E" w:rsidP="006C63FF">
            <w:pPr>
              <w:rPr>
                <w:rFonts w:ascii="Times New Roman" w:hAnsi="Times New Roman" w:cs="Times New Roman"/>
                <w:b/>
                <w:sz w:val="20"/>
                <w:szCs w:val="20"/>
              </w:rPr>
            </w:pPr>
            <w:r w:rsidRPr="00B152A1">
              <w:rPr>
                <w:rFonts w:ascii="Times New Roman" w:hAnsi="Times New Roman" w:cs="Times New Roman"/>
                <w:b/>
                <w:sz w:val="20"/>
                <w:szCs w:val="20"/>
              </w:rPr>
              <w:t>12</w:t>
            </w:r>
          </w:p>
        </w:tc>
        <w:tc>
          <w:tcPr>
            <w:tcW w:w="6226" w:type="dxa"/>
          </w:tcPr>
          <w:p w:rsidR="00094D4E" w:rsidRPr="000B3D77" w:rsidRDefault="00094D4E" w:rsidP="006C63FF">
            <w:pPr>
              <w:spacing w:line="270" w:lineRule="atLeast"/>
              <w:rPr>
                <w:rFonts w:ascii="Calibri" w:eastAsia="Times New Roman" w:hAnsi="Calibri" w:cs="Times New Roman"/>
                <w:sz w:val="21"/>
                <w:szCs w:val="21"/>
              </w:rPr>
            </w:pPr>
            <w:r w:rsidRPr="000B3D77">
              <w:rPr>
                <w:rFonts w:ascii="Calibri" w:eastAsia="Times New Roman" w:hAnsi="Calibri" w:cs="Times New Roman"/>
                <w:sz w:val="21"/>
                <w:szCs w:val="21"/>
              </w:rPr>
              <w:t>İşletmenin üretim, pazarlama, yönetim ve muhasebe-finans fonksiyonlarından görev aldığı alanlarda yenilikleri takip eder ve ekibini teşvik eder.</w:t>
            </w:r>
          </w:p>
        </w:tc>
        <w:tc>
          <w:tcPr>
            <w:tcW w:w="566" w:type="dxa"/>
          </w:tcPr>
          <w:p w:rsidR="00094D4E" w:rsidRPr="000B3D77" w:rsidRDefault="00094D4E" w:rsidP="006C63FF">
            <w:pPr>
              <w:spacing w:line="240" w:lineRule="atLeast"/>
              <w:jc w:val="center"/>
              <w:rPr>
                <w:rFonts w:ascii="Calibri" w:eastAsia="Times New Roman" w:hAnsi="Calibri" w:cs="Times New Roman"/>
                <w:sz w:val="21"/>
                <w:szCs w:val="21"/>
              </w:rPr>
            </w:pPr>
          </w:p>
        </w:tc>
        <w:tc>
          <w:tcPr>
            <w:tcW w:w="566" w:type="dxa"/>
          </w:tcPr>
          <w:p w:rsidR="00094D4E" w:rsidRPr="000B3D77" w:rsidRDefault="00094D4E" w:rsidP="006C63FF">
            <w:pPr>
              <w:spacing w:line="240" w:lineRule="atLeast"/>
              <w:jc w:val="center"/>
              <w:rPr>
                <w:rFonts w:ascii="Calibri" w:eastAsia="Times New Roman" w:hAnsi="Calibri" w:cs="Times New Roman"/>
                <w:sz w:val="21"/>
                <w:szCs w:val="21"/>
              </w:rPr>
            </w:pPr>
          </w:p>
        </w:tc>
        <w:tc>
          <w:tcPr>
            <w:tcW w:w="425" w:type="dxa"/>
          </w:tcPr>
          <w:p w:rsidR="00094D4E" w:rsidRPr="000B3D77" w:rsidRDefault="00094D4E" w:rsidP="006C63FF">
            <w:pPr>
              <w:spacing w:line="240" w:lineRule="atLeast"/>
              <w:jc w:val="center"/>
              <w:rPr>
                <w:rFonts w:ascii="Calibri" w:eastAsia="Times New Roman" w:hAnsi="Calibri" w:cs="Times New Roman"/>
                <w:sz w:val="21"/>
                <w:szCs w:val="21"/>
              </w:rPr>
            </w:pPr>
            <w:r w:rsidRPr="000B3D77">
              <w:rPr>
                <w:rFonts w:ascii="Calibri" w:eastAsia="Times New Roman" w:hAnsi="Calibri" w:cs="Times New Roman"/>
                <w:b/>
                <w:bCs/>
                <w:sz w:val="21"/>
                <w:szCs w:val="21"/>
              </w:rPr>
              <w:t>X</w:t>
            </w:r>
          </w:p>
        </w:tc>
        <w:tc>
          <w:tcPr>
            <w:tcW w:w="425" w:type="dxa"/>
          </w:tcPr>
          <w:p w:rsidR="00094D4E" w:rsidRPr="000B3D77" w:rsidRDefault="00094D4E" w:rsidP="006C63FF">
            <w:pPr>
              <w:spacing w:line="240" w:lineRule="atLeast"/>
              <w:jc w:val="center"/>
              <w:rPr>
                <w:rFonts w:ascii="Calibri" w:eastAsia="Times New Roman" w:hAnsi="Calibri" w:cs="Times New Roman"/>
                <w:sz w:val="21"/>
                <w:szCs w:val="21"/>
              </w:rPr>
            </w:pPr>
          </w:p>
        </w:tc>
        <w:tc>
          <w:tcPr>
            <w:tcW w:w="425" w:type="dxa"/>
          </w:tcPr>
          <w:p w:rsidR="00094D4E" w:rsidRPr="000B3D77" w:rsidRDefault="00094D4E" w:rsidP="006C63FF">
            <w:pPr>
              <w:spacing w:line="240" w:lineRule="atLeast"/>
              <w:jc w:val="center"/>
              <w:rPr>
                <w:rFonts w:ascii="Calibri" w:eastAsia="Times New Roman" w:hAnsi="Calibri" w:cs="Times New Roman"/>
                <w:sz w:val="21"/>
                <w:szCs w:val="21"/>
              </w:rPr>
            </w:pPr>
          </w:p>
        </w:tc>
      </w:tr>
      <w:tr w:rsidR="00094D4E" w:rsidRPr="00B152A1" w:rsidTr="00094D4E">
        <w:tc>
          <w:tcPr>
            <w:tcW w:w="533" w:type="dxa"/>
          </w:tcPr>
          <w:p w:rsidR="00094D4E" w:rsidRPr="00B152A1" w:rsidRDefault="00094D4E" w:rsidP="006C63FF">
            <w:pPr>
              <w:rPr>
                <w:rFonts w:ascii="Times New Roman" w:hAnsi="Times New Roman" w:cs="Times New Roman"/>
                <w:b/>
                <w:sz w:val="20"/>
                <w:szCs w:val="20"/>
              </w:rPr>
            </w:pPr>
            <w:r w:rsidRPr="00B152A1">
              <w:rPr>
                <w:rFonts w:ascii="Times New Roman" w:hAnsi="Times New Roman" w:cs="Times New Roman"/>
                <w:b/>
                <w:sz w:val="20"/>
                <w:szCs w:val="20"/>
              </w:rPr>
              <w:t>13</w:t>
            </w:r>
          </w:p>
        </w:tc>
        <w:tc>
          <w:tcPr>
            <w:tcW w:w="6226" w:type="dxa"/>
          </w:tcPr>
          <w:p w:rsidR="00094D4E" w:rsidRPr="000B3D77" w:rsidRDefault="00094D4E" w:rsidP="006C63FF">
            <w:pPr>
              <w:spacing w:line="270" w:lineRule="atLeast"/>
              <w:rPr>
                <w:rFonts w:ascii="Calibri" w:eastAsia="Times New Roman" w:hAnsi="Calibri" w:cs="Times New Roman"/>
                <w:sz w:val="21"/>
                <w:szCs w:val="21"/>
              </w:rPr>
            </w:pPr>
            <w:r w:rsidRPr="000B3D77">
              <w:rPr>
                <w:rFonts w:ascii="Calibri" w:eastAsia="Times New Roman" w:hAnsi="Calibri" w:cs="Times New Roman"/>
                <w:sz w:val="21"/>
                <w:szCs w:val="21"/>
              </w:rPr>
              <w:t>İşletmenin üretim, pazarlama, yönetim ve muhasebe-finans fonksiyonlarından görev aldığı alanlarda çalıştığı kurumun konumunu sorgular ve öneriler sunar.</w:t>
            </w:r>
          </w:p>
        </w:tc>
        <w:tc>
          <w:tcPr>
            <w:tcW w:w="566" w:type="dxa"/>
          </w:tcPr>
          <w:p w:rsidR="00094D4E" w:rsidRPr="000B3D77" w:rsidRDefault="00094D4E" w:rsidP="006C63FF">
            <w:pPr>
              <w:spacing w:line="240" w:lineRule="atLeast"/>
              <w:jc w:val="center"/>
              <w:rPr>
                <w:rFonts w:ascii="Calibri" w:eastAsia="Times New Roman" w:hAnsi="Calibri" w:cs="Times New Roman"/>
                <w:sz w:val="21"/>
                <w:szCs w:val="21"/>
              </w:rPr>
            </w:pPr>
          </w:p>
        </w:tc>
        <w:tc>
          <w:tcPr>
            <w:tcW w:w="566" w:type="dxa"/>
          </w:tcPr>
          <w:p w:rsidR="00094D4E" w:rsidRPr="000B3D77" w:rsidRDefault="00094D4E" w:rsidP="006C63FF">
            <w:pPr>
              <w:spacing w:line="240" w:lineRule="atLeast"/>
              <w:jc w:val="center"/>
              <w:rPr>
                <w:rFonts w:ascii="Calibri" w:eastAsia="Times New Roman" w:hAnsi="Calibri" w:cs="Times New Roman"/>
                <w:sz w:val="21"/>
                <w:szCs w:val="21"/>
              </w:rPr>
            </w:pPr>
          </w:p>
        </w:tc>
        <w:tc>
          <w:tcPr>
            <w:tcW w:w="425" w:type="dxa"/>
          </w:tcPr>
          <w:p w:rsidR="00094D4E" w:rsidRPr="000B3D77" w:rsidRDefault="00094D4E" w:rsidP="006C63FF">
            <w:pPr>
              <w:spacing w:line="240" w:lineRule="atLeast"/>
              <w:jc w:val="center"/>
              <w:rPr>
                <w:rFonts w:ascii="Calibri" w:eastAsia="Times New Roman" w:hAnsi="Calibri" w:cs="Times New Roman"/>
                <w:sz w:val="21"/>
                <w:szCs w:val="21"/>
              </w:rPr>
            </w:pPr>
          </w:p>
        </w:tc>
        <w:tc>
          <w:tcPr>
            <w:tcW w:w="425" w:type="dxa"/>
          </w:tcPr>
          <w:p w:rsidR="00094D4E" w:rsidRPr="000B3D77" w:rsidRDefault="00094D4E" w:rsidP="006C63FF">
            <w:pPr>
              <w:spacing w:line="240" w:lineRule="atLeast"/>
              <w:jc w:val="center"/>
              <w:rPr>
                <w:rFonts w:ascii="Calibri" w:eastAsia="Times New Roman" w:hAnsi="Calibri" w:cs="Times New Roman"/>
                <w:sz w:val="21"/>
                <w:szCs w:val="21"/>
              </w:rPr>
            </w:pPr>
          </w:p>
        </w:tc>
        <w:tc>
          <w:tcPr>
            <w:tcW w:w="425" w:type="dxa"/>
          </w:tcPr>
          <w:p w:rsidR="00094D4E" w:rsidRPr="000B3D77" w:rsidRDefault="00094D4E" w:rsidP="006C63FF">
            <w:pPr>
              <w:spacing w:line="240" w:lineRule="atLeast"/>
              <w:jc w:val="center"/>
              <w:rPr>
                <w:rFonts w:ascii="Calibri" w:eastAsia="Times New Roman" w:hAnsi="Calibri" w:cs="Times New Roman"/>
                <w:sz w:val="21"/>
                <w:szCs w:val="21"/>
              </w:rPr>
            </w:pPr>
          </w:p>
        </w:tc>
      </w:tr>
      <w:tr w:rsidR="00094D4E" w:rsidRPr="00B152A1" w:rsidTr="00094D4E">
        <w:tc>
          <w:tcPr>
            <w:tcW w:w="533" w:type="dxa"/>
          </w:tcPr>
          <w:p w:rsidR="00094D4E" w:rsidRPr="00B152A1" w:rsidRDefault="00094D4E" w:rsidP="006C63FF">
            <w:pPr>
              <w:rPr>
                <w:rFonts w:ascii="Times New Roman" w:hAnsi="Times New Roman" w:cs="Times New Roman"/>
                <w:b/>
                <w:sz w:val="20"/>
                <w:szCs w:val="20"/>
              </w:rPr>
            </w:pPr>
            <w:r w:rsidRPr="00B152A1">
              <w:rPr>
                <w:rFonts w:ascii="Times New Roman" w:hAnsi="Times New Roman" w:cs="Times New Roman"/>
                <w:b/>
                <w:sz w:val="20"/>
                <w:szCs w:val="20"/>
              </w:rPr>
              <w:t>14</w:t>
            </w:r>
          </w:p>
        </w:tc>
        <w:tc>
          <w:tcPr>
            <w:tcW w:w="6226" w:type="dxa"/>
          </w:tcPr>
          <w:p w:rsidR="00094D4E" w:rsidRPr="000B3D77" w:rsidRDefault="00094D4E" w:rsidP="006C63FF">
            <w:pPr>
              <w:spacing w:line="270" w:lineRule="atLeast"/>
              <w:rPr>
                <w:rFonts w:ascii="Calibri" w:eastAsia="Times New Roman" w:hAnsi="Calibri" w:cs="Times New Roman"/>
                <w:sz w:val="21"/>
                <w:szCs w:val="21"/>
              </w:rPr>
            </w:pPr>
            <w:r w:rsidRPr="000B3D77">
              <w:rPr>
                <w:rFonts w:ascii="Calibri" w:eastAsia="Times New Roman" w:hAnsi="Calibri" w:cs="Times New Roman"/>
                <w:sz w:val="21"/>
                <w:szCs w:val="21"/>
              </w:rPr>
              <w:t>İşletmenin üretim, pazarlama, yönetim ve muhasebe-finans fonksiyonlarından görev aldığı alanlar yanında sosyal hakların evrenselliği, sosyal adalet, kalite, çevresel ve kültürel değerleri koruma, iş sağlığı ve güvenliğine önem verme konusunda gerekli bilince sahiptir.</w:t>
            </w:r>
          </w:p>
        </w:tc>
        <w:tc>
          <w:tcPr>
            <w:tcW w:w="566" w:type="dxa"/>
          </w:tcPr>
          <w:p w:rsidR="00094D4E" w:rsidRPr="000B3D77" w:rsidRDefault="00094D4E" w:rsidP="006C63FF">
            <w:pPr>
              <w:spacing w:line="240" w:lineRule="atLeast"/>
              <w:jc w:val="center"/>
              <w:rPr>
                <w:rFonts w:ascii="Calibri" w:eastAsia="Times New Roman" w:hAnsi="Calibri" w:cs="Times New Roman"/>
                <w:sz w:val="21"/>
                <w:szCs w:val="21"/>
              </w:rPr>
            </w:pPr>
          </w:p>
        </w:tc>
        <w:tc>
          <w:tcPr>
            <w:tcW w:w="566" w:type="dxa"/>
          </w:tcPr>
          <w:p w:rsidR="00094D4E" w:rsidRPr="000B3D77" w:rsidRDefault="00094D4E" w:rsidP="006C63FF">
            <w:pPr>
              <w:spacing w:line="240" w:lineRule="atLeast"/>
              <w:jc w:val="center"/>
              <w:rPr>
                <w:rFonts w:ascii="Calibri" w:eastAsia="Times New Roman" w:hAnsi="Calibri" w:cs="Times New Roman"/>
                <w:sz w:val="21"/>
                <w:szCs w:val="21"/>
              </w:rPr>
            </w:pPr>
          </w:p>
        </w:tc>
        <w:tc>
          <w:tcPr>
            <w:tcW w:w="425" w:type="dxa"/>
          </w:tcPr>
          <w:p w:rsidR="00094D4E" w:rsidRPr="000B3D77" w:rsidRDefault="00094D4E" w:rsidP="006C63FF">
            <w:pPr>
              <w:spacing w:line="240" w:lineRule="atLeast"/>
              <w:jc w:val="center"/>
              <w:rPr>
                <w:rFonts w:ascii="Calibri" w:eastAsia="Times New Roman" w:hAnsi="Calibri" w:cs="Times New Roman"/>
                <w:sz w:val="21"/>
                <w:szCs w:val="21"/>
              </w:rPr>
            </w:pPr>
          </w:p>
        </w:tc>
        <w:tc>
          <w:tcPr>
            <w:tcW w:w="425" w:type="dxa"/>
          </w:tcPr>
          <w:p w:rsidR="00094D4E" w:rsidRPr="000B3D77" w:rsidRDefault="00094D4E" w:rsidP="006C63FF">
            <w:pPr>
              <w:spacing w:line="240" w:lineRule="atLeast"/>
              <w:jc w:val="center"/>
              <w:rPr>
                <w:rFonts w:ascii="Calibri" w:eastAsia="Times New Roman" w:hAnsi="Calibri" w:cs="Times New Roman"/>
                <w:sz w:val="21"/>
                <w:szCs w:val="21"/>
              </w:rPr>
            </w:pPr>
          </w:p>
        </w:tc>
        <w:tc>
          <w:tcPr>
            <w:tcW w:w="425" w:type="dxa"/>
          </w:tcPr>
          <w:p w:rsidR="00094D4E" w:rsidRPr="000B3D77" w:rsidRDefault="00094D4E" w:rsidP="006C63FF">
            <w:pPr>
              <w:spacing w:line="240" w:lineRule="atLeast"/>
              <w:jc w:val="center"/>
              <w:rPr>
                <w:rFonts w:ascii="Calibri" w:eastAsia="Times New Roman" w:hAnsi="Calibri" w:cs="Times New Roman"/>
                <w:sz w:val="21"/>
                <w:szCs w:val="21"/>
              </w:rPr>
            </w:pPr>
          </w:p>
        </w:tc>
      </w:tr>
      <w:tr w:rsidR="00190719" w:rsidRPr="00B152A1" w:rsidTr="00094D4E">
        <w:tc>
          <w:tcPr>
            <w:tcW w:w="533" w:type="dxa"/>
          </w:tcPr>
          <w:p w:rsidR="00190719" w:rsidRPr="00B152A1" w:rsidRDefault="00190719" w:rsidP="006C63FF">
            <w:pPr>
              <w:rPr>
                <w:rFonts w:ascii="Times New Roman" w:hAnsi="Times New Roman" w:cs="Times New Roman"/>
                <w:b/>
                <w:sz w:val="20"/>
                <w:szCs w:val="20"/>
              </w:rPr>
            </w:pPr>
            <w:r>
              <w:rPr>
                <w:rFonts w:ascii="Times New Roman" w:hAnsi="Times New Roman" w:cs="Times New Roman"/>
                <w:b/>
                <w:sz w:val="20"/>
                <w:szCs w:val="20"/>
              </w:rPr>
              <w:t>15</w:t>
            </w:r>
          </w:p>
        </w:tc>
        <w:tc>
          <w:tcPr>
            <w:tcW w:w="6226" w:type="dxa"/>
          </w:tcPr>
          <w:p w:rsidR="00190719" w:rsidRPr="000B3D77" w:rsidRDefault="00190719" w:rsidP="006C63FF">
            <w:pPr>
              <w:spacing w:line="270" w:lineRule="atLeast"/>
              <w:rPr>
                <w:rFonts w:ascii="Calibri" w:eastAsia="Times New Roman" w:hAnsi="Calibri" w:cs="Times New Roman"/>
                <w:sz w:val="21"/>
                <w:szCs w:val="21"/>
              </w:rPr>
            </w:pPr>
            <w:r w:rsidRPr="000B3D77">
              <w:rPr>
                <w:rFonts w:ascii="Calibri" w:eastAsia="Times New Roman" w:hAnsi="Calibri" w:cs="Times New Roman"/>
                <w:sz w:val="21"/>
                <w:szCs w:val="21"/>
              </w:rPr>
              <w:t xml:space="preserve">İşletmenin üretim, pazarlama, yönetim ve muhasebe-finans </w:t>
            </w:r>
            <w:r w:rsidRPr="000B3D77">
              <w:rPr>
                <w:rFonts w:ascii="Calibri" w:eastAsia="Times New Roman" w:hAnsi="Calibri" w:cs="Times New Roman"/>
                <w:sz w:val="21"/>
                <w:szCs w:val="21"/>
              </w:rPr>
              <w:lastRenderedPageBreak/>
              <w:t>fonksiyonlarından görev aldığı alanlarla ilgili olarak sahip olduğu bilgileri sorgular.</w:t>
            </w:r>
          </w:p>
        </w:tc>
        <w:tc>
          <w:tcPr>
            <w:tcW w:w="566" w:type="dxa"/>
          </w:tcPr>
          <w:p w:rsidR="00190719" w:rsidRPr="000B3D77" w:rsidRDefault="00190719" w:rsidP="006C63FF">
            <w:pPr>
              <w:spacing w:line="240" w:lineRule="atLeast"/>
              <w:jc w:val="center"/>
              <w:rPr>
                <w:rFonts w:ascii="Calibri" w:eastAsia="Times New Roman" w:hAnsi="Calibri" w:cs="Times New Roman"/>
                <w:sz w:val="21"/>
                <w:szCs w:val="21"/>
              </w:rPr>
            </w:pPr>
          </w:p>
        </w:tc>
        <w:tc>
          <w:tcPr>
            <w:tcW w:w="566" w:type="dxa"/>
          </w:tcPr>
          <w:p w:rsidR="00190719" w:rsidRPr="000B3D77" w:rsidRDefault="00190719" w:rsidP="006C63FF">
            <w:pPr>
              <w:spacing w:line="240" w:lineRule="atLeast"/>
              <w:jc w:val="center"/>
              <w:rPr>
                <w:rFonts w:ascii="Calibri" w:eastAsia="Times New Roman" w:hAnsi="Calibri" w:cs="Times New Roman"/>
                <w:sz w:val="21"/>
                <w:szCs w:val="21"/>
              </w:rPr>
            </w:pPr>
          </w:p>
        </w:tc>
        <w:tc>
          <w:tcPr>
            <w:tcW w:w="425" w:type="dxa"/>
          </w:tcPr>
          <w:p w:rsidR="00190719" w:rsidRPr="00B152A1" w:rsidRDefault="00190719" w:rsidP="006C63FF">
            <w:pPr>
              <w:rPr>
                <w:rFonts w:ascii="Times New Roman" w:hAnsi="Times New Roman" w:cs="Times New Roman"/>
                <w:b/>
                <w:sz w:val="20"/>
                <w:szCs w:val="20"/>
              </w:rPr>
            </w:pPr>
          </w:p>
        </w:tc>
        <w:tc>
          <w:tcPr>
            <w:tcW w:w="425" w:type="dxa"/>
          </w:tcPr>
          <w:p w:rsidR="00190719" w:rsidRPr="00B152A1" w:rsidRDefault="00190719" w:rsidP="006C63FF">
            <w:pPr>
              <w:rPr>
                <w:rFonts w:ascii="Times New Roman" w:hAnsi="Times New Roman" w:cs="Times New Roman"/>
                <w:b/>
                <w:sz w:val="20"/>
                <w:szCs w:val="20"/>
              </w:rPr>
            </w:pPr>
          </w:p>
        </w:tc>
        <w:tc>
          <w:tcPr>
            <w:tcW w:w="425" w:type="dxa"/>
          </w:tcPr>
          <w:p w:rsidR="00190719" w:rsidRPr="00B152A1" w:rsidRDefault="00190719" w:rsidP="006C63FF">
            <w:pPr>
              <w:rPr>
                <w:rFonts w:ascii="Times New Roman" w:hAnsi="Times New Roman" w:cs="Times New Roman"/>
                <w:b/>
                <w:sz w:val="20"/>
                <w:szCs w:val="20"/>
              </w:rPr>
            </w:pPr>
          </w:p>
        </w:tc>
      </w:tr>
    </w:tbl>
    <w:p w:rsidR="00190719" w:rsidRDefault="00190719" w:rsidP="00190719"/>
    <w:p w:rsidR="00190719" w:rsidRDefault="00190719" w:rsidP="00190719"/>
    <w:tbl>
      <w:tblPr>
        <w:tblStyle w:val="TabloKlavuzu"/>
        <w:tblW w:w="0" w:type="auto"/>
        <w:tblLook w:val="04A0"/>
      </w:tblPr>
      <w:tblGrid>
        <w:gridCol w:w="1842"/>
        <w:gridCol w:w="1842"/>
        <w:gridCol w:w="1842"/>
        <w:gridCol w:w="1843"/>
        <w:gridCol w:w="1843"/>
      </w:tblGrid>
      <w:tr w:rsidR="00190719" w:rsidRPr="00B152A1" w:rsidTr="006C63FF">
        <w:tc>
          <w:tcPr>
            <w:tcW w:w="1842"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Ders</w:t>
            </w:r>
          </w:p>
        </w:tc>
        <w:tc>
          <w:tcPr>
            <w:tcW w:w="3684" w:type="dxa"/>
            <w:gridSpan w:val="2"/>
          </w:tcPr>
          <w:p w:rsidR="00190719" w:rsidRPr="000B3D77" w:rsidRDefault="00190719" w:rsidP="006C63FF">
            <w:pPr>
              <w:spacing w:line="240" w:lineRule="atLeast"/>
              <w:rPr>
                <w:rFonts w:ascii="Times New Roman" w:eastAsia="Times New Roman" w:hAnsi="Times New Roman" w:cs="Times New Roman"/>
                <w:sz w:val="20"/>
                <w:szCs w:val="20"/>
              </w:rPr>
            </w:pPr>
            <w:r w:rsidRPr="000B3D77">
              <w:rPr>
                <w:rFonts w:ascii="Times New Roman" w:hAnsi="Times New Roman" w:cs="Times New Roman"/>
                <w:sz w:val="20"/>
                <w:szCs w:val="20"/>
              </w:rPr>
              <w:t xml:space="preserve">İş ve Sosyal Güvenlik </w:t>
            </w:r>
          </w:p>
        </w:tc>
        <w:tc>
          <w:tcPr>
            <w:tcW w:w="1843"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Kod</w:t>
            </w:r>
          </w:p>
        </w:tc>
        <w:tc>
          <w:tcPr>
            <w:tcW w:w="1843" w:type="dxa"/>
          </w:tcPr>
          <w:p w:rsidR="00190719" w:rsidRPr="000B3D77" w:rsidRDefault="00190719" w:rsidP="006C63FF">
            <w:pPr>
              <w:spacing w:line="240" w:lineRule="atLeast"/>
              <w:jc w:val="center"/>
              <w:rPr>
                <w:rFonts w:ascii="Times New Roman" w:eastAsia="Times New Roman" w:hAnsi="Times New Roman" w:cs="Times New Roman"/>
                <w:sz w:val="20"/>
                <w:szCs w:val="20"/>
              </w:rPr>
            </w:pPr>
            <w:r w:rsidRPr="000B3D77">
              <w:rPr>
                <w:rFonts w:ascii="Times New Roman" w:hAnsi="Times New Roman" w:cs="Times New Roman"/>
                <w:sz w:val="20"/>
                <w:szCs w:val="20"/>
              </w:rPr>
              <w:t>LSGY216</w:t>
            </w:r>
          </w:p>
        </w:tc>
      </w:tr>
      <w:tr w:rsidR="00190719" w:rsidRPr="00B152A1" w:rsidTr="006C63FF">
        <w:tc>
          <w:tcPr>
            <w:tcW w:w="1842"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Course</w:t>
            </w:r>
          </w:p>
        </w:tc>
        <w:tc>
          <w:tcPr>
            <w:tcW w:w="3684" w:type="dxa"/>
            <w:gridSpan w:val="2"/>
          </w:tcPr>
          <w:p w:rsidR="00190719" w:rsidRPr="00B152A1" w:rsidRDefault="008666DB" w:rsidP="006C63FF">
            <w:pPr>
              <w:spacing w:after="200" w:line="276" w:lineRule="auto"/>
              <w:rPr>
                <w:rFonts w:ascii="Times New Roman" w:hAnsi="Times New Roman" w:cs="Times New Roman"/>
                <w:sz w:val="20"/>
                <w:szCs w:val="20"/>
              </w:rPr>
            </w:pPr>
            <w:r>
              <w:rPr>
                <w:rFonts w:ascii="Times New Roman" w:hAnsi="Times New Roman" w:cs="Times New Roman"/>
                <w:sz w:val="20"/>
                <w:szCs w:val="20"/>
              </w:rPr>
              <w:t>Business and Social Security</w:t>
            </w:r>
          </w:p>
        </w:tc>
        <w:tc>
          <w:tcPr>
            <w:tcW w:w="1843"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Code</w:t>
            </w:r>
          </w:p>
        </w:tc>
        <w:tc>
          <w:tcPr>
            <w:tcW w:w="1843" w:type="dxa"/>
          </w:tcPr>
          <w:p w:rsidR="00190719" w:rsidRPr="00B152A1" w:rsidRDefault="00190719" w:rsidP="006C63FF">
            <w:pPr>
              <w:spacing w:after="200" w:line="276" w:lineRule="auto"/>
              <w:rPr>
                <w:rFonts w:ascii="Times New Roman" w:hAnsi="Times New Roman" w:cs="Times New Roman"/>
                <w:sz w:val="20"/>
                <w:szCs w:val="20"/>
              </w:rPr>
            </w:pPr>
          </w:p>
        </w:tc>
      </w:tr>
      <w:tr w:rsidR="00190719" w:rsidRPr="00B152A1" w:rsidTr="006C63FF">
        <w:tc>
          <w:tcPr>
            <w:tcW w:w="1842"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Krediler</w:t>
            </w:r>
          </w:p>
        </w:tc>
        <w:tc>
          <w:tcPr>
            <w:tcW w:w="1842" w:type="dxa"/>
          </w:tcPr>
          <w:p w:rsidR="00190719" w:rsidRPr="00B152A1" w:rsidRDefault="00190719" w:rsidP="006C63FF">
            <w:pPr>
              <w:spacing w:after="200" w:line="276" w:lineRule="auto"/>
              <w:rPr>
                <w:rFonts w:ascii="Times New Roman" w:hAnsi="Times New Roman" w:cs="Times New Roman"/>
                <w:b/>
                <w:sz w:val="20"/>
                <w:szCs w:val="20"/>
              </w:rPr>
            </w:pPr>
            <w:r>
              <w:rPr>
                <w:rFonts w:ascii="Times New Roman" w:hAnsi="Times New Roman" w:cs="Times New Roman"/>
                <w:b/>
                <w:sz w:val="20"/>
                <w:szCs w:val="20"/>
              </w:rPr>
              <w:t>Teori: 3</w:t>
            </w:r>
          </w:p>
        </w:tc>
        <w:tc>
          <w:tcPr>
            <w:tcW w:w="1842"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Uygulama: 0</w:t>
            </w:r>
          </w:p>
        </w:tc>
        <w:tc>
          <w:tcPr>
            <w:tcW w:w="1843" w:type="dxa"/>
          </w:tcPr>
          <w:p w:rsidR="00190719" w:rsidRPr="00B152A1" w:rsidRDefault="00190719" w:rsidP="006C63FF">
            <w:pPr>
              <w:spacing w:after="200" w:line="276" w:lineRule="auto"/>
              <w:rPr>
                <w:rFonts w:ascii="Times New Roman" w:hAnsi="Times New Roman" w:cs="Times New Roman"/>
                <w:b/>
                <w:sz w:val="20"/>
                <w:szCs w:val="20"/>
              </w:rPr>
            </w:pPr>
            <w:r>
              <w:rPr>
                <w:rFonts w:ascii="Times New Roman" w:hAnsi="Times New Roman" w:cs="Times New Roman"/>
                <w:b/>
                <w:sz w:val="20"/>
                <w:szCs w:val="20"/>
              </w:rPr>
              <w:t>Kredi: 3</w:t>
            </w:r>
          </w:p>
        </w:tc>
        <w:tc>
          <w:tcPr>
            <w:tcW w:w="1843" w:type="dxa"/>
          </w:tcPr>
          <w:p w:rsidR="00190719" w:rsidRPr="00B152A1" w:rsidRDefault="00190719" w:rsidP="006C63FF">
            <w:pPr>
              <w:spacing w:after="200" w:line="276" w:lineRule="auto"/>
              <w:rPr>
                <w:rFonts w:ascii="Times New Roman" w:hAnsi="Times New Roman" w:cs="Times New Roman"/>
                <w:b/>
                <w:sz w:val="20"/>
                <w:szCs w:val="20"/>
              </w:rPr>
            </w:pPr>
            <w:r>
              <w:rPr>
                <w:rFonts w:ascii="Times New Roman" w:hAnsi="Times New Roman" w:cs="Times New Roman"/>
                <w:b/>
                <w:sz w:val="20"/>
                <w:szCs w:val="20"/>
              </w:rPr>
              <w:t>AKTS: 4</w:t>
            </w:r>
          </w:p>
        </w:tc>
      </w:tr>
      <w:tr w:rsidR="00190719" w:rsidRPr="00B152A1" w:rsidTr="006C63FF">
        <w:trPr>
          <w:trHeight w:val="899"/>
        </w:trPr>
        <w:tc>
          <w:tcPr>
            <w:tcW w:w="1842"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İçerik</w:t>
            </w:r>
          </w:p>
        </w:tc>
        <w:tc>
          <w:tcPr>
            <w:tcW w:w="7370" w:type="dxa"/>
            <w:gridSpan w:val="4"/>
          </w:tcPr>
          <w:p w:rsidR="00190719" w:rsidRPr="000B3D77" w:rsidRDefault="00190719" w:rsidP="006C63FF">
            <w:pPr>
              <w:spacing w:after="200" w:line="276" w:lineRule="auto"/>
              <w:jc w:val="both"/>
              <w:rPr>
                <w:rFonts w:ascii="Times New Roman" w:hAnsi="Times New Roman" w:cs="Times New Roman"/>
                <w:sz w:val="20"/>
                <w:szCs w:val="20"/>
              </w:rPr>
            </w:pPr>
            <w:r w:rsidRPr="000B3D77">
              <w:rPr>
                <w:rFonts w:ascii="Times New Roman" w:hAnsi="Times New Roman" w:cs="Times New Roman"/>
                <w:sz w:val="20"/>
                <w:szCs w:val="20"/>
                <w:shd w:val="clear" w:color="auto" w:fill="FFFFFF"/>
              </w:rPr>
              <w:t>Bu derste; Bireysel ve toplu iş hukukuna ait bilgileri pekiştirip, uygular hale getirici uygulama örnekleri çözülecek böylece analitik düşünceyi geliştirme amaçlanmaktadır</w:t>
            </w:r>
            <w:proofErr w:type="gramStart"/>
            <w:r w:rsidRPr="000B3D77">
              <w:rPr>
                <w:rFonts w:ascii="Times New Roman" w:hAnsi="Times New Roman" w:cs="Times New Roman"/>
                <w:sz w:val="20"/>
                <w:szCs w:val="20"/>
                <w:shd w:val="clear" w:color="auto" w:fill="FFFFFF"/>
              </w:rPr>
              <w:t>..</w:t>
            </w:r>
            <w:proofErr w:type="gramEnd"/>
          </w:p>
        </w:tc>
      </w:tr>
      <w:tr w:rsidR="00190719" w:rsidRPr="00B152A1" w:rsidTr="006C63FF">
        <w:trPr>
          <w:trHeight w:val="899"/>
        </w:trPr>
        <w:tc>
          <w:tcPr>
            <w:tcW w:w="1842"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İngilizce İçerik</w:t>
            </w:r>
          </w:p>
        </w:tc>
        <w:tc>
          <w:tcPr>
            <w:tcW w:w="7370" w:type="dxa"/>
            <w:gridSpan w:val="4"/>
          </w:tcPr>
          <w:p w:rsidR="00190719" w:rsidRPr="00B152A1" w:rsidRDefault="00190719" w:rsidP="006C63FF">
            <w:pPr>
              <w:spacing w:after="200" w:line="276" w:lineRule="auto"/>
              <w:rPr>
                <w:rFonts w:ascii="Times New Roman" w:hAnsi="Times New Roman" w:cs="Times New Roman"/>
                <w:b/>
                <w:sz w:val="20"/>
                <w:szCs w:val="20"/>
              </w:rPr>
            </w:pPr>
          </w:p>
        </w:tc>
      </w:tr>
      <w:tr w:rsidR="00190719" w:rsidRPr="00B152A1" w:rsidTr="006C63FF">
        <w:trPr>
          <w:trHeight w:val="899"/>
        </w:trPr>
        <w:tc>
          <w:tcPr>
            <w:tcW w:w="1842"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Ön Koşul</w:t>
            </w:r>
          </w:p>
        </w:tc>
        <w:tc>
          <w:tcPr>
            <w:tcW w:w="7370" w:type="dxa"/>
            <w:gridSpan w:val="4"/>
          </w:tcPr>
          <w:p w:rsidR="00190719" w:rsidRPr="0002512F" w:rsidRDefault="00190719" w:rsidP="006C63FF">
            <w:pPr>
              <w:spacing w:after="200" w:line="276" w:lineRule="auto"/>
              <w:rPr>
                <w:rFonts w:ascii="Times New Roman" w:hAnsi="Times New Roman" w:cs="Times New Roman"/>
                <w:sz w:val="20"/>
                <w:szCs w:val="20"/>
              </w:rPr>
            </w:pPr>
          </w:p>
        </w:tc>
      </w:tr>
      <w:tr w:rsidR="00190719" w:rsidRPr="00B152A1" w:rsidTr="006C63FF">
        <w:trPr>
          <w:trHeight w:val="899"/>
        </w:trPr>
        <w:tc>
          <w:tcPr>
            <w:tcW w:w="1842" w:type="dxa"/>
          </w:tcPr>
          <w:p w:rsidR="00190719" w:rsidRPr="00B152A1" w:rsidRDefault="00190719" w:rsidP="006C63FF">
            <w:pPr>
              <w:rPr>
                <w:rFonts w:ascii="Times New Roman" w:hAnsi="Times New Roman" w:cs="Times New Roman"/>
                <w:b/>
                <w:sz w:val="20"/>
                <w:szCs w:val="20"/>
              </w:rPr>
            </w:pPr>
            <w:r>
              <w:rPr>
                <w:rFonts w:ascii="Times New Roman" w:hAnsi="Times New Roman" w:cs="Times New Roman"/>
                <w:b/>
                <w:sz w:val="20"/>
                <w:szCs w:val="20"/>
              </w:rPr>
              <w:t xml:space="preserve">Ölçme </w:t>
            </w:r>
            <w:r w:rsidRPr="00AD0595">
              <w:rPr>
                <w:rFonts w:ascii="Times New Roman" w:hAnsi="Times New Roman" w:cs="Times New Roman"/>
                <w:b/>
                <w:sz w:val="20"/>
                <w:szCs w:val="20"/>
              </w:rPr>
              <w:t>Değerlendirme ve Puanlama</w:t>
            </w:r>
          </w:p>
        </w:tc>
        <w:tc>
          <w:tcPr>
            <w:tcW w:w="7370" w:type="dxa"/>
            <w:gridSpan w:val="4"/>
          </w:tcPr>
          <w:p w:rsidR="00190719" w:rsidRPr="000B3D77" w:rsidRDefault="00190719" w:rsidP="006C63FF">
            <w:pPr>
              <w:spacing w:line="240" w:lineRule="atLeast"/>
              <w:rPr>
                <w:rFonts w:ascii="Times New Roman" w:eastAsia="Times New Roman" w:hAnsi="Times New Roman" w:cs="Times New Roman"/>
                <w:sz w:val="20"/>
                <w:szCs w:val="20"/>
              </w:rPr>
            </w:pPr>
            <w:r w:rsidRPr="000B3D77">
              <w:rPr>
                <w:rFonts w:ascii="Times New Roman" w:eastAsia="Times New Roman" w:hAnsi="Times New Roman" w:cs="Times New Roman"/>
                <w:sz w:val="20"/>
                <w:szCs w:val="20"/>
              </w:rPr>
              <w:t xml:space="preserve">A: </w:t>
            </w:r>
            <w:proofErr w:type="gramStart"/>
            <w:r w:rsidRPr="000B3D77">
              <w:rPr>
                <w:rFonts w:ascii="Times New Roman" w:eastAsia="Times New Roman" w:hAnsi="Times New Roman" w:cs="Times New Roman"/>
                <w:sz w:val="20"/>
                <w:szCs w:val="20"/>
              </w:rPr>
              <w:t>Sınav , C</w:t>
            </w:r>
            <w:proofErr w:type="gramEnd"/>
            <w:r w:rsidRPr="000B3D77">
              <w:rPr>
                <w:rFonts w:ascii="Times New Roman" w:eastAsia="Times New Roman" w:hAnsi="Times New Roman" w:cs="Times New Roman"/>
                <w:sz w:val="20"/>
                <w:szCs w:val="20"/>
              </w:rPr>
              <w:t>: Ödev</w:t>
            </w:r>
          </w:p>
        </w:tc>
      </w:tr>
      <w:tr w:rsidR="00190719" w:rsidRPr="00B152A1" w:rsidTr="006C63FF">
        <w:trPr>
          <w:trHeight w:val="899"/>
        </w:trPr>
        <w:tc>
          <w:tcPr>
            <w:tcW w:w="1842" w:type="dxa"/>
          </w:tcPr>
          <w:p w:rsidR="00190719" w:rsidRDefault="00190719" w:rsidP="006C63FF">
            <w:pPr>
              <w:rPr>
                <w:rFonts w:ascii="Times New Roman" w:hAnsi="Times New Roman" w:cs="Times New Roman"/>
                <w:b/>
                <w:sz w:val="20"/>
                <w:szCs w:val="20"/>
              </w:rPr>
            </w:pPr>
            <w:r>
              <w:rPr>
                <w:rFonts w:ascii="Times New Roman" w:hAnsi="Times New Roman" w:cs="Times New Roman"/>
                <w:b/>
                <w:sz w:val="20"/>
                <w:szCs w:val="20"/>
              </w:rPr>
              <w:t>Eğitim Öğretim Metotları</w:t>
            </w:r>
          </w:p>
        </w:tc>
        <w:tc>
          <w:tcPr>
            <w:tcW w:w="7370" w:type="dxa"/>
            <w:gridSpan w:val="4"/>
          </w:tcPr>
          <w:p w:rsidR="00190719" w:rsidRPr="000B3D77" w:rsidRDefault="00190719" w:rsidP="006C63FF">
            <w:pPr>
              <w:spacing w:line="240" w:lineRule="atLeast"/>
              <w:rPr>
                <w:rFonts w:ascii="Times New Roman" w:eastAsia="Times New Roman" w:hAnsi="Times New Roman" w:cs="Times New Roman"/>
                <w:sz w:val="20"/>
                <w:szCs w:val="20"/>
              </w:rPr>
            </w:pPr>
            <w:r w:rsidRPr="000B3D77">
              <w:rPr>
                <w:rFonts w:ascii="Times New Roman" w:eastAsia="Times New Roman" w:hAnsi="Times New Roman" w:cs="Times New Roman"/>
                <w:sz w:val="20"/>
                <w:szCs w:val="20"/>
              </w:rPr>
              <w:t>1: Anlatım, 2: Soru-Cevap, 4: Alıştırma ve Uygulama, 6: Gösterip Yaptırma, 12: Örnek Olay, 14: Bireysel Çalışma, 15: Problem Çözme</w:t>
            </w:r>
          </w:p>
        </w:tc>
      </w:tr>
      <w:tr w:rsidR="00190719" w:rsidRPr="00B152A1" w:rsidTr="006C63FF">
        <w:trPr>
          <w:trHeight w:val="430"/>
        </w:trPr>
        <w:tc>
          <w:tcPr>
            <w:tcW w:w="9212" w:type="dxa"/>
            <w:gridSpan w:val="5"/>
          </w:tcPr>
          <w:p w:rsidR="00190719" w:rsidRPr="00B152A1" w:rsidRDefault="00190719" w:rsidP="006C63FF">
            <w:pPr>
              <w:rPr>
                <w:rFonts w:ascii="Times New Roman" w:hAnsi="Times New Roman" w:cs="Times New Roman"/>
                <w:b/>
                <w:sz w:val="20"/>
                <w:szCs w:val="20"/>
              </w:rPr>
            </w:pPr>
            <w:r w:rsidRPr="00B152A1">
              <w:rPr>
                <w:rFonts w:ascii="Times New Roman" w:hAnsi="Times New Roman" w:cs="Times New Roman"/>
                <w:b/>
                <w:sz w:val="20"/>
                <w:szCs w:val="20"/>
              </w:rPr>
              <w:t>Haftalık Ders Konuları</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1.Hafta</w:t>
            </w:r>
          </w:p>
        </w:tc>
        <w:tc>
          <w:tcPr>
            <w:tcW w:w="7370" w:type="dxa"/>
            <w:gridSpan w:val="4"/>
          </w:tcPr>
          <w:p w:rsidR="00190719" w:rsidRPr="000B3D77" w:rsidRDefault="00190719" w:rsidP="006C63FF">
            <w:pPr>
              <w:jc w:val="both"/>
              <w:rPr>
                <w:rFonts w:ascii="Times New Roman" w:hAnsi="Times New Roman" w:cs="Times New Roman"/>
                <w:sz w:val="20"/>
                <w:szCs w:val="20"/>
              </w:rPr>
            </w:pPr>
            <w:r w:rsidRPr="000B3D77">
              <w:rPr>
                <w:rFonts w:ascii="Times New Roman" w:hAnsi="Times New Roman" w:cs="Times New Roman"/>
                <w:sz w:val="20"/>
                <w:szCs w:val="20"/>
                <w:shd w:val="clear" w:color="auto" w:fill="FFFFFF"/>
              </w:rPr>
              <w:t>İş yasalarının kapsamı ve iş hukukunun uygulanma alanı</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2.Hafta</w:t>
            </w:r>
          </w:p>
        </w:tc>
        <w:tc>
          <w:tcPr>
            <w:tcW w:w="7370" w:type="dxa"/>
            <w:gridSpan w:val="4"/>
          </w:tcPr>
          <w:p w:rsidR="00190719" w:rsidRPr="000B3D77" w:rsidRDefault="00190719" w:rsidP="006C63FF">
            <w:pPr>
              <w:jc w:val="both"/>
              <w:rPr>
                <w:rFonts w:ascii="Times New Roman" w:hAnsi="Times New Roman" w:cs="Times New Roman"/>
                <w:sz w:val="20"/>
                <w:szCs w:val="20"/>
              </w:rPr>
            </w:pPr>
            <w:r w:rsidRPr="000B3D77">
              <w:rPr>
                <w:rFonts w:ascii="Times New Roman" w:hAnsi="Times New Roman" w:cs="Times New Roman"/>
                <w:sz w:val="20"/>
                <w:szCs w:val="20"/>
                <w:shd w:val="clear" w:color="auto" w:fill="FFFFFF"/>
              </w:rPr>
              <w:t>İş ilişkisnin türleri ve kuruluşu</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3.Hafta</w:t>
            </w:r>
          </w:p>
        </w:tc>
        <w:tc>
          <w:tcPr>
            <w:tcW w:w="7370" w:type="dxa"/>
            <w:gridSpan w:val="4"/>
          </w:tcPr>
          <w:p w:rsidR="00190719" w:rsidRPr="000B3D77" w:rsidRDefault="00190719" w:rsidP="006C63FF">
            <w:pPr>
              <w:jc w:val="both"/>
              <w:rPr>
                <w:rFonts w:ascii="Times New Roman" w:hAnsi="Times New Roman" w:cs="Times New Roman"/>
                <w:sz w:val="20"/>
                <w:szCs w:val="20"/>
              </w:rPr>
            </w:pPr>
            <w:r w:rsidRPr="000B3D77">
              <w:rPr>
                <w:rFonts w:ascii="Times New Roman" w:hAnsi="Times New Roman" w:cs="Times New Roman"/>
                <w:sz w:val="20"/>
                <w:szCs w:val="20"/>
                <w:shd w:val="clear" w:color="auto" w:fill="FFFFFF"/>
              </w:rPr>
              <w:t>Tarafların hak ve borçları</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4.Hafta</w:t>
            </w:r>
          </w:p>
        </w:tc>
        <w:tc>
          <w:tcPr>
            <w:tcW w:w="7370" w:type="dxa"/>
            <w:gridSpan w:val="4"/>
          </w:tcPr>
          <w:p w:rsidR="00190719" w:rsidRPr="000B3D77" w:rsidRDefault="00190719" w:rsidP="006C63FF">
            <w:pPr>
              <w:jc w:val="both"/>
              <w:rPr>
                <w:rFonts w:ascii="Times New Roman" w:hAnsi="Times New Roman" w:cs="Times New Roman"/>
                <w:sz w:val="20"/>
                <w:szCs w:val="20"/>
              </w:rPr>
            </w:pPr>
            <w:r w:rsidRPr="000B3D77">
              <w:rPr>
                <w:rFonts w:ascii="Times New Roman" w:hAnsi="Times New Roman" w:cs="Times New Roman"/>
                <w:sz w:val="20"/>
                <w:szCs w:val="20"/>
                <w:shd w:val="clear" w:color="auto" w:fill="FFFFFF"/>
              </w:rPr>
              <w:t>İş ilişkisinin sona ermesi, özellikle fesih</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5.Hafta</w:t>
            </w:r>
          </w:p>
        </w:tc>
        <w:tc>
          <w:tcPr>
            <w:tcW w:w="7370" w:type="dxa"/>
            <w:gridSpan w:val="4"/>
          </w:tcPr>
          <w:p w:rsidR="00190719" w:rsidRPr="000B3D77" w:rsidRDefault="00190719" w:rsidP="006C63FF">
            <w:pPr>
              <w:jc w:val="both"/>
              <w:rPr>
                <w:rFonts w:ascii="Times New Roman" w:hAnsi="Times New Roman" w:cs="Times New Roman"/>
                <w:sz w:val="20"/>
                <w:szCs w:val="20"/>
              </w:rPr>
            </w:pPr>
            <w:r w:rsidRPr="000B3D77">
              <w:rPr>
                <w:rFonts w:ascii="Times New Roman" w:hAnsi="Times New Roman" w:cs="Times New Roman"/>
                <w:sz w:val="20"/>
                <w:szCs w:val="20"/>
                <w:shd w:val="clear" w:color="auto" w:fill="FFFFFF"/>
              </w:rPr>
              <w:t>Rekabet yasağı ve tazminatlar</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6.Hafta</w:t>
            </w:r>
          </w:p>
        </w:tc>
        <w:tc>
          <w:tcPr>
            <w:tcW w:w="7370" w:type="dxa"/>
            <w:gridSpan w:val="4"/>
          </w:tcPr>
          <w:p w:rsidR="00190719" w:rsidRPr="000B3D77" w:rsidRDefault="00190719" w:rsidP="006C63FF">
            <w:pPr>
              <w:jc w:val="both"/>
              <w:rPr>
                <w:rFonts w:ascii="Times New Roman" w:hAnsi="Times New Roman" w:cs="Times New Roman"/>
                <w:sz w:val="20"/>
                <w:szCs w:val="20"/>
              </w:rPr>
            </w:pPr>
            <w:r w:rsidRPr="000B3D77">
              <w:rPr>
                <w:rFonts w:ascii="Times New Roman" w:hAnsi="Times New Roman" w:cs="Times New Roman"/>
                <w:sz w:val="20"/>
                <w:szCs w:val="20"/>
                <w:shd w:val="clear" w:color="auto" w:fill="FFFFFF"/>
              </w:rPr>
              <w:t>Kıdem tazminatı</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7.Hafta</w:t>
            </w:r>
          </w:p>
        </w:tc>
        <w:tc>
          <w:tcPr>
            <w:tcW w:w="7370" w:type="dxa"/>
            <w:gridSpan w:val="4"/>
          </w:tcPr>
          <w:p w:rsidR="00190719" w:rsidRPr="000B3D77" w:rsidRDefault="00190719" w:rsidP="006C63FF">
            <w:pPr>
              <w:jc w:val="both"/>
              <w:rPr>
                <w:rFonts w:ascii="Times New Roman" w:hAnsi="Times New Roman" w:cs="Times New Roman"/>
                <w:sz w:val="20"/>
                <w:szCs w:val="20"/>
              </w:rPr>
            </w:pPr>
            <w:r w:rsidRPr="000B3D77">
              <w:rPr>
                <w:rFonts w:ascii="Times New Roman" w:hAnsi="Times New Roman" w:cs="Times New Roman"/>
                <w:sz w:val="20"/>
                <w:szCs w:val="20"/>
                <w:shd w:val="clear" w:color="auto" w:fill="FFFFFF"/>
              </w:rPr>
              <w:t>İşsizlik sigortası</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8.Hafta</w:t>
            </w:r>
          </w:p>
        </w:tc>
        <w:tc>
          <w:tcPr>
            <w:tcW w:w="7370" w:type="dxa"/>
            <w:gridSpan w:val="4"/>
          </w:tcPr>
          <w:p w:rsidR="00190719" w:rsidRPr="000B3D77" w:rsidRDefault="00190719" w:rsidP="006C63FF">
            <w:pPr>
              <w:jc w:val="both"/>
              <w:rPr>
                <w:rFonts w:ascii="Times New Roman" w:hAnsi="Times New Roman" w:cs="Times New Roman"/>
                <w:sz w:val="20"/>
                <w:szCs w:val="20"/>
              </w:rPr>
            </w:pPr>
            <w:r w:rsidRPr="000B3D77">
              <w:rPr>
                <w:rFonts w:ascii="Times New Roman" w:hAnsi="Times New Roman" w:cs="Times New Roman"/>
                <w:sz w:val="20"/>
                <w:szCs w:val="20"/>
              </w:rPr>
              <w:t>Ara Sınav</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9.Hafta</w:t>
            </w:r>
          </w:p>
        </w:tc>
        <w:tc>
          <w:tcPr>
            <w:tcW w:w="7370" w:type="dxa"/>
            <w:gridSpan w:val="4"/>
          </w:tcPr>
          <w:p w:rsidR="00190719" w:rsidRPr="000B3D77" w:rsidRDefault="00190719" w:rsidP="006C63FF">
            <w:pPr>
              <w:jc w:val="both"/>
              <w:rPr>
                <w:rFonts w:ascii="Times New Roman" w:hAnsi="Times New Roman" w:cs="Times New Roman"/>
                <w:sz w:val="20"/>
                <w:szCs w:val="20"/>
              </w:rPr>
            </w:pPr>
            <w:r w:rsidRPr="000B3D77">
              <w:rPr>
                <w:rFonts w:ascii="Times New Roman" w:hAnsi="Times New Roman" w:cs="Times New Roman"/>
                <w:sz w:val="20"/>
                <w:szCs w:val="20"/>
                <w:shd w:val="clear" w:color="auto" w:fill="FFFFFF"/>
              </w:rPr>
              <w:t>Alt işveren, ödünç iş ilişkisi vb.</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10.Hafta</w:t>
            </w:r>
          </w:p>
        </w:tc>
        <w:tc>
          <w:tcPr>
            <w:tcW w:w="7370" w:type="dxa"/>
            <w:gridSpan w:val="4"/>
          </w:tcPr>
          <w:p w:rsidR="00190719" w:rsidRPr="000B3D77" w:rsidRDefault="00190719" w:rsidP="006C63FF">
            <w:pPr>
              <w:jc w:val="both"/>
              <w:rPr>
                <w:rFonts w:ascii="Times New Roman" w:hAnsi="Times New Roman" w:cs="Times New Roman"/>
                <w:sz w:val="20"/>
                <w:szCs w:val="20"/>
              </w:rPr>
            </w:pPr>
            <w:r w:rsidRPr="000B3D77">
              <w:rPr>
                <w:rFonts w:ascii="Times New Roman" w:hAnsi="Times New Roman" w:cs="Times New Roman"/>
                <w:sz w:val="20"/>
                <w:szCs w:val="20"/>
                <w:shd w:val="clear" w:color="auto" w:fill="FFFFFF"/>
              </w:rPr>
              <w:t>Sendikalar, kuruluşu, organları, işleyişi</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11.Hafta</w:t>
            </w:r>
          </w:p>
        </w:tc>
        <w:tc>
          <w:tcPr>
            <w:tcW w:w="7370" w:type="dxa"/>
            <w:gridSpan w:val="4"/>
          </w:tcPr>
          <w:p w:rsidR="00190719" w:rsidRPr="000B3D77" w:rsidRDefault="00190719" w:rsidP="006C63FF">
            <w:pPr>
              <w:jc w:val="both"/>
              <w:rPr>
                <w:rFonts w:ascii="Times New Roman" w:hAnsi="Times New Roman" w:cs="Times New Roman"/>
                <w:sz w:val="20"/>
                <w:szCs w:val="20"/>
              </w:rPr>
            </w:pPr>
            <w:r w:rsidRPr="000B3D77">
              <w:rPr>
                <w:rFonts w:ascii="Times New Roman" w:hAnsi="Times New Roman" w:cs="Times New Roman"/>
                <w:sz w:val="20"/>
                <w:szCs w:val="20"/>
                <w:shd w:val="clear" w:color="auto" w:fill="FFFFFF"/>
              </w:rPr>
              <w:t>Sendikaların faaliyetleri ve bunlardan yararlanma</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12.Hafta</w:t>
            </w:r>
          </w:p>
        </w:tc>
        <w:tc>
          <w:tcPr>
            <w:tcW w:w="7370" w:type="dxa"/>
            <w:gridSpan w:val="4"/>
          </w:tcPr>
          <w:p w:rsidR="00190719" w:rsidRPr="000B3D77" w:rsidRDefault="00190719" w:rsidP="006C63FF">
            <w:pPr>
              <w:jc w:val="both"/>
              <w:rPr>
                <w:rFonts w:ascii="Times New Roman" w:hAnsi="Times New Roman" w:cs="Times New Roman"/>
                <w:sz w:val="20"/>
                <w:szCs w:val="20"/>
              </w:rPr>
            </w:pPr>
            <w:r w:rsidRPr="000B3D77">
              <w:rPr>
                <w:rFonts w:ascii="Times New Roman" w:hAnsi="Times New Roman" w:cs="Times New Roman"/>
                <w:sz w:val="20"/>
                <w:szCs w:val="20"/>
                <w:shd w:val="clear" w:color="auto" w:fill="FFFFFF"/>
              </w:rPr>
              <w:t>Sendika üyeliği ve toplu iş sözleşmesi</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13.Hafta</w:t>
            </w:r>
          </w:p>
        </w:tc>
        <w:tc>
          <w:tcPr>
            <w:tcW w:w="7370" w:type="dxa"/>
            <w:gridSpan w:val="4"/>
          </w:tcPr>
          <w:p w:rsidR="00190719" w:rsidRPr="000B3D77" w:rsidRDefault="00190719" w:rsidP="006C63FF">
            <w:pPr>
              <w:jc w:val="both"/>
              <w:rPr>
                <w:rFonts w:ascii="Times New Roman" w:hAnsi="Times New Roman" w:cs="Times New Roman"/>
                <w:sz w:val="20"/>
                <w:szCs w:val="20"/>
              </w:rPr>
            </w:pPr>
            <w:r w:rsidRPr="000B3D77">
              <w:rPr>
                <w:rFonts w:ascii="Times New Roman" w:hAnsi="Times New Roman" w:cs="Times New Roman"/>
                <w:sz w:val="20"/>
                <w:szCs w:val="20"/>
                <w:shd w:val="clear" w:color="auto" w:fill="FFFFFF"/>
              </w:rPr>
              <w:t>Toplu iş uyguşmazlıkları ve çözüm yolları</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14.Hafta</w:t>
            </w:r>
          </w:p>
        </w:tc>
        <w:tc>
          <w:tcPr>
            <w:tcW w:w="7370" w:type="dxa"/>
            <w:gridSpan w:val="4"/>
          </w:tcPr>
          <w:p w:rsidR="00190719" w:rsidRPr="000B3D77" w:rsidRDefault="00190719" w:rsidP="006C63FF">
            <w:pPr>
              <w:jc w:val="both"/>
              <w:rPr>
                <w:rFonts w:ascii="Times New Roman" w:hAnsi="Times New Roman" w:cs="Times New Roman"/>
                <w:sz w:val="20"/>
                <w:szCs w:val="20"/>
              </w:rPr>
            </w:pPr>
            <w:r w:rsidRPr="000B3D77">
              <w:rPr>
                <w:rFonts w:ascii="Times New Roman" w:hAnsi="Times New Roman" w:cs="Times New Roman"/>
                <w:sz w:val="20"/>
                <w:szCs w:val="20"/>
                <w:shd w:val="clear" w:color="auto" w:fill="FFFFFF"/>
              </w:rPr>
              <w:t>İş yargılaması</w:t>
            </w:r>
          </w:p>
        </w:tc>
      </w:tr>
      <w:tr w:rsidR="00190719" w:rsidRPr="00B152A1" w:rsidTr="006C63FF">
        <w:trPr>
          <w:trHeight w:val="280"/>
        </w:trPr>
        <w:tc>
          <w:tcPr>
            <w:tcW w:w="9212" w:type="dxa"/>
            <w:gridSpan w:val="5"/>
          </w:tcPr>
          <w:p w:rsidR="00190719" w:rsidRPr="00B152A1" w:rsidRDefault="00190719" w:rsidP="006C63FF">
            <w:pPr>
              <w:jc w:val="center"/>
              <w:rPr>
                <w:rFonts w:ascii="Times New Roman" w:hAnsi="Times New Roman" w:cs="Times New Roman"/>
                <w:b/>
                <w:sz w:val="20"/>
                <w:szCs w:val="20"/>
              </w:rPr>
            </w:pPr>
            <w:r>
              <w:rPr>
                <w:rFonts w:ascii="Times New Roman" w:hAnsi="Times New Roman" w:cs="Times New Roman"/>
                <w:sz w:val="20"/>
                <w:szCs w:val="20"/>
              </w:rPr>
              <w:t>Final Dönemi ve Genel Değerlendirme</w:t>
            </w:r>
          </w:p>
        </w:tc>
      </w:tr>
    </w:tbl>
    <w:p w:rsidR="00190719" w:rsidRDefault="00190719" w:rsidP="00190719">
      <w:pPr>
        <w:rPr>
          <w:rFonts w:ascii="Times New Roman" w:hAnsi="Times New Roman" w:cs="Times New Roman"/>
          <w:sz w:val="20"/>
          <w:szCs w:val="20"/>
        </w:rPr>
      </w:pPr>
    </w:p>
    <w:p w:rsidR="00190719" w:rsidRDefault="00190719" w:rsidP="00190719">
      <w:pPr>
        <w:rPr>
          <w:rFonts w:ascii="Times New Roman" w:hAnsi="Times New Roman" w:cs="Times New Roman"/>
          <w:sz w:val="20"/>
          <w:szCs w:val="20"/>
        </w:rPr>
      </w:pPr>
      <w:r>
        <w:rPr>
          <w:rFonts w:ascii="Times New Roman" w:hAnsi="Times New Roman" w:cs="Times New Roman"/>
          <w:sz w:val="20"/>
          <w:szCs w:val="20"/>
        </w:rPr>
        <w:br w:type="page"/>
      </w:r>
    </w:p>
    <w:p w:rsidR="00190719" w:rsidRPr="00B152A1" w:rsidRDefault="00190719" w:rsidP="00190719">
      <w:pPr>
        <w:rPr>
          <w:rFonts w:ascii="Times New Roman" w:hAnsi="Times New Roman" w:cs="Times New Roman"/>
          <w:b/>
          <w:sz w:val="20"/>
          <w:szCs w:val="20"/>
        </w:rPr>
      </w:pPr>
    </w:p>
    <w:tbl>
      <w:tblPr>
        <w:tblStyle w:val="TabloKlavuzu"/>
        <w:tblW w:w="0" w:type="auto"/>
        <w:tblLayout w:type="fixed"/>
        <w:tblLook w:val="04A0"/>
      </w:tblPr>
      <w:tblGrid>
        <w:gridCol w:w="534"/>
        <w:gridCol w:w="6237"/>
        <w:gridCol w:w="567"/>
        <w:gridCol w:w="567"/>
        <w:gridCol w:w="425"/>
        <w:gridCol w:w="425"/>
        <w:gridCol w:w="425"/>
      </w:tblGrid>
      <w:tr w:rsidR="00190719" w:rsidRPr="00B152A1" w:rsidTr="006C63FF">
        <w:tc>
          <w:tcPr>
            <w:tcW w:w="6771" w:type="dxa"/>
            <w:gridSpan w:val="2"/>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Program Öğrenme Çıktıları İlişkisi</w:t>
            </w:r>
          </w:p>
        </w:tc>
        <w:tc>
          <w:tcPr>
            <w:tcW w:w="2409" w:type="dxa"/>
            <w:gridSpan w:val="5"/>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Değerlendirme</w:t>
            </w:r>
          </w:p>
        </w:tc>
      </w:tr>
      <w:tr w:rsidR="00190719" w:rsidRPr="00B152A1" w:rsidTr="006C63FF">
        <w:tc>
          <w:tcPr>
            <w:tcW w:w="6771" w:type="dxa"/>
            <w:gridSpan w:val="2"/>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b/>
                <w:sz w:val="20"/>
                <w:szCs w:val="20"/>
              </w:rPr>
              <w:t>Program Öğrenme Çıktıları</w:t>
            </w:r>
          </w:p>
        </w:tc>
        <w:tc>
          <w:tcPr>
            <w:tcW w:w="567"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1</w:t>
            </w:r>
          </w:p>
        </w:tc>
        <w:tc>
          <w:tcPr>
            <w:tcW w:w="567"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2</w:t>
            </w:r>
          </w:p>
        </w:tc>
        <w:tc>
          <w:tcPr>
            <w:tcW w:w="425"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3</w:t>
            </w:r>
          </w:p>
        </w:tc>
        <w:tc>
          <w:tcPr>
            <w:tcW w:w="425"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4</w:t>
            </w:r>
          </w:p>
        </w:tc>
        <w:tc>
          <w:tcPr>
            <w:tcW w:w="425"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5</w:t>
            </w:r>
          </w:p>
        </w:tc>
      </w:tr>
      <w:tr w:rsidR="00190719" w:rsidRPr="00B152A1" w:rsidTr="006C63FF">
        <w:tc>
          <w:tcPr>
            <w:tcW w:w="534"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1</w:t>
            </w:r>
          </w:p>
        </w:tc>
        <w:tc>
          <w:tcPr>
            <w:tcW w:w="6237" w:type="dxa"/>
            <w:vAlign w:val="center"/>
          </w:tcPr>
          <w:p w:rsidR="00190719" w:rsidRPr="000B3D77" w:rsidRDefault="00190719" w:rsidP="006C63FF">
            <w:pPr>
              <w:spacing w:line="270" w:lineRule="atLeast"/>
              <w:rPr>
                <w:rFonts w:ascii="Times New Roman" w:eastAsia="Times New Roman" w:hAnsi="Times New Roman" w:cs="Times New Roman"/>
                <w:sz w:val="20"/>
                <w:szCs w:val="20"/>
              </w:rPr>
            </w:pPr>
            <w:r w:rsidRPr="000B3D77">
              <w:rPr>
                <w:rFonts w:ascii="Times New Roman" w:eastAsia="Times New Roman" w:hAnsi="Times New Roman" w:cs="Times New Roman"/>
                <w:sz w:val="20"/>
                <w:szCs w:val="20"/>
              </w:rPr>
              <w:t>Sağlık kurumları ve sağlık sisteminin üretim, pazarlama, yönetim ve muhasebe-finans fonksiyonları alanlarından birinde uzmanlık düzeyinde gereken bilgilere sahip olmak</w:t>
            </w:r>
          </w:p>
        </w:tc>
        <w:tc>
          <w:tcPr>
            <w:tcW w:w="567" w:type="dxa"/>
          </w:tcPr>
          <w:p w:rsidR="00190719" w:rsidRPr="000B3D77" w:rsidRDefault="00190719" w:rsidP="006C63FF">
            <w:pPr>
              <w:spacing w:after="200" w:line="276" w:lineRule="auto"/>
              <w:jc w:val="both"/>
              <w:rPr>
                <w:rFonts w:ascii="Times New Roman" w:hAnsi="Times New Roman" w:cs="Times New Roman"/>
                <w:sz w:val="20"/>
                <w:szCs w:val="20"/>
              </w:rPr>
            </w:pPr>
          </w:p>
        </w:tc>
        <w:tc>
          <w:tcPr>
            <w:tcW w:w="567" w:type="dxa"/>
          </w:tcPr>
          <w:p w:rsidR="00190719" w:rsidRPr="000B3D77" w:rsidRDefault="00190719" w:rsidP="006C63FF">
            <w:pPr>
              <w:spacing w:after="200" w:line="276" w:lineRule="auto"/>
              <w:jc w:val="both"/>
              <w:rPr>
                <w:rFonts w:ascii="Times New Roman" w:hAnsi="Times New Roman" w:cs="Times New Roman"/>
                <w:sz w:val="20"/>
                <w:szCs w:val="20"/>
              </w:rPr>
            </w:pPr>
          </w:p>
        </w:tc>
        <w:tc>
          <w:tcPr>
            <w:tcW w:w="425" w:type="dxa"/>
          </w:tcPr>
          <w:p w:rsidR="00190719" w:rsidRPr="000B3D77" w:rsidRDefault="00190719" w:rsidP="006C63FF">
            <w:pPr>
              <w:spacing w:after="200" w:line="276" w:lineRule="auto"/>
              <w:jc w:val="both"/>
              <w:rPr>
                <w:rFonts w:ascii="Times New Roman" w:hAnsi="Times New Roman" w:cs="Times New Roman"/>
                <w:sz w:val="20"/>
                <w:szCs w:val="20"/>
              </w:rPr>
            </w:pPr>
          </w:p>
        </w:tc>
        <w:tc>
          <w:tcPr>
            <w:tcW w:w="425" w:type="dxa"/>
          </w:tcPr>
          <w:p w:rsidR="00190719" w:rsidRPr="000B3D77" w:rsidRDefault="00190719" w:rsidP="006C63FF">
            <w:pPr>
              <w:spacing w:after="200" w:line="276" w:lineRule="auto"/>
              <w:jc w:val="both"/>
              <w:rPr>
                <w:rFonts w:ascii="Times New Roman" w:hAnsi="Times New Roman" w:cs="Times New Roman"/>
                <w:sz w:val="20"/>
                <w:szCs w:val="20"/>
              </w:rPr>
            </w:pPr>
          </w:p>
        </w:tc>
        <w:tc>
          <w:tcPr>
            <w:tcW w:w="425" w:type="dxa"/>
          </w:tcPr>
          <w:p w:rsidR="00190719" w:rsidRPr="000B3D77" w:rsidRDefault="00190719" w:rsidP="006C63FF">
            <w:pPr>
              <w:spacing w:after="200" w:line="276" w:lineRule="auto"/>
              <w:jc w:val="both"/>
              <w:rPr>
                <w:rFonts w:ascii="Times New Roman" w:hAnsi="Times New Roman" w:cs="Times New Roman"/>
                <w:sz w:val="20"/>
                <w:szCs w:val="20"/>
              </w:rPr>
            </w:pPr>
          </w:p>
        </w:tc>
      </w:tr>
      <w:tr w:rsidR="00190719" w:rsidRPr="00B152A1" w:rsidTr="006C63FF">
        <w:tc>
          <w:tcPr>
            <w:tcW w:w="534"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2</w:t>
            </w:r>
          </w:p>
        </w:tc>
        <w:tc>
          <w:tcPr>
            <w:tcW w:w="6237" w:type="dxa"/>
            <w:vAlign w:val="center"/>
          </w:tcPr>
          <w:p w:rsidR="00190719" w:rsidRPr="000B3D77" w:rsidRDefault="00190719" w:rsidP="006C63FF">
            <w:pPr>
              <w:spacing w:line="270" w:lineRule="atLeast"/>
              <w:rPr>
                <w:rFonts w:ascii="Times New Roman" w:eastAsia="Times New Roman" w:hAnsi="Times New Roman" w:cs="Times New Roman"/>
                <w:sz w:val="20"/>
                <w:szCs w:val="20"/>
              </w:rPr>
            </w:pPr>
            <w:r w:rsidRPr="000B3D77">
              <w:rPr>
                <w:rFonts w:ascii="Times New Roman" w:eastAsia="Times New Roman" w:hAnsi="Times New Roman" w:cs="Times New Roman"/>
                <w:sz w:val="20"/>
                <w:szCs w:val="20"/>
              </w:rPr>
              <w:t>Uzmanlık alanı ile ilişkili olarak disiplinler-arası etkileşimin farkında olmak.</w:t>
            </w:r>
          </w:p>
        </w:tc>
        <w:tc>
          <w:tcPr>
            <w:tcW w:w="567" w:type="dxa"/>
          </w:tcPr>
          <w:p w:rsidR="00190719" w:rsidRPr="000B3D77" w:rsidRDefault="00190719" w:rsidP="006C63FF">
            <w:pPr>
              <w:spacing w:after="200" w:line="276" w:lineRule="auto"/>
              <w:jc w:val="both"/>
              <w:rPr>
                <w:rFonts w:ascii="Times New Roman" w:hAnsi="Times New Roman" w:cs="Times New Roman"/>
                <w:sz w:val="20"/>
                <w:szCs w:val="20"/>
              </w:rPr>
            </w:pPr>
          </w:p>
        </w:tc>
        <w:tc>
          <w:tcPr>
            <w:tcW w:w="567" w:type="dxa"/>
          </w:tcPr>
          <w:p w:rsidR="00190719" w:rsidRPr="000B3D77" w:rsidRDefault="00190719" w:rsidP="006C63FF">
            <w:pPr>
              <w:spacing w:after="200" w:line="276" w:lineRule="auto"/>
              <w:jc w:val="both"/>
              <w:rPr>
                <w:rFonts w:ascii="Times New Roman" w:hAnsi="Times New Roman" w:cs="Times New Roman"/>
                <w:sz w:val="20"/>
                <w:szCs w:val="20"/>
              </w:rPr>
            </w:pPr>
          </w:p>
        </w:tc>
        <w:tc>
          <w:tcPr>
            <w:tcW w:w="425" w:type="dxa"/>
          </w:tcPr>
          <w:p w:rsidR="00190719" w:rsidRPr="000B3D77" w:rsidRDefault="00190719" w:rsidP="006C63FF">
            <w:pPr>
              <w:spacing w:after="200" w:line="276" w:lineRule="auto"/>
              <w:jc w:val="both"/>
              <w:rPr>
                <w:rFonts w:ascii="Times New Roman" w:hAnsi="Times New Roman" w:cs="Times New Roman"/>
                <w:sz w:val="20"/>
                <w:szCs w:val="20"/>
              </w:rPr>
            </w:pPr>
          </w:p>
        </w:tc>
        <w:tc>
          <w:tcPr>
            <w:tcW w:w="425" w:type="dxa"/>
          </w:tcPr>
          <w:p w:rsidR="00190719" w:rsidRPr="000B3D77" w:rsidRDefault="00190719" w:rsidP="006C63FF">
            <w:pPr>
              <w:spacing w:after="200" w:line="276" w:lineRule="auto"/>
              <w:jc w:val="both"/>
              <w:rPr>
                <w:rFonts w:ascii="Times New Roman" w:hAnsi="Times New Roman" w:cs="Times New Roman"/>
                <w:sz w:val="20"/>
                <w:szCs w:val="20"/>
              </w:rPr>
            </w:pPr>
          </w:p>
        </w:tc>
        <w:tc>
          <w:tcPr>
            <w:tcW w:w="425" w:type="dxa"/>
          </w:tcPr>
          <w:p w:rsidR="00190719" w:rsidRPr="000B3D77" w:rsidRDefault="00190719" w:rsidP="006C63FF">
            <w:pPr>
              <w:spacing w:after="200" w:line="276" w:lineRule="auto"/>
              <w:jc w:val="both"/>
              <w:rPr>
                <w:rFonts w:ascii="Times New Roman" w:hAnsi="Times New Roman" w:cs="Times New Roman"/>
                <w:sz w:val="20"/>
                <w:szCs w:val="20"/>
              </w:rPr>
            </w:pPr>
          </w:p>
        </w:tc>
      </w:tr>
      <w:tr w:rsidR="00190719" w:rsidRPr="00B152A1" w:rsidTr="006C63FF">
        <w:tc>
          <w:tcPr>
            <w:tcW w:w="534"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3</w:t>
            </w:r>
          </w:p>
        </w:tc>
        <w:tc>
          <w:tcPr>
            <w:tcW w:w="6237" w:type="dxa"/>
            <w:vAlign w:val="center"/>
          </w:tcPr>
          <w:p w:rsidR="00190719" w:rsidRPr="000B3D77" w:rsidRDefault="00190719" w:rsidP="006C63FF">
            <w:pPr>
              <w:spacing w:line="270" w:lineRule="atLeast"/>
              <w:rPr>
                <w:rFonts w:ascii="Times New Roman" w:eastAsia="Times New Roman" w:hAnsi="Times New Roman" w:cs="Times New Roman"/>
                <w:sz w:val="20"/>
                <w:szCs w:val="20"/>
              </w:rPr>
            </w:pPr>
            <w:r w:rsidRPr="000B3D77">
              <w:rPr>
                <w:rFonts w:ascii="Times New Roman" w:eastAsia="Times New Roman" w:hAnsi="Times New Roman" w:cs="Times New Roman"/>
                <w:sz w:val="20"/>
                <w:szCs w:val="20"/>
              </w:rPr>
              <w:t>Uzmanlık alanı ile ilişkili olarak görev aldığı konularda ekip çalışması yapar ve ekibi ile bilgilerini paylaşır.</w:t>
            </w:r>
          </w:p>
        </w:tc>
        <w:tc>
          <w:tcPr>
            <w:tcW w:w="567" w:type="dxa"/>
          </w:tcPr>
          <w:p w:rsidR="00190719" w:rsidRPr="000B3D77" w:rsidRDefault="00190719" w:rsidP="006C63FF">
            <w:pPr>
              <w:spacing w:after="200" w:line="276" w:lineRule="auto"/>
              <w:jc w:val="both"/>
              <w:rPr>
                <w:rFonts w:ascii="Times New Roman" w:hAnsi="Times New Roman" w:cs="Times New Roman"/>
                <w:sz w:val="20"/>
                <w:szCs w:val="20"/>
              </w:rPr>
            </w:pPr>
          </w:p>
        </w:tc>
        <w:tc>
          <w:tcPr>
            <w:tcW w:w="567" w:type="dxa"/>
          </w:tcPr>
          <w:p w:rsidR="00190719" w:rsidRPr="000B3D77" w:rsidRDefault="00190719" w:rsidP="006C63FF">
            <w:pPr>
              <w:spacing w:after="200" w:line="276" w:lineRule="auto"/>
              <w:jc w:val="both"/>
              <w:rPr>
                <w:rFonts w:ascii="Times New Roman" w:hAnsi="Times New Roman" w:cs="Times New Roman"/>
                <w:sz w:val="20"/>
                <w:szCs w:val="20"/>
              </w:rPr>
            </w:pPr>
          </w:p>
        </w:tc>
        <w:tc>
          <w:tcPr>
            <w:tcW w:w="425" w:type="dxa"/>
          </w:tcPr>
          <w:p w:rsidR="00190719" w:rsidRPr="000B3D77" w:rsidRDefault="00190719" w:rsidP="006C63FF">
            <w:pPr>
              <w:spacing w:after="200" w:line="276" w:lineRule="auto"/>
              <w:jc w:val="both"/>
              <w:rPr>
                <w:rFonts w:ascii="Times New Roman" w:hAnsi="Times New Roman" w:cs="Times New Roman"/>
                <w:sz w:val="20"/>
                <w:szCs w:val="20"/>
              </w:rPr>
            </w:pPr>
          </w:p>
        </w:tc>
        <w:tc>
          <w:tcPr>
            <w:tcW w:w="425" w:type="dxa"/>
          </w:tcPr>
          <w:p w:rsidR="00190719" w:rsidRPr="000B3D77" w:rsidRDefault="00190719" w:rsidP="006C63FF">
            <w:pPr>
              <w:spacing w:after="200" w:line="276" w:lineRule="auto"/>
              <w:jc w:val="both"/>
              <w:rPr>
                <w:rFonts w:ascii="Times New Roman" w:hAnsi="Times New Roman" w:cs="Times New Roman"/>
                <w:sz w:val="20"/>
                <w:szCs w:val="20"/>
              </w:rPr>
            </w:pPr>
          </w:p>
        </w:tc>
        <w:tc>
          <w:tcPr>
            <w:tcW w:w="425" w:type="dxa"/>
          </w:tcPr>
          <w:p w:rsidR="00190719" w:rsidRPr="000B3D77" w:rsidRDefault="00190719" w:rsidP="006C63FF">
            <w:pPr>
              <w:spacing w:after="200" w:line="276" w:lineRule="auto"/>
              <w:jc w:val="both"/>
              <w:rPr>
                <w:rFonts w:ascii="Times New Roman" w:hAnsi="Times New Roman" w:cs="Times New Roman"/>
                <w:sz w:val="20"/>
                <w:szCs w:val="20"/>
              </w:rPr>
            </w:pPr>
          </w:p>
        </w:tc>
      </w:tr>
      <w:tr w:rsidR="00190719" w:rsidRPr="00B152A1" w:rsidTr="006C63FF">
        <w:tc>
          <w:tcPr>
            <w:tcW w:w="534"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4</w:t>
            </w:r>
          </w:p>
        </w:tc>
        <w:tc>
          <w:tcPr>
            <w:tcW w:w="6237" w:type="dxa"/>
            <w:vAlign w:val="center"/>
          </w:tcPr>
          <w:p w:rsidR="00190719" w:rsidRPr="000B3D77" w:rsidRDefault="00190719" w:rsidP="006C63FF">
            <w:pPr>
              <w:spacing w:line="270" w:lineRule="atLeast"/>
              <w:rPr>
                <w:rFonts w:ascii="Times New Roman" w:eastAsia="Times New Roman" w:hAnsi="Times New Roman" w:cs="Times New Roman"/>
                <w:sz w:val="20"/>
                <w:szCs w:val="20"/>
              </w:rPr>
            </w:pPr>
            <w:r w:rsidRPr="000B3D77">
              <w:rPr>
                <w:rFonts w:ascii="Times New Roman" w:eastAsia="Times New Roman" w:hAnsi="Times New Roman" w:cs="Times New Roman"/>
                <w:sz w:val="20"/>
                <w:szCs w:val="20"/>
              </w:rPr>
              <w:t>Uzmanlık alanı ile ilişkili olarak görev aldığı konularda sorunları tanımlar, analiz eder ve çözüm yolları sunar</w:t>
            </w:r>
          </w:p>
        </w:tc>
        <w:tc>
          <w:tcPr>
            <w:tcW w:w="567" w:type="dxa"/>
          </w:tcPr>
          <w:p w:rsidR="00190719" w:rsidRPr="000B3D77" w:rsidRDefault="00190719" w:rsidP="006C63FF">
            <w:pPr>
              <w:spacing w:after="200" w:line="276" w:lineRule="auto"/>
              <w:jc w:val="both"/>
              <w:rPr>
                <w:rFonts w:ascii="Times New Roman" w:hAnsi="Times New Roman" w:cs="Times New Roman"/>
                <w:sz w:val="20"/>
                <w:szCs w:val="20"/>
              </w:rPr>
            </w:pPr>
          </w:p>
        </w:tc>
        <w:tc>
          <w:tcPr>
            <w:tcW w:w="567" w:type="dxa"/>
          </w:tcPr>
          <w:p w:rsidR="00190719" w:rsidRPr="000B3D77" w:rsidRDefault="00190719" w:rsidP="006C63FF">
            <w:pPr>
              <w:spacing w:after="200" w:line="276" w:lineRule="auto"/>
              <w:jc w:val="both"/>
              <w:rPr>
                <w:rFonts w:ascii="Times New Roman" w:hAnsi="Times New Roman" w:cs="Times New Roman"/>
                <w:sz w:val="20"/>
                <w:szCs w:val="20"/>
              </w:rPr>
            </w:pPr>
          </w:p>
        </w:tc>
        <w:tc>
          <w:tcPr>
            <w:tcW w:w="425" w:type="dxa"/>
          </w:tcPr>
          <w:p w:rsidR="00190719" w:rsidRPr="000B3D77" w:rsidRDefault="00190719" w:rsidP="006C63FF">
            <w:pPr>
              <w:spacing w:after="200" w:line="276" w:lineRule="auto"/>
              <w:jc w:val="both"/>
              <w:rPr>
                <w:rFonts w:ascii="Times New Roman" w:hAnsi="Times New Roman" w:cs="Times New Roman"/>
                <w:sz w:val="20"/>
                <w:szCs w:val="20"/>
              </w:rPr>
            </w:pPr>
          </w:p>
        </w:tc>
        <w:tc>
          <w:tcPr>
            <w:tcW w:w="425" w:type="dxa"/>
          </w:tcPr>
          <w:p w:rsidR="00190719" w:rsidRPr="000B3D77" w:rsidRDefault="00190719" w:rsidP="006C63FF">
            <w:pPr>
              <w:spacing w:after="200" w:line="276" w:lineRule="auto"/>
              <w:jc w:val="both"/>
              <w:rPr>
                <w:rFonts w:ascii="Times New Roman" w:hAnsi="Times New Roman" w:cs="Times New Roman"/>
                <w:sz w:val="20"/>
                <w:szCs w:val="20"/>
              </w:rPr>
            </w:pPr>
          </w:p>
        </w:tc>
        <w:tc>
          <w:tcPr>
            <w:tcW w:w="425" w:type="dxa"/>
          </w:tcPr>
          <w:p w:rsidR="00190719" w:rsidRPr="000B3D77" w:rsidRDefault="00190719" w:rsidP="006C63FF">
            <w:pPr>
              <w:spacing w:after="200" w:line="276" w:lineRule="auto"/>
              <w:jc w:val="both"/>
              <w:rPr>
                <w:rFonts w:ascii="Times New Roman" w:hAnsi="Times New Roman" w:cs="Times New Roman"/>
                <w:sz w:val="20"/>
                <w:szCs w:val="20"/>
              </w:rPr>
            </w:pPr>
            <w:r w:rsidRPr="000B3D77">
              <w:rPr>
                <w:rFonts w:ascii="Times New Roman" w:hAnsi="Times New Roman" w:cs="Times New Roman"/>
                <w:sz w:val="20"/>
                <w:szCs w:val="20"/>
              </w:rPr>
              <w:t>X</w:t>
            </w:r>
          </w:p>
        </w:tc>
      </w:tr>
      <w:tr w:rsidR="00190719" w:rsidRPr="00B152A1" w:rsidTr="006C63FF">
        <w:tc>
          <w:tcPr>
            <w:tcW w:w="534"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5</w:t>
            </w:r>
          </w:p>
        </w:tc>
        <w:tc>
          <w:tcPr>
            <w:tcW w:w="6237" w:type="dxa"/>
            <w:vAlign w:val="center"/>
          </w:tcPr>
          <w:p w:rsidR="00190719" w:rsidRPr="000B3D77" w:rsidRDefault="00190719" w:rsidP="006C63FF">
            <w:pPr>
              <w:spacing w:line="270" w:lineRule="atLeast"/>
              <w:rPr>
                <w:rFonts w:ascii="Times New Roman" w:eastAsia="Times New Roman" w:hAnsi="Times New Roman" w:cs="Times New Roman"/>
                <w:sz w:val="20"/>
                <w:szCs w:val="20"/>
              </w:rPr>
            </w:pPr>
            <w:r w:rsidRPr="000B3D77">
              <w:rPr>
                <w:rFonts w:ascii="Times New Roman" w:eastAsia="Times New Roman" w:hAnsi="Times New Roman" w:cs="Times New Roman"/>
                <w:sz w:val="20"/>
                <w:szCs w:val="20"/>
              </w:rPr>
              <w:t>Uzmanlık alanı ile ilişkili olarak görev aldığı alanlarda bağımsız araştırma ve çalışma yapar, projelere katkı verir ve sorumluluk alır.</w:t>
            </w:r>
          </w:p>
        </w:tc>
        <w:tc>
          <w:tcPr>
            <w:tcW w:w="567" w:type="dxa"/>
          </w:tcPr>
          <w:p w:rsidR="00190719" w:rsidRPr="000B3D77" w:rsidRDefault="00190719" w:rsidP="006C63FF">
            <w:pPr>
              <w:spacing w:after="200" w:line="276" w:lineRule="auto"/>
              <w:jc w:val="both"/>
              <w:rPr>
                <w:rFonts w:ascii="Times New Roman" w:hAnsi="Times New Roman" w:cs="Times New Roman"/>
                <w:sz w:val="20"/>
                <w:szCs w:val="20"/>
              </w:rPr>
            </w:pPr>
          </w:p>
        </w:tc>
        <w:tc>
          <w:tcPr>
            <w:tcW w:w="567" w:type="dxa"/>
          </w:tcPr>
          <w:p w:rsidR="00190719" w:rsidRPr="000B3D77" w:rsidRDefault="00190719" w:rsidP="006C63FF">
            <w:pPr>
              <w:spacing w:after="200" w:line="276" w:lineRule="auto"/>
              <w:jc w:val="both"/>
              <w:rPr>
                <w:rFonts w:ascii="Times New Roman" w:hAnsi="Times New Roman" w:cs="Times New Roman"/>
                <w:sz w:val="20"/>
                <w:szCs w:val="20"/>
              </w:rPr>
            </w:pPr>
          </w:p>
        </w:tc>
        <w:tc>
          <w:tcPr>
            <w:tcW w:w="425" w:type="dxa"/>
          </w:tcPr>
          <w:p w:rsidR="00190719" w:rsidRPr="000B3D77" w:rsidRDefault="00190719" w:rsidP="006C63FF">
            <w:pPr>
              <w:spacing w:after="200" w:line="276" w:lineRule="auto"/>
              <w:jc w:val="both"/>
              <w:rPr>
                <w:rFonts w:ascii="Times New Roman" w:hAnsi="Times New Roman" w:cs="Times New Roman"/>
                <w:sz w:val="20"/>
                <w:szCs w:val="20"/>
              </w:rPr>
            </w:pPr>
          </w:p>
        </w:tc>
        <w:tc>
          <w:tcPr>
            <w:tcW w:w="425" w:type="dxa"/>
          </w:tcPr>
          <w:p w:rsidR="00190719" w:rsidRPr="000B3D77" w:rsidRDefault="00190719" w:rsidP="006C63FF">
            <w:pPr>
              <w:spacing w:after="200" w:line="276" w:lineRule="auto"/>
              <w:jc w:val="both"/>
              <w:rPr>
                <w:rFonts w:ascii="Times New Roman" w:hAnsi="Times New Roman" w:cs="Times New Roman"/>
                <w:sz w:val="20"/>
                <w:szCs w:val="20"/>
              </w:rPr>
            </w:pPr>
          </w:p>
        </w:tc>
        <w:tc>
          <w:tcPr>
            <w:tcW w:w="425" w:type="dxa"/>
          </w:tcPr>
          <w:p w:rsidR="00190719" w:rsidRPr="000B3D77" w:rsidRDefault="00190719" w:rsidP="006C63FF">
            <w:pPr>
              <w:spacing w:after="200" w:line="276" w:lineRule="auto"/>
              <w:jc w:val="both"/>
              <w:rPr>
                <w:rFonts w:ascii="Times New Roman" w:hAnsi="Times New Roman" w:cs="Times New Roman"/>
                <w:sz w:val="20"/>
                <w:szCs w:val="20"/>
              </w:rPr>
            </w:pPr>
          </w:p>
        </w:tc>
      </w:tr>
      <w:tr w:rsidR="00190719" w:rsidRPr="00B152A1" w:rsidTr="006C63FF">
        <w:tc>
          <w:tcPr>
            <w:tcW w:w="534"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6</w:t>
            </w:r>
          </w:p>
        </w:tc>
        <w:tc>
          <w:tcPr>
            <w:tcW w:w="6237" w:type="dxa"/>
            <w:vAlign w:val="center"/>
          </w:tcPr>
          <w:p w:rsidR="00190719" w:rsidRPr="000B3D77" w:rsidRDefault="00190719" w:rsidP="006C63FF">
            <w:pPr>
              <w:spacing w:line="270" w:lineRule="atLeast"/>
              <w:rPr>
                <w:rFonts w:ascii="Times New Roman" w:eastAsia="Times New Roman" w:hAnsi="Times New Roman" w:cs="Times New Roman"/>
                <w:sz w:val="20"/>
                <w:szCs w:val="20"/>
              </w:rPr>
            </w:pPr>
            <w:r w:rsidRPr="000B3D77">
              <w:rPr>
                <w:rFonts w:ascii="Times New Roman" w:eastAsia="Times New Roman" w:hAnsi="Times New Roman" w:cs="Times New Roman"/>
                <w:sz w:val="20"/>
                <w:szCs w:val="20"/>
              </w:rPr>
              <w:t xml:space="preserve">Uzmanlık alanı ile ilişkili olarak görev aldığı alanlarda örgütün </w:t>
            </w:r>
            <w:proofErr w:type="gramStart"/>
            <w:r w:rsidRPr="000B3D77">
              <w:rPr>
                <w:rFonts w:ascii="Times New Roman" w:eastAsia="Times New Roman" w:hAnsi="Times New Roman" w:cs="Times New Roman"/>
                <w:sz w:val="20"/>
                <w:szCs w:val="20"/>
              </w:rPr>
              <w:t>vizyon</w:t>
            </w:r>
            <w:proofErr w:type="gramEnd"/>
            <w:r w:rsidRPr="000B3D77">
              <w:rPr>
                <w:rFonts w:ascii="Times New Roman" w:eastAsia="Times New Roman" w:hAnsi="Times New Roman" w:cs="Times New Roman"/>
                <w:sz w:val="20"/>
                <w:szCs w:val="20"/>
              </w:rPr>
              <w:t>, amaç ve hedeflerini belirleyebilir.</w:t>
            </w:r>
          </w:p>
        </w:tc>
        <w:tc>
          <w:tcPr>
            <w:tcW w:w="567" w:type="dxa"/>
          </w:tcPr>
          <w:p w:rsidR="00190719" w:rsidRPr="000B3D77" w:rsidRDefault="00190719" w:rsidP="006C63FF">
            <w:pPr>
              <w:spacing w:after="200" w:line="276" w:lineRule="auto"/>
              <w:jc w:val="both"/>
              <w:rPr>
                <w:rFonts w:ascii="Times New Roman" w:hAnsi="Times New Roman" w:cs="Times New Roman"/>
                <w:sz w:val="20"/>
                <w:szCs w:val="20"/>
              </w:rPr>
            </w:pPr>
          </w:p>
        </w:tc>
        <w:tc>
          <w:tcPr>
            <w:tcW w:w="567" w:type="dxa"/>
          </w:tcPr>
          <w:p w:rsidR="00190719" w:rsidRPr="000B3D77" w:rsidRDefault="00190719" w:rsidP="006C63FF">
            <w:pPr>
              <w:spacing w:after="200" w:line="276" w:lineRule="auto"/>
              <w:jc w:val="both"/>
              <w:rPr>
                <w:rFonts w:ascii="Times New Roman" w:hAnsi="Times New Roman" w:cs="Times New Roman"/>
                <w:sz w:val="20"/>
                <w:szCs w:val="20"/>
              </w:rPr>
            </w:pPr>
          </w:p>
        </w:tc>
        <w:tc>
          <w:tcPr>
            <w:tcW w:w="425" w:type="dxa"/>
          </w:tcPr>
          <w:p w:rsidR="00190719" w:rsidRPr="000B3D77" w:rsidRDefault="00190719" w:rsidP="006C63FF">
            <w:pPr>
              <w:spacing w:after="200" w:line="276" w:lineRule="auto"/>
              <w:jc w:val="both"/>
              <w:rPr>
                <w:rFonts w:ascii="Times New Roman" w:hAnsi="Times New Roman" w:cs="Times New Roman"/>
                <w:sz w:val="20"/>
                <w:szCs w:val="20"/>
              </w:rPr>
            </w:pPr>
          </w:p>
        </w:tc>
        <w:tc>
          <w:tcPr>
            <w:tcW w:w="425" w:type="dxa"/>
          </w:tcPr>
          <w:p w:rsidR="00190719" w:rsidRPr="000B3D77" w:rsidRDefault="00190719" w:rsidP="006C63FF">
            <w:pPr>
              <w:spacing w:after="200" w:line="276" w:lineRule="auto"/>
              <w:jc w:val="both"/>
              <w:rPr>
                <w:rFonts w:ascii="Times New Roman" w:hAnsi="Times New Roman" w:cs="Times New Roman"/>
                <w:sz w:val="20"/>
                <w:szCs w:val="20"/>
              </w:rPr>
            </w:pPr>
          </w:p>
        </w:tc>
        <w:tc>
          <w:tcPr>
            <w:tcW w:w="425" w:type="dxa"/>
          </w:tcPr>
          <w:p w:rsidR="00190719" w:rsidRPr="000B3D77" w:rsidRDefault="00190719" w:rsidP="006C63FF">
            <w:pPr>
              <w:spacing w:after="200" w:line="276" w:lineRule="auto"/>
              <w:jc w:val="both"/>
              <w:rPr>
                <w:rFonts w:ascii="Times New Roman" w:hAnsi="Times New Roman" w:cs="Times New Roman"/>
                <w:sz w:val="20"/>
                <w:szCs w:val="20"/>
              </w:rPr>
            </w:pPr>
          </w:p>
        </w:tc>
      </w:tr>
      <w:tr w:rsidR="00190719" w:rsidRPr="00B152A1" w:rsidTr="006C63FF">
        <w:tc>
          <w:tcPr>
            <w:tcW w:w="534" w:type="dxa"/>
          </w:tcPr>
          <w:p w:rsidR="00190719" w:rsidRPr="00B152A1" w:rsidRDefault="00190719" w:rsidP="006C63FF">
            <w:pPr>
              <w:rPr>
                <w:rFonts w:ascii="Times New Roman" w:hAnsi="Times New Roman" w:cs="Times New Roman"/>
                <w:b/>
                <w:sz w:val="20"/>
                <w:szCs w:val="20"/>
              </w:rPr>
            </w:pPr>
            <w:r w:rsidRPr="00B152A1">
              <w:rPr>
                <w:rFonts w:ascii="Times New Roman" w:hAnsi="Times New Roman" w:cs="Times New Roman"/>
                <w:b/>
                <w:sz w:val="20"/>
                <w:szCs w:val="20"/>
              </w:rPr>
              <w:t>7</w:t>
            </w:r>
          </w:p>
        </w:tc>
        <w:tc>
          <w:tcPr>
            <w:tcW w:w="6237" w:type="dxa"/>
            <w:vAlign w:val="center"/>
          </w:tcPr>
          <w:p w:rsidR="00190719" w:rsidRPr="000B3D77" w:rsidRDefault="00190719" w:rsidP="006C63FF">
            <w:pPr>
              <w:spacing w:line="270" w:lineRule="atLeast"/>
              <w:rPr>
                <w:rFonts w:ascii="Times New Roman" w:eastAsia="Times New Roman" w:hAnsi="Times New Roman" w:cs="Times New Roman"/>
                <w:sz w:val="20"/>
                <w:szCs w:val="20"/>
              </w:rPr>
            </w:pPr>
            <w:r w:rsidRPr="000B3D77">
              <w:rPr>
                <w:rFonts w:ascii="Times New Roman" w:eastAsia="Times New Roman" w:hAnsi="Times New Roman" w:cs="Times New Roman"/>
                <w:sz w:val="20"/>
                <w:szCs w:val="20"/>
              </w:rPr>
              <w:t>Uzmanlık alanı ile ilişkili olarak görev aldığı alanlar kapsamında sahip olduğu bilgileri sorgular.</w:t>
            </w:r>
          </w:p>
        </w:tc>
        <w:tc>
          <w:tcPr>
            <w:tcW w:w="567" w:type="dxa"/>
          </w:tcPr>
          <w:p w:rsidR="00190719" w:rsidRPr="000B3D77" w:rsidRDefault="00190719" w:rsidP="006C63FF">
            <w:pPr>
              <w:jc w:val="both"/>
              <w:rPr>
                <w:rFonts w:ascii="Times New Roman" w:hAnsi="Times New Roman" w:cs="Times New Roman"/>
                <w:sz w:val="20"/>
                <w:szCs w:val="20"/>
              </w:rPr>
            </w:pPr>
          </w:p>
        </w:tc>
        <w:tc>
          <w:tcPr>
            <w:tcW w:w="567" w:type="dxa"/>
          </w:tcPr>
          <w:p w:rsidR="00190719" w:rsidRPr="000B3D77" w:rsidRDefault="00190719" w:rsidP="006C63FF">
            <w:pPr>
              <w:jc w:val="both"/>
              <w:rPr>
                <w:rFonts w:ascii="Times New Roman" w:hAnsi="Times New Roman" w:cs="Times New Roman"/>
                <w:sz w:val="20"/>
                <w:szCs w:val="20"/>
              </w:rPr>
            </w:pPr>
          </w:p>
        </w:tc>
        <w:tc>
          <w:tcPr>
            <w:tcW w:w="425" w:type="dxa"/>
          </w:tcPr>
          <w:p w:rsidR="00190719" w:rsidRPr="000B3D77" w:rsidRDefault="00190719" w:rsidP="006C63FF">
            <w:pPr>
              <w:jc w:val="both"/>
              <w:rPr>
                <w:rFonts w:ascii="Times New Roman" w:hAnsi="Times New Roman" w:cs="Times New Roman"/>
                <w:sz w:val="20"/>
                <w:szCs w:val="20"/>
              </w:rPr>
            </w:pPr>
          </w:p>
        </w:tc>
        <w:tc>
          <w:tcPr>
            <w:tcW w:w="425" w:type="dxa"/>
          </w:tcPr>
          <w:p w:rsidR="00190719" w:rsidRPr="000B3D77" w:rsidRDefault="00190719" w:rsidP="006C63FF">
            <w:pPr>
              <w:jc w:val="both"/>
              <w:rPr>
                <w:rFonts w:ascii="Times New Roman" w:hAnsi="Times New Roman" w:cs="Times New Roman"/>
                <w:sz w:val="20"/>
                <w:szCs w:val="20"/>
              </w:rPr>
            </w:pPr>
          </w:p>
        </w:tc>
        <w:tc>
          <w:tcPr>
            <w:tcW w:w="425" w:type="dxa"/>
          </w:tcPr>
          <w:p w:rsidR="00190719" w:rsidRPr="000B3D77" w:rsidRDefault="00190719" w:rsidP="006C63FF">
            <w:pPr>
              <w:jc w:val="both"/>
              <w:rPr>
                <w:rFonts w:ascii="Times New Roman" w:hAnsi="Times New Roman" w:cs="Times New Roman"/>
                <w:sz w:val="20"/>
                <w:szCs w:val="20"/>
              </w:rPr>
            </w:pPr>
          </w:p>
        </w:tc>
      </w:tr>
      <w:tr w:rsidR="00190719" w:rsidRPr="00B152A1" w:rsidTr="006C63FF">
        <w:tc>
          <w:tcPr>
            <w:tcW w:w="534" w:type="dxa"/>
          </w:tcPr>
          <w:p w:rsidR="00190719" w:rsidRPr="00B152A1" w:rsidRDefault="00190719" w:rsidP="006C63FF">
            <w:pPr>
              <w:rPr>
                <w:rFonts w:ascii="Times New Roman" w:hAnsi="Times New Roman" w:cs="Times New Roman"/>
                <w:b/>
                <w:sz w:val="20"/>
                <w:szCs w:val="20"/>
              </w:rPr>
            </w:pPr>
            <w:r w:rsidRPr="00B152A1">
              <w:rPr>
                <w:rFonts w:ascii="Times New Roman" w:hAnsi="Times New Roman" w:cs="Times New Roman"/>
                <w:b/>
                <w:sz w:val="20"/>
                <w:szCs w:val="20"/>
              </w:rPr>
              <w:t>8</w:t>
            </w:r>
          </w:p>
        </w:tc>
        <w:tc>
          <w:tcPr>
            <w:tcW w:w="6237" w:type="dxa"/>
            <w:vAlign w:val="center"/>
          </w:tcPr>
          <w:p w:rsidR="00190719" w:rsidRPr="000B3D77" w:rsidRDefault="00190719" w:rsidP="006C63FF">
            <w:pPr>
              <w:spacing w:line="270" w:lineRule="atLeast"/>
              <w:rPr>
                <w:rFonts w:ascii="Times New Roman" w:eastAsia="Times New Roman" w:hAnsi="Times New Roman" w:cs="Times New Roman"/>
                <w:sz w:val="20"/>
                <w:szCs w:val="20"/>
              </w:rPr>
            </w:pPr>
            <w:r w:rsidRPr="000B3D77">
              <w:rPr>
                <w:rFonts w:ascii="Times New Roman" w:eastAsia="Times New Roman" w:hAnsi="Times New Roman" w:cs="Times New Roman"/>
                <w:sz w:val="20"/>
                <w:szCs w:val="20"/>
              </w:rPr>
              <w:t>Uzmanlık alanı ile ilişkili olarak görev aldığı alanlarda sahip olduğu birikimini ve önerilerini her türlü iletişim aracını kullanarak aktarabilir, gerektiği durumlarda bunu en az bir yabancı dili kullanarak yapabilir.</w:t>
            </w:r>
          </w:p>
        </w:tc>
        <w:tc>
          <w:tcPr>
            <w:tcW w:w="567" w:type="dxa"/>
          </w:tcPr>
          <w:p w:rsidR="00190719" w:rsidRPr="000B3D77" w:rsidRDefault="00190719" w:rsidP="006C63FF">
            <w:pPr>
              <w:jc w:val="both"/>
              <w:rPr>
                <w:rFonts w:ascii="Times New Roman" w:hAnsi="Times New Roman" w:cs="Times New Roman"/>
                <w:sz w:val="20"/>
                <w:szCs w:val="20"/>
              </w:rPr>
            </w:pPr>
          </w:p>
        </w:tc>
        <w:tc>
          <w:tcPr>
            <w:tcW w:w="567" w:type="dxa"/>
          </w:tcPr>
          <w:p w:rsidR="00190719" w:rsidRPr="000B3D77" w:rsidRDefault="00190719" w:rsidP="006C63FF">
            <w:pPr>
              <w:jc w:val="both"/>
              <w:rPr>
                <w:rFonts w:ascii="Times New Roman" w:hAnsi="Times New Roman" w:cs="Times New Roman"/>
                <w:sz w:val="20"/>
                <w:szCs w:val="20"/>
              </w:rPr>
            </w:pPr>
          </w:p>
        </w:tc>
        <w:tc>
          <w:tcPr>
            <w:tcW w:w="425" w:type="dxa"/>
          </w:tcPr>
          <w:p w:rsidR="00190719" w:rsidRPr="000B3D77" w:rsidRDefault="00190719" w:rsidP="006C63FF">
            <w:pPr>
              <w:jc w:val="both"/>
              <w:rPr>
                <w:rFonts w:ascii="Times New Roman" w:hAnsi="Times New Roman" w:cs="Times New Roman"/>
                <w:sz w:val="20"/>
                <w:szCs w:val="20"/>
              </w:rPr>
            </w:pPr>
          </w:p>
        </w:tc>
        <w:tc>
          <w:tcPr>
            <w:tcW w:w="425" w:type="dxa"/>
          </w:tcPr>
          <w:p w:rsidR="00190719" w:rsidRPr="000B3D77" w:rsidRDefault="00190719" w:rsidP="006C63FF">
            <w:pPr>
              <w:jc w:val="both"/>
              <w:rPr>
                <w:rFonts w:ascii="Times New Roman" w:hAnsi="Times New Roman" w:cs="Times New Roman"/>
                <w:sz w:val="20"/>
                <w:szCs w:val="20"/>
              </w:rPr>
            </w:pPr>
            <w:r w:rsidRPr="000B3D77">
              <w:rPr>
                <w:rFonts w:ascii="Times New Roman" w:hAnsi="Times New Roman" w:cs="Times New Roman"/>
                <w:sz w:val="20"/>
                <w:szCs w:val="20"/>
              </w:rPr>
              <w:t>X</w:t>
            </w:r>
          </w:p>
        </w:tc>
        <w:tc>
          <w:tcPr>
            <w:tcW w:w="425" w:type="dxa"/>
          </w:tcPr>
          <w:p w:rsidR="00190719" w:rsidRPr="000B3D77" w:rsidRDefault="00190719" w:rsidP="006C63FF">
            <w:pPr>
              <w:jc w:val="both"/>
              <w:rPr>
                <w:rFonts w:ascii="Times New Roman" w:hAnsi="Times New Roman" w:cs="Times New Roman"/>
                <w:sz w:val="20"/>
                <w:szCs w:val="20"/>
              </w:rPr>
            </w:pPr>
          </w:p>
        </w:tc>
      </w:tr>
      <w:tr w:rsidR="00190719" w:rsidRPr="00B152A1" w:rsidTr="006C63FF">
        <w:tc>
          <w:tcPr>
            <w:tcW w:w="534" w:type="dxa"/>
          </w:tcPr>
          <w:p w:rsidR="00190719" w:rsidRPr="00B152A1" w:rsidRDefault="00190719" w:rsidP="006C63FF">
            <w:pPr>
              <w:rPr>
                <w:rFonts w:ascii="Times New Roman" w:hAnsi="Times New Roman" w:cs="Times New Roman"/>
                <w:b/>
                <w:sz w:val="20"/>
                <w:szCs w:val="20"/>
              </w:rPr>
            </w:pPr>
            <w:r w:rsidRPr="00B152A1">
              <w:rPr>
                <w:rFonts w:ascii="Times New Roman" w:hAnsi="Times New Roman" w:cs="Times New Roman"/>
                <w:b/>
                <w:sz w:val="20"/>
                <w:szCs w:val="20"/>
              </w:rPr>
              <w:t>9</w:t>
            </w:r>
          </w:p>
        </w:tc>
        <w:tc>
          <w:tcPr>
            <w:tcW w:w="6237" w:type="dxa"/>
            <w:vAlign w:val="center"/>
          </w:tcPr>
          <w:p w:rsidR="00190719" w:rsidRPr="000B3D77" w:rsidRDefault="00190719" w:rsidP="006C63FF">
            <w:pPr>
              <w:spacing w:line="270" w:lineRule="atLeast"/>
              <w:rPr>
                <w:rFonts w:ascii="Times New Roman" w:eastAsia="Times New Roman" w:hAnsi="Times New Roman" w:cs="Times New Roman"/>
                <w:sz w:val="20"/>
                <w:szCs w:val="20"/>
              </w:rPr>
            </w:pPr>
            <w:r w:rsidRPr="000B3D77">
              <w:rPr>
                <w:rFonts w:ascii="Times New Roman" w:eastAsia="Times New Roman" w:hAnsi="Times New Roman" w:cs="Times New Roman"/>
                <w:sz w:val="20"/>
                <w:szCs w:val="20"/>
              </w:rPr>
              <w:t>Uzmanlık alanı ile ilişkili olarak görev aldığı alanlarda mesleki paylaşıma ve dayanışmaya açıktır.</w:t>
            </w:r>
          </w:p>
        </w:tc>
        <w:tc>
          <w:tcPr>
            <w:tcW w:w="567" w:type="dxa"/>
          </w:tcPr>
          <w:p w:rsidR="00190719" w:rsidRPr="000B3D77" w:rsidRDefault="00190719" w:rsidP="006C63FF">
            <w:pPr>
              <w:jc w:val="both"/>
              <w:rPr>
                <w:rFonts w:ascii="Times New Roman" w:hAnsi="Times New Roman" w:cs="Times New Roman"/>
                <w:sz w:val="20"/>
                <w:szCs w:val="20"/>
              </w:rPr>
            </w:pPr>
          </w:p>
        </w:tc>
        <w:tc>
          <w:tcPr>
            <w:tcW w:w="567" w:type="dxa"/>
          </w:tcPr>
          <w:p w:rsidR="00190719" w:rsidRPr="000B3D77" w:rsidRDefault="00190719" w:rsidP="006C63FF">
            <w:pPr>
              <w:jc w:val="both"/>
              <w:rPr>
                <w:rFonts w:ascii="Times New Roman" w:hAnsi="Times New Roman" w:cs="Times New Roman"/>
                <w:sz w:val="20"/>
                <w:szCs w:val="20"/>
              </w:rPr>
            </w:pPr>
          </w:p>
        </w:tc>
        <w:tc>
          <w:tcPr>
            <w:tcW w:w="425" w:type="dxa"/>
          </w:tcPr>
          <w:p w:rsidR="00190719" w:rsidRPr="000B3D77" w:rsidRDefault="00190719" w:rsidP="006C63FF">
            <w:pPr>
              <w:jc w:val="both"/>
              <w:rPr>
                <w:rFonts w:ascii="Times New Roman" w:hAnsi="Times New Roman" w:cs="Times New Roman"/>
                <w:sz w:val="20"/>
                <w:szCs w:val="20"/>
              </w:rPr>
            </w:pPr>
          </w:p>
        </w:tc>
        <w:tc>
          <w:tcPr>
            <w:tcW w:w="425" w:type="dxa"/>
          </w:tcPr>
          <w:p w:rsidR="00190719" w:rsidRPr="000B3D77" w:rsidRDefault="00190719" w:rsidP="006C63FF">
            <w:pPr>
              <w:jc w:val="both"/>
              <w:rPr>
                <w:rFonts w:ascii="Times New Roman" w:hAnsi="Times New Roman" w:cs="Times New Roman"/>
                <w:sz w:val="20"/>
                <w:szCs w:val="20"/>
              </w:rPr>
            </w:pPr>
          </w:p>
        </w:tc>
        <w:tc>
          <w:tcPr>
            <w:tcW w:w="425" w:type="dxa"/>
          </w:tcPr>
          <w:p w:rsidR="00190719" w:rsidRPr="000B3D77" w:rsidRDefault="00190719" w:rsidP="006C63FF">
            <w:pPr>
              <w:jc w:val="both"/>
              <w:rPr>
                <w:rFonts w:ascii="Times New Roman" w:hAnsi="Times New Roman" w:cs="Times New Roman"/>
                <w:sz w:val="20"/>
                <w:szCs w:val="20"/>
              </w:rPr>
            </w:pPr>
            <w:r w:rsidRPr="000B3D77">
              <w:rPr>
                <w:rFonts w:ascii="Times New Roman" w:hAnsi="Times New Roman" w:cs="Times New Roman"/>
                <w:sz w:val="20"/>
                <w:szCs w:val="20"/>
              </w:rPr>
              <w:t>X</w:t>
            </w:r>
          </w:p>
        </w:tc>
      </w:tr>
      <w:tr w:rsidR="00190719" w:rsidRPr="00B152A1" w:rsidTr="006C63FF">
        <w:tc>
          <w:tcPr>
            <w:tcW w:w="534" w:type="dxa"/>
          </w:tcPr>
          <w:p w:rsidR="00190719" w:rsidRPr="00B152A1" w:rsidRDefault="00190719" w:rsidP="006C63FF">
            <w:pPr>
              <w:rPr>
                <w:rFonts w:ascii="Times New Roman" w:hAnsi="Times New Roman" w:cs="Times New Roman"/>
                <w:b/>
                <w:sz w:val="20"/>
                <w:szCs w:val="20"/>
              </w:rPr>
            </w:pPr>
            <w:r w:rsidRPr="00B152A1">
              <w:rPr>
                <w:rFonts w:ascii="Times New Roman" w:hAnsi="Times New Roman" w:cs="Times New Roman"/>
                <w:b/>
                <w:sz w:val="20"/>
                <w:szCs w:val="20"/>
              </w:rPr>
              <w:t>10</w:t>
            </w:r>
          </w:p>
        </w:tc>
        <w:tc>
          <w:tcPr>
            <w:tcW w:w="6237" w:type="dxa"/>
            <w:vAlign w:val="center"/>
          </w:tcPr>
          <w:p w:rsidR="00190719" w:rsidRPr="000B3D77" w:rsidRDefault="00190719" w:rsidP="006C63FF">
            <w:pPr>
              <w:spacing w:line="270" w:lineRule="atLeast"/>
              <w:rPr>
                <w:rFonts w:ascii="Times New Roman" w:eastAsia="Times New Roman" w:hAnsi="Times New Roman" w:cs="Times New Roman"/>
                <w:sz w:val="20"/>
                <w:szCs w:val="20"/>
              </w:rPr>
            </w:pPr>
            <w:r w:rsidRPr="000B3D77">
              <w:rPr>
                <w:rFonts w:ascii="Times New Roman" w:eastAsia="Times New Roman" w:hAnsi="Times New Roman" w:cs="Times New Roman"/>
                <w:sz w:val="20"/>
                <w:szCs w:val="20"/>
              </w:rPr>
              <w:t>Uzmanlık alanı ile ilişkili olarak görev aldığı alanlarda veri girişi ve analizi yapabilecek düzeyde bilgi teknolojilerini kullanabilir</w:t>
            </w:r>
          </w:p>
        </w:tc>
        <w:tc>
          <w:tcPr>
            <w:tcW w:w="567" w:type="dxa"/>
          </w:tcPr>
          <w:p w:rsidR="00190719" w:rsidRPr="000B3D77" w:rsidRDefault="00190719" w:rsidP="006C63FF">
            <w:pPr>
              <w:jc w:val="both"/>
              <w:rPr>
                <w:rFonts w:ascii="Times New Roman" w:hAnsi="Times New Roman" w:cs="Times New Roman"/>
                <w:sz w:val="20"/>
                <w:szCs w:val="20"/>
              </w:rPr>
            </w:pPr>
          </w:p>
        </w:tc>
        <w:tc>
          <w:tcPr>
            <w:tcW w:w="567" w:type="dxa"/>
          </w:tcPr>
          <w:p w:rsidR="00190719" w:rsidRPr="000B3D77" w:rsidRDefault="00190719" w:rsidP="006C63FF">
            <w:pPr>
              <w:jc w:val="both"/>
              <w:rPr>
                <w:rFonts w:ascii="Times New Roman" w:hAnsi="Times New Roman" w:cs="Times New Roman"/>
                <w:sz w:val="20"/>
                <w:szCs w:val="20"/>
              </w:rPr>
            </w:pPr>
          </w:p>
        </w:tc>
        <w:tc>
          <w:tcPr>
            <w:tcW w:w="425" w:type="dxa"/>
          </w:tcPr>
          <w:p w:rsidR="00190719" w:rsidRPr="000B3D77" w:rsidRDefault="00190719" w:rsidP="006C63FF">
            <w:pPr>
              <w:jc w:val="both"/>
              <w:rPr>
                <w:rFonts w:ascii="Times New Roman" w:hAnsi="Times New Roman" w:cs="Times New Roman"/>
                <w:sz w:val="20"/>
                <w:szCs w:val="20"/>
              </w:rPr>
            </w:pPr>
            <w:r w:rsidRPr="000B3D77">
              <w:rPr>
                <w:rFonts w:ascii="Times New Roman" w:hAnsi="Times New Roman" w:cs="Times New Roman"/>
                <w:sz w:val="20"/>
                <w:szCs w:val="20"/>
              </w:rPr>
              <w:t>X</w:t>
            </w:r>
          </w:p>
        </w:tc>
        <w:tc>
          <w:tcPr>
            <w:tcW w:w="425" w:type="dxa"/>
          </w:tcPr>
          <w:p w:rsidR="00190719" w:rsidRPr="000B3D77" w:rsidRDefault="00190719" w:rsidP="006C63FF">
            <w:pPr>
              <w:jc w:val="both"/>
              <w:rPr>
                <w:rFonts w:ascii="Times New Roman" w:hAnsi="Times New Roman" w:cs="Times New Roman"/>
                <w:sz w:val="20"/>
                <w:szCs w:val="20"/>
              </w:rPr>
            </w:pPr>
          </w:p>
        </w:tc>
        <w:tc>
          <w:tcPr>
            <w:tcW w:w="425" w:type="dxa"/>
          </w:tcPr>
          <w:p w:rsidR="00190719" w:rsidRPr="000B3D77" w:rsidRDefault="00190719" w:rsidP="006C63FF">
            <w:pPr>
              <w:jc w:val="both"/>
              <w:rPr>
                <w:rFonts w:ascii="Times New Roman" w:hAnsi="Times New Roman" w:cs="Times New Roman"/>
                <w:sz w:val="20"/>
                <w:szCs w:val="20"/>
              </w:rPr>
            </w:pPr>
          </w:p>
        </w:tc>
      </w:tr>
      <w:tr w:rsidR="00190719" w:rsidRPr="00B152A1" w:rsidTr="006C63FF">
        <w:tc>
          <w:tcPr>
            <w:tcW w:w="534" w:type="dxa"/>
          </w:tcPr>
          <w:p w:rsidR="00190719" w:rsidRPr="00B152A1" w:rsidRDefault="00190719" w:rsidP="006C63FF">
            <w:pPr>
              <w:rPr>
                <w:rFonts w:ascii="Times New Roman" w:hAnsi="Times New Roman" w:cs="Times New Roman"/>
                <w:b/>
                <w:sz w:val="20"/>
                <w:szCs w:val="20"/>
              </w:rPr>
            </w:pPr>
            <w:r w:rsidRPr="00B152A1">
              <w:rPr>
                <w:rFonts w:ascii="Times New Roman" w:hAnsi="Times New Roman" w:cs="Times New Roman"/>
                <w:b/>
                <w:sz w:val="20"/>
                <w:szCs w:val="20"/>
              </w:rPr>
              <w:t>11</w:t>
            </w:r>
          </w:p>
        </w:tc>
        <w:tc>
          <w:tcPr>
            <w:tcW w:w="6237" w:type="dxa"/>
            <w:vAlign w:val="center"/>
          </w:tcPr>
          <w:p w:rsidR="00190719" w:rsidRPr="000B3D77" w:rsidRDefault="00190719" w:rsidP="006C63FF">
            <w:pPr>
              <w:spacing w:line="270" w:lineRule="atLeast"/>
              <w:rPr>
                <w:rFonts w:ascii="Times New Roman" w:eastAsia="Times New Roman" w:hAnsi="Times New Roman" w:cs="Times New Roman"/>
                <w:sz w:val="20"/>
                <w:szCs w:val="20"/>
              </w:rPr>
            </w:pPr>
            <w:r w:rsidRPr="000B3D77">
              <w:rPr>
                <w:rFonts w:ascii="Times New Roman" w:eastAsia="Times New Roman" w:hAnsi="Times New Roman" w:cs="Times New Roman"/>
                <w:sz w:val="20"/>
                <w:szCs w:val="20"/>
              </w:rPr>
              <w:t>Uzmanlık alanı ile ilişkili olarak görev aldığı alanlarda iş ve toplumsal etik değerlere uygun davranır.</w:t>
            </w:r>
          </w:p>
        </w:tc>
        <w:tc>
          <w:tcPr>
            <w:tcW w:w="567" w:type="dxa"/>
          </w:tcPr>
          <w:p w:rsidR="00190719" w:rsidRPr="000B3D77" w:rsidRDefault="00190719" w:rsidP="006C63FF">
            <w:pPr>
              <w:jc w:val="both"/>
              <w:rPr>
                <w:rFonts w:ascii="Times New Roman" w:hAnsi="Times New Roman" w:cs="Times New Roman"/>
                <w:sz w:val="20"/>
                <w:szCs w:val="20"/>
              </w:rPr>
            </w:pPr>
          </w:p>
        </w:tc>
        <w:tc>
          <w:tcPr>
            <w:tcW w:w="567" w:type="dxa"/>
          </w:tcPr>
          <w:p w:rsidR="00190719" w:rsidRPr="000B3D77" w:rsidRDefault="00190719" w:rsidP="006C63FF">
            <w:pPr>
              <w:jc w:val="both"/>
              <w:rPr>
                <w:rFonts w:ascii="Times New Roman" w:hAnsi="Times New Roman" w:cs="Times New Roman"/>
                <w:sz w:val="20"/>
                <w:szCs w:val="20"/>
              </w:rPr>
            </w:pPr>
          </w:p>
        </w:tc>
        <w:tc>
          <w:tcPr>
            <w:tcW w:w="425" w:type="dxa"/>
          </w:tcPr>
          <w:p w:rsidR="00190719" w:rsidRPr="000B3D77" w:rsidRDefault="00190719" w:rsidP="006C63FF">
            <w:pPr>
              <w:jc w:val="both"/>
              <w:rPr>
                <w:rFonts w:ascii="Times New Roman" w:hAnsi="Times New Roman" w:cs="Times New Roman"/>
                <w:sz w:val="20"/>
                <w:szCs w:val="20"/>
              </w:rPr>
            </w:pPr>
          </w:p>
        </w:tc>
        <w:tc>
          <w:tcPr>
            <w:tcW w:w="425" w:type="dxa"/>
          </w:tcPr>
          <w:p w:rsidR="00190719" w:rsidRPr="000B3D77" w:rsidRDefault="00190719" w:rsidP="006C63FF">
            <w:pPr>
              <w:jc w:val="both"/>
              <w:rPr>
                <w:rFonts w:ascii="Times New Roman" w:hAnsi="Times New Roman" w:cs="Times New Roman"/>
                <w:sz w:val="20"/>
                <w:szCs w:val="20"/>
              </w:rPr>
            </w:pPr>
          </w:p>
        </w:tc>
        <w:tc>
          <w:tcPr>
            <w:tcW w:w="425" w:type="dxa"/>
          </w:tcPr>
          <w:p w:rsidR="00190719" w:rsidRPr="000B3D77" w:rsidRDefault="00190719" w:rsidP="006C63FF">
            <w:pPr>
              <w:jc w:val="both"/>
              <w:rPr>
                <w:rFonts w:ascii="Times New Roman" w:hAnsi="Times New Roman" w:cs="Times New Roman"/>
                <w:sz w:val="20"/>
                <w:szCs w:val="20"/>
              </w:rPr>
            </w:pPr>
          </w:p>
        </w:tc>
      </w:tr>
      <w:tr w:rsidR="00190719" w:rsidRPr="00B152A1" w:rsidTr="006C63FF">
        <w:tc>
          <w:tcPr>
            <w:tcW w:w="534" w:type="dxa"/>
          </w:tcPr>
          <w:p w:rsidR="00190719" w:rsidRPr="00B152A1" w:rsidRDefault="00190719" w:rsidP="006C63FF">
            <w:pPr>
              <w:rPr>
                <w:rFonts w:ascii="Times New Roman" w:hAnsi="Times New Roman" w:cs="Times New Roman"/>
                <w:b/>
                <w:sz w:val="20"/>
                <w:szCs w:val="20"/>
              </w:rPr>
            </w:pPr>
            <w:r w:rsidRPr="00B152A1">
              <w:rPr>
                <w:rFonts w:ascii="Times New Roman" w:hAnsi="Times New Roman" w:cs="Times New Roman"/>
                <w:b/>
                <w:sz w:val="20"/>
                <w:szCs w:val="20"/>
              </w:rPr>
              <w:t>12</w:t>
            </w:r>
          </w:p>
        </w:tc>
        <w:tc>
          <w:tcPr>
            <w:tcW w:w="6237" w:type="dxa"/>
            <w:vAlign w:val="center"/>
          </w:tcPr>
          <w:p w:rsidR="00190719" w:rsidRPr="000B3D77" w:rsidRDefault="00190719" w:rsidP="006C63FF">
            <w:pPr>
              <w:spacing w:line="270" w:lineRule="atLeast"/>
              <w:rPr>
                <w:rFonts w:ascii="Times New Roman" w:eastAsia="Times New Roman" w:hAnsi="Times New Roman" w:cs="Times New Roman"/>
                <w:sz w:val="20"/>
                <w:szCs w:val="20"/>
              </w:rPr>
            </w:pPr>
            <w:r w:rsidRPr="000B3D77">
              <w:rPr>
                <w:rFonts w:ascii="Times New Roman" w:eastAsia="Times New Roman" w:hAnsi="Times New Roman" w:cs="Times New Roman"/>
                <w:sz w:val="20"/>
                <w:szCs w:val="20"/>
              </w:rPr>
              <w:t>Uzmanlık alanı ile ilişkili olarak görev aldığı alanlarda paydaşlarla ilişkileri analiz eder ve yürütür.</w:t>
            </w:r>
          </w:p>
        </w:tc>
        <w:tc>
          <w:tcPr>
            <w:tcW w:w="567" w:type="dxa"/>
          </w:tcPr>
          <w:p w:rsidR="00190719" w:rsidRPr="000B3D77" w:rsidRDefault="00190719" w:rsidP="006C63FF">
            <w:pPr>
              <w:jc w:val="both"/>
              <w:rPr>
                <w:rFonts w:ascii="Times New Roman" w:hAnsi="Times New Roman" w:cs="Times New Roman"/>
                <w:sz w:val="20"/>
                <w:szCs w:val="20"/>
              </w:rPr>
            </w:pPr>
          </w:p>
        </w:tc>
        <w:tc>
          <w:tcPr>
            <w:tcW w:w="567" w:type="dxa"/>
          </w:tcPr>
          <w:p w:rsidR="00190719" w:rsidRPr="000B3D77" w:rsidRDefault="00190719" w:rsidP="006C63FF">
            <w:pPr>
              <w:jc w:val="both"/>
              <w:rPr>
                <w:rFonts w:ascii="Times New Roman" w:hAnsi="Times New Roman" w:cs="Times New Roman"/>
                <w:sz w:val="20"/>
                <w:szCs w:val="20"/>
              </w:rPr>
            </w:pPr>
          </w:p>
        </w:tc>
        <w:tc>
          <w:tcPr>
            <w:tcW w:w="425" w:type="dxa"/>
          </w:tcPr>
          <w:p w:rsidR="00190719" w:rsidRPr="000B3D77" w:rsidRDefault="00190719" w:rsidP="006C63FF">
            <w:pPr>
              <w:jc w:val="both"/>
              <w:rPr>
                <w:rFonts w:ascii="Times New Roman" w:hAnsi="Times New Roman" w:cs="Times New Roman"/>
                <w:sz w:val="20"/>
                <w:szCs w:val="20"/>
              </w:rPr>
            </w:pPr>
          </w:p>
        </w:tc>
        <w:tc>
          <w:tcPr>
            <w:tcW w:w="425" w:type="dxa"/>
          </w:tcPr>
          <w:p w:rsidR="00190719" w:rsidRPr="000B3D77" w:rsidRDefault="00190719" w:rsidP="006C63FF">
            <w:pPr>
              <w:jc w:val="both"/>
              <w:rPr>
                <w:rFonts w:ascii="Times New Roman" w:hAnsi="Times New Roman" w:cs="Times New Roman"/>
                <w:sz w:val="20"/>
                <w:szCs w:val="20"/>
              </w:rPr>
            </w:pPr>
          </w:p>
        </w:tc>
        <w:tc>
          <w:tcPr>
            <w:tcW w:w="425" w:type="dxa"/>
          </w:tcPr>
          <w:p w:rsidR="00190719" w:rsidRPr="000B3D77" w:rsidRDefault="00190719" w:rsidP="006C63FF">
            <w:pPr>
              <w:jc w:val="both"/>
              <w:rPr>
                <w:rFonts w:ascii="Times New Roman" w:hAnsi="Times New Roman" w:cs="Times New Roman"/>
                <w:sz w:val="20"/>
                <w:szCs w:val="20"/>
              </w:rPr>
            </w:pPr>
            <w:r w:rsidRPr="000B3D77">
              <w:rPr>
                <w:rFonts w:ascii="Times New Roman" w:hAnsi="Times New Roman" w:cs="Times New Roman"/>
                <w:sz w:val="20"/>
                <w:szCs w:val="20"/>
              </w:rPr>
              <w:t>X</w:t>
            </w:r>
          </w:p>
        </w:tc>
      </w:tr>
      <w:tr w:rsidR="00190719" w:rsidRPr="00B152A1" w:rsidTr="006C63FF">
        <w:tc>
          <w:tcPr>
            <w:tcW w:w="534" w:type="dxa"/>
          </w:tcPr>
          <w:p w:rsidR="00190719" w:rsidRPr="00B152A1" w:rsidRDefault="00190719" w:rsidP="006C63FF">
            <w:pPr>
              <w:rPr>
                <w:rFonts w:ascii="Times New Roman" w:hAnsi="Times New Roman" w:cs="Times New Roman"/>
                <w:b/>
                <w:sz w:val="20"/>
                <w:szCs w:val="20"/>
              </w:rPr>
            </w:pPr>
            <w:r w:rsidRPr="00B152A1">
              <w:rPr>
                <w:rFonts w:ascii="Times New Roman" w:hAnsi="Times New Roman" w:cs="Times New Roman"/>
                <w:b/>
                <w:sz w:val="20"/>
                <w:szCs w:val="20"/>
              </w:rPr>
              <w:t>13</w:t>
            </w:r>
          </w:p>
        </w:tc>
        <w:tc>
          <w:tcPr>
            <w:tcW w:w="6237" w:type="dxa"/>
          </w:tcPr>
          <w:p w:rsidR="00190719" w:rsidRPr="000B3D77" w:rsidRDefault="00190719" w:rsidP="006C63FF">
            <w:pPr>
              <w:spacing w:line="270" w:lineRule="atLeast"/>
              <w:rPr>
                <w:rFonts w:ascii="Times New Roman" w:eastAsia="Times New Roman" w:hAnsi="Times New Roman" w:cs="Times New Roman"/>
                <w:sz w:val="20"/>
                <w:szCs w:val="20"/>
              </w:rPr>
            </w:pPr>
            <w:r w:rsidRPr="000B3D77">
              <w:rPr>
                <w:rFonts w:ascii="Times New Roman" w:eastAsia="Times New Roman" w:hAnsi="Times New Roman" w:cs="Times New Roman"/>
                <w:sz w:val="20"/>
                <w:szCs w:val="20"/>
              </w:rPr>
              <w:t>Uzmanlık alanı ile ilişkili olarak görev aldığı alanlarda özgün ve katkı sağlayıcı öneriler yapar</w:t>
            </w:r>
          </w:p>
        </w:tc>
        <w:tc>
          <w:tcPr>
            <w:tcW w:w="567" w:type="dxa"/>
          </w:tcPr>
          <w:p w:rsidR="00190719" w:rsidRPr="000B3D77" w:rsidRDefault="00190719" w:rsidP="006C63FF">
            <w:pPr>
              <w:spacing w:line="240" w:lineRule="atLeast"/>
              <w:jc w:val="center"/>
              <w:rPr>
                <w:rFonts w:ascii="Times New Roman" w:eastAsia="Times New Roman" w:hAnsi="Times New Roman" w:cs="Times New Roman"/>
                <w:sz w:val="20"/>
                <w:szCs w:val="20"/>
              </w:rPr>
            </w:pPr>
          </w:p>
        </w:tc>
        <w:tc>
          <w:tcPr>
            <w:tcW w:w="567" w:type="dxa"/>
          </w:tcPr>
          <w:p w:rsidR="00190719" w:rsidRPr="000B3D77" w:rsidRDefault="00190719" w:rsidP="006C63FF">
            <w:pPr>
              <w:spacing w:line="240" w:lineRule="atLeast"/>
              <w:jc w:val="center"/>
              <w:rPr>
                <w:rFonts w:ascii="Times New Roman" w:eastAsia="Times New Roman" w:hAnsi="Times New Roman" w:cs="Times New Roman"/>
                <w:sz w:val="20"/>
                <w:szCs w:val="20"/>
              </w:rPr>
            </w:pPr>
          </w:p>
        </w:tc>
        <w:tc>
          <w:tcPr>
            <w:tcW w:w="425" w:type="dxa"/>
          </w:tcPr>
          <w:p w:rsidR="00190719" w:rsidRPr="000B3D77" w:rsidRDefault="00190719" w:rsidP="006C63FF">
            <w:pPr>
              <w:spacing w:line="240" w:lineRule="atLeast"/>
              <w:jc w:val="center"/>
              <w:rPr>
                <w:rFonts w:ascii="Times New Roman" w:eastAsia="Times New Roman" w:hAnsi="Times New Roman" w:cs="Times New Roman"/>
                <w:sz w:val="20"/>
                <w:szCs w:val="20"/>
              </w:rPr>
            </w:pPr>
            <w:r w:rsidRPr="000B3D77">
              <w:rPr>
                <w:rFonts w:ascii="Times New Roman" w:eastAsia="Times New Roman" w:hAnsi="Times New Roman" w:cs="Times New Roman"/>
                <w:bCs/>
                <w:sz w:val="20"/>
                <w:szCs w:val="20"/>
              </w:rPr>
              <w:t>X</w:t>
            </w:r>
          </w:p>
        </w:tc>
        <w:tc>
          <w:tcPr>
            <w:tcW w:w="425" w:type="dxa"/>
          </w:tcPr>
          <w:p w:rsidR="00190719" w:rsidRPr="000B3D77" w:rsidRDefault="00190719" w:rsidP="006C63FF">
            <w:pPr>
              <w:spacing w:line="240" w:lineRule="atLeast"/>
              <w:jc w:val="center"/>
              <w:rPr>
                <w:rFonts w:ascii="Times New Roman" w:eastAsia="Times New Roman" w:hAnsi="Times New Roman" w:cs="Times New Roman"/>
                <w:sz w:val="20"/>
                <w:szCs w:val="20"/>
              </w:rPr>
            </w:pPr>
          </w:p>
        </w:tc>
        <w:tc>
          <w:tcPr>
            <w:tcW w:w="425" w:type="dxa"/>
          </w:tcPr>
          <w:p w:rsidR="00190719" w:rsidRPr="000B3D77" w:rsidRDefault="00190719" w:rsidP="006C63FF">
            <w:pPr>
              <w:spacing w:line="240" w:lineRule="atLeast"/>
              <w:jc w:val="center"/>
              <w:rPr>
                <w:rFonts w:ascii="Times New Roman" w:eastAsia="Times New Roman" w:hAnsi="Times New Roman" w:cs="Times New Roman"/>
                <w:sz w:val="20"/>
                <w:szCs w:val="20"/>
              </w:rPr>
            </w:pPr>
          </w:p>
        </w:tc>
      </w:tr>
      <w:tr w:rsidR="00190719" w:rsidRPr="00B152A1" w:rsidTr="006C63FF">
        <w:tc>
          <w:tcPr>
            <w:tcW w:w="534" w:type="dxa"/>
          </w:tcPr>
          <w:p w:rsidR="00190719" w:rsidRPr="00B152A1" w:rsidRDefault="00190719" w:rsidP="006C63FF">
            <w:pPr>
              <w:rPr>
                <w:rFonts w:ascii="Times New Roman" w:hAnsi="Times New Roman" w:cs="Times New Roman"/>
                <w:b/>
                <w:sz w:val="20"/>
                <w:szCs w:val="20"/>
              </w:rPr>
            </w:pPr>
            <w:r w:rsidRPr="00B152A1">
              <w:rPr>
                <w:rFonts w:ascii="Times New Roman" w:hAnsi="Times New Roman" w:cs="Times New Roman"/>
                <w:b/>
                <w:sz w:val="20"/>
                <w:szCs w:val="20"/>
              </w:rPr>
              <w:t>14</w:t>
            </w:r>
          </w:p>
        </w:tc>
        <w:tc>
          <w:tcPr>
            <w:tcW w:w="6237" w:type="dxa"/>
          </w:tcPr>
          <w:p w:rsidR="00190719" w:rsidRPr="000B3D77" w:rsidRDefault="00190719" w:rsidP="006C63FF">
            <w:pPr>
              <w:spacing w:line="270" w:lineRule="atLeast"/>
              <w:rPr>
                <w:rFonts w:ascii="Times New Roman" w:eastAsia="Times New Roman" w:hAnsi="Times New Roman" w:cs="Times New Roman"/>
                <w:sz w:val="20"/>
                <w:szCs w:val="20"/>
              </w:rPr>
            </w:pPr>
            <w:r w:rsidRPr="000B3D77">
              <w:rPr>
                <w:rFonts w:ascii="Times New Roman" w:eastAsia="Times New Roman" w:hAnsi="Times New Roman" w:cs="Times New Roman"/>
                <w:sz w:val="20"/>
                <w:szCs w:val="20"/>
              </w:rPr>
              <w:t>Uzmanlık alanı ile ilişkili olarak görev aldığı alanlar yanında sosyal hakların evrenselliği, sosyal adalet, kalite, çevresel ve kültürel değerleri koruma, iş sağlığı ve güvenliğine önem verme konusunda gerekli bilince sahiptir</w:t>
            </w:r>
          </w:p>
        </w:tc>
        <w:tc>
          <w:tcPr>
            <w:tcW w:w="567" w:type="dxa"/>
          </w:tcPr>
          <w:p w:rsidR="00190719" w:rsidRPr="000B3D77" w:rsidRDefault="00190719" w:rsidP="006C63FF">
            <w:pPr>
              <w:spacing w:line="240" w:lineRule="atLeast"/>
              <w:jc w:val="center"/>
              <w:rPr>
                <w:rFonts w:ascii="Times New Roman" w:eastAsia="Times New Roman" w:hAnsi="Times New Roman" w:cs="Times New Roman"/>
                <w:sz w:val="20"/>
                <w:szCs w:val="20"/>
              </w:rPr>
            </w:pPr>
          </w:p>
        </w:tc>
        <w:tc>
          <w:tcPr>
            <w:tcW w:w="567" w:type="dxa"/>
          </w:tcPr>
          <w:p w:rsidR="00190719" w:rsidRPr="000B3D77" w:rsidRDefault="00190719" w:rsidP="006C63FF">
            <w:pPr>
              <w:spacing w:line="240" w:lineRule="atLeast"/>
              <w:jc w:val="center"/>
              <w:rPr>
                <w:rFonts w:ascii="Times New Roman" w:eastAsia="Times New Roman" w:hAnsi="Times New Roman" w:cs="Times New Roman"/>
                <w:sz w:val="20"/>
                <w:szCs w:val="20"/>
              </w:rPr>
            </w:pPr>
          </w:p>
        </w:tc>
        <w:tc>
          <w:tcPr>
            <w:tcW w:w="425" w:type="dxa"/>
          </w:tcPr>
          <w:p w:rsidR="00190719" w:rsidRPr="000B3D77" w:rsidRDefault="00190719" w:rsidP="006C63FF">
            <w:pPr>
              <w:spacing w:line="240" w:lineRule="atLeast"/>
              <w:jc w:val="center"/>
              <w:rPr>
                <w:rFonts w:ascii="Times New Roman" w:eastAsia="Times New Roman" w:hAnsi="Times New Roman" w:cs="Times New Roman"/>
                <w:sz w:val="20"/>
                <w:szCs w:val="20"/>
              </w:rPr>
            </w:pPr>
            <w:r w:rsidRPr="000B3D77">
              <w:rPr>
                <w:rFonts w:ascii="Times New Roman" w:eastAsia="Times New Roman" w:hAnsi="Times New Roman" w:cs="Times New Roman"/>
                <w:bCs/>
                <w:sz w:val="20"/>
                <w:szCs w:val="20"/>
              </w:rPr>
              <w:t>X</w:t>
            </w:r>
          </w:p>
        </w:tc>
        <w:tc>
          <w:tcPr>
            <w:tcW w:w="425" w:type="dxa"/>
          </w:tcPr>
          <w:p w:rsidR="00190719" w:rsidRPr="000B3D77" w:rsidRDefault="00190719" w:rsidP="006C63FF">
            <w:pPr>
              <w:rPr>
                <w:rFonts w:ascii="Times New Roman" w:eastAsia="Times New Roman" w:hAnsi="Times New Roman" w:cs="Times New Roman"/>
                <w:sz w:val="20"/>
                <w:szCs w:val="20"/>
              </w:rPr>
            </w:pPr>
          </w:p>
        </w:tc>
        <w:tc>
          <w:tcPr>
            <w:tcW w:w="425" w:type="dxa"/>
          </w:tcPr>
          <w:p w:rsidR="00190719" w:rsidRPr="000B3D77" w:rsidRDefault="00190719" w:rsidP="006C63FF">
            <w:pPr>
              <w:rPr>
                <w:rFonts w:ascii="Times New Roman" w:eastAsia="Times New Roman" w:hAnsi="Times New Roman" w:cs="Times New Roman"/>
                <w:sz w:val="20"/>
                <w:szCs w:val="20"/>
              </w:rPr>
            </w:pPr>
          </w:p>
        </w:tc>
      </w:tr>
    </w:tbl>
    <w:p w:rsidR="00190719" w:rsidRDefault="00190719" w:rsidP="00190719"/>
    <w:p w:rsidR="00190719" w:rsidRDefault="00190719" w:rsidP="00190719">
      <w:r>
        <w:br w:type="page"/>
      </w:r>
    </w:p>
    <w:tbl>
      <w:tblPr>
        <w:tblStyle w:val="TabloKlavuzu"/>
        <w:tblW w:w="0" w:type="auto"/>
        <w:tblLook w:val="04A0"/>
      </w:tblPr>
      <w:tblGrid>
        <w:gridCol w:w="1842"/>
        <w:gridCol w:w="1842"/>
        <w:gridCol w:w="1842"/>
        <w:gridCol w:w="1843"/>
        <w:gridCol w:w="1843"/>
      </w:tblGrid>
      <w:tr w:rsidR="00190719" w:rsidRPr="00B152A1" w:rsidTr="006C63FF">
        <w:tc>
          <w:tcPr>
            <w:tcW w:w="1842"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lastRenderedPageBreak/>
              <w:t>Ders</w:t>
            </w:r>
          </w:p>
        </w:tc>
        <w:tc>
          <w:tcPr>
            <w:tcW w:w="3684" w:type="dxa"/>
            <w:gridSpan w:val="2"/>
          </w:tcPr>
          <w:p w:rsidR="00190719" w:rsidRPr="00B152A1" w:rsidRDefault="00190719" w:rsidP="006C63FF">
            <w:pPr>
              <w:jc w:val="both"/>
              <w:rPr>
                <w:rFonts w:ascii="Times New Roman" w:hAnsi="Times New Roman" w:cs="Times New Roman"/>
                <w:sz w:val="20"/>
                <w:szCs w:val="20"/>
              </w:rPr>
            </w:pPr>
            <w:r w:rsidRPr="000B3D77">
              <w:rPr>
                <w:rFonts w:ascii="Times New Roman" w:hAnsi="Times New Roman" w:cs="Times New Roman"/>
                <w:sz w:val="20"/>
                <w:szCs w:val="20"/>
              </w:rPr>
              <w:t>Biyoistatistik</w:t>
            </w:r>
          </w:p>
        </w:tc>
        <w:tc>
          <w:tcPr>
            <w:tcW w:w="1843"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Kod</w:t>
            </w:r>
          </w:p>
        </w:tc>
        <w:tc>
          <w:tcPr>
            <w:tcW w:w="1843" w:type="dxa"/>
          </w:tcPr>
          <w:p w:rsidR="00190719" w:rsidRPr="000B3D77" w:rsidRDefault="00190719" w:rsidP="006C63FF">
            <w:pPr>
              <w:spacing w:line="240" w:lineRule="atLeast"/>
              <w:jc w:val="center"/>
              <w:rPr>
                <w:rFonts w:ascii="Times New Roman" w:eastAsia="Times New Roman" w:hAnsi="Times New Roman" w:cs="Times New Roman"/>
                <w:sz w:val="20"/>
                <w:szCs w:val="20"/>
              </w:rPr>
            </w:pPr>
            <w:r w:rsidRPr="000B3D77">
              <w:rPr>
                <w:rFonts w:ascii="Times New Roman" w:hAnsi="Times New Roman" w:cs="Times New Roman"/>
                <w:sz w:val="20"/>
                <w:szCs w:val="20"/>
              </w:rPr>
              <w:t>LSGY218</w:t>
            </w:r>
          </w:p>
        </w:tc>
      </w:tr>
      <w:tr w:rsidR="00190719" w:rsidRPr="00B152A1" w:rsidTr="006C63FF">
        <w:tc>
          <w:tcPr>
            <w:tcW w:w="1842"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Course</w:t>
            </w:r>
          </w:p>
        </w:tc>
        <w:tc>
          <w:tcPr>
            <w:tcW w:w="3684" w:type="dxa"/>
            <w:gridSpan w:val="2"/>
          </w:tcPr>
          <w:p w:rsidR="00190719" w:rsidRPr="00B152A1" w:rsidRDefault="008666DB" w:rsidP="006C63FF">
            <w:pPr>
              <w:spacing w:after="200" w:line="276" w:lineRule="auto"/>
              <w:rPr>
                <w:rFonts w:ascii="Times New Roman" w:hAnsi="Times New Roman" w:cs="Times New Roman"/>
                <w:sz w:val="20"/>
                <w:szCs w:val="20"/>
              </w:rPr>
            </w:pPr>
            <w:r>
              <w:rPr>
                <w:rFonts w:ascii="Times New Roman" w:hAnsi="Times New Roman" w:cs="Times New Roman"/>
                <w:sz w:val="20"/>
                <w:szCs w:val="20"/>
              </w:rPr>
              <w:t>Biostatistic</w:t>
            </w:r>
          </w:p>
        </w:tc>
        <w:tc>
          <w:tcPr>
            <w:tcW w:w="1843"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Code</w:t>
            </w:r>
          </w:p>
        </w:tc>
        <w:tc>
          <w:tcPr>
            <w:tcW w:w="1843" w:type="dxa"/>
          </w:tcPr>
          <w:p w:rsidR="00190719" w:rsidRPr="00B152A1" w:rsidRDefault="00190719" w:rsidP="006C63FF">
            <w:pPr>
              <w:spacing w:after="200" w:line="276" w:lineRule="auto"/>
              <w:rPr>
                <w:rFonts w:ascii="Times New Roman" w:hAnsi="Times New Roman" w:cs="Times New Roman"/>
                <w:sz w:val="20"/>
                <w:szCs w:val="20"/>
              </w:rPr>
            </w:pPr>
          </w:p>
        </w:tc>
      </w:tr>
      <w:tr w:rsidR="00190719" w:rsidRPr="00B152A1" w:rsidTr="006C63FF">
        <w:tc>
          <w:tcPr>
            <w:tcW w:w="1842"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Krediler</w:t>
            </w:r>
          </w:p>
        </w:tc>
        <w:tc>
          <w:tcPr>
            <w:tcW w:w="1842" w:type="dxa"/>
          </w:tcPr>
          <w:p w:rsidR="00190719" w:rsidRPr="00B152A1" w:rsidRDefault="00190719" w:rsidP="006C63FF">
            <w:pPr>
              <w:spacing w:after="200" w:line="276" w:lineRule="auto"/>
              <w:rPr>
                <w:rFonts w:ascii="Times New Roman" w:hAnsi="Times New Roman" w:cs="Times New Roman"/>
                <w:b/>
                <w:sz w:val="20"/>
                <w:szCs w:val="20"/>
              </w:rPr>
            </w:pPr>
            <w:r>
              <w:rPr>
                <w:rFonts w:ascii="Times New Roman" w:hAnsi="Times New Roman" w:cs="Times New Roman"/>
                <w:b/>
                <w:sz w:val="20"/>
                <w:szCs w:val="20"/>
              </w:rPr>
              <w:t>Teori: 3</w:t>
            </w:r>
          </w:p>
        </w:tc>
        <w:tc>
          <w:tcPr>
            <w:tcW w:w="1842"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Uygulama: 0</w:t>
            </w:r>
          </w:p>
        </w:tc>
        <w:tc>
          <w:tcPr>
            <w:tcW w:w="1843" w:type="dxa"/>
          </w:tcPr>
          <w:p w:rsidR="00190719" w:rsidRPr="00B152A1" w:rsidRDefault="00190719" w:rsidP="006C63FF">
            <w:pPr>
              <w:spacing w:after="200" w:line="276" w:lineRule="auto"/>
              <w:rPr>
                <w:rFonts w:ascii="Times New Roman" w:hAnsi="Times New Roman" w:cs="Times New Roman"/>
                <w:b/>
                <w:sz w:val="20"/>
                <w:szCs w:val="20"/>
              </w:rPr>
            </w:pPr>
            <w:r>
              <w:rPr>
                <w:rFonts w:ascii="Times New Roman" w:hAnsi="Times New Roman" w:cs="Times New Roman"/>
                <w:b/>
                <w:sz w:val="20"/>
                <w:szCs w:val="20"/>
              </w:rPr>
              <w:t>Kredi: 3</w:t>
            </w:r>
          </w:p>
        </w:tc>
        <w:tc>
          <w:tcPr>
            <w:tcW w:w="1843" w:type="dxa"/>
          </w:tcPr>
          <w:p w:rsidR="00190719" w:rsidRPr="00B152A1" w:rsidRDefault="00190719" w:rsidP="006C63FF">
            <w:pPr>
              <w:spacing w:after="200" w:line="276" w:lineRule="auto"/>
              <w:rPr>
                <w:rFonts w:ascii="Times New Roman" w:hAnsi="Times New Roman" w:cs="Times New Roman"/>
                <w:b/>
                <w:sz w:val="20"/>
                <w:szCs w:val="20"/>
              </w:rPr>
            </w:pPr>
            <w:r>
              <w:rPr>
                <w:rFonts w:ascii="Times New Roman" w:hAnsi="Times New Roman" w:cs="Times New Roman"/>
                <w:b/>
                <w:sz w:val="20"/>
                <w:szCs w:val="20"/>
              </w:rPr>
              <w:t>AKTS: 4</w:t>
            </w:r>
          </w:p>
        </w:tc>
      </w:tr>
      <w:tr w:rsidR="00190719" w:rsidRPr="00B152A1" w:rsidTr="006C63FF">
        <w:trPr>
          <w:trHeight w:val="899"/>
        </w:trPr>
        <w:tc>
          <w:tcPr>
            <w:tcW w:w="1842"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İçerik</w:t>
            </w:r>
          </w:p>
        </w:tc>
        <w:tc>
          <w:tcPr>
            <w:tcW w:w="7370" w:type="dxa"/>
            <w:gridSpan w:val="4"/>
          </w:tcPr>
          <w:p w:rsidR="00190719" w:rsidRPr="000B3D77" w:rsidRDefault="00190719" w:rsidP="006C63FF">
            <w:pPr>
              <w:spacing w:after="200" w:line="276" w:lineRule="auto"/>
              <w:jc w:val="both"/>
              <w:rPr>
                <w:rFonts w:ascii="Times New Roman" w:hAnsi="Times New Roman" w:cs="Times New Roman"/>
                <w:sz w:val="20"/>
                <w:szCs w:val="20"/>
              </w:rPr>
            </w:pPr>
            <w:r w:rsidRPr="000B3D77">
              <w:rPr>
                <w:rFonts w:ascii="Times New Roman" w:hAnsi="Times New Roman" w:cs="Times New Roman"/>
                <w:sz w:val="20"/>
                <w:szCs w:val="20"/>
                <w:shd w:val="clear" w:color="auto" w:fill="FFFFFF"/>
              </w:rPr>
              <w:t xml:space="preserve">Derste, istatistikle ilgili temel kavramlar, veriler için tanımlayıcı ölçüler, verilerin tablo ve grafiklerle özetlenmesi, merkezi eğilim ölçüleri, değişkenlik ve bölünme şekli, olasılık ve olasılık dağılımları, örnekleme, istatistiksel tahminleme, hipotez testleri, ki kare testi, regresyon ve </w:t>
            </w:r>
            <w:proofErr w:type="gramStart"/>
            <w:r w:rsidRPr="000B3D77">
              <w:rPr>
                <w:rFonts w:ascii="Times New Roman" w:hAnsi="Times New Roman" w:cs="Times New Roman"/>
                <w:sz w:val="20"/>
                <w:szCs w:val="20"/>
                <w:shd w:val="clear" w:color="auto" w:fill="FFFFFF"/>
              </w:rPr>
              <w:t>korelasyon</w:t>
            </w:r>
            <w:proofErr w:type="gramEnd"/>
            <w:r w:rsidRPr="000B3D77">
              <w:rPr>
                <w:rFonts w:ascii="Times New Roman" w:hAnsi="Times New Roman" w:cs="Times New Roman"/>
                <w:sz w:val="20"/>
                <w:szCs w:val="20"/>
                <w:shd w:val="clear" w:color="auto" w:fill="FFFFFF"/>
              </w:rPr>
              <w:t xml:space="preserve"> analizi konuları işlenmektedir.</w:t>
            </w:r>
          </w:p>
        </w:tc>
      </w:tr>
      <w:tr w:rsidR="00190719" w:rsidRPr="00B152A1" w:rsidTr="006C63FF">
        <w:trPr>
          <w:trHeight w:val="899"/>
        </w:trPr>
        <w:tc>
          <w:tcPr>
            <w:tcW w:w="1842"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İngilizce İçerik</w:t>
            </w:r>
          </w:p>
        </w:tc>
        <w:tc>
          <w:tcPr>
            <w:tcW w:w="7370" w:type="dxa"/>
            <w:gridSpan w:val="4"/>
          </w:tcPr>
          <w:p w:rsidR="00190719" w:rsidRPr="00B152A1" w:rsidRDefault="00190719" w:rsidP="006C63FF">
            <w:pPr>
              <w:spacing w:after="200" w:line="276" w:lineRule="auto"/>
              <w:rPr>
                <w:rFonts w:ascii="Times New Roman" w:hAnsi="Times New Roman" w:cs="Times New Roman"/>
                <w:b/>
                <w:sz w:val="20"/>
                <w:szCs w:val="20"/>
              </w:rPr>
            </w:pPr>
          </w:p>
        </w:tc>
      </w:tr>
      <w:tr w:rsidR="00190719" w:rsidRPr="00B152A1" w:rsidTr="006C63FF">
        <w:trPr>
          <w:trHeight w:val="899"/>
        </w:trPr>
        <w:tc>
          <w:tcPr>
            <w:tcW w:w="1842"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Ön Koşul</w:t>
            </w:r>
          </w:p>
        </w:tc>
        <w:tc>
          <w:tcPr>
            <w:tcW w:w="7370" w:type="dxa"/>
            <w:gridSpan w:val="4"/>
          </w:tcPr>
          <w:p w:rsidR="00190719" w:rsidRPr="0002512F" w:rsidRDefault="00190719" w:rsidP="006C63FF">
            <w:pPr>
              <w:spacing w:after="200" w:line="276" w:lineRule="auto"/>
              <w:rPr>
                <w:rFonts w:ascii="Times New Roman" w:hAnsi="Times New Roman" w:cs="Times New Roman"/>
                <w:sz w:val="20"/>
                <w:szCs w:val="20"/>
              </w:rPr>
            </w:pPr>
          </w:p>
        </w:tc>
      </w:tr>
      <w:tr w:rsidR="00190719" w:rsidRPr="00B152A1" w:rsidTr="006C63FF">
        <w:trPr>
          <w:trHeight w:val="899"/>
        </w:trPr>
        <w:tc>
          <w:tcPr>
            <w:tcW w:w="1842" w:type="dxa"/>
          </w:tcPr>
          <w:p w:rsidR="00190719" w:rsidRPr="00B152A1" w:rsidRDefault="00190719" w:rsidP="006C63FF">
            <w:pPr>
              <w:rPr>
                <w:rFonts w:ascii="Times New Roman" w:hAnsi="Times New Roman" w:cs="Times New Roman"/>
                <w:b/>
                <w:sz w:val="20"/>
                <w:szCs w:val="20"/>
              </w:rPr>
            </w:pPr>
            <w:r>
              <w:rPr>
                <w:rFonts w:ascii="Times New Roman" w:hAnsi="Times New Roman" w:cs="Times New Roman"/>
                <w:b/>
                <w:sz w:val="20"/>
                <w:szCs w:val="20"/>
              </w:rPr>
              <w:t xml:space="preserve">Ölçme </w:t>
            </w:r>
            <w:r w:rsidRPr="00AD0595">
              <w:rPr>
                <w:rFonts w:ascii="Times New Roman" w:hAnsi="Times New Roman" w:cs="Times New Roman"/>
                <w:b/>
                <w:sz w:val="20"/>
                <w:szCs w:val="20"/>
              </w:rPr>
              <w:t>Değerlendirme ve Puanlama</w:t>
            </w:r>
          </w:p>
        </w:tc>
        <w:tc>
          <w:tcPr>
            <w:tcW w:w="7370" w:type="dxa"/>
            <w:gridSpan w:val="4"/>
          </w:tcPr>
          <w:p w:rsidR="00190719" w:rsidRPr="000B3D77" w:rsidRDefault="00190719" w:rsidP="006C63FF">
            <w:pPr>
              <w:spacing w:line="240" w:lineRule="atLeast"/>
              <w:rPr>
                <w:rFonts w:ascii="Times New Roman" w:eastAsia="Times New Roman" w:hAnsi="Times New Roman" w:cs="Times New Roman"/>
                <w:sz w:val="20"/>
                <w:szCs w:val="20"/>
              </w:rPr>
            </w:pPr>
            <w:r w:rsidRPr="000B3D77">
              <w:rPr>
                <w:rFonts w:ascii="Times New Roman" w:eastAsia="Times New Roman" w:hAnsi="Times New Roman" w:cs="Times New Roman"/>
                <w:sz w:val="20"/>
                <w:szCs w:val="20"/>
              </w:rPr>
              <w:t xml:space="preserve">A: </w:t>
            </w:r>
            <w:proofErr w:type="gramStart"/>
            <w:r w:rsidRPr="000B3D77">
              <w:rPr>
                <w:rFonts w:ascii="Times New Roman" w:eastAsia="Times New Roman" w:hAnsi="Times New Roman" w:cs="Times New Roman"/>
                <w:sz w:val="20"/>
                <w:szCs w:val="20"/>
              </w:rPr>
              <w:t>Sınav , C</w:t>
            </w:r>
            <w:proofErr w:type="gramEnd"/>
            <w:r w:rsidRPr="000B3D77">
              <w:rPr>
                <w:rFonts w:ascii="Times New Roman" w:eastAsia="Times New Roman" w:hAnsi="Times New Roman" w:cs="Times New Roman"/>
                <w:sz w:val="20"/>
                <w:szCs w:val="20"/>
              </w:rPr>
              <w:t>: Ödev</w:t>
            </w:r>
          </w:p>
        </w:tc>
      </w:tr>
      <w:tr w:rsidR="00190719" w:rsidRPr="00B152A1" w:rsidTr="006C63FF">
        <w:trPr>
          <w:trHeight w:val="899"/>
        </w:trPr>
        <w:tc>
          <w:tcPr>
            <w:tcW w:w="1842" w:type="dxa"/>
          </w:tcPr>
          <w:p w:rsidR="00190719" w:rsidRDefault="00190719" w:rsidP="006C63FF">
            <w:pPr>
              <w:rPr>
                <w:rFonts w:ascii="Times New Roman" w:hAnsi="Times New Roman" w:cs="Times New Roman"/>
                <w:b/>
                <w:sz w:val="20"/>
                <w:szCs w:val="20"/>
              </w:rPr>
            </w:pPr>
            <w:r>
              <w:rPr>
                <w:rFonts w:ascii="Times New Roman" w:hAnsi="Times New Roman" w:cs="Times New Roman"/>
                <w:b/>
                <w:sz w:val="20"/>
                <w:szCs w:val="20"/>
              </w:rPr>
              <w:t>Eğitim Öğretim Metotları</w:t>
            </w:r>
          </w:p>
        </w:tc>
        <w:tc>
          <w:tcPr>
            <w:tcW w:w="7370" w:type="dxa"/>
            <w:gridSpan w:val="4"/>
          </w:tcPr>
          <w:p w:rsidR="00190719" w:rsidRPr="000B3D77" w:rsidRDefault="00190719" w:rsidP="006C63FF">
            <w:pPr>
              <w:spacing w:line="240" w:lineRule="atLeast"/>
              <w:rPr>
                <w:rFonts w:ascii="Times New Roman" w:eastAsia="Times New Roman" w:hAnsi="Times New Roman" w:cs="Times New Roman"/>
                <w:sz w:val="20"/>
                <w:szCs w:val="20"/>
              </w:rPr>
            </w:pPr>
            <w:r w:rsidRPr="000B3D77">
              <w:rPr>
                <w:rFonts w:ascii="Times New Roman" w:eastAsia="Times New Roman" w:hAnsi="Times New Roman" w:cs="Times New Roman"/>
                <w:sz w:val="20"/>
                <w:szCs w:val="20"/>
              </w:rPr>
              <w:t>1: Anlatım, 2: Soru-Cevap, 4: Alıştırma ve Uygulama, 6: Gösterip Yaptırma, 12: Örnek Olay, 14: Bireysel Çalışma, 15: Problem Çözme</w:t>
            </w:r>
          </w:p>
        </w:tc>
      </w:tr>
      <w:tr w:rsidR="00190719" w:rsidRPr="00B152A1" w:rsidTr="006C63FF">
        <w:trPr>
          <w:trHeight w:val="430"/>
        </w:trPr>
        <w:tc>
          <w:tcPr>
            <w:tcW w:w="9212" w:type="dxa"/>
            <w:gridSpan w:val="5"/>
          </w:tcPr>
          <w:p w:rsidR="00190719" w:rsidRPr="00B152A1" w:rsidRDefault="00190719" w:rsidP="006C63FF">
            <w:pPr>
              <w:rPr>
                <w:rFonts w:ascii="Times New Roman" w:hAnsi="Times New Roman" w:cs="Times New Roman"/>
                <w:b/>
                <w:sz w:val="20"/>
                <w:szCs w:val="20"/>
              </w:rPr>
            </w:pPr>
            <w:r w:rsidRPr="00B152A1">
              <w:rPr>
                <w:rFonts w:ascii="Times New Roman" w:hAnsi="Times New Roman" w:cs="Times New Roman"/>
                <w:b/>
                <w:sz w:val="20"/>
                <w:szCs w:val="20"/>
              </w:rPr>
              <w:t>Haftalık Ders Konuları</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1.Hafta</w:t>
            </w:r>
          </w:p>
        </w:tc>
        <w:tc>
          <w:tcPr>
            <w:tcW w:w="7370" w:type="dxa"/>
            <w:gridSpan w:val="4"/>
          </w:tcPr>
          <w:p w:rsidR="00190719" w:rsidRPr="000B3D77" w:rsidRDefault="00190719" w:rsidP="006C63FF">
            <w:pPr>
              <w:jc w:val="both"/>
              <w:rPr>
                <w:rFonts w:ascii="Times New Roman" w:hAnsi="Times New Roman" w:cs="Times New Roman"/>
                <w:sz w:val="20"/>
                <w:szCs w:val="20"/>
              </w:rPr>
            </w:pPr>
            <w:r w:rsidRPr="000B3D77">
              <w:rPr>
                <w:rFonts w:ascii="Times New Roman" w:hAnsi="Times New Roman" w:cs="Times New Roman"/>
                <w:sz w:val="20"/>
                <w:szCs w:val="20"/>
                <w:shd w:val="clear" w:color="auto" w:fill="FFFFFF"/>
              </w:rPr>
              <w:t>İstatistik, Biyoistatistik ve Temel Kavramlar</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2.Hafta</w:t>
            </w:r>
          </w:p>
        </w:tc>
        <w:tc>
          <w:tcPr>
            <w:tcW w:w="7370" w:type="dxa"/>
            <w:gridSpan w:val="4"/>
          </w:tcPr>
          <w:p w:rsidR="00190719" w:rsidRPr="000B3D77" w:rsidRDefault="00190719" w:rsidP="006C63FF">
            <w:pPr>
              <w:jc w:val="both"/>
              <w:rPr>
                <w:rFonts w:ascii="Times New Roman" w:hAnsi="Times New Roman" w:cs="Times New Roman"/>
                <w:sz w:val="20"/>
                <w:szCs w:val="20"/>
              </w:rPr>
            </w:pPr>
            <w:r w:rsidRPr="000B3D77">
              <w:rPr>
                <w:rFonts w:ascii="Times New Roman" w:hAnsi="Times New Roman" w:cs="Times New Roman"/>
                <w:sz w:val="20"/>
                <w:szCs w:val="20"/>
                <w:shd w:val="clear" w:color="auto" w:fill="FFFFFF"/>
              </w:rPr>
              <w:t>Veri, Değişken ve Ölçüm Seviyeleri</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3.Hafta</w:t>
            </w:r>
          </w:p>
        </w:tc>
        <w:tc>
          <w:tcPr>
            <w:tcW w:w="7370" w:type="dxa"/>
            <w:gridSpan w:val="4"/>
          </w:tcPr>
          <w:p w:rsidR="00190719" w:rsidRPr="000B3D77" w:rsidRDefault="00190719" w:rsidP="006C63FF">
            <w:pPr>
              <w:jc w:val="both"/>
              <w:rPr>
                <w:rFonts w:ascii="Times New Roman" w:hAnsi="Times New Roman" w:cs="Times New Roman"/>
                <w:sz w:val="20"/>
                <w:szCs w:val="20"/>
              </w:rPr>
            </w:pPr>
            <w:r w:rsidRPr="000B3D77">
              <w:rPr>
                <w:rFonts w:ascii="Times New Roman" w:hAnsi="Times New Roman" w:cs="Times New Roman"/>
                <w:sz w:val="20"/>
                <w:szCs w:val="20"/>
                <w:shd w:val="clear" w:color="auto" w:fill="FFFFFF"/>
              </w:rPr>
              <w:t>Tablo ve Grafik Yapım Yöntemleri</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4.Hafta</w:t>
            </w:r>
          </w:p>
        </w:tc>
        <w:tc>
          <w:tcPr>
            <w:tcW w:w="7370" w:type="dxa"/>
            <w:gridSpan w:val="4"/>
          </w:tcPr>
          <w:p w:rsidR="00190719" w:rsidRPr="000B3D77" w:rsidRDefault="00190719" w:rsidP="006C63FF">
            <w:pPr>
              <w:jc w:val="both"/>
              <w:rPr>
                <w:rFonts w:ascii="Times New Roman" w:hAnsi="Times New Roman" w:cs="Times New Roman"/>
                <w:sz w:val="20"/>
                <w:szCs w:val="20"/>
              </w:rPr>
            </w:pPr>
            <w:r w:rsidRPr="000B3D77">
              <w:rPr>
                <w:rFonts w:ascii="Times New Roman" w:hAnsi="Times New Roman" w:cs="Times New Roman"/>
                <w:sz w:val="20"/>
                <w:szCs w:val="20"/>
                <w:shd w:val="clear" w:color="auto" w:fill="FFFFFF"/>
              </w:rPr>
              <w:t>Ortalamalar</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5.Hafta</w:t>
            </w:r>
          </w:p>
        </w:tc>
        <w:tc>
          <w:tcPr>
            <w:tcW w:w="7370" w:type="dxa"/>
            <w:gridSpan w:val="4"/>
          </w:tcPr>
          <w:p w:rsidR="00190719" w:rsidRPr="000B3D77" w:rsidRDefault="00190719" w:rsidP="006C63FF">
            <w:pPr>
              <w:jc w:val="both"/>
              <w:rPr>
                <w:rFonts w:ascii="Times New Roman" w:hAnsi="Times New Roman" w:cs="Times New Roman"/>
                <w:sz w:val="20"/>
                <w:szCs w:val="20"/>
              </w:rPr>
            </w:pPr>
            <w:r w:rsidRPr="000B3D77">
              <w:rPr>
                <w:rFonts w:ascii="Times New Roman" w:hAnsi="Times New Roman" w:cs="Times New Roman"/>
                <w:sz w:val="20"/>
                <w:szCs w:val="20"/>
                <w:shd w:val="clear" w:color="auto" w:fill="FFFFFF"/>
              </w:rPr>
              <w:t>Değişkenlik ve Bölünme Şekli</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6.Hafta</w:t>
            </w:r>
          </w:p>
        </w:tc>
        <w:tc>
          <w:tcPr>
            <w:tcW w:w="7370" w:type="dxa"/>
            <w:gridSpan w:val="4"/>
          </w:tcPr>
          <w:p w:rsidR="00190719" w:rsidRPr="000B3D77" w:rsidRDefault="00190719" w:rsidP="006C63FF">
            <w:pPr>
              <w:jc w:val="both"/>
              <w:rPr>
                <w:rFonts w:ascii="Times New Roman" w:hAnsi="Times New Roman" w:cs="Times New Roman"/>
                <w:sz w:val="20"/>
                <w:szCs w:val="20"/>
              </w:rPr>
            </w:pPr>
            <w:r w:rsidRPr="000B3D77">
              <w:rPr>
                <w:rFonts w:ascii="Times New Roman" w:hAnsi="Times New Roman" w:cs="Times New Roman"/>
                <w:sz w:val="20"/>
                <w:szCs w:val="20"/>
                <w:shd w:val="clear" w:color="auto" w:fill="FFFFFF"/>
              </w:rPr>
              <w:t>Olasılık Teorisi</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7.Hafta</w:t>
            </w:r>
          </w:p>
        </w:tc>
        <w:tc>
          <w:tcPr>
            <w:tcW w:w="7370" w:type="dxa"/>
            <w:gridSpan w:val="4"/>
          </w:tcPr>
          <w:p w:rsidR="00190719" w:rsidRPr="000B3D77" w:rsidRDefault="00190719" w:rsidP="006C63FF">
            <w:pPr>
              <w:jc w:val="both"/>
              <w:rPr>
                <w:rFonts w:ascii="Times New Roman" w:hAnsi="Times New Roman" w:cs="Times New Roman"/>
                <w:sz w:val="20"/>
                <w:szCs w:val="20"/>
              </w:rPr>
            </w:pPr>
            <w:r w:rsidRPr="000B3D77">
              <w:rPr>
                <w:rFonts w:ascii="Times New Roman" w:hAnsi="Times New Roman" w:cs="Times New Roman"/>
                <w:sz w:val="20"/>
                <w:szCs w:val="20"/>
                <w:shd w:val="clear" w:color="auto" w:fill="FFFFFF"/>
              </w:rPr>
              <w:t>Kesikli Olasılık Bölünmeleri</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8.Hafta</w:t>
            </w:r>
          </w:p>
        </w:tc>
        <w:tc>
          <w:tcPr>
            <w:tcW w:w="7370" w:type="dxa"/>
            <w:gridSpan w:val="4"/>
          </w:tcPr>
          <w:p w:rsidR="00190719" w:rsidRPr="000B3D77" w:rsidRDefault="00190719" w:rsidP="006C63FF">
            <w:pPr>
              <w:jc w:val="both"/>
              <w:rPr>
                <w:rFonts w:ascii="Times New Roman" w:hAnsi="Times New Roman" w:cs="Times New Roman"/>
                <w:sz w:val="20"/>
                <w:szCs w:val="20"/>
              </w:rPr>
            </w:pPr>
            <w:r w:rsidRPr="000B3D77">
              <w:rPr>
                <w:rFonts w:ascii="Times New Roman" w:hAnsi="Times New Roman" w:cs="Times New Roman"/>
                <w:sz w:val="20"/>
                <w:szCs w:val="20"/>
              </w:rPr>
              <w:t>Ara Sınav</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9.Hafta</w:t>
            </w:r>
          </w:p>
        </w:tc>
        <w:tc>
          <w:tcPr>
            <w:tcW w:w="7370" w:type="dxa"/>
            <w:gridSpan w:val="4"/>
          </w:tcPr>
          <w:p w:rsidR="00190719" w:rsidRPr="000B3D77" w:rsidRDefault="00190719" w:rsidP="006C63FF">
            <w:pPr>
              <w:jc w:val="both"/>
              <w:rPr>
                <w:rFonts w:ascii="Times New Roman" w:hAnsi="Times New Roman" w:cs="Times New Roman"/>
                <w:sz w:val="20"/>
                <w:szCs w:val="20"/>
              </w:rPr>
            </w:pPr>
            <w:r w:rsidRPr="000B3D77">
              <w:rPr>
                <w:rFonts w:ascii="Times New Roman" w:hAnsi="Times New Roman" w:cs="Times New Roman"/>
                <w:sz w:val="20"/>
                <w:szCs w:val="20"/>
                <w:shd w:val="clear" w:color="auto" w:fill="FFFFFF"/>
              </w:rPr>
              <w:t>Sürekli Olasılık Bölünmeleri</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10.Hafta</w:t>
            </w:r>
          </w:p>
        </w:tc>
        <w:tc>
          <w:tcPr>
            <w:tcW w:w="7370" w:type="dxa"/>
            <w:gridSpan w:val="4"/>
          </w:tcPr>
          <w:p w:rsidR="00190719" w:rsidRPr="000B3D77" w:rsidRDefault="00190719" w:rsidP="006C63FF">
            <w:pPr>
              <w:jc w:val="both"/>
              <w:rPr>
                <w:rFonts w:ascii="Times New Roman" w:hAnsi="Times New Roman" w:cs="Times New Roman"/>
                <w:sz w:val="20"/>
                <w:szCs w:val="20"/>
              </w:rPr>
            </w:pPr>
            <w:r w:rsidRPr="000B3D77">
              <w:rPr>
                <w:rFonts w:ascii="Times New Roman" w:hAnsi="Times New Roman" w:cs="Times New Roman"/>
                <w:sz w:val="20"/>
                <w:szCs w:val="20"/>
                <w:shd w:val="clear" w:color="auto" w:fill="FFFFFF"/>
              </w:rPr>
              <w:t>Örnekleme Yöntemleri</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11.Hafta</w:t>
            </w:r>
          </w:p>
        </w:tc>
        <w:tc>
          <w:tcPr>
            <w:tcW w:w="7370" w:type="dxa"/>
            <w:gridSpan w:val="4"/>
          </w:tcPr>
          <w:p w:rsidR="00190719" w:rsidRPr="000B3D77" w:rsidRDefault="00190719" w:rsidP="006C63FF">
            <w:pPr>
              <w:jc w:val="both"/>
              <w:rPr>
                <w:rFonts w:ascii="Times New Roman" w:hAnsi="Times New Roman" w:cs="Times New Roman"/>
                <w:sz w:val="20"/>
                <w:szCs w:val="20"/>
              </w:rPr>
            </w:pPr>
            <w:r w:rsidRPr="000B3D77">
              <w:rPr>
                <w:rFonts w:ascii="Times New Roman" w:hAnsi="Times New Roman" w:cs="Times New Roman"/>
                <w:sz w:val="20"/>
                <w:szCs w:val="20"/>
                <w:shd w:val="clear" w:color="auto" w:fill="FFFFFF"/>
              </w:rPr>
              <w:t>İstatistiksel Tahminleme</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12.Hafta</w:t>
            </w:r>
          </w:p>
        </w:tc>
        <w:tc>
          <w:tcPr>
            <w:tcW w:w="7370" w:type="dxa"/>
            <w:gridSpan w:val="4"/>
          </w:tcPr>
          <w:p w:rsidR="00190719" w:rsidRPr="000B3D77" w:rsidRDefault="00190719" w:rsidP="006C63FF">
            <w:pPr>
              <w:jc w:val="both"/>
              <w:rPr>
                <w:rFonts w:ascii="Times New Roman" w:hAnsi="Times New Roman" w:cs="Times New Roman"/>
                <w:sz w:val="20"/>
                <w:szCs w:val="20"/>
              </w:rPr>
            </w:pPr>
            <w:r w:rsidRPr="000B3D77">
              <w:rPr>
                <w:rFonts w:ascii="Times New Roman" w:hAnsi="Times New Roman" w:cs="Times New Roman"/>
                <w:sz w:val="20"/>
                <w:szCs w:val="20"/>
                <w:shd w:val="clear" w:color="auto" w:fill="FFFFFF"/>
              </w:rPr>
              <w:t>Hipotez Testleri</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13.Hafta</w:t>
            </w:r>
          </w:p>
        </w:tc>
        <w:tc>
          <w:tcPr>
            <w:tcW w:w="7370" w:type="dxa"/>
            <w:gridSpan w:val="4"/>
          </w:tcPr>
          <w:p w:rsidR="00190719" w:rsidRPr="000B3D77" w:rsidRDefault="00190719" w:rsidP="006C63FF">
            <w:pPr>
              <w:jc w:val="both"/>
              <w:rPr>
                <w:rFonts w:ascii="Times New Roman" w:hAnsi="Times New Roman" w:cs="Times New Roman"/>
                <w:sz w:val="20"/>
                <w:szCs w:val="20"/>
              </w:rPr>
            </w:pPr>
            <w:r w:rsidRPr="000B3D77">
              <w:rPr>
                <w:rFonts w:ascii="Times New Roman" w:hAnsi="Times New Roman" w:cs="Times New Roman"/>
                <w:sz w:val="20"/>
                <w:szCs w:val="20"/>
                <w:shd w:val="clear" w:color="auto" w:fill="FFFFFF"/>
              </w:rPr>
              <w:t>Ki-Kare Testi</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14.Hafta</w:t>
            </w:r>
          </w:p>
        </w:tc>
        <w:tc>
          <w:tcPr>
            <w:tcW w:w="7370" w:type="dxa"/>
            <w:gridSpan w:val="4"/>
          </w:tcPr>
          <w:p w:rsidR="00190719" w:rsidRPr="000B3D77" w:rsidRDefault="00190719" w:rsidP="006C63FF">
            <w:pPr>
              <w:jc w:val="both"/>
              <w:rPr>
                <w:rFonts w:ascii="Times New Roman" w:hAnsi="Times New Roman" w:cs="Times New Roman"/>
                <w:sz w:val="20"/>
                <w:szCs w:val="20"/>
              </w:rPr>
            </w:pPr>
            <w:r w:rsidRPr="000B3D77">
              <w:rPr>
                <w:rFonts w:ascii="Times New Roman" w:hAnsi="Times New Roman" w:cs="Times New Roman"/>
                <w:sz w:val="20"/>
                <w:szCs w:val="20"/>
                <w:shd w:val="clear" w:color="auto" w:fill="FFFFFF"/>
              </w:rPr>
              <w:t xml:space="preserve">Regresyon ve </w:t>
            </w:r>
            <w:proofErr w:type="gramStart"/>
            <w:r w:rsidRPr="000B3D77">
              <w:rPr>
                <w:rFonts w:ascii="Times New Roman" w:hAnsi="Times New Roman" w:cs="Times New Roman"/>
                <w:sz w:val="20"/>
                <w:szCs w:val="20"/>
                <w:shd w:val="clear" w:color="auto" w:fill="FFFFFF"/>
              </w:rPr>
              <w:t>Korelasyon</w:t>
            </w:r>
            <w:proofErr w:type="gramEnd"/>
            <w:r w:rsidRPr="000B3D77">
              <w:rPr>
                <w:rFonts w:ascii="Times New Roman" w:hAnsi="Times New Roman" w:cs="Times New Roman"/>
                <w:sz w:val="20"/>
                <w:szCs w:val="20"/>
                <w:shd w:val="clear" w:color="auto" w:fill="FFFFFF"/>
              </w:rPr>
              <w:t xml:space="preserve"> Analizleri</w:t>
            </w:r>
          </w:p>
        </w:tc>
      </w:tr>
      <w:tr w:rsidR="00190719" w:rsidRPr="00B152A1" w:rsidTr="006C63FF">
        <w:trPr>
          <w:trHeight w:val="280"/>
        </w:trPr>
        <w:tc>
          <w:tcPr>
            <w:tcW w:w="9212" w:type="dxa"/>
            <w:gridSpan w:val="5"/>
          </w:tcPr>
          <w:p w:rsidR="00190719" w:rsidRPr="00B152A1" w:rsidRDefault="00190719" w:rsidP="006C63FF">
            <w:pPr>
              <w:jc w:val="center"/>
              <w:rPr>
                <w:rFonts w:ascii="Times New Roman" w:hAnsi="Times New Roman" w:cs="Times New Roman"/>
                <w:b/>
                <w:sz w:val="20"/>
                <w:szCs w:val="20"/>
              </w:rPr>
            </w:pPr>
            <w:r>
              <w:rPr>
                <w:rFonts w:ascii="Times New Roman" w:hAnsi="Times New Roman" w:cs="Times New Roman"/>
                <w:sz w:val="20"/>
                <w:szCs w:val="20"/>
              </w:rPr>
              <w:t>Final Dönemi ve Genel Değerlendirme</w:t>
            </w:r>
          </w:p>
        </w:tc>
      </w:tr>
    </w:tbl>
    <w:p w:rsidR="00190719" w:rsidRDefault="00190719" w:rsidP="00190719">
      <w:pPr>
        <w:rPr>
          <w:rFonts w:ascii="Times New Roman" w:hAnsi="Times New Roman" w:cs="Times New Roman"/>
          <w:sz w:val="20"/>
          <w:szCs w:val="20"/>
        </w:rPr>
      </w:pPr>
    </w:p>
    <w:p w:rsidR="00190719" w:rsidRDefault="00190719" w:rsidP="00190719">
      <w:pPr>
        <w:rPr>
          <w:rFonts w:ascii="Times New Roman" w:hAnsi="Times New Roman" w:cs="Times New Roman"/>
          <w:sz w:val="20"/>
          <w:szCs w:val="20"/>
        </w:rPr>
      </w:pPr>
      <w:r>
        <w:rPr>
          <w:rFonts w:ascii="Times New Roman" w:hAnsi="Times New Roman" w:cs="Times New Roman"/>
          <w:sz w:val="20"/>
          <w:szCs w:val="20"/>
        </w:rPr>
        <w:br w:type="page"/>
      </w:r>
    </w:p>
    <w:p w:rsidR="00190719" w:rsidRPr="00B152A1" w:rsidRDefault="00190719" w:rsidP="00190719">
      <w:pPr>
        <w:rPr>
          <w:rFonts w:ascii="Times New Roman" w:hAnsi="Times New Roman" w:cs="Times New Roman"/>
          <w:b/>
          <w:sz w:val="20"/>
          <w:szCs w:val="20"/>
        </w:rPr>
      </w:pPr>
    </w:p>
    <w:tbl>
      <w:tblPr>
        <w:tblStyle w:val="TabloKlavuzu"/>
        <w:tblW w:w="0" w:type="auto"/>
        <w:tblLayout w:type="fixed"/>
        <w:tblLook w:val="04A0"/>
      </w:tblPr>
      <w:tblGrid>
        <w:gridCol w:w="534"/>
        <w:gridCol w:w="6237"/>
        <w:gridCol w:w="567"/>
        <w:gridCol w:w="567"/>
        <w:gridCol w:w="425"/>
        <w:gridCol w:w="425"/>
        <w:gridCol w:w="425"/>
      </w:tblGrid>
      <w:tr w:rsidR="00190719" w:rsidRPr="00B152A1" w:rsidTr="006C63FF">
        <w:tc>
          <w:tcPr>
            <w:tcW w:w="6771" w:type="dxa"/>
            <w:gridSpan w:val="2"/>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Program Öğrenme Çıktıları İlişkisi</w:t>
            </w:r>
          </w:p>
        </w:tc>
        <w:tc>
          <w:tcPr>
            <w:tcW w:w="2409" w:type="dxa"/>
            <w:gridSpan w:val="5"/>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Değerlendirme</w:t>
            </w:r>
          </w:p>
        </w:tc>
      </w:tr>
      <w:tr w:rsidR="00190719" w:rsidRPr="00B152A1" w:rsidTr="006C63FF">
        <w:tc>
          <w:tcPr>
            <w:tcW w:w="6771" w:type="dxa"/>
            <w:gridSpan w:val="2"/>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b/>
                <w:sz w:val="20"/>
                <w:szCs w:val="20"/>
              </w:rPr>
              <w:t>Program Öğrenme Çıktıları</w:t>
            </w:r>
          </w:p>
        </w:tc>
        <w:tc>
          <w:tcPr>
            <w:tcW w:w="567"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1</w:t>
            </w:r>
          </w:p>
        </w:tc>
        <w:tc>
          <w:tcPr>
            <w:tcW w:w="567"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2</w:t>
            </w:r>
          </w:p>
        </w:tc>
        <w:tc>
          <w:tcPr>
            <w:tcW w:w="425"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3</w:t>
            </w:r>
          </w:p>
        </w:tc>
        <w:tc>
          <w:tcPr>
            <w:tcW w:w="425"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4</w:t>
            </w:r>
          </w:p>
        </w:tc>
        <w:tc>
          <w:tcPr>
            <w:tcW w:w="425"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5</w:t>
            </w:r>
          </w:p>
        </w:tc>
      </w:tr>
      <w:tr w:rsidR="00190719" w:rsidRPr="00B152A1" w:rsidTr="006C63FF">
        <w:tc>
          <w:tcPr>
            <w:tcW w:w="534"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1</w:t>
            </w:r>
          </w:p>
        </w:tc>
        <w:tc>
          <w:tcPr>
            <w:tcW w:w="6237" w:type="dxa"/>
            <w:vAlign w:val="center"/>
          </w:tcPr>
          <w:p w:rsidR="00190719" w:rsidRPr="000B3D77" w:rsidRDefault="00190719" w:rsidP="006C63FF">
            <w:pPr>
              <w:spacing w:line="270" w:lineRule="atLeast"/>
              <w:rPr>
                <w:rFonts w:ascii="Times New Roman" w:eastAsia="Times New Roman" w:hAnsi="Times New Roman" w:cs="Times New Roman"/>
                <w:sz w:val="20"/>
                <w:szCs w:val="20"/>
              </w:rPr>
            </w:pPr>
            <w:r w:rsidRPr="000B3D77">
              <w:rPr>
                <w:rFonts w:ascii="Times New Roman" w:eastAsia="Times New Roman" w:hAnsi="Times New Roman" w:cs="Times New Roman"/>
                <w:sz w:val="20"/>
                <w:szCs w:val="20"/>
              </w:rPr>
              <w:t>Sağlık kurumları ve sağlık sisteminin üretim, pazarlama, yönetim ve muhasebe-finans fonksiyonları alanlarından birinde uzmanlık düzeyinde gereken bilgilere sahip olmak</w:t>
            </w:r>
          </w:p>
        </w:tc>
        <w:tc>
          <w:tcPr>
            <w:tcW w:w="567" w:type="dxa"/>
          </w:tcPr>
          <w:p w:rsidR="00190719" w:rsidRPr="000B3D77" w:rsidRDefault="00190719" w:rsidP="006C63FF">
            <w:pPr>
              <w:spacing w:after="200" w:line="276" w:lineRule="auto"/>
              <w:jc w:val="both"/>
              <w:rPr>
                <w:rFonts w:ascii="Times New Roman" w:hAnsi="Times New Roman" w:cs="Times New Roman"/>
                <w:sz w:val="20"/>
                <w:szCs w:val="20"/>
              </w:rPr>
            </w:pPr>
          </w:p>
        </w:tc>
        <w:tc>
          <w:tcPr>
            <w:tcW w:w="567" w:type="dxa"/>
            <w:vAlign w:val="center"/>
          </w:tcPr>
          <w:p w:rsidR="00190719" w:rsidRPr="000B3D77" w:rsidRDefault="00190719" w:rsidP="006C63FF">
            <w:pPr>
              <w:spacing w:line="240" w:lineRule="atLeast"/>
              <w:jc w:val="center"/>
              <w:rPr>
                <w:rFonts w:ascii="Times New Roman" w:eastAsia="Times New Roman" w:hAnsi="Times New Roman" w:cs="Times New Roman"/>
                <w:sz w:val="20"/>
                <w:szCs w:val="20"/>
              </w:rPr>
            </w:pPr>
            <w:r w:rsidRPr="000B3D77">
              <w:rPr>
                <w:rFonts w:ascii="Times New Roman" w:eastAsia="Times New Roman" w:hAnsi="Times New Roman" w:cs="Times New Roman"/>
                <w:bCs/>
                <w:sz w:val="20"/>
                <w:szCs w:val="20"/>
              </w:rPr>
              <w:t>X</w:t>
            </w:r>
          </w:p>
        </w:tc>
        <w:tc>
          <w:tcPr>
            <w:tcW w:w="425" w:type="dxa"/>
            <w:vAlign w:val="center"/>
          </w:tcPr>
          <w:p w:rsidR="00190719" w:rsidRPr="000B3D77" w:rsidRDefault="00190719" w:rsidP="006C63FF">
            <w:pPr>
              <w:spacing w:line="240" w:lineRule="atLeast"/>
              <w:jc w:val="center"/>
              <w:rPr>
                <w:rFonts w:ascii="Times New Roman" w:eastAsia="Times New Roman" w:hAnsi="Times New Roman" w:cs="Times New Roman"/>
                <w:sz w:val="20"/>
                <w:szCs w:val="20"/>
              </w:rPr>
            </w:pPr>
          </w:p>
        </w:tc>
        <w:tc>
          <w:tcPr>
            <w:tcW w:w="425" w:type="dxa"/>
            <w:vAlign w:val="center"/>
          </w:tcPr>
          <w:p w:rsidR="00190719" w:rsidRPr="000B3D77" w:rsidRDefault="00190719" w:rsidP="006C63FF">
            <w:pPr>
              <w:spacing w:line="240" w:lineRule="atLeast"/>
              <w:jc w:val="center"/>
              <w:rPr>
                <w:rFonts w:ascii="Times New Roman" w:eastAsia="Times New Roman" w:hAnsi="Times New Roman" w:cs="Times New Roman"/>
                <w:sz w:val="20"/>
                <w:szCs w:val="20"/>
              </w:rPr>
            </w:pPr>
          </w:p>
        </w:tc>
        <w:tc>
          <w:tcPr>
            <w:tcW w:w="425" w:type="dxa"/>
          </w:tcPr>
          <w:p w:rsidR="00190719" w:rsidRPr="000B3D77" w:rsidRDefault="00190719" w:rsidP="006C63FF">
            <w:pPr>
              <w:spacing w:after="200" w:line="276" w:lineRule="auto"/>
              <w:jc w:val="both"/>
              <w:rPr>
                <w:rFonts w:ascii="Times New Roman" w:hAnsi="Times New Roman" w:cs="Times New Roman"/>
                <w:sz w:val="20"/>
                <w:szCs w:val="20"/>
              </w:rPr>
            </w:pPr>
          </w:p>
        </w:tc>
      </w:tr>
      <w:tr w:rsidR="00190719" w:rsidRPr="00B152A1" w:rsidTr="006C63FF">
        <w:tc>
          <w:tcPr>
            <w:tcW w:w="534"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2</w:t>
            </w:r>
          </w:p>
        </w:tc>
        <w:tc>
          <w:tcPr>
            <w:tcW w:w="6237" w:type="dxa"/>
            <w:vAlign w:val="center"/>
          </w:tcPr>
          <w:p w:rsidR="00190719" w:rsidRPr="000B3D77" w:rsidRDefault="00190719" w:rsidP="006C63FF">
            <w:pPr>
              <w:spacing w:line="270" w:lineRule="atLeast"/>
              <w:rPr>
                <w:rFonts w:ascii="Times New Roman" w:eastAsia="Times New Roman" w:hAnsi="Times New Roman" w:cs="Times New Roman"/>
                <w:sz w:val="20"/>
                <w:szCs w:val="20"/>
              </w:rPr>
            </w:pPr>
            <w:r w:rsidRPr="000B3D77">
              <w:rPr>
                <w:rFonts w:ascii="Times New Roman" w:eastAsia="Times New Roman" w:hAnsi="Times New Roman" w:cs="Times New Roman"/>
                <w:sz w:val="20"/>
                <w:szCs w:val="20"/>
              </w:rPr>
              <w:t>Uzmanlık alanı ile ilişkili olarak disiplinler-arası etkileşimin farkında olmak.</w:t>
            </w:r>
          </w:p>
        </w:tc>
        <w:tc>
          <w:tcPr>
            <w:tcW w:w="567" w:type="dxa"/>
          </w:tcPr>
          <w:p w:rsidR="00190719" w:rsidRPr="000B3D77" w:rsidRDefault="00190719" w:rsidP="006C63FF">
            <w:pPr>
              <w:spacing w:after="200" w:line="276" w:lineRule="auto"/>
              <w:jc w:val="both"/>
              <w:rPr>
                <w:rFonts w:ascii="Times New Roman" w:hAnsi="Times New Roman" w:cs="Times New Roman"/>
                <w:sz w:val="20"/>
                <w:szCs w:val="20"/>
              </w:rPr>
            </w:pPr>
          </w:p>
        </w:tc>
        <w:tc>
          <w:tcPr>
            <w:tcW w:w="567" w:type="dxa"/>
            <w:vAlign w:val="center"/>
          </w:tcPr>
          <w:p w:rsidR="00190719" w:rsidRPr="000B3D77" w:rsidRDefault="00190719" w:rsidP="006C63FF">
            <w:pPr>
              <w:spacing w:line="240" w:lineRule="atLeast"/>
              <w:jc w:val="center"/>
              <w:rPr>
                <w:rFonts w:ascii="Times New Roman" w:eastAsia="Times New Roman" w:hAnsi="Times New Roman" w:cs="Times New Roman"/>
                <w:sz w:val="20"/>
                <w:szCs w:val="20"/>
              </w:rPr>
            </w:pPr>
            <w:r w:rsidRPr="000B3D77">
              <w:rPr>
                <w:rFonts w:ascii="Times New Roman" w:eastAsia="Times New Roman" w:hAnsi="Times New Roman" w:cs="Times New Roman"/>
                <w:bCs/>
                <w:sz w:val="20"/>
                <w:szCs w:val="20"/>
              </w:rPr>
              <w:t>X</w:t>
            </w:r>
          </w:p>
        </w:tc>
        <w:tc>
          <w:tcPr>
            <w:tcW w:w="425" w:type="dxa"/>
            <w:vAlign w:val="center"/>
          </w:tcPr>
          <w:p w:rsidR="00190719" w:rsidRPr="000B3D77" w:rsidRDefault="00190719" w:rsidP="006C63FF">
            <w:pPr>
              <w:spacing w:line="240" w:lineRule="atLeast"/>
              <w:jc w:val="center"/>
              <w:rPr>
                <w:rFonts w:ascii="Times New Roman" w:eastAsia="Times New Roman" w:hAnsi="Times New Roman" w:cs="Times New Roman"/>
                <w:sz w:val="20"/>
                <w:szCs w:val="20"/>
              </w:rPr>
            </w:pPr>
          </w:p>
        </w:tc>
        <w:tc>
          <w:tcPr>
            <w:tcW w:w="425" w:type="dxa"/>
            <w:vAlign w:val="center"/>
          </w:tcPr>
          <w:p w:rsidR="00190719" w:rsidRPr="000B3D77" w:rsidRDefault="00190719" w:rsidP="006C63FF">
            <w:pPr>
              <w:spacing w:line="240" w:lineRule="atLeast"/>
              <w:jc w:val="center"/>
              <w:rPr>
                <w:rFonts w:ascii="Times New Roman" w:eastAsia="Times New Roman" w:hAnsi="Times New Roman" w:cs="Times New Roman"/>
                <w:sz w:val="20"/>
                <w:szCs w:val="20"/>
              </w:rPr>
            </w:pPr>
          </w:p>
        </w:tc>
        <w:tc>
          <w:tcPr>
            <w:tcW w:w="425" w:type="dxa"/>
          </w:tcPr>
          <w:p w:rsidR="00190719" w:rsidRPr="000B3D77" w:rsidRDefault="00190719" w:rsidP="006C63FF">
            <w:pPr>
              <w:spacing w:after="200" w:line="276" w:lineRule="auto"/>
              <w:jc w:val="both"/>
              <w:rPr>
                <w:rFonts w:ascii="Times New Roman" w:hAnsi="Times New Roman" w:cs="Times New Roman"/>
                <w:sz w:val="20"/>
                <w:szCs w:val="20"/>
              </w:rPr>
            </w:pPr>
          </w:p>
        </w:tc>
      </w:tr>
      <w:tr w:rsidR="00190719" w:rsidRPr="00B152A1" w:rsidTr="006C63FF">
        <w:tc>
          <w:tcPr>
            <w:tcW w:w="534"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3</w:t>
            </w:r>
          </w:p>
        </w:tc>
        <w:tc>
          <w:tcPr>
            <w:tcW w:w="6237" w:type="dxa"/>
            <w:vAlign w:val="center"/>
          </w:tcPr>
          <w:p w:rsidR="00190719" w:rsidRPr="000B3D77" w:rsidRDefault="00190719" w:rsidP="006C63FF">
            <w:pPr>
              <w:spacing w:line="270" w:lineRule="atLeast"/>
              <w:rPr>
                <w:rFonts w:ascii="Times New Roman" w:eastAsia="Times New Roman" w:hAnsi="Times New Roman" w:cs="Times New Roman"/>
                <w:sz w:val="20"/>
                <w:szCs w:val="20"/>
              </w:rPr>
            </w:pPr>
            <w:r w:rsidRPr="000B3D77">
              <w:rPr>
                <w:rFonts w:ascii="Times New Roman" w:eastAsia="Times New Roman" w:hAnsi="Times New Roman" w:cs="Times New Roman"/>
                <w:sz w:val="20"/>
                <w:szCs w:val="20"/>
              </w:rPr>
              <w:t>Uzmanlık alanı ile ilişkili olarak görev aldığı konularda ekip çalışması yapar ve ekibi ile bilgilerini paylaşır.</w:t>
            </w:r>
          </w:p>
        </w:tc>
        <w:tc>
          <w:tcPr>
            <w:tcW w:w="567" w:type="dxa"/>
          </w:tcPr>
          <w:p w:rsidR="00190719" w:rsidRPr="000B3D77" w:rsidRDefault="00190719" w:rsidP="006C63FF">
            <w:pPr>
              <w:spacing w:after="200" w:line="276" w:lineRule="auto"/>
              <w:jc w:val="both"/>
              <w:rPr>
                <w:rFonts w:ascii="Times New Roman" w:hAnsi="Times New Roman" w:cs="Times New Roman"/>
                <w:sz w:val="20"/>
                <w:szCs w:val="20"/>
              </w:rPr>
            </w:pPr>
          </w:p>
        </w:tc>
        <w:tc>
          <w:tcPr>
            <w:tcW w:w="567" w:type="dxa"/>
            <w:vAlign w:val="center"/>
          </w:tcPr>
          <w:p w:rsidR="00190719" w:rsidRPr="000B3D77" w:rsidRDefault="00190719" w:rsidP="006C63FF">
            <w:pPr>
              <w:spacing w:line="240" w:lineRule="atLeast"/>
              <w:jc w:val="center"/>
              <w:rPr>
                <w:rFonts w:ascii="Times New Roman" w:eastAsia="Times New Roman" w:hAnsi="Times New Roman" w:cs="Times New Roman"/>
                <w:sz w:val="20"/>
                <w:szCs w:val="20"/>
              </w:rPr>
            </w:pPr>
            <w:r w:rsidRPr="000B3D77">
              <w:rPr>
                <w:rFonts w:ascii="Times New Roman" w:eastAsia="Times New Roman" w:hAnsi="Times New Roman" w:cs="Times New Roman"/>
                <w:bCs/>
                <w:sz w:val="20"/>
                <w:szCs w:val="20"/>
              </w:rPr>
              <w:t>X</w:t>
            </w:r>
          </w:p>
        </w:tc>
        <w:tc>
          <w:tcPr>
            <w:tcW w:w="425" w:type="dxa"/>
            <w:vAlign w:val="center"/>
          </w:tcPr>
          <w:p w:rsidR="00190719" w:rsidRPr="000B3D77" w:rsidRDefault="00190719" w:rsidP="006C63FF">
            <w:pPr>
              <w:spacing w:line="240" w:lineRule="atLeast"/>
              <w:jc w:val="center"/>
              <w:rPr>
                <w:rFonts w:ascii="Times New Roman" w:eastAsia="Times New Roman" w:hAnsi="Times New Roman" w:cs="Times New Roman"/>
                <w:sz w:val="20"/>
                <w:szCs w:val="20"/>
              </w:rPr>
            </w:pPr>
          </w:p>
        </w:tc>
        <w:tc>
          <w:tcPr>
            <w:tcW w:w="425" w:type="dxa"/>
            <w:vAlign w:val="center"/>
          </w:tcPr>
          <w:p w:rsidR="00190719" w:rsidRPr="000B3D77" w:rsidRDefault="00190719" w:rsidP="006C63FF">
            <w:pPr>
              <w:spacing w:line="240" w:lineRule="atLeast"/>
              <w:jc w:val="center"/>
              <w:rPr>
                <w:rFonts w:ascii="Times New Roman" w:eastAsia="Times New Roman" w:hAnsi="Times New Roman" w:cs="Times New Roman"/>
                <w:sz w:val="20"/>
                <w:szCs w:val="20"/>
              </w:rPr>
            </w:pPr>
          </w:p>
        </w:tc>
        <w:tc>
          <w:tcPr>
            <w:tcW w:w="425" w:type="dxa"/>
          </w:tcPr>
          <w:p w:rsidR="00190719" w:rsidRPr="000B3D77" w:rsidRDefault="00190719" w:rsidP="006C63FF">
            <w:pPr>
              <w:spacing w:after="200" w:line="276" w:lineRule="auto"/>
              <w:jc w:val="both"/>
              <w:rPr>
                <w:rFonts w:ascii="Times New Roman" w:hAnsi="Times New Roman" w:cs="Times New Roman"/>
                <w:sz w:val="20"/>
                <w:szCs w:val="20"/>
              </w:rPr>
            </w:pPr>
          </w:p>
        </w:tc>
      </w:tr>
      <w:tr w:rsidR="00190719" w:rsidRPr="00B152A1" w:rsidTr="006C63FF">
        <w:tc>
          <w:tcPr>
            <w:tcW w:w="534"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4</w:t>
            </w:r>
          </w:p>
        </w:tc>
        <w:tc>
          <w:tcPr>
            <w:tcW w:w="6237" w:type="dxa"/>
            <w:vAlign w:val="center"/>
          </w:tcPr>
          <w:p w:rsidR="00190719" w:rsidRPr="000B3D77" w:rsidRDefault="00190719" w:rsidP="006C63FF">
            <w:pPr>
              <w:spacing w:line="270" w:lineRule="atLeast"/>
              <w:rPr>
                <w:rFonts w:ascii="Times New Roman" w:eastAsia="Times New Roman" w:hAnsi="Times New Roman" w:cs="Times New Roman"/>
                <w:sz w:val="20"/>
                <w:szCs w:val="20"/>
              </w:rPr>
            </w:pPr>
            <w:r w:rsidRPr="000B3D77">
              <w:rPr>
                <w:rFonts w:ascii="Times New Roman" w:eastAsia="Times New Roman" w:hAnsi="Times New Roman" w:cs="Times New Roman"/>
                <w:sz w:val="20"/>
                <w:szCs w:val="20"/>
              </w:rPr>
              <w:t>Uzmanlık alanı ile ilişkili olarak görev aldığı konularda sorunları tanımlar, analiz eder ve çözüm yolları sunar</w:t>
            </w:r>
          </w:p>
        </w:tc>
        <w:tc>
          <w:tcPr>
            <w:tcW w:w="567" w:type="dxa"/>
          </w:tcPr>
          <w:p w:rsidR="00190719" w:rsidRPr="000B3D77" w:rsidRDefault="00190719" w:rsidP="006C63FF">
            <w:pPr>
              <w:spacing w:after="200" w:line="276" w:lineRule="auto"/>
              <w:jc w:val="both"/>
              <w:rPr>
                <w:rFonts w:ascii="Times New Roman" w:hAnsi="Times New Roman" w:cs="Times New Roman"/>
                <w:sz w:val="20"/>
                <w:szCs w:val="20"/>
              </w:rPr>
            </w:pPr>
          </w:p>
        </w:tc>
        <w:tc>
          <w:tcPr>
            <w:tcW w:w="567" w:type="dxa"/>
            <w:vAlign w:val="center"/>
          </w:tcPr>
          <w:p w:rsidR="00190719" w:rsidRPr="000B3D77" w:rsidRDefault="00190719" w:rsidP="006C63FF">
            <w:pPr>
              <w:spacing w:line="240" w:lineRule="atLeast"/>
              <w:jc w:val="center"/>
              <w:rPr>
                <w:rFonts w:ascii="Times New Roman" w:eastAsia="Times New Roman" w:hAnsi="Times New Roman" w:cs="Times New Roman"/>
                <w:sz w:val="20"/>
                <w:szCs w:val="20"/>
              </w:rPr>
            </w:pPr>
          </w:p>
        </w:tc>
        <w:tc>
          <w:tcPr>
            <w:tcW w:w="425" w:type="dxa"/>
            <w:vAlign w:val="center"/>
          </w:tcPr>
          <w:p w:rsidR="00190719" w:rsidRPr="000B3D77" w:rsidRDefault="00190719" w:rsidP="006C63FF">
            <w:pPr>
              <w:spacing w:line="240" w:lineRule="atLeast"/>
              <w:jc w:val="center"/>
              <w:rPr>
                <w:rFonts w:ascii="Times New Roman" w:eastAsia="Times New Roman" w:hAnsi="Times New Roman" w:cs="Times New Roman"/>
                <w:sz w:val="20"/>
                <w:szCs w:val="20"/>
              </w:rPr>
            </w:pPr>
          </w:p>
        </w:tc>
        <w:tc>
          <w:tcPr>
            <w:tcW w:w="425" w:type="dxa"/>
            <w:vAlign w:val="center"/>
          </w:tcPr>
          <w:p w:rsidR="00190719" w:rsidRPr="000B3D77" w:rsidRDefault="00190719" w:rsidP="006C63FF">
            <w:pPr>
              <w:spacing w:line="240" w:lineRule="atLeast"/>
              <w:jc w:val="center"/>
              <w:rPr>
                <w:rFonts w:ascii="Times New Roman" w:eastAsia="Times New Roman" w:hAnsi="Times New Roman" w:cs="Times New Roman"/>
                <w:sz w:val="20"/>
                <w:szCs w:val="20"/>
              </w:rPr>
            </w:pPr>
            <w:r w:rsidRPr="000B3D77">
              <w:rPr>
                <w:rFonts w:ascii="Times New Roman" w:eastAsia="Times New Roman" w:hAnsi="Times New Roman" w:cs="Times New Roman"/>
                <w:bCs/>
                <w:sz w:val="20"/>
                <w:szCs w:val="20"/>
              </w:rPr>
              <w:t>X</w:t>
            </w:r>
          </w:p>
        </w:tc>
        <w:tc>
          <w:tcPr>
            <w:tcW w:w="425" w:type="dxa"/>
          </w:tcPr>
          <w:p w:rsidR="00190719" w:rsidRPr="000B3D77" w:rsidRDefault="00190719" w:rsidP="006C63FF">
            <w:pPr>
              <w:spacing w:after="200" w:line="276" w:lineRule="auto"/>
              <w:jc w:val="both"/>
              <w:rPr>
                <w:rFonts w:ascii="Times New Roman" w:hAnsi="Times New Roman" w:cs="Times New Roman"/>
                <w:sz w:val="20"/>
                <w:szCs w:val="20"/>
              </w:rPr>
            </w:pPr>
          </w:p>
        </w:tc>
      </w:tr>
      <w:tr w:rsidR="00190719" w:rsidRPr="00B152A1" w:rsidTr="006C63FF">
        <w:tc>
          <w:tcPr>
            <w:tcW w:w="534"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5</w:t>
            </w:r>
          </w:p>
        </w:tc>
        <w:tc>
          <w:tcPr>
            <w:tcW w:w="6237" w:type="dxa"/>
            <w:vAlign w:val="center"/>
          </w:tcPr>
          <w:p w:rsidR="00190719" w:rsidRPr="000B3D77" w:rsidRDefault="00190719" w:rsidP="006C63FF">
            <w:pPr>
              <w:spacing w:line="270" w:lineRule="atLeast"/>
              <w:rPr>
                <w:rFonts w:ascii="Times New Roman" w:eastAsia="Times New Roman" w:hAnsi="Times New Roman" w:cs="Times New Roman"/>
                <w:sz w:val="20"/>
                <w:szCs w:val="20"/>
              </w:rPr>
            </w:pPr>
            <w:r w:rsidRPr="000B3D77">
              <w:rPr>
                <w:rFonts w:ascii="Times New Roman" w:eastAsia="Times New Roman" w:hAnsi="Times New Roman" w:cs="Times New Roman"/>
                <w:sz w:val="20"/>
                <w:szCs w:val="20"/>
              </w:rPr>
              <w:t>Uzmanlık alanı ile ilişkili olarak görev aldığı alanlarda bağımsız araştırma ve çalışma yapar, projelere katkı verir ve sorumluluk alır.</w:t>
            </w:r>
          </w:p>
        </w:tc>
        <w:tc>
          <w:tcPr>
            <w:tcW w:w="567" w:type="dxa"/>
          </w:tcPr>
          <w:p w:rsidR="00190719" w:rsidRPr="000B3D77" w:rsidRDefault="00190719" w:rsidP="006C63FF">
            <w:pPr>
              <w:spacing w:after="200" w:line="276" w:lineRule="auto"/>
              <w:jc w:val="both"/>
              <w:rPr>
                <w:rFonts w:ascii="Times New Roman" w:hAnsi="Times New Roman" w:cs="Times New Roman"/>
                <w:sz w:val="20"/>
                <w:szCs w:val="20"/>
              </w:rPr>
            </w:pPr>
          </w:p>
        </w:tc>
        <w:tc>
          <w:tcPr>
            <w:tcW w:w="567" w:type="dxa"/>
            <w:vAlign w:val="center"/>
          </w:tcPr>
          <w:p w:rsidR="00190719" w:rsidRPr="000B3D77" w:rsidRDefault="00190719" w:rsidP="006C63FF">
            <w:pPr>
              <w:spacing w:line="240" w:lineRule="atLeast"/>
              <w:jc w:val="center"/>
              <w:rPr>
                <w:rFonts w:ascii="Times New Roman" w:eastAsia="Times New Roman" w:hAnsi="Times New Roman" w:cs="Times New Roman"/>
                <w:sz w:val="20"/>
                <w:szCs w:val="20"/>
              </w:rPr>
            </w:pPr>
          </w:p>
        </w:tc>
        <w:tc>
          <w:tcPr>
            <w:tcW w:w="425" w:type="dxa"/>
            <w:vAlign w:val="center"/>
          </w:tcPr>
          <w:p w:rsidR="00190719" w:rsidRPr="000B3D77" w:rsidRDefault="00190719" w:rsidP="006C63FF">
            <w:pPr>
              <w:spacing w:line="240" w:lineRule="atLeast"/>
              <w:jc w:val="center"/>
              <w:rPr>
                <w:rFonts w:ascii="Times New Roman" w:eastAsia="Times New Roman" w:hAnsi="Times New Roman" w:cs="Times New Roman"/>
                <w:sz w:val="20"/>
                <w:szCs w:val="20"/>
              </w:rPr>
            </w:pPr>
            <w:r w:rsidRPr="000B3D77">
              <w:rPr>
                <w:rFonts w:ascii="Times New Roman" w:eastAsia="Times New Roman" w:hAnsi="Times New Roman" w:cs="Times New Roman"/>
                <w:bCs/>
                <w:sz w:val="20"/>
                <w:szCs w:val="20"/>
              </w:rPr>
              <w:t>X</w:t>
            </w:r>
          </w:p>
        </w:tc>
        <w:tc>
          <w:tcPr>
            <w:tcW w:w="425" w:type="dxa"/>
            <w:vAlign w:val="center"/>
          </w:tcPr>
          <w:p w:rsidR="00190719" w:rsidRPr="000B3D77" w:rsidRDefault="00190719" w:rsidP="006C63FF">
            <w:pPr>
              <w:spacing w:line="240" w:lineRule="atLeast"/>
              <w:jc w:val="center"/>
              <w:rPr>
                <w:rFonts w:ascii="Times New Roman" w:eastAsia="Times New Roman" w:hAnsi="Times New Roman" w:cs="Times New Roman"/>
                <w:sz w:val="20"/>
                <w:szCs w:val="20"/>
              </w:rPr>
            </w:pPr>
          </w:p>
        </w:tc>
        <w:tc>
          <w:tcPr>
            <w:tcW w:w="425" w:type="dxa"/>
          </w:tcPr>
          <w:p w:rsidR="00190719" w:rsidRPr="000B3D77" w:rsidRDefault="00190719" w:rsidP="006C63FF">
            <w:pPr>
              <w:spacing w:after="200" w:line="276" w:lineRule="auto"/>
              <w:jc w:val="both"/>
              <w:rPr>
                <w:rFonts w:ascii="Times New Roman" w:hAnsi="Times New Roman" w:cs="Times New Roman"/>
                <w:sz w:val="20"/>
                <w:szCs w:val="20"/>
              </w:rPr>
            </w:pPr>
          </w:p>
        </w:tc>
      </w:tr>
      <w:tr w:rsidR="00190719" w:rsidRPr="00B152A1" w:rsidTr="006C63FF">
        <w:tc>
          <w:tcPr>
            <w:tcW w:w="534"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6</w:t>
            </w:r>
          </w:p>
        </w:tc>
        <w:tc>
          <w:tcPr>
            <w:tcW w:w="6237" w:type="dxa"/>
            <w:vAlign w:val="center"/>
          </w:tcPr>
          <w:p w:rsidR="00190719" w:rsidRPr="000B3D77" w:rsidRDefault="00190719" w:rsidP="006C63FF">
            <w:pPr>
              <w:spacing w:line="270" w:lineRule="atLeast"/>
              <w:rPr>
                <w:rFonts w:ascii="Times New Roman" w:eastAsia="Times New Roman" w:hAnsi="Times New Roman" w:cs="Times New Roman"/>
                <w:sz w:val="20"/>
                <w:szCs w:val="20"/>
              </w:rPr>
            </w:pPr>
            <w:r w:rsidRPr="000B3D77">
              <w:rPr>
                <w:rFonts w:ascii="Times New Roman" w:eastAsia="Times New Roman" w:hAnsi="Times New Roman" w:cs="Times New Roman"/>
                <w:sz w:val="20"/>
                <w:szCs w:val="20"/>
              </w:rPr>
              <w:t xml:space="preserve">Uzmanlık alanı ile ilişkili olarak görev aldığı alanlarda örgütün </w:t>
            </w:r>
            <w:proofErr w:type="gramStart"/>
            <w:r w:rsidRPr="000B3D77">
              <w:rPr>
                <w:rFonts w:ascii="Times New Roman" w:eastAsia="Times New Roman" w:hAnsi="Times New Roman" w:cs="Times New Roman"/>
                <w:sz w:val="20"/>
                <w:szCs w:val="20"/>
              </w:rPr>
              <w:t>vizyon</w:t>
            </w:r>
            <w:proofErr w:type="gramEnd"/>
            <w:r w:rsidRPr="000B3D77">
              <w:rPr>
                <w:rFonts w:ascii="Times New Roman" w:eastAsia="Times New Roman" w:hAnsi="Times New Roman" w:cs="Times New Roman"/>
                <w:sz w:val="20"/>
                <w:szCs w:val="20"/>
              </w:rPr>
              <w:t>, amaç ve hedeflerini belirleyebilir.</w:t>
            </w:r>
          </w:p>
        </w:tc>
        <w:tc>
          <w:tcPr>
            <w:tcW w:w="567" w:type="dxa"/>
          </w:tcPr>
          <w:p w:rsidR="00190719" w:rsidRPr="000B3D77" w:rsidRDefault="00190719" w:rsidP="006C63FF">
            <w:pPr>
              <w:spacing w:after="200" w:line="276" w:lineRule="auto"/>
              <w:jc w:val="both"/>
              <w:rPr>
                <w:rFonts w:ascii="Times New Roman" w:hAnsi="Times New Roman" w:cs="Times New Roman"/>
                <w:sz w:val="20"/>
                <w:szCs w:val="20"/>
              </w:rPr>
            </w:pPr>
          </w:p>
        </w:tc>
        <w:tc>
          <w:tcPr>
            <w:tcW w:w="567" w:type="dxa"/>
            <w:vAlign w:val="center"/>
          </w:tcPr>
          <w:p w:rsidR="00190719" w:rsidRPr="000B3D77" w:rsidRDefault="00190719" w:rsidP="006C63FF">
            <w:pPr>
              <w:spacing w:line="240" w:lineRule="atLeast"/>
              <w:jc w:val="center"/>
              <w:rPr>
                <w:rFonts w:ascii="Times New Roman" w:eastAsia="Times New Roman" w:hAnsi="Times New Roman" w:cs="Times New Roman"/>
                <w:sz w:val="20"/>
                <w:szCs w:val="20"/>
              </w:rPr>
            </w:pPr>
            <w:r w:rsidRPr="000B3D77">
              <w:rPr>
                <w:rFonts w:ascii="Times New Roman" w:eastAsia="Times New Roman" w:hAnsi="Times New Roman" w:cs="Times New Roman"/>
                <w:bCs/>
                <w:sz w:val="20"/>
                <w:szCs w:val="20"/>
              </w:rPr>
              <w:t>X</w:t>
            </w:r>
          </w:p>
        </w:tc>
        <w:tc>
          <w:tcPr>
            <w:tcW w:w="425" w:type="dxa"/>
            <w:vAlign w:val="center"/>
          </w:tcPr>
          <w:p w:rsidR="00190719" w:rsidRPr="000B3D77" w:rsidRDefault="00190719" w:rsidP="006C63FF">
            <w:pPr>
              <w:spacing w:line="240" w:lineRule="atLeast"/>
              <w:jc w:val="center"/>
              <w:rPr>
                <w:rFonts w:ascii="Times New Roman" w:eastAsia="Times New Roman" w:hAnsi="Times New Roman" w:cs="Times New Roman"/>
                <w:sz w:val="20"/>
                <w:szCs w:val="20"/>
              </w:rPr>
            </w:pPr>
          </w:p>
        </w:tc>
        <w:tc>
          <w:tcPr>
            <w:tcW w:w="425" w:type="dxa"/>
            <w:vAlign w:val="center"/>
          </w:tcPr>
          <w:p w:rsidR="00190719" w:rsidRPr="000B3D77" w:rsidRDefault="00190719" w:rsidP="006C63FF">
            <w:pPr>
              <w:spacing w:line="240" w:lineRule="atLeast"/>
              <w:jc w:val="center"/>
              <w:rPr>
                <w:rFonts w:ascii="Times New Roman" w:eastAsia="Times New Roman" w:hAnsi="Times New Roman" w:cs="Times New Roman"/>
                <w:sz w:val="20"/>
                <w:szCs w:val="20"/>
              </w:rPr>
            </w:pPr>
          </w:p>
        </w:tc>
        <w:tc>
          <w:tcPr>
            <w:tcW w:w="425" w:type="dxa"/>
          </w:tcPr>
          <w:p w:rsidR="00190719" w:rsidRPr="000B3D77" w:rsidRDefault="00190719" w:rsidP="006C63FF">
            <w:pPr>
              <w:spacing w:after="200" w:line="276" w:lineRule="auto"/>
              <w:jc w:val="both"/>
              <w:rPr>
                <w:rFonts w:ascii="Times New Roman" w:hAnsi="Times New Roman" w:cs="Times New Roman"/>
                <w:sz w:val="20"/>
                <w:szCs w:val="20"/>
              </w:rPr>
            </w:pPr>
          </w:p>
        </w:tc>
      </w:tr>
      <w:tr w:rsidR="00190719" w:rsidRPr="00B152A1" w:rsidTr="006C63FF">
        <w:tc>
          <w:tcPr>
            <w:tcW w:w="534" w:type="dxa"/>
          </w:tcPr>
          <w:p w:rsidR="00190719" w:rsidRPr="00B152A1" w:rsidRDefault="00190719" w:rsidP="006C63FF">
            <w:pPr>
              <w:rPr>
                <w:rFonts w:ascii="Times New Roman" w:hAnsi="Times New Roman" w:cs="Times New Roman"/>
                <w:b/>
                <w:sz w:val="20"/>
                <w:szCs w:val="20"/>
              </w:rPr>
            </w:pPr>
            <w:r w:rsidRPr="00B152A1">
              <w:rPr>
                <w:rFonts w:ascii="Times New Roman" w:hAnsi="Times New Roman" w:cs="Times New Roman"/>
                <w:b/>
                <w:sz w:val="20"/>
                <w:szCs w:val="20"/>
              </w:rPr>
              <w:t>7</w:t>
            </w:r>
          </w:p>
        </w:tc>
        <w:tc>
          <w:tcPr>
            <w:tcW w:w="6237" w:type="dxa"/>
            <w:vAlign w:val="center"/>
          </w:tcPr>
          <w:p w:rsidR="00190719" w:rsidRPr="000B3D77" w:rsidRDefault="00190719" w:rsidP="006C63FF">
            <w:pPr>
              <w:spacing w:line="270" w:lineRule="atLeast"/>
              <w:rPr>
                <w:rFonts w:ascii="Times New Roman" w:eastAsia="Times New Roman" w:hAnsi="Times New Roman" w:cs="Times New Roman"/>
                <w:sz w:val="20"/>
                <w:szCs w:val="20"/>
              </w:rPr>
            </w:pPr>
            <w:r w:rsidRPr="000B3D77">
              <w:rPr>
                <w:rFonts w:ascii="Times New Roman" w:eastAsia="Times New Roman" w:hAnsi="Times New Roman" w:cs="Times New Roman"/>
                <w:sz w:val="20"/>
                <w:szCs w:val="20"/>
              </w:rPr>
              <w:t>Uzmanlık alanı ile ilişkili olarak görev aldığı alanlar kapsamında sahip olduğu bilgileri sorgular.</w:t>
            </w:r>
          </w:p>
        </w:tc>
        <w:tc>
          <w:tcPr>
            <w:tcW w:w="567" w:type="dxa"/>
          </w:tcPr>
          <w:p w:rsidR="00190719" w:rsidRPr="000B3D77" w:rsidRDefault="00190719" w:rsidP="006C63FF">
            <w:pPr>
              <w:jc w:val="both"/>
              <w:rPr>
                <w:rFonts w:ascii="Times New Roman" w:hAnsi="Times New Roman" w:cs="Times New Roman"/>
                <w:sz w:val="20"/>
                <w:szCs w:val="20"/>
              </w:rPr>
            </w:pPr>
          </w:p>
        </w:tc>
        <w:tc>
          <w:tcPr>
            <w:tcW w:w="567" w:type="dxa"/>
            <w:vAlign w:val="center"/>
          </w:tcPr>
          <w:p w:rsidR="00190719" w:rsidRPr="000B3D77" w:rsidRDefault="00190719" w:rsidP="006C63FF">
            <w:pPr>
              <w:spacing w:line="240" w:lineRule="atLeast"/>
              <w:jc w:val="center"/>
              <w:rPr>
                <w:rFonts w:ascii="Times New Roman" w:eastAsia="Times New Roman" w:hAnsi="Times New Roman" w:cs="Times New Roman"/>
                <w:sz w:val="20"/>
                <w:szCs w:val="20"/>
              </w:rPr>
            </w:pPr>
          </w:p>
        </w:tc>
        <w:tc>
          <w:tcPr>
            <w:tcW w:w="425" w:type="dxa"/>
            <w:vAlign w:val="center"/>
          </w:tcPr>
          <w:p w:rsidR="00190719" w:rsidRPr="000B3D77" w:rsidRDefault="00190719" w:rsidP="006C63FF">
            <w:pPr>
              <w:spacing w:line="240" w:lineRule="atLeast"/>
              <w:jc w:val="center"/>
              <w:rPr>
                <w:rFonts w:ascii="Times New Roman" w:eastAsia="Times New Roman" w:hAnsi="Times New Roman" w:cs="Times New Roman"/>
                <w:sz w:val="20"/>
                <w:szCs w:val="20"/>
              </w:rPr>
            </w:pPr>
            <w:r w:rsidRPr="000B3D77">
              <w:rPr>
                <w:rFonts w:ascii="Times New Roman" w:eastAsia="Times New Roman" w:hAnsi="Times New Roman" w:cs="Times New Roman"/>
                <w:bCs/>
                <w:sz w:val="20"/>
                <w:szCs w:val="20"/>
              </w:rPr>
              <w:t>X</w:t>
            </w:r>
          </w:p>
        </w:tc>
        <w:tc>
          <w:tcPr>
            <w:tcW w:w="425" w:type="dxa"/>
            <w:vAlign w:val="center"/>
          </w:tcPr>
          <w:p w:rsidR="00190719" w:rsidRPr="000B3D77" w:rsidRDefault="00190719" w:rsidP="006C63FF">
            <w:pPr>
              <w:spacing w:line="240" w:lineRule="atLeast"/>
              <w:jc w:val="center"/>
              <w:rPr>
                <w:rFonts w:ascii="Times New Roman" w:eastAsia="Times New Roman" w:hAnsi="Times New Roman" w:cs="Times New Roman"/>
                <w:sz w:val="20"/>
                <w:szCs w:val="20"/>
              </w:rPr>
            </w:pPr>
          </w:p>
        </w:tc>
        <w:tc>
          <w:tcPr>
            <w:tcW w:w="425" w:type="dxa"/>
          </w:tcPr>
          <w:p w:rsidR="00190719" w:rsidRPr="000B3D77" w:rsidRDefault="00190719" w:rsidP="006C63FF">
            <w:pPr>
              <w:jc w:val="both"/>
              <w:rPr>
                <w:rFonts w:ascii="Times New Roman" w:hAnsi="Times New Roman" w:cs="Times New Roman"/>
                <w:sz w:val="20"/>
                <w:szCs w:val="20"/>
              </w:rPr>
            </w:pPr>
          </w:p>
        </w:tc>
      </w:tr>
      <w:tr w:rsidR="00190719" w:rsidRPr="00B152A1" w:rsidTr="006C63FF">
        <w:tc>
          <w:tcPr>
            <w:tcW w:w="534" w:type="dxa"/>
          </w:tcPr>
          <w:p w:rsidR="00190719" w:rsidRPr="00B152A1" w:rsidRDefault="00190719" w:rsidP="006C63FF">
            <w:pPr>
              <w:rPr>
                <w:rFonts w:ascii="Times New Roman" w:hAnsi="Times New Roman" w:cs="Times New Roman"/>
                <w:b/>
                <w:sz w:val="20"/>
                <w:szCs w:val="20"/>
              </w:rPr>
            </w:pPr>
            <w:r w:rsidRPr="00B152A1">
              <w:rPr>
                <w:rFonts w:ascii="Times New Roman" w:hAnsi="Times New Roman" w:cs="Times New Roman"/>
                <w:b/>
                <w:sz w:val="20"/>
                <w:szCs w:val="20"/>
              </w:rPr>
              <w:t>8</w:t>
            </w:r>
          </w:p>
        </w:tc>
        <w:tc>
          <w:tcPr>
            <w:tcW w:w="6237" w:type="dxa"/>
            <w:vAlign w:val="center"/>
          </w:tcPr>
          <w:p w:rsidR="00190719" w:rsidRPr="000B3D77" w:rsidRDefault="00190719" w:rsidP="006C63FF">
            <w:pPr>
              <w:spacing w:line="270" w:lineRule="atLeast"/>
              <w:rPr>
                <w:rFonts w:ascii="Times New Roman" w:eastAsia="Times New Roman" w:hAnsi="Times New Roman" w:cs="Times New Roman"/>
                <w:sz w:val="20"/>
                <w:szCs w:val="20"/>
              </w:rPr>
            </w:pPr>
            <w:r w:rsidRPr="000B3D77">
              <w:rPr>
                <w:rFonts w:ascii="Times New Roman" w:eastAsia="Times New Roman" w:hAnsi="Times New Roman" w:cs="Times New Roman"/>
                <w:sz w:val="20"/>
                <w:szCs w:val="20"/>
              </w:rPr>
              <w:t>Uzmanlık alanı ile ilişkili olarak görev aldığı alanlarda sahip olduğu birikimini ve önerilerini her türlü iletişim aracını kullanarak aktarabilir, gerektiği durumlarda bunu en az bir yabancı dili kullanarak yapabilir.</w:t>
            </w:r>
          </w:p>
        </w:tc>
        <w:tc>
          <w:tcPr>
            <w:tcW w:w="567" w:type="dxa"/>
          </w:tcPr>
          <w:p w:rsidR="00190719" w:rsidRPr="000B3D77" w:rsidRDefault="00190719" w:rsidP="006C63FF">
            <w:pPr>
              <w:jc w:val="both"/>
              <w:rPr>
                <w:rFonts w:ascii="Times New Roman" w:hAnsi="Times New Roman" w:cs="Times New Roman"/>
                <w:sz w:val="20"/>
                <w:szCs w:val="20"/>
              </w:rPr>
            </w:pPr>
          </w:p>
        </w:tc>
        <w:tc>
          <w:tcPr>
            <w:tcW w:w="567" w:type="dxa"/>
            <w:vAlign w:val="center"/>
          </w:tcPr>
          <w:p w:rsidR="00190719" w:rsidRPr="000B3D77" w:rsidRDefault="00190719" w:rsidP="006C63FF">
            <w:pPr>
              <w:spacing w:line="240" w:lineRule="atLeast"/>
              <w:jc w:val="center"/>
              <w:rPr>
                <w:rFonts w:ascii="Times New Roman" w:eastAsia="Times New Roman" w:hAnsi="Times New Roman" w:cs="Times New Roman"/>
                <w:sz w:val="20"/>
                <w:szCs w:val="20"/>
              </w:rPr>
            </w:pPr>
          </w:p>
        </w:tc>
        <w:tc>
          <w:tcPr>
            <w:tcW w:w="425" w:type="dxa"/>
            <w:vAlign w:val="center"/>
          </w:tcPr>
          <w:p w:rsidR="00190719" w:rsidRPr="000B3D77" w:rsidRDefault="00190719" w:rsidP="006C63FF">
            <w:pPr>
              <w:spacing w:line="240" w:lineRule="atLeast"/>
              <w:jc w:val="center"/>
              <w:rPr>
                <w:rFonts w:ascii="Times New Roman" w:eastAsia="Times New Roman" w:hAnsi="Times New Roman" w:cs="Times New Roman"/>
                <w:sz w:val="20"/>
                <w:szCs w:val="20"/>
              </w:rPr>
            </w:pPr>
            <w:r w:rsidRPr="000B3D77">
              <w:rPr>
                <w:rFonts w:ascii="Times New Roman" w:eastAsia="Times New Roman" w:hAnsi="Times New Roman" w:cs="Times New Roman"/>
                <w:bCs/>
                <w:sz w:val="20"/>
                <w:szCs w:val="20"/>
              </w:rPr>
              <w:t>X</w:t>
            </w:r>
          </w:p>
        </w:tc>
        <w:tc>
          <w:tcPr>
            <w:tcW w:w="425" w:type="dxa"/>
            <w:vAlign w:val="center"/>
          </w:tcPr>
          <w:p w:rsidR="00190719" w:rsidRPr="000B3D77" w:rsidRDefault="00190719" w:rsidP="006C63FF">
            <w:pPr>
              <w:spacing w:line="240" w:lineRule="atLeast"/>
              <w:jc w:val="center"/>
              <w:rPr>
                <w:rFonts w:ascii="Times New Roman" w:eastAsia="Times New Roman" w:hAnsi="Times New Roman" w:cs="Times New Roman"/>
                <w:sz w:val="20"/>
                <w:szCs w:val="20"/>
              </w:rPr>
            </w:pPr>
          </w:p>
        </w:tc>
        <w:tc>
          <w:tcPr>
            <w:tcW w:w="425" w:type="dxa"/>
          </w:tcPr>
          <w:p w:rsidR="00190719" w:rsidRPr="000B3D77" w:rsidRDefault="00190719" w:rsidP="006C63FF">
            <w:pPr>
              <w:jc w:val="both"/>
              <w:rPr>
                <w:rFonts w:ascii="Times New Roman" w:hAnsi="Times New Roman" w:cs="Times New Roman"/>
                <w:sz w:val="20"/>
                <w:szCs w:val="20"/>
              </w:rPr>
            </w:pPr>
          </w:p>
        </w:tc>
      </w:tr>
      <w:tr w:rsidR="00190719" w:rsidRPr="00B152A1" w:rsidTr="006C63FF">
        <w:tc>
          <w:tcPr>
            <w:tcW w:w="534" w:type="dxa"/>
          </w:tcPr>
          <w:p w:rsidR="00190719" w:rsidRPr="00B152A1" w:rsidRDefault="00190719" w:rsidP="006C63FF">
            <w:pPr>
              <w:rPr>
                <w:rFonts w:ascii="Times New Roman" w:hAnsi="Times New Roman" w:cs="Times New Roman"/>
                <w:b/>
                <w:sz w:val="20"/>
                <w:szCs w:val="20"/>
              </w:rPr>
            </w:pPr>
            <w:r w:rsidRPr="00B152A1">
              <w:rPr>
                <w:rFonts w:ascii="Times New Roman" w:hAnsi="Times New Roman" w:cs="Times New Roman"/>
                <w:b/>
                <w:sz w:val="20"/>
                <w:szCs w:val="20"/>
              </w:rPr>
              <w:t>9</w:t>
            </w:r>
          </w:p>
        </w:tc>
        <w:tc>
          <w:tcPr>
            <w:tcW w:w="6237" w:type="dxa"/>
            <w:vAlign w:val="center"/>
          </w:tcPr>
          <w:p w:rsidR="00190719" w:rsidRPr="000B3D77" w:rsidRDefault="00190719" w:rsidP="006C63FF">
            <w:pPr>
              <w:spacing w:line="270" w:lineRule="atLeast"/>
              <w:rPr>
                <w:rFonts w:ascii="Times New Roman" w:eastAsia="Times New Roman" w:hAnsi="Times New Roman" w:cs="Times New Roman"/>
                <w:sz w:val="20"/>
                <w:szCs w:val="20"/>
              </w:rPr>
            </w:pPr>
            <w:r w:rsidRPr="000B3D77">
              <w:rPr>
                <w:rFonts w:ascii="Times New Roman" w:eastAsia="Times New Roman" w:hAnsi="Times New Roman" w:cs="Times New Roman"/>
                <w:sz w:val="20"/>
                <w:szCs w:val="20"/>
              </w:rPr>
              <w:t>Uzmanlık alanı ile ilişkili olarak görev aldığı alanlarda mesleki paylaşıma ve dayanışmaya açıktır.</w:t>
            </w:r>
          </w:p>
        </w:tc>
        <w:tc>
          <w:tcPr>
            <w:tcW w:w="567" w:type="dxa"/>
          </w:tcPr>
          <w:p w:rsidR="00190719" w:rsidRPr="000B3D77" w:rsidRDefault="00190719" w:rsidP="006C63FF">
            <w:pPr>
              <w:jc w:val="both"/>
              <w:rPr>
                <w:rFonts w:ascii="Times New Roman" w:hAnsi="Times New Roman" w:cs="Times New Roman"/>
                <w:sz w:val="20"/>
                <w:szCs w:val="20"/>
              </w:rPr>
            </w:pPr>
          </w:p>
        </w:tc>
        <w:tc>
          <w:tcPr>
            <w:tcW w:w="567" w:type="dxa"/>
            <w:vAlign w:val="center"/>
          </w:tcPr>
          <w:p w:rsidR="00190719" w:rsidRPr="000B3D77" w:rsidRDefault="00190719" w:rsidP="006C63FF">
            <w:pPr>
              <w:spacing w:line="240" w:lineRule="atLeast"/>
              <w:jc w:val="center"/>
              <w:rPr>
                <w:rFonts w:ascii="Times New Roman" w:eastAsia="Times New Roman" w:hAnsi="Times New Roman" w:cs="Times New Roman"/>
                <w:sz w:val="20"/>
                <w:szCs w:val="20"/>
              </w:rPr>
            </w:pPr>
          </w:p>
        </w:tc>
        <w:tc>
          <w:tcPr>
            <w:tcW w:w="425" w:type="dxa"/>
            <w:vAlign w:val="center"/>
          </w:tcPr>
          <w:p w:rsidR="00190719" w:rsidRPr="000B3D77" w:rsidRDefault="00190719" w:rsidP="006C63FF">
            <w:pPr>
              <w:spacing w:line="240" w:lineRule="atLeast"/>
              <w:jc w:val="center"/>
              <w:rPr>
                <w:rFonts w:ascii="Times New Roman" w:eastAsia="Times New Roman" w:hAnsi="Times New Roman" w:cs="Times New Roman"/>
                <w:sz w:val="20"/>
                <w:szCs w:val="20"/>
              </w:rPr>
            </w:pPr>
            <w:r w:rsidRPr="000B3D77">
              <w:rPr>
                <w:rFonts w:ascii="Times New Roman" w:eastAsia="Times New Roman" w:hAnsi="Times New Roman" w:cs="Times New Roman"/>
                <w:bCs/>
                <w:sz w:val="20"/>
                <w:szCs w:val="20"/>
              </w:rPr>
              <w:t>X</w:t>
            </w:r>
          </w:p>
        </w:tc>
        <w:tc>
          <w:tcPr>
            <w:tcW w:w="425" w:type="dxa"/>
            <w:vAlign w:val="center"/>
          </w:tcPr>
          <w:p w:rsidR="00190719" w:rsidRPr="000B3D77" w:rsidRDefault="00190719" w:rsidP="006C63FF">
            <w:pPr>
              <w:spacing w:line="240" w:lineRule="atLeast"/>
              <w:jc w:val="center"/>
              <w:rPr>
                <w:rFonts w:ascii="Times New Roman" w:eastAsia="Times New Roman" w:hAnsi="Times New Roman" w:cs="Times New Roman"/>
                <w:sz w:val="20"/>
                <w:szCs w:val="20"/>
              </w:rPr>
            </w:pPr>
          </w:p>
        </w:tc>
        <w:tc>
          <w:tcPr>
            <w:tcW w:w="425" w:type="dxa"/>
          </w:tcPr>
          <w:p w:rsidR="00190719" w:rsidRPr="000B3D77" w:rsidRDefault="00190719" w:rsidP="006C63FF">
            <w:pPr>
              <w:jc w:val="both"/>
              <w:rPr>
                <w:rFonts w:ascii="Times New Roman" w:hAnsi="Times New Roman" w:cs="Times New Roman"/>
                <w:sz w:val="20"/>
                <w:szCs w:val="20"/>
              </w:rPr>
            </w:pPr>
          </w:p>
        </w:tc>
      </w:tr>
      <w:tr w:rsidR="00190719" w:rsidRPr="00B152A1" w:rsidTr="006C63FF">
        <w:tc>
          <w:tcPr>
            <w:tcW w:w="534" w:type="dxa"/>
          </w:tcPr>
          <w:p w:rsidR="00190719" w:rsidRPr="00B152A1" w:rsidRDefault="00190719" w:rsidP="006C63FF">
            <w:pPr>
              <w:rPr>
                <w:rFonts w:ascii="Times New Roman" w:hAnsi="Times New Roman" w:cs="Times New Roman"/>
                <w:b/>
                <w:sz w:val="20"/>
                <w:szCs w:val="20"/>
              </w:rPr>
            </w:pPr>
            <w:r w:rsidRPr="00B152A1">
              <w:rPr>
                <w:rFonts w:ascii="Times New Roman" w:hAnsi="Times New Roman" w:cs="Times New Roman"/>
                <w:b/>
                <w:sz w:val="20"/>
                <w:szCs w:val="20"/>
              </w:rPr>
              <w:t>10</w:t>
            </w:r>
          </w:p>
        </w:tc>
        <w:tc>
          <w:tcPr>
            <w:tcW w:w="6237" w:type="dxa"/>
            <w:vAlign w:val="center"/>
          </w:tcPr>
          <w:p w:rsidR="00190719" w:rsidRPr="000B3D77" w:rsidRDefault="00190719" w:rsidP="006C63FF">
            <w:pPr>
              <w:spacing w:line="270" w:lineRule="atLeast"/>
              <w:rPr>
                <w:rFonts w:ascii="Times New Roman" w:eastAsia="Times New Roman" w:hAnsi="Times New Roman" w:cs="Times New Roman"/>
                <w:sz w:val="20"/>
                <w:szCs w:val="20"/>
              </w:rPr>
            </w:pPr>
            <w:r w:rsidRPr="000B3D77">
              <w:rPr>
                <w:rFonts w:ascii="Times New Roman" w:eastAsia="Times New Roman" w:hAnsi="Times New Roman" w:cs="Times New Roman"/>
                <w:sz w:val="20"/>
                <w:szCs w:val="20"/>
              </w:rPr>
              <w:t>Uzmanlık alanı ile ilişkili olarak görev aldığı alanlarda veri girişi ve analizi yapabilecek düzeyde bilgi teknolojilerini kullanabilir</w:t>
            </w:r>
          </w:p>
        </w:tc>
        <w:tc>
          <w:tcPr>
            <w:tcW w:w="567" w:type="dxa"/>
          </w:tcPr>
          <w:p w:rsidR="00190719" w:rsidRPr="000B3D77" w:rsidRDefault="00190719" w:rsidP="006C63FF">
            <w:pPr>
              <w:jc w:val="both"/>
              <w:rPr>
                <w:rFonts w:ascii="Times New Roman" w:hAnsi="Times New Roman" w:cs="Times New Roman"/>
                <w:sz w:val="20"/>
                <w:szCs w:val="20"/>
              </w:rPr>
            </w:pPr>
          </w:p>
        </w:tc>
        <w:tc>
          <w:tcPr>
            <w:tcW w:w="567" w:type="dxa"/>
            <w:vAlign w:val="center"/>
          </w:tcPr>
          <w:p w:rsidR="00190719" w:rsidRPr="000B3D77" w:rsidRDefault="00190719" w:rsidP="006C63FF">
            <w:pPr>
              <w:spacing w:line="240" w:lineRule="atLeast"/>
              <w:jc w:val="center"/>
              <w:rPr>
                <w:rFonts w:ascii="Times New Roman" w:eastAsia="Times New Roman" w:hAnsi="Times New Roman" w:cs="Times New Roman"/>
                <w:sz w:val="20"/>
                <w:szCs w:val="20"/>
              </w:rPr>
            </w:pPr>
          </w:p>
        </w:tc>
        <w:tc>
          <w:tcPr>
            <w:tcW w:w="425" w:type="dxa"/>
            <w:vAlign w:val="center"/>
          </w:tcPr>
          <w:p w:rsidR="00190719" w:rsidRPr="000B3D77" w:rsidRDefault="00190719" w:rsidP="006C63FF">
            <w:pPr>
              <w:spacing w:line="240" w:lineRule="atLeast"/>
              <w:jc w:val="center"/>
              <w:rPr>
                <w:rFonts w:ascii="Times New Roman" w:eastAsia="Times New Roman" w:hAnsi="Times New Roman" w:cs="Times New Roman"/>
                <w:sz w:val="20"/>
                <w:szCs w:val="20"/>
              </w:rPr>
            </w:pPr>
          </w:p>
        </w:tc>
        <w:tc>
          <w:tcPr>
            <w:tcW w:w="425" w:type="dxa"/>
            <w:vAlign w:val="center"/>
          </w:tcPr>
          <w:p w:rsidR="00190719" w:rsidRPr="000B3D77" w:rsidRDefault="00190719" w:rsidP="006C63FF">
            <w:pPr>
              <w:spacing w:line="240" w:lineRule="atLeast"/>
              <w:jc w:val="center"/>
              <w:rPr>
                <w:rFonts w:ascii="Times New Roman" w:eastAsia="Times New Roman" w:hAnsi="Times New Roman" w:cs="Times New Roman"/>
                <w:sz w:val="20"/>
                <w:szCs w:val="20"/>
              </w:rPr>
            </w:pPr>
          </w:p>
        </w:tc>
        <w:tc>
          <w:tcPr>
            <w:tcW w:w="425" w:type="dxa"/>
          </w:tcPr>
          <w:p w:rsidR="00190719" w:rsidRPr="000B3D77" w:rsidRDefault="00190719" w:rsidP="006C63FF">
            <w:pPr>
              <w:jc w:val="both"/>
              <w:rPr>
                <w:rFonts w:ascii="Times New Roman" w:hAnsi="Times New Roman" w:cs="Times New Roman"/>
                <w:sz w:val="20"/>
                <w:szCs w:val="20"/>
              </w:rPr>
            </w:pPr>
            <w:r w:rsidRPr="000B3D77">
              <w:rPr>
                <w:rFonts w:ascii="Times New Roman" w:hAnsi="Times New Roman" w:cs="Times New Roman"/>
                <w:sz w:val="20"/>
                <w:szCs w:val="20"/>
              </w:rPr>
              <w:t>X</w:t>
            </w:r>
          </w:p>
        </w:tc>
      </w:tr>
      <w:tr w:rsidR="00190719" w:rsidRPr="00B152A1" w:rsidTr="006C63FF">
        <w:tc>
          <w:tcPr>
            <w:tcW w:w="534" w:type="dxa"/>
          </w:tcPr>
          <w:p w:rsidR="00190719" w:rsidRPr="00B152A1" w:rsidRDefault="00190719" w:rsidP="006C63FF">
            <w:pPr>
              <w:rPr>
                <w:rFonts w:ascii="Times New Roman" w:hAnsi="Times New Roman" w:cs="Times New Roman"/>
                <w:b/>
                <w:sz w:val="20"/>
                <w:szCs w:val="20"/>
              </w:rPr>
            </w:pPr>
            <w:r w:rsidRPr="00B152A1">
              <w:rPr>
                <w:rFonts w:ascii="Times New Roman" w:hAnsi="Times New Roman" w:cs="Times New Roman"/>
                <w:b/>
                <w:sz w:val="20"/>
                <w:szCs w:val="20"/>
              </w:rPr>
              <w:t>11</w:t>
            </w:r>
          </w:p>
        </w:tc>
        <w:tc>
          <w:tcPr>
            <w:tcW w:w="6237" w:type="dxa"/>
            <w:vAlign w:val="center"/>
          </w:tcPr>
          <w:p w:rsidR="00190719" w:rsidRPr="000B3D77" w:rsidRDefault="00190719" w:rsidP="006C63FF">
            <w:pPr>
              <w:spacing w:line="270" w:lineRule="atLeast"/>
              <w:rPr>
                <w:rFonts w:ascii="Times New Roman" w:eastAsia="Times New Roman" w:hAnsi="Times New Roman" w:cs="Times New Roman"/>
                <w:sz w:val="20"/>
                <w:szCs w:val="20"/>
              </w:rPr>
            </w:pPr>
            <w:r w:rsidRPr="000B3D77">
              <w:rPr>
                <w:rFonts w:ascii="Times New Roman" w:eastAsia="Times New Roman" w:hAnsi="Times New Roman" w:cs="Times New Roman"/>
                <w:sz w:val="20"/>
                <w:szCs w:val="20"/>
              </w:rPr>
              <w:t>Uzmanlık alanı ile ilişkili olarak görev aldığı alanlarda iş ve toplumsal etik değerlere uygun davranır.</w:t>
            </w:r>
          </w:p>
        </w:tc>
        <w:tc>
          <w:tcPr>
            <w:tcW w:w="567" w:type="dxa"/>
          </w:tcPr>
          <w:p w:rsidR="00190719" w:rsidRPr="000B3D77" w:rsidRDefault="00190719" w:rsidP="006C63FF">
            <w:pPr>
              <w:jc w:val="both"/>
              <w:rPr>
                <w:rFonts w:ascii="Times New Roman" w:hAnsi="Times New Roman" w:cs="Times New Roman"/>
                <w:sz w:val="20"/>
                <w:szCs w:val="20"/>
              </w:rPr>
            </w:pPr>
          </w:p>
        </w:tc>
        <w:tc>
          <w:tcPr>
            <w:tcW w:w="567" w:type="dxa"/>
            <w:vAlign w:val="center"/>
          </w:tcPr>
          <w:p w:rsidR="00190719" w:rsidRPr="000B3D77" w:rsidRDefault="00190719" w:rsidP="006C63FF">
            <w:pPr>
              <w:spacing w:line="240" w:lineRule="atLeast"/>
              <w:jc w:val="center"/>
              <w:rPr>
                <w:rFonts w:ascii="Times New Roman" w:eastAsia="Times New Roman" w:hAnsi="Times New Roman" w:cs="Times New Roman"/>
                <w:sz w:val="20"/>
                <w:szCs w:val="20"/>
              </w:rPr>
            </w:pPr>
          </w:p>
        </w:tc>
        <w:tc>
          <w:tcPr>
            <w:tcW w:w="425" w:type="dxa"/>
            <w:vAlign w:val="center"/>
          </w:tcPr>
          <w:p w:rsidR="00190719" w:rsidRPr="000B3D77" w:rsidRDefault="00190719" w:rsidP="006C63FF">
            <w:pPr>
              <w:spacing w:line="240" w:lineRule="atLeast"/>
              <w:jc w:val="center"/>
              <w:rPr>
                <w:rFonts w:ascii="Times New Roman" w:eastAsia="Times New Roman" w:hAnsi="Times New Roman" w:cs="Times New Roman"/>
                <w:sz w:val="20"/>
                <w:szCs w:val="20"/>
              </w:rPr>
            </w:pPr>
            <w:r w:rsidRPr="000B3D77">
              <w:rPr>
                <w:rFonts w:ascii="Times New Roman" w:eastAsia="Times New Roman" w:hAnsi="Times New Roman" w:cs="Times New Roman"/>
                <w:bCs/>
                <w:sz w:val="20"/>
                <w:szCs w:val="20"/>
              </w:rPr>
              <w:t>X</w:t>
            </w:r>
          </w:p>
        </w:tc>
        <w:tc>
          <w:tcPr>
            <w:tcW w:w="425" w:type="dxa"/>
            <w:vAlign w:val="center"/>
          </w:tcPr>
          <w:p w:rsidR="00190719" w:rsidRPr="000B3D77" w:rsidRDefault="00190719" w:rsidP="006C63FF">
            <w:pPr>
              <w:spacing w:line="240" w:lineRule="atLeast"/>
              <w:jc w:val="center"/>
              <w:rPr>
                <w:rFonts w:ascii="Times New Roman" w:eastAsia="Times New Roman" w:hAnsi="Times New Roman" w:cs="Times New Roman"/>
                <w:sz w:val="20"/>
                <w:szCs w:val="20"/>
              </w:rPr>
            </w:pPr>
          </w:p>
        </w:tc>
        <w:tc>
          <w:tcPr>
            <w:tcW w:w="425" w:type="dxa"/>
          </w:tcPr>
          <w:p w:rsidR="00190719" w:rsidRPr="000B3D77" w:rsidRDefault="00190719" w:rsidP="006C63FF">
            <w:pPr>
              <w:jc w:val="both"/>
              <w:rPr>
                <w:rFonts w:ascii="Times New Roman" w:hAnsi="Times New Roman" w:cs="Times New Roman"/>
                <w:sz w:val="20"/>
                <w:szCs w:val="20"/>
              </w:rPr>
            </w:pPr>
          </w:p>
        </w:tc>
      </w:tr>
      <w:tr w:rsidR="00190719" w:rsidRPr="00B152A1" w:rsidTr="006C63FF">
        <w:tc>
          <w:tcPr>
            <w:tcW w:w="534" w:type="dxa"/>
          </w:tcPr>
          <w:p w:rsidR="00190719" w:rsidRPr="00B152A1" w:rsidRDefault="00190719" w:rsidP="006C63FF">
            <w:pPr>
              <w:rPr>
                <w:rFonts w:ascii="Times New Roman" w:hAnsi="Times New Roman" w:cs="Times New Roman"/>
                <w:b/>
                <w:sz w:val="20"/>
                <w:szCs w:val="20"/>
              </w:rPr>
            </w:pPr>
            <w:r w:rsidRPr="00B152A1">
              <w:rPr>
                <w:rFonts w:ascii="Times New Roman" w:hAnsi="Times New Roman" w:cs="Times New Roman"/>
                <w:b/>
                <w:sz w:val="20"/>
                <w:szCs w:val="20"/>
              </w:rPr>
              <w:t>12</w:t>
            </w:r>
          </w:p>
        </w:tc>
        <w:tc>
          <w:tcPr>
            <w:tcW w:w="6237" w:type="dxa"/>
            <w:vAlign w:val="center"/>
          </w:tcPr>
          <w:p w:rsidR="00190719" w:rsidRPr="000B3D77" w:rsidRDefault="00190719" w:rsidP="006C63FF">
            <w:pPr>
              <w:spacing w:line="270" w:lineRule="atLeast"/>
              <w:rPr>
                <w:rFonts w:ascii="Times New Roman" w:eastAsia="Times New Roman" w:hAnsi="Times New Roman" w:cs="Times New Roman"/>
                <w:sz w:val="20"/>
                <w:szCs w:val="20"/>
              </w:rPr>
            </w:pPr>
            <w:r w:rsidRPr="000B3D77">
              <w:rPr>
                <w:rFonts w:ascii="Times New Roman" w:eastAsia="Times New Roman" w:hAnsi="Times New Roman" w:cs="Times New Roman"/>
                <w:sz w:val="20"/>
                <w:szCs w:val="20"/>
              </w:rPr>
              <w:t>Uzmanlık alanı ile ilişkili olarak görev aldığı alanlarda paydaşlarla ilişkileri analiz eder ve yürütür.</w:t>
            </w:r>
          </w:p>
        </w:tc>
        <w:tc>
          <w:tcPr>
            <w:tcW w:w="567" w:type="dxa"/>
          </w:tcPr>
          <w:p w:rsidR="00190719" w:rsidRPr="000B3D77" w:rsidRDefault="00190719" w:rsidP="006C63FF">
            <w:pPr>
              <w:jc w:val="both"/>
              <w:rPr>
                <w:rFonts w:ascii="Times New Roman" w:hAnsi="Times New Roman" w:cs="Times New Roman"/>
                <w:sz w:val="20"/>
                <w:szCs w:val="20"/>
              </w:rPr>
            </w:pPr>
          </w:p>
        </w:tc>
        <w:tc>
          <w:tcPr>
            <w:tcW w:w="567" w:type="dxa"/>
            <w:vAlign w:val="center"/>
          </w:tcPr>
          <w:p w:rsidR="00190719" w:rsidRPr="000B3D77" w:rsidRDefault="00190719" w:rsidP="006C63FF">
            <w:pPr>
              <w:spacing w:line="240" w:lineRule="atLeast"/>
              <w:jc w:val="center"/>
              <w:rPr>
                <w:rFonts w:ascii="Times New Roman" w:eastAsia="Times New Roman" w:hAnsi="Times New Roman" w:cs="Times New Roman"/>
                <w:sz w:val="20"/>
                <w:szCs w:val="20"/>
              </w:rPr>
            </w:pPr>
            <w:r w:rsidRPr="000B3D77">
              <w:rPr>
                <w:rFonts w:ascii="Times New Roman" w:eastAsia="Times New Roman" w:hAnsi="Times New Roman" w:cs="Times New Roman"/>
                <w:bCs/>
                <w:sz w:val="20"/>
                <w:szCs w:val="20"/>
              </w:rPr>
              <w:t>X</w:t>
            </w:r>
          </w:p>
        </w:tc>
        <w:tc>
          <w:tcPr>
            <w:tcW w:w="425" w:type="dxa"/>
            <w:vAlign w:val="center"/>
          </w:tcPr>
          <w:p w:rsidR="00190719" w:rsidRPr="000B3D77" w:rsidRDefault="00190719" w:rsidP="006C63FF">
            <w:pPr>
              <w:spacing w:line="240" w:lineRule="atLeast"/>
              <w:jc w:val="center"/>
              <w:rPr>
                <w:rFonts w:ascii="Times New Roman" w:eastAsia="Times New Roman" w:hAnsi="Times New Roman" w:cs="Times New Roman"/>
                <w:sz w:val="20"/>
                <w:szCs w:val="20"/>
              </w:rPr>
            </w:pPr>
          </w:p>
        </w:tc>
        <w:tc>
          <w:tcPr>
            <w:tcW w:w="425" w:type="dxa"/>
            <w:vAlign w:val="center"/>
          </w:tcPr>
          <w:p w:rsidR="00190719" w:rsidRPr="000B3D77" w:rsidRDefault="00190719" w:rsidP="006C63FF">
            <w:pPr>
              <w:spacing w:line="240" w:lineRule="atLeast"/>
              <w:jc w:val="center"/>
              <w:rPr>
                <w:rFonts w:ascii="Times New Roman" w:eastAsia="Times New Roman" w:hAnsi="Times New Roman" w:cs="Times New Roman"/>
                <w:sz w:val="20"/>
                <w:szCs w:val="20"/>
              </w:rPr>
            </w:pPr>
          </w:p>
        </w:tc>
        <w:tc>
          <w:tcPr>
            <w:tcW w:w="425" w:type="dxa"/>
          </w:tcPr>
          <w:p w:rsidR="00190719" w:rsidRPr="000B3D77" w:rsidRDefault="00190719" w:rsidP="006C63FF">
            <w:pPr>
              <w:jc w:val="both"/>
              <w:rPr>
                <w:rFonts w:ascii="Times New Roman" w:hAnsi="Times New Roman" w:cs="Times New Roman"/>
                <w:sz w:val="20"/>
                <w:szCs w:val="20"/>
              </w:rPr>
            </w:pPr>
          </w:p>
        </w:tc>
      </w:tr>
      <w:tr w:rsidR="00190719" w:rsidRPr="00B152A1" w:rsidTr="006C63FF">
        <w:tc>
          <w:tcPr>
            <w:tcW w:w="534" w:type="dxa"/>
          </w:tcPr>
          <w:p w:rsidR="00190719" w:rsidRPr="00B152A1" w:rsidRDefault="00190719" w:rsidP="006C63FF">
            <w:pPr>
              <w:rPr>
                <w:rFonts w:ascii="Times New Roman" w:hAnsi="Times New Roman" w:cs="Times New Roman"/>
                <w:b/>
                <w:sz w:val="20"/>
                <w:szCs w:val="20"/>
              </w:rPr>
            </w:pPr>
            <w:r w:rsidRPr="00B152A1">
              <w:rPr>
                <w:rFonts w:ascii="Times New Roman" w:hAnsi="Times New Roman" w:cs="Times New Roman"/>
                <w:b/>
                <w:sz w:val="20"/>
                <w:szCs w:val="20"/>
              </w:rPr>
              <w:t>13</w:t>
            </w:r>
          </w:p>
        </w:tc>
        <w:tc>
          <w:tcPr>
            <w:tcW w:w="6237" w:type="dxa"/>
            <w:vAlign w:val="center"/>
          </w:tcPr>
          <w:p w:rsidR="00190719" w:rsidRPr="000B3D77" w:rsidRDefault="00190719" w:rsidP="006C63FF">
            <w:pPr>
              <w:spacing w:line="270" w:lineRule="atLeast"/>
              <w:rPr>
                <w:rFonts w:ascii="Times New Roman" w:eastAsia="Times New Roman" w:hAnsi="Times New Roman" w:cs="Times New Roman"/>
                <w:sz w:val="20"/>
                <w:szCs w:val="20"/>
              </w:rPr>
            </w:pPr>
            <w:r w:rsidRPr="000B3D77">
              <w:rPr>
                <w:rFonts w:ascii="Times New Roman" w:eastAsia="Times New Roman" w:hAnsi="Times New Roman" w:cs="Times New Roman"/>
                <w:sz w:val="20"/>
                <w:szCs w:val="20"/>
              </w:rPr>
              <w:t>Uzmanlık alanı ile ilişkili olarak görev aldığı alanlarda özgün ve katkı sağlayıcı öneriler yapar</w:t>
            </w:r>
          </w:p>
        </w:tc>
        <w:tc>
          <w:tcPr>
            <w:tcW w:w="567" w:type="dxa"/>
          </w:tcPr>
          <w:p w:rsidR="00190719" w:rsidRPr="000B3D77" w:rsidRDefault="00190719" w:rsidP="006C63FF">
            <w:pPr>
              <w:jc w:val="both"/>
              <w:rPr>
                <w:rFonts w:ascii="Times New Roman" w:hAnsi="Times New Roman" w:cs="Times New Roman"/>
                <w:sz w:val="20"/>
                <w:szCs w:val="20"/>
              </w:rPr>
            </w:pPr>
          </w:p>
        </w:tc>
        <w:tc>
          <w:tcPr>
            <w:tcW w:w="567" w:type="dxa"/>
            <w:vAlign w:val="center"/>
          </w:tcPr>
          <w:p w:rsidR="00190719" w:rsidRPr="000B3D77" w:rsidRDefault="00190719" w:rsidP="006C63FF">
            <w:pPr>
              <w:spacing w:line="240" w:lineRule="atLeast"/>
              <w:jc w:val="center"/>
              <w:rPr>
                <w:rFonts w:ascii="Times New Roman" w:eastAsia="Times New Roman" w:hAnsi="Times New Roman" w:cs="Times New Roman"/>
                <w:sz w:val="20"/>
                <w:szCs w:val="20"/>
              </w:rPr>
            </w:pPr>
          </w:p>
        </w:tc>
        <w:tc>
          <w:tcPr>
            <w:tcW w:w="425" w:type="dxa"/>
            <w:vAlign w:val="center"/>
          </w:tcPr>
          <w:p w:rsidR="00190719" w:rsidRPr="000B3D77" w:rsidRDefault="00190719" w:rsidP="006C63FF">
            <w:pPr>
              <w:spacing w:line="240" w:lineRule="atLeast"/>
              <w:jc w:val="center"/>
              <w:rPr>
                <w:rFonts w:ascii="Times New Roman" w:eastAsia="Times New Roman" w:hAnsi="Times New Roman" w:cs="Times New Roman"/>
                <w:sz w:val="20"/>
                <w:szCs w:val="20"/>
              </w:rPr>
            </w:pPr>
            <w:r w:rsidRPr="000B3D77">
              <w:rPr>
                <w:rFonts w:ascii="Times New Roman" w:eastAsia="Times New Roman" w:hAnsi="Times New Roman" w:cs="Times New Roman"/>
                <w:bCs/>
                <w:sz w:val="20"/>
                <w:szCs w:val="20"/>
              </w:rPr>
              <w:t>X</w:t>
            </w:r>
          </w:p>
        </w:tc>
        <w:tc>
          <w:tcPr>
            <w:tcW w:w="425" w:type="dxa"/>
            <w:vAlign w:val="center"/>
          </w:tcPr>
          <w:p w:rsidR="00190719" w:rsidRPr="000B3D77" w:rsidRDefault="00190719" w:rsidP="006C63FF">
            <w:pPr>
              <w:spacing w:line="240" w:lineRule="atLeast"/>
              <w:jc w:val="center"/>
              <w:rPr>
                <w:rFonts w:ascii="Times New Roman" w:eastAsia="Times New Roman" w:hAnsi="Times New Roman" w:cs="Times New Roman"/>
                <w:sz w:val="20"/>
                <w:szCs w:val="20"/>
              </w:rPr>
            </w:pPr>
          </w:p>
        </w:tc>
        <w:tc>
          <w:tcPr>
            <w:tcW w:w="425" w:type="dxa"/>
          </w:tcPr>
          <w:p w:rsidR="00190719" w:rsidRPr="000B3D77" w:rsidRDefault="00190719" w:rsidP="006C63FF">
            <w:pPr>
              <w:jc w:val="both"/>
              <w:rPr>
                <w:rFonts w:ascii="Times New Roman" w:hAnsi="Times New Roman" w:cs="Times New Roman"/>
                <w:sz w:val="20"/>
                <w:szCs w:val="20"/>
              </w:rPr>
            </w:pPr>
          </w:p>
        </w:tc>
      </w:tr>
      <w:tr w:rsidR="00190719" w:rsidRPr="00B152A1" w:rsidTr="006C63FF">
        <w:tc>
          <w:tcPr>
            <w:tcW w:w="534" w:type="dxa"/>
          </w:tcPr>
          <w:p w:rsidR="00190719" w:rsidRPr="00B152A1" w:rsidRDefault="00190719" w:rsidP="006C63FF">
            <w:pPr>
              <w:rPr>
                <w:rFonts w:ascii="Times New Roman" w:hAnsi="Times New Roman" w:cs="Times New Roman"/>
                <w:b/>
                <w:sz w:val="20"/>
                <w:szCs w:val="20"/>
              </w:rPr>
            </w:pPr>
            <w:r w:rsidRPr="00B152A1">
              <w:rPr>
                <w:rFonts w:ascii="Times New Roman" w:hAnsi="Times New Roman" w:cs="Times New Roman"/>
                <w:b/>
                <w:sz w:val="20"/>
                <w:szCs w:val="20"/>
              </w:rPr>
              <w:t>14</w:t>
            </w:r>
          </w:p>
        </w:tc>
        <w:tc>
          <w:tcPr>
            <w:tcW w:w="6237" w:type="dxa"/>
            <w:vAlign w:val="center"/>
          </w:tcPr>
          <w:p w:rsidR="00190719" w:rsidRPr="000B3D77" w:rsidRDefault="00190719" w:rsidP="006C63FF">
            <w:pPr>
              <w:spacing w:line="270" w:lineRule="atLeast"/>
              <w:rPr>
                <w:rFonts w:ascii="Times New Roman" w:eastAsia="Times New Roman" w:hAnsi="Times New Roman" w:cs="Times New Roman"/>
                <w:sz w:val="20"/>
                <w:szCs w:val="20"/>
              </w:rPr>
            </w:pPr>
            <w:r w:rsidRPr="000B3D77">
              <w:rPr>
                <w:rFonts w:ascii="Times New Roman" w:eastAsia="Times New Roman" w:hAnsi="Times New Roman" w:cs="Times New Roman"/>
                <w:sz w:val="20"/>
                <w:szCs w:val="20"/>
              </w:rPr>
              <w:t>Uzmanlık alanı ile ilişkili olarak görev aldığı alanlar yanında sosyal hakların evrenselliği, sosyal adalet, kalite, çevresel ve kültürel değerleri koruma, iş sağlığı ve güvenliğine önem verme konusunda gerekli bilince sahiptir</w:t>
            </w:r>
          </w:p>
        </w:tc>
        <w:tc>
          <w:tcPr>
            <w:tcW w:w="567" w:type="dxa"/>
          </w:tcPr>
          <w:p w:rsidR="00190719" w:rsidRPr="000B3D77" w:rsidRDefault="00190719" w:rsidP="006C63FF">
            <w:pPr>
              <w:jc w:val="both"/>
              <w:rPr>
                <w:rFonts w:ascii="Times New Roman" w:hAnsi="Times New Roman" w:cs="Times New Roman"/>
                <w:sz w:val="20"/>
                <w:szCs w:val="20"/>
              </w:rPr>
            </w:pPr>
          </w:p>
        </w:tc>
        <w:tc>
          <w:tcPr>
            <w:tcW w:w="567" w:type="dxa"/>
            <w:vAlign w:val="center"/>
          </w:tcPr>
          <w:p w:rsidR="00190719" w:rsidRPr="000B3D77" w:rsidRDefault="00190719" w:rsidP="006C63FF">
            <w:pPr>
              <w:spacing w:line="240" w:lineRule="atLeast"/>
              <w:jc w:val="center"/>
              <w:rPr>
                <w:rFonts w:ascii="Times New Roman" w:eastAsia="Times New Roman" w:hAnsi="Times New Roman" w:cs="Times New Roman"/>
                <w:sz w:val="20"/>
                <w:szCs w:val="20"/>
              </w:rPr>
            </w:pPr>
            <w:r w:rsidRPr="000B3D77">
              <w:rPr>
                <w:rFonts w:ascii="Times New Roman" w:eastAsia="Times New Roman" w:hAnsi="Times New Roman" w:cs="Times New Roman"/>
                <w:bCs/>
                <w:sz w:val="20"/>
                <w:szCs w:val="20"/>
              </w:rPr>
              <w:t>X</w:t>
            </w:r>
          </w:p>
        </w:tc>
        <w:tc>
          <w:tcPr>
            <w:tcW w:w="425" w:type="dxa"/>
            <w:vAlign w:val="center"/>
          </w:tcPr>
          <w:p w:rsidR="00190719" w:rsidRPr="000B3D77" w:rsidRDefault="00190719" w:rsidP="006C63FF">
            <w:pPr>
              <w:spacing w:line="240" w:lineRule="atLeast"/>
              <w:jc w:val="center"/>
              <w:rPr>
                <w:rFonts w:ascii="Times New Roman" w:eastAsia="Times New Roman" w:hAnsi="Times New Roman" w:cs="Times New Roman"/>
                <w:sz w:val="20"/>
                <w:szCs w:val="20"/>
              </w:rPr>
            </w:pPr>
          </w:p>
        </w:tc>
        <w:tc>
          <w:tcPr>
            <w:tcW w:w="425" w:type="dxa"/>
            <w:vAlign w:val="center"/>
          </w:tcPr>
          <w:p w:rsidR="00190719" w:rsidRPr="000B3D77" w:rsidRDefault="00190719" w:rsidP="006C63FF">
            <w:pPr>
              <w:spacing w:line="240" w:lineRule="atLeast"/>
              <w:jc w:val="center"/>
              <w:rPr>
                <w:rFonts w:ascii="Times New Roman" w:eastAsia="Times New Roman" w:hAnsi="Times New Roman" w:cs="Times New Roman"/>
                <w:sz w:val="20"/>
                <w:szCs w:val="20"/>
              </w:rPr>
            </w:pPr>
          </w:p>
        </w:tc>
        <w:tc>
          <w:tcPr>
            <w:tcW w:w="425" w:type="dxa"/>
          </w:tcPr>
          <w:p w:rsidR="00190719" w:rsidRPr="000B3D77" w:rsidRDefault="00190719" w:rsidP="006C63FF">
            <w:pPr>
              <w:jc w:val="both"/>
              <w:rPr>
                <w:rFonts w:ascii="Times New Roman" w:hAnsi="Times New Roman" w:cs="Times New Roman"/>
                <w:sz w:val="20"/>
                <w:szCs w:val="20"/>
              </w:rPr>
            </w:pPr>
          </w:p>
        </w:tc>
      </w:tr>
    </w:tbl>
    <w:p w:rsidR="00190719" w:rsidRDefault="00190719" w:rsidP="00190719"/>
    <w:p w:rsidR="00190719" w:rsidRDefault="00190719" w:rsidP="00190719">
      <w:r>
        <w:br w:type="page"/>
      </w:r>
    </w:p>
    <w:tbl>
      <w:tblPr>
        <w:tblStyle w:val="TabloKlavuzu"/>
        <w:tblW w:w="0" w:type="auto"/>
        <w:tblLook w:val="04A0"/>
      </w:tblPr>
      <w:tblGrid>
        <w:gridCol w:w="1842"/>
        <w:gridCol w:w="1842"/>
        <w:gridCol w:w="1842"/>
        <w:gridCol w:w="1843"/>
        <w:gridCol w:w="1843"/>
      </w:tblGrid>
      <w:tr w:rsidR="00190719" w:rsidRPr="00B152A1" w:rsidTr="006C63FF">
        <w:tc>
          <w:tcPr>
            <w:tcW w:w="1842"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lastRenderedPageBreak/>
              <w:t>Ders</w:t>
            </w:r>
          </w:p>
        </w:tc>
        <w:tc>
          <w:tcPr>
            <w:tcW w:w="3684" w:type="dxa"/>
            <w:gridSpan w:val="2"/>
          </w:tcPr>
          <w:p w:rsidR="00190719" w:rsidRPr="000B3D77" w:rsidRDefault="00190719" w:rsidP="006C63FF">
            <w:pPr>
              <w:spacing w:line="240" w:lineRule="atLeast"/>
              <w:rPr>
                <w:rFonts w:ascii="Calibri" w:eastAsia="Times New Roman" w:hAnsi="Calibri" w:cs="Times New Roman"/>
                <w:sz w:val="21"/>
                <w:szCs w:val="21"/>
              </w:rPr>
            </w:pPr>
            <w:r w:rsidRPr="000B3D77">
              <w:rPr>
                <w:rFonts w:ascii="Calibri" w:eastAsia="Times New Roman" w:hAnsi="Calibri" w:cs="Times New Roman"/>
                <w:sz w:val="21"/>
                <w:szCs w:val="21"/>
              </w:rPr>
              <w:t xml:space="preserve">ÖRGÜT KÜLTÜRÜ </w:t>
            </w:r>
          </w:p>
        </w:tc>
        <w:tc>
          <w:tcPr>
            <w:tcW w:w="1843"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Kod</w:t>
            </w:r>
          </w:p>
        </w:tc>
        <w:tc>
          <w:tcPr>
            <w:tcW w:w="1843" w:type="dxa"/>
          </w:tcPr>
          <w:p w:rsidR="00190719" w:rsidRPr="000B3D77" w:rsidRDefault="00190719" w:rsidP="006C63FF">
            <w:pPr>
              <w:spacing w:line="240" w:lineRule="atLeast"/>
              <w:jc w:val="center"/>
              <w:rPr>
                <w:rFonts w:ascii="Times New Roman" w:eastAsia="Times New Roman" w:hAnsi="Times New Roman" w:cs="Times New Roman"/>
                <w:sz w:val="20"/>
                <w:szCs w:val="20"/>
              </w:rPr>
            </w:pPr>
            <w:r w:rsidRPr="000B3D77">
              <w:rPr>
                <w:rFonts w:ascii="Calibri" w:eastAsia="Times New Roman" w:hAnsi="Calibri" w:cs="Times New Roman"/>
                <w:sz w:val="21"/>
                <w:szCs w:val="21"/>
              </w:rPr>
              <w:t>LSGY220</w:t>
            </w:r>
          </w:p>
        </w:tc>
      </w:tr>
      <w:tr w:rsidR="00190719" w:rsidRPr="00B152A1" w:rsidTr="006C63FF">
        <w:tc>
          <w:tcPr>
            <w:tcW w:w="1842"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Course</w:t>
            </w:r>
          </w:p>
        </w:tc>
        <w:tc>
          <w:tcPr>
            <w:tcW w:w="3684" w:type="dxa"/>
            <w:gridSpan w:val="2"/>
          </w:tcPr>
          <w:p w:rsidR="00190719" w:rsidRPr="00B152A1" w:rsidRDefault="008666DB" w:rsidP="006C63FF">
            <w:pPr>
              <w:spacing w:after="200" w:line="276" w:lineRule="auto"/>
              <w:rPr>
                <w:rFonts w:ascii="Times New Roman" w:hAnsi="Times New Roman" w:cs="Times New Roman"/>
                <w:sz w:val="20"/>
                <w:szCs w:val="20"/>
              </w:rPr>
            </w:pPr>
            <w:r>
              <w:rPr>
                <w:rFonts w:ascii="Times New Roman" w:hAnsi="Times New Roman" w:cs="Times New Roman"/>
                <w:sz w:val="20"/>
                <w:szCs w:val="20"/>
              </w:rPr>
              <w:t>Organizational Culture</w:t>
            </w:r>
          </w:p>
        </w:tc>
        <w:tc>
          <w:tcPr>
            <w:tcW w:w="1843"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Code</w:t>
            </w:r>
          </w:p>
        </w:tc>
        <w:tc>
          <w:tcPr>
            <w:tcW w:w="1843" w:type="dxa"/>
          </w:tcPr>
          <w:p w:rsidR="00190719" w:rsidRPr="00B152A1" w:rsidRDefault="00190719" w:rsidP="006C63FF">
            <w:pPr>
              <w:spacing w:after="200" w:line="276" w:lineRule="auto"/>
              <w:rPr>
                <w:rFonts w:ascii="Times New Roman" w:hAnsi="Times New Roman" w:cs="Times New Roman"/>
                <w:sz w:val="20"/>
                <w:szCs w:val="20"/>
              </w:rPr>
            </w:pPr>
          </w:p>
        </w:tc>
      </w:tr>
      <w:tr w:rsidR="00190719" w:rsidRPr="00B152A1" w:rsidTr="006C63FF">
        <w:tc>
          <w:tcPr>
            <w:tcW w:w="1842"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Krediler</w:t>
            </w:r>
          </w:p>
        </w:tc>
        <w:tc>
          <w:tcPr>
            <w:tcW w:w="1842" w:type="dxa"/>
          </w:tcPr>
          <w:p w:rsidR="00190719" w:rsidRPr="00B152A1" w:rsidRDefault="00190719" w:rsidP="006C63FF">
            <w:pPr>
              <w:spacing w:after="200" w:line="276" w:lineRule="auto"/>
              <w:rPr>
                <w:rFonts w:ascii="Times New Roman" w:hAnsi="Times New Roman" w:cs="Times New Roman"/>
                <w:b/>
                <w:sz w:val="20"/>
                <w:szCs w:val="20"/>
              </w:rPr>
            </w:pPr>
            <w:r>
              <w:rPr>
                <w:rFonts w:ascii="Times New Roman" w:hAnsi="Times New Roman" w:cs="Times New Roman"/>
                <w:b/>
                <w:sz w:val="20"/>
                <w:szCs w:val="20"/>
              </w:rPr>
              <w:t>Teori: 3</w:t>
            </w:r>
          </w:p>
        </w:tc>
        <w:tc>
          <w:tcPr>
            <w:tcW w:w="1842"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Uygulama: 0</w:t>
            </w:r>
          </w:p>
        </w:tc>
        <w:tc>
          <w:tcPr>
            <w:tcW w:w="1843" w:type="dxa"/>
          </w:tcPr>
          <w:p w:rsidR="00190719" w:rsidRPr="00B152A1" w:rsidRDefault="00190719" w:rsidP="006C63FF">
            <w:pPr>
              <w:spacing w:after="200" w:line="276" w:lineRule="auto"/>
              <w:rPr>
                <w:rFonts w:ascii="Times New Roman" w:hAnsi="Times New Roman" w:cs="Times New Roman"/>
                <w:b/>
                <w:sz w:val="20"/>
                <w:szCs w:val="20"/>
              </w:rPr>
            </w:pPr>
            <w:r>
              <w:rPr>
                <w:rFonts w:ascii="Times New Roman" w:hAnsi="Times New Roman" w:cs="Times New Roman"/>
                <w:b/>
                <w:sz w:val="20"/>
                <w:szCs w:val="20"/>
              </w:rPr>
              <w:t>Kredi: 3</w:t>
            </w:r>
          </w:p>
        </w:tc>
        <w:tc>
          <w:tcPr>
            <w:tcW w:w="1843" w:type="dxa"/>
          </w:tcPr>
          <w:p w:rsidR="00190719" w:rsidRPr="00B152A1" w:rsidRDefault="00190719" w:rsidP="006C63FF">
            <w:pPr>
              <w:spacing w:after="200" w:line="276" w:lineRule="auto"/>
              <w:rPr>
                <w:rFonts w:ascii="Times New Roman" w:hAnsi="Times New Roman" w:cs="Times New Roman"/>
                <w:b/>
                <w:sz w:val="20"/>
                <w:szCs w:val="20"/>
              </w:rPr>
            </w:pPr>
            <w:r>
              <w:rPr>
                <w:rFonts w:ascii="Times New Roman" w:hAnsi="Times New Roman" w:cs="Times New Roman"/>
                <w:b/>
                <w:sz w:val="20"/>
                <w:szCs w:val="20"/>
              </w:rPr>
              <w:t>AKTS: 4</w:t>
            </w:r>
          </w:p>
        </w:tc>
      </w:tr>
      <w:tr w:rsidR="00190719" w:rsidRPr="00B152A1" w:rsidTr="006C63FF">
        <w:trPr>
          <w:trHeight w:val="899"/>
        </w:trPr>
        <w:tc>
          <w:tcPr>
            <w:tcW w:w="1842"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İçerik</w:t>
            </w:r>
          </w:p>
        </w:tc>
        <w:tc>
          <w:tcPr>
            <w:tcW w:w="7370" w:type="dxa"/>
            <w:gridSpan w:val="4"/>
          </w:tcPr>
          <w:p w:rsidR="00190719" w:rsidRPr="000B3D77" w:rsidRDefault="00190719" w:rsidP="006C63FF">
            <w:pPr>
              <w:spacing w:line="270" w:lineRule="atLeast"/>
              <w:rPr>
                <w:rFonts w:ascii="Calibri" w:eastAsia="Times New Roman" w:hAnsi="Calibri" w:cs="Times New Roman"/>
                <w:sz w:val="21"/>
                <w:szCs w:val="21"/>
              </w:rPr>
            </w:pPr>
            <w:r w:rsidRPr="000B3D77">
              <w:rPr>
                <w:rFonts w:ascii="Calibri" w:eastAsia="Times New Roman" w:hAnsi="Calibri" w:cs="Times New Roman"/>
                <w:sz w:val="21"/>
                <w:szCs w:val="21"/>
              </w:rPr>
              <w:t xml:space="preserve">Bu derste kişinin bulundukları örgütü daha iyi tanıması için kültürel farklılaşma, kültürel değişim, kültürel görecelik ve </w:t>
            </w:r>
            <w:proofErr w:type="gramStart"/>
            <w:r w:rsidRPr="000B3D77">
              <w:rPr>
                <w:rFonts w:ascii="Calibri" w:eastAsia="Times New Roman" w:hAnsi="Calibri" w:cs="Times New Roman"/>
                <w:sz w:val="21"/>
                <w:szCs w:val="21"/>
              </w:rPr>
              <w:t>entegrasyon</w:t>
            </w:r>
            <w:proofErr w:type="gramEnd"/>
            <w:r w:rsidRPr="000B3D77">
              <w:rPr>
                <w:rFonts w:ascii="Calibri" w:eastAsia="Times New Roman" w:hAnsi="Calibri" w:cs="Times New Roman"/>
                <w:sz w:val="21"/>
                <w:szCs w:val="21"/>
              </w:rPr>
              <w:t>, örgüt kültürünün yönetim anlayışına etkileri gibi konulara değinilecektir.</w:t>
            </w:r>
          </w:p>
        </w:tc>
      </w:tr>
      <w:tr w:rsidR="00190719" w:rsidRPr="00B152A1" w:rsidTr="006C63FF">
        <w:trPr>
          <w:trHeight w:val="899"/>
        </w:trPr>
        <w:tc>
          <w:tcPr>
            <w:tcW w:w="1842"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İngilizce İçerik</w:t>
            </w:r>
          </w:p>
        </w:tc>
        <w:tc>
          <w:tcPr>
            <w:tcW w:w="7370" w:type="dxa"/>
            <w:gridSpan w:val="4"/>
          </w:tcPr>
          <w:p w:rsidR="00190719" w:rsidRPr="00B152A1" w:rsidRDefault="00190719" w:rsidP="006C63FF">
            <w:pPr>
              <w:spacing w:after="200" w:line="276" w:lineRule="auto"/>
              <w:rPr>
                <w:rFonts w:ascii="Times New Roman" w:hAnsi="Times New Roman" w:cs="Times New Roman"/>
                <w:b/>
                <w:sz w:val="20"/>
                <w:szCs w:val="20"/>
              </w:rPr>
            </w:pPr>
          </w:p>
        </w:tc>
      </w:tr>
      <w:tr w:rsidR="00190719" w:rsidRPr="00B152A1" w:rsidTr="006C63FF">
        <w:trPr>
          <w:trHeight w:val="899"/>
        </w:trPr>
        <w:tc>
          <w:tcPr>
            <w:tcW w:w="1842"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Ön Koşul</w:t>
            </w:r>
          </w:p>
        </w:tc>
        <w:tc>
          <w:tcPr>
            <w:tcW w:w="7370" w:type="dxa"/>
            <w:gridSpan w:val="4"/>
          </w:tcPr>
          <w:p w:rsidR="00190719" w:rsidRPr="0002512F" w:rsidRDefault="00190719" w:rsidP="006C63FF">
            <w:pPr>
              <w:spacing w:after="200" w:line="276" w:lineRule="auto"/>
              <w:rPr>
                <w:rFonts w:ascii="Times New Roman" w:hAnsi="Times New Roman" w:cs="Times New Roman"/>
                <w:sz w:val="20"/>
                <w:szCs w:val="20"/>
              </w:rPr>
            </w:pPr>
          </w:p>
        </w:tc>
      </w:tr>
      <w:tr w:rsidR="00190719" w:rsidRPr="00B152A1" w:rsidTr="006C63FF">
        <w:trPr>
          <w:trHeight w:val="899"/>
        </w:trPr>
        <w:tc>
          <w:tcPr>
            <w:tcW w:w="1842" w:type="dxa"/>
          </w:tcPr>
          <w:p w:rsidR="00190719" w:rsidRPr="00B152A1" w:rsidRDefault="00190719" w:rsidP="006C63FF">
            <w:pPr>
              <w:rPr>
                <w:rFonts w:ascii="Times New Roman" w:hAnsi="Times New Roman" w:cs="Times New Roman"/>
                <w:b/>
                <w:sz w:val="20"/>
                <w:szCs w:val="20"/>
              </w:rPr>
            </w:pPr>
            <w:r>
              <w:rPr>
                <w:rFonts w:ascii="Times New Roman" w:hAnsi="Times New Roman" w:cs="Times New Roman"/>
                <w:b/>
                <w:sz w:val="20"/>
                <w:szCs w:val="20"/>
              </w:rPr>
              <w:t xml:space="preserve">Ölçme </w:t>
            </w:r>
            <w:r w:rsidRPr="00AD0595">
              <w:rPr>
                <w:rFonts w:ascii="Times New Roman" w:hAnsi="Times New Roman" w:cs="Times New Roman"/>
                <w:b/>
                <w:sz w:val="20"/>
                <w:szCs w:val="20"/>
              </w:rPr>
              <w:t>Değerlendirme ve Puanlama</w:t>
            </w:r>
          </w:p>
        </w:tc>
        <w:tc>
          <w:tcPr>
            <w:tcW w:w="7370" w:type="dxa"/>
            <w:gridSpan w:val="4"/>
          </w:tcPr>
          <w:p w:rsidR="00190719" w:rsidRPr="000B3D77" w:rsidRDefault="00190719" w:rsidP="006C63FF">
            <w:pPr>
              <w:spacing w:line="240" w:lineRule="atLeast"/>
              <w:rPr>
                <w:rFonts w:ascii="Calibri" w:eastAsia="Times New Roman" w:hAnsi="Calibri" w:cs="Times New Roman"/>
                <w:sz w:val="21"/>
                <w:szCs w:val="21"/>
              </w:rPr>
            </w:pPr>
            <w:r w:rsidRPr="000B3D77">
              <w:rPr>
                <w:rFonts w:ascii="Calibri" w:eastAsia="Times New Roman" w:hAnsi="Calibri" w:cs="Times New Roman"/>
                <w:sz w:val="21"/>
                <w:szCs w:val="21"/>
              </w:rPr>
              <w:t xml:space="preserve">A: </w:t>
            </w:r>
            <w:proofErr w:type="gramStart"/>
            <w:r w:rsidRPr="000B3D77">
              <w:rPr>
                <w:rFonts w:ascii="Calibri" w:eastAsia="Times New Roman" w:hAnsi="Calibri" w:cs="Times New Roman"/>
                <w:sz w:val="21"/>
                <w:szCs w:val="21"/>
              </w:rPr>
              <w:t>Sınav , C</w:t>
            </w:r>
            <w:proofErr w:type="gramEnd"/>
            <w:r w:rsidRPr="000B3D77">
              <w:rPr>
                <w:rFonts w:ascii="Calibri" w:eastAsia="Times New Roman" w:hAnsi="Calibri" w:cs="Times New Roman"/>
                <w:sz w:val="21"/>
                <w:szCs w:val="21"/>
              </w:rPr>
              <w:t>: Ödev</w:t>
            </w:r>
          </w:p>
        </w:tc>
      </w:tr>
      <w:tr w:rsidR="00190719" w:rsidRPr="00B152A1" w:rsidTr="006C63FF">
        <w:trPr>
          <w:trHeight w:val="899"/>
        </w:trPr>
        <w:tc>
          <w:tcPr>
            <w:tcW w:w="1842" w:type="dxa"/>
          </w:tcPr>
          <w:p w:rsidR="00190719" w:rsidRDefault="00190719" w:rsidP="006C63FF">
            <w:pPr>
              <w:rPr>
                <w:rFonts w:ascii="Times New Roman" w:hAnsi="Times New Roman" w:cs="Times New Roman"/>
                <w:b/>
                <w:sz w:val="20"/>
                <w:szCs w:val="20"/>
              </w:rPr>
            </w:pPr>
            <w:r>
              <w:rPr>
                <w:rFonts w:ascii="Times New Roman" w:hAnsi="Times New Roman" w:cs="Times New Roman"/>
                <w:b/>
                <w:sz w:val="20"/>
                <w:szCs w:val="20"/>
              </w:rPr>
              <w:t>Eğitim Öğretim Metotları</w:t>
            </w:r>
          </w:p>
        </w:tc>
        <w:tc>
          <w:tcPr>
            <w:tcW w:w="7370" w:type="dxa"/>
            <w:gridSpan w:val="4"/>
          </w:tcPr>
          <w:p w:rsidR="00190719" w:rsidRPr="000B3D77" w:rsidRDefault="00190719" w:rsidP="006C63FF">
            <w:pPr>
              <w:spacing w:line="240" w:lineRule="atLeast"/>
              <w:rPr>
                <w:rFonts w:ascii="Calibri" w:eastAsia="Times New Roman" w:hAnsi="Calibri" w:cs="Times New Roman"/>
                <w:sz w:val="21"/>
                <w:szCs w:val="21"/>
              </w:rPr>
            </w:pPr>
            <w:r w:rsidRPr="000B3D77">
              <w:rPr>
                <w:rFonts w:ascii="Calibri" w:eastAsia="Times New Roman" w:hAnsi="Calibri" w:cs="Times New Roman"/>
                <w:sz w:val="21"/>
                <w:szCs w:val="21"/>
              </w:rPr>
              <w:t>1: Anlatım, 2: Soru-Cevap, 3: Tartışma</w:t>
            </w:r>
          </w:p>
        </w:tc>
      </w:tr>
      <w:tr w:rsidR="00190719" w:rsidRPr="00B152A1" w:rsidTr="006C63FF">
        <w:trPr>
          <w:trHeight w:val="430"/>
        </w:trPr>
        <w:tc>
          <w:tcPr>
            <w:tcW w:w="9212" w:type="dxa"/>
            <w:gridSpan w:val="5"/>
          </w:tcPr>
          <w:p w:rsidR="00190719" w:rsidRPr="00B152A1" w:rsidRDefault="00190719" w:rsidP="006C63FF">
            <w:pPr>
              <w:rPr>
                <w:rFonts w:ascii="Times New Roman" w:hAnsi="Times New Roman" w:cs="Times New Roman"/>
                <w:b/>
                <w:sz w:val="20"/>
                <w:szCs w:val="20"/>
              </w:rPr>
            </w:pPr>
            <w:r w:rsidRPr="00B152A1">
              <w:rPr>
                <w:rFonts w:ascii="Times New Roman" w:hAnsi="Times New Roman" w:cs="Times New Roman"/>
                <w:b/>
                <w:sz w:val="20"/>
                <w:szCs w:val="20"/>
              </w:rPr>
              <w:t>Haftalık Ders Konuları</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1.Hafta</w:t>
            </w:r>
          </w:p>
        </w:tc>
        <w:tc>
          <w:tcPr>
            <w:tcW w:w="7370" w:type="dxa"/>
            <w:gridSpan w:val="4"/>
          </w:tcPr>
          <w:p w:rsidR="00190719" w:rsidRPr="000B3D77" w:rsidRDefault="00190719" w:rsidP="006C63FF">
            <w:pPr>
              <w:spacing w:line="240" w:lineRule="atLeast"/>
              <w:rPr>
                <w:rFonts w:ascii="Calibri" w:eastAsia="Times New Roman" w:hAnsi="Calibri" w:cs="Times New Roman"/>
                <w:sz w:val="21"/>
                <w:szCs w:val="21"/>
              </w:rPr>
            </w:pPr>
            <w:r w:rsidRPr="000B3D77">
              <w:rPr>
                <w:rFonts w:ascii="Calibri" w:eastAsia="Times New Roman" w:hAnsi="Calibri" w:cs="Times New Roman"/>
                <w:sz w:val="21"/>
                <w:szCs w:val="21"/>
              </w:rPr>
              <w:t>Kültür ve Örgüt Kültürü Kavramları, Çeşitleri ve Elemanları</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2.Hafta</w:t>
            </w:r>
          </w:p>
        </w:tc>
        <w:tc>
          <w:tcPr>
            <w:tcW w:w="7370" w:type="dxa"/>
            <w:gridSpan w:val="4"/>
          </w:tcPr>
          <w:p w:rsidR="00190719" w:rsidRPr="000B3D77" w:rsidRDefault="00190719" w:rsidP="006C63FF">
            <w:pPr>
              <w:spacing w:line="240" w:lineRule="atLeast"/>
              <w:rPr>
                <w:rFonts w:ascii="Calibri" w:eastAsia="Times New Roman" w:hAnsi="Calibri" w:cs="Times New Roman"/>
                <w:sz w:val="21"/>
                <w:szCs w:val="21"/>
              </w:rPr>
            </w:pPr>
            <w:r w:rsidRPr="000B3D77">
              <w:rPr>
                <w:rFonts w:ascii="Calibri" w:eastAsia="Times New Roman" w:hAnsi="Calibri" w:cs="Times New Roman"/>
                <w:sz w:val="21"/>
                <w:szCs w:val="21"/>
              </w:rPr>
              <w:t>Örgüt Kültürü Modelleri</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3.Hafta</w:t>
            </w:r>
          </w:p>
        </w:tc>
        <w:tc>
          <w:tcPr>
            <w:tcW w:w="7370" w:type="dxa"/>
            <w:gridSpan w:val="4"/>
          </w:tcPr>
          <w:p w:rsidR="00190719" w:rsidRPr="000B3D77" w:rsidRDefault="00190719" w:rsidP="006C63FF">
            <w:pPr>
              <w:spacing w:line="240" w:lineRule="atLeast"/>
              <w:rPr>
                <w:rFonts w:ascii="Calibri" w:eastAsia="Times New Roman" w:hAnsi="Calibri" w:cs="Times New Roman"/>
                <w:sz w:val="21"/>
                <w:szCs w:val="21"/>
              </w:rPr>
            </w:pPr>
            <w:r w:rsidRPr="000B3D77">
              <w:rPr>
                <w:rFonts w:ascii="Calibri" w:eastAsia="Times New Roman" w:hAnsi="Calibri" w:cs="Times New Roman"/>
                <w:sz w:val="21"/>
                <w:szCs w:val="21"/>
              </w:rPr>
              <w:t>Örgüt Kültürü-İnsan İlişkisi</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4.Hafta</w:t>
            </w:r>
          </w:p>
        </w:tc>
        <w:tc>
          <w:tcPr>
            <w:tcW w:w="7370" w:type="dxa"/>
            <w:gridSpan w:val="4"/>
          </w:tcPr>
          <w:p w:rsidR="00190719" w:rsidRPr="000B3D77" w:rsidRDefault="00190719" w:rsidP="006C63FF">
            <w:pPr>
              <w:spacing w:line="240" w:lineRule="atLeast"/>
              <w:rPr>
                <w:rFonts w:ascii="Calibri" w:eastAsia="Times New Roman" w:hAnsi="Calibri" w:cs="Times New Roman"/>
                <w:sz w:val="21"/>
                <w:szCs w:val="21"/>
              </w:rPr>
            </w:pPr>
            <w:r w:rsidRPr="000B3D77">
              <w:rPr>
                <w:rFonts w:ascii="Calibri" w:eastAsia="Times New Roman" w:hAnsi="Calibri" w:cs="Times New Roman"/>
                <w:sz w:val="21"/>
                <w:szCs w:val="21"/>
              </w:rPr>
              <w:t>Kültürler arası farklılaşma</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5.Hafta</w:t>
            </w:r>
          </w:p>
        </w:tc>
        <w:tc>
          <w:tcPr>
            <w:tcW w:w="7370" w:type="dxa"/>
            <w:gridSpan w:val="4"/>
          </w:tcPr>
          <w:p w:rsidR="00190719" w:rsidRPr="000B3D77" w:rsidRDefault="00190719" w:rsidP="006C63FF">
            <w:pPr>
              <w:spacing w:line="240" w:lineRule="atLeast"/>
              <w:rPr>
                <w:rFonts w:ascii="Calibri" w:eastAsia="Times New Roman" w:hAnsi="Calibri" w:cs="Times New Roman"/>
                <w:sz w:val="21"/>
                <w:szCs w:val="21"/>
              </w:rPr>
            </w:pPr>
            <w:r w:rsidRPr="000B3D77">
              <w:rPr>
                <w:rFonts w:ascii="Calibri" w:eastAsia="Times New Roman" w:hAnsi="Calibri" w:cs="Times New Roman"/>
                <w:sz w:val="21"/>
                <w:szCs w:val="21"/>
              </w:rPr>
              <w:t>Kültür-iletişim ilişkisi</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6.Hafta</w:t>
            </w:r>
          </w:p>
        </w:tc>
        <w:tc>
          <w:tcPr>
            <w:tcW w:w="7370" w:type="dxa"/>
            <w:gridSpan w:val="4"/>
          </w:tcPr>
          <w:p w:rsidR="00190719" w:rsidRPr="000B3D77" w:rsidRDefault="00190719" w:rsidP="006C63FF">
            <w:pPr>
              <w:spacing w:line="240" w:lineRule="atLeast"/>
              <w:rPr>
                <w:rFonts w:ascii="Calibri" w:eastAsia="Times New Roman" w:hAnsi="Calibri" w:cs="Times New Roman"/>
                <w:sz w:val="21"/>
                <w:szCs w:val="21"/>
              </w:rPr>
            </w:pPr>
            <w:r w:rsidRPr="000B3D77">
              <w:rPr>
                <w:rFonts w:ascii="Calibri" w:eastAsia="Times New Roman" w:hAnsi="Calibri" w:cs="Times New Roman"/>
                <w:sz w:val="21"/>
                <w:szCs w:val="21"/>
              </w:rPr>
              <w:t>Profesyonel Yönetici ve Patron İlişkisi</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7.Hafta</w:t>
            </w:r>
          </w:p>
        </w:tc>
        <w:tc>
          <w:tcPr>
            <w:tcW w:w="7370" w:type="dxa"/>
            <w:gridSpan w:val="4"/>
          </w:tcPr>
          <w:p w:rsidR="00190719" w:rsidRPr="000B3D77" w:rsidRDefault="00190719" w:rsidP="006C63FF">
            <w:pPr>
              <w:spacing w:line="240" w:lineRule="atLeast"/>
              <w:rPr>
                <w:rFonts w:ascii="Calibri" w:eastAsia="Times New Roman" w:hAnsi="Calibri" w:cs="Times New Roman"/>
                <w:sz w:val="21"/>
                <w:szCs w:val="21"/>
              </w:rPr>
            </w:pPr>
            <w:r w:rsidRPr="000B3D77">
              <w:rPr>
                <w:rFonts w:ascii="Calibri" w:eastAsia="Times New Roman" w:hAnsi="Calibri" w:cs="Times New Roman"/>
                <w:sz w:val="21"/>
                <w:szCs w:val="21"/>
              </w:rPr>
              <w:t>VİZE</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8.Hafta</w:t>
            </w:r>
          </w:p>
        </w:tc>
        <w:tc>
          <w:tcPr>
            <w:tcW w:w="7370" w:type="dxa"/>
            <w:gridSpan w:val="4"/>
          </w:tcPr>
          <w:p w:rsidR="00190719" w:rsidRPr="000B3D77" w:rsidRDefault="00190719" w:rsidP="006C63FF">
            <w:pPr>
              <w:spacing w:line="240" w:lineRule="atLeast"/>
              <w:rPr>
                <w:rFonts w:ascii="Calibri" w:eastAsia="Times New Roman" w:hAnsi="Calibri" w:cs="Times New Roman"/>
                <w:sz w:val="21"/>
                <w:szCs w:val="21"/>
              </w:rPr>
            </w:pPr>
            <w:r w:rsidRPr="000B3D77">
              <w:rPr>
                <w:rFonts w:ascii="Calibri" w:eastAsia="Times New Roman" w:hAnsi="Calibri" w:cs="Times New Roman"/>
                <w:sz w:val="21"/>
                <w:szCs w:val="21"/>
              </w:rPr>
              <w:t>Liderlik kültürü</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9.Hafta</w:t>
            </w:r>
          </w:p>
        </w:tc>
        <w:tc>
          <w:tcPr>
            <w:tcW w:w="7370" w:type="dxa"/>
            <w:gridSpan w:val="4"/>
          </w:tcPr>
          <w:p w:rsidR="00190719" w:rsidRPr="000B3D77" w:rsidRDefault="00190719" w:rsidP="006C63FF">
            <w:pPr>
              <w:spacing w:line="240" w:lineRule="atLeast"/>
              <w:rPr>
                <w:rFonts w:ascii="Calibri" w:eastAsia="Times New Roman" w:hAnsi="Calibri" w:cs="Times New Roman"/>
                <w:sz w:val="21"/>
                <w:szCs w:val="21"/>
              </w:rPr>
            </w:pPr>
            <w:r w:rsidRPr="000B3D77">
              <w:rPr>
                <w:rFonts w:ascii="Calibri" w:eastAsia="Times New Roman" w:hAnsi="Calibri" w:cs="Times New Roman"/>
                <w:sz w:val="21"/>
                <w:szCs w:val="21"/>
              </w:rPr>
              <w:t>Kültür-örgütlenme ilişkisi</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10.Hafta</w:t>
            </w:r>
          </w:p>
        </w:tc>
        <w:tc>
          <w:tcPr>
            <w:tcW w:w="7370" w:type="dxa"/>
            <w:gridSpan w:val="4"/>
          </w:tcPr>
          <w:p w:rsidR="00190719" w:rsidRPr="000B3D77" w:rsidRDefault="00190719" w:rsidP="006C63FF">
            <w:pPr>
              <w:spacing w:line="240" w:lineRule="atLeast"/>
              <w:rPr>
                <w:rFonts w:ascii="Calibri" w:eastAsia="Times New Roman" w:hAnsi="Calibri" w:cs="Times New Roman"/>
                <w:sz w:val="21"/>
                <w:szCs w:val="21"/>
              </w:rPr>
            </w:pPr>
            <w:r w:rsidRPr="000B3D77">
              <w:rPr>
                <w:rFonts w:ascii="Calibri" w:eastAsia="Times New Roman" w:hAnsi="Calibri" w:cs="Times New Roman"/>
                <w:sz w:val="21"/>
                <w:szCs w:val="21"/>
              </w:rPr>
              <w:t>Girişimcilik kültürü</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11.Hafta</w:t>
            </w:r>
          </w:p>
        </w:tc>
        <w:tc>
          <w:tcPr>
            <w:tcW w:w="7370" w:type="dxa"/>
            <w:gridSpan w:val="4"/>
          </w:tcPr>
          <w:p w:rsidR="00190719" w:rsidRPr="000B3D77" w:rsidRDefault="00190719" w:rsidP="006C63FF">
            <w:pPr>
              <w:spacing w:line="240" w:lineRule="atLeast"/>
              <w:rPr>
                <w:rFonts w:ascii="Calibri" w:eastAsia="Times New Roman" w:hAnsi="Calibri" w:cs="Times New Roman"/>
                <w:sz w:val="21"/>
                <w:szCs w:val="21"/>
              </w:rPr>
            </w:pPr>
            <w:r w:rsidRPr="000B3D77">
              <w:rPr>
                <w:rFonts w:ascii="Calibri" w:eastAsia="Times New Roman" w:hAnsi="Calibri" w:cs="Times New Roman"/>
                <w:sz w:val="21"/>
                <w:szCs w:val="21"/>
              </w:rPr>
              <w:t>Japon Örgütlerinin Kültürü</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12.Hafta</w:t>
            </w:r>
          </w:p>
        </w:tc>
        <w:tc>
          <w:tcPr>
            <w:tcW w:w="7370" w:type="dxa"/>
            <w:gridSpan w:val="4"/>
          </w:tcPr>
          <w:p w:rsidR="00190719" w:rsidRPr="000B3D77" w:rsidRDefault="00190719" w:rsidP="006C63FF">
            <w:pPr>
              <w:spacing w:line="240" w:lineRule="atLeast"/>
              <w:rPr>
                <w:rFonts w:ascii="Calibri" w:eastAsia="Times New Roman" w:hAnsi="Calibri" w:cs="Times New Roman"/>
                <w:sz w:val="21"/>
                <w:szCs w:val="21"/>
              </w:rPr>
            </w:pPr>
            <w:r w:rsidRPr="000B3D77">
              <w:rPr>
                <w:rFonts w:ascii="Calibri" w:eastAsia="Times New Roman" w:hAnsi="Calibri" w:cs="Times New Roman"/>
                <w:sz w:val="21"/>
                <w:szCs w:val="21"/>
              </w:rPr>
              <w:t>Kore Örgüt Kültürü</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13.Hafta</w:t>
            </w:r>
          </w:p>
        </w:tc>
        <w:tc>
          <w:tcPr>
            <w:tcW w:w="7370" w:type="dxa"/>
            <w:gridSpan w:val="4"/>
          </w:tcPr>
          <w:p w:rsidR="00190719" w:rsidRPr="000B3D77" w:rsidRDefault="00190719" w:rsidP="006C63FF">
            <w:pPr>
              <w:spacing w:line="240" w:lineRule="atLeast"/>
              <w:rPr>
                <w:rFonts w:ascii="Calibri" w:eastAsia="Times New Roman" w:hAnsi="Calibri" w:cs="Times New Roman"/>
                <w:sz w:val="21"/>
                <w:szCs w:val="21"/>
              </w:rPr>
            </w:pPr>
            <w:r w:rsidRPr="000B3D77">
              <w:rPr>
                <w:rFonts w:ascii="Calibri" w:eastAsia="Times New Roman" w:hAnsi="Calibri" w:cs="Times New Roman"/>
                <w:sz w:val="21"/>
                <w:szCs w:val="21"/>
              </w:rPr>
              <w:t>Örgütsel öğrenme</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14.Hafta</w:t>
            </w:r>
          </w:p>
        </w:tc>
        <w:tc>
          <w:tcPr>
            <w:tcW w:w="7370" w:type="dxa"/>
            <w:gridSpan w:val="4"/>
          </w:tcPr>
          <w:p w:rsidR="00190719" w:rsidRPr="000B3D77" w:rsidRDefault="00190719" w:rsidP="006C63FF">
            <w:pPr>
              <w:spacing w:line="240" w:lineRule="atLeast"/>
              <w:rPr>
                <w:rFonts w:ascii="Calibri" w:eastAsia="Times New Roman" w:hAnsi="Calibri" w:cs="Times New Roman"/>
                <w:sz w:val="21"/>
                <w:szCs w:val="21"/>
              </w:rPr>
            </w:pPr>
            <w:r w:rsidRPr="000B3D77">
              <w:rPr>
                <w:rFonts w:ascii="Calibri" w:eastAsia="Times New Roman" w:hAnsi="Calibri" w:cs="Times New Roman"/>
                <w:sz w:val="21"/>
                <w:szCs w:val="21"/>
              </w:rPr>
              <w:t>Öğrenen organizasyonlar</w:t>
            </w:r>
          </w:p>
        </w:tc>
      </w:tr>
      <w:tr w:rsidR="00190719" w:rsidRPr="00B152A1" w:rsidTr="006C63FF">
        <w:trPr>
          <w:trHeight w:val="280"/>
        </w:trPr>
        <w:tc>
          <w:tcPr>
            <w:tcW w:w="9212" w:type="dxa"/>
            <w:gridSpan w:val="5"/>
          </w:tcPr>
          <w:p w:rsidR="00190719" w:rsidRPr="00B152A1" w:rsidRDefault="00190719" w:rsidP="006C63FF">
            <w:pPr>
              <w:jc w:val="center"/>
              <w:rPr>
                <w:rFonts w:ascii="Times New Roman" w:hAnsi="Times New Roman" w:cs="Times New Roman"/>
                <w:b/>
                <w:sz w:val="20"/>
                <w:szCs w:val="20"/>
              </w:rPr>
            </w:pPr>
            <w:r>
              <w:rPr>
                <w:rFonts w:ascii="Times New Roman" w:hAnsi="Times New Roman" w:cs="Times New Roman"/>
                <w:sz w:val="20"/>
                <w:szCs w:val="20"/>
              </w:rPr>
              <w:t>Final Dönemi ve Genel Değerlendirme</w:t>
            </w:r>
          </w:p>
        </w:tc>
      </w:tr>
    </w:tbl>
    <w:p w:rsidR="00190719" w:rsidRDefault="00190719" w:rsidP="00190719">
      <w:pPr>
        <w:rPr>
          <w:rFonts w:ascii="Times New Roman" w:hAnsi="Times New Roman" w:cs="Times New Roman"/>
          <w:sz w:val="20"/>
          <w:szCs w:val="20"/>
        </w:rPr>
      </w:pPr>
    </w:p>
    <w:p w:rsidR="00190719" w:rsidRDefault="00190719" w:rsidP="00190719">
      <w:pPr>
        <w:rPr>
          <w:rFonts w:ascii="Times New Roman" w:hAnsi="Times New Roman" w:cs="Times New Roman"/>
          <w:sz w:val="20"/>
          <w:szCs w:val="20"/>
        </w:rPr>
      </w:pPr>
      <w:r>
        <w:rPr>
          <w:rFonts w:ascii="Times New Roman" w:hAnsi="Times New Roman" w:cs="Times New Roman"/>
          <w:sz w:val="20"/>
          <w:szCs w:val="20"/>
        </w:rPr>
        <w:br w:type="page"/>
      </w:r>
    </w:p>
    <w:p w:rsidR="00190719" w:rsidRPr="00B152A1" w:rsidRDefault="00190719" w:rsidP="00190719">
      <w:pPr>
        <w:rPr>
          <w:rFonts w:ascii="Times New Roman" w:hAnsi="Times New Roman" w:cs="Times New Roman"/>
          <w:b/>
          <w:sz w:val="20"/>
          <w:szCs w:val="20"/>
        </w:rPr>
      </w:pPr>
    </w:p>
    <w:tbl>
      <w:tblPr>
        <w:tblStyle w:val="TabloKlavuzu"/>
        <w:tblW w:w="9166" w:type="dxa"/>
        <w:tblLayout w:type="fixed"/>
        <w:tblLook w:val="04A0"/>
      </w:tblPr>
      <w:tblGrid>
        <w:gridCol w:w="533"/>
        <w:gridCol w:w="6226"/>
        <w:gridCol w:w="566"/>
        <w:gridCol w:w="566"/>
        <w:gridCol w:w="425"/>
        <w:gridCol w:w="425"/>
        <w:gridCol w:w="425"/>
      </w:tblGrid>
      <w:tr w:rsidR="00190719" w:rsidRPr="00B152A1" w:rsidTr="00094D4E">
        <w:tc>
          <w:tcPr>
            <w:tcW w:w="6759" w:type="dxa"/>
            <w:gridSpan w:val="2"/>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Program Öğrenme Çıktıları İlişkisi</w:t>
            </w:r>
          </w:p>
        </w:tc>
        <w:tc>
          <w:tcPr>
            <w:tcW w:w="2407" w:type="dxa"/>
            <w:gridSpan w:val="5"/>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Değerlendirme</w:t>
            </w:r>
          </w:p>
        </w:tc>
      </w:tr>
      <w:tr w:rsidR="00190719" w:rsidRPr="00B152A1" w:rsidTr="00094D4E">
        <w:tc>
          <w:tcPr>
            <w:tcW w:w="6759" w:type="dxa"/>
            <w:gridSpan w:val="2"/>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b/>
                <w:sz w:val="20"/>
                <w:szCs w:val="20"/>
              </w:rPr>
              <w:t>Program Öğrenme Çıktıları</w:t>
            </w:r>
          </w:p>
        </w:tc>
        <w:tc>
          <w:tcPr>
            <w:tcW w:w="566"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1</w:t>
            </w:r>
          </w:p>
        </w:tc>
        <w:tc>
          <w:tcPr>
            <w:tcW w:w="566"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2</w:t>
            </w:r>
          </w:p>
        </w:tc>
        <w:tc>
          <w:tcPr>
            <w:tcW w:w="425"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3</w:t>
            </w:r>
          </w:p>
        </w:tc>
        <w:tc>
          <w:tcPr>
            <w:tcW w:w="425"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4</w:t>
            </w:r>
          </w:p>
        </w:tc>
        <w:tc>
          <w:tcPr>
            <w:tcW w:w="425"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5</w:t>
            </w:r>
          </w:p>
        </w:tc>
      </w:tr>
      <w:tr w:rsidR="00094D4E" w:rsidRPr="00B152A1" w:rsidTr="00094D4E">
        <w:tc>
          <w:tcPr>
            <w:tcW w:w="533" w:type="dxa"/>
          </w:tcPr>
          <w:p w:rsidR="00094D4E" w:rsidRPr="00B152A1" w:rsidRDefault="00094D4E"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1</w:t>
            </w:r>
          </w:p>
        </w:tc>
        <w:tc>
          <w:tcPr>
            <w:tcW w:w="6226" w:type="dxa"/>
          </w:tcPr>
          <w:p w:rsidR="00094D4E" w:rsidRPr="000B3D77" w:rsidRDefault="00094D4E" w:rsidP="006C63FF">
            <w:pPr>
              <w:spacing w:line="270" w:lineRule="atLeast"/>
              <w:rPr>
                <w:rFonts w:ascii="Calibri" w:eastAsia="Times New Roman" w:hAnsi="Calibri" w:cs="Times New Roman"/>
                <w:sz w:val="21"/>
                <w:szCs w:val="21"/>
              </w:rPr>
            </w:pPr>
            <w:r w:rsidRPr="000B3D77">
              <w:rPr>
                <w:rFonts w:ascii="Calibri" w:eastAsia="Times New Roman" w:hAnsi="Calibri" w:cs="Times New Roman"/>
                <w:sz w:val="21"/>
                <w:szCs w:val="21"/>
              </w:rPr>
              <w:t>İşletmelerin üretim, pazarlama, yönetim ve muhasebe-finans fonksiyonları alanlarından birinde uzmanlık düzeyinde gereken bilgilere sahip olmak.</w:t>
            </w:r>
          </w:p>
        </w:tc>
        <w:tc>
          <w:tcPr>
            <w:tcW w:w="566" w:type="dxa"/>
          </w:tcPr>
          <w:p w:rsidR="00094D4E" w:rsidRPr="000B3D77" w:rsidRDefault="00094D4E" w:rsidP="006C63FF">
            <w:pPr>
              <w:spacing w:line="240" w:lineRule="atLeast"/>
              <w:jc w:val="center"/>
              <w:rPr>
                <w:rFonts w:ascii="Calibri" w:eastAsia="Times New Roman" w:hAnsi="Calibri" w:cs="Times New Roman"/>
                <w:sz w:val="21"/>
                <w:szCs w:val="21"/>
              </w:rPr>
            </w:pPr>
          </w:p>
        </w:tc>
        <w:tc>
          <w:tcPr>
            <w:tcW w:w="566" w:type="dxa"/>
          </w:tcPr>
          <w:p w:rsidR="00094D4E" w:rsidRPr="000B3D77" w:rsidRDefault="00094D4E" w:rsidP="006C63FF">
            <w:pPr>
              <w:spacing w:line="240" w:lineRule="atLeast"/>
              <w:jc w:val="center"/>
              <w:rPr>
                <w:rFonts w:ascii="Calibri" w:eastAsia="Times New Roman" w:hAnsi="Calibri" w:cs="Times New Roman"/>
                <w:sz w:val="21"/>
                <w:szCs w:val="21"/>
              </w:rPr>
            </w:pPr>
          </w:p>
        </w:tc>
        <w:tc>
          <w:tcPr>
            <w:tcW w:w="425" w:type="dxa"/>
          </w:tcPr>
          <w:p w:rsidR="00094D4E" w:rsidRPr="000B3D77" w:rsidRDefault="00094D4E" w:rsidP="006C63FF">
            <w:pPr>
              <w:spacing w:line="240" w:lineRule="atLeast"/>
              <w:jc w:val="center"/>
              <w:rPr>
                <w:rFonts w:ascii="Calibri" w:eastAsia="Times New Roman" w:hAnsi="Calibri" w:cs="Times New Roman"/>
                <w:sz w:val="21"/>
                <w:szCs w:val="21"/>
              </w:rPr>
            </w:pPr>
          </w:p>
        </w:tc>
        <w:tc>
          <w:tcPr>
            <w:tcW w:w="425" w:type="dxa"/>
          </w:tcPr>
          <w:p w:rsidR="00094D4E" w:rsidRPr="000B3D77" w:rsidRDefault="00094D4E" w:rsidP="006C63FF">
            <w:pPr>
              <w:spacing w:line="240" w:lineRule="atLeast"/>
              <w:jc w:val="center"/>
              <w:rPr>
                <w:rFonts w:ascii="Calibri" w:eastAsia="Times New Roman" w:hAnsi="Calibri" w:cs="Times New Roman"/>
                <w:sz w:val="21"/>
                <w:szCs w:val="21"/>
              </w:rPr>
            </w:pPr>
            <w:r w:rsidRPr="000B3D77">
              <w:rPr>
                <w:rFonts w:ascii="Calibri" w:eastAsia="Times New Roman" w:hAnsi="Calibri" w:cs="Times New Roman"/>
                <w:b/>
                <w:bCs/>
                <w:sz w:val="21"/>
                <w:szCs w:val="21"/>
              </w:rPr>
              <w:t>X</w:t>
            </w:r>
          </w:p>
        </w:tc>
        <w:tc>
          <w:tcPr>
            <w:tcW w:w="425" w:type="dxa"/>
          </w:tcPr>
          <w:p w:rsidR="00094D4E" w:rsidRPr="000B3D77" w:rsidRDefault="00094D4E" w:rsidP="006C63FF">
            <w:pPr>
              <w:spacing w:line="240" w:lineRule="atLeast"/>
              <w:jc w:val="center"/>
              <w:rPr>
                <w:rFonts w:ascii="Calibri" w:eastAsia="Times New Roman" w:hAnsi="Calibri" w:cs="Times New Roman"/>
                <w:sz w:val="21"/>
                <w:szCs w:val="21"/>
              </w:rPr>
            </w:pPr>
          </w:p>
        </w:tc>
      </w:tr>
      <w:tr w:rsidR="00094D4E" w:rsidRPr="00B152A1" w:rsidTr="00094D4E">
        <w:tc>
          <w:tcPr>
            <w:tcW w:w="533" w:type="dxa"/>
          </w:tcPr>
          <w:p w:rsidR="00094D4E" w:rsidRPr="00B152A1" w:rsidRDefault="00094D4E"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2</w:t>
            </w:r>
          </w:p>
        </w:tc>
        <w:tc>
          <w:tcPr>
            <w:tcW w:w="6226" w:type="dxa"/>
          </w:tcPr>
          <w:p w:rsidR="00094D4E" w:rsidRPr="000B3D77" w:rsidRDefault="00094D4E" w:rsidP="006C63FF">
            <w:pPr>
              <w:spacing w:line="270" w:lineRule="atLeast"/>
              <w:rPr>
                <w:rFonts w:ascii="Calibri" w:eastAsia="Times New Roman" w:hAnsi="Calibri" w:cs="Times New Roman"/>
                <w:sz w:val="21"/>
                <w:szCs w:val="21"/>
              </w:rPr>
            </w:pPr>
            <w:r w:rsidRPr="000B3D77">
              <w:rPr>
                <w:rFonts w:ascii="Calibri" w:eastAsia="Times New Roman" w:hAnsi="Calibri" w:cs="Times New Roman"/>
                <w:sz w:val="21"/>
                <w:szCs w:val="21"/>
              </w:rPr>
              <w:t>İşletmenin üretim, pazarlama, yönetim ve muhasebe-finans fonksiyonlarından görev aldığı konularda ekip çalışması yapar ve ekibi ile bilgilerini paylaşır.</w:t>
            </w:r>
          </w:p>
        </w:tc>
        <w:tc>
          <w:tcPr>
            <w:tcW w:w="566" w:type="dxa"/>
          </w:tcPr>
          <w:p w:rsidR="00094D4E" w:rsidRPr="000B3D77" w:rsidRDefault="00094D4E" w:rsidP="006C63FF">
            <w:pPr>
              <w:spacing w:line="240" w:lineRule="atLeast"/>
              <w:jc w:val="center"/>
              <w:rPr>
                <w:rFonts w:ascii="Calibri" w:eastAsia="Times New Roman" w:hAnsi="Calibri" w:cs="Times New Roman"/>
                <w:sz w:val="21"/>
                <w:szCs w:val="21"/>
              </w:rPr>
            </w:pPr>
          </w:p>
        </w:tc>
        <w:tc>
          <w:tcPr>
            <w:tcW w:w="566" w:type="dxa"/>
          </w:tcPr>
          <w:p w:rsidR="00094D4E" w:rsidRPr="000B3D77" w:rsidRDefault="00094D4E" w:rsidP="006C63FF">
            <w:pPr>
              <w:spacing w:line="240" w:lineRule="atLeast"/>
              <w:jc w:val="center"/>
              <w:rPr>
                <w:rFonts w:ascii="Calibri" w:eastAsia="Times New Roman" w:hAnsi="Calibri" w:cs="Times New Roman"/>
                <w:sz w:val="21"/>
                <w:szCs w:val="21"/>
              </w:rPr>
            </w:pPr>
          </w:p>
        </w:tc>
        <w:tc>
          <w:tcPr>
            <w:tcW w:w="425" w:type="dxa"/>
          </w:tcPr>
          <w:p w:rsidR="00094D4E" w:rsidRPr="000B3D77" w:rsidRDefault="00094D4E" w:rsidP="006C63FF">
            <w:pPr>
              <w:spacing w:line="240" w:lineRule="atLeast"/>
              <w:jc w:val="center"/>
              <w:rPr>
                <w:rFonts w:ascii="Calibri" w:eastAsia="Times New Roman" w:hAnsi="Calibri" w:cs="Times New Roman"/>
                <w:sz w:val="21"/>
                <w:szCs w:val="21"/>
              </w:rPr>
            </w:pPr>
          </w:p>
        </w:tc>
        <w:tc>
          <w:tcPr>
            <w:tcW w:w="425" w:type="dxa"/>
          </w:tcPr>
          <w:p w:rsidR="00094D4E" w:rsidRPr="000B3D77" w:rsidRDefault="00094D4E" w:rsidP="006C63FF">
            <w:pPr>
              <w:spacing w:line="240" w:lineRule="atLeast"/>
              <w:jc w:val="center"/>
              <w:rPr>
                <w:rFonts w:ascii="Calibri" w:eastAsia="Times New Roman" w:hAnsi="Calibri" w:cs="Times New Roman"/>
                <w:sz w:val="21"/>
                <w:szCs w:val="21"/>
              </w:rPr>
            </w:pPr>
            <w:r w:rsidRPr="000B3D77">
              <w:rPr>
                <w:rFonts w:ascii="Calibri" w:eastAsia="Times New Roman" w:hAnsi="Calibri" w:cs="Times New Roman"/>
                <w:b/>
                <w:bCs/>
                <w:sz w:val="21"/>
                <w:szCs w:val="21"/>
              </w:rPr>
              <w:t>X</w:t>
            </w:r>
          </w:p>
        </w:tc>
        <w:tc>
          <w:tcPr>
            <w:tcW w:w="425" w:type="dxa"/>
          </w:tcPr>
          <w:p w:rsidR="00094D4E" w:rsidRPr="000B3D77" w:rsidRDefault="00094D4E" w:rsidP="006C63FF">
            <w:pPr>
              <w:spacing w:line="240" w:lineRule="atLeast"/>
              <w:jc w:val="center"/>
              <w:rPr>
                <w:rFonts w:ascii="Calibri" w:eastAsia="Times New Roman" w:hAnsi="Calibri" w:cs="Times New Roman"/>
                <w:sz w:val="21"/>
                <w:szCs w:val="21"/>
              </w:rPr>
            </w:pPr>
          </w:p>
        </w:tc>
      </w:tr>
      <w:tr w:rsidR="00094D4E" w:rsidRPr="00B152A1" w:rsidTr="00094D4E">
        <w:tc>
          <w:tcPr>
            <w:tcW w:w="533" w:type="dxa"/>
          </w:tcPr>
          <w:p w:rsidR="00094D4E" w:rsidRPr="00B152A1" w:rsidRDefault="00094D4E"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3</w:t>
            </w:r>
          </w:p>
        </w:tc>
        <w:tc>
          <w:tcPr>
            <w:tcW w:w="6226" w:type="dxa"/>
          </w:tcPr>
          <w:p w:rsidR="00094D4E" w:rsidRPr="000B3D77" w:rsidRDefault="00094D4E" w:rsidP="006C63FF">
            <w:pPr>
              <w:spacing w:line="270" w:lineRule="atLeast"/>
              <w:rPr>
                <w:rFonts w:ascii="Calibri" w:eastAsia="Times New Roman" w:hAnsi="Calibri" w:cs="Times New Roman"/>
                <w:sz w:val="21"/>
                <w:szCs w:val="21"/>
              </w:rPr>
            </w:pPr>
            <w:r w:rsidRPr="000B3D77">
              <w:rPr>
                <w:rFonts w:ascii="Calibri" w:eastAsia="Times New Roman" w:hAnsi="Calibri" w:cs="Times New Roman"/>
                <w:sz w:val="21"/>
                <w:szCs w:val="21"/>
              </w:rPr>
              <w:t>İşletmenin üretim, pazarlama, yönetim ve muhasebe-finans fonksiyonlarından görev aldığı konularda sorunları tanımlar, analiz eder ve çözüm yolları sunar.</w:t>
            </w:r>
          </w:p>
        </w:tc>
        <w:tc>
          <w:tcPr>
            <w:tcW w:w="566" w:type="dxa"/>
          </w:tcPr>
          <w:p w:rsidR="00094D4E" w:rsidRPr="000B3D77" w:rsidRDefault="00094D4E" w:rsidP="006C63FF">
            <w:pPr>
              <w:spacing w:line="240" w:lineRule="atLeast"/>
              <w:jc w:val="center"/>
              <w:rPr>
                <w:rFonts w:ascii="Calibri" w:eastAsia="Times New Roman" w:hAnsi="Calibri" w:cs="Times New Roman"/>
                <w:sz w:val="21"/>
                <w:szCs w:val="21"/>
              </w:rPr>
            </w:pPr>
          </w:p>
        </w:tc>
        <w:tc>
          <w:tcPr>
            <w:tcW w:w="566" w:type="dxa"/>
          </w:tcPr>
          <w:p w:rsidR="00094D4E" w:rsidRPr="000B3D77" w:rsidRDefault="00094D4E" w:rsidP="006C63FF">
            <w:pPr>
              <w:spacing w:line="240" w:lineRule="atLeast"/>
              <w:jc w:val="center"/>
              <w:rPr>
                <w:rFonts w:ascii="Calibri" w:eastAsia="Times New Roman" w:hAnsi="Calibri" w:cs="Times New Roman"/>
                <w:sz w:val="21"/>
                <w:szCs w:val="21"/>
              </w:rPr>
            </w:pPr>
            <w:r w:rsidRPr="000B3D77">
              <w:rPr>
                <w:rFonts w:ascii="Calibri" w:eastAsia="Times New Roman" w:hAnsi="Calibri" w:cs="Times New Roman"/>
                <w:b/>
                <w:bCs/>
                <w:sz w:val="21"/>
                <w:szCs w:val="21"/>
              </w:rPr>
              <w:t>X</w:t>
            </w:r>
          </w:p>
        </w:tc>
        <w:tc>
          <w:tcPr>
            <w:tcW w:w="425" w:type="dxa"/>
          </w:tcPr>
          <w:p w:rsidR="00094D4E" w:rsidRPr="000B3D77" w:rsidRDefault="00094D4E" w:rsidP="006C63FF">
            <w:pPr>
              <w:spacing w:line="240" w:lineRule="atLeast"/>
              <w:jc w:val="center"/>
              <w:rPr>
                <w:rFonts w:ascii="Calibri" w:eastAsia="Times New Roman" w:hAnsi="Calibri" w:cs="Times New Roman"/>
                <w:sz w:val="21"/>
                <w:szCs w:val="21"/>
              </w:rPr>
            </w:pPr>
          </w:p>
        </w:tc>
        <w:tc>
          <w:tcPr>
            <w:tcW w:w="425" w:type="dxa"/>
          </w:tcPr>
          <w:p w:rsidR="00094D4E" w:rsidRPr="000B3D77" w:rsidRDefault="00094D4E" w:rsidP="006C63FF">
            <w:pPr>
              <w:spacing w:line="240" w:lineRule="atLeast"/>
              <w:jc w:val="center"/>
              <w:rPr>
                <w:rFonts w:ascii="Calibri" w:eastAsia="Times New Roman" w:hAnsi="Calibri" w:cs="Times New Roman"/>
                <w:sz w:val="21"/>
                <w:szCs w:val="21"/>
              </w:rPr>
            </w:pPr>
          </w:p>
        </w:tc>
        <w:tc>
          <w:tcPr>
            <w:tcW w:w="425" w:type="dxa"/>
          </w:tcPr>
          <w:p w:rsidR="00094D4E" w:rsidRPr="000B3D77" w:rsidRDefault="00094D4E" w:rsidP="006C63FF">
            <w:pPr>
              <w:spacing w:line="240" w:lineRule="atLeast"/>
              <w:jc w:val="center"/>
              <w:rPr>
                <w:rFonts w:ascii="Calibri" w:eastAsia="Times New Roman" w:hAnsi="Calibri" w:cs="Times New Roman"/>
                <w:sz w:val="21"/>
                <w:szCs w:val="21"/>
              </w:rPr>
            </w:pPr>
          </w:p>
        </w:tc>
      </w:tr>
      <w:tr w:rsidR="00094D4E" w:rsidRPr="00B152A1" w:rsidTr="00094D4E">
        <w:tc>
          <w:tcPr>
            <w:tcW w:w="533" w:type="dxa"/>
          </w:tcPr>
          <w:p w:rsidR="00094D4E" w:rsidRPr="00B152A1" w:rsidRDefault="00094D4E"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4</w:t>
            </w:r>
          </w:p>
        </w:tc>
        <w:tc>
          <w:tcPr>
            <w:tcW w:w="6226" w:type="dxa"/>
          </w:tcPr>
          <w:p w:rsidR="00094D4E" w:rsidRPr="000B3D77" w:rsidRDefault="00094D4E" w:rsidP="006C63FF">
            <w:pPr>
              <w:spacing w:line="270" w:lineRule="atLeast"/>
              <w:rPr>
                <w:rFonts w:ascii="Calibri" w:eastAsia="Times New Roman" w:hAnsi="Calibri" w:cs="Times New Roman"/>
                <w:sz w:val="21"/>
                <w:szCs w:val="21"/>
              </w:rPr>
            </w:pPr>
            <w:r w:rsidRPr="000B3D77">
              <w:rPr>
                <w:rFonts w:ascii="Calibri" w:eastAsia="Times New Roman" w:hAnsi="Calibri" w:cs="Times New Roman"/>
                <w:sz w:val="21"/>
                <w:szCs w:val="21"/>
              </w:rPr>
              <w:t>İşletmenin üretim, pazarlama, yönetim ve muhasebe-finans fonksiyonlarından görev aldığı alanlarda araştırma ve çalışma yapar, projelere katkı verir ve sorumluluk alır.</w:t>
            </w:r>
          </w:p>
        </w:tc>
        <w:tc>
          <w:tcPr>
            <w:tcW w:w="566" w:type="dxa"/>
          </w:tcPr>
          <w:p w:rsidR="00094D4E" w:rsidRPr="000B3D77" w:rsidRDefault="00094D4E" w:rsidP="006C63FF">
            <w:pPr>
              <w:spacing w:line="240" w:lineRule="atLeast"/>
              <w:jc w:val="center"/>
              <w:rPr>
                <w:rFonts w:ascii="Calibri" w:eastAsia="Times New Roman" w:hAnsi="Calibri" w:cs="Times New Roman"/>
                <w:sz w:val="21"/>
                <w:szCs w:val="21"/>
              </w:rPr>
            </w:pPr>
          </w:p>
        </w:tc>
        <w:tc>
          <w:tcPr>
            <w:tcW w:w="566" w:type="dxa"/>
          </w:tcPr>
          <w:p w:rsidR="00094D4E" w:rsidRPr="000B3D77" w:rsidRDefault="00094D4E" w:rsidP="006C63FF">
            <w:pPr>
              <w:spacing w:line="240" w:lineRule="atLeast"/>
              <w:jc w:val="center"/>
              <w:rPr>
                <w:rFonts w:ascii="Calibri" w:eastAsia="Times New Roman" w:hAnsi="Calibri" w:cs="Times New Roman"/>
                <w:sz w:val="21"/>
                <w:szCs w:val="21"/>
              </w:rPr>
            </w:pPr>
            <w:r w:rsidRPr="000B3D77">
              <w:rPr>
                <w:rFonts w:ascii="Calibri" w:eastAsia="Times New Roman" w:hAnsi="Calibri" w:cs="Times New Roman"/>
                <w:b/>
                <w:bCs/>
                <w:sz w:val="21"/>
                <w:szCs w:val="21"/>
              </w:rPr>
              <w:t>X</w:t>
            </w:r>
          </w:p>
        </w:tc>
        <w:tc>
          <w:tcPr>
            <w:tcW w:w="425" w:type="dxa"/>
          </w:tcPr>
          <w:p w:rsidR="00094D4E" w:rsidRPr="000B3D77" w:rsidRDefault="00094D4E" w:rsidP="006C63FF">
            <w:pPr>
              <w:spacing w:line="240" w:lineRule="atLeast"/>
              <w:jc w:val="center"/>
              <w:rPr>
                <w:rFonts w:ascii="Calibri" w:eastAsia="Times New Roman" w:hAnsi="Calibri" w:cs="Times New Roman"/>
                <w:sz w:val="21"/>
                <w:szCs w:val="21"/>
              </w:rPr>
            </w:pPr>
          </w:p>
        </w:tc>
        <w:tc>
          <w:tcPr>
            <w:tcW w:w="425" w:type="dxa"/>
          </w:tcPr>
          <w:p w:rsidR="00094D4E" w:rsidRPr="000B3D77" w:rsidRDefault="00094D4E" w:rsidP="006C63FF">
            <w:pPr>
              <w:spacing w:line="240" w:lineRule="atLeast"/>
              <w:jc w:val="center"/>
              <w:rPr>
                <w:rFonts w:ascii="Calibri" w:eastAsia="Times New Roman" w:hAnsi="Calibri" w:cs="Times New Roman"/>
                <w:sz w:val="21"/>
                <w:szCs w:val="21"/>
              </w:rPr>
            </w:pPr>
          </w:p>
        </w:tc>
        <w:tc>
          <w:tcPr>
            <w:tcW w:w="425" w:type="dxa"/>
          </w:tcPr>
          <w:p w:rsidR="00094D4E" w:rsidRPr="000B3D77" w:rsidRDefault="00094D4E" w:rsidP="006C63FF">
            <w:pPr>
              <w:spacing w:line="240" w:lineRule="atLeast"/>
              <w:jc w:val="center"/>
              <w:rPr>
                <w:rFonts w:ascii="Calibri" w:eastAsia="Times New Roman" w:hAnsi="Calibri" w:cs="Times New Roman"/>
                <w:sz w:val="21"/>
                <w:szCs w:val="21"/>
              </w:rPr>
            </w:pPr>
          </w:p>
        </w:tc>
      </w:tr>
      <w:tr w:rsidR="00094D4E" w:rsidRPr="00B152A1" w:rsidTr="00094D4E">
        <w:tc>
          <w:tcPr>
            <w:tcW w:w="533" w:type="dxa"/>
          </w:tcPr>
          <w:p w:rsidR="00094D4E" w:rsidRPr="00B152A1" w:rsidRDefault="00094D4E"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5</w:t>
            </w:r>
          </w:p>
        </w:tc>
        <w:tc>
          <w:tcPr>
            <w:tcW w:w="6226" w:type="dxa"/>
          </w:tcPr>
          <w:p w:rsidR="00094D4E" w:rsidRPr="000B3D77" w:rsidRDefault="00094D4E" w:rsidP="006C63FF">
            <w:pPr>
              <w:spacing w:line="270" w:lineRule="atLeast"/>
              <w:rPr>
                <w:rFonts w:ascii="Calibri" w:eastAsia="Times New Roman" w:hAnsi="Calibri" w:cs="Times New Roman"/>
                <w:sz w:val="21"/>
                <w:szCs w:val="21"/>
              </w:rPr>
            </w:pPr>
            <w:r w:rsidRPr="000B3D77">
              <w:rPr>
                <w:rFonts w:ascii="Calibri" w:eastAsia="Times New Roman" w:hAnsi="Calibri" w:cs="Times New Roman"/>
                <w:sz w:val="21"/>
                <w:szCs w:val="21"/>
              </w:rPr>
              <w:t>İşletmenin üretim, pazarlama, yönetim ve muhasebe-finans fonksiyonlarından görev aldığı alanlarda işletmenin amaç ve hedeflerini belirleyebilir.</w:t>
            </w:r>
          </w:p>
        </w:tc>
        <w:tc>
          <w:tcPr>
            <w:tcW w:w="566" w:type="dxa"/>
          </w:tcPr>
          <w:p w:rsidR="00094D4E" w:rsidRPr="000B3D77" w:rsidRDefault="00094D4E" w:rsidP="006C63FF">
            <w:pPr>
              <w:spacing w:line="240" w:lineRule="atLeast"/>
              <w:jc w:val="center"/>
              <w:rPr>
                <w:rFonts w:ascii="Calibri" w:eastAsia="Times New Roman" w:hAnsi="Calibri" w:cs="Times New Roman"/>
                <w:sz w:val="21"/>
                <w:szCs w:val="21"/>
              </w:rPr>
            </w:pPr>
          </w:p>
        </w:tc>
        <w:tc>
          <w:tcPr>
            <w:tcW w:w="566" w:type="dxa"/>
          </w:tcPr>
          <w:p w:rsidR="00094D4E" w:rsidRPr="000B3D77" w:rsidRDefault="00094D4E" w:rsidP="006C63FF">
            <w:pPr>
              <w:spacing w:line="240" w:lineRule="atLeast"/>
              <w:jc w:val="center"/>
              <w:rPr>
                <w:rFonts w:ascii="Calibri" w:eastAsia="Times New Roman" w:hAnsi="Calibri" w:cs="Times New Roman"/>
                <w:sz w:val="21"/>
                <w:szCs w:val="21"/>
              </w:rPr>
            </w:pPr>
          </w:p>
        </w:tc>
        <w:tc>
          <w:tcPr>
            <w:tcW w:w="425" w:type="dxa"/>
          </w:tcPr>
          <w:p w:rsidR="00094D4E" w:rsidRPr="000B3D77" w:rsidRDefault="00094D4E" w:rsidP="006C63FF">
            <w:pPr>
              <w:spacing w:line="240" w:lineRule="atLeast"/>
              <w:jc w:val="center"/>
              <w:rPr>
                <w:rFonts w:ascii="Calibri" w:eastAsia="Times New Roman" w:hAnsi="Calibri" w:cs="Times New Roman"/>
                <w:sz w:val="21"/>
                <w:szCs w:val="21"/>
              </w:rPr>
            </w:pPr>
            <w:r w:rsidRPr="000B3D77">
              <w:rPr>
                <w:rFonts w:ascii="Calibri" w:eastAsia="Times New Roman" w:hAnsi="Calibri" w:cs="Times New Roman"/>
                <w:b/>
                <w:bCs/>
                <w:sz w:val="21"/>
                <w:szCs w:val="21"/>
              </w:rPr>
              <w:t>X</w:t>
            </w:r>
          </w:p>
        </w:tc>
        <w:tc>
          <w:tcPr>
            <w:tcW w:w="425" w:type="dxa"/>
          </w:tcPr>
          <w:p w:rsidR="00094D4E" w:rsidRPr="000B3D77" w:rsidRDefault="00094D4E" w:rsidP="006C63FF">
            <w:pPr>
              <w:spacing w:line="240" w:lineRule="atLeast"/>
              <w:jc w:val="center"/>
              <w:rPr>
                <w:rFonts w:ascii="Calibri" w:eastAsia="Times New Roman" w:hAnsi="Calibri" w:cs="Times New Roman"/>
                <w:sz w:val="21"/>
                <w:szCs w:val="21"/>
              </w:rPr>
            </w:pPr>
          </w:p>
        </w:tc>
        <w:tc>
          <w:tcPr>
            <w:tcW w:w="425" w:type="dxa"/>
          </w:tcPr>
          <w:p w:rsidR="00094D4E" w:rsidRPr="000B3D77" w:rsidRDefault="00094D4E" w:rsidP="006C63FF">
            <w:pPr>
              <w:spacing w:line="240" w:lineRule="atLeast"/>
              <w:jc w:val="center"/>
              <w:rPr>
                <w:rFonts w:ascii="Calibri" w:eastAsia="Times New Roman" w:hAnsi="Calibri" w:cs="Times New Roman"/>
                <w:sz w:val="21"/>
                <w:szCs w:val="21"/>
              </w:rPr>
            </w:pPr>
          </w:p>
        </w:tc>
      </w:tr>
      <w:tr w:rsidR="00094D4E" w:rsidRPr="00B152A1" w:rsidTr="00094D4E">
        <w:tc>
          <w:tcPr>
            <w:tcW w:w="533" w:type="dxa"/>
          </w:tcPr>
          <w:p w:rsidR="00094D4E" w:rsidRPr="00B152A1" w:rsidRDefault="00094D4E"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6</w:t>
            </w:r>
          </w:p>
        </w:tc>
        <w:tc>
          <w:tcPr>
            <w:tcW w:w="6226" w:type="dxa"/>
          </w:tcPr>
          <w:p w:rsidR="00094D4E" w:rsidRPr="000B3D77" w:rsidRDefault="00094D4E" w:rsidP="006C63FF">
            <w:pPr>
              <w:spacing w:line="270" w:lineRule="atLeast"/>
              <w:rPr>
                <w:rFonts w:ascii="Calibri" w:eastAsia="Times New Roman" w:hAnsi="Calibri" w:cs="Times New Roman"/>
                <w:sz w:val="21"/>
                <w:szCs w:val="21"/>
              </w:rPr>
            </w:pPr>
            <w:r w:rsidRPr="000B3D77">
              <w:rPr>
                <w:rFonts w:ascii="Calibri" w:eastAsia="Times New Roman" w:hAnsi="Calibri" w:cs="Times New Roman"/>
                <w:sz w:val="21"/>
                <w:szCs w:val="21"/>
              </w:rPr>
              <w:t>İşletmenin üretim, pazarlama, yönetim ve muhasebe-finans fonksiyonlarından görev aldığı alanlarla ilgili olarak sürekli kendini yenileme gerektiğine inanır ve gereğini yapar.</w:t>
            </w:r>
          </w:p>
        </w:tc>
        <w:tc>
          <w:tcPr>
            <w:tcW w:w="566" w:type="dxa"/>
          </w:tcPr>
          <w:p w:rsidR="00094D4E" w:rsidRPr="000B3D77" w:rsidRDefault="00094D4E" w:rsidP="006C63FF">
            <w:pPr>
              <w:spacing w:line="240" w:lineRule="atLeast"/>
              <w:jc w:val="center"/>
              <w:rPr>
                <w:rFonts w:ascii="Calibri" w:eastAsia="Times New Roman" w:hAnsi="Calibri" w:cs="Times New Roman"/>
                <w:sz w:val="21"/>
                <w:szCs w:val="21"/>
              </w:rPr>
            </w:pPr>
          </w:p>
        </w:tc>
        <w:tc>
          <w:tcPr>
            <w:tcW w:w="566" w:type="dxa"/>
          </w:tcPr>
          <w:p w:rsidR="00094D4E" w:rsidRPr="000B3D77" w:rsidRDefault="00094D4E" w:rsidP="006C63FF">
            <w:pPr>
              <w:spacing w:line="240" w:lineRule="atLeast"/>
              <w:jc w:val="center"/>
              <w:rPr>
                <w:rFonts w:ascii="Calibri" w:eastAsia="Times New Roman" w:hAnsi="Calibri" w:cs="Times New Roman"/>
                <w:sz w:val="21"/>
                <w:szCs w:val="21"/>
              </w:rPr>
            </w:pPr>
          </w:p>
        </w:tc>
        <w:tc>
          <w:tcPr>
            <w:tcW w:w="425" w:type="dxa"/>
          </w:tcPr>
          <w:p w:rsidR="00094D4E" w:rsidRPr="000B3D77" w:rsidRDefault="00094D4E" w:rsidP="006C63FF">
            <w:pPr>
              <w:spacing w:line="240" w:lineRule="atLeast"/>
              <w:jc w:val="center"/>
              <w:rPr>
                <w:rFonts w:ascii="Calibri" w:eastAsia="Times New Roman" w:hAnsi="Calibri" w:cs="Times New Roman"/>
                <w:sz w:val="21"/>
                <w:szCs w:val="21"/>
              </w:rPr>
            </w:pPr>
            <w:r w:rsidRPr="000B3D77">
              <w:rPr>
                <w:rFonts w:ascii="Calibri" w:eastAsia="Times New Roman" w:hAnsi="Calibri" w:cs="Times New Roman"/>
                <w:b/>
                <w:bCs/>
                <w:sz w:val="21"/>
                <w:szCs w:val="21"/>
              </w:rPr>
              <w:t>X</w:t>
            </w:r>
          </w:p>
        </w:tc>
        <w:tc>
          <w:tcPr>
            <w:tcW w:w="425" w:type="dxa"/>
          </w:tcPr>
          <w:p w:rsidR="00094D4E" w:rsidRPr="000B3D77" w:rsidRDefault="00094D4E" w:rsidP="006C63FF">
            <w:pPr>
              <w:spacing w:line="240" w:lineRule="atLeast"/>
              <w:jc w:val="center"/>
              <w:rPr>
                <w:rFonts w:ascii="Calibri" w:eastAsia="Times New Roman" w:hAnsi="Calibri" w:cs="Times New Roman"/>
                <w:sz w:val="21"/>
                <w:szCs w:val="21"/>
              </w:rPr>
            </w:pPr>
          </w:p>
        </w:tc>
        <w:tc>
          <w:tcPr>
            <w:tcW w:w="425" w:type="dxa"/>
          </w:tcPr>
          <w:p w:rsidR="00094D4E" w:rsidRPr="000B3D77" w:rsidRDefault="00094D4E" w:rsidP="006C63FF">
            <w:pPr>
              <w:spacing w:line="240" w:lineRule="atLeast"/>
              <w:jc w:val="center"/>
              <w:rPr>
                <w:rFonts w:ascii="Calibri" w:eastAsia="Times New Roman" w:hAnsi="Calibri" w:cs="Times New Roman"/>
                <w:sz w:val="21"/>
                <w:szCs w:val="21"/>
              </w:rPr>
            </w:pPr>
          </w:p>
        </w:tc>
      </w:tr>
      <w:tr w:rsidR="00094D4E" w:rsidRPr="00B152A1" w:rsidTr="00094D4E">
        <w:tc>
          <w:tcPr>
            <w:tcW w:w="533" w:type="dxa"/>
          </w:tcPr>
          <w:p w:rsidR="00094D4E" w:rsidRPr="00B152A1" w:rsidRDefault="00094D4E" w:rsidP="006C63FF">
            <w:pPr>
              <w:rPr>
                <w:rFonts w:ascii="Times New Roman" w:hAnsi="Times New Roman" w:cs="Times New Roman"/>
                <w:b/>
                <w:sz w:val="20"/>
                <w:szCs w:val="20"/>
              </w:rPr>
            </w:pPr>
            <w:r w:rsidRPr="00B152A1">
              <w:rPr>
                <w:rFonts w:ascii="Times New Roman" w:hAnsi="Times New Roman" w:cs="Times New Roman"/>
                <w:b/>
                <w:sz w:val="20"/>
                <w:szCs w:val="20"/>
              </w:rPr>
              <w:t>7</w:t>
            </w:r>
          </w:p>
        </w:tc>
        <w:tc>
          <w:tcPr>
            <w:tcW w:w="6226" w:type="dxa"/>
          </w:tcPr>
          <w:p w:rsidR="00094D4E" w:rsidRPr="000B3D77" w:rsidRDefault="00094D4E" w:rsidP="006C63FF">
            <w:pPr>
              <w:spacing w:line="270" w:lineRule="atLeast"/>
              <w:rPr>
                <w:rFonts w:ascii="Calibri" w:eastAsia="Times New Roman" w:hAnsi="Calibri" w:cs="Times New Roman"/>
                <w:sz w:val="21"/>
                <w:szCs w:val="21"/>
              </w:rPr>
            </w:pPr>
            <w:r w:rsidRPr="000B3D77">
              <w:rPr>
                <w:rFonts w:ascii="Calibri" w:eastAsia="Times New Roman" w:hAnsi="Calibri" w:cs="Times New Roman"/>
                <w:sz w:val="21"/>
                <w:szCs w:val="21"/>
              </w:rPr>
              <w:t>İşletmenin üretim, pazarlama, yönetim ve muhasebe-finans fonksiyonlarından görev aldığı alanlarla ilgili olarak sahip olduğu birikimini ve önerilerini her türlü iletişim aracını kullanarak aktarabilir, gerektiği durumlarda bunu en az bir yabancı dili kullanarak yapar.</w:t>
            </w:r>
          </w:p>
        </w:tc>
        <w:tc>
          <w:tcPr>
            <w:tcW w:w="566" w:type="dxa"/>
          </w:tcPr>
          <w:p w:rsidR="00094D4E" w:rsidRPr="000B3D77" w:rsidRDefault="00094D4E" w:rsidP="006C63FF">
            <w:pPr>
              <w:spacing w:line="240" w:lineRule="atLeast"/>
              <w:jc w:val="center"/>
              <w:rPr>
                <w:rFonts w:ascii="Calibri" w:eastAsia="Times New Roman" w:hAnsi="Calibri" w:cs="Times New Roman"/>
                <w:sz w:val="21"/>
                <w:szCs w:val="21"/>
              </w:rPr>
            </w:pPr>
          </w:p>
        </w:tc>
        <w:tc>
          <w:tcPr>
            <w:tcW w:w="566" w:type="dxa"/>
          </w:tcPr>
          <w:p w:rsidR="00094D4E" w:rsidRPr="000B3D77" w:rsidRDefault="00094D4E" w:rsidP="006C63FF">
            <w:pPr>
              <w:spacing w:line="240" w:lineRule="atLeast"/>
              <w:jc w:val="center"/>
              <w:rPr>
                <w:rFonts w:ascii="Calibri" w:eastAsia="Times New Roman" w:hAnsi="Calibri" w:cs="Times New Roman"/>
                <w:sz w:val="21"/>
                <w:szCs w:val="21"/>
              </w:rPr>
            </w:pPr>
          </w:p>
        </w:tc>
        <w:tc>
          <w:tcPr>
            <w:tcW w:w="425" w:type="dxa"/>
          </w:tcPr>
          <w:p w:rsidR="00094D4E" w:rsidRPr="000B3D77" w:rsidRDefault="00094D4E" w:rsidP="006C63FF">
            <w:pPr>
              <w:spacing w:line="240" w:lineRule="atLeast"/>
              <w:jc w:val="center"/>
              <w:rPr>
                <w:rFonts w:ascii="Calibri" w:eastAsia="Times New Roman" w:hAnsi="Calibri" w:cs="Times New Roman"/>
                <w:sz w:val="21"/>
                <w:szCs w:val="21"/>
              </w:rPr>
            </w:pPr>
            <w:r w:rsidRPr="000B3D77">
              <w:rPr>
                <w:rFonts w:ascii="Calibri" w:eastAsia="Times New Roman" w:hAnsi="Calibri" w:cs="Times New Roman"/>
                <w:b/>
                <w:bCs/>
                <w:sz w:val="21"/>
                <w:szCs w:val="21"/>
              </w:rPr>
              <w:t>X</w:t>
            </w:r>
          </w:p>
        </w:tc>
        <w:tc>
          <w:tcPr>
            <w:tcW w:w="425" w:type="dxa"/>
          </w:tcPr>
          <w:p w:rsidR="00094D4E" w:rsidRPr="000B3D77" w:rsidRDefault="00094D4E" w:rsidP="006C63FF">
            <w:pPr>
              <w:spacing w:line="240" w:lineRule="atLeast"/>
              <w:jc w:val="center"/>
              <w:rPr>
                <w:rFonts w:ascii="Calibri" w:eastAsia="Times New Roman" w:hAnsi="Calibri" w:cs="Times New Roman"/>
                <w:sz w:val="21"/>
                <w:szCs w:val="21"/>
              </w:rPr>
            </w:pPr>
          </w:p>
        </w:tc>
        <w:tc>
          <w:tcPr>
            <w:tcW w:w="425" w:type="dxa"/>
          </w:tcPr>
          <w:p w:rsidR="00094D4E" w:rsidRPr="000B3D77" w:rsidRDefault="00094D4E" w:rsidP="006C63FF">
            <w:pPr>
              <w:spacing w:line="240" w:lineRule="atLeast"/>
              <w:jc w:val="center"/>
              <w:rPr>
                <w:rFonts w:ascii="Calibri" w:eastAsia="Times New Roman" w:hAnsi="Calibri" w:cs="Times New Roman"/>
                <w:sz w:val="21"/>
                <w:szCs w:val="21"/>
              </w:rPr>
            </w:pPr>
          </w:p>
        </w:tc>
      </w:tr>
      <w:tr w:rsidR="00094D4E" w:rsidRPr="00B152A1" w:rsidTr="00094D4E">
        <w:tc>
          <w:tcPr>
            <w:tcW w:w="533" w:type="dxa"/>
          </w:tcPr>
          <w:p w:rsidR="00094D4E" w:rsidRPr="00B152A1" w:rsidRDefault="00094D4E" w:rsidP="006C63FF">
            <w:pPr>
              <w:rPr>
                <w:rFonts w:ascii="Times New Roman" w:hAnsi="Times New Roman" w:cs="Times New Roman"/>
                <w:b/>
                <w:sz w:val="20"/>
                <w:szCs w:val="20"/>
              </w:rPr>
            </w:pPr>
            <w:r w:rsidRPr="00B152A1">
              <w:rPr>
                <w:rFonts w:ascii="Times New Roman" w:hAnsi="Times New Roman" w:cs="Times New Roman"/>
                <w:b/>
                <w:sz w:val="20"/>
                <w:szCs w:val="20"/>
              </w:rPr>
              <w:t>8</w:t>
            </w:r>
          </w:p>
        </w:tc>
        <w:tc>
          <w:tcPr>
            <w:tcW w:w="6226" w:type="dxa"/>
          </w:tcPr>
          <w:p w:rsidR="00094D4E" w:rsidRPr="000B3D77" w:rsidRDefault="00094D4E" w:rsidP="006C63FF">
            <w:pPr>
              <w:spacing w:line="270" w:lineRule="atLeast"/>
              <w:rPr>
                <w:rFonts w:ascii="Calibri" w:eastAsia="Times New Roman" w:hAnsi="Calibri" w:cs="Times New Roman"/>
                <w:sz w:val="21"/>
                <w:szCs w:val="21"/>
              </w:rPr>
            </w:pPr>
            <w:r w:rsidRPr="000B3D77">
              <w:rPr>
                <w:rFonts w:ascii="Calibri" w:eastAsia="Times New Roman" w:hAnsi="Calibri" w:cs="Times New Roman"/>
                <w:sz w:val="21"/>
                <w:szCs w:val="21"/>
              </w:rPr>
              <w:t>İşletmenin üretim, pazarlama, yönetim ve muhasebe-finans fonksiyonlarından görev aldığı alanlarla ilgli olarak mesleki paylaşıma ve dayanışmaya açıktır.</w:t>
            </w:r>
          </w:p>
        </w:tc>
        <w:tc>
          <w:tcPr>
            <w:tcW w:w="566" w:type="dxa"/>
          </w:tcPr>
          <w:p w:rsidR="00094D4E" w:rsidRPr="000B3D77" w:rsidRDefault="00094D4E" w:rsidP="006C63FF">
            <w:pPr>
              <w:spacing w:line="240" w:lineRule="atLeast"/>
              <w:jc w:val="center"/>
              <w:rPr>
                <w:rFonts w:ascii="Calibri" w:eastAsia="Times New Roman" w:hAnsi="Calibri" w:cs="Times New Roman"/>
                <w:sz w:val="21"/>
                <w:szCs w:val="21"/>
              </w:rPr>
            </w:pPr>
          </w:p>
        </w:tc>
        <w:tc>
          <w:tcPr>
            <w:tcW w:w="566" w:type="dxa"/>
          </w:tcPr>
          <w:p w:rsidR="00094D4E" w:rsidRPr="000B3D77" w:rsidRDefault="00094D4E" w:rsidP="006C63FF">
            <w:pPr>
              <w:spacing w:line="240" w:lineRule="atLeast"/>
              <w:jc w:val="center"/>
              <w:rPr>
                <w:rFonts w:ascii="Calibri" w:eastAsia="Times New Roman" w:hAnsi="Calibri" w:cs="Times New Roman"/>
                <w:sz w:val="21"/>
                <w:szCs w:val="21"/>
              </w:rPr>
            </w:pPr>
          </w:p>
        </w:tc>
        <w:tc>
          <w:tcPr>
            <w:tcW w:w="425" w:type="dxa"/>
          </w:tcPr>
          <w:p w:rsidR="00094D4E" w:rsidRPr="000B3D77" w:rsidRDefault="00094D4E" w:rsidP="006C63FF">
            <w:pPr>
              <w:spacing w:line="240" w:lineRule="atLeast"/>
              <w:jc w:val="center"/>
              <w:rPr>
                <w:rFonts w:ascii="Calibri" w:eastAsia="Times New Roman" w:hAnsi="Calibri" w:cs="Times New Roman"/>
                <w:sz w:val="21"/>
                <w:szCs w:val="21"/>
              </w:rPr>
            </w:pPr>
            <w:r w:rsidRPr="000B3D77">
              <w:rPr>
                <w:rFonts w:ascii="Calibri" w:eastAsia="Times New Roman" w:hAnsi="Calibri" w:cs="Times New Roman"/>
                <w:b/>
                <w:bCs/>
                <w:sz w:val="21"/>
                <w:szCs w:val="21"/>
              </w:rPr>
              <w:t>X</w:t>
            </w:r>
          </w:p>
        </w:tc>
        <w:tc>
          <w:tcPr>
            <w:tcW w:w="425" w:type="dxa"/>
          </w:tcPr>
          <w:p w:rsidR="00094D4E" w:rsidRPr="000B3D77" w:rsidRDefault="00094D4E" w:rsidP="006C63FF">
            <w:pPr>
              <w:spacing w:line="240" w:lineRule="atLeast"/>
              <w:jc w:val="center"/>
              <w:rPr>
                <w:rFonts w:ascii="Calibri" w:eastAsia="Times New Roman" w:hAnsi="Calibri" w:cs="Times New Roman"/>
                <w:sz w:val="21"/>
                <w:szCs w:val="21"/>
              </w:rPr>
            </w:pPr>
          </w:p>
        </w:tc>
        <w:tc>
          <w:tcPr>
            <w:tcW w:w="425" w:type="dxa"/>
          </w:tcPr>
          <w:p w:rsidR="00094D4E" w:rsidRPr="000B3D77" w:rsidRDefault="00094D4E" w:rsidP="006C63FF">
            <w:pPr>
              <w:spacing w:line="240" w:lineRule="atLeast"/>
              <w:jc w:val="center"/>
              <w:rPr>
                <w:rFonts w:ascii="Calibri" w:eastAsia="Times New Roman" w:hAnsi="Calibri" w:cs="Times New Roman"/>
                <w:sz w:val="21"/>
                <w:szCs w:val="21"/>
              </w:rPr>
            </w:pPr>
          </w:p>
        </w:tc>
      </w:tr>
      <w:tr w:rsidR="00094D4E" w:rsidRPr="00B152A1" w:rsidTr="00094D4E">
        <w:tc>
          <w:tcPr>
            <w:tcW w:w="533" w:type="dxa"/>
          </w:tcPr>
          <w:p w:rsidR="00094D4E" w:rsidRPr="00B152A1" w:rsidRDefault="00094D4E" w:rsidP="006C63FF">
            <w:pPr>
              <w:rPr>
                <w:rFonts w:ascii="Times New Roman" w:hAnsi="Times New Roman" w:cs="Times New Roman"/>
                <w:b/>
                <w:sz w:val="20"/>
                <w:szCs w:val="20"/>
              </w:rPr>
            </w:pPr>
            <w:r w:rsidRPr="00B152A1">
              <w:rPr>
                <w:rFonts w:ascii="Times New Roman" w:hAnsi="Times New Roman" w:cs="Times New Roman"/>
                <w:b/>
                <w:sz w:val="20"/>
                <w:szCs w:val="20"/>
              </w:rPr>
              <w:t>9</w:t>
            </w:r>
          </w:p>
        </w:tc>
        <w:tc>
          <w:tcPr>
            <w:tcW w:w="6226" w:type="dxa"/>
          </w:tcPr>
          <w:p w:rsidR="00094D4E" w:rsidRPr="000B3D77" w:rsidRDefault="00094D4E" w:rsidP="006C63FF">
            <w:pPr>
              <w:spacing w:line="270" w:lineRule="atLeast"/>
              <w:rPr>
                <w:rFonts w:ascii="Calibri" w:eastAsia="Times New Roman" w:hAnsi="Calibri" w:cs="Times New Roman"/>
                <w:sz w:val="21"/>
                <w:szCs w:val="21"/>
              </w:rPr>
            </w:pPr>
            <w:r w:rsidRPr="000B3D77">
              <w:rPr>
                <w:rFonts w:ascii="Calibri" w:eastAsia="Times New Roman" w:hAnsi="Calibri" w:cs="Times New Roman"/>
                <w:sz w:val="21"/>
                <w:szCs w:val="21"/>
              </w:rPr>
              <w:t>İşletmenin üretim, pazarlama, yönetim ve muhasebe-finans fonksiyonlarından görev aldığı alanlarla ilgili olarak gereken bilgi teknolojilerini kullanabilir.</w:t>
            </w:r>
          </w:p>
        </w:tc>
        <w:tc>
          <w:tcPr>
            <w:tcW w:w="566" w:type="dxa"/>
          </w:tcPr>
          <w:p w:rsidR="00094D4E" w:rsidRPr="000B3D77" w:rsidRDefault="00094D4E" w:rsidP="006C63FF">
            <w:pPr>
              <w:spacing w:line="240" w:lineRule="atLeast"/>
              <w:jc w:val="center"/>
              <w:rPr>
                <w:rFonts w:ascii="Calibri" w:eastAsia="Times New Roman" w:hAnsi="Calibri" w:cs="Times New Roman"/>
                <w:sz w:val="21"/>
                <w:szCs w:val="21"/>
              </w:rPr>
            </w:pPr>
          </w:p>
        </w:tc>
        <w:tc>
          <w:tcPr>
            <w:tcW w:w="566" w:type="dxa"/>
          </w:tcPr>
          <w:p w:rsidR="00094D4E" w:rsidRPr="000B3D77" w:rsidRDefault="00094D4E" w:rsidP="006C63FF">
            <w:pPr>
              <w:spacing w:line="240" w:lineRule="atLeast"/>
              <w:jc w:val="center"/>
              <w:rPr>
                <w:rFonts w:ascii="Calibri" w:eastAsia="Times New Roman" w:hAnsi="Calibri" w:cs="Times New Roman"/>
                <w:sz w:val="21"/>
                <w:szCs w:val="21"/>
              </w:rPr>
            </w:pPr>
            <w:r w:rsidRPr="000B3D77">
              <w:rPr>
                <w:rFonts w:ascii="Calibri" w:eastAsia="Times New Roman" w:hAnsi="Calibri" w:cs="Times New Roman"/>
                <w:b/>
                <w:bCs/>
                <w:sz w:val="21"/>
                <w:szCs w:val="21"/>
              </w:rPr>
              <w:t>X</w:t>
            </w:r>
          </w:p>
        </w:tc>
        <w:tc>
          <w:tcPr>
            <w:tcW w:w="425" w:type="dxa"/>
          </w:tcPr>
          <w:p w:rsidR="00094D4E" w:rsidRPr="000B3D77" w:rsidRDefault="00094D4E" w:rsidP="006C63FF">
            <w:pPr>
              <w:spacing w:line="240" w:lineRule="atLeast"/>
              <w:jc w:val="center"/>
              <w:rPr>
                <w:rFonts w:ascii="Calibri" w:eastAsia="Times New Roman" w:hAnsi="Calibri" w:cs="Times New Roman"/>
                <w:sz w:val="21"/>
                <w:szCs w:val="21"/>
              </w:rPr>
            </w:pPr>
          </w:p>
        </w:tc>
        <w:tc>
          <w:tcPr>
            <w:tcW w:w="425" w:type="dxa"/>
          </w:tcPr>
          <w:p w:rsidR="00094D4E" w:rsidRPr="000B3D77" w:rsidRDefault="00094D4E" w:rsidP="006C63FF">
            <w:pPr>
              <w:spacing w:line="240" w:lineRule="atLeast"/>
              <w:jc w:val="center"/>
              <w:rPr>
                <w:rFonts w:ascii="Calibri" w:eastAsia="Times New Roman" w:hAnsi="Calibri" w:cs="Times New Roman"/>
                <w:sz w:val="21"/>
                <w:szCs w:val="21"/>
              </w:rPr>
            </w:pPr>
          </w:p>
        </w:tc>
        <w:tc>
          <w:tcPr>
            <w:tcW w:w="425" w:type="dxa"/>
          </w:tcPr>
          <w:p w:rsidR="00094D4E" w:rsidRPr="000B3D77" w:rsidRDefault="00094D4E" w:rsidP="006C63FF">
            <w:pPr>
              <w:spacing w:line="240" w:lineRule="atLeast"/>
              <w:jc w:val="center"/>
              <w:rPr>
                <w:rFonts w:ascii="Calibri" w:eastAsia="Times New Roman" w:hAnsi="Calibri" w:cs="Times New Roman"/>
                <w:sz w:val="21"/>
                <w:szCs w:val="21"/>
              </w:rPr>
            </w:pPr>
          </w:p>
        </w:tc>
      </w:tr>
      <w:tr w:rsidR="00094D4E" w:rsidRPr="00B152A1" w:rsidTr="00094D4E">
        <w:tc>
          <w:tcPr>
            <w:tcW w:w="533" w:type="dxa"/>
          </w:tcPr>
          <w:p w:rsidR="00094D4E" w:rsidRPr="00B152A1" w:rsidRDefault="00094D4E" w:rsidP="006C63FF">
            <w:pPr>
              <w:rPr>
                <w:rFonts w:ascii="Times New Roman" w:hAnsi="Times New Roman" w:cs="Times New Roman"/>
                <w:b/>
                <w:sz w:val="20"/>
                <w:szCs w:val="20"/>
              </w:rPr>
            </w:pPr>
            <w:r w:rsidRPr="00B152A1">
              <w:rPr>
                <w:rFonts w:ascii="Times New Roman" w:hAnsi="Times New Roman" w:cs="Times New Roman"/>
                <w:b/>
                <w:sz w:val="20"/>
                <w:szCs w:val="20"/>
              </w:rPr>
              <w:t>10</w:t>
            </w:r>
          </w:p>
        </w:tc>
        <w:tc>
          <w:tcPr>
            <w:tcW w:w="6226" w:type="dxa"/>
          </w:tcPr>
          <w:p w:rsidR="00094D4E" w:rsidRPr="000B3D77" w:rsidRDefault="00094D4E" w:rsidP="006C63FF">
            <w:pPr>
              <w:spacing w:line="270" w:lineRule="atLeast"/>
              <w:rPr>
                <w:rFonts w:ascii="Calibri" w:eastAsia="Times New Roman" w:hAnsi="Calibri" w:cs="Times New Roman"/>
                <w:sz w:val="21"/>
                <w:szCs w:val="21"/>
              </w:rPr>
            </w:pPr>
            <w:r w:rsidRPr="000B3D77">
              <w:rPr>
                <w:rFonts w:ascii="Calibri" w:eastAsia="Times New Roman" w:hAnsi="Calibri" w:cs="Times New Roman"/>
                <w:sz w:val="21"/>
                <w:szCs w:val="21"/>
              </w:rPr>
              <w:t>İşletmenin üretim, pazarlama, yönetim ve muhasebe-finans fonksiyonlarından görev aldığı alanlarda iş ve toplumsal etik değerlere uygun davranır.</w:t>
            </w:r>
          </w:p>
        </w:tc>
        <w:tc>
          <w:tcPr>
            <w:tcW w:w="566" w:type="dxa"/>
          </w:tcPr>
          <w:p w:rsidR="00094D4E" w:rsidRPr="000B3D77" w:rsidRDefault="00094D4E" w:rsidP="006C63FF">
            <w:pPr>
              <w:spacing w:line="240" w:lineRule="atLeast"/>
              <w:jc w:val="center"/>
              <w:rPr>
                <w:rFonts w:ascii="Calibri" w:eastAsia="Times New Roman" w:hAnsi="Calibri" w:cs="Times New Roman"/>
                <w:sz w:val="21"/>
                <w:szCs w:val="21"/>
              </w:rPr>
            </w:pPr>
          </w:p>
        </w:tc>
        <w:tc>
          <w:tcPr>
            <w:tcW w:w="566" w:type="dxa"/>
          </w:tcPr>
          <w:p w:rsidR="00094D4E" w:rsidRPr="000B3D77" w:rsidRDefault="00094D4E" w:rsidP="006C63FF">
            <w:pPr>
              <w:spacing w:line="240" w:lineRule="atLeast"/>
              <w:jc w:val="center"/>
              <w:rPr>
                <w:rFonts w:ascii="Calibri" w:eastAsia="Times New Roman" w:hAnsi="Calibri" w:cs="Times New Roman"/>
                <w:sz w:val="21"/>
                <w:szCs w:val="21"/>
              </w:rPr>
            </w:pPr>
            <w:r w:rsidRPr="000B3D77">
              <w:rPr>
                <w:rFonts w:ascii="Calibri" w:eastAsia="Times New Roman" w:hAnsi="Calibri" w:cs="Times New Roman"/>
                <w:b/>
                <w:bCs/>
                <w:sz w:val="21"/>
                <w:szCs w:val="21"/>
              </w:rPr>
              <w:t>X</w:t>
            </w:r>
          </w:p>
        </w:tc>
        <w:tc>
          <w:tcPr>
            <w:tcW w:w="425" w:type="dxa"/>
          </w:tcPr>
          <w:p w:rsidR="00094D4E" w:rsidRPr="000B3D77" w:rsidRDefault="00094D4E" w:rsidP="006C63FF">
            <w:pPr>
              <w:spacing w:line="240" w:lineRule="atLeast"/>
              <w:jc w:val="center"/>
              <w:rPr>
                <w:rFonts w:ascii="Calibri" w:eastAsia="Times New Roman" w:hAnsi="Calibri" w:cs="Times New Roman"/>
                <w:sz w:val="21"/>
                <w:szCs w:val="21"/>
              </w:rPr>
            </w:pPr>
          </w:p>
        </w:tc>
        <w:tc>
          <w:tcPr>
            <w:tcW w:w="425" w:type="dxa"/>
          </w:tcPr>
          <w:p w:rsidR="00094D4E" w:rsidRPr="000B3D77" w:rsidRDefault="00094D4E" w:rsidP="006C63FF">
            <w:pPr>
              <w:spacing w:line="240" w:lineRule="atLeast"/>
              <w:jc w:val="center"/>
              <w:rPr>
                <w:rFonts w:ascii="Calibri" w:eastAsia="Times New Roman" w:hAnsi="Calibri" w:cs="Times New Roman"/>
                <w:sz w:val="21"/>
                <w:szCs w:val="21"/>
              </w:rPr>
            </w:pPr>
          </w:p>
        </w:tc>
        <w:tc>
          <w:tcPr>
            <w:tcW w:w="425" w:type="dxa"/>
          </w:tcPr>
          <w:p w:rsidR="00094D4E" w:rsidRPr="000B3D77" w:rsidRDefault="00094D4E" w:rsidP="006C63FF">
            <w:pPr>
              <w:spacing w:line="240" w:lineRule="atLeast"/>
              <w:jc w:val="center"/>
              <w:rPr>
                <w:rFonts w:ascii="Calibri" w:eastAsia="Times New Roman" w:hAnsi="Calibri" w:cs="Times New Roman"/>
                <w:sz w:val="21"/>
                <w:szCs w:val="21"/>
              </w:rPr>
            </w:pPr>
          </w:p>
        </w:tc>
      </w:tr>
      <w:tr w:rsidR="00094D4E" w:rsidRPr="00B152A1" w:rsidTr="00094D4E">
        <w:tc>
          <w:tcPr>
            <w:tcW w:w="533" w:type="dxa"/>
          </w:tcPr>
          <w:p w:rsidR="00094D4E" w:rsidRPr="00B152A1" w:rsidRDefault="00094D4E" w:rsidP="006C63FF">
            <w:pPr>
              <w:rPr>
                <w:rFonts w:ascii="Times New Roman" w:hAnsi="Times New Roman" w:cs="Times New Roman"/>
                <w:b/>
                <w:sz w:val="20"/>
                <w:szCs w:val="20"/>
              </w:rPr>
            </w:pPr>
            <w:r w:rsidRPr="00B152A1">
              <w:rPr>
                <w:rFonts w:ascii="Times New Roman" w:hAnsi="Times New Roman" w:cs="Times New Roman"/>
                <w:b/>
                <w:sz w:val="20"/>
                <w:szCs w:val="20"/>
              </w:rPr>
              <w:t>11</w:t>
            </w:r>
          </w:p>
        </w:tc>
        <w:tc>
          <w:tcPr>
            <w:tcW w:w="6226" w:type="dxa"/>
          </w:tcPr>
          <w:p w:rsidR="00094D4E" w:rsidRPr="000B3D77" w:rsidRDefault="00094D4E" w:rsidP="006C63FF">
            <w:pPr>
              <w:spacing w:line="270" w:lineRule="atLeast"/>
              <w:rPr>
                <w:rFonts w:ascii="Calibri" w:eastAsia="Times New Roman" w:hAnsi="Calibri" w:cs="Times New Roman"/>
                <w:sz w:val="21"/>
                <w:szCs w:val="21"/>
              </w:rPr>
            </w:pPr>
            <w:r w:rsidRPr="000B3D77">
              <w:rPr>
                <w:rFonts w:ascii="Calibri" w:eastAsia="Times New Roman" w:hAnsi="Calibri" w:cs="Times New Roman"/>
                <w:sz w:val="21"/>
                <w:szCs w:val="21"/>
              </w:rPr>
              <w:t>İşletmenin üretim, pazarlama, yönetim ve muhasebe-finans fonksiyonlarından görev aldığı alanlarda paydaşlarla ilişkileri analiz eder ve yürütür.</w:t>
            </w:r>
          </w:p>
        </w:tc>
        <w:tc>
          <w:tcPr>
            <w:tcW w:w="566" w:type="dxa"/>
          </w:tcPr>
          <w:p w:rsidR="00094D4E" w:rsidRPr="000B3D77" w:rsidRDefault="00094D4E" w:rsidP="006C63FF">
            <w:pPr>
              <w:spacing w:line="240" w:lineRule="atLeast"/>
              <w:jc w:val="center"/>
              <w:rPr>
                <w:rFonts w:ascii="Calibri" w:eastAsia="Times New Roman" w:hAnsi="Calibri" w:cs="Times New Roman"/>
                <w:sz w:val="21"/>
                <w:szCs w:val="21"/>
              </w:rPr>
            </w:pPr>
          </w:p>
        </w:tc>
        <w:tc>
          <w:tcPr>
            <w:tcW w:w="566" w:type="dxa"/>
          </w:tcPr>
          <w:p w:rsidR="00094D4E" w:rsidRPr="000B3D77" w:rsidRDefault="00094D4E" w:rsidP="006C63FF">
            <w:pPr>
              <w:spacing w:line="240" w:lineRule="atLeast"/>
              <w:jc w:val="center"/>
              <w:rPr>
                <w:rFonts w:ascii="Calibri" w:eastAsia="Times New Roman" w:hAnsi="Calibri" w:cs="Times New Roman"/>
                <w:sz w:val="21"/>
                <w:szCs w:val="21"/>
              </w:rPr>
            </w:pPr>
            <w:r w:rsidRPr="000B3D77">
              <w:rPr>
                <w:rFonts w:ascii="Calibri" w:eastAsia="Times New Roman" w:hAnsi="Calibri" w:cs="Times New Roman"/>
                <w:b/>
                <w:bCs/>
                <w:sz w:val="21"/>
                <w:szCs w:val="21"/>
              </w:rPr>
              <w:t>X</w:t>
            </w:r>
          </w:p>
        </w:tc>
        <w:tc>
          <w:tcPr>
            <w:tcW w:w="425" w:type="dxa"/>
          </w:tcPr>
          <w:p w:rsidR="00094D4E" w:rsidRPr="000B3D77" w:rsidRDefault="00094D4E" w:rsidP="006C63FF">
            <w:pPr>
              <w:spacing w:line="240" w:lineRule="atLeast"/>
              <w:jc w:val="center"/>
              <w:rPr>
                <w:rFonts w:ascii="Calibri" w:eastAsia="Times New Roman" w:hAnsi="Calibri" w:cs="Times New Roman"/>
                <w:sz w:val="21"/>
                <w:szCs w:val="21"/>
              </w:rPr>
            </w:pPr>
          </w:p>
        </w:tc>
        <w:tc>
          <w:tcPr>
            <w:tcW w:w="425" w:type="dxa"/>
          </w:tcPr>
          <w:p w:rsidR="00094D4E" w:rsidRPr="000B3D77" w:rsidRDefault="00094D4E" w:rsidP="006C63FF">
            <w:pPr>
              <w:spacing w:line="240" w:lineRule="atLeast"/>
              <w:jc w:val="center"/>
              <w:rPr>
                <w:rFonts w:ascii="Calibri" w:eastAsia="Times New Roman" w:hAnsi="Calibri" w:cs="Times New Roman"/>
                <w:sz w:val="21"/>
                <w:szCs w:val="21"/>
              </w:rPr>
            </w:pPr>
          </w:p>
        </w:tc>
        <w:tc>
          <w:tcPr>
            <w:tcW w:w="425" w:type="dxa"/>
          </w:tcPr>
          <w:p w:rsidR="00094D4E" w:rsidRPr="000B3D77" w:rsidRDefault="00094D4E" w:rsidP="006C63FF">
            <w:pPr>
              <w:spacing w:line="240" w:lineRule="atLeast"/>
              <w:jc w:val="center"/>
              <w:rPr>
                <w:rFonts w:ascii="Calibri" w:eastAsia="Times New Roman" w:hAnsi="Calibri" w:cs="Times New Roman"/>
                <w:sz w:val="21"/>
                <w:szCs w:val="21"/>
              </w:rPr>
            </w:pPr>
          </w:p>
        </w:tc>
      </w:tr>
      <w:tr w:rsidR="00094D4E" w:rsidRPr="00B152A1" w:rsidTr="00094D4E">
        <w:tc>
          <w:tcPr>
            <w:tcW w:w="533" w:type="dxa"/>
          </w:tcPr>
          <w:p w:rsidR="00094D4E" w:rsidRPr="00B152A1" w:rsidRDefault="00094D4E" w:rsidP="006C63FF">
            <w:pPr>
              <w:rPr>
                <w:rFonts w:ascii="Times New Roman" w:hAnsi="Times New Roman" w:cs="Times New Roman"/>
                <w:b/>
                <w:sz w:val="20"/>
                <w:szCs w:val="20"/>
              </w:rPr>
            </w:pPr>
            <w:r w:rsidRPr="00B152A1">
              <w:rPr>
                <w:rFonts w:ascii="Times New Roman" w:hAnsi="Times New Roman" w:cs="Times New Roman"/>
                <w:b/>
                <w:sz w:val="20"/>
                <w:szCs w:val="20"/>
              </w:rPr>
              <w:t>12</w:t>
            </w:r>
          </w:p>
        </w:tc>
        <w:tc>
          <w:tcPr>
            <w:tcW w:w="6226" w:type="dxa"/>
          </w:tcPr>
          <w:p w:rsidR="00094D4E" w:rsidRPr="000B3D77" w:rsidRDefault="00094D4E" w:rsidP="006C63FF">
            <w:pPr>
              <w:spacing w:line="270" w:lineRule="atLeast"/>
              <w:rPr>
                <w:rFonts w:ascii="Calibri" w:eastAsia="Times New Roman" w:hAnsi="Calibri" w:cs="Times New Roman"/>
                <w:sz w:val="21"/>
                <w:szCs w:val="21"/>
              </w:rPr>
            </w:pPr>
            <w:r w:rsidRPr="000B3D77">
              <w:rPr>
                <w:rFonts w:ascii="Calibri" w:eastAsia="Times New Roman" w:hAnsi="Calibri" w:cs="Times New Roman"/>
                <w:sz w:val="21"/>
                <w:szCs w:val="21"/>
              </w:rPr>
              <w:t>İşletmenin üretim, pazarlama, yönetim ve muhasebe-finans fonksiyonlarından görev aldığı alanlarda yenilikleri takip eder ve ekibini teşvik eder.</w:t>
            </w:r>
          </w:p>
        </w:tc>
        <w:tc>
          <w:tcPr>
            <w:tcW w:w="566" w:type="dxa"/>
          </w:tcPr>
          <w:p w:rsidR="00094D4E" w:rsidRPr="000B3D77" w:rsidRDefault="00094D4E" w:rsidP="006C63FF">
            <w:pPr>
              <w:spacing w:line="240" w:lineRule="atLeast"/>
              <w:jc w:val="center"/>
              <w:rPr>
                <w:rFonts w:ascii="Calibri" w:eastAsia="Times New Roman" w:hAnsi="Calibri" w:cs="Times New Roman"/>
                <w:sz w:val="21"/>
                <w:szCs w:val="21"/>
              </w:rPr>
            </w:pPr>
          </w:p>
        </w:tc>
        <w:tc>
          <w:tcPr>
            <w:tcW w:w="566" w:type="dxa"/>
          </w:tcPr>
          <w:p w:rsidR="00094D4E" w:rsidRPr="000B3D77" w:rsidRDefault="00094D4E" w:rsidP="006C63FF">
            <w:pPr>
              <w:spacing w:line="240" w:lineRule="atLeast"/>
              <w:jc w:val="center"/>
              <w:rPr>
                <w:rFonts w:ascii="Calibri" w:eastAsia="Times New Roman" w:hAnsi="Calibri" w:cs="Times New Roman"/>
                <w:sz w:val="21"/>
                <w:szCs w:val="21"/>
              </w:rPr>
            </w:pPr>
            <w:r w:rsidRPr="000B3D77">
              <w:rPr>
                <w:rFonts w:ascii="Calibri" w:eastAsia="Times New Roman" w:hAnsi="Calibri" w:cs="Times New Roman"/>
                <w:b/>
                <w:bCs/>
                <w:sz w:val="21"/>
                <w:szCs w:val="21"/>
              </w:rPr>
              <w:t>X</w:t>
            </w:r>
          </w:p>
        </w:tc>
        <w:tc>
          <w:tcPr>
            <w:tcW w:w="425" w:type="dxa"/>
          </w:tcPr>
          <w:p w:rsidR="00094D4E" w:rsidRPr="000B3D77" w:rsidRDefault="00094D4E" w:rsidP="006C63FF">
            <w:pPr>
              <w:spacing w:line="240" w:lineRule="atLeast"/>
              <w:jc w:val="center"/>
              <w:rPr>
                <w:rFonts w:ascii="Calibri" w:eastAsia="Times New Roman" w:hAnsi="Calibri" w:cs="Times New Roman"/>
                <w:sz w:val="21"/>
                <w:szCs w:val="21"/>
              </w:rPr>
            </w:pPr>
          </w:p>
        </w:tc>
        <w:tc>
          <w:tcPr>
            <w:tcW w:w="425" w:type="dxa"/>
          </w:tcPr>
          <w:p w:rsidR="00094D4E" w:rsidRPr="000B3D77" w:rsidRDefault="00094D4E" w:rsidP="006C63FF">
            <w:pPr>
              <w:spacing w:line="240" w:lineRule="atLeast"/>
              <w:jc w:val="center"/>
              <w:rPr>
                <w:rFonts w:ascii="Calibri" w:eastAsia="Times New Roman" w:hAnsi="Calibri" w:cs="Times New Roman"/>
                <w:sz w:val="21"/>
                <w:szCs w:val="21"/>
              </w:rPr>
            </w:pPr>
          </w:p>
        </w:tc>
        <w:tc>
          <w:tcPr>
            <w:tcW w:w="425" w:type="dxa"/>
          </w:tcPr>
          <w:p w:rsidR="00094D4E" w:rsidRPr="000B3D77" w:rsidRDefault="00094D4E" w:rsidP="006C63FF">
            <w:pPr>
              <w:spacing w:line="240" w:lineRule="atLeast"/>
              <w:jc w:val="center"/>
              <w:rPr>
                <w:rFonts w:ascii="Calibri" w:eastAsia="Times New Roman" w:hAnsi="Calibri" w:cs="Times New Roman"/>
                <w:sz w:val="21"/>
                <w:szCs w:val="21"/>
              </w:rPr>
            </w:pPr>
          </w:p>
        </w:tc>
      </w:tr>
      <w:tr w:rsidR="00094D4E" w:rsidRPr="00B152A1" w:rsidTr="00094D4E">
        <w:tc>
          <w:tcPr>
            <w:tcW w:w="533" w:type="dxa"/>
          </w:tcPr>
          <w:p w:rsidR="00094D4E" w:rsidRPr="00B152A1" w:rsidRDefault="00094D4E" w:rsidP="006C63FF">
            <w:pPr>
              <w:rPr>
                <w:rFonts w:ascii="Times New Roman" w:hAnsi="Times New Roman" w:cs="Times New Roman"/>
                <w:b/>
                <w:sz w:val="20"/>
                <w:szCs w:val="20"/>
              </w:rPr>
            </w:pPr>
            <w:r w:rsidRPr="00B152A1">
              <w:rPr>
                <w:rFonts w:ascii="Times New Roman" w:hAnsi="Times New Roman" w:cs="Times New Roman"/>
                <w:b/>
                <w:sz w:val="20"/>
                <w:szCs w:val="20"/>
              </w:rPr>
              <w:t>13</w:t>
            </w:r>
          </w:p>
        </w:tc>
        <w:tc>
          <w:tcPr>
            <w:tcW w:w="6226" w:type="dxa"/>
          </w:tcPr>
          <w:p w:rsidR="00094D4E" w:rsidRPr="000B3D77" w:rsidRDefault="00094D4E" w:rsidP="006C63FF">
            <w:pPr>
              <w:spacing w:line="270" w:lineRule="atLeast"/>
              <w:rPr>
                <w:rFonts w:ascii="Calibri" w:eastAsia="Times New Roman" w:hAnsi="Calibri" w:cs="Times New Roman"/>
                <w:sz w:val="21"/>
                <w:szCs w:val="21"/>
              </w:rPr>
            </w:pPr>
            <w:r w:rsidRPr="000B3D77">
              <w:rPr>
                <w:rFonts w:ascii="Calibri" w:eastAsia="Times New Roman" w:hAnsi="Calibri" w:cs="Times New Roman"/>
                <w:sz w:val="21"/>
                <w:szCs w:val="21"/>
              </w:rPr>
              <w:t>İşletmenin üretim, pazarlama, yönetim ve muhasebe-finans fonksiyonlarından görev aldığı alanlarda çalıştığı kurumun konumunu sorgular ve öneriler sunar.</w:t>
            </w:r>
          </w:p>
        </w:tc>
        <w:tc>
          <w:tcPr>
            <w:tcW w:w="566" w:type="dxa"/>
          </w:tcPr>
          <w:p w:rsidR="00094D4E" w:rsidRPr="000B3D77" w:rsidRDefault="00094D4E" w:rsidP="006C63FF">
            <w:pPr>
              <w:spacing w:line="240" w:lineRule="atLeast"/>
              <w:jc w:val="center"/>
              <w:rPr>
                <w:rFonts w:ascii="Calibri" w:eastAsia="Times New Roman" w:hAnsi="Calibri" w:cs="Times New Roman"/>
                <w:sz w:val="21"/>
                <w:szCs w:val="21"/>
              </w:rPr>
            </w:pPr>
          </w:p>
        </w:tc>
        <w:tc>
          <w:tcPr>
            <w:tcW w:w="566" w:type="dxa"/>
          </w:tcPr>
          <w:p w:rsidR="00094D4E" w:rsidRPr="000B3D77" w:rsidRDefault="00094D4E" w:rsidP="006C63FF">
            <w:pPr>
              <w:spacing w:line="240" w:lineRule="atLeast"/>
              <w:jc w:val="center"/>
              <w:rPr>
                <w:rFonts w:ascii="Calibri" w:eastAsia="Times New Roman" w:hAnsi="Calibri" w:cs="Times New Roman"/>
                <w:sz w:val="21"/>
                <w:szCs w:val="21"/>
              </w:rPr>
            </w:pPr>
          </w:p>
        </w:tc>
        <w:tc>
          <w:tcPr>
            <w:tcW w:w="425" w:type="dxa"/>
          </w:tcPr>
          <w:p w:rsidR="00094D4E" w:rsidRPr="000B3D77" w:rsidRDefault="00094D4E" w:rsidP="006C63FF">
            <w:pPr>
              <w:spacing w:line="240" w:lineRule="atLeast"/>
              <w:jc w:val="center"/>
              <w:rPr>
                <w:rFonts w:ascii="Calibri" w:eastAsia="Times New Roman" w:hAnsi="Calibri" w:cs="Times New Roman"/>
                <w:sz w:val="21"/>
                <w:szCs w:val="21"/>
              </w:rPr>
            </w:pPr>
          </w:p>
        </w:tc>
        <w:tc>
          <w:tcPr>
            <w:tcW w:w="425" w:type="dxa"/>
          </w:tcPr>
          <w:p w:rsidR="00094D4E" w:rsidRPr="000B3D77" w:rsidRDefault="00094D4E" w:rsidP="006C63FF">
            <w:pPr>
              <w:spacing w:line="240" w:lineRule="atLeast"/>
              <w:jc w:val="center"/>
              <w:rPr>
                <w:rFonts w:ascii="Calibri" w:eastAsia="Times New Roman" w:hAnsi="Calibri" w:cs="Times New Roman"/>
                <w:sz w:val="21"/>
                <w:szCs w:val="21"/>
              </w:rPr>
            </w:pPr>
          </w:p>
        </w:tc>
        <w:tc>
          <w:tcPr>
            <w:tcW w:w="425" w:type="dxa"/>
          </w:tcPr>
          <w:p w:rsidR="00094D4E" w:rsidRPr="000B3D77" w:rsidRDefault="00094D4E" w:rsidP="006C63FF">
            <w:pPr>
              <w:spacing w:line="240" w:lineRule="atLeast"/>
              <w:jc w:val="center"/>
              <w:rPr>
                <w:rFonts w:ascii="Calibri" w:eastAsia="Times New Roman" w:hAnsi="Calibri" w:cs="Times New Roman"/>
                <w:sz w:val="21"/>
                <w:szCs w:val="21"/>
              </w:rPr>
            </w:pPr>
          </w:p>
        </w:tc>
      </w:tr>
      <w:tr w:rsidR="00094D4E" w:rsidRPr="00B152A1" w:rsidTr="00094D4E">
        <w:tc>
          <w:tcPr>
            <w:tcW w:w="533" w:type="dxa"/>
          </w:tcPr>
          <w:p w:rsidR="00094D4E" w:rsidRPr="00B152A1" w:rsidRDefault="00094D4E" w:rsidP="006C63FF">
            <w:pPr>
              <w:rPr>
                <w:rFonts w:ascii="Times New Roman" w:hAnsi="Times New Roman" w:cs="Times New Roman"/>
                <w:b/>
                <w:sz w:val="20"/>
                <w:szCs w:val="20"/>
              </w:rPr>
            </w:pPr>
            <w:r w:rsidRPr="00B152A1">
              <w:rPr>
                <w:rFonts w:ascii="Times New Roman" w:hAnsi="Times New Roman" w:cs="Times New Roman"/>
                <w:b/>
                <w:sz w:val="20"/>
                <w:szCs w:val="20"/>
              </w:rPr>
              <w:t>14</w:t>
            </w:r>
          </w:p>
        </w:tc>
        <w:tc>
          <w:tcPr>
            <w:tcW w:w="6226" w:type="dxa"/>
          </w:tcPr>
          <w:p w:rsidR="00094D4E" w:rsidRPr="000B3D77" w:rsidRDefault="00094D4E" w:rsidP="006C63FF">
            <w:pPr>
              <w:spacing w:line="270" w:lineRule="atLeast"/>
              <w:rPr>
                <w:rFonts w:ascii="Calibri" w:eastAsia="Times New Roman" w:hAnsi="Calibri" w:cs="Times New Roman"/>
                <w:sz w:val="21"/>
                <w:szCs w:val="21"/>
              </w:rPr>
            </w:pPr>
            <w:r w:rsidRPr="000B3D77">
              <w:rPr>
                <w:rFonts w:ascii="Calibri" w:eastAsia="Times New Roman" w:hAnsi="Calibri" w:cs="Times New Roman"/>
                <w:sz w:val="21"/>
                <w:szCs w:val="21"/>
              </w:rPr>
              <w:t>İşletmenin üretim, pazarlama, yönetim ve muhasebe-finans fonksiyonlarından görev aldığı alanlar yanında sosyal hakların evrenselliği, sosyal adalet, kalite, çevresel ve kültürel değerleri koruma, iş sağlığı ve güvenliğine önem verme konusunda gerekli bilince sahiptir.</w:t>
            </w:r>
          </w:p>
        </w:tc>
        <w:tc>
          <w:tcPr>
            <w:tcW w:w="566" w:type="dxa"/>
          </w:tcPr>
          <w:p w:rsidR="00094D4E" w:rsidRPr="000B3D77" w:rsidRDefault="00094D4E" w:rsidP="006C63FF">
            <w:pPr>
              <w:spacing w:line="240" w:lineRule="atLeast"/>
              <w:jc w:val="center"/>
              <w:rPr>
                <w:rFonts w:ascii="Calibri" w:eastAsia="Times New Roman" w:hAnsi="Calibri" w:cs="Times New Roman"/>
                <w:sz w:val="21"/>
                <w:szCs w:val="21"/>
              </w:rPr>
            </w:pPr>
          </w:p>
        </w:tc>
        <w:tc>
          <w:tcPr>
            <w:tcW w:w="566" w:type="dxa"/>
          </w:tcPr>
          <w:p w:rsidR="00094D4E" w:rsidRPr="000B3D77" w:rsidRDefault="00094D4E" w:rsidP="006C63FF">
            <w:pPr>
              <w:spacing w:line="240" w:lineRule="atLeast"/>
              <w:jc w:val="center"/>
              <w:rPr>
                <w:rFonts w:ascii="Calibri" w:eastAsia="Times New Roman" w:hAnsi="Calibri" w:cs="Times New Roman"/>
                <w:sz w:val="21"/>
                <w:szCs w:val="21"/>
              </w:rPr>
            </w:pPr>
          </w:p>
        </w:tc>
        <w:tc>
          <w:tcPr>
            <w:tcW w:w="425" w:type="dxa"/>
          </w:tcPr>
          <w:p w:rsidR="00094D4E" w:rsidRPr="000B3D77" w:rsidRDefault="00094D4E" w:rsidP="006C63FF">
            <w:pPr>
              <w:spacing w:line="240" w:lineRule="atLeast"/>
              <w:jc w:val="center"/>
              <w:rPr>
                <w:rFonts w:ascii="Calibri" w:eastAsia="Times New Roman" w:hAnsi="Calibri" w:cs="Times New Roman"/>
                <w:sz w:val="21"/>
                <w:szCs w:val="21"/>
              </w:rPr>
            </w:pPr>
          </w:p>
        </w:tc>
        <w:tc>
          <w:tcPr>
            <w:tcW w:w="425" w:type="dxa"/>
          </w:tcPr>
          <w:p w:rsidR="00094D4E" w:rsidRPr="000B3D77" w:rsidRDefault="00094D4E" w:rsidP="006C63FF">
            <w:pPr>
              <w:spacing w:line="240" w:lineRule="atLeast"/>
              <w:jc w:val="center"/>
              <w:rPr>
                <w:rFonts w:ascii="Calibri" w:eastAsia="Times New Roman" w:hAnsi="Calibri" w:cs="Times New Roman"/>
                <w:sz w:val="21"/>
                <w:szCs w:val="21"/>
              </w:rPr>
            </w:pPr>
          </w:p>
        </w:tc>
        <w:tc>
          <w:tcPr>
            <w:tcW w:w="425" w:type="dxa"/>
          </w:tcPr>
          <w:p w:rsidR="00094D4E" w:rsidRPr="000B3D77" w:rsidRDefault="00094D4E" w:rsidP="006C63FF">
            <w:pPr>
              <w:spacing w:line="240" w:lineRule="atLeast"/>
              <w:jc w:val="center"/>
              <w:rPr>
                <w:rFonts w:ascii="Calibri" w:eastAsia="Times New Roman" w:hAnsi="Calibri" w:cs="Times New Roman"/>
                <w:sz w:val="21"/>
                <w:szCs w:val="21"/>
              </w:rPr>
            </w:pPr>
          </w:p>
        </w:tc>
      </w:tr>
      <w:tr w:rsidR="00094D4E" w:rsidRPr="00B152A1" w:rsidTr="00094D4E">
        <w:tc>
          <w:tcPr>
            <w:tcW w:w="533" w:type="dxa"/>
          </w:tcPr>
          <w:p w:rsidR="00094D4E" w:rsidRPr="00B152A1" w:rsidRDefault="00094D4E" w:rsidP="006C63FF">
            <w:pPr>
              <w:rPr>
                <w:rFonts w:ascii="Times New Roman" w:hAnsi="Times New Roman" w:cs="Times New Roman"/>
                <w:b/>
                <w:sz w:val="20"/>
                <w:szCs w:val="20"/>
              </w:rPr>
            </w:pPr>
            <w:r>
              <w:rPr>
                <w:rFonts w:ascii="Times New Roman" w:hAnsi="Times New Roman" w:cs="Times New Roman"/>
                <w:b/>
                <w:sz w:val="20"/>
                <w:szCs w:val="20"/>
              </w:rPr>
              <w:t>15</w:t>
            </w:r>
          </w:p>
        </w:tc>
        <w:tc>
          <w:tcPr>
            <w:tcW w:w="6226" w:type="dxa"/>
          </w:tcPr>
          <w:p w:rsidR="00094D4E" w:rsidRPr="000B3D77" w:rsidRDefault="00094D4E" w:rsidP="006C63FF">
            <w:pPr>
              <w:spacing w:line="270" w:lineRule="atLeast"/>
              <w:rPr>
                <w:rFonts w:ascii="Calibri" w:eastAsia="Times New Roman" w:hAnsi="Calibri" w:cs="Times New Roman"/>
                <w:sz w:val="21"/>
                <w:szCs w:val="21"/>
              </w:rPr>
            </w:pPr>
            <w:r w:rsidRPr="000B3D77">
              <w:rPr>
                <w:rFonts w:ascii="Calibri" w:eastAsia="Times New Roman" w:hAnsi="Calibri" w:cs="Times New Roman"/>
                <w:sz w:val="21"/>
                <w:szCs w:val="21"/>
              </w:rPr>
              <w:t xml:space="preserve">İşletmenin üretim, pazarlama, yönetim ve muhasebe-finans </w:t>
            </w:r>
            <w:r w:rsidRPr="000B3D77">
              <w:rPr>
                <w:rFonts w:ascii="Calibri" w:eastAsia="Times New Roman" w:hAnsi="Calibri" w:cs="Times New Roman"/>
                <w:sz w:val="21"/>
                <w:szCs w:val="21"/>
              </w:rPr>
              <w:lastRenderedPageBreak/>
              <w:t>fonksiyonlarından görev aldığı alanlarla ilgili olarak sahip olduğu bilgileri sorgular.</w:t>
            </w:r>
          </w:p>
        </w:tc>
        <w:tc>
          <w:tcPr>
            <w:tcW w:w="566" w:type="dxa"/>
          </w:tcPr>
          <w:p w:rsidR="00094D4E" w:rsidRPr="000B3D77" w:rsidRDefault="00094D4E" w:rsidP="006C63FF">
            <w:pPr>
              <w:spacing w:line="240" w:lineRule="atLeast"/>
              <w:jc w:val="center"/>
              <w:rPr>
                <w:rFonts w:ascii="Calibri" w:eastAsia="Times New Roman" w:hAnsi="Calibri" w:cs="Times New Roman"/>
                <w:sz w:val="21"/>
                <w:szCs w:val="21"/>
              </w:rPr>
            </w:pPr>
          </w:p>
        </w:tc>
        <w:tc>
          <w:tcPr>
            <w:tcW w:w="566" w:type="dxa"/>
          </w:tcPr>
          <w:p w:rsidR="00094D4E" w:rsidRPr="000B3D77" w:rsidRDefault="00094D4E" w:rsidP="006C63FF">
            <w:pPr>
              <w:spacing w:line="240" w:lineRule="atLeast"/>
              <w:jc w:val="center"/>
              <w:rPr>
                <w:rFonts w:ascii="Calibri" w:eastAsia="Times New Roman" w:hAnsi="Calibri" w:cs="Times New Roman"/>
                <w:sz w:val="21"/>
                <w:szCs w:val="21"/>
              </w:rPr>
            </w:pPr>
          </w:p>
        </w:tc>
        <w:tc>
          <w:tcPr>
            <w:tcW w:w="425" w:type="dxa"/>
          </w:tcPr>
          <w:p w:rsidR="00094D4E" w:rsidRPr="000B3D77" w:rsidRDefault="00094D4E" w:rsidP="006C63FF">
            <w:pPr>
              <w:spacing w:line="240" w:lineRule="atLeast"/>
              <w:jc w:val="center"/>
              <w:rPr>
                <w:rFonts w:ascii="Calibri" w:eastAsia="Times New Roman" w:hAnsi="Calibri" w:cs="Times New Roman"/>
                <w:sz w:val="21"/>
                <w:szCs w:val="21"/>
              </w:rPr>
            </w:pPr>
          </w:p>
        </w:tc>
        <w:tc>
          <w:tcPr>
            <w:tcW w:w="425" w:type="dxa"/>
          </w:tcPr>
          <w:p w:rsidR="00094D4E" w:rsidRPr="000B3D77" w:rsidRDefault="00094D4E" w:rsidP="006C63FF">
            <w:pPr>
              <w:spacing w:line="240" w:lineRule="atLeast"/>
              <w:jc w:val="center"/>
              <w:rPr>
                <w:rFonts w:ascii="Calibri" w:eastAsia="Times New Roman" w:hAnsi="Calibri" w:cs="Times New Roman"/>
                <w:sz w:val="21"/>
                <w:szCs w:val="21"/>
              </w:rPr>
            </w:pPr>
          </w:p>
        </w:tc>
        <w:tc>
          <w:tcPr>
            <w:tcW w:w="425" w:type="dxa"/>
          </w:tcPr>
          <w:p w:rsidR="00094D4E" w:rsidRPr="000B3D77" w:rsidRDefault="00094D4E" w:rsidP="006C63FF">
            <w:pPr>
              <w:spacing w:line="240" w:lineRule="atLeast"/>
              <w:jc w:val="center"/>
              <w:rPr>
                <w:rFonts w:ascii="Calibri" w:eastAsia="Times New Roman" w:hAnsi="Calibri" w:cs="Times New Roman"/>
                <w:sz w:val="21"/>
                <w:szCs w:val="21"/>
              </w:rPr>
            </w:pPr>
          </w:p>
        </w:tc>
      </w:tr>
    </w:tbl>
    <w:p w:rsidR="00190719" w:rsidRDefault="00190719" w:rsidP="00190719"/>
    <w:p w:rsidR="00190719" w:rsidRDefault="00190719" w:rsidP="00190719"/>
    <w:tbl>
      <w:tblPr>
        <w:tblStyle w:val="TabloKlavuzu"/>
        <w:tblW w:w="0" w:type="auto"/>
        <w:tblLook w:val="04A0"/>
      </w:tblPr>
      <w:tblGrid>
        <w:gridCol w:w="534"/>
        <w:gridCol w:w="1308"/>
        <w:gridCol w:w="1842"/>
        <w:gridCol w:w="1842"/>
        <w:gridCol w:w="1245"/>
        <w:gridCol w:w="567"/>
        <w:gridCol w:w="31"/>
        <w:gridCol w:w="536"/>
        <w:gridCol w:w="425"/>
        <w:gridCol w:w="425"/>
        <w:gridCol w:w="425"/>
        <w:gridCol w:w="32"/>
      </w:tblGrid>
      <w:tr w:rsidR="00190719" w:rsidRPr="00B152A1" w:rsidTr="006C63FF">
        <w:tc>
          <w:tcPr>
            <w:tcW w:w="1842" w:type="dxa"/>
            <w:gridSpan w:val="2"/>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Ders</w:t>
            </w:r>
          </w:p>
        </w:tc>
        <w:tc>
          <w:tcPr>
            <w:tcW w:w="3684" w:type="dxa"/>
            <w:gridSpan w:val="2"/>
          </w:tcPr>
          <w:p w:rsidR="00190719" w:rsidRPr="000B3D77" w:rsidRDefault="00190719" w:rsidP="006C63FF">
            <w:pPr>
              <w:spacing w:line="240" w:lineRule="atLeast"/>
              <w:rPr>
                <w:rFonts w:ascii="Calibri" w:hAnsi="Calibri" w:cs="Calibri"/>
                <w:sz w:val="21"/>
                <w:szCs w:val="21"/>
              </w:rPr>
            </w:pPr>
            <w:r w:rsidRPr="000B3D77">
              <w:rPr>
                <w:rFonts w:ascii="Calibri" w:hAnsi="Calibri" w:cs="Calibri"/>
                <w:sz w:val="21"/>
                <w:szCs w:val="21"/>
              </w:rPr>
              <w:t>HALK SAĞLIĞINDA YENİ YÖNELİMLER</w:t>
            </w:r>
          </w:p>
        </w:tc>
        <w:tc>
          <w:tcPr>
            <w:tcW w:w="1843" w:type="dxa"/>
            <w:gridSpan w:val="3"/>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Kod</w:t>
            </w:r>
          </w:p>
        </w:tc>
        <w:tc>
          <w:tcPr>
            <w:tcW w:w="1843" w:type="dxa"/>
            <w:gridSpan w:val="5"/>
          </w:tcPr>
          <w:p w:rsidR="00190719" w:rsidRPr="000B3D77" w:rsidRDefault="00190719" w:rsidP="006C63FF">
            <w:pPr>
              <w:spacing w:line="240" w:lineRule="atLeast"/>
              <w:jc w:val="center"/>
              <w:rPr>
                <w:rFonts w:ascii="Times New Roman" w:eastAsia="Times New Roman" w:hAnsi="Times New Roman" w:cs="Times New Roman"/>
                <w:sz w:val="20"/>
                <w:szCs w:val="20"/>
              </w:rPr>
            </w:pPr>
            <w:r w:rsidRPr="000B3D77">
              <w:rPr>
                <w:rFonts w:ascii="Calibri" w:hAnsi="Calibri" w:cs="Calibri"/>
                <w:sz w:val="21"/>
                <w:szCs w:val="21"/>
              </w:rPr>
              <w:t>LSGY301 </w:t>
            </w:r>
          </w:p>
        </w:tc>
      </w:tr>
      <w:tr w:rsidR="00190719" w:rsidRPr="00B152A1" w:rsidTr="006C63FF">
        <w:tc>
          <w:tcPr>
            <w:tcW w:w="1842" w:type="dxa"/>
            <w:gridSpan w:val="2"/>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Course</w:t>
            </w:r>
          </w:p>
        </w:tc>
        <w:tc>
          <w:tcPr>
            <w:tcW w:w="3684" w:type="dxa"/>
            <w:gridSpan w:val="2"/>
          </w:tcPr>
          <w:p w:rsidR="00190719" w:rsidRPr="00B152A1" w:rsidRDefault="008666DB" w:rsidP="006C63FF">
            <w:pPr>
              <w:spacing w:after="200" w:line="276" w:lineRule="auto"/>
              <w:rPr>
                <w:rFonts w:ascii="Times New Roman" w:hAnsi="Times New Roman" w:cs="Times New Roman"/>
                <w:sz w:val="20"/>
                <w:szCs w:val="20"/>
              </w:rPr>
            </w:pPr>
            <w:r>
              <w:rPr>
                <w:rFonts w:ascii="Times New Roman" w:hAnsi="Times New Roman" w:cs="Times New Roman"/>
                <w:sz w:val="20"/>
                <w:szCs w:val="20"/>
              </w:rPr>
              <w:t>New Orientation of Public Health</w:t>
            </w:r>
          </w:p>
        </w:tc>
        <w:tc>
          <w:tcPr>
            <w:tcW w:w="1843" w:type="dxa"/>
            <w:gridSpan w:val="3"/>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Code</w:t>
            </w:r>
          </w:p>
        </w:tc>
        <w:tc>
          <w:tcPr>
            <w:tcW w:w="1843" w:type="dxa"/>
            <w:gridSpan w:val="5"/>
          </w:tcPr>
          <w:p w:rsidR="00190719" w:rsidRPr="00B152A1" w:rsidRDefault="00190719" w:rsidP="006C63FF">
            <w:pPr>
              <w:spacing w:after="200" w:line="276" w:lineRule="auto"/>
              <w:rPr>
                <w:rFonts w:ascii="Times New Roman" w:hAnsi="Times New Roman" w:cs="Times New Roman"/>
                <w:sz w:val="20"/>
                <w:szCs w:val="20"/>
              </w:rPr>
            </w:pPr>
          </w:p>
        </w:tc>
      </w:tr>
      <w:tr w:rsidR="00190719" w:rsidRPr="00B152A1" w:rsidTr="006C63FF">
        <w:tc>
          <w:tcPr>
            <w:tcW w:w="1842" w:type="dxa"/>
            <w:gridSpan w:val="2"/>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Krediler</w:t>
            </w:r>
          </w:p>
        </w:tc>
        <w:tc>
          <w:tcPr>
            <w:tcW w:w="1842" w:type="dxa"/>
          </w:tcPr>
          <w:p w:rsidR="00190719" w:rsidRPr="00B152A1" w:rsidRDefault="00190719" w:rsidP="006C63FF">
            <w:pPr>
              <w:spacing w:after="200" w:line="276" w:lineRule="auto"/>
              <w:rPr>
                <w:rFonts w:ascii="Times New Roman" w:hAnsi="Times New Roman" w:cs="Times New Roman"/>
                <w:b/>
                <w:sz w:val="20"/>
                <w:szCs w:val="20"/>
              </w:rPr>
            </w:pPr>
            <w:r>
              <w:rPr>
                <w:rFonts w:ascii="Times New Roman" w:hAnsi="Times New Roman" w:cs="Times New Roman"/>
                <w:b/>
                <w:sz w:val="20"/>
                <w:szCs w:val="20"/>
              </w:rPr>
              <w:t>Teori: 3</w:t>
            </w:r>
          </w:p>
        </w:tc>
        <w:tc>
          <w:tcPr>
            <w:tcW w:w="1842"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Uygulama: 0</w:t>
            </w:r>
          </w:p>
        </w:tc>
        <w:tc>
          <w:tcPr>
            <w:tcW w:w="1843" w:type="dxa"/>
            <w:gridSpan w:val="3"/>
          </w:tcPr>
          <w:p w:rsidR="00190719" w:rsidRPr="00B152A1" w:rsidRDefault="00190719" w:rsidP="006C63FF">
            <w:pPr>
              <w:spacing w:after="200" w:line="276" w:lineRule="auto"/>
              <w:rPr>
                <w:rFonts w:ascii="Times New Roman" w:hAnsi="Times New Roman" w:cs="Times New Roman"/>
                <w:b/>
                <w:sz w:val="20"/>
                <w:szCs w:val="20"/>
              </w:rPr>
            </w:pPr>
            <w:r>
              <w:rPr>
                <w:rFonts w:ascii="Times New Roman" w:hAnsi="Times New Roman" w:cs="Times New Roman"/>
                <w:b/>
                <w:sz w:val="20"/>
                <w:szCs w:val="20"/>
              </w:rPr>
              <w:t>Kredi: 3</w:t>
            </w:r>
          </w:p>
        </w:tc>
        <w:tc>
          <w:tcPr>
            <w:tcW w:w="1843" w:type="dxa"/>
            <w:gridSpan w:val="5"/>
          </w:tcPr>
          <w:p w:rsidR="00190719" w:rsidRPr="00B152A1" w:rsidRDefault="00190719" w:rsidP="006C63FF">
            <w:pPr>
              <w:spacing w:after="200" w:line="276" w:lineRule="auto"/>
              <w:rPr>
                <w:rFonts w:ascii="Times New Roman" w:hAnsi="Times New Roman" w:cs="Times New Roman"/>
                <w:b/>
                <w:sz w:val="20"/>
                <w:szCs w:val="20"/>
              </w:rPr>
            </w:pPr>
            <w:r>
              <w:rPr>
                <w:rFonts w:ascii="Times New Roman" w:hAnsi="Times New Roman" w:cs="Times New Roman"/>
                <w:b/>
                <w:sz w:val="20"/>
                <w:szCs w:val="20"/>
              </w:rPr>
              <w:t>AKTS: 6</w:t>
            </w:r>
          </w:p>
        </w:tc>
      </w:tr>
      <w:tr w:rsidR="00190719" w:rsidRPr="00B152A1" w:rsidTr="006C63FF">
        <w:trPr>
          <w:trHeight w:val="899"/>
        </w:trPr>
        <w:tc>
          <w:tcPr>
            <w:tcW w:w="1842" w:type="dxa"/>
            <w:gridSpan w:val="2"/>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İçerik</w:t>
            </w:r>
          </w:p>
        </w:tc>
        <w:tc>
          <w:tcPr>
            <w:tcW w:w="7370" w:type="dxa"/>
            <w:gridSpan w:val="10"/>
          </w:tcPr>
          <w:p w:rsidR="00190719" w:rsidRPr="000B3D77" w:rsidRDefault="00190719" w:rsidP="006C63FF">
            <w:pPr>
              <w:spacing w:line="270" w:lineRule="atLeast"/>
              <w:rPr>
                <w:rFonts w:ascii="Calibri" w:hAnsi="Calibri" w:cs="Calibri"/>
                <w:sz w:val="21"/>
                <w:szCs w:val="21"/>
              </w:rPr>
            </w:pPr>
            <w:proofErr w:type="gramStart"/>
            <w:r w:rsidRPr="000B3D77">
              <w:rPr>
                <w:rFonts w:ascii="Calibri" w:hAnsi="Calibri" w:cs="Calibri"/>
                <w:sz w:val="21"/>
                <w:szCs w:val="21"/>
              </w:rPr>
              <w:t>Halk sağlığı tanımı, önemi, tarihçesi, demografi ve sağlık, epidemiyoloji, sağlığı etkileyen davranışçı faktörler, çevre sağlığı, işçi sağlığı ve güvenlik, meslek hastalıkları, halk sağlığı açısından sağlık planlaması, organizasyon, değerlendirme, sağlık eğitimi, halk sağlığında özel konulara genel bakış</w:t>
            </w:r>
            <w:r w:rsidRPr="000B3D77">
              <w:rPr>
                <w:rFonts w:ascii="Calibri" w:hAnsi="Calibri" w:cs="Calibri"/>
                <w:sz w:val="21"/>
                <w:szCs w:val="21"/>
              </w:rPr>
              <w:br/>
              <w:t>Kadın sağlığı, üreme sağlığı, aile planlaması, çocukluk çağı, adolesan dönem, bağışıklama, bulaşıcı hastalıklar ve kontrolü, yaşlılık dönemi, bulaşıcı olmayan hastalıklar ve kontrolü, kazalar, afetler, afet tıbbı</w:t>
            </w:r>
            <w:proofErr w:type="gramEnd"/>
          </w:p>
        </w:tc>
      </w:tr>
      <w:tr w:rsidR="00190719" w:rsidRPr="00B152A1" w:rsidTr="006C63FF">
        <w:trPr>
          <w:trHeight w:val="899"/>
        </w:trPr>
        <w:tc>
          <w:tcPr>
            <w:tcW w:w="1842" w:type="dxa"/>
            <w:gridSpan w:val="2"/>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İngilizce İçerik</w:t>
            </w:r>
          </w:p>
        </w:tc>
        <w:tc>
          <w:tcPr>
            <w:tcW w:w="7370" w:type="dxa"/>
            <w:gridSpan w:val="10"/>
          </w:tcPr>
          <w:p w:rsidR="00190719" w:rsidRPr="00B152A1" w:rsidRDefault="00190719" w:rsidP="006C63FF">
            <w:pPr>
              <w:spacing w:after="200" w:line="276" w:lineRule="auto"/>
              <w:rPr>
                <w:rFonts w:ascii="Times New Roman" w:hAnsi="Times New Roman" w:cs="Times New Roman"/>
                <w:b/>
                <w:sz w:val="20"/>
                <w:szCs w:val="20"/>
              </w:rPr>
            </w:pPr>
          </w:p>
        </w:tc>
      </w:tr>
      <w:tr w:rsidR="00190719" w:rsidRPr="00B152A1" w:rsidTr="006C63FF">
        <w:trPr>
          <w:trHeight w:val="899"/>
        </w:trPr>
        <w:tc>
          <w:tcPr>
            <w:tcW w:w="1842" w:type="dxa"/>
            <w:gridSpan w:val="2"/>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Ön Koşul</w:t>
            </w:r>
          </w:p>
        </w:tc>
        <w:tc>
          <w:tcPr>
            <w:tcW w:w="7370" w:type="dxa"/>
            <w:gridSpan w:val="10"/>
          </w:tcPr>
          <w:p w:rsidR="00190719" w:rsidRPr="0002512F" w:rsidRDefault="00190719" w:rsidP="006C63FF">
            <w:pPr>
              <w:spacing w:after="200" w:line="276" w:lineRule="auto"/>
              <w:rPr>
                <w:rFonts w:ascii="Times New Roman" w:hAnsi="Times New Roman" w:cs="Times New Roman"/>
                <w:sz w:val="20"/>
                <w:szCs w:val="20"/>
              </w:rPr>
            </w:pPr>
          </w:p>
        </w:tc>
      </w:tr>
      <w:tr w:rsidR="00190719" w:rsidRPr="00B152A1" w:rsidTr="006C63FF">
        <w:trPr>
          <w:trHeight w:val="899"/>
        </w:trPr>
        <w:tc>
          <w:tcPr>
            <w:tcW w:w="1842" w:type="dxa"/>
            <w:gridSpan w:val="2"/>
          </w:tcPr>
          <w:p w:rsidR="00190719" w:rsidRPr="00B152A1" w:rsidRDefault="00190719" w:rsidP="006C63FF">
            <w:pPr>
              <w:rPr>
                <w:rFonts w:ascii="Times New Roman" w:hAnsi="Times New Roman" w:cs="Times New Roman"/>
                <w:b/>
                <w:sz w:val="20"/>
                <w:szCs w:val="20"/>
              </w:rPr>
            </w:pPr>
            <w:r>
              <w:rPr>
                <w:rFonts w:ascii="Times New Roman" w:hAnsi="Times New Roman" w:cs="Times New Roman"/>
                <w:b/>
                <w:sz w:val="20"/>
                <w:szCs w:val="20"/>
              </w:rPr>
              <w:t xml:space="preserve">Ölçme </w:t>
            </w:r>
            <w:r w:rsidRPr="00AD0595">
              <w:rPr>
                <w:rFonts w:ascii="Times New Roman" w:hAnsi="Times New Roman" w:cs="Times New Roman"/>
                <w:b/>
                <w:sz w:val="20"/>
                <w:szCs w:val="20"/>
              </w:rPr>
              <w:t>Değerlendirme ve Puanlama</w:t>
            </w:r>
          </w:p>
        </w:tc>
        <w:tc>
          <w:tcPr>
            <w:tcW w:w="7370" w:type="dxa"/>
            <w:gridSpan w:val="10"/>
          </w:tcPr>
          <w:p w:rsidR="00190719" w:rsidRPr="000B3D77" w:rsidRDefault="00190719" w:rsidP="006C63FF">
            <w:pPr>
              <w:spacing w:line="240" w:lineRule="atLeast"/>
              <w:rPr>
                <w:rFonts w:ascii="Calibri" w:hAnsi="Calibri" w:cs="Calibri"/>
                <w:sz w:val="21"/>
                <w:szCs w:val="21"/>
              </w:rPr>
            </w:pPr>
            <w:r w:rsidRPr="000B3D77">
              <w:rPr>
                <w:rFonts w:ascii="Calibri" w:hAnsi="Calibri" w:cs="Calibri"/>
                <w:sz w:val="21"/>
                <w:szCs w:val="21"/>
              </w:rPr>
              <w:t xml:space="preserve">A: </w:t>
            </w:r>
            <w:proofErr w:type="gramStart"/>
            <w:r w:rsidRPr="000B3D77">
              <w:rPr>
                <w:rFonts w:ascii="Calibri" w:hAnsi="Calibri" w:cs="Calibri"/>
                <w:sz w:val="21"/>
                <w:szCs w:val="21"/>
              </w:rPr>
              <w:t>Sınav , C</w:t>
            </w:r>
            <w:proofErr w:type="gramEnd"/>
            <w:r w:rsidRPr="000B3D77">
              <w:rPr>
                <w:rFonts w:ascii="Calibri" w:hAnsi="Calibri" w:cs="Calibri"/>
                <w:sz w:val="21"/>
                <w:szCs w:val="21"/>
              </w:rPr>
              <w:t>: Ödev</w:t>
            </w:r>
          </w:p>
        </w:tc>
      </w:tr>
      <w:tr w:rsidR="00190719" w:rsidRPr="00B152A1" w:rsidTr="006C63FF">
        <w:trPr>
          <w:trHeight w:val="899"/>
        </w:trPr>
        <w:tc>
          <w:tcPr>
            <w:tcW w:w="1842" w:type="dxa"/>
            <w:gridSpan w:val="2"/>
          </w:tcPr>
          <w:p w:rsidR="00190719" w:rsidRDefault="00190719" w:rsidP="006C63FF">
            <w:pPr>
              <w:rPr>
                <w:rFonts w:ascii="Times New Roman" w:hAnsi="Times New Roman" w:cs="Times New Roman"/>
                <w:b/>
                <w:sz w:val="20"/>
                <w:szCs w:val="20"/>
              </w:rPr>
            </w:pPr>
            <w:r>
              <w:rPr>
                <w:rFonts w:ascii="Times New Roman" w:hAnsi="Times New Roman" w:cs="Times New Roman"/>
                <w:b/>
                <w:sz w:val="20"/>
                <w:szCs w:val="20"/>
              </w:rPr>
              <w:t>Eğitim Öğretim Metotları</w:t>
            </w:r>
          </w:p>
        </w:tc>
        <w:tc>
          <w:tcPr>
            <w:tcW w:w="7370" w:type="dxa"/>
            <w:gridSpan w:val="10"/>
          </w:tcPr>
          <w:p w:rsidR="00190719" w:rsidRPr="000B3D77" w:rsidRDefault="00190719" w:rsidP="006C63FF">
            <w:pPr>
              <w:spacing w:line="240" w:lineRule="atLeast"/>
              <w:rPr>
                <w:rFonts w:ascii="Calibri" w:hAnsi="Calibri" w:cs="Calibri"/>
                <w:sz w:val="21"/>
                <w:szCs w:val="21"/>
              </w:rPr>
            </w:pPr>
            <w:r w:rsidRPr="000B3D77">
              <w:rPr>
                <w:rFonts w:ascii="Calibri" w:hAnsi="Calibri" w:cs="Calibri"/>
                <w:sz w:val="21"/>
                <w:szCs w:val="21"/>
              </w:rPr>
              <w:t>1: Anlatım, 2: Soru-Cevap, 3: Tartışma</w:t>
            </w:r>
          </w:p>
        </w:tc>
      </w:tr>
      <w:tr w:rsidR="00190719" w:rsidRPr="00B152A1" w:rsidTr="006C63FF">
        <w:trPr>
          <w:trHeight w:val="430"/>
        </w:trPr>
        <w:tc>
          <w:tcPr>
            <w:tcW w:w="9212" w:type="dxa"/>
            <w:gridSpan w:val="12"/>
          </w:tcPr>
          <w:p w:rsidR="00190719" w:rsidRPr="00B152A1" w:rsidRDefault="00190719" w:rsidP="006C63FF">
            <w:pPr>
              <w:rPr>
                <w:rFonts w:ascii="Times New Roman" w:hAnsi="Times New Roman" w:cs="Times New Roman"/>
                <w:b/>
                <w:sz w:val="20"/>
                <w:szCs w:val="20"/>
              </w:rPr>
            </w:pPr>
            <w:r w:rsidRPr="00B152A1">
              <w:rPr>
                <w:rFonts w:ascii="Times New Roman" w:hAnsi="Times New Roman" w:cs="Times New Roman"/>
                <w:b/>
                <w:sz w:val="20"/>
                <w:szCs w:val="20"/>
              </w:rPr>
              <w:t>Haftalık Ders Konuları</w:t>
            </w:r>
          </w:p>
        </w:tc>
      </w:tr>
      <w:tr w:rsidR="00190719" w:rsidRPr="00B152A1" w:rsidTr="006C63FF">
        <w:trPr>
          <w:trHeight w:val="280"/>
        </w:trPr>
        <w:tc>
          <w:tcPr>
            <w:tcW w:w="1842" w:type="dxa"/>
            <w:gridSpan w:val="2"/>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1.Hafta</w:t>
            </w:r>
          </w:p>
        </w:tc>
        <w:tc>
          <w:tcPr>
            <w:tcW w:w="7370" w:type="dxa"/>
            <w:gridSpan w:val="10"/>
          </w:tcPr>
          <w:p w:rsidR="00190719" w:rsidRPr="000B3D77" w:rsidRDefault="00190719" w:rsidP="006C63FF">
            <w:pPr>
              <w:spacing w:line="240" w:lineRule="atLeast"/>
              <w:rPr>
                <w:rFonts w:ascii="Calibri" w:hAnsi="Calibri" w:cs="Calibri"/>
                <w:sz w:val="21"/>
                <w:szCs w:val="21"/>
              </w:rPr>
            </w:pPr>
            <w:r w:rsidRPr="000B3D77">
              <w:rPr>
                <w:rFonts w:ascii="Calibri" w:hAnsi="Calibri" w:cs="Calibri"/>
                <w:sz w:val="21"/>
                <w:szCs w:val="21"/>
              </w:rPr>
              <w:t xml:space="preserve">Halk sağlığı bilimlerinin doğuşu ve </w:t>
            </w:r>
            <w:proofErr w:type="gramStart"/>
            <w:r w:rsidRPr="000B3D77">
              <w:rPr>
                <w:rFonts w:ascii="Calibri" w:hAnsi="Calibri" w:cs="Calibri"/>
                <w:sz w:val="21"/>
                <w:szCs w:val="21"/>
              </w:rPr>
              <w:t>tarihçesi,Halk</w:t>
            </w:r>
            <w:proofErr w:type="gramEnd"/>
            <w:r w:rsidRPr="000B3D77">
              <w:rPr>
                <w:rFonts w:ascii="Calibri" w:hAnsi="Calibri" w:cs="Calibri"/>
                <w:sz w:val="21"/>
                <w:szCs w:val="21"/>
              </w:rPr>
              <w:t xml:space="preserve"> Sağlığı ve Hemşireliğine Giriş</w:t>
            </w:r>
          </w:p>
        </w:tc>
      </w:tr>
      <w:tr w:rsidR="00190719" w:rsidRPr="00B152A1" w:rsidTr="006C63FF">
        <w:trPr>
          <w:trHeight w:val="280"/>
        </w:trPr>
        <w:tc>
          <w:tcPr>
            <w:tcW w:w="1842" w:type="dxa"/>
            <w:gridSpan w:val="2"/>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2.Hafta</w:t>
            </w:r>
          </w:p>
        </w:tc>
        <w:tc>
          <w:tcPr>
            <w:tcW w:w="7370" w:type="dxa"/>
            <w:gridSpan w:val="10"/>
          </w:tcPr>
          <w:p w:rsidR="00190719" w:rsidRPr="000B3D77" w:rsidRDefault="00190719" w:rsidP="006C63FF">
            <w:pPr>
              <w:spacing w:line="240" w:lineRule="atLeast"/>
              <w:rPr>
                <w:rFonts w:ascii="Calibri" w:hAnsi="Calibri" w:cs="Calibri"/>
                <w:sz w:val="21"/>
                <w:szCs w:val="21"/>
              </w:rPr>
            </w:pPr>
            <w:r w:rsidRPr="000B3D77">
              <w:rPr>
                <w:rFonts w:ascii="Calibri" w:hAnsi="Calibri" w:cs="Calibri"/>
                <w:sz w:val="21"/>
                <w:szCs w:val="21"/>
              </w:rPr>
              <w:t xml:space="preserve">Temel sağlık </w:t>
            </w:r>
            <w:proofErr w:type="gramStart"/>
            <w:r w:rsidRPr="000B3D77">
              <w:rPr>
                <w:rFonts w:ascii="Calibri" w:hAnsi="Calibri" w:cs="Calibri"/>
                <w:sz w:val="21"/>
                <w:szCs w:val="21"/>
              </w:rPr>
              <w:t>hizmetleri,Hizmetleri</w:t>
            </w:r>
            <w:proofErr w:type="gramEnd"/>
            <w:r w:rsidRPr="000B3D77">
              <w:rPr>
                <w:rFonts w:ascii="Calibri" w:hAnsi="Calibri" w:cs="Calibri"/>
                <w:sz w:val="21"/>
                <w:szCs w:val="21"/>
              </w:rPr>
              <w:t xml:space="preserve"> veren kurumlar, Sağlıkta dönüşüm politikası,Aile Hekimliği sistemi ve halk sağlığı hemşiresinin durumu</w:t>
            </w:r>
          </w:p>
        </w:tc>
      </w:tr>
      <w:tr w:rsidR="00190719" w:rsidRPr="00B152A1" w:rsidTr="006C63FF">
        <w:trPr>
          <w:trHeight w:val="280"/>
        </w:trPr>
        <w:tc>
          <w:tcPr>
            <w:tcW w:w="1842" w:type="dxa"/>
            <w:gridSpan w:val="2"/>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3.Hafta</w:t>
            </w:r>
          </w:p>
        </w:tc>
        <w:tc>
          <w:tcPr>
            <w:tcW w:w="7370" w:type="dxa"/>
            <w:gridSpan w:val="10"/>
          </w:tcPr>
          <w:p w:rsidR="00190719" w:rsidRPr="000B3D77" w:rsidRDefault="00190719" w:rsidP="006C63FF">
            <w:pPr>
              <w:spacing w:line="240" w:lineRule="atLeast"/>
              <w:rPr>
                <w:rFonts w:ascii="Calibri" w:hAnsi="Calibri" w:cs="Calibri"/>
                <w:sz w:val="21"/>
                <w:szCs w:val="21"/>
              </w:rPr>
            </w:pPr>
            <w:r w:rsidRPr="000B3D77">
              <w:rPr>
                <w:rFonts w:ascii="Calibri" w:hAnsi="Calibri" w:cs="Calibri"/>
                <w:sz w:val="21"/>
                <w:szCs w:val="21"/>
              </w:rPr>
              <w:t xml:space="preserve">Aile hemşireliği </w:t>
            </w:r>
            <w:proofErr w:type="gramStart"/>
            <w:r w:rsidRPr="000B3D77">
              <w:rPr>
                <w:rFonts w:ascii="Calibri" w:hAnsi="Calibri" w:cs="Calibri"/>
                <w:sz w:val="21"/>
                <w:szCs w:val="21"/>
              </w:rPr>
              <w:t>süreci,ev</w:t>
            </w:r>
            <w:proofErr w:type="gramEnd"/>
            <w:r w:rsidRPr="000B3D77">
              <w:rPr>
                <w:rFonts w:ascii="Calibri" w:hAnsi="Calibri" w:cs="Calibri"/>
                <w:sz w:val="21"/>
                <w:szCs w:val="21"/>
              </w:rPr>
              <w:t xml:space="preserve"> ziyaretleri ve önemi , Sağlık eğitimi, 1. Kısa sınav</w:t>
            </w:r>
          </w:p>
        </w:tc>
      </w:tr>
      <w:tr w:rsidR="00190719" w:rsidRPr="00B152A1" w:rsidTr="006C63FF">
        <w:trPr>
          <w:trHeight w:val="280"/>
        </w:trPr>
        <w:tc>
          <w:tcPr>
            <w:tcW w:w="1842" w:type="dxa"/>
            <w:gridSpan w:val="2"/>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4.Hafta</w:t>
            </w:r>
          </w:p>
        </w:tc>
        <w:tc>
          <w:tcPr>
            <w:tcW w:w="7370" w:type="dxa"/>
            <w:gridSpan w:val="10"/>
          </w:tcPr>
          <w:p w:rsidR="00190719" w:rsidRPr="000B3D77" w:rsidRDefault="00190719" w:rsidP="006C63FF">
            <w:pPr>
              <w:spacing w:line="240" w:lineRule="atLeast"/>
              <w:rPr>
                <w:rFonts w:ascii="Calibri" w:hAnsi="Calibri" w:cs="Calibri"/>
                <w:sz w:val="21"/>
                <w:szCs w:val="21"/>
              </w:rPr>
            </w:pPr>
            <w:r w:rsidRPr="000B3D77">
              <w:rPr>
                <w:rFonts w:ascii="Calibri" w:hAnsi="Calibri" w:cs="Calibri"/>
                <w:sz w:val="21"/>
                <w:szCs w:val="21"/>
              </w:rPr>
              <w:t xml:space="preserve">Anne ve çocuk </w:t>
            </w:r>
            <w:proofErr w:type="gramStart"/>
            <w:r w:rsidRPr="000B3D77">
              <w:rPr>
                <w:rFonts w:ascii="Calibri" w:hAnsi="Calibri" w:cs="Calibri"/>
                <w:sz w:val="21"/>
                <w:szCs w:val="21"/>
              </w:rPr>
              <w:t>sağlığı,çocukta</w:t>
            </w:r>
            <w:proofErr w:type="gramEnd"/>
            <w:r w:rsidRPr="000B3D77">
              <w:rPr>
                <w:rFonts w:ascii="Calibri" w:hAnsi="Calibri" w:cs="Calibri"/>
                <w:sz w:val="21"/>
                <w:szCs w:val="21"/>
              </w:rPr>
              <w:t xml:space="preserve"> bağışıklama, Adolesan sağlığı</w:t>
            </w:r>
          </w:p>
        </w:tc>
      </w:tr>
      <w:tr w:rsidR="00190719" w:rsidRPr="00B152A1" w:rsidTr="006C63FF">
        <w:trPr>
          <w:trHeight w:val="280"/>
        </w:trPr>
        <w:tc>
          <w:tcPr>
            <w:tcW w:w="1842" w:type="dxa"/>
            <w:gridSpan w:val="2"/>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5.Hafta</w:t>
            </w:r>
          </w:p>
        </w:tc>
        <w:tc>
          <w:tcPr>
            <w:tcW w:w="7370" w:type="dxa"/>
            <w:gridSpan w:val="10"/>
          </w:tcPr>
          <w:p w:rsidR="00190719" w:rsidRPr="000B3D77" w:rsidRDefault="00190719" w:rsidP="006C63FF">
            <w:pPr>
              <w:spacing w:line="240" w:lineRule="atLeast"/>
              <w:rPr>
                <w:rFonts w:ascii="Calibri" w:hAnsi="Calibri" w:cs="Calibri"/>
                <w:sz w:val="21"/>
                <w:szCs w:val="21"/>
              </w:rPr>
            </w:pPr>
            <w:r w:rsidRPr="000B3D77">
              <w:rPr>
                <w:rFonts w:ascii="Calibri" w:hAnsi="Calibri" w:cs="Calibri"/>
                <w:sz w:val="21"/>
                <w:szCs w:val="21"/>
              </w:rPr>
              <w:t>ARA SINAV, Aile planlaması hizmetleri</w:t>
            </w:r>
          </w:p>
        </w:tc>
      </w:tr>
      <w:tr w:rsidR="00190719" w:rsidRPr="00B152A1" w:rsidTr="006C63FF">
        <w:trPr>
          <w:trHeight w:val="280"/>
        </w:trPr>
        <w:tc>
          <w:tcPr>
            <w:tcW w:w="1842" w:type="dxa"/>
            <w:gridSpan w:val="2"/>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6.Hafta</w:t>
            </w:r>
          </w:p>
        </w:tc>
        <w:tc>
          <w:tcPr>
            <w:tcW w:w="7370" w:type="dxa"/>
            <w:gridSpan w:val="10"/>
          </w:tcPr>
          <w:p w:rsidR="00190719" w:rsidRPr="000B3D77" w:rsidRDefault="00190719" w:rsidP="006C63FF">
            <w:pPr>
              <w:spacing w:line="240" w:lineRule="atLeast"/>
              <w:rPr>
                <w:rFonts w:ascii="Calibri" w:hAnsi="Calibri" w:cs="Calibri"/>
                <w:sz w:val="21"/>
                <w:szCs w:val="21"/>
              </w:rPr>
            </w:pPr>
            <w:r w:rsidRPr="000B3D77">
              <w:rPr>
                <w:rFonts w:ascii="Calibri" w:hAnsi="Calibri" w:cs="Calibri"/>
                <w:sz w:val="21"/>
                <w:szCs w:val="21"/>
              </w:rPr>
              <w:t>Aile planlaması hizmetleri+2.kısa sınav, Yaşlı sağlığı</w:t>
            </w:r>
          </w:p>
        </w:tc>
      </w:tr>
      <w:tr w:rsidR="00190719" w:rsidRPr="00B152A1" w:rsidTr="006C63FF">
        <w:trPr>
          <w:trHeight w:val="280"/>
        </w:trPr>
        <w:tc>
          <w:tcPr>
            <w:tcW w:w="1842" w:type="dxa"/>
            <w:gridSpan w:val="2"/>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7.Hafta</w:t>
            </w:r>
          </w:p>
        </w:tc>
        <w:tc>
          <w:tcPr>
            <w:tcW w:w="7370" w:type="dxa"/>
            <w:gridSpan w:val="10"/>
          </w:tcPr>
          <w:p w:rsidR="00190719" w:rsidRPr="000B3D77" w:rsidRDefault="00190719" w:rsidP="006C63FF">
            <w:pPr>
              <w:spacing w:line="240" w:lineRule="atLeast"/>
              <w:rPr>
                <w:rFonts w:ascii="Calibri" w:hAnsi="Calibri" w:cs="Calibri"/>
                <w:sz w:val="21"/>
                <w:szCs w:val="21"/>
              </w:rPr>
            </w:pPr>
            <w:r w:rsidRPr="000B3D77">
              <w:rPr>
                <w:rFonts w:ascii="Calibri" w:hAnsi="Calibri" w:cs="Calibri"/>
                <w:sz w:val="21"/>
                <w:szCs w:val="21"/>
              </w:rPr>
              <w:t>Antropoloji, kültür ve sağlık, Toplum beslenmesi ve önemi</w:t>
            </w:r>
          </w:p>
        </w:tc>
      </w:tr>
      <w:tr w:rsidR="00190719" w:rsidRPr="00B152A1" w:rsidTr="006C63FF">
        <w:trPr>
          <w:trHeight w:val="280"/>
        </w:trPr>
        <w:tc>
          <w:tcPr>
            <w:tcW w:w="1842" w:type="dxa"/>
            <w:gridSpan w:val="2"/>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8.Hafta</w:t>
            </w:r>
          </w:p>
        </w:tc>
        <w:tc>
          <w:tcPr>
            <w:tcW w:w="7370" w:type="dxa"/>
            <w:gridSpan w:val="10"/>
          </w:tcPr>
          <w:p w:rsidR="00190719" w:rsidRPr="000B3D77" w:rsidRDefault="00190719" w:rsidP="006C63FF">
            <w:pPr>
              <w:spacing w:line="240" w:lineRule="atLeast"/>
              <w:rPr>
                <w:rFonts w:ascii="Calibri" w:hAnsi="Calibri" w:cs="Calibri"/>
                <w:sz w:val="21"/>
                <w:szCs w:val="21"/>
              </w:rPr>
            </w:pPr>
            <w:r w:rsidRPr="000B3D77">
              <w:rPr>
                <w:rFonts w:ascii="Calibri" w:hAnsi="Calibri" w:cs="Calibri"/>
                <w:sz w:val="21"/>
                <w:szCs w:val="21"/>
              </w:rPr>
              <w:t>Bağışıklama, Çevre sağlığı hizmetleri I</w:t>
            </w:r>
          </w:p>
        </w:tc>
      </w:tr>
      <w:tr w:rsidR="00190719" w:rsidRPr="00B152A1" w:rsidTr="006C63FF">
        <w:trPr>
          <w:trHeight w:val="280"/>
        </w:trPr>
        <w:tc>
          <w:tcPr>
            <w:tcW w:w="1842" w:type="dxa"/>
            <w:gridSpan w:val="2"/>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9.Hafta</w:t>
            </w:r>
          </w:p>
        </w:tc>
        <w:tc>
          <w:tcPr>
            <w:tcW w:w="7370" w:type="dxa"/>
            <w:gridSpan w:val="10"/>
          </w:tcPr>
          <w:p w:rsidR="00190719" w:rsidRPr="000B3D77" w:rsidRDefault="00190719" w:rsidP="006C63FF">
            <w:pPr>
              <w:spacing w:line="240" w:lineRule="atLeast"/>
              <w:rPr>
                <w:rFonts w:ascii="Calibri" w:hAnsi="Calibri" w:cs="Calibri"/>
                <w:sz w:val="21"/>
                <w:szCs w:val="21"/>
              </w:rPr>
            </w:pPr>
            <w:r w:rsidRPr="000B3D77">
              <w:rPr>
                <w:rFonts w:ascii="Calibri" w:hAnsi="Calibri" w:cs="Calibri"/>
                <w:sz w:val="21"/>
                <w:szCs w:val="21"/>
              </w:rPr>
              <w:t>Çevre sağlığı hizmetleri II, Okul sağlığı</w:t>
            </w:r>
          </w:p>
        </w:tc>
      </w:tr>
      <w:tr w:rsidR="00190719" w:rsidRPr="00B152A1" w:rsidTr="006C63FF">
        <w:trPr>
          <w:trHeight w:val="280"/>
        </w:trPr>
        <w:tc>
          <w:tcPr>
            <w:tcW w:w="1842" w:type="dxa"/>
            <w:gridSpan w:val="2"/>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10.Hafta</w:t>
            </w:r>
          </w:p>
        </w:tc>
        <w:tc>
          <w:tcPr>
            <w:tcW w:w="7370" w:type="dxa"/>
            <w:gridSpan w:val="10"/>
          </w:tcPr>
          <w:p w:rsidR="00190719" w:rsidRPr="000B3D77" w:rsidRDefault="00190719" w:rsidP="006C63FF">
            <w:pPr>
              <w:spacing w:line="240" w:lineRule="atLeast"/>
              <w:rPr>
                <w:rFonts w:ascii="Calibri" w:hAnsi="Calibri" w:cs="Calibri"/>
                <w:sz w:val="21"/>
                <w:szCs w:val="21"/>
              </w:rPr>
            </w:pPr>
            <w:r w:rsidRPr="000B3D77">
              <w:rPr>
                <w:rFonts w:ascii="Calibri" w:hAnsi="Calibri" w:cs="Calibri"/>
                <w:sz w:val="21"/>
                <w:szCs w:val="21"/>
              </w:rPr>
              <w:t>Okul sağlığında halk sağlığı hemşiresinin rolü ve görevler,1.kısa sınav, Toplum ruh sağlığı hizmetlerI</w:t>
            </w:r>
          </w:p>
        </w:tc>
      </w:tr>
      <w:tr w:rsidR="00190719" w:rsidRPr="00B152A1" w:rsidTr="006C63FF">
        <w:trPr>
          <w:trHeight w:val="280"/>
        </w:trPr>
        <w:tc>
          <w:tcPr>
            <w:tcW w:w="1842" w:type="dxa"/>
            <w:gridSpan w:val="2"/>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11.Hafta</w:t>
            </w:r>
          </w:p>
        </w:tc>
        <w:tc>
          <w:tcPr>
            <w:tcW w:w="7370" w:type="dxa"/>
            <w:gridSpan w:val="10"/>
          </w:tcPr>
          <w:p w:rsidR="00190719" w:rsidRPr="000B3D77" w:rsidRDefault="00190719" w:rsidP="006C63FF">
            <w:pPr>
              <w:spacing w:line="240" w:lineRule="atLeast"/>
              <w:rPr>
                <w:rFonts w:ascii="Calibri" w:hAnsi="Calibri" w:cs="Calibri"/>
                <w:sz w:val="21"/>
                <w:szCs w:val="21"/>
              </w:rPr>
            </w:pPr>
            <w:r w:rsidRPr="000B3D77">
              <w:rPr>
                <w:rFonts w:ascii="Calibri" w:hAnsi="Calibri" w:cs="Calibri"/>
                <w:sz w:val="21"/>
                <w:szCs w:val="21"/>
              </w:rPr>
              <w:t>Toplum ruh sağlığı hizmetler II, Epidemiyeloji kavram ve kurallar</w:t>
            </w:r>
          </w:p>
        </w:tc>
      </w:tr>
      <w:tr w:rsidR="00190719" w:rsidRPr="00B152A1" w:rsidTr="006C63FF">
        <w:trPr>
          <w:trHeight w:val="280"/>
        </w:trPr>
        <w:tc>
          <w:tcPr>
            <w:tcW w:w="1842" w:type="dxa"/>
            <w:gridSpan w:val="2"/>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12.Hafta</w:t>
            </w:r>
          </w:p>
        </w:tc>
        <w:tc>
          <w:tcPr>
            <w:tcW w:w="7370" w:type="dxa"/>
            <w:gridSpan w:val="10"/>
          </w:tcPr>
          <w:p w:rsidR="00190719" w:rsidRPr="000B3D77" w:rsidRDefault="00190719" w:rsidP="006C63FF">
            <w:pPr>
              <w:spacing w:line="240" w:lineRule="atLeast"/>
              <w:rPr>
                <w:rFonts w:ascii="Calibri" w:hAnsi="Calibri" w:cs="Calibri"/>
                <w:sz w:val="21"/>
                <w:szCs w:val="21"/>
              </w:rPr>
            </w:pPr>
            <w:r w:rsidRPr="000B3D77">
              <w:rPr>
                <w:rFonts w:ascii="Calibri" w:hAnsi="Calibri" w:cs="Calibri"/>
                <w:sz w:val="21"/>
                <w:szCs w:val="21"/>
              </w:rPr>
              <w:t>Sosyal hastalıklar, Bulaşıcı hastalıklar+2.kısa sınav</w:t>
            </w:r>
          </w:p>
        </w:tc>
      </w:tr>
      <w:tr w:rsidR="00190719" w:rsidRPr="00B152A1" w:rsidTr="006C63FF">
        <w:trPr>
          <w:trHeight w:val="280"/>
        </w:trPr>
        <w:tc>
          <w:tcPr>
            <w:tcW w:w="1842" w:type="dxa"/>
            <w:gridSpan w:val="2"/>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13.Hafta</w:t>
            </w:r>
          </w:p>
        </w:tc>
        <w:tc>
          <w:tcPr>
            <w:tcW w:w="7370" w:type="dxa"/>
            <w:gridSpan w:val="10"/>
          </w:tcPr>
          <w:p w:rsidR="00190719" w:rsidRPr="000B3D77" w:rsidRDefault="00190719" w:rsidP="006C63FF">
            <w:pPr>
              <w:spacing w:line="240" w:lineRule="atLeast"/>
              <w:rPr>
                <w:rFonts w:ascii="Calibri" w:hAnsi="Calibri" w:cs="Calibri"/>
                <w:sz w:val="21"/>
                <w:szCs w:val="21"/>
              </w:rPr>
            </w:pPr>
            <w:r w:rsidRPr="000B3D77">
              <w:rPr>
                <w:rFonts w:ascii="Calibri" w:hAnsi="Calibri" w:cs="Calibri"/>
                <w:sz w:val="21"/>
                <w:szCs w:val="21"/>
              </w:rPr>
              <w:t xml:space="preserve">Genetik </w:t>
            </w:r>
            <w:proofErr w:type="gramStart"/>
            <w:r w:rsidRPr="000B3D77">
              <w:rPr>
                <w:rFonts w:ascii="Calibri" w:hAnsi="Calibri" w:cs="Calibri"/>
                <w:sz w:val="21"/>
                <w:szCs w:val="21"/>
              </w:rPr>
              <w:t>bilgisi , Genetik</w:t>
            </w:r>
            <w:proofErr w:type="gramEnd"/>
            <w:r w:rsidRPr="000B3D77">
              <w:rPr>
                <w:rFonts w:ascii="Calibri" w:hAnsi="Calibri" w:cs="Calibri"/>
                <w:sz w:val="21"/>
                <w:szCs w:val="21"/>
              </w:rPr>
              <w:t xml:space="preserve"> yolla geçen hastalıklar</w:t>
            </w:r>
          </w:p>
        </w:tc>
      </w:tr>
      <w:tr w:rsidR="00190719" w:rsidRPr="00B152A1" w:rsidTr="006C63FF">
        <w:trPr>
          <w:trHeight w:val="280"/>
        </w:trPr>
        <w:tc>
          <w:tcPr>
            <w:tcW w:w="1842" w:type="dxa"/>
            <w:gridSpan w:val="2"/>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14.Hafta</w:t>
            </w:r>
          </w:p>
        </w:tc>
        <w:tc>
          <w:tcPr>
            <w:tcW w:w="7370" w:type="dxa"/>
            <w:gridSpan w:val="10"/>
          </w:tcPr>
          <w:p w:rsidR="00190719" w:rsidRPr="000B3D77" w:rsidRDefault="00190719" w:rsidP="006C63FF">
            <w:pPr>
              <w:spacing w:line="240" w:lineRule="atLeast"/>
              <w:rPr>
                <w:rFonts w:ascii="Calibri" w:hAnsi="Calibri" w:cs="Calibri"/>
                <w:sz w:val="21"/>
                <w:szCs w:val="21"/>
              </w:rPr>
            </w:pPr>
            <w:r w:rsidRPr="000B3D77">
              <w:rPr>
                <w:rFonts w:ascii="Calibri" w:hAnsi="Calibri" w:cs="Calibri"/>
                <w:sz w:val="21"/>
                <w:szCs w:val="21"/>
              </w:rPr>
              <w:t>Türkiye´de nüfus hareketleri</w:t>
            </w:r>
          </w:p>
        </w:tc>
      </w:tr>
      <w:tr w:rsidR="00190719" w:rsidRPr="00B152A1" w:rsidTr="006C63FF">
        <w:trPr>
          <w:trHeight w:val="280"/>
        </w:trPr>
        <w:tc>
          <w:tcPr>
            <w:tcW w:w="9212" w:type="dxa"/>
            <w:gridSpan w:val="12"/>
          </w:tcPr>
          <w:p w:rsidR="00190719" w:rsidRPr="00B152A1" w:rsidRDefault="00190719" w:rsidP="006C63FF">
            <w:pPr>
              <w:jc w:val="center"/>
              <w:rPr>
                <w:rFonts w:ascii="Times New Roman" w:hAnsi="Times New Roman" w:cs="Times New Roman"/>
                <w:b/>
                <w:sz w:val="20"/>
                <w:szCs w:val="20"/>
              </w:rPr>
            </w:pPr>
            <w:r>
              <w:rPr>
                <w:rFonts w:ascii="Times New Roman" w:hAnsi="Times New Roman" w:cs="Times New Roman"/>
                <w:sz w:val="20"/>
                <w:szCs w:val="20"/>
              </w:rPr>
              <w:t>Final Dönemi ve Genel Değerlendirme</w:t>
            </w:r>
          </w:p>
        </w:tc>
      </w:tr>
      <w:tr w:rsidR="00190719" w:rsidRPr="00B152A1" w:rsidTr="006C63FF">
        <w:trPr>
          <w:gridAfter w:val="1"/>
          <w:wAfter w:w="32" w:type="dxa"/>
        </w:trPr>
        <w:tc>
          <w:tcPr>
            <w:tcW w:w="6771" w:type="dxa"/>
            <w:gridSpan w:val="5"/>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lastRenderedPageBreak/>
              <w:t>Program Öğrenme Çıktıları İlişkisi</w:t>
            </w:r>
          </w:p>
        </w:tc>
        <w:tc>
          <w:tcPr>
            <w:tcW w:w="2409" w:type="dxa"/>
            <w:gridSpan w:val="6"/>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Değerlendirme</w:t>
            </w:r>
          </w:p>
        </w:tc>
      </w:tr>
      <w:tr w:rsidR="00190719" w:rsidRPr="00B152A1" w:rsidTr="006C63FF">
        <w:trPr>
          <w:gridAfter w:val="1"/>
          <w:wAfter w:w="32" w:type="dxa"/>
        </w:trPr>
        <w:tc>
          <w:tcPr>
            <w:tcW w:w="6771" w:type="dxa"/>
            <w:gridSpan w:val="5"/>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b/>
                <w:sz w:val="20"/>
                <w:szCs w:val="20"/>
              </w:rPr>
              <w:t>Program Öğrenme Çıktıları</w:t>
            </w:r>
          </w:p>
        </w:tc>
        <w:tc>
          <w:tcPr>
            <w:tcW w:w="567"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1</w:t>
            </w:r>
          </w:p>
        </w:tc>
        <w:tc>
          <w:tcPr>
            <w:tcW w:w="567" w:type="dxa"/>
            <w:gridSpan w:val="2"/>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2</w:t>
            </w:r>
          </w:p>
        </w:tc>
        <w:tc>
          <w:tcPr>
            <w:tcW w:w="425"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3</w:t>
            </w:r>
          </w:p>
        </w:tc>
        <w:tc>
          <w:tcPr>
            <w:tcW w:w="425"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4</w:t>
            </w:r>
          </w:p>
        </w:tc>
        <w:tc>
          <w:tcPr>
            <w:tcW w:w="425"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5</w:t>
            </w:r>
          </w:p>
        </w:tc>
      </w:tr>
      <w:tr w:rsidR="00190719" w:rsidRPr="00B152A1" w:rsidTr="006C63FF">
        <w:trPr>
          <w:gridAfter w:val="1"/>
          <w:wAfter w:w="32" w:type="dxa"/>
        </w:trPr>
        <w:tc>
          <w:tcPr>
            <w:tcW w:w="534"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1</w:t>
            </w:r>
          </w:p>
        </w:tc>
        <w:tc>
          <w:tcPr>
            <w:tcW w:w="6237" w:type="dxa"/>
            <w:gridSpan w:val="4"/>
          </w:tcPr>
          <w:p w:rsidR="00190719" w:rsidRPr="000B3D77" w:rsidRDefault="00190719" w:rsidP="006C63FF">
            <w:pPr>
              <w:spacing w:line="240" w:lineRule="atLeast"/>
              <w:rPr>
                <w:rFonts w:ascii="Calibri" w:hAnsi="Calibri" w:cs="Calibri"/>
                <w:sz w:val="21"/>
                <w:szCs w:val="21"/>
              </w:rPr>
            </w:pPr>
            <w:r w:rsidRPr="000B3D77">
              <w:rPr>
                <w:rFonts w:ascii="Calibri" w:hAnsi="Calibri" w:cs="Calibri"/>
                <w:sz w:val="21"/>
                <w:szCs w:val="21"/>
              </w:rPr>
              <w:t xml:space="preserve">Halk sağlığı bilimlerinin doğuşu ve </w:t>
            </w:r>
            <w:proofErr w:type="gramStart"/>
            <w:r w:rsidRPr="000B3D77">
              <w:rPr>
                <w:rFonts w:ascii="Calibri" w:hAnsi="Calibri" w:cs="Calibri"/>
                <w:sz w:val="21"/>
                <w:szCs w:val="21"/>
              </w:rPr>
              <w:t>tarihçesi,Halk</w:t>
            </w:r>
            <w:proofErr w:type="gramEnd"/>
            <w:r w:rsidRPr="000B3D77">
              <w:rPr>
                <w:rFonts w:ascii="Calibri" w:hAnsi="Calibri" w:cs="Calibri"/>
                <w:sz w:val="21"/>
                <w:szCs w:val="21"/>
              </w:rPr>
              <w:t xml:space="preserve"> Sağlığı ve Hemşireliğine Giriş</w:t>
            </w:r>
          </w:p>
        </w:tc>
        <w:tc>
          <w:tcPr>
            <w:tcW w:w="567" w:type="dxa"/>
          </w:tcPr>
          <w:p w:rsidR="00190719" w:rsidRPr="00B152A1" w:rsidRDefault="00190719" w:rsidP="006C63FF">
            <w:pPr>
              <w:spacing w:after="200" w:line="276" w:lineRule="auto"/>
              <w:rPr>
                <w:rFonts w:ascii="Times New Roman" w:hAnsi="Times New Roman" w:cs="Times New Roman"/>
                <w:b/>
                <w:sz w:val="20"/>
                <w:szCs w:val="20"/>
              </w:rPr>
            </w:pPr>
          </w:p>
        </w:tc>
        <w:tc>
          <w:tcPr>
            <w:tcW w:w="567" w:type="dxa"/>
            <w:gridSpan w:val="2"/>
          </w:tcPr>
          <w:p w:rsidR="00190719" w:rsidRPr="00B152A1" w:rsidRDefault="00190719" w:rsidP="006C63FF">
            <w:pPr>
              <w:spacing w:after="200" w:line="276" w:lineRule="auto"/>
              <w:rPr>
                <w:rFonts w:ascii="Times New Roman" w:hAnsi="Times New Roman" w:cs="Times New Roman"/>
                <w:b/>
                <w:sz w:val="20"/>
                <w:szCs w:val="20"/>
              </w:rPr>
            </w:pPr>
          </w:p>
        </w:tc>
        <w:tc>
          <w:tcPr>
            <w:tcW w:w="425" w:type="dxa"/>
          </w:tcPr>
          <w:p w:rsidR="00190719" w:rsidRPr="00B152A1" w:rsidRDefault="00190719" w:rsidP="006C63FF">
            <w:pPr>
              <w:spacing w:after="200" w:line="276" w:lineRule="auto"/>
              <w:rPr>
                <w:rFonts w:ascii="Times New Roman" w:hAnsi="Times New Roman" w:cs="Times New Roman"/>
                <w:b/>
                <w:sz w:val="20"/>
                <w:szCs w:val="20"/>
              </w:rPr>
            </w:pPr>
          </w:p>
        </w:tc>
        <w:tc>
          <w:tcPr>
            <w:tcW w:w="425" w:type="dxa"/>
          </w:tcPr>
          <w:p w:rsidR="00190719" w:rsidRPr="00B152A1" w:rsidRDefault="00190719" w:rsidP="006C63FF">
            <w:pPr>
              <w:spacing w:after="200" w:line="276" w:lineRule="auto"/>
              <w:rPr>
                <w:rFonts w:ascii="Times New Roman" w:hAnsi="Times New Roman" w:cs="Times New Roman"/>
                <w:b/>
                <w:sz w:val="20"/>
                <w:szCs w:val="20"/>
              </w:rPr>
            </w:pPr>
          </w:p>
        </w:tc>
        <w:tc>
          <w:tcPr>
            <w:tcW w:w="425" w:type="dxa"/>
          </w:tcPr>
          <w:p w:rsidR="00190719" w:rsidRPr="00B152A1" w:rsidRDefault="00190719" w:rsidP="006C63FF">
            <w:pPr>
              <w:spacing w:after="200" w:line="276" w:lineRule="auto"/>
              <w:rPr>
                <w:rFonts w:ascii="Times New Roman" w:hAnsi="Times New Roman" w:cs="Times New Roman"/>
                <w:b/>
                <w:sz w:val="20"/>
                <w:szCs w:val="20"/>
              </w:rPr>
            </w:pPr>
          </w:p>
        </w:tc>
      </w:tr>
      <w:tr w:rsidR="00190719" w:rsidRPr="00B152A1" w:rsidTr="006C63FF">
        <w:trPr>
          <w:gridAfter w:val="1"/>
          <w:wAfter w:w="32" w:type="dxa"/>
        </w:trPr>
        <w:tc>
          <w:tcPr>
            <w:tcW w:w="534"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2</w:t>
            </w:r>
          </w:p>
        </w:tc>
        <w:tc>
          <w:tcPr>
            <w:tcW w:w="6237" w:type="dxa"/>
            <w:gridSpan w:val="4"/>
          </w:tcPr>
          <w:p w:rsidR="00190719" w:rsidRPr="000B3D77" w:rsidRDefault="00190719" w:rsidP="006C63FF">
            <w:pPr>
              <w:spacing w:line="240" w:lineRule="atLeast"/>
              <w:rPr>
                <w:rFonts w:ascii="Calibri" w:hAnsi="Calibri" w:cs="Calibri"/>
                <w:sz w:val="21"/>
                <w:szCs w:val="21"/>
              </w:rPr>
            </w:pPr>
            <w:r w:rsidRPr="000B3D77">
              <w:rPr>
                <w:rFonts w:ascii="Calibri" w:hAnsi="Calibri" w:cs="Calibri"/>
                <w:sz w:val="21"/>
                <w:szCs w:val="21"/>
              </w:rPr>
              <w:t xml:space="preserve">Temel sağlık </w:t>
            </w:r>
            <w:proofErr w:type="gramStart"/>
            <w:r w:rsidRPr="000B3D77">
              <w:rPr>
                <w:rFonts w:ascii="Calibri" w:hAnsi="Calibri" w:cs="Calibri"/>
                <w:sz w:val="21"/>
                <w:szCs w:val="21"/>
              </w:rPr>
              <w:t>hizmetleri,Hizmetleri</w:t>
            </w:r>
            <w:proofErr w:type="gramEnd"/>
            <w:r w:rsidRPr="000B3D77">
              <w:rPr>
                <w:rFonts w:ascii="Calibri" w:hAnsi="Calibri" w:cs="Calibri"/>
                <w:sz w:val="21"/>
                <w:szCs w:val="21"/>
              </w:rPr>
              <w:t xml:space="preserve"> veren kurumlar, Sağlıkta dönüşüm politikası,Aile Hekimliği sistemi ve halk sağlığı hemşiresinin durumu</w:t>
            </w:r>
          </w:p>
        </w:tc>
        <w:tc>
          <w:tcPr>
            <w:tcW w:w="567" w:type="dxa"/>
          </w:tcPr>
          <w:p w:rsidR="00190719" w:rsidRPr="00B152A1" w:rsidRDefault="00190719" w:rsidP="006C63FF">
            <w:pPr>
              <w:spacing w:after="200" w:line="276" w:lineRule="auto"/>
              <w:rPr>
                <w:rFonts w:ascii="Times New Roman" w:hAnsi="Times New Roman" w:cs="Times New Roman"/>
                <w:b/>
                <w:sz w:val="20"/>
                <w:szCs w:val="20"/>
              </w:rPr>
            </w:pPr>
          </w:p>
        </w:tc>
        <w:tc>
          <w:tcPr>
            <w:tcW w:w="567" w:type="dxa"/>
            <w:gridSpan w:val="2"/>
          </w:tcPr>
          <w:p w:rsidR="00190719" w:rsidRPr="00B152A1" w:rsidRDefault="00190719" w:rsidP="006C63FF">
            <w:pPr>
              <w:spacing w:after="200" w:line="276" w:lineRule="auto"/>
              <w:rPr>
                <w:rFonts w:ascii="Times New Roman" w:hAnsi="Times New Roman" w:cs="Times New Roman"/>
                <w:b/>
                <w:sz w:val="20"/>
                <w:szCs w:val="20"/>
              </w:rPr>
            </w:pPr>
          </w:p>
        </w:tc>
        <w:tc>
          <w:tcPr>
            <w:tcW w:w="425" w:type="dxa"/>
          </w:tcPr>
          <w:p w:rsidR="00190719" w:rsidRPr="00B152A1" w:rsidRDefault="00190719" w:rsidP="006C63FF">
            <w:pPr>
              <w:spacing w:after="200" w:line="276" w:lineRule="auto"/>
              <w:rPr>
                <w:rFonts w:ascii="Times New Roman" w:hAnsi="Times New Roman" w:cs="Times New Roman"/>
                <w:b/>
                <w:sz w:val="20"/>
                <w:szCs w:val="20"/>
              </w:rPr>
            </w:pPr>
          </w:p>
        </w:tc>
        <w:tc>
          <w:tcPr>
            <w:tcW w:w="425" w:type="dxa"/>
          </w:tcPr>
          <w:p w:rsidR="00190719" w:rsidRPr="00B152A1" w:rsidRDefault="00190719" w:rsidP="006C63FF">
            <w:pPr>
              <w:spacing w:after="200" w:line="276" w:lineRule="auto"/>
              <w:rPr>
                <w:rFonts w:ascii="Times New Roman" w:hAnsi="Times New Roman" w:cs="Times New Roman"/>
                <w:b/>
                <w:sz w:val="20"/>
                <w:szCs w:val="20"/>
              </w:rPr>
            </w:pPr>
          </w:p>
        </w:tc>
        <w:tc>
          <w:tcPr>
            <w:tcW w:w="425" w:type="dxa"/>
          </w:tcPr>
          <w:p w:rsidR="00190719" w:rsidRPr="00B152A1" w:rsidRDefault="00190719" w:rsidP="006C63FF">
            <w:pPr>
              <w:spacing w:after="200" w:line="276" w:lineRule="auto"/>
              <w:rPr>
                <w:rFonts w:ascii="Times New Roman" w:hAnsi="Times New Roman" w:cs="Times New Roman"/>
                <w:b/>
                <w:sz w:val="20"/>
                <w:szCs w:val="20"/>
              </w:rPr>
            </w:pPr>
          </w:p>
        </w:tc>
      </w:tr>
      <w:tr w:rsidR="00190719" w:rsidRPr="00B152A1" w:rsidTr="006C63FF">
        <w:trPr>
          <w:gridAfter w:val="1"/>
          <w:wAfter w:w="32" w:type="dxa"/>
        </w:trPr>
        <w:tc>
          <w:tcPr>
            <w:tcW w:w="534"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3</w:t>
            </w:r>
          </w:p>
        </w:tc>
        <w:tc>
          <w:tcPr>
            <w:tcW w:w="6237" w:type="dxa"/>
            <w:gridSpan w:val="4"/>
          </w:tcPr>
          <w:p w:rsidR="00190719" w:rsidRPr="000B3D77" w:rsidRDefault="00190719" w:rsidP="006C63FF">
            <w:pPr>
              <w:spacing w:line="240" w:lineRule="atLeast"/>
              <w:rPr>
                <w:rFonts w:ascii="Calibri" w:hAnsi="Calibri" w:cs="Calibri"/>
                <w:sz w:val="21"/>
                <w:szCs w:val="21"/>
              </w:rPr>
            </w:pPr>
            <w:r w:rsidRPr="000B3D77">
              <w:rPr>
                <w:rFonts w:ascii="Calibri" w:hAnsi="Calibri" w:cs="Calibri"/>
                <w:sz w:val="21"/>
                <w:szCs w:val="21"/>
              </w:rPr>
              <w:t xml:space="preserve">Aile hemşireliği </w:t>
            </w:r>
            <w:proofErr w:type="gramStart"/>
            <w:r w:rsidRPr="000B3D77">
              <w:rPr>
                <w:rFonts w:ascii="Calibri" w:hAnsi="Calibri" w:cs="Calibri"/>
                <w:sz w:val="21"/>
                <w:szCs w:val="21"/>
              </w:rPr>
              <w:t>süreci,ev</w:t>
            </w:r>
            <w:proofErr w:type="gramEnd"/>
            <w:r w:rsidRPr="000B3D77">
              <w:rPr>
                <w:rFonts w:ascii="Calibri" w:hAnsi="Calibri" w:cs="Calibri"/>
                <w:sz w:val="21"/>
                <w:szCs w:val="21"/>
              </w:rPr>
              <w:t xml:space="preserve"> ziyaretleri ve önemi , Sağlık eğitimi, 1. Kısa sınav</w:t>
            </w:r>
          </w:p>
        </w:tc>
        <w:tc>
          <w:tcPr>
            <w:tcW w:w="567" w:type="dxa"/>
          </w:tcPr>
          <w:p w:rsidR="00190719" w:rsidRPr="00B152A1" w:rsidRDefault="00190719" w:rsidP="006C63FF">
            <w:pPr>
              <w:spacing w:after="200" w:line="276" w:lineRule="auto"/>
              <w:rPr>
                <w:rFonts w:ascii="Times New Roman" w:hAnsi="Times New Roman" w:cs="Times New Roman"/>
                <w:b/>
                <w:sz w:val="20"/>
                <w:szCs w:val="20"/>
              </w:rPr>
            </w:pPr>
          </w:p>
        </w:tc>
        <w:tc>
          <w:tcPr>
            <w:tcW w:w="567" w:type="dxa"/>
            <w:gridSpan w:val="2"/>
          </w:tcPr>
          <w:p w:rsidR="00190719" w:rsidRPr="00B152A1" w:rsidRDefault="00190719" w:rsidP="006C63FF">
            <w:pPr>
              <w:spacing w:after="200" w:line="276" w:lineRule="auto"/>
              <w:rPr>
                <w:rFonts w:ascii="Times New Roman" w:hAnsi="Times New Roman" w:cs="Times New Roman"/>
                <w:b/>
                <w:sz w:val="20"/>
                <w:szCs w:val="20"/>
              </w:rPr>
            </w:pPr>
          </w:p>
        </w:tc>
        <w:tc>
          <w:tcPr>
            <w:tcW w:w="425" w:type="dxa"/>
          </w:tcPr>
          <w:p w:rsidR="00190719" w:rsidRPr="00B152A1" w:rsidRDefault="00190719" w:rsidP="006C63FF">
            <w:pPr>
              <w:spacing w:after="200" w:line="276" w:lineRule="auto"/>
              <w:rPr>
                <w:rFonts w:ascii="Times New Roman" w:hAnsi="Times New Roman" w:cs="Times New Roman"/>
                <w:b/>
                <w:sz w:val="20"/>
                <w:szCs w:val="20"/>
              </w:rPr>
            </w:pPr>
          </w:p>
        </w:tc>
        <w:tc>
          <w:tcPr>
            <w:tcW w:w="425" w:type="dxa"/>
          </w:tcPr>
          <w:p w:rsidR="00190719" w:rsidRPr="00B152A1" w:rsidRDefault="00190719" w:rsidP="006C63FF">
            <w:pPr>
              <w:spacing w:after="200" w:line="276" w:lineRule="auto"/>
              <w:rPr>
                <w:rFonts w:ascii="Times New Roman" w:hAnsi="Times New Roman" w:cs="Times New Roman"/>
                <w:b/>
                <w:sz w:val="20"/>
                <w:szCs w:val="20"/>
              </w:rPr>
            </w:pPr>
          </w:p>
        </w:tc>
        <w:tc>
          <w:tcPr>
            <w:tcW w:w="425" w:type="dxa"/>
          </w:tcPr>
          <w:p w:rsidR="00190719" w:rsidRPr="00B152A1" w:rsidRDefault="00190719" w:rsidP="006C63FF">
            <w:pPr>
              <w:spacing w:after="200" w:line="276" w:lineRule="auto"/>
              <w:rPr>
                <w:rFonts w:ascii="Times New Roman" w:hAnsi="Times New Roman" w:cs="Times New Roman"/>
                <w:b/>
                <w:sz w:val="20"/>
                <w:szCs w:val="20"/>
              </w:rPr>
            </w:pPr>
          </w:p>
        </w:tc>
      </w:tr>
      <w:tr w:rsidR="00190719" w:rsidRPr="00B152A1" w:rsidTr="006C63FF">
        <w:trPr>
          <w:gridAfter w:val="1"/>
          <w:wAfter w:w="32" w:type="dxa"/>
        </w:trPr>
        <w:tc>
          <w:tcPr>
            <w:tcW w:w="534"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4</w:t>
            </w:r>
          </w:p>
        </w:tc>
        <w:tc>
          <w:tcPr>
            <w:tcW w:w="6237" w:type="dxa"/>
            <w:gridSpan w:val="4"/>
          </w:tcPr>
          <w:p w:rsidR="00190719" w:rsidRPr="000B3D77" w:rsidRDefault="00190719" w:rsidP="006C63FF">
            <w:pPr>
              <w:spacing w:line="240" w:lineRule="atLeast"/>
              <w:rPr>
                <w:rFonts w:ascii="Calibri" w:hAnsi="Calibri" w:cs="Calibri"/>
                <w:sz w:val="21"/>
                <w:szCs w:val="21"/>
              </w:rPr>
            </w:pPr>
            <w:r w:rsidRPr="000B3D77">
              <w:rPr>
                <w:rFonts w:ascii="Calibri" w:hAnsi="Calibri" w:cs="Calibri"/>
                <w:sz w:val="21"/>
                <w:szCs w:val="21"/>
              </w:rPr>
              <w:t xml:space="preserve">Anne ve çocuk </w:t>
            </w:r>
            <w:proofErr w:type="gramStart"/>
            <w:r w:rsidRPr="000B3D77">
              <w:rPr>
                <w:rFonts w:ascii="Calibri" w:hAnsi="Calibri" w:cs="Calibri"/>
                <w:sz w:val="21"/>
                <w:szCs w:val="21"/>
              </w:rPr>
              <w:t>sağlığı,çocukta</w:t>
            </w:r>
            <w:proofErr w:type="gramEnd"/>
            <w:r w:rsidRPr="000B3D77">
              <w:rPr>
                <w:rFonts w:ascii="Calibri" w:hAnsi="Calibri" w:cs="Calibri"/>
                <w:sz w:val="21"/>
                <w:szCs w:val="21"/>
              </w:rPr>
              <w:t xml:space="preserve"> bağışıklama, Adolesan sağlığı</w:t>
            </w:r>
          </w:p>
        </w:tc>
        <w:tc>
          <w:tcPr>
            <w:tcW w:w="567" w:type="dxa"/>
          </w:tcPr>
          <w:p w:rsidR="00190719" w:rsidRPr="00B152A1" w:rsidRDefault="00190719" w:rsidP="006C63FF">
            <w:pPr>
              <w:spacing w:after="200" w:line="276" w:lineRule="auto"/>
              <w:rPr>
                <w:rFonts w:ascii="Times New Roman" w:hAnsi="Times New Roman" w:cs="Times New Roman"/>
                <w:b/>
                <w:sz w:val="20"/>
                <w:szCs w:val="20"/>
              </w:rPr>
            </w:pPr>
          </w:p>
        </w:tc>
        <w:tc>
          <w:tcPr>
            <w:tcW w:w="567" w:type="dxa"/>
            <w:gridSpan w:val="2"/>
          </w:tcPr>
          <w:p w:rsidR="00190719" w:rsidRPr="00B152A1" w:rsidRDefault="00190719" w:rsidP="006C63FF">
            <w:pPr>
              <w:spacing w:after="200" w:line="276" w:lineRule="auto"/>
              <w:rPr>
                <w:rFonts w:ascii="Times New Roman" w:hAnsi="Times New Roman" w:cs="Times New Roman"/>
                <w:b/>
                <w:sz w:val="20"/>
                <w:szCs w:val="20"/>
              </w:rPr>
            </w:pPr>
          </w:p>
        </w:tc>
        <w:tc>
          <w:tcPr>
            <w:tcW w:w="425" w:type="dxa"/>
          </w:tcPr>
          <w:p w:rsidR="00190719" w:rsidRPr="00B152A1" w:rsidRDefault="00190719" w:rsidP="006C63FF">
            <w:pPr>
              <w:spacing w:after="200" w:line="276" w:lineRule="auto"/>
              <w:rPr>
                <w:rFonts w:ascii="Times New Roman" w:hAnsi="Times New Roman" w:cs="Times New Roman"/>
                <w:b/>
                <w:sz w:val="20"/>
                <w:szCs w:val="20"/>
              </w:rPr>
            </w:pPr>
          </w:p>
        </w:tc>
        <w:tc>
          <w:tcPr>
            <w:tcW w:w="425" w:type="dxa"/>
          </w:tcPr>
          <w:p w:rsidR="00190719" w:rsidRPr="00B152A1" w:rsidRDefault="00190719" w:rsidP="006C63FF">
            <w:pPr>
              <w:spacing w:after="200" w:line="276" w:lineRule="auto"/>
              <w:rPr>
                <w:rFonts w:ascii="Times New Roman" w:hAnsi="Times New Roman" w:cs="Times New Roman"/>
                <w:b/>
                <w:sz w:val="20"/>
                <w:szCs w:val="20"/>
              </w:rPr>
            </w:pPr>
          </w:p>
        </w:tc>
        <w:tc>
          <w:tcPr>
            <w:tcW w:w="425" w:type="dxa"/>
          </w:tcPr>
          <w:p w:rsidR="00190719" w:rsidRPr="00B152A1" w:rsidRDefault="00190719" w:rsidP="006C63FF">
            <w:pPr>
              <w:spacing w:after="200" w:line="276" w:lineRule="auto"/>
              <w:rPr>
                <w:rFonts w:ascii="Times New Roman" w:hAnsi="Times New Roman" w:cs="Times New Roman"/>
                <w:b/>
                <w:sz w:val="20"/>
                <w:szCs w:val="20"/>
              </w:rPr>
            </w:pPr>
          </w:p>
        </w:tc>
      </w:tr>
      <w:tr w:rsidR="00190719" w:rsidRPr="00B152A1" w:rsidTr="006C63FF">
        <w:trPr>
          <w:gridAfter w:val="1"/>
          <w:wAfter w:w="32" w:type="dxa"/>
        </w:trPr>
        <w:tc>
          <w:tcPr>
            <w:tcW w:w="534"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5</w:t>
            </w:r>
          </w:p>
        </w:tc>
        <w:tc>
          <w:tcPr>
            <w:tcW w:w="6237" w:type="dxa"/>
            <w:gridSpan w:val="4"/>
          </w:tcPr>
          <w:p w:rsidR="00190719" w:rsidRPr="000B3D77" w:rsidRDefault="00190719" w:rsidP="006C63FF">
            <w:pPr>
              <w:spacing w:line="240" w:lineRule="atLeast"/>
              <w:rPr>
                <w:rFonts w:ascii="Calibri" w:hAnsi="Calibri" w:cs="Calibri"/>
                <w:sz w:val="21"/>
                <w:szCs w:val="21"/>
              </w:rPr>
            </w:pPr>
            <w:r w:rsidRPr="000B3D77">
              <w:rPr>
                <w:rFonts w:ascii="Calibri" w:hAnsi="Calibri" w:cs="Calibri"/>
                <w:sz w:val="21"/>
                <w:szCs w:val="21"/>
              </w:rPr>
              <w:t>ARA SINAV, Aile planlaması hizmetleri</w:t>
            </w:r>
          </w:p>
        </w:tc>
        <w:tc>
          <w:tcPr>
            <w:tcW w:w="567" w:type="dxa"/>
          </w:tcPr>
          <w:p w:rsidR="00190719" w:rsidRPr="00B152A1" w:rsidRDefault="00190719" w:rsidP="006C63FF">
            <w:pPr>
              <w:spacing w:after="200" w:line="276" w:lineRule="auto"/>
              <w:rPr>
                <w:rFonts w:ascii="Times New Roman" w:hAnsi="Times New Roman" w:cs="Times New Roman"/>
                <w:b/>
                <w:sz w:val="20"/>
                <w:szCs w:val="20"/>
              </w:rPr>
            </w:pPr>
          </w:p>
        </w:tc>
        <w:tc>
          <w:tcPr>
            <w:tcW w:w="567" w:type="dxa"/>
            <w:gridSpan w:val="2"/>
          </w:tcPr>
          <w:p w:rsidR="00190719" w:rsidRPr="00B152A1" w:rsidRDefault="00190719" w:rsidP="006C63FF">
            <w:pPr>
              <w:spacing w:after="200" w:line="276" w:lineRule="auto"/>
              <w:rPr>
                <w:rFonts w:ascii="Times New Roman" w:hAnsi="Times New Roman" w:cs="Times New Roman"/>
                <w:b/>
                <w:sz w:val="20"/>
                <w:szCs w:val="20"/>
              </w:rPr>
            </w:pPr>
          </w:p>
        </w:tc>
        <w:tc>
          <w:tcPr>
            <w:tcW w:w="425" w:type="dxa"/>
          </w:tcPr>
          <w:p w:rsidR="00190719" w:rsidRPr="00B152A1" w:rsidRDefault="00190719" w:rsidP="006C63FF">
            <w:pPr>
              <w:spacing w:after="200" w:line="276" w:lineRule="auto"/>
              <w:rPr>
                <w:rFonts w:ascii="Times New Roman" w:hAnsi="Times New Roman" w:cs="Times New Roman"/>
                <w:b/>
                <w:sz w:val="20"/>
                <w:szCs w:val="20"/>
              </w:rPr>
            </w:pPr>
          </w:p>
        </w:tc>
        <w:tc>
          <w:tcPr>
            <w:tcW w:w="425" w:type="dxa"/>
          </w:tcPr>
          <w:p w:rsidR="00190719" w:rsidRPr="00B152A1" w:rsidRDefault="00190719" w:rsidP="006C63FF">
            <w:pPr>
              <w:spacing w:after="200" w:line="276" w:lineRule="auto"/>
              <w:rPr>
                <w:rFonts w:ascii="Times New Roman" w:hAnsi="Times New Roman" w:cs="Times New Roman"/>
                <w:b/>
                <w:sz w:val="20"/>
                <w:szCs w:val="20"/>
              </w:rPr>
            </w:pPr>
          </w:p>
        </w:tc>
        <w:tc>
          <w:tcPr>
            <w:tcW w:w="425" w:type="dxa"/>
          </w:tcPr>
          <w:p w:rsidR="00190719" w:rsidRPr="00B152A1" w:rsidRDefault="00190719" w:rsidP="006C63FF">
            <w:pPr>
              <w:spacing w:after="200" w:line="276" w:lineRule="auto"/>
              <w:rPr>
                <w:rFonts w:ascii="Times New Roman" w:hAnsi="Times New Roman" w:cs="Times New Roman"/>
                <w:b/>
                <w:sz w:val="20"/>
                <w:szCs w:val="20"/>
              </w:rPr>
            </w:pPr>
          </w:p>
        </w:tc>
      </w:tr>
      <w:tr w:rsidR="00190719" w:rsidRPr="00B152A1" w:rsidTr="006C63FF">
        <w:trPr>
          <w:gridAfter w:val="1"/>
          <w:wAfter w:w="32" w:type="dxa"/>
        </w:trPr>
        <w:tc>
          <w:tcPr>
            <w:tcW w:w="534"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6</w:t>
            </w:r>
          </w:p>
        </w:tc>
        <w:tc>
          <w:tcPr>
            <w:tcW w:w="6237" w:type="dxa"/>
            <w:gridSpan w:val="4"/>
          </w:tcPr>
          <w:p w:rsidR="00190719" w:rsidRPr="000B3D77" w:rsidRDefault="00190719" w:rsidP="006C63FF">
            <w:pPr>
              <w:spacing w:line="240" w:lineRule="atLeast"/>
              <w:rPr>
                <w:rFonts w:ascii="Calibri" w:hAnsi="Calibri" w:cs="Calibri"/>
                <w:sz w:val="21"/>
                <w:szCs w:val="21"/>
              </w:rPr>
            </w:pPr>
            <w:r w:rsidRPr="000B3D77">
              <w:rPr>
                <w:rFonts w:ascii="Calibri" w:hAnsi="Calibri" w:cs="Calibri"/>
                <w:sz w:val="21"/>
                <w:szCs w:val="21"/>
              </w:rPr>
              <w:t>Aile planlaması hizmetleri+2.kısa sınav, Yaşlı sağlığı</w:t>
            </w:r>
          </w:p>
        </w:tc>
        <w:tc>
          <w:tcPr>
            <w:tcW w:w="567" w:type="dxa"/>
          </w:tcPr>
          <w:p w:rsidR="00190719" w:rsidRPr="00B152A1" w:rsidRDefault="00190719" w:rsidP="006C63FF">
            <w:pPr>
              <w:spacing w:after="200" w:line="276" w:lineRule="auto"/>
              <w:rPr>
                <w:rFonts w:ascii="Times New Roman" w:hAnsi="Times New Roman" w:cs="Times New Roman"/>
                <w:b/>
                <w:sz w:val="20"/>
                <w:szCs w:val="20"/>
              </w:rPr>
            </w:pPr>
          </w:p>
        </w:tc>
        <w:tc>
          <w:tcPr>
            <w:tcW w:w="567" w:type="dxa"/>
            <w:gridSpan w:val="2"/>
          </w:tcPr>
          <w:p w:rsidR="00190719" w:rsidRPr="00B152A1" w:rsidRDefault="00190719" w:rsidP="006C63FF">
            <w:pPr>
              <w:spacing w:after="200" w:line="276" w:lineRule="auto"/>
              <w:rPr>
                <w:rFonts w:ascii="Times New Roman" w:hAnsi="Times New Roman" w:cs="Times New Roman"/>
                <w:b/>
                <w:sz w:val="20"/>
                <w:szCs w:val="20"/>
              </w:rPr>
            </w:pPr>
          </w:p>
        </w:tc>
        <w:tc>
          <w:tcPr>
            <w:tcW w:w="425" w:type="dxa"/>
          </w:tcPr>
          <w:p w:rsidR="00190719" w:rsidRPr="00B152A1" w:rsidRDefault="00190719" w:rsidP="006C63FF">
            <w:pPr>
              <w:spacing w:after="200" w:line="276" w:lineRule="auto"/>
              <w:rPr>
                <w:rFonts w:ascii="Times New Roman" w:hAnsi="Times New Roman" w:cs="Times New Roman"/>
                <w:b/>
                <w:sz w:val="20"/>
                <w:szCs w:val="20"/>
              </w:rPr>
            </w:pPr>
          </w:p>
        </w:tc>
        <w:tc>
          <w:tcPr>
            <w:tcW w:w="425" w:type="dxa"/>
          </w:tcPr>
          <w:p w:rsidR="00190719" w:rsidRPr="00B152A1" w:rsidRDefault="00190719" w:rsidP="006C63FF">
            <w:pPr>
              <w:spacing w:after="200" w:line="276" w:lineRule="auto"/>
              <w:rPr>
                <w:rFonts w:ascii="Times New Roman" w:hAnsi="Times New Roman" w:cs="Times New Roman"/>
                <w:b/>
                <w:sz w:val="20"/>
                <w:szCs w:val="20"/>
              </w:rPr>
            </w:pPr>
          </w:p>
        </w:tc>
        <w:tc>
          <w:tcPr>
            <w:tcW w:w="425" w:type="dxa"/>
          </w:tcPr>
          <w:p w:rsidR="00190719" w:rsidRPr="00B152A1" w:rsidRDefault="00190719" w:rsidP="006C63FF">
            <w:pPr>
              <w:spacing w:after="200" w:line="276" w:lineRule="auto"/>
              <w:rPr>
                <w:rFonts w:ascii="Times New Roman" w:hAnsi="Times New Roman" w:cs="Times New Roman"/>
                <w:b/>
                <w:sz w:val="20"/>
                <w:szCs w:val="20"/>
              </w:rPr>
            </w:pPr>
          </w:p>
        </w:tc>
      </w:tr>
      <w:tr w:rsidR="00190719" w:rsidRPr="00B152A1" w:rsidTr="006C63FF">
        <w:trPr>
          <w:gridAfter w:val="1"/>
          <w:wAfter w:w="32" w:type="dxa"/>
        </w:trPr>
        <w:tc>
          <w:tcPr>
            <w:tcW w:w="534" w:type="dxa"/>
          </w:tcPr>
          <w:p w:rsidR="00190719" w:rsidRPr="00B152A1" w:rsidRDefault="00190719" w:rsidP="006C63FF">
            <w:pPr>
              <w:rPr>
                <w:rFonts w:ascii="Times New Roman" w:hAnsi="Times New Roman" w:cs="Times New Roman"/>
                <w:b/>
                <w:sz w:val="20"/>
                <w:szCs w:val="20"/>
              </w:rPr>
            </w:pPr>
            <w:r w:rsidRPr="00B152A1">
              <w:rPr>
                <w:rFonts w:ascii="Times New Roman" w:hAnsi="Times New Roman" w:cs="Times New Roman"/>
                <w:b/>
                <w:sz w:val="20"/>
                <w:szCs w:val="20"/>
              </w:rPr>
              <w:t>7</w:t>
            </w:r>
          </w:p>
        </w:tc>
        <w:tc>
          <w:tcPr>
            <w:tcW w:w="6237" w:type="dxa"/>
            <w:gridSpan w:val="4"/>
          </w:tcPr>
          <w:p w:rsidR="00190719" w:rsidRPr="000B3D77" w:rsidRDefault="00190719" w:rsidP="006C63FF">
            <w:pPr>
              <w:spacing w:line="240" w:lineRule="atLeast"/>
              <w:rPr>
                <w:rFonts w:ascii="Calibri" w:hAnsi="Calibri" w:cs="Calibri"/>
                <w:sz w:val="21"/>
                <w:szCs w:val="21"/>
              </w:rPr>
            </w:pPr>
            <w:r w:rsidRPr="000B3D77">
              <w:rPr>
                <w:rFonts w:ascii="Calibri" w:hAnsi="Calibri" w:cs="Calibri"/>
                <w:sz w:val="21"/>
                <w:szCs w:val="21"/>
              </w:rPr>
              <w:t>Antropoloji, kültür ve sağlık, Toplum beslenmesi ve önemi</w:t>
            </w:r>
          </w:p>
        </w:tc>
        <w:tc>
          <w:tcPr>
            <w:tcW w:w="567" w:type="dxa"/>
          </w:tcPr>
          <w:p w:rsidR="00190719" w:rsidRPr="00B152A1" w:rsidRDefault="00190719" w:rsidP="006C63FF">
            <w:pPr>
              <w:rPr>
                <w:rFonts w:ascii="Times New Roman" w:hAnsi="Times New Roman" w:cs="Times New Roman"/>
                <w:b/>
                <w:sz w:val="20"/>
                <w:szCs w:val="20"/>
              </w:rPr>
            </w:pPr>
          </w:p>
        </w:tc>
        <w:tc>
          <w:tcPr>
            <w:tcW w:w="567" w:type="dxa"/>
            <w:gridSpan w:val="2"/>
          </w:tcPr>
          <w:p w:rsidR="00190719" w:rsidRPr="00B152A1" w:rsidRDefault="00190719" w:rsidP="006C63FF">
            <w:pPr>
              <w:rPr>
                <w:rFonts w:ascii="Times New Roman" w:hAnsi="Times New Roman" w:cs="Times New Roman"/>
                <w:b/>
                <w:sz w:val="20"/>
                <w:szCs w:val="20"/>
              </w:rPr>
            </w:pPr>
          </w:p>
        </w:tc>
        <w:tc>
          <w:tcPr>
            <w:tcW w:w="425" w:type="dxa"/>
          </w:tcPr>
          <w:p w:rsidR="00190719" w:rsidRPr="00B152A1" w:rsidRDefault="00190719" w:rsidP="006C63FF">
            <w:pPr>
              <w:rPr>
                <w:rFonts w:ascii="Times New Roman" w:hAnsi="Times New Roman" w:cs="Times New Roman"/>
                <w:b/>
                <w:sz w:val="20"/>
                <w:szCs w:val="20"/>
              </w:rPr>
            </w:pPr>
          </w:p>
        </w:tc>
        <w:tc>
          <w:tcPr>
            <w:tcW w:w="425" w:type="dxa"/>
          </w:tcPr>
          <w:p w:rsidR="00190719" w:rsidRPr="00B152A1" w:rsidRDefault="00190719" w:rsidP="006C63FF">
            <w:pPr>
              <w:rPr>
                <w:rFonts w:ascii="Times New Roman" w:hAnsi="Times New Roman" w:cs="Times New Roman"/>
                <w:b/>
                <w:sz w:val="20"/>
                <w:szCs w:val="20"/>
              </w:rPr>
            </w:pPr>
          </w:p>
        </w:tc>
        <w:tc>
          <w:tcPr>
            <w:tcW w:w="425" w:type="dxa"/>
          </w:tcPr>
          <w:p w:rsidR="00190719" w:rsidRPr="00B152A1" w:rsidRDefault="00190719" w:rsidP="006C63FF">
            <w:pPr>
              <w:rPr>
                <w:rFonts w:ascii="Times New Roman" w:hAnsi="Times New Roman" w:cs="Times New Roman"/>
                <w:b/>
                <w:sz w:val="20"/>
                <w:szCs w:val="20"/>
              </w:rPr>
            </w:pPr>
          </w:p>
        </w:tc>
      </w:tr>
      <w:tr w:rsidR="00190719" w:rsidRPr="00B152A1" w:rsidTr="006C63FF">
        <w:trPr>
          <w:gridAfter w:val="1"/>
          <w:wAfter w:w="32" w:type="dxa"/>
        </w:trPr>
        <w:tc>
          <w:tcPr>
            <w:tcW w:w="534" w:type="dxa"/>
          </w:tcPr>
          <w:p w:rsidR="00190719" w:rsidRPr="00B152A1" w:rsidRDefault="00190719" w:rsidP="006C63FF">
            <w:pPr>
              <w:rPr>
                <w:rFonts w:ascii="Times New Roman" w:hAnsi="Times New Roman" w:cs="Times New Roman"/>
                <w:b/>
                <w:sz w:val="20"/>
                <w:szCs w:val="20"/>
              </w:rPr>
            </w:pPr>
            <w:r w:rsidRPr="00B152A1">
              <w:rPr>
                <w:rFonts w:ascii="Times New Roman" w:hAnsi="Times New Roman" w:cs="Times New Roman"/>
                <w:b/>
                <w:sz w:val="20"/>
                <w:szCs w:val="20"/>
              </w:rPr>
              <w:t>8</w:t>
            </w:r>
          </w:p>
        </w:tc>
        <w:tc>
          <w:tcPr>
            <w:tcW w:w="6237" w:type="dxa"/>
            <w:gridSpan w:val="4"/>
          </w:tcPr>
          <w:p w:rsidR="00190719" w:rsidRPr="000B3D77" w:rsidRDefault="00190719" w:rsidP="006C63FF">
            <w:pPr>
              <w:spacing w:line="240" w:lineRule="atLeast"/>
              <w:rPr>
                <w:rFonts w:ascii="Calibri" w:hAnsi="Calibri" w:cs="Calibri"/>
                <w:sz w:val="21"/>
                <w:szCs w:val="21"/>
              </w:rPr>
            </w:pPr>
            <w:r w:rsidRPr="000B3D77">
              <w:rPr>
                <w:rFonts w:ascii="Calibri" w:hAnsi="Calibri" w:cs="Calibri"/>
                <w:sz w:val="21"/>
                <w:szCs w:val="21"/>
              </w:rPr>
              <w:t>Bağışıklama, Çevre sağlığı hizmetleri I</w:t>
            </w:r>
          </w:p>
        </w:tc>
        <w:tc>
          <w:tcPr>
            <w:tcW w:w="567" w:type="dxa"/>
          </w:tcPr>
          <w:p w:rsidR="00190719" w:rsidRPr="00B152A1" w:rsidRDefault="00190719" w:rsidP="006C63FF">
            <w:pPr>
              <w:rPr>
                <w:rFonts w:ascii="Times New Roman" w:hAnsi="Times New Roman" w:cs="Times New Roman"/>
                <w:b/>
                <w:sz w:val="20"/>
                <w:szCs w:val="20"/>
              </w:rPr>
            </w:pPr>
          </w:p>
        </w:tc>
        <w:tc>
          <w:tcPr>
            <w:tcW w:w="567" w:type="dxa"/>
            <w:gridSpan w:val="2"/>
          </w:tcPr>
          <w:p w:rsidR="00190719" w:rsidRPr="00B152A1" w:rsidRDefault="00190719" w:rsidP="006C63FF">
            <w:pPr>
              <w:rPr>
                <w:rFonts w:ascii="Times New Roman" w:hAnsi="Times New Roman" w:cs="Times New Roman"/>
                <w:b/>
                <w:sz w:val="20"/>
                <w:szCs w:val="20"/>
              </w:rPr>
            </w:pPr>
          </w:p>
        </w:tc>
        <w:tc>
          <w:tcPr>
            <w:tcW w:w="425" w:type="dxa"/>
          </w:tcPr>
          <w:p w:rsidR="00190719" w:rsidRPr="00B152A1" w:rsidRDefault="00190719" w:rsidP="006C63FF">
            <w:pPr>
              <w:rPr>
                <w:rFonts w:ascii="Times New Roman" w:hAnsi="Times New Roman" w:cs="Times New Roman"/>
                <w:b/>
                <w:sz w:val="20"/>
                <w:szCs w:val="20"/>
              </w:rPr>
            </w:pPr>
          </w:p>
        </w:tc>
        <w:tc>
          <w:tcPr>
            <w:tcW w:w="425" w:type="dxa"/>
          </w:tcPr>
          <w:p w:rsidR="00190719" w:rsidRPr="00B152A1" w:rsidRDefault="00190719" w:rsidP="006C63FF">
            <w:pPr>
              <w:rPr>
                <w:rFonts w:ascii="Times New Roman" w:hAnsi="Times New Roman" w:cs="Times New Roman"/>
                <w:b/>
                <w:sz w:val="20"/>
                <w:szCs w:val="20"/>
              </w:rPr>
            </w:pPr>
          </w:p>
        </w:tc>
        <w:tc>
          <w:tcPr>
            <w:tcW w:w="425" w:type="dxa"/>
          </w:tcPr>
          <w:p w:rsidR="00190719" w:rsidRPr="00B152A1" w:rsidRDefault="00190719" w:rsidP="006C63FF">
            <w:pPr>
              <w:rPr>
                <w:rFonts w:ascii="Times New Roman" w:hAnsi="Times New Roman" w:cs="Times New Roman"/>
                <w:b/>
                <w:sz w:val="20"/>
                <w:szCs w:val="20"/>
              </w:rPr>
            </w:pPr>
          </w:p>
        </w:tc>
      </w:tr>
      <w:tr w:rsidR="00190719" w:rsidRPr="00B152A1" w:rsidTr="006C63FF">
        <w:trPr>
          <w:gridAfter w:val="1"/>
          <w:wAfter w:w="32" w:type="dxa"/>
        </w:trPr>
        <w:tc>
          <w:tcPr>
            <w:tcW w:w="534" w:type="dxa"/>
          </w:tcPr>
          <w:p w:rsidR="00190719" w:rsidRPr="00B152A1" w:rsidRDefault="00190719" w:rsidP="006C63FF">
            <w:pPr>
              <w:rPr>
                <w:rFonts w:ascii="Times New Roman" w:hAnsi="Times New Roman" w:cs="Times New Roman"/>
                <w:b/>
                <w:sz w:val="20"/>
                <w:szCs w:val="20"/>
              </w:rPr>
            </w:pPr>
            <w:r w:rsidRPr="00B152A1">
              <w:rPr>
                <w:rFonts w:ascii="Times New Roman" w:hAnsi="Times New Roman" w:cs="Times New Roman"/>
                <w:b/>
                <w:sz w:val="20"/>
                <w:szCs w:val="20"/>
              </w:rPr>
              <w:t>9</w:t>
            </w:r>
          </w:p>
        </w:tc>
        <w:tc>
          <w:tcPr>
            <w:tcW w:w="6237" w:type="dxa"/>
            <w:gridSpan w:val="4"/>
          </w:tcPr>
          <w:p w:rsidR="00190719" w:rsidRPr="000B3D77" w:rsidRDefault="00190719" w:rsidP="006C63FF">
            <w:pPr>
              <w:spacing w:line="240" w:lineRule="atLeast"/>
              <w:rPr>
                <w:rFonts w:ascii="Calibri" w:hAnsi="Calibri" w:cs="Calibri"/>
                <w:sz w:val="21"/>
                <w:szCs w:val="21"/>
              </w:rPr>
            </w:pPr>
            <w:r w:rsidRPr="000B3D77">
              <w:rPr>
                <w:rFonts w:ascii="Calibri" w:hAnsi="Calibri" w:cs="Calibri"/>
                <w:sz w:val="21"/>
                <w:szCs w:val="21"/>
              </w:rPr>
              <w:t>Çevre sağlığı hizmetleri II, Okul sağlığı</w:t>
            </w:r>
          </w:p>
        </w:tc>
        <w:tc>
          <w:tcPr>
            <w:tcW w:w="567" w:type="dxa"/>
          </w:tcPr>
          <w:p w:rsidR="00190719" w:rsidRPr="00B152A1" w:rsidRDefault="00190719" w:rsidP="006C63FF">
            <w:pPr>
              <w:rPr>
                <w:rFonts w:ascii="Times New Roman" w:hAnsi="Times New Roman" w:cs="Times New Roman"/>
                <w:b/>
                <w:sz w:val="20"/>
                <w:szCs w:val="20"/>
              </w:rPr>
            </w:pPr>
          </w:p>
        </w:tc>
        <w:tc>
          <w:tcPr>
            <w:tcW w:w="567" w:type="dxa"/>
            <w:gridSpan w:val="2"/>
          </w:tcPr>
          <w:p w:rsidR="00190719" w:rsidRPr="00B152A1" w:rsidRDefault="00190719" w:rsidP="006C63FF">
            <w:pPr>
              <w:rPr>
                <w:rFonts w:ascii="Times New Roman" w:hAnsi="Times New Roman" w:cs="Times New Roman"/>
                <w:b/>
                <w:sz w:val="20"/>
                <w:szCs w:val="20"/>
              </w:rPr>
            </w:pPr>
          </w:p>
        </w:tc>
        <w:tc>
          <w:tcPr>
            <w:tcW w:w="425" w:type="dxa"/>
          </w:tcPr>
          <w:p w:rsidR="00190719" w:rsidRPr="00B152A1" w:rsidRDefault="00190719" w:rsidP="006C63FF">
            <w:pPr>
              <w:rPr>
                <w:rFonts w:ascii="Times New Roman" w:hAnsi="Times New Roman" w:cs="Times New Roman"/>
                <w:b/>
                <w:sz w:val="20"/>
                <w:szCs w:val="20"/>
              </w:rPr>
            </w:pPr>
          </w:p>
        </w:tc>
        <w:tc>
          <w:tcPr>
            <w:tcW w:w="425" w:type="dxa"/>
          </w:tcPr>
          <w:p w:rsidR="00190719" w:rsidRPr="00B152A1" w:rsidRDefault="00190719" w:rsidP="006C63FF">
            <w:pPr>
              <w:rPr>
                <w:rFonts w:ascii="Times New Roman" w:hAnsi="Times New Roman" w:cs="Times New Roman"/>
                <w:b/>
                <w:sz w:val="20"/>
                <w:szCs w:val="20"/>
              </w:rPr>
            </w:pPr>
          </w:p>
        </w:tc>
        <w:tc>
          <w:tcPr>
            <w:tcW w:w="425" w:type="dxa"/>
          </w:tcPr>
          <w:p w:rsidR="00190719" w:rsidRPr="00B152A1" w:rsidRDefault="00190719" w:rsidP="006C63FF">
            <w:pPr>
              <w:rPr>
                <w:rFonts w:ascii="Times New Roman" w:hAnsi="Times New Roman" w:cs="Times New Roman"/>
                <w:b/>
                <w:sz w:val="20"/>
                <w:szCs w:val="20"/>
              </w:rPr>
            </w:pPr>
          </w:p>
        </w:tc>
      </w:tr>
      <w:tr w:rsidR="00190719" w:rsidRPr="00B152A1" w:rsidTr="006C63FF">
        <w:trPr>
          <w:gridAfter w:val="1"/>
          <w:wAfter w:w="32" w:type="dxa"/>
        </w:trPr>
        <w:tc>
          <w:tcPr>
            <w:tcW w:w="534" w:type="dxa"/>
          </w:tcPr>
          <w:p w:rsidR="00190719" w:rsidRPr="00B152A1" w:rsidRDefault="00190719" w:rsidP="006C63FF">
            <w:pPr>
              <w:rPr>
                <w:rFonts w:ascii="Times New Roman" w:hAnsi="Times New Roman" w:cs="Times New Roman"/>
                <w:b/>
                <w:sz w:val="20"/>
                <w:szCs w:val="20"/>
              </w:rPr>
            </w:pPr>
            <w:r w:rsidRPr="00B152A1">
              <w:rPr>
                <w:rFonts w:ascii="Times New Roman" w:hAnsi="Times New Roman" w:cs="Times New Roman"/>
                <w:b/>
                <w:sz w:val="20"/>
                <w:szCs w:val="20"/>
              </w:rPr>
              <w:t>10</w:t>
            </w:r>
          </w:p>
        </w:tc>
        <w:tc>
          <w:tcPr>
            <w:tcW w:w="6237" w:type="dxa"/>
            <w:gridSpan w:val="4"/>
          </w:tcPr>
          <w:p w:rsidR="00190719" w:rsidRPr="000B3D77" w:rsidRDefault="00190719" w:rsidP="006C63FF">
            <w:pPr>
              <w:spacing w:line="240" w:lineRule="atLeast"/>
              <w:rPr>
                <w:rFonts w:ascii="Calibri" w:hAnsi="Calibri" w:cs="Calibri"/>
                <w:sz w:val="21"/>
                <w:szCs w:val="21"/>
              </w:rPr>
            </w:pPr>
            <w:r w:rsidRPr="000B3D77">
              <w:rPr>
                <w:rFonts w:ascii="Calibri" w:hAnsi="Calibri" w:cs="Calibri"/>
                <w:sz w:val="21"/>
                <w:szCs w:val="21"/>
              </w:rPr>
              <w:t>Okul sağlığında halk sağlığı hemşiresinin rolü ve görevler,1.kısa sınav, Toplum ruh sağlığı hizmetlerI</w:t>
            </w:r>
          </w:p>
        </w:tc>
        <w:tc>
          <w:tcPr>
            <w:tcW w:w="567" w:type="dxa"/>
          </w:tcPr>
          <w:p w:rsidR="00190719" w:rsidRPr="00B152A1" w:rsidRDefault="00190719" w:rsidP="006C63FF">
            <w:pPr>
              <w:rPr>
                <w:rFonts w:ascii="Times New Roman" w:hAnsi="Times New Roman" w:cs="Times New Roman"/>
                <w:b/>
                <w:sz w:val="20"/>
                <w:szCs w:val="20"/>
              </w:rPr>
            </w:pPr>
          </w:p>
        </w:tc>
        <w:tc>
          <w:tcPr>
            <w:tcW w:w="567" w:type="dxa"/>
            <w:gridSpan w:val="2"/>
          </w:tcPr>
          <w:p w:rsidR="00190719" w:rsidRPr="00B152A1" w:rsidRDefault="00190719" w:rsidP="006C63FF">
            <w:pPr>
              <w:rPr>
                <w:rFonts w:ascii="Times New Roman" w:hAnsi="Times New Roman" w:cs="Times New Roman"/>
                <w:b/>
                <w:sz w:val="20"/>
                <w:szCs w:val="20"/>
              </w:rPr>
            </w:pPr>
          </w:p>
        </w:tc>
        <w:tc>
          <w:tcPr>
            <w:tcW w:w="425" w:type="dxa"/>
          </w:tcPr>
          <w:p w:rsidR="00190719" w:rsidRPr="00B152A1" w:rsidRDefault="00190719" w:rsidP="006C63FF">
            <w:pPr>
              <w:rPr>
                <w:rFonts w:ascii="Times New Roman" w:hAnsi="Times New Roman" w:cs="Times New Roman"/>
                <w:b/>
                <w:sz w:val="20"/>
                <w:szCs w:val="20"/>
              </w:rPr>
            </w:pPr>
          </w:p>
        </w:tc>
        <w:tc>
          <w:tcPr>
            <w:tcW w:w="425" w:type="dxa"/>
          </w:tcPr>
          <w:p w:rsidR="00190719" w:rsidRPr="00B152A1" w:rsidRDefault="00190719" w:rsidP="006C63FF">
            <w:pPr>
              <w:rPr>
                <w:rFonts w:ascii="Times New Roman" w:hAnsi="Times New Roman" w:cs="Times New Roman"/>
                <w:b/>
                <w:sz w:val="20"/>
                <w:szCs w:val="20"/>
              </w:rPr>
            </w:pPr>
          </w:p>
        </w:tc>
        <w:tc>
          <w:tcPr>
            <w:tcW w:w="425" w:type="dxa"/>
          </w:tcPr>
          <w:p w:rsidR="00190719" w:rsidRPr="00B152A1" w:rsidRDefault="00190719" w:rsidP="006C63FF">
            <w:pPr>
              <w:rPr>
                <w:rFonts w:ascii="Times New Roman" w:hAnsi="Times New Roman" w:cs="Times New Roman"/>
                <w:b/>
                <w:sz w:val="20"/>
                <w:szCs w:val="20"/>
              </w:rPr>
            </w:pPr>
          </w:p>
        </w:tc>
      </w:tr>
      <w:tr w:rsidR="00190719" w:rsidRPr="00B152A1" w:rsidTr="006C63FF">
        <w:trPr>
          <w:gridAfter w:val="1"/>
          <w:wAfter w:w="32" w:type="dxa"/>
        </w:trPr>
        <w:tc>
          <w:tcPr>
            <w:tcW w:w="534" w:type="dxa"/>
          </w:tcPr>
          <w:p w:rsidR="00190719" w:rsidRPr="00B152A1" w:rsidRDefault="00190719" w:rsidP="006C63FF">
            <w:pPr>
              <w:rPr>
                <w:rFonts w:ascii="Times New Roman" w:hAnsi="Times New Roman" w:cs="Times New Roman"/>
                <w:b/>
                <w:sz w:val="20"/>
                <w:szCs w:val="20"/>
              </w:rPr>
            </w:pPr>
            <w:r w:rsidRPr="00B152A1">
              <w:rPr>
                <w:rFonts w:ascii="Times New Roman" w:hAnsi="Times New Roman" w:cs="Times New Roman"/>
                <w:b/>
                <w:sz w:val="20"/>
                <w:szCs w:val="20"/>
              </w:rPr>
              <w:t>11</w:t>
            </w:r>
          </w:p>
        </w:tc>
        <w:tc>
          <w:tcPr>
            <w:tcW w:w="6237" w:type="dxa"/>
            <w:gridSpan w:val="4"/>
          </w:tcPr>
          <w:p w:rsidR="00190719" w:rsidRPr="000B3D77" w:rsidRDefault="00190719" w:rsidP="006C63FF">
            <w:pPr>
              <w:spacing w:line="240" w:lineRule="atLeast"/>
              <w:rPr>
                <w:rFonts w:ascii="Calibri" w:hAnsi="Calibri" w:cs="Calibri"/>
                <w:sz w:val="21"/>
                <w:szCs w:val="21"/>
              </w:rPr>
            </w:pPr>
            <w:r w:rsidRPr="000B3D77">
              <w:rPr>
                <w:rFonts w:ascii="Calibri" w:hAnsi="Calibri" w:cs="Calibri"/>
                <w:sz w:val="21"/>
                <w:szCs w:val="21"/>
              </w:rPr>
              <w:t>Toplum ruh sağlığı hizmetler II, Epidemiyeloji kavram ve kurallar</w:t>
            </w:r>
          </w:p>
        </w:tc>
        <w:tc>
          <w:tcPr>
            <w:tcW w:w="567" w:type="dxa"/>
          </w:tcPr>
          <w:p w:rsidR="00190719" w:rsidRPr="00B152A1" w:rsidRDefault="00190719" w:rsidP="006C63FF">
            <w:pPr>
              <w:rPr>
                <w:rFonts w:ascii="Times New Roman" w:hAnsi="Times New Roman" w:cs="Times New Roman"/>
                <w:b/>
                <w:sz w:val="20"/>
                <w:szCs w:val="20"/>
              </w:rPr>
            </w:pPr>
          </w:p>
        </w:tc>
        <w:tc>
          <w:tcPr>
            <w:tcW w:w="567" w:type="dxa"/>
            <w:gridSpan w:val="2"/>
          </w:tcPr>
          <w:p w:rsidR="00190719" w:rsidRPr="00B152A1" w:rsidRDefault="00190719" w:rsidP="006C63FF">
            <w:pPr>
              <w:rPr>
                <w:rFonts w:ascii="Times New Roman" w:hAnsi="Times New Roman" w:cs="Times New Roman"/>
                <w:b/>
                <w:sz w:val="20"/>
                <w:szCs w:val="20"/>
              </w:rPr>
            </w:pPr>
          </w:p>
        </w:tc>
        <w:tc>
          <w:tcPr>
            <w:tcW w:w="425" w:type="dxa"/>
          </w:tcPr>
          <w:p w:rsidR="00190719" w:rsidRPr="00B152A1" w:rsidRDefault="00190719" w:rsidP="006C63FF">
            <w:pPr>
              <w:rPr>
                <w:rFonts w:ascii="Times New Roman" w:hAnsi="Times New Roman" w:cs="Times New Roman"/>
                <w:b/>
                <w:sz w:val="20"/>
                <w:szCs w:val="20"/>
              </w:rPr>
            </w:pPr>
          </w:p>
        </w:tc>
        <w:tc>
          <w:tcPr>
            <w:tcW w:w="425" w:type="dxa"/>
          </w:tcPr>
          <w:p w:rsidR="00190719" w:rsidRPr="00B152A1" w:rsidRDefault="00190719" w:rsidP="006C63FF">
            <w:pPr>
              <w:rPr>
                <w:rFonts w:ascii="Times New Roman" w:hAnsi="Times New Roman" w:cs="Times New Roman"/>
                <w:b/>
                <w:sz w:val="20"/>
                <w:szCs w:val="20"/>
              </w:rPr>
            </w:pPr>
          </w:p>
        </w:tc>
        <w:tc>
          <w:tcPr>
            <w:tcW w:w="425" w:type="dxa"/>
          </w:tcPr>
          <w:p w:rsidR="00190719" w:rsidRPr="00B152A1" w:rsidRDefault="00190719" w:rsidP="006C63FF">
            <w:pPr>
              <w:rPr>
                <w:rFonts w:ascii="Times New Roman" w:hAnsi="Times New Roman" w:cs="Times New Roman"/>
                <w:b/>
                <w:sz w:val="20"/>
                <w:szCs w:val="20"/>
              </w:rPr>
            </w:pPr>
          </w:p>
        </w:tc>
      </w:tr>
      <w:tr w:rsidR="00190719" w:rsidRPr="00B152A1" w:rsidTr="006C63FF">
        <w:trPr>
          <w:gridAfter w:val="1"/>
          <w:wAfter w:w="32" w:type="dxa"/>
        </w:trPr>
        <w:tc>
          <w:tcPr>
            <w:tcW w:w="534" w:type="dxa"/>
          </w:tcPr>
          <w:p w:rsidR="00190719" w:rsidRPr="00B152A1" w:rsidRDefault="00190719" w:rsidP="006C63FF">
            <w:pPr>
              <w:rPr>
                <w:rFonts w:ascii="Times New Roman" w:hAnsi="Times New Roman" w:cs="Times New Roman"/>
                <w:b/>
                <w:sz w:val="20"/>
                <w:szCs w:val="20"/>
              </w:rPr>
            </w:pPr>
            <w:r w:rsidRPr="00B152A1">
              <w:rPr>
                <w:rFonts w:ascii="Times New Roman" w:hAnsi="Times New Roman" w:cs="Times New Roman"/>
                <w:b/>
                <w:sz w:val="20"/>
                <w:szCs w:val="20"/>
              </w:rPr>
              <w:t>12</w:t>
            </w:r>
          </w:p>
        </w:tc>
        <w:tc>
          <w:tcPr>
            <w:tcW w:w="6237" w:type="dxa"/>
            <w:gridSpan w:val="4"/>
          </w:tcPr>
          <w:p w:rsidR="00190719" w:rsidRPr="000B3D77" w:rsidRDefault="00190719" w:rsidP="006C63FF">
            <w:pPr>
              <w:spacing w:line="240" w:lineRule="atLeast"/>
              <w:rPr>
                <w:rFonts w:ascii="Calibri" w:hAnsi="Calibri" w:cs="Calibri"/>
                <w:sz w:val="21"/>
                <w:szCs w:val="21"/>
              </w:rPr>
            </w:pPr>
            <w:r w:rsidRPr="000B3D77">
              <w:rPr>
                <w:rFonts w:ascii="Calibri" w:hAnsi="Calibri" w:cs="Calibri"/>
                <w:sz w:val="21"/>
                <w:szCs w:val="21"/>
              </w:rPr>
              <w:t>Sosyal hastalıklar, Bulaşıcı hastalıklar+2.kısa sınav</w:t>
            </w:r>
          </w:p>
        </w:tc>
        <w:tc>
          <w:tcPr>
            <w:tcW w:w="567" w:type="dxa"/>
          </w:tcPr>
          <w:p w:rsidR="00190719" w:rsidRPr="00B152A1" w:rsidRDefault="00190719" w:rsidP="006C63FF">
            <w:pPr>
              <w:rPr>
                <w:rFonts w:ascii="Times New Roman" w:hAnsi="Times New Roman" w:cs="Times New Roman"/>
                <w:b/>
                <w:sz w:val="20"/>
                <w:szCs w:val="20"/>
              </w:rPr>
            </w:pPr>
          </w:p>
        </w:tc>
        <w:tc>
          <w:tcPr>
            <w:tcW w:w="567" w:type="dxa"/>
            <w:gridSpan w:val="2"/>
          </w:tcPr>
          <w:p w:rsidR="00190719" w:rsidRPr="00B152A1" w:rsidRDefault="00190719" w:rsidP="006C63FF">
            <w:pPr>
              <w:rPr>
                <w:rFonts w:ascii="Times New Roman" w:hAnsi="Times New Roman" w:cs="Times New Roman"/>
                <w:b/>
                <w:sz w:val="20"/>
                <w:szCs w:val="20"/>
              </w:rPr>
            </w:pPr>
          </w:p>
        </w:tc>
        <w:tc>
          <w:tcPr>
            <w:tcW w:w="425" w:type="dxa"/>
          </w:tcPr>
          <w:p w:rsidR="00190719" w:rsidRPr="00B152A1" w:rsidRDefault="00190719" w:rsidP="006C63FF">
            <w:pPr>
              <w:rPr>
                <w:rFonts w:ascii="Times New Roman" w:hAnsi="Times New Roman" w:cs="Times New Roman"/>
                <w:b/>
                <w:sz w:val="20"/>
                <w:szCs w:val="20"/>
              </w:rPr>
            </w:pPr>
          </w:p>
        </w:tc>
        <w:tc>
          <w:tcPr>
            <w:tcW w:w="425" w:type="dxa"/>
          </w:tcPr>
          <w:p w:rsidR="00190719" w:rsidRPr="00B152A1" w:rsidRDefault="00190719" w:rsidP="006C63FF">
            <w:pPr>
              <w:rPr>
                <w:rFonts w:ascii="Times New Roman" w:hAnsi="Times New Roman" w:cs="Times New Roman"/>
                <w:b/>
                <w:sz w:val="20"/>
                <w:szCs w:val="20"/>
              </w:rPr>
            </w:pPr>
          </w:p>
        </w:tc>
        <w:tc>
          <w:tcPr>
            <w:tcW w:w="425" w:type="dxa"/>
          </w:tcPr>
          <w:p w:rsidR="00190719" w:rsidRPr="00B152A1" w:rsidRDefault="00190719" w:rsidP="006C63FF">
            <w:pPr>
              <w:rPr>
                <w:rFonts w:ascii="Times New Roman" w:hAnsi="Times New Roman" w:cs="Times New Roman"/>
                <w:b/>
                <w:sz w:val="20"/>
                <w:szCs w:val="20"/>
              </w:rPr>
            </w:pPr>
          </w:p>
        </w:tc>
      </w:tr>
      <w:tr w:rsidR="00190719" w:rsidRPr="00B152A1" w:rsidTr="006C63FF">
        <w:trPr>
          <w:gridAfter w:val="1"/>
          <w:wAfter w:w="32" w:type="dxa"/>
        </w:trPr>
        <w:tc>
          <w:tcPr>
            <w:tcW w:w="534" w:type="dxa"/>
          </w:tcPr>
          <w:p w:rsidR="00190719" w:rsidRPr="00B152A1" w:rsidRDefault="00190719" w:rsidP="006C63FF">
            <w:pPr>
              <w:rPr>
                <w:rFonts w:ascii="Times New Roman" w:hAnsi="Times New Roman" w:cs="Times New Roman"/>
                <w:b/>
                <w:sz w:val="20"/>
                <w:szCs w:val="20"/>
              </w:rPr>
            </w:pPr>
            <w:r w:rsidRPr="00B152A1">
              <w:rPr>
                <w:rFonts w:ascii="Times New Roman" w:hAnsi="Times New Roman" w:cs="Times New Roman"/>
                <w:b/>
                <w:sz w:val="20"/>
                <w:szCs w:val="20"/>
              </w:rPr>
              <w:t>13</w:t>
            </w:r>
          </w:p>
        </w:tc>
        <w:tc>
          <w:tcPr>
            <w:tcW w:w="6237" w:type="dxa"/>
            <w:gridSpan w:val="4"/>
          </w:tcPr>
          <w:p w:rsidR="00190719" w:rsidRPr="000B3D77" w:rsidRDefault="00190719" w:rsidP="006C63FF">
            <w:pPr>
              <w:spacing w:line="240" w:lineRule="atLeast"/>
              <w:rPr>
                <w:rFonts w:ascii="Calibri" w:hAnsi="Calibri" w:cs="Calibri"/>
                <w:sz w:val="21"/>
                <w:szCs w:val="21"/>
              </w:rPr>
            </w:pPr>
            <w:r w:rsidRPr="000B3D77">
              <w:rPr>
                <w:rFonts w:ascii="Calibri" w:hAnsi="Calibri" w:cs="Calibri"/>
                <w:sz w:val="21"/>
                <w:szCs w:val="21"/>
              </w:rPr>
              <w:t xml:space="preserve">Genetik </w:t>
            </w:r>
            <w:proofErr w:type="gramStart"/>
            <w:r w:rsidRPr="000B3D77">
              <w:rPr>
                <w:rFonts w:ascii="Calibri" w:hAnsi="Calibri" w:cs="Calibri"/>
                <w:sz w:val="21"/>
                <w:szCs w:val="21"/>
              </w:rPr>
              <w:t>bilgisi , Genetik</w:t>
            </w:r>
            <w:proofErr w:type="gramEnd"/>
            <w:r w:rsidRPr="000B3D77">
              <w:rPr>
                <w:rFonts w:ascii="Calibri" w:hAnsi="Calibri" w:cs="Calibri"/>
                <w:sz w:val="21"/>
                <w:szCs w:val="21"/>
              </w:rPr>
              <w:t xml:space="preserve"> yolla geçen hastalıklar</w:t>
            </w:r>
          </w:p>
        </w:tc>
        <w:tc>
          <w:tcPr>
            <w:tcW w:w="567" w:type="dxa"/>
          </w:tcPr>
          <w:p w:rsidR="00190719" w:rsidRPr="00B152A1" w:rsidRDefault="00190719" w:rsidP="006C63FF">
            <w:pPr>
              <w:rPr>
                <w:rFonts w:ascii="Times New Roman" w:hAnsi="Times New Roman" w:cs="Times New Roman"/>
                <w:b/>
                <w:sz w:val="20"/>
                <w:szCs w:val="20"/>
              </w:rPr>
            </w:pPr>
          </w:p>
        </w:tc>
        <w:tc>
          <w:tcPr>
            <w:tcW w:w="567" w:type="dxa"/>
            <w:gridSpan w:val="2"/>
          </w:tcPr>
          <w:p w:rsidR="00190719" w:rsidRPr="00B152A1" w:rsidRDefault="00190719" w:rsidP="006C63FF">
            <w:pPr>
              <w:rPr>
                <w:rFonts w:ascii="Times New Roman" w:hAnsi="Times New Roman" w:cs="Times New Roman"/>
                <w:b/>
                <w:sz w:val="20"/>
                <w:szCs w:val="20"/>
              </w:rPr>
            </w:pPr>
          </w:p>
        </w:tc>
        <w:tc>
          <w:tcPr>
            <w:tcW w:w="425" w:type="dxa"/>
          </w:tcPr>
          <w:p w:rsidR="00190719" w:rsidRPr="00B152A1" w:rsidRDefault="00190719" w:rsidP="006C63FF">
            <w:pPr>
              <w:rPr>
                <w:rFonts w:ascii="Times New Roman" w:hAnsi="Times New Roman" w:cs="Times New Roman"/>
                <w:b/>
                <w:sz w:val="20"/>
                <w:szCs w:val="20"/>
              </w:rPr>
            </w:pPr>
          </w:p>
        </w:tc>
        <w:tc>
          <w:tcPr>
            <w:tcW w:w="425" w:type="dxa"/>
          </w:tcPr>
          <w:p w:rsidR="00190719" w:rsidRPr="00B152A1" w:rsidRDefault="00190719" w:rsidP="006C63FF">
            <w:pPr>
              <w:rPr>
                <w:rFonts w:ascii="Times New Roman" w:hAnsi="Times New Roman" w:cs="Times New Roman"/>
                <w:b/>
                <w:sz w:val="20"/>
                <w:szCs w:val="20"/>
              </w:rPr>
            </w:pPr>
          </w:p>
        </w:tc>
        <w:tc>
          <w:tcPr>
            <w:tcW w:w="425" w:type="dxa"/>
          </w:tcPr>
          <w:p w:rsidR="00190719" w:rsidRPr="00B152A1" w:rsidRDefault="00190719" w:rsidP="006C63FF">
            <w:pPr>
              <w:rPr>
                <w:rFonts w:ascii="Times New Roman" w:hAnsi="Times New Roman" w:cs="Times New Roman"/>
                <w:b/>
                <w:sz w:val="20"/>
                <w:szCs w:val="20"/>
              </w:rPr>
            </w:pPr>
          </w:p>
        </w:tc>
      </w:tr>
      <w:tr w:rsidR="00190719" w:rsidRPr="00B152A1" w:rsidTr="006C63FF">
        <w:trPr>
          <w:gridAfter w:val="1"/>
          <w:wAfter w:w="32" w:type="dxa"/>
        </w:trPr>
        <w:tc>
          <w:tcPr>
            <w:tcW w:w="534" w:type="dxa"/>
          </w:tcPr>
          <w:p w:rsidR="00190719" w:rsidRPr="00B152A1" w:rsidRDefault="00190719" w:rsidP="006C63FF">
            <w:pPr>
              <w:rPr>
                <w:rFonts w:ascii="Times New Roman" w:hAnsi="Times New Roman" w:cs="Times New Roman"/>
                <w:b/>
                <w:sz w:val="20"/>
                <w:szCs w:val="20"/>
              </w:rPr>
            </w:pPr>
            <w:r w:rsidRPr="00B152A1">
              <w:rPr>
                <w:rFonts w:ascii="Times New Roman" w:hAnsi="Times New Roman" w:cs="Times New Roman"/>
                <w:b/>
                <w:sz w:val="20"/>
                <w:szCs w:val="20"/>
              </w:rPr>
              <w:t>14</w:t>
            </w:r>
          </w:p>
        </w:tc>
        <w:tc>
          <w:tcPr>
            <w:tcW w:w="6237" w:type="dxa"/>
            <w:gridSpan w:val="4"/>
          </w:tcPr>
          <w:p w:rsidR="00190719" w:rsidRPr="000B3D77" w:rsidRDefault="00190719" w:rsidP="006C63FF">
            <w:pPr>
              <w:spacing w:line="240" w:lineRule="atLeast"/>
              <w:rPr>
                <w:rFonts w:ascii="Calibri" w:hAnsi="Calibri" w:cs="Calibri"/>
                <w:sz w:val="21"/>
                <w:szCs w:val="21"/>
              </w:rPr>
            </w:pPr>
            <w:r w:rsidRPr="000B3D77">
              <w:rPr>
                <w:rFonts w:ascii="Calibri" w:hAnsi="Calibri" w:cs="Calibri"/>
                <w:sz w:val="21"/>
                <w:szCs w:val="21"/>
              </w:rPr>
              <w:t>Türkiye´de nüfus hareketleri</w:t>
            </w:r>
          </w:p>
        </w:tc>
        <w:tc>
          <w:tcPr>
            <w:tcW w:w="567" w:type="dxa"/>
          </w:tcPr>
          <w:p w:rsidR="00190719" w:rsidRPr="00B152A1" w:rsidRDefault="00190719" w:rsidP="006C63FF">
            <w:pPr>
              <w:rPr>
                <w:rFonts w:ascii="Times New Roman" w:hAnsi="Times New Roman" w:cs="Times New Roman"/>
                <w:b/>
                <w:sz w:val="20"/>
                <w:szCs w:val="20"/>
              </w:rPr>
            </w:pPr>
          </w:p>
        </w:tc>
        <w:tc>
          <w:tcPr>
            <w:tcW w:w="567" w:type="dxa"/>
            <w:gridSpan w:val="2"/>
          </w:tcPr>
          <w:p w:rsidR="00190719" w:rsidRPr="00B152A1" w:rsidRDefault="00190719" w:rsidP="006C63FF">
            <w:pPr>
              <w:rPr>
                <w:rFonts w:ascii="Times New Roman" w:hAnsi="Times New Roman" w:cs="Times New Roman"/>
                <w:b/>
                <w:sz w:val="20"/>
                <w:szCs w:val="20"/>
              </w:rPr>
            </w:pPr>
          </w:p>
        </w:tc>
        <w:tc>
          <w:tcPr>
            <w:tcW w:w="425" w:type="dxa"/>
          </w:tcPr>
          <w:p w:rsidR="00190719" w:rsidRPr="00B152A1" w:rsidRDefault="00190719" w:rsidP="006C63FF">
            <w:pPr>
              <w:rPr>
                <w:rFonts w:ascii="Times New Roman" w:hAnsi="Times New Roman" w:cs="Times New Roman"/>
                <w:b/>
                <w:sz w:val="20"/>
                <w:szCs w:val="20"/>
              </w:rPr>
            </w:pPr>
          </w:p>
        </w:tc>
        <w:tc>
          <w:tcPr>
            <w:tcW w:w="425" w:type="dxa"/>
          </w:tcPr>
          <w:p w:rsidR="00190719" w:rsidRPr="00B152A1" w:rsidRDefault="00190719" w:rsidP="006C63FF">
            <w:pPr>
              <w:rPr>
                <w:rFonts w:ascii="Times New Roman" w:hAnsi="Times New Roman" w:cs="Times New Roman"/>
                <w:b/>
                <w:sz w:val="20"/>
                <w:szCs w:val="20"/>
              </w:rPr>
            </w:pPr>
          </w:p>
        </w:tc>
        <w:tc>
          <w:tcPr>
            <w:tcW w:w="425" w:type="dxa"/>
          </w:tcPr>
          <w:p w:rsidR="00190719" w:rsidRPr="00B152A1" w:rsidRDefault="00190719" w:rsidP="006C63FF">
            <w:pPr>
              <w:rPr>
                <w:rFonts w:ascii="Times New Roman" w:hAnsi="Times New Roman" w:cs="Times New Roman"/>
                <w:b/>
                <w:sz w:val="20"/>
                <w:szCs w:val="20"/>
              </w:rPr>
            </w:pPr>
          </w:p>
        </w:tc>
      </w:tr>
    </w:tbl>
    <w:p w:rsidR="00190719" w:rsidRDefault="00190719" w:rsidP="00190719"/>
    <w:p w:rsidR="00190719" w:rsidRDefault="00190719" w:rsidP="00190719"/>
    <w:tbl>
      <w:tblPr>
        <w:tblStyle w:val="TabloKlavuzu"/>
        <w:tblW w:w="0" w:type="auto"/>
        <w:tblLook w:val="04A0"/>
      </w:tblPr>
      <w:tblGrid>
        <w:gridCol w:w="1842"/>
        <w:gridCol w:w="1842"/>
        <w:gridCol w:w="1842"/>
        <w:gridCol w:w="1843"/>
        <w:gridCol w:w="1843"/>
      </w:tblGrid>
      <w:tr w:rsidR="00190719" w:rsidRPr="00B152A1" w:rsidTr="006C63FF">
        <w:tc>
          <w:tcPr>
            <w:tcW w:w="1842"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Ders</w:t>
            </w:r>
          </w:p>
        </w:tc>
        <w:tc>
          <w:tcPr>
            <w:tcW w:w="3684" w:type="dxa"/>
            <w:gridSpan w:val="2"/>
          </w:tcPr>
          <w:p w:rsidR="00190719" w:rsidRPr="000B3D77" w:rsidRDefault="00190719" w:rsidP="006C63FF">
            <w:pPr>
              <w:spacing w:line="240" w:lineRule="atLeast"/>
              <w:rPr>
                <w:rFonts w:ascii="Times New Roman" w:eastAsia="Times New Roman" w:hAnsi="Times New Roman" w:cs="Times New Roman"/>
                <w:sz w:val="20"/>
                <w:szCs w:val="20"/>
              </w:rPr>
            </w:pPr>
            <w:r w:rsidRPr="000B3D77">
              <w:rPr>
                <w:rFonts w:ascii="Times New Roman" w:hAnsi="Times New Roman" w:cs="Times New Roman"/>
                <w:sz w:val="20"/>
                <w:szCs w:val="20"/>
              </w:rPr>
              <w:t>Sağlık İşletmeleri Yönetimi</w:t>
            </w:r>
          </w:p>
        </w:tc>
        <w:tc>
          <w:tcPr>
            <w:tcW w:w="1843"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Kod</w:t>
            </w:r>
          </w:p>
        </w:tc>
        <w:tc>
          <w:tcPr>
            <w:tcW w:w="1843" w:type="dxa"/>
          </w:tcPr>
          <w:p w:rsidR="00190719" w:rsidRPr="000B3D77" w:rsidRDefault="00190719" w:rsidP="006C63FF">
            <w:pPr>
              <w:spacing w:line="240" w:lineRule="atLeast"/>
              <w:jc w:val="center"/>
              <w:rPr>
                <w:rFonts w:ascii="Times New Roman" w:eastAsia="Times New Roman" w:hAnsi="Times New Roman" w:cs="Times New Roman"/>
                <w:sz w:val="20"/>
                <w:szCs w:val="20"/>
              </w:rPr>
            </w:pPr>
            <w:r w:rsidRPr="000B3D77">
              <w:rPr>
                <w:rFonts w:ascii="Times New Roman" w:hAnsi="Times New Roman" w:cs="Times New Roman"/>
                <w:sz w:val="20"/>
                <w:szCs w:val="20"/>
              </w:rPr>
              <w:t>LSGY303</w:t>
            </w:r>
          </w:p>
        </w:tc>
      </w:tr>
      <w:tr w:rsidR="00190719" w:rsidRPr="00B152A1" w:rsidTr="006C63FF">
        <w:tc>
          <w:tcPr>
            <w:tcW w:w="1842"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Course</w:t>
            </w:r>
          </w:p>
        </w:tc>
        <w:tc>
          <w:tcPr>
            <w:tcW w:w="3684" w:type="dxa"/>
            <w:gridSpan w:val="2"/>
          </w:tcPr>
          <w:p w:rsidR="00190719" w:rsidRPr="00B152A1" w:rsidRDefault="008666DB" w:rsidP="006C63FF">
            <w:pPr>
              <w:spacing w:after="200" w:line="276" w:lineRule="auto"/>
              <w:rPr>
                <w:rFonts w:ascii="Times New Roman" w:hAnsi="Times New Roman" w:cs="Times New Roman"/>
                <w:sz w:val="20"/>
                <w:szCs w:val="20"/>
              </w:rPr>
            </w:pPr>
            <w:r>
              <w:rPr>
                <w:rFonts w:ascii="Times New Roman" w:hAnsi="Times New Roman" w:cs="Times New Roman"/>
                <w:sz w:val="20"/>
                <w:szCs w:val="20"/>
              </w:rPr>
              <w:t>Health Business Management</w:t>
            </w:r>
          </w:p>
        </w:tc>
        <w:tc>
          <w:tcPr>
            <w:tcW w:w="1843"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Code</w:t>
            </w:r>
          </w:p>
        </w:tc>
        <w:tc>
          <w:tcPr>
            <w:tcW w:w="1843" w:type="dxa"/>
          </w:tcPr>
          <w:p w:rsidR="00190719" w:rsidRPr="00B152A1" w:rsidRDefault="00190719" w:rsidP="006C63FF">
            <w:pPr>
              <w:spacing w:after="200" w:line="276" w:lineRule="auto"/>
              <w:rPr>
                <w:rFonts w:ascii="Times New Roman" w:hAnsi="Times New Roman" w:cs="Times New Roman"/>
                <w:sz w:val="20"/>
                <w:szCs w:val="20"/>
              </w:rPr>
            </w:pPr>
          </w:p>
        </w:tc>
      </w:tr>
      <w:tr w:rsidR="00190719" w:rsidRPr="00B152A1" w:rsidTr="006C63FF">
        <w:tc>
          <w:tcPr>
            <w:tcW w:w="1842"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Krediler</w:t>
            </w:r>
          </w:p>
        </w:tc>
        <w:tc>
          <w:tcPr>
            <w:tcW w:w="1842" w:type="dxa"/>
          </w:tcPr>
          <w:p w:rsidR="00190719" w:rsidRPr="00B152A1" w:rsidRDefault="00190719" w:rsidP="006C63FF">
            <w:pPr>
              <w:spacing w:after="200" w:line="276" w:lineRule="auto"/>
              <w:rPr>
                <w:rFonts w:ascii="Times New Roman" w:hAnsi="Times New Roman" w:cs="Times New Roman"/>
                <w:b/>
                <w:sz w:val="20"/>
                <w:szCs w:val="20"/>
              </w:rPr>
            </w:pPr>
            <w:r>
              <w:rPr>
                <w:rFonts w:ascii="Times New Roman" w:hAnsi="Times New Roman" w:cs="Times New Roman"/>
                <w:b/>
                <w:sz w:val="20"/>
                <w:szCs w:val="20"/>
              </w:rPr>
              <w:t>Teori: 3</w:t>
            </w:r>
          </w:p>
        </w:tc>
        <w:tc>
          <w:tcPr>
            <w:tcW w:w="1842"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Uygulama: 0</w:t>
            </w:r>
          </w:p>
        </w:tc>
        <w:tc>
          <w:tcPr>
            <w:tcW w:w="1843" w:type="dxa"/>
          </w:tcPr>
          <w:p w:rsidR="00190719" w:rsidRPr="00B152A1" w:rsidRDefault="00190719" w:rsidP="006C63FF">
            <w:pPr>
              <w:spacing w:after="200" w:line="276" w:lineRule="auto"/>
              <w:rPr>
                <w:rFonts w:ascii="Times New Roman" w:hAnsi="Times New Roman" w:cs="Times New Roman"/>
                <w:b/>
                <w:sz w:val="20"/>
                <w:szCs w:val="20"/>
              </w:rPr>
            </w:pPr>
            <w:r>
              <w:rPr>
                <w:rFonts w:ascii="Times New Roman" w:hAnsi="Times New Roman" w:cs="Times New Roman"/>
                <w:b/>
                <w:sz w:val="20"/>
                <w:szCs w:val="20"/>
              </w:rPr>
              <w:t>Kredi: 3</w:t>
            </w:r>
          </w:p>
        </w:tc>
        <w:tc>
          <w:tcPr>
            <w:tcW w:w="1843" w:type="dxa"/>
          </w:tcPr>
          <w:p w:rsidR="00190719" w:rsidRPr="00B152A1" w:rsidRDefault="00190719" w:rsidP="006C63FF">
            <w:pPr>
              <w:spacing w:after="200" w:line="276" w:lineRule="auto"/>
              <w:rPr>
                <w:rFonts w:ascii="Times New Roman" w:hAnsi="Times New Roman" w:cs="Times New Roman"/>
                <w:b/>
                <w:sz w:val="20"/>
                <w:szCs w:val="20"/>
              </w:rPr>
            </w:pPr>
            <w:r>
              <w:rPr>
                <w:rFonts w:ascii="Times New Roman" w:hAnsi="Times New Roman" w:cs="Times New Roman"/>
                <w:b/>
                <w:sz w:val="20"/>
                <w:szCs w:val="20"/>
              </w:rPr>
              <w:t>AKTS: 6</w:t>
            </w:r>
          </w:p>
        </w:tc>
      </w:tr>
      <w:tr w:rsidR="00190719" w:rsidRPr="00B152A1" w:rsidTr="006C63FF">
        <w:trPr>
          <w:trHeight w:val="899"/>
        </w:trPr>
        <w:tc>
          <w:tcPr>
            <w:tcW w:w="1842"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İçerik</w:t>
            </w:r>
          </w:p>
        </w:tc>
        <w:tc>
          <w:tcPr>
            <w:tcW w:w="7370" w:type="dxa"/>
            <w:gridSpan w:val="4"/>
          </w:tcPr>
          <w:p w:rsidR="00190719" w:rsidRPr="000B3D77" w:rsidRDefault="00190719" w:rsidP="006C63FF">
            <w:pPr>
              <w:spacing w:after="200" w:line="276" w:lineRule="auto"/>
              <w:jc w:val="both"/>
              <w:rPr>
                <w:rFonts w:ascii="Times New Roman" w:hAnsi="Times New Roman" w:cs="Times New Roman"/>
                <w:sz w:val="20"/>
                <w:szCs w:val="20"/>
              </w:rPr>
            </w:pPr>
            <w:r w:rsidRPr="000B3D77">
              <w:rPr>
                <w:rFonts w:ascii="Times New Roman" w:hAnsi="Times New Roman" w:cs="Times New Roman"/>
                <w:sz w:val="20"/>
                <w:szCs w:val="20"/>
                <w:shd w:val="clear" w:color="auto" w:fill="FFFFFF"/>
              </w:rPr>
              <w:t>Sağlık İşletmeleri kavramı, Sağlık işletmeleri çeşitleri, hastanelerin tanımı, gelişimi; işlevleri, sınıflandırılmaları, Çeşitli Ülkelerde Hastanelerin Organizasyon Yapısı incelenmektedir.</w:t>
            </w:r>
          </w:p>
        </w:tc>
      </w:tr>
      <w:tr w:rsidR="00190719" w:rsidRPr="00B152A1" w:rsidTr="006C63FF">
        <w:trPr>
          <w:trHeight w:val="899"/>
        </w:trPr>
        <w:tc>
          <w:tcPr>
            <w:tcW w:w="1842"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İngilizce İçerik</w:t>
            </w:r>
          </w:p>
        </w:tc>
        <w:tc>
          <w:tcPr>
            <w:tcW w:w="7370" w:type="dxa"/>
            <w:gridSpan w:val="4"/>
          </w:tcPr>
          <w:p w:rsidR="00190719" w:rsidRPr="00B152A1" w:rsidRDefault="00190719" w:rsidP="006C63FF">
            <w:pPr>
              <w:spacing w:after="200" w:line="276" w:lineRule="auto"/>
              <w:rPr>
                <w:rFonts w:ascii="Times New Roman" w:hAnsi="Times New Roman" w:cs="Times New Roman"/>
                <w:b/>
                <w:sz w:val="20"/>
                <w:szCs w:val="20"/>
              </w:rPr>
            </w:pPr>
          </w:p>
        </w:tc>
      </w:tr>
      <w:tr w:rsidR="00190719" w:rsidRPr="00B152A1" w:rsidTr="006C63FF">
        <w:trPr>
          <w:trHeight w:val="899"/>
        </w:trPr>
        <w:tc>
          <w:tcPr>
            <w:tcW w:w="1842"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Ön Koşul</w:t>
            </w:r>
          </w:p>
        </w:tc>
        <w:tc>
          <w:tcPr>
            <w:tcW w:w="7370" w:type="dxa"/>
            <w:gridSpan w:val="4"/>
          </w:tcPr>
          <w:p w:rsidR="00190719" w:rsidRPr="0002512F" w:rsidRDefault="00190719" w:rsidP="006C63FF">
            <w:pPr>
              <w:spacing w:after="200" w:line="276" w:lineRule="auto"/>
              <w:rPr>
                <w:rFonts w:ascii="Times New Roman" w:hAnsi="Times New Roman" w:cs="Times New Roman"/>
                <w:sz w:val="20"/>
                <w:szCs w:val="20"/>
              </w:rPr>
            </w:pPr>
          </w:p>
        </w:tc>
      </w:tr>
      <w:tr w:rsidR="00190719" w:rsidRPr="00B152A1" w:rsidTr="006C63FF">
        <w:trPr>
          <w:trHeight w:val="899"/>
        </w:trPr>
        <w:tc>
          <w:tcPr>
            <w:tcW w:w="1842" w:type="dxa"/>
          </w:tcPr>
          <w:p w:rsidR="00190719" w:rsidRPr="00B152A1" w:rsidRDefault="00190719" w:rsidP="006C63FF">
            <w:pPr>
              <w:rPr>
                <w:rFonts w:ascii="Times New Roman" w:hAnsi="Times New Roman" w:cs="Times New Roman"/>
                <w:b/>
                <w:sz w:val="20"/>
                <w:szCs w:val="20"/>
              </w:rPr>
            </w:pPr>
            <w:r>
              <w:rPr>
                <w:rFonts w:ascii="Times New Roman" w:hAnsi="Times New Roman" w:cs="Times New Roman"/>
                <w:b/>
                <w:sz w:val="20"/>
                <w:szCs w:val="20"/>
              </w:rPr>
              <w:t xml:space="preserve">Ölçme </w:t>
            </w:r>
            <w:r w:rsidRPr="00AD0595">
              <w:rPr>
                <w:rFonts w:ascii="Times New Roman" w:hAnsi="Times New Roman" w:cs="Times New Roman"/>
                <w:b/>
                <w:sz w:val="20"/>
                <w:szCs w:val="20"/>
              </w:rPr>
              <w:t>Değerlendirme ve Puanlama</w:t>
            </w:r>
          </w:p>
        </w:tc>
        <w:tc>
          <w:tcPr>
            <w:tcW w:w="7370" w:type="dxa"/>
            <w:gridSpan w:val="4"/>
          </w:tcPr>
          <w:p w:rsidR="00190719" w:rsidRPr="000B3D77" w:rsidRDefault="00190719" w:rsidP="006C63FF">
            <w:pPr>
              <w:spacing w:line="240" w:lineRule="atLeast"/>
              <w:rPr>
                <w:rFonts w:ascii="Times New Roman" w:eastAsia="Times New Roman" w:hAnsi="Times New Roman" w:cs="Times New Roman"/>
                <w:sz w:val="20"/>
                <w:szCs w:val="20"/>
              </w:rPr>
            </w:pPr>
            <w:r w:rsidRPr="000B3D77">
              <w:rPr>
                <w:rFonts w:ascii="Times New Roman" w:eastAsia="Times New Roman" w:hAnsi="Times New Roman" w:cs="Times New Roman"/>
                <w:sz w:val="20"/>
                <w:szCs w:val="20"/>
              </w:rPr>
              <w:t xml:space="preserve">A: </w:t>
            </w:r>
            <w:proofErr w:type="gramStart"/>
            <w:r w:rsidRPr="000B3D77">
              <w:rPr>
                <w:rFonts w:ascii="Times New Roman" w:eastAsia="Times New Roman" w:hAnsi="Times New Roman" w:cs="Times New Roman"/>
                <w:sz w:val="20"/>
                <w:szCs w:val="20"/>
              </w:rPr>
              <w:t>Sınav , C</w:t>
            </w:r>
            <w:proofErr w:type="gramEnd"/>
            <w:r w:rsidRPr="000B3D77">
              <w:rPr>
                <w:rFonts w:ascii="Times New Roman" w:eastAsia="Times New Roman" w:hAnsi="Times New Roman" w:cs="Times New Roman"/>
                <w:sz w:val="20"/>
                <w:szCs w:val="20"/>
              </w:rPr>
              <w:t>: Ödev</w:t>
            </w:r>
          </w:p>
        </w:tc>
      </w:tr>
      <w:tr w:rsidR="00190719" w:rsidRPr="00B152A1" w:rsidTr="006C63FF">
        <w:trPr>
          <w:trHeight w:val="899"/>
        </w:trPr>
        <w:tc>
          <w:tcPr>
            <w:tcW w:w="1842" w:type="dxa"/>
          </w:tcPr>
          <w:p w:rsidR="00190719" w:rsidRDefault="00190719" w:rsidP="006C63FF">
            <w:pPr>
              <w:rPr>
                <w:rFonts w:ascii="Times New Roman" w:hAnsi="Times New Roman" w:cs="Times New Roman"/>
                <w:b/>
                <w:sz w:val="20"/>
                <w:szCs w:val="20"/>
              </w:rPr>
            </w:pPr>
            <w:r>
              <w:rPr>
                <w:rFonts w:ascii="Times New Roman" w:hAnsi="Times New Roman" w:cs="Times New Roman"/>
                <w:b/>
                <w:sz w:val="20"/>
                <w:szCs w:val="20"/>
              </w:rPr>
              <w:t>Eğitim Öğretim Metotları</w:t>
            </w:r>
          </w:p>
        </w:tc>
        <w:tc>
          <w:tcPr>
            <w:tcW w:w="7370" w:type="dxa"/>
            <w:gridSpan w:val="4"/>
          </w:tcPr>
          <w:p w:rsidR="00190719" w:rsidRPr="000B3D77" w:rsidRDefault="00190719" w:rsidP="006C63FF">
            <w:pPr>
              <w:spacing w:line="240" w:lineRule="atLeast"/>
              <w:rPr>
                <w:rFonts w:ascii="Times New Roman" w:eastAsia="Times New Roman" w:hAnsi="Times New Roman" w:cs="Times New Roman"/>
                <w:sz w:val="20"/>
                <w:szCs w:val="20"/>
              </w:rPr>
            </w:pPr>
            <w:r w:rsidRPr="000B3D77">
              <w:rPr>
                <w:rFonts w:ascii="Times New Roman" w:eastAsia="Times New Roman" w:hAnsi="Times New Roman" w:cs="Times New Roman"/>
                <w:sz w:val="20"/>
                <w:szCs w:val="20"/>
              </w:rPr>
              <w:t>1: Anlatım, 2: Soru-Cevap, 4: Alıştırma ve Uygulama, 6: Gösterip Yaptırma, 12: Örnek Olay, 14: Bireysel Çalışma, 15: Problem Çözme</w:t>
            </w:r>
          </w:p>
        </w:tc>
      </w:tr>
      <w:tr w:rsidR="00190719" w:rsidRPr="00B152A1" w:rsidTr="006C63FF">
        <w:trPr>
          <w:trHeight w:val="430"/>
        </w:trPr>
        <w:tc>
          <w:tcPr>
            <w:tcW w:w="9212" w:type="dxa"/>
            <w:gridSpan w:val="5"/>
          </w:tcPr>
          <w:p w:rsidR="00190719" w:rsidRPr="00B152A1" w:rsidRDefault="00190719" w:rsidP="006C63FF">
            <w:pPr>
              <w:rPr>
                <w:rFonts w:ascii="Times New Roman" w:hAnsi="Times New Roman" w:cs="Times New Roman"/>
                <w:b/>
                <w:sz w:val="20"/>
                <w:szCs w:val="20"/>
              </w:rPr>
            </w:pPr>
            <w:r w:rsidRPr="00B152A1">
              <w:rPr>
                <w:rFonts w:ascii="Times New Roman" w:hAnsi="Times New Roman" w:cs="Times New Roman"/>
                <w:b/>
                <w:sz w:val="20"/>
                <w:szCs w:val="20"/>
              </w:rPr>
              <w:t>Haftalık Ders Konuları</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lastRenderedPageBreak/>
              <w:t>1.Hafta</w:t>
            </w:r>
          </w:p>
        </w:tc>
        <w:tc>
          <w:tcPr>
            <w:tcW w:w="7370" w:type="dxa"/>
            <w:gridSpan w:val="4"/>
          </w:tcPr>
          <w:p w:rsidR="00190719" w:rsidRPr="000B3D77" w:rsidRDefault="00190719" w:rsidP="006C63FF">
            <w:pPr>
              <w:jc w:val="both"/>
              <w:rPr>
                <w:rFonts w:ascii="Times New Roman" w:hAnsi="Times New Roman" w:cs="Times New Roman"/>
                <w:sz w:val="20"/>
                <w:szCs w:val="20"/>
              </w:rPr>
            </w:pPr>
            <w:r w:rsidRPr="000B3D77">
              <w:rPr>
                <w:rFonts w:ascii="Times New Roman" w:hAnsi="Times New Roman" w:cs="Times New Roman"/>
                <w:sz w:val="20"/>
                <w:szCs w:val="20"/>
                <w:shd w:val="clear" w:color="auto" w:fill="FFFFFF"/>
              </w:rPr>
              <w:t>Sağlık İşletmeleri Kavramı, Sağlık İşletmeleri Türleri</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2.Hafta</w:t>
            </w:r>
          </w:p>
        </w:tc>
        <w:tc>
          <w:tcPr>
            <w:tcW w:w="7370" w:type="dxa"/>
            <w:gridSpan w:val="4"/>
          </w:tcPr>
          <w:p w:rsidR="00190719" w:rsidRPr="000B3D77" w:rsidRDefault="00190719" w:rsidP="006C63FF">
            <w:pPr>
              <w:jc w:val="both"/>
              <w:rPr>
                <w:rFonts w:ascii="Times New Roman" w:hAnsi="Times New Roman" w:cs="Times New Roman"/>
                <w:sz w:val="20"/>
                <w:szCs w:val="20"/>
              </w:rPr>
            </w:pPr>
            <w:r w:rsidRPr="000B3D77">
              <w:rPr>
                <w:rFonts w:ascii="Times New Roman" w:hAnsi="Times New Roman" w:cs="Times New Roman"/>
                <w:sz w:val="20"/>
                <w:szCs w:val="20"/>
                <w:shd w:val="clear" w:color="auto" w:fill="FFFFFF"/>
              </w:rPr>
              <w:t>Sağlık İşletmelerinin Özellikleri</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3.Hafta</w:t>
            </w:r>
          </w:p>
        </w:tc>
        <w:tc>
          <w:tcPr>
            <w:tcW w:w="7370" w:type="dxa"/>
            <w:gridSpan w:val="4"/>
          </w:tcPr>
          <w:p w:rsidR="00190719" w:rsidRPr="000B3D77" w:rsidRDefault="00190719" w:rsidP="006C63FF">
            <w:pPr>
              <w:jc w:val="both"/>
              <w:rPr>
                <w:rFonts w:ascii="Times New Roman" w:hAnsi="Times New Roman" w:cs="Times New Roman"/>
                <w:sz w:val="20"/>
                <w:szCs w:val="20"/>
              </w:rPr>
            </w:pPr>
            <w:r w:rsidRPr="000B3D77">
              <w:rPr>
                <w:rFonts w:ascii="Times New Roman" w:hAnsi="Times New Roman" w:cs="Times New Roman"/>
                <w:sz w:val="20"/>
                <w:szCs w:val="20"/>
                <w:shd w:val="clear" w:color="auto" w:fill="FFFFFF"/>
              </w:rPr>
              <w:t>Sağlık işletmeleri Kuruluş Yeri Çalışmaları</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4.Hafta</w:t>
            </w:r>
          </w:p>
        </w:tc>
        <w:tc>
          <w:tcPr>
            <w:tcW w:w="7370" w:type="dxa"/>
            <w:gridSpan w:val="4"/>
          </w:tcPr>
          <w:p w:rsidR="00190719" w:rsidRPr="000B3D77" w:rsidRDefault="00190719" w:rsidP="006C63FF">
            <w:pPr>
              <w:jc w:val="both"/>
              <w:rPr>
                <w:rFonts w:ascii="Times New Roman" w:hAnsi="Times New Roman" w:cs="Times New Roman"/>
                <w:sz w:val="20"/>
                <w:szCs w:val="20"/>
              </w:rPr>
            </w:pPr>
            <w:r w:rsidRPr="000B3D77">
              <w:rPr>
                <w:rFonts w:ascii="Times New Roman" w:hAnsi="Times New Roman" w:cs="Times New Roman"/>
                <w:sz w:val="20"/>
                <w:szCs w:val="20"/>
                <w:shd w:val="clear" w:color="auto" w:fill="FFFFFF"/>
              </w:rPr>
              <w:t>Hastanelerin tanımı, gelişimi; işlevleri, sınıflandırılmaları</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5.Hafta</w:t>
            </w:r>
          </w:p>
        </w:tc>
        <w:tc>
          <w:tcPr>
            <w:tcW w:w="7370" w:type="dxa"/>
            <w:gridSpan w:val="4"/>
          </w:tcPr>
          <w:p w:rsidR="00190719" w:rsidRPr="000B3D77" w:rsidRDefault="00190719" w:rsidP="006C63FF">
            <w:pPr>
              <w:jc w:val="both"/>
              <w:rPr>
                <w:rFonts w:ascii="Times New Roman" w:hAnsi="Times New Roman" w:cs="Times New Roman"/>
                <w:sz w:val="20"/>
                <w:szCs w:val="20"/>
              </w:rPr>
            </w:pPr>
            <w:r w:rsidRPr="000B3D77">
              <w:rPr>
                <w:rFonts w:ascii="Times New Roman" w:hAnsi="Times New Roman" w:cs="Times New Roman"/>
                <w:sz w:val="20"/>
                <w:szCs w:val="20"/>
                <w:shd w:val="clear" w:color="auto" w:fill="FFFFFF"/>
              </w:rPr>
              <w:t>Hastanelerin Organizasyon Açısından Özellikleri</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6.Hafta</w:t>
            </w:r>
          </w:p>
        </w:tc>
        <w:tc>
          <w:tcPr>
            <w:tcW w:w="7370" w:type="dxa"/>
            <w:gridSpan w:val="4"/>
          </w:tcPr>
          <w:p w:rsidR="00190719" w:rsidRPr="000B3D77" w:rsidRDefault="00190719" w:rsidP="006C63FF">
            <w:pPr>
              <w:jc w:val="both"/>
              <w:rPr>
                <w:rFonts w:ascii="Times New Roman" w:hAnsi="Times New Roman" w:cs="Times New Roman"/>
                <w:sz w:val="20"/>
                <w:szCs w:val="20"/>
              </w:rPr>
            </w:pPr>
            <w:r w:rsidRPr="000B3D77">
              <w:rPr>
                <w:rFonts w:ascii="Times New Roman" w:hAnsi="Times New Roman" w:cs="Times New Roman"/>
                <w:sz w:val="20"/>
                <w:szCs w:val="20"/>
                <w:shd w:val="clear" w:color="auto" w:fill="FFFFFF"/>
              </w:rPr>
              <w:t>Türkiye’de Hastanelerin Organizasyon Yapısı Üniversite Hastaneleri, Sağlık Bakanlığı Hastaneleri, Özel Hastaneler, Vakıf Hastaneleri</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7.Hafta</w:t>
            </w:r>
          </w:p>
        </w:tc>
        <w:tc>
          <w:tcPr>
            <w:tcW w:w="7370" w:type="dxa"/>
            <w:gridSpan w:val="4"/>
          </w:tcPr>
          <w:p w:rsidR="00190719" w:rsidRPr="000B3D77" w:rsidRDefault="00190719" w:rsidP="006C63FF">
            <w:pPr>
              <w:jc w:val="both"/>
              <w:rPr>
                <w:rFonts w:ascii="Times New Roman" w:hAnsi="Times New Roman" w:cs="Times New Roman"/>
                <w:sz w:val="20"/>
                <w:szCs w:val="20"/>
              </w:rPr>
            </w:pPr>
            <w:r w:rsidRPr="000B3D77">
              <w:rPr>
                <w:rFonts w:ascii="Times New Roman" w:hAnsi="Times New Roman" w:cs="Times New Roman"/>
                <w:sz w:val="20"/>
                <w:szCs w:val="20"/>
                <w:shd w:val="clear" w:color="auto" w:fill="FFFFFF"/>
              </w:rPr>
              <w:t>Türkiye’de Hastanelerin Organizasyon Yapısı Üniversite Hastaneleri, Sağlık Bakanlığı Hastaneleri, Özel Hastaneler, Vakıf Hastaneleri</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8.Hafta</w:t>
            </w:r>
          </w:p>
        </w:tc>
        <w:tc>
          <w:tcPr>
            <w:tcW w:w="7370" w:type="dxa"/>
            <w:gridSpan w:val="4"/>
          </w:tcPr>
          <w:p w:rsidR="00190719" w:rsidRPr="000B3D77" w:rsidRDefault="00190719" w:rsidP="006C63FF">
            <w:pPr>
              <w:jc w:val="both"/>
              <w:rPr>
                <w:rFonts w:ascii="Times New Roman" w:hAnsi="Times New Roman" w:cs="Times New Roman"/>
                <w:sz w:val="20"/>
                <w:szCs w:val="20"/>
              </w:rPr>
            </w:pPr>
            <w:r w:rsidRPr="000B3D77">
              <w:rPr>
                <w:rFonts w:ascii="Times New Roman" w:hAnsi="Times New Roman" w:cs="Times New Roman"/>
                <w:sz w:val="20"/>
                <w:szCs w:val="20"/>
              </w:rPr>
              <w:t>Ara Sınav</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9.Hafta</w:t>
            </w:r>
          </w:p>
        </w:tc>
        <w:tc>
          <w:tcPr>
            <w:tcW w:w="7370" w:type="dxa"/>
            <w:gridSpan w:val="4"/>
          </w:tcPr>
          <w:p w:rsidR="00190719" w:rsidRPr="000B3D77" w:rsidRDefault="00190719" w:rsidP="006C63FF">
            <w:pPr>
              <w:jc w:val="both"/>
              <w:rPr>
                <w:rFonts w:ascii="Times New Roman" w:hAnsi="Times New Roman" w:cs="Times New Roman"/>
                <w:sz w:val="20"/>
                <w:szCs w:val="20"/>
              </w:rPr>
            </w:pPr>
            <w:r w:rsidRPr="000B3D77">
              <w:rPr>
                <w:rFonts w:ascii="Times New Roman" w:hAnsi="Times New Roman" w:cs="Times New Roman"/>
                <w:sz w:val="20"/>
                <w:szCs w:val="20"/>
                <w:shd w:val="clear" w:color="auto" w:fill="FFFFFF"/>
              </w:rPr>
              <w:t>Çeşitli Ülkelerde Hastanelerin Organizasyon Yapısı</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10.Hafta</w:t>
            </w:r>
          </w:p>
        </w:tc>
        <w:tc>
          <w:tcPr>
            <w:tcW w:w="7370" w:type="dxa"/>
            <w:gridSpan w:val="4"/>
          </w:tcPr>
          <w:p w:rsidR="00190719" w:rsidRPr="000B3D77" w:rsidRDefault="00190719" w:rsidP="006C63FF">
            <w:pPr>
              <w:jc w:val="both"/>
              <w:rPr>
                <w:rFonts w:ascii="Times New Roman" w:hAnsi="Times New Roman" w:cs="Times New Roman"/>
                <w:sz w:val="20"/>
                <w:szCs w:val="20"/>
              </w:rPr>
            </w:pPr>
            <w:r w:rsidRPr="000B3D77">
              <w:rPr>
                <w:rFonts w:ascii="Times New Roman" w:hAnsi="Times New Roman" w:cs="Times New Roman"/>
                <w:sz w:val="20"/>
                <w:szCs w:val="20"/>
                <w:shd w:val="clear" w:color="auto" w:fill="FFFFFF"/>
              </w:rPr>
              <w:t>Çeşitli Ülkelerde Hastanelerin Organizasyon Yapısı</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11.Hafta</w:t>
            </w:r>
          </w:p>
        </w:tc>
        <w:tc>
          <w:tcPr>
            <w:tcW w:w="7370" w:type="dxa"/>
            <w:gridSpan w:val="4"/>
          </w:tcPr>
          <w:p w:rsidR="00190719" w:rsidRPr="000B3D77" w:rsidRDefault="00190719" w:rsidP="006C63FF">
            <w:pPr>
              <w:jc w:val="both"/>
              <w:rPr>
                <w:rFonts w:ascii="Times New Roman" w:hAnsi="Times New Roman" w:cs="Times New Roman"/>
                <w:sz w:val="20"/>
                <w:szCs w:val="20"/>
              </w:rPr>
            </w:pPr>
            <w:r w:rsidRPr="000B3D77">
              <w:rPr>
                <w:rFonts w:ascii="Times New Roman" w:hAnsi="Times New Roman" w:cs="Times New Roman"/>
                <w:sz w:val="20"/>
                <w:szCs w:val="20"/>
                <w:shd w:val="clear" w:color="auto" w:fill="FFFFFF"/>
              </w:rPr>
              <w:t>Klinik hizmetleri Yönetimi</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12.Hafta</w:t>
            </w:r>
          </w:p>
        </w:tc>
        <w:tc>
          <w:tcPr>
            <w:tcW w:w="7370" w:type="dxa"/>
            <w:gridSpan w:val="4"/>
          </w:tcPr>
          <w:p w:rsidR="00190719" w:rsidRPr="000B3D77" w:rsidRDefault="00190719" w:rsidP="006C63FF">
            <w:pPr>
              <w:jc w:val="both"/>
              <w:rPr>
                <w:rFonts w:ascii="Times New Roman" w:hAnsi="Times New Roman" w:cs="Times New Roman"/>
                <w:sz w:val="20"/>
                <w:szCs w:val="20"/>
              </w:rPr>
            </w:pPr>
            <w:r w:rsidRPr="000B3D77">
              <w:rPr>
                <w:rFonts w:ascii="Times New Roman" w:hAnsi="Times New Roman" w:cs="Times New Roman"/>
                <w:sz w:val="20"/>
                <w:szCs w:val="20"/>
                <w:shd w:val="clear" w:color="auto" w:fill="FFFFFF"/>
              </w:rPr>
              <w:t>Poliklinik Hizmetleri Yönetimi</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13.Hafta</w:t>
            </w:r>
          </w:p>
        </w:tc>
        <w:tc>
          <w:tcPr>
            <w:tcW w:w="7370" w:type="dxa"/>
            <w:gridSpan w:val="4"/>
          </w:tcPr>
          <w:p w:rsidR="00190719" w:rsidRPr="000B3D77" w:rsidRDefault="00190719" w:rsidP="006C63FF">
            <w:pPr>
              <w:jc w:val="both"/>
              <w:rPr>
                <w:rFonts w:ascii="Times New Roman" w:hAnsi="Times New Roman" w:cs="Times New Roman"/>
                <w:sz w:val="20"/>
                <w:szCs w:val="20"/>
              </w:rPr>
            </w:pPr>
            <w:r w:rsidRPr="000B3D77">
              <w:rPr>
                <w:rFonts w:ascii="Times New Roman" w:hAnsi="Times New Roman" w:cs="Times New Roman"/>
                <w:sz w:val="20"/>
                <w:szCs w:val="20"/>
                <w:shd w:val="clear" w:color="auto" w:fill="FFFFFF"/>
              </w:rPr>
              <w:t>Klinik destek hizmetleri yönetimi</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14.Hafta</w:t>
            </w:r>
          </w:p>
        </w:tc>
        <w:tc>
          <w:tcPr>
            <w:tcW w:w="7370" w:type="dxa"/>
            <w:gridSpan w:val="4"/>
          </w:tcPr>
          <w:p w:rsidR="00190719" w:rsidRPr="000B3D77" w:rsidRDefault="00190719" w:rsidP="006C63FF">
            <w:pPr>
              <w:jc w:val="both"/>
              <w:rPr>
                <w:rFonts w:ascii="Times New Roman" w:hAnsi="Times New Roman" w:cs="Times New Roman"/>
                <w:sz w:val="20"/>
                <w:szCs w:val="20"/>
              </w:rPr>
            </w:pPr>
            <w:r w:rsidRPr="000B3D77">
              <w:rPr>
                <w:rFonts w:ascii="Times New Roman" w:hAnsi="Times New Roman" w:cs="Times New Roman"/>
                <w:sz w:val="20"/>
                <w:szCs w:val="20"/>
                <w:shd w:val="clear" w:color="auto" w:fill="FFFFFF"/>
              </w:rPr>
              <w:t>Hastanelerde bina yönetimi</w:t>
            </w:r>
          </w:p>
        </w:tc>
      </w:tr>
      <w:tr w:rsidR="00190719" w:rsidRPr="00B152A1" w:rsidTr="006C63FF">
        <w:trPr>
          <w:trHeight w:val="280"/>
        </w:trPr>
        <w:tc>
          <w:tcPr>
            <w:tcW w:w="9212" w:type="dxa"/>
            <w:gridSpan w:val="5"/>
          </w:tcPr>
          <w:p w:rsidR="00190719" w:rsidRPr="00B152A1" w:rsidRDefault="00190719" w:rsidP="006C63FF">
            <w:pPr>
              <w:jc w:val="center"/>
              <w:rPr>
                <w:rFonts w:ascii="Times New Roman" w:hAnsi="Times New Roman" w:cs="Times New Roman"/>
                <w:b/>
                <w:sz w:val="20"/>
                <w:szCs w:val="20"/>
              </w:rPr>
            </w:pPr>
            <w:r>
              <w:rPr>
                <w:rFonts w:ascii="Times New Roman" w:hAnsi="Times New Roman" w:cs="Times New Roman"/>
                <w:sz w:val="20"/>
                <w:szCs w:val="20"/>
              </w:rPr>
              <w:t>Final Dönemi ve Genel Değerlendirme</w:t>
            </w:r>
          </w:p>
        </w:tc>
      </w:tr>
    </w:tbl>
    <w:p w:rsidR="00190719" w:rsidRDefault="00190719" w:rsidP="00190719">
      <w:pPr>
        <w:rPr>
          <w:rFonts w:ascii="Times New Roman" w:hAnsi="Times New Roman" w:cs="Times New Roman"/>
          <w:sz w:val="20"/>
          <w:szCs w:val="20"/>
        </w:rPr>
      </w:pPr>
    </w:p>
    <w:tbl>
      <w:tblPr>
        <w:tblStyle w:val="TabloKlavuzu"/>
        <w:tblW w:w="0" w:type="auto"/>
        <w:tblLayout w:type="fixed"/>
        <w:tblLook w:val="04A0"/>
      </w:tblPr>
      <w:tblGrid>
        <w:gridCol w:w="534"/>
        <w:gridCol w:w="6237"/>
        <w:gridCol w:w="567"/>
        <w:gridCol w:w="567"/>
        <w:gridCol w:w="425"/>
        <w:gridCol w:w="425"/>
        <w:gridCol w:w="425"/>
      </w:tblGrid>
      <w:tr w:rsidR="00190719" w:rsidRPr="00B152A1" w:rsidTr="006C63FF">
        <w:tc>
          <w:tcPr>
            <w:tcW w:w="6771" w:type="dxa"/>
            <w:gridSpan w:val="2"/>
          </w:tcPr>
          <w:p w:rsidR="00190719" w:rsidRPr="00B152A1" w:rsidRDefault="00190719" w:rsidP="006C63FF">
            <w:pPr>
              <w:spacing w:after="200" w:line="276" w:lineRule="auto"/>
              <w:rPr>
                <w:rFonts w:ascii="Times New Roman" w:hAnsi="Times New Roman" w:cs="Times New Roman"/>
                <w:b/>
                <w:sz w:val="20"/>
                <w:szCs w:val="20"/>
              </w:rPr>
            </w:pPr>
            <w:r>
              <w:rPr>
                <w:rFonts w:ascii="Times New Roman" w:hAnsi="Times New Roman" w:cs="Times New Roman"/>
                <w:sz w:val="20"/>
                <w:szCs w:val="20"/>
              </w:rPr>
              <w:br w:type="page"/>
            </w:r>
            <w:r w:rsidRPr="00B152A1">
              <w:rPr>
                <w:rFonts w:ascii="Times New Roman" w:hAnsi="Times New Roman" w:cs="Times New Roman"/>
                <w:b/>
                <w:sz w:val="20"/>
                <w:szCs w:val="20"/>
              </w:rPr>
              <w:t>Program Öğrenme Çıktıları İlişkisi</w:t>
            </w:r>
          </w:p>
        </w:tc>
        <w:tc>
          <w:tcPr>
            <w:tcW w:w="2409" w:type="dxa"/>
            <w:gridSpan w:val="5"/>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Değerlendirme</w:t>
            </w:r>
          </w:p>
        </w:tc>
      </w:tr>
      <w:tr w:rsidR="00190719" w:rsidRPr="00B152A1" w:rsidTr="006C63FF">
        <w:tc>
          <w:tcPr>
            <w:tcW w:w="6771" w:type="dxa"/>
            <w:gridSpan w:val="2"/>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b/>
                <w:sz w:val="20"/>
                <w:szCs w:val="20"/>
              </w:rPr>
              <w:t>Program Öğrenme Çıktıları</w:t>
            </w:r>
          </w:p>
        </w:tc>
        <w:tc>
          <w:tcPr>
            <w:tcW w:w="567"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1</w:t>
            </w:r>
          </w:p>
        </w:tc>
        <w:tc>
          <w:tcPr>
            <w:tcW w:w="567"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2</w:t>
            </w:r>
          </w:p>
        </w:tc>
        <w:tc>
          <w:tcPr>
            <w:tcW w:w="425"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3</w:t>
            </w:r>
          </w:p>
        </w:tc>
        <w:tc>
          <w:tcPr>
            <w:tcW w:w="425"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4</w:t>
            </w:r>
          </w:p>
        </w:tc>
        <w:tc>
          <w:tcPr>
            <w:tcW w:w="425"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5</w:t>
            </w:r>
          </w:p>
        </w:tc>
      </w:tr>
      <w:tr w:rsidR="00190719" w:rsidRPr="00B152A1" w:rsidTr="006C63FF">
        <w:tc>
          <w:tcPr>
            <w:tcW w:w="534"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1</w:t>
            </w:r>
          </w:p>
        </w:tc>
        <w:tc>
          <w:tcPr>
            <w:tcW w:w="6237" w:type="dxa"/>
            <w:vAlign w:val="center"/>
          </w:tcPr>
          <w:p w:rsidR="00190719" w:rsidRPr="000B3D77" w:rsidRDefault="00190719" w:rsidP="006C63FF">
            <w:pPr>
              <w:spacing w:line="270" w:lineRule="atLeast"/>
              <w:rPr>
                <w:rFonts w:ascii="Times New Roman" w:eastAsia="Times New Roman" w:hAnsi="Times New Roman" w:cs="Times New Roman"/>
                <w:sz w:val="20"/>
                <w:szCs w:val="20"/>
              </w:rPr>
            </w:pPr>
            <w:r w:rsidRPr="000B3D77">
              <w:rPr>
                <w:rFonts w:ascii="Times New Roman" w:eastAsia="Times New Roman" w:hAnsi="Times New Roman" w:cs="Times New Roman"/>
                <w:sz w:val="20"/>
                <w:szCs w:val="20"/>
              </w:rPr>
              <w:t>Sağlık kurumları ve sağlık sisteminin üretim, pazarlama, yönetim ve muhasebe-finans fonksiyonları alanlarından birinde uzmanlık düzeyinde gereken bilgilere sahip olmak</w:t>
            </w:r>
          </w:p>
        </w:tc>
        <w:tc>
          <w:tcPr>
            <w:tcW w:w="567" w:type="dxa"/>
            <w:vAlign w:val="center"/>
          </w:tcPr>
          <w:p w:rsidR="00190719" w:rsidRPr="000B3D77" w:rsidRDefault="00190719" w:rsidP="006C63FF">
            <w:pPr>
              <w:spacing w:line="240" w:lineRule="atLeast"/>
              <w:jc w:val="center"/>
              <w:rPr>
                <w:rFonts w:ascii="Times New Roman" w:eastAsia="Times New Roman" w:hAnsi="Times New Roman" w:cs="Times New Roman"/>
                <w:sz w:val="20"/>
                <w:szCs w:val="20"/>
              </w:rPr>
            </w:pPr>
          </w:p>
        </w:tc>
        <w:tc>
          <w:tcPr>
            <w:tcW w:w="567" w:type="dxa"/>
            <w:vAlign w:val="center"/>
          </w:tcPr>
          <w:p w:rsidR="00190719" w:rsidRPr="000B3D77" w:rsidRDefault="00190719" w:rsidP="006C63FF">
            <w:pPr>
              <w:spacing w:line="240" w:lineRule="atLeast"/>
              <w:jc w:val="center"/>
              <w:rPr>
                <w:rFonts w:ascii="Times New Roman" w:eastAsia="Times New Roman" w:hAnsi="Times New Roman" w:cs="Times New Roman"/>
                <w:sz w:val="20"/>
                <w:szCs w:val="20"/>
              </w:rPr>
            </w:pPr>
          </w:p>
        </w:tc>
        <w:tc>
          <w:tcPr>
            <w:tcW w:w="425" w:type="dxa"/>
            <w:vAlign w:val="center"/>
          </w:tcPr>
          <w:p w:rsidR="00190719" w:rsidRPr="000B3D77" w:rsidRDefault="00190719" w:rsidP="006C63FF">
            <w:pPr>
              <w:spacing w:line="240" w:lineRule="atLeast"/>
              <w:jc w:val="center"/>
              <w:rPr>
                <w:rFonts w:ascii="Times New Roman" w:eastAsia="Times New Roman" w:hAnsi="Times New Roman" w:cs="Times New Roman"/>
                <w:sz w:val="20"/>
                <w:szCs w:val="20"/>
              </w:rPr>
            </w:pPr>
          </w:p>
        </w:tc>
        <w:tc>
          <w:tcPr>
            <w:tcW w:w="425" w:type="dxa"/>
            <w:vAlign w:val="center"/>
          </w:tcPr>
          <w:p w:rsidR="00190719" w:rsidRPr="000B3D77" w:rsidRDefault="00190719" w:rsidP="006C63FF">
            <w:pPr>
              <w:spacing w:line="240" w:lineRule="atLeast"/>
              <w:jc w:val="center"/>
              <w:rPr>
                <w:rFonts w:ascii="Times New Roman" w:eastAsia="Times New Roman" w:hAnsi="Times New Roman" w:cs="Times New Roman"/>
                <w:sz w:val="20"/>
                <w:szCs w:val="20"/>
              </w:rPr>
            </w:pPr>
          </w:p>
        </w:tc>
        <w:tc>
          <w:tcPr>
            <w:tcW w:w="425" w:type="dxa"/>
            <w:vAlign w:val="center"/>
          </w:tcPr>
          <w:p w:rsidR="00190719" w:rsidRPr="000B3D77" w:rsidRDefault="00190719" w:rsidP="006C63FF">
            <w:pPr>
              <w:spacing w:line="240" w:lineRule="atLeast"/>
              <w:jc w:val="center"/>
              <w:rPr>
                <w:rFonts w:ascii="Times New Roman" w:eastAsia="Times New Roman" w:hAnsi="Times New Roman" w:cs="Times New Roman"/>
                <w:sz w:val="20"/>
                <w:szCs w:val="20"/>
              </w:rPr>
            </w:pPr>
            <w:r w:rsidRPr="000B3D77">
              <w:rPr>
                <w:rFonts w:ascii="Times New Roman" w:eastAsia="Times New Roman" w:hAnsi="Times New Roman" w:cs="Times New Roman"/>
                <w:bCs/>
                <w:sz w:val="20"/>
                <w:szCs w:val="20"/>
              </w:rPr>
              <w:t>X</w:t>
            </w:r>
          </w:p>
        </w:tc>
      </w:tr>
      <w:tr w:rsidR="00190719" w:rsidRPr="00B152A1" w:rsidTr="006C63FF">
        <w:tc>
          <w:tcPr>
            <w:tcW w:w="534"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2</w:t>
            </w:r>
          </w:p>
        </w:tc>
        <w:tc>
          <w:tcPr>
            <w:tcW w:w="6237" w:type="dxa"/>
            <w:vAlign w:val="center"/>
          </w:tcPr>
          <w:p w:rsidR="00190719" w:rsidRPr="000B3D77" w:rsidRDefault="00190719" w:rsidP="006C63FF">
            <w:pPr>
              <w:spacing w:line="270" w:lineRule="atLeast"/>
              <w:rPr>
                <w:rFonts w:ascii="Times New Roman" w:eastAsia="Times New Roman" w:hAnsi="Times New Roman" w:cs="Times New Roman"/>
                <w:sz w:val="20"/>
                <w:szCs w:val="20"/>
              </w:rPr>
            </w:pPr>
            <w:r w:rsidRPr="000B3D77">
              <w:rPr>
                <w:rFonts w:ascii="Times New Roman" w:eastAsia="Times New Roman" w:hAnsi="Times New Roman" w:cs="Times New Roman"/>
                <w:sz w:val="20"/>
                <w:szCs w:val="20"/>
              </w:rPr>
              <w:t>Uzmanlık alanı ile ilişkili olarak disiplinler-arası etkileşimin farkında olmak.</w:t>
            </w:r>
          </w:p>
        </w:tc>
        <w:tc>
          <w:tcPr>
            <w:tcW w:w="567" w:type="dxa"/>
            <w:vAlign w:val="center"/>
          </w:tcPr>
          <w:p w:rsidR="00190719" w:rsidRPr="000B3D77" w:rsidRDefault="00190719" w:rsidP="006C63FF">
            <w:pPr>
              <w:spacing w:line="240" w:lineRule="atLeast"/>
              <w:jc w:val="center"/>
              <w:rPr>
                <w:rFonts w:ascii="Times New Roman" w:eastAsia="Times New Roman" w:hAnsi="Times New Roman" w:cs="Times New Roman"/>
                <w:sz w:val="20"/>
                <w:szCs w:val="20"/>
              </w:rPr>
            </w:pPr>
          </w:p>
        </w:tc>
        <w:tc>
          <w:tcPr>
            <w:tcW w:w="567" w:type="dxa"/>
            <w:vAlign w:val="center"/>
          </w:tcPr>
          <w:p w:rsidR="00190719" w:rsidRPr="000B3D77" w:rsidRDefault="00190719" w:rsidP="006C63FF">
            <w:pPr>
              <w:spacing w:line="240" w:lineRule="atLeast"/>
              <w:jc w:val="center"/>
              <w:rPr>
                <w:rFonts w:ascii="Times New Roman" w:eastAsia="Times New Roman" w:hAnsi="Times New Roman" w:cs="Times New Roman"/>
                <w:sz w:val="20"/>
                <w:szCs w:val="20"/>
              </w:rPr>
            </w:pPr>
          </w:p>
        </w:tc>
        <w:tc>
          <w:tcPr>
            <w:tcW w:w="425" w:type="dxa"/>
            <w:vAlign w:val="center"/>
          </w:tcPr>
          <w:p w:rsidR="00190719" w:rsidRPr="000B3D77" w:rsidRDefault="00190719" w:rsidP="006C63FF">
            <w:pPr>
              <w:spacing w:line="240" w:lineRule="atLeast"/>
              <w:jc w:val="center"/>
              <w:rPr>
                <w:rFonts w:ascii="Times New Roman" w:eastAsia="Times New Roman" w:hAnsi="Times New Roman" w:cs="Times New Roman"/>
                <w:sz w:val="20"/>
                <w:szCs w:val="20"/>
              </w:rPr>
            </w:pPr>
          </w:p>
        </w:tc>
        <w:tc>
          <w:tcPr>
            <w:tcW w:w="425" w:type="dxa"/>
            <w:vAlign w:val="center"/>
          </w:tcPr>
          <w:p w:rsidR="00190719" w:rsidRPr="000B3D77" w:rsidRDefault="00190719" w:rsidP="006C63FF">
            <w:pPr>
              <w:spacing w:line="240" w:lineRule="atLeast"/>
              <w:jc w:val="center"/>
              <w:rPr>
                <w:rFonts w:ascii="Times New Roman" w:eastAsia="Times New Roman" w:hAnsi="Times New Roman" w:cs="Times New Roman"/>
                <w:sz w:val="20"/>
                <w:szCs w:val="20"/>
              </w:rPr>
            </w:pPr>
            <w:r w:rsidRPr="000B3D77">
              <w:rPr>
                <w:rFonts w:ascii="Times New Roman" w:eastAsia="Times New Roman" w:hAnsi="Times New Roman" w:cs="Times New Roman"/>
                <w:bCs/>
                <w:sz w:val="20"/>
                <w:szCs w:val="20"/>
              </w:rPr>
              <w:t>X</w:t>
            </w:r>
          </w:p>
        </w:tc>
        <w:tc>
          <w:tcPr>
            <w:tcW w:w="425" w:type="dxa"/>
            <w:vAlign w:val="center"/>
          </w:tcPr>
          <w:p w:rsidR="00190719" w:rsidRPr="000B3D77" w:rsidRDefault="00190719" w:rsidP="006C63FF">
            <w:pPr>
              <w:spacing w:line="240" w:lineRule="atLeast"/>
              <w:jc w:val="center"/>
              <w:rPr>
                <w:rFonts w:ascii="Times New Roman" w:eastAsia="Times New Roman" w:hAnsi="Times New Roman" w:cs="Times New Roman"/>
                <w:sz w:val="20"/>
                <w:szCs w:val="20"/>
              </w:rPr>
            </w:pPr>
          </w:p>
        </w:tc>
      </w:tr>
      <w:tr w:rsidR="00190719" w:rsidRPr="00B152A1" w:rsidTr="006C63FF">
        <w:tc>
          <w:tcPr>
            <w:tcW w:w="534"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3</w:t>
            </w:r>
          </w:p>
        </w:tc>
        <w:tc>
          <w:tcPr>
            <w:tcW w:w="6237" w:type="dxa"/>
            <w:vAlign w:val="center"/>
          </w:tcPr>
          <w:p w:rsidR="00190719" w:rsidRPr="000B3D77" w:rsidRDefault="00190719" w:rsidP="006C63FF">
            <w:pPr>
              <w:spacing w:line="270" w:lineRule="atLeast"/>
              <w:rPr>
                <w:rFonts w:ascii="Times New Roman" w:eastAsia="Times New Roman" w:hAnsi="Times New Roman" w:cs="Times New Roman"/>
                <w:sz w:val="20"/>
                <w:szCs w:val="20"/>
              </w:rPr>
            </w:pPr>
            <w:r w:rsidRPr="000B3D77">
              <w:rPr>
                <w:rFonts w:ascii="Times New Roman" w:eastAsia="Times New Roman" w:hAnsi="Times New Roman" w:cs="Times New Roman"/>
                <w:sz w:val="20"/>
                <w:szCs w:val="20"/>
              </w:rPr>
              <w:t>Uzmanlık alanı ile ilişkili olarak görev aldığı konularda ekip çalışması yapar ve ekibi ile bilgilerini paylaşır.</w:t>
            </w:r>
          </w:p>
        </w:tc>
        <w:tc>
          <w:tcPr>
            <w:tcW w:w="567" w:type="dxa"/>
            <w:vAlign w:val="center"/>
          </w:tcPr>
          <w:p w:rsidR="00190719" w:rsidRPr="000B3D77" w:rsidRDefault="00190719" w:rsidP="006C63FF">
            <w:pPr>
              <w:spacing w:line="240" w:lineRule="atLeast"/>
              <w:jc w:val="center"/>
              <w:rPr>
                <w:rFonts w:ascii="Times New Roman" w:eastAsia="Times New Roman" w:hAnsi="Times New Roman" w:cs="Times New Roman"/>
                <w:sz w:val="20"/>
                <w:szCs w:val="20"/>
              </w:rPr>
            </w:pPr>
          </w:p>
        </w:tc>
        <w:tc>
          <w:tcPr>
            <w:tcW w:w="567" w:type="dxa"/>
            <w:vAlign w:val="center"/>
          </w:tcPr>
          <w:p w:rsidR="00190719" w:rsidRPr="000B3D77" w:rsidRDefault="00190719" w:rsidP="006C63FF">
            <w:pPr>
              <w:spacing w:line="240" w:lineRule="atLeast"/>
              <w:jc w:val="center"/>
              <w:rPr>
                <w:rFonts w:ascii="Times New Roman" w:eastAsia="Times New Roman" w:hAnsi="Times New Roman" w:cs="Times New Roman"/>
                <w:sz w:val="20"/>
                <w:szCs w:val="20"/>
              </w:rPr>
            </w:pPr>
          </w:p>
        </w:tc>
        <w:tc>
          <w:tcPr>
            <w:tcW w:w="425" w:type="dxa"/>
            <w:vAlign w:val="center"/>
          </w:tcPr>
          <w:p w:rsidR="00190719" w:rsidRPr="000B3D77" w:rsidRDefault="00190719" w:rsidP="006C63FF">
            <w:pPr>
              <w:spacing w:line="240" w:lineRule="atLeast"/>
              <w:jc w:val="center"/>
              <w:rPr>
                <w:rFonts w:ascii="Times New Roman" w:eastAsia="Times New Roman" w:hAnsi="Times New Roman" w:cs="Times New Roman"/>
                <w:sz w:val="20"/>
                <w:szCs w:val="20"/>
              </w:rPr>
            </w:pPr>
          </w:p>
        </w:tc>
        <w:tc>
          <w:tcPr>
            <w:tcW w:w="425" w:type="dxa"/>
            <w:vAlign w:val="center"/>
          </w:tcPr>
          <w:p w:rsidR="00190719" w:rsidRPr="000B3D77" w:rsidRDefault="00190719" w:rsidP="006C63FF">
            <w:pPr>
              <w:spacing w:line="240" w:lineRule="atLeast"/>
              <w:jc w:val="center"/>
              <w:rPr>
                <w:rFonts w:ascii="Times New Roman" w:eastAsia="Times New Roman" w:hAnsi="Times New Roman" w:cs="Times New Roman"/>
                <w:sz w:val="20"/>
                <w:szCs w:val="20"/>
              </w:rPr>
            </w:pPr>
            <w:r w:rsidRPr="000B3D77">
              <w:rPr>
                <w:rFonts w:ascii="Times New Roman" w:eastAsia="Times New Roman" w:hAnsi="Times New Roman" w:cs="Times New Roman"/>
                <w:bCs/>
                <w:sz w:val="20"/>
                <w:szCs w:val="20"/>
              </w:rPr>
              <w:t>X</w:t>
            </w:r>
          </w:p>
        </w:tc>
        <w:tc>
          <w:tcPr>
            <w:tcW w:w="425" w:type="dxa"/>
            <w:vAlign w:val="center"/>
          </w:tcPr>
          <w:p w:rsidR="00190719" w:rsidRPr="000B3D77" w:rsidRDefault="00190719" w:rsidP="006C63FF">
            <w:pPr>
              <w:spacing w:line="240" w:lineRule="atLeast"/>
              <w:jc w:val="center"/>
              <w:rPr>
                <w:rFonts w:ascii="Times New Roman" w:eastAsia="Times New Roman" w:hAnsi="Times New Roman" w:cs="Times New Roman"/>
                <w:sz w:val="20"/>
                <w:szCs w:val="20"/>
              </w:rPr>
            </w:pPr>
          </w:p>
        </w:tc>
      </w:tr>
      <w:tr w:rsidR="00190719" w:rsidRPr="00B152A1" w:rsidTr="006C63FF">
        <w:tc>
          <w:tcPr>
            <w:tcW w:w="534"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4</w:t>
            </w:r>
          </w:p>
        </w:tc>
        <w:tc>
          <w:tcPr>
            <w:tcW w:w="6237" w:type="dxa"/>
            <w:vAlign w:val="center"/>
          </w:tcPr>
          <w:p w:rsidR="00190719" w:rsidRPr="000B3D77" w:rsidRDefault="00190719" w:rsidP="006C63FF">
            <w:pPr>
              <w:spacing w:line="270" w:lineRule="atLeast"/>
              <w:rPr>
                <w:rFonts w:ascii="Times New Roman" w:eastAsia="Times New Roman" w:hAnsi="Times New Roman" w:cs="Times New Roman"/>
                <w:sz w:val="20"/>
                <w:szCs w:val="20"/>
              </w:rPr>
            </w:pPr>
            <w:r w:rsidRPr="000B3D77">
              <w:rPr>
                <w:rFonts w:ascii="Times New Roman" w:eastAsia="Times New Roman" w:hAnsi="Times New Roman" w:cs="Times New Roman"/>
                <w:sz w:val="20"/>
                <w:szCs w:val="20"/>
              </w:rPr>
              <w:t>Uzmanlık alanı ile ilişkili olarak görev aldığı konularda sorunları tanımlar, analiz eder ve çözüm yolları sunar</w:t>
            </w:r>
          </w:p>
        </w:tc>
        <w:tc>
          <w:tcPr>
            <w:tcW w:w="567" w:type="dxa"/>
            <w:vAlign w:val="center"/>
          </w:tcPr>
          <w:p w:rsidR="00190719" w:rsidRPr="000B3D77" w:rsidRDefault="00190719" w:rsidP="006C63FF">
            <w:pPr>
              <w:spacing w:line="240" w:lineRule="atLeast"/>
              <w:jc w:val="center"/>
              <w:rPr>
                <w:rFonts w:ascii="Times New Roman" w:eastAsia="Times New Roman" w:hAnsi="Times New Roman" w:cs="Times New Roman"/>
                <w:sz w:val="20"/>
                <w:szCs w:val="20"/>
              </w:rPr>
            </w:pPr>
          </w:p>
        </w:tc>
        <w:tc>
          <w:tcPr>
            <w:tcW w:w="567" w:type="dxa"/>
            <w:vAlign w:val="center"/>
          </w:tcPr>
          <w:p w:rsidR="00190719" w:rsidRPr="000B3D77" w:rsidRDefault="00190719" w:rsidP="006C63FF">
            <w:pPr>
              <w:spacing w:line="240" w:lineRule="atLeast"/>
              <w:jc w:val="center"/>
              <w:rPr>
                <w:rFonts w:ascii="Times New Roman" w:eastAsia="Times New Roman" w:hAnsi="Times New Roman" w:cs="Times New Roman"/>
                <w:sz w:val="20"/>
                <w:szCs w:val="20"/>
              </w:rPr>
            </w:pPr>
          </w:p>
        </w:tc>
        <w:tc>
          <w:tcPr>
            <w:tcW w:w="425" w:type="dxa"/>
            <w:vAlign w:val="center"/>
          </w:tcPr>
          <w:p w:rsidR="00190719" w:rsidRPr="000B3D77" w:rsidRDefault="00190719" w:rsidP="006C63FF">
            <w:pPr>
              <w:spacing w:line="240" w:lineRule="atLeast"/>
              <w:jc w:val="center"/>
              <w:rPr>
                <w:rFonts w:ascii="Times New Roman" w:eastAsia="Times New Roman" w:hAnsi="Times New Roman" w:cs="Times New Roman"/>
                <w:sz w:val="20"/>
                <w:szCs w:val="20"/>
              </w:rPr>
            </w:pPr>
          </w:p>
        </w:tc>
        <w:tc>
          <w:tcPr>
            <w:tcW w:w="425" w:type="dxa"/>
            <w:vAlign w:val="center"/>
          </w:tcPr>
          <w:p w:rsidR="00190719" w:rsidRPr="000B3D77" w:rsidRDefault="00190719" w:rsidP="006C63FF">
            <w:pPr>
              <w:spacing w:line="240" w:lineRule="atLeast"/>
              <w:jc w:val="center"/>
              <w:rPr>
                <w:rFonts w:ascii="Times New Roman" w:eastAsia="Times New Roman" w:hAnsi="Times New Roman" w:cs="Times New Roman"/>
                <w:sz w:val="20"/>
                <w:szCs w:val="20"/>
              </w:rPr>
            </w:pPr>
          </w:p>
        </w:tc>
        <w:tc>
          <w:tcPr>
            <w:tcW w:w="425" w:type="dxa"/>
            <w:vAlign w:val="center"/>
          </w:tcPr>
          <w:p w:rsidR="00190719" w:rsidRPr="000B3D77" w:rsidRDefault="00190719" w:rsidP="006C63FF">
            <w:pPr>
              <w:spacing w:line="240" w:lineRule="atLeast"/>
              <w:jc w:val="center"/>
              <w:rPr>
                <w:rFonts w:ascii="Times New Roman" w:eastAsia="Times New Roman" w:hAnsi="Times New Roman" w:cs="Times New Roman"/>
                <w:sz w:val="20"/>
                <w:szCs w:val="20"/>
              </w:rPr>
            </w:pPr>
            <w:r w:rsidRPr="000B3D77">
              <w:rPr>
                <w:rFonts w:ascii="Times New Roman" w:eastAsia="Times New Roman" w:hAnsi="Times New Roman" w:cs="Times New Roman"/>
                <w:bCs/>
                <w:sz w:val="20"/>
                <w:szCs w:val="20"/>
              </w:rPr>
              <w:t>X</w:t>
            </w:r>
          </w:p>
        </w:tc>
      </w:tr>
      <w:tr w:rsidR="00190719" w:rsidRPr="00B152A1" w:rsidTr="006C63FF">
        <w:tc>
          <w:tcPr>
            <w:tcW w:w="534"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5</w:t>
            </w:r>
          </w:p>
        </w:tc>
        <w:tc>
          <w:tcPr>
            <w:tcW w:w="6237" w:type="dxa"/>
            <w:vAlign w:val="center"/>
          </w:tcPr>
          <w:p w:rsidR="00190719" w:rsidRPr="000B3D77" w:rsidRDefault="00190719" w:rsidP="006C63FF">
            <w:pPr>
              <w:spacing w:line="270" w:lineRule="atLeast"/>
              <w:rPr>
                <w:rFonts w:ascii="Times New Roman" w:eastAsia="Times New Roman" w:hAnsi="Times New Roman" w:cs="Times New Roman"/>
                <w:sz w:val="20"/>
                <w:szCs w:val="20"/>
              </w:rPr>
            </w:pPr>
            <w:r w:rsidRPr="000B3D77">
              <w:rPr>
                <w:rFonts w:ascii="Times New Roman" w:eastAsia="Times New Roman" w:hAnsi="Times New Roman" w:cs="Times New Roman"/>
                <w:sz w:val="20"/>
                <w:szCs w:val="20"/>
              </w:rPr>
              <w:t>Uzmanlık alanı ile ilişkili olarak görev aldığı alanlarda bağımsız araştırma ve çalışma yapar, projelere katkı verir ve sorumluluk alır.</w:t>
            </w:r>
          </w:p>
        </w:tc>
        <w:tc>
          <w:tcPr>
            <w:tcW w:w="567" w:type="dxa"/>
            <w:vAlign w:val="center"/>
          </w:tcPr>
          <w:p w:rsidR="00190719" w:rsidRPr="000B3D77" w:rsidRDefault="00190719" w:rsidP="006C63FF">
            <w:pPr>
              <w:spacing w:line="240" w:lineRule="atLeast"/>
              <w:jc w:val="center"/>
              <w:rPr>
                <w:rFonts w:ascii="Times New Roman" w:eastAsia="Times New Roman" w:hAnsi="Times New Roman" w:cs="Times New Roman"/>
                <w:sz w:val="20"/>
                <w:szCs w:val="20"/>
              </w:rPr>
            </w:pPr>
          </w:p>
        </w:tc>
        <w:tc>
          <w:tcPr>
            <w:tcW w:w="567" w:type="dxa"/>
            <w:vAlign w:val="center"/>
          </w:tcPr>
          <w:p w:rsidR="00190719" w:rsidRPr="000B3D77" w:rsidRDefault="00190719" w:rsidP="006C63FF">
            <w:pPr>
              <w:spacing w:line="240" w:lineRule="atLeast"/>
              <w:jc w:val="center"/>
              <w:rPr>
                <w:rFonts w:ascii="Times New Roman" w:eastAsia="Times New Roman" w:hAnsi="Times New Roman" w:cs="Times New Roman"/>
                <w:sz w:val="20"/>
                <w:szCs w:val="20"/>
              </w:rPr>
            </w:pPr>
          </w:p>
        </w:tc>
        <w:tc>
          <w:tcPr>
            <w:tcW w:w="425" w:type="dxa"/>
            <w:vAlign w:val="center"/>
          </w:tcPr>
          <w:p w:rsidR="00190719" w:rsidRPr="000B3D77" w:rsidRDefault="00190719" w:rsidP="006C63FF">
            <w:pPr>
              <w:spacing w:line="240" w:lineRule="atLeast"/>
              <w:jc w:val="center"/>
              <w:rPr>
                <w:rFonts w:ascii="Times New Roman" w:eastAsia="Times New Roman" w:hAnsi="Times New Roman" w:cs="Times New Roman"/>
                <w:sz w:val="20"/>
                <w:szCs w:val="20"/>
              </w:rPr>
            </w:pPr>
          </w:p>
        </w:tc>
        <w:tc>
          <w:tcPr>
            <w:tcW w:w="425" w:type="dxa"/>
            <w:vAlign w:val="center"/>
          </w:tcPr>
          <w:p w:rsidR="00190719" w:rsidRPr="000B3D77" w:rsidRDefault="00190719" w:rsidP="006C63FF">
            <w:pPr>
              <w:spacing w:line="240" w:lineRule="atLeast"/>
              <w:jc w:val="center"/>
              <w:rPr>
                <w:rFonts w:ascii="Times New Roman" w:eastAsia="Times New Roman" w:hAnsi="Times New Roman" w:cs="Times New Roman"/>
                <w:sz w:val="20"/>
                <w:szCs w:val="20"/>
              </w:rPr>
            </w:pPr>
          </w:p>
        </w:tc>
        <w:tc>
          <w:tcPr>
            <w:tcW w:w="425" w:type="dxa"/>
            <w:vAlign w:val="center"/>
          </w:tcPr>
          <w:p w:rsidR="00190719" w:rsidRPr="000B3D77" w:rsidRDefault="00190719" w:rsidP="006C63FF">
            <w:pPr>
              <w:spacing w:line="240" w:lineRule="atLeast"/>
              <w:jc w:val="center"/>
              <w:rPr>
                <w:rFonts w:ascii="Times New Roman" w:eastAsia="Times New Roman" w:hAnsi="Times New Roman" w:cs="Times New Roman"/>
                <w:sz w:val="20"/>
                <w:szCs w:val="20"/>
              </w:rPr>
            </w:pPr>
            <w:r w:rsidRPr="000B3D77">
              <w:rPr>
                <w:rFonts w:ascii="Times New Roman" w:eastAsia="Times New Roman" w:hAnsi="Times New Roman" w:cs="Times New Roman"/>
                <w:bCs/>
                <w:sz w:val="20"/>
                <w:szCs w:val="20"/>
              </w:rPr>
              <w:t>X</w:t>
            </w:r>
          </w:p>
        </w:tc>
      </w:tr>
      <w:tr w:rsidR="00190719" w:rsidRPr="00B152A1" w:rsidTr="006C63FF">
        <w:tc>
          <w:tcPr>
            <w:tcW w:w="534"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6</w:t>
            </w:r>
          </w:p>
        </w:tc>
        <w:tc>
          <w:tcPr>
            <w:tcW w:w="6237" w:type="dxa"/>
            <w:vAlign w:val="center"/>
          </w:tcPr>
          <w:p w:rsidR="00190719" w:rsidRPr="000B3D77" w:rsidRDefault="00190719" w:rsidP="006C63FF">
            <w:pPr>
              <w:spacing w:line="270" w:lineRule="atLeast"/>
              <w:rPr>
                <w:rFonts w:ascii="Times New Roman" w:eastAsia="Times New Roman" w:hAnsi="Times New Roman" w:cs="Times New Roman"/>
                <w:sz w:val="20"/>
                <w:szCs w:val="20"/>
              </w:rPr>
            </w:pPr>
            <w:r w:rsidRPr="000B3D77">
              <w:rPr>
                <w:rFonts w:ascii="Times New Roman" w:eastAsia="Times New Roman" w:hAnsi="Times New Roman" w:cs="Times New Roman"/>
                <w:sz w:val="20"/>
                <w:szCs w:val="20"/>
              </w:rPr>
              <w:t xml:space="preserve">Uzmanlık alanı ile ilişkili olarak görev aldığı alanlarda örgütün </w:t>
            </w:r>
            <w:proofErr w:type="gramStart"/>
            <w:r w:rsidRPr="000B3D77">
              <w:rPr>
                <w:rFonts w:ascii="Times New Roman" w:eastAsia="Times New Roman" w:hAnsi="Times New Roman" w:cs="Times New Roman"/>
                <w:sz w:val="20"/>
                <w:szCs w:val="20"/>
              </w:rPr>
              <w:t>vizyon</w:t>
            </w:r>
            <w:proofErr w:type="gramEnd"/>
            <w:r w:rsidRPr="000B3D77">
              <w:rPr>
                <w:rFonts w:ascii="Times New Roman" w:eastAsia="Times New Roman" w:hAnsi="Times New Roman" w:cs="Times New Roman"/>
                <w:sz w:val="20"/>
                <w:szCs w:val="20"/>
              </w:rPr>
              <w:t>, amaç ve hedeflerini belirleyebilir.</w:t>
            </w:r>
          </w:p>
        </w:tc>
        <w:tc>
          <w:tcPr>
            <w:tcW w:w="567" w:type="dxa"/>
            <w:vAlign w:val="center"/>
          </w:tcPr>
          <w:p w:rsidR="00190719" w:rsidRPr="000B3D77" w:rsidRDefault="00190719" w:rsidP="006C63FF">
            <w:pPr>
              <w:spacing w:line="240" w:lineRule="atLeast"/>
              <w:jc w:val="center"/>
              <w:rPr>
                <w:rFonts w:ascii="Times New Roman" w:eastAsia="Times New Roman" w:hAnsi="Times New Roman" w:cs="Times New Roman"/>
                <w:sz w:val="20"/>
                <w:szCs w:val="20"/>
              </w:rPr>
            </w:pPr>
          </w:p>
        </w:tc>
        <w:tc>
          <w:tcPr>
            <w:tcW w:w="567" w:type="dxa"/>
            <w:vAlign w:val="center"/>
          </w:tcPr>
          <w:p w:rsidR="00190719" w:rsidRPr="000B3D77" w:rsidRDefault="00190719" w:rsidP="006C63FF">
            <w:pPr>
              <w:spacing w:line="240" w:lineRule="atLeast"/>
              <w:jc w:val="center"/>
              <w:rPr>
                <w:rFonts w:ascii="Times New Roman" w:eastAsia="Times New Roman" w:hAnsi="Times New Roman" w:cs="Times New Roman"/>
                <w:sz w:val="20"/>
                <w:szCs w:val="20"/>
              </w:rPr>
            </w:pPr>
          </w:p>
        </w:tc>
        <w:tc>
          <w:tcPr>
            <w:tcW w:w="425" w:type="dxa"/>
            <w:vAlign w:val="center"/>
          </w:tcPr>
          <w:p w:rsidR="00190719" w:rsidRPr="000B3D77" w:rsidRDefault="00190719" w:rsidP="006C63FF">
            <w:pPr>
              <w:spacing w:line="240" w:lineRule="atLeast"/>
              <w:jc w:val="center"/>
              <w:rPr>
                <w:rFonts w:ascii="Times New Roman" w:eastAsia="Times New Roman" w:hAnsi="Times New Roman" w:cs="Times New Roman"/>
                <w:sz w:val="20"/>
                <w:szCs w:val="20"/>
              </w:rPr>
            </w:pPr>
          </w:p>
        </w:tc>
        <w:tc>
          <w:tcPr>
            <w:tcW w:w="425" w:type="dxa"/>
            <w:vAlign w:val="center"/>
          </w:tcPr>
          <w:p w:rsidR="00190719" w:rsidRPr="000B3D77" w:rsidRDefault="00190719" w:rsidP="006C63FF">
            <w:pPr>
              <w:spacing w:line="240" w:lineRule="atLeast"/>
              <w:jc w:val="center"/>
              <w:rPr>
                <w:rFonts w:ascii="Times New Roman" w:eastAsia="Times New Roman" w:hAnsi="Times New Roman" w:cs="Times New Roman"/>
                <w:sz w:val="20"/>
                <w:szCs w:val="20"/>
              </w:rPr>
            </w:pPr>
            <w:r w:rsidRPr="000B3D77">
              <w:rPr>
                <w:rFonts w:ascii="Times New Roman" w:eastAsia="Times New Roman" w:hAnsi="Times New Roman" w:cs="Times New Roman"/>
                <w:bCs/>
                <w:sz w:val="20"/>
                <w:szCs w:val="20"/>
              </w:rPr>
              <w:t>X</w:t>
            </w:r>
          </w:p>
        </w:tc>
        <w:tc>
          <w:tcPr>
            <w:tcW w:w="425" w:type="dxa"/>
            <w:vAlign w:val="center"/>
          </w:tcPr>
          <w:p w:rsidR="00190719" w:rsidRPr="000B3D77" w:rsidRDefault="00190719" w:rsidP="006C63FF">
            <w:pPr>
              <w:spacing w:line="240" w:lineRule="atLeast"/>
              <w:jc w:val="center"/>
              <w:rPr>
                <w:rFonts w:ascii="Times New Roman" w:eastAsia="Times New Roman" w:hAnsi="Times New Roman" w:cs="Times New Roman"/>
                <w:sz w:val="20"/>
                <w:szCs w:val="20"/>
              </w:rPr>
            </w:pPr>
          </w:p>
        </w:tc>
      </w:tr>
      <w:tr w:rsidR="00190719" w:rsidRPr="00B152A1" w:rsidTr="006C63FF">
        <w:tc>
          <w:tcPr>
            <w:tcW w:w="534" w:type="dxa"/>
          </w:tcPr>
          <w:p w:rsidR="00190719" w:rsidRPr="00B152A1" w:rsidRDefault="00190719" w:rsidP="006C63FF">
            <w:pPr>
              <w:rPr>
                <w:rFonts w:ascii="Times New Roman" w:hAnsi="Times New Roman" w:cs="Times New Roman"/>
                <w:b/>
                <w:sz w:val="20"/>
                <w:szCs w:val="20"/>
              </w:rPr>
            </w:pPr>
            <w:r w:rsidRPr="00B152A1">
              <w:rPr>
                <w:rFonts w:ascii="Times New Roman" w:hAnsi="Times New Roman" w:cs="Times New Roman"/>
                <w:b/>
                <w:sz w:val="20"/>
                <w:szCs w:val="20"/>
              </w:rPr>
              <w:t>7</w:t>
            </w:r>
          </w:p>
        </w:tc>
        <w:tc>
          <w:tcPr>
            <w:tcW w:w="6237" w:type="dxa"/>
            <w:vAlign w:val="center"/>
          </w:tcPr>
          <w:p w:rsidR="00190719" w:rsidRPr="000B3D77" w:rsidRDefault="00190719" w:rsidP="006C63FF">
            <w:pPr>
              <w:spacing w:line="270" w:lineRule="atLeast"/>
              <w:rPr>
                <w:rFonts w:ascii="Times New Roman" w:eastAsia="Times New Roman" w:hAnsi="Times New Roman" w:cs="Times New Roman"/>
                <w:sz w:val="20"/>
                <w:szCs w:val="20"/>
              </w:rPr>
            </w:pPr>
            <w:r w:rsidRPr="000B3D77">
              <w:rPr>
                <w:rFonts w:ascii="Times New Roman" w:eastAsia="Times New Roman" w:hAnsi="Times New Roman" w:cs="Times New Roman"/>
                <w:sz w:val="20"/>
                <w:szCs w:val="20"/>
              </w:rPr>
              <w:t>Uzmanlık alanı ile ilişkili olarak görev aldığı alanlar kapsamında sahip olduğu bilgileri sorgular.</w:t>
            </w:r>
          </w:p>
        </w:tc>
        <w:tc>
          <w:tcPr>
            <w:tcW w:w="567" w:type="dxa"/>
            <w:vAlign w:val="center"/>
          </w:tcPr>
          <w:p w:rsidR="00190719" w:rsidRPr="000B3D77" w:rsidRDefault="00190719" w:rsidP="006C63FF">
            <w:pPr>
              <w:spacing w:line="240" w:lineRule="atLeast"/>
              <w:jc w:val="center"/>
              <w:rPr>
                <w:rFonts w:ascii="Times New Roman" w:eastAsia="Times New Roman" w:hAnsi="Times New Roman" w:cs="Times New Roman"/>
                <w:sz w:val="20"/>
                <w:szCs w:val="20"/>
              </w:rPr>
            </w:pPr>
          </w:p>
        </w:tc>
        <w:tc>
          <w:tcPr>
            <w:tcW w:w="567" w:type="dxa"/>
            <w:vAlign w:val="center"/>
          </w:tcPr>
          <w:p w:rsidR="00190719" w:rsidRPr="000B3D77" w:rsidRDefault="00190719" w:rsidP="006C63FF">
            <w:pPr>
              <w:spacing w:line="240" w:lineRule="atLeast"/>
              <w:jc w:val="center"/>
              <w:rPr>
                <w:rFonts w:ascii="Times New Roman" w:eastAsia="Times New Roman" w:hAnsi="Times New Roman" w:cs="Times New Roman"/>
                <w:sz w:val="20"/>
                <w:szCs w:val="20"/>
              </w:rPr>
            </w:pPr>
          </w:p>
        </w:tc>
        <w:tc>
          <w:tcPr>
            <w:tcW w:w="425" w:type="dxa"/>
            <w:vAlign w:val="center"/>
          </w:tcPr>
          <w:p w:rsidR="00190719" w:rsidRPr="000B3D77" w:rsidRDefault="00190719" w:rsidP="006C63FF">
            <w:pPr>
              <w:spacing w:line="240" w:lineRule="atLeast"/>
              <w:jc w:val="center"/>
              <w:rPr>
                <w:rFonts w:ascii="Times New Roman" w:eastAsia="Times New Roman" w:hAnsi="Times New Roman" w:cs="Times New Roman"/>
                <w:sz w:val="20"/>
                <w:szCs w:val="20"/>
              </w:rPr>
            </w:pPr>
          </w:p>
        </w:tc>
        <w:tc>
          <w:tcPr>
            <w:tcW w:w="425" w:type="dxa"/>
            <w:vAlign w:val="center"/>
          </w:tcPr>
          <w:p w:rsidR="00190719" w:rsidRPr="000B3D77" w:rsidRDefault="00190719" w:rsidP="006C63FF">
            <w:pPr>
              <w:spacing w:line="240" w:lineRule="atLeast"/>
              <w:jc w:val="center"/>
              <w:rPr>
                <w:rFonts w:ascii="Times New Roman" w:eastAsia="Times New Roman" w:hAnsi="Times New Roman" w:cs="Times New Roman"/>
                <w:sz w:val="20"/>
                <w:szCs w:val="20"/>
              </w:rPr>
            </w:pPr>
            <w:r w:rsidRPr="000B3D77">
              <w:rPr>
                <w:rFonts w:ascii="Times New Roman" w:eastAsia="Times New Roman" w:hAnsi="Times New Roman" w:cs="Times New Roman"/>
                <w:bCs/>
                <w:sz w:val="20"/>
                <w:szCs w:val="20"/>
              </w:rPr>
              <w:t>X</w:t>
            </w:r>
          </w:p>
        </w:tc>
        <w:tc>
          <w:tcPr>
            <w:tcW w:w="425" w:type="dxa"/>
            <w:vAlign w:val="center"/>
          </w:tcPr>
          <w:p w:rsidR="00190719" w:rsidRPr="000B3D77" w:rsidRDefault="00190719" w:rsidP="006C63FF">
            <w:pPr>
              <w:spacing w:line="240" w:lineRule="atLeast"/>
              <w:jc w:val="center"/>
              <w:rPr>
                <w:rFonts w:ascii="Times New Roman" w:eastAsia="Times New Roman" w:hAnsi="Times New Roman" w:cs="Times New Roman"/>
                <w:sz w:val="20"/>
                <w:szCs w:val="20"/>
              </w:rPr>
            </w:pPr>
          </w:p>
        </w:tc>
      </w:tr>
      <w:tr w:rsidR="00190719" w:rsidRPr="00B152A1" w:rsidTr="006C63FF">
        <w:tc>
          <w:tcPr>
            <w:tcW w:w="534" w:type="dxa"/>
          </w:tcPr>
          <w:p w:rsidR="00190719" w:rsidRPr="00B152A1" w:rsidRDefault="00190719" w:rsidP="006C63FF">
            <w:pPr>
              <w:rPr>
                <w:rFonts w:ascii="Times New Roman" w:hAnsi="Times New Roman" w:cs="Times New Roman"/>
                <w:b/>
                <w:sz w:val="20"/>
                <w:szCs w:val="20"/>
              </w:rPr>
            </w:pPr>
            <w:r w:rsidRPr="00B152A1">
              <w:rPr>
                <w:rFonts w:ascii="Times New Roman" w:hAnsi="Times New Roman" w:cs="Times New Roman"/>
                <w:b/>
                <w:sz w:val="20"/>
                <w:szCs w:val="20"/>
              </w:rPr>
              <w:t>8</w:t>
            </w:r>
          </w:p>
        </w:tc>
        <w:tc>
          <w:tcPr>
            <w:tcW w:w="6237" w:type="dxa"/>
            <w:vAlign w:val="center"/>
          </w:tcPr>
          <w:p w:rsidR="00190719" w:rsidRPr="000B3D77" w:rsidRDefault="00190719" w:rsidP="006C63FF">
            <w:pPr>
              <w:spacing w:line="270" w:lineRule="atLeast"/>
              <w:rPr>
                <w:rFonts w:ascii="Times New Roman" w:eastAsia="Times New Roman" w:hAnsi="Times New Roman" w:cs="Times New Roman"/>
                <w:sz w:val="20"/>
                <w:szCs w:val="20"/>
              </w:rPr>
            </w:pPr>
            <w:r w:rsidRPr="000B3D77">
              <w:rPr>
                <w:rFonts w:ascii="Times New Roman" w:eastAsia="Times New Roman" w:hAnsi="Times New Roman" w:cs="Times New Roman"/>
                <w:sz w:val="20"/>
                <w:szCs w:val="20"/>
              </w:rPr>
              <w:t>Uzmanlık alanı ile ilişkili olarak görev aldığı alanlarda sahip olduğu birikimini ve önerilerini her türlü iletişim aracını kullanarak aktarabilir, gerektiği durumlarda bunu en az bir yabancı dili kullanarak yapabilir.</w:t>
            </w:r>
          </w:p>
        </w:tc>
        <w:tc>
          <w:tcPr>
            <w:tcW w:w="567" w:type="dxa"/>
            <w:vAlign w:val="center"/>
          </w:tcPr>
          <w:p w:rsidR="00190719" w:rsidRPr="000B3D77" w:rsidRDefault="00190719" w:rsidP="006C63FF">
            <w:pPr>
              <w:spacing w:line="240" w:lineRule="atLeast"/>
              <w:jc w:val="center"/>
              <w:rPr>
                <w:rFonts w:ascii="Times New Roman" w:eastAsia="Times New Roman" w:hAnsi="Times New Roman" w:cs="Times New Roman"/>
                <w:sz w:val="20"/>
                <w:szCs w:val="20"/>
              </w:rPr>
            </w:pPr>
          </w:p>
        </w:tc>
        <w:tc>
          <w:tcPr>
            <w:tcW w:w="567" w:type="dxa"/>
            <w:vAlign w:val="center"/>
          </w:tcPr>
          <w:p w:rsidR="00190719" w:rsidRPr="000B3D77" w:rsidRDefault="00190719" w:rsidP="006C63FF">
            <w:pPr>
              <w:spacing w:line="240" w:lineRule="atLeast"/>
              <w:jc w:val="center"/>
              <w:rPr>
                <w:rFonts w:ascii="Times New Roman" w:eastAsia="Times New Roman" w:hAnsi="Times New Roman" w:cs="Times New Roman"/>
                <w:sz w:val="20"/>
                <w:szCs w:val="20"/>
              </w:rPr>
            </w:pPr>
          </w:p>
        </w:tc>
        <w:tc>
          <w:tcPr>
            <w:tcW w:w="425" w:type="dxa"/>
            <w:vAlign w:val="center"/>
          </w:tcPr>
          <w:p w:rsidR="00190719" w:rsidRPr="000B3D77" w:rsidRDefault="00190719" w:rsidP="006C63FF">
            <w:pPr>
              <w:spacing w:line="240" w:lineRule="atLeast"/>
              <w:jc w:val="center"/>
              <w:rPr>
                <w:rFonts w:ascii="Times New Roman" w:eastAsia="Times New Roman" w:hAnsi="Times New Roman" w:cs="Times New Roman"/>
                <w:sz w:val="20"/>
                <w:szCs w:val="20"/>
              </w:rPr>
            </w:pPr>
          </w:p>
        </w:tc>
        <w:tc>
          <w:tcPr>
            <w:tcW w:w="425" w:type="dxa"/>
            <w:vAlign w:val="center"/>
          </w:tcPr>
          <w:p w:rsidR="00190719" w:rsidRPr="000B3D77" w:rsidRDefault="00190719" w:rsidP="006C63FF">
            <w:pPr>
              <w:spacing w:line="240" w:lineRule="atLeast"/>
              <w:jc w:val="center"/>
              <w:rPr>
                <w:rFonts w:ascii="Times New Roman" w:eastAsia="Times New Roman" w:hAnsi="Times New Roman" w:cs="Times New Roman"/>
                <w:sz w:val="20"/>
                <w:szCs w:val="20"/>
              </w:rPr>
            </w:pPr>
          </w:p>
        </w:tc>
        <w:tc>
          <w:tcPr>
            <w:tcW w:w="425" w:type="dxa"/>
            <w:vAlign w:val="center"/>
          </w:tcPr>
          <w:p w:rsidR="00190719" w:rsidRPr="000B3D77" w:rsidRDefault="00190719" w:rsidP="006C63FF">
            <w:pPr>
              <w:spacing w:line="240" w:lineRule="atLeast"/>
              <w:jc w:val="center"/>
              <w:rPr>
                <w:rFonts w:ascii="Times New Roman" w:eastAsia="Times New Roman" w:hAnsi="Times New Roman" w:cs="Times New Roman"/>
                <w:sz w:val="20"/>
                <w:szCs w:val="20"/>
              </w:rPr>
            </w:pPr>
          </w:p>
        </w:tc>
      </w:tr>
      <w:tr w:rsidR="00190719" w:rsidRPr="00B152A1" w:rsidTr="006C63FF">
        <w:tc>
          <w:tcPr>
            <w:tcW w:w="534" w:type="dxa"/>
          </w:tcPr>
          <w:p w:rsidR="00190719" w:rsidRPr="00B152A1" w:rsidRDefault="00190719" w:rsidP="006C63FF">
            <w:pPr>
              <w:rPr>
                <w:rFonts w:ascii="Times New Roman" w:hAnsi="Times New Roman" w:cs="Times New Roman"/>
                <w:b/>
                <w:sz w:val="20"/>
                <w:szCs w:val="20"/>
              </w:rPr>
            </w:pPr>
            <w:r w:rsidRPr="00B152A1">
              <w:rPr>
                <w:rFonts w:ascii="Times New Roman" w:hAnsi="Times New Roman" w:cs="Times New Roman"/>
                <w:b/>
                <w:sz w:val="20"/>
                <w:szCs w:val="20"/>
              </w:rPr>
              <w:t>9</w:t>
            </w:r>
          </w:p>
        </w:tc>
        <w:tc>
          <w:tcPr>
            <w:tcW w:w="6237" w:type="dxa"/>
            <w:vAlign w:val="center"/>
          </w:tcPr>
          <w:p w:rsidR="00190719" w:rsidRPr="000B3D77" w:rsidRDefault="00190719" w:rsidP="006C63FF">
            <w:pPr>
              <w:spacing w:line="270" w:lineRule="atLeast"/>
              <w:rPr>
                <w:rFonts w:ascii="Times New Roman" w:eastAsia="Times New Roman" w:hAnsi="Times New Roman" w:cs="Times New Roman"/>
                <w:sz w:val="20"/>
                <w:szCs w:val="20"/>
              </w:rPr>
            </w:pPr>
            <w:r w:rsidRPr="000B3D77">
              <w:rPr>
                <w:rFonts w:ascii="Times New Roman" w:eastAsia="Times New Roman" w:hAnsi="Times New Roman" w:cs="Times New Roman"/>
                <w:sz w:val="20"/>
                <w:szCs w:val="20"/>
              </w:rPr>
              <w:t>Uzmanlık alanı ile ilişkili olarak görev aldığı alanlarda mesleki paylaşıma ve dayanışmaya açıktır.</w:t>
            </w:r>
          </w:p>
        </w:tc>
        <w:tc>
          <w:tcPr>
            <w:tcW w:w="567" w:type="dxa"/>
            <w:vAlign w:val="center"/>
          </w:tcPr>
          <w:p w:rsidR="00190719" w:rsidRPr="000B3D77" w:rsidRDefault="00190719" w:rsidP="006C63FF">
            <w:pPr>
              <w:spacing w:line="240" w:lineRule="atLeast"/>
              <w:jc w:val="center"/>
              <w:rPr>
                <w:rFonts w:ascii="Times New Roman" w:eastAsia="Times New Roman" w:hAnsi="Times New Roman" w:cs="Times New Roman"/>
                <w:sz w:val="20"/>
                <w:szCs w:val="20"/>
              </w:rPr>
            </w:pPr>
          </w:p>
        </w:tc>
        <w:tc>
          <w:tcPr>
            <w:tcW w:w="567" w:type="dxa"/>
            <w:vAlign w:val="center"/>
          </w:tcPr>
          <w:p w:rsidR="00190719" w:rsidRPr="000B3D77" w:rsidRDefault="00190719" w:rsidP="006C63FF">
            <w:pPr>
              <w:spacing w:line="240" w:lineRule="atLeast"/>
              <w:jc w:val="center"/>
              <w:rPr>
                <w:rFonts w:ascii="Times New Roman" w:eastAsia="Times New Roman" w:hAnsi="Times New Roman" w:cs="Times New Roman"/>
                <w:sz w:val="20"/>
                <w:szCs w:val="20"/>
              </w:rPr>
            </w:pPr>
            <w:r w:rsidRPr="000B3D77">
              <w:rPr>
                <w:rFonts w:ascii="Times New Roman" w:eastAsia="Times New Roman" w:hAnsi="Times New Roman" w:cs="Times New Roman"/>
                <w:bCs/>
                <w:sz w:val="20"/>
                <w:szCs w:val="20"/>
              </w:rPr>
              <w:t>X</w:t>
            </w:r>
          </w:p>
        </w:tc>
        <w:tc>
          <w:tcPr>
            <w:tcW w:w="425" w:type="dxa"/>
            <w:vAlign w:val="center"/>
          </w:tcPr>
          <w:p w:rsidR="00190719" w:rsidRPr="000B3D77" w:rsidRDefault="00190719" w:rsidP="006C63FF">
            <w:pPr>
              <w:spacing w:line="240" w:lineRule="atLeast"/>
              <w:jc w:val="center"/>
              <w:rPr>
                <w:rFonts w:ascii="Times New Roman" w:eastAsia="Times New Roman" w:hAnsi="Times New Roman" w:cs="Times New Roman"/>
                <w:sz w:val="20"/>
                <w:szCs w:val="20"/>
              </w:rPr>
            </w:pPr>
          </w:p>
        </w:tc>
        <w:tc>
          <w:tcPr>
            <w:tcW w:w="425" w:type="dxa"/>
            <w:vAlign w:val="center"/>
          </w:tcPr>
          <w:p w:rsidR="00190719" w:rsidRPr="000B3D77" w:rsidRDefault="00190719" w:rsidP="006C63FF">
            <w:pPr>
              <w:spacing w:line="240" w:lineRule="atLeast"/>
              <w:jc w:val="center"/>
              <w:rPr>
                <w:rFonts w:ascii="Times New Roman" w:eastAsia="Times New Roman" w:hAnsi="Times New Roman" w:cs="Times New Roman"/>
                <w:sz w:val="20"/>
                <w:szCs w:val="20"/>
              </w:rPr>
            </w:pPr>
          </w:p>
        </w:tc>
        <w:tc>
          <w:tcPr>
            <w:tcW w:w="425" w:type="dxa"/>
            <w:vAlign w:val="center"/>
          </w:tcPr>
          <w:p w:rsidR="00190719" w:rsidRPr="000B3D77" w:rsidRDefault="00190719" w:rsidP="006C63FF">
            <w:pPr>
              <w:spacing w:line="240" w:lineRule="atLeast"/>
              <w:jc w:val="center"/>
              <w:rPr>
                <w:rFonts w:ascii="Times New Roman" w:eastAsia="Times New Roman" w:hAnsi="Times New Roman" w:cs="Times New Roman"/>
                <w:sz w:val="20"/>
                <w:szCs w:val="20"/>
              </w:rPr>
            </w:pPr>
          </w:p>
        </w:tc>
      </w:tr>
      <w:tr w:rsidR="00190719" w:rsidRPr="00B152A1" w:rsidTr="006C63FF">
        <w:tc>
          <w:tcPr>
            <w:tcW w:w="534" w:type="dxa"/>
          </w:tcPr>
          <w:p w:rsidR="00190719" w:rsidRPr="00B152A1" w:rsidRDefault="00190719" w:rsidP="006C63FF">
            <w:pPr>
              <w:rPr>
                <w:rFonts w:ascii="Times New Roman" w:hAnsi="Times New Roman" w:cs="Times New Roman"/>
                <w:b/>
                <w:sz w:val="20"/>
                <w:szCs w:val="20"/>
              </w:rPr>
            </w:pPr>
            <w:r w:rsidRPr="00B152A1">
              <w:rPr>
                <w:rFonts w:ascii="Times New Roman" w:hAnsi="Times New Roman" w:cs="Times New Roman"/>
                <w:b/>
                <w:sz w:val="20"/>
                <w:szCs w:val="20"/>
              </w:rPr>
              <w:t>10</w:t>
            </w:r>
          </w:p>
        </w:tc>
        <w:tc>
          <w:tcPr>
            <w:tcW w:w="6237" w:type="dxa"/>
            <w:vAlign w:val="center"/>
          </w:tcPr>
          <w:p w:rsidR="00190719" w:rsidRPr="000B3D77" w:rsidRDefault="00190719" w:rsidP="006C63FF">
            <w:pPr>
              <w:spacing w:line="270" w:lineRule="atLeast"/>
              <w:rPr>
                <w:rFonts w:ascii="Times New Roman" w:eastAsia="Times New Roman" w:hAnsi="Times New Roman" w:cs="Times New Roman"/>
                <w:sz w:val="20"/>
                <w:szCs w:val="20"/>
              </w:rPr>
            </w:pPr>
            <w:r w:rsidRPr="000B3D77">
              <w:rPr>
                <w:rFonts w:ascii="Times New Roman" w:eastAsia="Times New Roman" w:hAnsi="Times New Roman" w:cs="Times New Roman"/>
                <w:sz w:val="20"/>
                <w:szCs w:val="20"/>
              </w:rPr>
              <w:t>Uzmanlık alanı ile ilişkili olarak görev aldığı alanlarda veri girişi ve analizi yapabilecek düzeyde bilgi teknolojilerini kullanabilir</w:t>
            </w:r>
          </w:p>
        </w:tc>
        <w:tc>
          <w:tcPr>
            <w:tcW w:w="567" w:type="dxa"/>
            <w:vAlign w:val="center"/>
          </w:tcPr>
          <w:p w:rsidR="00190719" w:rsidRPr="000B3D77" w:rsidRDefault="00190719" w:rsidP="006C63FF">
            <w:pPr>
              <w:spacing w:line="240" w:lineRule="atLeast"/>
              <w:jc w:val="center"/>
              <w:rPr>
                <w:rFonts w:ascii="Times New Roman" w:eastAsia="Times New Roman" w:hAnsi="Times New Roman" w:cs="Times New Roman"/>
                <w:sz w:val="20"/>
                <w:szCs w:val="20"/>
              </w:rPr>
            </w:pPr>
          </w:p>
        </w:tc>
        <w:tc>
          <w:tcPr>
            <w:tcW w:w="567" w:type="dxa"/>
            <w:vAlign w:val="center"/>
          </w:tcPr>
          <w:p w:rsidR="00190719" w:rsidRPr="000B3D77" w:rsidRDefault="00190719" w:rsidP="006C63FF">
            <w:pPr>
              <w:spacing w:line="240" w:lineRule="atLeast"/>
              <w:jc w:val="center"/>
              <w:rPr>
                <w:rFonts w:ascii="Times New Roman" w:eastAsia="Times New Roman" w:hAnsi="Times New Roman" w:cs="Times New Roman"/>
                <w:sz w:val="20"/>
                <w:szCs w:val="20"/>
              </w:rPr>
            </w:pPr>
          </w:p>
        </w:tc>
        <w:tc>
          <w:tcPr>
            <w:tcW w:w="425" w:type="dxa"/>
            <w:vAlign w:val="center"/>
          </w:tcPr>
          <w:p w:rsidR="00190719" w:rsidRPr="000B3D77" w:rsidRDefault="00190719" w:rsidP="006C63FF">
            <w:pPr>
              <w:spacing w:line="240" w:lineRule="atLeast"/>
              <w:jc w:val="center"/>
              <w:rPr>
                <w:rFonts w:ascii="Times New Roman" w:eastAsia="Times New Roman" w:hAnsi="Times New Roman" w:cs="Times New Roman"/>
                <w:sz w:val="20"/>
                <w:szCs w:val="20"/>
              </w:rPr>
            </w:pPr>
          </w:p>
        </w:tc>
        <w:tc>
          <w:tcPr>
            <w:tcW w:w="425" w:type="dxa"/>
            <w:vAlign w:val="center"/>
          </w:tcPr>
          <w:p w:rsidR="00190719" w:rsidRPr="000B3D77" w:rsidRDefault="00190719" w:rsidP="006C63FF">
            <w:pPr>
              <w:spacing w:line="240" w:lineRule="atLeast"/>
              <w:jc w:val="center"/>
              <w:rPr>
                <w:rFonts w:ascii="Times New Roman" w:eastAsia="Times New Roman" w:hAnsi="Times New Roman" w:cs="Times New Roman"/>
                <w:sz w:val="20"/>
                <w:szCs w:val="20"/>
              </w:rPr>
            </w:pPr>
            <w:r w:rsidRPr="000B3D77">
              <w:rPr>
                <w:rFonts w:ascii="Times New Roman" w:eastAsia="Times New Roman" w:hAnsi="Times New Roman" w:cs="Times New Roman"/>
                <w:bCs/>
                <w:sz w:val="20"/>
                <w:szCs w:val="20"/>
              </w:rPr>
              <w:t>X</w:t>
            </w:r>
          </w:p>
        </w:tc>
        <w:tc>
          <w:tcPr>
            <w:tcW w:w="425" w:type="dxa"/>
            <w:vAlign w:val="center"/>
          </w:tcPr>
          <w:p w:rsidR="00190719" w:rsidRPr="000B3D77" w:rsidRDefault="00190719" w:rsidP="006C63FF">
            <w:pPr>
              <w:spacing w:line="240" w:lineRule="atLeast"/>
              <w:jc w:val="center"/>
              <w:rPr>
                <w:rFonts w:ascii="Times New Roman" w:eastAsia="Times New Roman" w:hAnsi="Times New Roman" w:cs="Times New Roman"/>
                <w:sz w:val="20"/>
                <w:szCs w:val="20"/>
              </w:rPr>
            </w:pPr>
          </w:p>
        </w:tc>
      </w:tr>
      <w:tr w:rsidR="00190719" w:rsidRPr="00B152A1" w:rsidTr="006C63FF">
        <w:tc>
          <w:tcPr>
            <w:tcW w:w="534" w:type="dxa"/>
          </w:tcPr>
          <w:p w:rsidR="00190719" w:rsidRPr="00B152A1" w:rsidRDefault="00190719" w:rsidP="006C63FF">
            <w:pPr>
              <w:rPr>
                <w:rFonts w:ascii="Times New Roman" w:hAnsi="Times New Roman" w:cs="Times New Roman"/>
                <w:b/>
                <w:sz w:val="20"/>
                <w:szCs w:val="20"/>
              </w:rPr>
            </w:pPr>
            <w:r w:rsidRPr="00B152A1">
              <w:rPr>
                <w:rFonts w:ascii="Times New Roman" w:hAnsi="Times New Roman" w:cs="Times New Roman"/>
                <w:b/>
                <w:sz w:val="20"/>
                <w:szCs w:val="20"/>
              </w:rPr>
              <w:t>11</w:t>
            </w:r>
          </w:p>
        </w:tc>
        <w:tc>
          <w:tcPr>
            <w:tcW w:w="6237" w:type="dxa"/>
            <w:vAlign w:val="center"/>
          </w:tcPr>
          <w:p w:rsidR="00190719" w:rsidRPr="000B3D77" w:rsidRDefault="00190719" w:rsidP="006C63FF">
            <w:pPr>
              <w:spacing w:line="270" w:lineRule="atLeast"/>
              <w:rPr>
                <w:rFonts w:ascii="Times New Roman" w:eastAsia="Times New Roman" w:hAnsi="Times New Roman" w:cs="Times New Roman"/>
                <w:sz w:val="20"/>
                <w:szCs w:val="20"/>
              </w:rPr>
            </w:pPr>
            <w:r w:rsidRPr="000B3D77">
              <w:rPr>
                <w:rFonts w:ascii="Times New Roman" w:eastAsia="Times New Roman" w:hAnsi="Times New Roman" w:cs="Times New Roman"/>
                <w:sz w:val="20"/>
                <w:szCs w:val="20"/>
              </w:rPr>
              <w:t>Uzmanlık alanı ile ilişkili olarak görev aldığı alanlarda iş ve toplumsal etik değerlere uygun davranır.</w:t>
            </w:r>
          </w:p>
        </w:tc>
        <w:tc>
          <w:tcPr>
            <w:tcW w:w="567" w:type="dxa"/>
            <w:vAlign w:val="center"/>
          </w:tcPr>
          <w:p w:rsidR="00190719" w:rsidRPr="000B3D77" w:rsidRDefault="00190719" w:rsidP="006C63FF">
            <w:pPr>
              <w:spacing w:line="240" w:lineRule="atLeast"/>
              <w:jc w:val="center"/>
              <w:rPr>
                <w:rFonts w:ascii="Times New Roman" w:eastAsia="Times New Roman" w:hAnsi="Times New Roman" w:cs="Times New Roman"/>
                <w:sz w:val="20"/>
                <w:szCs w:val="20"/>
              </w:rPr>
            </w:pPr>
          </w:p>
        </w:tc>
        <w:tc>
          <w:tcPr>
            <w:tcW w:w="567" w:type="dxa"/>
            <w:vAlign w:val="center"/>
          </w:tcPr>
          <w:p w:rsidR="00190719" w:rsidRPr="000B3D77" w:rsidRDefault="00190719" w:rsidP="006C63FF">
            <w:pPr>
              <w:spacing w:line="240" w:lineRule="atLeast"/>
              <w:jc w:val="center"/>
              <w:rPr>
                <w:rFonts w:ascii="Times New Roman" w:eastAsia="Times New Roman" w:hAnsi="Times New Roman" w:cs="Times New Roman"/>
                <w:sz w:val="20"/>
                <w:szCs w:val="20"/>
              </w:rPr>
            </w:pPr>
          </w:p>
        </w:tc>
        <w:tc>
          <w:tcPr>
            <w:tcW w:w="425" w:type="dxa"/>
            <w:vAlign w:val="center"/>
          </w:tcPr>
          <w:p w:rsidR="00190719" w:rsidRPr="000B3D77" w:rsidRDefault="00190719" w:rsidP="006C63FF">
            <w:pPr>
              <w:spacing w:line="240" w:lineRule="atLeast"/>
              <w:jc w:val="center"/>
              <w:rPr>
                <w:rFonts w:ascii="Times New Roman" w:eastAsia="Times New Roman" w:hAnsi="Times New Roman" w:cs="Times New Roman"/>
                <w:sz w:val="20"/>
                <w:szCs w:val="20"/>
              </w:rPr>
            </w:pPr>
          </w:p>
        </w:tc>
        <w:tc>
          <w:tcPr>
            <w:tcW w:w="425" w:type="dxa"/>
            <w:vAlign w:val="center"/>
          </w:tcPr>
          <w:p w:rsidR="00190719" w:rsidRPr="000B3D77" w:rsidRDefault="00190719" w:rsidP="006C63FF">
            <w:pPr>
              <w:spacing w:line="240" w:lineRule="atLeast"/>
              <w:jc w:val="center"/>
              <w:rPr>
                <w:rFonts w:ascii="Times New Roman" w:eastAsia="Times New Roman" w:hAnsi="Times New Roman" w:cs="Times New Roman"/>
                <w:sz w:val="20"/>
                <w:szCs w:val="20"/>
              </w:rPr>
            </w:pPr>
            <w:r w:rsidRPr="000B3D77">
              <w:rPr>
                <w:rFonts w:ascii="Times New Roman" w:eastAsia="Times New Roman" w:hAnsi="Times New Roman" w:cs="Times New Roman"/>
                <w:bCs/>
                <w:sz w:val="20"/>
                <w:szCs w:val="20"/>
              </w:rPr>
              <w:t>X</w:t>
            </w:r>
          </w:p>
        </w:tc>
        <w:tc>
          <w:tcPr>
            <w:tcW w:w="425" w:type="dxa"/>
            <w:vAlign w:val="center"/>
          </w:tcPr>
          <w:p w:rsidR="00190719" w:rsidRPr="000B3D77" w:rsidRDefault="00190719" w:rsidP="006C63FF">
            <w:pPr>
              <w:spacing w:line="240" w:lineRule="atLeast"/>
              <w:jc w:val="center"/>
              <w:rPr>
                <w:rFonts w:ascii="Times New Roman" w:eastAsia="Times New Roman" w:hAnsi="Times New Roman" w:cs="Times New Roman"/>
                <w:sz w:val="20"/>
                <w:szCs w:val="20"/>
              </w:rPr>
            </w:pPr>
          </w:p>
        </w:tc>
      </w:tr>
      <w:tr w:rsidR="00190719" w:rsidRPr="00B152A1" w:rsidTr="006C63FF">
        <w:tc>
          <w:tcPr>
            <w:tcW w:w="534" w:type="dxa"/>
          </w:tcPr>
          <w:p w:rsidR="00190719" w:rsidRPr="00B152A1" w:rsidRDefault="00190719" w:rsidP="006C63FF">
            <w:pPr>
              <w:rPr>
                <w:rFonts w:ascii="Times New Roman" w:hAnsi="Times New Roman" w:cs="Times New Roman"/>
                <w:b/>
                <w:sz w:val="20"/>
                <w:szCs w:val="20"/>
              </w:rPr>
            </w:pPr>
            <w:r w:rsidRPr="00B152A1">
              <w:rPr>
                <w:rFonts w:ascii="Times New Roman" w:hAnsi="Times New Roman" w:cs="Times New Roman"/>
                <w:b/>
                <w:sz w:val="20"/>
                <w:szCs w:val="20"/>
              </w:rPr>
              <w:t>12</w:t>
            </w:r>
          </w:p>
        </w:tc>
        <w:tc>
          <w:tcPr>
            <w:tcW w:w="6237" w:type="dxa"/>
            <w:vAlign w:val="center"/>
          </w:tcPr>
          <w:p w:rsidR="00190719" w:rsidRPr="000B3D77" w:rsidRDefault="00190719" w:rsidP="006C63FF">
            <w:pPr>
              <w:spacing w:line="270" w:lineRule="atLeast"/>
              <w:rPr>
                <w:rFonts w:ascii="Times New Roman" w:eastAsia="Times New Roman" w:hAnsi="Times New Roman" w:cs="Times New Roman"/>
                <w:sz w:val="20"/>
                <w:szCs w:val="20"/>
              </w:rPr>
            </w:pPr>
            <w:r w:rsidRPr="000B3D77">
              <w:rPr>
                <w:rFonts w:ascii="Times New Roman" w:eastAsia="Times New Roman" w:hAnsi="Times New Roman" w:cs="Times New Roman"/>
                <w:sz w:val="20"/>
                <w:szCs w:val="20"/>
              </w:rPr>
              <w:t>Uzmanlık alanı ile ilişkili olarak görev aldığı alanlarda paydaşlarla ilişkileri analiz eder ve yürütür.</w:t>
            </w:r>
          </w:p>
        </w:tc>
        <w:tc>
          <w:tcPr>
            <w:tcW w:w="567" w:type="dxa"/>
            <w:vAlign w:val="center"/>
          </w:tcPr>
          <w:p w:rsidR="00190719" w:rsidRPr="000B3D77" w:rsidRDefault="00190719" w:rsidP="006C63FF">
            <w:pPr>
              <w:spacing w:line="240" w:lineRule="atLeast"/>
              <w:jc w:val="center"/>
              <w:rPr>
                <w:rFonts w:ascii="Times New Roman" w:eastAsia="Times New Roman" w:hAnsi="Times New Roman" w:cs="Times New Roman"/>
                <w:sz w:val="20"/>
                <w:szCs w:val="20"/>
              </w:rPr>
            </w:pPr>
          </w:p>
        </w:tc>
        <w:tc>
          <w:tcPr>
            <w:tcW w:w="567" w:type="dxa"/>
            <w:vAlign w:val="center"/>
          </w:tcPr>
          <w:p w:rsidR="00190719" w:rsidRPr="000B3D77" w:rsidRDefault="00190719" w:rsidP="006C63FF">
            <w:pPr>
              <w:spacing w:line="240" w:lineRule="atLeast"/>
              <w:jc w:val="center"/>
              <w:rPr>
                <w:rFonts w:ascii="Times New Roman" w:eastAsia="Times New Roman" w:hAnsi="Times New Roman" w:cs="Times New Roman"/>
                <w:sz w:val="20"/>
                <w:szCs w:val="20"/>
              </w:rPr>
            </w:pPr>
          </w:p>
        </w:tc>
        <w:tc>
          <w:tcPr>
            <w:tcW w:w="425" w:type="dxa"/>
            <w:vAlign w:val="center"/>
          </w:tcPr>
          <w:p w:rsidR="00190719" w:rsidRPr="000B3D77" w:rsidRDefault="00190719" w:rsidP="006C63FF">
            <w:pPr>
              <w:spacing w:line="240" w:lineRule="atLeast"/>
              <w:jc w:val="center"/>
              <w:rPr>
                <w:rFonts w:ascii="Times New Roman" w:eastAsia="Times New Roman" w:hAnsi="Times New Roman" w:cs="Times New Roman"/>
                <w:sz w:val="20"/>
                <w:szCs w:val="20"/>
              </w:rPr>
            </w:pPr>
          </w:p>
        </w:tc>
        <w:tc>
          <w:tcPr>
            <w:tcW w:w="425" w:type="dxa"/>
            <w:vAlign w:val="center"/>
          </w:tcPr>
          <w:p w:rsidR="00190719" w:rsidRPr="000B3D77" w:rsidRDefault="00190719" w:rsidP="006C63FF">
            <w:pPr>
              <w:spacing w:line="240" w:lineRule="atLeast"/>
              <w:jc w:val="center"/>
              <w:rPr>
                <w:rFonts w:ascii="Times New Roman" w:eastAsia="Times New Roman" w:hAnsi="Times New Roman" w:cs="Times New Roman"/>
                <w:sz w:val="20"/>
                <w:szCs w:val="20"/>
              </w:rPr>
            </w:pPr>
            <w:r w:rsidRPr="000B3D77">
              <w:rPr>
                <w:rFonts w:ascii="Times New Roman" w:eastAsia="Times New Roman" w:hAnsi="Times New Roman" w:cs="Times New Roman"/>
                <w:bCs/>
                <w:sz w:val="20"/>
                <w:szCs w:val="20"/>
              </w:rPr>
              <w:t>X</w:t>
            </w:r>
          </w:p>
        </w:tc>
        <w:tc>
          <w:tcPr>
            <w:tcW w:w="425" w:type="dxa"/>
            <w:vAlign w:val="center"/>
          </w:tcPr>
          <w:p w:rsidR="00190719" w:rsidRPr="000B3D77" w:rsidRDefault="00190719" w:rsidP="006C63FF">
            <w:pPr>
              <w:spacing w:line="240" w:lineRule="atLeast"/>
              <w:jc w:val="center"/>
              <w:rPr>
                <w:rFonts w:ascii="Times New Roman" w:eastAsia="Times New Roman" w:hAnsi="Times New Roman" w:cs="Times New Roman"/>
                <w:sz w:val="20"/>
                <w:szCs w:val="20"/>
              </w:rPr>
            </w:pPr>
          </w:p>
        </w:tc>
      </w:tr>
      <w:tr w:rsidR="00190719" w:rsidRPr="00B152A1" w:rsidTr="006C63FF">
        <w:tc>
          <w:tcPr>
            <w:tcW w:w="534" w:type="dxa"/>
          </w:tcPr>
          <w:p w:rsidR="00190719" w:rsidRPr="00B152A1" w:rsidRDefault="00190719" w:rsidP="006C63FF">
            <w:pPr>
              <w:rPr>
                <w:rFonts w:ascii="Times New Roman" w:hAnsi="Times New Roman" w:cs="Times New Roman"/>
                <w:b/>
                <w:sz w:val="20"/>
                <w:szCs w:val="20"/>
              </w:rPr>
            </w:pPr>
            <w:r w:rsidRPr="00B152A1">
              <w:rPr>
                <w:rFonts w:ascii="Times New Roman" w:hAnsi="Times New Roman" w:cs="Times New Roman"/>
                <w:b/>
                <w:sz w:val="20"/>
                <w:szCs w:val="20"/>
              </w:rPr>
              <w:t>13</w:t>
            </w:r>
          </w:p>
        </w:tc>
        <w:tc>
          <w:tcPr>
            <w:tcW w:w="6237" w:type="dxa"/>
            <w:vAlign w:val="center"/>
          </w:tcPr>
          <w:p w:rsidR="00190719" w:rsidRPr="000B3D77" w:rsidRDefault="00190719" w:rsidP="006C63FF">
            <w:pPr>
              <w:spacing w:line="270" w:lineRule="atLeast"/>
              <w:rPr>
                <w:rFonts w:ascii="Times New Roman" w:eastAsia="Times New Roman" w:hAnsi="Times New Roman" w:cs="Times New Roman"/>
                <w:sz w:val="20"/>
                <w:szCs w:val="20"/>
              </w:rPr>
            </w:pPr>
            <w:r w:rsidRPr="000B3D77">
              <w:rPr>
                <w:rFonts w:ascii="Times New Roman" w:eastAsia="Times New Roman" w:hAnsi="Times New Roman" w:cs="Times New Roman"/>
                <w:sz w:val="20"/>
                <w:szCs w:val="20"/>
              </w:rPr>
              <w:t>Uzmanlık alanı ile ilişkili olarak görev aldığı alanlarda özgün ve katkı sağlayıcı öneriler yapar</w:t>
            </w:r>
          </w:p>
        </w:tc>
        <w:tc>
          <w:tcPr>
            <w:tcW w:w="567" w:type="dxa"/>
            <w:vAlign w:val="center"/>
          </w:tcPr>
          <w:p w:rsidR="00190719" w:rsidRPr="000B3D77" w:rsidRDefault="00190719" w:rsidP="006C63FF">
            <w:pPr>
              <w:spacing w:line="240" w:lineRule="atLeast"/>
              <w:jc w:val="center"/>
              <w:rPr>
                <w:rFonts w:ascii="Times New Roman" w:eastAsia="Times New Roman" w:hAnsi="Times New Roman" w:cs="Times New Roman"/>
                <w:sz w:val="20"/>
                <w:szCs w:val="20"/>
              </w:rPr>
            </w:pPr>
          </w:p>
        </w:tc>
        <w:tc>
          <w:tcPr>
            <w:tcW w:w="567" w:type="dxa"/>
            <w:vAlign w:val="center"/>
          </w:tcPr>
          <w:p w:rsidR="00190719" w:rsidRPr="000B3D77" w:rsidRDefault="00190719" w:rsidP="006C63FF">
            <w:pPr>
              <w:spacing w:line="240" w:lineRule="atLeast"/>
              <w:jc w:val="center"/>
              <w:rPr>
                <w:rFonts w:ascii="Times New Roman" w:eastAsia="Times New Roman" w:hAnsi="Times New Roman" w:cs="Times New Roman"/>
                <w:sz w:val="20"/>
                <w:szCs w:val="20"/>
              </w:rPr>
            </w:pPr>
          </w:p>
        </w:tc>
        <w:tc>
          <w:tcPr>
            <w:tcW w:w="425" w:type="dxa"/>
            <w:vAlign w:val="center"/>
          </w:tcPr>
          <w:p w:rsidR="00190719" w:rsidRPr="000B3D77" w:rsidRDefault="00190719" w:rsidP="006C63FF">
            <w:pPr>
              <w:spacing w:line="240" w:lineRule="atLeast"/>
              <w:jc w:val="center"/>
              <w:rPr>
                <w:rFonts w:ascii="Times New Roman" w:eastAsia="Times New Roman" w:hAnsi="Times New Roman" w:cs="Times New Roman"/>
                <w:sz w:val="20"/>
                <w:szCs w:val="20"/>
              </w:rPr>
            </w:pPr>
          </w:p>
        </w:tc>
        <w:tc>
          <w:tcPr>
            <w:tcW w:w="425" w:type="dxa"/>
            <w:vAlign w:val="center"/>
          </w:tcPr>
          <w:p w:rsidR="00190719" w:rsidRPr="000B3D77" w:rsidRDefault="00190719" w:rsidP="006C63FF">
            <w:pPr>
              <w:spacing w:line="240" w:lineRule="atLeast"/>
              <w:jc w:val="center"/>
              <w:rPr>
                <w:rFonts w:ascii="Times New Roman" w:eastAsia="Times New Roman" w:hAnsi="Times New Roman" w:cs="Times New Roman"/>
                <w:sz w:val="20"/>
                <w:szCs w:val="20"/>
              </w:rPr>
            </w:pPr>
            <w:r w:rsidRPr="000B3D77">
              <w:rPr>
                <w:rFonts w:ascii="Times New Roman" w:eastAsia="Times New Roman" w:hAnsi="Times New Roman" w:cs="Times New Roman"/>
                <w:bCs/>
                <w:sz w:val="20"/>
                <w:szCs w:val="20"/>
              </w:rPr>
              <w:t>X</w:t>
            </w:r>
          </w:p>
        </w:tc>
        <w:tc>
          <w:tcPr>
            <w:tcW w:w="425" w:type="dxa"/>
            <w:vAlign w:val="center"/>
          </w:tcPr>
          <w:p w:rsidR="00190719" w:rsidRPr="000B3D77" w:rsidRDefault="00190719" w:rsidP="006C63FF">
            <w:pPr>
              <w:spacing w:line="240" w:lineRule="atLeast"/>
              <w:jc w:val="center"/>
              <w:rPr>
                <w:rFonts w:ascii="Times New Roman" w:eastAsia="Times New Roman" w:hAnsi="Times New Roman" w:cs="Times New Roman"/>
                <w:sz w:val="20"/>
                <w:szCs w:val="20"/>
              </w:rPr>
            </w:pPr>
          </w:p>
        </w:tc>
      </w:tr>
      <w:tr w:rsidR="00190719" w:rsidRPr="00B152A1" w:rsidTr="006C63FF">
        <w:tc>
          <w:tcPr>
            <w:tcW w:w="534" w:type="dxa"/>
          </w:tcPr>
          <w:p w:rsidR="00190719" w:rsidRPr="00B152A1" w:rsidRDefault="00190719" w:rsidP="006C63FF">
            <w:pPr>
              <w:rPr>
                <w:rFonts w:ascii="Times New Roman" w:hAnsi="Times New Roman" w:cs="Times New Roman"/>
                <w:b/>
                <w:sz w:val="20"/>
                <w:szCs w:val="20"/>
              </w:rPr>
            </w:pPr>
            <w:r w:rsidRPr="00B152A1">
              <w:rPr>
                <w:rFonts w:ascii="Times New Roman" w:hAnsi="Times New Roman" w:cs="Times New Roman"/>
                <w:b/>
                <w:sz w:val="20"/>
                <w:szCs w:val="20"/>
              </w:rPr>
              <w:lastRenderedPageBreak/>
              <w:t>14</w:t>
            </w:r>
          </w:p>
        </w:tc>
        <w:tc>
          <w:tcPr>
            <w:tcW w:w="6237" w:type="dxa"/>
            <w:vAlign w:val="center"/>
          </w:tcPr>
          <w:p w:rsidR="00190719" w:rsidRPr="000B3D77" w:rsidRDefault="00190719" w:rsidP="006C63FF">
            <w:pPr>
              <w:spacing w:line="270" w:lineRule="atLeast"/>
              <w:rPr>
                <w:rFonts w:ascii="Times New Roman" w:eastAsia="Times New Roman" w:hAnsi="Times New Roman" w:cs="Times New Roman"/>
                <w:sz w:val="20"/>
                <w:szCs w:val="20"/>
              </w:rPr>
            </w:pPr>
            <w:r w:rsidRPr="000B3D77">
              <w:rPr>
                <w:rFonts w:ascii="Times New Roman" w:eastAsia="Times New Roman" w:hAnsi="Times New Roman" w:cs="Times New Roman"/>
                <w:sz w:val="20"/>
                <w:szCs w:val="20"/>
              </w:rPr>
              <w:t>Uzmanlık alanı ile ilişkili olarak görev aldığı alanlar yanında sosyal hakların evrenselliği, sosyal adalet, kalite, çevresel ve kültürel değerleri koruma, iş sağlığı ve güvenliğine önem verme konusunda gerekli bilince sahiptir</w:t>
            </w:r>
          </w:p>
        </w:tc>
        <w:tc>
          <w:tcPr>
            <w:tcW w:w="567" w:type="dxa"/>
            <w:vAlign w:val="center"/>
          </w:tcPr>
          <w:p w:rsidR="00190719" w:rsidRPr="000B3D77" w:rsidRDefault="00190719" w:rsidP="006C63FF">
            <w:pPr>
              <w:spacing w:line="240" w:lineRule="atLeast"/>
              <w:jc w:val="center"/>
              <w:rPr>
                <w:rFonts w:ascii="Times New Roman" w:eastAsia="Times New Roman" w:hAnsi="Times New Roman" w:cs="Times New Roman"/>
                <w:sz w:val="20"/>
                <w:szCs w:val="20"/>
              </w:rPr>
            </w:pPr>
          </w:p>
        </w:tc>
        <w:tc>
          <w:tcPr>
            <w:tcW w:w="567" w:type="dxa"/>
            <w:vAlign w:val="center"/>
          </w:tcPr>
          <w:p w:rsidR="00190719" w:rsidRPr="000B3D77" w:rsidRDefault="00190719" w:rsidP="006C63FF">
            <w:pPr>
              <w:spacing w:line="240" w:lineRule="atLeast"/>
              <w:jc w:val="center"/>
              <w:rPr>
                <w:rFonts w:ascii="Times New Roman" w:eastAsia="Times New Roman" w:hAnsi="Times New Roman" w:cs="Times New Roman"/>
                <w:sz w:val="20"/>
                <w:szCs w:val="20"/>
              </w:rPr>
            </w:pPr>
          </w:p>
        </w:tc>
        <w:tc>
          <w:tcPr>
            <w:tcW w:w="425" w:type="dxa"/>
            <w:vAlign w:val="center"/>
          </w:tcPr>
          <w:p w:rsidR="00190719" w:rsidRPr="000B3D77" w:rsidRDefault="00190719" w:rsidP="006C63FF">
            <w:pPr>
              <w:spacing w:line="240" w:lineRule="atLeast"/>
              <w:jc w:val="center"/>
              <w:rPr>
                <w:rFonts w:ascii="Times New Roman" w:eastAsia="Times New Roman" w:hAnsi="Times New Roman" w:cs="Times New Roman"/>
                <w:sz w:val="20"/>
                <w:szCs w:val="20"/>
              </w:rPr>
            </w:pPr>
          </w:p>
        </w:tc>
        <w:tc>
          <w:tcPr>
            <w:tcW w:w="425" w:type="dxa"/>
            <w:vAlign w:val="center"/>
          </w:tcPr>
          <w:p w:rsidR="00190719" w:rsidRPr="000B3D77" w:rsidRDefault="00190719" w:rsidP="006C63FF">
            <w:pPr>
              <w:spacing w:line="240" w:lineRule="atLeast"/>
              <w:jc w:val="center"/>
              <w:rPr>
                <w:rFonts w:ascii="Times New Roman" w:eastAsia="Times New Roman" w:hAnsi="Times New Roman" w:cs="Times New Roman"/>
                <w:sz w:val="20"/>
                <w:szCs w:val="20"/>
              </w:rPr>
            </w:pPr>
            <w:r w:rsidRPr="000B3D77">
              <w:rPr>
                <w:rFonts w:ascii="Times New Roman" w:eastAsia="Times New Roman" w:hAnsi="Times New Roman" w:cs="Times New Roman"/>
                <w:bCs/>
                <w:sz w:val="20"/>
                <w:szCs w:val="20"/>
              </w:rPr>
              <w:t>X</w:t>
            </w:r>
          </w:p>
        </w:tc>
        <w:tc>
          <w:tcPr>
            <w:tcW w:w="425" w:type="dxa"/>
            <w:vAlign w:val="center"/>
          </w:tcPr>
          <w:p w:rsidR="00190719" w:rsidRPr="000B3D77" w:rsidRDefault="00190719" w:rsidP="006C63FF">
            <w:pPr>
              <w:rPr>
                <w:rFonts w:ascii="Times New Roman" w:eastAsia="Times New Roman" w:hAnsi="Times New Roman" w:cs="Times New Roman"/>
                <w:sz w:val="20"/>
                <w:szCs w:val="20"/>
              </w:rPr>
            </w:pPr>
          </w:p>
        </w:tc>
      </w:tr>
    </w:tbl>
    <w:p w:rsidR="00190719" w:rsidRDefault="00190719" w:rsidP="00190719"/>
    <w:p w:rsidR="00190719" w:rsidRDefault="00190719" w:rsidP="00190719"/>
    <w:tbl>
      <w:tblPr>
        <w:tblStyle w:val="TabloKlavuzu"/>
        <w:tblW w:w="0" w:type="auto"/>
        <w:tblLook w:val="04A0"/>
      </w:tblPr>
      <w:tblGrid>
        <w:gridCol w:w="1842"/>
        <w:gridCol w:w="1842"/>
        <w:gridCol w:w="1842"/>
        <w:gridCol w:w="1843"/>
        <w:gridCol w:w="1843"/>
      </w:tblGrid>
      <w:tr w:rsidR="00190719" w:rsidRPr="00B152A1" w:rsidTr="006C63FF">
        <w:tc>
          <w:tcPr>
            <w:tcW w:w="1842"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Ders</w:t>
            </w:r>
          </w:p>
        </w:tc>
        <w:tc>
          <w:tcPr>
            <w:tcW w:w="3684" w:type="dxa"/>
            <w:gridSpan w:val="2"/>
          </w:tcPr>
          <w:p w:rsidR="00190719" w:rsidRPr="000B3D77" w:rsidRDefault="00190719" w:rsidP="006C63FF">
            <w:pPr>
              <w:spacing w:line="240" w:lineRule="atLeast"/>
              <w:rPr>
                <w:rFonts w:ascii="Times New Roman" w:eastAsia="Times New Roman" w:hAnsi="Times New Roman" w:cs="Times New Roman"/>
                <w:sz w:val="20"/>
                <w:szCs w:val="20"/>
              </w:rPr>
            </w:pPr>
            <w:r w:rsidRPr="000B3D77">
              <w:rPr>
                <w:rFonts w:ascii="Times New Roman" w:hAnsi="Times New Roman" w:cs="Times New Roman"/>
                <w:sz w:val="20"/>
                <w:szCs w:val="20"/>
              </w:rPr>
              <w:t>Tıbbi Dökümantasyon Yönetimi</w:t>
            </w:r>
          </w:p>
        </w:tc>
        <w:tc>
          <w:tcPr>
            <w:tcW w:w="1843"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Kod</w:t>
            </w:r>
          </w:p>
        </w:tc>
        <w:tc>
          <w:tcPr>
            <w:tcW w:w="1843" w:type="dxa"/>
          </w:tcPr>
          <w:p w:rsidR="00190719" w:rsidRPr="000B3D77" w:rsidRDefault="00190719" w:rsidP="006C63FF">
            <w:pPr>
              <w:spacing w:line="240" w:lineRule="atLeast"/>
              <w:jc w:val="center"/>
              <w:rPr>
                <w:rFonts w:ascii="Times New Roman" w:eastAsia="Times New Roman" w:hAnsi="Times New Roman" w:cs="Times New Roman"/>
                <w:sz w:val="20"/>
                <w:szCs w:val="20"/>
              </w:rPr>
            </w:pPr>
            <w:r w:rsidRPr="000B3D77">
              <w:rPr>
                <w:rFonts w:ascii="Times New Roman" w:hAnsi="Times New Roman" w:cs="Times New Roman"/>
                <w:sz w:val="20"/>
                <w:szCs w:val="20"/>
              </w:rPr>
              <w:t>LSGY305</w:t>
            </w:r>
          </w:p>
        </w:tc>
      </w:tr>
      <w:tr w:rsidR="00190719" w:rsidRPr="00B152A1" w:rsidTr="006C63FF">
        <w:tc>
          <w:tcPr>
            <w:tcW w:w="1842"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Course</w:t>
            </w:r>
          </w:p>
        </w:tc>
        <w:tc>
          <w:tcPr>
            <w:tcW w:w="3684" w:type="dxa"/>
            <w:gridSpan w:val="2"/>
          </w:tcPr>
          <w:p w:rsidR="00190719" w:rsidRPr="00B152A1" w:rsidRDefault="008666DB" w:rsidP="006C63FF">
            <w:pPr>
              <w:spacing w:after="200" w:line="276" w:lineRule="auto"/>
              <w:rPr>
                <w:rFonts w:ascii="Times New Roman" w:hAnsi="Times New Roman" w:cs="Times New Roman"/>
                <w:sz w:val="20"/>
                <w:szCs w:val="20"/>
              </w:rPr>
            </w:pPr>
            <w:r>
              <w:rPr>
                <w:rFonts w:ascii="Times New Roman" w:hAnsi="Times New Roman" w:cs="Times New Roman"/>
                <w:sz w:val="20"/>
                <w:szCs w:val="20"/>
              </w:rPr>
              <w:t>Medical Documentation Management</w:t>
            </w:r>
          </w:p>
        </w:tc>
        <w:tc>
          <w:tcPr>
            <w:tcW w:w="1843"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Code</w:t>
            </w:r>
          </w:p>
        </w:tc>
        <w:tc>
          <w:tcPr>
            <w:tcW w:w="1843" w:type="dxa"/>
          </w:tcPr>
          <w:p w:rsidR="00190719" w:rsidRPr="00B152A1" w:rsidRDefault="00190719" w:rsidP="006C63FF">
            <w:pPr>
              <w:spacing w:after="200" w:line="276" w:lineRule="auto"/>
              <w:rPr>
                <w:rFonts w:ascii="Times New Roman" w:hAnsi="Times New Roman" w:cs="Times New Roman"/>
                <w:sz w:val="20"/>
                <w:szCs w:val="20"/>
              </w:rPr>
            </w:pPr>
          </w:p>
        </w:tc>
      </w:tr>
      <w:tr w:rsidR="00190719" w:rsidRPr="00B152A1" w:rsidTr="006C63FF">
        <w:tc>
          <w:tcPr>
            <w:tcW w:w="1842"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Krediler</w:t>
            </w:r>
          </w:p>
        </w:tc>
        <w:tc>
          <w:tcPr>
            <w:tcW w:w="1842" w:type="dxa"/>
          </w:tcPr>
          <w:p w:rsidR="00190719" w:rsidRPr="00B152A1" w:rsidRDefault="00190719" w:rsidP="006C63FF">
            <w:pPr>
              <w:spacing w:after="200" w:line="276" w:lineRule="auto"/>
              <w:rPr>
                <w:rFonts w:ascii="Times New Roman" w:hAnsi="Times New Roman" w:cs="Times New Roman"/>
                <w:b/>
                <w:sz w:val="20"/>
                <w:szCs w:val="20"/>
              </w:rPr>
            </w:pPr>
            <w:r>
              <w:rPr>
                <w:rFonts w:ascii="Times New Roman" w:hAnsi="Times New Roman" w:cs="Times New Roman"/>
                <w:b/>
                <w:sz w:val="20"/>
                <w:szCs w:val="20"/>
              </w:rPr>
              <w:t>Teori: 3</w:t>
            </w:r>
          </w:p>
        </w:tc>
        <w:tc>
          <w:tcPr>
            <w:tcW w:w="1842"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Uygulama: 0</w:t>
            </w:r>
          </w:p>
        </w:tc>
        <w:tc>
          <w:tcPr>
            <w:tcW w:w="1843" w:type="dxa"/>
          </w:tcPr>
          <w:p w:rsidR="00190719" w:rsidRPr="00B152A1" w:rsidRDefault="00190719" w:rsidP="006C63FF">
            <w:pPr>
              <w:spacing w:after="200" w:line="276" w:lineRule="auto"/>
              <w:rPr>
                <w:rFonts w:ascii="Times New Roman" w:hAnsi="Times New Roman" w:cs="Times New Roman"/>
                <w:b/>
                <w:sz w:val="20"/>
                <w:szCs w:val="20"/>
              </w:rPr>
            </w:pPr>
            <w:r>
              <w:rPr>
                <w:rFonts w:ascii="Times New Roman" w:hAnsi="Times New Roman" w:cs="Times New Roman"/>
                <w:b/>
                <w:sz w:val="20"/>
                <w:szCs w:val="20"/>
              </w:rPr>
              <w:t>Kredi: 3</w:t>
            </w:r>
          </w:p>
        </w:tc>
        <w:tc>
          <w:tcPr>
            <w:tcW w:w="1843" w:type="dxa"/>
          </w:tcPr>
          <w:p w:rsidR="00190719" w:rsidRPr="00B152A1" w:rsidRDefault="00190719" w:rsidP="006C63FF">
            <w:pPr>
              <w:spacing w:after="200" w:line="276" w:lineRule="auto"/>
              <w:rPr>
                <w:rFonts w:ascii="Times New Roman" w:hAnsi="Times New Roman" w:cs="Times New Roman"/>
                <w:b/>
                <w:sz w:val="20"/>
                <w:szCs w:val="20"/>
              </w:rPr>
            </w:pPr>
            <w:r>
              <w:rPr>
                <w:rFonts w:ascii="Times New Roman" w:hAnsi="Times New Roman" w:cs="Times New Roman"/>
                <w:b/>
                <w:sz w:val="20"/>
                <w:szCs w:val="20"/>
              </w:rPr>
              <w:t>AKTS: 4</w:t>
            </w:r>
          </w:p>
        </w:tc>
      </w:tr>
      <w:tr w:rsidR="00190719" w:rsidRPr="00B152A1" w:rsidTr="006C63FF">
        <w:trPr>
          <w:trHeight w:val="899"/>
        </w:trPr>
        <w:tc>
          <w:tcPr>
            <w:tcW w:w="1842"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İçerik</w:t>
            </w:r>
          </w:p>
        </w:tc>
        <w:tc>
          <w:tcPr>
            <w:tcW w:w="7370" w:type="dxa"/>
            <w:gridSpan w:val="4"/>
          </w:tcPr>
          <w:p w:rsidR="00190719" w:rsidRPr="000B3D77" w:rsidRDefault="00190719" w:rsidP="006C63FF">
            <w:pPr>
              <w:spacing w:after="200" w:line="276" w:lineRule="auto"/>
              <w:jc w:val="both"/>
              <w:rPr>
                <w:rFonts w:ascii="Times New Roman" w:hAnsi="Times New Roman" w:cs="Times New Roman"/>
                <w:sz w:val="20"/>
                <w:szCs w:val="20"/>
              </w:rPr>
            </w:pPr>
            <w:r w:rsidRPr="000B3D77">
              <w:rPr>
                <w:rFonts w:ascii="Times New Roman" w:hAnsi="Times New Roman" w:cs="Times New Roman"/>
                <w:sz w:val="20"/>
                <w:szCs w:val="20"/>
                <w:shd w:val="clear" w:color="auto" w:fill="FFFFFF"/>
              </w:rPr>
              <w:t>Giriş ve tıbbi dokümanlarla ilgili temel tanım ve kavramlar, tıbbi dokümanların tarihsel gelişimi, tıbbi dokümanların önemi, tıbbi dokümanlarda mülkiyet ve gizlilik, tıbbi dokümanların mahkemelerde delil olarak kullanılması, tıbbi dokümanlarda sorumluluk, tıbbi dokümanların çeşitleri ve standardizasyonu, hasta dosyalarının kapsamı ve düzenlemesi, sağlık kayıt sisteminin kurulması incelenmektedir.</w:t>
            </w:r>
          </w:p>
        </w:tc>
      </w:tr>
      <w:tr w:rsidR="00190719" w:rsidRPr="00B152A1" w:rsidTr="006C63FF">
        <w:trPr>
          <w:trHeight w:val="899"/>
        </w:trPr>
        <w:tc>
          <w:tcPr>
            <w:tcW w:w="1842"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İngilizce İçerik</w:t>
            </w:r>
          </w:p>
        </w:tc>
        <w:tc>
          <w:tcPr>
            <w:tcW w:w="7370" w:type="dxa"/>
            <w:gridSpan w:val="4"/>
          </w:tcPr>
          <w:p w:rsidR="00190719" w:rsidRPr="00B152A1" w:rsidRDefault="00190719" w:rsidP="006C63FF">
            <w:pPr>
              <w:spacing w:after="200" w:line="276" w:lineRule="auto"/>
              <w:rPr>
                <w:rFonts w:ascii="Times New Roman" w:hAnsi="Times New Roman" w:cs="Times New Roman"/>
                <w:b/>
                <w:sz w:val="20"/>
                <w:szCs w:val="20"/>
              </w:rPr>
            </w:pPr>
          </w:p>
        </w:tc>
      </w:tr>
      <w:tr w:rsidR="00190719" w:rsidRPr="00B152A1" w:rsidTr="006C63FF">
        <w:trPr>
          <w:trHeight w:val="899"/>
        </w:trPr>
        <w:tc>
          <w:tcPr>
            <w:tcW w:w="1842"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Ön Koşul</w:t>
            </w:r>
          </w:p>
        </w:tc>
        <w:tc>
          <w:tcPr>
            <w:tcW w:w="7370" w:type="dxa"/>
            <w:gridSpan w:val="4"/>
          </w:tcPr>
          <w:p w:rsidR="00190719" w:rsidRPr="0002512F" w:rsidRDefault="00190719" w:rsidP="006C63FF">
            <w:pPr>
              <w:spacing w:after="200" w:line="276" w:lineRule="auto"/>
              <w:rPr>
                <w:rFonts w:ascii="Times New Roman" w:hAnsi="Times New Roman" w:cs="Times New Roman"/>
                <w:sz w:val="20"/>
                <w:szCs w:val="20"/>
              </w:rPr>
            </w:pPr>
          </w:p>
        </w:tc>
      </w:tr>
      <w:tr w:rsidR="00190719" w:rsidRPr="00B152A1" w:rsidTr="006C63FF">
        <w:trPr>
          <w:trHeight w:val="899"/>
        </w:trPr>
        <w:tc>
          <w:tcPr>
            <w:tcW w:w="1842" w:type="dxa"/>
          </w:tcPr>
          <w:p w:rsidR="00190719" w:rsidRPr="00B152A1" w:rsidRDefault="00190719" w:rsidP="006C63FF">
            <w:pPr>
              <w:rPr>
                <w:rFonts w:ascii="Times New Roman" w:hAnsi="Times New Roman" w:cs="Times New Roman"/>
                <w:b/>
                <w:sz w:val="20"/>
                <w:szCs w:val="20"/>
              </w:rPr>
            </w:pPr>
            <w:r>
              <w:rPr>
                <w:rFonts w:ascii="Times New Roman" w:hAnsi="Times New Roman" w:cs="Times New Roman"/>
                <w:b/>
                <w:sz w:val="20"/>
                <w:szCs w:val="20"/>
              </w:rPr>
              <w:t xml:space="preserve">Ölçme </w:t>
            </w:r>
            <w:r w:rsidRPr="00AD0595">
              <w:rPr>
                <w:rFonts w:ascii="Times New Roman" w:hAnsi="Times New Roman" w:cs="Times New Roman"/>
                <w:b/>
                <w:sz w:val="20"/>
                <w:szCs w:val="20"/>
              </w:rPr>
              <w:t>Değerlendirme ve Puanlama</w:t>
            </w:r>
          </w:p>
        </w:tc>
        <w:tc>
          <w:tcPr>
            <w:tcW w:w="7370" w:type="dxa"/>
            <w:gridSpan w:val="4"/>
          </w:tcPr>
          <w:p w:rsidR="00190719" w:rsidRPr="000B3D77" w:rsidRDefault="00190719" w:rsidP="006C63FF">
            <w:pPr>
              <w:spacing w:line="240" w:lineRule="atLeast"/>
              <w:rPr>
                <w:rFonts w:ascii="Times New Roman" w:eastAsia="Times New Roman" w:hAnsi="Times New Roman" w:cs="Times New Roman"/>
                <w:sz w:val="20"/>
                <w:szCs w:val="20"/>
              </w:rPr>
            </w:pPr>
            <w:r w:rsidRPr="000B3D77">
              <w:rPr>
                <w:rFonts w:ascii="Times New Roman" w:eastAsia="Times New Roman" w:hAnsi="Times New Roman" w:cs="Times New Roman"/>
                <w:sz w:val="20"/>
                <w:szCs w:val="20"/>
              </w:rPr>
              <w:t xml:space="preserve">A: </w:t>
            </w:r>
            <w:proofErr w:type="gramStart"/>
            <w:r w:rsidRPr="000B3D77">
              <w:rPr>
                <w:rFonts w:ascii="Times New Roman" w:eastAsia="Times New Roman" w:hAnsi="Times New Roman" w:cs="Times New Roman"/>
                <w:sz w:val="20"/>
                <w:szCs w:val="20"/>
              </w:rPr>
              <w:t>Sınav , C</w:t>
            </w:r>
            <w:proofErr w:type="gramEnd"/>
            <w:r w:rsidRPr="000B3D77">
              <w:rPr>
                <w:rFonts w:ascii="Times New Roman" w:eastAsia="Times New Roman" w:hAnsi="Times New Roman" w:cs="Times New Roman"/>
                <w:sz w:val="20"/>
                <w:szCs w:val="20"/>
              </w:rPr>
              <w:t>: Ödev</w:t>
            </w:r>
          </w:p>
        </w:tc>
      </w:tr>
      <w:tr w:rsidR="00190719" w:rsidRPr="00B152A1" w:rsidTr="006C63FF">
        <w:trPr>
          <w:trHeight w:val="899"/>
        </w:trPr>
        <w:tc>
          <w:tcPr>
            <w:tcW w:w="1842" w:type="dxa"/>
          </w:tcPr>
          <w:p w:rsidR="00190719" w:rsidRDefault="00190719" w:rsidP="006C63FF">
            <w:pPr>
              <w:rPr>
                <w:rFonts w:ascii="Times New Roman" w:hAnsi="Times New Roman" w:cs="Times New Roman"/>
                <w:b/>
                <w:sz w:val="20"/>
                <w:szCs w:val="20"/>
              </w:rPr>
            </w:pPr>
            <w:r>
              <w:rPr>
                <w:rFonts w:ascii="Times New Roman" w:hAnsi="Times New Roman" w:cs="Times New Roman"/>
                <w:b/>
                <w:sz w:val="20"/>
                <w:szCs w:val="20"/>
              </w:rPr>
              <w:t>Eğitim Öğretim Metotları</w:t>
            </w:r>
          </w:p>
        </w:tc>
        <w:tc>
          <w:tcPr>
            <w:tcW w:w="7370" w:type="dxa"/>
            <w:gridSpan w:val="4"/>
          </w:tcPr>
          <w:p w:rsidR="00190719" w:rsidRPr="000B3D77" w:rsidRDefault="00190719" w:rsidP="006C63FF">
            <w:pPr>
              <w:spacing w:line="240" w:lineRule="atLeast"/>
              <w:rPr>
                <w:rFonts w:ascii="Times New Roman" w:eastAsia="Times New Roman" w:hAnsi="Times New Roman" w:cs="Times New Roman"/>
                <w:sz w:val="20"/>
                <w:szCs w:val="20"/>
              </w:rPr>
            </w:pPr>
            <w:r w:rsidRPr="000B3D77">
              <w:rPr>
                <w:rFonts w:ascii="Times New Roman" w:eastAsia="Times New Roman" w:hAnsi="Times New Roman" w:cs="Times New Roman"/>
                <w:sz w:val="20"/>
                <w:szCs w:val="20"/>
              </w:rPr>
              <w:t>1: Anlatım, 2: Soru-Cevap, 4: Alıştırma ve Uygulama, 6: Gösterip Yaptırma, 12: Örnek Olay, 14: Bireysel Çalışma, 15: Problem Çözme</w:t>
            </w:r>
          </w:p>
        </w:tc>
      </w:tr>
      <w:tr w:rsidR="00190719" w:rsidRPr="00B152A1" w:rsidTr="006C63FF">
        <w:trPr>
          <w:trHeight w:val="430"/>
        </w:trPr>
        <w:tc>
          <w:tcPr>
            <w:tcW w:w="9212" w:type="dxa"/>
            <w:gridSpan w:val="5"/>
          </w:tcPr>
          <w:p w:rsidR="00190719" w:rsidRPr="00B152A1" w:rsidRDefault="00190719" w:rsidP="006C63FF">
            <w:pPr>
              <w:rPr>
                <w:rFonts w:ascii="Times New Roman" w:hAnsi="Times New Roman" w:cs="Times New Roman"/>
                <w:b/>
                <w:sz w:val="20"/>
                <w:szCs w:val="20"/>
              </w:rPr>
            </w:pPr>
            <w:r w:rsidRPr="00B152A1">
              <w:rPr>
                <w:rFonts w:ascii="Times New Roman" w:hAnsi="Times New Roman" w:cs="Times New Roman"/>
                <w:b/>
                <w:sz w:val="20"/>
                <w:szCs w:val="20"/>
              </w:rPr>
              <w:t>Haftalık Ders Konuları</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1.Hafta</w:t>
            </w:r>
          </w:p>
        </w:tc>
        <w:tc>
          <w:tcPr>
            <w:tcW w:w="7370" w:type="dxa"/>
            <w:gridSpan w:val="4"/>
          </w:tcPr>
          <w:p w:rsidR="00190719" w:rsidRPr="000B3D77" w:rsidRDefault="00190719" w:rsidP="006C63FF">
            <w:pPr>
              <w:jc w:val="both"/>
              <w:rPr>
                <w:rFonts w:ascii="Times New Roman" w:hAnsi="Times New Roman" w:cs="Times New Roman"/>
                <w:sz w:val="20"/>
                <w:szCs w:val="20"/>
              </w:rPr>
            </w:pPr>
            <w:r w:rsidRPr="000B3D77">
              <w:rPr>
                <w:rFonts w:ascii="Times New Roman" w:hAnsi="Times New Roman" w:cs="Times New Roman"/>
                <w:sz w:val="20"/>
                <w:szCs w:val="20"/>
                <w:shd w:val="clear" w:color="auto" w:fill="FFFFFF"/>
              </w:rPr>
              <w:t>Doküman Tanımı</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2.Hafta</w:t>
            </w:r>
          </w:p>
        </w:tc>
        <w:tc>
          <w:tcPr>
            <w:tcW w:w="7370" w:type="dxa"/>
            <w:gridSpan w:val="4"/>
          </w:tcPr>
          <w:p w:rsidR="00190719" w:rsidRPr="000B3D77" w:rsidRDefault="00190719" w:rsidP="006C63FF">
            <w:pPr>
              <w:jc w:val="both"/>
              <w:rPr>
                <w:rFonts w:ascii="Times New Roman" w:hAnsi="Times New Roman" w:cs="Times New Roman"/>
                <w:sz w:val="20"/>
                <w:szCs w:val="20"/>
              </w:rPr>
            </w:pPr>
            <w:r w:rsidRPr="000B3D77">
              <w:rPr>
                <w:rFonts w:ascii="Times New Roman" w:hAnsi="Times New Roman" w:cs="Times New Roman"/>
                <w:sz w:val="20"/>
                <w:szCs w:val="20"/>
                <w:shd w:val="clear" w:color="auto" w:fill="FFFFFF"/>
              </w:rPr>
              <w:t>Tıbbi dökümantasyon tanımı</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3.Hafta</w:t>
            </w:r>
          </w:p>
        </w:tc>
        <w:tc>
          <w:tcPr>
            <w:tcW w:w="7370" w:type="dxa"/>
            <w:gridSpan w:val="4"/>
          </w:tcPr>
          <w:p w:rsidR="00190719" w:rsidRPr="000B3D77" w:rsidRDefault="00190719" w:rsidP="006C63FF">
            <w:pPr>
              <w:jc w:val="both"/>
              <w:rPr>
                <w:rFonts w:ascii="Times New Roman" w:hAnsi="Times New Roman" w:cs="Times New Roman"/>
                <w:sz w:val="20"/>
                <w:szCs w:val="20"/>
              </w:rPr>
            </w:pPr>
            <w:r w:rsidRPr="000B3D77">
              <w:rPr>
                <w:rFonts w:ascii="Times New Roman" w:hAnsi="Times New Roman" w:cs="Times New Roman"/>
                <w:sz w:val="20"/>
                <w:szCs w:val="20"/>
                <w:shd w:val="clear" w:color="auto" w:fill="FFFFFF"/>
              </w:rPr>
              <w:t>Tıbbi dökümantasyon değeri ve önemi</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4.Hafta</w:t>
            </w:r>
          </w:p>
        </w:tc>
        <w:tc>
          <w:tcPr>
            <w:tcW w:w="7370" w:type="dxa"/>
            <w:gridSpan w:val="4"/>
          </w:tcPr>
          <w:p w:rsidR="00190719" w:rsidRPr="000B3D77" w:rsidRDefault="00190719" w:rsidP="006C63FF">
            <w:pPr>
              <w:jc w:val="both"/>
              <w:rPr>
                <w:rFonts w:ascii="Times New Roman" w:hAnsi="Times New Roman" w:cs="Times New Roman"/>
                <w:sz w:val="20"/>
                <w:szCs w:val="20"/>
              </w:rPr>
            </w:pPr>
            <w:r w:rsidRPr="000B3D77">
              <w:rPr>
                <w:rFonts w:ascii="Times New Roman" w:hAnsi="Times New Roman" w:cs="Times New Roman"/>
                <w:sz w:val="20"/>
                <w:szCs w:val="20"/>
                <w:shd w:val="clear" w:color="auto" w:fill="FFFFFF"/>
              </w:rPr>
              <w:t>Sağlık kayıtlarından beklenen özellikler</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5.Hafta</w:t>
            </w:r>
          </w:p>
        </w:tc>
        <w:tc>
          <w:tcPr>
            <w:tcW w:w="7370" w:type="dxa"/>
            <w:gridSpan w:val="4"/>
          </w:tcPr>
          <w:p w:rsidR="00190719" w:rsidRPr="000B3D77" w:rsidRDefault="00190719" w:rsidP="006C63FF">
            <w:pPr>
              <w:jc w:val="both"/>
              <w:rPr>
                <w:rFonts w:ascii="Times New Roman" w:hAnsi="Times New Roman" w:cs="Times New Roman"/>
                <w:sz w:val="20"/>
                <w:szCs w:val="20"/>
              </w:rPr>
            </w:pPr>
            <w:r w:rsidRPr="000B3D77">
              <w:rPr>
                <w:rFonts w:ascii="Times New Roman" w:hAnsi="Times New Roman" w:cs="Times New Roman"/>
                <w:sz w:val="20"/>
                <w:szCs w:val="20"/>
                <w:shd w:val="clear" w:color="auto" w:fill="FFFFFF"/>
              </w:rPr>
              <w:t>Bireylere hasta dosyası ve kişisel sağlık kaydının açılması</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6.Hafta</w:t>
            </w:r>
          </w:p>
        </w:tc>
        <w:tc>
          <w:tcPr>
            <w:tcW w:w="7370" w:type="dxa"/>
            <w:gridSpan w:val="4"/>
          </w:tcPr>
          <w:p w:rsidR="00190719" w:rsidRPr="000B3D77" w:rsidRDefault="00190719" w:rsidP="006C63FF">
            <w:pPr>
              <w:jc w:val="both"/>
              <w:rPr>
                <w:rFonts w:ascii="Times New Roman" w:hAnsi="Times New Roman" w:cs="Times New Roman"/>
                <w:sz w:val="20"/>
                <w:szCs w:val="20"/>
              </w:rPr>
            </w:pPr>
            <w:r w:rsidRPr="000B3D77">
              <w:rPr>
                <w:rFonts w:ascii="Times New Roman" w:hAnsi="Times New Roman" w:cs="Times New Roman"/>
                <w:sz w:val="20"/>
                <w:szCs w:val="20"/>
                <w:shd w:val="clear" w:color="auto" w:fill="FFFFFF"/>
              </w:rPr>
              <w:t>Örnek hastalara dosyalama işlemleri I</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7.Hafta</w:t>
            </w:r>
          </w:p>
        </w:tc>
        <w:tc>
          <w:tcPr>
            <w:tcW w:w="7370" w:type="dxa"/>
            <w:gridSpan w:val="4"/>
          </w:tcPr>
          <w:p w:rsidR="00190719" w:rsidRPr="000B3D77" w:rsidRDefault="00190719" w:rsidP="006C63FF">
            <w:pPr>
              <w:jc w:val="both"/>
              <w:rPr>
                <w:rFonts w:ascii="Times New Roman" w:hAnsi="Times New Roman" w:cs="Times New Roman"/>
                <w:sz w:val="20"/>
                <w:szCs w:val="20"/>
              </w:rPr>
            </w:pPr>
            <w:r w:rsidRPr="000B3D77">
              <w:rPr>
                <w:rFonts w:ascii="Times New Roman" w:hAnsi="Times New Roman" w:cs="Times New Roman"/>
                <w:sz w:val="20"/>
                <w:szCs w:val="20"/>
                <w:shd w:val="clear" w:color="auto" w:fill="FFFFFF"/>
              </w:rPr>
              <w:t>Örnek hastalara dosyalama işlemleri II</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8.Hafta</w:t>
            </w:r>
          </w:p>
        </w:tc>
        <w:tc>
          <w:tcPr>
            <w:tcW w:w="7370" w:type="dxa"/>
            <w:gridSpan w:val="4"/>
          </w:tcPr>
          <w:p w:rsidR="00190719" w:rsidRPr="000B3D77" w:rsidRDefault="00190719" w:rsidP="006C63FF">
            <w:pPr>
              <w:jc w:val="both"/>
              <w:rPr>
                <w:rFonts w:ascii="Times New Roman" w:hAnsi="Times New Roman" w:cs="Times New Roman"/>
                <w:sz w:val="20"/>
                <w:szCs w:val="20"/>
              </w:rPr>
            </w:pPr>
            <w:r w:rsidRPr="000B3D77">
              <w:rPr>
                <w:rFonts w:ascii="Times New Roman" w:hAnsi="Times New Roman" w:cs="Times New Roman"/>
                <w:sz w:val="20"/>
                <w:szCs w:val="20"/>
              </w:rPr>
              <w:t>Ara Sınav</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9.Hafta</w:t>
            </w:r>
          </w:p>
        </w:tc>
        <w:tc>
          <w:tcPr>
            <w:tcW w:w="7370" w:type="dxa"/>
            <w:gridSpan w:val="4"/>
          </w:tcPr>
          <w:p w:rsidR="00190719" w:rsidRPr="000B3D77" w:rsidRDefault="00190719" w:rsidP="006C63FF">
            <w:pPr>
              <w:jc w:val="both"/>
              <w:rPr>
                <w:rFonts w:ascii="Times New Roman" w:hAnsi="Times New Roman" w:cs="Times New Roman"/>
                <w:sz w:val="20"/>
                <w:szCs w:val="20"/>
              </w:rPr>
            </w:pPr>
            <w:r w:rsidRPr="000B3D77">
              <w:rPr>
                <w:rFonts w:ascii="Times New Roman" w:hAnsi="Times New Roman" w:cs="Times New Roman"/>
                <w:sz w:val="20"/>
                <w:szCs w:val="20"/>
                <w:shd w:val="clear" w:color="auto" w:fill="FFFFFF"/>
              </w:rPr>
              <w:t>Tıbbi dökümantasyonun tarihçesi</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10.Hafta</w:t>
            </w:r>
          </w:p>
        </w:tc>
        <w:tc>
          <w:tcPr>
            <w:tcW w:w="7370" w:type="dxa"/>
            <w:gridSpan w:val="4"/>
          </w:tcPr>
          <w:p w:rsidR="00190719" w:rsidRPr="000B3D77" w:rsidRDefault="00190719" w:rsidP="006C63FF">
            <w:pPr>
              <w:jc w:val="both"/>
              <w:rPr>
                <w:rFonts w:ascii="Times New Roman" w:hAnsi="Times New Roman" w:cs="Times New Roman"/>
                <w:sz w:val="20"/>
                <w:szCs w:val="20"/>
              </w:rPr>
            </w:pPr>
            <w:r w:rsidRPr="000B3D77">
              <w:rPr>
                <w:rFonts w:ascii="Times New Roman" w:hAnsi="Times New Roman" w:cs="Times New Roman"/>
                <w:sz w:val="20"/>
                <w:szCs w:val="20"/>
                <w:shd w:val="clear" w:color="auto" w:fill="FFFFFF"/>
              </w:rPr>
              <w:t>Tıbbi dökümanların kullanımı</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11.Hafta</w:t>
            </w:r>
          </w:p>
        </w:tc>
        <w:tc>
          <w:tcPr>
            <w:tcW w:w="7370" w:type="dxa"/>
            <w:gridSpan w:val="4"/>
          </w:tcPr>
          <w:p w:rsidR="00190719" w:rsidRPr="000B3D77" w:rsidRDefault="00190719" w:rsidP="006C63FF">
            <w:pPr>
              <w:jc w:val="both"/>
              <w:rPr>
                <w:rFonts w:ascii="Times New Roman" w:hAnsi="Times New Roman" w:cs="Times New Roman"/>
                <w:sz w:val="20"/>
                <w:szCs w:val="20"/>
              </w:rPr>
            </w:pPr>
            <w:r w:rsidRPr="000B3D77">
              <w:rPr>
                <w:rFonts w:ascii="Times New Roman" w:hAnsi="Times New Roman" w:cs="Times New Roman"/>
                <w:sz w:val="20"/>
                <w:szCs w:val="20"/>
                <w:shd w:val="clear" w:color="auto" w:fill="FFFFFF"/>
              </w:rPr>
              <w:t>Tıbbi dökümanların analizi</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12.Hafta</w:t>
            </w:r>
          </w:p>
        </w:tc>
        <w:tc>
          <w:tcPr>
            <w:tcW w:w="7370" w:type="dxa"/>
            <w:gridSpan w:val="4"/>
          </w:tcPr>
          <w:p w:rsidR="00190719" w:rsidRPr="000B3D77" w:rsidRDefault="00190719" w:rsidP="006C63FF">
            <w:pPr>
              <w:jc w:val="both"/>
              <w:rPr>
                <w:rFonts w:ascii="Times New Roman" w:hAnsi="Times New Roman" w:cs="Times New Roman"/>
                <w:sz w:val="20"/>
                <w:szCs w:val="20"/>
              </w:rPr>
            </w:pPr>
            <w:r w:rsidRPr="000B3D77">
              <w:rPr>
                <w:rFonts w:ascii="Times New Roman" w:hAnsi="Times New Roman" w:cs="Times New Roman"/>
                <w:sz w:val="20"/>
                <w:szCs w:val="20"/>
                <w:shd w:val="clear" w:color="auto" w:fill="FFFFFF"/>
              </w:rPr>
              <w:t>Tıbbi dökümanların türleri</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13.Hafta</w:t>
            </w:r>
          </w:p>
        </w:tc>
        <w:tc>
          <w:tcPr>
            <w:tcW w:w="7370" w:type="dxa"/>
            <w:gridSpan w:val="4"/>
          </w:tcPr>
          <w:p w:rsidR="00190719" w:rsidRPr="000B3D77" w:rsidRDefault="00190719" w:rsidP="006C63FF">
            <w:pPr>
              <w:jc w:val="both"/>
              <w:rPr>
                <w:rFonts w:ascii="Times New Roman" w:hAnsi="Times New Roman" w:cs="Times New Roman"/>
                <w:sz w:val="20"/>
                <w:szCs w:val="20"/>
              </w:rPr>
            </w:pPr>
            <w:r w:rsidRPr="000B3D77">
              <w:rPr>
                <w:rFonts w:ascii="Times New Roman" w:hAnsi="Times New Roman" w:cs="Times New Roman"/>
                <w:sz w:val="20"/>
                <w:szCs w:val="20"/>
                <w:shd w:val="clear" w:color="auto" w:fill="FFFFFF"/>
              </w:rPr>
              <w:t>Tıbbi dökümanların dosyada sıralanması</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14.Hafta</w:t>
            </w:r>
          </w:p>
        </w:tc>
        <w:tc>
          <w:tcPr>
            <w:tcW w:w="7370" w:type="dxa"/>
            <w:gridSpan w:val="4"/>
          </w:tcPr>
          <w:p w:rsidR="00190719" w:rsidRPr="000B3D77" w:rsidRDefault="00190719" w:rsidP="006C63FF">
            <w:pPr>
              <w:jc w:val="both"/>
              <w:rPr>
                <w:rFonts w:ascii="Times New Roman" w:hAnsi="Times New Roman" w:cs="Times New Roman"/>
                <w:sz w:val="20"/>
                <w:szCs w:val="20"/>
              </w:rPr>
            </w:pPr>
            <w:r w:rsidRPr="000B3D77">
              <w:rPr>
                <w:rFonts w:ascii="Times New Roman" w:hAnsi="Times New Roman" w:cs="Times New Roman"/>
                <w:sz w:val="20"/>
                <w:szCs w:val="20"/>
                <w:shd w:val="clear" w:color="auto" w:fill="FFFFFF"/>
              </w:rPr>
              <w:t>Dosyalama</w:t>
            </w:r>
          </w:p>
        </w:tc>
      </w:tr>
      <w:tr w:rsidR="00190719" w:rsidRPr="00B152A1" w:rsidTr="006C63FF">
        <w:trPr>
          <w:trHeight w:val="280"/>
        </w:trPr>
        <w:tc>
          <w:tcPr>
            <w:tcW w:w="9212" w:type="dxa"/>
            <w:gridSpan w:val="5"/>
          </w:tcPr>
          <w:p w:rsidR="00190719" w:rsidRPr="00B152A1" w:rsidRDefault="00190719" w:rsidP="006C63FF">
            <w:pPr>
              <w:jc w:val="center"/>
              <w:rPr>
                <w:rFonts w:ascii="Times New Roman" w:hAnsi="Times New Roman" w:cs="Times New Roman"/>
                <w:b/>
                <w:sz w:val="20"/>
                <w:szCs w:val="20"/>
              </w:rPr>
            </w:pPr>
            <w:r>
              <w:rPr>
                <w:rFonts w:ascii="Times New Roman" w:hAnsi="Times New Roman" w:cs="Times New Roman"/>
                <w:sz w:val="20"/>
                <w:szCs w:val="20"/>
              </w:rPr>
              <w:t>Final Dönemi ve Genel Değerlendirme</w:t>
            </w:r>
          </w:p>
        </w:tc>
      </w:tr>
    </w:tbl>
    <w:p w:rsidR="00190719" w:rsidRDefault="00190719" w:rsidP="00190719">
      <w:pPr>
        <w:rPr>
          <w:rFonts w:ascii="Times New Roman" w:hAnsi="Times New Roman" w:cs="Times New Roman"/>
          <w:sz w:val="20"/>
          <w:szCs w:val="20"/>
        </w:rPr>
      </w:pPr>
    </w:p>
    <w:tbl>
      <w:tblPr>
        <w:tblStyle w:val="TabloKlavuzu"/>
        <w:tblW w:w="0" w:type="auto"/>
        <w:tblLayout w:type="fixed"/>
        <w:tblLook w:val="04A0"/>
      </w:tblPr>
      <w:tblGrid>
        <w:gridCol w:w="534"/>
        <w:gridCol w:w="6237"/>
        <w:gridCol w:w="567"/>
        <w:gridCol w:w="567"/>
        <w:gridCol w:w="425"/>
        <w:gridCol w:w="425"/>
        <w:gridCol w:w="425"/>
      </w:tblGrid>
      <w:tr w:rsidR="00190719" w:rsidRPr="00B152A1" w:rsidTr="006C63FF">
        <w:tc>
          <w:tcPr>
            <w:tcW w:w="6771" w:type="dxa"/>
            <w:gridSpan w:val="2"/>
          </w:tcPr>
          <w:p w:rsidR="00190719" w:rsidRPr="00B152A1" w:rsidRDefault="00190719" w:rsidP="006C63FF">
            <w:pPr>
              <w:spacing w:after="200" w:line="276" w:lineRule="auto"/>
              <w:rPr>
                <w:rFonts w:ascii="Times New Roman" w:hAnsi="Times New Roman" w:cs="Times New Roman"/>
                <w:b/>
                <w:sz w:val="20"/>
                <w:szCs w:val="20"/>
              </w:rPr>
            </w:pPr>
            <w:r>
              <w:rPr>
                <w:rFonts w:ascii="Times New Roman" w:hAnsi="Times New Roman" w:cs="Times New Roman"/>
                <w:sz w:val="20"/>
                <w:szCs w:val="20"/>
              </w:rPr>
              <w:lastRenderedPageBreak/>
              <w:br w:type="page"/>
            </w:r>
            <w:r w:rsidRPr="00B152A1">
              <w:rPr>
                <w:rFonts w:ascii="Times New Roman" w:hAnsi="Times New Roman" w:cs="Times New Roman"/>
                <w:b/>
                <w:sz w:val="20"/>
                <w:szCs w:val="20"/>
              </w:rPr>
              <w:t>Program Öğrenme Çıktıları İlişkisi</w:t>
            </w:r>
          </w:p>
        </w:tc>
        <w:tc>
          <w:tcPr>
            <w:tcW w:w="2409" w:type="dxa"/>
            <w:gridSpan w:val="5"/>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Değerlendirme</w:t>
            </w:r>
          </w:p>
        </w:tc>
      </w:tr>
      <w:tr w:rsidR="00190719" w:rsidRPr="00B152A1" w:rsidTr="006C63FF">
        <w:tc>
          <w:tcPr>
            <w:tcW w:w="6771" w:type="dxa"/>
            <w:gridSpan w:val="2"/>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b/>
                <w:sz w:val="20"/>
                <w:szCs w:val="20"/>
              </w:rPr>
              <w:t>Program Öğrenme Çıktıları</w:t>
            </w:r>
          </w:p>
        </w:tc>
        <w:tc>
          <w:tcPr>
            <w:tcW w:w="567"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1</w:t>
            </w:r>
          </w:p>
        </w:tc>
        <w:tc>
          <w:tcPr>
            <w:tcW w:w="567"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2</w:t>
            </w:r>
          </w:p>
        </w:tc>
        <w:tc>
          <w:tcPr>
            <w:tcW w:w="425"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3</w:t>
            </w:r>
          </w:p>
        </w:tc>
        <w:tc>
          <w:tcPr>
            <w:tcW w:w="425"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4</w:t>
            </w:r>
          </w:p>
        </w:tc>
        <w:tc>
          <w:tcPr>
            <w:tcW w:w="425"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5</w:t>
            </w:r>
          </w:p>
        </w:tc>
      </w:tr>
      <w:tr w:rsidR="00190719" w:rsidRPr="00B152A1" w:rsidTr="006C63FF">
        <w:tc>
          <w:tcPr>
            <w:tcW w:w="534"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1</w:t>
            </w:r>
          </w:p>
        </w:tc>
        <w:tc>
          <w:tcPr>
            <w:tcW w:w="6237" w:type="dxa"/>
            <w:vAlign w:val="center"/>
          </w:tcPr>
          <w:p w:rsidR="00190719" w:rsidRPr="000B3D77" w:rsidRDefault="00190719" w:rsidP="006C63FF">
            <w:pPr>
              <w:spacing w:line="270" w:lineRule="atLeast"/>
              <w:rPr>
                <w:rFonts w:ascii="Times New Roman" w:eastAsia="Times New Roman" w:hAnsi="Times New Roman" w:cs="Times New Roman"/>
                <w:sz w:val="20"/>
                <w:szCs w:val="20"/>
              </w:rPr>
            </w:pPr>
            <w:r w:rsidRPr="000B3D77">
              <w:rPr>
                <w:rFonts w:ascii="Times New Roman" w:eastAsia="Times New Roman" w:hAnsi="Times New Roman" w:cs="Times New Roman"/>
                <w:sz w:val="20"/>
                <w:szCs w:val="20"/>
              </w:rPr>
              <w:t>Sağlık kurumları ve sağlık sisteminin üretim, pazarlama, yönetim ve muhasebe-finans fonksiyonları alanlarından birinde uzmanlık düzeyinde gereken bilgilere sahip olmak</w:t>
            </w:r>
          </w:p>
        </w:tc>
        <w:tc>
          <w:tcPr>
            <w:tcW w:w="567" w:type="dxa"/>
            <w:vAlign w:val="center"/>
          </w:tcPr>
          <w:p w:rsidR="00190719" w:rsidRPr="000B3D77" w:rsidRDefault="00190719" w:rsidP="006C63FF">
            <w:pPr>
              <w:spacing w:line="240" w:lineRule="atLeast"/>
              <w:jc w:val="center"/>
              <w:rPr>
                <w:rFonts w:ascii="Times New Roman" w:eastAsia="Times New Roman" w:hAnsi="Times New Roman" w:cs="Times New Roman"/>
                <w:sz w:val="20"/>
                <w:szCs w:val="20"/>
              </w:rPr>
            </w:pPr>
          </w:p>
        </w:tc>
        <w:tc>
          <w:tcPr>
            <w:tcW w:w="567" w:type="dxa"/>
            <w:vAlign w:val="center"/>
          </w:tcPr>
          <w:p w:rsidR="00190719" w:rsidRPr="000B3D77" w:rsidRDefault="00190719" w:rsidP="006C63FF">
            <w:pPr>
              <w:spacing w:line="240" w:lineRule="atLeast"/>
              <w:jc w:val="center"/>
              <w:rPr>
                <w:rFonts w:ascii="Times New Roman" w:eastAsia="Times New Roman" w:hAnsi="Times New Roman" w:cs="Times New Roman"/>
                <w:sz w:val="20"/>
                <w:szCs w:val="20"/>
              </w:rPr>
            </w:pPr>
          </w:p>
        </w:tc>
        <w:tc>
          <w:tcPr>
            <w:tcW w:w="425" w:type="dxa"/>
            <w:vAlign w:val="center"/>
          </w:tcPr>
          <w:p w:rsidR="00190719" w:rsidRPr="000B3D77" w:rsidRDefault="00190719" w:rsidP="006C63FF">
            <w:pPr>
              <w:spacing w:line="240" w:lineRule="atLeast"/>
              <w:jc w:val="center"/>
              <w:rPr>
                <w:rFonts w:ascii="Times New Roman" w:eastAsia="Times New Roman" w:hAnsi="Times New Roman" w:cs="Times New Roman"/>
                <w:sz w:val="20"/>
                <w:szCs w:val="20"/>
              </w:rPr>
            </w:pPr>
            <w:r w:rsidRPr="000B3D77">
              <w:rPr>
                <w:rFonts w:ascii="Times New Roman" w:eastAsia="Times New Roman" w:hAnsi="Times New Roman" w:cs="Times New Roman"/>
                <w:bCs/>
                <w:sz w:val="20"/>
                <w:szCs w:val="20"/>
              </w:rPr>
              <w:t>X</w:t>
            </w:r>
          </w:p>
        </w:tc>
        <w:tc>
          <w:tcPr>
            <w:tcW w:w="425" w:type="dxa"/>
            <w:vAlign w:val="center"/>
          </w:tcPr>
          <w:p w:rsidR="00190719" w:rsidRPr="000B3D77" w:rsidRDefault="00190719" w:rsidP="006C63FF">
            <w:pPr>
              <w:spacing w:line="240" w:lineRule="atLeast"/>
              <w:jc w:val="center"/>
              <w:rPr>
                <w:rFonts w:ascii="Times New Roman" w:eastAsia="Times New Roman" w:hAnsi="Times New Roman" w:cs="Times New Roman"/>
                <w:sz w:val="20"/>
                <w:szCs w:val="20"/>
              </w:rPr>
            </w:pPr>
          </w:p>
        </w:tc>
        <w:tc>
          <w:tcPr>
            <w:tcW w:w="425" w:type="dxa"/>
            <w:vAlign w:val="center"/>
          </w:tcPr>
          <w:p w:rsidR="00190719" w:rsidRPr="000B3D77" w:rsidRDefault="00190719" w:rsidP="006C63FF">
            <w:pPr>
              <w:spacing w:line="240" w:lineRule="atLeast"/>
              <w:jc w:val="center"/>
              <w:rPr>
                <w:rFonts w:ascii="Times New Roman" w:eastAsia="Times New Roman" w:hAnsi="Times New Roman" w:cs="Times New Roman"/>
                <w:sz w:val="20"/>
                <w:szCs w:val="20"/>
              </w:rPr>
            </w:pPr>
          </w:p>
        </w:tc>
      </w:tr>
      <w:tr w:rsidR="00190719" w:rsidRPr="00B152A1" w:rsidTr="006C63FF">
        <w:tc>
          <w:tcPr>
            <w:tcW w:w="534"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2</w:t>
            </w:r>
          </w:p>
        </w:tc>
        <w:tc>
          <w:tcPr>
            <w:tcW w:w="6237" w:type="dxa"/>
            <w:vAlign w:val="center"/>
          </w:tcPr>
          <w:p w:rsidR="00190719" w:rsidRPr="000B3D77" w:rsidRDefault="00190719" w:rsidP="006C63FF">
            <w:pPr>
              <w:spacing w:line="270" w:lineRule="atLeast"/>
              <w:rPr>
                <w:rFonts w:ascii="Times New Roman" w:eastAsia="Times New Roman" w:hAnsi="Times New Roman" w:cs="Times New Roman"/>
                <w:sz w:val="20"/>
                <w:szCs w:val="20"/>
              </w:rPr>
            </w:pPr>
            <w:r w:rsidRPr="000B3D77">
              <w:rPr>
                <w:rFonts w:ascii="Times New Roman" w:eastAsia="Times New Roman" w:hAnsi="Times New Roman" w:cs="Times New Roman"/>
                <w:sz w:val="20"/>
                <w:szCs w:val="20"/>
              </w:rPr>
              <w:t>Uzmanlık alanı ile ilişkili olarak disiplinler-arası etkileşimin farkında olmak.</w:t>
            </w:r>
          </w:p>
        </w:tc>
        <w:tc>
          <w:tcPr>
            <w:tcW w:w="567" w:type="dxa"/>
            <w:vAlign w:val="center"/>
          </w:tcPr>
          <w:p w:rsidR="00190719" w:rsidRPr="000B3D77" w:rsidRDefault="00190719" w:rsidP="006C63FF">
            <w:pPr>
              <w:spacing w:line="240" w:lineRule="atLeast"/>
              <w:jc w:val="center"/>
              <w:rPr>
                <w:rFonts w:ascii="Times New Roman" w:eastAsia="Times New Roman" w:hAnsi="Times New Roman" w:cs="Times New Roman"/>
                <w:sz w:val="20"/>
                <w:szCs w:val="20"/>
              </w:rPr>
            </w:pPr>
          </w:p>
        </w:tc>
        <w:tc>
          <w:tcPr>
            <w:tcW w:w="567" w:type="dxa"/>
            <w:vAlign w:val="center"/>
          </w:tcPr>
          <w:p w:rsidR="00190719" w:rsidRPr="000B3D77" w:rsidRDefault="00190719" w:rsidP="006C63FF">
            <w:pPr>
              <w:spacing w:line="240" w:lineRule="atLeast"/>
              <w:jc w:val="center"/>
              <w:rPr>
                <w:rFonts w:ascii="Times New Roman" w:eastAsia="Times New Roman" w:hAnsi="Times New Roman" w:cs="Times New Roman"/>
                <w:sz w:val="20"/>
                <w:szCs w:val="20"/>
              </w:rPr>
            </w:pPr>
          </w:p>
        </w:tc>
        <w:tc>
          <w:tcPr>
            <w:tcW w:w="425" w:type="dxa"/>
            <w:vAlign w:val="center"/>
          </w:tcPr>
          <w:p w:rsidR="00190719" w:rsidRPr="000B3D77" w:rsidRDefault="00190719" w:rsidP="006C63FF">
            <w:pPr>
              <w:spacing w:line="240" w:lineRule="atLeast"/>
              <w:jc w:val="center"/>
              <w:rPr>
                <w:rFonts w:ascii="Times New Roman" w:eastAsia="Times New Roman" w:hAnsi="Times New Roman" w:cs="Times New Roman"/>
                <w:sz w:val="20"/>
                <w:szCs w:val="20"/>
              </w:rPr>
            </w:pPr>
          </w:p>
        </w:tc>
        <w:tc>
          <w:tcPr>
            <w:tcW w:w="425" w:type="dxa"/>
            <w:vAlign w:val="center"/>
          </w:tcPr>
          <w:p w:rsidR="00190719" w:rsidRPr="000B3D77" w:rsidRDefault="00190719" w:rsidP="006C63FF">
            <w:pPr>
              <w:spacing w:line="240" w:lineRule="atLeast"/>
              <w:jc w:val="center"/>
              <w:rPr>
                <w:rFonts w:ascii="Times New Roman" w:eastAsia="Times New Roman" w:hAnsi="Times New Roman" w:cs="Times New Roman"/>
                <w:sz w:val="20"/>
                <w:szCs w:val="20"/>
              </w:rPr>
            </w:pPr>
            <w:r w:rsidRPr="000B3D77">
              <w:rPr>
                <w:rFonts w:ascii="Times New Roman" w:eastAsia="Times New Roman" w:hAnsi="Times New Roman" w:cs="Times New Roman"/>
                <w:bCs/>
                <w:sz w:val="20"/>
                <w:szCs w:val="20"/>
              </w:rPr>
              <w:t>X</w:t>
            </w:r>
          </w:p>
        </w:tc>
        <w:tc>
          <w:tcPr>
            <w:tcW w:w="425" w:type="dxa"/>
            <w:vAlign w:val="center"/>
          </w:tcPr>
          <w:p w:rsidR="00190719" w:rsidRPr="000B3D77" w:rsidRDefault="00190719" w:rsidP="006C63FF">
            <w:pPr>
              <w:spacing w:line="240" w:lineRule="atLeast"/>
              <w:jc w:val="center"/>
              <w:rPr>
                <w:rFonts w:ascii="Times New Roman" w:eastAsia="Times New Roman" w:hAnsi="Times New Roman" w:cs="Times New Roman"/>
                <w:sz w:val="20"/>
                <w:szCs w:val="20"/>
              </w:rPr>
            </w:pPr>
          </w:p>
        </w:tc>
      </w:tr>
      <w:tr w:rsidR="00190719" w:rsidRPr="00B152A1" w:rsidTr="006C63FF">
        <w:tc>
          <w:tcPr>
            <w:tcW w:w="534"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3</w:t>
            </w:r>
          </w:p>
        </w:tc>
        <w:tc>
          <w:tcPr>
            <w:tcW w:w="6237" w:type="dxa"/>
            <w:vAlign w:val="center"/>
          </w:tcPr>
          <w:p w:rsidR="00190719" w:rsidRPr="000B3D77" w:rsidRDefault="00190719" w:rsidP="006C63FF">
            <w:pPr>
              <w:spacing w:line="270" w:lineRule="atLeast"/>
              <w:rPr>
                <w:rFonts w:ascii="Times New Roman" w:eastAsia="Times New Roman" w:hAnsi="Times New Roman" w:cs="Times New Roman"/>
                <w:sz w:val="20"/>
                <w:szCs w:val="20"/>
              </w:rPr>
            </w:pPr>
            <w:r w:rsidRPr="000B3D77">
              <w:rPr>
                <w:rFonts w:ascii="Times New Roman" w:eastAsia="Times New Roman" w:hAnsi="Times New Roman" w:cs="Times New Roman"/>
                <w:sz w:val="20"/>
                <w:szCs w:val="20"/>
              </w:rPr>
              <w:t>Uzmanlık alanı ile ilişkili olarak görev aldığı konularda ekip çalışması yapar ve ekibi ile bilgilerini paylaşır.</w:t>
            </w:r>
          </w:p>
        </w:tc>
        <w:tc>
          <w:tcPr>
            <w:tcW w:w="567" w:type="dxa"/>
            <w:vAlign w:val="center"/>
          </w:tcPr>
          <w:p w:rsidR="00190719" w:rsidRPr="000B3D77" w:rsidRDefault="00190719" w:rsidP="006C63FF">
            <w:pPr>
              <w:spacing w:line="240" w:lineRule="atLeast"/>
              <w:jc w:val="center"/>
              <w:rPr>
                <w:rFonts w:ascii="Times New Roman" w:eastAsia="Times New Roman" w:hAnsi="Times New Roman" w:cs="Times New Roman"/>
                <w:sz w:val="20"/>
                <w:szCs w:val="20"/>
              </w:rPr>
            </w:pPr>
          </w:p>
        </w:tc>
        <w:tc>
          <w:tcPr>
            <w:tcW w:w="567" w:type="dxa"/>
            <w:vAlign w:val="center"/>
          </w:tcPr>
          <w:p w:rsidR="00190719" w:rsidRPr="000B3D77" w:rsidRDefault="00190719" w:rsidP="006C63FF">
            <w:pPr>
              <w:spacing w:line="240" w:lineRule="atLeast"/>
              <w:jc w:val="center"/>
              <w:rPr>
                <w:rFonts w:ascii="Times New Roman" w:eastAsia="Times New Roman" w:hAnsi="Times New Roman" w:cs="Times New Roman"/>
                <w:sz w:val="20"/>
                <w:szCs w:val="20"/>
              </w:rPr>
            </w:pPr>
          </w:p>
        </w:tc>
        <w:tc>
          <w:tcPr>
            <w:tcW w:w="425" w:type="dxa"/>
            <w:vAlign w:val="center"/>
          </w:tcPr>
          <w:p w:rsidR="00190719" w:rsidRPr="000B3D77" w:rsidRDefault="00190719" w:rsidP="006C63FF">
            <w:pPr>
              <w:spacing w:line="240" w:lineRule="atLeast"/>
              <w:jc w:val="center"/>
              <w:rPr>
                <w:rFonts w:ascii="Times New Roman" w:eastAsia="Times New Roman" w:hAnsi="Times New Roman" w:cs="Times New Roman"/>
                <w:sz w:val="20"/>
                <w:szCs w:val="20"/>
              </w:rPr>
            </w:pPr>
          </w:p>
        </w:tc>
        <w:tc>
          <w:tcPr>
            <w:tcW w:w="425" w:type="dxa"/>
            <w:vAlign w:val="center"/>
          </w:tcPr>
          <w:p w:rsidR="00190719" w:rsidRPr="000B3D77" w:rsidRDefault="00190719" w:rsidP="006C63FF">
            <w:pPr>
              <w:spacing w:line="240" w:lineRule="atLeast"/>
              <w:jc w:val="center"/>
              <w:rPr>
                <w:rFonts w:ascii="Times New Roman" w:eastAsia="Times New Roman" w:hAnsi="Times New Roman" w:cs="Times New Roman"/>
                <w:sz w:val="20"/>
                <w:szCs w:val="20"/>
              </w:rPr>
            </w:pPr>
            <w:r w:rsidRPr="000B3D77">
              <w:rPr>
                <w:rFonts w:ascii="Times New Roman" w:eastAsia="Times New Roman" w:hAnsi="Times New Roman" w:cs="Times New Roman"/>
                <w:bCs/>
                <w:sz w:val="20"/>
                <w:szCs w:val="20"/>
              </w:rPr>
              <w:t>X</w:t>
            </w:r>
          </w:p>
        </w:tc>
        <w:tc>
          <w:tcPr>
            <w:tcW w:w="425" w:type="dxa"/>
            <w:vAlign w:val="center"/>
          </w:tcPr>
          <w:p w:rsidR="00190719" w:rsidRPr="000B3D77" w:rsidRDefault="00190719" w:rsidP="006C63FF">
            <w:pPr>
              <w:spacing w:line="240" w:lineRule="atLeast"/>
              <w:jc w:val="center"/>
              <w:rPr>
                <w:rFonts w:ascii="Times New Roman" w:eastAsia="Times New Roman" w:hAnsi="Times New Roman" w:cs="Times New Roman"/>
                <w:sz w:val="20"/>
                <w:szCs w:val="20"/>
              </w:rPr>
            </w:pPr>
          </w:p>
        </w:tc>
      </w:tr>
      <w:tr w:rsidR="00190719" w:rsidRPr="00B152A1" w:rsidTr="006C63FF">
        <w:tc>
          <w:tcPr>
            <w:tcW w:w="534"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4</w:t>
            </w:r>
          </w:p>
        </w:tc>
        <w:tc>
          <w:tcPr>
            <w:tcW w:w="6237" w:type="dxa"/>
            <w:vAlign w:val="center"/>
          </w:tcPr>
          <w:p w:rsidR="00190719" w:rsidRPr="000B3D77" w:rsidRDefault="00190719" w:rsidP="006C63FF">
            <w:pPr>
              <w:spacing w:line="270" w:lineRule="atLeast"/>
              <w:rPr>
                <w:rFonts w:ascii="Times New Roman" w:eastAsia="Times New Roman" w:hAnsi="Times New Roman" w:cs="Times New Roman"/>
                <w:sz w:val="20"/>
                <w:szCs w:val="20"/>
              </w:rPr>
            </w:pPr>
            <w:r w:rsidRPr="000B3D77">
              <w:rPr>
                <w:rFonts w:ascii="Times New Roman" w:eastAsia="Times New Roman" w:hAnsi="Times New Roman" w:cs="Times New Roman"/>
                <w:sz w:val="20"/>
                <w:szCs w:val="20"/>
              </w:rPr>
              <w:t>Uzmanlık alanı ile ilişkili olarak görev aldığı konularda sorunları tanımlar, analiz eder ve çözüm yolları sunar</w:t>
            </w:r>
          </w:p>
        </w:tc>
        <w:tc>
          <w:tcPr>
            <w:tcW w:w="567" w:type="dxa"/>
            <w:vAlign w:val="center"/>
          </w:tcPr>
          <w:p w:rsidR="00190719" w:rsidRPr="000B3D77" w:rsidRDefault="00190719" w:rsidP="006C63FF">
            <w:pPr>
              <w:spacing w:line="240" w:lineRule="atLeast"/>
              <w:jc w:val="center"/>
              <w:rPr>
                <w:rFonts w:ascii="Times New Roman" w:eastAsia="Times New Roman" w:hAnsi="Times New Roman" w:cs="Times New Roman"/>
                <w:sz w:val="20"/>
                <w:szCs w:val="20"/>
              </w:rPr>
            </w:pPr>
          </w:p>
        </w:tc>
        <w:tc>
          <w:tcPr>
            <w:tcW w:w="567" w:type="dxa"/>
            <w:vAlign w:val="center"/>
          </w:tcPr>
          <w:p w:rsidR="00190719" w:rsidRPr="000B3D77" w:rsidRDefault="00190719" w:rsidP="006C63FF">
            <w:pPr>
              <w:spacing w:line="240" w:lineRule="atLeast"/>
              <w:jc w:val="center"/>
              <w:rPr>
                <w:rFonts w:ascii="Times New Roman" w:eastAsia="Times New Roman" w:hAnsi="Times New Roman" w:cs="Times New Roman"/>
                <w:sz w:val="20"/>
                <w:szCs w:val="20"/>
              </w:rPr>
            </w:pPr>
          </w:p>
        </w:tc>
        <w:tc>
          <w:tcPr>
            <w:tcW w:w="425" w:type="dxa"/>
            <w:vAlign w:val="center"/>
          </w:tcPr>
          <w:p w:rsidR="00190719" w:rsidRPr="000B3D77" w:rsidRDefault="00190719" w:rsidP="006C63FF">
            <w:pPr>
              <w:spacing w:line="240" w:lineRule="atLeast"/>
              <w:jc w:val="center"/>
              <w:rPr>
                <w:rFonts w:ascii="Times New Roman" w:eastAsia="Times New Roman" w:hAnsi="Times New Roman" w:cs="Times New Roman"/>
                <w:sz w:val="20"/>
                <w:szCs w:val="20"/>
              </w:rPr>
            </w:pPr>
          </w:p>
        </w:tc>
        <w:tc>
          <w:tcPr>
            <w:tcW w:w="425" w:type="dxa"/>
            <w:vAlign w:val="center"/>
          </w:tcPr>
          <w:p w:rsidR="00190719" w:rsidRPr="000B3D77" w:rsidRDefault="00190719" w:rsidP="006C63FF">
            <w:pPr>
              <w:spacing w:line="240" w:lineRule="atLeast"/>
              <w:jc w:val="center"/>
              <w:rPr>
                <w:rFonts w:ascii="Times New Roman" w:eastAsia="Times New Roman" w:hAnsi="Times New Roman" w:cs="Times New Roman"/>
                <w:sz w:val="20"/>
                <w:szCs w:val="20"/>
              </w:rPr>
            </w:pPr>
            <w:r w:rsidRPr="000B3D77">
              <w:rPr>
                <w:rFonts w:ascii="Times New Roman" w:eastAsia="Times New Roman" w:hAnsi="Times New Roman" w:cs="Times New Roman"/>
                <w:bCs/>
                <w:sz w:val="20"/>
                <w:szCs w:val="20"/>
              </w:rPr>
              <w:t>X</w:t>
            </w:r>
          </w:p>
        </w:tc>
        <w:tc>
          <w:tcPr>
            <w:tcW w:w="425" w:type="dxa"/>
            <w:vAlign w:val="center"/>
          </w:tcPr>
          <w:p w:rsidR="00190719" w:rsidRPr="000B3D77" w:rsidRDefault="00190719" w:rsidP="006C63FF">
            <w:pPr>
              <w:spacing w:line="240" w:lineRule="atLeast"/>
              <w:jc w:val="center"/>
              <w:rPr>
                <w:rFonts w:ascii="Times New Roman" w:eastAsia="Times New Roman" w:hAnsi="Times New Roman" w:cs="Times New Roman"/>
                <w:sz w:val="20"/>
                <w:szCs w:val="20"/>
              </w:rPr>
            </w:pPr>
          </w:p>
        </w:tc>
      </w:tr>
      <w:tr w:rsidR="00190719" w:rsidRPr="00B152A1" w:rsidTr="006C63FF">
        <w:tc>
          <w:tcPr>
            <w:tcW w:w="534"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5</w:t>
            </w:r>
          </w:p>
        </w:tc>
        <w:tc>
          <w:tcPr>
            <w:tcW w:w="6237" w:type="dxa"/>
            <w:vAlign w:val="center"/>
          </w:tcPr>
          <w:p w:rsidR="00190719" w:rsidRPr="000B3D77" w:rsidRDefault="00190719" w:rsidP="006C63FF">
            <w:pPr>
              <w:spacing w:line="270" w:lineRule="atLeast"/>
              <w:rPr>
                <w:rFonts w:ascii="Times New Roman" w:eastAsia="Times New Roman" w:hAnsi="Times New Roman" w:cs="Times New Roman"/>
                <w:sz w:val="20"/>
                <w:szCs w:val="20"/>
              </w:rPr>
            </w:pPr>
            <w:r w:rsidRPr="000B3D77">
              <w:rPr>
                <w:rFonts w:ascii="Times New Roman" w:eastAsia="Times New Roman" w:hAnsi="Times New Roman" w:cs="Times New Roman"/>
                <w:sz w:val="20"/>
                <w:szCs w:val="20"/>
              </w:rPr>
              <w:t>Uzmanlık alanı ile ilişkili olarak görev aldığı alanlarda bağımsız araştırma ve çalışma yapar, projelere katkı verir ve sorumluluk alır.</w:t>
            </w:r>
          </w:p>
        </w:tc>
        <w:tc>
          <w:tcPr>
            <w:tcW w:w="567" w:type="dxa"/>
            <w:vAlign w:val="center"/>
          </w:tcPr>
          <w:p w:rsidR="00190719" w:rsidRPr="000B3D77" w:rsidRDefault="00190719" w:rsidP="006C63FF">
            <w:pPr>
              <w:spacing w:line="240" w:lineRule="atLeast"/>
              <w:jc w:val="center"/>
              <w:rPr>
                <w:rFonts w:ascii="Times New Roman" w:eastAsia="Times New Roman" w:hAnsi="Times New Roman" w:cs="Times New Roman"/>
                <w:sz w:val="20"/>
                <w:szCs w:val="20"/>
              </w:rPr>
            </w:pPr>
          </w:p>
        </w:tc>
        <w:tc>
          <w:tcPr>
            <w:tcW w:w="567" w:type="dxa"/>
            <w:vAlign w:val="center"/>
          </w:tcPr>
          <w:p w:rsidR="00190719" w:rsidRPr="000B3D77" w:rsidRDefault="00190719" w:rsidP="006C63FF">
            <w:pPr>
              <w:spacing w:line="240" w:lineRule="atLeast"/>
              <w:jc w:val="center"/>
              <w:rPr>
                <w:rFonts w:ascii="Times New Roman" w:eastAsia="Times New Roman" w:hAnsi="Times New Roman" w:cs="Times New Roman"/>
                <w:sz w:val="20"/>
                <w:szCs w:val="20"/>
              </w:rPr>
            </w:pPr>
          </w:p>
        </w:tc>
        <w:tc>
          <w:tcPr>
            <w:tcW w:w="425" w:type="dxa"/>
            <w:vAlign w:val="center"/>
          </w:tcPr>
          <w:p w:rsidR="00190719" w:rsidRPr="000B3D77" w:rsidRDefault="00190719" w:rsidP="006C63FF">
            <w:pPr>
              <w:spacing w:line="240" w:lineRule="atLeast"/>
              <w:jc w:val="center"/>
              <w:rPr>
                <w:rFonts w:ascii="Times New Roman" w:eastAsia="Times New Roman" w:hAnsi="Times New Roman" w:cs="Times New Roman"/>
                <w:sz w:val="20"/>
                <w:szCs w:val="20"/>
              </w:rPr>
            </w:pPr>
          </w:p>
        </w:tc>
        <w:tc>
          <w:tcPr>
            <w:tcW w:w="425" w:type="dxa"/>
            <w:vAlign w:val="center"/>
          </w:tcPr>
          <w:p w:rsidR="00190719" w:rsidRPr="000B3D77" w:rsidRDefault="00190719" w:rsidP="006C63FF">
            <w:pPr>
              <w:spacing w:line="240" w:lineRule="atLeast"/>
              <w:jc w:val="center"/>
              <w:rPr>
                <w:rFonts w:ascii="Times New Roman" w:eastAsia="Times New Roman" w:hAnsi="Times New Roman" w:cs="Times New Roman"/>
                <w:sz w:val="20"/>
                <w:szCs w:val="20"/>
              </w:rPr>
            </w:pPr>
            <w:r w:rsidRPr="000B3D77">
              <w:rPr>
                <w:rFonts w:ascii="Times New Roman" w:eastAsia="Times New Roman" w:hAnsi="Times New Roman" w:cs="Times New Roman"/>
                <w:bCs/>
                <w:sz w:val="20"/>
                <w:szCs w:val="20"/>
              </w:rPr>
              <w:t>X</w:t>
            </w:r>
          </w:p>
        </w:tc>
        <w:tc>
          <w:tcPr>
            <w:tcW w:w="425" w:type="dxa"/>
            <w:vAlign w:val="center"/>
          </w:tcPr>
          <w:p w:rsidR="00190719" w:rsidRPr="000B3D77" w:rsidRDefault="00190719" w:rsidP="006C63FF">
            <w:pPr>
              <w:spacing w:line="240" w:lineRule="atLeast"/>
              <w:jc w:val="center"/>
              <w:rPr>
                <w:rFonts w:ascii="Times New Roman" w:eastAsia="Times New Roman" w:hAnsi="Times New Roman" w:cs="Times New Roman"/>
                <w:sz w:val="20"/>
                <w:szCs w:val="20"/>
              </w:rPr>
            </w:pPr>
          </w:p>
        </w:tc>
      </w:tr>
      <w:tr w:rsidR="00190719" w:rsidRPr="00B152A1" w:rsidTr="006C63FF">
        <w:tc>
          <w:tcPr>
            <w:tcW w:w="534"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6</w:t>
            </w:r>
          </w:p>
        </w:tc>
        <w:tc>
          <w:tcPr>
            <w:tcW w:w="6237" w:type="dxa"/>
            <w:vAlign w:val="center"/>
          </w:tcPr>
          <w:p w:rsidR="00190719" w:rsidRPr="000B3D77" w:rsidRDefault="00190719" w:rsidP="006C63FF">
            <w:pPr>
              <w:spacing w:line="270" w:lineRule="atLeast"/>
              <w:rPr>
                <w:rFonts w:ascii="Times New Roman" w:eastAsia="Times New Roman" w:hAnsi="Times New Roman" w:cs="Times New Roman"/>
                <w:sz w:val="20"/>
                <w:szCs w:val="20"/>
              </w:rPr>
            </w:pPr>
            <w:r w:rsidRPr="000B3D77">
              <w:rPr>
                <w:rFonts w:ascii="Times New Roman" w:eastAsia="Times New Roman" w:hAnsi="Times New Roman" w:cs="Times New Roman"/>
                <w:sz w:val="20"/>
                <w:szCs w:val="20"/>
              </w:rPr>
              <w:t xml:space="preserve">Uzmanlık alanı ile ilişkili olarak görev aldığı alanlarda örgütün </w:t>
            </w:r>
            <w:proofErr w:type="gramStart"/>
            <w:r w:rsidRPr="000B3D77">
              <w:rPr>
                <w:rFonts w:ascii="Times New Roman" w:eastAsia="Times New Roman" w:hAnsi="Times New Roman" w:cs="Times New Roman"/>
                <w:sz w:val="20"/>
                <w:szCs w:val="20"/>
              </w:rPr>
              <w:t>vizyon</w:t>
            </w:r>
            <w:proofErr w:type="gramEnd"/>
            <w:r w:rsidRPr="000B3D77">
              <w:rPr>
                <w:rFonts w:ascii="Times New Roman" w:eastAsia="Times New Roman" w:hAnsi="Times New Roman" w:cs="Times New Roman"/>
                <w:sz w:val="20"/>
                <w:szCs w:val="20"/>
              </w:rPr>
              <w:t>, amaç ve hedeflerini belirleyebilir.</w:t>
            </w:r>
          </w:p>
        </w:tc>
        <w:tc>
          <w:tcPr>
            <w:tcW w:w="567" w:type="dxa"/>
            <w:vAlign w:val="center"/>
          </w:tcPr>
          <w:p w:rsidR="00190719" w:rsidRPr="000B3D77" w:rsidRDefault="00190719" w:rsidP="006C63FF">
            <w:pPr>
              <w:spacing w:line="240" w:lineRule="atLeast"/>
              <w:jc w:val="center"/>
              <w:rPr>
                <w:rFonts w:ascii="Times New Roman" w:eastAsia="Times New Roman" w:hAnsi="Times New Roman" w:cs="Times New Roman"/>
                <w:sz w:val="20"/>
                <w:szCs w:val="20"/>
              </w:rPr>
            </w:pPr>
          </w:p>
        </w:tc>
        <w:tc>
          <w:tcPr>
            <w:tcW w:w="567" w:type="dxa"/>
            <w:vAlign w:val="center"/>
          </w:tcPr>
          <w:p w:rsidR="00190719" w:rsidRPr="000B3D77" w:rsidRDefault="00190719" w:rsidP="006C63FF">
            <w:pPr>
              <w:spacing w:line="240" w:lineRule="atLeast"/>
              <w:jc w:val="center"/>
              <w:rPr>
                <w:rFonts w:ascii="Times New Roman" w:eastAsia="Times New Roman" w:hAnsi="Times New Roman" w:cs="Times New Roman"/>
                <w:sz w:val="20"/>
                <w:szCs w:val="20"/>
              </w:rPr>
            </w:pPr>
          </w:p>
        </w:tc>
        <w:tc>
          <w:tcPr>
            <w:tcW w:w="425" w:type="dxa"/>
            <w:vAlign w:val="center"/>
          </w:tcPr>
          <w:p w:rsidR="00190719" w:rsidRPr="000B3D77" w:rsidRDefault="00190719" w:rsidP="006C63FF">
            <w:pPr>
              <w:spacing w:line="240" w:lineRule="atLeast"/>
              <w:jc w:val="center"/>
              <w:rPr>
                <w:rFonts w:ascii="Times New Roman" w:eastAsia="Times New Roman" w:hAnsi="Times New Roman" w:cs="Times New Roman"/>
                <w:sz w:val="20"/>
                <w:szCs w:val="20"/>
              </w:rPr>
            </w:pPr>
            <w:r w:rsidRPr="000B3D77">
              <w:rPr>
                <w:rFonts w:ascii="Times New Roman" w:eastAsia="Times New Roman" w:hAnsi="Times New Roman" w:cs="Times New Roman"/>
                <w:bCs/>
                <w:sz w:val="20"/>
                <w:szCs w:val="20"/>
              </w:rPr>
              <w:t>X</w:t>
            </w:r>
          </w:p>
        </w:tc>
        <w:tc>
          <w:tcPr>
            <w:tcW w:w="425" w:type="dxa"/>
            <w:vAlign w:val="center"/>
          </w:tcPr>
          <w:p w:rsidR="00190719" w:rsidRPr="000B3D77" w:rsidRDefault="00190719" w:rsidP="006C63FF">
            <w:pPr>
              <w:spacing w:line="240" w:lineRule="atLeast"/>
              <w:jc w:val="center"/>
              <w:rPr>
                <w:rFonts w:ascii="Times New Roman" w:eastAsia="Times New Roman" w:hAnsi="Times New Roman" w:cs="Times New Roman"/>
                <w:sz w:val="20"/>
                <w:szCs w:val="20"/>
              </w:rPr>
            </w:pPr>
          </w:p>
        </w:tc>
        <w:tc>
          <w:tcPr>
            <w:tcW w:w="425" w:type="dxa"/>
            <w:vAlign w:val="center"/>
          </w:tcPr>
          <w:p w:rsidR="00190719" w:rsidRPr="000B3D77" w:rsidRDefault="00190719" w:rsidP="006C63FF">
            <w:pPr>
              <w:spacing w:line="240" w:lineRule="atLeast"/>
              <w:jc w:val="center"/>
              <w:rPr>
                <w:rFonts w:ascii="Times New Roman" w:eastAsia="Times New Roman" w:hAnsi="Times New Roman" w:cs="Times New Roman"/>
                <w:sz w:val="20"/>
                <w:szCs w:val="20"/>
              </w:rPr>
            </w:pPr>
          </w:p>
        </w:tc>
      </w:tr>
      <w:tr w:rsidR="00190719" w:rsidRPr="00B152A1" w:rsidTr="006C63FF">
        <w:tc>
          <w:tcPr>
            <w:tcW w:w="534" w:type="dxa"/>
          </w:tcPr>
          <w:p w:rsidR="00190719" w:rsidRPr="00B152A1" w:rsidRDefault="00190719" w:rsidP="006C63FF">
            <w:pPr>
              <w:rPr>
                <w:rFonts w:ascii="Times New Roman" w:hAnsi="Times New Roman" w:cs="Times New Roman"/>
                <w:b/>
                <w:sz w:val="20"/>
                <w:szCs w:val="20"/>
              </w:rPr>
            </w:pPr>
            <w:r w:rsidRPr="00B152A1">
              <w:rPr>
                <w:rFonts w:ascii="Times New Roman" w:hAnsi="Times New Roman" w:cs="Times New Roman"/>
                <w:b/>
                <w:sz w:val="20"/>
                <w:szCs w:val="20"/>
              </w:rPr>
              <w:t>7</w:t>
            </w:r>
          </w:p>
        </w:tc>
        <w:tc>
          <w:tcPr>
            <w:tcW w:w="6237" w:type="dxa"/>
            <w:vAlign w:val="center"/>
          </w:tcPr>
          <w:p w:rsidR="00190719" w:rsidRPr="000B3D77" w:rsidRDefault="00190719" w:rsidP="006C63FF">
            <w:pPr>
              <w:spacing w:line="270" w:lineRule="atLeast"/>
              <w:rPr>
                <w:rFonts w:ascii="Times New Roman" w:eastAsia="Times New Roman" w:hAnsi="Times New Roman" w:cs="Times New Roman"/>
                <w:sz w:val="20"/>
                <w:szCs w:val="20"/>
              </w:rPr>
            </w:pPr>
            <w:r w:rsidRPr="000B3D77">
              <w:rPr>
                <w:rFonts w:ascii="Times New Roman" w:eastAsia="Times New Roman" w:hAnsi="Times New Roman" w:cs="Times New Roman"/>
                <w:sz w:val="20"/>
                <w:szCs w:val="20"/>
              </w:rPr>
              <w:t>Uzmanlık alanı ile ilişkili olarak görev aldığı alanlar kapsamında sahip olduğu bilgileri sorgular.</w:t>
            </w:r>
          </w:p>
        </w:tc>
        <w:tc>
          <w:tcPr>
            <w:tcW w:w="567" w:type="dxa"/>
            <w:vAlign w:val="center"/>
          </w:tcPr>
          <w:p w:rsidR="00190719" w:rsidRPr="000B3D77" w:rsidRDefault="00190719" w:rsidP="006C63FF">
            <w:pPr>
              <w:spacing w:line="240" w:lineRule="atLeast"/>
              <w:jc w:val="center"/>
              <w:rPr>
                <w:rFonts w:ascii="Times New Roman" w:eastAsia="Times New Roman" w:hAnsi="Times New Roman" w:cs="Times New Roman"/>
                <w:sz w:val="20"/>
                <w:szCs w:val="20"/>
              </w:rPr>
            </w:pPr>
          </w:p>
        </w:tc>
        <w:tc>
          <w:tcPr>
            <w:tcW w:w="567" w:type="dxa"/>
            <w:vAlign w:val="center"/>
          </w:tcPr>
          <w:p w:rsidR="00190719" w:rsidRPr="000B3D77" w:rsidRDefault="00190719" w:rsidP="006C63FF">
            <w:pPr>
              <w:spacing w:line="240" w:lineRule="atLeast"/>
              <w:jc w:val="center"/>
              <w:rPr>
                <w:rFonts w:ascii="Times New Roman" w:eastAsia="Times New Roman" w:hAnsi="Times New Roman" w:cs="Times New Roman"/>
                <w:sz w:val="20"/>
                <w:szCs w:val="20"/>
              </w:rPr>
            </w:pPr>
          </w:p>
        </w:tc>
        <w:tc>
          <w:tcPr>
            <w:tcW w:w="425" w:type="dxa"/>
            <w:vAlign w:val="center"/>
          </w:tcPr>
          <w:p w:rsidR="00190719" w:rsidRPr="000B3D77" w:rsidRDefault="00190719" w:rsidP="006C63FF">
            <w:pPr>
              <w:spacing w:line="240" w:lineRule="atLeast"/>
              <w:jc w:val="center"/>
              <w:rPr>
                <w:rFonts w:ascii="Times New Roman" w:eastAsia="Times New Roman" w:hAnsi="Times New Roman" w:cs="Times New Roman"/>
                <w:sz w:val="20"/>
                <w:szCs w:val="20"/>
              </w:rPr>
            </w:pPr>
          </w:p>
        </w:tc>
        <w:tc>
          <w:tcPr>
            <w:tcW w:w="425" w:type="dxa"/>
            <w:vAlign w:val="center"/>
          </w:tcPr>
          <w:p w:rsidR="00190719" w:rsidRPr="000B3D77" w:rsidRDefault="00190719" w:rsidP="006C63FF">
            <w:pPr>
              <w:spacing w:line="240" w:lineRule="atLeast"/>
              <w:jc w:val="center"/>
              <w:rPr>
                <w:rFonts w:ascii="Times New Roman" w:eastAsia="Times New Roman" w:hAnsi="Times New Roman" w:cs="Times New Roman"/>
                <w:sz w:val="20"/>
                <w:szCs w:val="20"/>
              </w:rPr>
            </w:pPr>
            <w:r w:rsidRPr="000B3D77">
              <w:rPr>
                <w:rFonts w:ascii="Times New Roman" w:eastAsia="Times New Roman" w:hAnsi="Times New Roman" w:cs="Times New Roman"/>
                <w:bCs/>
                <w:sz w:val="20"/>
                <w:szCs w:val="20"/>
              </w:rPr>
              <w:t>X</w:t>
            </w:r>
          </w:p>
        </w:tc>
        <w:tc>
          <w:tcPr>
            <w:tcW w:w="425" w:type="dxa"/>
            <w:vAlign w:val="center"/>
          </w:tcPr>
          <w:p w:rsidR="00190719" w:rsidRPr="000B3D77" w:rsidRDefault="00190719" w:rsidP="006C63FF">
            <w:pPr>
              <w:spacing w:line="240" w:lineRule="atLeast"/>
              <w:jc w:val="center"/>
              <w:rPr>
                <w:rFonts w:ascii="Times New Roman" w:eastAsia="Times New Roman" w:hAnsi="Times New Roman" w:cs="Times New Roman"/>
                <w:sz w:val="20"/>
                <w:szCs w:val="20"/>
              </w:rPr>
            </w:pPr>
          </w:p>
        </w:tc>
      </w:tr>
      <w:tr w:rsidR="00190719" w:rsidRPr="00B152A1" w:rsidTr="006C63FF">
        <w:tc>
          <w:tcPr>
            <w:tcW w:w="534" w:type="dxa"/>
          </w:tcPr>
          <w:p w:rsidR="00190719" w:rsidRPr="00B152A1" w:rsidRDefault="00190719" w:rsidP="006C63FF">
            <w:pPr>
              <w:rPr>
                <w:rFonts w:ascii="Times New Roman" w:hAnsi="Times New Roman" w:cs="Times New Roman"/>
                <w:b/>
                <w:sz w:val="20"/>
                <w:szCs w:val="20"/>
              </w:rPr>
            </w:pPr>
            <w:r w:rsidRPr="00B152A1">
              <w:rPr>
                <w:rFonts w:ascii="Times New Roman" w:hAnsi="Times New Roman" w:cs="Times New Roman"/>
                <w:b/>
                <w:sz w:val="20"/>
                <w:szCs w:val="20"/>
              </w:rPr>
              <w:t>8</w:t>
            </w:r>
          </w:p>
        </w:tc>
        <w:tc>
          <w:tcPr>
            <w:tcW w:w="6237" w:type="dxa"/>
            <w:vAlign w:val="center"/>
          </w:tcPr>
          <w:p w:rsidR="00190719" w:rsidRPr="000B3D77" w:rsidRDefault="00190719" w:rsidP="006C63FF">
            <w:pPr>
              <w:spacing w:line="270" w:lineRule="atLeast"/>
              <w:rPr>
                <w:rFonts w:ascii="Times New Roman" w:eastAsia="Times New Roman" w:hAnsi="Times New Roman" w:cs="Times New Roman"/>
                <w:sz w:val="20"/>
                <w:szCs w:val="20"/>
              </w:rPr>
            </w:pPr>
            <w:r w:rsidRPr="000B3D77">
              <w:rPr>
                <w:rFonts w:ascii="Times New Roman" w:eastAsia="Times New Roman" w:hAnsi="Times New Roman" w:cs="Times New Roman"/>
                <w:sz w:val="20"/>
                <w:szCs w:val="20"/>
              </w:rPr>
              <w:t>Uzmanlık alanı ile ilişkili olarak görev aldığı alanlarda sahip olduğu birikimini ve önerilerini her türlü iletişim aracını kullanarak aktarabilir, gerektiği durumlarda bunu en az bir yabancı dili kullanarak yapabilir.</w:t>
            </w:r>
          </w:p>
        </w:tc>
        <w:tc>
          <w:tcPr>
            <w:tcW w:w="567" w:type="dxa"/>
            <w:vAlign w:val="center"/>
          </w:tcPr>
          <w:p w:rsidR="00190719" w:rsidRPr="000B3D77" w:rsidRDefault="00190719" w:rsidP="006C63FF">
            <w:pPr>
              <w:spacing w:line="240" w:lineRule="atLeast"/>
              <w:jc w:val="center"/>
              <w:rPr>
                <w:rFonts w:ascii="Times New Roman" w:eastAsia="Times New Roman" w:hAnsi="Times New Roman" w:cs="Times New Roman"/>
                <w:sz w:val="20"/>
                <w:szCs w:val="20"/>
              </w:rPr>
            </w:pPr>
          </w:p>
        </w:tc>
        <w:tc>
          <w:tcPr>
            <w:tcW w:w="567" w:type="dxa"/>
            <w:vAlign w:val="center"/>
          </w:tcPr>
          <w:p w:rsidR="00190719" w:rsidRPr="000B3D77" w:rsidRDefault="00190719" w:rsidP="006C63FF">
            <w:pPr>
              <w:spacing w:line="240" w:lineRule="atLeast"/>
              <w:jc w:val="center"/>
              <w:rPr>
                <w:rFonts w:ascii="Times New Roman" w:eastAsia="Times New Roman" w:hAnsi="Times New Roman" w:cs="Times New Roman"/>
                <w:sz w:val="20"/>
                <w:szCs w:val="20"/>
              </w:rPr>
            </w:pPr>
          </w:p>
        </w:tc>
        <w:tc>
          <w:tcPr>
            <w:tcW w:w="425" w:type="dxa"/>
            <w:vAlign w:val="center"/>
          </w:tcPr>
          <w:p w:rsidR="00190719" w:rsidRPr="000B3D77" w:rsidRDefault="00190719" w:rsidP="006C63FF">
            <w:pPr>
              <w:spacing w:line="240" w:lineRule="atLeast"/>
              <w:jc w:val="center"/>
              <w:rPr>
                <w:rFonts w:ascii="Times New Roman" w:eastAsia="Times New Roman" w:hAnsi="Times New Roman" w:cs="Times New Roman"/>
                <w:sz w:val="20"/>
                <w:szCs w:val="20"/>
              </w:rPr>
            </w:pPr>
          </w:p>
        </w:tc>
        <w:tc>
          <w:tcPr>
            <w:tcW w:w="425" w:type="dxa"/>
            <w:vAlign w:val="center"/>
          </w:tcPr>
          <w:p w:rsidR="00190719" w:rsidRPr="000B3D77" w:rsidRDefault="00190719" w:rsidP="006C63FF">
            <w:pPr>
              <w:spacing w:line="240" w:lineRule="atLeast"/>
              <w:jc w:val="center"/>
              <w:rPr>
                <w:rFonts w:ascii="Times New Roman" w:eastAsia="Times New Roman" w:hAnsi="Times New Roman" w:cs="Times New Roman"/>
                <w:sz w:val="20"/>
                <w:szCs w:val="20"/>
              </w:rPr>
            </w:pPr>
          </w:p>
        </w:tc>
        <w:tc>
          <w:tcPr>
            <w:tcW w:w="425" w:type="dxa"/>
            <w:vAlign w:val="center"/>
          </w:tcPr>
          <w:p w:rsidR="00190719" w:rsidRPr="000B3D77" w:rsidRDefault="00190719" w:rsidP="006C63FF">
            <w:pPr>
              <w:spacing w:line="240" w:lineRule="atLeast"/>
              <w:jc w:val="center"/>
              <w:rPr>
                <w:rFonts w:ascii="Times New Roman" w:eastAsia="Times New Roman" w:hAnsi="Times New Roman" w:cs="Times New Roman"/>
                <w:sz w:val="20"/>
                <w:szCs w:val="20"/>
              </w:rPr>
            </w:pPr>
          </w:p>
        </w:tc>
      </w:tr>
      <w:tr w:rsidR="00190719" w:rsidRPr="00B152A1" w:rsidTr="006C63FF">
        <w:tc>
          <w:tcPr>
            <w:tcW w:w="534" w:type="dxa"/>
          </w:tcPr>
          <w:p w:rsidR="00190719" w:rsidRPr="00B152A1" w:rsidRDefault="00190719" w:rsidP="006C63FF">
            <w:pPr>
              <w:rPr>
                <w:rFonts w:ascii="Times New Roman" w:hAnsi="Times New Roman" w:cs="Times New Roman"/>
                <w:b/>
                <w:sz w:val="20"/>
                <w:szCs w:val="20"/>
              </w:rPr>
            </w:pPr>
            <w:r w:rsidRPr="00B152A1">
              <w:rPr>
                <w:rFonts w:ascii="Times New Roman" w:hAnsi="Times New Roman" w:cs="Times New Roman"/>
                <w:b/>
                <w:sz w:val="20"/>
                <w:szCs w:val="20"/>
              </w:rPr>
              <w:t>9</w:t>
            </w:r>
          </w:p>
        </w:tc>
        <w:tc>
          <w:tcPr>
            <w:tcW w:w="6237" w:type="dxa"/>
            <w:vAlign w:val="center"/>
          </w:tcPr>
          <w:p w:rsidR="00190719" w:rsidRPr="000B3D77" w:rsidRDefault="00190719" w:rsidP="006C63FF">
            <w:pPr>
              <w:spacing w:line="270" w:lineRule="atLeast"/>
              <w:rPr>
                <w:rFonts w:ascii="Times New Roman" w:eastAsia="Times New Roman" w:hAnsi="Times New Roman" w:cs="Times New Roman"/>
                <w:sz w:val="20"/>
                <w:szCs w:val="20"/>
              </w:rPr>
            </w:pPr>
            <w:r w:rsidRPr="000B3D77">
              <w:rPr>
                <w:rFonts w:ascii="Times New Roman" w:eastAsia="Times New Roman" w:hAnsi="Times New Roman" w:cs="Times New Roman"/>
                <w:sz w:val="20"/>
                <w:szCs w:val="20"/>
              </w:rPr>
              <w:t>Uzmanlık alanı ile ilişkili olarak görev aldığı alanlarda mesleki paylaşıma ve dayanışmaya açıktır.</w:t>
            </w:r>
          </w:p>
        </w:tc>
        <w:tc>
          <w:tcPr>
            <w:tcW w:w="567" w:type="dxa"/>
            <w:vAlign w:val="center"/>
          </w:tcPr>
          <w:p w:rsidR="00190719" w:rsidRPr="000B3D77" w:rsidRDefault="00190719" w:rsidP="006C63FF">
            <w:pPr>
              <w:spacing w:line="240" w:lineRule="atLeast"/>
              <w:jc w:val="center"/>
              <w:rPr>
                <w:rFonts w:ascii="Times New Roman" w:eastAsia="Times New Roman" w:hAnsi="Times New Roman" w:cs="Times New Roman"/>
                <w:sz w:val="20"/>
                <w:szCs w:val="20"/>
              </w:rPr>
            </w:pPr>
          </w:p>
        </w:tc>
        <w:tc>
          <w:tcPr>
            <w:tcW w:w="567" w:type="dxa"/>
            <w:vAlign w:val="center"/>
          </w:tcPr>
          <w:p w:rsidR="00190719" w:rsidRPr="000B3D77" w:rsidRDefault="00190719" w:rsidP="006C63FF">
            <w:pPr>
              <w:spacing w:line="240" w:lineRule="atLeast"/>
              <w:jc w:val="center"/>
              <w:rPr>
                <w:rFonts w:ascii="Times New Roman" w:eastAsia="Times New Roman" w:hAnsi="Times New Roman" w:cs="Times New Roman"/>
                <w:sz w:val="20"/>
                <w:szCs w:val="20"/>
              </w:rPr>
            </w:pPr>
          </w:p>
        </w:tc>
        <w:tc>
          <w:tcPr>
            <w:tcW w:w="425" w:type="dxa"/>
            <w:vAlign w:val="center"/>
          </w:tcPr>
          <w:p w:rsidR="00190719" w:rsidRPr="000B3D77" w:rsidRDefault="00190719" w:rsidP="006C63FF">
            <w:pPr>
              <w:spacing w:line="240" w:lineRule="atLeast"/>
              <w:jc w:val="center"/>
              <w:rPr>
                <w:rFonts w:ascii="Times New Roman" w:eastAsia="Times New Roman" w:hAnsi="Times New Roman" w:cs="Times New Roman"/>
                <w:sz w:val="20"/>
                <w:szCs w:val="20"/>
              </w:rPr>
            </w:pPr>
          </w:p>
        </w:tc>
        <w:tc>
          <w:tcPr>
            <w:tcW w:w="425" w:type="dxa"/>
            <w:vAlign w:val="center"/>
          </w:tcPr>
          <w:p w:rsidR="00190719" w:rsidRPr="000B3D77" w:rsidRDefault="00190719" w:rsidP="006C63FF">
            <w:pPr>
              <w:spacing w:line="240" w:lineRule="atLeast"/>
              <w:jc w:val="center"/>
              <w:rPr>
                <w:rFonts w:ascii="Times New Roman" w:eastAsia="Times New Roman" w:hAnsi="Times New Roman" w:cs="Times New Roman"/>
                <w:sz w:val="20"/>
                <w:szCs w:val="20"/>
              </w:rPr>
            </w:pPr>
            <w:r w:rsidRPr="000B3D77">
              <w:rPr>
                <w:rFonts w:ascii="Times New Roman" w:eastAsia="Times New Roman" w:hAnsi="Times New Roman" w:cs="Times New Roman"/>
                <w:bCs/>
                <w:sz w:val="20"/>
                <w:szCs w:val="20"/>
              </w:rPr>
              <w:t>X</w:t>
            </w:r>
          </w:p>
        </w:tc>
        <w:tc>
          <w:tcPr>
            <w:tcW w:w="425" w:type="dxa"/>
            <w:vAlign w:val="center"/>
          </w:tcPr>
          <w:p w:rsidR="00190719" w:rsidRPr="000B3D77" w:rsidRDefault="00190719" w:rsidP="006C63FF">
            <w:pPr>
              <w:spacing w:line="240" w:lineRule="atLeast"/>
              <w:jc w:val="center"/>
              <w:rPr>
                <w:rFonts w:ascii="Times New Roman" w:eastAsia="Times New Roman" w:hAnsi="Times New Roman" w:cs="Times New Roman"/>
                <w:sz w:val="20"/>
                <w:szCs w:val="20"/>
              </w:rPr>
            </w:pPr>
          </w:p>
        </w:tc>
      </w:tr>
      <w:tr w:rsidR="00190719" w:rsidRPr="00B152A1" w:rsidTr="006C63FF">
        <w:tc>
          <w:tcPr>
            <w:tcW w:w="534" w:type="dxa"/>
          </w:tcPr>
          <w:p w:rsidR="00190719" w:rsidRPr="00B152A1" w:rsidRDefault="00190719" w:rsidP="006C63FF">
            <w:pPr>
              <w:rPr>
                <w:rFonts w:ascii="Times New Roman" w:hAnsi="Times New Roman" w:cs="Times New Roman"/>
                <w:b/>
                <w:sz w:val="20"/>
                <w:szCs w:val="20"/>
              </w:rPr>
            </w:pPr>
            <w:r w:rsidRPr="00B152A1">
              <w:rPr>
                <w:rFonts w:ascii="Times New Roman" w:hAnsi="Times New Roman" w:cs="Times New Roman"/>
                <w:b/>
                <w:sz w:val="20"/>
                <w:szCs w:val="20"/>
              </w:rPr>
              <w:t>10</w:t>
            </w:r>
          </w:p>
        </w:tc>
        <w:tc>
          <w:tcPr>
            <w:tcW w:w="6237" w:type="dxa"/>
            <w:vAlign w:val="center"/>
          </w:tcPr>
          <w:p w:rsidR="00190719" w:rsidRPr="000B3D77" w:rsidRDefault="00190719" w:rsidP="006C63FF">
            <w:pPr>
              <w:spacing w:line="270" w:lineRule="atLeast"/>
              <w:rPr>
                <w:rFonts w:ascii="Times New Roman" w:eastAsia="Times New Roman" w:hAnsi="Times New Roman" w:cs="Times New Roman"/>
                <w:sz w:val="20"/>
                <w:szCs w:val="20"/>
              </w:rPr>
            </w:pPr>
            <w:r w:rsidRPr="000B3D77">
              <w:rPr>
                <w:rFonts w:ascii="Times New Roman" w:eastAsia="Times New Roman" w:hAnsi="Times New Roman" w:cs="Times New Roman"/>
                <w:sz w:val="20"/>
                <w:szCs w:val="20"/>
              </w:rPr>
              <w:t>Uzmanlık alanı ile ilişkili olarak görev aldığı alanlarda veri girişi ve analizi yapabilecek düzeyde bilgi teknolojilerini kullanabilir</w:t>
            </w:r>
          </w:p>
        </w:tc>
        <w:tc>
          <w:tcPr>
            <w:tcW w:w="567" w:type="dxa"/>
            <w:vAlign w:val="center"/>
          </w:tcPr>
          <w:p w:rsidR="00190719" w:rsidRPr="000B3D77" w:rsidRDefault="00190719" w:rsidP="006C63FF">
            <w:pPr>
              <w:spacing w:line="240" w:lineRule="atLeast"/>
              <w:jc w:val="center"/>
              <w:rPr>
                <w:rFonts w:ascii="Times New Roman" w:eastAsia="Times New Roman" w:hAnsi="Times New Roman" w:cs="Times New Roman"/>
                <w:sz w:val="20"/>
                <w:szCs w:val="20"/>
              </w:rPr>
            </w:pPr>
          </w:p>
        </w:tc>
        <w:tc>
          <w:tcPr>
            <w:tcW w:w="567" w:type="dxa"/>
            <w:vAlign w:val="center"/>
          </w:tcPr>
          <w:p w:rsidR="00190719" w:rsidRPr="000B3D77" w:rsidRDefault="00190719" w:rsidP="006C63FF">
            <w:pPr>
              <w:spacing w:line="240" w:lineRule="atLeast"/>
              <w:jc w:val="center"/>
              <w:rPr>
                <w:rFonts w:ascii="Times New Roman" w:eastAsia="Times New Roman" w:hAnsi="Times New Roman" w:cs="Times New Roman"/>
                <w:sz w:val="20"/>
                <w:szCs w:val="20"/>
              </w:rPr>
            </w:pPr>
          </w:p>
        </w:tc>
        <w:tc>
          <w:tcPr>
            <w:tcW w:w="425" w:type="dxa"/>
            <w:vAlign w:val="center"/>
          </w:tcPr>
          <w:p w:rsidR="00190719" w:rsidRPr="000B3D77" w:rsidRDefault="00190719" w:rsidP="006C63FF">
            <w:pPr>
              <w:spacing w:line="240" w:lineRule="atLeast"/>
              <w:jc w:val="center"/>
              <w:rPr>
                <w:rFonts w:ascii="Times New Roman" w:eastAsia="Times New Roman" w:hAnsi="Times New Roman" w:cs="Times New Roman"/>
                <w:sz w:val="20"/>
                <w:szCs w:val="20"/>
              </w:rPr>
            </w:pPr>
          </w:p>
        </w:tc>
        <w:tc>
          <w:tcPr>
            <w:tcW w:w="425" w:type="dxa"/>
            <w:vAlign w:val="center"/>
          </w:tcPr>
          <w:p w:rsidR="00190719" w:rsidRPr="000B3D77" w:rsidRDefault="00190719" w:rsidP="006C63FF">
            <w:pPr>
              <w:spacing w:line="240" w:lineRule="atLeast"/>
              <w:jc w:val="center"/>
              <w:rPr>
                <w:rFonts w:ascii="Times New Roman" w:eastAsia="Times New Roman" w:hAnsi="Times New Roman" w:cs="Times New Roman"/>
                <w:sz w:val="20"/>
                <w:szCs w:val="20"/>
              </w:rPr>
            </w:pPr>
            <w:r w:rsidRPr="000B3D77">
              <w:rPr>
                <w:rFonts w:ascii="Times New Roman" w:eastAsia="Times New Roman" w:hAnsi="Times New Roman" w:cs="Times New Roman"/>
                <w:bCs/>
                <w:sz w:val="20"/>
                <w:szCs w:val="20"/>
              </w:rPr>
              <w:t>X</w:t>
            </w:r>
          </w:p>
        </w:tc>
        <w:tc>
          <w:tcPr>
            <w:tcW w:w="425" w:type="dxa"/>
            <w:vAlign w:val="center"/>
          </w:tcPr>
          <w:p w:rsidR="00190719" w:rsidRPr="000B3D77" w:rsidRDefault="00190719" w:rsidP="006C63FF">
            <w:pPr>
              <w:spacing w:line="240" w:lineRule="atLeast"/>
              <w:jc w:val="center"/>
              <w:rPr>
                <w:rFonts w:ascii="Times New Roman" w:eastAsia="Times New Roman" w:hAnsi="Times New Roman" w:cs="Times New Roman"/>
                <w:sz w:val="20"/>
                <w:szCs w:val="20"/>
              </w:rPr>
            </w:pPr>
          </w:p>
        </w:tc>
      </w:tr>
      <w:tr w:rsidR="00190719" w:rsidRPr="00B152A1" w:rsidTr="006C63FF">
        <w:tc>
          <w:tcPr>
            <w:tcW w:w="534" w:type="dxa"/>
          </w:tcPr>
          <w:p w:rsidR="00190719" w:rsidRPr="00B152A1" w:rsidRDefault="00190719" w:rsidP="006C63FF">
            <w:pPr>
              <w:rPr>
                <w:rFonts w:ascii="Times New Roman" w:hAnsi="Times New Roman" w:cs="Times New Roman"/>
                <w:b/>
                <w:sz w:val="20"/>
                <w:szCs w:val="20"/>
              </w:rPr>
            </w:pPr>
            <w:r w:rsidRPr="00B152A1">
              <w:rPr>
                <w:rFonts w:ascii="Times New Roman" w:hAnsi="Times New Roman" w:cs="Times New Roman"/>
                <w:b/>
                <w:sz w:val="20"/>
                <w:szCs w:val="20"/>
              </w:rPr>
              <w:t>11</w:t>
            </w:r>
          </w:p>
        </w:tc>
        <w:tc>
          <w:tcPr>
            <w:tcW w:w="6237" w:type="dxa"/>
            <w:vAlign w:val="center"/>
          </w:tcPr>
          <w:p w:rsidR="00190719" w:rsidRPr="000B3D77" w:rsidRDefault="00190719" w:rsidP="006C63FF">
            <w:pPr>
              <w:spacing w:line="270" w:lineRule="atLeast"/>
              <w:rPr>
                <w:rFonts w:ascii="Times New Roman" w:eastAsia="Times New Roman" w:hAnsi="Times New Roman" w:cs="Times New Roman"/>
                <w:sz w:val="20"/>
                <w:szCs w:val="20"/>
              </w:rPr>
            </w:pPr>
            <w:r w:rsidRPr="000B3D77">
              <w:rPr>
                <w:rFonts w:ascii="Times New Roman" w:eastAsia="Times New Roman" w:hAnsi="Times New Roman" w:cs="Times New Roman"/>
                <w:sz w:val="20"/>
                <w:szCs w:val="20"/>
              </w:rPr>
              <w:t>Uzmanlık alanı ile ilişkili olarak görev aldığı alanlarda iş ve toplumsal etik değerlere uygun davranır.</w:t>
            </w:r>
          </w:p>
        </w:tc>
        <w:tc>
          <w:tcPr>
            <w:tcW w:w="567" w:type="dxa"/>
            <w:vAlign w:val="center"/>
          </w:tcPr>
          <w:p w:rsidR="00190719" w:rsidRPr="000B3D77" w:rsidRDefault="00190719" w:rsidP="006C63FF">
            <w:pPr>
              <w:spacing w:line="240" w:lineRule="atLeast"/>
              <w:jc w:val="center"/>
              <w:rPr>
                <w:rFonts w:ascii="Times New Roman" w:eastAsia="Times New Roman" w:hAnsi="Times New Roman" w:cs="Times New Roman"/>
                <w:sz w:val="20"/>
                <w:szCs w:val="20"/>
              </w:rPr>
            </w:pPr>
          </w:p>
        </w:tc>
        <w:tc>
          <w:tcPr>
            <w:tcW w:w="567" w:type="dxa"/>
            <w:vAlign w:val="center"/>
          </w:tcPr>
          <w:p w:rsidR="00190719" w:rsidRPr="000B3D77" w:rsidRDefault="00190719" w:rsidP="006C63FF">
            <w:pPr>
              <w:spacing w:line="240" w:lineRule="atLeast"/>
              <w:jc w:val="center"/>
              <w:rPr>
                <w:rFonts w:ascii="Times New Roman" w:eastAsia="Times New Roman" w:hAnsi="Times New Roman" w:cs="Times New Roman"/>
                <w:sz w:val="20"/>
                <w:szCs w:val="20"/>
              </w:rPr>
            </w:pPr>
          </w:p>
        </w:tc>
        <w:tc>
          <w:tcPr>
            <w:tcW w:w="425" w:type="dxa"/>
            <w:vAlign w:val="center"/>
          </w:tcPr>
          <w:p w:rsidR="00190719" w:rsidRPr="000B3D77" w:rsidRDefault="00190719" w:rsidP="006C63FF">
            <w:pPr>
              <w:spacing w:line="240" w:lineRule="atLeast"/>
              <w:jc w:val="center"/>
              <w:rPr>
                <w:rFonts w:ascii="Times New Roman" w:eastAsia="Times New Roman" w:hAnsi="Times New Roman" w:cs="Times New Roman"/>
                <w:sz w:val="20"/>
                <w:szCs w:val="20"/>
              </w:rPr>
            </w:pPr>
          </w:p>
        </w:tc>
        <w:tc>
          <w:tcPr>
            <w:tcW w:w="425" w:type="dxa"/>
            <w:vAlign w:val="center"/>
          </w:tcPr>
          <w:p w:rsidR="00190719" w:rsidRPr="000B3D77" w:rsidRDefault="00190719" w:rsidP="006C63FF">
            <w:pPr>
              <w:spacing w:line="240" w:lineRule="atLeast"/>
              <w:jc w:val="center"/>
              <w:rPr>
                <w:rFonts w:ascii="Times New Roman" w:eastAsia="Times New Roman" w:hAnsi="Times New Roman" w:cs="Times New Roman"/>
                <w:sz w:val="20"/>
                <w:szCs w:val="20"/>
              </w:rPr>
            </w:pPr>
            <w:r w:rsidRPr="000B3D77">
              <w:rPr>
                <w:rFonts w:ascii="Times New Roman" w:eastAsia="Times New Roman" w:hAnsi="Times New Roman" w:cs="Times New Roman"/>
                <w:bCs/>
                <w:sz w:val="20"/>
                <w:szCs w:val="20"/>
              </w:rPr>
              <w:t>X</w:t>
            </w:r>
          </w:p>
        </w:tc>
        <w:tc>
          <w:tcPr>
            <w:tcW w:w="425" w:type="dxa"/>
            <w:vAlign w:val="center"/>
          </w:tcPr>
          <w:p w:rsidR="00190719" w:rsidRPr="000B3D77" w:rsidRDefault="00190719" w:rsidP="006C63FF">
            <w:pPr>
              <w:spacing w:line="240" w:lineRule="atLeast"/>
              <w:jc w:val="center"/>
              <w:rPr>
                <w:rFonts w:ascii="Times New Roman" w:eastAsia="Times New Roman" w:hAnsi="Times New Roman" w:cs="Times New Roman"/>
                <w:sz w:val="20"/>
                <w:szCs w:val="20"/>
              </w:rPr>
            </w:pPr>
          </w:p>
        </w:tc>
      </w:tr>
      <w:tr w:rsidR="00190719" w:rsidRPr="00B152A1" w:rsidTr="006C63FF">
        <w:tc>
          <w:tcPr>
            <w:tcW w:w="534" w:type="dxa"/>
          </w:tcPr>
          <w:p w:rsidR="00190719" w:rsidRPr="00B152A1" w:rsidRDefault="00190719" w:rsidP="006C63FF">
            <w:pPr>
              <w:rPr>
                <w:rFonts w:ascii="Times New Roman" w:hAnsi="Times New Roman" w:cs="Times New Roman"/>
                <w:b/>
                <w:sz w:val="20"/>
                <w:szCs w:val="20"/>
              </w:rPr>
            </w:pPr>
            <w:r w:rsidRPr="00B152A1">
              <w:rPr>
                <w:rFonts w:ascii="Times New Roman" w:hAnsi="Times New Roman" w:cs="Times New Roman"/>
                <w:b/>
                <w:sz w:val="20"/>
                <w:szCs w:val="20"/>
              </w:rPr>
              <w:t>12</w:t>
            </w:r>
          </w:p>
        </w:tc>
        <w:tc>
          <w:tcPr>
            <w:tcW w:w="6237" w:type="dxa"/>
            <w:vAlign w:val="center"/>
          </w:tcPr>
          <w:p w:rsidR="00190719" w:rsidRPr="000B3D77" w:rsidRDefault="00190719" w:rsidP="006C63FF">
            <w:pPr>
              <w:spacing w:line="270" w:lineRule="atLeast"/>
              <w:rPr>
                <w:rFonts w:ascii="Times New Roman" w:eastAsia="Times New Roman" w:hAnsi="Times New Roman" w:cs="Times New Roman"/>
                <w:sz w:val="20"/>
                <w:szCs w:val="20"/>
              </w:rPr>
            </w:pPr>
            <w:r w:rsidRPr="000B3D77">
              <w:rPr>
                <w:rFonts w:ascii="Times New Roman" w:eastAsia="Times New Roman" w:hAnsi="Times New Roman" w:cs="Times New Roman"/>
                <w:sz w:val="20"/>
                <w:szCs w:val="20"/>
              </w:rPr>
              <w:t>Uzmanlık alanı ile ilişkili olarak görev aldığı alanlarda paydaşlarla ilişkileri analiz eder ve yürütür.</w:t>
            </w:r>
          </w:p>
        </w:tc>
        <w:tc>
          <w:tcPr>
            <w:tcW w:w="567" w:type="dxa"/>
            <w:vAlign w:val="center"/>
          </w:tcPr>
          <w:p w:rsidR="00190719" w:rsidRPr="000B3D77" w:rsidRDefault="00190719" w:rsidP="006C63FF">
            <w:pPr>
              <w:spacing w:line="240" w:lineRule="atLeast"/>
              <w:jc w:val="center"/>
              <w:rPr>
                <w:rFonts w:ascii="Times New Roman" w:eastAsia="Times New Roman" w:hAnsi="Times New Roman" w:cs="Times New Roman"/>
                <w:sz w:val="20"/>
                <w:szCs w:val="20"/>
              </w:rPr>
            </w:pPr>
          </w:p>
        </w:tc>
        <w:tc>
          <w:tcPr>
            <w:tcW w:w="567" w:type="dxa"/>
            <w:vAlign w:val="center"/>
          </w:tcPr>
          <w:p w:rsidR="00190719" w:rsidRPr="000B3D77" w:rsidRDefault="00190719" w:rsidP="006C63FF">
            <w:pPr>
              <w:spacing w:line="240" w:lineRule="atLeast"/>
              <w:jc w:val="center"/>
              <w:rPr>
                <w:rFonts w:ascii="Times New Roman" w:eastAsia="Times New Roman" w:hAnsi="Times New Roman" w:cs="Times New Roman"/>
                <w:sz w:val="20"/>
                <w:szCs w:val="20"/>
              </w:rPr>
            </w:pPr>
          </w:p>
        </w:tc>
        <w:tc>
          <w:tcPr>
            <w:tcW w:w="425" w:type="dxa"/>
            <w:vAlign w:val="center"/>
          </w:tcPr>
          <w:p w:rsidR="00190719" w:rsidRPr="000B3D77" w:rsidRDefault="00190719" w:rsidP="006C63FF">
            <w:pPr>
              <w:spacing w:line="240" w:lineRule="atLeast"/>
              <w:jc w:val="center"/>
              <w:rPr>
                <w:rFonts w:ascii="Times New Roman" w:eastAsia="Times New Roman" w:hAnsi="Times New Roman" w:cs="Times New Roman"/>
                <w:sz w:val="20"/>
                <w:szCs w:val="20"/>
              </w:rPr>
            </w:pPr>
          </w:p>
        </w:tc>
        <w:tc>
          <w:tcPr>
            <w:tcW w:w="425" w:type="dxa"/>
            <w:vAlign w:val="center"/>
          </w:tcPr>
          <w:p w:rsidR="00190719" w:rsidRPr="000B3D77" w:rsidRDefault="00190719" w:rsidP="006C63FF">
            <w:pPr>
              <w:spacing w:line="240" w:lineRule="atLeast"/>
              <w:jc w:val="center"/>
              <w:rPr>
                <w:rFonts w:ascii="Times New Roman" w:eastAsia="Times New Roman" w:hAnsi="Times New Roman" w:cs="Times New Roman"/>
                <w:sz w:val="20"/>
                <w:szCs w:val="20"/>
              </w:rPr>
            </w:pPr>
            <w:r w:rsidRPr="000B3D77">
              <w:rPr>
                <w:rFonts w:ascii="Times New Roman" w:eastAsia="Times New Roman" w:hAnsi="Times New Roman" w:cs="Times New Roman"/>
                <w:bCs/>
                <w:sz w:val="20"/>
                <w:szCs w:val="20"/>
              </w:rPr>
              <w:t>X</w:t>
            </w:r>
          </w:p>
        </w:tc>
        <w:tc>
          <w:tcPr>
            <w:tcW w:w="425" w:type="dxa"/>
            <w:vAlign w:val="center"/>
          </w:tcPr>
          <w:p w:rsidR="00190719" w:rsidRPr="000B3D77" w:rsidRDefault="00190719" w:rsidP="006C63FF">
            <w:pPr>
              <w:spacing w:line="240" w:lineRule="atLeast"/>
              <w:jc w:val="center"/>
              <w:rPr>
                <w:rFonts w:ascii="Times New Roman" w:eastAsia="Times New Roman" w:hAnsi="Times New Roman" w:cs="Times New Roman"/>
                <w:sz w:val="20"/>
                <w:szCs w:val="20"/>
              </w:rPr>
            </w:pPr>
          </w:p>
        </w:tc>
      </w:tr>
      <w:tr w:rsidR="00190719" w:rsidRPr="00B152A1" w:rsidTr="006C63FF">
        <w:tc>
          <w:tcPr>
            <w:tcW w:w="534" w:type="dxa"/>
          </w:tcPr>
          <w:p w:rsidR="00190719" w:rsidRPr="00B152A1" w:rsidRDefault="00190719" w:rsidP="006C63FF">
            <w:pPr>
              <w:rPr>
                <w:rFonts w:ascii="Times New Roman" w:hAnsi="Times New Roman" w:cs="Times New Roman"/>
                <w:b/>
                <w:sz w:val="20"/>
                <w:szCs w:val="20"/>
              </w:rPr>
            </w:pPr>
            <w:r w:rsidRPr="00B152A1">
              <w:rPr>
                <w:rFonts w:ascii="Times New Roman" w:hAnsi="Times New Roman" w:cs="Times New Roman"/>
                <w:b/>
                <w:sz w:val="20"/>
                <w:szCs w:val="20"/>
              </w:rPr>
              <w:t>13</w:t>
            </w:r>
          </w:p>
        </w:tc>
        <w:tc>
          <w:tcPr>
            <w:tcW w:w="6237" w:type="dxa"/>
            <w:vAlign w:val="center"/>
          </w:tcPr>
          <w:p w:rsidR="00190719" w:rsidRPr="000B3D77" w:rsidRDefault="00190719" w:rsidP="006C63FF">
            <w:pPr>
              <w:spacing w:line="270" w:lineRule="atLeast"/>
              <w:rPr>
                <w:rFonts w:ascii="Times New Roman" w:eastAsia="Times New Roman" w:hAnsi="Times New Roman" w:cs="Times New Roman"/>
                <w:sz w:val="20"/>
                <w:szCs w:val="20"/>
              </w:rPr>
            </w:pPr>
            <w:r w:rsidRPr="000B3D77">
              <w:rPr>
                <w:rFonts w:ascii="Times New Roman" w:eastAsia="Times New Roman" w:hAnsi="Times New Roman" w:cs="Times New Roman"/>
                <w:sz w:val="20"/>
                <w:szCs w:val="20"/>
              </w:rPr>
              <w:t>Uzmanlık alanı ile ilişkili olarak görev aldığı alanlarda özgün ve katkı sağlayıcı öneriler yapar</w:t>
            </w:r>
          </w:p>
        </w:tc>
        <w:tc>
          <w:tcPr>
            <w:tcW w:w="567" w:type="dxa"/>
            <w:vAlign w:val="center"/>
          </w:tcPr>
          <w:p w:rsidR="00190719" w:rsidRPr="000B3D77" w:rsidRDefault="00190719" w:rsidP="006C63FF">
            <w:pPr>
              <w:spacing w:line="240" w:lineRule="atLeast"/>
              <w:jc w:val="center"/>
              <w:rPr>
                <w:rFonts w:ascii="Times New Roman" w:eastAsia="Times New Roman" w:hAnsi="Times New Roman" w:cs="Times New Roman"/>
                <w:sz w:val="20"/>
                <w:szCs w:val="20"/>
              </w:rPr>
            </w:pPr>
          </w:p>
        </w:tc>
        <w:tc>
          <w:tcPr>
            <w:tcW w:w="567" w:type="dxa"/>
            <w:vAlign w:val="center"/>
          </w:tcPr>
          <w:p w:rsidR="00190719" w:rsidRPr="000B3D77" w:rsidRDefault="00190719" w:rsidP="006C63FF">
            <w:pPr>
              <w:spacing w:line="240" w:lineRule="atLeast"/>
              <w:jc w:val="center"/>
              <w:rPr>
                <w:rFonts w:ascii="Times New Roman" w:eastAsia="Times New Roman" w:hAnsi="Times New Roman" w:cs="Times New Roman"/>
                <w:sz w:val="20"/>
                <w:szCs w:val="20"/>
              </w:rPr>
            </w:pPr>
          </w:p>
        </w:tc>
        <w:tc>
          <w:tcPr>
            <w:tcW w:w="425" w:type="dxa"/>
            <w:vAlign w:val="center"/>
          </w:tcPr>
          <w:p w:rsidR="00190719" w:rsidRPr="000B3D77" w:rsidRDefault="00190719" w:rsidP="006C63FF">
            <w:pPr>
              <w:spacing w:line="240" w:lineRule="atLeast"/>
              <w:jc w:val="center"/>
              <w:rPr>
                <w:rFonts w:ascii="Times New Roman" w:eastAsia="Times New Roman" w:hAnsi="Times New Roman" w:cs="Times New Roman"/>
                <w:sz w:val="20"/>
                <w:szCs w:val="20"/>
              </w:rPr>
            </w:pPr>
          </w:p>
        </w:tc>
        <w:tc>
          <w:tcPr>
            <w:tcW w:w="425" w:type="dxa"/>
            <w:vAlign w:val="center"/>
          </w:tcPr>
          <w:p w:rsidR="00190719" w:rsidRPr="000B3D77" w:rsidRDefault="00190719" w:rsidP="006C63FF">
            <w:pPr>
              <w:spacing w:line="240" w:lineRule="atLeast"/>
              <w:jc w:val="center"/>
              <w:rPr>
                <w:rFonts w:ascii="Times New Roman" w:eastAsia="Times New Roman" w:hAnsi="Times New Roman" w:cs="Times New Roman"/>
                <w:sz w:val="20"/>
                <w:szCs w:val="20"/>
              </w:rPr>
            </w:pPr>
            <w:r w:rsidRPr="000B3D77">
              <w:rPr>
                <w:rFonts w:ascii="Times New Roman" w:eastAsia="Times New Roman" w:hAnsi="Times New Roman" w:cs="Times New Roman"/>
                <w:bCs/>
                <w:sz w:val="20"/>
                <w:szCs w:val="20"/>
              </w:rPr>
              <w:t>X</w:t>
            </w:r>
          </w:p>
        </w:tc>
        <w:tc>
          <w:tcPr>
            <w:tcW w:w="425" w:type="dxa"/>
            <w:vAlign w:val="center"/>
          </w:tcPr>
          <w:p w:rsidR="00190719" w:rsidRPr="000B3D77" w:rsidRDefault="00190719" w:rsidP="006C63FF">
            <w:pPr>
              <w:spacing w:line="240" w:lineRule="atLeast"/>
              <w:jc w:val="center"/>
              <w:rPr>
                <w:rFonts w:ascii="Times New Roman" w:eastAsia="Times New Roman" w:hAnsi="Times New Roman" w:cs="Times New Roman"/>
                <w:sz w:val="20"/>
                <w:szCs w:val="20"/>
              </w:rPr>
            </w:pPr>
          </w:p>
        </w:tc>
      </w:tr>
      <w:tr w:rsidR="00190719" w:rsidRPr="00B152A1" w:rsidTr="006C63FF">
        <w:tc>
          <w:tcPr>
            <w:tcW w:w="534" w:type="dxa"/>
          </w:tcPr>
          <w:p w:rsidR="00190719" w:rsidRPr="00B152A1" w:rsidRDefault="00190719" w:rsidP="006C63FF">
            <w:pPr>
              <w:rPr>
                <w:rFonts w:ascii="Times New Roman" w:hAnsi="Times New Roman" w:cs="Times New Roman"/>
                <w:b/>
                <w:sz w:val="20"/>
                <w:szCs w:val="20"/>
              </w:rPr>
            </w:pPr>
            <w:r w:rsidRPr="00B152A1">
              <w:rPr>
                <w:rFonts w:ascii="Times New Roman" w:hAnsi="Times New Roman" w:cs="Times New Roman"/>
                <w:b/>
                <w:sz w:val="20"/>
                <w:szCs w:val="20"/>
              </w:rPr>
              <w:t>14</w:t>
            </w:r>
          </w:p>
        </w:tc>
        <w:tc>
          <w:tcPr>
            <w:tcW w:w="6237" w:type="dxa"/>
            <w:vAlign w:val="center"/>
          </w:tcPr>
          <w:p w:rsidR="00190719" w:rsidRPr="000B3D77" w:rsidRDefault="00190719" w:rsidP="006C63FF">
            <w:pPr>
              <w:spacing w:line="270" w:lineRule="atLeast"/>
              <w:rPr>
                <w:rFonts w:ascii="Times New Roman" w:eastAsia="Times New Roman" w:hAnsi="Times New Roman" w:cs="Times New Roman"/>
                <w:sz w:val="20"/>
                <w:szCs w:val="20"/>
              </w:rPr>
            </w:pPr>
            <w:r w:rsidRPr="000B3D77">
              <w:rPr>
                <w:rFonts w:ascii="Times New Roman" w:eastAsia="Times New Roman" w:hAnsi="Times New Roman" w:cs="Times New Roman"/>
                <w:sz w:val="20"/>
                <w:szCs w:val="20"/>
              </w:rPr>
              <w:t>Uzmanlık alanı ile ilişkili olarak görev aldığı alanlar yanında sosyal hakların evrenselliği, sosyal adalet, kalite, çevresel ve kültürel değerleri koruma, iş sağlığı ve güvenliğine önem verme konusunda gerekli bilince sahiptir</w:t>
            </w:r>
          </w:p>
        </w:tc>
        <w:tc>
          <w:tcPr>
            <w:tcW w:w="567" w:type="dxa"/>
            <w:vAlign w:val="center"/>
          </w:tcPr>
          <w:p w:rsidR="00190719" w:rsidRPr="000B3D77" w:rsidRDefault="00190719" w:rsidP="006C63FF">
            <w:pPr>
              <w:spacing w:line="240" w:lineRule="atLeast"/>
              <w:jc w:val="center"/>
              <w:rPr>
                <w:rFonts w:ascii="Times New Roman" w:eastAsia="Times New Roman" w:hAnsi="Times New Roman" w:cs="Times New Roman"/>
                <w:sz w:val="20"/>
                <w:szCs w:val="20"/>
              </w:rPr>
            </w:pPr>
          </w:p>
        </w:tc>
        <w:tc>
          <w:tcPr>
            <w:tcW w:w="567" w:type="dxa"/>
            <w:vAlign w:val="center"/>
          </w:tcPr>
          <w:p w:rsidR="00190719" w:rsidRPr="000B3D77" w:rsidRDefault="00190719" w:rsidP="006C63FF">
            <w:pPr>
              <w:spacing w:line="240" w:lineRule="atLeast"/>
              <w:jc w:val="center"/>
              <w:rPr>
                <w:rFonts w:ascii="Times New Roman" w:eastAsia="Times New Roman" w:hAnsi="Times New Roman" w:cs="Times New Roman"/>
                <w:sz w:val="20"/>
                <w:szCs w:val="20"/>
              </w:rPr>
            </w:pPr>
          </w:p>
        </w:tc>
        <w:tc>
          <w:tcPr>
            <w:tcW w:w="425" w:type="dxa"/>
            <w:vAlign w:val="center"/>
          </w:tcPr>
          <w:p w:rsidR="00190719" w:rsidRPr="000B3D77" w:rsidRDefault="00190719" w:rsidP="006C63FF">
            <w:pPr>
              <w:rPr>
                <w:rFonts w:ascii="Times New Roman" w:eastAsia="Times New Roman" w:hAnsi="Times New Roman" w:cs="Times New Roman"/>
                <w:sz w:val="20"/>
                <w:szCs w:val="20"/>
              </w:rPr>
            </w:pPr>
          </w:p>
        </w:tc>
        <w:tc>
          <w:tcPr>
            <w:tcW w:w="425" w:type="dxa"/>
            <w:vAlign w:val="center"/>
          </w:tcPr>
          <w:p w:rsidR="00190719" w:rsidRPr="000B3D77" w:rsidRDefault="00190719" w:rsidP="006C63FF">
            <w:pPr>
              <w:rPr>
                <w:rFonts w:ascii="Times New Roman" w:eastAsia="Times New Roman" w:hAnsi="Times New Roman" w:cs="Times New Roman"/>
                <w:sz w:val="20"/>
                <w:szCs w:val="20"/>
              </w:rPr>
            </w:pPr>
          </w:p>
        </w:tc>
        <w:tc>
          <w:tcPr>
            <w:tcW w:w="425" w:type="dxa"/>
            <w:vAlign w:val="center"/>
          </w:tcPr>
          <w:p w:rsidR="00190719" w:rsidRPr="000B3D77" w:rsidRDefault="00190719" w:rsidP="006C63FF">
            <w:pPr>
              <w:rPr>
                <w:rFonts w:ascii="Times New Roman" w:eastAsia="Times New Roman" w:hAnsi="Times New Roman" w:cs="Times New Roman"/>
                <w:sz w:val="20"/>
                <w:szCs w:val="20"/>
              </w:rPr>
            </w:pPr>
          </w:p>
        </w:tc>
      </w:tr>
    </w:tbl>
    <w:p w:rsidR="00190719" w:rsidRDefault="00190719" w:rsidP="00190719"/>
    <w:p w:rsidR="00190719" w:rsidRDefault="00190719" w:rsidP="00190719"/>
    <w:tbl>
      <w:tblPr>
        <w:tblStyle w:val="TabloKlavuzu"/>
        <w:tblW w:w="0" w:type="auto"/>
        <w:tblLook w:val="04A0"/>
      </w:tblPr>
      <w:tblGrid>
        <w:gridCol w:w="1842"/>
        <w:gridCol w:w="1842"/>
        <w:gridCol w:w="1842"/>
        <w:gridCol w:w="1843"/>
        <w:gridCol w:w="1843"/>
      </w:tblGrid>
      <w:tr w:rsidR="00190719" w:rsidRPr="00B152A1" w:rsidTr="006C63FF">
        <w:tc>
          <w:tcPr>
            <w:tcW w:w="1842"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Ders</w:t>
            </w:r>
          </w:p>
        </w:tc>
        <w:tc>
          <w:tcPr>
            <w:tcW w:w="3684" w:type="dxa"/>
            <w:gridSpan w:val="2"/>
          </w:tcPr>
          <w:p w:rsidR="00190719" w:rsidRPr="000B3D77" w:rsidRDefault="00190719" w:rsidP="006C63FF">
            <w:pPr>
              <w:spacing w:line="240" w:lineRule="atLeast"/>
              <w:rPr>
                <w:rFonts w:ascii="Calibri" w:hAnsi="Calibri" w:cs="Calibri"/>
                <w:sz w:val="21"/>
                <w:szCs w:val="21"/>
              </w:rPr>
            </w:pPr>
            <w:proofErr w:type="gramStart"/>
            <w:r w:rsidRPr="000B3D77">
              <w:rPr>
                <w:rFonts w:ascii="Calibri" w:hAnsi="Calibri" w:cs="Calibri"/>
                <w:sz w:val="21"/>
                <w:szCs w:val="21"/>
              </w:rPr>
              <w:t>SAĞLIK  İLETİŞİMİ</w:t>
            </w:r>
            <w:proofErr w:type="gramEnd"/>
          </w:p>
        </w:tc>
        <w:tc>
          <w:tcPr>
            <w:tcW w:w="1843"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Kod</w:t>
            </w:r>
          </w:p>
        </w:tc>
        <w:tc>
          <w:tcPr>
            <w:tcW w:w="1843" w:type="dxa"/>
          </w:tcPr>
          <w:p w:rsidR="00190719" w:rsidRPr="000B3D77" w:rsidRDefault="00190719" w:rsidP="006C63FF">
            <w:pPr>
              <w:spacing w:line="240" w:lineRule="atLeast"/>
              <w:jc w:val="center"/>
              <w:rPr>
                <w:rFonts w:ascii="Times New Roman" w:eastAsia="Times New Roman" w:hAnsi="Times New Roman" w:cs="Times New Roman"/>
                <w:sz w:val="20"/>
                <w:szCs w:val="20"/>
              </w:rPr>
            </w:pPr>
            <w:r w:rsidRPr="000B3D77">
              <w:rPr>
                <w:rFonts w:ascii="Calibri" w:hAnsi="Calibri" w:cs="Calibri"/>
                <w:sz w:val="21"/>
                <w:szCs w:val="21"/>
              </w:rPr>
              <w:t>LSGY307 </w:t>
            </w:r>
          </w:p>
        </w:tc>
      </w:tr>
      <w:tr w:rsidR="00190719" w:rsidRPr="00B152A1" w:rsidTr="006C63FF">
        <w:tc>
          <w:tcPr>
            <w:tcW w:w="1842"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Course</w:t>
            </w:r>
          </w:p>
        </w:tc>
        <w:tc>
          <w:tcPr>
            <w:tcW w:w="3684" w:type="dxa"/>
            <w:gridSpan w:val="2"/>
          </w:tcPr>
          <w:p w:rsidR="00190719" w:rsidRPr="00B152A1" w:rsidRDefault="008666DB" w:rsidP="006C63FF">
            <w:pPr>
              <w:spacing w:after="200" w:line="276" w:lineRule="auto"/>
              <w:rPr>
                <w:rFonts w:ascii="Times New Roman" w:hAnsi="Times New Roman" w:cs="Times New Roman"/>
                <w:sz w:val="20"/>
                <w:szCs w:val="20"/>
              </w:rPr>
            </w:pPr>
            <w:r>
              <w:rPr>
                <w:rFonts w:ascii="Times New Roman" w:hAnsi="Times New Roman" w:cs="Times New Roman"/>
                <w:sz w:val="20"/>
                <w:szCs w:val="20"/>
              </w:rPr>
              <w:t>Health Communication</w:t>
            </w:r>
          </w:p>
        </w:tc>
        <w:tc>
          <w:tcPr>
            <w:tcW w:w="1843"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Code</w:t>
            </w:r>
          </w:p>
        </w:tc>
        <w:tc>
          <w:tcPr>
            <w:tcW w:w="1843" w:type="dxa"/>
          </w:tcPr>
          <w:p w:rsidR="00190719" w:rsidRPr="00B152A1" w:rsidRDefault="00190719" w:rsidP="006C63FF">
            <w:pPr>
              <w:spacing w:after="200" w:line="276" w:lineRule="auto"/>
              <w:rPr>
                <w:rFonts w:ascii="Times New Roman" w:hAnsi="Times New Roman" w:cs="Times New Roman"/>
                <w:sz w:val="20"/>
                <w:szCs w:val="20"/>
              </w:rPr>
            </w:pPr>
          </w:p>
        </w:tc>
      </w:tr>
      <w:tr w:rsidR="00190719" w:rsidRPr="00B152A1" w:rsidTr="006C63FF">
        <w:tc>
          <w:tcPr>
            <w:tcW w:w="1842"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Krediler</w:t>
            </w:r>
          </w:p>
        </w:tc>
        <w:tc>
          <w:tcPr>
            <w:tcW w:w="1842" w:type="dxa"/>
          </w:tcPr>
          <w:p w:rsidR="00190719" w:rsidRPr="00B152A1" w:rsidRDefault="00190719" w:rsidP="006C63FF">
            <w:pPr>
              <w:spacing w:after="200" w:line="276" w:lineRule="auto"/>
              <w:rPr>
                <w:rFonts w:ascii="Times New Roman" w:hAnsi="Times New Roman" w:cs="Times New Roman"/>
                <w:b/>
                <w:sz w:val="20"/>
                <w:szCs w:val="20"/>
              </w:rPr>
            </w:pPr>
            <w:r>
              <w:rPr>
                <w:rFonts w:ascii="Times New Roman" w:hAnsi="Times New Roman" w:cs="Times New Roman"/>
                <w:b/>
                <w:sz w:val="20"/>
                <w:szCs w:val="20"/>
              </w:rPr>
              <w:t>Teori: 3</w:t>
            </w:r>
          </w:p>
        </w:tc>
        <w:tc>
          <w:tcPr>
            <w:tcW w:w="1842"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Uygulama: 0</w:t>
            </w:r>
          </w:p>
        </w:tc>
        <w:tc>
          <w:tcPr>
            <w:tcW w:w="1843" w:type="dxa"/>
          </w:tcPr>
          <w:p w:rsidR="00190719" w:rsidRPr="00B152A1" w:rsidRDefault="00190719" w:rsidP="006C63FF">
            <w:pPr>
              <w:spacing w:after="200" w:line="276" w:lineRule="auto"/>
              <w:rPr>
                <w:rFonts w:ascii="Times New Roman" w:hAnsi="Times New Roman" w:cs="Times New Roman"/>
                <w:b/>
                <w:sz w:val="20"/>
                <w:szCs w:val="20"/>
              </w:rPr>
            </w:pPr>
            <w:r>
              <w:rPr>
                <w:rFonts w:ascii="Times New Roman" w:hAnsi="Times New Roman" w:cs="Times New Roman"/>
                <w:b/>
                <w:sz w:val="20"/>
                <w:szCs w:val="20"/>
              </w:rPr>
              <w:t>Kredi: 3</w:t>
            </w:r>
          </w:p>
        </w:tc>
        <w:tc>
          <w:tcPr>
            <w:tcW w:w="1843" w:type="dxa"/>
          </w:tcPr>
          <w:p w:rsidR="00190719" w:rsidRPr="00B152A1" w:rsidRDefault="00190719" w:rsidP="006C63FF">
            <w:pPr>
              <w:spacing w:after="200" w:line="276" w:lineRule="auto"/>
              <w:rPr>
                <w:rFonts w:ascii="Times New Roman" w:hAnsi="Times New Roman" w:cs="Times New Roman"/>
                <w:b/>
                <w:sz w:val="20"/>
                <w:szCs w:val="20"/>
              </w:rPr>
            </w:pPr>
            <w:r>
              <w:rPr>
                <w:rFonts w:ascii="Times New Roman" w:hAnsi="Times New Roman" w:cs="Times New Roman"/>
                <w:b/>
                <w:sz w:val="20"/>
                <w:szCs w:val="20"/>
              </w:rPr>
              <w:t>AKTS: 4</w:t>
            </w:r>
          </w:p>
        </w:tc>
      </w:tr>
      <w:tr w:rsidR="00190719" w:rsidRPr="00B152A1" w:rsidTr="006C63FF">
        <w:trPr>
          <w:trHeight w:val="899"/>
        </w:trPr>
        <w:tc>
          <w:tcPr>
            <w:tcW w:w="1842"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İçerik</w:t>
            </w:r>
          </w:p>
        </w:tc>
        <w:tc>
          <w:tcPr>
            <w:tcW w:w="7370" w:type="dxa"/>
            <w:gridSpan w:val="4"/>
          </w:tcPr>
          <w:p w:rsidR="00190719" w:rsidRPr="000B3D77" w:rsidRDefault="00190719" w:rsidP="006C63FF">
            <w:pPr>
              <w:spacing w:line="270" w:lineRule="atLeast"/>
              <w:rPr>
                <w:rFonts w:ascii="Calibri" w:hAnsi="Calibri" w:cs="Calibri"/>
                <w:sz w:val="21"/>
                <w:szCs w:val="21"/>
              </w:rPr>
            </w:pPr>
            <w:r w:rsidRPr="000B3D77">
              <w:rPr>
                <w:rFonts w:ascii="Calibri" w:hAnsi="Calibri" w:cs="Calibri"/>
                <w:sz w:val="21"/>
                <w:szCs w:val="21"/>
              </w:rPr>
              <w:t>Bu derste iletişim, sağlık iletişimi ve sağlık işletmelerinde halkla ilişkiler hakkında bilgi verilecektir.</w:t>
            </w:r>
          </w:p>
        </w:tc>
      </w:tr>
      <w:tr w:rsidR="00190719" w:rsidRPr="00B152A1" w:rsidTr="006C63FF">
        <w:trPr>
          <w:trHeight w:val="899"/>
        </w:trPr>
        <w:tc>
          <w:tcPr>
            <w:tcW w:w="1842"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lastRenderedPageBreak/>
              <w:t>İngilizce İçerik</w:t>
            </w:r>
          </w:p>
        </w:tc>
        <w:tc>
          <w:tcPr>
            <w:tcW w:w="7370" w:type="dxa"/>
            <w:gridSpan w:val="4"/>
          </w:tcPr>
          <w:p w:rsidR="00190719" w:rsidRPr="00B152A1" w:rsidRDefault="00190719" w:rsidP="006C63FF">
            <w:pPr>
              <w:spacing w:after="200" w:line="276" w:lineRule="auto"/>
              <w:rPr>
                <w:rFonts w:ascii="Times New Roman" w:hAnsi="Times New Roman" w:cs="Times New Roman"/>
                <w:b/>
                <w:sz w:val="20"/>
                <w:szCs w:val="20"/>
              </w:rPr>
            </w:pPr>
          </w:p>
        </w:tc>
      </w:tr>
      <w:tr w:rsidR="00190719" w:rsidRPr="00B152A1" w:rsidTr="006C63FF">
        <w:trPr>
          <w:trHeight w:val="899"/>
        </w:trPr>
        <w:tc>
          <w:tcPr>
            <w:tcW w:w="1842"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Ön Koşul</w:t>
            </w:r>
          </w:p>
        </w:tc>
        <w:tc>
          <w:tcPr>
            <w:tcW w:w="7370" w:type="dxa"/>
            <w:gridSpan w:val="4"/>
          </w:tcPr>
          <w:p w:rsidR="00190719" w:rsidRPr="0002512F" w:rsidRDefault="00190719" w:rsidP="006C63FF">
            <w:pPr>
              <w:spacing w:after="200" w:line="276" w:lineRule="auto"/>
              <w:rPr>
                <w:rFonts w:ascii="Times New Roman" w:hAnsi="Times New Roman" w:cs="Times New Roman"/>
                <w:sz w:val="20"/>
                <w:szCs w:val="20"/>
              </w:rPr>
            </w:pPr>
          </w:p>
        </w:tc>
      </w:tr>
      <w:tr w:rsidR="00190719" w:rsidRPr="00B152A1" w:rsidTr="006C63FF">
        <w:trPr>
          <w:trHeight w:val="899"/>
        </w:trPr>
        <w:tc>
          <w:tcPr>
            <w:tcW w:w="1842" w:type="dxa"/>
          </w:tcPr>
          <w:p w:rsidR="00190719" w:rsidRPr="00B152A1" w:rsidRDefault="00190719" w:rsidP="006C63FF">
            <w:pPr>
              <w:rPr>
                <w:rFonts w:ascii="Times New Roman" w:hAnsi="Times New Roman" w:cs="Times New Roman"/>
                <w:b/>
                <w:sz w:val="20"/>
                <w:szCs w:val="20"/>
              </w:rPr>
            </w:pPr>
            <w:r>
              <w:rPr>
                <w:rFonts w:ascii="Times New Roman" w:hAnsi="Times New Roman" w:cs="Times New Roman"/>
                <w:b/>
                <w:sz w:val="20"/>
                <w:szCs w:val="20"/>
              </w:rPr>
              <w:t xml:space="preserve">Ölçme </w:t>
            </w:r>
            <w:r w:rsidRPr="00AD0595">
              <w:rPr>
                <w:rFonts w:ascii="Times New Roman" w:hAnsi="Times New Roman" w:cs="Times New Roman"/>
                <w:b/>
                <w:sz w:val="20"/>
                <w:szCs w:val="20"/>
              </w:rPr>
              <w:t>Değerlendirme ve Puanlama</w:t>
            </w:r>
          </w:p>
        </w:tc>
        <w:tc>
          <w:tcPr>
            <w:tcW w:w="7370" w:type="dxa"/>
            <w:gridSpan w:val="4"/>
          </w:tcPr>
          <w:p w:rsidR="00190719" w:rsidRPr="000B3D77" w:rsidRDefault="00190719" w:rsidP="006C63FF">
            <w:pPr>
              <w:spacing w:line="240" w:lineRule="atLeast"/>
              <w:rPr>
                <w:rFonts w:ascii="Calibri" w:hAnsi="Calibri" w:cs="Calibri"/>
                <w:sz w:val="21"/>
                <w:szCs w:val="21"/>
              </w:rPr>
            </w:pPr>
            <w:r w:rsidRPr="000B3D77">
              <w:rPr>
                <w:rFonts w:ascii="Calibri" w:hAnsi="Calibri" w:cs="Calibri"/>
                <w:sz w:val="21"/>
                <w:szCs w:val="21"/>
              </w:rPr>
              <w:t xml:space="preserve">A: </w:t>
            </w:r>
            <w:proofErr w:type="gramStart"/>
            <w:r w:rsidRPr="000B3D77">
              <w:rPr>
                <w:rFonts w:ascii="Calibri" w:hAnsi="Calibri" w:cs="Calibri"/>
                <w:sz w:val="21"/>
                <w:szCs w:val="21"/>
              </w:rPr>
              <w:t>Sınav , C</w:t>
            </w:r>
            <w:proofErr w:type="gramEnd"/>
            <w:r w:rsidRPr="000B3D77">
              <w:rPr>
                <w:rFonts w:ascii="Calibri" w:hAnsi="Calibri" w:cs="Calibri"/>
                <w:sz w:val="21"/>
                <w:szCs w:val="21"/>
              </w:rPr>
              <w:t>: Ödev</w:t>
            </w:r>
          </w:p>
        </w:tc>
      </w:tr>
      <w:tr w:rsidR="00190719" w:rsidRPr="00B152A1" w:rsidTr="006C63FF">
        <w:trPr>
          <w:trHeight w:val="899"/>
        </w:trPr>
        <w:tc>
          <w:tcPr>
            <w:tcW w:w="1842" w:type="dxa"/>
          </w:tcPr>
          <w:p w:rsidR="00190719" w:rsidRDefault="00190719" w:rsidP="006C63FF">
            <w:pPr>
              <w:rPr>
                <w:rFonts w:ascii="Times New Roman" w:hAnsi="Times New Roman" w:cs="Times New Roman"/>
                <w:b/>
                <w:sz w:val="20"/>
                <w:szCs w:val="20"/>
              </w:rPr>
            </w:pPr>
            <w:r>
              <w:rPr>
                <w:rFonts w:ascii="Times New Roman" w:hAnsi="Times New Roman" w:cs="Times New Roman"/>
                <w:b/>
                <w:sz w:val="20"/>
                <w:szCs w:val="20"/>
              </w:rPr>
              <w:t>Eğitim Öğretim Metotları</w:t>
            </w:r>
          </w:p>
        </w:tc>
        <w:tc>
          <w:tcPr>
            <w:tcW w:w="7370" w:type="dxa"/>
            <w:gridSpan w:val="4"/>
          </w:tcPr>
          <w:p w:rsidR="00190719" w:rsidRPr="000B3D77" w:rsidRDefault="00190719" w:rsidP="006C63FF">
            <w:pPr>
              <w:spacing w:line="240" w:lineRule="atLeast"/>
              <w:rPr>
                <w:rFonts w:ascii="Calibri" w:hAnsi="Calibri" w:cs="Calibri"/>
                <w:sz w:val="21"/>
                <w:szCs w:val="21"/>
              </w:rPr>
            </w:pPr>
            <w:r w:rsidRPr="000B3D77">
              <w:rPr>
                <w:rFonts w:ascii="Calibri" w:hAnsi="Calibri" w:cs="Calibri"/>
                <w:sz w:val="21"/>
                <w:szCs w:val="21"/>
              </w:rPr>
              <w:t>1: Anlatım, 2: Soru-Cevap, 3: Tartışma</w:t>
            </w:r>
          </w:p>
        </w:tc>
      </w:tr>
      <w:tr w:rsidR="00190719" w:rsidRPr="00B152A1" w:rsidTr="006C63FF">
        <w:trPr>
          <w:trHeight w:val="430"/>
        </w:trPr>
        <w:tc>
          <w:tcPr>
            <w:tcW w:w="9212" w:type="dxa"/>
            <w:gridSpan w:val="5"/>
          </w:tcPr>
          <w:p w:rsidR="00190719" w:rsidRPr="00B152A1" w:rsidRDefault="00190719" w:rsidP="006C63FF">
            <w:pPr>
              <w:rPr>
                <w:rFonts w:ascii="Times New Roman" w:hAnsi="Times New Roman" w:cs="Times New Roman"/>
                <w:b/>
                <w:sz w:val="20"/>
                <w:szCs w:val="20"/>
              </w:rPr>
            </w:pPr>
            <w:r w:rsidRPr="00B152A1">
              <w:rPr>
                <w:rFonts w:ascii="Times New Roman" w:hAnsi="Times New Roman" w:cs="Times New Roman"/>
                <w:b/>
                <w:sz w:val="20"/>
                <w:szCs w:val="20"/>
              </w:rPr>
              <w:t>Haftalık Ders Konuları</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1.Hafta</w:t>
            </w:r>
          </w:p>
        </w:tc>
        <w:tc>
          <w:tcPr>
            <w:tcW w:w="7370" w:type="dxa"/>
            <w:gridSpan w:val="4"/>
          </w:tcPr>
          <w:p w:rsidR="00190719" w:rsidRPr="000B3D77" w:rsidRDefault="00190719" w:rsidP="006C63FF">
            <w:pPr>
              <w:spacing w:line="240" w:lineRule="atLeast"/>
              <w:rPr>
                <w:rFonts w:ascii="Calibri" w:hAnsi="Calibri" w:cs="Calibri"/>
                <w:sz w:val="21"/>
                <w:szCs w:val="21"/>
              </w:rPr>
            </w:pPr>
            <w:r w:rsidRPr="000B3D77">
              <w:rPr>
                <w:rFonts w:ascii="Calibri" w:hAnsi="Calibri" w:cs="Calibri"/>
                <w:sz w:val="21"/>
                <w:szCs w:val="21"/>
              </w:rPr>
              <w:t>Giriş ve Kavramsal Çerçeve: İletişim ve Halkla İlişkiler</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2.Hafta</w:t>
            </w:r>
          </w:p>
        </w:tc>
        <w:tc>
          <w:tcPr>
            <w:tcW w:w="7370" w:type="dxa"/>
            <w:gridSpan w:val="4"/>
          </w:tcPr>
          <w:p w:rsidR="00190719" w:rsidRPr="000B3D77" w:rsidRDefault="00190719" w:rsidP="006C63FF">
            <w:pPr>
              <w:spacing w:line="240" w:lineRule="atLeast"/>
              <w:rPr>
                <w:rFonts w:ascii="Calibri" w:hAnsi="Calibri" w:cs="Calibri"/>
                <w:sz w:val="21"/>
                <w:szCs w:val="21"/>
              </w:rPr>
            </w:pPr>
            <w:r w:rsidRPr="000B3D77">
              <w:rPr>
                <w:rFonts w:ascii="Calibri" w:hAnsi="Calibri" w:cs="Calibri"/>
                <w:sz w:val="21"/>
                <w:szCs w:val="21"/>
              </w:rPr>
              <w:t>Sağlık Hizmetlerinde İletişim Süreci ve İşleyişi</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3.Hafta</w:t>
            </w:r>
          </w:p>
        </w:tc>
        <w:tc>
          <w:tcPr>
            <w:tcW w:w="7370" w:type="dxa"/>
            <w:gridSpan w:val="4"/>
          </w:tcPr>
          <w:p w:rsidR="00190719" w:rsidRPr="000B3D77" w:rsidRDefault="00190719" w:rsidP="006C63FF">
            <w:pPr>
              <w:spacing w:line="240" w:lineRule="atLeast"/>
              <w:rPr>
                <w:rFonts w:ascii="Calibri" w:hAnsi="Calibri" w:cs="Calibri"/>
                <w:sz w:val="21"/>
                <w:szCs w:val="21"/>
              </w:rPr>
            </w:pPr>
            <w:r w:rsidRPr="000B3D77">
              <w:rPr>
                <w:rFonts w:ascii="Calibri" w:hAnsi="Calibri" w:cs="Calibri"/>
                <w:sz w:val="21"/>
                <w:szCs w:val="21"/>
              </w:rPr>
              <w:t>Sağlık Hizmetlerinde İletişim Türleri ve Şekilleri</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4.Hafta</w:t>
            </w:r>
          </w:p>
        </w:tc>
        <w:tc>
          <w:tcPr>
            <w:tcW w:w="7370" w:type="dxa"/>
            <w:gridSpan w:val="4"/>
          </w:tcPr>
          <w:p w:rsidR="00190719" w:rsidRPr="000B3D77" w:rsidRDefault="00190719" w:rsidP="006C63FF">
            <w:pPr>
              <w:spacing w:line="240" w:lineRule="atLeast"/>
              <w:rPr>
                <w:rFonts w:ascii="Calibri" w:hAnsi="Calibri" w:cs="Calibri"/>
                <w:sz w:val="21"/>
                <w:szCs w:val="21"/>
              </w:rPr>
            </w:pPr>
            <w:r w:rsidRPr="000B3D77">
              <w:rPr>
                <w:rFonts w:ascii="Calibri" w:hAnsi="Calibri" w:cs="Calibri"/>
                <w:sz w:val="21"/>
                <w:szCs w:val="21"/>
              </w:rPr>
              <w:t>Sağlık Hizmetlerinde İletişim Engelleri</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5.Hafta</w:t>
            </w:r>
          </w:p>
        </w:tc>
        <w:tc>
          <w:tcPr>
            <w:tcW w:w="7370" w:type="dxa"/>
            <w:gridSpan w:val="4"/>
          </w:tcPr>
          <w:p w:rsidR="00190719" w:rsidRPr="000B3D77" w:rsidRDefault="00190719" w:rsidP="006C63FF">
            <w:pPr>
              <w:spacing w:line="240" w:lineRule="atLeast"/>
              <w:rPr>
                <w:rFonts w:ascii="Calibri" w:hAnsi="Calibri" w:cs="Calibri"/>
                <w:sz w:val="21"/>
                <w:szCs w:val="21"/>
              </w:rPr>
            </w:pPr>
            <w:r w:rsidRPr="000B3D77">
              <w:rPr>
                <w:rFonts w:ascii="Calibri" w:hAnsi="Calibri" w:cs="Calibri"/>
                <w:sz w:val="21"/>
                <w:szCs w:val="21"/>
              </w:rPr>
              <w:t>Sağlık Hizmetlerinde Kurumsal İletişim</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6.Hafta</w:t>
            </w:r>
          </w:p>
        </w:tc>
        <w:tc>
          <w:tcPr>
            <w:tcW w:w="7370" w:type="dxa"/>
            <w:gridSpan w:val="4"/>
          </w:tcPr>
          <w:p w:rsidR="00190719" w:rsidRPr="000B3D77" w:rsidRDefault="00190719" w:rsidP="006C63FF">
            <w:pPr>
              <w:spacing w:line="240" w:lineRule="atLeast"/>
              <w:rPr>
                <w:rFonts w:ascii="Calibri" w:hAnsi="Calibri" w:cs="Calibri"/>
                <w:sz w:val="21"/>
                <w:szCs w:val="21"/>
              </w:rPr>
            </w:pPr>
            <w:r w:rsidRPr="000B3D77">
              <w:rPr>
                <w:rFonts w:ascii="Calibri" w:hAnsi="Calibri" w:cs="Calibri"/>
                <w:sz w:val="21"/>
                <w:szCs w:val="21"/>
              </w:rPr>
              <w:t>Sağlık Hizmetlerinde Kitle İletişimi</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7.Hafta</w:t>
            </w:r>
          </w:p>
        </w:tc>
        <w:tc>
          <w:tcPr>
            <w:tcW w:w="7370" w:type="dxa"/>
            <w:gridSpan w:val="4"/>
          </w:tcPr>
          <w:p w:rsidR="00190719" w:rsidRPr="000B3D77" w:rsidRDefault="00190719" w:rsidP="006C63FF">
            <w:pPr>
              <w:spacing w:line="240" w:lineRule="atLeast"/>
              <w:rPr>
                <w:rFonts w:ascii="Calibri" w:hAnsi="Calibri" w:cs="Calibri"/>
                <w:sz w:val="21"/>
                <w:szCs w:val="21"/>
              </w:rPr>
            </w:pPr>
            <w:r w:rsidRPr="000B3D77">
              <w:rPr>
                <w:rFonts w:ascii="Calibri" w:hAnsi="Calibri" w:cs="Calibri"/>
                <w:sz w:val="21"/>
                <w:szCs w:val="21"/>
              </w:rPr>
              <w:t>Halkla İlişkilerde Amaçlar, İlkeler ve Örgütlenme</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8.Hafta</w:t>
            </w:r>
          </w:p>
        </w:tc>
        <w:tc>
          <w:tcPr>
            <w:tcW w:w="7370" w:type="dxa"/>
            <w:gridSpan w:val="4"/>
          </w:tcPr>
          <w:p w:rsidR="00190719" w:rsidRPr="000B3D77" w:rsidRDefault="00190719" w:rsidP="006C63FF">
            <w:pPr>
              <w:spacing w:line="240" w:lineRule="atLeast"/>
              <w:rPr>
                <w:rFonts w:ascii="Calibri" w:hAnsi="Calibri" w:cs="Calibri"/>
                <w:sz w:val="21"/>
                <w:szCs w:val="21"/>
              </w:rPr>
            </w:pPr>
            <w:r w:rsidRPr="000B3D77">
              <w:rPr>
                <w:rFonts w:ascii="Calibri" w:hAnsi="Calibri" w:cs="Calibri"/>
                <w:sz w:val="21"/>
                <w:szCs w:val="21"/>
              </w:rPr>
              <w:t>Sağlık Sektöründe Halkla İlişkilerde Hedef Kitle</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9.Hafta</w:t>
            </w:r>
          </w:p>
        </w:tc>
        <w:tc>
          <w:tcPr>
            <w:tcW w:w="7370" w:type="dxa"/>
            <w:gridSpan w:val="4"/>
          </w:tcPr>
          <w:p w:rsidR="00190719" w:rsidRPr="000B3D77" w:rsidRDefault="00190719" w:rsidP="006C63FF">
            <w:pPr>
              <w:spacing w:line="240" w:lineRule="atLeast"/>
              <w:rPr>
                <w:rFonts w:ascii="Calibri" w:hAnsi="Calibri" w:cs="Calibri"/>
                <w:sz w:val="21"/>
                <w:szCs w:val="21"/>
              </w:rPr>
            </w:pPr>
            <w:r w:rsidRPr="000B3D77">
              <w:rPr>
                <w:rFonts w:ascii="Calibri" w:hAnsi="Calibri" w:cs="Calibri"/>
                <w:sz w:val="21"/>
                <w:szCs w:val="21"/>
              </w:rPr>
              <w:t>ARASINAV</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10.Hafta</w:t>
            </w:r>
          </w:p>
        </w:tc>
        <w:tc>
          <w:tcPr>
            <w:tcW w:w="7370" w:type="dxa"/>
            <w:gridSpan w:val="4"/>
          </w:tcPr>
          <w:p w:rsidR="00190719" w:rsidRPr="000B3D77" w:rsidRDefault="00190719" w:rsidP="006C63FF">
            <w:pPr>
              <w:spacing w:line="240" w:lineRule="atLeast"/>
              <w:rPr>
                <w:rFonts w:ascii="Calibri" w:hAnsi="Calibri" w:cs="Calibri"/>
                <w:sz w:val="21"/>
                <w:szCs w:val="21"/>
              </w:rPr>
            </w:pPr>
            <w:r w:rsidRPr="000B3D77">
              <w:rPr>
                <w:rFonts w:ascii="Calibri" w:hAnsi="Calibri" w:cs="Calibri"/>
                <w:sz w:val="21"/>
                <w:szCs w:val="21"/>
              </w:rPr>
              <w:t>Sağlık Sektöründe Halkla İlişkiler Faaliyetleri</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11.Hafta</w:t>
            </w:r>
          </w:p>
        </w:tc>
        <w:tc>
          <w:tcPr>
            <w:tcW w:w="7370" w:type="dxa"/>
            <w:gridSpan w:val="4"/>
          </w:tcPr>
          <w:p w:rsidR="00190719" w:rsidRPr="000B3D77" w:rsidRDefault="00190719" w:rsidP="006C63FF">
            <w:pPr>
              <w:spacing w:line="240" w:lineRule="atLeast"/>
              <w:rPr>
                <w:rFonts w:ascii="Calibri" w:hAnsi="Calibri" w:cs="Calibri"/>
                <w:sz w:val="21"/>
                <w:szCs w:val="21"/>
              </w:rPr>
            </w:pPr>
            <w:r w:rsidRPr="000B3D77">
              <w:rPr>
                <w:rFonts w:ascii="Calibri" w:hAnsi="Calibri" w:cs="Calibri"/>
                <w:sz w:val="21"/>
                <w:szCs w:val="21"/>
              </w:rPr>
              <w:t>Sağlık Sektöründe Halkla İlişkiler Faaliyetlerinde Kullanılan Araçlar</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12.Hafta</w:t>
            </w:r>
          </w:p>
        </w:tc>
        <w:tc>
          <w:tcPr>
            <w:tcW w:w="7370" w:type="dxa"/>
            <w:gridSpan w:val="4"/>
          </w:tcPr>
          <w:p w:rsidR="00190719" w:rsidRPr="000B3D77" w:rsidRDefault="00190719" w:rsidP="006C63FF">
            <w:pPr>
              <w:spacing w:line="240" w:lineRule="atLeast"/>
              <w:rPr>
                <w:rFonts w:ascii="Calibri" w:hAnsi="Calibri" w:cs="Calibri"/>
                <w:sz w:val="21"/>
                <w:szCs w:val="21"/>
              </w:rPr>
            </w:pPr>
            <w:r w:rsidRPr="000B3D77">
              <w:rPr>
                <w:rFonts w:ascii="Calibri" w:hAnsi="Calibri" w:cs="Calibri"/>
                <w:sz w:val="21"/>
                <w:szCs w:val="21"/>
              </w:rPr>
              <w:t>Kriz Dönemlerinde Halkla İlişkiler</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13.Hafta</w:t>
            </w:r>
          </w:p>
        </w:tc>
        <w:tc>
          <w:tcPr>
            <w:tcW w:w="7370" w:type="dxa"/>
            <w:gridSpan w:val="4"/>
          </w:tcPr>
          <w:p w:rsidR="00190719" w:rsidRPr="000B3D77" w:rsidRDefault="00190719" w:rsidP="006C63FF">
            <w:pPr>
              <w:spacing w:line="240" w:lineRule="atLeast"/>
              <w:rPr>
                <w:rFonts w:ascii="Calibri" w:hAnsi="Calibri" w:cs="Calibri"/>
                <w:sz w:val="21"/>
                <w:szCs w:val="21"/>
              </w:rPr>
            </w:pPr>
            <w:r w:rsidRPr="000B3D77">
              <w:rPr>
                <w:rFonts w:ascii="Calibri" w:hAnsi="Calibri" w:cs="Calibri"/>
                <w:sz w:val="21"/>
                <w:szCs w:val="21"/>
              </w:rPr>
              <w:t>Güncel Konular: Sosyal Medya, Sağlık Okuryazarlığı, Çatışma ve Şiddet</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14.Hafta</w:t>
            </w:r>
          </w:p>
        </w:tc>
        <w:tc>
          <w:tcPr>
            <w:tcW w:w="7370" w:type="dxa"/>
            <w:gridSpan w:val="4"/>
          </w:tcPr>
          <w:p w:rsidR="00190719" w:rsidRPr="000B3D77" w:rsidRDefault="00190719" w:rsidP="006C63FF">
            <w:pPr>
              <w:spacing w:line="240" w:lineRule="atLeast"/>
              <w:rPr>
                <w:rFonts w:ascii="Calibri" w:hAnsi="Calibri" w:cs="Calibri"/>
                <w:sz w:val="21"/>
                <w:szCs w:val="21"/>
              </w:rPr>
            </w:pPr>
            <w:r w:rsidRPr="000B3D77">
              <w:rPr>
                <w:rFonts w:ascii="Calibri" w:hAnsi="Calibri" w:cs="Calibri"/>
                <w:sz w:val="21"/>
                <w:szCs w:val="21"/>
              </w:rPr>
              <w:t>Sağlık Sektöründe Hakla İlişkiler Uygulamaları</w:t>
            </w:r>
          </w:p>
        </w:tc>
      </w:tr>
      <w:tr w:rsidR="00190719" w:rsidRPr="00B152A1" w:rsidTr="006C63FF">
        <w:trPr>
          <w:trHeight w:val="280"/>
        </w:trPr>
        <w:tc>
          <w:tcPr>
            <w:tcW w:w="9212" w:type="dxa"/>
            <w:gridSpan w:val="5"/>
          </w:tcPr>
          <w:p w:rsidR="00190719" w:rsidRPr="00B152A1" w:rsidRDefault="00190719" w:rsidP="006C63FF">
            <w:pPr>
              <w:jc w:val="center"/>
              <w:rPr>
                <w:rFonts w:ascii="Times New Roman" w:hAnsi="Times New Roman" w:cs="Times New Roman"/>
                <w:b/>
                <w:sz w:val="20"/>
                <w:szCs w:val="20"/>
              </w:rPr>
            </w:pPr>
            <w:r>
              <w:rPr>
                <w:rFonts w:ascii="Times New Roman" w:hAnsi="Times New Roman" w:cs="Times New Roman"/>
                <w:sz w:val="20"/>
                <w:szCs w:val="20"/>
              </w:rPr>
              <w:t>Final Dönemi ve Genel Değerlendirme</w:t>
            </w:r>
          </w:p>
        </w:tc>
      </w:tr>
    </w:tbl>
    <w:p w:rsidR="00190719" w:rsidRDefault="00190719" w:rsidP="00190719">
      <w:pPr>
        <w:rPr>
          <w:rFonts w:ascii="Times New Roman" w:hAnsi="Times New Roman" w:cs="Times New Roman"/>
          <w:sz w:val="20"/>
          <w:szCs w:val="20"/>
        </w:rPr>
      </w:pPr>
    </w:p>
    <w:tbl>
      <w:tblPr>
        <w:tblStyle w:val="TabloKlavuzu"/>
        <w:tblW w:w="9166" w:type="dxa"/>
        <w:tblLayout w:type="fixed"/>
        <w:tblLook w:val="04A0"/>
      </w:tblPr>
      <w:tblGrid>
        <w:gridCol w:w="533"/>
        <w:gridCol w:w="6226"/>
        <w:gridCol w:w="566"/>
        <w:gridCol w:w="566"/>
        <w:gridCol w:w="425"/>
        <w:gridCol w:w="425"/>
        <w:gridCol w:w="425"/>
      </w:tblGrid>
      <w:tr w:rsidR="00190719" w:rsidRPr="00B152A1" w:rsidTr="006C63FF">
        <w:tc>
          <w:tcPr>
            <w:tcW w:w="6759" w:type="dxa"/>
            <w:gridSpan w:val="2"/>
          </w:tcPr>
          <w:p w:rsidR="00190719" w:rsidRPr="00B152A1" w:rsidRDefault="00190719" w:rsidP="006C63FF">
            <w:pPr>
              <w:spacing w:after="200" w:line="276" w:lineRule="auto"/>
              <w:rPr>
                <w:rFonts w:ascii="Times New Roman" w:hAnsi="Times New Roman" w:cs="Times New Roman"/>
                <w:b/>
                <w:sz w:val="20"/>
                <w:szCs w:val="20"/>
              </w:rPr>
            </w:pPr>
            <w:r>
              <w:rPr>
                <w:rFonts w:ascii="Times New Roman" w:hAnsi="Times New Roman" w:cs="Times New Roman"/>
                <w:sz w:val="20"/>
                <w:szCs w:val="20"/>
              </w:rPr>
              <w:br w:type="page"/>
            </w:r>
            <w:r w:rsidRPr="00B152A1">
              <w:rPr>
                <w:rFonts w:ascii="Times New Roman" w:hAnsi="Times New Roman" w:cs="Times New Roman"/>
                <w:b/>
                <w:sz w:val="20"/>
                <w:szCs w:val="20"/>
              </w:rPr>
              <w:t>Program Öğrenme Çıktıları İlişkisi</w:t>
            </w:r>
          </w:p>
        </w:tc>
        <w:tc>
          <w:tcPr>
            <w:tcW w:w="2407" w:type="dxa"/>
            <w:gridSpan w:val="5"/>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Değerlendirme</w:t>
            </w:r>
          </w:p>
        </w:tc>
      </w:tr>
      <w:tr w:rsidR="00190719" w:rsidRPr="00B152A1" w:rsidTr="006C63FF">
        <w:tc>
          <w:tcPr>
            <w:tcW w:w="6759" w:type="dxa"/>
            <w:gridSpan w:val="2"/>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b/>
                <w:sz w:val="20"/>
                <w:szCs w:val="20"/>
              </w:rPr>
              <w:t>Program Öğrenme Çıktıları</w:t>
            </w:r>
          </w:p>
        </w:tc>
        <w:tc>
          <w:tcPr>
            <w:tcW w:w="566"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1</w:t>
            </w:r>
          </w:p>
        </w:tc>
        <w:tc>
          <w:tcPr>
            <w:tcW w:w="566"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2</w:t>
            </w:r>
          </w:p>
        </w:tc>
        <w:tc>
          <w:tcPr>
            <w:tcW w:w="425"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3</w:t>
            </w:r>
          </w:p>
        </w:tc>
        <w:tc>
          <w:tcPr>
            <w:tcW w:w="425"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4</w:t>
            </w:r>
          </w:p>
        </w:tc>
        <w:tc>
          <w:tcPr>
            <w:tcW w:w="425"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5</w:t>
            </w:r>
          </w:p>
        </w:tc>
      </w:tr>
      <w:tr w:rsidR="00190719" w:rsidRPr="00B152A1" w:rsidTr="006C63FF">
        <w:tc>
          <w:tcPr>
            <w:tcW w:w="533"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1</w:t>
            </w:r>
          </w:p>
        </w:tc>
        <w:tc>
          <w:tcPr>
            <w:tcW w:w="6226" w:type="dxa"/>
          </w:tcPr>
          <w:p w:rsidR="00190719" w:rsidRPr="000B3D77" w:rsidRDefault="00190719" w:rsidP="006C63FF">
            <w:pPr>
              <w:spacing w:line="270" w:lineRule="atLeast"/>
              <w:rPr>
                <w:rFonts w:ascii="Calibri" w:hAnsi="Calibri" w:cs="Calibri"/>
                <w:sz w:val="21"/>
                <w:szCs w:val="21"/>
              </w:rPr>
            </w:pPr>
            <w:r w:rsidRPr="000B3D77">
              <w:rPr>
                <w:rFonts w:ascii="Calibri" w:hAnsi="Calibri" w:cs="Calibri"/>
                <w:sz w:val="21"/>
                <w:szCs w:val="21"/>
              </w:rPr>
              <w:t>Sağlık kurumları ve sağlık sisteminin üretim, pazarlama, yönetim ve muhasebe-finans fonksiyonları alanlarından birinde uzmanlık düzeyinde gereken bilgilere sahip olmak</w:t>
            </w:r>
          </w:p>
        </w:tc>
        <w:tc>
          <w:tcPr>
            <w:tcW w:w="566" w:type="dxa"/>
          </w:tcPr>
          <w:p w:rsidR="00190719" w:rsidRPr="000B3D77" w:rsidRDefault="00190719" w:rsidP="006C63FF">
            <w:pPr>
              <w:spacing w:line="240" w:lineRule="atLeast"/>
              <w:jc w:val="center"/>
              <w:rPr>
                <w:rFonts w:ascii="Calibri" w:hAnsi="Calibri" w:cs="Calibri"/>
                <w:sz w:val="21"/>
                <w:szCs w:val="21"/>
              </w:rPr>
            </w:pPr>
          </w:p>
        </w:tc>
        <w:tc>
          <w:tcPr>
            <w:tcW w:w="566" w:type="dxa"/>
          </w:tcPr>
          <w:p w:rsidR="00190719" w:rsidRPr="000B3D77" w:rsidRDefault="00190719" w:rsidP="006C63FF">
            <w:pPr>
              <w:spacing w:line="240" w:lineRule="atLeast"/>
              <w:jc w:val="center"/>
              <w:rPr>
                <w:rFonts w:ascii="Calibri" w:hAnsi="Calibri" w:cs="Calibri"/>
                <w:sz w:val="21"/>
                <w:szCs w:val="21"/>
              </w:rPr>
            </w:pPr>
          </w:p>
        </w:tc>
        <w:tc>
          <w:tcPr>
            <w:tcW w:w="425" w:type="dxa"/>
          </w:tcPr>
          <w:p w:rsidR="00190719" w:rsidRPr="000B3D77" w:rsidRDefault="00190719" w:rsidP="006C63FF">
            <w:pPr>
              <w:spacing w:line="240" w:lineRule="atLeast"/>
              <w:jc w:val="center"/>
              <w:rPr>
                <w:rFonts w:ascii="Calibri" w:hAnsi="Calibri" w:cs="Calibri"/>
                <w:sz w:val="21"/>
                <w:szCs w:val="21"/>
              </w:rPr>
            </w:pPr>
          </w:p>
        </w:tc>
        <w:tc>
          <w:tcPr>
            <w:tcW w:w="425" w:type="dxa"/>
          </w:tcPr>
          <w:p w:rsidR="00190719" w:rsidRPr="000B3D77" w:rsidRDefault="00190719" w:rsidP="006C63FF">
            <w:pPr>
              <w:spacing w:line="240" w:lineRule="atLeast"/>
              <w:jc w:val="center"/>
              <w:rPr>
                <w:rFonts w:ascii="Calibri" w:hAnsi="Calibri" w:cs="Calibri"/>
                <w:sz w:val="21"/>
                <w:szCs w:val="21"/>
              </w:rPr>
            </w:pPr>
            <w:r w:rsidRPr="000B3D77">
              <w:rPr>
                <w:rFonts w:ascii="Calibri" w:hAnsi="Calibri" w:cs="Calibri"/>
                <w:b/>
                <w:bCs/>
                <w:sz w:val="21"/>
                <w:szCs w:val="21"/>
              </w:rPr>
              <w:t>X</w:t>
            </w:r>
          </w:p>
        </w:tc>
        <w:tc>
          <w:tcPr>
            <w:tcW w:w="425" w:type="dxa"/>
          </w:tcPr>
          <w:p w:rsidR="00190719" w:rsidRPr="000B3D77" w:rsidRDefault="00190719" w:rsidP="006C63FF">
            <w:pPr>
              <w:spacing w:line="240" w:lineRule="atLeast"/>
              <w:jc w:val="center"/>
              <w:rPr>
                <w:rFonts w:ascii="Calibri" w:hAnsi="Calibri" w:cs="Calibri"/>
                <w:sz w:val="21"/>
                <w:szCs w:val="21"/>
              </w:rPr>
            </w:pPr>
          </w:p>
        </w:tc>
      </w:tr>
      <w:tr w:rsidR="00190719" w:rsidRPr="00B152A1" w:rsidTr="006C63FF">
        <w:tc>
          <w:tcPr>
            <w:tcW w:w="533"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2</w:t>
            </w:r>
          </w:p>
        </w:tc>
        <w:tc>
          <w:tcPr>
            <w:tcW w:w="6226" w:type="dxa"/>
          </w:tcPr>
          <w:p w:rsidR="00190719" w:rsidRPr="000B3D77" w:rsidRDefault="00190719" w:rsidP="006C63FF">
            <w:pPr>
              <w:spacing w:line="270" w:lineRule="atLeast"/>
              <w:rPr>
                <w:rFonts w:ascii="Calibri" w:hAnsi="Calibri" w:cs="Calibri"/>
                <w:sz w:val="21"/>
                <w:szCs w:val="21"/>
              </w:rPr>
            </w:pPr>
            <w:r w:rsidRPr="000B3D77">
              <w:rPr>
                <w:rFonts w:ascii="Calibri" w:hAnsi="Calibri" w:cs="Calibri"/>
                <w:sz w:val="21"/>
                <w:szCs w:val="21"/>
              </w:rPr>
              <w:t>Uzmanlık alanı ile ilişkili olarak disiplinler-arası etkileşimin farkında olmak.</w:t>
            </w:r>
          </w:p>
        </w:tc>
        <w:tc>
          <w:tcPr>
            <w:tcW w:w="566" w:type="dxa"/>
          </w:tcPr>
          <w:p w:rsidR="00190719" w:rsidRPr="000B3D77" w:rsidRDefault="00190719" w:rsidP="006C63FF">
            <w:pPr>
              <w:spacing w:line="240" w:lineRule="atLeast"/>
              <w:jc w:val="center"/>
              <w:rPr>
                <w:rFonts w:ascii="Calibri" w:hAnsi="Calibri" w:cs="Calibri"/>
                <w:sz w:val="21"/>
                <w:szCs w:val="21"/>
              </w:rPr>
            </w:pPr>
          </w:p>
        </w:tc>
        <w:tc>
          <w:tcPr>
            <w:tcW w:w="566" w:type="dxa"/>
          </w:tcPr>
          <w:p w:rsidR="00190719" w:rsidRPr="000B3D77" w:rsidRDefault="00190719" w:rsidP="006C63FF">
            <w:pPr>
              <w:spacing w:line="240" w:lineRule="atLeast"/>
              <w:jc w:val="center"/>
              <w:rPr>
                <w:rFonts w:ascii="Calibri" w:hAnsi="Calibri" w:cs="Calibri"/>
                <w:sz w:val="21"/>
                <w:szCs w:val="21"/>
              </w:rPr>
            </w:pPr>
          </w:p>
        </w:tc>
        <w:tc>
          <w:tcPr>
            <w:tcW w:w="425" w:type="dxa"/>
          </w:tcPr>
          <w:p w:rsidR="00190719" w:rsidRPr="000B3D77" w:rsidRDefault="00190719" w:rsidP="006C63FF">
            <w:pPr>
              <w:spacing w:line="240" w:lineRule="atLeast"/>
              <w:jc w:val="center"/>
              <w:rPr>
                <w:rFonts w:ascii="Calibri" w:hAnsi="Calibri" w:cs="Calibri"/>
                <w:sz w:val="21"/>
                <w:szCs w:val="21"/>
              </w:rPr>
            </w:pPr>
          </w:p>
        </w:tc>
        <w:tc>
          <w:tcPr>
            <w:tcW w:w="425" w:type="dxa"/>
          </w:tcPr>
          <w:p w:rsidR="00190719" w:rsidRPr="000B3D77" w:rsidRDefault="00190719" w:rsidP="006C63FF">
            <w:pPr>
              <w:spacing w:line="240" w:lineRule="atLeast"/>
              <w:jc w:val="center"/>
              <w:rPr>
                <w:rFonts w:ascii="Calibri" w:hAnsi="Calibri" w:cs="Calibri"/>
                <w:sz w:val="21"/>
                <w:szCs w:val="21"/>
              </w:rPr>
            </w:pPr>
            <w:r w:rsidRPr="000B3D77">
              <w:rPr>
                <w:rFonts w:ascii="Calibri" w:hAnsi="Calibri" w:cs="Calibri"/>
                <w:b/>
                <w:bCs/>
                <w:sz w:val="21"/>
                <w:szCs w:val="21"/>
              </w:rPr>
              <w:t>X</w:t>
            </w:r>
          </w:p>
        </w:tc>
        <w:tc>
          <w:tcPr>
            <w:tcW w:w="425" w:type="dxa"/>
          </w:tcPr>
          <w:p w:rsidR="00190719" w:rsidRPr="000B3D77" w:rsidRDefault="00190719" w:rsidP="006C63FF">
            <w:pPr>
              <w:spacing w:line="240" w:lineRule="atLeast"/>
              <w:jc w:val="center"/>
              <w:rPr>
                <w:rFonts w:ascii="Calibri" w:hAnsi="Calibri" w:cs="Calibri"/>
                <w:sz w:val="21"/>
                <w:szCs w:val="21"/>
              </w:rPr>
            </w:pPr>
          </w:p>
        </w:tc>
      </w:tr>
      <w:tr w:rsidR="00190719" w:rsidRPr="00B152A1" w:rsidTr="006C63FF">
        <w:tc>
          <w:tcPr>
            <w:tcW w:w="533"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3</w:t>
            </w:r>
          </w:p>
        </w:tc>
        <w:tc>
          <w:tcPr>
            <w:tcW w:w="6226" w:type="dxa"/>
          </w:tcPr>
          <w:p w:rsidR="00190719" w:rsidRPr="000B3D77" w:rsidRDefault="00190719" w:rsidP="006C63FF">
            <w:pPr>
              <w:spacing w:line="270" w:lineRule="atLeast"/>
              <w:rPr>
                <w:rFonts w:ascii="Calibri" w:hAnsi="Calibri" w:cs="Calibri"/>
                <w:sz w:val="21"/>
                <w:szCs w:val="21"/>
              </w:rPr>
            </w:pPr>
            <w:r w:rsidRPr="000B3D77">
              <w:rPr>
                <w:rFonts w:ascii="Calibri" w:hAnsi="Calibri" w:cs="Calibri"/>
                <w:sz w:val="21"/>
                <w:szCs w:val="21"/>
              </w:rPr>
              <w:t>Uzmanlık alanı ile ilişkili olarak görev aldığı konularda ekip çalışması yapar ve ekibi ile bilgilerini paylaşır.</w:t>
            </w:r>
          </w:p>
        </w:tc>
        <w:tc>
          <w:tcPr>
            <w:tcW w:w="566" w:type="dxa"/>
          </w:tcPr>
          <w:p w:rsidR="00190719" w:rsidRPr="000B3D77" w:rsidRDefault="00190719" w:rsidP="006C63FF">
            <w:pPr>
              <w:spacing w:line="240" w:lineRule="atLeast"/>
              <w:jc w:val="center"/>
              <w:rPr>
                <w:rFonts w:ascii="Calibri" w:hAnsi="Calibri" w:cs="Calibri"/>
                <w:sz w:val="21"/>
                <w:szCs w:val="21"/>
              </w:rPr>
            </w:pPr>
          </w:p>
        </w:tc>
        <w:tc>
          <w:tcPr>
            <w:tcW w:w="566" w:type="dxa"/>
          </w:tcPr>
          <w:p w:rsidR="00190719" w:rsidRPr="000B3D77" w:rsidRDefault="00190719" w:rsidP="006C63FF">
            <w:pPr>
              <w:spacing w:line="240" w:lineRule="atLeast"/>
              <w:jc w:val="center"/>
              <w:rPr>
                <w:rFonts w:ascii="Calibri" w:hAnsi="Calibri" w:cs="Calibri"/>
                <w:sz w:val="21"/>
                <w:szCs w:val="21"/>
              </w:rPr>
            </w:pPr>
          </w:p>
        </w:tc>
        <w:tc>
          <w:tcPr>
            <w:tcW w:w="425" w:type="dxa"/>
          </w:tcPr>
          <w:p w:rsidR="00190719" w:rsidRPr="000B3D77" w:rsidRDefault="00190719" w:rsidP="006C63FF">
            <w:pPr>
              <w:spacing w:line="240" w:lineRule="atLeast"/>
              <w:jc w:val="center"/>
              <w:rPr>
                <w:rFonts w:ascii="Calibri" w:hAnsi="Calibri" w:cs="Calibri"/>
                <w:sz w:val="21"/>
                <w:szCs w:val="21"/>
              </w:rPr>
            </w:pPr>
          </w:p>
        </w:tc>
        <w:tc>
          <w:tcPr>
            <w:tcW w:w="425" w:type="dxa"/>
          </w:tcPr>
          <w:p w:rsidR="00190719" w:rsidRPr="000B3D77" w:rsidRDefault="00190719" w:rsidP="006C63FF">
            <w:pPr>
              <w:spacing w:line="240" w:lineRule="atLeast"/>
              <w:jc w:val="center"/>
              <w:rPr>
                <w:rFonts w:ascii="Calibri" w:hAnsi="Calibri" w:cs="Calibri"/>
                <w:sz w:val="21"/>
                <w:szCs w:val="21"/>
              </w:rPr>
            </w:pPr>
            <w:r w:rsidRPr="000B3D77">
              <w:rPr>
                <w:rFonts w:ascii="Calibri" w:hAnsi="Calibri" w:cs="Calibri"/>
                <w:b/>
                <w:bCs/>
                <w:sz w:val="21"/>
                <w:szCs w:val="21"/>
              </w:rPr>
              <w:t>X</w:t>
            </w:r>
          </w:p>
        </w:tc>
        <w:tc>
          <w:tcPr>
            <w:tcW w:w="425" w:type="dxa"/>
          </w:tcPr>
          <w:p w:rsidR="00190719" w:rsidRPr="000B3D77" w:rsidRDefault="00190719" w:rsidP="006C63FF">
            <w:pPr>
              <w:spacing w:line="240" w:lineRule="atLeast"/>
              <w:jc w:val="center"/>
              <w:rPr>
                <w:rFonts w:ascii="Calibri" w:hAnsi="Calibri" w:cs="Calibri"/>
                <w:sz w:val="21"/>
                <w:szCs w:val="21"/>
              </w:rPr>
            </w:pPr>
          </w:p>
        </w:tc>
      </w:tr>
      <w:tr w:rsidR="00190719" w:rsidRPr="00B152A1" w:rsidTr="006C63FF">
        <w:tc>
          <w:tcPr>
            <w:tcW w:w="533"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4</w:t>
            </w:r>
          </w:p>
        </w:tc>
        <w:tc>
          <w:tcPr>
            <w:tcW w:w="6226" w:type="dxa"/>
          </w:tcPr>
          <w:p w:rsidR="00190719" w:rsidRPr="000B3D77" w:rsidRDefault="00190719" w:rsidP="006C63FF">
            <w:pPr>
              <w:spacing w:line="270" w:lineRule="atLeast"/>
              <w:rPr>
                <w:rFonts w:ascii="Calibri" w:hAnsi="Calibri" w:cs="Calibri"/>
                <w:sz w:val="21"/>
                <w:szCs w:val="21"/>
              </w:rPr>
            </w:pPr>
            <w:r w:rsidRPr="000B3D77">
              <w:rPr>
                <w:rFonts w:ascii="Calibri" w:hAnsi="Calibri" w:cs="Calibri"/>
                <w:sz w:val="21"/>
                <w:szCs w:val="21"/>
              </w:rPr>
              <w:t>Uzmanlık alanı ile ilişkili olarak görev aldığı konularda sorunları tanımlar, analiz eder ve çözüm yolları sunar</w:t>
            </w:r>
          </w:p>
        </w:tc>
        <w:tc>
          <w:tcPr>
            <w:tcW w:w="566" w:type="dxa"/>
          </w:tcPr>
          <w:p w:rsidR="00190719" w:rsidRPr="000B3D77" w:rsidRDefault="00190719" w:rsidP="006C63FF">
            <w:pPr>
              <w:spacing w:line="240" w:lineRule="atLeast"/>
              <w:jc w:val="center"/>
              <w:rPr>
                <w:rFonts w:ascii="Calibri" w:hAnsi="Calibri" w:cs="Calibri"/>
                <w:sz w:val="21"/>
                <w:szCs w:val="21"/>
              </w:rPr>
            </w:pPr>
          </w:p>
        </w:tc>
        <w:tc>
          <w:tcPr>
            <w:tcW w:w="566" w:type="dxa"/>
          </w:tcPr>
          <w:p w:rsidR="00190719" w:rsidRPr="000B3D77" w:rsidRDefault="00190719" w:rsidP="006C63FF">
            <w:pPr>
              <w:spacing w:line="240" w:lineRule="atLeast"/>
              <w:jc w:val="center"/>
              <w:rPr>
                <w:rFonts w:ascii="Calibri" w:hAnsi="Calibri" w:cs="Calibri"/>
                <w:sz w:val="21"/>
                <w:szCs w:val="21"/>
              </w:rPr>
            </w:pPr>
          </w:p>
        </w:tc>
        <w:tc>
          <w:tcPr>
            <w:tcW w:w="425" w:type="dxa"/>
          </w:tcPr>
          <w:p w:rsidR="00190719" w:rsidRPr="000B3D77" w:rsidRDefault="00190719" w:rsidP="006C63FF">
            <w:pPr>
              <w:spacing w:line="240" w:lineRule="atLeast"/>
              <w:jc w:val="center"/>
              <w:rPr>
                <w:rFonts w:ascii="Calibri" w:hAnsi="Calibri" w:cs="Calibri"/>
                <w:sz w:val="21"/>
                <w:szCs w:val="21"/>
              </w:rPr>
            </w:pPr>
          </w:p>
        </w:tc>
        <w:tc>
          <w:tcPr>
            <w:tcW w:w="425" w:type="dxa"/>
          </w:tcPr>
          <w:p w:rsidR="00190719" w:rsidRPr="000B3D77" w:rsidRDefault="00190719" w:rsidP="006C63FF">
            <w:pPr>
              <w:spacing w:line="240" w:lineRule="atLeast"/>
              <w:jc w:val="center"/>
              <w:rPr>
                <w:rFonts w:ascii="Calibri" w:hAnsi="Calibri" w:cs="Calibri"/>
                <w:sz w:val="21"/>
                <w:szCs w:val="21"/>
              </w:rPr>
            </w:pPr>
            <w:r w:rsidRPr="000B3D77">
              <w:rPr>
                <w:rFonts w:ascii="Calibri" w:hAnsi="Calibri" w:cs="Calibri"/>
                <w:b/>
                <w:bCs/>
                <w:sz w:val="21"/>
                <w:szCs w:val="21"/>
              </w:rPr>
              <w:t>X</w:t>
            </w:r>
          </w:p>
        </w:tc>
        <w:tc>
          <w:tcPr>
            <w:tcW w:w="425" w:type="dxa"/>
          </w:tcPr>
          <w:p w:rsidR="00190719" w:rsidRPr="000B3D77" w:rsidRDefault="00190719" w:rsidP="006C63FF">
            <w:pPr>
              <w:spacing w:line="240" w:lineRule="atLeast"/>
              <w:jc w:val="center"/>
              <w:rPr>
                <w:rFonts w:ascii="Calibri" w:hAnsi="Calibri" w:cs="Calibri"/>
                <w:sz w:val="21"/>
                <w:szCs w:val="21"/>
              </w:rPr>
            </w:pPr>
          </w:p>
        </w:tc>
      </w:tr>
      <w:tr w:rsidR="00190719" w:rsidRPr="00B152A1" w:rsidTr="006C63FF">
        <w:tc>
          <w:tcPr>
            <w:tcW w:w="533"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5</w:t>
            </w:r>
          </w:p>
        </w:tc>
        <w:tc>
          <w:tcPr>
            <w:tcW w:w="6226" w:type="dxa"/>
          </w:tcPr>
          <w:p w:rsidR="00190719" w:rsidRPr="000B3D77" w:rsidRDefault="00190719" w:rsidP="006C63FF">
            <w:pPr>
              <w:spacing w:line="270" w:lineRule="atLeast"/>
              <w:rPr>
                <w:rFonts w:ascii="Calibri" w:hAnsi="Calibri" w:cs="Calibri"/>
                <w:sz w:val="21"/>
                <w:szCs w:val="21"/>
              </w:rPr>
            </w:pPr>
            <w:r w:rsidRPr="000B3D77">
              <w:rPr>
                <w:rFonts w:ascii="Calibri" w:hAnsi="Calibri" w:cs="Calibri"/>
                <w:sz w:val="21"/>
                <w:szCs w:val="21"/>
              </w:rPr>
              <w:t>Uzmanlık alanı ile ilişkili olarak görev aldığı alanlarda bağımsız araştırma ve çalışma yapar, projelere katkı verir ve sorumluluk alır.</w:t>
            </w:r>
          </w:p>
        </w:tc>
        <w:tc>
          <w:tcPr>
            <w:tcW w:w="566" w:type="dxa"/>
          </w:tcPr>
          <w:p w:rsidR="00190719" w:rsidRPr="000B3D77" w:rsidRDefault="00190719" w:rsidP="006C63FF">
            <w:pPr>
              <w:spacing w:line="240" w:lineRule="atLeast"/>
              <w:jc w:val="center"/>
              <w:rPr>
                <w:rFonts w:ascii="Calibri" w:hAnsi="Calibri" w:cs="Calibri"/>
                <w:sz w:val="21"/>
                <w:szCs w:val="21"/>
              </w:rPr>
            </w:pPr>
          </w:p>
        </w:tc>
        <w:tc>
          <w:tcPr>
            <w:tcW w:w="566" w:type="dxa"/>
          </w:tcPr>
          <w:p w:rsidR="00190719" w:rsidRPr="000B3D77" w:rsidRDefault="00190719" w:rsidP="006C63FF">
            <w:pPr>
              <w:spacing w:line="240" w:lineRule="atLeast"/>
              <w:jc w:val="center"/>
              <w:rPr>
                <w:rFonts w:ascii="Calibri" w:hAnsi="Calibri" w:cs="Calibri"/>
                <w:sz w:val="21"/>
                <w:szCs w:val="21"/>
              </w:rPr>
            </w:pPr>
          </w:p>
        </w:tc>
        <w:tc>
          <w:tcPr>
            <w:tcW w:w="425" w:type="dxa"/>
          </w:tcPr>
          <w:p w:rsidR="00190719" w:rsidRPr="000B3D77" w:rsidRDefault="00190719" w:rsidP="006C63FF">
            <w:pPr>
              <w:spacing w:line="240" w:lineRule="atLeast"/>
              <w:jc w:val="center"/>
              <w:rPr>
                <w:rFonts w:ascii="Calibri" w:hAnsi="Calibri" w:cs="Calibri"/>
                <w:sz w:val="21"/>
                <w:szCs w:val="21"/>
              </w:rPr>
            </w:pPr>
          </w:p>
        </w:tc>
        <w:tc>
          <w:tcPr>
            <w:tcW w:w="425" w:type="dxa"/>
          </w:tcPr>
          <w:p w:rsidR="00190719" w:rsidRPr="000B3D77" w:rsidRDefault="00190719" w:rsidP="006C63FF">
            <w:pPr>
              <w:spacing w:line="240" w:lineRule="atLeast"/>
              <w:jc w:val="center"/>
              <w:rPr>
                <w:rFonts w:ascii="Calibri" w:hAnsi="Calibri" w:cs="Calibri"/>
                <w:sz w:val="21"/>
                <w:szCs w:val="21"/>
              </w:rPr>
            </w:pPr>
            <w:r w:rsidRPr="000B3D77">
              <w:rPr>
                <w:rFonts w:ascii="Calibri" w:hAnsi="Calibri" w:cs="Calibri"/>
                <w:b/>
                <w:bCs/>
                <w:sz w:val="21"/>
                <w:szCs w:val="21"/>
              </w:rPr>
              <w:t>X</w:t>
            </w:r>
          </w:p>
        </w:tc>
        <w:tc>
          <w:tcPr>
            <w:tcW w:w="425" w:type="dxa"/>
          </w:tcPr>
          <w:p w:rsidR="00190719" w:rsidRPr="000B3D77" w:rsidRDefault="00190719" w:rsidP="006C63FF">
            <w:pPr>
              <w:spacing w:line="240" w:lineRule="atLeast"/>
              <w:jc w:val="center"/>
              <w:rPr>
                <w:rFonts w:ascii="Calibri" w:hAnsi="Calibri" w:cs="Calibri"/>
                <w:sz w:val="21"/>
                <w:szCs w:val="21"/>
              </w:rPr>
            </w:pPr>
          </w:p>
        </w:tc>
      </w:tr>
      <w:tr w:rsidR="00190719" w:rsidRPr="00B152A1" w:rsidTr="006C63FF">
        <w:tc>
          <w:tcPr>
            <w:tcW w:w="533"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6</w:t>
            </w:r>
          </w:p>
        </w:tc>
        <w:tc>
          <w:tcPr>
            <w:tcW w:w="6226" w:type="dxa"/>
          </w:tcPr>
          <w:p w:rsidR="00190719" w:rsidRPr="000B3D77" w:rsidRDefault="00190719" w:rsidP="006C63FF">
            <w:pPr>
              <w:spacing w:line="270" w:lineRule="atLeast"/>
              <w:rPr>
                <w:rFonts w:ascii="Calibri" w:hAnsi="Calibri" w:cs="Calibri"/>
                <w:sz w:val="21"/>
                <w:szCs w:val="21"/>
              </w:rPr>
            </w:pPr>
            <w:r w:rsidRPr="000B3D77">
              <w:rPr>
                <w:rFonts w:ascii="Calibri" w:hAnsi="Calibri" w:cs="Calibri"/>
                <w:sz w:val="21"/>
                <w:szCs w:val="21"/>
              </w:rPr>
              <w:t xml:space="preserve">Uzmanlık alanı ile ilişkili olarak görev aldığı alanlarda örgütün </w:t>
            </w:r>
            <w:proofErr w:type="gramStart"/>
            <w:r w:rsidRPr="000B3D77">
              <w:rPr>
                <w:rFonts w:ascii="Calibri" w:hAnsi="Calibri" w:cs="Calibri"/>
                <w:sz w:val="21"/>
                <w:szCs w:val="21"/>
              </w:rPr>
              <w:t>vizyon</w:t>
            </w:r>
            <w:proofErr w:type="gramEnd"/>
            <w:r w:rsidRPr="000B3D77">
              <w:rPr>
                <w:rFonts w:ascii="Calibri" w:hAnsi="Calibri" w:cs="Calibri"/>
                <w:sz w:val="21"/>
                <w:szCs w:val="21"/>
              </w:rPr>
              <w:t>, amaç ve hedeflerini belirleyebilir.</w:t>
            </w:r>
          </w:p>
        </w:tc>
        <w:tc>
          <w:tcPr>
            <w:tcW w:w="566" w:type="dxa"/>
          </w:tcPr>
          <w:p w:rsidR="00190719" w:rsidRPr="000B3D77" w:rsidRDefault="00190719" w:rsidP="006C63FF">
            <w:pPr>
              <w:spacing w:line="240" w:lineRule="atLeast"/>
              <w:jc w:val="center"/>
              <w:rPr>
                <w:rFonts w:ascii="Calibri" w:hAnsi="Calibri" w:cs="Calibri"/>
                <w:sz w:val="21"/>
                <w:szCs w:val="21"/>
              </w:rPr>
            </w:pPr>
          </w:p>
        </w:tc>
        <w:tc>
          <w:tcPr>
            <w:tcW w:w="566" w:type="dxa"/>
          </w:tcPr>
          <w:p w:rsidR="00190719" w:rsidRPr="000B3D77" w:rsidRDefault="00190719" w:rsidP="006C63FF">
            <w:pPr>
              <w:spacing w:line="240" w:lineRule="atLeast"/>
              <w:jc w:val="center"/>
              <w:rPr>
                <w:rFonts w:ascii="Calibri" w:hAnsi="Calibri" w:cs="Calibri"/>
                <w:sz w:val="21"/>
                <w:szCs w:val="21"/>
              </w:rPr>
            </w:pPr>
          </w:p>
        </w:tc>
        <w:tc>
          <w:tcPr>
            <w:tcW w:w="425" w:type="dxa"/>
          </w:tcPr>
          <w:p w:rsidR="00190719" w:rsidRPr="000B3D77" w:rsidRDefault="00190719" w:rsidP="006C63FF">
            <w:pPr>
              <w:spacing w:line="240" w:lineRule="atLeast"/>
              <w:jc w:val="center"/>
              <w:rPr>
                <w:rFonts w:ascii="Calibri" w:hAnsi="Calibri" w:cs="Calibri"/>
                <w:sz w:val="21"/>
                <w:szCs w:val="21"/>
              </w:rPr>
            </w:pPr>
          </w:p>
        </w:tc>
        <w:tc>
          <w:tcPr>
            <w:tcW w:w="425" w:type="dxa"/>
          </w:tcPr>
          <w:p w:rsidR="00190719" w:rsidRPr="000B3D77" w:rsidRDefault="00190719" w:rsidP="006C63FF">
            <w:pPr>
              <w:spacing w:line="240" w:lineRule="atLeast"/>
              <w:jc w:val="center"/>
              <w:rPr>
                <w:rFonts w:ascii="Calibri" w:hAnsi="Calibri" w:cs="Calibri"/>
                <w:sz w:val="21"/>
                <w:szCs w:val="21"/>
              </w:rPr>
            </w:pPr>
            <w:r w:rsidRPr="000B3D77">
              <w:rPr>
                <w:rFonts w:ascii="Calibri" w:hAnsi="Calibri" w:cs="Calibri"/>
                <w:b/>
                <w:bCs/>
                <w:sz w:val="21"/>
                <w:szCs w:val="21"/>
              </w:rPr>
              <w:t>X</w:t>
            </w:r>
          </w:p>
        </w:tc>
        <w:tc>
          <w:tcPr>
            <w:tcW w:w="425" w:type="dxa"/>
          </w:tcPr>
          <w:p w:rsidR="00190719" w:rsidRPr="000B3D77" w:rsidRDefault="00190719" w:rsidP="006C63FF">
            <w:pPr>
              <w:spacing w:line="240" w:lineRule="atLeast"/>
              <w:jc w:val="center"/>
              <w:rPr>
                <w:rFonts w:ascii="Calibri" w:hAnsi="Calibri" w:cs="Calibri"/>
                <w:sz w:val="21"/>
                <w:szCs w:val="21"/>
              </w:rPr>
            </w:pPr>
          </w:p>
        </w:tc>
      </w:tr>
      <w:tr w:rsidR="00190719" w:rsidRPr="00B152A1" w:rsidTr="006C63FF">
        <w:tc>
          <w:tcPr>
            <w:tcW w:w="533" w:type="dxa"/>
          </w:tcPr>
          <w:p w:rsidR="00190719" w:rsidRPr="00B152A1" w:rsidRDefault="00190719" w:rsidP="006C63FF">
            <w:pPr>
              <w:rPr>
                <w:rFonts w:ascii="Times New Roman" w:hAnsi="Times New Roman" w:cs="Times New Roman"/>
                <w:b/>
                <w:sz w:val="20"/>
                <w:szCs w:val="20"/>
              </w:rPr>
            </w:pPr>
            <w:r w:rsidRPr="00B152A1">
              <w:rPr>
                <w:rFonts w:ascii="Times New Roman" w:hAnsi="Times New Roman" w:cs="Times New Roman"/>
                <w:b/>
                <w:sz w:val="20"/>
                <w:szCs w:val="20"/>
              </w:rPr>
              <w:t>7</w:t>
            </w:r>
          </w:p>
        </w:tc>
        <w:tc>
          <w:tcPr>
            <w:tcW w:w="6226" w:type="dxa"/>
          </w:tcPr>
          <w:p w:rsidR="00190719" w:rsidRPr="000B3D77" w:rsidRDefault="00190719" w:rsidP="006C63FF">
            <w:pPr>
              <w:spacing w:line="270" w:lineRule="atLeast"/>
              <w:rPr>
                <w:rFonts w:ascii="Calibri" w:hAnsi="Calibri" w:cs="Calibri"/>
                <w:sz w:val="21"/>
                <w:szCs w:val="21"/>
              </w:rPr>
            </w:pPr>
            <w:r w:rsidRPr="000B3D77">
              <w:rPr>
                <w:rFonts w:ascii="Calibri" w:hAnsi="Calibri" w:cs="Calibri"/>
                <w:sz w:val="21"/>
                <w:szCs w:val="21"/>
              </w:rPr>
              <w:t>Uzmanlık alanı ile ilişkili olarak görev aldığı alanlar kapsamında sahip olduğu bilgileri sorgular.</w:t>
            </w:r>
          </w:p>
        </w:tc>
        <w:tc>
          <w:tcPr>
            <w:tcW w:w="566" w:type="dxa"/>
          </w:tcPr>
          <w:p w:rsidR="00190719" w:rsidRPr="000B3D77" w:rsidRDefault="00190719" w:rsidP="006C63FF">
            <w:pPr>
              <w:spacing w:line="240" w:lineRule="atLeast"/>
              <w:jc w:val="center"/>
              <w:rPr>
                <w:rFonts w:ascii="Calibri" w:hAnsi="Calibri" w:cs="Calibri"/>
                <w:sz w:val="21"/>
                <w:szCs w:val="21"/>
              </w:rPr>
            </w:pPr>
          </w:p>
        </w:tc>
        <w:tc>
          <w:tcPr>
            <w:tcW w:w="566" w:type="dxa"/>
          </w:tcPr>
          <w:p w:rsidR="00190719" w:rsidRPr="000B3D77" w:rsidRDefault="00190719" w:rsidP="006C63FF">
            <w:pPr>
              <w:spacing w:line="240" w:lineRule="atLeast"/>
              <w:jc w:val="center"/>
              <w:rPr>
                <w:rFonts w:ascii="Calibri" w:hAnsi="Calibri" w:cs="Calibri"/>
                <w:sz w:val="21"/>
                <w:szCs w:val="21"/>
              </w:rPr>
            </w:pPr>
          </w:p>
        </w:tc>
        <w:tc>
          <w:tcPr>
            <w:tcW w:w="425" w:type="dxa"/>
          </w:tcPr>
          <w:p w:rsidR="00190719" w:rsidRPr="000B3D77" w:rsidRDefault="00190719" w:rsidP="006C63FF">
            <w:pPr>
              <w:spacing w:line="240" w:lineRule="atLeast"/>
              <w:jc w:val="center"/>
              <w:rPr>
                <w:rFonts w:ascii="Calibri" w:hAnsi="Calibri" w:cs="Calibri"/>
                <w:sz w:val="21"/>
                <w:szCs w:val="21"/>
              </w:rPr>
            </w:pPr>
          </w:p>
        </w:tc>
        <w:tc>
          <w:tcPr>
            <w:tcW w:w="425" w:type="dxa"/>
          </w:tcPr>
          <w:p w:rsidR="00190719" w:rsidRPr="000B3D77" w:rsidRDefault="00190719" w:rsidP="006C63FF">
            <w:pPr>
              <w:spacing w:line="240" w:lineRule="atLeast"/>
              <w:jc w:val="center"/>
              <w:rPr>
                <w:rFonts w:ascii="Calibri" w:hAnsi="Calibri" w:cs="Calibri"/>
                <w:sz w:val="21"/>
                <w:szCs w:val="21"/>
              </w:rPr>
            </w:pPr>
            <w:r w:rsidRPr="000B3D77">
              <w:rPr>
                <w:rFonts w:ascii="Calibri" w:hAnsi="Calibri" w:cs="Calibri"/>
                <w:b/>
                <w:bCs/>
                <w:sz w:val="21"/>
                <w:szCs w:val="21"/>
              </w:rPr>
              <w:t>X</w:t>
            </w:r>
          </w:p>
        </w:tc>
        <w:tc>
          <w:tcPr>
            <w:tcW w:w="425" w:type="dxa"/>
          </w:tcPr>
          <w:p w:rsidR="00190719" w:rsidRPr="000B3D77" w:rsidRDefault="00190719" w:rsidP="006C63FF">
            <w:pPr>
              <w:spacing w:line="240" w:lineRule="atLeast"/>
              <w:jc w:val="center"/>
              <w:rPr>
                <w:rFonts w:ascii="Calibri" w:hAnsi="Calibri" w:cs="Calibri"/>
                <w:sz w:val="21"/>
                <w:szCs w:val="21"/>
              </w:rPr>
            </w:pPr>
          </w:p>
        </w:tc>
      </w:tr>
      <w:tr w:rsidR="00190719" w:rsidRPr="00B152A1" w:rsidTr="006C63FF">
        <w:tc>
          <w:tcPr>
            <w:tcW w:w="533" w:type="dxa"/>
          </w:tcPr>
          <w:p w:rsidR="00190719" w:rsidRPr="00B152A1" w:rsidRDefault="00190719" w:rsidP="006C63FF">
            <w:pPr>
              <w:rPr>
                <w:rFonts w:ascii="Times New Roman" w:hAnsi="Times New Roman" w:cs="Times New Roman"/>
                <w:b/>
                <w:sz w:val="20"/>
                <w:szCs w:val="20"/>
              </w:rPr>
            </w:pPr>
            <w:r w:rsidRPr="00B152A1">
              <w:rPr>
                <w:rFonts w:ascii="Times New Roman" w:hAnsi="Times New Roman" w:cs="Times New Roman"/>
                <w:b/>
                <w:sz w:val="20"/>
                <w:szCs w:val="20"/>
              </w:rPr>
              <w:lastRenderedPageBreak/>
              <w:t>8</w:t>
            </w:r>
          </w:p>
        </w:tc>
        <w:tc>
          <w:tcPr>
            <w:tcW w:w="6226" w:type="dxa"/>
          </w:tcPr>
          <w:p w:rsidR="00190719" w:rsidRPr="000B3D77" w:rsidRDefault="00190719" w:rsidP="006C63FF">
            <w:pPr>
              <w:spacing w:line="270" w:lineRule="atLeast"/>
              <w:rPr>
                <w:rFonts w:ascii="Calibri" w:hAnsi="Calibri" w:cs="Calibri"/>
                <w:sz w:val="21"/>
                <w:szCs w:val="21"/>
              </w:rPr>
            </w:pPr>
            <w:r w:rsidRPr="000B3D77">
              <w:rPr>
                <w:rFonts w:ascii="Calibri" w:hAnsi="Calibri" w:cs="Calibri"/>
                <w:sz w:val="21"/>
                <w:szCs w:val="21"/>
              </w:rPr>
              <w:t>Uzmanlık alanı ile ilişkili olarak görev aldığı alanlarda sahip olduğu birikimini ve önerilerini her türlü iletişim aracını kullanarak aktarabilir, gerektiği durumlarda bunu en az bir yabancı dili kullanarak yapabilir.</w:t>
            </w:r>
          </w:p>
        </w:tc>
        <w:tc>
          <w:tcPr>
            <w:tcW w:w="566" w:type="dxa"/>
          </w:tcPr>
          <w:p w:rsidR="00190719" w:rsidRPr="000B3D77" w:rsidRDefault="00190719" w:rsidP="006C63FF">
            <w:pPr>
              <w:spacing w:line="240" w:lineRule="atLeast"/>
              <w:jc w:val="center"/>
              <w:rPr>
                <w:rFonts w:ascii="Calibri" w:hAnsi="Calibri" w:cs="Calibri"/>
                <w:sz w:val="21"/>
                <w:szCs w:val="21"/>
              </w:rPr>
            </w:pPr>
          </w:p>
        </w:tc>
        <w:tc>
          <w:tcPr>
            <w:tcW w:w="566" w:type="dxa"/>
          </w:tcPr>
          <w:p w:rsidR="00190719" w:rsidRPr="000B3D77" w:rsidRDefault="00190719" w:rsidP="006C63FF">
            <w:pPr>
              <w:spacing w:line="240" w:lineRule="atLeast"/>
              <w:jc w:val="center"/>
              <w:rPr>
                <w:rFonts w:ascii="Calibri" w:hAnsi="Calibri" w:cs="Calibri"/>
                <w:sz w:val="21"/>
                <w:szCs w:val="21"/>
              </w:rPr>
            </w:pPr>
          </w:p>
        </w:tc>
        <w:tc>
          <w:tcPr>
            <w:tcW w:w="425" w:type="dxa"/>
          </w:tcPr>
          <w:p w:rsidR="00190719" w:rsidRPr="000B3D77" w:rsidRDefault="00190719" w:rsidP="006C63FF">
            <w:pPr>
              <w:spacing w:line="240" w:lineRule="atLeast"/>
              <w:jc w:val="center"/>
              <w:rPr>
                <w:rFonts w:ascii="Calibri" w:hAnsi="Calibri" w:cs="Calibri"/>
                <w:sz w:val="21"/>
                <w:szCs w:val="21"/>
              </w:rPr>
            </w:pPr>
          </w:p>
        </w:tc>
        <w:tc>
          <w:tcPr>
            <w:tcW w:w="425" w:type="dxa"/>
          </w:tcPr>
          <w:p w:rsidR="00190719" w:rsidRPr="000B3D77" w:rsidRDefault="00190719" w:rsidP="006C63FF">
            <w:pPr>
              <w:spacing w:line="240" w:lineRule="atLeast"/>
              <w:jc w:val="center"/>
              <w:rPr>
                <w:rFonts w:ascii="Calibri" w:hAnsi="Calibri" w:cs="Calibri"/>
                <w:sz w:val="21"/>
                <w:szCs w:val="21"/>
              </w:rPr>
            </w:pPr>
            <w:r w:rsidRPr="000B3D77">
              <w:rPr>
                <w:rFonts w:ascii="Calibri" w:hAnsi="Calibri" w:cs="Calibri"/>
                <w:b/>
                <w:bCs/>
                <w:sz w:val="21"/>
                <w:szCs w:val="21"/>
              </w:rPr>
              <w:t>X</w:t>
            </w:r>
          </w:p>
        </w:tc>
        <w:tc>
          <w:tcPr>
            <w:tcW w:w="425" w:type="dxa"/>
          </w:tcPr>
          <w:p w:rsidR="00190719" w:rsidRPr="000B3D77" w:rsidRDefault="00190719" w:rsidP="006C63FF">
            <w:pPr>
              <w:spacing w:line="240" w:lineRule="atLeast"/>
              <w:jc w:val="center"/>
              <w:rPr>
                <w:rFonts w:ascii="Calibri" w:hAnsi="Calibri" w:cs="Calibri"/>
                <w:sz w:val="21"/>
                <w:szCs w:val="21"/>
              </w:rPr>
            </w:pPr>
          </w:p>
        </w:tc>
      </w:tr>
      <w:tr w:rsidR="00190719" w:rsidRPr="00B152A1" w:rsidTr="006C63FF">
        <w:tc>
          <w:tcPr>
            <w:tcW w:w="533" w:type="dxa"/>
          </w:tcPr>
          <w:p w:rsidR="00190719" w:rsidRPr="00B152A1" w:rsidRDefault="00190719" w:rsidP="006C63FF">
            <w:pPr>
              <w:rPr>
                <w:rFonts w:ascii="Times New Roman" w:hAnsi="Times New Roman" w:cs="Times New Roman"/>
                <w:b/>
                <w:sz w:val="20"/>
                <w:szCs w:val="20"/>
              </w:rPr>
            </w:pPr>
            <w:r w:rsidRPr="00B152A1">
              <w:rPr>
                <w:rFonts w:ascii="Times New Roman" w:hAnsi="Times New Roman" w:cs="Times New Roman"/>
                <w:b/>
                <w:sz w:val="20"/>
                <w:szCs w:val="20"/>
              </w:rPr>
              <w:t>9</w:t>
            </w:r>
          </w:p>
        </w:tc>
        <w:tc>
          <w:tcPr>
            <w:tcW w:w="6226" w:type="dxa"/>
          </w:tcPr>
          <w:p w:rsidR="00190719" w:rsidRPr="000B3D77" w:rsidRDefault="00190719" w:rsidP="006C63FF">
            <w:pPr>
              <w:spacing w:line="270" w:lineRule="atLeast"/>
              <w:rPr>
                <w:rFonts w:ascii="Calibri" w:hAnsi="Calibri" w:cs="Calibri"/>
                <w:sz w:val="21"/>
                <w:szCs w:val="21"/>
              </w:rPr>
            </w:pPr>
            <w:r w:rsidRPr="000B3D77">
              <w:rPr>
                <w:rFonts w:ascii="Calibri" w:hAnsi="Calibri" w:cs="Calibri"/>
                <w:sz w:val="21"/>
                <w:szCs w:val="21"/>
              </w:rPr>
              <w:t>Uzmanlık alanı ile ilişkili olarak görev aldığı alanlarda mesleki paylaşıma ve dayanışmaya açıktır.</w:t>
            </w:r>
          </w:p>
        </w:tc>
        <w:tc>
          <w:tcPr>
            <w:tcW w:w="566" w:type="dxa"/>
          </w:tcPr>
          <w:p w:rsidR="00190719" w:rsidRPr="000B3D77" w:rsidRDefault="00190719" w:rsidP="006C63FF">
            <w:pPr>
              <w:spacing w:line="240" w:lineRule="atLeast"/>
              <w:jc w:val="center"/>
              <w:rPr>
                <w:rFonts w:ascii="Calibri" w:hAnsi="Calibri" w:cs="Calibri"/>
                <w:sz w:val="21"/>
                <w:szCs w:val="21"/>
              </w:rPr>
            </w:pPr>
          </w:p>
        </w:tc>
        <w:tc>
          <w:tcPr>
            <w:tcW w:w="566" w:type="dxa"/>
          </w:tcPr>
          <w:p w:rsidR="00190719" w:rsidRPr="000B3D77" w:rsidRDefault="00190719" w:rsidP="006C63FF">
            <w:pPr>
              <w:spacing w:line="240" w:lineRule="atLeast"/>
              <w:jc w:val="center"/>
              <w:rPr>
                <w:rFonts w:ascii="Calibri" w:hAnsi="Calibri" w:cs="Calibri"/>
                <w:sz w:val="21"/>
                <w:szCs w:val="21"/>
              </w:rPr>
            </w:pPr>
          </w:p>
        </w:tc>
        <w:tc>
          <w:tcPr>
            <w:tcW w:w="425" w:type="dxa"/>
          </w:tcPr>
          <w:p w:rsidR="00190719" w:rsidRPr="000B3D77" w:rsidRDefault="00190719" w:rsidP="006C63FF">
            <w:pPr>
              <w:spacing w:line="240" w:lineRule="atLeast"/>
              <w:jc w:val="center"/>
              <w:rPr>
                <w:rFonts w:ascii="Calibri" w:hAnsi="Calibri" w:cs="Calibri"/>
                <w:sz w:val="21"/>
                <w:szCs w:val="21"/>
              </w:rPr>
            </w:pPr>
          </w:p>
        </w:tc>
        <w:tc>
          <w:tcPr>
            <w:tcW w:w="425" w:type="dxa"/>
          </w:tcPr>
          <w:p w:rsidR="00190719" w:rsidRPr="000B3D77" w:rsidRDefault="00190719" w:rsidP="006C63FF">
            <w:pPr>
              <w:spacing w:line="240" w:lineRule="atLeast"/>
              <w:jc w:val="center"/>
              <w:rPr>
                <w:rFonts w:ascii="Calibri" w:hAnsi="Calibri" w:cs="Calibri"/>
                <w:sz w:val="21"/>
                <w:szCs w:val="21"/>
              </w:rPr>
            </w:pPr>
            <w:r w:rsidRPr="000B3D77">
              <w:rPr>
                <w:rFonts w:ascii="Calibri" w:hAnsi="Calibri" w:cs="Calibri"/>
                <w:b/>
                <w:bCs/>
                <w:sz w:val="21"/>
                <w:szCs w:val="21"/>
              </w:rPr>
              <w:t>X</w:t>
            </w:r>
          </w:p>
        </w:tc>
        <w:tc>
          <w:tcPr>
            <w:tcW w:w="425" w:type="dxa"/>
          </w:tcPr>
          <w:p w:rsidR="00190719" w:rsidRPr="000B3D77" w:rsidRDefault="00190719" w:rsidP="006C63FF">
            <w:pPr>
              <w:spacing w:line="240" w:lineRule="atLeast"/>
              <w:jc w:val="center"/>
              <w:rPr>
                <w:rFonts w:ascii="Calibri" w:hAnsi="Calibri" w:cs="Calibri"/>
                <w:sz w:val="21"/>
                <w:szCs w:val="21"/>
              </w:rPr>
            </w:pPr>
          </w:p>
        </w:tc>
      </w:tr>
      <w:tr w:rsidR="00190719" w:rsidRPr="00B152A1" w:rsidTr="006C63FF">
        <w:tc>
          <w:tcPr>
            <w:tcW w:w="533" w:type="dxa"/>
          </w:tcPr>
          <w:p w:rsidR="00190719" w:rsidRPr="00B152A1" w:rsidRDefault="00190719" w:rsidP="006C63FF">
            <w:pPr>
              <w:rPr>
                <w:rFonts w:ascii="Times New Roman" w:hAnsi="Times New Roman" w:cs="Times New Roman"/>
                <w:b/>
                <w:sz w:val="20"/>
                <w:szCs w:val="20"/>
              </w:rPr>
            </w:pPr>
            <w:r w:rsidRPr="00B152A1">
              <w:rPr>
                <w:rFonts w:ascii="Times New Roman" w:hAnsi="Times New Roman" w:cs="Times New Roman"/>
                <w:b/>
                <w:sz w:val="20"/>
                <w:szCs w:val="20"/>
              </w:rPr>
              <w:t>10</w:t>
            </w:r>
          </w:p>
        </w:tc>
        <w:tc>
          <w:tcPr>
            <w:tcW w:w="6226" w:type="dxa"/>
          </w:tcPr>
          <w:p w:rsidR="00190719" w:rsidRPr="000B3D77" w:rsidRDefault="00190719" w:rsidP="006C63FF">
            <w:pPr>
              <w:spacing w:line="270" w:lineRule="atLeast"/>
              <w:rPr>
                <w:rFonts w:ascii="Calibri" w:hAnsi="Calibri" w:cs="Calibri"/>
                <w:sz w:val="21"/>
                <w:szCs w:val="21"/>
              </w:rPr>
            </w:pPr>
            <w:r w:rsidRPr="000B3D77">
              <w:rPr>
                <w:rFonts w:ascii="Calibri" w:hAnsi="Calibri" w:cs="Calibri"/>
                <w:sz w:val="21"/>
                <w:szCs w:val="21"/>
              </w:rPr>
              <w:t>Uzmanlık alanı ile ilişkili olarak görev aldığı alanlarda veri girişi ve analizi yapabilecek düzeyde bilgi teknolojilerini kullanabilir</w:t>
            </w:r>
          </w:p>
        </w:tc>
        <w:tc>
          <w:tcPr>
            <w:tcW w:w="566" w:type="dxa"/>
          </w:tcPr>
          <w:p w:rsidR="00190719" w:rsidRPr="000B3D77" w:rsidRDefault="00190719" w:rsidP="006C63FF">
            <w:pPr>
              <w:spacing w:line="240" w:lineRule="atLeast"/>
              <w:jc w:val="center"/>
              <w:rPr>
                <w:rFonts w:ascii="Calibri" w:hAnsi="Calibri" w:cs="Calibri"/>
                <w:sz w:val="21"/>
                <w:szCs w:val="21"/>
              </w:rPr>
            </w:pPr>
          </w:p>
        </w:tc>
        <w:tc>
          <w:tcPr>
            <w:tcW w:w="566" w:type="dxa"/>
          </w:tcPr>
          <w:p w:rsidR="00190719" w:rsidRPr="000B3D77" w:rsidRDefault="00190719" w:rsidP="006C63FF">
            <w:pPr>
              <w:spacing w:line="240" w:lineRule="atLeast"/>
              <w:jc w:val="center"/>
              <w:rPr>
                <w:rFonts w:ascii="Calibri" w:hAnsi="Calibri" w:cs="Calibri"/>
                <w:sz w:val="21"/>
                <w:szCs w:val="21"/>
              </w:rPr>
            </w:pPr>
          </w:p>
        </w:tc>
        <w:tc>
          <w:tcPr>
            <w:tcW w:w="425" w:type="dxa"/>
          </w:tcPr>
          <w:p w:rsidR="00190719" w:rsidRPr="000B3D77" w:rsidRDefault="00190719" w:rsidP="006C63FF">
            <w:pPr>
              <w:spacing w:line="240" w:lineRule="atLeast"/>
              <w:jc w:val="center"/>
              <w:rPr>
                <w:rFonts w:ascii="Calibri" w:hAnsi="Calibri" w:cs="Calibri"/>
                <w:sz w:val="21"/>
                <w:szCs w:val="21"/>
              </w:rPr>
            </w:pPr>
            <w:r w:rsidRPr="000B3D77">
              <w:rPr>
                <w:rFonts w:ascii="Calibri" w:hAnsi="Calibri" w:cs="Calibri"/>
                <w:b/>
                <w:bCs/>
                <w:sz w:val="21"/>
                <w:szCs w:val="21"/>
              </w:rPr>
              <w:t>X</w:t>
            </w:r>
          </w:p>
        </w:tc>
        <w:tc>
          <w:tcPr>
            <w:tcW w:w="425" w:type="dxa"/>
          </w:tcPr>
          <w:p w:rsidR="00190719" w:rsidRPr="000B3D77" w:rsidRDefault="00190719" w:rsidP="006C63FF">
            <w:pPr>
              <w:spacing w:line="240" w:lineRule="atLeast"/>
              <w:jc w:val="center"/>
              <w:rPr>
                <w:rFonts w:ascii="Calibri" w:hAnsi="Calibri" w:cs="Calibri"/>
                <w:sz w:val="21"/>
                <w:szCs w:val="21"/>
              </w:rPr>
            </w:pPr>
          </w:p>
        </w:tc>
        <w:tc>
          <w:tcPr>
            <w:tcW w:w="425" w:type="dxa"/>
          </w:tcPr>
          <w:p w:rsidR="00190719" w:rsidRPr="000B3D77" w:rsidRDefault="00190719" w:rsidP="006C63FF">
            <w:pPr>
              <w:spacing w:line="240" w:lineRule="atLeast"/>
              <w:jc w:val="center"/>
              <w:rPr>
                <w:rFonts w:ascii="Calibri" w:hAnsi="Calibri" w:cs="Calibri"/>
                <w:sz w:val="21"/>
                <w:szCs w:val="21"/>
              </w:rPr>
            </w:pPr>
          </w:p>
        </w:tc>
      </w:tr>
      <w:tr w:rsidR="00190719" w:rsidRPr="00B152A1" w:rsidTr="006C63FF">
        <w:tc>
          <w:tcPr>
            <w:tcW w:w="533" w:type="dxa"/>
          </w:tcPr>
          <w:p w:rsidR="00190719" w:rsidRPr="00B152A1" w:rsidRDefault="00190719" w:rsidP="006C63FF">
            <w:pPr>
              <w:rPr>
                <w:rFonts w:ascii="Times New Roman" w:hAnsi="Times New Roman" w:cs="Times New Roman"/>
                <w:b/>
                <w:sz w:val="20"/>
                <w:szCs w:val="20"/>
              </w:rPr>
            </w:pPr>
            <w:r w:rsidRPr="00B152A1">
              <w:rPr>
                <w:rFonts w:ascii="Times New Roman" w:hAnsi="Times New Roman" w:cs="Times New Roman"/>
                <w:b/>
                <w:sz w:val="20"/>
                <w:szCs w:val="20"/>
              </w:rPr>
              <w:t>11</w:t>
            </w:r>
          </w:p>
        </w:tc>
        <w:tc>
          <w:tcPr>
            <w:tcW w:w="6226" w:type="dxa"/>
          </w:tcPr>
          <w:p w:rsidR="00190719" w:rsidRPr="000B3D77" w:rsidRDefault="00190719" w:rsidP="006C63FF">
            <w:pPr>
              <w:spacing w:line="270" w:lineRule="atLeast"/>
              <w:rPr>
                <w:rFonts w:ascii="Calibri" w:hAnsi="Calibri" w:cs="Calibri"/>
                <w:sz w:val="21"/>
                <w:szCs w:val="21"/>
              </w:rPr>
            </w:pPr>
            <w:r w:rsidRPr="000B3D77">
              <w:rPr>
                <w:rFonts w:ascii="Calibri" w:hAnsi="Calibri" w:cs="Calibri"/>
                <w:sz w:val="21"/>
                <w:szCs w:val="21"/>
              </w:rPr>
              <w:t>Uzmanlık alanı ile ilişkili olarak görev aldığı alanlarda iş ve toplumsal etik değerlere uygun davranır.</w:t>
            </w:r>
          </w:p>
        </w:tc>
        <w:tc>
          <w:tcPr>
            <w:tcW w:w="566" w:type="dxa"/>
          </w:tcPr>
          <w:p w:rsidR="00190719" w:rsidRPr="000B3D77" w:rsidRDefault="00190719" w:rsidP="006C63FF">
            <w:pPr>
              <w:spacing w:line="240" w:lineRule="atLeast"/>
              <w:jc w:val="center"/>
              <w:rPr>
                <w:rFonts w:ascii="Calibri" w:hAnsi="Calibri" w:cs="Calibri"/>
                <w:sz w:val="21"/>
                <w:szCs w:val="21"/>
              </w:rPr>
            </w:pPr>
          </w:p>
        </w:tc>
        <w:tc>
          <w:tcPr>
            <w:tcW w:w="566" w:type="dxa"/>
          </w:tcPr>
          <w:p w:rsidR="00190719" w:rsidRPr="000B3D77" w:rsidRDefault="00190719" w:rsidP="006C63FF">
            <w:pPr>
              <w:spacing w:line="240" w:lineRule="atLeast"/>
              <w:jc w:val="center"/>
              <w:rPr>
                <w:rFonts w:ascii="Calibri" w:hAnsi="Calibri" w:cs="Calibri"/>
                <w:sz w:val="21"/>
                <w:szCs w:val="21"/>
              </w:rPr>
            </w:pPr>
          </w:p>
        </w:tc>
        <w:tc>
          <w:tcPr>
            <w:tcW w:w="425" w:type="dxa"/>
          </w:tcPr>
          <w:p w:rsidR="00190719" w:rsidRPr="000B3D77" w:rsidRDefault="00190719" w:rsidP="006C63FF">
            <w:pPr>
              <w:spacing w:line="240" w:lineRule="atLeast"/>
              <w:jc w:val="center"/>
              <w:rPr>
                <w:rFonts w:ascii="Calibri" w:hAnsi="Calibri" w:cs="Calibri"/>
                <w:sz w:val="21"/>
                <w:szCs w:val="21"/>
              </w:rPr>
            </w:pPr>
          </w:p>
        </w:tc>
        <w:tc>
          <w:tcPr>
            <w:tcW w:w="425" w:type="dxa"/>
          </w:tcPr>
          <w:p w:rsidR="00190719" w:rsidRPr="000B3D77" w:rsidRDefault="00190719" w:rsidP="006C63FF">
            <w:pPr>
              <w:spacing w:line="240" w:lineRule="atLeast"/>
              <w:jc w:val="center"/>
              <w:rPr>
                <w:rFonts w:ascii="Calibri" w:hAnsi="Calibri" w:cs="Calibri"/>
                <w:sz w:val="21"/>
                <w:szCs w:val="21"/>
              </w:rPr>
            </w:pPr>
            <w:r w:rsidRPr="000B3D77">
              <w:rPr>
                <w:rFonts w:ascii="Calibri" w:hAnsi="Calibri" w:cs="Calibri"/>
                <w:b/>
                <w:bCs/>
                <w:sz w:val="21"/>
                <w:szCs w:val="21"/>
              </w:rPr>
              <w:t>X</w:t>
            </w:r>
          </w:p>
        </w:tc>
        <w:tc>
          <w:tcPr>
            <w:tcW w:w="425" w:type="dxa"/>
          </w:tcPr>
          <w:p w:rsidR="00190719" w:rsidRPr="000B3D77" w:rsidRDefault="00190719" w:rsidP="006C63FF">
            <w:pPr>
              <w:spacing w:line="240" w:lineRule="atLeast"/>
              <w:jc w:val="center"/>
              <w:rPr>
                <w:rFonts w:ascii="Calibri" w:hAnsi="Calibri" w:cs="Calibri"/>
                <w:sz w:val="21"/>
                <w:szCs w:val="21"/>
              </w:rPr>
            </w:pPr>
          </w:p>
        </w:tc>
      </w:tr>
      <w:tr w:rsidR="00190719" w:rsidRPr="00B152A1" w:rsidTr="006C63FF">
        <w:tc>
          <w:tcPr>
            <w:tcW w:w="533" w:type="dxa"/>
          </w:tcPr>
          <w:p w:rsidR="00190719" w:rsidRPr="00B152A1" w:rsidRDefault="00190719" w:rsidP="006C63FF">
            <w:pPr>
              <w:rPr>
                <w:rFonts w:ascii="Times New Roman" w:hAnsi="Times New Roman" w:cs="Times New Roman"/>
                <w:b/>
                <w:sz w:val="20"/>
                <w:szCs w:val="20"/>
              </w:rPr>
            </w:pPr>
            <w:r w:rsidRPr="00B152A1">
              <w:rPr>
                <w:rFonts w:ascii="Times New Roman" w:hAnsi="Times New Roman" w:cs="Times New Roman"/>
                <w:b/>
                <w:sz w:val="20"/>
                <w:szCs w:val="20"/>
              </w:rPr>
              <w:t>12</w:t>
            </w:r>
          </w:p>
        </w:tc>
        <w:tc>
          <w:tcPr>
            <w:tcW w:w="6226" w:type="dxa"/>
          </w:tcPr>
          <w:p w:rsidR="00190719" w:rsidRPr="000B3D77" w:rsidRDefault="00190719" w:rsidP="006C63FF">
            <w:pPr>
              <w:spacing w:line="270" w:lineRule="atLeast"/>
              <w:rPr>
                <w:rFonts w:ascii="Calibri" w:hAnsi="Calibri" w:cs="Calibri"/>
                <w:sz w:val="21"/>
                <w:szCs w:val="21"/>
              </w:rPr>
            </w:pPr>
            <w:r w:rsidRPr="000B3D77">
              <w:rPr>
                <w:rFonts w:ascii="Calibri" w:hAnsi="Calibri" w:cs="Calibri"/>
                <w:sz w:val="21"/>
                <w:szCs w:val="21"/>
              </w:rPr>
              <w:t>Uzmanlık alanı ile ilişkili olarak görev aldığı alanlarda paydaşlarla ilişkileri analiz eder ve yürütür.</w:t>
            </w:r>
          </w:p>
        </w:tc>
        <w:tc>
          <w:tcPr>
            <w:tcW w:w="566" w:type="dxa"/>
          </w:tcPr>
          <w:p w:rsidR="00190719" w:rsidRPr="000B3D77" w:rsidRDefault="00190719" w:rsidP="006C63FF">
            <w:pPr>
              <w:spacing w:line="240" w:lineRule="atLeast"/>
              <w:jc w:val="center"/>
              <w:rPr>
                <w:rFonts w:ascii="Calibri" w:hAnsi="Calibri" w:cs="Calibri"/>
                <w:sz w:val="21"/>
                <w:szCs w:val="21"/>
              </w:rPr>
            </w:pPr>
          </w:p>
        </w:tc>
        <w:tc>
          <w:tcPr>
            <w:tcW w:w="566" w:type="dxa"/>
          </w:tcPr>
          <w:p w:rsidR="00190719" w:rsidRPr="000B3D77" w:rsidRDefault="00190719" w:rsidP="006C63FF">
            <w:pPr>
              <w:spacing w:line="240" w:lineRule="atLeast"/>
              <w:jc w:val="center"/>
              <w:rPr>
                <w:rFonts w:ascii="Calibri" w:hAnsi="Calibri" w:cs="Calibri"/>
                <w:sz w:val="21"/>
                <w:szCs w:val="21"/>
              </w:rPr>
            </w:pPr>
          </w:p>
        </w:tc>
        <w:tc>
          <w:tcPr>
            <w:tcW w:w="425" w:type="dxa"/>
          </w:tcPr>
          <w:p w:rsidR="00190719" w:rsidRPr="000B3D77" w:rsidRDefault="00190719" w:rsidP="006C63FF">
            <w:pPr>
              <w:spacing w:line="240" w:lineRule="atLeast"/>
              <w:jc w:val="center"/>
              <w:rPr>
                <w:rFonts w:ascii="Calibri" w:hAnsi="Calibri" w:cs="Calibri"/>
                <w:sz w:val="21"/>
                <w:szCs w:val="21"/>
              </w:rPr>
            </w:pPr>
          </w:p>
        </w:tc>
        <w:tc>
          <w:tcPr>
            <w:tcW w:w="425" w:type="dxa"/>
          </w:tcPr>
          <w:p w:rsidR="00190719" w:rsidRPr="000B3D77" w:rsidRDefault="00190719" w:rsidP="006C63FF">
            <w:pPr>
              <w:spacing w:line="240" w:lineRule="atLeast"/>
              <w:jc w:val="center"/>
              <w:rPr>
                <w:rFonts w:ascii="Calibri" w:hAnsi="Calibri" w:cs="Calibri"/>
                <w:sz w:val="21"/>
                <w:szCs w:val="21"/>
              </w:rPr>
            </w:pPr>
            <w:r w:rsidRPr="000B3D77">
              <w:rPr>
                <w:rFonts w:ascii="Calibri" w:hAnsi="Calibri" w:cs="Calibri"/>
                <w:b/>
                <w:bCs/>
                <w:sz w:val="21"/>
                <w:szCs w:val="21"/>
              </w:rPr>
              <w:t>X</w:t>
            </w:r>
          </w:p>
        </w:tc>
        <w:tc>
          <w:tcPr>
            <w:tcW w:w="425" w:type="dxa"/>
          </w:tcPr>
          <w:p w:rsidR="00190719" w:rsidRPr="000B3D77" w:rsidRDefault="00190719" w:rsidP="006C63FF">
            <w:pPr>
              <w:spacing w:line="240" w:lineRule="atLeast"/>
              <w:jc w:val="center"/>
              <w:rPr>
                <w:rFonts w:ascii="Calibri" w:hAnsi="Calibri" w:cs="Calibri"/>
                <w:sz w:val="21"/>
                <w:szCs w:val="21"/>
              </w:rPr>
            </w:pPr>
          </w:p>
        </w:tc>
      </w:tr>
      <w:tr w:rsidR="00190719" w:rsidRPr="00B152A1" w:rsidTr="006C63FF">
        <w:tc>
          <w:tcPr>
            <w:tcW w:w="533" w:type="dxa"/>
          </w:tcPr>
          <w:p w:rsidR="00190719" w:rsidRPr="00B152A1" w:rsidRDefault="00190719" w:rsidP="006C63FF">
            <w:pPr>
              <w:rPr>
                <w:rFonts w:ascii="Times New Roman" w:hAnsi="Times New Roman" w:cs="Times New Roman"/>
                <w:b/>
                <w:sz w:val="20"/>
                <w:szCs w:val="20"/>
              </w:rPr>
            </w:pPr>
            <w:r w:rsidRPr="00B152A1">
              <w:rPr>
                <w:rFonts w:ascii="Times New Roman" w:hAnsi="Times New Roman" w:cs="Times New Roman"/>
                <w:b/>
                <w:sz w:val="20"/>
                <w:szCs w:val="20"/>
              </w:rPr>
              <w:t>13</w:t>
            </w:r>
          </w:p>
        </w:tc>
        <w:tc>
          <w:tcPr>
            <w:tcW w:w="6226" w:type="dxa"/>
          </w:tcPr>
          <w:p w:rsidR="00190719" w:rsidRPr="000B3D77" w:rsidRDefault="00190719" w:rsidP="006C63FF">
            <w:pPr>
              <w:spacing w:line="270" w:lineRule="atLeast"/>
              <w:rPr>
                <w:rFonts w:ascii="Calibri" w:hAnsi="Calibri" w:cs="Calibri"/>
                <w:sz w:val="21"/>
                <w:szCs w:val="21"/>
              </w:rPr>
            </w:pPr>
            <w:r w:rsidRPr="000B3D77">
              <w:rPr>
                <w:rFonts w:ascii="Calibri" w:hAnsi="Calibri" w:cs="Calibri"/>
                <w:sz w:val="21"/>
                <w:szCs w:val="21"/>
              </w:rPr>
              <w:t>Uzmanlık alanı ile ilişkili olarak görev aldığı alanlarda özgün ve katkı sağlayıcı öneriler yapar</w:t>
            </w:r>
          </w:p>
        </w:tc>
        <w:tc>
          <w:tcPr>
            <w:tcW w:w="566" w:type="dxa"/>
          </w:tcPr>
          <w:p w:rsidR="00190719" w:rsidRPr="000B3D77" w:rsidRDefault="00190719" w:rsidP="006C63FF">
            <w:pPr>
              <w:spacing w:line="240" w:lineRule="atLeast"/>
              <w:jc w:val="center"/>
              <w:rPr>
                <w:rFonts w:ascii="Calibri" w:hAnsi="Calibri" w:cs="Calibri"/>
                <w:sz w:val="21"/>
                <w:szCs w:val="21"/>
              </w:rPr>
            </w:pPr>
          </w:p>
        </w:tc>
        <w:tc>
          <w:tcPr>
            <w:tcW w:w="566" w:type="dxa"/>
          </w:tcPr>
          <w:p w:rsidR="00190719" w:rsidRPr="000B3D77" w:rsidRDefault="00190719" w:rsidP="006C63FF">
            <w:pPr>
              <w:spacing w:line="240" w:lineRule="atLeast"/>
              <w:jc w:val="center"/>
              <w:rPr>
                <w:rFonts w:ascii="Calibri" w:hAnsi="Calibri" w:cs="Calibri"/>
                <w:sz w:val="21"/>
                <w:szCs w:val="21"/>
              </w:rPr>
            </w:pPr>
          </w:p>
        </w:tc>
        <w:tc>
          <w:tcPr>
            <w:tcW w:w="425" w:type="dxa"/>
          </w:tcPr>
          <w:p w:rsidR="00190719" w:rsidRPr="000B3D77" w:rsidRDefault="00190719" w:rsidP="006C63FF">
            <w:pPr>
              <w:spacing w:line="240" w:lineRule="atLeast"/>
              <w:jc w:val="center"/>
              <w:rPr>
                <w:rFonts w:ascii="Calibri" w:hAnsi="Calibri" w:cs="Calibri"/>
                <w:sz w:val="21"/>
                <w:szCs w:val="21"/>
              </w:rPr>
            </w:pPr>
          </w:p>
        </w:tc>
        <w:tc>
          <w:tcPr>
            <w:tcW w:w="425" w:type="dxa"/>
          </w:tcPr>
          <w:p w:rsidR="00190719" w:rsidRPr="000B3D77" w:rsidRDefault="00190719" w:rsidP="006C63FF">
            <w:pPr>
              <w:spacing w:line="240" w:lineRule="atLeast"/>
              <w:jc w:val="center"/>
              <w:rPr>
                <w:rFonts w:ascii="Calibri" w:hAnsi="Calibri" w:cs="Calibri"/>
                <w:sz w:val="21"/>
                <w:szCs w:val="21"/>
              </w:rPr>
            </w:pPr>
            <w:r w:rsidRPr="000B3D77">
              <w:rPr>
                <w:rFonts w:ascii="Calibri" w:hAnsi="Calibri" w:cs="Calibri"/>
                <w:b/>
                <w:bCs/>
                <w:sz w:val="21"/>
                <w:szCs w:val="21"/>
              </w:rPr>
              <w:t>X</w:t>
            </w:r>
          </w:p>
        </w:tc>
        <w:tc>
          <w:tcPr>
            <w:tcW w:w="425" w:type="dxa"/>
          </w:tcPr>
          <w:p w:rsidR="00190719" w:rsidRPr="000B3D77" w:rsidRDefault="00190719" w:rsidP="006C63FF">
            <w:pPr>
              <w:spacing w:line="240" w:lineRule="atLeast"/>
              <w:jc w:val="center"/>
              <w:rPr>
                <w:rFonts w:ascii="Calibri" w:hAnsi="Calibri" w:cs="Calibri"/>
                <w:sz w:val="21"/>
                <w:szCs w:val="21"/>
              </w:rPr>
            </w:pPr>
          </w:p>
        </w:tc>
      </w:tr>
      <w:tr w:rsidR="00190719" w:rsidRPr="00B152A1" w:rsidTr="006C63FF">
        <w:tc>
          <w:tcPr>
            <w:tcW w:w="533" w:type="dxa"/>
          </w:tcPr>
          <w:p w:rsidR="00190719" w:rsidRPr="00B152A1" w:rsidRDefault="00190719" w:rsidP="006C63FF">
            <w:pPr>
              <w:rPr>
                <w:rFonts w:ascii="Times New Roman" w:hAnsi="Times New Roman" w:cs="Times New Roman"/>
                <w:b/>
                <w:sz w:val="20"/>
                <w:szCs w:val="20"/>
              </w:rPr>
            </w:pPr>
            <w:r w:rsidRPr="00B152A1">
              <w:rPr>
                <w:rFonts w:ascii="Times New Roman" w:hAnsi="Times New Roman" w:cs="Times New Roman"/>
                <w:b/>
                <w:sz w:val="20"/>
                <w:szCs w:val="20"/>
              </w:rPr>
              <w:t>14</w:t>
            </w:r>
          </w:p>
        </w:tc>
        <w:tc>
          <w:tcPr>
            <w:tcW w:w="6226" w:type="dxa"/>
          </w:tcPr>
          <w:p w:rsidR="00190719" w:rsidRPr="000B3D77" w:rsidRDefault="00190719" w:rsidP="006C63FF">
            <w:pPr>
              <w:spacing w:line="270" w:lineRule="atLeast"/>
              <w:rPr>
                <w:rFonts w:ascii="Calibri" w:hAnsi="Calibri" w:cs="Calibri"/>
                <w:sz w:val="21"/>
                <w:szCs w:val="21"/>
              </w:rPr>
            </w:pPr>
            <w:r w:rsidRPr="000B3D77">
              <w:rPr>
                <w:rFonts w:ascii="Calibri" w:hAnsi="Calibri" w:cs="Calibri"/>
                <w:sz w:val="21"/>
                <w:szCs w:val="21"/>
              </w:rPr>
              <w:t>Uzmanlık alanı ile ilişkili olarak görev aldığı alanlar yanında sosyal hakların evrenselliği, sosyal adalet, kalite, çevresel ve kültürel değerleri koruma, iş sağlığı ve güvenliğine önem verme konusunda gerekli bilince sahiptir</w:t>
            </w:r>
          </w:p>
        </w:tc>
        <w:tc>
          <w:tcPr>
            <w:tcW w:w="566" w:type="dxa"/>
          </w:tcPr>
          <w:p w:rsidR="00190719" w:rsidRPr="000B3D77" w:rsidRDefault="00190719" w:rsidP="006C63FF">
            <w:pPr>
              <w:spacing w:line="240" w:lineRule="atLeast"/>
              <w:jc w:val="center"/>
              <w:rPr>
                <w:rFonts w:ascii="Calibri" w:hAnsi="Calibri" w:cs="Calibri"/>
                <w:sz w:val="21"/>
                <w:szCs w:val="21"/>
              </w:rPr>
            </w:pPr>
          </w:p>
        </w:tc>
        <w:tc>
          <w:tcPr>
            <w:tcW w:w="566" w:type="dxa"/>
          </w:tcPr>
          <w:p w:rsidR="00190719" w:rsidRPr="000B3D77" w:rsidRDefault="00190719" w:rsidP="006C63FF">
            <w:pPr>
              <w:spacing w:line="240" w:lineRule="atLeast"/>
              <w:jc w:val="center"/>
              <w:rPr>
                <w:rFonts w:ascii="Calibri" w:hAnsi="Calibri" w:cs="Calibri"/>
                <w:sz w:val="21"/>
                <w:szCs w:val="21"/>
              </w:rPr>
            </w:pPr>
          </w:p>
        </w:tc>
        <w:tc>
          <w:tcPr>
            <w:tcW w:w="425" w:type="dxa"/>
          </w:tcPr>
          <w:p w:rsidR="00190719" w:rsidRPr="000B3D77" w:rsidRDefault="00190719" w:rsidP="006C63FF">
            <w:pPr>
              <w:spacing w:line="240" w:lineRule="atLeast"/>
              <w:jc w:val="center"/>
              <w:rPr>
                <w:rFonts w:ascii="Calibri" w:hAnsi="Calibri" w:cs="Calibri"/>
                <w:sz w:val="21"/>
                <w:szCs w:val="21"/>
              </w:rPr>
            </w:pPr>
          </w:p>
        </w:tc>
        <w:tc>
          <w:tcPr>
            <w:tcW w:w="425" w:type="dxa"/>
          </w:tcPr>
          <w:p w:rsidR="00190719" w:rsidRPr="000B3D77" w:rsidRDefault="00190719" w:rsidP="006C63FF">
            <w:pPr>
              <w:spacing w:line="240" w:lineRule="atLeast"/>
              <w:jc w:val="center"/>
              <w:rPr>
                <w:rFonts w:ascii="Calibri" w:hAnsi="Calibri" w:cs="Calibri"/>
                <w:sz w:val="21"/>
                <w:szCs w:val="21"/>
              </w:rPr>
            </w:pPr>
            <w:r w:rsidRPr="000B3D77">
              <w:rPr>
                <w:rFonts w:ascii="Calibri" w:hAnsi="Calibri" w:cs="Calibri"/>
                <w:b/>
                <w:bCs/>
                <w:sz w:val="21"/>
                <w:szCs w:val="21"/>
              </w:rPr>
              <w:t>X</w:t>
            </w:r>
          </w:p>
        </w:tc>
        <w:tc>
          <w:tcPr>
            <w:tcW w:w="425" w:type="dxa"/>
          </w:tcPr>
          <w:p w:rsidR="00190719" w:rsidRPr="000B3D77" w:rsidRDefault="00190719" w:rsidP="006C63FF">
            <w:pPr>
              <w:spacing w:line="240" w:lineRule="atLeast"/>
              <w:jc w:val="center"/>
              <w:rPr>
                <w:rFonts w:ascii="Calibri" w:hAnsi="Calibri" w:cs="Calibri"/>
                <w:sz w:val="21"/>
                <w:szCs w:val="21"/>
              </w:rPr>
            </w:pPr>
          </w:p>
        </w:tc>
      </w:tr>
    </w:tbl>
    <w:p w:rsidR="00190719" w:rsidRDefault="00190719" w:rsidP="00190719"/>
    <w:p w:rsidR="00190719" w:rsidRDefault="00190719" w:rsidP="00190719"/>
    <w:tbl>
      <w:tblPr>
        <w:tblStyle w:val="TabloKlavuzu"/>
        <w:tblW w:w="0" w:type="auto"/>
        <w:tblLook w:val="04A0"/>
      </w:tblPr>
      <w:tblGrid>
        <w:gridCol w:w="1842"/>
        <w:gridCol w:w="1842"/>
        <w:gridCol w:w="1842"/>
        <w:gridCol w:w="1843"/>
        <w:gridCol w:w="1843"/>
      </w:tblGrid>
      <w:tr w:rsidR="00190719" w:rsidRPr="00B152A1" w:rsidTr="006C63FF">
        <w:tc>
          <w:tcPr>
            <w:tcW w:w="1842"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Ders</w:t>
            </w:r>
          </w:p>
        </w:tc>
        <w:tc>
          <w:tcPr>
            <w:tcW w:w="3684" w:type="dxa"/>
            <w:gridSpan w:val="2"/>
          </w:tcPr>
          <w:p w:rsidR="00190719" w:rsidRPr="000B3D77" w:rsidRDefault="00190719" w:rsidP="006C63FF">
            <w:pPr>
              <w:spacing w:line="240" w:lineRule="atLeast"/>
              <w:rPr>
                <w:rFonts w:ascii="Calibri" w:eastAsia="Times New Roman" w:hAnsi="Calibri" w:cs="Times New Roman"/>
                <w:sz w:val="21"/>
                <w:szCs w:val="21"/>
              </w:rPr>
            </w:pPr>
            <w:r w:rsidRPr="000B3D77">
              <w:rPr>
                <w:rFonts w:ascii="Calibri" w:eastAsia="Times New Roman" w:hAnsi="Calibri" w:cs="Times New Roman"/>
                <w:sz w:val="21"/>
                <w:szCs w:val="21"/>
              </w:rPr>
              <w:t>YÖNETİM MUHASEBESİ</w:t>
            </w:r>
          </w:p>
        </w:tc>
        <w:tc>
          <w:tcPr>
            <w:tcW w:w="1843"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Kod</w:t>
            </w:r>
          </w:p>
        </w:tc>
        <w:tc>
          <w:tcPr>
            <w:tcW w:w="1843" w:type="dxa"/>
          </w:tcPr>
          <w:p w:rsidR="00190719" w:rsidRPr="000B3D77" w:rsidRDefault="00190719" w:rsidP="006C63FF">
            <w:pPr>
              <w:spacing w:line="240" w:lineRule="atLeast"/>
              <w:jc w:val="center"/>
              <w:rPr>
                <w:rFonts w:ascii="Times New Roman" w:eastAsia="Times New Roman" w:hAnsi="Times New Roman" w:cs="Times New Roman"/>
                <w:sz w:val="20"/>
                <w:szCs w:val="20"/>
              </w:rPr>
            </w:pPr>
            <w:r w:rsidRPr="000B3D77">
              <w:rPr>
                <w:rFonts w:ascii="Calibri" w:eastAsia="Times New Roman" w:hAnsi="Calibri" w:cs="Times New Roman"/>
                <w:sz w:val="21"/>
                <w:szCs w:val="21"/>
              </w:rPr>
              <w:t>LSGY309</w:t>
            </w:r>
          </w:p>
        </w:tc>
      </w:tr>
      <w:tr w:rsidR="00190719" w:rsidRPr="00B152A1" w:rsidTr="006C63FF">
        <w:tc>
          <w:tcPr>
            <w:tcW w:w="1842"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Course</w:t>
            </w:r>
          </w:p>
        </w:tc>
        <w:tc>
          <w:tcPr>
            <w:tcW w:w="3684" w:type="dxa"/>
            <w:gridSpan w:val="2"/>
          </w:tcPr>
          <w:p w:rsidR="00190719" w:rsidRPr="00B152A1" w:rsidRDefault="008666DB" w:rsidP="006C63FF">
            <w:pPr>
              <w:spacing w:after="200" w:line="276" w:lineRule="auto"/>
              <w:rPr>
                <w:rFonts w:ascii="Times New Roman" w:hAnsi="Times New Roman" w:cs="Times New Roman"/>
                <w:sz w:val="20"/>
                <w:szCs w:val="20"/>
              </w:rPr>
            </w:pPr>
            <w:r>
              <w:rPr>
                <w:rFonts w:ascii="Times New Roman" w:hAnsi="Times New Roman" w:cs="Times New Roman"/>
                <w:sz w:val="20"/>
                <w:szCs w:val="20"/>
              </w:rPr>
              <w:t>Management Accounting</w:t>
            </w:r>
          </w:p>
        </w:tc>
        <w:tc>
          <w:tcPr>
            <w:tcW w:w="1843"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Code</w:t>
            </w:r>
          </w:p>
        </w:tc>
        <w:tc>
          <w:tcPr>
            <w:tcW w:w="1843" w:type="dxa"/>
          </w:tcPr>
          <w:p w:rsidR="00190719" w:rsidRPr="00B152A1" w:rsidRDefault="00190719" w:rsidP="006C63FF">
            <w:pPr>
              <w:spacing w:after="200" w:line="276" w:lineRule="auto"/>
              <w:rPr>
                <w:rFonts w:ascii="Times New Roman" w:hAnsi="Times New Roman" w:cs="Times New Roman"/>
                <w:sz w:val="20"/>
                <w:szCs w:val="20"/>
              </w:rPr>
            </w:pPr>
          </w:p>
        </w:tc>
      </w:tr>
      <w:tr w:rsidR="00190719" w:rsidRPr="00B152A1" w:rsidTr="006C63FF">
        <w:tc>
          <w:tcPr>
            <w:tcW w:w="1842"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Krediler</w:t>
            </w:r>
          </w:p>
        </w:tc>
        <w:tc>
          <w:tcPr>
            <w:tcW w:w="1842" w:type="dxa"/>
          </w:tcPr>
          <w:p w:rsidR="00190719" w:rsidRPr="00B152A1" w:rsidRDefault="00190719" w:rsidP="006C63FF">
            <w:pPr>
              <w:spacing w:after="200" w:line="276" w:lineRule="auto"/>
              <w:rPr>
                <w:rFonts w:ascii="Times New Roman" w:hAnsi="Times New Roman" w:cs="Times New Roman"/>
                <w:b/>
                <w:sz w:val="20"/>
                <w:szCs w:val="20"/>
              </w:rPr>
            </w:pPr>
            <w:r>
              <w:rPr>
                <w:rFonts w:ascii="Times New Roman" w:hAnsi="Times New Roman" w:cs="Times New Roman"/>
                <w:b/>
                <w:sz w:val="20"/>
                <w:szCs w:val="20"/>
              </w:rPr>
              <w:t>Teori: 3</w:t>
            </w:r>
          </w:p>
        </w:tc>
        <w:tc>
          <w:tcPr>
            <w:tcW w:w="1842"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Uygulama: 0</w:t>
            </w:r>
          </w:p>
        </w:tc>
        <w:tc>
          <w:tcPr>
            <w:tcW w:w="1843" w:type="dxa"/>
          </w:tcPr>
          <w:p w:rsidR="00190719" w:rsidRPr="00B152A1" w:rsidRDefault="00190719" w:rsidP="006C63FF">
            <w:pPr>
              <w:spacing w:after="200" w:line="276" w:lineRule="auto"/>
              <w:rPr>
                <w:rFonts w:ascii="Times New Roman" w:hAnsi="Times New Roman" w:cs="Times New Roman"/>
                <w:b/>
                <w:sz w:val="20"/>
                <w:szCs w:val="20"/>
              </w:rPr>
            </w:pPr>
            <w:r>
              <w:rPr>
                <w:rFonts w:ascii="Times New Roman" w:hAnsi="Times New Roman" w:cs="Times New Roman"/>
                <w:b/>
                <w:sz w:val="20"/>
                <w:szCs w:val="20"/>
              </w:rPr>
              <w:t>Kredi: 3</w:t>
            </w:r>
          </w:p>
        </w:tc>
        <w:tc>
          <w:tcPr>
            <w:tcW w:w="1843" w:type="dxa"/>
          </w:tcPr>
          <w:p w:rsidR="00190719" w:rsidRPr="00B152A1" w:rsidRDefault="00190719" w:rsidP="006C63FF">
            <w:pPr>
              <w:spacing w:after="200" w:line="276" w:lineRule="auto"/>
              <w:rPr>
                <w:rFonts w:ascii="Times New Roman" w:hAnsi="Times New Roman" w:cs="Times New Roman"/>
                <w:b/>
                <w:sz w:val="20"/>
                <w:szCs w:val="20"/>
              </w:rPr>
            </w:pPr>
            <w:r>
              <w:rPr>
                <w:rFonts w:ascii="Times New Roman" w:hAnsi="Times New Roman" w:cs="Times New Roman"/>
                <w:b/>
                <w:sz w:val="20"/>
                <w:szCs w:val="20"/>
              </w:rPr>
              <w:t>AKTS: 4</w:t>
            </w:r>
          </w:p>
        </w:tc>
      </w:tr>
      <w:tr w:rsidR="00190719" w:rsidRPr="00B152A1" w:rsidTr="006C63FF">
        <w:trPr>
          <w:trHeight w:val="899"/>
        </w:trPr>
        <w:tc>
          <w:tcPr>
            <w:tcW w:w="1842"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İçerik</w:t>
            </w:r>
          </w:p>
        </w:tc>
        <w:tc>
          <w:tcPr>
            <w:tcW w:w="7370" w:type="dxa"/>
            <w:gridSpan w:val="4"/>
          </w:tcPr>
          <w:p w:rsidR="00190719" w:rsidRPr="000B3D77" w:rsidRDefault="00190719" w:rsidP="006C63FF">
            <w:pPr>
              <w:spacing w:line="270" w:lineRule="atLeast"/>
              <w:rPr>
                <w:rFonts w:ascii="Calibri" w:eastAsia="Times New Roman" w:hAnsi="Calibri" w:cs="Times New Roman"/>
                <w:sz w:val="21"/>
                <w:szCs w:val="21"/>
              </w:rPr>
            </w:pPr>
            <w:r w:rsidRPr="000B3D77">
              <w:rPr>
                <w:rFonts w:ascii="Calibri" w:eastAsia="Times New Roman" w:hAnsi="Calibri" w:cs="Times New Roman"/>
                <w:sz w:val="21"/>
                <w:szCs w:val="21"/>
              </w:rPr>
              <w:t>Yönetim muhasebesine giriş, temel maliyet kavramları ve maliyet sisteminin oluşturulması için gerekli unsurlar</w:t>
            </w:r>
          </w:p>
        </w:tc>
      </w:tr>
      <w:tr w:rsidR="00190719" w:rsidRPr="00B152A1" w:rsidTr="006C63FF">
        <w:trPr>
          <w:trHeight w:val="899"/>
        </w:trPr>
        <w:tc>
          <w:tcPr>
            <w:tcW w:w="1842"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İngilizce İçerik</w:t>
            </w:r>
          </w:p>
        </w:tc>
        <w:tc>
          <w:tcPr>
            <w:tcW w:w="7370" w:type="dxa"/>
            <w:gridSpan w:val="4"/>
          </w:tcPr>
          <w:p w:rsidR="00190719" w:rsidRPr="00B152A1" w:rsidRDefault="00190719" w:rsidP="006C63FF">
            <w:pPr>
              <w:spacing w:after="200" w:line="276" w:lineRule="auto"/>
              <w:rPr>
                <w:rFonts w:ascii="Times New Roman" w:hAnsi="Times New Roman" w:cs="Times New Roman"/>
                <w:b/>
                <w:sz w:val="20"/>
                <w:szCs w:val="20"/>
              </w:rPr>
            </w:pPr>
          </w:p>
        </w:tc>
      </w:tr>
      <w:tr w:rsidR="00190719" w:rsidRPr="00B152A1" w:rsidTr="006C63FF">
        <w:trPr>
          <w:trHeight w:val="899"/>
        </w:trPr>
        <w:tc>
          <w:tcPr>
            <w:tcW w:w="1842"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Ön Koşul</w:t>
            </w:r>
          </w:p>
        </w:tc>
        <w:tc>
          <w:tcPr>
            <w:tcW w:w="7370" w:type="dxa"/>
            <w:gridSpan w:val="4"/>
          </w:tcPr>
          <w:p w:rsidR="00190719" w:rsidRPr="0002512F" w:rsidRDefault="00190719" w:rsidP="006C63FF">
            <w:pPr>
              <w:spacing w:after="200" w:line="276" w:lineRule="auto"/>
              <w:rPr>
                <w:rFonts w:ascii="Times New Roman" w:hAnsi="Times New Roman" w:cs="Times New Roman"/>
                <w:sz w:val="20"/>
                <w:szCs w:val="20"/>
              </w:rPr>
            </w:pPr>
          </w:p>
        </w:tc>
      </w:tr>
      <w:tr w:rsidR="00190719" w:rsidRPr="00B152A1" w:rsidTr="006C63FF">
        <w:trPr>
          <w:trHeight w:val="899"/>
        </w:trPr>
        <w:tc>
          <w:tcPr>
            <w:tcW w:w="1842" w:type="dxa"/>
          </w:tcPr>
          <w:p w:rsidR="00190719" w:rsidRPr="00B152A1" w:rsidRDefault="00190719" w:rsidP="006C63FF">
            <w:pPr>
              <w:rPr>
                <w:rFonts w:ascii="Times New Roman" w:hAnsi="Times New Roman" w:cs="Times New Roman"/>
                <w:b/>
                <w:sz w:val="20"/>
                <w:szCs w:val="20"/>
              </w:rPr>
            </w:pPr>
            <w:r>
              <w:rPr>
                <w:rFonts w:ascii="Times New Roman" w:hAnsi="Times New Roman" w:cs="Times New Roman"/>
                <w:b/>
                <w:sz w:val="20"/>
                <w:szCs w:val="20"/>
              </w:rPr>
              <w:t xml:space="preserve">Ölçme </w:t>
            </w:r>
            <w:r w:rsidRPr="00AD0595">
              <w:rPr>
                <w:rFonts w:ascii="Times New Roman" w:hAnsi="Times New Roman" w:cs="Times New Roman"/>
                <w:b/>
                <w:sz w:val="20"/>
                <w:szCs w:val="20"/>
              </w:rPr>
              <w:t>Değerlendirme ve Puanlama</w:t>
            </w:r>
          </w:p>
        </w:tc>
        <w:tc>
          <w:tcPr>
            <w:tcW w:w="7370" w:type="dxa"/>
            <w:gridSpan w:val="4"/>
          </w:tcPr>
          <w:p w:rsidR="00190719" w:rsidRPr="000B3D77" w:rsidRDefault="00190719" w:rsidP="006C63FF">
            <w:pPr>
              <w:spacing w:line="240" w:lineRule="atLeast"/>
              <w:rPr>
                <w:rFonts w:ascii="Calibri" w:eastAsia="Times New Roman" w:hAnsi="Calibri" w:cs="Times New Roman"/>
                <w:sz w:val="21"/>
                <w:szCs w:val="21"/>
              </w:rPr>
            </w:pPr>
            <w:r w:rsidRPr="000B3D77">
              <w:rPr>
                <w:rFonts w:ascii="Calibri" w:eastAsia="Times New Roman" w:hAnsi="Calibri" w:cs="Times New Roman"/>
                <w:sz w:val="21"/>
                <w:szCs w:val="21"/>
              </w:rPr>
              <w:t>A: Sınav</w:t>
            </w:r>
          </w:p>
        </w:tc>
      </w:tr>
      <w:tr w:rsidR="00190719" w:rsidRPr="00B152A1" w:rsidTr="006C63FF">
        <w:trPr>
          <w:trHeight w:val="899"/>
        </w:trPr>
        <w:tc>
          <w:tcPr>
            <w:tcW w:w="1842" w:type="dxa"/>
          </w:tcPr>
          <w:p w:rsidR="00190719" w:rsidRDefault="00190719" w:rsidP="006C63FF">
            <w:pPr>
              <w:rPr>
                <w:rFonts w:ascii="Times New Roman" w:hAnsi="Times New Roman" w:cs="Times New Roman"/>
                <w:b/>
                <w:sz w:val="20"/>
                <w:szCs w:val="20"/>
              </w:rPr>
            </w:pPr>
            <w:r>
              <w:rPr>
                <w:rFonts w:ascii="Times New Roman" w:hAnsi="Times New Roman" w:cs="Times New Roman"/>
                <w:b/>
                <w:sz w:val="20"/>
                <w:szCs w:val="20"/>
              </w:rPr>
              <w:t>Eğitim Öğretim Metotları</w:t>
            </w:r>
          </w:p>
        </w:tc>
        <w:tc>
          <w:tcPr>
            <w:tcW w:w="7370" w:type="dxa"/>
            <w:gridSpan w:val="4"/>
          </w:tcPr>
          <w:p w:rsidR="00190719" w:rsidRPr="000B3D77" w:rsidRDefault="00190719" w:rsidP="006C63FF">
            <w:pPr>
              <w:spacing w:line="240" w:lineRule="atLeast"/>
              <w:rPr>
                <w:rFonts w:ascii="Calibri" w:eastAsia="Times New Roman" w:hAnsi="Calibri" w:cs="Times New Roman"/>
                <w:sz w:val="21"/>
                <w:szCs w:val="21"/>
              </w:rPr>
            </w:pPr>
            <w:r w:rsidRPr="000B3D77">
              <w:rPr>
                <w:rFonts w:ascii="Calibri" w:eastAsia="Times New Roman" w:hAnsi="Calibri" w:cs="Times New Roman"/>
                <w:sz w:val="21"/>
                <w:szCs w:val="21"/>
              </w:rPr>
              <w:t>1: Anlatım, 2: Soru-Cevap</w:t>
            </w:r>
          </w:p>
        </w:tc>
      </w:tr>
      <w:tr w:rsidR="00190719" w:rsidRPr="00B152A1" w:rsidTr="006C63FF">
        <w:trPr>
          <w:trHeight w:val="430"/>
        </w:trPr>
        <w:tc>
          <w:tcPr>
            <w:tcW w:w="9212" w:type="dxa"/>
            <w:gridSpan w:val="5"/>
          </w:tcPr>
          <w:p w:rsidR="00190719" w:rsidRPr="00B152A1" w:rsidRDefault="00190719" w:rsidP="006C63FF">
            <w:pPr>
              <w:rPr>
                <w:rFonts w:ascii="Times New Roman" w:hAnsi="Times New Roman" w:cs="Times New Roman"/>
                <w:b/>
                <w:sz w:val="20"/>
                <w:szCs w:val="20"/>
              </w:rPr>
            </w:pPr>
            <w:r w:rsidRPr="00B152A1">
              <w:rPr>
                <w:rFonts w:ascii="Times New Roman" w:hAnsi="Times New Roman" w:cs="Times New Roman"/>
                <w:b/>
                <w:sz w:val="20"/>
                <w:szCs w:val="20"/>
              </w:rPr>
              <w:t>Haftalık Ders Konuları</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1.Hafta</w:t>
            </w:r>
          </w:p>
        </w:tc>
        <w:tc>
          <w:tcPr>
            <w:tcW w:w="7370" w:type="dxa"/>
            <w:gridSpan w:val="4"/>
          </w:tcPr>
          <w:p w:rsidR="00190719" w:rsidRPr="000B3D77" w:rsidRDefault="00190719" w:rsidP="006C63FF">
            <w:pPr>
              <w:spacing w:line="240" w:lineRule="atLeast"/>
              <w:rPr>
                <w:rFonts w:ascii="Calibri" w:eastAsia="Times New Roman" w:hAnsi="Calibri" w:cs="Times New Roman"/>
                <w:sz w:val="21"/>
                <w:szCs w:val="21"/>
              </w:rPr>
            </w:pPr>
            <w:r w:rsidRPr="000B3D77">
              <w:rPr>
                <w:rFonts w:ascii="Calibri" w:eastAsia="Times New Roman" w:hAnsi="Calibri" w:cs="Times New Roman"/>
                <w:sz w:val="21"/>
                <w:szCs w:val="21"/>
              </w:rPr>
              <w:t>Yönetim muhasebesine giriş, yönetim muhasebesi ve genel muhasebe arasındaki farklar, yönetim muhasebesinin işletme yönetimindeki yeri ve önemi, Maliyet kavramı, maliyetin bölümlenmesi, gider zarar ayrımı, işletme giderlerinin sınıflandırılması</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2.Hafta</w:t>
            </w:r>
          </w:p>
        </w:tc>
        <w:tc>
          <w:tcPr>
            <w:tcW w:w="7370" w:type="dxa"/>
            <w:gridSpan w:val="4"/>
          </w:tcPr>
          <w:p w:rsidR="00190719" w:rsidRPr="000B3D77" w:rsidRDefault="00190719" w:rsidP="006C63FF">
            <w:pPr>
              <w:spacing w:line="240" w:lineRule="atLeast"/>
              <w:rPr>
                <w:rFonts w:ascii="Calibri" w:eastAsia="Times New Roman" w:hAnsi="Calibri" w:cs="Times New Roman"/>
                <w:sz w:val="21"/>
                <w:szCs w:val="21"/>
              </w:rPr>
            </w:pPr>
            <w:r w:rsidRPr="000B3D77">
              <w:rPr>
                <w:rFonts w:ascii="Calibri" w:eastAsia="Times New Roman" w:hAnsi="Calibri" w:cs="Times New Roman"/>
                <w:sz w:val="21"/>
                <w:szCs w:val="21"/>
              </w:rPr>
              <w:t>Maliyet muhasebesinde yardımcı hesap kayıtları, kayıtlardan finansal tablolara geçiş</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3.Hafta</w:t>
            </w:r>
          </w:p>
        </w:tc>
        <w:tc>
          <w:tcPr>
            <w:tcW w:w="7370" w:type="dxa"/>
            <w:gridSpan w:val="4"/>
          </w:tcPr>
          <w:p w:rsidR="00190719" w:rsidRPr="000B3D77" w:rsidRDefault="00190719" w:rsidP="006C63FF">
            <w:pPr>
              <w:spacing w:line="240" w:lineRule="atLeast"/>
              <w:rPr>
                <w:rFonts w:ascii="Calibri" w:eastAsia="Times New Roman" w:hAnsi="Calibri" w:cs="Times New Roman"/>
                <w:sz w:val="21"/>
                <w:szCs w:val="21"/>
              </w:rPr>
            </w:pPr>
            <w:r w:rsidRPr="000B3D77">
              <w:rPr>
                <w:rFonts w:ascii="Calibri" w:eastAsia="Times New Roman" w:hAnsi="Calibri" w:cs="Times New Roman"/>
                <w:sz w:val="21"/>
                <w:szCs w:val="21"/>
              </w:rPr>
              <w:t>İlk madde ve malzeme giderlerinin saptanması ve izlenmesi, İşçilik giderlerinin saptanması ve izlenmesi</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lastRenderedPageBreak/>
              <w:t>4.Hafta</w:t>
            </w:r>
          </w:p>
        </w:tc>
        <w:tc>
          <w:tcPr>
            <w:tcW w:w="7370" w:type="dxa"/>
            <w:gridSpan w:val="4"/>
          </w:tcPr>
          <w:p w:rsidR="00190719" w:rsidRPr="000B3D77" w:rsidRDefault="00190719" w:rsidP="006C63FF">
            <w:pPr>
              <w:spacing w:line="240" w:lineRule="atLeast"/>
              <w:rPr>
                <w:rFonts w:ascii="Calibri" w:eastAsia="Times New Roman" w:hAnsi="Calibri" w:cs="Times New Roman"/>
                <w:sz w:val="21"/>
                <w:szCs w:val="21"/>
              </w:rPr>
            </w:pPr>
            <w:r w:rsidRPr="000B3D77">
              <w:rPr>
                <w:rFonts w:ascii="Calibri" w:eastAsia="Times New Roman" w:hAnsi="Calibri" w:cs="Times New Roman"/>
                <w:sz w:val="21"/>
                <w:szCs w:val="21"/>
              </w:rPr>
              <w:t>Genel üretim giderlerinin saptanması ve izlenmesi, Gider yerlerinin direkt giderlerinin saptanması (Birinci dağıtım), endirekt giderler sorunu</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5.Hafta</w:t>
            </w:r>
          </w:p>
        </w:tc>
        <w:tc>
          <w:tcPr>
            <w:tcW w:w="7370" w:type="dxa"/>
            <w:gridSpan w:val="4"/>
          </w:tcPr>
          <w:p w:rsidR="00190719" w:rsidRPr="000B3D77" w:rsidRDefault="00190719" w:rsidP="006C63FF">
            <w:pPr>
              <w:spacing w:line="240" w:lineRule="atLeast"/>
              <w:rPr>
                <w:rFonts w:ascii="Calibri" w:eastAsia="Times New Roman" w:hAnsi="Calibri" w:cs="Times New Roman"/>
                <w:sz w:val="21"/>
                <w:szCs w:val="21"/>
              </w:rPr>
            </w:pPr>
            <w:r w:rsidRPr="000B3D77">
              <w:rPr>
                <w:rFonts w:ascii="Calibri" w:eastAsia="Times New Roman" w:hAnsi="Calibri" w:cs="Times New Roman"/>
                <w:sz w:val="21"/>
                <w:szCs w:val="21"/>
              </w:rPr>
              <w:t>Yardımcı gider yerlerinde toplanan giderlerin esas gider yerlerine dağıtılması (İkinci dağıtım)</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6.Hafta</w:t>
            </w:r>
          </w:p>
        </w:tc>
        <w:tc>
          <w:tcPr>
            <w:tcW w:w="7370" w:type="dxa"/>
            <w:gridSpan w:val="4"/>
          </w:tcPr>
          <w:p w:rsidR="00190719" w:rsidRPr="000B3D77" w:rsidRDefault="00190719" w:rsidP="006C63FF">
            <w:pPr>
              <w:spacing w:line="240" w:lineRule="atLeast"/>
              <w:rPr>
                <w:rFonts w:ascii="Calibri" w:eastAsia="Times New Roman" w:hAnsi="Calibri" w:cs="Times New Roman"/>
                <w:sz w:val="21"/>
                <w:szCs w:val="21"/>
              </w:rPr>
            </w:pPr>
            <w:r w:rsidRPr="000B3D77">
              <w:rPr>
                <w:rFonts w:ascii="Calibri" w:eastAsia="Times New Roman" w:hAnsi="Calibri" w:cs="Times New Roman"/>
                <w:sz w:val="21"/>
                <w:szCs w:val="21"/>
              </w:rPr>
              <w:t>Maliyetlendirme yöntemlerine toplu bakış ve sipariş maliyeti yöntemi, Safha maliyeti yöntemi ve fireler sorunu</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7.Hafta</w:t>
            </w:r>
          </w:p>
        </w:tc>
        <w:tc>
          <w:tcPr>
            <w:tcW w:w="7370" w:type="dxa"/>
            <w:gridSpan w:val="4"/>
          </w:tcPr>
          <w:p w:rsidR="00190719" w:rsidRPr="000B3D77" w:rsidRDefault="00190719" w:rsidP="006C63FF">
            <w:pPr>
              <w:spacing w:line="240" w:lineRule="atLeast"/>
              <w:rPr>
                <w:rFonts w:ascii="Calibri" w:eastAsia="Times New Roman" w:hAnsi="Calibri" w:cs="Times New Roman"/>
                <w:sz w:val="21"/>
                <w:szCs w:val="21"/>
              </w:rPr>
            </w:pPr>
            <w:r w:rsidRPr="000B3D77">
              <w:rPr>
                <w:rFonts w:ascii="Calibri" w:eastAsia="Times New Roman" w:hAnsi="Calibri" w:cs="Times New Roman"/>
                <w:sz w:val="21"/>
                <w:szCs w:val="21"/>
              </w:rPr>
              <w:t>Genel üretim giderlerinin üretim partilerine götürü olarak yüklenmesi</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8.Hafta</w:t>
            </w:r>
          </w:p>
        </w:tc>
        <w:tc>
          <w:tcPr>
            <w:tcW w:w="7370" w:type="dxa"/>
            <w:gridSpan w:val="4"/>
          </w:tcPr>
          <w:p w:rsidR="00190719" w:rsidRPr="000B3D77" w:rsidRDefault="00190719" w:rsidP="006C63FF">
            <w:pPr>
              <w:spacing w:line="240" w:lineRule="atLeast"/>
              <w:rPr>
                <w:rFonts w:ascii="Calibri" w:eastAsia="Times New Roman" w:hAnsi="Calibri" w:cs="Times New Roman"/>
                <w:sz w:val="21"/>
                <w:szCs w:val="21"/>
              </w:rPr>
            </w:pPr>
            <w:r w:rsidRPr="000B3D77">
              <w:rPr>
                <w:rFonts w:ascii="Calibri" w:eastAsia="Times New Roman" w:hAnsi="Calibri" w:cs="Times New Roman"/>
                <w:sz w:val="21"/>
                <w:szCs w:val="21"/>
              </w:rPr>
              <w:t>Faaliyet tabanlı maliyetleme ve geleneksel maliyetleme ile karşılaştırılması, Birleşik ve yan mamullerin maliyetlendirilmesi</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9.Hafta</w:t>
            </w:r>
          </w:p>
        </w:tc>
        <w:tc>
          <w:tcPr>
            <w:tcW w:w="7370" w:type="dxa"/>
            <w:gridSpan w:val="4"/>
          </w:tcPr>
          <w:p w:rsidR="00190719" w:rsidRPr="000B3D77" w:rsidRDefault="00190719" w:rsidP="006C63FF">
            <w:pPr>
              <w:spacing w:line="240" w:lineRule="atLeast"/>
              <w:rPr>
                <w:rFonts w:ascii="Calibri" w:eastAsia="Times New Roman" w:hAnsi="Calibri" w:cs="Times New Roman"/>
                <w:sz w:val="21"/>
                <w:szCs w:val="21"/>
              </w:rPr>
            </w:pPr>
            <w:r w:rsidRPr="000B3D77">
              <w:rPr>
                <w:rFonts w:ascii="Calibri" w:eastAsia="Times New Roman" w:hAnsi="Calibri" w:cs="Times New Roman"/>
                <w:sz w:val="21"/>
                <w:szCs w:val="21"/>
              </w:rPr>
              <w:t>ARASINAV</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10.Hafta</w:t>
            </w:r>
          </w:p>
        </w:tc>
        <w:tc>
          <w:tcPr>
            <w:tcW w:w="7370" w:type="dxa"/>
            <w:gridSpan w:val="4"/>
          </w:tcPr>
          <w:p w:rsidR="00190719" w:rsidRPr="000B3D77" w:rsidRDefault="00190719" w:rsidP="006C63FF">
            <w:pPr>
              <w:spacing w:line="240" w:lineRule="atLeast"/>
              <w:rPr>
                <w:rFonts w:ascii="Calibri" w:eastAsia="Times New Roman" w:hAnsi="Calibri" w:cs="Times New Roman"/>
                <w:sz w:val="21"/>
                <w:szCs w:val="21"/>
              </w:rPr>
            </w:pPr>
            <w:r w:rsidRPr="000B3D77">
              <w:rPr>
                <w:rFonts w:ascii="Calibri" w:eastAsia="Times New Roman" w:hAnsi="Calibri" w:cs="Times New Roman"/>
                <w:sz w:val="21"/>
                <w:szCs w:val="21"/>
              </w:rPr>
              <w:t>Maliyet-Hacim İlişkileri, Maliyet-Hacim İlişkilerinin Saptanması</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11.Hafta</w:t>
            </w:r>
          </w:p>
        </w:tc>
        <w:tc>
          <w:tcPr>
            <w:tcW w:w="7370" w:type="dxa"/>
            <w:gridSpan w:val="4"/>
          </w:tcPr>
          <w:p w:rsidR="00190719" w:rsidRPr="000B3D77" w:rsidRDefault="00190719" w:rsidP="006C63FF">
            <w:pPr>
              <w:spacing w:line="240" w:lineRule="atLeast"/>
              <w:rPr>
                <w:rFonts w:ascii="Calibri" w:eastAsia="Times New Roman" w:hAnsi="Calibri" w:cs="Times New Roman"/>
                <w:sz w:val="21"/>
                <w:szCs w:val="21"/>
              </w:rPr>
            </w:pPr>
            <w:r w:rsidRPr="000B3D77">
              <w:rPr>
                <w:rFonts w:ascii="Calibri" w:eastAsia="Times New Roman" w:hAnsi="Calibri" w:cs="Times New Roman"/>
                <w:sz w:val="21"/>
                <w:szCs w:val="21"/>
              </w:rPr>
              <w:t>Maliyet Hacim Kâr Analizleri I-II</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12.Hafta</w:t>
            </w:r>
          </w:p>
        </w:tc>
        <w:tc>
          <w:tcPr>
            <w:tcW w:w="7370" w:type="dxa"/>
            <w:gridSpan w:val="4"/>
          </w:tcPr>
          <w:p w:rsidR="00190719" w:rsidRPr="000B3D77" w:rsidRDefault="00190719" w:rsidP="006C63FF">
            <w:pPr>
              <w:spacing w:line="240" w:lineRule="atLeast"/>
              <w:rPr>
                <w:rFonts w:ascii="Calibri" w:eastAsia="Times New Roman" w:hAnsi="Calibri" w:cs="Times New Roman"/>
                <w:sz w:val="21"/>
                <w:szCs w:val="21"/>
              </w:rPr>
            </w:pPr>
            <w:r w:rsidRPr="000B3D77">
              <w:rPr>
                <w:rFonts w:ascii="Calibri" w:eastAsia="Times New Roman" w:hAnsi="Calibri" w:cs="Times New Roman"/>
                <w:sz w:val="21"/>
                <w:szCs w:val="21"/>
              </w:rPr>
              <w:t>Tam Maliyet, Normal Maliyet ve Değişken Maliyet Yöntemleri</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13.Hafta</w:t>
            </w:r>
          </w:p>
        </w:tc>
        <w:tc>
          <w:tcPr>
            <w:tcW w:w="7370" w:type="dxa"/>
            <w:gridSpan w:val="4"/>
          </w:tcPr>
          <w:p w:rsidR="00190719" w:rsidRPr="000B3D77" w:rsidRDefault="00190719" w:rsidP="006C63FF">
            <w:pPr>
              <w:spacing w:line="240" w:lineRule="atLeast"/>
              <w:rPr>
                <w:rFonts w:ascii="Calibri" w:eastAsia="Times New Roman" w:hAnsi="Calibri" w:cs="Times New Roman"/>
                <w:sz w:val="21"/>
                <w:szCs w:val="21"/>
              </w:rPr>
            </w:pPr>
            <w:r w:rsidRPr="000B3D77">
              <w:rPr>
                <w:rFonts w:ascii="Calibri" w:eastAsia="Times New Roman" w:hAnsi="Calibri" w:cs="Times New Roman"/>
                <w:sz w:val="21"/>
                <w:szCs w:val="21"/>
              </w:rPr>
              <w:t>Yönetim Kararlarında Geçerli Maliyet Analizleri</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14.Hafta</w:t>
            </w:r>
          </w:p>
        </w:tc>
        <w:tc>
          <w:tcPr>
            <w:tcW w:w="7370" w:type="dxa"/>
            <w:gridSpan w:val="4"/>
          </w:tcPr>
          <w:p w:rsidR="00190719" w:rsidRPr="000B3D77" w:rsidRDefault="00190719" w:rsidP="006C63FF">
            <w:pPr>
              <w:spacing w:line="240" w:lineRule="atLeast"/>
              <w:rPr>
                <w:rFonts w:ascii="Calibri" w:eastAsia="Times New Roman" w:hAnsi="Calibri" w:cs="Times New Roman"/>
                <w:sz w:val="21"/>
                <w:szCs w:val="21"/>
              </w:rPr>
            </w:pPr>
            <w:r w:rsidRPr="000B3D77">
              <w:rPr>
                <w:rFonts w:ascii="Calibri" w:eastAsia="Times New Roman" w:hAnsi="Calibri" w:cs="Times New Roman"/>
                <w:sz w:val="21"/>
                <w:szCs w:val="21"/>
              </w:rPr>
              <w:t>İşletme Bütçeleri, Stok Planlaması ve Kontrolü</w:t>
            </w:r>
          </w:p>
        </w:tc>
      </w:tr>
      <w:tr w:rsidR="00190719" w:rsidRPr="00B152A1" w:rsidTr="006C63FF">
        <w:trPr>
          <w:trHeight w:val="280"/>
        </w:trPr>
        <w:tc>
          <w:tcPr>
            <w:tcW w:w="9212" w:type="dxa"/>
            <w:gridSpan w:val="5"/>
          </w:tcPr>
          <w:p w:rsidR="00190719" w:rsidRPr="00B152A1" w:rsidRDefault="00190719" w:rsidP="006C63FF">
            <w:pPr>
              <w:jc w:val="center"/>
              <w:rPr>
                <w:rFonts w:ascii="Times New Roman" w:hAnsi="Times New Roman" w:cs="Times New Roman"/>
                <w:b/>
                <w:sz w:val="20"/>
                <w:szCs w:val="20"/>
              </w:rPr>
            </w:pPr>
            <w:r>
              <w:rPr>
                <w:rFonts w:ascii="Times New Roman" w:hAnsi="Times New Roman" w:cs="Times New Roman"/>
                <w:sz w:val="20"/>
                <w:szCs w:val="20"/>
              </w:rPr>
              <w:t>Final Dönemi ve Genel Değerlendirme</w:t>
            </w:r>
          </w:p>
        </w:tc>
      </w:tr>
    </w:tbl>
    <w:p w:rsidR="00190719" w:rsidRDefault="00190719" w:rsidP="00190719">
      <w:pPr>
        <w:rPr>
          <w:rFonts w:ascii="Times New Roman" w:hAnsi="Times New Roman" w:cs="Times New Roman"/>
          <w:sz w:val="20"/>
          <w:szCs w:val="20"/>
        </w:rPr>
      </w:pPr>
    </w:p>
    <w:p w:rsidR="00190719" w:rsidRPr="00B152A1" w:rsidRDefault="00190719" w:rsidP="00190719">
      <w:pPr>
        <w:rPr>
          <w:rFonts w:ascii="Times New Roman" w:hAnsi="Times New Roman" w:cs="Times New Roman"/>
          <w:b/>
          <w:sz w:val="20"/>
          <w:szCs w:val="20"/>
        </w:rPr>
      </w:pPr>
    </w:p>
    <w:tbl>
      <w:tblPr>
        <w:tblStyle w:val="TabloKlavuzu"/>
        <w:tblW w:w="9166" w:type="dxa"/>
        <w:tblLayout w:type="fixed"/>
        <w:tblLook w:val="04A0"/>
      </w:tblPr>
      <w:tblGrid>
        <w:gridCol w:w="533"/>
        <w:gridCol w:w="6226"/>
        <w:gridCol w:w="566"/>
        <w:gridCol w:w="566"/>
        <w:gridCol w:w="425"/>
        <w:gridCol w:w="425"/>
        <w:gridCol w:w="425"/>
      </w:tblGrid>
      <w:tr w:rsidR="00190719" w:rsidRPr="00B152A1" w:rsidTr="006C63FF">
        <w:tc>
          <w:tcPr>
            <w:tcW w:w="6759" w:type="dxa"/>
            <w:gridSpan w:val="2"/>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Program Öğrenme Çıktıları İlişkisi</w:t>
            </w:r>
          </w:p>
        </w:tc>
        <w:tc>
          <w:tcPr>
            <w:tcW w:w="2407" w:type="dxa"/>
            <w:gridSpan w:val="5"/>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Değerlendirme</w:t>
            </w:r>
          </w:p>
        </w:tc>
      </w:tr>
      <w:tr w:rsidR="00190719" w:rsidRPr="00B152A1" w:rsidTr="006C63FF">
        <w:tc>
          <w:tcPr>
            <w:tcW w:w="6759" w:type="dxa"/>
            <w:gridSpan w:val="2"/>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b/>
                <w:sz w:val="20"/>
                <w:szCs w:val="20"/>
              </w:rPr>
              <w:t>Program Öğrenme Çıktıları</w:t>
            </w:r>
          </w:p>
        </w:tc>
        <w:tc>
          <w:tcPr>
            <w:tcW w:w="566"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1</w:t>
            </w:r>
          </w:p>
        </w:tc>
        <w:tc>
          <w:tcPr>
            <w:tcW w:w="566"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2</w:t>
            </w:r>
          </w:p>
        </w:tc>
        <w:tc>
          <w:tcPr>
            <w:tcW w:w="425"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3</w:t>
            </w:r>
          </w:p>
        </w:tc>
        <w:tc>
          <w:tcPr>
            <w:tcW w:w="425"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4</w:t>
            </w:r>
          </w:p>
        </w:tc>
        <w:tc>
          <w:tcPr>
            <w:tcW w:w="425"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5</w:t>
            </w:r>
          </w:p>
        </w:tc>
      </w:tr>
      <w:tr w:rsidR="00190719" w:rsidRPr="00B152A1" w:rsidTr="006C63FF">
        <w:tc>
          <w:tcPr>
            <w:tcW w:w="533"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1</w:t>
            </w:r>
          </w:p>
        </w:tc>
        <w:tc>
          <w:tcPr>
            <w:tcW w:w="6226" w:type="dxa"/>
          </w:tcPr>
          <w:p w:rsidR="00190719" w:rsidRPr="000B3D77" w:rsidRDefault="00190719" w:rsidP="006C63FF">
            <w:pPr>
              <w:spacing w:line="270" w:lineRule="atLeast"/>
              <w:rPr>
                <w:rFonts w:ascii="Calibri" w:eastAsia="Times New Roman" w:hAnsi="Calibri" w:cs="Times New Roman"/>
                <w:sz w:val="21"/>
                <w:szCs w:val="21"/>
              </w:rPr>
            </w:pPr>
            <w:r w:rsidRPr="000B3D77">
              <w:rPr>
                <w:rFonts w:ascii="Calibri" w:eastAsia="Times New Roman" w:hAnsi="Calibri" w:cs="Times New Roman"/>
                <w:sz w:val="21"/>
                <w:szCs w:val="21"/>
              </w:rPr>
              <w:t>Sağlık kurumları ve sağlık sisteminin üretim, pazarlama, yönetim ve muhasebe-finans fonksiyonları alanlarından birinde uzmanlık düzeyinde gereken bilgilere sahip olmak</w:t>
            </w:r>
          </w:p>
        </w:tc>
        <w:tc>
          <w:tcPr>
            <w:tcW w:w="566" w:type="dxa"/>
          </w:tcPr>
          <w:p w:rsidR="00190719" w:rsidRPr="000B3D77" w:rsidRDefault="00190719" w:rsidP="006C63FF">
            <w:pPr>
              <w:spacing w:line="240" w:lineRule="atLeast"/>
              <w:jc w:val="center"/>
              <w:rPr>
                <w:rFonts w:ascii="Calibri" w:eastAsia="Times New Roman" w:hAnsi="Calibri" w:cs="Times New Roman"/>
                <w:sz w:val="21"/>
                <w:szCs w:val="21"/>
              </w:rPr>
            </w:pPr>
          </w:p>
        </w:tc>
        <w:tc>
          <w:tcPr>
            <w:tcW w:w="566" w:type="dxa"/>
          </w:tcPr>
          <w:p w:rsidR="00190719" w:rsidRPr="000B3D77" w:rsidRDefault="00190719" w:rsidP="006C63FF">
            <w:pPr>
              <w:spacing w:line="240" w:lineRule="atLeast"/>
              <w:jc w:val="center"/>
              <w:rPr>
                <w:rFonts w:ascii="Calibri" w:eastAsia="Times New Roman" w:hAnsi="Calibri" w:cs="Times New Roman"/>
                <w:sz w:val="21"/>
                <w:szCs w:val="21"/>
              </w:rPr>
            </w:pPr>
          </w:p>
        </w:tc>
        <w:tc>
          <w:tcPr>
            <w:tcW w:w="425" w:type="dxa"/>
          </w:tcPr>
          <w:p w:rsidR="00190719" w:rsidRPr="000B3D77" w:rsidRDefault="00190719" w:rsidP="006C63FF">
            <w:pPr>
              <w:spacing w:line="240" w:lineRule="atLeast"/>
              <w:jc w:val="center"/>
              <w:rPr>
                <w:rFonts w:ascii="Calibri" w:eastAsia="Times New Roman" w:hAnsi="Calibri" w:cs="Times New Roman"/>
                <w:sz w:val="21"/>
                <w:szCs w:val="21"/>
              </w:rPr>
            </w:pPr>
          </w:p>
        </w:tc>
        <w:tc>
          <w:tcPr>
            <w:tcW w:w="425" w:type="dxa"/>
          </w:tcPr>
          <w:p w:rsidR="00190719" w:rsidRPr="000B3D77" w:rsidRDefault="00190719" w:rsidP="006C63FF">
            <w:pPr>
              <w:spacing w:line="240" w:lineRule="atLeast"/>
              <w:jc w:val="center"/>
              <w:rPr>
                <w:rFonts w:ascii="Calibri" w:eastAsia="Times New Roman" w:hAnsi="Calibri" w:cs="Times New Roman"/>
                <w:sz w:val="21"/>
                <w:szCs w:val="21"/>
              </w:rPr>
            </w:pPr>
          </w:p>
        </w:tc>
        <w:tc>
          <w:tcPr>
            <w:tcW w:w="425" w:type="dxa"/>
          </w:tcPr>
          <w:p w:rsidR="00190719" w:rsidRPr="000B3D77" w:rsidRDefault="00190719" w:rsidP="006C63FF">
            <w:pPr>
              <w:spacing w:line="240" w:lineRule="atLeast"/>
              <w:jc w:val="center"/>
              <w:rPr>
                <w:rFonts w:ascii="Calibri" w:eastAsia="Times New Roman" w:hAnsi="Calibri" w:cs="Times New Roman"/>
                <w:sz w:val="21"/>
                <w:szCs w:val="21"/>
              </w:rPr>
            </w:pPr>
            <w:r w:rsidRPr="000B3D77">
              <w:rPr>
                <w:rFonts w:ascii="Calibri" w:eastAsia="Times New Roman" w:hAnsi="Calibri" w:cs="Times New Roman"/>
                <w:b/>
                <w:bCs/>
                <w:sz w:val="21"/>
                <w:szCs w:val="21"/>
              </w:rPr>
              <w:t>X</w:t>
            </w:r>
          </w:p>
        </w:tc>
      </w:tr>
      <w:tr w:rsidR="00190719" w:rsidRPr="00B152A1" w:rsidTr="006C63FF">
        <w:tc>
          <w:tcPr>
            <w:tcW w:w="533"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2</w:t>
            </w:r>
          </w:p>
        </w:tc>
        <w:tc>
          <w:tcPr>
            <w:tcW w:w="6226" w:type="dxa"/>
          </w:tcPr>
          <w:p w:rsidR="00190719" w:rsidRPr="000B3D77" w:rsidRDefault="00190719" w:rsidP="006C63FF">
            <w:pPr>
              <w:spacing w:line="270" w:lineRule="atLeast"/>
              <w:rPr>
                <w:rFonts w:ascii="Calibri" w:eastAsia="Times New Roman" w:hAnsi="Calibri" w:cs="Times New Roman"/>
                <w:sz w:val="21"/>
                <w:szCs w:val="21"/>
              </w:rPr>
            </w:pPr>
            <w:r w:rsidRPr="000B3D77">
              <w:rPr>
                <w:rFonts w:ascii="Calibri" w:eastAsia="Times New Roman" w:hAnsi="Calibri" w:cs="Times New Roman"/>
                <w:sz w:val="21"/>
                <w:szCs w:val="21"/>
              </w:rPr>
              <w:t>Uzmanlık alanı ile ilişkili olarak disiplinler-arası etkileşimin farkında olmak.</w:t>
            </w:r>
          </w:p>
        </w:tc>
        <w:tc>
          <w:tcPr>
            <w:tcW w:w="566" w:type="dxa"/>
          </w:tcPr>
          <w:p w:rsidR="00190719" w:rsidRPr="000B3D77" w:rsidRDefault="00190719" w:rsidP="006C63FF">
            <w:pPr>
              <w:spacing w:line="240" w:lineRule="atLeast"/>
              <w:jc w:val="center"/>
              <w:rPr>
                <w:rFonts w:ascii="Calibri" w:eastAsia="Times New Roman" w:hAnsi="Calibri" w:cs="Times New Roman"/>
                <w:sz w:val="21"/>
                <w:szCs w:val="21"/>
              </w:rPr>
            </w:pPr>
          </w:p>
        </w:tc>
        <w:tc>
          <w:tcPr>
            <w:tcW w:w="566" w:type="dxa"/>
          </w:tcPr>
          <w:p w:rsidR="00190719" w:rsidRPr="000B3D77" w:rsidRDefault="00190719" w:rsidP="006C63FF">
            <w:pPr>
              <w:spacing w:line="240" w:lineRule="atLeast"/>
              <w:jc w:val="center"/>
              <w:rPr>
                <w:rFonts w:ascii="Calibri" w:eastAsia="Times New Roman" w:hAnsi="Calibri" w:cs="Times New Roman"/>
                <w:sz w:val="21"/>
                <w:szCs w:val="21"/>
              </w:rPr>
            </w:pPr>
          </w:p>
        </w:tc>
        <w:tc>
          <w:tcPr>
            <w:tcW w:w="425" w:type="dxa"/>
          </w:tcPr>
          <w:p w:rsidR="00190719" w:rsidRPr="000B3D77" w:rsidRDefault="00190719" w:rsidP="006C63FF">
            <w:pPr>
              <w:spacing w:line="240" w:lineRule="atLeast"/>
              <w:jc w:val="center"/>
              <w:rPr>
                <w:rFonts w:ascii="Calibri" w:eastAsia="Times New Roman" w:hAnsi="Calibri" w:cs="Times New Roman"/>
                <w:sz w:val="21"/>
                <w:szCs w:val="21"/>
              </w:rPr>
            </w:pPr>
            <w:r w:rsidRPr="000B3D77">
              <w:rPr>
                <w:rFonts w:ascii="Calibri" w:eastAsia="Times New Roman" w:hAnsi="Calibri" w:cs="Times New Roman"/>
                <w:b/>
                <w:bCs/>
                <w:sz w:val="21"/>
                <w:szCs w:val="21"/>
              </w:rPr>
              <w:t>X</w:t>
            </w:r>
          </w:p>
        </w:tc>
        <w:tc>
          <w:tcPr>
            <w:tcW w:w="425" w:type="dxa"/>
          </w:tcPr>
          <w:p w:rsidR="00190719" w:rsidRPr="000B3D77" w:rsidRDefault="00190719" w:rsidP="006C63FF">
            <w:pPr>
              <w:spacing w:line="240" w:lineRule="atLeast"/>
              <w:jc w:val="center"/>
              <w:rPr>
                <w:rFonts w:ascii="Calibri" w:eastAsia="Times New Roman" w:hAnsi="Calibri" w:cs="Times New Roman"/>
                <w:sz w:val="21"/>
                <w:szCs w:val="21"/>
              </w:rPr>
            </w:pPr>
          </w:p>
        </w:tc>
        <w:tc>
          <w:tcPr>
            <w:tcW w:w="425" w:type="dxa"/>
          </w:tcPr>
          <w:p w:rsidR="00190719" w:rsidRPr="000B3D77" w:rsidRDefault="00190719" w:rsidP="006C63FF">
            <w:pPr>
              <w:spacing w:line="240" w:lineRule="atLeast"/>
              <w:jc w:val="center"/>
              <w:rPr>
                <w:rFonts w:ascii="Calibri" w:eastAsia="Times New Roman" w:hAnsi="Calibri" w:cs="Times New Roman"/>
                <w:sz w:val="21"/>
                <w:szCs w:val="21"/>
              </w:rPr>
            </w:pPr>
          </w:p>
        </w:tc>
      </w:tr>
      <w:tr w:rsidR="00190719" w:rsidRPr="00B152A1" w:rsidTr="006C63FF">
        <w:tc>
          <w:tcPr>
            <w:tcW w:w="533"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3</w:t>
            </w:r>
          </w:p>
        </w:tc>
        <w:tc>
          <w:tcPr>
            <w:tcW w:w="6226" w:type="dxa"/>
          </w:tcPr>
          <w:p w:rsidR="00190719" w:rsidRPr="000B3D77" w:rsidRDefault="00190719" w:rsidP="006C63FF">
            <w:pPr>
              <w:spacing w:line="270" w:lineRule="atLeast"/>
              <w:rPr>
                <w:rFonts w:ascii="Calibri" w:eastAsia="Times New Roman" w:hAnsi="Calibri" w:cs="Times New Roman"/>
                <w:sz w:val="21"/>
                <w:szCs w:val="21"/>
              </w:rPr>
            </w:pPr>
            <w:r w:rsidRPr="000B3D77">
              <w:rPr>
                <w:rFonts w:ascii="Calibri" w:eastAsia="Times New Roman" w:hAnsi="Calibri" w:cs="Times New Roman"/>
                <w:sz w:val="21"/>
                <w:szCs w:val="21"/>
              </w:rPr>
              <w:t>Uzmanlık alanı ile ilişkili olarak görev aldığı konularda ekip çalışması yapar ve ekibi ile bilgilerini paylaşır.</w:t>
            </w:r>
          </w:p>
        </w:tc>
        <w:tc>
          <w:tcPr>
            <w:tcW w:w="566" w:type="dxa"/>
          </w:tcPr>
          <w:p w:rsidR="00190719" w:rsidRPr="000B3D77" w:rsidRDefault="00190719" w:rsidP="006C63FF">
            <w:pPr>
              <w:spacing w:line="240" w:lineRule="atLeast"/>
              <w:jc w:val="center"/>
              <w:rPr>
                <w:rFonts w:ascii="Calibri" w:eastAsia="Times New Roman" w:hAnsi="Calibri" w:cs="Times New Roman"/>
                <w:sz w:val="21"/>
                <w:szCs w:val="21"/>
              </w:rPr>
            </w:pPr>
          </w:p>
        </w:tc>
        <w:tc>
          <w:tcPr>
            <w:tcW w:w="566" w:type="dxa"/>
          </w:tcPr>
          <w:p w:rsidR="00190719" w:rsidRPr="000B3D77" w:rsidRDefault="00190719" w:rsidP="006C63FF">
            <w:pPr>
              <w:spacing w:line="240" w:lineRule="atLeast"/>
              <w:jc w:val="center"/>
              <w:rPr>
                <w:rFonts w:ascii="Calibri" w:eastAsia="Times New Roman" w:hAnsi="Calibri" w:cs="Times New Roman"/>
                <w:sz w:val="21"/>
                <w:szCs w:val="21"/>
              </w:rPr>
            </w:pPr>
          </w:p>
        </w:tc>
        <w:tc>
          <w:tcPr>
            <w:tcW w:w="425" w:type="dxa"/>
          </w:tcPr>
          <w:p w:rsidR="00190719" w:rsidRPr="000B3D77" w:rsidRDefault="00190719" w:rsidP="006C63FF">
            <w:pPr>
              <w:spacing w:line="240" w:lineRule="atLeast"/>
              <w:jc w:val="center"/>
              <w:rPr>
                <w:rFonts w:ascii="Calibri" w:eastAsia="Times New Roman" w:hAnsi="Calibri" w:cs="Times New Roman"/>
                <w:sz w:val="21"/>
                <w:szCs w:val="21"/>
              </w:rPr>
            </w:pPr>
          </w:p>
        </w:tc>
        <w:tc>
          <w:tcPr>
            <w:tcW w:w="425" w:type="dxa"/>
          </w:tcPr>
          <w:p w:rsidR="00190719" w:rsidRPr="000B3D77" w:rsidRDefault="00190719" w:rsidP="006C63FF">
            <w:pPr>
              <w:spacing w:line="240" w:lineRule="atLeast"/>
              <w:jc w:val="center"/>
              <w:rPr>
                <w:rFonts w:ascii="Calibri" w:eastAsia="Times New Roman" w:hAnsi="Calibri" w:cs="Times New Roman"/>
                <w:sz w:val="21"/>
                <w:szCs w:val="21"/>
              </w:rPr>
            </w:pPr>
            <w:r w:rsidRPr="000B3D77">
              <w:rPr>
                <w:rFonts w:ascii="Calibri" w:eastAsia="Times New Roman" w:hAnsi="Calibri" w:cs="Times New Roman"/>
                <w:b/>
                <w:bCs/>
                <w:sz w:val="21"/>
                <w:szCs w:val="21"/>
              </w:rPr>
              <w:t>X</w:t>
            </w:r>
          </w:p>
        </w:tc>
        <w:tc>
          <w:tcPr>
            <w:tcW w:w="425" w:type="dxa"/>
          </w:tcPr>
          <w:p w:rsidR="00190719" w:rsidRPr="000B3D77" w:rsidRDefault="00190719" w:rsidP="006C63FF">
            <w:pPr>
              <w:spacing w:line="240" w:lineRule="atLeast"/>
              <w:jc w:val="center"/>
              <w:rPr>
                <w:rFonts w:ascii="Calibri" w:eastAsia="Times New Roman" w:hAnsi="Calibri" w:cs="Times New Roman"/>
                <w:sz w:val="21"/>
                <w:szCs w:val="21"/>
              </w:rPr>
            </w:pPr>
          </w:p>
        </w:tc>
      </w:tr>
      <w:tr w:rsidR="00190719" w:rsidRPr="00B152A1" w:rsidTr="006C63FF">
        <w:tc>
          <w:tcPr>
            <w:tcW w:w="533"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4</w:t>
            </w:r>
          </w:p>
        </w:tc>
        <w:tc>
          <w:tcPr>
            <w:tcW w:w="6226" w:type="dxa"/>
          </w:tcPr>
          <w:p w:rsidR="00190719" w:rsidRPr="000B3D77" w:rsidRDefault="00190719" w:rsidP="006C63FF">
            <w:pPr>
              <w:spacing w:line="270" w:lineRule="atLeast"/>
              <w:rPr>
                <w:rFonts w:ascii="Calibri" w:eastAsia="Times New Roman" w:hAnsi="Calibri" w:cs="Times New Roman"/>
                <w:sz w:val="21"/>
                <w:szCs w:val="21"/>
              </w:rPr>
            </w:pPr>
            <w:r w:rsidRPr="000B3D77">
              <w:rPr>
                <w:rFonts w:ascii="Calibri" w:eastAsia="Times New Roman" w:hAnsi="Calibri" w:cs="Times New Roman"/>
                <w:sz w:val="21"/>
                <w:szCs w:val="21"/>
              </w:rPr>
              <w:t>Uzmanlık alanı ile ilişkili olarak görev aldığı konularda sorunları tanımlar, analiz eder ve çözüm yolları sunar</w:t>
            </w:r>
          </w:p>
        </w:tc>
        <w:tc>
          <w:tcPr>
            <w:tcW w:w="566" w:type="dxa"/>
          </w:tcPr>
          <w:p w:rsidR="00190719" w:rsidRPr="000B3D77" w:rsidRDefault="00190719" w:rsidP="006C63FF">
            <w:pPr>
              <w:spacing w:line="240" w:lineRule="atLeast"/>
              <w:jc w:val="center"/>
              <w:rPr>
                <w:rFonts w:ascii="Calibri" w:eastAsia="Times New Roman" w:hAnsi="Calibri" w:cs="Times New Roman"/>
                <w:sz w:val="21"/>
                <w:szCs w:val="21"/>
              </w:rPr>
            </w:pPr>
          </w:p>
        </w:tc>
        <w:tc>
          <w:tcPr>
            <w:tcW w:w="566" w:type="dxa"/>
          </w:tcPr>
          <w:p w:rsidR="00190719" w:rsidRPr="000B3D77" w:rsidRDefault="00190719" w:rsidP="006C63FF">
            <w:pPr>
              <w:spacing w:line="240" w:lineRule="atLeast"/>
              <w:jc w:val="center"/>
              <w:rPr>
                <w:rFonts w:ascii="Calibri" w:eastAsia="Times New Roman" w:hAnsi="Calibri" w:cs="Times New Roman"/>
                <w:sz w:val="21"/>
                <w:szCs w:val="21"/>
              </w:rPr>
            </w:pPr>
          </w:p>
        </w:tc>
        <w:tc>
          <w:tcPr>
            <w:tcW w:w="425" w:type="dxa"/>
          </w:tcPr>
          <w:p w:rsidR="00190719" w:rsidRPr="000B3D77" w:rsidRDefault="00190719" w:rsidP="006C63FF">
            <w:pPr>
              <w:spacing w:line="240" w:lineRule="atLeast"/>
              <w:jc w:val="center"/>
              <w:rPr>
                <w:rFonts w:ascii="Calibri" w:eastAsia="Times New Roman" w:hAnsi="Calibri" w:cs="Times New Roman"/>
                <w:sz w:val="21"/>
                <w:szCs w:val="21"/>
              </w:rPr>
            </w:pPr>
          </w:p>
        </w:tc>
        <w:tc>
          <w:tcPr>
            <w:tcW w:w="425" w:type="dxa"/>
          </w:tcPr>
          <w:p w:rsidR="00190719" w:rsidRPr="000B3D77" w:rsidRDefault="00190719" w:rsidP="006C63FF">
            <w:pPr>
              <w:spacing w:line="240" w:lineRule="atLeast"/>
              <w:jc w:val="center"/>
              <w:rPr>
                <w:rFonts w:ascii="Calibri" w:eastAsia="Times New Roman" w:hAnsi="Calibri" w:cs="Times New Roman"/>
                <w:sz w:val="21"/>
                <w:szCs w:val="21"/>
              </w:rPr>
            </w:pPr>
            <w:r w:rsidRPr="000B3D77">
              <w:rPr>
                <w:rFonts w:ascii="Calibri" w:eastAsia="Times New Roman" w:hAnsi="Calibri" w:cs="Times New Roman"/>
                <w:b/>
                <w:bCs/>
                <w:sz w:val="21"/>
                <w:szCs w:val="21"/>
              </w:rPr>
              <w:t>X</w:t>
            </w:r>
          </w:p>
        </w:tc>
        <w:tc>
          <w:tcPr>
            <w:tcW w:w="425" w:type="dxa"/>
          </w:tcPr>
          <w:p w:rsidR="00190719" w:rsidRPr="000B3D77" w:rsidRDefault="00190719" w:rsidP="006C63FF">
            <w:pPr>
              <w:spacing w:line="240" w:lineRule="atLeast"/>
              <w:jc w:val="center"/>
              <w:rPr>
                <w:rFonts w:ascii="Calibri" w:eastAsia="Times New Roman" w:hAnsi="Calibri" w:cs="Times New Roman"/>
                <w:sz w:val="21"/>
                <w:szCs w:val="21"/>
              </w:rPr>
            </w:pPr>
          </w:p>
        </w:tc>
      </w:tr>
      <w:tr w:rsidR="00190719" w:rsidRPr="00B152A1" w:rsidTr="006C63FF">
        <w:tc>
          <w:tcPr>
            <w:tcW w:w="533"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5</w:t>
            </w:r>
          </w:p>
        </w:tc>
        <w:tc>
          <w:tcPr>
            <w:tcW w:w="6226" w:type="dxa"/>
          </w:tcPr>
          <w:p w:rsidR="00190719" w:rsidRPr="000B3D77" w:rsidRDefault="00190719" w:rsidP="006C63FF">
            <w:pPr>
              <w:spacing w:line="270" w:lineRule="atLeast"/>
              <w:rPr>
                <w:rFonts w:ascii="Calibri" w:eastAsia="Times New Roman" w:hAnsi="Calibri" w:cs="Times New Roman"/>
                <w:sz w:val="21"/>
                <w:szCs w:val="21"/>
              </w:rPr>
            </w:pPr>
            <w:r w:rsidRPr="000B3D77">
              <w:rPr>
                <w:rFonts w:ascii="Calibri" w:eastAsia="Times New Roman" w:hAnsi="Calibri" w:cs="Times New Roman"/>
                <w:sz w:val="21"/>
                <w:szCs w:val="21"/>
              </w:rPr>
              <w:t>Uzmanlık alanı ile ilişkili olarak görev aldığı alanlarda bağımsız araştırma ve çalışma yapar, projelere katkı verir ve sorumluluk alır.</w:t>
            </w:r>
          </w:p>
        </w:tc>
        <w:tc>
          <w:tcPr>
            <w:tcW w:w="566" w:type="dxa"/>
          </w:tcPr>
          <w:p w:rsidR="00190719" w:rsidRPr="000B3D77" w:rsidRDefault="00190719" w:rsidP="006C63FF">
            <w:pPr>
              <w:spacing w:line="240" w:lineRule="atLeast"/>
              <w:jc w:val="center"/>
              <w:rPr>
                <w:rFonts w:ascii="Calibri" w:eastAsia="Times New Roman" w:hAnsi="Calibri" w:cs="Times New Roman"/>
                <w:sz w:val="21"/>
                <w:szCs w:val="21"/>
              </w:rPr>
            </w:pPr>
          </w:p>
        </w:tc>
        <w:tc>
          <w:tcPr>
            <w:tcW w:w="566" w:type="dxa"/>
          </w:tcPr>
          <w:p w:rsidR="00190719" w:rsidRPr="000B3D77" w:rsidRDefault="00190719" w:rsidP="006C63FF">
            <w:pPr>
              <w:spacing w:line="240" w:lineRule="atLeast"/>
              <w:jc w:val="center"/>
              <w:rPr>
                <w:rFonts w:ascii="Calibri" w:eastAsia="Times New Roman" w:hAnsi="Calibri" w:cs="Times New Roman"/>
                <w:sz w:val="21"/>
                <w:szCs w:val="21"/>
              </w:rPr>
            </w:pPr>
          </w:p>
        </w:tc>
        <w:tc>
          <w:tcPr>
            <w:tcW w:w="425" w:type="dxa"/>
          </w:tcPr>
          <w:p w:rsidR="00190719" w:rsidRPr="000B3D77" w:rsidRDefault="00190719" w:rsidP="006C63FF">
            <w:pPr>
              <w:spacing w:line="240" w:lineRule="atLeast"/>
              <w:jc w:val="center"/>
              <w:rPr>
                <w:rFonts w:ascii="Calibri" w:eastAsia="Times New Roman" w:hAnsi="Calibri" w:cs="Times New Roman"/>
                <w:sz w:val="21"/>
                <w:szCs w:val="21"/>
              </w:rPr>
            </w:pPr>
          </w:p>
        </w:tc>
        <w:tc>
          <w:tcPr>
            <w:tcW w:w="425" w:type="dxa"/>
          </w:tcPr>
          <w:p w:rsidR="00190719" w:rsidRPr="000B3D77" w:rsidRDefault="00190719" w:rsidP="006C63FF">
            <w:pPr>
              <w:spacing w:line="240" w:lineRule="atLeast"/>
              <w:jc w:val="center"/>
              <w:rPr>
                <w:rFonts w:ascii="Calibri" w:eastAsia="Times New Roman" w:hAnsi="Calibri" w:cs="Times New Roman"/>
                <w:sz w:val="21"/>
                <w:szCs w:val="21"/>
              </w:rPr>
            </w:pPr>
            <w:r w:rsidRPr="000B3D77">
              <w:rPr>
                <w:rFonts w:ascii="Calibri" w:eastAsia="Times New Roman" w:hAnsi="Calibri" w:cs="Times New Roman"/>
                <w:b/>
                <w:bCs/>
                <w:sz w:val="21"/>
                <w:szCs w:val="21"/>
              </w:rPr>
              <w:t>X</w:t>
            </w:r>
          </w:p>
        </w:tc>
        <w:tc>
          <w:tcPr>
            <w:tcW w:w="425" w:type="dxa"/>
          </w:tcPr>
          <w:p w:rsidR="00190719" w:rsidRPr="000B3D77" w:rsidRDefault="00190719" w:rsidP="006C63FF">
            <w:pPr>
              <w:spacing w:line="240" w:lineRule="atLeast"/>
              <w:jc w:val="center"/>
              <w:rPr>
                <w:rFonts w:ascii="Calibri" w:eastAsia="Times New Roman" w:hAnsi="Calibri" w:cs="Times New Roman"/>
                <w:sz w:val="21"/>
                <w:szCs w:val="21"/>
              </w:rPr>
            </w:pPr>
          </w:p>
        </w:tc>
      </w:tr>
      <w:tr w:rsidR="00190719" w:rsidRPr="00B152A1" w:rsidTr="006C63FF">
        <w:tc>
          <w:tcPr>
            <w:tcW w:w="533"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6</w:t>
            </w:r>
          </w:p>
        </w:tc>
        <w:tc>
          <w:tcPr>
            <w:tcW w:w="6226" w:type="dxa"/>
          </w:tcPr>
          <w:p w:rsidR="00190719" w:rsidRPr="000B3D77" w:rsidRDefault="00190719" w:rsidP="006C63FF">
            <w:pPr>
              <w:spacing w:line="270" w:lineRule="atLeast"/>
              <w:rPr>
                <w:rFonts w:ascii="Calibri" w:eastAsia="Times New Roman" w:hAnsi="Calibri" w:cs="Times New Roman"/>
                <w:sz w:val="21"/>
                <w:szCs w:val="21"/>
              </w:rPr>
            </w:pPr>
            <w:r w:rsidRPr="000B3D77">
              <w:rPr>
                <w:rFonts w:ascii="Calibri" w:eastAsia="Times New Roman" w:hAnsi="Calibri" w:cs="Times New Roman"/>
                <w:sz w:val="21"/>
                <w:szCs w:val="21"/>
              </w:rPr>
              <w:t xml:space="preserve">Uzmanlık alanı ile ilişkili olarak görev aldığı alanlarda örgütün </w:t>
            </w:r>
            <w:proofErr w:type="gramStart"/>
            <w:r w:rsidRPr="000B3D77">
              <w:rPr>
                <w:rFonts w:ascii="Calibri" w:eastAsia="Times New Roman" w:hAnsi="Calibri" w:cs="Times New Roman"/>
                <w:sz w:val="21"/>
                <w:szCs w:val="21"/>
              </w:rPr>
              <w:t>vizyon</w:t>
            </w:r>
            <w:proofErr w:type="gramEnd"/>
            <w:r w:rsidRPr="000B3D77">
              <w:rPr>
                <w:rFonts w:ascii="Calibri" w:eastAsia="Times New Roman" w:hAnsi="Calibri" w:cs="Times New Roman"/>
                <w:sz w:val="21"/>
                <w:szCs w:val="21"/>
              </w:rPr>
              <w:t>, amaç ve hedeflerini belirleyebilir.</w:t>
            </w:r>
          </w:p>
        </w:tc>
        <w:tc>
          <w:tcPr>
            <w:tcW w:w="566" w:type="dxa"/>
          </w:tcPr>
          <w:p w:rsidR="00190719" w:rsidRPr="000B3D77" w:rsidRDefault="00190719" w:rsidP="006C63FF">
            <w:pPr>
              <w:spacing w:line="240" w:lineRule="atLeast"/>
              <w:jc w:val="center"/>
              <w:rPr>
                <w:rFonts w:ascii="Calibri" w:eastAsia="Times New Roman" w:hAnsi="Calibri" w:cs="Times New Roman"/>
                <w:sz w:val="21"/>
                <w:szCs w:val="21"/>
              </w:rPr>
            </w:pPr>
            <w:r w:rsidRPr="000B3D77">
              <w:rPr>
                <w:rFonts w:ascii="Calibri" w:eastAsia="Times New Roman" w:hAnsi="Calibri" w:cs="Times New Roman"/>
                <w:b/>
                <w:bCs/>
                <w:sz w:val="21"/>
                <w:szCs w:val="21"/>
              </w:rPr>
              <w:t>X</w:t>
            </w:r>
          </w:p>
        </w:tc>
        <w:tc>
          <w:tcPr>
            <w:tcW w:w="566" w:type="dxa"/>
          </w:tcPr>
          <w:p w:rsidR="00190719" w:rsidRPr="000B3D77" w:rsidRDefault="00190719" w:rsidP="006C63FF">
            <w:pPr>
              <w:spacing w:line="240" w:lineRule="atLeast"/>
              <w:jc w:val="center"/>
              <w:rPr>
                <w:rFonts w:ascii="Calibri" w:eastAsia="Times New Roman" w:hAnsi="Calibri" w:cs="Times New Roman"/>
                <w:sz w:val="21"/>
                <w:szCs w:val="21"/>
              </w:rPr>
            </w:pPr>
          </w:p>
        </w:tc>
        <w:tc>
          <w:tcPr>
            <w:tcW w:w="425" w:type="dxa"/>
          </w:tcPr>
          <w:p w:rsidR="00190719" w:rsidRPr="000B3D77" w:rsidRDefault="00190719" w:rsidP="006C63FF">
            <w:pPr>
              <w:spacing w:line="240" w:lineRule="atLeast"/>
              <w:jc w:val="center"/>
              <w:rPr>
                <w:rFonts w:ascii="Calibri" w:eastAsia="Times New Roman" w:hAnsi="Calibri" w:cs="Times New Roman"/>
                <w:sz w:val="21"/>
                <w:szCs w:val="21"/>
              </w:rPr>
            </w:pPr>
          </w:p>
        </w:tc>
        <w:tc>
          <w:tcPr>
            <w:tcW w:w="425" w:type="dxa"/>
          </w:tcPr>
          <w:p w:rsidR="00190719" w:rsidRPr="000B3D77" w:rsidRDefault="00190719" w:rsidP="006C63FF">
            <w:pPr>
              <w:spacing w:line="240" w:lineRule="atLeast"/>
              <w:jc w:val="center"/>
              <w:rPr>
                <w:rFonts w:ascii="Calibri" w:eastAsia="Times New Roman" w:hAnsi="Calibri" w:cs="Times New Roman"/>
                <w:sz w:val="21"/>
                <w:szCs w:val="21"/>
              </w:rPr>
            </w:pPr>
          </w:p>
        </w:tc>
        <w:tc>
          <w:tcPr>
            <w:tcW w:w="425" w:type="dxa"/>
          </w:tcPr>
          <w:p w:rsidR="00190719" w:rsidRPr="000B3D77" w:rsidRDefault="00190719" w:rsidP="006C63FF">
            <w:pPr>
              <w:spacing w:line="240" w:lineRule="atLeast"/>
              <w:jc w:val="center"/>
              <w:rPr>
                <w:rFonts w:ascii="Calibri" w:eastAsia="Times New Roman" w:hAnsi="Calibri" w:cs="Times New Roman"/>
                <w:sz w:val="21"/>
                <w:szCs w:val="21"/>
              </w:rPr>
            </w:pPr>
          </w:p>
        </w:tc>
      </w:tr>
      <w:tr w:rsidR="00190719" w:rsidRPr="00B152A1" w:rsidTr="006C63FF">
        <w:tc>
          <w:tcPr>
            <w:tcW w:w="533" w:type="dxa"/>
          </w:tcPr>
          <w:p w:rsidR="00190719" w:rsidRPr="00B152A1" w:rsidRDefault="00190719" w:rsidP="006C63FF">
            <w:pPr>
              <w:rPr>
                <w:rFonts w:ascii="Times New Roman" w:hAnsi="Times New Roman" w:cs="Times New Roman"/>
                <w:b/>
                <w:sz w:val="20"/>
                <w:szCs w:val="20"/>
              </w:rPr>
            </w:pPr>
            <w:r w:rsidRPr="00B152A1">
              <w:rPr>
                <w:rFonts w:ascii="Times New Roman" w:hAnsi="Times New Roman" w:cs="Times New Roman"/>
                <w:b/>
                <w:sz w:val="20"/>
                <w:szCs w:val="20"/>
              </w:rPr>
              <w:t>7</w:t>
            </w:r>
          </w:p>
        </w:tc>
        <w:tc>
          <w:tcPr>
            <w:tcW w:w="6226" w:type="dxa"/>
          </w:tcPr>
          <w:p w:rsidR="00190719" w:rsidRPr="000B3D77" w:rsidRDefault="00190719" w:rsidP="006C63FF">
            <w:pPr>
              <w:spacing w:line="270" w:lineRule="atLeast"/>
              <w:rPr>
                <w:rFonts w:ascii="Calibri" w:eastAsia="Times New Roman" w:hAnsi="Calibri" w:cs="Times New Roman"/>
                <w:sz w:val="21"/>
                <w:szCs w:val="21"/>
              </w:rPr>
            </w:pPr>
            <w:r w:rsidRPr="000B3D77">
              <w:rPr>
                <w:rFonts w:ascii="Calibri" w:eastAsia="Times New Roman" w:hAnsi="Calibri" w:cs="Times New Roman"/>
                <w:sz w:val="21"/>
                <w:szCs w:val="21"/>
              </w:rPr>
              <w:t>Uzmanlık alanı ile ilişkili olarak görev aldığı alanlar kapsamında sahip olduğu bilgileri sorgular.</w:t>
            </w:r>
          </w:p>
        </w:tc>
        <w:tc>
          <w:tcPr>
            <w:tcW w:w="566" w:type="dxa"/>
          </w:tcPr>
          <w:p w:rsidR="00190719" w:rsidRPr="000B3D77" w:rsidRDefault="00190719" w:rsidP="006C63FF">
            <w:pPr>
              <w:spacing w:line="240" w:lineRule="atLeast"/>
              <w:jc w:val="center"/>
              <w:rPr>
                <w:rFonts w:ascii="Calibri" w:eastAsia="Times New Roman" w:hAnsi="Calibri" w:cs="Times New Roman"/>
                <w:sz w:val="21"/>
                <w:szCs w:val="21"/>
              </w:rPr>
            </w:pPr>
          </w:p>
        </w:tc>
        <w:tc>
          <w:tcPr>
            <w:tcW w:w="566" w:type="dxa"/>
          </w:tcPr>
          <w:p w:rsidR="00190719" w:rsidRPr="000B3D77" w:rsidRDefault="00190719" w:rsidP="006C63FF">
            <w:pPr>
              <w:spacing w:line="240" w:lineRule="atLeast"/>
              <w:jc w:val="center"/>
              <w:rPr>
                <w:rFonts w:ascii="Calibri" w:eastAsia="Times New Roman" w:hAnsi="Calibri" w:cs="Times New Roman"/>
                <w:sz w:val="21"/>
                <w:szCs w:val="21"/>
              </w:rPr>
            </w:pPr>
          </w:p>
        </w:tc>
        <w:tc>
          <w:tcPr>
            <w:tcW w:w="425" w:type="dxa"/>
          </w:tcPr>
          <w:p w:rsidR="00190719" w:rsidRPr="000B3D77" w:rsidRDefault="00190719" w:rsidP="006C63FF">
            <w:pPr>
              <w:spacing w:line="240" w:lineRule="atLeast"/>
              <w:jc w:val="center"/>
              <w:rPr>
                <w:rFonts w:ascii="Calibri" w:eastAsia="Times New Roman" w:hAnsi="Calibri" w:cs="Times New Roman"/>
                <w:sz w:val="21"/>
                <w:szCs w:val="21"/>
              </w:rPr>
            </w:pPr>
          </w:p>
        </w:tc>
        <w:tc>
          <w:tcPr>
            <w:tcW w:w="425" w:type="dxa"/>
          </w:tcPr>
          <w:p w:rsidR="00190719" w:rsidRPr="000B3D77" w:rsidRDefault="00190719" w:rsidP="006C63FF">
            <w:pPr>
              <w:spacing w:line="240" w:lineRule="atLeast"/>
              <w:jc w:val="center"/>
              <w:rPr>
                <w:rFonts w:ascii="Calibri" w:eastAsia="Times New Roman" w:hAnsi="Calibri" w:cs="Times New Roman"/>
                <w:sz w:val="21"/>
                <w:szCs w:val="21"/>
              </w:rPr>
            </w:pPr>
            <w:r w:rsidRPr="000B3D77">
              <w:rPr>
                <w:rFonts w:ascii="Calibri" w:eastAsia="Times New Roman" w:hAnsi="Calibri" w:cs="Times New Roman"/>
                <w:b/>
                <w:bCs/>
                <w:sz w:val="21"/>
                <w:szCs w:val="21"/>
              </w:rPr>
              <w:t>X</w:t>
            </w:r>
          </w:p>
        </w:tc>
        <w:tc>
          <w:tcPr>
            <w:tcW w:w="425" w:type="dxa"/>
          </w:tcPr>
          <w:p w:rsidR="00190719" w:rsidRPr="000B3D77" w:rsidRDefault="00190719" w:rsidP="006C63FF">
            <w:pPr>
              <w:spacing w:line="240" w:lineRule="atLeast"/>
              <w:jc w:val="center"/>
              <w:rPr>
                <w:rFonts w:ascii="Calibri" w:eastAsia="Times New Roman" w:hAnsi="Calibri" w:cs="Times New Roman"/>
                <w:sz w:val="21"/>
                <w:szCs w:val="21"/>
              </w:rPr>
            </w:pPr>
          </w:p>
        </w:tc>
      </w:tr>
      <w:tr w:rsidR="00190719" w:rsidRPr="00B152A1" w:rsidTr="006C63FF">
        <w:tc>
          <w:tcPr>
            <w:tcW w:w="533" w:type="dxa"/>
          </w:tcPr>
          <w:p w:rsidR="00190719" w:rsidRPr="00B152A1" w:rsidRDefault="00190719" w:rsidP="006C63FF">
            <w:pPr>
              <w:rPr>
                <w:rFonts w:ascii="Times New Roman" w:hAnsi="Times New Roman" w:cs="Times New Roman"/>
                <w:b/>
                <w:sz w:val="20"/>
                <w:szCs w:val="20"/>
              </w:rPr>
            </w:pPr>
            <w:r w:rsidRPr="00B152A1">
              <w:rPr>
                <w:rFonts w:ascii="Times New Roman" w:hAnsi="Times New Roman" w:cs="Times New Roman"/>
                <w:b/>
                <w:sz w:val="20"/>
                <w:szCs w:val="20"/>
              </w:rPr>
              <w:t>8</w:t>
            </w:r>
          </w:p>
        </w:tc>
        <w:tc>
          <w:tcPr>
            <w:tcW w:w="6226" w:type="dxa"/>
          </w:tcPr>
          <w:p w:rsidR="00190719" w:rsidRPr="000B3D77" w:rsidRDefault="00190719" w:rsidP="006C63FF">
            <w:pPr>
              <w:spacing w:line="270" w:lineRule="atLeast"/>
              <w:rPr>
                <w:rFonts w:ascii="Calibri" w:eastAsia="Times New Roman" w:hAnsi="Calibri" w:cs="Times New Roman"/>
                <w:sz w:val="21"/>
                <w:szCs w:val="21"/>
              </w:rPr>
            </w:pPr>
            <w:r w:rsidRPr="000B3D77">
              <w:rPr>
                <w:rFonts w:ascii="Calibri" w:eastAsia="Times New Roman" w:hAnsi="Calibri" w:cs="Times New Roman"/>
                <w:sz w:val="21"/>
                <w:szCs w:val="21"/>
              </w:rPr>
              <w:t>Uzmanlık alanı ile ilişkili olarak görev aldığı alanlarda sahip olduğu birikimini ve önerilerini her türlü iletişim aracını kullanarak aktarabilir, gerektiği durumlarda bunu en az bir yabancı dili kullanarak yapabilir.</w:t>
            </w:r>
          </w:p>
        </w:tc>
        <w:tc>
          <w:tcPr>
            <w:tcW w:w="566" w:type="dxa"/>
          </w:tcPr>
          <w:p w:rsidR="00190719" w:rsidRPr="000B3D77" w:rsidRDefault="00190719" w:rsidP="006C63FF">
            <w:pPr>
              <w:spacing w:line="240" w:lineRule="atLeast"/>
              <w:jc w:val="center"/>
              <w:rPr>
                <w:rFonts w:ascii="Calibri" w:eastAsia="Times New Roman" w:hAnsi="Calibri" w:cs="Times New Roman"/>
                <w:sz w:val="21"/>
                <w:szCs w:val="21"/>
              </w:rPr>
            </w:pPr>
            <w:r w:rsidRPr="000B3D77">
              <w:rPr>
                <w:rFonts w:ascii="Calibri" w:eastAsia="Times New Roman" w:hAnsi="Calibri" w:cs="Times New Roman"/>
                <w:b/>
                <w:bCs/>
                <w:sz w:val="21"/>
                <w:szCs w:val="21"/>
              </w:rPr>
              <w:t>X</w:t>
            </w:r>
          </w:p>
        </w:tc>
        <w:tc>
          <w:tcPr>
            <w:tcW w:w="566" w:type="dxa"/>
          </w:tcPr>
          <w:p w:rsidR="00190719" w:rsidRPr="000B3D77" w:rsidRDefault="00190719" w:rsidP="006C63FF">
            <w:pPr>
              <w:spacing w:line="240" w:lineRule="atLeast"/>
              <w:jc w:val="center"/>
              <w:rPr>
                <w:rFonts w:ascii="Calibri" w:eastAsia="Times New Roman" w:hAnsi="Calibri" w:cs="Times New Roman"/>
                <w:sz w:val="21"/>
                <w:szCs w:val="21"/>
              </w:rPr>
            </w:pPr>
          </w:p>
        </w:tc>
        <w:tc>
          <w:tcPr>
            <w:tcW w:w="425" w:type="dxa"/>
          </w:tcPr>
          <w:p w:rsidR="00190719" w:rsidRPr="000B3D77" w:rsidRDefault="00190719" w:rsidP="006C63FF">
            <w:pPr>
              <w:spacing w:line="240" w:lineRule="atLeast"/>
              <w:jc w:val="center"/>
              <w:rPr>
                <w:rFonts w:ascii="Calibri" w:eastAsia="Times New Roman" w:hAnsi="Calibri" w:cs="Times New Roman"/>
                <w:sz w:val="21"/>
                <w:szCs w:val="21"/>
              </w:rPr>
            </w:pPr>
          </w:p>
        </w:tc>
        <w:tc>
          <w:tcPr>
            <w:tcW w:w="425" w:type="dxa"/>
          </w:tcPr>
          <w:p w:rsidR="00190719" w:rsidRPr="000B3D77" w:rsidRDefault="00190719" w:rsidP="006C63FF">
            <w:pPr>
              <w:spacing w:line="240" w:lineRule="atLeast"/>
              <w:jc w:val="center"/>
              <w:rPr>
                <w:rFonts w:ascii="Calibri" w:eastAsia="Times New Roman" w:hAnsi="Calibri" w:cs="Times New Roman"/>
                <w:sz w:val="21"/>
                <w:szCs w:val="21"/>
              </w:rPr>
            </w:pPr>
          </w:p>
        </w:tc>
        <w:tc>
          <w:tcPr>
            <w:tcW w:w="425" w:type="dxa"/>
          </w:tcPr>
          <w:p w:rsidR="00190719" w:rsidRPr="000B3D77" w:rsidRDefault="00190719" w:rsidP="006C63FF">
            <w:pPr>
              <w:spacing w:line="240" w:lineRule="atLeast"/>
              <w:jc w:val="center"/>
              <w:rPr>
                <w:rFonts w:ascii="Calibri" w:eastAsia="Times New Roman" w:hAnsi="Calibri" w:cs="Times New Roman"/>
                <w:sz w:val="21"/>
                <w:szCs w:val="21"/>
              </w:rPr>
            </w:pPr>
          </w:p>
        </w:tc>
      </w:tr>
      <w:tr w:rsidR="00190719" w:rsidRPr="00B152A1" w:rsidTr="006C63FF">
        <w:tc>
          <w:tcPr>
            <w:tcW w:w="533" w:type="dxa"/>
          </w:tcPr>
          <w:p w:rsidR="00190719" w:rsidRPr="00B152A1" w:rsidRDefault="00190719" w:rsidP="006C63FF">
            <w:pPr>
              <w:rPr>
                <w:rFonts w:ascii="Times New Roman" w:hAnsi="Times New Roman" w:cs="Times New Roman"/>
                <w:b/>
                <w:sz w:val="20"/>
                <w:szCs w:val="20"/>
              </w:rPr>
            </w:pPr>
            <w:r w:rsidRPr="00B152A1">
              <w:rPr>
                <w:rFonts w:ascii="Times New Roman" w:hAnsi="Times New Roman" w:cs="Times New Roman"/>
                <w:b/>
                <w:sz w:val="20"/>
                <w:szCs w:val="20"/>
              </w:rPr>
              <w:t>9</w:t>
            </w:r>
          </w:p>
        </w:tc>
        <w:tc>
          <w:tcPr>
            <w:tcW w:w="6226" w:type="dxa"/>
          </w:tcPr>
          <w:p w:rsidR="00190719" w:rsidRPr="000B3D77" w:rsidRDefault="00190719" w:rsidP="006C63FF">
            <w:pPr>
              <w:spacing w:line="270" w:lineRule="atLeast"/>
              <w:rPr>
                <w:rFonts w:ascii="Calibri" w:eastAsia="Times New Roman" w:hAnsi="Calibri" w:cs="Times New Roman"/>
                <w:sz w:val="21"/>
                <w:szCs w:val="21"/>
              </w:rPr>
            </w:pPr>
            <w:r w:rsidRPr="000B3D77">
              <w:rPr>
                <w:rFonts w:ascii="Calibri" w:eastAsia="Times New Roman" w:hAnsi="Calibri" w:cs="Times New Roman"/>
                <w:sz w:val="21"/>
                <w:szCs w:val="21"/>
              </w:rPr>
              <w:t>Uzmanlık alanı ile ilişkili olarak görev aldığı alanlarda mesleki paylaşıma ve dayanışmaya açıktır.</w:t>
            </w:r>
          </w:p>
        </w:tc>
        <w:tc>
          <w:tcPr>
            <w:tcW w:w="566" w:type="dxa"/>
          </w:tcPr>
          <w:p w:rsidR="00190719" w:rsidRPr="000B3D77" w:rsidRDefault="00190719" w:rsidP="006C63FF">
            <w:pPr>
              <w:spacing w:line="240" w:lineRule="atLeast"/>
              <w:jc w:val="center"/>
              <w:rPr>
                <w:rFonts w:ascii="Calibri" w:eastAsia="Times New Roman" w:hAnsi="Calibri" w:cs="Times New Roman"/>
                <w:sz w:val="21"/>
                <w:szCs w:val="21"/>
              </w:rPr>
            </w:pPr>
          </w:p>
        </w:tc>
        <w:tc>
          <w:tcPr>
            <w:tcW w:w="566" w:type="dxa"/>
          </w:tcPr>
          <w:p w:rsidR="00190719" w:rsidRPr="000B3D77" w:rsidRDefault="00190719" w:rsidP="006C63FF">
            <w:pPr>
              <w:spacing w:line="240" w:lineRule="atLeast"/>
              <w:jc w:val="center"/>
              <w:rPr>
                <w:rFonts w:ascii="Calibri" w:eastAsia="Times New Roman" w:hAnsi="Calibri" w:cs="Times New Roman"/>
                <w:sz w:val="21"/>
                <w:szCs w:val="21"/>
              </w:rPr>
            </w:pPr>
          </w:p>
        </w:tc>
        <w:tc>
          <w:tcPr>
            <w:tcW w:w="425" w:type="dxa"/>
          </w:tcPr>
          <w:p w:rsidR="00190719" w:rsidRPr="000B3D77" w:rsidRDefault="00190719" w:rsidP="006C63FF">
            <w:pPr>
              <w:spacing w:line="240" w:lineRule="atLeast"/>
              <w:jc w:val="center"/>
              <w:rPr>
                <w:rFonts w:ascii="Calibri" w:eastAsia="Times New Roman" w:hAnsi="Calibri" w:cs="Times New Roman"/>
                <w:sz w:val="21"/>
                <w:szCs w:val="21"/>
              </w:rPr>
            </w:pPr>
          </w:p>
        </w:tc>
        <w:tc>
          <w:tcPr>
            <w:tcW w:w="425" w:type="dxa"/>
          </w:tcPr>
          <w:p w:rsidR="00190719" w:rsidRPr="000B3D77" w:rsidRDefault="00190719" w:rsidP="006C63FF">
            <w:pPr>
              <w:spacing w:line="240" w:lineRule="atLeast"/>
              <w:jc w:val="center"/>
              <w:rPr>
                <w:rFonts w:ascii="Calibri" w:eastAsia="Times New Roman" w:hAnsi="Calibri" w:cs="Times New Roman"/>
                <w:sz w:val="21"/>
                <w:szCs w:val="21"/>
              </w:rPr>
            </w:pPr>
            <w:r w:rsidRPr="000B3D77">
              <w:rPr>
                <w:rFonts w:ascii="Calibri" w:eastAsia="Times New Roman" w:hAnsi="Calibri" w:cs="Times New Roman"/>
                <w:b/>
                <w:bCs/>
                <w:sz w:val="21"/>
                <w:szCs w:val="21"/>
              </w:rPr>
              <w:t>X</w:t>
            </w:r>
          </w:p>
        </w:tc>
        <w:tc>
          <w:tcPr>
            <w:tcW w:w="425" w:type="dxa"/>
          </w:tcPr>
          <w:p w:rsidR="00190719" w:rsidRPr="000B3D77" w:rsidRDefault="00190719" w:rsidP="006C63FF">
            <w:pPr>
              <w:spacing w:line="240" w:lineRule="atLeast"/>
              <w:jc w:val="center"/>
              <w:rPr>
                <w:rFonts w:ascii="Calibri" w:eastAsia="Times New Roman" w:hAnsi="Calibri" w:cs="Times New Roman"/>
                <w:sz w:val="21"/>
                <w:szCs w:val="21"/>
              </w:rPr>
            </w:pPr>
          </w:p>
        </w:tc>
      </w:tr>
      <w:tr w:rsidR="00190719" w:rsidRPr="00B152A1" w:rsidTr="006C63FF">
        <w:tc>
          <w:tcPr>
            <w:tcW w:w="533" w:type="dxa"/>
          </w:tcPr>
          <w:p w:rsidR="00190719" w:rsidRPr="00B152A1" w:rsidRDefault="00190719" w:rsidP="006C63FF">
            <w:pPr>
              <w:rPr>
                <w:rFonts w:ascii="Times New Roman" w:hAnsi="Times New Roman" w:cs="Times New Roman"/>
                <w:b/>
                <w:sz w:val="20"/>
                <w:szCs w:val="20"/>
              </w:rPr>
            </w:pPr>
            <w:r w:rsidRPr="00B152A1">
              <w:rPr>
                <w:rFonts w:ascii="Times New Roman" w:hAnsi="Times New Roman" w:cs="Times New Roman"/>
                <w:b/>
                <w:sz w:val="20"/>
                <w:szCs w:val="20"/>
              </w:rPr>
              <w:t>10</w:t>
            </w:r>
          </w:p>
        </w:tc>
        <w:tc>
          <w:tcPr>
            <w:tcW w:w="6226" w:type="dxa"/>
          </w:tcPr>
          <w:p w:rsidR="00190719" w:rsidRPr="000B3D77" w:rsidRDefault="00190719" w:rsidP="006C63FF">
            <w:pPr>
              <w:spacing w:line="270" w:lineRule="atLeast"/>
              <w:rPr>
                <w:rFonts w:ascii="Calibri" w:eastAsia="Times New Roman" w:hAnsi="Calibri" w:cs="Times New Roman"/>
                <w:sz w:val="21"/>
                <w:szCs w:val="21"/>
              </w:rPr>
            </w:pPr>
            <w:r w:rsidRPr="000B3D77">
              <w:rPr>
                <w:rFonts w:ascii="Calibri" w:eastAsia="Times New Roman" w:hAnsi="Calibri" w:cs="Times New Roman"/>
                <w:sz w:val="21"/>
                <w:szCs w:val="21"/>
              </w:rPr>
              <w:t>Uzmanlık alanı ile ilişkili olarak görev aldığı alanlarda veri girişi ve analizi yapabilecek düzeyde bilgi teknolojilerini kullanabilir</w:t>
            </w:r>
          </w:p>
        </w:tc>
        <w:tc>
          <w:tcPr>
            <w:tcW w:w="566" w:type="dxa"/>
          </w:tcPr>
          <w:p w:rsidR="00190719" w:rsidRPr="000B3D77" w:rsidRDefault="00190719" w:rsidP="006C63FF">
            <w:pPr>
              <w:spacing w:line="240" w:lineRule="atLeast"/>
              <w:jc w:val="center"/>
              <w:rPr>
                <w:rFonts w:ascii="Calibri" w:eastAsia="Times New Roman" w:hAnsi="Calibri" w:cs="Times New Roman"/>
                <w:sz w:val="21"/>
                <w:szCs w:val="21"/>
              </w:rPr>
            </w:pPr>
          </w:p>
        </w:tc>
        <w:tc>
          <w:tcPr>
            <w:tcW w:w="566" w:type="dxa"/>
          </w:tcPr>
          <w:p w:rsidR="00190719" w:rsidRPr="000B3D77" w:rsidRDefault="00190719" w:rsidP="006C63FF">
            <w:pPr>
              <w:spacing w:line="240" w:lineRule="atLeast"/>
              <w:jc w:val="center"/>
              <w:rPr>
                <w:rFonts w:ascii="Calibri" w:eastAsia="Times New Roman" w:hAnsi="Calibri" w:cs="Times New Roman"/>
                <w:sz w:val="21"/>
                <w:szCs w:val="21"/>
              </w:rPr>
            </w:pPr>
          </w:p>
        </w:tc>
        <w:tc>
          <w:tcPr>
            <w:tcW w:w="425" w:type="dxa"/>
          </w:tcPr>
          <w:p w:rsidR="00190719" w:rsidRPr="000B3D77" w:rsidRDefault="00190719" w:rsidP="006C63FF">
            <w:pPr>
              <w:spacing w:line="240" w:lineRule="atLeast"/>
              <w:jc w:val="center"/>
              <w:rPr>
                <w:rFonts w:ascii="Calibri" w:eastAsia="Times New Roman" w:hAnsi="Calibri" w:cs="Times New Roman"/>
                <w:sz w:val="21"/>
                <w:szCs w:val="21"/>
              </w:rPr>
            </w:pPr>
          </w:p>
        </w:tc>
        <w:tc>
          <w:tcPr>
            <w:tcW w:w="425" w:type="dxa"/>
          </w:tcPr>
          <w:p w:rsidR="00190719" w:rsidRPr="000B3D77" w:rsidRDefault="00190719" w:rsidP="006C63FF">
            <w:pPr>
              <w:spacing w:line="240" w:lineRule="atLeast"/>
              <w:jc w:val="center"/>
              <w:rPr>
                <w:rFonts w:ascii="Calibri" w:eastAsia="Times New Roman" w:hAnsi="Calibri" w:cs="Times New Roman"/>
                <w:sz w:val="21"/>
                <w:szCs w:val="21"/>
              </w:rPr>
            </w:pPr>
            <w:r w:rsidRPr="000B3D77">
              <w:rPr>
                <w:rFonts w:ascii="Calibri" w:eastAsia="Times New Roman" w:hAnsi="Calibri" w:cs="Times New Roman"/>
                <w:b/>
                <w:bCs/>
                <w:sz w:val="21"/>
                <w:szCs w:val="21"/>
              </w:rPr>
              <w:t>X</w:t>
            </w:r>
          </w:p>
        </w:tc>
        <w:tc>
          <w:tcPr>
            <w:tcW w:w="425" w:type="dxa"/>
          </w:tcPr>
          <w:p w:rsidR="00190719" w:rsidRPr="000B3D77" w:rsidRDefault="00190719" w:rsidP="006C63FF">
            <w:pPr>
              <w:spacing w:line="240" w:lineRule="atLeast"/>
              <w:jc w:val="center"/>
              <w:rPr>
                <w:rFonts w:ascii="Calibri" w:eastAsia="Times New Roman" w:hAnsi="Calibri" w:cs="Times New Roman"/>
                <w:sz w:val="21"/>
                <w:szCs w:val="21"/>
              </w:rPr>
            </w:pPr>
          </w:p>
        </w:tc>
      </w:tr>
      <w:tr w:rsidR="00190719" w:rsidRPr="00B152A1" w:rsidTr="006C63FF">
        <w:tc>
          <w:tcPr>
            <w:tcW w:w="533" w:type="dxa"/>
          </w:tcPr>
          <w:p w:rsidR="00190719" w:rsidRPr="00B152A1" w:rsidRDefault="00190719" w:rsidP="006C63FF">
            <w:pPr>
              <w:rPr>
                <w:rFonts w:ascii="Times New Roman" w:hAnsi="Times New Roman" w:cs="Times New Roman"/>
                <w:b/>
                <w:sz w:val="20"/>
                <w:szCs w:val="20"/>
              </w:rPr>
            </w:pPr>
            <w:r w:rsidRPr="00B152A1">
              <w:rPr>
                <w:rFonts w:ascii="Times New Roman" w:hAnsi="Times New Roman" w:cs="Times New Roman"/>
                <w:b/>
                <w:sz w:val="20"/>
                <w:szCs w:val="20"/>
              </w:rPr>
              <w:t>11</w:t>
            </w:r>
          </w:p>
        </w:tc>
        <w:tc>
          <w:tcPr>
            <w:tcW w:w="6226" w:type="dxa"/>
          </w:tcPr>
          <w:p w:rsidR="00190719" w:rsidRPr="000B3D77" w:rsidRDefault="00190719" w:rsidP="006C63FF">
            <w:pPr>
              <w:spacing w:line="270" w:lineRule="atLeast"/>
              <w:rPr>
                <w:rFonts w:ascii="Calibri" w:eastAsia="Times New Roman" w:hAnsi="Calibri" w:cs="Times New Roman"/>
                <w:sz w:val="21"/>
                <w:szCs w:val="21"/>
              </w:rPr>
            </w:pPr>
            <w:r w:rsidRPr="000B3D77">
              <w:rPr>
                <w:rFonts w:ascii="Calibri" w:eastAsia="Times New Roman" w:hAnsi="Calibri" w:cs="Times New Roman"/>
                <w:sz w:val="21"/>
                <w:szCs w:val="21"/>
              </w:rPr>
              <w:t>Uzmanlık alanı ile ilişkili olarak görev aldığı alanlarda iş ve toplumsal etik değerlere uygun davranır.</w:t>
            </w:r>
          </w:p>
        </w:tc>
        <w:tc>
          <w:tcPr>
            <w:tcW w:w="566" w:type="dxa"/>
          </w:tcPr>
          <w:p w:rsidR="00190719" w:rsidRPr="000B3D77" w:rsidRDefault="00190719" w:rsidP="006C63FF">
            <w:pPr>
              <w:spacing w:line="240" w:lineRule="atLeast"/>
              <w:jc w:val="center"/>
              <w:rPr>
                <w:rFonts w:ascii="Calibri" w:eastAsia="Times New Roman" w:hAnsi="Calibri" w:cs="Times New Roman"/>
                <w:sz w:val="21"/>
                <w:szCs w:val="21"/>
              </w:rPr>
            </w:pPr>
          </w:p>
        </w:tc>
        <w:tc>
          <w:tcPr>
            <w:tcW w:w="566" w:type="dxa"/>
          </w:tcPr>
          <w:p w:rsidR="00190719" w:rsidRPr="000B3D77" w:rsidRDefault="00190719" w:rsidP="006C63FF">
            <w:pPr>
              <w:spacing w:line="240" w:lineRule="atLeast"/>
              <w:jc w:val="center"/>
              <w:rPr>
                <w:rFonts w:ascii="Calibri" w:eastAsia="Times New Roman" w:hAnsi="Calibri" w:cs="Times New Roman"/>
                <w:sz w:val="21"/>
                <w:szCs w:val="21"/>
              </w:rPr>
            </w:pPr>
          </w:p>
        </w:tc>
        <w:tc>
          <w:tcPr>
            <w:tcW w:w="425" w:type="dxa"/>
          </w:tcPr>
          <w:p w:rsidR="00190719" w:rsidRPr="000B3D77" w:rsidRDefault="00190719" w:rsidP="006C63FF">
            <w:pPr>
              <w:spacing w:line="240" w:lineRule="atLeast"/>
              <w:jc w:val="center"/>
              <w:rPr>
                <w:rFonts w:ascii="Calibri" w:eastAsia="Times New Roman" w:hAnsi="Calibri" w:cs="Times New Roman"/>
                <w:sz w:val="21"/>
                <w:szCs w:val="21"/>
              </w:rPr>
            </w:pPr>
          </w:p>
        </w:tc>
        <w:tc>
          <w:tcPr>
            <w:tcW w:w="425" w:type="dxa"/>
          </w:tcPr>
          <w:p w:rsidR="00190719" w:rsidRPr="000B3D77" w:rsidRDefault="00190719" w:rsidP="006C63FF">
            <w:pPr>
              <w:spacing w:line="240" w:lineRule="atLeast"/>
              <w:jc w:val="center"/>
              <w:rPr>
                <w:rFonts w:ascii="Calibri" w:eastAsia="Times New Roman" w:hAnsi="Calibri" w:cs="Times New Roman"/>
                <w:sz w:val="21"/>
                <w:szCs w:val="21"/>
              </w:rPr>
            </w:pPr>
            <w:r w:rsidRPr="000B3D77">
              <w:rPr>
                <w:rFonts w:ascii="Calibri" w:eastAsia="Times New Roman" w:hAnsi="Calibri" w:cs="Times New Roman"/>
                <w:b/>
                <w:bCs/>
                <w:sz w:val="21"/>
                <w:szCs w:val="21"/>
              </w:rPr>
              <w:t>X</w:t>
            </w:r>
          </w:p>
        </w:tc>
        <w:tc>
          <w:tcPr>
            <w:tcW w:w="425" w:type="dxa"/>
          </w:tcPr>
          <w:p w:rsidR="00190719" w:rsidRPr="000B3D77" w:rsidRDefault="00190719" w:rsidP="006C63FF">
            <w:pPr>
              <w:spacing w:line="240" w:lineRule="atLeast"/>
              <w:jc w:val="center"/>
              <w:rPr>
                <w:rFonts w:ascii="Calibri" w:eastAsia="Times New Roman" w:hAnsi="Calibri" w:cs="Times New Roman"/>
                <w:sz w:val="21"/>
                <w:szCs w:val="21"/>
              </w:rPr>
            </w:pPr>
          </w:p>
        </w:tc>
      </w:tr>
      <w:tr w:rsidR="00190719" w:rsidRPr="00B152A1" w:rsidTr="006C63FF">
        <w:tc>
          <w:tcPr>
            <w:tcW w:w="533" w:type="dxa"/>
          </w:tcPr>
          <w:p w:rsidR="00190719" w:rsidRPr="00B152A1" w:rsidRDefault="00190719" w:rsidP="006C63FF">
            <w:pPr>
              <w:rPr>
                <w:rFonts w:ascii="Times New Roman" w:hAnsi="Times New Roman" w:cs="Times New Roman"/>
                <w:b/>
                <w:sz w:val="20"/>
                <w:szCs w:val="20"/>
              </w:rPr>
            </w:pPr>
            <w:r w:rsidRPr="00B152A1">
              <w:rPr>
                <w:rFonts w:ascii="Times New Roman" w:hAnsi="Times New Roman" w:cs="Times New Roman"/>
                <w:b/>
                <w:sz w:val="20"/>
                <w:szCs w:val="20"/>
              </w:rPr>
              <w:t>12</w:t>
            </w:r>
          </w:p>
        </w:tc>
        <w:tc>
          <w:tcPr>
            <w:tcW w:w="6226" w:type="dxa"/>
          </w:tcPr>
          <w:p w:rsidR="00190719" w:rsidRPr="000B3D77" w:rsidRDefault="00190719" w:rsidP="006C63FF">
            <w:pPr>
              <w:spacing w:line="270" w:lineRule="atLeast"/>
              <w:rPr>
                <w:rFonts w:ascii="Calibri" w:eastAsia="Times New Roman" w:hAnsi="Calibri" w:cs="Times New Roman"/>
                <w:sz w:val="21"/>
                <w:szCs w:val="21"/>
              </w:rPr>
            </w:pPr>
            <w:r w:rsidRPr="000B3D77">
              <w:rPr>
                <w:rFonts w:ascii="Calibri" w:eastAsia="Times New Roman" w:hAnsi="Calibri" w:cs="Times New Roman"/>
                <w:sz w:val="21"/>
                <w:szCs w:val="21"/>
              </w:rPr>
              <w:t>Uzmanlık alanı ile ilişkili olarak görev aldığı alanlarda paydaşlarla ilişkileri analiz eder ve yürütür.</w:t>
            </w:r>
          </w:p>
        </w:tc>
        <w:tc>
          <w:tcPr>
            <w:tcW w:w="566" w:type="dxa"/>
          </w:tcPr>
          <w:p w:rsidR="00190719" w:rsidRPr="000B3D77" w:rsidRDefault="00190719" w:rsidP="006C63FF">
            <w:pPr>
              <w:spacing w:line="240" w:lineRule="atLeast"/>
              <w:jc w:val="center"/>
              <w:rPr>
                <w:rFonts w:ascii="Calibri" w:eastAsia="Times New Roman" w:hAnsi="Calibri" w:cs="Times New Roman"/>
                <w:sz w:val="21"/>
                <w:szCs w:val="21"/>
              </w:rPr>
            </w:pPr>
          </w:p>
        </w:tc>
        <w:tc>
          <w:tcPr>
            <w:tcW w:w="566" w:type="dxa"/>
          </w:tcPr>
          <w:p w:rsidR="00190719" w:rsidRPr="000B3D77" w:rsidRDefault="00190719" w:rsidP="006C63FF">
            <w:pPr>
              <w:spacing w:line="240" w:lineRule="atLeast"/>
              <w:jc w:val="center"/>
              <w:rPr>
                <w:rFonts w:ascii="Calibri" w:eastAsia="Times New Roman" w:hAnsi="Calibri" w:cs="Times New Roman"/>
                <w:sz w:val="21"/>
                <w:szCs w:val="21"/>
              </w:rPr>
            </w:pPr>
          </w:p>
        </w:tc>
        <w:tc>
          <w:tcPr>
            <w:tcW w:w="425" w:type="dxa"/>
          </w:tcPr>
          <w:p w:rsidR="00190719" w:rsidRPr="000B3D77" w:rsidRDefault="00190719" w:rsidP="006C63FF">
            <w:pPr>
              <w:spacing w:line="240" w:lineRule="atLeast"/>
              <w:jc w:val="center"/>
              <w:rPr>
                <w:rFonts w:ascii="Calibri" w:eastAsia="Times New Roman" w:hAnsi="Calibri" w:cs="Times New Roman"/>
                <w:sz w:val="21"/>
                <w:szCs w:val="21"/>
              </w:rPr>
            </w:pPr>
          </w:p>
        </w:tc>
        <w:tc>
          <w:tcPr>
            <w:tcW w:w="425" w:type="dxa"/>
          </w:tcPr>
          <w:p w:rsidR="00190719" w:rsidRPr="000B3D77" w:rsidRDefault="00190719" w:rsidP="006C63FF">
            <w:pPr>
              <w:spacing w:line="240" w:lineRule="atLeast"/>
              <w:jc w:val="center"/>
              <w:rPr>
                <w:rFonts w:ascii="Calibri" w:eastAsia="Times New Roman" w:hAnsi="Calibri" w:cs="Times New Roman"/>
                <w:sz w:val="21"/>
                <w:szCs w:val="21"/>
              </w:rPr>
            </w:pPr>
            <w:r w:rsidRPr="000B3D77">
              <w:rPr>
                <w:rFonts w:ascii="Calibri" w:eastAsia="Times New Roman" w:hAnsi="Calibri" w:cs="Times New Roman"/>
                <w:b/>
                <w:bCs/>
                <w:sz w:val="21"/>
                <w:szCs w:val="21"/>
              </w:rPr>
              <w:t>X</w:t>
            </w:r>
          </w:p>
        </w:tc>
        <w:tc>
          <w:tcPr>
            <w:tcW w:w="425" w:type="dxa"/>
          </w:tcPr>
          <w:p w:rsidR="00190719" w:rsidRPr="000B3D77" w:rsidRDefault="00190719" w:rsidP="006C63FF">
            <w:pPr>
              <w:spacing w:line="240" w:lineRule="atLeast"/>
              <w:jc w:val="center"/>
              <w:rPr>
                <w:rFonts w:ascii="Calibri" w:eastAsia="Times New Roman" w:hAnsi="Calibri" w:cs="Times New Roman"/>
                <w:sz w:val="21"/>
                <w:szCs w:val="21"/>
              </w:rPr>
            </w:pPr>
          </w:p>
        </w:tc>
      </w:tr>
      <w:tr w:rsidR="00190719" w:rsidRPr="00B152A1" w:rsidTr="006C63FF">
        <w:tc>
          <w:tcPr>
            <w:tcW w:w="533" w:type="dxa"/>
          </w:tcPr>
          <w:p w:rsidR="00190719" w:rsidRPr="00B152A1" w:rsidRDefault="00190719" w:rsidP="006C63FF">
            <w:pPr>
              <w:rPr>
                <w:rFonts w:ascii="Times New Roman" w:hAnsi="Times New Roman" w:cs="Times New Roman"/>
                <w:b/>
                <w:sz w:val="20"/>
                <w:szCs w:val="20"/>
              </w:rPr>
            </w:pPr>
            <w:r w:rsidRPr="00B152A1">
              <w:rPr>
                <w:rFonts w:ascii="Times New Roman" w:hAnsi="Times New Roman" w:cs="Times New Roman"/>
                <w:b/>
                <w:sz w:val="20"/>
                <w:szCs w:val="20"/>
              </w:rPr>
              <w:t>13</w:t>
            </w:r>
          </w:p>
        </w:tc>
        <w:tc>
          <w:tcPr>
            <w:tcW w:w="6226" w:type="dxa"/>
          </w:tcPr>
          <w:p w:rsidR="00190719" w:rsidRPr="000B3D77" w:rsidRDefault="00190719" w:rsidP="006C63FF">
            <w:pPr>
              <w:spacing w:line="270" w:lineRule="atLeast"/>
              <w:rPr>
                <w:rFonts w:ascii="Calibri" w:eastAsia="Times New Roman" w:hAnsi="Calibri" w:cs="Times New Roman"/>
                <w:sz w:val="21"/>
                <w:szCs w:val="21"/>
              </w:rPr>
            </w:pPr>
            <w:r w:rsidRPr="000B3D77">
              <w:rPr>
                <w:rFonts w:ascii="Calibri" w:eastAsia="Times New Roman" w:hAnsi="Calibri" w:cs="Times New Roman"/>
                <w:sz w:val="21"/>
                <w:szCs w:val="21"/>
              </w:rPr>
              <w:t>Uzmanlık alanı ile ilişkili olarak görev aldığı alanlarda özgün ve katkı sağlayıcı öneriler yapar</w:t>
            </w:r>
          </w:p>
        </w:tc>
        <w:tc>
          <w:tcPr>
            <w:tcW w:w="566" w:type="dxa"/>
          </w:tcPr>
          <w:p w:rsidR="00190719" w:rsidRPr="000B3D77" w:rsidRDefault="00190719" w:rsidP="006C63FF">
            <w:pPr>
              <w:spacing w:line="240" w:lineRule="atLeast"/>
              <w:jc w:val="center"/>
              <w:rPr>
                <w:rFonts w:ascii="Calibri" w:eastAsia="Times New Roman" w:hAnsi="Calibri" w:cs="Times New Roman"/>
                <w:sz w:val="21"/>
                <w:szCs w:val="21"/>
              </w:rPr>
            </w:pPr>
          </w:p>
        </w:tc>
        <w:tc>
          <w:tcPr>
            <w:tcW w:w="566" w:type="dxa"/>
          </w:tcPr>
          <w:p w:rsidR="00190719" w:rsidRPr="000B3D77" w:rsidRDefault="00190719" w:rsidP="006C63FF">
            <w:pPr>
              <w:spacing w:line="240" w:lineRule="atLeast"/>
              <w:jc w:val="center"/>
              <w:rPr>
                <w:rFonts w:ascii="Calibri" w:eastAsia="Times New Roman" w:hAnsi="Calibri" w:cs="Times New Roman"/>
                <w:sz w:val="21"/>
                <w:szCs w:val="21"/>
              </w:rPr>
            </w:pPr>
          </w:p>
        </w:tc>
        <w:tc>
          <w:tcPr>
            <w:tcW w:w="425" w:type="dxa"/>
          </w:tcPr>
          <w:p w:rsidR="00190719" w:rsidRPr="000B3D77" w:rsidRDefault="00190719" w:rsidP="006C63FF">
            <w:pPr>
              <w:spacing w:line="240" w:lineRule="atLeast"/>
              <w:jc w:val="center"/>
              <w:rPr>
                <w:rFonts w:ascii="Calibri" w:eastAsia="Times New Roman" w:hAnsi="Calibri" w:cs="Times New Roman"/>
                <w:sz w:val="21"/>
                <w:szCs w:val="21"/>
              </w:rPr>
            </w:pPr>
          </w:p>
        </w:tc>
        <w:tc>
          <w:tcPr>
            <w:tcW w:w="425" w:type="dxa"/>
          </w:tcPr>
          <w:p w:rsidR="00190719" w:rsidRPr="000B3D77" w:rsidRDefault="00190719" w:rsidP="006C63FF">
            <w:pPr>
              <w:spacing w:line="240" w:lineRule="atLeast"/>
              <w:jc w:val="center"/>
              <w:rPr>
                <w:rFonts w:ascii="Calibri" w:eastAsia="Times New Roman" w:hAnsi="Calibri" w:cs="Times New Roman"/>
                <w:sz w:val="21"/>
                <w:szCs w:val="21"/>
              </w:rPr>
            </w:pPr>
            <w:r w:rsidRPr="000B3D77">
              <w:rPr>
                <w:rFonts w:ascii="Calibri" w:eastAsia="Times New Roman" w:hAnsi="Calibri" w:cs="Times New Roman"/>
                <w:b/>
                <w:bCs/>
                <w:sz w:val="21"/>
                <w:szCs w:val="21"/>
              </w:rPr>
              <w:t>X</w:t>
            </w:r>
          </w:p>
        </w:tc>
        <w:tc>
          <w:tcPr>
            <w:tcW w:w="425" w:type="dxa"/>
          </w:tcPr>
          <w:p w:rsidR="00190719" w:rsidRPr="000B3D77" w:rsidRDefault="00190719" w:rsidP="006C63FF">
            <w:pPr>
              <w:spacing w:line="240" w:lineRule="atLeast"/>
              <w:jc w:val="center"/>
              <w:rPr>
                <w:rFonts w:ascii="Calibri" w:eastAsia="Times New Roman" w:hAnsi="Calibri" w:cs="Times New Roman"/>
                <w:sz w:val="21"/>
                <w:szCs w:val="21"/>
              </w:rPr>
            </w:pPr>
          </w:p>
        </w:tc>
      </w:tr>
      <w:tr w:rsidR="00190719" w:rsidRPr="00B152A1" w:rsidTr="006C63FF">
        <w:tc>
          <w:tcPr>
            <w:tcW w:w="533" w:type="dxa"/>
          </w:tcPr>
          <w:p w:rsidR="00190719" w:rsidRPr="00B152A1" w:rsidRDefault="00190719" w:rsidP="006C63FF">
            <w:pPr>
              <w:rPr>
                <w:rFonts w:ascii="Times New Roman" w:hAnsi="Times New Roman" w:cs="Times New Roman"/>
                <w:b/>
                <w:sz w:val="20"/>
                <w:szCs w:val="20"/>
              </w:rPr>
            </w:pPr>
            <w:r w:rsidRPr="00B152A1">
              <w:rPr>
                <w:rFonts w:ascii="Times New Roman" w:hAnsi="Times New Roman" w:cs="Times New Roman"/>
                <w:b/>
                <w:sz w:val="20"/>
                <w:szCs w:val="20"/>
              </w:rPr>
              <w:lastRenderedPageBreak/>
              <w:t>14</w:t>
            </w:r>
          </w:p>
        </w:tc>
        <w:tc>
          <w:tcPr>
            <w:tcW w:w="6226" w:type="dxa"/>
          </w:tcPr>
          <w:p w:rsidR="00190719" w:rsidRPr="000B3D77" w:rsidRDefault="00190719" w:rsidP="006C63FF">
            <w:pPr>
              <w:spacing w:line="270" w:lineRule="atLeast"/>
              <w:rPr>
                <w:rFonts w:ascii="Calibri" w:eastAsia="Times New Roman" w:hAnsi="Calibri" w:cs="Times New Roman"/>
                <w:sz w:val="21"/>
                <w:szCs w:val="21"/>
              </w:rPr>
            </w:pPr>
            <w:r w:rsidRPr="000B3D77">
              <w:rPr>
                <w:rFonts w:ascii="Calibri" w:eastAsia="Times New Roman" w:hAnsi="Calibri" w:cs="Times New Roman"/>
                <w:sz w:val="21"/>
                <w:szCs w:val="21"/>
              </w:rPr>
              <w:t>Uzmanlık alanı ile ilişkili olarak görev aldığı alanlar yanında sosyal hakların evrenselliği, sosyal adalet, kalite, çevresel ve kültürel değerleri koruma, iş sağlığı ve güvenliğine önem verme konusunda gerekli bilince sahiptir</w:t>
            </w:r>
          </w:p>
        </w:tc>
        <w:tc>
          <w:tcPr>
            <w:tcW w:w="566" w:type="dxa"/>
          </w:tcPr>
          <w:p w:rsidR="00190719" w:rsidRPr="000B3D77" w:rsidRDefault="00190719" w:rsidP="006C63FF">
            <w:pPr>
              <w:spacing w:line="240" w:lineRule="atLeast"/>
              <w:jc w:val="center"/>
              <w:rPr>
                <w:rFonts w:ascii="Calibri" w:eastAsia="Times New Roman" w:hAnsi="Calibri" w:cs="Times New Roman"/>
                <w:sz w:val="21"/>
                <w:szCs w:val="21"/>
              </w:rPr>
            </w:pPr>
          </w:p>
        </w:tc>
        <w:tc>
          <w:tcPr>
            <w:tcW w:w="566" w:type="dxa"/>
          </w:tcPr>
          <w:p w:rsidR="00190719" w:rsidRPr="000B3D77" w:rsidRDefault="00190719" w:rsidP="006C63FF">
            <w:pPr>
              <w:spacing w:line="240" w:lineRule="atLeast"/>
              <w:jc w:val="center"/>
              <w:rPr>
                <w:rFonts w:ascii="Calibri" w:eastAsia="Times New Roman" w:hAnsi="Calibri" w:cs="Times New Roman"/>
                <w:sz w:val="21"/>
                <w:szCs w:val="21"/>
              </w:rPr>
            </w:pPr>
          </w:p>
        </w:tc>
        <w:tc>
          <w:tcPr>
            <w:tcW w:w="425" w:type="dxa"/>
          </w:tcPr>
          <w:p w:rsidR="00190719" w:rsidRPr="000B3D77" w:rsidRDefault="00190719" w:rsidP="006C63FF">
            <w:pPr>
              <w:spacing w:line="240" w:lineRule="atLeast"/>
              <w:jc w:val="center"/>
              <w:rPr>
                <w:rFonts w:ascii="Calibri" w:eastAsia="Times New Roman" w:hAnsi="Calibri" w:cs="Times New Roman"/>
                <w:sz w:val="21"/>
                <w:szCs w:val="21"/>
              </w:rPr>
            </w:pPr>
          </w:p>
        </w:tc>
        <w:tc>
          <w:tcPr>
            <w:tcW w:w="425" w:type="dxa"/>
          </w:tcPr>
          <w:p w:rsidR="00190719" w:rsidRPr="000B3D77" w:rsidRDefault="00190719" w:rsidP="006C63FF">
            <w:pPr>
              <w:spacing w:line="240" w:lineRule="atLeast"/>
              <w:jc w:val="center"/>
              <w:rPr>
                <w:rFonts w:ascii="Calibri" w:eastAsia="Times New Roman" w:hAnsi="Calibri" w:cs="Times New Roman"/>
                <w:sz w:val="21"/>
                <w:szCs w:val="21"/>
              </w:rPr>
            </w:pPr>
            <w:r w:rsidRPr="000B3D77">
              <w:rPr>
                <w:rFonts w:ascii="Calibri" w:eastAsia="Times New Roman" w:hAnsi="Calibri" w:cs="Times New Roman"/>
                <w:b/>
                <w:bCs/>
                <w:sz w:val="21"/>
                <w:szCs w:val="21"/>
              </w:rPr>
              <w:t>X</w:t>
            </w:r>
          </w:p>
        </w:tc>
        <w:tc>
          <w:tcPr>
            <w:tcW w:w="425" w:type="dxa"/>
          </w:tcPr>
          <w:p w:rsidR="00190719" w:rsidRPr="000B3D77" w:rsidRDefault="00190719" w:rsidP="006C63FF">
            <w:pPr>
              <w:spacing w:line="240" w:lineRule="atLeast"/>
              <w:jc w:val="center"/>
              <w:rPr>
                <w:rFonts w:ascii="Calibri" w:eastAsia="Times New Roman" w:hAnsi="Calibri" w:cs="Times New Roman"/>
                <w:sz w:val="21"/>
                <w:szCs w:val="21"/>
              </w:rPr>
            </w:pPr>
          </w:p>
        </w:tc>
      </w:tr>
    </w:tbl>
    <w:p w:rsidR="00190719" w:rsidRDefault="00190719" w:rsidP="00190719"/>
    <w:p w:rsidR="00190719" w:rsidRDefault="00190719" w:rsidP="00190719"/>
    <w:tbl>
      <w:tblPr>
        <w:tblStyle w:val="TabloKlavuzu"/>
        <w:tblW w:w="0" w:type="auto"/>
        <w:tblLook w:val="04A0"/>
      </w:tblPr>
      <w:tblGrid>
        <w:gridCol w:w="1842"/>
        <w:gridCol w:w="1842"/>
        <w:gridCol w:w="1842"/>
        <w:gridCol w:w="1843"/>
        <w:gridCol w:w="1843"/>
      </w:tblGrid>
      <w:tr w:rsidR="00190719" w:rsidRPr="00B152A1" w:rsidTr="006C63FF">
        <w:tc>
          <w:tcPr>
            <w:tcW w:w="1842"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Ders</w:t>
            </w:r>
          </w:p>
        </w:tc>
        <w:tc>
          <w:tcPr>
            <w:tcW w:w="3684" w:type="dxa"/>
            <w:gridSpan w:val="2"/>
          </w:tcPr>
          <w:p w:rsidR="00190719" w:rsidRPr="0097281D" w:rsidRDefault="00190719" w:rsidP="006C63FF">
            <w:pPr>
              <w:spacing w:line="240" w:lineRule="atLeast"/>
              <w:rPr>
                <w:rFonts w:ascii="Calibri" w:hAnsi="Calibri" w:cs="Calibri"/>
                <w:sz w:val="21"/>
                <w:szCs w:val="21"/>
              </w:rPr>
            </w:pPr>
            <w:r w:rsidRPr="0097281D">
              <w:rPr>
                <w:rFonts w:ascii="Calibri" w:hAnsi="Calibri" w:cs="Calibri"/>
                <w:sz w:val="21"/>
                <w:szCs w:val="21"/>
              </w:rPr>
              <w:t>ÇOCUKLA PSİKOLOJİK GÖRÜŞME</w:t>
            </w:r>
          </w:p>
        </w:tc>
        <w:tc>
          <w:tcPr>
            <w:tcW w:w="1843"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Kod</w:t>
            </w:r>
          </w:p>
        </w:tc>
        <w:tc>
          <w:tcPr>
            <w:tcW w:w="1843" w:type="dxa"/>
          </w:tcPr>
          <w:p w:rsidR="00190719" w:rsidRPr="0097281D" w:rsidRDefault="00190719" w:rsidP="006C63FF">
            <w:pPr>
              <w:spacing w:line="240" w:lineRule="atLeast"/>
              <w:jc w:val="center"/>
              <w:rPr>
                <w:rFonts w:ascii="Calibri" w:hAnsi="Calibri" w:cs="Calibri"/>
                <w:sz w:val="21"/>
                <w:szCs w:val="21"/>
              </w:rPr>
            </w:pPr>
            <w:r w:rsidRPr="0097281D">
              <w:rPr>
                <w:rFonts w:ascii="Calibri" w:hAnsi="Calibri" w:cs="Calibri"/>
                <w:sz w:val="21"/>
                <w:szCs w:val="21"/>
              </w:rPr>
              <w:t> LSGY311</w:t>
            </w:r>
          </w:p>
        </w:tc>
      </w:tr>
      <w:tr w:rsidR="00190719" w:rsidRPr="00B152A1" w:rsidTr="006C63FF">
        <w:tc>
          <w:tcPr>
            <w:tcW w:w="1842"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Course</w:t>
            </w:r>
          </w:p>
        </w:tc>
        <w:tc>
          <w:tcPr>
            <w:tcW w:w="3684" w:type="dxa"/>
            <w:gridSpan w:val="2"/>
          </w:tcPr>
          <w:p w:rsidR="00190719" w:rsidRPr="00B152A1" w:rsidRDefault="0051451B" w:rsidP="006C63FF">
            <w:pPr>
              <w:spacing w:after="200" w:line="276" w:lineRule="auto"/>
              <w:rPr>
                <w:rFonts w:ascii="Times New Roman" w:hAnsi="Times New Roman" w:cs="Times New Roman"/>
                <w:sz w:val="20"/>
                <w:szCs w:val="20"/>
              </w:rPr>
            </w:pPr>
            <w:r>
              <w:rPr>
                <w:rFonts w:ascii="Times New Roman" w:hAnsi="Times New Roman" w:cs="Times New Roman"/>
                <w:sz w:val="20"/>
                <w:szCs w:val="20"/>
              </w:rPr>
              <w:t>P</w:t>
            </w:r>
            <w:r w:rsidR="00FB3B8E">
              <w:rPr>
                <w:rFonts w:ascii="Times New Roman" w:hAnsi="Times New Roman" w:cs="Times New Roman"/>
                <w:sz w:val="20"/>
                <w:szCs w:val="20"/>
              </w:rPr>
              <w:t>s</w:t>
            </w:r>
            <w:r>
              <w:rPr>
                <w:rFonts w:ascii="Times New Roman" w:hAnsi="Times New Roman" w:cs="Times New Roman"/>
                <w:sz w:val="20"/>
                <w:szCs w:val="20"/>
              </w:rPr>
              <w:t>y</w:t>
            </w:r>
            <w:r w:rsidR="00FB3B8E">
              <w:rPr>
                <w:rFonts w:ascii="Times New Roman" w:hAnsi="Times New Roman" w:cs="Times New Roman"/>
                <w:sz w:val="20"/>
                <w:szCs w:val="20"/>
              </w:rPr>
              <w:t>c</w:t>
            </w:r>
            <w:r>
              <w:rPr>
                <w:rFonts w:ascii="Times New Roman" w:hAnsi="Times New Roman" w:cs="Times New Roman"/>
                <w:sz w:val="20"/>
                <w:szCs w:val="20"/>
              </w:rPr>
              <w:t xml:space="preserve">hologial </w:t>
            </w:r>
            <w:r w:rsidR="00FB3B8E">
              <w:rPr>
                <w:rFonts w:ascii="Times New Roman" w:hAnsi="Times New Roman" w:cs="Times New Roman"/>
                <w:sz w:val="20"/>
                <w:szCs w:val="20"/>
              </w:rPr>
              <w:t>Interwiev with Children</w:t>
            </w:r>
          </w:p>
        </w:tc>
        <w:tc>
          <w:tcPr>
            <w:tcW w:w="1843"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Code</w:t>
            </w:r>
          </w:p>
        </w:tc>
        <w:tc>
          <w:tcPr>
            <w:tcW w:w="1843" w:type="dxa"/>
          </w:tcPr>
          <w:p w:rsidR="00190719" w:rsidRPr="00B152A1" w:rsidRDefault="00190719" w:rsidP="006C63FF">
            <w:pPr>
              <w:spacing w:after="200" w:line="276" w:lineRule="auto"/>
              <w:rPr>
                <w:rFonts w:ascii="Times New Roman" w:hAnsi="Times New Roman" w:cs="Times New Roman"/>
                <w:sz w:val="20"/>
                <w:szCs w:val="20"/>
              </w:rPr>
            </w:pPr>
          </w:p>
        </w:tc>
      </w:tr>
      <w:tr w:rsidR="00190719" w:rsidRPr="00B152A1" w:rsidTr="006C63FF">
        <w:tc>
          <w:tcPr>
            <w:tcW w:w="1842"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Krediler</w:t>
            </w:r>
          </w:p>
        </w:tc>
        <w:tc>
          <w:tcPr>
            <w:tcW w:w="1842" w:type="dxa"/>
          </w:tcPr>
          <w:p w:rsidR="00190719" w:rsidRPr="00B152A1" w:rsidRDefault="00190719" w:rsidP="006C63FF">
            <w:pPr>
              <w:spacing w:after="200" w:line="276" w:lineRule="auto"/>
              <w:rPr>
                <w:rFonts w:ascii="Times New Roman" w:hAnsi="Times New Roman" w:cs="Times New Roman"/>
                <w:b/>
                <w:sz w:val="20"/>
                <w:szCs w:val="20"/>
              </w:rPr>
            </w:pPr>
            <w:r>
              <w:rPr>
                <w:rFonts w:ascii="Times New Roman" w:hAnsi="Times New Roman" w:cs="Times New Roman"/>
                <w:b/>
                <w:sz w:val="20"/>
                <w:szCs w:val="20"/>
              </w:rPr>
              <w:t>Teori: 3</w:t>
            </w:r>
          </w:p>
        </w:tc>
        <w:tc>
          <w:tcPr>
            <w:tcW w:w="1842"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Uygulama: 0</w:t>
            </w:r>
          </w:p>
        </w:tc>
        <w:tc>
          <w:tcPr>
            <w:tcW w:w="1843" w:type="dxa"/>
          </w:tcPr>
          <w:p w:rsidR="00190719" w:rsidRPr="00B152A1" w:rsidRDefault="00190719" w:rsidP="006C63FF">
            <w:pPr>
              <w:spacing w:after="200" w:line="276" w:lineRule="auto"/>
              <w:rPr>
                <w:rFonts w:ascii="Times New Roman" w:hAnsi="Times New Roman" w:cs="Times New Roman"/>
                <w:b/>
                <w:sz w:val="20"/>
                <w:szCs w:val="20"/>
              </w:rPr>
            </w:pPr>
            <w:r>
              <w:rPr>
                <w:rFonts w:ascii="Times New Roman" w:hAnsi="Times New Roman" w:cs="Times New Roman"/>
                <w:b/>
                <w:sz w:val="20"/>
                <w:szCs w:val="20"/>
              </w:rPr>
              <w:t>Kredi: 3</w:t>
            </w:r>
          </w:p>
        </w:tc>
        <w:tc>
          <w:tcPr>
            <w:tcW w:w="1843" w:type="dxa"/>
          </w:tcPr>
          <w:p w:rsidR="00190719" w:rsidRPr="00B152A1" w:rsidRDefault="00190719" w:rsidP="006C63FF">
            <w:pPr>
              <w:spacing w:after="200" w:line="276" w:lineRule="auto"/>
              <w:rPr>
                <w:rFonts w:ascii="Times New Roman" w:hAnsi="Times New Roman" w:cs="Times New Roman"/>
                <w:b/>
                <w:sz w:val="20"/>
                <w:szCs w:val="20"/>
              </w:rPr>
            </w:pPr>
            <w:r>
              <w:rPr>
                <w:rFonts w:ascii="Times New Roman" w:hAnsi="Times New Roman" w:cs="Times New Roman"/>
                <w:b/>
                <w:sz w:val="20"/>
                <w:szCs w:val="20"/>
              </w:rPr>
              <w:t>AKTS: 4</w:t>
            </w:r>
          </w:p>
        </w:tc>
      </w:tr>
      <w:tr w:rsidR="00190719" w:rsidRPr="00B152A1" w:rsidTr="006C63FF">
        <w:trPr>
          <w:trHeight w:val="899"/>
        </w:trPr>
        <w:tc>
          <w:tcPr>
            <w:tcW w:w="1842"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İçerik</w:t>
            </w:r>
          </w:p>
        </w:tc>
        <w:tc>
          <w:tcPr>
            <w:tcW w:w="7370" w:type="dxa"/>
            <w:gridSpan w:val="4"/>
          </w:tcPr>
          <w:p w:rsidR="00190719" w:rsidRPr="0097281D" w:rsidRDefault="00190719" w:rsidP="006C63FF">
            <w:pPr>
              <w:spacing w:line="270" w:lineRule="atLeast"/>
              <w:rPr>
                <w:rFonts w:ascii="Calibri" w:hAnsi="Calibri" w:cs="Calibri"/>
                <w:sz w:val="21"/>
                <w:szCs w:val="21"/>
              </w:rPr>
            </w:pPr>
            <w:r w:rsidRPr="0097281D">
              <w:rPr>
                <w:rFonts w:ascii="Times New Roman" w:hAnsi="Times New Roman" w:cs="Times New Roman"/>
                <w:sz w:val="20"/>
                <w:szCs w:val="20"/>
              </w:rPr>
              <w:t>Bu derste çocuklarla yapılan ilk (değerlendirme) görüşmesinin temel özellikleri ve kavramları anlatılarak öğrencilerin ilk görüşme yapmak için gereken beceri ve teknikleri öğrenmesi sağlanacaktır</w:t>
            </w:r>
          </w:p>
        </w:tc>
      </w:tr>
      <w:tr w:rsidR="00190719" w:rsidRPr="00B152A1" w:rsidTr="006C63FF">
        <w:trPr>
          <w:trHeight w:val="899"/>
        </w:trPr>
        <w:tc>
          <w:tcPr>
            <w:tcW w:w="1842"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İngilizce İçerik</w:t>
            </w:r>
          </w:p>
        </w:tc>
        <w:tc>
          <w:tcPr>
            <w:tcW w:w="7370" w:type="dxa"/>
            <w:gridSpan w:val="4"/>
          </w:tcPr>
          <w:p w:rsidR="00190719" w:rsidRPr="00B152A1" w:rsidRDefault="00190719" w:rsidP="006C63FF">
            <w:pPr>
              <w:spacing w:after="200" w:line="276" w:lineRule="auto"/>
              <w:rPr>
                <w:rFonts w:ascii="Times New Roman" w:hAnsi="Times New Roman" w:cs="Times New Roman"/>
                <w:b/>
                <w:sz w:val="20"/>
                <w:szCs w:val="20"/>
              </w:rPr>
            </w:pPr>
          </w:p>
        </w:tc>
      </w:tr>
      <w:tr w:rsidR="00190719" w:rsidRPr="00B152A1" w:rsidTr="006C63FF">
        <w:trPr>
          <w:trHeight w:val="899"/>
        </w:trPr>
        <w:tc>
          <w:tcPr>
            <w:tcW w:w="1842"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Ön Koşul</w:t>
            </w:r>
          </w:p>
        </w:tc>
        <w:tc>
          <w:tcPr>
            <w:tcW w:w="7370" w:type="dxa"/>
            <w:gridSpan w:val="4"/>
          </w:tcPr>
          <w:p w:rsidR="00190719" w:rsidRPr="0002512F" w:rsidRDefault="00190719" w:rsidP="006C63FF">
            <w:pPr>
              <w:spacing w:after="200" w:line="276" w:lineRule="auto"/>
              <w:rPr>
                <w:rFonts w:ascii="Times New Roman" w:hAnsi="Times New Roman" w:cs="Times New Roman"/>
                <w:sz w:val="20"/>
                <w:szCs w:val="20"/>
              </w:rPr>
            </w:pPr>
          </w:p>
        </w:tc>
      </w:tr>
      <w:tr w:rsidR="00190719" w:rsidRPr="00B152A1" w:rsidTr="006C63FF">
        <w:trPr>
          <w:trHeight w:val="899"/>
        </w:trPr>
        <w:tc>
          <w:tcPr>
            <w:tcW w:w="1842" w:type="dxa"/>
          </w:tcPr>
          <w:p w:rsidR="00190719" w:rsidRPr="00B152A1" w:rsidRDefault="00190719" w:rsidP="006C63FF">
            <w:pPr>
              <w:rPr>
                <w:rFonts w:ascii="Times New Roman" w:hAnsi="Times New Roman" w:cs="Times New Roman"/>
                <w:b/>
                <w:sz w:val="20"/>
                <w:szCs w:val="20"/>
              </w:rPr>
            </w:pPr>
            <w:r>
              <w:rPr>
                <w:rFonts w:ascii="Times New Roman" w:hAnsi="Times New Roman" w:cs="Times New Roman"/>
                <w:b/>
                <w:sz w:val="20"/>
                <w:szCs w:val="20"/>
              </w:rPr>
              <w:t xml:space="preserve">Ölçme </w:t>
            </w:r>
            <w:r w:rsidRPr="00AD0595">
              <w:rPr>
                <w:rFonts w:ascii="Times New Roman" w:hAnsi="Times New Roman" w:cs="Times New Roman"/>
                <w:b/>
                <w:sz w:val="20"/>
                <w:szCs w:val="20"/>
              </w:rPr>
              <w:t>Değerlendirme ve Puanlama</w:t>
            </w:r>
          </w:p>
        </w:tc>
        <w:tc>
          <w:tcPr>
            <w:tcW w:w="7370" w:type="dxa"/>
            <w:gridSpan w:val="4"/>
          </w:tcPr>
          <w:p w:rsidR="00190719" w:rsidRPr="0002512F" w:rsidRDefault="00190719" w:rsidP="006C63FF">
            <w:pPr>
              <w:rPr>
                <w:rFonts w:ascii="Times New Roman" w:hAnsi="Times New Roman" w:cs="Times New Roman"/>
                <w:sz w:val="20"/>
                <w:szCs w:val="20"/>
              </w:rPr>
            </w:pPr>
            <w:r w:rsidRPr="0097281D">
              <w:rPr>
                <w:rFonts w:ascii="Calibri" w:hAnsi="Calibri" w:cs="Calibri"/>
                <w:sz w:val="21"/>
                <w:szCs w:val="21"/>
              </w:rPr>
              <w:t>Tanımsız</w:t>
            </w:r>
          </w:p>
        </w:tc>
      </w:tr>
      <w:tr w:rsidR="00190719" w:rsidRPr="00B152A1" w:rsidTr="006C63FF">
        <w:trPr>
          <w:trHeight w:val="899"/>
        </w:trPr>
        <w:tc>
          <w:tcPr>
            <w:tcW w:w="1842" w:type="dxa"/>
          </w:tcPr>
          <w:p w:rsidR="00190719" w:rsidRDefault="00190719" w:rsidP="006C63FF">
            <w:pPr>
              <w:rPr>
                <w:rFonts w:ascii="Times New Roman" w:hAnsi="Times New Roman" w:cs="Times New Roman"/>
                <w:b/>
                <w:sz w:val="20"/>
                <w:szCs w:val="20"/>
              </w:rPr>
            </w:pPr>
            <w:r>
              <w:rPr>
                <w:rFonts w:ascii="Times New Roman" w:hAnsi="Times New Roman" w:cs="Times New Roman"/>
                <w:b/>
                <w:sz w:val="20"/>
                <w:szCs w:val="20"/>
              </w:rPr>
              <w:t>Eğitim Öğretim Metotları</w:t>
            </w:r>
          </w:p>
        </w:tc>
        <w:tc>
          <w:tcPr>
            <w:tcW w:w="7370" w:type="dxa"/>
            <w:gridSpan w:val="4"/>
          </w:tcPr>
          <w:p w:rsidR="00190719" w:rsidRPr="0002512F" w:rsidRDefault="00190719" w:rsidP="006C63FF">
            <w:pPr>
              <w:rPr>
                <w:rFonts w:ascii="Times New Roman" w:hAnsi="Times New Roman" w:cs="Times New Roman"/>
                <w:sz w:val="20"/>
                <w:szCs w:val="20"/>
              </w:rPr>
            </w:pPr>
            <w:r w:rsidRPr="0097281D">
              <w:rPr>
                <w:rFonts w:ascii="Calibri" w:hAnsi="Calibri" w:cs="Calibri"/>
                <w:sz w:val="21"/>
                <w:szCs w:val="21"/>
              </w:rPr>
              <w:t>Tanımsız</w:t>
            </w:r>
          </w:p>
        </w:tc>
      </w:tr>
      <w:tr w:rsidR="00190719" w:rsidRPr="00B152A1" w:rsidTr="006C63FF">
        <w:trPr>
          <w:trHeight w:val="430"/>
        </w:trPr>
        <w:tc>
          <w:tcPr>
            <w:tcW w:w="9212" w:type="dxa"/>
            <w:gridSpan w:val="5"/>
          </w:tcPr>
          <w:p w:rsidR="00190719" w:rsidRPr="00B152A1" w:rsidRDefault="00190719" w:rsidP="006C63FF">
            <w:pPr>
              <w:rPr>
                <w:rFonts w:ascii="Times New Roman" w:hAnsi="Times New Roman" w:cs="Times New Roman"/>
                <w:b/>
                <w:sz w:val="20"/>
                <w:szCs w:val="20"/>
              </w:rPr>
            </w:pPr>
            <w:r w:rsidRPr="00B152A1">
              <w:rPr>
                <w:rFonts w:ascii="Times New Roman" w:hAnsi="Times New Roman" w:cs="Times New Roman"/>
                <w:b/>
                <w:sz w:val="20"/>
                <w:szCs w:val="20"/>
              </w:rPr>
              <w:t>Haftalık Ders Konuları</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1.Hafta</w:t>
            </w:r>
          </w:p>
        </w:tc>
        <w:tc>
          <w:tcPr>
            <w:tcW w:w="7370" w:type="dxa"/>
            <w:gridSpan w:val="4"/>
          </w:tcPr>
          <w:p w:rsidR="00190719" w:rsidRPr="002C0138" w:rsidRDefault="00190719" w:rsidP="006C63FF">
            <w:pPr>
              <w:spacing w:line="240" w:lineRule="atLeast"/>
              <w:rPr>
                <w:rFonts w:ascii="Times New Roman" w:hAnsi="Times New Roman" w:cs="Times New Roman"/>
                <w:sz w:val="20"/>
                <w:szCs w:val="20"/>
              </w:rPr>
            </w:pPr>
            <w:r w:rsidRPr="002C0138">
              <w:rPr>
                <w:rFonts w:ascii="Times New Roman" w:hAnsi="Times New Roman" w:cs="Times New Roman"/>
                <w:sz w:val="20"/>
                <w:szCs w:val="20"/>
              </w:rPr>
              <w:t>Dersin Tanıtımı: kapsamı ve zorunlulukları</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2.Hafta</w:t>
            </w:r>
          </w:p>
        </w:tc>
        <w:tc>
          <w:tcPr>
            <w:tcW w:w="7370" w:type="dxa"/>
            <w:gridSpan w:val="4"/>
          </w:tcPr>
          <w:p w:rsidR="00190719" w:rsidRPr="002C0138" w:rsidRDefault="00190719" w:rsidP="006C63FF">
            <w:pPr>
              <w:spacing w:line="240" w:lineRule="atLeast"/>
              <w:rPr>
                <w:rFonts w:ascii="Times New Roman" w:hAnsi="Times New Roman" w:cs="Times New Roman"/>
                <w:sz w:val="20"/>
                <w:szCs w:val="20"/>
              </w:rPr>
            </w:pPr>
            <w:r w:rsidRPr="002C0138">
              <w:rPr>
                <w:rFonts w:ascii="Times New Roman" w:hAnsi="Times New Roman" w:cs="Times New Roman"/>
                <w:sz w:val="20"/>
                <w:szCs w:val="20"/>
              </w:rPr>
              <w:t>İlk görüşme nedir? Ne zaman uygulanır?</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3.Hafta</w:t>
            </w:r>
          </w:p>
        </w:tc>
        <w:tc>
          <w:tcPr>
            <w:tcW w:w="7370" w:type="dxa"/>
            <w:gridSpan w:val="4"/>
          </w:tcPr>
          <w:p w:rsidR="00190719" w:rsidRPr="002C0138" w:rsidRDefault="00190719" w:rsidP="006C63FF">
            <w:pPr>
              <w:spacing w:line="240" w:lineRule="atLeast"/>
              <w:rPr>
                <w:rFonts w:ascii="Times New Roman" w:hAnsi="Times New Roman" w:cs="Times New Roman"/>
                <w:sz w:val="20"/>
                <w:szCs w:val="20"/>
              </w:rPr>
            </w:pPr>
            <w:r w:rsidRPr="002C0138">
              <w:rPr>
                <w:rFonts w:ascii="Times New Roman" w:hAnsi="Times New Roman" w:cs="Times New Roman"/>
                <w:sz w:val="20"/>
                <w:szCs w:val="20"/>
              </w:rPr>
              <w:t>Görüşme ile ilgili temel konular (Görüşme ortamı ve Görüşmeyi başlatma vb.)</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4.Hafta</w:t>
            </w:r>
          </w:p>
        </w:tc>
        <w:tc>
          <w:tcPr>
            <w:tcW w:w="7370" w:type="dxa"/>
            <w:gridSpan w:val="4"/>
          </w:tcPr>
          <w:p w:rsidR="00190719" w:rsidRPr="002C0138" w:rsidRDefault="00190719" w:rsidP="006C63FF">
            <w:pPr>
              <w:rPr>
                <w:rFonts w:ascii="Times New Roman" w:hAnsi="Times New Roman" w:cs="Times New Roman"/>
                <w:sz w:val="20"/>
                <w:szCs w:val="20"/>
              </w:rPr>
            </w:pPr>
            <w:r w:rsidRPr="002C0138">
              <w:rPr>
                <w:rFonts w:ascii="Times New Roman" w:hAnsi="Times New Roman" w:cs="Times New Roman"/>
                <w:sz w:val="20"/>
                <w:szCs w:val="20"/>
              </w:rPr>
              <w:t>İletişim: Etkin dinleme ve konuşma becerileri</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5.Hafta</w:t>
            </w:r>
          </w:p>
        </w:tc>
        <w:tc>
          <w:tcPr>
            <w:tcW w:w="7370" w:type="dxa"/>
            <w:gridSpan w:val="4"/>
          </w:tcPr>
          <w:p w:rsidR="00190719" w:rsidRPr="002C0138" w:rsidRDefault="00190719" w:rsidP="006C63FF">
            <w:pPr>
              <w:spacing w:line="240" w:lineRule="atLeast"/>
              <w:rPr>
                <w:rFonts w:ascii="Times New Roman" w:hAnsi="Times New Roman" w:cs="Times New Roman"/>
                <w:sz w:val="20"/>
                <w:szCs w:val="20"/>
              </w:rPr>
            </w:pPr>
            <w:r w:rsidRPr="002C0138">
              <w:rPr>
                <w:rFonts w:ascii="Times New Roman" w:hAnsi="Times New Roman" w:cs="Times New Roman"/>
                <w:sz w:val="20"/>
                <w:szCs w:val="20"/>
              </w:rPr>
              <w:t>Terapötik beceriler (</w:t>
            </w:r>
            <w:proofErr w:type="gramStart"/>
            <w:r w:rsidRPr="002C0138">
              <w:rPr>
                <w:rFonts w:ascii="Times New Roman" w:hAnsi="Times New Roman" w:cs="Times New Roman"/>
                <w:sz w:val="20"/>
                <w:szCs w:val="20"/>
              </w:rPr>
              <w:t>empati</w:t>
            </w:r>
            <w:proofErr w:type="gramEnd"/>
            <w:r w:rsidRPr="002C0138">
              <w:rPr>
                <w:rFonts w:ascii="Times New Roman" w:hAnsi="Times New Roman" w:cs="Times New Roman"/>
                <w:sz w:val="20"/>
                <w:szCs w:val="20"/>
              </w:rPr>
              <w:t>, saygı, koşulsuz kabul, özetleme vb.)</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6.Hafta</w:t>
            </w:r>
          </w:p>
        </w:tc>
        <w:tc>
          <w:tcPr>
            <w:tcW w:w="7370" w:type="dxa"/>
            <w:gridSpan w:val="4"/>
          </w:tcPr>
          <w:p w:rsidR="00190719" w:rsidRPr="002C0138" w:rsidRDefault="00190719" w:rsidP="006C63FF">
            <w:pPr>
              <w:rPr>
                <w:rFonts w:ascii="Times New Roman" w:hAnsi="Times New Roman" w:cs="Times New Roman"/>
                <w:sz w:val="20"/>
                <w:szCs w:val="20"/>
              </w:rPr>
            </w:pPr>
            <w:r w:rsidRPr="002C0138">
              <w:rPr>
                <w:rFonts w:ascii="Times New Roman" w:hAnsi="Times New Roman" w:cs="Times New Roman"/>
                <w:sz w:val="20"/>
                <w:szCs w:val="20"/>
              </w:rPr>
              <w:t>Ön görüşme çeşitleri-İlk görüşmenin içeriği</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7.Hafta</w:t>
            </w:r>
          </w:p>
        </w:tc>
        <w:tc>
          <w:tcPr>
            <w:tcW w:w="7370" w:type="dxa"/>
            <w:gridSpan w:val="4"/>
          </w:tcPr>
          <w:p w:rsidR="00190719" w:rsidRPr="002C0138" w:rsidRDefault="00190719" w:rsidP="006C63FF">
            <w:pPr>
              <w:spacing w:line="240" w:lineRule="atLeast"/>
              <w:rPr>
                <w:rFonts w:ascii="Times New Roman" w:hAnsi="Times New Roman" w:cs="Times New Roman"/>
                <w:sz w:val="20"/>
                <w:szCs w:val="20"/>
              </w:rPr>
            </w:pPr>
            <w:r w:rsidRPr="002C0138">
              <w:rPr>
                <w:rFonts w:ascii="Times New Roman" w:hAnsi="Times New Roman" w:cs="Times New Roman"/>
                <w:sz w:val="20"/>
                <w:szCs w:val="20"/>
              </w:rPr>
              <w:t>Öğrencilerin uygulamasını izleme ve değerlendirme</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8.Hafta</w:t>
            </w:r>
          </w:p>
        </w:tc>
        <w:tc>
          <w:tcPr>
            <w:tcW w:w="7370" w:type="dxa"/>
            <w:gridSpan w:val="4"/>
          </w:tcPr>
          <w:p w:rsidR="00190719" w:rsidRPr="002C0138" w:rsidRDefault="00190719" w:rsidP="006C63FF">
            <w:pPr>
              <w:spacing w:line="240" w:lineRule="atLeast"/>
              <w:rPr>
                <w:rFonts w:ascii="Times New Roman" w:hAnsi="Times New Roman" w:cs="Times New Roman"/>
                <w:sz w:val="20"/>
                <w:szCs w:val="20"/>
              </w:rPr>
            </w:pPr>
            <w:r w:rsidRPr="002C0138">
              <w:rPr>
                <w:rFonts w:ascii="Times New Roman" w:hAnsi="Times New Roman" w:cs="Times New Roman"/>
                <w:sz w:val="20"/>
                <w:szCs w:val="20"/>
              </w:rPr>
              <w:t>VİZE</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9.Hafta</w:t>
            </w:r>
          </w:p>
        </w:tc>
        <w:tc>
          <w:tcPr>
            <w:tcW w:w="7370" w:type="dxa"/>
            <w:gridSpan w:val="4"/>
          </w:tcPr>
          <w:p w:rsidR="00190719" w:rsidRPr="002C0138" w:rsidRDefault="00190719" w:rsidP="006C63FF">
            <w:pPr>
              <w:spacing w:line="240" w:lineRule="atLeast"/>
              <w:rPr>
                <w:rFonts w:ascii="Times New Roman" w:hAnsi="Times New Roman" w:cs="Times New Roman"/>
                <w:sz w:val="20"/>
                <w:szCs w:val="20"/>
              </w:rPr>
            </w:pPr>
            <w:r w:rsidRPr="002C0138">
              <w:rPr>
                <w:rFonts w:ascii="Times New Roman" w:hAnsi="Times New Roman" w:cs="Times New Roman"/>
                <w:sz w:val="20"/>
                <w:szCs w:val="20"/>
              </w:rPr>
              <w:t>Öğrencilerin uygulamasını izleme ve değerlendirme</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10.Hafta</w:t>
            </w:r>
          </w:p>
        </w:tc>
        <w:tc>
          <w:tcPr>
            <w:tcW w:w="7370" w:type="dxa"/>
            <w:gridSpan w:val="4"/>
          </w:tcPr>
          <w:p w:rsidR="00190719" w:rsidRPr="002C0138" w:rsidRDefault="00190719" w:rsidP="006C63FF">
            <w:pPr>
              <w:spacing w:line="240" w:lineRule="atLeast"/>
              <w:rPr>
                <w:rFonts w:ascii="Times New Roman" w:hAnsi="Times New Roman" w:cs="Times New Roman"/>
                <w:sz w:val="20"/>
                <w:szCs w:val="20"/>
              </w:rPr>
            </w:pPr>
            <w:r w:rsidRPr="002C0138">
              <w:rPr>
                <w:rFonts w:ascii="Times New Roman" w:hAnsi="Times New Roman" w:cs="Times New Roman"/>
                <w:sz w:val="20"/>
                <w:szCs w:val="20"/>
              </w:rPr>
              <w:t>Öğrencilerin uygulamasını izleme ve değerlendirme</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11.Hafta</w:t>
            </w:r>
          </w:p>
        </w:tc>
        <w:tc>
          <w:tcPr>
            <w:tcW w:w="7370" w:type="dxa"/>
            <w:gridSpan w:val="4"/>
          </w:tcPr>
          <w:p w:rsidR="00190719" w:rsidRPr="002C0138" w:rsidRDefault="00190719" w:rsidP="006C63FF">
            <w:pPr>
              <w:spacing w:line="240" w:lineRule="atLeast"/>
              <w:rPr>
                <w:rFonts w:ascii="Times New Roman" w:hAnsi="Times New Roman" w:cs="Times New Roman"/>
                <w:sz w:val="20"/>
                <w:szCs w:val="20"/>
              </w:rPr>
            </w:pPr>
            <w:r w:rsidRPr="002C0138">
              <w:rPr>
                <w:rFonts w:ascii="Times New Roman" w:hAnsi="Times New Roman" w:cs="Times New Roman"/>
                <w:sz w:val="20"/>
                <w:szCs w:val="20"/>
              </w:rPr>
              <w:t>Öğrencilerin uygulamasını izleme ve değerlendirme</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12.Hafta</w:t>
            </w:r>
          </w:p>
        </w:tc>
        <w:tc>
          <w:tcPr>
            <w:tcW w:w="7370" w:type="dxa"/>
            <w:gridSpan w:val="4"/>
          </w:tcPr>
          <w:p w:rsidR="00190719" w:rsidRPr="002C0138" w:rsidRDefault="00190719" w:rsidP="006C63FF">
            <w:pPr>
              <w:spacing w:line="240" w:lineRule="atLeast"/>
              <w:rPr>
                <w:rFonts w:ascii="Times New Roman" w:hAnsi="Times New Roman" w:cs="Times New Roman"/>
                <w:sz w:val="20"/>
                <w:szCs w:val="20"/>
              </w:rPr>
            </w:pPr>
            <w:r w:rsidRPr="002C0138">
              <w:rPr>
                <w:rFonts w:ascii="Times New Roman" w:hAnsi="Times New Roman" w:cs="Times New Roman"/>
                <w:sz w:val="20"/>
                <w:szCs w:val="20"/>
              </w:rPr>
              <w:t>Öğrencilerin uygulamasını izleme ve değerlendirme</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13.Hafta</w:t>
            </w:r>
          </w:p>
        </w:tc>
        <w:tc>
          <w:tcPr>
            <w:tcW w:w="7370" w:type="dxa"/>
            <w:gridSpan w:val="4"/>
          </w:tcPr>
          <w:p w:rsidR="00190719" w:rsidRPr="002C0138" w:rsidRDefault="00190719" w:rsidP="006C63FF">
            <w:pPr>
              <w:spacing w:line="240" w:lineRule="atLeast"/>
              <w:rPr>
                <w:rFonts w:ascii="Times New Roman" w:hAnsi="Times New Roman" w:cs="Times New Roman"/>
                <w:sz w:val="20"/>
                <w:szCs w:val="20"/>
              </w:rPr>
            </w:pPr>
            <w:r w:rsidRPr="002C0138">
              <w:rPr>
                <w:rFonts w:ascii="Times New Roman" w:hAnsi="Times New Roman" w:cs="Times New Roman"/>
                <w:sz w:val="20"/>
                <w:szCs w:val="20"/>
              </w:rPr>
              <w:t>Öğrencilerin uygulamasını izleme ve değerlendirme</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14.Hafta</w:t>
            </w:r>
          </w:p>
        </w:tc>
        <w:tc>
          <w:tcPr>
            <w:tcW w:w="7370" w:type="dxa"/>
            <w:gridSpan w:val="4"/>
          </w:tcPr>
          <w:p w:rsidR="00190719" w:rsidRPr="002C0138" w:rsidRDefault="00190719" w:rsidP="006C63FF">
            <w:pPr>
              <w:spacing w:line="240" w:lineRule="atLeast"/>
              <w:rPr>
                <w:rFonts w:ascii="Times New Roman" w:hAnsi="Times New Roman" w:cs="Times New Roman"/>
                <w:sz w:val="20"/>
                <w:szCs w:val="20"/>
              </w:rPr>
            </w:pPr>
            <w:r w:rsidRPr="002C0138">
              <w:rPr>
                <w:rFonts w:ascii="Times New Roman" w:hAnsi="Times New Roman" w:cs="Times New Roman"/>
                <w:sz w:val="20"/>
                <w:szCs w:val="20"/>
              </w:rPr>
              <w:t>Final Dönemi ve Genel Değerlendirme</w:t>
            </w:r>
          </w:p>
        </w:tc>
      </w:tr>
      <w:tr w:rsidR="00190719" w:rsidRPr="00B152A1" w:rsidTr="006C63FF">
        <w:trPr>
          <w:trHeight w:val="280"/>
        </w:trPr>
        <w:tc>
          <w:tcPr>
            <w:tcW w:w="9212" w:type="dxa"/>
            <w:gridSpan w:val="5"/>
          </w:tcPr>
          <w:p w:rsidR="00190719" w:rsidRPr="00B152A1" w:rsidRDefault="00190719" w:rsidP="006C63FF">
            <w:pPr>
              <w:jc w:val="center"/>
              <w:rPr>
                <w:rFonts w:ascii="Times New Roman" w:hAnsi="Times New Roman" w:cs="Times New Roman"/>
                <w:b/>
                <w:sz w:val="20"/>
                <w:szCs w:val="20"/>
              </w:rPr>
            </w:pPr>
            <w:r>
              <w:rPr>
                <w:rFonts w:ascii="Times New Roman" w:hAnsi="Times New Roman" w:cs="Times New Roman"/>
                <w:sz w:val="20"/>
                <w:szCs w:val="20"/>
              </w:rPr>
              <w:t>Final Dönemi ve Genel Değerlendirme</w:t>
            </w:r>
          </w:p>
        </w:tc>
      </w:tr>
    </w:tbl>
    <w:p w:rsidR="00190719" w:rsidRDefault="00190719" w:rsidP="00190719">
      <w:pPr>
        <w:rPr>
          <w:rFonts w:ascii="Times New Roman" w:hAnsi="Times New Roman" w:cs="Times New Roman"/>
          <w:sz w:val="20"/>
          <w:szCs w:val="20"/>
        </w:rPr>
      </w:pPr>
    </w:p>
    <w:p w:rsidR="00190719" w:rsidRDefault="00190719" w:rsidP="00190719">
      <w:pPr>
        <w:rPr>
          <w:rFonts w:ascii="Times New Roman" w:hAnsi="Times New Roman" w:cs="Times New Roman"/>
          <w:sz w:val="20"/>
          <w:szCs w:val="20"/>
        </w:rPr>
      </w:pPr>
      <w:r>
        <w:rPr>
          <w:rFonts w:ascii="Times New Roman" w:hAnsi="Times New Roman" w:cs="Times New Roman"/>
          <w:sz w:val="20"/>
          <w:szCs w:val="20"/>
        </w:rPr>
        <w:br w:type="page"/>
      </w:r>
    </w:p>
    <w:p w:rsidR="00190719" w:rsidRPr="00B152A1" w:rsidRDefault="00190719" w:rsidP="00190719">
      <w:pPr>
        <w:rPr>
          <w:rFonts w:ascii="Times New Roman" w:hAnsi="Times New Roman" w:cs="Times New Roman"/>
          <w:b/>
          <w:sz w:val="20"/>
          <w:szCs w:val="20"/>
        </w:rPr>
      </w:pPr>
    </w:p>
    <w:tbl>
      <w:tblPr>
        <w:tblStyle w:val="TabloKlavuzu"/>
        <w:tblW w:w="0" w:type="auto"/>
        <w:tblLayout w:type="fixed"/>
        <w:tblLook w:val="04A0"/>
      </w:tblPr>
      <w:tblGrid>
        <w:gridCol w:w="534"/>
        <w:gridCol w:w="6237"/>
        <w:gridCol w:w="567"/>
        <w:gridCol w:w="567"/>
        <w:gridCol w:w="425"/>
        <w:gridCol w:w="425"/>
        <w:gridCol w:w="425"/>
      </w:tblGrid>
      <w:tr w:rsidR="00190719" w:rsidRPr="00B152A1" w:rsidTr="006C63FF">
        <w:tc>
          <w:tcPr>
            <w:tcW w:w="6771" w:type="dxa"/>
            <w:gridSpan w:val="2"/>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Program Öğrenme Çıktıları İlişkisi</w:t>
            </w:r>
          </w:p>
        </w:tc>
        <w:tc>
          <w:tcPr>
            <w:tcW w:w="2409" w:type="dxa"/>
            <w:gridSpan w:val="5"/>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Değerlendirme</w:t>
            </w:r>
          </w:p>
        </w:tc>
      </w:tr>
      <w:tr w:rsidR="00190719" w:rsidRPr="00B152A1" w:rsidTr="006C63FF">
        <w:tc>
          <w:tcPr>
            <w:tcW w:w="6771" w:type="dxa"/>
            <w:gridSpan w:val="2"/>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b/>
                <w:sz w:val="20"/>
                <w:szCs w:val="20"/>
              </w:rPr>
              <w:t>Program Öğrenme Çıktıları</w:t>
            </w:r>
          </w:p>
        </w:tc>
        <w:tc>
          <w:tcPr>
            <w:tcW w:w="567"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1</w:t>
            </w:r>
          </w:p>
        </w:tc>
        <w:tc>
          <w:tcPr>
            <w:tcW w:w="567"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2</w:t>
            </w:r>
          </w:p>
        </w:tc>
        <w:tc>
          <w:tcPr>
            <w:tcW w:w="425"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3</w:t>
            </w:r>
          </w:p>
        </w:tc>
        <w:tc>
          <w:tcPr>
            <w:tcW w:w="425"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4</w:t>
            </w:r>
          </w:p>
        </w:tc>
        <w:tc>
          <w:tcPr>
            <w:tcW w:w="425"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5</w:t>
            </w:r>
          </w:p>
        </w:tc>
      </w:tr>
      <w:tr w:rsidR="00190719" w:rsidRPr="00B152A1" w:rsidTr="006C63FF">
        <w:tc>
          <w:tcPr>
            <w:tcW w:w="534"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1</w:t>
            </w:r>
          </w:p>
        </w:tc>
        <w:tc>
          <w:tcPr>
            <w:tcW w:w="6237" w:type="dxa"/>
          </w:tcPr>
          <w:p w:rsidR="00190719" w:rsidRPr="002C0138" w:rsidRDefault="00190719" w:rsidP="006C63FF">
            <w:pPr>
              <w:spacing w:line="240" w:lineRule="atLeast"/>
              <w:rPr>
                <w:rFonts w:ascii="Times New Roman" w:hAnsi="Times New Roman" w:cs="Times New Roman"/>
                <w:sz w:val="20"/>
                <w:szCs w:val="20"/>
              </w:rPr>
            </w:pPr>
            <w:r w:rsidRPr="002C0138">
              <w:rPr>
                <w:rFonts w:ascii="Times New Roman" w:hAnsi="Times New Roman" w:cs="Times New Roman"/>
                <w:sz w:val="20"/>
                <w:szCs w:val="20"/>
              </w:rPr>
              <w:t>Dersin Tanıtımı: kapsamı ve zorunlulukları</w:t>
            </w:r>
          </w:p>
        </w:tc>
        <w:tc>
          <w:tcPr>
            <w:tcW w:w="567" w:type="dxa"/>
          </w:tcPr>
          <w:p w:rsidR="00190719" w:rsidRPr="00B152A1" w:rsidRDefault="00190719" w:rsidP="006C63FF">
            <w:pPr>
              <w:spacing w:after="200" w:line="276" w:lineRule="auto"/>
              <w:rPr>
                <w:rFonts w:ascii="Times New Roman" w:hAnsi="Times New Roman" w:cs="Times New Roman"/>
                <w:b/>
                <w:sz w:val="20"/>
                <w:szCs w:val="20"/>
              </w:rPr>
            </w:pPr>
          </w:p>
        </w:tc>
        <w:tc>
          <w:tcPr>
            <w:tcW w:w="567" w:type="dxa"/>
          </w:tcPr>
          <w:p w:rsidR="00190719" w:rsidRPr="00B152A1" w:rsidRDefault="00190719" w:rsidP="006C63FF">
            <w:pPr>
              <w:spacing w:after="200" w:line="276" w:lineRule="auto"/>
              <w:rPr>
                <w:rFonts w:ascii="Times New Roman" w:hAnsi="Times New Roman" w:cs="Times New Roman"/>
                <w:b/>
                <w:sz w:val="20"/>
                <w:szCs w:val="20"/>
              </w:rPr>
            </w:pPr>
          </w:p>
        </w:tc>
        <w:tc>
          <w:tcPr>
            <w:tcW w:w="425" w:type="dxa"/>
          </w:tcPr>
          <w:p w:rsidR="00190719" w:rsidRPr="00B152A1" w:rsidRDefault="00190719" w:rsidP="006C63FF">
            <w:pPr>
              <w:spacing w:after="200" w:line="276" w:lineRule="auto"/>
              <w:rPr>
                <w:rFonts w:ascii="Times New Roman" w:hAnsi="Times New Roman" w:cs="Times New Roman"/>
                <w:b/>
                <w:sz w:val="20"/>
                <w:szCs w:val="20"/>
              </w:rPr>
            </w:pPr>
          </w:p>
        </w:tc>
        <w:tc>
          <w:tcPr>
            <w:tcW w:w="425" w:type="dxa"/>
          </w:tcPr>
          <w:p w:rsidR="00190719" w:rsidRPr="00B152A1" w:rsidRDefault="00190719" w:rsidP="006C63FF">
            <w:pPr>
              <w:spacing w:after="200" w:line="276" w:lineRule="auto"/>
              <w:rPr>
                <w:rFonts w:ascii="Times New Roman" w:hAnsi="Times New Roman" w:cs="Times New Roman"/>
                <w:b/>
                <w:sz w:val="20"/>
                <w:szCs w:val="20"/>
              </w:rPr>
            </w:pPr>
          </w:p>
        </w:tc>
        <w:tc>
          <w:tcPr>
            <w:tcW w:w="425" w:type="dxa"/>
          </w:tcPr>
          <w:p w:rsidR="00190719" w:rsidRPr="00B152A1" w:rsidRDefault="00190719" w:rsidP="006C63FF">
            <w:pPr>
              <w:spacing w:after="200" w:line="276" w:lineRule="auto"/>
              <w:rPr>
                <w:rFonts w:ascii="Times New Roman" w:hAnsi="Times New Roman" w:cs="Times New Roman"/>
                <w:b/>
                <w:sz w:val="20"/>
                <w:szCs w:val="20"/>
              </w:rPr>
            </w:pPr>
          </w:p>
        </w:tc>
      </w:tr>
      <w:tr w:rsidR="00190719" w:rsidRPr="00B152A1" w:rsidTr="006C63FF">
        <w:tc>
          <w:tcPr>
            <w:tcW w:w="534"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2</w:t>
            </w:r>
          </w:p>
        </w:tc>
        <w:tc>
          <w:tcPr>
            <w:tcW w:w="6237" w:type="dxa"/>
          </w:tcPr>
          <w:p w:rsidR="00190719" w:rsidRPr="002C0138" w:rsidRDefault="00190719" w:rsidP="006C63FF">
            <w:pPr>
              <w:spacing w:line="240" w:lineRule="atLeast"/>
              <w:rPr>
                <w:rFonts w:ascii="Times New Roman" w:hAnsi="Times New Roman" w:cs="Times New Roman"/>
                <w:sz w:val="20"/>
                <w:szCs w:val="20"/>
              </w:rPr>
            </w:pPr>
            <w:r w:rsidRPr="002C0138">
              <w:rPr>
                <w:rFonts w:ascii="Times New Roman" w:hAnsi="Times New Roman" w:cs="Times New Roman"/>
                <w:sz w:val="20"/>
                <w:szCs w:val="20"/>
              </w:rPr>
              <w:t>İlk görüşme nedir? Ne zaman uygulanır?</w:t>
            </w:r>
          </w:p>
        </w:tc>
        <w:tc>
          <w:tcPr>
            <w:tcW w:w="567" w:type="dxa"/>
          </w:tcPr>
          <w:p w:rsidR="00190719" w:rsidRPr="00B152A1" w:rsidRDefault="00190719" w:rsidP="006C63FF">
            <w:pPr>
              <w:spacing w:after="200" w:line="276" w:lineRule="auto"/>
              <w:rPr>
                <w:rFonts w:ascii="Times New Roman" w:hAnsi="Times New Roman" w:cs="Times New Roman"/>
                <w:b/>
                <w:sz w:val="20"/>
                <w:szCs w:val="20"/>
              </w:rPr>
            </w:pPr>
          </w:p>
        </w:tc>
        <w:tc>
          <w:tcPr>
            <w:tcW w:w="567" w:type="dxa"/>
          </w:tcPr>
          <w:p w:rsidR="00190719" w:rsidRPr="00B152A1" w:rsidRDefault="00190719" w:rsidP="006C63FF">
            <w:pPr>
              <w:spacing w:after="200" w:line="276" w:lineRule="auto"/>
              <w:rPr>
                <w:rFonts w:ascii="Times New Roman" w:hAnsi="Times New Roman" w:cs="Times New Roman"/>
                <w:b/>
                <w:sz w:val="20"/>
                <w:szCs w:val="20"/>
              </w:rPr>
            </w:pPr>
          </w:p>
        </w:tc>
        <w:tc>
          <w:tcPr>
            <w:tcW w:w="425" w:type="dxa"/>
          </w:tcPr>
          <w:p w:rsidR="00190719" w:rsidRPr="00B152A1" w:rsidRDefault="00190719" w:rsidP="006C63FF">
            <w:pPr>
              <w:spacing w:after="200" w:line="276" w:lineRule="auto"/>
              <w:rPr>
                <w:rFonts w:ascii="Times New Roman" w:hAnsi="Times New Roman" w:cs="Times New Roman"/>
                <w:b/>
                <w:sz w:val="20"/>
                <w:szCs w:val="20"/>
              </w:rPr>
            </w:pPr>
          </w:p>
        </w:tc>
        <w:tc>
          <w:tcPr>
            <w:tcW w:w="425" w:type="dxa"/>
          </w:tcPr>
          <w:p w:rsidR="00190719" w:rsidRPr="00B152A1" w:rsidRDefault="00190719" w:rsidP="006C63FF">
            <w:pPr>
              <w:spacing w:after="200" w:line="276" w:lineRule="auto"/>
              <w:rPr>
                <w:rFonts w:ascii="Times New Roman" w:hAnsi="Times New Roman" w:cs="Times New Roman"/>
                <w:b/>
                <w:sz w:val="20"/>
                <w:szCs w:val="20"/>
              </w:rPr>
            </w:pPr>
          </w:p>
        </w:tc>
        <w:tc>
          <w:tcPr>
            <w:tcW w:w="425" w:type="dxa"/>
          </w:tcPr>
          <w:p w:rsidR="00190719" w:rsidRPr="00B152A1" w:rsidRDefault="00190719" w:rsidP="006C63FF">
            <w:pPr>
              <w:spacing w:after="200" w:line="276" w:lineRule="auto"/>
              <w:rPr>
                <w:rFonts w:ascii="Times New Roman" w:hAnsi="Times New Roman" w:cs="Times New Roman"/>
                <w:b/>
                <w:sz w:val="20"/>
                <w:szCs w:val="20"/>
              </w:rPr>
            </w:pPr>
          </w:p>
        </w:tc>
      </w:tr>
      <w:tr w:rsidR="00190719" w:rsidRPr="00B152A1" w:rsidTr="006C63FF">
        <w:tc>
          <w:tcPr>
            <w:tcW w:w="534"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3</w:t>
            </w:r>
          </w:p>
        </w:tc>
        <w:tc>
          <w:tcPr>
            <w:tcW w:w="6237" w:type="dxa"/>
          </w:tcPr>
          <w:p w:rsidR="00190719" w:rsidRPr="002C0138" w:rsidRDefault="00190719" w:rsidP="006C63FF">
            <w:pPr>
              <w:spacing w:line="240" w:lineRule="atLeast"/>
              <w:rPr>
                <w:rFonts w:ascii="Times New Roman" w:hAnsi="Times New Roman" w:cs="Times New Roman"/>
                <w:sz w:val="20"/>
                <w:szCs w:val="20"/>
              </w:rPr>
            </w:pPr>
            <w:r w:rsidRPr="002C0138">
              <w:rPr>
                <w:rFonts w:ascii="Times New Roman" w:hAnsi="Times New Roman" w:cs="Times New Roman"/>
                <w:sz w:val="20"/>
                <w:szCs w:val="20"/>
              </w:rPr>
              <w:t>Görüşme ile ilgili temel konular (Görüşme ortamı ve Görüşmeyi başlatma vb.)</w:t>
            </w:r>
          </w:p>
        </w:tc>
        <w:tc>
          <w:tcPr>
            <w:tcW w:w="567" w:type="dxa"/>
          </w:tcPr>
          <w:p w:rsidR="00190719" w:rsidRPr="00B152A1" w:rsidRDefault="00190719" w:rsidP="006C63FF">
            <w:pPr>
              <w:spacing w:after="200" w:line="276" w:lineRule="auto"/>
              <w:rPr>
                <w:rFonts w:ascii="Times New Roman" w:hAnsi="Times New Roman" w:cs="Times New Roman"/>
                <w:b/>
                <w:sz w:val="20"/>
                <w:szCs w:val="20"/>
              </w:rPr>
            </w:pPr>
          </w:p>
        </w:tc>
        <w:tc>
          <w:tcPr>
            <w:tcW w:w="567" w:type="dxa"/>
          </w:tcPr>
          <w:p w:rsidR="00190719" w:rsidRPr="00B152A1" w:rsidRDefault="00190719" w:rsidP="006C63FF">
            <w:pPr>
              <w:spacing w:after="200" w:line="276" w:lineRule="auto"/>
              <w:rPr>
                <w:rFonts w:ascii="Times New Roman" w:hAnsi="Times New Roman" w:cs="Times New Roman"/>
                <w:b/>
                <w:sz w:val="20"/>
                <w:szCs w:val="20"/>
              </w:rPr>
            </w:pPr>
          </w:p>
        </w:tc>
        <w:tc>
          <w:tcPr>
            <w:tcW w:w="425" w:type="dxa"/>
          </w:tcPr>
          <w:p w:rsidR="00190719" w:rsidRPr="00B152A1" w:rsidRDefault="00190719" w:rsidP="006C63FF">
            <w:pPr>
              <w:spacing w:after="200" w:line="276" w:lineRule="auto"/>
              <w:rPr>
                <w:rFonts w:ascii="Times New Roman" w:hAnsi="Times New Roman" w:cs="Times New Roman"/>
                <w:b/>
                <w:sz w:val="20"/>
                <w:szCs w:val="20"/>
              </w:rPr>
            </w:pPr>
          </w:p>
        </w:tc>
        <w:tc>
          <w:tcPr>
            <w:tcW w:w="425" w:type="dxa"/>
          </w:tcPr>
          <w:p w:rsidR="00190719" w:rsidRPr="00B152A1" w:rsidRDefault="00190719" w:rsidP="006C63FF">
            <w:pPr>
              <w:spacing w:after="200" w:line="276" w:lineRule="auto"/>
              <w:rPr>
                <w:rFonts w:ascii="Times New Roman" w:hAnsi="Times New Roman" w:cs="Times New Roman"/>
                <w:b/>
                <w:sz w:val="20"/>
                <w:szCs w:val="20"/>
              </w:rPr>
            </w:pPr>
          </w:p>
        </w:tc>
        <w:tc>
          <w:tcPr>
            <w:tcW w:w="425" w:type="dxa"/>
          </w:tcPr>
          <w:p w:rsidR="00190719" w:rsidRPr="00B152A1" w:rsidRDefault="00190719" w:rsidP="006C63FF">
            <w:pPr>
              <w:spacing w:after="200" w:line="276" w:lineRule="auto"/>
              <w:rPr>
                <w:rFonts w:ascii="Times New Roman" w:hAnsi="Times New Roman" w:cs="Times New Roman"/>
                <w:b/>
                <w:sz w:val="20"/>
                <w:szCs w:val="20"/>
              </w:rPr>
            </w:pPr>
          </w:p>
        </w:tc>
      </w:tr>
      <w:tr w:rsidR="00190719" w:rsidRPr="00B152A1" w:rsidTr="006C63FF">
        <w:tc>
          <w:tcPr>
            <w:tcW w:w="534"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4</w:t>
            </w:r>
          </w:p>
        </w:tc>
        <w:tc>
          <w:tcPr>
            <w:tcW w:w="6237" w:type="dxa"/>
          </w:tcPr>
          <w:p w:rsidR="00190719" w:rsidRPr="002C0138" w:rsidRDefault="00190719" w:rsidP="006C63FF">
            <w:pPr>
              <w:rPr>
                <w:rFonts w:ascii="Times New Roman" w:hAnsi="Times New Roman" w:cs="Times New Roman"/>
                <w:sz w:val="20"/>
                <w:szCs w:val="20"/>
              </w:rPr>
            </w:pPr>
            <w:r w:rsidRPr="002C0138">
              <w:rPr>
                <w:rFonts w:ascii="Times New Roman" w:hAnsi="Times New Roman" w:cs="Times New Roman"/>
                <w:sz w:val="20"/>
                <w:szCs w:val="20"/>
              </w:rPr>
              <w:t>İletişim: Etkin dinleme ve konuşma becerileri</w:t>
            </w:r>
          </w:p>
        </w:tc>
        <w:tc>
          <w:tcPr>
            <w:tcW w:w="567" w:type="dxa"/>
          </w:tcPr>
          <w:p w:rsidR="00190719" w:rsidRPr="00B152A1" w:rsidRDefault="00190719" w:rsidP="006C63FF">
            <w:pPr>
              <w:spacing w:after="200" w:line="276" w:lineRule="auto"/>
              <w:rPr>
                <w:rFonts w:ascii="Times New Roman" w:hAnsi="Times New Roman" w:cs="Times New Roman"/>
                <w:b/>
                <w:sz w:val="20"/>
                <w:szCs w:val="20"/>
              </w:rPr>
            </w:pPr>
          </w:p>
        </w:tc>
        <w:tc>
          <w:tcPr>
            <w:tcW w:w="567" w:type="dxa"/>
          </w:tcPr>
          <w:p w:rsidR="00190719" w:rsidRPr="00B152A1" w:rsidRDefault="00190719" w:rsidP="006C63FF">
            <w:pPr>
              <w:spacing w:after="200" w:line="276" w:lineRule="auto"/>
              <w:rPr>
                <w:rFonts w:ascii="Times New Roman" w:hAnsi="Times New Roman" w:cs="Times New Roman"/>
                <w:b/>
                <w:sz w:val="20"/>
                <w:szCs w:val="20"/>
              </w:rPr>
            </w:pPr>
          </w:p>
        </w:tc>
        <w:tc>
          <w:tcPr>
            <w:tcW w:w="425" w:type="dxa"/>
          </w:tcPr>
          <w:p w:rsidR="00190719" w:rsidRPr="00B152A1" w:rsidRDefault="00190719" w:rsidP="006C63FF">
            <w:pPr>
              <w:spacing w:after="200" w:line="276" w:lineRule="auto"/>
              <w:rPr>
                <w:rFonts w:ascii="Times New Roman" w:hAnsi="Times New Roman" w:cs="Times New Roman"/>
                <w:b/>
                <w:sz w:val="20"/>
                <w:szCs w:val="20"/>
              </w:rPr>
            </w:pPr>
          </w:p>
        </w:tc>
        <w:tc>
          <w:tcPr>
            <w:tcW w:w="425" w:type="dxa"/>
          </w:tcPr>
          <w:p w:rsidR="00190719" w:rsidRPr="00B152A1" w:rsidRDefault="00190719" w:rsidP="006C63FF">
            <w:pPr>
              <w:spacing w:after="200" w:line="276" w:lineRule="auto"/>
              <w:rPr>
                <w:rFonts w:ascii="Times New Roman" w:hAnsi="Times New Roman" w:cs="Times New Roman"/>
                <w:b/>
                <w:sz w:val="20"/>
                <w:szCs w:val="20"/>
              </w:rPr>
            </w:pPr>
          </w:p>
        </w:tc>
        <w:tc>
          <w:tcPr>
            <w:tcW w:w="425" w:type="dxa"/>
          </w:tcPr>
          <w:p w:rsidR="00190719" w:rsidRPr="00B152A1" w:rsidRDefault="00190719" w:rsidP="006C63FF">
            <w:pPr>
              <w:spacing w:after="200" w:line="276" w:lineRule="auto"/>
              <w:rPr>
                <w:rFonts w:ascii="Times New Roman" w:hAnsi="Times New Roman" w:cs="Times New Roman"/>
                <w:b/>
                <w:sz w:val="20"/>
                <w:szCs w:val="20"/>
              </w:rPr>
            </w:pPr>
          </w:p>
        </w:tc>
      </w:tr>
      <w:tr w:rsidR="00190719" w:rsidRPr="00B152A1" w:rsidTr="006C63FF">
        <w:tc>
          <w:tcPr>
            <w:tcW w:w="534"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5</w:t>
            </w:r>
          </w:p>
        </w:tc>
        <w:tc>
          <w:tcPr>
            <w:tcW w:w="6237" w:type="dxa"/>
          </w:tcPr>
          <w:p w:rsidR="00190719" w:rsidRPr="002C0138" w:rsidRDefault="00190719" w:rsidP="006C63FF">
            <w:pPr>
              <w:spacing w:line="240" w:lineRule="atLeast"/>
              <w:rPr>
                <w:rFonts w:ascii="Times New Roman" w:hAnsi="Times New Roman" w:cs="Times New Roman"/>
                <w:sz w:val="20"/>
                <w:szCs w:val="20"/>
              </w:rPr>
            </w:pPr>
            <w:r w:rsidRPr="002C0138">
              <w:rPr>
                <w:rFonts w:ascii="Times New Roman" w:hAnsi="Times New Roman" w:cs="Times New Roman"/>
                <w:sz w:val="20"/>
                <w:szCs w:val="20"/>
              </w:rPr>
              <w:t>Terapötik beceriler (</w:t>
            </w:r>
            <w:proofErr w:type="gramStart"/>
            <w:r w:rsidRPr="002C0138">
              <w:rPr>
                <w:rFonts w:ascii="Times New Roman" w:hAnsi="Times New Roman" w:cs="Times New Roman"/>
                <w:sz w:val="20"/>
                <w:szCs w:val="20"/>
              </w:rPr>
              <w:t>empati</w:t>
            </w:r>
            <w:proofErr w:type="gramEnd"/>
            <w:r w:rsidRPr="002C0138">
              <w:rPr>
                <w:rFonts w:ascii="Times New Roman" w:hAnsi="Times New Roman" w:cs="Times New Roman"/>
                <w:sz w:val="20"/>
                <w:szCs w:val="20"/>
              </w:rPr>
              <w:t>, saygı, koşulsuz kabul, özetleme vb.)</w:t>
            </w:r>
          </w:p>
        </w:tc>
        <w:tc>
          <w:tcPr>
            <w:tcW w:w="567" w:type="dxa"/>
          </w:tcPr>
          <w:p w:rsidR="00190719" w:rsidRPr="00B152A1" w:rsidRDefault="00190719" w:rsidP="006C63FF">
            <w:pPr>
              <w:spacing w:after="200" w:line="276" w:lineRule="auto"/>
              <w:rPr>
                <w:rFonts w:ascii="Times New Roman" w:hAnsi="Times New Roman" w:cs="Times New Roman"/>
                <w:b/>
                <w:sz w:val="20"/>
                <w:szCs w:val="20"/>
              </w:rPr>
            </w:pPr>
          </w:p>
        </w:tc>
        <w:tc>
          <w:tcPr>
            <w:tcW w:w="567" w:type="dxa"/>
          </w:tcPr>
          <w:p w:rsidR="00190719" w:rsidRPr="00B152A1" w:rsidRDefault="00190719" w:rsidP="006C63FF">
            <w:pPr>
              <w:spacing w:after="200" w:line="276" w:lineRule="auto"/>
              <w:rPr>
                <w:rFonts w:ascii="Times New Roman" w:hAnsi="Times New Roman" w:cs="Times New Roman"/>
                <w:b/>
                <w:sz w:val="20"/>
                <w:szCs w:val="20"/>
              </w:rPr>
            </w:pPr>
          </w:p>
        </w:tc>
        <w:tc>
          <w:tcPr>
            <w:tcW w:w="425" w:type="dxa"/>
          </w:tcPr>
          <w:p w:rsidR="00190719" w:rsidRPr="00B152A1" w:rsidRDefault="00190719" w:rsidP="006C63FF">
            <w:pPr>
              <w:spacing w:after="200" w:line="276" w:lineRule="auto"/>
              <w:rPr>
                <w:rFonts w:ascii="Times New Roman" w:hAnsi="Times New Roman" w:cs="Times New Roman"/>
                <w:b/>
                <w:sz w:val="20"/>
                <w:szCs w:val="20"/>
              </w:rPr>
            </w:pPr>
          </w:p>
        </w:tc>
        <w:tc>
          <w:tcPr>
            <w:tcW w:w="425" w:type="dxa"/>
          </w:tcPr>
          <w:p w:rsidR="00190719" w:rsidRPr="00B152A1" w:rsidRDefault="00190719" w:rsidP="006C63FF">
            <w:pPr>
              <w:spacing w:after="200" w:line="276" w:lineRule="auto"/>
              <w:rPr>
                <w:rFonts w:ascii="Times New Roman" w:hAnsi="Times New Roman" w:cs="Times New Roman"/>
                <w:b/>
                <w:sz w:val="20"/>
                <w:szCs w:val="20"/>
              </w:rPr>
            </w:pPr>
          </w:p>
        </w:tc>
        <w:tc>
          <w:tcPr>
            <w:tcW w:w="425" w:type="dxa"/>
          </w:tcPr>
          <w:p w:rsidR="00190719" w:rsidRPr="00B152A1" w:rsidRDefault="00190719" w:rsidP="006C63FF">
            <w:pPr>
              <w:spacing w:after="200" w:line="276" w:lineRule="auto"/>
              <w:rPr>
                <w:rFonts w:ascii="Times New Roman" w:hAnsi="Times New Roman" w:cs="Times New Roman"/>
                <w:b/>
                <w:sz w:val="20"/>
                <w:szCs w:val="20"/>
              </w:rPr>
            </w:pPr>
          </w:p>
        </w:tc>
      </w:tr>
      <w:tr w:rsidR="00190719" w:rsidRPr="00B152A1" w:rsidTr="006C63FF">
        <w:tc>
          <w:tcPr>
            <w:tcW w:w="534"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6</w:t>
            </w:r>
          </w:p>
        </w:tc>
        <w:tc>
          <w:tcPr>
            <w:tcW w:w="6237" w:type="dxa"/>
          </w:tcPr>
          <w:p w:rsidR="00190719" w:rsidRPr="002C0138" w:rsidRDefault="00190719" w:rsidP="006C63FF">
            <w:pPr>
              <w:rPr>
                <w:rFonts w:ascii="Times New Roman" w:hAnsi="Times New Roman" w:cs="Times New Roman"/>
                <w:sz w:val="20"/>
                <w:szCs w:val="20"/>
              </w:rPr>
            </w:pPr>
            <w:r w:rsidRPr="002C0138">
              <w:rPr>
                <w:rFonts w:ascii="Times New Roman" w:hAnsi="Times New Roman" w:cs="Times New Roman"/>
                <w:sz w:val="20"/>
                <w:szCs w:val="20"/>
              </w:rPr>
              <w:t>Ön görüşme çeşitleri-İlk görüşmenin içeriği</w:t>
            </w:r>
          </w:p>
        </w:tc>
        <w:tc>
          <w:tcPr>
            <w:tcW w:w="567" w:type="dxa"/>
          </w:tcPr>
          <w:p w:rsidR="00190719" w:rsidRPr="00B152A1" w:rsidRDefault="00190719" w:rsidP="006C63FF">
            <w:pPr>
              <w:spacing w:after="200" w:line="276" w:lineRule="auto"/>
              <w:rPr>
                <w:rFonts w:ascii="Times New Roman" w:hAnsi="Times New Roman" w:cs="Times New Roman"/>
                <w:b/>
                <w:sz w:val="20"/>
                <w:szCs w:val="20"/>
              </w:rPr>
            </w:pPr>
          </w:p>
        </w:tc>
        <w:tc>
          <w:tcPr>
            <w:tcW w:w="567" w:type="dxa"/>
          </w:tcPr>
          <w:p w:rsidR="00190719" w:rsidRPr="00B152A1" w:rsidRDefault="00190719" w:rsidP="006C63FF">
            <w:pPr>
              <w:spacing w:after="200" w:line="276" w:lineRule="auto"/>
              <w:rPr>
                <w:rFonts w:ascii="Times New Roman" w:hAnsi="Times New Roman" w:cs="Times New Roman"/>
                <w:b/>
                <w:sz w:val="20"/>
                <w:szCs w:val="20"/>
              </w:rPr>
            </w:pPr>
          </w:p>
        </w:tc>
        <w:tc>
          <w:tcPr>
            <w:tcW w:w="425" w:type="dxa"/>
          </w:tcPr>
          <w:p w:rsidR="00190719" w:rsidRPr="00B152A1" w:rsidRDefault="00190719" w:rsidP="006C63FF">
            <w:pPr>
              <w:spacing w:after="200" w:line="276" w:lineRule="auto"/>
              <w:rPr>
                <w:rFonts w:ascii="Times New Roman" w:hAnsi="Times New Roman" w:cs="Times New Roman"/>
                <w:b/>
                <w:sz w:val="20"/>
                <w:szCs w:val="20"/>
              </w:rPr>
            </w:pPr>
          </w:p>
        </w:tc>
        <w:tc>
          <w:tcPr>
            <w:tcW w:w="425" w:type="dxa"/>
          </w:tcPr>
          <w:p w:rsidR="00190719" w:rsidRPr="00B152A1" w:rsidRDefault="00190719" w:rsidP="006C63FF">
            <w:pPr>
              <w:spacing w:after="200" w:line="276" w:lineRule="auto"/>
              <w:rPr>
                <w:rFonts w:ascii="Times New Roman" w:hAnsi="Times New Roman" w:cs="Times New Roman"/>
                <w:b/>
                <w:sz w:val="20"/>
                <w:szCs w:val="20"/>
              </w:rPr>
            </w:pPr>
          </w:p>
        </w:tc>
        <w:tc>
          <w:tcPr>
            <w:tcW w:w="425" w:type="dxa"/>
          </w:tcPr>
          <w:p w:rsidR="00190719" w:rsidRPr="00B152A1" w:rsidRDefault="00190719" w:rsidP="006C63FF">
            <w:pPr>
              <w:spacing w:after="200" w:line="276" w:lineRule="auto"/>
              <w:rPr>
                <w:rFonts w:ascii="Times New Roman" w:hAnsi="Times New Roman" w:cs="Times New Roman"/>
                <w:b/>
                <w:sz w:val="20"/>
                <w:szCs w:val="20"/>
              </w:rPr>
            </w:pPr>
          </w:p>
        </w:tc>
      </w:tr>
      <w:tr w:rsidR="00190719" w:rsidRPr="00B152A1" w:rsidTr="006C63FF">
        <w:tc>
          <w:tcPr>
            <w:tcW w:w="534" w:type="dxa"/>
          </w:tcPr>
          <w:p w:rsidR="00190719" w:rsidRPr="00B152A1" w:rsidRDefault="00190719" w:rsidP="006C63FF">
            <w:pPr>
              <w:rPr>
                <w:rFonts w:ascii="Times New Roman" w:hAnsi="Times New Roman" w:cs="Times New Roman"/>
                <w:b/>
                <w:sz w:val="20"/>
                <w:szCs w:val="20"/>
              </w:rPr>
            </w:pPr>
            <w:r w:rsidRPr="00B152A1">
              <w:rPr>
                <w:rFonts w:ascii="Times New Roman" w:hAnsi="Times New Roman" w:cs="Times New Roman"/>
                <w:b/>
                <w:sz w:val="20"/>
                <w:szCs w:val="20"/>
              </w:rPr>
              <w:t>7</w:t>
            </w:r>
          </w:p>
        </w:tc>
        <w:tc>
          <w:tcPr>
            <w:tcW w:w="6237" w:type="dxa"/>
          </w:tcPr>
          <w:p w:rsidR="00190719" w:rsidRPr="002C0138" w:rsidRDefault="00190719" w:rsidP="006C63FF">
            <w:pPr>
              <w:spacing w:line="240" w:lineRule="atLeast"/>
              <w:rPr>
                <w:rFonts w:ascii="Times New Roman" w:hAnsi="Times New Roman" w:cs="Times New Roman"/>
                <w:sz w:val="20"/>
                <w:szCs w:val="20"/>
              </w:rPr>
            </w:pPr>
            <w:r w:rsidRPr="002C0138">
              <w:rPr>
                <w:rFonts w:ascii="Times New Roman" w:hAnsi="Times New Roman" w:cs="Times New Roman"/>
                <w:sz w:val="20"/>
                <w:szCs w:val="20"/>
              </w:rPr>
              <w:t>Öğrencilerin uygulamasını izleme ve değerlendirme</w:t>
            </w:r>
          </w:p>
        </w:tc>
        <w:tc>
          <w:tcPr>
            <w:tcW w:w="567" w:type="dxa"/>
          </w:tcPr>
          <w:p w:rsidR="00190719" w:rsidRPr="00B152A1" w:rsidRDefault="00190719" w:rsidP="006C63FF">
            <w:pPr>
              <w:rPr>
                <w:rFonts w:ascii="Times New Roman" w:hAnsi="Times New Roman" w:cs="Times New Roman"/>
                <w:b/>
                <w:sz w:val="20"/>
                <w:szCs w:val="20"/>
              </w:rPr>
            </w:pPr>
          </w:p>
        </w:tc>
        <w:tc>
          <w:tcPr>
            <w:tcW w:w="567" w:type="dxa"/>
          </w:tcPr>
          <w:p w:rsidR="00190719" w:rsidRPr="00B152A1" w:rsidRDefault="00190719" w:rsidP="006C63FF">
            <w:pPr>
              <w:rPr>
                <w:rFonts w:ascii="Times New Roman" w:hAnsi="Times New Roman" w:cs="Times New Roman"/>
                <w:b/>
                <w:sz w:val="20"/>
                <w:szCs w:val="20"/>
              </w:rPr>
            </w:pPr>
          </w:p>
        </w:tc>
        <w:tc>
          <w:tcPr>
            <w:tcW w:w="425" w:type="dxa"/>
          </w:tcPr>
          <w:p w:rsidR="00190719" w:rsidRPr="00B152A1" w:rsidRDefault="00190719" w:rsidP="006C63FF">
            <w:pPr>
              <w:rPr>
                <w:rFonts w:ascii="Times New Roman" w:hAnsi="Times New Roman" w:cs="Times New Roman"/>
                <w:b/>
                <w:sz w:val="20"/>
                <w:szCs w:val="20"/>
              </w:rPr>
            </w:pPr>
          </w:p>
        </w:tc>
        <w:tc>
          <w:tcPr>
            <w:tcW w:w="425" w:type="dxa"/>
          </w:tcPr>
          <w:p w:rsidR="00190719" w:rsidRPr="00B152A1" w:rsidRDefault="00190719" w:rsidP="006C63FF">
            <w:pPr>
              <w:rPr>
                <w:rFonts w:ascii="Times New Roman" w:hAnsi="Times New Roman" w:cs="Times New Roman"/>
                <w:b/>
                <w:sz w:val="20"/>
                <w:szCs w:val="20"/>
              </w:rPr>
            </w:pPr>
          </w:p>
        </w:tc>
        <w:tc>
          <w:tcPr>
            <w:tcW w:w="425" w:type="dxa"/>
          </w:tcPr>
          <w:p w:rsidR="00190719" w:rsidRPr="00B152A1" w:rsidRDefault="00190719" w:rsidP="006C63FF">
            <w:pPr>
              <w:rPr>
                <w:rFonts w:ascii="Times New Roman" w:hAnsi="Times New Roman" w:cs="Times New Roman"/>
                <w:b/>
                <w:sz w:val="20"/>
                <w:szCs w:val="20"/>
              </w:rPr>
            </w:pPr>
          </w:p>
        </w:tc>
      </w:tr>
      <w:tr w:rsidR="00190719" w:rsidRPr="00B152A1" w:rsidTr="006C63FF">
        <w:tc>
          <w:tcPr>
            <w:tcW w:w="534" w:type="dxa"/>
          </w:tcPr>
          <w:p w:rsidR="00190719" w:rsidRPr="00B152A1" w:rsidRDefault="00190719" w:rsidP="006C63FF">
            <w:pPr>
              <w:rPr>
                <w:rFonts w:ascii="Times New Roman" w:hAnsi="Times New Roman" w:cs="Times New Roman"/>
                <w:b/>
                <w:sz w:val="20"/>
                <w:szCs w:val="20"/>
              </w:rPr>
            </w:pPr>
            <w:r w:rsidRPr="00B152A1">
              <w:rPr>
                <w:rFonts w:ascii="Times New Roman" w:hAnsi="Times New Roman" w:cs="Times New Roman"/>
                <w:b/>
                <w:sz w:val="20"/>
                <w:szCs w:val="20"/>
              </w:rPr>
              <w:t>8</w:t>
            </w:r>
          </w:p>
        </w:tc>
        <w:tc>
          <w:tcPr>
            <w:tcW w:w="6237" w:type="dxa"/>
          </w:tcPr>
          <w:p w:rsidR="00190719" w:rsidRPr="002C0138" w:rsidRDefault="00190719" w:rsidP="006C63FF">
            <w:pPr>
              <w:spacing w:line="240" w:lineRule="atLeast"/>
              <w:rPr>
                <w:rFonts w:ascii="Times New Roman" w:hAnsi="Times New Roman" w:cs="Times New Roman"/>
                <w:sz w:val="20"/>
                <w:szCs w:val="20"/>
              </w:rPr>
            </w:pPr>
          </w:p>
        </w:tc>
        <w:tc>
          <w:tcPr>
            <w:tcW w:w="567" w:type="dxa"/>
          </w:tcPr>
          <w:p w:rsidR="00190719" w:rsidRPr="00B152A1" w:rsidRDefault="00190719" w:rsidP="006C63FF">
            <w:pPr>
              <w:rPr>
                <w:rFonts w:ascii="Times New Roman" w:hAnsi="Times New Roman" w:cs="Times New Roman"/>
                <w:b/>
                <w:sz w:val="20"/>
                <w:szCs w:val="20"/>
              </w:rPr>
            </w:pPr>
          </w:p>
        </w:tc>
        <w:tc>
          <w:tcPr>
            <w:tcW w:w="567" w:type="dxa"/>
          </w:tcPr>
          <w:p w:rsidR="00190719" w:rsidRPr="00B152A1" w:rsidRDefault="00190719" w:rsidP="006C63FF">
            <w:pPr>
              <w:rPr>
                <w:rFonts w:ascii="Times New Roman" w:hAnsi="Times New Roman" w:cs="Times New Roman"/>
                <w:b/>
                <w:sz w:val="20"/>
                <w:szCs w:val="20"/>
              </w:rPr>
            </w:pPr>
          </w:p>
        </w:tc>
        <w:tc>
          <w:tcPr>
            <w:tcW w:w="425" w:type="dxa"/>
          </w:tcPr>
          <w:p w:rsidR="00190719" w:rsidRPr="00B152A1" w:rsidRDefault="00190719" w:rsidP="006C63FF">
            <w:pPr>
              <w:rPr>
                <w:rFonts w:ascii="Times New Roman" w:hAnsi="Times New Roman" w:cs="Times New Roman"/>
                <w:b/>
                <w:sz w:val="20"/>
                <w:szCs w:val="20"/>
              </w:rPr>
            </w:pPr>
          </w:p>
        </w:tc>
        <w:tc>
          <w:tcPr>
            <w:tcW w:w="425" w:type="dxa"/>
          </w:tcPr>
          <w:p w:rsidR="00190719" w:rsidRPr="00B152A1" w:rsidRDefault="00190719" w:rsidP="006C63FF">
            <w:pPr>
              <w:rPr>
                <w:rFonts w:ascii="Times New Roman" w:hAnsi="Times New Roman" w:cs="Times New Roman"/>
                <w:b/>
                <w:sz w:val="20"/>
                <w:szCs w:val="20"/>
              </w:rPr>
            </w:pPr>
          </w:p>
        </w:tc>
        <w:tc>
          <w:tcPr>
            <w:tcW w:w="425" w:type="dxa"/>
          </w:tcPr>
          <w:p w:rsidR="00190719" w:rsidRPr="00B152A1" w:rsidRDefault="00190719" w:rsidP="006C63FF">
            <w:pPr>
              <w:rPr>
                <w:rFonts w:ascii="Times New Roman" w:hAnsi="Times New Roman" w:cs="Times New Roman"/>
                <w:b/>
                <w:sz w:val="20"/>
                <w:szCs w:val="20"/>
              </w:rPr>
            </w:pPr>
          </w:p>
        </w:tc>
      </w:tr>
      <w:tr w:rsidR="00190719" w:rsidRPr="00B152A1" w:rsidTr="006C63FF">
        <w:tc>
          <w:tcPr>
            <w:tcW w:w="534" w:type="dxa"/>
          </w:tcPr>
          <w:p w:rsidR="00190719" w:rsidRPr="00B152A1" w:rsidRDefault="00190719" w:rsidP="006C63FF">
            <w:pPr>
              <w:rPr>
                <w:rFonts w:ascii="Times New Roman" w:hAnsi="Times New Roman" w:cs="Times New Roman"/>
                <w:b/>
                <w:sz w:val="20"/>
                <w:szCs w:val="20"/>
              </w:rPr>
            </w:pPr>
            <w:r w:rsidRPr="00B152A1">
              <w:rPr>
                <w:rFonts w:ascii="Times New Roman" w:hAnsi="Times New Roman" w:cs="Times New Roman"/>
                <w:b/>
                <w:sz w:val="20"/>
                <w:szCs w:val="20"/>
              </w:rPr>
              <w:t>9</w:t>
            </w:r>
          </w:p>
        </w:tc>
        <w:tc>
          <w:tcPr>
            <w:tcW w:w="6237" w:type="dxa"/>
          </w:tcPr>
          <w:p w:rsidR="00190719" w:rsidRPr="002C0138" w:rsidRDefault="00190719" w:rsidP="006C63FF">
            <w:pPr>
              <w:spacing w:line="240" w:lineRule="atLeast"/>
              <w:rPr>
                <w:rFonts w:ascii="Times New Roman" w:hAnsi="Times New Roman" w:cs="Times New Roman"/>
                <w:sz w:val="20"/>
                <w:szCs w:val="20"/>
              </w:rPr>
            </w:pPr>
            <w:r w:rsidRPr="002C0138">
              <w:rPr>
                <w:rFonts w:ascii="Times New Roman" w:hAnsi="Times New Roman" w:cs="Times New Roman"/>
                <w:sz w:val="20"/>
                <w:szCs w:val="20"/>
              </w:rPr>
              <w:t>Öğrencilerin uygulamasını izleme ve değerlendirme</w:t>
            </w:r>
          </w:p>
        </w:tc>
        <w:tc>
          <w:tcPr>
            <w:tcW w:w="567" w:type="dxa"/>
          </w:tcPr>
          <w:p w:rsidR="00190719" w:rsidRPr="00B152A1" w:rsidRDefault="00190719" w:rsidP="006C63FF">
            <w:pPr>
              <w:rPr>
                <w:rFonts w:ascii="Times New Roman" w:hAnsi="Times New Roman" w:cs="Times New Roman"/>
                <w:b/>
                <w:sz w:val="20"/>
                <w:szCs w:val="20"/>
              </w:rPr>
            </w:pPr>
          </w:p>
        </w:tc>
        <w:tc>
          <w:tcPr>
            <w:tcW w:w="567" w:type="dxa"/>
          </w:tcPr>
          <w:p w:rsidR="00190719" w:rsidRPr="00B152A1" w:rsidRDefault="00190719" w:rsidP="006C63FF">
            <w:pPr>
              <w:rPr>
                <w:rFonts w:ascii="Times New Roman" w:hAnsi="Times New Roman" w:cs="Times New Roman"/>
                <w:b/>
                <w:sz w:val="20"/>
                <w:szCs w:val="20"/>
              </w:rPr>
            </w:pPr>
          </w:p>
        </w:tc>
        <w:tc>
          <w:tcPr>
            <w:tcW w:w="425" w:type="dxa"/>
          </w:tcPr>
          <w:p w:rsidR="00190719" w:rsidRPr="00B152A1" w:rsidRDefault="00190719" w:rsidP="006C63FF">
            <w:pPr>
              <w:rPr>
                <w:rFonts w:ascii="Times New Roman" w:hAnsi="Times New Roman" w:cs="Times New Roman"/>
                <w:b/>
                <w:sz w:val="20"/>
                <w:szCs w:val="20"/>
              </w:rPr>
            </w:pPr>
          </w:p>
        </w:tc>
        <w:tc>
          <w:tcPr>
            <w:tcW w:w="425" w:type="dxa"/>
          </w:tcPr>
          <w:p w:rsidR="00190719" w:rsidRPr="00B152A1" w:rsidRDefault="00190719" w:rsidP="006C63FF">
            <w:pPr>
              <w:rPr>
                <w:rFonts w:ascii="Times New Roman" w:hAnsi="Times New Roman" w:cs="Times New Roman"/>
                <w:b/>
                <w:sz w:val="20"/>
                <w:szCs w:val="20"/>
              </w:rPr>
            </w:pPr>
          </w:p>
        </w:tc>
        <w:tc>
          <w:tcPr>
            <w:tcW w:w="425" w:type="dxa"/>
          </w:tcPr>
          <w:p w:rsidR="00190719" w:rsidRPr="00B152A1" w:rsidRDefault="00190719" w:rsidP="006C63FF">
            <w:pPr>
              <w:rPr>
                <w:rFonts w:ascii="Times New Roman" w:hAnsi="Times New Roman" w:cs="Times New Roman"/>
                <w:b/>
                <w:sz w:val="20"/>
                <w:szCs w:val="20"/>
              </w:rPr>
            </w:pPr>
          </w:p>
        </w:tc>
      </w:tr>
      <w:tr w:rsidR="00190719" w:rsidRPr="00B152A1" w:rsidTr="006C63FF">
        <w:tc>
          <w:tcPr>
            <w:tcW w:w="534" w:type="dxa"/>
          </w:tcPr>
          <w:p w:rsidR="00190719" w:rsidRPr="00B152A1" w:rsidRDefault="00190719" w:rsidP="006C63FF">
            <w:pPr>
              <w:rPr>
                <w:rFonts w:ascii="Times New Roman" w:hAnsi="Times New Roman" w:cs="Times New Roman"/>
                <w:b/>
                <w:sz w:val="20"/>
                <w:szCs w:val="20"/>
              </w:rPr>
            </w:pPr>
            <w:r w:rsidRPr="00B152A1">
              <w:rPr>
                <w:rFonts w:ascii="Times New Roman" w:hAnsi="Times New Roman" w:cs="Times New Roman"/>
                <w:b/>
                <w:sz w:val="20"/>
                <w:szCs w:val="20"/>
              </w:rPr>
              <w:t>10</w:t>
            </w:r>
          </w:p>
        </w:tc>
        <w:tc>
          <w:tcPr>
            <w:tcW w:w="6237" w:type="dxa"/>
          </w:tcPr>
          <w:p w:rsidR="00190719" w:rsidRPr="002C0138" w:rsidRDefault="00190719" w:rsidP="006C63FF">
            <w:pPr>
              <w:spacing w:line="240" w:lineRule="atLeast"/>
              <w:rPr>
                <w:rFonts w:ascii="Times New Roman" w:hAnsi="Times New Roman" w:cs="Times New Roman"/>
                <w:sz w:val="20"/>
                <w:szCs w:val="20"/>
              </w:rPr>
            </w:pPr>
            <w:r w:rsidRPr="002C0138">
              <w:rPr>
                <w:rFonts w:ascii="Times New Roman" w:hAnsi="Times New Roman" w:cs="Times New Roman"/>
                <w:sz w:val="20"/>
                <w:szCs w:val="20"/>
              </w:rPr>
              <w:t>Öğrencilerin uygulamasını izleme ve değerlendirme</w:t>
            </w:r>
          </w:p>
        </w:tc>
        <w:tc>
          <w:tcPr>
            <w:tcW w:w="567" w:type="dxa"/>
          </w:tcPr>
          <w:p w:rsidR="00190719" w:rsidRPr="00B152A1" w:rsidRDefault="00190719" w:rsidP="006C63FF">
            <w:pPr>
              <w:rPr>
                <w:rFonts w:ascii="Times New Roman" w:hAnsi="Times New Roman" w:cs="Times New Roman"/>
                <w:b/>
                <w:sz w:val="20"/>
                <w:szCs w:val="20"/>
              </w:rPr>
            </w:pPr>
          </w:p>
        </w:tc>
        <w:tc>
          <w:tcPr>
            <w:tcW w:w="567" w:type="dxa"/>
          </w:tcPr>
          <w:p w:rsidR="00190719" w:rsidRPr="00B152A1" w:rsidRDefault="00190719" w:rsidP="006C63FF">
            <w:pPr>
              <w:rPr>
                <w:rFonts w:ascii="Times New Roman" w:hAnsi="Times New Roman" w:cs="Times New Roman"/>
                <w:b/>
                <w:sz w:val="20"/>
                <w:szCs w:val="20"/>
              </w:rPr>
            </w:pPr>
          </w:p>
        </w:tc>
        <w:tc>
          <w:tcPr>
            <w:tcW w:w="425" w:type="dxa"/>
          </w:tcPr>
          <w:p w:rsidR="00190719" w:rsidRPr="00B152A1" w:rsidRDefault="00190719" w:rsidP="006C63FF">
            <w:pPr>
              <w:rPr>
                <w:rFonts w:ascii="Times New Roman" w:hAnsi="Times New Roman" w:cs="Times New Roman"/>
                <w:b/>
                <w:sz w:val="20"/>
                <w:szCs w:val="20"/>
              </w:rPr>
            </w:pPr>
          </w:p>
        </w:tc>
        <w:tc>
          <w:tcPr>
            <w:tcW w:w="425" w:type="dxa"/>
          </w:tcPr>
          <w:p w:rsidR="00190719" w:rsidRPr="00B152A1" w:rsidRDefault="00190719" w:rsidP="006C63FF">
            <w:pPr>
              <w:rPr>
                <w:rFonts w:ascii="Times New Roman" w:hAnsi="Times New Roman" w:cs="Times New Roman"/>
                <w:b/>
                <w:sz w:val="20"/>
                <w:szCs w:val="20"/>
              </w:rPr>
            </w:pPr>
          </w:p>
        </w:tc>
        <w:tc>
          <w:tcPr>
            <w:tcW w:w="425" w:type="dxa"/>
          </w:tcPr>
          <w:p w:rsidR="00190719" w:rsidRPr="00B152A1" w:rsidRDefault="00190719" w:rsidP="006C63FF">
            <w:pPr>
              <w:rPr>
                <w:rFonts w:ascii="Times New Roman" w:hAnsi="Times New Roman" w:cs="Times New Roman"/>
                <w:b/>
                <w:sz w:val="20"/>
                <w:szCs w:val="20"/>
              </w:rPr>
            </w:pPr>
          </w:p>
        </w:tc>
      </w:tr>
      <w:tr w:rsidR="00190719" w:rsidRPr="00B152A1" w:rsidTr="006C63FF">
        <w:tc>
          <w:tcPr>
            <w:tcW w:w="534" w:type="dxa"/>
          </w:tcPr>
          <w:p w:rsidR="00190719" w:rsidRPr="00B152A1" w:rsidRDefault="00190719" w:rsidP="006C63FF">
            <w:pPr>
              <w:rPr>
                <w:rFonts w:ascii="Times New Roman" w:hAnsi="Times New Roman" w:cs="Times New Roman"/>
                <w:b/>
                <w:sz w:val="20"/>
                <w:szCs w:val="20"/>
              </w:rPr>
            </w:pPr>
            <w:r w:rsidRPr="00B152A1">
              <w:rPr>
                <w:rFonts w:ascii="Times New Roman" w:hAnsi="Times New Roman" w:cs="Times New Roman"/>
                <w:b/>
                <w:sz w:val="20"/>
                <w:szCs w:val="20"/>
              </w:rPr>
              <w:t>11</w:t>
            </w:r>
          </w:p>
        </w:tc>
        <w:tc>
          <w:tcPr>
            <w:tcW w:w="6237" w:type="dxa"/>
          </w:tcPr>
          <w:p w:rsidR="00190719" w:rsidRPr="002C0138" w:rsidRDefault="00190719" w:rsidP="006C63FF">
            <w:pPr>
              <w:spacing w:line="240" w:lineRule="atLeast"/>
              <w:rPr>
                <w:rFonts w:ascii="Times New Roman" w:hAnsi="Times New Roman" w:cs="Times New Roman"/>
                <w:sz w:val="20"/>
                <w:szCs w:val="20"/>
              </w:rPr>
            </w:pPr>
            <w:r w:rsidRPr="002C0138">
              <w:rPr>
                <w:rFonts w:ascii="Times New Roman" w:hAnsi="Times New Roman" w:cs="Times New Roman"/>
                <w:sz w:val="20"/>
                <w:szCs w:val="20"/>
              </w:rPr>
              <w:t>Öğrencilerin uygulamasını izleme ve değerlendirme</w:t>
            </w:r>
          </w:p>
        </w:tc>
        <w:tc>
          <w:tcPr>
            <w:tcW w:w="567" w:type="dxa"/>
          </w:tcPr>
          <w:p w:rsidR="00190719" w:rsidRPr="00B152A1" w:rsidRDefault="00190719" w:rsidP="006C63FF">
            <w:pPr>
              <w:rPr>
                <w:rFonts w:ascii="Times New Roman" w:hAnsi="Times New Roman" w:cs="Times New Roman"/>
                <w:b/>
                <w:sz w:val="20"/>
                <w:szCs w:val="20"/>
              </w:rPr>
            </w:pPr>
          </w:p>
        </w:tc>
        <w:tc>
          <w:tcPr>
            <w:tcW w:w="567" w:type="dxa"/>
          </w:tcPr>
          <w:p w:rsidR="00190719" w:rsidRPr="00B152A1" w:rsidRDefault="00190719" w:rsidP="006C63FF">
            <w:pPr>
              <w:rPr>
                <w:rFonts w:ascii="Times New Roman" w:hAnsi="Times New Roman" w:cs="Times New Roman"/>
                <w:b/>
                <w:sz w:val="20"/>
                <w:szCs w:val="20"/>
              </w:rPr>
            </w:pPr>
          </w:p>
        </w:tc>
        <w:tc>
          <w:tcPr>
            <w:tcW w:w="425" w:type="dxa"/>
          </w:tcPr>
          <w:p w:rsidR="00190719" w:rsidRPr="00B152A1" w:rsidRDefault="00190719" w:rsidP="006C63FF">
            <w:pPr>
              <w:rPr>
                <w:rFonts w:ascii="Times New Roman" w:hAnsi="Times New Roman" w:cs="Times New Roman"/>
                <w:b/>
                <w:sz w:val="20"/>
                <w:szCs w:val="20"/>
              </w:rPr>
            </w:pPr>
          </w:p>
        </w:tc>
        <w:tc>
          <w:tcPr>
            <w:tcW w:w="425" w:type="dxa"/>
          </w:tcPr>
          <w:p w:rsidR="00190719" w:rsidRPr="00B152A1" w:rsidRDefault="00190719" w:rsidP="006C63FF">
            <w:pPr>
              <w:rPr>
                <w:rFonts w:ascii="Times New Roman" w:hAnsi="Times New Roman" w:cs="Times New Roman"/>
                <w:b/>
                <w:sz w:val="20"/>
                <w:szCs w:val="20"/>
              </w:rPr>
            </w:pPr>
          </w:p>
        </w:tc>
        <w:tc>
          <w:tcPr>
            <w:tcW w:w="425" w:type="dxa"/>
          </w:tcPr>
          <w:p w:rsidR="00190719" w:rsidRPr="00B152A1" w:rsidRDefault="00190719" w:rsidP="006C63FF">
            <w:pPr>
              <w:rPr>
                <w:rFonts w:ascii="Times New Roman" w:hAnsi="Times New Roman" w:cs="Times New Roman"/>
                <w:b/>
                <w:sz w:val="20"/>
                <w:szCs w:val="20"/>
              </w:rPr>
            </w:pPr>
          </w:p>
        </w:tc>
      </w:tr>
      <w:tr w:rsidR="00190719" w:rsidRPr="00B152A1" w:rsidTr="006C63FF">
        <w:tc>
          <w:tcPr>
            <w:tcW w:w="534" w:type="dxa"/>
          </w:tcPr>
          <w:p w:rsidR="00190719" w:rsidRPr="00B152A1" w:rsidRDefault="00190719" w:rsidP="006C63FF">
            <w:pPr>
              <w:rPr>
                <w:rFonts w:ascii="Times New Roman" w:hAnsi="Times New Roman" w:cs="Times New Roman"/>
                <w:b/>
                <w:sz w:val="20"/>
                <w:szCs w:val="20"/>
              </w:rPr>
            </w:pPr>
            <w:r w:rsidRPr="00B152A1">
              <w:rPr>
                <w:rFonts w:ascii="Times New Roman" w:hAnsi="Times New Roman" w:cs="Times New Roman"/>
                <w:b/>
                <w:sz w:val="20"/>
                <w:szCs w:val="20"/>
              </w:rPr>
              <w:t>12</w:t>
            </w:r>
          </w:p>
        </w:tc>
        <w:tc>
          <w:tcPr>
            <w:tcW w:w="6237" w:type="dxa"/>
          </w:tcPr>
          <w:p w:rsidR="00190719" w:rsidRPr="002C0138" w:rsidRDefault="00190719" w:rsidP="006C63FF">
            <w:pPr>
              <w:spacing w:line="240" w:lineRule="atLeast"/>
              <w:rPr>
                <w:rFonts w:ascii="Times New Roman" w:hAnsi="Times New Roman" w:cs="Times New Roman"/>
                <w:sz w:val="20"/>
                <w:szCs w:val="20"/>
              </w:rPr>
            </w:pPr>
            <w:r w:rsidRPr="002C0138">
              <w:rPr>
                <w:rFonts w:ascii="Times New Roman" w:hAnsi="Times New Roman" w:cs="Times New Roman"/>
                <w:sz w:val="20"/>
                <w:szCs w:val="20"/>
              </w:rPr>
              <w:t>Öğrencilerin uygulamasını izleme ve değerlendirme</w:t>
            </w:r>
          </w:p>
        </w:tc>
        <w:tc>
          <w:tcPr>
            <w:tcW w:w="567" w:type="dxa"/>
          </w:tcPr>
          <w:p w:rsidR="00190719" w:rsidRPr="00B152A1" w:rsidRDefault="00190719" w:rsidP="006C63FF">
            <w:pPr>
              <w:rPr>
                <w:rFonts w:ascii="Times New Roman" w:hAnsi="Times New Roman" w:cs="Times New Roman"/>
                <w:b/>
                <w:sz w:val="20"/>
                <w:szCs w:val="20"/>
              </w:rPr>
            </w:pPr>
          </w:p>
        </w:tc>
        <w:tc>
          <w:tcPr>
            <w:tcW w:w="567" w:type="dxa"/>
          </w:tcPr>
          <w:p w:rsidR="00190719" w:rsidRPr="00B152A1" w:rsidRDefault="00190719" w:rsidP="006C63FF">
            <w:pPr>
              <w:rPr>
                <w:rFonts w:ascii="Times New Roman" w:hAnsi="Times New Roman" w:cs="Times New Roman"/>
                <w:b/>
                <w:sz w:val="20"/>
                <w:szCs w:val="20"/>
              </w:rPr>
            </w:pPr>
          </w:p>
        </w:tc>
        <w:tc>
          <w:tcPr>
            <w:tcW w:w="425" w:type="dxa"/>
          </w:tcPr>
          <w:p w:rsidR="00190719" w:rsidRPr="00B152A1" w:rsidRDefault="00190719" w:rsidP="006C63FF">
            <w:pPr>
              <w:rPr>
                <w:rFonts w:ascii="Times New Roman" w:hAnsi="Times New Roman" w:cs="Times New Roman"/>
                <w:b/>
                <w:sz w:val="20"/>
                <w:szCs w:val="20"/>
              </w:rPr>
            </w:pPr>
          </w:p>
        </w:tc>
        <w:tc>
          <w:tcPr>
            <w:tcW w:w="425" w:type="dxa"/>
          </w:tcPr>
          <w:p w:rsidR="00190719" w:rsidRPr="00B152A1" w:rsidRDefault="00190719" w:rsidP="006C63FF">
            <w:pPr>
              <w:rPr>
                <w:rFonts w:ascii="Times New Roman" w:hAnsi="Times New Roman" w:cs="Times New Roman"/>
                <w:b/>
                <w:sz w:val="20"/>
                <w:szCs w:val="20"/>
              </w:rPr>
            </w:pPr>
          </w:p>
        </w:tc>
        <w:tc>
          <w:tcPr>
            <w:tcW w:w="425" w:type="dxa"/>
          </w:tcPr>
          <w:p w:rsidR="00190719" w:rsidRPr="00B152A1" w:rsidRDefault="00190719" w:rsidP="006C63FF">
            <w:pPr>
              <w:rPr>
                <w:rFonts w:ascii="Times New Roman" w:hAnsi="Times New Roman" w:cs="Times New Roman"/>
                <w:b/>
                <w:sz w:val="20"/>
                <w:szCs w:val="20"/>
              </w:rPr>
            </w:pPr>
          </w:p>
        </w:tc>
      </w:tr>
      <w:tr w:rsidR="00190719" w:rsidRPr="00B152A1" w:rsidTr="006C63FF">
        <w:tc>
          <w:tcPr>
            <w:tcW w:w="534" w:type="dxa"/>
          </w:tcPr>
          <w:p w:rsidR="00190719" w:rsidRPr="00B152A1" w:rsidRDefault="00190719" w:rsidP="006C63FF">
            <w:pPr>
              <w:rPr>
                <w:rFonts w:ascii="Times New Roman" w:hAnsi="Times New Roman" w:cs="Times New Roman"/>
                <w:b/>
                <w:sz w:val="20"/>
                <w:szCs w:val="20"/>
              </w:rPr>
            </w:pPr>
            <w:r w:rsidRPr="00B152A1">
              <w:rPr>
                <w:rFonts w:ascii="Times New Roman" w:hAnsi="Times New Roman" w:cs="Times New Roman"/>
                <w:b/>
                <w:sz w:val="20"/>
                <w:szCs w:val="20"/>
              </w:rPr>
              <w:t>13</w:t>
            </w:r>
          </w:p>
        </w:tc>
        <w:tc>
          <w:tcPr>
            <w:tcW w:w="6237" w:type="dxa"/>
          </w:tcPr>
          <w:p w:rsidR="00190719" w:rsidRPr="002C0138" w:rsidRDefault="00190719" w:rsidP="006C63FF">
            <w:pPr>
              <w:spacing w:line="240" w:lineRule="atLeast"/>
              <w:rPr>
                <w:rFonts w:ascii="Times New Roman" w:hAnsi="Times New Roman" w:cs="Times New Roman"/>
                <w:sz w:val="20"/>
                <w:szCs w:val="20"/>
              </w:rPr>
            </w:pPr>
            <w:r w:rsidRPr="002C0138">
              <w:rPr>
                <w:rFonts w:ascii="Times New Roman" w:hAnsi="Times New Roman" w:cs="Times New Roman"/>
                <w:sz w:val="20"/>
                <w:szCs w:val="20"/>
              </w:rPr>
              <w:t>Öğrencilerin uygulamasını izleme ve değerlendirme</w:t>
            </w:r>
          </w:p>
        </w:tc>
        <w:tc>
          <w:tcPr>
            <w:tcW w:w="567" w:type="dxa"/>
          </w:tcPr>
          <w:p w:rsidR="00190719" w:rsidRPr="00B152A1" w:rsidRDefault="00190719" w:rsidP="006C63FF">
            <w:pPr>
              <w:rPr>
                <w:rFonts w:ascii="Times New Roman" w:hAnsi="Times New Roman" w:cs="Times New Roman"/>
                <w:b/>
                <w:sz w:val="20"/>
                <w:szCs w:val="20"/>
              </w:rPr>
            </w:pPr>
          </w:p>
        </w:tc>
        <w:tc>
          <w:tcPr>
            <w:tcW w:w="567" w:type="dxa"/>
          </w:tcPr>
          <w:p w:rsidR="00190719" w:rsidRPr="00B152A1" w:rsidRDefault="00190719" w:rsidP="006C63FF">
            <w:pPr>
              <w:rPr>
                <w:rFonts w:ascii="Times New Roman" w:hAnsi="Times New Roman" w:cs="Times New Roman"/>
                <w:b/>
                <w:sz w:val="20"/>
                <w:szCs w:val="20"/>
              </w:rPr>
            </w:pPr>
          </w:p>
        </w:tc>
        <w:tc>
          <w:tcPr>
            <w:tcW w:w="425" w:type="dxa"/>
          </w:tcPr>
          <w:p w:rsidR="00190719" w:rsidRPr="00B152A1" w:rsidRDefault="00190719" w:rsidP="006C63FF">
            <w:pPr>
              <w:rPr>
                <w:rFonts w:ascii="Times New Roman" w:hAnsi="Times New Roman" w:cs="Times New Roman"/>
                <w:b/>
                <w:sz w:val="20"/>
                <w:szCs w:val="20"/>
              </w:rPr>
            </w:pPr>
          </w:p>
        </w:tc>
        <w:tc>
          <w:tcPr>
            <w:tcW w:w="425" w:type="dxa"/>
          </w:tcPr>
          <w:p w:rsidR="00190719" w:rsidRPr="00B152A1" w:rsidRDefault="00190719" w:rsidP="006C63FF">
            <w:pPr>
              <w:rPr>
                <w:rFonts w:ascii="Times New Roman" w:hAnsi="Times New Roman" w:cs="Times New Roman"/>
                <w:b/>
                <w:sz w:val="20"/>
                <w:szCs w:val="20"/>
              </w:rPr>
            </w:pPr>
          </w:p>
        </w:tc>
        <w:tc>
          <w:tcPr>
            <w:tcW w:w="425" w:type="dxa"/>
          </w:tcPr>
          <w:p w:rsidR="00190719" w:rsidRPr="00B152A1" w:rsidRDefault="00190719" w:rsidP="006C63FF">
            <w:pPr>
              <w:rPr>
                <w:rFonts w:ascii="Times New Roman" w:hAnsi="Times New Roman" w:cs="Times New Roman"/>
                <w:b/>
                <w:sz w:val="20"/>
                <w:szCs w:val="20"/>
              </w:rPr>
            </w:pPr>
          </w:p>
        </w:tc>
      </w:tr>
      <w:tr w:rsidR="00190719" w:rsidRPr="00B152A1" w:rsidTr="006C63FF">
        <w:tc>
          <w:tcPr>
            <w:tcW w:w="534" w:type="dxa"/>
          </w:tcPr>
          <w:p w:rsidR="00190719" w:rsidRPr="00B152A1" w:rsidRDefault="00190719" w:rsidP="006C63FF">
            <w:pPr>
              <w:rPr>
                <w:rFonts w:ascii="Times New Roman" w:hAnsi="Times New Roman" w:cs="Times New Roman"/>
                <w:b/>
                <w:sz w:val="20"/>
                <w:szCs w:val="20"/>
              </w:rPr>
            </w:pPr>
            <w:r w:rsidRPr="00B152A1">
              <w:rPr>
                <w:rFonts w:ascii="Times New Roman" w:hAnsi="Times New Roman" w:cs="Times New Roman"/>
                <w:b/>
                <w:sz w:val="20"/>
                <w:szCs w:val="20"/>
              </w:rPr>
              <w:t>14</w:t>
            </w:r>
          </w:p>
        </w:tc>
        <w:tc>
          <w:tcPr>
            <w:tcW w:w="6237" w:type="dxa"/>
          </w:tcPr>
          <w:p w:rsidR="00190719" w:rsidRPr="002C0138" w:rsidRDefault="00190719" w:rsidP="006C63FF">
            <w:pPr>
              <w:spacing w:line="240" w:lineRule="atLeast"/>
              <w:rPr>
                <w:rFonts w:ascii="Times New Roman" w:hAnsi="Times New Roman" w:cs="Times New Roman"/>
                <w:sz w:val="20"/>
                <w:szCs w:val="20"/>
              </w:rPr>
            </w:pPr>
            <w:r w:rsidRPr="002C0138">
              <w:rPr>
                <w:rFonts w:ascii="Times New Roman" w:hAnsi="Times New Roman" w:cs="Times New Roman"/>
                <w:sz w:val="20"/>
                <w:szCs w:val="20"/>
              </w:rPr>
              <w:t>Final Dönemi ve Genel Değerlendirme</w:t>
            </w:r>
          </w:p>
        </w:tc>
        <w:tc>
          <w:tcPr>
            <w:tcW w:w="567" w:type="dxa"/>
          </w:tcPr>
          <w:p w:rsidR="00190719" w:rsidRPr="00B152A1" w:rsidRDefault="00190719" w:rsidP="006C63FF">
            <w:pPr>
              <w:rPr>
                <w:rFonts w:ascii="Times New Roman" w:hAnsi="Times New Roman" w:cs="Times New Roman"/>
                <w:b/>
                <w:sz w:val="20"/>
                <w:szCs w:val="20"/>
              </w:rPr>
            </w:pPr>
          </w:p>
        </w:tc>
        <w:tc>
          <w:tcPr>
            <w:tcW w:w="567" w:type="dxa"/>
          </w:tcPr>
          <w:p w:rsidR="00190719" w:rsidRPr="00B152A1" w:rsidRDefault="00190719" w:rsidP="006C63FF">
            <w:pPr>
              <w:rPr>
                <w:rFonts w:ascii="Times New Roman" w:hAnsi="Times New Roman" w:cs="Times New Roman"/>
                <w:b/>
                <w:sz w:val="20"/>
                <w:szCs w:val="20"/>
              </w:rPr>
            </w:pPr>
          </w:p>
        </w:tc>
        <w:tc>
          <w:tcPr>
            <w:tcW w:w="425" w:type="dxa"/>
          </w:tcPr>
          <w:p w:rsidR="00190719" w:rsidRPr="00B152A1" w:rsidRDefault="00190719" w:rsidP="006C63FF">
            <w:pPr>
              <w:rPr>
                <w:rFonts w:ascii="Times New Roman" w:hAnsi="Times New Roman" w:cs="Times New Roman"/>
                <w:b/>
                <w:sz w:val="20"/>
                <w:szCs w:val="20"/>
              </w:rPr>
            </w:pPr>
          </w:p>
        </w:tc>
        <w:tc>
          <w:tcPr>
            <w:tcW w:w="425" w:type="dxa"/>
          </w:tcPr>
          <w:p w:rsidR="00190719" w:rsidRPr="00B152A1" w:rsidRDefault="00190719" w:rsidP="006C63FF">
            <w:pPr>
              <w:rPr>
                <w:rFonts w:ascii="Times New Roman" w:hAnsi="Times New Roman" w:cs="Times New Roman"/>
                <w:b/>
                <w:sz w:val="20"/>
                <w:szCs w:val="20"/>
              </w:rPr>
            </w:pPr>
          </w:p>
        </w:tc>
        <w:tc>
          <w:tcPr>
            <w:tcW w:w="425" w:type="dxa"/>
          </w:tcPr>
          <w:p w:rsidR="00190719" w:rsidRPr="00B152A1" w:rsidRDefault="00190719" w:rsidP="006C63FF">
            <w:pPr>
              <w:rPr>
                <w:rFonts w:ascii="Times New Roman" w:hAnsi="Times New Roman" w:cs="Times New Roman"/>
                <w:b/>
                <w:sz w:val="20"/>
                <w:szCs w:val="20"/>
              </w:rPr>
            </w:pPr>
          </w:p>
        </w:tc>
      </w:tr>
    </w:tbl>
    <w:p w:rsidR="00190719" w:rsidRDefault="00190719" w:rsidP="00190719"/>
    <w:p w:rsidR="00190719" w:rsidRDefault="00190719" w:rsidP="00190719">
      <w:r>
        <w:br w:type="page"/>
      </w:r>
    </w:p>
    <w:tbl>
      <w:tblPr>
        <w:tblStyle w:val="TabloKlavuzu"/>
        <w:tblW w:w="0" w:type="auto"/>
        <w:tblLook w:val="04A0"/>
      </w:tblPr>
      <w:tblGrid>
        <w:gridCol w:w="1842"/>
        <w:gridCol w:w="1842"/>
        <w:gridCol w:w="1842"/>
        <w:gridCol w:w="1843"/>
        <w:gridCol w:w="1843"/>
      </w:tblGrid>
      <w:tr w:rsidR="00190719" w:rsidRPr="00B152A1" w:rsidTr="006C63FF">
        <w:tc>
          <w:tcPr>
            <w:tcW w:w="1842"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lastRenderedPageBreak/>
              <w:t>Ders</w:t>
            </w:r>
          </w:p>
        </w:tc>
        <w:tc>
          <w:tcPr>
            <w:tcW w:w="3684" w:type="dxa"/>
            <w:gridSpan w:val="2"/>
          </w:tcPr>
          <w:p w:rsidR="00190719" w:rsidRPr="0097281D" w:rsidRDefault="00190719" w:rsidP="006C63FF">
            <w:pPr>
              <w:spacing w:line="240" w:lineRule="atLeast"/>
              <w:rPr>
                <w:rFonts w:ascii="Calibri" w:hAnsi="Calibri" w:cs="Calibri"/>
                <w:sz w:val="21"/>
                <w:szCs w:val="21"/>
              </w:rPr>
            </w:pPr>
            <w:r w:rsidRPr="0097281D">
              <w:rPr>
                <w:rFonts w:ascii="Calibri" w:hAnsi="Calibri" w:cs="Calibri"/>
                <w:sz w:val="21"/>
                <w:szCs w:val="21"/>
              </w:rPr>
              <w:t>SOSYAL HİZMETLER POLİTİKALARINDA YÖNETİM VE ORGANİZASYON</w:t>
            </w:r>
          </w:p>
        </w:tc>
        <w:tc>
          <w:tcPr>
            <w:tcW w:w="1843"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Kod</w:t>
            </w:r>
          </w:p>
        </w:tc>
        <w:tc>
          <w:tcPr>
            <w:tcW w:w="1843" w:type="dxa"/>
          </w:tcPr>
          <w:p w:rsidR="00190719" w:rsidRPr="000B3D77" w:rsidRDefault="00190719" w:rsidP="006C63FF">
            <w:pPr>
              <w:spacing w:line="240" w:lineRule="atLeast"/>
              <w:jc w:val="center"/>
              <w:rPr>
                <w:rFonts w:ascii="Times New Roman" w:eastAsia="Times New Roman" w:hAnsi="Times New Roman" w:cs="Times New Roman"/>
                <w:sz w:val="20"/>
                <w:szCs w:val="20"/>
              </w:rPr>
            </w:pPr>
            <w:r w:rsidRPr="0097281D">
              <w:rPr>
                <w:rFonts w:ascii="Calibri" w:hAnsi="Calibri" w:cs="Calibri"/>
                <w:sz w:val="21"/>
                <w:szCs w:val="21"/>
              </w:rPr>
              <w:t>LSGY313</w:t>
            </w:r>
          </w:p>
        </w:tc>
      </w:tr>
      <w:tr w:rsidR="00190719" w:rsidRPr="00B152A1" w:rsidTr="006C63FF">
        <w:tc>
          <w:tcPr>
            <w:tcW w:w="1842"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Course</w:t>
            </w:r>
          </w:p>
        </w:tc>
        <w:tc>
          <w:tcPr>
            <w:tcW w:w="3684" w:type="dxa"/>
            <w:gridSpan w:val="2"/>
          </w:tcPr>
          <w:p w:rsidR="00190719" w:rsidRPr="00B152A1" w:rsidRDefault="006E72A4" w:rsidP="006C63FF">
            <w:pPr>
              <w:spacing w:after="200" w:line="276" w:lineRule="auto"/>
              <w:rPr>
                <w:rFonts w:ascii="Times New Roman" w:hAnsi="Times New Roman" w:cs="Times New Roman"/>
                <w:sz w:val="20"/>
                <w:szCs w:val="20"/>
              </w:rPr>
            </w:pPr>
            <w:r>
              <w:rPr>
                <w:rFonts w:ascii="Times New Roman" w:hAnsi="Times New Roman" w:cs="Times New Roman"/>
                <w:sz w:val="20"/>
                <w:szCs w:val="20"/>
              </w:rPr>
              <w:t>Mnagement and Organization of Social Service Politics</w:t>
            </w:r>
          </w:p>
        </w:tc>
        <w:tc>
          <w:tcPr>
            <w:tcW w:w="1843"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Code</w:t>
            </w:r>
          </w:p>
        </w:tc>
        <w:tc>
          <w:tcPr>
            <w:tcW w:w="1843" w:type="dxa"/>
          </w:tcPr>
          <w:p w:rsidR="00190719" w:rsidRPr="00B152A1" w:rsidRDefault="00190719" w:rsidP="006C63FF">
            <w:pPr>
              <w:spacing w:after="200" w:line="276" w:lineRule="auto"/>
              <w:rPr>
                <w:rFonts w:ascii="Times New Roman" w:hAnsi="Times New Roman" w:cs="Times New Roman"/>
                <w:sz w:val="20"/>
                <w:szCs w:val="20"/>
              </w:rPr>
            </w:pPr>
          </w:p>
        </w:tc>
      </w:tr>
      <w:tr w:rsidR="00190719" w:rsidRPr="00B152A1" w:rsidTr="006C63FF">
        <w:tc>
          <w:tcPr>
            <w:tcW w:w="1842"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Krediler</w:t>
            </w:r>
          </w:p>
        </w:tc>
        <w:tc>
          <w:tcPr>
            <w:tcW w:w="1842" w:type="dxa"/>
          </w:tcPr>
          <w:p w:rsidR="00190719" w:rsidRPr="00B152A1" w:rsidRDefault="00190719" w:rsidP="006C63FF">
            <w:pPr>
              <w:spacing w:after="200" w:line="276" w:lineRule="auto"/>
              <w:rPr>
                <w:rFonts w:ascii="Times New Roman" w:hAnsi="Times New Roman" w:cs="Times New Roman"/>
                <w:b/>
                <w:sz w:val="20"/>
                <w:szCs w:val="20"/>
              </w:rPr>
            </w:pPr>
            <w:r>
              <w:rPr>
                <w:rFonts w:ascii="Times New Roman" w:hAnsi="Times New Roman" w:cs="Times New Roman"/>
                <w:b/>
                <w:sz w:val="20"/>
                <w:szCs w:val="20"/>
              </w:rPr>
              <w:t>Teori: 3</w:t>
            </w:r>
          </w:p>
        </w:tc>
        <w:tc>
          <w:tcPr>
            <w:tcW w:w="1842"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Uygulama: 0</w:t>
            </w:r>
          </w:p>
        </w:tc>
        <w:tc>
          <w:tcPr>
            <w:tcW w:w="1843" w:type="dxa"/>
          </w:tcPr>
          <w:p w:rsidR="00190719" w:rsidRPr="00B152A1" w:rsidRDefault="00190719" w:rsidP="006C63FF">
            <w:pPr>
              <w:spacing w:after="200" w:line="276" w:lineRule="auto"/>
              <w:rPr>
                <w:rFonts w:ascii="Times New Roman" w:hAnsi="Times New Roman" w:cs="Times New Roman"/>
                <w:b/>
                <w:sz w:val="20"/>
                <w:szCs w:val="20"/>
              </w:rPr>
            </w:pPr>
            <w:r>
              <w:rPr>
                <w:rFonts w:ascii="Times New Roman" w:hAnsi="Times New Roman" w:cs="Times New Roman"/>
                <w:b/>
                <w:sz w:val="20"/>
                <w:szCs w:val="20"/>
              </w:rPr>
              <w:t>Kredi: 3</w:t>
            </w:r>
          </w:p>
        </w:tc>
        <w:tc>
          <w:tcPr>
            <w:tcW w:w="1843" w:type="dxa"/>
          </w:tcPr>
          <w:p w:rsidR="00190719" w:rsidRPr="00B152A1" w:rsidRDefault="00190719" w:rsidP="006C63FF">
            <w:pPr>
              <w:spacing w:after="200" w:line="276" w:lineRule="auto"/>
              <w:rPr>
                <w:rFonts w:ascii="Times New Roman" w:hAnsi="Times New Roman" w:cs="Times New Roman"/>
                <w:b/>
                <w:sz w:val="20"/>
                <w:szCs w:val="20"/>
              </w:rPr>
            </w:pPr>
            <w:r>
              <w:rPr>
                <w:rFonts w:ascii="Times New Roman" w:hAnsi="Times New Roman" w:cs="Times New Roman"/>
                <w:b/>
                <w:sz w:val="20"/>
                <w:szCs w:val="20"/>
              </w:rPr>
              <w:t>AKTS: 4</w:t>
            </w:r>
          </w:p>
        </w:tc>
      </w:tr>
      <w:tr w:rsidR="00190719" w:rsidRPr="00B152A1" w:rsidTr="006C63FF">
        <w:trPr>
          <w:trHeight w:val="899"/>
        </w:trPr>
        <w:tc>
          <w:tcPr>
            <w:tcW w:w="1842"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İçerik</w:t>
            </w:r>
          </w:p>
        </w:tc>
        <w:tc>
          <w:tcPr>
            <w:tcW w:w="7370" w:type="dxa"/>
            <w:gridSpan w:val="4"/>
          </w:tcPr>
          <w:p w:rsidR="00190719" w:rsidRPr="0097281D" w:rsidRDefault="00190719" w:rsidP="006C63FF">
            <w:pPr>
              <w:spacing w:line="270" w:lineRule="atLeast"/>
              <w:rPr>
                <w:rFonts w:ascii="Calibri" w:hAnsi="Calibri" w:cs="Calibri"/>
                <w:sz w:val="21"/>
                <w:szCs w:val="21"/>
              </w:rPr>
            </w:pPr>
            <w:proofErr w:type="gramStart"/>
            <w:r w:rsidRPr="0097281D">
              <w:rPr>
                <w:rFonts w:ascii="Calibri" w:hAnsi="Calibri" w:cs="Calibri"/>
                <w:sz w:val="21"/>
                <w:szCs w:val="21"/>
              </w:rPr>
              <w:t xml:space="preserve">Kamu yönetimine yönelik olarak kavramsal çerçeve oluşturmak. </w:t>
            </w:r>
            <w:proofErr w:type="gramEnd"/>
            <w:r w:rsidRPr="0097281D">
              <w:rPr>
                <w:rFonts w:ascii="Calibri" w:hAnsi="Calibri" w:cs="Calibri"/>
                <w:sz w:val="21"/>
                <w:szCs w:val="21"/>
              </w:rPr>
              <w:t xml:space="preserve">Yönetim teorileri ekseninde idarî yapılanmaya ait temel unsurları ve fonksiyonları belirlemek. T.C. Devletinin sosyal politika ve hizmet boyutunu anayasal çerçevede ve uygulama boyutuyla irdelemek. </w:t>
            </w:r>
            <w:proofErr w:type="gramStart"/>
            <w:r w:rsidRPr="0097281D">
              <w:rPr>
                <w:rFonts w:ascii="Calibri" w:hAnsi="Calibri" w:cs="Calibri"/>
                <w:sz w:val="21"/>
                <w:szCs w:val="21"/>
              </w:rPr>
              <w:t>AB’ye katılım sürecinde kamu yönetimi ve sosyal hizmet anlayışındaki değişimi göstermek.</w:t>
            </w:r>
            <w:proofErr w:type="gramEnd"/>
          </w:p>
        </w:tc>
      </w:tr>
      <w:tr w:rsidR="00190719" w:rsidRPr="00B152A1" w:rsidTr="006C63FF">
        <w:trPr>
          <w:trHeight w:val="899"/>
        </w:trPr>
        <w:tc>
          <w:tcPr>
            <w:tcW w:w="1842"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İngilizce İçerik</w:t>
            </w:r>
          </w:p>
        </w:tc>
        <w:tc>
          <w:tcPr>
            <w:tcW w:w="7370" w:type="dxa"/>
            <w:gridSpan w:val="4"/>
          </w:tcPr>
          <w:p w:rsidR="00190719" w:rsidRPr="00B152A1" w:rsidRDefault="00190719" w:rsidP="006C63FF">
            <w:pPr>
              <w:spacing w:after="200" w:line="276" w:lineRule="auto"/>
              <w:rPr>
                <w:rFonts w:ascii="Times New Roman" w:hAnsi="Times New Roman" w:cs="Times New Roman"/>
                <w:b/>
                <w:sz w:val="20"/>
                <w:szCs w:val="20"/>
              </w:rPr>
            </w:pPr>
          </w:p>
        </w:tc>
      </w:tr>
      <w:tr w:rsidR="00190719" w:rsidRPr="00B152A1" w:rsidTr="006C63FF">
        <w:trPr>
          <w:trHeight w:val="899"/>
        </w:trPr>
        <w:tc>
          <w:tcPr>
            <w:tcW w:w="1842"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Ön Koşul</w:t>
            </w:r>
          </w:p>
        </w:tc>
        <w:tc>
          <w:tcPr>
            <w:tcW w:w="7370" w:type="dxa"/>
            <w:gridSpan w:val="4"/>
          </w:tcPr>
          <w:p w:rsidR="00190719" w:rsidRPr="0002512F" w:rsidRDefault="00190719" w:rsidP="006C63FF">
            <w:pPr>
              <w:spacing w:after="200" w:line="276" w:lineRule="auto"/>
              <w:rPr>
                <w:rFonts w:ascii="Times New Roman" w:hAnsi="Times New Roman" w:cs="Times New Roman"/>
                <w:sz w:val="20"/>
                <w:szCs w:val="20"/>
              </w:rPr>
            </w:pPr>
          </w:p>
        </w:tc>
      </w:tr>
      <w:tr w:rsidR="00190719" w:rsidRPr="00B152A1" w:rsidTr="006C63FF">
        <w:trPr>
          <w:trHeight w:val="899"/>
        </w:trPr>
        <w:tc>
          <w:tcPr>
            <w:tcW w:w="1842" w:type="dxa"/>
          </w:tcPr>
          <w:p w:rsidR="00190719" w:rsidRPr="00B152A1" w:rsidRDefault="00190719" w:rsidP="006C63FF">
            <w:pPr>
              <w:rPr>
                <w:rFonts w:ascii="Times New Roman" w:hAnsi="Times New Roman" w:cs="Times New Roman"/>
                <w:b/>
                <w:sz w:val="20"/>
                <w:szCs w:val="20"/>
              </w:rPr>
            </w:pPr>
            <w:r>
              <w:rPr>
                <w:rFonts w:ascii="Times New Roman" w:hAnsi="Times New Roman" w:cs="Times New Roman"/>
                <w:b/>
                <w:sz w:val="20"/>
                <w:szCs w:val="20"/>
              </w:rPr>
              <w:t xml:space="preserve">Ölçme </w:t>
            </w:r>
            <w:r w:rsidRPr="00AD0595">
              <w:rPr>
                <w:rFonts w:ascii="Times New Roman" w:hAnsi="Times New Roman" w:cs="Times New Roman"/>
                <w:b/>
                <w:sz w:val="20"/>
                <w:szCs w:val="20"/>
              </w:rPr>
              <w:t>Değerlendirme ve Puanlama</w:t>
            </w:r>
          </w:p>
        </w:tc>
        <w:tc>
          <w:tcPr>
            <w:tcW w:w="7370" w:type="dxa"/>
            <w:gridSpan w:val="4"/>
          </w:tcPr>
          <w:p w:rsidR="00190719" w:rsidRDefault="00190719" w:rsidP="006C63FF">
            <w:r w:rsidRPr="00853BA6">
              <w:rPr>
                <w:rFonts w:ascii="Calibri" w:hAnsi="Calibri" w:cs="Calibri"/>
                <w:sz w:val="21"/>
                <w:szCs w:val="21"/>
              </w:rPr>
              <w:t>Tanımsız</w:t>
            </w:r>
          </w:p>
        </w:tc>
      </w:tr>
      <w:tr w:rsidR="00190719" w:rsidRPr="00B152A1" w:rsidTr="006C63FF">
        <w:trPr>
          <w:trHeight w:val="899"/>
        </w:trPr>
        <w:tc>
          <w:tcPr>
            <w:tcW w:w="1842" w:type="dxa"/>
          </w:tcPr>
          <w:p w:rsidR="00190719" w:rsidRDefault="00190719" w:rsidP="006C63FF">
            <w:pPr>
              <w:rPr>
                <w:rFonts w:ascii="Times New Roman" w:hAnsi="Times New Roman" w:cs="Times New Roman"/>
                <w:b/>
                <w:sz w:val="20"/>
                <w:szCs w:val="20"/>
              </w:rPr>
            </w:pPr>
            <w:r>
              <w:rPr>
                <w:rFonts w:ascii="Times New Roman" w:hAnsi="Times New Roman" w:cs="Times New Roman"/>
                <w:b/>
                <w:sz w:val="20"/>
                <w:szCs w:val="20"/>
              </w:rPr>
              <w:t>Eğitim Öğretim Metotları</w:t>
            </w:r>
          </w:p>
        </w:tc>
        <w:tc>
          <w:tcPr>
            <w:tcW w:w="7370" w:type="dxa"/>
            <w:gridSpan w:val="4"/>
          </w:tcPr>
          <w:p w:rsidR="00190719" w:rsidRDefault="00190719" w:rsidP="006C63FF">
            <w:r w:rsidRPr="00853BA6">
              <w:rPr>
                <w:rFonts w:ascii="Calibri" w:hAnsi="Calibri" w:cs="Calibri"/>
                <w:sz w:val="21"/>
                <w:szCs w:val="21"/>
              </w:rPr>
              <w:t>Tanımsız</w:t>
            </w:r>
          </w:p>
        </w:tc>
      </w:tr>
      <w:tr w:rsidR="00190719" w:rsidRPr="00B152A1" w:rsidTr="006C63FF">
        <w:trPr>
          <w:trHeight w:val="430"/>
        </w:trPr>
        <w:tc>
          <w:tcPr>
            <w:tcW w:w="9212" w:type="dxa"/>
            <w:gridSpan w:val="5"/>
          </w:tcPr>
          <w:p w:rsidR="00190719" w:rsidRPr="00B152A1" w:rsidRDefault="00190719" w:rsidP="006C63FF">
            <w:pPr>
              <w:rPr>
                <w:rFonts w:ascii="Times New Roman" w:hAnsi="Times New Roman" w:cs="Times New Roman"/>
                <w:b/>
                <w:sz w:val="20"/>
                <w:szCs w:val="20"/>
              </w:rPr>
            </w:pPr>
            <w:r w:rsidRPr="00B152A1">
              <w:rPr>
                <w:rFonts w:ascii="Times New Roman" w:hAnsi="Times New Roman" w:cs="Times New Roman"/>
                <w:b/>
                <w:sz w:val="20"/>
                <w:szCs w:val="20"/>
              </w:rPr>
              <w:t>Haftalık Ders Konuları</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1.Hafta</w:t>
            </w:r>
          </w:p>
        </w:tc>
        <w:tc>
          <w:tcPr>
            <w:tcW w:w="7370" w:type="dxa"/>
            <w:gridSpan w:val="4"/>
          </w:tcPr>
          <w:p w:rsidR="00190719" w:rsidRPr="0097281D" w:rsidRDefault="00190719" w:rsidP="006C63FF">
            <w:pPr>
              <w:spacing w:line="240" w:lineRule="atLeast"/>
              <w:rPr>
                <w:rFonts w:ascii="Calibri" w:hAnsi="Calibri" w:cs="Calibri"/>
                <w:sz w:val="21"/>
                <w:szCs w:val="21"/>
              </w:rPr>
            </w:pPr>
            <w:r w:rsidRPr="0097281D">
              <w:rPr>
                <w:rFonts w:ascii="Calibri" w:hAnsi="Calibri" w:cs="Calibri"/>
                <w:sz w:val="21"/>
                <w:szCs w:val="21"/>
              </w:rPr>
              <w:t>Kamu yönetimine ilişkin temel kavramlar</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2.Hafta</w:t>
            </w:r>
          </w:p>
        </w:tc>
        <w:tc>
          <w:tcPr>
            <w:tcW w:w="7370" w:type="dxa"/>
            <w:gridSpan w:val="4"/>
          </w:tcPr>
          <w:p w:rsidR="00190719" w:rsidRPr="0097281D" w:rsidRDefault="00190719" w:rsidP="006C63FF">
            <w:pPr>
              <w:spacing w:line="240" w:lineRule="atLeast"/>
              <w:rPr>
                <w:rFonts w:ascii="Calibri" w:hAnsi="Calibri" w:cs="Calibri"/>
                <w:sz w:val="21"/>
                <w:szCs w:val="21"/>
              </w:rPr>
            </w:pPr>
            <w:r w:rsidRPr="0097281D">
              <w:rPr>
                <w:rFonts w:ascii="Calibri" w:hAnsi="Calibri" w:cs="Calibri"/>
                <w:sz w:val="21"/>
                <w:szCs w:val="21"/>
              </w:rPr>
              <w:t>Kamu yönetiminin tanımı ve unsurları</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3.Hafta</w:t>
            </w:r>
          </w:p>
        </w:tc>
        <w:tc>
          <w:tcPr>
            <w:tcW w:w="7370" w:type="dxa"/>
            <w:gridSpan w:val="4"/>
          </w:tcPr>
          <w:p w:rsidR="00190719" w:rsidRPr="0097281D" w:rsidRDefault="00190719" w:rsidP="006C63FF">
            <w:pPr>
              <w:spacing w:line="240" w:lineRule="atLeast"/>
              <w:rPr>
                <w:rFonts w:ascii="Calibri" w:hAnsi="Calibri" w:cs="Calibri"/>
                <w:sz w:val="21"/>
                <w:szCs w:val="21"/>
              </w:rPr>
            </w:pPr>
            <w:r w:rsidRPr="0097281D">
              <w:rPr>
                <w:rFonts w:ascii="Calibri" w:hAnsi="Calibri" w:cs="Calibri"/>
                <w:sz w:val="21"/>
                <w:szCs w:val="21"/>
              </w:rPr>
              <w:t>Kamu yönetiminin gelişimi ve diğer bilim dallarıyla ilişkisi</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4.Hafta</w:t>
            </w:r>
          </w:p>
        </w:tc>
        <w:tc>
          <w:tcPr>
            <w:tcW w:w="7370" w:type="dxa"/>
            <w:gridSpan w:val="4"/>
          </w:tcPr>
          <w:p w:rsidR="00190719" w:rsidRPr="0097281D" w:rsidRDefault="00190719" w:rsidP="006C63FF">
            <w:pPr>
              <w:spacing w:line="240" w:lineRule="atLeast"/>
              <w:rPr>
                <w:rFonts w:ascii="Calibri" w:hAnsi="Calibri" w:cs="Calibri"/>
                <w:sz w:val="21"/>
                <w:szCs w:val="21"/>
              </w:rPr>
            </w:pPr>
            <w:r w:rsidRPr="0097281D">
              <w:rPr>
                <w:rFonts w:ascii="Calibri" w:hAnsi="Calibri" w:cs="Calibri"/>
                <w:sz w:val="21"/>
                <w:szCs w:val="21"/>
              </w:rPr>
              <w:t>Yönetim ilkeleri, yönetimin unsurları ve fonksiyonları</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5.Hafta</w:t>
            </w:r>
          </w:p>
        </w:tc>
        <w:tc>
          <w:tcPr>
            <w:tcW w:w="7370" w:type="dxa"/>
            <w:gridSpan w:val="4"/>
          </w:tcPr>
          <w:p w:rsidR="00190719" w:rsidRPr="0097281D" w:rsidRDefault="00190719" w:rsidP="006C63FF">
            <w:pPr>
              <w:spacing w:line="240" w:lineRule="atLeast"/>
              <w:rPr>
                <w:rFonts w:ascii="Calibri" w:hAnsi="Calibri" w:cs="Calibri"/>
                <w:sz w:val="21"/>
                <w:szCs w:val="21"/>
              </w:rPr>
            </w:pPr>
            <w:r w:rsidRPr="0097281D">
              <w:rPr>
                <w:rFonts w:ascii="Calibri" w:hAnsi="Calibri" w:cs="Calibri"/>
                <w:sz w:val="21"/>
                <w:szCs w:val="21"/>
              </w:rPr>
              <w:t>Kamu yönetiminde katılımcı demokrasi ve yönetişim</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6.Hafta</w:t>
            </w:r>
          </w:p>
        </w:tc>
        <w:tc>
          <w:tcPr>
            <w:tcW w:w="7370" w:type="dxa"/>
            <w:gridSpan w:val="4"/>
          </w:tcPr>
          <w:p w:rsidR="00190719" w:rsidRPr="0097281D" w:rsidRDefault="00190719" w:rsidP="006C63FF">
            <w:pPr>
              <w:spacing w:line="240" w:lineRule="atLeast"/>
              <w:rPr>
                <w:rFonts w:ascii="Calibri" w:hAnsi="Calibri" w:cs="Calibri"/>
                <w:sz w:val="21"/>
                <w:szCs w:val="21"/>
              </w:rPr>
            </w:pPr>
            <w:r w:rsidRPr="0097281D">
              <w:rPr>
                <w:rFonts w:ascii="Calibri" w:hAnsi="Calibri" w:cs="Calibri"/>
                <w:sz w:val="21"/>
                <w:szCs w:val="21"/>
              </w:rPr>
              <w:t>Kamu yönetiminde örgütlenme ve örgüt teorileri</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7.Hafta</w:t>
            </w:r>
          </w:p>
        </w:tc>
        <w:tc>
          <w:tcPr>
            <w:tcW w:w="7370" w:type="dxa"/>
            <w:gridSpan w:val="4"/>
          </w:tcPr>
          <w:p w:rsidR="00190719" w:rsidRPr="0097281D" w:rsidRDefault="00190719" w:rsidP="006C63FF">
            <w:pPr>
              <w:spacing w:line="240" w:lineRule="atLeast"/>
              <w:rPr>
                <w:rFonts w:ascii="Calibri" w:hAnsi="Calibri" w:cs="Calibri"/>
                <w:sz w:val="21"/>
                <w:szCs w:val="21"/>
              </w:rPr>
            </w:pPr>
            <w:r w:rsidRPr="0097281D">
              <w:rPr>
                <w:rFonts w:ascii="Calibri" w:hAnsi="Calibri" w:cs="Calibri"/>
                <w:sz w:val="21"/>
                <w:szCs w:val="21"/>
              </w:rPr>
              <w:t>Kamu yönetiminin elemanları ve muhatapları</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8.Hafta</w:t>
            </w:r>
          </w:p>
        </w:tc>
        <w:tc>
          <w:tcPr>
            <w:tcW w:w="7370" w:type="dxa"/>
            <w:gridSpan w:val="4"/>
          </w:tcPr>
          <w:p w:rsidR="00190719" w:rsidRPr="0097281D" w:rsidRDefault="00190719" w:rsidP="006C63FF">
            <w:pPr>
              <w:spacing w:line="240" w:lineRule="atLeast"/>
              <w:rPr>
                <w:rFonts w:ascii="Calibri" w:hAnsi="Calibri" w:cs="Calibri"/>
                <w:sz w:val="21"/>
                <w:szCs w:val="21"/>
              </w:rPr>
            </w:pPr>
            <w:r w:rsidRPr="0097281D">
              <w:rPr>
                <w:rFonts w:ascii="Calibri" w:hAnsi="Calibri" w:cs="Calibri"/>
                <w:sz w:val="21"/>
                <w:szCs w:val="21"/>
              </w:rPr>
              <w:t>Türk kamu yönetim sisteminin özellikleri</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9.Hafta</w:t>
            </w:r>
          </w:p>
        </w:tc>
        <w:tc>
          <w:tcPr>
            <w:tcW w:w="7370" w:type="dxa"/>
            <w:gridSpan w:val="4"/>
          </w:tcPr>
          <w:p w:rsidR="00190719" w:rsidRPr="0097281D" w:rsidRDefault="00190719" w:rsidP="006C63FF">
            <w:pPr>
              <w:spacing w:line="240" w:lineRule="atLeast"/>
              <w:rPr>
                <w:rFonts w:ascii="Calibri" w:hAnsi="Calibri" w:cs="Calibri"/>
                <w:sz w:val="21"/>
                <w:szCs w:val="21"/>
              </w:rPr>
            </w:pPr>
            <w:r w:rsidRPr="0097281D">
              <w:rPr>
                <w:rFonts w:ascii="Calibri" w:hAnsi="Calibri" w:cs="Calibri"/>
                <w:sz w:val="21"/>
                <w:szCs w:val="21"/>
              </w:rPr>
              <w:t>Vize Sınavı</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10.Hafta</w:t>
            </w:r>
          </w:p>
        </w:tc>
        <w:tc>
          <w:tcPr>
            <w:tcW w:w="7370" w:type="dxa"/>
            <w:gridSpan w:val="4"/>
          </w:tcPr>
          <w:p w:rsidR="00190719" w:rsidRPr="0097281D" w:rsidRDefault="00190719" w:rsidP="006C63FF">
            <w:pPr>
              <w:spacing w:line="240" w:lineRule="atLeast"/>
              <w:rPr>
                <w:rFonts w:ascii="Calibri" w:hAnsi="Calibri" w:cs="Calibri"/>
                <w:sz w:val="21"/>
                <w:szCs w:val="21"/>
              </w:rPr>
            </w:pPr>
            <w:r w:rsidRPr="0097281D">
              <w:rPr>
                <w:rFonts w:ascii="Calibri" w:hAnsi="Calibri" w:cs="Calibri"/>
                <w:sz w:val="21"/>
                <w:szCs w:val="21"/>
              </w:rPr>
              <w:t>Türkiye Cumhuriyeti ve Sosyal Devlet Anlayışı</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11.Hafta</w:t>
            </w:r>
          </w:p>
        </w:tc>
        <w:tc>
          <w:tcPr>
            <w:tcW w:w="7370" w:type="dxa"/>
            <w:gridSpan w:val="4"/>
          </w:tcPr>
          <w:p w:rsidR="00190719" w:rsidRPr="0097281D" w:rsidRDefault="00190719" w:rsidP="006C63FF">
            <w:pPr>
              <w:spacing w:line="240" w:lineRule="atLeast"/>
              <w:rPr>
                <w:rFonts w:ascii="Calibri" w:hAnsi="Calibri" w:cs="Calibri"/>
                <w:sz w:val="21"/>
                <w:szCs w:val="21"/>
              </w:rPr>
            </w:pPr>
            <w:r w:rsidRPr="0097281D">
              <w:rPr>
                <w:rFonts w:ascii="Calibri" w:hAnsi="Calibri" w:cs="Calibri"/>
                <w:sz w:val="21"/>
                <w:szCs w:val="21"/>
              </w:rPr>
              <w:t>Merkezî sosyal hizmetler yönetim sisteminin özellikleri</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12.Hafta</w:t>
            </w:r>
          </w:p>
        </w:tc>
        <w:tc>
          <w:tcPr>
            <w:tcW w:w="7370" w:type="dxa"/>
            <w:gridSpan w:val="4"/>
          </w:tcPr>
          <w:p w:rsidR="00190719" w:rsidRPr="0097281D" w:rsidRDefault="00190719" w:rsidP="006C63FF">
            <w:pPr>
              <w:spacing w:line="240" w:lineRule="atLeast"/>
              <w:rPr>
                <w:rFonts w:ascii="Calibri" w:hAnsi="Calibri" w:cs="Calibri"/>
                <w:sz w:val="21"/>
                <w:szCs w:val="21"/>
              </w:rPr>
            </w:pPr>
            <w:r w:rsidRPr="0097281D">
              <w:rPr>
                <w:rFonts w:ascii="Calibri" w:hAnsi="Calibri" w:cs="Calibri"/>
                <w:sz w:val="21"/>
                <w:szCs w:val="21"/>
              </w:rPr>
              <w:t>Yerel sosyal hizmetler yönetim sisteminin özellikleri</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13.Hafta</w:t>
            </w:r>
          </w:p>
        </w:tc>
        <w:tc>
          <w:tcPr>
            <w:tcW w:w="7370" w:type="dxa"/>
            <w:gridSpan w:val="4"/>
          </w:tcPr>
          <w:p w:rsidR="00190719" w:rsidRPr="0097281D" w:rsidRDefault="00190719" w:rsidP="006C63FF">
            <w:pPr>
              <w:spacing w:line="240" w:lineRule="atLeast"/>
              <w:rPr>
                <w:rFonts w:ascii="Calibri" w:hAnsi="Calibri" w:cs="Calibri"/>
                <w:sz w:val="21"/>
                <w:szCs w:val="21"/>
              </w:rPr>
            </w:pPr>
            <w:r w:rsidRPr="0097281D">
              <w:rPr>
                <w:rFonts w:ascii="Calibri" w:hAnsi="Calibri" w:cs="Calibri"/>
                <w:sz w:val="21"/>
                <w:szCs w:val="21"/>
              </w:rPr>
              <w:t>Sosyal Belediyecilik ve sosyal hizmetler</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14.Hafta</w:t>
            </w:r>
          </w:p>
        </w:tc>
        <w:tc>
          <w:tcPr>
            <w:tcW w:w="7370" w:type="dxa"/>
            <w:gridSpan w:val="4"/>
          </w:tcPr>
          <w:p w:rsidR="00190719" w:rsidRPr="0097281D" w:rsidRDefault="00190719" w:rsidP="006C63FF">
            <w:pPr>
              <w:spacing w:line="240" w:lineRule="atLeast"/>
              <w:rPr>
                <w:rFonts w:ascii="Calibri" w:hAnsi="Calibri" w:cs="Calibri"/>
                <w:sz w:val="21"/>
                <w:szCs w:val="21"/>
              </w:rPr>
            </w:pPr>
            <w:r w:rsidRPr="0097281D">
              <w:rPr>
                <w:rFonts w:ascii="Calibri" w:hAnsi="Calibri" w:cs="Calibri"/>
                <w:sz w:val="21"/>
                <w:szCs w:val="21"/>
              </w:rPr>
              <w:t>Ab sürecinde Kamu yönetimi ve sosyal hizmetler</w:t>
            </w:r>
          </w:p>
        </w:tc>
      </w:tr>
      <w:tr w:rsidR="00190719" w:rsidRPr="00B152A1" w:rsidTr="006C63FF">
        <w:trPr>
          <w:trHeight w:val="280"/>
        </w:trPr>
        <w:tc>
          <w:tcPr>
            <w:tcW w:w="9212" w:type="dxa"/>
            <w:gridSpan w:val="5"/>
          </w:tcPr>
          <w:p w:rsidR="00190719" w:rsidRPr="00B152A1" w:rsidRDefault="00190719" w:rsidP="006C63FF">
            <w:pPr>
              <w:jc w:val="center"/>
              <w:rPr>
                <w:rFonts w:ascii="Times New Roman" w:hAnsi="Times New Roman" w:cs="Times New Roman"/>
                <w:b/>
                <w:sz w:val="20"/>
                <w:szCs w:val="20"/>
              </w:rPr>
            </w:pPr>
            <w:r>
              <w:rPr>
                <w:rFonts w:ascii="Times New Roman" w:hAnsi="Times New Roman" w:cs="Times New Roman"/>
                <w:sz w:val="20"/>
                <w:szCs w:val="20"/>
              </w:rPr>
              <w:t>Final Dönemi ve Genel Değerlendirme</w:t>
            </w:r>
          </w:p>
        </w:tc>
      </w:tr>
    </w:tbl>
    <w:p w:rsidR="00190719" w:rsidRDefault="00190719" w:rsidP="00190719">
      <w:pPr>
        <w:rPr>
          <w:rFonts w:ascii="Times New Roman" w:hAnsi="Times New Roman" w:cs="Times New Roman"/>
          <w:sz w:val="20"/>
          <w:szCs w:val="20"/>
        </w:rPr>
      </w:pPr>
    </w:p>
    <w:p w:rsidR="00190719" w:rsidRDefault="00190719" w:rsidP="00190719">
      <w:pPr>
        <w:rPr>
          <w:rFonts w:ascii="Times New Roman" w:hAnsi="Times New Roman" w:cs="Times New Roman"/>
          <w:sz w:val="20"/>
          <w:szCs w:val="20"/>
        </w:rPr>
      </w:pPr>
      <w:r>
        <w:rPr>
          <w:rFonts w:ascii="Times New Roman" w:hAnsi="Times New Roman" w:cs="Times New Roman"/>
          <w:sz w:val="20"/>
          <w:szCs w:val="20"/>
        </w:rPr>
        <w:br w:type="page"/>
      </w:r>
    </w:p>
    <w:p w:rsidR="00190719" w:rsidRPr="00B152A1" w:rsidRDefault="00190719" w:rsidP="00190719">
      <w:pPr>
        <w:rPr>
          <w:rFonts w:ascii="Times New Roman" w:hAnsi="Times New Roman" w:cs="Times New Roman"/>
          <w:b/>
          <w:sz w:val="20"/>
          <w:szCs w:val="20"/>
        </w:rPr>
      </w:pPr>
    </w:p>
    <w:tbl>
      <w:tblPr>
        <w:tblStyle w:val="TabloKlavuzu"/>
        <w:tblW w:w="0" w:type="auto"/>
        <w:tblLayout w:type="fixed"/>
        <w:tblLook w:val="04A0"/>
      </w:tblPr>
      <w:tblGrid>
        <w:gridCol w:w="534"/>
        <w:gridCol w:w="6237"/>
        <w:gridCol w:w="567"/>
        <w:gridCol w:w="567"/>
        <w:gridCol w:w="425"/>
        <w:gridCol w:w="425"/>
        <w:gridCol w:w="425"/>
      </w:tblGrid>
      <w:tr w:rsidR="00190719" w:rsidRPr="00B152A1" w:rsidTr="006C63FF">
        <w:tc>
          <w:tcPr>
            <w:tcW w:w="6771" w:type="dxa"/>
            <w:gridSpan w:val="2"/>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Program Öğrenme Çıktıları İlişkisi</w:t>
            </w:r>
          </w:p>
        </w:tc>
        <w:tc>
          <w:tcPr>
            <w:tcW w:w="2409" w:type="dxa"/>
            <w:gridSpan w:val="5"/>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Değerlendirme</w:t>
            </w:r>
          </w:p>
        </w:tc>
      </w:tr>
      <w:tr w:rsidR="00190719" w:rsidRPr="00B152A1" w:rsidTr="006C63FF">
        <w:tc>
          <w:tcPr>
            <w:tcW w:w="6771" w:type="dxa"/>
            <w:gridSpan w:val="2"/>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b/>
                <w:sz w:val="20"/>
                <w:szCs w:val="20"/>
              </w:rPr>
              <w:t>Program Öğrenme Çıktıları</w:t>
            </w:r>
          </w:p>
        </w:tc>
        <w:tc>
          <w:tcPr>
            <w:tcW w:w="567"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1</w:t>
            </w:r>
          </w:p>
        </w:tc>
        <w:tc>
          <w:tcPr>
            <w:tcW w:w="567"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2</w:t>
            </w:r>
          </w:p>
        </w:tc>
        <w:tc>
          <w:tcPr>
            <w:tcW w:w="425"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3</w:t>
            </w:r>
          </w:p>
        </w:tc>
        <w:tc>
          <w:tcPr>
            <w:tcW w:w="425"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4</w:t>
            </w:r>
          </w:p>
        </w:tc>
        <w:tc>
          <w:tcPr>
            <w:tcW w:w="425"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5</w:t>
            </w:r>
          </w:p>
        </w:tc>
      </w:tr>
      <w:tr w:rsidR="00190719" w:rsidRPr="00B152A1" w:rsidTr="006C63FF">
        <w:tc>
          <w:tcPr>
            <w:tcW w:w="534"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1</w:t>
            </w:r>
          </w:p>
        </w:tc>
        <w:tc>
          <w:tcPr>
            <w:tcW w:w="6237" w:type="dxa"/>
          </w:tcPr>
          <w:p w:rsidR="00190719" w:rsidRPr="0097281D" w:rsidRDefault="00190719" w:rsidP="006C63FF">
            <w:pPr>
              <w:spacing w:line="270" w:lineRule="atLeast"/>
              <w:rPr>
                <w:rFonts w:ascii="Calibri" w:hAnsi="Calibri" w:cs="Calibri"/>
                <w:sz w:val="21"/>
                <w:szCs w:val="21"/>
              </w:rPr>
            </w:pPr>
            <w:r w:rsidRPr="0097281D">
              <w:rPr>
                <w:rFonts w:ascii="Calibri" w:hAnsi="Calibri" w:cs="Calibri"/>
                <w:sz w:val="21"/>
                <w:szCs w:val="21"/>
              </w:rPr>
              <w:t>Mesleki bilgiye sahip, teorik bilgiyi çalışma ortamlarında kullanabilir, insan ilişkileri ve iletişim yeteneğine sahip, ekip çalışması yapabilir.</w:t>
            </w:r>
          </w:p>
        </w:tc>
        <w:tc>
          <w:tcPr>
            <w:tcW w:w="567" w:type="dxa"/>
          </w:tcPr>
          <w:p w:rsidR="00190719" w:rsidRPr="0097281D" w:rsidRDefault="00190719" w:rsidP="006C63FF">
            <w:pPr>
              <w:spacing w:line="240" w:lineRule="atLeast"/>
              <w:jc w:val="center"/>
              <w:rPr>
                <w:rFonts w:ascii="Calibri" w:hAnsi="Calibri" w:cs="Calibri"/>
                <w:sz w:val="21"/>
                <w:szCs w:val="21"/>
              </w:rPr>
            </w:pPr>
          </w:p>
        </w:tc>
        <w:tc>
          <w:tcPr>
            <w:tcW w:w="567" w:type="dxa"/>
          </w:tcPr>
          <w:p w:rsidR="00190719" w:rsidRPr="0097281D" w:rsidRDefault="00190719" w:rsidP="006C63FF">
            <w:pPr>
              <w:spacing w:line="240" w:lineRule="atLeast"/>
              <w:jc w:val="center"/>
              <w:rPr>
                <w:rFonts w:ascii="Calibri" w:hAnsi="Calibri" w:cs="Calibri"/>
                <w:sz w:val="21"/>
                <w:szCs w:val="21"/>
              </w:rPr>
            </w:pPr>
          </w:p>
        </w:tc>
        <w:tc>
          <w:tcPr>
            <w:tcW w:w="425" w:type="dxa"/>
          </w:tcPr>
          <w:p w:rsidR="00190719" w:rsidRPr="0097281D" w:rsidRDefault="00190719" w:rsidP="006C63FF">
            <w:pPr>
              <w:spacing w:line="240" w:lineRule="atLeast"/>
              <w:jc w:val="center"/>
              <w:rPr>
                <w:rFonts w:ascii="Calibri" w:hAnsi="Calibri" w:cs="Calibri"/>
                <w:sz w:val="21"/>
                <w:szCs w:val="21"/>
              </w:rPr>
            </w:pPr>
          </w:p>
        </w:tc>
        <w:tc>
          <w:tcPr>
            <w:tcW w:w="425" w:type="dxa"/>
          </w:tcPr>
          <w:p w:rsidR="00190719" w:rsidRPr="0097281D" w:rsidRDefault="00190719" w:rsidP="006C63FF">
            <w:pPr>
              <w:spacing w:line="240" w:lineRule="atLeast"/>
              <w:jc w:val="center"/>
              <w:rPr>
                <w:rFonts w:ascii="Calibri" w:hAnsi="Calibri" w:cs="Calibri"/>
                <w:sz w:val="21"/>
                <w:szCs w:val="21"/>
              </w:rPr>
            </w:pPr>
            <w:r w:rsidRPr="0097281D">
              <w:rPr>
                <w:rFonts w:ascii="Calibri" w:hAnsi="Calibri" w:cs="Calibri"/>
                <w:b/>
                <w:bCs/>
                <w:sz w:val="21"/>
                <w:szCs w:val="21"/>
              </w:rPr>
              <w:t>X</w:t>
            </w:r>
          </w:p>
        </w:tc>
        <w:tc>
          <w:tcPr>
            <w:tcW w:w="425" w:type="dxa"/>
          </w:tcPr>
          <w:p w:rsidR="00190719" w:rsidRPr="0097281D" w:rsidRDefault="00190719" w:rsidP="006C63FF">
            <w:pPr>
              <w:spacing w:line="240" w:lineRule="atLeast"/>
              <w:jc w:val="center"/>
              <w:rPr>
                <w:rFonts w:ascii="Calibri" w:hAnsi="Calibri" w:cs="Calibri"/>
                <w:sz w:val="21"/>
                <w:szCs w:val="21"/>
              </w:rPr>
            </w:pPr>
          </w:p>
        </w:tc>
      </w:tr>
      <w:tr w:rsidR="00190719" w:rsidRPr="00B152A1" w:rsidTr="006C63FF">
        <w:tc>
          <w:tcPr>
            <w:tcW w:w="534"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2</w:t>
            </w:r>
          </w:p>
        </w:tc>
        <w:tc>
          <w:tcPr>
            <w:tcW w:w="6237" w:type="dxa"/>
          </w:tcPr>
          <w:p w:rsidR="00190719" w:rsidRPr="0097281D" w:rsidRDefault="00190719" w:rsidP="006C63FF">
            <w:pPr>
              <w:spacing w:line="270" w:lineRule="atLeast"/>
              <w:rPr>
                <w:rFonts w:ascii="Calibri" w:hAnsi="Calibri" w:cs="Calibri"/>
                <w:sz w:val="21"/>
                <w:szCs w:val="21"/>
              </w:rPr>
            </w:pPr>
            <w:r w:rsidRPr="0097281D">
              <w:rPr>
                <w:rFonts w:ascii="Calibri" w:hAnsi="Calibri" w:cs="Calibri"/>
                <w:sz w:val="21"/>
                <w:szCs w:val="21"/>
              </w:rPr>
              <w:t>Kır ve kent ortamlarında, kamu sektörü, özel sektör, sivil toplum örgütlerinde sosyal hizmet uygulamalarını gerçekleştirecek düzenleyici, planlayıcı, eğitici ve araştırmacı niteliğine sahiptir.</w:t>
            </w:r>
          </w:p>
        </w:tc>
        <w:tc>
          <w:tcPr>
            <w:tcW w:w="567" w:type="dxa"/>
          </w:tcPr>
          <w:p w:rsidR="00190719" w:rsidRPr="0097281D" w:rsidRDefault="00190719" w:rsidP="006C63FF">
            <w:pPr>
              <w:spacing w:line="240" w:lineRule="atLeast"/>
              <w:jc w:val="center"/>
              <w:rPr>
                <w:rFonts w:ascii="Calibri" w:hAnsi="Calibri" w:cs="Calibri"/>
                <w:sz w:val="21"/>
                <w:szCs w:val="21"/>
              </w:rPr>
            </w:pPr>
          </w:p>
        </w:tc>
        <w:tc>
          <w:tcPr>
            <w:tcW w:w="567" w:type="dxa"/>
          </w:tcPr>
          <w:p w:rsidR="00190719" w:rsidRPr="0097281D" w:rsidRDefault="00190719" w:rsidP="006C63FF">
            <w:pPr>
              <w:spacing w:line="240" w:lineRule="atLeast"/>
              <w:jc w:val="center"/>
              <w:rPr>
                <w:rFonts w:ascii="Calibri" w:hAnsi="Calibri" w:cs="Calibri"/>
                <w:sz w:val="21"/>
                <w:szCs w:val="21"/>
              </w:rPr>
            </w:pPr>
          </w:p>
        </w:tc>
        <w:tc>
          <w:tcPr>
            <w:tcW w:w="425" w:type="dxa"/>
          </w:tcPr>
          <w:p w:rsidR="00190719" w:rsidRPr="0097281D" w:rsidRDefault="00190719" w:rsidP="006C63FF">
            <w:pPr>
              <w:spacing w:line="240" w:lineRule="atLeast"/>
              <w:jc w:val="center"/>
              <w:rPr>
                <w:rFonts w:ascii="Calibri" w:hAnsi="Calibri" w:cs="Calibri"/>
                <w:sz w:val="21"/>
                <w:szCs w:val="21"/>
              </w:rPr>
            </w:pPr>
            <w:r w:rsidRPr="0097281D">
              <w:rPr>
                <w:rFonts w:ascii="Calibri" w:hAnsi="Calibri" w:cs="Calibri"/>
                <w:b/>
                <w:bCs/>
                <w:sz w:val="21"/>
                <w:szCs w:val="21"/>
              </w:rPr>
              <w:t>X</w:t>
            </w:r>
          </w:p>
        </w:tc>
        <w:tc>
          <w:tcPr>
            <w:tcW w:w="425" w:type="dxa"/>
          </w:tcPr>
          <w:p w:rsidR="00190719" w:rsidRPr="0097281D" w:rsidRDefault="00190719" w:rsidP="006C63FF">
            <w:pPr>
              <w:spacing w:line="240" w:lineRule="atLeast"/>
              <w:jc w:val="center"/>
              <w:rPr>
                <w:rFonts w:ascii="Calibri" w:hAnsi="Calibri" w:cs="Calibri"/>
                <w:sz w:val="21"/>
                <w:szCs w:val="21"/>
              </w:rPr>
            </w:pPr>
          </w:p>
        </w:tc>
        <w:tc>
          <w:tcPr>
            <w:tcW w:w="425" w:type="dxa"/>
          </w:tcPr>
          <w:p w:rsidR="00190719" w:rsidRPr="0097281D" w:rsidRDefault="00190719" w:rsidP="006C63FF">
            <w:pPr>
              <w:spacing w:line="240" w:lineRule="atLeast"/>
              <w:jc w:val="center"/>
              <w:rPr>
                <w:rFonts w:ascii="Calibri" w:hAnsi="Calibri" w:cs="Calibri"/>
                <w:sz w:val="21"/>
                <w:szCs w:val="21"/>
              </w:rPr>
            </w:pPr>
          </w:p>
        </w:tc>
      </w:tr>
      <w:tr w:rsidR="00190719" w:rsidRPr="00B152A1" w:rsidTr="006C63FF">
        <w:tc>
          <w:tcPr>
            <w:tcW w:w="534"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3</w:t>
            </w:r>
          </w:p>
        </w:tc>
        <w:tc>
          <w:tcPr>
            <w:tcW w:w="6237" w:type="dxa"/>
          </w:tcPr>
          <w:p w:rsidR="00190719" w:rsidRPr="0097281D" w:rsidRDefault="00190719" w:rsidP="006C63FF">
            <w:pPr>
              <w:spacing w:line="270" w:lineRule="atLeast"/>
              <w:rPr>
                <w:rFonts w:ascii="Calibri" w:hAnsi="Calibri" w:cs="Calibri"/>
                <w:sz w:val="21"/>
                <w:szCs w:val="21"/>
              </w:rPr>
            </w:pPr>
            <w:r w:rsidRPr="0097281D">
              <w:rPr>
                <w:rFonts w:ascii="Calibri" w:hAnsi="Calibri" w:cs="Calibri"/>
                <w:sz w:val="21"/>
                <w:szCs w:val="21"/>
              </w:rPr>
              <w:t>Dünya ve Türkiye´deki risk gruplarını tanır ve bilir.</w:t>
            </w:r>
          </w:p>
        </w:tc>
        <w:tc>
          <w:tcPr>
            <w:tcW w:w="567" w:type="dxa"/>
          </w:tcPr>
          <w:p w:rsidR="00190719" w:rsidRPr="0097281D" w:rsidRDefault="00190719" w:rsidP="006C63FF">
            <w:pPr>
              <w:spacing w:line="240" w:lineRule="atLeast"/>
              <w:jc w:val="center"/>
              <w:rPr>
                <w:rFonts w:ascii="Calibri" w:hAnsi="Calibri" w:cs="Calibri"/>
                <w:sz w:val="21"/>
                <w:szCs w:val="21"/>
              </w:rPr>
            </w:pPr>
          </w:p>
        </w:tc>
        <w:tc>
          <w:tcPr>
            <w:tcW w:w="567" w:type="dxa"/>
          </w:tcPr>
          <w:p w:rsidR="00190719" w:rsidRPr="0097281D" w:rsidRDefault="00190719" w:rsidP="006C63FF">
            <w:pPr>
              <w:spacing w:line="240" w:lineRule="atLeast"/>
              <w:jc w:val="center"/>
              <w:rPr>
                <w:rFonts w:ascii="Calibri" w:hAnsi="Calibri" w:cs="Calibri"/>
                <w:sz w:val="21"/>
                <w:szCs w:val="21"/>
              </w:rPr>
            </w:pPr>
          </w:p>
        </w:tc>
        <w:tc>
          <w:tcPr>
            <w:tcW w:w="425" w:type="dxa"/>
          </w:tcPr>
          <w:p w:rsidR="00190719" w:rsidRPr="0097281D" w:rsidRDefault="00190719" w:rsidP="006C63FF">
            <w:pPr>
              <w:spacing w:line="240" w:lineRule="atLeast"/>
              <w:jc w:val="center"/>
              <w:rPr>
                <w:rFonts w:ascii="Calibri" w:hAnsi="Calibri" w:cs="Calibri"/>
                <w:sz w:val="21"/>
                <w:szCs w:val="21"/>
              </w:rPr>
            </w:pPr>
          </w:p>
        </w:tc>
        <w:tc>
          <w:tcPr>
            <w:tcW w:w="425" w:type="dxa"/>
          </w:tcPr>
          <w:p w:rsidR="00190719" w:rsidRPr="0097281D" w:rsidRDefault="00190719" w:rsidP="006C63FF">
            <w:pPr>
              <w:spacing w:line="240" w:lineRule="atLeast"/>
              <w:jc w:val="center"/>
              <w:rPr>
                <w:rFonts w:ascii="Calibri" w:hAnsi="Calibri" w:cs="Calibri"/>
                <w:sz w:val="21"/>
                <w:szCs w:val="21"/>
              </w:rPr>
            </w:pPr>
          </w:p>
        </w:tc>
        <w:tc>
          <w:tcPr>
            <w:tcW w:w="425" w:type="dxa"/>
          </w:tcPr>
          <w:p w:rsidR="00190719" w:rsidRPr="0097281D" w:rsidRDefault="00190719" w:rsidP="006C63FF">
            <w:pPr>
              <w:spacing w:line="240" w:lineRule="atLeast"/>
              <w:jc w:val="center"/>
              <w:rPr>
                <w:rFonts w:ascii="Calibri" w:hAnsi="Calibri" w:cs="Calibri"/>
                <w:sz w:val="21"/>
                <w:szCs w:val="21"/>
              </w:rPr>
            </w:pPr>
            <w:r w:rsidRPr="0097281D">
              <w:rPr>
                <w:rFonts w:ascii="Calibri" w:hAnsi="Calibri" w:cs="Calibri"/>
                <w:b/>
                <w:bCs/>
                <w:sz w:val="21"/>
                <w:szCs w:val="21"/>
              </w:rPr>
              <w:t>X</w:t>
            </w:r>
          </w:p>
        </w:tc>
      </w:tr>
      <w:tr w:rsidR="00190719" w:rsidRPr="00B152A1" w:rsidTr="006C63FF">
        <w:tc>
          <w:tcPr>
            <w:tcW w:w="534"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4</w:t>
            </w:r>
          </w:p>
        </w:tc>
        <w:tc>
          <w:tcPr>
            <w:tcW w:w="6237" w:type="dxa"/>
          </w:tcPr>
          <w:p w:rsidR="00190719" w:rsidRPr="0097281D" w:rsidRDefault="00190719" w:rsidP="006C63FF">
            <w:pPr>
              <w:spacing w:line="270" w:lineRule="atLeast"/>
              <w:rPr>
                <w:rFonts w:ascii="Calibri" w:hAnsi="Calibri" w:cs="Calibri"/>
                <w:sz w:val="21"/>
                <w:szCs w:val="21"/>
              </w:rPr>
            </w:pPr>
            <w:r w:rsidRPr="0097281D">
              <w:rPr>
                <w:rFonts w:ascii="Calibri" w:hAnsi="Calibri" w:cs="Calibri"/>
                <w:sz w:val="21"/>
                <w:szCs w:val="21"/>
              </w:rPr>
              <w:t>Riskleri ortadan kaldırmak için koruyucu-önleyici; geliştirici-değiştirici ve tedavi edici-rehabilite edici çalışmaları koordine edebilir.</w:t>
            </w:r>
          </w:p>
        </w:tc>
        <w:tc>
          <w:tcPr>
            <w:tcW w:w="567" w:type="dxa"/>
          </w:tcPr>
          <w:p w:rsidR="00190719" w:rsidRPr="0097281D" w:rsidRDefault="00190719" w:rsidP="006C63FF">
            <w:pPr>
              <w:spacing w:line="240" w:lineRule="atLeast"/>
              <w:jc w:val="center"/>
              <w:rPr>
                <w:rFonts w:ascii="Calibri" w:hAnsi="Calibri" w:cs="Calibri"/>
                <w:sz w:val="21"/>
                <w:szCs w:val="21"/>
              </w:rPr>
            </w:pPr>
          </w:p>
        </w:tc>
        <w:tc>
          <w:tcPr>
            <w:tcW w:w="567" w:type="dxa"/>
          </w:tcPr>
          <w:p w:rsidR="00190719" w:rsidRPr="0097281D" w:rsidRDefault="00190719" w:rsidP="006C63FF">
            <w:pPr>
              <w:spacing w:line="240" w:lineRule="atLeast"/>
              <w:jc w:val="center"/>
              <w:rPr>
                <w:rFonts w:ascii="Calibri" w:hAnsi="Calibri" w:cs="Calibri"/>
                <w:sz w:val="21"/>
                <w:szCs w:val="21"/>
              </w:rPr>
            </w:pPr>
          </w:p>
        </w:tc>
        <w:tc>
          <w:tcPr>
            <w:tcW w:w="425" w:type="dxa"/>
          </w:tcPr>
          <w:p w:rsidR="00190719" w:rsidRPr="0097281D" w:rsidRDefault="00190719" w:rsidP="006C63FF">
            <w:pPr>
              <w:spacing w:line="240" w:lineRule="atLeast"/>
              <w:jc w:val="center"/>
              <w:rPr>
                <w:rFonts w:ascii="Calibri" w:hAnsi="Calibri" w:cs="Calibri"/>
                <w:sz w:val="21"/>
                <w:szCs w:val="21"/>
              </w:rPr>
            </w:pPr>
          </w:p>
        </w:tc>
        <w:tc>
          <w:tcPr>
            <w:tcW w:w="425" w:type="dxa"/>
          </w:tcPr>
          <w:p w:rsidR="00190719" w:rsidRPr="0097281D" w:rsidRDefault="00190719" w:rsidP="006C63FF">
            <w:pPr>
              <w:spacing w:line="240" w:lineRule="atLeast"/>
              <w:jc w:val="center"/>
              <w:rPr>
                <w:rFonts w:ascii="Calibri" w:hAnsi="Calibri" w:cs="Calibri"/>
                <w:sz w:val="21"/>
                <w:szCs w:val="21"/>
              </w:rPr>
            </w:pPr>
            <w:r w:rsidRPr="0097281D">
              <w:rPr>
                <w:rFonts w:ascii="Calibri" w:hAnsi="Calibri" w:cs="Calibri"/>
                <w:b/>
                <w:bCs/>
                <w:sz w:val="21"/>
                <w:szCs w:val="21"/>
              </w:rPr>
              <w:t>X</w:t>
            </w:r>
          </w:p>
        </w:tc>
        <w:tc>
          <w:tcPr>
            <w:tcW w:w="425" w:type="dxa"/>
          </w:tcPr>
          <w:p w:rsidR="00190719" w:rsidRPr="0097281D" w:rsidRDefault="00190719" w:rsidP="006C63FF">
            <w:pPr>
              <w:spacing w:line="240" w:lineRule="atLeast"/>
              <w:jc w:val="center"/>
              <w:rPr>
                <w:rFonts w:ascii="Calibri" w:hAnsi="Calibri" w:cs="Calibri"/>
                <w:sz w:val="21"/>
                <w:szCs w:val="21"/>
              </w:rPr>
            </w:pPr>
          </w:p>
        </w:tc>
      </w:tr>
      <w:tr w:rsidR="00190719" w:rsidRPr="00B152A1" w:rsidTr="006C63FF">
        <w:tc>
          <w:tcPr>
            <w:tcW w:w="534"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5</w:t>
            </w:r>
          </w:p>
        </w:tc>
        <w:tc>
          <w:tcPr>
            <w:tcW w:w="6237" w:type="dxa"/>
          </w:tcPr>
          <w:p w:rsidR="00190719" w:rsidRPr="0097281D" w:rsidRDefault="00190719" w:rsidP="006C63FF">
            <w:pPr>
              <w:spacing w:line="270" w:lineRule="atLeast"/>
              <w:rPr>
                <w:rFonts w:ascii="Calibri" w:hAnsi="Calibri" w:cs="Calibri"/>
                <w:sz w:val="21"/>
                <w:szCs w:val="21"/>
              </w:rPr>
            </w:pPr>
            <w:r w:rsidRPr="0097281D">
              <w:rPr>
                <w:rFonts w:ascii="Calibri" w:hAnsi="Calibri" w:cs="Calibri"/>
                <w:sz w:val="21"/>
                <w:szCs w:val="21"/>
              </w:rPr>
              <w:t>Risk gruplarına danışmanlık yapabilme becerisine sahiptir.</w:t>
            </w:r>
          </w:p>
        </w:tc>
        <w:tc>
          <w:tcPr>
            <w:tcW w:w="567" w:type="dxa"/>
          </w:tcPr>
          <w:p w:rsidR="00190719" w:rsidRPr="0097281D" w:rsidRDefault="00190719" w:rsidP="006C63FF">
            <w:pPr>
              <w:spacing w:line="240" w:lineRule="atLeast"/>
              <w:jc w:val="center"/>
              <w:rPr>
                <w:rFonts w:ascii="Calibri" w:hAnsi="Calibri" w:cs="Calibri"/>
                <w:sz w:val="21"/>
                <w:szCs w:val="21"/>
              </w:rPr>
            </w:pPr>
          </w:p>
        </w:tc>
        <w:tc>
          <w:tcPr>
            <w:tcW w:w="567" w:type="dxa"/>
          </w:tcPr>
          <w:p w:rsidR="00190719" w:rsidRPr="0097281D" w:rsidRDefault="00190719" w:rsidP="006C63FF">
            <w:pPr>
              <w:spacing w:line="240" w:lineRule="atLeast"/>
              <w:jc w:val="center"/>
              <w:rPr>
                <w:rFonts w:ascii="Calibri" w:hAnsi="Calibri" w:cs="Calibri"/>
                <w:sz w:val="21"/>
                <w:szCs w:val="21"/>
              </w:rPr>
            </w:pPr>
          </w:p>
        </w:tc>
        <w:tc>
          <w:tcPr>
            <w:tcW w:w="425" w:type="dxa"/>
          </w:tcPr>
          <w:p w:rsidR="00190719" w:rsidRPr="0097281D" w:rsidRDefault="00190719" w:rsidP="006C63FF">
            <w:pPr>
              <w:spacing w:line="240" w:lineRule="atLeast"/>
              <w:jc w:val="center"/>
              <w:rPr>
                <w:rFonts w:ascii="Calibri" w:hAnsi="Calibri" w:cs="Calibri"/>
                <w:sz w:val="21"/>
                <w:szCs w:val="21"/>
              </w:rPr>
            </w:pPr>
            <w:r w:rsidRPr="0097281D">
              <w:rPr>
                <w:rFonts w:ascii="Calibri" w:hAnsi="Calibri" w:cs="Calibri"/>
                <w:b/>
                <w:bCs/>
                <w:sz w:val="21"/>
                <w:szCs w:val="21"/>
              </w:rPr>
              <w:t>X</w:t>
            </w:r>
          </w:p>
        </w:tc>
        <w:tc>
          <w:tcPr>
            <w:tcW w:w="425" w:type="dxa"/>
          </w:tcPr>
          <w:p w:rsidR="00190719" w:rsidRPr="0097281D" w:rsidRDefault="00190719" w:rsidP="006C63FF">
            <w:pPr>
              <w:spacing w:line="240" w:lineRule="atLeast"/>
              <w:jc w:val="center"/>
              <w:rPr>
                <w:rFonts w:ascii="Calibri" w:hAnsi="Calibri" w:cs="Calibri"/>
                <w:sz w:val="21"/>
                <w:szCs w:val="21"/>
              </w:rPr>
            </w:pPr>
          </w:p>
        </w:tc>
        <w:tc>
          <w:tcPr>
            <w:tcW w:w="425" w:type="dxa"/>
          </w:tcPr>
          <w:p w:rsidR="00190719" w:rsidRPr="0097281D" w:rsidRDefault="00190719" w:rsidP="006C63FF">
            <w:pPr>
              <w:spacing w:line="240" w:lineRule="atLeast"/>
              <w:jc w:val="center"/>
              <w:rPr>
                <w:rFonts w:ascii="Calibri" w:hAnsi="Calibri" w:cs="Calibri"/>
                <w:sz w:val="21"/>
                <w:szCs w:val="21"/>
              </w:rPr>
            </w:pPr>
          </w:p>
        </w:tc>
      </w:tr>
      <w:tr w:rsidR="00190719" w:rsidRPr="00B152A1" w:rsidTr="006C63FF">
        <w:tc>
          <w:tcPr>
            <w:tcW w:w="534"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6</w:t>
            </w:r>
          </w:p>
        </w:tc>
        <w:tc>
          <w:tcPr>
            <w:tcW w:w="6237" w:type="dxa"/>
          </w:tcPr>
          <w:p w:rsidR="00190719" w:rsidRPr="0097281D" w:rsidRDefault="00190719" w:rsidP="006C63FF">
            <w:pPr>
              <w:spacing w:line="270" w:lineRule="atLeast"/>
              <w:rPr>
                <w:rFonts w:ascii="Calibri" w:hAnsi="Calibri" w:cs="Calibri"/>
                <w:sz w:val="21"/>
                <w:szCs w:val="21"/>
              </w:rPr>
            </w:pPr>
            <w:r w:rsidRPr="0097281D">
              <w:rPr>
                <w:rFonts w:ascii="Calibri" w:hAnsi="Calibri" w:cs="Calibri"/>
                <w:sz w:val="21"/>
                <w:szCs w:val="21"/>
              </w:rPr>
              <w:t>Risk gruplarının (çocuk, yaşlı, özürlü, aile, kadın, grup) sebepleri konusunda bilgi sahibidir</w:t>
            </w:r>
          </w:p>
        </w:tc>
        <w:tc>
          <w:tcPr>
            <w:tcW w:w="567" w:type="dxa"/>
          </w:tcPr>
          <w:p w:rsidR="00190719" w:rsidRPr="0097281D" w:rsidRDefault="00190719" w:rsidP="006C63FF">
            <w:pPr>
              <w:spacing w:line="240" w:lineRule="atLeast"/>
              <w:jc w:val="center"/>
              <w:rPr>
                <w:rFonts w:ascii="Calibri" w:hAnsi="Calibri" w:cs="Calibri"/>
                <w:sz w:val="21"/>
                <w:szCs w:val="21"/>
              </w:rPr>
            </w:pPr>
          </w:p>
        </w:tc>
        <w:tc>
          <w:tcPr>
            <w:tcW w:w="567" w:type="dxa"/>
          </w:tcPr>
          <w:p w:rsidR="00190719" w:rsidRPr="0097281D" w:rsidRDefault="00190719" w:rsidP="006C63FF">
            <w:pPr>
              <w:spacing w:line="240" w:lineRule="atLeast"/>
              <w:jc w:val="center"/>
              <w:rPr>
                <w:rFonts w:ascii="Calibri" w:hAnsi="Calibri" w:cs="Calibri"/>
                <w:sz w:val="21"/>
                <w:szCs w:val="21"/>
              </w:rPr>
            </w:pPr>
          </w:p>
        </w:tc>
        <w:tc>
          <w:tcPr>
            <w:tcW w:w="425" w:type="dxa"/>
          </w:tcPr>
          <w:p w:rsidR="00190719" w:rsidRPr="0097281D" w:rsidRDefault="00190719" w:rsidP="006C63FF">
            <w:pPr>
              <w:spacing w:line="240" w:lineRule="atLeast"/>
              <w:jc w:val="center"/>
              <w:rPr>
                <w:rFonts w:ascii="Calibri" w:hAnsi="Calibri" w:cs="Calibri"/>
                <w:sz w:val="21"/>
                <w:szCs w:val="21"/>
              </w:rPr>
            </w:pPr>
            <w:r w:rsidRPr="0097281D">
              <w:rPr>
                <w:rFonts w:ascii="Calibri" w:hAnsi="Calibri" w:cs="Calibri"/>
                <w:b/>
                <w:bCs/>
                <w:sz w:val="21"/>
                <w:szCs w:val="21"/>
              </w:rPr>
              <w:t>X</w:t>
            </w:r>
          </w:p>
        </w:tc>
        <w:tc>
          <w:tcPr>
            <w:tcW w:w="425" w:type="dxa"/>
          </w:tcPr>
          <w:p w:rsidR="00190719" w:rsidRPr="0097281D" w:rsidRDefault="00190719" w:rsidP="006C63FF">
            <w:pPr>
              <w:spacing w:line="240" w:lineRule="atLeast"/>
              <w:jc w:val="center"/>
              <w:rPr>
                <w:rFonts w:ascii="Calibri" w:hAnsi="Calibri" w:cs="Calibri"/>
                <w:sz w:val="21"/>
                <w:szCs w:val="21"/>
              </w:rPr>
            </w:pPr>
          </w:p>
        </w:tc>
        <w:tc>
          <w:tcPr>
            <w:tcW w:w="425" w:type="dxa"/>
          </w:tcPr>
          <w:p w:rsidR="00190719" w:rsidRPr="0097281D" w:rsidRDefault="00190719" w:rsidP="006C63FF">
            <w:pPr>
              <w:spacing w:line="240" w:lineRule="atLeast"/>
              <w:jc w:val="center"/>
              <w:rPr>
                <w:rFonts w:ascii="Calibri" w:hAnsi="Calibri" w:cs="Calibri"/>
                <w:sz w:val="21"/>
                <w:szCs w:val="21"/>
              </w:rPr>
            </w:pPr>
          </w:p>
        </w:tc>
      </w:tr>
      <w:tr w:rsidR="00190719" w:rsidRPr="00B152A1" w:rsidTr="006C63FF">
        <w:tc>
          <w:tcPr>
            <w:tcW w:w="534" w:type="dxa"/>
          </w:tcPr>
          <w:p w:rsidR="00190719" w:rsidRPr="00B152A1" w:rsidRDefault="00190719" w:rsidP="006C63FF">
            <w:pPr>
              <w:rPr>
                <w:rFonts w:ascii="Times New Roman" w:hAnsi="Times New Roman" w:cs="Times New Roman"/>
                <w:b/>
                <w:sz w:val="20"/>
                <w:szCs w:val="20"/>
              </w:rPr>
            </w:pPr>
            <w:r w:rsidRPr="00B152A1">
              <w:rPr>
                <w:rFonts w:ascii="Times New Roman" w:hAnsi="Times New Roman" w:cs="Times New Roman"/>
                <w:b/>
                <w:sz w:val="20"/>
                <w:szCs w:val="20"/>
              </w:rPr>
              <w:t>7</w:t>
            </w:r>
          </w:p>
        </w:tc>
        <w:tc>
          <w:tcPr>
            <w:tcW w:w="6237" w:type="dxa"/>
          </w:tcPr>
          <w:p w:rsidR="00190719" w:rsidRPr="0097281D" w:rsidRDefault="00190719" w:rsidP="006C63FF">
            <w:pPr>
              <w:spacing w:line="270" w:lineRule="atLeast"/>
              <w:rPr>
                <w:rFonts w:ascii="Calibri" w:hAnsi="Calibri" w:cs="Calibri"/>
                <w:sz w:val="21"/>
                <w:szCs w:val="21"/>
              </w:rPr>
            </w:pPr>
            <w:r w:rsidRPr="0097281D">
              <w:rPr>
                <w:rFonts w:ascii="Calibri" w:hAnsi="Calibri" w:cs="Calibri"/>
                <w:sz w:val="21"/>
                <w:szCs w:val="21"/>
              </w:rPr>
              <w:t xml:space="preserve">Kamu hukuk mevzuatına, mesleki yönetmelik ve mevzuata </w:t>
            </w:r>
            <w:proofErr w:type="gramStart"/>
            <w:r w:rsidRPr="0097281D">
              <w:rPr>
                <w:rFonts w:ascii="Calibri" w:hAnsi="Calibri" w:cs="Calibri"/>
                <w:sz w:val="21"/>
                <w:szCs w:val="21"/>
              </w:rPr>
              <w:t>hakim</w:t>
            </w:r>
            <w:proofErr w:type="gramEnd"/>
            <w:r w:rsidRPr="0097281D">
              <w:rPr>
                <w:rFonts w:ascii="Calibri" w:hAnsi="Calibri" w:cs="Calibri"/>
                <w:sz w:val="21"/>
                <w:szCs w:val="21"/>
              </w:rPr>
              <w:t>, gerektiğinde mevzuatı yorumlar ve uygulamaya aktarır.</w:t>
            </w:r>
          </w:p>
        </w:tc>
        <w:tc>
          <w:tcPr>
            <w:tcW w:w="567" w:type="dxa"/>
          </w:tcPr>
          <w:p w:rsidR="00190719" w:rsidRPr="0097281D" w:rsidRDefault="00190719" w:rsidP="006C63FF">
            <w:pPr>
              <w:spacing w:line="240" w:lineRule="atLeast"/>
              <w:jc w:val="center"/>
              <w:rPr>
                <w:rFonts w:ascii="Calibri" w:hAnsi="Calibri" w:cs="Calibri"/>
                <w:sz w:val="21"/>
                <w:szCs w:val="21"/>
              </w:rPr>
            </w:pPr>
          </w:p>
        </w:tc>
        <w:tc>
          <w:tcPr>
            <w:tcW w:w="567" w:type="dxa"/>
          </w:tcPr>
          <w:p w:rsidR="00190719" w:rsidRPr="0097281D" w:rsidRDefault="00190719" w:rsidP="006C63FF">
            <w:pPr>
              <w:spacing w:line="240" w:lineRule="atLeast"/>
              <w:jc w:val="center"/>
              <w:rPr>
                <w:rFonts w:ascii="Calibri" w:hAnsi="Calibri" w:cs="Calibri"/>
                <w:sz w:val="21"/>
                <w:szCs w:val="21"/>
              </w:rPr>
            </w:pPr>
          </w:p>
        </w:tc>
        <w:tc>
          <w:tcPr>
            <w:tcW w:w="425" w:type="dxa"/>
          </w:tcPr>
          <w:p w:rsidR="00190719" w:rsidRPr="0097281D" w:rsidRDefault="00190719" w:rsidP="006C63FF">
            <w:pPr>
              <w:spacing w:line="240" w:lineRule="atLeast"/>
              <w:jc w:val="center"/>
              <w:rPr>
                <w:rFonts w:ascii="Calibri" w:hAnsi="Calibri" w:cs="Calibri"/>
                <w:sz w:val="21"/>
                <w:szCs w:val="21"/>
              </w:rPr>
            </w:pPr>
          </w:p>
        </w:tc>
        <w:tc>
          <w:tcPr>
            <w:tcW w:w="425" w:type="dxa"/>
          </w:tcPr>
          <w:p w:rsidR="00190719" w:rsidRPr="0097281D" w:rsidRDefault="00190719" w:rsidP="006C63FF">
            <w:pPr>
              <w:spacing w:line="240" w:lineRule="atLeast"/>
              <w:jc w:val="center"/>
              <w:rPr>
                <w:rFonts w:ascii="Calibri" w:hAnsi="Calibri" w:cs="Calibri"/>
                <w:sz w:val="21"/>
                <w:szCs w:val="21"/>
              </w:rPr>
            </w:pPr>
          </w:p>
        </w:tc>
        <w:tc>
          <w:tcPr>
            <w:tcW w:w="425" w:type="dxa"/>
          </w:tcPr>
          <w:p w:rsidR="00190719" w:rsidRPr="0097281D" w:rsidRDefault="00190719" w:rsidP="006C63FF">
            <w:pPr>
              <w:spacing w:line="240" w:lineRule="atLeast"/>
              <w:jc w:val="center"/>
              <w:rPr>
                <w:rFonts w:ascii="Calibri" w:hAnsi="Calibri" w:cs="Calibri"/>
                <w:sz w:val="21"/>
                <w:szCs w:val="21"/>
              </w:rPr>
            </w:pPr>
            <w:r w:rsidRPr="0097281D">
              <w:rPr>
                <w:rFonts w:ascii="Calibri" w:hAnsi="Calibri" w:cs="Calibri"/>
                <w:b/>
                <w:bCs/>
                <w:sz w:val="21"/>
                <w:szCs w:val="21"/>
              </w:rPr>
              <w:t>X</w:t>
            </w:r>
          </w:p>
        </w:tc>
      </w:tr>
      <w:tr w:rsidR="00190719" w:rsidRPr="00B152A1" w:rsidTr="006C63FF">
        <w:tc>
          <w:tcPr>
            <w:tcW w:w="534" w:type="dxa"/>
          </w:tcPr>
          <w:p w:rsidR="00190719" w:rsidRPr="00B152A1" w:rsidRDefault="00190719" w:rsidP="006C63FF">
            <w:pPr>
              <w:rPr>
                <w:rFonts w:ascii="Times New Roman" w:hAnsi="Times New Roman" w:cs="Times New Roman"/>
                <w:b/>
                <w:sz w:val="20"/>
                <w:szCs w:val="20"/>
              </w:rPr>
            </w:pPr>
            <w:r w:rsidRPr="00B152A1">
              <w:rPr>
                <w:rFonts w:ascii="Times New Roman" w:hAnsi="Times New Roman" w:cs="Times New Roman"/>
                <w:b/>
                <w:sz w:val="20"/>
                <w:szCs w:val="20"/>
              </w:rPr>
              <w:t>8</w:t>
            </w:r>
          </w:p>
        </w:tc>
        <w:tc>
          <w:tcPr>
            <w:tcW w:w="6237" w:type="dxa"/>
          </w:tcPr>
          <w:p w:rsidR="00190719" w:rsidRPr="0097281D" w:rsidRDefault="00190719" w:rsidP="006C63FF">
            <w:pPr>
              <w:spacing w:line="270" w:lineRule="atLeast"/>
              <w:rPr>
                <w:rFonts w:ascii="Calibri" w:hAnsi="Calibri" w:cs="Calibri"/>
                <w:sz w:val="21"/>
                <w:szCs w:val="21"/>
              </w:rPr>
            </w:pPr>
            <w:r w:rsidRPr="0097281D">
              <w:rPr>
                <w:rFonts w:ascii="Calibri" w:hAnsi="Calibri" w:cs="Calibri"/>
                <w:sz w:val="21"/>
                <w:szCs w:val="21"/>
              </w:rPr>
              <w:t>Korunmaya muhtaç çocuk, genç, yaşlı, engelli, kadın ve aile konusunda müdahale tekniklerini bilir.</w:t>
            </w:r>
          </w:p>
        </w:tc>
        <w:tc>
          <w:tcPr>
            <w:tcW w:w="567" w:type="dxa"/>
          </w:tcPr>
          <w:p w:rsidR="00190719" w:rsidRPr="0097281D" w:rsidRDefault="00190719" w:rsidP="006C63FF">
            <w:pPr>
              <w:spacing w:line="240" w:lineRule="atLeast"/>
              <w:jc w:val="center"/>
              <w:rPr>
                <w:rFonts w:ascii="Calibri" w:hAnsi="Calibri" w:cs="Calibri"/>
                <w:sz w:val="21"/>
                <w:szCs w:val="21"/>
              </w:rPr>
            </w:pPr>
          </w:p>
        </w:tc>
        <w:tc>
          <w:tcPr>
            <w:tcW w:w="567" w:type="dxa"/>
          </w:tcPr>
          <w:p w:rsidR="00190719" w:rsidRPr="0097281D" w:rsidRDefault="00190719" w:rsidP="006C63FF">
            <w:pPr>
              <w:spacing w:line="240" w:lineRule="atLeast"/>
              <w:jc w:val="center"/>
              <w:rPr>
                <w:rFonts w:ascii="Calibri" w:hAnsi="Calibri" w:cs="Calibri"/>
                <w:sz w:val="21"/>
                <w:szCs w:val="21"/>
              </w:rPr>
            </w:pPr>
            <w:r w:rsidRPr="0097281D">
              <w:rPr>
                <w:rFonts w:ascii="Calibri" w:hAnsi="Calibri" w:cs="Calibri"/>
                <w:b/>
                <w:bCs/>
                <w:sz w:val="21"/>
                <w:szCs w:val="21"/>
              </w:rPr>
              <w:t>X</w:t>
            </w:r>
          </w:p>
        </w:tc>
        <w:tc>
          <w:tcPr>
            <w:tcW w:w="425" w:type="dxa"/>
          </w:tcPr>
          <w:p w:rsidR="00190719" w:rsidRPr="0097281D" w:rsidRDefault="00190719" w:rsidP="006C63FF">
            <w:pPr>
              <w:spacing w:line="240" w:lineRule="atLeast"/>
              <w:jc w:val="center"/>
              <w:rPr>
                <w:rFonts w:ascii="Calibri" w:hAnsi="Calibri" w:cs="Calibri"/>
                <w:sz w:val="21"/>
                <w:szCs w:val="21"/>
              </w:rPr>
            </w:pPr>
          </w:p>
        </w:tc>
        <w:tc>
          <w:tcPr>
            <w:tcW w:w="425" w:type="dxa"/>
          </w:tcPr>
          <w:p w:rsidR="00190719" w:rsidRPr="0097281D" w:rsidRDefault="00190719" w:rsidP="006C63FF">
            <w:pPr>
              <w:spacing w:line="240" w:lineRule="atLeast"/>
              <w:jc w:val="center"/>
              <w:rPr>
                <w:rFonts w:ascii="Calibri" w:hAnsi="Calibri" w:cs="Calibri"/>
                <w:sz w:val="21"/>
                <w:szCs w:val="21"/>
              </w:rPr>
            </w:pPr>
          </w:p>
        </w:tc>
        <w:tc>
          <w:tcPr>
            <w:tcW w:w="425" w:type="dxa"/>
          </w:tcPr>
          <w:p w:rsidR="00190719" w:rsidRPr="0097281D" w:rsidRDefault="00190719" w:rsidP="006C63FF">
            <w:pPr>
              <w:spacing w:line="240" w:lineRule="atLeast"/>
              <w:jc w:val="center"/>
              <w:rPr>
                <w:rFonts w:ascii="Calibri" w:hAnsi="Calibri" w:cs="Calibri"/>
                <w:sz w:val="21"/>
                <w:szCs w:val="21"/>
              </w:rPr>
            </w:pPr>
          </w:p>
        </w:tc>
      </w:tr>
      <w:tr w:rsidR="00190719" w:rsidRPr="00B152A1" w:rsidTr="006C63FF">
        <w:tc>
          <w:tcPr>
            <w:tcW w:w="534" w:type="dxa"/>
          </w:tcPr>
          <w:p w:rsidR="00190719" w:rsidRPr="00B152A1" w:rsidRDefault="00190719" w:rsidP="006C63FF">
            <w:pPr>
              <w:rPr>
                <w:rFonts w:ascii="Times New Roman" w:hAnsi="Times New Roman" w:cs="Times New Roman"/>
                <w:b/>
                <w:sz w:val="20"/>
                <w:szCs w:val="20"/>
              </w:rPr>
            </w:pPr>
            <w:r w:rsidRPr="00B152A1">
              <w:rPr>
                <w:rFonts w:ascii="Times New Roman" w:hAnsi="Times New Roman" w:cs="Times New Roman"/>
                <w:b/>
                <w:sz w:val="20"/>
                <w:szCs w:val="20"/>
              </w:rPr>
              <w:t>9</w:t>
            </w:r>
          </w:p>
        </w:tc>
        <w:tc>
          <w:tcPr>
            <w:tcW w:w="6237" w:type="dxa"/>
          </w:tcPr>
          <w:p w:rsidR="00190719" w:rsidRPr="0097281D" w:rsidRDefault="00190719" w:rsidP="006C63FF">
            <w:pPr>
              <w:spacing w:line="270" w:lineRule="atLeast"/>
              <w:rPr>
                <w:rFonts w:ascii="Calibri" w:hAnsi="Calibri" w:cs="Calibri"/>
                <w:sz w:val="21"/>
                <w:szCs w:val="21"/>
              </w:rPr>
            </w:pPr>
            <w:r w:rsidRPr="0097281D">
              <w:rPr>
                <w:rFonts w:ascii="Calibri" w:hAnsi="Calibri" w:cs="Calibri"/>
                <w:sz w:val="21"/>
                <w:szCs w:val="21"/>
              </w:rPr>
              <w:t>Aile, kadın, çocuk, genç, özürlü, yaşlı ve ailelerine danışmanlık yapabilme becerisine sahip olur</w:t>
            </w:r>
          </w:p>
        </w:tc>
        <w:tc>
          <w:tcPr>
            <w:tcW w:w="567" w:type="dxa"/>
          </w:tcPr>
          <w:p w:rsidR="00190719" w:rsidRPr="0097281D" w:rsidRDefault="00190719" w:rsidP="006C63FF">
            <w:pPr>
              <w:spacing w:line="240" w:lineRule="atLeast"/>
              <w:jc w:val="center"/>
              <w:rPr>
                <w:rFonts w:ascii="Calibri" w:hAnsi="Calibri" w:cs="Calibri"/>
                <w:sz w:val="21"/>
                <w:szCs w:val="21"/>
              </w:rPr>
            </w:pPr>
          </w:p>
        </w:tc>
        <w:tc>
          <w:tcPr>
            <w:tcW w:w="567" w:type="dxa"/>
          </w:tcPr>
          <w:p w:rsidR="00190719" w:rsidRPr="0097281D" w:rsidRDefault="00190719" w:rsidP="006C63FF">
            <w:pPr>
              <w:spacing w:line="240" w:lineRule="atLeast"/>
              <w:jc w:val="center"/>
              <w:rPr>
                <w:rFonts w:ascii="Calibri" w:hAnsi="Calibri" w:cs="Calibri"/>
                <w:sz w:val="21"/>
                <w:szCs w:val="21"/>
              </w:rPr>
            </w:pPr>
          </w:p>
        </w:tc>
        <w:tc>
          <w:tcPr>
            <w:tcW w:w="425" w:type="dxa"/>
          </w:tcPr>
          <w:p w:rsidR="00190719" w:rsidRPr="0097281D" w:rsidRDefault="00190719" w:rsidP="006C63FF">
            <w:pPr>
              <w:spacing w:line="240" w:lineRule="atLeast"/>
              <w:jc w:val="center"/>
              <w:rPr>
                <w:rFonts w:ascii="Calibri" w:hAnsi="Calibri" w:cs="Calibri"/>
                <w:sz w:val="21"/>
                <w:szCs w:val="21"/>
              </w:rPr>
            </w:pPr>
            <w:r w:rsidRPr="0097281D">
              <w:rPr>
                <w:rFonts w:ascii="Calibri" w:hAnsi="Calibri" w:cs="Calibri"/>
                <w:b/>
                <w:bCs/>
                <w:sz w:val="21"/>
                <w:szCs w:val="21"/>
              </w:rPr>
              <w:t>X</w:t>
            </w:r>
          </w:p>
        </w:tc>
        <w:tc>
          <w:tcPr>
            <w:tcW w:w="425" w:type="dxa"/>
          </w:tcPr>
          <w:p w:rsidR="00190719" w:rsidRPr="0097281D" w:rsidRDefault="00190719" w:rsidP="006C63FF">
            <w:pPr>
              <w:spacing w:line="240" w:lineRule="atLeast"/>
              <w:jc w:val="center"/>
              <w:rPr>
                <w:rFonts w:ascii="Calibri" w:hAnsi="Calibri" w:cs="Calibri"/>
                <w:sz w:val="21"/>
                <w:szCs w:val="21"/>
              </w:rPr>
            </w:pPr>
          </w:p>
        </w:tc>
        <w:tc>
          <w:tcPr>
            <w:tcW w:w="425" w:type="dxa"/>
          </w:tcPr>
          <w:p w:rsidR="00190719" w:rsidRPr="0097281D" w:rsidRDefault="00190719" w:rsidP="006C63FF">
            <w:pPr>
              <w:spacing w:line="240" w:lineRule="atLeast"/>
              <w:jc w:val="center"/>
              <w:rPr>
                <w:rFonts w:ascii="Calibri" w:hAnsi="Calibri" w:cs="Calibri"/>
                <w:sz w:val="21"/>
                <w:szCs w:val="21"/>
              </w:rPr>
            </w:pPr>
          </w:p>
        </w:tc>
      </w:tr>
      <w:tr w:rsidR="00190719" w:rsidRPr="00B152A1" w:rsidTr="006C63FF">
        <w:tc>
          <w:tcPr>
            <w:tcW w:w="534" w:type="dxa"/>
          </w:tcPr>
          <w:p w:rsidR="00190719" w:rsidRPr="00B152A1" w:rsidRDefault="00190719" w:rsidP="006C63FF">
            <w:pPr>
              <w:rPr>
                <w:rFonts w:ascii="Times New Roman" w:hAnsi="Times New Roman" w:cs="Times New Roman"/>
                <w:b/>
                <w:sz w:val="20"/>
                <w:szCs w:val="20"/>
              </w:rPr>
            </w:pPr>
            <w:r w:rsidRPr="00B152A1">
              <w:rPr>
                <w:rFonts w:ascii="Times New Roman" w:hAnsi="Times New Roman" w:cs="Times New Roman"/>
                <w:b/>
                <w:sz w:val="20"/>
                <w:szCs w:val="20"/>
              </w:rPr>
              <w:t>10</w:t>
            </w:r>
          </w:p>
        </w:tc>
        <w:tc>
          <w:tcPr>
            <w:tcW w:w="6237" w:type="dxa"/>
          </w:tcPr>
          <w:p w:rsidR="00190719" w:rsidRPr="0097281D" w:rsidRDefault="00190719" w:rsidP="006C63FF">
            <w:pPr>
              <w:spacing w:line="270" w:lineRule="atLeast"/>
              <w:rPr>
                <w:rFonts w:ascii="Calibri" w:hAnsi="Calibri" w:cs="Calibri"/>
                <w:sz w:val="21"/>
                <w:szCs w:val="21"/>
              </w:rPr>
            </w:pPr>
            <w:r w:rsidRPr="0097281D">
              <w:rPr>
                <w:rFonts w:ascii="Calibri" w:hAnsi="Calibri" w:cs="Calibri"/>
                <w:sz w:val="21"/>
                <w:szCs w:val="21"/>
              </w:rPr>
              <w:t>Çalışma süresince gerekli doküman, kayıt, belge ve raporları hazırlar ve doldurur.</w:t>
            </w:r>
          </w:p>
        </w:tc>
        <w:tc>
          <w:tcPr>
            <w:tcW w:w="567" w:type="dxa"/>
          </w:tcPr>
          <w:p w:rsidR="00190719" w:rsidRPr="0097281D" w:rsidRDefault="00190719" w:rsidP="006C63FF">
            <w:pPr>
              <w:spacing w:line="240" w:lineRule="atLeast"/>
              <w:jc w:val="center"/>
              <w:rPr>
                <w:rFonts w:ascii="Calibri" w:hAnsi="Calibri" w:cs="Calibri"/>
                <w:sz w:val="21"/>
                <w:szCs w:val="21"/>
              </w:rPr>
            </w:pPr>
          </w:p>
        </w:tc>
        <w:tc>
          <w:tcPr>
            <w:tcW w:w="567" w:type="dxa"/>
          </w:tcPr>
          <w:p w:rsidR="00190719" w:rsidRPr="0097281D" w:rsidRDefault="00190719" w:rsidP="006C63FF">
            <w:pPr>
              <w:spacing w:line="240" w:lineRule="atLeast"/>
              <w:jc w:val="center"/>
              <w:rPr>
                <w:rFonts w:ascii="Calibri" w:hAnsi="Calibri" w:cs="Calibri"/>
                <w:sz w:val="21"/>
                <w:szCs w:val="21"/>
              </w:rPr>
            </w:pPr>
          </w:p>
        </w:tc>
        <w:tc>
          <w:tcPr>
            <w:tcW w:w="425" w:type="dxa"/>
          </w:tcPr>
          <w:p w:rsidR="00190719" w:rsidRPr="0097281D" w:rsidRDefault="00190719" w:rsidP="006C63FF">
            <w:pPr>
              <w:spacing w:line="240" w:lineRule="atLeast"/>
              <w:jc w:val="center"/>
              <w:rPr>
                <w:rFonts w:ascii="Calibri" w:hAnsi="Calibri" w:cs="Calibri"/>
                <w:sz w:val="21"/>
                <w:szCs w:val="21"/>
              </w:rPr>
            </w:pPr>
            <w:r w:rsidRPr="0097281D">
              <w:rPr>
                <w:rFonts w:ascii="Calibri" w:hAnsi="Calibri" w:cs="Calibri"/>
                <w:b/>
                <w:bCs/>
                <w:sz w:val="21"/>
                <w:szCs w:val="21"/>
              </w:rPr>
              <w:t>X</w:t>
            </w:r>
          </w:p>
        </w:tc>
        <w:tc>
          <w:tcPr>
            <w:tcW w:w="425" w:type="dxa"/>
          </w:tcPr>
          <w:p w:rsidR="00190719" w:rsidRPr="0097281D" w:rsidRDefault="00190719" w:rsidP="006C63FF">
            <w:pPr>
              <w:spacing w:line="240" w:lineRule="atLeast"/>
              <w:jc w:val="center"/>
              <w:rPr>
                <w:rFonts w:ascii="Calibri" w:hAnsi="Calibri" w:cs="Calibri"/>
                <w:sz w:val="21"/>
                <w:szCs w:val="21"/>
              </w:rPr>
            </w:pPr>
          </w:p>
        </w:tc>
        <w:tc>
          <w:tcPr>
            <w:tcW w:w="425" w:type="dxa"/>
          </w:tcPr>
          <w:p w:rsidR="00190719" w:rsidRPr="0097281D" w:rsidRDefault="00190719" w:rsidP="006C63FF">
            <w:pPr>
              <w:spacing w:line="240" w:lineRule="atLeast"/>
              <w:jc w:val="center"/>
              <w:rPr>
                <w:rFonts w:ascii="Calibri" w:hAnsi="Calibri" w:cs="Calibri"/>
                <w:sz w:val="21"/>
                <w:szCs w:val="21"/>
              </w:rPr>
            </w:pPr>
          </w:p>
        </w:tc>
      </w:tr>
      <w:tr w:rsidR="00190719" w:rsidRPr="00B152A1" w:rsidTr="006C63FF">
        <w:tc>
          <w:tcPr>
            <w:tcW w:w="534" w:type="dxa"/>
          </w:tcPr>
          <w:p w:rsidR="00190719" w:rsidRPr="00B152A1" w:rsidRDefault="00190719" w:rsidP="006C63FF">
            <w:pPr>
              <w:rPr>
                <w:rFonts w:ascii="Times New Roman" w:hAnsi="Times New Roman" w:cs="Times New Roman"/>
                <w:b/>
                <w:sz w:val="20"/>
                <w:szCs w:val="20"/>
              </w:rPr>
            </w:pPr>
            <w:r w:rsidRPr="00B152A1">
              <w:rPr>
                <w:rFonts w:ascii="Times New Roman" w:hAnsi="Times New Roman" w:cs="Times New Roman"/>
                <w:b/>
                <w:sz w:val="20"/>
                <w:szCs w:val="20"/>
              </w:rPr>
              <w:t>11</w:t>
            </w:r>
          </w:p>
        </w:tc>
        <w:tc>
          <w:tcPr>
            <w:tcW w:w="6237" w:type="dxa"/>
          </w:tcPr>
          <w:p w:rsidR="00190719" w:rsidRPr="0097281D" w:rsidRDefault="00190719" w:rsidP="006C63FF">
            <w:pPr>
              <w:spacing w:line="270" w:lineRule="atLeast"/>
              <w:rPr>
                <w:rFonts w:ascii="Calibri" w:hAnsi="Calibri" w:cs="Calibri"/>
                <w:sz w:val="21"/>
                <w:szCs w:val="21"/>
              </w:rPr>
            </w:pPr>
            <w:r w:rsidRPr="0097281D">
              <w:rPr>
                <w:rFonts w:ascii="Calibri" w:hAnsi="Calibri" w:cs="Calibri"/>
                <w:sz w:val="21"/>
                <w:szCs w:val="21"/>
              </w:rPr>
              <w:t>Sosyal hizmet konularında bilimsel çalışma yapabilme bilgisine sahiptir.</w:t>
            </w:r>
          </w:p>
        </w:tc>
        <w:tc>
          <w:tcPr>
            <w:tcW w:w="567" w:type="dxa"/>
          </w:tcPr>
          <w:p w:rsidR="00190719" w:rsidRPr="0097281D" w:rsidRDefault="00190719" w:rsidP="006C63FF">
            <w:pPr>
              <w:spacing w:line="240" w:lineRule="atLeast"/>
              <w:jc w:val="center"/>
              <w:rPr>
                <w:rFonts w:ascii="Calibri" w:hAnsi="Calibri" w:cs="Calibri"/>
                <w:sz w:val="21"/>
                <w:szCs w:val="21"/>
              </w:rPr>
            </w:pPr>
          </w:p>
        </w:tc>
        <w:tc>
          <w:tcPr>
            <w:tcW w:w="567" w:type="dxa"/>
          </w:tcPr>
          <w:p w:rsidR="00190719" w:rsidRPr="0097281D" w:rsidRDefault="00190719" w:rsidP="006C63FF">
            <w:pPr>
              <w:spacing w:line="240" w:lineRule="atLeast"/>
              <w:jc w:val="center"/>
              <w:rPr>
                <w:rFonts w:ascii="Calibri" w:hAnsi="Calibri" w:cs="Calibri"/>
                <w:sz w:val="21"/>
                <w:szCs w:val="21"/>
              </w:rPr>
            </w:pPr>
          </w:p>
        </w:tc>
        <w:tc>
          <w:tcPr>
            <w:tcW w:w="425" w:type="dxa"/>
          </w:tcPr>
          <w:p w:rsidR="00190719" w:rsidRPr="0097281D" w:rsidRDefault="00190719" w:rsidP="006C63FF">
            <w:pPr>
              <w:spacing w:line="240" w:lineRule="atLeast"/>
              <w:jc w:val="center"/>
              <w:rPr>
                <w:rFonts w:ascii="Calibri" w:hAnsi="Calibri" w:cs="Calibri"/>
                <w:sz w:val="21"/>
                <w:szCs w:val="21"/>
              </w:rPr>
            </w:pPr>
          </w:p>
        </w:tc>
        <w:tc>
          <w:tcPr>
            <w:tcW w:w="425" w:type="dxa"/>
          </w:tcPr>
          <w:p w:rsidR="00190719" w:rsidRPr="0097281D" w:rsidRDefault="00190719" w:rsidP="006C63FF">
            <w:pPr>
              <w:spacing w:line="240" w:lineRule="atLeast"/>
              <w:jc w:val="center"/>
              <w:rPr>
                <w:rFonts w:ascii="Calibri" w:hAnsi="Calibri" w:cs="Calibri"/>
                <w:sz w:val="21"/>
                <w:szCs w:val="21"/>
              </w:rPr>
            </w:pPr>
          </w:p>
        </w:tc>
        <w:tc>
          <w:tcPr>
            <w:tcW w:w="425" w:type="dxa"/>
          </w:tcPr>
          <w:p w:rsidR="00190719" w:rsidRPr="0097281D" w:rsidRDefault="00190719" w:rsidP="006C63FF">
            <w:pPr>
              <w:spacing w:line="240" w:lineRule="atLeast"/>
              <w:jc w:val="center"/>
              <w:rPr>
                <w:rFonts w:ascii="Calibri" w:hAnsi="Calibri" w:cs="Calibri"/>
                <w:sz w:val="21"/>
                <w:szCs w:val="21"/>
              </w:rPr>
            </w:pPr>
            <w:r w:rsidRPr="0097281D">
              <w:rPr>
                <w:rFonts w:ascii="Calibri" w:hAnsi="Calibri" w:cs="Calibri"/>
                <w:b/>
                <w:bCs/>
                <w:sz w:val="21"/>
                <w:szCs w:val="21"/>
              </w:rPr>
              <w:t>X</w:t>
            </w:r>
          </w:p>
        </w:tc>
      </w:tr>
    </w:tbl>
    <w:p w:rsidR="00190719" w:rsidRDefault="00190719" w:rsidP="00190719"/>
    <w:p w:rsidR="00190719" w:rsidRDefault="00190719" w:rsidP="00190719"/>
    <w:tbl>
      <w:tblPr>
        <w:tblStyle w:val="TabloKlavuzu"/>
        <w:tblW w:w="0" w:type="auto"/>
        <w:tblLook w:val="04A0"/>
      </w:tblPr>
      <w:tblGrid>
        <w:gridCol w:w="1842"/>
        <w:gridCol w:w="1842"/>
        <w:gridCol w:w="1842"/>
        <w:gridCol w:w="1843"/>
        <w:gridCol w:w="1843"/>
      </w:tblGrid>
      <w:tr w:rsidR="00190719" w:rsidRPr="00B152A1" w:rsidTr="006C63FF">
        <w:tc>
          <w:tcPr>
            <w:tcW w:w="1842"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Ders</w:t>
            </w:r>
          </w:p>
        </w:tc>
        <w:tc>
          <w:tcPr>
            <w:tcW w:w="3684" w:type="dxa"/>
            <w:gridSpan w:val="2"/>
          </w:tcPr>
          <w:p w:rsidR="00190719" w:rsidRPr="0097281D" w:rsidRDefault="00190719" w:rsidP="006C63FF">
            <w:pPr>
              <w:spacing w:line="240" w:lineRule="atLeast"/>
              <w:rPr>
                <w:rFonts w:ascii="Calibri" w:eastAsia="Times New Roman" w:hAnsi="Calibri" w:cs="Times New Roman"/>
                <w:sz w:val="21"/>
                <w:szCs w:val="21"/>
              </w:rPr>
            </w:pPr>
            <w:r w:rsidRPr="0097281D">
              <w:rPr>
                <w:rFonts w:ascii="Calibri" w:eastAsia="Times New Roman" w:hAnsi="Calibri" w:cs="Times New Roman"/>
                <w:sz w:val="21"/>
                <w:szCs w:val="21"/>
              </w:rPr>
              <w:t>YÖNETİM BİLİŞİM SİSTEMLERİ</w:t>
            </w:r>
          </w:p>
        </w:tc>
        <w:tc>
          <w:tcPr>
            <w:tcW w:w="1843"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Kod</w:t>
            </w:r>
          </w:p>
        </w:tc>
        <w:tc>
          <w:tcPr>
            <w:tcW w:w="1843" w:type="dxa"/>
          </w:tcPr>
          <w:p w:rsidR="00190719" w:rsidRPr="000B3D77" w:rsidRDefault="00190719" w:rsidP="006C63FF">
            <w:pPr>
              <w:spacing w:line="240" w:lineRule="atLeast"/>
              <w:jc w:val="center"/>
              <w:rPr>
                <w:rFonts w:ascii="Times New Roman" w:eastAsia="Times New Roman" w:hAnsi="Times New Roman" w:cs="Times New Roman"/>
                <w:sz w:val="20"/>
                <w:szCs w:val="20"/>
              </w:rPr>
            </w:pPr>
            <w:r w:rsidRPr="0097281D">
              <w:rPr>
                <w:rFonts w:ascii="Calibri" w:eastAsia="Times New Roman" w:hAnsi="Calibri" w:cs="Times New Roman"/>
                <w:sz w:val="21"/>
                <w:szCs w:val="21"/>
              </w:rPr>
              <w:t>LSGY315</w:t>
            </w:r>
          </w:p>
        </w:tc>
      </w:tr>
      <w:tr w:rsidR="00190719" w:rsidRPr="00B152A1" w:rsidTr="006C63FF">
        <w:tc>
          <w:tcPr>
            <w:tcW w:w="1842"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Course</w:t>
            </w:r>
          </w:p>
        </w:tc>
        <w:tc>
          <w:tcPr>
            <w:tcW w:w="3684" w:type="dxa"/>
            <w:gridSpan w:val="2"/>
          </w:tcPr>
          <w:p w:rsidR="00190719" w:rsidRPr="00B152A1" w:rsidRDefault="001B6000" w:rsidP="006C63FF">
            <w:pPr>
              <w:spacing w:after="200" w:line="276" w:lineRule="auto"/>
              <w:rPr>
                <w:rFonts w:ascii="Times New Roman" w:hAnsi="Times New Roman" w:cs="Times New Roman"/>
                <w:sz w:val="20"/>
                <w:szCs w:val="20"/>
              </w:rPr>
            </w:pPr>
            <w:r>
              <w:rPr>
                <w:rFonts w:ascii="Times New Roman" w:hAnsi="Times New Roman" w:cs="Times New Roman"/>
                <w:sz w:val="20"/>
                <w:szCs w:val="20"/>
              </w:rPr>
              <w:t>Managemnet Information Systems</w:t>
            </w:r>
          </w:p>
        </w:tc>
        <w:tc>
          <w:tcPr>
            <w:tcW w:w="1843"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Code</w:t>
            </w:r>
          </w:p>
        </w:tc>
        <w:tc>
          <w:tcPr>
            <w:tcW w:w="1843" w:type="dxa"/>
          </w:tcPr>
          <w:p w:rsidR="00190719" w:rsidRPr="00B152A1" w:rsidRDefault="00190719" w:rsidP="006C63FF">
            <w:pPr>
              <w:spacing w:after="200" w:line="276" w:lineRule="auto"/>
              <w:rPr>
                <w:rFonts w:ascii="Times New Roman" w:hAnsi="Times New Roman" w:cs="Times New Roman"/>
                <w:sz w:val="20"/>
                <w:szCs w:val="20"/>
              </w:rPr>
            </w:pPr>
          </w:p>
        </w:tc>
      </w:tr>
      <w:tr w:rsidR="00190719" w:rsidRPr="00B152A1" w:rsidTr="006C63FF">
        <w:tc>
          <w:tcPr>
            <w:tcW w:w="1842"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Krediler</w:t>
            </w:r>
          </w:p>
        </w:tc>
        <w:tc>
          <w:tcPr>
            <w:tcW w:w="1842" w:type="dxa"/>
          </w:tcPr>
          <w:p w:rsidR="00190719" w:rsidRPr="00B152A1" w:rsidRDefault="00190719" w:rsidP="006C63FF">
            <w:pPr>
              <w:spacing w:after="200" w:line="276" w:lineRule="auto"/>
              <w:rPr>
                <w:rFonts w:ascii="Times New Roman" w:hAnsi="Times New Roman" w:cs="Times New Roman"/>
                <w:b/>
                <w:sz w:val="20"/>
                <w:szCs w:val="20"/>
              </w:rPr>
            </w:pPr>
            <w:r>
              <w:rPr>
                <w:rFonts w:ascii="Times New Roman" w:hAnsi="Times New Roman" w:cs="Times New Roman"/>
                <w:b/>
                <w:sz w:val="20"/>
                <w:szCs w:val="20"/>
              </w:rPr>
              <w:t>Teori: 3</w:t>
            </w:r>
          </w:p>
        </w:tc>
        <w:tc>
          <w:tcPr>
            <w:tcW w:w="1842"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Uygulama: 0</w:t>
            </w:r>
          </w:p>
        </w:tc>
        <w:tc>
          <w:tcPr>
            <w:tcW w:w="1843" w:type="dxa"/>
          </w:tcPr>
          <w:p w:rsidR="00190719" w:rsidRPr="00B152A1" w:rsidRDefault="00190719" w:rsidP="006C63FF">
            <w:pPr>
              <w:spacing w:after="200" w:line="276" w:lineRule="auto"/>
              <w:rPr>
                <w:rFonts w:ascii="Times New Roman" w:hAnsi="Times New Roman" w:cs="Times New Roman"/>
                <w:b/>
                <w:sz w:val="20"/>
                <w:szCs w:val="20"/>
              </w:rPr>
            </w:pPr>
            <w:r>
              <w:rPr>
                <w:rFonts w:ascii="Times New Roman" w:hAnsi="Times New Roman" w:cs="Times New Roman"/>
                <w:b/>
                <w:sz w:val="20"/>
                <w:szCs w:val="20"/>
              </w:rPr>
              <w:t>Kredi: 3</w:t>
            </w:r>
          </w:p>
        </w:tc>
        <w:tc>
          <w:tcPr>
            <w:tcW w:w="1843" w:type="dxa"/>
          </w:tcPr>
          <w:p w:rsidR="00190719" w:rsidRPr="00B152A1" w:rsidRDefault="00190719" w:rsidP="006C63FF">
            <w:pPr>
              <w:spacing w:after="200" w:line="276" w:lineRule="auto"/>
              <w:rPr>
                <w:rFonts w:ascii="Times New Roman" w:hAnsi="Times New Roman" w:cs="Times New Roman"/>
                <w:b/>
                <w:sz w:val="20"/>
                <w:szCs w:val="20"/>
              </w:rPr>
            </w:pPr>
            <w:r>
              <w:rPr>
                <w:rFonts w:ascii="Times New Roman" w:hAnsi="Times New Roman" w:cs="Times New Roman"/>
                <w:b/>
                <w:sz w:val="20"/>
                <w:szCs w:val="20"/>
              </w:rPr>
              <w:t>AKTS: 4</w:t>
            </w:r>
          </w:p>
        </w:tc>
      </w:tr>
      <w:tr w:rsidR="00190719" w:rsidRPr="00B152A1" w:rsidTr="006C63FF">
        <w:trPr>
          <w:trHeight w:val="899"/>
        </w:trPr>
        <w:tc>
          <w:tcPr>
            <w:tcW w:w="1842"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İçerik</w:t>
            </w:r>
          </w:p>
        </w:tc>
        <w:tc>
          <w:tcPr>
            <w:tcW w:w="7370" w:type="dxa"/>
            <w:gridSpan w:val="4"/>
          </w:tcPr>
          <w:p w:rsidR="00190719" w:rsidRPr="0097281D" w:rsidRDefault="00190719" w:rsidP="006C63FF">
            <w:pPr>
              <w:spacing w:line="270" w:lineRule="atLeast"/>
              <w:rPr>
                <w:rFonts w:ascii="Calibri" w:eastAsia="Times New Roman" w:hAnsi="Calibri" w:cs="Times New Roman"/>
                <w:sz w:val="21"/>
                <w:szCs w:val="21"/>
              </w:rPr>
            </w:pPr>
            <w:r w:rsidRPr="0097281D">
              <w:rPr>
                <w:rFonts w:ascii="Calibri" w:eastAsia="Times New Roman" w:hAnsi="Calibri" w:cs="Times New Roman"/>
                <w:sz w:val="21"/>
                <w:szCs w:val="21"/>
              </w:rPr>
              <w:t>Bu derste, bilişimle ilgili temel tanımların yanısıra, bilişim sisteminin parçaları olan donanım, yazılım ve insan unsurları ve bunlar arasındaki etkileşim incelenecek, öğrencilere temel uygulama alanları ile ilgili uygulamalar yaptırılacaktır</w:t>
            </w:r>
          </w:p>
        </w:tc>
      </w:tr>
      <w:tr w:rsidR="00190719" w:rsidRPr="00B152A1" w:rsidTr="006C63FF">
        <w:trPr>
          <w:trHeight w:val="899"/>
        </w:trPr>
        <w:tc>
          <w:tcPr>
            <w:tcW w:w="1842"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İngilizce İçerik</w:t>
            </w:r>
          </w:p>
        </w:tc>
        <w:tc>
          <w:tcPr>
            <w:tcW w:w="7370" w:type="dxa"/>
            <w:gridSpan w:val="4"/>
          </w:tcPr>
          <w:p w:rsidR="00190719" w:rsidRPr="00B152A1" w:rsidRDefault="00190719" w:rsidP="006C63FF">
            <w:pPr>
              <w:spacing w:after="200" w:line="276" w:lineRule="auto"/>
              <w:rPr>
                <w:rFonts w:ascii="Times New Roman" w:hAnsi="Times New Roman" w:cs="Times New Roman"/>
                <w:b/>
                <w:sz w:val="20"/>
                <w:szCs w:val="20"/>
              </w:rPr>
            </w:pPr>
          </w:p>
        </w:tc>
      </w:tr>
      <w:tr w:rsidR="00190719" w:rsidRPr="00B152A1" w:rsidTr="006C63FF">
        <w:trPr>
          <w:trHeight w:val="899"/>
        </w:trPr>
        <w:tc>
          <w:tcPr>
            <w:tcW w:w="1842"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Ön Koşul</w:t>
            </w:r>
          </w:p>
        </w:tc>
        <w:tc>
          <w:tcPr>
            <w:tcW w:w="7370" w:type="dxa"/>
            <w:gridSpan w:val="4"/>
          </w:tcPr>
          <w:p w:rsidR="00190719" w:rsidRPr="0002512F" w:rsidRDefault="00190719" w:rsidP="006C63FF">
            <w:pPr>
              <w:spacing w:after="200" w:line="276" w:lineRule="auto"/>
              <w:rPr>
                <w:rFonts w:ascii="Times New Roman" w:hAnsi="Times New Roman" w:cs="Times New Roman"/>
                <w:sz w:val="20"/>
                <w:szCs w:val="20"/>
              </w:rPr>
            </w:pPr>
          </w:p>
        </w:tc>
      </w:tr>
      <w:tr w:rsidR="00190719" w:rsidRPr="00B152A1" w:rsidTr="006C63FF">
        <w:trPr>
          <w:trHeight w:val="899"/>
        </w:trPr>
        <w:tc>
          <w:tcPr>
            <w:tcW w:w="1842" w:type="dxa"/>
          </w:tcPr>
          <w:p w:rsidR="00190719" w:rsidRPr="00B152A1" w:rsidRDefault="00190719" w:rsidP="006C63FF">
            <w:pPr>
              <w:rPr>
                <w:rFonts w:ascii="Times New Roman" w:hAnsi="Times New Roman" w:cs="Times New Roman"/>
                <w:b/>
                <w:sz w:val="20"/>
                <w:szCs w:val="20"/>
              </w:rPr>
            </w:pPr>
            <w:r>
              <w:rPr>
                <w:rFonts w:ascii="Times New Roman" w:hAnsi="Times New Roman" w:cs="Times New Roman"/>
                <w:b/>
                <w:sz w:val="20"/>
                <w:szCs w:val="20"/>
              </w:rPr>
              <w:t xml:space="preserve">Ölçme </w:t>
            </w:r>
            <w:r w:rsidRPr="00AD0595">
              <w:rPr>
                <w:rFonts w:ascii="Times New Roman" w:hAnsi="Times New Roman" w:cs="Times New Roman"/>
                <w:b/>
                <w:sz w:val="20"/>
                <w:szCs w:val="20"/>
              </w:rPr>
              <w:t>Değerlendirme ve Puanlama</w:t>
            </w:r>
          </w:p>
        </w:tc>
        <w:tc>
          <w:tcPr>
            <w:tcW w:w="7370" w:type="dxa"/>
            <w:gridSpan w:val="4"/>
          </w:tcPr>
          <w:p w:rsidR="00190719" w:rsidRPr="0097281D" w:rsidRDefault="00190719" w:rsidP="006C63FF">
            <w:pPr>
              <w:spacing w:line="240" w:lineRule="atLeast"/>
              <w:rPr>
                <w:rFonts w:ascii="Calibri" w:eastAsia="Times New Roman" w:hAnsi="Calibri" w:cs="Times New Roman"/>
                <w:sz w:val="21"/>
                <w:szCs w:val="21"/>
              </w:rPr>
            </w:pPr>
            <w:r w:rsidRPr="0097281D">
              <w:rPr>
                <w:rFonts w:ascii="Calibri" w:eastAsia="Times New Roman" w:hAnsi="Calibri" w:cs="Times New Roman"/>
                <w:sz w:val="21"/>
                <w:szCs w:val="21"/>
              </w:rPr>
              <w:t xml:space="preserve">A: </w:t>
            </w:r>
            <w:proofErr w:type="gramStart"/>
            <w:r w:rsidRPr="0097281D">
              <w:rPr>
                <w:rFonts w:ascii="Calibri" w:eastAsia="Times New Roman" w:hAnsi="Calibri" w:cs="Times New Roman"/>
                <w:sz w:val="21"/>
                <w:szCs w:val="21"/>
              </w:rPr>
              <w:t>Sınav , C</w:t>
            </w:r>
            <w:proofErr w:type="gramEnd"/>
            <w:r w:rsidRPr="0097281D">
              <w:rPr>
                <w:rFonts w:ascii="Calibri" w:eastAsia="Times New Roman" w:hAnsi="Calibri" w:cs="Times New Roman"/>
                <w:sz w:val="21"/>
                <w:szCs w:val="21"/>
              </w:rPr>
              <w:t>: Ödev, D: Proje / Tasarım</w:t>
            </w:r>
          </w:p>
        </w:tc>
      </w:tr>
      <w:tr w:rsidR="00190719" w:rsidRPr="00B152A1" w:rsidTr="006C63FF">
        <w:trPr>
          <w:trHeight w:val="899"/>
        </w:trPr>
        <w:tc>
          <w:tcPr>
            <w:tcW w:w="1842" w:type="dxa"/>
          </w:tcPr>
          <w:p w:rsidR="00190719" w:rsidRDefault="00190719" w:rsidP="006C63FF">
            <w:pPr>
              <w:rPr>
                <w:rFonts w:ascii="Times New Roman" w:hAnsi="Times New Roman" w:cs="Times New Roman"/>
                <w:b/>
                <w:sz w:val="20"/>
                <w:szCs w:val="20"/>
              </w:rPr>
            </w:pPr>
            <w:r>
              <w:rPr>
                <w:rFonts w:ascii="Times New Roman" w:hAnsi="Times New Roman" w:cs="Times New Roman"/>
                <w:b/>
                <w:sz w:val="20"/>
                <w:szCs w:val="20"/>
              </w:rPr>
              <w:lastRenderedPageBreak/>
              <w:t>Eğitim Öğretim Metotları</w:t>
            </w:r>
          </w:p>
        </w:tc>
        <w:tc>
          <w:tcPr>
            <w:tcW w:w="7370" w:type="dxa"/>
            <w:gridSpan w:val="4"/>
          </w:tcPr>
          <w:p w:rsidR="00190719" w:rsidRPr="0097281D" w:rsidRDefault="00190719" w:rsidP="006C63FF">
            <w:pPr>
              <w:spacing w:line="240" w:lineRule="atLeast"/>
              <w:rPr>
                <w:rFonts w:ascii="Calibri" w:eastAsia="Times New Roman" w:hAnsi="Calibri" w:cs="Times New Roman"/>
                <w:sz w:val="21"/>
                <w:szCs w:val="21"/>
              </w:rPr>
            </w:pPr>
            <w:r w:rsidRPr="0097281D">
              <w:rPr>
                <w:rFonts w:ascii="Calibri" w:eastAsia="Times New Roman" w:hAnsi="Calibri" w:cs="Times New Roman"/>
                <w:sz w:val="21"/>
                <w:szCs w:val="21"/>
              </w:rPr>
              <w:t>1: Anlatım, 2: Soru-Cevap, 3: Tartışma, 4: Alıştırma ve Uygulama, 5: Gösteri, 6: Gösterip Yaptırma, 8: Grup Çalışması, 10: Beyin Fırtınası, 12: Örnek Olay, 15: Problem Çözme, 16: Proje Temelli Öğrenme</w:t>
            </w:r>
          </w:p>
        </w:tc>
      </w:tr>
      <w:tr w:rsidR="00190719" w:rsidRPr="00B152A1" w:rsidTr="006C63FF">
        <w:trPr>
          <w:trHeight w:val="430"/>
        </w:trPr>
        <w:tc>
          <w:tcPr>
            <w:tcW w:w="9212" w:type="dxa"/>
            <w:gridSpan w:val="5"/>
          </w:tcPr>
          <w:p w:rsidR="00190719" w:rsidRPr="00B152A1" w:rsidRDefault="00190719" w:rsidP="006C63FF">
            <w:pPr>
              <w:rPr>
                <w:rFonts w:ascii="Times New Roman" w:hAnsi="Times New Roman" w:cs="Times New Roman"/>
                <w:b/>
                <w:sz w:val="20"/>
                <w:szCs w:val="20"/>
              </w:rPr>
            </w:pPr>
            <w:r w:rsidRPr="00B152A1">
              <w:rPr>
                <w:rFonts w:ascii="Times New Roman" w:hAnsi="Times New Roman" w:cs="Times New Roman"/>
                <w:b/>
                <w:sz w:val="20"/>
                <w:szCs w:val="20"/>
              </w:rPr>
              <w:t>Haftalık Ders Konuları</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1.Hafta</w:t>
            </w:r>
          </w:p>
        </w:tc>
        <w:tc>
          <w:tcPr>
            <w:tcW w:w="7370" w:type="dxa"/>
            <w:gridSpan w:val="4"/>
          </w:tcPr>
          <w:p w:rsidR="00190719" w:rsidRPr="0097281D" w:rsidRDefault="00190719" w:rsidP="006C63FF">
            <w:pPr>
              <w:spacing w:line="240" w:lineRule="atLeast"/>
              <w:rPr>
                <w:rFonts w:ascii="Calibri" w:eastAsia="Times New Roman" w:hAnsi="Calibri" w:cs="Times New Roman"/>
                <w:sz w:val="21"/>
                <w:szCs w:val="21"/>
              </w:rPr>
            </w:pPr>
            <w:r w:rsidRPr="0097281D">
              <w:rPr>
                <w:rFonts w:ascii="Calibri" w:eastAsia="Times New Roman" w:hAnsi="Calibri" w:cs="Times New Roman"/>
                <w:sz w:val="21"/>
                <w:szCs w:val="21"/>
              </w:rPr>
              <w:t>Yönetim Bilişim Sistemleri tanım ve tarihçe</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2.Hafta</w:t>
            </w:r>
          </w:p>
        </w:tc>
        <w:tc>
          <w:tcPr>
            <w:tcW w:w="7370" w:type="dxa"/>
            <w:gridSpan w:val="4"/>
          </w:tcPr>
          <w:p w:rsidR="00190719" w:rsidRPr="0097281D" w:rsidRDefault="00190719" w:rsidP="006C63FF">
            <w:pPr>
              <w:spacing w:line="240" w:lineRule="atLeast"/>
              <w:rPr>
                <w:rFonts w:ascii="Calibri" w:eastAsia="Times New Roman" w:hAnsi="Calibri" w:cs="Times New Roman"/>
                <w:sz w:val="21"/>
                <w:szCs w:val="21"/>
              </w:rPr>
            </w:pPr>
            <w:r w:rsidRPr="0097281D">
              <w:rPr>
                <w:rFonts w:ascii="Calibri" w:eastAsia="Times New Roman" w:hAnsi="Calibri" w:cs="Times New Roman"/>
                <w:sz w:val="21"/>
                <w:szCs w:val="21"/>
              </w:rPr>
              <w:t>Veri-Bilgi-İşlenmiş Bilgi</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3.Hafta</w:t>
            </w:r>
          </w:p>
        </w:tc>
        <w:tc>
          <w:tcPr>
            <w:tcW w:w="7370" w:type="dxa"/>
            <w:gridSpan w:val="4"/>
          </w:tcPr>
          <w:p w:rsidR="00190719" w:rsidRPr="0097281D" w:rsidRDefault="00190719" w:rsidP="006C63FF">
            <w:pPr>
              <w:spacing w:line="240" w:lineRule="atLeast"/>
              <w:rPr>
                <w:rFonts w:ascii="Calibri" w:eastAsia="Times New Roman" w:hAnsi="Calibri" w:cs="Times New Roman"/>
                <w:sz w:val="21"/>
                <w:szCs w:val="21"/>
              </w:rPr>
            </w:pPr>
            <w:r w:rsidRPr="0097281D">
              <w:rPr>
                <w:rFonts w:ascii="Calibri" w:eastAsia="Times New Roman" w:hAnsi="Calibri" w:cs="Times New Roman"/>
                <w:sz w:val="21"/>
                <w:szCs w:val="21"/>
              </w:rPr>
              <w:t>Bilişim Sisteminin Alt Parçaları</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4.Hafta</w:t>
            </w:r>
          </w:p>
        </w:tc>
        <w:tc>
          <w:tcPr>
            <w:tcW w:w="7370" w:type="dxa"/>
            <w:gridSpan w:val="4"/>
          </w:tcPr>
          <w:p w:rsidR="00190719" w:rsidRPr="0097281D" w:rsidRDefault="00190719" w:rsidP="006C63FF">
            <w:pPr>
              <w:spacing w:line="240" w:lineRule="atLeast"/>
              <w:rPr>
                <w:rFonts w:ascii="Calibri" w:eastAsia="Times New Roman" w:hAnsi="Calibri" w:cs="Times New Roman"/>
                <w:sz w:val="21"/>
                <w:szCs w:val="21"/>
              </w:rPr>
            </w:pPr>
            <w:r w:rsidRPr="0097281D">
              <w:rPr>
                <w:rFonts w:ascii="Calibri" w:eastAsia="Times New Roman" w:hAnsi="Calibri" w:cs="Times New Roman"/>
                <w:sz w:val="21"/>
                <w:szCs w:val="21"/>
              </w:rPr>
              <w:t>Bilişim Sistemlerinin Sınıflandırılması (hiyerarşik)</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5.Hafta</w:t>
            </w:r>
          </w:p>
        </w:tc>
        <w:tc>
          <w:tcPr>
            <w:tcW w:w="7370" w:type="dxa"/>
            <w:gridSpan w:val="4"/>
          </w:tcPr>
          <w:p w:rsidR="00190719" w:rsidRPr="0097281D" w:rsidRDefault="00190719" w:rsidP="006C63FF">
            <w:pPr>
              <w:spacing w:line="240" w:lineRule="atLeast"/>
              <w:rPr>
                <w:rFonts w:ascii="Calibri" w:eastAsia="Times New Roman" w:hAnsi="Calibri" w:cs="Times New Roman"/>
                <w:sz w:val="21"/>
                <w:szCs w:val="21"/>
              </w:rPr>
            </w:pPr>
            <w:r w:rsidRPr="0097281D">
              <w:rPr>
                <w:rFonts w:ascii="Calibri" w:eastAsia="Times New Roman" w:hAnsi="Calibri" w:cs="Times New Roman"/>
                <w:sz w:val="21"/>
                <w:szCs w:val="21"/>
              </w:rPr>
              <w:t>Bilişim Sistemlerinin Sınıflandırılması (fonksiyonel)</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6.Hafta</w:t>
            </w:r>
          </w:p>
        </w:tc>
        <w:tc>
          <w:tcPr>
            <w:tcW w:w="7370" w:type="dxa"/>
            <w:gridSpan w:val="4"/>
          </w:tcPr>
          <w:p w:rsidR="00190719" w:rsidRPr="0097281D" w:rsidRDefault="00190719" w:rsidP="006C63FF">
            <w:pPr>
              <w:spacing w:line="240" w:lineRule="atLeast"/>
              <w:rPr>
                <w:rFonts w:ascii="Calibri" w:eastAsia="Times New Roman" w:hAnsi="Calibri" w:cs="Times New Roman"/>
                <w:sz w:val="21"/>
                <w:szCs w:val="21"/>
              </w:rPr>
            </w:pPr>
            <w:r w:rsidRPr="0097281D">
              <w:rPr>
                <w:rFonts w:ascii="Calibri" w:eastAsia="Times New Roman" w:hAnsi="Calibri" w:cs="Times New Roman"/>
                <w:sz w:val="21"/>
                <w:szCs w:val="21"/>
              </w:rPr>
              <w:t>Karar Alma Süreci ve Bilişim Sistemleri Desteği</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7.Hafta</w:t>
            </w:r>
          </w:p>
        </w:tc>
        <w:tc>
          <w:tcPr>
            <w:tcW w:w="7370" w:type="dxa"/>
            <w:gridSpan w:val="4"/>
          </w:tcPr>
          <w:p w:rsidR="00190719" w:rsidRPr="0097281D" w:rsidRDefault="00190719" w:rsidP="006C63FF">
            <w:pPr>
              <w:spacing w:line="240" w:lineRule="atLeast"/>
              <w:rPr>
                <w:rFonts w:ascii="Calibri" w:eastAsia="Times New Roman" w:hAnsi="Calibri" w:cs="Times New Roman"/>
                <w:sz w:val="21"/>
                <w:szCs w:val="21"/>
              </w:rPr>
            </w:pPr>
            <w:r w:rsidRPr="0097281D">
              <w:rPr>
                <w:rFonts w:ascii="Calibri" w:eastAsia="Times New Roman" w:hAnsi="Calibri" w:cs="Times New Roman"/>
                <w:sz w:val="21"/>
                <w:szCs w:val="21"/>
              </w:rPr>
              <w:t>Bilişim Etiği</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8.Hafta</w:t>
            </w:r>
          </w:p>
        </w:tc>
        <w:tc>
          <w:tcPr>
            <w:tcW w:w="7370" w:type="dxa"/>
            <w:gridSpan w:val="4"/>
          </w:tcPr>
          <w:p w:rsidR="00190719" w:rsidRPr="0097281D" w:rsidRDefault="00190719" w:rsidP="006C63FF">
            <w:pPr>
              <w:spacing w:line="240" w:lineRule="atLeast"/>
              <w:rPr>
                <w:rFonts w:ascii="Calibri" w:eastAsia="Times New Roman" w:hAnsi="Calibri" w:cs="Times New Roman"/>
                <w:sz w:val="21"/>
                <w:szCs w:val="21"/>
              </w:rPr>
            </w:pPr>
            <w:r w:rsidRPr="0097281D">
              <w:rPr>
                <w:rFonts w:ascii="Calibri" w:eastAsia="Times New Roman" w:hAnsi="Calibri" w:cs="Times New Roman"/>
                <w:sz w:val="21"/>
                <w:szCs w:val="21"/>
              </w:rPr>
              <w:t>Donanım</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9.Hafta</w:t>
            </w:r>
          </w:p>
        </w:tc>
        <w:tc>
          <w:tcPr>
            <w:tcW w:w="7370" w:type="dxa"/>
            <w:gridSpan w:val="4"/>
          </w:tcPr>
          <w:p w:rsidR="00190719" w:rsidRPr="0097281D" w:rsidRDefault="00190719" w:rsidP="006C63FF">
            <w:pPr>
              <w:spacing w:line="240" w:lineRule="atLeast"/>
              <w:rPr>
                <w:rFonts w:ascii="Calibri" w:eastAsia="Times New Roman" w:hAnsi="Calibri" w:cs="Times New Roman"/>
                <w:sz w:val="21"/>
                <w:szCs w:val="21"/>
              </w:rPr>
            </w:pPr>
            <w:r w:rsidRPr="0097281D">
              <w:rPr>
                <w:rFonts w:ascii="Calibri" w:eastAsia="Times New Roman" w:hAnsi="Calibri" w:cs="Times New Roman"/>
                <w:sz w:val="21"/>
                <w:szCs w:val="21"/>
              </w:rPr>
              <w:t>ARA SINAV</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10.Hafta</w:t>
            </w:r>
          </w:p>
        </w:tc>
        <w:tc>
          <w:tcPr>
            <w:tcW w:w="7370" w:type="dxa"/>
            <w:gridSpan w:val="4"/>
          </w:tcPr>
          <w:p w:rsidR="00190719" w:rsidRPr="0097281D" w:rsidRDefault="00190719" w:rsidP="006C63FF">
            <w:pPr>
              <w:spacing w:line="240" w:lineRule="atLeast"/>
              <w:rPr>
                <w:rFonts w:ascii="Calibri" w:eastAsia="Times New Roman" w:hAnsi="Calibri" w:cs="Times New Roman"/>
                <w:sz w:val="21"/>
                <w:szCs w:val="21"/>
              </w:rPr>
            </w:pPr>
            <w:r w:rsidRPr="0097281D">
              <w:rPr>
                <w:rFonts w:ascii="Calibri" w:eastAsia="Times New Roman" w:hAnsi="Calibri" w:cs="Times New Roman"/>
                <w:sz w:val="21"/>
                <w:szCs w:val="21"/>
              </w:rPr>
              <w:t>Yazılım</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11.Hafta</w:t>
            </w:r>
          </w:p>
        </w:tc>
        <w:tc>
          <w:tcPr>
            <w:tcW w:w="7370" w:type="dxa"/>
            <w:gridSpan w:val="4"/>
          </w:tcPr>
          <w:p w:rsidR="00190719" w:rsidRPr="0097281D" w:rsidRDefault="00190719" w:rsidP="006C63FF">
            <w:pPr>
              <w:spacing w:line="240" w:lineRule="atLeast"/>
              <w:rPr>
                <w:rFonts w:ascii="Calibri" w:eastAsia="Times New Roman" w:hAnsi="Calibri" w:cs="Times New Roman"/>
                <w:sz w:val="21"/>
                <w:szCs w:val="21"/>
              </w:rPr>
            </w:pPr>
            <w:r w:rsidRPr="0097281D">
              <w:rPr>
                <w:rFonts w:ascii="Calibri" w:eastAsia="Times New Roman" w:hAnsi="Calibri" w:cs="Times New Roman"/>
                <w:sz w:val="21"/>
                <w:szCs w:val="21"/>
              </w:rPr>
              <w:t>Veritabanı ve Veritabanı Yönetimi</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12.Hafta</w:t>
            </w:r>
          </w:p>
        </w:tc>
        <w:tc>
          <w:tcPr>
            <w:tcW w:w="7370" w:type="dxa"/>
            <w:gridSpan w:val="4"/>
          </w:tcPr>
          <w:p w:rsidR="00190719" w:rsidRPr="0097281D" w:rsidRDefault="00190719" w:rsidP="006C63FF">
            <w:pPr>
              <w:spacing w:line="240" w:lineRule="atLeast"/>
              <w:rPr>
                <w:rFonts w:ascii="Calibri" w:eastAsia="Times New Roman" w:hAnsi="Calibri" w:cs="Times New Roman"/>
                <w:sz w:val="21"/>
                <w:szCs w:val="21"/>
              </w:rPr>
            </w:pPr>
            <w:r w:rsidRPr="0097281D">
              <w:rPr>
                <w:rFonts w:ascii="Calibri" w:eastAsia="Times New Roman" w:hAnsi="Calibri" w:cs="Times New Roman"/>
                <w:sz w:val="21"/>
                <w:szCs w:val="21"/>
              </w:rPr>
              <w:t>Telekomünikasyon ve Ağlar</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13.Hafta</w:t>
            </w:r>
          </w:p>
        </w:tc>
        <w:tc>
          <w:tcPr>
            <w:tcW w:w="7370" w:type="dxa"/>
            <w:gridSpan w:val="4"/>
          </w:tcPr>
          <w:p w:rsidR="00190719" w:rsidRPr="0097281D" w:rsidRDefault="00190719" w:rsidP="006C63FF">
            <w:pPr>
              <w:spacing w:line="240" w:lineRule="atLeast"/>
              <w:rPr>
                <w:rFonts w:ascii="Calibri" w:eastAsia="Times New Roman" w:hAnsi="Calibri" w:cs="Times New Roman"/>
                <w:sz w:val="21"/>
                <w:szCs w:val="21"/>
              </w:rPr>
            </w:pPr>
            <w:r w:rsidRPr="0097281D">
              <w:rPr>
                <w:rFonts w:ascii="Calibri" w:eastAsia="Times New Roman" w:hAnsi="Calibri" w:cs="Times New Roman"/>
                <w:sz w:val="21"/>
                <w:szCs w:val="21"/>
              </w:rPr>
              <w:t>E-</w:t>
            </w:r>
            <w:proofErr w:type="gramStart"/>
            <w:r w:rsidRPr="0097281D">
              <w:rPr>
                <w:rFonts w:ascii="Calibri" w:eastAsia="Times New Roman" w:hAnsi="Calibri" w:cs="Times New Roman"/>
                <w:sz w:val="21"/>
                <w:szCs w:val="21"/>
              </w:rPr>
              <w:t>Ticaret , E</w:t>
            </w:r>
            <w:proofErr w:type="gramEnd"/>
            <w:r w:rsidRPr="0097281D">
              <w:rPr>
                <w:rFonts w:ascii="Calibri" w:eastAsia="Times New Roman" w:hAnsi="Calibri" w:cs="Times New Roman"/>
                <w:sz w:val="21"/>
                <w:szCs w:val="21"/>
              </w:rPr>
              <w:t>-İş</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14.Hafta</w:t>
            </w:r>
          </w:p>
        </w:tc>
        <w:tc>
          <w:tcPr>
            <w:tcW w:w="7370" w:type="dxa"/>
            <w:gridSpan w:val="4"/>
          </w:tcPr>
          <w:p w:rsidR="00190719" w:rsidRPr="0097281D" w:rsidRDefault="00190719" w:rsidP="006C63FF">
            <w:pPr>
              <w:spacing w:line="240" w:lineRule="atLeast"/>
              <w:rPr>
                <w:rFonts w:ascii="Calibri" w:eastAsia="Times New Roman" w:hAnsi="Calibri" w:cs="Times New Roman"/>
                <w:sz w:val="21"/>
                <w:szCs w:val="21"/>
              </w:rPr>
            </w:pPr>
            <w:r w:rsidRPr="0097281D">
              <w:rPr>
                <w:rFonts w:ascii="Calibri" w:eastAsia="Times New Roman" w:hAnsi="Calibri" w:cs="Times New Roman"/>
                <w:sz w:val="21"/>
                <w:szCs w:val="21"/>
              </w:rPr>
              <w:t>Sistem Analiz ve Dizaynı</w:t>
            </w:r>
          </w:p>
        </w:tc>
      </w:tr>
      <w:tr w:rsidR="00190719" w:rsidRPr="00B152A1" w:rsidTr="006C63FF">
        <w:trPr>
          <w:trHeight w:val="280"/>
        </w:trPr>
        <w:tc>
          <w:tcPr>
            <w:tcW w:w="9212" w:type="dxa"/>
            <w:gridSpan w:val="5"/>
          </w:tcPr>
          <w:p w:rsidR="00190719" w:rsidRPr="00B152A1" w:rsidRDefault="00190719" w:rsidP="006C63FF">
            <w:pPr>
              <w:jc w:val="center"/>
              <w:rPr>
                <w:rFonts w:ascii="Times New Roman" w:hAnsi="Times New Roman" w:cs="Times New Roman"/>
                <w:b/>
                <w:sz w:val="20"/>
                <w:szCs w:val="20"/>
              </w:rPr>
            </w:pPr>
            <w:r>
              <w:rPr>
                <w:rFonts w:ascii="Times New Roman" w:hAnsi="Times New Roman" w:cs="Times New Roman"/>
                <w:sz w:val="20"/>
                <w:szCs w:val="20"/>
              </w:rPr>
              <w:t>Final Dönemi ve Genel Değerlendirme</w:t>
            </w:r>
          </w:p>
        </w:tc>
      </w:tr>
    </w:tbl>
    <w:p w:rsidR="00190719" w:rsidRDefault="00190719" w:rsidP="00190719">
      <w:pPr>
        <w:rPr>
          <w:rFonts w:ascii="Times New Roman" w:hAnsi="Times New Roman" w:cs="Times New Roman"/>
          <w:sz w:val="20"/>
          <w:szCs w:val="20"/>
        </w:rPr>
      </w:pPr>
    </w:p>
    <w:tbl>
      <w:tblPr>
        <w:tblStyle w:val="TabloKlavuzu"/>
        <w:tblW w:w="0" w:type="auto"/>
        <w:tblLayout w:type="fixed"/>
        <w:tblLook w:val="04A0"/>
      </w:tblPr>
      <w:tblGrid>
        <w:gridCol w:w="534"/>
        <w:gridCol w:w="6237"/>
        <w:gridCol w:w="567"/>
        <w:gridCol w:w="567"/>
        <w:gridCol w:w="425"/>
        <w:gridCol w:w="425"/>
        <w:gridCol w:w="425"/>
      </w:tblGrid>
      <w:tr w:rsidR="00190719" w:rsidRPr="00B152A1" w:rsidTr="006C63FF">
        <w:tc>
          <w:tcPr>
            <w:tcW w:w="6771" w:type="dxa"/>
            <w:gridSpan w:val="2"/>
          </w:tcPr>
          <w:p w:rsidR="00190719" w:rsidRPr="00B152A1" w:rsidRDefault="00190719" w:rsidP="006C63FF">
            <w:pPr>
              <w:spacing w:after="200" w:line="276" w:lineRule="auto"/>
              <w:rPr>
                <w:rFonts w:ascii="Times New Roman" w:hAnsi="Times New Roman" w:cs="Times New Roman"/>
                <w:b/>
                <w:sz w:val="20"/>
                <w:szCs w:val="20"/>
              </w:rPr>
            </w:pPr>
            <w:r>
              <w:rPr>
                <w:rFonts w:ascii="Times New Roman" w:hAnsi="Times New Roman" w:cs="Times New Roman"/>
                <w:sz w:val="20"/>
                <w:szCs w:val="20"/>
              </w:rPr>
              <w:br w:type="page"/>
            </w:r>
            <w:r w:rsidRPr="00B152A1">
              <w:rPr>
                <w:rFonts w:ascii="Times New Roman" w:hAnsi="Times New Roman" w:cs="Times New Roman"/>
                <w:b/>
                <w:sz w:val="20"/>
                <w:szCs w:val="20"/>
              </w:rPr>
              <w:t>Program Öğrenme Çıktıları İlişkisi</w:t>
            </w:r>
          </w:p>
        </w:tc>
        <w:tc>
          <w:tcPr>
            <w:tcW w:w="2409" w:type="dxa"/>
            <w:gridSpan w:val="5"/>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Değerlendirme</w:t>
            </w:r>
          </w:p>
        </w:tc>
      </w:tr>
      <w:tr w:rsidR="00190719" w:rsidRPr="00B152A1" w:rsidTr="006C63FF">
        <w:tc>
          <w:tcPr>
            <w:tcW w:w="6771" w:type="dxa"/>
            <w:gridSpan w:val="2"/>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b/>
                <w:sz w:val="20"/>
                <w:szCs w:val="20"/>
              </w:rPr>
              <w:t>Program Öğrenme Çıktıları</w:t>
            </w:r>
          </w:p>
        </w:tc>
        <w:tc>
          <w:tcPr>
            <w:tcW w:w="567"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1</w:t>
            </w:r>
          </w:p>
        </w:tc>
        <w:tc>
          <w:tcPr>
            <w:tcW w:w="567"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2</w:t>
            </w:r>
          </w:p>
        </w:tc>
        <w:tc>
          <w:tcPr>
            <w:tcW w:w="425"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3</w:t>
            </w:r>
          </w:p>
        </w:tc>
        <w:tc>
          <w:tcPr>
            <w:tcW w:w="425"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4</w:t>
            </w:r>
          </w:p>
        </w:tc>
        <w:tc>
          <w:tcPr>
            <w:tcW w:w="425"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5</w:t>
            </w:r>
          </w:p>
        </w:tc>
      </w:tr>
      <w:tr w:rsidR="00190719" w:rsidRPr="00B152A1" w:rsidTr="006C63FF">
        <w:tc>
          <w:tcPr>
            <w:tcW w:w="534"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1</w:t>
            </w:r>
          </w:p>
        </w:tc>
        <w:tc>
          <w:tcPr>
            <w:tcW w:w="6237" w:type="dxa"/>
          </w:tcPr>
          <w:p w:rsidR="00190719" w:rsidRPr="0097281D" w:rsidRDefault="00190719" w:rsidP="006C63FF">
            <w:pPr>
              <w:spacing w:line="270" w:lineRule="atLeast"/>
              <w:rPr>
                <w:rFonts w:ascii="Calibri" w:eastAsia="Times New Roman" w:hAnsi="Calibri" w:cs="Times New Roman"/>
                <w:sz w:val="21"/>
                <w:szCs w:val="21"/>
              </w:rPr>
            </w:pPr>
            <w:r w:rsidRPr="0097281D">
              <w:rPr>
                <w:rFonts w:ascii="Calibri" w:eastAsia="Times New Roman" w:hAnsi="Calibri" w:cs="Times New Roman"/>
                <w:sz w:val="21"/>
                <w:szCs w:val="21"/>
              </w:rPr>
              <w:t>İşletmelerin üretim, pazarlama, yönetim ve muhasebe-finans fonksiyonları alanlarından birinde uzmanlık düzeyinde gereken bilgilere sahip olmak.</w:t>
            </w:r>
          </w:p>
        </w:tc>
        <w:tc>
          <w:tcPr>
            <w:tcW w:w="567" w:type="dxa"/>
          </w:tcPr>
          <w:p w:rsidR="00190719" w:rsidRPr="0097281D" w:rsidRDefault="00190719" w:rsidP="006C63FF">
            <w:pPr>
              <w:spacing w:line="240" w:lineRule="atLeast"/>
              <w:jc w:val="center"/>
              <w:rPr>
                <w:rFonts w:ascii="Calibri" w:eastAsia="Times New Roman" w:hAnsi="Calibri" w:cs="Times New Roman"/>
                <w:sz w:val="21"/>
                <w:szCs w:val="21"/>
              </w:rPr>
            </w:pPr>
          </w:p>
        </w:tc>
        <w:tc>
          <w:tcPr>
            <w:tcW w:w="567" w:type="dxa"/>
          </w:tcPr>
          <w:p w:rsidR="00190719" w:rsidRPr="0097281D" w:rsidRDefault="00190719" w:rsidP="006C63FF">
            <w:pPr>
              <w:spacing w:line="240" w:lineRule="atLeast"/>
              <w:jc w:val="center"/>
              <w:rPr>
                <w:rFonts w:ascii="Calibri" w:eastAsia="Times New Roman" w:hAnsi="Calibri" w:cs="Times New Roman"/>
                <w:sz w:val="21"/>
                <w:szCs w:val="21"/>
              </w:rPr>
            </w:pPr>
          </w:p>
        </w:tc>
        <w:tc>
          <w:tcPr>
            <w:tcW w:w="425" w:type="dxa"/>
          </w:tcPr>
          <w:p w:rsidR="00190719" w:rsidRPr="0097281D" w:rsidRDefault="00190719" w:rsidP="006C63FF">
            <w:pPr>
              <w:spacing w:line="240" w:lineRule="atLeast"/>
              <w:jc w:val="center"/>
              <w:rPr>
                <w:rFonts w:ascii="Calibri" w:eastAsia="Times New Roman" w:hAnsi="Calibri" w:cs="Times New Roman"/>
                <w:sz w:val="21"/>
                <w:szCs w:val="21"/>
              </w:rPr>
            </w:pPr>
            <w:r w:rsidRPr="0097281D">
              <w:rPr>
                <w:rFonts w:ascii="Calibri" w:eastAsia="Times New Roman" w:hAnsi="Calibri" w:cs="Times New Roman"/>
                <w:b/>
                <w:bCs/>
                <w:sz w:val="21"/>
                <w:szCs w:val="21"/>
              </w:rPr>
              <w:t>X</w:t>
            </w:r>
          </w:p>
        </w:tc>
        <w:tc>
          <w:tcPr>
            <w:tcW w:w="425" w:type="dxa"/>
          </w:tcPr>
          <w:p w:rsidR="00190719" w:rsidRPr="0097281D" w:rsidRDefault="00190719" w:rsidP="006C63FF">
            <w:pPr>
              <w:spacing w:line="240" w:lineRule="atLeast"/>
              <w:jc w:val="center"/>
              <w:rPr>
                <w:rFonts w:ascii="Calibri" w:eastAsia="Times New Roman" w:hAnsi="Calibri" w:cs="Times New Roman"/>
                <w:sz w:val="21"/>
                <w:szCs w:val="21"/>
              </w:rPr>
            </w:pPr>
          </w:p>
        </w:tc>
        <w:tc>
          <w:tcPr>
            <w:tcW w:w="425" w:type="dxa"/>
          </w:tcPr>
          <w:p w:rsidR="00190719" w:rsidRPr="0097281D" w:rsidRDefault="00190719" w:rsidP="006C63FF">
            <w:pPr>
              <w:spacing w:line="240" w:lineRule="atLeast"/>
              <w:jc w:val="center"/>
              <w:rPr>
                <w:rFonts w:ascii="Calibri" w:eastAsia="Times New Roman" w:hAnsi="Calibri" w:cs="Times New Roman"/>
                <w:sz w:val="21"/>
                <w:szCs w:val="21"/>
              </w:rPr>
            </w:pPr>
          </w:p>
        </w:tc>
      </w:tr>
      <w:tr w:rsidR="00190719" w:rsidRPr="00B152A1" w:rsidTr="006C63FF">
        <w:tc>
          <w:tcPr>
            <w:tcW w:w="534"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2</w:t>
            </w:r>
          </w:p>
        </w:tc>
        <w:tc>
          <w:tcPr>
            <w:tcW w:w="6237" w:type="dxa"/>
          </w:tcPr>
          <w:p w:rsidR="00190719" w:rsidRPr="0097281D" w:rsidRDefault="00190719" w:rsidP="006C63FF">
            <w:pPr>
              <w:spacing w:line="270" w:lineRule="atLeast"/>
              <w:rPr>
                <w:rFonts w:ascii="Calibri" w:eastAsia="Times New Roman" w:hAnsi="Calibri" w:cs="Times New Roman"/>
                <w:sz w:val="21"/>
                <w:szCs w:val="21"/>
              </w:rPr>
            </w:pPr>
            <w:r w:rsidRPr="0097281D">
              <w:rPr>
                <w:rFonts w:ascii="Calibri" w:eastAsia="Times New Roman" w:hAnsi="Calibri" w:cs="Times New Roman"/>
                <w:sz w:val="21"/>
                <w:szCs w:val="21"/>
              </w:rPr>
              <w:t>İşletmenin üretim, pazarlama, yönetim ve muhasebe-finans fonksiyonlarından görev aldığı konularda ekip çalışması yapar ve ekibi ile bilgilerini paylaşır.</w:t>
            </w:r>
          </w:p>
        </w:tc>
        <w:tc>
          <w:tcPr>
            <w:tcW w:w="567" w:type="dxa"/>
          </w:tcPr>
          <w:p w:rsidR="00190719" w:rsidRPr="0097281D" w:rsidRDefault="00190719" w:rsidP="006C63FF">
            <w:pPr>
              <w:spacing w:line="240" w:lineRule="atLeast"/>
              <w:jc w:val="center"/>
              <w:rPr>
                <w:rFonts w:ascii="Calibri" w:eastAsia="Times New Roman" w:hAnsi="Calibri" w:cs="Times New Roman"/>
                <w:sz w:val="21"/>
                <w:szCs w:val="21"/>
              </w:rPr>
            </w:pPr>
          </w:p>
        </w:tc>
        <w:tc>
          <w:tcPr>
            <w:tcW w:w="567" w:type="dxa"/>
          </w:tcPr>
          <w:p w:rsidR="00190719" w:rsidRPr="0097281D" w:rsidRDefault="00190719" w:rsidP="006C63FF">
            <w:pPr>
              <w:spacing w:line="240" w:lineRule="atLeast"/>
              <w:jc w:val="center"/>
              <w:rPr>
                <w:rFonts w:ascii="Calibri" w:eastAsia="Times New Roman" w:hAnsi="Calibri" w:cs="Times New Roman"/>
                <w:sz w:val="21"/>
                <w:szCs w:val="21"/>
              </w:rPr>
            </w:pPr>
          </w:p>
        </w:tc>
        <w:tc>
          <w:tcPr>
            <w:tcW w:w="425" w:type="dxa"/>
          </w:tcPr>
          <w:p w:rsidR="00190719" w:rsidRPr="0097281D" w:rsidRDefault="00190719" w:rsidP="006C63FF">
            <w:pPr>
              <w:spacing w:line="240" w:lineRule="atLeast"/>
              <w:jc w:val="center"/>
              <w:rPr>
                <w:rFonts w:ascii="Calibri" w:eastAsia="Times New Roman" w:hAnsi="Calibri" w:cs="Times New Roman"/>
                <w:sz w:val="21"/>
                <w:szCs w:val="21"/>
              </w:rPr>
            </w:pPr>
            <w:r w:rsidRPr="0097281D">
              <w:rPr>
                <w:rFonts w:ascii="Calibri" w:eastAsia="Times New Roman" w:hAnsi="Calibri" w:cs="Times New Roman"/>
                <w:b/>
                <w:bCs/>
                <w:sz w:val="21"/>
                <w:szCs w:val="21"/>
              </w:rPr>
              <w:t>X</w:t>
            </w:r>
          </w:p>
        </w:tc>
        <w:tc>
          <w:tcPr>
            <w:tcW w:w="425" w:type="dxa"/>
          </w:tcPr>
          <w:p w:rsidR="00190719" w:rsidRPr="0097281D" w:rsidRDefault="00190719" w:rsidP="006C63FF">
            <w:pPr>
              <w:spacing w:line="240" w:lineRule="atLeast"/>
              <w:jc w:val="center"/>
              <w:rPr>
                <w:rFonts w:ascii="Calibri" w:eastAsia="Times New Roman" w:hAnsi="Calibri" w:cs="Times New Roman"/>
                <w:sz w:val="21"/>
                <w:szCs w:val="21"/>
              </w:rPr>
            </w:pPr>
          </w:p>
        </w:tc>
        <w:tc>
          <w:tcPr>
            <w:tcW w:w="425" w:type="dxa"/>
          </w:tcPr>
          <w:p w:rsidR="00190719" w:rsidRPr="0097281D" w:rsidRDefault="00190719" w:rsidP="006C63FF">
            <w:pPr>
              <w:spacing w:line="240" w:lineRule="atLeast"/>
              <w:jc w:val="center"/>
              <w:rPr>
                <w:rFonts w:ascii="Calibri" w:eastAsia="Times New Roman" w:hAnsi="Calibri" w:cs="Times New Roman"/>
                <w:sz w:val="21"/>
                <w:szCs w:val="21"/>
              </w:rPr>
            </w:pPr>
          </w:p>
        </w:tc>
      </w:tr>
      <w:tr w:rsidR="00190719" w:rsidRPr="00B152A1" w:rsidTr="006C63FF">
        <w:tc>
          <w:tcPr>
            <w:tcW w:w="534"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3</w:t>
            </w:r>
          </w:p>
        </w:tc>
        <w:tc>
          <w:tcPr>
            <w:tcW w:w="6237" w:type="dxa"/>
          </w:tcPr>
          <w:p w:rsidR="00190719" w:rsidRPr="0097281D" w:rsidRDefault="00190719" w:rsidP="006C63FF">
            <w:pPr>
              <w:spacing w:line="270" w:lineRule="atLeast"/>
              <w:rPr>
                <w:rFonts w:ascii="Calibri" w:eastAsia="Times New Roman" w:hAnsi="Calibri" w:cs="Times New Roman"/>
                <w:sz w:val="21"/>
                <w:szCs w:val="21"/>
              </w:rPr>
            </w:pPr>
            <w:r w:rsidRPr="0097281D">
              <w:rPr>
                <w:rFonts w:ascii="Calibri" w:eastAsia="Times New Roman" w:hAnsi="Calibri" w:cs="Times New Roman"/>
                <w:sz w:val="21"/>
                <w:szCs w:val="21"/>
              </w:rPr>
              <w:t>İşletmenin üretim, pazarlama, yönetim ve muhasebe-finans fonksiyonlarından görev aldığı konularda sorunları tanımlar, analiz eder ve çözüm yolları sunar.</w:t>
            </w:r>
          </w:p>
        </w:tc>
        <w:tc>
          <w:tcPr>
            <w:tcW w:w="567" w:type="dxa"/>
          </w:tcPr>
          <w:p w:rsidR="00190719" w:rsidRPr="0097281D" w:rsidRDefault="00190719" w:rsidP="006C63FF">
            <w:pPr>
              <w:spacing w:line="240" w:lineRule="atLeast"/>
              <w:jc w:val="center"/>
              <w:rPr>
                <w:rFonts w:ascii="Calibri" w:eastAsia="Times New Roman" w:hAnsi="Calibri" w:cs="Times New Roman"/>
                <w:sz w:val="21"/>
                <w:szCs w:val="21"/>
              </w:rPr>
            </w:pPr>
          </w:p>
        </w:tc>
        <w:tc>
          <w:tcPr>
            <w:tcW w:w="567" w:type="dxa"/>
          </w:tcPr>
          <w:p w:rsidR="00190719" w:rsidRPr="0097281D" w:rsidRDefault="00190719" w:rsidP="006C63FF">
            <w:pPr>
              <w:spacing w:line="240" w:lineRule="atLeast"/>
              <w:jc w:val="center"/>
              <w:rPr>
                <w:rFonts w:ascii="Calibri" w:eastAsia="Times New Roman" w:hAnsi="Calibri" w:cs="Times New Roman"/>
                <w:sz w:val="21"/>
                <w:szCs w:val="21"/>
              </w:rPr>
            </w:pPr>
          </w:p>
        </w:tc>
        <w:tc>
          <w:tcPr>
            <w:tcW w:w="425" w:type="dxa"/>
          </w:tcPr>
          <w:p w:rsidR="00190719" w:rsidRPr="0097281D" w:rsidRDefault="00190719" w:rsidP="006C63FF">
            <w:pPr>
              <w:spacing w:line="240" w:lineRule="atLeast"/>
              <w:jc w:val="center"/>
              <w:rPr>
                <w:rFonts w:ascii="Calibri" w:eastAsia="Times New Roman" w:hAnsi="Calibri" w:cs="Times New Roman"/>
                <w:sz w:val="21"/>
                <w:szCs w:val="21"/>
              </w:rPr>
            </w:pPr>
          </w:p>
        </w:tc>
        <w:tc>
          <w:tcPr>
            <w:tcW w:w="425" w:type="dxa"/>
          </w:tcPr>
          <w:p w:rsidR="00190719" w:rsidRPr="0097281D" w:rsidRDefault="00190719" w:rsidP="006C63FF">
            <w:pPr>
              <w:spacing w:line="240" w:lineRule="atLeast"/>
              <w:jc w:val="center"/>
              <w:rPr>
                <w:rFonts w:ascii="Calibri" w:eastAsia="Times New Roman" w:hAnsi="Calibri" w:cs="Times New Roman"/>
                <w:sz w:val="21"/>
                <w:szCs w:val="21"/>
              </w:rPr>
            </w:pPr>
            <w:r w:rsidRPr="0097281D">
              <w:rPr>
                <w:rFonts w:ascii="Calibri" w:eastAsia="Times New Roman" w:hAnsi="Calibri" w:cs="Times New Roman"/>
                <w:b/>
                <w:bCs/>
                <w:sz w:val="21"/>
                <w:szCs w:val="21"/>
              </w:rPr>
              <w:t>X</w:t>
            </w:r>
          </w:p>
        </w:tc>
        <w:tc>
          <w:tcPr>
            <w:tcW w:w="425" w:type="dxa"/>
          </w:tcPr>
          <w:p w:rsidR="00190719" w:rsidRPr="0097281D" w:rsidRDefault="00190719" w:rsidP="006C63FF">
            <w:pPr>
              <w:spacing w:line="240" w:lineRule="atLeast"/>
              <w:jc w:val="center"/>
              <w:rPr>
                <w:rFonts w:ascii="Calibri" w:eastAsia="Times New Roman" w:hAnsi="Calibri" w:cs="Times New Roman"/>
                <w:sz w:val="21"/>
                <w:szCs w:val="21"/>
              </w:rPr>
            </w:pPr>
          </w:p>
        </w:tc>
      </w:tr>
      <w:tr w:rsidR="00190719" w:rsidRPr="00B152A1" w:rsidTr="006C63FF">
        <w:tc>
          <w:tcPr>
            <w:tcW w:w="534"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4</w:t>
            </w:r>
          </w:p>
        </w:tc>
        <w:tc>
          <w:tcPr>
            <w:tcW w:w="6237" w:type="dxa"/>
          </w:tcPr>
          <w:p w:rsidR="00190719" w:rsidRPr="0097281D" w:rsidRDefault="00190719" w:rsidP="006C63FF">
            <w:pPr>
              <w:spacing w:line="270" w:lineRule="atLeast"/>
              <w:rPr>
                <w:rFonts w:ascii="Calibri" w:eastAsia="Times New Roman" w:hAnsi="Calibri" w:cs="Times New Roman"/>
                <w:sz w:val="21"/>
                <w:szCs w:val="21"/>
              </w:rPr>
            </w:pPr>
            <w:r w:rsidRPr="0097281D">
              <w:rPr>
                <w:rFonts w:ascii="Calibri" w:eastAsia="Times New Roman" w:hAnsi="Calibri" w:cs="Times New Roman"/>
                <w:sz w:val="21"/>
                <w:szCs w:val="21"/>
              </w:rPr>
              <w:t>İşletmenin üretim, pazarlama, yönetim ve muhasebe-finans fonksiyonlarından görev aldığı alanlarda araştırma ve çalışma yapar, projelere katkı verir ve sorumluluk alır.</w:t>
            </w:r>
          </w:p>
        </w:tc>
        <w:tc>
          <w:tcPr>
            <w:tcW w:w="567" w:type="dxa"/>
          </w:tcPr>
          <w:p w:rsidR="00190719" w:rsidRPr="0097281D" w:rsidRDefault="00190719" w:rsidP="006C63FF">
            <w:pPr>
              <w:spacing w:line="240" w:lineRule="atLeast"/>
              <w:jc w:val="center"/>
              <w:rPr>
                <w:rFonts w:ascii="Calibri" w:eastAsia="Times New Roman" w:hAnsi="Calibri" w:cs="Times New Roman"/>
                <w:sz w:val="21"/>
                <w:szCs w:val="21"/>
              </w:rPr>
            </w:pPr>
          </w:p>
        </w:tc>
        <w:tc>
          <w:tcPr>
            <w:tcW w:w="567" w:type="dxa"/>
          </w:tcPr>
          <w:p w:rsidR="00190719" w:rsidRPr="0097281D" w:rsidRDefault="00190719" w:rsidP="006C63FF">
            <w:pPr>
              <w:spacing w:line="240" w:lineRule="atLeast"/>
              <w:jc w:val="center"/>
              <w:rPr>
                <w:rFonts w:ascii="Calibri" w:eastAsia="Times New Roman" w:hAnsi="Calibri" w:cs="Times New Roman"/>
                <w:sz w:val="21"/>
                <w:szCs w:val="21"/>
              </w:rPr>
            </w:pPr>
          </w:p>
        </w:tc>
        <w:tc>
          <w:tcPr>
            <w:tcW w:w="425" w:type="dxa"/>
          </w:tcPr>
          <w:p w:rsidR="00190719" w:rsidRPr="0097281D" w:rsidRDefault="00190719" w:rsidP="006C63FF">
            <w:pPr>
              <w:spacing w:line="240" w:lineRule="atLeast"/>
              <w:jc w:val="center"/>
              <w:rPr>
                <w:rFonts w:ascii="Calibri" w:eastAsia="Times New Roman" w:hAnsi="Calibri" w:cs="Times New Roman"/>
                <w:sz w:val="21"/>
                <w:szCs w:val="21"/>
              </w:rPr>
            </w:pPr>
          </w:p>
        </w:tc>
        <w:tc>
          <w:tcPr>
            <w:tcW w:w="425" w:type="dxa"/>
          </w:tcPr>
          <w:p w:rsidR="00190719" w:rsidRPr="0097281D" w:rsidRDefault="00190719" w:rsidP="006C63FF">
            <w:pPr>
              <w:spacing w:line="240" w:lineRule="atLeast"/>
              <w:jc w:val="center"/>
              <w:rPr>
                <w:rFonts w:ascii="Calibri" w:eastAsia="Times New Roman" w:hAnsi="Calibri" w:cs="Times New Roman"/>
                <w:sz w:val="21"/>
                <w:szCs w:val="21"/>
              </w:rPr>
            </w:pPr>
            <w:r w:rsidRPr="0097281D">
              <w:rPr>
                <w:rFonts w:ascii="Calibri" w:eastAsia="Times New Roman" w:hAnsi="Calibri" w:cs="Times New Roman"/>
                <w:b/>
                <w:bCs/>
                <w:sz w:val="21"/>
                <w:szCs w:val="21"/>
              </w:rPr>
              <w:t>X</w:t>
            </w:r>
          </w:p>
        </w:tc>
        <w:tc>
          <w:tcPr>
            <w:tcW w:w="425" w:type="dxa"/>
          </w:tcPr>
          <w:p w:rsidR="00190719" w:rsidRPr="0097281D" w:rsidRDefault="00190719" w:rsidP="006C63FF">
            <w:pPr>
              <w:spacing w:line="240" w:lineRule="atLeast"/>
              <w:jc w:val="center"/>
              <w:rPr>
                <w:rFonts w:ascii="Calibri" w:eastAsia="Times New Roman" w:hAnsi="Calibri" w:cs="Times New Roman"/>
                <w:sz w:val="21"/>
                <w:szCs w:val="21"/>
              </w:rPr>
            </w:pPr>
          </w:p>
        </w:tc>
      </w:tr>
      <w:tr w:rsidR="00190719" w:rsidRPr="00B152A1" w:rsidTr="006C63FF">
        <w:tc>
          <w:tcPr>
            <w:tcW w:w="534"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5</w:t>
            </w:r>
          </w:p>
        </w:tc>
        <w:tc>
          <w:tcPr>
            <w:tcW w:w="6237" w:type="dxa"/>
          </w:tcPr>
          <w:p w:rsidR="00190719" w:rsidRPr="0097281D" w:rsidRDefault="00190719" w:rsidP="006C63FF">
            <w:pPr>
              <w:spacing w:line="270" w:lineRule="atLeast"/>
              <w:rPr>
                <w:rFonts w:ascii="Calibri" w:eastAsia="Times New Roman" w:hAnsi="Calibri" w:cs="Times New Roman"/>
                <w:sz w:val="21"/>
                <w:szCs w:val="21"/>
              </w:rPr>
            </w:pPr>
            <w:r w:rsidRPr="0097281D">
              <w:rPr>
                <w:rFonts w:ascii="Calibri" w:eastAsia="Times New Roman" w:hAnsi="Calibri" w:cs="Times New Roman"/>
                <w:sz w:val="21"/>
                <w:szCs w:val="21"/>
              </w:rPr>
              <w:t>İşletmenin üretim, pazarlama, yönetim ve muhasebe-finans fonksiyonlarından görev aldığı alanlarda işletmenin amaç ve hedeflerini belirleyebilir.</w:t>
            </w:r>
          </w:p>
        </w:tc>
        <w:tc>
          <w:tcPr>
            <w:tcW w:w="567" w:type="dxa"/>
          </w:tcPr>
          <w:p w:rsidR="00190719" w:rsidRPr="0097281D" w:rsidRDefault="00190719" w:rsidP="006C63FF">
            <w:pPr>
              <w:spacing w:line="240" w:lineRule="atLeast"/>
              <w:jc w:val="center"/>
              <w:rPr>
                <w:rFonts w:ascii="Calibri" w:eastAsia="Times New Roman" w:hAnsi="Calibri" w:cs="Times New Roman"/>
                <w:sz w:val="21"/>
                <w:szCs w:val="21"/>
              </w:rPr>
            </w:pPr>
          </w:p>
        </w:tc>
        <w:tc>
          <w:tcPr>
            <w:tcW w:w="567" w:type="dxa"/>
          </w:tcPr>
          <w:p w:rsidR="00190719" w:rsidRPr="0097281D" w:rsidRDefault="00190719" w:rsidP="006C63FF">
            <w:pPr>
              <w:spacing w:line="240" w:lineRule="atLeast"/>
              <w:jc w:val="center"/>
              <w:rPr>
                <w:rFonts w:ascii="Calibri" w:eastAsia="Times New Roman" w:hAnsi="Calibri" w:cs="Times New Roman"/>
                <w:sz w:val="21"/>
                <w:szCs w:val="21"/>
              </w:rPr>
            </w:pPr>
          </w:p>
        </w:tc>
        <w:tc>
          <w:tcPr>
            <w:tcW w:w="425" w:type="dxa"/>
          </w:tcPr>
          <w:p w:rsidR="00190719" w:rsidRPr="0097281D" w:rsidRDefault="00190719" w:rsidP="006C63FF">
            <w:pPr>
              <w:spacing w:line="240" w:lineRule="atLeast"/>
              <w:jc w:val="center"/>
              <w:rPr>
                <w:rFonts w:ascii="Calibri" w:eastAsia="Times New Roman" w:hAnsi="Calibri" w:cs="Times New Roman"/>
                <w:sz w:val="21"/>
                <w:szCs w:val="21"/>
              </w:rPr>
            </w:pPr>
          </w:p>
        </w:tc>
        <w:tc>
          <w:tcPr>
            <w:tcW w:w="425" w:type="dxa"/>
          </w:tcPr>
          <w:p w:rsidR="00190719" w:rsidRPr="0097281D" w:rsidRDefault="00190719" w:rsidP="006C63FF">
            <w:pPr>
              <w:spacing w:line="240" w:lineRule="atLeast"/>
              <w:jc w:val="center"/>
              <w:rPr>
                <w:rFonts w:ascii="Calibri" w:eastAsia="Times New Roman" w:hAnsi="Calibri" w:cs="Times New Roman"/>
                <w:sz w:val="21"/>
                <w:szCs w:val="21"/>
              </w:rPr>
            </w:pPr>
            <w:r w:rsidRPr="0097281D">
              <w:rPr>
                <w:rFonts w:ascii="Calibri" w:eastAsia="Times New Roman" w:hAnsi="Calibri" w:cs="Times New Roman"/>
                <w:b/>
                <w:bCs/>
                <w:sz w:val="21"/>
                <w:szCs w:val="21"/>
              </w:rPr>
              <w:t>X</w:t>
            </w:r>
          </w:p>
        </w:tc>
        <w:tc>
          <w:tcPr>
            <w:tcW w:w="425" w:type="dxa"/>
          </w:tcPr>
          <w:p w:rsidR="00190719" w:rsidRPr="0097281D" w:rsidRDefault="00190719" w:rsidP="006C63FF">
            <w:pPr>
              <w:spacing w:line="240" w:lineRule="atLeast"/>
              <w:jc w:val="center"/>
              <w:rPr>
                <w:rFonts w:ascii="Calibri" w:eastAsia="Times New Roman" w:hAnsi="Calibri" w:cs="Times New Roman"/>
                <w:sz w:val="21"/>
                <w:szCs w:val="21"/>
              </w:rPr>
            </w:pPr>
          </w:p>
        </w:tc>
      </w:tr>
      <w:tr w:rsidR="00190719" w:rsidRPr="00B152A1" w:rsidTr="006C63FF">
        <w:tc>
          <w:tcPr>
            <w:tcW w:w="534"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6</w:t>
            </w:r>
          </w:p>
        </w:tc>
        <w:tc>
          <w:tcPr>
            <w:tcW w:w="6237" w:type="dxa"/>
          </w:tcPr>
          <w:p w:rsidR="00190719" w:rsidRPr="0097281D" w:rsidRDefault="00190719" w:rsidP="006C63FF">
            <w:pPr>
              <w:spacing w:line="270" w:lineRule="atLeast"/>
              <w:rPr>
                <w:rFonts w:ascii="Calibri" w:eastAsia="Times New Roman" w:hAnsi="Calibri" w:cs="Times New Roman"/>
                <w:sz w:val="21"/>
                <w:szCs w:val="21"/>
              </w:rPr>
            </w:pPr>
            <w:r w:rsidRPr="0097281D">
              <w:rPr>
                <w:rFonts w:ascii="Calibri" w:eastAsia="Times New Roman" w:hAnsi="Calibri" w:cs="Times New Roman"/>
                <w:sz w:val="21"/>
                <w:szCs w:val="21"/>
              </w:rPr>
              <w:t>İşletmenin üretim, pazarlama, yönetim ve muhasebe-finans fonksiyonlarından görev aldığı alanlarla ilgili olarak sürekli kendini yenileme gerektiğine inanır ve gereğini yapar.</w:t>
            </w:r>
          </w:p>
        </w:tc>
        <w:tc>
          <w:tcPr>
            <w:tcW w:w="567" w:type="dxa"/>
          </w:tcPr>
          <w:p w:rsidR="00190719" w:rsidRPr="0097281D" w:rsidRDefault="00190719" w:rsidP="006C63FF">
            <w:pPr>
              <w:spacing w:line="240" w:lineRule="atLeast"/>
              <w:jc w:val="center"/>
              <w:rPr>
                <w:rFonts w:ascii="Calibri" w:eastAsia="Times New Roman" w:hAnsi="Calibri" w:cs="Times New Roman"/>
                <w:sz w:val="21"/>
                <w:szCs w:val="21"/>
              </w:rPr>
            </w:pPr>
          </w:p>
        </w:tc>
        <w:tc>
          <w:tcPr>
            <w:tcW w:w="567" w:type="dxa"/>
          </w:tcPr>
          <w:p w:rsidR="00190719" w:rsidRPr="0097281D" w:rsidRDefault="00190719" w:rsidP="006C63FF">
            <w:pPr>
              <w:spacing w:line="240" w:lineRule="atLeast"/>
              <w:jc w:val="center"/>
              <w:rPr>
                <w:rFonts w:ascii="Calibri" w:eastAsia="Times New Roman" w:hAnsi="Calibri" w:cs="Times New Roman"/>
                <w:sz w:val="21"/>
                <w:szCs w:val="21"/>
              </w:rPr>
            </w:pPr>
          </w:p>
        </w:tc>
        <w:tc>
          <w:tcPr>
            <w:tcW w:w="425" w:type="dxa"/>
          </w:tcPr>
          <w:p w:rsidR="00190719" w:rsidRPr="0097281D" w:rsidRDefault="00190719" w:rsidP="006C63FF">
            <w:pPr>
              <w:spacing w:line="240" w:lineRule="atLeast"/>
              <w:jc w:val="center"/>
              <w:rPr>
                <w:rFonts w:ascii="Calibri" w:eastAsia="Times New Roman" w:hAnsi="Calibri" w:cs="Times New Roman"/>
                <w:sz w:val="21"/>
                <w:szCs w:val="21"/>
              </w:rPr>
            </w:pPr>
          </w:p>
        </w:tc>
        <w:tc>
          <w:tcPr>
            <w:tcW w:w="425" w:type="dxa"/>
          </w:tcPr>
          <w:p w:rsidR="00190719" w:rsidRPr="0097281D" w:rsidRDefault="00190719" w:rsidP="006C63FF">
            <w:pPr>
              <w:spacing w:line="240" w:lineRule="atLeast"/>
              <w:jc w:val="center"/>
              <w:rPr>
                <w:rFonts w:ascii="Calibri" w:eastAsia="Times New Roman" w:hAnsi="Calibri" w:cs="Times New Roman"/>
                <w:sz w:val="21"/>
                <w:szCs w:val="21"/>
              </w:rPr>
            </w:pPr>
            <w:r w:rsidRPr="0097281D">
              <w:rPr>
                <w:rFonts w:ascii="Calibri" w:eastAsia="Times New Roman" w:hAnsi="Calibri" w:cs="Times New Roman"/>
                <w:b/>
                <w:bCs/>
                <w:sz w:val="21"/>
                <w:szCs w:val="21"/>
              </w:rPr>
              <w:t>X</w:t>
            </w:r>
          </w:p>
        </w:tc>
        <w:tc>
          <w:tcPr>
            <w:tcW w:w="425" w:type="dxa"/>
          </w:tcPr>
          <w:p w:rsidR="00190719" w:rsidRPr="0097281D" w:rsidRDefault="00190719" w:rsidP="006C63FF">
            <w:pPr>
              <w:spacing w:line="240" w:lineRule="atLeast"/>
              <w:jc w:val="center"/>
              <w:rPr>
                <w:rFonts w:ascii="Calibri" w:eastAsia="Times New Roman" w:hAnsi="Calibri" w:cs="Times New Roman"/>
                <w:sz w:val="21"/>
                <w:szCs w:val="21"/>
              </w:rPr>
            </w:pPr>
          </w:p>
        </w:tc>
      </w:tr>
      <w:tr w:rsidR="00190719" w:rsidRPr="00B152A1" w:rsidTr="006C63FF">
        <w:tc>
          <w:tcPr>
            <w:tcW w:w="534" w:type="dxa"/>
          </w:tcPr>
          <w:p w:rsidR="00190719" w:rsidRPr="00B152A1" w:rsidRDefault="00190719" w:rsidP="006C63FF">
            <w:pPr>
              <w:rPr>
                <w:rFonts w:ascii="Times New Roman" w:hAnsi="Times New Roman" w:cs="Times New Roman"/>
                <w:b/>
                <w:sz w:val="20"/>
                <w:szCs w:val="20"/>
              </w:rPr>
            </w:pPr>
            <w:r w:rsidRPr="00B152A1">
              <w:rPr>
                <w:rFonts w:ascii="Times New Roman" w:hAnsi="Times New Roman" w:cs="Times New Roman"/>
                <w:b/>
                <w:sz w:val="20"/>
                <w:szCs w:val="20"/>
              </w:rPr>
              <w:t>7</w:t>
            </w:r>
          </w:p>
        </w:tc>
        <w:tc>
          <w:tcPr>
            <w:tcW w:w="6237" w:type="dxa"/>
          </w:tcPr>
          <w:p w:rsidR="00190719" w:rsidRPr="0097281D" w:rsidRDefault="00190719" w:rsidP="006C63FF">
            <w:pPr>
              <w:spacing w:line="270" w:lineRule="atLeast"/>
              <w:rPr>
                <w:rFonts w:ascii="Calibri" w:eastAsia="Times New Roman" w:hAnsi="Calibri" w:cs="Times New Roman"/>
                <w:sz w:val="21"/>
                <w:szCs w:val="21"/>
              </w:rPr>
            </w:pPr>
            <w:r w:rsidRPr="0097281D">
              <w:rPr>
                <w:rFonts w:ascii="Calibri" w:eastAsia="Times New Roman" w:hAnsi="Calibri" w:cs="Times New Roman"/>
                <w:sz w:val="21"/>
                <w:szCs w:val="21"/>
              </w:rPr>
              <w:t>İşletmenin üretim, pazarlama, yönetim ve muhasebe-finans fonksiyonlarından görev aldığı alanlarla ilgili olarak sahip olduğu birikimini ve önerilerini her türlü iletişim aracını kullanarak aktarabilir, gerektiği durumlarda bunu en az bir yabancı dili kullanarak yapar.</w:t>
            </w:r>
          </w:p>
        </w:tc>
        <w:tc>
          <w:tcPr>
            <w:tcW w:w="567" w:type="dxa"/>
          </w:tcPr>
          <w:p w:rsidR="00190719" w:rsidRPr="0097281D" w:rsidRDefault="00190719" w:rsidP="006C63FF">
            <w:pPr>
              <w:spacing w:line="240" w:lineRule="atLeast"/>
              <w:jc w:val="center"/>
              <w:rPr>
                <w:rFonts w:ascii="Calibri" w:eastAsia="Times New Roman" w:hAnsi="Calibri" w:cs="Times New Roman"/>
                <w:sz w:val="21"/>
                <w:szCs w:val="21"/>
              </w:rPr>
            </w:pPr>
          </w:p>
        </w:tc>
        <w:tc>
          <w:tcPr>
            <w:tcW w:w="567" w:type="dxa"/>
          </w:tcPr>
          <w:p w:rsidR="00190719" w:rsidRPr="0097281D" w:rsidRDefault="00190719" w:rsidP="006C63FF">
            <w:pPr>
              <w:spacing w:line="240" w:lineRule="atLeast"/>
              <w:jc w:val="center"/>
              <w:rPr>
                <w:rFonts w:ascii="Calibri" w:eastAsia="Times New Roman" w:hAnsi="Calibri" w:cs="Times New Roman"/>
                <w:sz w:val="21"/>
                <w:szCs w:val="21"/>
              </w:rPr>
            </w:pPr>
          </w:p>
        </w:tc>
        <w:tc>
          <w:tcPr>
            <w:tcW w:w="425" w:type="dxa"/>
          </w:tcPr>
          <w:p w:rsidR="00190719" w:rsidRPr="0097281D" w:rsidRDefault="00190719" w:rsidP="006C63FF">
            <w:pPr>
              <w:spacing w:line="240" w:lineRule="atLeast"/>
              <w:jc w:val="center"/>
              <w:rPr>
                <w:rFonts w:ascii="Calibri" w:eastAsia="Times New Roman" w:hAnsi="Calibri" w:cs="Times New Roman"/>
                <w:sz w:val="21"/>
                <w:szCs w:val="21"/>
              </w:rPr>
            </w:pPr>
            <w:r w:rsidRPr="0097281D">
              <w:rPr>
                <w:rFonts w:ascii="Calibri" w:eastAsia="Times New Roman" w:hAnsi="Calibri" w:cs="Times New Roman"/>
                <w:b/>
                <w:bCs/>
                <w:sz w:val="21"/>
                <w:szCs w:val="21"/>
              </w:rPr>
              <w:t>X</w:t>
            </w:r>
          </w:p>
        </w:tc>
        <w:tc>
          <w:tcPr>
            <w:tcW w:w="425" w:type="dxa"/>
          </w:tcPr>
          <w:p w:rsidR="00190719" w:rsidRPr="0097281D" w:rsidRDefault="00190719" w:rsidP="006C63FF">
            <w:pPr>
              <w:spacing w:line="240" w:lineRule="atLeast"/>
              <w:jc w:val="center"/>
              <w:rPr>
                <w:rFonts w:ascii="Calibri" w:eastAsia="Times New Roman" w:hAnsi="Calibri" w:cs="Times New Roman"/>
                <w:sz w:val="21"/>
                <w:szCs w:val="21"/>
              </w:rPr>
            </w:pPr>
          </w:p>
        </w:tc>
        <w:tc>
          <w:tcPr>
            <w:tcW w:w="425" w:type="dxa"/>
          </w:tcPr>
          <w:p w:rsidR="00190719" w:rsidRPr="0097281D" w:rsidRDefault="00190719" w:rsidP="006C63FF">
            <w:pPr>
              <w:spacing w:line="240" w:lineRule="atLeast"/>
              <w:jc w:val="center"/>
              <w:rPr>
                <w:rFonts w:ascii="Calibri" w:eastAsia="Times New Roman" w:hAnsi="Calibri" w:cs="Times New Roman"/>
                <w:sz w:val="21"/>
                <w:szCs w:val="21"/>
              </w:rPr>
            </w:pPr>
          </w:p>
        </w:tc>
      </w:tr>
      <w:tr w:rsidR="00190719" w:rsidRPr="00B152A1" w:rsidTr="006C63FF">
        <w:tc>
          <w:tcPr>
            <w:tcW w:w="534" w:type="dxa"/>
          </w:tcPr>
          <w:p w:rsidR="00190719" w:rsidRPr="00B152A1" w:rsidRDefault="00190719" w:rsidP="006C63FF">
            <w:pPr>
              <w:rPr>
                <w:rFonts w:ascii="Times New Roman" w:hAnsi="Times New Roman" w:cs="Times New Roman"/>
                <w:b/>
                <w:sz w:val="20"/>
                <w:szCs w:val="20"/>
              </w:rPr>
            </w:pPr>
            <w:r w:rsidRPr="00B152A1">
              <w:rPr>
                <w:rFonts w:ascii="Times New Roman" w:hAnsi="Times New Roman" w:cs="Times New Roman"/>
                <w:b/>
                <w:sz w:val="20"/>
                <w:szCs w:val="20"/>
              </w:rPr>
              <w:t>8</w:t>
            </w:r>
          </w:p>
        </w:tc>
        <w:tc>
          <w:tcPr>
            <w:tcW w:w="6237" w:type="dxa"/>
          </w:tcPr>
          <w:p w:rsidR="00190719" w:rsidRPr="0097281D" w:rsidRDefault="00190719" w:rsidP="006C63FF">
            <w:pPr>
              <w:spacing w:line="270" w:lineRule="atLeast"/>
              <w:rPr>
                <w:rFonts w:ascii="Calibri" w:eastAsia="Times New Roman" w:hAnsi="Calibri" w:cs="Times New Roman"/>
                <w:sz w:val="21"/>
                <w:szCs w:val="21"/>
              </w:rPr>
            </w:pPr>
            <w:r w:rsidRPr="0097281D">
              <w:rPr>
                <w:rFonts w:ascii="Calibri" w:eastAsia="Times New Roman" w:hAnsi="Calibri" w:cs="Times New Roman"/>
                <w:sz w:val="21"/>
                <w:szCs w:val="21"/>
              </w:rPr>
              <w:t>İşletmenin üretim, pazarlama, yönetim ve muhasebe-finans fonksiyonlarından görev aldığı alanlarla ilgli olarak mesleki paylaşıma ve dayanışmaya açıktır.</w:t>
            </w:r>
          </w:p>
        </w:tc>
        <w:tc>
          <w:tcPr>
            <w:tcW w:w="567" w:type="dxa"/>
          </w:tcPr>
          <w:p w:rsidR="00190719" w:rsidRPr="0097281D" w:rsidRDefault="00190719" w:rsidP="006C63FF">
            <w:pPr>
              <w:spacing w:line="240" w:lineRule="atLeast"/>
              <w:jc w:val="center"/>
              <w:rPr>
                <w:rFonts w:ascii="Calibri" w:eastAsia="Times New Roman" w:hAnsi="Calibri" w:cs="Times New Roman"/>
                <w:sz w:val="21"/>
                <w:szCs w:val="21"/>
              </w:rPr>
            </w:pPr>
          </w:p>
        </w:tc>
        <w:tc>
          <w:tcPr>
            <w:tcW w:w="567" w:type="dxa"/>
          </w:tcPr>
          <w:p w:rsidR="00190719" w:rsidRPr="0097281D" w:rsidRDefault="00190719" w:rsidP="006C63FF">
            <w:pPr>
              <w:spacing w:line="240" w:lineRule="atLeast"/>
              <w:jc w:val="center"/>
              <w:rPr>
                <w:rFonts w:ascii="Calibri" w:eastAsia="Times New Roman" w:hAnsi="Calibri" w:cs="Times New Roman"/>
                <w:sz w:val="21"/>
                <w:szCs w:val="21"/>
              </w:rPr>
            </w:pPr>
          </w:p>
        </w:tc>
        <w:tc>
          <w:tcPr>
            <w:tcW w:w="425" w:type="dxa"/>
          </w:tcPr>
          <w:p w:rsidR="00190719" w:rsidRPr="0097281D" w:rsidRDefault="00190719" w:rsidP="006C63FF">
            <w:pPr>
              <w:spacing w:line="240" w:lineRule="atLeast"/>
              <w:jc w:val="center"/>
              <w:rPr>
                <w:rFonts w:ascii="Calibri" w:eastAsia="Times New Roman" w:hAnsi="Calibri" w:cs="Times New Roman"/>
                <w:sz w:val="21"/>
                <w:szCs w:val="21"/>
              </w:rPr>
            </w:pPr>
            <w:r w:rsidRPr="0097281D">
              <w:rPr>
                <w:rFonts w:ascii="Calibri" w:eastAsia="Times New Roman" w:hAnsi="Calibri" w:cs="Times New Roman"/>
                <w:b/>
                <w:bCs/>
                <w:sz w:val="21"/>
                <w:szCs w:val="21"/>
              </w:rPr>
              <w:t>X</w:t>
            </w:r>
          </w:p>
        </w:tc>
        <w:tc>
          <w:tcPr>
            <w:tcW w:w="425" w:type="dxa"/>
          </w:tcPr>
          <w:p w:rsidR="00190719" w:rsidRPr="0097281D" w:rsidRDefault="00190719" w:rsidP="006C63FF">
            <w:pPr>
              <w:spacing w:line="240" w:lineRule="atLeast"/>
              <w:jc w:val="center"/>
              <w:rPr>
                <w:rFonts w:ascii="Calibri" w:eastAsia="Times New Roman" w:hAnsi="Calibri" w:cs="Times New Roman"/>
                <w:sz w:val="21"/>
                <w:szCs w:val="21"/>
              </w:rPr>
            </w:pPr>
          </w:p>
        </w:tc>
        <w:tc>
          <w:tcPr>
            <w:tcW w:w="425" w:type="dxa"/>
          </w:tcPr>
          <w:p w:rsidR="00190719" w:rsidRPr="0097281D" w:rsidRDefault="00190719" w:rsidP="006C63FF">
            <w:pPr>
              <w:spacing w:line="240" w:lineRule="atLeast"/>
              <w:jc w:val="center"/>
              <w:rPr>
                <w:rFonts w:ascii="Calibri" w:eastAsia="Times New Roman" w:hAnsi="Calibri" w:cs="Times New Roman"/>
                <w:sz w:val="21"/>
                <w:szCs w:val="21"/>
              </w:rPr>
            </w:pPr>
          </w:p>
        </w:tc>
      </w:tr>
      <w:tr w:rsidR="00190719" w:rsidRPr="00B152A1" w:rsidTr="006C63FF">
        <w:tc>
          <w:tcPr>
            <w:tcW w:w="534" w:type="dxa"/>
          </w:tcPr>
          <w:p w:rsidR="00190719" w:rsidRPr="00B152A1" w:rsidRDefault="00190719" w:rsidP="006C63FF">
            <w:pPr>
              <w:rPr>
                <w:rFonts w:ascii="Times New Roman" w:hAnsi="Times New Roman" w:cs="Times New Roman"/>
                <w:b/>
                <w:sz w:val="20"/>
                <w:szCs w:val="20"/>
              </w:rPr>
            </w:pPr>
            <w:r w:rsidRPr="00B152A1">
              <w:rPr>
                <w:rFonts w:ascii="Times New Roman" w:hAnsi="Times New Roman" w:cs="Times New Roman"/>
                <w:b/>
                <w:sz w:val="20"/>
                <w:szCs w:val="20"/>
              </w:rPr>
              <w:lastRenderedPageBreak/>
              <w:t>9</w:t>
            </w:r>
          </w:p>
        </w:tc>
        <w:tc>
          <w:tcPr>
            <w:tcW w:w="6237" w:type="dxa"/>
          </w:tcPr>
          <w:p w:rsidR="00190719" w:rsidRPr="0097281D" w:rsidRDefault="00190719" w:rsidP="006C63FF">
            <w:pPr>
              <w:spacing w:line="270" w:lineRule="atLeast"/>
              <w:rPr>
                <w:rFonts w:ascii="Calibri" w:eastAsia="Times New Roman" w:hAnsi="Calibri" w:cs="Times New Roman"/>
                <w:sz w:val="21"/>
                <w:szCs w:val="21"/>
              </w:rPr>
            </w:pPr>
            <w:r w:rsidRPr="0097281D">
              <w:rPr>
                <w:rFonts w:ascii="Calibri" w:eastAsia="Times New Roman" w:hAnsi="Calibri" w:cs="Times New Roman"/>
                <w:sz w:val="21"/>
                <w:szCs w:val="21"/>
              </w:rPr>
              <w:t>İşletmenin üretim, pazarlama, yönetim ve muhasebe-finans fonksiyonlarından görev aldığı alanlarla ilgili olarak gereken bilgi teknolojilerini kullanabilir.</w:t>
            </w:r>
          </w:p>
        </w:tc>
        <w:tc>
          <w:tcPr>
            <w:tcW w:w="567" w:type="dxa"/>
          </w:tcPr>
          <w:p w:rsidR="00190719" w:rsidRPr="0097281D" w:rsidRDefault="00190719" w:rsidP="006C63FF">
            <w:pPr>
              <w:spacing w:line="240" w:lineRule="atLeast"/>
              <w:jc w:val="center"/>
              <w:rPr>
                <w:rFonts w:ascii="Calibri" w:eastAsia="Times New Roman" w:hAnsi="Calibri" w:cs="Times New Roman"/>
                <w:sz w:val="21"/>
                <w:szCs w:val="21"/>
              </w:rPr>
            </w:pPr>
          </w:p>
        </w:tc>
        <w:tc>
          <w:tcPr>
            <w:tcW w:w="567" w:type="dxa"/>
          </w:tcPr>
          <w:p w:rsidR="00190719" w:rsidRPr="0097281D" w:rsidRDefault="00190719" w:rsidP="006C63FF">
            <w:pPr>
              <w:spacing w:line="240" w:lineRule="atLeast"/>
              <w:jc w:val="center"/>
              <w:rPr>
                <w:rFonts w:ascii="Calibri" w:eastAsia="Times New Roman" w:hAnsi="Calibri" w:cs="Times New Roman"/>
                <w:sz w:val="21"/>
                <w:szCs w:val="21"/>
              </w:rPr>
            </w:pPr>
          </w:p>
        </w:tc>
        <w:tc>
          <w:tcPr>
            <w:tcW w:w="425" w:type="dxa"/>
          </w:tcPr>
          <w:p w:rsidR="00190719" w:rsidRPr="0097281D" w:rsidRDefault="00190719" w:rsidP="006C63FF">
            <w:pPr>
              <w:spacing w:line="240" w:lineRule="atLeast"/>
              <w:jc w:val="center"/>
              <w:rPr>
                <w:rFonts w:ascii="Calibri" w:eastAsia="Times New Roman" w:hAnsi="Calibri" w:cs="Times New Roman"/>
                <w:sz w:val="21"/>
                <w:szCs w:val="21"/>
              </w:rPr>
            </w:pPr>
          </w:p>
        </w:tc>
        <w:tc>
          <w:tcPr>
            <w:tcW w:w="425" w:type="dxa"/>
          </w:tcPr>
          <w:p w:rsidR="00190719" w:rsidRPr="0097281D" w:rsidRDefault="00190719" w:rsidP="006C63FF">
            <w:pPr>
              <w:spacing w:line="240" w:lineRule="atLeast"/>
              <w:jc w:val="center"/>
              <w:rPr>
                <w:rFonts w:ascii="Calibri" w:eastAsia="Times New Roman" w:hAnsi="Calibri" w:cs="Times New Roman"/>
                <w:sz w:val="21"/>
                <w:szCs w:val="21"/>
              </w:rPr>
            </w:pPr>
            <w:r w:rsidRPr="0097281D">
              <w:rPr>
                <w:rFonts w:ascii="Calibri" w:eastAsia="Times New Roman" w:hAnsi="Calibri" w:cs="Times New Roman"/>
                <w:b/>
                <w:bCs/>
                <w:sz w:val="21"/>
                <w:szCs w:val="21"/>
              </w:rPr>
              <w:t>X</w:t>
            </w:r>
          </w:p>
        </w:tc>
        <w:tc>
          <w:tcPr>
            <w:tcW w:w="425" w:type="dxa"/>
          </w:tcPr>
          <w:p w:rsidR="00190719" w:rsidRPr="0097281D" w:rsidRDefault="00190719" w:rsidP="006C63FF">
            <w:pPr>
              <w:spacing w:line="240" w:lineRule="atLeast"/>
              <w:jc w:val="center"/>
              <w:rPr>
                <w:rFonts w:ascii="Calibri" w:eastAsia="Times New Roman" w:hAnsi="Calibri" w:cs="Times New Roman"/>
                <w:sz w:val="21"/>
                <w:szCs w:val="21"/>
              </w:rPr>
            </w:pPr>
          </w:p>
        </w:tc>
      </w:tr>
      <w:tr w:rsidR="00190719" w:rsidRPr="00B152A1" w:rsidTr="006C63FF">
        <w:tc>
          <w:tcPr>
            <w:tcW w:w="534" w:type="dxa"/>
          </w:tcPr>
          <w:p w:rsidR="00190719" w:rsidRPr="00B152A1" w:rsidRDefault="00190719" w:rsidP="006C63FF">
            <w:pPr>
              <w:rPr>
                <w:rFonts w:ascii="Times New Roman" w:hAnsi="Times New Roman" w:cs="Times New Roman"/>
                <w:b/>
                <w:sz w:val="20"/>
                <w:szCs w:val="20"/>
              </w:rPr>
            </w:pPr>
            <w:r w:rsidRPr="00B152A1">
              <w:rPr>
                <w:rFonts w:ascii="Times New Roman" w:hAnsi="Times New Roman" w:cs="Times New Roman"/>
                <w:b/>
                <w:sz w:val="20"/>
                <w:szCs w:val="20"/>
              </w:rPr>
              <w:t>10</w:t>
            </w:r>
          </w:p>
        </w:tc>
        <w:tc>
          <w:tcPr>
            <w:tcW w:w="6237" w:type="dxa"/>
          </w:tcPr>
          <w:p w:rsidR="00190719" w:rsidRPr="0097281D" w:rsidRDefault="00190719" w:rsidP="006C63FF">
            <w:pPr>
              <w:spacing w:line="270" w:lineRule="atLeast"/>
              <w:rPr>
                <w:rFonts w:ascii="Calibri" w:eastAsia="Times New Roman" w:hAnsi="Calibri" w:cs="Times New Roman"/>
                <w:sz w:val="21"/>
                <w:szCs w:val="21"/>
              </w:rPr>
            </w:pPr>
            <w:r w:rsidRPr="0097281D">
              <w:rPr>
                <w:rFonts w:ascii="Calibri" w:eastAsia="Times New Roman" w:hAnsi="Calibri" w:cs="Times New Roman"/>
                <w:sz w:val="21"/>
                <w:szCs w:val="21"/>
              </w:rPr>
              <w:t>İşletmenin üretim, pazarlama, yönetim ve muhasebe-finans fonksiyonlarından görev aldığı alanlarda iş ve toplumsal etik değerlere uygun davranır.</w:t>
            </w:r>
          </w:p>
        </w:tc>
        <w:tc>
          <w:tcPr>
            <w:tcW w:w="567" w:type="dxa"/>
          </w:tcPr>
          <w:p w:rsidR="00190719" w:rsidRPr="0097281D" w:rsidRDefault="00190719" w:rsidP="006C63FF">
            <w:pPr>
              <w:spacing w:line="240" w:lineRule="atLeast"/>
              <w:jc w:val="center"/>
              <w:rPr>
                <w:rFonts w:ascii="Calibri" w:eastAsia="Times New Roman" w:hAnsi="Calibri" w:cs="Times New Roman"/>
                <w:sz w:val="21"/>
                <w:szCs w:val="21"/>
              </w:rPr>
            </w:pPr>
          </w:p>
        </w:tc>
        <w:tc>
          <w:tcPr>
            <w:tcW w:w="567" w:type="dxa"/>
          </w:tcPr>
          <w:p w:rsidR="00190719" w:rsidRPr="0097281D" w:rsidRDefault="00190719" w:rsidP="006C63FF">
            <w:pPr>
              <w:spacing w:line="240" w:lineRule="atLeast"/>
              <w:jc w:val="center"/>
              <w:rPr>
                <w:rFonts w:ascii="Calibri" w:eastAsia="Times New Roman" w:hAnsi="Calibri" w:cs="Times New Roman"/>
                <w:sz w:val="21"/>
                <w:szCs w:val="21"/>
              </w:rPr>
            </w:pPr>
          </w:p>
        </w:tc>
        <w:tc>
          <w:tcPr>
            <w:tcW w:w="425" w:type="dxa"/>
          </w:tcPr>
          <w:p w:rsidR="00190719" w:rsidRPr="0097281D" w:rsidRDefault="00190719" w:rsidP="006C63FF">
            <w:pPr>
              <w:spacing w:line="240" w:lineRule="atLeast"/>
              <w:jc w:val="center"/>
              <w:rPr>
                <w:rFonts w:ascii="Calibri" w:eastAsia="Times New Roman" w:hAnsi="Calibri" w:cs="Times New Roman"/>
                <w:sz w:val="21"/>
                <w:szCs w:val="21"/>
              </w:rPr>
            </w:pPr>
          </w:p>
        </w:tc>
        <w:tc>
          <w:tcPr>
            <w:tcW w:w="425" w:type="dxa"/>
          </w:tcPr>
          <w:p w:rsidR="00190719" w:rsidRPr="0097281D" w:rsidRDefault="00190719" w:rsidP="006C63FF">
            <w:pPr>
              <w:spacing w:line="240" w:lineRule="atLeast"/>
              <w:jc w:val="center"/>
              <w:rPr>
                <w:rFonts w:ascii="Calibri" w:eastAsia="Times New Roman" w:hAnsi="Calibri" w:cs="Times New Roman"/>
                <w:sz w:val="21"/>
                <w:szCs w:val="21"/>
              </w:rPr>
            </w:pPr>
            <w:r w:rsidRPr="0097281D">
              <w:rPr>
                <w:rFonts w:ascii="Calibri" w:eastAsia="Times New Roman" w:hAnsi="Calibri" w:cs="Times New Roman"/>
                <w:b/>
                <w:bCs/>
                <w:sz w:val="21"/>
                <w:szCs w:val="21"/>
              </w:rPr>
              <w:t>X</w:t>
            </w:r>
          </w:p>
        </w:tc>
        <w:tc>
          <w:tcPr>
            <w:tcW w:w="425" w:type="dxa"/>
          </w:tcPr>
          <w:p w:rsidR="00190719" w:rsidRPr="0097281D" w:rsidRDefault="00190719" w:rsidP="006C63FF">
            <w:pPr>
              <w:spacing w:line="240" w:lineRule="atLeast"/>
              <w:jc w:val="center"/>
              <w:rPr>
                <w:rFonts w:ascii="Calibri" w:eastAsia="Times New Roman" w:hAnsi="Calibri" w:cs="Times New Roman"/>
                <w:sz w:val="21"/>
                <w:szCs w:val="21"/>
              </w:rPr>
            </w:pPr>
          </w:p>
        </w:tc>
      </w:tr>
      <w:tr w:rsidR="00190719" w:rsidRPr="00B152A1" w:rsidTr="006C63FF">
        <w:tc>
          <w:tcPr>
            <w:tcW w:w="534" w:type="dxa"/>
          </w:tcPr>
          <w:p w:rsidR="00190719" w:rsidRPr="00B152A1" w:rsidRDefault="00190719" w:rsidP="006C63FF">
            <w:pPr>
              <w:rPr>
                <w:rFonts w:ascii="Times New Roman" w:hAnsi="Times New Roman" w:cs="Times New Roman"/>
                <w:b/>
                <w:sz w:val="20"/>
                <w:szCs w:val="20"/>
              </w:rPr>
            </w:pPr>
            <w:r w:rsidRPr="00B152A1">
              <w:rPr>
                <w:rFonts w:ascii="Times New Roman" w:hAnsi="Times New Roman" w:cs="Times New Roman"/>
                <w:b/>
                <w:sz w:val="20"/>
                <w:szCs w:val="20"/>
              </w:rPr>
              <w:t>11</w:t>
            </w:r>
          </w:p>
        </w:tc>
        <w:tc>
          <w:tcPr>
            <w:tcW w:w="6237" w:type="dxa"/>
          </w:tcPr>
          <w:p w:rsidR="00190719" w:rsidRPr="0097281D" w:rsidRDefault="00190719" w:rsidP="006C63FF">
            <w:pPr>
              <w:spacing w:line="270" w:lineRule="atLeast"/>
              <w:rPr>
                <w:rFonts w:ascii="Calibri" w:eastAsia="Times New Roman" w:hAnsi="Calibri" w:cs="Times New Roman"/>
                <w:sz w:val="21"/>
                <w:szCs w:val="21"/>
              </w:rPr>
            </w:pPr>
            <w:r w:rsidRPr="0097281D">
              <w:rPr>
                <w:rFonts w:ascii="Calibri" w:eastAsia="Times New Roman" w:hAnsi="Calibri" w:cs="Times New Roman"/>
                <w:sz w:val="21"/>
                <w:szCs w:val="21"/>
              </w:rPr>
              <w:t>İşletmenin üretim, pazarlama, yönetim ve muhasebe-finans fonksiyonlarından görev aldığı alanlarda paydaşlarla ilişkileri analiz eder ve yürütür.</w:t>
            </w:r>
          </w:p>
        </w:tc>
        <w:tc>
          <w:tcPr>
            <w:tcW w:w="567" w:type="dxa"/>
          </w:tcPr>
          <w:p w:rsidR="00190719" w:rsidRPr="0097281D" w:rsidRDefault="00190719" w:rsidP="006C63FF">
            <w:pPr>
              <w:spacing w:line="240" w:lineRule="atLeast"/>
              <w:jc w:val="center"/>
              <w:rPr>
                <w:rFonts w:ascii="Calibri" w:eastAsia="Times New Roman" w:hAnsi="Calibri" w:cs="Times New Roman"/>
                <w:sz w:val="21"/>
                <w:szCs w:val="21"/>
              </w:rPr>
            </w:pPr>
          </w:p>
        </w:tc>
        <w:tc>
          <w:tcPr>
            <w:tcW w:w="567" w:type="dxa"/>
          </w:tcPr>
          <w:p w:rsidR="00190719" w:rsidRPr="0097281D" w:rsidRDefault="00190719" w:rsidP="006C63FF">
            <w:pPr>
              <w:spacing w:line="240" w:lineRule="atLeast"/>
              <w:jc w:val="center"/>
              <w:rPr>
                <w:rFonts w:ascii="Calibri" w:eastAsia="Times New Roman" w:hAnsi="Calibri" w:cs="Times New Roman"/>
                <w:sz w:val="21"/>
                <w:szCs w:val="21"/>
              </w:rPr>
            </w:pPr>
          </w:p>
        </w:tc>
        <w:tc>
          <w:tcPr>
            <w:tcW w:w="425" w:type="dxa"/>
          </w:tcPr>
          <w:p w:rsidR="00190719" w:rsidRPr="0097281D" w:rsidRDefault="00190719" w:rsidP="006C63FF">
            <w:pPr>
              <w:spacing w:line="240" w:lineRule="atLeast"/>
              <w:jc w:val="center"/>
              <w:rPr>
                <w:rFonts w:ascii="Calibri" w:eastAsia="Times New Roman" w:hAnsi="Calibri" w:cs="Times New Roman"/>
                <w:sz w:val="21"/>
                <w:szCs w:val="21"/>
              </w:rPr>
            </w:pPr>
          </w:p>
        </w:tc>
        <w:tc>
          <w:tcPr>
            <w:tcW w:w="425" w:type="dxa"/>
          </w:tcPr>
          <w:p w:rsidR="00190719" w:rsidRPr="0097281D" w:rsidRDefault="00190719" w:rsidP="006C63FF">
            <w:pPr>
              <w:spacing w:line="240" w:lineRule="atLeast"/>
              <w:jc w:val="center"/>
              <w:rPr>
                <w:rFonts w:ascii="Calibri" w:eastAsia="Times New Roman" w:hAnsi="Calibri" w:cs="Times New Roman"/>
                <w:sz w:val="21"/>
                <w:szCs w:val="21"/>
              </w:rPr>
            </w:pPr>
            <w:r w:rsidRPr="0097281D">
              <w:rPr>
                <w:rFonts w:ascii="Calibri" w:eastAsia="Times New Roman" w:hAnsi="Calibri" w:cs="Times New Roman"/>
                <w:b/>
                <w:bCs/>
                <w:sz w:val="21"/>
                <w:szCs w:val="21"/>
              </w:rPr>
              <w:t>X</w:t>
            </w:r>
          </w:p>
        </w:tc>
        <w:tc>
          <w:tcPr>
            <w:tcW w:w="425" w:type="dxa"/>
          </w:tcPr>
          <w:p w:rsidR="00190719" w:rsidRPr="0097281D" w:rsidRDefault="00190719" w:rsidP="006C63FF">
            <w:pPr>
              <w:spacing w:line="240" w:lineRule="atLeast"/>
              <w:jc w:val="center"/>
              <w:rPr>
                <w:rFonts w:ascii="Calibri" w:eastAsia="Times New Roman" w:hAnsi="Calibri" w:cs="Times New Roman"/>
                <w:sz w:val="21"/>
                <w:szCs w:val="21"/>
              </w:rPr>
            </w:pPr>
          </w:p>
        </w:tc>
      </w:tr>
      <w:tr w:rsidR="00190719" w:rsidRPr="00B152A1" w:rsidTr="006C63FF">
        <w:tc>
          <w:tcPr>
            <w:tcW w:w="534" w:type="dxa"/>
          </w:tcPr>
          <w:p w:rsidR="00190719" w:rsidRPr="00B152A1" w:rsidRDefault="00190719" w:rsidP="006C63FF">
            <w:pPr>
              <w:rPr>
                <w:rFonts w:ascii="Times New Roman" w:hAnsi="Times New Roman" w:cs="Times New Roman"/>
                <w:b/>
                <w:sz w:val="20"/>
                <w:szCs w:val="20"/>
              </w:rPr>
            </w:pPr>
            <w:r w:rsidRPr="00B152A1">
              <w:rPr>
                <w:rFonts w:ascii="Times New Roman" w:hAnsi="Times New Roman" w:cs="Times New Roman"/>
                <w:b/>
                <w:sz w:val="20"/>
                <w:szCs w:val="20"/>
              </w:rPr>
              <w:t>12</w:t>
            </w:r>
          </w:p>
        </w:tc>
        <w:tc>
          <w:tcPr>
            <w:tcW w:w="6237" w:type="dxa"/>
          </w:tcPr>
          <w:p w:rsidR="00190719" w:rsidRPr="0097281D" w:rsidRDefault="00190719" w:rsidP="006C63FF">
            <w:pPr>
              <w:spacing w:line="270" w:lineRule="atLeast"/>
              <w:rPr>
                <w:rFonts w:ascii="Calibri" w:eastAsia="Times New Roman" w:hAnsi="Calibri" w:cs="Times New Roman"/>
                <w:sz w:val="21"/>
                <w:szCs w:val="21"/>
              </w:rPr>
            </w:pPr>
            <w:r w:rsidRPr="0097281D">
              <w:rPr>
                <w:rFonts w:ascii="Calibri" w:eastAsia="Times New Roman" w:hAnsi="Calibri" w:cs="Times New Roman"/>
                <w:sz w:val="21"/>
                <w:szCs w:val="21"/>
              </w:rPr>
              <w:t>İşletmenin üretim, pazarlama, yönetim ve muhasebe-finans fonksiyonlarından görev aldığı alanlarda yenilikleri takip eder ve ekibini teşvik eder.</w:t>
            </w:r>
          </w:p>
        </w:tc>
        <w:tc>
          <w:tcPr>
            <w:tcW w:w="567" w:type="dxa"/>
          </w:tcPr>
          <w:p w:rsidR="00190719" w:rsidRPr="0097281D" w:rsidRDefault="00190719" w:rsidP="006C63FF">
            <w:pPr>
              <w:spacing w:line="240" w:lineRule="atLeast"/>
              <w:jc w:val="center"/>
              <w:rPr>
                <w:rFonts w:ascii="Calibri" w:eastAsia="Times New Roman" w:hAnsi="Calibri" w:cs="Times New Roman"/>
                <w:sz w:val="21"/>
                <w:szCs w:val="21"/>
              </w:rPr>
            </w:pPr>
          </w:p>
        </w:tc>
        <w:tc>
          <w:tcPr>
            <w:tcW w:w="567" w:type="dxa"/>
          </w:tcPr>
          <w:p w:rsidR="00190719" w:rsidRPr="0097281D" w:rsidRDefault="00190719" w:rsidP="006C63FF">
            <w:pPr>
              <w:spacing w:line="240" w:lineRule="atLeast"/>
              <w:jc w:val="center"/>
              <w:rPr>
                <w:rFonts w:ascii="Calibri" w:eastAsia="Times New Roman" w:hAnsi="Calibri" w:cs="Times New Roman"/>
                <w:sz w:val="21"/>
                <w:szCs w:val="21"/>
              </w:rPr>
            </w:pPr>
          </w:p>
        </w:tc>
        <w:tc>
          <w:tcPr>
            <w:tcW w:w="425" w:type="dxa"/>
          </w:tcPr>
          <w:p w:rsidR="00190719" w:rsidRPr="0097281D" w:rsidRDefault="00190719" w:rsidP="006C63FF">
            <w:pPr>
              <w:spacing w:line="240" w:lineRule="atLeast"/>
              <w:jc w:val="center"/>
              <w:rPr>
                <w:rFonts w:ascii="Calibri" w:eastAsia="Times New Roman" w:hAnsi="Calibri" w:cs="Times New Roman"/>
                <w:sz w:val="21"/>
                <w:szCs w:val="21"/>
              </w:rPr>
            </w:pPr>
          </w:p>
        </w:tc>
        <w:tc>
          <w:tcPr>
            <w:tcW w:w="425" w:type="dxa"/>
          </w:tcPr>
          <w:p w:rsidR="00190719" w:rsidRPr="0097281D" w:rsidRDefault="00190719" w:rsidP="006C63FF">
            <w:pPr>
              <w:spacing w:line="240" w:lineRule="atLeast"/>
              <w:jc w:val="center"/>
              <w:rPr>
                <w:rFonts w:ascii="Calibri" w:eastAsia="Times New Roman" w:hAnsi="Calibri" w:cs="Times New Roman"/>
                <w:sz w:val="21"/>
                <w:szCs w:val="21"/>
              </w:rPr>
            </w:pPr>
            <w:r w:rsidRPr="0097281D">
              <w:rPr>
                <w:rFonts w:ascii="Calibri" w:eastAsia="Times New Roman" w:hAnsi="Calibri" w:cs="Times New Roman"/>
                <w:b/>
                <w:bCs/>
                <w:sz w:val="21"/>
                <w:szCs w:val="21"/>
              </w:rPr>
              <w:t>X</w:t>
            </w:r>
          </w:p>
        </w:tc>
        <w:tc>
          <w:tcPr>
            <w:tcW w:w="425" w:type="dxa"/>
          </w:tcPr>
          <w:p w:rsidR="00190719" w:rsidRPr="0097281D" w:rsidRDefault="00190719" w:rsidP="006C63FF">
            <w:pPr>
              <w:spacing w:line="240" w:lineRule="atLeast"/>
              <w:jc w:val="center"/>
              <w:rPr>
                <w:rFonts w:ascii="Calibri" w:eastAsia="Times New Roman" w:hAnsi="Calibri" w:cs="Times New Roman"/>
                <w:sz w:val="21"/>
                <w:szCs w:val="21"/>
              </w:rPr>
            </w:pPr>
          </w:p>
        </w:tc>
      </w:tr>
      <w:tr w:rsidR="00190719" w:rsidRPr="00B152A1" w:rsidTr="006C63FF">
        <w:tc>
          <w:tcPr>
            <w:tcW w:w="534" w:type="dxa"/>
          </w:tcPr>
          <w:p w:rsidR="00190719" w:rsidRPr="00B152A1" w:rsidRDefault="00190719" w:rsidP="006C63FF">
            <w:pPr>
              <w:rPr>
                <w:rFonts w:ascii="Times New Roman" w:hAnsi="Times New Roman" w:cs="Times New Roman"/>
                <w:b/>
                <w:sz w:val="20"/>
                <w:szCs w:val="20"/>
              </w:rPr>
            </w:pPr>
            <w:r w:rsidRPr="00B152A1">
              <w:rPr>
                <w:rFonts w:ascii="Times New Roman" w:hAnsi="Times New Roman" w:cs="Times New Roman"/>
                <w:b/>
                <w:sz w:val="20"/>
                <w:szCs w:val="20"/>
              </w:rPr>
              <w:t>13</w:t>
            </w:r>
          </w:p>
        </w:tc>
        <w:tc>
          <w:tcPr>
            <w:tcW w:w="6237" w:type="dxa"/>
          </w:tcPr>
          <w:p w:rsidR="00190719" w:rsidRPr="0097281D" w:rsidRDefault="00190719" w:rsidP="006C63FF">
            <w:pPr>
              <w:spacing w:line="270" w:lineRule="atLeast"/>
              <w:rPr>
                <w:rFonts w:ascii="Calibri" w:eastAsia="Times New Roman" w:hAnsi="Calibri" w:cs="Times New Roman"/>
                <w:sz w:val="21"/>
                <w:szCs w:val="21"/>
              </w:rPr>
            </w:pPr>
            <w:r w:rsidRPr="0097281D">
              <w:rPr>
                <w:rFonts w:ascii="Calibri" w:eastAsia="Times New Roman" w:hAnsi="Calibri" w:cs="Times New Roman"/>
                <w:sz w:val="21"/>
                <w:szCs w:val="21"/>
              </w:rPr>
              <w:t>İşletmenin üretim, pazarlama, yönetim ve muhasebe-finans fonksiyonlarından görev aldığı alanlarda çalıştığı kurumun konumunu sorgular ve öneriler sunar.</w:t>
            </w:r>
          </w:p>
        </w:tc>
        <w:tc>
          <w:tcPr>
            <w:tcW w:w="567" w:type="dxa"/>
          </w:tcPr>
          <w:p w:rsidR="00190719" w:rsidRPr="0097281D" w:rsidRDefault="00190719" w:rsidP="006C63FF">
            <w:pPr>
              <w:spacing w:line="240" w:lineRule="atLeast"/>
              <w:jc w:val="center"/>
              <w:rPr>
                <w:rFonts w:ascii="Calibri" w:eastAsia="Times New Roman" w:hAnsi="Calibri" w:cs="Times New Roman"/>
                <w:sz w:val="21"/>
                <w:szCs w:val="21"/>
              </w:rPr>
            </w:pPr>
          </w:p>
        </w:tc>
        <w:tc>
          <w:tcPr>
            <w:tcW w:w="567" w:type="dxa"/>
          </w:tcPr>
          <w:p w:rsidR="00190719" w:rsidRPr="0097281D" w:rsidRDefault="00190719" w:rsidP="006C63FF">
            <w:pPr>
              <w:spacing w:line="240" w:lineRule="atLeast"/>
              <w:jc w:val="center"/>
              <w:rPr>
                <w:rFonts w:ascii="Calibri" w:eastAsia="Times New Roman" w:hAnsi="Calibri" w:cs="Times New Roman"/>
                <w:sz w:val="21"/>
                <w:szCs w:val="21"/>
              </w:rPr>
            </w:pPr>
          </w:p>
        </w:tc>
        <w:tc>
          <w:tcPr>
            <w:tcW w:w="425" w:type="dxa"/>
          </w:tcPr>
          <w:p w:rsidR="00190719" w:rsidRPr="0097281D" w:rsidRDefault="00190719" w:rsidP="006C63FF">
            <w:pPr>
              <w:spacing w:line="240" w:lineRule="atLeast"/>
              <w:jc w:val="center"/>
              <w:rPr>
                <w:rFonts w:ascii="Calibri" w:eastAsia="Times New Roman" w:hAnsi="Calibri" w:cs="Times New Roman"/>
                <w:sz w:val="21"/>
                <w:szCs w:val="21"/>
              </w:rPr>
            </w:pPr>
          </w:p>
        </w:tc>
        <w:tc>
          <w:tcPr>
            <w:tcW w:w="425" w:type="dxa"/>
          </w:tcPr>
          <w:p w:rsidR="00190719" w:rsidRPr="0097281D" w:rsidRDefault="00190719" w:rsidP="006C63FF">
            <w:pPr>
              <w:spacing w:line="240" w:lineRule="atLeast"/>
              <w:jc w:val="center"/>
              <w:rPr>
                <w:rFonts w:ascii="Calibri" w:eastAsia="Times New Roman" w:hAnsi="Calibri" w:cs="Times New Roman"/>
                <w:sz w:val="21"/>
                <w:szCs w:val="21"/>
              </w:rPr>
            </w:pPr>
            <w:r w:rsidRPr="0097281D">
              <w:rPr>
                <w:rFonts w:ascii="Calibri" w:eastAsia="Times New Roman" w:hAnsi="Calibri" w:cs="Times New Roman"/>
                <w:b/>
                <w:bCs/>
                <w:sz w:val="21"/>
                <w:szCs w:val="21"/>
              </w:rPr>
              <w:t>X</w:t>
            </w:r>
          </w:p>
        </w:tc>
        <w:tc>
          <w:tcPr>
            <w:tcW w:w="425" w:type="dxa"/>
          </w:tcPr>
          <w:p w:rsidR="00190719" w:rsidRPr="0097281D" w:rsidRDefault="00190719" w:rsidP="006C63FF">
            <w:pPr>
              <w:spacing w:line="240" w:lineRule="atLeast"/>
              <w:jc w:val="center"/>
              <w:rPr>
                <w:rFonts w:ascii="Calibri" w:eastAsia="Times New Roman" w:hAnsi="Calibri" w:cs="Times New Roman"/>
                <w:sz w:val="21"/>
                <w:szCs w:val="21"/>
              </w:rPr>
            </w:pPr>
          </w:p>
        </w:tc>
      </w:tr>
      <w:tr w:rsidR="00190719" w:rsidRPr="00B152A1" w:rsidTr="006C63FF">
        <w:tc>
          <w:tcPr>
            <w:tcW w:w="534" w:type="dxa"/>
          </w:tcPr>
          <w:p w:rsidR="00190719" w:rsidRPr="00B152A1" w:rsidRDefault="00190719" w:rsidP="006C63FF">
            <w:pPr>
              <w:rPr>
                <w:rFonts w:ascii="Times New Roman" w:hAnsi="Times New Roman" w:cs="Times New Roman"/>
                <w:b/>
                <w:sz w:val="20"/>
                <w:szCs w:val="20"/>
              </w:rPr>
            </w:pPr>
            <w:r w:rsidRPr="00B152A1">
              <w:rPr>
                <w:rFonts w:ascii="Times New Roman" w:hAnsi="Times New Roman" w:cs="Times New Roman"/>
                <w:b/>
                <w:sz w:val="20"/>
                <w:szCs w:val="20"/>
              </w:rPr>
              <w:t>14</w:t>
            </w:r>
          </w:p>
        </w:tc>
        <w:tc>
          <w:tcPr>
            <w:tcW w:w="6237" w:type="dxa"/>
          </w:tcPr>
          <w:p w:rsidR="00190719" w:rsidRPr="0097281D" w:rsidRDefault="00190719" w:rsidP="006C63FF">
            <w:pPr>
              <w:spacing w:line="270" w:lineRule="atLeast"/>
              <w:rPr>
                <w:rFonts w:ascii="Calibri" w:eastAsia="Times New Roman" w:hAnsi="Calibri" w:cs="Times New Roman"/>
                <w:sz w:val="21"/>
                <w:szCs w:val="21"/>
              </w:rPr>
            </w:pPr>
            <w:r w:rsidRPr="0097281D">
              <w:rPr>
                <w:rFonts w:ascii="Calibri" w:eastAsia="Times New Roman" w:hAnsi="Calibri" w:cs="Times New Roman"/>
                <w:sz w:val="21"/>
                <w:szCs w:val="21"/>
              </w:rPr>
              <w:t>İşletmenin üretim, pazarlama, yönetim ve muhasebe-finans fonksiyonlarından görev aldığı alanlar yanında sosyal hakların evrenselliği, sosyal adalet, kalite, çevresel ve kültürel değerleri koruma, iş sağlığı ve güvenliğine önem verme konusunda gerekli bilince sahiptir.</w:t>
            </w:r>
          </w:p>
        </w:tc>
        <w:tc>
          <w:tcPr>
            <w:tcW w:w="567" w:type="dxa"/>
          </w:tcPr>
          <w:p w:rsidR="00190719" w:rsidRPr="0097281D" w:rsidRDefault="00190719" w:rsidP="006C63FF">
            <w:pPr>
              <w:spacing w:line="240" w:lineRule="atLeast"/>
              <w:jc w:val="center"/>
              <w:rPr>
                <w:rFonts w:ascii="Calibri" w:eastAsia="Times New Roman" w:hAnsi="Calibri" w:cs="Times New Roman"/>
                <w:sz w:val="21"/>
                <w:szCs w:val="21"/>
              </w:rPr>
            </w:pPr>
          </w:p>
        </w:tc>
        <w:tc>
          <w:tcPr>
            <w:tcW w:w="567" w:type="dxa"/>
          </w:tcPr>
          <w:p w:rsidR="00190719" w:rsidRPr="0097281D" w:rsidRDefault="00190719" w:rsidP="006C63FF">
            <w:pPr>
              <w:spacing w:line="240" w:lineRule="atLeast"/>
              <w:jc w:val="center"/>
              <w:rPr>
                <w:rFonts w:ascii="Calibri" w:eastAsia="Times New Roman" w:hAnsi="Calibri" w:cs="Times New Roman"/>
                <w:sz w:val="21"/>
                <w:szCs w:val="21"/>
              </w:rPr>
            </w:pPr>
          </w:p>
        </w:tc>
        <w:tc>
          <w:tcPr>
            <w:tcW w:w="425" w:type="dxa"/>
          </w:tcPr>
          <w:p w:rsidR="00190719" w:rsidRPr="0097281D" w:rsidRDefault="00190719" w:rsidP="006C63FF">
            <w:pPr>
              <w:spacing w:line="240" w:lineRule="atLeast"/>
              <w:jc w:val="center"/>
              <w:rPr>
                <w:rFonts w:ascii="Calibri" w:eastAsia="Times New Roman" w:hAnsi="Calibri" w:cs="Times New Roman"/>
                <w:sz w:val="21"/>
                <w:szCs w:val="21"/>
              </w:rPr>
            </w:pPr>
          </w:p>
        </w:tc>
        <w:tc>
          <w:tcPr>
            <w:tcW w:w="425" w:type="dxa"/>
          </w:tcPr>
          <w:p w:rsidR="00190719" w:rsidRPr="0097281D" w:rsidRDefault="00190719" w:rsidP="006C63FF">
            <w:pPr>
              <w:spacing w:line="240" w:lineRule="atLeast"/>
              <w:jc w:val="center"/>
              <w:rPr>
                <w:rFonts w:ascii="Calibri" w:eastAsia="Times New Roman" w:hAnsi="Calibri" w:cs="Times New Roman"/>
                <w:sz w:val="21"/>
                <w:szCs w:val="21"/>
              </w:rPr>
            </w:pPr>
            <w:r w:rsidRPr="0097281D">
              <w:rPr>
                <w:rFonts w:ascii="Calibri" w:eastAsia="Times New Roman" w:hAnsi="Calibri" w:cs="Times New Roman"/>
                <w:b/>
                <w:bCs/>
                <w:sz w:val="21"/>
                <w:szCs w:val="21"/>
              </w:rPr>
              <w:t>X</w:t>
            </w:r>
          </w:p>
        </w:tc>
        <w:tc>
          <w:tcPr>
            <w:tcW w:w="425" w:type="dxa"/>
          </w:tcPr>
          <w:p w:rsidR="00190719" w:rsidRPr="0097281D" w:rsidRDefault="00190719" w:rsidP="006C63FF">
            <w:pPr>
              <w:spacing w:line="240" w:lineRule="atLeast"/>
              <w:jc w:val="center"/>
              <w:rPr>
                <w:rFonts w:ascii="Calibri" w:eastAsia="Times New Roman" w:hAnsi="Calibri" w:cs="Times New Roman"/>
                <w:sz w:val="21"/>
                <w:szCs w:val="21"/>
              </w:rPr>
            </w:pPr>
          </w:p>
        </w:tc>
      </w:tr>
      <w:tr w:rsidR="00190719" w:rsidRPr="00B152A1" w:rsidTr="006C63FF">
        <w:tc>
          <w:tcPr>
            <w:tcW w:w="534" w:type="dxa"/>
          </w:tcPr>
          <w:p w:rsidR="00190719" w:rsidRPr="00B152A1" w:rsidRDefault="00190719" w:rsidP="006C63FF">
            <w:pPr>
              <w:rPr>
                <w:rFonts w:ascii="Times New Roman" w:hAnsi="Times New Roman" w:cs="Times New Roman"/>
                <w:b/>
                <w:sz w:val="20"/>
                <w:szCs w:val="20"/>
              </w:rPr>
            </w:pPr>
            <w:r>
              <w:rPr>
                <w:rFonts w:ascii="Times New Roman" w:hAnsi="Times New Roman" w:cs="Times New Roman"/>
                <w:b/>
                <w:sz w:val="20"/>
                <w:szCs w:val="20"/>
              </w:rPr>
              <w:t>15</w:t>
            </w:r>
          </w:p>
        </w:tc>
        <w:tc>
          <w:tcPr>
            <w:tcW w:w="6237" w:type="dxa"/>
          </w:tcPr>
          <w:p w:rsidR="00190719" w:rsidRPr="0097281D" w:rsidRDefault="00190719" w:rsidP="006C63FF">
            <w:pPr>
              <w:spacing w:line="270" w:lineRule="atLeast"/>
              <w:rPr>
                <w:rFonts w:ascii="Calibri" w:eastAsia="Times New Roman" w:hAnsi="Calibri" w:cs="Times New Roman"/>
                <w:sz w:val="21"/>
                <w:szCs w:val="21"/>
              </w:rPr>
            </w:pPr>
            <w:r w:rsidRPr="0097281D">
              <w:rPr>
                <w:rFonts w:ascii="Calibri" w:eastAsia="Times New Roman" w:hAnsi="Calibri" w:cs="Times New Roman"/>
                <w:sz w:val="21"/>
                <w:szCs w:val="21"/>
              </w:rPr>
              <w:t>İşletmenin üretim, pazarlama, yönetim ve muhasebe-finans fonksiyonlarından görev aldığı alanlarla ilgili olarak sahip olduğu bilgileri sorgular.</w:t>
            </w:r>
          </w:p>
        </w:tc>
        <w:tc>
          <w:tcPr>
            <w:tcW w:w="567" w:type="dxa"/>
          </w:tcPr>
          <w:p w:rsidR="00190719" w:rsidRPr="0097281D" w:rsidRDefault="00190719" w:rsidP="006C63FF">
            <w:pPr>
              <w:spacing w:line="240" w:lineRule="atLeast"/>
              <w:jc w:val="center"/>
              <w:rPr>
                <w:rFonts w:ascii="Calibri" w:eastAsia="Times New Roman" w:hAnsi="Calibri" w:cs="Times New Roman"/>
                <w:sz w:val="21"/>
                <w:szCs w:val="21"/>
              </w:rPr>
            </w:pPr>
          </w:p>
        </w:tc>
        <w:tc>
          <w:tcPr>
            <w:tcW w:w="567" w:type="dxa"/>
          </w:tcPr>
          <w:p w:rsidR="00190719" w:rsidRPr="0097281D" w:rsidRDefault="00190719" w:rsidP="006C63FF">
            <w:pPr>
              <w:spacing w:line="240" w:lineRule="atLeast"/>
              <w:jc w:val="center"/>
              <w:rPr>
                <w:rFonts w:ascii="Calibri" w:eastAsia="Times New Roman" w:hAnsi="Calibri" w:cs="Times New Roman"/>
                <w:sz w:val="21"/>
                <w:szCs w:val="21"/>
              </w:rPr>
            </w:pPr>
          </w:p>
        </w:tc>
        <w:tc>
          <w:tcPr>
            <w:tcW w:w="425" w:type="dxa"/>
          </w:tcPr>
          <w:p w:rsidR="00190719" w:rsidRPr="0097281D" w:rsidRDefault="00190719" w:rsidP="006C63FF">
            <w:pPr>
              <w:spacing w:line="240" w:lineRule="atLeast"/>
              <w:jc w:val="center"/>
              <w:rPr>
                <w:rFonts w:ascii="Calibri" w:eastAsia="Times New Roman" w:hAnsi="Calibri" w:cs="Times New Roman"/>
                <w:sz w:val="21"/>
                <w:szCs w:val="21"/>
              </w:rPr>
            </w:pPr>
          </w:p>
        </w:tc>
        <w:tc>
          <w:tcPr>
            <w:tcW w:w="425" w:type="dxa"/>
          </w:tcPr>
          <w:p w:rsidR="00190719" w:rsidRPr="0097281D" w:rsidRDefault="00190719" w:rsidP="006C63FF">
            <w:pPr>
              <w:spacing w:line="240" w:lineRule="atLeast"/>
              <w:jc w:val="center"/>
              <w:rPr>
                <w:rFonts w:ascii="Calibri" w:eastAsia="Times New Roman" w:hAnsi="Calibri" w:cs="Times New Roman"/>
                <w:sz w:val="21"/>
                <w:szCs w:val="21"/>
              </w:rPr>
            </w:pPr>
            <w:r w:rsidRPr="0097281D">
              <w:rPr>
                <w:rFonts w:ascii="Calibri" w:eastAsia="Times New Roman" w:hAnsi="Calibri" w:cs="Times New Roman"/>
                <w:b/>
                <w:bCs/>
                <w:sz w:val="21"/>
                <w:szCs w:val="21"/>
              </w:rPr>
              <w:t>X</w:t>
            </w:r>
          </w:p>
        </w:tc>
        <w:tc>
          <w:tcPr>
            <w:tcW w:w="425" w:type="dxa"/>
          </w:tcPr>
          <w:p w:rsidR="00190719" w:rsidRPr="0097281D" w:rsidRDefault="00190719" w:rsidP="006C63FF">
            <w:pPr>
              <w:spacing w:line="240" w:lineRule="atLeast"/>
              <w:jc w:val="center"/>
              <w:rPr>
                <w:rFonts w:ascii="Calibri" w:eastAsia="Times New Roman" w:hAnsi="Calibri" w:cs="Times New Roman"/>
                <w:sz w:val="21"/>
                <w:szCs w:val="21"/>
              </w:rPr>
            </w:pPr>
          </w:p>
        </w:tc>
      </w:tr>
    </w:tbl>
    <w:p w:rsidR="00190719" w:rsidRDefault="00190719" w:rsidP="00190719"/>
    <w:p w:rsidR="00190719" w:rsidRDefault="00190719" w:rsidP="00190719">
      <w:r>
        <w:br w:type="page"/>
      </w:r>
    </w:p>
    <w:tbl>
      <w:tblPr>
        <w:tblStyle w:val="TabloKlavuzu"/>
        <w:tblW w:w="0" w:type="auto"/>
        <w:tblLook w:val="04A0"/>
      </w:tblPr>
      <w:tblGrid>
        <w:gridCol w:w="1842"/>
        <w:gridCol w:w="1842"/>
        <w:gridCol w:w="1842"/>
        <w:gridCol w:w="1843"/>
        <w:gridCol w:w="1843"/>
      </w:tblGrid>
      <w:tr w:rsidR="00190719" w:rsidRPr="00B152A1" w:rsidTr="006C63FF">
        <w:tc>
          <w:tcPr>
            <w:tcW w:w="1842"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lastRenderedPageBreak/>
              <w:t>Ders</w:t>
            </w:r>
          </w:p>
        </w:tc>
        <w:tc>
          <w:tcPr>
            <w:tcW w:w="3684" w:type="dxa"/>
            <w:gridSpan w:val="2"/>
          </w:tcPr>
          <w:p w:rsidR="00190719" w:rsidRPr="0097281D" w:rsidRDefault="00190719" w:rsidP="006C63FF">
            <w:pPr>
              <w:spacing w:line="240" w:lineRule="atLeast"/>
              <w:rPr>
                <w:rFonts w:ascii="Calibri" w:eastAsia="Times New Roman" w:hAnsi="Calibri" w:cs="Times New Roman"/>
                <w:sz w:val="21"/>
                <w:szCs w:val="21"/>
              </w:rPr>
            </w:pPr>
            <w:r w:rsidRPr="0097281D">
              <w:rPr>
                <w:rFonts w:ascii="Calibri" w:eastAsia="Times New Roman" w:hAnsi="Calibri" w:cs="Times New Roman"/>
                <w:sz w:val="21"/>
                <w:szCs w:val="21"/>
              </w:rPr>
              <w:t>FİNANSAL TABLOLAR ANALİZİ</w:t>
            </w:r>
          </w:p>
        </w:tc>
        <w:tc>
          <w:tcPr>
            <w:tcW w:w="1843"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Kod</w:t>
            </w:r>
          </w:p>
        </w:tc>
        <w:tc>
          <w:tcPr>
            <w:tcW w:w="1843" w:type="dxa"/>
          </w:tcPr>
          <w:p w:rsidR="00190719" w:rsidRPr="000B3D77" w:rsidRDefault="00190719" w:rsidP="006C63FF">
            <w:pPr>
              <w:spacing w:line="240" w:lineRule="atLeast"/>
              <w:jc w:val="center"/>
              <w:rPr>
                <w:rFonts w:ascii="Times New Roman" w:eastAsia="Times New Roman" w:hAnsi="Times New Roman" w:cs="Times New Roman"/>
                <w:sz w:val="20"/>
                <w:szCs w:val="20"/>
              </w:rPr>
            </w:pPr>
            <w:r w:rsidRPr="0097281D">
              <w:rPr>
                <w:rFonts w:ascii="Calibri" w:eastAsia="Times New Roman" w:hAnsi="Calibri" w:cs="Times New Roman"/>
                <w:sz w:val="21"/>
                <w:szCs w:val="21"/>
              </w:rPr>
              <w:t>LSGY317</w:t>
            </w:r>
          </w:p>
        </w:tc>
      </w:tr>
      <w:tr w:rsidR="00190719" w:rsidRPr="00B152A1" w:rsidTr="006C63FF">
        <w:tc>
          <w:tcPr>
            <w:tcW w:w="1842"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Course</w:t>
            </w:r>
          </w:p>
        </w:tc>
        <w:tc>
          <w:tcPr>
            <w:tcW w:w="3684" w:type="dxa"/>
            <w:gridSpan w:val="2"/>
          </w:tcPr>
          <w:p w:rsidR="00190719" w:rsidRPr="00B152A1" w:rsidRDefault="009E6E7A" w:rsidP="006C63FF">
            <w:pPr>
              <w:spacing w:after="200" w:line="276" w:lineRule="auto"/>
              <w:rPr>
                <w:rFonts w:ascii="Times New Roman" w:hAnsi="Times New Roman" w:cs="Times New Roman"/>
                <w:sz w:val="20"/>
                <w:szCs w:val="20"/>
              </w:rPr>
            </w:pPr>
            <w:r>
              <w:rPr>
                <w:rFonts w:ascii="Times New Roman" w:hAnsi="Times New Roman" w:cs="Times New Roman"/>
                <w:sz w:val="20"/>
                <w:szCs w:val="20"/>
              </w:rPr>
              <w:t>Analysis of Financial Tables</w:t>
            </w:r>
          </w:p>
        </w:tc>
        <w:tc>
          <w:tcPr>
            <w:tcW w:w="1843"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Code</w:t>
            </w:r>
          </w:p>
        </w:tc>
        <w:tc>
          <w:tcPr>
            <w:tcW w:w="1843" w:type="dxa"/>
          </w:tcPr>
          <w:p w:rsidR="00190719" w:rsidRPr="00B152A1" w:rsidRDefault="00190719" w:rsidP="006C63FF">
            <w:pPr>
              <w:spacing w:after="200" w:line="276" w:lineRule="auto"/>
              <w:rPr>
                <w:rFonts w:ascii="Times New Roman" w:hAnsi="Times New Roman" w:cs="Times New Roman"/>
                <w:sz w:val="20"/>
                <w:szCs w:val="20"/>
              </w:rPr>
            </w:pPr>
          </w:p>
        </w:tc>
      </w:tr>
      <w:tr w:rsidR="00190719" w:rsidRPr="00B152A1" w:rsidTr="006C63FF">
        <w:tc>
          <w:tcPr>
            <w:tcW w:w="1842"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Krediler</w:t>
            </w:r>
          </w:p>
        </w:tc>
        <w:tc>
          <w:tcPr>
            <w:tcW w:w="1842" w:type="dxa"/>
          </w:tcPr>
          <w:p w:rsidR="00190719" w:rsidRPr="00B152A1" w:rsidRDefault="00190719" w:rsidP="006C63FF">
            <w:pPr>
              <w:spacing w:after="200" w:line="276" w:lineRule="auto"/>
              <w:rPr>
                <w:rFonts w:ascii="Times New Roman" w:hAnsi="Times New Roman" w:cs="Times New Roman"/>
                <w:b/>
                <w:sz w:val="20"/>
                <w:szCs w:val="20"/>
              </w:rPr>
            </w:pPr>
            <w:r>
              <w:rPr>
                <w:rFonts w:ascii="Times New Roman" w:hAnsi="Times New Roman" w:cs="Times New Roman"/>
                <w:b/>
                <w:sz w:val="20"/>
                <w:szCs w:val="20"/>
              </w:rPr>
              <w:t>Teori: 3</w:t>
            </w:r>
          </w:p>
        </w:tc>
        <w:tc>
          <w:tcPr>
            <w:tcW w:w="1842"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Uygulama: 0</w:t>
            </w:r>
          </w:p>
        </w:tc>
        <w:tc>
          <w:tcPr>
            <w:tcW w:w="1843" w:type="dxa"/>
          </w:tcPr>
          <w:p w:rsidR="00190719" w:rsidRPr="00B152A1" w:rsidRDefault="00190719" w:rsidP="006C63FF">
            <w:pPr>
              <w:spacing w:after="200" w:line="276" w:lineRule="auto"/>
              <w:rPr>
                <w:rFonts w:ascii="Times New Roman" w:hAnsi="Times New Roman" w:cs="Times New Roman"/>
                <w:b/>
                <w:sz w:val="20"/>
                <w:szCs w:val="20"/>
              </w:rPr>
            </w:pPr>
            <w:r>
              <w:rPr>
                <w:rFonts w:ascii="Times New Roman" w:hAnsi="Times New Roman" w:cs="Times New Roman"/>
                <w:b/>
                <w:sz w:val="20"/>
                <w:szCs w:val="20"/>
              </w:rPr>
              <w:t>Kredi: 3</w:t>
            </w:r>
          </w:p>
        </w:tc>
        <w:tc>
          <w:tcPr>
            <w:tcW w:w="1843" w:type="dxa"/>
          </w:tcPr>
          <w:p w:rsidR="00190719" w:rsidRPr="00B152A1" w:rsidRDefault="00190719" w:rsidP="006C63FF">
            <w:pPr>
              <w:spacing w:after="200" w:line="276" w:lineRule="auto"/>
              <w:rPr>
                <w:rFonts w:ascii="Times New Roman" w:hAnsi="Times New Roman" w:cs="Times New Roman"/>
                <w:b/>
                <w:sz w:val="20"/>
                <w:szCs w:val="20"/>
              </w:rPr>
            </w:pPr>
            <w:r>
              <w:rPr>
                <w:rFonts w:ascii="Times New Roman" w:hAnsi="Times New Roman" w:cs="Times New Roman"/>
                <w:b/>
                <w:sz w:val="20"/>
                <w:szCs w:val="20"/>
              </w:rPr>
              <w:t>AKTS: 4</w:t>
            </w:r>
          </w:p>
        </w:tc>
      </w:tr>
      <w:tr w:rsidR="00190719" w:rsidRPr="00B152A1" w:rsidTr="006C63FF">
        <w:trPr>
          <w:trHeight w:val="899"/>
        </w:trPr>
        <w:tc>
          <w:tcPr>
            <w:tcW w:w="1842"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İçerik</w:t>
            </w:r>
          </w:p>
        </w:tc>
        <w:tc>
          <w:tcPr>
            <w:tcW w:w="7370" w:type="dxa"/>
            <w:gridSpan w:val="4"/>
          </w:tcPr>
          <w:p w:rsidR="00190719" w:rsidRPr="0097281D" w:rsidRDefault="00190719" w:rsidP="006C63FF">
            <w:pPr>
              <w:spacing w:line="270" w:lineRule="atLeast"/>
              <w:rPr>
                <w:rFonts w:ascii="Calibri" w:eastAsia="Times New Roman" w:hAnsi="Calibri" w:cs="Times New Roman"/>
                <w:sz w:val="21"/>
                <w:szCs w:val="21"/>
              </w:rPr>
            </w:pPr>
            <w:r w:rsidRPr="0097281D">
              <w:rPr>
                <w:rFonts w:ascii="Calibri" w:eastAsia="Times New Roman" w:hAnsi="Calibri" w:cs="Times New Roman"/>
                <w:sz w:val="21"/>
                <w:szCs w:val="21"/>
              </w:rPr>
              <w:t xml:space="preserve">Mali tabloların fonksiyonları, türleri, yapılarının anlaşılması, mali analiz </w:t>
            </w:r>
            <w:proofErr w:type="gramStart"/>
            <w:r w:rsidRPr="0097281D">
              <w:rPr>
                <w:rFonts w:ascii="Calibri" w:eastAsia="Times New Roman" w:hAnsi="Calibri" w:cs="Times New Roman"/>
                <w:sz w:val="21"/>
                <w:szCs w:val="21"/>
              </w:rPr>
              <w:t>teknikleri,ve</w:t>
            </w:r>
            <w:proofErr w:type="gramEnd"/>
            <w:r w:rsidRPr="0097281D">
              <w:rPr>
                <w:rFonts w:ascii="Calibri" w:eastAsia="Times New Roman" w:hAnsi="Calibri" w:cs="Times New Roman"/>
                <w:sz w:val="21"/>
                <w:szCs w:val="21"/>
              </w:rPr>
              <w:t xml:space="preserve"> bu tekniklerle ulaşılan sonuçların yorumlanması.</w:t>
            </w:r>
          </w:p>
        </w:tc>
      </w:tr>
      <w:tr w:rsidR="00190719" w:rsidRPr="00B152A1" w:rsidTr="006C63FF">
        <w:trPr>
          <w:trHeight w:val="899"/>
        </w:trPr>
        <w:tc>
          <w:tcPr>
            <w:tcW w:w="1842"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İngilizce İçerik</w:t>
            </w:r>
          </w:p>
        </w:tc>
        <w:tc>
          <w:tcPr>
            <w:tcW w:w="7370" w:type="dxa"/>
            <w:gridSpan w:val="4"/>
          </w:tcPr>
          <w:p w:rsidR="00190719" w:rsidRPr="00B152A1" w:rsidRDefault="00190719" w:rsidP="006C63FF">
            <w:pPr>
              <w:spacing w:after="200" w:line="276" w:lineRule="auto"/>
              <w:rPr>
                <w:rFonts w:ascii="Times New Roman" w:hAnsi="Times New Roman" w:cs="Times New Roman"/>
                <w:b/>
                <w:sz w:val="20"/>
                <w:szCs w:val="20"/>
              </w:rPr>
            </w:pPr>
          </w:p>
        </w:tc>
      </w:tr>
      <w:tr w:rsidR="00190719" w:rsidRPr="00B152A1" w:rsidTr="006C63FF">
        <w:trPr>
          <w:trHeight w:val="899"/>
        </w:trPr>
        <w:tc>
          <w:tcPr>
            <w:tcW w:w="1842"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Ön Koşul</w:t>
            </w:r>
          </w:p>
        </w:tc>
        <w:tc>
          <w:tcPr>
            <w:tcW w:w="7370" w:type="dxa"/>
            <w:gridSpan w:val="4"/>
          </w:tcPr>
          <w:p w:rsidR="00190719" w:rsidRPr="0002512F" w:rsidRDefault="00190719" w:rsidP="006C63FF">
            <w:pPr>
              <w:spacing w:after="200" w:line="276" w:lineRule="auto"/>
              <w:rPr>
                <w:rFonts w:ascii="Times New Roman" w:hAnsi="Times New Roman" w:cs="Times New Roman"/>
                <w:sz w:val="20"/>
                <w:szCs w:val="20"/>
              </w:rPr>
            </w:pPr>
          </w:p>
        </w:tc>
      </w:tr>
      <w:tr w:rsidR="00190719" w:rsidRPr="00B152A1" w:rsidTr="006C63FF">
        <w:trPr>
          <w:trHeight w:val="899"/>
        </w:trPr>
        <w:tc>
          <w:tcPr>
            <w:tcW w:w="1842" w:type="dxa"/>
          </w:tcPr>
          <w:p w:rsidR="00190719" w:rsidRPr="00B152A1" w:rsidRDefault="00190719" w:rsidP="006C63FF">
            <w:pPr>
              <w:rPr>
                <w:rFonts w:ascii="Times New Roman" w:hAnsi="Times New Roman" w:cs="Times New Roman"/>
                <w:b/>
                <w:sz w:val="20"/>
                <w:szCs w:val="20"/>
              </w:rPr>
            </w:pPr>
            <w:r>
              <w:rPr>
                <w:rFonts w:ascii="Times New Roman" w:hAnsi="Times New Roman" w:cs="Times New Roman"/>
                <w:b/>
                <w:sz w:val="20"/>
                <w:szCs w:val="20"/>
              </w:rPr>
              <w:t xml:space="preserve">Ölçme </w:t>
            </w:r>
            <w:r w:rsidRPr="00AD0595">
              <w:rPr>
                <w:rFonts w:ascii="Times New Roman" w:hAnsi="Times New Roman" w:cs="Times New Roman"/>
                <w:b/>
                <w:sz w:val="20"/>
                <w:szCs w:val="20"/>
              </w:rPr>
              <w:t>Değerlendirme ve Puanlama</w:t>
            </w:r>
          </w:p>
        </w:tc>
        <w:tc>
          <w:tcPr>
            <w:tcW w:w="7370" w:type="dxa"/>
            <w:gridSpan w:val="4"/>
          </w:tcPr>
          <w:p w:rsidR="00190719" w:rsidRPr="0097281D" w:rsidRDefault="00190719" w:rsidP="006C63FF">
            <w:pPr>
              <w:spacing w:line="240" w:lineRule="atLeast"/>
              <w:rPr>
                <w:rFonts w:ascii="Calibri" w:eastAsia="Times New Roman" w:hAnsi="Calibri" w:cs="Times New Roman"/>
                <w:sz w:val="21"/>
                <w:szCs w:val="21"/>
              </w:rPr>
            </w:pPr>
            <w:r w:rsidRPr="0097281D">
              <w:rPr>
                <w:rFonts w:ascii="Calibri" w:eastAsia="Times New Roman" w:hAnsi="Calibri" w:cs="Times New Roman"/>
                <w:sz w:val="21"/>
                <w:szCs w:val="21"/>
              </w:rPr>
              <w:t xml:space="preserve">A: </w:t>
            </w:r>
            <w:proofErr w:type="gramStart"/>
            <w:r w:rsidRPr="0097281D">
              <w:rPr>
                <w:rFonts w:ascii="Calibri" w:eastAsia="Times New Roman" w:hAnsi="Calibri" w:cs="Times New Roman"/>
                <w:sz w:val="21"/>
                <w:szCs w:val="21"/>
              </w:rPr>
              <w:t>Sınav , C</w:t>
            </w:r>
            <w:proofErr w:type="gramEnd"/>
            <w:r w:rsidRPr="0097281D">
              <w:rPr>
                <w:rFonts w:ascii="Calibri" w:eastAsia="Times New Roman" w:hAnsi="Calibri" w:cs="Times New Roman"/>
                <w:sz w:val="21"/>
                <w:szCs w:val="21"/>
              </w:rPr>
              <w:t>: Ödev</w:t>
            </w:r>
          </w:p>
        </w:tc>
      </w:tr>
      <w:tr w:rsidR="00190719" w:rsidRPr="00B152A1" w:rsidTr="006C63FF">
        <w:trPr>
          <w:trHeight w:val="899"/>
        </w:trPr>
        <w:tc>
          <w:tcPr>
            <w:tcW w:w="1842" w:type="dxa"/>
          </w:tcPr>
          <w:p w:rsidR="00190719" w:rsidRDefault="00190719" w:rsidP="006C63FF">
            <w:pPr>
              <w:rPr>
                <w:rFonts w:ascii="Times New Roman" w:hAnsi="Times New Roman" w:cs="Times New Roman"/>
                <w:b/>
                <w:sz w:val="20"/>
                <w:szCs w:val="20"/>
              </w:rPr>
            </w:pPr>
            <w:r>
              <w:rPr>
                <w:rFonts w:ascii="Times New Roman" w:hAnsi="Times New Roman" w:cs="Times New Roman"/>
                <w:b/>
                <w:sz w:val="20"/>
                <w:szCs w:val="20"/>
              </w:rPr>
              <w:t>Eğitim Öğretim Metotları</w:t>
            </w:r>
          </w:p>
        </w:tc>
        <w:tc>
          <w:tcPr>
            <w:tcW w:w="7370" w:type="dxa"/>
            <w:gridSpan w:val="4"/>
          </w:tcPr>
          <w:p w:rsidR="00190719" w:rsidRPr="0097281D" w:rsidRDefault="00190719" w:rsidP="006C63FF">
            <w:pPr>
              <w:spacing w:line="240" w:lineRule="atLeast"/>
              <w:rPr>
                <w:rFonts w:ascii="Calibri" w:eastAsia="Times New Roman" w:hAnsi="Calibri" w:cs="Times New Roman"/>
                <w:sz w:val="21"/>
                <w:szCs w:val="21"/>
              </w:rPr>
            </w:pPr>
            <w:r w:rsidRPr="0097281D">
              <w:rPr>
                <w:rFonts w:ascii="Calibri" w:eastAsia="Times New Roman" w:hAnsi="Calibri" w:cs="Times New Roman"/>
                <w:sz w:val="21"/>
                <w:szCs w:val="21"/>
              </w:rPr>
              <w:t>1: Anlatım, 2: Soru-Cevap, 4: Alıştırma ve Uygulama, 14: Bireysel Çalışma, 15: Problem Çözme</w:t>
            </w:r>
          </w:p>
        </w:tc>
      </w:tr>
      <w:tr w:rsidR="00190719" w:rsidRPr="00B152A1" w:rsidTr="006C63FF">
        <w:trPr>
          <w:trHeight w:val="430"/>
        </w:trPr>
        <w:tc>
          <w:tcPr>
            <w:tcW w:w="9212" w:type="dxa"/>
            <w:gridSpan w:val="5"/>
          </w:tcPr>
          <w:p w:rsidR="00190719" w:rsidRPr="00B152A1" w:rsidRDefault="00190719" w:rsidP="006C63FF">
            <w:pPr>
              <w:rPr>
                <w:rFonts w:ascii="Times New Roman" w:hAnsi="Times New Roman" w:cs="Times New Roman"/>
                <w:b/>
                <w:sz w:val="20"/>
                <w:szCs w:val="20"/>
              </w:rPr>
            </w:pPr>
            <w:r w:rsidRPr="00B152A1">
              <w:rPr>
                <w:rFonts w:ascii="Times New Roman" w:hAnsi="Times New Roman" w:cs="Times New Roman"/>
                <w:b/>
                <w:sz w:val="20"/>
                <w:szCs w:val="20"/>
              </w:rPr>
              <w:t>Haftalık Ders Konuları</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1.Hafta</w:t>
            </w:r>
          </w:p>
        </w:tc>
        <w:tc>
          <w:tcPr>
            <w:tcW w:w="7370" w:type="dxa"/>
            <w:gridSpan w:val="4"/>
          </w:tcPr>
          <w:p w:rsidR="00190719" w:rsidRPr="0097281D" w:rsidRDefault="00190719" w:rsidP="006C63FF">
            <w:pPr>
              <w:spacing w:line="240" w:lineRule="atLeast"/>
              <w:rPr>
                <w:rFonts w:ascii="Calibri" w:eastAsia="Times New Roman" w:hAnsi="Calibri" w:cs="Times New Roman"/>
                <w:sz w:val="21"/>
                <w:szCs w:val="21"/>
              </w:rPr>
            </w:pPr>
            <w:r w:rsidRPr="0097281D">
              <w:rPr>
                <w:rFonts w:ascii="Calibri" w:eastAsia="Times New Roman" w:hAnsi="Calibri" w:cs="Times New Roman"/>
                <w:sz w:val="21"/>
                <w:szCs w:val="21"/>
              </w:rPr>
              <w:t>Mali Tabloların Gelişimi, İşletmenin Çevresini Bilgilendirme Sorumluluğu ve Finansal Tablo Kullanıcıları</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2.Hafta</w:t>
            </w:r>
          </w:p>
        </w:tc>
        <w:tc>
          <w:tcPr>
            <w:tcW w:w="7370" w:type="dxa"/>
            <w:gridSpan w:val="4"/>
          </w:tcPr>
          <w:p w:rsidR="00190719" w:rsidRPr="0097281D" w:rsidRDefault="00190719" w:rsidP="006C63FF">
            <w:pPr>
              <w:spacing w:line="240" w:lineRule="atLeast"/>
              <w:rPr>
                <w:rFonts w:ascii="Calibri" w:eastAsia="Times New Roman" w:hAnsi="Calibri" w:cs="Times New Roman"/>
                <w:sz w:val="21"/>
                <w:szCs w:val="21"/>
              </w:rPr>
            </w:pPr>
            <w:r w:rsidRPr="0097281D">
              <w:rPr>
                <w:rFonts w:ascii="Calibri" w:eastAsia="Times New Roman" w:hAnsi="Calibri" w:cs="Times New Roman"/>
                <w:sz w:val="21"/>
                <w:szCs w:val="21"/>
              </w:rPr>
              <w:t>Mali Tablo Türleri ve Yapıları</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3.Hafta</w:t>
            </w:r>
          </w:p>
        </w:tc>
        <w:tc>
          <w:tcPr>
            <w:tcW w:w="7370" w:type="dxa"/>
            <w:gridSpan w:val="4"/>
          </w:tcPr>
          <w:p w:rsidR="00190719" w:rsidRPr="0097281D" w:rsidRDefault="00190719" w:rsidP="006C63FF">
            <w:pPr>
              <w:spacing w:line="240" w:lineRule="atLeast"/>
              <w:rPr>
                <w:rFonts w:ascii="Calibri" w:eastAsia="Times New Roman" w:hAnsi="Calibri" w:cs="Times New Roman"/>
                <w:sz w:val="21"/>
                <w:szCs w:val="21"/>
              </w:rPr>
            </w:pPr>
            <w:r w:rsidRPr="0097281D">
              <w:rPr>
                <w:rFonts w:ascii="Calibri" w:eastAsia="Times New Roman" w:hAnsi="Calibri" w:cs="Times New Roman"/>
                <w:sz w:val="21"/>
                <w:szCs w:val="21"/>
              </w:rPr>
              <w:t>Bilânço</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4.Hafta</w:t>
            </w:r>
          </w:p>
        </w:tc>
        <w:tc>
          <w:tcPr>
            <w:tcW w:w="7370" w:type="dxa"/>
            <w:gridSpan w:val="4"/>
          </w:tcPr>
          <w:p w:rsidR="00190719" w:rsidRPr="0097281D" w:rsidRDefault="00190719" w:rsidP="006C63FF">
            <w:pPr>
              <w:spacing w:line="240" w:lineRule="atLeast"/>
              <w:rPr>
                <w:rFonts w:ascii="Calibri" w:eastAsia="Times New Roman" w:hAnsi="Calibri" w:cs="Times New Roman"/>
                <w:sz w:val="21"/>
                <w:szCs w:val="21"/>
              </w:rPr>
            </w:pPr>
            <w:r w:rsidRPr="0097281D">
              <w:rPr>
                <w:rFonts w:ascii="Calibri" w:eastAsia="Times New Roman" w:hAnsi="Calibri" w:cs="Times New Roman"/>
                <w:sz w:val="21"/>
                <w:szCs w:val="21"/>
              </w:rPr>
              <w:t>Gelir Tablosu</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5.Hafta</w:t>
            </w:r>
          </w:p>
        </w:tc>
        <w:tc>
          <w:tcPr>
            <w:tcW w:w="7370" w:type="dxa"/>
            <w:gridSpan w:val="4"/>
          </w:tcPr>
          <w:p w:rsidR="00190719" w:rsidRPr="0097281D" w:rsidRDefault="00190719" w:rsidP="006C63FF">
            <w:pPr>
              <w:spacing w:line="240" w:lineRule="atLeast"/>
              <w:rPr>
                <w:rFonts w:ascii="Calibri" w:eastAsia="Times New Roman" w:hAnsi="Calibri" w:cs="Times New Roman"/>
                <w:sz w:val="21"/>
                <w:szCs w:val="21"/>
              </w:rPr>
            </w:pPr>
            <w:r w:rsidRPr="0097281D">
              <w:rPr>
                <w:rFonts w:ascii="Calibri" w:eastAsia="Times New Roman" w:hAnsi="Calibri" w:cs="Times New Roman"/>
                <w:sz w:val="21"/>
                <w:szCs w:val="21"/>
              </w:rPr>
              <w:t>Analiz Teknikleri: Karşılaştırmalı Tablolar Analizi (Yatay Analiz)</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6.Hafta</w:t>
            </w:r>
          </w:p>
        </w:tc>
        <w:tc>
          <w:tcPr>
            <w:tcW w:w="7370" w:type="dxa"/>
            <w:gridSpan w:val="4"/>
          </w:tcPr>
          <w:p w:rsidR="00190719" w:rsidRPr="0097281D" w:rsidRDefault="00190719" w:rsidP="006C63FF">
            <w:pPr>
              <w:spacing w:line="240" w:lineRule="atLeast"/>
              <w:rPr>
                <w:rFonts w:ascii="Calibri" w:eastAsia="Times New Roman" w:hAnsi="Calibri" w:cs="Times New Roman"/>
                <w:sz w:val="21"/>
                <w:szCs w:val="21"/>
              </w:rPr>
            </w:pPr>
            <w:r w:rsidRPr="0097281D">
              <w:rPr>
                <w:rFonts w:ascii="Calibri" w:eastAsia="Times New Roman" w:hAnsi="Calibri" w:cs="Times New Roman"/>
                <w:sz w:val="21"/>
                <w:szCs w:val="21"/>
              </w:rPr>
              <w:t>Analiz Teknikleri: Yüzde Yöntemiyle Analiz (Dikey Analiz)</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7.Hafta</w:t>
            </w:r>
          </w:p>
        </w:tc>
        <w:tc>
          <w:tcPr>
            <w:tcW w:w="7370" w:type="dxa"/>
            <w:gridSpan w:val="4"/>
          </w:tcPr>
          <w:p w:rsidR="00190719" w:rsidRPr="0097281D" w:rsidRDefault="00190719" w:rsidP="006C63FF">
            <w:pPr>
              <w:spacing w:line="240" w:lineRule="atLeast"/>
              <w:rPr>
                <w:rFonts w:ascii="Calibri" w:eastAsia="Times New Roman" w:hAnsi="Calibri" w:cs="Times New Roman"/>
                <w:sz w:val="21"/>
                <w:szCs w:val="21"/>
              </w:rPr>
            </w:pPr>
            <w:r w:rsidRPr="0097281D">
              <w:rPr>
                <w:rFonts w:ascii="Calibri" w:eastAsia="Times New Roman" w:hAnsi="Calibri" w:cs="Times New Roman"/>
                <w:sz w:val="21"/>
                <w:szCs w:val="21"/>
              </w:rPr>
              <w:t>Eğilim Yüzdeleri Yöntemiyle Analiz (Trend Analizi)</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8.Hafta</w:t>
            </w:r>
          </w:p>
        </w:tc>
        <w:tc>
          <w:tcPr>
            <w:tcW w:w="7370" w:type="dxa"/>
            <w:gridSpan w:val="4"/>
          </w:tcPr>
          <w:p w:rsidR="00190719" w:rsidRPr="0097281D" w:rsidRDefault="00190719" w:rsidP="006C63FF">
            <w:pPr>
              <w:spacing w:line="240" w:lineRule="atLeast"/>
              <w:rPr>
                <w:rFonts w:ascii="Calibri" w:eastAsia="Times New Roman" w:hAnsi="Calibri" w:cs="Times New Roman"/>
                <w:sz w:val="21"/>
                <w:szCs w:val="21"/>
              </w:rPr>
            </w:pPr>
            <w:r w:rsidRPr="0097281D">
              <w:rPr>
                <w:rFonts w:ascii="Calibri" w:eastAsia="Times New Roman" w:hAnsi="Calibri" w:cs="Times New Roman"/>
                <w:sz w:val="21"/>
                <w:szCs w:val="21"/>
              </w:rPr>
              <w:t>Oran Analizi</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9.Hafta</w:t>
            </w:r>
          </w:p>
        </w:tc>
        <w:tc>
          <w:tcPr>
            <w:tcW w:w="7370" w:type="dxa"/>
            <w:gridSpan w:val="4"/>
          </w:tcPr>
          <w:p w:rsidR="00190719" w:rsidRPr="0097281D" w:rsidRDefault="00190719" w:rsidP="006C63FF">
            <w:pPr>
              <w:spacing w:line="240" w:lineRule="atLeast"/>
              <w:rPr>
                <w:rFonts w:ascii="Calibri" w:eastAsia="Times New Roman" w:hAnsi="Calibri" w:cs="Times New Roman"/>
                <w:sz w:val="21"/>
                <w:szCs w:val="21"/>
              </w:rPr>
            </w:pPr>
            <w:r w:rsidRPr="0097281D">
              <w:rPr>
                <w:rFonts w:ascii="Calibri" w:eastAsia="Times New Roman" w:hAnsi="Calibri" w:cs="Times New Roman"/>
                <w:sz w:val="21"/>
                <w:szCs w:val="21"/>
              </w:rPr>
              <w:t>ARASINAV</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10.Hafta</w:t>
            </w:r>
          </w:p>
        </w:tc>
        <w:tc>
          <w:tcPr>
            <w:tcW w:w="7370" w:type="dxa"/>
            <w:gridSpan w:val="4"/>
          </w:tcPr>
          <w:p w:rsidR="00190719" w:rsidRPr="0097281D" w:rsidRDefault="00190719" w:rsidP="006C63FF">
            <w:pPr>
              <w:spacing w:line="240" w:lineRule="atLeast"/>
              <w:rPr>
                <w:rFonts w:ascii="Calibri" w:eastAsia="Times New Roman" w:hAnsi="Calibri" w:cs="Times New Roman"/>
                <w:sz w:val="21"/>
                <w:szCs w:val="21"/>
              </w:rPr>
            </w:pPr>
            <w:r w:rsidRPr="0097281D">
              <w:rPr>
                <w:rFonts w:ascii="Calibri" w:eastAsia="Times New Roman" w:hAnsi="Calibri" w:cs="Times New Roman"/>
                <w:sz w:val="21"/>
                <w:szCs w:val="21"/>
              </w:rPr>
              <w:t>Fon Akım Tablosu</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11.Hafta</w:t>
            </w:r>
          </w:p>
        </w:tc>
        <w:tc>
          <w:tcPr>
            <w:tcW w:w="7370" w:type="dxa"/>
            <w:gridSpan w:val="4"/>
          </w:tcPr>
          <w:p w:rsidR="00190719" w:rsidRPr="0097281D" w:rsidRDefault="00190719" w:rsidP="006C63FF">
            <w:pPr>
              <w:spacing w:line="240" w:lineRule="atLeast"/>
              <w:rPr>
                <w:rFonts w:ascii="Calibri" w:eastAsia="Times New Roman" w:hAnsi="Calibri" w:cs="Times New Roman"/>
                <w:sz w:val="21"/>
                <w:szCs w:val="21"/>
              </w:rPr>
            </w:pPr>
            <w:r w:rsidRPr="0097281D">
              <w:rPr>
                <w:rFonts w:ascii="Calibri" w:eastAsia="Times New Roman" w:hAnsi="Calibri" w:cs="Times New Roman"/>
                <w:sz w:val="21"/>
                <w:szCs w:val="21"/>
              </w:rPr>
              <w:t>Net Çalışma Sermayesi Değişim Tablosu</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12.Hafta</w:t>
            </w:r>
          </w:p>
        </w:tc>
        <w:tc>
          <w:tcPr>
            <w:tcW w:w="7370" w:type="dxa"/>
            <w:gridSpan w:val="4"/>
          </w:tcPr>
          <w:p w:rsidR="00190719" w:rsidRPr="0097281D" w:rsidRDefault="00190719" w:rsidP="006C63FF">
            <w:pPr>
              <w:spacing w:line="240" w:lineRule="atLeast"/>
              <w:rPr>
                <w:rFonts w:ascii="Calibri" w:eastAsia="Times New Roman" w:hAnsi="Calibri" w:cs="Times New Roman"/>
                <w:sz w:val="21"/>
                <w:szCs w:val="21"/>
              </w:rPr>
            </w:pPr>
            <w:r w:rsidRPr="0097281D">
              <w:rPr>
                <w:rFonts w:ascii="Calibri" w:eastAsia="Times New Roman" w:hAnsi="Calibri" w:cs="Times New Roman"/>
                <w:sz w:val="21"/>
                <w:szCs w:val="21"/>
              </w:rPr>
              <w:t>Nakit Akım Tablosu</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13.Hafta</w:t>
            </w:r>
          </w:p>
        </w:tc>
        <w:tc>
          <w:tcPr>
            <w:tcW w:w="7370" w:type="dxa"/>
            <w:gridSpan w:val="4"/>
          </w:tcPr>
          <w:p w:rsidR="00190719" w:rsidRPr="0097281D" w:rsidRDefault="00190719" w:rsidP="006C63FF">
            <w:pPr>
              <w:spacing w:line="240" w:lineRule="atLeast"/>
              <w:rPr>
                <w:rFonts w:ascii="Calibri" w:eastAsia="Times New Roman" w:hAnsi="Calibri" w:cs="Times New Roman"/>
                <w:sz w:val="21"/>
                <w:szCs w:val="21"/>
              </w:rPr>
            </w:pPr>
            <w:r w:rsidRPr="0097281D">
              <w:rPr>
                <w:rFonts w:ascii="Calibri" w:eastAsia="Times New Roman" w:hAnsi="Calibri" w:cs="Times New Roman"/>
                <w:sz w:val="21"/>
                <w:szCs w:val="21"/>
              </w:rPr>
              <w:t>Özkaynaklar Değişim Tablosu ve Kâr Dağıtım Tablosu</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14.Hafta</w:t>
            </w:r>
          </w:p>
        </w:tc>
        <w:tc>
          <w:tcPr>
            <w:tcW w:w="7370" w:type="dxa"/>
            <w:gridSpan w:val="4"/>
          </w:tcPr>
          <w:p w:rsidR="00190719" w:rsidRPr="0097281D" w:rsidRDefault="00190719" w:rsidP="006C63FF">
            <w:pPr>
              <w:spacing w:line="240" w:lineRule="atLeast"/>
              <w:rPr>
                <w:rFonts w:ascii="Calibri" w:eastAsia="Times New Roman" w:hAnsi="Calibri" w:cs="Times New Roman"/>
                <w:sz w:val="21"/>
                <w:szCs w:val="21"/>
              </w:rPr>
            </w:pPr>
            <w:r w:rsidRPr="0097281D">
              <w:rPr>
                <w:rFonts w:ascii="Calibri" w:eastAsia="Times New Roman" w:hAnsi="Calibri" w:cs="Times New Roman"/>
                <w:sz w:val="21"/>
                <w:szCs w:val="21"/>
              </w:rPr>
              <w:t>Konsolide Finansal Tablolar</w:t>
            </w:r>
          </w:p>
        </w:tc>
      </w:tr>
      <w:tr w:rsidR="00190719" w:rsidRPr="00B152A1" w:rsidTr="006C63FF">
        <w:trPr>
          <w:trHeight w:val="280"/>
        </w:trPr>
        <w:tc>
          <w:tcPr>
            <w:tcW w:w="9212" w:type="dxa"/>
            <w:gridSpan w:val="5"/>
          </w:tcPr>
          <w:p w:rsidR="00190719" w:rsidRPr="00B152A1" w:rsidRDefault="00190719" w:rsidP="006C63FF">
            <w:pPr>
              <w:jc w:val="center"/>
              <w:rPr>
                <w:rFonts w:ascii="Times New Roman" w:hAnsi="Times New Roman" w:cs="Times New Roman"/>
                <w:b/>
                <w:sz w:val="20"/>
                <w:szCs w:val="20"/>
              </w:rPr>
            </w:pPr>
            <w:r>
              <w:rPr>
                <w:rFonts w:ascii="Times New Roman" w:hAnsi="Times New Roman" w:cs="Times New Roman"/>
                <w:sz w:val="20"/>
                <w:szCs w:val="20"/>
              </w:rPr>
              <w:t>Final Dönemi ve Genel Değerlendirme</w:t>
            </w:r>
          </w:p>
        </w:tc>
      </w:tr>
    </w:tbl>
    <w:p w:rsidR="00190719" w:rsidRDefault="00190719" w:rsidP="00190719">
      <w:pPr>
        <w:rPr>
          <w:rFonts w:ascii="Times New Roman" w:hAnsi="Times New Roman" w:cs="Times New Roman"/>
          <w:sz w:val="20"/>
          <w:szCs w:val="20"/>
        </w:rPr>
      </w:pPr>
    </w:p>
    <w:p w:rsidR="00190719" w:rsidRDefault="00190719" w:rsidP="00190719">
      <w:pPr>
        <w:rPr>
          <w:rFonts w:ascii="Times New Roman" w:hAnsi="Times New Roman" w:cs="Times New Roman"/>
          <w:sz w:val="20"/>
          <w:szCs w:val="20"/>
        </w:rPr>
      </w:pPr>
      <w:r>
        <w:rPr>
          <w:rFonts w:ascii="Times New Roman" w:hAnsi="Times New Roman" w:cs="Times New Roman"/>
          <w:sz w:val="20"/>
          <w:szCs w:val="20"/>
        </w:rPr>
        <w:br w:type="page"/>
      </w:r>
    </w:p>
    <w:p w:rsidR="00190719" w:rsidRPr="00B152A1" w:rsidRDefault="00190719" w:rsidP="00190719">
      <w:pPr>
        <w:rPr>
          <w:rFonts w:ascii="Times New Roman" w:hAnsi="Times New Roman" w:cs="Times New Roman"/>
          <w:b/>
          <w:sz w:val="20"/>
          <w:szCs w:val="20"/>
        </w:rPr>
      </w:pPr>
    </w:p>
    <w:tbl>
      <w:tblPr>
        <w:tblStyle w:val="TabloKlavuzu"/>
        <w:tblW w:w="0" w:type="auto"/>
        <w:tblLayout w:type="fixed"/>
        <w:tblLook w:val="04A0"/>
      </w:tblPr>
      <w:tblGrid>
        <w:gridCol w:w="534"/>
        <w:gridCol w:w="6237"/>
        <w:gridCol w:w="567"/>
        <w:gridCol w:w="567"/>
        <w:gridCol w:w="425"/>
        <w:gridCol w:w="425"/>
        <w:gridCol w:w="425"/>
      </w:tblGrid>
      <w:tr w:rsidR="00190719" w:rsidRPr="00B152A1" w:rsidTr="006C63FF">
        <w:tc>
          <w:tcPr>
            <w:tcW w:w="6771" w:type="dxa"/>
            <w:gridSpan w:val="2"/>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Program Öğrenme Çıktıları İlişkisi</w:t>
            </w:r>
          </w:p>
        </w:tc>
        <w:tc>
          <w:tcPr>
            <w:tcW w:w="2409" w:type="dxa"/>
            <w:gridSpan w:val="5"/>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Değerlendirme</w:t>
            </w:r>
          </w:p>
        </w:tc>
      </w:tr>
      <w:tr w:rsidR="00190719" w:rsidRPr="00B152A1" w:rsidTr="006C63FF">
        <w:tc>
          <w:tcPr>
            <w:tcW w:w="6771" w:type="dxa"/>
            <w:gridSpan w:val="2"/>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b/>
                <w:sz w:val="20"/>
                <w:szCs w:val="20"/>
              </w:rPr>
              <w:t>Program Öğrenme Çıktıları</w:t>
            </w:r>
          </w:p>
        </w:tc>
        <w:tc>
          <w:tcPr>
            <w:tcW w:w="567"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1</w:t>
            </w:r>
          </w:p>
        </w:tc>
        <w:tc>
          <w:tcPr>
            <w:tcW w:w="567"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2</w:t>
            </w:r>
          </w:p>
        </w:tc>
        <w:tc>
          <w:tcPr>
            <w:tcW w:w="425"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3</w:t>
            </w:r>
          </w:p>
        </w:tc>
        <w:tc>
          <w:tcPr>
            <w:tcW w:w="425"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4</w:t>
            </w:r>
          </w:p>
        </w:tc>
        <w:tc>
          <w:tcPr>
            <w:tcW w:w="425"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5</w:t>
            </w:r>
          </w:p>
        </w:tc>
      </w:tr>
      <w:tr w:rsidR="00190719" w:rsidRPr="00B152A1" w:rsidTr="006C63FF">
        <w:tc>
          <w:tcPr>
            <w:tcW w:w="534"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1</w:t>
            </w:r>
          </w:p>
        </w:tc>
        <w:tc>
          <w:tcPr>
            <w:tcW w:w="6237" w:type="dxa"/>
          </w:tcPr>
          <w:p w:rsidR="00190719" w:rsidRPr="0097281D" w:rsidRDefault="00190719" w:rsidP="006C63FF">
            <w:pPr>
              <w:spacing w:line="270" w:lineRule="atLeast"/>
              <w:rPr>
                <w:rFonts w:ascii="Calibri" w:eastAsia="Times New Roman" w:hAnsi="Calibri" w:cs="Times New Roman"/>
                <w:sz w:val="21"/>
                <w:szCs w:val="21"/>
              </w:rPr>
            </w:pPr>
            <w:proofErr w:type="gramStart"/>
            <w:r w:rsidRPr="0097281D">
              <w:rPr>
                <w:rFonts w:ascii="Calibri" w:eastAsia="Times New Roman" w:hAnsi="Calibri" w:cs="Times New Roman"/>
                <w:sz w:val="21"/>
                <w:szCs w:val="21"/>
              </w:rPr>
              <w:t>programı</w:t>
            </w:r>
            <w:proofErr w:type="gramEnd"/>
          </w:p>
        </w:tc>
        <w:tc>
          <w:tcPr>
            <w:tcW w:w="567" w:type="dxa"/>
          </w:tcPr>
          <w:p w:rsidR="00190719" w:rsidRPr="0097281D" w:rsidRDefault="00190719" w:rsidP="006C63FF">
            <w:pPr>
              <w:spacing w:line="240" w:lineRule="atLeast"/>
              <w:jc w:val="center"/>
              <w:rPr>
                <w:rFonts w:ascii="Calibri" w:eastAsia="Times New Roman" w:hAnsi="Calibri" w:cs="Times New Roman"/>
                <w:sz w:val="21"/>
                <w:szCs w:val="21"/>
              </w:rPr>
            </w:pPr>
          </w:p>
        </w:tc>
        <w:tc>
          <w:tcPr>
            <w:tcW w:w="567" w:type="dxa"/>
          </w:tcPr>
          <w:p w:rsidR="00190719" w:rsidRPr="0097281D" w:rsidRDefault="00190719" w:rsidP="006C63FF">
            <w:pPr>
              <w:spacing w:line="240" w:lineRule="atLeast"/>
              <w:jc w:val="center"/>
              <w:rPr>
                <w:rFonts w:ascii="Calibri" w:eastAsia="Times New Roman" w:hAnsi="Calibri" w:cs="Times New Roman"/>
                <w:sz w:val="21"/>
                <w:szCs w:val="21"/>
              </w:rPr>
            </w:pPr>
          </w:p>
        </w:tc>
        <w:tc>
          <w:tcPr>
            <w:tcW w:w="425" w:type="dxa"/>
          </w:tcPr>
          <w:p w:rsidR="00190719" w:rsidRPr="0097281D" w:rsidRDefault="00190719" w:rsidP="006C63FF">
            <w:pPr>
              <w:spacing w:line="240" w:lineRule="atLeast"/>
              <w:jc w:val="center"/>
              <w:rPr>
                <w:rFonts w:ascii="Calibri" w:eastAsia="Times New Roman" w:hAnsi="Calibri" w:cs="Times New Roman"/>
                <w:sz w:val="21"/>
                <w:szCs w:val="21"/>
              </w:rPr>
            </w:pPr>
          </w:p>
        </w:tc>
        <w:tc>
          <w:tcPr>
            <w:tcW w:w="425" w:type="dxa"/>
          </w:tcPr>
          <w:p w:rsidR="00190719" w:rsidRPr="0097281D" w:rsidRDefault="00190719" w:rsidP="006C63FF">
            <w:pPr>
              <w:spacing w:line="240" w:lineRule="atLeast"/>
              <w:jc w:val="center"/>
              <w:rPr>
                <w:rFonts w:ascii="Calibri" w:eastAsia="Times New Roman" w:hAnsi="Calibri" w:cs="Times New Roman"/>
                <w:sz w:val="21"/>
                <w:szCs w:val="21"/>
              </w:rPr>
            </w:pPr>
          </w:p>
        </w:tc>
        <w:tc>
          <w:tcPr>
            <w:tcW w:w="425" w:type="dxa"/>
          </w:tcPr>
          <w:p w:rsidR="00190719" w:rsidRPr="0097281D" w:rsidRDefault="00190719" w:rsidP="006C63FF">
            <w:pPr>
              <w:spacing w:line="240" w:lineRule="atLeast"/>
              <w:jc w:val="center"/>
              <w:rPr>
                <w:rFonts w:ascii="Calibri" w:eastAsia="Times New Roman" w:hAnsi="Calibri" w:cs="Times New Roman"/>
                <w:sz w:val="21"/>
                <w:szCs w:val="21"/>
              </w:rPr>
            </w:pPr>
            <w:r w:rsidRPr="0097281D">
              <w:rPr>
                <w:rFonts w:ascii="Calibri" w:eastAsia="Times New Roman" w:hAnsi="Calibri" w:cs="Times New Roman"/>
                <w:b/>
                <w:bCs/>
                <w:sz w:val="21"/>
                <w:szCs w:val="21"/>
              </w:rPr>
              <w:t>X</w:t>
            </w:r>
          </w:p>
        </w:tc>
      </w:tr>
      <w:tr w:rsidR="00190719" w:rsidRPr="00B152A1" w:rsidTr="006C63FF">
        <w:tc>
          <w:tcPr>
            <w:tcW w:w="534"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2</w:t>
            </w:r>
          </w:p>
        </w:tc>
        <w:tc>
          <w:tcPr>
            <w:tcW w:w="6237" w:type="dxa"/>
          </w:tcPr>
          <w:p w:rsidR="00190719" w:rsidRPr="0097281D" w:rsidRDefault="00190719" w:rsidP="006C63FF">
            <w:pPr>
              <w:spacing w:line="270" w:lineRule="atLeast"/>
              <w:rPr>
                <w:rFonts w:ascii="Calibri" w:eastAsia="Times New Roman" w:hAnsi="Calibri" w:cs="Times New Roman"/>
                <w:sz w:val="21"/>
                <w:szCs w:val="21"/>
              </w:rPr>
            </w:pPr>
            <w:r w:rsidRPr="0097281D">
              <w:rPr>
                <w:rFonts w:ascii="Calibri" w:eastAsia="Times New Roman" w:hAnsi="Calibri" w:cs="Times New Roman"/>
                <w:sz w:val="21"/>
                <w:szCs w:val="21"/>
              </w:rPr>
              <w:t>Ulusal ve uluslararası finansal piyasaları matematiksel, iktisadi, istatistiksel ve ekonometrik olarak analiz yapma beceisi kazanmak</w:t>
            </w:r>
          </w:p>
        </w:tc>
        <w:tc>
          <w:tcPr>
            <w:tcW w:w="567" w:type="dxa"/>
          </w:tcPr>
          <w:p w:rsidR="00190719" w:rsidRPr="0097281D" w:rsidRDefault="00190719" w:rsidP="006C63FF">
            <w:pPr>
              <w:spacing w:line="240" w:lineRule="atLeast"/>
              <w:jc w:val="center"/>
              <w:rPr>
                <w:rFonts w:ascii="Calibri" w:eastAsia="Times New Roman" w:hAnsi="Calibri" w:cs="Times New Roman"/>
                <w:sz w:val="21"/>
                <w:szCs w:val="21"/>
              </w:rPr>
            </w:pPr>
          </w:p>
        </w:tc>
        <w:tc>
          <w:tcPr>
            <w:tcW w:w="567" w:type="dxa"/>
          </w:tcPr>
          <w:p w:rsidR="00190719" w:rsidRPr="0097281D" w:rsidRDefault="00190719" w:rsidP="006C63FF">
            <w:pPr>
              <w:spacing w:line="240" w:lineRule="atLeast"/>
              <w:jc w:val="center"/>
              <w:rPr>
                <w:rFonts w:ascii="Calibri" w:eastAsia="Times New Roman" w:hAnsi="Calibri" w:cs="Times New Roman"/>
                <w:sz w:val="21"/>
                <w:szCs w:val="21"/>
              </w:rPr>
            </w:pPr>
          </w:p>
        </w:tc>
        <w:tc>
          <w:tcPr>
            <w:tcW w:w="425" w:type="dxa"/>
          </w:tcPr>
          <w:p w:rsidR="00190719" w:rsidRPr="0097281D" w:rsidRDefault="00190719" w:rsidP="006C63FF">
            <w:pPr>
              <w:spacing w:line="240" w:lineRule="atLeast"/>
              <w:jc w:val="center"/>
              <w:rPr>
                <w:rFonts w:ascii="Calibri" w:eastAsia="Times New Roman" w:hAnsi="Calibri" w:cs="Times New Roman"/>
                <w:sz w:val="21"/>
                <w:szCs w:val="21"/>
              </w:rPr>
            </w:pPr>
          </w:p>
        </w:tc>
        <w:tc>
          <w:tcPr>
            <w:tcW w:w="425" w:type="dxa"/>
          </w:tcPr>
          <w:p w:rsidR="00190719" w:rsidRPr="0097281D" w:rsidRDefault="00190719" w:rsidP="006C63FF">
            <w:pPr>
              <w:spacing w:line="240" w:lineRule="atLeast"/>
              <w:jc w:val="center"/>
              <w:rPr>
                <w:rFonts w:ascii="Calibri" w:eastAsia="Times New Roman" w:hAnsi="Calibri" w:cs="Times New Roman"/>
                <w:sz w:val="21"/>
                <w:szCs w:val="21"/>
              </w:rPr>
            </w:pPr>
            <w:r w:rsidRPr="0097281D">
              <w:rPr>
                <w:rFonts w:ascii="Calibri" w:eastAsia="Times New Roman" w:hAnsi="Calibri" w:cs="Times New Roman"/>
                <w:b/>
                <w:bCs/>
                <w:sz w:val="21"/>
                <w:szCs w:val="21"/>
              </w:rPr>
              <w:t>X</w:t>
            </w:r>
          </w:p>
        </w:tc>
        <w:tc>
          <w:tcPr>
            <w:tcW w:w="425" w:type="dxa"/>
          </w:tcPr>
          <w:p w:rsidR="00190719" w:rsidRPr="0097281D" w:rsidRDefault="00190719" w:rsidP="006C63FF">
            <w:pPr>
              <w:spacing w:line="240" w:lineRule="atLeast"/>
              <w:jc w:val="center"/>
              <w:rPr>
                <w:rFonts w:ascii="Calibri" w:eastAsia="Times New Roman" w:hAnsi="Calibri" w:cs="Times New Roman"/>
                <w:sz w:val="21"/>
                <w:szCs w:val="21"/>
              </w:rPr>
            </w:pPr>
          </w:p>
        </w:tc>
      </w:tr>
      <w:tr w:rsidR="00190719" w:rsidRPr="00B152A1" w:rsidTr="006C63FF">
        <w:tc>
          <w:tcPr>
            <w:tcW w:w="534"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3</w:t>
            </w:r>
          </w:p>
        </w:tc>
        <w:tc>
          <w:tcPr>
            <w:tcW w:w="6237" w:type="dxa"/>
          </w:tcPr>
          <w:p w:rsidR="00190719" w:rsidRPr="0097281D" w:rsidRDefault="00190719" w:rsidP="006C63FF">
            <w:pPr>
              <w:spacing w:line="270" w:lineRule="atLeast"/>
              <w:rPr>
                <w:rFonts w:ascii="Calibri" w:eastAsia="Times New Roman" w:hAnsi="Calibri" w:cs="Times New Roman"/>
                <w:sz w:val="21"/>
                <w:szCs w:val="21"/>
              </w:rPr>
            </w:pPr>
            <w:r w:rsidRPr="0097281D">
              <w:rPr>
                <w:rFonts w:ascii="Calibri" w:eastAsia="Times New Roman" w:hAnsi="Calibri" w:cs="Times New Roman"/>
                <w:sz w:val="21"/>
                <w:szCs w:val="21"/>
              </w:rPr>
              <w:t>Piyasa işleyişi ve analizi konularında ekip çalışması yapar ve ekibi ile bilgileri paylaşır.</w:t>
            </w:r>
          </w:p>
        </w:tc>
        <w:tc>
          <w:tcPr>
            <w:tcW w:w="567" w:type="dxa"/>
          </w:tcPr>
          <w:p w:rsidR="00190719" w:rsidRPr="0097281D" w:rsidRDefault="00190719" w:rsidP="006C63FF">
            <w:pPr>
              <w:spacing w:line="240" w:lineRule="atLeast"/>
              <w:jc w:val="center"/>
              <w:rPr>
                <w:rFonts w:ascii="Calibri" w:eastAsia="Times New Roman" w:hAnsi="Calibri" w:cs="Times New Roman"/>
                <w:sz w:val="21"/>
                <w:szCs w:val="21"/>
              </w:rPr>
            </w:pPr>
          </w:p>
        </w:tc>
        <w:tc>
          <w:tcPr>
            <w:tcW w:w="567" w:type="dxa"/>
          </w:tcPr>
          <w:p w:rsidR="00190719" w:rsidRPr="0097281D" w:rsidRDefault="00190719" w:rsidP="006C63FF">
            <w:pPr>
              <w:spacing w:line="240" w:lineRule="atLeast"/>
              <w:jc w:val="center"/>
              <w:rPr>
                <w:rFonts w:ascii="Calibri" w:eastAsia="Times New Roman" w:hAnsi="Calibri" w:cs="Times New Roman"/>
                <w:sz w:val="21"/>
                <w:szCs w:val="21"/>
              </w:rPr>
            </w:pPr>
          </w:p>
        </w:tc>
        <w:tc>
          <w:tcPr>
            <w:tcW w:w="425" w:type="dxa"/>
          </w:tcPr>
          <w:p w:rsidR="00190719" w:rsidRPr="0097281D" w:rsidRDefault="00190719" w:rsidP="006C63FF">
            <w:pPr>
              <w:spacing w:line="240" w:lineRule="atLeast"/>
              <w:jc w:val="center"/>
              <w:rPr>
                <w:rFonts w:ascii="Calibri" w:eastAsia="Times New Roman" w:hAnsi="Calibri" w:cs="Times New Roman"/>
                <w:sz w:val="21"/>
                <w:szCs w:val="21"/>
              </w:rPr>
            </w:pPr>
          </w:p>
        </w:tc>
        <w:tc>
          <w:tcPr>
            <w:tcW w:w="425" w:type="dxa"/>
          </w:tcPr>
          <w:p w:rsidR="00190719" w:rsidRPr="0097281D" w:rsidRDefault="00190719" w:rsidP="006C63FF">
            <w:pPr>
              <w:spacing w:line="240" w:lineRule="atLeast"/>
              <w:jc w:val="center"/>
              <w:rPr>
                <w:rFonts w:ascii="Calibri" w:eastAsia="Times New Roman" w:hAnsi="Calibri" w:cs="Times New Roman"/>
                <w:sz w:val="21"/>
                <w:szCs w:val="21"/>
              </w:rPr>
            </w:pPr>
          </w:p>
        </w:tc>
        <w:tc>
          <w:tcPr>
            <w:tcW w:w="425" w:type="dxa"/>
          </w:tcPr>
          <w:p w:rsidR="00190719" w:rsidRPr="0097281D" w:rsidRDefault="00190719" w:rsidP="006C63FF">
            <w:pPr>
              <w:spacing w:line="240" w:lineRule="atLeast"/>
              <w:jc w:val="center"/>
              <w:rPr>
                <w:rFonts w:ascii="Calibri" w:eastAsia="Times New Roman" w:hAnsi="Calibri" w:cs="Times New Roman"/>
                <w:sz w:val="21"/>
                <w:szCs w:val="21"/>
              </w:rPr>
            </w:pPr>
          </w:p>
        </w:tc>
      </w:tr>
      <w:tr w:rsidR="00190719" w:rsidRPr="00B152A1" w:rsidTr="006C63FF">
        <w:tc>
          <w:tcPr>
            <w:tcW w:w="534"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4</w:t>
            </w:r>
          </w:p>
        </w:tc>
        <w:tc>
          <w:tcPr>
            <w:tcW w:w="6237" w:type="dxa"/>
          </w:tcPr>
          <w:p w:rsidR="00190719" w:rsidRPr="0097281D" w:rsidRDefault="00190719" w:rsidP="006C63FF">
            <w:pPr>
              <w:spacing w:line="270" w:lineRule="atLeast"/>
              <w:rPr>
                <w:rFonts w:ascii="Calibri" w:eastAsia="Times New Roman" w:hAnsi="Calibri" w:cs="Times New Roman"/>
                <w:sz w:val="21"/>
                <w:szCs w:val="21"/>
              </w:rPr>
            </w:pPr>
            <w:r w:rsidRPr="0097281D">
              <w:rPr>
                <w:rFonts w:ascii="Calibri" w:eastAsia="Times New Roman" w:hAnsi="Calibri" w:cs="Times New Roman"/>
                <w:sz w:val="21"/>
                <w:szCs w:val="21"/>
              </w:rPr>
              <w:t>Piyasa işleyişi ve analizi konularında sorunları tanımlar, analiz eder ve çözüm yolları sunar.</w:t>
            </w:r>
          </w:p>
        </w:tc>
        <w:tc>
          <w:tcPr>
            <w:tcW w:w="567" w:type="dxa"/>
          </w:tcPr>
          <w:p w:rsidR="00190719" w:rsidRPr="0097281D" w:rsidRDefault="00190719" w:rsidP="006C63FF">
            <w:pPr>
              <w:spacing w:line="240" w:lineRule="atLeast"/>
              <w:jc w:val="center"/>
              <w:rPr>
                <w:rFonts w:ascii="Calibri" w:eastAsia="Times New Roman" w:hAnsi="Calibri" w:cs="Times New Roman"/>
                <w:sz w:val="21"/>
                <w:szCs w:val="21"/>
              </w:rPr>
            </w:pPr>
          </w:p>
        </w:tc>
        <w:tc>
          <w:tcPr>
            <w:tcW w:w="567" w:type="dxa"/>
          </w:tcPr>
          <w:p w:rsidR="00190719" w:rsidRPr="0097281D" w:rsidRDefault="00190719" w:rsidP="006C63FF">
            <w:pPr>
              <w:spacing w:line="240" w:lineRule="atLeast"/>
              <w:jc w:val="center"/>
              <w:rPr>
                <w:rFonts w:ascii="Calibri" w:eastAsia="Times New Roman" w:hAnsi="Calibri" w:cs="Times New Roman"/>
                <w:sz w:val="21"/>
                <w:szCs w:val="21"/>
              </w:rPr>
            </w:pPr>
          </w:p>
        </w:tc>
        <w:tc>
          <w:tcPr>
            <w:tcW w:w="425" w:type="dxa"/>
          </w:tcPr>
          <w:p w:rsidR="00190719" w:rsidRPr="0097281D" w:rsidRDefault="00190719" w:rsidP="006C63FF">
            <w:pPr>
              <w:spacing w:line="240" w:lineRule="atLeast"/>
              <w:jc w:val="center"/>
              <w:rPr>
                <w:rFonts w:ascii="Calibri" w:eastAsia="Times New Roman" w:hAnsi="Calibri" w:cs="Times New Roman"/>
                <w:sz w:val="21"/>
                <w:szCs w:val="21"/>
              </w:rPr>
            </w:pPr>
          </w:p>
        </w:tc>
        <w:tc>
          <w:tcPr>
            <w:tcW w:w="425" w:type="dxa"/>
          </w:tcPr>
          <w:p w:rsidR="00190719" w:rsidRPr="0097281D" w:rsidRDefault="00190719" w:rsidP="006C63FF">
            <w:pPr>
              <w:spacing w:line="240" w:lineRule="atLeast"/>
              <w:jc w:val="center"/>
              <w:rPr>
                <w:rFonts w:ascii="Calibri" w:eastAsia="Times New Roman" w:hAnsi="Calibri" w:cs="Times New Roman"/>
                <w:sz w:val="21"/>
                <w:szCs w:val="21"/>
              </w:rPr>
            </w:pPr>
          </w:p>
        </w:tc>
        <w:tc>
          <w:tcPr>
            <w:tcW w:w="425" w:type="dxa"/>
          </w:tcPr>
          <w:p w:rsidR="00190719" w:rsidRPr="0097281D" w:rsidRDefault="00190719" w:rsidP="006C63FF">
            <w:pPr>
              <w:spacing w:line="240" w:lineRule="atLeast"/>
              <w:jc w:val="center"/>
              <w:rPr>
                <w:rFonts w:ascii="Calibri" w:eastAsia="Times New Roman" w:hAnsi="Calibri" w:cs="Times New Roman"/>
                <w:sz w:val="21"/>
                <w:szCs w:val="21"/>
              </w:rPr>
            </w:pPr>
          </w:p>
        </w:tc>
      </w:tr>
      <w:tr w:rsidR="00190719" w:rsidRPr="00B152A1" w:rsidTr="006C63FF">
        <w:tc>
          <w:tcPr>
            <w:tcW w:w="534"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5</w:t>
            </w:r>
          </w:p>
        </w:tc>
        <w:tc>
          <w:tcPr>
            <w:tcW w:w="6237" w:type="dxa"/>
          </w:tcPr>
          <w:p w:rsidR="00190719" w:rsidRPr="0097281D" w:rsidRDefault="00190719" w:rsidP="006C63FF">
            <w:pPr>
              <w:spacing w:line="270" w:lineRule="atLeast"/>
              <w:rPr>
                <w:rFonts w:ascii="Calibri" w:eastAsia="Times New Roman" w:hAnsi="Calibri" w:cs="Times New Roman"/>
                <w:sz w:val="21"/>
                <w:szCs w:val="21"/>
              </w:rPr>
            </w:pPr>
            <w:r w:rsidRPr="0097281D">
              <w:rPr>
                <w:rFonts w:ascii="Calibri" w:eastAsia="Times New Roman" w:hAnsi="Calibri" w:cs="Times New Roman"/>
                <w:sz w:val="21"/>
                <w:szCs w:val="21"/>
              </w:rPr>
              <w:t>Piyasa işleyişi ve analizi konularında görev aldığı alanlarda araştırma ve çalışma yapar, projelere katkı verir ve sorumluluk alır.</w:t>
            </w:r>
          </w:p>
        </w:tc>
        <w:tc>
          <w:tcPr>
            <w:tcW w:w="567" w:type="dxa"/>
          </w:tcPr>
          <w:p w:rsidR="00190719" w:rsidRPr="0097281D" w:rsidRDefault="00190719" w:rsidP="006C63FF">
            <w:pPr>
              <w:spacing w:line="240" w:lineRule="atLeast"/>
              <w:jc w:val="center"/>
              <w:rPr>
                <w:rFonts w:ascii="Calibri" w:eastAsia="Times New Roman" w:hAnsi="Calibri" w:cs="Times New Roman"/>
                <w:sz w:val="21"/>
                <w:szCs w:val="21"/>
              </w:rPr>
            </w:pPr>
          </w:p>
        </w:tc>
        <w:tc>
          <w:tcPr>
            <w:tcW w:w="567" w:type="dxa"/>
          </w:tcPr>
          <w:p w:rsidR="00190719" w:rsidRPr="0097281D" w:rsidRDefault="00190719" w:rsidP="006C63FF">
            <w:pPr>
              <w:spacing w:line="240" w:lineRule="atLeast"/>
              <w:jc w:val="center"/>
              <w:rPr>
                <w:rFonts w:ascii="Calibri" w:eastAsia="Times New Roman" w:hAnsi="Calibri" w:cs="Times New Roman"/>
                <w:sz w:val="21"/>
                <w:szCs w:val="21"/>
              </w:rPr>
            </w:pPr>
          </w:p>
        </w:tc>
        <w:tc>
          <w:tcPr>
            <w:tcW w:w="425" w:type="dxa"/>
          </w:tcPr>
          <w:p w:rsidR="00190719" w:rsidRPr="0097281D" w:rsidRDefault="00190719" w:rsidP="006C63FF">
            <w:pPr>
              <w:spacing w:line="240" w:lineRule="atLeast"/>
              <w:jc w:val="center"/>
              <w:rPr>
                <w:rFonts w:ascii="Calibri" w:eastAsia="Times New Roman" w:hAnsi="Calibri" w:cs="Times New Roman"/>
                <w:sz w:val="21"/>
                <w:szCs w:val="21"/>
              </w:rPr>
            </w:pPr>
          </w:p>
        </w:tc>
        <w:tc>
          <w:tcPr>
            <w:tcW w:w="425" w:type="dxa"/>
          </w:tcPr>
          <w:p w:rsidR="00190719" w:rsidRPr="0097281D" w:rsidRDefault="00190719" w:rsidP="006C63FF">
            <w:pPr>
              <w:spacing w:line="240" w:lineRule="atLeast"/>
              <w:jc w:val="center"/>
              <w:rPr>
                <w:rFonts w:ascii="Calibri" w:eastAsia="Times New Roman" w:hAnsi="Calibri" w:cs="Times New Roman"/>
                <w:sz w:val="21"/>
                <w:szCs w:val="21"/>
              </w:rPr>
            </w:pPr>
          </w:p>
        </w:tc>
        <w:tc>
          <w:tcPr>
            <w:tcW w:w="425" w:type="dxa"/>
          </w:tcPr>
          <w:p w:rsidR="00190719" w:rsidRPr="0097281D" w:rsidRDefault="00190719" w:rsidP="006C63FF">
            <w:pPr>
              <w:spacing w:line="240" w:lineRule="atLeast"/>
              <w:jc w:val="center"/>
              <w:rPr>
                <w:rFonts w:ascii="Calibri" w:eastAsia="Times New Roman" w:hAnsi="Calibri" w:cs="Times New Roman"/>
                <w:sz w:val="21"/>
                <w:szCs w:val="21"/>
              </w:rPr>
            </w:pPr>
          </w:p>
        </w:tc>
      </w:tr>
      <w:tr w:rsidR="00190719" w:rsidRPr="00B152A1" w:rsidTr="006C63FF">
        <w:tc>
          <w:tcPr>
            <w:tcW w:w="534"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6</w:t>
            </w:r>
          </w:p>
        </w:tc>
        <w:tc>
          <w:tcPr>
            <w:tcW w:w="6237" w:type="dxa"/>
          </w:tcPr>
          <w:p w:rsidR="00190719" w:rsidRPr="0097281D" w:rsidRDefault="00190719" w:rsidP="006C63FF">
            <w:pPr>
              <w:spacing w:line="270" w:lineRule="atLeast"/>
              <w:rPr>
                <w:rFonts w:ascii="Calibri" w:eastAsia="Times New Roman" w:hAnsi="Calibri" w:cs="Times New Roman"/>
                <w:sz w:val="21"/>
                <w:szCs w:val="21"/>
              </w:rPr>
            </w:pPr>
            <w:r w:rsidRPr="0097281D">
              <w:rPr>
                <w:rFonts w:ascii="Calibri" w:eastAsia="Times New Roman" w:hAnsi="Calibri" w:cs="Times New Roman"/>
                <w:sz w:val="21"/>
                <w:szCs w:val="21"/>
              </w:rPr>
              <w:t>Piyasa işleyişi ve analizi konularında görev aldığı alanlarda ilgili birimin amaç ve hedeflerini belirleyebilir.</w:t>
            </w:r>
          </w:p>
        </w:tc>
        <w:tc>
          <w:tcPr>
            <w:tcW w:w="567" w:type="dxa"/>
          </w:tcPr>
          <w:p w:rsidR="00190719" w:rsidRPr="0097281D" w:rsidRDefault="00190719" w:rsidP="006C63FF">
            <w:pPr>
              <w:spacing w:line="240" w:lineRule="atLeast"/>
              <w:jc w:val="center"/>
              <w:rPr>
                <w:rFonts w:ascii="Calibri" w:eastAsia="Times New Roman" w:hAnsi="Calibri" w:cs="Times New Roman"/>
                <w:sz w:val="21"/>
                <w:szCs w:val="21"/>
              </w:rPr>
            </w:pPr>
          </w:p>
        </w:tc>
        <w:tc>
          <w:tcPr>
            <w:tcW w:w="567" w:type="dxa"/>
          </w:tcPr>
          <w:p w:rsidR="00190719" w:rsidRPr="0097281D" w:rsidRDefault="00190719" w:rsidP="006C63FF">
            <w:pPr>
              <w:spacing w:line="240" w:lineRule="atLeast"/>
              <w:jc w:val="center"/>
              <w:rPr>
                <w:rFonts w:ascii="Calibri" w:eastAsia="Times New Roman" w:hAnsi="Calibri" w:cs="Times New Roman"/>
                <w:sz w:val="21"/>
                <w:szCs w:val="21"/>
              </w:rPr>
            </w:pPr>
          </w:p>
        </w:tc>
        <w:tc>
          <w:tcPr>
            <w:tcW w:w="425" w:type="dxa"/>
          </w:tcPr>
          <w:p w:rsidR="00190719" w:rsidRPr="0097281D" w:rsidRDefault="00190719" w:rsidP="006C63FF">
            <w:pPr>
              <w:spacing w:line="240" w:lineRule="atLeast"/>
              <w:jc w:val="center"/>
              <w:rPr>
                <w:rFonts w:ascii="Calibri" w:eastAsia="Times New Roman" w:hAnsi="Calibri" w:cs="Times New Roman"/>
                <w:sz w:val="21"/>
                <w:szCs w:val="21"/>
              </w:rPr>
            </w:pPr>
          </w:p>
        </w:tc>
        <w:tc>
          <w:tcPr>
            <w:tcW w:w="425" w:type="dxa"/>
          </w:tcPr>
          <w:p w:rsidR="00190719" w:rsidRPr="0097281D" w:rsidRDefault="00190719" w:rsidP="006C63FF">
            <w:pPr>
              <w:spacing w:line="240" w:lineRule="atLeast"/>
              <w:jc w:val="center"/>
              <w:rPr>
                <w:rFonts w:ascii="Calibri" w:eastAsia="Times New Roman" w:hAnsi="Calibri" w:cs="Times New Roman"/>
                <w:sz w:val="21"/>
                <w:szCs w:val="21"/>
              </w:rPr>
            </w:pPr>
          </w:p>
        </w:tc>
        <w:tc>
          <w:tcPr>
            <w:tcW w:w="425" w:type="dxa"/>
          </w:tcPr>
          <w:p w:rsidR="00190719" w:rsidRPr="0097281D" w:rsidRDefault="00190719" w:rsidP="006C63FF">
            <w:pPr>
              <w:spacing w:line="240" w:lineRule="atLeast"/>
              <w:jc w:val="center"/>
              <w:rPr>
                <w:rFonts w:ascii="Calibri" w:eastAsia="Times New Roman" w:hAnsi="Calibri" w:cs="Times New Roman"/>
                <w:sz w:val="21"/>
                <w:szCs w:val="21"/>
              </w:rPr>
            </w:pPr>
          </w:p>
        </w:tc>
      </w:tr>
      <w:tr w:rsidR="00190719" w:rsidRPr="00B152A1" w:rsidTr="006C63FF">
        <w:tc>
          <w:tcPr>
            <w:tcW w:w="534" w:type="dxa"/>
          </w:tcPr>
          <w:p w:rsidR="00190719" w:rsidRPr="00B152A1" w:rsidRDefault="00190719" w:rsidP="006C63FF">
            <w:pPr>
              <w:rPr>
                <w:rFonts w:ascii="Times New Roman" w:hAnsi="Times New Roman" w:cs="Times New Roman"/>
                <w:b/>
                <w:sz w:val="20"/>
                <w:szCs w:val="20"/>
              </w:rPr>
            </w:pPr>
            <w:r w:rsidRPr="00B152A1">
              <w:rPr>
                <w:rFonts w:ascii="Times New Roman" w:hAnsi="Times New Roman" w:cs="Times New Roman"/>
                <w:b/>
                <w:sz w:val="20"/>
                <w:szCs w:val="20"/>
              </w:rPr>
              <w:t>7</w:t>
            </w:r>
          </w:p>
        </w:tc>
        <w:tc>
          <w:tcPr>
            <w:tcW w:w="6237" w:type="dxa"/>
          </w:tcPr>
          <w:p w:rsidR="00190719" w:rsidRPr="0097281D" w:rsidRDefault="00190719" w:rsidP="006C63FF">
            <w:pPr>
              <w:spacing w:line="270" w:lineRule="atLeast"/>
              <w:rPr>
                <w:rFonts w:ascii="Calibri" w:eastAsia="Times New Roman" w:hAnsi="Calibri" w:cs="Times New Roman"/>
                <w:sz w:val="21"/>
                <w:szCs w:val="21"/>
              </w:rPr>
            </w:pPr>
            <w:r w:rsidRPr="0097281D">
              <w:rPr>
                <w:rFonts w:ascii="Calibri" w:eastAsia="Times New Roman" w:hAnsi="Calibri" w:cs="Times New Roman"/>
                <w:sz w:val="21"/>
                <w:szCs w:val="21"/>
              </w:rPr>
              <w:t>Piyasa işleyişi ve analizi konularında görev aldığı alanlarda sahip olduğu bilgileri sorgular.</w:t>
            </w:r>
          </w:p>
        </w:tc>
        <w:tc>
          <w:tcPr>
            <w:tcW w:w="567" w:type="dxa"/>
          </w:tcPr>
          <w:p w:rsidR="00190719" w:rsidRPr="0097281D" w:rsidRDefault="00190719" w:rsidP="006C63FF">
            <w:pPr>
              <w:spacing w:line="240" w:lineRule="atLeast"/>
              <w:jc w:val="center"/>
              <w:rPr>
                <w:rFonts w:ascii="Calibri" w:eastAsia="Times New Roman" w:hAnsi="Calibri" w:cs="Times New Roman"/>
                <w:sz w:val="21"/>
                <w:szCs w:val="21"/>
              </w:rPr>
            </w:pPr>
          </w:p>
        </w:tc>
        <w:tc>
          <w:tcPr>
            <w:tcW w:w="567" w:type="dxa"/>
          </w:tcPr>
          <w:p w:rsidR="00190719" w:rsidRPr="0097281D" w:rsidRDefault="00190719" w:rsidP="006C63FF">
            <w:pPr>
              <w:spacing w:line="240" w:lineRule="atLeast"/>
              <w:jc w:val="center"/>
              <w:rPr>
                <w:rFonts w:ascii="Calibri" w:eastAsia="Times New Roman" w:hAnsi="Calibri" w:cs="Times New Roman"/>
                <w:sz w:val="21"/>
                <w:szCs w:val="21"/>
              </w:rPr>
            </w:pPr>
          </w:p>
        </w:tc>
        <w:tc>
          <w:tcPr>
            <w:tcW w:w="425" w:type="dxa"/>
          </w:tcPr>
          <w:p w:rsidR="00190719" w:rsidRPr="0097281D" w:rsidRDefault="00190719" w:rsidP="006C63FF">
            <w:pPr>
              <w:spacing w:line="240" w:lineRule="atLeast"/>
              <w:jc w:val="center"/>
              <w:rPr>
                <w:rFonts w:ascii="Calibri" w:eastAsia="Times New Roman" w:hAnsi="Calibri" w:cs="Times New Roman"/>
                <w:sz w:val="21"/>
                <w:szCs w:val="21"/>
              </w:rPr>
            </w:pPr>
          </w:p>
        </w:tc>
        <w:tc>
          <w:tcPr>
            <w:tcW w:w="425" w:type="dxa"/>
          </w:tcPr>
          <w:p w:rsidR="00190719" w:rsidRPr="0097281D" w:rsidRDefault="00190719" w:rsidP="006C63FF">
            <w:pPr>
              <w:spacing w:line="240" w:lineRule="atLeast"/>
              <w:jc w:val="center"/>
              <w:rPr>
                <w:rFonts w:ascii="Calibri" w:eastAsia="Times New Roman" w:hAnsi="Calibri" w:cs="Times New Roman"/>
                <w:sz w:val="21"/>
                <w:szCs w:val="21"/>
              </w:rPr>
            </w:pPr>
          </w:p>
        </w:tc>
        <w:tc>
          <w:tcPr>
            <w:tcW w:w="425" w:type="dxa"/>
          </w:tcPr>
          <w:p w:rsidR="00190719" w:rsidRPr="0097281D" w:rsidRDefault="00190719" w:rsidP="006C63FF">
            <w:pPr>
              <w:spacing w:line="240" w:lineRule="atLeast"/>
              <w:jc w:val="center"/>
              <w:rPr>
                <w:rFonts w:ascii="Calibri" w:eastAsia="Times New Roman" w:hAnsi="Calibri" w:cs="Times New Roman"/>
                <w:sz w:val="21"/>
                <w:szCs w:val="21"/>
              </w:rPr>
            </w:pPr>
          </w:p>
        </w:tc>
      </w:tr>
      <w:tr w:rsidR="00190719" w:rsidRPr="00B152A1" w:rsidTr="006C63FF">
        <w:tc>
          <w:tcPr>
            <w:tcW w:w="534" w:type="dxa"/>
          </w:tcPr>
          <w:p w:rsidR="00190719" w:rsidRPr="00B152A1" w:rsidRDefault="00190719" w:rsidP="006C63FF">
            <w:pPr>
              <w:rPr>
                <w:rFonts w:ascii="Times New Roman" w:hAnsi="Times New Roman" w:cs="Times New Roman"/>
                <w:b/>
                <w:sz w:val="20"/>
                <w:szCs w:val="20"/>
              </w:rPr>
            </w:pPr>
            <w:r w:rsidRPr="00B152A1">
              <w:rPr>
                <w:rFonts w:ascii="Times New Roman" w:hAnsi="Times New Roman" w:cs="Times New Roman"/>
                <w:b/>
                <w:sz w:val="20"/>
                <w:szCs w:val="20"/>
              </w:rPr>
              <w:t>8</w:t>
            </w:r>
          </w:p>
        </w:tc>
        <w:tc>
          <w:tcPr>
            <w:tcW w:w="6237" w:type="dxa"/>
          </w:tcPr>
          <w:p w:rsidR="00190719" w:rsidRPr="0097281D" w:rsidRDefault="00190719" w:rsidP="006C63FF">
            <w:pPr>
              <w:spacing w:line="270" w:lineRule="atLeast"/>
              <w:rPr>
                <w:rFonts w:ascii="Calibri" w:eastAsia="Times New Roman" w:hAnsi="Calibri" w:cs="Times New Roman"/>
                <w:sz w:val="21"/>
                <w:szCs w:val="21"/>
              </w:rPr>
            </w:pPr>
            <w:r w:rsidRPr="0097281D">
              <w:rPr>
                <w:rFonts w:ascii="Calibri" w:eastAsia="Times New Roman" w:hAnsi="Calibri" w:cs="Times New Roman"/>
                <w:sz w:val="21"/>
                <w:szCs w:val="21"/>
              </w:rPr>
              <w:t>Piyasa işleyişi ve analizi konularında görev aldığı alanlarla ilgili olarak sürekli kendini yenileme gerektiğine inanır ve gereğini yapar.</w:t>
            </w:r>
          </w:p>
        </w:tc>
        <w:tc>
          <w:tcPr>
            <w:tcW w:w="567" w:type="dxa"/>
          </w:tcPr>
          <w:p w:rsidR="00190719" w:rsidRPr="0097281D" w:rsidRDefault="00190719" w:rsidP="006C63FF">
            <w:pPr>
              <w:spacing w:line="240" w:lineRule="atLeast"/>
              <w:jc w:val="center"/>
              <w:rPr>
                <w:rFonts w:ascii="Calibri" w:eastAsia="Times New Roman" w:hAnsi="Calibri" w:cs="Times New Roman"/>
                <w:sz w:val="21"/>
                <w:szCs w:val="21"/>
              </w:rPr>
            </w:pPr>
          </w:p>
        </w:tc>
        <w:tc>
          <w:tcPr>
            <w:tcW w:w="567" w:type="dxa"/>
          </w:tcPr>
          <w:p w:rsidR="00190719" w:rsidRPr="0097281D" w:rsidRDefault="00190719" w:rsidP="006C63FF">
            <w:pPr>
              <w:spacing w:line="240" w:lineRule="atLeast"/>
              <w:jc w:val="center"/>
              <w:rPr>
                <w:rFonts w:ascii="Calibri" w:eastAsia="Times New Roman" w:hAnsi="Calibri" w:cs="Times New Roman"/>
                <w:sz w:val="21"/>
                <w:szCs w:val="21"/>
              </w:rPr>
            </w:pPr>
          </w:p>
        </w:tc>
        <w:tc>
          <w:tcPr>
            <w:tcW w:w="425" w:type="dxa"/>
          </w:tcPr>
          <w:p w:rsidR="00190719" w:rsidRPr="0097281D" w:rsidRDefault="00190719" w:rsidP="006C63FF">
            <w:pPr>
              <w:spacing w:line="240" w:lineRule="atLeast"/>
              <w:jc w:val="center"/>
              <w:rPr>
                <w:rFonts w:ascii="Calibri" w:eastAsia="Times New Roman" w:hAnsi="Calibri" w:cs="Times New Roman"/>
                <w:sz w:val="21"/>
                <w:szCs w:val="21"/>
              </w:rPr>
            </w:pPr>
          </w:p>
        </w:tc>
        <w:tc>
          <w:tcPr>
            <w:tcW w:w="425" w:type="dxa"/>
          </w:tcPr>
          <w:p w:rsidR="00190719" w:rsidRPr="0097281D" w:rsidRDefault="00190719" w:rsidP="006C63FF">
            <w:pPr>
              <w:spacing w:line="240" w:lineRule="atLeast"/>
              <w:jc w:val="center"/>
              <w:rPr>
                <w:rFonts w:ascii="Calibri" w:eastAsia="Times New Roman" w:hAnsi="Calibri" w:cs="Times New Roman"/>
                <w:sz w:val="21"/>
                <w:szCs w:val="21"/>
              </w:rPr>
            </w:pPr>
          </w:p>
        </w:tc>
        <w:tc>
          <w:tcPr>
            <w:tcW w:w="425" w:type="dxa"/>
          </w:tcPr>
          <w:p w:rsidR="00190719" w:rsidRPr="0097281D" w:rsidRDefault="00190719" w:rsidP="006C63FF">
            <w:pPr>
              <w:spacing w:line="240" w:lineRule="atLeast"/>
              <w:jc w:val="center"/>
              <w:rPr>
                <w:rFonts w:ascii="Calibri" w:eastAsia="Times New Roman" w:hAnsi="Calibri" w:cs="Times New Roman"/>
                <w:sz w:val="21"/>
                <w:szCs w:val="21"/>
              </w:rPr>
            </w:pPr>
          </w:p>
        </w:tc>
      </w:tr>
      <w:tr w:rsidR="00190719" w:rsidRPr="00B152A1" w:rsidTr="006C63FF">
        <w:tc>
          <w:tcPr>
            <w:tcW w:w="534" w:type="dxa"/>
          </w:tcPr>
          <w:p w:rsidR="00190719" w:rsidRPr="00B152A1" w:rsidRDefault="00190719" w:rsidP="006C63FF">
            <w:pPr>
              <w:rPr>
                <w:rFonts w:ascii="Times New Roman" w:hAnsi="Times New Roman" w:cs="Times New Roman"/>
                <w:b/>
                <w:sz w:val="20"/>
                <w:szCs w:val="20"/>
              </w:rPr>
            </w:pPr>
            <w:r w:rsidRPr="00B152A1">
              <w:rPr>
                <w:rFonts w:ascii="Times New Roman" w:hAnsi="Times New Roman" w:cs="Times New Roman"/>
                <w:b/>
                <w:sz w:val="20"/>
                <w:szCs w:val="20"/>
              </w:rPr>
              <w:t>9</w:t>
            </w:r>
          </w:p>
        </w:tc>
        <w:tc>
          <w:tcPr>
            <w:tcW w:w="6237" w:type="dxa"/>
          </w:tcPr>
          <w:p w:rsidR="00190719" w:rsidRPr="0097281D" w:rsidRDefault="00190719" w:rsidP="006C63FF">
            <w:pPr>
              <w:spacing w:line="270" w:lineRule="atLeast"/>
              <w:rPr>
                <w:rFonts w:ascii="Calibri" w:eastAsia="Times New Roman" w:hAnsi="Calibri" w:cs="Times New Roman"/>
                <w:sz w:val="21"/>
                <w:szCs w:val="21"/>
              </w:rPr>
            </w:pPr>
            <w:r w:rsidRPr="0097281D">
              <w:rPr>
                <w:rFonts w:ascii="Calibri" w:eastAsia="Times New Roman" w:hAnsi="Calibri" w:cs="Times New Roman"/>
                <w:sz w:val="21"/>
                <w:szCs w:val="21"/>
              </w:rPr>
              <w:t>Piyasa işleyişi ve analizi konularında görev aldığı alanlarla ilgili olarak sahip olduğu birikimini ve önerilerini her türlü iletişim aracını kullanarak aktarabilir, gerektiği durumlarda bunu en az bir yabancı dil kullanarak yapar.</w:t>
            </w:r>
          </w:p>
        </w:tc>
        <w:tc>
          <w:tcPr>
            <w:tcW w:w="567" w:type="dxa"/>
          </w:tcPr>
          <w:p w:rsidR="00190719" w:rsidRPr="0097281D" w:rsidRDefault="00190719" w:rsidP="006C63FF">
            <w:pPr>
              <w:spacing w:line="240" w:lineRule="atLeast"/>
              <w:jc w:val="center"/>
              <w:rPr>
                <w:rFonts w:ascii="Calibri" w:eastAsia="Times New Roman" w:hAnsi="Calibri" w:cs="Times New Roman"/>
                <w:sz w:val="21"/>
                <w:szCs w:val="21"/>
              </w:rPr>
            </w:pPr>
          </w:p>
        </w:tc>
        <w:tc>
          <w:tcPr>
            <w:tcW w:w="567" w:type="dxa"/>
          </w:tcPr>
          <w:p w:rsidR="00190719" w:rsidRPr="0097281D" w:rsidRDefault="00190719" w:rsidP="006C63FF">
            <w:pPr>
              <w:spacing w:line="240" w:lineRule="atLeast"/>
              <w:jc w:val="center"/>
              <w:rPr>
                <w:rFonts w:ascii="Calibri" w:eastAsia="Times New Roman" w:hAnsi="Calibri" w:cs="Times New Roman"/>
                <w:sz w:val="21"/>
                <w:szCs w:val="21"/>
              </w:rPr>
            </w:pPr>
          </w:p>
        </w:tc>
        <w:tc>
          <w:tcPr>
            <w:tcW w:w="425" w:type="dxa"/>
          </w:tcPr>
          <w:p w:rsidR="00190719" w:rsidRPr="0097281D" w:rsidRDefault="00190719" w:rsidP="006C63FF">
            <w:pPr>
              <w:spacing w:line="240" w:lineRule="atLeast"/>
              <w:jc w:val="center"/>
              <w:rPr>
                <w:rFonts w:ascii="Calibri" w:eastAsia="Times New Roman" w:hAnsi="Calibri" w:cs="Times New Roman"/>
                <w:sz w:val="21"/>
                <w:szCs w:val="21"/>
              </w:rPr>
            </w:pPr>
          </w:p>
        </w:tc>
        <w:tc>
          <w:tcPr>
            <w:tcW w:w="425" w:type="dxa"/>
          </w:tcPr>
          <w:p w:rsidR="00190719" w:rsidRPr="0097281D" w:rsidRDefault="00190719" w:rsidP="006C63FF">
            <w:pPr>
              <w:spacing w:line="240" w:lineRule="atLeast"/>
              <w:jc w:val="center"/>
              <w:rPr>
                <w:rFonts w:ascii="Calibri" w:eastAsia="Times New Roman" w:hAnsi="Calibri" w:cs="Times New Roman"/>
                <w:sz w:val="21"/>
                <w:szCs w:val="21"/>
              </w:rPr>
            </w:pPr>
          </w:p>
        </w:tc>
        <w:tc>
          <w:tcPr>
            <w:tcW w:w="425" w:type="dxa"/>
          </w:tcPr>
          <w:p w:rsidR="00190719" w:rsidRPr="0097281D" w:rsidRDefault="00190719" w:rsidP="006C63FF">
            <w:pPr>
              <w:spacing w:line="240" w:lineRule="atLeast"/>
              <w:jc w:val="center"/>
              <w:rPr>
                <w:rFonts w:ascii="Calibri" w:eastAsia="Times New Roman" w:hAnsi="Calibri" w:cs="Times New Roman"/>
                <w:sz w:val="21"/>
                <w:szCs w:val="21"/>
              </w:rPr>
            </w:pPr>
          </w:p>
        </w:tc>
      </w:tr>
      <w:tr w:rsidR="00190719" w:rsidRPr="00B152A1" w:rsidTr="006C63FF">
        <w:tc>
          <w:tcPr>
            <w:tcW w:w="534" w:type="dxa"/>
          </w:tcPr>
          <w:p w:rsidR="00190719" w:rsidRPr="00B152A1" w:rsidRDefault="00190719" w:rsidP="006C63FF">
            <w:pPr>
              <w:rPr>
                <w:rFonts w:ascii="Times New Roman" w:hAnsi="Times New Roman" w:cs="Times New Roman"/>
                <w:b/>
                <w:sz w:val="20"/>
                <w:szCs w:val="20"/>
              </w:rPr>
            </w:pPr>
            <w:r w:rsidRPr="00B152A1">
              <w:rPr>
                <w:rFonts w:ascii="Times New Roman" w:hAnsi="Times New Roman" w:cs="Times New Roman"/>
                <w:b/>
                <w:sz w:val="20"/>
                <w:szCs w:val="20"/>
              </w:rPr>
              <w:t>10</w:t>
            </w:r>
          </w:p>
        </w:tc>
        <w:tc>
          <w:tcPr>
            <w:tcW w:w="6237" w:type="dxa"/>
          </w:tcPr>
          <w:p w:rsidR="00190719" w:rsidRPr="0097281D" w:rsidRDefault="00190719" w:rsidP="006C63FF">
            <w:pPr>
              <w:spacing w:line="270" w:lineRule="atLeast"/>
              <w:rPr>
                <w:rFonts w:ascii="Calibri" w:eastAsia="Times New Roman" w:hAnsi="Calibri" w:cs="Times New Roman"/>
                <w:sz w:val="21"/>
                <w:szCs w:val="21"/>
              </w:rPr>
            </w:pPr>
            <w:r w:rsidRPr="0097281D">
              <w:rPr>
                <w:rFonts w:ascii="Calibri" w:eastAsia="Times New Roman" w:hAnsi="Calibri" w:cs="Times New Roman"/>
                <w:sz w:val="21"/>
                <w:szCs w:val="21"/>
              </w:rPr>
              <w:t>Piyasa işleyişi ve analizi konularında görev aldığı alanlarla ilgili olarak mesleki paylaşıma ve dayanışmaya açıktır.</w:t>
            </w:r>
          </w:p>
        </w:tc>
        <w:tc>
          <w:tcPr>
            <w:tcW w:w="567" w:type="dxa"/>
          </w:tcPr>
          <w:p w:rsidR="00190719" w:rsidRPr="0097281D" w:rsidRDefault="00190719" w:rsidP="006C63FF">
            <w:pPr>
              <w:spacing w:line="240" w:lineRule="atLeast"/>
              <w:jc w:val="center"/>
              <w:rPr>
                <w:rFonts w:ascii="Calibri" w:eastAsia="Times New Roman" w:hAnsi="Calibri" w:cs="Times New Roman"/>
                <w:sz w:val="21"/>
                <w:szCs w:val="21"/>
              </w:rPr>
            </w:pPr>
          </w:p>
        </w:tc>
        <w:tc>
          <w:tcPr>
            <w:tcW w:w="567" w:type="dxa"/>
          </w:tcPr>
          <w:p w:rsidR="00190719" w:rsidRPr="0097281D" w:rsidRDefault="00190719" w:rsidP="006C63FF">
            <w:pPr>
              <w:spacing w:line="240" w:lineRule="atLeast"/>
              <w:jc w:val="center"/>
              <w:rPr>
                <w:rFonts w:ascii="Calibri" w:eastAsia="Times New Roman" w:hAnsi="Calibri" w:cs="Times New Roman"/>
                <w:sz w:val="21"/>
                <w:szCs w:val="21"/>
              </w:rPr>
            </w:pPr>
          </w:p>
        </w:tc>
        <w:tc>
          <w:tcPr>
            <w:tcW w:w="425" w:type="dxa"/>
          </w:tcPr>
          <w:p w:rsidR="00190719" w:rsidRPr="0097281D" w:rsidRDefault="00190719" w:rsidP="006C63FF">
            <w:pPr>
              <w:spacing w:line="240" w:lineRule="atLeast"/>
              <w:jc w:val="center"/>
              <w:rPr>
                <w:rFonts w:ascii="Calibri" w:eastAsia="Times New Roman" w:hAnsi="Calibri" w:cs="Times New Roman"/>
                <w:sz w:val="21"/>
                <w:szCs w:val="21"/>
              </w:rPr>
            </w:pPr>
          </w:p>
        </w:tc>
        <w:tc>
          <w:tcPr>
            <w:tcW w:w="425" w:type="dxa"/>
          </w:tcPr>
          <w:p w:rsidR="00190719" w:rsidRPr="0097281D" w:rsidRDefault="00190719" w:rsidP="006C63FF">
            <w:pPr>
              <w:spacing w:line="240" w:lineRule="atLeast"/>
              <w:jc w:val="center"/>
              <w:rPr>
                <w:rFonts w:ascii="Calibri" w:eastAsia="Times New Roman" w:hAnsi="Calibri" w:cs="Times New Roman"/>
                <w:sz w:val="21"/>
                <w:szCs w:val="21"/>
              </w:rPr>
            </w:pPr>
          </w:p>
        </w:tc>
        <w:tc>
          <w:tcPr>
            <w:tcW w:w="425" w:type="dxa"/>
          </w:tcPr>
          <w:p w:rsidR="00190719" w:rsidRPr="0097281D" w:rsidRDefault="00190719" w:rsidP="006C63FF">
            <w:pPr>
              <w:spacing w:line="240" w:lineRule="atLeast"/>
              <w:jc w:val="center"/>
              <w:rPr>
                <w:rFonts w:ascii="Calibri" w:eastAsia="Times New Roman" w:hAnsi="Calibri" w:cs="Times New Roman"/>
                <w:sz w:val="21"/>
                <w:szCs w:val="21"/>
              </w:rPr>
            </w:pPr>
          </w:p>
        </w:tc>
      </w:tr>
      <w:tr w:rsidR="00190719" w:rsidRPr="00B152A1" w:rsidTr="006C63FF">
        <w:tc>
          <w:tcPr>
            <w:tcW w:w="534" w:type="dxa"/>
          </w:tcPr>
          <w:p w:rsidR="00190719" w:rsidRPr="00B152A1" w:rsidRDefault="00190719" w:rsidP="006C63FF">
            <w:pPr>
              <w:rPr>
                <w:rFonts w:ascii="Times New Roman" w:hAnsi="Times New Roman" w:cs="Times New Roman"/>
                <w:b/>
                <w:sz w:val="20"/>
                <w:szCs w:val="20"/>
              </w:rPr>
            </w:pPr>
            <w:r w:rsidRPr="00B152A1">
              <w:rPr>
                <w:rFonts w:ascii="Times New Roman" w:hAnsi="Times New Roman" w:cs="Times New Roman"/>
                <w:b/>
                <w:sz w:val="20"/>
                <w:szCs w:val="20"/>
              </w:rPr>
              <w:t>11</w:t>
            </w:r>
          </w:p>
        </w:tc>
        <w:tc>
          <w:tcPr>
            <w:tcW w:w="6237" w:type="dxa"/>
          </w:tcPr>
          <w:p w:rsidR="00190719" w:rsidRPr="0097281D" w:rsidRDefault="00190719" w:rsidP="006C63FF">
            <w:pPr>
              <w:spacing w:line="270" w:lineRule="atLeast"/>
              <w:rPr>
                <w:rFonts w:ascii="Calibri" w:eastAsia="Times New Roman" w:hAnsi="Calibri" w:cs="Times New Roman"/>
                <w:sz w:val="21"/>
                <w:szCs w:val="21"/>
              </w:rPr>
            </w:pPr>
            <w:r w:rsidRPr="0097281D">
              <w:rPr>
                <w:rFonts w:ascii="Calibri" w:eastAsia="Times New Roman" w:hAnsi="Calibri" w:cs="Times New Roman"/>
                <w:sz w:val="21"/>
                <w:szCs w:val="21"/>
              </w:rPr>
              <w:t>Piyasa işleyişi ve analizi konularında görev aldığı alanlarla ilgili olarak gereken bilgi teknolojilerini kullanabilir.</w:t>
            </w:r>
          </w:p>
        </w:tc>
        <w:tc>
          <w:tcPr>
            <w:tcW w:w="567" w:type="dxa"/>
          </w:tcPr>
          <w:p w:rsidR="00190719" w:rsidRPr="0097281D" w:rsidRDefault="00190719" w:rsidP="006C63FF">
            <w:pPr>
              <w:spacing w:line="240" w:lineRule="atLeast"/>
              <w:jc w:val="center"/>
              <w:rPr>
                <w:rFonts w:ascii="Calibri" w:eastAsia="Times New Roman" w:hAnsi="Calibri" w:cs="Times New Roman"/>
                <w:sz w:val="21"/>
                <w:szCs w:val="21"/>
              </w:rPr>
            </w:pPr>
          </w:p>
        </w:tc>
        <w:tc>
          <w:tcPr>
            <w:tcW w:w="567" w:type="dxa"/>
          </w:tcPr>
          <w:p w:rsidR="00190719" w:rsidRPr="0097281D" w:rsidRDefault="00190719" w:rsidP="006C63FF">
            <w:pPr>
              <w:spacing w:line="240" w:lineRule="atLeast"/>
              <w:jc w:val="center"/>
              <w:rPr>
                <w:rFonts w:ascii="Calibri" w:eastAsia="Times New Roman" w:hAnsi="Calibri" w:cs="Times New Roman"/>
                <w:sz w:val="21"/>
                <w:szCs w:val="21"/>
              </w:rPr>
            </w:pPr>
          </w:p>
        </w:tc>
        <w:tc>
          <w:tcPr>
            <w:tcW w:w="425" w:type="dxa"/>
          </w:tcPr>
          <w:p w:rsidR="00190719" w:rsidRPr="0097281D" w:rsidRDefault="00190719" w:rsidP="006C63FF">
            <w:pPr>
              <w:spacing w:line="240" w:lineRule="atLeast"/>
              <w:jc w:val="center"/>
              <w:rPr>
                <w:rFonts w:ascii="Calibri" w:eastAsia="Times New Roman" w:hAnsi="Calibri" w:cs="Times New Roman"/>
                <w:sz w:val="21"/>
                <w:szCs w:val="21"/>
              </w:rPr>
            </w:pPr>
          </w:p>
        </w:tc>
        <w:tc>
          <w:tcPr>
            <w:tcW w:w="425" w:type="dxa"/>
          </w:tcPr>
          <w:p w:rsidR="00190719" w:rsidRPr="0097281D" w:rsidRDefault="00190719" w:rsidP="006C63FF">
            <w:pPr>
              <w:spacing w:line="240" w:lineRule="atLeast"/>
              <w:jc w:val="center"/>
              <w:rPr>
                <w:rFonts w:ascii="Calibri" w:eastAsia="Times New Roman" w:hAnsi="Calibri" w:cs="Times New Roman"/>
                <w:sz w:val="21"/>
                <w:szCs w:val="21"/>
              </w:rPr>
            </w:pPr>
          </w:p>
        </w:tc>
        <w:tc>
          <w:tcPr>
            <w:tcW w:w="425" w:type="dxa"/>
          </w:tcPr>
          <w:p w:rsidR="00190719" w:rsidRPr="0097281D" w:rsidRDefault="00190719" w:rsidP="006C63FF">
            <w:pPr>
              <w:spacing w:line="240" w:lineRule="atLeast"/>
              <w:jc w:val="center"/>
              <w:rPr>
                <w:rFonts w:ascii="Calibri" w:eastAsia="Times New Roman" w:hAnsi="Calibri" w:cs="Times New Roman"/>
                <w:sz w:val="21"/>
                <w:szCs w:val="21"/>
              </w:rPr>
            </w:pPr>
          </w:p>
        </w:tc>
      </w:tr>
      <w:tr w:rsidR="00190719" w:rsidRPr="00B152A1" w:rsidTr="006C63FF">
        <w:tc>
          <w:tcPr>
            <w:tcW w:w="534" w:type="dxa"/>
          </w:tcPr>
          <w:p w:rsidR="00190719" w:rsidRPr="00B152A1" w:rsidRDefault="00190719" w:rsidP="006C63FF">
            <w:pPr>
              <w:rPr>
                <w:rFonts w:ascii="Times New Roman" w:hAnsi="Times New Roman" w:cs="Times New Roman"/>
                <w:b/>
                <w:sz w:val="20"/>
                <w:szCs w:val="20"/>
              </w:rPr>
            </w:pPr>
            <w:r w:rsidRPr="00B152A1">
              <w:rPr>
                <w:rFonts w:ascii="Times New Roman" w:hAnsi="Times New Roman" w:cs="Times New Roman"/>
                <w:b/>
                <w:sz w:val="20"/>
                <w:szCs w:val="20"/>
              </w:rPr>
              <w:t>12</w:t>
            </w:r>
          </w:p>
        </w:tc>
        <w:tc>
          <w:tcPr>
            <w:tcW w:w="6237" w:type="dxa"/>
          </w:tcPr>
          <w:p w:rsidR="00190719" w:rsidRPr="0097281D" w:rsidRDefault="00190719" w:rsidP="006C63FF">
            <w:pPr>
              <w:spacing w:line="270" w:lineRule="atLeast"/>
              <w:rPr>
                <w:rFonts w:ascii="Calibri" w:eastAsia="Times New Roman" w:hAnsi="Calibri" w:cs="Times New Roman"/>
                <w:sz w:val="21"/>
                <w:szCs w:val="21"/>
              </w:rPr>
            </w:pPr>
            <w:r w:rsidRPr="0097281D">
              <w:rPr>
                <w:rFonts w:ascii="Calibri" w:eastAsia="Times New Roman" w:hAnsi="Calibri" w:cs="Times New Roman"/>
                <w:sz w:val="21"/>
                <w:szCs w:val="21"/>
              </w:rPr>
              <w:t>Piyasa işleyişi ve analizi konularında görev aldığı alanlarda iş ve toplumsal etik değerlere uygun davranır.</w:t>
            </w:r>
          </w:p>
        </w:tc>
        <w:tc>
          <w:tcPr>
            <w:tcW w:w="567" w:type="dxa"/>
          </w:tcPr>
          <w:p w:rsidR="00190719" w:rsidRPr="0097281D" w:rsidRDefault="00190719" w:rsidP="006C63FF">
            <w:pPr>
              <w:spacing w:line="240" w:lineRule="atLeast"/>
              <w:jc w:val="center"/>
              <w:rPr>
                <w:rFonts w:ascii="Calibri" w:eastAsia="Times New Roman" w:hAnsi="Calibri" w:cs="Times New Roman"/>
                <w:sz w:val="21"/>
                <w:szCs w:val="21"/>
              </w:rPr>
            </w:pPr>
          </w:p>
        </w:tc>
        <w:tc>
          <w:tcPr>
            <w:tcW w:w="567" w:type="dxa"/>
          </w:tcPr>
          <w:p w:rsidR="00190719" w:rsidRPr="0097281D" w:rsidRDefault="00190719" w:rsidP="006C63FF">
            <w:pPr>
              <w:spacing w:line="240" w:lineRule="atLeast"/>
              <w:jc w:val="center"/>
              <w:rPr>
                <w:rFonts w:ascii="Calibri" w:eastAsia="Times New Roman" w:hAnsi="Calibri" w:cs="Times New Roman"/>
                <w:sz w:val="21"/>
                <w:szCs w:val="21"/>
              </w:rPr>
            </w:pPr>
          </w:p>
        </w:tc>
        <w:tc>
          <w:tcPr>
            <w:tcW w:w="425" w:type="dxa"/>
          </w:tcPr>
          <w:p w:rsidR="00190719" w:rsidRPr="0097281D" w:rsidRDefault="00190719" w:rsidP="006C63FF">
            <w:pPr>
              <w:spacing w:line="240" w:lineRule="atLeast"/>
              <w:jc w:val="center"/>
              <w:rPr>
                <w:rFonts w:ascii="Calibri" w:eastAsia="Times New Roman" w:hAnsi="Calibri" w:cs="Times New Roman"/>
                <w:sz w:val="21"/>
                <w:szCs w:val="21"/>
              </w:rPr>
            </w:pPr>
          </w:p>
        </w:tc>
        <w:tc>
          <w:tcPr>
            <w:tcW w:w="425" w:type="dxa"/>
          </w:tcPr>
          <w:p w:rsidR="00190719" w:rsidRPr="0097281D" w:rsidRDefault="00190719" w:rsidP="006C63FF">
            <w:pPr>
              <w:spacing w:line="240" w:lineRule="atLeast"/>
              <w:jc w:val="center"/>
              <w:rPr>
                <w:rFonts w:ascii="Calibri" w:eastAsia="Times New Roman" w:hAnsi="Calibri" w:cs="Times New Roman"/>
                <w:sz w:val="21"/>
                <w:szCs w:val="21"/>
              </w:rPr>
            </w:pPr>
          </w:p>
        </w:tc>
        <w:tc>
          <w:tcPr>
            <w:tcW w:w="425" w:type="dxa"/>
          </w:tcPr>
          <w:p w:rsidR="00190719" w:rsidRPr="0097281D" w:rsidRDefault="00190719" w:rsidP="006C63FF">
            <w:pPr>
              <w:spacing w:line="240" w:lineRule="atLeast"/>
              <w:jc w:val="center"/>
              <w:rPr>
                <w:rFonts w:ascii="Calibri" w:eastAsia="Times New Roman" w:hAnsi="Calibri" w:cs="Times New Roman"/>
                <w:sz w:val="21"/>
                <w:szCs w:val="21"/>
              </w:rPr>
            </w:pPr>
          </w:p>
        </w:tc>
      </w:tr>
      <w:tr w:rsidR="00190719" w:rsidRPr="00B152A1" w:rsidTr="006C63FF">
        <w:tc>
          <w:tcPr>
            <w:tcW w:w="534" w:type="dxa"/>
          </w:tcPr>
          <w:p w:rsidR="00190719" w:rsidRPr="00B152A1" w:rsidRDefault="00190719" w:rsidP="006C63FF">
            <w:pPr>
              <w:rPr>
                <w:rFonts w:ascii="Times New Roman" w:hAnsi="Times New Roman" w:cs="Times New Roman"/>
                <w:b/>
                <w:sz w:val="20"/>
                <w:szCs w:val="20"/>
              </w:rPr>
            </w:pPr>
            <w:r w:rsidRPr="00B152A1">
              <w:rPr>
                <w:rFonts w:ascii="Times New Roman" w:hAnsi="Times New Roman" w:cs="Times New Roman"/>
                <w:b/>
                <w:sz w:val="20"/>
                <w:szCs w:val="20"/>
              </w:rPr>
              <w:t>13</w:t>
            </w:r>
          </w:p>
        </w:tc>
        <w:tc>
          <w:tcPr>
            <w:tcW w:w="6237" w:type="dxa"/>
          </w:tcPr>
          <w:p w:rsidR="00190719" w:rsidRPr="0097281D" w:rsidRDefault="00190719" w:rsidP="006C63FF">
            <w:pPr>
              <w:spacing w:line="270" w:lineRule="atLeast"/>
              <w:rPr>
                <w:rFonts w:ascii="Calibri" w:eastAsia="Times New Roman" w:hAnsi="Calibri" w:cs="Times New Roman"/>
                <w:sz w:val="21"/>
                <w:szCs w:val="21"/>
              </w:rPr>
            </w:pPr>
            <w:r w:rsidRPr="0097281D">
              <w:rPr>
                <w:rFonts w:ascii="Calibri" w:eastAsia="Times New Roman" w:hAnsi="Calibri" w:cs="Times New Roman"/>
                <w:sz w:val="21"/>
                <w:szCs w:val="21"/>
              </w:rPr>
              <w:t>Piyasa işleyişi ve analizi konularında görev aldığı alanlarda paydaşlarla ilişkileri analiz eder ve yürütür.</w:t>
            </w:r>
          </w:p>
        </w:tc>
        <w:tc>
          <w:tcPr>
            <w:tcW w:w="567" w:type="dxa"/>
          </w:tcPr>
          <w:p w:rsidR="00190719" w:rsidRPr="0097281D" w:rsidRDefault="00190719" w:rsidP="006C63FF">
            <w:pPr>
              <w:spacing w:line="240" w:lineRule="atLeast"/>
              <w:jc w:val="center"/>
              <w:rPr>
                <w:rFonts w:ascii="Calibri" w:eastAsia="Times New Roman" w:hAnsi="Calibri" w:cs="Times New Roman"/>
                <w:sz w:val="21"/>
                <w:szCs w:val="21"/>
              </w:rPr>
            </w:pPr>
          </w:p>
        </w:tc>
        <w:tc>
          <w:tcPr>
            <w:tcW w:w="567" w:type="dxa"/>
          </w:tcPr>
          <w:p w:rsidR="00190719" w:rsidRPr="0097281D" w:rsidRDefault="00190719" w:rsidP="006C63FF">
            <w:pPr>
              <w:spacing w:line="240" w:lineRule="atLeast"/>
              <w:jc w:val="center"/>
              <w:rPr>
                <w:rFonts w:ascii="Calibri" w:eastAsia="Times New Roman" w:hAnsi="Calibri" w:cs="Times New Roman"/>
                <w:sz w:val="21"/>
                <w:szCs w:val="21"/>
              </w:rPr>
            </w:pPr>
          </w:p>
        </w:tc>
        <w:tc>
          <w:tcPr>
            <w:tcW w:w="425" w:type="dxa"/>
          </w:tcPr>
          <w:p w:rsidR="00190719" w:rsidRPr="0097281D" w:rsidRDefault="00190719" w:rsidP="006C63FF">
            <w:pPr>
              <w:spacing w:line="240" w:lineRule="atLeast"/>
              <w:jc w:val="center"/>
              <w:rPr>
                <w:rFonts w:ascii="Calibri" w:eastAsia="Times New Roman" w:hAnsi="Calibri" w:cs="Times New Roman"/>
                <w:sz w:val="21"/>
                <w:szCs w:val="21"/>
              </w:rPr>
            </w:pPr>
          </w:p>
        </w:tc>
        <w:tc>
          <w:tcPr>
            <w:tcW w:w="425" w:type="dxa"/>
          </w:tcPr>
          <w:p w:rsidR="00190719" w:rsidRPr="0097281D" w:rsidRDefault="00190719" w:rsidP="006C63FF">
            <w:pPr>
              <w:spacing w:line="240" w:lineRule="atLeast"/>
              <w:jc w:val="center"/>
              <w:rPr>
                <w:rFonts w:ascii="Calibri" w:eastAsia="Times New Roman" w:hAnsi="Calibri" w:cs="Times New Roman"/>
                <w:sz w:val="21"/>
                <w:szCs w:val="21"/>
              </w:rPr>
            </w:pPr>
          </w:p>
        </w:tc>
        <w:tc>
          <w:tcPr>
            <w:tcW w:w="425" w:type="dxa"/>
          </w:tcPr>
          <w:p w:rsidR="00190719" w:rsidRPr="0097281D" w:rsidRDefault="00190719" w:rsidP="006C63FF">
            <w:pPr>
              <w:spacing w:line="240" w:lineRule="atLeast"/>
              <w:jc w:val="center"/>
              <w:rPr>
                <w:rFonts w:ascii="Calibri" w:eastAsia="Times New Roman" w:hAnsi="Calibri" w:cs="Times New Roman"/>
                <w:sz w:val="21"/>
                <w:szCs w:val="21"/>
              </w:rPr>
            </w:pPr>
          </w:p>
        </w:tc>
      </w:tr>
      <w:tr w:rsidR="00190719" w:rsidRPr="00B152A1" w:rsidTr="006C63FF">
        <w:tc>
          <w:tcPr>
            <w:tcW w:w="534" w:type="dxa"/>
          </w:tcPr>
          <w:p w:rsidR="00190719" w:rsidRPr="00B152A1" w:rsidRDefault="00190719" w:rsidP="006C63FF">
            <w:pPr>
              <w:rPr>
                <w:rFonts w:ascii="Times New Roman" w:hAnsi="Times New Roman" w:cs="Times New Roman"/>
                <w:b/>
                <w:sz w:val="20"/>
                <w:szCs w:val="20"/>
              </w:rPr>
            </w:pPr>
            <w:r w:rsidRPr="00B152A1">
              <w:rPr>
                <w:rFonts w:ascii="Times New Roman" w:hAnsi="Times New Roman" w:cs="Times New Roman"/>
                <w:b/>
                <w:sz w:val="20"/>
                <w:szCs w:val="20"/>
              </w:rPr>
              <w:t>14</w:t>
            </w:r>
          </w:p>
        </w:tc>
        <w:tc>
          <w:tcPr>
            <w:tcW w:w="6237" w:type="dxa"/>
          </w:tcPr>
          <w:p w:rsidR="00190719" w:rsidRPr="0097281D" w:rsidRDefault="00190719" w:rsidP="006C63FF">
            <w:pPr>
              <w:spacing w:line="270" w:lineRule="atLeast"/>
              <w:rPr>
                <w:rFonts w:ascii="Calibri" w:eastAsia="Times New Roman" w:hAnsi="Calibri" w:cs="Times New Roman"/>
                <w:sz w:val="21"/>
                <w:szCs w:val="21"/>
              </w:rPr>
            </w:pPr>
            <w:r w:rsidRPr="0097281D">
              <w:rPr>
                <w:rFonts w:ascii="Calibri" w:eastAsia="Times New Roman" w:hAnsi="Calibri" w:cs="Times New Roman"/>
                <w:sz w:val="21"/>
                <w:szCs w:val="21"/>
              </w:rPr>
              <w:t>Piyasa işleyişi ve analizi konularında görev aldığı alanlarda yenilikleri takip eder ve ekibini teşvik eder.</w:t>
            </w:r>
          </w:p>
        </w:tc>
        <w:tc>
          <w:tcPr>
            <w:tcW w:w="567" w:type="dxa"/>
          </w:tcPr>
          <w:p w:rsidR="00190719" w:rsidRPr="0097281D" w:rsidRDefault="00190719" w:rsidP="006C63FF">
            <w:pPr>
              <w:spacing w:line="240" w:lineRule="atLeast"/>
              <w:jc w:val="center"/>
              <w:rPr>
                <w:rFonts w:ascii="Calibri" w:eastAsia="Times New Roman" w:hAnsi="Calibri" w:cs="Times New Roman"/>
                <w:sz w:val="21"/>
                <w:szCs w:val="21"/>
              </w:rPr>
            </w:pPr>
          </w:p>
        </w:tc>
        <w:tc>
          <w:tcPr>
            <w:tcW w:w="567" w:type="dxa"/>
          </w:tcPr>
          <w:p w:rsidR="00190719" w:rsidRPr="0097281D" w:rsidRDefault="00190719" w:rsidP="006C63FF">
            <w:pPr>
              <w:spacing w:line="240" w:lineRule="atLeast"/>
              <w:jc w:val="center"/>
              <w:rPr>
                <w:rFonts w:ascii="Calibri" w:eastAsia="Times New Roman" w:hAnsi="Calibri" w:cs="Times New Roman"/>
                <w:sz w:val="21"/>
                <w:szCs w:val="21"/>
              </w:rPr>
            </w:pPr>
          </w:p>
        </w:tc>
        <w:tc>
          <w:tcPr>
            <w:tcW w:w="425" w:type="dxa"/>
          </w:tcPr>
          <w:p w:rsidR="00190719" w:rsidRPr="0097281D" w:rsidRDefault="00190719" w:rsidP="006C63FF">
            <w:pPr>
              <w:spacing w:line="240" w:lineRule="atLeast"/>
              <w:jc w:val="center"/>
              <w:rPr>
                <w:rFonts w:ascii="Calibri" w:eastAsia="Times New Roman" w:hAnsi="Calibri" w:cs="Times New Roman"/>
                <w:sz w:val="21"/>
                <w:szCs w:val="21"/>
              </w:rPr>
            </w:pPr>
          </w:p>
        </w:tc>
        <w:tc>
          <w:tcPr>
            <w:tcW w:w="425" w:type="dxa"/>
          </w:tcPr>
          <w:p w:rsidR="00190719" w:rsidRPr="0097281D" w:rsidRDefault="00190719" w:rsidP="006C63FF">
            <w:pPr>
              <w:spacing w:line="240" w:lineRule="atLeast"/>
              <w:jc w:val="center"/>
              <w:rPr>
                <w:rFonts w:ascii="Calibri" w:eastAsia="Times New Roman" w:hAnsi="Calibri" w:cs="Times New Roman"/>
                <w:sz w:val="21"/>
                <w:szCs w:val="21"/>
              </w:rPr>
            </w:pPr>
          </w:p>
        </w:tc>
        <w:tc>
          <w:tcPr>
            <w:tcW w:w="425" w:type="dxa"/>
          </w:tcPr>
          <w:p w:rsidR="00190719" w:rsidRPr="0097281D" w:rsidRDefault="00190719" w:rsidP="006C63FF">
            <w:pPr>
              <w:spacing w:line="240" w:lineRule="atLeast"/>
              <w:jc w:val="center"/>
              <w:rPr>
                <w:rFonts w:ascii="Calibri" w:eastAsia="Times New Roman" w:hAnsi="Calibri" w:cs="Times New Roman"/>
                <w:sz w:val="21"/>
                <w:szCs w:val="21"/>
              </w:rPr>
            </w:pPr>
          </w:p>
        </w:tc>
      </w:tr>
      <w:tr w:rsidR="00190719" w:rsidRPr="00B152A1" w:rsidTr="006C63FF">
        <w:tc>
          <w:tcPr>
            <w:tcW w:w="534" w:type="dxa"/>
          </w:tcPr>
          <w:p w:rsidR="00190719" w:rsidRPr="00B152A1" w:rsidRDefault="00190719" w:rsidP="006C63FF">
            <w:pPr>
              <w:rPr>
                <w:rFonts w:ascii="Times New Roman" w:hAnsi="Times New Roman" w:cs="Times New Roman"/>
                <w:b/>
                <w:sz w:val="20"/>
                <w:szCs w:val="20"/>
              </w:rPr>
            </w:pPr>
            <w:r>
              <w:rPr>
                <w:rFonts w:ascii="Times New Roman" w:hAnsi="Times New Roman" w:cs="Times New Roman"/>
                <w:b/>
                <w:sz w:val="20"/>
                <w:szCs w:val="20"/>
              </w:rPr>
              <w:t>15</w:t>
            </w:r>
          </w:p>
        </w:tc>
        <w:tc>
          <w:tcPr>
            <w:tcW w:w="6237" w:type="dxa"/>
          </w:tcPr>
          <w:p w:rsidR="00190719" w:rsidRPr="0097281D" w:rsidRDefault="00190719" w:rsidP="006C63FF">
            <w:pPr>
              <w:spacing w:line="270" w:lineRule="atLeast"/>
              <w:rPr>
                <w:rFonts w:ascii="Calibri" w:eastAsia="Times New Roman" w:hAnsi="Calibri" w:cs="Times New Roman"/>
                <w:sz w:val="21"/>
                <w:szCs w:val="21"/>
              </w:rPr>
            </w:pPr>
            <w:r w:rsidRPr="0097281D">
              <w:rPr>
                <w:rFonts w:ascii="Calibri" w:eastAsia="Times New Roman" w:hAnsi="Calibri" w:cs="Times New Roman"/>
                <w:sz w:val="21"/>
                <w:szCs w:val="21"/>
              </w:rPr>
              <w:t>Piyasa işleyişi ve analizi konularında görev aldığı alanlarda çalıştığı kurumun konumunu sorgular ve öneriler sunar.</w:t>
            </w:r>
          </w:p>
        </w:tc>
        <w:tc>
          <w:tcPr>
            <w:tcW w:w="567" w:type="dxa"/>
          </w:tcPr>
          <w:p w:rsidR="00190719" w:rsidRPr="0097281D" w:rsidRDefault="00190719" w:rsidP="006C63FF">
            <w:pPr>
              <w:spacing w:line="240" w:lineRule="atLeast"/>
              <w:jc w:val="center"/>
              <w:rPr>
                <w:rFonts w:ascii="Calibri" w:eastAsia="Times New Roman" w:hAnsi="Calibri" w:cs="Times New Roman"/>
                <w:sz w:val="21"/>
                <w:szCs w:val="21"/>
              </w:rPr>
            </w:pPr>
          </w:p>
        </w:tc>
        <w:tc>
          <w:tcPr>
            <w:tcW w:w="567" w:type="dxa"/>
          </w:tcPr>
          <w:p w:rsidR="00190719" w:rsidRPr="0097281D" w:rsidRDefault="00190719" w:rsidP="006C63FF">
            <w:pPr>
              <w:spacing w:line="240" w:lineRule="atLeast"/>
              <w:jc w:val="center"/>
              <w:rPr>
                <w:rFonts w:ascii="Calibri" w:eastAsia="Times New Roman" w:hAnsi="Calibri" w:cs="Times New Roman"/>
                <w:sz w:val="21"/>
                <w:szCs w:val="21"/>
              </w:rPr>
            </w:pPr>
          </w:p>
        </w:tc>
        <w:tc>
          <w:tcPr>
            <w:tcW w:w="425" w:type="dxa"/>
          </w:tcPr>
          <w:p w:rsidR="00190719" w:rsidRPr="0097281D" w:rsidRDefault="00190719" w:rsidP="006C63FF">
            <w:pPr>
              <w:spacing w:line="240" w:lineRule="atLeast"/>
              <w:jc w:val="center"/>
              <w:rPr>
                <w:rFonts w:ascii="Calibri" w:eastAsia="Times New Roman" w:hAnsi="Calibri" w:cs="Times New Roman"/>
                <w:sz w:val="21"/>
                <w:szCs w:val="21"/>
              </w:rPr>
            </w:pPr>
          </w:p>
        </w:tc>
        <w:tc>
          <w:tcPr>
            <w:tcW w:w="425" w:type="dxa"/>
          </w:tcPr>
          <w:p w:rsidR="00190719" w:rsidRPr="0097281D" w:rsidRDefault="00190719" w:rsidP="006C63FF">
            <w:pPr>
              <w:spacing w:line="240" w:lineRule="atLeast"/>
              <w:jc w:val="center"/>
              <w:rPr>
                <w:rFonts w:ascii="Calibri" w:eastAsia="Times New Roman" w:hAnsi="Calibri" w:cs="Times New Roman"/>
                <w:sz w:val="21"/>
                <w:szCs w:val="21"/>
              </w:rPr>
            </w:pPr>
          </w:p>
        </w:tc>
        <w:tc>
          <w:tcPr>
            <w:tcW w:w="425" w:type="dxa"/>
          </w:tcPr>
          <w:p w:rsidR="00190719" w:rsidRPr="0097281D" w:rsidRDefault="00190719" w:rsidP="006C63FF">
            <w:pPr>
              <w:spacing w:line="240" w:lineRule="atLeast"/>
              <w:jc w:val="center"/>
              <w:rPr>
                <w:rFonts w:ascii="Calibri" w:eastAsia="Times New Roman" w:hAnsi="Calibri" w:cs="Times New Roman"/>
                <w:sz w:val="21"/>
                <w:szCs w:val="21"/>
              </w:rPr>
            </w:pPr>
          </w:p>
        </w:tc>
      </w:tr>
      <w:tr w:rsidR="00190719" w:rsidRPr="00B152A1" w:rsidTr="006C63FF">
        <w:tc>
          <w:tcPr>
            <w:tcW w:w="534" w:type="dxa"/>
          </w:tcPr>
          <w:p w:rsidR="00190719" w:rsidRPr="00B152A1" w:rsidRDefault="00190719" w:rsidP="006C63FF">
            <w:pPr>
              <w:rPr>
                <w:rFonts w:ascii="Times New Roman" w:hAnsi="Times New Roman" w:cs="Times New Roman"/>
                <w:b/>
                <w:sz w:val="20"/>
                <w:szCs w:val="20"/>
              </w:rPr>
            </w:pPr>
            <w:r>
              <w:rPr>
                <w:rFonts w:ascii="Times New Roman" w:hAnsi="Times New Roman" w:cs="Times New Roman"/>
                <w:b/>
                <w:sz w:val="20"/>
                <w:szCs w:val="20"/>
              </w:rPr>
              <w:t>16</w:t>
            </w:r>
          </w:p>
        </w:tc>
        <w:tc>
          <w:tcPr>
            <w:tcW w:w="6237" w:type="dxa"/>
          </w:tcPr>
          <w:p w:rsidR="00190719" w:rsidRPr="0097281D" w:rsidRDefault="00190719" w:rsidP="006C63FF">
            <w:pPr>
              <w:spacing w:line="270" w:lineRule="atLeast"/>
              <w:rPr>
                <w:rFonts w:ascii="Calibri" w:eastAsia="Times New Roman" w:hAnsi="Calibri" w:cs="Times New Roman"/>
                <w:sz w:val="21"/>
                <w:szCs w:val="21"/>
              </w:rPr>
            </w:pPr>
            <w:r w:rsidRPr="0097281D">
              <w:rPr>
                <w:rFonts w:ascii="Calibri" w:eastAsia="Times New Roman" w:hAnsi="Calibri" w:cs="Times New Roman"/>
                <w:sz w:val="21"/>
                <w:szCs w:val="21"/>
              </w:rPr>
              <w:t>Piyasa işleyişi ve analizi konularında görev aldığı alanlar yanında sosyal hakların evrenselliği, sosyal adalet, kalite, çevresel ve kültürel değerleri koruma, iş sağlığı ve güvenliğine önem verme konusunda gerekli bilince sahiptir.</w:t>
            </w:r>
          </w:p>
        </w:tc>
        <w:tc>
          <w:tcPr>
            <w:tcW w:w="567" w:type="dxa"/>
          </w:tcPr>
          <w:p w:rsidR="00190719" w:rsidRPr="0097281D" w:rsidRDefault="00190719" w:rsidP="006C63FF">
            <w:pPr>
              <w:spacing w:line="240" w:lineRule="atLeast"/>
              <w:jc w:val="center"/>
              <w:rPr>
                <w:rFonts w:ascii="Calibri" w:eastAsia="Times New Roman" w:hAnsi="Calibri" w:cs="Times New Roman"/>
                <w:sz w:val="21"/>
                <w:szCs w:val="21"/>
              </w:rPr>
            </w:pPr>
          </w:p>
        </w:tc>
        <w:tc>
          <w:tcPr>
            <w:tcW w:w="567" w:type="dxa"/>
          </w:tcPr>
          <w:p w:rsidR="00190719" w:rsidRPr="0097281D" w:rsidRDefault="00190719" w:rsidP="006C63FF">
            <w:pPr>
              <w:spacing w:line="240" w:lineRule="atLeast"/>
              <w:jc w:val="center"/>
              <w:rPr>
                <w:rFonts w:ascii="Calibri" w:eastAsia="Times New Roman" w:hAnsi="Calibri" w:cs="Times New Roman"/>
                <w:sz w:val="21"/>
                <w:szCs w:val="21"/>
              </w:rPr>
            </w:pPr>
          </w:p>
        </w:tc>
        <w:tc>
          <w:tcPr>
            <w:tcW w:w="425" w:type="dxa"/>
          </w:tcPr>
          <w:p w:rsidR="00190719" w:rsidRPr="0097281D" w:rsidRDefault="00190719" w:rsidP="006C63FF">
            <w:pPr>
              <w:spacing w:line="240" w:lineRule="atLeast"/>
              <w:jc w:val="center"/>
              <w:rPr>
                <w:rFonts w:ascii="Calibri" w:eastAsia="Times New Roman" w:hAnsi="Calibri" w:cs="Times New Roman"/>
                <w:sz w:val="21"/>
                <w:szCs w:val="21"/>
              </w:rPr>
            </w:pPr>
          </w:p>
        </w:tc>
        <w:tc>
          <w:tcPr>
            <w:tcW w:w="425" w:type="dxa"/>
          </w:tcPr>
          <w:p w:rsidR="00190719" w:rsidRPr="0097281D" w:rsidRDefault="00190719" w:rsidP="006C63FF">
            <w:pPr>
              <w:spacing w:line="240" w:lineRule="atLeast"/>
              <w:jc w:val="center"/>
              <w:rPr>
                <w:rFonts w:ascii="Calibri" w:eastAsia="Times New Roman" w:hAnsi="Calibri" w:cs="Times New Roman"/>
                <w:sz w:val="21"/>
                <w:szCs w:val="21"/>
              </w:rPr>
            </w:pPr>
          </w:p>
        </w:tc>
        <w:tc>
          <w:tcPr>
            <w:tcW w:w="425" w:type="dxa"/>
          </w:tcPr>
          <w:p w:rsidR="00190719" w:rsidRPr="0097281D" w:rsidRDefault="00190719" w:rsidP="006C63FF">
            <w:pPr>
              <w:spacing w:line="240" w:lineRule="atLeast"/>
              <w:jc w:val="center"/>
              <w:rPr>
                <w:rFonts w:ascii="Calibri" w:eastAsia="Times New Roman" w:hAnsi="Calibri" w:cs="Times New Roman"/>
                <w:sz w:val="21"/>
                <w:szCs w:val="21"/>
              </w:rPr>
            </w:pPr>
          </w:p>
        </w:tc>
      </w:tr>
    </w:tbl>
    <w:p w:rsidR="00190719" w:rsidRDefault="00190719" w:rsidP="00190719"/>
    <w:p w:rsidR="00190719" w:rsidRDefault="00190719" w:rsidP="00190719">
      <w:r>
        <w:br w:type="page"/>
      </w:r>
    </w:p>
    <w:tbl>
      <w:tblPr>
        <w:tblStyle w:val="TabloKlavuzu"/>
        <w:tblW w:w="0" w:type="auto"/>
        <w:tblLook w:val="04A0"/>
      </w:tblPr>
      <w:tblGrid>
        <w:gridCol w:w="1842"/>
        <w:gridCol w:w="1842"/>
        <w:gridCol w:w="1842"/>
        <w:gridCol w:w="1843"/>
        <w:gridCol w:w="1843"/>
      </w:tblGrid>
      <w:tr w:rsidR="00190719" w:rsidRPr="00B152A1" w:rsidTr="006C63FF">
        <w:tc>
          <w:tcPr>
            <w:tcW w:w="1842"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lastRenderedPageBreak/>
              <w:t>Ders</w:t>
            </w:r>
          </w:p>
        </w:tc>
        <w:tc>
          <w:tcPr>
            <w:tcW w:w="3684" w:type="dxa"/>
            <w:gridSpan w:val="2"/>
          </w:tcPr>
          <w:p w:rsidR="00190719" w:rsidRPr="0097281D" w:rsidRDefault="00190719" w:rsidP="006C63FF">
            <w:pPr>
              <w:spacing w:line="240" w:lineRule="atLeast"/>
              <w:rPr>
                <w:rFonts w:ascii="Calibri" w:eastAsia="Times New Roman" w:hAnsi="Calibri" w:cs="Times New Roman"/>
                <w:sz w:val="21"/>
                <w:szCs w:val="21"/>
              </w:rPr>
            </w:pPr>
            <w:r w:rsidRPr="0097281D">
              <w:rPr>
                <w:rFonts w:ascii="Calibri" w:eastAsia="Times New Roman" w:hAnsi="Calibri" w:cs="Times New Roman"/>
                <w:sz w:val="21"/>
                <w:szCs w:val="21"/>
              </w:rPr>
              <w:t>ULUSLARARASI PAZARLAMA</w:t>
            </w:r>
          </w:p>
        </w:tc>
        <w:tc>
          <w:tcPr>
            <w:tcW w:w="1843"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Kod</w:t>
            </w:r>
          </w:p>
        </w:tc>
        <w:tc>
          <w:tcPr>
            <w:tcW w:w="1843" w:type="dxa"/>
          </w:tcPr>
          <w:p w:rsidR="00190719" w:rsidRPr="000B3D77" w:rsidRDefault="00190719" w:rsidP="006C63FF">
            <w:pPr>
              <w:spacing w:line="240" w:lineRule="atLeast"/>
              <w:jc w:val="center"/>
              <w:rPr>
                <w:rFonts w:ascii="Times New Roman" w:eastAsia="Times New Roman" w:hAnsi="Times New Roman" w:cs="Times New Roman"/>
                <w:sz w:val="20"/>
                <w:szCs w:val="20"/>
              </w:rPr>
            </w:pPr>
            <w:r w:rsidRPr="0097281D">
              <w:rPr>
                <w:rFonts w:ascii="Calibri" w:eastAsia="Times New Roman" w:hAnsi="Calibri" w:cs="Times New Roman"/>
                <w:sz w:val="21"/>
                <w:szCs w:val="21"/>
              </w:rPr>
              <w:t>LSGY321</w:t>
            </w:r>
          </w:p>
        </w:tc>
      </w:tr>
      <w:tr w:rsidR="00190719" w:rsidRPr="00B152A1" w:rsidTr="006C63FF">
        <w:tc>
          <w:tcPr>
            <w:tcW w:w="1842"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Course</w:t>
            </w:r>
          </w:p>
        </w:tc>
        <w:tc>
          <w:tcPr>
            <w:tcW w:w="3684" w:type="dxa"/>
            <w:gridSpan w:val="2"/>
          </w:tcPr>
          <w:p w:rsidR="00190719" w:rsidRPr="00B152A1" w:rsidRDefault="009E6E7A" w:rsidP="006C63FF">
            <w:pPr>
              <w:spacing w:after="200" w:line="276" w:lineRule="auto"/>
              <w:rPr>
                <w:rFonts w:ascii="Times New Roman" w:hAnsi="Times New Roman" w:cs="Times New Roman"/>
                <w:sz w:val="20"/>
                <w:szCs w:val="20"/>
              </w:rPr>
            </w:pPr>
            <w:r>
              <w:rPr>
                <w:rFonts w:ascii="Times New Roman" w:hAnsi="Times New Roman" w:cs="Times New Roman"/>
                <w:sz w:val="20"/>
                <w:szCs w:val="20"/>
              </w:rPr>
              <w:t>International Marketing</w:t>
            </w:r>
          </w:p>
        </w:tc>
        <w:tc>
          <w:tcPr>
            <w:tcW w:w="1843"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Code</w:t>
            </w:r>
          </w:p>
        </w:tc>
        <w:tc>
          <w:tcPr>
            <w:tcW w:w="1843" w:type="dxa"/>
          </w:tcPr>
          <w:p w:rsidR="00190719" w:rsidRPr="00B152A1" w:rsidRDefault="00190719" w:rsidP="006C63FF">
            <w:pPr>
              <w:spacing w:after="200" w:line="276" w:lineRule="auto"/>
              <w:rPr>
                <w:rFonts w:ascii="Times New Roman" w:hAnsi="Times New Roman" w:cs="Times New Roman"/>
                <w:sz w:val="20"/>
                <w:szCs w:val="20"/>
              </w:rPr>
            </w:pPr>
          </w:p>
        </w:tc>
      </w:tr>
      <w:tr w:rsidR="00190719" w:rsidRPr="00B152A1" w:rsidTr="006C63FF">
        <w:tc>
          <w:tcPr>
            <w:tcW w:w="1842"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Krediler</w:t>
            </w:r>
          </w:p>
        </w:tc>
        <w:tc>
          <w:tcPr>
            <w:tcW w:w="1842" w:type="dxa"/>
          </w:tcPr>
          <w:p w:rsidR="00190719" w:rsidRPr="00B152A1" w:rsidRDefault="00190719" w:rsidP="006C63FF">
            <w:pPr>
              <w:spacing w:after="200" w:line="276" w:lineRule="auto"/>
              <w:rPr>
                <w:rFonts w:ascii="Times New Roman" w:hAnsi="Times New Roman" w:cs="Times New Roman"/>
                <w:b/>
                <w:sz w:val="20"/>
                <w:szCs w:val="20"/>
              </w:rPr>
            </w:pPr>
            <w:r>
              <w:rPr>
                <w:rFonts w:ascii="Times New Roman" w:hAnsi="Times New Roman" w:cs="Times New Roman"/>
                <w:b/>
                <w:sz w:val="20"/>
                <w:szCs w:val="20"/>
              </w:rPr>
              <w:t>Teori: 3</w:t>
            </w:r>
          </w:p>
        </w:tc>
        <w:tc>
          <w:tcPr>
            <w:tcW w:w="1842"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Uygulama: 0</w:t>
            </w:r>
          </w:p>
        </w:tc>
        <w:tc>
          <w:tcPr>
            <w:tcW w:w="1843" w:type="dxa"/>
          </w:tcPr>
          <w:p w:rsidR="00190719" w:rsidRPr="00B152A1" w:rsidRDefault="00190719" w:rsidP="006C63FF">
            <w:pPr>
              <w:spacing w:after="200" w:line="276" w:lineRule="auto"/>
              <w:rPr>
                <w:rFonts w:ascii="Times New Roman" w:hAnsi="Times New Roman" w:cs="Times New Roman"/>
                <w:b/>
                <w:sz w:val="20"/>
                <w:szCs w:val="20"/>
              </w:rPr>
            </w:pPr>
            <w:r>
              <w:rPr>
                <w:rFonts w:ascii="Times New Roman" w:hAnsi="Times New Roman" w:cs="Times New Roman"/>
                <w:b/>
                <w:sz w:val="20"/>
                <w:szCs w:val="20"/>
              </w:rPr>
              <w:t>Kredi: 3</w:t>
            </w:r>
          </w:p>
        </w:tc>
        <w:tc>
          <w:tcPr>
            <w:tcW w:w="1843" w:type="dxa"/>
          </w:tcPr>
          <w:p w:rsidR="00190719" w:rsidRPr="00B152A1" w:rsidRDefault="00190719" w:rsidP="006C63FF">
            <w:pPr>
              <w:spacing w:after="200" w:line="276" w:lineRule="auto"/>
              <w:rPr>
                <w:rFonts w:ascii="Times New Roman" w:hAnsi="Times New Roman" w:cs="Times New Roman"/>
                <w:b/>
                <w:sz w:val="20"/>
                <w:szCs w:val="20"/>
              </w:rPr>
            </w:pPr>
            <w:r>
              <w:rPr>
                <w:rFonts w:ascii="Times New Roman" w:hAnsi="Times New Roman" w:cs="Times New Roman"/>
                <w:b/>
                <w:sz w:val="20"/>
                <w:szCs w:val="20"/>
              </w:rPr>
              <w:t>AKTS: 4</w:t>
            </w:r>
          </w:p>
        </w:tc>
      </w:tr>
      <w:tr w:rsidR="00190719" w:rsidRPr="00B152A1" w:rsidTr="006C63FF">
        <w:trPr>
          <w:trHeight w:val="899"/>
        </w:trPr>
        <w:tc>
          <w:tcPr>
            <w:tcW w:w="1842"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İçerik</w:t>
            </w:r>
          </w:p>
        </w:tc>
        <w:tc>
          <w:tcPr>
            <w:tcW w:w="7370" w:type="dxa"/>
            <w:gridSpan w:val="4"/>
          </w:tcPr>
          <w:p w:rsidR="00190719" w:rsidRPr="0097281D" w:rsidRDefault="00190719" w:rsidP="006C63FF">
            <w:pPr>
              <w:spacing w:line="270" w:lineRule="atLeast"/>
              <w:rPr>
                <w:rFonts w:ascii="Calibri" w:eastAsia="Times New Roman" w:hAnsi="Calibri" w:cs="Times New Roman"/>
                <w:sz w:val="21"/>
                <w:szCs w:val="21"/>
              </w:rPr>
            </w:pPr>
            <w:r w:rsidRPr="0097281D">
              <w:rPr>
                <w:rFonts w:ascii="Calibri" w:eastAsia="Times New Roman" w:hAnsi="Calibri" w:cs="Times New Roman"/>
                <w:sz w:val="21"/>
                <w:szCs w:val="21"/>
              </w:rPr>
              <w:t>Bu derste uluslar arası pazarlama ile ilgili temel kavramlar, uluslar arası pazarlama araştırması, uluslar arası parlamada ürün, fiyatlandırma, dağıtım ve tutundurma, çokuluslu şirketler ele alınacaktır.</w:t>
            </w:r>
          </w:p>
        </w:tc>
      </w:tr>
      <w:tr w:rsidR="00190719" w:rsidRPr="00B152A1" w:rsidTr="006C63FF">
        <w:trPr>
          <w:trHeight w:val="899"/>
        </w:trPr>
        <w:tc>
          <w:tcPr>
            <w:tcW w:w="1842"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İngilizce İçerik</w:t>
            </w:r>
          </w:p>
        </w:tc>
        <w:tc>
          <w:tcPr>
            <w:tcW w:w="7370" w:type="dxa"/>
            <w:gridSpan w:val="4"/>
          </w:tcPr>
          <w:p w:rsidR="00190719" w:rsidRPr="00B152A1" w:rsidRDefault="00190719" w:rsidP="006C63FF">
            <w:pPr>
              <w:spacing w:after="200" w:line="276" w:lineRule="auto"/>
              <w:rPr>
                <w:rFonts w:ascii="Times New Roman" w:hAnsi="Times New Roman" w:cs="Times New Roman"/>
                <w:b/>
                <w:sz w:val="20"/>
                <w:szCs w:val="20"/>
              </w:rPr>
            </w:pPr>
          </w:p>
        </w:tc>
      </w:tr>
      <w:tr w:rsidR="00190719" w:rsidRPr="00B152A1" w:rsidTr="006C63FF">
        <w:trPr>
          <w:trHeight w:val="899"/>
        </w:trPr>
        <w:tc>
          <w:tcPr>
            <w:tcW w:w="1842"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Ön Koşul</w:t>
            </w:r>
          </w:p>
        </w:tc>
        <w:tc>
          <w:tcPr>
            <w:tcW w:w="7370" w:type="dxa"/>
            <w:gridSpan w:val="4"/>
          </w:tcPr>
          <w:p w:rsidR="00190719" w:rsidRPr="0002512F" w:rsidRDefault="00190719" w:rsidP="006C63FF">
            <w:pPr>
              <w:spacing w:after="200" w:line="276" w:lineRule="auto"/>
              <w:rPr>
                <w:rFonts w:ascii="Times New Roman" w:hAnsi="Times New Roman" w:cs="Times New Roman"/>
                <w:sz w:val="20"/>
                <w:szCs w:val="20"/>
              </w:rPr>
            </w:pPr>
          </w:p>
        </w:tc>
      </w:tr>
      <w:tr w:rsidR="00190719" w:rsidRPr="00B152A1" w:rsidTr="006C63FF">
        <w:trPr>
          <w:trHeight w:val="899"/>
        </w:trPr>
        <w:tc>
          <w:tcPr>
            <w:tcW w:w="1842" w:type="dxa"/>
          </w:tcPr>
          <w:p w:rsidR="00190719" w:rsidRPr="00B152A1" w:rsidRDefault="00190719" w:rsidP="006C63FF">
            <w:pPr>
              <w:rPr>
                <w:rFonts w:ascii="Times New Roman" w:hAnsi="Times New Roman" w:cs="Times New Roman"/>
                <w:b/>
                <w:sz w:val="20"/>
                <w:szCs w:val="20"/>
              </w:rPr>
            </w:pPr>
            <w:r>
              <w:rPr>
                <w:rFonts w:ascii="Times New Roman" w:hAnsi="Times New Roman" w:cs="Times New Roman"/>
                <w:b/>
                <w:sz w:val="20"/>
                <w:szCs w:val="20"/>
              </w:rPr>
              <w:t xml:space="preserve">Ölçme </w:t>
            </w:r>
            <w:r w:rsidRPr="00AD0595">
              <w:rPr>
                <w:rFonts w:ascii="Times New Roman" w:hAnsi="Times New Roman" w:cs="Times New Roman"/>
                <w:b/>
                <w:sz w:val="20"/>
                <w:szCs w:val="20"/>
              </w:rPr>
              <w:t>Değerlendirme ve Puanlama</w:t>
            </w:r>
          </w:p>
        </w:tc>
        <w:tc>
          <w:tcPr>
            <w:tcW w:w="7370" w:type="dxa"/>
            <w:gridSpan w:val="4"/>
          </w:tcPr>
          <w:p w:rsidR="00190719" w:rsidRPr="0097281D" w:rsidRDefault="00190719" w:rsidP="006C63FF">
            <w:pPr>
              <w:spacing w:line="240" w:lineRule="atLeast"/>
              <w:rPr>
                <w:rFonts w:ascii="Calibri" w:eastAsia="Times New Roman" w:hAnsi="Calibri" w:cs="Times New Roman"/>
                <w:sz w:val="21"/>
                <w:szCs w:val="21"/>
              </w:rPr>
            </w:pPr>
            <w:r w:rsidRPr="0097281D">
              <w:rPr>
                <w:rFonts w:ascii="Calibri" w:eastAsia="Times New Roman" w:hAnsi="Calibri" w:cs="Times New Roman"/>
                <w:sz w:val="21"/>
                <w:szCs w:val="21"/>
              </w:rPr>
              <w:t xml:space="preserve">A: </w:t>
            </w:r>
            <w:proofErr w:type="gramStart"/>
            <w:r w:rsidRPr="0097281D">
              <w:rPr>
                <w:rFonts w:ascii="Calibri" w:eastAsia="Times New Roman" w:hAnsi="Calibri" w:cs="Times New Roman"/>
                <w:sz w:val="21"/>
                <w:szCs w:val="21"/>
              </w:rPr>
              <w:t>Sınav , C</w:t>
            </w:r>
            <w:proofErr w:type="gramEnd"/>
            <w:r w:rsidRPr="0097281D">
              <w:rPr>
                <w:rFonts w:ascii="Calibri" w:eastAsia="Times New Roman" w:hAnsi="Calibri" w:cs="Times New Roman"/>
                <w:sz w:val="21"/>
                <w:szCs w:val="21"/>
              </w:rPr>
              <w:t>: Ödev, D: Proje / Tasarım, F: Performans Görevi</w:t>
            </w:r>
          </w:p>
        </w:tc>
      </w:tr>
      <w:tr w:rsidR="00190719" w:rsidRPr="00B152A1" w:rsidTr="006C63FF">
        <w:trPr>
          <w:trHeight w:val="899"/>
        </w:trPr>
        <w:tc>
          <w:tcPr>
            <w:tcW w:w="1842" w:type="dxa"/>
          </w:tcPr>
          <w:p w:rsidR="00190719" w:rsidRDefault="00190719" w:rsidP="006C63FF">
            <w:pPr>
              <w:rPr>
                <w:rFonts w:ascii="Times New Roman" w:hAnsi="Times New Roman" w:cs="Times New Roman"/>
                <w:b/>
                <w:sz w:val="20"/>
                <w:szCs w:val="20"/>
              </w:rPr>
            </w:pPr>
            <w:r>
              <w:rPr>
                <w:rFonts w:ascii="Times New Roman" w:hAnsi="Times New Roman" w:cs="Times New Roman"/>
                <w:b/>
                <w:sz w:val="20"/>
                <w:szCs w:val="20"/>
              </w:rPr>
              <w:t>Eğitim Öğretim Metotları</w:t>
            </w:r>
          </w:p>
        </w:tc>
        <w:tc>
          <w:tcPr>
            <w:tcW w:w="7370" w:type="dxa"/>
            <w:gridSpan w:val="4"/>
          </w:tcPr>
          <w:p w:rsidR="00190719" w:rsidRPr="0097281D" w:rsidRDefault="00190719" w:rsidP="006C63FF">
            <w:pPr>
              <w:spacing w:line="240" w:lineRule="atLeast"/>
              <w:rPr>
                <w:rFonts w:ascii="Calibri" w:eastAsia="Times New Roman" w:hAnsi="Calibri" w:cs="Times New Roman"/>
                <w:sz w:val="21"/>
                <w:szCs w:val="21"/>
              </w:rPr>
            </w:pPr>
            <w:r w:rsidRPr="0097281D">
              <w:rPr>
                <w:rFonts w:ascii="Calibri" w:eastAsia="Times New Roman" w:hAnsi="Calibri" w:cs="Times New Roman"/>
                <w:sz w:val="21"/>
                <w:szCs w:val="21"/>
              </w:rPr>
              <w:t>1: Anlatım, 2: Soru-Cevap, 3: Tartışma, 4: Alıştırma ve Uygulama, 5: Gösteri, 8: Grup Çalışması, 12: Örnek Olay, 14: Bireysel Çalışma</w:t>
            </w:r>
          </w:p>
        </w:tc>
      </w:tr>
      <w:tr w:rsidR="00190719" w:rsidRPr="00B152A1" w:rsidTr="006C63FF">
        <w:trPr>
          <w:trHeight w:val="430"/>
        </w:trPr>
        <w:tc>
          <w:tcPr>
            <w:tcW w:w="9212" w:type="dxa"/>
            <w:gridSpan w:val="5"/>
          </w:tcPr>
          <w:p w:rsidR="00190719" w:rsidRPr="00B152A1" w:rsidRDefault="00190719" w:rsidP="006C63FF">
            <w:pPr>
              <w:rPr>
                <w:rFonts w:ascii="Times New Roman" w:hAnsi="Times New Roman" w:cs="Times New Roman"/>
                <w:b/>
                <w:sz w:val="20"/>
                <w:szCs w:val="20"/>
              </w:rPr>
            </w:pPr>
            <w:r w:rsidRPr="00B152A1">
              <w:rPr>
                <w:rFonts w:ascii="Times New Roman" w:hAnsi="Times New Roman" w:cs="Times New Roman"/>
                <w:b/>
                <w:sz w:val="20"/>
                <w:szCs w:val="20"/>
              </w:rPr>
              <w:t>Haftalık Ders Konuları</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1.Hafta</w:t>
            </w:r>
          </w:p>
        </w:tc>
        <w:tc>
          <w:tcPr>
            <w:tcW w:w="7370" w:type="dxa"/>
            <w:gridSpan w:val="4"/>
          </w:tcPr>
          <w:p w:rsidR="00190719" w:rsidRPr="0097281D" w:rsidRDefault="00190719" w:rsidP="006C63FF">
            <w:pPr>
              <w:spacing w:line="240" w:lineRule="atLeast"/>
              <w:rPr>
                <w:rFonts w:ascii="Calibri" w:eastAsia="Times New Roman" w:hAnsi="Calibri" w:cs="Times New Roman"/>
                <w:sz w:val="21"/>
                <w:szCs w:val="21"/>
              </w:rPr>
            </w:pPr>
            <w:r w:rsidRPr="0097281D">
              <w:rPr>
                <w:rFonts w:ascii="Calibri" w:eastAsia="Times New Roman" w:hAnsi="Calibri" w:cs="Times New Roman"/>
                <w:sz w:val="21"/>
                <w:szCs w:val="21"/>
              </w:rPr>
              <w:t>Uluslar arası pazarlamanın tanımı</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2.Hafta</w:t>
            </w:r>
          </w:p>
        </w:tc>
        <w:tc>
          <w:tcPr>
            <w:tcW w:w="7370" w:type="dxa"/>
            <w:gridSpan w:val="4"/>
          </w:tcPr>
          <w:p w:rsidR="00190719" w:rsidRPr="0097281D" w:rsidRDefault="00190719" w:rsidP="006C63FF">
            <w:pPr>
              <w:spacing w:line="240" w:lineRule="atLeast"/>
              <w:rPr>
                <w:rFonts w:ascii="Calibri" w:eastAsia="Times New Roman" w:hAnsi="Calibri" w:cs="Times New Roman"/>
                <w:sz w:val="21"/>
                <w:szCs w:val="21"/>
              </w:rPr>
            </w:pPr>
            <w:r w:rsidRPr="0097281D">
              <w:rPr>
                <w:rFonts w:ascii="Calibri" w:eastAsia="Times New Roman" w:hAnsi="Calibri" w:cs="Times New Roman"/>
                <w:sz w:val="21"/>
                <w:szCs w:val="21"/>
              </w:rPr>
              <w:t>Uluslar arası pazarlamayı etkileyen çevresel faktörler-Ekonomik Çevre</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3.Hafta</w:t>
            </w:r>
          </w:p>
        </w:tc>
        <w:tc>
          <w:tcPr>
            <w:tcW w:w="7370" w:type="dxa"/>
            <w:gridSpan w:val="4"/>
          </w:tcPr>
          <w:p w:rsidR="00190719" w:rsidRPr="0097281D" w:rsidRDefault="00190719" w:rsidP="006C63FF">
            <w:pPr>
              <w:spacing w:line="240" w:lineRule="atLeast"/>
              <w:rPr>
                <w:rFonts w:ascii="Calibri" w:eastAsia="Times New Roman" w:hAnsi="Calibri" w:cs="Times New Roman"/>
                <w:sz w:val="21"/>
                <w:szCs w:val="21"/>
              </w:rPr>
            </w:pPr>
            <w:r w:rsidRPr="0097281D">
              <w:rPr>
                <w:rFonts w:ascii="Calibri" w:eastAsia="Times New Roman" w:hAnsi="Calibri" w:cs="Times New Roman"/>
                <w:sz w:val="21"/>
                <w:szCs w:val="21"/>
              </w:rPr>
              <w:t>Uluslar arası pazarlamayı etkileyen çevresel faktörler-Kültürel Çevre</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4.Hafta</w:t>
            </w:r>
          </w:p>
        </w:tc>
        <w:tc>
          <w:tcPr>
            <w:tcW w:w="7370" w:type="dxa"/>
            <w:gridSpan w:val="4"/>
          </w:tcPr>
          <w:p w:rsidR="00190719" w:rsidRPr="0097281D" w:rsidRDefault="00190719" w:rsidP="006C63FF">
            <w:pPr>
              <w:spacing w:line="240" w:lineRule="atLeast"/>
              <w:rPr>
                <w:rFonts w:ascii="Calibri" w:eastAsia="Times New Roman" w:hAnsi="Calibri" w:cs="Times New Roman"/>
                <w:sz w:val="21"/>
                <w:szCs w:val="21"/>
              </w:rPr>
            </w:pPr>
            <w:r w:rsidRPr="0097281D">
              <w:rPr>
                <w:rFonts w:ascii="Calibri" w:eastAsia="Times New Roman" w:hAnsi="Calibri" w:cs="Times New Roman"/>
                <w:sz w:val="21"/>
                <w:szCs w:val="21"/>
              </w:rPr>
              <w:t>Uluslar arası pazarlamayı etkileyen çevresel faktörler-Politik ve Yasal Çevre</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5.Hafta</w:t>
            </w:r>
          </w:p>
        </w:tc>
        <w:tc>
          <w:tcPr>
            <w:tcW w:w="7370" w:type="dxa"/>
            <w:gridSpan w:val="4"/>
          </w:tcPr>
          <w:p w:rsidR="00190719" w:rsidRPr="0097281D" w:rsidRDefault="00190719" w:rsidP="006C63FF">
            <w:pPr>
              <w:spacing w:line="240" w:lineRule="atLeast"/>
              <w:rPr>
                <w:rFonts w:ascii="Calibri" w:eastAsia="Times New Roman" w:hAnsi="Calibri" w:cs="Times New Roman"/>
                <w:sz w:val="21"/>
                <w:szCs w:val="21"/>
              </w:rPr>
            </w:pPr>
            <w:r w:rsidRPr="0097281D">
              <w:rPr>
                <w:rFonts w:ascii="Calibri" w:eastAsia="Times New Roman" w:hAnsi="Calibri" w:cs="Times New Roman"/>
                <w:sz w:val="21"/>
                <w:szCs w:val="21"/>
              </w:rPr>
              <w:t>Uluslar arası pazarlamayı etkileyen çevresel faktörler-Teknolojik Çevre</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6.Hafta</w:t>
            </w:r>
          </w:p>
        </w:tc>
        <w:tc>
          <w:tcPr>
            <w:tcW w:w="7370" w:type="dxa"/>
            <w:gridSpan w:val="4"/>
          </w:tcPr>
          <w:p w:rsidR="00190719" w:rsidRPr="0097281D" w:rsidRDefault="00190719" w:rsidP="006C63FF">
            <w:pPr>
              <w:spacing w:line="240" w:lineRule="atLeast"/>
              <w:rPr>
                <w:rFonts w:ascii="Calibri" w:eastAsia="Times New Roman" w:hAnsi="Calibri" w:cs="Times New Roman"/>
                <w:sz w:val="21"/>
                <w:szCs w:val="21"/>
              </w:rPr>
            </w:pPr>
            <w:r w:rsidRPr="0097281D">
              <w:rPr>
                <w:rFonts w:ascii="Calibri" w:eastAsia="Times New Roman" w:hAnsi="Calibri" w:cs="Times New Roman"/>
                <w:sz w:val="21"/>
                <w:szCs w:val="21"/>
              </w:rPr>
              <w:t>Uluslararası Pazarlama Araştırması</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7.Hafta</w:t>
            </w:r>
          </w:p>
        </w:tc>
        <w:tc>
          <w:tcPr>
            <w:tcW w:w="7370" w:type="dxa"/>
            <w:gridSpan w:val="4"/>
          </w:tcPr>
          <w:p w:rsidR="00190719" w:rsidRPr="0097281D" w:rsidRDefault="00190719" w:rsidP="006C63FF">
            <w:pPr>
              <w:spacing w:line="240" w:lineRule="atLeast"/>
              <w:rPr>
                <w:rFonts w:ascii="Calibri" w:eastAsia="Times New Roman" w:hAnsi="Calibri" w:cs="Times New Roman"/>
                <w:sz w:val="21"/>
                <w:szCs w:val="21"/>
              </w:rPr>
            </w:pPr>
            <w:r w:rsidRPr="0097281D">
              <w:rPr>
                <w:rFonts w:ascii="Calibri" w:eastAsia="Times New Roman" w:hAnsi="Calibri" w:cs="Times New Roman"/>
                <w:sz w:val="21"/>
                <w:szCs w:val="21"/>
              </w:rPr>
              <w:t>Uluslar arası Pazarlara Giriş Stratejiler</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8.Hafta</w:t>
            </w:r>
          </w:p>
        </w:tc>
        <w:tc>
          <w:tcPr>
            <w:tcW w:w="7370" w:type="dxa"/>
            <w:gridSpan w:val="4"/>
          </w:tcPr>
          <w:p w:rsidR="00190719" w:rsidRPr="0097281D" w:rsidRDefault="00190719" w:rsidP="006C63FF">
            <w:pPr>
              <w:spacing w:line="240" w:lineRule="atLeast"/>
              <w:rPr>
                <w:rFonts w:ascii="Calibri" w:eastAsia="Times New Roman" w:hAnsi="Calibri" w:cs="Times New Roman"/>
                <w:sz w:val="21"/>
                <w:szCs w:val="21"/>
              </w:rPr>
            </w:pPr>
            <w:r w:rsidRPr="0097281D">
              <w:rPr>
                <w:rFonts w:ascii="Calibri" w:eastAsia="Times New Roman" w:hAnsi="Calibri" w:cs="Times New Roman"/>
                <w:sz w:val="21"/>
                <w:szCs w:val="21"/>
              </w:rPr>
              <w:t>Uluslar arası Pazarlamada Ürün Stratejisi</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9.Hafta</w:t>
            </w:r>
          </w:p>
        </w:tc>
        <w:tc>
          <w:tcPr>
            <w:tcW w:w="7370" w:type="dxa"/>
            <w:gridSpan w:val="4"/>
          </w:tcPr>
          <w:p w:rsidR="00190719" w:rsidRPr="0097281D" w:rsidRDefault="00190719" w:rsidP="006C63FF">
            <w:pPr>
              <w:spacing w:line="240" w:lineRule="atLeast"/>
              <w:rPr>
                <w:rFonts w:ascii="Calibri" w:eastAsia="Times New Roman" w:hAnsi="Calibri" w:cs="Times New Roman"/>
                <w:sz w:val="21"/>
                <w:szCs w:val="21"/>
              </w:rPr>
            </w:pPr>
            <w:r w:rsidRPr="0097281D">
              <w:rPr>
                <w:rFonts w:ascii="Calibri" w:eastAsia="Times New Roman" w:hAnsi="Calibri" w:cs="Times New Roman"/>
                <w:sz w:val="21"/>
                <w:szCs w:val="21"/>
              </w:rPr>
              <w:t>ARASINAV</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10.Hafta</w:t>
            </w:r>
          </w:p>
        </w:tc>
        <w:tc>
          <w:tcPr>
            <w:tcW w:w="7370" w:type="dxa"/>
            <w:gridSpan w:val="4"/>
          </w:tcPr>
          <w:p w:rsidR="00190719" w:rsidRPr="0097281D" w:rsidRDefault="00190719" w:rsidP="006C63FF">
            <w:pPr>
              <w:spacing w:line="240" w:lineRule="atLeast"/>
              <w:rPr>
                <w:rFonts w:ascii="Calibri" w:eastAsia="Times New Roman" w:hAnsi="Calibri" w:cs="Times New Roman"/>
                <w:sz w:val="21"/>
                <w:szCs w:val="21"/>
              </w:rPr>
            </w:pPr>
            <w:r w:rsidRPr="0097281D">
              <w:rPr>
                <w:rFonts w:ascii="Calibri" w:eastAsia="Times New Roman" w:hAnsi="Calibri" w:cs="Times New Roman"/>
                <w:sz w:val="21"/>
                <w:szCs w:val="21"/>
              </w:rPr>
              <w:t>Uluslar arası Pazarlamada Fiyat Stratejisi</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11.Hafta</w:t>
            </w:r>
          </w:p>
        </w:tc>
        <w:tc>
          <w:tcPr>
            <w:tcW w:w="7370" w:type="dxa"/>
            <w:gridSpan w:val="4"/>
          </w:tcPr>
          <w:p w:rsidR="00190719" w:rsidRPr="0097281D" w:rsidRDefault="00190719" w:rsidP="006C63FF">
            <w:pPr>
              <w:spacing w:line="240" w:lineRule="atLeast"/>
              <w:rPr>
                <w:rFonts w:ascii="Calibri" w:eastAsia="Times New Roman" w:hAnsi="Calibri" w:cs="Times New Roman"/>
                <w:sz w:val="21"/>
                <w:szCs w:val="21"/>
              </w:rPr>
            </w:pPr>
            <w:r w:rsidRPr="0097281D">
              <w:rPr>
                <w:rFonts w:ascii="Calibri" w:eastAsia="Times New Roman" w:hAnsi="Calibri" w:cs="Times New Roman"/>
                <w:sz w:val="21"/>
                <w:szCs w:val="21"/>
              </w:rPr>
              <w:t>Uluslar arası Pazarlamada Tutundurma Stratejisi</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12.Hafta</w:t>
            </w:r>
          </w:p>
        </w:tc>
        <w:tc>
          <w:tcPr>
            <w:tcW w:w="7370" w:type="dxa"/>
            <w:gridSpan w:val="4"/>
          </w:tcPr>
          <w:p w:rsidR="00190719" w:rsidRPr="0097281D" w:rsidRDefault="00190719" w:rsidP="006C63FF">
            <w:pPr>
              <w:spacing w:line="240" w:lineRule="atLeast"/>
              <w:rPr>
                <w:rFonts w:ascii="Calibri" w:eastAsia="Times New Roman" w:hAnsi="Calibri" w:cs="Times New Roman"/>
                <w:sz w:val="21"/>
                <w:szCs w:val="21"/>
              </w:rPr>
            </w:pPr>
            <w:r w:rsidRPr="0097281D">
              <w:rPr>
                <w:rFonts w:ascii="Calibri" w:eastAsia="Times New Roman" w:hAnsi="Calibri" w:cs="Times New Roman"/>
                <w:sz w:val="21"/>
                <w:szCs w:val="21"/>
              </w:rPr>
              <w:t>Uluslar arası Pazarlamada Dağıtım Stratejisi</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13.Hafta</w:t>
            </w:r>
          </w:p>
        </w:tc>
        <w:tc>
          <w:tcPr>
            <w:tcW w:w="7370" w:type="dxa"/>
            <w:gridSpan w:val="4"/>
          </w:tcPr>
          <w:p w:rsidR="00190719" w:rsidRPr="0097281D" w:rsidRDefault="00190719" w:rsidP="006C63FF">
            <w:pPr>
              <w:spacing w:line="240" w:lineRule="atLeast"/>
              <w:rPr>
                <w:rFonts w:ascii="Calibri" w:eastAsia="Times New Roman" w:hAnsi="Calibri" w:cs="Times New Roman"/>
                <w:sz w:val="21"/>
                <w:szCs w:val="21"/>
              </w:rPr>
            </w:pPr>
            <w:r w:rsidRPr="0097281D">
              <w:rPr>
                <w:rFonts w:ascii="Calibri" w:eastAsia="Times New Roman" w:hAnsi="Calibri" w:cs="Times New Roman"/>
                <w:sz w:val="21"/>
                <w:szCs w:val="21"/>
              </w:rPr>
              <w:t>Uluslar arası Pazarlama Organizasyonu ve Kontrolü</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14.Hafta</w:t>
            </w:r>
          </w:p>
        </w:tc>
        <w:tc>
          <w:tcPr>
            <w:tcW w:w="7370" w:type="dxa"/>
            <w:gridSpan w:val="4"/>
          </w:tcPr>
          <w:p w:rsidR="00190719" w:rsidRPr="0097281D" w:rsidRDefault="00190719" w:rsidP="006C63FF">
            <w:pPr>
              <w:spacing w:line="240" w:lineRule="atLeast"/>
              <w:rPr>
                <w:rFonts w:ascii="Calibri" w:eastAsia="Times New Roman" w:hAnsi="Calibri" w:cs="Times New Roman"/>
                <w:sz w:val="21"/>
                <w:szCs w:val="21"/>
              </w:rPr>
            </w:pPr>
            <w:r w:rsidRPr="0097281D">
              <w:rPr>
                <w:rFonts w:ascii="Calibri" w:eastAsia="Times New Roman" w:hAnsi="Calibri" w:cs="Times New Roman"/>
                <w:sz w:val="21"/>
                <w:szCs w:val="21"/>
              </w:rPr>
              <w:t>Çokuluslu Şirketler</w:t>
            </w:r>
          </w:p>
        </w:tc>
      </w:tr>
      <w:tr w:rsidR="00190719" w:rsidRPr="00B152A1" w:rsidTr="006C63FF">
        <w:trPr>
          <w:trHeight w:val="280"/>
        </w:trPr>
        <w:tc>
          <w:tcPr>
            <w:tcW w:w="9212" w:type="dxa"/>
            <w:gridSpan w:val="5"/>
          </w:tcPr>
          <w:p w:rsidR="00190719" w:rsidRPr="00B152A1" w:rsidRDefault="00190719" w:rsidP="006C63FF">
            <w:pPr>
              <w:jc w:val="center"/>
              <w:rPr>
                <w:rFonts w:ascii="Times New Roman" w:hAnsi="Times New Roman" w:cs="Times New Roman"/>
                <w:b/>
                <w:sz w:val="20"/>
                <w:szCs w:val="20"/>
              </w:rPr>
            </w:pPr>
            <w:r>
              <w:rPr>
                <w:rFonts w:ascii="Times New Roman" w:hAnsi="Times New Roman" w:cs="Times New Roman"/>
                <w:sz w:val="20"/>
                <w:szCs w:val="20"/>
              </w:rPr>
              <w:t>Final Dönemi ve Genel Değerlendirme</w:t>
            </w:r>
          </w:p>
        </w:tc>
      </w:tr>
    </w:tbl>
    <w:p w:rsidR="00190719" w:rsidRDefault="00190719" w:rsidP="00190719">
      <w:pPr>
        <w:rPr>
          <w:rFonts w:ascii="Times New Roman" w:hAnsi="Times New Roman" w:cs="Times New Roman"/>
          <w:sz w:val="20"/>
          <w:szCs w:val="20"/>
        </w:rPr>
      </w:pPr>
    </w:p>
    <w:p w:rsidR="00190719" w:rsidRDefault="00190719" w:rsidP="00190719">
      <w:pPr>
        <w:rPr>
          <w:rFonts w:ascii="Times New Roman" w:hAnsi="Times New Roman" w:cs="Times New Roman"/>
          <w:sz w:val="20"/>
          <w:szCs w:val="20"/>
        </w:rPr>
      </w:pPr>
      <w:r>
        <w:rPr>
          <w:rFonts w:ascii="Times New Roman" w:hAnsi="Times New Roman" w:cs="Times New Roman"/>
          <w:sz w:val="20"/>
          <w:szCs w:val="20"/>
        </w:rPr>
        <w:br w:type="page"/>
      </w:r>
    </w:p>
    <w:p w:rsidR="00190719" w:rsidRPr="00B152A1" w:rsidRDefault="00190719" w:rsidP="00190719">
      <w:pPr>
        <w:rPr>
          <w:rFonts w:ascii="Times New Roman" w:hAnsi="Times New Roman" w:cs="Times New Roman"/>
          <w:b/>
          <w:sz w:val="20"/>
          <w:szCs w:val="20"/>
        </w:rPr>
      </w:pPr>
    </w:p>
    <w:tbl>
      <w:tblPr>
        <w:tblStyle w:val="TabloKlavuzu"/>
        <w:tblW w:w="0" w:type="auto"/>
        <w:tblLayout w:type="fixed"/>
        <w:tblLook w:val="04A0"/>
      </w:tblPr>
      <w:tblGrid>
        <w:gridCol w:w="534"/>
        <w:gridCol w:w="6237"/>
        <w:gridCol w:w="567"/>
        <w:gridCol w:w="567"/>
        <w:gridCol w:w="425"/>
        <w:gridCol w:w="425"/>
        <w:gridCol w:w="425"/>
      </w:tblGrid>
      <w:tr w:rsidR="00190719" w:rsidRPr="00B152A1" w:rsidTr="006C63FF">
        <w:tc>
          <w:tcPr>
            <w:tcW w:w="6771" w:type="dxa"/>
            <w:gridSpan w:val="2"/>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Program Öğrenme Çıktıları İlişkisi</w:t>
            </w:r>
          </w:p>
        </w:tc>
        <w:tc>
          <w:tcPr>
            <w:tcW w:w="2409" w:type="dxa"/>
            <w:gridSpan w:val="5"/>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Değerlendirme</w:t>
            </w:r>
          </w:p>
        </w:tc>
      </w:tr>
      <w:tr w:rsidR="00190719" w:rsidRPr="00B152A1" w:rsidTr="006C63FF">
        <w:tc>
          <w:tcPr>
            <w:tcW w:w="6771" w:type="dxa"/>
            <w:gridSpan w:val="2"/>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b/>
                <w:sz w:val="20"/>
                <w:szCs w:val="20"/>
              </w:rPr>
              <w:t>Program Öğrenme Çıktıları</w:t>
            </w:r>
          </w:p>
        </w:tc>
        <w:tc>
          <w:tcPr>
            <w:tcW w:w="567"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1</w:t>
            </w:r>
          </w:p>
        </w:tc>
        <w:tc>
          <w:tcPr>
            <w:tcW w:w="567"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2</w:t>
            </w:r>
          </w:p>
        </w:tc>
        <w:tc>
          <w:tcPr>
            <w:tcW w:w="425"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3</w:t>
            </w:r>
          </w:p>
        </w:tc>
        <w:tc>
          <w:tcPr>
            <w:tcW w:w="425"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4</w:t>
            </w:r>
          </w:p>
        </w:tc>
        <w:tc>
          <w:tcPr>
            <w:tcW w:w="425"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5</w:t>
            </w:r>
          </w:p>
        </w:tc>
      </w:tr>
      <w:tr w:rsidR="00190719" w:rsidRPr="00B152A1" w:rsidTr="006C63FF">
        <w:tc>
          <w:tcPr>
            <w:tcW w:w="534"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1</w:t>
            </w:r>
          </w:p>
        </w:tc>
        <w:tc>
          <w:tcPr>
            <w:tcW w:w="6237" w:type="dxa"/>
          </w:tcPr>
          <w:p w:rsidR="00190719" w:rsidRPr="0097281D" w:rsidRDefault="00190719" w:rsidP="006C63FF">
            <w:pPr>
              <w:spacing w:line="270" w:lineRule="atLeast"/>
              <w:rPr>
                <w:rFonts w:ascii="Calibri" w:eastAsia="Times New Roman" w:hAnsi="Calibri" w:cs="Times New Roman"/>
                <w:sz w:val="21"/>
                <w:szCs w:val="21"/>
              </w:rPr>
            </w:pPr>
            <w:r w:rsidRPr="0097281D">
              <w:rPr>
                <w:rFonts w:ascii="Calibri" w:eastAsia="Times New Roman" w:hAnsi="Calibri" w:cs="Times New Roman"/>
                <w:sz w:val="21"/>
                <w:szCs w:val="21"/>
              </w:rPr>
              <w:t>İşletmelerin üretim, pazarlama, yönetim ve muhasebe-finans fonksiyonları alanlarından birinde uzmanlık düzeyinde gereken bilgilere sahip olmak.</w:t>
            </w:r>
          </w:p>
        </w:tc>
        <w:tc>
          <w:tcPr>
            <w:tcW w:w="567" w:type="dxa"/>
          </w:tcPr>
          <w:p w:rsidR="00190719" w:rsidRPr="0097281D" w:rsidRDefault="00190719" w:rsidP="006C63FF">
            <w:pPr>
              <w:spacing w:line="240" w:lineRule="atLeast"/>
              <w:jc w:val="center"/>
              <w:rPr>
                <w:rFonts w:ascii="Calibri" w:eastAsia="Times New Roman" w:hAnsi="Calibri" w:cs="Times New Roman"/>
                <w:sz w:val="21"/>
                <w:szCs w:val="21"/>
              </w:rPr>
            </w:pPr>
          </w:p>
        </w:tc>
        <w:tc>
          <w:tcPr>
            <w:tcW w:w="567" w:type="dxa"/>
          </w:tcPr>
          <w:p w:rsidR="00190719" w:rsidRPr="0097281D" w:rsidRDefault="00190719" w:rsidP="006C63FF">
            <w:pPr>
              <w:spacing w:line="240" w:lineRule="atLeast"/>
              <w:jc w:val="center"/>
              <w:rPr>
                <w:rFonts w:ascii="Calibri" w:eastAsia="Times New Roman" w:hAnsi="Calibri" w:cs="Times New Roman"/>
                <w:sz w:val="21"/>
                <w:szCs w:val="21"/>
              </w:rPr>
            </w:pPr>
          </w:p>
        </w:tc>
        <w:tc>
          <w:tcPr>
            <w:tcW w:w="425" w:type="dxa"/>
          </w:tcPr>
          <w:p w:rsidR="00190719" w:rsidRPr="0097281D" w:rsidRDefault="00190719" w:rsidP="006C63FF">
            <w:pPr>
              <w:spacing w:line="240" w:lineRule="atLeast"/>
              <w:jc w:val="center"/>
              <w:rPr>
                <w:rFonts w:ascii="Calibri" w:eastAsia="Times New Roman" w:hAnsi="Calibri" w:cs="Times New Roman"/>
                <w:sz w:val="21"/>
                <w:szCs w:val="21"/>
              </w:rPr>
            </w:pPr>
          </w:p>
        </w:tc>
        <w:tc>
          <w:tcPr>
            <w:tcW w:w="425" w:type="dxa"/>
          </w:tcPr>
          <w:p w:rsidR="00190719" w:rsidRPr="0097281D" w:rsidRDefault="00190719" w:rsidP="006C63FF">
            <w:pPr>
              <w:spacing w:line="240" w:lineRule="atLeast"/>
              <w:jc w:val="center"/>
              <w:rPr>
                <w:rFonts w:ascii="Calibri" w:eastAsia="Times New Roman" w:hAnsi="Calibri" w:cs="Times New Roman"/>
                <w:sz w:val="21"/>
                <w:szCs w:val="21"/>
              </w:rPr>
            </w:pPr>
            <w:r w:rsidRPr="0097281D">
              <w:rPr>
                <w:rFonts w:ascii="Calibri" w:eastAsia="Times New Roman" w:hAnsi="Calibri" w:cs="Times New Roman"/>
                <w:b/>
                <w:bCs/>
                <w:sz w:val="21"/>
                <w:szCs w:val="21"/>
              </w:rPr>
              <w:t>X</w:t>
            </w:r>
          </w:p>
        </w:tc>
        <w:tc>
          <w:tcPr>
            <w:tcW w:w="425" w:type="dxa"/>
          </w:tcPr>
          <w:p w:rsidR="00190719" w:rsidRPr="0097281D" w:rsidRDefault="00190719" w:rsidP="006C63FF">
            <w:pPr>
              <w:spacing w:line="240" w:lineRule="atLeast"/>
              <w:jc w:val="center"/>
              <w:rPr>
                <w:rFonts w:ascii="Calibri" w:eastAsia="Times New Roman" w:hAnsi="Calibri" w:cs="Times New Roman"/>
                <w:sz w:val="21"/>
                <w:szCs w:val="21"/>
              </w:rPr>
            </w:pPr>
          </w:p>
        </w:tc>
      </w:tr>
      <w:tr w:rsidR="00190719" w:rsidRPr="00B152A1" w:rsidTr="006C63FF">
        <w:tc>
          <w:tcPr>
            <w:tcW w:w="534"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2</w:t>
            </w:r>
          </w:p>
        </w:tc>
        <w:tc>
          <w:tcPr>
            <w:tcW w:w="6237" w:type="dxa"/>
          </w:tcPr>
          <w:p w:rsidR="00190719" w:rsidRPr="0097281D" w:rsidRDefault="00190719" w:rsidP="006C63FF">
            <w:pPr>
              <w:spacing w:line="270" w:lineRule="atLeast"/>
              <w:rPr>
                <w:rFonts w:ascii="Calibri" w:eastAsia="Times New Roman" w:hAnsi="Calibri" w:cs="Times New Roman"/>
                <w:sz w:val="21"/>
                <w:szCs w:val="21"/>
              </w:rPr>
            </w:pPr>
            <w:r w:rsidRPr="0097281D">
              <w:rPr>
                <w:rFonts w:ascii="Calibri" w:eastAsia="Times New Roman" w:hAnsi="Calibri" w:cs="Times New Roman"/>
                <w:sz w:val="21"/>
                <w:szCs w:val="21"/>
              </w:rPr>
              <w:t>İşletmenin üretim, pazarlama, yönetim ve muhasebe-finans fonksiyonlarından görev aldığı konularda ekip çalışması yapar ve ekibi ile bilgilerini paylaşır.</w:t>
            </w:r>
          </w:p>
        </w:tc>
        <w:tc>
          <w:tcPr>
            <w:tcW w:w="567" w:type="dxa"/>
          </w:tcPr>
          <w:p w:rsidR="00190719" w:rsidRPr="0097281D" w:rsidRDefault="00190719" w:rsidP="006C63FF">
            <w:pPr>
              <w:spacing w:line="240" w:lineRule="atLeast"/>
              <w:jc w:val="center"/>
              <w:rPr>
                <w:rFonts w:ascii="Calibri" w:eastAsia="Times New Roman" w:hAnsi="Calibri" w:cs="Times New Roman"/>
                <w:sz w:val="21"/>
                <w:szCs w:val="21"/>
              </w:rPr>
            </w:pPr>
          </w:p>
        </w:tc>
        <w:tc>
          <w:tcPr>
            <w:tcW w:w="567" w:type="dxa"/>
          </w:tcPr>
          <w:p w:rsidR="00190719" w:rsidRPr="0097281D" w:rsidRDefault="00190719" w:rsidP="006C63FF">
            <w:pPr>
              <w:spacing w:line="240" w:lineRule="atLeast"/>
              <w:jc w:val="center"/>
              <w:rPr>
                <w:rFonts w:ascii="Calibri" w:eastAsia="Times New Roman" w:hAnsi="Calibri" w:cs="Times New Roman"/>
                <w:sz w:val="21"/>
                <w:szCs w:val="21"/>
              </w:rPr>
            </w:pPr>
          </w:p>
        </w:tc>
        <w:tc>
          <w:tcPr>
            <w:tcW w:w="425" w:type="dxa"/>
          </w:tcPr>
          <w:p w:rsidR="00190719" w:rsidRPr="0097281D" w:rsidRDefault="00190719" w:rsidP="006C63FF">
            <w:pPr>
              <w:spacing w:line="240" w:lineRule="atLeast"/>
              <w:jc w:val="center"/>
              <w:rPr>
                <w:rFonts w:ascii="Calibri" w:eastAsia="Times New Roman" w:hAnsi="Calibri" w:cs="Times New Roman"/>
                <w:sz w:val="21"/>
                <w:szCs w:val="21"/>
              </w:rPr>
            </w:pPr>
          </w:p>
        </w:tc>
        <w:tc>
          <w:tcPr>
            <w:tcW w:w="425" w:type="dxa"/>
          </w:tcPr>
          <w:p w:rsidR="00190719" w:rsidRPr="0097281D" w:rsidRDefault="00190719" w:rsidP="006C63FF">
            <w:pPr>
              <w:spacing w:line="240" w:lineRule="atLeast"/>
              <w:jc w:val="center"/>
              <w:rPr>
                <w:rFonts w:ascii="Calibri" w:eastAsia="Times New Roman" w:hAnsi="Calibri" w:cs="Times New Roman"/>
                <w:sz w:val="21"/>
                <w:szCs w:val="21"/>
              </w:rPr>
            </w:pPr>
            <w:r w:rsidRPr="0097281D">
              <w:rPr>
                <w:rFonts w:ascii="Calibri" w:eastAsia="Times New Roman" w:hAnsi="Calibri" w:cs="Times New Roman"/>
                <w:b/>
                <w:bCs/>
                <w:sz w:val="21"/>
                <w:szCs w:val="21"/>
              </w:rPr>
              <w:t>X</w:t>
            </w:r>
          </w:p>
        </w:tc>
        <w:tc>
          <w:tcPr>
            <w:tcW w:w="425" w:type="dxa"/>
          </w:tcPr>
          <w:p w:rsidR="00190719" w:rsidRPr="0097281D" w:rsidRDefault="00190719" w:rsidP="006C63FF">
            <w:pPr>
              <w:spacing w:line="240" w:lineRule="atLeast"/>
              <w:jc w:val="center"/>
              <w:rPr>
                <w:rFonts w:ascii="Calibri" w:eastAsia="Times New Roman" w:hAnsi="Calibri" w:cs="Times New Roman"/>
                <w:sz w:val="21"/>
                <w:szCs w:val="21"/>
              </w:rPr>
            </w:pPr>
          </w:p>
        </w:tc>
      </w:tr>
      <w:tr w:rsidR="00190719" w:rsidRPr="00B152A1" w:rsidTr="006C63FF">
        <w:tc>
          <w:tcPr>
            <w:tcW w:w="534"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3</w:t>
            </w:r>
          </w:p>
        </w:tc>
        <w:tc>
          <w:tcPr>
            <w:tcW w:w="6237" w:type="dxa"/>
          </w:tcPr>
          <w:p w:rsidR="00190719" w:rsidRPr="0097281D" w:rsidRDefault="00190719" w:rsidP="006C63FF">
            <w:pPr>
              <w:spacing w:line="270" w:lineRule="atLeast"/>
              <w:rPr>
                <w:rFonts w:ascii="Calibri" w:eastAsia="Times New Roman" w:hAnsi="Calibri" w:cs="Times New Roman"/>
                <w:sz w:val="21"/>
                <w:szCs w:val="21"/>
              </w:rPr>
            </w:pPr>
            <w:r w:rsidRPr="0097281D">
              <w:rPr>
                <w:rFonts w:ascii="Calibri" w:eastAsia="Times New Roman" w:hAnsi="Calibri" w:cs="Times New Roman"/>
                <w:sz w:val="21"/>
                <w:szCs w:val="21"/>
              </w:rPr>
              <w:t>İşletmenin üretim, pazarlama, yönetim ve muhasebe-finans fonksiyonlarından görev aldığı konularda sorunları tanımlar, analiz eder ve çözüm yolları sunar.</w:t>
            </w:r>
          </w:p>
        </w:tc>
        <w:tc>
          <w:tcPr>
            <w:tcW w:w="567" w:type="dxa"/>
          </w:tcPr>
          <w:p w:rsidR="00190719" w:rsidRPr="0097281D" w:rsidRDefault="00190719" w:rsidP="006C63FF">
            <w:pPr>
              <w:spacing w:line="240" w:lineRule="atLeast"/>
              <w:jc w:val="center"/>
              <w:rPr>
                <w:rFonts w:ascii="Calibri" w:eastAsia="Times New Roman" w:hAnsi="Calibri" w:cs="Times New Roman"/>
                <w:sz w:val="21"/>
                <w:szCs w:val="21"/>
              </w:rPr>
            </w:pPr>
          </w:p>
        </w:tc>
        <w:tc>
          <w:tcPr>
            <w:tcW w:w="567" w:type="dxa"/>
          </w:tcPr>
          <w:p w:rsidR="00190719" w:rsidRPr="0097281D" w:rsidRDefault="00190719" w:rsidP="006C63FF">
            <w:pPr>
              <w:spacing w:line="240" w:lineRule="atLeast"/>
              <w:jc w:val="center"/>
              <w:rPr>
                <w:rFonts w:ascii="Calibri" w:eastAsia="Times New Roman" w:hAnsi="Calibri" w:cs="Times New Roman"/>
                <w:sz w:val="21"/>
                <w:szCs w:val="21"/>
              </w:rPr>
            </w:pPr>
          </w:p>
        </w:tc>
        <w:tc>
          <w:tcPr>
            <w:tcW w:w="425" w:type="dxa"/>
          </w:tcPr>
          <w:p w:rsidR="00190719" w:rsidRPr="0097281D" w:rsidRDefault="00190719" w:rsidP="006C63FF">
            <w:pPr>
              <w:spacing w:line="240" w:lineRule="atLeast"/>
              <w:jc w:val="center"/>
              <w:rPr>
                <w:rFonts w:ascii="Calibri" w:eastAsia="Times New Roman" w:hAnsi="Calibri" w:cs="Times New Roman"/>
                <w:sz w:val="21"/>
                <w:szCs w:val="21"/>
              </w:rPr>
            </w:pPr>
            <w:r w:rsidRPr="0097281D">
              <w:rPr>
                <w:rFonts w:ascii="Calibri" w:eastAsia="Times New Roman" w:hAnsi="Calibri" w:cs="Times New Roman"/>
                <w:b/>
                <w:bCs/>
                <w:sz w:val="21"/>
                <w:szCs w:val="21"/>
              </w:rPr>
              <w:t>X</w:t>
            </w:r>
          </w:p>
        </w:tc>
        <w:tc>
          <w:tcPr>
            <w:tcW w:w="425" w:type="dxa"/>
          </w:tcPr>
          <w:p w:rsidR="00190719" w:rsidRPr="0097281D" w:rsidRDefault="00190719" w:rsidP="006C63FF">
            <w:pPr>
              <w:spacing w:line="240" w:lineRule="atLeast"/>
              <w:jc w:val="center"/>
              <w:rPr>
                <w:rFonts w:ascii="Calibri" w:eastAsia="Times New Roman" w:hAnsi="Calibri" w:cs="Times New Roman"/>
                <w:sz w:val="21"/>
                <w:szCs w:val="21"/>
              </w:rPr>
            </w:pPr>
          </w:p>
        </w:tc>
        <w:tc>
          <w:tcPr>
            <w:tcW w:w="425" w:type="dxa"/>
          </w:tcPr>
          <w:p w:rsidR="00190719" w:rsidRPr="0097281D" w:rsidRDefault="00190719" w:rsidP="006C63FF">
            <w:pPr>
              <w:spacing w:line="240" w:lineRule="atLeast"/>
              <w:jc w:val="center"/>
              <w:rPr>
                <w:rFonts w:ascii="Calibri" w:eastAsia="Times New Roman" w:hAnsi="Calibri" w:cs="Times New Roman"/>
                <w:sz w:val="21"/>
                <w:szCs w:val="21"/>
              </w:rPr>
            </w:pPr>
          </w:p>
        </w:tc>
      </w:tr>
      <w:tr w:rsidR="00190719" w:rsidRPr="00B152A1" w:rsidTr="006C63FF">
        <w:tc>
          <w:tcPr>
            <w:tcW w:w="534"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4</w:t>
            </w:r>
          </w:p>
        </w:tc>
        <w:tc>
          <w:tcPr>
            <w:tcW w:w="6237" w:type="dxa"/>
          </w:tcPr>
          <w:p w:rsidR="00190719" w:rsidRPr="0097281D" w:rsidRDefault="00190719" w:rsidP="006C63FF">
            <w:pPr>
              <w:spacing w:line="270" w:lineRule="atLeast"/>
              <w:rPr>
                <w:rFonts w:ascii="Calibri" w:eastAsia="Times New Roman" w:hAnsi="Calibri" w:cs="Times New Roman"/>
                <w:sz w:val="21"/>
                <w:szCs w:val="21"/>
              </w:rPr>
            </w:pPr>
            <w:r w:rsidRPr="0097281D">
              <w:rPr>
                <w:rFonts w:ascii="Calibri" w:eastAsia="Times New Roman" w:hAnsi="Calibri" w:cs="Times New Roman"/>
                <w:sz w:val="21"/>
                <w:szCs w:val="21"/>
              </w:rPr>
              <w:t>İşletmenin üretim, pazarlama, yönetim ve muhasebe-finans fonksiyonlarından görev aldığı alanlarda araştırma ve çalışma yapar, projelere katkı verir ve sorumluluk alır.</w:t>
            </w:r>
          </w:p>
        </w:tc>
        <w:tc>
          <w:tcPr>
            <w:tcW w:w="567" w:type="dxa"/>
          </w:tcPr>
          <w:p w:rsidR="00190719" w:rsidRPr="0097281D" w:rsidRDefault="00190719" w:rsidP="006C63FF">
            <w:pPr>
              <w:spacing w:line="240" w:lineRule="atLeast"/>
              <w:jc w:val="center"/>
              <w:rPr>
                <w:rFonts w:ascii="Calibri" w:eastAsia="Times New Roman" w:hAnsi="Calibri" w:cs="Times New Roman"/>
                <w:sz w:val="21"/>
                <w:szCs w:val="21"/>
              </w:rPr>
            </w:pPr>
          </w:p>
        </w:tc>
        <w:tc>
          <w:tcPr>
            <w:tcW w:w="567" w:type="dxa"/>
          </w:tcPr>
          <w:p w:rsidR="00190719" w:rsidRPr="0097281D" w:rsidRDefault="00190719" w:rsidP="006C63FF">
            <w:pPr>
              <w:spacing w:line="240" w:lineRule="atLeast"/>
              <w:jc w:val="center"/>
              <w:rPr>
                <w:rFonts w:ascii="Calibri" w:eastAsia="Times New Roman" w:hAnsi="Calibri" w:cs="Times New Roman"/>
                <w:sz w:val="21"/>
                <w:szCs w:val="21"/>
              </w:rPr>
            </w:pPr>
          </w:p>
        </w:tc>
        <w:tc>
          <w:tcPr>
            <w:tcW w:w="425" w:type="dxa"/>
          </w:tcPr>
          <w:p w:rsidR="00190719" w:rsidRPr="0097281D" w:rsidRDefault="00190719" w:rsidP="006C63FF">
            <w:pPr>
              <w:spacing w:line="240" w:lineRule="atLeast"/>
              <w:jc w:val="center"/>
              <w:rPr>
                <w:rFonts w:ascii="Calibri" w:eastAsia="Times New Roman" w:hAnsi="Calibri" w:cs="Times New Roman"/>
                <w:sz w:val="21"/>
                <w:szCs w:val="21"/>
              </w:rPr>
            </w:pPr>
            <w:r w:rsidRPr="0097281D">
              <w:rPr>
                <w:rFonts w:ascii="Calibri" w:eastAsia="Times New Roman" w:hAnsi="Calibri" w:cs="Times New Roman"/>
                <w:b/>
                <w:bCs/>
                <w:sz w:val="21"/>
                <w:szCs w:val="21"/>
              </w:rPr>
              <w:t>X</w:t>
            </w:r>
          </w:p>
        </w:tc>
        <w:tc>
          <w:tcPr>
            <w:tcW w:w="425" w:type="dxa"/>
          </w:tcPr>
          <w:p w:rsidR="00190719" w:rsidRPr="0097281D" w:rsidRDefault="00190719" w:rsidP="006C63FF">
            <w:pPr>
              <w:spacing w:line="240" w:lineRule="atLeast"/>
              <w:jc w:val="center"/>
              <w:rPr>
                <w:rFonts w:ascii="Calibri" w:eastAsia="Times New Roman" w:hAnsi="Calibri" w:cs="Times New Roman"/>
                <w:sz w:val="21"/>
                <w:szCs w:val="21"/>
              </w:rPr>
            </w:pPr>
          </w:p>
        </w:tc>
        <w:tc>
          <w:tcPr>
            <w:tcW w:w="425" w:type="dxa"/>
          </w:tcPr>
          <w:p w:rsidR="00190719" w:rsidRPr="0097281D" w:rsidRDefault="00190719" w:rsidP="006C63FF">
            <w:pPr>
              <w:spacing w:line="240" w:lineRule="atLeast"/>
              <w:jc w:val="center"/>
              <w:rPr>
                <w:rFonts w:ascii="Calibri" w:eastAsia="Times New Roman" w:hAnsi="Calibri" w:cs="Times New Roman"/>
                <w:sz w:val="21"/>
                <w:szCs w:val="21"/>
              </w:rPr>
            </w:pPr>
          </w:p>
        </w:tc>
      </w:tr>
      <w:tr w:rsidR="00190719" w:rsidRPr="00B152A1" w:rsidTr="006C63FF">
        <w:tc>
          <w:tcPr>
            <w:tcW w:w="534"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5</w:t>
            </w:r>
          </w:p>
        </w:tc>
        <w:tc>
          <w:tcPr>
            <w:tcW w:w="6237" w:type="dxa"/>
          </w:tcPr>
          <w:p w:rsidR="00190719" w:rsidRPr="0097281D" w:rsidRDefault="00190719" w:rsidP="006C63FF">
            <w:pPr>
              <w:spacing w:line="270" w:lineRule="atLeast"/>
              <w:rPr>
                <w:rFonts w:ascii="Calibri" w:eastAsia="Times New Roman" w:hAnsi="Calibri" w:cs="Times New Roman"/>
                <w:sz w:val="21"/>
                <w:szCs w:val="21"/>
              </w:rPr>
            </w:pPr>
            <w:r w:rsidRPr="0097281D">
              <w:rPr>
                <w:rFonts w:ascii="Calibri" w:eastAsia="Times New Roman" w:hAnsi="Calibri" w:cs="Times New Roman"/>
                <w:sz w:val="21"/>
                <w:szCs w:val="21"/>
              </w:rPr>
              <w:t>İşletmenin üretim, pazarlama, yönetim ve muhasebe-finans fonksiyonlarından görev aldığı alanlarda işletmenin amaç ve hedeflerini belirleyebilir.</w:t>
            </w:r>
          </w:p>
        </w:tc>
        <w:tc>
          <w:tcPr>
            <w:tcW w:w="567" w:type="dxa"/>
          </w:tcPr>
          <w:p w:rsidR="00190719" w:rsidRPr="0097281D" w:rsidRDefault="00190719" w:rsidP="006C63FF">
            <w:pPr>
              <w:spacing w:line="240" w:lineRule="atLeast"/>
              <w:jc w:val="center"/>
              <w:rPr>
                <w:rFonts w:ascii="Calibri" w:eastAsia="Times New Roman" w:hAnsi="Calibri" w:cs="Times New Roman"/>
                <w:sz w:val="21"/>
                <w:szCs w:val="21"/>
              </w:rPr>
            </w:pPr>
          </w:p>
        </w:tc>
        <w:tc>
          <w:tcPr>
            <w:tcW w:w="567" w:type="dxa"/>
          </w:tcPr>
          <w:p w:rsidR="00190719" w:rsidRPr="0097281D" w:rsidRDefault="00190719" w:rsidP="006C63FF">
            <w:pPr>
              <w:spacing w:line="240" w:lineRule="atLeast"/>
              <w:jc w:val="center"/>
              <w:rPr>
                <w:rFonts w:ascii="Calibri" w:eastAsia="Times New Roman" w:hAnsi="Calibri" w:cs="Times New Roman"/>
                <w:sz w:val="21"/>
                <w:szCs w:val="21"/>
              </w:rPr>
            </w:pPr>
          </w:p>
        </w:tc>
        <w:tc>
          <w:tcPr>
            <w:tcW w:w="425" w:type="dxa"/>
          </w:tcPr>
          <w:p w:rsidR="00190719" w:rsidRPr="0097281D" w:rsidRDefault="00190719" w:rsidP="006C63FF">
            <w:pPr>
              <w:spacing w:line="240" w:lineRule="atLeast"/>
              <w:jc w:val="center"/>
              <w:rPr>
                <w:rFonts w:ascii="Calibri" w:eastAsia="Times New Roman" w:hAnsi="Calibri" w:cs="Times New Roman"/>
                <w:sz w:val="21"/>
                <w:szCs w:val="21"/>
              </w:rPr>
            </w:pPr>
          </w:p>
        </w:tc>
        <w:tc>
          <w:tcPr>
            <w:tcW w:w="425" w:type="dxa"/>
          </w:tcPr>
          <w:p w:rsidR="00190719" w:rsidRPr="0097281D" w:rsidRDefault="00190719" w:rsidP="006C63FF">
            <w:pPr>
              <w:spacing w:line="240" w:lineRule="atLeast"/>
              <w:jc w:val="center"/>
              <w:rPr>
                <w:rFonts w:ascii="Calibri" w:eastAsia="Times New Roman" w:hAnsi="Calibri" w:cs="Times New Roman"/>
                <w:sz w:val="21"/>
                <w:szCs w:val="21"/>
              </w:rPr>
            </w:pPr>
            <w:r w:rsidRPr="0097281D">
              <w:rPr>
                <w:rFonts w:ascii="Calibri" w:eastAsia="Times New Roman" w:hAnsi="Calibri" w:cs="Times New Roman"/>
                <w:b/>
                <w:bCs/>
                <w:sz w:val="21"/>
                <w:szCs w:val="21"/>
              </w:rPr>
              <w:t>X</w:t>
            </w:r>
          </w:p>
        </w:tc>
        <w:tc>
          <w:tcPr>
            <w:tcW w:w="425" w:type="dxa"/>
          </w:tcPr>
          <w:p w:rsidR="00190719" w:rsidRPr="0097281D" w:rsidRDefault="00190719" w:rsidP="006C63FF">
            <w:pPr>
              <w:spacing w:line="240" w:lineRule="atLeast"/>
              <w:jc w:val="center"/>
              <w:rPr>
                <w:rFonts w:ascii="Calibri" w:eastAsia="Times New Roman" w:hAnsi="Calibri" w:cs="Times New Roman"/>
                <w:sz w:val="21"/>
                <w:szCs w:val="21"/>
              </w:rPr>
            </w:pPr>
          </w:p>
        </w:tc>
      </w:tr>
      <w:tr w:rsidR="00190719" w:rsidRPr="00B152A1" w:rsidTr="006C63FF">
        <w:tc>
          <w:tcPr>
            <w:tcW w:w="534"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6</w:t>
            </w:r>
          </w:p>
        </w:tc>
        <w:tc>
          <w:tcPr>
            <w:tcW w:w="6237" w:type="dxa"/>
          </w:tcPr>
          <w:p w:rsidR="00190719" w:rsidRPr="0097281D" w:rsidRDefault="00190719" w:rsidP="006C63FF">
            <w:pPr>
              <w:spacing w:line="270" w:lineRule="atLeast"/>
              <w:rPr>
                <w:rFonts w:ascii="Calibri" w:eastAsia="Times New Roman" w:hAnsi="Calibri" w:cs="Times New Roman"/>
                <w:sz w:val="21"/>
                <w:szCs w:val="21"/>
              </w:rPr>
            </w:pPr>
            <w:r w:rsidRPr="0097281D">
              <w:rPr>
                <w:rFonts w:ascii="Calibri" w:eastAsia="Times New Roman" w:hAnsi="Calibri" w:cs="Times New Roman"/>
                <w:sz w:val="21"/>
                <w:szCs w:val="21"/>
              </w:rPr>
              <w:t>İşletmenin üretim, pazarlama, yönetim ve muhasebe-finans fonksiyonlarından görev aldığı alanlarla ilgili olarak sürekli kendini yenileme gerektiğine inanır ve gereğini yapar.</w:t>
            </w:r>
          </w:p>
        </w:tc>
        <w:tc>
          <w:tcPr>
            <w:tcW w:w="567" w:type="dxa"/>
          </w:tcPr>
          <w:p w:rsidR="00190719" w:rsidRPr="0097281D" w:rsidRDefault="00190719" w:rsidP="006C63FF">
            <w:pPr>
              <w:spacing w:line="240" w:lineRule="atLeast"/>
              <w:jc w:val="center"/>
              <w:rPr>
                <w:rFonts w:ascii="Calibri" w:eastAsia="Times New Roman" w:hAnsi="Calibri" w:cs="Times New Roman"/>
                <w:sz w:val="21"/>
                <w:szCs w:val="21"/>
              </w:rPr>
            </w:pPr>
          </w:p>
        </w:tc>
        <w:tc>
          <w:tcPr>
            <w:tcW w:w="567" w:type="dxa"/>
          </w:tcPr>
          <w:p w:rsidR="00190719" w:rsidRPr="0097281D" w:rsidRDefault="00190719" w:rsidP="006C63FF">
            <w:pPr>
              <w:spacing w:line="240" w:lineRule="atLeast"/>
              <w:jc w:val="center"/>
              <w:rPr>
                <w:rFonts w:ascii="Calibri" w:eastAsia="Times New Roman" w:hAnsi="Calibri" w:cs="Times New Roman"/>
                <w:sz w:val="21"/>
                <w:szCs w:val="21"/>
              </w:rPr>
            </w:pPr>
          </w:p>
        </w:tc>
        <w:tc>
          <w:tcPr>
            <w:tcW w:w="425" w:type="dxa"/>
          </w:tcPr>
          <w:p w:rsidR="00190719" w:rsidRPr="0097281D" w:rsidRDefault="00190719" w:rsidP="006C63FF">
            <w:pPr>
              <w:spacing w:line="240" w:lineRule="atLeast"/>
              <w:jc w:val="center"/>
              <w:rPr>
                <w:rFonts w:ascii="Calibri" w:eastAsia="Times New Roman" w:hAnsi="Calibri" w:cs="Times New Roman"/>
                <w:sz w:val="21"/>
                <w:szCs w:val="21"/>
              </w:rPr>
            </w:pPr>
          </w:p>
        </w:tc>
        <w:tc>
          <w:tcPr>
            <w:tcW w:w="425" w:type="dxa"/>
          </w:tcPr>
          <w:p w:rsidR="00190719" w:rsidRPr="0097281D" w:rsidRDefault="00190719" w:rsidP="006C63FF">
            <w:pPr>
              <w:spacing w:line="240" w:lineRule="atLeast"/>
              <w:jc w:val="center"/>
              <w:rPr>
                <w:rFonts w:ascii="Calibri" w:eastAsia="Times New Roman" w:hAnsi="Calibri" w:cs="Times New Roman"/>
                <w:sz w:val="21"/>
                <w:szCs w:val="21"/>
              </w:rPr>
            </w:pPr>
            <w:r w:rsidRPr="0097281D">
              <w:rPr>
                <w:rFonts w:ascii="Calibri" w:eastAsia="Times New Roman" w:hAnsi="Calibri" w:cs="Times New Roman"/>
                <w:b/>
                <w:bCs/>
                <w:sz w:val="21"/>
                <w:szCs w:val="21"/>
              </w:rPr>
              <w:t>X</w:t>
            </w:r>
          </w:p>
        </w:tc>
        <w:tc>
          <w:tcPr>
            <w:tcW w:w="425" w:type="dxa"/>
          </w:tcPr>
          <w:p w:rsidR="00190719" w:rsidRPr="0097281D" w:rsidRDefault="00190719" w:rsidP="006C63FF">
            <w:pPr>
              <w:spacing w:line="240" w:lineRule="atLeast"/>
              <w:jc w:val="center"/>
              <w:rPr>
                <w:rFonts w:ascii="Calibri" w:eastAsia="Times New Roman" w:hAnsi="Calibri" w:cs="Times New Roman"/>
                <w:sz w:val="21"/>
                <w:szCs w:val="21"/>
              </w:rPr>
            </w:pPr>
          </w:p>
        </w:tc>
      </w:tr>
      <w:tr w:rsidR="00190719" w:rsidRPr="00B152A1" w:rsidTr="006C63FF">
        <w:tc>
          <w:tcPr>
            <w:tcW w:w="534" w:type="dxa"/>
          </w:tcPr>
          <w:p w:rsidR="00190719" w:rsidRPr="00B152A1" w:rsidRDefault="00190719" w:rsidP="006C63FF">
            <w:pPr>
              <w:rPr>
                <w:rFonts w:ascii="Times New Roman" w:hAnsi="Times New Roman" w:cs="Times New Roman"/>
                <w:b/>
                <w:sz w:val="20"/>
                <w:szCs w:val="20"/>
              </w:rPr>
            </w:pPr>
            <w:r w:rsidRPr="00B152A1">
              <w:rPr>
                <w:rFonts w:ascii="Times New Roman" w:hAnsi="Times New Roman" w:cs="Times New Roman"/>
                <w:b/>
                <w:sz w:val="20"/>
                <w:szCs w:val="20"/>
              </w:rPr>
              <w:t>7</w:t>
            </w:r>
          </w:p>
        </w:tc>
        <w:tc>
          <w:tcPr>
            <w:tcW w:w="6237" w:type="dxa"/>
          </w:tcPr>
          <w:p w:rsidR="00190719" w:rsidRPr="0097281D" w:rsidRDefault="00190719" w:rsidP="006C63FF">
            <w:pPr>
              <w:spacing w:line="270" w:lineRule="atLeast"/>
              <w:rPr>
                <w:rFonts w:ascii="Calibri" w:eastAsia="Times New Roman" w:hAnsi="Calibri" w:cs="Times New Roman"/>
                <w:sz w:val="21"/>
                <w:szCs w:val="21"/>
              </w:rPr>
            </w:pPr>
            <w:r w:rsidRPr="0097281D">
              <w:rPr>
                <w:rFonts w:ascii="Calibri" w:eastAsia="Times New Roman" w:hAnsi="Calibri" w:cs="Times New Roman"/>
                <w:sz w:val="21"/>
                <w:szCs w:val="21"/>
              </w:rPr>
              <w:t>İşletmenin üretim, pazarlama, yönetim ve muhasebe-finans fonksiyonlarından görev aldığı alanlarla ilgili olarak sahip olduğu birikimini ve önerilerini her türlü iletişim aracını kullanarak aktarabilir, gerektiği durumlarda bunu en az bir yabancı dili kullanarak yapar.</w:t>
            </w:r>
          </w:p>
        </w:tc>
        <w:tc>
          <w:tcPr>
            <w:tcW w:w="567" w:type="dxa"/>
          </w:tcPr>
          <w:p w:rsidR="00190719" w:rsidRPr="0097281D" w:rsidRDefault="00190719" w:rsidP="006C63FF">
            <w:pPr>
              <w:spacing w:line="240" w:lineRule="atLeast"/>
              <w:jc w:val="center"/>
              <w:rPr>
                <w:rFonts w:ascii="Calibri" w:eastAsia="Times New Roman" w:hAnsi="Calibri" w:cs="Times New Roman"/>
                <w:sz w:val="21"/>
                <w:szCs w:val="21"/>
              </w:rPr>
            </w:pPr>
          </w:p>
        </w:tc>
        <w:tc>
          <w:tcPr>
            <w:tcW w:w="567" w:type="dxa"/>
          </w:tcPr>
          <w:p w:rsidR="00190719" w:rsidRPr="0097281D" w:rsidRDefault="00190719" w:rsidP="006C63FF">
            <w:pPr>
              <w:spacing w:line="240" w:lineRule="atLeast"/>
              <w:jc w:val="center"/>
              <w:rPr>
                <w:rFonts w:ascii="Calibri" w:eastAsia="Times New Roman" w:hAnsi="Calibri" w:cs="Times New Roman"/>
                <w:sz w:val="21"/>
                <w:szCs w:val="21"/>
              </w:rPr>
            </w:pPr>
          </w:p>
        </w:tc>
        <w:tc>
          <w:tcPr>
            <w:tcW w:w="425" w:type="dxa"/>
          </w:tcPr>
          <w:p w:rsidR="00190719" w:rsidRPr="0097281D" w:rsidRDefault="00190719" w:rsidP="006C63FF">
            <w:pPr>
              <w:spacing w:line="240" w:lineRule="atLeast"/>
              <w:jc w:val="center"/>
              <w:rPr>
                <w:rFonts w:ascii="Calibri" w:eastAsia="Times New Roman" w:hAnsi="Calibri" w:cs="Times New Roman"/>
                <w:sz w:val="21"/>
                <w:szCs w:val="21"/>
              </w:rPr>
            </w:pPr>
            <w:r w:rsidRPr="0097281D">
              <w:rPr>
                <w:rFonts w:ascii="Calibri" w:eastAsia="Times New Roman" w:hAnsi="Calibri" w:cs="Times New Roman"/>
                <w:b/>
                <w:bCs/>
                <w:sz w:val="21"/>
                <w:szCs w:val="21"/>
              </w:rPr>
              <w:t>X</w:t>
            </w:r>
          </w:p>
        </w:tc>
        <w:tc>
          <w:tcPr>
            <w:tcW w:w="425" w:type="dxa"/>
          </w:tcPr>
          <w:p w:rsidR="00190719" w:rsidRPr="0097281D" w:rsidRDefault="00190719" w:rsidP="006C63FF">
            <w:pPr>
              <w:spacing w:line="240" w:lineRule="atLeast"/>
              <w:jc w:val="center"/>
              <w:rPr>
                <w:rFonts w:ascii="Calibri" w:eastAsia="Times New Roman" w:hAnsi="Calibri" w:cs="Times New Roman"/>
                <w:sz w:val="21"/>
                <w:szCs w:val="21"/>
              </w:rPr>
            </w:pPr>
          </w:p>
        </w:tc>
        <w:tc>
          <w:tcPr>
            <w:tcW w:w="425" w:type="dxa"/>
          </w:tcPr>
          <w:p w:rsidR="00190719" w:rsidRPr="0097281D" w:rsidRDefault="00190719" w:rsidP="006C63FF">
            <w:pPr>
              <w:spacing w:line="240" w:lineRule="atLeast"/>
              <w:jc w:val="center"/>
              <w:rPr>
                <w:rFonts w:ascii="Calibri" w:eastAsia="Times New Roman" w:hAnsi="Calibri" w:cs="Times New Roman"/>
                <w:sz w:val="21"/>
                <w:szCs w:val="21"/>
              </w:rPr>
            </w:pPr>
          </w:p>
        </w:tc>
      </w:tr>
      <w:tr w:rsidR="00190719" w:rsidRPr="00B152A1" w:rsidTr="006C63FF">
        <w:tc>
          <w:tcPr>
            <w:tcW w:w="534" w:type="dxa"/>
          </w:tcPr>
          <w:p w:rsidR="00190719" w:rsidRPr="00B152A1" w:rsidRDefault="00190719" w:rsidP="006C63FF">
            <w:pPr>
              <w:rPr>
                <w:rFonts w:ascii="Times New Roman" w:hAnsi="Times New Roman" w:cs="Times New Roman"/>
                <w:b/>
                <w:sz w:val="20"/>
                <w:szCs w:val="20"/>
              </w:rPr>
            </w:pPr>
            <w:r w:rsidRPr="00B152A1">
              <w:rPr>
                <w:rFonts w:ascii="Times New Roman" w:hAnsi="Times New Roman" w:cs="Times New Roman"/>
                <w:b/>
                <w:sz w:val="20"/>
                <w:szCs w:val="20"/>
              </w:rPr>
              <w:t>8</w:t>
            </w:r>
          </w:p>
        </w:tc>
        <w:tc>
          <w:tcPr>
            <w:tcW w:w="6237" w:type="dxa"/>
          </w:tcPr>
          <w:p w:rsidR="00190719" w:rsidRPr="0097281D" w:rsidRDefault="00190719" w:rsidP="006C63FF">
            <w:pPr>
              <w:spacing w:line="270" w:lineRule="atLeast"/>
              <w:rPr>
                <w:rFonts w:ascii="Calibri" w:eastAsia="Times New Roman" w:hAnsi="Calibri" w:cs="Times New Roman"/>
                <w:sz w:val="21"/>
                <w:szCs w:val="21"/>
              </w:rPr>
            </w:pPr>
            <w:r w:rsidRPr="0097281D">
              <w:rPr>
                <w:rFonts w:ascii="Calibri" w:eastAsia="Times New Roman" w:hAnsi="Calibri" w:cs="Times New Roman"/>
                <w:sz w:val="21"/>
                <w:szCs w:val="21"/>
              </w:rPr>
              <w:t>İşletmenin üretim, pazarlama, yönetim ve muhasebe-finans fonksiyonlarından görev aldığı alanlarla ilgli olarak mesleki paylaşıma ve dayanışmaya açıktır.</w:t>
            </w:r>
          </w:p>
        </w:tc>
        <w:tc>
          <w:tcPr>
            <w:tcW w:w="567" w:type="dxa"/>
          </w:tcPr>
          <w:p w:rsidR="00190719" w:rsidRPr="0097281D" w:rsidRDefault="00190719" w:rsidP="006C63FF">
            <w:pPr>
              <w:spacing w:line="240" w:lineRule="atLeast"/>
              <w:jc w:val="center"/>
              <w:rPr>
                <w:rFonts w:ascii="Calibri" w:eastAsia="Times New Roman" w:hAnsi="Calibri" w:cs="Times New Roman"/>
                <w:sz w:val="21"/>
                <w:szCs w:val="21"/>
              </w:rPr>
            </w:pPr>
          </w:p>
        </w:tc>
        <w:tc>
          <w:tcPr>
            <w:tcW w:w="567" w:type="dxa"/>
          </w:tcPr>
          <w:p w:rsidR="00190719" w:rsidRPr="0097281D" w:rsidRDefault="00190719" w:rsidP="006C63FF">
            <w:pPr>
              <w:spacing w:line="240" w:lineRule="atLeast"/>
              <w:jc w:val="center"/>
              <w:rPr>
                <w:rFonts w:ascii="Calibri" w:eastAsia="Times New Roman" w:hAnsi="Calibri" w:cs="Times New Roman"/>
                <w:sz w:val="21"/>
                <w:szCs w:val="21"/>
              </w:rPr>
            </w:pPr>
          </w:p>
        </w:tc>
        <w:tc>
          <w:tcPr>
            <w:tcW w:w="425" w:type="dxa"/>
          </w:tcPr>
          <w:p w:rsidR="00190719" w:rsidRPr="0097281D" w:rsidRDefault="00190719" w:rsidP="006C63FF">
            <w:pPr>
              <w:spacing w:line="240" w:lineRule="atLeast"/>
              <w:jc w:val="center"/>
              <w:rPr>
                <w:rFonts w:ascii="Calibri" w:eastAsia="Times New Roman" w:hAnsi="Calibri" w:cs="Times New Roman"/>
                <w:sz w:val="21"/>
                <w:szCs w:val="21"/>
              </w:rPr>
            </w:pPr>
            <w:r w:rsidRPr="0097281D">
              <w:rPr>
                <w:rFonts w:ascii="Calibri" w:eastAsia="Times New Roman" w:hAnsi="Calibri" w:cs="Times New Roman"/>
                <w:b/>
                <w:bCs/>
                <w:sz w:val="21"/>
                <w:szCs w:val="21"/>
              </w:rPr>
              <w:t>X</w:t>
            </w:r>
          </w:p>
        </w:tc>
        <w:tc>
          <w:tcPr>
            <w:tcW w:w="425" w:type="dxa"/>
          </w:tcPr>
          <w:p w:rsidR="00190719" w:rsidRPr="0097281D" w:rsidRDefault="00190719" w:rsidP="006C63FF">
            <w:pPr>
              <w:spacing w:line="240" w:lineRule="atLeast"/>
              <w:jc w:val="center"/>
              <w:rPr>
                <w:rFonts w:ascii="Calibri" w:eastAsia="Times New Roman" w:hAnsi="Calibri" w:cs="Times New Roman"/>
                <w:sz w:val="21"/>
                <w:szCs w:val="21"/>
              </w:rPr>
            </w:pPr>
          </w:p>
        </w:tc>
        <w:tc>
          <w:tcPr>
            <w:tcW w:w="425" w:type="dxa"/>
          </w:tcPr>
          <w:p w:rsidR="00190719" w:rsidRPr="0097281D" w:rsidRDefault="00190719" w:rsidP="006C63FF">
            <w:pPr>
              <w:spacing w:line="240" w:lineRule="atLeast"/>
              <w:jc w:val="center"/>
              <w:rPr>
                <w:rFonts w:ascii="Calibri" w:eastAsia="Times New Roman" w:hAnsi="Calibri" w:cs="Times New Roman"/>
                <w:sz w:val="21"/>
                <w:szCs w:val="21"/>
              </w:rPr>
            </w:pPr>
          </w:p>
        </w:tc>
      </w:tr>
      <w:tr w:rsidR="00190719" w:rsidRPr="00B152A1" w:rsidTr="006C63FF">
        <w:tc>
          <w:tcPr>
            <w:tcW w:w="534" w:type="dxa"/>
          </w:tcPr>
          <w:p w:rsidR="00190719" w:rsidRPr="00B152A1" w:rsidRDefault="00190719" w:rsidP="006C63FF">
            <w:pPr>
              <w:rPr>
                <w:rFonts w:ascii="Times New Roman" w:hAnsi="Times New Roman" w:cs="Times New Roman"/>
                <w:b/>
                <w:sz w:val="20"/>
                <w:szCs w:val="20"/>
              </w:rPr>
            </w:pPr>
            <w:r w:rsidRPr="00B152A1">
              <w:rPr>
                <w:rFonts w:ascii="Times New Roman" w:hAnsi="Times New Roman" w:cs="Times New Roman"/>
                <w:b/>
                <w:sz w:val="20"/>
                <w:szCs w:val="20"/>
              </w:rPr>
              <w:t>9</w:t>
            </w:r>
          </w:p>
        </w:tc>
        <w:tc>
          <w:tcPr>
            <w:tcW w:w="6237" w:type="dxa"/>
          </w:tcPr>
          <w:p w:rsidR="00190719" w:rsidRPr="0097281D" w:rsidRDefault="00190719" w:rsidP="006C63FF">
            <w:pPr>
              <w:spacing w:line="270" w:lineRule="atLeast"/>
              <w:rPr>
                <w:rFonts w:ascii="Calibri" w:eastAsia="Times New Roman" w:hAnsi="Calibri" w:cs="Times New Roman"/>
                <w:sz w:val="21"/>
                <w:szCs w:val="21"/>
              </w:rPr>
            </w:pPr>
            <w:r w:rsidRPr="0097281D">
              <w:rPr>
                <w:rFonts w:ascii="Calibri" w:eastAsia="Times New Roman" w:hAnsi="Calibri" w:cs="Times New Roman"/>
                <w:sz w:val="21"/>
                <w:szCs w:val="21"/>
              </w:rPr>
              <w:t>İşletmenin üretim, pazarlama, yönetim ve muhasebe-finans fonksiyonlarından görev aldığı alanlarla ilgili olarak gereken bilgi teknolojilerini kullanabilir.</w:t>
            </w:r>
          </w:p>
        </w:tc>
        <w:tc>
          <w:tcPr>
            <w:tcW w:w="567" w:type="dxa"/>
          </w:tcPr>
          <w:p w:rsidR="00190719" w:rsidRPr="0097281D" w:rsidRDefault="00190719" w:rsidP="006C63FF">
            <w:pPr>
              <w:spacing w:line="240" w:lineRule="atLeast"/>
              <w:jc w:val="center"/>
              <w:rPr>
                <w:rFonts w:ascii="Calibri" w:eastAsia="Times New Roman" w:hAnsi="Calibri" w:cs="Times New Roman"/>
                <w:sz w:val="21"/>
                <w:szCs w:val="21"/>
              </w:rPr>
            </w:pPr>
          </w:p>
        </w:tc>
        <w:tc>
          <w:tcPr>
            <w:tcW w:w="567" w:type="dxa"/>
          </w:tcPr>
          <w:p w:rsidR="00190719" w:rsidRPr="0097281D" w:rsidRDefault="00190719" w:rsidP="006C63FF">
            <w:pPr>
              <w:spacing w:line="240" w:lineRule="atLeast"/>
              <w:jc w:val="center"/>
              <w:rPr>
                <w:rFonts w:ascii="Calibri" w:eastAsia="Times New Roman" w:hAnsi="Calibri" w:cs="Times New Roman"/>
                <w:sz w:val="21"/>
                <w:szCs w:val="21"/>
              </w:rPr>
            </w:pPr>
          </w:p>
        </w:tc>
        <w:tc>
          <w:tcPr>
            <w:tcW w:w="425" w:type="dxa"/>
          </w:tcPr>
          <w:p w:rsidR="00190719" w:rsidRPr="0097281D" w:rsidRDefault="00190719" w:rsidP="006C63FF">
            <w:pPr>
              <w:spacing w:line="240" w:lineRule="atLeast"/>
              <w:jc w:val="center"/>
              <w:rPr>
                <w:rFonts w:ascii="Calibri" w:eastAsia="Times New Roman" w:hAnsi="Calibri" w:cs="Times New Roman"/>
                <w:sz w:val="21"/>
                <w:szCs w:val="21"/>
              </w:rPr>
            </w:pPr>
            <w:r w:rsidRPr="0097281D">
              <w:rPr>
                <w:rFonts w:ascii="Calibri" w:eastAsia="Times New Roman" w:hAnsi="Calibri" w:cs="Times New Roman"/>
                <w:b/>
                <w:bCs/>
                <w:sz w:val="21"/>
                <w:szCs w:val="21"/>
              </w:rPr>
              <w:t>X</w:t>
            </w:r>
          </w:p>
        </w:tc>
        <w:tc>
          <w:tcPr>
            <w:tcW w:w="425" w:type="dxa"/>
          </w:tcPr>
          <w:p w:rsidR="00190719" w:rsidRPr="0097281D" w:rsidRDefault="00190719" w:rsidP="006C63FF">
            <w:pPr>
              <w:spacing w:line="240" w:lineRule="atLeast"/>
              <w:jc w:val="center"/>
              <w:rPr>
                <w:rFonts w:ascii="Calibri" w:eastAsia="Times New Roman" w:hAnsi="Calibri" w:cs="Times New Roman"/>
                <w:sz w:val="21"/>
                <w:szCs w:val="21"/>
              </w:rPr>
            </w:pPr>
          </w:p>
        </w:tc>
        <w:tc>
          <w:tcPr>
            <w:tcW w:w="425" w:type="dxa"/>
          </w:tcPr>
          <w:p w:rsidR="00190719" w:rsidRPr="0097281D" w:rsidRDefault="00190719" w:rsidP="006C63FF">
            <w:pPr>
              <w:spacing w:line="240" w:lineRule="atLeast"/>
              <w:jc w:val="center"/>
              <w:rPr>
                <w:rFonts w:ascii="Calibri" w:eastAsia="Times New Roman" w:hAnsi="Calibri" w:cs="Times New Roman"/>
                <w:sz w:val="21"/>
                <w:szCs w:val="21"/>
              </w:rPr>
            </w:pPr>
          </w:p>
        </w:tc>
      </w:tr>
      <w:tr w:rsidR="00190719" w:rsidRPr="00B152A1" w:rsidTr="006C63FF">
        <w:tc>
          <w:tcPr>
            <w:tcW w:w="534" w:type="dxa"/>
          </w:tcPr>
          <w:p w:rsidR="00190719" w:rsidRPr="00B152A1" w:rsidRDefault="00190719" w:rsidP="006C63FF">
            <w:pPr>
              <w:rPr>
                <w:rFonts w:ascii="Times New Roman" w:hAnsi="Times New Roman" w:cs="Times New Roman"/>
                <w:b/>
                <w:sz w:val="20"/>
                <w:szCs w:val="20"/>
              </w:rPr>
            </w:pPr>
            <w:r w:rsidRPr="00B152A1">
              <w:rPr>
                <w:rFonts w:ascii="Times New Roman" w:hAnsi="Times New Roman" w:cs="Times New Roman"/>
                <w:b/>
                <w:sz w:val="20"/>
                <w:szCs w:val="20"/>
              </w:rPr>
              <w:t>10</w:t>
            </w:r>
          </w:p>
        </w:tc>
        <w:tc>
          <w:tcPr>
            <w:tcW w:w="6237" w:type="dxa"/>
          </w:tcPr>
          <w:p w:rsidR="00190719" w:rsidRPr="0097281D" w:rsidRDefault="00190719" w:rsidP="006C63FF">
            <w:pPr>
              <w:spacing w:line="270" w:lineRule="atLeast"/>
              <w:rPr>
                <w:rFonts w:ascii="Calibri" w:eastAsia="Times New Roman" w:hAnsi="Calibri" w:cs="Times New Roman"/>
                <w:sz w:val="21"/>
                <w:szCs w:val="21"/>
              </w:rPr>
            </w:pPr>
            <w:r w:rsidRPr="0097281D">
              <w:rPr>
                <w:rFonts w:ascii="Calibri" w:eastAsia="Times New Roman" w:hAnsi="Calibri" w:cs="Times New Roman"/>
                <w:sz w:val="21"/>
                <w:szCs w:val="21"/>
              </w:rPr>
              <w:t>İşletmenin üretim, pazarlama, yönetim ve muhasebe-finans fonksiyonlarından görev aldığı alanlarda iş ve toplumsal etik değerlere uygun davranır.</w:t>
            </w:r>
          </w:p>
        </w:tc>
        <w:tc>
          <w:tcPr>
            <w:tcW w:w="567" w:type="dxa"/>
          </w:tcPr>
          <w:p w:rsidR="00190719" w:rsidRPr="0097281D" w:rsidRDefault="00190719" w:rsidP="006C63FF">
            <w:pPr>
              <w:spacing w:line="240" w:lineRule="atLeast"/>
              <w:jc w:val="center"/>
              <w:rPr>
                <w:rFonts w:ascii="Calibri" w:eastAsia="Times New Roman" w:hAnsi="Calibri" w:cs="Times New Roman"/>
                <w:sz w:val="21"/>
                <w:szCs w:val="21"/>
              </w:rPr>
            </w:pPr>
          </w:p>
        </w:tc>
        <w:tc>
          <w:tcPr>
            <w:tcW w:w="567" w:type="dxa"/>
          </w:tcPr>
          <w:p w:rsidR="00190719" w:rsidRPr="0097281D" w:rsidRDefault="00190719" w:rsidP="006C63FF">
            <w:pPr>
              <w:spacing w:line="240" w:lineRule="atLeast"/>
              <w:jc w:val="center"/>
              <w:rPr>
                <w:rFonts w:ascii="Calibri" w:eastAsia="Times New Roman" w:hAnsi="Calibri" w:cs="Times New Roman"/>
                <w:sz w:val="21"/>
                <w:szCs w:val="21"/>
              </w:rPr>
            </w:pPr>
          </w:p>
        </w:tc>
        <w:tc>
          <w:tcPr>
            <w:tcW w:w="425" w:type="dxa"/>
          </w:tcPr>
          <w:p w:rsidR="00190719" w:rsidRPr="0097281D" w:rsidRDefault="00190719" w:rsidP="006C63FF">
            <w:pPr>
              <w:spacing w:line="240" w:lineRule="atLeast"/>
              <w:jc w:val="center"/>
              <w:rPr>
                <w:rFonts w:ascii="Calibri" w:eastAsia="Times New Roman" w:hAnsi="Calibri" w:cs="Times New Roman"/>
                <w:sz w:val="21"/>
                <w:szCs w:val="21"/>
              </w:rPr>
            </w:pPr>
            <w:r w:rsidRPr="0097281D">
              <w:rPr>
                <w:rFonts w:ascii="Calibri" w:eastAsia="Times New Roman" w:hAnsi="Calibri" w:cs="Times New Roman"/>
                <w:b/>
                <w:bCs/>
                <w:sz w:val="21"/>
                <w:szCs w:val="21"/>
              </w:rPr>
              <w:t>X</w:t>
            </w:r>
          </w:p>
        </w:tc>
        <w:tc>
          <w:tcPr>
            <w:tcW w:w="425" w:type="dxa"/>
          </w:tcPr>
          <w:p w:rsidR="00190719" w:rsidRPr="0097281D" w:rsidRDefault="00190719" w:rsidP="006C63FF">
            <w:pPr>
              <w:spacing w:line="240" w:lineRule="atLeast"/>
              <w:jc w:val="center"/>
              <w:rPr>
                <w:rFonts w:ascii="Calibri" w:eastAsia="Times New Roman" w:hAnsi="Calibri" w:cs="Times New Roman"/>
                <w:sz w:val="21"/>
                <w:szCs w:val="21"/>
              </w:rPr>
            </w:pPr>
          </w:p>
        </w:tc>
        <w:tc>
          <w:tcPr>
            <w:tcW w:w="425" w:type="dxa"/>
          </w:tcPr>
          <w:p w:rsidR="00190719" w:rsidRPr="0097281D" w:rsidRDefault="00190719" w:rsidP="006C63FF">
            <w:pPr>
              <w:spacing w:line="240" w:lineRule="atLeast"/>
              <w:jc w:val="center"/>
              <w:rPr>
                <w:rFonts w:ascii="Calibri" w:eastAsia="Times New Roman" w:hAnsi="Calibri" w:cs="Times New Roman"/>
                <w:sz w:val="21"/>
                <w:szCs w:val="21"/>
              </w:rPr>
            </w:pPr>
          </w:p>
        </w:tc>
      </w:tr>
      <w:tr w:rsidR="00190719" w:rsidRPr="00B152A1" w:rsidTr="006C63FF">
        <w:tc>
          <w:tcPr>
            <w:tcW w:w="534" w:type="dxa"/>
          </w:tcPr>
          <w:p w:rsidR="00190719" w:rsidRPr="00B152A1" w:rsidRDefault="00190719" w:rsidP="006C63FF">
            <w:pPr>
              <w:rPr>
                <w:rFonts w:ascii="Times New Roman" w:hAnsi="Times New Roman" w:cs="Times New Roman"/>
                <w:b/>
                <w:sz w:val="20"/>
                <w:szCs w:val="20"/>
              </w:rPr>
            </w:pPr>
            <w:r w:rsidRPr="00B152A1">
              <w:rPr>
                <w:rFonts w:ascii="Times New Roman" w:hAnsi="Times New Roman" w:cs="Times New Roman"/>
                <w:b/>
                <w:sz w:val="20"/>
                <w:szCs w:val="20"/>
              </w:rPr>
              <w:t>11</w:t>
            </w:r>
          </w:p>
        </w:tc>
        <w:tc>
          <w:tcPr>
            <w:tcW w:w="6237" w:type="dxa"/>
          </w:tcPr>
          <w:p w:rsidR="00190719" w:rsidRPr="0097281D" w:rsidRDefault="00190719" w:rsidP="006C63FF">
            <w:pPr>
              <w:spacing w:line="270" w:lineRule="atLeast"/>
              <w:rPr>
                <w:rFonts w:ascii="Calibri" w:eastAsia="Times New Roman" w:hAnsi="Calibri" w:cs="Times New Roman"/>
                <w:sz w:val="21"/>
                <w:szCs w:val="21"/>
              </w:rPr>
            </w:pPr>
            <w:r w:rsidRPr="0097281D">
              <w:rPr>
                <w:rFonts w:ascii="Calibri" w:eastAsia="Times New Roman" w:hAnsi="Calibri" w:cs="Times New Roman"/>
                <w:sz w:val="21"/>
                <w:szCs w:val="21"/>
              </w:rPr>
              <w:t>İşletmenin üretim, pazarlama, yönetim ve muhasebe-finans fonksiyonlarından görev aldığı alanlarda paydaşlarla ilişkileri analiz eder ve yürütür.</w:t>
            </w:r>
          </w:p>
        </w:tc>
        <w:tc>
          <w:tcPr>
            <w:tcW w:w="567" w:type="dxa"/>
          </w:tcPr>
          <w:p w:rsidR="00190719" w:rsidRPr="0097281D" w:rsidRDefault="00190719" w:rsidP="006C63FF">
            <w:pPr>
              <w:spacing w:line="240" w:lineRule="atLeast"/>
              <w:jc w:val="center"/>
              <w:rPr>
                <w:rFonts w:ascii="Calibri" w:eastAsia="Times New Roman" w:hAnsi="Calibri" w:cs="Times New Roman"/>
                <w:sz w:val="21"/>
                <w:szCs w:val="21"/>
              </w:rPr>
            </w:pPr>
          </w:p>
        </w:tc>
        <w:tc>
          <w:tcPr>
            <w:tcW w:w="567" w:type="dxa"/>
          </w:tcPr>
          <w:p w:rsidR="00190719" w:rsidRPr="0097281D" w:rsidRDefault="00190719" w:rsidP="006C63FF">
            <w:pPr>
              <w:spacing w:line="240" w:lineRule="atLeast"/>
              <w:jc w:val="center"/>
              <w:rPr>
                <w:rFonts w:ascii="Calibri" w:eastAsia="Times New Roman" w:hAnsi="Calibri" w:cs="Times New Roman"/>
                <w:sz w:val="21"/>
                <w:szCs w:val="21"/>
              </w:rPr>
            </w:pPr>
          </w:p>
        </w:tc>
        <w:tc>
          <w:tcPr>
            <w:tcW w:w="425" w:type="dxa"/>
          </w:tcPr>
          <w:p w:rsidR="00190719" w:rsidRPr="0097281D" w:rsidRDefault="00190719" w:rsidP="006C63FF">
            <w:pPr>
              <w:spacing w:line="240" w:lineRule="atLeast"/>
              <w:jc w:val="center"/>
              <w:rPr>
                <w:rFonts w:ascii="Calibri" w:eastAsia="Times New Roman" w:hAnsi="Calibri" w:cs="Times New Roman"/>
                <w:sz w:val="21"/>
                <w:szCs w:val="21"/>
              </w:rPr>
            </w:pPr>
          </w:p>
        </w:tc>
        <w:tc>
          <w:tcPr>
            <w:tcW w:w="425" w:type="dxa"/>
          </w:tcPr>
          <w:p w:rsidR="00190719" w:rsidRPr="0097281D" w:rsidRDefault="00190719" w:rsidP="006C63FF">
            <w:pPr>
              <w:spacing w:line="240" w:lineRule="atLeast"/>
              <w:jc w:val="center"/>
              <w:rPr>
                <w:rFonts w:ascii="Calibri" w:eastAsia="Times New Roman" w:hAnsi="Calibri" w:cs="Times New Roman"/>
                <w:sz w:val="21"/>
                <w:szCs w:val="21"/>
              </w:rPr>
            </w:pPr>
            <w:r w:rsidRPr="0097281D">
              <w:rPr>
                <w:rFonts w:ascii="Calibri" w:eastAsia="Times New Roman" w:hAnsi="Calibri" w:cs="Times New Roman"/>
                <w:b/>
                <w:bCs/>
                <w:sz w:val="21"/>
                <w:szCs w:val="21"/>
              </w:rPr>
              <w:t>X</w:t>
            </w:r>
          </w:p>
        </w:tc>
        <w:tc>
          <w:tcPr>
            <w:tcW w:w="425" w:type="dxa"/>
          </w:tcPr>
          <w:p w:rsidR="00190719" w:rsidRPr="0097281D" w:rsidRDefault="00190719" w:rsidP="006C63FF">
            <w:pPr>
              <w:spacing w:line="240" w:lineRule="atLeast"/>
              <w:jc w:val="center"/>
              <w:rPr>
                <w:rFonts w:ascii="Calibri" w:eastAsia="Times New Roman" w:hAnsi="Calibri" w:cs="Times New Roman"/>
                <w:sz w:val="21"/>
                <w:szCs w:val="21"/>
              </w:rPr>
            </w:pPr>
          </w:p>
        </w:tc>
      </w:tr>
      <w:tr w:rsidR="00190719" w:rsidRPr="00B152A1" w:rsidTr="006C63FF">
        <w:tc>
          <w:tcPr>
            <w:tcW w:w="534" w:type="dxa"/>
          </w:tcPr>
          <w:p w:rsidR="00190719" w:rsidRPr="00B152A1" w:rsidRDefault="00190719" w:rsidP="006C63FF">
            <w:pPr>
              <w:rPr>
                <w:rFonts w:ascii="Times New Roman" w:hAnsi="Times New Roman" w:cs="Times New Roman"/>
                <w:b/>
                <w:sz w:val="20"/>
                <w:szCs w:val="20"/>
              </w:rPr>
            </w:pPr>
            <w:r w:rsidRPr="00B152A1">
              <w:rPr>
                <w:rFonts w:ascii="Times New Roman" w:hAnsi="Times New Roman" w:cs="Times New Roman"/>
                <w:b/>
                <w:sz w:val="20"/>
                <w:szCs w:val="20"/>
              </w:rPr>
              <w:t>12</w:t>
            </w:r>
          </w:p>
        </w:tc>
        <w:tc>
          <w:tcPr>
            <w:tcW w:w="6237" w:type="dxa"/>
          </w:tcPr>
          <w:p w:rsidR="00190719" w:rsidRPr="0097281D" w:rsidRDefault="00190719" w:rsidP="006C63FF">
            <w:pPr>
              <w:spacing w:line="270" w:lineRule="atLeast"/>
              <w:rPr>
                <w:rFonts w:ascii="Calibri" w:eastAsia="Times New Roman" w:hAnsi="Calibri" w:cs="Times New Roman"/>
                <w:sz w:val="21"/>
                <w:szCs w:val="21"/>
              </w:rPr>
            </w:pPr>
            <w:r w:rsidRPr="0097281D">
              <w:rPr>
                <w:rFonts w:ascii="Calibri" w:eastAsia="Times New Roman" w:hAnsi="Calibri" w:cs="Times New Roman"/>
                <w:sz w:val="21"/>
                <w:szCs w:val="21"/>
              </w:rPr>
              <w:t>İşletmenin üretim, pazarlama, yönetim ve muhasebe-finans fonksiyonlarından görev aldığı alanlarda yenilikleri takip eder ve ekibini teşvik eder.</w:t>
            </w:r>
          </w:p>
        </w:tc>
        <w:tc>
          <w:tcPr>
            <w:tcW w:w="567" w:type="dxa"/>
          </w:tcPr>
          <w:p w:rsidR="00190719" w:rsidRPr="0097281D" w:rsidRDefault="00190719" w:rsidP="006C63FF">
            <w:pPr>
              <w:spacing w:line="240" w:lineRule="atLeast"/>
              <w:jc w:val="center"/>
              <w:rPr>
                <w:rFonts w:ascii="Calibri" w:eastAsia="Times New Roman" w:hAnsi="Calibri" w:cs="Times New Roman"/>
                <w:sz w:val="21"/>
                <w:szCs w:val="21"/>
              </w:rPr>
            </w:pPr>
          </w:p>
        </w:tc>
        <w:tc>
          <w:tcPr>
            <w:tcW w:w="567" w:type="dxa"/>
          </w:tcPr>
          <w:p w:rsidR="00190719" w:rsidRPr="0097281D" w:rsidRDefault="00190719" w:rsidP="006C63FF">
            <w:pPr>
              <w:spacing w:line="240" w:lineRule="atLeast"/>
              <w:jc w:val="center"/>
              <w:rPr>
                <w:rFonts w:ascii="Calibri" w:eastAsia="Times New Roman" w:hAnsi="Calibri" w:cs="Times New Roman"/>
                <w:sz w:val="21"/>
                <w:szCs w:val="21"/>
              </w:rPr>
            </w:pPr>
          </w:p>
        </w:tc>
        <w:tc>
          <w:tcPr>
            <w:tcW w:w="425" w:type="dxa"/>
          </w:tcPr>
          <w:p w:rsidR="00190719" w:rsidRPr="0097281D" w:rsidRDefault="00190719" w:rsidP="006C63FF">
            <w:pPr>
              <w:spacing w:line="240" w:lineRule="atLeast"/>
              <w:jc w:val="center"/>
              <w:rPr>
                <w:rFonts w:ascii="Calibri" w:eastAsia="Times New Roman" w:hAnsi="Calibri" w:cs="Times New Roman"/>
                <w:sz w:val="21"/>
                <w:szCs w:val="21"/>
              </w:rPr>
            </w:pPr>
          </w:p>
        </w:tc>
        <w:tc>
          <w:tcPr>
            <w:tcW w:w="425" w:type="dxa"/>
          </w:tcPr>
          <w:p w:rsidR="00190719" w:rsidRPr="0097281D" w:rsidRDefault="00190719" w:rsidP="006C63FF">
            <w:pPr>
              <w:spacing w:line="240" w:lineRule="atLeast"/>
              <w:jc w:val="center"/>
              <w:rPr>
                <w:rFonts w:ascii="Calibri" w:eastAsia="Times New Roman" w:hAnsi="Calibri" w:cs="Times New Roman"/>
                <w:sz w:val="21"/>
                <w:szCs w:val="21"/>
              </w:rPr>
            </w:pPr>
            <w:r w:rsidRPr="0097281D">
              <w:rPr>
                <w:rFonts w:ascii="Calibri" w:eastAsia="Times New Roman" w:hAnsi="Calibri" w:cs="Times New Roman"/>
                <w:b/>
                <w:bCs/>
                <w:sz w:val="21"/>
                <w:szCs w:val="21"/>
              </w:rPr>
              <w:t>X</w:t>
            </w:r>
          </w:p>
        </w:tc>
        <w:tc>
          <w:tcPr>
            <w:tcW w:w="425" w:type="dxa"/>
          </w:tcPr>
          <w:p w:rsidR="00190719" w:rsidRPr="0097281D" w:rsidRDefault="00190719" w:rsidP="006C63FF">
            <w:pPr>
              <w:spacing w:line="240" w:lineRule="atLeast"/>
              <w:jc w:val="center"/>
              <w:rPr>
                <w:rFonts w:ascii="Calibri" w:eastAsia="Times New Roman" w:hAnsi="Calibri" w:cs="Times New Roman"/>
                <w:sz w:val="21"/>
                <w:szCs w:val="21"/>
              </w:rPr>
            </w:pPr>
          </w:p>
        </w:tc>
      </w:tr>
      <w:tr w:rsidR="00190719" w:rsidRPr="00B152A1" w:rsidTr="006C63FF">
        <w:tc>
          <w:tcPr>
            <w:tcW w:w="534" w:type="dxa"/>
          </w:tcPr>
          <w:p w:rsidR="00190719" w:rsidRPr="00B152A1" w:rsidRDefault="00190719" w:rsidP="006C63FF">
            <w:pPr>
              <w:rPr>
                <w:rFonts w:ascii="Times New Roman" w:hAnsi="Times New Roman" w:cs="Times New Roman"/>
                <w:b/>
                <w:sz w:val="20"/>
                <w:szCs w:val="20"/>
              </w:rPr>
            </w:pPr>
            <w:r w:rsidRPr="00B152A1">
              <w:rPr>
                <w:rFonts w:ascii="Times New Roman" w:hAnsi="Times New Roman" w:cs="Times New Roman"/>
                <w:b/>
                <w:sz w:val="20"/>
                <w:szCs w:val="20"/>
              </w:rPr>
              <w:t>13</w:t>
            </w:r>
          </w:p>
        </w:tc>
        <w:tc>
          <w:tcPr>
            <w:tcW w:w="6237" w:type="dxa"/>
          </w:tcPr>
          <w:p w:rsidR="00190719" w:rsidRPr="0097281D" w:rsidRDefault="00190719" w:rsidP="006C63FF">
            <w:pPr>
              <w:spacing w:line="270" w:lineRule="atLeast"/>
              <w:rPr>
                <w:rFonts w:ascii="Calibri" w:eastAsia="Times New Roman" w:hAnsi="Calibri" w:cs="Times New Roman"/>
                <w:sz w:val="21"/>
                <w:szCs w:val="21"/>
              </w:rPr>
            </w:pPr>
            <w:r w:rsidRPr="0097281D">
              <w:rPr>
                <w:rFonts w:ascii="Calibri" w:eastAsia="Times New Roman" w:hAnsi="Calibri" w:cs="Times New Roman"/>
                <w:sz w:val="21"/>
                <w:szCs w:val="21"/>
              </w:rPr>
              <w:t>İşletmenin üretim, pazarlama, yönetim ve muhasebe-finans fonksiyonlarından görev aldığı alanlarda çalıştığı kurumun konumunu sorgular ve öneriler sunar.</w:t>
            </w:r>
          </w:p>
        </w:tc>
        <w:tc>
          <w:tcPr>
            <w:tcW w:w="567" w:type="dxa"/>
          </w:tcPr>
          <w:p w:rsidR="00190719" w:rsidRPr="0097281D" w:rsidRDefault="00190719" w:rsidP="006C63FF">
            <w:pPr>
              <w:spacing w:line="240" w:lineRule="atLeast"/>
              <w:jc w:val="center"/>
              <w:rPr>
                <w:rFonts w:ascii="Calibri" w:eastAsia="Times New Roman" w:hAnsi="Calibri" w:cs="Times New Roman"/>
                <w:sz w:val="21"/>
                <w:szCs w:val="21"/>
              </w:rPr>
            </w:pPr>
          </w:p>
        </w:tc>
        <w:tc>
          <w:tcPr>
            <w:tcW w:w="567" w:type="dxa"/>
          </w:tcPr>
          <w:p w:rsidR="00190719" w:rsidRPr="0097281D" w:rsidRDefault="00190719" w:rsidP="006C63FF">
            <w:pPr>
              <w:spacing w:line="240" w:lineRule="atLeast"/>
              <w:jc w:val="center"/>
              <w:rPr>
                <w:rFonts w:ascii="Calibri" w:eastAsia="Times New Roman" w:hAnsi="Calibri" w:cs="Times New Roman"/>
                <w:sz w:val="21"/>
                <w:szCs w:val="21"/>
              </w:rPr>
            </w:pPr>
          </w:p>
        </w:tc>
        <w:tc>
          <w:tcPr>
            <w:tcW w:w="425" w:type="dxa"/>
          </w:tcPr>
          <w:p w:rsidR="00190719" w:rsidRPr="0097281D" w:rsidRDefault="00190719" w:rsidP="006C63FF">
            <w:pPr>
              <w:spacing w:line="240" w:lineRule="atLeast"/>
              <w:jc w:val="center"/>
              <w:rPr>
                <w:rFonts w:ascii="Calibri" w:eastAsia="Times New Roman" w:hAnsi="Calibri" w:cs="Times New Roman"/>
                <w:sz w:val="21"/>
                <w:szCs w:val="21"/>
              </w:rPr>
            </w:pPr>
            <w:r w:rsidRPr="0097281D">
              <w:rPr>
                <w:rFonts w:ascii="Calibri" w:eastAsia="Times New Roman" w:hAnsi="Calibri" w:cs="Times New Roman"/>
                <w:b/>
                <w:bCs/>
                <w:sz w:val="21"/>
                <w:szCs w:val="21"/>
              </w:rPr>
              <w:t>X</w:t>
            </w:r>
          </w:p>
        </w:tc>
        <w:tc>
          <w:tcPr>
            <w:tcW w:w="425" w:type="dxa"/>
          </w:tcPr>
          <w:p w:rsidR="00190719" w:rsidRPr="0097281D" w:rsidRDefault="00190719" w:rsidP="006C63FF">
            <w:pPr>
              <w:spacing w:line="240" w:lineRule="atLeast"/>
              <w:jc w:val="center"/>
              <w:rPr>
                <w:rFonts w:ascii="Calibri" w:eastAsia="Times New Roman" w:hAnsi="Calibri" w:cs="Times New Roman"/>
                <w:sz w:val="21"/>
                <w:szCs w:val="21"/>
              </w:rPr>
            </w:pPr>
          </w:p>
        </w:tc>
        <w:tc>
          <w:tcPr>
            <w:tcW w:w="425" w:type="dxa"/>
          </w:tcPr>
          <w:p w:rsidR="00190719" w:rsidRPr="0097281D" w:rsidRDefault="00190719" w:rsidP="006C63FF">
            <w:pPr>
              <w:spacing w:line="240" w:lineRule="atLeast"/>
              <w:jc w:val="center"/>
              <w:rPr>
                <w:rFonts w:ascii="Calibri" w:eastAsia="Times New Roman" w:hAnsi="Calibri" w:cs="Times New Roman"/>
                <w:sz w:val="21"/>
                <w:szCs w:val="21"/>
              </w:rPr>
            </w:pPr>
          </w:p>
        </w:tc>
      </w:tr>
      <w:tr w:rsidR="00190719" w:rsidRPr="00B152A1" w:rsidTr="006C63FF">
        <w:tc>
          <w:tcPr>
            <w:tcW w:w="534" w:type="dxa"/>
          </w:tcPr>
          <w:p w:rsidR="00190719" w:rsidRPr="00B152A1" w:rsidRDefault="00190719" w:rsidP="006C63FF">
            <w:pPr>
              <w:rPr>
                <w:rFonts w:ascii="Times New Roman" w:hAnsi="Times New Roman" w:cs="Times New Roman"/>
                <w:b/>
                <w:sz w:val="20"/>
                <w:szCs w:val="20"/>
              </w:rPr>
            </w:pPr>
            <w:r w:rsidRPr="00B152A1">
              <w:rPr>
                <w:rFonts w:ascii="Times New Roman" w:hAnsi="Times New Roman" w:cs="Times New Roman"/>
                <w:b/>
                <w:sz w:val="20"/>
                <w:szCs w:val="20"/>
              </w:rPr>
              <w:t>14</w:t>
            </w:r>
          </w:p>
        </w:tc>
        <w:tc>
          <w:tcPr>
            <w:tcW w:w="6237" w:type="dxa"/>
          </w:tcPr>
          <w:p w:rsidR="00190719" w:rsidRPr="0097281D" w:rsidRDefault="00190719" w:rsidP="006C63FF">
            <w:pPr>
              <w:spacing w:line="270" w:lineRule="atLeast"/>
              <w:rPr>
                <w:rFonts w:ascii="Calibri" w:eastAsia="Times New Roman" w:hAnsi="Calibri" w:cs="Times New Roman"/>
                <w:sz w:val="21"/>
                <w:szCs w:val="21"/>
              </w:rPr>
            </w:pPr>
            <w:r w:rsidRPr="0097281D">
              <w:rPr>
                <w:rFonts w:ascii="Calibri" w:eastAsia="Times New Roman" w:hAnsi="Calibri" w:cs="Times New Roman"/>
                <w:sz w:val="21"/>
                <w:szCs w:val="21"/>
              </w:rPr>
              <w:t>İşletmenin üretim, pazarlama, yönetim ve muhasebe-finans fonksiyonlarından görev aldığı alanlar yanında sosyal hakların evrenselliği, sosyal adalet, kalite, çevresel ve kültürel değerleri koruma, iş sağlığı ve güvenliğine önem verme konusunda gerekli bilince sahiptir.</w:t>
            </w:r>
          </w:p>
        </w:tc>
        <w:tc>
          <w:tcPr>
            <w:tcW w:w="567" w:type="dxa"/>
          </w:tcPr>
          <w:p w:rsidR="00190719" w:rsidRPr="0097281D" w:rsidRDefault="00190719" w:rsidP="006C63FF">
            <w:pPr>
              <w:spacing w:line="240" w:lineRule="atLeast"/>
              <w:jc w:val="center"/>
              <w:rPr>
                <w:rFonts w:ascii="Calibri" w:eastAsia="Times New Roman" w:hAnsi="Calibri" w:cs="Times New Roman"/>
                <w:sz w:val="21"/>
                <w:szCs w:val="21"/>
              </w:rPr>
            </w:pPr>
          </w:p>
        </w:tc>
        <w:tc>
          <w:tcPr>
            <w:tcW w:w="567" w:type="dxa"/>
          </w:tcPr>
          <w:p w:rsidR="00190719" w:rsidRPr="0097281D" w:rsidRDefault="00190719" w:rsidP="006C63FF">
            <w:pPr>
              <w:spacing w:line="240" w:lineRule="atLeast"/>
              <w:jc w:val="center"/>
              <w:rPr>
                <w:rFonts w:ascii="Calibri" w:eastAsia="Times New Roman" w:hAnsi="Calibri" w:cs="Times New Roman"/>
                <w:sz w:val="21"/>
                <w:szCs w:val="21"/>
              </w:rPr>
            </w:pPr>
          </w:p>
        </w:tc>
        <w:tc>
          <w:tcPr>
            <w:tcW w:w="425" w:type="dxa"/>
          </w:tcPr>
          <w:p w:rsidR="00190719" w:rsidRPr="0097281D" w:rsidRDefault="00190719" w:rsidP="006C63FF">
            <w:pPr>
              <w:spacing w:line="240" w:lineRule="atLeast"/>
              <w:jc w:val="center"/>
              <w:rPr>
                <w:rFonts w:ascii="Calibri" w:eastAsia="Times New Roman" w:hAnsi="Calibri" w:cs="Times New Roman"/>
                <w:sz w:val="21"/>
                <w:szCs w:val="21"/>
              </w:rPr>
            </w:pPr>
            <w:r w:rsidRPr="0097281D">
              <w:rPr>
                <w:rFonts w:ascii="Calibri" w:eastAsia="Times New Roman" w:hAnsi="Calibri" w:cs="Times New Roman"/>
                <w:b/>
                <w:bCs/>
                <w:sz w:val="21"/>
                <w:szCs w:val="21"/>
              </w:rPr>
              <w:t>X</w:t>
            </w:r>
          </w:p>
        </w:tc>
        <w:tc>
          <w:tcPr>
            <w:tcW w:w="425" w:type="dxa"/>
          </w:tcPr>
          <w:p w:rsidR="00190719" w:rsidRPr="0097281D" w:rsidRDefault="00190719" w:rsidP="006C63FF">
            <w:pPr>
              <w:spacing w:line="240" w:lineRule="atLeast"/>
              <w:jc w:val="center"/>
              <w:rPr>
                <w:rFonts w:ascii="Calibri" w:eastAsia="Times New Roman" w:hAnsi="Calibri" w:cs="Times New Roman"/>
                <w:sz w:val="21"/>
                <w:szCs w:val="21"/>
              </w:rPr>
            </w:pPr>
          </w:p>
        </w:tc>
        <w:tc>
          <w:tcPr>
            <w:tcW w:w="425" w:type="dxa"/>
          </w:tcPr>
          <w:p w:rsidR="00190719" w:rsidRPr="0097281D" w:rsidRDefault="00190719" w:rsidP="006C63FF">
            <w:pPr>
              <w:spacing w:line="240" w:lineRule="atLeast"/>
              <w:jc w:val="center"/>
              <w:rPr>
                <w:rFonts w:ascii="Calibri" w:eastAsia="Times New Roman" w:hAnsi="Calibri" w:cs="Times New Roman"/>
                <w:sz w:val="21"/>
                <w:szCs w:val="21"/>
              </w:rPr>
            </w:pPr>
          </w:p>
        </w:tc>
      </w:tr>
      <w:tr w:rsidR="00190719" w:rsidRPr="00B152A1" w:rsidTr="006C63FF">
        <w:tc>
          <w:tcPr>
            <w:tcW w:w="534" w:type="dxa"/>
          </w:tcPr>
          <w:p w:rsidR="00190719" w:rsidRPr="00B152A1" w:rsidRDefault="00190719" w:rsidP="006C63FF">
            <w:pPr>
              <w:rPr>
                <w:rFonts w:ascii="Times New Roman" w:hAnsi="Times New Roman" w:cs="Times New Roman"/>
                <w:b/>
                <w:sz w:val="20"/>
                <w:szCs w:val="20"/>
              </w:rPr>
            </w:pPr>
            <w:r>
              <w:rPr>
                <w:rFonts w:ascii="Times New Roman" w:hAnsi="Times New Roman" w:cs="Times New Roman"/>
                <w:b/>
                <w:sz w:val="20"/>
                <w:szCs w:val="20"/>
              </w:rPr>
              <w:t>15</w:t>
            </w:r>
          </w:p>
        </w:tc>
        <w:tc>
          <w:tcPr>
            <w:tcW w:w="6237" w:type="dxa"/>
          </w:tcPr>
          <w:p w:rsidR="00190719" w:rsidRPr="0097281D" w:rsidRDefault="00190719" w:rsidP="006C63FF">
            <w:pPr>
              <w:spacing w:line="270" w:lineRule="atLeast"/>
              <w:rPr>
                <w:rFonts w:ascii="Calibri" w:eastAsia="Times New Roman" w:hAnsi="Calibri" w:cs="Times New Roman"/>
                <w:sz w:val="21"/>
                <w:szCs w:val="21"/>
              </w:rPr>
            </w:pPr>
            <w:r w:rsidRPr="0097281D">
              <w:rPr>
                <w:rFonts w:ascii="Calibri" w:eastAsia="Times New Roman" w:hAnsi="Calibri" w:cs="Times New Roman"/>
                <w:sz w:val="21"/>
                <w:szCs w:val="21"/>
              </w:rPr>
              <w:t xml:space="preserve">İşletmenin üretim, pazarlama, yönetim ve muhasebe-finans </w:t>
            </w:r>
            <w:r w:rsidRPr="0097281D">
              <w:rPr>
                <w:rFonts w:ascii="Calibri" w:eastAsia="Times New Roman" w:hAnsi="Calibri" w:cs="Times New Roman"/>
                <w:sz w:val="21"/>
                <w:szCs w:val="21"/>
              </w:rPr>
              <w:lastRenderedPageBreak/>
              <w:t>fonksiyonlarından görev aldığı alanlarla ilgili olarak sahip olduğu bilgileri sorgular.</w:t>
            </w:r>
          </w:p>
        </w:tc>
        <w:tc>
          <w:tcPr>
            <w:tcW w:w="567" w:type="dxa"/>
          </w:tcPr>
          <w:p w:rsidR="00190719" w:rsidRPr="0097281D" w:rsidRDefault="00190719" w:rsidP="006C63FF">
            <w:pPr>
              <w:spacing w:line="240" w:lineRule="atLeast"/>
              <w:jc w:val="center"/>
              <w:rPr>
                <w:rFonts w:ascii="Calibri" w:eastAsia="Times New Roman" w:hAnsi="Calibri" w:cs="Times New Roman"/>
                <w:sz w:val="21"/>
                <w:szCs w:val="21"/>
              </w:rPr>
            </w:pPr>
          </w:p>
        </w:tc>
        <w:tc>
          <w:tcPr>
            <w:tcW w:w="567" w:type="dxa"/>
          </w:tcPr>
          <w:p w:rsidR="00190719" w:rsidRPr="0097281D" w:rsidRDefault="00190719" w:rsidP="006C63FF">
            <w:pPr>
              <w:spacing w:line="240" w:lineRule="atLeast"/>
              <w:jc w:val="center"/>
              <w:rPr>
                <w:rFonts w:ascii="Calibri" w:eastAsia="Times New Roman" w:hAnsi="Calibri" w:cs="Times New Roman"/>
                <w:sz w:val="21"/>
                <w:szCs w:val="21"/>
              </w:rPr>
            </w:pPr>
          </w:p>
        </w:tc>
        <w:tc>
          <w:tcPr>
            <w:tcW w:w="425" w:type="dxa"/>
          </w:tcPr>
          <w:p w:rsidR="00190719" w:rsidRPr="0097281D" w:rsidRDefault="00190719" w:rsidP="006C63FF">
            <w:pPr>
              <w:spacing w:line="240" w:lineRule="atLeast"/>
              <w:jc w:val="center"/>
              <w:rPr>
                <w:rFonts w:ascii="Calibri" w:eastAsia="Times New Roman" w:hAnsi="Calibri" w:cs="Times New Roman"/>
                <w:b/>
                <w:bCs/>
                <w:sz w:val="21"/>
                <w:szCs w:val="21"/>
              </w:rPr>
            </w:pPr>
          </w:p>
        </w:tc>
        <w:tc>
          <w:tcPr>
            <w:tcW w:w="425" w:type="dxa"/>
          </w:tcPr>
          <w:p w:rsidR="00190719" w:rsidRPr="0097281D" w:rsidRDefault="00190719" w:rsidP="006C63FF">
            <w:pPr>
              <w:spacing w:line="240" w:lineRule="atLeast"/>
              <w:jc w:val="center"/>
              <w:rPr>
                <w:rFonts w:ascii="Calibri" w:eastAsia="Times New Roman" w:hAnsi="Calibri" w:cs="Times New Roman"/>
                <w:sz w:val="21"/>
                <w:szCs w:val="21"/>
              </w:rPr>
            </w:pPr>
          </w:p>
        </w:tc>
        <w:tc>
          <w:tcPr>
            <w:tcW w:w="425" w:type="dxa"/>
          </w:tcPr>
          <w:p w:rsidR="00190719" w:rsidRPr="0097281D" w:rsidRDefault="00190719" w:rsidP="006C63FF">
            <w:pPr>
              <w:spacing w:line="240" w:lineRule="atLeast"/>
              <w:jc w:val="center"/>
              <w:rPr>
                <w:rFonts w:ascii="Calibri" w:eastAsia="Times New Roman" w:hAnsi="Calibri" w:cs="Times New Roman"/>
                <w:sz w:val="21"/>
                <w:szCs w:val="21"/>
              </w:rPr>
            </w:pPr>
          </w:p>
        </w:tc>
      </w:tr>
    </w:tbl>
    <w:p w:rsidR="00190719" w:rsidRDefault="00190719" w:rsidP="00190719"/>
    <w:tbl>
      <w:tblPr>
        <w:tblStyle w:val="TabloKlavuzu"/>
        <w:tblW w:w="0" w:type="auto"/>
        <w:tblLook w:val="04A0"/>
      </w:tblPr>
      <w:tblGrid>
        <w:gridCol w:w="1842"/>
        <w:gridCol w:w="1842"/>
        <w:gridCol w:w="1842"/>
        <w:gridCol w:w="1843"/>
        <w:gridCol w:w="1843"/>
      </w:tblGrid>
      <w:tr w:rsidR="00190719" w:rsidRPr="00B152A1" w:rsidTr="006C63FF">
        <w:tc>
          <w:tcPr>
            <w:tcW w:w="1842" w:type="dxa"/>
          </w:tcPr>
          <w:p w:rsidR="00190719" w:rsidRPr="00B152A1" w:rsidRDefault="00190719" w:rsidP="006C63FF">
            <w:pPr>
              <w:spacing w:after="200" w:line="276" w:lineRule="auto"/>
              <w:rPr>
                <w:rFonts w:ascii="Times New Roman" w:hAnsi="Times New Roman" w:cs="Times New Roman"/>
                <w:b/>
                <w:sz w:val="20"/>
                <w:szCs w:val="20"/>
              </w:rPr>
            </w:pPr>
            <w:r>
              <w:br w:type="page"/>
            </w:r>
            <w:r w:rsidRPr="00B152A1">
              <w:rPr>
                <w:rFonts w:ascii="Times New Roman" w:hAnsi="Times New Roman" w:cs="Times New Roman"/>
                <w:b/>
                <w:sz w:val="20"/>
                <w:szCs w:val="20"/>
              </w:rPr>
              <w:t>Ders</w:t>
            </w:r>
          </w:p>
        </w:tc>
        <w:tc>
          <w:tcPr>
            <w:tcW w:w="3684" w:type="dxa"/>
            <w:gridSpan w:val="2"/>
          </w:tcPr>
          <w:p w:rsidR="00190719" w:rsidRPr="0097281D" w:rsidRDefault="00190719" w:rsidP="006C63FF">
            <w:pPr>
              <w:spacing w:after="200" w:line="276" w:lineRule="auto"/>
              <w:rPr>
                <w:rFonts w:ascii="Times New Roman" w:hAnsi="Times New Roman" w:cs="Times New Roman"/>
                <w:sz w:val="20"/>
                <w:szCs w:val="20"/>
              </w:rPr>
            </w:pPr>
            <w:r w:rsidRPr="0097281D">
              <w:rPr>
                <w:rFonts w:ascii="Times New Roman" w:hAnsi="Times New Roman" w:cs="Times New Roman"/>
                <w:sz w:val="20"/>
                <w:szCs w:val="20"/>
              </w:rPr>
              <w:t>Dünya Kültür Mirası</w:t>
            </w:r>
          </w:p>
        </w:tc>
        <w:tc>
          <w:tcPr>
            <w:tcW w:w="1843"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Kod</w:t>
            </w:r>
          </w:p>
        </w:tc>
        <w:tc>
          <w:tcPr>
            <w:tcW w:w="1843" w:type="dxa"/>
          </w:tcPr>
          <w:p w:rsidR="00190719" w:rsidRPr="000B3D77" w:rsidRDefault="00190719" w:rsidP="006C63FF">
            <w:pPr>
              <w:spacing w:line="240" w:lineRule="atLeast"/>
              <w:jc w:val="center"/>
              <w:rPr>
                <w:rFonts w:ascii="Times New Roman" w:eastAsia="Times New Roman" w:hAnsi="Times New Roman" w:cs="Times New Roman"/>
                <w:sz w:val="20"/>
                <w:szCs w:val="20"/>
              </w:rPr>
            </w:pPr>
            <w:r w:rsidRPr="0097281D">
              <w:rPr>
                <w:rFonts w:ascii="Times New Roman" w:hAnsi="Times New Roman" w:cs="Times New Roman"/>
                <w:sz w:val="20"/>
                <w:szCs w:val="20"/>
              </w:rPr>
              <w:t>LSEG301A</w:t>
            </w:r>
          </w:p>
        </w:tc>
      </w:tr>
      <w:tr w:rsidR="00190719" w:rsidRPr="00B152A1" w:rsidTr="006C63FF">
        <w:tc>
          <w:tcPr>
            <w:tcW w:w="1842"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Course</w:t>
            </w:r>
          </w:p>
        </w:tc>
        <w:tc>
          <w:tcPr>
            <w:tcW w:w="3684" w:type="dxa"/>
            <w:gridSpan w:val="2"/>
          </w:tcPr>
          <w:p w:rsidR="00190719" w:rsidRPr="00B152A1" w:rsidRDefault="009E6E7A" w:rsidP="006C63FF">
            <w:pPr>
              <w:spacing w:after="200" w:line="276" w:lineRule="auto"/>
              <w:rPr>
                <w:rFonts w:ascii="Times New Roman" w:hAnsi="Times New Roman" w:cs="Times New Roman"/>
                <w:sz w:val="20"/>
                <w:szCs w:val="20"/>
              </w:rPr>
            </w:pPr>
            <w:r>
              <w:rPr>
                <w:rFonts w:ascii="Times New Roman" w:hAnsi="Times New Roman" w:cs="Times New Roman"/>
                <w:sz w:val="20"/>
                <w:szCs w:val="20"/>
              </w:rPr>
              <w:t>Word Cultural Heritange</w:t>
            </w:r>
          </w:p>
        </w:tc>
        <w:tc>
          <w:tcPr>
            <w:tcW w:w="1843"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Code</w:t>
            </w:r>
          </w:p>
        </w:tc>
        <w:tc>
          <w:tcPr>
            <w:tcW w:w="1843" w:type="dxa"/>
          </w:tcPr>
          <w:p w:rsidR="00190719" w:rsidRPr="00B152A1" w:rsidRDefault="00190719" w:rsidP="006C63FF">
            <w:pPr>
              <w:spacing w:after="200" w:line="276" w:lineRule="auto"/>
              <w:rPr>
                <w:rFonts w:ascii="Times New Roman" w:hAnsi="Times New Roman" w:cs="Times New Roman"/>
                <w:sz w:val="20"/>
                <w:szCs w:val="20"/>
              </w:rPr>
            </w:pPr>
          </w:p>
        </w:tc>
      </w:tr>
      <w:tr w:rsidR="00190719" w:rsidRPr="00B152A1" w:rsidTr="006C63FF">
        <w:tc>
          <w:tcPr>
            <w:tcW w:w="1842"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Krediler</w:t>
            </w:r>
          </w:p>
        </w:tc>
        <w:tc>
          <w:tcPr>
            <w:tcW w:w="1842" w:type="dxa"/>
          </w:tcPr>
          <w:p w:rsidR="00190719" w:rsidRPr="0097281D" w:rsidRDefault="00190719" w:rsidP="006C63FF">
            <w:pPr>
              <w:spacing w:after="200" w:line="276" w:lineRule="auto"/>
              <w:rPr>
                <w:rFonts w:ascii="Times New Roman" w:hAnsi="Times New Roman" w:cs="Times New Roman"/>
                <w:b/>
                <w:sz w:val="20"/>
                <w:szCs w:val="20"/>
              </w:rPr>
            </w:pPr>
            <w:r w:rsidRPr="0097281D">
              <w:rPr>
                <w:rFonts w:ascii="Times New Roman" w:hAnsi="Times New Roman" w:cs="Times New Roman"/>
                <w:b/>
                <w:sz w:val="20"/>
                <w:szCs w:val="20"/>
              </w:rPr>
              <w:t>Teori: 3</w:t>
            </w:r>
          </w:p>
        </w:tc>
        <w:tc>
          <w:tcPr>
            <w:tcW w:w="1842" w:type="dxa"/>
          </w:tcPr>
          <w:p w:rsidR="00190719" w:rsidRPr="0097281D" w:rsidRDefault="00190719" w:rsidP="006C63FF">
            <w:pPr>
              <w:spacing w:after="200" w:line="276" w:lineRule="auto"/>
              <w:rPr>
                <w:rFonts w:ascii="Times New Roman" w:hAnsi="Times New Roman" w:cs="Times New Roman"/>
                <w:b/>
                <w:sz w:val="20"/>
                <w:szCs w:val="20"/>
              </w:rPr>
            </w:pPr>
            <w:r w:rsidRPr="0097281D">
              <w:rPr>
                <w:rFonts w:ascii="Times New Roman" w:hAnsi="Times New Roman" w:cs="Times New Roman"/>
                <w:b/>
                <w:sz w:val="20"/>
                <w:szCs w:val="20"/>
              </w:rPr>
              <w:t>Uygulama: 0</w:t>
            </w:r>
          </w:p>
        </w:tc>
        <w:tc>
          <w:tcPr>
            <w:tcW w:w="1843" w:type="dxa"/>
          </w:tcPr>
          <w:p w:rsidR="00190719" w:rsidRPr="0097281D" w:rsidRDefault="00190719" w:rsidP="006C63FF">
            <w:pPr>
              <w:spacing w:after="200" w:line="276" w:lineRule="auto"/>
              <w:rPr>
                <w:rFonts w:ascii="Times New Roman" w:hAnsi="Times New Roman" w:cs="Times New Roman"/>
                <w:b/>
                <w:sz w:val="20"/>
                <w:szCs w:val="20"/>
              </w:rPr>
            </w:pPr>
            <w:r w:rsidRPr="0097281D">
              <w:rPr>
                <w:rFonts w:ascii="Times New Roman" w:hAnsi="Times New Roman" w:cs="Times New Roman"/>
                <w:b/>
                <w:sz w:val="20"/>
                <w:szCs w:val="20"/>
              </w:rPr>
              <w:t>Kredi: 3</w:t>
            </w:r>
          </w:p>
        </w:tc>
        <w:tc>
          <w:tcPr>
            <w:tcW w:w="1843" w:type="dxa"/>
          </w:tcPr>
          <w:p w:rsidR="00190719" w:rsidRPr="0097281D" w:rsidRDefault="00190719" w:rsidP="006C63FF">
            <w:pPr>
              <w:spacing w:after="200" w:line="276" w:lineRule="auto"/>
              <w:rPr>
                <w:rFonts w:ascii="Times New Roman" w:hAnsi="Times New Roman" w:cs="Times New Roman"/>
                <w:b/>
                <w:sz w:val="20"/>
                <w:szCs w:val="20"/>
              </w:rPr>
            </w:pPr>
            <w:r w:rsidRPr="0097281D">
              <w:rPr>
                <w:rFonts w:ascii="Times New Roman" w:hAnsi="Times New Roman" w:cs="Times New Roman"/>
                <w:b/>
                <w:sz w:val="20"/>
                <w:szCs w:val="20"/>
              </w:rPr>
              <w:t>AKTS: 4</w:t>
            </w:r>
          </w:p>
        </w:tc>
      </w:tr>
      <w:tr w:rsidR="00190719" w:rsidRPr="00B152A1" w:rsidTr="006C63FF">
        <w:trPr>
          <w:trHeight w:val="899"/>
        </w:trPr>
        <w:tc>
          <w:tcPr>
            <w:tcW w:w="1842"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İçerik</w:t>
            </w:r>
          </w:p>
        </w:tc>
        <w:tc>
          <w:tcPr>
            <w:tcW w:w="7370" w:type="dxa"/>
            <w:gridSpan w:val="4"/>
          </w:tcPr>
          <w:p w:rsidR="00190719" w:rsidRPr="0097281D" w:rsidRDefault="00190719" w:rsidP="006C63FF">
            <w:pPr>
              <w:widowControl w:val="0"/>
              <w:autoSpaceDE w:val="0"/>
              <w:autoSpaceDN w:val="0"/>
              <w:adjustRightInd w:val="0"/>
              <w:jc w:val="both"/>
              <w:rPr>
                <w:rFonts w:ascii="Times New Roman" w:hAnsi="Times New Roman" w:cs="Times New Roman"/>
                <w:b/>
                <w:sz w:val="20"/>
                <w:szCs w:val="20"/>
              </w:rPr>
            </w:pPr>
            <w:r w:rsidRPr="0097281D">
              <w:rPr>
                <w:rFonts w:ascii="Times New Roman" w:hAnsi="Times New Roman" w:cs="Times New Roman"/>
                <w:sz w:val="20"/>
                <w:szCs w:val="20"/>
                <w:shd w:val="clear" w:color="auto" w:fill="FFFFFF"/>
              </w:rPr>
              <w:t>Bu derste, UNESCO tarafından tüm dünyada koruma altına alınmış kültürel varlıkları açıklanır. Mirasın korunmasına dönük ulusal ve uluslararası sorumluluk ve görevler değerlendirilir. Derste aynı zamanda Türkiye’de ve Dünya’da Dinya Kültürel Mirası olarak belirlenmiş örnekler tanıtılır.</w:t>
            </w:r>
          </w:p>
        </w:tc>
      </w:tr>
      <w:tr w:rsidR="00190719" w:rsidRPr="00B152A1" w:rsidTr="006C63FF">
        <w:trPr>
          <w:trHeight w:val="899"/>
        </w:trPr>
        <w:tc>
          <w:tcPr>
            <w:tcW w:w="1842"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İngilizce İçerik</w:t>
            </w:r>
          </w:p>
        </w:tc>
        <w:tc>
          <w:tcPr>
            <w:tcW w:w="7370" w:type="dxa"/>
            <w:gridSpan w:val="4"/>
          </w:tcPr>
          <w:p w:rsidR="00190719" w:rsidRPr="00B152A1" w:rsidRDefault="00190719" w:rsidP="006C63FF">
            <w:pPr>
              <w:spacing w:after="200" w:line="276" w:lineRule="auto"/>
              <w:rPr>
                <w:rFonts w:ascii="Times New Roman" w:hAnsi="Times New Roman" w:cs="Times New Roman"/>
                <w:b/>
                <w:sz w:val="20"/>
                <w:szCs w:val="20"/>
              </w:rPr>
            </w:pPr>
          </w:p>
        </w:tc>
      </w:tr>
      <w:tr w:rsidR="00190719" w:rsidRPr="00B152A1" w:rsidTr="006C63FF">
        <w:trPr>
          <w:trHeight w:val="899"/>
        </w:trPr>
        <w:tc>
          <w:tcPr>
            <w:tcW w:w="1842"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Ön Koşul</w:t>
            </w:r>
          </w:p>
        </w:tc>
        <w:tc>
          <w:tcPr>
            <w:tcW w:w="7370" w:type="dxa"/>
            <w:gridSpan w:val="4"/>
          </w:tcPr>
          <w:p w:rsidR="00190719" w:rsidRPr="0097281D" w:rsidRDefault="00190719" w:rsidP="006C63FF">
            <w:pPr>
              <w:spacing w:after="200" w:line="276" w:lineRule="auto"/>
              <w:rPr>
                <w:rFonts w:ascii="Times New Roman" w:hAnsi="Times New Roman" w:cs="Times New Roman"/>
                <w:sz w:val="20"/>
                <w:szCs w:val="20"/>
              </w:rPr>
            </w:pPr>
            <w:r w:rsidRPr="0097281D">
              <w:rPr>
                <w:rFonts w:ascii="Times New Roman" w:hAnsi="Times New Roman" w:cs="Times New Roman"/>
                <w:sz w:val="20"/>
                <w:szCs w:val="20"/>
              </w:rPr>
              <w:t>Yok</w:t>
            </w:r>
          </w:p>
        </w:tc>
      </w:tr>
      <w:tr w:rsidR="00190719" w:rsidRPr="00B152A1" w:rsidTr="006C63FF">
        <w:trPr>
          <w:trHeight w:val="899"/>
        </w:trPr>
        <w:tc>
          <w:tcPr>
            <w:tcW w:w="1842" w:type="dxa"/>
          </w:tcPr>
          <w:p w:rsidR="00190719" w:rsidRPr="00B152A1" w:rsidRDefault="00190719" w:rsidP="006C63FF">
            <w:pPr>
              <w:rPr>
                <w:rFonts w:ascii="Times New Roman" w:hAnsi="Times New Roman" w:cs="Times New Roman"/>
                <w:b/>
                <w:sz w:val="20"/>
                <w:szCs w:val="20"/>
              </w:rPr>
            </w:pPr>
            <w:r>
              <w:rPr>
                <w:rFonts w:ascii="Times New Roman" w:hAnsi="Times New Roman" w:cs="Times New Roman"/>
                <w:b/>
                <w:sz w:val="20"/>
                <w:szCs w:val="20"/>
              </w:rPr>
              <w:t xml:space="preserve">Ölçme </w:t>
            </w:r>
            <w:r w:rsidRPr="00AD0595">
              <w:rPr>
                <w:rFonts w:ascii="Times New Roman" w:hAnsi="Times New Roman" w:cs="Times New Roman"/>
                <w:b/>
                <w:sz w:val="20"/>
                <w:szCs w:val="20"/>
              </w:rPr>
              <w:t>Değerlendirme ve Puanlama</w:t>
            </w:r>
          </w:p>
        </w:tc>
        <w:tc>
          <w:tcPr>
            <w:tcW w:w="7370" w:type="dxa"/>
            <w:gridSpan w:val="4"/>
          </w:tcPr>
          <w:p w:rsidR="00190719" w:rsidRPr="0097281D" w:rsidRDefault="00190719" w:rsidP="006C63FF">
            <w:pPr>
              <w:rPr>
                <w:rFonts w:ascii="Times New Roman" w:hAnsi="Times New Roman" w:cs="Times New Roman"/>
                <w:sz w:val="20"/>
                <w:szCs w:val="20"/>
              </w:rPr>
            </w:pPr>
            <w:r w:rsidRPr="0097281D">
              <w:rPr>
                <w:rFonts w:ascii="Times New Roman" w:hAnsi="Times New Roman" w:cs="Times New Roman"/>
                <w:sz w:val="20"/>
                <w:szCs w:val="20"/>
              </w:rPr>
              <w:t>Yıl içinin ortalamaya katkısı: %40 Finalin Ortalamaya Katkısı: %60</w:t>
            </w:r>
          </w:p>
          <w:p w:rsidR="00190719" w:rsidRPr="0097281D" w:rsidRDefault="00190719" w:rsidP="006C63FF">
            <w:pPr>
              <w:rPr>
                <w:rFonts w:ascii="Times New Roman" w:hAnsi="Times New Roman" w:cs="Times New Roman"/>
                <w:sz w:val="20"/>
                <w:szCs w:val="20"/>
              </w:rPr>
            </w:pPr>
          </w:p>
        </w:tc>
      </w:tr>
      <w:tr w:rsidR="00190719" w:rsidRPr="00B152A1" w:rsidTr="006C63FF">
        <w:trPr>
          <w:trHeight w:val="899"/>
        </w:trPr>
        <w:tc>
          <w:tcPr>
            <w:tcW w:w="1842" w:type="dxa"/>
          </w:tcPr>
          <w:p w:rsidR="00190719" w:rsidRDefault="00190719" w:rsidP="006C63FF">
            <w:pPr>
              <w:rPr>
                <w:rFonts w:ascii="Times New Roman" w:hAnsi="Times New Roman" w:cs="Times New Roman"/>
                <w:b/>
                <w:sz w:val="20"/>
                <w:szCs w:val="20"/>
              </w:rPr>
            </w:pPr>
            <w:r>
              <w:rPr>
                <w:rFonts w:ascii="Times New Roman" w:hAnsi="Times New Roman" w:cs="Times New Roman"/>
                <w:b/>
                <w:sz w:val="20"/>
                <w:szCs w:val="20"/>
              </w:rPr>
              <w:t>Eğitim Öğretim Metotları</w:t>
            </w:r>
          </w:p>
        </w:tc>
        <w:tc>
          <w:tcPr>
            <w:tcW w:w="7370" w:type="dxa"/>
            <w:gridSpan w:val="4"/>
          </w:tcPr>
          <w:p w:rsidR="00190719" w:rsidRPr="0097281D" w:rsidRDefault="00190719" w:rsidP="006C63FF">
            <w:pPr>
              <w:rPr>
                <w:rFonts w:ascii="Times New Roman" w:hAnsi="Times New Roman" w:cs="Times New Roman"/>
                <w:sz w:val="20"/>
                <w:szCs w:val="20"/>
              </w:rPr>
            </w:pPr>
            <w:r w:rsidRPr="0097281D">
              <w:rPr>
                <w:rFonts w:ascii="Times New Roman" w:hAnsi="Times New Roman" w:cs="Times New Roman"/>
                <w:sz w:val="20"/>
                <w:szCs w:val="20"/>
              </w:rPr>
              <w:t>1, 2, 5,7, 8,12,</w:t>
            </w:r>
          </w:p>
        </w:tc>
      </w:tr>
      <w:tr w:rsidR="00190719" w:rsidRPr="00B152A1" w:rsidTr="006C63FF">
        <w:trPr>
          <w:trHeight w:val="430"/>
        </w:trPr>
        <w:tc>
          <w:tcPr>
            <w:tcW w:w="9212" w:type="dxa"/>
            <w:gridSpan w:val="5"/>
          </w:tcPr>
          <w:p w:rsidR="00190719" w:rsidRPr="00B152A1" w:rsidRDefault="00190719" w:rsidP="006C63FF">
            <w:pPr>
              <w:rPr>
                <w:rFonts w:ascii="Times New Roman" w:hAnsi="Times New Roman" w:cs="Times New Roman"/>
                <w:b/>
                <w:sz w:val="20"/>
                <w:szCs w:val="20"/>
              </w:rPr>
            </w:pPr>
            <w:r w:rsidRPr="00B152A1">
              <w:rPr>
                <w:rFonts w:ascii="Times New Roman" w:hAnsi="Times New Roman" w:cs="Times New Roman"/>
                <w:b/>
                <w:sz w:val="20"/>
                <w:szCs w:val="20"/>
              </w:rPr>
              <w:t>Haftalık Ders Konuları</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1.Hafta</w:t>
            </w:r>
          </w:p>
        </w:tc>
        <w:tc>
          <w:tcPr>
            <w:tcW w:w="7370" w:type="dxa"/>
            <w:gridSpan w:val="4"/>
            <w:vAlign w:val="center"/>
          </w:tcPr>
          <w:p w:rsidR="00190719" w:rsidRPr="0097281D" w:rsidRDefault="00190719" w:rsidP="006C63FF">
            <w:pPr>
              <w:rPr>
                <w:rFonts w:ascii="Times New Roman" w:hAnsi="Times New Roman" w:cs="Times New Roman"/>
                <w:sz w:val="20"/>
                <w:szCs w:val="20"/>
              </w:rPr>
            </w:pPr>
            <w:r w:rsidRPr="0097281D">
              <w:rPr>
                <w:rFonts w:ascii="Times New Roman" w:hAnsi="Times New Roman" w:cs="Times New Roman"/>
                <w:sz w:val="20"/>
                <w:szCs w:val="20"/>
              </w:rPr>
              <w:t>Oryantasyon, Program hakkında açıklamalar ve Dünya Kültürel Mirası listesinin sıralanması</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2.Hafta</w:t>
            </w:r>
          </w:p>
        </w:tc>
        <w:tc>
          <w:tcPr>
            <w:tcW w:w="7370" w:type="dxa"/>
            <w:gridSpan w:val="4"/>
            <w:vAlign w:val="center"/>
          </w:tcPr>
          <w:p w:rsidR="00190719" w:rsidRPr="0097281D" w:rsidRDefault="00190719" w:rsidP="006C63FF">
            <w:pPr>
              <w:rPr>
                <w:rFonts w:ascii="Times New Roman" w:hAnsi="Times New Roman" w:cs="Times New Roman"/>
                <w:sz w:val="20"/>
                <w:szCs w:val="20"/>
              </w:rPr>
            </w:pPr>
            <w:r w:rsidRPr="0097281D">
              <w:rPr>
                <w:rFonts w:ascii="Times New Roman" w:hAnsi="Times New Roman" w:cs="Times New Roman"/>
                <w:sz w:val="20"/>
                <w:szCs w:val="20"/>
              </w:rPr>
              <w:t>Birleşmiş Milletler,  UNESCO, AB, ICOM ve Avrupa Miras Günleri kuruluşları hakkında açıklayıcı bilgi verilmesi</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3.Hafta</w:t>
            </w:r>
          </w:p>
        </w:tc>
        <w:tc>
          <w:tcPr>
            <w:tcW w:w="7370" w:type="dxa"/>
            <w:gridSpan w:val="4"/>
          </w:tcPr>
          <w:p w:rsidR="00190719" w:rsidRPr="0097281D" w:rsidRDefault="00190719" w:rsidP="006C63FF">
            <w:pPr>
              <w:shd w:val="clear" w:color="auto" w:fill="FFFFFF"/>
              <w:rPr>
                <w:rFonts w:ascii="Times New Roman" w:hAnsi="Times New Roman" w:cs="Times New Roman"/>
                <w:sz w:val="20"/>
                <w:szCs w:val="20"/>
              </w:rPr>
            </w:pPr>
            <w:r w:rsidRPr="0097281D">
              <w:rPr>
                <w:rFonts w:ascii="Times New Roman" w:hAnsi="Times New Roman" w:cs="Times New Roman"/>
                <w:sz w:val="20"/>
                <w:szCs w:val="20"/>
              </w:rPr>
              <w:t xml:space="preserve">Dünya’da ve Türkiye’de Dünya Kültür Mirasına dönük Organizasyonlar </w:t>
            </w:r>
            <w:proofErr w:type="gramStart"/>
            <w:r w:rsidRPr="0097281D">
              <w:rPr>
                <w:rFonts w:ascii="Times New Roman" w:hAnsi="Times New Roman" w:cs="Times New Roman"/>
                <w:sz w:val="20"/>
                <w:szCs w:val="20"/>
              </w:rPr>
              <w:t>ve  Bağlayıcı</w:t>
            </w:r>
            <w:proofErr w:type="gramEnd"/>
            <w:r w:rsidRPr="0097281D">
              <w:rPr>
                <w:rFonts w:ascii="Times New Roman" w:hAnsi="Times New Roman" w:cs="Times New Roman"/>
                <w:sz w:val="20"/>
                <w:szCs w:val="20"/>
              </w:rPr>
              <w:t xml:space="preserve"> Uluslararası Sözleşmeler</w:t>
            </w:r>
          </w:p>
          <w:p w:rsidR="00190719" w:rsidRPr="0097281D" w:rsidRDefault="00190719" w:rsidP="006C63FF">
            <w:pPr>
              <w:rPr>
                <w:rFonts w:ascii="Times New Roman" w:hAnsi="Times New Roman" w:cs="Times New Roman"/>
                <w:sz w:val="20"/>
                <w:szCs w:val="20"/>
              </w:rPr>
            </w:pP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4.Hafta</w:t>
            </w:r>
          </w:p>
        </w:tc>
        <w:tc>
          <w:tcPr>
            <w:tcW w:w="7370" w:type="dxa"/>
            <w:gridSpan w:val="4"/>
          </w:tcPr>
          <w:p w:rsidR="00190719" w:rsidRPr="0097281D" w:rsidRDefault="00190719" w:rsidP="006C63FF">
            <w:pPr>
              <w:rPr>
                <w:rFonts w:ascii="Times New Roman" w:hAnsi="Times New Roman" w:cs="Times New Roman"/>
                <w:sz w:val="20"/>
                <w:szCs w:val="20"/>
              </w:rPr>
            </w:pPr>
            <w:r w:rsidRPr="0097281D">
              <w:rPr>
                <w:rFonts w:ascii="Times New Roman" w:hAnsi="Times New Roman" w:cs="Times New Roman"/>
                <w:sz w:val="20"/>
                <w:szCs w:val="20"/>
              </w:rPr>
              <w:t xml:space="preserve">Değişik Ülkelerde bulunmakta olan Dünya Doğal Miras ve Kültürel Mirasına seçilmiş örneklerin açıklanması, </w:t>
            </w:r>
            <w:r w:rsidRPr="0097281D">
              <w:rPr>
                <w:rFonts w:ascii="Times New Roman" w:hAnsi="Times New Roman" w:cs="Times New Roman"/>
                <w:b/>
                <w:sz w:val="20"/>
                <w:szCs w:val="20"/>
              </w:rPr>
              <w:t>Avustralya</w:t>
            </w:r>
            <w:r w:rsidRPr="0097281D">
              <w:rPr>
                <w:rFonts w:ascii="Times New Roman" w:hAnsi="Times New Roman" w:cs="Times New Roman"/>
                <w:sz w:val="20"/>
                <w:szCs w:val="20"/>
              </w:rPr>
              <w:t xml:space="preserve">,  Gondwana Rainforests,  </w:t>
            </w:r>
            <w:proofErr w:type="gramStart"/>
            <w:r w:rsidRPr="0097281D">
              <w:rPr>
                <w:rFonts w:ascii="Times New Roman" w:hAnsi="Times New Roman" w:cs="Times New Roman"/>
                <w:b/>
                <w:sz w:val="20"/>
                <w:szCs w:val="20"/>
              </w:rPr>
              <w:t>Meksika,</w:t>
            </w:r>
            <w:r w:rsidRPr="0097281D">
              <w:rPr>
                <w:rFonts w:ascii="Times New Roman" w:hAnsi="Times New Roman" w:cs="Times New Roman"/>
                <w:sz w:val="20"/>
                <w:szCs w:val="20"/>
              </w:rPr>
              <w:t>Ancient</w:t>
            </w:r>
            <w:proofErr w:type="gramEnd"/>
            <w:r w:rsidRPr="0097281D">
              <w:rPr>
                <w:rFonts w:ascii="Times New Roman" w:hAnsi="Times New Roman" w:cs="Times New Roman"/>
                <w:sz w:val="20"/>
                <w:szCs w:val="20"/>
              </w:rPr>
              <w:t xml:space="preserve"> Maya City and Protected Tropical Forests of Calakmul, Campeche, (Diğer ülkeler ve doğal ve kültürel miras örnekleri ilgili öğretim üyesi tarafından belirlenecektir).</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5.Hafta</w:t>
            </w:r>
          </w:p>
        </w:tc>
        <w:tc>
          <w:tcPr>
            <w:tcW w:w="7370" w:type="dxa"/>
            <w:gridSpan w:val="4"/>
          </w:tcPr>
          <w:p w:rsidR="00190719" w:rsidRPr="0097281D" w:rsidRDefault="00190719" w:rsidP="006C63FF">
            <w:pPr>
              <w:rPr>
                <w:rFonts w:ascii="Times New Roman" w:hAnsi="Times New Roman" w:cs="Times New Roman"/>
                <w:sz w:val="20"/>
                <w:szCs w:val="20"/>
              </w:rPr>
            </w:pPr>
            <w:r w:rsidRPr="0097281D">
              <w:rPr>
                <w:rFonts w:ascii="Times New Roman" w:hAnsi="Times New Roman" w:cs="Times New Roman"/>
                <w:sz w:val="20"/>
                <w:szCs w:val="20"/>
              </w:rPr>
              <w:t xml:space="preserve">Değişik Ülkelerde bulunmakta olan Dünya Doğal Miras ve Kültürel Mirasına seçilmiş örneklerin açıklanması, </w:t>
            </w:r>
            <w:proofErr w:type="gramStart"/>
            <w:r w:rsidRPr="0097281D">
              <w:rPr>
                <w:rFonts w:ascii="Times New Roman" w:hAnsi="Times New Roman" w:cs="Times New Roman"/>
                <w:b/>
                <w:sz w:val="20"/>
                <w:szCs w:val="20"/>
              </w:rPr>
              <w:t>Arjantin</w:t>
            </w:r>
            <w:r w:rsidRPr="0097281D">
              <w:rPr>
                <w:rFonts w:ascii="Times New Roman" w:hAnsi="Times New Roman" w:cs="Times New Roman"/>
                <w:sz w:val="20"/>
                <w:szCs w:val="20"/>
              </w:rPr>
              <w:t>,Ischigalasto</w:t>
            </w:r>
            <w:proofErr w:type="gramEnd"/>
            <w:r w:rsidRPr="0097281D">
              <w:rPr>
                <w:rFonts w:ascii="Times New Roman" w:hAnsi="Times New Roman" w:cs="Times New Roman"/>
                <w:sz w:val="20"/>
                <w:szCs w:val="20"/>
              </w:rPr>
              <w:t xml:space="preserve"> Talampaya Doğal Parkları,</w:t>
            </w:r>
            <w:r w:rsidRPr="0097281D">
              <w:rPr>
                <w:rFonts w:ascii="Times New Roman" w:hAnsi="Times New Roman" w:cs="Times New Roman"/>
                <w:b/>
                <w:sz w:val="20"/>
                <w:szCs w:val="20"/>
              </w:rPr>
              <w:t>Ürdün</w:t>
            </w:r>
            <w:r w:rsidRPr="0097281D">
              <w:rPr>
                <w:rFonts w:ascii="Times New Roman" w:hAnsi="Times New Roman" w:cs="Times New Roman"/>
                <w:sz w:val="20"/>
                <w:szCs w:val="20"/>
              </w:rPr>
              <w:t>,Wadi Rum Protected Area (WRPA), (Diğer ülkeler ve doğal ve kültürel miras örnekleri ilgili öğretim üyesi tarafından belirlenecektir).</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6.Hafta</w:t>
            </w:r>
          </w:p>
        </w:tc>
        <w:tc>
          <w:tcPr>
            <w:tcW w:w="7370" w:type="dxa"/>
            <w:gridSpan w:val="4"/>
          </w:tcPr>
          <w:p w:rsidR="00190719" w:rsidRPr="0097281D" w:rsidRDefault="00190719" w:rsidP="006C63FF">
            <w:pPr>
              <w:rPr>
                <w:rFonts w:ascii="Times New Roman" w:hAnsi="Times New Roman" w:cs="Times New Roman"/>
                <w:sz w:val="20"/>
                <w:szCs w:val="20"/>
              </w:rPr>
            </w:pPr>
            <w:r w:rsidRPr="0097281D">
              <w:rPr>
                <w:rFonts w:ascii="Times New Roman" w:hAnsi="Times New Roman" w:cs="Times New Roman"/>
                <w:sz w:val="20"/>
                <w:szCs w:val="20"/>
              </w:rPr>
              <w:t>Değişik Ülkelerde bulunmakta olan Dünya Doğal Miras ve Kültürel Mirasına seçilmiş örneklerin açıklanması</w:t>
            </w:r>
            <w:r w:rsidRPr="0097281D">
              <w:rPr>
                <w:rFonts w:ascii="Times New Roman" w:hAnsi="Times New Roman" w:cs="Times New Roman"/>
                <w:b/>
                <w:sz w:val="20"/>
                <w:szCs w:val="20"/>
              </w:rPr>
              <w:t xml:space="preserve"> Irak</w:t>
            </w:r>
            <w:r w:rsidRPr="0097281D">
              <w:rPr>
                <w:rFonts w:ascii="Times New Roman" w:hAnsi="Times New Roman" w:cs="Times New Roman"/>
                <w:sz w:val="20"/>
                <w:szCs w:val="20"/>
              </w:rPr>
              <w:t xml:space="preserve">, Hatra, </w:t>
            </w:r>
            <w:r w:rsidRPr="0097281D">
              <w:rPr>
                <w:rFonts w:ascii="Times New Roman" w:hAnsi="Times New Roman" w:cs="Times New Roman"/>
                <w:b/>
                <w:sz w:val="20"/>
                <w:szCs w:val="20"/>
              </w:rPr>
              <w:t>Erbil</w:t>
            </w:r>
            <w:r w:rsidRPr="0097281D">
              <w:rPr>
                <w:rFonts w:ascii="Times New Roman" w:hAnsi="Times New Roman" w:cs="Times New Roman"/>
                <w:sz w:val="20"/>
                <w:szCs w:val="20"/>
              </w:rPr>
              <w:t xml:space="preserve"> Citadel (İç Kale), (Diğer ülkeler ve doğal ve kültürel miras örnekleri ilgili öğretim üyesi tarafından belirlenecektir).</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7.Hafta</w:t>
            </w:r>
          </w:p>
        </w:tc>
        <w:tc>
          <w:tcPr>
            <w:tcW w:w="7370" w:type="dxa"/>
            <w:gridSpan w:val="4"/>
          </w:tcPr>
          <w:p w:rsidR="00190719" w:rsidRPr="0097281D" w:rsidRDefault="00190719" w:rsidP="006C63FF">
            <w:pPr>
              <w:rPr>
                <w:rFonts w:ascii="Times New Roman" w:hAnsi="Times New Roman" w:cs="Times New Roman"/>
                <w:sz w:val="20"/>
                <w:szCs w:val="20"/>
              </w:rPr>
            </w:pPr>
            <w:r w:rsidRPr="0097281D">
              <w:rPr>
                <w:rFonts w:ascii="Times New Roman" w:hAnsi="Times New Roman" w:cs="Times New Roman"/>
                <w:sz w:val="20"/>
                <w:szCs w:val="20"/>
              </w:rPr>
              <w:t>Türkiye’deki Dünya Kültür Mirası listesine alınmış varlıklar ve Müzelerimiz</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8.Hafta</w:t>
            </w:r>
          </w:p>
        </w:tc>
        <w:tc>
          <w:tcPr>
            <w:tcW w:w="7370" w:type="dxa"/>
            <w:gridSpan w:val="4"/>
            <w:vAlign w:val="center"/>
          </w:tcPr>
          <w:p w:rsidR="00190719" w:rsidRPr="0097281D" w:rsidRDefault="00190719" w:rsidP="006C63FF">
            <w:pPr>
              <w:rPr>
                <w:rFonts w:ascii="Times New Roman" w:hAnsi="Times New Roman" w:cs="Times New Roman"/>
                <w:sz w:val="20"/>
                <w:szCs w:val="20"/>
              </w:rPr>
            </w:pPr>
            <w:r w:rsidRPr="0097281D">
              <w:rPr>
                <w:rFonts w:ascii="Times New Roman" w:hAnsi="Times New Roman" w:cs="Times New Roman"/>
                <w:sz w:val="20"/>
                <w:szCs w:val="20"/>
              </w:rPr>
              <w:t>Vize sınavı</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9.Hafta</w:t>
            </w:r>
          </w:p>
        </w:tc>
        <w:tc>
          <w:tcPr>
            <w:tcW w:w="7370" w:type="dxa"/>
            <w:gridSpan w:val="4"/>
          </w:tcPr>
          <w:p w:rsidR="00190719" w:rsidRPr="0097281D" w:rsidRDefault="00B736A1" w:rsidP="00190719">
            <w:pPr>
              <w:numPr>
                <w:ilvl w:val="0"/>
                <w:numId w:val="16"/>
              </w:numPr>
              <w:shd w:val="clear" w:color="auto" w:fill="FFFFFF"/>
              <w:spacing w:before="100" w:beforeAutospacing="1" w:after="100" w:afterAutospacing="1"/>
              <w:rPr>
                <w:rFonts w:ascii="Times New Roman" w:eastAsia="Times New Roman" w:hAnsi="Times New Roman" w:cs="Times New Roman"/>
                <w:sz w:val="20"/>
                <w:szCs w:val="20"/>
              </w:rPr>
            </w:pPr>
            <w:hyperlink r:id="rId5" w:history="1">
              <w:r w:rsidR="00190719" w:rsidRPr="0097281D">
                <w:rPr>
                  <w:rFonts w:ascii="Times New Roman" w:eastAsia="Times New Roman" w:hAnsi="Times New Roman" w:cs="Times New Roman"/>
                  <w:bCs/>
                  <w:sz w:val="20"/>
                  <w:szCs w:val="20"/>
                </w:rPr>
                <w:t>İstanbul'un Tarihi Alanları</w:t>
              </w:r>
            </w:hyperlink>
            <w:r w:rsidR="00190719" w:rsidRPr="0097281D">
              <w:rPr>
                <w:rFonts w:ascii="Times New Roman" w:eastAsia="Times New Roman" w:hAnsi="Times New Roman" w:cs="Times New Roman"/>
                <w:sz w:val="20"/>
                <w:szCs w:val="20"/>
              </w:rPr>
              <w:t> [1985]</w:t>
            </w:r>
          </w:p>
          <w:p w:rsidR="00190719" w:rsidRPr="0097281D" w:rsidRDefault="00B736A1" w:rsidP="00190719">
            <w:pPr>
              <w:numPr>
                <w:ilvl w:val="0"/>
                <w:numId w:val="16"/>
              </w:numPr>
              <w:shd w:val="clear" w:color="auto" w:fill="FFFFFF"/>
              <w:spacing w:before="100" w:beforeAutospacing="1" w:after="100" w:afterAutospacing="1"/>
              <w:rPr>
                <w:rFonts w:ascii="Times New Roman" w:eastAsia="Times New Roman" w:hAnsi="Times New Roman" w:cs="Times New Roman"/>
                <w:sz w:val="20"/>
                <w:szCs w:val="20"/>
              </w:rPr>
            </w:pPr>
            <w:hyperlink r:id="rId6" w:history="1">
              <w:r w:rsidR="00190719" w:rsidRPr="0097281D">
                <w:rPr>
                  <w:rFonts w:ascii="Times New Roman" w:eastAsia="Times New Roman" w:hAnsi="Times New Roman" w:cs="Times New Roman"/>
                  <w:bCs/>
                  <w:sz w:val="20"/>
                  <w:szCs w:val="20"/>
                </w:rPr>
                <w:t>Divriği Ulu Camii ve Darüşşifası (Sivas)</w:t>
              </w:r>
            </w:hyperlink>
            <w:r w:rsidR="00190719" w:rsidRPr="0097281D">
              <w:rPr>
                <w:rFonts w:ascii="Times New Roman" w:eastAsia="Times New Roman" w:hAnsi="Times New Roman" w:cs="Times New Roman"/>
                <w:sz w:val="20"/>
                <w:szCs w:val="20"/>
              </w:rPr>
              <w:t> [1985]</w:t>
            </w:r>
          </w:p>
          <w:p w:rsidR="00190719" w:rsidRPr="0097281D" w:rsidRDefault="00B736A1" w:rsidP="00190719">
            <w:pPr>
              <w:numPr>
                <w:ilvl w:val="0"/>
                <w:numId w:val="16"/>
              </w:numPr>
              <w:shd w:val="clear" w:color="auto" w:fill="FFFFFF"/>
              <w:spacing w:before="100" w:beforeAutospacing="1" w:after="100" w:afterAutospacing="1"/>
              <w:rPr>
                <w:rFonts w:ascii="Times New Roman" w:hAnsi="Times New Roman" w:cs="Times New Roman"/>
                <w:sz w:val="20"/>
                <w:szCs w:val="20"/>
              </w:rPr>
            </w:pPr>
            <w:hyperlink r:id="rId7" w:history="1">
              <w:r w:rsidR="00190719" w:rsidRPr="0097281D">
                <w:rPr>
                  <w:rFonts w:ascii="Times New Roman" w:eastAsia="Times New Roman" w:hAnsi="Times New Roman" w:cs="Times New Roman"/>
                  <w:bCs/>
                  <w:sz w:val="20"/>
                  <w:szCs w:val="20"/>
                </w:rPr>
                <w:t>Hattuşaş (Boğazköy) - Hitit Başkenti (Çorum)</w:t>
              </w:r>
            </w:hyperlink>
            <w:r w:rsidR="00190719" w:rsidRPr="0097281D">
              <w:rPr>
                <w:rFonts w:ascii="Times New Roman" w:eastAsia="Times New Roman" w:hAnsi="Times New Roman" w:cs="Times New Roman"/>
                <w:sz w:val="20"/>
                <w:szCs w:val="20"/>
              </w:rPr>
              <w:t> [1986]</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10.Hafta</w:t>
            </w:r>
          </w:p>
        </w:tc>
        <w:tc>
          <w:tcPr>
            <w:tcW w:w="7370" w:type="dxa"/>
            <w:gridSpan w:val="4"/>
          </w:tcPr>
          <w:p w:rsidR="00190719" w:rsidRPr="0097281D" w:rsidRDefault="00B736A1" w:rsidP="00190719">
            <w:pPr>
              <w:numPr>
                <w:ilvl w:val="0"/>
                <w:numId w:val="16"/>
              </w:numPr>
              <w:shd w:val="clear" w:color="auto" w:fill="FFFFFF"/>
              <w:spacing w:before="100" w:beforeAutospacing="1" w:after="100" w:afterAutospacing="1"/>
              <w:rPr>
                <w:rFonts w:ascii="Times New Roman" w:eastAsia="Times New Roman" w:hAnsi="Times New Roman" w:cs="Times New Roman"/>
                <w:sz w:val="20"/>
                <w:szCs w:val="20"/>
              </w:rPr>
            </w:pPr>
            <w:hyperlink r:id="rId8" w:history="1">
              <w:r w:rsidR="00190719" w:rsidRPr="0097281D">
                <w:rPr>
                  <w:rFonts w:ascii="Times New Roman" w:eastAsia="Times New Roman" w:hAnsi="Times New Roman" w:cs="Times New Roman"/>
                  <w:bCs/>
                  <w:sz w:val="20"/>
                  <w:szCs w:val="20"/>
                </w:rPr>
                <w:t xml:space="preserve">Nemrut Dağı (Adıyaman - </w:t>
              </w:r>
              <w:proofErr w:type="gramStart"/>
              <w:r w:rsidR="00190719" w:rsidRPr="0097281D">
                <w:rPr>
                  <w:rFonts w:ascii="Times New Roman" w:eastAsia="Times New Roman" w:hAnsi="Times New Roman" w:cs="Times New Roman"/>
                  <w:bCs/>
                  <w:sz w:val="20"/>
                  <w:szCs w:val="20"/>
                </w:rPr>
                <w:t>Kahta</w:t>
              </w:r>
              <w:proofErr w:type="gramEnd"/>
              <w:r w:rsidR="00190719" w:rsidRPr="0097281D">
                <w:rPr>
                  <w:rFonts w:ascii="Times New Roman" w:eastAsia="Times New Roman" w:hAnsi="Times New Roman" w:cs="Times New Roman"/>
                  <w:bCs/>
                  <w:sz w:val="20"/>
                  <w:szCs w:val="20"/>
                </w:rPr>
                <w:t>)</w:t>
              </w:r>
            </w:hyperlink>
            <w:r w:rsidR="00190719" w:rsidRPr="0097281D">
              <w:rPr>
                <w:rFonts w:ascii="Times New Roman" w:eastAsia="Times New Roman" w:hAnsi="Times New Roman" w:cs="Times New Roman"/>
                <w:sz w:val="20"/>
                <w:szCs w:val="20"/>
              </w:rPr>
              <w:t> [1987]</w:t>
            </w:r>
          </w:p>
          <w:p w:rsidR="00190719" w:rsidRPr="0097281D" w:rsidRDefault="00B736A1" w:rsidP="00190719">
            <w:pPr>
              <w:numPr>
                <w:ilvl w:val="0"/>
                <w:numId w:val="16"/>
              </w:numPr>
              <w:shd w:val="clear" w:color="auto" w:fill="FFFFFF"/>
              <w:spacing w:before="100" w:beforeAutospacing="1" w:after="100" w:afterAutospacing="1"/>
              <w:rPr>
                <w:rFonts w:ascii="Times New Roman" w:eastAsia="Times New Roman" w:hAnsi="Times New Roman" w:cs="Times New Roman"/>
                <w:sz w:val="20"/>
                <w:szCs w:val="20"/>
              </w:rPr>
            </w:pPr>
            <w:hyperlink r:id="rId9" w:history="1">
              <w:r w:rsidR="00190719" w:rsidRPr="0097281D">
                <w:rPr>
                  <w:rFonts w:ascii="Times New Roman" w:eastAsia="Times New Roman" w:hAnsi="Times New Roman" w:cs="Times New Roman"/>
                  <w:bCs/>
                  <w:sz w:val="20"/>
                  <w:szCs w:val="20"/>
                </w:rPr>
                <w:t>Xanthos-Letoon (Antalya - Muğla)</w:t>
              </w:r>
            </w:hyperlink>
            <w:r w:rsidR="00190719" w:rsidRPr="0097281D">
              <w:rPr>
                <w:rFonts w:ascii="Times New Roman" w:eastAsia="Times New Roman" w:hAnsi="Times New Roman" w:cs="Times New Roman"/>
                <w:sz w:val="20"/>
                <w:szCs w:val="20"/>
              </w:rPr>
              <w:t> [1988]</w:t>
            </w:r>
          </w:p>
          <w:p w:rsidR="00190719" w:rsidRPr="0097281D" w:rsidRDefault="00B736A1" w:rsidP="00190719">
            <w:pPr>
              <w:numPr>
                <w:ilvl w:val="0"/>
                <w:numId w:val="16"/>
              </w:numPr>
              <w:shd w:val="clear" w:color="auto" w:fill="FFFFFF"/>
              <w:spacing w:before="100" w:beforeAutospacing="1" w:after="100" w:afterAutospacing="1"/>
              <w:rPr>
                <w:rFonts w:ascii="Times New Roman" w:hAnsi="Times New Roman" w:cs="Times New Roman"/>
                <w:sz w:val="20"/>
                <w:szCs w:val="20"/>
              </w:rPr>
            </w:pPr>
            <w:hyperlink r:id="rId10" w:history="1">
              <w:r w:rsidR="00190719" w:rsidRPr="0097281D">
                <w:rPr>
                  <w:rFonts w:ascii="Times New Roman" w:eastAsia="Times New Roman" w:hAnsi="Times New Roman" w:cs="Times New Roman"/>
                  <w:bCs/>
                  <w:sz w:val="20"/>
                  <w:szCs w:val="20"/>
                </w:rPr>
                <w:t>Safranbolu Şehri (Karabük)</w:t>
              </w:r>
            </w:hyperlink>
            <w:r w:rsidR="00190719" w:rsidRPr="0097281D">
              <w:rPr>
                <w:rFonts w:ascii="Times New Roman" w:eastAsia="Times New Roman" w:hAnsi="Times New Roman" w:cs="Times New Roman"/>
                <w:sz w:val="20"/>
                <w:szCs w:val="20"/>
              </w:rPr>
              <w:t> [1994]</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lastRenderedPageBreak/>
              <w:t>11.Hafta</w:t>
            </w:r>
          </w:p>
        </w:tc>
        <w:tc>
          <w:tcPr>
            <w:tcW w:w="7370" w:type="dxa"/>
            <w:gridSpan w:val="4"/>
          </w:tcPr>
          <w:p w:rsidR="00190719" w:rsidRPr="0097281D" w:rsidRDefault="00B736A1" w:rsidP="00190719">
            <w:pPr>
              <w:numPr>
                <w:ilvl w:val="0"/>
                <w:numId w:val="16"/>
              </w:numPr>
              <w:shd w:val="clear" w:color="auto" w:fill="FFFFFF"/>
              <w:spacing w:before="100" w:beforeAutospacing="1" w:after="100" w:afterAutospacing="1"/>
              <w:rPr>
                <w:rFonts w:ascii="Times New Roman" w:eastAsia="Times New Roman" w:hAnsi="Times New Roman" w:cs="Times New Roman"/>
                <w:sz w:val="20"/>
                <w:szCs w:val="20"/>
              </w:rPr>
            </w:pPr>
            <w:hyperlink r:id="rId11" w:history="1">
              <w:r w:rsidR="00190719" w:rsidRPr="0097281D">
                <w:rPr>
                  <w:rFonts w:ascii="Times New Roman" w:eastAsia="Times New Roman" w:hAnsi="Times New Roman" w:cs="Times New Roman"/>
                  <w:bCs/>
                  <w:sz w:val="20"/>
                  <w:szCs w:val="20"/>
                </w:rPr>
                <w:t>Truva Antik Kenti (Çanakkale)</w:t>
              </w:r>
            </w:hyperlink>
            <w:r w:rsidR="00190719" w:rsidRPr="0097281D">
              <w:rPr>
                <w:rFonts w:ascii="Times New Roman" w:eastAsia="Times New Roman" w:hAnsi="Times New Roman" w:cs="Times New Roman"/>
                <w:sz w:val="20"/>
                <w:szCs w:val="20"/>
              </w:rPr>
              <w:t> [1998]</w:t>
            </w:r>
          </w:p>
          <w:p w:rsidR="00190719" w:rsidRPr="0097281D" w:rsidRDefault="00B736A1" w:rsidP="00190719">
            <w:pPr>
              <w:numPr>
                <w:ilvl w:val="0"/>
                <w:numId w:val="16"/>
              </w:numPr>
              <w:shd w:val="clear" w:color="auto" w:fill="FFFFFF"/>
              <w:spacing w:before="100" w:beforeAutospacing="1" w:after="100" w:afterAutospacing="1"/>
              <w:rPr>
                <w:rFonts w:ascii="Times New Roman" w:eastAsia="Times New Roman" w:hAnsi="Times New Roman" w:cs="Times New Roman"/>
                <w:sz w:val="20"/>
                <w:szCs w:val="20"/>
              </w:rPr>
            </w:pPr>
            <w:hyperlink r:id="rId12" w:history="1">
              <w:r w:rsidR="00190719" w:rsidRPr="0097281D">
                <w:rPr>
                  <w:rFonts w:ascii="Times New Roman" w:eastAsia="Times New Roman" w:hAnsi="Times New Roman" w:cs="Times New Roman"/>
                  <w:bCs/>
                  <w:sz w:val="20"/>
                  <w:szCs w:val="20"/>
                </w:rPr>
                <w:t>Edirne Selimiye Camii ve Külliyesi (Edirne)</w:t>
              </w:r>
            </w:hyperlink>
            <w:r w:rsidR="00190719" w:rsidRPr="0097281D">
              <w:rPr>
                <w:rFonts w:ascii="Times New Roman" w:eastAsia="Times New Roman" w:hAnsi="Times New Roman" w:cs="Times New Roman"/>
                <w:sz w:val="20"/>
                <w:szCs w:val="20"/>
              </w:rPr>
              <w:t> [2011]</w:t>
            </w:r>
          </w:p>
          <w:p w:rsidR="00190719" w:rsidRPr="0097281D" w:rsidRDefault="00B736A1" w:rsidP="00190719">
            <w:pPr>
              <w:numPr>
                <w:ilvl w:val="0"/>
                <w:numId w:val="16"/>
              </w:numPr>
              <w:shd w:val="clear" w:color="auto" w:fill="FFFFFF"/>
              <w:spacing w:before="100" w:beforeAutospacing="1" w:after="100" w:afterAutospacing="1"/>
              <w:rPr>
                <w:rFonts w:ascii="Times New Roman" w:eastAsia="Times New Roman" w:hAnsi="Times New Roman" w:cs="Times New Roman"/>
                <w:sz w:val="20"/>
                <w:szCs w:val="20"/>
              </w:rPr>
            </w:pPr>
            <w:hyperlink r:id="rId13" w:history="1">
              <w:r w:rsidR="00190719" w:rsidRPr="0097281D">
                <w:rPr>
                  <w:rFonts w:ascii="Times New Roman" w:eastAsia="Times New Roman" w:hAnsi="Times New Roman" w:cs="Times New Roman"/>
                  <w:bCs/>
                  <w:sz w:val="20"/>
                  <w:szCs w:val="20"/>
                </w:rPr>
                <w:t>Çatalhöyük Neolitik Kenti (Konya)</w:t>
              </w:r>
            </w:hyperlink>
            <w:r w:rsidR="00190719" w:rsidRPr="0097281D">
              <w:rPr>
                <w:rFonts w:ascii="Times New Roman" w:eastAsia="Times New Roman" w:hAnsi="Times New Roman" w:cs="Times New Roman"/>
                <w:sz w:val="20"/>
                <w:szCs w:val="20"/>
              </w:rPr>
              <w:t> [2012]</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12.Hafta</w:t>
            </w:r>
          </w:p>
        </w:tc>
        <w:tc>
          <w:tcPr>
            <w:tcW w:w="7370" w:type="dxa"/>
            <w:gridSpan w:val="4"/>
          </w:tcPr>
          <w:p w:rsidR="00190719" w:rsidRPr="0097281D" w:rsidRDefault="00B736A1" w:rsidP="00190719">
            <w:pPr>
              <w:numPr>
                <w:ilvl w:val="0"/>
                <w:numId w:val="16"/>
              </w:numPr>
              <w:shd w:val="clear" w:color="auto" w:fill="FFFFFF"/>
              <w:spacing w:before="100" w:beforeAutospacing="1" w:after="100" w:afterAutospacing="1"/>
              <w:rPr>
                <w:rFonts w:ascii="Times New Roman" w:eastAsia="Times New Roman" w:hAnsi="Times New Roman" w:cs="Times New Roman"/>
                <w:sz w:val="20"/>
                <w:szCs w:val="20"/>
              </w:rPr>
            </w:pPr>
            <w:hyperlink r:id="rId14" w:history="1">
              <w:r w:rsidR="00190719" w:rsidRPr="0097281D">
                <w:rPr>
                  <w:rFonts w:ascii="Times New Roman" w:eastAsia="Times New Roman" w:hAnsi="Times New Roman" w:cs="Times New Roman"/>
                  <w:bCs/>
                  <w:sz w:val="20"/>
                  <w:szCs w:val="20"/>
                </w:rPr>
                <w:t>Bursa ve Cumalıkızık: Osmanlı İmparatorluğunun Doğuşu (Bursa)</w:t>
              </w:r>
            </w:hyperlink>
            <w:r w:rsidR="00190719" w:rsidRPr="0097281D">
              <w:rPr>
                <w:rFonts w:ascii="Times New Roman" w:eastAsia="Times New Roman" w:hAnsi="Times New Roman" w:cs="Times New Roman"/>
                <w:sz w:val="20"/>
                <w:szCs w:val="20"/>
              </w:rPr>
              <w:t> [2014]</w:t>
            </w:r>
          </w:p>
          <w:p w:rsidR="00190719" w:rsidRPr="0097281D" w:rsidRDefault="00B736A1" w:rsidP="00190719">
            <w:pPr>
              <w:numPr>
                <w:ilvl w:val="0"/>
                <w:numId w:val="16"/>
              </w:numPr>
              <w:shd w:val="clear" w:color="auto" w:fill="FFFFFF"/>
              <w:spacing w:before="100" w:beforeAutospacing="1" w:after="100" w:afterAutospacing="1"/>
              <w:rPr>
                <w:rFonts w:ascii="Times New Roman" w:hAnsi="Times New Roman" w:cs="Times New Roman"/>
                <w:sz w:val="20"/>
                <w:szCs w:val="20"/>
              </w:rPr>
            </w:pPr>
            <w:hyperlink r:id="rId15" w:history="1">
              <w:r w:rsidR="00190719" w:rsidRPr="0097281D">
                <w:rPr>
                  <w:rFonts w:ascii="Times New Roman" w:eastAsia="Times New Roman" w:hAnsi="Times New Roman" w:cs="Times New Roman"/>
                  <w:bCs/>
                  <w:sz w:val="20"/>
                  <w:szCs w:val="20"/>
                </w:rPr>
                <w:t>Bergama Çok Katmanlı Kültürel Peyzaj Alanı (İzmir)</w:t>
              </w:r>
            </w:hyperlink>
            <w:r w:rsidR="00190719" w:rsidRPr="0097281D">
              <w:rPr>
                <w:rFonts w:ascii="Times New Roman" w:eastAsia="Times New Roman" w:hAnsi="Times New Roman" w:cs="Times New Roman"/>
                <w:sz w:val="20"/>
                <w:szCs w:val="20"/>
              </w:rPr>
              <w:t> [2014]</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13.Hafta</w:t>
            </w:r>
          </w:p>
        </w:tc>
        <w:tc>
          <w:tcPr>
            <w:tcW w:w="7370" w:type="dxa"/>
            <w:gridSpan w:val="4"/>
            <w:vAlign w:val="center"/>
          </w:tcPr>
          <w:p w:rsidR="00190719" w:rsidRPr="0097281D" w:rsidRDefault="00B736A1" w:rsidP="00190719">
            <w:pPr>
              <w:numPr>
                <w:ilvl w:val="0"/>
                <w:numId w:val="17"/>
              </w:numPr>
              <w:shd w:val="clear" w:color="auto" w:fill="FFFFFF"/>
              <w:spacing w:before="100" w:beforeAutospacing="1" w:after="100" w:afterAutospacing="1"/>
              <w:rPr>
                <w:rFonts w:ascii="Times New Roman" w:eastAsia="Times New Roman" w:hAnsi="Times New Roman" w:cs="Times New Roman"/>
                <w:sz w:val="20"/>
                <w:szCs w:val="20"/>
              </w:rPr>
            </w:pPr>
            <w:hyperlink r:id="rId16" w:history="1">
              <w:r w:rsidR="00190719" w:rsidRPr="0097281D">
                <w:rPr>
                  <w:rFonts w:ascii="Times New Roman" w:eastAsia="Times New Roman" w:hAnsi="Times New Roman" w:cs="Times New Roman"/>
                  <w:bCs/>
                  <w:sz w:val="20"/>
                  <w:szCs w:val="20"/>
                </w:rPr>
                <w:t>Göreme Milli Parkı ve Kapadokya (Nevşehir)</w:t>
              </w:r>
            </w:hyperlink>
            <w:r w:rsidR="00190719" w:rsidRPr="0097281D">
              <w:rPr>
                <w:rFonts w:ascii="Times New Roman" w:eastAsia="Times New Roman" w:hAnsi="Times New Roman" w:cs="Times New Roman"/>
                <w:sz w:val="20"/>
                <w:szCs w:val="20"/>
              </w:rPr>
              <w:t> [1985]</w:t>
            </w:r>
          </w:p>
          <w:p w:rsidR="00190719" w:rsidRPr="0097281D" w:rsidRDefault="00B736A1" w:rsidP="00190719">
            <w:pPr>
              <w:numPr>
                <w:ilvl w:val="0"/>
                <w:numId w:val="17"/>
              </w:numPr>
              <w:shd w:val="clear" w:color="auto" w:fill="FFFFFF"/>
              <w:spacing w:before="100" w:beforeAutospacing="1" w:after="100" w:afterAutospacing="1"/>
              <w:rPr>
                <w:rFonts w:ascii="Times New Roman" w:hAnsi="Times New Roman" w:cs="Times New Roman"/>
                <w:sz w:val="20"/>
                <w:szCs w:val="20"/>
              </w:rPr>
            </w:pPr>
            <w:hyperlink r:id="rId17" w:history="1">
              <w:r w:rsidR="00190719" w:rsidRPr="0097281D">
                <w:rPr>
                  <w:rFonts w:ascii="Times New Roman" w:eastAsia="Times New Roman" w:hAnsi="Times New Roman" w:cs="Times New Roman"/>
                  <w:bCs/>
                  <w:sz w:val="20"/>
                  <w:szCs w:val="20"/>
                </w:rPr>
                <w:t>Pamukkale-Hierapolis (Denizli)</w:t>
              </w:r>
            </w:hyperlink>
            <w:r w:rsidR="00190719" w:rsidRPr="0097281D">
              <w:rPr>
                <w:rFonts w:ascii="Times New Roman" w:eastAsia="Times New Roman" w:hAnsi="Times New Roman" w:cs="Times New Roman"/>
                <w:sz w:val="20"/>
                <w:szCs w:val="20"/>
              </w:rPr>
              <w:t> [1988]</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14.Hafta</w:t>
            </w:r>
          </w:p>
        </w:tc>
        <w:tc>
          <w:tcPr>
            <w:tcW w:w="7370" w:type="dxa"/>
            <w:gridSpan w:val="4"/>
          </w:tcPr>
          <w:p w:rsidR="00190719" w:rsidRPr="0097281D" w:rsidRDefault="00190719" w:rsidP="006C63FF">
            <w:pPr>
              <w:rPr>
                <w:rFonts w:ascii="Times New Roman" w:hAnsi="Times New Roman" w:cs="Times New Roman"/>
                <w:sz w:val="20"/>
                <w:szCs w:val="20"/>
              </w:rPr>
            </w:pPr>
            <w:r w:rsidRPr="0097281D">
              <w:rPr>
                <w:rFonts w:ascii="Times New Roman" w:hAnsi="Times New Roman" w:cs="Times New Roman"/>
                <w:sz w:val="20"/>
                <w:szCs w:val="20"/>
              </w:rPr>
              <w:t>Genel Değerlendirme</w:t>
            </w:r>
          </w:p>
        </w:tc>
      </w:tr>
      <w:tr w:rsidR="00190719" w:rsidRPr="00B152A1" w:rsidTr="006C63FF">
        <w:trPr>
          <w:trHeight w:val="280"/>
        </w:trPr>
        <w:tc>
          <w:tcPr>
            <w:tcW w:w="9212" w:type="dxa"/>
            <w:gridSpan w:val="5"/>
          </w:tcPr>
          <w:p w:rsidR="00190719" w:rsidRPr="00B152A1" w:rsidRDefault="00190719" w:rsidP="006C63FF">
            <w:pPr>
              <w:jc w:val="center"/>
              <w:rPr>
                <w:rFonts w:ascii="Times New Roman" w:hAnsi="Times New Roman" w:cs="Times New Roman"/>
                <w:b/>
                <w:sz w:val="20"/>
                <w:szCs w:val="20"/>
              </w:rPr>
            </w:pPr>
            <w:r>
              <w:rPr>
                <w:rFonts w:ascii="Times New Roman" w:hAnsi="Times New Roman" w:cs="Times New Roman"/>
                <w:sz w:val="20"/>
                <w:szCs w:val="20"/>
              </w:rPr>
              <w:t>Final Dönemi ve Genel Değerlendirme</w:t>
            </w:r>
          </w:p>
        </w:tc>
      </w:tr>
    </w:tbl>
    <w:p w:rsidR="00190719" w:rsidRDefault="00190719" w:rsidP="00190719">
      <w:pPr>
        <w:rPr>
          <w:rFonts w:ascii="Times New Roman" w:hAnsi="Times New Roman" w:cs="Times New Roman"/>
          <w:sz w:val="20"/>
          <w:szCs w:val="20"/>
        </w:rPr>
      </w:pPr>
    </w:p>
    <w:tbl>
      <w:tblPr>
        <w:tblStyle w:val="TabloKlavuzu"/>
        <w:tblW w:w="0" w:type="auto"/>
        <w:tblLayout w:type="fixed"/>
        <w:tblLook w:val="04A0"/>
      </w:tblPr>
      <w:tblGrid>
        <w:gridCol w:w="534"/>
        <w:gridCol w:w="6237"/>
        <w:gridCol w:w="567"/>
        <w:gridCol w:w="567"/>
        <w:gridCol w:w="425"/>
        <w:gridCol w:w="425"/>
        <w:gridCol w:w="425"/>
      </w:tblGrid>
      <w:tr w:rsidR="00190719" w:rsidRPr="00B152A1" w:rsidTr="006C63FF">
        <w:tc>
          <w:tcPr>
            <w:tcW w:w="6771" w:type="dxa"/>
            <w:gridSpan w:val="2"/>
          </w:tcPr>
          <w:p w:rsidR="00190719" w:rsidRPr="00B152A1" w:rsidRDefault="00190719" w:rsidP="006C63FF">
            <w:pPr>
              <w:spacing w:after="200" w:line="276" w:lineRule="auto"/>
              <w:rPr>
                <w:rFonts w:ascii="Times New Roman" w:hAnsi="Times New Roman" w:cs="Times New Roman"/>
                <w:b/>
                <w:sz w:val="20"/>
                <w:szCs w:val="20"/>
              </w:rPr>
            </w:pPr>
            <w:r>
              <w:rPr>
                <w:rFonts w:ascii="Times New Roman" w:hAnsi="Times New Roman" w:cs="Times New Roman"/>
                <w:sz w:val="20"/>
                <w:szCs w:val="20"/>
              </w:rPr>
              <w:br w:type="page"/>
            </w:r>
            <w:r w:rsidRPr="00B152A1">
              <w:rPr>
                <w:rFonts w:ascii="Times New Roman" w:hAnsi="Times New Roman" w:cs="Times New Roman"/>
                <w:b/>
                <w:sz w:val="20"/>
                <w:szCs w:val="20"/>
              </w:rPr>
              <w:t>Program Öğrenme Çıktıları İlişkisi</w:t>
            </w:r>
          </w:p>
        </w:tc>
        <w:tc>
          <w:tcPr>
            <w:tcW w:w="2409" w:type="dxa"/>
            <w:gridSpan w:val="5"/>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Değerlendirme</w:t>
            </w:r>
          </w:p>
        </w:tc>
      </w:tr>
      <w:tr w:rsidR="00190719" w:rsidRPr="00B152A1" w:rsidTr="006C63FF">
        <w:tc>
          <w:tcPr>
            <w:tcW w:w="6771" w:type="dxa"/>
            <w:gridSpan w:val="2"/>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b/>
                <w:sz w:val="20"/>
                <w:szCs w:val="20"/>
              </w:rPr>
              <w:t>Program Öğrenme Çıktıları</w:t>
            </w:r>
          </w:p>
        </w:tc>
        <w:tc>
          <w:tcPr>
            <w:tcW w:w="567"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1</w:t>
            </w:r>
          </w:p>
        </w:tc>
        <w:tc>
          <w:tcPr>
            <w:tcW w:w="567"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2</w:t>
            </w:r>
          </w:p>
        </w:tc>
        <w:tc>
          <w:tcPr>
            <w:tcW w:w="425"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3</w:t>
            </w:r>
          </w:p>
        </w:tc>
        <w:tc>
          <w:tcPr>
            <w:tcW w:w="425"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4</w:t>
            </w:r>
          </w:p>
        </w:tc>
        <w:tc>
          <w:tcPr>
            <w:tcW w:w="425"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5</w:t>
            </w:r>
          </w:p>
        </w:tc>
      </w:tr>
      <w:tr w:rsidR="00190719" w:rsidRPr="00B152A1" w:rsidTr="006C63FF">
        <w:tc>
          <w:tcPr>
            <w:tcW w:w="534"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1</w:t>
            </w:r>
          </w:p>
        </w:tc>
        <w:tc>
          <w:tcPr>
            <w:tcW w:w="6237" w:type="dxa"/>
          </w:tcPr>
          <w:p w:rsidR="00190719" w:rsidRPr="0097281D" w:rsidRDefault="00190719" w:rsidP="006C63FF">
            <w:pPr>
              <w:spacing w:line="270" w:lineRule="atLeast"/>
              <w:jc w:val="both"/>
              <w:rPr>
                <w:sz w:val="20"/>
                <w:szCs w:val="20"/>
              </w:rPr>
            </w:pPr>
            <w:r w:rsidRPr="0097281D">
              <w:rPr>
                <w:sz w:val="20"/>
                <w:szCs w:val="20"/>
              </w:rPr>
              <w:t>Uluslararası İlişkiler disiplini ile ilgili yayınlanmış klasik dokümanlar ve yayınlanan yeni eserler hakkında farkındalık geliştirmesi</w:t>
            </w:r>
          </w:p>
        </w:tc>
        <w:tc>
          <w:tcPr>
            <w:tcW w:w="567" w:type="dxa"/>
          </w:tcPr>
          <w:p w:rsidR="00190719" w:rsidRPr="0097281D" w:rsidRDefault="00190719" w:rsidP="006C63FF">
            <w:pPr>
              <w:jc w:val="both"/>
              <w:rPr>
                <w:rFonts w:ascii="Times New Roman" w:hAnsi="Times New Roman" w:cs="Times New Roman"/>
                <w:b/>
                <w:sz w:val="20"/>
                <w:szCs w:val="20"/>
              </w:rPr>
            </w:pPr>
          </w:p>
        </w:tc>
        <w:tc>
          <w:tcPr>
            <w:tcW w:w="567" w:type="dxa"/>
          </w:tcPr>
          <w:p w:rsidR="00190719" w:rsidRPr="0097281D" w:rsidRDefault="00190719" w:rsidP="006C63FF">
            <w:pPr>
              <w:jc w:val="both"/>
              <w:rPr>
                <w:rFonts w:ascii="Times New Roman" w:hAnsi="Times New Roman" w:cs="Times New Roman"/>
                <w:b/>
                <w:sz w:val="20"/>
                <w:szCs w:val="20"/>
              </w:rPr>
            </w:pPr>
            <w:r w:rsidRPr="0097281D">
              <w:rPr>
                <w:rFonts w:ascii="Times New Roman" w:hAnsi="Times New Roman" w:cs="Times New Roman"/>
                <w:b/>
                <w:sz w:val="20"/>
                <w:szCs w:val="20"/>
              </w:rPr>
              <w:t>X</w:t>
            </w:r>
          </w:p>
        </w:tc>
        <w:tc>
          <w:tcPr>
            <w:tcW w:w="425" w:type="dxa"/>
          </w:tcPr>
          <w:p w:rsidR="00190719" w:rsidRPr="0097281D" w:rsidRDefault="00190719" w:rsidP="006C63FF">
            <w:pPr>
              <w:jc w:val="both"/>
              <w:rPr>
                <w:rFonts w:ascii="Times New Roman" w:hAnsi="Times New Roman" w:cs="Times New Roman"/>
                <w:b/>
                <w:sz w:val="20"/>
                <w:szCs w:val="20"/>
              </w:rPr>
            </w:pPr>
          </w:p>
        </w:tc>
        <w:tc>
          <w:tcPr>
            <w:tcW w:w="425" w:type="dxa"/>
          </w:tcPr>
          <w:p w:rsidR="00190719" w:rsidRPr="0097281D" w:rsidRDefault="00190719" w:rsidP="006C63FF">
            <w:pPr>
              <w:jc w:val="both"/>
              <w:rPr>
                <w:rFonts w:ascii="Times New Roman" w:hAnsi="Times New Roman" w:cs="Times New Roman"/>
                <w:b/>
                <w:sz w:val="20"/>
                <w:szCs w:val="20"/>
              </w:rPr>
            </w:pPr>
          </w:p>
        </w:tc>
        <w:tc>
          <w:tcPr>
            <w:tcW w:w="425" w:type="dxa"/>
          </w:tcPr>
          <w:p w:rsidR="00190719" w:rsidRPr="0097281D" w:rsidRDefault="00190719" w:rsidP="006C63FF">
            <w:pPr>
              <w:jc w:val="both"/>
              <w:rPr>
                <w:rFonts w:ascii="Times New Roman" w:hAnsi="Times New Roman" w:cs="Times New Roman"/>
                <w:b/>
                <w:sz w:val="20"/>
                <w:szCs w:val="20"/>
              </w:rPr>
            </w:pPr>
          </w:p>
        </w:tc>
      </w:tr>
      <w:tr w:rsidR="00190719" w:rsidRPr="00B152A1" w:rsidTr="006C63FF">
        <w:tc>
          <w:tcPr>
            <w:tcW w:w="534"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2</w:t>
            </w:r>
          </w:p>
        </w:tc>
        <w:tc>
          <w:tcPr>
            <w:tcW w:w="6237" w:type="dxa"/>
          </w:tcPr>
          <w:p w:rsidR="00190719" w:rsidRPr="0097281D" w:rsidRDefault="00190719" w:rsidP="006C63FF">
            <w:pPr>
              <w:spacing w:line="270" w:lineRule="atLeast"/>
              <w:jc w:val="both"/>
              <w:rPr>
                <w:sz w:val="20"/>
                <w:szCs w:val="20"/>
              </w:rPr>
            </w:pPr>
            <w:r w:rsidRPr="0097281D">
              <w:rPr>
                <w:sz w:val="20"/>
                <w:szCs w:val="20"/>
              </w:rPr>
              <w:t>Disiplinin temel kavram, kuram ve ideolojilerini açıklayabilme ve bu konularda görüş ileri sürebilme</w:t>
            </w:r>
          </w:p>
        </w:tc>
        <w:tc>
          <w:tcPr>
            <w:tcW w:w="567" w:type="dxa"/>
          </w:tcPr>
          <w:p w:rsidR="00190719" w:rsidRPr="0097281D" w:rsidRDefault="00190719" w:rsidP="006C63FF">
            <w:pPr>
              <w:jc w:val="both"/>
              <w:rPr>
                <w:rFonts w:ascii="Times New Roman" w:hAnsi="Times New Roman" w:cs="Times New Roman"/>
                <w:b/>
                <w:sz w:val="20"/>
                <w:szCs w:val="20"/>
              </w:rPr>
            </w:pPr>
          </w:p>
        </w:tc>
        <w:tc>
          <w:tcPr>
            <w:tcW w:w="567" w:type="dxa"/>
          </w:tcPr>
          <w:p w:rsidR="00190719" w:rsidRPr="0097281D" w:rsidRDefault="00190719" w:rsidP="006C63FF">
            <w:pPr>
              <w:jc w:val="both"/>
              <w:rPr>
                <w:rFonts w:ascii="Times New Roman" w:hAnsi="Times New Roman" w:cs="Times New Roman"/>
                <w:b/>
                <w:sz w:val="20"/>
                <w:szCs w:val="20"/>
              </w:rPr>
            </w:pPr>
            <w:r w:rsidRPr="0097281D">
              <w:rPr>
                <w:rFonts w:ascii="Times New Roman" w:hAnsi="Times New Roman" w:cs="Times New Roman"/>
                <w:b/>
                <w:sz w:val="20"/>
                <w:szCs w:val="20"/>
              </w:rPr>
              <w:t>X</w:t>
            </w:r>
          </w:p>
        </w:tc>
        <w:tc>
          <w:tcPr>
            <w:tcW w:w="425" w:type="dxa"/>
          </w:tcPr>
          <w:p w:rsidR="00190719" w:rsidRPr="0097281D" w:rsidRDefault="00190719" w:rsidP="006C63FF">
            <w:pPr>
              <w:jc w:val="both"/>
              <w:rPr>
                <w:rFonts w:ascii="Times New Roman" w:hAnsi="Times New Roman" w:cs="Times New Roman"/>
                <w:b/>
                <w:sz w:val="20"/>
                <w:szCs w:val="20"/>
              </w:rPr>
            </w:pPr>
          </w:p>
        </w:tc>
        <w:tc>
          <w:tcPr>
            <w:tcW w:w="425" w:type="dxa"/>
          </w:tcPr>
          <w:p w:rsidR="00190719" w:rsidRPr="0097281D" w:rsidRDefault="00190719" w:rsidP="006C63FF">
            <w:pPr>
              <w:jc w:val="both"/>
              <w:rPr>
                <w:rFonts w:ascii="Times New Roman" w:hAnsi="Times New Roman" w:cs="Times New Roman"/>
                <w:b/>
                <w:sz w:val="20"/>
                <w:szCs w:val="20"/>
              </w:rPr>
            </w:pPr>
          </w:p>
        </w:tc>
        <w:tc>
          <w:tcPr>
            <w:tcW w:w="425" w:type="dxa"/>
          </w:tcPr>
          <w:p w:rsidR="00190719" w:rsidRPr="0097281D" w:rsidRDefault="00190719" w:rsidP="006C63FF">
            <w:pPr>
              <w:jc w:val="both"/>
              <w:rPr>
                <w:rFonts w:ascii="Times New Roman" w:hAnsi="Times New Roman" w:cs="Times New Roman"/>
                <w:b/>
                <w:sz w:val="20"/>
                <w:szCs w:val="20"/>
              </w:rPr>
            </w:pPr>
          </w:p>
        </w:tc>
      </w:tr>
      <w:tr w:rsidR="00190719" w:rsidRPr="00B152A1" w:rsidTr="006C63FF">
        <w:tc>
          <w:tcPr>
            <w:tcW w:w="534"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3</w:t>
            </w:r>
          </w:p>
        </w:tc>
        <w:tc>
          <w:tcPr>
            <w:tcW w:w="6237" w:type="dxa"/>
          </w:tcPr>
          <w:p w:rsidR="00190719" w:rsidRPr="0097281D" w:rsidRDefault="00190719" w:rsidP="006C63FF">
            <w:pPr>
              <w:spacing w:line="270" w:lineRule="atLeast"/>
              <w:jc w:val="both"/>
              <w:rPr>
                <w:sz w:val="20"/>
                <w:szCs w:val="20"/>
              </w:rPr>
            </w:pPr>
            <w:r w:rsidRPr="0097281D">
              <w:rPr>
                <w:sz w:val="20"/>
                <w:szCs w:val="20"/>
              </w:rPr>
              <w:t>Teorilerin gelişimi ile ilgili tarihçeyi, temel tartışmaları açıklayabilme</w:t>
            </w:r>
          </w:p>
        </w:tc>
        <w:tc>
          <w:tcPr>
            <w:tcW w:w="567" w:type="dxa"/>
          </w:tcPr>
          <w:p w:rsidR="00190719" w:rsidRPr="0097281D" w:rsidRDefault="00190719" w:rsidP="006C63FF">
            <w:pPr>
              <w:jc w:val="both"/>
              <w:rPr>
                <w:rFonts w:ascii="Times New Roman" w:hAnsi="Times New Roman" w:cs="Times New Roman"/>
                <w:b/>
                <w:sz w:val="20"/>
                <w:szCs w:val="20"/>
              </w:rPr>
            </w:pPr>
            <w:r w:rsidRPr="0097281D">
              <w:rPr>
                <w:rFonts w:ascii="Times New Roman" w:hAnsi="Times New Roman" w:cs="Times New Roman"/>
                <w:b/>
                <w:sz w:val="20"/>
                <w:szCs w:val="20"/>
              </w:rPr>
              <w:t>X</w:t>
            </w:r>
          </w:p>
        </w:tc>
        <w:tc>
          <w:tcPr>
            <w:tcW w:w="567" w:type="dxa"/>
          </w:tcPr>
          <w:p w:rsidR="00190719" w:rsidRPr="0097281D" w:rsidRDefault="00190719" w:rsidP="006C63FF">
            <w:pPr>
              <w:jc w:val="both"/>
              <w:rPr>
                <w:rFonts w:ascii="Times New Roman" w:hAnsi="Times New Roman" w:cs="Times New Roman"/>
                <w:b/>
                <w:sz w:val="20"/>
                <w:szCs w:val="20"/>
              </w:rPr>
            </w:pPr>
          </w:p>
        </w:tc>
        <w:tc>
          <w:tcPr>
            <w:tcW w:w="425" w:type="dxa"/>
          </w:tcPr>
          <w:p w:rsidR="00190719" w:rsidRPr="0097281D" w:rsidRDefault="00190719" w:rsidP="006C63FF">
            <w:pPr>
              <w:jc w:val="both"/>
              <w:rPr>
                <w:rFonts w:ascii="Times New Roman" w:hAnsi="Times New Roman" w:cs="Times New Roman"/>
                <w:b/>
                <w:sz w:val="20"/>
                <w:szCs w:val="20"/>
              </w:rPr>
            </w:pPr>
          </w:p>
        </w:tc>
        <w:tc>
          <w:tcPr>
            <w:tcW w:w="425" w:type="dxa"/>
          </w:tcPr>
          <w:p w:rsidR="00190719" w:rsidRPr="0097281D" w:rsidRDefault="00190719" w:rsidP="006C63FF">
            <w:pPr>
              <w:jc w:val="both"/>
              <w:rPr>
                <w:rFonts w:ascii="Times New Roman" w:hAnsi="Times New Roman" w:cs="Times New Roman"/>
                <w:b/>
                <w:sz w:val="20"/>
                <w:szCs w:val="20"/>
              </w:rPr>
            </w:pPr>
          </w:p>
        </w:tc>
        <w:tc>
          <w:tcPr>
            <w:tcW w:w="425" w:type="dxa"/>
          </w:tcPr>
          <w:p w:rsidR="00190719" w:rsidRPr="0097281D" w:rsidRDefault="00190719" w:rsidP="006C63FF">
            <w:pPr>
              <w:jc w:val="both"/>
              <w:rPr>
                <w:rFonts w:ascii="Times New Roman" w:hAnsi="Times New Roman" w:cs="Times New Roman"/>
                <w:b/>
                <w:sz w:val="20"/>
                <w:szCs w:val="20"/>
              </w:rPr>
            </w:pPr>
          </w:p>
        </w:tc>
      </w:tr>
      <w:tr w:rsidR="00190719" w:rsidRPr="00B152A1" w:rsidTr="006C63FF">
        <w:tc>
          <w:tcPr>
            <w:tcW w:w="534"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4</w:t>
            </w:r>
          </w:p>
        </w:tc>
        <w:tc>
          <w:tcPr>
            <w:tcW w:w="6237" w:type="dxa"/>
          </w:tcPr>
          <w:p w:rsidR="00190719" w:rsidRPr="0097281D" w:rsidRDefault="00190719" w:rsidP="006C63FF">
            <w:pPr>
              <w:spacing w:line="270" w:lineRule="atLeast"/>
              <w:jc w:val="both"/>
              <w:rPr>
                <w:sz w:val="20"/>
                <w:szCs w:val="20"/>
              </w:rPr>
            </w:pPr>
            <w:r w:rsidRPr="0097281D">
              <w:rPr>
                <w:sz w:val="20"/>
                <w:szCs w:val="20"/>
              </w:rPr>
              <w:t>Uluslararası ilişkiler teorilerini tek tek ve ilişkisel olarak açıklayabilme</w:t>
            </w:r>
          </w:p>
        </w:tc>
        <w:tc>
          <w:tcPr>
            <w:tcW w:w="567" w:type="dxa"/>
          </w:tcPr>
          <w:p w:rsidR="00190719" w:rsidRPr="0097281D" w:rsidRDefault="00190719" w:rsidP="006C63FF">
            <w:pPr>
              <w:jc w:val="both"/>
              <w:rPr>
                <w:rFonts w:ascii="Times New Roman" w:hAnsi="Times New Roman" w:cs="Times New Roman"/>
                <w:b/>
                <w:sz w:val="20"/>
                <w:szCs w:val="20"/>
              </w:rPr>
            </w:pPr>
            <w:r w:rsidRPr="0097281D">
              <w:rPr>
                <w:rFonts w:ascii="Times New Roman" w:hAnsi="Times New Roman" w:cs="Times New Roman"/>
                <w:b/>
                <w:sz w:val="20"/>
                <w:szCs w:val="20"/>
              </w:rPr>
              <w:t>X</w:t>
            </w:r>
          </w:p>
        </w:tc>
        <w:tc>
          <w:tcPr>
            <w:tcW w:w="567" w:type="dxa"/>
          </w:tcPr>
          <w:p w:rsidR="00190719" w:rsidRPr="0097281D" w:rsidRDefault="00190719" w:rsidP="006C63FF">
            <w:pPr>
              <w:jc w:val="both"/>
              <w:rPr>
                <w:rFonts w:ascii="Times New Roman" w:hAnsi="Times New Roman" w:cs="Times New Roman"/>
                <w:b/>
                <w:sz w:val="20"/>
                <w:szCs w:val="20"/>
              </w:rPr>
            </w:pPr>
          </w:p>
        </w:tc>
        <w:tc>
          <w:tcPr>
            <w:tcW w:w="425" w:type="dxa"/>
          </w:tcPr>
          <w:p w:rsidR="00190719" w:rsidRPr="0097281D" w:rsidRDefault="00190719" w:rsidP="006C63FF">
            <w:pPr>
              <w:jc w:val="both"/>
              <w:rPr>
                <w:rFonts w:ascii="Times New Roman" w:hAnsi="Times New Roman" w:cs="Times New Roman"/>
                <w:b/>
                <w:sz w:val="20"/>
                <w:szCs w:val="20"/>
              </w:rPr>
            </w:pPr>
          </w:p>
        </w:tc>
        <w:tc>
          <w:tcPr>
            <w:tcW w:w="425" w:type="dxa"/>
          </w:tcPr>
          <w:p w:rsidR="00190719" w:rsidRPr="0097281D" w:rsidRDefault="00190719" w:rsidP="006C63FF">
            <w:pPr>
              <w:jc w:val="both"/>
              <w:rPr>
                <w:rFonts w:ascii="Times New Roman" w:hAnsi="Times New Roman" w:cs="Times New Roman"/>
                <w:b/>
                <w:sz w:val="20"/>
                <w:szCs w:val="20"/>
              </w:rPr>
            </w:pPr>
          </w:p>
        </w:tc>
        <w:tc>
          <w:tcPr>
            <w:tcW w:w="425" w:type="dxa"/>
          </w:tcPr>
          <w:p w:rsidR="00190719" w:rsidRPr="0097281D" w:rsidRDefault="00190719" w:rsidP="006C63FF">
            <w:pPr>
              <w:jc w:val="both"/>
              <w:rPr>
                <w:rFonts w:ascii="Times New Roman" w:hAnsi="Times New Roman" w:cs="Times New Roman"/>
                <w:b/>
                <w:sz w:val="20"/>
                <w:szCs w:val="20"/>
              </w:rPr>
            </w:pPr>
          </w:p>
        </w:tc>
      </w:tr>
      <w:tr w:rsidR="00190719" w:rsidRPr="00B152A1" w:rsidTr="006C63FF">
        <w:tc>
          <w:tcPr>
            <w:tcW w:w="534"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5</w:t>
            </w:r>
          </w:p>
        </w:tc>
        <w:tc>
          <w:tcPr>
            <w:tcW w:w="6237" w:type="dxa"/>
          </w:tcPr>
          <w:p w:rsidR="00190719" w:rsidRPr="0097281D" w:rsidRDefault="00190719" w:rsidP="006C63FF">
            <w:pPr>
              <w:spacing w:line="270" w:lineRule="atLeast"/>
              <w:jc w:val="both"/>
              <w:rPr>
                <w:sz w:val="20"/>
                <w:szCs w:val="20"/>
              </w:rPr>
            </w:pPr>
            <w:r w:rsidRPr="0097281D">
              <w:rPr>
                <w:sz w:val="20"/>
                <w:szCs w:val="20"/>
              </w:rPr>
              <w:t>Uluslararası ilişkiler tarihini oluşturan olayları bilme ve bunlar arasında ilişkiler kurabilme</w:t>
            </w:r>
          </w:p>
        </w:tc>
        <w:tc>
          <w:tcPr>
            <w:tcW w:w="567" w:type="dxa"/>
          </w:tcPr>
          <w:p w:rsidR="00190719" w:rsidRPr="0097281D" w:rsidRDefault="00190719" w:rsidP="006C63FF">
            <w:pPr>
              <w:spacing w:after="200" w:line="276" w:lineRule="auto"/>
              <w:rPr>
                <w:rFonts w:ascii="Times New Roman" w:hAnsi="Times New Roman" w:cs="Times New Roman"/>
                <w:b/>
                <w:sz w:val="20"/>
                <w:szCs w:val="20"/>
              </w:rPr>
            </w:pPr>
          </w:p>
        </w:tc>
        <w:tc>
          <w:tcPr>
            <w:tcW w:w="567" w:type="dxa"/>
          </w:tcPr>
          <w:p w:rsidR="00190719" w:rsidRPr="0097281D" w:rsidRDefault="00190719" w:rsidP="006C63FF">
            <w:pPr>
              <w:spacing w:after="200" w:line="276" w:lineRule="auto"/>
              <w:rPr>
                <w:rFonts w:ascii="Times New Roman" w:hAnsi="Times New Roman" w:cs="Times New Roman"/>
                <w:b/>
                <w:sz w:val="20"/>
                <w:szCs w:val="20"/>
              </w:rPr>
            </w:pPr>
          </w:p>
        </w:tc>
        <w:tc>
          <w:tcPr>
            <w:tcW w:w="425" w:type="dxa"/>
          </w:tcPr>
          <w:p w:rsidR="00190719" w:rsidRPr="0097281D" w:rsidRDefault="00190719" w:rsidP="006C63FF">
            <w:pPr>
              <w:spacing w:after="200" w:line="276" w:lineRule="auto"/>
              <w:rPr>
                <w:rFonts w:ascii="Times New Roman" w:hAnsi="Times New Roman" w:cs="Times New Roman"/>
                <w:b/>
                <w:sz w:val="20"/>
                <w:szCs w:val="20"/>
              </w:rPr>
            </w:pPr>
            <w:r w:rsidRPr="0097281D">
              <w:rPr>
                <w:rFonts w:ascii="Times New Roman" w:hAnsi="Times New Roman" w:cs="Times New Roman"/>
                <w:b/>
                <w:sz w:val="20"/>
                <w:szCs w:val="20"/>
              </w:rPr>
              <w:t>X</w:t>
            </w:r>
          </w:p>
        </w:tc>
        <w:tc>
          <w:tcPr>
            <w:tcW w:w="425" w:type="dxa"/>
          </w:tcPr>
          <w:p w:rsidR="00190719" w:rsidRPr="0097281D" w:rsidRDefault="00190719" w:rsidP="006C63FF">
            <w:pPr>
              <w:spacing w:after="200" w:line="276" w:lineRule="auto"/>
              <w:rPr>
                <w:rFonts w:ascii="Times New Roman" w:hAnsi="Times New Roman" w:cs="Times New Roman"/>
                <w:b/>
                <w:sz w:val="20"/>
                <w:szCs w:val="20"/>
              </w:rPr>
            </w:pPr>
          </w:p>
        </w:tc>
        <w:tc>
          <w:tcPr>
            <w:tcW w:w="425" w:type="dxa"/>
          </w:tcPr>
          <w:p w:rsidR="00190719" w:rsidRPr="0097281D" w:rsidRDefault="00190719" w:rsidP="006C63FF">
            <w:pPr>
              <w:spacing w:after="200" w:line="276" w:lineRule="auto"/>
              <w:rPr>
                <w:rFonts w:ascii="Times New Roman" w:hAnsi="Times New Roman" w:cs="Times New Roman"/>
                <w:b/>
                <w:sz w:val="20"/>
                <w:szCs w:val="20"/>
              </w:rPr>
            </w:pPr>
          </w:p>
        </w:tc>
      </w:tr>
      <w:tr w:rsidR="00190719" w:rsidRPr="00B152A1" w:rsidTr="006C63FF">
        <w:tc>
          <w:tcPr>
            <w:tcW w:w="534"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6</w:t>
            </w:r>
          </w:p>
        </w:tc>
        <w:tc>
          <w:tcPr>
            <w:tcW w:w="6237" w:type="dxa"/>
          </w:tcPr>
          <w:p w:rsidR="00190719" w:rsidRPr="0097281D" w:rsidRDefault="00190719" w:rsidP="006C63FF">
            <w:pPr>
              <w:spacing w:line="270" w:lineRule="atLeast"/>
              <w:jc w:val="both"/>
              <w:rPr>
                <w:sz w:val="20"/>
                <w:szCs w:val="20"/>
              </w:rPr>
            </w:pPr>
            <w:r w:rsidRPr="0097281D">
              <w:rPr>
                <w:sz w:val="20"/>
                <w:szCs w:val="20"/>
              </w:rPr>
              <w:t>Antik Çağ ve Modern Çağ düşünürleri ve düşüncelerini bilme ve aralarında ilişkiler kurabilme</w:t>
            </w:r>
          </w:p>
        </w:tc>
        <w:tc>
          <w:tcPr>
            <w:tcW w:w="567" w:type="dxa"/>
          </w:tcPr>
          <w:p w:rsidR="00190719" w:rsidRPr="0097281D" w:rsidRDefault="00190719" w:rsidP="006C63FF">
            <w:pPr>
              <w:spacing w:after="200" w:line="276" w:lineRule="auto"/>
              <w:rPr>
                <w:rFonts w:ascii="Times New Roman" w:hAnsi="Times New Roman" w:cs="Times New Roman"/>
                <w:b/>
                <w:sz w:val="20"/>
                <w:szCs w:val="20"/>
              </w:rPr>
            </w:pPr>
          </w:p>
        </w:tc>
        <w:tc>
          <w:tcPr>
            <w:tcW w:w="567" w:type="dxa"/>
          </w:tcPr>
          <w:p w:rsidR="00190719" w:rsidRPr="0097281D" w:rsidRDefault="00190719" w:rsidP="006C63FF">
            <w:pPr>
              <w:spacing w:after="200" w:line="276" w:lineRule="auto"/>
              <w:rPr>
                <w:rFonts w:ascii="Times New Roman" w:hAnsi="Times New Roman" w:cs="Times New Roman"/>
                <w:b/>
                <w:sz w:val="20"/>
                <w:szCs w:val="20"/>
              </w:rPr>
            </w:pPr>
            <w:r w:rsidRPr="0097281D">
              <w:rPr>
                <w:rFonts w:ascii="Times New Roman" w:hAnsi="Times New Roman" w:cs="Times New Roman"/>
                <w:b/>
                <w:sz w:val="20"/>
                <w:szCs w:val="20"/>
              </w:rPr>
              <w:t>X</w:t>
            </w:r>
          </w:p>
        </w:tc>
        <w:tc>
          <w:tcPr>
            <w:tcW w:w="425" w:type="dxa"/>
          </w:tcPr>
          <w:p w:rsidR="00190719" w:rsidRPr="0097281D" w:rsidRDefault="00190719" w:rsidP="006C63FF">
            <w:pPr>
              <w:spacing w:after="200" w:line="276" w:lineRule="auto"/>
              <w:rPr>
                <w:rFonts w:ascii="Times New Roman" w:hAnsi="Times New Roman" w:cs="Times New Roman"/>
                <w:b/>
                <w:sz w:val="20"/>
                <w:szCs w:val="20"/>
              </w:rPr>
            </w:pPr>
          </w:p>
        </w:tc>
        <w:tc>
          <w:tcPr>
            <w:tcW w:w="425" w:type="dxa"/>
          </w:tcPr>
          <w:p w:rsidR="00190719" w:rsidRPr="0097281D" w:rsidRDefault="00190719" w:rsidP="006C63FF">
            <w:pPr>
              <w:spacing w:after="200" w:line="276" w:lineRule="auto"/>
              <w:rPr>
                <w:rFonts w:ascii="Times New Roman" w:hAnsi="Times New Roman" w:cs="Times New Roman"/>
                <w:b/>
                <w:sz w:val="20"/>
                <w:szCs w:val="20"/>
              </w:rPr>
            </w:pPr>
          </w:p>
        </w:tc>
        <w:tc>
          <w:tcPr>
            <w:tcW w:w="425" w:type="dxa"/>
          </w:tcPr>
          <w:p w:rsidR="00190719" w:rsidRPr="0097281D" w:rsidRDefault="00190719" w:rsidP="006C63FF">
            <w:pPr>
              <w:spacing w:after="200" w:line="276" w:lineRule="auto"/>
              <w:rPr>
                <w:rFonts w:ascii="Times New Roman" w:hAnsi="Times New Roman" w:cs="Times New Roman"/>
                <w:b/>
                <w:sz w:val="20"/>
                <w:szCs w:val="20"/>
              </w:rPr>
            </w:pPr>
          </w:p>
        </w:tc>
      </w:tr>
      <w:tr w:rsidR="00190719" w:rsidRPr="00B152A1" w:rsidTr="006C63FF">
        <w:tc>
          <w:tcPr>
            <w:tcW w:w="534" w:type="dxa"/>
          </w:tcPr>
          <w:p w:rsidR="00190719" w:rsidRPr="00B152A1" w:rsidRDefault="00190719" w:rsidP="006C63FF">
            <w:pPr>
              <w:rPr>
                <w:rFonts w:ascii="Times New Roman" w:hAnsi="Times New Roman" w:cs="Times New Roman"/>
                <w:b/>
                <w:sz w:val="20"/>
                <w:szCs w:val="20"/>
              </w:rPr>
            </w:pPr>
            <w:r w:rsidRPr="00B152A1">
              <w:rPr>
                <w:rFonts w:ascii="Times New Roman" w:hAnsi="Times New Roman" w:cs="Times New Roman"/>
                <w:b/>
                <w:sz w:val="20"/>
                <w:szCs w:val="20"/>
              </w:rPr>
              <w:t>7</w:t>
            </w:r>
          </w:p>
        </w:tc>
        <w:tc>
          <w:tcPr>
            <w:tcW w:w="6237" w:type="dxa"/>
          </w:tcPr>
          <w:p w:rsidR="00190719" w:rsidRPr="0097281D" w:rsidRDefault="00190719" w:rsidP="006C63FF">
            <w:pPr>
              <w:spacing w:line="270" w:lineRule="atLeast"/>
              <w:jc w:val="both"/>
              <w:rPr>
                <w:sz w:val="20"/>
                <w:szCs w:val="20"/>
              </w:rPr>
            </w:pPr>
            <w:r w:rsidRPr="0097281D">
              <w:rPr>
                <w:sz w:val="20"/>
                <w:szCs w:val="20"/>
              </w:rPr>
              <w:t>Uluslararası hukuk kavramlarıyla uluslararası ilişkiler olaylarını bağdaştırabilme ve yeni çıkarımlarda bulunabilme</w:t>
            </w:r>
          </w:p>
        </w:tc>
        <w:tc>
          <w:tcPr>
            <w:tcW w:w="567" w:type="dxa"/>
          </w:tcPr>
          <w:p w:rsidR="00190719" w:rsidRPr="0097281D" w:rsidRDefault="00190719" w:rsidP="006C63FF">
            <w:pPr>
              <w:rPr>
                <w:rFonts w:ascii="Times New Roman" w:hAnsi="Times New Roman" w:cs="Times New Roman"/>
                <w:b/>
                <w:sz w:val="20"/>
                <w:szCs w:val="20"/>
              </w:rPr>
            </w:pPr>
          </w:p>
        </w:tc>
        <w:tc>
          <w:tcPr>
            <w:tcW w:w="567" w:type="dxa"/>
          </w:tcPr>
          <w:p w:rsidR="00190719" w:rsidRPr="0097281D" w:rsidRDefault="00190719" w:rsidP="006C63FF">
            <w:pPr>
              <w:rPr>
                <w:rFonts w:ascii="Times New Roman" w:hAnsi="Times New Roman" w:cs="Times New Roman"/>
                <w:b/>
                <w:sz w:val="20"/>
                <w:szCs w:val="20"/>
              </w:rPr>
            </w:pPr>
          </w:p>
        </w:tc>
        <w:tc>
          <w:tcPr>
            <w:tcW w:w="425" w:type="dxa"/>
          </w:tcPr>
          <w:p w:rsidR="00190719" w:rsidRPr="0097281D" w:rsidRDefault="00190719" w:rsidP="006C63FF">
            <w:pPr>
              <w:rPr>
                <w:rFonts w:ascii="Times New Roman" w:hAnsi="Times New Roman" w:cs="Times New Roman"/>
                <w:b/>
                <w:sz w:val="20"/>
                <w:szCs w:val="20"/>
              </w:rPr>
            </w:pPr>
            <w:r w:rsidRPr="0097281D">
              <w:rPr>
                <w:rFonts w:ascii="Times New Roman" w:hAnsi="Times New Roman" w:cs="Times New Roman"/>
                <w:b/>
                <w:sz w:val="20"/>
                <w:szCs w:val="20"/>
              </w:rPr>
              <w:t>X</w:t>
            </w:r>
          </w:p>
        </w:tc>
        <w:tc>
          <w:tcPr>
            <w:tcW w:w="425" w:type="dxa"/>
          </w:tcPr>
          <w:p w:rsidR="00190719" w:rsidRPr="0097281D" w:rsidRDefault="00190719" w:rsidP="006C63FF">
            <w:pPr>
              <w:rPr>
                <w:rFonts w:ascii="Times New Roman" w:hAnsi="Times New Roman" w:cs="Times New Roman"/>
                <w:b/>
                <w:sz w:val="20"/>
                <w:szCs w:val="20"/>
              </w:rPr>
            </w:pPr>
          </w:p>
        </w:tc>
        <w:tc>
          <w:tcPr>
            <w:tcW w:w="425" w:type="dxa"/>
          </w:tcPr>
          <w:p w:rsidR="00190719" w:rsidRPr="0097281D" w:rsidRDefault="00190719" w:rsidP="006C63FF">
            <w:pPr>
              <w:rPr>
                <w:rFonts w:ascii="Times New Roman" w:hAnsi="Times New Roman" w:cs="Times New Roman"/>
                <w:b/>
                <w:sz w:val="20"/>
                <w:szCs w:val="20"/>
              </w:rPr>
            </w:pPr>
          </w:p>
        </w:tc>
      </w:tr>
      <w:tr w:rsidR="00190719" w:rsidRPr="00B152A1" w:rsidTr="006C63FF">
        <w:tc>
          <w:tcPr>
            <w:tcW w:w="534" w:type="dxa"/>
          </w:tcPr>
          <w:p w:rsidR="00190719" w:rsidRPr="00B152A1" w:rsidRDefault="00190719" w:rsidP="006C63FF">
            <w:pPr>
              <w:rPr>
                <w:rFonts w:ascii="Times New Roman" w:hAnsi="Times New Roman" w:cs="Times New Roman"/>
                <w:b/>
                <w:sz w:val="20"/>
                <w:szCs w:val="20"/>
              </w:rPr>
            </w:pPr>
            <w:r w:rsidRPr="00B152A1">
              <w:rPr>
                <w:rFonts w:ascii="Times New Roman" w:hAnsi="Times New Roman" w:cs="Times New Roman"/>
                <w:b/>
                <w:sz w:val="20"/>
                <w:szCs w:val="20"/>
              </w:rPr>
              <w:t>8</w:t>
            </w:r>
          </w:p>
        </w:tc>
        <w:tc>
          <w:tcPr>
            <w:tcW w:w="6237" w:type="dxa"/>
          </w:tcPr>
          <w:p w:rsidR="00190719" w:rsidRPr="0097281D" w:rsidRDefault="00190719" w:rsidP="006C63FF">
            <w:pPr>
              <w:spacing w:line="270" w:lineRule="atLeast"/>
              <w:jc w:val="both"/>
              <w:rPr>
                <w:sz w:val="20"/>
                <w:szCs w:val="20"/>
              </w:rPr>
            </w:pPr>
            <w:r w:rsidRPr="0097281D">
              <w:rPr>
                <w:sz w:val="20"/>
                <w:szCs w:val="20"/>
              </w:rPr>
              <w:t>Hukuk, ekonomi, politika ve sosyoloji ile ilgili güncel olayları teorik çerçeveler içerisinde yorumlayabilme</w:t>
            </w:r>
          </w:p>
        </w:tc>
        <w:tc>
          <w:tcPr>
            <w:tcW w:w="567" w:type="dxa"/>
          </w:tcPr>
          <w:p w:rsidR="00190719" w:rsidRPr="0097281D" w:rsidRDefault="00190719" w:rsidP="006C63FF">
            <w:pPr>
              <w:jc w:val="both"/>
              <w:rPr>
                <w:rFonts w:ascii="Times New Roman" w:hAnsi="Times New Roman" w:cs="Times New Roman"/>
                <w:b/>
                <w:sz w:val="20"/>
                <w:szCs w:val="20"/>
              </w:rPr>
            </w:pPr>
          </w:p>
        </w:tc>
        <w:tc>
          <w:tcPr>
            <w:tcW w:w="567" w:type="dxa"/>
          </w:tcPr>
          <w:p w:rsidR="00190719" w:rsidRPr="0097281D" w:rsidRDefault="00190719" w:rsidP="006C63FF">
            <w:pPr>
              <w:jc w:val="both"/>
              <w:rPr>
                <w:rFonts w:ascii="Times New Roman" w:hAnsi="Times New Roman" w:cs="Times New Roman"/>
                <w:b/>
                <w:sz w:val="20"/>
                <w:szCs w:val="20"/>
              </w:rPr>
            </w:pPr>
          </w:p>
        </w:tc>
        <w:tc>
          <w:tcPr>
            <w:tcW w:w="425" w:type="dxa"/>
          </w:tcPr>
          <w:p w:rsidR="00190719" w:rsidRPr="0097281D" w:rsidRDefault="00190719" w:rsidP="006C63FF">
            <w:pPr>
              <w:jc w:val="both"/>
              <w:rPr>
                <w:rFonts w:ascii="Times New Roman" w:hAnsi="Times New Roman" w:cs="Times New Roman"/>
                <w:b/>
                <w:sz w:val="20"/>
                <w:szCs w:val="20"/>
              </w:rPr>
            </w:pPr>
            <w:r w:rsidRPr="0097281D">
              <w:rPr>
                <w:rFonts w:ascii="Times New Roman" w:hAnsi="Times New Roman" w:cs="Times New Roman"/>
                <w:b/>
                <w:sz w:val="20"/>
                <w:szCs w:val="20"/>
              </w:rPr>
              <w:t>X</w:t>
            </w:r>
          </w:p>
        </w:tc>
        <w:tc>
          <w:tcPr>
            <w:tcW w:w="425" w:type="dxa"/>
          </w:tcPr>
          <w:p w:rsidR="00190719" w:rsidRPr="0097281D" w:rsidRDefault="00190719" w:rsidP="006C63FF">
            <w:pPr>
              <w:jc w:val="both"/>
              <w:rPr>
                <w:rFonts w:ascii="Times New Roman" w:hAnsi="Times New Roman" w:cs="Times New Roman"/>
                <w:b/>
                <w:sz w:val="20"/>
                <w:szCs w:val="20"/>
              </w:rPr>
            </w:pPr>
          </w:p>
        </w:tc>
        <w:tc>
          <w:tcPr>
            <w:tcW w:w="425" w:type="dxa"/>
          </w:tcPr>
          <w:p w:rsidR="00190719" w:rsidRPr="0097281D" w:rsidRDefault="00190719" w:rsidP="006C63FF">
            <w:pPr>
              <w:jc w:val="both"/>
              <w:rPr>
                <w:rFonts w:ascii="Times New Roman" w:hAnsi="Times New Roman" w:cs="Times New Roman"/>
                <w:b/>
                <w:sz w:val="20"/>
                <w:szCs w:val="20"/>
              </w:rPr>
            </w:pPr>
          </w:p>
        </w:tc>
      </w:tr>
      <w:tr w:rsidR="00190719" w:rsidRPr="00B152A1" w:rsidTr="006C63FF">
        <w:tc>
          <w:tcPr>
            <w:tcW w:w="534" w:type="dxa"/>
          </w:tcPr>
          <w:p w:rsidR="00190719" w:rsidRPr="00B152A1" w:rsidRDefault="00190719" w:rsidP="006C63FF">
            <w:pPr>
              <w:rPr>
                <w:rFonts w:ascii="Times New Roman" w:hAnsi="Times New Roman" w:cs="Times New Roman"/>
                <w:b/>
                <w:sz w:val="20"/>
                <w:szCs w:val="20"/>
              </w:rPr>
            </w:pPr>
            <w:r w:rsidRPr="00B152A1">
              <w:rPr>
                <w:rFonts w:ascii="Times New Roman" w:hAnsi="Times New Roman" w:cs="Times New Roman"/>
                <w:b/>
                <w:sz w:val="20"/>
                <w:szCs w:val="20"/>
              </w:rPr>
              <w:t>9</w:t>
            </w:r>
          </w:p>
        </w:tc>
        <w:tc>
          <w:tcPr>
            <w:tcW w:w="6237" w:type="dxa"/>
          </w:tcPr>
          <w:p w:rsidR="00190719" w:rsidRPr="0097281D" w:rsidRDefault="00190719" w:rsidP="006C63FF">
            <w:pPr>
              <w:spacing w:line="270" w:lineRule="atLeast"/>
              <w:jc w:val="both"/>
              <w:rPr>
                <w:sz w:val="20"/>
                <w:szCs w:val="20"/>
              </w:rPr>
            </w:pPr>
            <w:r w:rsidRPr="0097281D">
              <w:rPr>
                <w:sz w:val="20"/>
                <w:szCs w:val="20"/>
              </w:rPr>
              <w:t>Dünya kültür mirasının oluşumu ve değerleri ile Türk ve Dünya Kültür ve Sanatı hakkında temel fikirlere sahip olma</w:t>
            </w:r>
          </w:p>
        </w:tc>
        <w:tc>
          <w:tcPr>
            <w:tcW w:w="567" w:type="dxa"/>
          </w:tcPr>
          <w:p w:rsidR="00190719" w:rsidRPr="0097281D" w:rsidRDefault="00190719" w:rsidP="006C63FF">
            <w:pPr>
              <w:jc w:val="both"/>
              <w:rPr>
                <w:rFonts w:ascii="Times New Roman" w:hAnsi="Times New Roman" w:cs="Times New Roman"/>
                <w:b/>
                <w:sz w:val="20"/>
                <w:szCs w:val="20"/>
              </w:rPr>
            </w:pPr>
          </w:p>
        </w:tc>
        <w:tc>
          <w:tcPr>
            <w:tcW w:w="567" w:type="dxa"/>
          </w:tcPr>
          <w:p w:rsidR="00190719" w:rsidRPr="0097281D" w:rsidRDefault="00190719" w:rsidP="006C63FF">
            <w:pPr>
              <w:jc w:val="both"/>
              <w:rPr>
                <w:rFonts w:ascii="Times New Roman" w:hAnsi="Times New Roman" w:cs="Times New Roman"/>
                <w:b/>
                <w:sz w:val="20"/>
                <w:szCs w:val="20"/>
              </w:rPr>
            </w:pPr>
          </w:p>
        </w:tc>
        <w:tc>
          <w:tcPr>
            <w:tcW w:w="425" w:type="dxa"/>
          </w:tcPr>
          <w:p w:rsidR="00190719" w:rsidRPr="0097281D" w:rsidRDefault="00190719" w:rsidP="006C63FF">
            <w:pPr>
              <w:jc w:val="both"/>
              <w:rPr>
                <w:rFonts w:ascii="Times New Roman" w:hAnsi="Times New Roman" w:cs="Times New Roman"/>
                <w:b/>
                <w:sz w:val="20"/>
                <w:szCs w:val="20"/>
              </w:rPr>
            </w:pPr>
          </w:p>
        </w:tc>
        <w:tc>
          <w:tcPr>
            <w:tcW w:w="425" w:type="dxa"/>
          </w:tcPr>
          <w:p w:rsidR="00190719" w:rsidRPr="0097281D" w:rsidRDefault="00190719" w:rsidP="006C63FF">
            <w:pPr>
              <w:jc w:val="both"/>
              <w:rPr>
                <w:rFonts w:ascii="Times New Roman" w:hAnsi="Times New Roman" w:cs="Times New Roman"/>
                <w:b/>
                <w:sz w:val="20"/>
                <w:szCs w:val="20"/>
              </w:rPr>
            </w:pPr>
          </w:p>
        </w:tc>
        <w:tc>
          <w:tcPr>
            <w:tcW w:w="425" w:type="dxa"/>
          </w:tcPr>
          <w:p w:rsidR="00190719" w:rsidRPr="0097281D" w:rsidRDefault="00190719" w:rsidP="006C63FF">
            <w:pPr>
              <w:jc w:val="both"/>
              <w:rPr>
                <w:rFonts w:ascii="Times New Roman" w:hAnsi="Times New Roman" w:cs="Times New Roman"/>
                <w:b/>
                <w:sz w:val="20"/>
                <w:szCs w:val="20"/>
              </w:rPr>
            </w:pPr>
            <w:r w:rsidRPr="0097281D">
              <w:rPr>
                <w:rFonts w:ascii="Times New Roman" w:hAnsi="Times New Roman" w:cs="Times New Roman"/>
                <w:b/>
                <w:sz w:val="20"/>
                <w:szCs w:val="20"/>
              </w:rPr>
              <w:t>X</w:t>
            </w:r>
          </w:p>
        </w:tc>
      </w:tr>
      <w:tr w:rsidR="00190719" w:rsidRPr="00B152A1" w:rsidTr="006C63FF">
        <w:tc>
          <w:tcPr>
            <w:tcW w:w="534" w:type="dxa"/>
          </w:tcPr>
          <w:p w:rsidR="00190719" w:rsidRPr="00B152A1" w:rsidRDefault="00190719" w:rsidP="006C63FF">
            <w:pPr>
              <w:rPr>
                <w:rFonts w:ascii="Times New Roman" w:hAnsi="Times New Roman" w:cs="Times New Roman"/>
                <w:b/>
                <w:sz w:val="20"/>
                <w:szCs w:val="20"/>
              </w:rPr>
            </w:pPr>
            <w:r w:rsidRPr="00B152A1">
              <w:rPr>
                <w:rFonts w:ascii="Times New Roman" w:hAnsi="Times New Roman" w:cs="Times New Roman"/>
                <w:b/>
                <w:sz w:val="20"/>
                <w:szCs w:val="20"/>
              </w:rPr>
              <w:t>10</w:t>
            </w:r>
          </w:p>
        </w:tc>
        <w:tc>
          <w:tcPr>
            <w:tcW w:w="6237" w:type="dxa"/>
          </w:tcPr>
          <w:p w:rsidR="00190719" w:rsidRPr="0097281D" w:rsidRDefault="00190719" w:rsidP="006C63FF">
            <w:pPr>
              <w:spacing w:line="270" w:lineRule="atLeast"/>
              <w:jc w:val="both"/>
              <w:rPr>
                <w:sz w:val="20"/>
                <w:szCs w:val="20"/>
              </w:rPr>
            </w:pPr>
            <w:r w:rsidRPr="0097281D">
              <w:rPr>
                <w:sz w:val="20"/>
                <w:szCs w:val="20"/>
              </w:rPr>
              <w:t>Uluslararası İlişkiler disiplini ile ilişkili bir konu üzerinde bilimsel esaslara dayalı olarak tez araştırması yapma ve bunu sunabilme</w:t>
            </w:r>
          </w:p>
        </w:tc>
        <w:tc>
          <w:tcPr>
            <w:tcW w:w="567" w:type="dxa"/>
          </w:tcPr>
          <w:p w:rsidR="00190719" w:rsidRPr="0097281D" w:rsidRDefault="00190719" w:rsidP="006C63FF">
            <w:pPr>
              <w:jc w:val="both"/>
              <w:rPr>
                <w:rFonts w:ascii="Times New Roman" w:hAnsi="Times New Roman" w:cs="Times New Roman"/>
                <w:b/>
                <w:sz w:val="20"/>
                <w:szCs w:val="20"/>
              </w:rPr>
            </w:pPr>
          </w:p>
        </w:tc>
        <w:tc>
          <w:tcPr>
            <w:tcW w:w="567" w:type="dxa"/>
          </w:tcPr>
          <w:p w:rsidR="00190719" w:rsidRPr="0097281D" w:rsidRDefault="00190719" w:rsidP="006C63FF">
            <w:pPr>
              <w:jc w:val="both"/>
              <w:rPr>
                <w:rFonts w:ascii="Times New Roman" w:hAnsi="Times New Roman" w:cs="Times New Roman"/>
                <w:b/>
                <w:sz w:val="20"/>
                <w:szCs w:val="20"/>
              </w:rPr>
            </w:pPr>
            <w:r w:rsidRPr="0097281D">
              <w:rPr>
                <w:rFonts w:ascii="Times New Roman" w:hAnsi="Times New Roman" w:cs="Times New Roman"/>
                <w:b/>
                <w:sz w:val="20"/>
                <w:szCs w:val="20"/>
              </w:rPr>
              <w:t>X</w:t>
            </w:r>
          </w:p>
        </w:tc>
        <w:tc>
          <w:tcPr>
            <w:tcW w:w="425" w:type="dxa"/>
          </w:tcPr>
          <w:p w:rsidR="00190719" w:rsidRPr="0097281D" w:rsidRDefault="00190719" w:rsidP="006C63FF">
            <w:pPr>
              <w:jc w:val="both"/>
              <w:rPr>
                <w:rFonts w:ascii="Times New Roman" w:hAnsi="Times New Roman" w:cs="Times New Roman"/>
                <w:b/>
                <w:sz w:val="20"/>
                <w:szCs w:val="20"/>
              </w:rPr>
            </w:pPr>
          </w:p>
        </w:tc>
        <w:tc>
          <w:tcPr>
            <w:tcW w:w="425" w:type="dxa"/>
          </w:tcPr>
          <w:p w:rsidR="00190719" w:rsidRPr="0097281D" w:rsidRDefault="00190719" w:rsidP="006C63FF">
            <w:pPr>
              <w:jc w:val="both"/>
              <w:rPr>
                <w:rFonts w:ascii="Times New Roman" w:hAnsi="Times New Roman" w:cs="Times New Roman"/>
                <w:b/>
                <w:sz w:val="20"/>
                <w:szCs w:val="20"/>
              </w:rPr>
            </w:pPr>
          </w:p>
        </w:tc>
        <w:tc>
          <w:tcPr>
            <w:tcW w:w="425" w:type="dxa"/>
          </w:tcPr>
          <w:p w:rsidR="00190719" w:rsidRPr="0097281D" w:rsidRDefault="00190719" w:rsidP="006C63FF">
            <w:pPr>
              <w:jc w:val="both"/>
              <w:rPr>
                <w:rFonts w:ascii="Times New Roman" w:hAnsi="Times New Roman" w:cs="Times New Roman"/>
                <w:b/>
                <w:sz w:val="20"/>
                <w:szCs w:val="20"/>
              </w:rPr>
            </w:pPr>
          </w:p>
        </w:tc>
      </w:tr>
    </w:tbl>
    <w:p w:rsidR="00190719" w:rsidRDefault="00190719" w:rsidP="00190719"/>
    <w:p w:rsidR="00190719" w:rsidRDefault="00190719" w:rsidP="00190719">
      <w:r>
        <w:br w:type="page"/>
      </w:r>
    </w:p>
    <w:tbl>
      <w:tblPr>
        <w:tblStyle w:val="TabloKlavuzu"/>
        <w:tblW w:w="0" w:type="auto"/>
        <w:tblLook w:val="04A0"/>
      </w:tblPr>
      <w:tblGrid>
        <w:gridCol w:w="1842"/>
        <w:gridCol w:w="1842"/>
        <w:gridCol w:w="1842"/>
        <w:gridCol w:w="1843"/>
        <w:gridCol w:w="1843"/>
      </w:tblGrid>
      <w:tr w:rsidR="00190719" w:rsidRPr="00B152A1" w:rsidTr="006C63FF">
        <w:tc>
          <w:tcPr>
            <w:tcW w:w="1842"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lastRenderedPageBreak/>
              <w:t>Ders</w:t>
            </w:r>
          </w:p>
        </w:tc>
        <w:tc>
          <w:tcPr>
            <w:tcW w:w="3684" w:type="dxa"/>
            <w:gridSpan w:val="2"/>
          </w:tcPr>
          <w:p w:rsidR="00190719" w:rsidRPr="0097281D" w:rsidRDefault="00190719" w:rsidP="006C63FF">
            <w:pPr>
              <w:spacing w:line="240" w:lineRule="atLeast"/>
              <w:rPr>
                <w:rFonts w:ascii="Times New Roman" w:eastAsia="Times New Roman" w:hAnsi="Times New Roman" w:cs="Times New Roman"/>
                <w:sz w:val="20"/>
                <w:szCs w:val="20"/>
              </w:rPr>
            </w:pPr>
            <w:r w:rsidRPr="0097281D">
              <w:rPr>
                <w:rFonts w:ascii="Times New Roman" w:hAnsi="Times New Roman" w:cs="Times New Roman"/>
                <w:sz w:val="20"/>
                <w:szCs w:val="20"/>
              </w:rPr>
              <w:t>Almanca I</w:t>
            </w:r>
          </w:p>
        </w:tc>
        <w:tc>
          <w:tcPr>
            <w:tcW w:w="1843"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Kod</w:t>
            </w:r>
          </w:p>
        </w:tc>
        <w:tc>
          <w:tcPr>
            <w:tcW w:w="1843" w:type="dxa"/>
          </w:tcPr>
          <w:p w:rsidR="00190719" w:rsidRPr="0097281D" w:rsidRDefault="00190719" w:rsidP="006C63FF">
            <w:pPr>
              <w:spacing w:line="240" w:lineRule="atLeast"/>
              <w:jc w:val="center"/>
              <w:rPr>
                <w:rFonts w:ascii="Times New Roman" w:eastAsia="Times New Roman" w:hAnsi="Times New Roman" w:cs="Times New Roman"/>
                <w:sz w:val="20"/>
                <w:szCs w:val="20"/>
              </w:rPr>
            </w:pPr>
            <w:r w:rsidRPr="0097281D">
              <w:rPr>
                <w:rFonts w:ascii="Times New Roman" w:hAnsi="Times New Roman" w:cs="Times New Roman"/>
                <w:sz w:val="20"/>
                <w:szCs w:val="20"/>
              </w:rPr>
              <w:t>LYDL303</w:t>
            </w:r>
          </w:p>
        </w:tc>
      </w:tr>
      <w:tr w:rsidR="00190719" w:rsidRPr="00B152A1" w:rsidTr="006C63FF">
        <w:tc>
          <w:tcPr>
            <w:tcW w:w="1842"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Course</w:t>
            </w:r>
          </w:p>
        </w:tc>
        <w:tc>
          <w:tcPr>
            <w:tcW w:w="3684" w:type="dxa"/>
            <w:gridSpan w:val="2"/>
          </w:tcPr>
          <w:p w:rsidR="00190719" w:rsidRPr="00B152A1" w:rsidRDefault="008A331A" w:rsidP="006C63FF">
            <w:pPr>
              <w:spacing w:after="200" w:line="276" w:lineRule="auto"/>
              <w:rPr>
                <w:rFonts w:ascii="Times New Roman" w:hAnsi="Times New Roman" w:cs="Times New Roman"/>
                <w:sz w:val="20"/>
                <w:szCs w:val="20"/>
              </w:rPr>
            </w:pPr>
            <w:r>
              <w:rPr>
                <w:rFonts w:ascii="Times New Roman" w:hAnsi="Times New Roman" w:cs="Times New Roman"/>
                <w:sz w:val="20"/>
                <w:szCs w:val="20"/>
              </w:rPr>
              <w:t>German I</w:t>
            </w:r>
          </w:p>
        </w:tc>
        <w:tc>
          <w:tcPr>
            <w:tcW w:w="1843"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Code</w:t>
            </w:r>
          </w:p>
        </w:tc>
        <w:tc>
          <w:tcPr>
            <w:tcW w:w="1843" w:type="dxa"/>
          </w:tcPr>
          <w:p w:rsidR="00190719" w:rsidRPr="00B152A1" w:rsidRDefault="00190719" w:rsidP="006C63FF">
            <w:pPr>
              <w:spacing w:after="200" w:line="276" w:lineRule="auto"/>
              <w:rPr>
                <w:rFonts w:ascii="Times New Roman" w:hAnsi="Times New Roman" w:cs="Times New Roman"/>
                <w:sz w:val="20"/>
                <w:szCs w:val="20"/>
              </w:rPr>
            </w:pPr>
          </w:p>
        </w:tc>
      </w:tr>
      <w:tr w:rsidR="00190719" w:rsidRPr="00B152A1" w:rsidTr="006C63FF">
        <w:tc>
          <w:tcPr>
            <w:tcW w:w="1842"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Krediler</w:t>
            </w:r>
          </w:p>
        </w:tc>
        <w:tc>
          <w:tcPr>
            <w:tcW w:w="1842" w:type="dxa"/>
          </w:tcPr>
          <w:p w:rsidR="00190719" w:rsidRPr="00B152A1" w:rsidRDefault="00190719" w:rsidP="006C63FF">
            <w:pPr>
              <w:spacing w:after="200" w:line="276" w:lineRule="auto"/>
              <w:rPr>
                <w:rFonts w:ascii="Times New Roman" w:hAnsi="Times New Roman" w:cs="Times New Roman"/>
                <w:b/>
                <w:sz w:val="20"/>
                <w:szCs w:val="20"/>
              </w:rPr>
            </w:pPr>
            <w:r>
              <w:rPr>
                <w:rFonts w:ascii="Times New Roman" w:hAnsi="Times New Roman" w:cs="Times New Roman"/>
                <w:b/>
                <w:sz w:val="20"/>
                <w:szCs w:val="20"/>
              </w:rPr>
              <w:t>Teori: 3</w:t>
            </w:r>
          </w:p>
        </w:tc>
        <w:tc>
          <w:tcPr>
            <w:tcW w:w="1842"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Uygulama: 0</w:t>
            </w:r>
          </w:p>
        </w:tc>
        <w:tc>
          <w:tcPr>
            <w:tcW w:w="1843" w:type="dxa"/>
          </w:tcPr>
          <w:p w:rsidR="00190719" w:rsidRPr="00B152A1" w:rsidRDefault="00190719" w:rsidP="006C63FF">
            <w:pPr>
              <w:spacing w:after="200" w:line="276" w:lineRule="auto"/>
              <w:rPr>
                <w:rFonts w:ascii="Times New Roman" w:hAnsi="Times New Roman" w:cs="Times New Roman"/>
                <w:b/>
                <w:sz w:val="20"/>
                <w:szCs w:val="20"/>
              </w:rPr>
            </w:pPr>
            <w:r>
              <w:rPr>
                <w:rFonts w:ascii="Times New Roman" w:hAnsi="Times New Roman" w:cs="Times New Roman"/>
                <w:b/>
                <w:sz w:val="20"/>
                <w:szCs w:val="20"/>
              </w:rPr>
              <w:t>Kredi: 3</w:t>
            </w:r>
          </w:p>
        </w:tc>
        <w:tc>
          <w:tcPr>
            <w:tcW w:w="1843" w:type="dxa"/>
          </w:tcPr>
          <w:p w:rsidR="00190719" w:rsidRPr="00B152A1" w:rsidRDefault="00190719" w:rsidP="006C63FF">
            <w:pPr>
              <w:spacing w:after="200" w:line="276" w:lineRule="auto"/>
              <w:rPr>
                <w:rFonts w:ascii="Times New Roman" w:hAnsi="Times New Roman" w:cs="Times New Roman"/>
                <w:b/>
                <w:sz w:val="20"/>
                <w:szCs w:val="20"/>
              </w:rPr>
            </w:pPr>
            <w:r>
              <w:rPr>
                <w:rFonts w:ascii="Times New Roman" w:hAnsi="Times New Roman" w:cs="Times New Roman"/>
                <w:b/>
                <w:sz w:val="20"/>
                <w:szCs w:val="20"/>
              </w:rPr>
              <w:t>AKTS: 4</w:t>
            </w:r>
          </w:p>
        </w:tc>
      </w:tr>
      <w:tr w:rsidR="00190719" w:rsidRPr="00B152A1" w:rsidTr="006C63FF">
        <w:trPr>
          <w:trHeight w:val="899"/>
        </w:trPr>
        <w:tc>
          <w:tcPr>
            <w:tcW w:w="1842"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İçerik</w:t>
            </w:r>
          </w:p>
        </w:tc>
        <w:tc>
          <w:tcPr>
            <w:tcW w:w="7370" w:type="dxa"/>
            <w:gridSpan w:val="4"/>
          </w:tcPr>
          <w:p w:rsidR="00190719" w:rsidRPr="0097281D" w:rsidRDefault="00190719" w:rsidP="006C63FF">
            <w:pPr>
              <w:spacing w:after="200" w:line="276" w:lineRule="auto"/>
              <w:jc w:val="both"/>
              <w:rPr>
                <w:rFonts w:ascii="Times New Roman" w:hAnsi="Times New Roman" w:cs="Times New Roman"/>
                <w:sz w:val="20"/>
                <w:szCs w:val="20"/>
              </w:rPr>
            </w:pPr>
            <w:r w:rsidRPr="0097281D">
              <w:rPr>
                <w:rFonts w:ascii="Times New Roman" w:hAnsi="Times New Roman" w:cs="Times New Roman"/>
                <w:sz w:val="20"/>
                <w:szCs w:val="20"/>
                <w:shd w:val="clear" w:color="auto" w:fill="FFFFFF"/>
              </w:rPr>
              <w:t>Öğrencinin Almancanın tümce yapısını kavrayıp, Uluslararası iş ve eğitim ortamlarındaki diyalogların tümce öğelerini oluşturabilme, diyalogdaki konuşmayı başarmak ve geliştirebilmektir. Öğrencinin Almancayla kendini ifade edebilmesi için kendi tümcelerini oluşturabilecek düzeyde temel Almanca Dilbilgisine sahip olması; okulda, işte, alışverişte, kamu kuruluşlarında, yemekte v.b. ortamlarda istek ve şikâyetlerini ifade edebilecek düzeyde Almancasını geliştirmek dersin amacı ve içeriğidir.</w:t>
            </w:r>
          </w:p>
        </w:tc>
      </w:tr>
      <w:tr w:rsidR="00190719" w:rsidRPr="00B152A1" w:rsidTr="006C63FF">
        <w:trPr>
          <w:trHeight w:val="899"/>
        </w:trPr>
        <w:tc>
          <w:tcPr>
            <w:tcW w:w="1842"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İngilizce İçerik</w:t>
            </w:r>
          </w:p>
        </w:tc>
        <w:tc>
          <w:tcPr>
            <w:tcW w:w="7370" w:type="dxa"/>
            <w:gridSpan w:val="4"/>
          </w:tcPr>
          <w:p w:rsidR="00190719" w:rsidRPr="00B152A1" w:rsidRDefault="00190719" w:rsidP="006C63FF">
            <w:pPr>
              <w:spacing w:after="200" w:line="276" w:lineRule="auto"/>
              <w:rPr>
                <w:rFonts w:ascii="Times New Roman" w:hAnsi="Times New Roman" w:cs="Times New Roman"/>
                <w:b/>
                <w:sz w:val="20"/>
                <w:szCs w:val="20"/>
              </w:rPr>
            </w:pPr>
          </w:p>
        </w:tc>
      </w:tr>
      <w:tr w:rsidR="00190719" w:rsidRPr="00B152A1" w:rsidTr="006C63FF">
        <w:trPr>
          <w:trHeight w:val="899"/>
        </w:trPr>
        <w:tc>
          <w:tcPr>
            <w:tcW w:w="1842"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Ön Koşul</w:t>
            </w:r>
          </w:p>
        </w:tc>
        <w:tc>
          <w:tcPr>
            <w:tcW w:w="7370" w:type="dxa"/>
            <w:gridSpan w:val="4"/>
          </w:tcPr>
          <w:p w:rsidR="00190719" w:rsidRPr="0002512F" w:rsidRDefault="00190719" w:rsidP="006C63FF">
            <w:pPr>
              <w:spacing w:after="200" w:line="276" w:lineRule="auto"/>
              <w:rPr>
                <w:rFonts w:ascii="Times New Roman" w:hAnsi="Times New Roman" w:cs="Times New Roman"/>
                <w:sz w:val="20"/>
                <w:szCs w:val="20"/>
              </w:rPr>
            </w:pPr>
          </w:p>
        </w:tc>
      </w:tr>
      <w:tr w:rsidR="00190719" w:rsidRPr="00B152A1" w:rsidTr="006C63FF">
        <w:trPr>
          <w:trHeight w:val="899"/>
        </w:trPr>
        <w:tc>
          <w:tcPr>
            <w:tcW w:w="1842" w:type="dxa"/>
          </w:tcPr>
          <w:p w:rsidR="00190719" w:rsidRPr="00B152A1" w:rsidRDefault="00190719" w:rsidP="006C63FF">
            <w:pPr>
              <w:rPr>
                <w:rFonts w:ascii="Times New Roman" w:hAnsi="Times New Roman" w:cs="Times New Roman"/>
                <w:b/>
                <w:sz w:val="20"/>
                <w:szCs w:val="20"/>
              </w:rPr>
            </w:pPr>
            <w:r>
              <w:rPr>
                <w:rFonts w:ascii="Times New Roman" w:hAnsi="Times New Roman" w:cs="Times New Roman"/>
                <w:b/>
                <w:sz w:val="20"/>
                <w:szCs w:val="20"/>
              </w:rPr>
              <w:t xml:space="preserve">Ölçme </w:t>
            </w:r>
            <w:r w:rsidRPr="00AD0595">
              <w:rPr>
                <w:rFonts w:ascii="Times New Roman" w:hAnsi="Times New Roman" w:cs="Times New Roman"/>
                <w:b/>
                <w:sz w:val="20"/>
                <w:szCs w:val="20"/>
              </w:rPr>
              <w:t>Değerlendirme ve Puanlama</w:t>
            </w:r>
          </w:p>
        </w:tc>
        <w:tc>
          <w:tcPr>
            <w:tcW w:w="7370" w:type="dxa"/>
            <w:gridSpan w:val="4"/>
          </w:tcPr>
          <w:p w:rsidR="00190719" w:rsidRPr="0097281D" w:rsidRDefault="00190719" w:rsidP="006C63FF">
            <w:pPr>
              <w:spacing w:line="240" w:lineRule="atLeast"/>
              <w:rPr>
                <w:rFonts w:ascii="Times New Roman" w:eastAsia="Times New Roman" w:hAnsi="Times New Roman" w:cs="Times New Roman"/>
                <w:sz w:val="20"/>
                <w:szCs w:val="20"/>
              </w:rPr>
            </w:pPr>
            <w:r w:rsidRPr="0097281D">
              <w:rPr>
                <w:rFonts w:ascii="Times New Roman" w:eastAsia="Times New Roman" w:hAnsi="Times New Roman" w:cs="Times New Roman"/>
                <w:sz w:val="20"/>
                <w:szCs w:val="20"/>
              </w:rPr>
              <w:t xml:space="preserve">A: </w:t>
            </w:r>
            <w:proofErr w:type="gramStart"/>
            <w:r w:rsidRPr="0097281D">
              <w:rPr>
                <w:rFonts w:ascii="Times New Roman" w:eastAsia="Times New Roman" w:hAnsi="Times New Roman" w:cs="Times New Roman"/>
                <w:sz w:val="20"/>
                <w:szCs w:val="20"/>
              </w:rPr>
              <w:t>Sınav , C</w:t>
            </w:r>
            <w:proofErr w:type="gramEnd"/>
            <w:r w:rsidRPr="0097281D">
              <w:rPr>
                <w:rFonts w:ascii="Times New Roman" w:eastAsia="Times New Roman" w:hAnsi="Times New Roman" w:cs="Times New Roman"/>
                <w:sz w:val="20"/>
                <w:szCs w:val="20"/>
              </w:rPr>
              <w:t>: Ödev</w:t>
            </w:r>
          </w:p>
        </w:tc>
      </w:tr>
      <w:tr w:rsidR="00190719" w:rsidRPr="00B152A1" w:rsidTr="006C63FF">
        <w:trPr>
          <w:trHeight w:val="899"/>
        </w:trPr>
        <w:tc>
          <w:tcPr>
            <w:tcW w:w="1842" w:type="dxa"/>
          </w:tcPr>
          <w:p w:rsidR="00190719" w:rsidRDefault="00190719" w:rsidP="006C63FF">
            <w:pPr>
              <w:rPr>
                <w:rFonts w:ascii="Times New Roman" w:hAnsi="Times New Roman" w:cs="Times New Roman"/>
                <w:b/>
                <w:sz w:val="20"/>
                <w:szCs w:val="20"/>
              </w:rPr>
            </w:pPr>
            <w:r>
              <w:rPr>
                <w:rFonts w:ascii="Times New Roman" w:hAnsi="Times New Roman" w:cs="Times New Roman"/>
                <w:b/>
                <w:sz w:val="20"/>
                <w:szCs w:val="20"/>
              </w:rPr>
              <w:t>Eğitim Öğretim Metotları</w:t>
            </w:r>
          </w:p>
        </w:tc>
        <w:tc>
          <w:tcPr>
            <w:tcW w:w="7370" w:type="dxa"/>
            <w:gridSpan w:val="4"/>
          </w:tcPr>
          <w:p w:rsidR="00190719" w:rsidRPr="0097281D" w:rsidRDefault="00190719" w:rsidP="006C63FF">
            <w:pPr>
              <w:spacing w:line="240" w:lineRule="atLeast"/>
              <w:rPr>
                <w:rFonts w:ascii="Times New Roman" w:eastAsia="Times New Roman" w:hAnsi="Times New Roman" w:cs="Times New Roman"/>
                <w:sz w:val="20"/>
                <w:szCs w:val="20"/>
              </w:rPr>
            </w:pPr>
            <w:r w:rsidRPr="0097281D">
              <w:rPr>
                <w:rFonts w:ascii="Times New Roman" w:eastAsia="Times New Roman" w:hAnsi="Times New Roman" w:cs="Times New Roman"/>
                <w:sz w:val="20"/>
                <w:szCs w:val="20"/>
              </w:rPr>
              <w:t>1: Anlatım, 2: Soru-Cevap, 4: Alıştırma ve Uygulama, 6: Gösterip Yaptırma, 12: Örnek Olay, 14: Bireysel Çalışma, 15: Problem Çözme</w:t>
            </w:r>
          </w:p>
        </w:tc>
      </w:tr>
      <w:tr w:rsidR="00190719" w:rsidRPr="00B152A1" w:rsidTr="006C63FF">
        <w:trPr>
          <w:trHeight w:val="430"/>
        </w:trPr>
        <w:tc>
          <w:tcPr>
            <w:tcW w:w="9212" w:type="dxa"/>
            <w:gridSpan w:val="5"/>
          </w:tcPr>
          <w:p w:rsidR="00190719" w:rsidRPr="00B152A1" w:rsidRDefault="00190719" w:rsidP="006C63FF">
            <w:pPr>
              <w:rPr>
                <w:rFonts w:ascii="Times New Roman" w:hAnsi="Times New Roman" w:cs="Times New Roman"/>
                <w:b/>
                <w:sz w:val="20"/>
                <w:szCs w:val="20"/>
              </w:rPr>
            </w:pPr>
            <w:r w:rsidRPr="00B152A1">
              <w:rPr>
                <w:rFonts w:ascii="Times New Roman" w:hAnsi="Times New Roman" w:cs="Times New Roman"/>
                <w:b/>
                <w:sz w:val="20"/>
                <w:szCs w:val="20"/>
              </w:rPr>
              <w:t>Haftalık Ders Konuları</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1.Hafta</w:t>
            </w:r>
          </w:p>
        </w:tc>
        <w:tc>
          <w:tcPr>
            <w:tcW w:w="7370" w:type="dxa"/>
            <w:gridSpan w:val="4"/>
          </w:tcPr>
          <w:p w:rsidR="00190719" w:rsidRPr="0097281D" w:rsidRDefault="00190719" w:rsidP="006C63FF">
            <w:pPr>
              <w:jc w:val="both"/>
              <w:rPr>
                <w:rFonts w:ascii="Times New Roman" w:hAnsi="Times New Roman" w:cs="Times New Roman"/>
                <w:sz w:val="20"/>
                <w:szCs w:val="20"/>
              </w:rPr>
            </w:pPr>
            <w:r w:rsidRPr="0097281D">
              <w:rPr>
                <w:rFonts w:ascii="Times New Roman" w:hAnsi="Times New Roman" w:cs="Times New Roman"/>
                <w:sz w:val="20"/>
                <w:szCs w:val="20"/>
                <w:shd w:val="clear" w:color="auto" w:fill="FFFFFF"/>
              </w:rPr>
              <w:t>Ders kitabı ve seslendirme araçlarıyla farklı dillerden (güncel ders dokümanına göre değişiklik gösterse de genellikle Almanca, İngilizce, İspanyolca, İtalyanca, Fransızca, Türkçe, Japonca, Arapça, Rusça ve diğer Slav Dilleri) kişilerin kendilerini tanıt</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2.Hafta</w:t>
            </w:r>
          </w:p>
        </w:tc>
        <w:tc>
          <w:tcPr>
            <w:tcW w:w="7370" w:type="dxa"/>
            <w:gridSpan w:val="4"/>
          </w:tcPr>
          <w:p w:rsidR="00190719" w:rsidRPr="0097281D" w:rsidRDefault="00190719" w:rsidP="006C63FF">
            <w:pPr>
              <w:jc w:val="both"/>
              <w:rPr>
                <w:rFonts w:ascii="Times New Roman" w:hAnsi="Times New Roman" w:cs="Times New Roman"/>
                <w:sz w:val="20"/>
                <w:szCs w:val="20"/>
              </w:rPr>
            </w:pPr>
            <w:r w:rsidRPr="0097281D">
              <w:rPr>
                <w:rFonts w:ascii="Times New Roman" w:hAnsi="Times New Roman" w:cs="Times New Roman"/>
                <w:sz w:val="20"/>
                <w:szCs w:val="20"/>
                <w:shd w:val="clear" w:color="auto" w:fill="FFFFFF"/>
              </w:rPr>
              <w:t>Begrüssen und sich vorstellen. Informationen zu Personen erstellen. Städte, Länder, Kontinente, Sprachen erkennen und so durch Wortschatz erweitern. Diskussion über die Identitaet einer europaeischen und nichteuropaeischen Person. Argumente vorlegen und</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3.Hafta</w:t>
            </w:r>
          </w:p>
        </w:tc>
        <w:tc>
          <w:tcPr>
            <w:tcW w:w="7370" w:type="dxa"/>
            <w:gridSpan w:val="4"/>
          </w:tcPr>
          <w:p w:rsidR="00190719" w:rsidRPr="0097281D" w:rsidRDefault="00190719" w:rsidP="006C63FF">
            <w:pPr>
              <w:jc w:val="both"/>
              <w:rPr>
                <w:rFonts w:ascii="Times New Roman" w:hAnsi="Times New Roman" w:cs="Times New Roman"/>
                <w:sz w:val="20"/>
                <w:szCs w:val="20"/>
              </w:rPr>
            </w:pPr>
            <w:r w:rsidRPr="0097281D">
              <w:rPr>
                <w:rFonts w:ascii="Times New Roman" w:hAnsi="Times New Roman" w:cs="Times New Roman"/>
                <w:sz w:val="20"/>
                <w:szCs w:val="20"/>
                <w:shd w:val="clear" w:color="auto" w:fill="FFFFFF"/>
              </w:rPr>
              <w:t>Kentnisse über die Lage der Welt nach zuletzten Angaben vergleichen. Welche Information bekommt man auf Deutsch. Nach der Vergleichung eine Diskussion (Türkisch-Deutsch) somit neue Wörter zum Wörterschatz hinzufügen. Fragesatz oder Aussagesatz benutzen.</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4.Hafta</w:t>
            </w:r>
          </w:p>
        </w:tc>
        <w:tc>
          <w:tcPr>
            <w:tcW w:w="7370" w:type="dxa"/>
            <w:gridSpan w:val="4"/>
          </w:tcPr>
          <w:p w:rsidR="00190719" w:rsidRPr="0097281D" w:rsidRDefault="00190719" w:rsidP="006C63FF">
            <w:pPr>
              <w:jc w:val="both"/>
              <w:rPr>
                <w:rFonts w:ascii="Times New Roman" w:hAnsi="Times New Roman" w:cs="Times New Roman"/>
                <w:sz w:val="20"/>
                <w:szCs w:val="20"/>
              </w:rPr>
            </w:pPr>
            <w:r w:rsidRPr="0097281D">
              <w:rPr>
                <w:rFonts w:ascii="Times New Roman" w:hAnsi="Times New Roman" w:cs="Times New Roman"/>
                <w:sz w:val="20"/>
                <w:szCs w:val="20"/>
                <w:shd w:val="clear" w:color="auto" w:fill="FFFFFF"/>
              </w:rPr>
              <w:t>Wegen der aussenpolitische Wissens und Interresse der Studenten, Texte aus dem Deutschen Ausswaertiges Amt lesen und untersuchen, daraus Themen die verglichen werden kann mit Türkischen Artikeln bearbeiten. Merkmale aus Texten herausfinden. Als Hausaufga</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5.Hafta</w:t>
            </w:r>
          </w:p>
        </w:tc>
        <w:tc>
          <w:tcPr>
            <w:tcW w:w="7370" w:type="dxa"/>
            <w:gridSpan w:val="4"/>
          </w:tcPr>
          <w:p w:rsidR="00190719" w:rsidRPr="0097281D" w:rsidRDefault="00190719" w:rsidP="006C63FF">
            <w:pPr>
              <w:jc w:val="both"/>
              <w:rPr>
                <w:rFonts w:ascii="Times New Roman" w:hAnsi="Times New Roman" w:cs="Times New Roman"/>
                <w:sz w:val="20"/>
                <w:szCs w:val="20"/>
              </w:rPr>
            </w:pPr>
            <w:r w:rsidRPr="0097281D">
              <w:rPr>
                <w:rFonts w:ascii="Times New Roman" w:hAnsi="Times New Roman" w:cs="Times New Roman"/>
                <w:sz w:val="20"/>
                <w:szCs w:val="20"/>
                <w:shd w:val="clear" w:color="auto" w:fill="FFFFFF"/>
              </w:rPr>
              <w:t>Wegen der aussenpolitische Wissens und Interresse der Studenten, Texte aus dem Deutschen Ausswaertiges Amt lesen und untersuchen, daraus Themen die verglichen werden kann mit Türkischen Artikeln bearbeiten. Merkmale aus Texten herausfinden. Als Hausaufga</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6.Hafta</w:t>
            </w:r>
          </w:p>
        </w:tc>
        <w:tc>
          <w:tcPr>
            <w:tcW w:w="7370" w:type="dxa"/>
            <w:gridSpan w:val="4"/>
          </w:tcPr>
          <w:p w:rsidR="00190719" w:rsidRPr="0097281D" w:rsidRDefault="00190719" w:rsidP="006C63FF">
            <w:pPr>
              <w:jc w:val="both"/>
              <w:rPr>
                <w:rFonts w:ascii="Times New Roman" w:hAnsi="Times New Roman" w:cs="Times New Roman"/>
                <w:sz w:val="20"/>
                <w:szCs w:val="20"/>
              </w:rPr>
            </w:pPr>
            <w:r w:rsidRPr="0097281D">
              <w:rPr>
                <w:rFonts w:ascii="Times New Roman" w:hAnsi="Times New Roman" w:cs="Times New Roman"/>
                <w:sz w:val="20"/>
                <w:szCs w:val="20"/>
                <w:shd w:val="clear" w:color="auto" w:fill="FFFFFF"/>
              </w:rPr>
              <w:t>Eine Stadt vorstellen. Wörter auf dem Stadtplan herausknüpfen. Internationale Wörter suchen. W-Frage erstellen und antworten. Übungen über Zahlen. Aussprache üben. Alphabet-Akzent. Sprechmelodie entdecken und Dialoge sprechen. Höflichkeitsform erkennen.</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7.Hafta</w:t>
            </w:r>
          </w:p>
        </w:tc>
        <w:tc>
          <w:tcPr>
            <w:tcW w:w="7370" w:type="dxa"/>
            <w:gridSpan w:val="4"/>
          </w:tcPr>
          <w:p w:rsidR="00190719" w:rsidRPr="0097281D" w:rsidRDefault="00190719" w:rsidP="006C63FF">
            <w:pPr>
              <w:jc w:val="both"/>
              <w:rPr>
                <w:rFonts w:ascii="Times New Roman" w:hAnsi="Times New Roman" w:cs="Times New Roman"/>
                <w:sz w:val="20"/>
                <w:szCs w:val="20"/>
              </w:rPr>
            </w:pPr>
            <w:r w:rsidRPr="0097281D">
              <w:rPr>
                <w:rFonts w:ascii="Times New Roman" w:hAnsi="Times New Roman" w:cs="Times New Roman"/>
                <w:sz w:val="20"/>
                <w:szCs w:val="20"/>
                <w:shd w:val="clear" w:color="auto" w:fill="FFFFFF"/>
              </w:rPr>
              <w:t>Zahlen und zählen. Hotelreservierung. Zahlen und Daten. Fragewörter Woher-Wo-Wohin. Kurze Dialogtexte zuhören und nachspielen, Artikel. Aussprache: Wortakzent üben. Possesivpronomen mit Zahlen ab 100 benutzen. Diese Themen weiterführen: Wie hoch, wie al</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8.Hafta</w:t>
            </w:r>
          </w:p>
        </w:tc>
        <w:tc>
          <w:tcPr>
            <w:tcW w:w="7370" w:type="dxa"/>
            <w:gridSpan w:val="4"/>
          </w:tcPr>
          <w:p w:rsidR="00190719" w:rsidRPr="0097281D" w:rsidRDefault="00190719" w:rsidP="006C63FF">
            <w:pPr>
              <w:jc w:val="both"/>
              <w:rPr>
                <w:rFonts w:ascii="Times New Roman" w:hAnsi="Times New Roman" w:cs="Times New Roman"/>
                <w:sz w:val="20"/>
                <w:szCs w:val="20"/>
              </w:rPr>
            </w:pPr>
            <w:r w:rsidRPr="0097281D">
              <w:rPr>
                <w:rFonts w:ascii="Times New Roman" w:hAnsi="Times New Roman" w:cs="Times New Roman"/>
                <w:sz w:val="20"/>
                <w:szCs w:val="20"/>
                <w:shd w:val="clear" w:color="auto" w:fill="FFFFFF"/>
              </w:rPr>
              <w:t xml:space="preserve">Laender und Produkte, Postkarte an Freunde schreiben, Ortsangaben lernen und </w:t>
            </w:r>
            <w:r w:rsidRPr="0097281D">
              <w:rPr>
                <w:rFonts w:ascii="Times New Roman" w:hAnsi="Times New Roman" w:cs="Times New Roman"/>
                <w:sz w:val="20"/>
                <w:szCs w:val="20"/>
                <w:shd w:val="clear" w:color="auto" w:fill="FFFFFF"/>
              </w:rPr>
              <w:lastRenderedPageBreak/>
              <w:t>benutzen. Bestimmte und unbestimmte Artikel lernen. Die negotation benutzen. Possesivpronomen zeigen. Über Orte sprechen. Ortsangaben Benutzung wiederholen. Einrichtungsgegenstä</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lastRenderedPageBreak/>
              <w:t>9.Hafta</w:t>
            </w:r>
          </w:p>
        </w:tc>
        <w:tc>
          <w:tcPr>
            <w:tcW w:w="7370" w:type="dxa"/>
            <w:gridSpan w:val="4"/>
          </w:tcPr>
          <w:p w:rsidR="00190719" w:rsidRPr="0097281D" w:rsidRDefault="00190719" w:rsidP="006C63FF">
            <w:pPr>
              <w:jc w:val="both"/>
              <w:rPr>
                <w:rFonts w:ascii="Times New Roman" w:hAnsi="Times New Roman" w:cs="Times New Roman"/>
                <w:sz w:val="20"/>
                <w:szCs w:val="20"/>
              </w:rPr>
            </w:pPr>
            <w:r w:rsidRPr="0097281D">
              <w:rPr>
                <w:rFonts w:ascii="Times New Roman" w:hAnsi="Times New Roman" w:cs="Times New Roman"/>
                <w:sz w:val="20"/>
                <w:szCs w:val="20"/>
                <w:shd w:val="clear" w:color="auto" w:fill="FFFFFF"/>
              </w:rPr>
              <w:t>Beschwerde beschreiben. Ratschläge geben. Kommentieren. Dialogarbeite in Gruppenarbeit. Ara Sınav</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10.Hafta</w:t>
            </w:r>
          </w:p>
        </w:tc>
        <w:tc>
          <w:tcPr>
            <w:tcW w:w="7370" w:type="dxa"/>
            <w:gridSpan w:val="4"/>
          </w:tcPr>
          <w:p w:rsidR="00190719" w:rsidRPr="0097281D" w:rsidRDefault="00190719" w:rsidP="006C63FF">
            <w:pPr>
              <w:jc w:val="both"/>
              <w:rPr>
                <w:rFonts w:ascii="Times New Roman" w:hAnsi="Times New Roman" w:cs="Times New Roman"/>
                <w:sz w:val="20"/>
                <w:szCs w:val="20"/>
              </w:rPr>
            </w:pPr>
            <w:r w:rsidRPr="0097281D">
              <w:rPr>
                <w:rFonts w:ascii="Times New Roman" w:hAnsi="Times New Roman" w:cs="Times New Roman"/>
                <w:sz w:val="20"/>
                <w:szCs w:val="20"/>
                <w:shd w:val="clear" w:color="auto" w:fill="FFFFFF"/>
              </w:rPr>
              <w:t xml:space="preserve">Tagesablauf beschreiben. Begrüßen und verabschieden. Termine erstellen. Verben: trenn- und untrennbare Verben. Substantiv: ein-, kein- Negotian. Akkusativsatz und </w:t>
            </w:r>
            <w:proofErr w:type="gramStart"/>
            <w:r w:rsidRPr="0097281D">
              <w:rPr>
                <w:rFonts w:ascii="Times New Roman" w:hAnsi="Times New Roman" w:cs="Times New Roman"/>
                <w:sz w:val="20"/>
                <w:szCs w:val="20"/>
                <w:shd w:val="clear" w:color="auto" w:fill="FFFFFF"/>
              </w:rPr>
              <w:t>Akk.Artikel</w:t>
            </w:r>
            <w:proofErr w:type="gramEnd"/>
            <w:r w:rsidRPr="0097281D">
              <w:rPr>
                <w:rFonts w:ascii="Times New Roman" w:hAnsi="Times New Roman" w:cs="Times New Roman"/>
                <w:sz w:val="20"/>
                <w:szCs w:val="20"/>
                <w:shd w:val="clear" w:color="auto" w:fill="FFFFFF"/>
              </w:rPr>
              <w:t>. Konjugation: Präsens. Gr</w:t>
            </w:r>
            <w:proofErr w:type="gramStart"/>
            <w:r w:rsidRPr="0097281D">
              <w:rPr>
                <w:rFonts w:ascii="Times New Roman" w:hAnsi="Times New Roman" w:cs="Times New Roman"/>
                <w:sz w:val="20"/>
                <w:szCs w:val="20"/>
                <w:shd w:val="clear" w:color="auto" w:fill="FFFFFF"/>
              </w:rPr>
              <w:t>.:</w:t>
            </w:r>
            <w:proofErr w:type="gramEnd"/>
            <w:r w:rsidRPr="0097281D">
              <w:rPr>
                <w:rFonts w:ascii="Times New Roman" w:hAnsi="Times New Roman" w:cs="Times New Roman"/>
                <w:sz w:val="20"/>
                <w:szCs w:val="20"/>
                <w:shd w:val="clear" w:color="auto" w:fill="FFFFFF"/>
              </w:rPr>
              <w:t>Dativ-Objekt, Verben mit Dativ und Akk.,</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11.Hafta</w:t>
            </w:r>
          </w:p>
        </w:tc>
        <w:tc>
          <w:tcPr>
            <w:tcW w:w="7370" w:type="dxa"/>
            <w:gridSpan w:val="4"/>
          </w:tcPr>
          <w:p w:rsidR="00190719" w:rsidRPr="0097281D" w:rsidRDefault="00190719" w:rsidP="006C63FF">
            <w:pPr>
              <w:jc w:val="both"/>
              <w:rPr>
                <w:rFonts w:ascii="Times New Roman" w:hAnsi="Times New Roman" w:cs="Times New Roman"/>
                <w:sz w:val="20"/>
                <w:szCs w:val="20"/>
              </w:rPr>
            </w:pPr>
            <w:r w:rsidRPr="0097281D">
              <w:rPr>
                <w:rFonts w:ascii="Times New Roman" w:hAnsi="Times New Roman" w:cs="Times New Roman"/>
                <w:sz w:val="20"/>
                <w:szCs w:val="20"/>
                <w:shd w:val="clear" w:color="auto" w:fill="FFFFFF"/>
              </w:rPr>
              <w:t>Terminkalender benutzen. Termine vereinbaren. Tätigkeiten beschreiben. Freizeit beschreiben. Vergleich: Arbeit, Studium und Freizeit. (Deutsch-Türkisch) Modalverben I Stichwörter für Int. Landeskunde aus dem Texten herausfinden. Thema: Europa-Universitae</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12.Hafta</w:t>
            </w:r>
          </w:p>
        </w:tc>
        <w:tc>
          <w:tcPr>
            <w:tcW w:w="7370" w:type="dxa"/>
            <w:gridSpan w:val="4"/>
          </w:tcPr>
          <w:p w:rsidR="00190719" w:rsidRPr="0097281D" w:rsidRDefault="00190719" w:rsidP="006C63FF">
            <w:pPr>
              <w:jc w:val="both"/>
              <w:rPr>
                <w:rFonts w:ascii="Times New Roman" w:hAnsi="Times New Roman" w:cs="Times New Roman"/>
                <w:sz w:val="20"/>
                <w:szCs w:val="20"/>
              </w:rPr>
            </w:pPr>
            <w:r w:rsidRPr="0097281D">
              <w:rPr>
                <w:rFonts w:ascii="Times New Roman" w:hAnsi="Times New Roman" w:cs="Times New Roman"/>
                <w:sz w:val="20"/>
                <w:szCs w:val="20"/>
                <w:shd w:val="clear" w:color="auto" w:fill="FFFFFF"/>
              </w:rPr>
              <w:t>Sich verstaendigen im fremden Lande in Alltagskommunikation und Laendeskunde im kultureller Hinsicht, anhand ein Videobeispiel vorführen. Die Kommunikationstechnik herausknüpfen. Dialogbeispiele erkennen und wiederspielen. Angaben wie Ort, Zeit und Richt</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13.Hafta</w:t>
            </w:r>
          </w:p>
        </w:tc>
        <w:tc>
          <w:tcPr>
            <w:tcW w:w="7370" w:type="dxa"/>
            <w:gridSpan w:val="4"/>
          </w:tcPr>
          <w:p w:rsidR="00190719" w:rsidRPr="0097281D" w:rsidRDefault="00190719" w:rsidP="006C63FF">
            <w:pPr>
              <w:jc w:val="both"/>
              <w:rPr>
                <w:rFonts w:ascii="Times New Roman" w:hAnsi="Times New Roman" w:cs="Times New Roman"/>
                <w:sz w:val="20"/>
                <w:szCs w:val="20"/>
              </w:rPr>
            </w:pPr>
            <w:r w:rsidRPr="0097281D">
              <w:rPr>
                <w:rFonts w:ascii="Times New Roman" w:hAnsi="Times New Roman" w:cs="Times New Roman"/>
                <w:sz w:val="20"/>
                <w:szCs w:val="20"/>
                <w:shd w:val="clear" w:color="auto" w:fill="FFFFFF"/>
              </w:rPr>
              <w:t>Beispielstexte zur Tagesablauf aus dem Lesebuch lesen und etwas weitererzählen. Gespräche im Alltag. Wortschatz zur Tagesablauf und Uhrzeit (Wie spät ist es?) bilden und erweitern. Wiederholend und erweiternd; Arbeit: Den Weg beschreiben. Nach dem Weg fr</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14.Hafta</w:t>
            </w:r>
          </w:p>
        </w:tc>
        <w:tc>
          <w:tcPr>
            <w:tcW w:w="7370" w:type="dxa"/>
            <w:gridSpan w:val="4"/>
          </w:tcPr>
          <w:p w:rsidR="00190719" w:rsidRPr="0097281D" w:rsidRDefault="00190719" w:rsidP="006C63FF">
            <w:pPr>
              <w:jc w:val="both"/>
              <w:rPr>
                <w:rFonts w:ascii="Times New Roman" w:hAnsi="Times New Roman" w:cs="Times New Roman"/>
                <w:sz w:val="20"/>
                <w:szCs w:val="20"/>
              </w:rPr>
            </w:pPr>
            <w:r w:rsidRPr="0097281D">
              <w:rPr>
                <w:rFonts w:ascii="Times New Roman" w:hAnsi="Times New Roman" w:cs="Times New Roman"/>
                <w:sz w:val="20"/>
                <w:szCs w:val="20"/>
                <w:shd w:val="clear" w:color="auto" w:fill="FFFFFF"/>
              </w:rPr>
              <w:t>Vorhandene Dialoge erneut erstellen und vorspielen. Wiederholung. Übungen über Themen, die gelernt wurde. Aussprache: Wortakzent üben. Eine allgemeine Wiederholung. Vorlesungen nachspielen</w:t>
            </w:r>
          </w:p>
        </w:tc>
      </w:tr>
      <w:tr w:rsidR="00190719" w:rsidRPr="00B152A1" w:rsidTr="006C63FF">
        <w:trPr>
          <w:trHeight w:val="280"/>
        </w:trPr>
        <w:tc>
          <w:tcPr>
            <w:tcW w:w="9212" w:type="dxa"/>
            <w:gridSpan w:val="5"/>
          </w:tcPr>
          <w:p w:rsidR="00190719" w:rsidRPr="00B152A1" w:rsidRDefault="00190719" w:rsidP="006C63FF">
            <w:pPr>
              <w:jc w:val="center"/>
              <w:rPr>
                <w:rFonts w:ascii="Times New Roman" w:hAnsi="Times New Roman" w:cs="Times New Roman"/>
                <w:b/>
                <w:sz w:val="20"/>
                <w:szCs w:val="20"/>
              </w:rPr>
            </w:pPr>
            <w:r>
              <w:rPr>
                <w:rFonts w:ascii="Times New Roman" w:hAnsi="Times New Roman" w:cs="Times New Roman"/>
                <w:sz w:val="20"/>
                <w:szCs w:val="20"/>
              </w:rPr>
              <w:t>Final Dönemi ve Genel Değerlendirme</w:t>
            </w:r>
          </w:p>
        </w:tc>
      </w:tr>
    </w:tbl>
    <w:p w:rsidR="00190719" w:rsidRDefault="00190719" w:rsidP="00190719">
      <w:pPr>
        <w:rPr>
          <w:rFonts w:ascii="Times New Roman" w:hAnsi="Times New Roman" w:cs="Times New Roman"/>
          <w:sz w:val="20"/>
          <w:szCs w:val="20"/>
        </w:rPr>
      </w:pPr>
    </w:p>
    <w:p w:rsidR="00190719" w:rsidRPr="00B152A1" w:rsidRDefault="00190719" w:rsidP="00190719">
      <w:pPr>
        <w:rPr>
          <w:rFonts w:ascii="Times New Roman" w:hAnsi="Times New Roman" w:cs="Times New Roman"/>
          <w:b/>
          <w:sz w:val="20"/>
          <w:szCs w:val="20"/>
        </w:rPr>
      </w:pPr>
    </w:p>
    <w:tbl>
      <w:tblPr>
        <w:tblStyle w:val="TabloKlavuzu"/>
        <w:tblW w:w="0" w:type="auto"/>
        <w:tblLayout w:type="fixed"/>
        <w:tblLook w:val="04A0"/>
      </w:tblPr>
      <w:tblGrid>
        <w:gridCol w:w="534"/>
        <w:gridCol w:w="6237"/>
        <w:gridCol w:w="567"/>
        <w:gridCol w:w="567"/>
        <w:gridCol w:w="425"/>
        <w:gridCol w:w="425"/>
        <w:gridCol w:w="425"/>
      </w:tblGrid>
      <w:tr w:rsidR="00190719" w:rsidRPr="00B152A1" w:rsidTr="006C63FF">
        <w:tc>
          <w:tcPr>
            <w:tcW w:w="6771" w:type="dxa"/>
            <w:gridSpan w:val="2"/>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Program Öğrenme Çıktıları İlişkisi</w:t>
            </w:r>
          </w:p>
        </w:tc>
        <w:tc>
          <w:tcPr>
            <w:tcW w:w="2409" w:type="dxa"/>
            <w:gridSpan w:val="5"/>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Değerlendirme</w:t>
            </w:r>
          </w:p>
        </w:tc>
      </w:tr>
      <w:tr w:rsidR="00190719" w:rsidRPr="00B152A1" w:rsidTr="006C63FF">
        <w:tc>
          <w:tcPr>
            <w:tcW w:w="6771" w:type="dxa"/>
            <w:gridSpan w:val="2"/>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b/>
                <w:sz w:val="20"/>
                <w:szCs w:val="20"/>
              </w:rPr>
              <w:t>Program Öğrenme Çıktıları</w:t>
            </w:r>
          </w:p>
        </w:tc>
        <w:tc>
          <w:tcPr>
            <w:tcW w:w="567"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1</w:t>
            </w:r>
          </w:p>
        </w:tc>
        <w:tc>
          <w:tcPr>
            <w:tcW w:w="567"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2</w:t>
            </w:r>
          </w:p>
        </w:tc>
        <w:tc>
          <w:tcPr>
            <w:tcW w:w="425"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3</w:t>
            </w:r>
          </w:p>
        </w:tc>
        <w:tc>
          <w:tcPr>
            <w:tcW w:w="425"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4</w:t>
            </w:r>
          </w:p>
        </w:tc>
        <w:tc>
          <w:tcPr>
            <w:tcW w:w="425"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5</w:t>
            </w:r>
          </w:p>
        </w:tc>
      </w:tr>
      <w:tr w:rsidR="00190719" w:rsidRPr="00B152A1" w:rsidTr="006C63FF">
        <w:tc>
          <w:tcPr>
            <w:tcW w:w="534"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1</w:t>
            </w:r>
          </w:p>
        </w:tc>
        <w:tc>
          <w:tcPr>
            <w:tcW w:w="6237" w:type="dxa"/>
            <w:vAlign w:val="center"/>
          </w:tcPr>
          <w:p w:rsidR="00190719" w:rsidRPr="0097281D" w:rsidRDefault="00190719" w:rsidP="006C63FF">
            <w:pPr>
              <w:spacing w:line="270" w:lineRule="atLeast"/>
              <w:rPr>
                <w:rFonts w:ascii="Times New Roman" w:eastAsia="Times New Roman" w:hAnsi="Times New Roman" w:cs="Times New Roman"/>
                <w:sz w:val="20"/>
                <w:szCs w:val="20"/>
              </w:rPr>
            </w:pPr>
            <w:r w:rsidRPr="0097281D">
              <w:rPr>
                <w:rFonts w:ascii="Times New Roman" w:eastAsia="Times New Roman" w:hAnsi="Times New Roman" w:cs="Times New Roman"/>
                <w:sz w:val="20"/>
                <w:szCs w:val="20"/>
              </w:rPr>
              <w:t>Sağlık kurumları ve sağlık sisteminin üretim, pazarlama, yönetim ve muhasebe-finans fonksiyonları alanlarından birinde uzmanlık düzeyinde gereken bilgilere sahip olmak</w:t>
            </w:r>
          </w:p>
        </w:tc>
        <w:tc>
          <w:tcPr>
            <w:tcW w:w="567" w:type="dxa"/>
          </w:tcPr>
          <w:p w:rsidR="00190719" w:rsidRPr="0097281D" w:rsidRDefault="00190719" w:rsidP="006C63FF">
            <w:pPr>
              <w:spacing w:after="200" w:line="276" w:lineRule="auto"/>
              <w:jc w:val="both"/>
              <w:rPr>
                <w:rFonts w:ascii="Times New Roman" w:hAnsi="Times New Roman" w:cs="Times New Roman"/>
                <w:sz w:val="20"/>
                <w:szCs w:val="20"/>
              </w:rPr>
            </w:pPr>
          </w:p>
        </w:tc>
        <w:tc>
          <w:tcPr>
            <w:tcW w:w="567" w:type="dxa"/>
          </w:tcPr>
          <w:p w:rsidR="00190719" w:rsidRPr="0097281D" w:rsidRDefault="00190719" w:rsidP="006C63FF">
            <w:pPr>
              <w:spacing w:after="200" w:line="276" w:lineRule="auto"/>
              <w:jc w:val="both"/>
              <w:rPr>
                <w:rFonts w:ascii="Times New Roman" w:hAnsi="Times New Roman" w:cs="Times New Roman"/>
                <w:sz w:val="20"/>
                <w:szCs w:val="20"/>
              </w:rPr>
            </w:pPr>
          </w:p>
        </w:tc>
        <w:tc>
          <w:tcPr>
            <w:tcW w:w="425" w:type="dxa"/>
          </w:tcPr>
          <w:p w:rsidR="00190719" w:rsidRPr="0097281D" w:rsidRDefault="00190719" w:rsidP="006C63FF">
            <w:pPr>
              <w:spacing w:after="200" w:line="276" w:lineRule="auto"/>
              <w:jc w:val="both"/>
              <w:rPr>
                <w:rFonts w:ascii="Times New Roman" w:hAnsi="Times New Roman" w:cs="Times New Roman"/>
                <w:sz w:val="20"/>
                <w:szCs w:val="20"/>
              </w:rPr>
            </w:pPr>
          </w:p>
        </w:tc>
        <w:tc>
          <w:tcPr>
            <w:tcW w:w="425" w:type="dxa"/>
          </w:tcPr>
          <w:p w:rsidR="00190719" w:rsidRPr="0097281D" w:rsidRDefault="00190719" w:rsidP="006C63FF">
            <w:pPr>
              <w:spacing w:after="200" w:line="276" w:lineRule="auto"/>
              <w:jc w:val="both"/>
              <w:rPr>
                <w:rFonts w:ascii="Times New Roman" w:hAnsi="Times New Roman" w:cs="Times New Roman"/>
                <w:sz w:val="20"/>
                <w:szCs w:val="20"/>
              </w:rPr>
            </w:pPr>
          </w:p>
        </w:tc>
        <w:tc>
          <w:tcPr>
            <w:tcW w:w="425" w:type="dxa"/>
          </w:tcPr>
          <w:p w:rsidR="00190719" w:rsidRPr="0097281D" w:rsidRDefault="00190719" w:rsidP="006C63FF">
            <w:pPr>
              <w:spacing w:after="200" w:line="276" w:lineRule="auto"/>
              <w:jc w:val="both"/>
              <w:rPr>
                <w:rFonts w:ascii="Times New Roman" w:hAnsi="Times New Roman" w:cs="Times New Roman"/>
                <w:sz w:val="20"/>
                <w:szCs w:val="20"/>
              </w:rPr>
            </w:pPr>
          </w:p>
        </w:tc>
      </w:tr>
      <w:tr w:rsidR="00190719" w:rsidRPr="00B152A1" w:rsidTr="006C63FF">
        <w:tc>
          <w:tcPr>
            <w:tcW w:w="534"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2</w:t>
            </w:r>
          </w:p>
        </w:tc>
        <w:tc>
          <w:tcPr>
            <w:tcW w:w="6237" w:type="dxa"/>
            <w:vAlign w:val="center"/>
          </w:tcPr>
          <w:p w:rsidR="00190719" w:rsidRPr="0097281D" w:rsidRDefault="00190719" w:rsidP="006C63FF">
            <w:pPr>
              <w:spacing w:line="270" w:lineRule="atLeast"/>
              <w:rPr>
                <w:rFonts w:ascii="Times New Roman" w:eastAsia="Times New Roman" w:hAnsi="Times New Roman" w:cs="Times New Roman"/>
                <w:sz w:val="20"/>
                <w:szCs w:val="20"/>
              </w:rPr>
            </w:pPr>
            <w:r w:rsidRPr="0097281D">
              <w:rPr>
                <w:rFonts w:ascii="Times New Roman" w:eastAsia="Times New Roman" w:hAnsi="Times New Roman" w:cs="Times New Roman"/>
                <w:sz w:val="20"/>
                <w:szCs w:val="20"/>
              </w:rPr>
              <w:t>Uzmanlık alanı ile ilişkili olarak disiplinler-arası etkileşimin farkında olmak.</w:t>
            </w:r>
          </w:p>
        </w:tc>
        <w:tc>
          <w:tcPr>
            <w:tcW w:w="567" w:type="dxa"/>
          </w:tcPr>
          <w:p w:rsidR="00190719" w:rsidRPr="0097281D" w:rsidRDefault="00190719" w:rsidP="006C63FF">
            <w:pPr>
              <w:spacing w:after="200" w:line="276" w:lineRule="auto"/>
              <w:jc w:val="both"/>
              <w:rPr>
                <w:rFonts w:ascii="Times New Roman" w:hAnsi="Times New Roman" w:cs="Times New Roman"/>
                <w:sz w:val="20"/>
                <w:szCs w:val="20"/>
              </w:rPr>
            </w:pPr>
          </w:p>
        </w:tc>
        <w:tc>
          <w:tcPr>
            <w:tcW w:w="567" w:type="dxa"/>
          </w:tcPr>
          <w:p w:rsidR="00190719" w:rsidRPr="0097281D" w:rsidRDefault="00190719" w:rsidP="006C63FF">
            <w:pPr>
              <w:spacing w:after="200" w:line="276" w:lineRule="auto"/>
              <w:jc w:val="both"/>
              <w:rPr>
                <w:rFonts w:ascii="Times New Roman" w:hAnsi="Times New Roman" w:cs="Times New Roman"/>
                <w:sz w:val="20"/>
                <w:szCs w:val="20"/>
              </w:rPr>
            </w:pPr>
          </w:p>
        </w:tc>
        <w:tc>
          <w:tcPr>
            <w:tcW w:w="425" w:type="dxa"/>
          </w:tcPr>
          <w:p w:rsidR="00190719" w:rsidRPr="0097281D" w:rsidRDefault="00190719" w:rsidP="006C63FF">
            <w:pPr>
              <w:spacing w:after="200" w:line="276" w:lineRule="auto"/>
              <w:jc w:val="both"/>
              <w:rPr>
                <w:rFonts w:ascii="Times New Roman" w:hAnsi="Times New Roman" w:cs="Times New Roman"/>
                <w:sz w:val="20"/>
                <w:szCs w:val="20"/>
              </w:rPr>
            </w:pPr>
          </w:p>
        </w:tc>
        <w:tc>
          <w:tcPr>
            <w:tcW w:w="425" w:type="dxa"/>
          </w:tcPr>
          <w:p w:rsidR="00190719" w:rsidRPr="0097281D" w:rsidRDefault="00190719" w:rsidP="006C63FF">
            <w:pPr>
              <w:spacing w:after="200" w:line="276" w:lineRule="auto"/>
              <w:jc w:val="both"/>
              <w:rPr>
                <w:rFonts w:ascii="Times New Roman" w:hAnsi="Times New Roman" w:cs="Times New Roman"/>
                <w:sz w:val="20"/>
                <w:szCs w:val="20"/>
              </w:rPr>
            </w:pPr>
          </w:p>
        </w:tc>
        <w:tc>
          <w:tcPr>
            <w:tcW w:w="425" w:type="dxa"/>
          </w:tcPr>
          <w:p w:rsidR="00190719" w:rsidRPr="0097281D" w:rsidRDefault="00190719" w:rsidP="006C63FF">
            <w:pPr>
              <w:spacing w:after="200" w:line="276" w:lineRule="auto"/>
              <w:jc w:val="both"/>
              <w:rPr>
                <w:rFonts w:ascii="Times New Roman" w:hAnsi="Times New Roman" w:cs="Times New Roman"/>
                <w:sz w:val="20"/>
                <w:szCs w:val="20"/>
              </w:rPr>
            </w:pPr>
          </w:p>
        </w:tc>
      </w:tr>
      <w:tr w:rsidR="00190719" w:rsidRPr="00B152A1" w:rsidTr="006C63FF">
        <w:tc>
          <w:tcPr>
            <w:tcW w:w="534"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3</w:t>
            </w:r>
          </w:p>
        </w:tc>
        <w:tc>
          <w:tcPr>
            <w:tcW w:w="6237" w:type="dxa"/>
            <w:vAlign w:val="center"/>
          </w:tcPr>
          <w:p w:rsidR="00190719" w:rsidRPr="0097281D" w:rsidRDefault="00190719" w:rsidP="006C63FF">
            <w:pPr>
              <w:spacing w:line="270" w:lineRule="atLeast"/>
              <w:rPr>
                <w:rFonts w:ascii="Times New Roman" w:eastAsia="Times New Roman" w:hAnsi="Times New Roman" w:cs="Times New Roman"/>
                <w:sz w:val="20"/>
                <w:szCs w:val="20"/>
              </w:rPr>
            </w:pPr>
            <w:r w:rsidRPr="0097281D">
              <w:rPr>
                <w:rFonts w:ascii="Times New Roman" w:eastAsia="Times New Roman" w:hAnsi="Times New Roman" w:cs="Times New Roman"/>
                <w:sz w:val="20"/>
                <w:szCs w:val="20"/>
              </w:rPr>
              <w:t>Uzmanlık alanı ile ilişkili olarak görev aldığı konularda ekip çalışması yapar ve ekibi ile bilgilerini paylaşır.</w:t>
            </w:r>
          </w:p>
        </w:tc>
        <w:tc>
          <w:tcPr>
            <w:tcW w:w="567" w:type="dxa"/>
          </w:tcPr>
          <w:p w:rsidR="00190719" w:rsidRPr="0097281D" w:rsidRDefault="00190719" w:rsidP="006C63FF">
            <w:pPr>
              <w:spacing w:after="200" w:line="276" w:lineRule="auto"/>
              <w:jc w:val="both"/>
              <w:rPr>
                <w:rFonts w:ascii="Times New Roman" w:hAnsi="Times New Roman" w:cs="Times New Roman"/>
                <w:sz w:val="20"/>
                <w:szCs w:val="20"/>
              </w:rPr>
            </w:pPr>
          </w:p>
        </w:tc>
        <w:tc>
          <w:tcPr>
            <w:tcW w:w="567" w:type="dxa"/>
          </w:tcPr>
          <w:p w:rsidR="00190719" w:rsidRPr="0097281D" w:rsidRDefault="00190719" w:rsidP="006C63FF">
            <w:pPr>
              <w:spacing w:after="200" w:line="276" w:lineRule="auto"/>
              <w:jc w:val="both"/>
              <w:rPr>
                <w:rFonts w:ascii="Times New Roman" w:hAnsi="Times New Roman" w:cs="Times New Roman"/>
                <w:sz w:val="20"/>
                <w:szCs w:val="20"/>
              </w:rPr>
            </w:pPr>
          </w:p>
        </w:tc>
        <w:tc>
          <w:tcPr>
            <w:tcW w:w="425" w:type="dxa"/>
          </w:tcPr>
          <w:p w:rsidR="00190719" w:rsidRPr="0097281D" w:rsidRDefault="00190719" w:rsidP="006C63FF">
            <w:pPr>
              <w:spacing w:after="200" w:line="276" w:lineRule="auto"/>
              <w:jc w:val="both"/>
              <w:rPr>
                <w:rFonts w:ascii="Times New Roman" w:hAnsi="Times New Roman" w:cs="Times New Roman"/>
                <w:sz w:val="20"/>
                <w:szCs w:val="20"/>
              </w:rPr>
            </w:pPr>
          </w:p>
        </w:tc>
        <w:tc>
          <w:tcPr>
            <w:tcW w:w="425" w:type="dxa"/>
          </w:tcPr>
          <w:p w:rsidR="00190719" w:rsidRPr="0097281D" w:rsidRDefault="00190719" w:rsidP="006C63FF">
            <w:pPr>
              <w:spacing w:after="200" w:line="276" w:lineRule="auto"/>
              <w:jc w:val="both"/>
              <w:rPr>
                <w:rFonts w:ascii="Times New Roman" w:hAnsi="Times New Roman" w:cs="Times New Roman"/>
                <w:sz w:val="20"/>
                <w:szCs w:val="20"/>
              </w:rPr>
            </w:pPr>
          </w:p>
        </w:tc>
        <w:tc>
          <w:tcPr>
            <w:tcW w:w="425" w:type="dxa"/>
          </w:tcPr>
          <w:p w:rsidR="00190719" w:rsidRPr="0097281D" w:rsidRDefault="00190719" w:rsidP="006C63FF">
            <w:pPr>
              <w:spacing w:after="200" w:line="276" w:lineRule="auto"/>
              <w:jc w:val="both"/>
              <w:rPr>
                <w:rFonts w:ascii="Times New Roman" w:hAnsi="Times New Roman" w:cs="Times New Roman"/>
                <w:sz w:val="20"/>
                <w:szCs w:val="20"/>
              </w:rPr>
            </w:pPr>
          </w:p>
        </w:tc>
      </w:tr>
      <w:tr w:rsidR="00190719" w:rsidRPr="00B152A1" w:rsidTr="006C63FF">
        <w:tc>
          <w:tcPr>
            <w:tcW w:w="534"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4</w:t>
            </w:r>
          </w:p>
        </w:tc>
        <w:tc>
          <w:tcPr>
            <w:tcW w:w="6237" w:type="dxa"/>
            <w:vAlign w:val="center"/>
          </w:tcPr>
          <w:p w:rsidR="00190719" w:rsidRPr="0097281D" w:rsidRDefault="00190719" w:rsidP="006C63FF">
            <w:pPr>
              <w:spacing w:line="270" w:lineRule="atLeast"/>
              <w:rPr>
                <w:rFonts w:ascii="Times New Roman" w:eastAsia="Times New Roman" w:hAnsi="Times New Roman" w:cs="Times New Roman"/>
                <w:sz w:val="20"/>
                <w:szCs w:val="20"/>
              </w:rPr>
            </w:pPr>
            <w:r w:rsidRPr="0097281D">
              <w:rPr>
                <w:rFonts w:ascii="Times New Roman" w:eastAsia="Times New Roman" w:hAnsi="Times New Roman" w:cs="Times New Roman"/>
                <w:sz w:val="20"/>
                <w:szCs w:val="20"/>
              </w:rPr>
              <w:t>Uzmanlık alanı ile ilişkili olarak görev aldığı konularda sorunları tanımlar, analiz eder ve çözüm yolları sunar</w:t>
            </w:r>
          </w:p>
        </w:tc>
        <w:tc>
          <w:tcPr>
            <w:tcW w:w="567" w:type="dxa"/>
          </w:tcPr>
          <w:p w:rsidR="00190719" w:rsidRPr="0097281D" w:rsidRDefault="00190719" w:rsidP="006C63FF">
            <w:pPr>
              <w:spacing w:after="200" w:line="276" w:lineRule="auto"/>
              <w:jc w:val="both"/>
              <w:rPr>
                <w:rFonts w:ascii="Times New Roman" w:hAnsi="Times New Roman" w:cs="Times New Roman"/>
                <w:sz w:val="20"/>
                <w:szCs w:val="20"/>
              </w:rPr>
            </w:pPr>
          </w:p>
        </w:tc>
        <w:tc>
          <w:tcPr>
            <w:tcW w:w="567" w:type="dxa"/>
          </w:tcPr>
          <w:p w:rsidR="00190719" w:rsidRPr="0097281D" w:rsidRDefault="00190719" w:rsidP="006C63FF">
            <w:pPr>
              <w:spacing w:after="200" w:line="276" w:lineRule="auto"/>
              <w:jc w:val="both"/>
              <w:rPr>
                <w:rFonts w:ascii="Times New Roman" w:hAnsi="Times New Roman" w:cs="Times New Roman"/>
                <w:sz w:val="20"/>
                <w:szCs w:val="20"/>
              </w:rPr>
            </w:pPr>
          </w:p>
        </w:tc>
        <w:tc>
          <w:tcPr>
            <w:tcW w:w="425" w:type="dxa"/>
          </w:tcPr>
          <w:p w:rsidR="00190719" w:rsidRPr="0097281D" w:rsidRDefault="00190719" w:rsidP="006C63FF">
            <w:pPr>
              <w:spacing w:after="200" w:line="276" w:lineRule="auto"/>
              <w:jc w:val="both"/>
              <w:rPr>
                <w:rFonts w:ascii="Times New Roman" w:hAnsi="Times New Roman" w:cs="Times New Roman"/>
                <w:sz w:val="20"/>
                <w:szCs w:val="20"/>
              </w:rPr>
            </w:pPr>
          </w:p>
        </w:tc>
        <w:tc>
          <w:tcPr>
            <w:tcW w:w="425" w:type="dxa"/>
          </w:tcPr>
          <w:p w:rsidR="00190719" w:rsidRPr="0097281D" w:rsidRDefault="00190719" w:rsidP="006C63FF">
            <w:pPr>
              <w:spacing w:after="200" w:line="276" w:lineRule="auto"/>
              <w:jc w:val="both"/>
              <w:rPr>
                <w:rFonts w:ascii="Times New Roman" w:hAnsi="Times New Roman" w:cs="Times New Roman"/>
                <w:sz w:val="20"/>
                <w:szCs w:val="20"/>
              </w:rPr>
            </w:pPr>
          </w:p>
        </w:tc>
        <w:tc>
          <w:tcPr>
            <w:tcW w:w="425" w:type="dxa"/>
          </w:tcPr>
          <w:p w:rsidR="00190719" w:rsidRPr="0097281D" w:rsidRDefault="00190719" w:rsidP="006C63FF">
            <w:pPr>
              <w:spacing w:after="200" w:line="276" w:lineRule="auto"/>
              <w:jc w:val="both"/>
              <w:rPr>
                <w:rFonts w:ascii="Times New Roman" w:hAnsi="Times New Roman" w:cs="Times New Roman"/>
                <w:sz w:val="20"/>
                <w:szCs w:val="20"/>
              </w:rPr>
            </w:pPr>
          </w:p>
        </w:tc>
      </w:tr>
      <w:tr w:rsidR="00190719" w:rsidRPr="00B152A1" w:rsidTr="006C63FF">
        <w:tc>
          <w:tcPr>
            <w:tcW w:w="534"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5</w:t>
            </w:r>
          </w:p>
        </w:tc>
        <w:tc>
          <w:tcPr>
            <w:tcW w:w="6237" w:type="dxa"/>
            <w:vAlign w:val="center"/>
          </w:tcPr>
          <w:p w:rsidR="00190719" w:rsidRPr="0097281D" w:rsidRDefault="00190719" w:rsidP="006C63FF">
            <w:pPr>
              <w:spacing w:line="270" w:lineRule="atLeast"/>
              <w:rPr>
                <w:rFonts w:ascii="Times New Roman" w:eastAsia="Times New Roman" w:hAnsi="Times New Roman" w:cs="Times New Roman"/>
                <w:sz w:val="20"/>
                <w:szCs w:val="20"/>
              </w:rPr>
            </w:pPr>
            <w:r w:rsidRPr="0097281D">
              <w:rPr>
                <w:rFonts w:ascii="Times New Roman" w:eastAsia="Times New Roman" w:hAnsi="Times New Roman" w:cs="Times New Roman"/>
                <w:sz w:val="20"/>
                <w:szCs w:val="20"/>
              </w:rPr>
              <w:t>Uzmanlık alanı ile ilişkili olarak görev aldığı alanlarda bağımsız araştırma ve çalışma yapar, projelere katkı verir ve sorumluluk alır.</w:t>
            </w:r>
          </w:p>
        </w:tc>
        <w:tc>
          <w:tcPr>
            <w:tcW w:w="567" w:type="dxa"/>
          </w:tcPr>
          <w:p w:rsidR="00190719" w:rsidRPr="0097281D" w:rsidRDefault="00190719" w:rsidP="006C63FF">
            <w:pPr>
              <w:spacing w:after="200" w:line="276" w:lineRule="auto"/>
              <w:jc w:val="both"/>
              <w:rPr>
                <w:rFonts w:ascii="Times New Roman" w:hAnsi="Times New Roman" w:cs="Times New Roman"/>
                <w:sz w:val="20"/>
                <w:szCs w:val="20"/>
              </w:rPr>
            </w:pPr>
          </w:p>
        </w:tc>
        <w:tc>
          <w:tcPr>
            <w:tcW w:w="567" w:type="dxa"/>
          </w:tcPr>
          <w:p w:rsidR="00190719" w:rsidRPr="0097281D" w:rsidRDefault="00190719" w:rsidP="006C63FF">
            <w:pPr>
              <w:spacing w:after="200" w:line="276" w:lineRule="auto"/>
              <w:jc w:val="both"/>
              <w:rPr>
                <w:rFonts w:ascii="Times New Roman" w:hAnsi="Times New Roman" w:cs="Times New Roman"/>
                <w:sz w:val="20"/>
                <w:szCs w:val="20"/>
              </w:rPr>
            </w:pPr>
          </w:p>
        </w:tc>
        <w:tc>
          <w:tcPr>
            <w:tcW w:w="425" w:type="dxa"/>
          </w:tcPr>
          <w:p w:rsidR="00190719" w:rsidRPr="0097281D" w:rsidRDefault="00190719" w:rsidP="006C63FF">
            <w:pPr>
              <w:spacing w:after="200" w:line="276" w:lineRule="auto"/>
              <w:jc w:val="both"/>
              <w:rPr>
                <w:rFonts w:ascii="Times New Roman" w:hAnsi="Times New Roman" w:cs="Times New Roman"/>
                <w:sz w:val="20"/>
                <w:szCs w:val="20"/>
              </w:rPr>
            </w:pPr>
          </w:p>
        </w:tc>
        <w:tc>
          <w:tcPr>
            <w:tcW w:w="425" w:type="dxa"/>
          </w:tcPr>
          <w:p w:rsidR="00190719" w:rsidRPr="0097281D" w:rsidRDefault="00190719" w:rsidP="006C63FF">
            <w:pPr>
              <w:spacing w:after="200" w:line="276" w:lineRule="auto"/>
              <w:jc w:val="both"/>
              <w:rPr>
                <w:rFonts w:ascii="Times New Roman" w:hAnsi="Times New Roman" w:cs="Times New Roman"/>
                <w:sz w:val="20"/>
                <w:szCs w:val="20"/>
              </w:rPr>
            </w:pPr>
          </w:p>
        </w:tc>
        <w:tc>
          <w:tcPr>
            <w:tcW w:w="425" w:type="dxa"/>
          </w:tcPr>
          <w:p w:rsidR="00190719" w:rsidRPr="0097281D" w:rsidRDefault="00190719" w:rsidP="006C63FF">
            <w:pPr>
              <w:spacing w:after="200" w:line="276" w:lineRule="auto"/>
              <w:jc w:val="both"/>
              <w:rPr>
                <w:rFonts w:ascii="Times New Roman" w:hAnsi="Times New Roman" w:cs="Times New Roman"/>
                <w:sz w:val="20"/>
                <w:szCs w:val="20"/>
              </w:rPr>
            </w:pPr>
          </w:p>
        </w:tc>
      </w:tr>
      <w:tr w:rsidR="00190719" w:rsidRPr="00B152A1" w:rsidTr="006C63FF">
        <w:tc>
          <w:tcPr>
            <w:tcW w:w="534"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6</w:t>
            </w:r>
          </w:p>
        </w:tc>
        <w:tc>
          <w:tcPr>
            <w:tcW w:w="6237" w:type="dxa"/>
            <w:vAlign w:val="center"/>
          </w:tcPr>
          <w:p w:rsidR="00190719" w:rsidRPr="0097281D" w:rsidRDefault="00190719" w:rsidP="006C63FF">
            <w:pPr>
              <w:spacing w:line="270" w:lineRule="atLeast"/>
              <w:rPr>
                <w:rFonts w:ascii="Times New Roman" w:eastAsia="Times New Roman" w:hAnsi="Times New Roman" w:cs="Times New Roman"/>
                <w:sz w:val="20"/>
                <w:szCs w:val="20"/>
              </w:rPr>
            </w:pPr>
            <w:r w:rsidRPr="0097281D">
              <w:rPr>
                <w:rFonts w:ascii="Times New Roman" w:eastAsia="Times New Roman" w:hAnsi="Times New Roman" w:cs="Times New Roman"/>
                <w:sz w:val="20"/>
                <w:szCs w:val="20"/>
              </w:rPr>
              <w:t xml:space="preserve">Uzmanlık alanı ile ilişkili olarak görev aldığı alanlarda örgütün </w:t>
            </w:r>
            <w:proofErr w:type="gramStart"/>
            <w:r w:rsidRPr="0097281D">
              <w:rPr>
                <w:rFonts w:ascii="Times New Roman" w:eastAsia="Times New Roman" w:hAnsi="Times New Roman" w:cs="Times New Roman"/>
                <w:sz w:val="20"/>
                <w:szCs w:val="20"/>
              </w:rPr>
              <w:t>vizyon</w:t>
            </w:r>
            <w:proofErr w:type="gramEnd"/>
            <w:r w:rsidRPr="0097281D">
              <w:rPr>
                <w:rFonts w:ascii="Times New Roman" w:eastAsia="Times New Roman" w:hAnsi="Times New Roman" w:cs="Times New Roman"/>
                <w:sz w:val="20"/>
                <w:szCs w:val="20"/>
              </w:rPr>
              <w:t>, amaç ve hedeflerini belirleyebilir.</w:t>
            </w:r>
          </w:p>
        </w:tc>
        <w:tc>
          <w:tcPr>
            <w:tcW w:w="567" w:type="dxa"/>
          </w:tcPr>
          <w:p w:rsidR="00190719" w:rsidRPr="0097281D" w:rsidRDefault="00190719" w:rsidP="006C63FF">
            <w:pPr>
              <w:spacing w:after="200" w:line="276" w:lineRule="auto"/>
              <w:jc w:val="both"/>
              <w:rPr>
                <w:rFonts w:ascii="Times New Roman" w:hAnsi="Times New Roman" w:cs="Times New Roman"/>
                <w:sz w:val="20"/>
                <w:szCs w:val="20"/>
              </w:rPr>
            </w:pPr>
          </w:p>
        </w:tc>
        <w:tc>
          <w:tcPr>
            <w:tcW w:w="567" w:type="dxa"/>
          </w:tcPr>
          <w:p w:rsidR="00190719" w:rsidRPr="0097281D" w:rsidRDefault="00190719" w:rsidP="006C63FF">
            <w:pPr>
              <w:spacing w:after="200" w:line="276" w:lineRule="auto"/>
              <w:jc w:val="both"/>
              <w:rPr>
                <w:rFonts w:ascii="Times New Roman" w:hAnsi="Times New Roman" w:cs="Times New Roman"/>
                <w:sz w:val="20"/>
                <w:szCs w:val="20"/>
              </w:rPr>
            </w:pPr>
          </w:p>
        </w:tc>
        <w:tc>
          <w:tcPr>
            <w:tcW w:w="425" w:type="dxa"/>
          </w:tcPr>
          <w:p w:rsidR="00190719" w:rsidRPr="0097281D" w:rsidRDefault="00190719" w:rsidP="006C63FF">
            <w:pPr>
              <w:spacing w:after="200" w:line="276" w:lineRule="auto"/>
              <w:jc w:val="both"/>
              <w:rPr>
                <w:rFonts w:ascii="Times New Roman" w:hAnsi="Times New Roman" w:cs="Times New Roman"/>
                <w:sz w:val="20"/>
                <w:szCs w:val="20"/>
              </w:rPr>
            </w:pPr>
          </w:p>
        </w:tc>
        <w:tc>
          <w:tcPr>
            <w:tcW w:w="425" w:type="dxa"/>
          </w:tcPr>
          <w:p w:rsidR="00190719" w:rsidRPr="0097281D" w:rsidRDefault="00190719" w:rsidP="006C63FF">
            <w:pPr>
              <w:spacing w:after="200" w:line="276" w:lineRule="auto"/>
              <w:jc w:val="both"/>
              <w:rPr>
                <w:rFonts w:ascii="Times New Roman" w:hAnsi="Times New Roman" w:cs="Times New Roman"/>
                <w:sz w:val="20"/>
                <w:szCs w:val="20"/>
              </w:rPr>
            </w:pPr>
          </w:p>
        </w:tc>
        <w:tc>
          <w:tcPr>
            <w:tcW w:w="425" w:type="dxa"/>
          </w:tcPr>
          <w:p w:rsidR="00190719" w:rsidRPr="0097281D" w:rsidRDefault="00190719" w:rsidP="006C63FF">
            <w:pPr>
              <w:spacing w:after="200" w:line="276" w:lineRule="auto"/>
              <w:jc w:val="both"/>
              <w:rPr>
                <w:rFonts w:ascii="Times New Roman" w:hAnsi="Times New Roman" w:cs="Times New Roman"/>
                <w:sz w:val="20"/>
                <w:szCs w:val="20"/>
              </w:rPr>
            </w:pPr>
          </w:p>
        </w:tc>
      </w:tr>
      <w:tr w:rsidR="00190719" w:rsidRPr="00B152A1" w:rsidTr="006C63FF">
        <w:tc>
          <w:tcPr>
            <w:tcW w:w="534" w:type="dxa"/>
          </w:tcPr>
          <w:p w:rsidR="00190719" w:rsidRPr="00B152A1" w:rsidRDefault="00190719" w:rsidP="006C63FF">
            <w:pPr>
              <w:rPr>
                <w:rFonts w:ascii="Times New Roman" w:hAnsi="Times New Roman" w:cs="Times New Roman"/>
                <w:b/>
                <w:sz w:val="20"/>
                <w:szCs w:val="20"/>
              </w:rPr>
            </w:pPr>
            <w:r w:rsidRPr="00B152A1">
              <w:rPr>
                <w:rFonts w:ascii="Times New Roman" w:hAnsi="Times New Roman" w:cs="Times New Roman"/>
                <w:b/>
                <w:sz w:val="20"/>
                <w:szCs w:val="20"/>
              </w:rPr>
              <w:t>7</w:t>
            </w:r>
          </w:p>
        </w:tc>
        <w:tc>
          <w:tcPr>
            <w:tcW w:w="6237" w:type="dxa"/>
            <w:vAlign w:val="center"/>
          </w:tcPr>
          <w:p w:rsidR="00190719" w:rsidRPr="0097281D" w:rsidRDefault="00190719" w:rsidP="006C63FF">
            <w:pPr>
              <w:spacing w:line="270" w:lineRule="atLeast"/>
              <w:rPr>
                <w:rFonts w:ascii="Times New Roman" w:eastAsia="Times New Roman" w:hAnsi="Times New Roman" w:cs="Times New Roman"/>
                <w:sz w:val="20"/>
                <w:szCs w:val="20"/>
              </w:rPr>
            </w:pPr>
            <w:r w:rsidRPr="0097281D">
              <w:rPr>
                <w:rFonts w:ascii="Times New Roman" w:eastAsia="Times New Roman" w:hAnsi="Times New Roman" w:cs="Times New Roman"/>
                <w:sz w:val="20"/>
                <w:szCs w:val="20"/>
              </w:rPr>
              <w:t>Uzmanlık alanı ile ilişkili olarak görev aldığı alanlar kapsamında sahip olduğu bilgileri sorgular.</w:t>
            </w:r>
          </w:p>
        </w:tc>
        <w:tc>
          <w:tcPr>
            <w:tcW w:w="567" w:type="dxa"/>
          </w:tcPr>
          <w:p w:rsidR="00190719" w:rsidRPr="0097281D" w:rsidRDefault="00190719" w:rsidP="006C63FF">
            <w:pPr>
              <w:jc w:val="both"/>
              <w:rPr>
                <w:rFonts w:ascii="Times New Roman" w:hAnsi="Times New Roman" w:cs="Times New Roman"/>
                <w:sz w:val="20"/>
                <w:szCs w:val="20"/>
              </w:rPr>
            </w:pPr>
          </w:p>
        </w:tc>
        <w:tc>
          <w:tcPr>
            <w:tcW w:w="567" w:type="dxa"/>
          </w:tcPr>
          <w:p w:rsidR="00190719" w:rsidRPr="0097281D" w:rsidRDefault="00190719" w:rsidP="006C63FF">
            <w:pPr>
              <w:jc w:val="both"/>
              <w:rPr>
                <w:rFonts w:ascii="Times New Roman" w:hAnsi="Times New Roman" w:cs="Times New Roman"/>
                <w:sz w:val="20"/>
                <w:szCs w:val="20"/>
              </w:rPr>
            </w:pPr>
          </w:p>
        </w:tc>
        <w:tc>
          <w:tcPr>
            <w:tcW w:w="425" w:type="dxa"/>
          </w:tcPr>
          <w:p w:rsidR="00190719" w:rsidRPr="0097281D" w:rsidRDefault="00190719" w:rsidP="006C63FF">
            <w:pPr>
              <w:jc w:val="both"/>
              <w:rPr>
                <w:rFonts w:ascii="Times New Roman" w:hAnsi="Times New Roman" w:cs="Times New Roman"/>
                <w:sz w:val="20"/>
                <w:szCs w:val="20"/>
              </w:rPr>
            </w:pPr>
          </w:p>
        </w:tc>
        <w:tc>
          <w:tcPr>
            <w:tcW w:w="425" w:type="dxa"/>
          </w:tcPr>
          <w:p w:rsidR="00190719" w:rsidRPr="0097281D" w:rsidRDefault="00190719" w:rsidP="006C63FF">
            <w:pPr>
              <w:jc w:val="both"/>
              <w:rPr>
                <w:rFonts w:ascii="Times New Roman" w:hAnsi="Times New Roman" w:cs="Times New Roman"/>
                <w:sz w:val="20"/>
                <w:szCs w:val="20"/>
              </w:rPr>
            </w:pPr>
          </w:p>
        </w:tc>
        <w:tc>
          <w:tcPr>
            <w:tcW w:w="425" w:type="dxa"/>
          </w:tcPr>
          <w:p w:rsidR="00190719" w:rsidRPr="0097281D" w:rsidRDefault="00190719" w:rsidP="006C63FF">
            <w:pPr>
              <w:jc w:val="both"/>
              <w:rPr>
                <w:rFonts w:ascii="Times New Roman" w:hAnsi="Times New Roman" w:cs="Times New Roman"/>
                <w:sz w:val="20"/>
                <w:szCs w:val="20"/>
              </w:rPr>
            </w:pPr>
          </w:p>
        </w:tc>
      </w:tr>
      <w:tr w:rsidR="00190719" w:rsidRPr="00B152A1" w:rsidTr="006C63FF">
        <w:tc>
          <w:tcPr>
            <w:tcW w:w="534" w:type="dxa"/>
          </w:tcPr>
          <w:p w:rsidR="00190719" w:rsidRPr="00B152A1" w:rsidRDefault="00190719" w:rsidP="006C63FF">
            <w:pPr>
              <w:rPr>
                <w:rFonts w:ascii="Times New Roman" w:hAnsi="Times New Roman" w:cs="Times New Roman"/>
                <w:b/>
                <w:sz w:val="20"/>
                <w:szCs w:val="20"/>
              </w:rPr>
            </w:pPr>
            <w:r w:rsidRPr="00B152A1">
              <w:rPr>
                <w:rFonts w:ascii="Times New Roman" w:hAnsi="Times New Roman" w:cs="Times New Roman"/>
                <w:b/>
                <w:sz w:val="20"/>
                <w:szCs w:val="20"/>
              </w:rPr>
              <w:t>8</w:t>
            </w:r>
          </w:p>
        </w:tc>
        <w:tc>
          <w:tcPr>
            <w:tcW w:w="6237" w:type="dxa"/>
            <w:vAlign w:val="center"/>
          </w:tcPr>
          <w:p w:rsidR="00190719" w:rsidRPr="0097281D" w:rsidRDefault="00190719" w:rsidP="006C63FF">
            <w:pPr>
              <w:spacing w:line="270" w:lineRule="atLeast"/>
              <w:rPr>
                <w:rFonts w:ascii="Times New Roman" w:eastAsia="Times New Roman" w:hAnsi="Times New Roman" w:cs="Times New Roman"/>
                <w:sz w:val="20"/>
                <w:szCs w:val="20"/>
              </w:rPr>
            </w:pPr>
            <w:r w:rsidRPr="0097281D">
              <w:rPr>
                <w:rFonts w:ascii="Times New Roman" w:eastAsia="Times New Roman" w:hAnsi="Times New Roman" w:cs="Times New Roman"/>
                <w:sz w:val="20"/>
                <w:szCs w:val="20"/>
              </w:rPr>
              <w:t>Uzmanlık alanı ile ilişkili olarak görev aldığı alanlarda sahip olduğu birikimini ve önerilerini her türlü iletişim aracını kullanarak aktarabilir, gerektiği durumlarda bunu en az bir yabancı dili kullanarak yapabilir.</w:t>
            </w:r>
          </w:p>
        </w:tc>
        <w:tc>
          <w:tcPr>
            <w:tcW w:w="567" w:type="dxa"/>
          </w:tcPr>
          <w:p w:rsidR="00190719" w:rsidRPr="0097281D" w:rsidRDefault="00190719" w:rsidP="006C63FF">
            <w:pPr>
              <w:jc w:val="both"/>
              <w:rPr>
                <w:rFonts w:ascii="Times New Roman" w:hAnsi="Times New Roman" w:cs="Times New Roman"/>
                <w:sz w:val="20"/>
                <w:szCs w:val="20"/>
              </w:rPr>
            </w:pPr>
          </w:p>
        </w:tc>
        <w:tc>
          <w:tcPr>
            <w:tcW w:w="567" w:type="dxa"/>
          </w:tcPr>
          <w:p w:rsidR="00190719" w:rsidRPr="0097281D" w:rsidRDefault="00190719" w:rsidP="006C63FF">
            <w:pPr>
              <w:jc w:val="both"/>
              <w:rPr>
                <w:rFonts w:ascii="Times New Roman" w:hAnsi="Times New Roman" w:cs="Times New Roman"/>
                <w:sz w:val="20"/>
                <w:szCs w:val="20"/>
              </w:rPr>
            </w:pPr>
          </w:p>
        </w:tc>
        <w:tc>
          <w:tcPr>
            <w:tcW w:w="425" w:type="dxa"/>
          </w:tcPr>
          <w:p w:rsidR="00190719" w:rsidRPr="0097281D" w:rsidRDefault="00190719" w:rsidP="006C63FF">
            <w:pPr>
              <w:jc w:val="both"/>
              <w:rPr>
                <w:rFonts w:ascii="Times New Roman" w:hAnsi="Times New Roman" w:cs="Times New Roman"/>
                <w:sz w:val="20"/>
                <w:szCs w:val="20"/>
              </w:rPr>
            </w:pPr>
          </w:p>
        </w:tc>
        <w:tc>
          <w:tcPr>
            <w:tcW w:w="425" w:type="dxa"/>
          </w:tcPr>
          <w:p w:rsidR="00190719" w:rsidRPr="0097281D" w:rsidRDefault="00190719" w:rsidP="006C63FF">
            <w:pPr>
              <w:jc w:val="both"/>
              <w:rPr>
                <w:rFonts w:ascii="Times New Roman" w:hAnsi="Times New Roman" w:cs="Times New Roman"/>
                <w:sz w:val="20"/>
                <w:szCs w:val="20"/>
              </w:rPr>
            </w:pPr>
          </w:p>
        </w:tc>
        <w:tc>
          <w:tcPr>
            <w:tcW w:w="425" w:type="dxa"/>
          </w:tcPr>
          <w:p w:rsidR="00190719" w:rsidRPr="0097281D" w:rsidRDefault="00190719" w:rsidP="006C63FF">
            <w:pPr>
              <w:jc w:val="both"/>
              <w:rPr>
                <w:rFonts w:ascii="Times New Roman" w:hAnsi="Times New Roman" w:cs="Times New Roman"/>
                <w:sz w:val="20"/>
                <w:szCs w:val="20"/>
              </w:rPr>
            </w:pPr>
          </w:p>
        </w:tc>
      </w:tr>
      <w:tr w:rsidR="00190719" w:rsidRPr="00B152A1" w:rsidTr="006C63FF">
        <w:tc>
          <w:tcPr>
            <w:tcW w:w="534" w:type="dxa"/>
          </w:tcPr>
          <w:p w:rsidR="00190719" w:rsidRPr="00B152A1" w:rsidRDefault="00190719" w:rsidP="006C63FF">
            <w:pPr>
              <w:rPr>
                <w:rFonts w:ascii="Times New Roman" w:hAnsi="Times New Roman" w:cs="Times New Roman"/>
                <w:b/>
                <w:sz w:val="20"/>
                <w:szCs w:val="20"/>
              </w:rPr>
            </w:pPr>
            <w:r w:rsidRPr="00B152A1">
              <w:rPr>
                <w:rFonts w:ascii="Times New Roman" w:hAnsi="Times New Roman" w:cs="Times New Roman"/>
                <w:b/>
                <w:sz w:val="20"/>
                <w:szCs w:val="20"/>
              </w:rPr>
              <w:t>9</w:t>
            </w:r>
          </w:p>
        </w:tc>
        <w:tc>
          <w:tcPr>
            <w:tcW w:w="6237" w:type="dxa"/>
            <w:vAlign w:val="center"/>
          </w:tcPr>
          <w:p w:rsidR="00190719" w:rsidRPr="0097281D" w:rsidRDefault="00190719" w:rsidP="006C63FF">
            <w:pPr>
              <w:spacing w:line="270" w:lineRule="atLeast"/>
              <w:rPr>
                <w:rFonts w:ascii="Times New Roman" w:eastAsia="Times New Roman" w:hAnsi="Times New Roman" w:cs="Times New Roman"/>
                <w:sz w:val="20"/>
                <w:szCs w:val="20"/>
              </w:rPr>
            </w:pPr>
            <w:r w:rsidRPr="0097281D">
              <w:rPr>
                <w:rFonts w:ascii="Times New Roman" w:eastAsia="Times New Roman" w:hAnsi="Times New Roman" w:cs="Times New Roman"/>
                <w:sz w:val="20"/>
                <w:szCs w:val="20"/>
              </w:rPr>
              <w:t>Uzmanlık alanı ile ilişkili olarak görev aldığı alanlarda mesleki paylaşıma ve dayanışmaya açıktır.</w:t>
            </w:r>
          </w:p>
        </w:tc>
        <w:tc>
          <w:tcPr>
            <w:tcW w:w="567" w:type="dxa"/>
          </w:tcPr>
          <w:p w:rsidR="00190719" w:rsidRPr="0097281D" w:rsidRDefault="00190719" w:rsidP="006C63FF">
            <w:pPr>
              <w:jc w:val="both"/>
              <w:rPr>
                <w:rFonts w:ascii="Times New Roman" w:hAnsi="Times New Roman" w:cs="Times New Roman"/>
                <w:sz w:val="20"/>
                <w:szCs w:val="20"/>
              </w:rPr>
            </w:pPr>
          </w:p>
        </w:tc>
        <w:tc>
          <w:tcPr>
            <w:tcW w:w="567" w:type="dxa"/>
          </w:tcPr>
          <w:p w:rsidR="00190719" w:rsidRPr="0097281D" w:rsidRDefault="00190719" w:rsidP="006C63FF">
            <w:pPr>
              <w:jc w:val="both"/>
              <w:rPr>
                <w:rFonts w:ascii="Times New Roman" w:hAnsi="Times New Roman" w:cs="Times New Roman"/>
                <w:sz w:val="20"/>
                <w:szCs w:val="20"/>
              </w:rPr>
            </w:pPr>
          </w:p>
        </w:tc>
        <w:tc>
          <w:tcPr>
            <w:tcW w:w="425" w:type="dxa"/>
          </w:tcPr>
          <w:p w:rsidR="00190719" w:rsidRPr="0097281D" w:rsidRDefault="00190719" w:rsidP="006C63FF">
            <w:pPr>
              <w:jc w:val="both"/>
              <w:rPr>
                <w:rFonts w:ascii="Times New Roman" w:hAnsi="Times New Roman" w:cs="Times New Roman"/>
                <w:sz w:val="20"/>
                <w:szCs w:val="20"/>
              </w:rPr>
            </w:pPr>
          </w:p>
        </w:tc>
        <w:tc>
          <w:tcPr>
            <w:tcW w:w="425" w:type="dxa"/>
          </w:tcPr>
          <w:p w:rsidR="00190719" w:rsidRPr="0097281D" w:rsidRDefault="00190719" w:rsidP="006C63FF">
            <w:pPr>
              <w:jc w:val="both"/>
              <w:rPr>
                <w:rFonts w:ascii="Times New Roman" w:hAnsi="Times New Roman" w:cs="Times New Roman"/>
                <w:sz w:val="20"/>
                <w:szCs w:val="20"/>
              </w:rPr>
            </w:pPr>
          </w:p>
        </w:tc>
        <w:tc>
          <w:tcPr>
            <w:tcW w:w="425" w:type="dxa"/>
          </w:tcPr>
          <w:p w:rsidR="00190719" w:rsidRPr="0097281D" w:rsidRDefault="00190719" w:rsidP="006C63FF">
            <w:pPr>
              <w:jc w:val="both"/>
              <w:rPr>
                <w:rFonts w:ascii="Times New Roman" w:hAnsi="Times New Roman" w:cs="Times New Roman"/>
                <w:sz w:val="20"/>
                <w:szCs w:val="20"/>
              </w:rPr>
            </w:pPr>
          </w:p>
        </w:tc>
      </w:tr>
      <w:tr w:rsidR="00190719" w:rsidRPr="00B152A1" w:rsidTr="006C63FF">
        <w:tc>
          <w:tcPr>
            <w:tcW w:w="534" w:type="dxa"/>
          </w:tcPr>
          <w:p w:rsidR="00190719" w:rsidRPr="00B152A1" w:rsidRDefault="00190719" w:rsidP="006C63FF">
            <w:pPr>
              <w:rPr>
                <w:rFonts w:ascii="Times New Roman" w:hAnsi="Times New Roman" w:cs="Times New Roman"/>
                <w:b/>
                <w:sz w:val="20"/>
                <w:szCs w:val="20"/>
              </w:rPr>
            </w:pPr>
            <w:r w:rsidRPr="00B152A1">
              <w:rPr>
                <w:rFonts w:ascii="Times New Roman" w:hAnsi="Times New Roman" w:cs="Times New Roman"/>
                <w:b/>
                <w:sz w:val="20"/>
                <w:szCs w:val="20"/>
              </w:rPr>
              <w:t>10</w:t>
            </w:r>
          </w:p>
        </w:tc>
        <w:tc>
          <w:tcPr>
            <w:tcW w:w="6237" w:type="dxa"/>
            <w:vAlign w:val="center"/>
          </w:tcPr>
          <w:p w:rsidR="00190719" w:rsidRPr="0097281D" w:rsidRDefault="00190719" w:rsidP="006C63FF">
            <w:pPr>
              <w:spacing w:line="270" w:lineRule="atLeast"/>
              <w:rPr>
                <w:rFonts w:ascii="Times New Roman" w:eastAsia="Times New Roman" w:hAnsi="Times New Roman" w:cs="Times New Roman"/>
                <w:sz w:val="20"/>
                <w:szCs w:val="20"/>
              </w:rPr>
            </w:pPr>
            <w:r w:rsidRPr="0097281D">
              <w:rPr>
                <w:rFonts w:ascii="Times New Roman" w:eastAsia="Times New Roman" w:hAnsi="Times New Roman" w:cs="Times New Roman"/>
                <w:sz w:val="20"/>
                <w:szCs w:val="20"/>
              </w:rPr>
              <w:t>Uzmanlık alanı ile ilişkili olarak görev aldığı alanlarda veri girişi ve analizi yapabilecek düzeyde bilgi teknolojilerini kullanabilir</w:t>
            </w:r>
          </w:p>
        </w:tc>
        <w:tc>
          <w:tcPr>
            <w:tcW w:w="567" w:type="dxa"/>
          </w:tcPr>
          <w:p w:rsidR="00190719" w:rsidRPr="0097281D" w:rsidRDefault="00190719" w:rsidP="006C63FF">
            <w:pPr>
              <w:jc w:val="both"/>
              <w:rPr>
                <w:rFonts w:ascii="Times New Roman" w:hAnsi="Times New Roman" w:cs="Times New Roman"/>
                <w:sz w:val="20"/>
                <w:szCs w:val="20"/>
              </w:rPr>
            </w:pPr>
          </w:p>
        </w:tc>
        <w:tc>
          <w:tcPr>
            <w:tcW w:w="567" w:type="dxa"/>
          </w:tcPr>
          <w:p w:rsidR="00190719" w:rsidRPr="0097281D" w:rsidRDefault="00190719" w:rsidP="006C63FF">
            <w:pPr>
              <w:jc w:val="both"/>
              <w:rPr>
                <w:rFonts w:ascii="Times New Roman" w:hAnsi="Times New Roman" w:cs="Times New Roman"/>
                <w:sz w:val="20"/>
                <w:szCs w:val="20"/>
              </w:rPr>
            </w:pPr>
          </w:p>
        </w:tc>
        <w:tc>
          <w:tcPr>
            <w:tcW w:w="425" w:type="dxa"/>
          </w:tcPr>
          <w:p w:rsidR="00190719" w:rsidRPr="0097281D" w:rsidRDefault="00190719" w:rsidP="006C63FF">
            <w:pPr>
              <w:jc w:val="both"/>
              <w:rPr>
                <w:rFonts w:ascii="Times New Roman" w:hAnsi="Times New Roman" w:cs="Times New Roman"/>
                <w:sz w:val="20"/>
                <w:szCs w:val="20"/>
              </w:rPr>
            </w:pPr>
          </w:p>
        </w:tc>
        <w:tc>
          <w:tcPr>
            <w:tcW w:w="425" w:type="dxa"/>
          </w:tcPr>
          <w:p w:rsidR="00190719" w:rsidRPr="0097281D" w:rsidRDefault="00190719" w:rsidP="006C63FF">
            <w:pPr>
              <w:jc w:val="both"/>
              <w:rPr>
                <w:rFonts w:ascii="Times New Roman" w:hAnsi="Times New Roman" w:cs="Times New Roman"/>
                <w:sz w:val="20"/>
                <w:szCs w:val="20"/>
              </w:rPr>
            </w:pPr>
          </w:p>
        </w:tc>
        <w:tc>
          <w:tcPr>
            <w:tcW w:w="425" w:type="dxa"/>
          </w:tcPr>
          <w:p w:rsidR="00190719" w:rsidRPr="0097281D" w:rsidRDefault="00190719" w:rsidP="006C63FF">
            <w:pPr>
              <w:jc w:val="both"/>
              <w:rPr>
                <w:rFonts w:ascii="Times New Roman" w:hAnsi="Times New Roman" w:cs="Times New Roman"/>
                <w:sz w:val="20"/>
                <w:szCs w:val="20"/>
              </w:rPr>
            </w:pPr>
          </w:p>
        </w:tc>
      </w:tr>
      <w:tr w:rsidR="00190719" w:rsidRPr="00B152A1" w:rsidTr="006C63FF">
        <w:tc>
          <w:tcPr>
            <w:tcW w:w="534" w:type="dxa"/>
          </w:tcPr>
          <w:p w:rsidR="00190719" w:rsidRPr="00B152A1" w:rsidRDefault="00190719" w:rsidP="006C63FF">
            <w:pPr>
              <w:rPr>
                <w:rFonts w:ascii="Times New Roman" w:hAnsi="Times New Roman" w:cs="Times New Roman"/>
                <w:b/>
                <w:sz w:val="20"/>
                <w:szCs w:val="20"/>
              </w:rPr>
            </w:pPr>
            <w:r w:rsidRPr="00B152A1">
              <w:rPr>
                <w:rFonts w:ascii="Times New Roman" w:hAnsi="Times New Roman" w:cs="Times New Roman"/>
                <w:b/>
                <w:sz w:val="20"/>
                <w:szCs w:val="20"/>
              </w:rPr>
              <w:t>11</w:t>
            </w:r>
          </w:p>
        </w:tc>
        <w:tc>
          <w:tcPr>
            <w:tcW w:w="6237" w:type="dxa"/>
            <w:vAlign w:val="center"/>
          </w:tcPr>
          <w:p w:rsidR="00190719" w:rsidRPr="0097281D" w:rsidRDefault="00190719" w:rsidP="006C63FF">
            <w:pPr>
              <w:spacing w:line="270" w:lineRule="atLeast"/>
              <w:rPr>
                <w:rFonts w:ascii="Times New Roman" w:eastAsia="Times New Roman" w:hAnsi="Times New Roman" w:cs="Times New Roman"/>
                <w:sz w:val="20"/>
                <w:szCs w:val="20"/>
              </w:rPr>
            </w:pPr>
            <w:r w:rsidRPr="0097281D">
              <w:rPr>
                <w:rFonts w:ascii="Times New Roman" w:eastAsia="Times New Roman" w:hAnsi="Times New Roman" w:cs="Times New Roman"/>
                <w:sz w:val="20"/>
                <w:szCs w:val="20"/>
              </w:rPr>
              <w:t xml:space="preserve">Uzmanlık alanı ile ilişkili olarak görev aldığı alanlarda iş ve toplumsal etik </w:t>
            </w:r>
            <w:r w:rsidRPr="0097281D">
              <w:rPr>
                <w:rFonts w:ascii="Times New Roman" w:eastAsia="Times New Roman" w:hAnsi="Times New Roman" w:cs="Times New Roman"/>
                <w:sz w:val="20"/>
                <w:szCs w:val="20"/>
              </w:rPr>
              <w:lastRenderedPageBreak/>
              <w:t>değerlere uygun davranır.</w:t>
            </w:r>
          </w:p>
        </w:tc>
        <w:tc>
          <w:tcPr>
            <w:tcW w:w="567" w:type="dxa"/>
          </w:tcPr>
          <w:p w:rsidR="00190719" w:rsidRPr="0097281D" w:rsidRDefault="00190719" w:rsidP="006C63FF">
            <w:pPr>
              <w:jc w:val="both"/>
              <w:rPr>
                <w:rFonts w:ascii="Times New Roman" w:hAnsi="Times New Roman" w:cs="Times New Roman"/>
                <w:sz w:val="20"/>
                <w:szCs w:val="20"/>
              </w:rPr>
            </w:pPr>
          </w:p>
        </w:tc>
        <w:tc>
          <w:tcPr>
            <w:tcW w:w="567" w:type="dxa"/>
          </w:tcPr>
          <w:p w:rsidR="00190719" w:rsidRPr="0097281D" w:rsidRDefault="00190719" w:rsidP="006C63FF">
            <w:pPr>
              <w:jc w:val="both"/>
              <w:rPr>
                <w:rFonts w:ascii="Times New Roman" w:hAnsi="Times New Roman" w:cs="Times New Roman"/>
                <w:sz w:val="20"/>
                <w:szCs w:val="20"/>
              </w:rPr>
            </w:pPr>
          </w:p>
        </w:tc>
        <w:tc>
          <w:tcPr>
            <w:tcW w:w="425" w:type="dxa"/>
          </w:tcPr>
          <w:p w:rsidR="00190719" w:rsidRPr="0097281D" w:rsidRDefault="00190719" w:rsidP="006C63FF">
            <w:pPr>
              <w:jc w:val="both"/>
              <w:rPr>
                <w:rFonts w:ascii="Times New Roman" w:hAnsi="Times New Roman" w:cs="Times New Roman"/>
                <w:sz w:val="20"/>
                <w:szCs w:val="20"/>
              </w:rPr>
            </w:pPr>
          </w:p>
        </w:tc>
        <w:tc>
          <w:tcPr>
            <w:tcW w:w="425" w:type="dxa"/>
          </w:tcPr>
          <w:p w:rsidR="00190719" w:rsidRPr="0097281D" w:rsidRDefault="00190719" w:rsidP="006C63FF">
            <w:pPr>
              <w:jc w:val="both"/>
              <w:rPr>
                <w:rFonts w:ascii="Times New Roman" w:hAnsi="Times New Roman" w:cs="Times New Roman"/>
                <w:sz w:val="20"/>
                <w:szCs w:val="20"/>
              </w:rPr>
            </w:pPr>
          </w:p>
        </w:tc>
        <w:tc>
          <w:tcPr>
            <w:tcW w:w="425" w:type="dxa"/>
          </w:tcPr>
          <w:p w:rsidR="00190719" w:rsidRPr="0097281D" w:rsidRDefault="00190719" w:rsidP="006C63FF">
            <w:pPr>
              <w:jc w:val="both"/>
              <w:rPr>
                <w:rFonts w:ascii="Times New Roman" w:hAnsi="Times New Roman" w:cs="Times New Roman"/>
                <w:sz w:val="20"/>
                <w:szCs w:val="20"/>
              </w:rPr>
            </w:pPr>
          </w:p>
        </w:tc>
      </w:tr>
      <w:tr w:rsidR="00190719" w:rsidRPr="00B152A1" w:rsidTr="006C63FF">
        <w:tc>
          <w:tcPr>
            <w:tcW w:w="534" w:type="dxa"/>
          </w:tcPr>
          <w:p w:rsidR="00190719" w:rsidRPr="00B152A1" w:rsidRDefault="00190719" w:rsidP="006C63FF">
            <w:pPr>
              <w:rPr>
                <w:rFonts w:ascii="Times New Roman" w:hAnsi="Times New Roman" w:cs="Times New Roman"/>
                <w:b/>
                <w:sz w:val="20"/>
                <w:szCs w:val="20"/>
              </w:rPr>
            </w:pPr>
            <w:r w:rsidRPr="00B152A1">
              <w:rPr>
                <w:rFonts w:ascii="Times New Roman" w:hAnsi="Times New Roman" w:cs="Times New Roman"/>
                <w:b/>
                <w:sz w:val="20"/>
                <w:szCs w:val="20"/>
              </w:rPr>
              <w:lastRenderedPageBreak/>
              <w:t>12</w:t>
            </w:r>
          </w:p>
        </w:tc>
        <w:tc>
          <w:tcPr>
            <w:tcW w:w="6237" w:type="dxa"/>
            <w:vAlign w:val="center"/>
          </w:tcPr>
          <w:p w:rsidR="00190719" w:rsidRPr="0097281D" w:rsidRDefault="00190719" w:rsidP="006C63FF">
            <w:pPr>
              <w:spacing w:line="270" w:lineRule="atLeast"/>
              <w:rPr>
                <w:rFonts w:ascii="Times New Roman" w:eastAsia="Times New Roman" w:hAnsi="Times New Roman" w:cs="Times New Roman"/>
                <w:sz w:val="20"/>
                <w:szCs w:val="20"/>
              </w:rPr>
            </w:pPr>
            <w:r w:rsidRPr="0097281D">
              <w:rPr>
                <w:rFonts w:ascii="Times New Roman" w:eastAsia="Times New Roman" w:hAnsi="Times New Roman" w:cs="Times New Roman"/>
                <w:sz w:val="20"/>
                <w:szCs w:val="20"/>
              </w:rPr>
              <w:t>Uzmanlık alanı ile ilişkili olarak görev aldığı alanlarda paydaşlarla ilişkileri analiz eder ve yürütür.</w:t>
            </w:r>
          </w:p>
        </w:tc>
        <w:tc>
          <w:tcPr>
            <w:tcW w:w="567" w:type="dxa"/>
          </w:tcPr>
          <w:p w:rsidR="00190719" w:rsidRPr="0097281D" w:rsidRDefault="00190719" w:rsidP="006C63FF">
            <w:pPr>
              <w:jc w:val="both"/>
              <w:rPr>
                <w:rFonts w:ascii="Times New Roman" w:hAnsi="Times New Roman" w:cs="Times New Roman"/>
                <w:sz w:val="20"/>
                <w:szCs w:val="20"/>
              </w:rPr>
            </w:pPr>
          </w:p>
        </w:tc>
        <w:tc>
          <w:tcPr>
            <w:tcW w:w="567" w:type="dxa"/>
          </w:tcPr>
          <w:p w:rsidR="00190719" w:rsidRPr="0097281D" w:rsidRDefault="00190719" w:rsidP="006C63FF">
            <w:pPr>
              <w:jc w:val="both"/>
              <w:rPr>
                <w:rFonts w:ascii="Times New Roman" w:hAnsi="Times New Roman" w:cs="Times New Roman"/>
                <w:sz w:val="20"/>
                <w:szCs w:val="20"/>
              </w:rPr>
            </w:pPr>
          </w:p>
        </w:tc>
        <w:tc>
          <w:tcPr>
            <w:tcW w:w="425" w:type="dxa"/>
          </w:tcPr>
          <w:p w:rsidR="00190719" w:rsidRPr="0097281D" w:rsidRDefault="00190719" w:rsidP="006C63FF">
            <w:pPr>
              <w:jc w:val="both"/>
              <w:rPr>
                <w:rFonts w:ascii="Times New Roman" w:hAnsi="Times New Roman" w:cs="Times New Roman"/>
                <w:sz w:val="20"/>
                <w:szCs w:val="20"/>
              </w:rPr>
            </w:pPr>
          </w:p>
        </w:tc>
        <w:tc>
          <w:tcPr>
            <w:tcW w:w="425" w:type="dxa"/>
          </w:tcPr>
          <w:p w:rsidR="00190719" w:rsidRPr="0097281D" w:rsidRDefault="00190719" w:rsidP="006C63FF">
            <w:pPr>
              <w:jc w:val="both"/>
              <w:rPr>
                <w:rFonts w:ascii="Times New Roman" w:hAnsi="Times New Roman" w:cs="Times New Roman"/>
                <w:sz w:val="20"/>
                <w:szCs w:val="20"/>
              </w:rPr>
            </w:pPr>
          </w:p>
        </w:tc>
        <w:tc>
          <w:tcPr>
            <w:tcW w:w="425" w:type="dxa"/>
          </w:tcPr>
          <w:p w:rsidR="00190719" w:rsidRPr="0097281D" w:rsidRDefault="00190719" w:rsidP="006C63FF">
            <w:pPr>
              <w:jc w:val="both"/>
              <w:rPr>
                <w:rFonts w:ascii="Times New Roman" w:hAnsi="Times New Roman" w:cs="Times New Roman"/>
                <w:sz w:val="20"/>
                <w:szCs w:val="20"/>
              </w:rPr>
            </w:pPr>
          </w:p>
        </w:tc>
      </w:tr>
      <w:tr w:rsidR="00190719" w:rsidRPr="00B152A1" w:rsidTr="006C63FF">
        <w:tc>
          <w:tcPr>
            <w:tcW w:w="534" w:type="dxa"/>
          </w:tcPr>
          <w:p w:rsidR="00190719" w:rsidRPr="00B152A1" w:rsidRDefault="00190719" w:rsidP="006C63FF">
            <w:pPr>
              <w:rPr>
                <w:rFonts w:ascii="Times New Roman" w:hAnsi="Times New Roman" w:cs="Times New Roman"/>
                <w:b/>
                <w:sz w:val="20"/>
                <w:szCs w:val="20"/>
              </w:rPr>
            </w:pPr>
            <w:r w:rsidRPr="00B152A1">
              <w:rPr>
                <w:rFonts w:ascii="Times New Roman" w:hAnsi="Times New Roman" w:cs="Times New Roman"/>
                <w:b/>
                <w:sz w:val="20"/>
                <w:szCs w:val="20"/>
              </w:rPr>
              <w:t>13</w:t>
            </w:r>
          </w:p>
        </w:tc>
        <w:tc>
          <w:tcPr>
            <w:tcW w:w="6237" w:type="dxa"/>
            <w:vAlign w:val="center"/>
          </w:tcPr>
          <w:p w:rsidR="00190719" w:rsidRPr="0097281D" w:rsidRDefault="00190719" w:rsidP="006C63FF">
            <w:pPr>
              <w:spacing w:line="270" w:lineRule="atLeast"/>
              <w:rPr>
                <w:rFonts w:ascii="Times New Roman" w:eastAsia="Times New Roman" w:hAnsi="Times New Roman" w:cs="Times New Roman"/>
                <w:sz w:val="20"/>
                <w:szCs w:val="20"/>
              </w:rPr>
            </w:pPr>
            <w:r w:rsidRPr="0097281D">
              <w:rPr>
                <w:rFonts w:ascii="Times New Roman" w:eastAsia="Times New Roman" w:hAnsi="Times New Roman" w:cs="Times New Roman"/>
                <w:sz w:val="20"/>
                <w:szCs w:val="20"/>
              </w:rPr>
              <w:t>Uzmanlık alanı ile ilişkili olarak görev aldığı alanlarda özgün ve katkı sağlayıcı öneriler yapar</w:t>
            </w:r>
          </w:p>
        </w:tc>
        <w:tc>
          <w:tcPr>
            <w:tcW w:w="567" w:type="dxa"/>
          </w:tcPr>
          <w:p w:rsidR="00190719" w:rsidRPr="0097281D" w:rsidRDefault="00190719" w:rsidP="006C63FF">
            <w:pPr>
              <w:jc w:val="both"/>
              <w:rPr>
                <w:rFonts w:ascii="Times New Roman" w:hAnsi="Times New Roman" w:cs="Times New Roman"/>
                <w:sz w:val="20"/>
                <w:szCs w:val="20"/>
              </w:rPr>
            </w:pPr>
          </w:p>
        </w:tc>
        <w:tc>
          <w:tcPr>
            <w:tcW w:w="567" w:type="dxa"/>
          </w:tcPr>
          <w:p w:rsidR="00190719" w:rsidRPr="0097281D" w:rsidRDefault="00190719" w:rsidP="006C63FF">
            <w:pPr>
              <w:jc w:val="both"/>
              <w:rPr>
                <w:rFonts w:ascii="Times New Roman" w:hAnsi="Times New Roman" w:cs="Times New Roman"/>
                <w:sz w:val="20"/>
                <w:szCs w:val="20"/>
              </w:rPr>
            </w:pPr>
          </w:p>
        </w:tc>
        <w:tc>
          <w:tcPr>
            <w:tcW w:w="425" w:type="dxa"/>
          </w:tcPr>
          <w:p w:rsidR="00190719" w:rsidRPr="0097281D" w:rsidRDefault="00190719" w:rsidP="006C63FF">
            <w:pPr>
              <w:jc w:val="both"/>
              <w:rPr>
                <w:rFonts w:ascii="Times New Roman" w:hAnsi="Times New Roman" w:cs="Times New Roman"/>
                <w:sz w:val="20"/>
                <w:szCs w:val="20"/>
              </w:rPr>
            </w:pPr>
          </w:p>
        </w:tc>
        <w:tc>
          <w:tcPr>
            <w:tcW w:w="425" w:type="dxa"/>
          </w:tcPr>
          <w:p w:rsidR="00190719" w:rsidRPr="0097281D" w:rsidRDefault="00190719" w:rsidP="006C63FF">
            <w:pPr>
              <w:jc w:val="both"/>
              <w:rPr>
                <w:rFonts w:ascii="Times New Roman" w:hAnsi="Times New Roman" w:cs="Times New Roman"/>
                <w:sz w:val="20"/>
                <w:szCs w:val="20"/>
              </w:rPr>
            </w:pPr>
          </w:p>
        </w:tc>
        <w:tc>
          <w:tcPr>
            <w:tcW w:w="425" w:type="dxa"/>
          </w:tcPr>
          <w:p w:rsidR="00190719" w:rsidRPr="0097281D" w:rsidRDefault="00190719" w:rsidP="006C63FF">
            <w:pPr>
              <w:jc w:val="both"/>
              <w:rPr>
                <w:rFonts w:ascii="Times New Roman" w:hAnsi="Times New Roman" w:cs="Times New Roman"/>
                <w:sz w:val="20"/>
                <w:szCs w:val="20"/>
              </w:rPr>
            </w:pPr>
          </w:p>
        </w:tc>
      </w:tr>
      <w:tr w:rsidR="00190719" w:rsidRPr="00B152A1" w:rsidTr="006C63FF">
        <w:tc>
          <w:tcPr>
            <w:tcW w:w="534" w:type="dxa"/>
          </w:tcPr>
          <w:p w:rsidR="00190719" w:rsidRPr="00B152A1" w:rsidRDefault="00190719" w:rsidP="006C63FF">
            <w:pPr>
              <w:rPr>
                <w:rFonts w:ascii="Times New Roman" w:hAnsi="Times New Roman" w:cs="Times New Roman"/>
                <w:b/>
                <w:sz w:val="20"/>
                <w:szCs w:val="20"/>
              </w:rPr>
            </w:pPr>
            <w:r w:rsidRPr="00B152A1">
              <w:rPr>
                <w:rFonts w:ascii="Times New Roman" w:hAnsi="Times New Roman" w:cs="Times New Roman"/>
                <w:b/>
                <w:sz w:val="20"/>
                <w:szCs w:val="20"/>
              </w:rPr>
              <w:t>14</w:t>
            </w:r>
          </w:p>
        </w:tc>
        <w:tc>
          <w:tcPr>
            <w:tcW w:w="6237" w:type="dxa"/>
            <w:vAlign w:val="center"/>
          </w:tcPr>
          <w:p w:rsidR="00190719" w:rsidRPr="0097281D" w:rsidRDefault="00190719" w:rsidP="006C63FF">
            <w:pPr>
              <w:spacing w:line="270" w:lineRule="atLeast"/>
              <w:rPr>
                <w:rFonts w:ascii="Times New Roman" w:eastAsia="Times New Roman" w:hAnsi="Times New Roman" w:cs="Times New Roman"/>
                <w:sz w:val="20"/>
                <w:szCs w:val="20"/>
              </w:rPr>
            </w:pPr>
            <w:r w:rsidRPr="0097281D">
              <w:rPr>
                <w:rFonts w:ascii="Times New Roman" w:eastAsia="Times New Roman" w:hAnsi="Times New Roman" w:cs="Times New Roman"/>
                <w:sz w:val="20"/>
                <w:szCs w:val="20"/>
              </w:rPr>
              <w:t>Uzmanlık alanı ile ilişkili olarak görev aldığı alanlar yanında sosyal hakların evrenselliği, sosyal adalet, kalite, çevresel ve kültürel değerleri koruma, iş sağlığı ve güvenliğine önem verme konusunda gerekli bilince sahiptir</w:t>
            </w:r>
          </w:p>
        </w:tc>
        <w:tc>
          <w:tcPr>
            <w:tcW w:w="567" w:type="dxa"/>
          </w:tcPr>
          <w:p w:rsidR="00190719" w:rsidRPr="0097281D" w:rsidRDefault="00190719" w:rsidP="006C63FF">
            <w:pPr>
              <w:jc w:val="both"/>
              <w:rPr>
                <w:rFonts w:ascii="Times New Roman" w:hAnsi="Times New Roman" w:cs="Times New Roman"/>
                <w:sz w:val="20"/>
                <w:szCs w:val="20"/>
              </w:rPr>
            </w:pPr>
          </w:p>
        </w:tc>
        <w:tc>
          <w:tcPr>
            <w:tcW w:w="567" w:type="dxa"/>
          </w:tcPr>
          <w:p w:rsidR="00190719" w:rsidRPr="0097281D" w:rsidRDefault="00190719" w:rsidP="006C63FF">
            <w:pPr>
              <w:jc w:val="both"/>
              <w:rPr>
                <w:rFonts w:ascii="Times New Roman" w:hAnsi="Times New Roman" w:cs="Times New Roman"/>
                <w:sz w:val="20"/>
                <w:szCs w:val="20"/>
              </w:rPr>
            </w:pPr>
          </w:p>
        </w:tc>
        <w:tc>
          <w:tcPr>
            <w:tcW w:w="425" w:type="dxa"/>
          </w:tcPr>
          <w:p w:rsidR="00190719" w:rsidRPr="0097281D" w:rsidRDefault="00190719" w:rsidP="006C63FF">
            <w:pPr>
              <w:jc w:val="both"/>
              <w:rPr>
                <w:rFonts w:ascii="Times New Roman" w:hAnsi="Times New Roman" w:cs="Times New Roman"/>
                <w:sz w:val="20"/>
                <w:szCs w:val="20"/>
              </w:rPr>
            </w:pPr>
          </w:p>
        </w:tc>
        <w:tc>
          <w:tcPr>
            <w:tcW w:w="425" w:type="dxa"/>
          </w:tcPr>
          <w:p w:rsidR="00190719" w:rsidRPr="0097281D" w:rsidRDefault="00190719" w:rsidP="006C63FF">
            <w:pPr>
              <w:jc w:val="both"/>
              <w:rPr>
                <w:rFonts w:ascii="Times New Roman" w:hAnsi="Times New Roman" w:cs="Times New Roman"/>
                <w:sz w:val="20"/>
                <w:szCs w:val="20"/>
              </w:rPr>
            </w:pPr>
          </w:p>
        </w:tc>
        <w:tc>
          <w:tcPr>
            <w:tcW w:w="425" w:type="dxa"/>
          </w:tcPr>
          <w:p w:rsidR="00190719" w:rsidRPr="0097281D" w:rsidRDefault="00190719" w:rsidP="006C63FF">
            <w:pPr>
              <w:jc w:val="both"/>
              <w:rPr>
                <w:rFonts w:ascii="Times New Roman" w:hAnsi="Times New Roman" w:cs="Times New Roman"/>
                <w:sz w:val="20"/>
                <w:szCs w:val="20"/>
              </w:rPr>
            </w:pPr>
            <w:r w:rsidRPr="0097281D">
              <w:rPr>
                <w:rFonts w:ascii="Times New Roman" w:hAnsi="Times New Roman" w:cs="Times New Roman"/>
                <w:sz w:val="20"/>
                <w:szCs w:val="20"/>
              </w:rPr>
              <w:t>X</w:t>
            </w:r>
          </w:p>
        </w:tc>
      </w:tr>
    </w:tbl>
    <w:p w:rsidR="00190719" w:rsidRDefault="00190719" w:rsidP="00190719"/>
    <w:p w:rsidR="00190719" w:rsidRDefault="00190719" w:rsidP="00190719"/>
    <w:tbl>
      <w:tblPr>
        <w:tblStyle w:val="TabloKlavuzu"/>
        <w:tblW w:w="0" w:type="auto"/>
        <w:tblLook w:val="04A0"/>
      </w:tblPr>
      <w:tblGrid>
        <w:gridCol w:w="1842"/>
        <w:gridCol w:w="1842"/>
        <w:gridCol w:w="1842"/>
        <w:gridCol w:w="1843"/>
        <w:gridCol w:w="1843"/>
      </w:tblGrid>
      <w:tr w:rsidR="00190719" w:rsidRPr="00B152A1" w:rsidTr="006C63FF">
        <w:tc>
          <w:tcPr>
            <w:tcW w:w="1842"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Ders</w:t>
            </w:r>
          </w:p>
        </w:tc>
        <w:tc>
          <w:tcPr>
            <w:tcW w:w="3684" w:type="dxa"/>
            <w:gridSpan w:val="2"/>
          </w:tcPr>
          <w:p w:rsidR="00190719" w:rsidRPr="0097281D" w:rsidRDefault="00190719" w:rsidP="006C63FF">
            <w:pPr>
              <w:spacing w:line="240" w:lineRule="atLeast"/>
              <w:rPr>
                <w:rFonts w:ascii="Times New Roman" w:eastAsia="Times New Roman" w:hAnsi="Times New Roman" w:cs="Times New Roman"/>
                <w:sz w:val="20"/>
                <w:szCs w:val="20"/>
              </w:rPr>
            </w:pPr>
            <w:r w:rsidRPr="0097281D">
              <w:rPr>
                <w:rFonts w:ascii="Times New Roman" w:hAnsi="Times New Roman" w:cs="Times New Roman"/>
                <w:sz w:val="20"/>
                <w:szCs w:val="20"/>
              </w:rPr>
              <w:t>İspanyolca I</w:t>
            </w:r>
          </w:p>
        </w:tc>
        <w:tc>
          <w:tcPr>
            <w:tcW w:w="1843"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Kod</w:t>
            </w:r>
          </w:p>
        </w:tc>
        <w:tc>
          <w:tcPr>
            <w:tcW w:w="1843" w:type="dxa"/>
          </w:tcPr>
          <w:p w:rsidR="00190719" w:rsidRPr="000B3D77" w:rsidRDefault="00190719" w:rsidP="006C63FF">
            <w:pPr>
              <w:spacing w:line="240" w:lineRule="atLeast"/>
              <w:jc w:val="center"/>
              <w:rPr>
                <w:rFonts w:ascii="Times New Roman" w:eastAsia="Times New Roman" w:hAnsi="Times New Roman" w:cs="Times New Roman"/>
                <w:sz w:val="20"/>
                <w:szCs w:val="20"/>
              </w:rPr>
            </w:pPr>
            <w:r w:rsidRPr="0097281D">
              <w:rPr>
                <w:rFonts w:ascii="Times New Roman" w:hAnsi="Times New Roman" w:cs="Times New Roman"/>
                <w:sz w:val="20"/>
                <w:szCs w:val="20"/>
              </w:rPr>
              <w:t>LYDL305</w:t>
            </w:r>
          </w:p>
        </w:tc>
      </w:tr>
      <w:tr w:rsidR="00190719" w:rsidRPr="00B152A1" w:rsidTr="006C63FF">
        <w:tc>
          <w:tcPr>
            <w:tcW w:w="1842"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Course</w:t>
            </w:r>
          </w:p>
        </w:tc>
        <w:tc>
          <w:tcPr>
            <w:tcW w:w="3684" w:type="dxa"/>
            <w:gridSpan w:val="2"/>
          </w:tcPr>
          <w:p w:rsidR="00190719" w:rsidRPr="00B152A1" w:rsidRDefault="008A331A" w:rsidP="006C63FF">
            <w:pPr>
              <w:spacing w:after="200" w:line="276" w:lineRule="auto"/>
              <w:rPr>
                <w:rFonts w:ascii="Times New Roman" w:hAnsi="Times New Roman" w:cs="Times New Roman"/>
                <w:sz w:val="20"/>
                <w:szCs w:val="20"/>
              </w:rPr>
            </w:pPr>
            <w:r>
              <w:rPr>
                <w:rFonts w:ascii="Times New Roman" w:hAnsi="Times New Roman" w:cs="Times New Roman"/>
                <w:sz w:val="20"/>
                <w:szCs w:val="20"/>
              </w:rPr>
              <w:t>Spanish I</w:t>
            </w:r>
          </w:p>
        </w:tc>
        <w:tc>
          <w:tcPr>
            <w:tcW w:w="1843"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Code</w:t>
            </w:r>
          </w:p>
        </w:tc>
        <w:tc>
          <w:tcPr>
            <w:tcW w:w="1843" w:type="dxa"/>
          </w:tcPr>
          <w:p w:rsidR="00190719" w:rsidRPr="00B152A1" w:rsidRDefault="00190719" w:rsidP="006C63FF">
            <w:pPr>
              <w:spacing w:after="200" w:line="276" w:lineRule="auto"/>
              <w:rPr>
                <w:rFonts w:ascii="Times New Roman" w:hAnsi="Times New Roman" w:cs="Times New Roman"/>
                <w:sz w:val="20"/>
                <w:szCs w:val="20"/>
              </w:rPr>
            </w:pPr>
          </w:p>
        </w:tc>
      </w:tr>
      <w:tr w:rsidR="00190719" w:rsidRPr="00B152A1" w:rsidTr="006C63FF">
        <w:tc>
          <w:tcPr>
            <w:tcW w:w="1842"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Krediler</w:t>
            </w:r>
          </w:p>
        </w:tc>
        <w:tc>
          <w:tcPr>
            <w:tcW w:w="1842" w:type="dxa"/>
          </w:tcPr>
          <w:p w:rsidR="00190719" w:rsidRPr="00B152A1" w:rsidRDefault="00190719" w:rsidP="006C63FF">
            <w:pPr>
              <w:spacing w:after="200" w:line="276" w:lineRule="auto"/>
              <w:rPr>
                <w:rFonts w:ascii="Times New Roman" w:hAnsi="Times New Roman" w:cs="Times New Roman"/>
                <w:b/>
                <w:sz w:val="20"/>
                <w:szCs w:val="20"/>
              </w:rPr>
            </w:pPr>
            <w:r>
              <w:rPr>
                <w:rFonts w:ascii="Times New Roman" w:hAnsi="Times New Roman" w:cs="Times New Roman"/>
                <w:b/>
                <w:sz w:val="20"/>
                <w:szCs w:val="20"/>
              </w:rPr>
              <w:t>Teori: 3</w:t>
            </w:r>
          </w:p>
        </w:tc>
        <w:tc>
          <w:tcPr>
            <w:tcW w:w="1842"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Uygulama: 0</w:t>
            </w:r>
          </w:p>
        </w:tc>
        <w:tc>
          <w:tcPr>
            <w:tcW w:w="1843" w:type="dxa"/>
          </w:tcPr>
          <w:p w:rsidR="00190719" w:rsidRPr="00B152A1" w:rsidRDefault="00190719" w:rsidP="006C63FF">
            <w:pPr>
              <w:spacing w:after="200" w:line="276" w:lineRule="auto"/>
              <w:rPr>
                <w:rFonts w:ascii="Times New Roman" w:hAnsi="Times New Roman" w:cs="Times New Roman"/>
                <w:b/>
                <w:sz w:val="20"/>
                <w:szCs w:val="20"/>
              </w:rPr>
            </w:pPr>
            <w:r>
              <w:rPr>
                <w:rFonts w:ascii="Times New Roman" w:hAnsi="Times New Roman" w:cs="Times New Roman"/>
                <w:b/>
                <w:sz w:val="20"/>
                <w:szCs w:val="20"/>
              </w:rPr>
              <w:t>Kredi: 3</w:t>
            </w:r>
          </w:p>
        </w:tc>
        <w:tc>
          <w:tcPr>
            <w:tcW w:w="1843" w:type="dxa"/>
          </w:tcPr>
          <w:p w:rsidR="00190719" w:rsidRPr="00B152A1" w:rsidRDefault="00190719" w:rsidP="006C63FF">
            <w:pPr>
              <w:spacing w:after="200" w:line="276" w:lineRule="auto"/>
              <w:rPr>
                <w:rFonts w:ascii="Times New Roman" w:hAnsi="Times New Roman" w:cs="Times New Roman"/>
                <w:b/>
                <w:sz w:val="20"/>
                <w:szCs w:val="20"/>
              </w:rPr>
            </w:pPr>
            <w:r>
              <w:rPr>
                <w:rFonts w:ascii="Times New Roman" w:hAnsi="Times New Roman" w:cs="Times New Roman"/>
                <w:b/>
                <w:sz w:val="20"/>
                <w:szCs w:val="20"/>
              </w:rPr>
              <w:t>AKTS: 4</w:t>
            </w:r>
          </w:p>
        </w:tc>
      </w:tr>
      <w:tr w:rsidR="00190719" w:rsidRPr="00B152A1" w:rsidTr="006C63FF">
        <w:trPr>
          <w:trHeight w:val="899"/>
        </w:trPr>
        <w:tc>
          <w:tcPr>
            <w:tcW w:w="1842"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İçerik</w:t>
            </w:r>
          </w:p>
        </w:tc>
        <w:tc>
          <w:tcPr>
            <w:tcW w:w="7370" w:type="dxa"/>
            <w:gridSpan w:val="4"/>
          </w:tcPr>
          <w:p w:rsidR="00190719" w:rsidRPr="0097281D" w:rsidRDefault="00190719" w:rsidP="006C63FF">
            <w:pPr>
              <w:spacing w:after="200" w:line="276" w:lineRule="auto"/>
              <w:jc w:val="both"/>
              <w:rPr>
                <w:rFonts w:ascii="Times New Roman" w:hAnsi="Times New Roman" w:cs="Times New Roman"/>
                <w:sz w:val="20"/>
                <w:szCs w:val="20"/>
              </w:rPr>
            </w:pPr>
            <w:r w:rsidRPr="0097281D">
              <w:rPr>
                <w:rFonts w:ascii="Times New Roman" w:hAnsi="Times New Roman" w:cs="Times New Roman"/>
                <w:sz w:val="20"/>
                <w:szCs w:val="20"/>
                <w:shd w:val="clear" w:color="auto" w:fill="FFFFFF"/>
              </w:rPr>
              <w:t>İspanyolca alfabesi, İspanyolca günlük konuşma kalıpları, geniş zaman ve şimdiki zaman fiil çekimleri.</w:t>
            </w:r>
          </w:p>
        </w:tc>
      </w:tr>
      <w:tr w:rsidR="00190719" w:rsidRPr="00B152A1" w:rsidTr="006C63FF">
        <w:trPr>
          <w:trHeight w:val="899"/>
        </w:trPr>
        <w:tc>
          <w:tcPr>
            <w:tcW w:w="1842"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İngilizce İçerik</w:t>
            </w:r>
          </w:p>
        </w:tc>
        <w:tc>
          <w:tcPr>
            <w:tcW w:w="7370" w:type="dxa"/>
            <w:gridSpan w:val="4"/>
          </w:tcPr>
          <w:p w:rsidR="00190719" w:rsidRPr="00B152A1" w:rsidRDefault="00190719" w:rsidP="006C63FF">
            <w:pPr>
              <w:spacing w:after="200" w:line="276" w:lineRule="auto"/>
              <w:rPr>
                <w:rFonts w:ascii="Times New Roman" w:hAnsi="Times New Roman" w:cs="Times New Roman"/>
                <w:b/>
                <w:sz w:val="20"/>
                <w:szCs w:val="20"/>
              </w:rPr>
            </w:pPr>
          </w:p>
        </w:tc>
      </w:tr>
      <w:tr w:rsidR="00190719" w:rsidRPr="00B152A1" w:rsidTr="006C63FF">
        <w:trPr>
          <w:trHeight w:val="899"/>
        </w:trPr>
        <w:tc>
          <w:tcPr>
            <w:tcW w:w="1842"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Ön Koşul</w:t>
            </w:r>
          </w:p>
        </w:tc>
        <w:tc>
          <w:tcPr>
            <w:tcW w:w="7370" w:type="dxa"/>
            <w:gridSpan w:val="4"/>
          </w:tcPr>
          <w:p w:rsidR="00190719" w:rsidRPr="0002512F" w:rsidRDefault="00190719" w:rsidP="006C63FF">
            <w:pPr>
              <w:spacing w:after="200" w:line="276" w:lineRule="auto"/>
              <w:rPr>
                <w:rFonts w:ascii="Times New Roman" w:hAnsi="Times New Roman" w:cs="Times New Roman"/>
                <w:sz w:val="20"/>
                <w:szCs w:val="20"/>
              </w:rPr>
            </w:pPr>
          </w:p>
        </w:tc>
      </w:tr>
      <w:tr w:rsidR="00190719" w:rsidRPr="00B152A1" w:rsidTr="006C63FF">
        <w:trPr>
          <w:trHeight w:val="899"/>
        </w:trPr>
        <w:tc>
          <w:tcPr>
            <w:tcW w:w="1842" w:type="dxa"/>
          </w:tcPr>
          <w:p w:rsidR="00190719" w:rsidRPr="00B152A1" w:rsidRDefault="00190719" w:rsidP="006C63FF">
            <w:pPr>
              <w:rPr>
                <w:rFonts w:ascii="Times New Roman" w:hAnsi="Times New Roman" w:cs="Times New Roman"/>
                <w:b/>
                <w:sz w:val="20"/>
                <w:szCs w:val="20"/>
              </w:rPr>
            </w:pPr>
            <w:r>
              <w:rPr>
                <w:rFonts w:ascii="Times New Roman" w:hAnsi="Times New Roman" w:cs="Times New Roman"/>
                <w:b/>
                <w:sz w:val="20"/>
                <w:szCs w:val="20"/>
              </w:rPr>
              <w:t xml:space="preserve">Ölçme </w:t>
            </w:r>
            <w:r w:rsidRPr="00AD0595">
              <w:rPr>
                <w:rFonts w:ascii="Times New Roman" w:hAnsi="Times New Roman" w:cs="Times New Roman"/>
                <w:b/>
                <w:sz w:val="20"/>
                <w:szCs w:val="20"/>
              </w:rPr>
              <w:t>Değerlendirme ve Puanlama</w:t>
            </w:r>
          </w:p>
        </w:tc>
        <w:tc>
          <w:tcPr>
            <w:tcW w:w="7370" w:type="dxa"/>
            <w:gridSpan w:val="4"/>
          </w:tcPr>
          <w:p w:rsidR="00190719" w:rsidRPr="0097281D" w:rsidRDefault="00190719" w:rsidP="006C63FF">
            <w:pPr>
              <w:spacing w:line="240" w:lineRule="atLeast"/>
              <w:rPr>
                <w:rFonts w:ascii="Times New Roman" w:eastAsia="Times New Roman" w:hAnsi="Times New Roman" w:cs="Times New Roman"/>
                <w:sz w:val="20"/>
                <w:szCs w:val="20"/>
              </w:rPr>
            </w:pPr>
            <w:r w:rsidRPr="0097281D">
              <w:rPr>
                <w:rFonts w:ascii="Times New Roman" w:eastAsia="Times New Roman" w:hAnsi="Times New Roman" w:cs="Times New Roman"/>
                <w:sz w:val="20"/>
                <w:szCs w:val="20"/>
              </w:rPr>
              <w:t xml:space="preserve">A: </w:t>
            </w:r>
            <w:proofErr w:type="gramStart"/>
            <w:r w:rsidRPr="0097281D">
              <w:rPr>
                <w:rFonts w:ascii="Times New Roman" w:eastAsia="Times New Roman" w:hAnsi="Times New Roman" w:cs="Times New Roman"/>
                <w:sz w:val="20"/>
                <w:szCs w:val="20"/>
              </w:rPr>
              <w:t>Sınav , C</w:t>
            </w:r>
            <w:proofErr w:type="gramEnd"/>
            <w:r w:rsidRPr="0097281D">
              <w:rPr>
                <w:rFonts w:ascii="Times New Roman" w:eastAsia="Times New Roman" w:hAnsi="Times New Roman" w:cs="Times New Roman"/>
                <w:sz w:val="20"/>
                <w:szCs w:val="20"/>
              </w:rPr>
              <w:t>: Ödev</w:t>
            </w:r>
          </w:p>
        </w:tc>
      </w:tr>
      <w:tr w:rsidR="00190719" w:rsidRPr="00B152A1" w:rsidTr="006C63FF">
        <w:trPr>
          <w:trHeight w:val="899"/>
        </w:trPr>
        <w:tc>
          <w:tcPr>
            <w:tcW w:w="1842" w:type="dxa"/>
          </w:tcPr>
          <w:p w:rsidR="00190719" w:rsidRDefault="00190719" w:rsidP="006C63FF">
            <w:pPr>
              <w:rPr>
                <w:rFonts w:ascii="Times New Roman" w:hAnsi="Times New Roman" w:cs="Times New Roman"/>
                <w:b/>
                <w:sz w:val="20"/>
                <w:szCs w:val="20"/>
              </w:rPr>
            </w:pPr>
            <w:r>
              <w:rPr>
                <w:rFonts w:ascii="Times New Roman" w:hAnsi="Times New Roman" w:cs="Times New Roman"/>
                <w:b/>
                <w:sz w:val="20"/>
                <w:szCs w:val="20"/>
              </w:rPr>
              <w:t>Eğitim Öğretim Metotları</w:t>
            </w:r>
          </w:p>
        </w:tc>
        <w:tc>
          <w:tcPr>
            <w:tcW w:w="7370" w:type="dxa"/>
            <w:gridSpan w:val="4"/>
          </w:tcPr>
          <w:p w:rsidR="00190719" w:rsidRPr="0097281D" w:rsidRDefault="00190719" w:rsidP="006C63FF">
            <w:pPr>
              <w:spacing w:line="240" w:lineRule="atLeast"/>
              <w:rPr>
                <w:rFonts w:ascii="Times New Roman" w:eastAsia="Times New Roman" w:hAnsi="Times New Roman" w:cs="Times New Roman"/>
                <w:sz w:val="20"/>
                <w:szCs w:val="20"/>
              </w:rPr>
            </w:pPr>
            <w:r w:rsidRPr="0097281D">
              <w:rPr>
                <w:rFonts w:ascii="Times New Roman" w:eastAsia="Times New Roman" w:hAnsi="Times New Roman" w:cs="Times New Roman"/>
                <w:sz w:val="20"/>
                <w:szCs w:val="20"/>
              </w:rPr>
              <w:t>1: Anlatım, 2: Soru-Cevap, 4: Alıştırma ve Uygulama, 6: Gösterip Yaptırma, 12: Örnek Olay, 14: Bireysel Çalışma, 15: Problem Çözme</w:t>
            </w:r>
          </w:p>
        </w:tc>
      </w:tr>
      <w:tr w:rsidR="00190719" w:rsidRPr="00B152A1" w:rsidTr="006C63FF">
        <w:trPr>
          <w:trHeight w:val="430"/>
        </w:trPr>
        <w:tc>
          <w:tcPr>
            <w:tcW w:w="9212" w:type="dxa"/>
            <w:gridSpan w:val="5"/>
          </w:tcPr>
          <w:p w:rsidR="00190719" w:rsidRPr="00B152A1" w:rsidRDefault="00190719" w:rsidP="006C63FF">
            <w:pPr>
              <w:rPr>
                <w:rFonts w:ascii="Times New Roman" w:hAnsi="Times New Roman" w:cs="Times New Roman"/>
                <w:b/>
                <w:sz w:val="20"/>
                <w:szCs w:val="20"/>
              </w:rPr>
            </w:pPr>
            <w:r w:rsidRPr="00B152A1">
              <w:rPr>
                <w:rFonts w:ascii="Times New Roman" w:hAnsi="Times New Roman" w:cs="Times New Roman"/>
                <w:b/>
                <w:sz w:val="20"/>
                <w:szCs w:val="20"/>
              </w:rPr>
              <w:t>Haftalık Ders Konuları</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1.Hafta</w:t>
            </w:r>
          </w:p>
        </w:tc>
        <w:tc>
          <w:tcPr>
            <w:tcW w:w="7370" w:type="dxa"/>
            <w:gridSpan w:val="4"/>
            <w:vAlign w:val="center"/>
          </w:tcPr>
          <w:p w:rsidR="00190719" w:rsidRPr="0097281D" w:rsidRDefault="00190719" w:rsidP="006C63FF">
            <w:pPr>
              <w:spacing w:line="240" w:lineRule="atLeast"/>
              <w:rPr>
                <w:rFonts w:ascii="Times New Roman" w:eastAsia="Times New Roman" w:hAnsi="Times New Roman" w:cs="Times New Roman"/>
                <w:sz w:val="20"/>
                <w:szCs w:val="20"/>
              </w:rPr>
            </w:pPr>
            <w:r w:rsidRPr="0097281D">
              <w:rPr>
                <w:rFonts w:ascii="Times New Roman" w:eastAsia="Times New Roman" w:hAnsi="Times New Roman" w:cs="Times New Roman"/>
                <w:sz w:val="20"/>
                <w:szCs w:val="20"/>
              </w:rPr>
              <w:t>İspanyol alfabesi ve telaffuz özellikleri</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2.Hafta</w:t>
            </w:r>
          </w:p>
        </w:tc>
        <w:tc>
          <w:tcPr>
            <w:tcW w:w="7370" w:type="dxa"/>
            <w:gridSpan w:val="4"/>
            <w:vAlign w:val="center"/>
          </w:tcPr>
          <w:p w:rsidR="00190719" w:rsidRPr="0097281D" w:rsidRDefault="00190719" w:rsidP="006C63FF">
            <w:pPr>
              <w:spacing w:line="240" w:lineRule="atLeast"/>
              <w:rPr>
                <w:rFonts w:ascii="Times New Roman" w:eastAsia="Times New Roman" w:hAnsi="Times New Roman" w:cs="Times New Roman"/>
                <w:sz w:val="20"/>
                <w:szCs w:val="20"/>
              </w:rPr>
            </w:pPr>
            <w:proofErr w:type="gramStart"/>
            <w:r w:rsidRPr="0097281D">
              <w:rPr>
                <w:rFonts w:ascii="Times New Roman" w:eastAsia="Times New Roman" w:hAnsi="Times New Roman" w:cs="Times New Roman"/>
                <w:sz w:val="20"/>
                <w:szCs w:val="20"/>
              </w:rPr>
              <w:t>İspanyolca?da</w:t>
            </w:r>
            <w:proofErr w:type="gramEnd"/>
            <w:r w:rsidRPr="0097281D">
              <w:rPr>
                <w:rFonts w:ascii="Times New Roman" w:eastAsia="Times New Roman" w:hAnsi="Times New Roman" w:cs="Times New Roman"/>
                <w:sz w:val="20"/>
                <w:szCs w:val="20"/>
              </w:rPr>
              <w:t xml:space="preserve"> vurgu</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3.Hafta</w:t>
            </w:r>
          </w:p>
        </w:tc>
        <w:tc>
          <w:tcPr>
            <w:tcW w:w="7370" w:type="dxa"/>
            <w:gridSpan w:val="4"/>
            <w:vAlign w:val="center"/>
          </w:tcPr>
          <w:p w:rsidR="00190719" w:rsidRPr="0097281D" w:rsidRDefault="00190719" w:rsidP="006C63FF">
            <w:pPr>
              <w:spacing w:line="240" w:lineRule="atLeast"/>
              <w:rPr>
                <w:rFonts w:ascii="Times New Roman" w:eastAsia="Times New Roman" w:hAnsi="Times New Roman" w:cs="Times New Roman"/>
                <w:sz w:val="20"/>
                <w:szCs w:val="20"/>
              </w:rPr>
            </w:pPr>
            <w:r w:rsidRPr="0097281D">
              <w:rPr>
                <w:rFonts w:ascii="Times New Roman" w:eastAsia="Times New Roman" w:hAnsi="Times New Roman" w:cs="Times New Roman"/>
                <w:sz w:val="20"/>
                <w:szCs w:val="20"/>
              </w:rPr>
              <w:t>İspanyolca söz dizimi</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4.Hafta</w:t>
            </w:r>
          </w:p>
        </w:tc>
        <w:tc>
          <w:tcPr>
            <w:tcW w:w="7370" w:type="dxa"/>
            <w:gridSpan w:val="4"/>
            <w:vAlign w:val="center"/>
          </w:tcPr>
          <w:p w:rsidR="00190719" w:rsidRPr="0097281D" w:rsidRDefault="00190719" w:rsidP="006C63FF">
            <w:pPr>
              <w:spacing w:line="240" w:lineRule="atLeast"/>
              <w:rPr>
                <w:rFonts w:ascii="Times New Roman" w:eastAsia="Times New Roman" w:hAnsi="Times New Roman" w:cs="Times New Roman"/>
                <w:sz w:val="20"/>
                <w:szCs w:val="20"/>
              </w:rPr>
            </w:pPr>
            <w:r w:rsidRPr="0097281D">
              <w:rPr>
                <w:rFonts w:ascii="Times New Roman" w:eastAsia="Times New Roman" w:hAnsi="Times New Roman" w:cs="Times New Roman"/>
                <w:sz w:val="20"/>
                <w:szCs w:val="20"/>
              </w:rPr>
              <w:t>İspanyolca tanım edatları</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5.Hafta</w:t>
            </w:r>
          </w:p>
        </w:tc>
        <w:tc>
          <w:tcPr>
            <w:tcW w:w="7370" w:type="dxa"/>
            <w:gridSpan w:val="4"/>
            <w:vAlign w:val="center"/>
          </w:tcPr>
          <w:p w:rsidR="00190719" w:rsidRPr="0097281D" w:rsidRDefault="00190719" w:rsidP="006C63FF">
            <w:pPr>
              <w:spacing w:line="240" w:lineRule="atLeast"/>
              <w:rPr>
                <w:rFonts w:ascii="Times New Roman" w:eastAsia="Times New Roman" w:hAnsi="Times New Roman" w:cs="Times New Roman"/>
                <w:sz w:val="20"/>
                <w:szCs w:val="20"/>
              </w:rPr>
            </w:pPr>
            <w:r w:rsidRPr="0097281D">
              <w:rPr>
                <w:rFonts w:ascii="Times New Roman" w:eastAsia="Times New Roman" w:hAnsi="Times New Roman" w:cs="Times New Roman"/>
                <w:sz w:val="20"/>
                <w:szCs w:val="20"/>
              </w:rPr>
              <w:t>Özne olan şahıs zamirleri, çoğul ekleri, olumsuz cümleler</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6.Hafta</w:t>
            </w:r>
          </w:p>
        </w:tc>
        <w:tc>
          <w:tcPr>
            <w:tcW w:w="7370" w:type="dxa"/>
            <w:gridSpan w:val="4"/>
            <w:vAlign w:val="center"/>
          </w:tcPr>
          <w:p w:rsidR="00190719" w:rsidRPr="0097281D" w:rsidRDefault="00190719" w:rsidP="006C63FF">
            <w:pPr>
              <w:spacing w:line="240" w:lineRule="atLeast"/>
              <w:rPr>
                <w:rFonts w:ascii="Times New Roman" w:eastAsia="Times New Roman" w:hAnsi="Times New Roman" w:cs="Times New Roman"/>
                <w:sz w:val="20"/>
                <w:szCs w:val="20"/>
              </w:rPr>
            </w:pPr>
            <w:r w:rsidRPr="0097281D">
              <w:rPr>
                <w:rFonts w:ascii="Times New Roman" w:eastAsia="Times New Roman" w:hAnsi="Times New Roman" w:cs="Times New Roman"/>
                <w:sz w:val="20"/>
                <w:szCs w:val="20"/>
              </w:rPr>
              <w:t>İspanyolca fiiller ve kurallı fiil çekimi</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7.Hafta</w:t>
            </w:r>
          </w:p>
        </w:tc>
        <w:tc>
          <w:tcPr>
            <w:tcW w:w="7370" w:type="dxa"/>
            <w:gridSpan w:val="4"/>
            <w:vAlign w:val="center"/>
          </w:tcPr>
          <w:p w:rsidR="00190719" w:rsidRPr="0097281D" w:rsidRDefault="00190719" w:rsidP="006C63FF">
            <w:pPr>
              <w:spacing w:line="240" w:lineRule="atLeast"/>
              <w:rPr>
                <w:rFonts w:ascii="Times New Roman" w:eastAsia="Times New Roman" w:hAnsi="Times New Roman" w:cs="Times New Roman"/>
                <w:sz w:val="20"/>
                <w:szCs w:val="20"/>
              </w:rPr>
            </w:pPr>
            <w:proofErr w:type="gramStart"/>
            <w:r w:rsidRPr="0097281D">
              <w:rPr>
                <w:rFonts w:ascii="Times New Roman" w:eastAsia="Times New Roman" w:hAnsi="Times New Roman" w:cs="Times New Roman"/>
                <w:sz w:val="20"/>
                <w:szCs w:val="20"/>
              </w:rPr>
              <w:t>İspanyolca ?SER</w:t>
            </w:r>
            <w:proofErr w:type="gramEnd"/>
            <w:r w:rsidRPr="0097281D">
              <w:rPr>
                <w:rFonts w:ascii="Times New Roman" w:eastAsia="Times New Roman" w:hAnsi="Times New Roman" w:cs="Times New Roman"/>
                <w:sz w:val="20"/>
                <w:szCs w:val="20"/>
              </w:rPr>
              <w:t xml:space="preserve">? </w:t>
            </w:r>
            <w:proofErr w:type="gramStart"/>
            <w:r w:rsidRPr="0097281D">
              <w:rPr>
                <w:rFonts w:ascii="Times New Roman" w:eastAsia="Times New Roman" w:hAnsi="Times New Roman" w:cs="Times New Roman"/>
                <w:sz w:val="20"/>
                <w:szCs w:val="20"/>
              </w:rPr>
              <w:t>ve ?ESTAR</w:t>
            </w:r>
            <w:proofErr w:type="gramEnd"/>
            <w:r w:rsidRPr="0097281D">
              <w:rPr>
                <w:rFonts w:ascii="Times New Roman" w:eastAsia="Times New Roman" w:hAnsi="Times New Roman" w:cs="Times New Roman"/>
                <w:sz w:val="20"/>
                <w:szCs w:val="20"/>
              </w:rPr>
              <w:t xml:space="preserve">? (olmak) yardımcı fiilleri </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8.Hafta</w:t>
            </w:r>
          </w:p>
        </w:tc>
        <w:tc>
          <w:tcPr>
            <w:tcW w:w="7370" w:type="dxa"/>
            <w:gridSpan w:val="4"/>
            <w:vAlign w:val="center"/>
          </w:tcPr>
          <w:p w:rsidR="00190719" w:rsidRPr="0097281D" w:rsidRDefault="00190719" w:rsidP="006C63FF">
            <w:pPr>
              <w:spacing w:line="240" w:lineRule="atLeast"/>
              <w:rPr>
                <w:rFonts w:ascii="Times New Roman" w:eastAsia="Times New Roman" w:hAnsi="Times New Roman" w:cs="Times New Roman"/>
                <w:sz w:val="20"/>
                <w:szCs w:val="20"/>
              </w:rPr>
            </w:pPr>
            <w:r w:rsidRPr="0097281D">
              <w:rPr>
                <w:rFonts w:ascii="Times New Roman" w:eastAsia="Times New Roman" w:hAnsi="Times New Roman" w:cs="Times New Roman"/>
                <w:sz w:val="20"/>
                <w:szCs w:val="20"/>
              </w:rPr>
              <w:t>Ara Sınav</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9.Hafta</w:t>
            </w:r>
          </w:p>
        </w:tc>
        <w:tc>
          <w:tcPr>
            <w:tcW w:w="7370" w:type="dxa"/>
            <w:gridSpan w:val="4"/>
            <w:vAlign w:val="center"/>
          </w:tcPr>
          <w:p w:rsidR="00190719" w:rsidRPr="0097281D" w:rsidRDefault="00190719" w:rsidP="006C63FF">
            <w:pPr>
              <w:spacing w:line="240" w:lineRule="atLeast"/>
              <w:rPr>
                <w:rFonts w:ascii="Times New Roman" w:eastAsia="Times New Roman" w:hAnsi="Times New Roman" w:cs="Times New Roman"/>
                <w:sz w:val="20"/>
                <w:szCs w:val="20"/>
              </w:rPr>
            </w:pPr>
            <w:proofErr w:type="gramStart"/>
            <w:r w:rsidRPr="0097281D">
              <w:rPr>
                <w:rFonts w:ascii="Times New Roman" w:eastAsia="Times New Roman" w:hAnsi="Times New Roman" w:cs="Times New Roman"/>
                <w:sz w:val="20"/>
                <w:szCs w:val="20"/>
              </w:rPr>
              <w:t>İspanyolca ?SER</w:t>
            </w:r>
            <w:proofErr w:type="gramEnd"/>
            <w:r w:rsidRPr="0097281D">
              <w:rPr>
                <w:rFonts w:ascii="Times New Roman" w:eastAsia="Times New Roman" w:hAnsi="Times New Roman" w:cs="Times New Roman"/>
                <w:sz w:val="20"/>
                <w:szCs w:val="20"/>
              </w:rPr>
              <w:t xml:space="preserve">? </w:t>
            </w:r>
            <w:proofErr w:type="gramStart"/>
            <w:r w:rsidRPr="0097281D">
              <w:rPr>
                <w:rFonts w:ascii="Times New Roman" w:eastAsia="Times New Roman" w:hAnsi="Times New Roman" w:cs="Times New Roman"/>
                <w:sz w:val="20"/>
                <w:szCs w:val="20"/>
              </w:rPr>
              <w:t>ve ?ESTAR</w:t>
            </w:r>
            <w:proofErr w:type="gramEnd"/>
            <w:r w:rsidRPr="0097281D">
              <w:rPr>
                <w:rFonts w:ascii="Times New Roman" w:eastAsia="Times New Roman" w:hAnsi="Times New Roman" w:cs="Times New Roman"/>
                <w:sz w:val="20"/>
                <w:szCs w:val="20"/>
              </w:rPr>
              <w:t>? (olmak) yardımcı fiilleri</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10.Hafta</w:t>
            </w:r>
          </w:p>
        </w:tc>
        <w:tc>
          <w:tcPr>
            <w:tcW w:w="7370" w:type="dxa"/>
            <w:gridSpan w:val="4"/>
            <w:vAlign w:val="center"/>
          </w:tcPr>
          <w:p w:rsidR="00190719" w:rsidRPr="0097281D" w:rsidRDefault="00190719" w:rsidP="006C63FF">
            <w:pPr>
              <w:spacing w:line="240" w:lineRule="atLeast"/>
              <w:rPr>
                <w:rFonts w:ascii="Times New Roman" w:eastAsia="Times New Roman" w:hAnsi="Times New Roman" w:cs="Times New Roman"/>
                <w:sz w:val="20"/>
                <w:szCs w:val="20"/>
              </w:rPr>
            </w:pPr>
            <w:r w:rsidRPr="0097281D">
              <w:rPr>
                <w:rFonts w:ascii="Times New Roman" w:eastAsia="Times New Roman" w:hAnsi="Times New Roman" w:cs="Times New Roman"/>
                <w:sz w:val="20"/>
                <w:szCs w:val="20"/>
              </w:rPr>
              <w:t>İspanyolca sıfatlar</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11.Hafta</w:t>
            </w:r>
          </w:p>
        </w:tc>
        <w:tc>
          <w:tcPr>
            <w:tcW w:w="7370" w:type="dxa"/>
            <w:gridSpan w:val="4"/>
            <w:vAlign w:val="center"/>
          </w:tcPr>
          <w:p w:rsidR="00190719" w:rsidRPr="0097281D" w:rsidRDefault="00190719" w:rsidP="006C63FF">
            <w:pPr>
              <w:spacing w:line="240" w:lineRule="atLeast"/>
              <w:rPr>
                <w:rFonts w:ascii="Times New Roman" w:eastAsia="Times New Roman" w:hAnsi="Times New Roman" w:cs="Times New Roman"/>
                <w:sz w:val="20"/>
                <w:szCs w:val="20"/>
              </w:rPr>
            </w:pPr>
            <w:r w:rsidRPr="0097281D">
              <w:rPr>
                <w:rFonts w:ascii="Times New Roman" w:eastAsia="Times New Roman" w:hAnsi="Times New Roman" w:cs="Times New Roman"/>
                <w:sz w:val="20"/>
                <w:szCs w:val="20"/>
              </w:rPr>
              <w:t>Geniş zamanda kurallı fiil çekimleri</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12.Hafta</w:t>
            </w:r>
          </w:p>
        </w:tc>
        <w:tc>
          <w:tcPr>
            <w:tcW w:w="7370" w:type="dxa"/>
            <w:gridSpan w:val="4"/>
            <w:vAlign w:val="center"/>
          </w:tcPr>
          <w:p w:rsidR="00190719" w:rsidRPr="0097281D" w:rsidRDefault="00190719" w:rsidP="006C63FF">
            <w:pPr>
              <w:spacing w:line="240" w:lineRule="atLeast"/>
              <w:rPr>
                <w:rFonts w:ascii="Times New Roman" w:eastAsia="Times New Roman" w:hAnsi="Times New Roman" w:cs="Times New Roman"/>
                <w:sz w:val="20"/>
                <w:szCs w:val="20"/>
              </w:rPr>
            </w:pPr>
            <w:r w:rsidRPr="0097281D">
              <w:rPr>
                <w:rFonts w:ascii="Times New Roman" w:eastAsia="Times New Roman" w:hAnsi="Times New Roman" w:cs="Times New Roman"/>
                <w:sz w:val="20"/>
                <w:szCs w:val="20"/>
              </w:rPr>
              <w:t>Geniş zamanda kuralsız fiiller</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13.Hafta</w:t>
            </w:r>
          </w:p>
        </w:tc>
        <w:tc>
          <w:tcPr>
            <w:tcW w:w="7370" w:type="dxa"/>
            <w:gridSpan w:val="4"/>
            <w:vAlign w:val="center"/>
          </w:tcPr>
          <w:p w:rsidR="00190719" w:rsidRPr="0097281D" w:rsidRDefault="00190719" w:rsidP="006C63FF">
            <w:pPr>
              <w:spacing w:line="240" w:lineRule="atLeast"/>
              <w:rPr>
                <w:rFonts w:ascii="Times New Roman" w:eastAsia="Times New Roman" w:hAnsi="Times New Roman" w:cs="Times New Roman"/>
                <w:sz w:val="20"/>
                <w:szCs w:val="20"/>
              </w:rPr>
            </w:pPr>
            <w:r w:rsidRPr="0097281D">
              <w:rPr>
                <w:rFonts w:ascii="Times New Roman" w:eastAsia="Times New Roman" w:hAnsi="Times New Roman" w:cs="Times New Roman"/>
                <w:sz w:val="20"/>
                <w:szCs w:val="20"/>
              </w:rPr>
              <w:t>Tümleç olan şahıs zamirleri, saat, sayılar, dönüşlü fiiller</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14.Hafta</w:t>
            </w:r>
          </w:p>
        </w:tc>
        <w:tc>
          <w:tcPr>
            <w:tcW w:w="7370" w:type="dxa"/>
            <w:gridSpan w:val="4"/>
            <w:vAlign w:val="center"/>
          </w:tcPr>
          <w:p w:rsidR="00190719" w:rsidRPr="0097281D" w:rsidRDefault="00190719" w:rsidP="006C63FF">
            <w:pPr>
              <w:spacing w:line="240" w:lineRule="atLeast"/>
              <w:rPr>
                <w:rFonts w:ascii="Times New Roman" w:eastAsia="Times New Roman" w:hAnsi="Times New Roman" w:cs="Times New Roman"/>
                <w:sz w:val="20"/>
                <w:szCs w:val="20"/>
              </w:rPr>
            </w:pPr>
            <w:r w:rsidRPr="0097281D">
              <w:rPr>
                <w:rFonts w:ascii="Times New Roman" w:eastAsia="Times New Roman" w:hAnsi="Times New Roman" w:cs="Times New Roman"/>
                <w:sz w:val="20"/>
                <w:szCs w:val="20"/>
              </w:rPr>
              <w:t>Genel tekrar ve değerlendirme</w:t>
            </w:r>
          </w:p>
        </w:tc>
      </w:tr>
      <w:tr w:rsidR="00190719" w:rsidRPr="00B152A1" w:rsidTr="006C63FF">
        <w:trPr>
          <w:trHeight w:val="280"/>
        </w:trPr>
        <w:tc>
          <w:tcPr>
            <w:tcW w:w="9212" w:type="dxa"/>
            <w:gridSpan w:val="5"/>
          </w:tcPr>
          <w:p w:rsidR="00190719" w:rsidRPr="00B152A1" w:rsidRDefault="00190719" w:rsidP="006C63FF">
            <w:pPr>
              <w:jc w:val="center"/>
              <w:rPr>
                <w:rFonts w:ascii="Times New Roman" w:hAnsi="Times New Roman" w:cs="Times New Roman"/>
                <w:b/>
                <w:sz w:val="20"/>
                <w:szCs w:val="20"/>
              </w:rPr>
            </w:pPr>
            <w:r>
              <w:rPr>
                <w:rFonts w:ascii="Times New Roman" w:hAnsi="Times New Roman" w:cs="Times New Roman"/>
                <w:sz w:val="20"/>
                <w:szCs w:val="20"/>
              </w:rPr>
              <w:lastRenderedPageBreak/>
              <w:t>Final Dönemi ve Genel Değerlendirme</w:t>
            </w:r>
          </w:p>
        </w:tc>
      </w:tr>
    </w:tbl>
    <w:p w:rsidR="00190719" w:rsidRDefault="00190719" w:rsidP="00190719">
      <w:pPr>
        <w:rPr>
          <w:rFonts w:ascii="Times New Roman" w:hAnsi="Times New Roman" w:cs="Times New Roman"/>
          <w:sz w:val="20"/>
          <w:szCs w:val="20"/>
        </w:rPr>
      </w:pPr>
    </w:p>
    <w:tbl>
      <w:tblPr>
        <w:tblStyle w:val="TabloKlavuzu"/>
        <w:tblW w:w="0" w:type="auto"/>
        <w:tblLayout w:type="fixed"/>
        <w:tblLook w:val="04A0"/>
      </w:tblPr>
      <w:tblGrid>
        <w:gridCol w:w="534"/>
        <w:gridCol w:w="6237"/>
        <w:gridCol w:w="567"/>
        <w:gridCol w:w="567"/>
        <w:gridCol w:w="425"/>
        <w:gridCol w:w="425"/>
        <w:gridCol w:w="425"/>
      </w:tblGrid>
      <w:tr w:rsidR="00190719" w:rsidRPr="00B152A1" w:rsidTr="006C63FF">
        <w:tc>
          <w:tcPr>
            <w:tcW w:w="6771" w:type="dxa"/>
            <w:gridSpan w:val="2"/>
          </w:tcPr>
          <w:p w:rsidR="00190719" w:rsidRPr="00B152A1" w:rsidRDefault="00190719" w:rsidP="006C63FF">
            <w:pPr>
              <w:spacing w:after="200" w:line="276" w:lineRule="auto"/>
              <w:rPr>
                <w:rFonts w:ascii="Times New Roman" w:hAnsi="Times New Roman" w:cs="Times New Roman"/>
                <w:b/>
                <w:sz w:val="20"/>
                <w:szCs w:val="20"/>
              </w:rPr>
            </w:pPr>
            <w:r>
              <w:rPr>
                <w:rFonts w:ascii="Times New Roman" w:hAnsi="Times New Roman" w:cs="Times New Roman"/>
                <w:sz w:val="20"/>
                <w:szCs w:val="20"/>
              </w:rPr>
              <w:br w:type="page"/>
            </w:r>
            <w:r w:rsidRPr="00B152A1">
              <w:rPr>
                <w:rFonts w:ascii="Times New Roman" w:hAnsi="Times New Roman" w:cs="Times New Roman"/>
                <w:b/>
                <w:sz w:val="20"/>
                <w:szCs w:val="20"/>
              </w:rPr>
              <w:t>Program Öğrenme Çıktıları İlişkisi</w:t>
            </w:r>
          </w:p>
        </w:tc>
        <w:tc>
          <w:tcPr>
            <w:tcW w:w="2409" w:type="dxa"/>
            <w:gridSpan w:val="5"/>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Değerlendirme</w:t>
            </w:r>
          </w:p>
        </w:tc>
      </w:tr>
      <w:tr w:rsidR="00190719" w:rsidRPr="00B152A1" w:rsidTr="006C63FF">
        <w:tc>
          <w:tcPr>
            <w:tcW w:w="6771" w:type="dxa"/>
            <w:gridSpan w:val="2"/>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b/>
                <w:sz w:val="20"/>
                <w:szCs w:val="20"/>
              </w:rPr>
              <w:t>Program Öğrenme Çıktıları</w:t>
            </w:r>
          </w:p>
        </w:tc>
        <w:tc>
          <w:tcPr>
            <w:tcW w:w="567"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1</w:t>
            </w:r>
          </w:p>
        </w:tc>
        <w:tc>
          <w:tcPr>
            <w:tcW w:w="567"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2</w:t>
            </w:r>
          </w:p>
        </w:tc>
        <w:tc>
          <w:tcPr>
            <w:tcW w:w="425"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3</w:t>
            </w:r>
          </w:p>
        </w:tc>
        <w:tc>
          <w:tcPr>
            <w:tcW w:w="425"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4</w:t>
            </w:r>
          </w:p>
        </w:tc>
        <w:tc>
          <w:tcPr>
            <w:tcW w:w="425"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5</w:t>
            </w:r>
          </w:p>
        </w:tc>
      </w:tr>
      <w:tr w:rsidR="00190719" w:rsidRPr="00B152A1" w:rsidTr="006C63FF">
        <w:tc>
          <w:tcPr>
            <w:tcW w:w="534"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1</w:t>
            </w:r>
          </w:p>
        </w:tc>
        <w:tc>
          <w:tcPr>
            <w:tcW w:w="6237" w:type="dxa"/>
            <w:vAlign w:val="center"/>
          </w:tcPr>
          <w:p w:rsidR="00190719" w:rsidRPr="0097281D" w:rsidRDefault="00190719" w:rsidP="006C63FF">
            <w:pPr>
              <w:spacing w:line="270" w:lineRule="atLeast"/>
              <w:rPr>
                <w:rFonts w:ascii="Times New Roman" w:eastAsia="Times New Roman" w:hAnsi="Times New Roman" w:cs="Times New Roman"/>
                <w:sz w:val="20"/>
                <w:szCs w:val="20"/>
              </w:rPr>
            </w:pPr>
            <w:r w:rsidRPr="0097281D">
              <w:rPr>
                <w:rFonts w:ascii="Times New Roman" w:eastAsia="Times New Roman" w:hAnsi="Times New Roman" w:cs="Times New Roman"/>
                <w:sz w:val="20"/>
                <w:szCs w:val="20"/>
              </w:rPr>
              <w:t>Sağlık kurumları ve sağlık sisteminin üretim, pazarlama, yönetim ve muhasebe-finans fonksiyonları alanlarından birinde uzmanlık düzeyinde gereken bilgilere sahip olmak</w:t>
            </w:r>
          </w:p>
        </w:tc>
        <w:tc>
          <w:tcPr>
            <w:tcW w:w="567" w:type="dxa"/>
            <w:vAlign w:val="center"/>
          </w:tcPr>
          <w:p w:rsidR="00190719" w:rsidRPr="0097281D" w:rsidRDefault="00190719" w:rsidP="006C63FF">
            <w:pPr>
              <w:spacing w:line="270" w:lineRule="atLeast"/>
              <w:rPr>
                <w:rFonts w:ascii="Times New Roman" w:eastAsia="Times New Roman" w:hAnsi="Times New Roman" w:cs="Times New Roman"/>
                <w:sz w:val="20"/>
                <w:szCs w:val="20"/>
              </w:rPr>
            </w:pPr>
          </w:p>
        </w:tc>
        <w:tc>
          <w:tcPr>
            <w:tcW w:w="567" w:type="dxa"/>
            <w:vAlign w:val="center"/>
          </w:tcPr>
          <w:p w:rsidR="00190719" w:rsidRPr="0097281D" w:rsidRDefault="00190719" w:rsidP="006C63FF">
            <w:pPr>
              <w:spacing w:line="240" w:lineRule="atLeast"/>
              <w:jc w:val="center"/>
              <w:rPr>
                <w:rFonts w:ascii="Times New Roman" w:eastAsia="Times New Roman" w:hAnsi="Times New Roman" w:cs="Times New Roman"/>
                <w:sz w:val="20"/>
                <w:szCs w:val="20"/>
              </w:rPr>
            </w:pPr>
          </w:p>
        </w:tc>
        <w:tc>
          <w:tcPr>
            <w:tcW w:w="425" w:type="dxa"/>
            <w:vAlign w:val="center"/>
          </w:tcPr>
          <w:p w:rsidR="00190719" w:rsidRPr="0097281D" w:rsidRDefault="00190719" w:rsidP="006C63FF">
            <w:pPr>
              <w:spacing w:line="240" w:lineRule="atLeast"/>
              <w:jc w:val="center"/>
              <w:rPr>
                <w:rFonts w:ascii="Times New Roman" w:eastAsia="Times New Roman" w:hAnsi="Times New Roman" w:cs="Times New Roman"/>
                <w:sz w:val="20"/>
                <w:szCs w:val="20"/>
              </w:rPr>
            </w:pPr>
          </w:p>
        </w:tc>
        <w:tc>
          <w:tcPr>
            <w:tcW w:w="425" w:type="dxa"/>
            <w:vAlign w:val="center"/>
          </w:tcPr>
          <w:p w:rsidR="00190719" w:rsidRPr="0097281D" w:rsidRDefault="00190719" w:rsidP="006C63FF">
            <w:pPr>
              <w:spacing w:line="240" w:lineRule="atLeast"/>
              <w:jc w:val="center"/>
              <w:rPr>
                <w:rFonts w:ascii="Times New Roman" w:eastAsia="Times New Roman" w:hAnsi="Times New Roman" w:cs="Times New Roman"/>
                <w:sz w:val="20"/>
                <w:szCs w:val="20"/>
              </w:rPr>
            </w:pPr>
            <w:r w:rsidRPr="0097281D">
              <w:rPr>
                <w:rFonts w:ascii="Times New Roman" w:eastAsia="Times New Roman" w:hAnsi="Times New Roman" w:cs="Times New Roman"/>
                <w:bCs/>
                <w:sz w:val="20"/>
                <w:szCs w:val="20"/>
              </w:rPr>
              <w:t>X</w:t>
            </w:r>
          </w:p>
        </w:tc>
        <w:tc>
          <w:tcPr>
            <w:tcW w:w="425" w:type="dxa"/>
            <w:vAlign w:val="center"/>
          </w:tcPr>
          <w:p w:rsidR="00190719" w:rsidRPr="0097281D" w:rsidRDefault="00190719" w:rsidP="006C63FF">
            <w:pPr>
              <w:spacing w:line="240" w:lineRule="atLeast"/>
              <w:jc w:val="center"/>
              <w:rPr>
                <w:rFonts w:ascii="Times New Roman" w:eastAsia="Times New Roman" w:hAnsi="Times New Roman" w:cs="Times New Roman"/>
                <w:sz w:val="20"/>
                <w:szCs w:val="20"/>
              </w:rPr>
            </w:pPr>
          </w:p>
        </w:tc>
      </w:tr>
      <w:tr w:rsidR="00190719" w:rsidRPr="00B152A1" w:rsidTr="006C63FF">
        <w:tc>
          <w:tcPr>
            <w:tcW w:w="534"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2</w:t>
            </w:r>
          </w:p>
        </w:tc>
        <w:tc>
          <w:tcPr>
            <w:tcW w:w="6237" w:type="dxa"/>
            <w:vAlign w:val="center"/>
          </w:tcPr>
          <w:p w:rsidR="00190719" w:rsidRPr="0097281D" w:rsidRDefault="00190719" w:rsidP="006C63FF">
            <w:pPr>
              <w:spacing w:line="270" w:lineRule="atLeast"/>
              <w:rPr>
                <w:rFonts w:ascii="Times New Roman" w:eastAsia="Times New Roman" w:hAnsi="Times New Roman" w:cs="Times New Roman"/>
                <w:sz w:val="20"/>
                <w:szCs w:val="20"/>
              </w:rPr>
            </w:pPr>
            <w:r w:rsidRPr="0097281D">
              <w:rPr>
                <w:rFonts w:ascii="Times New Roman" w:eastAsia="Times New Roman" w:hAnsi="Times New Roman" w:cs="Times New Roman"/>
                <w:sz w:val="20"/>
                <w:szCs w:val="20"/>
              </w:rPr>
              <w:t>Uzmanlık alanı ile ilişkili olarak disiplinler-arası etkileşimin farkında olmak.</w:t>
            </w:r>
          </w:p>
        </w:tc>
        <w:tc>
          <w:tcPr>
            <w:tcW w:w="567" w:type="dxa"/>
            <w:vAlign w:val="center"/>
          </w:tcPr>
          <w:p w:rsidR="00190719" w:rsidRPr="0097281D" w:rsidRDefault="00190719" w:rsidP="006C63FF">
            <w:pPr>
              <w:spacing w:line="270" w:lineRule="atLeast"/>
              <w:rPr>
                <w:rFonts w:ascii="Times New Roman" w:eastAsia="Times New Roman" w:hAnsi="Times New Roman" w:cs="Times New Roman"/>
                <w:sz w:val="20"/>
                <w:szCs w:val="20"/>
              </w:rPr>
            </w:pPr>
          </w:p>
        </w:tc>
        <w:tc>
          <w:tcPr>
            <w:tcW w:w="567" w:type="dxa"/>
            <w:vAlign w:val="center"/>
          </w:tcPr>
          <w:p w:rsidR="00190719" w:rsidRPr="0097281D" w:rsidRDefault="00190719" w:rsidP="006C63FF">
            <w:pPr>
              <w:spacing w:line="240" w:lineRule="atLeast"/>
              <w:jc w:val="center"/>
              <w:rPr>
                <w:rFonts w:ascii="Times New Roman" w:eastAsia="Times New Roman" w:hAnsi="Times New Roman" w:cs="Times New Roman"/>
                <w:sz w:val="20"/>
                <w:szCs w:val="20"/>
              </w:rPr>
            </w:pPr>
          </w:p>
        </w:tc>
        <w:tc>
          <w:tcPr>
            <w:tcW w:w="425" w:type="dxa"/>
            <w:vAlign w:val="center"/>
          </w:tcPr>
          <w:p w:rsidR="00190719" w:rsidRPr="0097281D" w:rsidRDefault="00190719" w:rsidP="006C63FF">
            <w:pPr>
              <w:spacing w:line="240" w:lineRule="atLeast"/>
              <w:jc w:val="center"/>
              <w:rPr>
                <w:rFonts w:ascii="Times New Roman" w:eastAsia="Times New Roman" w:hAnsi="Times New Roman" w:cs="Times New Roman"/>
                <w:sz w:val="20"/>
                <w:szCs w:val="20"/>
              </w:rPr>
            </w:pPr>
          </w:p>
        </w:tc>
        <w:tc>
          <w:tcPr>
            <w:tcW w:w="425" w:type="dxa"/>
            <w:vAlign w:val="center"/>
          </w:tcPr>
          <w:p w:rsidR="00190719" w:rsidRPr="0097281D" w:rsidRDefault="00190719" w:rsidP="006C63FF">
            <w:pPr>
              <w:spacing w:line="240" w:lineRule="atLeast"/>
              <w:jc w:val="center"/>
              <w:rPr>
                <w:rFonts w:ascii="Times New Roman" w:eastAsia="Times New Roman" w:hAnsi="Times New Roman" w:cs="Times New Roman"/>
                <w:sz w:val="20"/>
                <w:szCs w:val="20"/>
              </w:rPr>
            </w:pPr>
          </w:p>
        </w:tc>
        <w:tc>
          <w:tcPr>
            <w:tcW w:w="425" w:type="dxa"/>
            <w:vAlign w:val="center"/>
          </w:tcPr>
          <w:p w:rsidR="00190719" w:rsidRPr="0097281D" w:rsidRDefault="00190719" w:rsidP="006C63FF">
            <w:pPr>
              <w:spacing w:line="240" w:lineRule="atLeast"/>
              <w:jc w:val="center"/>
              <w:rPr>
                <w:rFonts w:ascii="Times New Roman" w:eastAsia="Times New Roman" w:hAnsi="Times New Roman" w:cs="Times New Roman"/>
                <w:sz w:val="20"/>
                <w:szCs w:val="20"/>
              </w:rPr>
            </w:pPr>
          </w:p>
        </w:tc>
      </w:tr>
      <w:tr w:rsidR="00190719" w:rsidRPr="00B152A1" w:rsidTr="006C63FF">
        <w:tc>
          <w:tcPr>
            <w:tcW w:w="534"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3</w:t>
            </w:r>
          </w:p>
        </w:tc>
        <w:tc>
          <w:tcPr>
            <w:tcW w:w="6237" w:type="dxa"/>
            <w:vAlign w:val="center"/>
          </w:tcPr>
          <w:p w:rsidR="00190719" w:rsidRPr="0097281D" w:rsidRDefault="00190719" w:rsidP="006C63FF">
            <w:pPr>
              <w:spacing w:line="270" w:lineRule="atLeast"/>
              <w:rPr>
                <w:rFonts w:ascii="Times New Roman" w:eastAsia="Times New Roman" w:hAnsi="Times New Roman" w:cs="Times New Roman"/>
                <w:sz w:val="20"/>
                <w:szCs w:val="20"/>
              </w:rPr>
            </w:pPr>
            <w:r w:rsidRPr="0097281D">
              <w:rPr>
                <w:rFonts w:ascii="Times New Roman" w:eastAsia="Times New Roman" w:hAnsi="Times New Roman" w:cs="Times New Roman"/>
                <w:sz w:val="20"/>
                <w:szCs w:val="20"/>
              </w:rPr>
              <w:t>Uzmanlık alanı ile ilişkili olarak görev aldığı konularda ekip çalışması yapar ve ekibi ile bilgilerini paylaşır.</w:t>
            </w:r>
          </w:p>
        </w:tc>
        <w:tc>
          <w:tcPr>
            <w:tcW w:w="567" w:type="dxa"/>
            <w:vAlign w:val="center"/>
          </w:tcPr>
          <w:p w:rsidR="00190719" w:rsidRPr="0097281D" w:rsidRDefault="00190719" w:rsidP="006C63FF">
            <w:pPr>
              <w:spacing w:line="270" w:lineRule="atLeast"/>
              <w:rPr>
                <w:rFonts w:ascii="Times New Roman" w:eastAsia="Times New Roman" w:hAnsi="Times New Roman" w:cs="Times New Roman"/>
                <w:sz w:val="20"/>
                <w:szCs w:val="20"/>
              </w:rPr>
            </w:pPr>
          </w:p>
        </w:tc>
        <w:tc>
          <w:tcPr>
            <w:tcW w:w="567" w:type="dxa"/>
            <w:vAlign w:val="center"/>
          </w:tcPr>
          <w:p w:rsidR="00190719" w:rsidRPr="0097281D" w:rsidRDefault="00190719" w:rsidP="006C63FF">
            <w:pPr>
              <w:spacing w:line="240" w:lineRule="atLeast"/>
              <w:jc w:val="center"/>
              <w:rPr>
                <w:rFonts w:ascii="Times New Roman" w:eastAsia="Times New Roman" w:hAnsi="Times New Roman" w:cs="Times New Roman"/>
                <w:sz w:val="20"/>
                <w:szCs w:val="20"/>
              </w:rPr>
            </w:pPr>
          </w:p>
        </w:tc>
        <w:tc>
          <w:tcPr>
            <w:tcW w:w="425" w:type="dxa"/>
            <w:vAlign w:val="center"/>
          </w:tcPr>
          <w:p w:rsidR="00190719" w:rsidRPr="0097281D" w:rsidRDefault="00190719" w:rsidP="006C63FF">
            <w:pPr>
              <w:spacing w:line="240" w:lineRule="atLeast"/>
              <w:jc w:val="center"/>
              <w:rPr>
                <w:rFonts w:ascii="Times New Roman" w:eastAsia="Times New Roman" w:hAnsi="Times New Roman" w:cs="Times New Roman"/>
                <w:sz w:val="20"/>
                <w:szCs w:val="20"/>
              </w:rPr>
            </w:pPr>
          </w:p>
        </w:tc>
        <w:tc>
          <w:tcPr>
            <w:tcW w:w="425" w:type="dxa"/>
            <w:vAlign w:val="center"/>
          </w:tcPr>
          <w:p w:rsidR="00190719" w:rsidRPr="0097281D" w:rsidRDefault="00190719" w:rsidP="006C63FF">
            <w:pPr>
              <w:spacing w:line="240" w:lineRule="atLeast"/>
              <w:jc w:val="center"/>
              <w:rPr>
                <w:rFonts w:ascii="Times New Roman" w:eastAsia="Times New Roman" w:hAnsi="Times New Roman" w:cs="Times New Roman"/>
                <w:sz w:val="20"/>
                <w:szCs w:val="20"/>
              </w:rPr>
            </w:pPr>
          </w:p>
        </w:tc>
        <w:tc>
          <w:tcPr>
            <w:tcW w:w="425" w:type="dxa"/>
            <w:vAlign w:val="center"/>
          </w:tcPr>
          <w:p w:rsidR="00190719" w:rsidRPr="0097281D" w:rsidRDefault="00190719" w:rsidP="006C63FF">
            <w:pPr>
              <w:spacing w:line="240" w:lineRule="atLeast"/>
              <w:jc w:val="center"/>
              <w:rPr>
                <w:rFonts w:ascii="Times New Roman" w:eastAsia="Times New Roman" w:hAnsi="Times New Roman" w:cs="Times New Roman"/>
                <w:sz w:val="20"/>
                <w:szCs w:val="20"/>
              </w:rPr>
            </w:pPr>
          </w:p>
        </w:tc>
      </w:tr>
      <w:tr w:rsidR="00190719" w:rsidRPr="00B152A1" w:rsidTr="006C63FF">
        <w:tc>
          <w:tcPr>
            <w:tcW w:w="534"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4</w:t>
            </w:r>
          </w:p>
        </w:tc>
        <w:tc>
          <w:tcPr>
            <w:tcW w:w="6237" w:type="dxa"/>
            <w:vAlign w:val="center"/>
          </w:tcPr>
          <w:p w:rsidR="00190719" w:rsidRPr="0097281D" w:rsidRDefault="00190719" w:rsidP="006C63FF">
            <w:pPr>
              <w:spacing w:line="270" w:lineRule="atLeast"/>
              <w:rPr>
                <w:rFonts w:ascii="Times New Roman" w:eastAsia="Times New Roman" w:hAnsi="Times New Roman" w:cs="Times New Roman"/>
                <w:sz w:val="20"/>
                <w:szCs w:val="20"/>
              </w:rPr>
            </w:pPr>
            <w:r w:rsidRPr="0097281D">
              <w:rPr>
                <w:rFonts w:ascii="Times New Roman" w:eastAsia="Times New Roman" w:hAnsi="Times New Roman" w:cs="Times New Roman"/>
                <w:sz w:val="20"/>
                <w:szCs w:val="20"/>
              </w:rPr>
              <w:t>Uzmanlık alanı ile ilişkili olarak görev aldığı konularda sorunları tanımlar, analiz eder ve çözüm yolları sunar</w:t>
            </w:r>
          </w:p>
        </w:tc>
        <w:tc>
          <w:tcPr>
            <w:tcW w:w="567" w:type="dxa"/>
            <w:vAlign w:val="center"/>
          </w:tcPr>
          <w:p w:rsidR="00190719" w:rsidRPr="0097281D" w:rsidRDefault="00190719" w:rsidP="006C63FF">
            <w:pPr>
              <w:spacing w:line="270" w:lineRule="atLeast"/>
              <w:rPr>
                <w:rFonts w:ascii="Times New Roman" w:eastAsia="Times New Roman" w:hAnsi="Times New Roman" w:cs="Times New Roman"/>
                <w:sz w:val="20"/>
                <w:szCs w:val="20"/>
              </w:rPr>
            </w:pPr>
          </w:p>
        </w:tc>
        <w:tc>
          <w:tcPr>
            <w:tcW w:w="567" w:type="dxa"/>
            <w:vAlign w:val="center"/>
          </w:tcPr>
          <w:p w:rsidR="00190719" w:rsidRPr="0097281D" w:rsidRDefault="00190719" w:rsidP="006C63FF">
            <w:pPr>
              <w:spacing w:line="240" w:lineRule="atLeast"/>
              <w:jc w:val="center"/>
              <w:rPr>
                <w:rFonts w:ascii="Times New Roman" w:eastAsia="Times New Roman" w:hAnsi="Times New Roman" w:cs="Times New Roman"/>
                <w:sz w:val="20"/>
                <w:szCs w:val="20"/>
              </w:rPr>
            </w:pPr>
          </w:p>
        </w:tc>
        <w:tc>
          <w:tcPr>
            <w:tcW w:w="425" w:type="dxa"/>
            <w:vAlign w:val="center"/>
          </w:tcPr>
          <w:p w:rsidR="00190719" w:rsidRPr="0097281D" w:rsidRDefault="00190719" w:rsidP="006C63FF">
            <w:pPr>
              <w:spacing w:line="240" w:lineRule="atLeast"/>
              <w:jc w:val="center"/>
              <w:rPr>
                <w:rFonts w:ascii="Times New Roman" w:eastAsia="Times New Roman" w:hAnsi="Times New Roman" w:cs="Times New Roman"/>
                <w:sz w:val="20"/>
                <w:szCs w:val="20"/>
              </w:rPr>
            </w:pPr>
          </w:p>
        </w:tc>
        <w:tc>
          <w:tcPr>
            <w:tcW w:w="425" w:type="dxa"/>
            <w:vAlign w:val="center"/>
          </w:tcPr>
          <w:p w:rsidR="00190719" w:rsidRPr="0097281D" w:rsidRDefault="00190719" w:rsidP="006C63FF">
            <w:pPr>
              <w:spacing w:line="240" w:lineRule="atLeast"/>
              <w:jc w:val="center"/>
              <w:rPr>
                <w:rFonts w:ascii="Times New Roman" w:eastAsia="Times New Roman" w:hAnsi="Times New Roman" w:cs="Times New Roman"/>
                <w:sz w:val="20"/>
                <w:szCs w:val="20"/>
              </w:rPr>
            </w:pPr>
          </w:p>
        </w:tc>
        <w:tc>
          <w:tcPr>
            <w:tcW w:w="425" w:type="dxa"/>
            <w:vAlign w:val="center"/>
          </w:tcPr>
          <w:p w:rsidR="00190719" w:rsidRPr="0097281D" w:rsidRDefault="00190719" w:rsidP="006C63FF">
            <w:pPr>
              <w:spacing w:line="240" w:lineRule="atLeast"/>
              <w:jc w:val="center"/>
              <w:rPr>
                <w:rFonts w:ascii="Times New Roman" w:eastAsia="Times New Roman" w:hAnsi="Times New Roman" w:cs="Times New Roman"/>
                <w:sz w:val="20"/>
                <w:szCs w:val="20"/>
              </w:rPr>
            </w:pPr>
          </w:p>
        </w:tc>
      </w:tr>
      <w:tr w:rsidR="00190719" w:rsidRPr="00B152A1" w:rsidTr="006C63FF">
        <w:tc>
          <w:tcPr>
            <w:tcW w:w="534"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5</w:t>
            </w:r>
          </w:p>
        </w:tc>
        <w:tc>
          <w:tcPr>
            <w:tcW w:w="6237" w:type="dxa"/>
            <w:vAlign w:val="center"/>
          </w:tcPr>
          <w:p w:rsidR="00190719" w:rsidRPr="0097281D" w:rsidRDefault="00190719" w:rsidP="006C63FF">
            <w:pPr>
              <w:spacing w:line="270" w:lineRule="atLeast"/>
              <w:rPr>
                <w:rFonts w:ascii="Times New Roman" w:eastAsia="Times New Roman" w:hAnsi="Times New Roman" w:cs="Times New Roman"/>
                <w:sz w:val="20"/>
                <w:szCs w:val="20"/>
              </w:rPr>
            </w:pPr>
            <w:r w:rsidRPr="0097281D">
              <w:rPr>
                <w:rFonts w:ascii="Times New Roman" w:eastAsia="Times New Roman" w:hAnsi="Times New Roman" w:cs="Times New Roman"/>
                <w:sz w:val="20"/>
                <w:szCs w:val="20"/>
              </w:rPr>
              <w:t>Uzmanlık alanı ile ilişkili olarak görev aldığı alanlarda bağımsız araştırma ve çalışma yapar, projelere katkı verir ve sorumluluk alır.</w:t>
            </w:r>
          </w:p>
        </w:tc>
        <w:tc>
          <w:tcPr>
            <w:tcW w:w="567" w:type="dxa"/>
            <w:vAlign w:val="center"/>
          </w:tcPr>
          <w:p w:rsidR="00190719" w:rsidRPr="0097281D" w:rsidRDefault="00190719" w:rsidP="006C63FF">
            <w:pPr>
              <w:spacing w:line="270" w:lineRule="atLeast"/>
              <w:rPr>
                <w:rFonts w:ascii="Times New Roman" w:eastAsia="Times New Roman" w:hAnsi="Times New Roman" w:cs="Times New Roman"/>
                <w:sz w:val="20"/>
                <w:szCs w:val="20"/>
              </w:rPr>
            </w:pPr>
          </w:p>
        </w:tc>
        <w:tc>
          <w:tcPr>
            <w:tcW w:w="567" w:type="dxa"/>
            <w:vAlign w:val="center"/>
          </w:tcPr>
          <w:p w:rsidR="00190719" w:rsidRPr="0097281D" w:rsidRDefault="00190719" w:rsidP="006C63FF">
            <w:pPr>
              <w:spacing w:line="240" w:lineRule="atLeast"/>
              <w:jc w:val="center"/>
              <w:rPr>
                <w:rFonts w:ascii="Times New Roman" w:eastAsia="Times New Roman" w:hAnsi="Times New Roman" w:cs="Times New Roman"/>
                <w:sz w:val="20"/>
                <w:szCs w:val="20"/>
              </w:rPr>
            </w:pPr>
          </w:p>
        </w:tc>
        <w:tc>
          <w:tcPr>
            <w:tcW w:w="425" w:type="dxa"/>
            <w:vAlign w:val="center"/>
          </w:tcPr>
          <w:p w:rsidR="00190719" w:rsidRPr="0097281D" w:rsidRDefault="00190719" w:rsidP="006C63FF">
            <w:pPr>
              <w:spacing w:line="240" w:lineRule="atLeast"/>
              <w:jc w:val="center"/>
              <w:rPr>
                <w:rFonts w:ascii="Times New Roman" w:eastAsia="Times New Roman" w:hAnsi="Times New Roman" w:cs="Times New Roman"/>
                <w:sz w:val="20"/>
                <w:szCs w:val="20"/>
              </w:rPr>
            </w:pPr>
          </w:p>
        </w:tc>
        <w:tc>
          <w:tcPr>
            <w:tcW w:w="425" w:type="dxa"/>
            <w:vAlign w:val="center"/>
          </w:tcPr>
          <w:p w:rsidR="00190719" w:rsidRPr="0097281D" w:rsidRDefault="00190719" w:rsidP="006C63FF">
            <w:pPr>
              <w:spacing w:line="240" w:lineRule="atLeast"/>
              <w:jc w:val="center"/>
              <w:rPr>
                <w:rFonts w:ascii="Times New Roman" w:eastAsia="Times New Roman" w:hAnsi="Times New Roman" w:cs="Times New Roman"/>
                <w:sz w:val="20"/>
                <w:szCs w:val="20"/>
              </w:rPr>
            </w:pPr>
          </w:p>
        </w:tc>
        <w:tc>
          <w:tcPr>
            <w:tcW w:w="425" w:type="dxa"/>
            <w:vAlign w:val="center"/>
          </w:tcPr>
          <w:p w:rsidR="00190719" w:rsidRPr="0097281D" w:rsidRDefault="00190719" w:rsidP="006C63FF">
            <w:pPr>
              <w:spacing w:line="240" w:lineRule="atLeast"/>
              <w:jc w:val="center"/>
              <w:rPr>
                <w:rFonts w:ascii="Times New Roman" w:eastAsia="Times New Roman" w:hAnsi="Times New Roman" w:cs="Times New Roman"/>
                <w:sz w:val="20"/>
                <w:szCs w:val="20"/>
              </w:rPr>
            </w:pPr>
          </w:p>
        </w:tc>
      </w:tr>
      <w:tr w:rsidR="00190719" w:rsidRPr="00B152A1" w:rsidTr="006C63FF">
        <w:tc>
          <w:tcPr>
            <w:tcW w:w="534"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6</w:t>
            </w:r>
          </w:p>
        </w:tc>
        <w:tc>
          <w:tcPr>
            <w:tcW w:w="6237" w:type="dxa"/>
            <w:vAlign w:val="center"/>
          </w:tcPr>
          <w:p w:rsidR="00190719" w:rsidRPr="0097281D" w:rsidRDefault="00190719" w:rsidP="006C63FF">
            <w:pPr>
              <w:spacing w:line="270" w:lineRule="atLeast"/>
              <w:rPr>
                <w:rFonts w:ascii="Times New Roman" w:eastAsia="Times New Roman" w:hAnsi="Times New Roman" w:cs="Times New Roman"/>
                <w:sz w:val="20"/>
                <w:szCs w:val="20"/>
              </w:rPr>
            </w:pPr>
            <w:r w:rsidRPr="0097281D">
              <w:rPr>
                <w:rFonts w:ascii="Times New Roman" w:eastAsia="Times New Roman" w:hAnsi="Times New Roman" w:cs="Times New Roman"/>
                <w:sz w:val="20"/>
                <w:szCs w:val="20"/>
              </w:rPr>
              <w:t xml:space="preserve">Uzmanlık alanı ile ilişkili olarak görev aldığı alanlarda örgütün </w:t>
            </w:r>
            <w:proofErr w:type="gramStart"/>
            <w:r w:rsidRPr="0097281D">
              <w:rPr>
                <w:rFonts w:ascii="Times New Roman" w:eastAsia="Times New Roman" w:hAnsi="Times New Roman" w:cs="Times New Roman"/>
                <w:sz w:val="20"/>
                <w:szCs w:val="20"/>
              </w:rPr>
              <w:t>vizyon</w:t>
            </w:r>
            <w:proofErr w:type="gramEnd"/>
            <w:r w:rsidRPr="0097281D">
              <w:rPr>
                <w:rFonts w:ascii="Times New Roman" w:eastAsia="Times New Roman" w:hAnsi="Times New Roman" w:cs="Times New Roman"/>
                <w:sz w:val="20"/>
                <w:szCs w:val="20"/>
              </w:rPr>
              <w:t>, amaç ve hedeflerini belirleyebilir.</w:t>
            </w:r>
          </w:p>
        </w:tc>
        <w:tc>
          <w:tcPr>
            <w:tcW w:w="567" w:type="dxa"/>
            <w:vAlign w:val="center"/>
          </w:tcPr>
          <w:p w:rsidR="00190719" w:rsidRPr="0097281D" w:rsidRDefault="00190719" w:rsidP="006C63FF">
            <w:pPr>
              <w:spacing w:line="270" w:lineRule="atLeast"/>
              <w:rPr>
                <w:rFonts w:ascii="Times New Roman" w:eastAsia="Times New Roman" w:hAnsi="Times New Roman" w:cs="Times New Roman"/>
                <w:sz w:val="20"/>
                <w:szCs w:val="20"/>
              </w:rPr>
            </w:pPr>
          </w:p>
        </w:tc>
        <w:tc>
          <w:tcPr>
            <w:tcW w:w="567" w:type="dxa"/>
            <w:vAlign w:val="center"/>
          </w:tcPr>
          <w:p w:rsidR="00190719" w:rsidRPr="0097281D" w:rsidRDefault="00190719" w:rsidP="006C63FF">
            <w:pPr>
              <w:spacing w:line="240" w:lineRule="atLeast"/>
              <w:jc w:val="center"/>
              <w:rPr>
                <w:rFonts w:ascii="Times New Roman" w:eastAsia="Times New Roman" w:hAnsi="Times New Roman" w:cs="Times New Roman"/>
                <w:sz w:val="20"/>
                <w:szCs w:val="20"/>
              </w:rPr>
            </w:pPr>
          </w:p>
        </w:tc>
        <w:tc>
          <w:tcPr>
            <w:tcW w:w="425" w:type="dxa"/>
            <w:vAlign w:val="center"/>
          </w:tcPr>
          <w:p w:rsidR="00190719" w:rsidRPr="0097281D" w:rsidRDefault="00190719" w:rsidP="006C63FF">
            <w:pPr>
              <w:spacing w:line="240" w:lineRule="atLeast"/>
              <w:jc w:val="center"/>
              <w:rPr>
                <w:rFonts w:ascii="Times New Roman" w:eastAsia="Times New Roman" w:hAnsi="Times New Roman" w:cs="Times New Roman"/>
                <w:sz w:val="20"/>
                <w:szCs w:val="20"/>
              </w:rPr>
            </w:pPr>
          </w:p>
        </w:tc>
        <w:tc>
          <w:tcPr>
            <w:tcW w:w="425" w:type="dxa"/>
            <w:vAlign w:val="center"/>
          </w:tcPr>
          <w:p w:rsidR="00190719" w:rsidRPr="0097281D" w:rsidRDefault="00190719" w:rsidP="006C63FF">
            <w:pPr>
              <w:spacing w:line="240" w:lineRule="atLeast"/>
              <w:jc w:val="center"/>
              <w:rPr>
                <w:rFonts w:ascii="Times New Roman" w:eastAsia="Times New Roman" w:hAnsi="Times New Roman" w:cs="Times New Roman"/>
                <w:sz w:val="20"/>
                <w:szCs w:val="20"/>
              </w:rPr>
            </w:pPr>
          </w:p>
        </w:tc>
        <w:tc>
          <w:tcPr>
            <w:tcW w:w="425" w:type="dxa"/>
            <w:vAlign w:val="center"/>
          </w:tcPr>
          <w:p w:rsidR="00190719" w:rsidRPr="0097281D" w:rsidRDefault="00190719" w:rsidP="006C63FF">
            <w:pPr>
              <w:spacing w:line="240" w:lineRule="atLeast"/>
              <w:jc w:val="center"/>
              <w:rPr>
                <w:rFonts w:ascii="Times New Roman" w:eastAsia="Times New Roman" w:hAnsi="Times New Roman" w:cs="Times New Roman"/>
                <w:sz w:val="20"/>
                <w:szCs w:val="20"/>
              </w:rPr>
            </w:pPr>
          </w:p>
        </w:tc>
      </w:tr>
      <w:tr w:rsidR="00190719" w:rsidRPr="00B152A1" w:rsidTr="006C63FF">
        <w:tc>
          <w:tcPr>
            <w:tcW w:w="534" w:type="dxa"/>
          </w:tcPr>
          <w:p w:rsidR="00190719" w:rsidRPr="00B152A1" w:rsidRDefault="00190719" w:rsidP="006C63FF">
            <w:pPr>
              <w:rPr>
                <w:rFonts w:ascii="Times New Roman" w:hAnsi="Times New Roman" w:cs="Times New Roman"/>
                <w:b/>
                <w:sz w:val="20"/>
                <w:szCs w:val="20"/>
              </w:rPr>
            </w:pPr>
            <w:r w:rsidRPr="00B152A1">
              <w:rPr>
                <w:rFonts w:ascii="Times New Roman" w:hAnsi="Times New Roman" w:cs="Times New Roman"/>
                <w:b/>
                <w:sz w:val="20"/>
                <w:szCs w:val="20"/>
              </w:rPr>
              <w:t>7</w:t>
            </w:r>
          </w:p>
        </w:tc>
        <w:tc>
          <w:tcPr>
            <w:tcW w:w="6237" w:type="dxa"/>
            <w:vAlign w:val="center"/>
          </w:tcPr>
          <w:p w:rsidR="00190719" w:rsidRPr="0097281D" w:rsidRDefault="00190719" w:rsidP="006C63FF">
            <w:pPr>
              <w:spacing w:line="270" w:lineRule="atLeast"/>
              <w:rPr>
                <w:rFonts w:ascii="Times New Roman" w:eastAsia="Times New Roman" w:hAnsi="Times New Roman" w:cs="Times New Roman"/>
                <w:sz w:val="20"/>
                <w:szCs w:val="20"/>
              </w:rPr>
            </w:pPr>
            <w:r w:rsidRPr="0097281D">
              <w:rPr>
                <w:rFonts w:ascii="Times New Roman" w:eastAsia="Times New Roman" w:hAnsi="Times New Roman" w:cs="Times New Roman"/>
                <w:sz w:val="20"/>
                <w:szCs w:val="20"/>
              </w:rPr>
              <w:t>Uzmanlık alanı ile ilişkili olarak görev aldığı alanlar kapsamında sahip olduğu bilgileri sorgular.</w:t>
            </w:r>
          </w:p>
        </w:tc>
        <w:tc>
          <w:tcPr>
            <w:tcW w:w="567" w:type="dxa"/>
            <w:vAlign w:val="center"/>
          </w:tcPr>
          <w:p w:rsidR="00190719" w:rsidRPr="0097281D" w:rsidRDefault="00190719" w:rsidP="006C63FF">
            <w:pPr>
              <w:spacing w:line="270" w:lineRule="atLeast"/>
              <w:rPr>
                <w:rFonts w:ascii="Times New Roman" w:eastAsia="Times New Roman" w:hAnsi="Times New Roman" w:cs="Times New Roman"/>
                <w:sz w:val="20"/>
                <w:szCs w:val="20"/>
              </w:rPr>
            </w:pPr>
          </w:p>
        </w:tc>
        <w:tc>
          <w:tcPr>
            <w:tcW w:w="567" w:type="dxa"/>
            <w:vAlign w:val="center"/>
          </w:tcPr>
          <w:p w:rsidR="00190719" w:rsidRPr="0097281D" w:rsidRDefault="00190719" w:rsidP="006C63FF">
            <w:pPr>
              <w:spacing w:line="240" w:lineRule="atLeast"/>
              <w:jc w:val="center"/>
              <w:rPr>
                <w:rFonts w:ascii="Times New Roman" w:eastAsia="Times New Roman" w:hAnsi="Times New Roman" w:cs="Times New Roman"/>
                <w:sz w:val="20"/>
                <w:szCs w:val="20"/>
              </w:rPr>
            </w:pPr>
          </w:p>
        </w:tc>
        <w:tc>
          <w:tcPr>
            <w:tcW w:w="425" w:type="dxa"/>
            <w:vAlign w:val="center"/>
          </w:tcPr>
          <w:p w:rsidR="00190719" w:rsidRPr="0097281D" w:rsidRDefault="00190719" w:rsidP="006C63FF">
            <w:pPr>
              <w:spacing w:line="240" w:lineRule="atLeast"/>
              <w:jc w:val="center"/>
              <w:rPr>
                <w:rFonts w:ascii="Times New Roman" w:eastAsia="Times New Roman" w:hAnsi="Times New Roman" w:cs="Times New Roman"/>
                <w:sz w:val="20"/>
                <w:szCs w:val="20"/>
              </w:rPr>
            </w:pPr>
          </w:p>
        </w:tc>
        <w:tc>
          <w:tcPr>
            <w:tcW w:w="425" w:type="dxa"/>
            <w:vAlign w:val="center"/>
          </w:tcPr>
          <w:p w:rsidR="00190719" w:rsidRPr="0097281D" w:rsidRDefault="00190719" w:rsidP="006C63FF">
            <w:pPr>
              <w:spacing w:line="240" w:lineRule="atLeast"/>
              <w:jc w:val="center"/>
              <w:rPr>
                <w:rFonts w:ascii="Times New Roman" w:eastAsia="Times New Roman" w:hAnsi="Times New Roman" w:cs="Times New Roman"/>
                <w:sz w:val="20"/>
                <w:szCs w:val="20"/>
              </w:rPr>
            </w:pPr>
          </w:p>
        </w:tc>
        <w:tc>
          <w:tcPr>
            <w:tcW w:w="425" w:type="dxa"/>
            <w:vAlign w:val="center"/>
          </w:tcPr>
          <w:p w:rsidR="00190719" w:rsidRPr="0097281D" w:rsidRDefault="00190719" w:rsidP="006C63FF">
            <w:pPr>
              <w:spacing w:line="240" w:lineRule="atLeast"/>
              <w:jc w:val="center"/>
              <w:rPr>
                <w:rFonts w:ascii="Times New Roman" w:eastAsia="Times New Roman" w:hAnsi="Times New Roman" w:cs="Times New Roman"/>
                <w:sz w:val="20"/>
                <w:szCs w:val="20"/>
              </w:rPr>
            </w:pPr>
          </w:p>
        </w:tc>
      </w:tr>
      <w:tr w:rsidR="00190719" w:rsidRPr="00B152A1" w:rsidTr="006C63FF">
        <w:tc>
          <w:tcPr>
            <w:tcW w:w="534" w:type="dxa"/>
          </w:tcPr>
          <w:p w:rsidR="00190719" w:rsidRPr="00B152A1" w:rsidRDefault="00190719" w:rsidP="006C63FF">
            <w:pPr>
              <w:rPr>
                <w:rFonts w:ascii="Times New Roman" w:hAnsi="Times New Roman" w:cs="Times New Roman"/>
                <w:b/>
                <w:sz w:val="20"/>
                <w:szCs w:val="20"/>
              </w:rPr>
            </w:pPr>
            <w:r w:rsidRPr="00B152A1">
              <w:rPr>
                <w:rFonts w:ascii="Times New Roman" w:hAnsi="Times New Roman" w:cs="Times New Roman"/>
                <w:b/>
                <w:sz w:val="20"/>
                <w:szCs w:val="20"/>
              </w:rPr>
              <w:t>8</w:t>
            </w:r>
          </w:p>
        </w:tc>
        <w:tc>
          <w:tcPr>
            <w:tcW w:w="6237" w:type="dxa"/>
            <w:vAlign w:val="center"/>
          </w:tcPr>
          <w:p w:rsidR="00190719" w:rsidRPr="0097281D" w:rsidRDefault="00190719" w:rsidP="006C63FF">
            <w:pPr>
              <w:spacing w:line="270" w:lineRule="atLeast"/>
              <w:rPr>
                <w:rFonts w:ascii="Times New Roman" w:eastAsia="Times New Roman" w:hAnsi="Times New Roman" w:cs="Times New Roman"/>
                <w:sz w:val="20"/>
                <w:szCs w:val="20"/>
              </w:rPr>
            </w:pPr>
            <w:r w:rsidRPr="0097281D">
              <w:rPr>
                <w:rFonts w:ascii="Times New Roman" w:eastAsia="Times New Roman" w:hAnsi="Times New Roman" w:cs="Times New Roman"/>
                <w:sz w:val="20"/>
                <w:szCs w:val="20"/>
              </w:rPr>
              <w:t>Uzmanlık alanı ile ilişkili olarak görev aldığı alanlarda sahip olduğu birikimini ve önerilerini her türlü iletişim aracını kullanarak aktarabilir, gerektiği durumlarda bunu en az bir yabancı dili kullanarak yapabilir.</w:t>
            </w:r>
          </w:p>
        </w:tc>
        <w:tc>
          <w:tcPr>
            <w:tcW w:w="567" w:type="dxa"/>
            <w:vAlign w:val="center"/>
          </w:tcPr>
          <w:p w:rsidR="00190719" w:rsidRPr="0097281D" w:rsidRDefault="00190719" w:rsidP="006C63FF">
            <w:pPr>
              <w:spacing w:line="270" w:lineRule="atLeast"/>
              <w:rPr>
                <w:rFonts w:ascii="Times New Roman" w:eastAsia="Times New Roman" w:hAnsi="Times New Roman" w:cs="Times New Roman"/>
                <w:sz w:val="20"/>
                <w:szCs w:val="20"/>
              </w:rPr>
            </w:pPr>
          </w:p>
        </w:tc>
        <w:tc>
          <w:tcPr>
            <w:tcW w:w="567" w:type="dxa"/>
            <w:vAlign w:val="center"/>
          </w:tcPr>
          <w:p w:rsidR="00190719" w:rsidRPr="0097281D" w:rsidRDefault="00190719" w:rsidP="006C63FF">
            <w:pPr>
              <w:spacing w:line="240" w:lineRule="atLeast"/>
              <w:jc w:val="center"/>
              <w:rPr>
                <w:rFonts w:ascii="Times New Roman" w:eastAsia="Times New Roman" w:hAnsi="Times New Roman" w:cs="Times New Roman"/>
                <w:sz w:val="20"/>
                <w:szCs w:val="20"/>
              </w:rPr>
            </w:pPr>
          </w:p>
        </w:tc>
        <w:tc>
          <w:tcPr>
            <w:tcW w:w="425" w:type="dxa"/>
            <w:vAlign w:val="center"/>
          </w:tcPr>
          <w:p w:rsidR="00190719" w:rsidRPr="0097281D" w:rsidRDefault="00190719" w:rsidP="006C63FF">
            <w:pPr>
              <w:spacing w:line="240" w:lineRule="atLeast"/>
              <w:jc w:val="center"/>
              <w:rPr>
                <w:rFonts w:ascii="Times New Roman" w:eastAsia="Times New Roman" w:hAnsi="Times New Roman" w:cs="Times New Roman"/>
                <w:sz w:val="20"/>
                <w:szCs w:val="20"/>
              </w:rPr>
            </w:pPr>
          </w:p>
        </w:tc>
        <w:tc>
          <w:tcPr>
            <w:tcW w:w="425" w:type="dxa"/>
            <w:vAlign w:val="center"/>
          </w:tcPr>
          <w:p w:rsidR="00190719" w:rsidRPr="0097281D" w:rsidRDefault="00190719" w:rsidP="006C63FF">
            <w:pPr>
              <w:spacing w:line="240" w:lineRule="atLeast"/>
              <w:jc w:val="center"/>
              <w:rPr>
                <w:rFonts w:ascii="Times New Roman" w:eastAsia="Times New Roman" w:hAnsi="Times New Roman" w:cs="Times New Roman"/>
                <w:sz w:val="20"/>
                <w:szCs w:val="20"/>
              </w:rPr>
            </w:pPr>
          </w:p>
        </w:tc>
        <w:tc>
          <w:tcPr>
            <w:tcW w:w="425" w:type="dxa"/>
            <w:vAlign w:val="center"/>
          </w:tcPr>
          <w:p w:rsidR="00190719" w:rsidRPr="0097281D" w:rsidRDefault="00190719" w:rsidP="006C63FF">
            <w:pPr>
              <w:spacing w:line="240" w:lineRule="atLeast"/>
              <w:jc w:val="center"/>
              <w:rPr>
                <w:rFonts w:ascii="Times New Roman" w:eastAsia="Times New Roman" w:hAnsi="Times New Roman" w:cs="Times New Roman"/>
                <w:sz w:val="20"/>
                <w:szCs w:val="20"/>
              </w:rPr>
            </w:pPr>
          </w:p>
        </w:tc>
      </w:tr>
      <w:tr w:rsidR="00190719" w:rsidRPr="00B152A1" w:rsidTr="006C63FF">
        <w:tc>
          <w:tcPr>
            <w:tcW w:w="534" w:type="dxa"/>
          </w:tcPr>
          <w:p w:rsidR="00190719" w:rsidRPr="00B152A1" w:rsidRDefault="00190719" w:rsidP="006C63FF">
            <w:pPr>
              <w:rPr>
                <w:rFonts w:ascii="Times New Roman" w:hAnsi="Times New Roman" w:cs="Times New Roman"/>
                <w:b/>
                <w:sz w:val="20"/>
                <w:szCs w:val="20"/>
              </w:rPr>
            </w:pPr>
            <w:r w:rsidRPr="00B152A1">
              <w:rPr>
                <w:rFonts w:ascii="Times New Roman" w:hAnsi="Times New Roman" w:cs="Times New Roman"/>
                <w:b/>
                <w:sz w:val="20"/>
                <w:szCs w:val="20"/>
              </w:rPr>
              <w:t>9</w:t>
            </w:r>
          </w:p>
        </w:tc>
        <w:tc>
          <w:tcPr>
            <w:tcW w:w="6237" w:type="dxa"/>
            <w:vAlign w:val="center"/>
          </w:tcPr>
          <w:p w:rsidR="00190719" w:rsidRPr="0097281D" w:rsidRDefault="00190719" w:rsidP="006C63FF">
            <w:pPr>
              <w:spacing w:line="270" w:lineRule="atLeast"/>
              <w:rPr>
                <w:rFonts w:ascii="Times New Roman" w:eastAsia="Times New Roman" w:hAnsi="Times New Roman" w:cs="Times New Roman"/>
                <w:sz w:val="20"/>
                <w:szCs w:val="20"/>
              </w:rPr>
            </w:pPr>
            <w:r w:rsidRPr="0097281D">
              <w:rPr>
                <w:rFonts w:ascii="Times New Roman" w:eastAsia="Times New Roman" w:hAnsi="Times New Roman" w:cs="Times New Roman"/>
                <w:sz w:val="20"/>
                <w:szCs w:val="20"/>
              </w:rPr>
              <w:t>Uzmanlık alanı ile ilişkili olarak görev aldığı alanlarda mesleki paylaşıma ve dayanışmaya açıktır.</w:t>
            </w:r>
          </w:p>
        </w:tc>
        <w:tc>
          <w:tcPr>
            <w:tcW w:w="567" w:type="dxa"/>
            <w:vAlign w:val="center"/>
          </w:tcPr>
          <w:p w:rsidR="00190719" w:rsidRPr="0097281D" w:rsidRDefault="00190719" w:rsidP="006C63FF">
            <w:pPr>
              <w:spacing w:line="270" w:lineRule="atLeast"/>
              <w:rPr>
                <w:rFonts w:ascii="Times New Roman" w:eastAsia="Times New Roman" w:hAnsi="Times New Roman" w:cs="Times New Roman"/>
                <w:sz w:val="20"/>
                <w:szCs w:val="20"/>
              </w:rPr>
            </w:pPr>
          </w:p>
        </w:tc>
        <w:tc>
          <w:tcPr>
            <w:tcW w:w="567" w:type="dxa"/>
            <w:vAlign w:val="center"/>
          </w:tcPr>
          <w:p w:rsidR="00190719" w:rsidRPr="0097281D" w:rsidRDefault="00190719" w:rsidP="006C63FF">
            <w:pPr>
              <w:spacing w:line="240" w:lineRule="atLeast"/>
              <w:jc w:val="center"/>
              <w:rPr>
                <w:rFonts w:ascii="Times New Roman" w:eastAsia="Times New Roman" w:hAnsi="Times New Roman" w:cs="Times New Roman"/>
                <w:sz w:val="20"/>
                <w:szCs w:val="20"/>
              </w:rPr>
            </w:pPr>
          </w:p>
        </w:tc>
        <w:tc>
          <w:tcPr>
            <w:tcW w:w="425" w:type="dxa"/>
            <w:vAlign w:val="center"/>
          </w:tcPr>
          <w:p w:rsidR="00190719" w:rsidRPr="0097281D" w:rsidRDefault="00190719" w:rsidP="006C63FF">
            <w:pPr>
              <w:spacing w:line="240" w:lineRule="atLeast"/>
              <w:jc w:val="center"/>
              <w:rPr>
                <w:rFonts w:ascii="Times New Roman" w:eastAsia="Times New Roman" w:hAnsi="Times New Roman" w:cs="Times New Roman"/>
                <w:sz w:val="20"/>
                <w:szCs w:val="20"/>
              </w:rPr>
            </w:pPr>
          </w:p>
        </w:tc>
        <w:tc>
          <w:tcPr>
            <w:tcW w:w="425" w:type="dxa"/>
            <w:vAlign w:val="center"/>
          </w:tcPr>
          <w:p w:rsidR="00190719" w:rsidRPr="0097281D" w:rsidRDefault="00190719" w:rsidP="006C63FF">
            <w:pPr>
              <w:spacing w:line="240" w:lineRule="atLeast"/>
              <w:jc w:val="center"/>
              <w:rPr>
                <w:rFonts w:ascii="Times New Roman" w:eastAsia="Times New Roman" w:hAnsi="Times New Roman" w:cs="Times New Roman"/>
                <w:sz w:val="20"/>
                <w:szCs w:val="20"/>
              </w:rPr>
            </w:pPr>
          </w:p>
        </w:tc>
        <w:tc>
          <w:tcPr>
            <w:tcW w:w="425" w:type="dxa"/>
            <w:vAlign w:val="center"/>
          </w:tcPr>
          <w:p w:rsidR="00190719" w:rsidRPr="0097281D" w:rsidRDefault="00190719" w:rsidP="006C63FF">
            <w:pPr>
              <w:spacing w:line="240" w:lineRule="atLeast"/>
              <w:jc w:val="center"/>
              <w:rPr>
                <w:rFonts w:ascii="Times New Roman" w:eastAsia="Times New Roman" w:hAnsi="Times New Roman" w:cs="Times New Roman"/>
                <w:sz w:val="20"/>
                <w:szCs w:val="20"/>
              </w:rPr>
            </w:pPr>
          </w:p>
        </w:tc>
      </w:tr>
      <w:tr w:rsidR="00190719" w:rsidRPr="00B152A1" w:rsidTr="006C63FF">
        <w:tc>
          <w:tcPr>
            <w:tcW w:w="534" w:type="dxa"/>
          </w:tcPr>
          <w:p w:rsidR="00190719" w:rsidRPr="00B152A1" w:rsidRDefault="00190719" w:rsidP="006C63FF">
            <w:pPr>
              <w:rPr>
                <w:rFonts w:ascii="Times New Roman" w:hAnsi="Times New Roman" w:cs="Times New Roman"/>
                <w:b/>
                <w:sz w:val="20"/>
                <w:szCs w:val="20"/>
              </w:rPr>
            </w:pPr>
            <w:r w:rsidRPr="00B152A1">
              <w:rPr>
                <w:rFonts w:ascii="Times New Roman" w:hAnsi="Times New Roman" w:cs="Times New Roman"/>
                <w:b/>
                <w:sz w:val="20"/>
                <w:szCs w:val="20"/>
              </w:rPr>
              <w:t>10</w:t>
            </w:r>
          </w:p>
        </w:tc>
        <w:tc>
          <w:tcPr>
            <w:tcW w:w="6237" w:type="dxa"/>
            <w:vAlign w:val="center"/>
          </w:tcPr>
          <w:p w:rsidR="00190719" w:rsidRPr="0097281D" w:rsidRDefault="00190719" w:rsidP="006C63FF">
            <w:pPr>
              <w:spacing w:line="270" w:lineRule="atLeast"/>
              <w:rPr>
                <w:rFonts w:ascii="Times New Roman" w:eastAsia="Times New Roman" w:hAnsi="Times New Roman" w:cs="Times New Roman"/>
                <w:sz w:val="20"/>
                <w:szCs w:val="20"/>
              </w:rPr>
            </w:pPr>
            <w:r w:rsidRPr="0097281D">
              <w:rPr>
                <w:rFonts w:ascii="Times New Roman" w:eastAsia="Times New Roman" w:hAnsi="Times New Roman" w:cs="Times New Roman"/>
                <w:sz w:val="20"/>
                <w:szCs w:val="20"/>
              </w:rPr>
              <w:t>Uzmanlık alanı ile ilişkili olarak görev aldığı alanlarda veri girişi ve analizi yapabilecek düzeyde bilgi teknolojilerini kullanabilir</w:t>
            </w:r>
          </w:p>
        </w:tc>
        <w:tc>
          <w:tcPr>
            <w:tcW w:w="567" w:type="dxa"/>
            <w:vAlign w:val="center"/>
          </w:tcPr>
          <w:p w:rsidR="00190719" w:rsidRPr="0097281D" w:rsidRDefault="00190719" w:rsidP="006C63FF">
            <w:pPr>
              <w:spacing w:line="270" w:lineRule="atLeast"/>
              <w:rPr>
                <w:rFonts w:ascii="Times New Roman" w:eastAsia="Times New Roman" w:hAnsi="Times New Roman" w:cs="Times New Roman"/>
                <w:sz w:val="20"/>
                <w:szCs w:val="20"/>
              </w:rPr>
            </w:pPr>
          </w:p>
        </w:tc>
        <w:tc>
          <w:tcPr>
            <w:tcW w:w="567" w:type="dxa"/>
            <w:vAlign w:val="center"/>
          </w:tcPr>
          <w:p w:rsidR="00190719" w:rsidRPr="0097281D" w:rsidRDefault="00190719" w:rsidP="006C63FF">
            <w:pPr>
              <w:spacing w:line="240" w:lineRule="atLeast"/>
              <w:jc w:val="center"/>
              <w:rPr>
                <w:rFonts w:ascii="Times New Roman" w:eastAsia="Times New Roman" w:hAnsi="Times New Roman" w:cs="Times New Roman"/>
                <w:sz w:val="20"/>
                <w:szCs w:val="20"/>
              </w:rPr>
            </w:pPr>
          </w:p>
        </w:tc>
        <w:tc>
          <w:tcPr>
            <w:tcW w:w="425" w:type="dxa"/>
            <w:vAlign w:val="center"/>
          </w:tcPr>
          <w:p w:rsidR="00190719" w:rsidRPr="0097281D" w:rsidRDefault="00190719" w:rsidP="006C63FF">
            <w:pPr>
              <w:spacing w:line="240" w:lineRule="atLeast"/>
              <w:jc w:val="center"/>
              <w:rPr>
                <w:rFonts w:ascii="Times New Roman" w:eastAsia="Times New Roman" w:hAnsi="Times New Roman" w:cs="Times New Roman"/>
                <w:sz w:val="20"/>
                <w:szCs w:val="20"/>
              </w:rPr>
            </w:pPr>
          </w:p>
        </w:tc>
        <w:tc>
          <w:tcPr>
            <w:tcW w:w="425" w:type="dxa"/>
            <w:vAlign w:val="center"/>
          </w:tcPr>
          <w:p w:rsidR="00190719" w:rsidRPr="0097281D" w:rsidRDefault="00190719" w:rsidP="006C63FF">
            <w:pPr>
              <w:spacing w:line="240" w:lineRule="atLeast"/>
              <w:jc w:val="center"/>
              <w:rPr>
                <w:rFonts w:ascii="Times New Roman" w:eastAsia="Times New Roman" w:hAnsi="Times New Roman" w:cs="Times New Roman"/>
                <w:sz w:val="20"/>
                <w:szCs w:val="20"/>
              </w:rPr>
            </w:pPr>
          </w:p>
        </w:tc>
        <w:tc>
          <w:tcPr>
            <w:tcW w:w="425" w:type="dxa"/>
            <w:vAlign w:val="center"/>
          </w:tcPr>
          <w:p w:rsidR="00190719" w:rsidRPr="0097281D" w:rsidRDefault="00190719" w:rsidP="006C63FF">
            <w:pPr>
              <w:spacing w:line="240" w:lineRule="atLeast"/>
              <w:jc w:val="center"/>
              <w:rPr>
                <w:rFonts w:ascii="Times New Roman" w:eastAsia="Times New Roman" w:hAnsi="Times New Roman" w:cs="Times New Roman"/>
                <w:sz w:val="20"/>
                <w:szCs w:val="20"/>
              </w:rPr>
            </w:pPr>
          </w:p>
        </w:tc>
      </w:tr>
      <w:tr w:rsidR="00190719" w:rsidRPr="00B152A1" w:rsidTr="006C63FF">
        <w:tc>
          <w:tcPr>
            <w:tcW w:w="534" w:type="dxa"/>
          </w:tcPr>
          <w:p w:rsidR="00190719" w:rsidRPr="00B152A1" w:rsidRDefault="00190719" w:rsidP="006C63FF">
            <w:pPr>
              <w:rPr>
                <w:rFonts w:ascii="Times New Roman" w:hAnsi="Times New Roman" w:cs="Times New Roman"/>
                <w:b/>
                <w:sz w:val="20"/>
                <w:szCs w:val="20"/>
              </w:rPr>
            </w:pPr>
            <w:r w:rsidRPr="00B152A1">
              <w:rPr>
                <w:rFonts w:ascii="Times New Roman" w:hAnsi="Times New Roman" w:cs="Times New Roman"/>
                <w:b/>
                <w:sz w:val="20"/>
                <w:szCs w:val="20"/>
              </w:rPr>
              <w:t>11</w:t>
            </w:r>
          </w:p>
        </w:tc>
        <w:tc>
          <w:tcPr>
            <w:tcW w:w="6237" w:type="dxa"/>
            <w:vAlign w:val="center"/>
          </w:tcPr>
          <w:p w:rsidR="00190719" w:rsidRPr="0097281D" w:rsidRDefault="00190719" w:rsidP="006C63FF">
            <w:pPr>
              <w:spacing w:line="270" w:lineRule="atLeast"/>
              <w:rPr>
                <w:rFonts w:ascii="Times New Roman" w:eastAsia="Times New Roman" w:hAnsi="Times New Roman" w:cs="Times New Roman"/>
                <w:sz w:val="20"/>
                <w:szCs w:val="20"/>
              </w:rPr>
            </w:pPr>
            <w:r w:rsidRPr="0097281D">
              <w:rPr>
                <w:rFonts w:ascii="Times New Roman" w:eastAsia="Times New Roman" w:hAnsi="Times New Roman" w:cs="Times New Roman"/>
                <w:sz w:val="20"/>
                <w:szCs w:val="20"/>
              </w:rPr>
              <w:t>Uzmanlık alanı ile ilişkili olarak görev aldığı alanlarda iş ve toplumsal etik değerlere uygun davranır.</w:t>
            </w:r>
          </w:p>
        </w:tc>
        <w:tc>
          <w:tcPr>
            <w:tcW w:w="567" w:type="dxa"/>
            <w:vAlign w:val="center"/>
          </w:tcPr>
          <w:p w:rsidR="00190719" w:rsidRPr="0097281D" w:rsidRDefault="00190719" w:rsidP="006C63FF">
            <w:pPr>
              <w:spacing w:line="270" w:lineRule="atLeast"/>
              <w:rPr>
                <w:rFonts w:ascii="Times New Roman" w:eastAsia="Times New Roman" w:hAnsi="Times New Roman" w:cs="Times New Roman"/>
                <w:sz w:val="20"/>
                <w:szCs w:val="20"/>
              </w:rPr>
            </w:pPr>
          </w:p>
        </w:tc>
        <w:tc>
          <w:tcPr>
            <w:tcW w:w="567" w:type="dxa"/>
            <w:vAlign w:val="center"/>
          </w:tcPr>
          <w:p w:rsidR="00190719" w:rsidRPr="0097281D" w:rsidRDefault="00190719" w:rsidP="006C63FF">
            <w:pPr>
              <w:spacing w:line="240" w:lineRule="atLeast"/>
              <w:jc w:val="center"/>
              <w:rPr>
                <w:rFonts w:ascii="Times New Roman" w:eastAsia="Times New Roman" w:hAnsi="Times New Roman" w:cs="Times New Roman"/>
                <w:sz w:val="20"/>
                <w:szCs w:val="20"/>
              </w:rPr>
            </w:pPr>
          </w:p>
        </w:tc>
        <w:tc>
          <w:tcPr>
            <w:tcW w:w="425" w:type="dxa"/>
            <w:vAlign w:val="center"/>
          </w:tcPr>
          <w:p w:rsidR="00190719" w:rsidRPr="0097281D" w:rsidRDefault="00190719" w:rsidP="006C63FF">
            <w:pPr>
              <w:spacing w:line="240" w:lineRule="atLeast"/>
              <w:jc w:val="center"/>
              <w:rPr>
                <w:rFonts w:ascii="Times New Roman" w:eastAsia="Times New Roman" w:hAnsi="Times New Roman" w:cs="Times New Roman"/>
                <w:sz w:val="20"/>
                <w:szCs w:val="20"/>
              </w:rPr>
            </w:pPr>
          </w:p>
        </w:tc>
        <w:tc>
          <w:tcPr>
            <w:tcW w:w="425" w:type="dxa"/>
            <w:vAlign w:val="center"/>
          </w:tcPr>
          <w:p w:rsidR="00190719" w:rsidRPr="0097281D" w:rsidRDefault="00190719" w:rsidP="006C63FF">
            <w:pPr>
              <w:spacing w:line="240" w:lineRule="atLeast"/>
              <w:jc w:val="center"/>
              <w:rPr>
                <w:rFonts w:ascii="Times New Roman" w:eastAsia="Times New Roman" w:hAnsi="Times New Roman" w:cs="Times New Roman"/>
                <w:sz w:val="20"/>
                <w:szCs w:val="20"/>
              </w:rPr>
            </w:pPr>
          </w:p>
        </w:tc>
        <w:tc>
          <w:tcPr>
            <w:tcW w:w="425" w:type="dxa"/>
            <w:vAlign w:val="center"/>
          </w:tcPr>
          <w:p w:rsidR="00190719" w:rsidRPr="0097281D" w:rsidRDefault="00190719" w:rsidP="006C63FF">
            <w:pPr>
              <w:spacing w:line="240" w:lineRule="atLeast"/>
              <w:jc w:val="center"/>
              <w:rPr>
                <w:rFonts w:ascii="Times New Roman" w:eastAsia="Times New Roman" w:hAnsi="Times New Roman" w:cs="Times New Roman"/>
                <w:sz w:val="20"/>
                <w:szCs w:val="20"/>
              </w:rPr>
            </w:pPr>
          </w:p>
        </w:tc>
      </w:tr>
      <w:tr w:rsidR="00190719" w:rsidRPr="00B152A1" w:rsidTr="006C63FF">
        <w:tc>
          <w:tcPr>
            <w:tcW w:w="534" w:type="dxa"/>
          </w:tcPr>
          <w:p w:rsidR="00190719" w:rsidRPr="00B152A1" w:rsidRDefault="00190719" w:rsidP="006C63FF">
            <w:pPr>
              <w:rPr>
                <w:rFonts w:ascii="Times New Roman" w:hAnsi="Times New Roman" w:cs="Times New Roman"/>
                <w:b/>
                <w:sz w:val="20"/>
                <w:szCs w:val="20"/>
              </w:rPr>
            </w:pPr>
            <w:r w:rsidRPr="00B152A1">
              <w:rPr>
                <w:rFonts w:ascii="Times New Roman" w:hAnsi="Times New Roman" w:cs="Times New Roman"/>
                <w:b/>
                <w:sz w:val="20"/>
                <w:szCs w:val="20"/>
              </w:rPr>
              <w:t>12</w:t>
            </w:r>
          </w:p>
        </w:tc>
        <w:tc>
          <w:tcPr>
            <w:tcW w:w="6237" w:type="dxa"/>
            <w:vAlign w:val="center"/>
          </w:tcPr>
          <w:p w:rsidR="00190719" w:rsidRPr="0097281D" w:rsidRDefault="00190719" w:rsidP="006C63FF">
            <w:pPr>
              <w:spacing w:line="270" w:lineRule="atLeast"/>
              <w:rPr>
                <w:rFonts w:ascii="Times New Roman" w:eastAsia="Times New Roman" w:hAnsi="Times New Roman" w:cs="Times New Roman"/>
                <w:sz w:val="20"/>
                <w:szCs w:val="20"/>
              </w:rPr>
            </w:pPr>
            <w:r w:rsidRPr="0097281D">
              <w:rPr>
                <w:rFonts w:ascii="Times New Roman" w:eastAsia="Times New Roman" w:hAnsi="Times New Roman" w:cs="Times New Roman"/>
                <w:sz w:val="20"/>
                <w:szCs w:val="20"/>
              </w:rPr>
              <w:t>Uzmanlık alanı ile ilişkili olarak görev aldığı alanlarda paydaşlarla ilişkileri analiz eder ve yürütür.</w:t>
            </w:r>
          </w:p>
        </w:tc>
        <w:tc>
          <w:tcPr>
            <w:tcW w:w="567" w:type="dxa"/>
            <w:vAlign w:val="center"/>
          </w:tcPr>
          <w:p w:rsidR="00190719" w:rsidRPr="0097281D" w:rsidRDefault="00190719" w:rsidP="006C63FF">
            <w:pPr>
              <w:spacing w:line="270" w:lineRule="atLeast"/>
              <w:rPr>
                <w:rFonts w:ascii="Times New Roman" w:eastAsia="Times New Roman" w:hAnsi="Times New Roman" w:cs="Times New Roman"/>
                <w:sz w:val="20"/>
                <w:szCs w:val="20"/>
              </w:rPr>
            </w:pPr>
          </w:p>
        </w:tc>
        <w:tc>
          <w:tcPr>
            <w:tcW w:w="567" w:type="dxa"/>
            <w:vAlign w:val="center"/>
          </w:tcPr>
          <w:p w:rsidR="00190719" w:rsidRPr="0097281D" w:rsidRDefault="00190719" w:rsidP="006C63FF">
            <w:pPr>
              <w:spacing w:line="240" w:lineRule="atLeast"/>
              <w:jc w:val="center"/>
              <w:rPr>
                <w:rFonts w:ascii="Times New Roman" w:eastAsia="Times New Roman" w:hAnsi="Times New Roman" w:cs="Times New Roman"/>
                <w:sz w:val="20"/>
                <w:szCs w:val="20"/>
              </w:rPr>
            </w:pPr>
          </w:p>
        </w:tc>
        <w:tc>
          <w:tcPr>
            <w:tcW w:w="425" w:type="dxa"/>
            <w:vAlign w:val="center"/>
          </w:tcPr>
          <w:p w:rsidR="00190719" w:rsidRPr="0097281D" w:rsidRDefault="00190719" w:rsidP="006C63FF">
            <w:pPr>
              <w:spacing w:line="240" w:lineRule="atLeast"/>
              <w:jc w:val="center"/>
              <w:rPr>
                <w:rFonts w:ascii="Times New Roman" w:eastAsia="Times New Roman" w:hAnsi="Times New Roman" w:cs="Times New Roman"/>
                <w:sz w:val="20"/>
                <w:szCs w:val="20"/>
              </w:rPr>
            </w:pPr>
          </w:p>
        </w:tc>
        <w:tc>
          <w:tcPr>
            <w:tcW w:w="425" w:type="dxa"/>
            <w:vAlign w:val="center"/>
          </w:tcPr>
          <w:p w:rsidR="00190719" w:rsidRPr="0097281D" w:rsidRDefault="00190719" w:rsidP="006C63FF">
            <w:pPr>
              <w:spacing w:line="240" w:lineRule="atLeast"/>
              <w:jc w:val="center"/>
              <w:rPr>
                <w:rFonts w:ascii="Times New Roman" w:eastAsia="Times New Roman" w:hAnsi="Times New Roman" w:cs="Times New Roman"/>
                <w:sz w:val="20"/>
                <w:szCs w:val="20"/>
              </w:rPr>
            </w:pPr>
          </w:p>
        </w:tc>
        <w:tc>
          <w:tcPr>
            <w:tcW w:w="425" w:type="dxa"/>
            <w:vAlign w:val="center"/>
          </w:tcPr>
          <w:p w:rsidR="00190719" w:rsidRPr="0097281D" w:rsidRDefault="00190719" w:rsidP="006C63FF">
            <w:pPr>
              <w:spacing w:line="240" w:lineRule="atLeast"/>
              <w:jc w:val="center"/>
              <w:rPr>
                <w:rFonts w:ascii="Times New Roman" w:eastAsia="Times New Roman" w:hAnsi="Times New Roman" w:cs="Times New Roman"/>
                <w:sz w:val="20"/>
                <w:szCs w:val="20"/>
              </w:rPr>
            </w:pPr>
          </w:p>
        </w:tc>
      </w:tr>
      <w:tr w:rsidR="00190719" w:rsidRPr="00B152A1" w:rsidTr="006C63FF">
        <w:tc>
          <w:tcPr>
            <w:tcW w:w="534" w:type="dxa"/>
          </w:tcPr>
          <w:p w:rsidR="00190719" w:rsidRPr="00B152A1" w:rsidRDefault="00190719" w:rsidP="006C63FF">
            <w:pPr>
              <w:rPr>
                <w:rFonts w:ascii="Times New Roman" w:hAnsi="Times New Roman" w:cs="Times New Roman"/>
                <w:b/>
                <w:sz w:val="20"/>
                <w:szCs w:val="20"/>
              </w:rPr>
            </w:pPr>
            <w:r w:rsidRPr="00B152A1">
              <w:rPr>
                <w:rFonts w:ascii="Times New Roman" w:hAnsi="Times New Roman" w:cs="Times New Roman"/>
                <w:b/>
                <w:sz w:val="20"/>
                <w:szCs w:val="20"/>
              </w:rPr>
              <w:t>13</w:t>
            </w:r>
          </w:p>
        </w:tc>
        <w:tc>
          <w:tcPr>
            <w:tcW w:w="6237" w:type="dxa"/>
            <w:vAlign w:val="center"/>
          </w:tcPr>
          <w:p w:rsidR="00190719" w:rsidRPr="0097281D" w:rsidRDefault="00190719" w:rsidP="006C63FF">
            <w:pPr>
              <w:spacing w:line="270" w:lineRule="atLeast"/>
              <w:rPr>
                <w:rFonts w:ascii="Times New Roman" w:eastAsia="Times New Roman" w:hAnsi="Times New Roman" w:cs="Times New Roman"/>
                <w:sz w:val="20"/>
                <w:szCs w:val="20"/>
              </w:rPr>
            </w:pPr>
            <w:r w:rsidRPr="0097281D">
              <w:rPr>
                <w:rFonts w:ascii="Times New Roman" w:eastAsia="Times New Roman" w:hAnsi="Times New Roman" w:cs="Times New Roman"/>
                <w:sz w:val="20"/>
                <w:szCs w:val="20"/>
              </w:rPr>
              <w:t>Uzmanlık alanı ile ilişkili olarak görev aldığı alanlarda özgün ve katkı sağlayıcı öneriler yapar</w:t>
            </w:r>
          </w:p>
        </w:tc>
        <w:tc>
          <w:tcPr>
            <w:tcW w:w="567" w:type="dxa"/>
            <w:vAlign w:val="center"/>
          </w:tcPr>
          <w:p w:rsidR="00190719" w:rsidRPr="0097281D" w:rsidRDefault="00190719" w:rsidP="006C63FF">
            <w:pPr>
              <w:spacing w:line="270" w:lineRule="atLeast"/>
              <w:rPr>
                <w:rFonts w:ascii="Times New Roman" w:eastAsia="Times New Roman" w:hAnsi="Times New Roman" w:cs="Times New Roman"/>
                <w:sz w:val="20"/>
                <w:szCs w:val="20"/>
              </w:rPr>
            </w:pPr>
          </w:p>
        </w:tc>
        <w:tc>
          <w:tcPr>
            <w:tcW w:w="567" w:type="dxa"/>
            <w:vAlign w:val="center"/>
          </w:tcPr>
          <w:p w:rsidR="00190719" w:rsidRPr="0097281D" w:rsidRDefault="00190719" w:rsidP="006C63FF">
            <w:pPr>
              <w:spacing w:line="240" w:lineRule="atLeast"/>
              <w:jc w:val="center"/>
              <w:rPr>
                <w:rFonts w:ascii="Times New Roman" w:eastAsia="Times New Roman" w:hAnsi="Times New Roman" w:cs="Times New Roman"/>
                <w:sz w:val="20"/>
                <w:szCs w:val="20"/>
              </w:rPr>
            </w:pPr>
          </w:p>
        </w:tc>
        <w:tc>
          <w:tcPr>
            <w:tcW w:w="425" w:type="dxa"/>
            <w:vAlign w:val="center"/>
          </w:tcPr>
          <w:p w:rsidR="00190719" w:rsidRPr="0097281D" w:rsidRDefault="00190719" w:rsidP="006C63FF">
            <w:pPr>
              <w:spacing w:line="240" w:lineRule="atLeast"/>
              <w:jc w:val="center"/>
              <w:rPr>
                <w:rFonts w:ascii="Times New Roman" w:eastAsia="Times New Roman" w:hAnsi="Times New Roman" w:cs="Times New Roman"/>
                <w:sz w:val="20"/>
                <w:szCs w:val="20"/>
              </w:rPr>
            </w:pPr>
          </w:p>
        </w:tc>
        <w:tc>
          <w:tcPr>
            <w:tcW w:w="425" w:type="dxa"/>
            <w:vAlign w:val="center"/>
          </w:tcPr>
          <w:p w:rsidR="00190719" w:rsidRPr="0097281D" w:rsidRDefault="00190719" w:rsidP="006C63FF">
            <w:pPr>
              <w:spacing w:line="240" w:lineRule="atLeast"/>
              <w:jc w:val="center"/>
              <w:rPr>
                <w:rFonts w:ascii="Times New Roman" w:eastAsia="Times New Roman" w:hAnsi="Times New Roman" w:cs="Times New Roman"/>
                <w:sz w:val="20"/>
                <w:szCs w:val="20"/>
              </w:rPr>
            </w:pPr>
          </w:p>
        </w:tc>
        <w:tc>
          <w:tcPr>
            <w:tcW w:w="425" w:type="dxa"/>
            <w:vAlign w:val="center"/>
          </w:tcPr>
          <w:p w:rsidR="00190719" w:rsidRPr="0097281D" w:rsidRDefault="00190719" w:rsidP="006C63FF">
            <w:pPr>
              <w:spacing w:line="240" w:lineRule="atLeast"/>
              <w:jc w:val="center"/>
              <w:rPr>
                <w:rFonts w:ascii="Times New Roman" w:eastAsia="Times New Roman" w:hAnsi="Times New Roman" w:cs="Times New Roman"/>
                <w:sz w:val="20"/>
                <w:szCs w:val="20"/>
              </w:rPr>
            </w:pPr>
          </w:p>
        </w:tc>
      </w:tr>
      <w:tr w:rsidR="00190719" w:rsidRPr="00B152A1" w:rsidTr="006C63FF">
        <w:tc>
          <w:tcPr>
            <w:tcW w:w="534" w:type="dxa"/>
          </w:tcPr>
          <w:p w:rsidR="00190719" w:rsidRPr="00B152A1" w:rsidRDefault="00190719" w:rsidP="006C63FF">
            <w:pPr>
              <w:rPr>
                <w:rFonts w:ascii="Times New Roman" w:hAnsi="Times New Roman" w:cs="Times New Roman"/>
                <w:b/>
                <w:sz w:val="20"/>
                <w:szCs w:val="20"/>
              </w:rPr>
            </w:pPr>
            <w:r w:rsidRPr="00B152A1">
              <w:rPr>
                <w:rFonts w:ascii="Times New Roman" w:hAnsi="Times New Roman" w:cs="Times New Roman"/>
                <w:b/>
                <w:sz w:val="20"/>
                <w:szCs w:val="20"/>
              </w:rPr>
              <w:t>14</w:t>
            </w:r>
          </w:p>
        </w:tc>
        <w:tc>
          <w:tcPr>
            <w:tcW w:w="6237" w:type="dxa"/>
            <w:vAlign w:val="center"/>
          </w:tcPr>
          <w:p w:rsidR="00190719" w:rsidRPr="0097281D" w:rsidRDefault="00190719" w:rsidP="006C63FF">
            <w:pPr>
              <w:spacing w:line="270" w:lineRule="atLeast"/>
              <w:rPr>
                <w:rFonts w:ascii="Times New Roman" w:eastAsia="Times New Roman" w:hAnsi="Times New Roman" w:cs="Times New Roman"/>
                <w:sz w:val="20"/>
                <w:szCs w:val="20"/>
              </w:rPr>
            </w:pPr>
            <w:r w:rsidRPr="0097281D">
              <w:rPr>
                <w:rFonts w:ascii="Times New Roman" w:eastAsia="Times New Roman" w:hAnsi="Times New Roman" w:cs="Times New Roman"/>
                <w:sz w:val="20"/>
                <w:szCs w:val="20"/>
              </w:rPr>
              <w:t>Uzmanlık alanı ile ilişkili olarak görev aldığı alanlar yanında sosyal hakların evrenselliği, sosyal adalet, kalite, çevresel ve kültürel değerleri koruma, iş sağlığı ve güvenliğine önem verme konusunda gerekli bilince sahiptir</w:t>
            </w:r>
          </w:p>
        </w:tc>
        <w:tc>
          <w:tcPr>
            <w:tcW w:w="567" w:type="dxa"/>
            <w:vAlign w:val="center"/>
          </w:tcPr>
          <w:p w:rsidR="00190719" w:rsidRPr="0097281D" w:rsidRDefault="00190719" w:rsidP="006C63FF">
            <w:pPr>
              <w:spacing w:line="270" w:lineRule="atLeast"/>
              <w:rPr>
                <w:rFonts w:ascii="Times New Roman" w:eastAsia="Times New Roman" w:hAnsi="Times New Roman" w:cs="Times New Roman"/>
                <w:sz w:val="20"/>
                <w:szCs w:val="20"/>
              </w:rPr>
            </w:pPr>
          </w:p>
        </w:tc>
        <w:tc>
          <w:tcPr>
            <w:tcW w:w="567" w:type="dxa"/>
            <w:vAlign w:val="center"/>
          </w:tcPr>
          <w:p w:rsidR="00190719" w:rsidRPr="0097281D" w:rsidRDefault="00190719" w:rsidP="006C63FF">
            <w:pPr>
              <w:spacing w:line="240" w:lineRule="atLeast"/>
              <w:jc w:val="center"/>
              <w:rPr>
                <w:rFonts w:ascii="Times New Roman" w:eastAsia="Times New Roman" w:hAnsi="Times New Roman" w:cs="Times New Roman"/>
                <w:sz w:val="20"/>
                <w:szCs w:val="20"/>
              </w:rPr>
            </w:pPr>
          </w:p>
        </w:tc>
        <w:tc>
          <w:tcPr>
            <w:tcW w:w="425" w:type="dxa"/>
            <w:vAlign w:val="center"/>
          </w:tcPr>
          <w:p w:rsidR="00190719" w:rsidRPr="0097281D" w:rsidRDefault="00190719" w:rsidP="006C63FF">
            <w:pPr>
              <w:spacing w:line="240" w:lineRule="atLeast"/>
              <w:jc w:val="center"/>
              <w:rPr>
                <w:rFonts w:ascii="Times New Roman" w:eastAsia="Times New Roman" w:hAnsi="Times New Roman" w:cs="Times New Roman"/>
                <w:sz w:val="20"/>
                <w:szCs w:val="20"/>
              </w:rPr>
            </w:pPr>
          </w:p>
        </w:tc>
        <w:tc>
          <w:tcPr>
            <w:tcW w:w="425" w:type="dxa"/>
            <w:vAlign w:val="center"/>
          </w:tcPr>
          <w:p w:rsidR="00190719" w:rsidRPr="0097281D" w:rsidRDefault="00190719" w:rsidP="006C63FF">
            <w:pPr>
              <w:spacing w:line="240" w:lineRule="atLeast"/>
              <w:jc w:val="center"/>
              <w:rPr>
                <w:rFonts w:ascii="Times New Roman" w:eastAsia="Times New Roman" w:hAnsi="Times New Roman" w:cs="Times New Roman"/>
                <w:sz w:val="20"/>
                <w:szCs w:val="20"/>
              </w:rPr>
            </w:pPr>
          </w:p>
        </w:tc>
        <w:tc>
          <w:tcPr>
            <w:tcW w:w="425" w:type="dxa"/>
            <w:vAlign w:val="center"/>
          </w:tcPr>
          <w:p w:rsidR="00190719" w:rsidRPr="0097281D" w:rsidRDefault="00190719" w:rsidP="006C63FF">
            <w:pPr>
              <w:spacing w:line="240" w:lineRule="atLeast"/>
              <w:jc w:val="center"/>
              <w:rPr>
                <w:rFonts w:ascii="Times New Roman" w:eastAsia="Times New Roman" w:hAnsi="Times New Roman" w:cs="Times New Roman"/>
                <w:sz w:val="20"/>
                <w:szCs w:val="20"/>
              </w:rPr>
            </w:pPr>
          </w:p>
        </w:tc>
      </w:tr>
    </w:tbl>
    <w:p w:rsidR="00190719" w:rsidRDefault="00190719" w:rsidP="00190719"/>
    <w:p w:rsidR="00190719" w:rsidRDefault="00190719" w:rsidP="00190719">
      <w:r>
        <w:br w:type="page"/>
      </w:r>
    </w:p>
    <w:tbl>
      <w:tblPr>
        <w:tblStyle w:val="TabloKlavuzu"/>
        <w:tblW w:w="0" w:type="auto"/>
        <w:tblLook w:val="04A0"/>
      </w:tblPr>
      <w:tblGrid>
        <w:gridCol w:w="1842"/>
        <w:gridCol w:w="1842"/>
        <w:gridCol w:w="1842"/>
        <w:gridCol w:w="1843"/>
        <w:gridCol w:w="1843"/>
      </w:tblGrid>
      <w:tr w:rsidR="00190719" w:rsidRPr="00B152A1" w:rsidTr="006C63FF">
        <w:tc>
          <w:tcPr>
            <w:tcW w:w="1842"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lastRenderedPageBreak/>
              <w:t>Ders</w:t>
            </w:r>
          </w:p>
        </w:tc>
        <w:tc>
          <w:tcPr>
            <w:tcW w:w="3684" w:type="dxa"/>
            <w:gridSpan w:val="2"/>
          </w:tcPr>
          <w:p w:rsidR="00190719" w:rsidRPr="0097281D" w:rsidRDefault="00190719" w:rsidP="006C63FF">
            <w:pPr>
              <w:spacing w:line="240" w:lineRule="atLeast"/>
              <w:rPr>
                <w:rFonts w:ascii="Times New Roman" w:eastAsia="Times New Roman" w:hAnsi="Times New Roman" w:cs="Times New Roman"/>
                <w:sz w:val="20"/>
                <w:szCs w:val="20"/>
              </w:rPr>
            </w:pPr>
            <w:r w:rsidRPr="0097281D">
              <w:rPr>
                <w:rFonts w:ascii="Times New Roman" w:hAnsi="Times New Roman" w:cs="Times New Roman"/>
                <w:sz w:val="20"/>
                <w:szCs w:val="20"/>
              </w:rPr>
              <w:t>Rusça I</w:t>
            </w:r>
          </w:p>
        </w:tc>
        <w:tc>
          <w:tcPr>
            <w:tcW w:w="1843"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Kod</w:t>
            </w:r>
          </w:p>
        </w:tc>
        <w:tc>
          <w:tcPr>
            <w:tcW w:w="1843" w:type="dxa"/>
          </w:tcPr>
          <w:p w:rsidR="00190719" w:rsidRPr="000B3D77" w:rsidRDefault="00190719" w:rsidP="006C63FF">
            <w:pPr>
              <w:spacing w:line="240" w:lineRule="atLeast"/>
              <w:jc w:val="center"/>
              <w:rPr>
                <w:rFonts w:ascii="Times New Roman" w:eastAsia="Times New Roman" w:hAnsi="Times New Roman" w:cs="Times New Roman"/>
                <w:sz w:val="20"/>
                <w:szCs w:val="20"/>
              </w:rPr>
            </w:pPr>
            <w:r w:rsidRPr="0097281D">
              <w:rPr>
                <w:rFonts w:ascii="Times New Roman" w:hAnsi="Times New Roman" w:cs="Times New Roman"/>
                <w:sz w:val="20"/>
                <w:szCs w:val="20"/>
              </w:rPr>
              <w:t>LYDL307</w:t>
            </w:r>
          </w:p>
        </w:tc>
      </w:tr>
      <w:tr w:rsidR="00190719" w:rsidRPr="00B152A1" w:rsidTr="006C63FF">
        <w:tc>
          <w:tcPr>
            <w:tcW w:w="1842"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Course</w:t>
            </w:r>
          </w:p>
        </w:tc>
        <w:tc>
          <w:tcPr>
            <w:tcW w:w="3684" w:type="dxa"/>
            <w:gridSpan w:val="2"/>
          </w:tcPr>
          <w:p w:rsidR="00190719" w:rsidRPr="00B152A1" w:rsidRDefault="004C3F9D" w:rsidP="006C63FF">
            <w:pPr>
              <w:spacing w:after="200" w:line="276" w:lineRule="auto"/>
              <w:rPr>
                <w:rFonts w:ascii="Times New Roman" w:hAnsi="Times New Roman" w:cs="Times New Roman"/>
                <w:sz w:val="20"/>
                <w:szCs w:val="20"/>
              </w:rPr>
            </w:pPr>
            <w:r>
              <w:rPr>
                <w:rFonts w:ascii="Times New Roman" w:hAnsi="Times New Roman" w:cs="Times New Roman"/>
                <w:sz w:val="20"/>
                <w:szCs w:val="20"/>
              </w:rPr>
              <w:t>Russian I</w:t>
            </w:r>
          </w:p>
        </w:tc>
        <w:tc>
          <w:tcPr>
            <w:tcW w:w="1843"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Code</w:t>
            </w:r>
          </w:p>
        </w:tc>
        <w:tc>
          <w:tcPr>
            <w:tcW w:w="1843" w:type="dxa"/>
          </w:tcPr>
          <w:p w:rsidR="00190719" w:rsidRPr="00B152A1" w:rsidRDefault="00190719" w:rsidP="006C63FF">
            <w:pPr>
              <w:spacing w:after="200" w:line="276" w:lineRule="auto"/>
              <w:rPr>
                <w:rFonts w:ascii="Times New Roman" w:hAnsi="Times New Roman" w:cs="Times New Roman"/>
                <w:sz w:val="20"/>
                <w:szCs w:val="20"/>
              </w:rPr>
            </w:pPr>
          </w:p>
        </w:tc>
      </w:tr>
      <w:tr w:rsidR="00190719" w:rsidRPr="00B152A1" w:rsidTr="006C63FF">
        <w:tc>
          <w:tcPr>
            <w:tcW w:w="1842"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Krediler</w:t>
            </w:r>
          </w:p>
        </w:tc>
        <w:tc>
          <w:tcPr>
            <w:tcW w:w="1842" w:type="dxa"/>
          </w:tcPr>
          <w:p w:rsidR="00190719" w:rsidRPr="00B152A1" w:rsidRDefault="00190719" w:rsidP="006C63FF">
            <w:pPr>
              <w:spacing w:after="200" w:line="276" w:lineRule="auto"/>
              <w:rPr>
                <w:rFonts w:ascii="Times New Roman" w:hAnsi="Times New Roman" w:cs="Times New Roman"/>
                <w:b/>
                <w:sz w:val="20"/>
                <w:szCs w:val="20"/>
              </w:rPr>
            </w:pPr>
            <w:r>
              <w:rPr>
                <w:rFonts w:ascii="Times New Roman" w:hAnsi="Times New Roman" w:cs="Times New Roman"/>
                <w:b/>
                <w:sz w:val="20"/>
                <w:szCs w:val="20"/>
              </w:rPr>
              <w:t>Teori: 3</w:t>
            </w:r>
          </w:p>
        </w:tc>
        <w:tc>
          <w:tcPr>
            <w:tcW w:w="1842"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Uygulama: 0</w:t>
            </w:r>
          </w:p>
        </w:tc>
        <w:tc>
          <w:tcPr>
            <w:tcW w:w="1843" w:type="dxa"/>
          </w:tcPr>
          <w:p w:rsidR="00190719" w:rsidRPr="00B152A1" w:rsidRDefault="00190719" w:rsidP="006C63FF">
            <w:pPr>
              <w:spacing w:after="200" w:line="276" w:lineRule="auto"/>
              <w:rPr>
                <w:rFonts w:ascii="Times New Roman" w:hAnsi="Times New Roman" w:cs="Times New Roman"/>
                <w:b/>
                <w:sz w:val="20"/>
                <w:szCs w:val="20"/>
              </w:rPr>
            </w:pPr>
            <w:r>
              <w:rPr>
                <w:rFonts w:ascii="Times New Roman" w:hAnsi="Times New Roman" w:cs="Times New Roman"/>
                <w:b/>
                <w:sz w:val="20"/>
                <w:szCs w:val="20"/>
              </w:rPr>
              <w:t>Kredi: 3</w:t>
            </w:r>
          </w:p>
        </w:tc>
        <w:tc>
          <w:tcPr>
            <w:tcW w:w="1843" w:type="dxa"/>
          </w:tcPr>
          <w:p w:rsidR="00190719" w:rsidRPr="00B152A1" w:rsidRDefault="00190719" w:rsidP="006C63FF">
            <w:pPr>
              <w:spacing w:after="200" w:line="276" w:lineRule="auto"/>
              <w:rPr>
                <w:rFonts w:ascii="Times New Roman" w:hAnsi="Times New Roman" w:cs="Times New Roman"/>
                <w:b/>
                <w:sz w:val="20"/>
                <w:szCs w:val="20"/>
              </w:rPr>
            </w:pPr>
            <w:r>
              <w:rPr>
                <w:rFonts w:ascii="Times New Roman" w:hAnsi="Times New Roman" w:cs="Times New Roman"/>
                <w:b/>
                <w:sz w:val="20"/>
                <w:szCs w:val="20"/>
              </w:rPr>
              <w:t>AKTS: 4</w:t>
            </w:r>
          </w:p>
        </w:tc>
      </w:tr>
      <w:tr w:rsidR="00190719" w:rsidRPr="00B152A1" w:rsidTr="006C63FF">
        <w:trPr>
          <w:trHeight w:val="899"/>
        </w:trPr>
        <w:tc>
          <w:tcPr>
            <w:tcW w:w="1842"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İçerik</w:t>
            </w:r>
          </w:p>
        </w:tc>
        <w:tc>
          <w:tcPr>
            <w:tcW w:w="7370" w:type="dxa"/>
            <w:gridSpan w:val="4"/>
          </w:tcPr>
          <w:p w:rsidR="00190719" w:rsidRPr="0097281D" w:rsidRDefault="00190719" w:rsidP="006C63FF">
            <w:pPr>
              <w:spacing w:after="200" w:line="276" w:lineRule="auto"/>
              <w:jc w:val="both"/>
              <w:rPr>
                <w:rFonts w:ascii="Times New Roman" w:hAnsi="Times New Roman" w:cs="Times New Roman"/>
                <w:sz w:val="20"/>
                <w:szCs w:val="20"/>
              </w:rPr>
            </w:pPr>
            <w:r w:rsidRPr="0097281D">
              <w:rPr>
                <w:rFonts w:ascii="Times New Roman" w:hAnsi="Times New Roman" w:cs="Times New Roman"/>
                <w:sz w:val="20"/>
                <w:szCs w:val="20"/>
                <w:shd w:val="clear" w:color="auto" w:fill="FFFFFF"/>
              </w:rPr>
              <w:t>Bu derste öğrencilere Rus dilinin temel kurallarını öğretecek başlıca, fonetik ve gramer eğitimi verilecektir. Başlıca ders konuları: Rus alfabesi, yumuşak ve sert vokaller, konsonantlar, adlar ve çekimleri, zarf ve edatlar, şimdiki zaman, geçmiş zaman, gelecek zaman.</w:t>
            </w:r>
          </w:p>
        </w:tc>
      </w:tr>
      <w:tr w:rsidR="00190719" w:rsidRPr="00B152A1" w:rsidTr="006C63FF">
        <w:trPr>
          <w:trHeight w:val="899"/>
        </w:trPr>
        <w:tc>
          <w:tcPr>
            <w:tcW w:w="1842"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İngilizce İçerik</w:t>
            </w:r>
          </w:p>
        </w:tc>
        <w:tc>
          <w:tcPr>
            <w:tcW w:w="7370" w:type="dxa"/>
            <w:gridSpan w:val="4"/>
          </w:tcPr>
          <w:p w:rsidR="00190719" w:rsidRPr="00B152A1" w:rsidRDefault="00190719" w:rsidP="006C63FF">
            <w:pPr>
              <w:spacing w:after="200" w:line="276" w:lineRule="auto"/>
              <w:rPr>
                <w:rFonts w:ascii="Times New Roman" w:hAnsi="Times New Roman" w:cs="Times New Roman"/>
                <w:b/>
                <w:sz w:val="20"/>
                <w:szCs w:val="20"/>
              </w:rPr>
            </w:pPr>
          </w:p>
        </w:tc>
      </w:tr>
      <w:tr w:rsidR="00190719" w:rsidRPr="00B152A1" w:rsidTr="006C63FF">
        <w:trPr>
          <w:trHeight w:val="899"/>
        </w:trPr>
        <w:tc>
          <w:tcPr>
            <w:tcW w:w="1842"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Ön Koşul</w:t>
            </w:r>
          </w:p>
        </w:tc>
        <w:tc>
          <w:tcPr>
            <w:tcW w:w="7370" w:type="dxa"/>
            <w:gridSpan w:val="4"/>
          </w:tcPr>
          <w:p w:rsidR="00190719" w:rsidRPr="0002512F" w:rsidRDefault="00190719" w:rsidP="006C63FF">
            <w:pPr>
              <w:spacing w:after="200" w:line="276" w:lineRule="auto"/>
              <w:rPr>
                <w:rFonts w:ascii="Times New Roman" w:hAnsi="Times New Roman" w:cs="Times New Roman"/>
                <w:sz w:val="20"/>
                <w:szCs w:val="20"/>
              </w:rPr>
            </w:pPr>
          </w:p>
        </w:tc>
      </w:tr>
      <w:tr w:rsidR="00190719" w:rsidRPr="00B152A1" w:rsidTr="006C63FF">
        <w:trPr>
          <w:trHeight w:val="899"/>
        </w:trPr>
        <w:tc>
          <w:tcPr>
            <w:tcW w:w="1842" w:type="dxa"/>
          </w:tcPr>
          <w:p w:rsidR="00190719" w:rsidRPr="00B152A1" w:rsidRDefault="00190719" w:rsidP="006C63FF">
            <w:pPr>
              <w:rPr>
                <w:rFonts w:ascii="Times New Roman" w:hAnsi="Times New Roman" w:cs="Times New Roman"/>
                <w:b/>
                <w:sz w:val="20"/>
                <w:szCs w:val="20"/>
              </w:rPr>
            </w:pPr>
            <w:r>
              <w:rPr>
                <w:rFonts w:ascii="Times New Roman" w:hAnsi="Times New Roman" w:cs="Times New Roman"/>
                <w:b/>
                <w:sz w:val="20"/>
                <w:szCs w:val="20"/>
              </w:rPr>
              <w:t xml:space="preserve">Ölçme </w:t>
            </w:r>
            <w:r w:rsidRPr="00AD0595">
              <w:rPr>
                <w:rFonts w:ascii="Times New Roman" w:hAnsi="Times New Roman" w:cs="Times New Roman"/>
                <w:b/>
                <w:sz w:val="20"/>
                <w:szCs w:val="20"/>
              </w:rPr>
              <w:t>Değerlendirme ve Puanlama</w:t>
            </w:r>
          </w:p>
        </w:tc>
        <w:tc>
          <w:tcPr>
            <w:tcW w:w="7370" w:type="dxa"/>
            <w:gridSpan w:val="4"/>
          </w:tcPr>
          <w:p w:rsidR="00190719" w:rsidRPr="0097281D" w:rsidRDefault="00190719" w:rsidP="006C63FF">
            <w:pPr>
              <w:spacing w:line="240" w:lineRule="atLeast"/>
              <w:rPr>
                <w:rFonts w:ascii="Times New Roman" w:eastAsia="Times New Roman" w:hAnsi="Times New Roman" w:cs="Times New Roman"/>
                <w:sz w:val="20"/>
                <w:szCs w:val="20"/>
              </w:rPr>
            </w:pPr>
            <w:r w:rsidRPr="0097281D">
              <w:rPr>
                <w:rFonts w:ascii="Times New Roman" w:eastAsia="Times New Roman" w:hAnsi="Times New Roman" w:cs="Times New Roman"/>
                <w:sz w:val="20"/>
                <w:szCs w:val="20"/>
              </w:rPr>
              <w:t xml:space="preserve">A: </w:t>
            </w:r>
            <w:proofErr w:type="gramStart"/>
            <w:r w:rsidRPr="0097281D">
              <w:rPr>
                <w:rFonts w:ascii="Times New Roman" w:eastAsia="Times New Roman" w:hAnsi="Times New Roman" w:cs="Times New Roman"/>
                <w:sz w:val="20"/>
                <w:szCs w:val="20"/>
              </w:rPr>
              <w:t>Sınav , C</w:t>
            </w:r>
            <w:proofErr w:type="gramEnd"/>
            <w:r w:rsidRPr="0097281D">
              <w:rPr>
                <w:rFonts w:ascii="Times New Roman" w:eastAsia="Times New Roman" w:hAnsi="Times New Roman" w:cs="Times New Roman"/>
                <w:sz w:val="20"/>
                <w:szCs w:val="20"/>
              </w:rPr>
              <w:t>: Ödev</w:t>
            </w:r>
          </w:p>
        </w:tc>
      </w:tr>
      <w:tr w:rsidR="00190719" w:rsidRPr="00B152A1" w:rsidTr="006C63FF">
        <w:trPr>
          <w:trHeight w:val="899"/>
        </w:trPr>
        <w:tc>
          <w:tcPr>
            <w:tcW w:w="1842" w:type="dxa"/>
          </w:tcPr>
          <w:p w:rsidR="00190719" w:rsidRDefault="00190719" w:rsidP="006C63FF">
            <w:pPr>
              <w:rPr>
                <w:rFonts w:ascii="Times New Roman" w:hAnsi="Times New Roman" w:cs="Times New Roman"/>
                <w:b/>
                <w:sz w:val="20"/>
                <w:szCs w:val="20"/>
              </w:rPr>
            </w:pPr>
            <w:r>
              <w:rPr>
                <w:rFonts w:ascii="Times New Roman" w:hAnsi="Times New Roman" w:cs="Times New Roman"/>
                <w:b/>
                <w:sz w:val="20"/>
                <w:szCs w:val="20"/>
              </w:rPr>
              <w:t>Eğitim Öğretim Metotları</w:t>
            </w:r>
          </w:p>
        </w:tc>
        <w:tc>
          <w:tcPr>
            <w:tcW w:w="7370" w:type="dxa"/>
            <w:gridSpan w:val="4"/>
          </w:tcPr>
          <w:p w:rsidR="00190719" w:rsidRPr="0097281D" w:rsidRDefault="00190719" w:rsidP="006C63FF">
            <w:pPr>
              <w:spacing w:line="240" w:lineRule="atLeast"/>
              <w:rPr>
                <w:rFonts w:ascii="Times New Roman" w:eastAsia="Times New Roman" w:hAnsi="Times New Roman" w:cs="Times New Roman"/>
                <w:sz w:val="20"/>
                <w:szCs w:val="20"/>
              </w:rPr>
            </w:pPr>
            <w:r w:rsidRPr="0097281D">
              <w:rPr>
                <w:rFonts w:ascii="Times New Roman" w:eastAsia="Times New Roman" w:hAnsi="Times New Roman" w:cs="Times New Roman"/>
                <w:sz w:val="20"/>
                <w:szCs w:val="20"/>
              </w:rPr>
              <w:t>1: Anlatım, 2: Soru-Cevap, 4: Alıştırma ve Uygulama, 6: Gösterip Yaptırma, 12: Örnek Olay, 14: Bireysel Çalışma, 15: Problem Çözme</w:t>
            </w:r>
          </w:p>
        </w:tc>
      </w:tr>
      <w:tr w:rsidR="00190719" w:rsidRPr="00B152A1" w:rsidTr="006C63FF">
        <w:trPr>
          <w:trHeight w:val="430"/>
        </w:trPr>
        <w:tc>
          <w:tcPr>
            <w:tcW w:w="9212" w:type="dxa"/>
            <w:gridSpan w:val="5"/>
          </w:tcPr>
          <w:p w:rsidR="00190719" w:rsidRPr="00B152A1" w:rsidRDefault="00190719" w:rsidP="006C63FF">
            <w:pPr>
              <w:rPr>
                <w:rFonts w:ascii="Times New Roman" w:hAnsi="Times New Roman" w:cs="Times New Roman"/>
                <w:b/>
                <w:sz w:val="20"/>
                <w:szCs w:val="20"/>
              </w:rPr>
            </w:pPr>
            <w:r w:rsidRPr="00B152A1">
              <w:rPr>
                <w:rFonts w:ascii="Times New Roman" w:hAnsi="Times New Roman" w:cs="Times New Roman"/>
                <w:b/>
                <w:sz w:val="20"/>
                <w:szCs w:val="20"/>
              </w:rPr>
              <w:t>Haftalık Ders Konuları</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1.Hafta</w:t>
            </w:r>
          </w:p>
        </w:tc>
        <w:tc>
          <w:tcPr>
            <w:tcW w:w="7370" w:type="dxa"/>
            <w:gridSpan w:val="4"/>
          </w:tcPr>
          <w:p w:rsidR="00190719" w:rsidRPr="0097281D" w:rsidRDefault="00190719" w:rsidP="006C63FF">
            <w:pPr>
              <w:jc w:val="both"/>
              <w:rPr>
                <w:rFonts w:ascii="Times New Roman" w:hAnsi="Times New Roman" w:cs="Times New Roman"/>
                <w:sz w:val="20"/>
                <w:szCs w:val="20"/>
              </w:rPr>
            </w:pPr>
            <w:r w:rsidRPr="0097281D">
              <w:rPr>
                <w:rFonts w:ascii="Times New Roman" w:hAnsi="Times New Roman" w:cs="Times New Roman"/>
                <w:sz w:val="20"/>
                <w:szCs w:val="20"/>
                <w:shd w:val="clear" w:color="auto" w:fill="FFFFFF"/>
              </w:rPr>
              <w:t>Tanışma ve alfabe-fonetik bilgisi kısa tanıtımı</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2.Hafta</w:t>
            </w:r>
          </w:p>
        </w:tc>
        <w:tc>
          <w:tcPr>
            <w:tcW w:w="7370" w:type="dxa"/>
            <w:gridSpan w:val="4"/>
          </w:tcPr>
          <w:p w:rsidR="00190719" w:rsidRPr="0097281D" w:rsidRDefault="00190719" w:rsidP="006C63FF">
            <w:pPr>
              <w:jc w:val="both"/>
              <w:rPr>
                <w:rFonts w:ascii="Times New Roman" w:hAnsi="Times New Roman" w:cs="Times New Roman"/>
                <w:sz w:val="20"/>
                <w:szCs w:val="20"/>
              </w:rPr>
            </w:pPr>
            <w:r w:rsidRPr="0097281D">
              <w:rPr>
                <w:rFonts w:ascii="Times New Roman" w:hAnsi="Times New Roman" w:cs="Times New Roman"/>
                <w:sz w:val="20"/>
                <w:szCs w:val="20"/>
                <w:shd w:val="clear" w:color="auto" w:fill="FFFFFF"/>
              </w:rPr>
              <w:t>Rusça konuşma kuralları-fonetik algılama ve yapım çalışması</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3.Hafta</w:t>
            </w:r>
          </w:p>
        </w:tc>
        <w:tc>
          <w:tcPr>
            <w:tcW w:w="7370" w:type="dxa"/>
            <w:gridSpan w:val="4"/>
          </w:tcPr>
          <w:p w:rsidR="00190719" w:rsidRPr="0097281D" w:rsidRDefault="00190719" w:rsidP="006C63FF">
            <w:pPr>
              <w:jc w:val="both"/>
              <w:rPr>
                <w:rFonts w:ascii="Times New Roman" w:hAnsi="Times New Roman" w:cs="Times New Roman"/>
                <w:sz w:val="20"/>
                <w:szCs w:val="20"/>
              </w:rPr>
            </w:pPr>
            <w:r w:rsidRPr="0097281D">
              <w:rPr>
                <w:rFonts w:ascii="Times New Roman" w:hAnsi="Times New Roman" w:cs="Times New Roman"/>
                <w:sz w:val="20"/>
                <w:szCs w:val="20"/>
                <w:shd w:val="clear" w:color="auto" w:fill="FFFFFF"/>
              </w:rPr>
              <w:t>Rusça konuşma kuralları-fonetik algılama ve yapım çalışması</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4.Hafta</w:t>
            </w:r>
          </w:p>
        </w:tc>
        <w:tc>
          <w:tcPr>
            <w:tcW w:w="7370" w:type="dxa"/>
            <w:gridSpan w:val="4"/>
          </w:tcPr>
          <w:p w:rsidR="00190719" w:rsidRPr="0097281D" w:rsidRDefault="00190719" w:rsidP="006C63FF">
            <w:pPr>
              <w:jc w:val="both"/>
              <w:rPr>
                <w:rFonts w:ascii="Times New Roman" w:hAnsi="Times New Roman" w:cs="Times New Roman"/>
                <w:sz w:val="20"/>
                <w:szCs w:val="20"/>
              </w:rPr>
            </w:pPr>
            <w:r w:rsidRPr="0097281D">
              <w:rPr>
                <w:rFonts w:ascii="Times New Roman" w:hAnsi="Times New Roman" w:cs="Times New Roman"/>
                <w:sz w:val="20"/>
                <w:szCs w:val="20"/>
                <w:shd w:val="clear" w:color="auto" w:fill="FFFFFF"/>
              </w:rPr>
              <w:t>Rusça ses ve yazı dili</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5.Hafta</w:t>
            </w:r>
          </w:p>
        </w:tc>
        <w:tc>
          <w:tcPr>
            <w:tcW w:w="7370" w:type="dxa"/>
            <w:gridSpan w:val="4"/>
          </w:tcPr>
          <w:p w:rsidR="00190719" w:rsidRPr="0097281D" w:rsidRDefault="00190719" w:rsidP="006C63FF">
            <w:pPr>
              <w:jc w:val="both"/>
              <w:rPr>
                <w:rFonts w:ascii="Times New Roman" w:hAnsi="Times New Roman" w:cs="Times New Roman"/>
                <w:sz w:val="20"/>
                <w:szCs w:val="20"/>
              </w:rPr>
            </w:pPr>
            <w:r w:rsidRPr="0097281D">
              <w:rPr>
                <w:rFonts w:ascii="Times New Roman" w:hAnsi="Times New Roman" w:cs="Times New Roman"/>
                <w:sz w:val="20"/>
                <w:szCs w:val="20"/>
                <w:shd w:val="clear" w:color="auto" w:fill="FFFFFF"/>
              </w:rPr>
              <w:t>Rusça ses ve yazı dili</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6.Hafta</w:t>
            </w:r>
          </w:p>
        </w:tc>
        <w:tc>
          <w:tcPr>
            <w:tcW w:w="7370" w:type="dxa"/>
            <w:gridSpan w:val="4"/>
          </w:tcPr>
          <w:p w:rsidR="00190719" w:rsidRPr="0097281D" w:rsidRDefault="00190719" w:rsidP="006C63FF">
            <w:pPr>
              <w:jc w:val="both"/>
              <w:rPr>
                <w:rFonts w:ascii="Times New Roman" w:hAnsi="Times New Roman" w:cs="Times New Roman"/>
                <w:sz w:val="20"/>
                <w:szCs w:val="20"/>
              </w:rPr>
            </w:pPr>
            <w:r w:rsidRPr="0097281D">
              <w:rPr>
                <w:rFonts w:ascii="Times New Roman" w:hAnsi="Times New Roman" w:cs="Times New Roman"/>
                <w:sz w:val="20"/>
                <w:szCs w:val="20"/>
                <w:shd w:val="clear" w:color="auto" w:fill="FFFFFF"/>
              </w:rPr>
              <w:t>Hece çeşitleri (yumuşak-sert)</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7.Hafta</w:t>
            </w:r>
          </w:p>
        </w:tc>
        <w:tc>
          <w:tcPr>
            <w:tcW w:w="7370" w:type="dxa"/>
            <w:gridSpan w:val="4"/>
          </w:tcPr>
          <w:p w:rsidR="00190719" w:rsidRPr="0097281D" w:rsidRDefault="00190719" w:rsidP="006C63FF">
            <w:pPr>
              <w:jc w:val="both"/>
              <w:rPr>
                <w:rFonts w:ascii="Times New Roman" w:hAnsi="Times New Roman" w:cs="Times New Roman"/>
                <w:sz w:val="20"/>
                <w:szCs w:val="20"/>
              </w:rPr>
            </w:pPr>
            <w:r w:rsidRPr="0097281D">
              <w:rPr>
                <w:rFonts w:ascii="Times New Roman" w:hAnsi="Times New Roman" w:cs="Times New Roman"/>
                <w:sz w:val="20"/>
                <w:szCs w:val="20"/>
                <w:shd w:val="clear" w:color="auto" w:fill="FFFFFF"/>
              </w:rPr>
              <w:t>Hece çeşitleri (yumuşak-sert)</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8.Hafta</w:t>
            </w:r>
          </w:p>
        </w:tc>
        <w:tc>
          <w:tcPr>
            <w:tcW w:w="7370" w:type="dxa"/>
            <w:gridSpan w:val="4"/>
          </w:tcPr>
          <w:p w:rsidR="00190719" w:rsidRPr="0097281D" w:rsidRDefault="00190719" w:rsidP="006C63FF">
            <w:pPr>
              <w:jc w:val="both"/>
              <w:rPr>
                <w:rFonts w:ascii="Times New Roman" w:hAnsi="Times New Roman" w:cs="Times New Roman"/>
                <w:sz w:val="20"/>
                <w:szCs w:val="20"/>
              </w:rPr>
            </w:pPr>
            <w:r w:rsidRPr="0097281D">
              <w:rPr>
                <w:rFonts w:ascii="Times New Roman" w:hAnsi="Times New Roman" w:cs="Times New Roman"/>
                <w:sz w:val="20"/>
                <w:szCs w:val="20"/>
              </w:rPr>
              <w:t>Ara Sınav</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9.Hafta</w:t>
            </w:r>
          </w:p>
        </w:tc>
        <w:tc>
          <w:tcPr>
            <w:tcW w:w="7370" w:type="dxa"/>
            <w:gridSpan w:val="4"/>
          </w:tcPr>
          <w:p w:rsidR="00190719" w:rsidRPr="0097281D" w:rsidRDefault="00190719" w:rsidP="006C63FF">
            <w:pPr>
              <w:jc w:val="both"/>
              <w:rPr>
                <w:rFonts w:ascii="Times New Roman" w:hAnsi="Times New Roman" w:cs="Times New Roman"/>
                <w:sz w:val="20"/>
                <w:szCs w:val="20"/>
              </w:rPr>
            </w:pPr>
            <w:r w:rsidRPr="0097281D">
              <w:rPr>
                <w:rFonts w:ascii="Times New Roman" w:hAnsi="Times New Roman" w:cs="Times New Roman"/>
                <w:sz w:val="20"/>
                <w:szCs w:val="20"/>
                <w:shd w:val="clear" w:color="auto" w:fill="FFFFFF"/>
              </w:rPr>
              <w:t>Vokaller</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10.Hafta</w:t>
            </w:r>
          </w:p>
        </w:tc>
        <w:tc>
          <w:tcPr>
            <w:tcW w:w="7370" w:type="dxa"/>
            <w:gridSpan w:val="4"/>
          </w:tcPr>
          <w:p w:rsidR="00190719" w:rsidRPr="0097281D" w:rsidRDefault="00190719" w:rsidP="006C63FF">
            <w:pPr>
              <w:jc w:val="both"/>
              <w:rPr>
                <w:rFonts w:ascii="Times New Roman" w:hAnsi="Times New Roman" w:cs="Times New Roman"/>
                <w:sz w:val="20"/>
                <w:szCs w:val="20"/>
              </w:rPr>
            </w:pPr>
            <w:r w:rsidRPr="0097281D">
              <w:rPr>
                <w:rFonts w:ascii="Times New Roman" w:hAnsi="Times New Roman" w:cs="Times New Roman"/>
                <w:sz w:val="20"/>
                <w:szCs w:val="20"/>
                <w:shd w:val="clear" w:color="auto" w:fill="FFFFFF"/>
              </w:rPr>
              <w:t>Vokaller</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11.Hafta</w:t>
            </w:r>
          </w:p>
        </w:tc>
        <w:tc>
          <w:tcPr>
            <w:tcW w:w="7370" w:type="dxa"/>
            <w:gridSpan w:val="4"/>
          </w:tcPr>
          <w:p w:rsidR="00190719" w:rsidRPr="0097281D" w:rsidRDefault="00190719" w:rsidP="006C63FF">
            <w:pPr>
              <w:jc w:val="both"/>
              <w:rPr>
                <w:rFonts w:ascii="Times New Roman" w:hAnsi="Times New Roman" w:cs="Times New Roman"/>
                <w:sz w:val="20"/>
                <w:szCs w:val="20"/>
              </w:rPr>
            </w:pPr>
            <w:r w:rsidRPr="0097281D">
              <w:rPr>
                <w:rFonts w:ascii="Times New Roman" w:hAnsi="Times New Roman" w:cs="Times New Roman"/>
                <w:sz w:val="20"/>
                <w:szCs w:val="20"/>
                <w:shd w:val="clear" w:color="auto" w:fill="FFFFFF"/>
              </w:rPr>
              <w:t>Konsonantlar</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12.Hafta</w:t>
            </w:r>
          </w:p>
        </w:tc>
        <w:tc>
          <w:tcPr>
            <w:tcW w:w="7370" w:type="dxa"/>
            <w:gridSpan w:val="4"/>
          </w:tcPr>
          <w:p w:rsidR="00190719" w:rsidRPr="0097281D" w:rsidRDefault="00190719" w:rsidP="006C63FF">
            <w:pPr>
              <w:jc w:val="both"/>
              <w:rPr>
                <w:rFonts w:ascii="Times New Roman" w:hAnsi="Times New Roman" w:cs="Times New Roman"/>
                <w:sz w:val="20"/>
                <w:szCs w:val="20"/>
              </w:rPr>
            </w:pPr>
            <w:r w:rsidRPr="0097281D">
              <w:rPr>
                <w:rFonts w:ascii="Times New Roman" w:hAnsi="Times New Roman" w:cs="Times New Roman"/>
                <w:sz w:val="20"/>
                <w:szCs w:val="20"/>
                <w:shd w:val="clear" w:color="auto" w:fill="FFFFFF"/>
              </w:rPr>
              <w:t>Konsonantlar</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13.Hafta</w:t>
            </w:r>
          </w:p>
        </w:tc>
        <w:tc>
          <w:tcPr>
            <w:tcW w:w="7370" w:type="dxa"/>
            <w:gridSpan w:val="4"/>
          </w:tcPr>
          <w:p w:rsidR="00190719" w:rsidRPr="0097281D" w:rsidRDefault="00190719" w:rsidP="006C63FF">
            <w:pPr>
              <w:jc w:val="both"/>
              <w:rPr>
                <w:rFonts w:ascii="Times New Roman" w:hAnsi="Times New Roman" w:cs="Times New Roman"/>
                <w:sz w:val="20"/>
                <w:szCs w:val="20"/>
              </w:rPr>
            </w:pPr>
            <w:r w:rsidRPr="0097281D">
              <w:rPr>
                <w:rFonts w:ascii="Times New Roman" w:hAnsi="Times New Roman" w:cs="Times New Roman"/>
                <w:sz w:val="20"/>
                <w:szCs w:val="20"/>
                <w:shd w:val="clear" w:color="auto" w:fill="FFFFFF"/>
              </w:rPr>
              <w:t>Adlar ve adların çekimi</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14.Hafta</w:t>
            </w:r>
          </w:p>
        </w:tc>
        <w:tc>
          <w:tcPr>
            <w:tcW w:w="7370" w:type="dxa"/>
            <w:gridSpan w:val="4"/>
          </w:tcPr>
          <w:p w:rsidR="00190719" w:rsidRPr="0097281D" w:rsidRDefault="00190719" w:rsidP="006C63FF">
            <w:pPr>
              <w:jc w:val="both"/>
              <w:rPr>
                <w:rFonts w:ascii="Times New Roman" w:hAnsi="Times New Roman" w:cs="Times New Roman"/>
                <w:sz w:val="20"/>
                <w:szCs w:val="20"/>
              </w:rPr>
            </w:pPr>
            <w:r w:rsidRPr="0097281D">
              <w:rPr>
                <w:rFonts w:ascii="Times New Roman" w:hAnsi="Times New Roman" w:cs="Times New Roman"/>
                <w:sz w:val="20"/>
                <w:szCs w:val="20"/>
                <w:shd w:val="clear" w:color="auto" w:fill="FFFFFF"/>
              </w:rPr>
              <w:t>Adlar ve adların çekimi</w:t>
            </w:r>
          </w:p>
        </w:tc>
      </w:tr>
      <w:tr w:rsidR="00190719" w:rsidRPr="00B152A1" w:rsidTr="006C63FF">
        <w:trPr>
          <w:trHeight w:val="280"/>
        </w:trPr>
        <w:tc>
          <w:tcPr>
            <w:tcW w:w="9212" w:type="dxa"/>
            <w:gridSpan w:val="5"/>
          </w:tcPr>
          <w:p w:rsidR="00190719" w:rsidRPr="00B152A1" w:rsidRDefault="00190719" w:rsidP="006C63FF">
            <w:pPr>
              <w:jc w:val="center"/>
              <w:rPr>
                <w:rFonts w:ascii="Times New Roman" w:hAnsi="Times New Roman" w:cs="Times New Roman"/>
                <w:b/>
                <w:sz w:val="20"/>
                <w:szCs w:val="20"/>
              </w:rPr>
            </w:pPr>
            <w:r>
              <w:rPr>
                <w:rFonts w:ascii="Times New Roman" w:hAnsi="Times New Roman" w:cs="Times New Roman"/>
                <w:sz w:val="20"/>
                <w:szCs w:val="20"/>
              </w:rPr>
              <w:t>Final Dönemi ve Genel Değerlendirme</w:t>
            </w:r>
          </w:p>
        </w:tc>
      </w:tr>
    </w:tbl>
    <w:p w:rsidR="00190719" w:rsidRDefault="00190719" w:rsidP="00190719">
      <w:pPr>
        <w:rPr>
          <w:rFonts w:ascii="Times New Roman" w:hAnsi="Times New Roman" w:cs="Times New Roman"/>
          <w:sz w:val="20"/>
          <w:szCs w:val="20"/>
        </w:rPr>
      </w:pPr>
    </w:p>
    <w:p w:rsidR="00190719" w:rsidRDefault="00190719" w:rsidP="00190719">
      <w:pPr>
        <w:rPr>
          <w:rFonts w:ascii="Times New Roman" w:hAnsi="Times New Roman" w:cs="Times New Roman"/>
          <w:sz w:val="20"/>
          <w:szCs w:val="20"/>
        </w:rPr>
      </w:pPr>
      <w:r>
        <w:rPr>
          <w:rFonts w:ascii="Times New Roman" w:hAnsi="Times New Roman" w:cs="Times New Roman"/>
          <w:sz w:val="20"/>
          <w:szCs w:val="20"/>
        </w:rPr>
        <w:br w:type="page"/>
      </w:r>
    </w:p>
    <w:p w:rsidR="00190719" w:rsidRPr="00B152A1" w:rsidRDefault="00190719" w:rsidP="00190719">
      <w:pPr>
        <w:rPr>
          <w:rFonts w:ascii="Times New Roman" w:hAnsi="Times New Roman" w:cs="Times New Roman"/>
          <w:b/>
          <w:sz w:val="20"/>
          <w:szCs w:val="20"/>
        </w:rPr>
      </w:pPr>
    </w:p>
    <w:tbl>
      <w:tblPr>
        <w:tblStyle w:val="TabloKlavuzu"/>
        <w:tblW w:w="0" w:type="auto"/>
        <w:tblLayout w:type="fixed"/>
        <w:tblLook w:val="04A0"/>
      </w:tblPr>
      <w:tblGrid>
        <w:gridCol w:w="534"/>
        <w:gridCol w:w="6237"/>
        <w:gridCol w:w="567"/>
        <w:gridCol w:w="567"/>
        <w:gridCol w:w="425"/>
        <w:gridCol w:w="425"/>
        <w:gridCol w:w="425"/>
      </w:tblGrid>
      <w:tr w:rsidR="00190719" w:rsidRPr="00B152A1" w:rsidTr="006C63FF">
        <w:tc>
          <w:tcPr>
            <w:tcW w:w="6771" w:type="dxa"/>
            <w:gridSpan w:val="2"/>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Program Öğrenme Çıktıları İlişkisi</w:t>
            </w:r>
          </w:p>
        </w:tc>
        <w:tc>
          <w:tcPr>
            <w:tcW w:w="2409" w:type="dxa"/>
            <w:gridSpan w:val="5"/>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Değerlendirme</w:t>
            </w:r>
          </w:p>
        </w:tc>
      </w:tr>
      <w:tr w:rsidR="00190719" w:rsidRPr="00B152A1" w:rsidTr="006C63FF">
        <w:tc>
          <w:tcPr>
            <w:tcW w:w="6771" w:type="dxa"/>
            <w:gridSpan w:val="2"/>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b/>
                <w:sz w:val="20"/>
                <w:szCs w:val="20"/>
              </w:rPr>
              <w:t>Program Öğrenme Çıktıları</w:t>
            </w:r>
          </w:p>
        </w:tc>
        <w:tc>
          <w:tcPr>
            <w:tcW w:w="567"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1</w:t>
            </w:r>
          </w:p>
        </w:tc>
        <w:tc>
          <w:tcPr>
            <w:tcW w:w="567"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2</w:t>
            </w:r>
          </w:p>
        </w:tc>
        <w:tc>
          <w:tcPr>
            <w:tcW w:w="425"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3</w:t>
            </w:r>
          </w:p>
        </w:tc>
        <w:tc>
          <w:tcPr>
            <w:tcW w:w="425"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4</w:t>
            </w:r>
          </w:p>
        </w:tc>
        <w:tc>
          <w:tcPr>
            <w:tcW w:w="425"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5</w:t>
            </w:r>
          </w:p>
        </w:tc>
      </w:tr>
      <w:tr w:rsidR="00190719" w:rsidRPr="00B152A1" w:rsidTr="006C63FF">
        <w:tc>
          <w:tcPr>
            <w:tcW w:w="534"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1</w:t>
            </w:r>
          </w:p>
        </w:tc>
        <w:tc>
          <w:tcPr>
            <w:tcW w:w="6237" w:type="dxa"/>
            <w:vAlign w:val="center"/>
          </w:tcPr>
          <w:p w:rsidR="00190719" w:rsidRPr="0097281D" w:rsidRDefault="00190719" w:rsidP="006C63FF">
            <w:pPr>
              <w:spacing w:line="270" w:lineRule="atLeast"/>
              <w:rPr>
                <w:rFonts w:ascii="Times New Roman" w:eastAsia="Times New Roman" w:hAnsi="Times New Roman" w:cs="Times New Roman"/>
                <w:sz w:val="20"/>
                <w:szCs w:val="20"/>
              </w:rPr>
            </w:pPr>
            <w:r w:rsidRPr="0097281D">
              <w:rPr>
                <w:rFonts w:ascii="Times New Roman" w:eastAsia="Times New Roman" w:hAnsi="Times New Roman" w:cs="Times New Roman"/>
                <w:sz w:val="20"/>
                <w:szCs w:val="20"/>
              </w:rPr>
              <w:t>Sağlık kurumları ve sağlık sisteminin üretim, pazarlama, yönetim ve muhasebe-finans fonksiyonları alanlarından birinde uzmanlık düzeyinde gereken bilgilere sahip olmak</w:t>
            </w:r>
          </w:p>
        </w:tc>
        <w:tc>
          <w:tcPr>
            <w:tcW w:w="567" w:type="dxa"/>
          </w:tcPr>
          <w:p w:rsidR="00190719" w:rsidRPr="0097281D" w:rsidRDefault="00190719" w:rsidP="006C63FF">
            <w:pPr>
              <w:spacing w:after="200" w:line="276" w:lineRule="auto"/>
              <w:jc w:val="both"/>
              <w:rPr>
                <w:rFonts w:ascii="Times New Roman" w:hAnsi="Times New Roman" w:cs="Times New Roman"/>
                <w:sz w:val="20"/>
                <w:szCs w:val="20"/>
              </w:rPr>
            </w:pPr>
          </w:p>
        </w:tc>
        <w:tc>
          <w:tcPr>
            <w:tcW w:w="567" w:type="dxa"/>
          </w:tcPr>
          <w:p w:rsidR="00190719" w:rsidRPr="0097281D" w:rsidRDefault="00190719" w:rsidP="006C63FF">
            <w:pPr>
              <w:spacing w:after="200" w:line="276" w:lineRule="auto"/>
              <w:jc w:val="both"/>
              <w:rPr>
                <w:rFonts w:ascii="Times New Roman" w:hAnsi="Times New Roman" w:cs="Times New Roman"/>
                <w:sz w:val="20"/>
                <w:szCs w:val="20"/>
              </w:rPr>
            </w:pPr>
          </w:p>
        </w:tc>
        <w:tc>
          <w:tcPr>
            <w:tcW w:w="425" w:type="dxa"/>
          </w:tcPr>
          <w:p w:rsidR="00190719" w:rsidRPr="0097281D" w:rsidRDefault="00190719" w:rsidP="006C63FF">
            <w:pPr>
              <w:spacing w:after="200" w:line="276" w:lineRule="auto"/>
              <w:jc w:val="both"/>
              <w:rPr>
                <w:rFonts w:ascii="Times New Roman" w:hAnsi="Times New Roman" w:cs="Times New Roman"/>
                <w:sz w:val="20"/>
                <w:szCs w:val="20"/>
              </w:rPr>
            </w:pPr>
          </w:p>
        </w:tc>
        <w:tc>
          <w:tcPr>
            <w:tcW w:w="425" w:type="dxa"/>
          </w:tcPr>
          <w:p w:rsidR="00190719" w:rsidRPr="0097281D" w:rsidRDefault="00190719" w:rsidP="006C63FF">
            <w:pPr>
              <w:spacing w:after="200" w:line="276" w:lineRule="auto"/>
              <w:jc w:val="both"/>
              <w:rPr>
                <w:rFonts w:ascii="Times New Roman" w:hAnsi="Times New Roman" w:cs="Times New Roman"/>
                <w:sz w:val="20"/>
                <w:szCs w:val="20"/>
              </w:rPr>
            </w:pPr>
          </w:p>
        </w:tc>
        <w:tc>
          <w:tcPr>
            <w:tcW w:w="425" w:type="dxa"/>
          </w:tcPr>
          <w:p w:rsidR="00190719" w:rsidRPr="0097281D" w:rsidRDefault="00190719" w:rsidP="006C63FF">
            <w:pPr>
              <w:spacing w:after="200" w:line="276" w:lineRule="auto"/>
              <w:jc w:val="both"/>
              <w:rPr>
                <w:rFonts w:ascii="Times New Roman" w:hAnsi="Times New Roman" w:cs="Times New Roman"/>
                <w:sz w:val="20"/>
                <w:szCs w:val="20"/>
              </w:rPr>
            </w:pPr>
          </w:p>
        </w:tc>
      </w:tr>
      <w:tr w:rsidR="00190719" w:rsidRPr="00B152A1" w:rsidTr="006C63FF">
        <w:tc>
          <w:tcPr>
            <w:tcW w:w="534"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2</w:t>
            </w:r>
          </w:p>
        </w:tc>
        <w:tc>
          <w:tcPr>
            <w:tcW w:w="6237" w:type="dxa"/>
            <w:vAlign w:val="center"/>
          </w:tcPr>
          <w:p w:rsidR="00190719" w:rsidRPr="0097281D" w:rsidRDefault="00190719" w:rsidP="006C63FF">
            <w:pPr>
              <w:spacing w:line="270" w:lineRule="atLeast"/>
              <w:rPr>
                <w:rFonts w:ascii="Times New Roman" w:eastAsia="Times New Roman" w:hAnsi="Times New Roman" w:cs="Times New Roman"/>
                <w:sz w:val="20"/>
                <w:szCs w:val="20"/>
              </w:rPr>
            </w:pPr>
            <w:r w:rsidRPr="0097281D">
              <w:rPr>
                <w:rFonts w:ascii="Times New Roman" w:eastAsia="Times New Roman" w:hAnsi="Times New Roman" w:cs="Times New Roman"/>
                <w:sz w:val="20"/>
                <w:szCs w:val="20"/>
              </w:rPr>
              <w:t>Uzmanlık alanı ile ilişkili olarak disiplinler-arası etkileşimin farkında olmak.</w:t>
            </w:r>
          </w:p>
        </w:tc>
        <w:tc>
          <w:tcPr>
            <w:tcW w:w="567" w:type="dxa"/>
          </w:tcPr>
          <w:p w:rsidR="00190719" w:rsidRPr="0097281D" w:rsidRDefault="00190719" w:rsidP="006C63FF">
            <w:pPr>
              <w:spacing w:after="200" w:line="276" w:lineRule="auto"/>
              <w:jc w:val="both"/>
              <w:rPr>
                <w:rFonts w:ascii="Times New Roman" w:hAnsi="Times New Roman" w:cs="Times New Roman"/>
                <w:sz w:val="20"/>
                <w:szCs w:val="20"/>
              </w:rPr>
            </w:pPr>
          </w:p>
        </w:tc>
        <w:tc>
          <w:tcPr>
            <w:tcW w:w="567" w:type="dxa"/>
          </w:tcPr>
          <w:p w:rsidR="00190719" w:rsidRPr="0097281D" w:rsidRDefault="00190719" w:rsidP="006C63FF">
            <w:pPr>
              <w:spacing w:after="200" w:line="276" w:lineRule="auto"/>
              <w:jc w:val="both"/>
              <w:rPr>
                <w:rFonts w:ascii="Times New Roman" w:hAnsi="Times New Roman" w:cs="Times New Roman"/>
                <w:sz w:val="20"/>
                <w:szCs w:val="20"/>
              </w:rPr>
            </w:pPr>
          </w:p>
        </w:tc>
        <w:tc>
          <w:tcPr>
            <w:tcW w:w="425" w:type="dxa"/>
          </w:tcPr>
          <w:p w:rsidR="00190719" w:rsidRPr="0097281D" w:rsidRDefault="00190719" w:rsidP="006C63FF">
            <w:pPr>
              <w:spacing w:after="200" w:line="276" w:lineRule="auto"/>
              <w:jc w:val="both"/>
              <w:rPr>
                <w:rFonts w:ascii="Times New Roman" w:hAnsi="Times New Roman" w:cs="Times New Roman"/>
                <w:sz w:val="20"/>
                <w:szCs w:val="20"/>
              </w:rPr>
            </w:pPr>
          </w:p>
        </w:tc>
        <w:tc>
          <w:tcPr>
            <w:tcW w:w="425" w:type="dxa"/>
          </w:tcPr>
          <w:p w:rsidR="00190719" w:rsidRPr="0097281D" w:rsidRDefault="00190719" w:rsidP="006C63FF">
            <w:pPr>
              <w:spacing w:after="200" w:line="276" w:lineRule="auto"/>
              <w:jc w:val="both"/>
              <w:rPr>
                <w:rFonts w:ascii="Times New Roman" w:hAnsi="Times New Roman" w:cs="Times New Roman"/>
                <w:sz w:val="20"/>
                <w:szCs w:val="20"/>
              </w:rPr>
            </w:pPr>
          </w:p>
        </w:tc>
        <w:tc>
          <w:tcPr>
            <w:tcW w:w="425" w:type="dxa"/>
          </w:tcPr>
          <w:p w:rsidR="00190719" w:rsidRPr="0097281D" w:rsidRDefault="00190719" w:rsidP="006C63FF">
            <w:pPr>
              <w:spacing w:after="200" w:line="276" w:lineRule="auto"/>
              <w:jc w:val="both"/>
              <w:rPr>
                <w:rFonts w:ascii="Times New Roman" w:hAnsi="Times New Roman" w:cs="Times New Roman"/>
                <w:sz w:val="20"/>
                <w:szCs w:val="20"/>
              </w:rPr>
            </w:pPr>
          </w:p>
        </w:tc>
      </w:tr>
      <w:tr w:rsidR="00190719" w:rsidRPr="00B152A1" w:rsidTr="006C63FF">
        <w:tc>
          <w:tcPr>
            <w:tcW w:w="534"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3</w:t>
            </w:r>
          </w:p>
        </w:tc>
        <w:tc>
          <w:tcPr>
            <w:tcW w:w="6237" w:type="dxa"/>
            <w:vAlign w:val="center"/>
          </w:tcPr>
          <w:p w:rsidR="00190719" w:rsidRPr="0097281D" w:rsidRDefault="00190719" w:rsidP="006C63FF">
            <w:pPr>
              <w:spacing w:line="270" w:lineRule="atLeast"/>
              <w:rPr>
                <w:rFonts w:ascii="Times New Roman" w:eastAsia="Times New Roman" w:hAnsi="Times New Roman" w:cs="Times New Roman"/>
                <w:sz w:val="20"/>
                <w:szCs w:val="20"/>
              </w:rPr>
            </w:pPr>
            <w:r w:rsidRPr="0097281D">
              <w:rPr>
                <w:rFonts w:ascii="Times New Roman" w:eastAsia="Times New Roman" w:hAnsi="Times New Roman" w:cs="Times New Roman"/>
                <w:sz w:val="20"/>
                <w:szCs w:val="20"/>
              </w:rPr>
              <w:t>Uzmanlık alanı ile ilişkili olarak görev aldığı konularda ekip çalışması yapar ve ekibi ile bilgilerini paylaşır.</w:t>
            </w:r>
          </w:p>
        </w:tc>
        <w:tc>
          <w:tcPr>
            <w:tcW w:w="567" w:type="dxa"/>
          </w:tcPr>
          <w:p w:rsidR="00190719" w:rsidRPr="0097281D" w:rsidRDefault="00190719" w:rsidP="006C63FF">
            <w:pPr>
              <w:spacing w:after="200" w:line="276" w:lineRule="auto"/>
              <w:jc w:val="both"/>
              <w:rPr>
                <w:rFonts w:ascii="Times New Roman" w:hAnsi="Times New Roman" w:cs="Times New Roman"/>
                <w:sz w:val="20"/>
                <w:szCs w:val="20"/>
              </w:rPr>
            </w:pPr>
          </w:p>
        </w:tc>
        <w:tc>
          <w:tcPr>
            <w:tcW w:w="567" w:type="dxa"/>
          </w:tcPr>
          <w:p w:rsidR="00190719" w:rsidRPr="0097281D" w:rsidRDefault="00190719" w:rsidP="006C63FF">
            <w:pPr>
              <w:spacing w:after="200" w:line="276" w:lineRule="auto"/>
              <w:jc w:val="both"/>
              <w:rPr>
                <w:rFonts w:ascii="Times New Roman" w:hAnsi="Times New Roman" w:cs="Times New Roman"/>
                <w:sz w:val="20"/>
                <w:szCs w:val="20"/>
              </w:rPr>
            </w:pPr>
          </w:p>
        </w:tc>
        <w:tc>
          <w:tcPr>
            <w:tcW w:w="425" w:type="dxa"/>
          </w:tcPr>
          <w:p w:rsidR="00190719" w:rsidRPr="0097281D" w:rsidRDefault="00190719" w:rsidP="006C63FF">
            <w:pPr>
              <w:spacing w:after="200" w:line="276" w:lineRule="auto"/>
              <w:jc w:val="both"/>
              <w:rPr>
                <w:rFonts w:ascii="Times New Roman" w:hAnsi="Times New Roman" w:cs="Times New Roman"/>
                <w:sz w:val="20"/>
                <w:szCs w:val="20"/>
              </w:rPr>
            </w:pPr>
          </w:p>
        </w:tc>
        <w:tc>
          <w:tcPr>
            <w:tcW w:w="425" w:type="dxa"/>
          </w:tcPr>
          <w:p w:rsidR="00190719" w:rsidRPr="0097281D" w:rsidRDefault="00190719" w:rsidP="006C63FF">
            <w:pPr>
              <w:spacing w:after="200" w:line="276" w:lineRule="auto"/>
              <w:jc w:val="both"/>
              <w:rPr>
                <w:rFonts w:ascii="Times New Roman" w:hAnsi="Times New Roman" w:cs="Times New Roman"/>
                <w:sz w:val="20"/>
                <w:szCs w:val="20"/>
              </w:rPr>
            </w:pPr>
          </w:p>
        </w:tc>
        <w:tc>
          <w:tcPr>
            <w:tcW w:w="425" w:type="dxa"/>
          </w:tcPr>
          <w:p w:rsidR="00190719" w:rsidRPr="0097281D" w:rsidRDefault="00190719" w:rsidP="006C63FF">
            <w:pPr>
              <w:spacing w:after="200" w:line="276" w:lineRule="auto"/>
              <w:jc w:val="both"/>
              <w:rPr>
                <w:rFonts w:ascii="Times New Roman" w:hAnsi="Times New Roman" w:cs="Times New Roman"/>
                <w:sz w:val="20"/>
                <w:szCs w:val="20"/>
              </w:rPr>
            </w:pPr>
          </w:p>
        </w:tc>
      </w:tr>
      <w:tr w:rsidR="00190719" w:rsidRPr="00B152A1" w:rsidTr="006C63FF">
        <w:tc>
          <w:tcPr>
            <w:tcW w:w="534"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4</w:t>
            </w:r>
          </w:p>
        </w:tc>
        <w:tc>
          <w:tcPr>
            <w:tcW w:w="6237" w:type="dxa"/>
            <w:vAlign w:val="center"/>
          </w:tcPr>
          <w:p w:rsidR="00190719" w:rsidRPr="0097281D" w:rsidRDefault="00190719" w:rsidP="006C63FF">
            <w:pPr>
              <w:spacing w:line="270" w:lineRule="atLeast"/>
              <w:rPr>
                <w:rFonts w:ascii="Times New Roman" w:eastAsia="Times New Roman" w:hAnsi="Times New Roman" w:cs="Times New Roman"/>
                <w:sz w:val="20"/>
                <w:szCs w:val="20"/>
              </w:rPr>
            </w:pPr>
            <w:r w:rsidRPr="0097281D">
              <w:rPr>
                <w:rFonts w:ascii="Times New Roman" w:eastAsia="Times New Roman" w:hAnsi="Times New Roman" w:cs="Times New Roman"/>
                <w:sz w:val="20"/>
                <w:szCs w:val="20"/>
              </w:rPr>
              <w:t>Uzmanlık alanı ile ilişkili olarak görev aldığı konularda sorunları tanımlar, analiz eder ve çözüm yolları sunar</w:t>
            </w:r>
          </w:p>
        </w:tc>
        <w:tc>
          <w:tcPr>
            <w:tcW w:w="567" w:type="dxa"/>
          </w:tcPr>
          <w:p w:rsidR="00190719" w:rsidRPr="0097281D" w:rsidRDefault="00190719" w:rsidP="006C63FF">
            <w:pPr>
              <w:spacing w:after="200" w:line="276" w:lineRule="auto"/>
              <w:jc w:val="both"/>
              <w:rPr>
                <w:rFonts w:ascii="Times New Roman" w:hAnsi="Times New Roman" w:cs="Times New Roman"/>
                <w:sz w:val="20"/>
                <w:szCs w:val="20"/>
              </w:rPr>
            </w:pPr>
          </w:p>
        </w:tc>
        <w:tc>
          <w:tcPr>
            <w:tcW w:w="567" w:type="dxa"/>
          </w:tcPr>
          <w:p w:rsidR="00190719" w:rsidRPr="0097281D" w:rsidRDefault="00190719" w:rsidP="006C63FF">
            <w:pPr>
              <w:spacing w:after="200" w:line="276" w:lineRule="auto"/>
              <w:jc w:val="both"/>
              <w:rPr>
                <w:rFonts w:ascii="Times New Roman" w:hAnsi="Times New Roman" w:cs="Times New Roman"/>
                <w:sz w:val="20"/>
                <w:szCs w:val="20"/>
              </w:rPr>
            </w:pPr>
          </w:p>
        </w:tc>
        <w:tc>
          <w:tcPr>
            <w:tcW w:w="425" w:type="dxa"/>
          </w:tcPr>
          <w:p w:rsidR="00190719" w:rsidRPr="0097281D" w:rsidRDefault="00190719" w:rsidP="006C63FF">
            <w:pPr>
              <w:spacing w:after="200" w:line="276" w:lineRule="auto"/>
              <w:jc w:val="both"/>
              <w:rPr>
                <w:rFonts w:ascii="Times New Roman" w:hAnsi="Times New Roman" w:cs="Times New Roman"/>
                <w:sz w:val="20"/>
                <w:szCs w:val="20"/>
              </w:rPr>
            </w:pPr>
          </w:p>
        </w:tc>
        <w:tc>
          <w:tcPr>
            <w:tcW w:w="425" w:type="dxa"/>
          </w:tcPr>
          <w:p w:rsidR="00190719" w:rsidRPr="0097281D" w:rsidRDefault="00190719" w:rsidP="006C63FF">
            <w:pPr>
              <w:spacing w:after="200" w:line="276" w:lineRule="auto"/>
              <w:jc w:val="both"/>
              <w:rPr>
                <w:rFonts w:ascii="Times New Roman" w:hAnsi="Times New Roman" w:cs="Times New Roman"/>
                <w:sz w:val="20"/>
                <w:szCs w:val="20"/>
              </w:rPr>
            </w:pPr>
          </w:p>
        </w:tc>
        <w:tc>
          <w:tcPr>
            <w:tcW w:w="425" w:type="dxa"/>
          </w:tcPr>
          <w:p w:rsidR="00190719" w:rsidRPr="0097281D" w:rsidRDefault="00190719" w:rsidP="006C63FF">
            <w:pPr>
              <w:spacing w:after="200" w:line="276" w:lineRule="auto"/>
              <w:jc w:val="both"/>
              <w:rPr>
                <w:rFonts w:ascii="Times New Roman" w:hAnsi="Times New Roman" w:cs="Times New Roman"/>
                <w:sz w:val="20"/>
                <w:szCs w:val="20"/>
              </w:rPr>
            </w:pPr>
          </w:p>
        </w:tc>
      </w:tr>
      <w:tr w:rsidR="00190719" w:rsidRPr="00B152A1" w:rsidTr="006C63FF">
        <w:tc>
          <w:tcPr>
            <w:tcW w:w="534"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5</w:t>
            </w:r>
          </w:p>
        </w:tc>
        <w:tc>
          <w:tcPr>
            <w:tcW w:w="6237" w:type="dxa"/>
            <w:vAlign w:val="center"/>
          </w:tcPr>
          <w:p w:rsidR="00190719" w:rsidRPr="0097281D" w:rsidRDefault="00190719" w:rsidP="006C63FF">
            <w:pPr>
              <w:spacing w:line="270" w:lineRule="atLeast"/>
              <w:rPr>
                <w:rFonts w:ascii="Times New Roman" w:eastAsia="Times New Roman" w:hAnsi="Times New Roman" w:cs="Times New Roman"/>
                <w:sz w:val="20"/>
                <w:szCs w:val="20"/>
              </w:rPr>
            </w:pPr>
            <w:r w:rsidRPr="0097281D">
              <w:rPr>
                <w:rFonts w:ascii="Times New Roman" w:eastAsia="Times New Roman" w:hAnsi="Times New Roman" w:cs="Times New Roman"/>
                <w:sz w:val="20"/>
                <w:szCs w:val="20"/>
              </w:rPr>
              <w:t>Uzmanlık alanı ile ilişkili olarak görev aldığı alanlarda bağımsız araştırma ve çalışma yapar, projelere katkı verir ve sorumluluk alır.</w:t>
            </w:r>
          </w:p>
        </w:tc>
        <w:tc>
          <w:tcPr>
            <w:tcW w:w="567" w:type="dxa"/>
          </w:tcPr>
          <w:p w:rsidR="00190719" w:rsidRPr="0097281D" w:rsidRDefault="00190719" w:rsidP="006C63FF">
            <w:pPr>
              <w:spacing w:after="200" w:line="276" w:lineRule="auto"/>
              <w:jc w:val="both"/>
              <w:rPr>
                <w:rFonts w:ascii="Times New Roman" w:hAnsi="Times New Roman" w:cs="Times New Roman"/>
                <w:sz w:val="20"/>
                <w:szCs w:val="20"/>
              </w:rPr>
            </w:pPr>
          </w:p>
        </w:tc>
        <w:tc>
          <w:tcPr>
            <w:tcW w:w="567" w:type="dxa"/>
          </w:tcPr>
          <w:p w:rsidR="00190719" w:rsidRPr="0097281D" w:rsidRDefault="00190719" w:rsidP="006C63FF">
            <w:pPr>
              <w:spacing w:after="200" w:line="276" w:lineRule="auto"/>
              <w:jc w:val="both"/>
              <w:rPr>
                <w:rFonts w:ascii="Times New Roman" w:hAnsi="Times New Roman" w:cs="Times New Roman"/>
                <w:sz w:val="20"/>
                <w:szCs w:val="20"/>
              </w:rPr>
            </w:pPr>
          </w:p>
        </w:tc>
        <w:tc>
          <w:tcPr>
            <w:tcW w:w="425" w:type="dxa"/>
          </w:tcPr>
          <w:p w:rsidR="00190719" w:rsidRPr="0097281D" w:rsidRDefault="00190719" w:rsidP="006C63FF">
            <w:pPr>
              <w:spacing w:after="200" w:line="276" w:lineRule="auto"/>
              <w:jc w:val="both"/>
              <w:rPr>
                <w:rFonts w:ascii="Times New Roman" w:hAnsi="Times New Roman" w:cs="Times New Roman"/>
                <w:sz w:val="20"/>
                <w:szCs w:val="20"/>
              </w:rPr>
            </w:pPr>
          </w:p>
        </w:tc>
        <w:tc>
          <w:tcPr>
            <w:tcW w:w="425" w:type="dxa"/>
          </w:tcPr>
          <w:p w:rsidR="00190719" w:rsidRPr="0097281D" w:rsidRDefault="00190719" w:rsidP="006C63FF">
            <w:pPr>
              <w:spacing w:after="200" w:line="276" w:lineRule="auto"/>
              <w:jc w:val="both"/>
              <w:rPr>
                <w:rFonts w:ascii="Times New Roman" w:hAnsi="Times New Roman" w:cs="Times New Roman"/>
                <w:sz w:val="20"/>
                <w:szCs w:val="20"/>
              </w:rPr>
            </w:pPr>
          </w:p>
        </w:tc>
        <w:tc>
          <w:tcPr>
            <w:tcW w:w="425" w:type="dxa"/>
          </w:tcPr>
          <w:p w:rsidR="00190719" w:rsidRPr="0097281D" w:rsidRDefault="00190719" w:rsidP="006C63FF">
            <w:pPr>
              <w:spacing w:after="200" w:line="276" w:lineRule="auto"/>
              <w:jc w:val="both"/>
              <w:rPr>
                <w:rFonts w:ascii="Times New Roman" w:hAnsi="Times New Roman" w:cs="Times New Roman"/>
                <w:sz w:val="20"/>
                <w:szCs w:val="20"/>
              </w:rPr>
            </w:pPr>
          </w:p>
        </w:tc>
      </w:tr>
      <w:tr w:rsidR="00190719" w:rsidRPr="00B152A1" w:rsidTr="006C63FF">
        <w:tc>
          <w:tcPr>
            <w:tcW w:w="534"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6</w:t>
            </w:r>
          </w:p>
        </w:tc>
        <w:tc>
          <w:tcPr>
            <w:tcW w:w="6237" w:type="dxa"/>
            <w:vAlign w:val="center"/>
          </w:tcPr>
          <w:p w:rsidR="00190719" w:rsidRPr="0097281D" w:rsidRDefault="00190719" w:rsidP="006C63FF">
            <w:pPr>
              <w:spacing w:line="270" w:lineRule="atLeast"/>
              <w:rPr>
                <w:rFonts w:ascii="Times New Roman" w:eastAsia="Times New Roman" w:hAnsi="Times New Roman" w:cs="Times New Roman"/>
                <w:sz w:val="20"/>
                <w:szCs w:val="20"/>
              </w:rPr>
            </w:pPr>
            <w:r w:rsidRPr="0097281D">
              <w:rPr>
                <w:rFonts w:ascii="Times New Roman" w:eastAsia="Times New Roman" w:hAnsi="Times New Roman" w:cs="Times New Roman"/>
                <w:sz w:val="20"/>
                <w:szCs w:val="20"/>
              </w:rPr>
              <w:t xml:space="preserve">Uzmanlık alanı ile ilişkili olarak görev aldığı alanlarda örgütün </w:t>
            </w:r>
            <w:proofErr w:type="gramStart"/>
            <w:r w:rsidRPr="0097281D">
              <w:rPr>
                <w:rFonts w:ascii="Times New Roman" w:eastAsia="Times New Roman" w:hAnsi="Times New Roman" w:cs="Times New Roman"/>
                <w:sz w:val="20"/>
                <w:szCs w:val="20"/>
              </w:rPr>
              <w:t>vizyon</w:t>
            </w:r>
            <w:proofErr w:type="gramEnd"/>
            <w:r w:rsidRPr="0097281D">
              <w:rPr>
                <w:rFonts w:ascii="Times New Roman" w:eastAsia="Times New Roman" w:hAnsi="Times New Roman" w:cs="Times New Roman"/>
                <w:sz w:val="20"/>
                <w:szCs w:val="20"/>
              </w:rPr>
              <w:t>, amaç ve hedeflerini belirleyebilir.</w:t>
            </w:r>
          </w:p>
        </w:tc>
        <w:tc>
          <w:tcPr>
            <w:tcW w:w="567" w:type="dxa"/>
          </w:tcPr>
          <w:p w:rsidR="00190719" w:rsidRPr="0097281D" w:rsidRDefault="00190719" w:rsidP="006C63FF">
            <w:pPr>
              <w:spacing w:after="200" w:line="276" w:lineRule="auto"/>
              <w:jc w:val="both"/>
              <w:rPr>
                <w:rFonts w:ascii="Times New Roman" w:hAnsi="Times New Roman" w:cs="Times New Roman"/>
                <w:sz w:val="20"/>
                <w:szCs w:val="20"/>
              </w:rPr>
            </w:pPr>
          </w:p>
        </w:tc>
        <w:tc>
          <w:tcPr>
            <w:tcW w:w="567" w:type="dxa"/>
          </w:tcPr>
          <w:p w:rsidR="00190719" w:rsidRPr="0097281D" w:rsidRDefault="00190719" w:rsidP="006C63FF">
            <w:pPr>
              <w:spacing w:after="200" w:line="276" w:lineRule="auto"/>
              <w:jc w:val="both"/>
              <w:rPr>
                <w:rFonts w:ascii="Times New Roman" w:hAnsi="Times New Roman" w:cs="Times New Roman"/>
                <w:sz w:val="20"/>
                <w:szCs w:val="20"/>
              </w:rPr>
            </w:pPr>
          </w:p>
        </w:tc>
        <w:tc>
          <w:tcPr>
            <w:tcW w:w="425" w:type="dxa"/>
          </w:tcPr>
          <w:p w:rsidR="00190719" w:rsidRPr="0097281D" w:rsidRDefault="00190719" w:rsidP="006C63FF">
            <w:pPr>
              <w:spacing w:after="200" w:line="276" w:lineRule="auto"/>
              <w:jc w:val="both"/>
              <w:rPr>
                <w:rFonts w:ascii="Times New Roman" w:hAnsi="Times New Roman" w:cs="Times New Roman"/>
                <w:sz w:val="20"/>
                <w:szCs w:val="20"/>
              </w:rPr>
            </w:pPr>
          </w:p>
        </w:tc>
        <w:tc>
          <w:tcPr>
            <w:tcW w:w="425" w:type="dxa"/>
          </w:tcPr>
          <w:p w:rsidR="00190719" w:rsidRPr="0097281D" w:rsidRDefault="00190719" w:rsidP="006C63FF">
            <w:pPr>
              <w:spacing w:after="200" w:line="276" w:lineRule="auto"/>
              <w:jc w:val="both"/>
              <w:rPr>
                <w:rFonts w:ascii="Times New Roman" w:hAnsi="Times New Roman" w:cs="Times New Roman"/>
                <w:sz w:val="20"/>
                <w:szCs w:val="20"/>
              </w:rPr>
            </w:pPr>
          </w:p>
        </w:tc>
        <w:tc>
          <w:tcPr>
            <w:tcW w:w="425" w:type="dxa"/>
          </w:tcPr>
          <w:p w:rsidR="00190719" w:rsidRPr="0097281D" w:rsidRDefault="00190719" w:rsidP="006C63FF">
            <w:pPr>
              <w:spacing w:after="200" w:line="276" w:lineRule="auto"/>
              <w:jc w:val="both"/>
              <w:rPr>
                <w:rFonts w:ascii="Times New Roman" w:hAnsi="Times New Roman" w:cs="Times New Roman"/>
                <w:sz w:val="20"/>
                <w:szCs w:val="20"/>
              </w:rPr>
            </w:pPr>
          </w:p>
        </w:tc>
      </w:tr>
      <w:tr w:rsidR="00190719" w:rsidRPr="00B152A1" w:rsidTr="006C63FF">
        <w:tc>
          <w:tcPr>
            <w:tcW w:w="534" w:type="dxa"/>
          </w:tcPr>
          <w:p w:rsidR="00190719" w:rsidRPr="00B152A1" w:rsidRDefault="00190719" w:rsidP="006C63FF">
            <w:pPr>
              <w:rPr>
                <w:rFonts w:ascii="Times New Roman" w:hAnsi="Times New Roman" w:cs="Times New Roman"/>
                <w:b/>
                <w:sz w:val="20"/>
                <w:szCs w:val="20"/>
              </w:rPr>
            </w:pPr>
            <w:r w:rsidRPr="00B152A1">
              <w:rPr>
                <w:rFonts w:ascii="Times New Roman" w:hAnsi="Times New Roman" w:cs="Times New Roman"/>
                <w:b/>
                <w:sz w:val="20"/>
                <w:szCs w:val="20"/>
              </w:rPr>
              <w:t>7</w:t>
            </w:r>
          </w:p>
        </w:tc>
        <w:tc>
          <w:tcPr>
            <w:tcW w:w="6237" w:type="dxa"/>
            <w:vAlign w:val="center"/>
          </w:tcPr>
          <w:p w:rsidR="00190719" w:rsidRPr="0097281D" w:rsidRDefault="00190719" w:rsidP="006C63FF">
            <w:pPr>
              <w:spacing w:line="270" w:lineRule="atLeast"/>
              <w:rPr>
                <w:rFonts w:ascii="Times New Roman" w:eastAsia="Times New Roman" w:hAnsi="Times New Roman" w:cs="Times New Roman"/>
                <w:sz w:val="20"/>
                <w:szCs w:val="20"/>
              </w:rPr>
            </w:pPr>
            <w:r w:rsidRPr="0097281D">
              <w:rPr>
                <w:rFonts w:ascii="Times New Roman" w:eastAsia="Times New Roman" w:hAnsi="Times New Roman" w:cs="Times New Roman"/>
                <w:sz w:val="20"/>
                <w:szCs w:val="20"/>
              </w:rPr>
              <w:t>Uzmanlık alanı ile ilişkili olarak görev aldığı alanlar kapsamında sahip olduğu bilgileri sorgular.</w:t>
            </w:r>
          </w:p>
        </w:tc>
        <w:tc>
          <w:tcPr>
            <w:tcW w:w="567" w:type="dxa"/>
          </w:tcPr>
          <w:p w:rsidR="00190719" w:rsidRPr="0097281D" w:rsidRDefault="00190719" w:rsidP="006C63FF">
            <w:pPr>
              <w:jc w:val="both"/>
              <w:rPr>
                <w:rFonts w:ascii="Times New Roman" w:hAnsi="Times New Roman" w:cs="Times New Roman"/>
                <w:sz w:val="20"/>
                <w:szCs w:val="20"/>
              </w:rPr>
            </w:pPr>
          </w:p>
        </w:tc>
        <w:tc>
          <w:tcPr>
            <w:tcW w:w="567" w:type="dxa"/>
          </w:tcPr>
          <w:p w:rsidR="00190719" w:rsidRPr="0097281D" w:rsidRDefault="00190719" w:rsidP="006C63FF">
            <w:pPr>
              <w:jc w:val="both"/>
              <w:rPr>
                <w:rFonts w:ascii="Times New Roman" w:hAnsi="Times New Roman" w:cs="Times New Roman"/>
                <w:sz w:val="20"/>
                <w:szCs w:val="20"/>
              </w:rPr>
            </w:pPr>
          </w:p>
        </w:tc>
        <w:tc>
          <w:tcPr>
            <w:tcW w:w="425" w:type="dxa"/>
          </w:tcPr>
          <w:p w:rsidR="00190719" w:rsidRPr="0097281D" w:rsidRDefault="00190719" w:rsidP="006C63FF">
            <w:pPr>
              <w:jc w:val="both"/>
              <w:rPr>
                <w:rFonts w:ascii="Times New Roman" w:hAnsi="Times New Roman" w:cs="Times New Roman"/>
                <w:sz w:val="20"/>
                <w:szCs w:val="20"/>
              </w:rPr>
            </w:pPr>
          </w:p>
        </w:tc>
        <w:tc>
          <w:tcPr>
            <w:tcW w:w="425" w:type="dxa"/>
          </w:tcPr>
          <w:p w:rsidR="00190719" w:rsidRPr="0097281D" w:rsidRDefault="00190719" w:rsidP="006C63FF">
            <w:pPr>
              <w:jc w:val="both"/>
              <w:rPr>
                <w:rFonts w:ascii="Times New Roman" w:hAnsi="Times New Roman" w:cs="Times New Roman"/>
                <w:sz w:val="20"/>
                <w:szCs w:val="20"/>
              </w:rPr>
            </w:pPr>
          </w:p>
        </w:tc>
        <w:tc>
          <w:tcPr>
            <w:tcW w:w="425" w:type="dxa"/>
          </w:tcPr>
          <w:p w:rsidR="00190719" w:rsidRPr="0097281D" w:rsidRDefault="00190719" w:rsidP="006C63FF">
            <w:pPr>
              <w:jc w:val="both"/>
              <w:rPr>
                <w:rFonts w:ascii="Times New Roman" w:hAnsi="Times New Roman" w:cs="Times New Roman"/>
                <w:sz w:val="20"/>
                <w:szCs w:val="20"/>
              </w:rPr>
            </w:pPr>
          </w:p>
        </w:tc>
      </w:tr>
      <w:tr w:rsidR="00190719" w:rsidRPr="00B152A1" w:rsidTr="006C63FF">
        <w:tc>
          <w:tcPr>
            <w:tcW w:w="534" w:type="dxa"/>
          </w:tcPr>
          <w:p w:rsidR="00190719" w:rsidRPr="00B152A1" w:rsidRDefault="00190719" w:rsidP="006C63FF">
            <w:pPr>
              <w:rPr>
                <w:rFonts w:ascii="Times New Roman" w:hAnsi="Times New Roman" w:cs="Times New Roman"/>
                <w:b/>
                <w:sz w:val="20"/>
                <w:szCs w:val="20"/>
              </w:rPr>
            </w:pPr>
            <w:r w:rsidRPr="00B152A1">
              <w:rPr>
                <w:rFonts w:ascii="Times New Roman" w:hAnsi="Times New Roman" w:cs="Times New Roman"/>
                <w:b/>
                <w:sz w:val="20"/>
                <w:szCs w:val="20"/>
              </w:rPr>
              <w:t>8</w:t>
            </w:r>
          </w:p>
        </w:tc>
        <w:tc>
          <w:tcPr>
            <w:tcW w:w="6237" w:type="dxa"/>
            <w:vAlign w:val="center"/>
          </w:tcPr>
          <w:p w:rsidR="00190719" w:rsidRPr="0097281D" w:rsidRDefault="00190719" w:rsidP="006C63FF">
            <w:pPr>
              <w:spacing w:line="270" w:lineRule="atLeast"/>
              <w:rPr>
                <w:rFonts w:ascii="Times New Roman" w:eastAsia="Times New Roman" w:hAnsi="Times New Roman" w:cs="Times New Roman"/>
                <w:sz w:val="20"/>
                <w:szCs w:val="20"/>
              </w:rPr>
            </w:pPr>
            <w:r w:rsidRPr="0097281D">
              <w:rPr>
                <w:rFonts w:ascii="Times New Roman" w:eastAsia="Times New Roman" w:hAnsi="Times New Roman" w:cs="Times New Roman"/>
                <w:sz w:val="20"/>
                <w:szCs w:val="20"/>
              </w:rPr>
              <w:t>Uzmanlık alanı ile ilişkili olarak görev aldığı alanlarda sahip olduğu birikimini ve önerilerini her türlü iletişim aracını kullanarak aktarabilir, gerektiği durumlarda bunu en az bir yabancı dili kullanarak yapabilir.</w:t>
            </w:r>
          </w:p>
        </w:tc>
        <w:tc>
          <w:tcPr>
            <w:tcW w:w="567" w:type="dxa"/>
          </w:tcPr>
          <w:p w:rsidR="00190719" w:rsidRPr="0097281D" w:rsidRDefault="00190719" w:rsidP="006C63FF">
            <w:pPr>
              <w:jc w:val="both"/>
              <w:rPr>
                <w:rFonts w:ascii="Times New Roman" w:hAnsi="Times New Roman" w:cs="Times New Roman"/>
                <w:sz w:val="20"/>
                <w:szCs w:val="20"/>
              </w:rPr>
            </w:pPr>
          </w:p>
        </w:tc>
        <w:tc>
          <w:tcPr>
            <w:tcW w:w="567" w:type="dxa"/>
          </w:tcPr>
          <w:p w:rsidR="00190719" w:rsidRPr="0097281D" w:rsidRDefault="00190719" w:rsidP="006C63FF">
            <w:pPr>
              <w:jc w:val="both"/>
              <w:rPr>
                <w:rFonts w:ascii="Times New Roman" w:hAnsi="Times New Roman" w:cs="Times New Roman"/>
                <w:sz w:val="20"/>
                <w:szCs w:val="20"/>
              </w:rPr>
            </w:pPr>
          </w:p>
        </w:tc>
        <w:tc>
          <w:tcPr>
            <w:tcW w:w="425" w:type="dxa"/>
          </w:tcPr>
          <w:p w:rsidR="00190719" w:rsidRPr="0097281D" w:rsidRDefault="00190719" w:rsidP="006C63FF">
            <w:pPr>
              <w:jc w:val="both"/>
              <w:rPr>
                <w:rFonts w:ascii="Times New Roman" w:hAnsi="Times New Roman" w:cs="Times New Roman"/>
                <w:sz w:val="20"/>
                <w:szCs w:val="20"/>
              </w:rPr>
            </w:pPr>
          </w:p>
        </w:tc>
        <w:tc>
          <w:tcPr>
            <w:tcW w:w="425" w:type="dxa"/>
          </w:tcPr>
          <w:p w:rsidR="00190719" w:rsidRPr="0097281D" w:rsidRDefault="00190719" w:rsidP="006C63FF">
            <w:pPr>
              <w:jc w:val="both"/>
              <w:rPr>
                <w:rFonts w:ascii="Times New Roman" w:hAnsi="Times New Roman" w:cs="Times New Roman"/>
                <w:sz w:val="20"/>
                <w:szCs w:val="20"/>
              </w:rPr>
            </w:pPr>
          </w:p>
        </w:tc>
        <w:tc>
          <w:tcPr>
            <w:tcW w:w="425" w:type="dxa"/>
          </w:tcPr>
          <w:p w:rsidR="00190719" w:rsidRPr="0097281D" w:rsidRDefault="00190719" w:rsidP="006C63FF">
            <w:pPr>
              <w:jc w:val="both"/>
              <w:rPr>
                <w:rFonts w:ascii="Times New Roman" w:hAnsi="Times New Roman" w:cs="Times New Roman"/>
                <w:sz w:val="20"/>
                <w:szCs w:val="20"/>
              </w:rPr>
            </w:pPr>
          </w:p>
        </w:tc>
      </w:tr>
      <w:tr w:rsidR="00190719" w:rsidRPr="00B152A1" w:rsidTr="006C63FF">
        <w:tc>
          <w:tcPr>
            <w:tcW w:w="534" w:type="dxa"/>
          </w:tcPr>
          <w:p w:rsidR="00190719" w:rsidRPr="00B152A1" w:rsidRDefault="00190719" w:rsidP="006C63FF">
            <w:pPr>
              <w:rPr>
                <w:rFonts w:ascii="Times New Roman" w:hAnsi="Times New Roman" w:cs="Times New Roman"/>
                <w:b/>
                <w:sz w:val="20"/>
                <w:szCs w:val="20"/>
              </w:rPr>
            </w:pPr>
            <w:r w:rsidRPr="00B152A1">
              <w:rPr>
                <w:rFonts w:ascii="Times New Roman" w:hAnsi="Times New Roman" w:cs="Times New Roman"/>
                <w:b/>
                <w:sz w:val="20"/>
                <w:szCs w:val="20"/>
              </w:rPr>
              <w:t>9</w:t>
            </w:r>
          </w:p>
        </w:tc>
        <w:tc>
          <w:tcPr>
            <w:tcW w:w="6237" w:type="dxa"/>
            <w:vAlign w:val="center"/>
          </w:tcPr>
          <w:p w:rsidR="00190719" w:rsidRPr="0097281D" w:rsidRDefault="00190719" w:rsidP="006C63FF">
            <w:pPr>
              <w:spacing w:line="270" w:lineRule="atLeast"/>
              <w:rPr>
                <w:rFonts w:ascii="Times New Roman" w:eastAsia="Times New Roman" w:hAnsi="Times New Roman" w:cs="Times New Roman"/>
                <w:sz w:val="20"/>
                <w:szCs w:val="20"/>
              </w:rPr>
            </w:pPr>
            <w:r w:rsidRPr="0097281D">
              <w:rPr>
                <w:rFonts w:ascii="Times New Roman" w:eastAsia="Times New Roman" w:hAnsi="Times New Roman" w:cs="Times New Roman"/>
                <w:sz w:val="20"/>
                <w:szCs w:val="20"/>
              </w:rPr>
              <w:t>Uzmanlık alanı ile ilişkili olarak görev aldığı alanlarda mesleki paylaşıma ve dayanışmaya açıktır.</w:t>
            </w:r>
          </w:p>
        </w:tc>
        <w:tc>
          <w:tcPr>
            <w:tcW w:w="567" w:type="dxa"/>
          </w:tcPr>
          <w:p w:rsidR="00190719" w:rsidRPr="0097281D" w:rsidRDefault="00190719" w:rsidP="006C63FF">
            <w:pPr>
              <w:jc w:val="both"/>
              <w:rPr>
                <w:rFonts w:ascii="Times New Roman" w:hAnsi="Times New Roman" w:cs="Times New Roman"/>
                <w:sz w:val="20"/>
                <w:szCs w:val="20"/>
              </w:rPr>
            </w:pPr>
          </w:p>
        </w:tc>
        <w:tc>
          <w:tcPr>
            <w:tcW w:w="567" w:type="dxa"/>
          </w:tcPr>
          <w:p w:rsidR="00190719" w:rsidRPr="0097281D" w:rsidRDefault="00190719" w:rsidP="006C63FF">
            <w:pPr>
              <w:jc w:val="both"/>
              <w:rPr>
                <w:rFonts w:ascii="Times New Roman" w:hAnsi="Times New Roman" w:cs="Times New Roman"/>
                <w:sz w:val="20"/>
                <w:szCs w:val="20"/>
              </w:rPr>
            </w:pPr>
          </w:p>
        </w:tc>
        <w:tc>
          <w:tcPr>
            <w:tcW w:w="425" w:type="dxa"/>
          </w:tcPr>
          <w:p w:rsidR="00190719" w:rsidRPr="0097281D" w:rsidRDefault="00190719" w:rsidP="006C63FF">
            <w:pPr>
              <w:jc w:val="both"/>
              <w:rPr>
                <w:rFonts w:ascii="Times New Roman" w:hAnsi="Times New Roman" w:cs="Times New Roman"/>
                <w:sz w:val="20"/>
                <w:szCs w:val="20"/>
              </w:rPr>
            </w:pPr>
          </w:p>
        </w:tc>
        <w:tc>
          <w:tcPr>
            <w:tcW w:w="425" w:type="dxa"/>
          </w:tcPr>
          <w:p w:rsidR="00190719" w:rsidRPr="0097281D" w:rsidRDefault="00190719" w:rsidP="006C63FF">
            <w:pPr>
              <w:jc w:val="both"/>
              <w:rPr>
                <w:rFonts w:ascii="Times New Roman" w:hAnsi="Times New Roman" w:cs="Times New Roman"/>
                <w:sz w:val="20"/>
                <w:szCs w:val="20"/>
              </w:rPr>
            </w:pPr>
          </w:p>
        </w:tc>
        <w:tc>
          <w:tcPr>
            <w:tcW w:w="425" w:type="dxa"/>
          </w:tcPr>
          <w:p w:rsidR="00190719" w:rsidRPr="0097281D" w:rsidRDefault="00190719" w:rsidP="006C63FF">
            <w:pPr>
              <w:jc w:val="both"/>
              <w:rPr>
                <w:rFonts w:ascii="Times New Roman" w:hAnsi="Times New Roman" w:cs="Times New Roman"/>
                <w:sz w:val="20"/>
                <w:szCs w:val="20"/>
              </w:rPr>
            </w:pPr>
          </w:p>
        </w:tc>
      </w:tr>
      <w:tr w:rsidR="00190719" w:rsidRPr="00B152A1" w:rsidTr="006C63FF">
        <w:tc>
          <w:tcPr>
            <w:tcW w:w="534" w:type="dxa"/>
          </w:tcPr>
          <w:p w:rsidR="00190719" w:rsidRPr="00B152A1" w:rsidRDefault="00190719" w:rsidP="006C63FF">
            <w:pPr>
              <w:rPr>
                <w:rFonts w:ascii="Times New Roman" w:hAnsi="Times New Roman" w:cs="Times New Roman"/>
                <w:b/>
                <w:sz w:val="20"/>
                <w:szCs w:val="20"/>
              </w:rPr>
            </w:pPr>
            <w:r w:rsidRPr="00B152A1">
              <w:rPr>
                <w:rFonts w:ascii="Times New Roman" w:hAnsi="Times New Roman" w:cs="Times New Roman"/>
                <w:b/>
                <w:sz w:val="20"/>
                <w:szCs w:val="20"/>
              </w:rPr>
              <w:t>10</w:t>
            </w:r>
          </w:p>
        </w:tc>
        <w:tc>
          <w:tcPr>
            <w:tcW w:w="6237" w:type="dxa"/>
            <w:vAlign w:val="center"/>
          </w:tcPr>
          <w:p w:rsidR="00190719" w:rsidRPr="0097281D" w:rsidRDefault="00190719" w:rsidP="006C63FF">
            <w:pPr>
              <w:spacing w:line="270" w:lineRule="atLeast"/>
              <w:rPr>
                <w:rFonts w:ascii="Times New Roman" w:eastAsia="Times New Roman" w:hAnsi="Times New Roman" w:cs="Times New Roman"/>
                <w:sz w:val="20"/>
                <w:szCs w:val="20"/>
              </w:rPr>
            </w:pPr>
            <w:r w:rsidRPr="0097281D">
              <w:rPr>
                <w:rFonts w:ascii="Times New Roman" w:eastAsia="Times New Roman" w:hAnsi="Times New Roman" w:cs="Times New Roman"/>
                <w:sz w:val="20"/>
                <w:szCs w:val="20"/>
              </w:rPr>
              <w:t>Uzmanlık alanı ile ilişkili olarak görev aldığı alanlarda veri girişi ve analizi yapabilecek düzeyde bilgi teknolojilerini kullanabilir</w:t>
            </w:r>
          </w:p>
        </w:tc>
        <w:tc>
          <w:tcPr>
            <w:tcW w:w="567" w:type="dxa"/>
          </w:tcPr>
          <w:p w:rsidR="00190719" w:rsidRPr="0097281D" w:rsidRDefault="00190719" w:rsidP="006C63FF">
            <w:pPr>
              <w:jc w:val="both"/>
              <w:rPr>
                <w:rFonts w:ascii="Times New Roman" w:hAnsi="Times New Roman" w:cs="Times New Roman"/>
                <w:sz w:val="20"/>
                <w:szCs w:val="20"/>
              </w:rPr>
            </w:pPr>
          </w:p>
        </w:tc>
        <w:tc>
          <w:tcPr>
            <w:tcW w:w="567" w:type="dxa"/>
          </w:tcPr>
          <w:p w:rsidR="00190719" w:rsidRPr="0097281D" w:rsidRDefault="00190719" w:rsidP="006C63FF">
            <w:pPr>
              <w:jc w:val="both"/>
              <w:rPr>
                <w:rFonts w:ascii="Times New Roman" w:hAnsi="Times New Roman" w:cs="Times New Roman"/>
                <w:sz w:val="20"/>
                <w:szCs w:val="20"/>
              </w:rPr>
            </w:pPr>
          </w:p>
        </w:tc>
        <w:tc>
          <w:tcPr>
            <w:tcW w:w="425" w:type="dxa"/>
          </w:tcPr>
          <w:p w:rsidR="00190719" w:rsidRPr="0097281D" w:rsidRDefault="00190719" w:rsidP="006C63FF">
            <w:pPr>
              <w:jc w:val="both"/>
              <w:rPr>
                <w:rFonts w:ascii="Times New Roman" w:hAnsi="Times New Roman" w:cs="Times New Roman"/>
                <w:sz w:val="20"/>
                <w:szCs w:val="20"/>
              </w:rPr>
            </w:pPr>
          </w:p>
        </w:tc>
        <w:tc>
          <w:tcPr>
            <w:tcW w:w="425" w:type="dxa"/>
          </w:tcPr>
          <w:p w:rsidR="00190719" w:rsidRPr="0097281D" w:rsidRDefault="00190719" w:rsidP="006C63FF">
            <w:pPr>
              <w:jc w:val="both"/>
              <w:rPr>
                <w:rFonts w:ascii="Times New Roman" w:hAnsi="Times New Roman" w:cs="Times New Roman"/>
                <w:sz w:val="20"/>
                <w:szCs w:val="20"/>
              </w:rPr>
            </w:pPr>
          </w:p>
        </w:tc>
        <w:tc>
          <w:tcPr>
            <w:tcW w:w="425" w:type="dxa"/>
          </w:tcPr>
          <w:p w:rsidR="00190719" w:rsidRPr="0097281D" w:rsidRDefault="00190719" w:rsidP="006C63FF">
            <w:pPr>
              <w:jc w:val="both"/>
              <w:rPr>
                <w:rFonts w:ascii="Times New Roman" w:hAnsi="Times New Roman" w:cs="Times New Roman"/>
                <w:sz w:val="20"/>
                <w:szCs w:val="20"/>
              </w:rPr>
            </w:pPr>
          </w:p>
        </w:tc>
      </w:tr>
      <w:tr w:rsidR="00190719" w:rsidRPr="00B152A1" w:rsidTr="006C63FF">
        <w:tc>
          <w:tcPr>
            <w:tcW w:w="534" w:type="dxa"/>
          </w:tcPr>
          <w:p w:rsidR="00190719" w:rsidRPr="00B152A1" w:rsidRDefault="00190719" w:rsidP="006C63FF">
            <w:pPr>
              <w:rPr>
                <w:rFonts w:ascii="Times New Roman" w:hAnsi="Times New Roman" w:cs="Times New Roman"/>
                <w:b/>
                <w:sz w:val="20"/>
                <w:szCs w:val="20"/>
              </w:rPr>
            </w:pPr>
            <w:r w:rsidRPr="00B152A1">
              <w:rPr>
                <w:rFonts w:ascii="Times New Roman" w:hAnsi="Times New Roman" w:cs="Times New Roman"/>
                <w:b/>
                <w:sz w:val="20"/>
                <w:szCs w:val="20"/>
              </w:rPr>
              <w:t>11</w:t>
            </w:r>
          </w:p>
        </w:tc>
        <w:tc>
          <w:tcPr>
            <w:tcW w:w="6237" w:type="dxa"/>
            <w:vAlign w:val="center"/>
          </w:tcPr>
          <w:p w:rsidR="00190719" w:rsidRPr="0097281D" w:rsidRDefault="00190719" w:rsidP="006C63FF">
            <w:pPr>
              <w:spacing w:line="270" w:lineRule="atLeast"/>
              <w:rPr>
                <w:rFonts w:ascii="Times New Roman" w:eastAsia="Times New Roman" w:hAnsi="Times New Roman" w:cs="Times New Roman"/>
                <w:sz w:val="20"/>
                <w:szCs w:val="20"/>
              </w:rPr>
            </w:pPr>
            <w:r w:rsidRPr="0097281D">
              <w:rPr>
                <w:rFonts w:ascii="Times New Roman" w:eastAsia="Times New Roman" w:hAnsi="Times New Roman" w:cs="Times New Roman"/>
                <w:sz w:val="20"/>
                <w:szCs w:val="20"/>
              </w:rPr>
              <w:t>Uzmanlık alanı ile ilişkili olarak görev aldığı alanlarda iş ve toplumsal etik değerlere uygun davranır.</w:t>
            </w:r>
          </w:p>
        </w:tc>
        <w:tc>
          <w:tcPr>
            <w:tcW w:w="567" w:type="dxa"/>
          </w:tcPr>
          <w:p w:rsidR="00190719" w:rsidRPr="0097281D" w:rsidRDefault="00190719" w:rsidP="006C63FF">
            <w:pPr>
              <w:jc w:val="both"/>
              <w:rPr>
                <w:rFonts w:ascii="Times New Roman" w:hAnsi="Times New Roman" w:cs="Times New Roman"/>
                <w:sz w:val="20"/>
                <w:szCs w:val="20"/>
              </w:rPr>
            </w:pPr>
          </w:p>
        </w:tc>
        <w:tc>
          <w:tcPr>
            <w:tcW w:w="567" w:type="dxa"/>
          </w:tcPr>
          <w:p w:rsidR="00190719" w:rsidRPr="0097281D" w:rsidRDefault="00190719" w:rsidP="006C63FF">
            <w:pPr>
              <w:jc w:val="both"/>
              <w:rPr>
                <w:rFonts w:ascii="Times New Roman" w:hAnsi="Times New Roman" w:cs="Times New Roman"/>
                <w:sz w:val="20"/>
                <w:szCs w:val="20"/>
              </w:rPr>
            </w:pPr>
          </w:p>
        </w:tc>
        <w:tc>
          <w:tcPr>
            <w:tcW w:w="425" w:type="dxa"/>
          </w:tcPr>
          <w:p w:rsidR="00190719" w:rsidRPr="0097281D" w:rsidRDefault="00190719" w:rsidP="006C63FF">
            <w:pPr>
              <w:jc w:val="both"/>
              <w:rPr>
                <w:rFonts w:ascii="Times New Roman" w:hAnsi="Times New Roman" w:cs="Times New Roman"/>
                <w:sz w:val="20"/>
                <w:szCs w:val="20"/>
              </w:rPr>
            </w:pPr>
          </w:p>
        </w:tc>
        <w:tc>
          <w:tcPr>
            <w:tcW w:w="425" w:type="dxa"/>
          </w:tcPr>
          <w:p w:rsidR="00190719" w:rsidRPr="0097281D" w:rsidRDefault="00190719" w:rsidP="006C63FF">
            <w:pPr>
              <w:jc w:val="both"/>
              <w:rPr>
                <w:rFonts w:ascii="Times New Roman" w:hAnsi="Times New Roman" w:cs="Times New Roman"/>
                <w:sz w:val="20"/>
                <w:szCs w:val="20"/>
              </w:rPr>
            </w:pPr>
          </w:p>
        </w:tc>
        <w:tc>
          <w:tcPr>
            <w:tcW w:w="425" w:type="dxa"/>
          </w:tcPr>
          <w:p w:rsidR="00190719" w:rsidRPr="0097281D" w:rsidRDefault="00190719" w:rsidP="006C63FF">
            <w:pPr>
              <w:jc w:val="both"/>
              <w:rPr>
                <w:rFonts w:ascii="Times New Roman" w:hAnsi="Times New Roman" w:cs="Times New Roman"/>
                <w:sz w:val="20"/>
                <w:szCs w:val="20"/>
              </w:rPr>
            </w:pPr>
          </w:p>
        </w:tc>
      </w:tr>
      <w:tr w:rsidR="00190719" w:rsidRPr="00B152A1" w:rsidTr="006C63FF">
        <w:tc>
          <w:tcPr>
            <w:tcW w:w="534" w:type="dxa"/>
          </w:tcPr>
          <w:p w:rsidR="00190719" w:rsidRPr="00B152A1" w:rsidRDefault="00190719" w:rsidP="006C63FF">
            <w:pPr>
              <w:rPr>
                <w:rFonts w:ascii="Times New Roman" w:hAnsi="Times New Roman" w:cs="Times New Roman"/>
                <w:b/>
                <w:sz w:val="20"/>
                <w:szCs w:val="20"/>
              </w:rPr>
            </w:pPr>
            <w:r w:rsidRPr="00B152A1">
              <w:rPr>
                <w:rFonts w:ascii="Times New Roman" w:hAnsi="Times New Roman" w:cs="Times New Roman"/>
                <w:b/>
                <w:sz w:val="20"/>
                <w:szCs w:val="20"/>
              </w:rPr>
              <w:t>12</w:t>
            </w:r>
          </w:p>
        </w:tc>
        <w:tc>
          <w:tcPr>
            <w:tcW w:w="6237" w:type="dxa"/>
            <w:vAlign w:val="center"/>
          </w:tcPr>
          <w:p w:rsidR="00190719" w:rsidRPr="0097281D" w:rsidRDefault="00190719" w:rsidP="006C63FF">
            <w:pPr>
              <w:spacing w:line="270" w:lineRule="atLeast"/>
              <w:rPr>
                <w:rFonts w:ascii="Times New Roman" w:eastAsia="Times New Roman" w:hAnsi="Times New Roman" w:cs="Times New Roman"/>
                <w:sz w:val="20"/>
                <w:szCs w:val="20"/>
              </w:rPr>
            </w:pPr>
            <w:r w:rsidRPr="0097281D">
              <w:rPr>
                <w:rFonts w:ascii="Times New Roman" w:eastAsia="Times New Roman" w:hAnsi="Times New Roman" w:cs="Times New Roman"/>
                <w:sz w:val="20"/>
                <w:szCs w:val="20"/>
              </w:rPr>
              <w:t>Uzmanlık alanı ile ilişkili olarak görev aldığı alanlarda paydaşlarla ilişkileri analiz eder ve yürütür.</w:t>
            </w:r>
          </w:p>
        </w:tc>
        <w:tc>
          <w:tcPr>
            <w:tcW w:w="567" w:type="dxa"/>
          </w:tcPr>
          <w:p w:rsidR="00190719" w:rsidRPr="0097281D" w:rsidRDefault="00190719" w:rsidP="006C63FF">
            <w:pPr>
              <w:jc w:val="both"/>
              <w:rPr>
                <w:rFonts w:ascii="Times New Roman" w:hAnsi="Times New Roman" w:cs="Times New Roman"/>
                <w:sz w:val="20"/>
                <w:szCs w:val="20"/>
              </w:rPr>
            </w:pPr>
          </w:p>
        </w:tc>
        <w:tc>
          <w:tcPr>
            <w:tcW w:w="567" w:type="dxa"/>
          </w:tcPr>
          <w:p w:rsidR="00190719" w:rsidRPr="0097281D" w:rsidRDefault="00190719" w:rsidP="006C63FF">
            <w:pPr>
              <w:jc w:val="both"/>
              <w:rPr>
                <w:rFonts w:ascii="Times New Roman" w:hAnsi="Times New Roman" w:cs="Times New Roman"/>
                <w:sz w:val="20"/>
                <w:szCs w:val="20"/>
              </w:rPr>
            </w:pPr>
          </w:p>
        </w:tc>
        <w:tc>
          <w:tcPr>
            <w:tcW w:w="425" w:type="dxa"/>
          </w:tcPr>
          <w:p w:rsidR="00190719" w:rsidRPr="0097281D" w:rsidRDefault="00190719" w:rsidP="006C63FF">
            <w:pPr>
              <w:jc w:val="both"/>
              <w:rPr>
                <w:rFonts w:ascii="Times New Roman" w:hAnsi="Times New Roman" w:cs="Times New Roman"/>
                <w:sz w:val="20"/>
                <w:szCs w:val="20"/>
              </w:rPr>
            </w:pPr>
          </w:p>
        </w:tc>
        <w:tc>
          <w:tcPr>
            <w:tcW w:w="425" w:type="dxa"/>
          </w:tcPr>
          <w:p w:rsidR="00190719" w:rsidRPr="0097281D" w:rsidRDefault="00190719" w:rsidP="006C63FF">
            <w:pPr>
              <w:jc w:val="both"/>
              <w:rPr>
                <w:rFonts w:ascii="Times New Roman" w:hAnsi="Times New Roman" w:cs="Times New Roman"/>
                <w:sz w:val="20"/>
                <w:szCs w:val="20"/>
              </w:rPr>
            </w:pPr>
          </w:p>
        </w:tc>
        <w:tc>
          <w:tcPr>
            <w:tcW w:w="425" w:type="dxa"/>
          </w:tcPr>
          <w:p w:rsidR="00190719" w:rsidRPr="0097281D" w:rsidRDefault="00190719" w:rsidP="006C63FF">
            <w:pPr>
              <w:jc w:val="both"/>
              <w:rPr>
                <w:rFonts w:ascii="Times New Roman" w:hAnsi="Times New Roman" w:cs="Times New Roman"/>
                <w:sz w:val="20"/>
                <w:szCs w:val="20"/>
              </w:rPr>
            </w:pPr>
          </w:p>
        </w:tc>
      </w:tr>
      <w:tr w:rsidR="00190719" w:rsidRPr="00B152A1" w:rsidTr="006C63FF">
        <w:tc>
          <w:tcPr>
            <w:tcW w:w="534" w:type="dxa"/>
          </w:tcPr>
          <w:p w:rsidR="00190719" w:rsidRPr="00B152A1" w:rsidRDefault="00190719" w:rsidP="006C63FF">
            <w:pPr>
              <w:rPr>
                <w:rFonts w:ascii="Times New Roman" w:hAnsi="Times New Roman" w:cs="Times New Roman"/>
                <w:b/>
                <w:sz w:val="20"/>
                <w:szCs w:val="20"/>
              </w:rPr>
            </w:pPr>
            <w:r w:rsidRPr="00B152A1">
              <w:rPr>
                <w:rFonts w:ascii="Times New Roman" w:hAnsi="Times New Roman" w:cs="Times New Roman"/>
                <w:b/>
                <w:sz w:val="20"/>
                <w:szCs w:val="20"/>
              </w:rPr>
              <w:t>13</w:t>
            </w:r>
          </w:p>
        </w:tc>
        <w:tc>
          <w:tcPr>
            <w:tcW w:w="6237" w:type="dxa"/>
            <w:vAlign w:val="center"/>
          </w:tcPr>
          <w:p w:rsidR="00190719" w:rsidRPr="0097281D" w:rsidRDefault="00190719" w:rsidP="006C63FF">
            <w:pPr>
              <w:spacing w:line="270" w:lineRule="atLeast"/>
              <w:rPr>
                <w:rFonts w:ascii="Times New Roman" w:eastAsia="Times New Roman" w:hAnsi="Times New Roman" w:cs="Times New Roman"/>
                <w:sz w:val="20"/>
                <w:szCs w:val="20"/>
              </w:rPr>
            </w:pPr>
            <w:r w:rsidRPr="0097281D">
              <w:rPr>
                <w:rFonts w:ascii="Times New Roman" w:eastAsia="Times New Roman" w:hAnsi="Times New Roman" w:cs="Times New Roman"/>
                <w:sz w:val="20"/>
                <w:szCs w:val="20"/>
              </w:rPr>
              <w:t>Uzmanlık alanı ile ilişkili olarak görev aldığı alanlarda özgün ve katkı sağlayıcı öneriler yapar</w:t>
            </w:r>
          </w:p>
        </w:tc>
        <w:tc>
          <w:tcPr>
            <w:tcW w:w="567" w:type="dxa"/>
          </w:tcPr>
          <w:p w:rsidR="00190719" w:rsidRPr="0097281D" w:rsidRDefault="00190719" w:rsidP="006C63FF">
            <w:pPr>
              <w:jc w:val="both"/>
              <w:rPr>
                <w:rFonts w:ascii="Times New Roman" w:hAnsi="Times New Roman" w:cs="Times New Roman"/>
                <w:sz w:val="20"/>
                <w:szCs w:val="20"/>
              </w:rPr>
            </w:pPr>
          </w:p>
        </w:tc>
        <w:tc>
          <w:tcPr>
            <w:tcW w:w="567" w:type="dxa"/>
          </w:tcPr>
          <w:p w:rsidR="00190719" w:rsidRPr="0097281D" w:rsidRDefault="00190719" w:rsidP="006C63FF">
            <w:pPr>
              <w:jc w:val="both"/>
              <w:rPr>
                <w:rFonts w:ascii="Times New Roman" w:hAnsi="Times New Roman" w:cs="Times New Roman"/>
                <w:sz w:val="20"/>
                <w:szCs w:val="20"/>
              </w:rPr>
            </w:pPr>
          </w:p>
        </w:tc>
        <w:tc>
          <w:tcPr>
            <w:tcW w:w="425" w:type="dxa"/>
          </w:tcPr>
          <w:p w:rsidR="00190719" w:rsidRPr="0097281D" w:rsidRDefault="00190719" w:rsidP="006C63FF">
            <w:pPr>
              <w:jc w:val="both"/>
              <w:rPr>
                <w:rFonts w:ascii="Times New Roman" w:hAnsi="Times New Roman" w:cs="Times New Roman"/>
                <w:sz w:val="20"/>
                <w:szCs w:val="20"/>
              </w:rPr>
            </w:pPr>
          </w:p>
        </w:tc>
        <w:tc>
          <w:tcPr>
            <w:tcW w:w="425" w:type="dxa"/>
          </w:tcPr>
          <w:p w:rsidR="00190719" w:rsidRPr="0097281D" w:rsidRDefault="00190719" w:rsidP="006C63FF">
            <w:pPr>
              <w:jc w:val="both"/>
              <w:rPr>
                <w:rFonts w:ascii="Times New Roman" w:hAnsi="Times New Roman" w:cs="Times New Roman"/>
                <w:sz w:val="20"/>
                <w:szCs w:val="20"/>
              </w:rPr>
            </w:pPr>
          </w:p>
        </w:tc>
        <w:tc>
          <w:tcPr>
            <w:tcW w:w="425" w:type="dxa"/>
          </w:tcPr>
          <w:p w:rsidR="00190719" w:rsidRPr="0097281D" w:rsidRDefault="00190719" w:rsidP="006C63FF">
            <w:pPr>
              <w:jc w:val="both"/>
              <w:rPr>
                <w:rFonts w:ascii="Times New Roman" w:hAnsi="Times New Roman" w:cs="Times New Roman"/>
                <w:sz w:val="20"/>
                <w:szCs w:val="20"/>
              </w:rPr>
            </w:pPr>
          </w:p>
        </w:tc>
      </w:tr>
      <w:tr w:rsidR="00190719" w:rsidRPr="00B152A1" w:rsidTr="006C63FF">
        <w:tc>
          <w:tcPr>
            <w:tcW w:w="534" w:type="dxa"/>
          </w:tcPr>
          <w:p w:rsidR="00190719" w:rsidRPr="00B152A1" w:rsidRDefault="00190719" w:rsidP="006C63FF">
            <w:pPr>
              <w:rPr>
                <w:rFonts w:ascii="Times New Roman" w:hAnsi="Times New Roman" w:cs="Times New Roman"/>
                <w:b/>
                <w:sz w:val="20"/>
                <w:szCs w:val="20"/>
              </w:rPr>
            </w:pPr>
            <w:r w:rsidRPr="00B152A1">
              <w:rPr>
                <w:rFonts w:ascii="Times New Roman" w:hAnsi="Times New Roman" w:cs="Times New Roman"/>
                <w:b/>
                <w:sz w:val="20"/>
                <w:szCs w:val="20"/>
              </w:rPr>
              <w:t>14</w:t>
            </w:r>
          </w:p>
        </w:tc>
        <w:tc>
          <w:tcPr>
            <w:tcW w:w="6237" w:type="dxa"/>
            <w:vAlign w:val="center"/>
          </w:tcPr>
          <w:p w:rsidR="00190719" w:rsidRPr="0097281D" w:rsidRDefault="00190719" w:rsidP="006C63FF">
            <w:pPr>
              <w:spacing w:line="270" w:lineRule="atLeast"/>
              <w:rPr>
                <w:rFonts w:ascii="Times New Roman" w:eastAsia="Times New Roman" w:hAnsi="Times New Roman" w:cs="Times New Roman"/>
                <w:sz w:val="20"/>
                <w:szCs w:val="20"/>
              </w:rPr>
            </w:pPr>
            <w:r w:rsidRPr="0097281D">
              <w:rPr>
                <w:rFonts w:ascii="Times New Roman" w:eastAsia="Times New Roman" w:hAnsi="Times New Roman" w:cs="Times New Roman"/>
                <w:sz w:val="20"/>
                <w:szCs w:val="20"/>
              </w:rPr>
              <w:t>Uzmanlık alanı ile ilişkili olarak görev aldığı alanlar yanında sosyal hakların evrenselliği, sosyal adalet, kalite, çevresel ve kültürel değerleri koruma, iş sağlığı ve güvenliğine önem verme konusunda gerekli bilince sahiptir</w:t>
            </w:r>
          </w:p>
        </w:tc>
        <w:tc>
          <w:tcPr>
            <w:tcW w:w="567" w:type="dxa"/>
          </w:tcPr>
          <w:p w:rsidR="00190719" w:rsidRPr="0097281D" w:rsidRDefault="00190719" w:rsidP="006C63FF">
            <w:pPr>
              <w:jc w:val="both"/>
              <w:rPr>
                <w:rFonts w:ascii="Times New Roman" w:hAnsi="Times New Roman" w:cs="Times New Roman"/>
                <w:sz w:val="20"/>
                <w:szCs w:val="20"/>
              </w:rPr>
            </w:pPr>
          </w:p>
        </w:tc>
        <w:tc>
          <w:tcPr>
            <w:tcW w:w="567" w:type="dxa"/>
          </w:tcPr>
          <w:p w:rsidR="00190719" w:rsidRPr="0097281D" w:rsidRDefault="00190719" w:rsidP="006C63FF">
            <w:pPr>
              <w:jc w:val="both"/>
              <w:rPr>
                <w:rFonts w:ascii="Times New Roman" w:hAnsi="Times New Roman" w:cs="Times New Roman"/>
                <w:sz w:val="20"/>
                <w:szCs w:val="20"/>
              </w:rPr>
            </w:pPr>
          </w:p>
        </w:tc>
        <w:tc>
          <w:tcPr>
            <w:tcW w:w="425" w:type="dxa"/>
          </w:tcPr>
          <w:p w:rsidR="00190719" w:rsidRPr="0097281D" w:rsidRDefault="00190719" w:rsidP="006C63FF">
            <w:pPr>
              <w:jc w:val="both"/>
              <w:rPr>
                <w:rFonts w:ascii="Times New Roman" w:hAnsi="Times New Roman" w:cs="Times New Roman"/>
                <w:sz w:val="20"/>
                <w:szCs w:val="20"/>
              </w:rPr>
            </w:pPr>
          </w:p>
        </w:tc>
        <w:tc>
          <w:tcPr>
            <w:tcW w:w="425" w:type="dxa"/>
          </w:tcPr>
          <w:p w:rsidR="00190719" w:rsidRPr="0097281D" w:rsidRDefault="00190719" w:rsidP="006C63FF">
            <w:pPr>
              <w:jc w:val="both"/>
              <w:rPr>
                <w:rFonts w:ascii="Times New Roman" w:hAnsi="Times New Roman" w:cs="Times New Roman"/>
                <w:sz w:val="20"/>
                <w:szCs w:val="20"/>
              </w:rPr>
            </w:pPr>
          </w:p>
        </w:tc>
        <w:tc>
          <w:tcPr>
            <w:tcW w:w="425" w:type="dxa"/>
          </w:tcPr>
          <w:p w:rsidR="00190719" w:rsidRPr="0097281D" w:rsidRDefault="00190719" w:rsidP="006C63FF">
            <w:pPr>
              <w:jc w:val="both"/>
              <w:rPr>
                <w:rFonts w:ascii="Times New Roman" w:hAnsi="Times New Roman" w:cs="Times New Roman"/>
                <w:sz w:val="20"/>
                <w:szCs w:val="20"/>
              </w:rPr>
            </w:pPr>
            <w:r w:rsidRPr="0097281D">
              <w:rPr>
                <w:rFonts w:ascii="Times New Roman" w:hAnsi="Times New Roman" w:cs="Times New Roman"/>
                <w:sz w:val="20"/>
                <w:szCs w:val="20"/>
              </w:rPr>
              <w:t>X</w:t>
            </w:r>
          </w:p>
        </w:tc>
      </w:tr>
    </w:tbl>
    <w:p w:rsidR="00190719" w:rsidRDefault="00190719" w:rsidP="00190719"/>
    <w:p w:rsidR="00190719" w:rsidRDefault="00190719" w:rsidP="00190719">
      <w:r>
        <w:br w:type="page"/>
      </w:r>
    </w:p>
    <w:tbl>
      <w:tblPr>
        <w:tblStyle w:val="TabloKlavuzu"/>
        <w:tblW w:w="0" w:type="auto"/>
        <w:tblLook w:val="04A0"/>
      </w:tblPr>
      <w:tblGrid>
        <w:gridCol w:w="1842"/>
        <w:gridCol w:w="1842"/>
        <w:gridCol w:w="1842"/>
        <w:gridCol w:w="1843"/>
        <w:gridCol w:w="1843"/>
      </w:tblGrid>
      <w:tr w:rsidR="00190719" w:rsidRPr="00B152A1" w:rsidTr="006C63FF">
        <w:tc>
          <w:tcPr>
            <w:tcW w:w="1842"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lastRenderedPageBreak/>
              <w:t>Ders</w:t>
            </w:r>
          </w:p>
        </w:tc>
        <w:tc>
          <w:tcPr>
            <w:tcW w:w="3684" w:type="dxa"/>
            <w:gridSpan w:val="2"/>
          </w:tcPr>
          <w:p w:rsidR="00190719" w:rsidRPr="0097281D" w:rsidRDefault="00190719" w:rsidP="006C63FF">
            <w:pPr>
              <w:spacing w:line="240" w:lineRule="atLeast"/>
              <w:rPr>
                <w:rFonts w:ascii="Times New Roman" w:eastAsia="Times New Roman" w:hAnsi="Times New Roman" w:cs="Times New Roman"/>
                <w:sz w:val="20"/>
                <w:szCs w:val="20"/>
              </w:rPr>
            </w:pPr>
            <w:r w:rsidRPr="0097281D">
              <w:rPr>
                <w:rFonts w:ascii="Times New Roman" w:hAnsi="Times New Roman" w:cs="Times New Roman"/>
                <w:sz w:val="20"/>
                <w:szCs w:val="20"/>
              </w:rPr>
              <w:t xml:space="preserve"> İngilizce V</w:t>
            </w:r>
          </w:p>
        </w:tc>
        <w:tc>
          <w:tcPr>
            <w:tcW w:w="1843"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Kod</w:t>
            </w:r>
          </w:p>
        </w:tc>
        <w:tc>
          <w:tcPr>
            <w:tcW w:w="1843" w:type="dxa"/>
          </w:tcPr>
          <w:p w:rsidR="00190719" w:rsidRPr="000B3D77" w:rsidRDefault="00190719" w:rsidP="006C63FF">
            <w:pPr>
              <w:spacing w:line="240" w:lineRule="atLeast"/>
              <w:jc w:val="center"/>
              <w:rPr>
                <w:rFonts w:ascii="Times New Roman" w:eastAsia="Times New Roman" w:hAnsi="Times New Roman" w:cs="Times New Roman"/>
                <w:sz w:val="20"/>
                <w:szCs w:val="20"/>
              </w:rPr>
            </w:pPr>
            <w:r w:rsidRPr="0097281D">
              <w:rPr>
                <w:rFonts w:ascii="Times New Roman" w:hAnsi="Times New Roman" w:cs="Times New Roman"/>
                <w:sz w:val="20"/>
                <w:szCs w:val="20"/>
              </w:rPr>
              <w:t>LYDL301A</w:t>
            </w:r>
          </w:p>
        </w:tc>
      </w:tr>
      <w:tr w:rsidR="00190719" w:rsidRPr="00B152A1" w:rsidTr="006C63FF">
        <w:tc>
          <w:tcPr>
            <w:tcW w:w="1842"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Course</w:t>
            </w:r>
          </w:p>
        </w:tc>
        <w:tc>
          <w:tcPr>
            <w:tcW w:w="3684" w:type="dxa"/>
            <w:gridSpan w:val="2"/>
          </w:tcPr>
          <w:p w:rsidR="00190719" w:rsidRPr="00B152A1" w:rsidRDefault="004C3F9D" w:rsidP="006C63FF">
            <w:pPr>
              <w:spacing w:after="200" w:line="276" w:lineRule="auto"/>
              <w:rPr>
                <w:rFonts w:ascii="Times New Roman" w:hAnsi="Times New Roman" w:cs="Times New Roman"/>
                <w:sz w:val="20"/>
                <w:szCs w:val="20"/>
              </w:rPr>
            </w:pPr>
            <w:r>
              <w:rPr>
                <w:rFonts w:ascii="Times New Roman" w:hAnsi="Times New Roman" w:cs="Times New Roman"/>
                <w:sz w:val="20"/>
                <w:szCs w:val="20"/>
              </w:rPr>
              <w:t xml:space="preserve">Engilish </w:t>
            </w:r>
            <w:r w:rsidRPr="0097281D">
              <w:rPr>
                <w:rFonts w:ascii="Times New Roman" w:hAnsi="Times New Roman" w:cs="Times New Roman"/>
                <w:sz w:val="20"/>
                <w:szCs w:val="20"/>
              </w:rPr>
              <w:t>V</w:t>
            </w:r>
          </w:p>
        </w:tc>
        <w:tc>
          <w:tcPr>
            <w:tcW w:w="1843"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Code</w:t>
            </w:r>
          </w:p>
        </w:tc>
        <w:tc>
          <w:tcPr>
            <w:tcW w:w="1843" w:type="dxa"/>
          </w:tcPr>
          <w:p w:rsidR="00190719" w:rsidRPr="00B152A1" w:rsidRDefault="00190719" w:rsidP="006C63FF">
            <w:pPr>
              <w:spacing w:after="200" w:line="276" w:lineRule="auto"/>
              <w:rPr>
                <w:rFonts w:ascii="Times New Roman" w:hAnsi="Times New Roman" w:cs="Times New Roman"/>
                <w:sz w:val="20"/>
                <w:szCs w:val="20"/>
              </w:rPr>
            </w:pPr>
          </w:p>
        </w:tc>
      </w:tr>
      <w:tr w:rsidR="00190719" w:rsidRPr="00B152A1" w:rsidTr="006C63FF">
        <w:tc>
          <w:tcPr>
            <w:tcW w:w="1842"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Krediler</w:t>
            </w:r>
          </w:p>
        </w:tc>
        <w:tc>
          <w:tcPr>
            <w:tcW w:w="1842" w:type="dxa"/>
          </w:tcPr>
          <w:p w:rsidR="00190719" w:rsidRPr="00B152A1" w:rsidRDefault="00190719" w:rsidP="006C63FF">
            <w:pPr>
              <w:spacing w:after="200" w:line="276" w:lineRule="auto"/>
              <w:rPr>
                <w:rFonts w:ascii="Times New Roman" w:hAnsi="Times New Roman" w:cs="Times New Roman"/>
                <w:b/>
                <w:sz w:val="20"/>
                <w:szCs w:val="20"/>
              </w:rPr>
            </w:pPr>
            <w:r>
              <w:rPr>
                <w:rFonts w:ascii="Times New Roman" w:hAnsi="Times New Roman" w:cs="Times New Roman"/>
                <w:b/>
                <w:sz w:val="20"/>
                <w:szCs w:val="20"/>
              </w:rPr>
              <w:t>Teori: 3</w:t>
            </w:r>
          </w:p>
        </w:tc>
        <w:tc>
          <w:tcPr>
            <w:tcW w:w="1842"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Uygulama: 0</w:t>
            </w:r>
          </w:p>
        </w:tc>
        <w:tc>
          <w:tcPr>
            <w:tcW w:w="1843" w:type="dxa"/>
          </w:tcPr>
          <w:p w:rsidR="00190719" w:rsidRPr="00B152A1" w:rsidRDefault="00190719" w:rsidP="006C63FF">
            <w:pPr>
              <w:spacing w:after="200" w:line="276" w:lineRule="auto"/>
              <w:rPr>
                <w:rFonts w:ascii="Times New Roman" w:hAnsi="Times New Roman" w:cs="Times New Roman"/>
                <w:b/>
                <w:sz w:val="20"/>
                <w:szCs w:val="20"/>
              </w:rPr>
            </w:pPr>
            <w:r>
              <w:rPr>
                <w:rFonts w:ascii="Times New Roman" w:hAnsi="Times New Roman" w:cs="Times New Roman"/>
                <w:b/>
                <w:sz w:val="20"/>
                <w:szCs w:val="20"/>
              </w:rPr>
              <w:t>Kredi: 3</w:t>
            </w:r>
          </w:p>
        </w:tc>
        <w:tc>
          <w:tcPr>
            <w:tcW w:w="1843" w:type="dxa"/>
          </w:tcPr>
          <w:p w:rsidR="00190719" w:rsidRPr="00B152A1" w:rsidRDefault="00190719" w:rsidP="006C63FF">
            <w:pPr>
              <w:spacing w:after="200" w:line="276" w:lineRule="auto"/>
              <w:rPr>
                <w:rFonts w:ascii="Times New Roman" w:hAnsi="Times New Roman" w:cs="Times New Roman"/>
                <w:b/>
                <w:sz w:val="20"/>
                <w:szCs w:val="20"/>
              </w:rPr>
            </w:pPr>
            <w:r>
              <w:rPr>
                <w:rFonts w:ascii="Times New Roman" w:hAnsi="Times New Roman" w:cs="Times New Roman"/>
                <w:b/>
                <w:sz w:val="20"/>
                <w:szCs w:val="20"/>
              </w:rPr>
              <w:t>AKTS: 4</w:t>
            </w:r>
          </w:p>
        </w:tc>
      </w:tr>
      <w:tr w:rsidR="00190719" w:rsidRPr="00B152A1" w:rsidTr="006C63FF">
        <w:trPr>
          <w:trHeight w:val="899"/>
        </w:trPr>
        <w:tc>
          <w:tcPr>
            <w:tcW w:w="1842"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İçerik</w:t>
            </w:r>
          </w:p>
        </w:tc>
        <w:tc>
          <w:tcPr>
            <w:tcW w:w="7370" w:type="dxa"/>
            <w:gridSpan w:val="4"/>
          </w:tcPr>
          <w:p w:rsidR="00190719" w:rsidRPr="0097281D" w:rsidRDefault="00190719" w:rsidP="006C63FF">
            <w:pPr>
              <w:spacing w:after="200" w:line="276" w:lineRule="auto"/>
              <w:jc w:val="both"/>
              <w:rPr>
                <w:rFonts w:ascii="Times New Roman" w:hAnsi="Times New Roman" w:cs="Times New Roman"/>
                <w:sz w:val="20"/>
                <w:szCs w:val="20"/>
              </w:rPr>
            </w:pPr>
            <w:r w:rsidRPr="0097281D">
              <w:rPr>
                <w:rFonts w:ascii="Times New Roman" w:hAnsi="Times New Roman" w:cs="Times New Roman"/>
                <w:sz w:val="20"/>
                <w:szCs w:val="20"/>
                <w:shd w:val="clear" w:color="auto" w:fill="FFFFFF"/>
              </w:rPr>
              <w:t>İngilizce’deki temel yapılar ve dildeki farklı kullanımlar</w:t>
            </w:r>
          </w:p>
        </w:tc>
      </w:tr>
      <w:tr w:rsidR="00190719" w:rsidRPr="00B152A1" w:rsidTr="006C63FF">
        <w:trPr>
          <w:trHeight w:val="899"/>
        </w:trPr>
        <w:tc>
          <w:tcPr>
            <w:tcW w:w="1842"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İngilizce İçerik</w:t>
            </w:r>
          </w:p>
        </w:tc>
        <w:tc>
          <w:tcPr>
            <w:tcW w:w="7370" w:type="dxa"/>
            <w:gridSpan w:val="4"/>
          </w:tcPr>
          <w:p w:rsidR="00190719" w:rsidRPr="00B152A1" w:rsidRDefault="00190719" w:rsidP="006C63FF">
            <w:pPr>
              <w:spacing w:after="200" w:line="276" w:lineRule="auto"/>
              <w:rPr>
                <w:rFonts w:ascii="Times New Roman" w:hAnsi="Times New Roman" w:cs="Times New Roman"/>
                <w:b/>
                <w:sz w:val="20"/>
                <w:szCs w:val="20"/>
              </w:rPr>
            </w:pPr>
          </w:p>
        </w:tc>
      </w:tr>
      <w:tr w:rsidR="00190719" w:rsidRPr="00B152A1" w:rsidTr="006C63FF">
        <w:trPr>
          <w:trHeight w:val="899"/>
        </w:trPr>
        <w:tc>
          <w:tcPr>
            <w:tcW w:w="1842"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Ön Koşul</w:t>
            </w:r>
          </w:p>
        </w:tc>
        <w:tc>
          <w:tcPr>
            <w:tcW w:w="7370" w:type="dxa"/>
            <w:gridSpan w:val="4"/>
          </w:tcPr>
          <w:p w:rsidR="00190719" w:rsidRPr="0002512F" w:rsidRDefault="00190719" w:rsidP="006C63FF">
            <w:pPr>
              <w:spacing w:after="200" w:line="276" w:lineRule="auto"/>
              <w:rPr>
                <w:rFonts w:ascii="Times New Roman" w:hAnsi="Times New Roman" w:cs="Times New Roman"/>
                <w:sz w:val="20"/>
                <w:szCs w:val="20"/>
              </w:rPr>
            </w:pPr>
          </w:p>
        </w:tc>
      </w:tr>
      <w:tr w:rsidR="00190719" w:rsidRPr="00B152A1" w:rsidTr="006C63FF">
        <w:trPr>
          <w:trHeight w:val="899"/>
        </w:trPr>
        <w:tc>
          <w:tcPr>
            <w:tcW w:w="1842" w:type="dxa"/>
          </w:tcPr>
          <w:p w:rsidR="00190719" w:rsidRPr="00B152A1" w:rsidRDefault="00190719" w:rsidP="006C63FF">
            <w:pPr>
              <w:rPr>
                <w:rFonts w:ascii="Times New Roman" w:hAnsi="Times New Roman" w:cs="Times New Roman"/>
                <w:b/>
                <w:sz w:val="20"/>
                <w:szCs w:val="20"/>
              </w:rPr>
            </w:pPr>
            <w:r>
              <w:rPr>
                <w:rFonts w:ascii="Times New Roman" w:hAnsi="Times New Roman" w:cs="Times New Roman"/>
                <w:b/>
                <w:sz w:val="20"/>
                <w:szCs w:val="20"/>
              </w:rPr>
              <w:t xml:space="preserve">Ölçme </w:t>
            </w:r>
            <w:r w:rsidRPr="00AD0595">
              <w:rPr>
                <w:rFonts w:ascii="Times New Roman" w:hAnsi="Times New Roman" w:cs="Times New Roman"/>
                <w:b/>
                <w:sz w:val="20"/>
                <w:szCs w:val="20"/>
              </w:rPr>
              <w:t>Değerlendirme ve Puanlama</w:t>
            </w:r>
          </w:p>
        </w:tc>
        <w:tc>
          <w:tcPr>
            <w:tcW w:w="7370" w:type="dxa"/>
            <w:gridSpan w:val="4"/>
          </w:tcPr>
          <w:p w:rsidR="00190719" w:rsidRPr="0097281D" w:rsidRDefault="00190719" w:rsidP="006C63FF">
            <w:pPr>
              <w:spacing w:line="240" w:lineRule="atLeast"/>
              <w:rPr>
                <w:rFonts w:ascii="Times New Roman" w:eastAsia="Times New Roman" w:hAnsi="Times New Roman" w:cs="Times New Roman"/>
                <w:sz w:val="20"/>
                <w:szCs w:val="20"/>
              </w:rPr>
            </w:pPr>
            <w:r w:rsidRPr="0097281D">
              <w:rPr>
                <w:rFonts w:ascii="Times New Roman" w:eastAsia="Times New Roman" w:hAnsi="Times New Roman" w:cs="Times New Roman"/>
                <w:sz w:val="20"/>
                <w:szCs w:val="20"/>
              </w:rPr>
              <w:t xml:space="preserve">A: </w:t>
            </w:r>
            <w:proofErr w:type="gramStart"/>
            <w:r w:rsidRPr="0097281D">
              <w:rPr>
                <w:rFonts w:ascii="Times New Roman" w:eastAsia="Times New Roman" w:hAnsi="Times New Roman" w:cs="Times New Roman"/>
                <w:sz w:val="20"/>
                <w:szCs w:val="20"/>
              </w:rPr>
              <w:t>Sınav , C</w:t>
            </w:r>
            <w:proofErr w:type="gramEnd"/>
            <w:r w:rsidRPr="0097281D">
              <w:rPr>
                <w:rFonts w:ascii="Times New Roman" w:eastAsia="Times New Roman" w:hAnsi="Times New Roman" w:cs="Times New Roman"/>
                <w:sz w:val="20"/>
                <w:szCs w:val="20"/>
              </w:rPr>
              <w:t>: Ödev</w:t>
            </w:r>
          </w:p>
        </w:tc>
      </w:tr>
      <w:tr w:rsidR="00190719" w:rsidRPr="00B152A1" w:rsidTr="006C63FF">
        <w:trPr>
          <w:trHeight w:val="899"/>
        </w:trPr>
        <w:tc>
          <w:tcPr>
            <w:tcW w:w="1842" w:type="dxa"/>
          </w:tcPr>
          <w:p w:rsidR="00190719" w:rsidRDefault="00190719" w:rsidP="006C63FF">
            <w:pPr>
              <w:rPr>
                <w:rFonts w:ascii="Times New Roman" w:hAnsi="Times New Roman" w:cs="Times New Roman"/>
                <w:b/>
                <w:sz w:val="20"/>
                <w:szCs w:val="20"/>
              </w:rPr>
            </w:pPr>
            <w:r>
              <w:rPr>
                <w:rFonts w:ascii="Times New Roman" w:hAnsi="Times New Roman" w:cs="Times New Roman"/>
                <w:b/>
                <w:sz w:val="20"/>
                <w:szCs w:val="20"/>
              </w:rPr>
              <w:t>Eğitim Öğretim Metotları</w:t>
            </w:r>
          </w:p>
        </w:tc>
        <w:tc>
          <w:tcPr>
            <w:tcW w:w="7370" w:type="dxa"/>
            <w:gridSpan w:val="4"/>
          </w:tcPr>
          <w:p w:rsidR="00190719" w:rsidRPr="0097281D" w:rsidRDefault="00190719" w:rsidP="006C63FF">
            <w:pPr>
              <w:spacing w:line="240" w:lineRule="atLeast"/>
              <w:rPr>
                <w:rFonts w:ascii="Times New Roman" w:eastAsia="Times New Roman" w:hAnsi="Times New Roman" w:cs="Times New Roman"/>
                <w:sz w:val="20"/>
                <w:szCs w:val="20"/>
              </w:rPr>
            </w:pPr>
            <w:r w:rsidRPr="0097281D">
              <w:rPr>
                <w:rFonts w:ascii="Times New Roman" w:eastAsia="Times New Roman" w:hAnsi="Times New Roman" w:cs="Times New Roman"/>
                <w:sz w:val="20"/>
                <w:szCs w:val="20"/>
              </w:rPr>
              <w:t>1: Anlatım, 2: Soru-Cevap, 4: Alıştırma ve Uygulama, 6: Gösterip Yaptırma, 12: Örnek Olay, 14: Bireysel Çalışma, 15: Problem Çözme</w:t>
            </w:r>
          </w:p>
        </w:tc>
      </w:tr>
      <w:tr w:rsidR="00190719" w:rsidRPr="00B152A1" w:rsidTr="006C63FF">
        <w:trPr>
          <w:trHeight w:val="430"/>
        </w:trPr>
        <w:tc>
          <w:tcPr>
            <w:tcW w:w="9212" w:type="dxa"/>
            <w:gridSpan w:val="5"/>
          </w:tcPr>
          <w:p w:rsidR="00190719" w:rsidRPr="00B152A1" w:rsidRDefault="00190719" w:rsidP="006C63FF">
            <w:pPr>
              <w:rPr>
                <w:rFonts w:ascii="Times New Roman" w:hAnsi="Times New Roman" w:cs="Times New Roman"/>
                <w:b/>
                <w:sz w:val="20"/>
                <w:szCs w:val="20"/>
              </w:rPr>
            </w:pPr>
            <w:r w:rsidRPr="00B152A1">
              <w:rPr>
                <w:rFonts w:ascii="Times New Roman" w:hAnsi="Times New Roman" w:cs="Times New Roman"/>
                <w:b/>
                <w:sz w:val="20"/>
                <w:szCs w:val="20"/>
              </w:rPr>
              <w:t>Haftalık Ders Konuları</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1.Hafta</w:t>
            </w:r>
          </w:p>
        </w:tc>
        <w:tc>
          <w:tcPr>
            <w:tcW w:w="7370" w:type="dxa"/>
            <w:gridSpan w:val="4"/>
            <w:vAlign w:val="center"/>
          </w:tcPr>
          <w:p w:rsidR="00190719" w:rsidRPr="0097281D" w:rsidRDefault="00190719" w:rsidP="006C63FF">
            <w:pPr>
              <w:spacing w:line="240" w:lineRule="atLeast"/>
              <w:rPr>
                <w:rFonts w:ascii="Times New Roman" w:hAnsi="Times New Roman" w:cs="Times New Roman"/>
                <w:sz w:val="20"/>
                <w:szCs w:val="20"/>
              </w:rPr>
            </w:pPr>
            <w:r w:rsidRPr="0097281D">
              <w:rPr>
                <w:rFonts w:ascii="Times New Roman" w:hAnsi="Times New Roman" w:cs="Times New Roman"/>
                <w:sz w:val="20"/>
                <w:szCs w:val="20"/>
                <w:shd w:val="clear" w:color="auto" w:fill="FFFFFF"/>
              </w:rPr>
              <w:t>Tenses, Questions</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2.Hafta</w:t>
            </w:r>
          </w:p>
        </w:tc>
        <w:tc>
          <w:tcPr>
            <w:tcW w:w="7370" w:type="dxa"/>
            <w:gridSpan w:val="4"/>
            <w:vAlign w:val="center"/>
          </w:tcPr>
          <w:p w:rsidR="00190719" w:rsidRPr="0097281D" w:rsidRDefault="00190719" w:rsidP="006C63FF">
            <w:pPr>
              <w:spacing w:line="240" w:lineRule="atLeast"/>
              <w:rPr>
                <w:rFonts w:ascii="Times New Roman" w:hAnsi="Times New Roman" w:cs="Times New Roman"/>
                <w:sz w:val="20"/>
                <w:szCs w:val="20"/>
              </w:rPr>
            </w:pPr>
            <w:r w:rsidRPr="0097281D">
              <w:rPr>
                <w:rFonts w:ascii="Times New Roman" w:hAnsi="Times New Roman" w:cs="Times New Roman"/>
                <w:sz w:val="20"/>
                <w:szCs w:val="20"/>
              </w:rPr>
              <w:t xml:space="preserve">Present Tenses </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3.Hafta</w:t>
            </w:r>
          </w:p>
        </w:tc>
        <w:tc>
          <w:tcPr>
            <w:tcW w:w="7370" w:type="dxa"/>
            <w:gridSpan w:val="4"/>
          </w:tcPr>
          <w:p w:rsidR="00190719" w:rsidRPr="0097281D" w:rsidRDefault="00190719" w:rsidP="006C63FF">
            <w:pPr>
              <w:spacing w:line="240" w:lineRule="atLeast"/>
              <w:rPr>
                <w:rFonts w:ascii="Times New Roman" w:hAnsi="Times New Roman" w:cs="Times New Roman"/>
                <w:sz w:val="20"/>
                <w:szCs w:val="20"/>
              </w:rPr>
            </w:pPr>
            <w:r w:rsidRPr="0097281D">
              <w:rPr>
                <w:rFonts w:ascii="Times New Roman" w:hAnsi="Times New Roman" w:cs="Times New Roman"/>
                <w:sz w:val="20"/>
                <w:szCs w:val="20"/>
              </w:rPr>
              <w:t xml:space="preserve">Past Tenses </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4.Hafta</w:t>
            </w:r>
          </w:p>
        </w:tc>
        <w:tc>
          <w:tcPr>
            <w:tcW w:w="7370" w:type="dxa"/>
            <w:gridSpan w:val="4"/>
            <w:vAlign w:val="center"/>
          </w:tcPr>
          <w:p w:rsidR="00190719" w:rsidRPr="0097281D" w:rsidRDefault="00190719" w:rsidP="006C63FF">
            <w:pPr>
              <w:spacing w:line="240" w:lineRule="atLeast"/>
              <w:rPr>
                <w:rFonts w:ascii="Times New Roman" w:hAnsi="Times New Roman" w:cs="Times New Roman"/>
                <w:sz w:val="20"/>
                <w:szCs w:val="20"/>
              </w:rPr>
            </w:pPr>
            <w:r w:rsidRPr="0097281D">
              <w:rPr>
                <w:rFonts w:ascii="Times New Roman" w:hAnsi="Times New Roman" w:cs="Times New Roman"/>
                <w:sz w:val="20"/>
                <w:szCs w:val="20"/>
              </w:rPr>
              <w:t>Much and Many</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5.Hafta</w:t>
            </w:r>
          </w:p>
        </w:tc>
        <w:tc>
          <w:tcPr>
            <w:tcW w:w="7370" w:type="dxa"/>
            <w:gridSpan w:val="4"/>
            <w:vAlign w:val="center"/>
          </w:tcPr>
          <w:p w:rsidR="00190719" w:rsidRPr="0097281D" w:rsidRDefault="00190719" w:rsidP="006C63FF">
            <w:pPr>
              <w:spacing w:line="240" w:lineRule="atLeast"/>
              <w:rPr>
                <w:rFonts w:ascii="Times New Roman" w:hAnsi="Times New Roman" w:cs="Times New Roman"/>
                <w:sz w:val="20"/>
                <w:szCs w:val="20"/>
              </w:rPr>
            </w:pPr>
            <w:r w:rsidRPr="0097281D">
              <w:rPr>
                <w:rFonts w:ascii="Times New Roman" w:hAnsi="Times New Roman" w:cs="Times New Roman"/>
                <w:sz w:val="20"/>
                <w:szCs w:val="20"/>
              </w:rPr>
              <w:t>Future Forms</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6.Hafta</w:t>
            </w:r>
          </w:p>
        </w:tc>
        <w:tc>
          <w:tcPr>
            <w:tcW w:w="7370" w:type="dxa"/>
            <w:gridSpan w:val="4"/>
            <w:vAlign w:val="center"/>
          </w:tcPr>
          <w:p w:rsidR="00190719" w:rsidRPr="0097281D" w:rsidRDefault="00190719" w:rsidP="006C63FF">
            <w:pPr>
              <w:spacing w:line="240" w:lineRule="atLeast"/>
              <w:rPr>
                <w:rFonts w:ascii="Times New Roman" w:hAnsi="Times New Roman" w:cs="Times New Roman"/>
                <w:sz w:val="20"/>
                <w:szCs w:val="20"/>
              </w:rPr>
            </w:pPr>
            <w:r w:rsidRPr="0097281D">
              <w:rPr>
                <w:rFonts w:ascii="Times New Roman" w:hAnsi="Times New Roman" w:cs="Times New Roman"/>
                <w:sz w:val="20"/>
                <w:szCs w:val="20"/>
                <w:shd w:val="clear" w:color="auto" w:fill="FFFFFF"/>
              </w:rPr>
              <w:t>What… like</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7.Hafta</w:t>
            </w:r>
          </w:p>
        </w:tc>
        <w:tc>
          <w:tcPr>
            <w:tcW w:w="7370" w:type="dxa"/>
            <w:gridSpan w:val="4"/>
            <w:vAlign w:val="center"/>
          </w:tcPr>
          <w:p w:rsidR="00190719" w:rsidRPr="0097281D" w:rsidRDefault="00190719" w:rsidP="006C63FF">
            <w:pPr>
              <w:spacing w:line="240" w:lineRule="atLeast"/>
              <w:rPr>
                <w:rFonts w:ascii="Times New Roman" w:hAnsi="Times New Roman" w:cs="Times New Roman"/>
                <w:sz w:val="20"/>
                <w:szCs w:val="20"/>
              </w:rPr>
            </w:pPr>
            <w:r w:rsidRPr="0097281D">
              <w:rPr>
                <w:rFonts w:ascii="Times New Roman" w:hAnsi="Times New Roman" w:cs="Times New Roman"/>
                <w:sz w:val="20"/>
                <w:szCs w:val="20"/>
                <w:shd w:val="clear" w:color="auto" w:fill="FFFFFF"/>
              </w:rPr>
              <w:t>Present Perfect</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8.Hafta</w:t>
            </w:r>
          </w:p>
        </w:tc>
        <w:tc>
          <w:tcPr>
            <w:tcW w:w="7370" w:type="dxa"/>
            <w:gridSpan w:val="4"/>
            <w:vAlign w:val="center"/>
          </w:tcPr>
          <w:p w:rsidR="00190719" w:rsidRPr="0097281D" w:rsidRDefault="00190719" w:rsidP="006C63FF">
            <w:pPr>
              <w:spacing w:line="240" w:lineRule="atLeast"/>
              <w:rPr>
                <w:rFonts w:ascii="Times New Roman" w:hAnsi="Times New Roman" w:cs="Times New Roman"/>
                <w:sz w:val="20"/>
                <w:szCs w:val="20"/>
              </w:rPr>
            </w:pPr>
            <w:r w:rsidRPr="0097281D">
              <w:rPr>
                <w:rFonts w:ascii="Times New Roman" w:hAnsi="Times New Roman" w:cs="Times New Roman"/>
                <w:sz w:val="20"/>
                <w:szCs w:val="20"/>
              </w:rPr>
              <w:t>Ara Sınav</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9.Hafta</w:t>
            </w:r>
          </w:p>
        </w:tc>
        <w:tc>
          <w:tcPr>
            <w:tcW w:w="7370" w:type="dxa"/>
            <w:gridSpan w:val="4"/>
            <w:vAlign w:val="center"/>
          </w:tcPr>
          <w:p w:rsidR="00190719" w:rsidRPr="0097281D" w:rsidRDefault="00190719" w:rsidP="006C63FF">
            <w:pPr>
              <w:spacing w:line="240" w:lineRule="atLeast"/>
              <w:rPr>
                <w:rFonts w:ascii="Times New Roman" w:hAnsi="Times New Roman" w:cs="Times New Roman"/>
                <w:sz w:val="20"/>
                <w:szCs w:val="20"/>
              </w:rPr>
            </w:pPr>
            <w:r w:rsidRPr="0097281D">
              <w:rPr>
                <w:rFonts w:ascii="Times New Roman" w:hAnsi="Times New Roman" w:cs="Times New Roman"/>
                <w:sz w:val="20"/>
                <w:szCs w:val="20"/>
              </w:rPr>
              <w:t xml:space="preserve">Present Perfect </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10.Hafta</w:t>
            </w:r>
          </w:p>
        </w:tc>
        <w:tc>
          <w:tcPr>
            <w:tcW w:w="7370" w:type="dxa"/>
            <w:gridSpan w:val="4"/>
            <w:vAlign w:val="center"/>
          </w:tcPr>
          <w:p w:rsidR="00190719" w:rsidRPr="0097281D" w:rsidRDefault="00190719" w:rsidP="006C63FF">
            <w:pPr>
              <w:spacing w:line="240" w:lineRule="atLeast"/>
              <w:rPr>
                <w:rFonts w:ascii="Times New Roman" w:hAnsi="Times New Roman" w:cs="Times New Roman"/>
                <w:sz w:val="20"/>
                <w:szCs w:val="20"/>
              </w:rPr>
            </w:pPr>
            <w:r w:rsidRPr="0097281D">
              <w:rPr>
                <w:rFonts w:ascii="Times New Roman" w:hAnsi="Times New Roman" w:cs="Times New Roman"/>
                <w:sz w:val="20"/>
                <w:szCs w:val="20"/>
              </w:rPr>
              <w:t>Have Got To</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11.Hafta</w:t>
            </w:r>
          </w:p>
        </w:tc>
        <w:tc>
          <w:tcPr>
            <w:tcW w:w="7370" w:type="dxa"/>
            <w:gridSpan w:val="4"/>
            <w:vAlign w:val="center"/>
          </w:tcPr>
          <w:p w:rsidR="00190719" w:rsidRPr="0097281D" w:rsidRDefault="00190719" w:rsidP="006C63FF">
            <w:pPr>
              <w:spacing w:line="240" w:lineRule="atLeast"/>
              <w:rPr>
                <w:rFonts w:ascii="Times New Roman" w:hAnsi="Times New Roman" w:cs="Times New Roman"/>
                <w:sz w:val="20"/>
                <w:szCs w:val="20"/>
              </w:rPr>
            </w:pPr>
            <w:r w:rsidRPr="0097281D">
              <w:rPr>
                <w:rFonts w:ascii="Times New Roman" w:hAnsi="Times New Roman" w:cs="Times New Roman"/>
                <w:sz w:val="20"/>
                <w:szCs w:val="20"/>
              </w:rPr>
              <w:t xml:space="preserve">Present Perfect Continuous </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12.Hafta</w:t>
            </w:r>
          </w:p>
        </w:tc>
        <w:tc>
          <w:tcPr>
            <w:tcW w:w="7370" w:type="dxa"/>
            <w:gridSpan w:val="4"/>
            <w:vAlign w:val="center"/>
          </w:tcPr>
          <w:p w:rsidR="00190719" w:rsidRPr="0097281D" w:rsidRDefault="00190719" w:rsidP="006C63FF">
            <w:pPr>
              <w:spacing w:line="240" w:lineRule="atLeast"/>
              <w:rPr>
                <w:rFonts w:ascii="Times New Roman" w:hAnsi="Times New Roman" w:cs="Times New Roman"/>
                <w:sz w:val="20"/>
                <w:szCs w:val="20"/>
              </w:rPr>
            </w:pPr>
            <w:r w:rsidRPr="0097281D">
              <w:rPr>
                <w:rFonts w:ascii="Times New Roman" w:hAnsi="Times New Roman" w:cs="Times New Roman"/>
                <w:sz w:val="20"/>
                <w:szCs w:val="20"/>
              </w:rPr>
              <w:t xml:space="preserve">Present Perfect Continuous </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13.Hafta</w:t>
            </w:r>
          </w:p>
        </w:tc>
        <w:tc>
          <w:tcPr>
            <w:tcW w:w="7370" w:type="dxa"/>
            <w:gridSpan w:val="4"/>
            <w:vAlign w:val="center"/>
          </w:tcPr>
          <w:p w:rsidR="00190719" w:rsidRPr="0097281D" w:rsidRDefault="00190719" w:rsidP="006C63FF">
            <w:pPr>
              <w:spacing w:line="240" w:lineRule="atLeast"/>
              <w:rPr>
                <w:rFonts w:ascii="Times New Roman" w:hAnsi="Times New Roman" w:cs="Times New Roman"/>
                <w:sz w:val="20"/>
                <w:szCs w:val="20"/>
              </w:rPr>
            </w:pPr>
            <w:r w:rsidRPr="0097281D">
              <w:rPr>
                <w:rFonts w:ascii="Times New Roman" w:hAnsi="Times New Roman" w:cs="Times New Roman"/>
                <w:sz w:val="20"/>
                <w:szCs w:val="20"/>
              </w:rPr>
              <w:t xml:space="preserve">Used To </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14.Hafta</w:t>
            </w:r>
          </w:p>
        </w:tc>
        <w:tc>
          <w:tcPr>
            <w:tcW w:w="7370" w:type="dxa"/>
            <w:gridSpan w:val="4"/>
            <w:vAlign w:val="center"/>
          </w:tcPr>
          <w:p w:rsidR="00190719" w:rsidRPr="0097281D" w:rsidRDefault="00190719" w:rsidP="006C63FF">
            <w:pPr>
              <w:spacing w:line="240" w:lineRule="atLeast"/>
              <w:rPr>
                <w:rFonts w:ascii="Times New Roman" w:hAnsi="Times New Roman" w:cs="Times New Roman"/>
                <w:sz w:val="20"/>
                <w:szCs w:val="20"/>
              </w:rPr>
            </w:pPr>
            <w:r w:rsidRPr="0097281D">
              <w:rPr>
                <w:rFonts w:ascii="Times New Roman" w:hAnsi="Times New Roman" w:cs="Times New Roman"/>
                <w:sz w:val="20"/>
                <w:szCs w:val="20"/>
              </w:rPr>
              <w:t xml:space="preserve">General Revision </w:t>
            </w:r>
          </w:p>
        </w:tc>
      </w:tr>
      <w:tr w:rsidR="00190719" w:rsidRPr="00B152A1" w:rsidTr="006C63FF">
        <w:trPr>
          <w:trHeight w:val="280"/>
        </w:trPr>
        <w:tc>
          <w:tcPr>
            <w:tcW w:w="9212" w:type="dxa"/>
            <w:gridSpan w:val="5"/>
          </w:tcPr>
          <w:p w:rsidR="00190719" w:rsidRPr="00B152A1" w:rsidRDefault="00190719" w:rsidP="006C63FF">
            <w:pPr>
              <w:jc w:val="center"/>
              <w:rPr>
                <w:rFonts w:ascii="Times New Roman" w:hAnsi="Times New Roman" w:cs="Times New Roman"/>
                <w:b/>
                <w:sz w:val="20"/>
                <w:szCs w:val="20"/>
              </w:rPr>
            </w:pPr>
            <w:r>
              <w:rPr>
                <w:rFonts w:ascii="Times New Roman" w:hAnsi="Times New Roman" w:cs="Times New Roman"/>
                <w:sz w:val="20"/>
                <w:szCs w:val="20"/>
              </w:rPr>
              <w:t>Final Dönemi ve Genel Değerlendirme</w:t>
            </w:r>
          </w:p>
        </w:tc>
      </w:tr>
    </w:tbl>
    <w:p w:rsidR="00190719" w:rsidRDefault="00190719" w:rsidP="00190719">
      <w:pPr>
        <w:rPr>
          <w:rFonts w:ascii="Times New Roman" w:hAnsi="Times New Roman" w:cs="Times New Roman"/>
          <w:sz w:val="20"/>
          <w:szCs w:val="20"/>
        </w:rPr>
      </w:pPr>
    </w:p>
    <w:p w:rsidR="00190719" w:rsidRDefault="00190719" w:rsidP="00190719">
      <w:pPr>
        <w:rPr>
          <w:rFonts w:ascii="Times New Roman" w:hAnsi="Times New Roman" w:cs="Times New Roman"/>
          <w:sz w:val="20"/>
          <w:szCs w:val="20"/>
        </w:rPr>
      </w:pPr>
      <w:r>
        <w:rPr>
          <w:rFonts w:ascii="Times New Roman" w:hAnsi="Times New Roman" w:cs="Times New Roman"/>
          <w:sz w:val="20"/>
          <w:szCs w:val="20"/>
        </w:rPr>
        <w:br w:type="page"/>
      </w:r>
    </w:p>
    <w:p w:rsidR="00190719" w:rsidRPr="00B152A1" w:rsidRDefault="00190719" w:rsidP="00190719">
      <w:pPr>
        <w:rPr>
          <w:rFonts w:ascii="Times New Roman" w:hAnsi="Times New Roman" w:cs="Times New Roman"/>
          <w:b/>
          <w:sz w:val="20"/>
          <w:szCs w:val="20"/>
        </w:rPr>
      </w:pPr>
    </w:p>
    <w:tbl>
      <w:tblPr>
        <w:tblStyle w:val="TabloKlavuzu"/>
        <w:tblW w:w="0" w:type="auto"/>
        <w:tblLayout w:type="fixed"/>
        <w:tblLook w:val="04A0"/>
      </w:tblPr>
      <w:tblGrid>
        <w:gridCol w:w="534"/>
        <w:gridCol w:w="6237"/>
        <w:gridCol w:w="567"/>
        <w:gridCol w:w="567"/>
        <w:gridCol w:w="425"/>
        <w:gridCol w:w="425"/>
        <w:gridCol w:w="425"/>
      </w:tblGrid>
      <w:tr w:rsidR="00190719" w:rsidRPr="00B152A1" w:rsidTr="006C63FF">
        <w:tc>
          <w:tcPr>
            <w:tcW w:w="6771" w:type="dxa"/>
            <w:gridSpan w:val="2"/>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Program Öğrenme Çıktıları İlişkisi</w:t>
            </w:r>
          </w:p>
        </w:tc>
        <w:tc>
          <w:tcPr>
            <w:tcW w:w="2409" w:type="dxa"/>
            <w:gridSpan w:val="5"/>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Değerlendirme</w:t>
            </w:r>
          </w:p>
        </w:tc>
      </w:tr>
      <w:tr w:rsidR="00190719" w:rsidRPr="00B152A1" w:rsidTr="006C63FF">
        <w:tc>
          <w:tcPr>
            <w:tcW w:w="6771" w:type="dxa"/>
            <w:gridSpan w:val="2"/>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b/>
                <w:sz w:val="20"/>
                <w:szCs w:val="20"/>
              </w:rPr>
              <w:t>Program Öğrenme Çıktıları</w:t>
            </w:r>
          </w:p>
        </w:tc>
        <w:tc>
          <w:tcPr>
            <w:tcW w:w="567"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1</w:t>
            </w:r>
          </w:p>
        </w:tc>
        <w:tc>
          <w:tcPr>
            <w:tcW w:w="567"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2</w:t>
            </w:r>
          </w:p>
        </w:tc>
        <w:tc>
          <w:tcPr>
            <w:tcW w:w="425"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3</w:t>
            </w:r>
          </w:p>
        </w:tc>
        <w:tc>
          <w:tcPr>
            <w:tcW w:w="425"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4</w:t>
            </w:r>
          </w:p>
        </w:tc>
        <w:tc>
          <w:tcPr>
            <w:tcW w:w="425"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5</w:t>
            </w:r>
          </w:p>
        </w:tc>
      </w:tr>
      <w:tr w:rsidR="00190719" w:rsidRPr="00B152A1" w:rsidTr="006C63FF">
        <w:tc>
          <w:tcPr>
            <w:tcW w:w="534"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1</w:t>
            </w:r>
          </w:p>
        </w:tc>
        <w:tc>
          <w:tcPr>
            <w:tcW w:w="6237" w:type="dxa"/>
            <w:vAlign w:val="center"/>
          </w:tcPr>
          <w:p w:rsidR="00190719" w:rsidRPr="0097281D" w:rsidRDefault="00190719" w:rsidP="006C63FF">
            <w:pPr>
              <w:spacing w:line="270" w:lineRule="atLeast"/>
              <w:rPr>
                <w:rFonts w:ascii="Times New Roman" w:eastAsia="Times New Roman" w:hAnsi="Times New Roman" w:cs="Times New Roman"/>
                <w:sz w:val="20"/>
                <w:szCs w:val="20"/>
              </w:rPr>
            </w:pPr>
            <w:r w:rsidRPr="0097281D">
              <w:rPr>
                <w:rFonts w:ascii="Times New Roman" w:eastAsia="Times New Roman" w:hAnsi="Times New Roman" w:cs="Times New Roman"/>
                <w:sz w:val="20"/>
                <w:szCs w:val="20"/>
              </w:rPr>
              <w:t>Sağlık kurumları ve sağlık sisteminin üretim, pazarlama, yönetim ve muhasebe-finans fonksiyonları alanlarından birinde uzmanlık düzeyinde gereken bilgilere sahip olmak</w:t>
            </w:r>
          </w:p>
        </w:tc>
        <w:tc>
          <w:tcPr>
            <w:tcW w:w="567" w:type="dxa"/>
          </w:tcPr>
          <w:p w:rsidR="00190719" w:rsidRPr="0097281D" w:rsidRDefault="00190719" w:rsidP="006C63FF">
            <w:pPr>
              <w:spacing w:after="200" w:line="276" w:lineRule="auto"/>
              <w:jc w:val="both"/>
              <w:rPr>
                <w:rFonts w:ascii="Times New Roman" w:hAnsi="Times New Roman" w:cs="Times New Roman"/>
                <w:sz w:val="20"/>
                <w:szCs w:val="20"/>
              </w:rPr>
            </w:pPr>
          </w:p>
        </w:tc>
        <w:tc>
          <w:tcPr>
            <w:tcW w:w="567" w:type="dxa"/>
          </w:tcPr>
          <w:p w:rsidR="00190719" w:rsidRPr="0097281D" w:rsidRDefault="00190719" w:rsidP="006C63FF">
            <w:pPr>
              <w:spacing w:after="200" w:line="276" w:lineRule="auto"/>
              <w:jc w:val="both"/>
              <w:rPr>
                <w:rFonts w:ascii="Times New Roman" w:hAnsi="Times New Roman" w:cs="Times New Roman"/>
                <w:sz w:val="20"/>
                <w:szCs w:val="20"/>
              </w:rPr>
            </w:pPr>
          </w:p>
        </w:tc>
        <w:tc>
          <w:tcPr>
            <w:tcW w:w="425" w:type="dxa"/>
          </w:tcPr>
          <w:p w:rsidR="00190719" w:rsidRPr="0097281D" w:rsidRDefault="00190719" w:rsidP="006C63FF">
            <w:pPr>
              <w:spacing w:after="200" w:line="276" w:lineRule="auto"/>
              <w:jc w:val="both"/>
              <w:rPr>
                <w:rFonts w:ascii="Times New Roman" w:hAnsi="Times New Roman" w:cs="Times New Roman"/>
                <w:sz w:val="20"/>
                <w:szCs w:val="20"/>
              </w:rPr>
            </w:pPr>
          </w:p>
        </w:tc>
        <w:tc>
          <w:tcPr>
            <w:tcW w:w="425" w:type="dxa"/>
          </w:tcPr>
          <w:p w:rsidR="00190719" w:rsidRPr="0097281D" w:rsidRDefault="00190719" w:rsidP="006C63FF">
            <w:pPr>
              <w:spacing w:after="200" w:line="276" w:lineRule="auto"/>
              <w:jc w:val="both"/>
              <w:rPr>
                <w:rFonts w:ascii="Times New Roman" w:hAnsi="Times New Roman" w:cs="Times New Roman"/>
                <w:sz w:val="20"/>
                <w:szCs w:val="20"/>
              </w:rPr>
            </w:pPr>
          </w:p>
        </w:tc>
        <w:tc>
          <w:tcPr>
            <w:tcW w:w="425" w:type="dxa"/>
          </w:tcPr>
          <w:p w:rsidR="00190719" w:rsidRPr="0097281D" w:rsidRDefault="00190719" w:rsidP="006C63FF">
            <w:pPr>
              <w:spacing w:after="200" w:line="276" w:lineRule="auto"/>
              <w:jc w:val="both"/>
              <w:rPr>
                <w:rFonts w:ascii="Times New Roman" w:hAnsi="Times New Roman" w:cs="Times New Roman"/>
                <w:sz w:val="20"/>
                <w:szCs w:val="20"/>
              </w:rPr>
            </w:pPr>
            <w:r w:rsidRPr="0097281D">
              <w:rPr>
                <w:rFonts w:ascii="Times New Roman" w:hAnsi="Times New Roman" w:cs="Times New Roman"/>
                <w:sz w:val="20"/>
                <w:szCs w:val="20"/>
              </w:rPr>
              <w:t>X</w:t>
            </w:r>
          </w:p>
        </w:tc>
      </w:tr>
      <w:tr w:rsidR="00190719" w:rsidRPr="00B152A1" w:rsidTr="006C63FF">
        <w:tc>
          <w:tcPr>
            <w:tcW w:w="534"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2</w:t>
            </w:r>
          </w:p>
        </w:tc>
        <w:tc>
          <w:tcPr>
            <w:tcW w:w="6237" w:type="dxa"/>
            <w:vAlign w:val="center"/>
          </w:tcPr>
          <w:p w:rsidR="00190719" w:rsidRPr="0097281D" w:rsidRDefault="00190719" w:rsidP="006C63FF">
            <w:pPr>
              <w:spacing w:line="270" w:lineRule="atLeast"/>
              <w:rPr>
                <w:rFonts w:ascii="Times New Roman" w:eastAsia="Times New Roman" w:hAnsi="Times New Roman" w:cs="Times New Roman"/>
                <w:sz w:val="20"/>
                <w:szCs w:val="20"/>
              </w:rPr>
            </w:pPr>
            <w:r w:rsidRPr="0097281D">
              <w:rPr>
                <w:rFonts w:ascii="Times New Roman" w:eastAsia="Times New Roman" w:hAnsi="Times New Roman" w:cs="Times New Roman"/>
                <w:sz w:val="20"/>
                <w:szCs w:val="20"/>
              </w:rPr>
              <w:t>Uzmanlık alanı ile ilişkili olarak disiplinler-arası etkileşimin farkında olmak.</w:t>
            </w:r>
          </w:p>
        </w:tc>
        <w:tc>
          <w:tcPr>
            <w:tcW w:w="567" w:type="dxa"/>
          </w:tcPr>
          <w:p w:rsidR="00190719" w:rsidRPr="0097281D" w:rsidRDefault="00190719" w:rsidP="006C63FF">
            <w:pPr>
              <w:spacing w:after="200" w:line="276" w:lineRule="auto"/>
              <w:jc w:val="both"/>
              <w:rPr>
                <w:rFonts w:ascii="Times New Roman" w:hAnsi="Times New Roman" w:cs="Times New Roman"/>
                <w:sz w:val="20"/>
                <w:szCs w:val="20"/>
              </w:rPr>
            </w:pPr>
          </w:p>
        </w:tc>
        <w:tc>
          <w:tcPr>
            <w:tcW w:w="567" w:type="dxa"/>
          </w:tcPr>
          <w:p w:rsidR="00190719" w:rsidRPr="0097281D" w:rsidRDefault="00190719" w:rsidP="006C63FF">
            <w:pPr>
              <w:spacing w:after="200" w:line="276" w:lineRule="auto"/>
              <w:jc w:val="both"/>
              <w:rPr>
                <w:rFonts w:ascii="Times New Roman" w:hAnsi="Times New Roman" w:cs="Times New Roman"/>
                <w:sz w:val="20"/>
                <w:szCs w:val="20"/>
              </w:rPr>
            </w:pPr>
          </w:p>
        </w:tc>
        <w:tc>
          <w:tcPr>
            <w:tcW w:w="425" w:type="dxa"/>
          </w:tcPr>
          <w:p w:rsidR="00190719" w:rsidRPr="0097281D" w:rsidRDefault="00190719" w:rsidP="006C63FF">
            <w:pPr>
              <w:spacing w:after="200" w:line="276" w:lineRule="auto"/>
              <w:jc w:val="both"/>
              <w:rPr>
                <w:rFonts w:ascii="Times New Roman" w:hAnsi="Times New Roman" w:cs="Times New Roman"/>
                <w:sz w:val="20"/>
                <w:szCs w:val="20"/>
              </w:rPr>
            </w:pPr>
          </w:p>
        </w:tc>
        <w:tc>
          <w:tcPr>
            <w:tcW w:w="425" w:type="dxa"/>
          </w:tcPr>
          <w:p w:rsidR="00190719" w:rsidRPr="0097281D" w:rsidRDefault="00190719" w:rsidP="006C63FF">
            <w:pPr>
              <w:spacing w:after="200" w:line="276" w:lineRule="auto"/>
              <w:jc w:val="both"/>
              <w:rPr>
                <w:rFonts w:ascii="Times New Roman" w:hAnsi="Times New Roman" w:cs="Times New Roman"/>
                <w:sz w:val="20"/>
                <w:szCs w:val="20"/>
              </w:rPr>
            </w:pPr>
          </w:p>
        </w:tc>
        <w:tc>
          <w:tcPr>
            <w:tcW w:w="425" w:type="dxa"/>
          </w:tcPr>
          <w:p w:rsidR="00190719" w:rsidRPr="0097281D" w:rsidRDefault="00190719" w:rsidP="006C63FF">
            <w:pPr>
              <w:spacing w:after="200" w:line="276" w:lineRule="auto"/>
              <w:jc w:val="both"/>
              <w:rPr>
                <w:rFonts w:ascii="Times New Roman" w:hAnsi="Times New Roman" w:cs="Times New Roman"/>
                <w:sz w:val="20"/>
                <w:szCs w:val="20"/>
              </w:rPr>
            </w:pPr>
          </w:p>
        </w:tc>
      </w:tr>
      <w:tr w:rsidR="00190719" w:rsidRPr="00B152A1" w:rsidTr="006C63FF">
        <w:tc>
          <w:tcPr>
            <w:tcW w:w="534"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3</w:t>
            </w:r>
          </w:p>
        </w:tc>
        <w:tc>
          <w:tcPr>
            <w:tcW w:w="6237" w:type="dxa"/>
            <w:vAlign w:val="center"/>
          </w:tcPr>
          <w:p w:rsidR="00190719" w:rsidRPr="0097281D" w:rsidRDefault="00190719" w:rsidP="006C63FF">
            <w:pPr>
              <w:spacing w:line="270" w:lineRule="atLeast"/>
              <w:rPr>
                <w:rFonts w:ascii="Times New Roman" w:eastAsia="Times New Roman" w:hAnsi="Times New Roman" w:cs="Times New Roman"/>
                <w:sz w:val="20"/>
                <w:szCs w:val="20"/>
              </w:rPr>
            </w:pPr>
            <w:r w:rsidRPr="0097281D">
              <w:rPr>
                <w:rFonts w:ascii="Times New Roman" w:eastAsia="Times New Roman" w:hAnsi="Times New Roman" w:cs="Times New Roman"/>
                <w:sz w:val="20"/>
                <w:szCs w:val="20"/>
              </w:rPr>
              <w:t>Uzmanlık alanı ile ilişkili olarak görev aldığı konularda ekip çalışması yapar ve ekibi ile bilgilerini paylaşır.</w:t>
            </w:r>
          </w:p>
        </w:tc>
        <w:tc>
          <w:tcPr>
            <w:tcW w:w="567" w:type="dxa"/>
          </w:tcPr>
          <w:p w:rsidR="00190719" w:rsidRPr="0097281D" w:rsidRDefault="00190719" w:rsidP="006C63FF">
            <w:pPr>
              <w:spacing w:after="200" w:line="276" w:lineRule="auto"/>
              <w:jc w:val="both"/>
              <w:rPr>
                <w:rFonts w:ascii="Times New Roman" w:hAnsi="Times New Roman" w:cs="Times New Roman"/>
                <w:sz w:val="20"/>
                <w:szCs w:val="20"/>
              </w:rPr>
            </w:pPr>
          </w:p>
        </w:tc>
        <w:tc>
          <w:tcPr>
            <w:tcW w:w="567" w:type="dxa"/>
          </w:tcPr>
          <w:p w:rsidR="00190719" w:rsidRPr="0097281D" w:rsidRDefault="00190719" w:rsidP="006C63FF">
            <w:pPr>
              <w:spacing w:after="200" w:line="276" w:lineRule="auto"/>
              <w:jc w:val="both"/>
              <w:rPr>
                <w:rFonts w:ascii="Times New Roman" w:hAnsi="Times New Roman" w:cs="Times New Roman"/>
                <w:sz w:val="20"/>
                <w:szCs w:val="20"/>
              </w:rPr>
            </w:pPr>
          </w:p>
        </w:tc>
        <w:tc>
          <w:tcPr>
            <w:tcW w:w="425" w:type="dxa"/>
          </w:tcPr>
          <w:p w:rsidR="00190719" w:rsidRPr="0097281D" w:rsidRDefault="00190719" w:rsidP="006C63FF">
            <w:pPr>
              <w:spacing w:after="200" w:line="276" w:lineRule="auto"/>
              <w:jc w:val="both"/>
              <w:rPr>
                <w:rFonts w:ascii="Times New Roman" w:hAnsi="Times New Roman" w:cs="Times New Roman"/>
                <w:sz w:val="20"/>
                <w:szCs w:val="20"/>
              </w:rPr>
            </w:pPr>
          </w:p>
        </w:tc>
        <w:tc>
          <w:tcPr>
            <w:tcW w:w="425" w:type="dxa"/>
          </w:tcPr>
          <w:p w:rsidR="00190719" w:rsidRPr="0097281D" w:rsidRDefault="00190719" w:rsidP="006C63FF">
            <w:pPr>
              <w:spacing w:after="200" w:line="276" w:lineRule="auto"/>
              <w:jc w:val="both"/>
              <w:rPr>
                <w:rFonts w:ascii="Times New Roman" w:hAnsi="Times New Roman" w:cs="Times New Roman"/>
                <w:sz w:val="20"/>
                <w:szCs w:val="20"/>
              </w:rPr>
            </w:pPr>
          </w:p>
        </w:tc>
        <w:tc>
          <w:tcPr>
            <w:tcW w:w="425" w:type="dxa"/>
          </w:tcPr>
          <w:p w:rsidR="00190719" w:rsidRPr="0097281D" w:rsidRDefault="00190719" w:rsidP="006C63FF">
            <w:pPr>
              <w:spacing w:after="200" w:line="276" w:lineRule="auto"/>
              <w:jc w:val="both"/>
              <w:rPr>
                <w:rFonts w:ascii="Times New Roman" w:hAnsi="Times New Roman" w:cs="Times New Roman"/>
                <w:sz w:val="20"/>
                <w:szCs w:val="20"/>
              </w:rPr>
            </w:pPr>
          </w:p>
        </w:tc>
      </w:tr>
      <w:tr w:rsidR="00190719" w:rsidRPr="00B152A1" w:rsidTr="006C63FF">
        <w:tc>
          <w:tcPr>
            <w:tcW w:w="534"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4</w:t>
            </w:r>
          </w:p>
        </w:tc>
        <w:tc>
          <w:tcPr>
            <w:tcW w:w="6237" w:type="dxa"/>
            <w:vAlign w:val="center"/>
          </w:tcPr>
          <w:p w:rsidR="00190719" w:rsidRPr="0097281D" w:rsidRDefault="00190719" w:rsidP="006C63FF">
            <w:pPr>
              <w:spacing w:line="270" w:lineRule="atLeast"/>
              <w:rPr>
                <w:rFonts w:ascii="Times New Roman" w:eastAsia="Times New Roman" w:hAnsi="Times New Roman" w:cs="Times New Roman"/>
                <w:sz w:val="20"/>
                <w:szCs w:val="20"/>
              </w:rPr>
            </w:pPr>
            <w:r w:rsidRPr="0097281D">
              <w:rPr>
                <w:rFonts w:ascii="Times New Roman" w:eastAsia="Times New Roman" w:hAnsi="Times New Roman" w:cs="Times New Roman"/>
                <w:sz w:val="20"/>
                <w:szCs w:val="20"/>
              </w:rPr>
              <w:t>Uzmanlık alanı ile ilişkili olarak görev aldığı konularda sorunları tanımlar, analiz eder ve çözüm yolları sunar</w:t>
            </w:r>
          </w:p>
        </w:tc>
        <w:tc>
          <w:tcPr>
            <w:tcW w:w="567" w:type="dxa"/>
          </w:tcPr>
          <w:p w:rsidR="00190719" w:rsidRPr="0097281D" w:rsidRDefault="00190719" w:rsidP="006C63FF">
            <w:pPr>
              <w:spacing w:after="200" w:line="276" w:lineRule="auto"/>
              <w:jc w:val="both"/>
              <w:rPr>
                <w:rFonts w:ascii="Times New Roman" w:hAnsi="Times New Roman" w:cs="Times New Roman"/>
                <w:sz w:val="20"/>
                <w:szCs w:val="20"/>
              </w:rPr>
            </w:pPr>
          </w:p>
        </w:tc>
        <w:tc>
          <w:tcPr>
            <w:tcW w:w="567" w:type="dxa"/>
          </w:tcPr>
          <w:p w:rsidR="00190719" w:rsidRPr="0097281D" w:rsidRDefault="00190719" w:rsidP="006C63FF">
            <w:pPr>
              <w:spacing w:after="200" w:line="276" w:lineRule="auto"/>
              <w:jc w:val="both"/>
              <w:rPr>
                <w:rFonts w:ascii="Times New Roman" w:hAnsi="Times New Roman" w:cs="Times New Roman"/>
                <w:sz w:val="20"/>
                <w:szCs w:val="20"/>
              </w:rPr>
            </w:pPr>
          </w:p>
        </w:tc>
        <w:tc>
          <w:tcPr>
            <w:tcW w:w="425" w:type="dxa"/>
          </w:tcPr>
          <w:p w:rsidR="00190719" w:rsidRPr="0097281D" w:rsidRDefault="00190719" w:rsidP="006C63FF">
            <w:pPr>
              <w:spacing w:after="200" w:line="276" w:lineRule="auto"/>
              <w:jc w:val="both"/>
              <w:rPr>
                <w:rFonts w:ascii="Times New Roman" w:hAnsi="Times New Roman" w:cs="Times New Roman"/>
                <w:sz w:val="20"/>
                <w:szCs w:val="20"/>
              </w:rPr>
            </w:pPr>
          </w:p>
        </w:tc>
        <w:tc>
          <w:tcPr>
            <w:tcW w:w="425" w:type="dxa"/>
          </w:tcPr>
          <w:p w:rsidR="00190719" w:rsidRPr="0097281D" w:rsidRDefault="00190719" w:rsidP="006C63FF">
            <w:pPr>
              <w:spacing w:after="200" w:line="276" w:lineRule="auto"/>
              <w:jc w:val="both"/>
              <w:rPr>
                <w:rFonts w:ascii="Times New Roman" w:hAnsi="Times New Roman" w:cs="Times New Roman"/>
                <w:sz w:val="20"/>
                <w:szCs w:val="20"/>
              </w:rPr>
            </w:pPr>
          </w:p>
        </w:tc>
        <w:tc>
          <w:tcPr>
            <w:tcW w:w="425" w:type="dxa"/>
          </w:tcPr>
          <w:p w:rsidR="00190719" w:rsidRPr="0097281D" w:rsidRDefault="00190719" w:rsidP="006C63FF">
            <w:pPr>
              <w:spacing w:after="200" w:line="276" w:lineRule="auto"/>
              <w:jc w:val="both"/>
              <w:rPr>
                <w:rFonts w:ascii="Times New Roman" w:hAnsi="Times New Roman" w:cs="Times New Roman"/>
                <w:sz w:val="20"/>
                <w:szCs w:val="20"/>
              </w:rPr>
            </w:pPr>
          </w:p>
        </w:tc>
      </w:tr>
      <w:tr w:rsidR="00190719" w:rsidRPr="00B152A1" w:rsidTr="006C63FF">
        <w:tc>
          <w:tcPr>
            <w:tcW w:w="534"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5</w:t>
            </w:r>
          </w:p>
        </w:tc>
        <w:tc>
          <w:tcPr>
            <w:tcW w:w="6237" w:type="dxa"/>
            <w:vAlign w:val="center"/>
          </w:tcPr>
          <w:p w:rsidR="00190719" w:rsidRPr="0097281D" w:rsidRDefault="00190719" w:rsidP="006C63FF">
            <w:pPr>
              <w:spacing w:line="270" w:lineRule="atLeast"/>
              <w:rPr>
                <w:rFonts w:ascii="Times New Roman" w:eastAsia="Times New Roman" w:hAnsi="Times New Roman" w:cs="Times New Roman"/>
                <w:sz w:val="20"/>
                <w:szCs w:val="20"/>
              </w:rPr>
            </w:pPr>
            <w:r w:rsidRPr="0097281D">
              <w:rPr>
                <w:rFonts w:ascii="Times New Roman" w:eastAsia="Times New Roman" w:hAnsi="Times New Roman" w:cs="Times New Roman"/>
                <w:sz w:val="20"/>
                <w:szCs w:val="20"/>
              </w:rPr>
              <w:t>Uzmanlık alanı ile ilişkili olarak görev aldığı alanlarda bağımsız araştırma ve çalışma yapar, projelere katkı verir ve sorumluluk alır.</w:t>
            </w:r>
          </w:p>
        </w:tc>
        <w:tc>
          <w:tcPr>
            <w:tcW w:w="567" w:type="dxa"/>
          </w:tcPr>
          <w:p w:rsidR="00190719" w:rsidRPr="0097281D" w:rsidRDefault="00190719" w:rsidP="006C63FF">
            <w:pPr>
              <w:spacing w:after="200" w:line="276" w:lineRule="auto"/>
              <w:jc w:val="both"/>
              <w:rPr>
                <w:rFonts w:ascii="Times New Roman" w:hAnsi="Times New Roman" w:cs="Times New Roman"/>
                <w:sz w:val="20"/>
                <w:szCs w:val="20"/>
              </w:rPr>
            </w:pPr>
          </w:p>
        </w:tc>
        <w:tc>
          <w:tcPr>
            <w:tcW w:w="567" w:type="dxa"/>
          </w:tcPr>
          <w:p w:rsidR="00190719" w:rsidRPr="0097281D" w:rsidRDefault="00190719" w:rsidP="006C63FF">
            <w:pPr>
              <w:spacing w:after="200" w:line="276" w:lineRule="auto"/>
              <w:jc w:val="both"/>
              <w:rPr>
                <w:rFonts w:ascii="Times New Roman" w:hAnsi="Times New Roman" w:cs="Times New Roman"/>
                <w:sz w:val="20"/>
                <w:szCs w:val="20"/>
              </w:rPr>
            </w:pPr>
          </w:p>
        </w:tc>
        <w:tc>
          <w:tcPr>
            <w:tcW w:w="425" w:type="dxa"/>
          </w:tcPr>
          <w:p w:rsidR="00190719" w:rsidRPr="0097281D" w:rsidRDefault="00190719" w:rsidP="006C63FF">
            <w:pPr>
              <w:spacing w:after="200" w:line="276" w:lineRule="auto"/>
              <w:jc w:val="both"/>
              <w:rPr>
                <w:rFonts w:ascii="Times New Roman" w:hAnsi="Times New Roman" w:cs="Times New Roman"/>
                <w:sz w:val="20"/>
                <w:szCs w:val="20"/>
              </w:rPr>
            </w:pPr>
          </w:p>
        </w:tc>
        <w:tc>
          <w:tcPr>
            <w:tcW w:w="425" w:type="dxa"/>
          </w:tcPr>
          <w:p w:rsidR="00190719" w:rsidRPr="0097281D" w:rsidRDefault="00190719" w:rsidP="006C63FF">
            <w:pPr>
              <w:spacing w:after="200" w:line="276" w:lineRule="auto"/>
              <w:jc w:val="both"/>
              <w:rPr>
                <w:rFonts w:ascii="Times New Roman" w:hAnsi="Times New Roman" w:cs="Times New Roman"/>
                <w:sz w:val="20"/>
                <w:szCs w:val="20"/>
              </w:rPr>
            </w:pPr>
          </w:p>
        </w:tc>
        <w:tc>
          <w:tcPr>
            <w:tcW w:w="425" w:type="dxa"/>
          </w:tcPr>
          <w:p w:rsidR="00190719" w:rsidRPr="0097281D" w:rsidRDefault="00190719" w:rsidP="006C63FF">
            <w:pPr>
              <w:spacing w:after="200" w:line="276" w:lineRule="auto"/>
              <w:jc w:val="both"/>
              <w:rPr>
                <w:rFonts w:ascii="Times New Roman" w:hAnsi="Times New Roman" w:cs="Times New Roman"/>
                <w:sz w:val="20"/>
                <w:szCs w:val="20"/>
              </w:rPr>
            </w:pPr>
          </w:p>
        </w:tc>
      </w:tr>
      <w:tr w:rsidR="00190719" w:rsidRPr="00B152A1" w:rsidTr="006C63FF">
        <w:tc>
          <w:tcPr>
            <w:tcW w:w="534"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6</w:t>
            </w:r>
          </w:p>
        </w:tc>
        <w:tc>
          <w:tcPr>
            <w:tcW w:w="6237" w:type="dxa"/>
            <w:vAlign w:val="center"/>
          </w:tcPr>
          <w:p w:rsidR="00190719" w:rsidRPr="0097281D" w:rsidRDefault="00190719" w:rsidP="006C63FF">
            <w:pPr>
              <w:spacing w:line="270" w:lineRule="atLeast"/>
              <w:rPr>
                <w:rFonts w:ascii="Times New Roman" w:eastAsia="Times New Roman" w:hAnsi="Times New Roman" w:cs="Times New Roman"/>
                <w:sz w:val="20"/>
                <w:szCs w:val="20"/>
              </w:rPr>
            </w:pPr>
            <w:r w:rsidRPr="0097281D">
              <w:rPr>
                <w:rFonts w:ascii="Times New Roman" w:eastAsia="Times New Roman" w:hAnsi="Times New Roman" w:cs="Times New Roman"/>
                <w:sz w:val="20"/>
                <w:szCs w:val="20"/>
              </w:rPr>
              <w:t xml:space="preserve">Uzmanlık alanı ile ilişkili olarak görev aldığı alanlarda örgütün </w:t>
            </w:r>
            <w:proofErr w:type="gramStart"/>
            <w:r w:rsidRPr="0097281D">
              <w:rPr>
                <w:rFonts w:ascii="Times New Roman" w:eastAsia="Times New Roman" w:hAnsi="Times New Roman" w:cs="Times New Roman"/>
                <w:sz w:val="20"/>
                <w:szCs w:val="20"/>
              </w:rPr>
              <w:t>vizyon</w:t>
            </w:r>
            <w:proofErr w:type="gramEnd"/>
            <w:r w:rsidRPr="0097281D">
              <w:rPr>
                <w:rFonts w:ascii="Times New Roman" w:eastAsia="Times New Roman" w:hAnsi="Times New Roman" w:cs="Times New Roman"/>
                <w:sz w:val="20"/>
                <w:szCs w:val="20"/>
              </w:rPr>
              <w:t>, amaç ve hedeflerini belirleyebilir.</w:t>
            </w:r>
          </w:p>
        </w:tc>
        <w:tc>
          <w:tcPr>
            <w:tcW w:w="567" w:type="dxa"/>
          </w:tcPr>
          <w:p w:rsidR="00190719" w:rsidRPr="0097281D" w:rsidRDefault="00190719" w:rsidP="006C63FF">
            <w:pPr>
              <w:spacing w:after="200" w:line="276" w:lineRule="auto"/>
              <w:jc w:val="both"/>
              <w:rPr>
                <w:rFonts w:ascii="Times New Roman" w:hAnsi="Times New Roman" w:cs="Times New Roman"/>
                <w:sz w:val="20"/>
                <w:szCs w:val="20"/>
              </w:rPr>
            </w:pPr>
          </w:p>
        </w:tc>
        <w:tc>
          <w:tcPr>
            <w:tcW w:w="567" w:type="dxa"/>
          </w:tcPr>
          <w:p w:rsidR="00190719" w:rsidRPr="0097281D" w:rsidRDefault="00190719" w:rsidP="006C63FF">
            <w:pPr>
              <w:spacing w:after="200" w:line="276" w:lineRule="auto"/>
              <w:jc w:val="both"/>
              <w:rPr>
                <w:rFonts w:ascii="Times New Roman" w:hAnsi="Times New Roman" w:cs="Times New Roman"/>
                <w:sz w:val="20"/>
                <w:szCs w:val="20"/>
              </w:rPr>
            </w:pPr>
          </w:p>
        </w:tc>
        <w:tc>
          <w:tcPr>
            <w:tcW w:w="425" w:type="dxa"/>
          </w:tcPr>
          <w:p w:rsidR="00190719" w:rsidRPr="0097281D" w:rsidRDefault="00190719" w:rsidP="006C63FF">
            <w:pPr>
              <w:spacing w:after="200" w:line="276" w:lineRule="auto"/>
              <w:jc w:val="both"/>
              <w:rPr>
                <w:rFonts w:ascii="Times New Roman" w:hAnsi="Times New Roman" w:cs="Times New Roman"/>
                <w:sz w:val="20"/>
                <w:szCs w:val="20"/>
              </w:rPr>
            </w:pPr>
          </w:p>
        </w:tc>
        <w:tc>
          <w:tcPr>
            <w:tcW w:w="425" w:type="dxa"/>
          </w:tcPr>
          <w:p w:rsidR="00190719" w:rsidRPr="0097281D" w:rsidRDefault="00190719" w:rsidP="006C63FF">
            <w:pPr>
              <w:spacing w:after="200" w:line="276" w:lineRule="auto"/>
              <w:jc w:val="both"/>
              <w:rPr>
                <w:rFonts w:ascii="Times New Roman" w:hAnsi="Times New Roman" w:cs="Times New Roman"/>
                <w:sz w:val="20"/>
                <w:szCs w:val="20"/>
              </w:rPr>
            </w:pPr>
          </w:p>
        </w:tc>
        <w:tc>
          <w:tcPr>
            <w:tcW w:w="425" w:type="dxa"/>
          </w:tcPr>
          <w:p w:rsidR="00190719" w:rsidRPr="0097281D" w:rsidRDefault="00190719" w:rsidP="006C63FF">
            <w:pPr>
              <w:spacing w:after="200" w:line="276" w:lineRule="auto"/>
              <w:jc w:val="both"/>
              <w:rPr>
                <w:rFonts w:ascii="Times New Roman" w:hAnsi="Times New Roman" w:cs="Times New Roman"/>
                <w:sz w:val="20"/>
                <w:szCs w:val="20"/>
              </w:rPr>
            </w:pPr>
          </w:p>
        </w:tc>
      </w:tr>
      <w:tr w:rsidR="00190719" w:rsidRPr="00B152A1" w:rsidTr="006C63FF">
        <w:tc>
          <w:tcPr>
            <w:tcW w:w="534" w:type="dxa"/>
          </w:tcPr>
          <w:p w:rsidR="00190719" w:rsidRPr="00B152A1" w:rsidRDefault="00190719" w:rsidP="006C63FF">
            <w:pPr>
              <w:rPr>
                <w:rFonts w:ascii="Times New Roman" w:hAnsi="Times New Roman" w:cs="Times New Roman"/>
                <w:b/>
                <w:sz w:val="20"/>
                <w:szCs w:val="20"/>
              </w:rPr>
            </w:pPr>
            <w:r w:rsidRPr="00B152A1">
              <w:rPr>
                <w:rFonts w:ascii="Times New Roman" w:hAnsi="Times New Roman" w:cs="Times New Roman"/>
                <w:b/>
                <w:sz w:val="20"/>
                <w:szCs w:val="20"/>
              </w:rPr>
              <w:t>7</w:t>
            </w:r>
          </w:p>
        </w:tc>
        <w:tc>
          <w:tcPr>
            <w:tcW w:w="6237" w:type="dxa"/>
            <w:vAlign w:val="center"/>
          </w:tcPr>
          <w:p w:rsidR="00190719" w:rsidRPr="0097281D" w:rsidRDefault="00190719" w:rsidP="006C63FF">
            <w:pPr>
              <w:spacing w:line="270" w:lineRule="atLeast"/>
              <w:rPr>
                <w:rFonts w:ascii="Times New Roman" w:eastAsia="Times New Roman" w:hAnsi="Times New Roman" w:cs="Times New Roman"/>
                <w:sz w:val="20"/>
                <w:szCs w:val="20"/>
              </w:rPr>
            </w:pPr>
            <w:r w:rsidRPr="0097281D">
              <w:rPr>
                <w:rFonts w:ascii="Times New Roman" w:eastAsia="Times New Roman" w:hAnsi="Times New Roman" w:cs="Times New Roman"/>
                <w:sz w:val="20"/>
                <w:szCs w:val="20"/>
              </w:rPr>
              <w:t>Uzmanlık alanı ile ilişkili olarak görev aldığı alanlar kapsamında sahip olduğu bilgileri sorgular.</w:t>
            </w:r>
          </w:p>
        </w:tc>
        <w:tc>
          <w:tcPr>
            <w:tcW w:w="567" w:type="dxa"/>
          </w:tcPr>
          <w:p w:rsidR="00190719" w:rsidRPr="0097281D" w:rsidRDefault="00190719" w:rsidP="006C63FF">
            <w:pPr>
              <w:jc w:val="both"/>
              <w:rPr>
                <w:rFonts w:ascii="Times New Roman" w:hAnsi="Times New Roman" w:cs="Times New Roman"/>
                <w:sz w:val="20"/>
                <w:szCs w:val="20"/>
              </w:rPr>
            </w:pPr>
          </w:p>
        </w:tc>
        <w:tc>
          <w:tcPr>
            <w:tcW w:w="567" w:type="dxa"/>
          </w:tcPr>
          <w:p w:rsidR="00190719" w:rsidRPr="0097281D" w:rsidRDefault="00190719" w:rsidP="006C63FF">
            <w:pPr>
              <w:jc w:val="both"/>
              <w:rPr>
                <w:rFonts w:ascii="Times New Roman" w:hAnsi="Times New Roman" w:cs="Times New Roman"/>
                <w:sz w:val="20"/>
                <w:szCs w:val="20"/>
              </w:rPr>
            </w:pPr>
          </w:p>
        </w:tc>
        <w:tc>
          <w:tcPr>
            <w:tcW w:w="425" w:type="dxa"/>
          </w:tcPr>
          <w:p w:rsidR="00190719" w:rsidRPr="0097281D" w:rsidRDefault="00190719" w:rsidP="006C63FF">
            <w:pPr>
              <w:jc w:val="both"/>
              <w:rPr>
                <w:rFonts w:ascii="Times New Roman" w:hAnsi="Times New Roman" w:cs="Times New Roman"/>
                <w:sz w:val="20"/>
                <w:szCs w:val="20"/>
              </w:rPr>
            </w:pPr>
          </w:p>
        </w:tc>
        <w:tc>
          <w:tcPr>
            <w:tcW w:w="425" w:type="dxa"/>
          </w:tcPr>
          <w:p w:rsidR="00190719" w:rsidRPr="0097281D" w:rsidRDefault="00190719" w:rsidP="006C63FF">
            <w:pPr>
              <w:jc w:val="both"/>
              <w:rPr>
                <w:rFonts w:ascii="Times New Roman" w:hAnsi="Times New Roman" w:cs="Times New Roman"/>
                <w:sz w:val="20"/>
                <w:szCs w:val="20"/>
              </w:rPr>
            </w:pPr>
          </w:p>
        </w:tc>
        <w:tc>
          <w:tcPr>
            <w:tcW w:w="425" w:type="dxa"/>
          </w:tcPr>
          <w:p w:rsidR="00190719" w:rsidRPr="0097281D" w:rsidRDefault="00190719" w:rsidP="006C63FF">
            <w:pPr>
              <w:jc w:val="both"/>
              <w:rPr>
                <w:rFonts w:ascii="Times New Roman" w:hAnsi="Times New Roman" w:cs="Times New Roman"/>
                <w:sz w:val="20"/>
                <w:szCs w:val="20"/>
              </w:rPr>
            </w:pPr>
          </w:p>
        </w:tc>
      </w:tr>
      <w:tr w:rsidR="00190719" w:rsidRPr="00B152A1" w:rsidTr="006C63FF">
        <w:tc>
          <w:tcPr>
            <w:tcW w:w="534" w:type="dxa"/>
          </w:tcPr>
          <w:p w:rsidR="00190719" w:rsidRPr="00B152A1" w:rsidRDefault="00190719" w:rsidP="006C63FF">
            <w:pPr>
              <w:rPr>
                <w:rFonts w:ascii="Times New Roman" w:hAnsi="Times New Roman" w:cs="Times New Roman"/>
                <w:b/>
                <w:sz w:val="20"/>
                <w:szCs w:val="20"/>
              </w:rPr>
            </w:pPr>
            <w:r w:rsidRPr="00B152A1">
              <w:rPr>
                <w:rFonts w:ascii="Times New Roman" w:hAnsi="Times New Roman" w:cs="Times New Roman"/>
                <w:b/>
                <w:sz w:val="20"/>
                <w:szCs w:val="20"/>
              </w:rPr>
              <w:t>8</w:t>
            </w:r>
          </w:p>
        </w:tc>
        <w:tc>
          <w:tcPr>
            <w:tcW w:w="6237" w:type="dxa"/>
            <w:vAlign w:val="center"/>
          </w:tcPr>
          <w:p w:rsidR="00190719" w:rsidRPr="0097281D" w:rsidRDefault="00190719" w:rsidP="006C63FF">
            <w:pPr>
              <w:spacing w:line="270" w:lineRule="atLeast"/>
              <w:rPr>
                <w:rFonts w:ascii="Times New Roman" w:eastAsia="Times New Roman" w:hAnsi="Times New Roman" w:cs="Times New Roman"/>
                <w:sz w:val="20"/>
                <w:szCs w:val="20"/>
              </w:rPr>
            </w:pPr>
            <w:r w:rsidRPr="0097281D">
              <w:rPr>
                <w:rFonts w:ascii="Times New Roman" w:eastAsia="Times New Roman" w:hAnsi="Times New Roman" w:cs="Times New Roman"/>
                <w:sz w:val="20"/>
                <w:szCs w:val="20"/>
              </w:rPr>
              <w:t>Uzmanlık alanı ile ilişkili olarak görev aldığı alanlarda sahip olduğu birikimini ve önerilerini her türlü iletişim aracını kullanarak aktarabilir, gerektiği durumlarda bunu en az bir yabancı dili kullanarak yapabilir.</w:t>
            </w:r>
          </w:p>
        </w:tc>
        <w:tc>
          <w:tcPr>
            <w:tcW w:w="567" w:type="dxa"/>
          </w:tcPr>
          <w:p w:rsidR="00190719" w:rsidRPr="0097281D" w:rsidRDefault="00190719" w:rsidP="006C63FF">
            <w:pPr>
              <w:jc w:val="both"/>
              <w:rPr>
                <w:rFonts w:ascii="Times New Roman" w:hAnsi="Times New Roman" w:cs="Times New Roman"/>
                <w:sz w:val="20"/>
                <w:szCs w:val="20"/>
              </w:rPr>
            </w:pPr>
          </w:p>
        </w:tc>
        <w:tc>
          <w:tcPr>
            <w:tcW w:w="567" w:type="dxa"/>
          </w:tcPr>
          <w:p w:rsidR="00190719" w:rsidRPr="0097281D" w:rsidRDefault="00190719" w:rsidP="006C63FF">
            <w:pPr>
              <w:jc w:val="both"/>
              <w:rPr>
                <w:rFonts w:ascii="Times New Roman" w:hAnsi="Times New Roman" w:cs="Times New Roman"/>
                <w:sz w:val="20"/>
                <w:szCs w:val="20"/>
              </w:rPr>
            </w:pPr>
          </w:p>
        </w:tc>
        <w:tc>
          <w:tcPr>
            <w:tcW w:w="425" w:type="dxa"/>
          </w:tcPr>
          <w:p w:rsidR="00190719" w:rsidRPr="0097281D" w:rsidRDefault="00190719" w:rsidP="006C63FF">
            <w:pPr>
              <w:jc w:val="both"/>
              <w:rPr>
                <w:rFonts w:ascii="Times New Roman" w:hAnsi="Times New Roman" w:cs="Times New Roman"/>
                <w:sz w:val="20"/>
                <w:szCs w:val="20"/>
              </w:rPr>
            </w:pPr>
          </w:p>
        </w:tc>
        <w:tc>
          <w:tcPr>
            <w:tcW w:w="425" w:type="dxa"/>
          </w:tcPr>
          <w:p w:rsidR="00190719" w:rsidRPr="0097281D" w:rsidRDefault="00190719" w:rsidP="006C63FF">
            <w:pPr>
              <w:jc w:val="both"/>
              <w:rPr>
                <w:rFonts w:ascii="Times New Roman" w:hAnsi="Times New Roman" w:cs="Times New Roman"/>
                <w:sz w:val="20"/>
                <w:szCs w:val="20"/>
              </w:rPr>
            </w:pPr>
          </w:p>
        </w:tc>
        <w:tc>
          <w:tcPr>
            <w:tcW w:w="425" w:type="dxa"/>
          </w:tcPr>
          <w:p w:rsidR="00190719" w:rsidRPr="0097281D" w:rsidRDefault="00190719" w:rsidP="006C63FF">
            <w:pPr>
              <w:jc w:val="both"/>
              <w:rPr>
                <w:rFonts w:ascii="Times New Roman" w:hAnsi="Times New Roman" w:cs="Times New Roman"/>
                <w:sz w:val="20"/>
                <w:szCs w:val="20"/>
              </w:rPr>
            </w:pPr>
          </w:p>
        </w:tc>
      </w:tr>
      <w:tr w:rsidR="00190719" w:rsidRPr="00B152A1" w:rsidTr="006C63FF">
        <w:tc>
          <w:tcPr>
            <w:tcW w:w="534" w:type="dxa"/>
          </w:tcPr>
          <w:p w:rsidR="00190719" w:rsidRPr="00B152A1" w:rsidRDefault="00190719" w:rsidP="006C63FF">
            <w:pPr>
              <w:rPr>
                <w:rFonts w:ascii="Times New Roman" w:hAnsi="Times New Roman" w:cs="Times New Roman"/>
                <w:b/>
                <w:sz w:val="20"/>
                <w:szCs w:val="20"/>
              </w:rPr>
            </w:pPr>
            <w:r w:rsidRPr="00B152A1">
              <w:rPr>
                <w:rFonts w:ascii="Times New Roman" w:hAnsi="Times New Roman" w:cs="Times New Roman"/>
                <w:b/>
                <w:sz w:val="20"/>
                <w:szCs w:val="20"/>
              </w:rPr>
              <w:t>9</w:t>
            </w:r>
          </w:p>
        </w:tc>
        <w:tc>
          <w:tcPr>
            <w:tcW w:w="6237" w:type="dxa"/>
            <w:vAlign w:val="center"/>
          </w:tcPr>
          <w:p w:rsidR="00190719" w:rsidRPr="0097281D" w:rsidRDefault="00190719" w:rsidP="006C63FF">
            <w:pPr>
              <w:spacing w:line="270" w:lineRule="atLeast"/>
              <w:rPr>
                <w:rFonts w:ascii="Times New Roman" w:eastAsia="Times New Roman" w:hAnsi="Times New Roman" w:cs="Times New Roman"/>
                <w:sz w:val="20"/>
                <w:szCs w:val="20"/>
              </w:rPr>
            </w:pPr>
            <w:r w:rsidRPr="0097281D">
              <w:rPr>
                <w:rFonts w:ascii="Times New Roman" w:eastAsia="Times New Roman" w:hAnsi="Times New Roman" w:cs="Times New Roman"/>
                <w:sz w:val="20"/>
                <w:szCs w:val="20"/>
              </w:rPr>
              <w:t>Uzmanlık alanı ile ilişkili olarak görev aldığı alanlarda mesleki paylaşıma ve dayanışmaya açıktır.</w:t>
            </w:r>
          </w:p>
        </w:tc>
        <w:tc>
          <w:tcPr>
            <w:tcW w:w="567" w:type="dxa"/>
          </w:tcPr>
          <w:p w:rsidR="00190719" w:rsidRPr="0097281D" w:rsidRDefault="00190719" w:rsidP="006C63FF">
            <w:pPr>
              <w:jc w:val="both"/>
              <w:rPr>
                <w:rFonts w:ascii="Times New Roman" w:hAnsi="Times New Roman" w:cs="Times New Roman"/>
                <w:sz w:val="20"/>
                <w:szCs w:val="20"/>
              </w:rPr>
            </w:pPr>
          </w:p>
        </w:tc>
        <w:tc>
          <w:tcPr>
            <w:tcW w:w="567" w:type="dxa"/>
          </w:tcPr>
          <w:p w:rsidR="00190719" w:rsidRPr="0097281D" w:rsidRDefault="00190719" w:rsidP="006C63FF">
            <w:pPr>
              <w:jc w:val="both"/>
              <w:rPr>
                <w:rFonts w:ascii="Times New Roman" w:hAnsi="Times New Roman" w:cs="Times New Roman"/>
                <w:sz w:val="20"/>
                <w:szCs w:val="20"/>
              </w:rPr>
            </w:pPr>
          </w:p>
        </w:tc>
        <w:tc>
          <w:tcPr>
            <w:tcW w:w="425" w:type="dxa"/>
          </w:tcPr>
          <w:p w:rsidR="00190719" w:rsidRPr="0097281D" w:rsidRDefault="00190719" w:rsidP="006C63FF">
            <w:pPr>
              <w:jc w:val="both"/>
              <w:rPr>
                <w:rFonts w:ascii="Times New Roman" w:hAnsi="Times New Roman" w:cs="Times New Roman"/>
                <w:sz w:val="20"/>
                <w:szCs w:val="20"/>
              </w:rPr>
            </w:pPr>
          </w:p>
        </w:tc>
        <w:tc>
          <w:tcPr>
            <w:tcW w:w="425" w:type="dxa"/>
          </w:tcPr>
          <w:p w:rsidR="00190719" w:rsidRPr="0097281D" w:rsidRDefault="00190719" w:rsidP="006C63FF">
            <w:pPr>
              <w:jc w:val="both"/>
              <w:rPr>
                <w:rFonts w:ascii="Times New Roman" w:hAnsi="Times New Roman" w:cs="Times New Roman"/>
                <w:sz w:val="20"/>
                <w:szCs w:val="20"/>
              </w:rPr>
            </w:pPr>
          </w:p>
        </w:tc>
        <w:tc>
          <w:tcPr>
            <w:tcW w:w="425" w:type="dxa"/>
          </w:tcPr>
          <w:p w:rsidR="00190719" w:rsidRPr="0097281D" w:rsidRDefault="00190719" w:rsidP="006C63FF">
            <w:pPr>
              <w:jc w:val="both"/>
              <w:rPr>
                <w:rFonts w:ascii="Times New Roman" w:hAnsi="Times New Roman" w:cs="Times New Roman"/>
                <w:sz w:val="20"/>
                <w:szCs w:val="20"/>
              </w:rPr>
            </w:pPr>
          </w:p>
        </w:tc>
      </w:tr>
      <w:tr w:rsidR="00190719" w:rsidRPr="00B152A1" w:rsidTr="006C63FF">
        <w:tc>
          <w:tcPr>
            <w:tcW w:w="534" w:type="dxa"/>
          </w:tcPr>
          <w:p w:rsidR="00190719" w:rsidRPr="00B152A1" w:rsidRDefault="00190719" w:rsidP="006C63FF">
            <w:pPr>
              <w:rPr>
                <w:rFonts w:ascii="Times New Roman" w:hAnsi="Times New Roman" w:cs="Times New Roman"/>
                <w:b/>
                <w:sz w:val="20"/>
                <w:szCs w:val="20"/>
              </w:rPr>
            </w:pPr>
            <w:r w:rsidRPr="00B152A1">
              <w:rPr>
                <w:rFonts w:ascii="Times New Roman" w:hAnsi="Times New Roman" w:cs="Times New Roman"/>
                <w:b/>
                <w:sz w:val="20"/>
                <w:szCs w:val="20"/>
              </w:rPr>
              <w:t>10</w:t>
            </w:r>
          </w:p>
        </w:tc>
        <w:tc>
          <w:tcPr>
            <w:tcW w:w="6237" w:type="dxa"/>
            <w:vAlign w:val="center"/>
          </w:tcPr>
          <w:p w:rsidR="00190719" w:rsidRPr="0097281D" w:rsidRDefault="00190719" w:rsidP="006C63FF">
            <w:pPr>
              <w:spacing w:line="270" w:lineRule="atLeast"/>
              <w:rPr>
                <w:rFonts w:ascii="Times New Roman" w:eastAsia="Times New Roman" w:hAnsi="Times New Roman" w:cs="Times New Roman"/>
                <w:sz w:val="20"/>
                <w:szCs w:val="20"/>
              </w:rPr>
            </w:pPr>
            <w:r w:rsidRPr="0097281D">
              <w:rPr>
                <w:rFonts w:ascii="Times New Roman" w:eastAsia="Times New Roman" w:hAnsi="Times New Roman" w:cs="Times New Roman"/>
                <w:sz w:val="20"/>
                <w:szCs w:val="20"/>
              </w:rPr>
              <w:t>Uzmanlık alanı ile ilişkili olarak görev aldığı alanlarda veri girişi ve analizi yapabilecek düzeyde bilgi teknolojilerini kullanabilir</w:t>
            </w:r>
          </w:p>
        </w:tc>
        <w:tc>
          <w:tcPr>
            <w:tcW w:w="567" w:type="dxa"/>
          </w:tcPr>
          <w:p w:rsidR="00190719" w:rsidRPr="0097281D" w:rsidRDefault="00190719" w:rsidP="006C63FF">
            <w:pPr>
              <w:jc w:val="both"/>
              <w:rPr>
                <w:rFonts w:ascii="Times New Roman" w:hAnsi="Times New Roman" w:cs="Times New Roman"/>
                <w:sz w:val="20"/>
                <w:szCs w:val="20"/>
              </w:rPr>
            </w:pPr>
          </w:p>
        </w:tc>
        <w:tc>
          <w:tcPr>
            <w:tcW w:w="567" w:type="dxa"/>
          </w:tcPr>
          <w:p w:rsidR="00190719" w:rsidRPr="0097281D" w:rsidRDefault="00190719" w:rsidP="006C63FF">
            <w:pPr>
              <w:jc w:val="both"/>
              <w:rPr>
                <w:rFonts w:ascii="Times New Roman" w:hAnsi="Times New Roman" w:cs="Times New Roman"/>
                <w:sz w:val="20"/>
                <w:szCs w:val="20"/>
              </w:rPr>
            </w:pPr>
          </w:p>
        </w:tc>
        <w:tc>
          <w:tcPr>
            <w:tcW w:w="425" w:type="dxa"/>
          </w:tcPr>
          <w:p w:rsidR="00190719" w:rsidRPr="0097281D" w:rsidRDefault="00190719" w:rsidP="006C63FF">
            <w:pPr>
              <w:jc w:val="both"/>
              <w:rPr>
                <w:rFonts w:ascii="Times New Roman" w:hAnsi="Times New Roman" w:cs="Times New Roman"/>
                <w:sz w:val="20"/>
                <w:szCs w:val="20"/>
              </w:rPr>
            </w:pPr>
          </w:p>
        </w:tc>
        <w:tc>
          <w:tcPr>
            <w:tcW w:w="425" w:type="dxa"/>
          </w:tcPr>
          <w:p w:rsidR="00190719" w:rsidRPr="0097281D" w:rsidRDefault="00190719" w:rsidP="006C63FF">
            <w:pPr>
              <w:jc w:val="both"/>
              <w:rPr>
                <w:rFonts w:ascii="Times New Roman" w:hAnsi="Times New Roman" w:cs="Times New Roman"/>
                <w:sz w:val="20"/>
                <w:szCs w:val="20"/>
              </w:rPr>
            </w:pPr>
          </w:p>
        </w:tc>
        <w:tc>
          <w:tcPr>
            <w:tcW w:w="425" w:type="dxa"/>
          </w:tcPr>
          <w:p w:rsidR="00190719" w:rsidRPr="0097281D" w:rsidRDefault="00190719" w:rsidP="006C63FF">
            <w:pPr>
              <w:jc w:val="both"/>
              <w:rPr>
                <w:rFonts w:ascii="Times New Roman" w:hAnsi="Times New Roman" w:cs="Times New Roman"/>
                <w:sz w:val="20"/>
                <w:szCs w:val="20"/>
              </w:rPr>
            </w:pPr>
          </w:p>
        </w:tc>
      </w:tr>
      <w:tr w:rsidR="00190719" w:rsidRPr="00B152A1" w:rsidTr="006C63FF">
        <w:tc>
          <w:tcPr>
            <w:tcW w:w="534" w:type="dxa"/>
          </w:tcPr>
          <w:p w:rsidR="00190719" w:rsidRPr="00B152A1" w:rsidRDefault="00190719" w:rsidP="006C63FF">
            <w:pPr>
              <w:rPr>
                <w:rFonts w:ascii="Times New Roman" w:hAnsi="Times New Roman" w:cs="Times New Roman"/>
                <w:b/>
                <w:sz w:val="20"/>
                <w:szCs w:val="20"/>
              </w:rPr>
            </w:pPr>
            <w:r w:rsidRPr="00B152A1">
              <w:rPr>
                <w:rFonts w:ascii="Times New Roman" w:hAnsi="Times New Roman" w:cs="Times New Roman"/>
                <w:b/>
                <w:sz w:val="20"/>
                <w:szCs w:val="20"/>
              </w:rPr>
              <w:t>11</w:t>
            </w:r>
          </w:p>
        </w:tc>
        <w:tc>
          <w:tcPr>
            <w:tcW w:w="6237" w:type="dxa"/>
            <w:vAlign w:val="center"/>
          </w:tcPr>
          <w:p w:rsidR="00190719" w:rsidRPr="0097281D" w:rsidRDefault="00190719" w:rsidP="006C63FF">
            <w:pPr>
              <w:spacing w:line="270" w:lineRule="atLeast"/>
              <w:rPr>
                <w:rFonts w:ascii="Times New Roman" w:eastAsia="Times New Roman" w:hAnsi="Times New Roman" w:cs="Times New Roman"/>
                <w:sz w:val="20"/>
                <w:szCs w:val="20"/>
              </w:rPr>
            </w:pPr>
            <w:r w:rsidRPr="0097281D">
              <w:rPr>
                <w:rFonts w:ascii="Times New Roman" w:eastAsia="Times New Roman" w:hAnsi="Times New Roman" w:cs="Times New Roman"/>
                <w:sz w:val="20"/>
                <w:szCs w:val="20"/>
              </w:rPr>
              <w:t>Uzmanlık alanı ile ilişkili olarak görev aldığı alanlarda iş ve toplumsal etik değerlere uygun davranır.</w:t>
            </w:r>
          </w:p>
        </w:tc>
        <w:tc>
          <w:tcPr>
            <w:tcW w:w="567" w:type="dxa"/>
          </w:tcPr>
          <w:p w:rsidR="00190719" w:rsidRPr="0097281D" w:rsidRDefault="00190719" w:rsidP="006C63FF">
            <w:pPr>
              <w:jc w:val="both"/>
              <w:rPr>
                <w:rFonts w:ascii="Times New Roman" w:hAnsi="Times New Roman" w:cs="Times New Roman"/>
                <w:sz w:val="20"/>
                <w:szCs w:val="20"/>
              </w:rPr>
            </w:pPr>
          </w:p>
        </w:tc>
        <w:tc>
          <w:tcPr>
            <w:tcW w:w="567" w:type="dxa"/>
          </w:tcPr>
          <w:p w:rsidR="00190719" w:rsidRPr="0097281D" w:rsidRDefault="00190719" w:rsidP="006C63FF">
            <w:pPr>
              <w:jc w:val="both"/>
              <w:rPr>
                <w:rFonts w:ascii="Times New Roman" w:hAnsi="Times New Roman" w:cs="Times New Roman"/>
                <w:sz w:val="20"/>
                <w:szCs w:val="20"/>
              </w:rPr>
            </w:pPr>
          </w:p>
        </w:tc>
        <w:tc>
          <w:tcPr>
            <w:tcW w:w="425" w:type="dxa"/>
          </w:tcPr>
          <w:p w:rsidR="00190719" w:rsidRPr="0097281D" w:rsidRDefault="00190719" w:rsidP="006C63FF">
            <w:pPr>
              <w:jc w:val="both"/>
              <w:rPr>
                <w:rFonts w:ascii="Times New Roman" w:hAnsi="Times New Roman" w:cs="Times New Roman"/>
                <w:sz w:val="20"/>
                <w:szCs w:val="20"/>
              </w:rPr>
            </w:pPr>
          </w:p>
        </w:tc>
        <w:tc>
          <w:tcPr>
            <w:tcW w:w="425" w:type="dxa"/>
          </w:tcPr>
          <w:p w:rsidR="00190719" w:rsidRPr="0097281D" w:rsidRDefault="00190719" w:rsidP="006C63FF">
            <w:pPr>
              <w:jc w:val="both"/>
              <w:rPr>
                <w:rFonts w:ascii="Times New Roman" w:hAnsi="Times New Roman" w:cs="Times New Roman"/>
                <w:sz w:val="20"/>
                <w:szCs w:val="20"/>
              </w:rPr>
            </w:pPr>
          </w:p>
        </w:tc>
        <w:tc>
          <w:tcPr>
            <w:tcW w:w="425" w:type="dxa"/>
          </w:tcPr>
          <w:p w:rsidR="00190719" w:rsidRPr="0097281D" w:rsidRDefault="00190719" w:rsidP="006C63FF">
            <w:pPr>
              <w:jc w:val="both"/>
              <w:rPr>
                <w:rFonts w:ascii="Times New Roman" w:hAnsi="Times New Roman" w:cs="Times New Roman"/>
                <w:sz w:val="20"/>
                <w:szCs w:val="20"/>
              </w:rPr>
            </w:pPr>
          </w:p>
        </w:tc>
      </w:tr>
      <w:tr w:rsidR="00190719" w:rsidRPr="00B152A1" w:rsidTr="006C63FF">
        <w:tc>
          <w:tcPr>
            <w:tcW w:w="534" w:type="dxa"/>
          </w:tcPr>
          <w:p w:rsidR="00190719" w:rsidRPr="00B152A1" w:rsidRDefault="00190719" w:rsidP="006C63FF">
            <w:pPr>
              <w:rPr>
                <w:rFonts w:ascii="Times New Roman" w:hAnsi="Times New Roman" w:cs="Times New Roman"/>
                <w:b/>
                <w:sz w:val="20"/>
                <w:szCs w:val="20"/>
              </w:rPr>
            </w:pPr>
            <w:r w:rsidRPr="00B152A1">
              <w:rPr>
                <w:rFonts w:ascii="Times New Roman" w:hAnsi="Times New Roman" w:cs="Times New Roman"/>
                <w:b/>
                <w:sz w:val="20"/>
                <w:szCs w:val="20"/>
              </w:rPr>
              <w:t>12</w:t>
            </w:r>
          </w:p>
        </w:tc>
        <w:tc>
          <w:tcPr>
            <w:tcW w:w="6237" w:type="dxa"/>
            <w:vAlign w:val="center"/>
          </w:tcPr>
          <w:p w:rsidR="00190719" w:rsidRPr="0097281D" w:rsidRDefault="00190719" w:rsidP="006C63FF">
            <w:pPr>
              <w:spacing w:line="270" w:lineRule="atLeast"/>
              <w:rPr>
                <w:rFonts w:ascii="Times New Roman" w:eastAsia="Times New Roman" w:hAnsi="Times New Roman" w:cs="Times New Roman"/>
                <w:sz w:val="20"/>
                <w:szCs w:val="20"/>
              </w:rPr>
            </w:pPr>
            <w:r w:rsidRPr="0097281D">
              <w:rPr>
                <w:rFonts w:ascii="Times New Roman" w:eastAsia="Times New Roman" w:hAnsi="Times New Roman" w:cs="Times New Roman"/>
                <w:sz w:val="20"/>
                <w:szCs w:val="20"/>
              </w:rPr>
              <w:t>Uzmanlık alanı ile ilişkili olarak görev aldığı alanlarda paydaşlarla ilişkileri analiz eder ve yürütür.</w:t>
            </w:r>
          </w:p>
        </w:tc>
        <w:tc>
          <w:tcPr>
            <w:tcW w:w="567" w:type="dxa"/>
          </w:tcPr>
          <w:p w:rsidR="00190719" w:rsidRPr="0097281D" w:rsidRDefault="00190719" w:rsidP="006C63FF">
            <w:pPr>
              <w:jc w:val="both"/>
              <w:rPr>
                <w:rFonts w:ascii="Times New Roman" w:hAnsi="Times New Roman" w:cs="Times New Roman"/>
                <w:sz w:val="20"/>
                <w:szCs w:val="20"/>
              </w:rPr>
            </w:pPr>
          </w:p>
        </w:tc>
        <w:tc>
          <w:tcPr>
            <w:tcW w:w="567" w:type="dxa"/>
          </w:tcPr>
          <w:p w:rsidR="00190719" w:rsidRPr="0097281D" w:rsidRDefault="00190719" w:rsidP="006C63FF">
            <w:pPr>
              <w:jc w:val="both"/>
              <w:rPr>
                <w:rFonts w:ascii="Times New Roman" w:hAnsi="Times New Roman" w:cs="Times New Roman"/>
                <w:sz w:val="20"/>
                <w:szCs w:val="20"/>
              </w:rPr>
            </w:pPr>
          </w:p>
        </w:tc>
        <w:tc>
          <w:tcPr>
            <w:tcW w:w="425" w:type="dxa"/>
          </w:tcPr>
          <w:p w:rsidR="00190719" w:rsidRPr="0097281D" w:rsidRDefault="00190719" w:rsidP="006C63FF">
            <w:pPr>
              <w:jc w:val="both"/>
              <w:rPr>
                <w:rFonts w:ascii="Times New Roman" w:hAnsi="Times New Roman" w:cs="Times New Roman"/>
                <w:sz w:val="20"/>
                <w:szCs w:val="20"/>
              </w:rPr>
            </w:pPr>
          </w:p>
        </w:tc>
        <w:tc>
          <w:tcPr>
            <w:tcW w:w="425" w:type="dxa"/>
          </w:tcPr>
          <w:p w:rsidR="00190719" w:rsidRPr="0097281D" w:rsidRDefault="00190719" w:rsidP="006C63FF">
            <w:pPr>
              <w:jc w:val="both"/>
              <w:rPr>
                <w:rFonts w:ascii="Times New Roman" w:hAnsi="Times New Roman" w:cs="Times New Roman"/>
                <w:sz w:val="20"/>
                <w:szCs w:val="20"/>
              </w:rPr>
            </w:pPr>
          </w:p>
        </w:tc>
        <w:tc>
          <w:tcPr>
            <w:tcW w:w="425" w:type="dxa"/>
          </w:tcPr>
          <w:p w:rsidR="00190719" w:rsidRPr="0097281D" w:rsidRDefault="00190719" w:rsidP="006C63FF">
            <w:pPr>
              <w:jc w:val="both"/>
              <w:rPr>
                <w:rFonts w:ascii="Times New Roman" w:hAnsi="Times New Roman" w:cs="Times New Roman"/>
                <w:sz w:val="20"/>
                <w:szCs w:val="20"/>
              </w:rPr>
            </w:pPr>
          </w:p>
        </w:tc>
      </w:tr>
      <w:tr w:rsidR="00190719" w:rsidRPr="00B152A1" w:rsidTr="006C63FF">
        <w:tc>
          <w:tcPr>
            <w:tcW w:w="534" w:type="dxa"/>
          </w:tcPr>
          <w:p w:rsidR="00190719" w:rsidRPr="00B152A1" w:rsidRDefault="00190719" w:rsidP="006C63FF">
            <w:pPr>
              <w:rPr>
                <w:rFonts w:ascii="Times New Roman" w:hAnsi="Times New Roman" w:cs="Times New Roman"/>
                <w:b/>
                <w:sz w:val="20"/>
                <w:szCs w:val="20"/>
              </w:rPr>
            </w:pPr>
            <w:r w:rsidRPr="00B152A1">
              <w:rPr>
                <w:rFonts w:ascii="Times New Roman" w:hAnsi="Times New Roman" w:cs="Times New Roman"/>
                <w:b/>
                <w:sz w:val="20"/>
                <w:szCs w:val="20"/>
              </w:rPr>
              <w:t>13</w:t>
            </w:r>
          </w:p>
        </w:tc>
        <w:tc>
          <w:tcPr>
            <w:tcW w:w="6237" w:type="dxa"/>
            <w:vAlign w:val="center"/>
          </w:tcPr>
          <w:p w:rsidR="00190719" w:rsidRPr="0097281D" w:rsidRDefault="00190719" w:rsidP="006C63FF">
            <w:pPr>
              <w:spacing w:line="270" w:lineRule="atLeast"/>
              <w:rPr>
                <w:rFonts w:ascii="Times New Roman" w:eastAsia="Times New Roman" w:hAnsi="Times New Roman" w:cs="Times New Roman"/>
                <w:sz w:val="20"/>
                <w:szCs w:val="20"/>
              </w:rPr>
            </w:pPr>
            <w:r w:rsidRPr="0097281D">
              <w:rPr>
                <w:rFonts w:ascii="Times New Roman" w:eastAsia="Times New Roman" w:hAnsi="Times New Roman" w:cs="Times New Roman"/>
                <w:sz w:val="20"/>
                <w:szCs w:val="20"/>
              </w:rPr>
              <w:t>Uzmanlık alanı ile ilişkili olarak görev aldığı alanlarda özgün ve katkı sağlayıcı öneriler yapar</w:t>
            </w:r>
          </w:p>
        </w:tc>
        <w:tc>
          <w:tcPr>
            <w:tcW w:w="567" w:type="dxa"/>
          </w:tcPr>
          <w:p w:rsidR="00190719" w:rsidRPr="0097281D" w:rsidRDefault="00190719" w:rsidP="006C63FF">
            <w:pPr>
              <w:jc w:val="both"/>
              <w:rPr>
                <w:rFonts w:ascii="Times New Roman" w:hAnsi="Times New Roman" w:cs="Times New Roman"/>
                <w:sz w:val="20"/>
                <w:szCs w:val="20"/>
              </w:rPr>
            </w:pPr>
          </w:p>
        </w:tc>
        <w:tc>
          <w:tcPr>
            <w:tcW w:w="567" w:type="dxa"/>
          </w:tcPr>
          <w:p w:rsidR="00190719" w:rsidRPr="0097281D" w:rsidRDefault="00190719" w:rsidP="006C63FF">
            <w:pPr>
              <w:jc w:val="both"/>
              <w:rPr>
                <w:rFonts w:ascii="Times New Roman" w:hAnsi="Times New Roman" w:cs="Times New Roman"/>
                <w:sz w:val="20"/>
                <w:szCs w:val="20"/>
              </w:rPr>
            </w:pPr>
          </w:p>
        </w:tc>
        <w:tc>
          <w:tcPr>
            <w:tcW w:w="425" w:type="dxa"/>
          </w:tcPr>
          <w:p w:rsidR="00190719" w:rsidRPr="0097281D" w:rsidRDefault="00190719" w:rsidP="006C63FF">
            <w:pPr>
              <w:jc w:val="both"/>
              <w:rPr>
                <w:rFonts w:ascii="Times New Roman" w:hAnsi="Times New Roman" w:cs="Times New Roman"/>
                <w:sz w:val="20"/>
                <w:szCs w:val="20"/>
              </w:rPr>
            </w:pPr>
          </w:p>
        </w:tc>
        <w:tc>
          <w:tcPr>
            <w:tcW w:w="425" w:type="dxa"/>
          </w:tcPr>
          <w:p w:rsidR="00190719" w:rsidRPr="0097281D" w:rsidRDefault="00190719" w:rsidP="006C63FF">
            <w:pPr>
              <w:jc w:val="both"/>
              <w:rPr>
                <w:rFonts w:ascii="Times New Roman" w:hAnsi="Times New Roman" w:cs="Times New Roman"/>
                <w:sz w:val="20"/>
                <w:szCs w:val="20"/>
              </w:rPr>
            </w:pPr>
          </w:p>
        </w:tc>
        <w:tc>
          <w:tcPr>
            <w:tcW w:w="425" w:type="dxa"/>
          </w:tcPr>
          <w:p w:rsidR="00190719" w:rsidRPr="0097281D" w:rsidRDefault="00190719" w:rsidP="006C63FF">
            <w:pPr>
              <w:jc w:val="both"/>
              <w:rPr>
                <w:rFonts w:ascii="Times New Roman" w:hAnsi="Times New Roman" w:cs="Times New Roman"/>
                <w:sz w:val="20"/>
                <w:szCs w:val="20"/>
              </w:rPr>
            </w:pPr>
          </w:p>
        </w:tc>
      </w:tr>
      <w:tr w:rsidR="00190719" w:rsidRPr="00B152A1" w:rsidTr="006C63FF">
        <w:tc>
          <w:tcPr>
            <w:tcW w:w="534" w:type="dxa"/>
          </w:tcPr>
          <w:p w:rsidR="00190719" w:rsidRPr="00B152A1" w:rsidRDefault="00190719" w:rsidP="006C63FF">
            <w:pPr>
              <w:rPr>
                <w:rFonts w:ascii="Times New Roman" w:hAnsi="Times New Roman" w:cs="Times New Roman"/>
                <w:b/>
                <w:sz w:val="20"/>
                <w:szCs w:val="20"/>
              </w:rPr>
            </w:pPr>
            <w:r w:rsidRPr="00B152A1">
              <w:rPr>
                <w:rFonts w:ascii="Times New Roman" w:hAnsi="Times New Roman" w:cs="Times New Roman"/>
                <w:b/>
                <w:sz w:val="20"/>
                <w:szCs w:val="20"/>
              </w:rPr>
              <w:t>14</w:t>
            </w:r>
          </w:p>
        </w:tc>
        <w:tc>
          <w:tcPr>
            <w:tcW w:w="6237" w:type="dxa"/>
            <w:vAlign w:val="center"/>
          </w:tcPr>
          <w:p w:rsidR="00190719" w:rsidRPr="0097281D" w:rsidRDefault="00190719" w:rsidP="006C63FF">
            <w:pPr>
              <w:spacing w:line="270" w:lineRule="atLeast"/>
              <w:rPr>
                <w:rFonts w:ascii="Times New Roman" w:eastAsia="Times New Roman" w:hAnsi="Times New Roman" w:cs="Times New Roman"/>
                <w:sz w:val="20"/>
                <w:szCs w:val="20"/>
              </w:rPr>
            </w:pPr>
            <w:r w:rsidRPr="0097281D">
              <w:rPr>
                <w:rFonts w:ascii="Times New Roman" w:eastAsia="Times New Roman" w:hAnsi="Times New Roman" w:cs="Times New Roman"/>
                <w:sz w:val="20"/>
                <w:szCs w:val="20"/>
              </w:rPr>
              <w:t>Uzmanlık alanı ile ilişkili olarak görev aldığı alanlar yanında sosyal hakların evrenselliği, sosyal adalet, kalite, çevresel ve kültürel değerleri koruma, iş sağlığı ve güvenliğine önem verme konusunda gerekli bilince sahiptir</w:t>
            </w:r>
          </w:p>
        </w:tc>
        <w:tc>
          <w:tcPr>
            <w:tcW w:w="567" w:type="dxa"/>
          </w:tcPr>
          <w:p w:rsidR="00190719" w:rsidRPr="0097281D" w:rsidRDefault="00190719" w:rsidP="006C63FF">
            <w:pPr>
              <w:jc w:val="both"/>
              <w:rPr>
                <w:rFonts w:ascii="Times New Roman" w:hAnsi="Times New Roman" w:cs="Times New Roman"/>
                <w:sz w:val="20"/>
                <w:szCs w:val="20"/>
              </w:rPr>
            </w:pPr>
          </w:p>
        </w:tc>
        <w:tc>
          <w:tcPr>
            <w:tcW w:w="567" w:type="dxa"/>
          </w:tcPr>
          <w:p w:rsidR="00190719" w:rsidRPr="0097281D" w:rsidRDefault="00190719" w:rsidP="006C63FF">
            <w:pPr>
              <w:jc w:val="both"/>
              <w:rPr>
                <w:rFonts w:ascii="Times New Roman" w:hAnsi="Times New Roman" w:cs="Times New Roman"/>
                <w:sz w:val="20"/>
                <w:szCs w:val="20"/>
              </w:rPr>
            </w:pPr>
          </w:p>
        </w:tc>
        <w:tc>
          <w:tcPr>
            <w:tcW w:w="425" w:type="dxa"/>
          </w:tcPr>
          <w:p w:rsidR="00190719" w:rsidRPr="0097281D" w:rsidRDefault="00190719" w:rsidP="006C63FF">
            <w:pPr>
              <w:jc w:val="both"/>
              <w:rPr>
                <w:rFonts w:ascii="Times New Roman" w:hAnsi="Times New Roman" w:cs="Times New Roman"/>
                <w:sz w:val="20"/>
                <w:szCs w:val="20"/>
              </w:rPr>
            </w:pPr>
          </w:p>
        </w:tc>
        <w:tc>
          <w:tcPr>
            <w:tcW w:w="425" w:type="dxa"/>
          </w:tcPr>
          <w:p w:rsidR="00190719" w:rsidRPr="0097281D" w:rsidRDefault="00190719" w:rsidP="006C63FF">
            <w:pPr>
              <w:jc w:val="both"/>
              <w:rPr>
                <w:rFonts w:ascii="Times New Roman" w:hAnsi="Times New Roman" w:cs="Times New Roman"/>
                <w:sz w:val="20"/>
                <w:szCs w:val="20"/>
              </w:rPr>
            </w:pPr>
          </w:p>
        </w:tc>
        <w:tc>
          <w:tcPr>
            <w:tcW w:w="425" w:type="dxa"/>
          </w:tcPr>
          <w:p w:rsidR="00190719" w:rsidRPr="0097281D" w:rsidRDefault="00190719" w:rsidP="006C63FF">
            <w:pPr>
              <w:jc w:val="both"/>
              <w:rPr>
                <w:rFonts w:ascii="Times New Roman" w:hAnsi="Times New Roman" w:cs="Times New Roman"/>
                <w:sz w:val="20"/>
                <w:szCs w:val="20"/>
              </w:rPr>
            </w:pPr>
          </w:p>
        </w:tc>
      </w:tr>
    </w:tbl>
    <w:p w:rsidR="00190719" w:rsidRDefault="00190719" w:rsidP="00190719"/>
    <w:p w:rsidR="00190719" w:rsidRDefault="00190719" w:rsidP="00190719">
      <w:r>
        <w:br w:type="page"/>
      </w:r>
    </w:p>
    <w:tbl>
      <w:tblPr>
        <w:tblStyle w:val="TabloKlavuzu"/>
        <w:tblW w:w="0" w:type="auto"/>
        <w:tblLook w:val="04A0"/>
      </w:tblPr>
      <w:tblGrid>
        <w:gridCol w:w="1842"/>
        <w:gridCol w:w="1842"/>
        <w:gridCol w:w="1842"/>
        <w:gridCol w:w="1843"/>
        <w:gridCol w:w="1843"/>
      </w:tblGrid>
      <w:tr w:rsidR="00190719" w:rsidRPr="00B152A1" w:rsidTr="006C63FF">
        <w:tc>
          <w:tcPr>
            <w:tcW w:w="1842"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lastRenderedPageBreak/>
              <w:t>Ders</w:t>
            </w:r>
          </w:p>
        </w:tc>
        <w:tc>
          <w:tcPr>
            <w:tcW w:w="3684" w:type="dxa"/>
            <w:gridSpan w:val="2"/>
          </w:tcPr>
          <w:p w:rsidR="00190719" w:rsidRPr="0097281D" w:rsidRDefault="00190719" w:rsidP="006C63FF">
            <w:pPr>
              <w:spacing w:line="240" w:lineRule="atLeast"/>
              <w:rPr>
                <w:rFonts w:ascii="Calibri" w:hAnsi="Calibri" w:cs="Calibri"/>
                <w:sz w:val="21"/>
                <w:szCs w:val="21"/>
              </w:rPr>
            </w:pPr>
            <w:r w:rsidRPr="0097281D">
              <w:rPr>
                <w:rFonts w:ascii="Calibri" w:hAnsi="Calibri" w:cs="Calibri"/>
                <w:sz w:val="21"/>
                <w:szCs w:val="21"/>
              </w:rPr>
              <w:t>İlk Yardım ve Acil Sağlık Hizmetleri Yönetimi</w:t>
            </w:r>
          </w:p>
        </w:tc>
        <w:tc>
          <w:tcPr>
            <w:tcW w:w="1843"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Kod</w:t>
            </w:r>
          </w:p>
        </w:tc>
        <w:tc>
          <w:tcPr>
            <w:tcW w:w="1843" w:type="dxa"/>
          </w:tcPr>
          <w:p w:rsidR="00190719" w:rsidRPr="000B3D77" w:rsidRDefault="00190719" w:rsidP="006C63FF">
            <w:pPr>
              <w:spacing w:line="240" w:lineRule="atLeast"/>
              <w:jc w:val="center"/>
              <w:rPr>
                <w:rFonts w:ascii="Times New Roman" w:eastAsia="Times New Roman" w:hAnsi="Times New Roman" w:cs="Times New Roman"/>
                <w:sz w:val="20"/>
                <w:szCs w:val="20"/>
              </w:rPr>
            </w:pPr>
            <w:r w:rsidRPr="0097281D">
              <w:rPr>
                <w:rFonts w:ascii="Calibri" w:hAnsi="Calibri" w:cs="Calibri"/>
                <w:sz w:val="21"/>
                <w:szCs w:val="21"/>
              </w:rPr>
              <w:t>LSGY302</w:t>
            </w:r>
          </w:p>
        </w:tc>
      </w:tr>
      <w:tr w:rsidR="00190719" w:rsidRPr="00B152A1" w:rsidTr="006C63FF">
        <w:tc>
          <w:tcPr>
            <w:tcW w:w="1842"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Course</w:t>
            </w:r>
          </w:p>
        </w:tc>
        <w:tc>
          <w:tcPr>
            <w:tcW w:w="3684" w:type="dxa"/>
            <w:gridSpan w:val="2"/>
          </w:tcPr>
          <w:p w:rsidR="00190719" w:rsidRPr="00B152A1" w:rsidRDefault="004C3F9D" w:rsidP="006C63FF">
            <w:pPr>
              <w:spacing w:after="200" w:line="276" w:lineRule="auto"/>
              <w:rPr>
                <w:rFonts w:ascii="Times New Roman" w:hAnsi="Times New Roman" w:cs="Times New Roman"/>
                <w:sz w:val="20"/>
                <w:szCs w:val="20"/>
              </w:rPr>
            </w:pPr>
            <w:r>
              <w:rPr>
                <w:rFonts w:ascii="Times New Roman" w:hAnsi="Times New Roman" w:cs="Times New Roman"/>
                <w:sz w:val="20"/>
                <w:szCs w:val="20"/>
              </w:rPr>
              <w:t>First Aid and Emergence Health Services Management</w:t>
            </w:r>
          </w:p>
        </w:tc>
        <w:tc>
          <w:tcPr>
            <w:tcW w:w="1843"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Code</w:t>
            </w:r>
          </w:p>
        </w:tc>
        <w:tc>
          <w:tcPr>
            <w:tcW w:w="1843" w:type="dxa"/>
          </w:tcPr>
          <w:p w:rsidR="00190719" w:rsidRPr="00B152A1" w:rsidRDefault="00190719" w:rsidP="006C63FF">
            <w:pPr>
              <w:spacing w:after="200" w:line="276" w:lineRule="auto"/>
              <w:rPr>
                <w:rFonts w:ascii="Times New Roman" w:hAnsi="Times New Roman" w:cs="Times New Roman"/>
                <w:sz w:val="20"/>
                <w:szCs w:val="20"/>
              </w:rPr>
            </w:pPr>
          </w:p>
        </w:tc>
      </w:tr>
      <w:tr w:rsidR="00190719" w:rsidRPr="00B152A1" w:rsidTr="006C63FF">
        <w:tc>
          <w:tcPr>
            <w:tcW w:w="1842"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Krediler</w:t>
            </w:r>
          </w:p>
        </w:tc>
        <w:tc>
          <w:tcPr>
            <w:tcW w:w="1842" w:type="dxa"/>
          </w:tcPr>
          <w:p w:rsidR="00190719" w:rsidRPr="00B152A1" w:rsidRDefault="00190719" w:rsidP="006C63FF">
            <w:pPr>
              <w:spacing w:after="200" w:line="276" w:lineRule="auto"/>
              <w:rPr>
                <w:rFonts w:ascii="Times New Roman" w:hAnsi="Times New Roman" w:cs="Times New Roman"/>
                <w:b/>
                <w:sz w:val="20"/>
                <w:szCs w:val="20"/>
              </w:rPr>
            </w:pPr>
            <w:r>
              <w:rPr>
                <w:rFonts w:ascii="Times New Roman" w:hAnsi="Times New Roman" w:cs="Times New Roman"/>
                <w:b/>
                <w:sz w:val="20"/>
                <w:szCs w:val="20"/>
              </w:rPr>
              <w:t>Teori: 3</w:t>
            </w:r>
          </w:p>
        </w:tc>
        <w:tc>
          <w:tcPr>
            <w:tcW w:w="1842"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Uygulama: 0</w:t>
            </w:r>
          </w:p>
        </w:tc>
        <w:tc>
          <w:tcPr>
            <w:tcW w:w="1843" w:type="dxa"/>
          </w:tcPr>
          <w:p w:rsidR="00190719" w:rsidRPr="00B152A1" w:rsidRDefault="00190719" w:rsidP="006C63FF">
            <w:pPr>
              <w:spacing w:after="200" w:line="276" w:lineRule="auto"/>
              <w:rPr>
                <w:rFonts w:ascii="Times New Roman" w:hAnsi="Times New Roman" w:cs="Times New Roman"/>
                <w:b/>
                <w:sz w:val="20"/>
                <w:szCs w:val="20"/>
              </w:rPr>
            </w:pPr>
            <w:r>
              <w:rPr>
                <w:rFonts w:ascii="Times New Roman" w:hAnsi="Times New Roman" w:cs="Times New Roman"/>
                <w:b/>
                <w:sz w:val="20"/>
                <w:szCs w:val="20"/>
              </w:rPr>
              <w:t>Kredi: 3</w:t>
            </w:r>
          </w:p>
        </w:tc>
        <w:tc>
          <w:tcPr>
            <w:tcW w:w="1843" w:type="dxa"/>
          </w:tcPr>
          <w:p w:rsidR="00190719" w:rsidRPr="00B152A1" w:rsidRDefault="00190719" w:rsidP="006C63FF">
            <w:pPr>
              <w:spacing w:after="200" w:line="276" w:lineRule="auto"/>
              <w:rPr>
                <w:rFonts w:ascii="Times New Roman" w:hAnsi="Times New Roman" w:cs="Times New Roman"/>
                <w:b/>
                <w:sz w:val="20"/>
                <w:szCs w:val="20"/>
              </w:rPr>
            </w:pPr>
            <w:r>
              <w:rPr>
                <w:rFonts w:ascii="Times New Roman" w:hAnsi="Times New Roman" w:cs="Times New Roman"/>
                <w:b/>
                <w:sz w:val="20"/>
                <w:szCs w:val="20"/>
              </w:rPr>
              <w:t>AKTS: 6</w:t>
            </w:r>
          </w:p>
        </w:tc>
      </w:tr>
      <w:tr w:rsidR="00190719" w:rsidRPr="00B152A1" w:rsidTr="006C63FF">
        <w:trPr>
          <w:trHeight w:val="899"/>
        </w:trPr>
        <w:tc>
          <w:tcPr>
            <w:tcW w:w="1842"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İçerik</w:t>
            </w:r>
          </w:p>
        </w:tc>
        <w:tc>
          <w:tcPr>
            <w:tcW w:w="7370" w:type="dxa"/>
            <w:gridSpan w:val="4"/>
          </w:tcPr>
          <w:p w:rsidR="00190719" w:rsidRPr="00954CE9" w:rsidRDefault="00190719" w:rsidP="006C63FF">
            <w:pPr>
              <w:spacing w:after="200" w:line="276" w:lineRule="auto"/>
              <w:rPr>
                <w:rFonts w:ascii="Calibri" w:hAnsi="Calibri" w:cs="Calibri"/>
                <w:sz w:val="21"/>
                <w:szCs w:val="21"/>
              </w:rPr>
            </w:pPr>
            <w:r w:rsidRPr="00954CE9">
              <w:rPr>
                <w:rFonts w:ascii="Calibri" w:hAnsi="Calibri" w:cs="Calibri"/>
                <w:sz w:val="21"/>
                <w:szCs w:val="21"/>
              </w:rPr>
              <w:t>İlk yardımda bilinmesi gereken temel anatomi bilgisi ve akut hastalıklar ve yaralanmalar anlatılacaktır.</w:t>
            </w:r>
          </w:p>
        </w:tc>
      </w:tr>
      <w:tr w:rsidR="00190719" w:rsidRPr="00B152A1" w:rsidTr="006C63FF">
        <w:trPr>
          <w:trHeight w:val="899"/>
        </w:trPr>
        <w:tc>
          <w:tcPr>
            <w:tcW w:w="1842"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İngilizce İçerik</w:t>
            </w:r>
          </w:p>
        </w:tc>
        <w:tc>
          <w:tcPr>
            <w:tcW w:w="7370" w:type="dxa"/>
            <w:gridSpan w:val="4"/>
          </w:tcPr>
          <w:p w:rsidR="00190719" w:rsidRPr="00B152A1" w:rsidRDefault="00190719" w:rsidP="006C63FF">
            <w:pPr>
              <w:spacing w:after="200" w:line="276" w:lineRule="auto"/>
              <w:rPr>
                <w:rFonts w:ascii="Times New Roman" w:hAnsi="Times New Roman" w:cs="Times New Roman"/>
                <w:b/>
                <w:sz w:val="20"/>
                <w:szCs w:val="20"/>
              </w:rPr>
            </w:pPr>
          </w:p>
        </w:tc>
      </w:tr>
      <w:tr w:rsidR="00190719" w:rsidRPr="00B152A1" w:rsidTr="006C63FF">
        <w:trPr>
          <w:trHeight w:val="899"/>
        </w:trPr>
        <w:tc>
          <w:tcPr>
            <w:tcW w:w="1842"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Ön Koşul</w:t>
            </w:r>
          </w:p>
        </w:tc>
        <w:tc>
          <w:tcPr>
            <w:tcW w:w="7370" w:type="dxa"/>
            <w:gridSpan w:val="4"/>
          </w:tcPr>
          <w:p w:rsidR="00190719" w:rsidRPr="0002512F" w:rsidRDefault="00190719" w:rsidP="006C63FF">
            <w:pPr>
              <w:spacing w:after="200" w:line="276" w:lineRule="auto"/>
              <w:rPr>
                <w:rFonts w:ascii="Times New Roman" w:hAnsi="Times New Roman" w:cs="Times New Roman"/>
                <w:sz w:val="20"/>
                <w:szCs w:val="20"/>
              </w:rPr>
            </w:pPr>
          </w:p>
        </w:tc>
      </w:tr>
      <w:tr w:rsidR="00190719" w:rsidRPr="00B152A1" w:rsidTr="006C63FF">
        <w:trPr>
          <w:trHeight w:val="899"/>
        </w:trPr>
        <w:tc>
          <w:tcPr>
            <w:tcW w:w="1842" w:type="dxa"/>
          </w:tcPr>
          <w:p w:rsidR="00190719" w:rsidRPr="00B152A1" w:rsidRDefault="00190719" w:rsidP="006C63FF">
            <w:pPr>
              <w:rPr>
                <w:rFonts w:ascii="Times New Roman" w:hAnsi="Times New Roman" w:cs="Times New Roman"/>
                <w:b/>
                <w:sz w:val="20"/>
                <w:szCs w:val="20"/>
              </w:rPr>
            </w:pPr>
            <w:r>
              <w:rPr>
                <w:rFonts w:ascii="Times New Roman" w:hAnsi="Times New Roman" w:cs="Times New Roman"/>
                <w:b/>
                <w:sz w:val="20"/>
                <w:szCs w:val="20"/>
              </w:rPr>
              <w:t xml:space="preserve">Ölçme </w:t>
            </w:r>
            <w:r w:rsidRPr="00AD0595">
              <w:rPr>
                <w:rFonts w:ascii="Times New Roman" w:hAnsi="Times New Roman" w:cs="Times New Roman"/>
                <w:b/>
                <w:sz w:val="20"/>
                <w:szCs w:val="20"/>
              </w:rPr>
              <w:t>Değerlendirme ve Puanlama</w:t>
            </w:r>
          </w:p>
        </w:tc>
        <w:tc>
          <w:tcPr>
            <w:tcW w:w="7370" w:type="dxa"/>
            <w:gridSpan w:val="4"/>
          </w:tcPr>
          <w:p w:rsidR="00190719" w:rsidRPr="0002512F" w:rsidRDefault="00190719" w:rsidP="006C63FF">
            <w:pPr>
              <w:rPr>
                <w:rFonts w:ascii="Times New Roman" w:hAnsi="Times New Roman" w:cs="Times New Roman"/>
                <w:sz w:val="20"/>
                <w:szCs w:val="20"/>
              </w:rPr>
            </w:pPr>
          </w:p>
        </w:tc>
      </w:tr>
      <w:tr w:rsidR="00190719" w:rsidRPr="00B152A1" w:rsidTr="006C63FF">
        <w:trPr>
          <w:trHeight w:val="899"/>
        </w:trPr>
        <w:tc>
          <w:tcPr>
            <w:tcW w:w="1842" w:type="dxa"/>
          </w:tcPr>
          <w:p w:rsidR="00190719" w:rsidRDefault="00190719" w:rsidP="006C63FF">
            <w:pPr>
              <w:rPr>
                <w:rFonts w:ascii="Times New Roman" w:hAnsi="Times New Roman" w:cs="Times New Roman"/>
                <w:b/>
                <w:sz w:val="20"/>
                <w:szCs w:val="20"/>
              </w:rPr>
            </w:pPr>
            <w:r>
              <w:rPr>
                <w:rFonts w:ascii="Times New Roman" w:hAnsi="Times New Roman" w:cs="Times New Roman"/>
                <w:b/>
                <w:sz w:val="20"/>
                <w:szCs w:val="20"/>
              </w:rPr>
              <w:t>Eğitim Öğretim Metotları</w:t>
            </w:r>
          </w:p>
        </w:tc>
        <w:tc>
          <w:tcPr>
            <w:tcW w:w="7370" w:type="dxa"/>
            <w:gridSpan w:val="4"/>
          </w:tcPr>
          <w:p w:rsidR="00190719" w:rsidRPr="0002512F" w:rsidRDefault="00190719" w:rsidP="006C63FF">
            <w:pPr>
              <w:rPr>
                <w:rFonts w:ascii="Times New Roman" w:hAnsi="Times New Roman" w:cs="Times New Roman"/>
                <w:sz w:val="20"/>
                <w:szCs w:val="20"/>
              </w:rPr>
            </w:pPr>
          </w:p>
        </w:tc>
      </w:tr>
      <w:tr w:rsidR="00190719" w:rsidRPr="00B152A1" w:rsidTr="006C63FF">
        <w:trPr>
          <w:trHeight w:val="430"/>
        </w:trPr>
        <w:tc>
          <w:tcPr>
            <w:tcW w:w="9212" w:type="dxa"/>
            <w:gridSpan w:val="5"/>
          </w:tcPr>
          <w:p w:rsidR="00190719" w:rsidRPr="00B152A1" w:rsidRDefault="00190719" w:rsidP="006C63FF">
            <w:pPr>
              <w:rPr>
                <w:rFonts w:ascii="Times New Roman" w:hAnsi="Times New Roman" w:cs="Times New Roman"/>
                <w:b/>
                <w:sz w:val="20"/>
                <w:szCs w:val="20"/>
              </w:rPr>
            </w:pPr>
            <w:r w:rsidRPr="00B152A1">
              <w:rPr>
                <w:rFonts w:ascii="Times New Roman" w:hAnsi="Times New Roman" w:cs="Times New Roman"/>
                <w:b/>
                <w:sz w:val="20"/>
                <w:szCs w:val="20"/>
              </w:rPr>
              <w:t>Haftalık Ders Konuları</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1.Hafta</w:t>
            </w:r>
          </w:p>
        </w:tc>
        <w:tc>
          <w:tcPr>
            <w:tcW w:w="7370" w:type="dxa"/>
            <w:gridSpan w:val="4"/>
          </w:tcPr>
          <w:p w:rsidR="00190719" w:rsidRPr="0097281D" w:rsidRDefault="00190719" w:rsidP="006C63FF">
            <w:pPr>
              <w:spacing w:line="240" w:lineRule="atLeast"/>
              <w:rPr>
                <w:rFonts w:ascii="Calibri" w:hAnsi="Calibri" w:cs="Calibri"/>
                <w:sz w:val="21"/>
                <w:szCs w:val="21"/>
              </w:rPr>
            </w:pPr>
            <w:proofErr w:type="gramStart"/>
            <w:r w:rsidRPr="0097281D">
              <w:rPr>
                <w:rFonts w:ascii="Calibri" w:hAnsi="Calibri" w:cs="Calibri"/>
                <w:sz w:val="21"/>
                <w:szCs w:val="21"/>
              </w:rPr>
              <w:t>anatomi</w:t>
            </w:r>
            <w:proofErr w:type="gramEnd"/>
            <w:r w:rsidRPr="0097281D">
              <w:rPr>
                <w:rFonts w:ascii="Calibri" w:hAnsi="Calibri" w:cs="Calibri"/>
                <w:sz w:val="21"/>
                <w:szCs w:val="21"/>
              </w:rPr>
              <w:t>: kas-iskelet sistemi</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2.Hafta</w:t>
            </w:r>
          </w:p>
        </w:tc>
        <w:tc>
          <w:tcPr>
            <w:tcW w:w="7370" w:type="dxa"/>
            <w:gridSpan w:val="4"/>
          </w:tcPr>
          <w:p w:rsidR="00190719" w:rsidRPr="0097281D" w:rsidRDefault="00190719" w:rsidP="006C63FF">
            <w:pPr>
              <w:spacing w:line="240" w:lineRule="atLeast"/>
              <w:rPr>
                <w:rFonts w:ascii="Calibri" w:hAnsi="Calibri" w:cs="Calibri"/>
                <w:sz w:val="21"/>
                <w:szCs w:val="21"/>
              </w:rPr>
            </w:pPr>
            <w:proofErr w:type="gramStart"/>
            <w:r w:rsidRPr="0097281D">
              <w:rPr>
                <w:rFonts w:ascii="Calibri" w:hAnsi="Calibri" w:cs="Calibri"/>
                <w:sz w:val="21"/>
                <w:szCs w:val="21"/>
              </w:rPr>
              <w:t>anatomi</w:t>
            </w:r>
            <w:proofErr w:type="gramEnd"/>
            <w:r w:rsidRPr="0097281D">
              <w:rPr>
                <w:rFonts w:ascii="Calibri" w:hAnsi="Calibri" w:cs="Calibri"/>
                <w:sz w:val="21"/>
                <w:szCs w:val="21"/>
              </w:rPr>
              <w:t>: solunum sistemi+dolaşım sistemi+ boşaltım sistemi</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3.Hafta</w:t>
            </w:r>
          </w:p>
        </w:tc>
        <w:tc>
          <w:tcPr>
            <w:tcW w:w="7370" w:type="dxa"/>
            <w:gridSpan w:val="4"/>
          </w:tcPr>
          <w:p w:rsidR="00190719" w:rsidRPr="0097281D" w:rsidRDefault="00190719" w:rsidP="006C63FF">
            <w:pPr>
              <w:spacing w:line="240" w:lineRule="atLeast"/>
              <w:rPr>
                <w:rFonts w:ascii="Calibri" w:hAnsi="Calibri" w:cs="Calibri"/>
                <w:sz w:val="21"/>
                <w:szCs w:val="21"/>
              </w:rPr>
            </w:pPr>
            <w:proofErr w:type="gramStart"/>
            <w:r w:rsidRPr="0097281D">
              <w:rPr>
                <w:rFonts w:ascii="Calibri" w:hAnsi="Calibri" w:cs="Calibri"/>
                <w:sz w:val="21"/>
                <w:szCs w:val="21"/>
              </w:rPr>
              <w:t>anatomi</w:t>
            </w:r>
            <w:proofErr w:type="gramEnd"/>
            <w:r w:rsidRPr="0097281D">
              <w:rPr>
                <w:rFonts w:ascii="Calibri" w:hAnsi="Calibri" w:cs="Calibri"/>
                <w:sz w:val="21"/>
                <w:szCs w:val="21"/>
              </w:rPr>
              <w:t>: sinir sistemi+ duyu organları+ sindirim sistemi</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4.Hafta</w:t>
            </w:r>
          </w:p>
        </w:tc>
        <w:tc>
          <w:tcPr>
            <w:tcW w:w="7370" w:type="dxa"/>
            <w:gridSpan w:val="4"/>
          </w:tcPr>
          <w:p w:rsidR="00190719" w:rsidRPr="0097281D" w:rsidRDefault="00190719" w:rsidP="006C63FF">
            <w:pPr>
              <w:spacing w:line="240" w:lineRule="atLeast"/>
              <w:rPr>
                <w:rFonts w:ascii="Calibri" w:hAnsi="Calibri" w:cs="Calibri"/>
                <w:sz w:val="21"/>
                <w:szCs w:val="21"/>
              </w:rPr>
            </w:pPr>
            <w:proofErr w:type="gramStart"/>
            <w:r w:rsidRPr="0097281D">
              <w:rPr>
                <w:rFonts w:ascii="Calibri" w:hAnsi="Calibri" w:cs="Calibri"/>
                <w:sz w:val="21"/>
                <w:szCs w:val="21"/>
              </w:rPr>
              <w:t>ilk</w:t>
            </w:r>
            <w:proofErr w:type="gramEnd"/>
            <w:r w:rsidRPr="0097281D">
              <w:rPr>
                <w:rFonts w:ascii="Calibri" w:hAnsi="Calibri" w:cs="Calibri"/>
                <w:sz w:val="21"/>
                <w:szCs w:val="21"/>
              </w:rPr>
              <w:t xml:space="preserve"> yardımın ilkeleri ve ilk yardımın ABC si</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5.Hafta</w:t>
            </w:r>
          </w:p>
        </w:tc>
        <w:tc>
          <w:tcPr>
            <w:tcW w:w="7370" w:type="dxa"/>
            <w:gridSpan w:val="4"/>
          </w:tcPr>
          <w:p w:rsidR="00190719" w:rsidRPr="0097281D" w:rsidRDefault="00190719" w:rsidP="006C63FF">
            <w:pPr>
              <w:spacing w:line="240" w:lineRule="atLeast"/>
              <w:rPr>
                <w:rFonts w:ascii="Calibri" w:hAnsi="Calibri" w:cs="Calibri"/>
                <w:sz w:val="21"/>
                <w:szCs w:val="21"/>
              </w:rPr>
            </w:pPr>
            <w:proofErr w:type="gramStart"/>
            <w:r w:rsidRPr="0097281D">
              <w:rPr>
                <w:rFonts w:ascii="Calibri" w:hAnsi="Calibri" w:cs="Calibri"/>
                <w:sz w:val="21"/>
                <w:szCs w:val="21"/>
              </w:rPr>
              <w:t>olay</w:t>
            </w:r>
            <w:proofErr w:type="gramEnd"/>
            <w:r w:rsidRPr="0097281D">
              <w:rPr>
                <w:rFonts w:ascii="Calibri" w:hAnsi="Calibri" w:cs="Calibri"/>
                <w:sz w:val="21"/>
                <w:szCs w:val="21"/>
              </w:rPr>
              <w:t xml:space="preserve"> yeri ve hasta/yaralının değerlendirilmesi</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6.Hafta</w:t>
            </w:r>
          </w:p>
        </w:tc>
        <w:tc>
          <w:tcPr>
            <w:tcW w:w="7370" w:type="dxa"/>
            <w:gridSpan w:val="4"/>
          </w:tcPr>
          <w:p w:rsidR="00190719" w:rsidRPr="0097281D" w:rsidRDefault="00190719" w:rsidP="006C63FF">
            <w:pPr>
              <w:spacing w:line="240" w:lineRule="atLeast"/>
              <w:rPr>
                <w:rFonts w:ascii="Calibri" w:hAnsi="Calibri" w:cs="Calibri"/>
                <w:sz w:val="21"/>
                <w:szCs w:val="21"/>
              </w:rPr>
            </w:pPr>
            <w:proofErr w:type="gramStart"/>
            <w:r w:rsidRPr="0097281D">
              <w:rPr>
                <w:rFonts w:ascii="Calibri" w:hAnsi="Calibri" w:cs="Calibri"/>
                <w:sz w:val="21"/>
                <w:szCs w:val="21"/>
              </w:rPr>
              <w:t>temel</w:t>
            </w:r>
            <w:proofErr w:type="gramEnd"/>
            <w:r w:rsidRPr="0097281D">
              <w:rPr>
                <w:rFonts w:ascii="Calibri" w:hAnsi="Calibri" w:cs="Calibri"/>
                <w:sz w:val="21"/>
                <w:szCs w:val="21"/>
              </w:rPr>
              <w:t xml:space="preserve"> yaşam desteği</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7.Hafta</w:t>
            </w:r>
          </w:p>
        </w:tc>
        <w:tc>
          <w:tcPr>
            <w:tcW w:w="7370" w:type="dxa"/>
            <w:gridSpan w:val="4"/>
          </w:tcPr>
          <w:p w:rsidR="00190719" w:rsidRPr="0097281D" w:rsidRDefault="00190719" w:rsidP="006C63FF">
            <w:pPr>
              <w:spacing w:line="240" w:lineRule="atLeast"/>
              <w:rPr>
                <w:rFonts w:ascii="Calibri" w:hAnsi="Calibri" w:cs="Calibri"/>
                <w:sz w:val="21"/>
                <w:szCs w:val="21"/>
              </w:rPr>
            </w:pPr>
            <w:proofErr w:type="gramStart"/>
            <w:r w:rsidRPr="0097281D">
              <w:rPr>
                <w:rFonts w:ascii="Calibri" w:hAnsi="Calibri" w:cs="Calibri"/>
                <w:sz w:val="21"/>
                <w:szCs w:val="21"/>
              </w:rPr>
              <w:t>kanamalarda</w:t>
            </w:r>
            <w:proofErr w:type="gramEnd"/>
            <w:r w:rsidRPr="0097281D">
              <w:rPr>
                <w:rFonts w:ascii="Calibri" w:hAnsi="Calibri" w:cs="Calibri"/>
                <w:sz w:val="21"/>
                <w:szCs w:val="21"/>
              </w:rPr>
              <w:t xml:space="preserve"> ve yaralanmalarda ilk yardım</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8.Hafta</w:t>
            </w:r>
          </w:p>
        </w:tc>
        <w:tc>
          <w:tcPr>
            <w:tcW w:w="7370" w:type="dxa"/>
            <w:gridSpan w:val="4"/>
          </w:tcPr>
          <w:p w:rsidR="00190719" w:rsidRPr="0097281D" w:rsidRDefault="00190719" w:rsidP="006C63FF">
            <w:pPr>
              <w:spacing w:line="240" w:lineRule="atLeast"/>
              <w:rPr>
                <w:rFonts w:ascii="Calibri" w:hAnsi="Calibri" w:cs="Calibri"/>
                <w:sz w:val="21"/>
                <w:szCs w:val="21"/>
              </w:rPr>
            </w:pPr>
            <w:proofErr w:type="gramStart"/>
            <w:r w:rsidRPr="0097281D">
              <w:rPr>
                <w:rFonts w:ascii="Calibri" w:hAnsi="Calibri" w:cs="Calibri"/>
                <w:sz w:val="21"/>
                <w:szCs w:val="21"/>
              </w:rPr>
              <w:t>yanık</w:t>
            </w:r>
            <w:proofErr w:type="gramEnd"/>
            <w:r w:rsidRPr="0097281D">
              <w:rPr>
                <w:rFonts w:ascii="Calibri" w:hAnsi="Calibri" w:cs="Calibri"/>
                <w:sz w:val="21"/>
                <w:szCs w:val="21"/>
              </w:rPr>
              <w:t>-donma-sıcak çarpmalarında ilk yardım</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9.Hafta</w:t>
            </w:r>
          </w:p>
        </w:tc>
        <w:tc>
          <w:tcPr>
            <w:tcW w:w="7370" w:type="dxa"/>
            <w:gridSpan w:val="4"/>
          </w:tcPr>
          <w:p w:rsidR="00190719" w:rsidRPr="0097281D" w:rsidRDefault="00190719" w:rsidP="006C63FF">
            <w:pPr>
              <w:spacing w:line="240" w:lineRule="atLeast"/>
              <w:rPr>
                <w:rFonts w:ascii="Calibri" w:hAnsi="Calibri" w:cs="Calibri"/>
                <w:sz w:val="21"/>
                <w:szCs w:val="21"/>
              </w:rPr>
            </w:pPr>
            <w:proofErr w:type="gramStart"/>
            <w:r w:rsidRPr="0097281D">
              <w:rPr>
                <w:rFonts w:ascii="Calibri" w:hAnsi="Calibri" w:cs="Calibri"/>
                <w:sz w:val="21"/>
                <w:szCs w:val="21"/>
              </w:rPr>
              <w:t>travmatolojik</w:t>
            </w:r>
            <w:proofErr w:type="gramEnd"/>
            <w:r w:rsidRPr="0097281D">
              <w:rPr>
                <w:rFonts w:ascii="Calibri" w:hAnsi="Calibri" w:cs="Calibri"/>
                <w:sz w:val="21"/>
                <w:szCs w:val="21"/>
              </w:rPr>
              <w:t xml:space="preserve"> aciller, kırık, çıkık, burkulmalarda ilk yardım</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10.Hafta</w:t>
            </w:r>
          </w:p>
        </w:tc>
        <w:tc>
          <w:tcPr>
            <w:tcW w:w="7370" w:type="dxa"/>
            <w:gridSpan w:val="4"/>
          </w:tcPr>
          <w:p w:rsidR="00190719" w:rsidRPr="0097281D" w:rsidRDefault="00190719" w:rsidP="006C63FF">
            <w:pPr>
              <w:spacing w:line="240" w:lineRule="atLeast"/>
              <w:rPr>
                <w:rFonts w:ascii="Calibri" w:hAnsi="Calibri" w:cs="Calibri"/>
                <w:sz w:val="21"/>
                <w:szCs w:val="21"/>
              </w:rPr>
            </w:pPr>
            <w:proofErr w:type="gramStart"/>
            <w:r w:rsidRPr="0097281D">
              <w:rPr>
                <w:rFonts w:ascii="Calibri" w:hAnsi="Calibri" w:cs="Calibri"/>
                <w:sz w:val="21"/>
                <w:szCs w:val="21"/>
              </w:rPr>
              <w:t>bilinç</w:t>
            </w:r>
            <w:proofErr w:type="gramEnd"/>
            <w:r w:rsidRPr="0097281D">
              <w:rPr>
                <w:rFonts w:ascii="Calibri" w:hAnsi="Calibri" w:cs="Calibri"/>
                <w:sz w:val="21"/>
                <w:szCs w:val="21"/>
              </w:rPr>
              <w:t xml:space="preserve"> bozukluklarında ilk yardım</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11.Hafta</w:t>
            </w:r>
          </w:p>
        </w:tc>
        <w:tc>
          <w:tcPr>
            <w:tcW w:w="7370" w:type="dxa"/>
            <w:gridSpan w:val="4"/>
          </w:tcPr>
          <w:p w:rsidR="00190719" w:rsidRPr="0097281D" w:rsidRDefault="00190719" w:rsidP="006C63FF">
            <w:pPr>
              <w:spacing w:line="240" w:lineRule="atLeast"/>
              <w:rPr>
                <w:rFonts w:ascii="Calibri" w:hAnsi="Calibri" w:cs="Calibri"/>
                <w:sz w:val="21"/>
                <w:szCs w:val="21"/>
              </w:rPr>
            </w:pPr>
            <w:proofErr w:type="gramStart"/>
            <w:r w:rsidRPr="0097281D">
              <w:rPr>
                <w:rFonts w:ascii="Calibri" w:hAnsi="Calibri" w:cs="Calibri"/>
                <w:sz w:val="21"/>
                <w:szCs w:val="21"/>
              </w:rPr>
              <w:t>zehirlenmeler</w:t>
            </w:r>
            <w:proofErr w:type="gramEnd"/>
            <w:r w:rsidRPr="0097281D">
              <w:rPr>
                <w:rFonts w:ascii="Calibri" w:hAnsi="Calibri" w:cs="Calibri"/>
                <w:sz w:val="21"/>
                <w:szCs w:val="21"/>
              </w:rPr>
              <w:t xml:space="preserve"> ve hayvan ısırıklarında ilk yardım</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12.Hafta</w:t>
            </w:r>
          </w:p>
        </w:tc>
        <w:tc>
          <w:tcPr>
            <w:tcW w:w="7370" w:type="dxa"/>
            <w:gridSpan w:val="4"/>
          </w:tcPr>
          <w:p w:rsidR="00190719" w:rsidRPr="0097281D" w:rsidRDefault="00190719" w:rsidP="006C63FF">
            <w:pPr>
              <w:spacing w:line="240" w:lineRule="atLeast"/>
              <w:rPr>
                <w:rFonts w:ascii="Calibri" w:hAnsi="Calibri" w:cs="Calibri"/>
                <w:sz w:val="21"/>
                <w:szCs w:val="21"/>
              </w:rPr>
            </w:pPr>
            <w:proofErr w:type="gramStart"/>
            <w:r w:rsidRPr="0097281D">
              <w:rPr>
                <w:rFonts w:ascii="Calibri" w:hAnsi="Calibri" w:cs="Calibri"/>
                <w:sz w:val="21"/>
                <w:szCs w:val="21"/>
              </w:rPr>
              <w:t>boğulmalar</w:t>
            </w:r>
            <w:proofErr w:type="gramEnd"/>
            <w:r w:rsidRPr="0097281D">
              <w:rPr>
                <w:rFonts w:ascii="Calibri" w:hAnsi="Calibri" w:cs="Calibri"/>
                <w:sz w:val="21"/>
                <w:szCs w:val="21"/>
              </w:rPr>
              <w:t xml:space="preserve"> ve göz-kulak-buruna yabancı cisim kaçmalarında ilk yardım</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13.Hafta</w:t>
            </w:r>
          </w:p>
        </w:tc>
        <w:tc>
          <w:tcPr>
            <w:tcW w:w="7370" w:type="dxa"/>
            <w:gridSpan w:val="4"/>
          </w:tcPr>
          <w:p w:rsidR="00190719" w:rsidRPr="0097281D" w:rsidRDefault="00190719" w:rsidP="006C63FF">
            <w:pPr>
              <w:spacing w:line="240" w:lineRule="atLeast"/>
              <w:rPr>
                <w:rFonts w:ascii="Calibri" w:hAnsi="Calibri" w:cs="Calibri"/>
                <w:sz w:val="21"/>
                <w:szCs w:val="21"/>
              </w:rPr>
            </w:pPr>
            <w:proofErr w:type="gramStart"/>
            <w:r w:rsidRPr="0097281D">
              <w:rPr>
                <w:rFonts w:ascii="Calibri" w:hAnsi="Calibri" w:cs="Calibri"/>
                <w:sz w:val="21"/>
                <w:szCs w:val="21"/>
              </w:rPr>
              <w:t>hasta</w:t>
            </w:r>
            <w:proofErr w:type="gramEnd"/>
            <w:r w:rsidRPr="0097281D">
              <w:rPr>
                <w:rFonts w:ascii="Calibri" w:hAnsi="Calibri" w:cs="Calibri"/>
                <w:sz w:val="21"/>
                <w:szCs w:val="21"/>
              </w:rPr>
              <w:t>/yaralı taşıma ve nakil</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14.Hafta</w:t>
            </w:r>
          </w:p>
        </w:tc>
        <w:tc>
          <w:tcPr>
            <w:tcW w:w="7370" w:type="dxa"/>
            <w:gridSpan w:val="4"/>
          </w:tcPr>
          <w:p w:rsidR="00190719" w:rsidRPr="0097281D" w:rsidRDefault="00190719" w:rsidP="006C63FF">
            <w:pPr>
              <w:spacing w:line="240" w:lineRule="atLeast"/>
              <w:rPr>
                <w:rFonts w:ascii="Calibri" w:hAnsi="Calibri" w:cs="Calibri"/>
                <w:sz w:val="21"/>
                <w:szCs w:val="21"/>
              </w:rPr>
            </w:pPr>
            <w:proofErr w:type="gramStart"/>
            <w:r w:rsidRPr="0097281D">
              <w:rPr>
                <w:rFonts w:ascii="Calibri" w:hAnsi="Calibri" w:cs="Calibri"/>
                <w:sz w:val="21"/>
                <w:szCs w:val="21"/>
              </w:rPr>
              <w:t>çocuk</w:t>
            </w:r>
            <w:proofErr w:type="gramEnd"/>
            <w:r w:rsidRPr="0097281D">
              <w:rPr>
                <w:rFonts w:ascii="Calibri" w:hAnsi="Calibri" w:cs="Calibri"/>
                <w:sz w:val="21"/>
                <w:szCs w:val="21"/>
              </w:rPr>
              <w:t xml:space="preserve"> aciller</w:t>
            </w:r>
          </w:p>
        </w:tc>
      </w:tr>
      <w:tr w:rsidR="00190719" w:rsidRPr="00B152A1" w:rsidTr="006C63FF">
        <w:trPr>
          <w:trHeight w:val="280"/>
        </w:trPr>
        <w:tc>
          <w:tcPr>
            <w:tcW w:w="9212" w:type="dxa"/>
            <w:gridSpan w:val="5"/>
          </w:tcPr>
          <w:p w:rsidR="00190719" w:rsidRPr="00B152A1" w:rsidRDefault="00190719" w:rsidP="006C63FF">
            <w:pPr>
              <w:jc w:val="center"/>
              <w:rPr>
                <w:rFonts w:ascii="Times New Roman" w:hAnsi="Times New Roman" w:cs="Times New Roman"/>
                <w:b/>
                <w:sz w:val="20"/>
                <w:szCs w:val="20"/>
              </w:rPr>
            </w:pPr>
            <w:r>
              <w:rPr>
                <w:rFonts w:ascii="Times New Roman" w:hAnsi="Times New Roman" w:cs="Times New Roman"/>
                <w:sz w:val="20"/>
                <w:szCs w:val="20"/>
              </w:rPr>
              <w:t>Final Dönemi ve Genel Değerlendirme</w:t>
            </w:r>
          </w:p>
        </w:tc>
      </w:tr>
    </w:tbl>
    <w:p w:rsidR="00190719" w:rsidRDefault="00190719" w:rsidP="00190719">
      <w:pPr>
        <w:rPr>
          <w:rFonts w:ascii="Times New Roman" w:hAnsi="Times New Roman" w:cs="Times New Roman"/>
          <w:sz w:val="20"/>
          <w:szCs w:val="20"/>
        </w:rPr>
      </w:pPr>
    </w:p>
    <w:p w:rsidR="00190719" w:rsidRDefault="00190719" w:rsidP="00190719">
      <w:pPr>
        <w:rPr>
          <w:rFonts w:ascii="Times New Roman" w:hAnsi="Times New Roman" w:cs="Times New Roman"/>
          <w:sz w:val="20"/>
          <w:szCs w:val="20"/>
        </w:rPr>
      </w:pPr>
      <w:r>
        <w:rPr>
          <w:rFonts w:ascii="Times New Roman" w:hAnsi="Times New Roman" w:cs="Times New Roman"/>
          <w:sz w:val="20"/>
          <w:szCs w:val="20"/>
        </w:rPr>
        <w:br w:type="page"/>
      </w:r>
    </w:p>
    <w:p w:rsidR="00190719" w:rsidRPr="00B152A1" w:rsidRDefault="00190719" w:rsidP="00190719">
      <w:pPr>
        <w:rPr>
          <w:rFonts w:ascii="Times New Roman" w:hAnsi="Times New Roman" w:cs="Times New Roman"/>
          <w:b/>
          <w:sz w:val="20"/>
          <w:szCs w:val="20"/>
        </w:rPr>
      </w:pPr>
    </w:p>
    <w:tbl>
      <w:tblPr>
        <w:tblStyle w:val="TabloKlavuzu"/>
        <w:tblW w:w="0" w:type="auto"/>
        <w:tblLayout w:type="fixed"/>
        <w:tblLook w:val="04A0"/>
      </w:tblPr>
      <w:tblGrid>
        <w:gridCol w:w="534"/>
        <w:gridCol w:w="6237"/>
        <w:gridCol w:w="567"/>
        <w:gridCol w:w="567"/>
        <w:gridCol w:w="425"/>
        <w:gridCol w:w="425"/>
        <w:gridCol w:w="425"/>
      </w:tblGrid>
      <w:tr w:rsidR="00190719" w:rsidRPr="00B152A1" w:rsidTr="006C63FF">
        <w:tc>
          <w:tcPr>
            <w:tcW w:w="6771" w:type="dxa"/>
            <w:gridSpan w:val="2"/>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Program Öğrenme Çıktıları İlişkisi</w:t>
            </w:r>
          </w:p>
        </w:tc>
        <w:tc>
          <w:tcPr>
            <w:tcW w:w="2409" w:type="dxa"/>
            <w:gridSpan w:val="5"/>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Değerlendirme</w:t>
            </w:r>
          </w:p>
        </w:tc>
      </w:tr>
      <w:tr w:rsidR="00190719" w:rsidRPr="00B152A1" w:rsidTr="006C63FF">
        <w:tc>
          <w:tcPr>
            <w:tcW w:w="6771" w:type="dxa"/>
            <w:gridSpan w:val="2"/>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b/>
                <w:sz w:val="20"/>
                <w:szCs w:val="20"/>
              </w:rPr>
              <w:t>Program Öğrenme Çıktıları</w:t>
            </w:r>
          </w:p>
        </w:tc>
        <w:tc>
          <w:tcPr>
            <w:tcW w:w="567"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1</w:t>
            </w:r>
          </w:p>
        </w:tc>
        <w:tc>
          <w:tcPr>
            <w:tcW w:w="567"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2</w:t>
            </w:r>
          </w:p>
        </w:tc>
        <w:tc>
          <w:tcPr>
            <w:tcW w:w="425"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3</w:t>
            </w:r>
          </w:p>
        </w:tc>
        <w:tc>
          <w:tcPr>
            <w:tcW w:w="425"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4</w:t>
            </w:r>
          </w:p>
        </w:tc>
        <w:tc>
          <w:tcPr>
            <w:tcW w:w="425"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5</w:t>
            </w:r>
          </w:p>
        </w:tc>
      </w:tr>
      <w:tr w:rsidR="00190719" w:rsidRPr="00B152A1" w:rsidTr="006C63FF">
        <w:tc>
          <w:tcPr>
            <w:tcW w:w="534"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1</w:t>
            </w:r>
          </w:p>
        </w:tc>
        <w:tc>
          <w:tcPr>
            <w:tcW w:w="6237" w:type="dxa"/>
          </w:tcPr>
          <w:p w:rsidR="00190719" w:rsidRPr="0097281D" w:rsidRDefault="00190719" w:rsidP="006C63FF">
            <w:pPr>
              <w:spacing w:line="240" w:lineRule="atLeast"/>
              <w:rPr>
                <w:rFonts w:ascii="Calibri" w:hAnsi="Calibri" w:cs="Calibri"/>
                <w:sz w:val="21"/>
                <w:szCs w:val="21"/>
              </w:rPr>
            </w:pPr>
            <w:proofErr w:type="gramStart"/>
            <w:r w:rsidRPr="0097281D">
              <w:rPr>
                <w:rFonts w:ascii="Calibri" w:hAnsi="Calibri" w:cs="Calibri"/>
                <w:sz w:val="21"/>
                <w:szCs w:val="21"/>
              </w:rPr>
              <w:t>anatomi</w:t>
            </w:r>
            <w:proofErr w:type="gramEnd"/>
            <w:r w:rsidRPr="0097281D">
              <w:rPr>
                <w:rFonts w:ascii="Calibri" w:hAnsi="Calibri" w:cs="Calibri"/>
                <w:sz w:val="21"/>
                <w:szCs w:val="21"/>
              </w:rPr>
              <w:t>: kas-iskelet sistemi</w:t>
            </w:r>
          </w:p>
        </w:tc>
        <w:tc>
          <w:tcPr>
            <w:tcW w:w="567" w:type="dxa"/>
          </w:tcPr>
          <w:p w:rsidR="00190719" w:rsidRPr="00B152A1" w:rsidRDefault="00190719" w:rsidP="006C63FF">
            <w:pPr>
              <w:spacing w:after="200" w:line="276" w:lineRule="auto"/>
              <w:rPr>
                <w:rFonts w:ascii="Times New Roman" w:hAnsi="Times New Roman" w:cs="Times New Roman"/>
                <w:b/>
                <w:sz w:val="20"/>
                <w:szCs w:val="20"/>
              </w:rPr>
            </w:pPr>
          </w:p>
        </w:tc>
        <w:tc>
          <w:tcPr>
            <w:tcW w:w="567" w:type="dxa"/>
          </w:tcPr>
          <w:p w:rsidR="00190719" w:rsidRPr="00B152A1" w:rsidRDefault="00190719" w:rsidP="006C63FF">
            <w:pPr>
              <w:spacing w:after="200" w:line="276" w:lineRule="auto"/>
              <w:rPr>
                <w:rFonts w:ascii="Times New Roman" w:hAnsi="Times New Roman" w:cs="Times New Roman"/>
                <w:b/>
                <w:sz w:val="20"/>
                <w:szCs w:val="20"/>
              </w:rPr>
            </w:pPr>
          </w:p>
        </w:tc>
        <w:tc>
          <w:tcPr>
            <w:tcW w:w="425" w:type="dxa"/>
          </w:tcPr>
          <w:p w:rsidR="00190719" w:rsidRPr="00B152A1" w:rsidRDefault="00190719" w:rsidP="006C63FF">
            <w:pPr>
              <w:spacing w:after="200" w:line="276" w:lineRule="auto"/>
              <w:rPr>
                <w:rFonts w:ascii="Times New Roman" w:hAnsi="Times New Roman" w:cs="Times New Roman"/>
                <w:b/>
                <w:sz w:val="20"/>
                <w:szCs w:val="20"/>
              </w:rPr>
            </w:pPr>
          </w:p>
        </w:tc>
        <w:tc>
          <w:tcPr>
            <w:tcW w:w="425" w:type="dxa"/>
          </w:tcPr>
          <w:p w:rsidR="00190719" w:rsidRPr="00B152A1" w:rsidRDefault="00190719" w:rsidP="006C63FF">
            <w:pPr>
              <w:spacing w:after="200" w:line="276" w:lineRule="auto"/>
              <w:rPr>
                <w:rFonts w:ascii="Times New Roman" w:hAnsi="Times New Roman" w:cs="Times New Roman"/>
                <w:b/>
                <w:sz w:val="20"/>
                <w:szCs w:val="20"/>
              </w:rPr>
            </w:pPr>
          </w:p>
        </w:tc>
        <w:tc>
          <w:tcPr>
            <w:tcW w:w="425" w:type="dxa"/>
          </w:tcPr>
          <w:p w:rsidR="00190719" w:rsidRPr="00B152A1" w:rsidRDefault="00190719" w:rsidP="006C63FF">
            <w:pPr>
              <w:spacing w:after="200" w:line="276" w:lineRule="auto"/>
              <w:rPr>
                <w:rFonts w:ascii="Times New Roman" w:hAnsi="Times New Roman" w:cs="Times New Roman"/>
                <w:b/>
                <w:sz w:val="20"/>
                <w:szCs w:val="20"/>
              </w:rPr>
            </w:pPr>
          </w:p>
        </w:tc>
      </w:tr>
      <w:tr w:rsidR="00190719" w:rsidRPr="00B152A1" w:rsidTr="006C63FF">
        <w:tc>
          <w:tcPr>
            <w:tcW w:w="534"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2</w:t>
            </w:r>
          </w:p>
        </w:tc>
        <w:tc>
          <w:tcPr>
            <w:tcW w:w="6237" w:type="dxa"/>
          </w:tcPr>
          <w:p w:rsidR="00190719" w:rsidRPr="0097281D" w:rsidRDefault="00190719" w:rsidP="006C63FF">
            <w:pPr>
              <w:spacing w:line="240" w:lineRule="atLeast"/>
              <w:rPr>
                <w:rFonts w:ascii="Calibri" w:hAnsi="Calibri" w:cs="Calibri"/>
                <w:sz w:val="21"/>
                <w:szCs w:val="21"/>
              </w:rPr>
            </w:pPr>
            <w:proofErr w:type="gramStart"/>
            <w:r w:rsidRPr="0097281D">
              <w:rPr>
                <w:rFonts w:ascii="Calibri" w:hAnsi="Calibri" w:cs="Calibri"/>
                <w:sz w:val="21"/>
                <w:szCs w:val="21"/>
              </w:rPr>
              <w:t>anatomi</w:t>
            </w:r>
            <w:proofErr w:type="gramEnd"/>
            <w:r w:rsidRPr="0097281D">
              <w:rPr>
                <w:rFonts w:ascii="Calibri" w:hAnsi="Calibri" w:cs="Calibri"/>
                <w:sz w:val="21"/>
                <w:szCs w:val="21"/>
              </w:rPr>
              <w:t>: solunum sistemi+dolaşım sistemi+ boşaltım sistemi</w:t>
            </w:r>
          </w:p>
        </w:tc>
        <w:tc>
          <w:tcPr>
            <w:tcW w:w="567" w:type="dxa"/>
          </w:tcPr>
          <w:p w:rsidR="00190719" w:rsidRPr="00B152A1" w:rsidRDefault="00190719" w:rsidP="006C63FF">
            <w:pPr>
              <w:spacing w:after="200" w:line="276" w:lineRule="auto"/>
              <w:rPr>
                <w:rFonts w:ascii="Times New Roman" w:hAnsi="Times New Roman" w:cs="Times New Roman"/>
                <w:b/>
                <w:sz w:val="20"/>
                <w:szCs w:val="20"/>
              </w:rPr>
            </w:pPr>
          </w:p>
        </w:tc>
        <w:tc>
          <w:tcPr>
            <w:tcW w:w="567" w:type="dxa"/>
          </w:tcPr>
          <w:p w:rsidR="00190719" w:rsidRPr="00B152A1" w:rsidRDefault="00190719" w:rsidP="006C63FF">
            <w:pPr>
              <w:spacing w:after="200" w:line="276" w:lineRule="auto"/>
              <w:rPr>
                <w:rFonts w:ascii="Times New Roman" w:hAnsi="Times New Roman" w:cs="Times New Roman"/>
                <w:b/>
                <w:sz w:val="20"/>
                <w:szCs w:val="20"/>
              </w:rPr>
            </w:pPr>
          </w:p>
        </w:tc>
        <w:tc>
          <w:tcPr>
            <w:tcW w:w="425" w:type="dxa"/>
          </w:tcPr>
          <w:p w:rsidR="00190719" w:rsidRPr="00B152A1" w:rsidRDefault="00190719" w:rsidP="006C63FF">
            <w:pPr>
              <w:spacing w:after="200" w:line="276" w:lineRule="auto"/>
              <w:rPr>
                <w:rFonts w:ascii="Times New Roman" w:hAnsi="Times New Roman" w:cs="Times New Roman"/>
                <w:b/>
                <w:sz w:val="20"/>
                <w:szCs w:val="20"/>
              </w:rPr>
            </w:pPr>
          </w:p>
        </w:tc>
        <w:tc>
          <w:tcPr>
            <w:tcW w:w="425" w:type="dxa"/>
          </w:tcPr>
          <w:p w:rsidR="00190719" w:rsidRPr="00B152A1" w:rsidRDefault="00190719" w:rsidP="006C63FF">
            <w:pPr>
              <w:spacing w:after="200" w:line="276" w:lineRule="auto"/>
              <w:rPr>
                <w:rFonts w:ascii="Times New Roman" w:hAnsi="Times New Roman" w:cs="Times New Roman"/>
                <w:b/>
                <w:sz w:val="20"/>
                <w:szCs w:val="20"/>
              </w:rPr>
            </w:pPr>
          </w:p>
        </w:tc>
        <w:tc>
          <w:tcPr>
            <w:tcW w:w="425" w:type="dxa"/>
          </w:tcPr>
          <w:p w:rsidR="00190719" w:rsidRPr="00B152A1" w:rsidRDefault="00190719" w:rsidP="006C63FF">
            <w:pPr>
              <w:spacing w:after="200" w:line="276" w:lineRule="auto"/>
              <w:rPr>
                <w:rFonts w:ascii="Times New Roman" w:hAnsi="Times New Roman" w:cs="Times New Roman"/>
                <w:b/>
                <w:sz w:val="20"/>
                <w:szCs w:val="20"/>
              </w:rPr>
            </w:pPr>
          </w:p>
        </w:tc>
      </w:tr>
      <w:tr w:rsidR="00190719" w:rsidRPr="00B152A1" w:rsidTr="006C63FF">
        <w:tc>
          <w:tcPr>
            <w:tcW w:w="534"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3</w:t>
            </w:r>
          </w:p>
        </w:tc>
        <w:tc>
          <w:tcPr>
            <w:tcW w:w="6237" w:type="dxa"/>
          </w:tcPr>
          <w:p w:rsidR="00190719" w:rsidRPr="0097281D" w:rsidRDefault="00190719" w:rsidP="006C63FF">
            <w:pPr>
              <w:spacing w:line="240" w:lineRule="atLeast"/>
              <w:rPr>
                <w:rFonts w:ascii="Calibri" w:hAnsi="Calibri" w:cs="Calibri"/>
                <w:sz w:val="21"/>
                <w:szCs w:val="21"/>
              </w:rPr>
            </w:pPr>
            <w:proofErr w:type="gramStart"/>
            <w:r w:rsidRPr="0097281D">
              <w:rPr>
                <w:rFonts w:ascii="Calibri" w:hAnsi="Calibri" w:cs="Calibri"/>
                <w:sz w:val="21"/>
                <w:szCs w:val="21"/>
              </w:rPr>
              <w:t>anatomi</w:t>
            </w:r>
            <w:proofErr w:type="gramEnd"/>
            <w:r w:rsidRPr="0097281D">
              <w:rPr>
                <w:rFonts w:ascii="Calibri" w:hAnsi="Calibri" w:cs="Calibri"/>
                <w:sz w:val="21"/>
                <w:szCs w:val="21"/>
              </w:rPr>
              <w:t>: sinir sistemi+ duyu organları+ sindirim sistemi</w:t>
            </w:r>
          </w:p>
        </w:tc>
        <w:tc>
          <w:tcPr>
            <w:tcW w:w="567" w:type="dxa"/>
          </w:tcPr>
          <w:p w:rsidR="00190719" w:rsidRPr="00B152A1" w:rsidRDefault="00190719" w:rsidP="006C63FF">
            <w:pPr>
              <w:spacing w:after="200" w:line="276" w:lineRule="auto"/>
              <w:rPr>
                <w:rFonts w:ascii="Times New Roman" w:hAnsi="Times New Roman" w:cs="Times New Roman"/>
                <w:b/>
                <w:sz w:val="20"/>
                <w:szCs w:val="20"/>
              </w:rPr>
            </w:pPr>
          </w:p>
        </w:tc>
        <w:tc>
          <w:tcPr>
            <w:tcW w:w="567" w:type="dxa"/>
          </w:tcPr>
          <w:p w:rsidR="00190719" w:rsidRPr="00B152A1" w:rsidRDefault="00190719" w:rsidP="006C63FF">
            <w:pPr>
              <w:spacing w:after="200" w:line="276" w:lineRule="auto"/>
              <w:rPr>
                <w:rFonts w:ascii="Times New Roman" w:hAnsi="Times New Roman" w:cs="Times New Roman"/>
                <w:b/>
                <w:sz w:val="20"/>
                <w:szCs w:val="20"/>
              </w:rPr>
            </w:pPr>
          </w:p>
        </w:tc>
        <w:tc>
          <w:tcPr>
            <w:tcW w:w="425" w:type="dxa"/>
          </w:tcPr>
          <w:p w:rsidR="00190719" w:rsidRPr="00B152A1" w:rsidRDefault="00190719" w:rsidP="006C63FF">
            <w:pPr>
              <w:spacing w:after="200" w:line="276" w:lineRule="auto"/>
              <w:rPr>
                <w:rFonts w:ascii="Times New Roman" w:hAnsi="Times New Roman" w:cs="Times New Roman"/>
                <w:b/>
                <w:sz w:val="20"/>
                <w:szCs w:val="20"/>
              </w:rPr>
            </w:pPr>
          </w:p>
        </w:tc>
        <w:tc>
          <w:tcPr>
            <w:tcW w:w="425" w:type="dxa"/>
          </w:tcPr>
          <w:p w:rsidR="00190719" w:rsidRPr="00B152A1" w:rsidRDefault="00190719" w:rsidP="006C63FF">
            <w:pPr>
              <w:spacing w:after="200" w:line="276" w:lineRule="auto"/>
              <w:rPr>
                <w:rFonts w:ascii="Times New Roman" w:hAnsi="Times New Roman" w:cs="Times New Roman"/>
                <w:b/>
                <w:sz w:val="20"/>
                <w:szCs w:val="20"/>
              </w:rPr>
            </w:pPr>
          </w:p>
        </w:tc>
        <w:tc>
          <w:tcPr>
            <w:tcW w:w="425" w:type="dxa"/>
          </w:tcPr>
          <w:p w:rsidR="00190719" w:rsidRPr="00B152A1" w:rsidRDefault="00190719" w:rsidP="006C63FF">
            <w:pPr>
              <w:spacing w:after="200" w:line="276" w:lineRule="auto"/>
              <w:rPr>
                <w:rFonts w:ascii="Times New Roman" w:hAnsi="Times New Roman" w:cs="Times New Roman"/>
                <w:b/>
                <w:sz w:val="20"/>
                <w:szCs w:val="20"/>
              </w:rPr>
            </w:pPr>
          </w:p>
        </w:tc>
      </w:tr>
      <w:tr w:rsidR="00190719" w:rsidRPr="00B152A1" w:rsidTr="006C63FF">
        <w:tc>
          <w:tcPr>
            <w:tcW w:w="534"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4</w:t>
            </w:r>
          </w:p>
        </w:tc>
        <w:tc>
          <w:tcPr>
            <w:tcW w:w="6237" w:type="dxa"/>
          </w:tcPr>
          <w:p w:rsidR="00190719" w:rsidRPr="0097281D" w:rsidRDefault="00190719" w:rsidP="006C63FF">
            <w:pPr>
              <w:spacing w:line="240" w:lineRule="atLeast"/>
              <w:rPr>
                <w:rFonts w:ascii="Calibri" w:hAnsi="Calibri" w:cs="Calibri"/>
                <w:sz w:val="21"/>
                <w:szCs w:val="21"/>
              </w:rPr>
            </w:pPr>
            <w:proofErr w:type="gramStart"/>
            <w:r w:rsidRPr="0097281D">
              <w:rPr>
                <w:rFonts w:ascii="Calibri" w:hAnsi="Calibri" w:cs="Calibri"/>
                <w:sz w:val="21"/>
                <w:szCs w:val="21"/>
              </w:rPr>
              <w:t>ilk</w:t>
            </w:r>
            <w:proofErr w:type="gramEnd"/>
            <w:r w:rsidRPr="0097281D">
              <w:rPr>
                <w:rFonts w:ascii="Calibri" w:hAnsi="Calibri" w:cs="Calibri"/>
                <w:sz w:val="21"/>
                <w:szCs w:val="21"/>
              </w:rPr>
              <w:t xml:space="preserve"> yardımın ilkeleri ve ilk yardımın ABC si</w:t>
            </w:r>
          </w:p>
        </w:tc>
        <w:tc>
          <w:tcPr>
            <w:tcW w:w="567" w:type="dxa"/>
          </w:tcPr>
          <w:p w:rsidR="00190719" w:rsidRPr="00B152A1" w:rsidRDefault="00190719" w:rsidP="006C63FF">
            <w:pPr>
              <w:spacing w:after="200" w:line="276" w:lineRule="auto"/>
              <w:rPr>
                <w:rFonts w:ascii="Times New Roman" w:hAnsi="Times New Roman" w:cs="Times New Roman"/>
                <w:b/>
                <w:sz w:val="20"/>
                <w:szCs w:val="20"/>
              </w:rPr>
            </w:pPr>
          </w:p>
        </w:tc>
        <w:tc>
          <w:tcPr>
            <w:tcW w:w="567" w:type="dxa"/>
          </w:tcPr>
          <w:p w:rsidR="00190719" w:rsidRPr="00B152A1" w:rsidRDefault="00190719" w:rsidP="006C63FF">
            <w:pPr>
              <w:spacing w:after="200" w:line="276" w:lineRule="auto"/>
              <w:rPr>
                <w:rFonts w:ascii="Times New Roman" w:hAnsi="Times New Roman" w:cs="Times New Roman"/>
                <w:b/>
                <w:sz w:val="20"/>
                <w:szCs w:val="20"/>
              </w:rPr>
            </w:pPr>
          </w:p>
        </w:tc>
        <w:tc>
          <w:tcPr>
            <w:tcW w:w="425" w:type="dxa"/>
          </w:tcPr>
          <w:p w:rsidR="00190719" w:rsidRPr="00B152A1" w:rsidRDefault="00190719" w:rsidP="006C63FF">
            <w:pPr>
              <w:spacing w:after="200" w:line="276" w:lineRule="auto"/>
              <w:rPr>
                <w:rFonts w:ascii="Times New Roman" w:hAnsi="Times New Roman" w:cs="Times New Roman"/>
                <w:b/>
                <w:sz w:val="20"/>
                <w:szCs w:val="20"/>
              </w:rPr>
            </w:pPr>
          </w:p>
        </w:tc>
        <w:tc>
          <w:tcPr>
            <w:tcW w:w="425" w:type="dxa"/>
          </w:tcPr>
          <w:p w:rsidR="00190719" w:rsidRPr="00B152A1" w:rsidRDefault="00190719" w:rsidP="006C63FF">
            <w:pPr>
              <w:spacing w:after="200" w:line="276" w:lineRule="auto"/>
              <w:rPr>
                <w:rFonts w:ascii="Times New Roman" w:hAnsi="Times New Roman" w:cs="Times New Roman"/>
                <w:b/>
                <w:sz w:val="20"/>
                <w:szCs w:val="20"/>
              </w:rPr>
            </w:pPr>
          </w:p>
        </w:tc>
        <w:tc>
          <w:tcPr>
            <w:tcW w:w="425" w:type="dxa"/>
          </w:tcPr>
          <w:p w:rsidR="00190719" w:rsidRPr="00B152A1" w:rsidRDefault="00190719" w:rsidP="006C63FF">
            <w:pPr>
              <w:spacing w:after="200" w:line="276" w:lineRule="auto"/>
              <w:rPr>
                <w:rFonts w:ascii="Times New Roman" w:hAnsi="Times New Roman" w:cs="Times New Roman"/>
                <w:b/>
                <w:sz w:val="20"/>
                <w:szCs w:val="20"/>
              </w:rPr>
            </w:pPr>
          </w:p>
        </w:tc>
      </w:tr>
      <w:tr w:rsidR="00190719" w:rsidRPr="00B152A1" w:rsidTr="006C63FF">
        <w:tc>
          <w:tcPr>
            <w:tcW w:w="534"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5</w:t>
            </w:r>
          </w:p>
        </w:tc>
        <w:tc>
          <w:tcPr>
            <w:tcW w:w="6237" w:type="dxa"/>
          </w:tcPr>
          <w:p w:rsidR="00190719" w:rsidRPr="0097281D" w:rsidRDefault="00190719" w:rsidP="006C63FF">
            <w:pPr>
              <w:spacing w:line="240" w:lineRule="atLeast"/>
              <w:rPr>
                <w:rFonts w:ascii="Calibri" w:hAnsi="Calibri" w:cs="Calibri"/>
                <w:sz w:val="21"/>
                <w:szCs w:val="21"/>
              </w:rPr>
            </w:pPr>
            <w:proofErr w:type="gramStart"/>
            <w:r w:rsidRPr="0097281D">
              <w:rPr>
                <w:rFonts w:ascii="Calibri" w:hAnsi="Calibri" w:cs="Calibri"/>
                <w:sz w:val="21"/>
                <w:szCs w:val="21"/>
              </w:rPr>
              <w:t>olay</w:t>
            </w:r>
            <w:proofErr w:type="gramEnd"/>
            <w:r w:rsidRPr="0097281D">
              <w:rPr>
                <w:rFonts w:ascii="Calibri" w:hAnsi="Calibri" w:cs="Calibri"/>
                <w:sz w:val="21"/>
                <w:szCs w:val="21"/>
              </w:rPr>
              <w:t xml:space="preserve"> yeri ve hasta/yaralının değerlendirilmesi</w:t>
            </w:r>
          </w:p>
        </w:tc>
        <w:tc>
          <w:tcPr>
            <w:tcW w:w="567" w:type="dxa"/>
          </w:tcPr>
          <w:p w:rsidR="00190719" w:rsidRPr="00B152A1" w:rsidRDefault="00190719" w:rsidP="006C63FF">
            <w:pPr>
              <w:spacing w:after="200" w:line="276" w:lineRule="auto"/>
              <w:rPr>
                <w:rFonts w:ascii="Times New Roman" w:hAnsi="Times New Roman" w:cs="Times New Roman"/>
                <w:b/>
                <w:sz w:val="20"/>
                <w:szCs w:val="20"/>
              </w:rPr>
            </w:pPr>
          </w:p>
        </w:tc>
        <w:tc>
          <w:tcPr>
            <w:tcW w:w="567" w:type="dxa"/>
          </w:tcPr>
          <w:p w:rsidR="00190719" w:rsidRPr="00B152A1" w:rsidRDefault="00190719" w:rsidP="006C63FF">
            <w:pPr>
              <w:spacing w:after="200" w:line="276" w:lineRule="auto"/>
              <w:rPr>
                <w:rFonts w:ascii="Times New Roman" w:hAnsi="Times New Roman" w:cs="Times New Roman"/>
                <w:b/>
                <w:sz w:val="20"/>
                <w:szCs w:val="20"/>
              </w:rPr>
            </w:pPr>
          </w:p>
        </w:tc>
        <w:tc>
          <w:tcPr>
            <w:tcW w:w="425" w:type="dxa"/>
          </w:tcPr>
          <w:p w:rsidR="00190719" w:rsidRPr="00B152A1" w:rsidRDefault="00190719" w:rsidP="006C63FF">
            <w:pPr>
              <w:spacing w:after="200" w:line="276" w:lineRule="auto"/>
              <w:rPr>
                <w:rFonts w:ascii="Times New Roman" w:hAnsi="Times New Roman" w:cs="Times New Roman"/>
                <w:b/>
                <w:sz w:val="20"/>
                <w:szCs w:val="20"/>
              </w:rPr>
            </w:pPr>
          </w:p>
        </w:tc>
        <w:tc>
          <w:tcPr>
            <w:tcW w:w="425" w:type="dxa"/>
          </w:tcPr>
          <w:p w:rsidR="00190719" w:rsidRPr="00B152A1" w:rsidRDefault="00190719" w:rsidP="006C63FF">
            <w:pPr>
              <w:spacing w:after="200" w:line="276" w:lineRule="auto"/>
              <w:rPr>
                <w:rFonts w:ascii="Times New Roman" w:hAnsi="Times New Roman" w:cs="Times New Roman"/>
                <w:b/>
                <w:sz w:val="20"/>
                <w:szCs w:val="20"/>
              </w:rPr>
            </w:pPr>
          </w:p>
        </w:tc>
        <w:tc>
          <w:tcPr>
            <w:tcW w:w="425" w:type="dxa"/>
          </w:tcPr>
          <w:p w:rsidR="00190719" w:rsidRPr="00B152A1" w:rsidRDefault="00190719" w:rsidP="006C63FF">
            <w:pPr>
              <w:spacing w:after="200" w:line="276" w:lineRule="auto"/>
              <w:rPr>
                <w:rFonts w:ascii="Times New Roman" w:hAnsi="Times New Roman" w:cs="Times New Roman"/>
                <w:b/>
                <w:sz w:val="20"/>
                <w:szCs w:val="20"/>
              </w:rPr>
            </w:pPr>
          </w:p>
        </w:tc>
      </w:tr>
      <w:tr w:rsidR="00190719" w:rsidRPr="00B152A1" w:rsidTr="006C63FF">
        <w:tc>
          <w:tcPr>
            <w:tcW w:w="534"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6</w:t>
            </w:r>
          </w:p>
        </w:tc>
        <w:tc>
          <w:tcPr>
            <w:tcW w:w="6237" w:type="dxa"/>
          </w:tcPr>
          <w:p w:rsidR="00190719" w:rsidRPr="0097281D" w:rsidRDefault="00190719" w:rsidP="006C63FF">
            <w:pPr>
              <w:spacing w:line="240" w:lineRule="atLeast"/>
              <w:rPr>
                <w:rFonts w:ascii="Calibri" w:hAnsi="Calibri" w:cs="Calibri"/>
                <w:sz w:val="21"/>
                <w:szCs w:val="21"/>
              </w:rPr>
            </w:pPr>
            <w:proofErr w:type="gramStart"/>
            <w:r w:rsidRPr="0097281D">
              <w:rPr>
                <w:rFonts w:ascii="Calibri" w:hAnsi="Calibri" w:cs="Calibri"/>
                <w:sz w:val="21"/>
                <w:szCs w:val="21"/>
              </w:rPr>
              <w:t>temel</w:t>
            </w:r>
            <w:proofErr w:type="gramEnd"/>
            <w:r w:rsidRPr="0097281D">
              <w:rPr>
                <w:rFonts w:ascii="Calibri" w:hAnsi="Calibri" w:cs="Calibri"/>
                <w:sz w:val="21"/>
                <w:szCs w:val="21"/>
              </w:rPr>
              <w:t xml:space="preserve"> yaşam desteği</w:t>
            </w:r>
          </w:p>
        </w:tc>
        <w:tc>
          <w:tcPr>
            <w:tcW w:w="567" w:type="dxa"/>
          </w:tcPr>
          <w:p w:rsidR="00190719" w:rsidRPr="00B152A1" w:rsidRDefault="00190719" w:rsidP="006C63FF">
            <w:pPr>
              <w:spacing w:after="200" w:line="276" w:lineRule="auto"/>
              <w:rPr>
                <w:rFonts w:ascii="Times New Roman" w:hAnsi="Times New Roman" w:cs="Times New Roman"/>
                <w:b/>
                <w:sz w:val="20"/>
                <w:szCs w:val="20"/>
              </w:rPr>
            </w:pPr>
          </w:p>
        </w:tc>
        <w:tc>
          <w:tcPr>
            <w:tcW w:w="567" w:type="dxa"/>
          </w:tcPr>
          <w:p w:rsidR="00190719" w:rsidRPr="00B152A1" w:rsidRDefault="00190719" w:rsidP="006C63FF">
            <w:pPr>
              <w:spacing w:after="200" w:line="276" w:lineRule="auto"/>
              <w:rPr>
                <w:rFonts w:ascii="Times New Roman" w:hAnsi="Times New Roman" w:cs="Times New Roman"/>
                <w:b/>
                <w:sz w:val="20"/>
                <w:szCs w:val="20"/>
              </w:rPr>
            </w:pPr>
          </w:p>
        </w:tc>
        <w:tc>
          <w:tcPr>
            <w:tcW w:w="425" w:type="dxa"/>
          </w:tcPr>
          <w:p w:rsidR="00190719" w:rsidRPr="00B152A1" w:rsidRDefault="00190719" w:rsidP="006C63FF">
            <w:pPr>
              <w:spacing w:after="200" w:line="276" w:lineRule="auto"/>
              <w:rPr>
                <w:rFonts w:ascii="Times New Roman" w:hAnsi="Times New Roman" w:cs="Times New Roman"/>
                <w:b/>
                <w:sz w:val="20"/>
                <w:szCs w:val="20"/>
              </w:rPr>
            </w:pPr>
          </w:p>
        </w:tc>
        <w:tc>
          <w:tcPr>
            <w:tcW w:w="425" w:type="dxa"/>
          </w:tcPr>
          <w:p w:rsidR="00190719" w:rsidRPr="00B152A1" w:rsidRDefault="00190719" w:rsidP="006C63FF">
            <w:pPr>
              <w:spacing w:after="200" w:line="276" w:lineRule="auto"/>
              <w:rPr>
                <w:rFonts w:ascii="Times New Roman" w:hAnsi="Times New Roman" w:cs="Times New Roman"/>
                <w:b/>
                <w:sz w:val="20"/>
                <w:szCs w:val="20"/>
              </w:rPr>
            </w:pPr>
          </w:p>
        </w:tc>
        <w:tc>
          <w:tcPr>
            <w:tcW w:w="425" w:type="dxa"/>
          </w:tcPr>
          <w:p w:rsidR="00190719" w:rsidRPr="00B152A1" w:rsidRDefault="00190719" w:rsidP="006C63FF">
            <w:pPr>
              <w:spacing w:after="200" w:line="276" w:lineRule="auto"/>
              <w:rPr>
                <w:rFonts w:ascii="Times New Roman" w:hAnsi="Times New Roman" w:cs="Times New Roman"/>
                <w:b/>
                <w:sz w:val="20"/>
                <w:szCs w:val="20"/>
              </w:rPr>
            </w:pPr>
          </w:p>
        </w:tc>
      </w:tr>
      <w:tr w:rsidR="00190719" w:rsidRPr="00B152A1" w:rsidTr="006C63FF">
        <w:tc>
          <w:tcPr>
            <w:tcW w:w="534" w:type="dxa"/>
          </w:tcPr>
          <w:p w:rsidR="00190719" w:rsidRPr="00B152A1" w:rsidRDefault="00190719" w:rsidP="006C63FF">
            <w:pPr>
              <w:rPr>
                <w:rFonts w:ascii="Times New Roman" w:hAnsi="Times New Roman" w:cs="Times New Roman"/>
                <w:b/>
                <w:sz w:val="20"/>
                <w:szCs w:val="20"/>
              </w:rPr>
            </w:pPr>
            <w:r w:rsidRPr="00B152A1">
              <w:rPr>
                <w:rFonts w:ascii="Times New Roman" w:hAnsi="Times New Roman" w:cs="Times New Roman"/>
                <w:b/>
                <w:sz w:val="20"/>
                <w:szCs w:val="20"/>
              </w:rPr>
              <w:t>7</w:t>
            </w:r>
          </w:p>
        </w:tc>
        <w:tc>
          <w:tcPr>
            <w:tcW w:w="6237" w:type="dxa"/>
          </w:tcPr>
          <w:p w:rsidR="00190719" w:rsidRPr="0097281D" w:rsidRDefault="00190719" w:rsidP="006C63FF">
            <w:pPr>
              <w:spacing w:line="240" w:lineRule="atLeast"/>
              <w:rPr>
                <w:rFonts w:ascii="Calibri" w:hAnsi="Calibri" w:cs="Calibri"/>
                <w:sz w:val="21"/>
                <w:szCs w:val="21"/>
              </w:rPr>
            </w:pPr>
            <w:proofErr w:type="gramStart"/>
            <w:r w:rsidRPr="0097281D">
              <w:rPr>
                <w:rFonts w:ascii="Calibri" w:hAnsi="Calibri" w:cs="Calibri"/>
                <w:sz w:val="21"/>
                <w:szCs w:val="21"/>
              </w:rPr>
              <w:t>kanamalarda</w:t>
            </w:r>
            <w:proofErr w:type="gramEnd"/>
            <w:r w:rsidRPr="0097281D">
              <w:rPr>
                <w:rFonts w:ascii="Calibri" w:hAnsi="Calibri" w:cs="Calibri"/>
                <w:sz w:val="21"/>
                <w:szCs w:val="21"/>
              </w:rPr>
              <w:t xml:space="preserve"> ve yaralanmalarda ilk yardım</w:t>
            </w:r>
          </w:p>
        </w:tc>
        <w:tc>
          <w:tcPr>
            <w:tcW w:w="567" w:type="dxa"/>
          </w:tcPr>
          <w:p w:rsidR="00190719" w:rsidRPr="00B152A1" w:rsidRDefault="00190719" w:rsidP="006C63FF">
            <w:pPr>
              <w:rPr>
                <w:rFonts w:ascii="Times New Roman" w:hAnsi="Times New Roman" w:cs="Times New Roman"/>
                <w:b/>
                <w:sz w:val="20"/>
                <w:szCs w:val="20"/>
              </w:rPr>
            </w:pPr>
          </w:p>
        </w:tc>
        <w:tc>
          <w:tcPr>
            <w:tcW w:w="567" w:type="dxa"/>
          </w:tcPr>
          <w:p w:rsidR="00190719" w:rsidRPr="00B152A1" w:rsidRDefault="00190719" w:rsidP="006C63FF">
            <w:pPr>
              <w:rPr>
                <w:rFonts w:ascii="Times New Roman" w:hAnsi="Times New Roman" w:cs="Times New Roman"/>
                <w:b/>
                <w:sz w:val="20"/>
                <w:szCs w:val="20"/>
              </w:rPr>
            </w:pPr>
          </w:p>
        </w:tc>
        <w:tc>
          <w:tcPr>
            <w:tcW w:w="425" w:type="dxa"/>
          </w:tcPr>
          <w:p w:rsidR="00190719" w:rsidRPr="00B152A1" w:rsidRDefault="00190719" w:rsidP="006C63FF">
            <w:pPr>
              <w:rPr>
                <w:rFonts w:ascii="Times New Roman" w:hAnsi="Times New Roman" w:cs="Times New Roman"/>
                <w:b/>
                <w:sz w:val="20"/>
                <w:szCs w:val="20"/>
              </w:rPr>
            </w:pPr>
          </w:p>
        </w:tc>
        <w:tc>
          <w:tcPr>
            <w:tcW w:w="425" w:type="dxa"/>
          </w:tcPr>
          <w:p w:rsidR="00190719" w:rsidRPr="00B152A1" w:rsidRDefault="00190719" w:rsidP="006C63FF">
            <w:pPr>
              <w:rPr>
                <w:rFonts w:ascii="Times New Roman" w:hAnsi="Times New Roman" w:cs="Times New Roman"/>
                <w:b/>
                <w:sz w:val="20"/>
                <w:szCs w:val="20"/>
              </w:rPr>
            </w:pPr>
          </w:p>
        </w:tc>
        <w:tc>
          <w:tcPr>
            <w:tcW w:w="425" w:type="dxa"/>
          </w:tcPr>
          <w:p w:rsidR="00190719" w:rsidRPr="00B152A1" w:rsidRDefault="00190719" w:rsidP="006C63FF">
            <w:pPr>
              <w:rPr>
                <w:rFonts w:ascii="Times New Roman" w:hAnsi="Times New Roman" w:cs="Times New Roman"/>
                <w:b/>
                <w:sz w:val="20"/>
                <w:szCs w:val="20"/>
              </w:rPr>
            </w:pPr>
          </w:p>
        </w:tc>
      </w:tr>
      <w:tr w:rsidR="00190719" w:rsidRPr="00B152A1" w:rsidTr="006C63FF">
        <w:tc>
          <w:tcPr>
            <w:tcW w:w="534" w:type="dxa"/>
          </w:tcPr>
          <w:p w:rsidR="00190719" w:rsidRPr="00B152A1" w:rsidRDefault="00190719" w:rsidP="006C63FF">
            <w:pPr>
              <w:rPr>
                <w:rFonts w:ascii="Times New Roman" w:hAnsi="Times New Roman" w:cs="Times New Roman"/>
                <w:b/>
                <w:sz w:val="20"/>
                <w:szCs w:val="20"/>
              </w:rPr>
            </w:pPr>
            <w:r w:rsidRPr="00B152A1">
              <w:rPr>
                <w:rFonts w:ascii="Times New Roman" w:hAnsi="Times New Roman" w:cs="Times New Roman"/>
                <w:b/>
                <w:sz w:val="20"/>
                <w:szCs w:val="20"/>
              </w:rPr>
              <w:t>8</w:t>
            </w:r>
          </w:p>
        </w:tc>
        <w:tc>
          <w:tcPr>
            <w:tcW w:w="6237" w:type="dxa"/>
          </w:tcPr>
          <w:p w:rsidR="00190719" w:rsidRPr="0097281D" w:rsidRDefault="00190719" w:rsidP="006C63FF">
            <w:pPr>
              <w:spacing w:line="240" w:lineRule="atLeast"/>
              <w:rPr>
                <w:rFonts w:ascii="Calibri" w:hAnsi="Calibri" w:cs="Calibri"/>
                <w:sz w:val="21"/>
                <w:szCs w:val="21"/>
              </w:rPr>
            </w:pPr>
            <w:proofErr w:type="gramStart"/>
            <w:r w:rsidRPr="0097281D">
              <w:rPr>
                <w:rFonts w:ascii="Calibri" w:hAnsi="Calibri" w:cs="Calibri"/>
                <w:sz w:val="21"/>
                <w:szCs w:val="21"/>
              </w:rPr>
              <w:t>yanık</w:t>
            </w:r>
            <w:proofErr w:type="gramEnd"/>
            <w:r w:rsidRPr="0097281D">
              <w:rPr>
                <w:rFonts w:ascii="Calibri" w:hAnsi="Calibri" w:cs="Calibri"/>
                <w:sz w:val="21"/>
                <w:szCs w:val="21"/>
              </w:rPr>
              <w:t>-donma-sıcak çarpmalarında ilk yardım</w:t>
            </w:r>
          </w:p>
        </w:tc>
        <w:tc>
          <w:tcPr>
            <w:tcW w:w="567" w:type="dxa"/>
          </w:tcPr>
          <w:p w:rsidR="00190719" w:rsidRPr="00B152A1" w:rsidRDefault="00190719" w:rsidP="006C63FF">
            <w:pPr>
              <w:rPr>
                <w:rFonts w:ascii="Times New Roman" w:hAnsi="Times New Roman" w:cs="Times New Roman"/>
                <w:b/>
                <w:sz w:val="20"/>
                <w:szCs w:val="20"/>
              </w:rPr>
            </w:pPr>
          </w:p>
        </w:tc>
        <w:tc>
          <w:tcPr>
            <w:tcW w:w="567" w:type="dxa"/>
          </w:tcPr>
          <w:p w:rsidR="00190719" w:rsidRPr="00B152A1" w:rsidRDefault="00190719" w:rsidP="006C63FF">
            <w:pPr>
              <w:rPr>
                <w:rFonts w:ascii="Times New Roman" w:hAnsi="Times New Roman" w:cs="Times New Roman"/>
                <w:b/>
                <w:sz w:val="20"/>
                <w:szCs w:val="20"/>
              </w:rPr>
            </w:pPr>
          </w:p>
        </w:tc>
        <w:tc>
          <w:tcPr>
            <w:tcW w:w="425" w:type="dxa"/>
          </w:tcPr>
          <w:p w:rsidR="00190719" w:rsidRPr="00B152A1" w:rsidRDefault="00190719" w:rsidP="006C63FF">
            <w:pPr>
              <w:rPr>
                <w:rFonts w:ascii="Times New Roman" w:hAnsi="Times New Roman" w:cs="Times New Roman"/>
                <w:b/>
                <w:sz w:val="20"/>
                <w:szCs w:val="20"/>
              </w:rPr>
            </w:pPr>
          </w:p>
        </w:tc>
        <w:tc>
          <w:tcPr>
            <w:tcW w:w="425" w:type="dxa"/>
          </w:tcPr>
          <w:p w:rsidR="00190719" w:rsidRPr="00B152A1" w:rsidRDefault="00190719" w:rsidP="006C63FF">
            <w:pPr>
              <w:rPr>
                <w:rFonts w:ascii="Times New Roman" w:hAnsi="Times New Roman" w:cs="Times New Roman"/>
                <w:b/>
                <w:sz w:val="20"/>
                <w:szCs w:val="20"/>
              </w:rPr>
            </w:pPr>
          </w:p>
        </w:tc>
        <w:tc>
          <w:tcPr>
            <w:tcW w:w="425" w:type="dxa"/>
          </w:tcPr>
          <w:p w:rsidR="00190719" w:rsidRPr="00B152A1" w:rsidRDefault="00190719" w:rsidP="006C63FF">
            <w:pPr>
              <w:rPr>
                <w:rFonts w:ascii="Times New Roman" w:hAnsi="Times New Roman" w:cs="Times New Roman"/>
                <w:b/>
                <w:sz w:val="20"/>
                <w:szCs w:val="20"/>
              </w:rPr>
            </w:pPr>
          </w:p>
        </w:tc>
      </w:tr>
      <w:tr w:rsidR="00190719" w:rsidRPr="00B152A1" w:rsidTr="006C63FF">
        <w:tc>
          <w:tcPr>
            <w:tcW w:w="534" w:type="dxa"/>
          </w:tcPr>
          <w:p w:rsidR="00190719" w:rsidRPr="00B152A1" w:rsidRDefault="00190719" w:rsidP="006C63FF">
            <w:pPr>
              <w:rPr>
                <w:rFonts w:ascii="Times New Roman" w:hAnsi="Times New Roman" w:cs="Times New Roman"/>
                <w:b/>
                <w:sz w:val="20"/>
                <w:szCs w:val="20"/>
              </w:rPr>
            </w:pPr>
            <w:r w:rsidRPr="00B152A1">
              <w:rPr>
                <w:rFonts w:ascii="Times New Roman" w:hAnsi="Times New Roman" w:cs="Times New Roman"/>
                <w:b/>
                <w:sz w:val="20"/>
                <w:szCs w:val="20"/>
              </w:rPr>
              <w:t>9</w:t>
            </w:r>
          </w:p>
        </w:tc>
        <w:tc>
          <w:tcPr>
            <w:tcW w:w="6237" w:type="dxa"/>
          </w:tcPr>
          <w:p w:rsidR="00190719" w:rsidRPr="0097281D" w:rsidRDefault="00190719" w:rsidP="006C63FF">
            <w:pPr>
              <w:spacing w:line="240" w:lineRule="atLeast"/>
              <w:rPr>
                <w:rFonts w:ascii="Calibri" w:hAnsi="Calibri" w:cs="Calibri"/>
                <w:sz w:val="21"/>
                <w:szCs w:val="21"/>
              </w:rPr>
            </w:pPr>
            <w:proofErr w:type="gramStart"/>
            <w:r w:rsidRPr="0097281D">
              <w:rPr>
                <w:rFonts w:ascii="Calibri" w:hAnsi="Calibri" w:cs="Calibri"/>
                <w:sz w:val="21"/>
                <w:szCs w:val="21"/>
              </w:rPr>
              <w:t>travmatolojik</w:t>
            </w:r>
            <w:proofErr w:type="gramEnd"/>
            <w:r w:rsidRPr="0097281D">
              <w:rPr>
                <w:rFonts w:ascii="Calibri" w:hAnsi="Calibri" w:cs="Calibri"/>
                <w:sz w:val="21"/>
                <w:szCs w:val="21"/>
              </w:rPr>
              <w:t xml:space="preserve"> aciller, kırık, çıkık, burkulmalarda ilk yardım</w:t>
            </w:r>
          </w:p>
        </w:tc>
        <w:tc>
          <w:tcPr>
            <w:tcW w:w="567" w:type="dxa"/>
          </w:tcPr>
          <w:p w:rsidR="00190719" w:rsidRPr="00B152A1" w:rsidRDefault="00190719" w:rsidP="006C63FF">
            <w:pPr>
              <w:rPr>
                <w:rFonts w:ascii="Times New Roman" w:hAnsi="Times New Roman" w:cs="Times New Roman"/>
                <w:b/>
                <w:sz w:val="20"/>
                <w:szCs w:val="20"/>
              </w:rPr>
            </w:pPr>
          </w:p>
        </w:tc>
        <w:tc>
          <w:tcPr>
            <w:tcW w:w="567" w:type="dxa"/>
          </w:tcPr>
          <w:p w:rsidR="00190719" w:rsidRPr="00B152A1" w:rsidRDefault="00190719" w:rsidP="006C63FF">
            <w:pPr>
              <w:rPr>
                <w:rFonts w:ascii="Times New Roman" w:hAnsi="Times New Roman" w:cs="Times New Roman"/>
                <w:b/>
                <w:sz w:val="20"/>
                <w:szCs w:val="20"/>
              </w:rPr>
            </w:pPr>
          </w:p>
        </w:tc>
        <w:tc>
          <w:tcPr>
            <w:tcW w:w="425" w:type="dxa"/>
          </w:tcPr>
          <w:p w:rsidR="00190719" w:rsidRPr="00B152A1" w:rsidRDefault="00190719" w:rsidP="006C63FF">
            <w:pPr>
              <w:rPr>
                <w:rFonts w:ascii="Times New Roman" w:hAnsi="Times New Roman" w:cs="Times New Roman"/>
                <w:b/>
                <w:sz w:val="20"/>
                <w:szCs w:val="20"/>
              </w:rPr>
            </w:pPr>
          </w:p>
        </w:tc>
        <w:tc>
          <w:tcPr>
            <w:tcW w:w="425" w:type="dxa"/>
          </w:tcPr>
          <w:p w:rsidR="00190719" w:rsidRPr="00B152A1" w:rsidRDefault="00190719" w:rsidP="006C63FF">
            <w:pPr>
              <w:rPr>
                <w:rFonts w:ascii="Times New Roman" w:hAnsi="Times New Roman" w:cs="Times New Roman"/>
                <w:b/>
                <w:sz w:val="20"/>
                <w:szCs w:val="20"/>
              </w:rPr>
            </w:pPr>
          </w:p>
        </w:tc>
        <w:tc>
          <w:tcPr>
            <w:tcW w:w="425" w:type="dxa"/>
          </w:tcPr>
          <w:p w:rsidR="00190719" w:rsidRPr="00B152A1" w:rsidRDefault="00190719" w:rsidP="006C63FF">
            <w:pPr>
              <w:rPr>
                <w:rFonts w:ascii="Times New Roman" w:hAnsi="Times New Roman" w:cs="Times New Roman"/>
                <w:b/>
                <w:sz w:val="20"/>
                <w:szCs w:val="20"/>
              </w:rPr>
            </w:pPr>
          </w:p>
        </w:tc>
      </w:tr>
      <w:tr w:rsidR="00190719" w:rsidRPr="00B152A1" w:rsidTr="006C63FF">
        <w:tc>
          <w:tcPr>
            <w:tcW w:w="534" w:type="dxa"/>
          </w:tcPr>
          <w:p w:rsidR="00190719" w:rsidRPr="00B152A1" w:rsidRDefault="00190719" w:rsidP="006C63FF">
            <w:pPr>
              <w:rPr>
                <w:rFonts w:ascii="Times New Roman" w:hAnsi="Times New Roman" w:cs="Times New Roman"/>
                <w:b/>
                <w:sz w:val="20"/>
                <w:szCs w:val="20"/>
              </w:rPr>
            </w:pPr>
            <w:r w:rsidRPr="00B152A1">
              <w:rPr>
                <w:rFonts w:ascii="Times New Roman" w:hAnsi="Times New Roman" w:cs="Times New Roman"/>
                <w:b/>
                <w:sz w:val="20"/>
                <w:szCs w:val="20"/>
              </w:rPr>
              <w:t>10</w:t>
            </w:r>
          </w:p>
        </w:tc>
        <w:tc>
          <w:tcPr>
            <w:tcW w:w="6237" w:type="dxa"/>
          </w:tcPr>
          <w:p w:rsidR="00190719" w:rsidRPr="0097281D" w:rsidRDefault="00190719" w:rsidP="006C63FF">
            <w:pPr>
              <w:spacing w:line="240" w:lineRule="atLeast"/>
              <w:rPr>
                <w:rFonts w:ascii="Calibri" w:hAnsi="Calibri" w:cs="Calibri"/>
                <w:sz w:val="21"/>
                <w:szCs w:val="21"/>
              </w:rPr>
            </w:pPr>
            <w:proofErr w:type="gramStart"/>
            <w:r w:rsidRPr="0097281D">
              <w:rPr>
                <w:rFonts w:ascii="Calibri" w:hAnsi="Calibri" w:cs="Calibri"/>
                <w:sz w:val="21"/>
                <w:szCs w:val="21"/>
              </w:rPr>
              <w:t>bilinç</w:t>
            </w:r>
            <w:proofErr w:type="gramEnd"/>
            <w:r w:rsidRPr="0097281D">
              <w:rPr>
                <w:rFonts w:ascii="Calibri" w:hAnsi="Calibri" w:cs="Calibri"/>
                <w:sz w:val="21"/>
                <w:szCs w:val="21"/>
              </w:rPr>
              <w:t xml:space="preserve"> bozukluklarında ilk yardım</w:t>
            </w:r>
          </w:p>
        </w:tc>
        <w:tc>
          <w:tcPr>
            <w:tcW w:w="567" w:type="dxa"/>
          </w:tcPr>
          <w:p w:rsidR="00190719" w:rsidRPr="00B152A1" w:rsidRDefault="00190719" w:rsidP="006C63FF">
            <w:pPr>
              <w:rPr>
                <w:rFonts w:ascii="Times New Roman" w:hAnsi="Times New Roman" w:cs="Times New Roman"/>
                <w:b/>
                <w:sz w:val="20"/>
                <w:szCs w:val="20"/>
              </w:rPr>
            </w:pPr>
          </w:p>
        </w:tc>
        <w:tc>
          <w:tcPr>
            <w:tcW w:w="567" w:type="dxa"/>
          </w:tcPr>
          <w:p w:rsidR="00190719" w:rsidRPr="00B152A1" w:rsidRDefault="00190719" w:rsidP="006C63FF">
            <w:pPr>
              <w:rPr>
                <w:rFonts w:ascii="Times New Roman" w:hAnsi="Times New Roman" w:cs="Times New Roman"/>
                <w:b/>
                <w:sz w:val="20"/>
                <w:szCs w:val="20"/>
              </w:rPr>
            </w:pPr>
          </w:p>
        </w:tc>
        <w:tc>
          <w:tcPr>
            <w:tcW w:w="425" w:type="dxa"/>
          </w:tcPr>
          <w:p w:rsidR="00190719" w:rsidRPr="00B152A1" w:rsidRDefault="00190719" w:rsidP="006C63FF">
            <w:pPr>
              <w:rPr>
                <w:rFonts w:ascii="Times New Roman" w:hAnsi="Times New Roman" w:cs="Times New Roman"/>
                <w:b/>
                <w:sz w:val="20"/>
                <w:szCs w:val="20"/>
              </w:rPr>
            </w:pPr>
          </w:p>
        </w:tc>
        <w:tc>
          <w:tcPr>
            <w:tcW w:w="425" w:type="dxa"/>
          </w:tcPr>
          <w:p w:rsidR="00190719" w:rsidRPr="00B152A1" w:rsidRDefault="00190719" w:rsidP="006C63FF">
            <w:pPr>
              <w:rPr>
                <w:rFonts w:ascii="Times New Roman" w:hAnsi="Times New Roman" w:cs="Times New Roman"/>
                <w:b/>
                <w:sz w:val="20"/>
                <w:szCs w:val="20"/>
              </w:rPr>
            </w:pPr>
          </w:p>
        </w:tc>
        <w:tc>
          <w:tcPr>
            <w:tcW w:w="425" w:type="dxa"/>
          </w:tcPr>
          <w:p w:rsidR="00190719" w:rsidRPr="00B152A1" w:rsidRDefault="00190719" w:rsidP="006C63FF">
            <w:pPr>
              <w:rPr>
                <w:rFonts w:ascii="Times New Roman" w:hAnsi="Times New Roman" w:cs="Times New Roman"/>
                <w:b/>
                <w:sz w:val="20"/>
                <w:szCs w:val="20"/>
              </w:rPr>
            </w:pPr>
          </w:p>
        </w:tc>
      </w:tr>
      <w:tr w:rsidR="00190719" w:rsidRPr="00B152A1" w:rsidTr="006C63FF">
        <w:tc>
          <w:tcPr>
            <w:tcW w:w="534" w:type="dxa"/>
          </w:tcPr>
          <w:p w:rsidR="00190719" w:rsidRPr="00B152A1" w:rsidRDefault="00190719" w:rsidP="006C63FF">
            <w:pPr>
              <w:rPr>
                <w:rFonts w:ascii="Times New Roman" w:hAnsi="Times New Roman" w:cs="Times New Roman"/>
                <w:b/>
                <w:sz w:val="20"/>
                <w:szCs w:val="20"/>
              </w:rPr>
            </w:pPr>
            <w:r w:rsidRPr="00B152A1">
              <w:rPr>
                <w:rFonts w:ascii="Times New Roman" w:hAnsi="Times New Roman" w:cs="Times New Roman"/>
                <w:b/>
                <w:sz w:val="20"/>
                <w:szCs w:val="20"/>
              </w:rPr>
              <w:t>11</w:t>
            </w:r>
          </w:p>
        </w:tc>
        <w:tc>
          <w:tcPr>
            <w:tcW w:w="6237" w:type="dxa"/>
          </w:tcPr>
          <w:p w:rsidR="00190719" w:rsidRPr="0097281D" w:rsidRDefault="00190719" w:rsidP="006C63FF">
            <w:pPr>
              <w:spacing w:line="240" w:lineRule="atLeast"/>
              <w:rPr>
                <w:rFonts w:ascii="Calibri" w:hAnsi="Calibri" w:cs="Calibri"/>
                <w:sz w:val="21"/>
                <w:szCs w:val="21"/>
              </w:rPr>
            </w:pPr>
            <w:proofErr w:type="gramStart"/>
            <w:r w:rsidRPr="0097281D">
              <w:rPr>
                <w:rFonts w:ascii="Calibri" w:hAnsi="Calibri" w:cs="Calibri"/>
                <w:sz w:val="21"/>
                <w:szCs w:val="21"/>
              </w:rPr>
              <w:t>zehirlenmeler</w:t>
            </w:r>
            <w:proofErr w:type="gramEnd"/>
            <w:r w:rsidRPr="0097281D">
              <w:rPr>
                <w:rFonts w:ascii="Calibri" w:hAnsi="Calibri" w:cs="Calibri"/>
                <w:sz w:val="21"/>
                <w:szCs w:val="21"/>
              </w:rPr>
              <w:t xml:space="preserve"> ve hayvan ısırıklarında ilk yardım</w:t>
            </w:r>
          </w:p>
        </w:tc>
        <w:tc>
          <w:tcPr>
            <w:tcW w:w="567" w:type="dxa"/>
          </w:tcPr>
          <w:p w:rsidR="00190719" w:rsidRPr="00B152A1" w:rsidRDefault="00190719" w:rsidP="006C63FF">
            <w:pPr>
              <w:rPr>
                <w:rFonts w:ascii="Times New Roman" w:hAnsi="Times New Roman" w:cs="Times New Roman"/>
                <w:b/>
                <w:sz w:val="20"/>
                <w:szCs w:val="20"/>
              </w:rPr>
            </w:pPr>
          </w:p>
        </w:tc>
        <w:tc>
          <w:tcPr>
            <w:tcW w:w="567" w:type="dxa"/>
          </w:tcPr>
          <w:p w:rsidR="00190719" w:rsidRPr="00B152A1" w:rsidRDefault="00190719" w:rsidP="006C63FF">
            <w:pPr>
              <w:rPr>
                <w:rFonts w:ascii="Times New Roman" w:hAnsi="Times New Roman" w:cs="Times New Roman"/>
                <w:b/>
                <w:sz w:val="20"/>
                <w:szCs w:val="20"/>
              </w:rPr>
            </w:pPr>
          </w:p>
        </w:tc>
        <w:tc>
          <w:tcPr>
            <w:tcW w:w="425" w:type="dxa"/>
          </w:tcPr>
          <w:p w:rsidR="00190719" w:rsidRPr="00B152A1" w:rsidRDefault="00190719" w:rsidP="006C63FF">
            <w:pPr>
              <w:rPr>
                <w:rFonts w:ascii="Times New Roman" w:hAnsi="Times New Roman" w:cs="Times New Roman"/>
                <w:b/>
                <w:sz w:val="20"/>
                <w:szCs w:val="20"/>
              </w:rPr>
            </w:pPr>
          </w:p>
        </w:tc>
        <w:tc>
          <w:tcPr>
            <w:tcW w:w="425" w:type="dxa"/>
          </w:tcPr>
          <w:p w:rsidR="00190719" w:rsidRPr="00B152A1" w:rsidRDefault="00190719" w:rsidP="006C63FF">
            <w:pPr>
              <w:rPr>
                <w:rFonts w:ascii="Times New Roman" w:hAnsi="Times New Roman" w:cs="Times New Roman"/>
                <w:b/>
                <w:sz w:val="20"/>
                <w:szCs w:val="20"/>
              </w:rPr>
            </w:pPr>
          </w:p>
        </w:tc>
        <w:tc>
          <w:tcPr>
            <w:tcW w:w="425" w:type="dxa"/>
          </w:tcPr>
          <w:p w:rsidR="00190719" w:rsidRPr="00B152A1" w:rsidRDefault="00190719" w:rsidP="006C63FF">
            <w:pPr>
              <w:rPr>
                <w:rFonts w:ascii="Times New Roman" w:hAnsi="Times New Roman" w:cs="Times New Roman"/>
                <w:b/>
                <w:sz w:val="20"/>
                <w:szCs w:val="20"/>
              </w:rPr>
            </w:pPr>
          </w:p>
        </w:tc>
      </w:tr>
      <w:tr w:rsidR="00190719" w:rsidRPr="00B152A1" w:rsidTr="006C63FF">
        <w:tc>
          <w:tcPr>
            <w:tcW w:w="534" w:type="dxa"/>
          </w:tcPr>
          <w:p w:rsidR="00190719" w:rsidRPr="00B152A1" w:rsidRDefault="00190719" w:rsidP="006C63FF">
            <w:pPr>
              <w:rPr>
                <w:rFonts w:ascii="Times New Roman" w:hAnsi="Times New Roman" w:cs="Times New Roman"/>
                <w:b/>
                <w:sz w:val="20"/>
                <w:szCs w:val="20"/>
              </w:rPr>
            </w:pPr>
            <w:r w:rsidRPr="00B152A1">
              <w:rPr>
                <w:rFonts w:ascii="Times New Roman" w:hAnsi="Times New Roman" w:cs="Times New Roman"/>
                <w:b/>
                <w:sz w:val="20"/>
                <w:szCs w:val="20"/>
              </w:rPr>
              <w:t>12</w:t>
            </w:r>
          </w:p>
        </w:tc>
        <w:tc>
          <w:tcPr>
            <w:tcW w:w="6237" w:type="dxa"/>
          </w:tcPr>
          <w:p w:rsidR="00190719" w:rsidRPr="0097281D" w:rsidRDefault="00190719" w:rsidP="006C63FF">
            <w:pPr>
              <w:spacing w:line="240" w:lineRule="atLeast"/>
              <w:rPr>
                <w:rFonts w:ascii="Calibri" w:hAnsi="Calibri" w:cs="Calibri"/>
                <w:sz w:val="21"/>
                <w:szCs w:val="21"/>
              </w:rPr>
            </w:pPr>
            <w:proofErr w:type="gramStart"/>
            <w:r w:rsidRPr="0097281D">
              <w:rPr>
                <w:rFonts w:ascii="Calibri" w:hAnsi="Calibri" w:cs="Calibri"/>
                <w:sz w:val="21"/>
                <w:szCs w:val="21"/>
              </w:rPr>
              <w:t>boğulmalar</w:t>
            </w:r>
            <w:proofErr w:type="gramEnd"/>
            <w:r w:rsidRPr="0097281D">
              <w:rPr>
                <w:rFonts w:ascii="Calibri" w:hAnsi="Calibri" w:cs="Calibri"/>
                <w:sz w:val="21"/>
                <w:szCs w:val="21"/>
              </w:rPr>
              <w:t xml:space="preserve"> ve göz-kulak-buruna yabancı cisim kaçmalarında ilk yardım</w:t>
            </w:r>
          </w:p>
        </w:tc>
        <w:tc>
          <w:tcPr>
            <w:tcW w:w="567" w:type="dxa"/>
          </w:tcPr>
          <w:p w:rsidR="00190719" w:rsidRPr="00B152A1" w:rsidRDefault="00190719" w:rsidP="006C63FF">
            <w:pPr>
              <w:rPr>
                <w:rFonts w:ascii="Times New Roman" w:hAnsi="Times New Roman" w:cs="Times New Roman"/>
                <w:b/>
                <w:sz w:val="20"/>
                <w:szCs w:val="20"/>
              </w:rPr>
            </w:pPr>
          </w:p>
        </w:tc>
        <w:tc>
          <w:tcPr>
            <w:tcW w:w="567" w:type="dxa"/>
          </w:tcPr>
          <w:p w:rsidR="00190719" w:rsidRPr="00B152A1" w:rsidRDefault="00190719" w:rsidP="006C63FF">
            <w:pPr>
              <w:rPr>
                <w:rFonts w:ascii="Times New Roman" w:hAnsi="Times New Roman" w:cs="Times New Roman"/>
                <w:b/>
                <w:sz w:val="20"/>
                <w:szCs w:val="20"/>
              </w:rPr>
            </w:pPr>
          </w:p>
        </w:tc>
        <w:tc>
          <w:tcPr>
            <w:tcW w:w="425" w:type="dxa"/>
          </w:tcPr>
          <w:p w:rsidR="00190719" w:rsidRPr="00B152A1" w:rsidRDefault="00190719" w:rsidP="006C63FF">
            <w:pPr>
              <w:rPr>
                <w:rFonts w:ascii="Times New Roman" w:hAnsi="Times New Roman" w:cs="Times New Roman"/>
                <w:b/>
                <w:sz w:val="20"/>
                <w:szCs w:val="20"/>
              </w:rPr>
            </w:pPr>
          </w:p>
        </w:tc>
        <w:tc>
          <w:tcPr>
            <w:tcW w:w="425" w:type="dxa"/>
          </w:tcPr>
          <w:p w:rsidR="00190719" w:rsidRPr="00B152A1" w:rsidRDefault="00190719" w:rsidP="006C63FF">
            <w:pPr>
              <w:rPr>
                <w:rFonts w:ascii="Times New Roman" w:hAnsi="Times New Roman" w:cs="Times New Roman"/>
                <w:b/>
                <w:sz w:val="20"/>
                <w:szCs w:val="20"/>
              </w:rPr>
            </w:pPr>
          </w:p>
        </w:tc>
        <w:tc>
          <w:tcPr>
            <w:tcW w:w="425" w:type="dxa"/>
          </w:tcPr>
          <w:p w:rsidR="00190719" w:rsidRPr="00B152A1" w:rsidRDefault="00190719" w:rsidP="006C63FF">
            <w:pPr>
              <w:rPr>
                <w:rFonts w:ascii="Times New Roman" w:hAnsi="Times New Roman" w:cs="Times New Roman"/>
                <w:b/>
                <w:sz w:val="20"/>
                <w:szCs w:val="20"/>
              </w:rPr>
            </w:pPr>
          </w:p>
        </w:tc>
      </w:tr>
      <w:tr w:rsidR="00190719" w:rsidRPr="00B152A1" w:rsidTr="006C63FF">
        <w:tc>
          <w:tcPr>
            <w:tcW w:w="534" w:type="dxa"/>
          </w:tcPr>
          <w:p w:rsidR="00190719" w:rsidRPr="00B152A1" w:rsidRDefault="00190719" w:rsidP="006C63FF">
            <w:pPr>
              <w:rPr>
                <w:rFonts w:ascii="Times New Roman" w:hAnsi="Times New Roman" w:cs="Times New Roman"/>
                <w:b/>
                <w:sz w:val="20"/>
                <w:szCs w:val="20"/>
              </w:rPr>
            </w:pPr>
            <w:r w:rsidRPr="00B152A1">
              <w:rPr>
                <w:rFonts w:ascii="Times New Roman" w:hAnsi="Times New Roman" w:cs="Times New Roman"/>
                <w:b/>
                <w:sz w:val="20"/>
                <w:szCs w:val="20"/>
              </w:rPr>
              <w:t>13</w:t>
            </w:r>
          </w:p>
        </w:tc>
        <w:tc>
          <w:tcPr>
            <w:tcW w:w="6237" w:type="dxa"/>
          </w:tcPr>
          <w:p w:rsidR="00190719" w:rsidRPr="0097281D" w:rsidRDefault="00190719" w:rsidP="006C63FF">
            <w:pPr>
              <w:spacing w:line="240" w:lineRule="atLeast"/>
              <w:rPr>
                <w:rFonts w:ascii="Calibri" w:hAnsi="Calibri" w:cs="Calibri"/>
                <w:sz w:val="21"/>
                <w:szCs w:val="21"/>
              </w:rPr>
            </w:pPr>
            <w:proofErr w:type="gramStart"/>
            <w:r w:rsidRPr="0097281D">
              <w:rPr>
                <w:rFonts w:ascii="Calibri" w:hAnsi="Calibri" w:cs="Calibri"/>
                <w:sz w:val="21"/>
                <w:szCs w:val="21"/>
              </w:rPr>
              <w:t>hasta</w:t>
            </w:r>
            <w:proofErr w:type="gramEnd"/>
            <w:r w:rsidRPr="0097281D">
              <w:rPr>
                <w:rFonts w:ascii="Calibri" w:hAnsi="Calibri" w:cs="Calibri"/>
                <w:sz w:val="21"/>
                <w:szCs w:val="21"/>
              </w:rPr>
              <w:t>/yaralı taşıma ve nakil</w:t>
            </w:r>
          </w:p>
        </w:tc>
        <w:tc>
          <w:tcPr>
            <w:tcW w:w="567" w:type="dxa"/>
          </w:tcPr>
          <w:p w:rsidR="00190719" w:rsidRPr="00B152A1" w:rsidRDefault="00190719" w:rsidP="006C63FF">
            <w:pPr>
              <w:rPr>
                <w:rFonts w:ascii="Times New Roman" w:hAnsi="Times New Roman" w:cs="Times New Roman"/>
                <w:b/>
                <w:sz w:val="20"/>
                <w:szCs w:val="20"/>
              </w:rPr>
            </w:pPr>
          </w:p>
        </w:tc>
        <w:tc>
          <w:tcPr>
            <w:tcW w:w="567" w:type="dxa"/>
          </w:tcPr>
          <w:p w:rsidR="00190719" w:rsidRPr="00B152A1" w:rsidRDefault="00190719" w:rsidP="006C63FF">
            <w:pPr>
              <w:rPr>
                <w:rFonts w:ascii="Times New Roman" w:hAnsi="Times New Roman" w:cs="Times New Roman"/>
                <w:b/>
                <w:sz w:val="20"/>
                <w:szCs w:val="20"/>
              </w:rPr>
            </w:pPr>
          </w:p>
        </w:tc>
        <w:tc>
          <w:tcPr>
            <w:tcW w:w="425" w:type="dxa"/>
          </w:tcPr>
          <w:p w:rsidR="00190719" w:rsidRPr="00B152A1" w:rsidRDefault="00190719" w:rsidP="006C63FF">
            <w:pPr>
              <w:rPr>
                <w:rFonts w:ascii="Times New Roman" w:hAnsi="Times New Roman" w:cs="Times New Roman"/>
                <w:b/>
                <w:sz w:val="20"/>
                <w:szCs w:val="20"/>
              </w:rPr>
            </w:pPr>
          </w:p>
        </w:tc>
        <w:tc>
          <w:tcPr>
            <w:tcW w:w="425" w:type="dxa"/>
          </w:tcPr>
          <w:p w:rsidR="00190719" w:rsidRPr="00B152A1" w:rsidRDefault="00190719" w:rsidP="006C63FF">
            <w:pPr>
              <w:rPr>
                <w:rFonts w:ascii="Times New Roman" w:hAnsi="Times New Roman" w:cs="Times New Roman"/>
                <w:b/>
                <w:sz w:val="20"/>
                <w:szCs w:val="20"/>
              </w:rPr>
            </w:pPr>
          </w:p>
        </w:tc>
        <w:tc>
          <w:tcPr>
            <w:tcW w:w="425" w:type="dxa"/>
          </w:tcPr>
          <w:p w:rsidR="00190719" w:rsidRPr="00B152A1" w:rsidRDefault="00190719" w:rsidP="006C63FF">
            <w:pPr>
              <w:rPr>
                <w:rFonts w:ascii="Times New Roman" w:hAnsi="Times New Roman" w:cs="Times New Roman"/>
                <w:b/>
                <w:sz w:val="20"/>
                <w:szCs w:val="20"/>
              </w:rPr>
            </w:pPr>
          </w:p>
        </w:tc>
      </w:tr>
      <w:tr w:rsidR="00190719" w:rsidRPr="00B152A1" w:rsidTr="006C63FF">
        <w:tc>
          <w:tcPr>
            <w:tcW w:w="534" w:type="dxa"/>
          </w:tcPr>
          <w:p w:rsidR="00190719" w:rsidRPr="00B152A1" w:rsidRDefault="00190719" w:rsidP="006C63FF">
            <w:pPr>
              <w:rPr>
                <w:rFonts w:ascii="Times New Roman" w:hAnsi="Times New Roman" w:cs="Times New Roman"/>
                <w:b/>
                <w:sz w:val="20"/>
                <w:szCs w:val="20"/>
              </w:rPr>
            </w:pPr>
            <w:r w:rsidRPr="00B152A1">
              <w:rPr>
                <w:rFonts w:ascii="Times New Roman" w:hAnsi="Times New Roman" w:cs="Times New Roman"/>
                <w:b/>
                <w:sz w:val="20"/>
                <w:szCs w:val="20"/>
              </w:rPr>
              <w:t>14</w:t>
            </w:r>
          </w:p>
        </w:tc>
        <w:tc>
          <w:tcPr>
            <w:tcW w:w="6237" w:type="dxa"/>
          </w:tcPr>
          <w:p w:rsidR="00190719" w:rsidRPr="0097281D" w:rsidRDefault="00190719" w:rsidP="006C63FF">
            <w:pPr>
              <w:spacing w:line="240" w:lineRule="atLeast"/>
              <w:rPr>
                <w:rFonts w:ascii="Calibri" w:hAnsi="Calibri" w:cs="Calibri"/>
                <w:sz w:val="21"/>
                <w:szCs w:val="21"/>
              </w:rPr>
            </w:pPr>
            <w:proofErr w:type="gramStart"/>
            <w:r w:rsidRPr="0097281D">
              <w:rPr>
                <w:rFonts w:ascii="Calibri" w:hAnsi="Calibri" w:cs="Calibri"/>
                <w:sz w:val="21"/>
                <w:szCs w:val="21"/>
              </w:rPr>
              <w:t>çocuk</w:t>
            </w:r>
            <w:proofErr w:type="gramEnd"/>
            <w:r w:rsidRPr="0097281D">
              <w:rPr>
                <w:rFonts w:ascii="Calibri" w:hAnsi="Calibri" w:cs="Calibri"/>
                <w:sz w:val="21"/>
                <w:szCs w:val="21"/>
              </w:rPr>
              <w:t xml:space="preserve"> aciller</w:t>
            </w:r>
          </w:p>
        </w:tc>
        <w:tc>
          <w:tcPr>
            <w:tcW w:w="567" w:type="dxa"/>
          </w:tcPr>
          <w:p w:rsidR="00190719" w:rsidRPr="00B152A1" w:rsidRDefault="00190719" w:rsidP="006C63FF">
            <w:pPr>
              <w:rPr>
                <w:rFonts w:ascii="Times New Roman" w:hAnsi="Times New Roman" w:cs="Times New Roman"/>
                <w:b/>
                <w:sz w:val="20"/>
                <w:szCs w:val="20"/>
              </w:rPr>
            </w:pPr>
          </w:p>
        </w:tc>
        <w:tc>
          <w:tcPr>
            <w:tcW w:w="567" w:type="dxa"/>
          </w:tcPr>
          <w:p w:rsidR="00190719" w:rsidRPr="00B152A1" w:rsidRDefault="00190719" w:rsidP="006C63FF">
            <w:pPr>
              <w:rPr>
                <w:rFonts w:ascii="Times New Roman" w:hAnsi="Times New Roman" w:cs="Times New Roman"/>
                <w:b/>
                <w:sz w:val="20"/>
                <w:szCs w:val="20"/>
              </w:rPr>
            </w:pPr>
          </w:p>
        </w:tc>
        <w:tc>
          <w:tcPr>
            <w:tcW w:w="425" w:type="dxa"/>
          </w:tcPr>
          <w:p w:rsidR="00190719" w:rsidRPr="00B152A1" w:rsidRDefault="00190719" w:rsidP="006C63FF">
            <w:pPr>
              <w:rPr>
                <w:rFonts w:ascii="Times New Roman" w:hAnsi="Times New Roman" w:cs="Times New Roman"/>
                <w:b/>
                <w:sz w:val="20"/>
                <w:szCs w:val="20"/>
              </w:rPr>
            </w:pPr>
          </w:p>
        </w:tc>
        <w:tc>
          <w:tcPr>
            <w:tcW w:w="425" w:type="dxa"/>
          </w:tcPr>
          <w:p w:rsidR="00190719" w:rsidRPr="00B152A1" w:rsidRDefault="00190719" w:rsidP="006C63FF">
            <w:pPr>
              <w:rPr>
                <w:rFonts w:ascii="Times New Roman" w:hAnsi="Times New Roman" w:cs="Times New Roman"/>
                <w:b/>
                <w:sz w:val="20"/>
                <w:szCs w:val="20"/>
              </w:rPr>
            </w:pPr>
          </w:p>
        </w:tc>
        <w:tc>
          <w:tcPr>
            <w:tcW w:w="425" w:type="dxa"/>
          </w:tcPr>
          <w:p w:rsidR="00190719" w:rsidRPr="00B152A1" w:rsidRDefault="00190719" w:rsidP="006C63FF">
            <w:pPr>
              <w:rPr>
                <w:rFonts w:ascii="Times New Roman" w:hAnsi="Times New Roman" w:cs="Times New Roman"/>
                <w:b/>
                <w:sz w:val="20"/>
                <w:szCs w:val="20"/>
              </w:rPr>
            </w:pPr>
          </w:p>
        </w:tc>
      </w:tr>
    </w:tbl>
    <w:p w:rsidR="00190719" w:rsidRDefault="00190719" w:rsidP="00190719"/>
    <w:p w:rsidR="00190719" w:rsidRDefault="00190719" w:rsidP="00190719">
      <w:r>
        <w:br w:type="page"/>
      </w:r>
    </w:p>
    <w:tbl>
      <w:tblPr>
        <w:tblStyle w:val="TabloKlavuzu"/>
        <w:tblW w:w="0" w:type="auto"/>
        <w:tblLook w:val="04A0"/>
      </w:tblPr>
      <w:tblGrid>
        <w:gridCol w:w="1842"/>
        <w:gridCol w:w="1842"/>
        <w:gridCol w:w="1842"/>
        <w:gridCol w:w="1843"/>
        <w:gridCol w:w="1843"/>
      </w:tblGrid>
      <w:tr w:rsidR="00190719" w:rsidRPr="00B152A1" w:rsidTr="006C63FF">
        <w:tc>
          <w:tcPr>
            <w:tcW w:w="1842"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lastRenderedPageBreak/>
              <w:t>Ders</w:t>
            </w:r>
          </w:p>
        </w:tc>
        <w:tc>
          <w:tcPr>
            <w:tcW w:w="3684" w:type="dxa"/>
            <w:gridSpan w:val="2"/>
          </w:tcPr>
          <w:p w:rsidR="00190719" w:rsidRPr="0097281D" w:rsidRDefault="00190719" w:rsidP="006C63FF">
            <w:pPr>
              <w:spacing w:line="240" w:lineRule="atLeast"/>
              <w:rPr>
                <w:rFonts w:ascii="Calibri" w:hAnsi="Calibri" w:cs="Calibri"/>
                <w:sz w:val="21"/>
                <w:szCs w:val="21"/>
              </w:rPr>
            </w:pPr>
            <w:r w:rsidRPr="0097281D">
              <w:rPr>
                <w:rFonts w:ascii="Calibri" w:hAnsi="Calibri" w:cs="Calibri"/>
                <w:sz w:val="21"/>
                <w:szCs w:val="21"/>
              </w:rPr>
              <w:t>SAĞLIK BİLGİ SİSTEMLERİ</w:t>
            </w:r>
          </w:p>
        </w:tc>
        <w:tc>
          <w:tcPr>
            <w:tcW w:w="1843"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Kod</w:t>
            </w:r>
          </w:p>
        </w:tc>
        <w:tc>
          <w:tcPr>
            <w:tcW w:w="1843" w:type="dxa"/>
          </w:tcPr>
          <w:p w:rsidR="00190719" w:rsidRPr="000B3D77" w:rsidRDefault="00190719" w:rsidP="006C63FF">
            <w:pPr>
              <w:spacing w:line="240" w:lineRule="atLeast"/>
              <w:jc w:val="center"/>
              <w:rPr>
                <w:rFonts w:ascii="Times New Roman" w:eastAsia="Times New Roman" w:hAnsi="Times New Roman" w:cs="Times New Roman"/>
                <w:sz w:val="20"/>
                <w:szCs w:val="20"/>
              </w:rPr>
            </w:pPr>
            <w:r w:rsidRPr="0097281D">
              <w:rPr>
                <w:rFonts w:ascii="Calibri" w:hAnsi="Calibri" w:cs="Calibri"/>
                <w:sz w:val="21"/>
                <w:szCs w:val="21"/>
              </w:rPr>
              <w:t>LSGY304 </w:t>
            </w:r>
          </w:p>
        </w:tc>
      </w:tr>
      <w:tr w:rsidR="00190719" w:rsidRPr="00B152A1" w:rsidTr="006C63FF">
        <w:tc>
          <w:tcPr>
            <w:tcW w:w="1842"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Course</w:t>
            </w:r>
          </w:p>
        </w:tc>
        <w:tc>
          <w:tcPr>
            <w:tcW w:w="3684" w:type="dxa"/>
            <w:gridSpan w:val="2"/>
          </w:tcPr>
          <w:p w:rsidR="00190719" w:rsidRPr="00B152A1" w:rsidRDefault="006C1104" w:rsidP="006C63FF">
            <w:pPr>
              <w:spacing w:after="200" w:line="276" w:lineRule="auto"/>
              <w:rPr>
                <w:rFonts w:ascii="Times New Roman" w:hAnsi="Times New Roman" w:cs="Times New Roman"/>
                <w:sz w:val="20"/>
                <w:szCs w:val="20"/>
              </w:rPr>
            </w:pPr>
            <w:r>
              <w:rPr>
                <w:rFonts w:ascii="Times New Roman" w:hAnsi="Times New Roman" w:cs="Times New Roman"/>
                <w:sz w:val="20"/>
                <w:szCs w:val="20"/>
              </w:rPr>
              <w:t>Health Information Systems</w:t>
            </w:r>
          </w:p>
        </w:tc>
        <w:tc>
          <w:tcPr>
            <w:tcW w:w="1843"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Code</w:t>
            </w:r>
          </w:p>
        </w:tc>
        <w:tc>
          <w:tcPr>
            <w:tcW w:w="1843" w:type="dxa"/>
          </w:tcPr>
          <w:p w:rsidR="00190719" w:rsidRPr="00B152A1" w:rsidRDefault="00190719" w:rsidP="006C63FF">
            <w:pPr>
              <w:spacing w:after="200" w:line="276" w:lineRule="auto"/>
              <w:rPr>
                <w:rFonts w:ascii="Times New Roman" w:hAnsi="Times New Roman" w:cs="Times New Roman"/>
                <w:sz w:val="20"/>
                <w:szCs w:val="20"/>
              </w:rPr>
            </w:pPr>
          </w:p>
        </w:tc>
      </w:tr>
      <w:tr w:rsidR="00190719" w:rsidRPr="00B152A1" w:rsidTr="006C63FF">
        <w:tc>
          <w:tcPr>
            <w:tcW w:w="1842"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Krediler</w:t>
            </w:r>
          </w:p>
        </w:tc>
        <w:tc>
          <w:tcPr>
            <w:tcW w:w="1842" w:type="dxa"/>
          </w:tcPr>
          <w:p w:rsidR="00190719" w:rsidRPr="00B152A1" w:rsidRDefault="00190719" w:rsidP="006C63FF">
            <w:pPr>
              <w:spacing w:after="200" w:line="276" w:lineRule="auto"/>
              <w:rPr>
                <w:rFonts w:ascii="Times New Roman" w:hAnsi="Times New Roman" w:cs="Times New Roman"/>
                <w:b/>
                <w:sz w:val="20"/>
                <w:szCs w:val="20"/>
              </w:rPr>
            </w:pPr>
            <w:r>
              <w:rPr>
                <w:rFonts w:ascii="Times New Roman" w:hAnsi="Times New Roman" w:cs="Times New Roman"/>
                <w:b/>
                <w:sz w:val="20"/>
                <w:szCs w:val="20"/>
              </w:rPr>
              <w:t>Teori: 3</w:t>
            </w:r>
          </w:p>
        </w:tc>
        <w:tc>
          <w:tcPr>
            <w:tcW w:w="1842"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Uygulama: 0</w:t>
            </w:r>
          </w:p>
        </w:tc>
        <w:tc>
          <w:tcPr>
            <w:tcW w:w="1843" w:type="dxa"/>
          </w:tcPr>
          <w:p w:rsidR="00190719" w:rsidRPr="00B152A1" w:rsidRDefault="00190719" w:rsidP="006C63FF">
            <w:pPr>
              <w:spacing w:after="200" w:line="276" w:lineRule="auto"/>
              <w:rPr>
                <w:rFonts w:ascii="Times New Roman" w:hAnsi="Times New Roman" w:cs="Times New Roman"/>
                <w:b/>
                <w:sz w:val="20"/>
                <w:szCs w:val="20"/>
              </w:rPr>
            </w:pPr>
            <w:r>
              <w:rPr>
                <w:rFonts w:ascii="Times New Roman" w:hAnsi="Times New Roman" w:cs="Times New Roman"/>
                <w:b/>
                <w:sz w:val="20"/>
                <w:szCs w:val="20"/>
              </w:rPr>
              <w:t>Kredi: 3</w:t>
            </w:r>
          </w:p>
        </w:tc>
        <w:tc>
          <w:tcPr>
            <w:tcW w:w="1843" w:type="dxa"/>
          </w:tcPr>
          <w:p w:rsidR="00190719" w:rsidRPr="00B152A1" w:rsidRDefault="00190719" w:rsidP="006C63FF">
            <w:pPr>
              <w:spacing w:after="200" w:line="276" w:lineRule="auto"/>
              <w:rPr>
                <w:rFonts w:ascii="Times New Roman" w:hAnsi="Times New Roman" w:cs="Times New Roman"/>
                <w:b/>
                <w:sz w:val="20"/>
                <w:szCs w:val="20"/>
              </w:rPr>
            </w:pPr>
            <w:r>
              <w:rPr>
                <w:rFonts w:ascii="Times New Roman" w:hAnsi="Times New Roman" w:cs="Times New Roman"/>
                <w:b/>
                <w:sz w:val="20"/>
                <w:szCs w:val="20"/>
              </w:rPr>
              <w:t>AKTS: 6</w:t>
            </w:r>
          </w:p>
        </w:tc>
      </w:tr>
      <w:tr w:rsidR="00190719" w:rsidRPr="00B152A1" w:rsidTr="006C63FF">
        <w:trPr>
          <w:trHeight w:val="899"/>
        </w:trPr>
        <w:tc>
          <w:tcPr>
            <w:tcW w:w="1842"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İçerik</w:t>
            </w:r>
          </w:p>
        </w:tc>
        <w:tc>
          <w:tcPr>
            <w:tcW w:w="7370" w:type="dxa"/>
            <w:gridSpan w:val="4"/>
          </w:tcPr>
          <w:p w:rsidR="00190719" w:rsidRPr="0097281D" w:rsidRDefault="00190719" w:rsidP="006C63FF">
            <w:pPr>
              <w:spacing w:line="270" w:lineRule="atLeast"/>
              <w:rPr>
                <w:rFonts w:ascii="Calibri" w:hAnsi="Calibri" w:cs="Calibri"/>
                <w:sz w:val="21"/>
                <w:szCs w:val="21"/>
              </w:rPr>
            </w:pPr>
            <w:r w:rsidRPr="0097281D">
              <w:rPr>
                <w:rFonts w:ascii="Calibri" w:hAnsi="Calibri" w:cs="Calibri"/>
                <w:sz w:val="21"/>
                <w:szCs w:val="21"/>
              </w:rPr>
              <w:t>Dersin içeriğinde Bilgi yönetimi süreci, Bilgi Yönetimi Araçları, bilgi yönetimi ve örgüt kültürü arasındaki etkileşim, Bilgi Yönetimi uygulama stratejileri yer almaktadır.</w:t>
            </w:r>
          </w:p>
        </w:tc>
      </w:tr>
      <w:tr w:rsidR="00190719" w:rsidRPr="00B152A1" w:rsidTr="006C63FF">
        <w:trPr>
          <w:trHeight w:val="899"/>
        </w:trPr>
        <w:tc>
          <w:tcPr>
            <w:tcW w:w="1842"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İngilizce İçerik</w:t>
            </w:r>
          </w:p>
        </w:tc>
        <w:tc>
          <w:tcPr>
            <w:tcW w:w="7370" w:type="dxa"/>
            <w:gridSpan w:val="4"/>
          </w:tcPr>
          <w:p w:rsidR="00190719" w:rsidRPr="00B152A1" w:rsidRDefault="00190719" w:rsidP="006C63FF">
            <w:pPr>
              <w:spacing w:after="200" w:line="276" w:lineRule="auto"/>
              <w:rPr>
                <w:rFonts w:ascii="Times New Roman" w:hAnsi="Times New Roman" w:cs="Times New Roman"/>
                <w:b/>
                <w:sz w:val="20"/>
                <w:szCs w:val="20"/>
              </w:rPr>
            </w:pPr>
          </w:p>
        </w:tc>
      </w:tr>
      <w:tr w:rsidR="00190719" w:rsidRPr="00B152A1" w:rsidTr="006C63FF">
        <w:trPr>
          <w:trHeight w:val="899"/>
        </w:trPr>
        <w:tc>
          <w:tcPr>
            <w:tcW w:w="1842"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Ön Koşul</w:t>
            </w:r>
          </w:p>
        </w:tc>
        <w:tc>
          <w:tcPr>
            <w:tcW w:w="7370" w:type="dxa"/>
            <w:gridSpan w:val="4"/>
          </w:tcPr>
          <w:p w:rsidR="00190719" w:rsidRPr="0002512F" w:rsidRDefault="00190719" w:rsidP="006C63FF">
            <w:pPr>
              <w:spacing w:after="200" w:line="276" w:lineRule="auto"/>
              <w:rPr>
                <w:rFonts w:ascii="Times New Roman" w:hAnsi="Times New Roman" w:cs="Times New Roman"/>
                <w:sz w:val="20"/>
                <w:szCs w:val="20"/>
              </w:rPr>
            </w:pPr>
          </w:p>
        </w:tc>
      </w:tr>
      <w:tr w:rsidR="00190719" w:rsidRPr="00B152A1" w:rsidTr="006C63FF">
        <w:trPr>
          <w:trHeight w:val="899"/>
        </w:trPr>
        <w:tc>
          <w:tcPr>
            <w:tcW w:w="1842" w:type="dxa"/>
          </w:tcPr>
          <w:p w:rsidR="00190719" w:rsidRPr="00B152A1" w:rsidRDefault="00190719" w:rsidP="006C63FF">
            <w:pPr>
              <w:rPr>
                <w:rFonts w:ascii="Times New Roman" w:hAnsi="Times New Roman" w:cs="Times New Roman"/>
                <w:b/>
                <w:sz w:val="20"/>
                <w:szCs w:val="20"/>
              </w:rPr>
            </w:pPr>
            <w:r>
              <w:rPr>
                <w:rFonts w:ascii="Times New Roman" w:hAnsi="Times New Roman" w:cs="Times New Roman"/>
                <w:b/>
                <w:sz w:val="20"/>
                <w:szCs w:val="20"/>
              </w:rPr>
              <w:t xml:space="preserve">Ölçme </w:t>
            </w:r>
            <w:r w:rsidRPr="00AD0595">
              <w:rPr>
                <w:rFonts w:ascii="Times New Roman" w:hAnsi="Times New Roman" w:cs="Times New Roman"/>
                <w:b/>
                <w:sz w:val="20"/>
                <w:szCs w:val="20"/>
              </w:rPr>
              <w:t>Değerlendirme ve Puanlama</w:t>
            </w:r>
          </w:p>
        </w:tc>
        <w:tc>
          <w:tcPr>
            <w:tcW w:w="7370" w:type="dxa"/>
            <w:gridSpan w:val="4"/>
          </w:tcPr>
          <w:p w:rsidR="00190719" w:rsidRPr="0097281D" w:rsidRDefault="00190719" w:rsidP="006C63FF">
            <w:pPr>
              <w:spacing w:line="240" w:lineRule="atLeast"/>
              <w:rPr>
                <w:rFonts w:ascii="Calibri" w:hAnsi="Calibri" w:cs="Calibri"/>
                <w:sz w:val="21"/>
                <w:szCs w:val="21"/>
              </w:rPr>
            </w:pPr>
            <w:r w:rsidRPr="0097281D">
              <w:rPr>
                <w:rFonts w:ascii="Calibri" w:hAnsi="Calibri" w:cs="Calibri"/>
                <w:sz w:val="21"/>
                <w:szCs w:val="21"/>
              </w:rPr>
              <w:t xml:space="preserve">A: </w:t>
            </w:r>
            <w:proofErr w:type="gramStart"/>
            <w:r w:rsidRPr="0097281D">
              <w:rPr>
                <w:rFonts w:ascii="Calibri" w:hAnsi="Calibri" w:cs="Calibri"/>
                <w:sz w:val="21"/>
                <w:szCs w:val="21"/>
              </w:rPr>
              <w:t>Sınav , C</w:t>
            </w:r>
            <w:proofErr w:type="gramEnd"/>
            <w:r w:rsidRPr="0097281D">
              <w:rPr>
                <w:rFonts w:ascii="Calibri" w:hAnsi="Calibri" w:cs="Calibri"/>
                <w:sz w:val="21"/>
                <w:szCs w:val="21"/>
              </w:rPr>
              <w:t>: Ödev</w:t>
            </w:r>
          </w:p>
        </w:tc>
      </w:tr>
      <w:tr w:rsidR="00190719" w:rsidRPr="00B152A1" w:rsidTr="006C63FF">
        <w:trPr>
          <w:trHeight w:val="899"/>
        </w:trPr>
        <w:tc>
          <w:tcPr>
            <w:tcW w:w="1842" w:type="dxa"/>
          </w:tcPr>
          <w:p w:rsidR="00190719" w:rsidRDefault="00190719" w:rsidP="006C63FF">
            <w:pPr>
              <w:rPr>
                <w:rFonts w:ascii="Times New Roman" w:hAnsi="Times New Roman" w:cs="Times New Roman"/>
                <w:b/>
                <w:sz w:val="20"/>
                <w:szCs w:val="20"/>
              </w:rPr>
            </w:pPr>
            <w:r>
              <w:rPr>
                <w:rFonts w:ascii="Times New Roman" w:hAnsi="Times New Roman" w:cs="Times New Roman"/>
                <w:b/>
                <w:sz w:val="20"/>
                <w:szCs w:val="20"/>
              </w:rPr>
              <w:t>Eğitim Öğretim Metotları</w:t>
            </w:r>
          </w:p>
        </w:tc>
        <w:tc>
          <w:tcPr>
            <w:tcW w:w="7370" w:type="dxa"/>
            <w:gridSpan w:val="4"/>
          </w:tcPr>
          <w:p w:rsidR="00190719" w:rsidRPr="0097281D" w:rsidRDefault="00190719" w:rsidP="006C63FF">
            <w:pPr>
              <w:spacing w:line="240" w:lineRule="atLeast"/>
              <w:rPr>
                <w:rFonts w:ascii="Calibri" w:hAnsi="Calibri" w:cs="Calibri"/>
                <w:sz w:val="21"/>
                <w:szCs w:val="21"/>
              </w:rPr>
            </w:pPr>
            <w:r w:rsidRPr="0097281D">
              <w:rPr>
                <w:rFonts w:ascii="Calibri" w:hAnsi="Calibri" w:cs="Calibri"/>
                <w:sz w:val="21"/>
                <w:szCs w:val="21"/>
              </w:rPr>
              <w:t>1: Anlatım, 2: Soru-Cevap, 3: Tartışma</w:t>
            </w:r>
          </w:p>
        </w:tc>
      </w:tr>
      <w:tr w:rsidR="00190719" w:rsidRPr="00B152A1" w:rsidTr="006C63FF">
        <w:trPr>
          <w:trHeight w:val="430"/>
        </w:trPr>
        <w:tc>
          <w:tcPr>
            <w:tcW w:w="9212" w:type="dxa"/>
            <w:gridSpan w:val="5"/>
          </w:tcPr>
          <w:p w:rsidR="00190719" w:rsidRPr="00B152A1" w:rsidRDefault="00190719" w:rsidP="006C63FF">
            <w:pPr>
              <w:rPr>
                <w:rFonts w:ascii="Times New Roman" w:hAnsi="Times New Roman" w:cs="Times New Roman"/>
                <w:b/>
                <w:sz w:val="20"/>
                <w:szCs w:val="20"/>
              </w:rPr>
            </w:pPr>
            <w:r w:rsidRPr="00B152A1">
              <w:rPr>
                <w:rFonts w:ascii="Times New Roman" w:hAnsi="Times New Roman" w:cs="Times New Roman"/>
                <w:b/>
                <w:sz w:val="20"/>
                <w:szCs w:val="20"/>
              </w:rPr>
              <w:t>Haftalık Ders Konuları</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1.Hafta</w:t>
            </w:r>
          </w:p>
        </w:tc>
        <w:tc>
          <w:tcPr>
            <w:tcW w:w="7370" w:type="dxa"/>
            <w:gridSpan w:val="4"/>
          </w:tcPr>
          <w:p w:rsidR="00190719" w:rsidRPr="0097281D" w:rsidRDefault="00190719" w:rsidP="006C63FF">
            <w:pPr>
              <w:spacing w:line="240" w:lineRule="atLeast"/>
              <w:rPr>
                <w:rFonts w:ascii="Calibri" w:hAnsi="Calibri" w:cs="Calibri"/>
                <w:sz w:val="21"/>
                <w:szCs w:val="21"/>
              </w:rPr>
            </w:pPr>
            <w:r w:rsidRPr="0097281D">
              <w:rPr>
                <w:rFonts w:ascii="Calibri" w:hAnsi="Calibri" w:cs="Calibri"/>
                <w:sz w:val="21"/>
                <w:szCs w:val="21"/>
              </w:rPr>
              <w:t>Veri, enformasyon ve bilgi kavramları</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2.Hafta</w:t>
            </w:r>
          </w:p>
        </w:tc>
        <w:tc>
          <w:tcPr>
            <w:tcW w:w="7370" w:type="dxa"/>
            <w:gridSpan w:val="4"/>
          </w:tcPr>
          <w:p w:rsidR="00190719" w:rsidRPr="0097281D" w:rsidRDefault="00190719" w:rsidP="006C63FF">
            <w:pPr>
              <w:spacing w:line="240" w:lineRule="atLeast"/>
              <w:rPr>
                <w:rFonts w:ascii="Calibri" w:hAnsi="Calibri" w:cs="Calibri"/>
                <w:sz w:val="21"/>
                <w:szCs w:val="21"/>
              </w:rPr>
            </w:pPr>
            <w:r w:rsidRPr="0097281D">
              <w:rPr>
                <w:rFonts w:ascii="Calibri" w:hAnsi="Calibri" w:cs="Calibri"/>
                <w:sz w:val="21"/>
                <w:szCs w:val="21"/>
              </w:rPr>
              <w:t>Bilgi Türleri</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3.Hafta</w:t>
            </w:r>
          </w:p>
        </w:tc>
        <w:tc>
          <w:tcPr>
            <w:tcW w:w="7370" w:type="dxa"/>
            <w:gridSpan w:val="4"/>
          </w:tcPr>
          <w:p w:rsidR="00190719" w:rsidRPr="0097281D" w:rsidRDefault="00190719" w:rsidP="006C63FF">
            <w:pPr>
              <w:spacing w:line="240" w:lineRule="atLeast"/>
              <w:rPr>
                <w:rFonts w:ascii="Calibri" w:hAnsi="Calibri" w:cs="Calibri"/>
                <w:sz w:val="21"/>
                <w:szCs w:val="21"/>
              </w:rPr>
            </w:pPr>
            <w:r w:rsidRPr="0097281D">
              <w:rPr>
                <w:rFonts w:ascii="Calibri" w:hAnsi="Calibri" w:cs="Calibri"/>
                <w:sz w:val="21"/>
                <w:szCs w:val="21"/>
              </w:rPr>
              <w:t>Sağlıkta Enformasyon ve Bilgi Yönetimi</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4.Hafta</w:t>
            </w:r>
          </w:p>
        </w:tc>
        <w:tc>
          <w:tcPr>
            <w:tcW w:w="7370" w:type="dxa"/>
            <w:gridSpan w:val="4"/>
          </w:tcPr>
          <w:p w:rsidR="00190719" w:rsidRPr="0097281D" w:rsidRDefault="00190719" w:rsidP="006C63FF">
            <w:pPr>
              <w:spacing w:line="240" w:lineRule="atLeast"/>
              <w:rPr>
                <w:rFonts w:ascii="Calibri" w:hAnsi="Calibri" w:cs="Calibri"/>
                <w:sz w:val="21"/>
                <w:szCs w:val="21"/>
              </w:rPr>
            </w:pPr>
            <w:r w:rsidRPr="0097281D">
              <w:rPr>
                <w:rFonts w:ascii="Calibri" w:hAnsi="Calibri" w:cs="Calibri"/>
                <w:sz w:val="21"/>
                <w:szCs w:val="21"/>
              </w:rPr>
              <w:t>Bilgi yönetim araçları</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5.Hafta</w:t>
            </w:r>
          </w:p>
        </w:tc>
        <w:tc>
          <w:tcPr>
            <w:tcW w:w="7370" w:type="dxa"/>
            <w:gridSpan w:val="4"/>
          </w:tcPr>
          <w:p w:rsidR="00190719" w:rsidRPr="0097281D" w:rsidRDefault="00190719" w:rsidP="006C63FF">
            <w:pPr>
              <w:spacing w:line="240" w:lineRule="atLeast"/>
              <w:rPr>
                <w:rFonts w:ascii="Calibri" w:hAnsi="Calibri" w:cs="Calibri"/>
                <w:sz w:val="21"/>
                <w:szCs w:val="21"/>
              </w:rPr>
            </w:pPr>
            <w:r w:rsidRPr="0097281D">
              <w:rPr>
                <w:rFonts w:ascii="Calibri" w:hAnsi="Calibri" w:cs="Calibri"/>
                <w:sz w:val="21"/>
                <w:szCs w:val="21"/>
              </w:rPr>
              <w:t>Bilgi yönetimi ekibi</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6.Hafta</w:t>
            </w:r>
          </w:p>
        </w:tc>
        <w:tc>
          <w:tcPr>
            <w:tcW w:w="7370" w:type="dxa"/>
            <w:gridSpan w:val="4"/>
          </w:tcPr>
          <w:p w:rsidR="00190719" w:rsidRPr="0097281D" w:rsidRDefault="00190719" w:rsidP="006C63FF">
            <w:pPr>
              <w:spacing w:line="240" w:lineRule="atLeast"/>
              <w:rPr>
                <w:rFonts w:ascii="Calibri" w:hAnsi="Calibri" w:cs="Calibri"/>
                <w:sz w:val="21"/>
                <w:szCs w:val="21"/>
              </w:rPr>
            </w:pPr>
            <w:r w:rsidRPr="0097281D">
              <w:rPr>
                <w:rFonts w:ascii="Calibri" w:hAnsi="Calibri" w:cs="Calibri"/>
                <w:sz w:val="21"/>
                <w:szCs w:val="21"/>
              </w:rPr>
              <w:t>Yönetim Bilgi Sistemleri</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7.Hafta</w:t>
            </w:r>
          </w:p>
        </w:tc>
        <w:tc>
          <w:tcPr>
            <w:tcW w:w="7370" w:type="dxa"/>
            <w:gridSpan w:val="4"/>
          </w:tcPr>
          <w:p w:rsidR="00190719" w:rsidRPr="0097281D" w:rsidRDefault="00190719" w:rsidP="006C63FF">
            <w:pPr>
              <w:spacing w:line="240" w:lineRule="atLeast"/>
              <w:rPr>
                <w:rFonts w:ascii="Calibri" w:hAnsi="Calibri" w:cs="Calibri"/>
                <w:sz w:val="21"/>
                <w:szCs w:val="21"/>
              </w:rPr>
            </w:pPr>
            <w:r w:rsidRPr="0097281D">
              <w:rPr>
                <w:rFonts w:ascii="Calibri" w:hAnsi="Calibri" w:cs="Calibri"/>
                <w:sz w:val="21"/>
                <w:szCs w:val="21"/>
              </w:rPr>
              <w:t>Hastane Yönetim Bilgi Sistemi 1(Yönetimi Desteklemeye İlişkin Sistemler)</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8.Hafta</w:t>
            </w:r>
          </w:p>
        </w:tc>
        <w:tc>
          <w:tcPr>
            <w:tcW w:w="7370" w:type="dxa"/>
            <w:gridSpan w:val="4"/>
          </w:tcPr>
          <w:p w:rsidR="00190719" w:rsidRPr="0097281D" w:rsidRDefault="00190719" w:rsidP="006C63FF">
            <w:pPr>
              <w:spacing w:line="240" w:lineRule="atLeast"/>
              <w:rPr>
                <w:rFonts w:ascii="Calibri" w:hAnsi="Calibri" w:cs="Calibri"/>
                <w:sz w:val="21"/>
                <w:szCs w:val="21"/>
              </w:rPr>
            </w:pPr>
            <w:r w:rsidRPr="0097281D">
              <w:rPr>
                <w:rFonts w:ascii="Calibri" w:hAnsi="Calibri" w:cs="Calibri"/>
                <w:sz w:val="21"/>
                <w:szCs w:val="21"/>
              </w:rPr>
              <w:t>Hastane Yönetim Bilgi Sistemi 2(Tanı ve Tedaviyi Desteklemeye İlişkin Sistemler)</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9.Hafta</w:t>
            </w:r>
          </w:p>
        </w:tc>
        <w:tc>
          <w:tcPr>
            <w:tcW w:w="7370" w:type="dxa"/>
            <w:gridSpan w:val="4"/>
          </w:tcPr>
          <w:p w:rsidR="00190719" w:rsidRPr="0097281D" w:rsidRDefault="00190719" w:rsidP="006C63FF">
            <w:pPr>
              <w:spacing w:line="240" w:lineRule="atLeast"/>
              <w:rPr>
                <w:rFonts w:ascii="Calibri" w:hAnsi="Calibri" w:cs="Calibri"/>
                <w:sz w:val="21"/>
                <w:szCs w:val="21"/>
              </w:rPr>
            </w:pPr>
            <w:r w:rsidRPr="0097281D">
              <w:rPr>
                <w:rFonts w:ascii="Calibri" w:hAnsi="Calibri" w:cs="Calibri"/>
                <w:sz w:val="21"/>
                <w:szCs w:val="21"/>
              </w:rPr>
              <w:t>ARASINAV</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10.Hafta</w:t>
            </w:r>
          </w:p>
        </w:tc>
        <w:tc>
          <w:tcPr>
            <w:tcW w:w="7370" w:type="dxa"/>
            <w:gridSpan w:val="4"/>
          </w:tcPr>
          <w:p w:rsidR="00190719" w:rsidRPr="0097281D" w:rsidRDefault="00190719" w:rsidP="006C63FF">
            <w:pPr>
              <w:spacing w:line="240" w:lineRule="atLeast"/>
              <w:rPr>
                <w:rFonts w:ascii="Calibri" w:hAnsi="Calibri" w:cs="Calibri"/>
                <w:sz w:val="21"/>
                <w:szCs w:val="21"/>
              </w:rPr>
            </w:pPr>
            <w:r w:rsidRPr="0097281D">
              <w:rPr>
                <w:rFonts w:ascii="Calibri" w:hAnsi="Calibri" w:cs="Calibri"/>
                <w:sz w:val="21"/>
                <w:szCs w:val="21"/>
              </w:rPr>
              <w:t>Bilgi Yönetimi Stratejileri</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11.Hafta</w:t>
            </w:r>
          </w:p>
        </w:tc>
        <w:tc>
          <w:tcPr>
            <w:tcW w:w="7370" w:type="dxa"/>
            <w:gridSpan w:val="4"/>
          </w:tcPr>
          <w:p w:rsidR="00190719" w:rsidRPr="0097281D" w:rsidRDefault="00190719" w:rsidP="006C63FF">
            <w:pPr>
              <w:spacing w:line="240" w:lineRule="atLeast"/>
              <w:rPr>
                <w:rFonts w:ascii="Calibri" w:hAnsi="Calibri" w:cs="Calibri"/>
                <w:sz w:val="21"/>
                <w:szCs w:val="21"/>
              </w:rPr>
            </w:pPr>
            <w:r w:rsidRPr="0097281D">
              <w:rPr>
                <w:rFonts w:ascii="Calibri" w:hAnsi="Calibri" w:cs="Calibri"/>
                <w:sz w:val="21"/>
                <w:szCs w:val="21"/>
              </w:rPr>
              <w:t>Elektronik İnsan Kaynakları Yönetimi (E- HRM)</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12.Hafta</w:t>
            </w:r>
          </w:p>
        </w:tc>
        <w:tc>
          <w:tcPr>
            <w:tcW w:w="7370" w:type="dxa"/>
            <w:gridSpan w:val="4"/>
          </w:tcPr>
          <w:p w:rsidR="00190719" w:rsidRPr="0097281D" w:rsidRDefault="00190719" w:rsidP="006C63FF">
            <w:pPr>
              <w:spacing w:line="240" w:lineRule="atLeast"/>
              <w:rPr>
                <w:rFonts w:ascii="Calibri" w:hAnsi="Calibri" w:cs="Calibri"/>
                <w:sz w:val="21"/>
                <w:szCs w:val="21"/>
              </w:rPr>
            </w:pPr>
            <w:r w:rsidRPr="0097281D">
              <w:rPr>
                <w:rFonts w:ascii="Calibri" w:hAnsi="Calibri" w:cs="Calibri"/>
                <w:sz w:val="21"/>
                <w:szCs w:val="21"/>
              </w:rPr>
              <w:t>Sağlık Hizmetlerinde Bilgi Paylaşımında Hasta Mahremiyeti</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13.Hafta</w:t>
            </w:r>
          </w:p>
        </w:tc>
        <w:tc>
          <w:tcPr>
            <w:tcW w:w="7370" w:type="dxa"/>
            <w:gridSpan w:val="4"/>
          </w:tcPr>
          <w:p w:rsidR="00190719" w:rsidRPr="0097281D" w:rsidRDefault="00190719" w:rsidP="006C63FF">
            <w:pPr>
              <w:spacing w:line="240" w:lineRule="atLeast"/>
              <w:rPr>
                <w:rFonts w:ascii="Calibri" w:hAnsi="Calibri" w:cs="Calibri"/>
                <w:sz w:val="21"/>
                <w:szCs w:val="21"/>
              </w:rPr>
            </w:pPr>
            <w:r w:rsidRPr="0097281D">
              <w:rPr>
                <w:rFonts w:ascii="Calibri" w:hAnsi="Calibri" w:cs="Calibri"/>
                <w:sz w:val="21"/>
                <w:szCs w:val="21"/>
              </w:rPr>
              <w:t>Bilgi Güvenliği ve Standartları</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14.Hafta</w:t>
            </w:r>
          </w:p>
        </w:tc>
        <w:tc>
          <w:tcPr>
            <w:tcW w:w="7370" w:type="dxa"/>
            <w:gridSpan w:val="4"/>
          </w:tcPr>
          <w:p w:rsidR="00190719" w:rsidRPr="0097281D" w:rsidRDefault="00190719" w:rsidP="006C63FF">
            <w:pPr>
              <w:spacing w:line="240" w:lineRule="atLeast"/>
              <w:rPr>
                <w:rFonts w:ascii="Calibri" w:hAnsi="Calibri" w:cs="Calibri"/>
                <w:sz w:val="21"/>
                <w:szCs w:val="21"/>
              </w:rPr>
            </w:pPr>
            <w:r w:rsidRPr="0097281D">
              <w:rPr>
                <w:rFonts w:ascii="Calibri" w:hAnsi="Calibri" w:cs="Calibri"/>
                <w:sz w:val="21"/>
                <w:szCs w:val="21"/>
              </w:rPr>
              <w:t>Bilgi Yönetiminde Örgütsel Kültürün Rolü</w:t>
            </w:r>
          </w:p>
        </w:tc>
      </w:tr>
      <w:tr w:rsidR="00190719" w:rsidRPr="00B152A1" w:rsidTr="006C63FF">
        <w:trPr>
          <w:trHeight w:val="280"/>
        </w:trPr>
        <w:tc>
          <w:tcPr>
            <w:tcW w:w="9212" w:type="dxa"/>
            <w:gridSpan w:val="5"/>
          </w:tcPr>
          <w:p w:rsidR="00190719" w:rsidRPr="00B152A1" w:rsidRDefault="00190719" w:rsidP="006C63FF">
            <w:pPr>
              <w:jc w:val="center"/>
              <w:rPr>
                <w:rFonts w:ascii="Times New Roman" w:hAnsi="Times New Roman" w:cs="Times New Roman"/>
                <w:b/>
                <w:sz w:val="20"/>
                <w:szCs w:val="20"/>
              </w:rPr>
            </w:pPr>
            <w:r>
              <w:rPr>
                <w:rFonts w:ascii="Times New Roman" w:hAnsi="Times New Roman" w:cs="Times New Roman"/>
                <w:sz w:val="20"/>
                <w:szCs w:val="20"/>
              </w:rPr>
              <w:t>Final Dönemi ve Genel Değerlendirme</w:t>
            </w:r>
          </w:p>
        </w:tc>
      </w:tr>
    </w:tbl>
    <w:p w:rsidR="00190719" w:rsidRDefault="00190719" w:rsidP="00190719">
      <w:pPr>
        <w:rPr>
          <w:rFonts w:ascii="Times New Roman" w:hAnsi="Times New Roman" w:cs="Times New Roman"/>
          <w:sz w:val="20"/>
          <w:szCs w:val="20"/>
        </w:rPr>
      </w:pPr>
    </w:p>
    <w:p w:rsidR="00190719" w:rsidRDefault="00190719" w:rsidP="00190719">
      <w:pPr>
        <w:rPr>
          <w:rFonts w:ascii="Times New Roman" w:hAnsi="Times New Roman" w:cs="Times New Roman"/>
          <w:sz w:val="20"/>
          <w:szCs w:val="20"/>
        </w:rPr>
      </w:pPr>
      <w:r>
        <w:rPr>
          <w:rFonts w:ascii="Times New Roman" w:hAnsi="Times New Roman" w:cs="Times New Roman"/>
          <w:sz w:val="20"/>
          <w:szCs w:val="20"/>
        </w:rPr>
        <w:br w:type="page"/>
      </w:r>
    </w:p>
    <w:p w:rsidR="00190719" w:rsidRPr="00B152A1" w:rsidRDefault="00190719" w:rsidP="00190719">
      <w:pPr>
        <w:rPr>
          <w:rFonts w:ascii="Times New Roman" w:hAnsi="Times New Roman" w:cs="Times New Roman"/>
          <w:b/>
          <w:sz w:val="20"/>
          <w:szCs w:val="20"/>
        </w:rPr>
      </w:pPr>
    </w:p>
    <w:tbl>
      <w:tblPr>
        <w:tblStyle w:val="TabloKlavuzu"/>
        <w:tblW w:w="0" w:type="auto"/>
        <w:tblLayout w:type="fixed"/>
        <w:tblLook w:val="04A0"/>
      </w:tblPr>
      <w:tblGrid>
        <w:gridCol w:w="534"/>
        <w:gridCol w:w="6237"/>
        <w:gridCol w:w="567"/>
        <w:gridCol w:w="567"/>
        <w:gridCol w:w="425"/>
        <w:gridCol w:w="425"/>
        <w:gridCol w:w="425"/>
      </w:tblGrid>
      <w:tr w:rsidR="00190719" w:rsidRPr="00B152A1" w:rsidTr="006C63FF">
        <w:tc>
          <w:tcPr>
            <w:tcW w:w="6771" w:type="dxa"/>
            <w:gridSpan w:val="2"/>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Program Öğrenme Çıktıları İlişkisi</w:t>
            </w:r>
          </w:p>
        </w:tc>
        <w:tc>
          <w:tcPr>
            <w:tcW w:w="2409" w:type="dxa"/>
            <w:gridSpan w:val="5"/>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Değerlendirme</w:t>
            </w:r>
          </w:p>
        </w:tc>
      </w:tr>
      <w:tr w:rsidR="00190719" w:rsidRPr="00B152A1" w:rsidTr="006C63FF">
        <w:tc>
          <w:tcPr>
            <w:tcW w:w="6771" w:type="dxa"/>
            <w:gridSpan w:val="2"/>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b/>
                <w:sz w:val="20"/>
                <w:szCs w:val="20"/>
              </w:rPr>
              <w:t>Program Öğrenme Çıktıları</w:t>
            </w:r>
          </w:p>
        </w:tc>
        <w:tc>
          <w:tcPr>
            <w:tcW w:w="567"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1</w:t>
            </w:r>
          </w:p>
        </w:tc>
        <w:tc>
          <w:tcPr>
            <w:tcW w:w="567"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2</w:t>
            </w:r>
          </w:p>
        </w:tc>
        <w:tc>
          <w:tcPr>
            <w:tcW w:w="425"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3</w:t>
            </w:r>
          </w:p>
        </w:tc>
        <w:tc>
          <w:tcPr>
            <w:tcW w:w="425"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4</w:t>
            </w:r>
          </w:p>
        </w:tc>
        <w:tc>
          <w:tcPr>
            <w:tcW w:w="425"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5</w:t>
            </w:r>
          </w:p>
        </w:tc>
      </w:tr>
      <w:tr w:rsidR="00190719" w:rsidRPr="00B152A1" w:rsidTr="006C63FF">
        <w:tc>
          <w:tcPr>
            <w:tcW w:w="534"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1</w:t>
            </w:r>
          </w:p>
        </w:tc>
        <w:tc>
          <w:tcPr>
            <w:tcW w:w="6237" w:type="dxa"/>
          </w:tcPr>
          <w:p w:rsidR="00190719" w:rsidRPr="0097281D" w:rsidRDefault="00190719" w:rsidP="006C63FF">
            <w:pPr>
              <w:spacing w:line="270" w:lineRule="atLeast"/>
              <w:rPr>
                <w:rFonts w:ascii="Calibri" w:hAnsi="Calibri" w:cs="Calibri"/>
                <w:sz w:val="21"/>
                <w:szCs w:val="21"/>
              </w:rPr>
            </w:pPr>
            <w:r w:rsidRPr="0097281D">
              <w:rPr>
                <w:rFonts w:ascii="Calibri" w:hAnsi="Calibri" w:cs="Calibri"/>
                <w:sz w:val="21"/>
                <w:szCs w:val="21"/>
              </w:rPr>
              <w:t>Sağlık kurumları ve sağlık sisteminin üretim, pazarlama, yönetim ve muhasebe-finans fonksiyonları alanlarından birinde uzmanlık düzeyinde gereken bilgilere sahip olmak</w:t>
            </w:r>
          </w:p>
        </w:tc>
        <w:tc>
          <w:tcPr>
            <w:tcW w:w="567" w:type="dxa"/>
          </w:tcPr>
          <w:p w:rsidR="00190719" w:rsidRPr="0097281D" w:rsidRDefault="00190719" w:rsidP="006C63FF">
            <w:pPr>
              <w:spacing w:line="240" w:lineRule="atLeast"/>
              <w:jc w:val="center"/>
              <w:rPr>
                <w:rFonts w:ascii="Calibri" w:hAnsi="Calibri" w:cs="Calibri"/>
                <w:sz w:val="21"/>
                <w:szCs w:val="21"/>
              </w:rPr>
            </w:pPr>
          </w:p>
        </w:tc>
        <w:tc>
          <w:tcPr>
            <w:tcW w:w="567" w:type="dxa"/>
          </w:tcPr>
          <w:p w:rsidR="00190719" w:rsidRPr="0097281D" w:rsidRDefault="00190719" w:rsidP="006C63FF">
            <w:pPr>
              <w:spacing w:line="240" w:lineRule="atLeast"/>
              <w:jc w:val="center"/>
              <w:rPr>
                <w:rFonts w:ascii="Calibri" w:hAnsi="Calibri" w:cs="Calibri"/>
                <w:sz w:val="21"/>
                <w:szCs w:val="21"/>
              </w:rPr>
            </w:pPr>
          </w:p>
        </w:tc>
        <w:tc>
          <w:tcPr>
            <w:tcW w:w="425" w:type="dxa"/>
          </w:tcPr>
          <w:p w:rsidR="00190719" w:rsidRPr="0097281D" w:rsidRDefault="00190719" w:rsidP="006C63FF">
            <w:pPr>
              <w:spacing w:line="240" w:lineRule="atLeast"/>
              <w:jc w:val="center"/>
              <w:rPr>
                <w:rFonts w:ascii="Calibri" w:hAnsi="Calibri" w:cs="Calibri"/>
                <w:sz w:val="21"/>
                <w:szCs w:val="21"/>
              </w:rPr>
            </w:pPr>
            <w:r w:rsidRPr="0097281D">
              <w:rPr>
                <w:rFonts w:ascii="Calibri" w:hAnsi="Calibri" w:cs="Calibri"/>
                <w:b/>
                <w:bCs/>
                <w:sz w:val="21"/>
                <w:szCs w:val="21"/>
              </w:rPr>
              <w:t>X</w:t>
            </w:r>
          </w:p>
        </w:tc>
        <w:tc>
          <w:tcPr>
            <w:tcW w:w="425" w:type="dxa"/>
          </w:tcPr>
          <w:p w:rsidR="00190719" w:rsidRPr="0097281D" w:rsidRDefault="00190719" w:rsidP="006C63FF">
            <w:pPr>
              <w:spacing w:line="240" w:lineRule="atLeast"/>
              <w:jc w:val="center"/>
              <w:rPr>
                <w:rFonts w:ascii="Calibri" w:hAnsi="Calibri" w:cs="Calibri"/>
                <w:sz w:val="21"/>
                <w:szCs w:val="21"/>
              </w:rPr>
            </w:pPr>
          </w:p>
        </w:tc>
        <w:tc>
          <w:tcPr>
            <w:tcW w:w="425" w:type="dxa"/>
          </w:tcPr>
          <w:p w:rsidR="00190719" w:rsidRPr="0097281D" w:rsidRDefault="00190719" w:rsidP="006C63FF">
            <w:pPr>
              <w:spacing w:line="240" w:lineRule="atLeast"/>
              <w:jc w:val="center"/>
              <w:rPr>
                <w:rFonts w:ascii="Calibri" w:hAnsi="Calibri" w:cs="Calibri"/>
                <w:sz w:val="21"/>
                <w:szCs w:val="21"/>
              </w:rPr>
            </w:pPr>
          </w:p>
        </w:tc>
      </w:tr>
      <w:tr w:rsidR="00190719" w:rsidRPr="00B152A1" w:rsidTr="006C63FF">
        <w:tc>
          <w:tcPr>
            <w:tcW w:w="534"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2</w:t>
            </w:r>
          </w:p>
        </w:tc>
        <w:tc>
          <w:tcPr>
            <w:tcW w:w="6237" w:type="dxa"/>
          </w:tcPr>
          <w:p w:rsidR="00190719" w:rsidRPr="0097281D" w:rsidRDefault="00190719" w:rsidP="006C63FF">
            <w:pPr>
              <w:spacing w:line="270" w:lineRule="atLeast"/>
              <w:rPr>
                <w:rFonts w:ascii="Calibri" w:hAnsi="Calibri" w:cs="Calibri"/>
                <w:sz w:val="21"/>
                <w:szCs w:val="21"/>
              </w:rPr>
            </w:pPr>
            <w:r w:rsidRPr="0097281D">
              <w:rPr>
                <w:rFonts w:ascii="Calibri" w:hAnsi="Calibri" w:cs="Calibri"/>
                <w:sz w:val="21"/>
                <w:szCs w:val="21"/>
              </w:rPr>
              <w:t>Uzmanlık alanı ile ilişkili olarak disiplinler-arası etkileşimin farkında olmak.</w:t>
            </w:r>
          </w:p>
        </w:tc>
        <w:tc>
          <w:tcPr>
            <w:tcW w:w="567" w:type="dxa"/>
          </w:tcPr>
          <w:p w:rsidR="00190719" w:rsidRPr="0097281D" w:rsidRDefault="00190719" w:rsidP="006C63FF">
            <w:pPr>
              <w:spacing w:line="240" w:lineRule="atLeast"/>
              <w:jc w:val="center"/>
              <w:rPr>
                <w:rFonts w:ascii="Calibri" w:hAnsi="Calibri" w:cs="Calibri"/>
                <w:sz w:val="21"/>
                <w:szCs w:val="21"/>
              </w:rPr>
            </w:pPr>
          </w:p>
        </w:tc>
        <w:tc>
          <w:tcPr>
            <w:tcW w:w="567" w:type="dxa"/>
          </w:tcPr>
          <w:p w:rsidR="00190719" w:rsidRPr="0097281D" w:rsidRDefault="00190719" w:rsidP="006C63FF">
            <w:pPr>
              <w:spacing w:line="240" w:lineRule="atLeast"/>
              <w:jc w:val="center"/>
              <w:rPr>
                <w:rFonts w:ascii="Calibri" w:hAnsi="Calibri" w:cs="Calibri"/>
                <w:sz w:val="21"/>
                <w:szCs w:val="21"/>
              </w:rPr>
            </w:pPr>
          </w:p>
        </w:tc>
        <w:tc>
          <w:tcPr>
            <w:tcW w:w="425" w:type="dxa"/>
          </w:tcPr>
          <w:p w:rsidR="00190719" w:rsidRPr="0097281D" w:rsidRDefault="00190719" w:rsidP="006C63FF">
            <w:pPr>
              <w:spacing w:line="240" w:lineRule="atLeast"/>
              <w:jc w:val="center"/>
              <w:rPr>
                <w:rFonts w:ascii="Calibri" w:hAnsi="Calibri" w:cs="Calibri"/>
                <w:sz w:val="21"/>
                <w:szCs w:val="21"/>
              </w:rPr>
            </w:pPr>
          </w:p>
        </w:tc>
        <w:tc>
          <w:tcPr>
            <w:tcW w:w="425" w:type="dxa"/>
          </w:tcPr>
          <w:p w:rsidR="00190719" w:rsidRPr="0097281D" w:rsidRDefault="00190719" w:rsidP="006C63FF">
            <w:pPr>
              <w:spacing w:line="240" w:lineRule="atLeast"/>
              <w:jc w:val="center"/>
              <w:rPr>
                <w:rFonts w:ascii="Calibri" w:hAnsi="Calibri" w:cs="Calibri"/>
                <w:sz w:val="21"/>
                <w:szCs w:val="21"/>
              </w:rPr>
            </w:pPr>
            <w:r w:rsidRPr="0097281D">
              <w:rPr>
                <w:rFonts w:ascii="Calibri" w:hAnsi="Calibri" w:cs="Calibri"/>
                <w:b/>
                <w:bCs/>
                <w:sz w:val="21"/>
                <w:szCs w:val="21"/>
              </w:rPr>
              <w:t>X</w:t>
            </w:r>
          </w:p>
        </w:tc>
        <w:tc>
          <w:tcPr>
            <w:tcW w:w="425" w:type="dxa"/>
          </w:tcPr>
          <w:p w:rsidR="00190719" w:rsidRPr="0097281D" w:rsidRDefault="00190719" w:rsidP="006C63FF">
            <w:pPr>
              <w:spacing w:line="240" w:lineRule="atLeast"/>
              <w:jc w:val="center"/>
              <w:rPr>
                <w:rFonts w:ascii="Calibri" w:hAnsi="Calibri" w:cs="Calibri"/>
                <w:sz w:val="21"/>
                <w:szCs w:val="21"/>
              </w:rPr>
            </w:pPr>
          </w:p>
        </w:tc>
      </w:tr>
      <w:tr w:rsidR="00190719" w:rsidRPr="00B152A1" w:rsidTr="006C63FF">
        <w:tc>
          <w:tcPr>
            <w:tcW w:w="534"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3</w:t>
            </w:r>
          </w:p>
        </w:tc>
        <w:tc>
          <w:tcPr>
            <w:tcW w:w="6237" w:type="dxa"/>
          </w:tcPr>
          <w:p w:rsidR="00190719" w:rsidRPr="0097281D" w:rsidRDefault="00190719" w:rsidP="006C63FF">
            <w:pPr>
              <w:spacing w:line="270" w:lineRule="atLeast"/>
              <w:rPr>
                <w:rFonts w:ascii="Calibri" w:hAnsi="Calibri" w:cs="Calibri"/>
                <w:sz w:val="21"/>
                <w:szCs w:val="21"/>
              </w:rPr>
            </w:pPr>
            <w:r w:rsidRPr="0097281D">
              <w:rPr>
                <w:rFonts w:ascii="Calibri" w:hAnsi="Calibri" w:cs="Calibri"/>
                <w:sz w:val="21"/>
                <w:szCs w:val="21"/>
              </w:rPr>
              <w:t>Uzmanlık alanı ile ilişkili olarak görev aldığı konularda ekip çalışması yapar ve ekibi ile bilgilerini paylaşır.</w:t>
            </w:r>
          </w:p>
        </w:tc>
        <w:tc>
          <w:tcPr>
            <w:tcW w:w="567" w:type="dxa"/>
          </w:tcPr>
          <w:p w:rsidR="00190719" w:rsidRPr="0097281D" w:rsidRDefault="00190719" w:rsidP="006C63FF">
            <w:pPr>
              <w:spacing w:line="240" w:lineRule="atLeast"/>
              <w:jc w:val="center"/>
              <w:rPr>
                <w:rFonts w:ascii="Calibri" w:hAnsi="Calibri" w:cs="Calibri"/>
                <w:sz w:val="21"/>
                <w:szCs w:val="21"/>
              </w:rPr>
            </w:pPr>
          </w:p>
        </w:tc>
        <w:tc>
          <w:tcPr>
            <w:tcW w:w="567" w:type="dxa"/>
          </w:tcPr>
          <w:p w:rsidR="00190719" w:rsidRPr="0097281D" w:rsidRDefault="00190719" w:rsidP="006C63FF">
            <w:pPr>
              <w:spacing w:line="240" w:lineRule="atLeast"/>
              <w:jc w:val="center"/>
              <w:rPr>
                <w:rFonts w:ascii="Calibri" w:hAnsi="Calibri" w:cs="Calibri"/>
                <w:sz w:val="21"/>
                <w:szCs w:val="21"/>
              </w:rPr>
            </w:pPr>
          </w:p>
        </w:tc>
        <w:tc>
          <w:tcPr>
            <w:tcW w:w="425" w:type="dxa"/>
          </w:tcPr>
          <w:p w:rsidR="00190719" w:rsidRPr="0097281D" w:rsidRDefault="00190719" w:rsidP="006C63FF">
            <w:pPr>
              <w:spacing w:line="240" w:lineRule="atLeast"/>
              <w:jc w:val="center"/>
              <w:rPr>
                <w:rFonts w:ascii="Calibri" w:hAnsi="Calibri" w:cs="Calibri"/>
                <w:sz w:val="21"/>
                <w:szCs w:val="21"/>
              </w:rPr>
            </w:pPr>
          </w:p>
        </w:tc>
        <w:tc>
          <w:tcPr>
            <w:tcW w:w="425" w:type="dxa"/>
          </w:tcPr>
          <w:p w:rsidR="00190719" w:rsidRPr="0097281D" w:rsidRDefault="00190719" w:rsidP="006C63FF">
            <w:pPr>
              <w:spacing w:line="240" w:lineRule="atLeast"/>
              <w:jc w:val="center"/>
              <w:rPr>
                <w:rFonts w:ascii="Calibri" w:hAnsi="Calibri" w:cs="Calibri"/>
                <w:sz w:val="21"/>
                <w:szCs w:val="21"/>
              </w:rPr>
            </w:pPr>
            <w:r w:rsidRPr="0097281D">
              <w:rPr>
                <w:rFonts w:ascii="Calibri" w:hAnsi="Calibri" w:cs="Calibri"/>
                <w:b/>
                <w:bCs/>
                <w:sz w:val="21"/>
                <w:szCs w:val="21"/>
              </w:rPr>
              <w:t>X</w:t>
            </w:r>
          </w:p>
        </w:tc>
        <w:tc>
          <w:tcPr>
            <w:tcW w:w="425" w:type="dxa"/>
          </w:tcPr>
          <w:p w:rsidR="00190719" w:rsidRPr="0097281D" w:rsidRDefault="00190719" w:rsidP="006C63FF">
            <w:pPr>
              <w:spacing w:line="240" w:lineRule="atLeast"/>
              <w:jc w:val="center"/>
              <w:rPr>
                <w:rFonts w:ascii="Calibri" w:hAnsi="Calibri" w:cs="Calibri"/>
                <w:sz w:val="21"/>
                <w:szCs w:val="21"/>
              </w:rPr>
            </w:pPr>
          </w:p>
        </w:tc>
      </w:tr>
      <w:tr w:rsidR="00190719" w:rsidRPr="00B152A1" w:rsidTr="006C63FF">
        <w:tc>
          <w:tcPr>
            <w:tcW w:w="534"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4</w:t>
            </w:r>
          </w:p>
        </w:tc>
        <w:tc>
          <w:tcPr>
            <w:tcW w:w="6237" w:type="dxa"/>
          </w:tcPr>
          <w:p w:rsidR="00190719" w:rsidRPr="0097281D" w:rsidRDefault="00190719" w:rsidP="006C63FF">
            <w:pPr>
              <w:spacing w:line="270" w:lineRule="atLeast"/>
              <w:rPr>
                <w:rFonts w:ascii="Calibri" w:hAnsi="Calibri" w:cs="Calibri"/>
                <w:sz w:val="21"/>
                <w:szCs w:val="21"/>
              </w:rPr>
            </w:pPr>
            <w:r w:rsidRPr="0097281D">
              <w:rPr>
                <w:rFonts w:ascii="Calibri" w:hAnsi="Calibri" w:cs="Calibri"/>
                <w:sz w:val="21"/>
                <w:szCs w:val="21"/>
              </w:rPr>
              <w:t>Uzmanlık alanı ile ilişkili olarak görev aldığı konularda sorunları tanımlar, analiz eder ve çözüm yolları sunar</w:t>
            </w:r>
          </w:p>
        </w:tc>
        <w:tc>
          <w:tcPr>
            <w:tcW w:w="567" w:type="dxa"/>
          </w:tcPr>
          <w:p w:rsidR="00190719" w:rsidRPr="0097281D" w:rsidRDefault="00190719" w:rsidP="006C63FF">
            <w:pPr>
              <w:spacing w:line="240" w:lineRule="atLeast"/>
              <w:jc w:val="center"/>
              <w:rPr>
                <w:rFonts w:ascii="Calibri" w:hAnsi="Calibri" w:cs="Calibri"/>
                <w:sz w:val="21"/>
                <w:szCs w:val="21"/>
              </w:rPr>
            </w:pPr>
          </w:p>
        </w:tc>
        <w:tc>
          <w:tcPr>
            <w:tcW w:w="567" w:type="dxa"/>
          </w:tcPr>
          <w:p w:rsidR="00190719" w:rsidRPr="0097281D" w:rsidRDefault="00190719" w:rsidP="006C63FF">
            <w:pPr>
              <w:spacing w:line="240" w:lineRule="atLeast"/>
              <w:jc w:val="center"/>
              <w:rPr>
                <w:rFonts w:ascii="Calibri" w:hAnsi="Calibri" w:cs="Calibri"/>
                <w:sz w:val="21"/>
                <w:szCs w:val="21"/>
              </w:rPr>
            </w:pPr>
          </w:p>
        </w:tc>
        <w:tc>
          <w:tcPr>
            <w:tcW w:w="425" w:type="dxa"/>
          </w:tcPr>
          <w:p w:rsidR="00190719" w:rsidRPr="0097281D" w:rsidRDefault="00190719" w:rsidP="006C63FF">
            <w:pPr>
              <w:spacing w:line="240" w:lineRule="atLeast"/>
              <w:jc w:val="center"/>
              <w:rPr>
                <w:rFonts w:ascii="Calibri" w:hAnsi="Calibri" w:cs="Calibri"/>
                <w:sz w:val="21"/>
                <w:szCs w:val="21"/>
              </w:rPr>
            </w:pPr>
          </w:p>
        </w:tc>
        <w:tc>
          <w:tcPr>
            <w:tcW w:w="425" w:type="dxa"/>
          </w:tcPr>
          <w:p w:rsidR="00190719" w:rsidRPr="0097281D" w:rsidRDefault="00190719" w:rsidP="006C63FF">
            <w:pPr>
              <w:spacing w:line="240" w:lineRule="atLeast"/>
              <w:jc w:val="center"/>
              <w:rPr>
                <w:rFonts w:ascii="Calibri" w:hAnsi="Calibri" w:cs="Calibri"/>
                <w:sz w:val="21"/>
                <w:szCs w:val="21"/>
              </w:rPr>
            </w:pPr>
            <w:r w:rsidRPr="0097281D">
              <w:rPr>
                <w:rFonts w:ascii="Calibri" w:hAnsi="Calibri" w:cs="Calibri"/>
                <w:b/>
                <w:bCs/>
                <w:sz w:val="21"/>
                <w:szCs w:val="21"/>
              </w:rPr>
              <w:t>X</w:t>
            </w:r>
          </w:p>
        </w:tc>
        <w:tc>
          <w:tcPr>
            <w:tcW w:w="425" w:type="dxa"/>
          </w:tcPr>
          <w:p w:rsidR="00190719" w:rsidRPr="0097281D" w:rsidRDefault="00190719" w:rsidP="006C63FF">
            <w:pPr>
              <w:spacing w:line="240" w:lineRule="atLeast"/>
              <w:jc w:val="center"/>
              <w:rPr>
                <w:rFonts w:ascii="Calibri" w:hAnsi="Calibri" w:cs="Calibri"/>
                <w:sz w:val="21"/>
                <w:szCs w:val="21"/>
              </w:rPr>
            </w:pPr>
          </w:p>
        </w:tc>
      </w:tr>
      <w:tr w:rsidR="00190719" w:rsidRPr="00B152A1" w:rsidTr="006C63FF">
        <w:tc>
          <w:tcPr>
            <w:tcW w:w="534"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5</w:t>
            </w:r>
          </w:p>
        </w:tc>
        <w:tc>
          <w:tcPr>
            <w:tcW w:w="6237" w:type="dxa"/>
          </w:tcPr>
          <w:p w:rsidR="00190719" w:rsidRPr="0097281D" w:rsidRDefault="00190719" w:rsidP="006C63FF">
            <w:pPr>
              <w:spacing w:line="270" w:lineRule="atLeast"/>
              <w:rPr>
                <w:rFonts w:ascii="Calibri" w:hAnsi="Calibri" w:cs="Calibri"/>
                <w:sz w:val="21"/>
                <w:szCs w:val="21"/>
              </w:rPr>
            </w:pPr>
            <w:r w:rsidRPr="0097281D">
              <w:rPr>
                <w:rFonts w:ascii="Calibri" w:hAnsi="Calibri" w:cs="Calibri"/>
                <w:sz w:val="21"/>
                <w:szCs w:val="21"/>
              </w:rPr>
              <w:t>Uzmanlık alanı ile ilişkili olarak görev aldığı alanlarda bağımsız araştırma ve çalışma yapar, projelere katkı verir ve sorumluluk alır.</w:t>
            </w:r>
          </w:p>
        </w:tc>
        <w:tc>
          <w:tcPr>
            <w:tcW w:w="567" w:type="dxa"/>
          </w:tcPr>
          <w:p w:rsidR="00190719" w:rsidRPr="0097281D" w:rsidRDefault="00190719" w:rsidP="006C63FF">
            <w:pPr>
              <w:spacing w:line="240" w:lineRule="atLeast"/>
              <w:jc w:val="center"/>
              <w:rPr>
                <w:rFonts w:ascii="Calibri" w:hAnsi="Calibri" w:cs="Calibri"/>
                <w:sz w:val="21"/>
                <w:szCs w:val="21"/>
              </w:rPr>
            </w:pPr>
          </w:p>
        </w:tc>
        <w:tc>
          <w:tcPr>
            <w:tcW w:w="567" w:type="dxa"/>
          </w:tcPr>
          <w:p w:rsidR="00190719" w:rsidRPr="0097281D" w:rsidRDefault="00190719" w:rsidP="006C63FF">
            <w:pPr>
              <w:spacing w:line="240" w:lineRule="atLeast"/>
              <w:jc w:val="center"/>
              <w:rPr>
                <w:rFonts w:ascii="Calibri" w:hAnsi="Calibri" w:cs="Calibri"/>
                <w:sz w:val="21"/>
                <w:szCs w:val="21"/>
              </w:rPr>
            </w:pPr>
          </w:p>
        </w:tc>
        <w:tc>
          <w:tcPr>
            <w:tcW w:w="425" w:type="dxa"/>
          </w:tcPr>
          <w:p w:rsidR="00190719" w:rsidRPr="0097281D" w:rsidRDefault="00190719" w:rsidP="006C63FF">
            <w:pPr>
              <w:spacing w:line="240" w:lineRule="atLeast"/>
              <w:jc w:val="center"/>
              <w:rPr>
                <w:rFonts w:ascii="Calibri" w:hAnsi="Calibri" w:cs="Calibri"/>
                <w:sz w:val="21"/>
                <w:szCs w:val="21"/>
              </w:rPr>
            </w:pPr>
          </w:p>
        </w:tc>
        <w:tc>
          <w:tcPr>
            <w:tcW w:w="425" w:type="dxa"/>
          </w:tcPr>
          <w:p w:rsidR="00190719" w:rsidRPr="0097281D" w:rsidRDefault="00190719" w:rsidP="006C63FF">
            <w:pPr>
              <w:spacing w:line="240" w:lineRule="atLeast"/>
              <w:jc w:val="center"/>
              <w:rPr>
                <w:rFonts w:ascii="Calibri" w:hAnsi="Calibri" w:cs="Calibri"/>
                <w:sz w:val="21"/>
                <w:szCs w:val="21"/>
              </w:rPr>
            </w:pPr>
            <w:r w:rsidRPr="0097281D">
              <w:rPr>
                <w:rFonts w:ascii="Calibri" w:hAnsi="Calibri" w:cs="Calibri"/>
                <w:b/>
                <w:bCs/>
                <w:sz w:val="21"/>
                <w:szCs w:val="21"/>
              </w:rPr>
              <w:t>X</w:t>
            </w:r>
          </w:p>
        </w:tc>
        <w:tc>
          <w:tcPr>
            <w:tcW w:w="425" w:type="dxa"/>
          </w:tcPr>
          <w:p w:rsidR="00190719" w:rsidRPr="0097281D" w:rsidRDefault="00190719" w:rsidP="006C63FF">
            <w:pPr>
              <w:spacing w:line="240" w:lineRule="atLeast"/>
              <w:jc w:val="center"/>
              <w:rPr>
                <w:rFonts w:ascii="Calibri" w:hAnsi="Calibri" w:cs="Calibri"/>
                <w:sz w:val="21"/>
                <w:szCs w:val="21"/>
              </w:rPr>
            </w:pPr>
          </w:p>
        </w:tc>
      </w:tr>
      <w:tr w:rsidR="00190719" w:rsidRPr="00B152A1" w:rsidTr="006C63FF">
        <w:tc>
          <w:tcPr>
            <w:tcW w:w="534"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6</w:t>
            </w:r>
          </w:p>
        </w:tc>
        <w:tc>
          <w:tcPr>
            <w:tcW w:w="6237" w:type="dxa"/>
          </w:tcPr>
          <w:p w:rsidR="00190719" w:rsidRPr="0097281D" w:rsidRDefault="00190719" w:rsidP="006C63FF">
            <w:pPr>
              <w:spacing w:line="270" w:lineRule="atLeast"/>
              <w:rPr>
                <w:rFonts w:ascii="Calibri" w:hAnsi="Calibri" w:cs="Calibri"/>
                <w:sz w:val="21"/>
                <w:szCs w:val="21"/>
              </w:rPr>
            </w:pPr>
            <w:r w:rsidRPr="0097281D">
              <w:rPr>
                <w:rFonts w:ascii="Calibri" w:hAnsi="Calibri" w:cs="Calibri"/>
                <w:sz w:val="21"/>
                <w:szCs w:val="21"/>
              </w:rPr>
              <w:t xml:space="preserve">Uzmanlık alanı ile ilişkili olarak görev aldığı alanlarda örgütün </w:t>
            </w:r>
            <w:proofErr w:type="gramStart"/>
            <w:r w:rsidRPr="0097281D">
              <w:rPr>
                <w:rFonts w:ascii="Calibri" w:hAnsi="Calibri" w:cs="Calibri"/>
                <w:sz w:val="21"/>
                <w:szCs w:val="21"/>
              </w:rPr>
              <w:t>vizyon</w:t>
            </w:r>
            <w:proofErr w:type="gramEnd"/>
            <w:r w:rsidRPr="0097281D">
              <w:rPr>
                <w:rFonts w:ascii="Calibri" w:hAnsi="Calibri" w:cs="Calibri"/>
                <w:sz w:val="21"/>
                <w:szCs w:val="21"/>
              </w:rPr>
              <w:t>, amaç ve hedeflerini belirleyebilir.</w:t>
            </w:r>
          </w:p>
        </w:tc>
        <w:tc>
          <w:tcPr>
            <w:tcW w:w="567" w:type="dxa"/>
          </w:tcPr>
          <w:p w:rsidR="00190719" w:rsidRPr="0097281D" w:rsidRDefault="00190719" w:rsidP="006C63FF">
            <w:pPr>
              <w:spacing w:line="240" w:lineRule="atLeast"/>
              <w:jc w:val="center"/>
              <w:rPr>
                <w:rFonts w:ascii="Calibri" w:hAnsi="Calibri" w:cs="Calibri"/>
                <w:sz w:val="21"/>
                <w:szCs w:val="21"/>
              </w:rPr>
            </w:pPr>
          </w:p>
        </w:tc>
        <w:tc>
          <w:tcPr>
            <w:tcW w:w="567" w:type="dxa"/>
          </w:tcPr>
          <w:p w:rsidR="00190719" w:rsidRPr="0097281D" w:rsidRDefault="00190719" w:rsidP="006C63FF">
            <w:pPr>
              <w:spacing w:line="240" w:lineRule="atLeast"/>
              <w:jc w:val="center"/>
              <w:rPr>
                <w:rFonts w:ascii="Calibri" w:hAnsi="Calibri" w:cs="Calibri"/>
                <w:sz w:val="21"/>
                <w:szCs w:val="21"/>
              </w:rPr>
            </w:pPr>
          </w:p>
        </w:tc>
        <w:tc>
          <w:tcPr>
            <w:tcW w:w="425" w:type="dxa"/>
          </w:tcPr>
          <w:p w:rsidR="00190719" w:rsidRPr="0097281D" w:rsidRDefault="00190719" w:rsidP="006C63FF">
            <w:pPr>
              <w:spacing w:line="240" w:lineRule="atLeast"/>
              <w:jc w:val="center"/>
              <w:rPr>
                <w:rFonts w:ascii="Calibri" w:hAnsi="Calibri" w:cs="Calibri"/>
                <w:sz w:val="21"/>
                <w:szCs w:val="21"/>
              </w:rPr>
            </w:pPr>
            <w:r w:rsidRPr="0097281D">
              <w:rPr>
                <w:rFonts w:ascii="Calibri" w:hAnsi="Calibri" w:cs="Calibri"/>
                <w:b/>
                <w:bCs/>
                <w:sz w:val="21"/>
                <w:szCs w:val="21"/>
              </w:rPr>
              <w:t>X</w:t>
            </w:r>
          </w:p>
        </w:tc>
        <w:tc>
          <w:tcPr>
            <w:tcW w:w="425" w:type="dxa"/>
          </w:tcPr>
          <w:p w:rsidR="00190719" w:rsidRPr="0097281D" w:rsidRDefault="00190719" w:rsidP="006C63FF">
            <w:pPr>
              <w:spacing w:line="240" w:lineRule="atLeast"/>
              <w:jc w:val="center"/>
              <w:rPr>
                <w:rFonts w:ascii="Calibri" w:hAnsi="Calibri" w:cs="Calibri"/>
                <w:sz w:val="21"/>
                <w:szCs w:val="21"/>
              </w:rPr>
            </w:pPr>
          </w:p>
        </w:tc>
        <w:tc>
          <w:tcPr>
            <w:tcW w:w="425" w:type="dxa"/>
          </w:tcPr>
          <w:p w:rsidR="00190719" w:rsidRPr="0097281D" w:rsidRDefault="00190719" w:rsidP="006C63FF">
            <w:pPr>
              <w:spacing w:line="240" w:lineRule="atLeast"/>
              <w:jc w:val="center"/>
              <w:rPr>
                <w:rFonts w:ascii="Calibri" w:hAnsi="Calibri" w:cs="Calibri"/>
                <w:sz w:val="21"/>
                <w:szCs w:val="21"/>
              </w:rPr>
            </w:pPr>
          </w:p>
        </w:tc>
      </w:tr>
      <w:tr w:rsidR="00190719" w:rsidRPr="00B152A1" w:rsidTr="006C63FF">
        <w:tc>
          <w:tcPr>
            <w:tcW w:w="534" w:type="dxa"/>
          </w:tcPr>
          <w:p w:rsidR="00190719" w:rsidRPr="00B152A1" w:rsidRDefault="00190719" w:rsidP="006C63FF">
            <w:pPr>
              <w:rPr>
                <w:rFonts w:ascii="Times New Roman" w:hAnsi="Times New Roman" w:cs="Times New Roman"/>
                <w:b/>
                <w:sz w:val="20"/>
                <w:szCs w:val="20"/>
              </w:rPr>
            </w:pPr>
            <w:r w:rsidRPr="00B152A1">
              <w:rPr>
                <w:rFonts w:ascii="Times New Roman" w:hAnsi="Times New Roman" w:cs="Times New Roman"/>
                <w:b/>
                <w:sz w:val="20"/>
                <w:szCs w:val="20"/>
              </w:rPr>
              <w:t>7</w:t>
            </w:r>
          </w:p>
        </w:tc>
        <w:tc>
          <w:tcPr>
            <w:tcW w:w="6237" w:type="dxa"/>
          </w:tcPr>
          <w:p w:rsidR="00190719" w:rsidRPr="0097281D" w:rsidRDefault="00190719" w:rsidP="006C63FF">
            <w:pPr>
              <w:spacing w:line="270" w:lineRule="atLeast"/>
              <w:rPr>
                <w:rFonts w:ascii="Calibri" w:hAnsi="Calibri" w:cs="Calibri"/>
                <w:sz w:val="21"/>
                <w:szCs w:val="21"/>
              </w:rPr>
            </w:pPr>
            <w:r w:rsidRPr="0097281D">
              <w:rPr>
                <w:rFonts w:ascii="Calibri" w:hAnsi="Calibri" w:cs="Calibri"/>
                <w:sz w:val="21"/>
                <w:szCs w:val="21"/>
              </w:rPr>
              <w:t>Uzmanlık alanı ile ilişkili olarak görev aldığı alanlar kapsamında sahip olduğu bilgileri sorgular.</w:t>
            </w:r>
          </w:p>
        </w:tc>
        <w:tc>
          <w:tcPr>
            <w:tcW w:w="567" w:type="dxa"/>
          </w:tcPr>
          <w:p w:rsidR="00190719" w:rsidRPr="0097281D" w:rsidRDefault="00190719" w:rsidP="006C63FF">
            <w:pPr>
              <w:spacing w:line="240" w:lineRule="atLeast"/>
              <w:jc w:val="center"/>
              <w:rPr>
                <w:rFonts w:ascii="Calibri" w:hAnsi="Calibri" w:cs="Calibri"/>
                <w:sz w:val="21"/>
                <w:szCs w:val="21"/>
              </w:rPr>
            </w:pPr>
          </w:p>
        </w:tc>
        <w:tc>
          <w:tcPr>
            <w:tcW w:w="567" w:type="dxa"/>
          </w:tcPr>
          <w:p w:rsidR="00190719" w:rsidRPr="0097281D" w:rsidRDefault="00190719" w:rsidP="006C63FF">
            <w:pPr>
              <w:spacing w:line="240" w:lineRule="atLeast"/>
              <w:jc w:val="center"/>
              <w:rPr>
                <w:rFonts w:ascii="Calibri" w:hAnsi="Calibri" w:cs="Calibri"/>
                <w:sz w:val="21"/>
                <w:szCs w:val="21"/>
              </w:rPr>
            </w:pPr>
          </w:p>
        </w:tc>
        <w:tc>
          <w:tcPr>
            <w:tcW w:w="425" w:type="dxa"/>
          </w:tcPr>
          <w:p w:rsidR="00190719" w:rsidRPr="0097281D" w:rsidRDefault="00190719" w:rsidP="006C63FF">
            <w:pPr>
              <w:spacing w:line="240" w:lineRule="atLeast"/>
              <w:jc w:val="center"/>
              <w:rPr>
                <w:rFonts w:ascii="Calibri" w:hAnsi="Calibri" w:cs="Calibri"/>
                <w:sz w:val="21"/>
                <w:szCs w:val="21"/>
              </w:rPr>
            </w:pPr>
          </w:p>
        </w:tc>
        <w:tc>
          <w:tcPr>
            <w:tcW w:w="425" w:type="dxa"/>
          </w:tcPr>
          <w:p w:rsidR="00190719" w:rsidRPr="0097281D" w:rsidRDefault="00190719" w:rsidP="006C63FF">
            <w:pPr>
              <w:spacing w:line="240" w:lineRule="atLeast"/>
              <w:jc w:val="center"/>
              <w:rPr>
                <w:rFonts w:ascii="Calibri" w:hAnsi="Calibri" w:cs="Calibri"/>
                <w:sz w:val="21"/>
                <w:szCs w:val="21"/>
              </w:rPr>
            </w:pPr>
            <w:r w:rsidRPr="0097281D">
              <w:rPr>
                <w:rFonts w:ascii="Calibri" w:hAnsi="Calibri" w:cs="Calibri"/>
                <w:b/>
                <w:bCs/>
                <w:sz w:val="21"/>
                <w:szCs w:val="21"/>
              </w:rPr>
              <w:t>X</w:t>
            </w:r>
          </w:p>
        </w:tc>
        <w:tc>
          <w:tcPr>
            <w:tcW w:w="425" w:type="dxa"/>
          </w:tcPr>
          <w:p w:rsidR="00190719" w:rsidRPr="0097281D" w:rsidRDefault="00190719" w:rsidP="006C63FF">
            <w:pPr>
              <w:spacing w:line="240" w:lineRule="atLeast"/>
              <w:jc w:val="center"/>
              <w:rPr>
                <w:rFonts w:ascii="Calibri" w:hAnsi="Calibri" w:cs="Calibri"/>
                <w:sz w:val="21"/>
                <w:szCs w:val="21"/>
              </w:rPr>
            </w:pPr>
          </w:p>
        </w:tc>
      </w:tr>
      <w:tr w:rsidR="00190719" w:rsidRPr="00B152A1" w:rsidTr="006C63FF">
        <w:tc>
          <w:tcPr>
            <w:tcW w:w="534" w:type="dxa"/>
          </w:tcPr>
          <w:p w:rsidR="00190719" w:rsidRPr="00B152A1" w:rsidRDefault="00190719" w:rsidP="006C63FF">
            <w:pPr>
              <w:rPr>
                <w:rFonts w:ascii="Times New Roman" w:hAnsi="Times New Roman" w:cs="Times New Roman"/>
                <w:b/>
                <w:sz w:val="20"/>
                <w:szCs w:val="20"/>
              </w:rPr>
            </w:pPr>
            <w:r w:rsidRPr="00B152A1">
              <w:rPr>
                <w:rFonts w:ascii="Times New Roman" w:hAnsi="Times New Roman" w:cs="Times New Roman"/>
                <w:b/>
                <w:sz w:val="20"/>
                <w:szCs w:val="20"/>
              </w:rPr>
              <w:t>8</w:t>
            </w:r>
          </w:p>
        </w:tc>
        <w:tc>
          <w:tcPr>
            <w:tcW w:w="6237" w:type="dxa"/>
          </w:tcPr>
          <w:p w:rsidR="00190719" w:rsidRPr="0097281D" w:rsidRDefault="00190719" w:rsidP="006C63FF">
            <w:pPr>
              <w:spacing w:line="270" w:lineRule="atLeast"/>
              <w:rPr>
                <w:rFonts w:ascii="Calibri" w:hAnsi="Calibri" w:cs="Calibri"/>
                <w:sz w:val="21"/>
                <w:szCs w:val="21"/>
              </w:rPr>
            </w:pPr>
            <w:r w:rsidRPr="0097281D">
              <w:rPr>
                <w:rFonts w:ascii="Calibri" w:hAnsi="Calibri" w:cs="Calibri"/>
                <w:sz w:val="21"/>
                <w:szCs w:val="21"/>
              </w:rPr>
              <w:t>Uzmanlık alanı ile ilişkili olarak görev aldığı alanlarda sahip olduğu birikimini ve önerilerini her türlü iletişim aracını kullanarak aktarabilir, gerektiği durumlarda bunu en az bir yabancı dili kullanarak yapabilir.</w:t>
            </w:r>
          </w:p>
        </w:tc>
        <w:tc>
          <w:tcPr>
            <w:tcW w:w="567" w:type="dxa"/>
          </w:tcPr>
          <w:p w:rsidR="00190719" w:rsidRPr="0097281D" w:rsidRDefault="00190719" w:rsidP="006C63FF">
            <w:pPr>
              <w:spacing w:line="240" w:lineRule="atLeast"/>
              <w:jc w:val="center"/>
              <w:rPr>
                <w:rFonts w:ascii="Calibri" w:hAnsi="Calibri" w:cs="Calibri"/>
                <w:sz w:val="21"/>
                <w:szCs w:val="21"/>
              </w:rPr>
            </w:pPr>
          </w:p>
        </w:tc>
        <w:tc>
          <w:tcPr>
            <w:tcW w:w="567" w:type="dxa"/>
          </w:tcPr>
          <w:p w:rsidR="00190719" w:rsidRPr="0097281D" w:rsidRDefault="00190719" w:rsidP="006C63FF">
            <w:pPr>
              <w:spacing w:line="240" w:lineRule="atLeast"/>
              <w:jc w:val="center"/>
              <w:rPr>
                <w:rFonts w:ascii="Calibri" w:hAnsi="Calibri" w:cs="Calibri"/>
                <w:sz w:val="21"/>
                <w:szCs w:val="21"/>
              </w:rPr>
            </w:pPr>
          </w:p>
        </w:tc>
        <w:tc>
          <w:tcPr>
            <w:tcW w:w="425" w:type="dxa"/>
          </w:tcPr>
          <w:p w:rsidR="00190719" w:rsidRPr="0097281D" w:rsidRDefault="00190719" w:rsidP="006C63FF">
            <w:pPr>
              <w:spacing w:line="240" w:lineRule="atLeast"/>
              <w:jc w:val="center"/>
              <w:rPr>
                <w:rFonts w:ascii="Calibri" w:hAnsi="Calibri" w:cs="Calibri"/>
                <w:sz w:val="21"/>
                <w:szCs w:val="21"/>
              </w:rPr>
            </w:pPr>
          </w:p>
        </w:tc>
        <w:tc>
          <w:tcPr>
            <w:tcW w:w="425" w:type="dxa"/>
          </w:tcPr>
          <w:p w:rsidR="00190719" w:rsidRPr="0097281D" w:rsidRDefault="00190719" w:rsidP="006C63FF">
            <w:pPr>
              <w:spacing w:line="240" w:lineRule="atLeast"/>
              <w:jc w:val="center"/>
              <w:rPr>
                <w:rFonts w:ascii="Calibri" w:hAnsi="Calibri" w:cs="Calibri"/>
                <w:sz w:val="21"/>
                <w:szCs w:val="21"/>
              </w:rPr>
            </w:pPr>
          </w:p>
        </w:tc>
        <w:tc>
          <w:tcPr>
            <w:tcW w:w="425" w:type="dxa"/>
          </w:tcPr>
          <w:p w:rsidR="00190719" w:rsidRPr="0097281D" w:rsidRDefault="00190719" w:rsidP="006C63FF">
            <w:pPr>
              <w:spacing w:line="240" w:lineRule="atLeast"/>
              <w:jc w:val="center"/>
              <w:rPr>
                <w:rFonts w:ascii="Calibri" w:hAnsi="Calibri" w:cs="Calibri"/>
                <w:sz w:val="21"/>
                <w:szCs w:val="21"/>
              </w:rPr>
            </w:pPr>
          </w:p>
        </w:tc>
      </w:tr>
      <w:tr w:rsidR="00190719" w:rsidRPr="00B152A1" w:rsidTr="006C63FF">
        <w:tc>
          <w:tcPr>
            <w:tcW w:w="534" w:type="dxa"/>
          </w:tcPr>
          <w:p w:rsidR="00190719" w:rsidRPr="00B152A1" w:rsidRDefault="00190719" w:rsidP="006C63FF">
            <w:pPr>
              <w:rPr>
                <w:rFonts w:ascii="Times New Roman" w:hAnsi="Times New Roman" w:cs="Times New Roman"/>
                <w:b/>
                <w:sz w:val="20"/>
                <w:szCs w:val="20"/>
              </w:rPr>
            </w:pPr>
            <w:r w:rsidRPr="00B152A1">
              <w:rPr>
                <w:rFonts w:ascii="Times New Roman" w:hAnsi="Times New Roman" w:cs="Times New Roman"/>
                <w:b/>
                <w:sz w:val="20"/>
                <w:szCs w:val="20"/>
              </w:rPr>
              <w:t>9</w:t>
            </w:r>
          </w:p>
        </w:tc>
        <w:tc>
          <w:tcPr>
            <w:tcW w:w="6237" w:type="dxa"/>
          </w:tcPr>
          <w:p w:rsidR="00190719" w:rsidRPr="0097281D" w:rsidRDefault="00190719" w:rsidP="006C63FF">
            <w:pPr>
              <w:spacing w:line="270" w:lineRule="atLeast"/>
              <w:rPr>
                <w:rFonts w:ascii="Calibri" w:hAnsi="Calibri" w:cs="Calibri"/>
                <w:sz w:val="21"/>
                <w:szCs w:val="21"/>
              </w:rPr>
            </w:pPr>
            <w:r w:rsidRPr="0097281D">
              <w:rPr>
                <w:rFonts w:ascii="Calibri" w:hAnsi="Calibri" w:cs="Calibri"/>
                <w:sz w:val="21"/>
                <w:szCs w:val="21"/>
              </w:rPr>
              <w:t>Uzmanlık alanı ile ilişkili olarak görev aldığı alanlarda mesleki paylaşıma ve dayanışmaya açıktır.</w:t>
            </w:r>
          </w:p>
        </w:tc>
        <w:tc>
          <w:tcPr>
            <w:tcW w:w="567" w:type="dxa"/>
          </w:tcPr>
          <w:p w:rsidR="00190719" w:rsidRPr="0097281D" w:rsidRDefault="00190719" w:rsidP="006C63FF">
            <w:pPr>
              <w:spacing w:line="240" w:lineRule="atLeast"/>
              <w:jc w:val="center"/>
              <w:rPr>
                <w:rFonts w:ascii="Calibri" w:hAnsi="Calibri" w:cs="Calibri"/>
                <w:sz w:val="21"/>
                <w:szCs w:val="21"/>
              </w:rPr>
            </w:pPr>
          </w:p>
        </w:tc>
        <w:tc>
          <w:tcPr>
            <w:tcW w:w="567" w:type="dxa"/>
          </w:tcPr>
          <w:p w:rsidR="00190719" w:rsidRPr="0097281D" w:rsidRDefault="00190719" w:rsidP="006C63FF">
            <w:pPr>
              <w:spacing w:line="240" w:lineRule="atLeast"/>
              <w:jc w:val="center"/>
              <w:rPr>
                <w:rFonts w:ascii="Calibri" w:hAnsi="Calibri" w:cs="Calibri"/>
                <w:sz w:val="21"/>
                <w:szCs w:val="21"/>
              </w:rPr>
            </w:pPr>
          </w:p>
        </w:tc>
        <w:tc>
          <w:tcPr>
            <w:tcW w:w="425" w:type="dxa"/>
          </w:tcPr>
          <w:p w:rsidR="00190719" w:rsidRPr="0097281D" w:rsidRDefault="00190719" w:rsidP="006C63FF">
            <w:pPr>
              <w:spacing w:line="240" w:lineRule="atLeast"/>
              <w:jc w:val="center"/>
              <w:rPr>
                <w:rFonts w:ascii="Calibri" w:hAnsi="Calibri" w:cs="Calibri"/>
                <w:sz w:val="21"/>
                <w:szCs w:val="21"/>
              </w:rPr>
            </w:pPr>
          </w:p>
        </w:tc>
        <w:tc>
          <w:tcPr>
            <w:tcW w:w="425" w:type="dxa"/>
          </w:tcPr>
          <w:p w:rsidR="00190719" w:rsidRPr="0097281D" w:rsidRDefault="00190719" w:rsidP="006C63FF">
            <w:pPr>
              <w:spacing w:line="240" w:lineRule="atLeast"/>
              <w:jc w:val="center"/>
              <w:rPr>
                <w:rFonts w:ascii="Calibri" w:hAnsi="Calibri" w:cs="Calibri"/>
                <w:sz w:val="21"/>
                <w:szCs w:val="21"/>
              </w:rPr>
            </w:pPr>
            <w:r w:rsidRPr="0097281D">
              <w:rPr>
                <w:rFonts w:ascii="Calibri" w:hAnsi="Calibri" w:cs="Calibri"/>
                <w:b/>
                <w:bCs/>
                <w:sz w:val="21"/>
                <w:szCs w:val="21"/>
              </w:rPr>
              <w:t>X</w:t>
            </w:r>
          </w:p>
        </w:tc>
        <w:tc>
          <w:tcPr>
            <w:tcW w:w="425" w:type="dxa"/>
          </w:tcPr>
          <w:p w:rsidR="00190719" w:rsidRPr="0097281D" w:rsidRDefault="00190719" w:rsidP="006C63FF">
            <w:pPr>
              <w:spacing w:line="240" w:lineRule="atLeast"/>
              <w:jc w:val="center"/>
              <w:rPr>
                <w:rFonts w:ascii="Calibri" w:hAnsi="Calibri" w:cs="Calibri"/>
                <w:sz w:val="21"/>
                <w:szCs w:val="21"/>
              </w:rPr>
            </w:pPr>
          </w:p>
        </w:tc>
      </w:tr>
      <w:tr w:rsidR="00190719" w:rsidRPr="00B152A1" w:rsidTr="006C63FF">
        <w:tc>
          <w:tcPr>
            <w:tcW w:w="534" w:type="dxa"/>
          </w:tcPr>
          <w:p w:rsidR="00190719" w:rsidRPr="00B152A1" w:rsidRDefault="00190719" w:rsidP="006C63FF">
            <w:pPr>
              <w:rPr>
                <w:rFonts w:ascii="Times New Roman" w:hAnsi="Times New Roman" w:cs="Times New Roman"/>
                <w:b/>
                <w:sz w:val="20"/>
                <w:szCs w:val="20"/>
              </w:rPr>
            </w:pPr>
            <w:r w:rsidRPr="00B152A1">
              <w:rPr>
                <w:rFonts w:ascii="Times New Roman" w:hAnsi="Times New Roman" w:cs="Times New Roman"/>
                <w:b/>
                <w:sz w:val="20"/>
                <w:szCs w:val="20"/>
              </w:rPr>
              <w:t>10</w:t>
            </w:r>
          </w:p>
        </w:tc>
        <w:tc>
          <w:tcPr>
            <w:tcW w:w="6237" w:type="dxa"/>
          </w:tcPr>
          <w:p w:rsidR="00190719" w:rsidRPr="0097281D" w:rsidRDefault="00190719" w:rsidP="006C63FF">
            <w:pPr>
              <w:spacing w:line="270" w:lineRule="atLeast"/>
              <w:rPr>
                <w:rFonts w:ascii="Calibri" w:hAnsi="Calibri" w:cs="Calibri"/>
                <w:sz w:val="21"/>
                <w:szCs w:val="21"/>
              </w:rPr>
            </w:pPr>
            <w:r w:rsidRPr="0097281D">
              <w:rPr>
                <w:rFonts w:ascii="Calibri" w:hAnsi="Calibri" w:cs="Calibri"/>
                <w:sz w:val="21"/>
                <w:szCs w:val="21"/>
              </w:rPr>
              <w:t>Uzmanlık alanı ile ilişkili olarak görev aldığı alanlarda veri girişi ve analizi yapabilecek düzeyde bilgi teknolojilerini kullanabilir</w:t>
            </w:r>
          </w:p>
        </w:tc>
        <w:tc>
          <w:tcPr>
            <w:tcW w:w="567" w:type="dxa"/>
          </w:tcPr>
          <w:p w:rsidR="00190719" w:rsidRPr="0097281D" w:rsidRDefault="00190719" w:rsidP="006C63FF">
            <w:pPr>
              <w:spacing w:line="240" w:lineRule="atLeast"/>
              <w:jc w:val="center"/>
              <w:rPr>
                <w:rFonts w:ascii="Calibri" w:hAnsi="Calibri" w:cs="Calibri"/>
                <w:sz w:val="21"/>
                <w:szCs w:val="21"/>
              </w:rPr>
            </w:pPr>
          </w:p>
        </w:tc>
        <w:tc>
          <w:tcPr>
            <w:tcW w:w="567" w:type="dxa"/>
          </w:tcPr>
          <w:p w:rsidR="00190719" w:rsidRPr="0097281D" w:rsidRDefault="00190719" w:rsidP="006C63FF">
            <w:pPr>
              <w:spacing w:line="240" w:lineRule="atLeast"/>
              <w:jc w:val="center"/>
              <w:rPr>
                <w:rFonts w:ascii="Calibri" w:hAnsi="Calibri" w:cs="Calibri"/>
                <w:sz w:val="21"/>
                <w:szCs w:val="21"/>
              </w:rPr>
            </w:pPr>
          </w:p>
        </w:tc>
        <w:tc>
          <w:tcPr>
            <w:tcW w:w="425" w:type="dxa"/>
          </w:tcPr>
          <w:p w:rsidR="00190719" w:rsidRPr="0097281D" w:rsidRDefault="00190719" w:rsidP="006C63FF">
            <w:pPr>
              <w:spacing w:line="240" w:lineRule="atLeast"/>
              <w:jc w:val="center"/>
              <w:rPr>
                <w:rFonts w:ascii="Calibri" w:hAnsi="Calibri" w:cs="Calibri"/>
                <w:sz w:val="21"/>
                <w:szCs w:val="21"/>
              </w:rPr>
            </w:pPr>
          </w:p>
        </w:tc>
        <w:tc>
          <w:tcPr>
            <w:tcW w:w="425" w:type="dxa"/>
          </w:tcPr>
          <w:p w:rsidR="00190719" w:rsidRPr="0097281D" w:rsidRDefault="00190719" w:rsidP="006C63FF">
            <w:pPr>
              <w:spacing w:line="240" w:lineRule="atLeast"/>
              <w:jc w:val="center"/>
              <w:rPr>
                <w:rFonts w:ascii="Calibri" w:hAnsi="Calibri" w:cs="Calibri"/>
                <w:sz w:val="21"/>
                <w:szCs w:val="21"/>
              </w:rPr>
            </w:pPr>
            <w:r w:rsidRPr="0097281D">
              <w:rPr>
                <w:rFonts w:ascii="Calibri" w:hAnsi="Calibri" w:cs="Calibri"/>
                <w:b/>
                <w:bCs/>
                <w:sz w:val="21"/>
                <w:szCs w:val="21"/>
              </w:rPr>
              <w:t>X</w:t>
            </w:r>
          </w:p>
        </w:tc>
        <w:tc>
          <w:tcPr>
            <w:tcW w:w="425" w:type="dxa"/>
          </w:tcPr>
          <w:p w:rsidR="00190719" w:rsidRPr="0097281D" w:rsidRDefault="00190719" w:rsidP="006C63FF">
            <w:pPr>
              <w:spacing w:line="240" w:lineRule="atLeast"/>
              <w:jc w:val="center"/>
              <w:rPr>
                <w:rFonts w:ascii="Calibri" w:hAnsi="Calibri" w:cs="Calibri"/>
                <w:sz w:val="21"/>
                <w:szCs w:val="21"/>
              </w:rPr>
            </w:pPr>
          </w:p>
        </w:tc>
      </w:tr>
      <w:tr w:rsidR="00190719" w:rsidRPr="00B152A1" w:rsidTr="006C63FF">
        <w:tc>
          <w:tcPr>
            <w:tcW w:w="534" w:type="dxa"/>
          </w:tcPr>
          <w:p w:rsidR="00190719" w:rsidRPr="00B152A1" w:rsidRDefault="00190719" w:rsidP="006C63FF">
            <w:pPr>
              <w:rPr>
                <w:rFonts w:ascii="Times New Roman" w:hAnsi="Times New Roman" w:cs="Times New Roman"/>
                <w:b/>
                <w:sz w:val="20"/>
                <w:szCs w:val="20"/>
              </w:rPr>
            </w:pPr>
            <w:r w:rsidRPr="00B152A1">
              <w:rPr>
                <w:rFonts w:ascii="Times New Roman" w:hAnsi="Times New Roman" w:cs="Times New Roman"/>
                <w:b/>
                <w:sz w:val="20"/>
                <w:szCs w:val="20"/>
              </w:rPr>
              <w:t>11</w:t>
            </w:r>
          </w:p>
        </w:tc>
        <w:tc>
          <w:tcPr>
            <w:tcW w:w="6237" w:type="dxa"/>
          </w:tcPr>
          <w:p w:rsidR="00190719" w:rsidRPr="0097281D" w:rsidRDefault="00190719" w:rsidP="006C63FF">
            <w:pPr>
              <w:spacing w:line="270" w:lineRule="atLeast"/>
              <w:rPr>
                <w:rFonts w:ascii="Calibri" w:hAnsi="Calibri" w:cs="Calibri"/>
                <w:sz w:val="21"/>
                <w:szCs w:val="21"/>
              </w:rPr>
            </w:pPr>
            <w:r w:rsidRPr="0097281D">
              <w:rPr>
                <w:rFonts w:ascii="Calibri" w:hAnsi="Calibri" w:cs="Calibri"/>
                <w:sz w:val="21"/>
                <w:szCs w:val="21"/>
              </w:rPr>
              <w:t>Uzmanlık alanı ile ilişkili olarak görev aldığı alanlarda iş ve toplumsal etik değerlere uygun davranır.</w:t>
            </w:r>
          </w:p>
        </w:tc>
        <w:tc>
          <w:tcPr>
            <w:tcW w:w="567" w:type="dxa"/>
          </w:tcPr>
          <w:p w:rsidR="00190719" w:rsidRPr="0097281D" w:rsidRDefault="00190719" w:rsidP="006C63FF">
            <w:pPr>
              <w:spacing w:line="240" w:lineRule="atLeast"/>
              <w:jc w:val="center"/>
              <w:rPr>
                <w:rFonts w:ascii="Calibri" w:hAnsi="Calibri" w:cs="Calibri"/>
                <w:sz w:val="21"/>
                <w:szCs w:val="21"/>
              </w:rPr>
            </w:pPr>
          </w:p>
        </w:tc>
        <w:tc>
          <w:tcPr>
            <w:tcW w:w="567" w:type="dxa"/>
          </w:tcPr>
          <w:p w:rsidR="00190719" w:rsidRPr="0097281D" w:rsidRDefault="00190719" w:rsidP="006C63FF">
            <w:pPr>
              <w:spacing w:line="240" w:lineRule="atLeast"/>
              <w:jc w:val="center"/>
              <w:rPr>
                <w:rFonts w:ascii="Calibri" w:hAnsi="Calibri" w:cs="Calibri"/>
                <w:sz w:val="21"/>
                <w:szCs w:val="21"/>
              </w:rPr>
            </w:pPr>
          </w:p>
        </w:tc>
        <w:tc>
          <w:tcPr>
            <w:tcW w:w="425" w:type="dxa"/>
          </w:tcPr>
          <w:p w:rsidR="00190719" w:rsidRPr="0097281D" w:rsidRDefault="00190719" w:rsidP="006C63FF">
            <w:pPr>
              <w:spacing w:line="240" w:lineRule="atLeast"/>
              <w:jc w:val="center"/>
              <w:rPr>
                <w:rFonts w:ascii="Calibri" w:hAnsi="Calibri" w:cs="Calibri"/>
                <w:sz w:val="21"/>
                <w:szCs w:val="21"/>
              </w:rPr>
            </w:pPr>
          </w:p>
        </w:tc>
        <w:tc>
          <w:tcPr>
            <w:tcW w:w="425" w:type="dxa"/>
          </w:tcPr>
          <w:p w:rsidR="00190719" w:rsidRPr="0097281D" w:rsidRDefault="00190719" w:rsidP="006C63FF">
            <w:pPr>
              <w:spacing w:line="240" w:lineRule="atLeast"/>
              <w:jc w:val="center"/>
              <w:rPr>
                <w:rFonts w:ascii="Calibri" w:hAnsi="Calibri" w:cs="Calibri"/>
                <w:sz w:val="21"/>
                <w:szCs w:val="21"/>
              </w:rPr>
            </w:pPr>
          </w:p>
        </w:tc>
        <w:tc>
          <w:tcPr>
            <w:tcW w:w="425" w:type="dxa"/>
          </w:tcPr>
          <w:p w:rsidR="00190719" w:rsidRPr="0097281D" w:rsidRDefault="00190719" w:rsidP="006C63FF">
            <w:pPr>
              <w:spacing w:line="240" w:lineRule="atLeast"/>
              <w:jc w:val="center"/>
              <w:rPr>
                <w:rFonts w:ascii="Calibri" w:hAnsi="Calibri" w:cs="Calibri"/>
                <w:sz w:val="21"/>
                <w:szCs w:val="21"/>
              </w:rPr>
            </w:pPr>
            <w:r w:rsidRPr="0097281D">
              <w:rPr>
                <w:rFonts w:ascii="Calibri" w:hAnsi="Calibri" w:cs="Calibri"/>
                <w:b/>
                <w:bCs/>
                <w:sz w:val="21"/>
                <w:szCs w:val="21"/>
              </w:rPr>
              <w:t>X</w:t>
            </w:r>
          </w:p>
        </w:tc>
      </w:tr>
      <w:tr w:rsidR="00190719" w:rsidRPr="00B152A1" w:rsidTr="006C63FF">
        <w:tc>
          <w:tcPr>
            <w:tcW w:w="534" w:type="dxa"/>
          </w:tcPr>
          <w:p w:rsidR="00190719" w:rsidRPr="00B152A1" w:rsidRDefault="00190719" w:rsidP="006C63FF">
            <w:pPr>
              <w:rPr>
                <w:rFonts w:ascii="Times New Roman" w:hAnsi="Times New Roman" w:cs="Times New Roman"/>
                <w:b/>
                <w:sz w:val="20"/>
                <w:szCs w:val="20"/>
              </w:rPr>
            </w:pPr>
            <w:r w:rsidRPr="00B152A1">
              <w:rPr>
                <w:rFonts w:ascii="Times New Roman" w:hAnsi="Times New Roman" w:cs="Times New Roman"/>
                <w:b/>
                <w:sz w:val="20"/>
                <w:szCs w:val="20"/>
              </w:rPr>
              <w:t>12</w:t>
            </w:r>
          </w:p>
        </w:tc>
        <w:tc>
          <w:tcPr>
            <w:tcW w:w="6237" w:type="dxa"/>
          </w:tcPr>
          <w:p w:rsidR="00190719" w:rsidRPr="0097281D" w:rsidRDefault="00190719" w:rsidP="006C63FF">
            <w:pPr>
              <w:spacing w:line="270" w:lineRule="atLeast"/>
              <w:rPr>
                <w:rFonts w:ascii="Calibri" w:hAnsi="Calibri" w:cs="Calibri"/>
                <w:sz w:val="21"/>
                <w:szCs w:val="21"/>
              </w:rPr>
            </w:pPr>
            <w:r w:rsidRPr="0097281D">
              <w:rPr>
                <w:rFonts w:ascii="Calibri" w:hAnsi="Calibri" w:cs="Calibri"/>
                <w:sz w:val="21"/>
                <w:szCs w:val="21"/>
              </w:rPr>
              <w:t>Uzmanlık alanı ile ilişkili olarak görev aldığı alanlarda paydaşlarla ilişkileri analiz eder ve yürütür.</w:t>
            </w:r>
          </w:p>
        </w:tc>
        <w:tc>
          <w:tcPr>
            <w:tcW w:w="567" w:type="dxa"/>
          </w:tcPr>
          <w:p w:rsidR="00190719" w:rsidRPr="0097281D" w:rsidRDefault="00190719" w:rsidP="006C63FF">
            <w:pPr>
              <w:spacing w:line="240" w:lineRule="atLeast"/>
              <w:jc w:val="center"/>
              <w:rPr>
                <w:rFonts w:ascii="Calibri" w:hAnsi="Calibri" w:cs="Calibri"/>
                <w:sz w:val="21"/>
                <w:szCs w:val="21"/>
              </w:rPr>
            </w:pPr>
          </w:p>
        </w:tc>
        <w:tc>
          <w:tcPr>
            <w:tcW w:w="567" w:type="dxa"/>
          </w:tcPr>
          <w:p w:rsidR="00190719" w:rsidRPr="0097281D" w:rsidRDefault="00190719" w:rsidP="006C63FF">
            <w:pPr>
              <w:spacing w:line="240" w:lineRule="atLeast"/>
              <w:jc w:val="center"/>
              <w:rPr>
                <w:rFonts w:ascii="Calibri" w:hAnsi="Calibri" w:cs="Calibri"/>
                <w:sz w:val="21"/>
                <w:szCs w:val="21"/>
              </w:rPr>
            </w:pPr>
          </w:p>
        </w:tc>
        <w:tc>
          <w:tcPr>
            <w:tcW w:w="425" w:type="dxa"/>
          </w:tcPr>
          <w:p w:rsidR="00190719" w:rsidRPr="0097281D" w:rsidRDefault="00190719" w:rsidP="006C63FF">
            <w:pPr>
              <w:spacing w:line="240" w:lineRule="atLeast"/>
              <w:jc w:val="center"/>
              <w:rPr>
                <w:rFonts w:ascii="Calibri" w:hAnsi="Calibri" w:cs="Calibri"/>
                <w:sz w:val="21"/>
                <w:szCs w:val="21"/>
              </w:rPr>
            </w:pPr>
          </w:p>
        </w:tc>
        <w:tc>
          <w:tcPr>
            <w:tcW w:w="425" w:type="dxa"/>
          </w:tcPr>
          <w:p w:rsidR="00190719" w:rsidRPr="0097281D" w:rsidRDefault="00190719" w:rsidP="006C63FF">
            <w:pPr>
              <w:spacing w:line="240" w:lineRule="atLeast"/>
              <w:jc w:val="center"/>
              <w:rPr>
                <w:rFonts w:ascii="Calibri" w:hAnsi="Calibri" w:cs="Calibri"/>
                <w:sz w:val="21"/>
                <w:szCs w:val="21"/>
              </w:rPr>
            </w:pPr>
            <w:r w:rsidRPr="0097281D">
              <w:rPr>
                <w:rFonts w:ascii="Calibri" w:hAnsi="Calibri" w:cs="Calibri"/>
                <w:b/>
                <w:bCs/>
                <w:sz w:val="21"/>
                <w:szCs w:val="21"/>
              </w:rPr>
              <w:t>X</w:t>
            </w:r>
          </w:p>
        </w:tc>
        <w:tc>
          <w:tcPr>
            <w:tcW w:w="425" w:type="dxa"/>
          </w:tcPr>
          <w:p w:rsidR="00190719" w:rsidRPr="0097281D" w:rsidRDefault="00190719" w:rsidP="006C63FF">
            <w:pPr>
              <w:spacing w:line="240" w:lineRule="atLeast"/>
              <w:jc w:val="center"/>
              <w:rPr>
                <w:rFonts w:ascii="Calibri" w:hAnsi="Calibri" w:cs="Calibri"/>
                <w:sz w:val="21"/>
                <w:szCs w:val="21"/>
              </w:rPr>
            </w:pPr>
          </w:p>
        </w:tc>
      </w:tr>
      <w:tr w:rsidR="00190719" w:rsidRPr="00B152A1" w:rsidTr="006C63FF">
        <w:tc>
          <w:tcPr>
            <w:tcW w:w="534" w:type="dxa"/>
          </w:tcPr>
          <w:p w:rsidR="00190719" w:rsidRPr="00B152A1" w:rsidRDefault="00190719" w:rsidP="006C63FF">
            <w:pPr>
              <w:rPr>
                <w:rFonts w:ascii="Times New Roman" w:hAnsi="Times New Roman" w:cs="Times New Roman"/>
                <w:b/>
                <w:sz w:val="20"/>
                <w:szCs w:val="20"/>
              </w:rPr>
            </w:pPr>
            <w:r w:rsidRPr="00B152A1">
              <w:rPr>
                <w:rFonts w:ascii="Times New Roman" w:hAnsi="Times New Roman" w:cs="Times New Roman"/>
                <w:b/>
                <w:sz w:val="20"/>
                <w:szCs w:val="20"/>
              </w:rPr>
              <w:t>13</w:t>
            </w:r>
          </w:p>
        </w:tc>
        <w:tc>
          <w:tcPr>
            <w:tcW w:w="6237" w:type="dxa"/>
          </w:tcPr>
          <w:p w:rsidR="00190719" w:rsidRPr="0097281D" w:rsidRDefault="00190719" w:rsidP="006C63FF">
            <w:pPr>
              <w:spacing w:line="270" w:lineRule="atLeast"/>
              <w:rPr>
                <w:rFonts w:ascii="Calibri" w:hAnsi="Calibri" w:cs="Calibri"/>
                <w:sz w:val="21"/>
                <w:szCs w:val="21"/>
              </w:rPr>
            </w:pPr>
            <w:r w:rsidRPr="0097281D">
              <w:rPr>
                <w:rFonts w:ascii="Calibri" w:hAnsi="Calibri" w:cs="Calibri"/>
                <w:sz w:val="21"/>
                <w:szCs w:val="21"/>
              </w:rPr>
              <w:t>Uzmanlık alanı ile ilişkili olarak görev aldığı alanlarda özgün ve katkı sağlayıcı öneriler yapar</w:t>
            </w:r>
          </w:p>
        </w:tc>
        <w:tc>
          <w:tcPr>
            <w:tcW w:w="567" w:type="dxa"/>
          </w:tcPr>
          <w:p w:rsidR="00190719" w:rsidRPr="0097281D" w:rsidRDefault="00190719" w:rsidP="006C63FF">
            <w:pPr>
              <w:spacing w:line="240" w:lineRule="atLeast"/>
              <w:jc w:val="center"/>
              <w:rPr>
                <w:rFonts w:ascii="Calibri" w:hAnsi="Calibri" w:cs="Calibri"/>
                <w:sz w:val="21"/>
                <w:szCs w:val="21"/>
              </w:rPr>
            </w:pPr>
          </w:p>
        </w:tc>
        <w:tc>
          <w:tcPr>
            <w:tcW w:w="567" w:type="dxa"/>
          </w:tcPr>
          <w:p w:rsidR="00190719" w:rsidRPr="0097281D" w:rsidRDefault="00190719" w:rsidP="006C63FF">
            <w:pPr>
              <w:spacing w:line="240" w:lineRule="atLeast"/>
              <w:jc w:val="center"/>
              <w:rPr>
                <w:rFonts w:ascii="Calibri" w:hAnsi="Calibri" w:cs="Calibri"/>
                <w:sz w:val="21"/>
                <w:szCs w:val="21"/>
              </w:rPr>
            </w:pPr>
          </w:p>
        </w:tc>
        <w:tc>
          <w:tcPr>
            <w:tcW w:w="425" w:type="dxa"/>
          </w:tcPr>
          <w:p w:rsidR="00190719" w:rsidRPr="0097281D" w:rsidRDefault="00190719" w:rsidP="006C63FF">
            <w:pPr>
              <w:spacing w:line="240" w:lineRule="atLeast"/>
              <w:jc w:val="center"/>
              <w:rPr>
                <w:rFonts w:ascii="Calibri" w:hAnsi="Calibri" w:cs="Calibri"/>
                <w:sz w:val="21"/>
                <w:szCs w:val="21"/>
              </w:rPr>
            </w:pPr>
          </w:p>
        </w:tc>
        <w:tc>
          <w:tcPr>
            <w:tcW w:w="425" w:type="dxa"/>
          </w:tcPr>
          <w:p w:rsidR="00190719" w:rsidRPr="0097281D" w:rsidRDefault="00190719" w:rsidP="006C63FF">
            <w:pPr>
              <w:spacing w:line="240" w:lineRule="atLeast"/>
              <w:jc w:val="center"/>
              <w:rPr>
                <w:rFonts w:ascii="Calibri" w:hAnsi="Calibri" w:cs="Calibri"/>
                <w:sz w:val="21"/>
                <w:szCs w:val="21"/>
              </w:rPr>
            </w:pPr>
            <w:r w:rsidRPr="0097281D">
              <w:rPr>
                <w:rFonts w:ascii="Calibri" w:hAnsi="Calibri" w:cs="Calibri"/>
                <w:b/>
                <w:bCs/>
                <w:sz w:val="21"/>
                <w:szCs w:val="21"/>
              </w:rPr>
              <w:t>X</w:t>
            </w:r>
          </w:p>
        </w:tc>
        <w:tc>
          <w:tcPr>
            <w:tcW w:w="425" w:type="dxa"/>
          </w:tcPr>
          <w:p w:rsidR="00190719" w:rsidRPr="0097281D" w:rsidRDefault="00190719" w:rsidP="006C63FF">
            <w:pPr>
              <w:spacing w:line="240" w:lineRule="atLeast"/>
              <w:jc w:val="center"/>
              <w:rPr>
                <w:rFonts w:ascii="Calibri" w:hAnsi="Calibri" w:cs="Calibri"/>
                <w:sz w:val="21"/>
                <w:szCs w:val="21"/>
              </w:rPr>
            </w:pPr>
          </w:p>
        </w:tc>
      </w:tr>
      <w:tr w:rsidR="00190719" w:rsidRPr="00B152A1" w:rsidTr="006C63FF">
        <w:tc>
          <w:tcPr>
            <w:tcW w:w="534" w:type="dxa"/>
          </w:tcPr>
          <w:p w:rsidR="00190719" w:rsidRPr="00B152A1" w:rsidRDefault="00190719" w:rsidP="006C63FF">
            <w:pPr>
              <w:rPr>
                <w:rFonts w:ascii="Times New Roman" w:hAnsi="Times New Roman" w:cs="Times New Roman"/>
                <w:b/>
                <w:sz w:val="20"/>
                <w:szCs w:val="20"/>
              </w:rPr>
            </w:pPr>
            <w:r w:rsidRPr="00B152A1">
              <w:rPr>
                <w:rFonts w:ascii="Times New Roman" w:hAnsi="Times New Roman" w:cs="Times New Roman"/>
                <w:b/>
                <w:sz w:val="20"/>
                <w:szCs w:val="20"/>
              </w:rPr>
              <w:t>14</w:t>
            </w:r>
          </w:p>
        </w:tc>
        <w:tc>
          <w:tcPr>
            <w:tcW w:w="6237" w:type="dxa"/>
          </w:tcPr>
          <w:p w:rsidR="00190719" w:rsidRPr="0097281D" w:rsidRDefault="00190719" w:rsidP="006C63FF">
            <w:pPr>
              <w:spacing w:line="270" w:lineRule="atLeast"/>
              <w:rPr>
                <w:rFonts w:ascii="Calibri" w:hAnsi="Calibri" w:cs="Calibri"/>
                <w:sz w:val="21"/>
                <w:szCs w:val="21"/>
              </w:rPr>
            </w:pPr>
            <w:r w:rsidRPr="0097281D">
              <w:rPr>
                <w:rFonts w:ascii="Calibri" w:hAnsi="Calibri" w:cs="Calibri"/>
                <w:sz w:val="21"/>
                <w:szCs w:val="21"/>
              </w:rPr>
              <w:t>Uzmanlık alanı ile ilişkili olarak görev aldığı alanlar yanında sosyal hakların evrenselliği, sosyal adalet, kalite, çevresel ve kültürel değerleri koruma, iş sağlığı ve güvenliğine önem verme konusunda gerekli bilince sahiptir</w:t>
            </w:r>
          </w:p>
        </w:tc>
        <w:tc>
          <w:tcPr>
            <w:tcW w:w="567" w:type="dxa"/>
          </w:tcPr>
          <w:p w:rsidR="00190719" w:rsidRPr="0097281D" w:rsidRDefault="00190719" w:rsidP="006C63FF">
            <w:pPr>
              <w:spacing w:line="240" w:lineRule="atLeast"/>
              <w:jc w:val="center"/>
              <w:rPr>
                <w:rFonts w:ascii="Calibri" w:hAnsi="Calibri" w:cs="Calibri"/>
                <w:sz w:val="21"/>
                <w:szCs w:val="21"/>
              </w:rPr>
            </w:pPr>
          </w:p>
        </w:tc>
        <w:tc>
          <w:tcPr>
            <w:tcW w:w="567" w:type="dxa"/>
          </w:tcPr>
          <w:p w:rsidR="00190719" w:rsidRPr="0097281D" w:rsidRDefault="00190719" w:rsidP="006C63FF">
            <w:pPr>
              <w:spacing w:line="240" w:lineRule="atLeast"/>
              <w:jc w:val="center"/>
              <w:rPr>
                <w:rFonts w:ascii="Calibri" w:hAnsi="Calibri" w:cs="Calibri"/>
                <w:sz w:val="21"/>
                <w:szCs w:val="21"/>
              </w:rPr>
            </w:pPr>
          </w:p>
        </w:tc>
        <w:tc>
          <w:tcPr>
            <w:tcW w:w="425" w:type="dxa"/>
          </w:tcPr>
          <w:p w:rsidR="00190719" w:rsidRPr="0097281D" w:rsidRDefault="00190719" w:rsidP="006C63FF">
            <w:pPr>
              <w:spacing w:line="240" w:lineRule="atLeast"/>
              <w:jc w:val="center"/>
              <w:rPr>
                <w:rFonts w:ascii="Calibri" w:hAnsi="Calibri" w:cs="Calibri"/>
                <w:sz w:val="21"/>
                <w:szCs w:val="21"/>
              </w:rPr>
            </w:pPr>
          </w:p>
        </w:tc>
        <w:tc>
          <w:tcPr>
            <w:tcW w:w="425" w:type="dxa"/>
          </w:tcPr>
          <w:p w:rsidR="00190719" w:rsidRPr="0097281D" w:rsidRDefault="00190719" w:rsidP="006C63FF">
            <w:pPr>
              <w:spacing w:line="240" w:lineRule="atLeast"/>
              <w:jc w:val="center"/>
              <w:rPr>
                <w:rFonts w:ascii="Calibri" w:hAnsi="Calibri" w:cs="Calibri"/>
                <w:sz w:val="21"/>
                <w:szCs w:val="21"/>
              </w:rPr>
            </w:pPr>
            <w:r w:rsidRPr="0097281D">
              <w:rPr>
                <w:rFonts w:ascii="Calibri" w:hAnsi="Calibri" w:cs="Calibri"/>
                <w:b/>
                <w:bCs/>
                <w:sz w:val="21"/>
                <w:szCs w:val="21"/>
              </w:rPr>
              <w:t>X</w:t>
            </w:r>
          </w:p>
        </w:tc>
        <w:tc>
          <w:tcPr>
            <w:tcW w:w="425" w:type="dxa"/>
          </w:tcPr>
          <w:p w:rsidR="00190719" w:rsidRPr="0097281D" w:rsidRDefault="00190719" w:rsidP="006C63FF">
            <w:pPr>
              <w:spacing w:line="240" w:lineRule="atLeast"/>
              <w:jc w:val="center"/>
              <w:rPr>
                <w:rFonts w:ascii="Calibri" w:hAnsi="Calibri" w:cs="Calibri"/>
                <w:sz w:val="21"/>
                <w:szCs w:val="21"/>
              </w:rPr>
            </w:pPr>
          </w:p>
        </w:tc>
      </w:tr>
    </w:tbl>
    <w:p w:rsidR="00190719" w:rsidRDefault="00190719" w:rsidP="00190719"/>
    <w:p w:rsidR="00190719" w:rsidRDefault="00190719" w:rsidP="00190719">
      <w:r>
        <w:br w:type="page"/>
      </w:r>
    </w:p>
    <w:tbl>
      <w:tblPr>
        <w:tblStyle w:val="TabloKlavuzu"/>
        <w:tblW w:w="0" w:type="auto"/>
        <w:tblLook w:val="04A0"/>
      </w:tblPr>
      <w:tblGrid>
        <w:gridCol w:w="1842"/>
        <w:gridCol w:w="1842"/>
        <w:gridCol w:w="1842"/>
        <w:gridCol w:w="1843"/>
        <w:gridCol w:w="1843"/>
      </w:tblGrid>
      <w:tr w:rsidR="00190719" w:rsidRPr="00B152A1" w:rsidTr="006C63FF">
        <w:tc>
          <w:tcPr>
            <w:tcW w:w="1842"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lastRenderedPageBreak/>
              <w:t>Ders</w:t>
            </w:r>
          </w:p>
        </w:tc>
        <w:tc>
          <w:tcPr>
            <w:tcW w:w="3684" w:type="dxa"/>
            <w:gridSpan w:val="2"/>
          </w:tcPr>
          <w:p w:rsidR="00190719" w:rsidRPr="00B152A1" w:rsidRDefault="00190719" w:rsidP="006C63FF">
            <w:pPr>
              <w:jc w:val="both"/>
              <w:rPr>
                <w:rFonts w:ascii="Times New Roman" w:hAnsi="Times New Roman" w:cs="Times New Roman"/>
                <w:sz w:val="20"/>
                <w:szCs w:val="20"/>
              </w:rPr>
            </w:pPr>
            <w:r w:rsidRPr="0097281D">
              <w:rPr>
                <w:rFonts w:cstheme="minorHAnsi"/>
                <w:sz w:val="20"/>
                <w:szCs w:val="20"/>
              </w:rPr>
              <w:t>Girişimcilik</w:t>
            </w:r>
          </w:p>
        </w:tc>
        <w:tc>
          <w:tcPr>
            <w:tcW w:w="1843"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Kod</w:t>
            </w:r>
          </w:p>
        </w:tc>
        <w:tc>
          <w:tcPr>
            <w:tcW w:w="1843" w:type="dxa"/>
          </w:tcPr>
          <w:p w:rsidR="00190719" w:rsidRPr="000B3D77" w:rsidRDefault="00190719" w:rsidP="006C63FF">
            <w:pPr>
              <w:spacing w:line="240" w:lineRule="atLeast"/>
              <w:jc w:val="center"/>
              <w:rPr>
                <w:rFonts w:ascii="Times New Roman" w:eastAsia="Times New Roman" w:hAnsi="Times New Roman" w:cs="Times New Roman"/>
                <w:sz w:val="20"/>
                <w:szCs w:val="20"/>
              </w:rPr>
            </w:pPr>
            <w:r w:rsidRPr="0097281D">
              <w:rPr>
                <w:rFonts w:cstheme="minorHAnsi"/>
                <w:sz w:val="20"/>
                <w:szCs w:val="20"/>
              </w:rPr>
              <w:t>LSEG302D</w:t>
            </w:r>
          </w:p>
        </w:tc>
      </w:tr>
      <w:tr w:rsidR="00190719" w:rsidRPr="00B152A1" w:rsidTr="006C63FF">
        <w:tc>
          <w:tcPr>
            <w:tcW w:w="1842"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Course</w:t>
            </w:r>
          </w:p>
        </w:tc>
        <w:tc>
          <w:tcPr>
            <w:tcW w:w="3684" w:type="dxa"/>
            <w:gridSpan w:val="2"/>
          </w:tcPr>
          <w:p w:rsidR="006C1104" w:rsidRPr="00B152A1" w:rsidRDefault="006C1104" w:rsidP="006C63FF">
            <w:pPr>
              <w:spacing w:after="200" w:line="276" w:lineRule="auto"/>
              <w:rPr>
                <w:rFonts w:ascii="Times New Roman" w:hAnsi="Times New Roman" w:cs="Times New Roman"/>
                <w:sz w:val="20"/>
                <w:szCs w:val="20"/>
              </w:rPr>
            </w:pPr>
            <w:r>
              <w:rPr>
                <w:rFonts w:ascii="Times New Roman" w:hAnsi="Times New Roman" w:cs="Times New Roman"/>
                <w:sz w:val="20"/>
                <w:szCs w:val="20"/>
              </w:rPr>
              <w:t>Entreprenurship</w:t>
            </w:r>
          </w:p>
        </w:tc>
        <w:tc>
          <w:tcPr>
            <w:tcW w:w="1843"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Code</w:t>
            </w:r>
          </w:p>
        </w:tc>
        <w:tc>
          <w:tcPr>
            <w:tcW w:w="1843" w:type="dxa"/>
          </w:tcPr>
          <w:p w:rsidR="00190719" w:rsidRPr="00B152A1" w:rsidRDefault="00190719" w:rsidP="006C63FF">
            <w:pPr>
              <w:spacing w:after="200" w:line="276" w:lineRule="auto"/>
              <w:rPr>
                <w:rFonts w:ascii="Times New Roman" w:hAnsi="Times New Roman" w:cs="Times New Roman"/>
                <w:sz w:val="20"/>
                <w:szCs w:val="20"/>
              </w:rPr>
            </w:pPr>
          </w:p>
        </w:tc>
      </w:tr>
      <w:tr w:rsidR="00190719" w:rsidRPr="00B152A1" w:rsidTr="006C63FF">
        <w:tc>
          <w:tcPr>
            <w:tcW w:w="1842"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Krediler</w:t>
            </w:r>
          </w:p>
        </w:tc>
        <w:tc>
          <w:tcPr>
            <w:tcW w:w="1842" w:type="dxa"/>
          </w:tcPr>
          <w:p w:rsidR="00190719" w:rsidRPr="00B152A1" w:rsidRDefault="00190719" w:rsidP="006C63FF">
            <w:pPr>
              <w:spacing w:after="200" w:line="276" w:lineRule="auto"/>
              <w:rPr>
                <w:rFonts w:ascii="Times New Roman" w:hAnsi="Times New Roman" w:cs="Times New Roman"/>
                <w:b/>
                <w:sz w:val="20"/>
                <w:szCs w:val="20"/>
              </w:rPr>
            </w:pPr>
            <w:r>
              <w:rPr>
                <w:rFonts w:ascii="Times New Roman" w:hAnsi="Times New Roman" w:cs="Times New Roman"/>
                <w:b/>
                <w:sz w:val="20"/>
                <w:szCs w:val="20"/>
              </w:rPr>
              <w:t>Teori: 4</w:t>
            </w:r>
          </w:p>
        </w:tc>
        <w:tc>
          <w:tcPr>
            <w:tcW w:w="1842"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Uygulama: 0</w:t>
            </w:r>
          </w:p>
        </w:tc>
        <w:tc>
          <w:tcPr>
            <w:tcW w:w="1843" w:type="dxa"/>
          </w:tcPr>
          <w:p w:rsidR="00190719" w:rsidRPr="00B152A1" w:rsidRDefault="00190719" w:rsidP="006C63FF">
            <w:pPr>
              <w:spacing w:after="200" w:line="276" w:lineRule="auto"/>
              <w:rPr>
                <w:rFonts w:ascii="Times New Roman" w:hAnsi="Times New Roman" w:cs="Times New Roman"/>
                <w:b/>
                <w:sz w:val="20"/>
                <w:szCs w:val="20"/>
              </w:rPr>
            </w:pPr>
            <w:r>
              <w:rPr>
                <w:rFonts w:ascii="Times New Roman" w:hAnsi="Times New Roman" w:cs="Times New Roman"/>
                <w:b/>
                <w:sz w:val="20"/>
                <w:szCs w:val="20"/>
              </w:rPr>
              <w:t>Kredi: 4</w:t>
            </w:r>
          </w:p>
        </w:tc>
        <w:tc>
          <w:tcPr>
            <w:tcW w:w="1843" w:type="dxa"/>
          </w:tcPr>
          <w:p w:rsidR="00190719" w:rsidRPr="00B152A1" w:rsidRDefault="00190719" w:rsidP="006C63FF">
            <w:pPr>
              <w:spacing w:after="200" w:line="276" w:lineRule="auto"/>
              <w:rPr>
                <w:rFonts w:ascii="Times New Roman" w:hAnsi="Times New Roman" w:cs="Times New Roman"/>
                <w:b/>
                <w:sz w:val="20"/>
                <w:szCs w:val="20"/>
              </w:rPr>
            </w:pPr>
            <w:r>
              <w:rPr>
                <w:rFonts w:ascii="Times New Roman" w:hAnsi="Times New Roman" w:cs="Times New Roman"/>
                <w:b/>
                <w:sz w:val="20"/>
                <w:szCs w:val="20"/>
              </w:rPr>
              <w:t>AKTS: 6</w:t>
            </w:r>
          </w:p>
        </w:tc>
      </w:tr>
      <w:tr w:rsidR="00190719" w:rsidRPr="00B152A1" w:rsidTr="006C63FF">
        <w:trPr>
          <w:trHeight w:val="899"/>
        </w:trPr>
        <w:tc>
          <w:tcPr>
            <w:tcW w:w="1842"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İçerik</w:t>
            </w:r>
          </w:p>
        </w:tc>
        <w:tc>
          <w:tcPr>
            <w:tcW w:w="7370" w:type="dxa"/>
            <w:gridSpan w:val="4"/>
          </w:tcPr>
          <w:p w:rsidR="00190719" w:rsidRPr="0097281D" w:rsidRDefault="00190719" w:rsidP="006C63FF">
            <w:pPr>
              <w:spacing w:line="270" w:lineRule="atLeast"/>
              <w:jc w:val="both"/>
              <w:rPr>
                <w:rFonts w:cstheme="minorHAnsi"/>
                <w:sz w:val="20"/>
                <w:szCs w:val="20"/>
              </w:rPr>
            </w:pPr>
            <w:proofErr w:type="gramStart"/>
            <w:r w:rsidRPr="0097281D">
              <w:rPr>
                <w:rFonts w:cstheme="minorHAnsi"/>
                <w:sz w:val="20"/>
                <w:szCs w:val="20"/>
                <w:shd w:val="clear" w:color="auto" w:fill="FFFFFF"/>
              </w:rPr>
              <w:t>Tıbbi Terminolojiye Giriş; İnsanın Yapısına İlişkin Temel Tanım ve Terimler, Tıbbi Terimleri okuma kuralları, Kaynaştırma harfleri, Tıbbi terimleri meydana getiren öğeler; ön ek, son ek, kök yapıları, kaynaştırma harfleri, Tıbbi Kısaltmalar, Kan ve Kan Yapıcı Organlar, Lenf ve İmmün Sisteme İlişkin Terimler, Kardiyovasküler Sisteme İlişkin Terimler, Solunum Sistemine İlişkin Terimler, Sindirim sistemine İlişkin Terimler, Göze İlişkin Terimler, Üriner Sisteme İlişkin Terimler, Genital Sisteme İlişkin Terimler, Kulağa İlişkin Terimler Eponimler, Sinonimler, Sinir Sistemi ve Psikiyatrik Hastalıklar, İç Salgı ve Metabolizma Bozuklukları ve Hareket Sistemine ilişkin terimler üzerinde durulmaktadır.</w:t>
            </w:r>
            <w:proofErr w:type="gramEnd"/>
          </w:p>
        </w:tc>
      </w:tr>
      <w:tr w:rsidR="00190719" w:rsidRPr="00B152A1" w:rsidTr="006C63FF">
        <w:trPr>
          <w:trHeight w:val="899"/>
        </w:trPr>
        <w:tc>
          <w:tcPr>
            <w:tcW w:w="1842"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İngilizce İçerik</w:t>
            </w:r>
          </w:p>
        </w:tc>
        <w:tc>
          <w:tcPr>
            <w:tcW w:w="7370" w:type="dxa"/>
            <w:gridSpan w:val="4"/>
          </w:tcPr>
          <w:p w:rsidR="00190719" w:rsidRPr="00B152A1" w:rsidRDefault="00190719" w:rsidP="006C63FF">
            <w:pPr>
              <w:spacing w:after="200" w:line="276" w:lineRule="auto"/>
              <w:rPr>
                <w:rFonts w:ascii="Times New Roman" w:hAnsi="Times New Roman" w:cs="Times New Roman"/>
                <w:b/>
                <w:sz w:val="20"/>
                <w:szCs w:val="20"/>
              </w:rPr>
            </w:pPr>
          </w:p>
        </w:tc>
      </w:tr>
      <w:tr w:rsidR="00190719" w:rsidRPr="00B152A1" w:rsidTr="006C63FF">
        <w:trPr>
          <w:trHeight w:val="899"/>
        </w:trPr>
        <w:tc>
          <w:tcPr>
            <w:tcW w:w="1842"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Ön Koşul</w:t>
            </w:r>
          </w:p>
        </w:tc>
        <w:tc>
          <w:tcPr>
            <w:tcW w:w="7370" w:type="dxa"/>
            <w:gridSpan w:val="4"/>
          </w:tcPr>
          <w:p w:rsidR="00190719" w:rsidRPr="0002512F" w:rsidRDefault="00190719" w:rsidP="006C63FF">
            <w:pPr>
              <w:spacing w:after="200" w:line="276" w:lineRule="auto"/>
              <w:rPr>
                <w:rFonts w:ascii="Times New Roman" w:hAnsi="Times New Roman" w:cs="Times New Roman"/>
                <w:sz w:val="20"/>
                <w:szCs w:val="20"/>
              </w:rPr>
            </w:pPr>
          </w:p>
        </w:tc>
      </w:tr>
      <w:tr w:rsidR="00190719" w:rsidRPr="00B152A1" w:rsidTr="006C63FF">
        <w:trPr>
          <w:trHeight w:val="899"/>
        </w:trPr>
        <w:tc>
          <w:tcPr>
            <w:tcW w:w="1842" w:type="dxa"/>
          </w:tcPr>
          <w:p w:rsidR="00190719" w:rsidRPr="00B152A1" w:rsidRDefault="00190719" w:rsidP="006C63FF">
            <w:pPr>
              <w:rPr>
                <w:rFonts w:ascii="Times New Roman" w:hAnsi="Times New Roman" w:cs="Times New Roman"/>
                <w:b/>
                <w:sz w:val="20"/>
                <w:szCs w:val="20"/>
              </w:rPr>
            </w:pPr>
            <w:r>
              <w:rPr>
                <w:rFonts w:ascii="Times New Roman" w:hAnsi="Times New Roman" w:cs="Times New Roman"/>
                <w:b/>
                <w:sz w:val="20"/>
                <w:szCs w:val="20"/>
              </w:rPr>
              <w:t xml:space="preserve">Ölçme </w:t>
            </w:r>
            <w:r w:rsidRPr="00AD0595">
              <w:rPr>
                <w:rFonts w:ascii="Times New Roman" w:hAnsi="Times New Roman" w:cs="Times New Roman"/>
                <w:b/>
                <w:sz w:val="20"/>
                <w:szCs w:val="20"/>
              </w:rPr>
              <w:t>Değerlendirme ve Puanlama</w:t>
            </w:r>
          </w:p>
        </w:tc>
        <w:tc>
          <w:tcPr>
            <w:tcW w:w="7370" w:type="dxa"/>
            <w:gridSpan w:val="4"/>
          </w:tcPr>
          <w:p w:rsidR="00190719" w:rsidRPr="0097281D" w:rsidRDefault="00190719" w:rsidP="006C63FF">
            <w:pPr>
              <w:spacing w:line="240" w:lineRule="atLeast"/>
              <w:rPr>
                <w:rFonts w:eastAsia="Times New Roman" w:cstheme="minorHAnsi"/>
                <w:sz w:val="20"/>
                <w:szCs w:val="20"/>
              </w:rPr>
            </w:pPr>
            <w:r w:rsidRPr="0097281D">
              <w:rPr>
                <w:rFonts w:eastAsia="Times New Roman" w:cstheme="minorHAnsi"/>
                <w:sz w:val="20"/>
                <w:szCs w:val="20"/>
              </w:rPr>
              <w:t xml:space="preserve">A: </w:t>
            </w:r>
            <w:proofErr w:type="gramStart"/>
            <w:r w:rsidRPr="0097281D">
              <w:rPr>
                <w:rFonts w:eastAsia="Times New Roman" w:cstheme="minorHAnsi"/>
                <w:sz w:val="20"/>
                <w:szCs w:val="20"/>
              </w:rPr>
              <w:t>Sınav , C</w:t>
            </w:r>
            <w:proofErr w:type="gramEnd"/>
            <w:r w:rsidRPr="0097281D">
              <w:rPr>
                <w:rFonts w:eastAsia="Times New Roman" w:cstheme="minorHAnsi"/>
                <w:sz w:val="20"/>
                <w:szCs w:val="20"/>
              </w:rPr>
              <w:t>: Ödev</w:t>
            </w:r>
          </w:p>
        </w:tc>
      </w:tr>
      <w:tr w:rsidR="00190719" w:rsidRPr="00B152A1" w:rsidTr="006C63FF">
        <w:trPr>
          <w:trHeight w:val="899"/>
        </w:trPr>
        <w:tc>
          <w:tcPr>
            <w:tcW w:w="1842" w:type="dxa"/>
          </w:tcPr>
          <w:p w:rsidR="00190719" w:rsidRDefault="00190719" w:rsidP="006C63FF">
            <w:pPr>
              <w:rPr>
                <w:rFonts w:ascii="Times New Roman" w:hAnsi="Times New Roman" w:cs="Times New Roman"/>
                <w:b/>
                <w:sz w:val="20"/>
                <w:szCs w:val="20"/>
              </w:rPr>
            </w:pPr>
            <w:r>
              <w:rPr>
                <w:rFonts w:ascii="Times New Roman" w:hAnsi="Times New Roman" w:cs="Times New Roman"/>
                <w:b/>
                <w:sz w:val="20"/>
                <w:szCs w:val="20"/>
              </w:rPr>
              <w:t>Eğitim Öğretim Metotları</w:t>
            </w:r>
          </w:p>
        </w:tc>
        <w:tc>
          <w:tcPr>
            <w:tcW w:w="7370" w:type="dxa"/>
            <w:gridSpan w:val="4"/>
          </w:tcPr>
          <w:p w:rsidR="00190719" w:rsidRPr="0097281D" w:rsidRDefault="00190719" w:rsidP="006C63FF">
            <w:pPr>
              <w:spacing w:line="240" w:lineRule="atLeast"/>
              <w:rPr>
                <w:rFonts w:eastAsia="Times New Roman" w:cstheme="minorHAnsi"/>
                <w:sz w:val="20"/>
                <w:szCs w:val="20"/>
              </w:rPr>
            </w:pPr>
            <w:r w:rsidRPr="0097281D">
              <w:rPr>
                <w:rFonts w:eastAsia="Times New Roman" w:cstheme="minorHAnsi"/>
                <w:sz w:val="20"/>
                <w:szCs w:val="20"/>
              </w:rPr>
              <w:t>1: Anlatım, 2: Soru-Cevap, 4: Alıştırma ve Uygulama, 6: Gösterip Yaptırma, 12: Örnek Olay, 14: Bireysel Çalışma, 15: Problem Çözme</w:t>
            </w:r>
          </w:p>
        </w:tc>
      </w:tr>
      <w:tr w:rsidR="00190719" w:rsidRPr="00B152A1" w:rsidTr="006C63FF">
        <w:trPr>
          <w:trHeight w:val="430"/>
        </w:trPr>
        <w:tc>
          <w:tcPr>
            <w:tcW w:w="9212" w:type="dxa"/>
            <w:gridSpan w:val="5"/>
          </w:tcPr>
          <w:p w:rsidR="00190719" w:rsidRPr="00B152A1" w:rsidRDefault="00190719" w:rsidP="006C63FF">
            <w:pPr>
              <w:rPr>
                <w:rFonts w:ascii="Times New Roman" w:hAnsi="Times New Roman" w:cs="Times New Roman"/>
                <w:b/>
                <w:sz w:val="20"/>
                <w:szCs w:val="20"/>
              </w:rPr>
            </w:pPr>
            <w:r w:rsidRPr="00B152A1">
              <w:rPr>
                <w:rFonts w:ascii="Times New Roman" w:hAnsi="Times New Roman" w:cs="Times New Roman"/>
                <w:b/>
                <w:sz w:val="20"/>
                <w:szCs w:val="20"/>
              </w:rPr>
              <w:t>Haftalık Ders Konuları</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1.Hafta</w:t>
            </w:r>
          </w:p>
        </w:tc>
        <w:tc>
          <w:tcPr>
            <w:tcW w:w="7370" w:type="dxa"/>
            <w:gridSpan w:val="4"/>
          </w:tcPr>
          <w:p w:rsidR="00190719" w:rsidRPr="0097281D" w:rsidRDefault="00190719" w:rsidP="006C63FF">
            <w:pPr>
              <w:jc w:val="both"/>
              <w:rPr>
                <w:rFonts w:cstheme="minorHAnsi"/>
                <w:sz w:val="20"/>
                <w:szCs w:val="20"/>
              </w:rPr>
            </w:pPr>
            <w:r w:rsidRPr="0097281D">
              <w:rPr>
                <w:rFonts w:cstheme="minorHAnsi"/>
                <w:sz w:val="20"/>
                <w:szCs w:val="20"/>
                <w:shd w:val="clear" w:color="auto" w:fill="FFFFFF"/>
              </w:rPr>
              <w:t>Girişimciliğin Temel Kavramları</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2.Hafta</w:t>
            </w:r>
          </w:p>
        </w:tc>
        <w:tc>
          <w:tcPr>
            <w:tcW w:w="7370" w:type="dxa"/>
            <w:gridSpan w:val="4"/>
          </w:tcPr>
          <w:p w:rsidR="00190719" w:rsidRPr="0097281D" w:rsidRDefault="00190719" w:rsidP="006C63FF">
            <w:pPr>
              <w:jc w:val="both"/>
              <w:rPr>
                <w:rFonts w:cstheme="minorHAnsi"/>
                <w:sz w:val="20"/>
                <w:szCs w:val="20"/>
              </w:rPr>
            </w:pPr>
            <w:r w:rsidRPr="0097281D">
              <w:rPr>
                <w:rFonts w:cstheme="minorHAnsi"/>
                <w:sz w:val="20"/>
                <w:szCs w:val="20"/>
                <w:shd w:val="clear" w:color="auto" w:fill="FFFFFF"/>
              </w:rPr>
              <w:t>Girişimcilik Yaklaşımları</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3.Hafta</w:t>
            </w:r>
          </w:p>
        </w:tc>
        <w:tc>
          <w:tcPr>
            <w:tcW w:w="7370" w:type="dxa"/>
            <w:gridSpan w:val="4"/>
          </w:tcPr>
          <w:p w:rsidR="00190719" w:rsidRPr="0097281D" w:rsidRDefault="00190719" w:rsidP="006C63FF">
            <w:pPr>
              <w:jc w:val="both"/>
              <w:rPr>
                <w:rFonts w:cstheme="minorHAnsi"/>
                <w:sz w:val="20"/>
                <w:szCs w:val="20"/>
              </w:rPr>
            </w:pPr>
            <w:r w:rsidRPr="0097281D">
              <w:rPr>
                <w:rFonts w:cstheme="minorHAnsi"/>
                <w:sz w:val="20"/>
                <w:szCs w:val="20"/>
                <w:shd w:val="clear" w:color="auto" w:fill="FFFFFF"/>
              </w:rPr>
              <w:t>Girişimcilik Kültürü</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4.Hafta</w:t>
            </w:r>
          </w:p>
        </w:tc>
        <w:tc>
          <w:tcPr>
            <w:tcW w:w="7370" w:type="dxa"/>
            <w:gridSpan w:val="4"/>
          </w:tcPr>
          <w:p w:rsidR="00190719" w:rsidRPr="0097281D" w:rsidRDefault="00190719" w:rsidP="006C63FF">
            <w:pPr>
              <w:jc w:val="both"/>
              <w:rPr>
                <w:rFonts w:cstheme="minorHAnsi"/>
                <w:sz w:val="20"/>
                <w:szCs w:val="20"/>
              </w:rPr>
            </w:pPr>
            <w:r w:rsidRPr="0097281D">
              <w:rPr>
                <w:rFonts w:cstheme="minorHAnsi"/>
                <w:sz w:val="20"/>
                <w:szCs w:val="20"/>
                <w:shd w:val="clear" w:color="auto" w:fill="FFFFFF"/>
              </w:rPr>
              <w:t>Girişimcilik Türleri</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5.Hafta</w:t>
            </w:r>
          </w:p>
        </w:tc>
        <w:tc>
          <w:tcPr>
            <w:tcW w:w="7370" w:type="dxa"/>
            <w:gridSpan w:val="4"/>
          </w:tcPr>
          <w:p w:rsidR="00190719" w:rsidRPr="0097281D" w:rsidRDefault="00190719" w:rsidP="006C63FF">
            <w:pPr>
              <w:jc w:val="both"/>
              <w:rPr>
                <w:rFonts w:cstheme="minorHAnsi"/>
                <w:sz w:val="20"/>
                <w:szCs w:val="20"/>
              </w:rPr>
            </w:pPr>
            <w:r w:rsidRPr="0097281D">
              <w:rPr>
                <w:rFonts w:cstheme="minorHAnsi"/>
                <w:sz w:val="20"/>
                <w:szCs w:val="20"/>
                <w:shd w:val="clear" w:color="auto" w:fill="FFFFFF"/>
              </w:rPr>
              <w:t>Girişimciliğin Fonksiyonları</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6.Hafta</w:t>
            </w:r>
          </w:p>
        </w:tc>
        <w:tc>
          <w:tcPr>
            <w:tcW w:w="7370" w:type="dxa"/>
            <w:gridSpan w:val="4"/>
          </w:tcPr>
          <w:p w:rsidR="00190719" w:rsidRPr="0097281D" w:rsidRDefault="00190719" w:rsidP="006C63FF">
            <w:pPr>
              <w:jc w:val="both"/>
              <w:rPr>
                <w:rFonts w:cstheme="minorHAnsi"/>
                <w:sz w:val="20"/>
                <w:szCs w:val="20"/>
              </w:rPr>
            </w:pPr>
            <w:r w:rsidRPr="0097281D">
              <w:rPr>
                <w:rFonts w:cstheme="minorHAnsi"/>
                <w:sz w:val="20"/>
                <w:szCs w:val="20"/>
                <w:shd w:val="clear" w:color="auto" w:fill="FFFFFF"/>
              </w:rPr>
              <w:t>Girişimcilik Alanları</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7.Hafta</w:t>
            </w:r>
          </w:p>
        </w:tc>
        <w:tc>
          <w:tcPr>
            <w:tcW w:w="7370" w:type="dxa"/>
            <w:gridSpan w:val="4"/>
          </w:tcPr>
          <w:p w:rsidR="00190719" w:rsidRPr="0097281D" w:rsidRDefault="00190719" w:rsidP="006C63FF">
            <w:pPr>
              <w:jc w:val="both"/>
              <w:rPr>
                <w:rFonts w:cstheme="minorHAnsi"/>
                <w:sz w:val="20"/>
                <w:szCs w:val="20"/>
              </w:rPr>
            </w:pPr>
            <w:r w:rsidRPr="0097281D">
              <w:rPr>
                <w:rFonts w:cstheme="minorHAnsi"/>
                <w:sz w:val="20"/>
                <w:szCs w:val="20"/>
                <w:shd w:val="clear" w:color="auto" w:fill="FFFFFF"/>
              </w:rPr>
              <w:t>Girişimcilik Süreci</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8.Hafta</w:t>
            </w:r>
          </w:p>
        </w:tc>
        <w:tc>
          <w:tcPr>
            <w:tcW w:w="7370" w:type="dxa"/>
            <w:gridSpan w:val="4"/>
          </w:tcPr>
          <w:p w:rsidR="00190719" w:rsidRPr="0097281D" w:rsidRDefault="00190719" w:rsidP="006C63FF">
            <w:pPr>
              <w:jc w:val="both"/>
              <w:rPr>
                <w:rFonts w:cstheme="minorHAnsi"/>
                <w:sz w:val="20"/>
                <w:szCs w:val="20"/>
              </w:rPr>
            </w:pPr>
            <w:r w:rsidRPr="0097281D">
              <w:rPr>
                <w:rFonts w:cstheme="minorHAnsi"/>
                <w:sz w:val="20"/>
                <w:szCs w:val="20"/>
              </w:rPr>
              <w:t>Ara Sınav</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9.Hafta</w:t>
            </w:r>
          </w:p>
        </w:tc>
        <w:tc>
          <w:tcPr>
            <w:tcW w:w="7370" w:type="dxa"/>
            <w:gridSpan w:val="4"/>
          </w:tcPr>
          <w:p w:rsidR="00190719" w:rsidRPr="0097281D" w:rsidRDefault="00190719" w:rsidP="006C63FF">
            <w:pPr>
              <w:jc w:val="both"/>
              <w:rPr>
                <w:rFonts w:cstheme="minorHAnsi"/>
                <w:sz w:val="20"/>
                <w:szCs w:val="20"/>
              </w:rPr>
            </w:pPr>
            <w:r w:rsidRPr="0097281D">
              <w:rPr>
                <w:rFonts w:cstheme="minorHAnsi"/>
                <w:sz w:val="20"/>
                <w:szCs w:val="20"/>
                <w:shd w:val="clear" w:color="auto" w:fill="FFFFFF"/>
              </w:rPr>
              <w:t>İş fikrinin tanımlanması ve kaynakları</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10.Hafta</w:t>
            </w:r>
          </w:p>
        </w:tc>
        <w:tc>
          <w:tcPr>
            <w:tcW w:w="7370" w:type="dxa"/>
            <w:gridSpan w:val="4"/>
          </w:tcPr>
          <w:p w:rsidR="00190719" w:rsidRPr="0097281D" w:rsidRDefault="00190719" w:rsidP="006C63FF">
            <w:pPr>
              <w:jc w:val="both"/>
              <w:rPr>
                <w:rFonts w:cstheme="minorHAnsi"/>
                <w:sz w:val="20"/>
                <w:szCs w:val="20"/>
              </w:rPr>
            </w:pPr>
            <w:r w:rsidRPr="0097281D">
              <w:rPr>
                <w:rFonts w:cstheme="minorHAnsi"/>
                <w:sz w:val="20"/>
                <w:szCs w:val="20"/>
                <w:shd w:val="clear" w:color="auto" w:fill="FFFFFF"/>
              </w:rPr>
              <w:t>İş fikri geliştirme</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11.Hafta</w:t>
            </w:r>
          </w:p>
        </w:tc>
        <w:tc>
          <w:tcPr>
            <w:tcW w:w="7370" w:type="dxa"/>
            <w:gridSpan w:val="4"/>
          </w:tcPr>
          <w:p w:rsidR="00190719" w:rsidRPr="0097281D" w:rsidRDefault="00190719" w:rsidP="006C63FF">
            <w:pPr>
              <w:jc w:val="both"/>
              <w:rPr>
                <w:rFonts w:cstheme="minorHAnsi"/>
                <w:sz w:val="20"/>
                <w:szCs w:val="20"/>
              </w:rPr>
            </w:pPr>
            <w:r w:rsidRPr="0097281D">
              <w:rPr>
                <w:rFonts w:cstheme="minorHAnsi"/>
                <w:sz w:val="20"/>
                <w:szCs w:val="20"/>
                <w:shd w:val="clear" w:color="auto" w:fill="FFFFFF"/>
              </w:rPr>
              <w:t>İş planı ve unsurları</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12.Hafta</w:t>
            </w:r>
          </w:p>
        </w:tc>
        <w:tc>
          <w:tcPr>
            <w:tcW w:w="7370" w:type="dxa"/>
            <w:gridSpan w:val="4"/>
          </w:tcPr>
          <w:p w:rsidR="00190719" w:rsidRPr="0097281D" w:rsidRDefault="00190719" w:rsidP="006C63FF">
            <w:pPr>
              <w:jc w:val="both"/>
              <w:rPr>
                <w:rFonts w:cstheme="minorHAnsi"/>
                <w:sz w:val="20"/>
                <w:szCs w:val="20"/>
              </w:rPr>
            </w:pPr>
            <w:r w:rsidRPr="0097281D">
              <w:rPr>
                <w:rFonts w:cstheme="minorHAnsi"/>
                <w:sz w:val="20"/>
                <w:szCs w:val="20"/>
                <w:shd w:val="clear" w:color="auto" w:fill="FFFFFF"/>
              </w:rPr>
              <w:t>İş planı hazırlama</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13.Hafta</w:t>
            </w:r>
          </w:p>
        </w:tc>
        <w:tc>
          <w:tcPr>
            <w:tcW w:w="7370" w:type="dxa"/>
            <w:gridSpan w:val="4"/>
          </w:tcPr>
          <w:p w:rsidR="00190719" w:rsidRPr="0097281D" w:rsidRDefault="00190719" w:rsidP="006C63FF">
            <w:pPr>
              <w:jc w:val="both"/>
              <w:rPr>
                <w:rFonts w:cstheme="minorHAnsi"/>
                <w:sz w:val="20"/>
                <w:szCs w:val="20"/>
              </w:rPr>
            </w:pPr>
            <w:r w:rsidRPr="0097281D">
              <w:rPr>
                <w:rFonts w:cstheme="minorHAnsi"/>
                <w:sz w:val="20"/>
                <w:szCs w:val="20"/>
                <w:shd w:val="clear" w:color="auto" w:fill="FFFFFF"/>
              </w:rPr>
              <w:t>Girişimciliğin yerel, ulusal ve uluslararası bağlamı</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14.Hafta</w:t>
            </w:r>
          </w:p>
        </w:tc>
        <w:tc>
          <w:tcPr>
            <w:tcW w:w="7370" w:type="dxa"/>
            <w:gridSpan w:val="4"/>
          </w:tcPr>
          <w:p w:rsidR="00190719" w:rsidRPr="0097281D" w:rsidRDefault="00190719" w:rsidP="006C63FF">
            <w:pPr>
              <w:jc w:val="both"/>
              <w:rPr>
                <w:rFonts w:cstheme="minorHAnsi"/>
                <w:sz w:val="20"/>
                <w:szCs w:val="20"/>
              </w:rPr>
            </w:pPr>
            <w:r w:rsidRPr="0097281D">
              <w:rPr>
                <w:rFonts w:cstheme="minorHAnsi"/>
                <w:sz w:val="20"/>
                <w:szCs w:val="20"/>
                <w:shd w:val="clear" w:color="auto" w:fill="FFFFFF"/>
              </w:rPr>
              <w:t>Genel konu tekrarı</w:t>
            </w:r>
          </w:p>
        </w:tc>
      </w:tr>
      <w:tr w:rsidR="00190719" w:rsidRPr="00B152A1" w:rsidTr="006C63FF">
        <w:trPr>
          <w:trHeight w:val="280"/>
        </w:trPr>
        <w:tc>
          <w:tcPr>
            <w:tcW w:w="9212" w:type="dxa"/>
            <w:gridSpan w:val="5"/>
          </w:tcPr>
          <w:p w:rsidR="00190719" w:rsidRPr="00B152A1" w:rsidRDefault="00190719" w:rsidP="006C63FF">
            <w:pPr>
              <w:jc w:val="center"/>
              <w:rPr>
                <w:rFonts w:ascii="Times New Roman" w:hAnsi="Times New Roman" w:cs="Times New Roman"/>
                <w:b/>
                <w:sz w:val="20"/>
                <w:szCs w:val="20"/>
              </w:rPr>
            </w:pPr>
            <w:r>
              <w:rPr>
                <w:rFonts w:ascii="Times New Roman" w:hAnsi="Times New Roman" w:cs="Times New Roman"/>
                <w:sz w:val="20"/>
                <w:szCs w:val="20"/>
              </w:rPr>
              <w:t>Final Dönemi ve Genel Değerlendirme</w:t>
            </w:r>
          </w:p>
        </w:tc>
      </w:tr>
    </w:tbl>
    <w:p w:rsidR="00190719" w:rsidRDefault="00190719" w:rsidP="00190719">
      <w:pPr>
        <w:rPr>
          <w:rFonts w:ascii="Times New Roman" w:hAnsi="Times New Roman" w:cs="Times New Roman"/>
          <w:sz w:val="20"/>
          <w:szCs w:val="20"/>
        </w:rPr>
      </w:pPr>
    </w:p>
    <w:p w:rsidR="00190719" w:rsidRDefault="00190719" w:rsidP="00190719">
      <w:pPr>
        <w:rPr>
          <w:rFonts w:ascii="Times New Roman" w:hAnsi="Times New Roman" w:cs="Times New Roman"/>
          <w:sz w:val="20"/>
          <w:szCs w:val="20"/>
        </w:rPr>
      </w:pPr>
      <w:r>
        <w:rPr>
          <w:rFonts w:ascii="Times New Roman" w:hAnsi="Times New Roman" w:cs="Times New Roman"/>
          <w:sz w:val="20"/>
          <w:szCs w:val="20"/>
        </w:rPr>
        <w:br w:type="page"/>
      </w:r>
    </w:p>
    <w:p w:rsidR="00190719" w:rsidRPr="00B152A1" w:rsidRDefault="00190719" w:rsidP="00190719">
      <w:pPr>
        <w:rPr>
          <w:rFonts w:ascii="Times New Roman" w:hAnsi="Times New Roman" w:cs="Times New Roman"/>
          <w:b/>
          <w:sz w:val="20"/>
          <w:szCs w:val="20"/>
        </w:rPr>
      </w:pPr>
    </w:p>
    <w:tbl>
      <w:tblPr>
        <w:tblStyle w:val="TabloKlavuzu"/>
        <w:tblW w:w="0" w:type="auto"/>
        <w:tblLayout w:type="fixed"/>
        <w:tblLook w:val="04A0"/>
      </w:tblPr>
      <w:tblGrid>
        <w:gridCol w:w="534"/>
        <w:gridCol w:w="6237"/>
        <w:gridCol w:w="567"/>
        <w:gridCol w:w="567"/>
        <w:gridCol w:w="425"/>
        <w:gridCol w:w="425"/>
        <w:gridCol w:w="425"/>
      </w:tblGrid>
      <w:tr w:rsidR="00190719" w:rsidRPr="00B152A1" w:rsidTr="006C63FF">
        <w:tc>
          <w:tcPr>
            <w:tcW w:w="6771" w:type="dxa"/>
            <w:gridSpan w:val="2"/>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Program Öğrenme Çıktıları İlişkisi</w:t>
            </w:r>
          </w:p>
        </w:tc>
        <w:tc>
          <w:tcPr>
            <w:tcW w:w="2409" w:type="dxa"/>
            <w:gridSpan w:val="5"/>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Değerlendirme</w:t>
            </w:r>
          </w:p>
        </w:tc>
      </w:tr>
      <w:tr w:rsidR="00190719" w:rsidRPr="00B152A1" w:rsidTr="006C63FF">
        <w:tc>
          <w:tcPr>
            <w:tcW w:w="6771" w:type="dxa"/>
            <w:gridSpan w:val="2"/>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b/>
                <w:sz w:val="20"/>
                <w:szCs w:val="20"/>
              </w:rPr>
              <w:t>Program Öğrenme Çıktıları</w:t>
            </w:r>
          </w:p>
        </w:tc>
        <w:tc>
          <w:tcPr>
            <w:tcW w:w="567"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1</w:t>
            </w:r>
          </w:p>
        </w:tc>
        <w:tc>
          <w:tcPr>
            <w:tcW w:w="567"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2</w:t>
            </w:r>
          </w:p>
        </w:tc>
        <w:tc>
          <w:tcPr>
            <w:tcW w:w="425"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3</w:t>
            </w:r>
          </w:p>
        </w:tc>
        <w:tc>
          <w:tcPr>
            <w:tcW w:w="425"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4</w:t>
            </w:r>
          </w:p>
        </w:tc>
        <w:tc>
          <w:tcPr>
            <w:tcW w:w="425"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5</w:t>
            </w:r>
          </w:p>
        </w:tc>
      </w:tr>
      <w:tr w:rsidR="00190719" w:rsidRPr="00B152A1" w:rsidTr="006C63FF">
        <w:tc>
          <w:tcPr>
            <w:tcW w:w="534"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1</w:t>
            </w:r>
          </w:p>
        </w:tc>
        <w:tc>
          <w:tcPr>
            <w:tcW w:w="6237" w:type="dxa"/>
            <w:vAlign w:val="center"/>
          </w:tcPr>
          <w:p w:rsidR="00190719" w:rsidRPr="0097281D" w:rsidRDefault="00190719" w:rsidP="006C63FF">
            <w:pPr>
              <w:spacing w:line="270" w:lineRule="atLeast"/>
              <w:rPr>
                <w:rFonts w:eastAsia="Times New Roman" w:cstheme="minorHAnsi"/>
                <w:sz w:val="20"/>
                <w:szCs w:val="20"/>
              </w:rPr>
            </w:pPr>
            <w:r w:rsidRPr="0097281D">
              <w:rPr>
                <w:rFonts w:eastAsia="Times New Roman" w:cstheme="minorHAnsi"/>
                <w:sz w:val="20"/>
                <w:szCs w:val="20"/>
              </w:rPr>
              <w:t>Sağlık kurumları ve sağlık sisteminin üretim, pazarlama, yönetim ve muhasebe-finans fonksiyonları alanlarından birinde uzmanlık düzeyinde gereken bilgilere sahip olmak</w:t>
            </w:r>
          </w:p>
        </w:tc>
        <w:tc>
          <w:tcPr>
            <w:tcW w:w="567" w:type="dxa"/>
            <w:vAlign w:val="center"/>
          </w:tcPr>
          <w:p w:rsidR="00190719" w:rsidRPr="0097281D" w:rsidRDefault="00190719" w:rsidP="006C63FF">
            <w:pPr>
              <w:spacing w:line="240" w:lineRule="atLeast"/>
              <w:jc w:val="center"/>
              <w:rPr>
                <w:rFonts w:eastAsia="Times New Roman" w:cstheme="minorHAnsi"/>
                <w:sz w:val="20"/>
                <w:szCs w:val="20"/>
              </w:rPr>
            </w:pPr>
          </w:p>
        </w:tc>
        <w:tc>
          <w:tcPr>
            <w:tcW w:w="567" w:type="dxa"/>
            <w:vAlign w:val="center"/>
          </w:tcPr>
          <w:p w:rsidR="00190719" w:rsidRPr="0097281D" w:rsidRDefault="00190719" w:rsidP="006C63FF">
            <w:pPr>
              <w:spacing w:line="240" w:lineRule="atLeast"/>
              <w:jc w:val="center"/>
              <w:rPr>
                <w:rFonts w:eastAsia="Times New Roman" w:cstheme="minorHAnsi"/>
                <w:sz w:val="20"/>
                <w:szCs w:val="20"/>
              </w:rPr>
            </w:pPr>
          </w:p>
        </w:tc>
        <w:tc>
          <w:tcPr>
            <w:tcW w:w="425" w:type="dxa"/>
            <w:vAlign w:val="center"/>
          </w:tcPr>
          <w:p w:rsidR="00190719" w:rsidRPr="0097281D" w:rsidRDefault="00190719" w:rsidP="006C63FF">
            <w:pPr>
              <w:spacing w:line="240" w:lineRule="atLeast"/>
              <w:jc w:val="center"/>
              <w:rPr>
                <w:rFonts w:eastAsia="Times New Roman" w:cstheme="minorHAnsi"/>
                <w:sz w:val="20"/>
                <w:szCs w:val="20"/>
              </w:rPr>
            </w:pPr>
          </w:p>
        </w:tc>
        <w:tc>
          <w:tcPr>
            <w:tcW w:w="425" w:type="dxa"/>
            <w:vAlign w:val="center"/>
          </w:tcPr>
          <w:p w:rsidR="00190719" w:rsidRPr="0097281D" w:rsidRDefault="00190719" w:rsidP="006C63FF">
            <w:pPr>
              <w:spacing w:line="240" w:lineRule="atLeast"/>
              <w:jc w:val="center"/>
              <w:rPr>
                <w:rFonts w:eastAsia="Times New Roman" w:cstheme="minorHAnsi"/>
                <w:sz w:val="20"/>
                <w:szCs w:val="20"/>
              </w:rPr>
            </w:pPr>
            <w:r w:rsidRPr="0097281D">
              <w:rPr>
                <w:rFonts w:eastAsia="Times New Roman" w:cstheme="minorHAnsi"/>
                <w:bCs/>
                <w:sz w:val="20"/>
                <w:szCs w:val="20"/>
              </w:rPr>
              <w:t>X</w:t>
            </w:r>
          </w:p>
        </w:tc>
        <w:tc>
          <w:tcPr>
            <w:tcW w:w="425" w:type="dxa"/>
            <w:vAlign w:val="center"/>
          </w:tcPr>
          <w:p w:rsidR="00190719" w:rsidRPr="0097281D" w:rsidRDefault="00190719" w:rsidP="006C63FF">
            <w:pPr>
              <w:spacing w:line="240" w:lineRule="atLeast"/>
              <w:jc w:val="center"/>
              <w:rPr>
                <w:rFonts w:eastAsia="Times New Roman" w:cstheme="minorHAnsi"/>
                <w:sz w:val="20"/>
                <w:szCs w:val="20"/>
              </w:rPr>
            </w:pPr>
          </w:p>
        </w:tc>
      </w:tr>
      <w:tr w:rsidR="00190719" w:rsidRPr="00B152A1" w:rsidTr="006C63FF">
        <w:tc>
          <w:tcPr>
            <w:tcW w:w="534"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2</w:t>
            </w:r>
          </w:p>
        </w:tc>
        <w:tc>
          <w:tcPr>
            <w:tcW w:w="6237" w:type="dxa"/>
            <w:vAlign w:val="center"/>
          </w:tcPr>
          <w:p w:rsidR="00190719" w:rsidRPr="0097281D" w:rsidRDefault="00190719" w:rsidP="006C63FF">
            <w:pPr>
              <w:spacing w:line="270" w:lineRule="atLeast"/>
              <w:rPr>
                <w:rFonts w:eastAsia="Times New Roman" w:cstheme="minorHAnsi"/>
                <w:sz w:val="20"/>
                <w:szCs w:val="20"/>
              </w:rPr>
            </w:pPr>
            <w:r w:rsidRPr="0097281D">
              <w:rPr>
                <w:rFonts w:eastAsia="Times New Roman" w:cstheme="minorHAnsi"/>
                <w:sz w:val="20"/>
                <w:szCs w:val="20"/>
              </w:rPr>
              <w:t>Uzmanlık alanı ile ilişkili olarak disiplinler-arası etkileşimin farkında olmak.</w:t>
            </w:r>
          </w:p>
        </w:tc>
        <w:tc>
          <w:tcPr>
            <w:tcW w:w="567" w:type="dxa"/>
            <w:vAlign w:val="center"/>
          </w:tcPr>
          <w:p w:rsidR="00190719" w:rsidRPr="0097281D" w:rsidRDefault="00190719" w:rsidP="006C63FF">
            <w:pPr>
              <w:spacing w:line="240" w:lineRule="atLeast"/>
              <w:jc w:val="center"/>
              <w:rPr>
                <w:rFonts w:eastAsia="Times New Roman" w:cstheme="minorHAnsi"/>
                <w:sz w:val="20"/>
                <w:szCs w:val="20"/>
              </w:rPr>
            </w:pPr>
          </w:p>
        </w:tc>
        <w:tc>
          <w:tcPr>
            <w:tcW w:w="567" w:type="dxa"/>
            <w:vAlign w:val="center"/>
          </w:tcPr>
          <w:p w:rsidR="00190719" w:rsidRPr="0097281D" w:rsidRDefault="00190719" w:rsidP="006C63FF">
            <w:pPr>
              <w:spacing w:line="240" w:lineRule="atLeast"/>
              <w:jc w:val="center"/>
              <w:rPr>
                <w:rFonts w:eastAsia="Times New Roman" w:cstheme="minorHAnsi"/>
                <w:sz w:val="20"/>
                <w:szCs w:val="20"/>
              </w:rPr>
            </w:pPr>
          </w:p>
        </w:tc>
        <w:tc>
          <w:tcPr>
            <w:tcW w:w="425" w:type="dxa"/>
            <w:vAlign w:val="center"/>
          </w:tcPr>
          <w:p w:rsidR="00190719" w:rsidRPr="0097281D" w:rsidRDefault="00190719" w:rsidP="006C63FF">
            <w:pPr>
              <w:spacing w:line="240" w:lineRule="atLeast"/>
              <w:jc w:val="center"/>
              <w:rPr>
                <w:rFonts w:eastAsia="Times New Roman" w:cstheme="minorHAnsi"/>
                <w:sz w:val="20"/>
                <w:szCs w:val="20"/>
              </w:rPr>
            </w:pPr>
          </w:p>
        </w:tc>
        <w:tc>
          <w:tcPr>
            <w:tcW w:w="425" w:type="dxa"/>
            <w:vAlign w:val="center"/>
          </w:tcPr>
          <w:p w:rsidR="00190719" w:rsidRPr="0097281D" w:rsidRDefault="00190719" w:rsidP="006C63FF">
            <w:pPr>
              <w:spacing w:line="240" w:lineRule="atLeast"/>
              <w:jc w:val="center"/>
              <w:rPr>
                <w:rFonts w:eastAsia="Times New Roman" w:cstheme="minorHAnsi"/>
                <w:sz w:val="20"/>
                <w:szCs w:val="20"/>
              </w:rPr>
            </w:pPr>
            <w:r w:rsidRPr="0097281D">
              <w:rPr>
                <w:rFonts w:eastAsia="Times New Roman" w:cstheme="minorHAnsi"/>
                <w:bCs/>
                <w:sz w:val="20"/>
                <w:szCs w:val="20"/>
              </w:rPr>
              <w:t>X</w:t>
            </w:r>
          </w:p>
        </w:tc>
        <w:tc>
          <w:tcPr>
            <w:tcW w:w="425" w:type="dxa"/>
            <w:vAlign w:val="center"/>
          </w:tcPr>
          <w:p w:rsidR="00190719" w:rsidRPr="0097281D" w:rsidRDefault="00190719" w:rsidP="006C63FF">
            <w:pPr>
              <w:spacing w:line="240" w:lineRule="atLeast"/>
              <w:jc w:val="center"/>
              <w:rPr>
                <w:rFonts w:eastAsia="Times New Roman" w:cstheme="minorHAnsi"/>
                <w:sz w:val="20"/>
                <w:szCs w:val="20"/>
              </w:rPr>
            </w:pPr>
          </w:p>
        </w:tc>
      </w:tr>
      <w:tr w:rsidR="00190719" w:rsidRPr="00B152A1" w:rsidTr="006C63FF">
        <w:tc>
          <w:tcPr>
            <w:tcW w:w="534"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3</w:t>
            </w:r>
          </w:p>
        </w:tc>
        <w:tc>
          <w:tcPr>
            <w:tcW w:w="6237" w:type="dxa"/>
            <w:vAlign w:val="center"/>
          </w:tcPr>
          <w:p w:rsidR="00190719" w:rsidRPr="0097281D" w:rsidRDefault="00190719" w:rsidP="006C63FF">
            <w:pPr>
              <w:spacing w:line="270" w:lineRule="atLeast"/>
              <w:rPr>
                <w:rFonts w:eastAsia="Times New Roman" w:cstheme="minorHAnsi"/>
                <w:sz w:val="20"/>
                <w:szCs w:val="20"/>
              </w:rPr>
            </w:pPr>
            <w:r w:rsidRPr="0097281D">
              <w:rPr>
                <w:rFonts w:eastAsia="Times New Roman" w:cstheme="minorHAnsi"/>
                <w:sz w:val="20"/>
                <w:szCs w:val="20"/>
              </w:rPr>
              <w:t>Uzmanlık alanı ile ilişkili olarak görev aldığı konularda ekip çalışması yapar ve ekibi ile bilgilerini paylaşır.</w:t>
            </w:r>
          </w:p>
        </w:tc>
        <w:tc>
          <w:tcPr>
            <w:tcW w:w="567" w:type="dxa"/>
            <w:vAlign w:val="center"/>
          </w:tcPr>
          <w:p w:rsidR="00190719" w:rsidRPr="0097281D" w:rsidRDefault="00190719" w:rsidP="006C63FF">
            <w:pPr>
              <w:spacing w:line="240" w:lineRule="atLeast"/>
              <w:jc w:val="center"/>
              <w:rPr>
                <w:rFonts w:eastAsia="Times New Roman" w:cstheme="minorHAnsi"/>
                <w:sz w:val="20"/>
                <w:szCs w:val="20"/>
              </w:rPr>
            </w:pPr>
          </w:p>
        </w:tc>
        <w:tc>
          <w:tcPr>
            <w:tcW w:w="567" w:type="dxa"/>
            <w:vAlign w:val="center"/>
          </w:tcPr>
          <w:p w:rsidR="00190719" w:rsidRPr="0097281D" w:rsidRDefault="00190719" w:rsidP="006C63FF">
            <w:pPr>
              <w:spacing w:line="240" w:lineRule="atLeast"/>
              <w:jc w:val="center"/>
              <w:rPr>
                <w:rFonts w:eastAsia="Times New Roman" w:cstheme="minorHAnsi"/>
                <w:sz w:val="20"/>
                <w:szCs w:val="20"/>
              </w:rPr>
            </w:pPr>
          </w:p>
        </w:tc>
        <w:tc>
          <w:tcPr>
            <w:tcW w:w="425" w:type="dxa"/>
            <w:vAlign w:val="center"/>
          </w:tcPr>
          <w:p w:rsidR="00190719" w:rsidRPr="0097281D" w:rsidRDefault="00190719" w:rsidP="006C63FF">
            <w:pPr>
              <w:spacing w:line="240" w:lineRule="atLeast"/>
              <w:jc w:val="center"/>
              <w:rPr>
                <w:rFonts w:eastAsia="Times New Roman" w:cstheme="minorHAnsi"/>
                <w:sz w:val="20"/>
                <w:szCs w:val="20"/>
              </w:rPr>
            </w:pPr>
            <w:r w:rsidRPr="0097281D">
              <w:rPr>
                <w:rFonts w:eastAsia="Times New Roman" w:cstheme="minorHAnsi"/>
                <w:bCs/>
                <w:sz w:val="20"/>
                <w:szCs w:val="20"/>
              </w:rPr>
              <w:t>X</w:t>
            </w:r>
          </w:p>
        </w:tc>
        <w:tc>
          <w:tcPr>
            <w:tcW w:w="425" w:type="dxa"/>
            <w:vAlign w:val="center"/>
          </w:tcPr>
          <w:p w:rsidR="00190719" w:rsidRPr="0097281D" w:rsidRDefault="00190719" w:rsidP="006C63FF">
            <w:pPr>
              <w:spacing w:line="240" w:lineRule="atLeast"/>
              <w:jc w:val="center"/>
              <w:rPr>
                <w:rFonts w:eastAsia="Times New Roman" w:cstheme="minorHAnsi"/>
                <w:sz w:val="20"/>
                <w:szCs w:val="20"/>
              </w:rPr>
            </w:pPr>
          </w:p>
        </w:tc>
        <w:tc>
          <w:tcPr>
            <w:tcW w:w="425" w:type="dxa"/>
            <w:vAlign w:val="center"/>
          </w:tcPr>
          <w:p w:rsidR="00190719" w:rsidRPr="0097281D" w:rsidRDefault="00190719" w:rsidP="006C63FF">
            <w:pPr>
              <w:spacing w:line="240" w:lineRule="atLeast"/>
              <w:jc w:val="center"/>
              <w:rPr>
                <w:rFonts w:eastAsia="Times New Roman" w:cstheme="minorHAnsi"/>
                <w:sz w:val="20"/>
                <w:szCs w:val="20"/>
              </w:rPr>
            </w:pPr>
          </w:p>
        </w:tc>
      </w:tr>
      <w:tr w:rsidR="00190719" w:rsidRPr="00B152A1" w:rsidTr="006C63FF">
        <w:tc>
          <w:tcPr>
            <w:tcW w:w="534"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4</w:t>
            </w:r>
          </w:p>
        </w:tc>
        <w:tc>
          <w:tcPr>
            <w:tcW w:w="6237" w:type="dxa"/>
            <w:vAlign w:val="center"/>
          </w:tcPr>
          <w:p w:rsidR="00190719" w:rsidRPr="0097281D" w:rsidRDefault="00190719" w:rsidP="006C63FF">
            <w:pPr>
              <w:spacing w:line="270" w:lineRule="atLeast"/>
              <w:rPr>
                <w:rFonts w:eastAsia="Times New Roman" w:cstheme="minorHAnsi"/>
                <w:sz w:val="20"/>
                <w:szCs w:val="20"/>
              </w:rPr>
            </w:pPr>
            <w:r w:rsidRPr="0097281D">
              <w:rPr>
                <w:rFonts w:eastAsia="Times New Roman" w:cstheme="minorHAnsi"/>
                <w:sz w:val="20"/>
                <w:szCs w:val="20"/>
              </w:rPr>
              <w:t>Uzmanlık alanı ile ilişkili olarak görev aldığı konularda sorunları tanımlar, analiz eder ve çözüm yolları sunar</w:t>
            </w:r>
          </w:p>
        </w:tc>
        <w:tc>
          <w:tcPr>
            <w:tcW w:w="567" w:type="dxa"/>
            <w:vAlign w:val="center"/>
          </w:tcPr>
          <w:p w:rsidR="00190719" w:rsidRPr="0097281D" w:rsidRDefault="00190719" w:rsidP="006C63FF">
            <w:pPr>
              <w:spacing w:line="240" w:lineRule="atLeast"/>
              <w:jc w:val="center"/>
              <w:rPr>
                <w:rFonts w:eastAsia="Times New Roman" w:cstheme="minorHAnsi"/>
                <w:sz w:val="20"/>
                <w:szCs w:val="20"/>
              </w:rPr>
            </w:pPr>
          </w:p>
        </w:tc>
        <w:tc>
          <w:tcPr>
            <w:tcW w:w="567" w:type="dxa"/>
            <w:vAlign w:val="center"/>
          </w:tcPr>
          <w:p w:rsidR="00190719" w:rsidRPr="0097281D" w:rsidRDefault="00190719" w:rsidP="006C63FF">
            <w:pPr>
              <w:spacing w:line="240" w:lineRule="atLeast"/>
              <w:jc w:val="center"/>
              <w:rPr>
                <w:rFonts w:eastAsia="Times New Roman" w:cstheme="minorHAnsi"/>
                <w:sz w:val="20"/>
                <w:szCs w:val="20"/>
              </w:rPr>
            </w:pPr>
          </w:p>
        </w:tc>
        <w:tc>
          <w:tcPr>
            <w:tcW w:w="425" w:type="dxa"/>
            <w:vAlign w:val="center"/>
          </w:tcPr>
          <w:p w:rsidR="00190719" w:rsidRPr="0097281D" w:rsidRDefault="00190719" w:rsidP="006C63FF">
            <w:pPr>
              <w:spacing w:line="240" w:lineRule="atLeast"/>
              <w:jc w:val="center"/>
              <w:rPr>
                <w:rFonts w:eastAsia="Times New Roman" w:cstheme="minorHAnsi"/>
                <w:sz w:val="20"/>
                <w:szCs w:val="20"/>
              </w:rPr>
            </w:pPr>
          </w:p>
        </w:tc>
        <w:tc>
          <w:tcPr>
            <w:tcW w:w="425" w:type="dxa"/>
            <w:vAlign w:val="center"/>
          </w:tcPr>
          <w:p w:rsidR="00190719" w:rsidRPr="0097281D" w:rsidRDefault="00190719" w:rsidP="006C63FF">
            <w:pPr>
              <w:spacing w:line="240" w:lineRule="atLeast"/>
              <w:jc w:val="center"/>
              <w:rPr>
                <w:rFonts w:eastAsia="Times New Roman" w:cstheme="minorHAnsi"/>
                <w:sz w:val="20"/>
                <w:szCs w:val="20"/>
              </w:rPr>
            </w:pPr>
            <w:r w:rsidRPr="0097281D">
              <w:rPr>
                <w:rFonts w:eastAsia="Times New Roman" w:cstheme="minorHAnsi"/>
                <w:bCs/>
                <w:sz w:val="20"/>
                <w:szCs w:val="20"/>
              </w:rPr>
              <w:t>X</w:t>
            </w:r>
          </w:p>
        </w:tc>
        <w:tc>
          <w:tcPr>
            <w:tcW w:w="425" w:type="dxa"/>
            <w:vAlign w:val="center"/>
          </w:tcPr>
          <w:p w:rsidR="00190719" w:rsidRPr="0097281D" w:rsidRDefault="00190719" w:rsidP="006C63FF">
            <w:pPr>
              <w:spacing w:line="240" w:lineRule="atLeast"/>
              <w:jc w:val="center"/>
              <w:rPr>
                <w:rFonts w:eastAsia="Times New Roman" w:cstheme="minorHAnsi"/>
                <w:sz w:val="20"/>
                <w:szCs w:val="20"/>
              </w:rPr>
            </w:pPr>
          </w:p>
        </w:tc>
      </w:tr>
      <w:tr w:rsidR="00190719" w:rsidRPr="00B152A1" w:rsidTr="006C63FF">
        <w:tc>
          <w:tcPr>
            <w:tcW w:w="534"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5</w:t>
            </w:r>
          </w:p>
        </w:tc>
        <w:tc>
          <w:tcPr>
            <w:tcW w:w="6237" w:type="dxa"/>
            <w:vAlign w:val="center"/>
          </w:tcPr>
          <w:p w:rsidR="00190719" w:rsidRPr="0097281D" w:rsidRDefault="00190719" w:rsidP="006C63FF">
            <w:pPr>
              <w:spacing w:line="270" w:lineRule="atLeast"/>
              <w:rPr>
                <w:rFonts w:eastAsia="Times New Roman" w:cstheme="minorHAnsi"/>
                <w:sz w:val="20"/>
                <w:szCs w:val="20"/>
              </w:rPr>
            </w:pPr>
            <w:r w:rsidRPr="0097281D">
              <w:rPr>
                <w:rFonts w:eastAsia="Times New Roman" w:cstheme="minorHAnsi"/>
                <w:sz w:val="20"/>
                <w:szCs w:val="20"/>
              </w:rPr>
              <w:t>Uzmanlık alanı ile ilişkili olarak görev aldığı alanlarda bağımsız araştırma ve çalışma yapar, projelere katkı verir ve sorumluluk alır.</w:t>
            </w:r>
          </w:p>
        </w:tc>
        <w:tc>
          <w:tcPr>
            <w:tcW w:w="567" w:type="dxa"/>
            <w:vAlign w:val="center"/>
          </w:tcPr>
          <w:p w:rsidR="00190719" w:rsidRPr="0097281D" w:rsidRDefault="00190719" w:rsidP="006C63FF">
            <w:pPr>
              <w:spacing w:line="240" w:lineRule="atLeast"/>
              <w:jc w:val="center"/>
              <w:rPr>
                <w:rFonts w:eastAsia="Times New Roman" w:cstheme="minorHAnsi"/>
                <w:sz w:val="20"/>
                <w:szCs w:val="20"/>
              </w:rPr>
            </w:pPr>
          </w:p>
        </w:tc>
        <w:tc>
          <w:tcPr>
            <w:tcW w:w="567" w:type="dxa"/>
            <w:vAlign w:val="center"/>
          </w:tcPr>
          <w:p w:rsidR="00190719" w:rsidRPr="0097281D" w:rsidRDefault="00190719" w:rsidP="006C63FF">
            <w:pPr>
              <w:spacing w:line="240" w:lineRule="atLeast"/>
              <w:jc w:val="center"/>
              <w:rPr>
                <w:rFonts w:eastAsia="Times New Roman" w:cstheme="minorHAnsi"/>
                <w:sz w:val="20"/>
                <w:szCs w:val="20"/>
              </w:rPr>
            </w:pPr>
          </w:p>
        </w:tc>
        <w:tc>
          <w:tcPr>
            <w:tcW w:w="425" w:type="dxa"/>
            <w:vAlign w:val="center"/>
          </w:tcPr>
          <w:p w:rsidR="00190719" w:rsidRPr="0097281D" w:rsidRDefault="00190719" w:rsidP="006C63FF">
            <w:pPr>
              <w:spacing w:line="240" w:lineRule="atLeast"/>
              <w:jc w:val="center"/>
              <w:rPr>
                <w:rFonts w:eastAsia="Times New Roman" w:cstheme="minorHAnsi"/>
                <w:sz w:val="20"/>
                <w:szCs w:val="20"/>
              </w:rPr>
            </w:pPr>
          </w:p>
        </w:tc>
        <w:tc>
          <w:tcPr>
            <w:tcW w:w="425" w:type="dxa"/>
            <w:vAlign w:val="center"/>
          </w:tcPr>
          <w:p w:rsidR="00190719" w:rsidRPr="0097281D" w:rsidRDefault="00190719" w:rsidP="006C63FF">
            <w:pPr>
              <w:spacing w:line="240" w:lineRule="atLeast"/>
              <w:jc w:val="center"/>
              <w:rPr>
                <w:rFonts w:eastAsia="Times New Roman" w:cstheme="minorHAnsi"/>
                <w:sz w:val="20"/>
                <w:szCs w:val="20"/>
              </w:rPr>
            </w:pPr>
            <w:r w:rsidRPr="0097281D">
              <w:rPr>
                <w:rFonts w:eastAsia="Times New Roman" w:cstheme="minorHAnsi"/>
                <w:bCs/>
                <w:sz w:val="20"/>
                <w:szCs w:val="20"/>
              </w:rPr>
              <w:t>X</w:t>
            </w:r>
          </w:p>
        </w:tc>
        <w:tc>
          <w:tcPr>
            <w:tcW w:w="425" w:type="dxa"/>
            <w:vAlign w:val="center"/>
          </w:tcPr>
          <w:p w:rsidR="00190719" w:rsidRPr="0097281D" w:rsidRDefault="00190719" w:rsidP="006C63FF">
            <w:pPr>
              <w:spacing w:line="240" w:lineRule="atLeast"/>
              <w:jc w:val="center"/>
              <w:rPr>
                <w:rFonts w:eastAsia="Times New Roman" w:cstheme="minorHAnsi"/>
                <w:sz w:val="20"/>
                <w:szCs w:val="20"/>
              </w:rPr>
            </w:pPr>
          </w:p>
        </w:tc>
      </w:tr>
      <w:tr w:rsidR="00190719" w:rsidRPr="00B152A1" w:rsidTr="006C63FF">
        <w:tc>
          <w:tcPr>
            <w:tcW w:w="534"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6</w:t>
            </w:r>
          </w:p>
        </w:tc>
        <w:tc>
          <w:tcPr>
            <w:tcW w:w="6237" w:type="dxa"/>
            <w:vAlign w:val="center"/>
          </w:tcPr>
          <w:p w:rsidR="00190719" w:rsidRPr="0097281D" w:rsidRDefault="00190719" w:rsidP="006C63FF">
            <w:pPr>
              <w:spacing w:line="270" w:lineRule="atLeast"/>
              <w:rPr>
                <w:rFonts w:eastAsia="Times New Roman" w:cstheme="minorHAnsi"/>
                <w:sz w:val="20"/>
                <w:szCs w:val="20"/>
              </w:rPr>
            </w:pPr>
            <w:r w:rsidRPr="0097281D">
              <w:rPr>
                <w:rFonts w:eastAsia="Times New Roman" w:cstheme="minorHAnsi"/>
                <w:sz w:val="20"/>
                <w:szCs w:val="20"/>
              </w:rPr>
              <w:t xml:space="preserve">Uzmanlık alanı ile ilişkili olarak görev aldığı alanlarda örgütün </w:t>
            </w:r>
            <w:proofErr w:type="gramStart"/>
            <w:r w:rsidRPr="0097281D">
              <w:rPr>
                <w:rFonts w:eastAsia="Times New Roman" w:cstheme="minorHAnsi"/>
                <w:sz w:val="20"/>
                <w:szCs w:val="20"/>
              </w:rPr>
              <w:t>vizyon</w:t>
            </w:r>
            <w:proofErr w:type="gramEnd"/>
            <w:r w:rsidRPr="0097281D">
              <w:rPr>
                <w:rFonts w:eastAsia="Times New Roman" w:cstheme="minorHAnsi"/>
                <w:sz w:val="20"/>
                <w:szCs w:val="20"/>
              </w:rPr>
              <w:t>, amaç ve hedeflerini belirleyebilir.</w:t>
            </w:r>
          </w:p>
        </w:tc>
        <w:tc>
          <w:tcPr>
            <w:tcW w:w="567" w:type="dxa"/>
            <w:vAlign w:val="center"/>
          </w:tcPr>
          <w:p w:rsidR="00190719" w:rsidRPr="0097281D" w:rsidRDefault="00190719" w:rsidP="006C63FF">
            <w:pPr>
              <w:spacing w:line="240" w:lineRule="atLeast"/>
              <w:jc w:val="center"/>
              <w:rPr>
                <w:rFonts w:eastAsia="Times New Roman" w:cstheme="minorHAnsi"/>
                <w:sz w:val="20"/>
                <w:szCs w:val="20"/>
              </w:rPr>
            </w:pPr>
          </w:p>
        </w:tc>
        <w:tc>
          <w:tcPr>
            <w:tcW w:w="567" w:type="dxa"/>
            <w:vAlign w:val="center"/>
          </w:tcPr>
          <w:p w:rsidR="00190719" w:rsidRPr="0097281D" w:rsidRDefault="00190719" w:rsidP="006C63FF">
            <w:pPr>
              <w:spacing w:line="240" w:lineRule="atLeast"/>
              <w:jc w:val="center"/>
              <w:rPr>
                <w:rFonts w:eastAsia="Times New Roman" w:cstheme="minorHAnsi"/>
                <w:sz w:val="20"/>
                <w:szCs w:val="20"/>
              </w:rPr>
            </w:pPr>
            <w:r w:rsidRPr="0097281D">
              <w:rPr>
                <w:rFonts w:eastAsia="Times New Roman" w:cstheme="minorHAnsi"/>
                <w:bCs/>
                <w:sz w:val="20"/>
                <w:szCs w:val="20"/>
              </w:rPr>
              <w:t>X</w:t>
            </w:r>
          </w:p>
        </w:tc>
        <w:tc>
          <w:tcPr>
            <w:tcW w:w="425" w:type="dxa"/>
            <w:vAlign w:val="center"/>
          </w:tcPr>
          <w:p w:rsidR="00190719" w:rsidRPr="0097281D" w:rsidRDefault="00190719" w:rsidP="006C63FF">
            <w:pPr>
              <w:spacing w:line="240" w:lineRule="atLeast"/>
              <w:jc w:val="center"/>
              <w:rPr>
                <w:rFonts w:eastAsia="Times New Roman" w:cstheme="minorHAnsi"/>
                <w:sz w:val="20"/>
                <w:szCs w:val="20"/>
              </w:rPr>
            </w:pPr>
          </w:p>
        </w:tc>
        <w:tc>
          <w:tcPr>
            <w:tcW w:w="425" w:type="dxa"/>
            <w:vAlign w:val="center"/>
          </w:tcPr>
          <w:p w:rsidR="00190719" w:rsidRPr="0097281D" w:rsidRDefault="00190719" w:rsidP="006C63FF">
            <w:pPr>
              <w:spacing w:line="240" w:lineRule="atLeast"/>
              <w:jc w:val="center"/>
              <w:rPr>
                <w:rFonts w:eastAsia="Times New Roman" w:cstheme="minorHAnsi"/>
                <w:sz w:val="20"/>
                <w:szCs w:val="20"/>
              </w:rPr>
            </w:pPr>
          </w:p>
        </w:tc>
        <w:tc>
          <w:tcPr>
            <w:tcW w:w="425" w:type="dxa"/>
            <w:vAlign w:val="center"/>
          </w:tcPr>
          <w:p w:rsidR="00190719" w:rsidRPr="0097281D" w:rsidRDefault="00190719" w:rsidP="006C63FF">
            <w:pPr>
              <w:spacing w:line="240" w:lineRule="atLeast"/>
              <w:jc w:val="center"/>
              <w:rPr>
                <w:rFonts w:eastAsia="Times New Roman" w:cstheme="minorHAnsi"/>
                <w:sz w:val="20"/>
                <w:szCs w:val="20"/>
              </w:rPr>
            </w:pPr>
          </w:p>
        </w:tc>
      </w:tr>
      <w:tr w:rsidR="00190719" w:rsidRPr="00B152A1" w:rsidTr="006C63FF">
        <w:tc>
          <w:tcPr>
            <w:tcW w:w="534" w:type="dxa"/>
          </w:tcPr>
          <w:p w:rsidR="00190719" w:rsidRPr="00B152A1" w:rsidRDefault="00190719" w:rsidP="006C63FF">
            <w:pPr>
              <w:rPr>
                <w:rFonts w:ascii="Times New Roman" w:hAnsi="Times New Roman" w:cs="Times New Roman"/>
                <w:b/>
                <w:sz w:val="20"/>
                <w:szCs w:val="20"/>
              </w:rPr>
            </w:pPr>
            <w:r w:rsidRPr="00B152A1">
              <w:rPr>
                <w:rFonts w:ascii="Times New Roman" w:hAnsi="Times New Roman" w:cs="Times New Roman"/>
                <w:b/>
                <w:sz w:val="20"/>
                <w:szCs w:val="20"/>
              </w:rPr>
              <w:t>7</w:t>
            </w:r>
          </w:p>
        </w:tc>
        <w:tc>
          <w:tcPr>
            <w:tcW w:w="6237" w:type="dxa"/>
            <w:vAlign w:val="center"/>
          </w:tcPr>
          <w:p w:rsidR="00190719" w:rsidRPr="0097281D" w:rsidRDefault="00190719" w:rsidP="006C63FF">
            <w:pPr>
              <w:spacing w:line="270" w:lineRule="atLeast"/>
              <w:rPr>
                <w:rFonts w:eastAsia="Times New Roman" w:cstheme="minorHAnsi"/>
                <w:sz w:val="20"/>
                <w:szCs w:val="20"/>
              </w:rPr>
            </w:pPr>
            <w:r w:rsidRPr="0097281D">
              <w:rPr>
                <w:rFonts w:eastAsia="Times New Roman" w:cstheme="minorHAnsi"/>
                <w:sz w:val="20"/>
                <w:szCs w:val="20"/>
              </w:rPr>
              <w:t>Uzmanlık alanı ile ilişkili olarak görev aldığı alanlar kapsamında sahip olduğu bilgileri sorgular.</w:t>
            </w:r>
          </w:p>
        </w:tc>
        <w:tc>
          <w:tcPr>
            <w:tcW w:w="567" w:type="dxa"/>
            <w:vAlign w:val="center"/>
          </w:tcPr>
          <w:p w:rsidR="00190719" w:rsidRPr="0097281D" w:rsidRDefault="00190719" w:rsidP="006C63FF">
            <w:pPr>
              <w:spacing w:line="240" w:lineRule="atLeast"/>
              <w:jc w:val="center"/>
              <w:rPr>
                <w:rFonts w:eastAsia="Times New Roman" w:cstheme="minorHAnsi"/>
                <w:sz w:val="20"/>
                <w:szCs w:val="20"/>
              </w:rPr>
            </w:pPr>
          </w:p>
        </w:tc>
        <w:tc>
          <w:tcPr>
            <w:tcW w:w="567" w:type="dxa"/>
            <w:vAlign w:val="center"/>
          </w:tcPr>
          <w:p w:rsidR="00190719" w:rsidRPr="0097281D" w:rsidRDefault="00190719" w:rsidP="006C63FF">
            <w:pPr>
              <w:spacing w:line="240" w:lineRule="atLeast"/>
              <w:jc w:val="center"/>
              <w:rPr>
                <w:rFonts w:eastAsia="Times New Roman" w:cstheme="minorHAnsi"/>
                <w:sz w:val="20"/>
                <w:szCs w:val="20"/>
              </w:rPr>
            </w:pPr>
          </w:p>
        </w:tc>
        <w:tc>
          <w:tcPr>
            <w:tcW w:w="425" w:type="dxa"/>
            <w:vAlign w:val="center"/>
          </w:tcPr>
          <w:p w:rsidR="00190719" w:rsidRPr="0097281D" w:rsidRDefault="00190719" w:rsidP="006C63FF">
            <w:pPr>
              <w:spacing w:line="240" w:lineRule="atLeast"/>
              <w:jc w:val="center"/>
              <w:rPr>
                <w:rFonts w:eastAsia="Times New Roman" w:cstheme="minorHAnsi"/>
                <w:sz w:val="20"/>
                <w:szCs w:val="20"/>
              </w:rPr>
            </w:pPr>
          </w:p>
        </w:tc>
        <w:tc>
          <w:tcPr>
            <w:tcW w:w="425" w:type="dxa"/>
            <w:vAlign w:val="center"/>
          </w:tcPr>
          <w:p w:rsidR="00190719" w:rsidRPr="0097281D" w:rsidRDefault="00190719" w:rsidP="006C63FF">
            <w:pPr>
              <w:spacing w:line="240" w:lineRule="atLeast"/>
              <w:jc w:val="center"/>
              <w:rPr>
                <w:rFonts w:eastAsia="Times New Roman" w:cstheme="minorHAnsi"/>
                <w:sz w:val="20"/>
                <w:szCs w:val="20"/>
              </w:rPr>
            </w:pPr>
            <w:r w:rsidRPr="0097281D">
              <w:rPr>
                <w:rFonts w:eastAsia="Times New Roman" w:cstheme="minorHAnsi"/>
                <w:bCs/>
                <w:sz w:val="20"/>
                <w:szCs w:val="20"/>
              </w:rPr>
              <w:t>X</w:t>
            </w:r>
          </w:p>
        </w:tc>
        <w:tc>
          <w:tcPr>
            <w:tcW w:w="425" w:type="dxa"/>
            <w:vAlign w:val="center"/>
          </w:tcPr>
          <w:p w:rsidR="00190719" w:rsidRPr="0097281D" w:rsidRDefault="00190719" w:rsidP="006C63FF">
            <w:pPr>
              <w:spacing w:line="240" w:lineRule="atLeast"/>
              <w:jc w:val="center"/>
              <w:rPr>
                <w:rFonts w:eastAsia="Times New Roman" w:cstheme="minorHAnsi"/>
                <w:sz w:val="20"/>
                <w:szCs w:val="20"/>
              </w:rPr>
            </w:pPr>
          </w:p>
        </w:tc>
      </w:tr>
      <w:tr w:rsidR="00190719" w:rsidRPr="00B152A1" w:rsidTr="006C63FF">
        <w:tc>
          <w:tcPr>
            <w:tcW w:w="534" w:type="dxa"/>
          </w:tcPr>
          <w:p w:rsidR="00190719" w:rsidRPr="00B152A1" w:rsidRDefault="00190719" w:rsidP="006C63FF">
            <w:pPr>
              <w:rPr>
                <w:rFonts w:ascii="Times New Roman" w:hAnsi="Times New Roman" w:cs="Times New Roman"/>
                <w:b/>
                <w:sz w:val="20"/>
                <w:szCs w:val="20"/>
              </w:rPr>
            </w:pPr>
            <w:r w:rsidRPr="00B152A1">
              <w:rPr>
                <w:rFonts w:ascii="Times New Roman" w:hAnsi="Times New Roman" w:cs="Times New Roman"/>
                <w:b/>
                <w:sz w:val="20"/>
                <w:szCs w:val="20"/>
              </w:rPr>
              <w:t>8</w:t>
            </w:r>
          </w:p>
        </w:tc>
        <w:tc>
          <w:tcPr>
            <w:tcW w:w="6237" w:type="dxa"/>
            <w:vAlign w:val="center"/>
          </w:tcPr>
          <w:p w:rsidR="00190719" w:rsidRPr="0097281D" w:rsidRDefault="00190719" w:rsidP="006C63FF">
            <w:pPr>
              <w:spacing w:line="270" w:lineRule="atLeast"/>
              <w:rPr>
                <w:rFonts w:eastAsia="Times New Roman" w:cstheme="minorHAnsi"/>
                <w:sz w:val="20"/>
                <w:szCs w:val="20"/>
              </w:rPr>
            </w:pPr>
            <w:r w:rsidRPr="0097281D">
              <w:rPr>
                <w:rFonts w:eastAsia="Times New Roman" w:cstheme="minorHAnsi"/>
                <w:sz w:val="20"/>
                <w:szCs w:val="20"/>
              </w:rPr>
              <w:t>Uzmanlık alanı ile ilişkili olarak görev aldığı alanlarda sahip olduğu birikimini ve önerilerini her türlü iletişim aracını kullanarak aktarabilir, gerektiği durumlarda bunu en az bir yabancı dili kullanarak yapabilir.</w:t>
            </w:r>
          </w:p>
        </w:tc>
        <w:tc>
          <w:tcPr>
            <w:tcW w:w="567" w:type="dxa"/>
            <w:vAlign w:val="center"/>
          </w:tcPr>
          <w:p w:rsidR="00190719" w:rsidRPr="0097281D" w:rsidRDefault="00190719" w:rsidP="006C63FF">
            <w:pPr>
              <w:spacing w:line="240" w:lineRule="atLeast"/>
              <w:jc w:val="center"/>
              <w:rPr>
                <w:rFonts w:eastAsia="Times New Roman" w:cstheme="minorHAnsi"/>
                <w:sz w:val="20"/>
                <w:szCs w:val="20"/>
              </w:rPr>
            </w:pPr>
          </w:p>
        </w:tc>
        <w:tc>
          <w:tcPr>
            <w:tcW w:w="567" w:type="dxa"/>
            <w:vAlign w:val="center"/>
          </w:tcPr>
          <w:p w:rsidR="00190719" w:rsidRPr="0097281D" w:rsidRDefault="00190719" w:rsidP="006C63FF">
            <w:pPr>
              <w:spacing w:line="240" w:lineRule="atLeast"/>
              <w:jc w:val="center"/>
              <w:rPr>
                <w:rFonts w:eastAsia="Times New Roman" w:cstheme="minorHAnsi"/>
                <w:sz w:val="20"/>
                <w:szCs w:val="20"/>
              </w:rPr>
            </w:pPr>
          </w:p>
        </w:tc>
        <w:tc>
          <w:tcPr>
            <w:tcW w:w="425" w:type="dxa"/>
            <w:vAlign w:val="center"/>
          </w:tcPr>
          <w:p w:rsidR="00190719" w:rsidRPr="0097281D" w:rsidRDefault="00190719" w:rsidP="006C63FF">
            <w:pPr>
              <w:spacing w:line="240" w:lineRule="atLeast"/>
              <w:jc w:val="center"/>
              <w:rPr>
                <w:rFonts w:eastAsia="Times New Roman" w:cstheme="minorHAnsi"/>
                <w:sz w:val="20"/>
                <w:szCs w:val="20"/>
              </w:rPr>
            </w:pPr>
          </w:p>
        </w:tc>
        <w:tc>
          <w:tcPr>
            <w:tcW w:w="425" w:type="dxa"/>
            <w:vAlign w:val="center"/>
          </w:tcPr>
          <w:p w:rsidR="00190719" w:rsidRPr="0097281D" w:rsidRDefault="00190719" w:rsidP="006C63FF">
            <w:pPr>
              <w:spacing w:line="240" w:lineRule="atLeast"/>
              <w:jc w:val="center"/>
              <w:rPr>
                <w:rFonts w:eastAsia="Times New Roman" w:cstheme="minorHAnsi"/>
                <w:sz w:val="20"/>
                <w:szCs w:val="20"/>
              </w:rPr>
            </w:pPr>
          </w:p>
        </w:tc>
        <w:tc>
          <w:tcPr>
            <w:tcW w:w="425" w:type="dxa"/>
            <w:vAlign w:val="center"/>
          </w:tcPr>
          <w:p w:rsidR="00190719" w:rsidRPr="0097281D" w:rsidRDefault="00190719" w:rsidP="006C63FF">
            <w:pPr>
              <w:spacing w:line="240" w:lineRule="atLeast"/>
              <w:jc w:val="center"/>
              <w:rPr>
                <w:rFonts w:eastAsia="Times New Roman" w:cstheme="minorHAnsi"/>
                <w:sz w:val="20"/>
                <w:szCs w:val="20"/>
              </w:rPr>
            </w:pPr>
          </w:p>
        </w:tc>
      </w:tr>
      <w:tr w:rsidR="00190719" w:rsidRPr="00B152A1" w:rsidTr="006C63FF">
        <w:tc>
          <w:tcPr>
            <w:tcW w:w="534" w:type="dxa"/>
          </w:tcPr>
          <w:p w:rsidR="00190719" w:rsidRPr="00B152A1" w:rsidRDefault="00190719" w:rsidP="006C63FF">
            <w:pPr>
              <w:rPr>
                <w:rFonts w:ascii="Times New Roman" w:hAnsi="Times New Roman" w:cs="Times New Roman"/>
                <w:b/>
                <w:sz w:val="20"/>
                <w:szCs w:val="20"/>
              </w:rPr>
            </w:pPr>
            <w:r w:rsidRPr="00B152A1">
              <w:rPr>
                <w:rFonts w:ascii="Times New Roman" w:hAnsi="Times New Roman" w:cs="Times New Roman"/>
                <w:b/>
                <w:sz w:val="20"/>
                <w:szCs w:val="20"/>
              </w:rPr>
              <w:t>9</w:t>
            </w:r>
          </w:p>
        </w:tc>
        <w:tc>
          <w:tcPr>
            <w:tcW w:w="6237" w:type="dxa"/>
            <w:vAlign w:val="center"/>
          </w:tcPr>
          <w:p w:rsidR="00190719" w:rsidRPr="0097281D" w:rsidRDefault="00190719" w:rsidP="006C63FF">
            <w:pPr>
              <w:spacing w:line="270" w:lineRule="atLeast"/>
              <w:rPr>
                <w:rFonts w:eastAsia="Times New Roman" w:cstheme="minorHAnsi"/>
                <w:sz w:val="20"/>
                <w:szCs w:val="20"/>
              </w:rPr>
            </w:pPr>
            <w:r w:rsidRPr="0097281D">
              <w:rPr>
                <w:rFonts w:eastAsia="Times New Roman" w:cstheme="minorHAnsi"/>
                <w:sz w:val="20"/>
                <w:szCs w:val="20"/>
              </w:rPr>
              <w:t>Uzmanlık alanı ile ilişkili olarak görev aldığı alanlarda mesleki paylaşıma ve dayanışmaya açıktır.</w:t>
            </w:r>
          </w:p>
        </w:tc>
        <w:tc>
          <w:tcPr>
            <w:tcW w:w="567" w:type="dxa"/>
            <w:vAlign w:val="center"/>
          </w:tcPr>
          <w:p w:rsidR="00190719" w:rsidRPr="0097281D" w:rsidRDefault="00190719" w:rsidP="006C63FF">
            <w:pPr>
              <w:spacing w:line="240" w:lineRule="atLeast"/>
              <w:jc w:val="center"/>
              <w:rPr>
                <w:rFonts w:eastAsia="Times New Roman" w:cstheme="minorHAnsi"/>
                <w:sz w:val="20"/>
                <w:szCs w:val="20"/>
              </w:rPr>
            </w:pPr>
          </w:p>
        </w:tc>
        <w:tc>
          <w:tcPr>
            <w:tcW w:w="567" w:type="dxa"/>
            <w:vAlign w:val="center"/>
          </w:tcPr>
          <w:p w:rsidR="00190719" w:rsidRPr="0097281D" w:rsidRDefault="00190719" w:rsidP="006C63FF">
            <w:pPr>
              <w:spacing w:line="240" w:lineRule="atLeast"/>
              <w:jc w:val="center"/>
              <w:rPr>
                <w:rFonts w:eastAsia="Times New Roman" w:cstheme="minorHAnsi"/>
                <w:sz w:val="20"/>
                <w:szCs w:val="20"/>
              </w:rPr>
            </w:pPr>
          </w:p>
        </w:tc>
        <w:tc>
          <w:tcPr>
            <w:tcW w:w="425" w:type="dxa"/>
            <w:vAlign w:val="center"/>
          </w:tcPr>
          <w:p w:rsidR="00190719" w:rsidRPr="0097281D" w:rsidRDefault="00190719" w:rsidP="006C63FF">
            <w:pPr>
              <w:spacing w:line="240" w:lineRule="atLeast"/>
              <w:jc w:val="center"/>
              <w:rPr>
                <w:rFonts w:eastAsia="Times New Roman" w:cstheme="minorHAnsi"/>
                <w:sz w:val="20"/>
                <w:szCs w:val="20"/>
              </w:rPr>
            </w:pPr>
            <w:r w:rsidRPr="0097281D">
              <w:rPr>
                <w:rFonts w:eastAsia="Times New Roman" w:cstheme="minorHAnsi"/>
                <w:bCs/>
                <w:sz w:val="20"/>
                <w:szCs w:val="20"/>
              </w:rPr>
              <w:t>X</w:t>
            </w:r>
          </w:p>
        </w:tc>
        <w:tc>
          <w:tcPr>
            <w:tcW w:w="425" w:type="dxa"/>
            <w:vAlign w:val="center"/>
          </w:tcPr>
          <w:p w:rsidR="00190719" w:rsidRPr="0097281D" w:rsidRDefault="00190719" w:rsidP="006C63FF">
            <w:pPr>
              <w:spacing w:line="240" w:lineRule="atLeast"/>
              <w:jc w:val="center"/>
              <w:rPr>
                <w:rFonts w:eastAsia="Times New Roman" w:cstheme="minorHAnsi"/>
                <w:sz w:val="20"/>
                <w:szCs w:val="20"/>
              </w:rPr>
            </w:pPr>
          </w:p>
        </w:tc>
        <w:tc>
          <w:tcPr>
            <w:tcW w:w="425" w:type="dxa"/>
            <w:vAlign w:val="center"/>
          </w:tcPr>
          <w:p w:rsidR="00190719" w:rsidRPr="0097281D" w:rsidRDefault="00190719" w:rsidP="006C63FF">
            <w:pPr>
              <w:spacing w:line="240" w:lineRule="atLeast"/>
              <w:jc w:val="center"/>
              <w:rPr>
                <w:rFonts w:eastAsia="Times New Roman" w:cstheme="minorHAnsi"/>
                <w:sz w:val="20"/>
                <w:szCs w:val="20"/>
              </w:rPr>
            </w:pPr>
          </w:p>
        </w:tc>
      </w:tr>
      <w:tr w:rsidR="00190719" w:rsidRPr="00B152A1" w:rsidTr="006C63FF">
        <w:tc>
          <w:tcPr>
            <w:tcW w:w="534" w:type="dxa"/>
          </w:tcPr>
          <w:p w:rsidR="00190719" w:rsidRPr="00B152A1" w:rsidRDefault="00190719" w:rsidP="006C63FF">
            <w:pPr>
              <w:rPr>
                <w:rFonts w:ascii="Times New Roman" w:hAnsi="Times New Roman" w:cs="Times New Roman"/>
                <w:b/>
                <w:sz w:val="20"/>
                <w:szCs w:val="20"/>
              </w:rPr>
            </w:pPr>
            <w:r w:rsidRPr="00B152A1">
              <w:rPr>
                <w:rFonts w:ascii="Times New Roman" w:hAnsi="Times New Roman" w:cs="Times New Roman"/>
                <w:b/>
                <w:sz w:val="20"/>
                <w:szCs w:val="20"/>
              </w:rPr>
              <w:t>10</w:t>
            </w:r>
          </w:p>
        </w:tc>
        <w:tc>
          <w:tcPr>
            <w:tcW w:w="6237" w:type="dxa"/>
            <w:vAlign w:val="center"/>
          </w:tcPr>
          <w:p w:rsidR="00190719" w:rsidRPr="0097281D" w:rsidRDefault="00190719" w:rsidP="006C63FF">
            <w:pPr>
              <w:spacing w:line="270" w:lineRule="atLeast"/>
              <w:rPr>
                <w:rFonts w:eastAsia="Times New Roman" w:cstheme="minorHAnsi"/>
                <w:sz w:val="20"/>
                <w:szCs w:val="20"/>
              </w:rPr>
            </w:pPr>
            <w:r w:rsidRPr="0097281D">
              <w:rPr>
                <w:rFonts w:eastAsia="Times New Roman" w:cstheme="minorHAnsi"/>
                <w:sz w:val="20"/>
                <w:szCs w:val="20"/>
              </w:rPr>
              <w:t>Uzmanlık alanı ile ilişkili olarak görev aldığı alanlarda veri girişi ve analizi yapabilecek düzeyde bilgi teknolojilerini kullanabilir</w:t>
            </w:r>
          </w:p>
        </w:tc>
        <w:tc>
          <w:tcPr>
            <w:tcW w:w="567" w:type="dxa"/>
            <w:vAlign w:val="center"/>
          </w:tcPr>
          <w:p w:rsidR="00190719" w:rsidRPr="0097281D" w:rsidRDefault="00190719" w:rsidP="006C63FF">
            <w:pPr>
              <w:spacing w:line="240" w:lineRule="atLeast"/>
              <w:jc w:val="center"/>
              <w:rPr>
                <w:rFonts w:eastAsia="Times New Roman" w:cstheme="minorHAnsi"/>
                <w:sz w:val="20"/>
                <w:szCs w:val="20"/>
              </w:rPr>
            </w:pPr>
          </w:p>
        </w:tc>
        <w:tc>
          <w:tcPr>
            <w:tcW w:w="567" w:type="dxa"/>
            <w:vAlign w:val="center"/>
          </w:tcPr>
          <w:p w:rsidR="00190719" w:rsidRPr="0097281D" w:rsidRDefault="00190719" w:rsidP="006C63FF">
            <w:pPr>
              <w:spacing w:line="240" w:lineRule="atLeast"/>
              <w:jc w:val="center"/>
              <w:rPr>
                <w:rFonts w:eastAsia="Times New Roman" w:cstheme="minorHAnsi"/>
                <w:sz w:val="20"/>
                <w:szCs w:val="20"/>
              </w:rPr>
            </w:pPr>
          </w:p>
        </w:tc>
        <w:tc>
          <w:tcPr>
            <w:tcW w:w="425" w:type="dxa"/>
            <w:vAlign w:val="center"/>
          </w:tcPr>
          <w:p w:rsidR="00190719" w:rsidRPr="0097281D" w:rsidRDefault="00190719" w:rsidP="006C63FF">
            <w:pPr>
              <w:spacing w:line="240" w:lineRule="atLeast"/>
              <w:jc w:val="center"/>
              <w:rPr>
                <w:rFonts w:eastAsia="Times New Roman" w:cstheme="minorHAnsi"/>
                <w:sz w:val="20"/>
                <w:szCs w:val="20"/>
              </w:rPr>
            </w:pPr>
          </w:p>
        </w:tc>
        <w:tc>
          <w:tcPr>
            <w:tcW w:w="425" w:type="dxa"/>
            <w:vAlign w:val="center"/>
          </w:tcPr>
          <w:p w:rsidR="00190719" w:rsidRPr="0097281D" w:rsidRDefault="00190719" w:rsidP="006C63FF">
            <w:pPr>
              <w:spacing w:line="240" w:lineRule="atLeast"/>
              <w:jc w:val="center"/>
              <w:rPr>
                <w:rFonts w:eastAsia="Times New Roman" w:cstheme="minorHAnsi"/>
                <w:sz w:val="20"/>
                <w:szCs w:val="20"/>
              </w:rPr>
            </w:pPr>
            <w:r w:rsidRPr="0097281D">
              <w:rPr>
                <w:rFonts w:eastAsia="Times New Roman" w:cstheme="minorHAnsi"/>
                <w:bCs/>
                <w:sz w:val="20"/>
                <w:szCs w:val="20"/>
              </w:rPr>
              <w:t>X</w:t>
            </w:r>
          </w:p>
        </w:tc>
        <w:tc>
          <w:tcPr>
            <w:tcW w:w="425" w:type="dxa"/>
            <w:vAlign w:val="center"/>
          </w:tcPr>
          <w:p w:rsidR="00190719" w:rsidRPr="0097281D" w:rsidRDefault="00190719" w:rsidP="006C63FF">
            <w:pPr>
              <w:spacing w:line="240" w:lineRule="atLeast"/>
              <w:jc w:val="center"/>
              <w:rPr>
                <w:rFonts w:eastAsia="Times New Roman" w:cstheme="minorHAnsi"/>
                <w:sz w:val="20"/>
                <w:szCs w:val="20"/>
              </w:rPr>
            </w:pPr>
          </w:p>
        </w:tc>
      </w:tr>
      <w:tr w:rsidR="00190719" w:rsidRPr="00B152A1" w:rsidTr="006C63FF">
        <w:tc>
          <w:tcPr>
            <w:tcW w:w="534" w:type="dxa"/>
          </w:tcPr>
          <w:p w:rsidR="00190719" w:rsidRPr="00B152A1" w:rsidRDefault="00190719" w:rsidP="006C63FF">
            <w:pPr>
              <w:rPr>
                <w:rFonts w:ascii="Times New Roman" w:hAnsi="Times New Roman" w:cs="Times New Roman"/>
                <w:b/>
                <w:sz w:val="20"/>
                <w:szCs w:val="20"/>
              </w:rPr>
            </w:pPr>
            <w:r w:rsidRPr="00B152A1">
              <w:rPr>
                <w:rFonts w:ascii="Times New Roman" w:hAnsi="Times New Roman" w:cs="Times New Roman"/>
                <w:b/>
                <w:sz w:val="20"/>
                <w:szCs w:val="20"/>
              </w:rPr>
              <w:t>11</w:t>
            </w:r>
          </w:p>
        </w:tc>
        <w:tc>
          <w:tcPr>
            <w:tcW w:w="6237" w:type="dxa"/>
            <w:vAlign w:val="center"/>
          </w:tcPr>
          <w:p w:rsidR="00190719" w:rsidRPr="0097281D" w:rsidRDefault="00190719" w:rsidP="006C63FF">
            <w:pPr>
              <w:spacing w:line="270" w:lineRule="atLeast"/>
              <w:rPr>
                <w:rFonts w:eastAsia="Times New Roman" w:cstheme="minorHAnsi"/>
                <w:sz w:val="20"/>
                <w:szCs w:val="20"/>
              </w:rPr>
            </w:pPr>
            <w:r w:rsidRPr="0097281D">
              <w:rPr>
                <w:rFonts w:eastAsia="Times New Roman" w:cstheme="minorHAnsi"/>
                <w:sz w:val="20"/>
                <w:szCs w:val="20"/>
              </w:rPr>
              <w:t>Uzmanlık alanı ile ilişkili olarak görev aldığı alanlarda iş ve toplumsal etik değerlere uygun davranır.</w:t>
            </w:r>
          </w:p>
        </w:tc>
        <w:tc>
          <w:tcPr>
            <w:tcW w:w="567" w:type="dxa"/>
            <w:vAlign w:val="center"/>
          </w:tcPr>
          <w:p w:rsidR="00190719" w:rsidRPr="0097281D" w:rsidRDefault="00190719" w:rsidP="006C63FF">
            <w:pPr>
              <w:spacing w:line="240" w:lineRule="atLeast"/>
              <w:jc w:val="center"/>
              <w:rPr>
                <w:rFonts w:eastAsia="Times New Roman" w:cstheme="minorHAnsi"/>
                <w:sz w:val="20"/>
                <w:szCs w:val="20"/>
              </w:rPr>
            </w:pPr>
          </w:p>
        </w:tc>
        <w:tc>
          <w:tcPr>
            <w:tcW w:w="567" w:type="dxa"/>
            <w:vAlign w:val="center"/>
          </w:tcPr>
          <w:p w:rsidR="00190719" w:rsidRPr="0097281D" w:rsidRDefault="00190719" w:rsidP="006C63FF">
            <w:pPr>
              <w:spacing w:line="240" w:lineRule="atLeast"/>
              <w:jc w:val="center"/>
              <w:rPr>
                <w:rFonts w:eastAsia="Times New Roman" w:cstheme="minorHAnsi"/>
                <w:sz w:val="20"/>
                <w:szCs w:val="20"/>
              </w:rPr>
            </w:pPr>
          </w:p>
        </w:tc>
        <w:tc>
          <w:tcPr>
            <w:tcW w:w="425" w:type="dxa"/>
            <w:vAlign w:val="center"/>
          </w:tcPr>
          <w:p w:rsidR="00190719" w:rsidRPr="0097281D" w:rsidRDefault="00190719" w:rsidP="006C63FF">
            <w:pPr>
              <w:spacing w:line="240" w:lineRule="atLeast"/>
              <w:jc w:val="center"/>
              <w:rPr>
                <w:rFonts w:eastAsia="Times New Roman" w:cstheme="minorHAnsi"/>
                <w:sz w:val="20"/>
                <w:szCs w:val="20"/>
              </w:rPr>
            </w:pPr>
            <w:r w:rsidRPr="0097281D">
              <w:rPr>
                <w:rFonts w:eastAsia="Times New Roman" w:cstheme="minorHAnsi"/>
                <w:bCs/>
                <w:sz w:val="20"/>
                <w:szCs w:val="20"/>
              </w:rPr>
              <w:t>X</w:t>
            </w:r>
          </w:p>
        </w:tc>
        <w:tc>
          <w:tcPr>
            <w:tcW w:w="425" w:type="dxa"/>
            <w:vAlign w:val="center"/>
          </w:tcPr>
          <w:p w:rsidR="00190719" w:rsidRPr="0097281D" w:rsidRDefault="00190719" w:rsidP="006C63FF">
            <w:pPr>
              <w:spacing w:line="240" w:lineRule="atLeast"/>
              <w:jc w:val="center"/>
              <w:rPr>
                <w:rFonts w:eastAsia="Times New Roman" w:cstheme="minorHAnsi"/>
                <w:sz w:val="20"/>
                <w:szCs w:val="20"/>
              </w:rPr>
            </w:pPr>
          </w:p>
        </w:tc>
        <w:tc>
          <w:tcPr>
            <w:tcW w:w="425" w:type="dxa"/>
            <w:vAlign w:val="center"/>
          </w:tcPr>
          <w:p w:rsidR="00190719" w:rsidRPr="0097281D" w:rsidRDefault="00190719" w:rsidP="006C63FF">
            <w:pPr>
              <w:spacing w:line="240" w:lineRule="atLeast"/>
              <w:jc w:val="center"/>
              <w:rPr>
                <w:rFonts w:eastAsia="Times New Roman" w:cstheme="minorHAnsi"/>
                <w:sz w:val="20"/>
                <w:szCs w:val="20"/>
              </w:rPr>
            </w:pPr>
          </w:p>
        </w:tc>
      </w:tr>
      <w:tr w:rsidR="00190719" w:rsidRPr="00B152A1" w:rsidTr="006C63FF">
        <w:tc>
          <w:tcPr>
            <w:tcW w:w="534" w:type="dxa"/>
          </w:tcPr>
          <w:p w:rsidR="00190719" w:rsidRPr="00B152A1" w:rsidRDefault="00190719" w:rsidP="006C63FF">
            <w:pPr>
              <w:rPr>
                <w:rFonts w:ascii="Times New Roman" w:hAnsi="Times New Roman" w:cs="Times New Roman"/>
                <w:b/>
                <w:sz w:val="20"/>
                <w:szCs w:val="20"/>
              </w:rPr>
            </w:pPr>
            <w:r w:rsidRPr="00B152A1">
              <w:rPr>
                <w:rFonts w:ascii="Times New Roman" w:hAnsi="Times New Roman" w:cs="Times New Roman"/>
                <w:b/>
                <w:sz w:val="20"/>
                <w:szCs w:val="20"/>
              </w:rPr>
              <w:t>12</w:t>
            </w:r>
          </w:p>
        </w:tc>
        <w:tc>
          <w:tcPr>
            <w:tcW w:w="6237" w:type="dxa"/>
            <w:vAlign w:val="center"/>
          </w:tcPr>
          <w:p w:rsidR="00190719" w:rsidRPr="0097281D" w:rsidRDefault="00190719" w:rsidP="006C63FF">
            <w:pPr>
              <w:spacing w:line="270" w:lineRule="atLeast"/>
              <w:rPr>
                <w:rFonts w:eastAsia="Times New Roman" w:cstheme="minorHAnsi"/>
                <w:sz w:val="20"/>
                <w:szCs w:val="20"/>
              </w:rPr>
            </w:pPr>
            <w:r w:rsidRPr="0097281D">
              <w:rPr>
                <w:rFonts w:eastAsia="Times New Roman" w:cstheme="minorHAnsi"/>
                <w:sz w:val="20"/>
                <w:szCs w:val="20"/>
              </w:rPr>
              <w:t>Uzmanlık alanı ile ilişkili olarak görev aldığı alanlarda paydaşlarla ilişkileri analiz eder ve yürütür.</w:t>
            </w:r>
          </w:p>
        </w:tc>
        <w:tc>
          <w:tcPr>
            <w:tcW w:w="567" w:type="dxa"/>
            <w:vAlign w:val="center"/>
          </w:tcPr>
          <w:p w:rsidR="00190719" w:rsidRPr="0097281D" w:rsidRDefault="00190719" w:rsidP="006C63FF">
            <w:pPr>
              <w:spacing w:line="240" w:lineRule="atLeast"/>
              <w:jc w:val="center"/>
              <w:rPr>
                <w:rFonts w:eastAsia="Times New Roman" w:cstheme="minorHAnsi"/>
                <w:sz w:val="20"/>
                <w:szCs w:val="20"/>
              </w:rPr>
            </w:pPr>
          </w:p>
        </w:tc>
        <w:tc>
          <w:tcPr>
            <w:tcW w:w="567" w:type="dxa"/>
            <w:vAlign w:val="center"/>
          </w:tcPr>
          <w:p w:rsidR="00190719" w:rsidRPr="0097281D" w:rsidRDefault="00190719" w:rsidP="006C63FF">
            <w:pPr>
              <w:spacing w:line="240" w:lineRule="atLeast"/>
              <w:jc w:val="center"/>
              <w:rPr>
                <w:rFonts w:eastAsia="Times New Roman" w:cstheme="minorHAnsi"/>
                <w:sz w:val="20"/>
                <w:szCs w:val="20"/>
              </w:rPr>
            </w:pPr>
          </w:p>
        </w:tc>
        <w:tc>
          <w:tcPr>
            <w:tcW w:w="425" w:type="dxa"/>
            <w:vAlign w:val="center"/>
          </w:tcPr>
          <w:p w:rsidR="00190719" w:rsidRPr="0097281D" w:rsidRDefault="00190719" w:rsidP="006C63FF">
            <w:pPr>
              <w:spacing w:line="240" w:lineRule="atLeast"/>
              <w:jc w:val="center"/>
              <w:rPr>
                <w:rFonts w:eastAsia="Times New Roman" w:cstheme="minorHAnsi"/>
                <w:sz w:val="20"/>
                <w:szCs w:val="20"/>
              </w:rPr>
            </w:pPr>
            <w:r w:rsidRPr="0097281D">
              <w:rPr>
                <w:rFonts w:eastAsia="Times New Roman" w:cstheme="minorHAnsi"/>
                <w:bCs/>
                <w:sz w:val="20"/>
                <w:szCs w:val="20"/>
              </w:rPr>
              <w:t>X</w:t>
            </w:r>
          </w:p>
        </w:tc>
        <w:tc>
          <w:tcPr>
            <w:tcW w:w="425" w:type="dxa"/>
            <w:vAlign w:val="center"/>
          </w:tcPr>
          <w:p w:rsidR="00190719" w:rsidRPr="0097281D" w:rsidRDefault="00190719" w:rsidP="006C63FF">
            <w:pPr>
              <w:spacing w:line="240" w:lineRule="atLeast"/>
              <w:jc w:val="center"/>
              <w:rPr>
                <w:rFonts w:eastAsia="Times New Roman" w:cstheme="minorHAnsi"/>
                <w:sz w:val="20"/>
                <w:szCs w:val="20"/>
              </w:rPr>
            </w:pPr>
          </w:p>
        </w:tc>
        <w:tc>
          <w:tcPr>
            <w:tcW w:w="425" w:type="dxa"/>
            <w:vAlign w:val="center"/>
          </w:tcPr>
          <w:p w:rsidR="00190719" w:rsidRPr="0097281D" w:rsidRDefault="00190719" w:rsidP="006C63FF">
            <w:pPr>
              <w:spacing w:line="240" w:lineRule="atLeast"/>
              <w:jc w:val="center"/>
              <w:rPr>
                <w:rFonts w:eastAsia="Times New Roman" w:cstheme="minorHAnsi"/>
                <w:sz w:val="20"/>
                <w:szCs w:val="20"/>
              </w:rPr>
            </w:pPr>
          </w:p>
        </w:tc>
      </w:tr>
      <w:tr w:rsidR="00190719" w:rsidRPr="00B152A1" w:rsidTr="006C63FF">
        <w:tc>
          <w:tcPr>
            <w:tcW w:w="534" w:type="dxa"/>
          </w:tcPr>
          <w:p w:rsidR="00190719" w:rsidRPr="00B152A1" w:rsidRDefault="00190719" w:rsidP="006C63FF">
            <w:pPr>
              <w:rPr>
                <w:rFonts w:ascii="Times New Roman" w:hAnsi="Times New Roman" w:cs="Times New Roman"/>
                <w:b/>
                <w:sz w:val="20"/>
                <w:szCs w:val="20"/>
              </w:rPr>
            </w:pPr>
            <w:r w:rsidRPr="00B152A1">
              <w:rPr>
                <w:rFonts w:ascii="Times New Roman" w:hAnsi="Times New Roman" w:cs="Times New Roman"/>
                <w:b/>
                <w:sz w:val="20"/>
                <w:szCs w:val="20"/>
              </w:rPr>
              <w:t>13</w:t>
            </w:r>
          </w:p>
        </w:tc>
        <w:tc>
          <w:tcPr>
            <w:tcW w:w="6237" w:type="dxa"/>
            <w:vAlign w:val="center"/>
          </w:tcPr>
          <w:p w:rsidR="00190719" w:rsidRPr="0097281D" w:rsidRDefault="00190719" w:rsidP="006C63FF">
            <w:pPr>
              <w:spacing w:line="270" w:lineRule="atLeast"/>
              <w:rPr>
                <w:rFonts w:eastAsia="Times New Roman" w:cstheme="minorHAnsi"/>
                <w:sz w:val="20"/>
                <w:szCs w:val="20"/>
              </w:rPr>
            </w:pPr>
            <w:r w:rsidRPr="0097281D">
              <w:rPr>
                <w:rFonts w:eastAsia="Times New Roman" w:cstheme="minorHAnsi"/>
                <w:sz w:val="20"/>
                <w:szCs w:val="20"/>
              </w:rPr>
              <w:t>Uzmanlık alanı ile ilişkili olarak görev aldığı alanlarda özgün ve katkı sağlayıcı öneriler yapar</w:t>
            </w:r>
          </w:p>
        </w:tc>
        <w:tc>
          <w:tcPr>
            <w:tcW w:w="567" w:type="dxa"/>
            <w:vAlign w:val="center"/>
          </w:tcPr>
          <w:p w:rsidR="00190719" w:rsidRPr="0097281D" w:rsidRDefault="00190719" w:rsidP="006C63FF">
            <w:pPr>
              <w:spacing w:line="240" w:lineRule="atLeast"/>
              <w:jc w:val="center"/>
              <w:rPr>
                <w:rFonts w:eastAsia="Times New Roman" w:cstheme="minorHAnsi"/>
                <w:sz w:val="20"/>
                <w:szCs w:val="20"/>
              </w:rPr>
            </w:pPr>
          </w:p>
        </w:tc>
        <w:tc>
          <w:tcPr>
            <w:tcW w:w="567" w:type="dxa"/>
            <w:vAlign w:val="center"/>
          </w:tcPr>
          <w:p w:rsidR="00190719" w:rsidRPr="0097281D" w:rsidRDefault="00190719" w:rsidP="006C63FF">
            <w:pPr>
              <w:spacing w:line="240" w:lineRule="atLeast"/>
              <w:jc w:val="center"/>
              <w:rPr>
                <w:rFonts w:eastAsia="Times New Roman" w:cstheme="minorHAnsi"/>
                <w:sz w:val="20"/>
                <w:szCs w:val="20"/>
              </w:rPr>
            </w:pPr>
          </w:p>
        </w:tc>
        <w:tc>
          <w:tcPr>
            <w:tcW w:w="425" w:type="dxa"/>
            <w:vAlign w:val="center"/>
          </w:tcPr>
          <w:p w:rsidR="00190719" w:rsidRPr="0097281D" w:rsidRDefault="00190719" w:rsidP="006C63FF">
            <w:pPr>
              <w:spacing w:line="240" w:lineRule="atLeast"/>
              <w:jc w:val="center"/>
              <w:rPr>
                <w:rFonts w:eastAsia="Times New Roman" w:cstheme="minorHAnsi"/>
                <w:sz w:val="20"/>
                <w:szCs w:val="20"/>
              </w:rPr>
            </w:pPr>
            <w:r w:rsidRPr="0097281D">
              <w:rPr>
                <w:rFonts w:eastAsia="Times New Roman" w:cstheme="minorHAnsi"/>
                <w:bCs/>
                <w:sz w:val="20"/>
                <w:szCs w:val="20"/>
              </w:rPr>
              <w:t>X</w:t>
            </w:r>
          </w:p>
        </w:tc>
        <w:tc>
          <w:tcPr>
            <w:tcW w:w="425" w:type="dxa"/>
            <w:vAlign w:val="center"/>
          </w:tcPr>
          <w:p w:rsidR="00190719" w:rsidRPr="0097281D" w:rsidRDefault="00190719" w:rsidP="006C63FF">
            <w:pPr>
              <w:spacing w:line="240" w:lineRule="atLeast"/>
              <w:jc w:val="center"/>
              <w:rPr>
                <w:rFonts w:eastAsia="Times New Roman" w:cstheme="minorHAnsi"/>
                <w:sz w:val="20"/>
                <w:szCs w:val="20"/>
              </w:rPr>
            </w:pPr>
          </w:p>
        </w:tc>
        <w:tc>
          <w:tcPr>
            <w:tcW w:w="425" w:type="dxa"/>
            <w:vAlign w:val="center"/>
          </w:tcPr>
          <w:p w:rsidR="00190719" w:rsidRPr="0097281D" w:rsidRDefault="00190719" w:rsidP="006C63FF">
            <w:pPr>
              <w:spacing w:line="240" w:lineRule="atLeast"/>
              <w:jc w:val="center"/>
              <w:rPr>
                <w:rFonts w:eastAsia="Times New Roman" w:cstheme="minorHAnsi"/>
                <w:sz w:val="20"/>
                <w:szCs w:val="20"/>
              </w:rPr>
            </w:pPr>
          </w:p>
        </w:tc>
      </w:tr>
      <w:tr w:rsidR="00190719" w:rsidRPr="00B152A1" w:rsidTr="006C63FF">
        <w:tc>
          <w:tcPr>
            <w:tcW w:w="534" w:type="dxa"/>
          </w:tcPr>
          <w:p w:rsidR="00190719" w:rsidRPr="00B152A1" w:rsidRDefault="00190719" w:rsidP="006C63FF">
            <w:pPr>
              <w:rPr>
                <w:rFonts w:ascii="Times New Roman" w:hAnsi="Times New Roman" w:cs="Times New Roman"/>
                <w:b/>
                <w:sz w:val="20"/>
                <w:szCs w:val="20"/>
              </w:rPr>
            </w:pPr>
            <w:r w:rsidRPr="00B152A1">
              <w:rPr>
                <w:rFonts w:ascii="Times New Roman" w:hAnsi="Times New Roman" w:cs="Times New Roman"/>
                <w:b/>
                <w:sz w:val="20"/>
                <w:szCs w:val="20"/>
              </w:rPr>
              <w:t>14</w:t>
            </w:r>
          </w:p>
        </w:tc>
        <w:tc>
          <w:tcPr>
            <w:tcW w:w="6237" w:type="dxa"/>
            <w:vAlign w:val="center"/>
          </w:tcPr>
          <w:p w:rsidR="00190719" w:rsidRPr="0097281D" w:rsidRDefault="00190719" w:rsidP="006C63FF">
            <w:pPr>
              <w:spacing w:line="270" w:lineRule="atLeast"/>
              <w:rPr>
                <w:rFonts w:eastAsia="Times New Roman" w:cstheme="minorHAnsi"/>
                <w:sz w:val="20"/>
                <w:szCs w:val="20"/>
              </w:rPr>
            </w:pPr>
            <w:r w:rsidRPr="0097281D">
              <w:rPr>
                <w:rFonts w:eastAsia="Times New Roman" w:cstheme="minorHAnsi"/>
                <w:sz w:val="20"/>
                <w:szCs w:val="20"/>
              </w:rPr>
              <w:t>Uzmanlık alanı ile ilişkili olarak görev aldığı alanlar yanında sosyal hakların evrenselliği, sosyal adalet, kalite, çevresel ve kültürel değerleri koruma, iş sağlığı ve güvenliğine önem verme konusunda gerekli bilince sahiptir</w:t>
            </w:r>
          </w:p>
        </w:tc>
        <w:tc>
          <w:tcPr>
            <w:tcW w:w="567" w:type="dxa"/>
            <w:vAlign w:val="center"/>
          </w:tcPr>
          <w:p w:rsidR="00190719" w:rsidRPr="0097281D" w:rsidRDefault="00190719" w:rsidP="006C63FF">
            <w:pPr>
              <w:spacing w:line="240" w:lineRule="atLeast"/>
              <w:jc w:val="center"/>
              <w:rPr>
                <w:rFonts w:eastAsia="Times New Roman" w:cstheme="minorHAnsi"/>
                <w:sz w:val="20"/>
                <w:szCs w:val="20"/>
              </w:rPr>
            </w:pPr>
          </w:p>
        </w:tc>
        <w:tc>
          <w:tcPr>
            <w:tcW w:w="567" w:type="dxa"/>
            <w:vAlign w:val="center"/>
          </w:tcPr>
          <w:p w:rsidR="00190719" w:rsidRPr="0097281D" w:rsidRDefault="00190719" w:rsidP="006C63FF">
            <w:pPr>
              <w:spacing w:line="240" w:lineRule="atLeast"/>
              <w:jc w:val="center"/>
              <w:rPr>
                <w:rFonts w:eastAsia="Times New Roman" w:cstheme="minorHAnsi"/>
                <w:sz w:val="20"/>
                <w:szCs w:val="20"/>
              </w:rPr>
            </w:pPr>
          </w:p>
        </w:tc>
        <w:tc>
          <w:tcPr>
            <w:tcW w:w="425" w:type="dxa"/>
            <w:vAlign w:val="center"/>
          </w:tcPr>
          <w:p w:rsidR="00190719" w:rsidRPr="0097281D" w:rsidRDefault="00190719" w:rsidP="006C63FF">
            <w:pPr>
              <w:spacing w:line="240" w:lineRule="atLeast"/>
              <w:jc w:val="center"/>
              <w:rPr>
                <w:rFonts w:eastAsia="Times New Roman" w:cstheme="minorHAnsi"/>
                <w:sz w:val="20"/>
                <w:szCs w:val="20"/>
              </w:rPr>
            </w:pPr>
            <w:r w:rsidRPr="0097281D">
              <w:rPr>
                <w:rFonts w:eastAsia="Times New Roman" w:cstheme="minorHAnsi"/>
                <w:bCs/>
                <w:sz w:val="20"/>
                <w:szCs w:val="20"/>
              </w:rPr>
              <w:t>X</w:t>
            </w:r>
          </w:p>
        </w:tc>
        <w:tc>
          <w:tcPr>
            <w:tcW w:w="425" w:type="dxa"/>
            <w:vAlign w:val="center"/>
          </w:tcPr>
          <w:p w:rsidR="00190719" w:rsidRPr="0097281D" w:rsidRDefault="00190719" w:rsidP="006C63FF">
            <w:pPr>
              <w:rPr>
                <w:rFonts w:eastAsia="Times New Roman" w:cstheme="minorHAnsi"/>
                <w:sz w:val="20"/>
                <w:szCs w:val="20"/>
              </w:rPr>
            </w:pPr>
          </w:p>
        </w:tc>
        <w:tc>
          <w:tcPr>
            <w:tcW w:w="425" w:type="dxa"/>
            <w:vAlign w:val="center"/>
          </w:tcPr>
          <w:p w:rsidR="00190719" w:rsidRPr="0097281D" w:rsidRDefault="00190719" w:rsidP="006C63FF">
            <w:pPr>
              <w:rPr>
                <w:rFonts w:eastAsia="Times New Roman" w:cstheme="minorHAnsi"/>
                <w:sz w:val="20"/>
                <w:szCs w:val="20"/>
              </w:rPr>
            </w:pPr>
          </w:p>
        </w:tc>
      </w:tr>
    </w:tbl>
    <w:p w:rsidR="00190719" w:rsidRDefault="00190719" w:rsidP="00190719"/>
    <w:p w:rsidR="00190719" w:rsidRDefault="00190719" w:rsidP="00190719">
      <w:r>
        <w:br w:type="page"/>
      </w:r>
    </w:p>
    <w:tbl>
      <w:tblPr>
        <w:tblStyle w:val="TabloKlavuzu"/>
        <w:tblW w:w="0" w:type="auto"/>
        <w:tblLook w:val="04A0"/>
      </w:tblPr>
      <w:tblGrid>
        <w:gridCol w:w="1842"/>
        <w:gridCol w:w="1842"/>
        <w:gridCol w:w="1842"/>
        <w:gridCol w:w="1843"/>
        <w:gridCol w:w="1843"/>
      </w:tblGrid>
      <w:tr w:rsidR="00190719" w:rsidRPr="00B152A1" w:rsidTr="006C63FF">
        <w:tc>
          <w:tcPr>
            <w:tcW w:w="1842"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lastRenderedPageBreak/>
              <w:t>Ders</w:t>
            </w:r>
          </w:p>
        </w:tc>
        <w:tc>
          <w:tcPr>
            <w:tcW w:w="3684" w:type="dxa"/>
            <w:gridSpan w:val="2"/>
          </w:tcPr>
          <w:p w:rsidR="00190719" w:rsidRPr="0097281D" w:rsidRDefault="00190719" w:rsidP="006C63FF">
            <w:pPr>
              <w:spacing w:line="240" w:lineRule="atLeast"/>
              <w:rPr>
                <w:rFonts w:ascii="Calibri" w:eastAsia="Times New Roman" w:hAnsi="Calibri" w:cs="Times New Roman"/>
                <w:sz w:val="21"/>
                <w:szCs w:val="21"/>
              </w:rPr>
            </w:pPr>
            <w:r w:rsidRPr="0097281D">
              <w:rPr>
                <w:rFonts w:ascii="Calibri" w:eastAsia="Times New Roman" w:hAnsi="Calibri" w:cs="Times New Roman"/>
                <w:sz w:val="21"/>
                <w:szCs w:val="21"/>
              </w:rPr>
              <w:t>OYUN TEORİSİ</w:t>
            </w:r>
          </w:p>
        </w:tc>
        <w:tc>
          <w:tcPr>
            <w:tcW w:w="1843"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Kod</w:t>
            </w:r>
          </w:p>
        </w:tc>
        <w:tc>
          <w:tcPr>
            <w:tcW w:w="1843" w:type="dxa"/>
          </w:tcPr>
          <w:p w:rsidR="00190719" w:rsidRPr="000B3D77" w:rsidRDefault="00190719" w:rsidP="006C63FF">
            <w:pPr>
              <w:spacing w:line="240" w:lineRule="atLeast"/>
              <w:jc w:val="center"/>
              <w:rPr>
                <w:rFonts w:ascii="Times New Roman" w:eastAsia="Times New Roman" w:hAnsi="Times New Roman" w:cs="Times New Roman"/>
                <w:sz w:val="20"/>
                <w:szCs w:val="20"/>
              </w:rPr>
            </w:pPr>
            <w:r w:rsidRPr="0097281D">
              <w:rPr>
                <w:rFonts w:ascii="Calibri" w:eastAsia="Times New Roman" w:hAnsi="Calibri" w:cs="Times New Roman"/>
                <w:sz w:val="21"/>
                <w:szCs w:val="21"/>
              </w:rPr>
              <w:t>LSYG306</w:t>
            </w:r>
          </w:p>
        </w:tc>
      </w:tr>
      <w:tr w:rsidR="00190719" w:rsidRPr="00B152A1" w:rsidTr="006C63FF">
        <w:tc>
          <w:tcPr>
            <w:tcW w:w="1842"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Course</w:t>
            </w:r>
          </w:p>
        </w:tc>
        <w:tc>
          <w:tcPr>
            <w:tcW w:w="3684" w:type="dxa"/>
            <w:gridSpan w:val="2"/>
          </w:tcPr>
          <w:p w:rsidR="00190719" w:rsidRPr="00B152A1" w:rsidRDefault="006C1104" w:rsidP="006C63FF">
            <w:pPr>
              <w:spacing w:after="200" w:line="276" w:lineRule="auto"/>
              <w:rPr>
                <w:rFonts w:ascii="Times New Roman" w:hAnsi="Times New Roman" w:cs="Times New Roman"/>
                <w:sz w:val="20"/>
                <w:szCs w:val="20"/>
              </w:rPr>
            </w:pPr>
            <w:r>
              <w:rPr>
                <w:rFonts w:ascii="Times New Roman" w:hAnsi="Times New Roman" w:cs="Times New Roman"/>
                <w:sz w:val="20"/>
                <w:szCs w:val="20"/>
              </w:rPr>
              <w:t>Game Theory</w:t>
            </w:r>
          </w:p>
        </w:tc>
        <w:tc>
          <w:tcPr>
            <w:tcW w:w="1843"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Code</w:t>
            </w:r>
          </w:p>
        </w:tc>
        <w:tc>
          <w:tcPr>
            <w:tcW w:w="1843" w:type="dxa"/>
          </w:tcPr>
          <w:p w:rsidR="00190719" w:rsidRPr="00B152A1" w:rsidRDefault="00190719" w:rsidP="006C63FF">
            <w:pPr>
              <w:spacing w:after="200" w:line="276" w:lineRule="auto"/>
              <w:rPr>
                <w:rFonts w:ascii="Times New Roman" w:hAnsi="Times New Roman" w:cs="Times New Roman"/>
                <w:sz w:val="20"/>
                <w:szCs w:val="20"/>
              </w:rPr>
            </w:pPr>
          </w:p>
        </w:tc>
      </w:tr>
      <w:tr w:rsidR="00190719" w:rsidRPr="00B152A1" w:rsidTr="006C63FF">
        <w:tc>
          <w:tcPr>
            <w:tcW w:w="1842"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Krediler</w:t>
            </w:r>
          </w:p>
        </w:tc>
        <w:tc>
          <w:tcPr>
            <w:tcW w:w="1842" w:type="dxa"/>
          </w:tcPr>
          <w:p w:rsidR="00190719" w:rsidRPr="00B152A1" w:rsidRDefault="00190719" w:rsidP="006C63FF">
            <w:pPr>
              <w:spacing w:after="200" w:line="276" w:lineRule="auto"/>
              <w:rPr>
                <w:rFonts w:ascii="Times New Roman" w:hAnsi="Times New Roman" w:cs="Times New Roman"/>
                <w:b/>
                <w:sz w:val="20"/>
                <w:szCs w:val="20"/>
              </w:rPr>
            </w:pPr>
            <w:r>
              <w:rPr>
                <w:rFonts w:ascii="Times New Roman" w:hAnsi="Times New Roman" w:cs="Times New Roman"/>
                <w:b/>
                <w:sz w:val="20"/>
                <w:szCs w:val="20"/>
              </w:rPr>
              <w:t>Teori: 3</w:t>
            </w:r>
          </w:p>
        </w:tc>
        <w:tc>
          <w:tcPr>
            <w:tcW w:w="1842"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Uygulama: 0</w:t>
            </w:r>
          </w:p>
        </w:tc>
        <w:tc>
          <w:tcPr>
            <w:tcW w:w="1843" w:type="dxa"/>
          </w:tcPr>
          <w:p w:rsidR="00190719" w:rsidRPr="00B152A1" w:rsidRDefault="00190719" w:rsidP="006C63FF">
            <w:pPr>
              <w:spacing w:after="200" w:line="276" w:lineRule="auto"/>
              <w:rPr>
                <w:rFonts w:ascii="Times New Roman" w:hAnsi="Times New Roman" w:cs="Times New Roman"/>
                <w:b/>
                <w:sz w:val="20"/>
                <w:szCs w:val="20"/>
              </w:rPr>
            </w:pPr>
            <w:r>
              <w:rPr>
                <w:rFonts w:ascii="Times New Roman" w:hAnsi="Times New Roman" w:cs="Times New Roman"/>
                <w:b/>
                <w:sz w:val="20"/>
                <w:szCs w:val="20"/>
              </w:rPr>
              <w:t>Kredi: 3</w:t>
            </w:r>
          </w:p>
        </w:tc>
        <w:tc>
          <w:tcPr>
            <w:tcW w:w="1843" w:type="dxa"/>
          </w:tcPr>
          <w:p w:rsidR="00190719" w:rsidRPr="00B152A1" w:rsidRDefault="00190719" w:rsidP="006C63FF">
            <w:pPr>
              <w:spacing w:after="200" w:line="276" w:lineRule="auto"/>
              <w:rPr>
                <w:rFonts w:ascii="Times New Roman" w:hAnsi="Times New Roman" w:cs="Times New Roman"/>
                <w:b/>
                <w:sz w:val="20"/>
                <w:szCs w:val="20"/>
              </w:rPr>
            </w:pPr>
            <w:r>
              <w:rPr>
                <w:rFonts w:ascii="Times New Roman" w:hAnsi="Times New Roman" w:cs="Times New Roman"/>
                <w:b/>
                <w:sz w:val="20"/>
                <w:szCs w:val="20"/>
              </w:rPr>
              <w:t>AKTS: 4</w:t>
            </w:r>
          </w:p>
        </w:tc>
      </w:tr>
      <w:tr w:rsidR="00190719" w:rsidRPr="00B152A1" w:rsidTr="006C63FF">
        <w:trPr>
          <w:trHeight w:val="899"/>
        </w:trPr>
        <w:tc>
          <w:tcPr>
            <w:tcW w:w="1842"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İçerik</w:t>
            </w:r>
          </w:p>
        </w:tc>
        <w:tc>
          <w:tcPr>
            <w:tcW w:w="7370" w:type="dxa"/>
            <w:gridSpan w:val="4"/>
          </w:tcPr>
          <w:p w:rsidR="00190719" w:rsidRPr="0097281D" w:rsidRDefault="00190719" w:rsidP="006C63FF">
            <w:pPr>
              <w:spacing w:line="270" w:lineRule="atLeast"/>
              <w:rPr>
                <w:rFonts w:ascii="Calibri" w:eastAsia="Times New Roman" w:hAnsi="Calibri" w:cs="Times New Roman"/>
                <w:sz w:val="21"/>
                <w:szCs w:val="21"/>
              </w:rPr>
            </w:pPr>
            <w:proofErr w:type="gramStart"/>
            <w:r w:rsidRPr="0097281D">
              <w:rPr>
                <w:rFonts w:ascii="Calibri" w:eastAsia="Times New Roman" w:hAnsi="Calibri" w:cs="Times New Roman"/>
                <w:sz w:val="21"/>
                <w:szCs w:val="21"/>
              </w:rPr>
              <w:t>Oyun teorisine giriş, sıfır ve pozitif toplamlı oyunlar, minimaks teoremi, denge kavramları: baskın strateji, nash dengesi, tam bilgili statik oyunlar, tam bilgili dinamik oyunlar, eksik bilgili statik oyunlar, eksik bilgili dinamik oyunlar, tekrarlanan oyunlar, Cournot ve BertrandDuopolü, seçim paradoksu, deterministik ve stokastik türevsel oyunlar, deterministik ve stokastik fark oyunları, işbirliğine ve çatışmaya dayanan oyunlar ve çözümler.</w:t>
            </w:r>
            <w:proofErr w:type="gramEnd"/>
            <w:r w:rsidRPr="0097281D">
              <w:rPr>
                <w:rFonts w:ascii="Calibri" w:eastAsia="Times New Roman" w:hAnsi="Calibri" w:cs="Times New Roman"/>
                <w:sz w:val="21"/>
                <w:szCs w:val="21"/>
              </w:rPr>
              <w:br/>
              <w:t xml:space="preserve">Firmalar arası uyum ve sürtüşmenin sebep olduğu yapı </w:t>
            </w:r>
            <w:proofErr w:type="gramStart"/>
            <w:r w:rsidRPr="0097281D">
              <w:rPr>
                <w:rFonts w:ascii="Calibri" w:eastAsia="Times New Roman" w:hAnsi="Calibri" w:cs="Times New Roman"/>
                <w:sz w:val="21"/>
                <w:szCs w:val="21"/>
              </w:rPr>
              <w:t>farklılıkları,</w:t>
            </w:r>
            <w:proofErr w:type="gramEnd"/>
            <w:r w:rsidRPr="0097281D">
              <w:rPr>
                <w:rFonts w:ascii="Calibri" w:eastAsia="Times New Roman" w:hAnsi="Calibri" w:cs="Times New Roman"/>
                <w:sz w:val="21"/>
                <w:szCs w:val="21"/>
              </w:rPr>
              <w:t xml:space="preserve"> ve sonuçları.</w:t>
            </w:r>
            <w:r w:rsidRPr="0097281D">
              <w:rPr>
                <w:rFonts w:ascii="Calibri" w:eastAsia="Times New Roman" w:hAnsi="Calibri" w:cs="Times New Roman"/>
                <w:sz w:val="21"/>
                <w:szCs w:val="21"/>
              </w:rPr>
              <w:br/>
            </w:r>
            <w:proofErr w:type="gramStart"/>
            <w:r w:rsidRPr="0097281D">
              <w:rPr>
                <w:rFonts w:ascii="Calibri" w:eastAsia="Times New Roman" w:hAnsi="Calibri" w:cs="Times New Roman"/>
                <w:sz w:val="21"/>
                <w:szCs w:val="21"/>
              </w:rPr>
              <w:t>piyasada</w:t>
            </w:r>
            <w:proofErr w:type="gramEnd"/>
            <w:r w:rsidRPr="0097281D">
              <w:rPr>
                <w:rFonts w:ascii="Calibri" w:eastAsia="Times New Roman" w:hAnsi="Calibri" w:cs="Times New Roman"/>
                <w:sz w:val="21"/>
                <w:szCs w:val="21"/>
              </w:rPr>
              <w:t xml:space="preserve"> izlenen farklı stratejiler.</w:t>
            </w:r>
          </w:p>
        </w:tc>
      </w:tr>
      <w:tr w:rsidR="00190719" w:rsidRPr="00B152A1" w:rsidTr="006C63FF">
        <w:trPr>
          <w:trHeight w:val="899"/>
        </w:trPr>
        <w:tc>
          <w:tcPr>
            <w:tcW w:w="1842"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İngilizce İçerik</w:t>
            </w:r>
          </w:p>
        </w:tc>
        <w:tc>
          <w:tcPr>
            <w:tcW w:w="7370" w:type="dxa"/>
            <w:gridSpan w:val="4"/>
          </w:tcPr>
          <w:p w:rsidR="00190719" w:rsidRPr="00B152A1" w:rsidRDefault="00190719" w:rsidP="006C63FF">
            <w:pPr>
              <w:spacing w:after="200" w:line="276" w:lineRule="auto"/>
              <w:rPr>
                <w:rFonts w:ascii="Times New Roman" w:hAnsi="Times New Roman" w:cs="Times New Roman"/>
                <w:b/>
                <w:sz w:val="20"/>
                <w:szCs w:val="20"/>
              </w:rPr>
            </w:pPr>
          </w:p>
        </w:tc>
      </w:tr>
      <w:tr w:rsidR="00190719" w:rsidRPr="00B152A1" w:rsidTr="006C63FF">
        <w:trPr>
          <w:trHeight w:val="899"/>
        </w:trPr>
        <w:tc>
          <w:tcPr>
            <w:tcW w:w="1842"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Ön Koşul</w:t>
            </w:r>
          </w:p>
        </w:tc>
        <w:tc>
          <w:tcPr>
            <w:tcW w:w="7370" w:type="dxa"/>
            <w:gridSpan w:val="4"/>
          </w:tcPr>
          <w:p w:rsidR="00190719" w:rsidRPr="0002512F" w:rsidRDefault="00190719" w:rsidP="006C63FF">
            <w:pPr>
              <w:spacing w:after="200" w:line="276" w:lineRule="auto"/>
              <w:rPr>
                <w:rFonts w:ascii="Times New Roman" w:hAnsi="Times New Roman" w:cs="Times New Roman"/>
                <w:sz w:val="20"/>
                <w:szCs w:val="20"/>
              </w:rPr>
            </w:pPr>
          </w:p>
        </w:tc>
      </w:tr>
      <w:tr w:rsidR="00190719" w:rsidRPr="00B152A1" w:rsidTr="006C63FF">
        <w:trPr>
          <w:trHeight w:val="899"/>
        </w:trPr>
        <w:tc>
          <w:tcPr>
            <w:tcW w:w="1842" w:type="dxa"/>
          </w:tcPr>
          <w:p w:rsidR="00190719" w:rsidRPr="00B152A1" w:rsidRDefault="00190719" w:rsidP="006C63FF">
            <w:pPr>
              <w:rPr>
                <w:rFonts w:ascii="Times New Roman" w:hAnsi="Times New Roman" w:cs="Times New Roman"/>
                <w:b/>
                <w:sz w:val="20"/>
                <w:szCs w:val="20"/>
              </w:rPr>
            </w:pPr>
            <w:r>
              <w:rPr>
                <w:rFonts w:ascii="Times New Roman" w:hAnsi="Times New Roman" w:cs="Times New Roman"/>
                <w:b/>
                <w:sz w:val="20"/>
                <w:szCs w:val="20"/>
              </w:rPr>
              <w:t xml:space="preserve">Ölçme </w:t>
            </w:r>
            <w:r w:rsidRPr="00AD0595">
              <w:rPr>
                <w:rFonts w:ascii="Times New Roman" w:hAnsi="Times New Roman" w:cs="Times New Roman"/>
                <w:b/>
                <w:sz w:val="20"/>
                <w:szCs w:val="20"/>
              </w:rPr>
              <w:t>Değerlendirme ve Puanlama</w:t>
            </w:r>
          </w:p>
        </w:tc>
        <w:tc>
          <w:tcPr>
            <w:tcW w:w="7370" w:type="dxa"/>
            <w:gridSpan w:val="4"/>
          </w:tcPr>
          <w:p w:rsidR="00190719" w:rsidRPr="0097281D" w:rsidRDefault="00190719" w:rsidP="006C63FF">
            <w:pPr>
              <w:spacing w:line="240" w:lineRule="atLeast"/>
              <w:rPr>
                <w:rFonts w:ascii="Calibri" w:eastAsia="Times New Roman" w:hAnsi="Calibri" w:cs="Times New Roman"/>
                <w:sz w:val="21"/>
                <w:szCs w:val="21"/>
              </w:rPr>
            </w:pPr>
            <w:r w:rsidRPr="0097281D">
              <w:rPr>
                <w:rFonts w:ascii="Calibri" w:eastAsia="Times New Roman" w:hAnsi="Calibri" w:cs="Times New Roman"/>
                <w:sz w:val="21"/>
                <w:szCs w:val="21"/>
              </w:rPr>
              <w:t xml:space="preserve">A: </w:t>
            </w:r>
            <w:proofErr w:type="gramStart"/>
            <w:r w:rsidRPr="0097281D">
              <w:rPr>
                <w:rFonts w:ascii="Calibri" w:eastAsia="Times New Roman" w:hAnsi="Calibri" w:cs="Times New Roman"/>
                <w:sz w:val="21"/>
                <w:szCs w:val="21"/>
              </w:rPr>
              <w:t>Sınav , C</w:t>
            </w:r>
            <w:proofErr w:type="gramEnd"/>
            <w:r w:rsidRPr="0097281D">
              <w:rPr>
                <w:rFonts w:ascii="Calibri" w:eastAsia="Times New Roman" w:hAnsi="Calibri" w:cs="Times New Roman"/>
                <w:sz w:val="21"/>
                <w:szCs w:val="21"/>
              </w:rPr>
              <w:t>: Ödev</w:t>
            </w:r>
          </w:p>
        </w:tc>
      </w:tr>
      <w:tr w:rsidR="00190719" w:rsidRPr="00B152A1" w:rsidTr="006C63FF">
        <w:trPr>
          <w:trHeight w:val="899"/>
        </w:trPr>
        <w:tc>
          <w:tcPr>
            <w:tcW w:w="1842" w:type="dxa"/>
          </w:tcPr>
          <w:p w:rsidR="00190719" w:rsidRDefault="00190719" w:rsidP="006C63FF">
            <w:pPr>
              <w:rPr>
                <w:rFonts w:ascii="Times New Roman" w:hAnsi="Times New Roman" w:cs="Times New Roman"/>
                <w:b/>
                <w:sz w:val="20"/>
                <w:szCs w:val="20"/>
              </w:rPr>
            </w:pPr>
            <w:r>
              <w:rPr>
                <w:rFonts w:ascii="Times New Roman" w:hAnsi="Times New Roman" w:cs="Times New Roman"/>
                <w:b/>
                <w:sz w:val="20"/>
                <w:szCs w:val="20"/>
              </w:rPr>
              <w:t>Eğitim Öğretim Metotları</w:t>
            </w:r>
          </w:p>
        </w:tc>
        <w:tc>
          <w:tcPr>
            <w:tcW w:w="7370" w:type="dxa"/>
            <w:gridSpan w:val="4"/>
          </w:tcPr>
          <w:p w:rsidR="00190719" w:rsidRPr="0097281D" w:rsidRDefault="00190719" w:rsidP="006C63FF">
            <w:pPr>
              <w:spacing w:line="240" w:lineRule="atLeast"/>
              <w:rPr>
                <w:rFonts w:ascii="Calibri" w:eastAsia="Times New Roman" w:hAnsi="Calibri" w:cs="Times New Roman"/>
                <w:sz w:val="21"/>
                <w:szCs w:val="21"/>
              </w:rPr>
            </w:pPr>
            <w:r w:rsidRPr="0097281D">
              <w:rPr>
                <w:rFonts w:ascii="Calibri" w:eastAsia="Times New Roman" w:hAnsi="Calibri" w:cs="Times New Roman"/>
                <w:sz w:val="21"/>
                <w:szCs w:val="21"/>
              </w:rPr>
              <w:t>1: Anlatım, 2: Soru-Cevap, 3: Tartışma, 4: Alıştırma ve Uygulama, 8: Grup Çalışması, 12: Örnek Olay, 14: Bireysel Çalışma, 15: Problem Çözme</w:t>
            </w:r>
          </w:p>
        </w:tc>
      </w:tr>
      <w:tr w:rsidR="00190719" w:rsidRPr="00B152A1" w:rsidTr="006C63FF">
        <w:trPr>
          <w:trHeight w:val="430"/>
        </w:trPr>
        <w:tc>
          <w:tcPr>
            <w:tcW w:w="9212" w:type="dxa"/>
            <w:gridSpan w:val="5"/>
          </w:tcPr>
          <w:p w:rsidR="00190719" w:rsidRPr="00B152A1" w:rsidRDefault="00190719" w:rsidP="006C63FF">
            <w:pPr>
              <w:rPr>
                <w:rFonts w:ascii="Times New Roman" w:hAnsi="Times New Roman" w:cs="Times New Roman"/>
                <w:b/>
                <w:sz w:val="20"/>
                <w:szCs w:val="20"/>
              </w:rPr>
            </w:pPr>
            <w:r w:rsidRPr="00B152A1">
              <w:rPr>
                <w:rFonts w:ascii="Times New Roman" w:hAnsi="Times New Roman" w:cs="Times New Roman"/>
                <w:b/>
                <w:sz w:val="20"/>
                <w:szCs w:val="20"/>
              </w:rPr>
              <w:t>Haftalık Ders Konuları</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1.Hafta</w:t>
            </w:r>
          </w:p>
        </w:tc>
        <w:tc>
          <w:tcPr>
            <w:tcW w:w="7370" w:type="dxa"/>
            <w:gridSpan w:val="4"/>
          </w:tcPr>
          <w:p w:rsidR="00190719" w:rsidRPr="0097281D" w:rsidRDefault="00190719" w:rsidP="006C63FF">
            <w:pPr>
              <w:spacing w:line="240" w:lineRule="atLeast"/>
              <w:rPr>
                <w:rFonts w:ascii="Calibri" w:eastAsia="Times New Roman" w:hAnsi="Calibri" w:cs="Times New Roman"/>
                <w:sz w:val="21"/>
                <w:szCs w:val="21"/>
              </w:rPr>
            </w:pPr>
            <w:r w:rsidRPr="0097281D">
              <w:rPr>
                <w:rFonts w:ascii="Calibri" w:eastAsia="Times New Roman" w:hAnsi="Calibri" w:cs="Times New Roman"/>
                <w:sz w:val="21"/>
                <w:szCs w:val="21"/>
              </w:rPr>
              <w:t>Oyun Teorisine Giriş: Kavramlar</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2.Hafta</w:t>
            </w:r>
          </w:p>
        </w:tc>
        <w:tc>
          <w:tcPr>
            <w:tcW w:w="7370" w:type="dxa"/>
            <w:gridSpan w:val="4"/>
          </w:tcPr>
          <w:p w:rsidR="00190719" w:rsidRPr="0097281D" w:rsidRDefault="00190719" w:rsidP="006C63FF">
            <w:pPr>
              <w:spacing w:line="240" w:lineRule="atLeast"/>
              <w:rPr>
                <w:rFonts w:ascii="Calibri" w:eastAsia="Times New Roman" w:hAnsi="Calibri" w:cs="Times New Roman"/>
                <w:sz w:val="21"/>
                <w:szCs w:val="21"/>
              </w:rPr>
            </w:pPr>
            <w:r w:rsidRPr="0097281D">
              <w:rPr>
                <w:rFonts w:ascii="Calibri" w:eastAsia="Times New Roman" w:hAnsi="Calibri" w:cs="Times New Roman"/>
                <w:sz w:val="21"/>
                <w:szCs w:val="21"/>
              </w:rPr>
              <w:t>Oyunların Kurgulanma Biçimleri ve Strateji Sınıflandırması</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3.Hafta</w:t>
            </w:r>
          </w:p>
        </w:tc>
        <w:tc>
          <w:tcPr>
            <w:tcW w:w="7370" w:type="dxa"/>
            <w:gridSpan w:val="4"/>
          </w:tcPr>
          <w:p w:rsidR="00190719" w:rsidRPr="0097281D" w:rsidRDefault="00190719" w:rsidP="006C63FF">
            <w:pPr>
              <w:spacing w:line="240" w:lineRule="atLeast"/>
              <w:rPr>
                <w:rFonts w:ascii="Calibri" w:eastAsia="Times New Roman" w:hAnsi="Calibri" w:cs="Times New Roman"/>
                <w:sz w:val="21"/>
                <w:szCs w:val="21"/>
              </w:rPr>
            </w:pPr>
            <w:r w:rsidRPr="0097281D">
              <w:rPr>
                <w:rFonts w:ascii="Calibri" w:eastAsia="Times New Roman" w:hAnsi="Calibri" w:cs="Times New Roman"/>
                <w:sz w:val="21"/>
                <w:szCs w:val="21"/>
              </w:rPr>
              <w:t>Nash Dengesi</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4.Hafta</w:t>
            </w:r>
          </w:p>
        </w:tc>
        <w:tc>
          <w:tcPr>
            <w:tcW w:w="7370" w:type="dxa"/>
            <w:gridSpan w:val="4"/>
          </w:tcPr>
          <w:p w:rsidR="00190719" w:rsidRPr="0097281D" w:rsidRDefault="00190719" w:rsidP="006C63FF">
            <w:pPr>
              <w:spacing w:line="240" w:lineRule="atLeast"/>
              <w:rPr>
                <w:rFonts w:ascii="Calibri" w:eastAsia="Times New Roman" w:hAnsi="Calibri" w:cs="Times New Roman"/>
                <w:sz w:val="21"/>
                <w:szCs w:val="21"/>
              </w:rPr>
            </w:pPr>
            <w:r w:rsidRPr="0097281D">
              <w:rPr>
                <w:rFonts w:ascii="Calibri" w:eastAsia="Times New Roman" w:hAnsi="Calibri" w:cs="Times New Roman"/>
                <w:sz w:val="21"/>
                <w:szCs w:val="21"/>
              </w:rPr>
              <w:t>Nash Dengesi: Çeşitli Uygulamalar</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5.Hafta</w:t>
            </w:r>
          </w:p>
        </w:tc>
        <w:tc>
          <w:tcPr>
            <w:tcW w:w="7370" w:type="dxa"/>
            <w:gridSpan w:val="4"/>
          </w:tcPr>
          <w:p w:rsidR="00190719" w:rsidRPr="0097281D" w:rsidRDefault="00190719" w:rsidP="006C63FF">
            <w:pPr>
              <w:spacing w:line="240" w:lineRule="atLeast"/>
              <w:rPr>
                <w:rFonts w:ascii="Calibri" w:eastAsia="Times New Roman" w:hAnsi="Calibri" w:cs="Times New Roman"/>
                <w:sz w:val="21"/>
                <w:szCs w:val="21"/>
              </w:rPr>
            </w:pPr>
            <w:r w:rsidRPr="0097281D">
              <w:rPr>
                <w:rFonts w:ascii="Calibri" w:eastAsia="Times New Roman" w:hAnsi="Calibri" w:cs="Times New Roman"/>
                <w:sz w:val="21"/>
                <w:szCs w:val="21"/>
              </w:rPr>
              <w:t>Sondan İlke Alt Strateji Değerlendirme: Ağaç Tipi Oyun Kurulumu</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6.Hafta</w:t>
            </w:r>
          </w:p>
        </w:tc>
        <w:tc>
          <w:tcPr>
            <w:tcW w:w="7370" w:type="dxa"/>
            <w:gridSpan w:val="4"/>
          </w:tcPr>
          <w:p w:rsidR="00190719" w:rsidRPr="0097281D" w:rsidRDefault="00190719" w:rsidP="006C63FF">
            <w:pPr>
              <w:spacing w:line="240" w:lineRule="atLeast"/>
              <w:rPr>
                <w:rFonts w:ascii="Calibri" w:eastAsia="Times New Roman" w:hAnsi="Calibri" w:cs="Times New Roman"/>
                <w:sz w:val="21"/>
                <w:szCs w:val="21"/>
              </w:rPr>
            </w:pPr>
            <w:r w:rsidRPr="0097281D">
              <w:rPr>
                <w:rFonts w:ascii="Calibri" w:eastAsia="Times New Roman" w:hAnsi="Calibri" w:cs="Times New Roman"/>
                <w:sz w:val="21"/>
                <w:szCs w:val="21"/>
              </w:rPr>
              <w:t>Sondan İlke Alt Strateji Değerlendirme: Pazarlık</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7.Hafta</w:t>
            </w:r>
          </w:p>
        </w:tc>
        <w:tc>
          <w:tcPr>
            <w:tcW w:w="7370" w:type="dxa"/>
            <w:gridSpan w:val="4"/>
          </w:tcPr>
          <w:p w:rsidR="00190719" w:rsidRPr="0097281D" w:rsidRDefault="00190719" w:rsidP="006C63FF">
            <w:pPr>
              <w:spacing w:line="240" w:lineRule="atLeast"/>
              <w:rPr>
                <w:rFonts w:ascii="Calibri" w:eastAsia="Times New Roman" w:hAnsi="Calibri" w:cs="Times New Roman"/>
                <w:sz w:val="21"/>
                <w:szCs w:val="21"/>
              </w:rPr>
            </w:pPr>
            <w:r w:rsidRPr="0097281D">
              <w:rPr>
                <w:rFonts w:ascii="Calibri" w:eastAsia="Times New Roman" w:hAnsi="Calibri" w:cs="Times New Roman"/>
                <w:sz w:val="21"/>
                <w:szCs w:val="21"/>
              </w:rPr>
              <w:t>Tekrarlı Oyunlar</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8.Hafta</w:t>
            </w:r>
          </w:p>
        </w:tc>
        <w:tc>
          <w:tcPr>
            <w:tcW w:w="7370" w:type="dxa"/>
            <w:gridSpan w:val="4"/>
          </w:tcPr>
          <w:p w:rsidR="00190719" w:rsidRPr="0097281D" w:rsidRDefault="00190719" w:rsidP="006C63FF">
            <w:pPr>
              <w:spacing w:line="240" w:lineRule="atLeast"/>
              <w:rPr>
                <w:rFonts w:ascii="Calibri" w:eastAsia="Times New Roman" w:hAnsi="Calibri" w:cs="Times New Roman"/>
                <w:sz w:val="21"/>
                <w:szCs w:val="21"/>
              </w:rPr>
            </w:pPr>
            <w:r w:rsidRPr="0097281D">
              <w:rPr>
                <w:rFonts w:ascii="Calibri" w:eastAsia="Times New Roman" w:hAnsi="Calibri" w:cs="Times New Roman"/>
                <w:sz w:val="21"/>
                <w:szCs w:val="21"/>
              </w:rPr>
              <w:t>Tekrarlı Oyunlar ve İşbirliği</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9.Hafta</w:t>
            </w:r>
          </w:p>
        </w:tc>
        <w:tc>
          <w:tcPr>
            <w:tcW w:w="7370" w:type="dxa"/>
            <w:gridSpan w:val="4"/>
          </w:tcPr>
          <w:p w:rsidR="00190719" w:rsidRPr="0097281D" w:rsidRDefault="00190719" w:rsidP="006C63FF">
            <w:pPr>
              <w:spacing w:line="240" w:lineRule="atLeast"/>
              <w:rPr>
                <w:rFonts w:ascii="Calibri" w:eastAsia="Times New Roman" w:hAnsi="Calibri" w:cs="Times New Roman"/>
                <w:sz w:val="21"/>
                <w:szCs w:val="21"/>
              </w:rPr>
            </w:pPr>
            <w:r w:rsidRPr="0097281D">
              <w:rPr>
                <w:rFonts w:ascii="Calibri" w:eastAsia="Times New Roman" w:hAnsi="Calibri" w:cs="Times New Roman"/>
                <w:sz w:val="21"/>
                <w:szCs w:val="21"/>
              </w:rPr>
              <w:t>Arasınav</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10.Hafta</w:t>
            </w:r>
          </w:p>
        </w:tc>
        <w:tc>
          <w:tcPr>
            <w:tcW w:w="7370" w:type="dxa"/>
            <w:gridSpan w:val="4"/>
          </w:tcPr>
          <w:p w:rsidR="00190719" w:rsidRPr="0097281D" w:rsidRDefault="00190719" w:rsidP="006C63FF">
            <w:pPr>
              <w:spacing w:line="240" w:lineRule="atLeast"/>
              <w:rPr>
                <w:rFonts w:ascii="Calibri" w:eastAsia="Times New Roman" w:hAnsi="Calibri" w:cs="Times New Roman"/>
                <w:sz w:val="21"/>
                <w:szCs w:val="21"/>
              </w:rPr>
            </w:pPr>
            <w:r w:rsidRPr="0097281D">
              <w:rPr>
                <w:rFonts w:ascii="Calibri" w:eastAsia="Times New Roman" w:hAnsi="Calibri" w:cs="Times New Roman"/>
                <w:sz w:val="21"/>
                <w:szCs w:val="21"/>
              </w:rPr>
              <w:t>Eksik Bilgi: BayesciNash Dengesi</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11.Hafta</w:t>
            </w:r>
          </w:p>
        </w:tc>
        <w:tc>
          <w:tcPr>
            <w:tcW w:w="7370" w:type="dxa"/>
            <w:gridSpan w:val="4"/>
          </w:tcPr>
          <w:p w:rsidR="00190719" w:rsidRPr="0097281D" w:rsidRDefault="00190719" w:rsidP="006C63FF">
            <w:pPr>
              <w:spacing w:line="240" w:lineRule="atLeast"/>
              <w:rPr>
                <w:rFonts w:ascii="Calibri" w:eastAsia="Times New Roman" w:hAnsi="Calibri" w:cs="Times New Roman"/>
                <w:sz w:val="21"/>
                <w:szCs w:val="21"/>
              </w:rPr>
            </w:pPr>
            <w:r w:rsidRPr="0097281D">
              <w:rPr>
                <w:rFonts w:ascii="Calibri" w:eastAsia="Times New Roman" w:hAnsi="Calibri" w:cs="Times New Roman"/>
                <w:sz w:val="21"/>
                <w:szCs w:val="21"/>
              </w:rPr>
              <w:t>Eksik Bilgi: Açık Arttırma</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12.Hafta</w:t>
            </w:r>
          </w:p>
        </w:tc>
        <w:tc>
          <w:tcPr>
            <w:tcW w:w="7370" w:type="dxa"/>
            <w:gridSpan w:val="4"/>
          </w:tcPr>
          <w:p w:rsidR="00190719" w:rsidRPr="0097281D" w:rsidRDefault="00190719" w:rsidP="006C63FF">
            <w:pPr>
              <w:spacing w:line="240" w:lineRule="atLeast"/>
              <w:rPr>
                <w:rFonts w:ascii="Calibri" w:eastAsia="Times New Roman" w:hAnsi="Calibri" w:cs="Times New Roman"/>
                <w:sz w:val="21"/>
                <w:szCs w:val="21"/>
              </w:rPr>
            </w:pPr>
            <w:r w:rsidRPr="0097281D">
              <w:rPr>
                <w:rFonts w:ascii="Calibri" w:eastAsia="Times New Roman" w:hAnsi="Calibri" w:cs="Times New Roman"/>
                <w:sz w:val="21"/>
                <w:szCs w:val="21"/>
              </w:rPr>
              <w:t>Eksik Bilgi ve Sürekli Oyun: Tam Bayes Dengesi</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13.Hafta</w:t>
            </w:r>
          </w:p>
        </w:tc>
        <w:tc>
          <w:tcPr>
            <w:tcW w:w="7370" w:type="dxa"/>
            <w:gridSpan w:val="4"/>
          </w:tcPr>
          <w:p w:rsidR="00190719" w:rsidRPr="0097281D" w:rsidRDefault="00190719" w:rsidP="006C63FF">
            <w:pPr>
              <w:spacing w:line="240" w:lineRule="atLeast"/>
              <w:rPr>
                <w:rFonts w:ascii="Calibri" w:eastAsia="Times New Roman" w:hAnsi="Calibri" w:cs="Times New Roman"/>
                <w:sz w:val="21"/>
                <w:szCs w:val="21"/>
              </w:rPr>
            </w:pPr>
            <w:r w:rsidRPr="0097281D">
              <w:rPr>
                <w:rFonts w:ascii="Calibri" w:eastAsia="Times New Roman" w:hAnsi="Calibri" w:cs="Times New Roman"/>
                <w:sz w:val="21"/>
                <w:szCs w:val="21"/>
              </w:rPr>
              <w:t>Eksik Bilgi ve Sürekli Oyun: Sıralı Pazarlık</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14.Hafta</w:t>
            </w:r>
          </w:p>
        </w:tc>
        <w:tc>
          <w:tcPr>
            <w:tcW w:w="7370" w:type="dxa"/>
            <w:gridSpan w:val="4"/>
          </w:tcPr>
          <w:p w:rsidR="00190719" w:rsidRPr="0097281D" w:rsidRDefault="00190719" w:rsidP="006C63FF">
            <w:pPr>
              <w:spacing w:line="240" w:lineRule="atLeast"/>
              <w:rPr>
                <w:rFonts w:ascii="Calibri" w:eastAsia="Times New Roman" w:hAnsi="Calibri" w:cs="Times New Roman"/>
                <w:sz w:val="21"/>
                <w:szCs w:val="21"/>
              </w:rPr>
            </w:pPr>
            <w:r w:rsidRPr="0097281D">
              <w:rPr>
                <w:rFonts w:ascii="Calibri" w:eastAsia="Times New Roman" w:hAnsi="Calibri" w:cs="Times New Roman"/>
                <w:sz w:val="21"/>
                <w:szCs w:val="21"/>
              </w:rPr>
              <w:t>Asimetrik Bilgi: Kötü Seçim ve Sinyal</w:t>
            </w:r>
          </w:p>
        </w:tc>
      </w:tr>
      <w:tr w:rsidR="00190719" w:rsidRPr="00B152A1" w:rsidTr="006C63FF">
        <w:trPr>
          <w:trHeight w:val="280"/>
        </w:trPr>
        <w:tc>
          <w:tcPr>
            <w:tcW w:w="9212" w:type="dxa"/>
            <w:gridSpan w:val="5"/>
          </w:tcPr>
          <w:p w:rsidR="00190719" w:rsidRPr="00B152A1" w:rsidRDefault="00190719" w:rsidP="006C63FF">
            <w:pPr>
              <w:jc w:val="center"/>
              <w:rPr>
                <w:rFonts w:ascii="Times New Roman" w:hAnsi="Times New Roman" w:cs="Times New Roman"/>
                <w:b/>
                <w:sz w:val="20"/>
                <w:szCs w:val="20"/>
              </w:rPr>
            </w:pPr>
            <w:r>
              <w:rPr>
                <w:rFonts w:ascii="Times New Roman" w:hAnsi="Times New Roman" w:cs="Times New Roman"/>
                <w:sz w:val="20"/>
                <w:szCs w:val="20"/>
              </w:rPr>
              <w:t>Final Dönemi ve Genel Değerlendirme</w:t>
            </w:r>
          </w:p>
        </w:tc>
      </w:tr>
    </w:tbl>
    <w:p w:rsidR="00190719" w:rsidRDefault="00190719" w:rsidP="00190719">
      <w:pPr>
        <w:rPr>
          <w:rFonts w:ascii="Times New Roman" w:hAnsi="Times New Roman" w:cs="Times New Roman"/>
          <w:sz w:val="20"/>
          <w:szCs w:val="20"/>
        </w:rPr>
      </w:pPr>
    </w:p>
    <w:p w:rsidR="00190719" w:rsidRDefault="00190719" w:rsidP="00190719">
      <w:pPr>
        <w:rPr>
          <w:rFonts w:ascii="Times New Roman" w:hAnsi="Times New Roman" w:cs="Times New Roman"/>
          <w:sz w:val="20"/>
          <w:szCs w:val="20"/>
        </w:rPr>
      </w:pPr>
      <w:r>
        <w:rPr>
          <w:rFonts w:ascii="Times New Roman" w:hAnsi="Times New Roman" w:cs="Times New Roman"/>
          <w:sz w:val="20"/>
          <w:szCs w:val="20"/>
        </w:rPr>
        <w:br w:type="page"/>
      </w:r>
    </w:p>
    <w:p w:rsidR="00190719" w:rsidRPr="00B152A1" w:rsidRDefault="00190719" w:rsidP="00190719">
      <w:pPr>
        <w:rPr>
          <w:rFonts w:ascii="Times New Roman" w:hAnsi="Times New Roman" w:cs="Times New Roman"/>
          <w:b/>
          <w:sz w:val="20"/>
          <w:szCs w:val="20"/>
        </w:rPr>
      </w:pPr>
    </w:p>
    <w:tbl>
      <w:tblPr>
        <w:tblStyle w:val="TabloKlavuzu"/>
        <w:tblW w:w="0" w:type="auto"/>
        <w:tblLayout w:type="fixed"/>
        <w:tblLook w:val="04A0"/>
      </w:tblPr>
      <w:tblGrid>
        <w:gridCol w:w="534"/>
        <w:gridCol w:w="6237"/>
        <w:gridCol w:w="567"/>
        <w:gridCol w:w="567"/>
        <w:gridCol w:w="425"/>
        <w:gridCol w:w="425"/>
        <w:gridCol w:w="425"/>
      </w:tblGrid>
      <w:tr w:rsidR="00190719" w:rsidRPr="00B152A1" w:rsidTr="006C63FF">
        <w:tc>
          <w:tcPr>
            <w:tcW w:w="6771" w:type="dxa"/>
            <w:gridSpan w:val="2"/>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Program Öğrenme Çıktıları İlişkisi</w:t>
            </w:r>
          </w:p>
        </w:tc>
        <w:tc>
          <w:tcPr>
            <w:tcW w:w="2409" w:type="dxa"/>
            <w:gridSpan w:val="5"/>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Değerlendirme</w:t>
            </w:r>
          </w:p>
        </w:tc>
      </w:tr>
      <w:tr w:rsidR="00190719" w:rsidRPr="00B152A1" w:rsidTr="006C63FF">
        <w:tc>
          <w:tcPr>
            <w:tcW w:w="6771" w:type="dxa"/>
            <w:gridSpan w:val="2"/>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b/>
                <w:sz w:val="20"/>
                <w:szCs w:val="20"/>
              </w:rPr>
              <w:t>Program Öğrenme Çıktıları</w:t>
            </w:r>
          </w:p>
        </w:tc>
        <w:tc>
          <w:tcPr>
            <w:tcW w:w="567"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1</w:t>
            </w:r>
          </w:p>
        </w:tc>
        <w:tc>
          <w:tcPr>
            <w:tcW w:w="567"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2</w:t>
            </w:r>
          </w:p>
        </w:tc>
        <w:tc>
          <w:tcPr>
            <w:tcW w:w="425"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3</w:t>
            </w:r>
          </w:p>
        </w:tc>
        <w:tc>
          <w:tcPr>
            <w:tcW w:w="425"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4</w:t>
            </w:r>
          </w:p>
        </w:tc>
        <w:tc>
          <w:tcPr>
            <w:tcW w:w="425"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5</w:t>
            </w:r>
          </w:p>
        </w:tc>
      </w:tr>
      <w:tr w:rsidR="00190719" w:rsidRPr="00B152A1" w:rsidTr="006C63FF">
        <w:tc>
          <w:tcPr>
            <w:tcW w:w="534"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1</w:t>
            </w:r>
          </w:p>
        </w:tc>
        <w:tc>
          <w:tcPr>
            <w:tcW w:w="6237" w:type="dxa"/>
          </w:tcPr>
          <w:p w:rsidR="00190719" w:rsidRPr="0097281D" w:rsidRDefault="00190719" w:rsidP="006C63FF">
            <w:pPr>
              <w:spacing w:line="270" w:lineRule="atLeast"/>
              <w:rPr>
                <w:rFonts w:ascii="Calibri" w:eastAsia="Times New Roman" w:hAnsi="Calibri" w:cs="Times New Roman"/>
                <w:sz w:val="21"/>
                <w:szCs w:val="21"/>
              </w:rPr>
            </w:pPr>
            <w:r w:rsidRPr="0097281D">
              <w:rPr>
                <w:rFonts w:ascii="Calibri" w:eastAsia="Times New Roman" w:hAnsi="Calibri" w:cs="Times New Roman"/>
                <w:sz w:val="21"/>
                <w:szCs w:val="21"/>
              </w:rPr>
              <w:t>Gerçek hayattaki ekonomik olaylara ve sorunlara yaklaşımlarında geniş bir bakış açısından hareketle, iktisadi konularda analitik yönden tutarlı fikir oluşturma ve bu fikri savunma becerisine sahip olma</w:t>
            </w:r>
          </w:p>
        </w:tc>
        <w:tc>
          <w:tcPr>
            <w:tcW w:w="567" w:type="dxa"/>
          </w:tcPr>
          <w:p w:rsidR="00190719" w:rsidRPr="0097281D" w:rsidRDefault="00190719" w:rsidP="006C63FF">
            <w:pPr>
              <w:spacing w:line="240" w:lineRule="atLeast"/>
              <w:jc w:val="center"/>
              <w:rPr>
                <w:rFonts w:ascii="Calibri" w:eastAsia="Times New Roman" w:hAnsi="Calibri" w:cs="Times New Roman"/>
                <w:sz w:val="21"/>
                <w:szCs w:val="21"/>
              </w:rPr>
            </w:pPr>
          </w:p>
        </w:tc>
        <w:tc>
          <w:tcPr>
            <w:tcW w:w="567" w:type="dxa"/>
          </w:tcPr>
          <w:p w:rsidR="00190719" w:rsidRPr="0097281D" w:rsidRDefault="00190719" w:rsidP="006C63FF">
            <w:pPr>
              <w:spacing w:line="240" w:lineRule="atLeast"/>
              <w:jc w:val="center"/>
              <w:rPr>
                <w:rFonts w:ascii="Calibri" w:eastAsia="Times New Roman" w:hAnsi="Calibri" w:cs="Times New Roman"/>
                <w:sz w:val="21"/>
                <w:szCs w:val="21"/>
              </w:rPr>
            </w:pPr>
          </w:p>
        </w:tc>
        <w:tc>
          <w:tcPr>
            <w:tcW w:w="425" w:type="dxa"/>
          </w:tcPr>
          <w:p w:rsidR="00190719" w:rsidRPr="0097281D" w:rsidRDefault="00190719" w:rsidP="006C63FF">
            <w:pPr>
              <w:spacing w:line="240" w:lineRule="atLeast"/>
              <w:jc w:val="center"/>
              <w:rPr>
                <w:rFonts w:ascii="Calibri" w:eastAsia="Times New Roman" w:hAnsi="Calibri" w:cs="Times New Roman"/>
                <w:sz w:val="21"/>
                <w:szCs w:val="21"/>
              </w:rPr>
            </w:pPr>
            <w:r w:rsidRPr="0097281D">
              <w:rPr>
                <w:rFonts w:ascii="Calibri" w:eastAsia="Times New Roman" w:hAnsi="Calibri" w:cs="Times New Roman"/>
                <w:b/>
                <w:bCs/>
                <w:sz w:val="21"/>
                <w:szCs w:val="21"/>
              </w:rPr>
              <w:t>X</w:t>
            </w:r>
          </w:p>
        </w:tc>
        <w:tc>
          <w:tcPr>
            <w:tcW w:w="425" w:type="dxa"/>
          </w:tcPr>
          <w:p w:rsidR="00190719" w:rsidRPr="0097281D" w:rsidRDefault="00190719" w:rsidP="006C63FF">
            <w:pPr>
              <w:spacing w:line="240" w:lineRule="atLeast"/>
              <w:jc w:val="center"/>
              <w:rPr>
                <w:rFonts w:ascii="Calibri" w:eastAsia="Times New Roman" w:hAnsi="Calibri" w:cs="Times New Roman"/>
                <w:sz w:val="21"/>
                <w:szCs w:val="21"/>
              </w:rPr>
            </w:pPr>
          </w:p>
        </w:tc>
        <w:tc>
          <w:tcPr>
            <w:tcW w:w="425" w:type="dxa"/>
          </w:tcPr>
          <w:p w:rsidR="00190719" w:rsidRPr="0097281D" w:rsidRDefault="00190719" w:rsidP="006C63FF">
            <w:pPr>
              <w:spacing w:line="240" w:lineRule="atLeast"/>
              <w:jc w:val="center"/>
              <w:rPr>
                <w:rFonts w:ascii="Calibri" w:eastAsia="Times New Roman" w:hAnsi="Calibri" w:cs="Times New Roman"/>
                <w:sz w:val="21"/>
                <w:szCs w:val="21"/>
              </w:rPr>
            </w:pPr>
          </w:p>
        </w:tc>
      </w:tr>
      <w:tr w:rsidR="00190719" w:rsidRPr="00B152A1" w:rsidTr="006C63FF">
        <w:tc>
          <w:tcPr>
            <w:tcW w:w="534"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2</w:t>
            </w:r>
          </w:p>
        </w:tc>
        <w:tc>
          <w:tcPr>
            <w:tcW w:w="6237" w:type="dxa"/>
          </w:tcPr>
          <w:p w:rsidR="00190719" w:rsidRPr="0097281D" w:rsidRDefault="00190719" w:rsidP="006C63FF">
            <w:pPr>
              <w:spacing w:line="270" w:lineRule="atLeast"/>
              <w:rPr>
                <w:rFonts w:ascii="Calibri" w:eastAsia="Times New Roman" w:hAnsi="Calibri" w:cs="Times New Roman"/>
                <w:sz w:val="21"/>
                <w:szCs w:val="21"/>
              </w:rPr>
            </w:pPr>
            <w:r w:rsidRPr="0097281D">
              <w:rPr>
                <w:rFonts w:ascii="Calibri" w:eastAsia="Times New Roman" w:hAnsi="Calibri" w:cs="Times New Roman"/>
                <w:sz w:val="21"/>
                <w:szCs w:val="21"/>
              </w:rPr>
              <w:t>Genel mikro iktisat teorisi hakkında bilgili olma.</w:t>
            </w:r>
          </w:p>
        </w:tc>
        <w:tc>
          <w:tcPr>
            <w:tcW w:w="567" w:type="dxa"/>
          </w:tcPr>
          <w:p w:rsidR="00190719" w:rsidRPr="0097281D" w:rsidRDefault="00190719" w:rsidP="006C63FF">
            <w:pPr>
              <w:spacing w:line="240" w:lineRule="atLeast"/>
              <w:jc w:val="center"/>
              <w:rPr>
                <w:rFonts w:ascii="Calibri" w:eastAsia="Times New Roman" w:hAnsi="Calibri" w:cs="Times New Roman"/>
                <w:sz w:val="21"/>
                <w:szCs w:val="21"/>
              </w:rPr>
            </w:pPr>
          </w:p>
        </w:tc>
        <w:tc>
          <w:tcPr>
            <w:tcW w:w="567" w:type="dxa"/>
          </w:tcPr>
          <w:p w:rsidR="00190719" w:rsidRPr="0097281D" w:rsidRDefault="00190719" w:rsidP="006C63FF">
            <w:pPr>
              <w:spacing w:line="240" w:lineRule="atLeast"/>
              <w:jc w:val="center"/>
              <w:rPr>
                <w:rFonts w:ascii="Calibri" w:eastAsia="Times New Roman" w:hAnsi="Calibri" w:cs="Times New Roman"/>
                <w:sz w:val="21"/>
                <w:szCs w:val="21"/>
              </w:rPr>
            </w:pPr>
          </w:p>
        </w:tc>
        <w:tc>
          <w:tcPr>
            <w:tcW w:w="425" w:type="dxa"/>
          </w:tcPr>
          <w:p w:rsidR="00190719" w:rsidRPr="0097281D" w:rsidRDefault="00190719" w:rsidP="006C63FF">
            <w:pPr>
              <w:spacing w:line="240" w:lineRule="atLeast"/>
              <w:jc w:val="center"/>
              <w:rPr>
                <w:rFonts w:ascii="Calibri" w:eastAsia="Times New Roman" w:hAnsi="Calibri" w:cs="Times New Roman"/>
                <w:sz w:val="21"/>
                <w:szCs w:val="21"/>
              </w:rPr>
            </w:pPr>
            <w:r w:rsidRPr="0097281D">
              <w:rPr>
                <w:rFonts w:ascii="Calibri" w:eastAsia="Times New Roman" w:hAnsi="Calibri" w:cs="Times New Roman"/>
                <w:b/>
                <w:bCs/>
                <w:sz w:val="21"/>
                <w:szCs w:val="21"/>
              </w:rPr>
              <w:t>X</w:t>
            </w:r>
          </w:p>
        </w:tc>
        <w:tc>
          <w:tcPr>
            <w:tcW w:w="425" w:type="dxa"/>
          </w:tcPr>
          <w:p w:rsidR="00190719" w:rsidRPr="0097281D" w:rsidRDefault="00190719" w:rsidP="006C63FF">
            <w:pPr>
              <w:spacing w:line="240" w:lineRule="atLeast"/>
              <w:jc w:val="center"/>
              <w:rPr>
                <w:rFonts w:ascii="Calibri" w:eastAsia="Times New Roman" w:hAnsi="Calibri" w:cs="Times New Roman"/>
                <w:sz w:val="21"/>
                <w:szCs w:val="21"/>
              </w:rPr>
            </w:pPr>
          </w:p>
        </w:tc>
        <w:tc>
          <w:tcPr>
            <w:tcW w:w="425" w:type="dxa"/>
          </w:tcPr>
          <w:p w:rsidR="00190719" w:rsidRPr="0097281D" w:rsidRDefault="00190719" w:rsidP="006C63FF">
            <w:pPr>
              <w:spacing w:line="240" w:lineRule="atLeast"/>
              <w:jc w:val="center"/>
              <w:rPr>
                <w:rFonts w:ascii="Calibri" w:eastAsia="Times New Roman" w:hAnsi="Calibri" w:cs="Times New Roman"/>
                <w:sz w:val="21"/>
                <w:szCs w:val="21"/>
              </w:rPr>
            </w:pPr>
          </w:p>
        </w:tc>
      </w:tr>
      <w:tr w:rsidR="00190719" w:rsidRPr="00B152A1" w:rsidTr="006C63FF">
        <w:tc>
          <w:tcPr>
            <w:tcW w:w="534"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3</w:t>
            </w:r>
          </w:p>
        </w:tc>
        <w:tc>
          <w:tcPr>
            <w:tcW w:w="6237" w:type="dxa"/>
          </w:tcPr>
          <w:p w:rsidR="00190719" w:rsidRPr="0097281D" w:rsidRDefault="00190719" w:rsidP="006C63FF">
            <w:pPr>
              <w:spacing w:line="270" w:lineRule="atLeast"/>
              <w:rPr>
                <w:rFonts w:ascii="Calibri" w:eastAsia="Times New Roman" w:hAnsi="Calibri" w:cs="Times New Roman"/>
                <w:sz w:val="21"/>
                <w:szCs w:val="21"/>
              </w:rPr>
            </w:pPr>
            <w:r w:rsidRPr="0097281D">
              <w:rPr>
                <w:rFonts w:ascii="Calibri" w:eastAsia="Times New Roman" w:hAnsi="Calibri" w:cs="Times New Roman"/>
                <w:sz w:val="21"/>
                <w:szCs w:val="21"/>
              </w:rPr>
              <w:t>Genel makro iktisat teorisi hakkında bilgili olma.</w:t>
            </w:r>
          </w:p>
        </w:tc>
        <w:tc>
          <w:tcPr>
            <w:tcW w:w="567" w:type="dxa"/>
          </w:tcPr>
          <w:p w:rsidR="00190719" w:rsidRPr="0097281D" w:rsidRDefault="00190719" w:rsidP="006C63FF">
            <w:pPr>
              <w:spacing w:line="240" w:lineRule="atLeast"/>
              <w:jc w:val="center"/>
              <w:rPr>
                <w:rFonts w:ascii="Calibri" w:eastAsia="Times New Roman" w:hAnsi="Calibri" w:cs="Times New Roman"/>
                <w:sz w:val="21"/>
                <w:szCs w:val="21"/>
              </w:rPr>
            </w:pPr>
          </w:p>
        </w:tc>
        <w:tc>
          <w:tcPr>
            <w:tcW w:w="567" w:type="dxa"/>
          </w:tcPr>
          <w:p w:rsidR="00190719" w:rsidRPr="0097281D" w:rsidRDefault="00190719" w:rsidP="006C63FF">
            <w:pPr>
              <w:spacing w:line="240" w:lineRule="atLeast"/>
              <w:jc w:val="center"/>
              <w:rPr>
                <w:rFonts w:ascii="Calibri" w:eastAsia="Times New Roman" w:hAnsi="Calibri" w:cs="Times New Roman"/>
                <w:sz w:val="21"/>
                <w:szCs w:val="21"/>
              </w:rPr>
            </w:pPr>
          </w:p>
        </w:tc>
        <w:tc>
          <w:tcPr>
            <w:tcW w:w="425" w:type="dxa"/>
          </w:tcPr>
          <w:p w:rsidR="00190719" w:rsidRPr="0097281D" w:rsidRDefault="00190719" w:rsidP="006C63FF">
            <w:pPr>
              <w:spacing w:line="240" w:lineRule="atLeast"/>
              <w:jc w:val="center"/>
              <w:rPr>
                <w:rFonts w:ascii="Calibri" w:eastAsia="Times New Roman" w:hAnsi="Calibri" w:cs="Times New Roman"/>
                <w:sz w:val="21"/>
                <w:szCs w:val="21"/>
              </w:rPr>
            </w:pPr>
            <w:r w:rsidRPr="0097281D">
              <w:rPr>
                <w:rFonts w:ascii="Calibri" w:eastAsia="Times New Roman" w:hAnsi="Calibri" w:cs="Times New Roman"/>
                <w:b/>
                <w:bCs/>
                <w:sz w:val="21"/>
                <w:szCs w:val="21"/>
              </w:rPr>
              <w:t>X</w:t>
            </w:r>
          </w:p>
        </w:tc>
        <w:tc>
          <w:tcPr>
            <w:tcW w:w="425" w:type="dxa"/>
          </w:tcPr>
          <w:p w:rsidR="00190719" w:rsidRPr="0097281D" w:rsidRDefault="00190719" w:rsidP="006C63FF">
            <w:pPr>
              <w:spacing w:line="240" w:lineRule="atLeast"/>
              <w:jc w:val="center"/>
              <w:rPr>
                <w:rFonts w:ascii="Calibri" w:eastAsia="Times New Roman" w:hAnsi="Calibri" w:cs="Times New Roman"/>
                <w:sz w:val="21"/>
                <w:szCs w:val="21"/>
              </w:rPr>
            </w:pPr>
          </w:p>
        </w:tc>
        <w:tc>
          <w:tcPr>
            <w:tcW w:w="425" w:type="dxa"/>
          </w:tcPr>
          <w:p w:rsidR="00190719" w:rsidRPr="0097281D" w:rsidRDefault="00190719" w:rsidP="006C63FF">
            <w:pPr>
              <w:spacing w:line="240" w:lineRule="atLeast"/>
              <w:jc w:val="center"/>
              <w:rPr>
                <w:rFonts w:ascii="Calibri" w:eastAsia="Times New Roman" w:hAnsi="Calibri" w:cs="Times New Roman"/>
                <w:sz w:val="21"/>
                <w:szCs w:val="21"/>
              </w:rPr>
            </w:pPr>
          </w:p>
        </w:tc>
      </w:tr>
      <w:tr w:rsidR="00190719" w:rsidRPr="00B152A1" w:rsidTr="006C63FF">
        <w:tc>
          <w:tcPr>
            <w:tcW w:w="534"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4</w:t>
            </w:r>
          </w:p>
        </w:tc>
        <w:tc>
          <w:tcPr>
            <w:tcW w:w="6237" w:type="dxa"/>
          </w:tcPr>
          <w:p w:rsidR="00190719" w:rsidRPr="0097281D" w:rsidRDefault="00190719" w:rsidP="006C63FF">
            <w:pPr>
              <w:spacing w:line="270" w:lineRule="atLeast"/>
              <w:rPr>
                <w:rFonts w:ascii="Calibri" w:eastAsia="Times New Roman" w:hAnsi="Calibri" w:cs="Times New Roman"/>
                <w:sz w:val="21"/>
                <w:szCs w:val="21"/>
              </w:rPr>
            </w:pPr>
            <w:r w:rsidRPr="0097281D">
              <w:rPr>
                <w:rFonts w:ascii="Calibri" w:eastAsia="Times New Roman" w:hAnsi="Calibri" w:cs="Times New Roman"/>
                <w:sz w:val="21"/>
                <w:szCs w:val="21"/>
              </w:rPr>
              <w:t>Uluslararası iktisat teorisi ve politikası hakkında bilgili olma.</w:t>
            </w:r>
          </w:p>
        </w:tc>
        <w:tc>
          <w:tcPr>
            <w:tcW w:w="567" w:type="dxa"/>
          </w:tcPr>
          <w:p w:rsidR="00190719" w:rsidRPr="0097281D" w:rsidRDefault="00190719" w:rsidP="006C63FF">
            <w:pPr>
              <w:spacing w:line="240" w:lineRule="atLeast"/>
              <w:jc w:val="center"/>
              <w:rPr>
                <w:rFonts w:ascii="Calibri" w:eastAsia="Times New Roman" w:hAnsi="Calibri" w:cs="Times New Roman"/>
                <w:sz w:val="21"/>
                <w:szCs w:val="21"/>
              </w:rPr>
            </w:pPr>
          </w:p>
        </w:tc>
        <w:tc>
          <w:tcPr>
            <w:tcW w:w="567" w:type="dxa"/>
          </w:tcPr>
          <w:p w:rsidR="00190719" w:rsidRPr="0097281D" w:rsidRDefault="00190719" w:rsidP="006C63FF">
            <w:pPr>
              <w:spacing w:line="240" w:lineRule="atLeast"/>
              <w:jc w:val="center"/>
              <w:rPr>
                <w:rFonts w:ascii="Calibri" w:eastAsia="Times New Roman" w:hAnsi="Calibri" w:cs="Times New Roman"/>
                <w:sz w:val="21"/>
                <w:szCs w:val="21"/>
              </w:rPr>
            </w:pPr>
          </w:p>
        </w:tc>
        <w:tc>
          <w:tcPr>
            <w:tcW w:w="425" w:type="dxa"/>
          </w:tcPr>
          <w:p w:rsidR="00190719" w:rsidRPr="0097281D" w:rsidRDefault="00190719" w:rsidP="006C63FF">
            <w:pPr>
              <w:spacing w:line="240" w:lineRule="atLeast"/>
              <w:jc w:val="center"/>
              <w:rPr>
                <w:rFonts w:ascii="Calibri" w:eastAsia="Times New Roman" w:hAnsi="Calibri" w:cs="Times New Roman"/>
                <w:sz w:val="21"/>
                <w:szCs w:val="21"/>
              </w:rPr>
            </w:pPr>
            <w:r w:rsidRPr="0097281D">
              <w:rPr>
                <w:rFonts w:ascii="Calibri" w:eastAsia="Times New Roman" w:hAnsi="Calibri" w:cs="Times New Roman"/>
                <w:b/>
                <w:bCs/>
                <w:sz w:val="21"/>
                <w:szCs w:val="21"/>
              </w:rPr>
              <w:t>X</w:t>
            </w:r>
          </w:p>
        </w:tc>
        <w:tc>
          <w:tcPr>
            <w:tcW w:w="425" w:type="dxa"/>
          </w:tcPr>
          <w:p w:rsidR="00190719" w:rsidRPr="0097281D" w:rsidRDefault="00190719" w:rsidP="006C63FF">
            <w:pPr>
              <w:spacing w:line="240" w:lineRule="atLeast"/>
              <w:jc w:val="center"/>
              <w:rPr>
                <w:rFonts w:ascii="Calibri" w:eastAsia="Times New Roman" w:hAnsi="Calibri" w:cs="Times New Roman"/>
                <w:sz w:val="21"/>
                <w:szCs w:val="21"/>
              </w:rPr>
            </w:pPr>
          </w:p>
        </w:tc>
        <w:tc>
          <w:tcPr>
            <w:tcW w:w="425" w:type="dxa"/>
          </w:tcPr>
          <w:p w:rsidR="00190719" w:rsidRPr="0097281D" w:rsidRDefault="00190719" w:rsidP="006C63FF">
            <w:pPr>
              <w:spacing w:line="240" w:lineRule="atLeast"/>
              <w:jc w:val="center"/>
              <w:rPr>
                <w:rFonts w:ascii="Calibri" w:eastAsia="Times New Roman" w:hAnsi="Calibri" w:cs="Times New Roman"/>
                <w:sz w:val="21"/>
                <w:szCs w:val="21"/>
              </w:rPr>
            </w:pPr>
          </w:p>
        </w:tc>
      </w:tr>
      <w:tr w:rsidR="00190719" w:rsidRPr="00B152A1" w:rsidTr="006C63FF">
        <w:tc>
          <w:tcPr>
            <w:tcW w:w="534"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5</w:t>
            </w:r>
          </w:p>
        </w:tc>
        <w:tc>
          <w:tcPr>
            <w:tcW w:w="6237" w:type="dxa"/>
          </w:tcPr>
          <w:p w:rsidR="00190719" w:rsidRPr="0097281D" w:rsidRDefault="00190719" w:rsidP="006C63FF">
            <w:pPr>
              <w:spacing w:line="270" w:lineRule="atLeast"/>
              <w:rPr>
                <w:rFonts w:ascii="Calibri" w:eastAsia="Times New Roman" w:hAnsi="Calibri" w:cs="Times New Roman"/>
                <w:sz w:val="21"/>
                <w:szCs w:val="21"/>
              </w:rPr>
            </w:pPr>
            <w:r w:rsidRPr="0097281D">
              <w:rPr>
                <w:rFonts w:ascii="Calibri" w:eastAsia="Times New Roman" w:hAnsi="Calibri" w:cs="Times New Roman"/>
                <w:sz w:val="21"/>
                <w:szCs w:val="21"/>
              </w:rPr>
              <w:t>İktisadın sosyal bir bilim olduğu gerçeğini göz önünde bulundurarak toplumsal, bilimsel ve mesleki etik değerlerin bilincinde olma.</w:t>
            </w:r>
          </w:p>
        </w:tc>
        <w:tc>
          <w:tcPr>
            <w:tcW w:w="567" w:type="dxa"/>
          </w:tcPr>
          <w:p w:rsidR="00190719" w:rsidRPr="0097281D" w:rsidRDefault="00190719" w:rsidP="006C63FF">
            <w:pPr>
              <w:spacing w:line="240" w:lineRule="atLeast"/>
              <w:jc w:val="center"/>
              <w:rPr>
                <w:rFonts w:ascii="Calibri" w:eastAsia="Times New Roman" w:hAnsi="Calibri" w:cs="Times New Roman"/>
                <w:sz w:val="21"/>
                <w:szCs w:val="21"/>
              </w:rPr>
            </w:pPr>
          </w:p>
        </w:tc>
        <w:tc>
          <w:tcPr>
            <w:tcW w:w="567" w:type="dxa"/>
          </w:tcPr>
          <w:p w:rsidR="00190719" w:rsidRPr="0097281D" w:rsidRDefault="00190719" w:rsidP="006C63FF">
            <w:pPr>
              <w:spacing w:line="240" w:lineRule="atLeast"/>
              <w:jc w:val="center"/>
              <w:rPr>
                <w:rFonts w:ascii="Calibri" w:eastAsia="Times New Roman" w:hAnsi="Calibri" w:cs="Times New Roman"/>
                <w:sz w:val="21"/>
                <w:szCs w:val="21"/>
              </w:rPr>
            </w:pPr>
          </w:p>
        </w:tc>
        <w:tc>
          <w:tcPr>
            <w:tcW w:w="425" w:type="dxa"/>
          </w:tcPr>
          <w:p w:rsidR="00190719" w:rsidRPr="0097281D" w:rsidRDefault="00190719" w:rsidP="006C63FF">
            <w:pPr>
              <w:spacing w:line="240" w:lineRule="atLeast"/>
              <w:jc w:val="center"/>
              <w:rPr>
                <w:rFonts w:ascii="Calibri" w:eastAsia="Times New Roman" w:hAnsi="Calibri" w:cs="Times New Roman"/>
                <w:sz w:val="21"/>
                <w:szCs w:val="21"/>
              </w:rPr>
            </w:pPr>
            <w:r w:rsidRPr="0097281D">
              <w:rPr>
                <w:rFonts w:ascii="Calibri" w:eastAsia="Times New Roman" w:hAnsi="Calibri" w:cs="Times New Roman"/>
                <w:b/>
                <w:bCs/>
                <w:sz w:val="21"/>
                <w:szCs w:val="21"/>
              </w:rPr>
              <w:t>X</w:t>
            </w:r>
          </w:p>
        </w:tc>
        <w:tc>
          <w:tcPr>
            <w:tcW w:w="425" w:type="dxa"/>
          </w:tcPr>
          <w:p w:rsidR="00190719" w:rsidRPr="0097281D" w:rsidRDefault="00190719" w:rsidP="006C63FF">
            <w:pPr>
              <w:spacing w:line="240" w:lineRule="atLeast"/>
              <w:jc w:val="center"/>
              <w:rPr>
                <w:rFonts w:ascii="Calibri" w:eastAsia="Times New Roman" w:hAnsi="Calibri" w:cs="Times New Roman"/>
                <w:sz w:val="21"/>
                <w:szCs w:val="21"/>
              </w:rPr>
            </w:pPr>
          </w:p>
        </w:tc>
        <w:tc>
          <w:tcPr>
            <w:tcW w:w="425" w:type="dxa"/>
          </w:tcPr>
          <w:p w:rsidR="00190719" w:rsidRPr="0097281D" w:rsidRDefault="00190719" w:rsidP="006C63FF">
            <w:pPr>
              <w:spacing w:line="240" w:lineRule="atLeast"/>
              <w:jc w:val="center"/>
              <w:rPr>
                <w:rFonts w:ascii="Calibri" w:eastAsia="Times New Roman" w:hAnsi="Calibri" w:cs="Times New Roman"/>
                <w:sz w:val="21"/>
                <w:szCs w:val="21"/>
              </w:rPr>
            </w:pPr>
          </w:p>
        </w:tc>
      </w:tr>
      <w:tr w:rsidR="00190719" w:rsidRPr="00B152A1" w:rsidTr="006C63FF">
        <w:tc>
          <w:tcPr>
            <w:tcW w:w="534"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6</w:t>
            </w:r>
          </w:p>
        </w:tc>
        <w:tc>
          <w:tcPr>
            <w:tcW w:w="6237" w:type="dxa"/>
          </w:tcPr>
          <w:p w:rsidR="00190719" w:rsidRPr="0097281D" w:rsidRDefault="00190719" w:rsidP="006C63FF">
            <w:pPr>
              <w:spacing w:line="270" w:lineRule="atLeast"/>
              <w:rPr>
                <w:rFonts w:ascii="Calibri" w:eastAsia="Times New Roman" w:hAnsi="Calibri" w:cs="Times New Roman"/>
                <w:sz w:val="21"/>
                <w:szCs w:val="21"/>
              </w:rPr>
            </w:pPr>
            <w:r w:rsidRPr="0097281D">
              <w:rPr>
                <w:rFonts w:ascii="Calibri" w:eastAsia="Times New Roman" w:hAnsi="Calibri" w:cs="Times New Roman"/>
                <w:sz w:val="21"/>
                <w:szCs w:val="21"/>
              </w:rPr>
              <w:t>Temel ekonometri ve istatistik teorilerini mikro ve makro iktisadi problemlere çözüm üretmede kullanabilme yeteneğine sahip olma.</w:t>
            </w:r>
          </w:p>
        </w:tc>
        <w:tc>
          <w:tcPr>
            <w:tcW w:w="567" w:type="dxa"/>
          </w:tcPr>
          <w:p w:rsidR="00190719" w:rsidRPr="0097281D" w:rsidRDefault="00190719" w:rsidP="006C63FF">
            <w:pPr>
              <w:spacing w:line="240" w:lineRule="atLeast"/>
              <w:jc w:val="center"/>
              <w:rPr>
                <w:rFonts w:ascii="Calibri" w:eastAsia="Times New Roman" w:hAnsi="Calibri" w:cs="Times New Roman"/>
                <w:sz w:val="21"/>
                <w:szCs w:val="21"/>
              </w:rPr>
            </w:pPr>
          </w:p>
        </w:tc>
        <w:tc>
          <w:tcPr>
            <w:tcW w:w="567" w:type="dxa"/>
          </w:tcPr>
          <w:p w:rsidR="00190719" w:rsidRPr="0097281D" w:rsidRDefault="00190719" w:rsidP="006C63FF">
            <w:pPr>
              <w:spacing w:line="240" w:lineRule="atLeast"/>
              <w:jc w:val="center"/>
              <w:rPr>
                <w:rFonts w:ascii="Calibri" w:eastAsia="Times New Roman" w:hAnsi="Calibri" w:cs="Times New Roman"/>
                <w:sz w:val="21"/>
                <w:szCs w:val="21"/>
              </w:rPr>
            </w:pPr>
          </w:p>
        </w:tc>
        <w:tc>
          <w:tcPr>
            <w:tcW w:w="425" w:type="dxa"/>
          </w:tcPr>
          <w:p w:rsidR="00190719" w:rsidRPr="0097281D" w:rsidRDefault="00190719" w:rsidP="006C63FF">
            <w:pPr>
              <w:spacing w:line="240" w:lineRule="atLeast"/>
              <w:jc w:val="center"/>
              <w:rPr>
                <w:rFonts w:ascii="Calibri" w:eastAsia="Times New Roman" w:hAnsi="Calibri" w:cs="Times New Roman"/>
                <w:sz w:val="21"/>
                <w:szCs w:val="21"/>
              </w:rPr>
            </w:pPr>
            <w:r w:rsidRPr="0097281D">
              <w:rPr>
                <w:rFonts w:ascii="Calibri" w:eastAsia="Times New Roman" w:hAnsi="Calibri" w:cs="Times New Roman"/>
                <w:b/>
                <w:bCs/>
                <w:sz w:val="21"/>
                <w:szCs w:val="21"/>
              </w:rPr>
              <w:t>X</w:t>
            </w:r>
          </w:p>
        </w:tc>
        <w:tc>
          <w:tcPr>
            <w:tcW w:w="425" w:type="dxa"/>
          </w:tcPr>
          <w:p w:rsidR="00190719" w:rsidRPr="0097281D" w:rsidRDefault="00190719" w:rsidP="006C63FF">
            <w:pPr>
              <w:spacing w:line="240" w:lineRule="atLeast"/>
              <w:jc w:val="center"/>
              <w:rPr>
                <w:rFonts w:ascii="Calibri" w:eastAsia="Times New Roman" w:hAnsi="Calibri" w:cs="Times New Roman"/>
                <w:sz w:val="21"/>
                <w:szCs w:val="21"/>
              </w:rPr>
            </w:pPr>
          </w:p>
        </w:tc>
        <w:tc>
          <w:tcPr>
            <w:tcW w:w="425" w:type="dxa"/>
          </w:tcPr>
          <w:p w:rsidR="00190719" w:rsidRPr="0097281D" w:rsidRDefault="00190719" w:rsidP="006C63FF">
            <w:pPr>
              <w:spacing w:line="240" w:lineRule="atLeast"/>
              <w:jc w:val="center"/>
              <w:rPr>
                <w:rFonts w:ascii="Calibri" w:eastAsia="Times New Roman" w:hAnsi="Calibri" w:cs="Times New Roman"/>
                <w:sz w:val="21"/>
                <w:szCs w:val="21"/>
              </w:rPr>
            </w:pPr>
          </w:p>
        </w:tc>
      </w:tr>
      <w:tr w:rsidR="00190719" w:rsidRPr="00B152A1" w:rsidTr="006C63FF">
        <w:tc>
          <w:tcPr>
            <w:tcW w:w="534" w:type="dxa"/>
          </w:tcPr>
          <w:p w:rsidR="00190719" w:rsidRPr="00B152A1" w:rsidRDefault="00190719" w:rsidP="006C63FF">
            <w:pPr>
              <w:rPr>
                <w:rFonts w:ascii="Times New Roman" w:hAnsi="Times New Roman" w:cs="Times New Roman"/>
                <w:b/>
                <w:sz w:val="20"/>
                <w:szCs w:val="20"/>
              </w:rPr>
            </w:pPr>
            <w:r w:rsidRPr="00B152A1">
              <w:rPr>
                <w:rFonts w:ascii="Times New Roman" w:hAnsi="Times New Roman" w:cs="Times New Roman"/>
                <w:b/>
                <w:sz w:val="20"/>
                <w:szCs w:val="20"/>
              </w:rPr>
              <w:t>7</w:t>
            </w:r>
          </w:p>
        </w:tc>
        <w:tc>
          <w:tcPr>
            <w:tcW w:w="6237" w:type="dxa"/>
          </w:tcPr>
          <w:p w:rsidR="00190719" w:rsidRPr="0097281D" w:rsidRDefault="00190719" w:rsidP="006C63FF">
            <w:pPr>
              <w:spacing w:line="270" w:lineRule="atLeast"/>
              <w:rPr>
                <w:rFonts w:ascii="Calibri" w:eastAsia="Times New Roman" w:hAnsi="Calibri" w:cs="Times New Roman"/>
                <w:sz w:val="21"/>
                <w:szCs w:val="21"/>
              </w:rPr>
            </w:pPr>
            <w:r w:rsidRPr="0097281D">
              <w:rPr>
                <w:rFonts w:ascii="Calibri" w:eastAsia="Times New Roman" w:hAnsi="Calibri" w:cs="Times New Roman"/>
                <w:sz w:val="21"/>
                <w:szCs w:val="21"/>
              </w:rPr>
              <w:t>Genel işletme yönetimi, pazarlama, insan kaynakları idaresi, şirket finansmanı, turizm işletmeciliği ve kamu idareciliği gibi kendilerinin seçtiği fakat bölümün direkt eğitim konusuna girmeyen alanlardan birinde de uzmanlaşmaya sahip olma.</w:t>
            </w:r>
          </w:p>
        </w:tc>
        <w:tc>
          <w:tcPr>
            <w:tcW w:w="567" w:type="dxa"/>
          </w:tcPr>
          <w:p w:rsidR="00190719" w:rsidRPr="0097281D" w:rsidRDefault="00190719" w:rsidP="006C63FF">
            <w:pPr>
              <w:spacing w:line="240" w:lineRule="atLeast"/>
              <w:jc w:val="center"/>
              <w:rPr>
                <w:rFonts w:ascii="Calibri" w:eastAsia="Times New Roman" w:hAnsi="Calibri" w:cs="Times New Roman"/>
                <w:sz w:val="21"/>
                <w:szCs w:val="21"/>
              </w:rPr>
            </w:pPr>
          </w:p>
        </w:tc>
        <w:tc>
          <w:tcPr>
            <w:tcW w:w="567" w:type="dxa"/>
          </w:tcPr>
          <w:p w:rsidR="00190719" w:rsidRPr="0097281D" w:rsidRDefault="00190719" w:rsidP="006C63FF">
            <w:pPr>
              <w:spacing w:line="240" w:lineRule="atLeast"/>
              <w:jc w:val="center"/>
              <w:rPr>
                <w:rFonts w:ascii="Calibri" w:eastAsia="Times New Roman" w:hAnsi="Calibri" w:cs="Times New Roman"/>
                <w:sz w:val="21"/>
                <w:szCs w:val="21"/>
              </w:rPr>
            </w:pPr>
          </w:p>
        </w:tc>
        <w:tc>
          <w:tcPr>
            <w:tcW w:w="425" w:type="dxa"/>
          </w:tcPr>
          <w:p w:rsidR="00190719" w:rsidRPr="0097281D" w:rsidRDefault="00190719" w:rsidP="006C63FF">
            <w:pPr>
              <w:spacing w:line="240" w:lineRule="atLeast"/>
              <w:jc w:val="center"/>
              <w:rPr>
                <w:rFonts w:ascii="Calibri" w:eastAsia="Times New Roman" w:hAnsi="Calibri" w:cs="Times New Roman"/>
                <w:sz w:val="21"/>
                <w:szCs w:val="21"/>
              </w:rPr>
            </w:pPr>
            <w:r w:rsidRPr="0097281D">
              <w:rPr>
                <w:rFonts w:ascii="Calibri" w:eastAsia="Times New Roman" w:hAnsi="Calibri" w:cs="Times New Roman"/>
                <w:b/>
                <w:bCs/>
                <w:sz w:val="21"/>
                <w:szCs w:val="21"/>
              </w:rPr>
              <w:t>X</w:t>
            </w:r>
          </w:p>
        </w:tc>
        <w:tc>
          <w:tcPr>
            <w:tcW w:w="425" w:type="dxa"/>
          </w:tcPr>
          <w:p w:rsidR="00190719" w:rsidRPr="0097281D" w:rsidRDefault="00190719" w:rsidP="006C63FF">
            <w:pPr>
              <w:spacing w:line="240" w:lineRule="atLeast"/>
              <w:jc w:val="center"/>
              <w:rPr>
                <w:rFonts w:ascii="Calibri" w:eastAsia="Times New Roman" w:hAnsi="Calibri" w:cs="Times New Roman"/>
                <w:sz w:val="21"/>
                <w:szCs w:val="21"/>
              </w:rPr>
            </w:pPr>
          </w:p>
        </w:tc>
        <w:tc>
          <w:tcPr>
            <w:tcW w:w="425" w:type="dxa"/>
          </w:tcPr>
          <w:p w:rsidR="00190719" w:rsidRPr="0097281D" w:rsidRDefault="00190719" w:rsidP="006C63FF">
            <w:pPr>
              <w:spacing w:line="240" w:lineRule="atLeast"/>
              <w:jc w:val="center"/>
              <w:rPr>
                <w:rFonts w:ascii="Calibri" w:eastAsia="Times New Roman" w:hAnsi="Calibri" w:cs="Times New Roman"/>
                <w:sz w:val="21"/>
                <w:szCs w:val="21"/>
              </w:rPr>
            </w:pPr>
          </w:p>
        </w:tc>
      </w:tr>
      <w:tr w:rsidR="00190719" w:rsidRPr="00B152A1" w:rsidTr="006C63FF">
        <w:tc>
          <w:tcPr>
            <w:tcW w:w="534" w:type="dxa"/>
          </w:tcPr>
          <w:p w:rsidR="00190719" w:rsidRPr="00B152A1" w:rsidRDefault="00190719" w:rsidP="006C63FF">
            <w:pPr>
              <w:rPr>
                <w:rFonts w:ascii="Times New Roman" w:hAnsi="Times New Roman" w:cs="Times New Roman"/>
                <w:b/>
                <w:sz w:val="20"/>
                <w:szCs w:val="20"/>
              </w:rPr>
            </w:pPr>
            <w:r w:rsidRPr="00B152A1">
              <w:rPr>
                <w:rFonts w:ascii="Times New Roman" w:hAnsi="Times New Roman" w:cs="Times New Roman"/>
                <w:b/>
                <w:sz w:val="20"/>
                <w:szCs w:val="20"/>
              </w:rPr>
              <w:t>8</w:t>
            </w:r>
          </w:p>
        </w:tc>
        <w:tc>
          <w:tcPr>
            <w:tcW w:w="6237" w:type="dxa"/>
          </w:tcPr>
          <w:p w:rsidR="00190719" w:rsidRPr="0097281D" w:rsidRDefault="00190719" w:rsidP="006C63FF">
            <w:pPr>
              <w:spacing w:line="270" w:lineRule="atLeast"/>
              <w:rPr>
                <w:rFonts w:ascii="Calibri" w:eastAsia="Times New Roman" w:hAnsi="Calibri" w:cs="Times New Roman"/>
                <w:sz w:val="21"/>
                <w:szCs w:val="21"/>
              </w:rPr>
            </w:pPr>
            <w:r w:rsidRPr="0097281D">
              <w:rPr>
                <w:rFonts w:ascii="Calibri" w:eastAsia="Times New Roman" w:hAnsi="Calibri" w:cs="Times New Roman"/>
                <w:sz w:val="21"/>
                <w:szCs w:val="21"/>
              </w:rPr>
              <w:t>Kamu, endüstri, tarım, çevre ve doğal kaynaklar, çalışma, bilgi ve mülkiyet ekonomileri, uluslararası finans, para banka, iktisadi büyüme ve kalkınma, politik iktisat ve ekonometrik yöntemler gibi alanlardan kendilerinin seçtiği iktisadın alt dallarından dördünde uzmanlaşma hedefine sahip olma.</w:t>
            </w:r>
          </w:p>
        </w:tc>
        <w:tc>
          <w:tcPr>
            <w:tcW w:w="567" w:type="dxa"/>
          </w:tcPr>
          <w:p w:rsidR="00190719" w:rsidRPr="0097281D" w:rsidRDefault="00190719" w:rsidP="006C63FF">
            <w:pPr>
              <w:spacing w:line="240" w:lineRule="atLeast"/>
              <w:jc w:val="center"/>
              <w:rPr>
                <w:rFonts w:ascii="Calibri" w:eastAsia="Times New Roman" w:hAnsi="Calibri" w:cs="Times New Roman"/>
                <w:sz w:val="21"/>
                <w:szCs w:val="21"/>
              </w:rPr>
            </w:pPr>
          </w:p>
        </w:tc>
        <w:tc>
          <w:tcPr>
            <w:tcW w:w="567" w:type="dxa"/>
          </w:tcPr>
          <w:p w:rsidR="00190719" w:rsidRPr="0097281D" w:rsidRDefault="00190719" w:rsidP="006C63FF">
            <w:pPr>
              <w:spacing w:line="240" w:lineRule="atLeast"/>
              <w:jc w:val="center"/>
              <w:rPr>
                <w:rFonts w:ascii="Calibri" w:eastAsia="Times New Roman" w:hAnsi="Calibri" w:cs="Times New Roman"/>
                <w:sz w:val="21"/>
                <w:szCs w:val="21"/>
              </w:rPr>
            </w:pPr>
          </w:p>
        </w:tc>
        <w:tc>
          <w:tcPr>
            <w:tcW w:w="425" w:type="dxa"/>
          </w:tcPr>
          <w:p w:rsidR="00190719" w:rsidRPr="0097281D" w:rsidRDefault="00190719" w:rsidP="006C63FF">
            <w:pPr>
              <w:spacing w:line="240" w:lineRule="atLeast"/>
              <w:jc w:val="center"/>
              <w:rPr>
                <w:rFonts w:ascii="Calibri" w:eastAsia="Times New Roman" w:hAnsi="Calibri" w:cs="Times New Roman"/>
                <w:sz w:val="21"/>
                <w:szCs w:val="21"/>
              </w:rPr>
            </w:pPr>
            <w:r w:rsidRPr="0097281D">
              <w:rPr>
                <w:rFonts w:ascii="Calibri" w:eastAsia="Times New Roman" w:hAnsi="Calibri" w:cs="Times New Roman"/>
                <w:b/>
                <w:bCs/>
                <w:sz w:val="21"/>
                <w:szCs w:val="21"/>
              </w:rPr>
              <w:t>X</w:t>
            </w:r>
          </w:p>
        </w:tc>
        <w:tc>
          <w:tcPr>
            <w:tcW w:w="425" w:type="dxa"/>
          </w:tcPr>
          <w:p w:rsidR="00190719" w:rsidRPr="0097281D" w:rsidRDefault="00190719" w:rsidP="006C63FF">
            <w:pPr>
              <w:spacing w:line="240" w:lineRule="atLeast"/>
              <w:jc w:val="center"/>
              <w:rPr>
                <w:rFonts w:ascii="Calibri" w:eastAsia="Times New Roman" w:hAnsi="Calibri" w:cs="Times New Roman"/>
                <w:sz w:val="21"/>
                <w:szCs w:val="21"/>
              </w:rPr>
            </w:pPr>
          </w:p>
        </w:tc>
        <w:tc>
          <w:tcPr>
            <w:tcW w:w="425" w:type="dxa"/>
          </w:tcPr>
          <w:p w:rsidR="00190719" w:rsidRPr="0097281D" w:rsidRDefault="00190719" w:rsidP="006C63FF">
            <w:pPr>
              <w:spacing w:line="240" w:lineRule="atLeast"/>
              <w:jc w:val="center"/>
              <w:rPr>
                <w:rFonts w:ascii="Calibri" w:eastAsia="Times New Roman" w:hAnsi="Calibri" w:cs="Times New Roman"/>
                <w:sz w:val="21"/>
                <w:szCs w:val="21"/>
              </w:rPr>
            </w:pPr>
          </w:p>
        </w:tc>
      </w:tr>
      <w:tr w:rsidR="00190719" w:rsidRPr="00B152A1" w:rsidTr="006C63FF">
        <w:tc>
          <w:tcPr>
            <w:tcW w:w="534" w:type="dxa"/>
          </w:tcPr>
          <w:p w:rsidR="00190719" w:rsidRPr="00B152A1" w:rsidRDefault="00190719" w:rsidP="006C63FF">
            <w:pPr>
              <w:rPr>
                <w:rFonts w:ascii="Times New Roman" w:hAnsi="Times New Roman" w:cs="Times New Roman"/>
                <w:b/>
                <w:sz w:val="20"/>
                <w:szCs w:val="20"/>
              </w:rPr>
            </w:pPr>
            <w:r w:rsidRPr="00B152A1">
              <w:rPr>
                <w:rFonts w:ascii="Times New Roman" w:hAnsi="Times New Roman" w:cs="Times New Roman"/>
                <w:b/>
                <w:sz w:val="20"/>
                <w:szCs w:val="20"/>
              </w:rPr>
              <w:t>9</w:t>
            </w:r>
          </w:p>
        </w:tc>
        <w:tc>
          <w:tcPr>
            <w:tcW w:w="6237" w:type="dxa"/>
          </w:tcPr>
          <w:p w:rsidR="00190719" w:rsidRPr="0097281D" w:rsidRDefault="00190719" w:rsidP="006C63FF">
            <w:pPr>
              <w:spacing w:line="270" w:lineRule="atLeast"/>
              <w:rPr>
                <w:rFonts w:ascii="Calibri" w:eastAsia="Times New Roman" w:hAnsi="Calibri" w:cs="Times New Roman"/>
                <w:sz w:val="21"/>
                <w:szCs w:val="21"/>
              </w:rPr>
            </w:pPr>
            <w:r w:rsidRPr="0097281D">
              <w:rPr>
                <w:rFonts w:ascii="Calibri" w:eastAsia="Times New Roman" w:hAnsi="Calibri" w:cs="Times New Roman"/>
                <w:sz w:val="21"/>
                <w:szCs w:val="21"/>
              </w:rPr>
              <w:t>Gerek kamunun gerekse de özel kesimin gereksinim duyduğu yüksek becerili elemanlarda olması gereken yeterli düzeyde hukuk bilgisine sahip olma.</w:t>
            </w:r>
          </w:p>
        </w:tc>
        <w:tc>
          <w:tcPr>
            <w:tcW w:w="567" w:type="dxa"/>
          </w:tcPr>
          <w:p w:rsidR="00190719" w:rsidRPr="0097281D" w:rsidRDefault="00190719" w:rsidP="006C63FF">
            <w:pPr>
              <w:spacing w:line="240" w:lineRule="atLeast"/>
              <w:jc w:val="center"/>
              <w:rPr>
                <w:rFonts w:ascii="Calibri" w:eastAsia="Times New Roman" w:hAnsi="Calibri" w:cs="Times New Roman"/>
                <w:sz w:val="21"/>
                <w:szCs w:val="21"/>
              </w:rPr>
            </w:pPr>
          </w:p>
        </w:tc>
        <w:tc>
          <w:tcPr>
            <w:tcW w:w="567" w:type="dxa"/>
          </w:tcPr>
          <w:p w:rsidR="00190719" w:rsidRPr="0097281D" w:rsidRDefault="00190719" w:rsidP="006C63FF">
            <w:pPr>
              <w:spacing w:line="240" w:lineRule="atLeast"/>
              <w:jc w:val="center"/>
              <w:rPr>
                <w:rFonts w:ascii="Calibri" w:eastAsia="Times New Roman" w:hAnsi="Calibri" w:cs="Times New Roman"/>
                <w:sz w:val="21"/>
                <w:szCs w:val="21"/>
              </w:rPr>
            </w:pPr>
          </w:p>
        </w:tc>
        <w:tc>
          <w:tcPr>
            <w:tcW w:w="425" w:type="dxa"/>
          </w:tcPr>
          <w:p w:rsidR="00190719" w:rsidRPr="0097281D" w:rsidRDefault="00190719" w:rsidP="006C63FF">
            <w:pPr>
              <w:spacing w:line="240" w:lineRule="atLeast"/>
              <w:jc w:val="center"/>
              <w:rPr>
                <w:rFonts w:ascii="Calibri" w:eastAsia="Times New Roman" w:hAnsi="Calibri" w:cs="Times New Roman"/>
                <w:sz w:val="21"/>
                <w:szCs w:val="21"/>
              </w:rPr>
            </w:pPr>
          </w:p>
        </w:tc>
        <w:tc>
          <w:tcPr>
            <w:tcW w:w="425" w:type="dxa"/>
          </w:tcPr>
          <w:p w:rsidR="00190719" w:rsidRPr="0097281D" w:rsidRDefault="00190719" w:rsidP="006C63FF">
            <w:pPr>
              <w:spacing w:line="240" w:lineRule="atLeast"/>
              <w:jc w:val="center"/>
              <w:rPr>
                <w:rFonts w:ascii="Calibri" w:eastAsia="Times New Roman" w:hAnsi="Calibri" w:cs="Times New Roman"/>
                <w:sz w:val="21"/>
                <w:szCs w:val="21"/>
              </w:rPr>
            </w:pPr>
          </w:p>
        </w:tc>
        <w:tc>
          <w:tcPr>
            <w:tcW w:w="425" w:type="dxa"/>
          </w:tcPr>
          <w:p w:rsidR="00190719" w:rsidRPr="0097281D" w:rsidRDefault="00190719" w:rsidP="006C63FF">
            <w:pPr>
              <w:spacing w:line="240" w:lineRule="atLeast"/>
              <w:jc w:val="center"/>
              <w:rPr>
                <w:rFonts w:ascii="Calibri" w:eastAsia="Times New Roman" w:hAnsi="Calibri" w:cs="Times New Roman"/>
                <w:sz w:val="21"/>
                <w:szCs w:val="21"/>
              </w:rPr>
            </w:pPr>
          </w:p>
        </w:tc>
      </w:tr>
      <w:tr w:rsidR="00190719" w:rsidRPr="00B152A1" w:rsidTr="006C63FF">
        <w:tc>
          <w:tcPr>
            <w:tcW w:w="534" w:type="dxa"/>
          </w:tcPr>
          <w:p w:rsidR="00190719" w:rsidRPr="00B152A1" w:rsidRDefault="00190719" w:rsidP="006C63FF">
            <w:pPr>
              <w:rPr>
                <w:rFonts w:ascii="Times New Roman" w:hAnsi="Times New Roman" w:cs="Times New Roman"/>
                <w:b/>
                <w:sz w:val="20"/>
                <w:szCs w:val="20"/>
              </w:rPr>
            </w:pPr>
            <w:r w:rsidRPr="00B152A1">
              <w:rPr>
                <w:rFonts w:ascii="Times New Roman" w:hAnsi="Times New Roman" w:cs="Times New Roman"/>
                <w:b/>
                <w:sz w:val="20"/>
                <w:szCs w:val="20"/>
              </w:rPr>
              <w:t>10</w:t>
            </w:r>
          </w:p>
        </w:tc>
        <w:tc>
          <w:tcPr>
            <w:tcW w:w="6237" w:type="dxa"/>
          </w:tcPr>
          <w:p w:rsidR="00190719" w:rsidRPr="0097281D" w:rsidRDefault="00190719" w:rsidP="006C63FF">
            <w:pPr>
              <w:spacing w:line="270" w:lineRule="atLeast"/>
              <w:rPr>
                <w:rFonts w:ascii="Calibri" w:eastAsia="Times New Roman" w:hAnsi="Calibri" w:cs="Times New Roman"/>
                <w:sz w:val="21"/>
                <w:szCs w:val="21"/>
              </w:rPr>
            </w:pPr>
            <w:r w:rsidRPr="0097281D">
              <w:rPr>
                <w:rFonts w:ascii="Calibri" w:eastAsia="Times New Roman" w:hAnsi="Calibri" w:cs="Times New Roman"/>
                <w:sz w:val="21"/>
                <w:szCs w:val="21"/>
              </w:rPr>
              <w:t>Gerek kamunun gerekse de özel kesimin gereksinim duyduğu yüksek becerili elemanlarda olması gereken yeterli düzeyde muhasebe bilgisine sahip olma.</w:t>
            </w:r>
          </w:p>
        </w:tc>
        <w:tc>
          <w:tcPr>
            <w:tcW w:w="567" w:type="dxa"/>
          </w:tcPr>
          <w:p w:rsidR="00190719" w:rsidRPr="0097281D" w:rsidRDefault="00190719" w:rsidP="006C63FF">
            <w:pPr>
              <w:spacing w:line="240" w:lineRule="atLeast"/>
              <w:jc w:val="center"/>
              <w:rPr>
                <w:rFonts w:ascii="Calibri" w:eastAsia="Times New Roman" w:hAnsi="Calibri" w:cs="Times New Roman"/>
                <w:sz w:val="21"/>
                <w:szCs w:val="21"/>
              </w:rPr>
            </w:pPr>
          </w:p>
        </w:tc>
        <w:tc>
          <w:tcPr>
            <w:tcW w:w="567" w:type="dxa"/>
          </w:tcPr>
          <w:p w:rsidR="00190719" w:rsidRPr="0097281D" w:rsidRDefault="00190719" w:rsidP="006C63FF">
            <w:pPr>
              <w:spacing w:line="240" w:lineRule="atLeast"/>
              <w:jc w:val="center"/>
              <w:rPr>
                <w:rFonts w:ascii="Calibri" w:eastAsia="Times New Roman" w:hAnsi="Calibri" w:cs="Times New Roman"/>
                <w:sz w:val="21"/>
                <w:szCs w:val="21"/>
              </w:rPr>
            </w:pPr>
          </w:p>
        </w:tc>
        <w:tc>
          <w:tcPr>
            <w:tcW w:w="425" w:type="dxa"/>
          </w:tcPr>
          <w:p w:rsidR="00190719" w:rsidRPr="0097281D" w:rsidRDefault="00190719" w:rsidP="006C63FF">
            <w:pPr>
              <w:spacing w:line="240" w:lineRule="atLeast"/>
              <w:jc w:val="center"/>
              <w:rPr>
                <w:rFonts w:ascii="Calibri" w:eastAsia="Times New Roman" w:hAnsi="Calibri" w:cs="Times New Roman"/>
                <w:sz w:val="21"/>
                <w:szCs w:val="21"/>
              </w:rPr>
            </w:pPr>
          </w:p>
        </w:tc>
        <w:tc>
          <w:tcPr>
            <w:tcW w:w="425" w:type="dxa"/>
          </w:tcPr>
          <w:p w:rsidR="00190719" w:rsidRPr="0097281D" w:rsidRDefault="00190719" w:rsidP="006C63FF">
            <w:pPr>
              <w:spacing w:line="240" w:lineRule="atLeast"/>
              <w:jc w:val="center"/>
              <w:rPr>
                <w:rFonts w:ascii="Calibri" w:eastAsia="Times New Roman" w:hAnsi="Calibri" w:cs="Times New Roman"/>
                <w:sz w:val="21"/>
                <w:szCs w:val="21"/>
              </w:rPr>
            </w:pPr>
          </w:p>
        </w:tc>
        <w:tc>
          <w:tcPr>
            <w:tcW w:w="425" w:type="dxa"/>
          </w:tcPr>
          <w:p w:rsidR="00190719" w:rsidRPr="0097281D" w:rsidRDefault="00190719" w:rsidP="006C63FF">
            <w:pPr>
              <w:spacing w:line="240" w:lineRule="atLeast"/>
              <w:jc w:val="center"/>
              <w:rPr>
                <w:rFonts w:ascii="Calibri" w:eastAsia="Times New Roman" w:hAnsi="Calibri" w:cs="Times New Roman"/>
                <w:sz w:val="21"/>
                <w:szCs w:val="21"/>
              </w:rPr>
            </w:pPr>
          </w:p>
        </w:tc>
      </w:tr>
      <w:tr w:rsidR="00190719" w:rsidRPr="00B152A1" w:rsidTr="006C63FF">
        <w:tc>
          <w:tcPr>
            <w:tcW w:w="534" w:type="dxa"/>
          </w:tcPr>
          <w:p w:rsidR="00190719" w:rsidRPr="00B152A1" w:rsidRDefault="00190719" w:rsidP="006C63FF">
            <w:pPr>
              <w:rPr>
                <w:rFonts w:ascii="Times New Roman" w:hAnsi="Times New Roman" w:cs="Times New Roman"/>
                <w:b/>
                <w:sz w:val="20"/>
                <w:szCs w:val="20"/>
              </w:rPr>
            </w:pPr>
            <w:r w:rsidRPr="00B152A1">
              <w:rPr>
                <w:rFonts w:ascii="Times New Roman" w:hAnsi="Times New Roman" w:cs="Times New Roman"/>
                <w:b/>
                <w:sz w:val="20"/>
                <w:szCs w:val="20"/>
              </w:rPr>
              <w:t>11</w:t>
            </w:r>
          </w:p>
        </w:tc>
        <w:tc>
          <w:tcPr>
            <w:tcW w:w="6237" w:type="dxa"/>
          </w:tcPr>
          <w:p w:rsidR="00190719" w:rsidRPr="0097281D" w:rsidRDefault="00190719" w:rsidP="006C63FF">
            <w:pPr>
              <w:spacing w:line="270" w:lineRule="atLeast"/>
              <w:rPr>
                <w:rFonts w:ascii="Calibri" w:eastAsia="Times New Roman" w:hAnsi="Calibri" w:cs="Times New Roman"/>
                <w:sz w:val="21"/>
                <w:szCs w:val="21"/>
              </w:rPr>
            </w:pPr>
            <w:r w:rsidRPr="0097281D">
              <w:rPr>
                <w:rFonts w:ascii="Calibri" w:eastAsia="Times New Roman" w:hAnsi="Calibri" w:cs="Times New Roman"/>
                <w:sz w:val="21"/>
                <w:szCs w:val="21"/>
              </w:rPr>
              <w:t>Türkçede olduğu gibi bir yabancı dilde de yazılı (ve tercihen ilave olarak sözlü) iletişim becerisine sahip olma.</w:t>
            </w:r>
          </w:p>
        </w:tc>
        <w:tc>
          <w:tcPr>
            <w:tcW w:w="567" w:type="dxa"/>
          </w:tcPr>
          <w:p w:rsidR="00190719" w:rsidRPr="0097281D" w:rsidRDefault="00190719" w:rsidP="006C63FF">
            <w:pPr>
              <w:spacing w:line="240" w:lineRule="atLeast"/>
              <w:jc w:val="center"/>
              <w:rPr>
                <w:rFonts w:ascii="Calibri" w:eastAsia="Times New Roman" w:hAnsi="Calibri" w:cs="Times New Roman"/>
                <w:sz w:val="21"/>
                <w:szCs w:val="21"/>
              </w:rPr>
            </w:pPr>
          </w:p>
        </w:tc>
        <w:tc>
          <w:tcPr>
            <w:tcW w:w="567" w:type="dxa"/>
          </w:tcPr>
          <w:p w:rsidR="00190719" w:rsidRPr="0097281D" w:rsidRDefault="00190719" w:rsidP="006C63FF">
            <w:pPr>
              <w:spacing w:line="240" w:lineRule="atLeast"/>
              <w:jc w:val="center"/>
              <w:rPr>
                <w:rFonts w:ascii="Calibri" w:eastAsia="Times New Roman" w:hAnsi="Calibri" w:cs="Times New Roman"/>
                <w:sz w:val="21"/>
                <w:szCs w:val="21"/>
              </w:rPr>
            </w:pPr>
          </w:p>
        </w:tc>
        <w:tc>
          <w:tcPr>
            <w:tcW w:w="425" w:type="dxa"/>
          </w:tcPr>
          <w:p w:rsidR="00190719" w:rsidRPr="0097281D" w:rsidRDefault="00190719" w:rsidP="006C63FF">
            <w:pPr>
              <w:spacing w:line="240" w:lineRule="atLeast"/>
              <w:jc w:val="center"/>
              <w:rPr>
                <w:rFonts w:ascii="Calibri" w:eastAsia="Times New Roman" w:hAnsi="Calibri" w:cs="Times New Roman"/>
                <w:sz w:val="21"/>
                <w:szCs w:val="21"/>
              </w:rPr>
            </w:pPr>
          </w:p>
        </w:tc>
        <w:tc>
          <w:tcPr>
            <w:tcW w:w="425" w:type="dxa"/>
          </w:tcPr>
          <w:p w:rsidR="00190719" w:rsidRPr="0097281D" w:rsidRDefault="00190719" w:rsidP="006C63FF">
            <w:pPr>
              <w:spacing w:line="240" w:lineRule="atLeast"/>
              <w:jc w:val="center"/>
              <w:rPr>
                <w:rFonts w:ascii="Calibri" w:eastAsia="Times New Roman" w:hAnsi="Calibri" w:cs="Times New Roman"/>
                <w:sz w:val="21"/>
                <w:szCs w:val="21"/>
              </w:rPr>
            </w:pPr>
          </w:p>
        </w:tc>
        <w:tc>
          <w:tcPr>
            <w:tcW w:w="425" w:type="dxa"/>
          </w:tcPr>
          <w:p w:rsidR="00190719" w:rsidRPr="0097281D" w:rsidRDefault="00190719" w:rsidP="006C63FF">
            <w:pPr>
              <w:spacing w:line="240" w:lineRule="atLeast"/>
              <w:jc w:val="center"/>
              <w:rPr>
                <w:rFonts w:ascii="Calibri" w:eastAsia="Times New Roman" w:hAnsi="Calibri" w:cs="Times New Roman"/>
                <w:sz w:val="21"/>
                <w:szCs w:val="21"/>
              </w:rPr>
            </w:pPr>
          </w:p>
        </w:tc>
      </w:tr>
      <w:tr w:rsidR="00190719" w:rsidRPr="00B152A1" w:rsidTr="006C63FF">
        <w:tc>
          <w:tcPr>
            <w:tcW w:w="534" w:type="dxa"/>
          </w:tcPr>
          <w:p w:rsidR="00190719" w:rsidRPr="00B152A1" w:rsidRDefault="00190719" w:rsidP="006C63FF">
            <w:pPr>
              <w:rPr>
                <w:rFonts w:ascii="Times New Roman" w:hAnsi="Times New Roman" w:cs="Times New Roman"/>
                <w:b/>
                <w:sz w:val="20"/>
                <w:szCs w:val="20"/>
              </w:rPr>
            </w:pPr>
            <w:r w:rsidRPr="00B152A1">
              <w:rPr>
                <w:rFonts w:ascii="Times New Roman" w:hAnsi="Times New Roman" w:cs="Times New Roman"/>
                <w:b/>
                <w:sz w:val="20"/>
                <w:szCs w:val="20"/>
              </w:rPr>
              <w:t>12</w:t>
            </w:r>
          </w:p>
        </w:tc>
        <w:tc>
          <w:tcPr>
            <w:tcW w:w="6237" w:type="dxa"/>
          </w:tcPr>
          <w:p w:rsidR="00190719" w:rsidRPr="0097281D" w:rsidRDefault="00190719" w:rsidP="006C63FF">
            <w:pPr>
              <w:spacing w:line="270" w:lineRule="atLeast"/>
              <w:rPr>
                <w:rFonts w:ascii="Calibri" w:eastAsia="Times New Roman" w:hAnsi="Calibri" w:cs="Times New Roman"/>
                <w:sz w:val="21"/>
                <w:szCs w:val="21"/>
              </w:rPr>
            </w:pPr>
            <w:r w:rsidRPr="0097281D">
              <w:rPr>
                <w:rFonts w:ascii="Calibri" w:eastAsia="Times New Roman" w:hAnsi="Calibri" w:cs="Times New Roman"/>
                <w:sz w:val="21"/>
                <w:szCs w:val="21"/>
              </w:rPr>
              <w:t>Hem temel bilgisayar kullanımlarını (word ve excel benzeri programlarda) hem de iktisadi analiz yapmaya yardımcı olan en az bir bilgisayar programını (SAS, SPSS, Eviews, Access, Minitab ve benzeri) kullanabilme</w:t>
            </w:r>
          </w:p>
        </w:tc>
        <w:tc>
          <w:tcPr>
            <w:tcW w:w="567" w:type="dxa"/>
          </w:tcPr>
          <w:p w:rsidR="00190719" w:rsidRPr="0097281D" w:rsidRDefault="00190719" w:rsidP="006C63FF">
            <w:pPr>
              <w:spacing w:line="240" w:lineRule="atLeast"/>
              <w:jc w:val="center"/>
              <w:rPr>
                <w:rFonts w:ascii="Calibri" w:eastAsia="Times New Roman" w:hAnsi="Calibri" w:cs="Times New Roman"/>
                <w:sz w:val="21"/>
                <w:szCs w:val="21"/>
              </w:rPr>
            </w:pPr>
          </w:p>
        </w:tc>
        <w:tc>
          <w:tcPr>
            <w:tcW w:w="567" w:type="dxa"/>
          </w:tcPr>
          <w:p w:rsidR="00190719" w:rsidRPr="0097281D" w:rsidRDefault="00190719" w:rsidP="006C63FF">
            <w:pPr>
              <w:spacing w:line="240" w:lineRule="atLeast"/>
              <w:jc w:val="center"/>
              <w:rPr>
                <w:rFonts w:ascii="Calibri" w:eastAsia="Times New Roman" w:hAnsi="Calibri" w:cs="Times New Roman"/>
                <w:sz w:val="21"/>
                <w:szCs w:val="21"/>
              </w:rPr>
            </w:pPr>
          </w:p>
        </w:tc>
        <w:tc>
          <w:tcPr>
            <w:tcW w:w="425" w:type="dxa"/>
          </w:tcPr>
          <w:p w:rsidR="00190719" w:rsidRPr="0097281D" w:rsidRDefault="00190719" w:rsidP="006C63FF">
            <w:pPr>
              <w:spacing w:line="240" w:lineRule="atLeast"/>
              <w:jc w:val="center"/>
              <w:rPr>
                <w:rFonts w:ascii="Calibri" w:eastAsia="Times New Roman" w:hAnsi="Calibri" w:cs="Times New Roman"/>
                <w:sz w:val="21"/>
                <w:szCs w:val="21"/>
              </w:rPr>
            </w:pPr>
          </w:p>
        </w:tc>
        <w:tc>
          <w:tcPr>
            <w:tcW w:w="425" w:type="dxa"/>
          </w:tcPr>
          <w:p w:rsidR="00190719" w:rsidRPr="0097281D" w:rsidRDefault="00190719" w:rsidP="006C63FF">
            <w:pPr>
              <w:spacing w:line="240" w:lineRule="atLeast"/>
              <w:jc w:val="center"/>
              <w:rPr>
                <w:rFonts w:ascii="Calibri" w:eastAsia="Times New Roman" w:hAnsi="Calibri" w:cs="Times New Roman"/>
                <w:sz w:val="21"/>
                <w:szCs w:val="21"/>
              </w:rPr>
            </w:pPr>
          </w:p>
        </w:tc>
        <w:tc>
          <w:tcPr>
            <w:tcW w:w="425" w:type="dxa"/>
          </w:tcPr>
          <w:p w:rsidR="00190719" w:rsidRPr="0097281D" w:rsidRDefault="00190719" w:rsidP="006C63FF">
            <w:pPr>
              <w:spacing w:line="240" w:lineRule="atLeast"/>
              <w:jc w:val="center"/>
              <w:rPr>
                <w:rFonts w:ascii="Calibri" w:eastAsia="Times New Roman" w:hAnsi="Calibri" w:cs="Times New Roman"/>
                <w:sz w:val="21"/>
                <w:szCs w:val="21"/>
              </w:rPr>
            </w:pPr>
          </w:p>
        </w:tc>
      </w:tr>
    </w:tbl>
    <w:p w:rsidR="00190719" w:rsidRDefault="00190719" w:rsidP="00190719"/>
    <w:p w:rsidR="00190719" w:rsidRDefault="00190719" w:rsidP="00190719">
      <w:r>
        <w:br w:type="page"/>
      </w:r>
    </w:p>
    <w:tbl>
      <w:tblPr>
        <w:tblStyle w:val="TabloKlavuzu"/>
        <w:tblW w:w="0" w:type="auto"/>
        <w:tblLook w:val="04A0"/>
      </w:tblPr>
      <w:tblGrid>
        <w:gridCol w:w="1842"/>
        <w:gridCol w:w="1842"/>
        <w:gridCol w:w="1842"/>
        <w:gridCol w:w="1843"/>
        <w:gridCol w:w="1843"/>
      </w:tblGrid>
      <w:tr w:rsidR="00190719" w:rsidRPr="00B152A1" w:rsidTr="006C63FF">
        <w:tc>
          <w:tcPr>
            <w:tcW w:w="1842"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lastRenderedPageBreak/>
              <w:t>Ders</w:t>
            </w:r>
          </w:p>
        </w:tc>
        <w:tc>
          <w:tcPr>
            <w:tcW w:w="3684" w:type="dxa"/>
            <w:gridSpan w:val="2"/>
          </w:tcPr>
          <w:p w:rsidR="00190719" w:rsidRPr="0097281D" w:rsidRDefault="00190719" w:rsidP="006C63FF">
            <w:pPr>
              <w:spacing w:line="240" w:lineRule="atLeast"/>
              <w:rPr>
                <w:rFonts w:ascii="Calibri" w:eastAsia="Times New Roman" w:hAnsi="Calibri" w:cs="Times New Roman"/>
                <w:sz w:val="21"/>
                <w:szCs w:val="21"/>
              </w:rPr>
            </w:pPr>
            <w:r w:rsidRPr="0097281D">
              <w:rPr>
                <w:rFonts w:ascii="Calibri" w:eastAsia="Times New Roman" w:hAnsi="Calibri" w:cs="Times New Roman"/>
                <w:sz w:val="21"/>
                <w:szCs w:val="21"/>
              </w:rPr>
              <w:t>ULUSLARARASI İŞLETMECİLİK</w:t>
            </w:r>
          </w:p>
        </w:tc>
        <w:tc>
          <w:tcPr>
            <w:tcW w:w="1843"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Kod</w:t>
            </w:r>
          </w:p>
        </w:tc>
        <w:tc>
          <w:tcPr>
            <w:tcW w:w="1843" w:type="dxa"/>
          </w:tcPr>
          <w:p w:rsidR="00190719" w:rsidRPr="000B3D77" w:rsidRDefault="00190719" w:rsidP="006C63FF">
            <w:pPr>
              <w:spacing w:line="240" w:lineRule="atLeast"/>
              <w:jc w:val="center"/>
              <w:rPr>
                <w:rFonts w:ascii="Times New Roman" w:eastAsia="Times New Roman" w:hAnsi="Times New Roman" w:cs="Times New Roman"/>
                <w:sz w:val="20"/>
                <w:szCs w:val="20"/>
              </w:rPr>
            </w:pPr>
            <w:r w:rsidRPr="0097281D">
              <w:rPr>
                <w:rFonts w:ascii="Calibri" w:eastAsia="Times New Roman" w:hAnsi="Calibri" w:cs="Times New Roman"/>
                <w:sz w:val="21"/>
                <w:szCs w:val="21"/>
              </w:rPr>
              <w:t>LSGY308</w:t>
            </w:r>
          </w:p>
        </w:tc>
      </w:tr>
      <w:tr w:rsidR="00190719" w:rsidRPr="00B152A1" w:rsidTr="006C63FF">
        <w:tc>
          <w:tcPr>
            <w:tcW w:w="1842"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Course</w:t>
            </w:r>
          </w:p>
        </w:tc>
        <w:tc>
          <w:tcPr>
            <w:tcW w:w="3684" w:type="dxa"/>
            <w:gridSpan w:val="2"/>
          </w:tcPr>
          <w:p w:rsidR="00190719" w:rsidRPr="00B152A1" w:rsidRDefault="006C1104" w:rsidP="006C63FF">
            <w:pPr>
              <w:spacing w:after="200" w:line="276" w:lineRule="auto"/>
              <w:rPr>
                <w:rFonts w:ascii="Times New Roman" w:hAnsi="Times New Roman" w:cs="Times New Roman"/>
                <w:sz w:val="20"/>
                <w:szCs w:val="20"/>
              </w:rPr>
            </w:pPr>
            <w:r>
              <w:rPr>
                <w:rFonts w:ascii="Times New Roman" w:hAnsi="Times New Roman" w:cs="Times New Roman"/>
                <w:sz w:val="20"/>
                <w:szCs w:val="20"/>
              </w:rPr>
              <w:t>International Business</w:t>
            </w:r>
          </w:p>
        </w:tc>
        <w:tc>
          <w:tcPr>
            <w:tcW w:w="1843"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Code</w:t>
            </w:r>
          </w:p>
        </w:tc>
        <w:tc>
          <w:tcPr>
            <w:tcW w:w="1843" w:type="dxa"/>
          </w:tcPr>
          <w:p w:rsidR="00190719" w:rsidRPr="00B152A1" w:rsidRDefault="00190719" w:rsidP="006C63FF">
            <w:pPr>
              <w:spacing w:after="200" w:line="276" w:lineRule="auto"/>
              <w:rPr>
                <w:rFonts w:ascii="Times New Roman" w:hAnsi="Times New Roman" w:cs="Times New Roman"/>
                <w:sz w:val="20"/>
                <w:szCs w:val="20"/>
              </w:rPr>
            </w:pPr>
          </w:p>
        </w:tc>
      </w:tr>
      <w:tr w:rsidR="00190719" w:rsidRPr="00B152A1" w:rsidTr="006C63FF">
        <w:tc>
          <w:tcPr>
            <w:tcW w:w="1842"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Krediler</w:t>
            </w:r>
          </w:p>
        </w:tc>
        <w:tc>
          <w:tcPr>
            <w:tcW w:w="1842" w:type="dxa"/>
          </w:tcPr>
          <w:p w:rsidR="00190719" w:rsidRPr="00B152A1" w:rsidRDefault="00190719" w:rsidP="006C63FF">
            <w:pPr>
              <w:spacing w:after="200" w:line="276" w:lineRule="auto"/>
              <w:rPr>
                <w:rFonts w:ascii="Times New Roman" w:hAnsi="Times New Roman" w:cs="Times New Roman"/>
                <w:b/>
                <w:sz w:val="20"/>
                <w:szCs w:val="20"/>
              </w:rPr>
            </w:pPr>
            <w:r>
              <w:rPr>
                <w:rFonts w:ascii="Times New Roman" w:hAnsi="Times New Roman" w:cs="Times New Roman"/>
                <w:b/>
                <w:sz w:val="20"/>
                <w:szCs w:val="20"/>
              </w:rPr>
              <w:t>Teori: 3</w:t>
            </w:r>
          </w:p>
        </w:tc>
        <w:tc>
          <w:tcPr>
            <w:tcW w:w="1842"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Uygulama: 0</w:t>
            </w:r>
          </w:p>
        </w:tc>
        <w:tc>
          <w:tcPr>
            <w:tcW w:w="1843" w:type="dxa"/>
          </w:tcPr>
          <w:p w:rsidR="00190719" w:rsidRPr="00B152A1" w:rsidRDefault="00190719" w:rsidP="006C63FF">
            <w:pPr>
              <w:spacing w:after="200" w:line="276" w:lineRule="auto"/>
              <w:rPr>
                <w:rFonts w:ascii="Times New Roman" w:hAnsi="Times New Roman" w:cs="Times New Roman"/>
                <w:b/>
                <w:sz w:val="20"/>
                <w:szCs w:val="20"/>
              </w:rPr>
            </w:pPr>
            <w:r>
              <w:rPr>
                <w:rFonts w:ascii="Times New Roman" w:hAnsi="Times New Roman" w:cs="Times New Roman"/>
                <w:b/>
                <w:sz w:val="20"/>
                <w:szCs w:val="20"/>
              </w:rPr>
              <w:t>Kredi: 3</w:t>
            </w:r>
          </w:p>
        </w:tc>
        <w:tc>
          <w:tcPr>
            <w:tcW w:w="1843" w:type="dxa"/>
          </w:tcPr>
          <w:p w:rsidR="00190719" w:rsidRPr="00B152A1" w:rsidRDefault="00190719" w:rsidP="006C63FF">
            <w:pPr>
              <w:spacing w:after="200" w:line="276" w:lineRule="auto"/>
              <w:rPr>
                <w:rFonts w:ascii="Times New Roman" w:hAnsi="Times New Roman" w:cs="Times New Roman"/>
                <w:b/>
                <w:sz w:val="20"/>
                <w:szCs w:val="20"/>
              </w:rPr>
            </w:pPr>
            <w:r>
              <w:rPr>
                <w:rFonts w:ascii="Times New Roman" w:hAnsi="Times New Roman" w:cs="Times New Roman"/>
                <w:b/>
                <w:sz w:val="20"/>
                <w:szCs w:val="20"/>
              </w:rPr>
              <w:t>AKTS: 4</w:t>
            </w:r>
          </w:p>
        </w:tc>
      </w:tr>
      <w:tr w:rsidR="00190719" w:rsidRPr="00B152A1" w:rsidTr="006C63FF">
        <w:trPr>
          <w:trHeight w:val="899"/>
        </w:trPr>
        <w:tc>
          <w:tcPr>
            <w:tcW w:w="1842"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İçerik</w:t>
            </w:r>
          </w:p>
        </w:tc>
        <w:tc>
          <w:tcPr>
            <w:tcW w:w="7370" w:type="dxa"/>
            <w:gridSpan w:val="4"/>
          </w:tcPr>
          <w:p w:rsidR="00190719" w:rsidRPr="0097281D" w:rsidRDefault="00190719" w:rsidP="006C63FF">
            <w:pPr>
              <w:spacing w:line="270" w:lineRule="atLeast"/>
              <w:rPr>
                <w:rFonts w:ascii="Calibri" w:eastAsia="Times New Roman" w:hAnsi="Calibri" w:cs="Times New Roman"/>
                <w:sz w:val="21"/>
                <w:szCs w:val="21"/>
              </w:rPr>
            </w:pPr>
            <w:r w:rsidRPr="0097281D">
              <w:rPr>
                <w:rFonts w:ascii="Calibri" w:eastAsia="Times New Roman" w:hAnsi="Calibri" w:cs="Times New Roman"/>
                <w:sz w:val="21"/>
                <w:szCs w:val="21"/>
              </w:rPr>
              <w:t>Uluslararası işletmecilik süreci ve genel perspektif, uluslararası işletmecilik fonksiyonları ve stratejileri, stratejik planlama, politik riskin yönetimi, uluslararası faaliyetlerde örgütleme, Karar verme ve kontrol. Uluslararası insan kaynakları yönetimi, uluslararası işletmeciliğinin insan yönü</w:t>
            </w:r>
          </w:p>
        </w:tc>
      </w:tr>
      <w:tr w:rsidR="00190719" w:rsidRPr="00B152A1" w:rsidTr="006C63FF">
        <w:trPr>
          <w:trHeight w:val="899"/>
        </w:trPr>
        <w:tc>
          <w:tcPr>
            <w:tcW w:w="1842"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İngilizce İçerik</w:t>
            </w:r>
          </w:p>
        </w:tc>
        <w:tc>
          <w:tcPr>
            <w:tcW w:w="7370" w:type="dxa"/>
            <w:gridSpan w:val="4"/>
          </w:tcPr>
          <w:p w:rsidR="00190719" w:rsidRPr="00B152A1" w:rsidRDefault="00190719" w:rsidP="006C63FF">
            <w:pPr>
              <w:spacing w:after="200" w:line="276" w:lineRule="auto"/>
              <w:rPr>
                <w:rFonts w:ascii="Times New Roman" w:hAnsi="Times New Roman" w:cs="Times New Roman"/>
                <w:b/>
                <w:sz w:val="20"/>
                <w:szCs w:val="20"/>
              </w:rPr>
            </w:pPr>
          </w:p>
        </w:tc>
      </w:tr>
      <w:tr w:rsidR="00190719" w:rsidRPr="00B152A1" w:rsidTr="006C63FF">
        <w:trPr>
          <w:trHeight w:val="899"/>
        </w:trPr>
        <w:tc>
          <w:tcPr>
            <w:tcW w:w="1842"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Ön Koşul</w:t>
            </w:r>
          </w:p>
        </w:tc>
        <w:tc>
          <w:tcPr>
            <w:tcW w:w="7370" w:type="dxa"/>
            <w:gridSpan w:val="4"/>
          </w:tcPr>
          <w:p w:rsidR="00190719" w:rsidRPr="0002512F" w:rsidRDefault="00190719" w:rsidP="006C63FF">
            <w:pPr>
              <w:spacing w:after="200" w:line="276" w:lineRule="auto"/>
              <w:rPr>
                <w:rFonts w:ascii="Times New Roman" w:hAnsi="Times New Roman" w:cs="Times New Roman"/>
                <w:sz w:val="20"/>
                <w:szCs w:val="20"/>
              </w:rPr>
            </w:pPr>
          </w:p>
        </w:tc>
      </w:tr>
      <w:tr w:rsidR="00190719" w:rsidRPr="00B152A1" w:rsidTr="006C63FF">
        <w:trPr>
          <w:trHeight w:val="899"/>
        </w:trPr>
        <w:tc>
          <w:tcPr>
            <w:tcW w:w="1842" w:type="dxa"/>
          </w:tcPr>
          <w:p w:rsidR="00190719" w:rsidRPr="00B152A1" w:rsidRDefault="00190719" w:rsidP="006C63FF">
            <w:pPr>
              <w:rPr>
                <w:rFonts w:ascii="Times New Roman" w:hAnsi="Times New Roman" w:cs="Times New Roman"/>
                <w:b/>
                <w:sz w:val="20"/>
                <w:szCs w:val="20"/>
              </w:rPr>
            </w:pPr>
            <w:r>
              <w:rPr>
                <w:rFonts w:ascii="Times New Roman" w:hAnsi="Times New Roman" w:cs="Times New Roman"/>
                <w:b/>
                <w:sz w:val="20"/>
                <w:szCs w:val="20"/>
              </w:rPr>
              <w:t xml:space="preserve">Ölçme </w:t>
            </w:r>
            <w:r w:rsidRPr="00AD0595">
              <w:rPr>
                <w:rFonts w:ascii="Times New Roman" w:hAnsi="Times New Roman" w:cs="Times New Roman"/>
                <w:b/>
                <w:sz w:val="20"/>
                <w:szCs w:val="20"/>
              </w:rPr>
              <w:t>Değerlendirme ve Puanlama</w:t>
            </w:r>
          </w:p>
        </w:tc>
        <w:tc>
          <w:tcPr>
            <w:tcW w:w="7370" w:type="dxa"/>
            <w:gridSpan w:val="4"/>
          </w:tcPr>
          <w:p w:rsidR="00190719" w:rsidRPr="0097281D" w:rsidRDefault="00190719" w:rsidP="006C63FF">
            <w:pPr>
              <w:spacing w:line="240" w:lineRule="atLeast"/>
              <w:rPr>
                <w:rFonts w:ascii="Calibri" w:eastAsia="Times New Roman" w:hAnsi="Calibri" w:cs="Times New Roman"/>
                <w:sz w:val="21"/>
                <w:szCs w:val="21"/>
              </w:rPr>
            </w:pPr>
            <w:r w:rsidRPr="0097281D">
              <w:rPr>
                <w:rFonts w:ascii="Calibri" w:eastAsia="Times New Roman" w:hAnsi="Calibri" w:cs="Times New Roman"/>
                <w:sz w:val="21"/>
                <w:szCs w:val="21"/>
              </w:rPr>
              <w:t xml:space="preserve">A: </w:t>
            </w:r>
            <w:proofErr w:type="gramStart"/>
            <w:r w:rsidRPr="0097281D">
              <w:rPr>
                <w:rFonts w:ascii="Calibri" w:eastAsia="Times New Roman" w:hAnsi="Calibri" w:cs="Times New Roman"/>
                <w:sz w:val="21"/>
                <w:szCs w:val="21"/>
              </w:rPr>
              <w:t>Sınav , C</w:t>
            </w:r>
            <w:proofErr w:type="gramEnd"/>
            <w:r w:rsidRPr="0097281D">
              <w:rPr>
                <w:rFonts w:ascii="Calibri" w:eastAsia="Times New Roman" w:hAnsi="Calibri" w:cs="Times New Roman"/>
                <w:sz w:val="21"/>
                <w:szCs w:val="21"/>
              </w:rPr>
              <w:t>: Ödev</w:t>
            </w:r>
          </w:p>
        </w:tc>
      </w:tr>
      <w:tr w:rsidR="00190719" w:rsidRPr="00B152A1" w:rsidTr="006C63FF">
        <w:trPr>
          <w:trHeight w:val="899"/>
        </w:trPr>
        <w:tc>
          <w:tcPr>
            <w:tcW w:w="1842" w:type="dxa"/>
          </w:tcPr>
          <w:p w:rsidR="00190719" w:rsidRDefault="00190719" w:rsidP="006C63FF">
            <w:pPr>
              <w:rPr>
                <w:rFonts w:ascii="Times New Roman" w:hAnsi="Times New Roman" w:cs="Times New Roman"/>
                <w:b/>
                <w:sz w:val="20"/>
                <w:szCs w:val="20"/>
              </w:rPr>
            </w:pPr>
            <w:r>
              <w:rPr>
                <w:rFonts w:ascii="Times New Roman" w:hAnsi="Times New Roman" w:cs="Times New Roman"/>
                <w:b/>
                <w:sz w:val="20"/>
                <w:szCs w:val="20"/>
              </w:rPr>
              <w:t>Eğitim Öğretim Metotları</w:t>
            </w:r>
          </w:p>
        </w:tc>
        <w:tc>
          <w:tcPr>
            <w:tcW w:w="7370" w:type="dxa"/>
            <w:gridSpan w:val="4"/>
          </w:tcPr>
          <w:p w:rsidR="00190719" w:rsidRPr="0097281D" w:rsidRDefault="00190719" w:rsidP="006C63FF">
            <w:pPr>
              <w:spacing w:line="240" w:lineRule="atLeast"/>
              <w:rPr>
                <w:rFonts w:ascii="Calibri" w:eastAsia="Times New Roman" w:hAnsi="Calibri" w:cs="Times New Roman"/>
                <w:sz w:val="21"/>
                <w:szCs w:val="21"/>
              </w:rPr>
            </w:pPr>
            <w:r w:rsidRPr="0097281D">
              <w:rPr>
                <w:rFonts w:ascii="Calibri" w:eastAsia="Times New Roman" w:hAnsi="Calibri" w:cs="Times New Roman"/>
                <w:sz w:val="21"/>
                <w:szCs w:val="21"/>
              </w:rPr>
              <w:t>1: Anlatım, 3: Tartışma, 11: Altı Şapka, 12: Örnek Olay</w:t>
            </w:r>
          </w:p>
        </w:tc>
      </w:tr>
      <w:tr w:rsidR="00190719" w:rsidRPr="00B152A1" w:rsidTr="006C63FF">
        <w:trPr>
          <w:trHeight w:val="430"/>
        </w:trPr>
        <w:tc>
          <w:tcPr>
            <w:tcW w:w="9212" w:type="dxa"/>
            <w:gridSpan w:val="5"/>
          </w:tcPr>
          <w:p w:rsidR="00190719" w:rsidRPr="00B152A1" w:rsidRDefault="00190719" w:rsidP="006C63FF">
            <w:pPr>
              <w:rPr>
                <w:rFonts w:ascii="Times New Roman" w:hAnsi="Times New Roman" w:cs="Times New Roman"/>
                <w:b/>
                <w:sz w:val="20"/>
                <w:szCs w:val="20"/>
              </w:rPr>
            </w:pPr>
            <w:r w:rsidRPr="00B152A1">
              <w:rPr>
                <w:rFonts w:ascii="Times New Roman" w:hAnsi="Times New Roman" w:cs="Times New Roman"/>
                <w:b/>
                <w:sz w:val="20"/>
                <w:szCs w:val="20"/>
              </w:rPr>
              <w:t>Haftalık Ders Konuları</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1.Hafta</w:t>
            </w:r>
          </w:p>
        </w:tc>
        <w:tc>
          <w:tcPr>
            <w:tcW w:w="7370" w:type="dxa"/>
            <w:gridSpan w:val="4"/>
          </w:tcPr>
          <w:p w:rsidR="00190719" w:rsidRPr="0097281D" w:rsidRDefault="00190719" w:rsidP="006C63FF">
            <w:pPr>
              <w:spacing w:line="240" w:lineRule="atLeast"/>
              <w:rPr>
                <w:rFonts w:ascii="Calibri" w:eastAsia="Times New Roman" w:hAnsi="Calibri" w:cs="Times New Roman"/>
                <w:sz w:val="21"/>
                <w:szCs w:val="21"/>
              </w:rPr>
            </w:pPr>
            <w:r w:rsidRPr="0097281D">
              <w:rPr>
                <w:rFonts w:ascii="Calibri" w:eastAsia="Times New Roman" w:hAnsi="Calibri" w:cs="Times New Roman"/>
                <w:sz w:val="21"/>
                <w:szCs w:val="21"/>
              </w:rPr>
              <w:t>Uluslar arası işletmecilikle ilgili temel kavramlar</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2.Hafta</w:t>
            </w:r>
          </w:p>
        </w:tc>
        <w:tc>
          <w:tcPr>
            <w:tcW w:w="7370" w:type="dxa"/>
            <w:gridSpan w:val="4"/>
          </w:tcPr>
          <w:p w:rsidR="00190719" w:rsidRPr="0097281D" w:rsidRDefault="00190719" w:rsidP="006C63FF">
            <w:pPr>
              <w:spacing w:line="240" w:lineRule="atLeast"/>
              <w:rPr>
                <w:rFonts w:ascii="Calibri" w:eastAsia="Times New Roman" w:hAnsi="Calibri" w:cs="Times New Roman"/>
                <w:sz w:val="21"/>
                <w:szCs w:val="21"/>
              </w:rPr>
            </w:pPr>
            <w:r w:rsidRPr="0097281D">
              <w:rPr>
                <w:rFonts w:ascii="Calibri" w:eastAsia="Times New Roman" w:hAnsi="Calibri" w:cs="Times New Roman"/>
                <w:sz w:val="21"/>
                <w:szCs w:val="21"/>
              </w:rPr>
              <w:t>Küreselleşme ve uluslar arası işletmecilik</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3.Hafta</w:t>
            </w:r>
          </w:p>
        </w:tc>
        <w:tc>
          <w:tcPr>
            <w:tcW w:w="7370" w:type="dxa"/>
            <w:gridSpan w:val="4"/>
          </w:tcPr>
          <w:p w:rsidR="00190719" w:rsidRPr="0097281D" w:rsidRDefault="00190719" w:rsidP="006C63FF">
            <w:pPr>
              <w:spacing w:line="240" w:lineRule="atLeast"/>
              <w:rPr>
                <w:rFonts w:ascii="Calibri" w:eastAsia="Times New Roman" w:hAnsi="Calibri" w:cs="Times New Roman"/>
                <w:sz w:val="21"/>
                <w:szCs w:val="21"/>
              </w:rPr>
            </w:pPr>
            <w:r w:rsidRPr="0097281D">
              <w:rPr>
                <w:rFonts w:ascii="Calibri" w:eastAsia="Times New Roman" w:hAnsi="Calibri" w:cs="Times New Roman"/>
                <w:sz w:val="21"/>
                <w:szCs w:val="21"/>
              </w:rPr>
              <w:t>Uluslar arası ticaret teorileri</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4.Hafta</w:t>
            </w:r>
          </w:p>
        </w:tc>
        <w:tc>
          <w:tcPr>
            <w:tcW w:w="7370" w:type="dxa"/>
            <w:gridSpan w:val="4"/>
          </w:tcPr>
          <w:p w:rsidR="00190719" w:rsidRPr="0097281D" w:rsidRDefault="00190719" w:rsidP="006C63FF">
            <w:pPr>
              <w:spacing w:line="240" w:lineRule="atLeast"/>
              <w:rPr>
                <w:rFonts w:ascii="Calibri" w:eastAsia="Times New Roman" w:hAnsi="Calibri" w:cs="Times New Roman"/>
                <w:sz w:val="21"/>
                <w:szCs w:val="21"/>
              </w:rPr>
            </w:pPr>
            <w:r w:rsidRPr="0097281D">
              <w:rPr>
                <w:rFonts w:ascii="Calibri" w:eastAsia="Times New Roman" w:hAnsi="Calibri" w:cs="Times New Roman"/>
                <w:sz w:val="21"/>
                <w:szCs w:val="21"/>
              </w:rPr>
              <w:t>Uluslar arası ticaret teorileri</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5.Hafta</w:t>
            </w:r>
          </w:p>
        </w:tc>
        <w:tc>
          <w:tcPr>
            <w:tcW w:w="7370" w:type="dxa"/>
            <w:gridSpan w:val="4"/>
          </w:tcPr>
          <w:p w:rsidR="00190719" w:rsidRPr="0097281D" w:rsidRDefault="00190719" w:rsidP="006C63FF">
            <w:pPr>
              <w:spacing w:line="240" w:lineRule="atLeast"/>
              <w:rPr>
                <w:rFonts w:ascii="Calibri" w:eastAsia="Times New Roman" w:hAnsi="Calibri" w:cs="Times New Roman"/>
                <w:sz w:val="21"/>
                <w:szCs w:val="21"/>
              </w:rPr>
            </w:pPr>
            <w:r w:rsidRPr="0097281D">
              <w:rPr>
                <w:rFonts w:ascii="Calibri" w:eastAsia="Times New Roman" w:hAnsi="Calibri" w:cs="Times New Roman"/>
                <w:sz w:val="21"/>
                <w:szCs w:val="21"/>
              </w:rPr>
              <w:t>Firmaların uluslararasılaşma nedenleri</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6.Hafta</w:t>
            </w:r>
          </w:p>
        </w:tc>
        <w:tc>
          <w:tcPr>
            <w:tcW w:w="7370" w:type="dxa"/>
            <w:gridSpan w:val="4"/>
          </w:tcPr>
          <w:p w:rsidR="00190719" w:rsidRPr="0097281D" w:rsidRDefault="00190719" w:rsidP="006C63FF">
            <w:pPr>
              <w:spacing w:line="240" w:lineRule="atLeast"/>
              <w:rPr>
                <w:rFonts w:ascii="Calibri" w:eastAsia="Times New Roman" w:hAnsi="Calibri" w:cs="Times New Roman"/>
                <w:sz w:val="21"/>
                <w:szCs w:val="21"/>
              </w:rPr>
            </w:pPr>
            <w:r w:rsidRPr="0097281D">
              <w:rPr>
                <w:rFonts w:ascii="Calibri" w:eastAsia="Times New Roman" w:hAnsi="Calibri" w:cs="Times New Roman"/>
                <w:sz w:val="21"/>
                <w:szCs w:val="21"/>
              </w:rPr>
              <w:t>Firmaların uluslararasılaşma biçimleri</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7.Hafta</w:t>
            </w:r>
          </w:p>
        </w:tc>
        <w:tc>
          <w:tcPr>
            <w:tcW w:w="7370" w:type="dxa"/>
            <w:gridSpan w:val="4"/>
          </w:tcPr>
          <w:p w:rsidR="00190719" w:rsidRPr="0097281D" w:rsidRDefault="00190719" w:rsidP="006C63FF">
            <w:pPr>
              <w:spacing w:line="240" w:lineRule="atLeast"/>
              <w:rPr>
                <w:rFonts w:ascii="Calibri" w:eastAsia="Times New Roman" w:hAnsi="Calibri" w:cs="Times New Roman"/>
                <w:sz w:val="21"/>
                <w:szCs w:val="21"/>
              </w:rPr>
            </w:pPr>
            <w:r w:rsidRPr="0097281D">
              <w:rPr>
                <w:rFonts w:ascii="Calibri" w:eastAsia="Times New Roman" w:hAnsi="Calibri" w:cs="Times New Roman"/>
                <w:sz w:val="21"/>
                <w:szCs w:val="21"/>
              </w:rPr>
              <w:t>Uluslararası pazarlara giriş stratejileri</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8.Hafta</w:t>
            </w:r>
          </w:p>
        </w:tc>
        <w:tc>
          <w:tcPr>
            <w:tcW w:w="7370" w:type="dxa"/>
            <w:gridSpan w:val="4"/>
          </w:tcPr>
          <w:p w:rsidR="00190719" w:rsidRPr="0097281D" w:rsidRDefault="00190719" w:rsidP="006C63FF">
            <w:pPr>
              <w:spacing w:line="240" w:lineRule="atLeast"/>
              <w:rPr>
                <w:rFonts w:ascii="Calibri" w:eastAsia="Times New Roman" w:hAnsi="Calibri" w:cs="Times New Roman"/>
                <w:sz w:val="21"/>
                <w:szCs w:val="21"/>
              </w:rPr>
            </w:pPr>
            <w:r w:rsidRPr="0097281D">
              <w:rPr>
                <w:rFonts w:ascii="Calibri" w:eastAsia="Times New Roman" w:hAnsi="Calibri" w:cs="Times New Roman"/>
                <w:sz w:val="21"/>
                <w:szCs w:val="21"/>
              </w:rPr>
              <w:t>Arasınav</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9.Hafta</w:t>
            </w:r>
          </w:p>
        </w:tc>
        <w:tc>
          <w:tcPr>
            <w:tcW w:w="7370" w:type="dxa"/>
            <w:gridSpan w:val="4"/>
          </w:tcPr>
          <w:p w:rsidR="00190719" w:rsidRPr="0097281D" w:rsidRDefault="00190719" w:rsidP="006C63FF">
            <w:pPr>
              <w:spacing w:line="240" w:lineRule="atLeast"/>
              <w:rPr>
                <w:rFonts w:ascii="Calibri" w:eastAsia="Times New Roman" w:hAnsi="Calibri" w:cs="Times New Roman"/>
                <w:sz w:val="21"/>
                <w:szCs w:val="21"/>
              </w:rPr>
            </w:pPr>
            <w:r w:rsidRPr="0097281D">
              <w:rPr>
                <w:rFonts w:ascii="Calibri" w:eastAsia="Times New Roman" w:hAnsi="Calibri" w:cs="Times New Roman"/>
                <w:sz w:val="21"/>
                <w:szCs w:val="21"/>
              </w:rPr>
              <w:t>Doğrudan yabancı yatırım teorileri</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10.Hafta</w:t>
            </w:r>
          </w:p>
        </w:tc>
        <w:tc>
          <w:tcPr>
            <w:tcW w:w="7370" w:type="dxa"/>
            <w:gridSpan w:val="4"/>
          </w:tcPr>
          <w:p w:rsidR="00190719" w:rsidRPr="0097281D" w:rsidRDefault="00190719" w:rsidP="006C63FF">
            <w:pPr>
              <w:spacing w:line="240" w:lineRule="atLeast"/>
              <w:rPr>
                <w:rFonts w:ascii="Calibri" w:eastAsia="Times New Roman" w:hAnsi="Calibri" w:cs="Times New Roman"/>
                <w:sz w:val="21"/>
                <w:szCs w:val="21"/>
              </w:rPr>
            </w:pPr>
            <w:proofErr w:type="gramStart"/>
            <w:r w:rsidRPr="0097281D">
              <w:rPr>
                <w:rFonts w:ascii="Calibri" w:eastAsia="Times New Roman" w:hAnsi="Calibri" w:cs="Times New Roman"/>
                <w:sz w:val="21"/>
                <w:szCs w:val="21"/>
              </w:rPr>
              <w:t>uluslar</w:t>
            </w:r>
            <w:proofErr w:type="gramEnd"/>
            <w:r w:rsidRPr="0097281D">
              <w:rPr>
                <w:rFonts w:ascii="Calibri" w:eastAsia="Times New Roman" w:hAnsi="Calibri" w:cs="Times New Roman"/>
                <w:sz w:val="21"/>
                <w:szCs w:val="21"/>
              </w:rPr>
              <w:t xml:space="preserve"> arası işletme çevresi</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11.Hafta</w:t>
            </w:r>
          </w:p>
        </w:tc>
        <w:tc>
          <w:tcPr>
            <w:tcW w:w="7370" w:type="dxa"/>
            <w:gridSpan w:val="4"/>
          </w:tcPr>
          <w:p w:rsidR="00190719" w:rsidRPr="0097281D" w:rsidRDefault="00190719" w:rsidP="006C63FF">
            <w:pPr>
              <w:spacing w:line="240" w:lineRule="atLeast"/>
              <w:rPr>
                <w:rFonts w:ascii="Calibri" w:eastAsia="Times New Roman" w:hAnsi="Calibri" w:cs="Times New Roman"/>
                <w:sz w:val="21"/>
                <w:szCs w:val="21"/>
              </w:rPr>
            </w:pPr>
            <w:r w:rsidRPr="0097281D">
              <w:rPr>
                <w:rFonts w:ascii="Calibri" w:eastAsia="Times New Roman" w:hAnsi="Calibri" w:cs="Times New Roman"/>
                <w:sz w:val="21"/>
                <w:szCs w:val="21"/>
              </w:rPr>
              <w:t>Uluslararası işletmeler ve kültür</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12.Hafta</w:t>
            </w:r>
          </w:p>
        </w:tc>
        <w:tc>
          <w:tcPr>
            <w:tcW w:w="7370" w:type="dxa"/>
            <w:gridSpan w:val="4"/>
          </w:tcPr>
          <w:p w:rsidR="00190719" w:rsidRPr="0097281D" w:rsidRDefault="00190719" w:rsidP="006C63FF">
            <w:pPr>
              <w:spacing w:line="240" w:lineRule="atLeast"/>
              <w:rPr>
                <w:rFonts w:ascii="Calibri" w:eastAsia="Times New Roman" w:hAnsi="Calibri" w:cs="Times New Roman"/>
                <w:sz w:val="21"/>
                <w:szCs w:val="21"/>
              </w:rPr>
            </w:pPr>
            <w:r w:rsidRPr="0097281D">
              <w:rPr>
                <w:rFonts w:ascii="Calibri" w:eastAsia="Times New Roman" w:hAnsi="Calibri" w:cs="Times New Roman"/>
                <w:sz w:val="21"/>
                <w:szCs w:val="21"/>
              </w:rPr>
              <w:t>Uluslar arası işletmelerde liderlik</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13.Hafta</w:t>
            </w:r>
          </w:p>
        </w:tc>
        <w:tc>
          <w:tcPr>
            <w:tcW w:w="7370" w:type="dxa"/>
            <w:gridSpan w:val="4"/>
          </w:tcPr>
          <w:p w:rsidR="00190719" w:rsidRPr="0097281D" w:rsidRDefault="00190719" w:rsidP="006C63FF">
            <w:pPr>
              <w:spacing w:line="240" w:lineRule="atLeast"/>
              <w:rPr>
                <w:rFonts w:ascii="Calibri" w:eastAsia="Times New Roman" w:hAnsi="Calibri" w:cs="Times New Roman"/>
                <w:sz w:val="21"/>
                <w:szCs w:val="21"/>
              </w:rPr>
            </w:pPr>
            <w:r w:rsidRPr="0097281D">
              <w:rPr>
                <w:rFonts w:ascii="Calibri" w:eastAsia="Times New Roman" w:hAnsi="Calibri" w:cs="Times New Roman"/>
                <w:sz w:val="21"/>
                <w:szCs w:val="21"/>
              </w:rPr>
              <w:t>Uluslar arası işletmelerde insan kaynakları yönetimi</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14.Hafta</w:t>
            </w:r>
          </w:p>
        </w:tc>
        <w:tc>
          <w:tcPr>
            <w:tcW w:w="7370" w:type="dxa"/>
            <w:gridSpan w:val="4"/>
          </w:tcPr>
          <w:p w:rsidR="00190719" w:rsidRPr="0097281D" w:rsidRDefault="00190719" w:rsidP="006C63FF">
            <w:pPr>
              <w:spacing w:line="240" w:lineRule="atLeast"/>
              <w:rPr>
                <w:rFonts w:ascii="Calibri" w:eastAsia="Times New Roman" w:hAnsi="Calibri" w:cs="Times New Roman"/>
                <w:sz w:val="21"/>
                <w:szCs w:val="21"/>
              </w:rPr>
            </w:pPr>
            <w:r w:rsidRPr="0097281D">
              <w:rPr>
                <w:rFonts w:ascii="Calibri" w:eastAsia="Times New Roman" w:hAnsi="Calibri" w:cs="Times New Roman"/>
                <w:sz w:val="21"/>
                <w:szCs w:val="21"/>
              </w:rPr>
              <w:t>Firma analizi</w:t>
            </w:r>
          </w:p>
        </w:tc>
      </w:tr>
      <w:tr w:rsidR="00190719" w:rsidRPr="00B152A1" w:rsidTr="006C63FF">
        <w:trPr>
          <w:trHeight w:val="280"/>
        </w:trPr>
        <w:tc>
          <w:tcPr>
            <w:tcW w:w="9212" w:type="dxa"/>
            <w:gridSpan w:val="5"/>
          </w:tcPr>
          <w:p w:rsidR="00190719" w:rsidRPr="00B152A1" w:rsidRDefault="00190719" w:rsidP="006C63FF">
            <w:pPr>
              <w:jc w:val="center"/>
              <w:rPr>
                <w:rFonts w:ascii="Times New Roman" w:hAnsi="Times New Roman" w:cs="Times New Roman"/>
                <w:b/>
                <w:sz w:val="20"/>
                <w:szCs w:val="20"/>
              </w:rPr>
            </w:pPr>
            <w:r>
              <w:rPr>
                <w:rFonts w:ascii="Times New Roman" w:hAnsi="Times New Roman" w:cs="Times New Roman"/>
                <w:sz w:val="20"/>
                <w:szCs w:val="20"/>
              </w:rPr>
              <w:t>Final Dönemi ve Genel Değerlendirme</w:t>
            </w:r>
          </w:p>
        </w:tc>
      </w:tr>
    </w:tbl>
    <w:p w:rsidR="00190719" w:rsidRDefault="00190719" w:rsidP="00190719">
      <w:pPr>
        <w:rPr>
          <w:rFonts w:ascii="Times New Roman" w:hAnsi="Times New Roman" w:cs="Times New Roman"/>
          <w:sz w:val="20"/>
          <w:szCs w:val="20"/>
        </w:rPr>
      </w:pPr>
    </w:p>
    <w:p w:rsidR="00190719" w:rsidRDefault="00190719" w:rsidP="00190719">
      <w:pPr>
        <w:rPr>
          <w:rFonts w:ascii="Times New Roman" w:hAnsi="Times New Roman" w:cs="Times New Roman"/>
          <w:sz w:val="20"/>
          <w:szCs w:val="20"/>
        </w:rPr>
      </w:pPr>
      <w:r>
        <w:rPr>
          <w:rFonts w:ascii="Times New Roman" w:hAnsi="Times New Roman" w:cs="Times New Roman"/>
          <w:sz w:val="20"/>
          <w:szCs w:val="20"/>
        </w:rPr>
        <w:br w:type="page"/>
      </w:r>
    </w:p>
    <w:p w:rsidR="00190719" w:rsidRPr="00B152A1" w:rsidRDefault="00190719" w:rsidP="00190719">
      <w:pPr>
        <w:rPr>
          <w:rFonts w:ascii="Times New Roman" w:hAnsi="Times New Roman" w:cs="Times New Roman"/>
          <w:b/>
          <w:sz w:val="20"/>
          <w:szCs w:val="20"/>
        </w:rPr>
      </w:pPr>
    </w:p>
    <w:tbl>
      <w:tblPr>
        <w:tblStyle w:val="TabloKlavuzu"/>
        <w:tblW w:w="0" w:type="auto"/>
        <w:tblLayout w:type="fixed"/>
        <w:tblLook w:val="04A0"/>
      </w:tblPr>
      <w:tblGrid>
        <w:gridCol w:w="534"/>
        <w:gridCol w:w="6237"/>
        <w:gridCol w:w="567"/>
        <w:gridCol w:w="567"/>
        <w:gridCol w:w="425"/>
        <w:gridCol w:w="425"/>
        <w:gridCol w:w="425"/>
      </w:tblGrid>
      <w:tr w:rsidR="00190719" w:rsidRPr="00B152A1" w:rsidTr="006C63FF">
        <w:tc>
          <w:tcPr>
            <w:tcW w:w="6771" w:type="dxa"/>
            <w:gridSpan w:val="2"/>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Program Öğrenme Çıktıları İlişkisi</w:t>
            </w:r>
          </w:p>
        </w:tc>
        <w:tc>
          <w:tcPr>
            <w:tcW w:w="2409" w:type="dxa"/>
            <w:gridSpan w:val="5"/>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Değerlendirme</w:t>
            </w:r>
          </w:p>
        </w:tc>
      </w:tr>
      <w:tr w:rsidR="00190719" w:rsidRPr="00B152A1" w:rsidTr="006C63FF">
        <w:tc>
          <w:tcPr>
            <w:tcW w:w="6771" w:type="dxa"/>
            <w:gridSpan w:val="2"/>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b/>
                <w:sz w:val="20"/>
                <w:szCs w:val="20"/>
              </w:rPr>
              <w:t>Program Öğrenme Çıktıları</w:t>
            </w:r>
          </w:p>
        </w:tc>
        <w:tc>
          <w:tcPr>
            <w:tcW w:w="567"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1</w:t>
            </w:r>
          </w:p>
        </w:tc>
        <w:tc>
          <w:tcPr>
            <w:tcW w:w="567"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2</w:t>
            </w:r>
          </w:p>
        </w:tc>
        <w:tc>
          <w:tcPr>
            <w:tcW w:w="425"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3</w:t>
            </w:r>
          </w:p>
        </w:tc>
        <w:tc>
          <w:tcPr>
            <w:tcW w:w="425"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4</w:t>
            </w:r>
          </w:p>
        </w:tc>
        <w:tc>
          <w:tcPr>
            <w:tcW w:w="425"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5</w:t>
            </w:r>
          </w:p>
        </w:tc>
      </w:tr>
      <w:tr w:rsidR="00190719" w:rsidRPr="00B152A1" w:rsidTr="006C63FF">
        <w:tc>
          <w:tcPr>
            <w:tcW w:w="534"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1</w:t>
            </w:r>
          </w:p>
        </w:tc>
        <w:tc>
          <w:tcPr>
            <w:tcW w:w="6237" w:type="dxa"/>
          </w:tcPr>
          <w:p w:rsidR="00190719" w:rsidRPr="0097281D" w:rsidRDefault="00190719" w:rsidP="006C63FF">
            <w:pPr>
              <w:spacing w:line="270" w:lineRule="atLeast"/>
              <w:rPr>
                <w:rFonts w:ascii="Calibri" w:eastAsia="Times New Roman" w:hAnsi="Calibri" w:cs="Times New Roman"/>
                <w:sz w:val="21"/>
                <w:szCs w:val="21"/>
              </w:rPr>
            </w:pPr>
            <w:r w:rsidRPr="0097281D">
              <w:rPr>
                <w:rFonts w:ascii="Calibri" w:eastAsia="Times New Roman" w:hAnsi="Calibri" w:cs="Times New Roman"/>
                <w:sz w:val="21"/>
                <w:szCs w:val="21"/>
              </w:rPr>
              <w:t>İşletmelerin üretim, pazarlama, yönetim ve muhasebe-finans fonksiyonları alanlarından birinde uzmanlık düzeyinde gereken bilgilere sahip olmak.</w:t>
            </w:r>
          </w:p>
        </w:tc>
        <w:tc>
          <w:tcPr>
            <w:tcW w:w="567" w:type="dxa"/>
          </w:tcPr>
          <w:p w:rsidR="00190719" w:rsidRPr="0097281D" w:rsidRDefault="00190719" w:rsidP="006C63FF">
            <w:pPr>
              <w:spacing w:line="240" w:lineRule="atLeast"/>
              <w:jc w:val="center"/>
              <w:rPr>
                <w:rFonts w:ascii="Calibri" w:eastAsia="Times New Roman" w:hAnsi="Calibri" w:cs="Times New Roman"/>
                <w:sz w:val="21"/>
                <w:szCs w:val="21"/>
              </w:rPr>
            </w:pPr>
          </w:p>
        </w:tc>
        <w:tc>
          <w:tcPr>
            <w:tcW w:w="567" w:type="dxa"/>
          </w:tcPr>
          <w:p w:rsidR="00190719" w:rsidRPr="0097281D" w:rsidRDefault="00190719" w:rsidP="006C63FF">
            <w:pPr>
              <w:spacing w:line="240" w:lineRule="atLeast"/>
              <w:jc w:val="center"/>
              <w:rPr>
                <w:rFonts w:ascii="Calibri" w:eastAsia="Times New Roman" w:hAnsi="Calibri" w:cs="Times New Roman"/>
                <w:sz w:val="21"/>
                <w:szCs w:val="21"/>
              </w:rPr>
            </w:pPr>
          </w:p>
        </w:tc>
        <w:tc>
          <w:tcPr>
            <w:tcW w:w="425" w:type="dxa"/>
          </w:tcPr>
          <w:p w:rsidR="00190719" w:rsidRPr="0097281D" w:rsidRDefault="00190719" w:rsidP="006C63FF">
            <w:pPr>
              <w:spacing w:line="240" w:lineRule="atLeast"/>
              <w:jc w:val="center"/>
              <w:rPr>
                <w:rFonts w:ascii="Calibri" w:eastAsia="Times New Roman" w:hAnsi="Calibri" w:cs="Times New Roman"/>
                <w:sz w:val="21"/>
                <w:szCs w:val="21"/>
              </w:rPr>
            </w:pPr>
          </w:p>
        </w:tc>
        <w:tc>
          <w:tcPr>
            <w:tcW w:w="425" w:type="dxa"/>
          </w:tcPr>
          <w:p w:rsidR="00190719" w:rsidRPr="0097281D" w:rsidRDefault="00190719" w:rsidP="006C63FF">
            <w:pPr>
              <w:spacing w:line="240" w:lineRule="atLeast"/>
              <w:jc w:val="center"/>
              <w:rPr>
                <w:rFonts w:ascii="Calibri" w:eastAsia="Times New Roman" w:hAnsi="Calibri" w:cs="Times New Roman"/>
                <w:sz w:val="21"/>
                <w:szCs w:val="21"/>
              </w:rPr>
            </w:pPr>
            <w:r w:rsidRPr="0097281D">
              <w:rPr>
                <w:rFonts w:ascii="Calibri" w:eastAsia="Times New Roman" w:hAnsi="Calibri" w:cs="Times New Roman"/>
                <w:b/>
                <w:bCs/>
                <w:sz w:val="21"/>
                <w:szCs w:val="21"/>
              </w:rPr>
              <w:t>X</w:t>
            </w:r>
          </w:p>
        </w:tc>
        <w:tc>
          <w:tcPr>
            <w:tcW w:w="425" w:type="dxa"/>
          </w:tcPr>
          <w:p w:rsidR="00190719" w:rsidRPr="0097281D" w:rsidRDefault="00190719" w:rsidP="006C63FF">
            <w:pPr>
              <w:spacing w:line="240" w:lineRule="atLeast"/>
              <w:jc w:val="center"/>
              <w:rPr>
                <w:rFonts w:ascii="Calibri" w:eastAsia="Times New Roman" w:hAnsi="Calibri" w:cs="Times New Roman"/>
                <w:sz w:val="21"/>
                <w:szCs w:val="21"/>
              </w:rPr>
            </w:pPr>
          </w:p>
        </w:tc>
      </w:tr>
      <w:tr w:rsidR="00190719" w:rsidRPr="00B152A1" w:rsidTr="006C63FF">
        <w:tc>
          <w:tcPr>
            <w:tcW w:w="534"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2</w:t>
            </w:r>
          </w:p>
        </w:tc>
        <w:tc>
          <w:tcPr>
            <w:tcW w:w="6237" w:type="dxa"/>
          </w:tcPr>
          <w:p w:rsidR="00190719" w:rsidRPr="0097281D" w:rsidRDefault="00190719" w:rsidP="006C63FF">
            <w:pPr>
              <w:spacing w:line="270" w:lineRule="atLeast"/>
              <w:rPr>
                <w:rFonts w:ascii="Calibri" w:eastAsia="Times New Roman" w:hAnsi="Calibri" w:cs="Times New Roman"/>
                <w:sz w:val="21"/>
                <w:szCs w:val="21"/>
              </w:rPr>
            </w:pPr>
            <w:r w:rsidRPr="0097281D">
              <w:rPr>
                <w:rFonts w:ascii="Calibri" w:eastAsia="Times New Roman" w:hAnsi="Calibri" w:cs="Times New Roman"/>
                <w:sz w:val="21"/>
                <w:szCs w:val="21"/>
              </w:rPr>
              <w:t>İşletmenin üretim, pazarlama, yönetim ve muhasebe-finans fonksiyonlarından görev aldığı konularda ekip çalışması yapar ve ekibi ile bilgilerini paylaşır.</w:t>
            </w:r>
          </w:p>
        </w:tc>
        <w:tc>
          <w:tcPr>
            <w:tcW w:w="567" w:type="dxa"/>
          </w:tcPr>
          <w:p w:rsidR="00190719" w:rsidRPr="0097281D" w:rsidRDefault="00190719" w:rsidP="006C63FF">
            <w:pPr>
              <w:spacing w:line="240" w:lineRule="atLeast"/>
              <w:jc w:val="center"/>
              <w:rPr>
                <w:rFonts w:ascii="Calibri" w:eastAsia="Times New Roman" w:hAnsi="Calibri" w:cs="Times New Roman"/>
                <w:sz w:val="21"/>
                <w:szCs w:val="21"/>
              </w:rPr>
            </w:pPr>
          </w:p>
        </w:tc>
        <w:tc>
          <w:tcPr>
            <w:tcW w:w="567" w:type="dxa"/>
          </w:tcPr>
          <w:p w:rsidR="00190719" w:rsidRPr="0097281D" w:rsidRDefault="00190719" w:rsidP="006C63FF">
            <w:pPr>
              <w:spacing w:line="240" w:lineRule="atLeast"/>
              <w:jc w:val="center"/>
              <w:rPr>
                <w:rFonts w:ascii="Calibri" w:eastAsia="Times New Roman" w:hAnsi="Calibri" w:cs="Times New Roman"/>
                <w:sz w:val="21"/>
                <w:szCs w:val="21"/>
              </w:rPr>
            </w:pPr>
          </w:p>
        </w:tc>
        <w:tc>
          <w:tcPr>
            <w:tcW w:w="425" w:type="dxa"/>
          </w:tcPr>
          <w:p w:rsidR="00190719" w:rsidRPr="0097281D" w:rsidRDefault="00190719" w:rsidP="006C63FF">
            <w:pPr>
              <w:spacing w:line="240" w:lineRule="atLeast"/>
              <w:jc w:val="center"/>
              <w:rPr>
                <w:rFonts w:ascii="Calibri" w:eastAsia="Times New Roman" w:hAnsi="Calibri" w:cs="Times New Roman"/>
                <w:sz w:val="21"/>
                <w:szCs w:val="21"/>
              </w:rPr>
            </w:pPr>
            <w:r w:rsidRPr="0097281D">
              <w:rPr>
                <w:rFonts w:ascii="Calibri" w:eastAsia="Times New Roman" w:hAnsi="Calibri" w:cs="Times New Roman"/>
                <w:b/>
                <w:bCs/>
                <w:sz w:val="21"/>
                <w:szCs w:val="21"/>
              </w:rPr>
              <w:t>X</w:t>
            </w:r>
          </w:p>
        </w:tc>
        <w:tc>
          <w:tcPr>
            <w:tcW w:w="425" w:type="dxa"/>
          </w:tcPr>
          <w:p w:rsidR="00190719" w:rsidRPr="0097281D" w:rsidRDefault="00190719" w:rsidP="006C63FF">
            <w:pPr>
              <w:spacing w:line="240" w:lineRule="atLeast"/>
              <w:jc w:val="center"/>
              <w:rPr>
                <w:rFonts w:ascii="Calibri" w:eastAsia="Times New Roman" w:hAnsi="Calibri" w:cs="Times New Roman"/>
                <w:sz w:val="21"/>
                <w:szCs w:val="21"/>
              </w:rPr>
            </w:pPr>
          </w:p>
        </w:tc>
        <w:tc>
          <w:tcPr>
            <w:tcW w:w="425" w:type="dxa"/>
          </w:tcPr>
          <w:p w:rsidR="00190719" w:rsidRPr="0097281D" w:rsidRDefault="00190719" w:rsidP="006C63FF">
            <w:pPr>
              <w:spacing w:line="240" w:lineRule="atLeast"/>
              <w:jc w:val="center"/>
              <w:rPr>
                <w:rFonts w:ascii="Calibri" w:eastAsia="Times New Roman" w:hAnsi="Calibri" w:cs="Times New Roman"/>
                <w:sz w:val="21"/>
                <w:szCs w:val="21"/>
              </w:rPr>
            </w:pPr>
          </w:p>
        </w:tc>
      </w:tr>
      <w:tr w:rsidR="00190719" w:rsidRPr="00B152A1" w:rsidTr="006C63FF">
        <w:tc>
          <w:tcPr>
            <w:tcW w:w="534"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3</w:t>
            </w:r>
          </w:p>
        </w:tc>
        <w:tc>
          <w:tcPr>
            <w:tcW w:w="6237" w:type="dxa"/>
          </w:tcPr>
          <w:p w:rsidR="00190719" w:rsidRPr="0097281D" w:rsidRDefault="00190719" w:rsidP="006C63FF">
            <w:pPr>
              <w:spacing w:line="270" w:lineRule="atLeast"/>
              <w:rPr>
                <w:rFonts w:ascii="Calibri" w:eastAsia="Times New Roman" w:hAnsi="Calibri" w:cs="Times New Roman"/>
                <w:sz w:val="21"/>
                <w:szCs w:val="21"/>
              </w:rPr>
            </w:pPr>
            <w:r w:rsidRPr="0097281D">
              <w:rPr>
                <w:rFonts w:ascii="Calibri" w:eastAsia="Times New Roman" w:hAnsi="Calibri" w:cs="Times New Roman"/>
                <w:sz w:val="21"/>
                <w:szCs w:val="21"/>
              </w:rPr>
              <w:t>İşletmenin üretim, pazarlama, yönetim ve muhasebe-finans fonksiyonlarından görev aldığı konularda sorunları tanımlar, analiz eder ve çözüm yolları sunar.</w:t>
            </w:r>
          </w:p>
        </w:tc>
        <w:tc>
          <w:tcPr>
            <w:tcW w:w="567" w:type="dxa"/>
          </w:tcPr>
          <w:p w:rsidR="00190719" w:rsidRPr="0097281D" w:rsidRDefault="00190719" w:rsidP="006C63FF">
            <w:pPr>
              <w:spacing w:line="240" w:lineRule="atLeast"/>
              <w:jc w:val="center"/>
              <w:rPr>
                <w:rFonts w:ascii="Calibri" w:eastAsia="Times New Roman" w:hAnsi="Calibri" w:cs="Times New Roman"/>
                <w:sz w:val="21"/>
                <w:szCs w:val="21"/>
              </w:rPr>
            </w:pPr>
          </w:p>
        </w:tc>
        <w:tc>
          <w:tcPr>
            <w:tcW w:w="567" w:type="dxa"/>
          </w:tcPr>
          <w:p w:rsidR="00190719" w:rsidRPr="0097281D" w:rsidRDefault="00190719" w:rsidP="006C63FF">
            <w:pPr>
              <w:spacing w:line="240" w:lineRule="atLeast"/>
              <w:jc w:val="center"/>
              <w:rPr>
                <w:rFonts w:ascii="Calibri" w:eastAsia="Times New Roman" w:hAnsi="Calibri" w:cs="Times New Roman"/>
                <w:sz w:val="21"/>
                <w:szCs w:val="21"/>
              </w:rPr>
            </w:pPr>
          </w:p>
        </w:tc>
        <w:tc>
          <w:tcPr>
            <w:tcW w:w="425" w:type="dxa"/>
          </w:tcPr>
          <w:p w:rsidR="00190719" w:rsidRPr="0097281D" w:rsidRDefault="00190719" w:rsidP="006C63FF">
            <w:pPr>
              <w:spacing w:line="240" w:lineRule="atLeast"/>
              <w:jc w:val="center"/>
              <w:rPr>
                <w:rFonts w:ascii="Calibri" w:eastAsia="Times New Roman" w:hAnsi="Calibri" w:cs="Times New Roman"/>
                <w:sz w:val="21"/>
                <w:szCs w:val="21"/>
              </w:rPr>
            </w:pPr>
          </w:p>
        </w:tc>
        <w:tc>
          <w:tcPr>
            <w:tcW w:w="425" w:type="dxa"/>
          </w:tcPr>
          <w:p w:rsidR="00190719" w:rsidRPr="0097281D" w:rsidRDefault="00190719" w:rsidP="006C63FF">
            <w:pPr>
              <w:spacing w:line="240" w:lineRule="atLeast"/>
              <w:jc w:val="center"/>
              <w:rPr>
                <w:rFonts w:ascii="Calibri" w:eastAsia="Times New Roman" w:hAnsi="Calibri" w:cs="Times New Roman"/>
                <w:sz w:val="21"/>
                <w:szCs w:val="21"/>
              </w:rPr>
            </w:pPr>
            <w:r w:rsidRPr="0097281D">
              <w:rPr>
                <w:rFonts w:ascii="Calibri" w:eastAsia="Times New Roman" w:hAnsi="Calibri" w:cs="Times New Roman"/>
                <w:b/>
                <w:bCs/>
                <w:sz w:val="21"/>
                <w:szCs w:val="21"/>
              </w:rPr>
              <w:t>X</w:t>
            </w:r>
          </w:p>
        </w:tc>
        <w:tc>
          <w:tcPr>
            <w:tcW w:w="425" w:type="dxa"/>
          </w:tcPr>
          <w:p w:rsidR="00190719" w:rsidRPr="0097281D" w:rsidRDefault="00190719" w:rsidP="006C63FF">
            <w:pPr>
              <w:spacing w:line="240" w:lineRule="atLeast"/>
              <w:jc w:val="center"/>
              <w:rPr>
                <w:rFonts w:ascii="Calibri" w:eastAsia="Times New Roman" w:hAnsi="Calibri" w:cs="Times New Roman"/>
                <w:sz w:val="21"/>
                <w:szCs w:val="21"/>
              </w:rPr>
            </w:pPr>
          </w:p>
        </w:tc>
      </w:tr>
      <w:tr w:rsidR="00190719" w:rsidRPr="00B152A1" w:rsidTr="006C63FF">
        <w:tc>
          <w:tcPr>
            <w:tcW w:w="534"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4</w:t>
            </w:r>
          </w:p>
        </w:tc>
        <w:tc>
          <w:tcPr>
            <w:tcW w:w="6237" w:type="dxa"/>
          </w:tcPr>
          <w:p w:rsidR="00190719" w:rsidRPr="0097281D" w:rsidRDefault="00190719" w:rsidP="006C63FF">
            <w:pPr>
              <w:spacing w:line="270" w:lineRule="atLeast"/>
              <w:rPr>
                <w:rFonts w:ascii="Calibri" w:eastAsia="Times New Roman" w:hAnsi="Calibri" w:cs="Times New Roman"/>
                <w:sz w:val="21"/>
                <w:szCs w:val="21"/>
              </w:rPr>
            </w:pPr>
            <w:r w:rsidRPr="0097281D">
              <w:rPr>
                <w:rFonts w:ascii="Calibri" w:eastAsia="Times New Roman" w:hAnsi="Calibri" w:cs="Times New Roman"/>
                <w:sz w:val="21"/>
                <w:szCs w:val="21"/>
              </w:rPr>
              <w:t>İşletmenin üretim, pazarlama, yönetim ve muhasebe-finans fonksiyonlarından görev aldığı alanlarda araştırma ve çalışma yapar, projelere katkı verir ve sorumluluk alır.</w:t>
            </w:r>
          </w:p>
        </w:tc>
        <w:tc>
          <w:tcPr>
            <w:tcW w:w="567" w:type="dxa"/>
          </w:tcPr>
          <w:p w:rsidR="00190719" w:rsidRPr="0097281D" w:rsidRDefault="00190719" w:rsidP="006C63FF">
            <w:pPr>
              <w:spacing w:line="240" w:lineRule="atLeast"/>
              <w:jc w:val="center"/>
              <w:rPr>
                <w:rFonts w:ascii="Calibri" w:eastAsia="Times New Roman" w:hAnsi="Calibri" w:cs="Times New Roman"/>
                <w:sz w:val="21"/>
                <w:szCs w:val="21"/>
              </w:rPr>
            </w:pPr>
          </w:p>
        </w:tc>
        <w:tc>
          <w:tcPr>
            <w:tcW w:w="567" w:type="dxa"/>
          </w:tcPr>
          <w:p w:rsidR="00190719" w:rsidRPr="0097281D" w:rsidRDefault="00190719" w:rsidP="006C63FF">
            <w:pPr>
              <w:spacing w:line="240" w:lineRule="atLeast"/>
              <w:jc w:val="center"/>
              <w:rPr>
                <w:rFonts w:ascii="Calibri" w:eastAsia="Times New Roman" w:hAnsi="Calibri" w:cs="Times New Roman"/>
                <w:sz w:val="21"/>
                <w:szCs w:val="21"/>
              </w:rPr>
            </w:pPr>
          </w:p>
        </w:tc>
        <w:tc>
          <w:tcPr>
            <w:tcW w:w="425" w:type="dxa"/>
          </w:tcPr>
          <w:p w:rsidR="00190719" w:rsidRPr="0097281D" w:rsidRDefault="00190719" w:rsidP="006C63FF">
            <w:pPr>
              <w:spacing w:line="240" w:lineRule="atLeast"/>
              <w:jc w:val="center"/>
              <w:rPr>
                <w:rFonts w:ascii="Calibri" w:eastAsia="Times New Roman" w:hAnsi="Calibri" w:cs="Times New Roman"/>
                <w:sz w:val="21"/>
                <w:szCs w:val="21"/>
              </w:rPr>
            </w:pPr>
            <w:r w:rsidRPr="0097281D">
              <w:rPr>
                <w:rFonts w:ascii="Calibri" w:eastAsia="Times New Roman" w:hAnsi="Calibri" w:cs="Times New Roman"/>
                <w:b/>
                <w:bCs/>
                <w:sz w:val="21"/>
                <w:szCs w:val="21"/>
              </w:rPr>
              <w:t>X</w:t>
            </w:r>
          </w:p>
        </w:tc>
        <w:tc>
          <w:tcPr>
            <w:tcW w:w="425" w:type="dxa"/>
          </w:tcPr>
          <w:p w:rsidR="00190719" w:rsidRPr="0097281D" w:rsidRDefault="00190719" w:rsidP="006C63FF">
            <w:pPr>
              <w:spacing w:line="240" w:lineRule="atLeast"/>
              <w:jc w:val="center"/>
              <w:rPr>
                <w:rFonts w:ascii="Calibri" w:eastAsia="Times New Roman" w:hAnsi="Calibri" w:cs="Times New Roman"/>
                <w:sz w:val="21"/>
                <w:szCs w:val="21"/>
              </w:rPr>
            </w:pPr>
          </w:p>
        </w:tc>
        <w:tc>
          <w:tcPr>
            <w:tcW w:w="425" w:type="dxa"/>
          </w:tcPr>
          <w:p w:rsidR="00190719" w:rsidRPr="0097281D" w:rsidRDefault="00190719" w:rsidP="006C63FF">
            <w:pPr>
              <w:spacing w:line="240" w:lineRule="atLeast"/>
              <w:jc w:val="center"/>
              <w:rPr>
                <w:rFonts w:ascii="Calibri" w:eastAsia="Times New Roman" w:hAnsi="Calibri" w:cs="Times New Roman"/>
                <w:sz w:val="21"/>
                <w:szCs w:val="21"/>
              </w:rPr>
            </w:pPr>
          </w:p>
        </w:tc>
      </w:tr>
      <w:tr w:rsidR="00190719" w:rsidRPr="00B152A1" w:rsidTr="006C63FF">
        <w:tc>
          <w:tcPr>
            <w:tcW w:w="534"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5</w:t>
            </w:r>
          </w:p>
        </w:tc>
        <w:tc>
          <w:tcPr>
            <w:tcW w:w="6237" w:type="dxa"/>
          </w:tcPr>
          <w:p w:rsidR="00190719" w:rsidRPr="0097281D" w:rsidRDefault="00190719" w:rsidP="006C63FF">
            <w:pPr>
              <w:spacing w:line="270" w:lineRule="atLeast"/>
              <w:rPr>
                <w:rFonts w:ascii="Calibri" w:eastAsia="Times New Roman" w:hAnsi="Calibri" w:cs="Times New Roman"/>
                <w:sz w:val="21"/>
                <w:szCs w:val="21"/>
              </w:rPr>
            </w:pPr>
            <w:r w:rsidRPr="0097281D">
              <w:rPr>
                <w:rFonts w:ascii="Calibri" w:eastAsia="Times New Roman" w:hAnsi="Calibri" w:cs="Times New Roman"/>
                <w:sz w:val="21"/>
                <w:szCs w:val="21"/>
              </w:rPr>
              <w:t>İşletmenin üretim, pazarlama, yönetim ve muhasebe-finans fonksiyonlarından görev aldığı alanlarda işletmenin amaç ve hedeflerini belirleyebilir.</w:t>
            </w:r>
          </w:p>
        </w:tc>
        <w:tc>
          <w:tcPr>
            <w:tcW w:w="567" w:type="dxa"/>
          </w:tcPr>
          <w:p w:rsidR="00190719" w:rsidRPr="0097281D" w:rsidRDefault="00190719" w:rsidP="006C63FF">
            <w:pPr>
              <w:spacing w:line="240" w:lineRule="atLeast"/>
              <w:jc w:val="center"/>
              <w:rPr>
                <w:rFonts w:ascii="Calibri" w:eastAsia="Times New Roman" w:hAnsi="Calibri" w:cs="Times New Roman"/>
                <w:sz w:val="21"/>
                <w:szCs w:val="21"/>
              </w:rPr>
            </w:pPr>
          </w:p>
        </w:tc>
        <w:tc>
          <w:tcPr>
            <w:tcW w:w="567" w:type="dxa"/>
          </w:tcPr>
          <w:p w:rsidR="00190719" w:rsidRPr="0097281D" w:rsidRDefault="00190719" w:rsidP="006C63FF">
            <w:pPr>
              <w:spacing w:line="240" w:lineRule="atLeast"/>
              <w:jc w:val="center"/>
              <w:rPr>
                <w:rFonts w:ascii="Calibri" w:eastAsia="Times New Roman" w:hAnsi="Calibri" w:cs="Times New Roman"/>
                <w:sz w:val="21"/>
                <w:szCs w:val="21"/>
              </w:rPr>
            </w:pPr>
          </w:p>
        </w:tc>
        <w:tc>
          <w:tcPr>
            <w:tcW w:w="425" w:type="dxa"/>
          </w:tcPr>
          <w:p w:rsidR="00190719" w:rsidRPr="0097281D" w:rsidRDefault="00190719" w:rsidP="006C63FF">
            <w:pPr>
              <w:spacing w:line="240" w:lineRule="atLeast"/>
              <w:jc w:val="center"/>
              <w:rPr>
                <w:rFonts w:ascii="Calibri" w:eastAsia="Times New Roman" w:hAnsi="Calibri" w:cs="Times New Roman"/>
                <w:sz w:val="21"/>
                <w:szCs w:val="21"/>
              </w:rPr>
            </w:pPr>
          </w:p>
        </w:tc>
        <w:tc>
          <w:tcPr>
            <w:tcW w:w="425" w:type="dxa"/>
          </w:tcPr>
          <w:p w:rsidR="00190719" w:rsidRPr="0097281D" w:rsidRDefault="00190719" w:rsidP="006C63FF">
            <w:pPr>
              <w:spacing w:line="240" w:lineRule="atLeast"/>
              <w:jc w:val="center"/>
              <w:rPr>
                <w:rFonts w:ascii="Calibri" w:eastAsia="Times New Roman" w:hAnsi="Calibri" w:cs="Times New Roman"/>
                <w:sz w:val="21"/>
                <w:szCs w:val="21"/>
              </w:rPr>
            </w:pPr>
          </w:p>
        </w:tc>
        <w:tc>
          <w:tcPr>
            <w:tcW w:w="425" w:type="dxa"/>
          </w:tcPr>
          <w:p w:rsidR="00190719" w:rsidRPr="0097281D" w:rsidRDefault="00190719" w:rsidP="006C63FF">
            <w:pPr>
              <w:spacing w:line="240" w:lineRule="atLeast"/>
              <w:jc w:val="center"/>
              <w:rPr>
                <w:rFonts w:ascii="Calibri" w:eastAsia="Times New Roman" w:hAnsi="Calibri" w:cs="Times New Roman"/>
                <w:sz w:val="21"/>
                <w:szCs w:val="21"/>
              </w:rPr>
            </w:pPr>
            <w:r w:rsidRPr="0097281D">
              <w:rPr>
                <w:rFonts w:ascii="Calibri" w:eastAsia="Times New Roman" w:hAnsi="Calibri" w:cs="Times New Roman"/>
                <w:b/>
                <w:bCs/>
                <w:sz w:val="21"/>
                <w:szCs w:val="21"/>
              </w:rPr>
              <w:t>X</w:t>
            </w:r>
          </w:p>
        </w:tc>
      </w:tr>
      <w:tr w:rsidR="00190719" w:rsidRPr="00B152A1" w:rsidTr="006C63FF">
        <w:tc>
          <w:tcPr>
            <w:tcW w:w="534"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6</w:t>
            </w:r>
          </w:p>
        </w:tc>
        <w:tc>
          <w:tcPr>
            <w:tcW w:w="6237" w:type="dxa"/>
          </w:tcPr>
          <w:p w:rsidR="00190719" w:rsidRPr="0097281D" w:rsidRDefault="00190719" w:rsidP="006C63FF">
            <w:pPr>
              <w:spacing w:line="270" w:lineRule="atLeast"/>
              <w:rPr>
                <w:rFonts w:ascii="Calibri" w:eastAsia="Times New Roman" w:hAnsi="Calibri" w:cs="Times New Roman"/>
                <w:sz w:val="21"/>
                <w:szCs w:val="21"/>
              </w:rPr>
            </w:pPr>
            <w:r w:rsidRPr="0097281D">
              <w:rPr>
                <w:rFonts w:ascii="Calibri" w:eastAsia="Times New Roman" w:hAnsi="Calibri" w:cs="Times New Roman"/>
                <w:sz w:val="21"/>
                <w:szCs w:val="21"/>
              </w:rPr>
              <w:t>İşletmenin üretim, pazarlama, yönetim ve muhasebe-finans fonksiyonlarından görev aldığı alanlarla ilgili olarak sürekli kendini yenileme gerektiğine inanır ve gereğini yapar.</w:t>
            </w:r>
          </w:p>
        </w:tc>
        <w:tc>
          <w:tcPr>
            <w:tcW w:w="567" w:type="dxa"/>
          </w:tcPr>
          <w:p w:rsidR="00190719" w:rsidRPr="0097281D" w:rsidRDefault="00190719" w:rsidP="006C63FF">
            <w:pPr>
              <w:spacing w:line="240" w:lineRule="atLeast"/>
              <w:jc w:val="center"/>
              <w:rPr>
                <w:rFonts w:ascii="Calibri" w:eastAsia="Times New Roman" w:hAnsi="Calibri" w:cs="Times New Roman"/>
                <w:sz w:val="21"/>
                <w:szCs w:val="21"/>
              </w:rPr>
            </w:pPr>
          </w:p>
        </w:tc>
        <w:tc>
          <w:tcPr>
            <w:tcW w:w="567" w:type="dxa"/>
          </w:tcPr>
          <w:p w:rsidR="00190719" w:rsidRPr="0097281D" w:rsidRDefault="00190719" w:rsidP="006C63FF">
            <w:pPr>
              <w:spacing w:line="240" w:lineRule="atLeast"/>
              <w:jc w:val="center"/>
              <w:rPr>
                <w:rFonts w:ascii="Calibri" w:eastAsia="Times New Roman" w:hAnsi="Calibri" w:cs="Times New Roman"/>
                <w:sz w:val="21"/>
                <w:szCs w:val="21"/>
              </w:rPr>
            </w:pPr>
          </w:p>
        </w:tc>
        <w:tc>
          <w:tcPr>
            <w:tcW w:w="425" w:type="dxa"/>
          </w:tcPr>
          <w:p w:rsidR="00190719" w:rsidRPr="0097281D" w:rsidRDefault="00190719" w:rsidP="006C63FF">
            <w:pPr>
              <w:spacing w:line="240" w:lineRule="atLeast"/>
              <w:jc w:val="center"/>
              <w:rPr>
                <w:rFonts w:ascii="Calibri" w:eastAsia="Times New Roman" w:hAnsi="Calibri" w:cs="Times New Roman"/>
                <w:sz w:val="21"/>
                <w:szCs w:val="21"/>
              </w:rPr>
            </w:pPr>
            <w:r w:rsidRPr="0097281D">
              <w:rPr>
                <w:rFonts w:ascii="Calibri" w:eastAsia="Times New Roman" w:hAnsi="Calibri" w:cs="Times New Roman"/>
                <w:b/>
                <w:bCs/>
                <w:sz w:val="21"/>
                <w:szCs w:val="21"/>
              </w:rPr>
              <w:t>X</w:t>
            </w:r>
          </w:p>
        </w:tc>
        <w:tc>
          <w:tcPr>
            <w:tcW w:w="425" w:type="dxa"/>
          </w:tcPr>
          <w:p w:rsidR="00190719" w:rsidRPr="0097281D" w:rsidRDefault="00190719" w:rsidP="006C63FF">
            <w:pPr>
              <w:spacing w:line="240" w:lineRule="atLeast"/>
              <w:jc w:val="center"/>
              <w:rPr>
                <w:rFonts w:ascii="Calibri" w:eastAsia="Times New Roman" w:hAnsi="Calibri" w:cs="Times New Roman"/>
                <w:sz w:val="21"/>
                <w:szCs w:val="21"/>
              </w:rPr>
            </w:pPr>
          </w:p>
        </w:tc>
        <w:tc>
          <w:tcPr>
            <w:tcW w:w="425" w:type="dxa"/>
          </w:tcPr>
          <w:p w:rsidR="00190719" w:rsidRPr="0097281D" w:rsidRDefault="00190719" w:rsidP="006C63FF">
            <w:pPr>
              <w:spacing w:line="240" w:lineRule="atLeast"/>
              <w:jc w:val="center"/>
              <w:rPr>
                <w:rFonts w:ascii="Calibri" w:eastAsia="Times New Roman" w:hAnsi="Calibri" w:cs="Times New Roman"/>
                <w:sz w:val="21"/>
                <w:szCs w:val="21"/>
              </w:rPr>
            </w:pPr>
          </w:p>
        </w:tc>
      </w:tr>
      <w:tr w:rsidR="00190719" w:rsidRPr="00B152A1" w:rsidTr="006C63FF">
        <w:tc>
          <w:tcPr>
            <w:tcW w:w="534" w:type="dxa"/>
          </w:tcPr>
          <w:p w:rsidR="00190719" w:rsidRPr="00B152A1" w:rsidRDefault="00190719" w:rsidP="006C63FF">
            <w:pPr>
              <w:rPr>
                <w:rFonts w:ascii="Times New Roman" w:hAnsi="Times New Roman" w:cs="Times New Roman"/>
                <w:b/>
                <w:sz w:val="20"/>
                <w:szCs w:val="20"/>
              </w:rPr>
            </w:pPr>
            <w:r w:rsidRPr="00B152A1">
              <w:rPr>
                <w:rFonts w:ascii="Times New Roman" w:hAnsi="Times New Roman" w:cs="Times New Roman"/>
                <w:b/>
                <w:sz w:val="20"/>
                <w:szCs w:val="20"/>
              </w:rPr>
              <w:t>7</w:t>
            </w:r>
          </w:p>
        </w:tc>
        <w:tc>
          <w:tcPr>
            <w:tcW w:w="6237" w:type="dxa"/>
          </w:tcPr>
          <w:p w:rsidR="00190719" w:rsidRPr="0097281D" w:rsidRDefault="00190719" w:rsidP="006C63FF">
            <w:pPr>
              <w:spacing w:line="270" w:lineRule="atLeast"/>
              <w:rPr>
                <w:rFonts w:ascii="Calibri" w:eastAsia="Times New Roman" w:hAnsi="Calibri" w:cs="Times New Roman"/>
                <w:sz w:val="21"/>
                <w:szCs w:val="21"/>
              </w:rPr>
            </w:pPr>
            <w:r w:rsidRPr="0097281D">
              <w:rPr>
                <w:rFonts w:ascii="Calibri" w:eastAsia="Times New Roman" w:hAnsi="Calibri" w:cs="Times New Roman"/>
                <w:sz w:val="21"/>
                <w:szCs w:val="21"/>
              </w:rPr>
              <w:t>İşletmenin üretim, pazarlama, yönetim ve muhasebe-finans fonksiyonlarından görev aldığı alanlarla ilgili olarak sahip olduğu birikimini ve önerilerini her türlü iletişim aracını kullanarak aktarabilir, gerektiği durumlarda bunu en az bir yabancı dili kullanarak yapar.</w:t>
            </w:r>
          </w:p>
        </w:tc>
        <w:tc>
          <w:tcPr>
            <w:tcW w:w="567" w:type="dxa"/>
          </w:tcPr>
          <w:p w:rsidR="00190719" w:rsidRPr="0097281D" w:rsidRDefault="00190719" w:rsidP="006C63FF">
            <w:pPr>
              <w:spacing w:line="240" w:lineRule="atLeast"/>
              <w:jc w:val="center"/>
              <w:rPr>
                <w:rFonts w:ascii="Calibri" w:eastAsia="Times New Roman" w:hAnsi="Calibri" w:cs="Times New Roman"/>
                <w:sz w:val="21"/>
                <w:szCs w:val="21"/>
              </w:rPr>
            </w:pPr>
          </w:p>
        </w:tc>
        <w:tc>
          <w:tcPr>
            <w:tcW w:w="567" w:type="dxa"/>
          </w:tcPr>
          <w:p w:rsidR="00190719" w:rsidRPr="0097281D" w:rsidRDefault="00190719" w:rsidP="006C63FF">
            <w:pPr>
              <w:spacing w:line="240" w:lineRule="atLeast"/>
              <w:jc w:val="center"/>
              <w:rPr>
                <w:rFonts w:ascii="Calibri" w:eastAsia="Times New Roman" w:hAnsi="Calibri" w:cs="Times New Roman"/>
                <w:sz w:val="21"/>
                <w:szCs w:val="21"/>
              </w:rPr>
            </w:pPr>
          </w:p>
        </w:tc>
        <w:tc>
          <w:tcPr>
            <w:tcW w:w="425" w:type="dxa"/>
          </w:tcPr>
          <w:p w:rsidR="00190719" w:rsidRPr="0097281D" w:rsidRDefault="00190719" w:rsidP="006C63FF">
            <w:pPr>
              <w:spacing w:line="240" w:lineRule="atLeast"/>
              <w:jc w:val="center"/>
              <w:rPr>
                <w:rFonts w:ascii="Calibri" w:eastAsia="Times New Roman" w:hAnsi="Calibri" w:cs="Times New Roman"/>
                <w:sz w:val="21"/>
                <w:szCs w:val="21"/>
              </w:rPr>
            </w:pPr>
            <w:r w:rsidRPr="0097281D">
              <w:rPr>
                <w:rFonts w:ascii="Calibri" w:eastAsia="Times New Roman" w:hAnsi="Calibri" w:cs="Times New Roman"/>
                <w:b/>
                <w:bCs/>
                <w:sz w:val="21"/>
                <w:szCs w:val="21"/>
              </w:rPr>
              <w:t>X</w:t>
            </w:r>
          </w:p>
        </w:tc>
        <w:tc>
          <w:tcPr>
            <w:tcW w:w="425" w:type="dxa"/>
          </w:tcPr>
          <w:p w:rsidR="00190719" w:rsidRPr="0097281D" w:rsidRDefault="00190719" w:rsidP="006C63FF">
            <w:pPr>
              <w:spacing w:line="240" w:lineRule="atLeast"/>
              <w:jc w:val="center"/>
              <w:rPr>
                <w:rFonts w:ascii="Calibri" w:eastAsia="Times New Roman" w:hAnsi="Calibri" w:cs="Times New Roman"/>
                <w:sz w:val="21"/>
                <w:szCs w:val="21"/>
              </w:rPr>
            </w:pPr>
          </w:p>
        </w:tc>
        <w:tc>
          <w:tcPr>
            <w:tcW w:w="425" w:type="dxa"/>
          </w:tcPr>
          <w:p w:rsidR="00190719" w:rsidRPr="0097281D" w:rsidRDefault="00190719" w:rsidP="006C63FF">
            <w:pPr>
              <w:spacing w:line="240" w:lineRule="atLeast"/>
              <w:jc w:val="center"/>
              <w:rPr>
                <w:rFonts w:ascii="Calibri" w:eastAsia="Times New Roman" w:hAnsi="Calibri" w:cs="Times New Roman"/>
                <w:sz w:val="21"/>
                <w:szCs w:val="21"/>
              </w:rPr>
            </w:pPr>
          </w:p>
        </w:tc>
      </w:tr>
      <w:tr w:rsidR="00190719" w:rsidRPr="00B152A1" w:rsidTr="006C63FF">
        <w:tc>
          <w:tcPr>
            <w:tcW w:w="534" w:type="dxa"/>
          </w:tcPr>
          <w:p w:rsidR="00190719" w:rsidRPr="00B152A1" w:rsidRDefault="00190719" w:rsidP="006C63FF">
            <w:pPr>
              <w:rPr>
                <w:rFonts w:ascii="Times New Roman" w:hAnsi="Times New Roman" w:cs="Times New Roman"/>
                <w:b/>
                <w:sz w:val="20"/>
                <w:szCs w:val="20"/>
              </w:rPr>
            </w:pPr>
            <w:r w:rsidRPr="00B152A1">
              <w:rPr>
                <w:rFonts w:ascii="Times New Roman" w:hAnsi="Times New Roman" w:cs="Times New Roman"/>
                <w:b/>
                <w:sz w:val="20"/>
                <w:szCs w:val="20"/>
              </w:rPr>
              <w:t>8</w:t>
            </w:r>
          </w:p>
        </w:tc>
        <w:tc>
          <w:tcPr>
            <w:tcW w:w="6237" w:type="dxa"/>
          </w:tcPr>
          <w:p w:rsidR="00190719" w:rsidRPr="0097281D" w:rsidRDefault="00190719" w:rsidP="006C63FF">
            <w:pPr>
              <w:spacing w:line="270" w:lineRule="atLeast"/>
              <w:rPr>
                <w:rFonts w:ascii="Calibri" w:eastAsia="Times New Roman" w:hAnsi="Calibri" w:cs="Times New Roman"/>
                <w:sz w:val="21"/>
                <w:szCs w:val="21"/>
              </w:rPr>
            </w:pPr>
            <w:r w:rsidRPr="0097281D">
              <w:rPr>
                <w:rFonts w:ascii="Calibri" w:eastAsia="Times New Roman" w:hAnsi="Calibri" w:cs="Times New Roman"/>
                <w:sz w:val="21"/>
                <w:szCs w:val="21"/>
              </w:rPr>
              <w:t>İşletmenin üretim, pazarlama, yönetim ve muhasebe-finans fonksiyonlarından görev aldığı alanlarla ilgli olarak mesleki paylaşıma ve dayanışmaya açıktır.</w:t>
            </w:r>
          </w:p>
        </w:tc>
        <w:tc>
          <w:tcPr>
            <w:tcW w:w="567" w:type="dxa"/>
          </w:tcPr>
          <w:p w:rsidR="00190719" w:rsidRPr="0097281D" w:rsidRDefault="00190719" w:rsidP="006C63FF">
            <w:pPr>
              <w:spacing w:line="240" w:lineRule="atLeast"/>
              <w:jc w:val="center"/>
              <w:rPr>
                <w:rFonts w:ascii="Calibri" w:eastAsia="Times New Roman" w:hAnsi="Calibri" w:cs="Times New Roman"/>
                <w:sz w:val="21"/>
                <w:szCs w:val="21"/>
              </w:rPr>
            </w:pPr>
          </w:p>
        </w:tc>
        <w:tc>
          <w:tcPr>
            <w:tcW w:w="567" w:type="dxa"/>
          </w:tcPr>
          <w:p w:rsidR="00190719" w:rsidRPr="0097281D" w:rsidRDefault="00190719" w:rsidP="006C63FF">
            <w:pPr>
              <w:spacing w:line="240" w:lineRule="atLeast"/>
              <w:jc w:val="center"/>
              <w:rPr>
                <w:rFonts w:ascii="Calibri" w:eastAsia="Times New Roman" w:hAnsi="Calibri" w:cs="Times New Roman"/>
                <w:sz w:val="21"/>
                <w:szCs w:val="21"/>
              </w:rPr>
            </w:pPr>
          </w:p>
        </w:tc>
        <w:tc>
          <w:tcPr>
            <w:tcW w:w="425" w:type="dxa"/>
          </w:tcPr>
          <w:p w:rsidR="00190719" w:rsidRPr="0097281D" w:rsidRDefault="00190719" w:rsidP="006C63FF">
            <w:pPr>
              <w:spacing w:line="240" w:lineRule="atLeast"/>
              <w:jc w:val="center"/>
              <w:rPr>
                <w:rFonts w:ascii="Calibri" w:eastAsia="Times New Roman" w:hAnsi="Calibri" w:cs="Times New Roman"/>
                <w:sz w:val="21"/>
                <w:szCs w:val="21"/>
              </w:rPr>
            </w:pPr>
          </w:p>
        </w:tc>
        <w:tc>
          <w:tcPr>
            <w:tcW w:w="425" w:type="dxa"/>
          </w:tcPr>
          <w:p w:rsidR="00190719" w:rsidRPr="0097281D" w:rsidRDefault="00190719" w:rsidP="006C63FF">
            <w:pPr>
              <w:spacing w:line="240" w:lineRule="atLeast"/>
              <w:jc w:val="center"/>
              <w:rPr>
                <w:rFonts w:ascii="Calibri" w:eastAsia="Times New Roman" w:hAnsi="Calibri" w:cs="Times New Roman"/>
                <w:sz w:val="21"/>
                <w:szCs w:val="21"/>
              </w:rPr>
            </w:pPr>
          </w:p>
        </w:tc>
        <w:tc>
          <w:tcPr>
            <w:tcW w:w="425" w:type="dxa"/>
          </w:tcPr>
          <w:p w:rsidR="00190719" w:rsidRPr="0097281D" w:rsidRDefault="00190719" w:rsidP="006C63FF">
            <w:pPr>
              <w:spacing w:line="240" w:lineRule="atLeast"/>
              <w:jc w:val="center"/>
              <w:rPr>
                <w:rFonts w:ascii="Calibri" w:eastAsia="Times New Roman" w:hAnsi="Calibri" w:cs="Times New Roman"/>
                <w:sz w:val="21"/>
                <w:szCs w:val="21"/>
              </w:rPr>
            </w:pPr>
            <w:r w:rsidRPr="0097281D">
              <w:rPr>
                <w:rFonts w:ascii="Calibri" w:eastAsia="Times New Roman" w:hAnsi="Calibri" w:cs="Times New Roman"/>
                <w:b/>
                <w:bCs/>
                <w:sz w:val="21"/>
                <w:szCs w:val="21"/>
              </w:rPr>
              <w:t>X</w:t>
            </w:r>
          </w:p>
        </w:tc>
      </w:tr>
      <w:tr w:rsidR="00190719" w:rsidRPr="00B152A1" w:rsidTr="006C63FF">
        <w:tc>
          <w:tcPr>
            <w:tcW w:w="534" w:type="dxa"/>
          </w:tcPr>
          <w:p w:rsidR="00190719" w:rsidRPr="00B152A1" w:rsidRDefault="00190719" w:rsidP="006C63FF">
            <w:pPr>
              <w:rPr>
                <w:rFonts w:ascii="Times New Roman" w:hAnsi="Times New Roman" w:cs="Times New Roman"/>
                <w:b/>
                <w:sz w:val="20"/>
                <w:szCs w:val="20"/>
              </w:rPr>
            </w:pPr>
            <w:r w:rsidRPr="00B152A1">
              <w:rPr>
                <w:rFonts w:ascii="Times New Roman" w:hAnsi="Times New Roman" w:cs="Times New Roman"/>
                <w:b/>
                <w:sz w:val="20"/>
                <w:szCs w:val="20"/>
              </w:rPr>
              <w:t>9</w:t>
            </w:r>
          </w:p>
        </w:tc>
        <w:tc>
          <w:tcPr>
            <w:tcW w:w="6237" w:type="dxa"/>
          </w:tcPr>
          <w:p w:rsidR="00190719" w:rsidRPr="0097281D" w:rsidRDefault="00190719" w:rsidP="006C63FF">
            <w:pPr>
              <w:spacing w:line="270" w:lineRule="atLeast"/>
              <w:rPr>
                <w:rFonts w:ascii="Calibri" w:eastAsia="Times New Roman" w:hAnsi="Calibri" w:cs="Times New Roman"/>
                <w:sz w:val="21"/>
                <w:szCs w:val="21"/>
              </w:rPr>
            </w:pPr>
            <w:r w:rsidRPr="0097281D">
              <w:rPr>
                <w:rFonts w:ascii="Calibri" w:eastAsia="Times New Roman" w:hAnsi="Calibri" w:cs="Times New Roman"/>
                <w:sz w:val="21"/>
                <w:szCs w:val="21"/>
              </w:rPr>
              <w:t>İşletmenin üretim, pazarlama, yönetim ve muhasebe-finans fonksiyonlarından görev aldığı alanlarla ilgili olarak gereken bilgi teknolojilerini kullanabilir.</w:t>
            </w:r>
          </w:p>
        </w:tc>
        <w:tc>
          <w:tcPr>
            <w:tcW w:w="567" w:type="dxa"/>
          </w:tcPr>
          <w:p w:rsidR="00190719" w:rsidRPr="0097281D" w:rsidRDefault="00190719" w:rsidP="006C63FF">
            <w:pPr>
              <w:spacing w:line="240" w:lineRule="atLeast"/>
              <w:jc w:val="center"/>
              <w:rPr>
                <w:rFonts w:ascii="Calibri" w:eastAsia="Times New Roman" w:hAnsi="Calibri" w:cs="Times New Roman"/>
                <w:sz w:val="21"/>
                <w:szCs w:val="21"/>
              </w:rPr>
            </w:pPr>
          </w:p>
        </w:tc>
        <w:tc>
          <w:tcPr>
            <w:tcW w:w="567" w:type="dxa"/>
          </w:tcPr>
          <w:p w:rsidR="00190719" w:rsidRPr="0097281D" w:rsidRDefault="00190719" w:rsidP="006C63FF">
            <w:pPr>
              <w:spacing w:line="240" w:lineRule="atLeast"/>
              <w:jc w:val="center"/>
              <w:rPr>
                <w:rFonts w:ascii="Calibri" w:eastAsia="Times New Roman" w:hAnsi="Calibri" w:cs="Times New Roman"/>
                <w:sz w:val="21"/>
                <w:szCs w:val="21"/>
              </w:rPr>
            </w:pPr>
          </w:p>
        </w:tc>
        <w:tc>
          <w:tcPr>
            <w:tcW w:w="425" w:type="dxa"/>
          </w:tcPr>
          <w:p w:rsidR="00190719" w:rsidRPr="0097281D" w:rsidRDefault="00190719" w:rsidP="006C63FF">
            <w:pPr>
              <w:spacing w:line="240" w:lineRule="atLeast"/>
              <w:jc w:val="center"/>
              <w:rPr>
                <w:rFonts w:ascii="Calibri" w:eastAsia="Times New Roman" w:hAnsi="Calibri" w:cs="Times New Roman"/>
                <w:sz w:val="21"/>
                <w:szCs w:val="21"/>
              </w:rPr>
            </w:pPr>
            <w:r w:rsidRPr="0097281D">
              <w:rPr>
                <w:rFonts w:ascii="Calibri" w:eastAsia="Times New Roman" w:hAnsi="Calibri" w:cs="Times New Roman"/>
                <w:b/>
                <w:bCs/>
                <w:sz w:val="21"/>
                <w:szCs w:val="21"/>
              </w:rPr>
              <w:t>X</w:t>
            </w:r>
          </w:p>
        </w:tc>
        <w:tc>
          <w:tcPr>
            <w:tcW w:w="425" w:type="dxa"/>
          </w:tcPr>
          <w:p w:rsidR="00190719" w:rsidRPr="0097281D" w:rsidRDefault="00190719" w:rsidP="006C63FF">
            <w:pPr>
              <w:spacing w:line="240" w:lineRule="atLeast"/>
              <w:jc w:val="center"/>
              <w:rPr>
                <w:rFonts w:ascii="Calibri" w:eastAsia="Times New Roman" w:hAnsi="Calibri" w:cs="Times New Roman"/>
                <w:sz w:val="21"/>
                <w:szCs w:val="21"/>
              </w:rPr>
            </w:pPr>
          </w:p>
        </w:tc>
        <w:tc>
          <w:tcPr>
            <w:tcW w:w="425" w:type="dxa"/>
          </w:tcPr>
          <w:p w:rsidR="00190719" w:rsidRPr="0097281D" w:rsidRDefault="00190719" w:rsidP="006C63FF">
            <w:pPr>
              <w:spacing w:line="240" w:lineRule="atLeast"/>
              <w:jc w:val="center"/>
              <w:rPr>
                <w:rFonts w:ascii="Calibri" w:eastAsia="Times New Roman" w:hAnsi="Calibri" w:cs="Times New Roman"/>
                <w:sz w:val="21"/>
                <w:szCs w:val="21"/>
              </w:rPr>
            </w:pPr>
          </w:p>
        </w:tc>
      </w:tr>
      <w:tr w:rsidR="00190719" w:rsidRPr="00B152A1" w:rsidTr="006C63FF">
        <w:tc>
          <w:tcPr>
            <w:tcW w:w="534" w:type="dxa"/>
          </w:tcPr>
          <w:p w:rsidR="00190719" w:rsidRPr="00B152A1" w:rsidRDefault="00190719" w:rsidP="006C63FF">
            <w:pPr>
              <w:rPr>
                <w:rFonts w:ascii="Times New Roman" w:hAnsi="Times New Roman" w:cs="Times New Roman"/>
                <w:b/>
                <w:sz w:val="20"/>
                <w:szCs w:val="20"/>
              </w:rPr>
            </w:pPr>
            <w:r w:rsidRPr="00B152A1">
              <w:rPr>
                <w:rFonts w:ascii="Times New Roman" w:hAnsi="Times New Roman" w:cs="Times New Roman"/>
                <w:b/>
                <w:sz w:val="20"/>
                <w:szCs w:val="20"/>
              </w:rPr>
              <w:t>10</w:t>
            </w:r>
          </w:p>
        </w:tc>
        <w:tc>
          <w:tcPr>
            <w:tcW w:w="6237" w:type="dxa"/>
          </w:tcPr>
          <w:p w:rsidR="00190719" w:rsidRPr="0097281D" w:rsidRDefault="00190719" w:rsidP="006C63FF">
            <w:pPr>
              <w:spacing w:line="270" w:lineRule="atLeast"/>
              <w:rPr>
                <w:rFonts w:ascii="Calibri" w:eastAsia="Times New Roman" w:hAnsi="Calibri" w:cs="Times New Roman"/>
                <w:sz w:val="21"/>
                <w:szCs w:val="21"/>
              </w:rPr>
            </w:pPr>
            <w:r w:rsidRPr="0097281D">
              <w:rPr>
                <w:rFonts w:ascii="Calibri" w:eastAsia="Times New Roman" w:hAnsi="Calibri" w:cs="Times New Roman"/>
                <w:sz w:val="21"/>
                <w:szCs w:val="21"/>
              </w:rPr>
              <w:t>İşletmenin üretim, pazarlama, yönetim ve muhasebe-finans fonksiyonlarından görev aldığı alanlarda iş ve toplumsal etik değerlere uygun davranır.</w:t>
            </w:r>
          </w:p>
        </w:tc>
        <w:tc>
          <w:tcPr>
            <w:tcW w:w="567" w:type="dxa"/>
          </w:tcPr>
          <w:p w:rsidR="00190719" w:rsidRPr="0097281D" w:rsidRDefault="00190719" w:rsidP="006C63FF">
            <w:pPr>
              <w:spacing w:line="240" w:lineRule="atLeast"/>
              <w:jc w:val="center"/>
              <w:rPr>
                <w:rFonts w:ascii="Calibri" w:eastAsia="Times New Roman" w:hAnsi="Calibri" w:cs="Times New Roman"/>
                <w:sz w:val="21"/>
                <w:szCs w:val="21"/>
              </w:rPr>
            </w:pPr>
          </w:p>
        </w:tc>
        <w:tc>
          <w:tcPr>
            <w:tcW w:w="567" w:type="dxa"/>
          </w:tcPr>
          <w:p w:rsidR="00190719" w:rsidRPr="0097281D" w:rsidRDefault="00190719" w:rsidP="006C63FF">
            <w:pPr>
              <w:spacing w:line="240" w:lineRule="atLeast"/>
              <w:jc w:val="center"/>
              <w:rPr>
                <w:rFonts w:ascii="Calibri" w:eastAsia="Times New Roman" w:hAnsi="Calibri" w:cs="Times New Roman"/>
                <w:sz w:val="21"/>
                <w:szCs w:val="21"/>
              </w:rPr>
            </w:pPr>
            <w:r w:rsidRPr="0097281D">
              <w:rPr>
                <w:rFonts w:ascii="Calibri" w:eastAsia="Times New Roman" w:hAnsi="Calibri" w:cs="Times New Roman"/>
                <w:b/>
                <w:bCs/>
                <w:sz w:val="21"/>
                <w:szCs w:val="21"/>
              </w:rPr>
              <w:t>X</w:t>
            </w:r>
          </w:p>
        </w:tc>
        <w:tc>
          <w:tcPr>
            <w:tcW w:w="425" w:type="dxa"/>
          </w:tcPr>
          <w:p w:rsidR="00190719" w:rsidRPr="0097281D" w:rsidRDefault="00190719" w:rsidP="006C63FF">
            <w:pPr>
              <w:spacing w:line="240" w:lineRule="atLeast"/>
              <w:jc w:val="center"/>
              <w:rPr>
                <w:rFonts w:ascii="Calibri" w:eastAsia="Times New Roman" w:hAnsi="Calibri" w:cs="Times New Roman"/>
                <w:sz w:val="21"/>
                <w:szCs w:val="21"/>
              </w:rPr>
            </w:pPr>
          </w:p>
        </w:tc>
        <w:tc>
          <w:tcPr>
            <w:tcW w:w="425" w:type="dxa"/>
          </w:tcPr>
          <w:p w:rsidR="00190719" w:rsidRPr="0097281D" w:rsidRDefault="00190719" w:rsidP="006C63FF">
            <w:pPr>
              <w:spacing w:line="240" w:lineRule="atLeast"/>
              <w:jc w:val="center"/>
              <w:rPr>
                <w:rFonts w:ascii="Calibri" w:eastAsia="Times New Roman" w:hAnsi="Calibri" w:cs="Times New Roman"/>
                <w:sz w:val="21"/>
                <w:szCs w:val="21"/>
              </w:rPr>
            </w:pPr>
          </w:p>
        </w:tc>
        <w:tc>
          <w:tcPr>
            <w:tcW w:w="425" w:type="dxa"/>
          </w:tcPr>
          <w:p w:rsidR="00190719" w:rsidRPr="0097281D" w:rsidRDefault="00190719" w:rsidP="006C63FF">
            <w:pPr>
              <w:spacing w:line="240" w:lineRule="atLeast"/>
              <w:jc w:val="center"/>
              <w:rPr>
                <w:rFonts w:ascii="Calibri" w:eastAsia="Times New Roman" w:hAnsi="Calibri" w:cs="Times New Roman"/>
                <w:sz w:val="21"/>
                <w:szCs w:val="21"/>
              </w:rPr>
            </w:pPr>
          </w:p>
        </w:tc>
      </w:tr>
      <w:tr w:rsidR="00190719" w:rsidRPr="00B152A1" w:rsidTr="006C63FF">
        <w:tc>
          <w:tcPr>
            <w:tcW w:w="534" w:type="dxa"/>
          </w:tcPr>
          <w:p w:rsidR="00190719" w:rsidRPr="00B152A1" w:rsidRDefault="00190719" w:rsidP="006C63FF">
            <w:pPr>
              <w:rPr>
                <w:rFonts w:ascii="Times New Roman" w:hAnsi="Times New Roman" w:cs="Times New Roman"/>
                <w:b/>
                <w:sz w:val="20"/>
                <w:szCs w:val="20"/>
              </w:rPr>
            </w:pPr>
            <w:r w:rsidRPr="00B152A1">
              <w:rPr>
                <w:rFonts w:ascii="Times New Roman" w:hAnsi="Times New Roman" w:cs="Times New Roman"/>
                <w:b/>
                <w:sz w:val="20"/>
                <w:szCs w:val="20"/>
              </w:rPr>
              <w:t>11</w:t>
            </w:r>
          </w:p>
        </w:tc>
        <w:tc>
          <w:tcPr>
            <w:tcW w:w="6237" w:type="dxa"/>
          </w:tcPr>
          <w:p w:rsidR="00190719" w:rsidRPr="0097281D" w:rsidRDefault="00190719" w:rsidP="006C63FF">
            <w:pPr>
              <w:spacing w:line="270" w:lineRule="atLeast"/>
              <w:rPr>
                <w:rFonts w:ascii="Calibri" w:eastAsia="Times New Roman" w:hAnsi="Calibri" w:cs="Times New Roman"/>
                <w:sz w:val="21"/>
                <w:szCs w:val="21"/>
              </w:rPr>
            </w:pPr>
            <w:r w:rsidRPr="0097281D">
              <w:rPr>
                <w:rFonts w:ascii="Calibri" w:eastAsia="Times New Roman" w:hAnsi="Calibri" w:cs="Times New Roman"/>
                <w:sz w:val="21"/>
                <w:szCs w:val="21"/>
              </w:rPr>
              <w:t>İşletmenin üretim, pazarlama, yönetim ve muhasebe-finans fonksiyonlarından görev aldığı alanlarda paydaşlarla ilişkileri analiz eder ve yürütür.</w:t>
            </w:r>
          </w:p>
        </w:tc>
        <w:tc>
          <w:tcPr>
            <w:tcW w:w="567" w:type="dxa"/>
          </w:tcPr>
          <w:p w:rsidR="00190719" w:rsidRPr="0097281D" w:rsidRDefault="00190719" w:rsidP="006C63FF">
            <w:pPr>
              <w:spacing w:line="240" w:lineRule="atLeast"/>
              <w:jc w:val="center"/>
              <w:rPr>
                <w:rFonts w:ascii="Calibri" w:eastAsia="Times New Roman" w:hAnsi="Calibri" w:cs="Times New Roman"/>
                <w:sz w:val="21"/>
                <w:szCs w:val="21"/>
              </w:rPr>
            </w:pPr>
          </w:p>
        </w:tc>
        <w:tc>
          <w:tcPr>
            <w:tcW w:w="567" w:type="dxa"/>
          </w:tcPr>
          <w:p w:rsidR="00190719" w:rsidRPr="0097281D" w:rsidRDefault="00190719" w:rsidP="006C63FF">
            <w:pPr>
              <w:spacing w:line="240" w:lineRule="atLeast"/>
              <w:jc w:val="center"/>
              <w:rPr>
                <w:rFonts w:ascii="Calibri" w:eastAsia="Times New Roman" w:hAnsi="Calibri" w:cs="Times New Roman"/>
                <w:sz w:val="21"/>
                <w:szCs w:val="21"/>
              </w:rPr>
            </w:pPr>
          </w:p>
        </w:tc>
        <w:tc>
          <w:tcPr>
            <w:tcW w:w="425" w:type="dxa"/>
          </w:tcPr>
          <w:p w:rsidR="00190719" w:rsidRPr="0097281D" w:rsidRDefault="00190719" w:rsidP="006C63FF">
            <w:pPr>
              <w:spacing w:line="240" w:lineRule="atLeast"/>
              <w:jc w:val="center"/>
              <w:rPr>
                <w:rFonts w:ascii="Calibri" w:eastAsia="Times New Roman" w:hAnsi="Calibri" w:cs="Times New Roman"/>
                <w:sz w:val="21"/>
                <w:szCs w:val="21"/>
              </w:rPr>
            </w:pPr>
            <w:r w:rsidRPr="0097281D">
              <w:rPr>
                <w:rFonts w:ascii="Calibri" w:eastAsia="Times New Roman" w:hAnsi="Calibri" w:cs="Times New Roman"/>
                <w:b/>
                <w:bCs/>
                <w:sz w:val="21"/>
                <w:szCs w:val="21"/>
              </w:rPr>
              <w:t>X</w:t>
            </w:r>
          </w:p>
        </w:tc>
        <w:tc>
          <w:tcPr>
            <w:tcW w:w="425" w:type="dxa"/>
          </w:tcPr>
          <w:p w:rsidR="00190719" w:rsidRPr="0097281D" w:rsidRDefault="00190719" w:rsidP="006C63FF">
            <w:pPr>
              <w:spacing w:line="240" w:lineRule="atLeast"/>
              <w:jc w:val="center"/>
              <w:rPr>
                <w:rFonts w:ascii="Calibri" w:eastAsia="Times New Roman" w:hAnsi="Calibri" w:cs="Times New Roman"/>
                <w:sz w:val="21"/>
                <w:szCs w:val="21"/>
              </w:rPr>
            </w:pPr>
          </w:p>
        </w:tc>
        <w:tc>
          <w:tcPr>
            <w:tcW w:w="425" w:type="dxa"/>
          </w:tcPr>
          <w:p w:rsidR="00190719" w:rsidRPr="0097281D" w:rsidRDefault="00190719" w:rsidP="006C63FF">
            <w:pPr>
              <w:spacing w:line="240" w:lineRule="atLeast"/>
              <w:jc w:val="center"/>
              <w:rPr>
                <w:rFonts w:ascii="Calibri" w:eastAsia="Times New Roman" w:hAnsi="Calibri" w:cs="Times New Roman"/>
                <w:sz w:val="21"/>
                <w:szCs w:val="21"/>
              </w:rPr>
            </w:pPr>
          </w:p>
        </w:tc>
      </w:tr>
      <w:tr w:rsidR="00190719" w:rsidRPr="00B152A1" w:rsidTr="006C63FF">
        <w:tc>
          <w:tcPr>
            <w:tcW w:w="534" w:type="dxa"/>
          </w:tcPr>
          <w:p w:rsidR="00190719" w:rsidRPr="00B152A1" w:rsidRDefault="00190719" w:rsidP="006C63FF">
            <w:pPr>
              <w:rPr>
                <w:rFonts w:ascii="Times New Roman" w:hAnsi="Times New Roman" w:cs="Times New Roman"/>
                <w:b/>
                <w:sz w:val="20"/>
                <w:szCs w:val="20"/>
              </w:rPr>
            </w:pPr>
            <w:r w:rsidRPr="00B152A1">
              <w:rPr>
                <w:rFonts w:ascii="Times New Roman" w:hAnsi="Times New Roman" w:cs="Times New Roman"/>
                <w:b/>
                <w:sz w:val="20"/>
                <w:szCs w:val="20"/>
              </w:rPr>
              <w:t>12</w:t>
            </w:r>
          </w:p>
        </w:tc>
        <w:tc>
          <w:tcPr>
            <w:tcW w:w="6237" w:type="dxa"/>
          </w:tcPr>
          <w:p w:rsidR="00190719" w:rsidRPr="0097281D" w:rsidRDefault="00190719" w:rsidP="006C63FF">
            <w:pPr>
              <w:spacing w:line="270" w:lineRule="atLeast"/>
              <w:rPr>
                <w:rFonts w:ascii="Calibri" w:eastAsia="Times New Roman" w:hAnsi="Calibri" w:cs="Times New Roman"/>
                <w:sz w:val="21"/>
                <w:szCs w:val="21"/>
              </w:rPr>
            </w:pPr>
            <w:r w:rsidRPr="0097281D">
              <w:rPr>
                <w:rFonts w:ascii="Calibri" w:eastAsia="Times New Roman" w:hAnsi="Calibri" w:cs="Times New Roman"/>
                <w:sz w:val="21"/>
                <w:szCs w:val="21"/>
              </w:rPr>
              <w:t>İşletmenin üretim, pazarlama, yönetim ve muhasebe-finans fonksiyonlarından görev aldığı alanlarda yenilikleri takip eder ve ekibini teşvik eder.</w:t>
            </w:r>
          </w:p>
        </w:tc>
        <w:tc>
          <w:tcPr>
            <w:tcW w:w="567" w:type="dxa"/>
          </w:tcPr>
          <w:p w:rsidR="00190719" w:rsidRPr="0097281D" w:rsidRDefault="00190719" w:rsidP="006C63FF">
            <w:pPr>
              <w:spacing w:line="240" w:lineRule="atLeast"/>
              <w:jc w:val="center"/>
              <w:rPr>
                <w:rFonts w:ascii="Calibri" w:eastAsia="Times New Roman" w:hAnsi="Calibri" w:cs="Times New Roman"/>
                <w:sz w:val="21"/>
                <w:szCs w:val="21"/>
              </w:rPr>
            </w:pPr>
          </w:p>
        </w:tc>
        <w:tc>
          <w:tcPr>
            <w:tcW w:w="567" w:type="dxa"/>
          </w:tcPr>
          <w:p w:rsidR="00190719" w:rsidRPr="0097281D" w:rsidRDefault="00190719" w:rsidP="006C63FF">
            <w:pPr>
              <w:spacing w:line="240" w:lineRule="atLeast"/>
              <w:jc w:val="center"/>
              <w:rPr>
                <w:rFonts w:ascii="Calibri" w:eastAsia="Times New Roman" w:hAnsi="Calibri" w:cs="Times New Roman"/>
                <w:sz w:val="21"/>
                <w:szCs w:val="21"/>
              </w:rPr>
            </w:pPr>
          </w:p>
        </w:tc>
        <w:tc>
          <w:tcPr>
            <w:tcW w:w="425" w:type="dxa"/>
          </w:tcPr>
          <w:p w:rsidR="00190719" w:rsidRPr="0097281D" w:rsidRDefault="00190719" w:rsidP="006C63FF">
            <w:pPr>
              <w:spacing w:line="240" w:lineRule="atLeast"/>
              <w:jc w:val="center"/>
              <w:rPr>
                <w:rFonts w:ascii="Calibri" w:eastAsia="Times New Roman" w:hAnsi="Calibri" w:cs="Times New Roman"/>
                <w:sz w:val="21"/>
                <w:szCs w:val="21"/>
              </w:rPr>
            </w:pPr>
          </w:p>
        </w:tc>
        <w:tc>
          <w:tcPr>
            <w:tcW w:w="425" w:type="dxa"/>
          </w:tcPr>
          <w:p w:rsidR="00190719" w:rsidRPr="0097281D" w:rsidRDefault="00190719" w:rsidP="006C63FF">
            <w:pPr>
              <w:spacing w:line="240" w:lineRule="atLeast"/>
              <w:jc w:val="center"/>
              <w:rPr>
                <w:rFonts w:ascii="Calibri" w:eastAsia="Times New Roman" w:hAnsi="Calibri" w:cs="Times New Roman"/>
                <w:sz w:val="21"/>
                <w:szCs w:val="21"/>
              </w:rPr>
            </w:pPr>
            <w:r w:rsidRPr="0097281D">
              <w:rPr>
                <w:rFonts w:ascii="Calibri" w:eastAsia="Times New Roman" w:hAnsi="Calibri" w:cs="Times New Roman"/>
                <w:b/>
                <w:bCs/>
                <w:sz w:val="21"/>
                <w:szCs w:val="21"/>
              </w:rPr>
              <w:t>X</w:t>
            </w:r>
          </w:p>
        </w:tc>
        <w:tc>
          <w:tcPr>
            <w:tcW w:w="425" w:type="dxa"/>
          </w:tcPr>
          <w:p w:rsidR="00190719" w:rsidRPr="0097281D" w:rsidRDefault="00190719" w:rsidP="006C63FF">
            <w:pPr>
              <w:spacing w:line="240" w:lineRule="atLeast"/>
              <w:jc w:val="center"/>
              <w:rPr>
                <w:rFonts w:ascii="Calibri" w:eastAsia="Times New Roman" w:hAnsi="Calibri" w:cs="Times New Roman"/>
                <w:sz w:val="21"/>
                <w:szCs w:val="21"/>
              </w:rPr>
            </w:pPr>
          </w:p>
        </w:tc>
      </w:tr>
      <w:tr w:rsidR="00190719" w:rsidRPr="00B152A1" w:rsidTr="006C63FF">
        <w:tc>
          <w:tcPr>
            <w:tcW w:w="534" w:type="dxa"/>
          </w:tcPr>
          <w:p w:rsidR="00190719" w:rsidRPr="00B152A1" w:rsidRDefault="00190719" w:rsidP="006C63FF">
            <w:pPr>
              <w:rPr>
                <w:rFonts w:ascii="Times New Roman" w:hAnsi="Times New Roman" w:cs="Times New Roman"/>
                <w:b/>
                <w:sz w:val="20"/>
                <w:szCs w:val="20"/>
              </w:rPr>
            </w:pPr>
            <w:r w:rsidRPr="00B152A1">
              <w:rPr>
                <w:rFonts w:ascii="Times New Roman" w:hAnsi="Times New Roman" w:cs="Times New Roman"/>
                <w:b/>
                <w:sz w:val="20"/>
                <w:szCs w:val="20"/>
              </w:rPr>
              <w:t>13</w:t>
            </w:r>
          </w:p>
        </w:tc>
        <w:tc>
          <w:tcPr>
            <w:tcW w:w="6237" w:type="dxa"/>
          </w:tcPr>
          <w:p w:rsidR="00190719" w:rsidRPr="0097281D" w:rsidRDefault="00190719" w:rsidP="006C63FF">
            <w:pPr>
              <w:spacing w:line="270" w:lineRule="atLeast"/>
              <w:rPr>
                <w:rFonts w:ascii="Calibri" w:eastAsia="Times New Roman" w:hAnsi="Calibri" w:cs="Times New Roman"/>
                <w:sz w:val="21"/>
                <w:szCs w:val="21"/>
              </w:rPr>
            </w:pPr>
            <w:r w:rsidRPr="0097281D">
              <w:rPr>
                <w:rFonts w:ascii="Calibri" w:eastAsia="Times New Roman" w:hAnsi="Calibri" w:cs="Times New Roman"/>
                <w:sz w:val="21"/>
                <w:szCs w:val="21"/>
              </w:rPr>
              <w:t>İşletmenin üretim, pazarlama, yönetim ve muhasebe-finans fonksiyonlarından görev aldığı alanlarda çalıştığı kurumun konumunu sorgular ve öneriler sunar.</w:t>
            </w:r>
          </w:p>
        </w:tc>
        <w:tc>
          <w:tcPr>
            <w:tcW w:w="567" w:type="dxa"/>
          </w:tcPr>
          <w:p w:rsidR="00190719" w:rsidRPr="0097281D" w:rsidRDefault="00190719" w:rsidP="006C63FF">
            <w:pPr>
              <w:spacing w:line="240" w:lineRule="atLeast"/>
              <w:jc w:val="center"/>
              <w:rPr>
                <w:rFonts w:ascii="Calibri" w:eastAsia="Times New Roman" w:hAnsi="Calibri" w:cs="Times New Roman"/>
                <w:sz w:val="21"/>
                <w:szCs w:val="21"/>
              </w:rPr>
            </w:pPr>
          </w:p>
        </w:tc>
        <w:tc>
          <w:tcPr>
            <w:tcW w:w="567" w:type="dxa"/>
          </w:tcPr>
          <w:p w:rsidR="00190719" w:rsidRPr="0097281D" w:rsidRDefault="00190719" w:rsidP="006C63FF">
            <w:pPr>
              <w:spacing w:line="240" w:lineRule="atLeast"/>
              <w:jc w:val="center"/>
              <w:rPr>
                <w:rFonts w:ascii="Calibri" w:eastAsia="Times New Roman" w:hAnsi="Calibri" w:cs="Times New Roman"/>
                <w:sz w:val="21"/>
                <w:szCs w:val="21"/>
              </w:rPr>
            </w:pPr>
          </w:p>
        </w:tc>
        <w:tc>
          <w:tcPr>
            <w:tcW w:w="425" w:type="dxa"/>
          </w:tcPr>
          <w:p w:rsidR="00190719" w:rsidRPr="0097281D" w:rsidRDefault="00190719" w:rsidP="006C63FF">
            <w:pPr>
              <w:spacing w:line="240" w:lineRule="atLeast"/>
              <w:jc w:val="center"/>
              <w:rPr>
                <w:rFonts w:ascii="Calibri" w:eastAsia="Times New Roman" w:hAnsi="Calibri" w:cs="Times New Roman"/>
                <w:sz w:val="21"/>
                <w:szCs w:val="21"/>
              </w:rPr>
            </w:pPr>
          </w:p>
        </w:tc>
        <w:tc>
          <w:tcPr>
            <w:tcW w:w="425" w:type="dxa"/>
          </w:tcPr>
          <w:p w:rsidR="00190719" w:rsidRPr="0097281D" w:rsidRDefault="00190719" w:rsidP="006C63FF">
            <w:pPr>
              <w:spacing w:line="240" w:lineRule="atLeast"/>
              <w:jc w:val="center"/>
              <w:rPr>
                <w:rFonts w:ascii="Calibri" w:eastAsia="Times New Roman" w:hAnsi="Calibri" w:cs="Times New Roman"/>
                <w:sz w:val="21"/>
                <w:szCs w:val="21"/>
              </w:rPr>
            </w:pPr>
            <w:r w:rsidRPr="0097281D">
              <w:rPr>
                <w:rFonts w:ascii="Calibri" w:eastAsia="Times New Roman" w:hAnsi="Calibri" w:cs="Times New Roman"/>
                <w:b/>
                <w:bCs/>
                <w:sz w:val="21"/>
                <w:szCs w:val="21"/>
              </w:rPr>
              <w:t>X</w:t>
            </w:r>
          </w:p>
        </w:tc>
        <w:tc>
          <w:tcPr>
            <w:tcW w:w="425" w:type="dxa"/>
          </w:tcPr>
          <w:p w:rsidR="00190719" w:rsidRPr="0097281D" w:rsidRDefault="00190719" w:rsidP="006C63FF">
            <w:pPr>
              <w:spacing w:line="240" w:lineRule="atLeast"/>
              <w:jc w:val="center"/>
              <w:rPr>
                <w:rFonts w:ascii="Calibri" w:eastAsia="Times New Roman" w:hAnsi="Calibri" w:cs="Times New Roman"/>
                <w:sz w:val="21"/>
                <w:szCs w:val="21"/>
              </w:rPr>
            </w:pPr>
          </w:p>
        </w:tc>
      </w:tr>
      <w:tr w:rsidR="00190719" w:rsidRPr="00B152A1" w:rsidTr="006C63FF">
        <w:tc>
          <w:tcPr>
            <w:tcW w:w="534" w:type="dxa"/>
          </w:tcPr>
          <w:p w:rsidR="00190719" w:rsidRPr="00B152A1" w:rsidRDefault="00190719" w:rsidP="006C63FF">
            <w:pPr>
              <w:rPr>
                <w:rFonts w:ascii="Times New Roman" w:hAnsi="Times New Roman" w:cs="Times New Roman"/>
                <w:b/>
                <w:sz w:val="20"/>
                <w:szCs w:val="20"/>
              </w:rPr>
            </w:pPr>
            <w:r w:rsidRPr="00B152A1">
              <w:rPr>
                <w:rFonts w:ascii="Times New Roman" w:hAnsi="Times New Roman" w:cs="Times New Roman"/>
                <w:b/>
                <w:sz w:val="20"/>
                <w:szCs w:val="20"/>
              </w:rPr>
              <w:t>14</w:t>
            </w:r>
          </w:p>
        </w:tc>
        <w:tc>
          <w:tcPr>
            <w:tcW w:w="6237" w:type="dxa"/>
          </w:tcPr>
          <w:p w:rsidR="00190719" w:rsidRPr="0097281D" w:rsidRDefault="00190719" w:rsidP="006C63FF">
            <w:pPr>
              <w:spacing w:line="270" w:lineRule="atLeast"/>
              <w:rPr>
                <w:rFonts w:ascii="Calibri" w:eastAsia="Times New Roman" w:hAnsi="Calibri" w:cs="Times New Roman"/>
                <w:sz w:val="21"/>
                <w:szCs w:val="21"/>
              </w:rPr>
            </w:pPr>
            <w:r w:rsidRPr="0097281D">
              <w:rPr>
                <w:rFonts w:ascii="Calibri" w:eastAsia="Times New Roman" w:hAnsi="Calibri" w:cs="Times New Roman"/>
                <w:sz w:val="21"/>
                <w:szCs w:val="21"/>
              </w:rPr>
              <w:t>İşletmenin üretim, pazarlama, yönetim ve muhasebe-finans fonksiyonlarından görev aldığı alanlar yanında sosyal hakların evrenselliği, sosyal adalet, kalite, çevresel ve kültürel değerleri koruma, iş sağlığı ve güvenliğine önem verme konusunda gerekli bilince sahiptir.</w:t>
            </w:r>
          </w:p>
        </w:tc>
        <w:tc>
          <w:tcPr>
            <w:tcW w:w="567" w:type="dxa"/>
          </w:tcPr>
          <w:p w:rsidR="00190719" w:rsidRPr="0097281D" w:rsidRDefault="00190719" w:rsidP="006C63FF">
            <w:pPr>
              <w:spacing w:line="240" w:lineRule="atLeast"/>
              <w:jc w:val="center"/>
              <w:rPr>
                <w:rFonts w:ascii="Calibri" w:eastAsia="Times New Roman" w:hAnsi="Calibri" w:cs="Times New Roman"/>
                <w:sz w:val="21"/>
                <w:szCs w:val="21"/>
              </w:rPr>
            </w:pPr>
          </w:p>
        </w:tc>
        <w:tc>
          <w:tcPr>
            <w:tcW w:w="567" w:type="dxa"/>
          </w:tcPr>
          <w:p w:rsidR="00190719" w:rsidRPr="0097281D" w:rsidRDefault="00190719" w:rsidP="006C63FF">
            <w:pPr>
              <w:spacing w:line="240" w:lineRule="atLeast"/>
              <w:jc w:val="center"/>
              <w:rPr>
                <w:rFonts w:ascii="Calibri" w:eastAsia="Times New Roman" w:hAnsi="Calibri" w:cs="Times New Roman"/>
                <w:sz w:val="21"/>
                <w:szCs w:val="21"/>
              </w:rPr>
            </w:pPr>
          </w:p>
        </w:tc>
        <w:tc>
          <w:tcPr>
            <w:tcW w:w="425" w:type="dxa"/>
          </w:tcPr>
          <w:p w:rsidR="00190719" w:rsidRPr="0097281D" w:rsidRDefault="00190719" w:rsidP="006C63FF">
            <w:pPr>
              <w:spacing w:line="240" w:lineRule="atLeast"/>
              <w:jc w:val="center"/>
              <w:rPr>
                <w:rFonts w:ascii="Calibri" w:eastAsia="Times New Roman" w:hAnsi="Calibri" w:cs="Times New Roman"/>
                <w:sz w:val="21"/>
                <w:szCs w:val="21"/>
              </w:rPr>
            </w:pPr>
            <w:r w:rsidRPr="0097281D">
              <w:rPr>
                <w:rFonts w:ascii="Calibri" w:eastAsia="Times New Roman" w:hAnsi="Calibri" w:cs="Times New Roman"/>
                <w:b/>
                <w:bCs/>
                <w:sz w:val="21"/>
                <w:szCs w:val="21"/>
              </w:rPr>
              <w:t>X</w:t>
            </w:r>
          </w:p>
        </w:tc>
        <w:tc>
          <w:tcPr>
            <w:tcW w:w="425" w:type="dxa"/>
          </w:tcPr>
          <w:p w:rsidR="00190719" w:rsidRPr="0097281D" w:rsidRDefault="00190719" w:rsidP="006C63FF">
            <w:pPr>
              <w:spacing w:line="240" w:lineRule="atLeast"/>
              <w:jc w:val="center"/>
              <w:rPr>
                <w:rFonts w:ascii="Calibri" w:eastAsia="Times New Roman" w:hAnsi="Calibri" w:cs="Times New Roman"/>
                <w:sz w:val="21"/>
                <w:szCs w:val="21"/>
              </w:rPr>
            </w:pPr>
          </w:p>
        </w:tc>
        <w:tc>
          <w:tcPr>
            <w:tcW w:w="425" w:type="dxa"/>
          </w:tcPr>
          <w:p w:rsidR="00190719" w:rsidRPr="0097281D" w:rsidRDefault="00190719" w:rsidP="006C63FF">
            <w:pPr>
              <w:spacing w:line="240" w:lineRule="atLeast"/>
              <w:jc w:val="center"/>
              <w:rPr>
                <w:rFonts w:ascii="Calibri" w:eastAsia="Times New Roman" w:hAnsi="Calibri" w:cs="Times New Roman"/>
                <w:sz w:val="21"/>
                <w:szCs w:val="21"/>
              </w:rPr>
            </w:pPr>
          </w:p>
        </w:tc>
      </w:tr>
      <w:tr w:rsidR="00190719" w:rsidRPr="00B152A1" w:rsidTr="006C63FF">
        <w:tc>
          <w:tcPr>
            <w:tcW w:w="534" w:type="dxa"/>
          </w:tcPr>
          <w:p w:rsidR="00190719" w:rsidRPr="00B152A1" w:rsidRDefault="00190719" w:rsidP="006C63FF">
            <w:pPr>
              <w:rPr>
                <w:rFonts w:ascii="Times New Roman" w:hAnsi="Times New Roman" w:cs="Times New Roman"/>
                <w:b/>
                <w:sz w:val="20"/>
                <w:szCs w:val="20"/>
              </w:rPr>
            </w:pPr>
            <w:r>
              <w:rPr>
                <w:rFonts w:ascii="Times New Roman" w:hAnsi="Times New Roman" w:cs="Times New Roman"/>
                <w:b/>
                <w:sz w:val="20"/>
                <w:szCs w:val="20"/>
              </w:rPr>
              <w:t>15</w:t>
            </w:r>
          </w:p>
        </w:tc>
        <w:tc>
          <w:tcPr>
            <w:tcW w:w="6237" w:type="dxa"/>
          </w:tcPr>
          <w:p w:rsidR="00190719" w:rsidRPr="0097281D" w:rsidRDefault="00190719" w:rsidP="006C63FF">
            <w:pPr>
              <w:spacing w:line="270" w:lineRule="atLeast"/>
              <w:rPr>
                <w:rFonts w:ascii="Calibri" w:eastAsia="Times New Roman" w:hAnsi="Calibri" w:cs="Times New Roman"/>
                <w:sz w:val="21"/>
                <w:szCs w:val="21"/>
              </w:rPr>
            </w:pPr>
            <w:r w:rsidRPr="0097281D">
              <w:rPr>
                <w:rFonts w:ascii="Calibri" w:eastAsia="Times New Roman" w:hAnsi="Calibri" w:cs="Times New Roman"/>
                <w:sz w:val="21"/>
                <w:szCs w:val="21"/>
              </w:rPr>
              <w:t xml:space="preserve">İşletmenin üretim, pazarlama, yönetim ve muhasebe-finans </w:t>
            </w:r>
            <w:r w:rsidRPr="0097281D">
              <w:rPr>
                <w:rFonts w:ascii="Calibri" w:eastAsia="Times New Roman" w:hAnsi="Calibri" w:cs="Times New Roman"/>
                <w:sz w:val="21"/>
                <w:szCs w:val="21"/>
              </w:rPr>
              <w:lastRenderedPageBreak/>
              <w:t>fonksiyonlarından görev aldığı alanlarla ilgili olarak sahip olduğu bilgileri sorgular.</w:t>
            </w:r>
          </w:p>
        </w:tc>
        <w:tc>
          <w:tcPr>
            <w:tcW w:w="567" w:type="dxa"/>
          </w:tcPr>
          <w:p w:rsidR="00190719" w:rsidRPr="0097281D" w:rsidRDefault="00190719" w:rsidP="006C63FF">
            <w:pPr>
              <w:spacing w:line="240" w:lineRule="atLeast"/>
              <w:jc w:val="center"/>
              <w:rPr>
                <w:rFonts w:ascii="Calibri" w:eastAsia="Times New Roman" w:hAnsi="Calibri" w:cs="Times New Roman"/>
                <w:sz w:val="21"/>
                <w:szCs w:val="21"/>
              </w:rPr>
            </w:pPr>
          </w:p>
        </w:tc>
        <w:tc>
          <w:tcPr>
            <w:tcW w:w="567" w:type="dxa"/>
          </w:tcPr>
          <w:p w:rsidR="00190719" w:rsidRPr="0097281D" w:rsidRDefault="00190719" w:rsidP="006C63FF">
            <w:pPr>
              <w:spacing w:line="240" w:lineRule="atLeast"/>
              <w:jc w:val="center"/>
              <w:rPr>
                <w:rFonts w:ascii="Calibri" w:eastAsia="Times New Roman" w:hAnsi="Calibri" w:cs="Times New Roman"/>
                <w:sz w:val="21"/>
                <w:szCs w:val="21"/>
              </w:rPr>
            </w:pPr>
          </w:p>
        </w:tc>
        <w:tc>
          <w:tcPr>
            <w:tcW w:w="425" w:type="dxa"/>
          </w:tcPr>
          <w:p w:rsidR="00190719" w:rsidRPr="0097281D" w:rsidRDefault="00190719" w:rsidP="006C63FF">
            <w:pPr>
              <w:spacing w:line="240" w:lineRule="atLeast"/>
              <w:jc w:val="center"/>
              <w:rPr>
                <w:rFonts w:ascii="Calibri" w:eastAsia="Times New Roman" w:hAnsi="Calibri" w:cs="Times New Roman"/>
                <w:sz w:val="21"/>
                <w:szCs w:val="21"/>
              </w:rPr>
            </w:pPr>
            <w:r w:rsidRPr="0097281D">
              <w:rPr>
                <w:rFonts w:ascii="Calibri" w:eastAsia="Times New Roman" w:hAnsi="Calibri" w:cs="Times New Roman"/>
                <w:b/>
                <w:bCs/>
                <w:sz w:val="21"/>
                <w:szCs w:val="21"/>
              </w:rPr>
              <w:t>X</w:t>
            </w:r>
          </w:p>
        </w:tc>
        <w:tc>
          <w:tcPr>
            <w:tcW w:w="425" w:type="dxa"/>
          </w:tcPr>
          <w:p w:rsidR="00190719" w:rsidRPr="0097281D" w:rsidRDefault="00190719" w:rsidP="006C63FF">
            <w:pPr>
              <w:spacing w:line="240" w:lineRule="atLeast"/>
              <w:jc w:val="center"/>
              <w:rPr>
                <w:rFonts w:ascii="Calibri" w:eastAsia="Times New Roman" w:hAnsi="Calibri" w:cs="Times New Roman"/>
                <w:sz w:val="21"/>
                <w:szCs w:val="21"/>
              </w:rPr>
            </w:pPr>
          </w:p>
        </w:tc>
        <w:tc>
          <w:tcPr>
            <w:tcW w:w="425" w:type="dxa"/>
          </w:tcPr>
          <w:p w:rsidR="00190719" w:rsidRPr="0097281D" w:rsidRDefault="00190719" w:rsidP="006C63FF">
            <w:pPr>
              <w:spacing w:line="240" w:lineRule="atLeast"/>
              <w:jc w:val="center"/>
              <w:rPr>
                <w:rFonts w:ascii="Calibri" w:eastAsia="Times New Roman" w:hAnsi="Calibri" w:cs="Times New Roman"/>
                <w:sz w:val="21"/>
                <w:szCs w:val="21"/>
              </w:rPr>
            </w:pPr>
          </w:p>
        </w:tc>
      </w:tr>
    </w:tbl>
    <w:p w:rsidR="00190719" w:rsidRDefault="00190719" w:rsidP="00190719"/>
    <w:p w:rsidR="00190719" w:rsidRDefault="00190719" w:rsidP="00190719">
      <w:r>
        <w:br w:type="page"/>
      </w:r>
    </w:p>
    <w:tbl>
      <w:tblPr>
        <w:tblStyle w:val="TabloKlavuzu"/>
        <w:tblW w:w="0" w:type="auto"/>
        <w:tblLook w:val="04A0"/>
      </w:tblPr>
      <w:tblGrid>
        <w:gridCol w:w="1842"/>
        <w:gridCol w:w="1842"/>
        <w:gridCol w:w="1842"/>
        <w:gridCol w:w="1843"/>
        <w:gridCol w:w="1843"/>
      </w:tblGrid>
      <w:tr w:rsidR="00190719" w:rsidRPr="00B152A1" w:rsidTr="006C63FF">
        <w:tc>
          <w:tcPr>
            <w:tcW w:w="1842"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lastRenderedPageBreak/>
              <w:t>Ders</w:t>
            </w:r>
          </w:p>
        </w:tc>
        <w:tc>
          <w:tcPr>
            <w:tcW w:w="3684" w:type="dxa"/>
            <w:gridSpan w:val="2"/>
          </w:tcPr>
          <w:p w:rsidR="00190719" w:rsidRPr="0097281D" w:rsidRDefault="00190719" w:rsidP="006C63FF">
            <w:pPr>
              <w:spacing w:line="240" w:lineRule="atLeast"/>
              <w:rPr>
                <w:rFonts w:ascii="Calibri" w:eastAsia="Times New Roman" w:hAnsi="Calibri" w:cs="Times New Roman"/>
                <w:sz w:val="21"/>
                <w:szCs w:val="21"/>
              </w:rPr>
            </w:pPr>
            <w:r w:rsidRPr="0097281D">
              <w:rPr>
                <w:rFonts w:ascii="Calibri" w:eastAsia="Times New Roman" w:hAnsi="Calibri" w:cs="Times New Roman"/>
                <w:sz w:val="21"/>
                <w:szCs w:val="21"/>
              </w:rPr>
              <w:t>YÖNEYLEM ARAŞTIRMASI</w:t>
            </w:r>
          </w:p>
        </w:tc>
        <w:tc>
          <w:tcPr>
            <w:tcW w:w="1843"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Kod</w:t>
            </w:r>
          </w:p>
        </w:tc>
        <w:tc>
          <w:tcPr>
            <w:tcW w:w="1843" w:type="dxa"/>
          </w:tcPr>
          <w:p w:rsidR="00190719" w:rsidRPr="000B3D77" w:rsidRDefault="00190719" w:rsidP="006C63FF">
            <w:pPr>
              <w:spacing w:line="240" w:lineRule="atLeast"/>
              <w:jc w:val="center"/>
              <w:rPr>
                <w:rFonts w:ascii="Times New Roman" w:eastAsia="Times New Roman" w:hAnsi="Times New Roman" w:cs="Times New Roman"/>
                <w:sz w:val="20"/>
                <w:szCs w:val="20"/>
              </w:rPr>
            </w:pPr>
            <w:r w:rsidRPr="0097281D">
              <w:rPr>
                <w:rFonts w:ascii="Calibri" w:eastAsia="Times New Roman" w:hAnsi="Calibri" w:cs="Times New Roman"/>
                <w:sz w:val="21"/>
                <w:szCs w:val="21"/>
              </w:rPr>
              <w:t>LSGY310</w:t>
            </w:r>
          </w:p>
        </w:tc>
      </w:tr>
      <w:tr w:rsidR="00190719" w:rsidRPr="00B152A1" w:rsidTr="006C63FF">
        <w:tc>
          <w:tcPr>
            <w:tcW w:w="1842"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Course</w:t>
            </w:r>
          </w:p>
        </w:tc>
        <w:tc>
          <w:tcPr>
            <w:tcW w:w="3684" w:type="dxa"/>
            <w:gridSpan w:val="2"/>
          </w:tcPr>
          <w:p w:rsidR="00190719" w:rsidRPr="00B152A1" w:rsidRDefault="006C1104" w:rsidP="006C63FF">
            <w:pPr>
              <w:spacing w:after="200" w:line="276" w:lineRule="auto"/>
              <w:rPr>
                <w:rFonts w:ascii="Times New Roman" w:hAnsi="Times New Roman" w:cs="Times New Roman"/>
                <w:sz w:val="20"/>
                <w:szCs w:val="20"/>
              </w:rPr>
            </w:pPr>
            <w:r>
              <w:rPr>
                <w:rFonts w:ascii="Times New Roman" w:hAnsi="Times New Roman" w:cs="Times New Roman"/>
                <w:sz w:val="20"/>
                <w:szCs w:val="20"/>
              </w:rPr>
              <w:t>Operation Reseacrh</w:t>
            </w:r>
          </w:p>
        </w:tc>
        <w:tc>
          <w:tcPr>
            <w:tcW w:w="1843"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Code</w:t>
            </w:r>
          </w:p>
        </w:tc>
        <w:tc>
          <w:tcPr>
            <w:tcW w:w="1843" w:type="dxa"/>
          </w:tcPr>
          <w:p w:rsidR="00190719" w:rsidRPr="00B152A1" w:rsidRDefault="00190719" w:rsidP="006C63FF">
            <w:pPr>
              <w:spacing w:after="200" w:line="276" w:lineRule="auto"/>
              <w:rPr>
                <w:rFonts w:ascii="Times New Roman" w:hAnsi="Times New Roman" w:cs="Times New Roman"/>
                <w:sz w:val="20"/>
                <w:szCs w:val="20"/>
              </w:rPr>
            </w:pPr>
          </w:p>
        </w:tc>
      </w:tr>
      <w:tr w:rsidR="00190719" w:rsidRPr="00B152A1" w:rsidTr="006C63FF">
        <w:tc>
          <w:tcPr>
            <w:tcW w:w="1842"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Krediler</w:t>
            </w:r>
          </w:p>
        </w:tc>
        <w:tc>
          <w:tcPr>
            <w:tcW w:w="1842" w:type="dxa"/>
          </w:tcPr>
          <w:p w:rsidR="00190719" w:rsidRPr="00B152A1" w:rsidRDefault="00190719" w:rsidP="006C63FF">
            <w:pPr>
              <w:spacing w:after="200" w:line="276" w:lineRule="auto"/>
              <w:rPr>
                <w:rFonts w:ascii="Times New Roman" w:hAnsi="Times New Roman" w:cs="Times New Roman"/>
                <w:b/>
                <w:sz w:val="20"/>
                <w:szCs w:val="20"/>
              </w:rPr>
            </w:pPr>
            <w:r>
              <w:rPr>
                <w:rFonts w:ascii="Times New Roman" w:hAnsi="Times New Roman" w:cs="Times New Roman"/>
                <w:b/>
                <w:sz w:val="20"/>
                <w:szCs w:val="20"/>
              </w:rPr>
              <w:t>Teori: 3</w:t>
            </w:r>
          </w:p>
        </w:tc>
        <w:tc>
          <w:tcPr>
            <w:tcW w:w="1842"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Uygulama: 0</w:t>
            </w:r>
          </w:p>
        </w:tc>
        <w:tc>
          <w:tcPr>
            <w:tcW w:w="1843" w:type="dxa"/>
          </w:tcPr>
          <w:p w:rsidR="00190719" w:rsidRPr="00B152A1" w:rsidRDefault="00190719" w:rsidP="006C63FF">
            <w:pPr>
              <w:spacing w:after="200" w:line="276" w:lineRule="auto"/>
              <w:rPr>
                <w:rFonts w:ascii="Times New Roman" w:hAnsi="Times New Roman" w:cs="Times New Roman"/>
                <w:b/>
                <w:sz w:val="20"/>
                <w:szCs w:val="20"/>
              </w:rPr>
            </w:pPr>
            <w:r>
              <w:rPr>
                <w:rFonts w:ascii="Times New Roman" w:hAnsi="Times New Roman" w:cs="Times New Roman"/>
                <w:b/>
                <w:sz w:val="20"/>
                <w:szCs w:val="20"/>
              </w:rPr>
              <w:t>Kredi: 3</w:t>
            </w:r>
          </w:p>
        </w:tc>
        <w:tc>
          <w:tcPr>
            <w:tcW w:w="1843" w:type="dxa"/>
          </w:tcPr>
          <w:p w:rsidR="00190719" w:rsidRPr="00B152A1" w:rsidRDefault="00190719" w:rsidP="006C63FF">
            <w:pPr>
              <w:spacing w:after="200" w:line="276" w:lineRule="auto"/>
              <w:rPr>
                <w:rFonts w:ascii="Times New Roman" w:hAnsi="Times New Roman" w:cs="Times New Roman"/>
                <w:b/>
                <w:sz w:val="20"/>
                <w:szCs w:val="20"/>
              </w:rPr>
            </w:pPr>
            <w:r>
              <w:rPr>
                <w:rFonts w:ascii="Times New Roman" w:hAnsi="Times New Roman" w:cs="Times New Roman"/>
                <w:b/>
                <w:sz w:val="20"/>
                <w:szCs w:val="20"/>
              </w:rPr>
              <w:t>AKTS: 4</w:t>
            </w:r>
          </w:p>
        </w:tc>
      </w:tr>
      <w:tr w:rsidR="00190719" w:rsidRPr="00B152A1" w:rsidTr="006C63FF">
        <w:trPr>
          <w:trHeight w:val="899"/>
        </w:trPr>
        <w:tc>
          <w:tcPr>
            <w:tcW w:w="1842"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İçerik</w:t>
            </w:r>
          </w:p>
        </w:tc>
        <w:tc>
          <w:tcPr>
            <w:tcW w:w="7370" w:type="dxa"/>
            <w:gridSpan w:val="4"/>
          </w:tcPr>
          <w:p w:rsidR="00190719" w:rsidRPr="0097281D" w:rsidRDefault="00190719" w:rsidP="006C63FF">
            <w:pPr>
              <w:spacing w:line="270" w:lineRule="atLeast"/>
              <w:rPr>
                <w:rFonts w:ascii="Calibri" w:eastAsia="Times New Roman" w:hAnsi="Calibri" w:cs="Times New Roman"/>
                <w:sz w:val="21"/>
                <w:szCs w:val="21"/>
              </w:rPr>
            </w:pPr>
            <w:r w:rsidRPr="0097281D">
              <w:rPr>
                <w:rFonts w:ascii="Calibri" w:eastAsia="Times New Roman" w:hAnsi="Calibri" w:cs="Times New Roman"/>
                <w:sz w:val="21"/>
                <w:szCs w:val="21"/>
              </w:rPr>
              <w:t>Bu derste, problem modelleme, doğrusal programlama, grafik çözüm, simplex metot, atama problemleri, taşıma problemleri ve tüm bunların MS Excel ile modellenerek çözümleyici kullanılarak çözümlerinin bulunması ve bulunan sonuçların karar almaya olan etkileri konularına değinilecektir.</w:t>
            </w:r>
          </w:p>
        </w:tc>
      </w:tr>
      <w:tr w:rsidR="00190719" w:rsidRPr="00B152A1" w:rsidTr="006C63FF">
        <w:trPr>
          <w:trHeight w:val="899"/>
        </w:trPr>
        <w:tc>
          <w:tcPr>
            <w:tcW w:w="1842"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İngilizce İçerik</w:t>
            </w:r>
          </w:p>
        </w:tc>
        <w:tc>
          <w:tcPr>
            <w:tcW w:w="7370" w:type="dxa"/>
            <w:gridSpan w:val="4"/>
          </w:tcPr>
          <w:p w:rsidR="00190719" w:rsidRPr="00B152A1" w:rsidRDefault="00190719" w:rsidP="006C63FF">
            <w:pPr>
              <w:spacing w:after="200" w:line="276" w:lineRule="auto"/>
              <w:rPr>
                <w:rFonts w:ascii="Times New Roman" w:hAnsi="Times New Roman" w:cs="Times New Roman"/>
                <w:b/>
                <w:sz w:val="20"/>
                <w:szCs w:val="20"/>
              </w:rPr>
            </w:pPr>
          </w:p>
        </w:tc>
      </w:tr>
      <w:tr w:rsidR="00190719" w:rsidRPr="00B152A1" w:rsidTr="006C63FF">
        <w:trPr>
          <w:trHeight w:val="899"/>
        </w:trPr>
        <w:tc>
          <w:tcPr>
            <w:tcW w:w="1842"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Ön Koşul</w:t>
            </w:r>
          </w:p>
        </w:tc>
        <w:tc>
          <w:tcPr>
            <w:tcW w:w="7370" w:type="dxa"/>
            <w:gridSpan w:val="4"/>
          </w:tcPr>
          <w:p w:rsidR="00190719" w:rsidRPr="0002512F" w:rsidRDefault="00190719" w:rsidP="006C63FF">
            <w:pPr>
              <w:spacing w:after="200" w:line="276" w:lineRule="auto"/>
              <w:rPr>
                <w:rFonts w:ascii="Times New Roman" w:hAnsi="Times New Roman" w:cs="Times New Roman"/>
                <w:sz w:val="20"/>
                <w:szCs w:val="20"/>
              </w:rPr>
            </w:pPr>
          </w:p>
        </w:tc>
      </w:tr>
      <w:tr w:rsidR="00190719" w:rsidRPr="00B152A1" w:rsidTr="006C63FF">
        <w:trPr>
          <w:trHeight w:val="899"/>
        </w:trPr>
        <w:tc>
          <w:tcPr>
            <w:tcW w:w="1842" w:type="dxa"/>
          </w:tcPr>
          <w:p w:rsidR="00190719" w:rsidRPr="00B152A1" w:rsidRDefault="00190719" w:rsidP="006C63FF">
            <w:pPr>
              <w:rPr>
                <w:rFonts w:ascii="Times New Roman" w:hAnsi="Times New Roman" w:cs="Times New Roman"/>
                <w:b/>
                <w:sz w:val="20"/>
                <w:szCs w:val="20"/>
              </w:rPr>
            </w:pPr>
            <w:r>
              <w:rPr>
                <w:rFonts w:ascii="Times New Roman" w:hAnsi="Times New Roman" w:cs="Times New Roman"/>
                <w:b/>
                <w:sz w:val="20"/>
                <w:szCs w:val="20"/>
              </w:rPr>
              <w:t xml:space="preserve">Ölçme </w:t>
            </w:r>
            <w:r w:rsidRPr="00AD0595">
              <w:rPr>
                <w:rFonts w:ascii="Times New Roman" w:hAnsi="Times New Roman" w:cs="Times New Roman"/>
                <w:b/>
                <w:sz w:val="20"/>
                <w:szCs w:val="20"/>
              </w:rPr>
              <w:t>Değerlendirme ve Puanlama</w:t>
            </w:r>
          </w:p>
        </w:tc>
        <w:tc>
          <w:tcPr>
            <w:tcW w:w="7370" w:type="dxa"/>
            <w:gridSpan w:val="4"/>
          </w:tcPr>
          <w:p w:rsidR="00190719" w:rsidRPr="0097281D" w:rsidRDefault="00190719" w:rsidP="006C63FF">
            <w:pPr>
              <w:spacing w:line="240" w:lineRule="atLeast"/>
              <w:rPr>
                <w:rFonts w:ascii="Calibri" w:eastAsia="Times New Roman" w:hAnsi="Calibri" w:cs="Times New Roman"/>
                <w:sz w:val="21"/>
                <w:szCs w:val="21"/>
              </w:rPr>
            </w:pPr>
            <w:r w:rsidRPr="0097281D">
              <w:rPr>
                <w:rFonts w:ascii="Calibri" w:eastAsia="Times New Roman" w:hAnsi="Calibri" w:cs="Times New Roman"/>
                <w:sz w:val="21"/>
                <w:szCs w:val="21"/>
              </w:rPr>
              <w:t xml:space="preserve">A: </w:t>
            </w:r>
            <w:proofErr w:type="gramStart"/>
            <w:r w:rsidRPr="0097281D">
              <w:rPr>
                <w:rFonts w:ascii="Calibri" w:eastAsia="Times New Roman" w:hAnsi="Calibri" w:cs="Times New Roman"/>
                <w:sz w:val="21"/>
                <w:szCs w:val="21"/>
              </w:rPr>
              <w:t>Sınav , C</w:t>
            </w:r>
            <w:proofErr w:type="gramEnd"/>
            <w:r w:rsidRPr="0097281D">
              <w:rPr>
                <w:rFonts w:ascii="Calibri" w:eastAsia="Times New Roman" w:hAnsi="Calibri" w:cs="Times New Roman"/>
                <w:sz w:val="21"/>
                <w:szCs w:val="21"/>
              </w:rPr>
              <w:t>: Ödev, D: Proje / Tasarım</w:t>
            </w:r>
          </w:p>
        </w:tc>
      </w:tr>
      <w:tr w:rsidR="00190719" w:rsidRPr="00B152A1" w:rsidTr="006C63FF">
        <w:trPr>
          <w:trHeight w:val="899"/>
        </w:trPr>
        <w:tc>
          <w:tcPr>
            <w:tcW w:w="1842" w:type="dxa"/>
          </w:tcPr>
          <w:p w:rsidR="00190719" w:rsidRDefault="00190719" w:rsidP="006C63FF">
            <w:pPr>
              <w:rPr>
                <w:rFonts w:ascii="Times New Roman" w:hAnsi="Times New Roman" w:cs="Times New Roman"/>
                <w:b/>
                <w:sz w:val="20"/>
                <w:szCs w:val="20"/>
              </w:rPr>
            </w:pPr>
            <w:r>
              <w:rPr>
                <w:rFonts w:ascii="Times New Roman" w:hAnsi="Times New Roman" w:cs="Times New Roman"/>
                <w:b/>
                <w:sz w:val="20"/>
                <w:szCs w:val="20"/>
              </w:rPr>
              <w:t>Eğitim Öğretim Metotları</w:t>
            </w:r>
          </w:p>
        </w:tc>
        <w:tc>
          <w:tcPr>
            <w:tcW w:w="7370" w:type="dxa"/>
            <w:gridSpan w:val="4"/>
          </w:tcPr>
          <w:p w:rsidR="00190719" w:rsidRPr="0097281D" w:rsidRDefault="00190719" w:rsidP="006C63FF">
            <w:pPr>
              <w:spacing w:line="240" w:lineRule="atLeast"/>
              <w:rPr>
                <w:rFonts w:ascii="Calibri" w:eastAsia="Times New Roman" w:hAnsi="Calibri" w:cs="Times New Roman"/>
                <w:sz w:val="21"/>
                <w:szCs w:val="21"/>
              </w:rPr>
            </w:pPr>
            <w:r w:rsidRPr="0097281D">
              <w:rPr>
                <w:rFonts w:ascii="Calibri" w:eastAsia="Times New Roman" w:hAnsi="Calibri" w:cs="Times New Roman"/>
                <w:sz w:val="21"/>
                <w:szCs w:val="21"/>
              </w:rPr>
              <w:t>1: Anlatım, 2: Soru-Cevap, 3: Tartışma, 4: Alıştırma ve Uygulama, 5: Gösteri, 6: Gösterip Yaptırma, 8: Grup Çalışması, 10: Beyin Fırtınası, 12: Örnek Olay, 14: Bireysel Çalışma, 15: Problem Çözme</w:t>
            </w:r>
          </w:p>
        </w:tc>
      </w:tr>
      <w:tr w:rsidR="00190719" w:rsidRPr="00B152A1" w:rsidTr="006C63FF">
        <w:trPr>
          <w:trHeight w:val="430"/>
        </w:trPr>
        <w:tc>
          <w:tcPr>
            <w:tcW w:w="9212" w:type="dxa"/>
            <w:gridSpan w:val="5"/>
          </w:tcPr>
          <w:p w:rsidR="00190719" w:rsidRPr="00B152A1" w:rsidRDefault="00190719" w:rsidP="006C63FF">
            <w:pPr>
              <w:rPr>
                <w:rFonts w:ascii="Times New Roman" w:hAnsi="Times New Roman" w:cs="Times New Roman"/>
                <w:b/>
                <w:sz w:val="20"/>
                <w:szCs w:val="20"/>
              </w:rPr>
            </w:pPr>
            <w:r w:rsidRPr="00B152A1">
              <w:rPr>
                <w:rFonts w:ascii="Times New Roman" w:hAnsi="Times New Roman" w:cs="Times New Roman"/>
                <w:b/>
                <w:sz w:val="20"/>
                <w:szCs w:val="20"/>
              </w:rPr>
              <w:t>Haftalık Ders Konuları</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1.Hafta</w:t>
            </w:r>
          </w:p>
        </w:tc>
        <w:tc>
          <w:tcPr>
            <w:tcW w:w="7370" w:type="dxa"/>
            <w:gridSpan w:val="4"/>
          </w:tcPr>
          <w:p w:rsidR="00190719" w:rsidRPr="0097281D" w:rsidRDefault="00190719" w:rsidP="006C63FF">
            <w:pPr>
              <w:spacing w:line="240" w:lineRule="atLeast"/>
              <w:rPr>
                <w:rFonts w:ascii="Calibri" w:eastAsia="Times New Roman" w:hAnsi="Calibri" w:cs="Times New Roman"/>
                <w:sz w:val="21"/>
                <w:szCs w:val="21"/>
              </w:rPr>
            </w:pPr>
            <w:r w:rsidRPr="0097281D">
              <w:rPr>
                <w:rFonts w:ascii="Calibri" w:eastAsia="Times New Roman" w:hAnsi="Calibri" w:cs="Times New Roman"/>
                <w:sz w:val="21"/>
                <w:szCs w:val="21"/>
              </w:rPr>
              <w:t>Yöneylem Araştırması tanım ve tarihçe</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2.Hafta</w:t>
            </w:r>
          </w:p>
        </w:tc>
        <w:tc>
          <w:tcPr>
            <w:tcW w:w="7370" w:type="dxa"/>
            <w:gridSpan w:val="4"/>
          </w:tcPr>
          <w:p w:rsidR="00190719" w:rsidRPr="0097281D" w:rsidRDefault="00190719" w:rsidP="006C63FF">
            <w:pPr>
              <w:spacing w:line="240" w:lineRule="atLeast"/>
              <w:rPr>
                <w:rFonts w:ascii="Calibri" w:eastAsia="Times New Roman" w:hAnsi="Calibri" w:cs="Times New Roman"/>
                <w:sz w:val="21"/>
                <w:szCs w:val="21"/>
              </w:rPr>
            </w:pPr>
            <w:r w:rsidRPr="0097281D">
              <w:rPr>
                <w:rFonts w:ascii="Calibri" w:eastAsia="Times New Roman" w:hAnsi="Calibri" w:cs="Times New Roman"/>
                <w:sz w:val="21"/>
                <w:szCs w:val="21"/>
              </w:rPr>
              <w:t>Karar Verme ve Modeller</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3.Hafta</w:t>
            </w:r>
          </w:p>
        </w:tc>
        <w:tc>
          <w:tcPr>
            <w:tcW w:w="7370" w:type="dxa"/>
            <w:gridSpan w:val="4"/>
          </w:tcPr>
          <w:p w:rsidR="00190719" w:rsidRPr="0097281D" w:rsidRDefault="00190719" w:rsidP="006C63FF">
            <w:pPr>
              <w:spacing w:line="240" w:lineRule="atLeast"/>
              <w:rPr>
                <w:rFonts w:ascii="Calibri" w:eastAsia="Times New Roman" w:hAnsi="Calibri" w:cs="Times New Roman"/>
                <w:sz w:val="21"/>
                <w:szCs w:val="21"/>
              </w:rPr>
            </w:pPr>
            <w:r w:rsidRPr="0097281D">
              <w:rPr>
                <w:rFonts w:ascii="Calibri" w:eastAsia="Times New Roman" w:hAnsi="Calibri" w:cs="Times New Roman"/>
                <w:sz w:val="21"/>
                <w:szCs w:val="21"/>
              </w:rPr>
              <w:t>Doğrusal Programlama</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4.Hafta</w:t>
            </w:r>
          </w:p>
        </w:tc>
        <w:tc>
          <w:tcPr>
            <w:tcW w:w="7370" w:type="dxa"/>
            <w:gridSpan w:val="4"/>
          </w:tcPr>
          <w:p w:rsidR="00190719" w:rsidRPr="0097281D" w:rsidRDefault="00190719" w:rsidP="006C63FF">
            <w:pPr>
              <w:spacing w:line="240" w:lineRule="atLeast"/>
              <w:rPr>
                <w:rFonts w:ascii="Calibri" w:eastAsia="Times New Roman" w:hAnsi="Calibri" w:cs="Times New Roman"/>
                <w:sz w:val="21"/>
                <w:szCs w:val="21"/>
              </w:rPr>
            </w:pPr>
            <w:r w:rsidRPr="0097281D">
              <w:rPr>
                <w:rFonts w:ascii="Calibri" w:eastAsia="Times New Roman" w:hAnsi="Calibri" w:cs="Times New Roman"/>
                <w:sz w:val="21"/>
                <w:szCs w:val="21"/>
              </w:rPr>
              <w:t>Doğrusal Programlama ve Grafik Yöntem</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5.Hafta</w:t>
            </w:r>
          </w:p>
        </w:tc>
        <w:tc>
          <w:tcPr>
            <w:tcW w:w="7370" w:type="dxa"/>
            <w:gridSpan w:val="4"/>
          </w:tcPr>
          <w:p w:rsidR="00190719" w:rsidRPr="0097281D" w:rsidRDefault="00190719" w:rsidP="006C63FF">
            <w:pPr>
              <w:spacing w:line="240" w:lineRule="atLeast"/>
              <w:rPr>
                <w:rFonts w:ascii="Calibri" w:eastAsia="Times New Roman" w:hAnsi="Calibri" w:cs="Times New Roman"/>
                <w:sz w:val="21"/>
                <w:szCs w:val="21"/>
              </w:rPr>
            </w:pPr>
            <w:r w:rsidRPr="0097281D">
              <w:rPr>
                <w:rFonts w:ascii="Calibri" w:eastAsia="Times New Roman" w:hAnsi="Calibri" w:cs="Times New Roman"/>
                <w:sz w:val="21"/>
                <w:szCs w:val="21"/>
              </w:rPr>
              <w:t>Doğrusal Programlama Modeli Örnekleri</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6.Hafta</w:t>
            </w:r>
          </w:p>
        </w:tc>
        <w:tc>
          <w:tcPr>
            <w:tcW w:w="7370" w:type="dxa"/>
            <w:gridSpan w:val="4"/>
          </w:tcPr>
          <w:p w:rsidR="00190719" w:rsidRPr="0097281D" w:rsidRDefault="00190719" w:rsidP="006C63FF">
            <w:pPr>
              <w:spacing w:line="240" w:lineRule="atLeast"/>
              <w:rPr>
                <w:rFonts w:ascii="Calibri" w:eastAsia="Times New Roman" w:hAnsi="Calibri" w:cs="Times New Roman"/>
                <w:sz w:val="21"/>
                <w:szCs w:val="21"/>
              </w:rPr>
            </w:pPr>
            <w:r w:rsidRPr="0097281D">
              <w:rPr>
                <w:rFonts w:ascii="Calibri" w:eastAsia="Times New Roman" w:hAnsi="Calibri" w:cs="Times New Roman"/>
                <w:sz w:val="21"/>
                <w:szCs w:val="21"/>
              </w:rPr>
              <w:t>Microsoft Excel ve Çözümleyici Fonksiyonu</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7.Hafta</w:t>
            </w:r>
          </w:p>
        </w:tc>
        <w:tc>
          <w:tcPr>
            <w:tcW w:w="7370" w:type="dxa"/>
            <w:gridSpan w:val="4"/>
          </w:tcPr>
          <w:p w:rsidR="00190719" w:rsidRPr="0097281D" w:rsidRDefault="00190719" w:rsidP="006C63FF">
            <w:pPr>
              <w:spacing w:line="240" w:lineRule="atLeast"/>
              <w:rPr>
                <w:rFonts w:ascii="Calibri" w:eastAsia="Times New Roman" w:hAnsi="Calibri" w:cs="Times New Roman"/>
                <w:sz w:val="21"/>
                <w:szCs w:val="21"/>
              </w:rPr>
            </w:pPr>
            <w:r w:rsidRPr="0097281D">
              <w:rPr>
                <w:rFonts w:ascii="Calibri" w:eastAsia="Times New Roman" w:hAnsi="Calibri" w:cs="Times New Roman"/>
                <w:sz w:val="21"/>
                <w:szCs w:val="21"/>
              </w:rPr>
              <w:t>Simplex Yöntem</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8.Hafta</w:t>
            </w:r>
          </w:p>
        </w:tc>
        <w:tc>
          <w:tcPr>
            <w:tcW w:w="7370" w:type="dxa"/>
            <w:gridSpan w:val="4"/>
          </w:tcPr>
          <w:p w:rsidR="00190719" w:rsidRPr="0097281D" w:rsidRDefault="00190719" w:rsidP="006C63FF">
            <w:pPr>
              <w:spacing w:line="240" w:lineRule="atLeast"/>
              <w:rPr>
                <w:rFonts w:ascii="Calibri" w:eastAsia="Times New Roman" w:hAnsi="Calibri" w:cs="Times New Roman"/>
                <w:sz w:val="21"/>
                <w:szCs w:val="21"/>
              </w:rPr>
            </w:pPr>
            <w:r w:rsidRPr="0097281D">
              <w:rPr>
                <w:rFonts w:ascii="Calibri" w:eastAsia="Times New Roman" w:hAnsi="Calibri" w:cs="Times New Roman"/>
                <w:sz w:val="21"/>
                <w:szCs w:val="21"/>
              </w:rPr>
              <w:t>Simplex Yöntem</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9.Hafta</w:t>
            </w:r>
          </w:p>
        </w:tc>
        <w:tc>
          <w:tcPr>
            <w:tcW w:w="7370" w:type="dxa"/>
            <w:gridSpan w:val="4"/>
          </w:tcPr>
          <w:p w:rsidR="00190719" w:rsidRPr="0097281D" w:rsidRDefault="00190719" w:rsidP="006C63FF">
            <w:pPr>
              <w:spacing w:line="240" w:lineRule="atLeast"/>
              <w:rPr>
                <w:rFonts w:ascii="Calibri" w:eastAsia="Times New Roman" w:hAnsi="Calibri" w:cs="Times New Roman"/>
                <w:sz w:val="21"/>
                <w:szCs w:val="21"/>
              </w:rPr>
            </w:pPr>
            <w:r w:rsidRPr="0097281D">
              <w:rPr>
                <w:rFonts w:ascii="Calibri" w:eastAsia="Times New Roman" w:hAnsi="Calibri" w:cs="Times New Roman"/>
                <w:sz w:val="21"/>
                <w:szCs w:val="21"/>
              </w:rPr>
              <w:t>ARASINAV</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10.Hafta</w:t>
            </w:r>
          </w:p>
        </w:tc>
        <w:tc>
          <w:tcPr>
            <w:tcW w:w="7370" w:type="dxa"/>
            <w:gridSpan w:val="4"/>
          </w:tcPr>
          <w:p w:rsidR="00190719" w:rsidRPr="0097281D" w:rsidRDefault="00190719" w:rsidP="006C63FF">
            <w:pPr>
              <w:spacing w:line="240" w:lineRule="atLeast"/>
              <w:rPr>
                <w:rFonts w:ascii="Calibri" w:eastAsia="Times New Roman" w:hAnsi="Calibri" w:cs="Times New Roman"/>
                <w:sz w:val="21"/>
                <w:szCs w:val="21"/>
              </w:rPr>
            </w:pPr>
            <w:r w:rsidRPr="0097281D">
              <w:rPr>
                <w:rFonts w:ascii="Calibri" w:eastAsia="Times New Roman" w:hAnsi="Calibri" w:cs="Times New Roman"/>
                <w:sz w:val="21"/>
                <w:szCs w:val="21"/>
              </w:rPr>
              <w:t>Doğrusal Programlama ve Simplex Yöntemde Problemler</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11.Hafta</w:t>
            </w:r>
          </w:p>
        </w:tc>
        <w:tc>
          <w:tcPr>
            <w:tcW w:w="7370" w:type="dxa"/>
            <w:gridSpan w:val="4"/>
          </w:tcPr>
          <w:p w:rsidR="00190719" w:rsidRPr="0097281D" w:rsidRDefault="00190719" w:rsidP="006C63FF">
            <w:pPr>
              <w:spacing w:line="240" w:lineRule="atLeast"/>
              <w:rPr>
                <w:rFonts w:ascii="Calibri" w:eastAsia="Times New Roman" w:hAnsi="Calibri" w:cs="Times New Roman"/>
                <w:sz w:val="21"/>
                <w:szCs w:val="21"/>
              </w:rPr>
            </w:pPr>
            <w:r w:rsidRPr="0097281D">
              <w:rPr>
                <w:rFonts w:ascii="Calibri" w:eastAsia="Times New Roman" w:hAnsi="Calibri" w:cs="Times New Roman"/>
                <w:sz w:val="21"/>
                <w:szCs w:val="21"/>
              </w:rPr>
              <w:t>Dualite</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12.Hafta</w:t>
            </w:r>
          </w:p>
        </w:tc>
        <w:tc>
          <w:tcPr>
            <w:tcW w:w="7370" w:type="dxa"/>
            <w:gridSpan w:val="4"/>
          </w:tcPr>
          <w:p w:rsidR="00190719" w:rsidRPr="0097281D" w:rsidRDefault="00190719" w:rsidP="006C63FF">
            <w:pPr>
              <w:spacing w:line="240" w:lineRule="atLeast"/>
              <w:rPr>
                <w:rFonts w:ascii="Calibri" w:eastAsia="Times New Roman" w:hAnsi="Calibri" w:cs="Times New Roman"/>
                <w:sz w:val="21"/>
                <w:szCs w:val="21"/>
              </w:rPr>
            </w:pPr>
            <w:r w:rsidRPr="0097281D">
              <w:rPr>
                <w:rFonts w:ascii="Calibri" w:eastAsia="Times New Roman" w:hAnsi="Calibri" w:cs="Times New Roman"/>
                <w:sz w:val="21"/>
                <w:szCs w:val="21"/>
              </w:rPr>
              <w:t>Duyarlılık Analizleri</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13.Hafta</w:t>
            </w:r>
          </w:p>
        </w:tc>
        <w:tc>
          <w:tcPr>
            <w:tcW w:w="7370" w:type="dxa"/>
            <w:gridSpan w:val="4"/>
          </w:tcPr>
          <w:p w:rsidR="00190719" w:rsidRPr="0097281D" w:rsidRDefault="00190719" w:rsidP="006C63FF">
            <w:pPr>
              <w:spacing w:line="240" w:lineRule="atLeast"/>
              <w:rPr>
                <w:rFonts w:ascii="Calibri" w:eastAsia="Times New Roman" w:hAnsi="Calibri" w:cs="Times New Roman"/>
                <w:sz w:val="21"/>
                <w:szCs w:val="21"/>
              </w:rPr>
            </w:pPr>
            <w:r w:rsidRPr="0097281D">
              <w:rPr>
                <w:rFonts w:ascii="Calibri" w:eastAsia="Times New Roman" w:hAnsi="Calibri" w:cs="Times New Roman"/>
                <w:sz w:val="21"/>
                <w:szCs w:val="21"/>
              </w:rPr>
              <w:t>Ulaştırma Modelleri</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14.Hafta</w:t>
            </w:r>
          </w:p>
        </w:tc>
        <w:tc>
          <w:tcPr>
            <w:tcW w:w="7370" w:type="dxa"/>
            <w:gridSpan w:val="4"/>
          </w:tcPr>
          <w:p w:rsidR="00190719" w:rsidRPr="0097281D" w:rsidRDefault="00190719" w:rsidP="006C63FF">
            <w:pPr>
              <w:spacing w:line="240" w:lineRule="atLeast"/>
              <w:rPr>
                <w:rFonts w:ascii="Calibri" w:eastAsia="Times New Roman" w:hAnsi="Calibri" w:cs="Times New Roman"/>
                <w:sz w:val="21"/>
                <w:szCs w:val="21"/>
              </w:rPr>
            </w:pPr>
            <w:r w:rsidRPr="0097281D">
              <w:rPr>
                <w:rFonts w:ascii="Calibri" w:eastAsia="Times New Roman" w:hAnsi="Calibri" w:cs="Times New Roman"/>
                <w:sz w:val="21"/>
                <w:szCs w:val="21"/>
              </w:rPr>
              <w:t>Şebeke Analizi</w:t>
            </w:r>
          </w:p>
        </w:tc>
      </w:tr>
      <w:tr w:rsidR="00190719" w:rsidRPr="00B152A1" w:rsidTr="006C63FF">
        <w:trPr>
          <w:trHeight w:val="280"/>
        </w:trPr>
        <w:tc>
          <w:tcPr>
            <w:tcW w:w="9212" w:type="dxa"/>
            <w:gridSpan w:val="5"/>
          </w:tcPr>
          <w:p w:rsidR="00190719" w:rsidRPr="00B152A1" w:rsidRDefault="00190719" w:rsidP="006C63FF">
            <w:pPr>
              <w:jc w:val="center"/>
              <w:rPr>
                <w:rFonts w:ascii="Times New Roman" w:hAnsi="Times New Roman" w:cs="Times New Roman"/>
                <w:b/>
                <w:sz w:val="20"/>
                <w:szCs w:val="20"/>
              </w:rPr>
            </w:pPr>
            <w:r>
              <w:rPr>
                <w:rFonts w:ascii="Times New Roman" w:hAnsi="Times New Roman" w:cs="Times New Roman"/>
                <w:sz w:val="20"/>
                <w:szCs w:val="20"/>
              </w:rPr>
              <w:t>Final Dönemi ve Genel Değerlendirme</w:t>
            </w:r>
          </w:p>
        </w:tc>
      </w:tr>
    </w:tbl>
    <w:p w:rsidR="00190719" w:rsidRDefault="00190719" w:rsidP="00190719">
      <w:pPr>
        <w:rPr>
          <w:rFonts w:ascii="Times New Roman" w:hAnsi="Times New Roman" w:cs="Times New Roman"/>
          <w:sz w:val="20"/>
          <w:szCs w:val="20"/>
        </w:rPr>
      </w:pPr>
    </w:p>
    <w:p w:rsidR="00190719" w:rsidRDefault="00190719" w:rsidP="00190719">
      <w:pPr>
        <w:rPr>
          <w:rFonts w:ascii="Times New Roman" w:hAnsi="Times New Roman" w:cs="Times New Roman"/>
          <w:sz w:val="20"/>
          <w:szCs w:val="20"/>
        </w:rPr>
      </w:pPr>
      <w:r>
        <w:rPr>
          <w:rFonts w:ascii="Times New Roman" w:hAnsi="Times New Roman" w:cs="Times New Roman"/>
          <w:sz w:val="20"/>
          <w:szCs w:val="20"/>
        </w:rPr>
        <w:br w:type="page"/>
      </w:r>
    </w:p>
    <w:p w:rsidR="00190719" w:rsidRPr="00B152A1" w:rsidRDefault="00190719" w:rsidP="00190719">
      <w:pPr>
        <w:rPr>
          <w:rFonts w:ascii="Times New Roman" w:hAnsi="Times New Roman" w:cs="Times New Roman"/>
          <w:b/>
          <w:sz w:val="20"/>
          <w:szCs w:val="20"/>
        </w:rPr>
      </w:pPr>
    </w:p>
    <w:tbl>
      <w:tblPr>
        <w:tblStyle w:val="TabloKlavuzu"/>
        <w:tblW w:w="0" w:type="auto"/>
        <w:tblLayout w:type="fixed"/>
        <w:tblLook w:val="04A0"/>
      </w:tblPr>
      <w:tblGrid>
        <w:gridCol w:w="534"/>
        <w:gridCol w:w="6237"/>
        <w:gridCol w:w="567"/>
        <w:gridCol w:w="567"/>
        <w:gridCol w:w="425"/>
        <w:gridCol w:w="425"/>
        <w:gridCol w:w="425"/>
      </w:tblGrid>
      <w:tr w:rsidR="00190719" w:rsidRPr="00B152A1" w:rsidTr="006C63FF">
        <w:tc>
          <w:tcPr>
            <w:tcW w:w="6771" w:type="dxa"/>
            <w:gridSpan w:val="2"/>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Program Öğrenme Çıktıları İlişkisi</w:t>
            </w:r>
          </w:p>
        </w:tc>
        <w:tc>
          <w:tcPr>
            <w:tcW w:w="2409" w:type="dxa"/>
            <w:gridSpan w:val="5"/>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Değerlendirme</w:t>
            </w:r>
          </w:p>
        </w:tc>
      </w:tr>
      <w:tr w:rsidR="00190719" w:rsidRPr="00B152A1" w:rsidTr="006C63FF">
        <w:tc>
          <w:tcPr>
            <w:tcW w:w="6771" w:type="dxa"/>
            <w:gridSpan w:val="2"/>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b/>
                <w:sz w:val="20"/>
                <w:szCs w:val="20"/>
              </w:rPr>
              <w:t>Program Öğrenme Çıktıları</w:t>
            </w:r>
          </w:p>
        </w:tc>
        <w:tc>
          <w:tcPr>
            <w:tcW w:w="567"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1</w:t>
            </w:r>
          </w:p>
        </w:tc>
        <w:tc>
          <w:tcPr>
            <w:tcW w:w="567"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2</w:t>
            </w:r>
          </w:p>
        </w:tc>
        <w:tc>
          <w:tcPr>
            <w:tcW w:w="425"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3</w:t>
            </w:r>
          </w:p>
        </w:tc>
        <w:tc>
          <w:tcPr>
            <w:tcW w:w="425"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4</w:t>
            </w:r>
          </w:p>
        </w:tc>
        <w:tc>
          <w:tcPr>
            <w:tcW w:w="425"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5</w:t>
            </w:r>
          </w:p>
        </w:tc>
      </w:tr>
      <w:tr w:rsidR="00190719" w:rsidRPr="00B152A1" w:rsidTr="006C63FF">
        <w:tc>
          <w:tcPr>
            <w:tcW w:w="534"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1</w:t>
            </w:r>
          </w:p>
        </w:tc>
        <w:tc>
          <w:tcPr>
            <w:tcW w:w="6237" w:type="dxa"/>
          </w:tcPr>
          <w:p w:rsidR="00190719" w:rsidRPr="0097281D" w:rsidRDefault="00190719" w:rsidP="006C63FF">
            <w:pPr>
              <w:spacing w:line="270" w:lineRule="atLeast"/>
              <w:rPr>
                <w:rFonts w:ascii="Calibri" w:eastAsia="Times New Roman" w:hAnsi="Calibri" w:cs="Times New Roman"/>
                <w:sz w:val="21"/>
                <w:szCs w:val="21"/>
              </w:rPr>
            </w:pPr>
            <w:r w:rsidRPr="0097281D">
              <w:rPr>
                <w:rFonts w:ascii="Calibri" w:eastAsia="Times New Roman" w:hAnsi="Calibri" w:cs="Times New Roman"/>
                <w:sz w:val="21"/>
                <w:szCs w:val="21"/>
              </w:rPr>
              <w:t>İşletmelerin üretim, pazarlama, yönetim ve muhasebe-finans fonksiyonları alanlarından birinde uzmanlık düzeyinde gereken bilgilere sahip olmak.</w:t>
            </w:r>
          </w:p>
        </w:tc>
        <w:tc>
          <w:tcPr>
            <w:tcW w:w="567" w:type="dxa"/>
          </w:tcPr>
          <w:p w:rsidR="00190719" w:rsidRPr="0097281D" w:rsidRDefault="00190719" w:rsidP="006C63FF">
            <w:pPr>
              <w:spacing w:line="240" w:lineRule="atLeast"/>
              <w:jc w:val="center"/>
              <w:rPr>
                <w:rFonts w:ascii="Calibri" w:eastAsia="Times New Roman" w:hAnsi="Calibri" w:cs="Times New Roman"/>
                <w:sz w:val="21"/>
                <w:szCs w:val="21"/>
              </w:rPr>
            </w:pPr>
          </w:p>
        </w:tc>
        <w:tc>
          <w:tcPr>
            <w:tcW w:w="567" w:type="dxa"/>
          </w:tcPr>
          <w:p w:rsidR="00190719" w:rsidRPr="0097281D" w:rsidRDefault="00190719" w:rsidP="006C63FF">
            <w:pPr>
              <w:spacing w:line="240" w:lineRule="atLeast"/>
              <w:jc w:val="center"/>
              <w:rPr>
                <w:rFonts w:ascii="Calibri" w:eastAsia="Times New Roman" w:hAnsi="Calibri" w:cs="Times New Roman"/>
                <w:sz w:val="21"/>
                <w:szCs w:val="21"/>
              </w:rPr>
            </w:pPr>
          </w:p>
        </w:tc>
        <w:tc>
          <w:tcPr>
            <w:tcW w:w="425" w:type="dxa"/>
          </w:tcPr>
          <w:p w:rsidR="00190719" w:rsidRPr="0097281D" w:rsidRDefault="00190719" w:rsidP="006C63FF">
            <w:pPr>
              <w:spacing w:line="240" w:lineRule="atLeast"/>
              <w:jc w:val="center"/>
              <w:rPr>
                <w:rFonts w:ascii="Calibri" w:eastAsia="Times New Roman" w:hAnsi="Calibri" w:cs="Times New Roman"/>
                <w:sz w:val="21"/>
                <w:szCs w:val="21"/>
              </w:rPr>
            </w:pPr>
          </w:p>
        </w:tc>
        <w:tc>
          <w:tcPr>
            <w:tcW w:w="425" w:type="dxa"/>
          </w:tcPr>
          <w:p w:rsidR="00190719" w:rsidRPr="0097281D" w:rsidRDefault="00190719" w:rsidP="006C63FF">
            <w:pPr>
              <w:spacing w:line="240" w:lineRule="atLeast"/>
              <w:jc w:val="center"/>
              <w:rPr>
                <w:rFonts w:ascii="Calibri" w:eastAsia="Times New Roman" w:hAnsi="Calibri" w:cs="Times New Roman"/>
                <w:sz w:val="21"/>
                <w:szCs w:val="21"/>
              </w:rPr>
            </w:pPr>
          </w:p>
        </w:tc>
        <w:tc>
          <w:tcPr>
            <w:tcW w:w="425" w:type="dxa"/>
          </w:tcPr>
          <w:p w:rsidR="00190719" w:rsidRPr="0097281D" w:rsidRDefault="00190719" w:rsidP="006C63FF">
            <w:pPr>
              <w:spacing w:line="240" w:lineRule="atLeast"/>
              <w:jc w:val="center"/>
              <w:rPr>
                <w:rFonts w:ascii="Calibri" w:eastAsia="Times New Roman" w:hAnsi="Calibri" w:cs="Times New Roman"/>
                <w:sz w:val="21"/>
                <w:szCs w:val="21"/>
              </w:rPr>
            </w:pPr>
          </w:p>
        </w:tc>
      </w:tr>
      <w:tr w:rsidR="00190719" w:rsidRPr="00B152A1" w:rsidTr="006C63FF">
        <w:tc>
          <w:tcPr>
            <w:tcW w:w="534"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2</w:t>
            </w:r>
          </w:p>
        </w:tc>
        <w:tc>
          <w:tcPr>
            <w:tcW w:w="6237" w:type="dxa"/>
          </w:tcPr>
          <w:p w:rsidR="00190719" w:rsidRPr="0097281D" w:rsidRDefault="00190719" w:rsidP="006C63FF">
            <w:pPr>
              <w:spacing w:line="270" w:lineRule="atLeast"/>
              <w:rPr>
                <w:rFonts w:ascii="Calibri" w:eastAsia="Times New Roman" w:hAnsi="Calibri" w:cs="Times New Roman"/>
                <w:sz w:val="21"/>
                <w:szCs w:val="21"/>
              </w:rPr>
            </w:pPr>
            <w:r w:rsidRPr="0097281D">
              <w:rPr>
                <w:rFonts w:ascii="Calibri" w:eastAsia="Times New Roman" w:hAnsi="Calibri" w:cs="Times New Roman"/>
                <w:sz w:val="21"/>
                <w:szCs w:val="21"/>
              </w:rPr>
              <w:t>İşletmenin üretim, pazarlama, yönetim ve muhasebe-finans fonksiyonlarından görev aldığı konularda ekip çalışması yapar ve ekibi ile bilgilerini paylaşır.</w:t>
            </w:r>
          </w:p>
        </w:tc>
        <w:tc>
          <w:tcPr>
            <w:tcW w:w="567" w:type="dxa"/>
          </w:tcPr>
          <w:p w:rsidR="00190719" w:rsidRPr="0097281D" w:rsidRDefault="00190719" w:rsidP="006C63FF">
            <w:pPr>
              <w:spacing w:line="240" w:lineRule="atLeast"/>
              <w:jc w:val="center"/>
              <w:rPr>
                <w:rFonts w:ascii="Calibri" w:eastAsia="Times New Roman" w:hAnsi="Calibri" w:cs="Times New Roman"/>
                <w:sz w:val="21"/>
                <w:szCs w:val="21"/>
              </w:rPr>
            </w:pPr>
          </w:p>
        </w:tc>
        <w:tc>
          <w:tcPr>
            <w:tcW w:w="567" w:type="dxa"/>
          </w:tcPr>
          <w:p w:rsidR="00190719" w:rsidRPr="0097281D" w:rsidRDefault="00190719" w:rsidP="006C63FF">
            <w:pPr>
              <w:spacing w:line="240" w:lineRule="atLeast"/>
              <w:jc w:val="center"/>
              <w:rPr>
                <w:rFonts w:ascii="Calibri" w:eastAsia="Times New Roman" w:hAnsi="Calibri" w:cs="Times New Roman"/>
                <w:sz w:val="21"/>
                <w:szCs w:val="21"/>
              </w:rPr>
            </w:pPr>
          </w:p>
        </w:tc>
        <w:tc>
          <w:tcPr>
            <w:tcW w:w="425" w:type="dxa"/>
          </w:tcPr>
          <w:p w:rsidR="00190719" w:rsidRPr="0097281D" w:rsidRDefault="00190719" w:rsidP="006C63FF">
            <w:pPr>
              <w:spacing w:line="240" w:lineRule="atLeast"/>
              <w:jc w:val="center"/>
              <w:rPr>
                <w:rFonts w:ascii="Calibri" w:eastAsia="Times New Roman" w:hAnsi="Calibri" w:cs="Times New Roman"/>
                <w:sz w:val="21"/>
                <w:szCs w:val="21"/>
              </w:rPr>
            </w:pPr>
            <w:r w:rsidRPr="0097281D">
              <w:rPr>
                <w:rFonts w:ascii="Calibri" w:eastAsia="Times New Roman" w:hAnsi="Calibri" w:cs="Times New Roman"/>
                <w:b/>
                <w:bCs/>
                <w:sz w:val="21"/>
                <w:szCs w:val="21"/>
              </w:rPr>
              <w:t>X</w:t>
            </w:r>
          </w:p>
        </w:tc>
        <w:tc>
          <w:tcPr>
            <w:tcW w:w="425" w:type="dxa"/>
          </w:tcPr>
          <w:p w:rsidR="00190719" w:rsidRPr="0097281D" w:rsidRDefault="00190719" w:rsidP="006C63FF">
            <w:pPr>
              <w:spacing w:line="240" w:lineRule="atLeast"/>
              <w:jc w:val="center"/>
              <w:rPr>
                <w:rFonts w:ascii="Calibri" w:eastAsia="Times New Roman" w:hAnsi="Calibri" w:cs="Times New Roman"/>
                <w:sz w:val="21"/>
                <w:szCs w:val="21"/>
              </w:rPr>
            </w:pPr>
          </w:p>
        </w:tc>
        <w:tc>
          <w:tcPr>
            <w:tcW w:w="425" w:type="dxa"/>
          </w:tcPr>
          <w:p w:rsidR="00190719" w:rsidRPr="0097281D" w:rsidRDefault="00190719" w:rsidP="006C63FF">
            <w:pPr>
              <w:spacing w:line="240" w:lineRule="atLeast"/>
              <w:jc w:val="center"/>
              <w:rPr>
                <w:rFonts w:ascii="Calibri" w:eastAsia="Times New Roman" w:hAnsi="Calibri" w:cs="Times New Roman"/>
                <w:sz w:val="21"/>
                <w:szCs w:val="21"/>
              </w:rPr>
            </w:pPr>
          </w:p>
        </w:tc>
      </w:tr>
      <w:tr w:rsidR="00190719" w:rsidRPr="00B152A1" w:rsidTr="006C63FF">
        <w:tc>
          <w:tcPr>
            <w:tcW w:w="534"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3</w:t>
            </w:r>
          </w:p>
        </w:tc>
        <w:tc>
          <w:tcPr>
            <w:tcW w:w="6237" w:type="dxa"/>
          </w:tcPr>
          <w:p w:rsidR="00190719" w:rsidRPr="0097281D" w:rsidRDefault="00190719" w:rsidP="006C63FF">
            <w:pPr>
              <w:spacing w:line="270" w:lineRule="atLeast"/>
              <w:rPr>
                <w:rFonts w:ascii="Calibri" w:eastAsia="Times New Roman" w:hAnsi="Calibri" w:cs="Times New Roman"/>
                <w:sz w:val="21"/>
                <w:szCs w:val="21"/>
              </w:rPr>
            </w:pPr>
            <w:r w:rsidRPr="0097281D">
              <w:rPr>
                <w:rFonts w:ascii="Calibri" w:eastAsia="Times New Roman" w:hAnsi="Calibri" w:cs="Times New Roman"/>
                <w:sz w:val="21"/>
                <w:szCs w:val="21"/>
              </w:rPr>
              <w:t>İşletmenin üretim, pazarlama, yönetim ve muhasebe-finans fonksiyonlarından görev aldığı konularda sorunları tanımlar, analiz eder ve çözüm yolları sunar.</w:t>
            </w:r>
          </w:p>
        </w:tc>
        <w:tc>
          <w:tcPr>
            <w:tcW w:w="567" w:type="dxa"/>
          </w:tcPr>
          <w:p w:rsidR="00190719" w:rsidRPr="0097281D" w:rsidRDefault="00190719" w:rsidP="006C63FF">
            <w:pPr>
              <w:spacing w:line="240" w:lineRule="atLeast"/>
              <w:jc w:val="center"/>
              <w:rPr>
                <w:rFonts w:ascii="Calibri" w:eastAsia="Times New Roman" w:hAnsi="Calibri" w:cs="Times New Roman"/>
                <w:sz w:val="21"/>
                <w:szCs w:val="21"/>
              </w:rPr>
            </w:pPr>
          </w:p>
        </w:tc>
        <w:tc>
          <w:tcPr>
            <w:tcW w:w="567" w:type="dxa"/>
          </w:tcPr>
          <w:p w:rsidR="00190719" w:rsidRPr="0097281D" w:rsidRDefault="00190719" w:rsidP="006C63FF">
            <w:pPr>
              <w:spacing w:line="240" w:lineRule="atLeast"/>
              <w:jc w:val="center"/>
              <w:rPr>
                <w:rFonts w:ascii="Calibri" w:eastAsia="Times New Roman" w:hAnsi="Calibri" w:cs="Times New Roman"/>
                <w:sz w:val="21"/>
                <w:szCs w:val="21"/>
              </w:rPr>
            </w:pPr>
          </w:p>
        </w:tc>
        <w:tc>
          <w:tcPr>
            <w:tcW w:w="425" w:type="dxa"/>
          </w:tcPr>
          <w:p w:rsidR="00190719" w:rsidRPr="0097281D" w:rsidRDefault="00190719" w:rsidP="006C63FF">
            <w:pPr>
              <w:spacing w:line="240" w:lineRule="atLeast"/>
              <w:jc w:val="center"/>
              <w:rPr>
                <w:rFonts w:ascii="Calibri" w:eastAsia="Times New Roman" w:hAnsi="Calibri" w:cs="Times New Roman"/>
                <w:sz w:val="21"/>
                <w:szCs w:val="21"/>
              </w:rPr>
            </w:pPr>
            <w:r w:rsidRPr="0097281D">
              <w:rPr>
                <w:rFonts w:ascii="Calibri" w:eastAsia="Times New Roman" w:hAnsi="Calibri" w:cs="Times New Roman"/>
                <w:b/>
                <w:bCs/>
                <w:sz w:val="21"/>
                <w:szCs w:val="21"/>
              </w:rPr>
              <w:t>X</w:t>
            </w:r>
          </w:p>
        </w:tc>
        <w:tc>
          <w:tcPr>
            <w:tcW w:w="425" w:type="dxa"/>
          </w:tcPr>
          <w:p w:rsidR="00190719" w:rsidRPr="0097281D" w:rsidRDefault="00190719" w:rsidP="006C63FF">
            <w:pPr>
              <w:spacing w:line="240" w:lineRule="atLeast"/>
              <w:jc w:val="center"/>
              <w:rPr>
                <w:rFonts w:ascii="Calibri" w:eastAsia="Times New Roman" w:hAnsi="Calibri" w:cs="Times New Roman"/>
                <w:sz w:val="21"/>
                <w:szCs w:val="21"/>
              </w:rPr>
            </w:pPr>
          </w:p>
        </w:tc>
        <w:tc>
          <w:tcPr>
            <w:tcW w:w="425" w:type="dxa"/>
          </w:tcPr>
          <w:p w:rsidR="00190719" w:rsidRPr="0097281D" w:rsidRDefault="00190719" w:rsidP="006C63FF">
            <w:pPr>
              <w:spacing w:line="240" w:lineRule="atLeast"/>
              <w:jc w:val="center"/>
              <w:rPr>
                <w:rFonts w:ascii="Calibri" w:eastAsia="Times New Roman" w:hAnsi="Calibri" w:cs="Times New Roman"/>
                <w:sz w:val="21"/>
                <w:szCs w:val="21"/>
              </w:rPr>
            </w:pPr>
          </w:p>
        </w:tc>
      </w:tr>
      <w:tr w:rsidR="00190719" w:rsidRPr="00B152A1" w:rsidTr="006C63FF">
        <w:tc>
          <w:tcPr>
            <w:tcW w:w="534"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4</w:t>
            </w:r>
          </w:p>
        </w:tc>
        <w:tc>
          <w:tcPr>
            <w:tcW w:w="6237" w:type="dxa"/>
          </w:tcPr>
          <w:p w:rsidR="00190719" w:rsidRPr="0097281D" w:rsidRDefault="00190719" w:rsidP="006C63FF">
            <w:pPr>
              <w:spacing w:line="270" w:lineRule="atLeast"/>
              <w:rPr>
                <w:rFonts w:ascii="Calibri" w:eastAsia="Times New Roman" w:hAnsi="Calibri" w:cs="Times New Roman"/>
                <w:sz w:val="21"/>
                <w:szCs w:val="21"/>
              </w:rPr>
            </w:pPr>
            <w:r w:rsidRPr="0097281D">
              <w:rPr>
                <w:rFonts w:ascii="Calibri" w:eastAsia="Times New Roman" w:hAnsi="Calibri" w:cs="Times New Roman"/>
                <w:sz w:val="21"/>
                <w:szCs w:val="21"/>
              </w:rPr>
              <w:t>İşletmenin üretim, pazarlama, yönetim ve muhasebe-finans fonksiyonlarından görev aldığı alanlarda araştırma ve çalışma yapar, projelere katkı verir ve sorumluluk alır.</w:t>
            </w:r>
          </w:p>
        </w:tc>
        <w:tc>
          <w:tcPr>
            <w:tcW w:w="567" w:type="dxa"/>
          </w:tcPr>
          <w:p w:rsidR="00190719" w:rsidRPr="0097281D" w:rsidRDefault="00190719" w:rsidP="006C63FF">
            <w:pPr>
              <w:spacing w:line="240" w:lineRule="atLeast"/>
              <w:jc w:val="center"/>
              <w:rPr>
                <w:rFonts w:ascii="Calibri" w:eastAsia="Times New Roman" w:hAnsi="Calibri" w:cs="Times New Roman"/>
                <w:sz w:val="21"/>
                <w:szCs w:val="21"/>
              </w:rPr>
            </w:pPr>
          </w:p>
        </w:tc>
        <w:tc>
          <w:tcPr>
            <w:tcW w:w="567" w:type="dxa"/>
          </w:tcPr>
          <w:p w:rsidR="00190719" w:rsidRPr="0097281D" w:rsidRDefault="00190719" w:rsidP="006C63FF">
            <w:pPr>
              <w:spacing w:line="240" w:lineRule="atLeast"/>
              <w:jc w:val="center"/>
              <w:rPr>
                <w:rFonts w:ascii="Calibri" w:eastAsia="Times New Roman" w:hAnsi="Calibri" w:cs="Times New Roman"/>
                <w:sz w:val="21"/>
                <w:szCs w:val="21"/>
              </w:rPr>
            </w:pPr>
          </w:p>
        </w:tc>
        <w:tc>
          <w:tcPr>
            <w:tcW w:w="425" w:type="dxa"/>
          </w:tcPr>
          <w:p w:rsidR="00190719" w:rsidRPr="0097281D" w:rsidRDefault="00190719" w:rsidP="006C63FF">
            <w:pPr>
              <w:spacing w:line="240" w:lineRule="atLeast"/>
              <w:jc w:val="center"/>
              <w:rPr>
                <w:rFonts w:ascii="Calibri" w:eastAsia="Times New Roman" w:hAnsi="Calibri" w:cs="Times New Roman"/>
                <w:sz w:val="21"/>
                <w:szCs w:val="21"/>
              </w:rPr>
            </w:pPr>
          </w:p>
        </w:tc>
        <w:tc>
          <w:tcPr>
            <w:tcW w:w="425" w:type="dxa"/>
          </w:tcPr>
          <w:p w:rsidR="00190719" w:rsidRPr="0097281D" w:rsidRDefault="00190719" w:rsidP="006C63FF">
            <w:pPr>
              <w:spacing w:line="240" w:lineRule="atLeast"/>
              <w:jc w:val="center"/>
              <w:rPr>
                <w:rFonts w:ascii="Calibri" w:eastAsia="Times New Roman" w:hAnsi="Calibri" w:cs="Times New Roman"/>
                <w:sz w:val="21"/>
                <w:szCs w:val="21"/>
              </w:rPr>
            </w:pPr>
            <w:r w:rsidRPr="0097281D">
              <w:rPr>
                <w:rFonts w:ascii="Calibri" w:eastAsia="Times New Roman" w:hAnsi="Calibri" w:cs="Times New Roman"/>
                <w:b/>
                <w:bCs/>
                <w:sz w:val="21"/>
                <w:szCs w:val="21"/>
              </w:rPr>
              <w:t>X</w:t>
            </w:r>
          </w:p>
        </w:tc>
        <w:tc>
          <w:tcPr>
            <w:tcW w:w="425" w:type="dxa"/>
          </w:tcPr>
          <w:p w:rsidR="00190719" w:rsidRPr="0097281D" w:rsidRDefault="00190719" w:rsidP="006C63FF">
            <w:pPr>
              <w:spacing w:line="240" w:lineRule="atLeast"/>
              <w:jc w:val="center"/>
              <w:rPr>
                <w:rFonts w:ascii="Calibri" w:eastAsia="Times New Roman" w:hAnsi="Calibri" w:cs="Times New Roman"/>
                <w:sz w:val="21"/>
                <w:szCs w:val="21"/>
              </w:rPr>
            </w:pPr>
          </w:p>
        </w:tc>
      </w:tr>
      <w:tr w:rsidR="00190719" w:rsidRPr="00B152A1" w:rsidTr="006C63FF">
        <w:tc>
          <w:tcPr>
            <w:tcW w:w="534"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5</w:t>
            </w:r>
          </w:p>
        </w:tc>
        <w:tc>
          <w:tcPr>
            <w:tcW w:w="6237" w:type="dxa"/>
          </w:tcPr>
          <w:p w:rsidR="00190719" w:rsidRPr="0097281D" w:rsidRDefault="00190719" w:rsidP="006C63FF">
            <w:pPr>
              <w:spacing w:line="270" w:lineRule="atLeast"/>
              <w:rPr>
                <w:rFonts w:ascii="Calibri" w:eastAsia="Times New Roman" w:hAnsi="Calibri" w:cs="Times New Roman"/>
                <w:sz w:val="21"/>
                <w:szCs w:val="21"/>
              </w:rPr>
            </w:pPr>
            <w:r w:rsidRPr="0097281D">
              <w:rPr>
                <w:rFonts w:ascii="Calibri" w:eastAsia="Times New Roman" w:hAnsi="Calibri" w:cs="Times New Roman"/>
                <w:sz w:val="21"/>
                <w:szCs w:val="21"/>
              </w:rPr>
              <w:t>İşletmenin üretim, pazarlama, yönetim ve muhasebe-finans fonksiyonlarından görev aldığı alanlarda işletmenin amaç ve hedeflerini belirleyebilir.</w:t>
            </w:r>
          </w:p>
        </w:tc>
        <w:tc>
          <w:tcPr>
            <w:tcW w:w="567" w:type="dxa"/>
          </w:tcPr>
          <w:p w:rsidR="00190719" w:rsidRPr="0097281D" w:rsidRDefault="00190719" w:rsidP="006C63FF">
            <w:pPr>
              <w:spacing w:line="240" w:lineRule="atLeast"/>
              <w:jc w:val="center"/>
              <w:rPr>
                <w:rFonts w:ascii="Calibri" w:eastAsia="Times New Roman" w:hAnsi="Calibri" w:cs="Times New Roman"/>
                <w:sz w:val="21"/>
                <w:szCs w:val="21"/>
              </w:rPr>
            </w:pPr>
          </w:p>
        </w:tc>
        <w:tc>
          <w:tcPr>
            <w:tcW w:w="567" w:type="dxa"/>
          </w:tcPr>
          <w:p w:rsidR="00190719" w:rsidRPr="0097281D" w:rsidRDefault="00190719" w:rsidP="006C63FF">
            <w:pPr>
              <w:spacing w:line="240" w:lineRule="atLeast"/>
              <w:jc w:val="center"/>
              <w:rPr>
                <w:rFonts w:ascii="Calibri" w:eastAsia="Times New Roman" w:hAnsi="Calibri" w:cs="Times New Roman"/>
                <w:sz w:val="21"/>
                <w:szCs w:val="21"/>
              </w:rPr>
            </w:pPr>
          </w:p>
        </w:tc>
        <w:tc>
          <w:tcPr>
            <w:tcW w:w="425" w:type="dxa"/>
          </w:tcPr>
          <w:p w:rsidR="00190719" w:rsidRPr="0097281D" w:rsidRDefault="00190719" w:rsidP="006C63FF">
            <w:pPr>
              <w:spacing w:line="240" w:lineRule="atLeast"/>
              <w:jc w:val="center"/>
              <w:rPr>
                <w:rFonts w:ascii="Calibri" w:eastAsia="Times New Roman" w:hAnsi="Calibri" w:cs="Times New Roman"/>
                <w:sz w:val="21"/>
                <w:szCs w:val="21"/>
              </w:rPr>
            </w:pPr>
          </w:p>
        </w:tc>
        <w:tc>
          <w:tcPr>
            <w:tcW w:w="425" w:type="dxa"/>
          </w:tcPr>
          <w:p w:rsidR="00190719" w:rsidRPr="0097281D" w:rsidRDefault="00190719" w:rsidP="006C63FF">
            <w:pPr>
              <w:spacing w:line="240" w:lineRule="atLeast"/>
              <w:jc w:val="center"/>
              <w:rPr>
                <w:rFonts w:ascii="Calibri" w:eastAsia="Times New Roman" w:hAnsi="Calibri" w:cs="Times New Roman"/>
                <w:sz w:val="21"/>
                <w:szCs w:val="21"/>
              </w:rPr>
            </w:pPr>
          </w:p>
        </w:tc>
        <w:tc>
          <w:tcPr>
            <w:tcW w:w="425" w:type="dxa"/>
          </w:tcPr>
          <w:p w:rsidR="00190719" w:rsidRPr="0097281D" w:rsidRDefault="00190719" w:rsidP="006C63FF">
            <w:pPr>
              <w:spacing w:line="240" w:lineRule="atLeast"/>
              <w:jc w:val="center"/>
              <w:rPr>
                <w:rFonts w:ascii="Calibri" w:eastAsia="Times New Roman" w:hAnsi="Calibri" w:cs="Times New Roman"/>
                <w:sz w:val="21"/>
                <w:szCs w:val="21"/>
              </w:rPr>
            </w:pPr>
          </w:p>
        </w:tc>
      </w:tr>
      <w:tr w:rsidR="00190719" w:rsidRPr="00B152A1" w:rsidTr="006C63FF">
        <w:tc>
          <w:tcPr>
            <w:tcW w:w="534"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6</w:t>
            </w:r>
          </w:p>
        </w:tc>
        <w:tc>
          <w:tcPr>
            <w:tcW w:w="6237" w:type="dxa"/>
          </w:tcPr>
          <w:p w:rsidR="00190719" w:rsidRPr="0097281D" w:rsidRDefault="00190719" w:rsidP="006C63FF">
            <w:pPr>
              <w:spacing w:line="270" w:lineRule="atLeast"/>
              <w:rPr>
                <w:rFonts w:ascii="Calibri" w:eastAsia="Times New Roman" w:hAnsi="Calibri" w:cs="Times New Roman"/>
                <w:sz w:val="21"/>
                <w:szCs w:val="21"/>
              </w:rPr>
            </w:pPr>
            <w:r w:rsidRPr="0097281D">
              <w:rPr>
                <w:rFonts w:ascii="Calibri" w:eastAsia="Times New Roman" w:hAnsi="Calibri" w:cs="Times New Roman"/>
                <w:sz w:val="21"/>
                <w:szCs w:val="21"/>
              </w:rPr>
              <w:t>İşletmenin üretim, pazarlama, yönetim ve muhasebe-finans fonksiyonlarından görev aldığı alanlarla ilgili olarak sürekli kendini yenileme gerektiğine inanır ve gereğini yapar.</w:t>
            </w:r>
          </w:p>
        </w:tc>
        <w:tc>
          <w:tcPr>
            <w:tcW w:w="567" w:type="dxa"/>
          </w:tcPr>
          <w:p w:rsidR="00190719" w:rsidRPr="0097281D" w:rsidRDefault="00190719" w:rsidP="006C63FF">
            <w:pPr>
              <w:spacing w:line="240" w:lineRule="atLeast"/>
              <w:jc w:val="center"/>
              <w:rPr>
                <w:rFonts w:ascii="Calibri" w:eastAsia="Times New Roman" w:hAnsi="Calibri" w:cs="Times New Roman"/>
                <w:sz w:val="21"/>
                <w:szCs w:val="21"/>
              </w:rPr>
            </w:pPr>
          </w:p>
        </w:tc>
        <w:tc>
          <w:tcPr>
            <w:tcW w:w="567" w:type="dxa"/>
          </w:tcPr>
          <w:p w:rsidR="00190719" w:rsidRPr="0097281D" w:rsidRDefault="00190719" w:rsidP="006C63FF">
            <w:pPr>
              <w:spacing w:line="240" w:lineRule="atLeast"/>
              <w:jc w:val="center"/>
              <w:rPr>
                <w:rFonts w:ascii="Calibri" w:eastAsia="Times New Roman" w:hAnsi="Calibri" w:cs="Times New Roman"/>
                <w:sz w:val="21"/>
                <w:szCs w:val="21"/>
              </w:rPr>
            </w:pPr>
          </w:p>
        </w:tc>
        <w:tc>
          <w:tcPr>
            <w:tcW w:w="425" w:type="dxa"/>
          </w:tcPr>
          <w:p w:rsidR="00190719" w:rsidRPr="0097281D" w:rsidRDefault="00190719" w:rsidP="006C63FF">
            <w:pPr>
              <w:spacing w:line="240" w:lineRule="atLeast"/>
              <w:jc w:val="center"/>
              <w:rPr>
                <w:rFonts w:ascii="Calibri" w:eastAsia="Times New Roman" w:hAnsi="Calibri" w:cs="Times New Roman"/>
                <w:sz w:val="21"/>
                <w:szCs w:val="21"/>
              </w:rPr>
            </w:pPr>
            <w:r w:rsidRPr="0097281D">
              <w:rPr>
                <w:rFonts w:ascii="Calibri" w:eastAsia="Times New Roman" w:hAnsi="Calibri" w:cs="Times New Roman"/>
                <w:b/>
                <w:bCs/>
                <w:sz w:val="21"/>
                <w:szCs w:val="21"/>
              </w:rPr>
              <w:t>X</w:t>
            </w:r>
          </w:p>
        </w:tc>
        <w:tc>
          <w:tcPr>
            <w:tcW w:w="425" w:type="dxa"/>
          </w:tcPr>
          <w:p w:rsidR="00190719" w:rsidRPr="0097281D" w:rsidRDefault="00190719" w:rsidP="006C63FF">
            <w:pPr>
              <w:spacing w:line="240" w:lineRule="atLeast"/>
              <w:jc w:val="center"/>
              <w:rPr>
                <w:rFonts w:ascii="Calibri" w:eastAsia="Times New Roman" w:hAnsi="Calibri" w:cs="Times New Roman"/>
                <w:sz w:val="21"/>
                <w:szCs w:val="21"/>
              </w:rPr>
            </w:pPr>
          </w:p>
        </w:tc>
        <w:tc>
          <w:tcPr>
            <w:tcW w:w="425" w:type="dxa"/>
          </w:tcPr>
          <w:p w:rsidR="00190719" w:rsidRPr="0097281D" w:rsidRDefault="00190719" w:rsidP="006C63FF">
            <w:pPr>
              <w:spacing w:line="240" w:lineRule="atLeast"/>
              <w:jc w:val="center"/>
              <w:rPr>
                <w:rFonts w:ascii="Calibri" w:eastAsia="Times New Roman" w:hAnsi="Calibri" w:cs="Times New Roman"/>
                <w:sz w:val="21"/>
                <w:szCs w:val="21"/>
              </w:rPr>
            </w:pPr>
          </w:p>
        </w:tc>
      </w:tr>
      <w:tr w:rsidR="00190719" w:rsidRPr="00B152A1" w:rsidTr="006C63FF">
        <w:tc>
          <w:tcPr>
            <w:tcW w:w="534" w:type="dxa"/>
          </w:tcPr>
          <w:p w:rsidR="00190719" w:rsidRPr="00B152A1" w:rsidRDefault="00190719" w:rsidP="006C63FF">
            <w:pPr>
              <w:rPr>
                <w:rFonts w:ascii="Times New Roman" w:hAnsi="Times New Roman" w:cs="Times New Roman"/>
                <w:b/>
                <w:sz w:val="20"/>
                <w:szCs w:val="20"/>
              </w:rPr>
            </w:pPr>
            <w:r w:rsidRPr="00B152A1">
              <w:rPr>
                <w:rFonts w:ascii="Times New Roman" w:hAnsi="Times New Roman" w:cs="Times New Roman"/>
                <w:b/>
                <w:sz w:val="20"/>
                <w:szCs w:val="20"/>
              </w:rPr>
              <w:t>7</w:t>
            </w:r>
          </w:p>
        </w:tc>
        <w:tc>
          <w:tcPr>
            <w:tcW w:w="6237" w:type="dxa"/>
          </w:tcPr>
          <w:p w:rsidR="00190719" w:rsidRPr="0097281D" w:rsidRDefault="00190719" w:rsidP="006C63FF">
            <w:pPr>
              <w:spacing w:line="270" w:lineRule="atLeast"/>
              <w:rPr>
                <w:rFonts w:ascii="Calibri" w:eastAsia="Times New Roman" w:hAnsi="Calibri" w:cs="Times New Roman"/>
                <w:sz w:val="21"/>
                <w:szCs w:val="21"/>
              </w:rPr>
            </w:pPr>
            <w:r w:rsidRPr="0097281D">
              <w:rPr>
                <w:rFonts w:ascii="Calibri" w:eastAsia="Times New Roman" w:hAnsi="Calibri" w:cs="Times New Roman"/>
                <w:sz w:val="21"/>
                <w:szCs w:val="21"/>
              </w:rPr>
              <w:t>İşletmenin üretim, pazarlama, yönetim ve muhasebe-finans fonksiyonlarından görev aldığı alanlarla ilgili olarak sahip olduğu birikimini ve önerilerini her türlü iletişim aracını kullanarak aktarabilir, gerektiği durumlarda bunu en az bir yabancı dili kullanarak yapar.</w:t>
            </w:r>
          </w:p>
        </w:tc>
        <w:tc>
          <w:tcPr>
            <w:tcW w:w="567" w:type="dxa"/>
          </w:tcPr>
          <w:p w:rsidR="00190719" w:rsidRPr="0097281D" w:rsidRDefault="00190719" w:rsidP="006C63FF">
            <w:pPr>
              <w:spacing w:line="240" w:lineRule="atLeast"/>
              <w:jc w:val="center"/>
              <w:rPr>
                <w:rFonts w:ascii="Calibri" w:eastAsia="Times New Roman" w:hAnsi="Calibri" w:cs="Times New Roman"/>
                <w:sz w:val="21"/>
                <w:szCs w:val="21"/>
              </w:rPr>
            </w:pPr>
          </w:p>
        </w:tc>
        <w:tc>
          <w:tcPr>
            <w:tcW w:w="567" w:type="dxa"/>
          </w:tcPr>
          <w:p w:rsidR="00190719" w:rsidRPr="0097281D" w:rsidRDefault="00190719" w:rsidP="006C63FF">
            <w:pPr>
              <w:spacing w:line="240" w:lineRule="atLeast"/>
              <w:jc w:val="center"/>
              <w:rPr>
                <w:rFonts w:ascii="Calibri" w:eastAsia="Times New Roman" w:hAnsi="Calibri" w:cs="Times New Roman"/>
                <w:sz w:val="21"/>
                <w:szCs w:val="21"/>
              </w:rPr>
            </w:pPr>
          </w:p>
        </w:tc>
        <w:tc>
          <w:tcPr>
            <w:tcW w:w="425" w:type="dxa"/>
          </w:tcPr>
          <w:p w:rsidR="00190719" w:rsidRPr="0097281D" w:rsidRDefault="00190719" w:rsidP="006C63FF">
            <w:pPr>
              <w:spacing w:line="240" w:lineRule="atLeast"/>
              <w:jc w:val="center"/>
              <w:rPr>
                <w:rFonts w:ascii="Calibri" w:eastAsia="Times New Roman" w:hAnsi="Calibri" w:cs="Times New Roman"/>
                <w:sz w:val="21"/>
                <w:szCs w:val="21"/>
              </w:rPr>
            </w:pPr>
            <w:r w:rsidRPr="0097281D">
              <w:rPr>
                <w:rFonts w:ascii="Calibri" w:eastAsia="Times New Roman" w:hAnsi="Calibri" w:cs="Times New Roman"/>
                <w:b/>
                <w:bCs/>
                <w:sz w:val="21"/>
                <w:szCs w:val="21"/>
              </w:rPr>
              <w:t>X</w:t>
            </w:r>
          </w:p>
        </w:tc>
        <w:tc>
          <w:tcPr>
            <w:tcW w:w="425" w:type="dxa"/>
          </w:tcPr>
          <w:p w:rsidR="00190719" w:rsidRPr="0097281D" w:rsidRDefault="00190719" w:rsidP="006C63FF">
            <w:pPr>
              <w:spacing w:line="240" w:lineRule="atLeast"/>
              <w:jc w:val="center"/>
              <w:rPr>
                <w:rFonts w:ascii="Calibri" w:eastAsia="Times New Roman" w:hAnsi="Calibri" w:cs="Times New Roman"/>
                <w:sz w:val="21"/>
                <w:szCs w:val="21"/>
              </w:rPr>
            </w:pPr>
          </w:p>
        </w:tc>
        <w:tc>
          <w:tcPr>
            <w:tcW w:w="425" w:type="dxa"/>
          </w:tcPr>
          <w:p w:rsidR="00190719" w:rsidRPr="0097281D" w:rsidRDefault="00190719" w:rsidP="006C63FF">
            <w:pPr>
              <w:spacing w:line="240" w:lineRule="atLeast"/>
              <w:jc w:val="center"/>
              <w:rPr>
                <w:rFonts w:ascii="Calibri" w:eastAsia="Times New Roman" w:hAnsi="Calibri" w:cs="Times New Roman"/>
                <w:sz w:val="21"/>
                <w:szCs w:val="21"/>
              </w:rPr>
            </w:pPr>
          </w:p>
        </w:tc>
      </w:tr>
      <w:tr w:rsidR="00190719" w:rsidRPr="00B152A1" w:rsidTr="006C63FF">
        <w:tc>
          <w:tcPr>
            <w:tcW w:w="534" w:type="dxa"/>
          </w:tcPr>
          <w:p w:rsidR="00190719" w:rsidRPr="00B152A1" w:rsidRDefault="00190719" w:rsidP="006C63FF">
            <w:pPr>
              <w:rPr>
                <w:rFonts w:ascii="Times New Roman" w:hAnsi="Times New Roman" w:cs="Times New Roman"/>
                <w:b/>
                <w:sz w:val="20"/>
                <w:szCs w:val="20"/>
              </w:rPr>
            </w:pPr>
            <w:r w:rsidRPr="00B152A1">
              <w:rPr>
                <w:rFonts w:ascii="Times New Roman" w:hAnsi="Times New Roman" w:cs="Times New Roman"/>
                <w:b/>
                <w:sz w:val="20"/>
                <w:szCs w:val="20"/>
              </w:rPr>
              <w:t>8</w:t>
            </w:r>
          </w:p>
        </w:tc>
        <w:tc>
          <w:tcPr>
            <w:tcW w:w="6237" w:type="dxa"/>
          </w:tcPr>
          <w:p w:rsidR="00190719" w:rsidRPr="0097281D" w:rsidRDefault="00190719" w:rsidP="006C63FF">
            <w:pPr>
              <w:spacing w:line="270" w:lineRule="atLeast"/>
              <w:rPr>
                <w:rFonts w:ascii="Calibri" w:eastAsia="Times New Roman" w:hAnsi="Calibri" w:cs="Times New Roman"/>
                <w:sz w:val="21"/>
                <w:szCs w:val="21"/>
              </w:rPr>
            </w:pPr>
            <w:r w:rsidRPr="0097281D">
              <w:rPr>
                <w:rFonts w:ascii="Calibri" w:eastAsia="Times New Roman" w:hAnsi="Calibri" w:cs="Times New Roman"/>
                <w:sz w:val="21"/>
                <w:szCs w:val="21"/>
              </w:rPr>
              <w:t>İşletmenin üretim, pazarlama, yönetim ve muhasebe-finans fonksiyonlarından görev aldığı alanlarla ilgli olarak mesleki paylaşıma ve dayanışmaya açıktır.</w:t>
            </w:r>
          </w:p>
        </w:tc>
        <w:tc>
          <w:tcPr>
            <w:tcW w:w="567" w:type="dxa"/>
          </w:tcPr>
          <w:p w:rsidR="00190719" w:rsidRPr="0097281D" w:rsidRDefault="00190719" w:rsidP="006C63FF">
            <w:pPr>
              <w:spacing w:line="240" w:lineRule="atLeast"/>
              <w:jc w:val="center"/>
              <w:rPr>
                <w:rFonts w:ascii="Calibri" w:eastAsia="Times New Roman" w:hAnsi="Calibri" w:cs="Times New Roman"/>
                <w:sz w:val="21"/>
                <w:szCs w:val="21"/>
              </w:rPr>
            </w:pPr>
          </w:p>
        </w:tc>
        <w:tc>
          <w:tcPr>
            <w:tcW w:w="567" w:type="dxa"/>
          </w:tcPr>
          <w:p w:rsidR="00190719" w:rsidRPr="0097281D" w:rsidRDefault="00190719" w:rsidP="006C63FF">
            <w:pPr>
              <w:spacing w:line="240" w:lineRule="atLeast"/>
              <w:jc w:val="center"/>
              <w:rPr>
                <w:rFonts w:ascii="Calibri" w:eastAsia="Times New Roman" w:hAnsi="Calibri" w:cs="Times New Roman"/>
                <w:sz w:val="21"/>
                <w:szCs w:val="21"/>
              </w:rPr>
            </w:pPr>
          </w:p>
        </w:tc>
        <w:tc>
          <w:tcPr>
            <w:tcW w:w="425" w:type="dxa"/>
          </w:tcPr>
          <w:p w:rsidR="00190719" w:rsidRPr="0097281D" w:rsidRDefault="00190719" w:rsidP="006C63FF">
            <w:pPr>
              <w:spacing w:line="240" w:lineRule="atLeast"/>
              <w:jc w:val="center"/>
              <w:rPr>
                <w:rFonts w:ascii="Calibri" w:eastAsia="Times New Roman" w:hAnsi="Calibri" w:cs="Times New Roman"/>
                <w:sz w:val="21"/>
                <w:szCs w:val="21"/>
              </w:rPr>
            </w:pPr>
            <w:r w:rsidRPr="0097281D">
              <w:rPr>
                <w:rFonts w:ascii="Calibri" w:eastAsia="Times New Roman" w:hAnsi="Calibri" w:cs="Times New Roman"/>
                <w:b/>
                <w:bCs/>
                <w:sz w:val="21"/>
                <w:szCs w:val="21"/>
              </w:rPr>
              <w:t>X</w:t>
            </w:r>
          </w:p>
        </w:tc>
        <w:tc>
          <w:tcPr>
            <w:tcW w:w="425" w:type="dxa"/>
          </w:tcPr>
          <w:p w:rsidR="00190719" w:rsidRPr="0097281D" w:rsidRDefault="00190719" w:rsidP="006C63FF">
            <w:pPr>
              <w:spacing w:line="240" w:lineRule="atLeast"/>
              <w:jc w:val="center"/>
              <w:rPr>
                <w:rFonts w:ascii="Calibri" w:eastAsia="Times New Roman" w:hAnsi="Calibri" w:cs="Times New Roman"/>
                <w:sz w:val="21"/>
                <w:szCs w:val="21"/>
              </w:rPr>
            </w:pPr>
          </w:p>
        </w:tc>
        <w:tc>
          <w:tcPr>
            <w:tcW w:w="425" w:type="dxa"/>
          </w:tcPr>
          <w:p w:rsidR="00190719" w:rsidRPr="0097281D" w:rsidRDefault="00190719" w:rsidP="006C63FF">
            <w:pPr>
              <w:spacing w:line="240" w:lineRule="atLeast"/>
              <w:jc w:val="center"/>
              <w:rPr>
                <w:rFonts w:ascii="Calibri" w:eastAsia="Times New Roman" w:hAnsi="Calibri" w:cs="Times New Roman"/>
                <w:sz w:val="21"/>
                <w:szCs w:val="21"/>
              </w:rPr>
            </w:pPr>
          </w:p>
        </w:tc>
      </w:tr>
      <w:tr w:rsidR="00190719" w:rsidRPr="00B152A1" w:rsidTr="006C63FF">
        <w:tc>
          <w:tcPr>
            <w:tcW w:w="534" w:type="dxa"/>
          </w:tcPr>
          <w:p w:rsidR="00190719" w:rsidRPr="00B152A1" w:rsidRDefault="00190719" w:rsidP="006C63FF">
            <w:pPr>
              <w:rPr>
                <w:rFonts w:ascii="Times New Roman" w:hAnsi="Times New Roman" w:cs="Times New Roman"/>
                <w:b/>
                <w:sz w:val="20"/>
                <w:szCs w:val="20"/>
              </w:rPr>
            </w:pPr>
            <w:r w:rsidRPr="00B152A1">
              <w:rPr>
                <w:rFonts w:ascii="Times New Roman" w:hAnsi="Times New Roman" w:cs="Times New Roman"/>
                <w:b/>
                <w:sz w:val="20"/>
                <w:szCs w:val="20"/>
              </w:rPr>
              <w:t>9</w:t>
            </w:r>
          </w:p>
        </w:tc>
        <w:tc>
          <w:tcPr>
            <w:tcW w:w="6237" w:type="dxa"/>
          </w:tcPr>
          <w:p w:rsidR="00190719" w:rsidRPr="0097281D" w:rsidRDefault="00190719" w:rsidP="006C63FF">
            <w:pPr>
              <w:spacing w:line="270" w:lineRule="atLeast"/>
              <w:rPr>
                <w:rFonts w:ascii="Calibri" w:eastAsia="Times New Roman" w:hAnsi="Calibri" w:cs="Times New Roman"/>
                <w:sz w:val="21"/>
                <w:szCs w:val="21"/>
              </w:rPr>
            </w:pPr>
            <w:r w:rsidRPr="0097281D">
              <w:rPr>
                <w:rFonts w:ascii="Calibri" w:eastAsia="Times New Roman" w:hAnsi="Calibri" w:cs="Times New Roman"/>
                <w:sz w:val="21"/>
                <w:szCs w:val="21"/>
              </w:rPr>
              <w:t>İşletmenin üretim, pazarlama, yönetim ve muhasebe-finans fonksiyonlarından görev aldığı alanlarla ilgili olarak gereken bilgi teknolojilerini kullanabilir.</w:t>
            </w:r>
          </w:p>
        </w:tc>
        <w:tc>
          <w:tcPr>
            <w:tcW w:w="567" w:type="dxa"/>
          </w:tcPr>
          <w:p w:rsidR="00190719" w:rsidRPr="0097281D" w:rsidRDefault="00190719" w:rsidP="006C63FF">
            <w:pPr>
              <w:spacing w:line="240" w:lineRule="atLeast"/>
              <w:jc w:val="center"/>
              <w:rPr>
                <w:rFonts w:ascii="Calibri" w:eastAsia="Times New Roman" w:hAnsi="Calibri" w:cs="Times New Roman"/>
                <w:sz w:val="21"/>
                <w:szCs w:val="21"/>
              </w:rPr>
            </w:pPr>
          </w:p>
        </w:tc>
        <w:tc>
          <w:tcPr>
            <w:tcW w:w="567" w:type="dxa"/>
          </w:tcPr>
          <w:p w:rsidR="00190719" w:rsidRPr="0097281D" w:rsidRDefault="00190719" w:rsidP="006C63FF">
            <w:pPr>
              <w:spacing w:line="240" w:lineRule="atLeast"/>
              <w:jc w:val="center"/>
              <w:rPr>
                <w:rFonts w:ascii="Calibri" w:eastAsia="Times New Roman" w:hAnsi="Calibri" w:cs="Times New Roman"/>
                <w:sz w:val="21"/>
                <w:szCs w:val="21"/>
              </w:rPr>
            </w:pPr>
          </w:p>
        </w:tc>
        <w:tc>
          <w:tcPr>
            <w:tcW w:w="425" w:type="dxa"/>
          </w:tcPr>
          <w:p w:rsidR="00190719" w:rsidRPr="0097281D" w:rsidRDefault="00190719" w:rsidP="006C63FF">
            <w:pPr>
              <w:spacing w:line="240" w:lineRule="atLeast"/>
              <w:jc w:val="center"/>
              <w:rPr>
                <w:rFonts w:ascii="Calibri" w:eastAsia="Times New Roman" w:hAnsi="Calibri" w:cs="Times New Roman"/>
                <w:sz w:val="21"/>
                <w:szCs w:val="21"/>
              </w:rPr>
            </w:pPr>
          </w:p>
        </w:tc>
        <w:tc>
          <w:tcPr>
            <w:tcW w:w="425" w:type="dxa"/>
          </w:tcPr>
          <w:p w:rsidR="00190719" w:rsidRPr="0097281D" w:rsidRDefault="00190719" w:rsidP="006C63FF">
            <w:pPr>
              <w:spacing w:line="240" w:lineRule="atLeast"/>
              <w:jc w:val="center"/>
              <w:rPr>
                <w:rFonts w:ascii="Calibri" w:eastAsia="Times New Roman" w:hAnsi="Calibri" w:cs="Times New Roman"/>
                <w:sz w:val="21"/>
                <w:szCs w:val="21"/>
              </w:rPr>
            </w:pPr>
          </w:p>
        </w:tc>
        <w:tc>
          <w:tcPr>
            <w:tcW w:w="425" w:type="dxa"/>
          </w:tcPr>
          <w:p w:rsidR="00190719" w:rsidRPr="0097281D" w:rsidRDefault="00190719" w:rsidP="006C63FF">
            <w:pPr>
              <w:spacing w:line="240" w:lineRule="atLeast"/>
              <w:jc w:val="center"/>
              <w:rPr>
                <w:rFonts w:ascii="Calibri" w:eastAsia="Times New Roman" w:hAnsi="Calibri" w:cs="Times New Roman"/>
                <w:sz w:val="21"/>
                <w:szCs w:val="21"/>
              </w:rPr>
            </w:pPr>
          </w:p>
        </w:tc>
      </w:tr>
      <w:tr w:rsidR="00190719" w:rsidRPr="00B152A1" w:rsidTr="006C63FF">
        <w:tc>
          <w:tcPr>
            <w:tcW w:w="534" w:type="dxa"/>
          </w:tcPr>
          <w:p w:rsidR="00190719" w:rsidRPr="00B152A1" w:rsidRDefault="00190719" w:rsidP="006C63FF">
            <w:pPr>
              <w:rPr>
                <w:rFonts w:ascii="Times New Roman" w:hAnsi="Times New Roman" w:cs="Times New Roman"/>
                <w:b/>
                <w:sz w:val="20"/>
                <w:szCs w:val="20"/>
              </w:rPr>
            </w:pPr>
            <w:r w:rsidRPr="00B152A1">
              <w:rPr>
                <w:rFonts w:ascii="Times New Roman" w:hAnsi="Times New Roman" w:cs="Times New Roman"/>
                <w:b/>
                <w:sz w:val="20"/>
                <w:szCs w:val="20"/>
              </w:rPr>
              <w:t>10</w:t>
            </w:r>
          </w:p>
        </w:tc>
        <w:tc>
          <w:tcPr>
            <w:tcW w:w="6237" w:type="dxa"/>
          </w:tcPr>
          <w:p w:rsidR="00190719" w:rsidRPr="0097281D" w:rsidRDefault="00190719" w:rsidP="006C63FF">
            <w:pPr>
              <w:spacing w:line="270" w:lineRule="atLeast"/>
              <w:rPr>
                <w:rFonts w:ascii="Calibri" w:eastAsia="Times New Roman" w:hAnsi="Calibri" w:cs="Times New Roman"/>
                <w:sz w:val="21"/>
                <w:szCs w:val="21"/>
              </w:rPr>
            </w:pPr>
            <w:r w:rsidRPr="0097281D">
              <w:rPr>
                <w:rFonts w:ascii="Calibri" w:eastAsia="Times New Roman" w:hAnsi="Calibri" w:cs="Times New Roman"/>
                <w:sz w:val="21"/>
                <w:szCs w:val="21"/>
              </w:rPr>
              <w:t>İşletmenin üretim, pazarlama, yönetim ve muhasebe-finans fonksiyonlarından görev aldığı alanlarda iş ve toplumsal etik değerlere uygun davranır.</w:t>
            </w:r>
          </w:p>
        </w:tc>
        <w:tc>
          <w:tcPr>
            <w:tcW w:w="567" w:type="dxa"/>
          </w:tcPr>
          <w:p w:rsidR="00190719" w:rsidRPr="0097281D" w:rsidRDefault="00190719" w:rsidP="006C63FF">
            <w:pPr>
              <w:spacing w:line="240" w:lineRule="atLeast"/>
              <w:jc w:val="center"/>
              <w:rPr>
                <w:rFonts w:ascii="Calibri" w:eastAsia="Times New Roman" w:hAnsi="Calibri" w:cs="Times New Roman"/>
                <w:sz w:val="21"/>
                <w:szCs w:val="21"/>
              </w:rPr>
            </w:pPr>
          </w:p>
        </w:tc>
        <w:tc>
          <w:tcPr>
            <w:tcW w:w="567" w:type="dxa"/>
          </w:tcPr>
          <w:p w:rsidR="00190719" w:rsidRPr="0097281D" w:rsidRDefault="00190719" w:rsidP="006C63FF">
            <w:pPr>
              <w:spacing w:line="240" w:lineRule="atLeast"/>
              <w:jc w:val="center"/>
              <w:rPr>
                <w:rFonts w:ascii="Calibri" w:eastAsia="Times New Roman" w:hAnsi="Calibri" w:cs="Times New Roman"/>
                <w:sz w:val="21"/>
                <w:szCs w:val="21"/>
              </w:rPr>
            </w:pPr>
          </w:p>
        </w:tc>
        <w:tc>
          <w:tcPr>
            <w:tcW w:w="425" w:type="dxa"/>
          </w:tcPr>
          <w:p w:rsidR="00190719" w:rsidRPr="0097281D" w:rsidRDefault="00190719" w:rsidP="006C63FF">
            <w:pPr>
              <w:spacing w:line="240" w:lineRule="atLeast"/>
              <w:jc w:val="center"/>
              <w:rPr>
                <w:rFonts w:ascii="Calibri" w:eastAsia="Times New Roman" w:hAnsi="Calibri" w:cs="Times New Roman"/>
                <w:sz w:val="21"/>
                <w:szCs w:val="21"/>
              </w:rPr>
            </w:pPr>
          </w:p>
        </w:tc>
        <w:tc>
          <w:tcPr>
            <w:tcW w:w="425" w:type="dxa"/>
          </w:tcPr>
          <w:p w:rsidR="00190719" w:rsidRPr="0097281D" w:rsidRDefault="00190719" w:rsidP="006C63FF">
            <w:pPr>
              <w:spacing w:line="240" w:lineRule="atLeast"/>
              <w:jc w:val="center"/>
              <w:rPr>
                <w:rFonts w:ascii="Calibri" w:eastAsia="Times New Roman" w:hAnsi="Calibri" w:cs="Times New Roman"/>
                <w:sz w:val="21"/>
                <w:szCs w:val="21"/>
              </w:rPr>
            </w:pPr>
            <w:r w:rsidRPr="0097281D">
              <w:rPr>
                <w:rFonts w:ascii="Calibri" w:eastAsia="Times New Roman" w:hAnsi="Calibri" w:cs="Times New Roman"/>
                <w:b/>
                <w:bCs/>
                <w:sz w:val="21"/>
                <w:szCs w:val="21"/>
              </w:rPr>
              <w:t>X</w:t>
            </w:r>
          </w:p>
        </w:tc>
        <w:tc>
          <w:tcPr>
            <w:tcW w:w="425" w:type="dxa"/>
          </w:tcPr>
          <w:p w:rsidR="00190719" w:rsidRPr="0097281D" w:rsidRDefault="00190719" w:rsidP="006C63FF">
            <w:pPr>
              <w:spacing w:line="240" w:lineRule="atLeast"/>
              <w:jc w:val="center"/>
              <w:rPr>
                <w:rFonts w:ascii="Calibri" w:eastAsia="Times New Roman" w:hAnsi="Calibri" w:cs="Times New Roman"/>
                <w:sz w:val="21"/>
                <w:szCs w:val="21"/>
              </w:rPr>
            </w:pPr>
          </w:p>
        </w:tc>
      </w:tr>
      <w:tr w:rsidR="00190719" w:rsidRPr="00B152A1" w:rsidTr="006C63FF">
        <w:tc>
          <w:tcPr>
            <w:tcW w:w="534" w:type="dxa"/>
          </w:tcPr>
          <w:p w:rsidR="00190719" w:rsidRPr="00B152A1" w:rsidRDefault="00190719" w:rsidP="006C63FF">
            <w:pPr>
              <w:rPr>
                <w:rFonts w:ascii="Times New Roman" w:hAnsi="Times New Roman" w:cs="Times New Roman"/>
                <w:b/>
                <w:sz w:val="20"/>
                <w:szCs w:val="20"/>
              </w:rPr>
            </w:pPr>
            <w:r w:rsidRPr="00B152A1">
              <w:rPr>
                <w:rFonts w:ascii="Times New Roman" w:hAnsi="Times New Roman" w:cs="Times New Roman"/>
                <w:b/>
                <w:sz w:val="20"/>
                <w:szCs w:val="20"/>
              </w:rPr>
              <w:t>11</w:t>
            </w:r>
          </w:p>
        </w:tc>
        <w:tc>
          <w:tcPr>
            <w:tcW w:w="6237" w:type="dxa"/>
          </w:tcPr>
          <w:p w:rsidR="00190719" w:rsidRPr="0097281D" w:rsidRDefault="00190719" w:rsidP="006C63FF">
            <w:pPr>
              <w:spacing w:line="270" w:lineRule="atLeast"/>
              <w:rPr>
                <w:rFonts w:ascii="Calibri" w:eastAsia="Times New Roman" w:hAnsi="Calibri" w:cs="Times New Roman"/>
                <w:sz w:val="21"/>
                <w:szCs w:val="21"/>
              </w:rPr>
            </w:pPr>
            <w:r w:rsidRPr="0097281D">
              <w:rPr>
                <w:rFonts w:ascii="Calibri" w:eastAsia="Times New Roman" w:hAnsi="Calibri" w:cs="Times New Roman"/>
                <w:sz w:val="21"/>
                <w:szCs w:val="21"/>
              </w:rPr>
              <w:t>İşletmenin üretim, pazarlama, yönetim ve muhasebe-finans fonksiyonlarından görev aldığı alanlarda paydaşlarla ilişkileri analiz eder ve yürütür.</w:t>
            </w:r>
          </w:p>
        </w:tc>
        <w:tc>
          <w:tcPr>
            <w:tcW w:w="567" w:type="dxa"/>
          </w:tcPr>
          <w:p w:rsidR="00190719" w:rsidRPr="0097281D" w:rsidRDefault="00190719" w:rsidP="006C63FF">
            <w:pPr>
              <w:spacing w:line="240" w:lineRule="atLeast"/>
              <w:jc w:val="center"/>
              <w:rPr>
                <w:rFonts w:ascii="Calibri" w:eastAsia="Times New Roman" w:hAnsi="Calibri" w:cs="Times New Roman"/>
                <w:sz w:val="21"/>
                <w:szCs w:val="21"/>
              </w:rPr>
            </w:pPr>
          </w:p>
        </w:tc>
        <w:tc>
          <w:tcPr>
            <w:tcW w:w="567" w:type="dxa"/>
          </w:tcPr>
          <w:p w:rsidR="00190719" w:rsidRPr="0097281D" w:rsidRDefault="00190719" w:rsidP="006C63FF">
            <w:pPr>
              <w:spacing w:line="240" w:lineRule="atLeast"/>
              <w:jc w:val="center"/>
              <w:rPr>
                <w:rFonts w:ascii="Calibri" w:eastAsia="Times New Roman" w:hAnsi="Calibri" w:cs="Times New Roman"/>
                <w:sz w:val="21"/>
                <w:szCs w:val="21"/>
              </w:rPr>
            </w:pPr>
          </w:p>
        </w:tc>
        <w:tc>
          <w:tcPr>
            <w:tcW w:w="425" w:type="dxa"/>
          </w:tcPr>
          <w:p w:rsidR="00190719" w:rsidRPr="0097281D" w:rsidRDefault="00190719" w:rsidP="006C63FF">
            <w:pPr>
              <w:spacing w:line="240" w:lineRule="atLeast"/>
              <w:jc w:val="center"/>
              <w:rPr>
                <w:rFonts w:ascii="Calibri" w:eastAsia="Times New Roman" w:hAnsi="Calibri" w:cs="Times New Roman"/>
                <w:sz w:val="21"/>
                <w:szCs w:val="21"/>
              </w:rPr>
            </w:pPr>
          </w:p>
        </w:tc>
        <w:tc>
          <w:tcPr>
            <w:tcW w:w="425" w:type="dxa"/>
          </w:tcPr>
          <w:p w:rsidR="00190719" w:rsidRPr="0097281D" w:rsidRDefault="00190719" w:rsidP="006C63FF">
            <w:pPr>
              <w:spacing w:line="240" w:lineRule="atLeast"/>
              <w:jc w:val="center"/>
              <w:rPr>
                <w:rFonts w:ascii="Calibri" w:eastAsia="Times New Roman" w:hAnsi="Calibri" w:cs="Times New Roman"/>
                <w:sz w:val="21"/>
                <w:szCs w:val="21"/>
              </w:rPr>
            </w:pPr>
            <w:r w:rsidRPr="0097281D">
              <w:rPr>
                <w:rFonts w:ascii="Calibri" w:eastAsia="Times New Roman" w:hAnsi="Calibri" w:cs="Times New Roman"/>
                <w:b/>
                <w:bCs/>
                <w:sz w:val="21"/>
                <w:szCs w:val="21"/>
              </w:rPr>
              <w:t>X</w:t>
            </w:r>
          </w:p>
        </w:tc>
        <w:tc>
          <w:tcPr>
            <w:tcW w:w="425" w:type="dxa"/>
          </w:tcPr>
          <w:p w:rsidR="00190719" w:rsidRPr="0097281D" w:rsidRDefault="00190719" w:rsidP="006C63FF">
            <w:pPr>
              <w:spacing w:line="240" w:lineRule="atLeast"/>
              <w:jc w:val="center"/>
              <w:rPr>
                <w:rFonts w:ascii="Calibri" w:eastAsia="Times New Roman" w:hAnsi="Calibri" w:cs="Times New Roman"/>
                <w:sz w:val="21"/>
                <w:szCs w:val="21"/>
              </w:rPr>
            </w:pPr>
          </w:p>
        </w:tc>
      </w:tr>
      <w:tr w:rsidR="00190719" w:rsidRPr="00B152A1" w:rsidTr="006C63FF">
        <w:tc>
          <w:tcPr>
            <w:tcW w:w="534" w:type="dxa"/>
          </w:tcPr>
          <w:p w:rsidR="00190719" w:rsidRPr="00B152A1" w:rsidRDefault="00190719" w:rsidP="006C63FF">
            <w:pPr>
              <w:rPr>
                <w:rFonts w:ascii="Times New Roman" w:hAnsi="Times New Roman" w:cs="Times New Roman"/>
                <w:b/>
                <w:sz w:val="20"/>
                <w:szCs w:val="20"/>
              </w:rPr>
            </w:pPr>
            <w:r w:rsidRPr="00B152A1">
              <w:rPr>
                <w:rFonts w:ascii="Times New Roman" w:hAnsi="Times New Roman" w:cs="Times New Roman"/>
                <w:b/>
                <w:sz w:val="20"/>
                <w:szCs w:val="20"/>
              </w:rPr>
              <w:t>12</w:t>
            </w:r>
          </w:p>
        </w:tc>
        <w:tc>
          <w:tcPr>
            <w:tcW w:w="6237" w:type="dxa"/>
          </w:tcPr>
          <w:p w:rsidR="00190719" w:rsidRPr="0097281D" w:rsidRDefault="00190719" w:rsidP="006C63FF">
            <w:pPr>
              <w:spacing w:line="270" w:lineRule="atLeast"/>
              <w:rPr>
                <w:rFonts w:ascii="Calibri" w:eastAsia="Times New Roman" w:hAnsi="Calibri" w:cs="Times New Roman"/>
                <w:sz w:val="21"/>
                <w:szCs w:val="21"/>
              </w:rPr>
            </w:pPr>
            <w:r w:rsidRPr="0097281D">
              <w:rPr>
                <w:rFonts w:ascii="Calibri" w:eastAsia="Times New Roman" w:hAnsi="Calibri" w:cs="Times New Roman"/>
                <w:sz w:val="21"/>
                <w:szCs w:val="21"/>
              </w:rPr>
              <w:t>İşletmenin üretim, pazarlama, yönetim ve muhasebe-finans fonksiyonlarından görev aldığı alanlarda yenilikleri takip eder ve ekibini teşvik eder.</w:t>
            </w:r>
          </w:p>
        </w:tc>
        <w:tc>
          <w:tcPr>
            <w:tcW w:w="567" w:type="dxa"/>
          </w:tcPr>
          <w:p w:rsidR="00190719" w:rsidRPr="0097281D" w:rsidRDefault="00190719" w:rsidP="006C63FF">
            <w:pPr>
              <w:spacing w:line="240" w:lineRule="atLeast"/>
              <w:jc w:val="center"/>
              <w:rPr>
                <w:rFonts w:ascii="Calibri" w:eastAsia="Times New Roman" w:hAnsi="Calibri" w:cs="Times New Roman"/>
                <w:sz w:val="21"/>
                <w:szCs w:val="21"/>
              </w:rPr>
            </w:pPr>
          </w:p>
        </w:tc>
        <w:tc>
          <w:tcPr>
            <w:tcW w:w="567" w:type="dxa"/>
          </w:tcPr>
          <w:p w:rsidR="00190719" w:rsidRPr="0097281D" w:rsidRDefault="00190719" w:rsidP="006C63FF">
            <w:pPr>
              <w:spacing w:line="240" w:lineRule="atLeast"/>
              <w:jc w:val="center"/>
              <w:rPr>
                <w:rFonts w:ascii="Calibri" w:eastAsia="Times New Roman" w:hAnsi="Calibri" w:cs="Times New Roman"/>
                <w:sz w:val="21"/>
                <w:szCs w:val="21"/>
              </w:rPr>
            </w:pPr>
          </w:p>
        </w:tc>
        <w:tc>
          <w:tcPr>
            <w:tcW w:w="425" w:type="dxa"/>
          </w:tcPr>
          <w:p w:rsidR="00190719" w:rsidRPr="0097281D" w:rsidRDefault="00190719" w:rsidP="006C63FF">
            <w:pPr>
              <w:spacing w:line="240" w:lineRule="atLeast"/>
              <w:jc w:val="center"/>
              <w:rPr>
                <w:rFonts w:ascii="Calibri" w:eastAsia="Times New Roman" w:hAnsi="Calibri" w:cs="Times New Roman"/>
                <w:sz w:val="21"/>
                <w:szCs w:val="21"/>
              </w:rPr>
            </w:pPr>
            <w:r w:rsidRPr="0097281D">
              <w:rPr>
                <w:rFonts w:ascii="Calibri" w:eastAsia="Times New Roman" w:hAnsi="Calibri" w:cs="Times New Roman"/>
                <w:b/>
                <w:bCs/>
                <w:sz w:val="21"/>
                <w:szCs w:val="21"/>
              </w:rPr>
              <w:t>X</w:t>
            </w:r>
          </w:p>
        </w:tc>
        <w:tc>
          <w:tcPr>
            <w:tcW w:w="425" w:type="dxa"/>
          </w:tcPr>
          <w:p w:rsidR="00190719" w:rsidRPr="0097281D" w:rsidRDefault="00190719" w:rsidP="006C63FF">
            <w:pPr>
              <w:spacing w:line="240" w:lineRule="atLeast"/>
              <w:jc w:val="center"/>
              <w:rPr>
                <w:rFonts w:ascii="Calibri" w:eastAsia="Times New Roman" w:hAnsi="Calibri" w:cs="Times New Roman"/>
                <w:sz w:val="21"/>
                <w:szCs w:val="21"/>
              </w:rPr>
            </w:pPr>
          </w:p>
        </w:tc>
        <w:tc>
          <w:tcPr>
            <w:tcW w:w="425" w:type="dxa"/>
          </w:tcPr>
          <w:p w:rsidR="00190719" w:rsidRPr="0097281D" w:rsidRDefault="00190719" w:rsidP="006C63FF">
            <w:pPr>
              <w:spacing w:line="240" w:lineRule="atLeast"/>
              <w:jc w:val="center"/>
              <w:rPr>
                <w:rFonts w:ascii="Calibri" w:eastAsia="Times New Roman" w:hAnsi="Calibri" w:cs="Times New Roman"/>
                <w:sz w:val="21"/>
                <w:szCs w:val="21"/>
              </w:rPr>
            </w:pPr>
          </w:p>
        </w:tc>
      </w:tr>
      <w:tr w:rsidR="00190719" w:rsidRPr="00B152A1" w:rsidTr="006C63FF">
        <w:tc>
          <w:tcPr>
            <w:tcW w:w="534" w:type="dxa"/>
          </w:tcPr>
          <w:p w:rsidR="00190719" w:rsidRPr="00B152A1" w:rsidRDefault="00190719" w:rsidP="006C63FF">
            <w:pPr>
              <w:rPr>
                <w:rFonts w:ascii="Times New Roman" w:hAnsi="Times New Roman" w:cs="Times New Roman"/>
                <w:b/>
                <w:sz w:val="20"/>
                <w:szCs w:val="20"/>
              </w:rPr>
            </w:pPr>
            <w:r w:rsidRPr="00B152A1">
              <w:rPr>
                <w:rFonts w:ascii="Times New Roman" w:hAnsi="Times New Roman" w:cs="Times New Roman"/>
                <w:b/>
                <w:sz w:val="20"/>
                <w:szCs w:val="20"/>
              </w:rPr>
              <w:t>13</w:t>
            </w:r>
          </w:p>
        </w:tc>
        <w:tc>
          <w:tcPr>
            <w:tcW w:w="6237" w:type="dxa"/>
          </w:tcPr>
          <w:p w:rsidR="00190719" w:rsidRPr="0097281D" w:rsidRDefault="00190719" w:rsidP="006C63FF">
            <w:pPr>
              <w:spacing w:line="270" w:lineRule="atLeast"/>
              <w:rPr>
                <w:rFonts w:ascii="Calibri" w:eastAsia="Times New Roman" w:hAnsi="Calibri" w:cs="Times New Roman"/>
                <w:sz w:val="21"/>
                <w:szCs w:val="21"/>
              </w:rPr>
            </w:pPr>
            <w:r w:rsidRPr="0097281D">
              <w:rPr>
                <w:rFonts w:ascii="Calibri" w:eastAsia="Times New Roman" w:hAnsi="Calibri" w:cs="Times New Roman"/>
                <w:sz w:val="21"/>
                <w:szCs w:val="21"/>
              </w:rPr>
              <w:t>İşletmenin üretim, pazarlama, yönetim ve muhasebe-finans fonksiyonlarından görev aldığı alanlarda çalıştığı kurumun konumunu sorgular ve öneriler sunar.</w:t>
            </w:r>
          </w:p>
        </w:tc>
        <w:tc>
          <w:tcPr>
            <w:tcW w:w="567" w:type="dxa"/>
          </w:tcPr>
          <w:p w:rsidR="00190719" w:rsidRPr="0097281D" w:rsidRDefault="00190719" w:rsidP="006C63FF">
            <w:pPr>
              <w:spacing w:line="240" w:lineRule="atLeast"/>
              <w:jc w:val="center"/>
              <w:rPr>
                <w:rFonts w:ascii="Calibri" w:eastAsia="Times New Roman" w:hAnsi="Calibri" w:cs="Times New Roman"/>
                <w:sz w:val="21"/>
                <w:szCs w:val="21"/>
              </w:rPr>
            </w:pPr>
          </w:p>
        </w:tc>
        <w:tc>
          <w:tcPr>
            <w:tcW w:w="567" w:type="dxa"/>
          </w:tcPr>
          <w:p w:rsidR="00190719" w:rsidRPr="0097281D" w:rsidRDefault="00190719" w:rsidP="006C63FF">
            <w:pPr>
              <w:spacing w:line="240" w:lineRule="atLeast"/>
              <w:jc w:val="center"/>
              <w:rPr>
                <w:rFonts w:ascii="Calibri" w:eastAsia="Times New Roman" w:hAnsi="Calibri" w:cs="Times New Roman"/>
                <w:sz w:val="21"/>
                <w:szCs w:val="21"/>
              </w:rPr>
            </w:pPr>
          </w:p>
        </w:tc>
        <w:tc>
          <w:tcPr>
            <w:tcW w:w="425" w:type="dxa"/>
          </w:tcPr>
          <w:p w:rsidR="00190719" w:rsidRPr="0097281D" w:rsidRDefault="00190719" w:rsidP="006C63FF">
            <w:pPr>
              <w:spacing w:line="240" w:lineRule="atLeast"/>
              <w:jc w:val="center"/>
              <w:rPr>
                <w:rFonts w:ascii="Calibri" w:eastAsia="Times New Roman" w:hAnsi="Calibri" w:cs="Times New Roman"/>
                <w:sz w:val="21"/>
                <w:szCs w:val="21"/>
              </w:rPr>
            </w:pPr>
            <w:r w:rsidRPr="0097281D">
              <w:rPr>
                <w:rFonts w:ascii="Calibri" w:eastAsia="Times New Roman" w:hAnsi="Calibri" w:cs="Times New Roman"/>
                <w:b/>
                <w:bCs/>
                <w:sz w:val="21"/>
                <w:szCs w:val="21"/>
              </w:rPr>
              <w:t>X</w:t>
            </w:r>
          </w:p>
        </w:tc>
        <w:tc>
          <w:tcPr>
            <w:tcW w:w="425" w:type="dxa"/>
          </w:tcPr>
          <w:p w:rsidR="00190719" w:rsidRPr="0097281D" w:rsidRDefault="00190719" w:rsidP="006C63FF">
            <w:pPr>
              <w:spacing w:line="240" w:lineRule="atLeast"/>
              <w:jc w:val="center"/>
              <w:rPr>
                <w:rFonts w:ascii="Calibri" w:eastAsia="Times New Roman" w:hAnsi="Calibri" w:cs="Times New Roman"/>
                <w:sz w:val="21"/>
                <w:szCs w:val="21"/>
              </w:rPr>
            </w:pPr>
          </w:p>
        </w:tc>
        <w:tc>
          <w:tcPr>
            <w:tcW w:w="425" w:type="dxa"/>
          </w:tcPr>
          <w:p w:rsidR="00190719" w:rsidRPr="0097281D" w:rsidRDefault="00190719" w:rsidP="006C63FF">
            <w:pPr>
              <w:spacing w:line="240" w:lineRule="atLeast"/>
              <w:jc w:val="center"/>
              <w:rPr>
                <w:rFonts w:ascii="Calibri" w:eastAsia="Times New Roman" w:hAnsi="Calibri" w:cs="Times New Roman"/>
                <w:sz w:val="21"/>
                <w:szCs w:val="21"/>
              </w:rPr>
            </w:pPr>
          </w:p>
        </w:tc>
      </w:tr>
      <w:tr w:rsidR="00190719" w:rsidRPr="00B152A1" w:rsidTr="006C63FF">
        <w:tc>
          <w:tcPr>
            <w:tcW w:w="534" w:type="dxa"/>
          </w:tcPr>
          <w:p w:rsidR="00190719" w:rsidRPr="00B152A1" w:rsidRDefault="00190719" w:rsidP="006C63FF">
            <w:pPr>
              <w:rPr>
                <w:rFonts w:ascii="Times New Roman" w:hAnsi="Times New Roman" w:cs="Times New Roman"/>
                <w:b/>
                <w:sz w:val="20"/>
                <w:szCs w:val="20"/>
              </w:rPr>
            </w:pPr>
            <w:r w:rsidRPr="00B152A1">
              <w:rPr>
                <w:rFonts w:ascii="Times New Roman" w:hAnsi="Times New Roman" w:cs="Times New Roman"/>
                <w:b/>
                <w:sz w:val="20"/>
                <w:szCs w:val="20"/>
              </w:rPr>
              <w:t>14</w:t>
            </w:r>
          </w:p>
        </w:tc>
        <w:tc>
          <w:tcPr>
            <w:tcW w:w="6237" w:type="dxa"/>
          </w:tcPr>
          <w:p w:rsidR="00190719" w:rsidRPr="0097281D" w:rsidRDefault="00190719" w:rsidP="006C63FF">
            <w:pPr>
              <w:spacing w:line="270" w:lineRule="atLeast"/>
              <w:rPr>
                <w:rFonts w:ascii="Calibri" w:eastAsia="Times New Roman" w:hAnsi="Calibri" w:cs="Times New Roman"/>
                <w:sz w:val="21"/>
                <w:szCs w:val="21"/>
              </w:rPr>
            </w:pPr>
            <w:r w:rsidRPr="0097281D">
              <w:rPr>
                <w:rFonts w:ascii="Calibri" w:eastAsia="Times New Roman" w:hAnsi="Calibri" w:cs="Times New Roman"/>
                <w:sz w:val="21"/>
                <w:szCs w:val="21"/>
              </w:rPr>
              <w:t>İşletmenin üretim, pazarlama, yönetim ve muhasebe-finans fonksiyonlarından görev aldığı alanlar yanında sosyal hakların evrenselliği, sosyal adalet, kalite, çevresel ve kültürel değerleri koruma, iş sağlığı ve güvenliğine önem verme konusunda gerekli bilince sahiptir.</w:t>
            </w:r>
          </w:p>
        </w:tc>
        <w:tc>
          <w:tcPr>
            <w:tcW w:w="567" w:type="dxa"/>
          </w:tcPr>
          <w:p w:rsidR="00190719" w:rsidRPr="0097281D" w:rsidRDefault="00190719" w:rsidP="006C63FF">
            <w:pPr>
              <w:spacing w:line="240" w:lineRule="atLeast"/>
              <w:jc w:val="center"/>
              <w:rPr>
                <w:rFonts w:ascii="Calibri" w:eastAsia="Times New Roman" w:hAnsi="Calibri" w:cs="Times New Roman"/>
                <w:sz w:val="21"/>
                <w:szCs w:val="21"/>
              </w:rPr>
            </w:pPr>
          </w:p>
        </w:tc>
        <w:tc>
          <w:tcPr>
            <w:tcW w:w="567" w:type="dxa"/>
          </w:tcPr>
          <w:p w:rsidR="00190719" w:rsidRPr="0097281D" w:rsidRDefault="00190719" w:rsidP="006C63FF">
            <w:pPr>
              <w:spacing w:line="240" w:lineRule="atLeast"/>
              <w:jc w:val="center"/>
              <w:rPr>
                <w:rFonts w:ascii="Calibri" w:eastAsia="Times New Roman" w:hAnsi="Calibri" w:cs="Times New Roman"/>
                <w:sz w:val="21"/>
                <w:szCs w:val="21"/>
              </w:rPr>
            </w:pPr>
          </w:p>
        </w:tc>
        <w:tc>
          <w:tcPr>
            <w:tcW w:w="425" w:type="dxa"/>
          </w:tcPr>
          <w:p w:rsidR="00190719" w:rsidRPr="0097281D" w:rsidRDefault="00190719" w:rsidP="006C63FF">
            <w:pPr>
              <w:spacing w:line="240" w:lineRule="atLeast"/>
              <w:jc w:val="center"/>
              <w:rPr>
                <w:rFonts w:ascii="Calibri" w:eastAsia="Times New Roman" w:hAnsi="Calibri" w:cs="Times New Roman"/>
                <w:sz w:val="21"/>
                <w:szCs w:val="21"/>
              </w:rPr>
            </w:pPr>
            <w:r w:rsidRPr="0097281D">
              <w:rPr>
                <w:rFonts w:ascii="Calibri" w:eastAsia="Times New Roman" w:hAnsi="Calibri" w:cs="Times New Roman"/>
                <w:b/>
                <w:bCs/>
                <w:sz w:val="21"/>
                <w:szCs w:val="21"/>
              </w:rPr>
              <w:t>X</w:t>
            </w:r>
          </w:p>
        </w:tc>
        <w:tc>
          <w:tcPr>
            <w:tcW w:w="425" w:type="dxa"/>
          </w:tcPr>
          <w:p w:rsidR="00190719" w:rsidRPr="0097281D" w:rsidRDefault="00190719" w:rsidP="006C63FF">
            <w:pPr>
              <w:spacing w:line="240" w:lineRule="atLeast"/>
              <w:jc w:val="center"/>
              <w:rPr>
                <w:rFonts w:ascii="Calibri" w:eastAsia="Times New Roman" w:hAnsi="Calibri" w:cs="Times New Roman"/>
                <w:sz w:val="21"/>
                <w:szCs w:val="21"/>
              </w:rPr>
            </w:pPr>
          </w:p>
        </w:tc>
        <w:tc>
          <w:tcPr>
            <w:tcW w:w="425" w:type="dxa"/>
          </w:tcPr>
          <w:p w:rsidR="00190719" w:rsidRPr="0097281D" w:rsidRDefault="00190719" w:rsidP="006C63FF">
            <w:pPr>
              <w:spacing w:line="240" w:lineRule="atLeast"/>
              <w:jc w:val="center"/>
              <w:rPr>
                <w:rFonts w:ascii="Calibri" w:eastAsia="Times New Roman" w:hAnsi="Calibri" w:cs="Times New Roman"/>
                <w:sz w:val="21"/>
                <w:szCs w:val="21"/>
              </w:rPr>
            </w:pPr>
          </w:p>
        </w:tc>
      </w:tr>
      <w:tr w:rsidR="00190719" w:rsidRPr="00B152A1" w:rsidTr="006C63FF">
        <w:tc>
          <w:tcPr>
            <w:tcW w:w="534" w:type="dxa"/>
          </w:tcPr>
          <w:p w:rsidR="00190719" w:rsidRPr="00B152A1" w:rsidRDefault="00190719" w:rsidP="006C63FF">
            <w:pPr>
              <w:rPr>
                <w:rFonts w:ascii="Times New Roman" w:hAnsi="Times New Roman" w:cs="Times New Roman"/>
                <w:b/>
                <w:sz w:val="20"/>
                <w:szCs w:val="20"/>
              </w:rPr>
            </w:pPr>
            <w:r>
              <w:rPr>
                <w:rFonts w:ascii="Times New Roman" w:hAnsi="Times New Roman" w:cs="Times New Roman"/>
                <w:b/>
                <w:sz w:val="20"/>
                <w:szCs w:val="20"/>
              </w:rPr>
              <w:t>15</w:t>
            </w:r>
          </w:p>
        </w:tc>
        <w:tc>
          <w:tcPr>
            <w:tcW w:w="6237" w:type="dxa"/>
          </w:tcPr>
          <w:p w:rsidR="00190719" w:rsidRPr="0097281D" w:rsidRDefault="00190719" w:rsidP="006C63FF">
            <w:pPr>
              <w:spacing w:line="270" w:lineRule="atLeast"/>
              <w:rPr>
                <w:rFonts w:ascii="Calibri" w:eastAsia="Times New Roman" w:hAnsi="Calibri" w:cs="Times New Roman"/>
                <w:sz w:val="21"/>
                <w:szCs w:val="21"/>
              </w:rPr>
            </w:pPr>
            <w:r w:rsidRPr="0097281D">
              <w:rPr>
                <w:rFonts w:ascii="Calibri" w:eastAsia="Times New Roman" w:hAnsi="Calibri" w:cs="Times New Roman"/>
                <w:sz w:val="21"/>
                <w:szCs w:val="21"/>
              </w:rPr>
              <w:t xml:space="preserve">İşletmenin üretim, pazarlama, yönetim ve muhasebe-finans </w:t>
            </w:r>
            <w:r w:rsidRPr="0097281D">
              <w:rPr>
                <w:rFonts w:ascii="Calibri" w:eastAsia="Times New Roman" w:hAnsi="Calibri" w:cs="Times New Roman"/>
                <w:sz w:val="21"/>
                <w:szCs w:val="21"/>
              </w:rPr>
              <w:lastRenderedPageBreak/>
              <w:t>fonksiyonlarından görev aldığı alanlarla ilgili olarak sahip olduğu bilgileri sorgular.</w:t>
            </w:r>
          </w:p>
        </w:tc>
        <w:tc>
          <w:tcPr>
            <w:tcW w:w="567" w:type="dxa"/>
          </w:tcPr>
          <w:p w:rsidR="00190719" w:rsidRPr="0097281D" w:rsidRDefault="00190719" w:rsidP="006C63FF">
            <w:pPr>
              <w:spacing w:line="240" w:lineRule="atLeast"/>
              <w:jc w:val="center"/>
              <w:rPr>
                <w:rFonts w:ascii="Calibri" w:eastAsia="Times New Roman" w:hAnsi="Calibri" w:cs="Times New Roman"/>
                <w:sz w:val="21"/>
                <w:szCs w:val="21"/>
              </w:rPr>
            </w:pPr>
          </w:p>
        </w:tc>
        <w:tc>
          <w:tcPr>
            <w:tcW w:w="567" w:type="dxa"/>
          </w:tcPr>
          <w:p w:rsidR="00190719" w:rsidRPr="0097281D" w:rsidRDefault="00190719" w:rsidP="006C63FF">
            <w:pPr>
              <w:spacing w:line="240" w:lineRule="atLeast"/>
              <w:jc w:val="center"/>
              <w:rPr>
                <w:rFonts w:ascii="Calibri" w:eastAsia="Times New Roman" w:hAnsi="Calibri" w:cs="Times New Roman"/>
                <w:sz w:val="21"/>
                <w:szCs w:val="21"/>
              </w:rPr>
            </w:pPr>
          </w:p>
        </w:tc>
        <w:tc>
          <w:tcPr>
            <w:tcW w:w="425" w:type="dxa"/>
          </w:tcPr>
          <w:p w:rsidR="00190719" w:rsidRPr="0097281D" w:rsidRDefault="00190719" w:rsidP="006C63FF">
            <w:pPr>
              <w:spacing w:line="240" w:lineRule="atLeast"/>
              <w:jc w:val="center"/>
              <w:rPr>
                <w:rFonts w:ascii="Calibri" w:eastAsia="Times New Roman" w:hAnsi="Calibri" w:cs="Times New Roman"/>
                <w:b/>
                <w:bCs/>
                <w:sz w:val="21"/>
                <w:szCs w:val="21"/>
              </w:rPr>
            </w:pPr>
          </w:p>
        </w:tc>
        <w:tc>
          <w:tcPr>
            <w:tcW w:w="425" w:type="dxa"/>
          </w:tcPr>
          <w:p w:rsidR="00190719" w:rsidRPr="0097281D" w:rsidRDefault="00190719" w:rsidP="006C63FF">
            <w:pPr>
              <w:spacing w:line="240" w:lineRule="atLeast"/>
              <w:jc w:val="center"/>
              <w:rPr>
                <w:rFonts w:ascii="Calibri" w:eastAsia="Times New Roman" w:hAnsi="Calibri" w:cs="Times New Roman"/>
                <w:sz w:val="21"/>
                <w:szCs w:val="21"/>
              </w:rPr>
            </w:pPr>
          </w:p>
        </w:tc>
        <w:tc>
          <w:tcPr>
            <w:tcW w:w="425" w:type="dxa"/>
          </w:tcPr>
          <w:p w:rsidR="00190719" w:rsidRPr="0097281D" w:rsidRDefault="00190719" w:rsidP="006C63FF">
            <w:pPr>
              <w:spacing w:line="240" w:lineRule="atLeast"/>
              <w:jc w:val="center"/>
              <w:rPr>
                <w:rFonts w:ascii="Calibri" w:eastAsia="Times New Roman" w:hAnsi="Calibri" w:cs="Times New Roman"/>
                <w:sz w:val="21"/>
                <w:szCs w:val="21"/>
              </w:rPr>
            </w:pPr>
          </w:p>
        </w:tc>
      </w:tr>
    </w:tbl>
    <w:p w:rsidR="00190719" w:rsidRDefault="00190719" w:rsidP="00190719"/>
    <w:tbl>
      <w:tblPr>
        <w:tblStyle w:val="TabloKlavuzu"/>
        <w:tblW w:w="0" w:type="auto"/>
        <w:tblLook w:val="04A0"/>
      </w:tblPr>
      <w:tblGrid>
        <w:gridCol w:w="1842"/>
        <w:gridCol w:w="1842"/>
        <w:gridCol w:w="1842"/>
        <w:gridCol w:w="1843"/>
        <w:gridCol w:w="1843"/>
      </w:tblGrid>
      <w:tr w:rsidR="00190719" w:rsidRPr="00B152A1" w:rsidTr="006C63FF">
        <w:tc>
          <w:tcPr>
            <w:tcW w:w="1842" w:type="dxa"/>
          </w:tcPr>
          <w:p w:rsidR="00190719" w:rsidRPr="00B152A1" w:rsidRDefault="00190719" w:rsidP="006C63FF">
            <w:pPr>
              <w:spacing w:after="200" w:line="276" w:lineRule="auto"/>
              <w:rPr>
                <w:rFonts w:ascii="Times New Roman" w:hAnsi="Times New Roman" w:cs="Times New Roman"/>
                <w:b/>
                <w:sz w:val="20"/>
                <w:szCs w:val="20"/>
              </w:rPr>
            </w:pPr>
            <w:r>
              <w:br w:type="page"/>
            </w:r>
            <w:r w:rsidRPr="00B152A1">
              <w:rPr>
                <w:rFonts w:ascii="Times New Roman" w:hAnsi="Times New Roman" w:cs="Times New Roman"/>
                <w:b/>
                <w:sz w:val="20"/>
                <w:szCs w:val="20"/>
              </w:rPr>
              <w:t>Ders</w:t>
            </w:r>
          </w:p>
        </w:tc>
        <w:tc>
          <w:tcPr>
            <w:tcW w:w="3684" w:type="dxa"/>
            <w:gridSpan w:val="2"/>
          </w:tcPr>
          <w:p w:rsidR="00190719" w:rsidRPr="0097281D" w:rsidRDefault="00190719" w:rsidP="006C63FF">
            <w:pPr>
              <w:spacing w:line="240" w:lineRule="atLeast"/>
              <w:rPr>
                <w:rFonts w:ascii="Calibri" w:eastAsia="Times New Roman" w:hAnsi="Calibri" w:cs="Times New Roman"/>
                <w:sz w:val="21"/>
                <w:szCs w:val="21"/>
              </w:rPr>
            </w:pPr>
            <w:r w:rsidRPr="0097281D">
              <w:rPr>
                <w:rFonts w:ascii="Calibri" w:eastAsia="Times New Roman" w:hAnsi="Calibri" w:cs="Times New Roman"/>
                <w:sz w:val="21"/>
                <w:szCs w:val="21"/>
              </w:rPr>
              <w:t>STRATEJİK YÖNETİM VE REKABET</w:t>
            </w:r>
          </w:p>
        </w:tc>
        <w:tc>
          <w:tcPr>
            <w:tcW w:w="1843"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Kod</w:t>
            </w:r>
          </w:p>
        </w:tc>
        <w:tc>
          <w:tcPr>
            <w:tcW w:w="1843" w:type="dxa"/>
          </w:tcPr>
          <w:p w:rsidR="00190719" w:rsidRPr="000B3D77" w:rsidRDefault="00190719" w:rsidP="006C63FF">
            <w:pPr>
              <w:spacing w:line="240" w:lineRule="atLeast"/>
              <w:jc w:val="center"/>
              <w:rPr>
                <w:rFonts w:ascii="Times New Roman" w:eastAsia="Times New Roman" w:hAnsi="Times New Roman" w:cs="Times New Roman"/>
                <w:sz w:val="20"/>
                <w:szCs w:val="20"/>
              </w:rPr>
            </w:pPr>
            <w:r w:rsidRPr="0097281D">
              <w:rPr>
                <w:rFonts w:ascii="Calibri" w:eastAsia="Times New Roman" w:hAnsi="Calibri" w:cs="Times New Roman"/>
                <w:sz w:val="21"/>
                <w:szCs w:val="21"/>
              </w:rPr>
              <w:t>LSGY312</w:t>
            </w:r>
          </w:p>
        </w:tc>
      </w:tr>
      <w:tr w:rsidR="00190719" w:rsidRPr="00B152A1" w:rsidTr="006C63FF">
        <w:tc>
          <w:tcPr>
            <w:tcW w:w="1842"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Course</w:t>
            </w:r>
          </w:p>
        </w:tc>
        <w:tc>
          <w:tcPr>
            <w:tcW w:w="3684" w:type="dxa"/>
            <w:gridSpan w:val="2"/>
          </w:tcPr>
          <w:p w:rsidR="00190719" w:rsidRPr="00B152A1" w:rsidRDefault="006C1104" w:rsidP="006C63FF">
            <w:pPr>
              <w:spacing w:after="200" w:line="276" w:lineRule="auto"/>
              <w:rPr>
                <w:rFonts w:ascii="Times New Roman" w:hAnsi="Times New Roman" w:cs="Times New Roman"/>
                <w:sz w:val="20"/>
                <w:szCs w:val="20"/>
              </w:rPr>
            </w:pPr>
            <w:r>
              <w:rPr>
                <w:rFonts w:ascii="Times New Roman" w:hAnsi="Times New Roman" w:cs="Times New Roman"/>
                <w:sz w:val="20"/>
                <w:szCs w:val="20"/>
              </w:rPr>
              <w:t>Strategic Management andCompetition</w:t>
            </w:r>
          </w:p>
        </w:tc>
        <w:tc>
          <w:tcPr>
            <w:tcW w:w="1843"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Code</w:t>
            </w:r>
          </w:p>
        </w:tc>
        <w:tc>
          <w:tcPr>
            <w:tcW w:w="1843" w:type="dxa"/>
          </w:tcPr>
          <w:p w:rsidR="00190719" w:rsidRPr="00B152A1" w:rsidRDefault="00190719" w:rsidP="006C63FF">
            <w:pPr>
              <w:spacing w:after="200" w:line="276" w:lineRule="auto"/>
              <w:rPr>
                <w:rFonts w:ascii="Times New Roman" w:hAnsi="Times New Roman" w:cs="Times New Roman"/>
                <w:sz w:val="20"/>
                <w:szCs w:val="20"/>
              </w:rPr>
            </w:pPr>
          </w:p>
        </w:tc>
      </w:tr>
      <w:tr w:rsidR="00190719" w:rsidRPr="00B152A1" w:rsidTr="006C63FF">
        <w:tc>
          <w:tcPr>
            <w:tcW w:w="1842"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Krediler</w:t>
            </w:r>
          </w:p>
        </w:tc>
        <w:tc>
          <w:tcPr>
            <w:tcW w:w="1842" w:type="dxa"/>
          </w:tcPr>
          <w:p w:rsidR="00190719" w:rsidRPr="00B152A1" w:rsidRDefault="00190719" w:rsidP="006C63FF">
            <w:pPr>
              <w:spacing w:after="200" w:line="276" w:lineRule="auto"/>
              <w:rPr>
                <w:rFonts w:ascii="Times New Roman" w:hAnsi="Times New Roman" w:cs="Times New Roman"/>
                <w:b/>
                <w:sz w:val="20"/>
                <w:szCs w:val="20"/>
              </w:rPr>
            </w:pPr>
            <w:r>
              <w:rPr>
                <w:rFonts w:ascii="Times New Roman" w:hAnsi="Times New Roman" w:cs="Times New Roman"/>
                <w:b/>
                <w:sz w:val="20"/>
                <w:szCs w:val="20"/>
              </w:rPr>
              <w:t>Teori: 3</w:t>
            </w:r>
          </w:p>
        </w:tc>
        <w:tc>
          <w:tcPr>
            <w:tcW w:w="1842"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Uygulama: 0</w:t>
            </w:r>
          </w:p>
        </w:tc>
        <w:tc>
          <w:tcPr>
            <w:tcW w:w="1843" w:type="dxa"/>
          </w:tcPr>
          <w:p w:rsidR="00190719" w:rsidRPr="00B152A1" w:rsidRDefault="00190719" w:rsidP="006C63FF">
            <w:pPr>
              <w:spacing w:after="200" w:line="276" w:lineRule="auto"/>
              <w:rPr>
                <w:rFonts w:ascii="Times New Roman" w:hAnsi="Times New Roman" w:cs="Times New Roman"/>
                <w:b/>
                <w:sz w:val="20"/>
                <w:szCs w:val="20"/>
              </w:rPr>
            </w:pPr>
            <w:r>
              <w:rPr>
                <w:rFonts w:ascii="Times New Roman" w:hAnsi="Times New Roman" w:cs="Times New Roman"/>
                <w:b/>
                <w:sz w:val="20"/>
                <w:szCs w:val="20"/>
              </w:rPr>
              <w:t>Kredi: 3</w:t>
            </w:r>
          </w:p>
        </w:tc>
        <w:tc>
          <w:tcPr>
            <w:tcW w:w="1843" w:type="dxa"/>
          </w:tcPr>
          <w:p w:rsidR="00190719" w:rsidRPr="00B152A1" w:rsidRDefault="00190719" w:rsidP="006C63FF">
            <w:pPr>
              <w:spacing w:after="200" w:line="276" w:lineRule="auto"/>
              <w:rPr>
                <w:rFonts w:ascii="Times New Roman" w:hAnsi="Times New Roman" w:cs="Times New Roman"/>
                <w:b/>
                <w:sz w:val="20"/>
                <w:szCs w:val="20"/>
              </w:rPr>
            </w:pPr>
            <w:r>
              <w:rPr>
                <w:rFonts w:ascii="Times New Roman" w:hAnsi="Times New Roman" w:cs="Times New Roman"/>
                <w:b/>
                <w:sz w:val="20"/>
                <w:szCs w:val="20"/>
              </w:rPr>
              <w:t>AKTS: 4</w:t>
            </w:r>
          </w:p>
        </w:tc>
      </w:tr>
      <w:tr w:rsidR="00190719" w:rsidRPr="00B152A1" w:rsidTr="006C63FF">
        <w:trPr>
          <w:trHeight w:val="899"/>
        </w:trPr>
        <w:tc>
          <w:tcPr>
            <w:tcW w:w="1842"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İçerik</w:t>
            </w:r>
          </w:p>
        </w:tc>
        <w:tc>
          <w:tcPr>
            <w:tcW w:w="7370" w:type="dxa"/>
            <w:gridSpan w:val="4"/>
          </w:tcPr>
          <w:p w:rsidR="00190719" w:rsidRPr="0097281D" w:rsidRDefault="00190719" w:rsidP="006C63FF">
            <w:pPr>
              <w:spacing w:line="270" w:lineRule="atLeast"/>
              <w:rPr>
                <w:rFonts w:ascii="Calibri" w:eastAsia="Times New Roman" w:hAnsi="Calibri" w:cs="Times New Roman"/>
                <w:sz w:val="21"/>
                <w:szCs w:val="21"/>
              </w:rPr>
            </w:pPr>
            <w:r w:rsidRPr="0097281D">
              <w:rPr>
                <w:rFonts w:ascii="Calibri" w:eastAsia="Times New Roman" w:hAnsi="Calibri" w:cs="Times New Roman"/>
                <w:sz w:val="21"/>
                <w:szCs w:val="21"/>
              </w:rPr>
              <w:t xml:space="preserve">Stratejik yönetim sürecinin nasıl gerçekleştiği, stratejik kararların özellikleri, dış çevre analizleri, endüstri dalı analizi, amaç, hedef, </w:t>
            </w:r>
            <w:proofErr w:type="gramStart"/>
            <w:r w:rsidRPr="0097281D">
              <w:rPr>
                <w:rFonts w:ascii="Calibri" w:eastAsia="Times New Roman" w:hAnsi="Calibri" w:cs="Times New Roman"/>
                <w:sz w:val="21"/>
                <w:szCs w:val="21"/>
              </w:rPr>
              <w:t>misyon</w:t>
            </w:r>
            <w:proofErr w:type="gramEnd"/>
            <w:r w:rsidRPr="0097281D">
              <w:rPr>
                <w:rFonts w:ascii="Calibri" w:eastAsia="Times New Roman" w:hAnsi="Calibri" w:cs="Times New Roman"/>
                <w:sz w:val="21"/>
                <w:szCs w:val="21"/>
              </w:rPr>
              <w:t>, amaç yapısı ve hiyerarşisi, iç çevre analizi, swot analizi, strateji türleri, strateji formülasyonu ve portföy analizleri konularına değinilecektir.</w:t>
            </w:r>
          </w:p>
        </w:tc>
      </w:tr>
      <w:tr w:rsidR="00190719" w:rsidRPr="00B152A1" w:rsidTr="006C63FF">
        <w:trPr>
          <w:trHeight w:val="899"/>
        </w:trPr>
        <w:tc>
          <w:tcPr>
            <w:tcW w:w="1842"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İngilizce İçerik</w:t>
            </w:r>
          </w:p>
        </w:tc>
        <w:tc>
          <w:tcPr>
            <w:tcW w:w="7370" w:type="dxa"/>
            <w:gridSpan w:val="4"/>
          </w:tcPr>
          <w:p w:rsidR="00190719" w:rsidRPr="00B152A1" w:rsidRDefault="00190719" w:rsidP="006C63FF">
            <w:pPr>
              <w:spacing w:after="200" w:line="276" w:lineRule="auto"/>
              <w:rPr>
                <w:rFonts w:ascii="Times New Roman" w:hAnsi="Times New Roman" w:cs="Times New Roman"/>
                <w:b/>
                <w:sz w:val="20"/>
                <w:szCs w:val="20"/>
              </w:rPr>
            </w:pPr>
          </w:p>
        </w:tc>
      </w:tr>
      <w:tr w:rsidR="00190719" w:rsidRPr="00B152A1" w:rsidTr="006C63FF">
        <w:trPr>
          <w:trHeight w:val="899"/>
        </w:trPr>
        <w:tc>
          <w:tcPr>
            <w:tcW w:w="1842"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Ön Koşul</w:t>
            </w:r>
          </w:p>
        </w:tc>
        <w:tc>
          <w:tcPr>
            <w:tcW w:w="7370" w:type="dxa"/>
            <w:gridSpan w:val="4"/>
          </w:tcPr>
          <w:p w:rsidR="00190719" w:rsidRPr="0002512F" w:rsidRDefault="00190719" w:rsidP="006C63FF">
            <w:pPr>
              <w:spacing w:after="200" w:line="276" w:lineRule="auto"/>
              <w:rPr>
                <w:rFonts w:ascii="Times New Roman" w:hAnsi="Times New Roman" w:cs="Times New Roman"/>
                <w:sz w:val="20"/>
                <w:szCs w:val="20"/>
              </w:rPr>
            </w:pPr>
          </w:p>
        </w:tc>
      </w:tr>
      <w:tr w:rsidR="00190719" w:rsidRPr="00B152A1" w:rsidTr="006C63FF">
        <w:trPr>
          <w:trHeight w:val="899"/>
        </w:trPr>
        <w:tc>
          <w:tcPr>
            <w:tcW w:w="1842" w:type="dxa"/>
          </w:tcPr>
          <w:p w:rsidR="00190719" w:rsidRPr="00B152A1" w:rsidRDefault="00190719" w:rsidP="006C63FF">
            <w:pPr>
              <w:rPr>
                <w:rFonts w:ascii="Times New Roman" w:hAnsi="Times New Roman" w:cs="Times New Roman"/>
                <w:b/>
                <w:sz w:val="20"/>
                <w:szCs w:val="20"/>
              </w:rPr>
            </w:pPr>
            <w:r>
              <w:rPr>
                <w:rFonts w:ascii="Times New Roman" w:hAnsi="Times New Roman" w:cs="Times New Roman"/>
                <w:b/>
                <w:sz w:val="20"/>
                <w:szCs w:val="20"/>
              </w:rPr>
              <w:t xml:space="preserve">Ölçme </w:t>
            </w:r>
            <w:r w:rsidRPr="00AD0595">
              <w:rPr>
                <w:rFonts w:ascii="Times New Roman" w:hAnsi="Times New Roman" w:cs="Times New Roman"/>
                <w:b/>
                <w:sz w:val="20"/>
                <w:szCs w:val="20"/>
              </w:rPr>
              <w:t>Değerlendirme ve Puanlama</w:t>
            </w:r>
          </w:p>
        </w:tc>
        <w:tc>
          <w:tcPr>
            <w:tcW w:w="7370" w:type="dxa"/>
            <w:gridSpan w:val="4"/>
          </w:tcPr>
          <w:p w:rsidR="00190719" w:rsidRPr="0097281D" w:rsidRDefault="00190719" w:rsidP="006C63FF">
            <w:pPr>
              <w:spacing w:line="240" w:lineRule="atLeast"/>
              <w:rPr>
                <w:rFonts w:ascii="Calibri" w:eastAsia="Times New Roman" w:hAnsi="Calibri" w:cs="Times New Roman"/>
                <w:sz w:val="21"/>
                <w:szCs w:val="21"/>
              </w:rPr>
            </w:pPr>
            <w:r w:rsidRPr="0097281D">
              <w:rPr>
                <w:rFonts w:ascii="Calibri" w:eastAsia="Times New Roman" w:hAnsi="Calibri" w:cs="Times New Roman"/>
                <w:sz w:val="21"/>
                <w:szCs w:val="21"/>
              </w:rPr>
              <w:t xml:space="preserve">A: </w:t>
            </w:r>
            <w:proofErr w:type="gramStart"/>
            <w:r w:rsidRPr="0097281D">
              <w:rPr>
                <w:rFonts w:ascii="Calibri" w:eastAsia="Times New Roman" w:hAnsi="Calibri" w:cs="Times New Roman"/>
                <w:sz w:val="21"/>
                <w:szCs w:val="21"/>
              </w:rPr>
              <w:t>Sınav , C</w:t>
            </w:r>
            <w:proofErr w:type="gramEnd"/>
            <w:r w:rsidRPr="0097281D">
              <w:rPr>
                <w:rFonts w:ascii="Calibri" w:eastAsia="Times New Roman" w:hAnsi="Calibri" w:cs="Times New Roman"/>
                <w:sz w:val="21"/>
                <w:szCs w:val="21"/>
              </w:rPr>
              <w:t>: Ödev</w:t>
            </w:r>
          </w:p>
        </w:tc>
      </w:tr>
      <w:tr w:rsidR="00190719" w:rsidRPr="00B152A1" w:rsidTr="006C63FF">
        <w:trPr>
          <w:trHeight w:val="899"/>
        </w:trPr>
        <w:tc>
          <w:tcPr>
            <w:tcW w:w="1842" w:type="dxa"/>
          </w:tcPr>
          <w:p w:rsidR="00190719" w:rsidRDefault="00190719" w:rsidP="006C63FF">
            <w:pPr>
              <w:rPr>
                <w:rFonts w:ascii="Times New Roman" w:hAnsi="Times New Roman" w:cs="Times New Roman"/>
                <w:b/>
                <w:sz w:val="20"/>
                <w:szCs w:val="20"/>
              </w:rPr>
            </w:pPr>
            <w:r>
              <w:rPr>
                <w:rFonts w:ascii="Times New Roman" w:hAnsi="Times New Roman" w:cs="Times New Roman"/>
                <w:b/>
                <w:sz w:val="20"/>
                <w:szCs w:val="20"/>
              </w:rPr>
              <w:t>Eğitim Öğretim Metotları</w:t>
            </w:r>
          </w:p>
        </w:tc>
        <w:tc>
          <w:tcPr>
            <w:tcW w:w="7370" w:type="dxa"/>
            <w:gridSpan w:val="4"/>
          </w:tcPr>
          <w:p w:rsidR="00190719" w:rsidRPr="0097281D" w:rsidRDefault="00190719" w:rsidP="006C63FF">
            <w:pPr>
              <w:spacing w:line="240" w:lineRule="atLeast"/>
              <w:rPr>
                <w:rFonts w:ascii="Calibri" w:eastAsia="Times New Roman" w:hAnsi="Calibri" w:cs="Times New Roman"/>
                <w:sz w:val="21"/>
                <w:szCs w:val="21"/>
              </w:rPr>
            </w:pPr>
            <w:r w:rsidRPr="0097281D">
              <w:rPr>
                <w:rFonts w:ascii="Calibri" w:eastAsia="Times New Roman" w:hAnsi="Calibri" w:cs="Times New Roman"/>
                <w:sz w:val="21"/>
                <w:szCs w:val="21"/>
              </w:rPr>
              <w:t>1: Anlatım, 11: Altı Şapka, 12: Örnek Olay</w:t>
            </w:r>
          </w:p>
        </w:tc>
      </w:tr>
      <w:tr w:rsidR="00190719" w:rsidRPr="00B152A1" w:rsidTr="006C63FF">
        <w:trPr>
          <w:trHeight w:val="430"/>
        </w:trPr>
        <w:tc>
          <w:tcPr>
            <w:tcW w:w="9212" w:type="dxa"/>
            <w:gridSpan w:val="5"/>
          </w:tcPr>
          <w:p w:rsidR="00190719" w:rsidRPr="00B152A1" w:rsidRDefault="00190719" w:rsidP="006C63FF">
            <w:pPr>
              <w:rPr>
                <w:rFonts w:ascii="Times New Roman" w:hAnsi="Times New Roman" w:cs="Times New Roman"/>
                <w:b/>
                <w:sz w:val="20"/>
                <w:szCs w:val="20"/>
              </w:rPr>
            </w:pPr>
            <w:r w:rsidRPr="00B152A1">
              <w:rPr>
                <w:rFonts w:ascii="Times New Roman" w:hAnsi="Times New Roman" w:cs="Times New Roman"/>
                <w:b/>
                <w:sz w:val="20"/>
                <w:szCs w:val="20"/>
              </w:rPr>
              <w:t>Haftalık Ders Konuları</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1.Hafta</w:t>
            </w:r>
          </w:p>
        </w:tc>
        <w:tc>
          <w:tcPr>
            <w:tcW w:w="7370" w:type="dxa"/>
            <w:gridSpan w:val="4"/>
          </w:tcPr>
          <w:p w:rsidR="00190719" w:rsidRPr="0097281D" w:rsidRDefault="00190719" w:rsidP="006C63FF">
            <w:pPr>
              <w:spacing w:line="240" w:lineRule="atLeast"/>
              <w:rPr>
                <w:rFonts w:ascii="Calibri" w:eastAsia="Times New Roman" w:hAnsi="Calibri" w:cs="Times New Roman"/>
                <w:sz w:val="21"/>
                <w:szCs w:val="21"/>
              </w:rPr>
            </w:pPr>
            <w:r w:rsidRPr="0097281D">
              <w:rPr>
                <w:rFonts w:ascii="Calibri" w:eastAsia="Times New Roman" w:hAnsi="Calibri" w:cs="Times New Roman"/>
                <w:sz w:val="21"/>
                <w:szCs w:val="21"/>
              </w:rPr>
              <w:t>Stratejik yönetim ile ilgili terim ve kavramlar</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2.Hafta</w:t>
            </w:r>
          </w:p>
        </w:tc>
        <w:tc>
          <w:tcPr>
            <w:tcW w:w="7370" w:type="dxa"/>
            <w:gridSpan w:val="4"/>
          </w:tcPr>
          <w:p w:rsidR="00190719" w:rsidRPr="0097281D" w:rsidRDefault="00190719" w:rsidP="006C63FF">
            <w:pPr>
              <w:spacing w:line="240" w:lineRule="atLeast"/>
              <w:rPr>
                <w:rFonts w:ascii="Calibri" w:eastAsia="Times New Roman" w:hAnsi="Calibri" w:cs="Times New Roman"/>
                <w:sz w:val="21"/>
                <w:szCs w:val="21"/>
              </w:rPr>
            </w:pPr>
            <w:r w:rsidRPr="0097281D">
              <w:rPr>
                <w:rFonts w:ascii="Calibri" w:eastAsia="Times New Roman" w:hAnsi="Calibri" w:cs="Times New Roman"/>
                <w:sz w:val="21"/>
                <w:szCs w:val="21"/>
              </w:rPr>
              <w:t>Stratejik yönetimin temel sorunsalı ve bu sorunsalı açıklamada öne çıkan yaklaşımları</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3.Hafta</w:t>
            </w:r>
          </w:p>
        </w:tc>
        <w:tc>
          <w:tcPr>
            <w:tcW w:w="7370" w:type="dxa"/>
            <w:gridSpan w:val="4"/>
          </w:tcPr>
          <w:p w:rsidR="00190719" w:rsidRPr="0097281D" w:rsidRDefault="00190719" w:rsidP="006C63FF">
            <w:pPr>
              <w:spacing w:line="240" w:lineRule="atLeast"/>
              <w:rPr>
                <w:rFonts w:ascii="Calibri" w:eastAsia="Times New Roman" w:hAnsi="Calibri" w:cs="Times New Roman"/>
                <w:sz w:val="21"/>
                <w:szCs w:val="21"/>
              </w:rPr>
            </w:pPr>
            <w:r w:rsidRPr="0097281D">
              <w:rPr>
                <w:rFonts w:ascii="Calibri" w:eastAsia="Times New Roman" w:hAnsi="Calibri" w:cs="Times New Roman"/>
                <w:sz w:val="21"/>
                <w:szCs w:val="21"/>
              </w:rPr>
              <w:t>Stratejik Düşünme</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4.Hafta</w:t>
            </w:r>
          </w:p>
        </w:tc>
        <w:tc>
          <w:tcPr>
            <w:tcW w:w="7370" w:type="dxa"/>
            <w:gridSpan w:val="4"/>
          </w:tcPr>
          <w:p w:rsidR="00190719" w:rsidRPr="0097281D" w:rsidRDefault="00190719" w:rsidP="006C63FF">
            <w:pPr>
              <w:spacing w:line="240" w:lineRule="atLeast"/>
              <w:rPr>
                <w:rFonts w:ascii="Calibri" w:eastAsia="Times New Roman" w:hAnsi="Calibri" w:cs="Times New Roman"/>
                <w:sz w:val="21"/>
                <w:szCs w:val="21"/>
              </w:rPr>
            </w:pPr>
            <w:r w:rsidRPr="0097281D">
              <w:rPr>
                <w:rFonts w:ascii="Calibri" w:eastAsia="Times New Roman" w:hAnsi="Calibri" w:cs="Times New Roman"/>
                <w:sz w:val="21"/>
                <w:szCs w:val="21"/>
              </w:rPr>
              <w:t>Stratejik yönetim süreci ve unsurları</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5.Hafta</w:t>
            </w:r>
          </w:p>
        </w:tc>
        <w:tc>
          <w:tcPr>
            <w:tcW w:w="7370" w:type="dxa"/>
            <w:gridSpan w:val="4"/>
          </w:tcPr>
          <w:p w:rsidR="00190719" w:rsidRPr="0097281D" w:rsidRDefault="00190719" w:rsidP="006C63FF">
            <w:pPr>
              <w:spacing w:line="240" w:lineRule="atLeast"/>
              <w:rPr>
                <w:rFonts w:ascii="Calibri" w:eastAsia="Times New Roman" w:hAnsi="Calibri" w:cs="Times New Roman"/>
                <w:sz w:val="21"/>
                <w:szCs w:val="21"/>
              </w:rPr>
            </w:pPr>
            <w:r w:rsidRPr="0097281D">
              <w:rPr>
                <w:rFonts w:ascii="Calibri" w:eastAsia="Times New Roman" w:hAnsi="Calibri" w:cs="Times New Roman"/>
                <w:sz w:val="21"/>
                <w:szCs w:val="21"/>
              </w:rPr>
              <w:t>Stratejik Bilinç ve Stratejistlerin belirlenmesi</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6.Hafta</w:t>
            </w:r>
          </w:p>
        </w:tc>
        <w:tc>
          <w:tcPr>
            <w:tcW w:w="7370" w:type="dxa"/>
            <w:gridSpan w:val="4"/>
          </w:tcPr>
          <w:p w:rsidR="00190719" w:rsidRPr="0097281D" w:rsidRDefault="00190719" w:rsidP="006C63FF">
            <w:pPr>
              <w:spacing w:line="240" w:lineRule="atLeast"/>
              <w:rPr>
                <w:rFonts w:ascii="Calibri" w:eastAsia="Times New Roman" w:hAnsi="Calibri" w:cs="Times New Roman"/>
                <w:sz w:val="21"/>
                <w:szCs w:val="21"/>
              </w:rPr>
            </w:pPr>
            <w:r w:rsidRPr="0097281D">
              <w:rPr>
                <w:rFonts w:ascii="Calibri" w:eastAsia="Times New Roman" w:hAnsi="Calibri" w:cs="Times New Roman"/>
                <w:sz w:val="21"/>
                <w:szCs w:val="21"/>
              </w:rPr>
              <w:t>Çevre unsurlarının ölçülmesi ve durum belirleme matrisleri</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7.Hafta</w:t>
            </w:r>
          </w:p>
        </w:tc>
        <w:tc>
          <w:tcPr>
            <w:tcW w:w="7370" w:type="dxa"/>
            <w:gridSpan w:val="4"/>
          </w:tcPr>
          <w:p w:rsidR="00190719" w:rsidRPr="0097281D" w:rsidRDefault="00190719" w:rsidP="006C63FF">
            <w:pPr>
              <w:spacing w:line="240" w:lineRule="atLeast"/>
              <w:rPr>
                <w:rFonts w:ascii="Calibri" w:eastAsia="Times New Roman" w:hAnsi="Calibri" w:cs="Times New Roman"/>
                <w:sz w:val="21"/>
                <w:szCs w:val="21"/>
              </w:rPr>
            </w:pPr>
            <w:r w:rsidRPr="0097281D">
              <w:rPr>
                <w:rFonts w:ascii="Calibri" w:eastAsia="Times New Roman" w:hAnsi="Calibri" w:cs="Times New Roman"/>
                <w:sz w:val="21"/>
                <w:szCs w:val="21"/>
              </w:rPr>
              <w:t>Stratejik yön belirleme</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8.Hafta</w:t>
            </w:r>
          </w:p>
        </w:tc>
        <w:tc>
          <w:tcPr>
            <w:tcW w:w="7370" w:type="dxa"/>
            <w:gridSpan w:val="4"/>
          </w:tcPr>
          <w:p w:rsidR="00190719" w:rsidRPr="0097281D" w:rsidRDefault="00190719" w:rsidP="006C63FF">
            <w:pPr>
              <w:spacing w:line="240" w:lineRule="atLeast"/>
              <w:rPr>
                <w:rFonts w:ascii="Calibri" w:eastAsia="Times New Roman" w:hAnsi="Calibri" w:cs="Times New Roman"/>
                <w:sz w:val="21"/>
                <w:szCs w:val="21"/>
              </w:rPr>
            </w:pPr>
            <w:r w:rsidRPr="0097281D">
              <w:rPr>
                <w:rFonts w:ascii="Calibri" w:eastAsia="Times New Roman" w:hAnsi="Calibri" w:cs="Times New Roman"/>
                <w:sz w:val="21"/>
                <w:szCs w:val="21"/>
              </w:rPr>
              <w:t>Ara Sınav</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9.Hafta</w:t>
            </w:r>
          </w:p>
        </w:tc>
        <w:tc>
          <w:tcPr>
            <w:tcW w:w="7370" w:type="dxa"/>
            <w:gridSpan w:val="4"/>
          </w:tcPr>
          <w:p w:rsidR="00190719" w:rsidRPr="0097281D" w:rsidRDefault="00190719" w:rsidP="006C63FF">
            <w:pPr>
              <w:spacing w:line="240" w:lineRule="atLeast"/>
              <w:rPr>
                <w:rFonts w:ascii="Calibri" w:eastAsia="Times New Roman" w:hAnsi="Calibri" w:cs="Times New Roman"/>
                <w:sz w:val="21"/>
                <w:szCs w:val="21"/>
              </w:rPr>
            </w:pPr>
            <w:r w:rsidRPr="0097281D">
              <w:rPr>
                <w:rFonts w:ascii="Calibri" w:eastAsia="Times New Roman" w:hAnsi="Calibri" w:cs="Times New Roman"/>
                <w:sz w:val="21"/>
                <w:szCs w:val="21"/>
              </w:rPr>
              <w:t>Alternatif stratejilerin belirlenmesi</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10.Hafta</w:t>
            </w:r>
          </w:p>
        </w:tc>
        <w:tc>
          <w:tcPr>
            <w:tcW w:w="7370" w:type="dxa"/>
            <w:gridSpan w:val="4"/>
          </w:tcPr>
          <w:p w:rsidR="00190719" w:rsidRPr="0097281D" w:rsidRDefault="00190719" w:rsidP="006C63FF">
            <w:pPr>
              <w:spacing w:line="240" w:lineRule="atLeast"/>
              <w:rPr>
                <w:rFonts w:ascii="Calibri" w:eastAsia="Times New Roman" w:hAnsi="Calibri" w:cs="Times New Roman"/>
                <w:sz w:val="21"/>
                <w:szCs w:val="21"/>
              </w:rPr>
            </w:pPr>
            <w:r w:rsidRPr="0097281D">
              <w:rPr>
                <w:rFonts w:ascii="Calibri" w:eastAsia="Times New Roman" w:hAnsi="Calibri" w:cs="Times New Roman"/>
                <w:sz w:val="21"/>
                <w:szCs w:val="21"/>
              </w:rPr>
              <w:t>Rekabet ve büyüme stratejileri</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11.Hafta</w:t>
            </w:r>
          </w:p>
        </w:tc>
        <w:tc>
          <w:tcPr>
            <w:tcW w:w="7370" w:type="dxa"/>
            <w:gridSpan w:val="4"/>
          </w:tcPr>
          <w:p w:rsidR="00190719" w:rsidRPr="0097281D" w:rsidRDefault="00190719" w:rsidP="006C63FF">
            <w:pPr>
              <w:spacing w:line="240" w:lineRule="atLeast"/>
              <w:rPr>
                <w:rFonts w:ascii="Calibri" w:eastAsia="Times New Roman" w:hAnsi="Calibri" w:cs="Times New Roman"/>
                <w:sz w:val="21"/>
                <w:szCs w:val="21"/>
              </w:rPr>
            </w:pPr>
            <w:r w:rsidRPr="0097281D">
              <w:rPr>
                <w:rFonts w:ascii="Calibri" w:eastAsia="Times New Roman" w:hAnsi="Calibri" w:cs="Times New Roman"/>
                <w:sz w:val="21"/>
                <w:szCs w:val="21"/>
              </w:rPr>
              <w:t>Stratejik Kontrol</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12.Hafta</w:t>
            </w:r>
          </w:p>
        </w:tc>
        <w:tc>
          <w:tcPr>
            <w:tcW w:w="7370" w:type="dxa"/>
            <w:gridSpan w:val="4"/>
          </w:tcPr>
          <w:p w:rsidR="00190719" w:rsidRPr="0097281D" w:rsidRDefault="00190719" w:rsidP="006C63FF">
            <w:pPr>
              <w:spacing w:line="240" w:lineRule="atLeast"/>
              <w:rPr>
                <w:rFonts w:ascii="Calibri" w:eastAsia="Times New Roman" w:hAnsi="Calibri" w:cs="Times New Roman"/>
                <w:sz w:val="21"/>
                <w:szCs w:val="21"/>
              </w:rPr>
            </w:pPr>
            <w:r w:rsidRPr="0097281D">
              <w:rPr>
                <w:rFonts w:ascii="Calibri" w:eastAsia="Times New Roman" w:hAnsi="Calibri" w:cs="Times New Roman"/>
                <w:sz w:val="21"/>
                <w:szCs w:val="21"/>
              </w:rPr>
              <w:t>Firma analizleri</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13.Hafta</w:t>
            </w:r>
          </w:p>
        </w:tc>
        <w:tc>
          <w:tcPr>
            <w:tcW w:w="7370" w:type="dxa"/>
            <w:gridSpan w:val="4"/>
          </w:tcPr>
          <w:p w:rsidR="00190719" w:rsidRPr="0097281D" w:rsidRDefault="00190719" w:rsidP="006C63FF">
            <w:pPr>
              <w:spacing w:line="240" w:lineRule="atLeast"/>
              <w:rPr>
                <w:rFonts w:ascii="Calibri" w:eastAsia="Times New Roman" w:hAnsi="Calibri" w:cs="Times New Roman"/>
                <w:sz w:val="21"/>
                <w:szCs w:val="21"/>
              </w:rPr>
            </w:pPr>
            <w:r w:rsidRPr="0097281D">
              <w:rPr>
                <w:rFonts w:ascii="Calibri" w:eastAsia="Times New Roman" w:hAnsi="Calibri" w:cs="Times New Roman"/>
                <w:sz w:val="21"/>
                <w:szCs w:val="21"/>
              </w:rPr>
              <w:t>Firma analizleri</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14.Hafta</w:t>
            </w:r>
          </w:p>
        </w:tc>
        <w:tc>
          <w:tcPr>
            <w:tcW w:w="7370" w:type="dxa"/>
            <w:gridSpan w:val="4"/>
          </w:tcPr>
          <w:p w:rsidR="00190719" w:rsidRPr="0097281D" w:rsidRDefault="00190719" w:rsidP="006C63FF">
            <w:pPr>
              <w:spacing w:line="240" w:lineRule="atLeast"/>
              <w:rPr>
                <w:rFonts w:ascii="Calibri" w:eastAsia="Times New Roman" w:hAnsi="Calibri" w:cs="Times New Roman"/>
                <w:sz w:val="21"/>
                <w:szCs w:val="21"/>
              </w:rPr>
            </w:pPr>
            <w:r w:rsidRPr="0097281D">
              <w:rPr>
                <w:rFonts w:ascii="Calibri" w:eastAsia="Times New Roman" w:hAnsi="Calibri" w:cs="Times New Roman"/>
                <w:sz w:val="21"/>
                <w:szCs w:val="21"/>
              </w:rPr>
              <w:t>Firma analizleri</w:t>
            </w:r>
          </w:p>
        </w:tc>
      </w:tr>
      <w:tr w:rsidR="00190719" w:rsidRPr="00B152A1" w:rsidTr="006C63FF">
        <w:trPr>
          <w:trHeight w:val="280"/>
        </w:trPr>
        <w:tc>
          <w:tcPr>
            <w:tcW w:w="9212" w:type="dxa"/>
            <w:gridSpan w:val="5"/>
          </w:tcPr>
          <w:p w:rsidR="00190719" w:rsidRPr="00B152A1" w:rsidRDefault="00190719" w:rsidP="006C63FF">
            <w:pPr>
              <w:jc w:val="center"/>
              <w:rPr>
                <w:rFonts w:ascii="Times New Roman" w:hAnsi="Times New Roman" w:cs="Times New Roman"/>
                <w:b/>
                <w:sz w:val="20"/>
                <w:szCs w:val="20"/>
              </w:rPr>
            </w:pPr>
            <w:r>
              <w:rPr>
                <w:rFonts w:ascii="Times New Roman" w:hAnsi="Times New Roman" w:cs="Times New Roman"/>
                <w:sz w:val="20"/>
                <w:szCs w:val="20"/>
              </w:rPr>
              <w:t>Final Dönemi ve Genel Değerlendirme</w:t>
            </w:r>
          </w:p>
        </w:tc>
      </w:tr>
    </w:tbl>
    <w:p w:rsidR="00190719" w:rsidRDefault="00190719" w:rsidP="00190719">
      <w:pPr>
        <w:rPr>
          <w:rFonts w:ascii="Times New Roman" w:hAnsi="Times New Roman" w:cs="Times New Roman"/>
          <w:sz w:val="20"/>
          <w:szCs w:val="20"/>
        </w:rPr>
      </w:pPr>
    </w:p>
    <w:p w:rsidR="00190719" w:rsidRDefault="00190719" w:rsidP="00190719">
      <w:pPr>
        <w:rPr>
          <w:rFonts w:ascii="Times New Roman" w:hAnsi="Times New Roman" w:cs="Times New Roman"/>
          <w:sz w:val="20"/>
          <w:szCs w:val="20"/>
        </w:rPr>
      </w:pPr>
      <w:r>
        <w:rPr>
          <w:rFonts w:ascii="Times New Roman" w:hAnsi="Times New Roman" w:cs="Times New Roman"/>
          <w:sz w:val="20"/>
          <w:szCs w:val="20"/>
        </w:rPr>
        <w:br w:type="page"/>
      </w:r>
    </w:p>
    <w:p w:rsidR="00190719" w:rsidRPr="00B152A1" w:rsidRDefault="00190719" w:rsidP="00190719">
      <w:pPr>
        <w:rPr>
          <w:rFonts w:ascii="Times New Roman" w:hAnsi="Times New Roman" w:cs="Times New Roman"/>
          <w:b/>
          <w:sz w:val="20"/>
          <w:szCs w:val="20"/>
        </w:rPr>
      </w:pPr>
    </w:p>
    <w:tbl>
      <w:tblPr>
        <w:tblStyle w:val="TabloKlavuzu"/>
        <w:tblW w:w="0" w:type="auto"/>
        <w:tblLayout w:type="fixed"/>
        <w:tblLook w:val="04A0"/>
      </w:tblPr>
      <w:tblGrid>
        <w:gridCol w:w="534"/>
        <w:gridCol w:w="6237"/>
        <w:gridCol w:w="567"/>
        <w:gridCol w:w="567"/>
        <w:gridCol w:w="425"/>
        <w:gridCol w:w="425"/>
        <w:gridCol w:w="425"/>
      </w:tblGrid>
      <w:tr w:rsidR="00190719" w:rsidRPr="00B152A1" w:rsidTr="006C63FF">
        <w:tc>
          <w:tcPr>
            <w:tcW w:w="6771" w:type="dxa"/>
            <w:gridSpan w:val="2"/>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Program Öğrenme Çıktıları İlişkisi</w:t>
            </w:r>
          </w:p>
        </w:tc>
        <w:tc>
          <w:tcPr>
            <w:tcW w:w="2409" w:type="dxa"/>
            <w:gridSpan w:val="5"/>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Değerlendirme</w:t>
            </w:r>
          </w:p>
        </w:tc>
      </w:tr>
      <w:tr w:rsidR="00190719" w:rsidRPr="00B152A1" w:rsidTr="006C63FF">
        <w:tc>
          <w:tcPr>
            <w:tcW w:w="6771" w:type="dxa"/>
            <w:gridSpan w:val="2"/>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b/>
                <w:sz w:val="20"/>
                <w:szCs w:val="20"/>
              </w:rPr>
              <w:t>Program Öğrenme Çıktıları</w:t>
            </w:r>
          </w:p>
        </w:tc>
        <w:tc>
          <w:tcPr>
            <w:tcW w:w="567"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1</w:t>
            </w:r>
          </w:p>
        </w:tc>
        <w:tc>
          <w:tcPr>
            <w:tcW w:w="567"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2</w:t>
            </w:r>
          </w:p>
        </w:tc>
        <w:tc>
          <w:tcPr>
            <w:tcW w:w="425"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3</w:t>
            </w:r>
          </w:p>
        </w:tc>
        <w:tc>
          <w:tcPr>
            <w:tcW w:w="425"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4</w:t>
            </w:r>
          </w:p>
        </w:tc>
        <w:tc>
          <w:tcPr>
            <w:tcW w:w="425"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5</w:t>
            </w:r>
          </w:p>
        </w:tc>
      </w:tr>
      <w:tr w:rsidR="00190719" w:rsidRPr="00B152A1" w:rsidTr="006C63FF">
        <w:tc>
          <w:tcPr>
            <w:tcW w:w="534"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1</w:t>
            </w:r>
          </w:p>
        </w:tc>
        <w:tc>
          <w:tcPr>
            <w:tcW w:w="6237" w:type="dxa"/>
          </w:tcPr>
          <w:p w:rsidR="00190719" w:rsidRPr="0097281D" w:rsidRDefault="00190719" w:rsidP="006C63FF">
            <w:pPr>
              <w:spacing w:line="270" w:lineRule="atLeast"/>
              <w:rPr>
                <w:rFonts w:ascii="Calibri" w:eastAsia="Times New Roman" w:hAnsi="Calibri" w:cs="Times New Roman"/>
                <w:sz w:val="21"/>
                <w:szCs w:val="21"/>
              </w:rPr>
            </w:pPr>
            <w:r w:rsidRPr="0097281D">
              <w:rPr>
                <w:rFonts w:ascii="Calibri" w:eastAsia="Times New Roman" w:hAnsi="Calibri" w:cs="Times New Roman"/>
                <w:sz w:val="21"/>
                <w:szCs w:val="21"/>
              </w:rPr>
              <w:t>İşletmelerin üretim, pazarlama, yönetim ve muhasebe-finans fonksiyonları alanlarından birinde uzmanlık düzeyinde gereken bilgilere sahip olmak.</w:t>
            </w:r>
          </w:p>
        </w:tc>
        <w:tc>
          <w:tcPr>
            <w:tcW w:w="567" w:type="dxa"/>
          </w:tcPr>
          <w:p w:rsidR="00190719" w:rsidRPr="0097281D" w:rsidRDefault="00190719" w:rsidP="006C63FF">
            <w:pPr>
              <w:spacing w:line="240" w:lineRule="atLeast"/>
              <w:jc w:val="center"/>
              <w:rPr>
                <w:rFonts w:ascii="Calibri" w:eastAsia="Times New Roman" w:hAnsi="Calibri" w:cs="Times New Roman"/>
                <w:sz w:val="21"/>
                <w:szCs w:val="21"/>
              </w:rPr>
            </w:pPr>
          </w:p>
        </w:tc>
        <w:tc>
          <w:tcPr>
            <w:tcW w:w="567" w:type="dxa"/>
          </w:tcPr>
          <w:p w:rsidR="00190719" w:rsidRPr="0097281D" w:rsidRDefault="00190719" w:rsidP="006C63FF">
            <w:pPr>
              <w:spacing w:line="240" w:lineRule="atLeast"/>
              <w:jc w:val="center"/>
              <w:rPr>
                <w:rFonts w:ascii="Calibri" w:eastAsia="Times New Roman" w:hAnsi="Calibri" w:cs="Times New Roman"/>
                <w:sz w:val="21"/>
                <w:szCs w:val="21"/>
              </w:rPr>
            </w:pPr>
          </w:p>
        </w:tc>
        <w:tc>
          <w:tcPr>
            <w:tcW w:w="425" w:type="dxa"/>
          </w:tcPr>
          <w:p w:rsidR="00190719" w:rsidRPr="0097281D" w:rsidRDefault="00190719" w:rsidP="006C63FF">
            <w:pPr>
              <w:spacing w:line="240" w:lineRule="atLeast"/>
              <w:jc w:val="center"/>
              <w:rPr>
                <w:rFonts w:ascii="Calibri" w:eastAsia="Times New Roman" w:hAnsi="Calibri" w:cs="Times New Roman"/>
                <w:sz w:val="21"/>
                <w:szCs w:val="21"/>
              </w:rPr>
            </w:pPr>
          </w:p>
        </w:tc>
        <w:tc>
          <w:tcPr>
            <w:tcW w:w="425" w:type="dxa"/>
          </w:tcPr>
          <w:p w:rsidR="00190719" w:rsidRPr="0097281D" w:rsidRDefault="00190719" w:rsidP="006C63FF">
            <w:pPr>
              <w:spacing w:line="240" w:lineRule="atLeast"/>
              <w:jc w:val="center"/>
              <w:rPr>
                <w:rFonts w:ascii="Calibri" w:eastAsia="Times New Roman" w:hAnsi="Calibri" w:cs="Times New Roman"/>
                <w:sz w:val="21"/>
                <w:szCs w:val="21"/>
              </w:rPr>
            </w:pPr>
          </w:p>
        </w:tc>
        <w:tc>
          <w:tcPr>
            <w:tcW w:w="425" w:type="dxa"/>
          </w:tcPr>
          <w:p w:rsidR="00190719" w:rsidRPr="0097281D" w:rsidRDefault="00190719" w:rsidP="006C63FF">
            <w:pPr>
              <w:spacing w:line="240" w:lineRule="atLeast"/>
              <w:jc w:val="center"/>
              <w:rPr>
                <w:rFonts w:ascii="Calibri" w:eastAsia="Times New Roman" w:hAnsi="Calibri" w:cs="Times New Roman"/>
                <w:sz w:val="21"/>
                <w:szCs w:val="21"/>
              </w:rPr>
            </w:pPr>
            <w:r w:rsidRPr="0097281D">
              <w:rPr>
                <w:rFonts w:ascii="Calibri" w:eastAsia="Times New Roman" w:hAnsi="Calibri" w:cs="Times New Roman"/>
                <w:b/>
                <w:bCs/>
                <w:sz w:val="21"/>
                <w:szCs w:val="21"/>
              </w:rPr>
              <w:t>X</w:t>
            </w:r>
          </w:p>
        </w:tc>
      </w:tr>
      <w:tr w:rsidR="00190719" w:rsidRPr="00B152A1" w:rsidTr="006C63FF">
        <w:tc>
          <w:tcPr>
            <w:tcW w:w="534"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2</w:t>
            </w:r>
          </w:p>
        </w:tc>
        <w:tc>
          <w:tcPr>
            <w:tcW w:w="6237" w:type="dxa"/>
          </w:tcPr>
          <w:p w:rsidR="00190719" w:rsidRPr="0097281D" w:rsidRDefault="00190719" w:rsidP="006C63FF">
            <w:pPr>
              <w:spacing w:line="270" w:lineRule="atLeast"/>
              <w:rPr>
                <w:rFonts w:ascii="Calibri" w:eastAsia="Times New Roman" w:hAnsi="Calibri" w:cs="Times New Roman"/>
                <w:sz w:val="21"/>
                <w:szCs w:val="21"/>
              </w:rPr>
            </w:pPr>
            <w:r w:rsidRPr="0097281D">
              <w:rPr>
                <w:rFonts w:ascii="Calibri" w:eastAsia="Times New Roman" w:hAnsi="Calibri" w:cs="Times New Roman"/>
                <w:sz w:val="21"/>
                <w:szCs w:val="21"/>
              </w:rPr>
              <w:t>İşletmenin üretim, pazarlama, yönetim ve muhasebe-finans fonksiyonlarından görev aldığı konularda ekip çalışması yapar ve ekibi ile bilgilerini paylaşır.</w:t>
            </w:r>
          </w:p>
        </w:tc>
        <w:tc>
          <w:tcPr>
            <w:tcW w:w="567" w:type="dxa"/>
          </w:tcPr>
          <w:p w:rsidR="00190719" w:rsidRPr="0097281D" w:rsidRDefault="00190719" w:rsidP="006C63FF">
            <w:pPr>
              <w:spacing w:line="240" w:lineRule="atLeast"/>
              <w:jc w:val="center"/>
              <w:rPr>
                <w:rFonts w:ascii="Calibri" w:eastAsia="Times New Roman" w:hAnsi="Calibri" w:cs="Times New Roman"/>
                <w:sz w:val="21"/>
                <w:szCs w:val="21"/>
              </w:rPr>
            </w:pPr>
          </w:p>
        </w:tc>
        <w:tc>
          <w:tcPr>
            <w:tcW w:w="567" w:type="dxa"/>
          </w:tcPr>
          <w:p w:rsidR="00190719" w:rsidRPr="0097281D" w:rsidRDefault="00190719" w:rsidP="006C63FF">
            <w:pPr>
              <w:spacing w:line="240" w:lineRule="atLeast"/>
              <w:jc w:val="center"/>
              <w:rPr>
                <w:rFonts w:ascii="Calibri" w:eastAsia="Times New Roman" w:hAnsi="Calibri" w:cs="Times New Roman"/>
                <w:sz w:val="21"/>
                <w:szCs w:val="21"/>
              </w:rPr>
            </w:pPr>
          </w:p>
        </w:tc>
        <w:tc>
          <w:tcPr>
            <w:tcW w:w="425" w:type="dxa"/>
          </w:tcPr>
          <w:p w:rsidR="00190719" w:rsidRPr="0097281D" w:rsidRDefault="00190719" w:rsidP="006C63FF">
            <w:pPr>
              <w:spacing w:line="240" w:lineRule="atLeast"/>
              <w:jc w:val="center"/>
              <w:rPr>
                <w:rFonts w:ascii="Calibri" w:eastAsia="Times New Roman" w:hAnsi="Calibri" w:cs="Times New Roman"/>
                <w:sz w:val="21"/>
                <w:szCs w:val="21"/>
              </w:rPr>
            </w:pPr>
            <w:r w:rsidRPr="0097281D">
              <w:rPr>
                <w:rFonts w:ascii="Calibri" w:eastAsia="Times New Roman" w:hAnsi="Calibri" w:cs="Times New Roman"/>
                <w:b/>
                <w:bCs/>
                <w:sz w:val="21"/>
                <w:szCs w:val="21"/>
              </w:rPr>
              <w:t>X</w:t>
            </w:r>
          </w:p>
        </w:tc>
        <w:tc>
          <w:tcPr>
            <w:tcW w:w="425" w:type="dxa"/>
          </w:tcPr>
          <w:p w:rsidR="00190719" w:rsidRPr="0097281D" w:rsidRDefault="00190719" w:rsidP="006C63FF">
            <w:pPr>
              <w:spacing w:line="240" w:lineRule="atLeast"/>
              <w:jc w:val="center"/>
              <w:rPr>
                <w:rFonts w:ascii="Calibri" w:eastAsia="Times New Roman" w:hAnsi="Calibri" w:cs="Times New Roman"/>
                <w:sz w:val="21"/>
                <w:szCs w:val="21"/>
              </w:rPr>
            </w:pPr>
          </w:p>
        </w:tc>
        <w:tc>
          <w:tcPr>
            <w:tcW w:w="425" w:type="dxa"/>
          </w:tcPr>
          <w:p w:rsidR="00190719" w:rsidRPr="0097281D" w:rsidRDefault="00190719" w:rsidP="006C63FF">
            <w:pPr>
              <w:spacing w:line="240" w:lineRule="atLeast"/>
              <w:jc w:val="center"/>
              <w:rPr>
                <w:rFonts w:ascii="Calibri" w:eastAsia="Times New Roman" w:hAnsi="Calibri" w:cs="Times New Roman"/>
                <w:sz w:val="21"/>
                <w:szCs w:val="21"/>
              </w:rPr>
            </w:pPr>
          </w:p>
        </w:tc>
      </w:tr>
      <w:tr w:rsidR="00190719" w:rsidRPr="00B152A1" w:rsidTr="006C63FF">
        <w:tc>
          <w:tcPr>
            <w:tcW w:w="534"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3</w:t>
            </w:r>
          </w:p>
        </w:tc>
        <w:tc>
          <w:tcPr>
            <w:tcW w:w="6237" w:type="dxa"/>
          </w:tcPr>
          <w:p w:rsidR="00190719" w:rsidRPr="0097281D" w:rsidRDefault="00190719" w:rsidP="006C63FF">
            <w:pPr>
              <w:spacing w:line="270" w:lineRule="atLeast"/>
              <w:rPr>
                <w:rFonts w:ascii="Calibri" w:eastAsia="Times New Roman" w:hAnsi="Calibri" w:cs="Times New Roman"/>
                <w:sz w:val="21"/>
                <w:szCs w:val="21"/>
              </w:rPr>
            </w:pPr>
            <w:r w:rsidRPr="0097281D">
              <w:rPr>
                <w:rFonts w:ascii="Calibri" w:eastAsia="Times New Roman" w:hAnsi="Calibri" w:cs="Times New Roman"/>
                <w:sz w:val="21"/>
                <w:szCs w:val="21"/>
              </w:rPr>
              <w:t>İşletmenin üretim, pazarlama, yönetim ve muhasebe-finans fonksiyonlarından görev aldığı konularda sorunları tanımlar, analiz eder ve çözüm yolları sunar.</w:t>
            </w:r>
          </w:p>
        </w:tc>
        <w:tc>
          <w:tcPr>
            <w:tcW w:w="567" w:type="dxa"/>
          </w:tcPr>
          <w:p w:rsidR="00190719" w:rsidRPr="0097281D" w:rsidRDefault="00190719" w:rsidP="006C63FF">
            <w:pPr>
              <w:spacing w:line="240" w:lineRule="atLeast"/>
              <w:jc w:val="center"/>
              <w:rPr>
                <w:rFonts w:ascii="Calibri" w:eastAsia="Times New Roman" w:hAnsi="Calibri" w:cs="Times New Roman"/>
                <w:sz w:val="21"/>
                <w:szCs w:val="21"/>
              </w:rPr>
            </w:pPr>
          </w:p>
        </w:tc>
        <w:tc>
          <w:tcPr>
            <w:tcW w:w="567" w:type="dxa"/>
          </w:tcPr>
          <w:p w:rsidR="00190719" w:rsidRPr="0097281D" w:rsidRDefault="00190719" w:rsidP="006C63FF">
            <w:pPr>
              <w:spacing w:line="240" w:lineRule="atLeast"/>
              <w:jc w:val="center"/>
              <w:rPr>
                <w:rFonts w:ascii="Calibri" w:eastAsia="Times New Roman" w:hAnsi="Calibri" w:cs="Times New Roman"/>
                <w:sz w:val="21"/>
                <w:szCs w:val="21"/>
              </w:rPr>
            </w:pPr>
            <w:r w:rsidRPr="0097281D">
              <w:rPr>
                <w:rFonts w:ascii="Calibri" w:eastAsia="Times New Roman" w:hAnsi="Calibri" w:cs="Times New Roman"/>
                <w:b/>
                <w:bCs/>
                <w:sz w:val="21"/>
                <w:szCs w:val="21"/>
              </w:rPr>
              <w:t>X</w:t>
            </w:r>
          </w:p>
        </w:tc>
        <w:tc>
          <w:tcPr>
            <w:tcW w:w="425" w:type="dxa"/>
          </w:tcPr>
          <w:p w:rsidR="00190719" w:rsidRPr="0097281D" w:rsidRDefault="00190719" w:rsidP="006C63FF">
            <w:pPr>
              <w:spacing w:line="240" w:lineRule="atLeast"/>
              <w:jc w:val="center"/>
              <w:rPr>
                <w:rFonts w:ascii="Calibri" w:eastAsia="Times New Roman" w:hAnsi="Calibri" w:cs="Times New Roman"/>
                <w:sz w:val="21"/>
                <w:szCs w:val="21"/>
              </w:rPr>
            </w:pPr>
          </w:p>
        </w:tc>
        <w:tc>
          <w:tcPr>
            <w:tcW w:w="425" w:type="dxa"/>
          </w:tcPr>
          <w:p w:rsidR="00190719" w:rsidRPr="0097281D" w:rsidRDefault="00190719" w:rsidP="006C63FF">
            <w:pPr>
              <w:spacing w:line="240" w:lineRule="atLeast"/>
              <w:jc w:val="center"/>
              <w:rPr>
                <w:rFonts w:ascii="Calibri" w:eastAsia="Times New Roman" w:hAnsi="Calibri" w:cs="Times New Roman"/>
                <w:sz w:val="21"/>
                <w:szCs w:val="21"/>
              </w:rPr>
            </w:pPr>
          </w:p>
        </w:tc>
        <w:tc>
          <w:tcPr>
            <w:tcW w:w="425" w:type="dxa"/>
          </w:tcPr>
          <w:p w:rsidR="00190719" w:rsidRPr="0097281D" w:rsidRDefault="00190719" w:rsidP="006C63FF">
            <w:pPr>
              <w:spacing w:line="240" w:lineRule="atLeast"/>
              <w:jc w:val="center"/>
              <w:rPr>
                <w:rFonts w:ascii="Calibri" w:eastAsia="Times New Roman" w:hAnsi="Calibri" w:cs="Times New Roman"/>
                <w:sz w:val="21"/>
                <w:szCs w:val="21"/>
              </w:rPr>
            </w:pPr>
          </w:p>
        </w:tc>
      </w:tr>
      <w:tr w:rsidR="00190719" w:rsidRPr="00B152A1" w:rsidTr="006C63FF">
        <w:tc>
          <w:tcPr>
            <w:tcW w:w="534"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4</w:t>
            </w:r>
          </w:p>
        </w:tc>
        <w:tc>
          <w:tcPr>
            <w:tcW w:w="6237" w:type="dxa"/>
          </w:tcPr>
          <w:p w:rsidR="00190719" w:rsidRPr="0097281D" w:rsidRDefault="00190719" w:rsidP="006C63FF">
            <w:pPr>
              <w:spacing w:line="270" w:lineRule="atLeast"/>
              <w:rPr>
                <w:rFonts w:ascii="Calibri" w:eastAsia="Times New Roman" w:hAnsi="Calibri" w:cs="Times New Roman"/>
                <w:sz w:val="21"/>
                <w:szCs w:val="21"/>
              </w:rPr>
            </w:pPr>
            <w:r w:rsidRPr="0097281D">
              <w:rPr>
                <w:rFonts w:ascii="Calibri" w:eastAsia="Times New Roman" w:hAnsi="Calibri" w:cs="Times New Roman"/>
                <w:sz w:val="21"/>
                <w:szCs w:val="21"/>
              </w:rPr>
              <w:t>İşletmenin üretim, pazarlama, yönetim ve muhasebe-finans fonksiyonlarından görev aldığı alanlarda araştırma ve çalışma yapar, projelere katkı verir ve sorumluluk alır.</w:t>
            </w:r>
          </w:p>
        </w:tc>
        <w:tc>
          <w:tcPr>
            <w:tcW w:w="567" w:type="dxa"/>
          </w:tcPr>
          <w:p w:rsidR="00190719" w:rsidRPr="0097281D" w:rsidRDefault="00190719" w:rsidP="006C63FF">
            <w:pPr>
              <w:spacing w:line="240" w:lineRule="atLeast"/>
              <w:jc w:val="center"/>
              <w:rPr>
                <w:rFonts w:ascii="Calibri" w:eastAsia="Times New Roman" w:hAnsi="Calibri" w:cs="Times New Roman"/>
                <w:sz w:val="21"/>
                <w:szCs w:val="21"/>
              </w:rPr>
            </w:pPr>
          </w:p>
        </w:tc>
        <w:tc>
          <w:tcPr>
            <w:tcW w:w="567" w:type="dxa"/>
          </w:tcPr>
          <w:p w:rsidR="00190719" w:rsidRPr="0097281D" w:rsidRDefault="00190719" w:rsidP="006C63FF">
            <w:pPr>
              <w:spacing w:line="240" w:lineRule="atLeast"/>
              <w:jc w:val="center"/>
              <w:rPr>
                <w:rFonts w:ascii="Calibri" w:eastAsia="Times New Roman" w:hAnsi="Calibri" w:cs="Times New Roman"/>
                <w:sz w:val="21"/>
                <w:szCs w:val="21"/>
              </w:rPr>
            </w:pPr>
          </w:p>
        </w:tc>
        <w:tc>
          <w:tcPr>
            <w:tcW w:w="425" w:type="dxa"/>
          </w:tcPr>
          <w:p w:rsidR="00190719" w:rsidRPr="0097281D" w:rsidRDefault="00190719" w:rsidP="006C63FF">
            <w:pPr>
              <w:spacing w:line="240" w:lineRule="atLeast"/>
              <w:jc w:val="center"/>
              <w:rPr>
                <w:rFonts w:ascii="Calibri" w:eastAsia="Times New Roman" w:hAnsi="Calibri" w:cs="Times New Roman"/>
                <w:sz w:val="21"/>
                <w:szCs w:val="21"/>
              </w:rPr>
            </w:pPr>
          </w:p>
        </w:tc>
        <w:tc>
          <w:tcPr>
            <w:tcW w:w="425" w:type="dxa"/>
          </w:tcPr>
          <w:p w:rsidR="00190719" w:rsidRPr="0097281D" w:rsidRDefault="00190719" w:rsidP="006C63FF">
            <w:pPr>
              <w:spacing w:line="240" w:lineRule="atLeast"/>
              <w:jc w:val="center"/>
              <w:rPr>
                <w:rFonts w:ascii="Calibri" w:eastAsia="Times New Roman" w:hAnsi="Calibri" w:cs="Times New Roman"/>
                <w:sz w:val="21"/>
                <w:szCs w:val="21"/>
              </w:rPr>
            </w:pPr>
          </w:p>
        </w:tc>
        <w:tc>
          <w:tcPr>
            <w:tcW w:w="425" w:type="dxa"/>
          </w:tcPr>
          <w:p w:rsidR="00190719" w:rsidRPr="0097281D" w:rsidRDefault="00190719" w:rsidP="006C63FF">
            <w:pPr>
              <w:spacing w:line="240" w:lineRule="atLeast"/>
              <w:jc w:val="center"/>
              <w:rPr>
                <w:rFonts w:ascii="Calibri" w:eastAsia="Times New Roman" w:hAnsi="Calibri" w:cs="Times New Roman"/>
                <w:sz w:val="21"/>
                <w:szCs w:val="21"/>
              </w:rPr>
            </w:pPr>
            <w:r w:rsidRPr="0097281D">
              <w:rPr>
                <w:rFonts w:ascii="Calibri" w:eastAsia="Times New Roman" w:hAnsi="Calibri" w:cs="Times New Roman"/>
                <w:b/>
                <w:bCs/>
                <w:sz w:val="21"/>
                <w:szCs w:val="21"/>
              </w:rPr>
              <w:t>X</w:t>
            </w:r>
          </w:p>
        </w:tc>
      </w:tr>
      <w:tr w:rsidR="00190719" w:rsidRPr="00B152A1" w:rsidTr="006C63FF">
        <w:tc>
          <w:tcPr>
            <w:tcW w:w="534"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5</w:t>
            </w:r>
          </w:p>
        </w:tc>
        <w:tc>
          <w:tcPr>
            <w:tcW w:w="6237" w:type="dxa"/>
          </w:tcPr>
          <w:p w:rsidR="00190719" w:rsidRPr="0097281D" w:rsidRDefault="00190719" w:rsidP="006C63FF">
            <w:pPr>
              <w:spacing w:line="270" w:lineRule="atLeast"/>
              <w:rPr>
                <w:rFonts w:ascii="Calibri" w:eastAsia="Times New Roman" w:hAnsi="Calibri" w:cs="Times New Roman"/>
                <w:sz w:val="21"/>
                <w:szCs w:val="21"/>
              </w:rPr>
            </w:pPr>
            <w:r w:rsidRPr="0097281D">
              <w:rPr>
                <w:rFonts w:ascii="Calibri" w:eastAsia="Times New Roman" w:hAnsi="Calibri" w:cs="Times New Roman"/>
                <w:sz w:val="21"/>
                <w:szCs w:val="21"/>
              </w:rPr>
              <w:t>İşletmenin üretim, pazarlama, yönetim ve muhasebe-finans fonksiyonlarından görev aldığı alanlarda işletmenin amaç ve hedeflerini belirleyebilir.</w:t>
            </w:r>
          </w:p>
        </w:tc>
        <w:tc>
          <w:tcPr>
            <w:tcW w:w="567" w:type="dxa"/>
          </w:tcPr>
          <w:p w:rsidR="00190719" w:rsidRPr="0097281D" w:rsidRDefault="00190719" w:rsidP="006C63FF">
            <w:pPr>
              <w:spacing w:line="240" w:lineRule="atLeast"/>
              <w:jc w:val="center"/>
              <w:rPr>
                <w:rFonts w:ascii="Calibri" w:eastAsia="Times New Roman" w:hAnsi="Calibri" w:cs="Times New Roman"/>
                <w:sz w:val="21"/>
                <w:szCs w:val="21"/>
              </w:rPr>
            </w:pPr>
          </w:p>
        </w:tc>
        <w:tc>
          <w:tcPr>
            <w:tcW w:w="567" w:type="dxa"/>
          </w:tcPr>
          <w:p w:rsidR="00190719" w:rsidRPr="0097281D" w:rsidRDefault="00190719" w:rsidP="006C63FF">
            <w:pPr>
              <w:spacing w:line="240" w:lineRule="atLeast"/>
              <w:jc w:val="center"/>
              <w:rPr>
                <w:rFonts w:ascii="Calibri" w:eastAsia="Times New Roman" w:hAnsi="Calibri" w:cs="Times New Roman"/>
                <w:sz w:val="21"/>
                <w:szCs w:val="21"/>
              </w:rPr>
            </w:pPr>
          </w:p>
        </w:tc>
        <w:tc>
          <w:tcPr>
            <w:tcW w:w="425" w:type="dxa"/>
          </w:tcPr>
          <w:p w:rsidR="00190719" w:rsidRPr="0097281D" w:rsidRDefault="00190719" w:rsidP="006C63FF">
            <w:pPr>
              <w:spacing w:line="240" w:lineRule="atLeast"/>
              <w:jc w:val="center"/>
              <w:rPr>
                <w:rFonts w:ascii="Calibri" w:eastAsia="Times New Roman" w:hAnsi="Calibri" w:cs="Times New Roman"/>
                <w:sz w:val="21"/>
                <w:szCs w:val="21"/>
              </w:rPr>
            </w:pPr>
          </w:p>
        </w:tc>
        <w:tc>
          <w:tcPr>
            <w:tcW w:w="425" w:type="dxa"/>
          </w:tcPr>
          <w:p w:rsidR="00190719" w:rsidRPr="0097281D" w:rsidRDefault="00190719" w:rsidP="006C63FF">
            <w:pPr>
              <w:spacing w:line="240" w:lineRule="atLeast"/>
              <w:jc w:val="center"/>
              <w:rPr>
                <w:rFonts w:ascii="Calibri" w:eastAsia="Times New Roman" w:hAnsi="Calibri" w:cs="Times New Roman"/>
                <w:sz w:val="21"/>
                <w:szCs w:val="21"/>
              </w:rPr>
            </w:pPr>
          </w:p>
        </w:tc>
        <w:tc>
          <w:tcPr>
            <w:tcW w:w="425" w:type="dxa"/>
          </w:tcPr>
          <w:p w:rsidR="00190719" w:rsidRPr="0097281D" w:rsidRDefault="00190719" w:rsidP="006C63FF">
            <w:pPr>
              <w:spacing w:line="240" w:lineRule="atLeast"/>
              <w:jc w:val="center"/>
              <w:rPr>
                <w:rFonts w:ascii="Calibri" w:eastAsia="Times New Roman" w:hAnsi="Calibri" w:cs="Times New Roman"/>
                <w:sz w:val="21"/>
                <w:szCs w:val="21"/>
              </w:rPr>
            </w:pPr>
            <w:r w:rsidRPr="0097281D">
              <w:rPr>
                <w:rFonts w:ascii="Calibri" w:eastAsia="Times New Roman" w:hAnsi="Calibri" w:cs="Times New Roman"/>
                <w:b/>
                <w:bCs/>
                <w:sz w:val="21"/>
                <w:szCs w:val="21"/>
              </w:rPr>
              <w:t>X</w:t>
            </w:r>
          </w:p>
        </w:tc>
      </w:tr>
      <w:tr w:rsidR="00190719" w:rsidRPr="00B152A1" w:rsidTr="006C63FF">
        <w:tc>
          <w:tcPr>
            <w:tcW w:w="534"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6</w:t>
            </w:r>
          </w:p>
        </w:tc>
        <w:tc>
          <w:tcPr>
            <w:tcW w:w="6237" w:type="dxa"/>
          </w:tcPr>
          <w:p w:rsidR="00190719" w:rsidRPr="0097281D" w:rsidRDefault="00190719" w:rsidP="006C63FF">
            <w:pPr>
              <w:spacing w:line="270" w:lineRule="atLeast"/>
              <w:rPr>
                <w:rFonts w:ascii="Calibri" w:eastAsia="Times New Roman" w:hAnsi="Calibri" w:cs="Times New Roman"/>
                <w:sz w:val="21"/>
                <w:szCs w:val="21"/>
              </w:rPr>
            </w:pPr>
            <w:r w:rsidRPr="0097281D">
              <w:rPr>
                <w:rFonts w:ascii="Calibri" w:eastAsia="Times New Roman" w:hAnsi="Calibri" w:cs="Times New Roman"/>
                <w:sz w:val="21"/>
                <w:szCs w:val="21"/>
              </w:rPr>
              <w:t>İşletmenin üretim, pazarlama, yönetim ve muhasebe-finans fonksiyonlarından görev aldığı alanlarla ilgili olarak sürekli kendini yenileme gerektiğine inanır ve gereğini yapar.</w:t>
            </w:r>
          </w:p>
        </w:tc>
        <w:tc>
          <w:tcPr>
            <w:tcW w:w="567" w:type="dxa"/>
          </w:tcPr>
          <w:p w:rsidR="00190719" w:rsidRPr="0097281D" w:rsidRDefault="00190719" w:rsidP="006C63FF">
            <w:pPr>
              <w:spacing w:line="240" w:lineRule="atLeast"/>
              <w:jc w:val="center"/>
              <w:rPr>
                <w:rFonts w:ascii="Calibri" w:eastAsia="Times New Roman" w:hAnsi="Calibri" w:cs="Times New Roman"/>
                <w:sz w:val="21"/>
                <w:szCs w:val="21"/>
              </w:rPr>
            </w:pPr>
          </w:p>
        </w:tc>
        <w:tc>
          <w:tcPr>
            <w:tcW w:w="567" w:type="dxa"/>
          </w:tcPr>
          <w:p w:rsidR="00190719" w:rsidRPr="0097281D" w:rsidRDefault="00190719" w:rsidP="006C63FF">
            <w:pPr>
              <w:spacing w:line="240" w:lineRule="atLeast"/>
              <w:jc w:val="center"/>
              <w:rPr>
                <w:rFonts w:ascii="Calibri" w:eastAsia="Times New Roman" w:hAnsi="Calibri" w:cs="Times New Roman"/>
                <w:sz w:val="21"/>
                <w:szCs w:val="21"/>
              </w:rPr>
            </w:pPr>
          </w:p>
        </w:tc>
        <w:tc>
          <w:tcPr>
            <w:tcW w:w="425" w:type="dxa"/>
          </w:tcPr>
          <w:p w:rsidR="00190719" w:rsidRPr="0097281D" w:rsidRDefault="00190719" w:rsidP="006C63FF">
            <w:pPr>
              <w:spacing w:line="240" w:lineRule="atLeast"/>
              <w:jc w:val="center"/>
              <w:rPr>
                <w:rFonts w:ascii="Calibri" w:eastAsia="Times New Roman" w:hAnsi="Calibri" w:cs="Times New Roman"/>
                <w:sz w:val="21"/>
                <w:szCs w:val="21"/>
              </w:rPr>
            </w:pPr>
          </w:p>
        </w:tc>
        <w:tc>
          <w:tcPr>
            <w:tcW w:w="425" w:type="dxa"/>
          </w:tcPr>
          <w:p w:rsidR="00190719" w:rsidRPr="0097281D" w:rsidRDefault="00190719" w:rsidP="006C63FF">
            <w:pPr>
              <w:spacing w:line="240" w:lineRule="atLeast"/>
              <w:jc w:val="center"/>
              <w:rPr>
                <w:rFonts w:ascii="Calibri" w:eastAsia="Times New Roman" w:hAnsi="Calibri" w:cs="Times New Roman"/>
                <w:sz w:val="21"/>
                <w:szCs w:val="21"/>
              </w:rPr>
            </w:pPr>
          </w:p>
        </w:tc>
        <w:tc>
          <w:tcPr>
            <w:tcW w:w="425" w:type="dxa"/>
          </w:tcPr>
          <w:p w:rsidR="00190719" w:rsidRPr="0097281D" w:rsidRDefault="00190719" w:rsidP="006C63FF">
            <w:pPr>
              <w:spacing w:line="240" w:lineRule="atLeast"/>
              <w:jc w:val="center"/>
              <w:rPr>
                <w:rFonts w:ascii="Calibri" w:eastAsia="Times New Roman" w:hAnsi="Calibri" w:cs="Times New Roman"/>
                <w:sz w:val="21"/>
                <w:szCs w:val="21"/>
              </w:rPr>
            </w:pPr>
            <w:r w:rsidRPr="0097281D">
              <w:rPr>
                <w:rFonts w:ascii="Calibri" w:eastAsia="Times New Roman" w:hAnsi="Calibri" w:cs="Times New Roman"/>
                <w:b/>
                <w:bCs/>
                <w:sz w:val="21"/>
                <w:szCs w:val="21"/>
              </w:rPr>
              <w:t>X</w:t>
            </w:r>
          </w:p>
        </w:tc>
      </w:tr>
      <w:tr w:rsidR="00190719" w:rsidRPr="00B152A1" w:rsidTr="006C63FF">
        <w:tc>
          <w:tcPr>
            <w:tcW w:w="534" w:type="dxa"/>
          </w:tcPr>
          <w:p w:rsidR="00190719" w:rsidRPr="00B152A1" w:rsidRDefault="00190719" w:rsidP="006C63FF">
            <w:pPr>
              <w:rPr>
                <w:rFonts w:ascii="Times New Roman" w:hAnsi="Times New Roman" w:cs="Times New Roman"/>
                <w:b/>
                <w:sz w:val="20"/>
                <w:szCs w:val="20"/>
              </w:rPr>
            </w:pPr>
            <w:r w:rsidRPr="00B152A1">
              <w:rPr>
                <w:rFonts w:ascii="Times New Roman" w:hAnsi="Times New Roman" w:cs="Times New Roman"/>
                <w:b/>
                <w:sz w:val="20"/>
                <w:szCs w:val="20"/>
              </w:rPr>
              <w:t>7</w:t>
            </w:r>
          </w:p>
        </w:tc>
        <w:tc>
          <w:tcPr>
            <w:tcW w:w="6237" w:type="dxa"/>
          </w:tcPr>
          <w:p w:rsidR="00190719" w:rsidRPr="0097281D" w:rsidRDefault="00190719" w:rsidP="006C63FF">
            <w:pPr>
              <w:spacing w:line="270" w:lineRule="atLeast"/>
              <w:rPr>
                <w:rFonts w:ascii="Calibri" w:eastAsia="Times New Roman" w:hAnsi="Calibri" w:cs="Times New Roman"/>
                <w:sz w:val="21"/>
                <w:szCs w:val="21"/>
              </w:rPr>
            </w:pPr>
            <w:r w:rsidRPr="0097281D">
              <w:rPr>
                <w:rFonts w:ascii="Calibri" w:eastAsia="Times New Roman" w:hAnsi="Calibri" w:cs="Times New Roman"/>
                <w:sz w:val="21"/>
                <w:szCs w:val="21"/>
              </w:rPr>
              <w:t>İşletmenin üretim, pazarlama, yönetim ve muhasebe-finans fonksiyonlarından görev aldığı alanlarla ilgili olarak sahip olduğu birikimini ve önerilerini her türlü iletişim aracını kullanarak aktarabilir, gerektiği durumlarda bunu en az bir yabancı dili kullanarak yapar.</w:t>
            </w:r>
          </w:p>
        </w:tc>
        <w:tc>
          <w:tcPr>
            <w:tcW w:w="567" w:type="dxa"/>
          </w:tcPr>
          <w:p w:rsidR="00190719" w:rsidRPr="0097281D" w:rsidRDefault="00190719" w:rsidP="006C63FF">
            <w:pPr>
              <w:spacing w:line="240" w:lineRule="atLeast"/>
              <w:jc w:val="center"/>
              <w:rPr>
                <w:rFonts w:ascii="Calibri" w:eastAsia="Times New Roman" w:hAnsi="Calibri" w:cs="Times New Roman"/>
                <w:sz w:val="21"/>
                <w:szCs w:val="21"/>
              </w:rPr>
            </w:pPr>
          </w:p>
        </w:tc>
        <w:tc>
          <w:tcPr>
            <w:tcW w:w="567" w:type="dxa"/>
          </w:tcPr>
          <w:p w:rsidR="00190719" w:rsidRPr="0097281D" w:rsidRDefault="00190719" w:rsidP="006C63FF">
            <w:pPr>
              <w:spacing w:line="240" w:lineRule="atLeast"/>
              <w:jc w:val="center"/>
              <w:rPr>
                <w:rFonts w:ascii="Calibri" w:eastAsia="Times New Roman" w:hAnsi="Calibri" w:cs="Times New Roman"/>
                <w:sz w:val="21"/>
                <w:szCs w:val="21"/>
              </w:rPr>
            </w:pPr>
          </w:p>
        </w:tc>
        <w:tc>
          <w:tcPr>
            <w:tcW w:w="425" w:type="dxa"/>
          </w:tcPr>
          <w:p w:rsidR="00190719" w:rsidRPr="0097281D" w:rsidRDefault="00190719" w:rsidP="006C63FF">
            <w:pPr>
              <w:spacing w:line="240" w:lineRule="atLeast"/>
              <w:jc w:val="center"/>
              <w:rPr>
                <w:rFonts w:ascii="Calibri" w:eastAsia="Times New Roman" w:hAnsi="Calibri" w:cs="Times New Roman"/>
                <w:sz w:val="21"/>
                <w:szCs w:val="21"/>
              </w:rPr>
            </w:pPr>
          </w:p>
        </w:tc>
        <w:tc>
          <w:tcPr>
            <w:tcW w:w="425" w:type="dxa"/>
          </w:tcPr>
          <w:p w:rsidR="00190719" w:rsidRPr="0097281D" w:rsidRDefault="00190719" w:rsidP="006C63FF">
            <w:pPr>
              <w:spacing w:line="240" w:lineRule="atLeast"/>
              <w:jc w:val="center"/>
              <w:rPr>
                <w:rFonts w:ascii="Calibri" w:eastAsia="Times New Roman" w:hAnsi="Calibri" w:cs="Times New Roman"/>
                <w:sz w:val="21"/>
                <w:szCs w:val="21"/>
              </w:rPr>
            </w:pPr>
            <w:r w:rsidRPr="0097281D">
              <w:rPr>
                <w:rFonts w:ascii="Calibri" w:eastAsia="Times New Roman" w:hAnsi="Calibri" w:cs="Times New Roman"/>
                <w:b/>
                <w:bCs/>
                <w:sz w:val="21"/>
                <w:szCs w:val="21"/>
              </w:rPr>
              <w:t>X</w:t>
            </w:r>
          </w:p>
        </w:tc>
        <w:tc>
          <w:tcPr>
            <w:tcW w:w="425" w:type="dxa"/>
          </w:tcPr>
          <w:p w:rsidR="00190719" w:rsidRPr="0097281D" w:rsidRDefault="00190719" w:rsidP="006C63FF">
            <w:pPr>
              <w:spacing w:line="240" w:lineRule="atLeast"/>
              <w:jc w:val="center"/>
              <w:rPr>
                <w:rFonts w:ascii="Calibri" w:eastAsia="Times New Roman" w:hAnsi="Calibri" w:cs="Times New Roman"/>
                <w:sz w:val="21"/>
                <w:szCs w:val="21"/>
              </w:rPr>
            </w:pPr>
          </w:p>
        </w:tc>
      </w:tr>
      <w:tr w:rsidR="00190719" w:rsidRPr="00B152A1" w:rsidTr="006C63FF">
        <w:tc>
          <w:tcPr>
            <w:tcW w:w="534" w:type="dxa"/>
          </w:tcPr>
          <w:p w:rsidR="00190719" w:rsidRPr="00B152A1" w:rsidRDefault="00190719" w:rsidP="006C63FF">
            <w:pPr>
              <w:rPr>
                <w:rFonts w:ascii="Times New Roman" w:hAnsi="Times New Roman" w:cs="Times New Roman"/>
                <w:b/>
                <w:sz w:val="20"/>
                <w:szCs w:val="20"/>
              </w:rPr>
            </w:pPr>
            <w:r w:rsidRPr="00B152A1">
              <w:rPr>
                <w:rFonts w:ascii="Times New Roman" w:hAnsi="Times New Roman" w:cs="Times New Roman"/>
                <w:b/>
                <w:sz w:val="20"/>
                <w:szCs w:val="20"/>
              </w:rPr>
              <w:t>8</w:t>
            </w:r>
          </w:p>
        </w:tc>
        <w:tc>
          <w:tcPr>
            <w:tcW w:w="6237" w:type="dxa"/>
          </w:tcPr>
          <w:p w:rsidR="00190719" w:rsidRPr="0097281D" w:rsidRDefault="00190719" w:rsidP="006C63FF">
            <w:pPr>
              <w:spacing w:line="270" w:lineRule="atLeast"/>
              <w:rPr>
                <w:rFonts w:ascii="Calibri" w:eastAsia="Times New Roman" w:hAnsi="Calibri" w:cs="Times New Roman"/>
                <w:sz w:val="21"/>
                <w:szCs w:val="21"/>
              </w:rPr>
            </w:pPr>
            <w:r w:rsidRPr="0097281D">
              <w:rPr>
                <w:rFonts w:ascii="Calibri" w:eastAsia="Times New Roman" w:hAnsi="Calibri" w:cs="Times New Roman"/>
                <w:sz w:val="21"/>
                <w:szCs w:val="21"/>
              </w:rPr>
              <w:t>İşletmenin üretim, pazarlama, yönetim ve muhasebe-finans fonksiyonlarından görev aldığı alanlarla ilgli olarak mesleki paylaşıma ve dayanışmaya açıktır.</w:t>
            </w:r>
          </w:p>
        </w:tc>
        <w:tc>
          <w:tcPr>
            <w:tcW w:w="567" w:type="dxa"/>
          </w:tcPr>
          <w:p w:rsidR="00190719" w:rsidRPr="0097281D" w:rsidRDefault="00190719" w:rsidP="006C63FF">
            <w:pPr>
              <w:spacing w:line="240" w:lineRule="atLeast"/>
              <w:jc w:val="center"/>
              <w:rPr>
                <w:rFonts w:ascii="Calibri" w:eastAsia="Times New Roman" w:hAnsi="Calibri" w:cs="Times New Roman"/>
                <w:sz w:val="21"/>
                <w:szCs w:val="21"/>
              </w:rPr>
            </w:pPr>
          </w:p>
        </w:tc>
        <w:tc>
          <w:tcPr>
            <w:tcW w:w="567" w:type="dxa"/>
          </w:tcPr>
          <w:p w:rsidR="00190719" w:rsidRPr="0097281D" w:rsidRDefault="00190719" w:rsidP="006C63FF">
            <w:pPr>
              <w:spacing w:line="240" w:lineRule="atLeast"/>
              <w:jc w:val="center"/>
              <w:rPr>
                <w:rFonts w:ascii="Calibri" w:eastAsia="Times New Roman" w:hAnsi="Calibri" w:cs="Times New Roman"/>
                <w:sz w:val="21"/>
                <w:szCs w:val="21"/>
              </w:rPr>
            </w:pPr>
          </w:p>
        </w:tc>
        <w:tc>
          <w:tcPr>
            <w:tcW w:w="425" w:type="dxa"/>
          </w:tcPr>
          <w:p w:rsidR="00190719" w:rsidRPr="0097281D" w:rsidRDefault="00190719" w:rsidP="006C63FF">
            <w:pPr>
              <w:spacing w:line="240" w:lineRule="atLeast"/>
              <w:jc w:val="center"/>
              <w:rPr>
                <w:rFonts w:ascii="Calibri" w:eastAsia="Times New Roman" w:hAnsi="Calibri" w:cs="Times New Roman"/>
                <w:sz w:val="21"/>
                <w:szCs w:val="21"/>
              </w:rPr>
            </w:pPr>
          </w:p>
        </w:tc>
        <w:tc>
          <w:tcPr>
            <w:tcW w:w="425" w:type="dxa"/>
          </w:tcPr>
          <w:p w:rsidR="00190719" w:rsidRPr="0097281D" w:rsidRDefault="00190719" w:rsidP="006C63FF">
            <w:pPr>
              <w:spacing w:line="240" w:lineRule="atLeast"/>
              <w:jc w:val="center"/>
              <w:rPr>
                <w:rFonts w:ascii="Calibri" w:eastAsia="Times New Roman" w:hAnsi="Calibri" w:cs="Times New Roman"/>
                <w:sz w:val="21"/>
                <w:szCs w:val="21"/>
              </w:rPr>
            </w:pPr>
            <w:r w:rsidRPr="0097281D">
              <w:rPr>
                <w:rFonts w:ascii="Calibri" w:eastAsia="Times New Roman" w:hAnsi="Calibri" w:cs="Times New Roman"/>
                <w:b/>
                <w:bCs/>
                <w:sz w:val="21"/>
                <w:szCs w:val="21"/>
              </w:rPr>
              <w:t>X</w:t>
            </w:r>
          </w:p>
        </w:tc>
        <w:tc>
          <w:tcPr>
            <w:tcW w:w="425" w:type="dxa"/>
          </w:tcPr>
          <w:p w:rsidR="00190719" w:rsidRPr="0097281D" w:rsidRDefault="00190719" w:rsidP="006C63FF">
            <w:pPr>
              <w:spacing w:line="240" w:lineRule="atLeast"/>
              <w:jc w:val="center"/>
              <w:rPr>
                <w:rFonts w:ascii="Calibri" w:eastAsia="Times New Roman" w:hAnsi="Calibri" w:cs="Times New Roman"/>
                <w:sz w:val="21"/>
                <w:szCs w:val="21"/>
              </w:rPr>
            </w:pPr>
          </w:p>
        </w:tc>
      </w:tr>
      <w:tr w:rsidR="00190719" w:rsidRPr="00B152A1" w:rsidTr="006C63FF">
        <w:tc>
          <w:tcPr>
            <w:tcW w:w="534" w:type="dxa"/>
          </w:tcPr>
          <w:p w:rsidR="00190719" w:rsidRPr="00B152A1" w:rsidRDefault="00190719" w:rsidP="006C63FF">
            <w:pPr>
              <w:rPr>
                <w:rFonts w:ascii="Times New Roman" w:hAnsi="Times New Roman" w:cs="Times New Roman"/>
                <w:b/>
                <w:sz w:val="20"/>
                <w:szCs w:val="20"/>
              </w:rPr>
            </w:pPr>
            <w:r w:rsidRPr="00B152A1">
              <w:rPr>
                <w:rFonts w:ascii="Times New Roman" w:hAnsi="Times New Roman" w:cs="Times New Roman"/>
                <w:b/>
                <w:sz w:val="20"/>
                <w:szCs w:val="20"/>
              </w:rPr>
              <w:t>9</w:t>
            </w:r>
          </w:p>
        </w:tc>
        <w:tc>
          <w:tcPr>
            <w:tcW w:w="6237" w:type="dxa"/>
          </w:tcPr>
          <w:p w:rsidR="00190719" w:rsidRPr="0097281D" w:rsidRDefault="00190719" w:rsidP="006C63FF">
            <w:pPr>
              <w:spacing w:line="270" w:lineRule="atLeast"/>
              <w:rPr>
                <w:rFonts w:ascii="Calibri" w:eastAsia="Times New Roman" w:hAnsi="Calibri" w:cs="Times New Roman"/>
                <w:sz w:val="21"/>
                <w:szCs w:val="21"/>
              </w:rPr>
            </w:pPr>
            <w:r w:rsidRPr="0097281D">
              <w:rPr>
                <w:rFonts w:ascii="Calibri" w:eastAsia="Times New Roman" w:hAnsi="Calibri" w:cs="Times New Roman"/>
                <w:sz w:val="21"/>
                <w:szCs w:val="21"/>
              </w:rPr>
              <w:t>İşletmenin üretim, pazarlama, yönetim ve muhasebe-finans fonksiyonlarından görev aldığı alanlarla ilgili olarak gereken bilgi teknolojilerini kullanabilir.</w:t>
            </w:r>
          </w:p>
        </w:tc>
        <w:tc>
          <w:tcPr>
            <w:tcW w:w="567" w:type="dxa"/>
          </w:tcPr>
          <w:p w:rsidR="00190719" w:rsidRPr="0097281D" w:rsidRDefault="00190719" w:rsidP="006C63FF">
            <w:pPr>
              <w:spacing w:line="240" w:lineRule="atLeast"/>
              <w:jc w:val="center"/>
              <w:rPr>
                <w:rFonts w:ascii="Calibri" w:eastAsia="Times New Roman" w:hAnsi="Calibri" w:cs="Times New Roman"/>
                <w:sz w:val="21"/>
                <w:szCs w:val="21"/>
              </w:rPr>
            </w:pPr>
          </w:p>
        </w:tc>
        <w:tc>
          <w:tcPr>
            <w:tcW w:w="567" w:type="dxa"/>
          </w:tcPr>
          <w:p w:rsidR="00190719" w:rsidRPr="0097281D" w:rsidRDefault="00190719" w:rsidP="006C63FF">
            <w:pPr>
              <w:spacing w:line="240" w:lineRule="atLeast"/>
              <w:jc w:val="center"/>
              <w:rPr>
                <w:rFonts w:ascii="Calibri" w:eastAsia="Times New Roman" w:hAnsi="Calibri" w:cs="Times New Roman"/>
                <w:sz w:val="21"/>
                <w:szCs w:val="21"/>
              </w:rPr>
            </w:pPr>
            <w:r w:rsidRPr="0097281D">
              <w:rPr>
                <w:rFonts w:ascii="Calibri" w:eastAsia="Times New Roman" w:hAnsi="Calibri" w:cs="Times New Roman"/>
                <w:b/>
                <w:bCs/>
                <w:sz w:val="21"/>
                <w:szCs w:val="21"/>
              </w:rPr>
              <w:t>X</w:t>
            </w:r>
          </w:p>
        </w:tc>
        <w:tc>
          <w:tcPr>
            <w:tcW w:w="425" w:type="dxa"/>
          </w:tcPr>
          <w:p w:rsidR="00190719" w:rsidRPr="0097281D" w:rsidRDefault="00190719" w:rsidP="006C63FF">
            <w:pPr>
              <w:spacing w:line="240" w:lineRule="atLeast"/>
              <w:jc w:val="center"/>
              <w:rPr>
                <w:rFonts w:ascii="Calibri" w:eastAsia="Times New Roman" w:hAnsi="Calibri" w:cs="Times New Roman"/>
                <w:sz w:val="21"/>
                <w:szCs w:val="21"/>
              </w:rPr>
            </w:pPr>
          </w:p>
        </w:tc>
        <w:tc>
          <w:tcPr>
            <w:tcW w:w="425" w:type="dxa"/>
          </w:tcPr>
          <w:p w:rsidR="00190719" w:rsidRPr="0097281D" w:rsidRDefault="00190719" w:rsidP="006C63FF">
            <w:pPr>
              <w:spacing w:line="240" w:lineRule="atLeast"/>
              <w:jc w:val="center"/>
              <w:rPr>
                <w:rFonts w:ascii="Calibri" w:eastAsia="Times New Roman" w:hAnsi="Calibri" w:cs="Times New Roman"/>
                <w:sz w:val="21"/>
                <w:szCs w:val="21"/>
              </w:rPr>
            </w:pPr>
          </w:p>
        </w:tc>
        <w:tc>
          <w:tcPr>
            <w:tcW w:w="425" w:type="dxa"/>
          </w:tcPr>
          <w:p w:rsidR="00190719" w:rsidRPr="0097281D" w:rsidRDefault="00190719" w:rsidP="006C63FF">
            <w:pPr>
              <w:spacing w:line="240" w:lineRule="atLeast"/>
              <w:jc w:val="center"/>
              <w:rPr>
                <w:rFonts w:ascii="Calibri" w:eastAsia="Times New Roman" w:hAnsi="Calibri" w:cs="Times New Roman"/>
                <w:sz w:val="21"/>
                <w:szCs w:val="21"/>
              </w:rPr>
            </w:pPr>
          </w:p>
        </w:tc>
      </w:tr>
      <w:tr w:rsidR="00190719" w:rsidRPr="00B152A1" w:rsidTr="006C63FF">
        <w:tc>
          <w:tcPr>
            <w:tcW w:w="534" w:type="dxa"/>
          </w:tcPr>
          <w:p w:rsidR="00190719" w:rsidRPr="00B152A1" w:rsidRDefault="00190719" w:rsidP="006C63FF">
            <w:pPr>
              <w:rPr>
                <w:rFonts w:ascii="Times New Roman" w:hAnsi="Times New Roman" w:cs="Times New Roman"/>
                <w:b/>
                <w:sz w:val="20"/>
                <w:szCs w:val="20"/>
              </w:rPr>
            </w:pPr>
            <w:r w:rsidRPr="00B152A1">
              <w:rPr>
                <w:rFonts w:ascii="Times New Roman" w:hAnsi="Times New Roman" w:cs="Times New Roman"/>
                <w:b/>
                <w:sz w:val="20"/>
                <w:szCs w:val="20"/>
              </w:rPr>
              <w:t>10</w:t>
            </w:r>
          </w:p>
        </w:tc>
        <w:tc>
          <w:tcPr>
            <w:tcW w:w="6237" w:type="dxa"/>
          </w:tcPr>
          <w:p w:rsidR="00190719" w:rsidRPr="0097281D" w:rsidRDefault="00190719" w:rsidP="006C63FF">
            <w:pPr>
              <w:spacing w:line="270" w:lineRule="atLeast"/>
              <w:rPr>
                <w:rFonts w:ascii="Calibri" w:eastAsia="Times New Roman" w:hAnsi="Calibri" w:cs="Times New Roman"/>
                <w:sz w:val="21"/>
                <w:szCs w:val="21"/>
              </w:rPr>
            </w:pPr>
            <w:r w:rsidRPr="0097281D">
              <w:rPr>
                <w:rFonts w:ascii="Calibri" w:eastAsia="Times New Roman" w:hAnsi="Calibri" w:cs="Times New Roman"/>
                <w:sz w:val="21"/>
                <w:szCs w:val="21"/>
              </w:rPr>
              <w:t>İşletmenin üretim, pazarlama, yönetim ve muhasebe-finans fonksiyonlarından görev aldığı alanlarda iş ve toplumsal etik değerlere uygun davranır.</w:t>
            </w:r>
          </w:p>
        </w:tc>
        <w:tc>
          <w:tcPr>
            <w:tcW w:w="567" w:type="dxa"/>
          </w:tcPr>
          <w:p w:rsidR="00190719" w:rsidRPr="0097281D" w:rsidRDefault="00190719" w:rsidP="006C63FF">
            <w:pPr>
              <w:spacing w:line="240" w:lineRule="atLeast"/>
              <w:jc w:val="center"/>
              <w:rPr>
                <w:rFonts w:ascii="Calibri" w:eastAsia="Times New Roman" w:hAnsi="Calibri" w:cs="Times New Roman"/>
                <w:sz w:val="21"/>
                <w:szCs w:val="21"/>
              </w:rPr>
            </w:pPr>
          </w:p>
        </w:tc>
        <w:tc>
          <w:tcPr>
            <w:tcW w:w="567" w:type="dxa"/>
          </w:tcPr>
          <w:p w:rsidR="00190719" w:rsidRPr="0097281D" w:rsidRDefault="00190719" w:rsidP="006C63FF">
            <w:pPr>
              <w:spacing w:line="240" w:lineRule="atLeast"/>
              <w:jc w:val="center"/>
              <w:rPr>
                <w:rFonts w:ascii="Calibri" w:eastAsia="Times New Roman" w:hAnsi="Calibri" w:cs="Times New Roman"/>
                <w:sz w:val="21"/>
                <w:szCs w:val="21"/>
              </w:rPr>
            </w:pPr>
            <w:r w:rsidRPr="0097281D">
              <w:rPr>
                <w:rFonts w:ascii="Calibri" w:eastAsia="Times New Roman" w:hAnsi="Calibri" w:cs="Times New Roman"/>
                <w:b/>
                <w:bCs/>
                <w:sz w:val="21"/>
                <w:szCs w:val="21"/>
              </w:rPr>
              <w:t>X</w:t>
            </w:r>
          </w:p>
        </w:tc>
        <w:tc>
          <w:tcPr>
            <w:tcW w:w="425" w:type="dxa"/>
          </w:tcPr>
          <w:p w:rsidR="00190719" w:rsidRPr="0097281D" w:rsidRDefault="00190719" w:rsidP="006C63FF">
            <w:pPr>
              <w:spacing w:line="240" w:lineRule="atLeast"/>
              <w:jc w:val="center"/>
              <w:rPr>
                <w:rFonts w:ascii="Calibri" w:eastAsia="Times New Roman" w:hAnsi="Calibri" w:cs="Times New Roman"/>
                <w:sz w:val="21"/>
                <w:szCs w:val="21"/>
              </w:rPr>
            </w:pPr>
          </w:p>
        </w:tc>
        <w:tc>
          <w:tcPr>
            <w:tcW w:w="425" w:type="dxa"/>
          </w:tcPr>
          <w:p w:rsidR="00190719" w:rsidRPr="0097281D" w:rsidRDefault="00190719" w:rsidP="006C63FF">
            <w:pPr>
              <w:spacing w:line="240" w:lineRule="atLeast"/>
              <w:jc w:val="center"/>
              <w:rPr>
                <w:rFonts w:ascii="Calibri" w:eastAsia="Times New Roman" w:hAnsi="Calibri" w:cs="Times New Roman"/>
                <w:sz w:val="21"/>
                <w:szCs w:val="21"/>
              </w:rPr>
            </w:pPr>
          </w:p>
        </w:tc>
        <w:tc>
          <w:tcPr>
            <w:tcW w:w="425" w:type="dxa"/>
          </w:tcPr>
          <w:p w:rsidR="00190719" w:rsidRPr="0097281D" w:rsidRDefault="00190719" w:rsidP="006C63FF">
            <w:pPr>
              <w:spacing w:line="240" w:lineRule="atLeast"/>
              <w:jc w:val="center"/>
              <w:rPr>
                <w:rFonts w:ascii="Calibri" w:eastAsia="Times New Roman" w:hAnsi="Calibri" w:cs="Times New Roman"/>
                <w:sz w:val="21"/>
                <w:szCs w:val="21"/>
              </w:rPr>
            </w:pPr>
          </w:p>
        </w:tc>
      </w:tr>
      <w:tr w:rsidR="00190719" w:rsidRPr="00B152A1" w:rsidTr="006C63FF">
        <w:tc>
          <w:tcPr>
            <w:tcW w:w="534" w:type="dxa"/>
          </w:tcPr>
          <w:p w:rsidR="00190719" w:rsidRPr="00B152A1" w:rsidRDefault="00190719" w:rsidP="006C63FF">
            <w:pPr>
              <w:rPr>
                <w:rFonts w:ascii="Times New Roman" w:hAnsi="Times New Roman" w:cs="Times New Roman"/>
                <w:b/>
                <w:sz w:val="20"/>
                <w:szCs w:val="20"/>
              </w:rPr>
            </w:pPr>
            <w:r w:rsidRPr="00B152A1">
              <w:rPr>
                <w:rFonts w:ascii="Times New Roman" w:hAnsi="Times New Roman" w:cs="Times New Roman"/>
                <w:b/>
                <w:sz w:val="20"/>
                <w:szCs w:val="20"/>
              </w:rPr>
              <w:t>11</w:t>
            </w:r>
          </w:p>
        </w:tc>
        <w:tc>
          <w:tcPr>
            <w:tcW w:w="6237" w:type="dxa"/>
          </w:tcPr>
          <w:p w:rsidR="00190719" w:rsidRPr="0097281D" w:rsidRDefault="00190719" w:rsidP="006C63FF">
            <w:pPr>
              <w:spacing w:line="270" w:lineRule="atLeast"/>
              <w:rPr>
                <w:rFonts w:ascii="Calibri" w:eastAsia="Times New Roman" w:hAnsi="Calibri" w:cs="Times New Roman"/>
                <w:sz w:val="21"/>
                <w:szCs w:val="21"/>
              </w:rPr>
            </w:pPr>
            <w:r w:rsidRPr="0097281D">
              <w:rPr>
                <w:rFonts w:ascii="Calibri" w:eastAsia="Times New Roman" w:hAnsi="Calibri" w:cs="Times New Roman"/>
                <w:sz w:val="21"/>
                <w:szCs w:val="21"/>
              </w:rPr>
              <w:t>İşletmenin üretim, pazarlama, yönetim ve muhasebe-finans fonksiyonlarından görev aldığı alanlarda paydaşlarla ilişkileri analiz eder ve yürütür.</w:t>
            </w:r>
          </w:p>
        </w:tc>
        <w:tc>
          <w:tcPr>
            <w:tcW w:w="567" w:type="dxa"/>
          </w:tcPr>
          <w:p w:rsidR="00190719" w:rsidRPr="0097281D" w:rsidRDefault="00190719" w:rsidP="006C63FF">
            <w:pPr>
              <w:spacing w:line="240" w:lineRule="atLeast"/>
              <w:jc w:val="center"/>
              <w:rPr>
                <w:rFonts w:ascii="Calibri" w:eastAsia="Times New Roman" w:hAnsi="Calibri" w:cs="Times New Roman"/>
                <w:sz w:val="21"/>
                <w:szCs w:val="21"/>
              </w:rPr>
            </w:pPr>
          </w:p>
        </w:tc>
        <w:tc>
          <w:tcPr>
            <w:tcW w:w="567" w:type="dxa"/>
          </w:tcPr>
          <w:p w:rsidR="00190719" w:rsidRPr="0097281D" w:rsidRDefault="00190719" w:rsidP="006C63FF">
            <w:pPr>
              <w:spacing w:line="240" w:lineRule="atLeast"/>
              <w:jc w:val="center"/>
              <w:rPr>
                <w:rFonts w:ascii="Calibri" w:eastAsia="Times New Roman" w:hAnsi="Calibri" w:cs="Times New Roman"/>
                <w:sz w:val="21"/>
                <w:szCs w:val="21"/>
              </w:rPr>
            </w:pPr>
          </w:p>
        </w:tc>
        <w:tc>
          <w:tcPr>
            <w:tcW w:w="425" w:type="dxa"/>
          </w:tcPr>
          <w:p w:rsidR="00190719" w:rsidRPr="0097281D" w:rsidRDefault="00190719" w:rsidP="006C63FF">
            <w:pPr>
              <w:spacing w:line="240" w:lineRule="atLeast"/>
              <w:jc w:val="center"/>
              <w:rPr>
                <w:rFonts w:ascii="Calibri" w:eastAsia="Times New Roman" w:hAnsi="Calibri" w:cs="Times New Roman"/>
                <w:sz w:val="21"/>
                <w:szCs w:val="21"/>
              </w:rPr>
            </w:pPr>
            <w:r w:rsidRPr="0097281D">
              <w:rPr>
                <w:rFonts w:ascii="Calibri" w:eastAsia="Times New Roman" w:hAnsi="Calibri" w:cs="Times New Roman"/>
                <w:b/>
                <w:bCs/>
                <w:sz w:val="21"/>
                <w:szCs w:val="21"/>
              </w:rPr>
              <w:t>X</w:t>
            </w:r>
          </w:p>
        </w:tc>
        <w:tc>
          <w:tcPr>
            <w:tcW w:w="425" w:type="dxa"/>
          </w:tcPr>
          <w:p w:rsidR="00190719" w:rsidRPr="0097281D" w:rsidRDefault="00190719" w:rsidP="006C63FF">
            <w:pPr>
              <w:spacing w:line="240" w:lineRule="atLeast"/>
              <w:jc w:val="center"/>
              <w:rPr>
                <w:rFonts w:ascii="Calibri" w:eastAsia="Times New Roman" w:hAnsi="Calibri" w:cs="Times New Roman"/>
                <w:sz w:val="21"/>
                <w:szCs w:val="21"/>
              </w:rPr>
            </w:pPr>
          </w:p>
        </w:tc>
        <w:tc>
          <w:tcPr>
            <w:tcW w:w="425" w:type="dxa"/>
          </w:tcPr>
          <w:p w:rsidR="00190719" w:rsidRPr="0097281D" w:rsidRDefault="00190719" w:rsidP="006C63FF">
            <w:pPr>
              <w:spacing w:line="240" w:lineRule="atLeast"/>
              <w:jc w:val="center"/>
              <w:rPr>
                <w:rFonts w:ascii="Calibri" w:eastAsia="Times New Roman" w:hAnsi="Calibri" w:cs="Times New Roman"/>
                <w:sz w:val="21"/>
                <w:szCs w:val="21"/>
              </w:rPr>
            </w:pPr>
          </w:p>
        </w:tc>
      </w:tr>
      <w:tr w:rsidR="00190719" w:rsidRPr="00B152A1" w:rsidTr="006C63FF">
        <w:tc>
          <w:tcPr>
            <w:tcW w:w="534" w:type="dxa"/>
          </w:tcPr>
          <w:p w:rsidR="00190719" w:rsidRPr="00B152A1" w:rsidRDefault="00190719" w:rsidP="006C63FF">
            <w:pPr>
              <w:rPr>
                <w:rFonts w:ascii="Times New Roman" w:hAnsi="Times New Roman" w:cs="Times New Roman"/>
                <w:b/>
                <w:sz w:val="20"/>
                <w:szCs w:val="20"/>
              </w:rPr>
            </w:pPr>
            <w:r w:rsidRPr="00B152A1">
              <w:rPr>
                <w:rFonts w:ascii="Times New Roman" w:hAnsi="Times New Roman" w:cs="Times New Roman"/>
                <w:b/>
                <w:sz w:val="20"/>
                <w:szCs w:val="20"/>
              </w:rPr>
              <w:t>12</w:t>
            </w:r>
          </w:p>
        </w:tc>
        <w:tc>
          <w:tcPr>
            <w:tcW w:w="6237" w:type="dxa"/>
          </w:tcPr>
          <w:p w:rsidR="00190719" w:rsidRPr="0097281D" w:rsidRDefault="00190719" w:rsidP="006C63FF">
            <w:pPr>
              <w:spacing w:line="270" w:lineRule="atLeast"/>
              <w:rPr>
                <w:rFonts w:ascii="Calibri" w:eastAsia="Times New Roman" w:hAnsi="Calibri" w:cs="Times New Roman"/>
                <w:sz w:val="21"/>
                <w:szCs w:val="21"/>
              </w:rPr>
            </w:pPr>
            <w:r w:rsidRPr="0097281D">
              <w:rPr>
                <w:rFonts w:ascii="Calibri" w:eastAsia="Times New Roman" w:hAnsi="Calibri" w:cs="Times New Roman"/>
                <w:sz w:val="21"/>
                <w:szCs w:val="21"/>
              </w:rPr>
              <w:t>İşletmenin üretim, pazarlama, yönetim ve muhasebe-finans fonksiyonlarından görev aldığı alanlarda yenilikleri takip eder ve ekibini teşvik eder.</w:t>
            </w:r>
          </w:p>
        </w:tc>
        <w:tc>
          <w:tcPr>
            <w:tcW w:w="567" w:type="dxa"/>
          </w:tcPr>
          <w:p w:rsidR="00190719" w:rsidRPr="0097281D" w:rsidRDefault="00190719" w:rsidP="006C63FF">
            <w:pPr>
              <w:spacing w:line="240" w:lineRule="atLeast"/>
              <w:jc w:val="center"/>
              <w:rPr>
                <w:rFonts w:ascii="Calibri" w:eastAsia="Times New Roman" w:hAnsi="Calibri" w:cs="Times New Roman"/>
                <w:sz w:val="21"/>
                <w:szCs w:val="21"/>
              </w:rPr>
            </w:pPr>
          </w:p>
        </w:tc>
        <w:tc>
          <w:tcPr>
            <w:tcW w:w="567" w:type="dxa"/>
          </w:tcPr>
          <w:p w:rsidR="00190719" w:rsidRPr="0097281D" w:rsidRDefault="00190719" w:rsidP="006C63FF">
            <w:pPr>
              <w:spacing w:line="240" w:lineRule="atLeast"/>
              <w:jc w:val="center"/>
              <w:rPr>
                <w:rFonts w:ascii="Calibri" w:eastAsia="Times New Roman" w:hAnsi="Calibri" w:cs="Times New Roman"/>
                <w:sz w:val="21"/>
                <w:szCs w:val="21"/>
              </w:rPr>
            </w:pPr>
          </w:p>
        </w:tc>
        <w:tc>
          <w:tcPr>
            <w:tcW w:w="425" w:type="dxa"/>
          </w:tcPr>
          <w:p w:rsidR="00190719" w:rsidRPr="0097281D" w:rsidRDefault="00190719" w:rsidP="006C63FF">
            <w:pPr>
              <w:spacing w:line="240" w:lineRule="atLeast"/>
              <w:jc w:val="center"/>
              <w:rPr>
                <w:rFonts w:ascii="Calibri" w:eastAsia="Times New Roman" w:hAnsi="Calibri" w:cs="Times New Roman"/>
                <w:sz w:val="21"/>
                <w:szCs w:val="21"/>
              </w:rPr>
            </w:pPr>
          </w:p>
        </w:tc>
        <w:tc>
          <w:tcPr>
            <w:tcW w:w="425" w:type="dxa"/>
          </w:tcPr>
          <w:p w:rsidR="00190719" w:rsidRPr="0097281D" w:rsidRDefault="00190719" w:rsidP="006C63FF">
            <w:pPr>
              <w:spacing w:line="240" w:lineRule="atLeast"/>
              <w:jc w:val="center"/>
              <w:rPr>
                <w:rFonts w:ascii="Calibri" w:eastAsia="Times New Roman" w:hAnsi="Calibri" w:cs="Times New Roman"/>
                <w:sz w:val="21"/>
                <w:szCs w:val="21"/>
              </w:rPr>
            </w:pPr>
          </w:p>
        </w:tc>
        <w:tc>
          <w:tcPr>
            <w:tcW w:w="425" w:type="dxa"/>
          </w:tcPr>
          <w:p w:rsidR="00190719" w:rsidRPr="0097281D" w:rsidRDefault="00190719" w:rsidP="006C63FF">
            <w:pPr>
              <w:spacing w:line="240" w:lineRule="atLeast"/>
              <w:jc w:val="center"/>
              <w:rPr>
                <w:rFonts w:ascii="Calibri" w:eastAsia="Times New Roman" w:hAnsi="Calibri" w:cs="Times New Roman"/>
                <w:sz w:val="21"/>
                <w:szCs w:val="21"/>
              </w:rPr>
            </w:pPr>
            <w:r w:rsidRPr="0097281D">
              <w:rPr>
                <w:rFonts w:ascii="Calibri" w:eastAsia="Times New Roman" w:hAnsi="Calibri" w:cs="Times New Roman"/>
                <w:b/>
                <w:bCs/>
                <w:sz w:val="21"/>
                <w:szCs w:val="21"/>
              </w:rPr>
              <w:t>X</w:t>
            </w:r>
          </w:p>
        </w:tc>
      </w:tr>
      <w:tr w:rsidR="00190719" w:rsidRPr="00B152A1" w:rsidTr="006C63FF">
        <w:tc>
          <w:tcPr>
            <w:tcW w:w="534" w:type="dxa"/>
          </w:tcPr>
          <w:p w:rsidR="00190719" w:rsidRPr="00B152A1" w:rsidRDefault="00190719" w:rsidP="006C63FF">
            <w:pPr>
              <w:rPr>
                <w:rFonts w:ascii="Times New Roman" w:hAnsi="Times New Roman" w:cs="Times New Roman"/>
                <w:b/>
                <w:sz w:val="20"/>
                <w:szCs w:val="20"/>
              </w:rPr>
            </w:pPr>
            <w:r w:rsidRPr="00B152A1">
              <w:rPr>
                <w:rFonts w:ascii="Times New Roman" w:hAnsi="Times New Roman" w:cs="Times New Roman"/>
                <w:b/>
                <w:sz w:val="20"/>
                <w:szCs w:val="20"/>
              </w:rPr>
              <w:t>13</w:t>
            </w:r>
          </w:p>
        </w:tc>
        <w:tc>
          <w:tcPr>
            <w:tcW w:w="6237" w:type="dxa"/>
          </w:tcPr>
          <w:p w:rsidR="00190719" w:rsidRPr="0097281D" w:rsidRDefault="00190719" w:rsidP="006C63FF">
            <w:pPr>
              <w:spacing w:line="270" w:lineRule="atLeast"/>
              <w:rPr>
                <w:rFonts w:ascii="Calibri" w:eastAsia="Times New Roman" w:hAnsi="Calibri" w:cs="Times New Roman"/>
                <w:sz w:val="21"/>
                <w:szCs w:val="21"/>
              </w:rPr>
            </w:pPr>
            <w:r w:rsidRPr="0097281D">
              <w:rPr>
                <w:rFonts w:ascii="Calibri" w:eastAsia="Times New Roman" w:hAnsi="Calibri" w:cs="Times New Roman"/>
                <w:sz w:val="21"/>
                <w:szCs w:val="21"/>
              </w:rPr>
              <w:t>İşletmenin üretim, pazarlama, yönetim ve muhasebe-finans fonksiyonlarından görev aldığı alanlarda çalıştığı kurumun konumunu sorgular ve öneriler sunar.</w:t>
            </w:r>
          </w:p>
        </w:tc>
        <w:tc>
          <w:tcPr>
            <w:tcW w:w="567" w:type="dxa"/>
          </w:tcPr>
          <w:p w:rsidR="00190719" w:rsidRPr="0097281D" w:rsidRDefault="00190719" w:rsidP="006C63FF">
            <w:pPr>
              <w:spacing w:line="240" w:lineRule="atLeast"/>
              <w:jc w:val="center"/>
              <w:rPr>
                <w:rFonts w:ascii="Calibri" w:eastAsia="Times New Roman" w:hAnsi="Calibri" w:cs="Times New Roman"/>
                <w:sz w:val="21"/>
                <w:szCs w:val="21"/>
              </w:rPr>
            </w:pPr>
          </w:p>
        </w:tc>
        <w:tc>
          <w:tcPr>
            <w:tcW w:w="567" w:type="dxa"/>
          </w:tcPr>
          <w:p w:rsidR="00190719" w:rsidRPr="0097281D" w:rsidRDefault="00190719" w:rsidP="006C63FF">
            <w:pPr>
              <w:spacing w:line="240" w:lineRule="atLeast"/>
              <w:jc w:val="center"/>
              <w:rPr>
                <w:rFonts w:ascii="Calibri" w:eastAsia="Times New Roman" w:hAnsi="Calibri" w:cs="Times New Roman"/>
                <w:sz w:val="21"/>
                <w:szCs w:val="21"/>
              </w:rPr>
            </w:pPr>
          </w:p>
        </w:tc>
        <w:tc>
          <w:tcPr>
            <w:tcW w:w="425" w:type="dxa"/>
          </w:tcPr>
          <w:p w:rsidR="00190719" w:rsidRPr="0097281D" w:rsidRDefault="00190719" w:rsidP="006C63FF">
            <w:pPr>
              <w:spacing w:line="240" w:lineRule="atLeast"/>
              <w:jc w:val="center"/>
              <w:rPr>
                <w:rFonts w:ascii="Calibri" w:eastAsia="Times New Roman" w:hAnsi="Calibri" w:cs="Times New Roman"/>
                <w:sz w:val="21"/>
                <w:szCs w:val="21"/>
              </w:rPr>
            </w:pPr>
            <w:r w:rsidRPr="0097281D">
              <w:rPr>
                <w:rFonts w:ascii="Calibri" w:eastAsia="Times New Roman" w:hAnsi="Calibri" w:cs="Times New Roman"/>
                <w:b/>
                <w:bCs/>
                <w:sz w:val="21"/>
                <w:szCs w:val="21"/>
              </w:rPr>
              <w:t>X</w:t>
            </w:r>
          </w:p>
        </w:tc>
        <w:tc>
          <w:tcPr>
            <w:tcW w:w="425" w:type="dxa"/>
          </w:tcPr>
          <w:p w:rsidR="00190719" w:rsidRPr="0097281D" w:rsidRDefault="00190719" w:rsidP="006C63FF">
            <w:pPr>
              <w:spacing w:line="240" w:lineRule="atLeast"/>
              <w:jc w:val="center"/>
              <w:rPr>
                <w:rFonts w:ascii="Calibri" w:eastAsia="Times New Roman" w:hAnsi="Calibri" w:cs="Times New Roman"/>
                <w:sz w:val="21"/>
                <w:szCs w:val="21"/>
              </w:rPr>
            </w:pPr>
          </w:p>
        </w:tc>
        <w:tc>
          <w:tcPr>
            <w:tcW w:w="425" w:type="dxa"/>
          </w:tcPr>
          <w:p w:rsidR="00190719" w:rsidRPr="0097281D" w:rsidRDefault="00190719" w:rsidP="006C63FF">
            <w:pPr>
              <w:spacing w:line="240" w:lineRule="atLeast"/>
              <w:jc w:val="center"/>
              <w:rPr>
                <w:rFonts w:ascii="Calibri" w:eastAsia="Times New Roman" w:hAnsi="Calibri" w:cs="Times New Roman"/>
                <w:sz w:val="21"/>
                <w:szCs w:val="21"/>
              </w:rPr>
            </w:pPr>
          </w:p>
        </w:tc>
      </w:tr>
      <w:tr w:rsidR="00190719" w:rsidRPr="00B152A1" w:rsidTr="006C63FF">
        <w:tc>
          <w:tcPr>
            <w:tcW w:w="534" w:type="dxa"/>
          </w:tcPr>
          <w:p w:rsidR="00190719" w:rsidRPr="00B152A1" w:rsidRDefault="00190719" w:rsidP="006C63FF">
            <w:pPr>
              <w:rPr>
                <w:rFonts w:ascii="Times New Roman" w:hAnsi="Times New Roman" w:cs="Times New Roman"/>
                <w:b/>
                <w:sz w:val="20"/>
                <w:szCs w:val="20"/>
              </w:rPr>
            </w:pPr>
            <w:r w:rsidRPr="00B152A1">
              <w:rPr>
                <w:rFonts w:ascii="Times New Roman" w:hAnsi="Times New Roman" w:cs="Times New Roman"/>
                <w:b/>
                <w:sz w:val="20"/>
                <w:szCs w:val="20"/>
              </w:rPr>
              <w:t>14</w:t>
            </w:r>
          </w:p>
        </w:tc>
        <w:tc>
          <w:tcPr>
            <w:tcW w:w="6237" w:type="dxa"/>
          </w:tcPr>
          <w:p w:rsidR="00190719" w:rsidRPr="0097281D" w:rsidRDefault="00190719" w:rsidP="006C63FF">
            <w:pPr>
              <w:spacing w:line="270" w:lineRule="atLeast"/>
              <w:rPr>
                <w:rFonts w:ascii="Calibri" w:eastAsia="Times New Roman" w:hAnsi="Calibri" w:cs="Times New Roman"/>
                <w:sz w:val="21"/>
                <w:szCs w:val="21"/>
              </w:rPr>
            </w:pPr>
            <w:r w:rsidRPr="0097281D">
              <w:rPr>
                <w:rFonts w:ascii="Calibri" w:eastAsia="Times New Roman" w:hAnsi="Calibri" w:cs="Times New Roman"/>
                <w:sz w:val="21"/>
                <w:szCs w:val="21"/>
              </w:rPr>
              <w:t>İşletmenin üretim, pazarlama, yönetim ve muhasebe-finans fonksiyonlarından görev aldığı alanlar yanında sosyal hakların evrenselliği, sosyal adalet, kalite, çevresel ve kültürel değerleri koruma, iş sağlığı ve güvenliğine önem verme konusunda gerekli bilince sahiptir.</w:t>
            </w:r>
          </w:p>
        </w:tc>
        <w:tc>
          <w:tcPr>
            <w:tcW w:w="567" w:type="dxa"/>
          </w:tcPr>
          <w:p w:rsidR="00190719" w:rsidRPr="0097281D" w:rsidRDefault="00190719" w:rsidP="006C63FF">
            <w:pPr>
              <w:spacing w:line="240" w:lineRule="atLeast"/>
              <w:jc w:val="center"/>
              <w:rPr>
                <w:rFonts w:ascii="Calibri" w:eastAsia="Times New Roman" w:hAnsi="Calibri" w:cs="Times New Roman"/>
                <w:sz w:val="21"/>
                <w:szCs w:val="21"/>
              </w:rPr>
            </w:pPr>
          </w:p>
        </w:tc>
        <w:tc>
          <w:tcPr>
            <w:tcW w:w="567" w:type="dxa"/>
          </w:tcPr>
          <w:p w:rsidR="00190719" w:rsidRPr="0097281D" w:rsidRDefault="00190719" w:rsidP="006C63FF">
            <w:pPr>
              <w:spacing w:line="240" w:lineRule="atLeast"/>
              <w:jc w:val="center"/>
              <w:rPr>
                <w:rFonts w:ascii="Calibri" w:eastAsia="Times New Roman" w:hAnsi="Calibri" w:cs="Times New Roman"/>
                <w:sz w:val="21"/>
                <w:szCs w:val="21"/>
              </w:rPr>
            </w:pPr>
          </w:p>
        </w:tc>
        <w:tc>
          <w:tcPr>
            <w:tcW w:w="425" w:type="dxa"/>
          </w:tcPr>
          <w:p w:rsidR="00190719" w:rsidRPr="0097281D" w:rsidRDefault="00190719" w:rsidP="006C63FF">
            <w:pPr>
              <w:spacing w:line="240" w:lineRule="atLeast"/>
              <w:jc w:val="center"/>
              <w:rPr>
                <w:rFonts w:ascii="Calibri" w:eastAsia="Times New Roman" w:hAnsi="Calibri" w:cs="Times New Roman"/>
                <w:sz w:val="21"/>
                <w:szCs w:val="21"/>
              </w:rPr>
            </w:pPr>
          </w:p>
        </w:tc>
        <w:tc>
          <w:tcPr>
            <w:tcW w:w="425" w:type="dxa"/>
          </w:tcPr>
          <w:p w:rsidR="00190719" w:rsidRPr="0097281D" w:rsidRDefault="00190719" w:rsidP="006C63FF">
            <w:pPr>
              <w:spacing w:line="240" w:lineRule="atLeast"/>
              <w:jc w:val="center"/>
              <w:rPr>
                <w:rFonts w:ascii="Calibri" w:eastAsia="Times New Roman" w:hAnsi="Calibri" w:cs="Times New Roman"/>
                <w:sz w:val="21"/>
                <w:szCs w:val="21"/>
              </w:rPr>
            </w:pPr>
          </w:p>
        </w:tc>
        <w:tc>
          <w:tcPr>
            <w:tcW w:w="425" w:type="dxa"/>
          </w:tcPr>
          <w:p w:rsidR="00190719" w:rsidRPr="0097281D" w:rsidRDefault="00190719" w:rsidP="006C63FF">
            <w:pPr>
              <w:spacing w:line="240" w:lineRule="atLeast"/>
              <w:jc w:val="center"/>
              <w:rPr>
                <w:rFonts w:ascii="Calibri" w:eastAsia="Times New Roman" w:hAnsi="Calibri" w:cs="Times New Roman"/>
                <w:sz w:val="21"/>
                <w:szCs w:val="21"/>
              </w:rPr>
            </w:pPr>
            <w:r w:rsidRPr="0097281D">
              <w:rPr>
                <w:rFonts w:ascii="Calibri" w:eastAsia="Times New Roman" w:hAnsi="Calibri" w:cs="Times New Roman"/>
                <w:b/>
                <w:bCs/>
                <w:sz w:val="21"/>
                <w:szCs w:val="21"/>
              </w:rPr>
              <w:t>X</w:t>
            </w:r>
          </w:p>
        </w:tc>
      </w:tr>
      <w:tr w:rsidR="00190719" w:rsidRPr="00B152A1" w:rsidTr="006C63FF">
        <w:tc>
          <w:tcPr>
            <w:tcW w:w="534" w:type="dxa"/>
          </w:tcPr>
          <w:p w:rsidR="00190719" w:rsidRPr="00B152A1" w:rsidRDefault="00190719" w:rsidP="006C63FF">
            <w:pPr>
              <w:rPr>
                <w:rFonts w:ascii="Times New Roman" w:hAnsi="Times New Roman" w:cs="Times New Roman"/>
                <w:b/>
                <w:sz w:val="20"/>
                <w:szCs w:val="20"/>
              </w:rPr>
            </w:pPr>
            <w:r>
              <w:rPr>
                <w:rFonts w:ascii="Times New Roman" w:hAnsi="Times New Roman" w:cs="Times New Roman"/>
                <w:b/>
                <w:sz w:val="20"/>
                <w:szCs w:val="20"/>
              </w:rPr>
              <w:t>15</w:t>
            </w:r>
          </w:p>
        </w:tc>
        <w:tc>
          <w:tcPr>
            <w:tcW w:w="6237" w:type="dxa"/>
          </w:tcPr>
          <w:p w:rsidR="00190719" w:rsidRPr="0097281D" w:rsidRDefault="00190719" w:rsidP="006C63FF">
            <w:pPr>
              <w:spacing w:line="270" w:lineRule="atLeast"/>
              <w:rPr>
                <w:rFonts w:ascii="Calibri" w:eastAsia="Times New Roman" w:hAnsi="Calibri" w:cs="Times New Roman"/>
                <w:sz w:val="21"/>
                <w:szCs w:val="21"/>
              </w:rPr>
            </w:pPr>
            <w:r w:rsidRPr="0097281D">
              <w:rPr>
                <w:rFonts w:ascii="Calibri" w:eastAsia="Times New Roman" w:hAnsi="Calibri" w:cs="Times New Roman"/>
                <w:sz w:val="21"/>
                <w:szCs w:val="21"/>
              </w:rPr>
              <w:t xml:space="preserve">İşletmenin üretim, pazarlama, yönetim ve muhasebe-finans </w:t>
            </w:r>
            <w:r w:rsidRPr="0097281D">
              <w:rPr>
                <w:rFonts w:ascii="Calibri" w:eastAsia="Times New Roman" w:hAnsi="Calibri" w:cs="Times New Roman"/>
                <w:sz w:val="21"/>
                <w:szCs w:val="21"/>
              </w:rPr>
              <w:lastRenderedPageBreak/>
              <w:t>fonksiyonlarından görev aldığı alanlarla ilgili olarak sahip olduğu bilgileri sorgular.</w:t>
            </w:r>
          </w:p>
        </w:tc>
        <w:tc>
          <w:tcPr>
            <w:tcW w:w="567" w:type="dxa"/>
          </w:tcPr>
          <w:p w:rsidR="00190719" w:rsidRPr="0097281D" w:rsidRDefault="00190719" w:rsidP="006C63FF">
            <w:pPr>
              <w:spacing w:line="240" w:lineRule="atLeast"/>
              <w:jc w:val="center"/>
              <w:rPr>
                <w:rFonts w:ascii="Calibri" w:eastAsia="Times New Roman" w:hAnsi="Calibri" w:cs="Times New Roman"/>
                <w:sz w:val="21"/>
                <w:szCs w:val="21"/>
              </w:rPr>
            </w:pPr>
          </w:p>
        </w:tc>
        <w:tc>
          <w:tcPr>
            <w:tcW w:w="567" w:type="dxa"/>
          </w:tcPr>
          <w:p w:rsidR="00190719" w:rsidRPr="0097281D" w:rsidRDefault="00190719" w:rsidP="006C63FF">
            <w:pPr>
              <w:spacing w:line="240" w:lineRule="atLeast"/>
              <w:jc w:val="center"/>
              <w:rPr>
                <w:rFonts w:ascii="Calibri" w:eastAsia="Times New Roman" w:hAnsi="Calibri" w:cs="Times New Roman"/>
                <w:sz w:val="21"/>
                <w:szCs w:val="21"/>
              </w:rPr>
            </w:pPr>
          </w:p>
        </w:tc>
        <w:tc>
          <w:tcPr>
            <w:tcW w:w="425" w:type="dxa"/>
          </w:tcPr>
          <w:p w:rsidR="00190719" w:rsidRPr="0097281D" w:rsidRDefault="00190719" w:rsidP="006C63FF">
            <w:pPr>
              <w:spacing w:line="240" w:lineRule="atLeast"/>
              <w:jc w:val="center"/>
              <w:rPr>
                <w:rFonts w:ascii="Calibri" w:eastAsia="Times New Roman" w:hAnsi="Calibri" w:cs="Times New Roman"/>
                <w:sz w:val="21"/>
                <w:szCs w:val="21"/>
              </w:rPr>
            </w:pPr>
          </w:p>
        </w:tc>
        <w:tc>
          <w:tcPr>
            <w:tcW w:w="425" w:type="dxa"/>
          </w:tcPr>
          <w:p w:rsidR="00190719" w:rsidRPr="0097281D" w:rsidRDefault="00190719" w:rsidP="006C63FF">
            <w:pPr>
              <w:spacing w:line="240" w:lineRule="atLeast"/>
              <w:jc w:val="center"/>
              <w:rPr>
                <w:rFonts w:ascii="Calibri" w:eastAsia="Times New Roman" w:hAnsi="Calibri" w:cs="Times New Roman"/>
                <w:sz w:val="21"/>
                <w:szCs w:val="21"/>
              </w:rPr>
            </w:pPr>
          </w:p>
        </w:tc>
        <w:tc>
          <w:tcPr>
            <w:tcW w:w="425" w:type="dxa"/>
          </w:tcPr>
          <w:p w:rsidR="00190719" w:rsidRPr="0097281D" w:rsidRDefault="00190719" w:rsidP="006C63FF">
            <w:pPr>
              <w:spacing w:line="240" w:lineRule="atLeast"/>
              <w:jc w:val="center"/>
              <w:rPr>
                <w:rFonts w:ascii="Calibri" w:eastAsia="Times New Roman" w:hAnsi="Calibri" w:cs="Times New Roman"/>
                <w:b/>
                <w:bCs/>
                <w:sz w:val="21"/>
                <w:szCs w:val="21"/>
              </w:rPr>
            </w:pPr>
          </w:p>
        </w:tc>
      </w:tr>
    </w:tbl>
    <w:p w:rsidR="00190719" w:rsidRDefault="00190719" w:rsidP="00190719"/>
    <w:tbl>
      <w:tblPr>
        <w:tblStyle w:val="TabloKlavuzu"/>
        <w:tblW w:w="0" w:type="auto"/>
        <w:tblLook w:val="04A0"/>
      </w:tblPr>
      <w:tblGrid>
        <w:gridCol w:w="1842"/>
        <w:gridCol w:w="1842"/>
        <w:gridCol w:w="1842"/>
        <w:gridCol w:w="1843"/>
        <w:gridCol w:w="1843"/>
      </w:tblGrid>
      <w:tr w:rsidR="00190719" w:rsidRPr="00B152A1" w:rsidTr="006C63FF">
        <w:tc>
          <w:tcPr>
            <w:tcW w:w="1842" w:type="dxa"/>
          </w:tcPr>
          <w:p w:rsidR="00190719" w:rsidRPr="00B152A1" w:rsidRDefault="00190719" w:rsidP="006C63FF">
            <w:pPr>
              <w:spacing w:after="200" w:line="276" w:lineRule="auto"/>
              <w:rPr>
                <w:rFonts w:ascii="Times New Roman" w:hAnsi="Times New Roman" w:cs="Times New Roman"/>
                <w:b/>
                <w:sz w:val="20"/>
                <w:szCs w:val="20"/>
              </w:rPr>
            </w:pPr>
            <w:r>
              <w:br w:type="page"/>
            </w:r>
            <w:r w:rsidRPr="00B152A1">
              <w:rPr>
                <w:rFonts w:ascii="Times New Roman" w:hAnsi="Times New Roman" w:cs="Times New Roman"/>
                <w:b/>
                <w:sz w:val="20"/>
                <w:szCs w:val="20"/>
              </w:rPr>
              <w:t>Ders</w:t>
            </w:r>
          </w:p>
        </w:tc>
        <w:tc>
          <w:tcPr>
            <w:tcW w:w="3684" w:type="dxa"/>
            <w:gridSpan w:val="2"/>
          </w:tcPr>
          <w:p w:rsidR="00190719" w:rsidRPr="0097281D" w:rsidRDefault="00190719" w:rsidP="006C63FF">
            <w:pPr>
              <w:spacing w:line="240" w:lineRule="atLeast"/>
              <w:rPr>
                <w:rFonts w:ascii="Calibri" w:hAnsi="Calibri" w:cs="Calibri"/>
                <w:sz w:val="21"/>
                <w:szCs w:val="21"/>
              </w:rPr>
            </w:pPr>
            <w:r w:rsidRPr="0097281D">
              <w:rPr>
                <w:rFonts w:ascii="Calibri" w:hAnsi="Calibri" w:cs="Calibri"/>
                <w:sz w:val="21"/>
                <w:szCs w:val="21"/>
              </w:rPr>
              <w:t>SATIN ALMA VE STOK YÖNETİMİ</w:t>
            </w:r>
          </w:p>
        </w:tc>
        <w:tc>
          <w:tcPr>
            <w:tcW w:w="1843"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Kod</w:t>
            </w:r>
          </w:p>
        </w:tc>
        <w:tc>
          <w:tcPr>
            <w:tcW w:w="1843" w:type="dxa"/>
          </w:tcPr>
          <w:p w:rsidR="00190719" w:rsidRPr="000B3D77" w:rsidRDefault="00190719" w:rsidP="006C63FF">
            <w:pPr>
              <w:spacing w:line="240" w:lineRule="atLeast"/>
              <w:jc w:val="center"/>
              <w:rPr>
                <w:rFonts w:ascii="Times New Roman" w:eastAsia="Times New Roman" w:hAnsi="Times New Roman" w:cs="Times New Roman"/>
                <w:sz w:val="20"/>
                <w:szCs w:val="20"/>
              </w:rPr>
            </w:pPr>
            <w:r w:rsidRPr="0097281D">
              <w:rPr>
                <w:rFonts w:ascii="Calibri" w:hAnsi="Calibri" w:cs="Calibri"/>
                <w:sz w:val="21"/>
                <w:szCs w:val="21"/>
              </w:rPr>
              <w:t>LSGY314</w:t>
            </w:r>
          </w:p>
        </w:tc>
      </w:tr>
      <w:tr w:rsidR="00190719" w:rsidRPr="00B152A1" w:rsidTr="006C63FF">
        <w:tc>
          <w:tcPr>
            <w:tcW w:w="1842"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Course</w:t>
            </w:r>
          </w:p>
        </w:tc>
        <w:tc>
          <w:tcPr>
            <w:tcW w:w="3684" w:type="dxa"/>
            <w:gridSpan w:val="2"/>
          </w:tcPr>
          <w:p w:rsidR="00190719" w:rsidRPr="00B152A1" w:rsidRDefault="003075F6" w:rsidP="006C63FF">
            <w:pPr>
              <w:spacing w:after="200" w:line="276" w:lineRule="auto"/>
              <w:rPr>
                <w:rFonts w:ascii="Times New Roman" w:hAnsi="Times New Roman" w:cs="Times New Roman"/>
                <w:sz w:val="20"/>
                <w:szCs w:val="20"/>
              </w:rPr>
            </w:pPr>
            <w:r>
              <w:rPr>
                <w:rFonts w:ascii="Times New Roman" w:hAnsi="Times New Roman" w:cs="Times New Roman"/>
                <w:sz w:val="20"/>
                <w:szCs w:val="20"/>
              </w:rPr>
              <w:t>Purchasing and Stock Management</w:t>
            </w:r>
          </w:p>
        </w:tc>
        <w:tc>
          <w:tcPr>
            <w:tcW w:w="1843"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Code</w:t>
            </w:r>
          </w:p>
        </w:tc>
        <w:tc>
          <w:tcPr>
            <w:tcW w:w="1843" w:type="dxa"/>
          </w:tcPr>
          <w:p w:rsidR="00190719" w:rsidRPr="00B152A1" w:rsidRDefault="00190719" w:rsidP="006C63FF">
            <w:pPr>
              <w:spacing w:after="200" w:line="276" w:lineRule="auto"/>
              <w:rPr>
                <w:rFonts w:ascii="Times New Roman" w:hAnsi="Times New Roman" w:cs="Times New Roman"/>
                <w:sz w:val="20"/>
                <w:szCs w:val="20"/>
              </w:rPr>
            </w:pPr>
          </w:p>
        </w:tc>
      </w:tr>
      <w:tr w:rsidR="00190719" w:rsidRPr="00B152A1" w:rsidTr="006C63FF">
        <w:tc>
          <w:tcPr>
            <w:tcW w:w="1842"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Krediler</w:t>
            </w:r>
          </w:p>
        </w:tc>
        <w:tc>
          <w:tcPr>
            <w:tcW w:w="1842" w:type="dxa"/>
          </w:tcPr>
          <w:p w:rsidR="00190719" w:rsidRPr="00B152A1" w:rsidRDefault="00190719" w:rsidP="006C63FF">
            <w:pPr>
              <w:spacing w:after="200" w:line="276" w:lineRule="auto"/>
              <w:rPr>
                <w:rFonts w:ascii="Times New Roman" w:hAnsi="Times New Roman" w:cs="Times New Roman"/>
                <w:b/>
                <w:sz w:val="20"/>
                <w:szCs w:val="20"/>
              </w:rPr>
            </w:pPr>
            <w:r>
              <w:rPr>
                <w:rFonts w:ascii="Times New Roman" w:hAnsi="Times New Roman" w:cs="Times New Roman"/>
                <w:b/>
                <w:sz w:val="20"/>
                <w:szCs w:val="20"/>
              </w:rPr>
              <w:t>Teori: 3</w:t>
            </w:r>
          </w:p>
        </w:tc>
        <w:tc>
          <w:tcPr>
            <w:tcW w:w="1842"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Uygulama: 0</w:t>
            </w:r>
          </w:p>
        </w:tc>
        <w:tc>
          <w:tcPr>
            <w:tcW w:w="1843" w:type="dxa"/>
          </w:tcPr>
          <w:p w:rsidR="00190719" w:rsidRPr="00B152A1" w:rsidRDefault="00190719" w:rsidP="006C63FF">
            <w:pPr>
              <w:spacing w:after="200" w:line="276" w:lineRule="auto"/>
              <w:rPr>
                <w:rFonts w:ascii="Times New Roman" w:hAnsi="Times New Roman" w:cs="Times New Roman"/>
                <w:b/>
                <w:sz w:val="20"/>
                <w:szCs w:val="20"/>
              </w:rPr>
            </w:pPr>
            <w:r>
              <w:rPr>
                <w:rFonts w:ascii="Times New Roman" w:hAnsi="Times New Roman" w:cs="Times New Roman"/>
                <w:b/>
                <w:sz w:val="20"/>
                <w:szCs w:val="20"/>
              </w:rPr>
              <w:t>Kredi: 3</w:t>
            </w:r>
          </w:p>
        </w:tc>
        <w:tc>
          <w:tcPr>
            <w:tcW w:w="1843" w:type="dxa"/>
          </w:tcPr>
          <w:p w:rsidR="00190719" w:rsidRPr="00B152A1" w:rsidRDefault="00190719" w:rsidP="006C63FF">
            <w:pPr>
              <w:spacing w:after="200" w:line="276" w:lineRule="auto"/>
              <w:rPr>
                <w:rFonts w:ascii="Times New Roman" w:hAnsi="Times New Roman" w:cs="Times New Roman"/>
                <w:b/>
                <w:sz w:val="20"/>
                <w:szCs w:val="20"/>
              </w:rPr>
            </w:pPr>
            <w:r>
              <w:rPr>
                <w:rFonts w:ascii="Times New Roman" w:hAnsi="Times New Roman" w:cs="Times New Roman"/>
                <w:b/>
                <w:sz w:val="20"/>
                <w:szCs w:val="20"/>
              </w:rPr>
              <w:t>AKTS: 4</w:t>
            </w:r>
          </w:p>
        </w:tc>
      </w:tr>
      <w:tr w:rsidR="00190719" w:rsidRPr="00B152A1" w:rsidTr="006C63FF">
        <w:trPr>
          <w:trHeight w:val="899"/>
        </w:trPr>
        <w:tc>
          <w:tcPr>
            <w:tcW w:w="1842"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İçerik</w:t>
            </w:r>
          </w:p>
        </w:tc>
        <w:tc>
          <w:tcPr>
            <w:tcW w:w="7370" w:type="dxa"/>
            <w:gridSpan w:val="4"/>
          </w:tcPr>
          <w:p w:rsidR="00190719" w:rsidRPr="0097281D" w:rsidRDefault="00190719" w:rsidP="006C63FF">
            <w:pPr>
              <w:spacing w:line="270" w:lineRule="atLeast"/>
              <w:rPr>
                <w:rFonts w:ascii="Calibri" w:hAnsi="Calibri" w:cs="Calibri"/>
                <w:sz w:val="21"/>
                <w:szCs w:val="21"/>
              </w:rPr>
            </w:pPr>
            <w:r w:rsidRPr="0097281D">
              <w:rPr>
                <w:rFonts w:ascii="Calibri" w:hAnsi="Calibri" w:cs="Calibri"/>
                <w:sz w:val="21"/>
                <w:szCs w:val="21"/>
              </w:rPr>
              <w:t xml:space="preserve">Stok, Stok Problemleri, Stok </w:t>
            </w:r>
            <w:proofErr w:type="gramStart"/>
            <w:r w:rsidRPr="0097281D">
              <w:rPr>
                <w:rFonts w:ascii="Calibri" w:hAnsi="Calibri" w:cs="Calibri"/>
                <w:sz w:val="21"/>
                <w:szCs w:val="21"/>
              </w:rPr>
              <w:t>Maliyetleri,Etkin</w:t>
            </w:r>
            <w:proofErr w:type="gramEnd"/>
            <w:r w:rsidRPr="0097281D">
              <w:rPr>
                <w:rFonts w:ascii="Calibri" w:hAnsi="Calibri" w:cs="Calibri"/>
                <w:sz w:val="21"/>
                <w:szCs w:val="21"/>
              </w:rPr>
              <w:t xml:space="preserve"> Stok Yönetimi, ERP, Tam Zamanında Üretim</w:t>
            </w:r>
          </w:p>
        </w:tc>
      </w:tr>
      <w:tr w:rsidR="00190719" w:rsidRPr="00B152A1" w:rsidTr="006C63FF">
        <w:trPr>
          <w:trHeight w:val="899"/>
        </w:trPr>
        <w:tc>
          <w:tcPr>
            <w:tcW w:w="1842"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İngilizce İçerik</w:t>
            </w:r>
          </w:p>
        </w:tc>
        <w:tc>
          <w:tcPr>
            <w:tcW w:w="7370" w:type="dxa"/>
            <w:gridSpan w:val="4"/>
          </w:tcPr>
          <w:p w:rsidR="00190719" w:rsidRPr="00B152A1" w:rsidRDefault="00190719" w:rsidP="006C63FF">
            <w:pPr>
              <w:spacing w:after="200" w:line="276" w:lineRule="auto"/>
              <w:rPr>
                <w:rFonts w:ascii="Times New Roman" w:hAnsi="Times New Roman" w:cs="Times New Roman"/>
                <w:b/>
                <w:sz w:val="20"/>
                <w:szCs w:val="20"/>
              </w:rPr>
            </w:pPr>
          </w:p>
        </w:tc>
      </w:tr>
      <w:tr w:rsidR="00190719" w:rsidRPr="00B152A1" w:rsidTr="006C63FF">
        <w:trPr>
          <w:trHeight w:val="899"/>
        </w:trPr>
        <w:tc>
          <w:tcPr>
            <w:tcW w:w="1842"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Ön Koşul</w:t>
            </w:r>
          </w:p>
        </w:tc>
        <w:tc>
          <w:tcPr>
            <w:tcW w:w="7370" w:type="dxa"/>
            <w:gridSpan w:val="4"/>
          </w:tcPr>
          <w:p w:rsidR="00190719" w:rsidRPr="0002512F" w:rsidRDefault="00190719" w:rsidP="006C63FF">
            <w:pPr>
              <w:spacing w:after="200" w:line="276" w:lineRule="auto"/>
              <w:rPr>
                <w:rFonts w:ascii="Times New Roman" w:hAnsi="Times New Roman" w:cs="Times New Roman"/>
                <w:sz w:val="20"/>
                <w:szCs w:val="20"/>
              </w:rPr>
            </w:pPr>
          </w:p>
        </w:tc>
      </w:tr>
      <w:tr w:rsidR="00190719" w:rsidRPr="00B152A1" w:rsidTr="006C63FF">
        <w:trPr>
          <w:trHeight w:val="899"/>
        </w:trPr>
        <w:tc>
          <w:tcPr>
            <w:tcW w:w="1842" w:type="dxa"/>
          </w:tcPr>
          <w:p w:rsidR="00190719" w:rsidRPr="00B152A1" w:rsidRDefault="00190719" w:rsidP="006C63FF">
            <w:pPr>
              <w:rPr>
                <w:rFonts w:ascii="Times New Roman" w:hAnsi="Times New Roman" w:cs="Times New Roman"/>
                <w:b/>
                <w:sz w:val="20"/>
                <w:szCs w:val="20"/>
              </w:rPr>
            </w:pPr>
            <w:r>
              <w:rPr>
                <w:rFonts w:ascii="Times New Roman" w:hAnsi="Times New Roman" w:cs="Times New Roman"/>
                <w:b/>
                <w:sz w:val="20"/>
                <w:szCs w:val="20"/>
              </w:rPr>
              <w:t xml:space="preserve">Ölçme </w:t>
            </w:r>
            <w:r w:rsidRPr="00AD0595">
              <w:rPr>
                <w:rFonts w:ascii="Times New Roman" w:hAnsi="Times New Roman" w:cs="Times New Roman"/>
                <w:b/>
                <w:sz w:val="20"/>
                <w:szCs w:val="20"/>
              </w:rPr>
              <w:t>Değerlendirme ve Puanlama</w:t>
            </w:r>
          </w:p>
        </w:tc>
        <w:tc>
          <w:tcPr>
            <w:tcW w:w="7370" w:type="dxa"/>
            <w:gridSpan w:val="4"/>
          </w:tcPr>
          <w:p w:rsidR="00190719" w:rsidRPr="0097281D" w:rsidRDefault="00190719" w:rsidP="006C63FF">
            <w:pPr>
              <w:spacing w:line="240" w:lineRule="atLeast"/>
              <w:rPr>
                <w:rFonts w:ascii="Calibri" w:hAnsi="Calibri" w:cs="Calibri"/>
                <w:sz w:val="21"/>
                <w:szCs w:val="21"/>
              </w:rPr>
            </w:pPr>
            <w:r w:rsidRPr="0097281D">
              <w:rPr>
                <w:rFonts w:ascii="Calibri" w:hAnsi="Calibri" w:cs="Calibri"/>
                <w:sz w:val="21"/>
                <w:szCs w:val="21"/>
              </w:rPr>
              <w:t xml:space="preserve">A: </w:t>
            </w:r>
            <w:proofErr w:type="gramStart"/>
            <w:r w:rsidRPr="0097281D">
              <w:rPr>
                <w:rFonts w:ascii="Calibri" w:hAnsi="Calibri" w:cs="Calibri"/>
                <w:sz w:val="21"/>
                <w:szCs w:val="21"/>
              </w:rPr>
              <w:t>Sınav , C</w:t>
            </w:r>
            <w:proofErr w:type="gramEnd"/>
            <w:r w:rsidRPr="0097281D">
              <w:rPr>
                <w:rFonts w:ascii="Calibri" w:hAnsi="Calibri" w:cs="Calibri"/>
                <w:sz w:val="21"/>
                <w:szCs w:val="21"/>
              </w:rPr>
              <w:t>: Ödev, F: Performans Görevi</w:t>
            </w:r>
          </w:p>
        </w:tc>
      </w:tr>
      <w:tr w:rsidR="00190719" w:rsidRPr="00B152A1" w:rsidTr="006C63FF">
        <w:trPr>
          <w:trHeight w:val="899"/>
        </w:trPr>
        <w:tc>
          <w:tcPr>
            <w:tcW w:w="1842" w:type="dxa"/>
          </w:tcPr>
          <w:p w:rsidR="00190719" w:rsidRDefault="00190719" w:rsidP="006C63FF">
            <w:pPr>
              <w:rPr>
                <w:rFonts w:ascii="Times New Roman" w:hAnsi="Times New Roman" w:cs="Times New Roman"/>
                <w:b/>
                <w:sz w:val="20"/>
                <w:szCs w:val="20"/>
              </w:rPr>
            </w:pPr>
            <w:r>
              <w:rPr>
                <w:rFonts w:ascii="Times New Roman" w:hAnsi="Times New Roman" w:cs="Times New Roman"/>
                <w:b/>
                <w:sz w:val="20"/>
                <w:szCs w:val="20"/>
              </w:rPr>
              <w:t>Eğitim Öğretim Metotları</w:t>
            </w:r>
          </w:p>
        </w:tc>
        <w:tc>
          <w:tcPr>
            <w:tcW w:w="7370" w:type="dxa"/>
            <w:gridSpan w:val="4"/>
          </w:tcPr>
          <w:p w:rsidR="00190719" w:rsidRPr="0097281D" w:rsidRDefault="00190719" w:rsidP="006C63FF">
            <w:pPr>
              <w:spacing w:line="240" w:lineRule="atLeast"/>
              <w:rPr>
                <w:rFonts w:ascii="Calibri" w:hAnsi="Calibri" w:cs="Calibri"/>
                <w:sz w:val="21"/>
                <w:szCs w:val="21"/>
              </w:rPr>
            </w:pPr>
            <w:r w:rsidRPr="0097281D">
              <w:rPr>
                <w:rFonts w:ascii="Calibri" w:hAnsi="Calibri" w:cs="Calibri"/>
                <w:sz w:val="21"/>
                <w:szCs w:val="21"/>
              </w:rPr>
              <w:t>1: Anlatım, 3: Tartışma, 4: Alıştırma ve Uygulama, 8: Grup Çalışması, 10: Beyin Fırtınası, 12: Örnek Olay, 15: Problem Çözme</w:t>
            </w:r>
          </w:p>
        </w:tc>
      </w:tr>
      <w:tr w:rsidR="00190719" w:rsidRPr="00B152A1" w:rsidTr="006C63FF">
        <w:trPr>
          <w:trHeight w:val="430"/>
        </w:trPr>
        <w:tc>
          <w:tcPr>
            <w:tcW w:w="9212" w:type="dxa"/>
            <w:gridSpan w:val="5"/>
          </w:tcPr>
          <w:p w:rsidR="00190719" w:rsidRPr="00B152A1" w:rsidRDefault="00190719" w:rsidP="006C63FF">
            <w:pPr>
              <w:rPr>
                <w:rFonts w:ascii="Times New Roman" w:hAnsi="Times New Roman" w:cs="Times New Roman"/>
                <w:b/>
                <w:sz w:val="20"/>
                <w:szCs w:val="20"/>
              </w:rPr>
            </w:pPr>
            <w:r w:rsidRPr="00B152A1">
              <w:rPr>
                <w:rFonts w:ascii="Times New Roman" w:hAnsi="Times New Roman" w:cs="Times New Roman"/>
                <w:b/>
                <w:sz w:val="20"/>
                <w:szCs w:val="20"/>
              </w:rPr>
              <w:t>Haftalık Ders Konuları</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1.Hafta</w:t>
            </w:r>
          </w:p>
        </w:tc>
        <w:tc>
          <w:tcPr>
            <w:tcW w:w="7370" w:type="dxa"/>
            <w:gridSpan w:val="4"/>
          </w:tcPr>
          <w:p w:rsidR="00190719" w:rsidRPr="0097281D" w:rsidRDefault="00190719" w:rsidP="006C63FF">
            <w:pPr>
              <w:spacing w:line="240" w:lineRule="atLeast"/>
              <w:rPr>
                <w:rFonts w:ascii="Calibri" w:hAnsi="Calibri" w:cs="Calibri"/>
                <w:sz w:val="21"/>
                <w:szCs w:val="21"/>
              </w:rPr>
            </w:pPr>
            <w:r w:rsidRPr="0097281D">
              <w:rPr>
                <w:rFonts w:ascii="Calibri" w:hAnsi="Calibri" w:cs="Calibri"/>
                <w:sz w:val="21"/>
                <w:szCs w:val="21"/>
              </w:rPr>
              <w:t>Stokun önemi</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2.Hafta</w:t>
            </w:r>
          </w:p>
        </w:tc>
        <w:tc>
          <w:tcPr>
            <w:tcW w:w="7370" w:type="dxa"/>
            <w:gridSpan w:val="4"/>
          </w:tcPr>
          <w:p w:rsidR="00190719" w:rsidRPr="0097281D" w:rsidRDefault="00190719" w:rsidP="006C63FF">
            <w:pPr>
              <w:spacing w:line="240" w:lineRule="atLeast"/>
              <w:rPr>
                <w:rFonts w:ascii="Calibri" w:hAnsi="Calibri" w:cs="Calibri"/>
                <w:sz w:val="21"/>
                <w:szCs w:val="21"/>
              </w:rPr>
            </w:pPr>
            <w:r w:rsidRPr="0097281D">
              <w:rPr>
                <w:rFonts w:ascii="Calibri" w:hAnsi="Calibri" w:cs="Calibri"/>
                <w:sz w:val="21"/>
                <w:szCs w:val="21"/>
              </w:rPr>
              <w:t>Stok problemleri</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3.Hafta</w:t>
            </w:r>
          </w:p>
        </w:tc>
        <w:tc>
          <w:tcPr>
            <w:tcW w:w="7370" w:type="dxa"/>
            <w:gridSpan w:val="4"/>
          </w:tcPr>
          <w:p w:rsidR="00190719" w:rsidRPr="0097281D" w:rsidRDefault="00190719" w:rsidP="006C63FF">
            <w:pPr>
              <w:spacing w:line="240" w:lineRule="atLeast"/>
              <w:rPr>
                <w:rFonts w:ascii="Calibri" w:hAnsi="Calibri" w:cs="Calibri"/>
                <w:sz w:val="21"/>
                <w:szCs w:val="21"/>
              </w:rPr>
            </w:pPr>
            <w:r w:rsidRPr="0097281D">
              <w:rPr>
                <w:rFonts w:ascii="Calibri" w:hAnsi="Calibri" w:cs="Calibri"/>
                <w:sz w:val="21"/>
                <w:szCs w:val="21"/>
              </w:rPr>
              <w:t>Stok maliyetleri</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4.Hafta</w:t>
            </w:r>
          </w:p>
        </w:tc>
        <w:tc>
          <w:tcPr>
            <w:tcW w:w="7370" w:type="dxa"/>
            <w:gridSpan w:val="4"/>
          </w:tcPr>
          <w:p w:rsidR="00190719" w:rsidRPr="0097281D" w:rsidRDefault="00190719" w:rsidP="006C63FF">
            <w:pPr>
              <w:spacing w:line="240" w:lineRule="atLeast"/>
              <w:rPr>
                <w:rFonts w:ascii="Calibri" w:hAnsi="Calibri" w:cs="Calibri"/>
                <w:sz w:val="21"/>
                <w:szCs w:val="21"/>
              </w:rPr>
            </w:pPr>
            <w:r w:rsidRPr="0097281D">
              <w:rPr>
                <w:rFonts w:ascii="Calibri" w:hAnsi="Calibri" w:cs="Calibri"/>
                <w:sz w:val="21"/>
                <w:szCs w:val="21"/>
              </w:rPr>
              <w:t>Stok kontrol yöntemleri</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5.Hafta</w:t>
            </w:r>
          </w:p>
        </w:tc>
        <w:tc>
          <w:tcPr>
            <w:tcW w:w="7370" w:type="dxa"/>
            <w:gridSpan w:val="4"/>
          </w:tcPr>
          <w:p w:rsidR="00190719" w:rsidRPr="0097281D" w:rsidRDefault="00190719" w:rsidP="006C63FF">
            <w:pPr>
              <w:spacing w:line="240" w:lineRule="atLeast"/>
              <w:rPr>
                <w:rFonts w:ascii="Calibri" w:hAnsi="Calibri" w:cs="Calibri"/>
                <w:sz w:val="21"/>
                <w:szCs w:val="21"/>
              </w:rPr>
            </w:pPr>
            <w:r w:rsidRPr="0097281D">
              <w:rPr>
                <w:rFonts w:ascii="Calibri" w:hAnsi="Calibri" w:cs="Calibri"/>
                <w:sz w:val="21"/>
                <w:szCs w:val="21"/>
              </w:rPr>
              <w:t>Etkin stok yönetimi</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6.Hafta</w:t>
            </w:r>
          </w:p>
        </w:tc>
        <w:tc>
          <w:tcPr>
            <w:tcW w:w="7370" w:type="dxa"/>
            <w:gridSpan w:val="4"/>
          </w:tcPr>
          <w:p w:rsidR="00190719" w:rsidRPr="0097281D" w:rsidRDefault="00190719" w:rsidP="006C63FF">
            <w:pPr>
              <w:spacing w:line="240" w:lineRule="atLeast"/>
              <w:rPr>
                <w:rFonts w:ascii="Calibri" w:hAnsi="Calibri" w:cs="Calibri"/>
                <w:sz w:val="21"/>
                <w:szCs w:val="21"/>
              </w:rPr>
            </w:pPr>
            <w:r w:rsidRPr="0097281D">
              <w:rPr>
                <w:rFonts w:ascii="Calibri" w:hAnsi="Calibri" w:cs="Calibri"/>
                <w:sz w:val="21"/>
                <w:szCs w:val="21"/>
              </w:rPr>
              <w:t>Tedarik zinciri yönetimi ve lojistik</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7.Hafta</w:t>
            </w:r>
          </w:p>
        </w:tc>
        <w:tc>
          <w:tcPr>
            <w:tcW w:w="7370" w:type="dxa"/>
            <w:gridSpan w:val="4"/>
          </w:tcPr>
          <w:p w:rsidR="00190719" w:rsidRPr="0097281D" w:rsidRDefault="00190719" w:rsidP="006C63FF">
            <w:pPr>
              <w:spacing w:line="240" w:lineRule="atLeast"/>
              <w:rPr>
                <w:rFonts w:ascii="Calibri" w:hAnsi="Calibri" w:cs="Calibri"/>
                <w:sz w:val="21"/>
                <w:szCs w:val="21"/>
              </w:rPr>
            </w:pPr>
            <w:r w:rsidRPr="0097281D">
              <w:rPr>
                <w:rFonts w:ascii="Calibri" w:hAnsi="Calibri" w:cs="Calibri"/>
                <w:sz w:val="21"/>
                <w:szCs w:val="21"/>
              </w:rPr>
              <w:t>Malzeme ihtiyaç planlama</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8.Hafta</w:t>
            </w:r>
          </w:p>
        </w:tc>
        <w:tc>
          <w:tcPr>
            <w:tcW w:w="7370" w:type="dxa"/>
            <w:gridSpan w:val="4"/>
          </w:tcPr>
          <w:p w:rsidR="00190719" w:rsidRPr="0097281D" w:rsidRDefault="00190719" w:rsidP="006C63FF">
            <w:pPr>
              <w:spacing w:line="240" w:lineRule="atLeast"/>
              <w:rPr>
                <w:rFonts w:ascii="Calibri" w:hAnsi="Calibri" w:cs="Calibri"/>
                <w:sz w:val="21"/>
                <w:szCs w:val="21"/>
              </w:rPr>
            </w:pPr>
            <w:r w:rsidRPr="0097281D">
              <w:rPr>
                <w:rFonts w:ascii="Calibri" w:hAnsi="Calibri" w:cs="Calibri"/>
                <w:sz w:val="21"/>
                <w:szCs w:val="21"/>
              </w:rPr>
              <w:t>Üretim kaynakları planlaması</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9.Hafta</w:t>
            </w:r>
          </w:p>
        </w:tc>
        <w:tc>
          <w:tcPr>
            <w:tcW w:w="7370" w:type="dxa"/>
            <w:gridSpan w:val="4"/>
          </w:tcPr>
          <w:p w:rsidR="00190719" w:rsidRPr="0097281D" w:rsidRDefault="00190719" w:rsidP="006C63FF">
            <w:pPr>
              <w:spacing w:line="240" w:lineRule="atLeast"/>
              <w:rPr>
                <w:rFonts w:ascii="Calibri" w:hAnsi="Calibri" w:cs="Calibri"/>
                <w:sz w:val="21"/>
                <w:szCs w:val="21"/>
              </w:rPr>
            </w:pPr>
            <w:r w:rsidRPr="0097281D">
              <w:rPr>
                <w:rFonts w:ascii="Calibri" w:hAnsi="Calibri" w:cs="Calibri"/>
                <w:sz w:val="21"/>
                <w:szCs w:val="21"/>
              </w:rPr>
              <w:t>Kapasite ihtiyaç planlama</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10.Hafta</w:t>
            </w:r>
          </w:p>
        </w:tc>
        <w:tc>
          <w:tcPr>
            <w:tcW w:w="7370" w:type="dxa"/>
            <w:gridSpan w:val="4"/>
          </w:tcPr>
          <w:p w:rsidR="00190719" w:rsidRPr="0097281D" w:rsidRDefault="00190719" w:rsidP="006C63FF">
            <w:pPr>
              <w:spacing w:line="240" w:lineRule="atLeast"/>
              <w:rPr>
                <w:rFonts w:ascii="Calibri" w:hAnsi="Calibri" w:cs="Calibri"/>
                <w:sz w:val="21"/>
                <w:szCs w:val="21"/>
              </w:rPr>
            </w:pPr>
            <w:r w:rsidRPr="0097281D">
              <w:rPr>
                <w:rFonts w:ascii="Calibri" w:hAnsi="Calibri" w:cs="Calibri"/>
                <w:sz w:val="21"/>
                <w:szCs w:val="21"/>
              </w:rPr>
              <w:t>Kurumsal kaynak planlama</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11.Hafta</w:t>
            </w:r>
          </w:p>
        </w:tc>
        <w:tc>
          <w:tcPr>
            <w:tcW w:w="7370" w:type="dxa"/>
            <w:gridSpan w:val="4"/>
          </w:tcPr>
          <w:p w:rsidR="00190719" w:rsidRPr="0097281D" w:rsidRDefault="00190719" w:rsidP="006C63FF">
            <w:pPr>
              <w:spacing w:line="240" w:lineRule="atLeast"/>
              <w:rPr>
                <w:rFonts w:ascii="Calibri" w:hAnsi="Calibri" w:cs="Calibri"/>
                <w:sz w:val="21"/>
                <w:szCs w:val="21"/>
              </w:rPr>
            </w:pPr>
            <w:r w:rsidRPr="0097281D">
              <w:rPr>
                <w:rFonts w:ascii="Calibri" w:hAnsi="Calibri" w:cs="Calibri"/>
                <w:sz w:val="21"/>
                <w:szCs w:val="21"/>
              </w:rPr>
              <w:t>Tam zamanında üretim</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12.Hafta</w:t>
            </w:r>
          </w:p>
        </w:tc>
        <w:tc>
          <w:tcPr>
            <w:tcW w:w="7370" w:type="dxa"/>
            <w:gridSpan w:val="4"/>
          </w:tcPr>
          <w:p w:rsidR="00190719" w:rsidRPr="0097281D" w:rsidRDefault="00190719" w:rsidP="006C63FF">
            <w:pPr>
              <w:spacing w:line="240" w:lineRule="atLeast"/>
              <w:rPr>
                <w:rFonts w:ascii="Calibri" w:hAnsi="Calibri" w:cs="Calibri"/>
                <w:sz w:val="21"/>
                <w:szCs w:val="21"/>
              </w:rPr>
            </w:pPr>
            <w:r w:rsidRPr="0097281D">
              <w:rPr>
                <w:rFonts w:ascii="Calibri" w:hAnsi="Calibri" w:cs="Calibri"/>
                <w:sz w:val="21"/>
                <w:szCs w:val="21"/>
              </w:rPr>
              <w:t>Emanet (negatif) stok yönetimi</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13.Hafta</w:t>
            </w:r>
          </w:p>
        </w:tc>
        <w:tc>
          <w:tcPr>
            <w:tcW w:w="7370" w:type="dxa"/>
            <w:gridSpan w:val="4"/>
          </w:tcPr>
          <w:p w:rsidR="00190719" w:rsidRPr="0097281D" w:rsidRDefault="00190719" w:rsidP="006C63FF">
            <w:pPr>
              <w:spacing w:line="240" w:lineRule="atLeast"/>
              <w:rPr>
                <w:rFonts w:ascii="Calibri" w:hAnsi="Calibri" w:cs="Calibri"/>
                <w:sz w:val="21"/>
                <w:szCs w:val="21"/>
              </w:rPr>
            </w:pPr>
            <w:r w:rsidRPr="0097281D">
              <w:rPr>
                <w:rFonts w:ascii="Calibri" w:hAnsi="Calibri" w:cs="Calibri"/>
                <w:sz w:val="21"/>
                <w:szCs w:val="21"/>
              </w:rPr>
              <w:t>KOBİ´ler için Stok Yönetimi Esasları</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14.Hafta</w:t>
            </w:r>
          </w:p>
        </w:tc>
        <w:tc>
          <w:tcPr>
            <w:tcW w:w="7370" w:type="dxa"/>
            <w:gridSpan w:val="4"/>
          </w:tcPr>
          <w:p w:rsidR="00190719" w:rsidRPr="0097281D" w:rsidRDefault="00190719" w:rsidP="006C63FF">
            <w:pPr>
              <w:spacing w:line="240" w:lineRule="atLeast"/>
              <w:rPr>
                <w:rFonts w:ascii="Calibri" w:hAnsi="Calibri" w:cs="Calibri"/>
                <w:sz w:val="21"/>
                <w:szCs w:val="21"/>
              </w:rPr>
            </w:pPr>
            <w:r w:rsidRPr="0097281D">
              <w:rPr>
                <w:rFonts w:ascii="Calibri" w:hAnsi="Calibri" w:cs="Calibri"/>
                <w:sz w:val="21"/>
                <w:szCs w:val="21"/>
              </w:rPr>
              <w:t>Genel Değerlendirme</w:t>
            </w:r>
          </w:p>
        </w:tc>
      </w:tr>
      <w:tr w:rsidR="00190719" w:rsidRPr="00B152A1" w:rsidTr="006C63FF">
        <w:trPr>
          <w:trHeight w:val="280"/>
        </w:trPr>
        <w:tc>
          <w:tcPr>
            <w:tcW w:w="9212" w:type="dxa"/>
            <w:gridSpan w:val="5"/>
          </w:tcPr>
          <w:p w:rsidR="00190719" w:rsidRPr="00B152A1" w:rsidRDefault="00190719" w:rsidP="006C63FF">
            <w:pPr>
              <w:jc w:val="center"/>
              <w:rPr>
                <w:rFonts w:ascii="Times New Roman" w:hAnsi="Times New Roman" w:cs="Times New Roman"/>
                <w:b/>
                <w:sz w:val="20"/>
                <w:szCs w:val="20"/>
              </w:rPr>
            </w:pPr>
            <w:r>
              <w:rPr>
                <w:rFonts w:ascii="Times New Roman" w:hAnsi="Times New Roman" w:cs="Times New Roman"/>
                <w:sz w:val="20"/>
                <w:szCs w:val="20"/>
              </w:rPr>
              <w:t>Final Dönemi ve Genel Değerlendirme</w:t>
            </w:r>
          </w:p>
        </w:tc>
      </w:tr>
    </w:tbl>
    <w:p w:rsidR="00190719" w:rsidRDefault="00190719" w:rsidP="00190719">
      <w:pPr>
        <w:rPr>
          <w:rFonts w:ascii="Times New Roman" w:hAnsi="Times New Roman" w:cs="Times New Roman"/>
          <w:sz w:val="20"/>
          <w:szCs w:val="20"/>
        </w:rPr>
      </w:pPr>
    </w:p>
    <w:p w:rsidR="00190719" w:rsidRDefault="00190719" w:rsidP="00190719">
      <w:pPr>
        <w:rPr>
          <w:rFonts w:ascii="Times New Roman" w:hAnsi="Times New Roman" w:cs="Times New Roman"/>
          <w:sz w:val="20"/>
          <w:szCs w:val="20"/>
        </w:rPr>
      </w:pPr>
      <w:r>
        <w:rPr>
          <w:rFonts w:ascii="Times New Roman" w:hAnsi="Times New Roman" w:cs="Times New Roman"/>
          <w:sz w:val="20"/>
          <w:szCs w:val="20"/>
        </w:rPr>
        <w:br w:type="page"/>
      </w:r>
    </w:p>
    <w:p w:rsidR="00190719" w:rsidRPr="00B152A1" w:rsidRDefault="00190719" w:rsidP="00190719">
      <w:pPr>
        <w:rPr>
          <w:rFonts w:ascii="Times New Roman" w:hAnsi="Times New Roman" w:cs="Times New Roman"/>
          <w:b/>
          <w:sz w:val="20"/>
          <w:szCs w:val="20"/>
        </w:rPr>
      </w:pPr>
    </w:p>
    <w:tbl>
      <w:tblPr>
        <w:tblStyle w:val="TabloKlavuzu"/>
        <w:tblW w:w="0" w:type="auto"/>
        <w:tblLayout w:type="fixed"/>
        <w:tblLook w:val="04A0"/>
      </w:tblPr>
      <w:tblGrid>
        <w:gridCol w:w="534"/>
        <w:gridCol w:w="6237"/>
        <w:gridCol w:w="567"/>
        <w:gridCol w:w="567"/>
        <w:gridCol w:w="425"/>
        <w:gridCol w:w="425"/>
        <w:gridCol w:w="425"/>
      </w:tblGrid>
      <w:tr w:rsidR="00190719" w:rsidRPr="00B152A1" w:rsidTr="006C63FF">
        <w:tc>
          <w:tcPr>
            <w:tcW w:w="6771" w:type="dxa"/>
            <w:gridSpan w:val="2"/>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Program Öğrenme Çıktıları İlişkisi</w:t>
            </w:r>
          </w:p>
        </w:tc>
        <w:tc>
          <w:tcPr>
            <w:tcW w:w="2409" w:type="dxa"/>
            <w:gridSpan w:val="5"/>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Değerlendirme</w:t>
            </w:r>
          </w:p>
        </w:tc>
      </w:tr>
      <w:tr w:rsidR="00190719" w:rsidRPr="00B152A1" w:rsidTr="006C63FF">
        <w:tc>
          <w:tcPr>
            <w:tcW w:w="6771" w:type="dxa"/>
            <w:gridSpan w:val="2"/>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b/>
                <w:sz w:val="20"/>
                <w:szCs w:val="20"/>
              </w:rPr>
              <w:t>Program Öğrenme Çıktıları</w:t>
            </w:r>
          </w:p>
        </w:tc>
        <w:tc>
          <w:tcPr>
            <w:tcW w:w="567"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1</w:t>
            </w:r>
          </w:p>
        </w:tc>
        <w:tc>
          <w:tcPr>
            <w:tcW w:w="567"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2</w:t>
            </w:r>
          </w:p>
        </w:tc>
        <w:tc>
          <w:tcPr>
            <w:tcW w:w="425"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3</w:t>
            </w:r>
          </w:p>
        </w:tc>
        <w:tc>
          <w:tcPr>
            <w:tcW w:w="425"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4</w:t>
            </w:r>
          </w:p>
        </w:tc>
        <w:tc>
          <w:tcPr>
            <w:tcW w:w="425"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5</w:t>
            </w:r>
          </w:p>
        </w:tc>
      </w:tr>
      <w:tr w:rsidR="00190719" w:rsidRPr="00B152A1" w:rsidTr="006C63FF">
        <w:tc>
          <w:tcPr>
            <w:tcW w:w="534"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1</w:t>
            </w:r>
          </w:p>
        </w:tc>
        <w:tc>
          <w:tcPr>
            <w:tcW w:w="6237" w:type="dxa"/>
          </w:tcPr>
          <w:p w:rsidR="00190719" w:rsidRPr="0097281D" w:rsidRDefault="00190719" w:rsidP="006C63FF">
            <w:pPr>
              <w:spacing w:line="270" w:lineRule="atLeast"/>
              <w:rPr>
                <w:rFonts w:ascii="Calibri" w:hAnsi="Calibri" w:cs="Calibri"/>
                <w:sz w:val="21"/>
                <w:szCs w:val="21"/>
              </w:rPr>
            </w:pPr>
            <w:r w:rsidRPr="0097281D">
              <w:rPr>
                <w:rFonts w:ascii="Calibri" w:hAnsi="Calibri" w:cs="Calibri"/>
                <w:sz w:val="21"/>
                <w:szCs w:val="21"/>
              </w:rPr>
              <w:t>İşletmelerin üretim, pazarlama, yönetim ve muhasebe-finans fonksiyonları alanlarından birinde uzmanlık düzeyinde gereken bilgilere sahip olmak.</w:t>
            </w:r>
          </w:p>
        </w:tc>
        <w:tc>
          <w:tcPr>
            <w:tcW w:w="567" w:type="dxa"/>
          </w:tcPr>
          <w:p w:rsidR="00190719" w:rsidRPr="0097281D" w:rsidRDefault="00190719" w:rsidP="006C63FF">
            <w:pPr>
              <w:spacing w:line="240" w:lineRule="atLeast"/>
              <w:jc w:val="center"/>
              <w:rPr>
                <w:rFonts w:ascii="Calibri" w:hAnsi="Calibri" w:cs="Calibri"/>
                <w:sz w:val="21"/>
                <w:szCs w:val="21"/>
              </w:rPr>
            </w:pPr>
          </w:p>
        </w:tc>
        <w:tc>
          <w:tcPr>
            <w:tcW w:w="567" w:type="dxa"/>
          </w:tcPr>
          <w:p w:rsidR="00190719" w:rsidRPr="0097281D" w:rsidRDefault="00190719" w:rsidP="006C63FF">
            <w:pPr>
              <w:spacing w:line="240" w:lineRule="atLeast"/>
              <w:jc w:val="center"/>
              <w:rPr>
                <w:rFonts w:ascii="Calibri" w:hAnsi="Calibri" w:cs="Calibri"/>
                <w:sz w:val="21"/>
                <w:szCs w:val="21"/>
              </w:rPr>
            </w:pPr>
          </w:p>
        </w:tc>
        <w:tc>
          <w:tcPr>
            <w:tcW w:w="425" w:type="dxa"/>
          </w:tcPr>
          <w:p w:rsidR="00190719" w:rsidRPr="0097281D" w:rsidRDefault="00190719" w:rsidP="006C63FF">
            <w:pPr>
              <w:spacing w:line="240" w:lineRule="atLeast"/>
              <w:jc w:val="center"/>
              <w:rPr>
                <w:rFonts w:ascii="Calibri" w:hAnsi="Calibri" w:cs="Calibri"/>
                <w:sz w:val="21"/>
                <w:szCs w:val="21"/>
              </w:rPr>
            </w:pPr>
            <w:r w:rsidRPr="0097281D">
              <w:rPr>
                <w:rFonts w:ascii="Calibri" w:hAnsi="Calibri" w:cs="Calibri"/>
                <w:b/>
                <w:bCs/>
                <w:sz w:val="21"/>
                <w:szCs w:val="21"/>
              </w:rPr>
              <w:t>X</w:t>
            </w:r>
          </w:p>
        </w:tc>
        <w:tc>
          <w:tcPr>
            <w:tcW w:w="425" w:type="dxa"/>
          </w:tcPr>
          <w:p w:rsidR="00190719" w:rsidRPr="0097281D" w:rsidRDefault="00190719" w:rsidP="006C63FF">
            <w:pPr>
              <w:spacing w:line="240" w:lineRule="atLeast"/>
              <w:jc w:val="center"/>
              <w:rPr>
                <w:rFonts w:ascii="Calibri" w:hAnsi="Calibri" w:cs="Calibri"/>
                <w:sz w:val="21"/>
                <w:szCs w:val="21"/>
              </w:rPr>
            </w:pPr>
          </w:p>
        </w:tc>
        <w:tc>
          <w:tcPr>
            <w:tcW w:w="425" w:type="dxa"/>
          </w:tcPr>
          <w:p w:rsidR="00190719" w:rsidRPr="0097281D" w:rsidRDefault="00190719" w:rsidP="006C63FF">
            <w:pPr>
              <w:spacing w:line="240" w:lineRule="atLeast"/>
              <w:jc w:val="center"/>
              <w:rPr>
                <w:rFonts w:ascii="Calibri" w:hAnsi="Calibri" w:cs="Calibri"/>
                <w:sz w:val="21"/>
                <w:szCs w:val="21"/>
              </w:rPr>
            </w:pPr>
          </w:p>
        </w:tc>
      </w:tr>
      <w:tr w:rsidR="00190719" w:rsidRPr="00B152A1" w:rsidTr="006C63FF">
        <w:tc>
          <w:tcPr>
            <w:tcW w:w="534"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2</w:t>
            </w:r>
          </w:p>
        </w:tc>
        <w:tc>
          <w:tcPr>
            <w:tcW w:w="6237" w:type="dxa"/>
          </w:tcPr>
          <w:p w:rsidR="00190719" w:rsidRPr="0097281D" w:rsidRDefault="00190719" w:rsidP="006C63FF">
            <w:pPr>
              <w:spacing w:line="270" w:lineRule="atLeast"/>
              <w:rPr>
                <w:rFonts w:ascii="Calibri" w:hAnsi="Calibri" w:cs="Calibri"/>
                <w:sz w:val="21"/>
                <w:szCs w:val="21"/>
              </w:rPr>
            </w:pPr>
            <w:r w:rsidRPr="0097281D">
              <w:rPr>
                <w:rFonts w:ascii="Calibri" w:hAnsi="Calibri" w:cs="Calibri"/>
                <w:sz w:val="21"/>
                <w:szCs w:val="21"/>
              </w:rPr>
              <w:t>İşletmenin üretim, pazarlama, yönetim ve muhasebe-finans fonksiyonlarından görev aldığı konularda ekip çalışması yapar ve ekibi ile bilgilerini paylaşır.</w:t>
            </w:r>
          </w:p>
        </w:tc>
        <w:tc>
          <w:tcPr>
            <w:tcW w:w="567" w:type="dxa"/>
          </w:tcPr>
          <w:p w:rsidR="00190719" w:rsidRPr="0097281D" w:rsidRDefault="00190719" w:rsidP="006C63FF">
            <w:pPr>
              <w:spacing w:line="240" w:lineRule="atLeast"/>
              <w:jc w:val="center"/>
              <w:rPr>
                <w:rFonts w:ascii="Calibri" w:hAnsi="Calibri" w:cs="Calibri"/>
                <w:sz w:val="21"/>
                <w:szCs w:val="21"/>
              </w:rPr>
            </w:pPr>
          </w:p>
        </w:tc>
        <w:tc>
          <w:tcPr>
            <w:tcW w:w="567" w:type="dxa"/>
          </w:tcPr>
          <w:p w:rsidR="00190719" w:rsidRPr="0097281D" w:rsidRDefault="00190719" w:rsidP="006C63FF">
            <w:pPr>
              <w:spacing w:line="240" w:lineRule="atLeast"/>
              <w:jc w:val="center"/>
              <w:rPr>
                <w:rFonts w:ascii="Calibri" w:hAnsi="Calibri" w:cs="Calibri"/>
                <w:sz w:val="21"/>
                <w:szCs w:val="21"/>
              </w:rPr>
            </w:pPr>
          </w:p>
        </w:tc>
        <w:tc>
          <w:tcPr>
            <w:tcW w:w="425" w:type="dxa"/>
          </w:tcPr>
          <w:p w:rsidR="00190719" w:rsidRPr="0097281D" w:rsidRDefault="00190719" w:rsidP="006C63FF">
            <w:pPr>
              <w:spacing w:line="240" w:lineRule="atLeast"/>
              <w:jc w:val="center"/>
              <w:rPr>
                <w:rFonts w:ascii="Calibri" w:hAnsi="Calibri" w:cs="Calibri"/>
                <w:sz w:val="21"/>
                <w:szCs w:val="21"/>
              </w:rPr>
            </w:pPr>
            <w:r w:rsidRPr="0097281D">
              <w:rPr>
                <w:rFonts w:ascii="Calibri" w:hAnsi="Calibri" w:cs="Calibri"/>
                <w:b/>
                <w:bCs/>
                <w:sz w:val="21"/>
                <w:szCs w:val="21"/>
              </w:rPr>
              <w:t>X</w:t>
            </w:r>
          </w:p>
        </w:tc>
        <w:tc>
          <w:tcPr>
            <w:tcW w:w="425" w:type="dxa"/>
          </w:tcPr>
          <w:p w:rsidR="00190719" w:rsidRPr="0097281D" w:rsidRDefault="00190719" w:rsidP="006C63FF">
            <w:pPr>
              <w:spacing w:line="240" w:lineRule="atLeast"/>
              <w:jc w:val="center"/>
              <w:rPr>
                <w:rFonts w:ascii="Calibri" w:hAnsi="Calibri" w:cs="Calibri"/>
                <w:sz w:val="21"/>
                <w:szCs w:val="21"/>
              </w:rPr>
            </w:pPr>
          </w:p>
        </w:tc>
        <w:tc>
          <w:tcPr>
            <w:tcW w:w="425" w:type="dxa"/>
          </w:tcPr>
          <w:p w:rsidR="00190719" w:rsidRPr="0097281D" w:rsidRDefault="00190719" w:rsidP="006C63FF">
            <w:pPr>
              <w:spacing w:line="240" w:lineRule="atLeast"/>
              <w:jc w:val="center"/>
              <w:rPr>
                <w:rFonts w:ascii="Calibri" w:hAnsi="Calibri" w:cs="Calibri"/>
                <w:sz w:val="21"/>
                <w:szCs w:val="21"/>
              </w:rPr>
            </w:pPr>
          </w:p>
        </w:tc>
      </w:tr>
      <w:tr w:rsidR="00190719" w:rsidRPr="00B152A1" w:rsidTr="006C63FF">
        <w:tc>
          <w:tcPr>
            <w:tcW w:w="534"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3</w:t>
            </w:r>
          </w:p>
        </w:tc>
        <w:tc>
          <w:tcPr>
            <w:tcW w:w="6237" w:type="dxa"/>
          </w:tcPr>
          <w:p w:rsidR="00190719" w:rsidRPr="0097281D" w:rsidRDefault="00190719" w:rsidP="006C63FF">
            <w:pPr>
              <w:spacing w:line="270" w:lineRule="atLeast"/>
              <w:rPr>
                <w:rFonts w:ascii="Calibri" w:hAnsi="Calibri" w:cs="Calibri"/>
                <w:sz w:val="21"/>
                <w:szCs w:val="21"/>
              </w:rPr>
            </w:pPr>
            <w:r w:rsidRPr="0097281D">
              <w:rPr>
                <w:rFonts w:ascii="Calibri" w:hAnsi="Calibri" w:cs="Calibri"/>
                <w:sz w:val="21"/>
                <w:szCs w:val="21"/>
              </w:rPr>
              <w:t>İşletmenin üretim, pazarlama, yönetim ve muhasebe-finans fonksiyonlarından görev aldığı konularda sorunları tanımlar, analiz eder ve çözüm yolları sunar.</w:t>
            </w:r>
          </w:p>
        </w:tc>
        <w:tc>
          <w:tcPr>
            <w:tcW w:w="567" w:type="dxa"/>
          </w:tcPr>
          <w:p w:rsidR="00190719" w:rsidRPr="0097281D" w:rsidRDefault="00190719" w:rsidP="006C63FF">
            <w:pPr>
              <w:spacing w:line="240" w:lineRule="atLeast"/>
              <w:jc w:val="center"/>
              <w:rPr>
                <w:rFonts w:ascii="Calibri" w:hAnsi="Calibri" w:cs="Calibri"/>
                <w:sz w:val="21"/>
                <w:szCs w:val="21"/>
              </w:rPr>
            </w:pPr>
          </w:p>
        </w:tc>
        <w:tc>
          <w:tcPr>
            <w:tcW w:w="567" w:type="dxa"/>
          </w:tcPr>
          <w:p w:rsidR="00190719" w:rsidRPr="0097281D" w:rsidRDefault="00190719" w:rsidP="006C63FF">
            <w:pPr>
              <w:spacing w:line="240" w:lineRule="atLeast"/>
              <w:jc w:val="center"/>
              <w:rPr>
                <w:rFonts w:ascii="Calibri" w:hAnsi="Calibri" w:cs="Calibri"/>
                <w:sz w:val="21"/>
                <w:szCs w:val="21"/>
              </w:rPr>
            </w:pPr>
          </w:p>
        </w:tc>
        <w:tc>
          <w:tcPr>
            <w:tcW w:w="425" w:type="dxa"/>
          </w:tcPr>
          <w:p w:rsidR="00190719" w:rsidRPr="0097281D" w:rsidRDefault="00190719" w:rsidP="006C63FF">
            <w:pPr>
              <w:spacing w:line="240" w:lineRule="atLeast"/>
              <w:jc w:val="center"/>
              <w:rPr>
                <w:rFonts w:ascii="Calibri" w:hAnsi="Calibri" w:cs="Calibri"/>
                <w:sz w:val="21"/>
                <w:szCs w:val="21"/>
              </w:rPr>
            </w:pPr>
            <w:r w:rsidRPr="0097281D">
              <w:rPr>
                <w:rFonts w:ascii="Calibri" w:hAnsi="Calibri" w:cs="Calibri"/>
                <w:b/>
                <w:bCs/>
                <w:sz w:val="21"/>
                <w:szCs w:val="21"/>
              </w:rPr>
              <w:t>X</w:t>
            </w:r>
          </w:p>
        </w:tc>
        <w:tc>
          <w:tcPr>
            <w:tcW w:w="425" w:type="dxa"/>
          </w:tcPr>
          <w:p w:rsidR="00190719" w:rsidRPr="0097281D" w:rsidRDefault="00190719" w:rsidP="006C63FF">
            <w:pPr>
              <w:spacing w:line="240" w:lineRule="atLeast"/>
              <w:jc w:val="center"/>
              <w:rPr>
                <w:rFonts w:ascii="Calibri" w:hAnsi="Calibri" w:cs="Calibri"/>
                <w:sz w:val="21"/>
                <w:szCs w:val="21"/>
              </w:rPr>
            </w:pPr>
          </w:p>
        </w:tc>
        <w:tc>
          <w:tcPr>
            <w:tcW w:w="425" w:type="dxa"/>
          </w:tcPr>
          <w:p w:rsidR="00190719" w:rsidRPr="0097281D" w:rsidRDefault="00190719" w:rsidP="006C63FF">
            <w:pPr>
              <w:spacing w:line="240" w:lineRule="atLeast"/>
              <w:jc w:val="center"/>
              <w:rPr>
                <w:rFonts w:ascii="Calibri" w:hAnsi="Calibri" w:cs="Calibri"/>
                <w:sz w:val="21"/>
                <w:szCs w:val="21"/>
              </w:rPr>
            </w:pPr>
          </w:p>
        </w:tc>
      </w:tr>
      <w:tr w:rsidR="00190719" w:rsidRPr="00B152A1" w:rsidTr="006C63FF">
        <w:tc>
          <w:tcPr>
            <w:tcW w:w="534"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4</w:t>
            </w:r>
          </w:p>
        </w:tc>
        <w:tc>
          <w:tcPr>
            <w:tcW w:w="6237" w:type="dxa"/>
          </w:tcPr>
          <w:p w:rsidR="00190719" w:rsidRPr="0097281D" w:rsidRDefault="00190719" w:rsidP="006C63FF">
            <w:pPr>
              <w:spacing w:line="270" w:lineRule="atLeast"/>
              <w:rPr>
                <w:rFonts w:ascii="Calibri" w:hAnsi="Calibri" w:cs="Calibri"/>
                <w:sz w:val="21"/>
                <w:szCs w:val="21"/>
              </w:rPr>
            </w:pPr>
            <w:r w:rsidRPr="0097281D">
              <w:rPr>
                <w:rFonts w:ascii="Calibri" w:hAnsi="Calibri" w:cs="Calibri"/>
                <w:sz w:val="21"/>
                <w:szCs w:val="21"/>
              </w:rPr>
              <w:t>İşletmenin üretim, pazarlama, yönetim ve muhasebe-finans fonksiyonlarından görev aldığı alanlarda araştırma ve çalışma yapar, projelere katkı verir ve sorumluluk alır.</w:t>
            </w:r>
          </w:p>
        </w:tc>
        <w:tc>
          <w:tcPr>
            <w:tcW w:w="567" w:type="dxa"/>
          </w:tcPr>
          <w:p w:rsidR="00190719" w:rsidRPr="0097281D" w:rsidRDefault="00190719" w:rsidP="006C63FF">
            <w:pPr>
              <w:spacing w:line="240" w:lineRule="atLeast"/>
              <w:jc w:val="center"/>
              <w:rPr>
                <w:rFonts w:ascii="Calibri" w:hAnsi="Calibri" w:cs="Calibri"/>
                <w:sz w:val="21"/>
                <w:szCs w:val="21"/>
              </w:rPr>
            </w:pPr>
          </w:p>
        </w:tc>
        <w:tc>
          <w:tcPr>
            <w:tcW w:w="567" w:type="dxa"/>
          </w:tcPr>
          <w:p w:rsidR="00190719" w:rsidRPr="0097281D" w:rsidRDefault="00190719" w:rsidP="006C63FF">
            <w:pPr>
              <w:spacing w:line="240" w:lineRule="atLeast"/>
              <w:jc w:val="center"/>
              <w:rPr>
                <w:rFonts w:ascii="Calibri" w:hAnsi="Calibri" w:cs="Calibri"/>
                <w:sz w:val="21"/>
                <w:szCs w:val="21"/>
              </w:rPr>
            </w:pPr>
          </w:p>
        </w:tc>
        <w:tc>
          <w:tcPr>
            <w:tcW w:w="425" w:type="dxa"/>
          </w:tcPr>
          <w:p w:rsidR="00190719" w:rsidRPr="0097281D" w:rsidRDefault="00190719" w:rsidP="006C63FF">
            <w:pPr>
              <w:spacing w:line="240" w:lineRule="atLeast"/>
              <w:jc w:val="center"/>
              <w:rPr>
                <w:rFonts w:ascii="Calibri" w:hAnsi="Calibri" w:cs="Calibri"/>
                <w:sz w:val="21"/>
                <w:szCs w:val="21"/>
              </w:rPr>
            </w:pPr>
            <w:r w:rsidRPr="0097281D">
              <w:rPr>
                <w:rFonts w:ascii="Calibri" w:hAnsi="Calibri" w:cs="Calibri"/>
                <w:b/>
                <w:bCs/>
                <w:sz w:val="21"/>
                <w:szCs w:val="21"/>
              </w:rPr>
              <w:t>X</w:t>
            </w:r>
          </w:p>
        </w:tc>
        <w:tc>
          <w:tcPr>
            <w:tcW w:w="425" w:type="dxa"/>
          </w:tcPr>
          <w:p w:rsidR="00190719" w:rsidRPr="0097281D" w:rsidRDefault="00190719" w:rsidP="006C63FF">
            <w:pPr>
              <w:spacing w:line="240" w:lineRule="atLeast"/>
              <w:jc w:val="center"/>
              <w:rPr>
                <w:rFonts w:ascii="Calibri" w:hAnsi="Calibri" w:cs="Calibri"/>
                <w:sz w:val="21"/>
                <w:szCs w:val="21"/>
              </w:rPr>
            </w:pPr>
          </w:p>
        </w:tc>
        <w:tc>
          <w:tcPr>
            <w:tcW w:w="425" w:type="dxa"/>
          </w:tcPr>
          <w:p w:rsidR="00190719" w:rsidRPr="0097281D" w:rsidRDefault="00190719" w:rsidP="006C63FF">
            <w:pPr>
              <w:spacing w:line="240" w:lineRule="atLeast"/>
              <w:jc w:val="center"/>
              <w:rPr>
                <w:rFonts w:ascii="Calibri" w:hAnsi="Calibri" w:cs="Calibri"/>
                <w:sz w:val="21"/>
                <w:szCs w:val="21"/>
              </w:rPr>
            </w:pPr>
          </w:p>
        </w:tc>
      </w:tr>
      <w:tr w:rsidR="00190719" w:rsidRPr="00B152A1" w:rsidTr="006C63FF">
        <w:tc>
          <w:tcPr>
            <w:tcW w:w="534"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5</w:t>
            </w:r>
          </w:p>
        </w:tc>
        <w:tc>
          <w:tcPr>
            <w:tcW w:w="6237" w:type="dxa"/>
          </w:tcPr>
          <w:p w:rsidR="00190719" w:rsidRPr="0097281D" w:rsidRDefault="00190719" w:rsidP="006C63FF">
            <w:pPr>
              <w:spacing w:line="270" w:lineRule="atLeast"/>
              <w:rPr>
                <w:rFonts w:ascii="Calibri" w:hAnsi="Calibri" w:cs="Calibri"/>
                <w:sz w:val="21"/>
                <w:szCs w:val="21"/>
              </w:rPr>
            </w:pPr>
            <w:r w:rsidRPr="0097281D">
              <w:rPr>
                <w:rFonts w:ascii="Calibri" w:hAnsi="Calibri" w:cs="Calibri"/>
                <w:sz w:val="21"/>
                <w:szCs w:val="21"/>
              </w:rPr>
              <w:t>İşletmenin üretim, pazarlama, yönetim ve muhasebe-finans fonksiyonlarından görev aldığı alanlarda işletmenin amaç ve hedeflerini belirleyebilir.</w:t>
            </w:r>
          </w:p>
        </w:tc>
        <w:tc>
          <w:tcPr>
            <w:tcW w:w="567" w:type="dxa"/>
          </w:tcPr>
          <w:p w:rsidR="00190719" w:rsidRPr="0097281D" w:rsidRDefault="00190719" w:rsidP="006C63FF">
            <w:pPr>
              <w:spacing w:line="240" w:lineRule="atLeast"/>
              <w:jc w:val="center"/>
              <w:rPr>
                <w:rFonts w:ascii="Calibri" w:hAnsi="Calibri" w:cs="Calibri"/>
                <w:sz w:val="21"/>
                <w:szCs w:val="21"/>
              </w:rPr>
            </w:pPr>
          </w:p>
        </w:tc>
        <w:tc>
          <w:tcPr>
            <w:tcW w:w="567" w:type="dxa"/>
          </w:tcPr>
          <w:p w:rsidR="00190719" w:rsidRPr="0097281D" w:rsidRDefault="00190719" w:rsidP="006C63FF">
            <w:pPr>
              <w:spacing w:line="240" w:lineRule="atLeast"/>
              <w:jc w:val="center"/>
              <w:rPr>
                <w:rFonts w:ascii="Calibri" w:hAnsi="Calibri" w:cs="Calibri"/>
                <w:sz w:val="21"/>
                <w:szCs w:val="21"/>
              </w:rPr>
            </w:pPr>
          </w:p>
        </w:tc>
        <w:tc>
          <w:tcPr>
            <w:tcW w:w="425" w:type="dxa"/>
          </w:tcPr>
          <w:p w:rsidR="00190719" w:rsidRPr="0097281D" w:rsidRDefault="00190719" w:rsidP="006C63FF">
            <w:pPr>
              <w:spacing w:line="240" w:lineRule="atLeast"/>
              <w:jc w:val="center"/>
              <w:rPr>
                <w:rFonts w:ascii="Calibri" w:hAnsi="Calibri" w:cs="Calibri"/>
                <w:sz w:val="21"/>
                <w:szCs w:val="21"/>
              </w:rPr>
            </w:pPr>
            <w:r w:rsidRPr="0097281D">
              <w:rPr>
                <w:rFonts w:ascii="Calibri" w:hAnsi="Calibri" w:cs="Calibri"/>
                <w:b/>
                <w:bCs/>
                <w:sz w:val="21"/>
                <w:szCs w:val="21"/>
              </w:rPr>
              <w:t>X</w:t>
            </w:r>
          </w:p>
        </w:tc>
        <w:tc>
          <w:tcPr>
            <w:tcW w:w="425" w:type="dxa"/>
          </w:tcPr>
          <w:p w:rsidR="00190719" w:rsidRPr="0097281D" w:rsidRDefault="00190719" w:rsidP="006C63FF">
            <w:pPr>
              <w:spacing w:line="240" w:lineRule="atLeast"/>
              <w:jc w:val="center"/>
              <w:rPr>
                <w:rFonts w:ascii="Calibri" w:hAnsi="Calibri" w:cs="Calibri"/>
                <w:sz w:val="21"/>
                <w:szCs w:val="21"/>
              </w:rPr>
            </w:pPr>
          </w:p>
        </w:tc>
        <w:tc>
          <w:tcPr>
            <w:tcW w:w="425" w:type="dxa"/>
          </w:tcPr>
          <w:p w:rsidR="00190719" w:rsidRPr="0097281D" w:rsidRDefault="00190719" w:rsidP="006C63FF">
            <w:pPr>
              <w:spacing w:line="240" w:lineRule="atLeast"/>
              <w:jc w:val="center"/>
              <w:rPr>
                <w:rFonts w:ascii="Calibri" w:hAnsi="Calibri" w:cs="Calibri"/>
                <w:sz w:val="21"/>
                <w:szCs w:val="21"/>
              </w:rPr>
            </w:pPr>
          </w:p>
        </w:tc>
      </w:tr>
      <w:tr w:rsidR="00190719" w:rsidRPr="00B152A1" w:rsidTr="006C63FF">
        <w:tc>
          <w:tcPr>
            <w:tcW w:w="534"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6</w:t>
            </w:r>
          </w:p>
        </w:tc>
        <w:tc>
          <w:tcPr>
            <w:tcW w:w="6237" w:type="dxa"/>
          </w:tcPr>
          <w:p w:rsidR="00190719" w:rsidRPr="0097281D" w:rsidRDefault="00190719" w:rsidP="006C63FF">
            <w:pPr>
              <w:spacing w:line="270" w:lineRule="atLeast"/>
              <w:rPr>
                <w:rFonts w:ascii="Calibri" w:hAnsi="Calibri" w:cs="Calibri"/>
                <w:sz w:val="21"/>
                <w:szCs w:val="21"/>
              </w:rPr>
            </w:pPr>
            <w:r w:rsidRPr="0097281D">
              <w:rPr>
                <w:rFonts w:ascii="Calibri" w:hAnsi="Calibri" w:cs="Calibri"/>
                <w:sz w:val="21"/>
                <w:szCs w:val="21"/>
              </w:rPr>
              <w:t>İşletmenin üretim, pazarlama, yönetim ve muhasebe-finans fonksiyonlarından görev aldığı alanlarla ilgili olarak sürekli kendini yenileme gerektiğine inanır ve gereğini yapar.</w:t>
            </w:r>
          </w:p>
        </w:tc>
        <w:tc>
          <w:tcPr>
            <w:tcW w:w="567" w:type="dxa"/>
          </w:tcPr>
          <w:p w:rsidR="00190719" w:rsidRPr="0097281D" w:rsidRDefault="00190719" w:rsidP="006C63FF">
            <w:pPr>
              <w:spacing w:line="240" w:lineRule="atLeast"/>
              <w:jc w:val="center"/>
              <w:rPr>
                <w:rFonts w:ascii="Calibri" w:hAnsi="Calibri" w:cs="Calibri"/>
                <w:sz w:val="21"/>
                <w:szCs w:val="21"/>
              </w:rPr>
            </w:pPr>
          </w:p>
        </w:tc>
        <w:tc>
          <w:tcPr>
            <w:tcW w:w="567" w:type="dxa"/>
          </w:tcPr>
          <w:p w:rsidR="00190719" w:rsidRPr="0097281D" w:rsidRDefault="00190719" w:rsidP="006C63FF">
            <w:pPr>
              <w:spacing w:line="240" w:lineRule="atLeast"/>
              <w:jc w:val="center"/>
              <w:rPr>
                <w:rFonts w:ascii="Calibri" w:hAnsi="Calibri" w:cs="Calibri"/>
                <w:sz w:val="21"/>
                <w:szCs w:val="21"/>
              </w:rPr>
            </w:pPr>
          </w:p>
        </w:tc>
        <w:tc>
          <w:tcPr>
            <w:tcW w:w="425" w:type="dxa"/>
          </w:tcPr>
          <w:p w:rsidR="00190719" w:rsidRPr="0097281D" w:rsidRDefault="00190719" w:rsidP="006C63FF">
            <w:pPr>
              <w:spacing w:line="240" w:lineRule="atLeast"/>
              <w:jc w:val="center"/>
              <w:rPr>
                <w:rFonts w:ascii="Calibri" w:hAnsi="Calibri" w:cs="Calibri"/>
                <w:sz w:val="21"/>
                <w:szCs w:val="21"/>
              </w:rPr>
            </w:pPr>
            <w:r w:rsidRPr="0097281D">
              <w:rPr>
                <w:rFonts w:ascii="Calibri" w:hAnsi="Calibri" w:cs="Calibri"/>
                <w:b/>
                <w:bCs/>
                <w:sz w:val="21"/>
                <w:szCs w:val="21"/>
              </w:rPr>
              <w:t>X</w:t>
            </w:r>
          </w:p>
        </w:tc>
        <w:tc>
          <w:tcPr>
            <w:tcW w:w="425" w:type="dxa"/>
          </w:tcPr>
          <w:p w:rsidR="00190719" w:rsidRPr="0097281D" w:rsidRDefault="00190719" w:rsidP="006C63FF">
            <w:pPr>
              <w:spacing w:line="240" w:lineRule="atLeast"/>
              <w:jc w:val="center"/>
              <w:rPr>
                <w:rFonts w:ascii="Calibri" w:hAnsi="Calibri" w:cs="Calibri"/>
                <w:sz w:val="21"/>
                <w:szCs w:val="21"/>
              </w:rPr>
            </w:pPr>
          </w:p>
        </w:tc>
        <w:tc>
          <w:tcPr>
            <w:tcW w:w="425" w:type="dxa"/>
          </w:tcPr>
          <w:p w:rsidR="00190719" w:rsidRPr="0097281D" w:rsidRDefault="00190719" w:rsidP="006C63FF">
            <w:pPr>
              <w:spacing w:line="240" w:lineRule="atLeast"/>
              <w:jc w:val="center"/>
              <w:rPr>
                <w:rFonts w:ascii="Calibri" w:hAnsi="Calibri" w:cs="Calibri"/>
                <w:sz w:val="21"/>
                <w:szCs w:val="21"/>
              </w:rPr>
            </w:pPr>
          </w:p>
        </w:tc>
      </w:tr>
      <w:tr w:rsidR="00190719" w:rsidRPr="00B152A1" w:rsidTr="006C63FF">
        <w:tc>
          <w:tcPr>
            <w:tcW w:w="534" w:type="dxa"/>
          </w:tcPr>
          <w:p w:rsidR="00190719" w:rsidRPr="00B152A1" w:rsidRDefault="00190719" w:rsidP="006C63FF">
            <w:pPr>
              <w:rPr>
                <w:rFonts w:ascii="Times New Roman" w:hAnsi="Times New Roman" w:cs="Times New Roman"/>
                <w:b/>
                <w:sz w:val="20"/>
                <w:szCs w:val="20"/>
              </w:rPr>
            </w:pPr>
            <w:r w:rsidRPr="00B152A1">
              <w:rPr>
                <w:rFonts w:ascii="Times New Roman" w:hAnsi="Times New Roman" w:cs="Times New Roman"/>
                <w:b/>
                <w:sz w:val="20"/>
                <w:szCs w:val="20"/>
              </w:rPr>
              <w:t>7</w:t>
            </w:r>
          </w:p>
        </w:tc>
        <w:tc>
          <w:tcPr>
            <w:tcW w:w="6237" w:type="dxa"/>
          </w:tcPr>
          <w:p w:rsidR="00190719" w:rsidRPr="0097281D" w:rsidRDefault="00190719" w:rsidP="006C63FF">
            <w:pPr>
              <w:spacing w:line="270" w:lineRule="atLeast"/>
              <w:rPr>
                <w:rFonts w:ascii="Calibri" w:hAnsi="Calibri" w:cs="Calibri"/>
                <w:sz w:val="21"/>
                <w:szCs w:val="21"/>
              </w:rPr>
            </w:pPr>
            <w:r w:rsidRPr="0097281D">
              <w:rPr>
                <w:rFonts w:ascii="Calibri" w:hAnsi="Calibri" w:cs="Calibri"/>
                <w:sz w:val="21"/>
                <w:szCs w:val="21"/>
              </w:rPr>
              <w:t>İşletmenin üretim, pazarlama, yönetim ve muhasebe-finans fonksiyonlarından görev aldığı alanlarla ilgili olarak sahip olduğu birikimini ve önerilerini her türlü iletişim aracını kullanarak aktarabilir, gerektiği durumlarda bunu en az bir yabancı dili kullanarak yapar.</w:t>
            </w:r>
          </w:p>
        </w:tc>
        <w:tc>
          <w:tcPr>
            <w:tcW w:w="567" w:type="dxa"/>
          </w:tcPr>
          <w:p w:rsidR="00190719" w:rsidRPr="0097281D" w:rsidRDefault="00190719" w:rsidP="006C63FF">
            <w:pPr>
              <w:spacing w:line="240" w:lineRule="atLeast"/>
              <w:jc w:val="center"/>
              <w:rPr>
                <w:rFonts w:ascii="Calibri" w:hAnsi="Calibri" w:cs="Calibri"/>
                <w:sz w:val="21"/>
                <w:szCs w:val="21"/>
              </w:rPr>
            </w:pPr>
          </w:p>
        </w:tc>
        <w:tc>
          <w:tcPr>
            <w:tcW w:w="567" w:type="dxa"/>
          </w:tcPr>
          <w:p w:rsidR="00190719" w:rsidRPr="0097281D" w:rsidRDefault="00190719" w:rsidP="006C63FF">
            <w:pPr>
              <w:spacing w:line="240" w:lineRule="atLeast"/>
              <w:jc w:val="center"/>
              <w:rPr>
                <w:rFonts w:ascii="Calibri" w:hAnsi="Calibri" w:cs="Calibri"/>
                <w:sz w:val="21"/>
                <w:szCs w:val="21"/>
              </w:rPr>
            </w:pPr>
          </w:p>
        </w:tc>
        <w:tc>
          <w:tcPr>
            <w:tcW w:w="425" w:type="dxa"/>
          </w:tcPr>
          <w:p w:rsidR="00190719" w:rsidRPr="0097281D" w:rsidRDefault="00190719" w:rsidP="006C63FF">
            <w:pPr>
              <w:spacing w:line="240" w:lineRule="atLeast"/>
              <w:jc w:val="center"/>
              <w:rPr>
                <w:rFonts w:ascii="Calibri" w:hAnsi="Calibri" w:cs="Calibri"/>
                <w:sz w:val="21"/>
                <w:szCs w:val="21"/>
              </w:rPr>
            </w:pPr>
            <w:r w:rsidRPr="0097281D">
              <w:rPr>
                <w:rFonts w:ascii="Calibri" w:hAnsi="Calibri" w:cs="Calibri"/>
                <w:b/>
                <w:bCs/>
                <w:sz w:val="21"/>
                <w:szCs w:val="21"/>
              </w:rPr>
              <w:t>X</w:t>
            </w:r>
          </w:p>
        </w:tc>
        <w:tc>
          <w:tcPr>
            <w:tcW w:w="425" w:type="dxa"/>
          </w:tcPr>
          <w:p w:rsidR="00190719" w:rsidRPr="0097281D" w:rsidRDefault="00190719" w:rsidP="006C63FF">
            <w:pPr>
              <w:spacing w:line="240" w:lineRule="atLeast"/>
              <w:jc w:val="center"/>
              <w:rPr>
                <w:rFonts w:ascii="Calibri" w:hAnsi="Calibri" w:cs="Calibri"/>
                <w:sz w:val="21"/>
                <w:szCs w:val="21"/>
              </w:rPr>
            </w:pPr>
          </w:p>
        </w:tc>
        <w:tc>
          <w:tcPr>
            <w:tcW w:w="425" w:type="dxa"/>
          </w:tcPr>
          <w:p w:rsidR="00190719" w:rsidRPr="0097281D" w:rsidRDefault="00190719" w:rsidP="006C63FF">
            <w:pPr>
              <w:spacing w:line="240" w:lineRule="atLeast"/>
              <w:jc w:val="center"/>
              <w:rPr>
                <w:rFonts w:ascii="Calibri" w:hAnsi="Calibri" w:cs="Calibri"/>
                <w:sz w:val="21"/>
                <w:szCs w:val="21"/>
              </w:rPr>
            </w:pPr>
          </w:p>
        </w:tc>
      </w:tr>
      <w:tr w:rsidR="00190719" w:rsidRPr="00B152A1" w:rsidTr="006C63FF">
        <w:tc>
          <w:tcPr>
            <w:tcW w:w="534" w:type="dxa"/>
          </w:tcPr>
          <w:p w:rsidR="00190719" w:rsidRPr="00B152A1" w:rsidRDefault="00190719" w:rsidP="006C63FF">
            <w:pPr>
              <w:rPr>
                <w:rFonts w:ascii="Times New Roman" w:hAnsi="Times New Roman" w:cs="Times New Roman"/>
                <w:b/>
                <w:sz w:val="20"/>
                <w:szCs w:val="20"/>
              </w:rPr>
            </w:pPr>
            <w:r w:rsidRPr="00B152A1">
              <w:rPr>
                <w:rFonts w:ascii="Times New Roman" w:hAnsi="Times New Roman" w:cs="Times New Roman"/>
                <w:b/>
                <w:sz w:val="20"/>
                <w:szCs w:val="20"/>
              </w:rPr>
              <w:t>8</w:t>
            </w:r>
          </w:p>
        </w:tc>
        <w:tc>
          <w:tcPr>
            <w:tcW w:w="6237" w:type="dxa"/>
          </w:tcPr>
          <w:p w:rsidR="00190719" w:rsidRPr="0097281D" w:rsidRDefault="00190719" w:rsidP="006C63FF">
            <w:pPr>
              <w:spacing w:line="270" w:lineRule="atLeast"/>
              <w:rPr>
                <w:rFonts w:ascii="Calibri" w:hAnsi="Calibri" w:cs="Calibri"/>
                <w:sz w:val="21"/>
                <w:szCs w:val="21"/>
              </w:rPr>
            </w:pPr>
            <w:r w:rsidRPr="0097281D">
              <w:rPr>
                <w:rFonts w:ascii="Calibri" w:hAnsi="Calibri" w:cs="Calibri"/>
                <w:sz w:val="21"/>
                <w:szCs w:val="21"/>
              </w:rPr>
              <w:t>İşletmenin üretim, pazarlama, yönetim ve muhasebe-finans fonksiyonlarından görev aldığı alanlarla ilgli olarak mesleki paylaşıma ve dayanışmaya açıktır.</w:t>
            </w:r>
          </w:p>
        </w:tc>
        <w:tc>
          <w:tcPr>
            <w:tcW w:w="567" w:type="dxa"/>
          </w:tcPr>
          <w:p w:rsidR="00190719" w:rsidRPr="0097281D" w:rsidRDefault="00190719" w:rsidP="006C63FF">
            <w:pPr>
              <w:spacing w:line="240" w:lineRule="atLeast"/>
              <w:jc w:val="center"/>
              <w:rPr>
                <w:rFonts w:ascii="Calibri" w:hAnsi="Calibri" w:cs="Calibri"/>
                <w:sz w:val="21"/>
                <w:szCs w:val="21"/>
              </w:rPr>
            </w:pPr>
          </w:p>
        </w:tc>
        <w:tc>
          <w:tcPr>
            <w:tcW w:w="567" w:type="dxa"/>
          </w:tcPr>
          <w:p w:rsidR="00190719" w:rsidRPr="0097281D" w:rsidRDefault="00190719" w:rsidP="006C63FF">
            <w:pPr>
              <w:spacing w:line="240" w:lineRule="atLeast"/>
              <w:jc w:val="center"/>
              <w:rPr>
                <w:rFonts w:ascii="Calibri" w:hAnsi="Calibri" w:cs="Calibri"/>
                <w:sz w:val="21"/>
                <w:szCs w:val="21"/>
              </w:rPr>
            </w:pPr>
            <w:r w:rsidRPr="0097281D">
              <w:rPr>
                <w:rFonts w:ascii="Calibri" w:hAnsi="Calibri" w:cs="Calibri"/>
                <w:b/>
                <w:bCs/>
                <w:sz w:val="21"/>
                <w:szCs w:val="21"/>
              </w:rPr>
              <w:t>X</w:t>
            </w:r>
          </w:p>
        </w:tc>
        <w:tc>
          <w:tcPr>
            <w:tcW w:w="425" w:type="dxa"/>
          </w:tcPr>
          <w:p w:rsidR="00190719" w:rsidRPr="0097281D" w:rsidRDefault="00190719" w:rsidP="006C63FF">
            <w:pPr>
              <w:spacing w:line="240" w:lineRule="atLeast"/>
              <w:jc w:val="center"/>
              <w:rPr>
                <w:rFonts w:ascii="Calibri" w:hAnsi="Calibri" w:cs="Calibri"/>
                <w:sz w:val="21"/>
                <w:szCs w:val="21"/>
              </w:rPr>
            </w:pPr>
          </w:p>
        </w:tc>
        <w:tc>
          <w:tcPr>
            <w:tcW w:w="425" w:type="dxa"/>
          </w:tcPr>
          <w:p w:rsidR="00190719" w:rsidRPr="0097281D" w:rsidRDefault="00190719" w:rsidP="006C63FF">
            <w:pPr>
              <w:spacing w:line="240" w:lineRule="atLeast"/>
              <w:jc w:val="center"/>
              <w:rPr>
                <w:rFonts w:ascii="Calibri" w:hAnsi="Calibri" w:cs="Calibri"/>
                <w:sz w:val="21"/>
                <w:szCs w:val="21"/>
              </w:rPr>
            </w:pPr>
          </w:p>
        </w:tc>
        <w:tc>
          <w:tcPr>
            <w:tcW w:w="425" w:type="dxa"/>
          </w:tcPr>
          <w:p w:rsidR="00190719" w:rsidRPr="0097281D" w:rsidRDefault="00190719" w:rsidP="006C63FF">
            <w:pPr>
              <w:spacing w:line="240" w:lineRule="atLeast"/>
              <w:jc w:val="center"/>
              <w:rPr>
                <w:rFonts w:ascii="Calibri" w:hAnsi="Calibri" w:cs="Calibri"/>
                <w:sz w:val="21"/>
                <w:szCs w:val="21"/>
              </w:rPr>
            </w:pPr>
          </w:p>
        </w:tc>
      </w:tr>
      <w:tr w:rsidR="00190719" w:rsidRPr="00B152A1" w:rsidTr="006C63FF">
        <w:tc>
          <w:tcPr>
            <w:tcW w:w="534" w:type="dxa"/>
          </w:tcPr>
          <w:p w:rsidR="00190719" w:rsidRPr="00B152A1" w:rsidRDefault="00190719" w:rsidP="006C63FF">
            <w:pPr>
              <w:rPr>
                <w:rFonts w:ascii="Times New Roman" w:hAnsi="Times New Roman" w:cs="Times New Roman"/>
                <w:b/>
                <w:sz w:val="20"/>
                <w:szCs w:val="20"/>
              </w:rPr>
            </w:pPr>
            <w:r w:rsidRPr="00B152A1">
              <w:rPr>
                <w:rFonts w:ascii="Times New Roman" w:hAnsi="Times New Roman" w:cs="Times New Roman"/>
                <w:b/>
                <w:sz w:val="20"/>
                <w:szCs w:val="20"/>
              </w:rPr>
              <w:t>9</w:t>
            </w:r>
          </w:p>
        </w:tc>
        <w:tc>
          <w:tcPr>
            <w:tcW w:w="6237" w:type="dxa"/>
          </w:tcPr>
          <w:p w:rsidR="00190719" w:rsidRPr="0097281D" w:rsidRDefault="00190719" w:rsidP="006C63FF">
            <w:pPr>
              <w:spacing w:line="270" w:lineRule="atLeast"/>
              <w:rPr>
                <w:rFonts w:ascii="Calibri" w:hAnsi="Calibri" w:cs="Calibri"/>
                <w:sz w:val="21"/>
                <w:szCs w:val="21"/>
              </w:rPr>
            </w:pPr>
            <w:r w:rsidRPr="0097281D">
              <w:rPr>
                <w:rFonts w:ascii="Calibri" w:hAnsi="Calibri" w:cs="Calibri"/>
                <w:sz w:val="21"/>
                <w:szCs w:val="21"/>
              </w:rPr>
              <w:t>İşletmenin üretim, pazarlama, yönetim ve muhasebe-finans fonksiyonlarından görev aldığı alanlarla ilgili olarak gereken bilgi teknolojilerini kullanabilir.</w:t>
            </w:r>
          </w:p>
        </w:tc>
        <w:tc>
          <w:tcPr>
            <w:tcW w:w="567" w:type="dxa"/>
          </w:tcPr>
          <w:p w:rsidR="00190719" w:rsidRPr="0097281D" w:rsidRDefault="00190719" w:rsidP="006C63FF">
            <w:pPr>
              <w:spacing w:line="240" w:lineRule="atLeast"/>
              <w:jc w:val="center"/>
              <w:rPr>
                <w:rFonts w:ascii="Calibri" w:hAnsi="Calibri" w:cs="Calibri"/>
                <w:sz w:val="21"/>
                <w:szCs w:val="21"/>
              </w:rPr>
            </w:pPr>
          </w:p>
        </w:tc>
        <w:tc>
          <w:tcPr>
            <w:tcW w:w="567" w:type="dxa"/>
          </w:tcPr>
          <w:p w:rsidR="00190719" w:rsidRPr="0097281D" w:rsidRDefault="00190719" w:rsidP="006C63FF">
            <w:pPr>
              <w:spacing w:line="240" w:lineRule="atLeast"/>
              <w:jc w:val="center"/>
              <w:rPr>
                <w:rFonts w:ascii="Calibri" w:hAnsi="Calibri" w:cs="Calibri"/>
                <w:sz w:val="21"/>
                <w:szCs w:val="21"/>
              </w:rPr>
            </w:pPr>
          </w:p>
        </w:tc>
        <w:tc>
          <w:tcPr>
            <w:tcW w:w="425" w:type="dxa"/>
          </w:tcPr>
          <w:p w:rsidR="00190719" w:rsidRPr="0097281D" w:rsidRDefault="00190719" w:rsidP="006C63FF">
            <w:pPr>
              <w:spacing w:line="240" w:lineRule="atLeast"/>
              <w:jc w:val="center"/>
              <w:rPr>
                <w:rFonts w:ascii="Calibri" w:hAnsi="Calibri" w:cs="Calibri"/>
                <w:sz w:val="21"/>
                <w:szCs w:val="21"/>
              </w:rPr>
            </w:pPr>
            <w:r w:rsidRPr="0097281D">
              <w:rPr>
                <w:rFonts w:ascii="Calibri" w:hAnsi="Calibri" w:cs="Calibri"/>
                <w:b/>
                <w:bCs/>
                <w:sz w:val="21"/>
                <w:szCs w:val="21"/>
              </w:rPr>
              <w:t>X</w:t>
            </w:r>
          </w:p>
        </w:tc>
        <w:tc>
          <w:tcPr>
            <w:tcW w:w="425" w:type="dxa"/>
          </w:tcPr>
          <w:p w:rsidR="00190719" w:rsidRPr="0097281D" w:rsidRDefault="00190719" w:rsidP="006C63FF">
            <w:pPr>
              <w:spacing w:line="240" w:lineRule="atLeast"/>
              <w:jc w:val="center"/>
              <w:rPr>
                <w:rFonts w:ascii="Calibri" w:hAnsi="Calibri" w:cs="Calibri"/>
                <w:sz w:val="21"/>
                <w:szCs w:val="21"/>
              </w:rPr>
            </w:pPr>
          </w:p>
        </w:tc>
        <w:tc>
          <w:tcPr>
            <w:tcW w:w="425" w:type="dxa"/>
          </w:tcPr>
          <w:p w:rsidR="00190719" w:rsidRPr="0097281D" w:rsidRDefault="00190719" w:rsidP="006C63FF">
            <w:pPr>
              <w:spacing w:line="240" w:lineRule="atLeast"/>
              <w:jc w:val="center"/>
              <w:rPr>
                <w:rFonts w:ascii="Calibri" w:hAnsi="Calibri" w:cs="Calibri"/>
                <w:sz w:val="21"/>
                <w:szCs w:val="21"/>
              </w:rPr>
            </w:pPr>
          </w:p>
        </w:tc>
      </w:tr>
      <w:tr w:rsidR="00190719" w:rsidRPr="00B152A1" w:rsidTr="006C63FF">
        <w:tc>
          <w:tcPr>
            <w:tcW w:w="534" w:type="dxa"/>
          </w:tcPr>
          <w:p w:rsidR="00190719" w:rsidRPr="00B152A1" w:rsidRDefault="00190719" w:rsidP="006C63FF">
            <w:pPr>
              <w:rPr>
                <w:rFonts w:ascii="Times New Roman" w:hAnsi="Times New Roman" w:cs="Times New Roman"/>
                <w:b/>
                <w:sz w:val="20"/>
                <w:szCs w:val="20"/>
              </w:rPr>
            </w:pPr>
            <w:r w:rsidRPr="00B152A1">
              <w:rPr>
                <w:rFonts w:ascii="Times New Roman" w:hAnsi="Times New Roman" w:cs="Times New Roman"/>
                <w:b/>
                <w:sz w:val="20"/>
                <w:szCs w:val="20"/>
              </w:rPr>
              <w:t>10</w:t>
            </w:r>
          </w:p>
        </w:tc>
        <w:tc>
          <w:tcPr>
            <w:tcW w:w="6237" w:type="dxa"/>
          </w:tcPr>
          <w:p w:rsidR="00190719" w:rsidRPr="0097281D" w:rsidRDefault="00190719" w:rsidP="006C63FF">
            <w:pPr>
              <w:spacing w:line="270" w:lineRule="atLeast"/>
              <w:rPr>
                <w:rFonts w:ascii="Calibri" w:hAnsi="Calibri" w:cs="Calibri"/>
                <w:sz w:val="21"/>
                <w:szCs w:val="21"/>
              </w:rPr>
            </w:pPr>
            <w:r w:rsidRPr="0097281D">
              <w:rPr>
                <w:rFonts w:ascii="Calibri" w:hAnsi="Calibri" w:cs="Calibri"/>
                <w:sz w:val="21"/>
                <w:szCs w:val="21"/>
              </w:rPr>
              <w:t>İşletmenin üretim, pazarlama, yönetim ve muhasebe-finans fonksiyonlarından görev aldığı alanlarda iş ve toplumsal etik değerlere uygun davranır.</w:t>
            </w:r>
          </w:p>
        </w:tc>
        <w:tc>
          <w:tcPr>
            <w:tcW w:w="567" w:type="dxa"/>
          </w:tcPr>
          <w:p w:rsidR="00190719" w:rsidRPr="0097281D" w:rsidRDefault="00190719" w:rsidP="006C63FF">
            <w:pPr>
              <w:spacing w:line="240" w:lineRule="atLeast"/>
              <w:jc w:val="center"/>
              <w:rPr>
                <w:rFonts w:ascii="Calibri" w:hAnsi="Calibri" w:cs="Calibri"/>
                <w:sz w:val="21"/>
                <w:szCs w:val="21"/>
              </w:rPr>
            </w:pPr>
          </w:p>
        </w:tc>
        <w:tc>
          <w:tcPr>
            <w:tcW w:w="567" w:type="dxa"/>
          </w:tcPr>
          <w:p w:rsidR="00190719" w:rsidRPr="0097281D" w:rsidRDefault="00190719" w:rsidP="006C63FF">
            <w:pPr>
              <w:spacing w:line="240" w:lineRule="atLeast"/>
              <w:jc w:val="center"/>
              <w:rPr>
                <w:rFonts w:ascii="Calibri" w:hAnsi="Calibri" w:cs="Calibri"/>
                <w:sz w:val="21"/>
                <w:szCs w:val="21"/>
              </w:rPr>
            </w:pPr>
          </w:p>
        </w:tc>
        <w:tc>
          <w:tcPr>
            <w:tcW w:w="425" w:type="dxa"/>
          </w:tcPr>
          <w:p w:rsidR="00190719" w:rsidRPr="0097281D" w:rsidRDefault="00190719" w:rsidP="006C63FF">
            <w:pPr>
              <w:spacing w:line="240" w:lineRule="atLeast"/>
              <w:jc w:val="center"/>
              <w:rPr>
                <w:rFonts w:ascii="Calibri" w:hAnsi="Calibri" w:cs="Calibri"/>
                <w:sz w:val="21"/>
                <w:szCs w:val="21"/>
              </w:rPr>
            </w:pPr>
          </w:p>
        </w:tc>
        <w:tc>
          <w:tcPr>
            <w:tcW w:w="425" w:type="dxa"/>
          </w:tcPr>
          <w:p w:rsidR="00190719" w:rsidRPr="0097281D" w:rsidRDefault="00190719" w:rsidP="006C63FF">
            <w:pPr>
              <w:spacing w:line="240" w:lineRule="atLeast"/>
              <w:jc w:val="center"/>
              <w:rPr>
                <w:rFonts w:ascii="Calibri" w:hAnsi="Calibri" w:cs="Calibri"/>
                <w:sz w:val="21"/>
                <w:szCs w:val="21"/>
              </w:rPr>
            </w:pPr>
            <w:r w:rsidRPr="0097281D">
              <w:rPr>
                <w:rFonts w:ascii="Calibri" w:hAnsi="Calibri" w:cs="Calibri"/>
                <w:b/>
                <w:bCs/>
                <w:sz w:val="21"/>
                <w:szCs w:val="21"/>
              </w:rPr>
              <w:t>X</w:t>
            </w:r>
          </w:p>
        </w:tc>
        <w:tc>
          <w:tcPr>
            <w:tcW w:w="425" w:type="dxa"/>
          </w:tcPr>
          <w:p w:rsidR="00190719" w:rsidRPr="0097281D" w:rsidRDefault="00190719" w:rsidP="006C63FF">
            <w:pPr>
              <w:spacing w:line="240" w:lineRule="atLeast"/>
              <w:jc w:val="center"/>
              <w:rPr>
                <w:rFonts w:ascii="Calibri" w:hAnsi="Calibri" w:cs="Calibri"/>
                <w:sz w:val="21"/>
                <w:szCs w:val="21"/>
              </w:rPr>
            </w:pPr>
          </w:p>
        </w:tc>
      </w:tr>
      <w:tr w:rsidR="00190719" w:rsidRPr="00B152A1" w:rsidTr="006C63FF">
        <w:tc>
          <w:tcPr>
            <w:tcW w:w="534" w:type="dxa"/>
          </w:tcPr>
          <w:p w:rsidR="00190719" w:rsidRPr="00B152A1" w:rsidRDefault="00190719" w:rsidP="006C63FF">
            <w:pPr>
              <w:rPr>
                <w:rFonts w:ascii="Times New Roman" w:hAnsi="Times New Roman" w:cs="Times New Roman"/>
                <w:b/>
                <w:sz w:val="20"/>
                <w:szCs w:val="20"/>
              </w:rPr>
            </w:pPr>
            <w:r w:rsidRPr="00B152A1">
              <w:rPr>
                <w:rFonts w:ascii="Times New Roman" w:hAnsi="Times New Roman" w:cs="Times New Roman"/>
                <w:b/>
                <w:sz w:val="20"/>
                <w:szCs w:val="20"/>
              </w:rPr>
              <w:t>11</w:t>
            </w:r>
          </w:p>
        </w:tc>
        <w:tc>
          <w:tcPr>
            <w:tcW w:w="6237" w:type="dxa"/>
          </w:tcPr>
          <w:p w:rsidR="00190719" w:rsidRPr="0097281D" w:rsidRDefault="00190719" w:rsidP="006C63FF">
            <w:pPr>
              <w:spacing w:line="270" w:lineRule="atLeast"/>
              <w:rPr>
                <w:rFonts w:ascii="Calibri" w:hAnsi="Calibri" w:cs="Calibri"/>
                <w:sz w:val="21"/>
                <w:szCs w:val="21"/>
              </w:rPr>
            </w:pPr>
            <w:r w:rsidRPr="0097281D">
              <w:rPr>
                <w:rFonts w:ascii="Calibri" w:hAnsi="Calibri" w:cs="Calibri"/>
                <w:sz w:val="21"/>
                <w:szCs w:val="21"/>
              </w:rPr>
              <w:t>İşletmenin üretim, pazarlama, yönetim ve muhasebe-finans fonksiyonlarından görev aldığı alanlarda paydaşlarla ilişkileri analiz eder ve yürütür.</w:t>
            </w:r>
          </w:p>
        </w:tc>
        <w:tc>
          <w:tcPr>
            <w:tcW w:w="567" w:type="dxa"/>
          </w:tcPr>
          <w:p w:rsidR="00190719" w:rsidRPr="0097281D" w:rsidRDefault="00190719" w:rsidP="006C63FF">
            <w:pPr>
              <w:spacing w:line="240" w:lineRule="atLeast"/>
              <w:jc w:val="center"/>
              <w:rPr>
                <w:rFonts w:ascii="Calibri" w:hAnsi="Calibri" w:cs="Calibri"/>
                <w:sz w:val="21"/>
                <w:szCs w:val="21"/>
              </w:rPr>
            </w:pPr>
          </w:p>
        </w:tc>
        <w:tc>
          <w:tcPr>
            <w:tcW w:w="567" w:type="dxa"/>
          </w:tcPr>
          <w:p w:rsidR="00190719" w:rsidRPr="0097281D" w:rsidRDefault="00190719" w:rsidP="006C63FF">
            <w:pPr>
              <w:spacing w:line="240" w:lineRule="atLeast"/>
              <w:jc w:val="center"/>
              <w:rPr>
                <w:rFonts w:ascii="Calibri" w:hAnsi="Calibri" w:cs="Calibri"/>
                <w:sz w:val="21"/>
                <w:szCs w:val="21"/>
              </w:rPr>
            </w:pPr>
          </w:p>
        </w:tc>
        <w:tc>
          <w:tcPr>
            <w:tcW w:w="425" w:type="dxa"/>
          </w:tcPr>
          <w:p w:rsidR="00190719" w:rsidRPr="0097281D" w:rsidRDefault="00190719" w:rsidP="006C63FF">
            <w:pPr>
              <w:spacing w:line="240" w:lineRule="atLeast"/>
              <w:jc w:val="center"/>
              <w:rPr>
                <w:rFonts w:ascii="Calibri" w:hAnsi="Calibri" w:cs="Calibri"/>
                <w:sz w:val="21"/>
                <w:szCs w:val="21"/>
              </w:rPr>
            </w:pPr>
            <w:r w:rsidRPr="0097281D">
              <w:rPr>
                <w:rFonts w:ascii="Calibri" w:hAnsi="Calibri" w:cs="Calibri"/>
                <w:b/>
                <w:bCs/>
                <w:sz w:val="21"/>
                <w:szCs w:val="21"/>
              </w:rPr>
              <w:t>X</w:t>
            </w:r>
          </w:p>
        </w:tc>
        <w:tc>
          <w:tcPr>
            <w:tcW w:w="425" w:type="dxa"/>
          </w:tcPr>
          <w:p w:rsidR="00190719" w:rsidRPr="0097281D" w:rsidRDefault="00190719" w:rsidP="006C63FF">
            <w:pPr>
              <w:spacing w:line="240" w:lineRule="atLeast"/>
              <w:jc w:val="center"/>
              <w:rPr>
                <w:rFonts w:ascii="Calibri" w:hAnsi="Calibri" w:cs="Calibri"/>
                <w:sz w:val="21"/>
                <w:szCs w:val="21"/>
              </w:rPr>
            </w:pPr>
          </w:p>
        </w:tc>
        <w:tc>
          <w:tcPr>
            <w:tcW w:w="425" w:type="dxa"/>
          </w:tcPr>
          <w:p w:rsidR="00190719" w:rsidRPr="0097281D" w:rsidRDefault="00190719" w:rsidP="006C63FF">
            <w:pPr>
              <w:spacing w:line="240" w:lineRule="atLeast"/>
              <w:jc w:val="center"/>
              <w:rPr>
                <w:rFonts w:ascii="Calibri" w:hAnsi="Calibri" w:cs="Calibri"/>
                <w:sz w:val="21"/>
                <w:szCs w:val="21"/>
              </w:rPr>
            </w:pPr>
          </w:p>
        </w:tc>
      </w:tr>
      <w:tr w:rsidR="00190719" w:rsidRPr="00B152A1" w:rsidTr="006C63FF">
        <w:tc>
          <w:tcPr>
            <w:tcW w:w="534" w:type="dxa"/>
          </w:tcPr>
          <w:p w:rsidR="00190719" w:rsidRPr="00B152A1" w:rsidRDefault="00190719" w:rsidP="006C63FF">
            <w:pPr>
              <w:rPr>
                <w:rFonts w:ascii="Times New Roman" w:hAnsi="Times New Roman" w:cs="Times New Roman"/>
                <w:b/>
                <w:sz w:val="20"/>
                <w:szCs w:val="20"/>
              </w:rPr>
            </w:pPr>
            <w:r w:rsidRPr="00B152A1">
              <w:rPr>
                <w:rFonts w:ascii="Times New Roman" w:hAnsi="Times New Roman" w:cs="Times New Roman"/>
                <w:b/>
                <w:sz w:val="20"/>
                <w:szCs w:val="20"/>
              </w:rPr>
              <w:t>12</w:t>
            </w:r>
          </w:p>
        </w:tc>
        <w:tc>
          <w:tcPr>
            <w:tcW w:w="6237" w:type="dxa"/>
          </w:tcPr>
          <w:p w:rsidR="00190719" w:rsidRPr="0097281D" w:rsidRDefault="00190719" w:rsidP="006C63FF">
            <w:pPr>
              <w:spacing w:line="270" w:lineRule="atLeast"/>
              <w:rPr>
                <w:rFonts w:ascii="Calibri" w:hAnsi="Calibri" w:cs="Calibri"/>
                <w:sz w:val="21"/>
                <w:szCs w:val="21"/>
              </w:rPr>
            </w:pPr>
            <w:r w:rsidRPr="0097281D">
              <w:rPr>
                <w:rFonts w:ascii="Calibri" w:hAnsi="Calibri" w:cs="Calibri"/>
                <w:sz w:val="21"/>
                <w:szCs w:val="21"/>
              </w:rPr>
              <w:t>İşletmenin üretim, pazarlama, yönetim ve muhasebe-finans fonksiyonlarından görev aldığı alanlarda yenilikleri takip eder ve ekibini teşvik eder.</w:t>
            </w:r>
          </w:p>
        </w:tc>
        <w:tc>
          <w:tcPr>
            <w:tcW w:w="567" w:type="dxa"/>
          </w:tcPr>
          <w:p w:rsidR="00190719" w:rsidRPr="0097281D" w:rsidRDefault="00190719" w:rsidP="006C63FF">
            <w:pPr>
              <w:spacing w:line="240" w:lineRule="atLeast"/>
              <w:jc w:val="center"/>
              <w:rPr>
                <w:rFonts w:ascii="Calibri" w:hAnsi="Calibri" w:cs="Calibri"/>
                <w:sz w:val="21"/>
                <w:szCs w:val="21"/>
              </w:rPr>
            </w:pPr>
          </w:p>
        </w:tc>
        <w:tc>
          <w:tcPr>
            <w:tcW w:w="567" w:type="dxa"/>
          </w:tcPr>
          <w:p w:rsidR="00190719" w:rsidRPr="0097281D" w:rsidRDefault="00190719" w:rsidP="006C63FF">
            <w:pPr>
              <w:spacing w:line="240" w:lineRule="atLeast"/>
              <w:jc w:val="center"/>
              <w:rPr>
                <w:rFonts w:ascii="Calibri" w:hAnsi="Calibri" w:cs="Calibri"/>
                <w:sz w:val="21"/>
                <w:szCs w:val="21"/>
              </w:rPr>
            </w:pPr>
          </w:p>
        </w:tc>
        <w:tc>
          <w:tcPr>
            <w:tcW w:w="425" w:type="dxa"/>
          </w:tcPr>
          <w:p w:rsidR="00190719" w:rsidRPr="0097281D" w:rsidRDefault="00190719" w:rsidP="006C63FF">
            <w:pPr>
              <w:spacing w:line="240" w:lineRule="atLeast"/>
              <w:jc w:val="center"/>
              <w:rPr>
                <w:rFonts w:ascii="Calibri" w:hAnsi="Calibri" w:cs="Calibri"/>
                <w:sz w:val="21"/>
                <w:szCs w:val="21"/>
              </w:rPr>
            </w:pPr>
            <w:r w:rsidRPr="0097281D">
              <w:rPr>
                <w:rFonts w:ascii="Calibri" w:hAnsi="Calibri" w:cs="Calibri"/>
                <w:b/>
                <w:bCs/>
                <w:sz w:val="21"/>
                <w:szCs w:val="21"/>
              </w:rPr>
              <w:t>X</w:t>
            </w:r>
          </w:p>
        </w:tc>
        <w:tc>
          <w:tcPr>
            <w:tcW w:w="425" w:type="dxa"/>
          </w:tcPr>
          <w:p w:rsidR="00190719" w:rsidRPr="0097281D" w:rsidRDefault="00190719" w:rsidP="006C63FF">
            <w:pPr>
              <w:spacing w:line="240" w:lineRule="atLeast"/>
              <w:jc w:val="center"/>
              <w:rPr>
                <w:rFonts w:ascii="Calibri" w:hAnsi="Calibri" w:cs="Calibri"/>
                <w:sz w:val="21"/>
                <w:szCs w:val="21"/>
              </w:rPr>
            </w:pPr>
          </w:p>
        </w:tc>
        <w:tc>
          <w:tcPr>
            <w:tcW w:w="425" w:type="dxa"/>
          </w:tcPr>
          <w:p w:rsidR="00190719" w:rsidRPr="0097281D" w:rsidRDefault="00190719" w:rsidP="006C63FF">
            <w:pPr>
              <w:spacing w:line="240" w:lineRule="atLeast"/>
              <w:jc w:val="center"/>
              <w:rPr>
                <w:rFonts w:ascii="Calibri" w:hAnsi="Calibri" w:cs="Calibri"/>
                <w:sz w:val="21"/>
                <w:szCs w:val="21"/>
              </w:rPr>
            </w:pPr>
          </w:p>
        </w:tc>
      </w:tr>
      <w:tr w:rsidR="00190719" w:rsidRPr="00B152A1" w:rsidTr="006C63FF">
        <w:tc>
          <w:tcPr>
            <w:tcW w:w="534" w:type="dxa"/>
          </w:tcPr>
          <w:p w:rsidR="00190719" w:rsidRPr="00B152A1" w:rsidRDefault="00190719" w:rsidP="006C63FF">
            <w:pPr>
              <w:rPr>
                <w:rFonts w:ascii="Times New Roman" w:hAnsi="Times New Roman" w:cs="Times New Roman"/>
                <w:b/>
                <w:sz w:val="20"/>
                <w:szCs w:val="20"/>
              </w:rPr>
            </w:pPr>
            <w:r w:rsidRPr="00B152A1">
              <w:rPr>
                <w:rFonts w:ascii="Times New Roman" w:hAnsi="Times New Roman" w:cs="Times New Roman"/>
                <w:b/>
                <w:sz w:val="20"/>
                <w:szCs w:val="20"/>
              </w:rPr>
              <w:t>13</w:t>
            </w:r>
          </w:p>
        </w:tc>
        <w:tc>
          <w:tcPr>
            <w:tcW w:w="6237" w:type="dxa"/>
          </w:tcPr>
          <w:p w:rsidR="00190719" w:rsidRPr="0097281D" w:rsidRDefault="00190719" w:rsidP="006C63FF">
            <w:pPr>
              <w:spacing w:line="270" w:lineRule="atLeast"/>
              <w:rPr>
                <w:rFonts w:ascii="Calibri" w:hAnsi="Calibri" w:cs="Calibri"/>
                <w:sz w:val="21"/>
                <w:szCs w:val="21"/>
              </w:rPr>
            </w:pPr>
            <w:r w:rsidRPr="0097281D">
              <w:rPr>
                <w:rFonts w:ascii="Calibri" w:hAnsi="Calibri" w:cs="Calibri"/>
                <w:sz w:val="21"/>
                <w:szCs w:val="21"/>
              </w:rPr>
              <w:t>İşletmenin üretim, pazarlama, yönetim ve muhasebe-finans fonksiyonlarından görev aldığı alanlarda çalıştığı kurumun konumunu sorgular ve öneriler sunar.</w:t>
            </w:r>
          </w:p>
        </w:tc>
        <w:tc>
          <w:tcPr>
            <w:tcW w:w="567" w:type="dxa"/>
          </w:tcPr>
          <w:p w:rsidR="00190719" w:rsidRPr="0097281D" w:rsidRDefault="00190719" w:rsidP="006C63FF">
            <w:pPr>
              <w:spacing w:line="240" w:lineRule="atLeast"/>
              <w:jc w:val="center"/>
              <w:rPr>
                <w:rFonts w:ascii="Calibri" w:hAnsi="Calibri" w:cs="Calibri"/>
                <w:sz w:val="21"/>
                <w:szCs w:val="21"/>
              </w:rPr>
            </w:pPr>
          </w:p>
        </w:tc>
        <w:tc>
          <w:tcPr>
            <w:tcW w:w="567" w:type="dxa"/>
          </w:tcPr>
          <w:p w:rsidR="00190719" w:rsidRPr="0097281D" w:rsidRDefault="00190719" w:rsidP="006C63FF">
            <w:pPr>
              <w:spacing w:line="240" w:lineRule="atLeast"/>
              <w:jc w:val="center"/>
              <w:rPr>
                <w:rFonts w:ascii="Calibri" w:hAnsi="Calibri" w:cs="Calibri"/>
                <w:sz w:val="21"/>
                <w:szCs w:val="21"/>
              </w:rPr>
            </w:pPr>
          </w:p>
        </w:tc>
        <w:tc>
          <w:tcPr>
            <w:tcW w:w="425" w:type="dxa"/>
          </w:tcPr>
          <w:p w:rsidR="00190719" w:rsidRPr="0097281D" w:rsidRDefault="00190719" w:rsidP="006C63FF">
            <w:pPr>
              <w:spacing w:line="240" w:lineRule="atLeast"/>
              <w:jc w:val="center"/>
              <w:rPr>
                <w:rFonts w:ascii="Calibri" w:hAnsi="Calibri" w:cs="Calibri"/>
                <w:sz w:val="21"/>
                <w:szCs w:val="21"/>
              </w:rPr>
            </w:pPr>
          </w:p>
        </w:tc>
        <w:tc>
          <w:tcPr>
            <w:tcW w:w="425" w:type="dxa"/>
          </w:tcPr>
          <w:p w:rsidR="00190719" w:rsidRPr="0097281D" w:rsidRDefault="00190719" w:rsidP="006C63FF">
            <w:pPr>
              <w:spacing w:line="240" w:lineRule="atLeast"/>
              <w:jc w:val="center"/>
              <w:rPr>
                <w:rFonts w:ascii="Calibri" w:hAnsi="Calibri" w:cs="Calibri"/>
                <w:sz w:val="21"/>
                <w:szCs w:val="21"/>
              </w:rPr>
            </w:pPr>
            <w:r w:rsidRPr="0097281D">
              <w:rPr>
                <w:rFonts w:ascii="Calibri" w:hAnsi="Calibri" w:cs="Calibri"/>
                <w:b/>
                <w:bCs/>
                <w:sz w:val="21"/>
                <w:szCs w:val="21"/>
              </w:rPr>
              <w:t>X</w:t>
            </w:r>
          </w:p>
        </w:tc>
        <w:tc>
          <w:tcPr>
            <w:tcW w:w="425" w:type="dxa"/>
          </w:tcPr>
          <w:p w:rsidR="00190719" w:rsidRPr="0097281D" w:rsidRDefault="00190719" w:rsidP="006C63FF">
            <w:pPr>
              <w:spacing w:line="240" w:lineRule="atLeast"/>
              <w:jc w:val="center"/>
              <w:rPr>
                <w:rFonts w:ascii="Calibri" w:hAnsi="Calibri" w:cs="Calibri"/>
                <w:sz w:val="21"/>
                <w:szCs w:val="21"/>
              </w:rPr>
            </w:pPr>
          </w:p>
        </w:tc>
      </w:tr>
      <w:tr w:rsidR="00190719" w:rsidRPr="00B152A1" w:rsidTr="006C63FF">
        <w:tc>
          <w:tcPr>
            <w:tcW w:w="534" w:type="dxa"/>
          </w:tcPr>
          <w:p w:rsidR="00190719" w:rsidRPr="00B152A1" w:rsidRDefault="00190719" w:rsidP="006C63FF">
            <w:pPr>
              <w:rPr>
                <w:rFonts w:ascii="Times New Roman" w:hAnsi="Times New Roman" w:cs="Times New Roman"/>
                <w:b/>
                <w:sz w:val="20"/>
                <w:szCs w:val="20"/>
              </w:rPr>
            </w:pPr>
            <w:r w:rsidRPr="00B152A1">
              <w:rPr>
                <w:rFonts w:ascii="Times New Roman" w:hAnsi="Times New Roman" w:cs="Times New Roman"/>
                <w:b/>
                <w:sz w:val="20"/>
                <w:szCs w:val="20"/>
              </w:rPr>
              <w:t>14</w:t>
            </w:r>
          </w:p>
        </w:tc>
        <w:tc>
          <w:tcPr>
            <w:tcW w:w="6237" w:type="dxa"/>
          </w:tcPr>
          <w:p w:rsidR="00190719" w:rsidRPr="0097281D" w:rsidRDefault="00190719" w:rsidP="006C63FF">
            <w:pPr>
              <w:spacing w:line="270" w:lineRule="atLeast"/>
              <w:rPr>
                <w:rFonts w:ascii="Calibri" w:hAnsi="Calibri" w:cs="Calibri"/>
                <w:sz w:val="21"/>
                <w:szCs w:val="21"/>
              </w:rPr>
            </w:pPr>
            <w:r w:rsidRPr="0097281D">
              <w:rPr>
                <w:rFonts w:ascii="Calibri" w:hAnsi="Calibri" w:cs="Calibri"/>
                <w:sz w:val="21"/>
                <w:szCs w:val="21"/>
              </w:rPr>
              <w:t>İşletmenin üretim, pazarlama, yönetim ve muhasebe-finans fonksiyonlarından görev aldığı alanlar yanında sosyal hakların evrenselliği, sosyal adalet, kalite, çevresel ve kültürel değerleri koruma, iş sağlığı ve güvenliğine önem verme konusunda gerekli bilince sahiptir.</w:t>
            </w:r>
          </w:p>
        </w:tc>
        <w:tc>
          <w:tcPr>
            <w:tcW w:w="567" w:type="dxa"/>
          </w:tcPr>
          <w:p w:rsidR="00190719" w:rsidRPr="0097281D" w:rsidRDefault="00190719" w:rsidP="006C63FF">
            <w:pPr>
              <w:spacing w:line="240" w:lineRule="atLeast"/>
              <w:jc w:val="center"/>
              <w:rPr>
                <w:rFonts w:ascii="Calibri" w:hAnsi="Calibri" w:cs="Calibri"/>
                <w:sz w:val="21"/>
                <w:szCs w:val="21"/>
              </w:rPr>
            </w:pPr>
          </w:p>
        </w:tc>
        <w:tc>
          <w:tcPr>
            <w:tcW w:w="567" w:type="dxa"/>
          </w:tcPr>
          <w:p w:rsidR="00190719" w:rsidRPr="0097281D" w:rsidRDefault="00190719" w:rsidP="006C63FF">
            <w:pPr>
              <w:spacing w:line="240" w:lineRule="atLeast"/>
              <w:jc w:val="center"/>
              <w:rPr>
                <w:rFonts w:ascii="Calibri" w:hAnsi="Calibri" w:cs="Calibri"/>
                <w:sz w:val="21"/>
                <w:szCs w:val="21"/>
              </w:rPr>
            </w:pPr>
          </w:p>
        </w:tc>
        <w:tc>
          <w:tcPr>
            <w:tcW w:w="425" w:type="dxa"/>
          </w:tcPr>
          <w:p w:rsidR="00190719" w:rsidRPr="0097281D" w:rsidRDefault="00190719" w:rsidP="006C63FF">
            <w:pPr>
              <w:spacing w:line="240" w:lineRule="atLeast"/>
              <w:jc w:val="center"/>
              <w:rPr>
                <w:rFonts w:ascii="Calibri" w:hAnsi="Calibri" w:cs="Calibri"/>
                <w:sz w:val="21"/>
                <w:szCs w:val="21"/>
              </w:rPr>
            </w:pPr>
            <w:r w:rsidRPr="0097281D">
              <w:rPr>
                <w:rFonts w:ascii="Calibri" w:hAnsi="Calibri" w:cs="Calibri"/>
                <w:b/>
                <w:bCs/>
                <w:sz w:val="21"/>
                <w:szCs w:val="21"/>
              </w:rPr>
              <w:t>X</w:t>
            </w:r>
          </w:p>
        </w:tc>
        <w:tc>
          <w:tcPr>
            <w:tcW w:w="425" w:type="dxa"/>
          </w:tcPr>
          <w:p w:rsidR="00190719" w:rsidRPr="0097281D" w:rsidRDefault="00190719" w:rsidP="006C63FF">
            <w:pPr>
              <w:spacing w:line="240" w:lineRule="atLeast"/>
              <w:jc w:val="center"/>
              <w:rPr>
                <w:rFonts w:ascii="Calibri" w:hAnsi="Calibri" w:cs="Calibri"/>
                <w:sz w:val="21"/>
                <w:szCs w:val="21"/>
              </w:rPr>
            </w:pPr>
          </w:p>
        </w:tc>
        <w:tc>
          <w:tcPr>
            <w:tcW w:w="425" w:type="dxa"/>
          </w:tcPr>
          <w:p w:rsidR="00190719" w:rsidRPr="0097281D" w:rsidRDefault="00190719" w:rsidP="006C63FF">
            <w:pPr>
              <w:spacing w:line="240" w:lineRule="atLeast"/>
              <w:jc w:val="center"/>
              <w:rPr>
                <w:rFonts w:ascii="Calibri" w:hAnsi="Calibri" w:cs="Calibri"/>
                <w:sz w:val="21"/>
                <w:szCs w:val="21"/>
              </w:rPr>
            </w:pPr>
          </w:p>
        </w:tc>
      </w:tr>
      <w:tr w:rsidR="00190719" w:rsidRPr="00B152A1" w:rsidTr="006C63FF">
        <w:tc>
          <w:tcPr>
            <w:tcW w:w="534" w:type="dxa"/>
          </w:tcPr>
          <w:p w:rsidR="00190719" w:rsidRPr="00B152A1" w:rsidRDefault="00190719" w:rsidP="006C63FF">
            <w:pPr>
              <w:rPr>
                <w:rFonts w:ascii="Times New Roman" w:hAnsi="Times New Roman" w:cs="Times New Roman"/>
                <w:b/>
                <w:sz w:val="20"/>
                <w:szCs w:val="20"/>
              </w:rPr>
            </w:pPr>
            <w:r>
              <w:rPr>
                <w:rFonts w:ascii="Times New Roman" w:hAnsi="Times New Roman" w:cs="Times New Roman"/>
                <w:b/>
                <w:sz w:val="20"/>
                <w:szCs w:val="20"/>
              </w:rPr>
              <w:t>15</w:t>
            </w:r>
          </w:p>
        </w:tc>
        <w:tc>
          <w:tcPr>
            <w:tcW w:w="6237" w:type="dxa"/>
          </w:tcPr>
          <w:p w:rsidR="00190719" w:rsidRPr="0097281D" w:rsidRDefault="00190719" w:rsidP="006C63FF">
            <w:pPr>
              <w:spacing w:line="270" w:lineRule="atLeast"/>
              <w:rPr>
                <w:rFonts w:ascii="Calibri" w:hAnsi="Calibri" w:cs="Calibri"/>
                <w:sz w:val="21"/>
                <w:szCs w:val="21"/>
              </w:rPr>
            </w:pPr>
            <w:r w:rsidRPr="0097281D">
              <w:rPr>
                <w:rFonts w:ascii="Calibri" w:hAnsi="Calibri" w:cs="Calibri"/>
                <w:sz w:val="21"/>
                <w:szCs w:val="21"/>
              </w:rPr>
              <w:t xml:space="preserve">İşletmenin üretim, pazarlama, yönetim ve muhasebe-finans </w:t>
            </w:r>
            <w:r w:rsidRPr="0097281D">
              <w:rPr>
                <w:rFonts w:ascii="Calibri" w:hAnsi="Calibri" w:cs="Calibri"/>
                <w:sz w:val="21"/>
                <w:szCs w:val="21"/>
              </w:rPr>
              <w:lastRenderedPageBreak/>
              <w:t>fonksiyonlarından görev aldığı alanlarla ilgili olarak sahip olduğu bilgileri sorgular.</w:t>
            </w:r>
          </w:p>
        </w:tc>
        <w:tc>
          <w:tcPr>
            <w:tcW w:w="567" w:type="dxa"/>
          </w:tcPr>
          <w:p w:rsidR="00190719" w:rsidRPr="0097281D" w:rsidRDefault="00190719" w:rsidP="006C63FF">
            <w:pPr>
              <w:spacing w:line="240" w:lineRule="atLeast"/>
              <w:jc w:val="center"/>
              <w:rPr>
                <w:rFonts w:ascii="Calibri" w:hAnsi="Calibri" w:cs="Calibri"/>
                <w:sz w:val="21"/>
                <w:szCs w:val="21"/>
              </w:rPr>
            </w:pPr>
          </w:p>
        </w:tc>
        <w:tc>
          <w:tcPr>
            <w:tcW w:w="567" w:type="dxa"/>
          </w:tcPr>
          <w:p w:rsidR="00190719" w:rsidRPr="0097281D" w:rsidRDefault="00190719" w:rsidP="006C63FF">
            <w:pPr>
              <w:spacing w:line="240" w:lineRule="atLeast"/>
              <w:jc w:val="center"/>
              <w:rPr>
                <w:rFonts w:ascii="Calibri" w:hAnsi="Calibri" w:cs="Calibri"/>
                <w:sz w:val="21"/>
                <w:szCs w:val="21"/>
              </w:rPr>
            </w:pPr>
          </w:p>
        </w:tc>
        <w:tc>
          <w:tcPr>
            <w:tcW w:w="425" w:type="dxa"/>
          </w:tcPr>
          <w:p w:rsidR="00190719" w:rsidRPr="0097281D" w:rsidRDefault="00190719" w:rsidP="006C63FF">
            <w:pPr>
              <w:spacing w:line="240" w:lineRule="atLeast"/>
              <w:jc w:val="center"/>
              <w:rPr>
                <w:rFonts w:ascii="Calibri" w:hAnsi="Calibri" w:cs="Calibri"/>
                <w:b/>
                <w:bCs/>
                <w:sz w:val="21"/>
                <w:szCs w:val="21"/>
              </w:rPr>
            </w:pPr>
          </w:p>
        </w:tc>
        <w:tc>
          <w:tcPr>
            <w:tcW w:w="425" w:type="dxa"/>
          </w:tcPr>
          <w:p w:rsidR="00190719" w:rsidRPr="0097281D" w:rsidRDefault="00190719" w:rsidP="006C63FF">
            <w:pPr>
              <w:spacing w:line="240" w:lineRule="atLeast"/>
              <w:jc w:val="center"/>
              <w:rPr>
                <w:rFonts w:ascii="Calibri" w:hAnsi="Calibri" w:cs="Calibri"/>
                <w:sz w:val="21"/>
                <w:szCs w:val="21"/>
              </w:rPr>
            </w:pPr>
          </w:p>
        </w:tc>
        <w:tc>
          <w:tcPr>
            <w:tcW w:w="425" w:type="dxa"/>
          </w:tcPr>
          <w:p w:rsidR="00190719" w:rsidRPr="0097281D" w:rsidRDefault="00190719" w:rsidP="006C63FF">
            <w:pPr>
              <w:spacing w:line="240" w:lineRule="atLeast"/>
              <w:jc w:val="center"/>
              <w:rPr>
                <w:rFonts w:ascii="Calibri" w:hAnsi="Calibri" w:cs="Calibri"/>
                <w:sz w:val="21"/>
                <w:szCs w:val="21"/>
              </w:rPr>
            </w:pPr>
          </w:p>
        </w:tc>
      </w:tr>
    </w:tbl>
    <w:p w:rsidR="00190719" w:rsidRDefault="00190719" w:rsidP="00190719"/>
    <w:tbl>
      <w:tblPr>
        <w:tblStyle w:val="TabloKlavuzu"/>
        <w:tblW w:w="0" w:type="auto"/>
        <w:tblLook w:val="04A0"/>
      </w:tblPr>
      <w:tblGrid>
        <w:gridCol w:w="1842"/>
        <w:gridCol w:w="1842"/>
        <w:gridCol w:w="1842"/>
        <w:gridCol w:w="1843"/>
        <w:gridCol w:w="1843"/>
      </w:tblGrid>
      <w:tr w:rsidR="00190719" w:rsidRPr="00B152A1" w:rsidTr="006C63FF">
        <w:tc>
          <w:tcPr>
            <w:tcW w:w="1842" w:type="dxa"/>
          </w:tcPr>
          <w:p w:rsidR="00190719" w:rsidRPr="00B152A1" w:rsidRDefault="00190719" w:rsidP="006C63FF">
            <w:pPr>
              <w:spacing w:after="200" w:line="276" w:lineRule="auto"/>
              <w:rPr>
                <w:rFonts w:ascii="Times New Roman" w:hAnsi="Times New Roman" w:cs="Times New Roman"/>
                <w:b/>
                <w:sz w:val="20"/>
                <w:szCs w:val="20"/>
              </w:rPr>
            </w:pPr>
            <w:r>
              <w:br w:type="page"/>
            </w:r>
            <w:r w:rsidRPr="00B152A1">
              <w:rPr>
                <w:rFonts w:ascii="Times New Roman" w:hAnsi="Times New Roman" w:cs="Times New Roman"/>
                <w:b/>
                <w:sz w:val="20"/>
                <w:szCs w:val="20"/>
              </w:rPr>
              <w:t>Ders</w:t>
            </w:r>
          </w:p>
        </w:tc>
        <w:tc>
          <w:tcPr>
            <w:tcW w:w="3684" w:type="dxa"/>
            <w:gridSpan w:val="2"/>
          </w:tcPr>
          <w:p w:rsidR="00190719" w:rsidRPr="0097281D" w:rsidRDefault="00190719" w:rsidP="006C63FF">
            <w:pPr>
              <w:spacing w:line="240" w:lineRule="atLeast"/>
              <w:rPr>
                <w:rFonts w:ascii="Times New Roman" w:eastAsia="Times New Roman" w:hAnsi="Times New Roman" w:cs="Times New Roman"/>
                <w:sz w:val="20"/>
                <w:szCs w:val="20"/>
              </w:rPr>
            </w:pPr>
            <w:r w:rsidRPr="0097281D">
              <w:rPr>
                <w:rFonts w:ascii="Times New Roman" w:hAnsi="Times New Roman" w:cs="Times New Roman"/>
                <w:sz w:val="20"/>
                <w:szCs w:val="20"/>
              </w:rPr>
              <w:t xml:space="preserve">Müşteri İlişkileri Yönetimi </w:t>
            </w:r>
          </w:p>
        </w:tc>
        <w:tc>
          <w:tcPr>
            <w:tcW w:w="1843"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Kod</w:t>
            </w:r>
          </w:p>
        </w:tc>
        <w:tc>
          <w:tcPr>
            <w:tcW w:w="1843" w:type="dxa"/>
          </w:tcPr>
          <w:p w:rsidR="00190719" w:rsidRPr="000B3D77" w:rsidRDefault="00190719" w:rsidP="006C63FF">
            <w:pPr>
              <w:spacing w:line="240" w:lineRule="atLeast"/>
              <w:jc w:val="center"/>
              <w:rPr>
                <w:rFonts w:ascii="Times New Roman" w:eastAsia="Times New Roman" w:hAnsi="Times New Roman" w:cs="Times New Roman"/>
                <w:sz w:val="20"/>
                <w:szCs w:val="20"/>
              </w:rPr>
            </w:pPr>
            <w:r w:rsidRPr="0097281D">
              <w:rPr>
                <w:rFonts w:ascii="Times New Roman" w:hAnsi="Times New Roman" w:cs="Times New Roman"/>
                <w:sz w:val="20"/>
                <w:szCs w:val="20"/>
              </w:rPr>
              <w:t>LSGY316</w:t>
            </w:r>
          </w:p>
        </w:tc>
      </w:tr>
      <w:tr w:rsidR="00190719" w:rsidRPr="00B152A1" w:rsidTr="006C63FF">
        <w:tc>
          <w:tcPr>
            <w:tcW w:w="1842"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Course</w:t>
            </w:r>
          </w:p>
        </w:tc>
        <w:tc>
          <w:tcPr>
            <w:tcW w:w="3684" w:type="dxa"/>
            <w:gridSpan w:val="2"/>
          </w:tcPr>
          <w:p w:rsidR="00190719" w:rsidRPr="00B152A1" w:rsidRDefault="003075F6" w:rsidP="006C63FF">
            <w:pPr>
              <w:spacing w:after="200" w:line="276" w:lineRule="auto"/>
              <w:rPr>
                <w:rFonts w:ascii="Times New Roman" w:hAnsi="Times New Roman" w:cs="Times New Roman"/>
                <w:sz w:val="20"/>
                <w:szCs w:val="20"/>
              </w:rPr>
            </w:pPr>
            <w:r>
              <w:rPr>
                <w:rFonts w:ascii="Times New Roman" w:hAnsi="Times New Roman" w:cs="Times New Roman"/>
                <w:sz w:val="20"/>
                <w:szCs w:val="20"/>
              </w:rPr>
              <w:t>Customer Relation</w:t>
            </w:r>
            <w:r w:rsidR="00C32277">
              <w:rPr>
                <w:rFonts w:ascii="Times New Roman" w:hAnsi="Times New Roman" w:cs="Times New Roman"/>
                <w:sz w:val="20"/>
                <w:szCs w:val="20"/>
              </w:rPr>
              <w:t xml:space="preserve"> Management</w:t>
            </w:r>
          </w:p>
        </w:tc>
        <w:tc>
          <w:tcPr>
            <w:tcW w:w="1843"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Code</w:t>
            </w:r>
          </w:p>
        </w:tc>
        <w:tc>
          <w:tcPr>
            <w:tcW w:w="1843" w:type="dxa"/>
          </w:tcPr>
          <w:p w:rsidR="00190719" w:rsidRPr="00B152A1" w:rsidRDefault="00190719" w:rsidP="006C63FF">
            <w:pPr>
              <w:spacing w:after="200" w:line="276" w:lineRule="auto"/>
              <w:rPr>
                <w:rFonts w:ascii="Times New Roman" w:hAnsi="Times New Roman" w:cs="Times New Roman"/>
                <w:sz w:val="20"/>
                <w:szCs w:val="20"/>
              </w:rPr>
            </w:pPr>
          </w:p>
        </w:tc>
      </w:tr>
      <w:tr w:rsidR="00190719" w:rsidRPr="00B152A1" w:rsidTr="006C63FF">
        <w:tc>
          <w:tcPr>
            <w:tcW w:w="1842"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Krediler</w:t>
            </w:r>
          </w:p>
        </w:tc>
        <w:tc>
          <w:tcPr>
            <w:tcW w:w="1842" w:type="dxa"/>
          </w:tcPr>
          <w:p w:rsidR="00190719" w:rsidRPr="00B152A1" w:rsidRDefault="00190719" w:rsidP="006C63FF">
            <w:pPr>
              <w:spacing w:after="200" w:line="276" w:lineRule="auto"/>
              <w:rPr>
                <w:rFonts w:ascii="Times New Roman" w:hAnsi="Times New Roman" w:cs="Times New Roman"/>
                <w:b/>
                <w:sz w:val="20"/>
                <w:szCs w:val="20"/>
              </w:rPr>
            </w:pPr>
            <w:r>
              <w:rPr>
                <w:rFonts w:ascii="Times New Roman" w:hAnsi="Times New Roman" w:cs="Times New Roman"/>
                <w:b/>
                <w:sz w:val="20"/>
                <w:szCs w:val="20"/>
              </w:rPr>
              <w:t>Teori: 3</w:t>
            </w:r>
          </w:p>
        </w:tc>
        <w:tc>
          <w:tcPr>
            <w:tcW w:w="1842"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Uygulama: 0</w:t>
            </w:r>
          </w:p>
        </w:tc>
        <w:tc>
          <w:tcPr>
            <w:tcW w:w="1843" w:type="dxa"/>
          </w:tcPr>
          <w:p w:rsidR="00190719" w:rsidRPr="00B152A1" w:rsidRDefault="00190719" w:rsidP="006C63FF">
            <w:pPr>
              <w:spacing w:after="200" w:line="276" w:lineRule="auto"/>
              <w:rPr>
                <w:rFonts w:ascii="Times New Roman" w:hAnsi="Times New Roman" w:cs="Times New Roman"/>
                <w:b/>
                <w:sz w:val="20"/>
                <w:szCs w:val="20"/>
              </w:rPr>
            </w:pPr>
            <w:r>
              <w:rPr>
                <w:rFonts w:ascii="Times New Roman" w:hAnsi="Times New Roman" w:cs="Times New Roman"/>
                <w:b/>
                <w:sz w:val="20"/>
                <w:szCs w:val="20"/>
              </w:rPr>
              <w:t>Kredi: 3</w:t>
            </w:r>
          </w:p>
        </w:tc>
        <w:tc>
          <w:tcPr>
            <w:tcW w:w="1843" w:type="dxa"/>
          </w:tcPr>
          <w:p w:rsidR="00190719" w:rsidRPr="00B152A1" w:rsidRDefault="00190719" w:rsidP="006C63FF">
            <w:pPr>
              <w:spacing w:after="200" w:line="276" w:lineRule="auto"/>
              <w:rPr>
                <w:rFonts w:ascii="Times New Roman" w:hAnsi="Times New Roman" w:cs="Times New Roman"/>
                <w:b/>
                <w:sz w:val="20"/>
                <w:szCs w:val="20"/>
              </w:rPr>
            </w:pPr>
            <w:r>
              <w:rPr>
                <w:rFonts w:ascii="Times New Roman" w:hAnsi="Times New Roman" w:cs="Times New Roman"/>
                <w:b/>
                <w:sz w:val="20"/>
                <w:szCs w:val="20"/>
              </w:rPr>
              <w:t>AKTS: 4</w:t>
            </w:r>
          </w:p>
        </w:tc>
      </w:tr>
      <w:tr w:rsidR="00190719" w:rsidRPr="00B152A1" w:rsidTr="006C63FF">
        <w:trPr>
          <w:trHeight w:val="899"/>
        </w:trPr>
        <w:tc>
          <w:tcPr>
            <w:tcW w:w="1842"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İçerik</w:t>
            </w:r>
          </w:p>
        </w:tc>
        <w:tc>
          <w:tcPr>
            <w:tcW w:w="7370" w:type="dxa"/>
            <w:gridSpan w:val="4"/>
          </w:tcPr>
          <w:p w:rsidR="00190719" w:rsidRPr="0097281D" w:rsidRDefault="00190719" w:rsidP="006C63FF">
            <w:pPr>
              <w:spacing w:after="200" w:line="276" w:lineRule="auto"/>
              <w:jc w:val="both"/>
              <w:rPr>
                <w:rFonts w:ascii="Times New Roman" w:hAnsi="Times New Roman" w:cs="Times New Roman"/>
                <w:sz w:val="20"/>
                <w:szCs w:val="20"/>
              </w:rPr>
            </w:pPr>
            <w:r w:rsidRPr="0097281D">
              <w:rPr>
                <w:rFonts w:ascii="Times New Roman" w:hAnsi="Times New Roman" w:cs="Times New Roman"/>
                <w:bCs/>
                <w:sz w:val="20"/>
                <w:szCs w:val="20"/>
              </w:rPr>
              <w:t xml:space="preserve">Bu derste; </w:t>
            </w:r>
            <w:r w:rsidRPr="0097281D">
              <w:rPr>
                <w:rFonts w:ascii="Times New Roman" w:eastAsia="Calibri" w:hAnsi="Times New Roman" w:cs="Times New Roman"/>
                <w:bCs/>
                <w:sz w:val="20"/>
                <w:szCs w:val="20"/>
              </w:rPr>
              <w:t>Müşteri  İlişkilerini Geliştirme: Müşteri  İlişkilerini    kavramı ve özellikleri  Müşteri İlişkilerinin  Yeni Boyutları: Satış ve pazarlamada toplam kalite  </w:t>
            </w:r>
            <w:proofErr w:type="gramStart"/>
            <w:r w:rsidRPr="0097281D">
              <w:rPr>
                <w:rFonts w:ascii="Times New Roman" w:eastAsia="Calibri" w:hAnsi="Times New Roman" w:cs="Times New Roman"/>
                <w:bCs/>
                <w:sz w:val="20"/>
                <w:szCs w:val="20"/>
              </w:rPr>
              <w:t>yönetimi,Müşteri</w:t>
            </w:r>
            <w:proofErr w:type="gramEnd"/>
            <w:r w:rsidRPr="0097281D">
              <w:rPr>
                <w:rFonts w:ascii="Times New Roman" w:eastAsia="Calibri" w:hAnsi="Times New Roman" w:cs="Times New Roman"/>
                <w:bCs/>
                <w:sz w:val="20"/>
                <w:szCs w:val="20"/>
              </w:rPr>
              <w:t xml:space="preserve"> İlişkileri  için değer yaratma; Müşterilerle İletişim: İletişim modeli ve öğeleri, Müşterilerle iletişim biçimleri; Müşteri   Hizmeti:  Müşteri  İlişkilerinin hizmet kalitesi ve sistemi; Müşteriyi Kazanma ve Tutma;  Müşteri  İlişkilerini Ölçülmesi: Fokus grup görüşmeleri, Danışma panelleri  Müşteri  İlişkileriniodaklı kültürün yaratılması, Kültür değişimindeki engeller, Müşteri  İlişkilerini  odaklı değişim yönetimi</w:t>
            </w:r>
            <w:r w:rsidRPr="0097281D">
              <w:rPr>
                <w:rStyle w:val="apple-converted-space"/>
                <w:rFonts w:ascii="Times New Roman" w:eastAsia="Calibri" w:hAnsi="Times New Roman" w:cs="Times New Roman"/>
                <w:bCs/>
                <w:sz w:val="20"/>
                <w:szCs w:val="20"/>
              </w:rPr>
              <w:t> </w:t>
            </w:r>
            <w:r w:rsidRPr="0097281D">
              <w:rPr>
                <w:rStyle w:val="apple-converted-space"/>
                <w:rFonts w:ascii="Times New Roman" w:hAnsi="Times New Roman" w:cs="Times New Roman"/>
                <w:bCs/>
                <w:sz w:val="20"/>
                <w:szCs w:val="20"/>
              </w:rPr>
              <w:t>konuları işlenecektir.</w:t>
            </w:r>
          </w:p>
        </w:tc>
      </w:tr>
      <w:tr w:rsidR="00190719" w:rsidRPr="00B152A1" w:rsidTr="006C63FF">
        <w:trPr>
          <w:trHeight w:val="899"/>
        </w:trPr>
        <w:tc>
          <w:tcPr>
            <w:tcW w:w="1842"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İngilizce İçerik</w:t>
            </w:r>
          </w:p>
        </w:tc>
        <w:tc>
          <w:tcPr>
            <w:tcW w:w="7370" w:type="dxa"/>
            <w:gridSpan w:val="4"/>
          </w:tcPr>
          <w:p w:rsidR="00190719" w:rsidRPr="00B152A1" w:rsidRDefault="00190719" w:rsidP="006C63FF">
            <w:pPr>
              <w:spacing w:after="200" w:line="276" w:lineRule="auto"/>
              <w:rPr>
                <w:rFonts w:ascii="Times New Roman" w:hAnsi="Times New Roman" w:cs="Times New Roman"/>
                <w:b/>
                <w:sz w:val="20"/>
                <w:szCs w:val="20"/>
              </w:rPr>
            </w:pPr>
          </w:p>
        </w:tc>
      </w:tr>
      <w:tr w:rsidR="00190719" w:rsidRPr="00B152A1" w:rsidTr="006C63FF">
        <w:trPr>
          <w:trHeight w:val="899"/>
        </w:trPr>
        <w:tc>
          <w:tcPr>
            <w:tcW w:w="1842"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Ön Koşul</w:t>
            </w:r>
          </w:p>
        </w:tc>
        <w:tc>
          <w:tcPr>
            <w:tcW w:w="7370" w:type="dxa"/>
            <w:gridSpan w:val="4"/>
          </w:tcPr>
          <w:p w:rsidR="00190719" w:rsidRPr="0002512F" w:rsidRDefault="00190719" w:rsidP="006C63FF">
            <w:pPr>
              <w:spacing w:after="200" w:line="276" w:lineRule="auto"/>
              <w:rPr>
                <w:rFonts w:ascii="Times New Roman" w:hAnsi="Times New Roman" w:cs="Times New Roman"/>
                <w:sz w:val="20"/>
                <w:szCs w:val="20"/>
              </w:rPr>
            </w:pPr>
          </w:p>
        </w:tc>
      </w:tr>
      <w:tr w:rsidR="00190719" w:rsidRPr="00B152A1" w:rsidTr="006C63FF">
        <w:trPr>
          <w:trHeight w:val="899"/>
        </w:trPr>
        <w:tc>
          <w:tcPr>
            <w:tcW w:w="1842" w:type="dxa"/>
          </w:tcPr>
          <w:p w:rsidR="00190719" w:rsidRPr="00B152A1" w:rsidRDefault="00190719" w:rsidP="006C63FF">
            <w:pPr>
              <w:rPr>
                <w:rFonts w:ascii="Times New Roman" w:hAnsi="Times New Roman" w:cs="Times New Roman"/>
                <w:b/>
                <w:sz w:val="20"/>
                <w:szCs w:val="20"/>
              </w:rPr>
            </w:pPr>
            <w:r>
              <w:rPr>
                <w:rFonts w:ascii="Times New Roman" w:hAnsi="Times New Roman" w:cs="Times New Roman"/>
                <w:b/>
                <w:sz w:val="20"/>
                <w:szCs w:val="20"/>
              </w:rPr>
              <w:t xml:space="preserve">Ölçme </w:t>
            </w:r>
            <w:r w:rsidRPr="00AD0595">
              <w:rPr>
                <w:rFonts w:ascii="Times New Roman" w:hAnsi="Times New Roman" w:cs="Times New Roman"/>
                <w:b/>
                <w:sz w:val="20"/>
                <w:szCs w:val="20"/>
              </w:rPr>
              <w:t>Değerlendirme ve Puanlama</w:t>
            </w:r>
          </w:p>
        </w:tc>
        <w:tc>
          <w:tcPr>
            <w:tcW w:w="7370" w:type="dxa"/>
            <w:gridSpan w:val="4"/>
          </w:tcPr>
          <w:p w:rsidR="00190719" w:rsidRPr="0097281D" w:rsidRDefault="00190719" w:rsidP="006C63FF">
            <w:pPr>
              <w:spacing w:line="240" w:lineRule="atLeast"/>
              <w:rPr>
                <w:rFonts w:ascii="Times New Roman" w:eastAsia="Times New Roman" w:hAnsi="Times New Roman" w:cs="Times New Roman"/>
                <w:sz w:val="20"/>
                <w:szCs w:val="20"/>
              </w:rPr>
            </w:pPr>
            <w:r w:rsidRPr="0097281D">
              <w:rPr>
                <w:rFonts w:ascii="Times New Roman" w:eastAsia="Times New Roman" w:hAnsi="Times New Roman" w:cs="Times New Roman"/>
                <w:sz w:val="20"/>
                <w:szCs w:val="20"/>
              </w:rPr>
              <w:t xml:space="preserve">A: </w:t>
            </w:r>
            <w:proofErr w:type="gramStart"/>
            <w:r w:rsidRPr="0097281D">
              <w:rPr>
                <w:rFonts w:ascii="Times New Roman" w:eastAsia="Times New Roman" w:hAnsi="Times New Roman" w:cs="Times New Roman"/>
                <w:sz w:val="20"/>
                <w:szCs w:val="20"/>
              </w:rPr>
              <w:t>Sınav , C</w:t>
            </w:r>
            <w:proofErr w:type="gramEnd"/>
            <w:r w:rsidRPr="0097281D">
              <w:rPr>
                <w:rFonts w:ascii="Times New Roman" w:eastAsia="Times New Roman" w:hAnsi="Times New Roman" w:cs="Times New Roman"/>
                <w:sz w:val="20"/>
                <w:szCs w:val="20"/>
              </w:rPr>
              <w:t>: Ödev</w:t>
            </w:r>
          </w:p>
        </w:tc>
      </w:tr>
      <w:tr w:rsidR="00190719" w:rsidRPr="00B152A1" w:rsidTr="006C63FF">
        <w:trPr>
          <w:trHeight w:val="899"/>
        </w:trPr>
        <w:tc>
          <w:tcPr>
            <w:tcW w:w="1842" w:type="dxa"/>
          </w:tcPr>
          <w:p w:rsidR="00190719" w:rsidRDefault="00190719" w:rsidP="006C63FF">
            <w:pPr>
              <w:rPr>
                <w:rFonts w:ascii="Times New Roman" w:hAnsi="Times New Roman" w:cs="Times New Roman"/>
                <w:b/>
                <w:sz w:val="20"/>
                <w:szCs w:val="20"/>
              </w:rPr>
            </w:pPr>
            <w:r>
              <w:rPr>
                <w:rFonts w:ascii="Times New Roman" w:hAnsi="Times New Roman" w:cs="Times New Roman"/>
                <w:b/>
                <w:sz w:val="20"/>
                <w:szCs w:val="20"/>
              </w:rPr>
              <w:t>Eğitim Öğretim Metotları</w:t>
            </w:r>
          </w:p>
        </w:tc>
        <w:tc>
          <w:tcPr>
            <w:tcW w:w="7370" w:type="dxa"/>
            <w:gridSpan w:val="4"/>
          </w:tcPr>
          <w:p w:rsidR="00190719" w:rsidRPr="0097281D" w:rsidRDefault="00190719" w:rsidP="006C63FF">
            <w:pPr>
              <w:spacing w:line="240" w:lineRule="atLeast"/>
              <w:rPr>
                <w:rFonts w:ascii="Times New Roman" w:eastAsia="Times New Roman" w:hAnsi="Times New Roman" w:cs="Times New Roman"/>
                <w:sz w:val="20"/>
                <w:szCs w:val="20"/>
              </w:rPr>
            </w:pPr>
            <w:r w:rsidRPr="0097281D">
              <w:rPr>
                <w:rFonts w:ascii="Times New Roman" w:eastAsia="Times New Roman" w:hAnsi="Times New Roman" w:cs="Times New Roman"/>
                <w:sz w:val="20"/>
                <w:szCs w:val="20"/>
              </w:rPr>
              <w:t>1: Anlatım, 2: Soru-Cevap, 4: Alıştırma ve Uygulama, 6: Gösterip Yaptırma, 12: Örnek Olay, 14: Bireysel Çalışma, 15: Problem Çözme</w:t>
            </w:r>
          </w:p>
        </w:tc>
      </w:tr>
      <w:tr w:rsidR="00190719" w:rsidRPr="00B152A1" w:rsidTr="006C63FF">
        <w:trPr>
          <w:trHeight w:val="430"/>
        </w:trPr>
        <w:tc>
          <w:tcPr>
            <w:tcW w:w="9212" w:type="dxa"/>
            <w:gridSpan w:val="5"/>
          </w:tcPr>
          <w:p w:rsidR="00190719" w:rsidRPr="00B152A1" w:rsidRDefault="00190719" w:rsidP="006C63FF">
            <w:pPr>
              <w:rPr>
                <w:rFonts w:ascii="Times New Roman" w:hAnsi="Times New Roman" w:cs="Times New Roman"/>
                <w:b/>
                <w:sz w:val="20"/>
                <w:szCs w:val="20"/>
              </w:rPr>
            </w:pPr>
            <w:r w:rsidRPr="00B152A1">
              <w:rPr>
                <w:rFonts w:ascii="Times New Roman" w:hAnsi="Times New Roman" w:cs="Times New Roman"/>
                <w:b/>
                <w:sz w:val="20"/>
                <w:szCs w:val="20"/>
              </w:rPr>
              <w:t>Haftalık Ders Konuları</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1.Hafta</w:t>
            </w:r>
          </w:p>
        </w:tc>
        <w:tc>
          <w:tcPr>
            <w:tcW w:w="7370" w:type="dxa"/>
            <w:gridSpan w:val="4"/>
          </w:tcPr>
          <w:p w:rsidR="00190719" w:rsidRPr="0097281D" w:rsidRDefault="00190719" w:rsidP="006C63FF">
            <w:pPr>
              <w:jc w:val="both"/>
              <w:rPr>
                <w:rFonts w:ascii="Times New Roman" w:eastAsia="Calibri" w:hAnsi="Times New Roman" w:cs="Times New Roman"/>
                <w:sz w:val="20"/>
                <w:szCs w:val="20"/>
              </w:rPr>
            </w:pPr>
            <w:r w:rsidRPr="0097281D">
              <w:rPr>
                <w:rFonts w:ascii="Times New Roman" w:eastAsia="Calibri" w:hAnsi="Times New Roman" w:cs="Times New Roman"/>
                <w:sz w:val="20"/>
                <w:szCs w:val="20"/>
              </w:rPr>
              <w:t>Müşteri İlişkileri dersinin amacı</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2.Hafta</w:t>
            </w:r>
          </w:p>
        </w:tc>
        <w:tc>
          <w:tcPr>
            <w:tcW w:w="7370" w:type="dxa"/>
            <w:gridSpan w:val="4"/>
          </w:tcPr>
          <w:p w:rsidR="00190719" w:rsidRPr="0097281D" w:rsidRDefault="00190719" w:rsidP="006C63FF">
            <w:pPr>
              <w:jc w:val="both"/>
              <w:rPr>
                <w:rFonts w:ascii="Times New Roman" w:eastAsia="Calibri" w:hAnsi="Times New Roman" w:cs="Times New Roman"/>
                <w:sz w:val="20"/>
                <w:szCs w:val="20"/>
              </w:rPr>
            </w:pPr>
            <w:r w:rsidRPr="0097281D">
              <w:rPr>
                <w:rFonts w:ascii="Times New Roman" w:eastAsia="Calibri" w:hAnsi="Times New Roman" w:cs="Times New Roman"/>
                <w:sz w:val="20"/>
                <w:szCs w:val="20"/>
              </w:rPr>
              <w:t>Müşteri İlişkilerinin Tarihi</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3.Hafta</w:t>
            </w:r>
          </w:p>
        </w:tc>
        <w:tc>
          <w:tcPr>
            <w:tcW w:w="7370" w:type="dxa"/>
            <w:gridSpan w:val="4"/>
          </w:tcPr>
          <w:p w:rsidR="00190719" w:rsidRPr="0097281D" w:rsidRDefault="00190719" w:rsidP="006C63FF">
            <w:pPr>
              <w:jc w:val="both"/>
              <w:rPr>
                <w:rFonts w:ascii="Times New Roman" w:eastAsia="Calibri" w:hAnsi="Times New Roman" w:cs="Times New Roman"/>
                <w:sz w:val="20"/>
                <w:szCs w:val="20"/>
              </w:rPr>
            </w:pPr>
            <w:r w:rsidRPr="0097281D">
              <w:rPr>
                <w:rFonts w:ascii="Times New Roman" w:eastAsia="Calibri" w:hAnsi="Times New Roman" w:cs="Times New Roman"/>
                <w:sz w:val="20"/>
                <w:szCs w:val="20"/>
              </w:rPr>
              <w:t>Müşteri İlişkilerini Geliştirme Teknikleri</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4.Hafta</w:t>
            </w:r>
          </w:p>
        </w:tc>
        <w:tc>
          <w:tcPr>
            <w:tcW w:w="7370" w:type="dxa"/>
            <w:gridSpan w:val="4"/>
          </w:tcPr>
          <w:p w:rsidR="00190719" w:rsidRPr="0097281D" w:rsidRDefault="00190719" w:rsidP="006C63FF">
            <w:pPr>
              <w:jc w:val="both"/>
              <w:rPr>
                <w:rFonts w:ascii="Times New Roman" w:eastAsia="Calibri" w:hAnsi="Times New Roman" w:cs="Times New Roman"/>
                <w:sz w:val="20"/>
                <w:szCs w:val="20"/>
                <w:shd w:val="clear" w:color="auto" w:fill="FFFFFF"/>
              </w:rPr>
            </w:pPr>
            <w:r w:rsidRPr="0097281D">
              <w:rPr>
                <w:rFonts w:ascii="Times New Roman" w:eastAsia="Calibri" w:hAnsi="Times New Roman" w:cs="Times New Roman"/>
                <w:sz w:val="20"/>
                <w:szCs w:val="20"/>
                <w:shd w:val="clear" w:color="auto" w:fill="FFFFFF"/>
              </w:rPr>
              <w:t>Müşteri İlişkileri Kavramı ve Özellikleri</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5.Hafta</w:t>
            </w:r>
          </w:p>
        </w:tc>
        <w:tc>
          <w:tcPr>
            <w:tcW w:w="7370" w:type="dxa"/>
            <w:gridSpan w:val="4"/>
          </w:tcPr>
          <w:p w:rsidR="00190719" w:rsidRPr="0097281D" w:rsidRDefault="00190719" w:rsidP="006C63FF">
            <w:pPr>
              <w:jc w:val="both"/>
              <w:rPr>
                <w:rFonts w:ascii="Times New Roman" w:eastAsia="Calibri" w:hAnsi="Times New Roman" w:cs="Times New Roman"/>
                <w:sz w:val="20"/>
                <w:szCs w:val="20"/>
                <w:shd w:val="clear" w:color="auto" w:fill="FFFFFF"/>
              </w:rPr>
            </w:pPr>
            <w:r w:rsidRPr="0097281D">
              <w:rPr>
                <w:rFonts w:ascii="Times New Roman" w:eastAsia="Calibri" w:hAnsi="Times New Roman" w:cs="Times New Roman"/>
                <w:sz w:val="20"/>
                <w:szCs w:val="20"/>
                <w:shd w:val="clear" w:color="auto" w:fill="FFFFFF"/>
              </w:rPr>
              <w:t>Müşteri İlişkilerinde Yeni Boyutlar</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6.Hafta</w:t>
            </w:r>
          </w:p>
        </w:tc>
        <w:tc>
          <w:tcPr>
            <w:tcW w:w="7370" w:type="dxa"/>
            <w:gridSpan w:val="4"/>
          </w:tcPr>
          <w:p w:rsidR="00190719" w:rsidRPr="0097281D" w:rsidRDefault="00190719" w:rsidP="006C63FF">
            <w:pPr>
              <w:jc w:val="both"/>
              <w:rPr>
                <w:rFonts w:ascii="Times New Roman" w:eastAsia="Calibri" w:hAnsi="Times New Roman" w:cs="Times New Roman"/>
                <w:sz w:val="20"/>
                <w:szCs w:val="20"/>
                <w:shd w:val="clear" w:color="auto" w:fill="FFFFFF"/>
              </w:rPr>
            </w:pPr>
            <w:r w:rsidRPr="0097281D">
              <w:rPr>
                <w:rFonts w:ascii="Times New Roman" w:eastAsia="Calibri" w:hAnsi="Times New Roman" w:cs="Times New Roman"/>
                <w:sz w:val="20"/>
                <w:szCs w:val="20"/>
                <w:shd w:val="clear" w:color="auto" w:fill="FFFFFF"/>
              </w:rPr>
              <w:t>Müşteri İlişkilerinde Değer Yaratma</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7.Hafta</w:t>
            </w:r>
          </w:p>
        </w:tc>
        <w:tc>
          <w:tcPr>
            <w:tcW w:w="7370" w:type="dxa"/>
            <w:gridSpan w:val="4"/>
          </w:tcPr>
          <w:p w:rsidR="00190719" w:rsidRPr="0097281D" w:rsidRDefault="00190719" w:rsidP="006C63FF">
            <w:pPr>
              <w:jc w:val="both"/>
              <w:rPr>
                <w:rFonts w:ascii="Times New Roman" w:eastAsia="Calibri" w:hAnsi="Times New Roman" w:cs="Times New Roman"/>
                <w:sz w:val="20"/>
                <w:szCs w:val="20"/>
              </w:rPr>
            </w:pPr>
            <w:r w:rsidRPr="0097281D">
              <w:rPr>
                <w:rFonts w:ascii="Times New Roman" w:eastAsia="Calibri" w:hAnsi="Times New Roman" w:cs="Times New Roman"/>
                <w:sz w:val="20"/>
                <w:szCs w:val="20"/>
                <w:shd w:val="clear" w:color="auto" w:fill="FFFFFF"/>
              </w:rPr>
              <w:t>İletişim Teknikleri</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8.Hafta</w:t>
            </w:r>
          </w:p>
        </w:tc>
        <w:tc>
          <w:tcPr>
            <w:tcW w:w="7370" w:type="dxa"/>
            <w:gridSpan w:val="4"/>
          </w:tcPr>
          <w:p w:rsidR="00190719" w:rsidRPr="0097281D" w:rsidRDefault="00190719" w:rsidP="006C63FF">
            <w:pPr>
              <w:jc w:val="both"/>
              <w:rPr>
                <w:rFonts w:ascii="Times New Roman" w:eastAsia="Calibri" w:hAnsi="Times New Roman" w:cs="Times New Roman"/>
                <w:sz w:val="20"/>
                <w:szCs w:val="20"/>
                <w:shd w:val="clear" w:color="auto" w:fill="FFFFFF"/>
              </w:rPr>
            </w:pPr>
            <w:r w:rsidRPr="0097281D">
              <w:rPr>
                <w:rFonts w:ascii="Times New Roman" w:eastAsia="Calibri" w:hAnsi="Times New Roman" w:cs="Times New Roman"/>
                <w:sz w:val="20"/>
                <w:szCs w:val="20"/>
                <w:shd w:val="clear" w:color="auto" w:fill="FFFFFF"/>
              </w:rPr>
              <w:t>Ara Sınav</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9.Hafta</w:t>
            </w:r>
          </w:p>
        </w:tc>
        <w:tc>
          <w:tcPr>
            <w:tcW w:w="7370" w:type="dxa"/>
            <w:gridSpan w:val="4"/>
          </w:tcPr>
          <w:p w:rsidR="00190719" w:rsidRPr="0097281D" w:rsidRDefault="00190719" w:rsidP="006C63FF">
            <w:pPr>
              <w:jc w:val="both"/>
              <w:rPr>
                <w:rFonts w:ascii="Times New Roman" w:eastAsia="Calibri" w:hAnsi="Times New Roman" w:cs="Times New Roman"/>
                <w:sz w:val="20"/>
                <w:szCs w:val="20"/>
                <w:shd w:val="clear" w:color="auto" w:fill="FFFFFF"/>
              </w:rPr>
            </w:pPr>
            <w:r w:rsidRPr="0097281D">
              <w:rPr>
                <w:rFonts w:ascii="Times New Roman" w:eastAsia="Calibri" w:hAnsi="Times New Roman" w:cs="Times New Roman"/>
                <w:sz w:val="20"/>
                <w:szCs w:val="20"/>
                <w:shd w:val="clear" w:color="auto" w:fill="FFFFFF"/>
              </w:rPr>
              <w:t>Müşterilerle İletişim Yaratabilme Sanatı</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10.Hafta</w:t>
            </w:r>
          </w:p>
        </w:tc>
        <w:tc>
          <w:tcPr>
            <w:tcW w:w="7370" w:type="dxa"/>
            <w:gridSpan w:val="4"/>
          </w:tcPr>
          <w:p w:rsidR="00190719" w:rsidRPr="0097281D" w:rsidRDefault="00190719" w:rsidP="006C63FF">
            <w:pPr>
              <w:jc w:val="both"/>
              <w:rPr>
                <w:rFonts w:ascii="Times New Roman" w:eastAsia="Calibri" w:hAnsi="Times New Roman" w:cs="Times New Roman"/>
                <w:sz w:val="20"/>
                <w:szCs w:val="20"/>
                <w:shd w:val="clear" w:color="auto" w:fill="FFFFFF"/>
              </w:rPr>
            </w:pPr>
            <w:r w:rsidRPr="0097281D">
              <w:rPr>
                <w:rFonts w:ascii="Times New Roman" w:eastAsia="Calibri" w:hAnsi="Times New Roman" w:cs="Times New Roman"/>
                <w:sz w:val="20"/>
                <w:szCs w:val="20"/>
                <w:shd w:val="clear" w:color="auto" w:fill="FFFFFF"/>
              </w:rPr>
              <w:t>Müşteri Hizmetleri Kavramı</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11.Hafta</w:t>
            </w:r>
          </w:p>
        </w:tc>
        <w:tc>
          <w:tcPr>
            <w:tcW w:w="7370" w:type="dxa"/>
            <w:gridSpan w:val="4"/>
          </w:tcPr>
          <w:p w:rsidR="00190719" w:rsidRPr="0097281D" w:rsidRDefault="00190719" w:rsidP="006C63FF">
            <w:pPr>
              <w:jc w:val="both"/>
              <w:rPr>
                <w:rFonts w:ascii="Times New Roman" w:eastAsia="Calibri" w:hAnsi="Times New Roman" w:cs="Times New Roman"/>
                <w:sz w:val="20"/>
                <w:szCs w:val="20"/>
                <w:shd w:val="clear" w:color="auto" w:fill="FFFFFF"/>
              </w:rPr>
            </w:pPr>
            <w:r w:rsidRPr="0097281D">
              <w:rPr>
                <w:rFonts w:ascii="Times New Roman" w:eastAsia="Calibri" w:hAnsi="Times New Roman" w:cs="Times New Roman"/>
                <w:sz w:val="20"/>
                <w:szCs w:val="20"/>
                <w:shd w:val="clear" w:color="auto" w:fill="FFFFFF"/>
              </w:rPr>
              <w:t>Müşteri Hizmetleri ve Kalitesi</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12.Hafta</w:t>
            </w:r>
          </w:p>
        </w:tc>
        <w:tc>
          <w:tcPr>
            <w:tcW w:w="7370" w:type="dxa"/>
            <w:gridSpan w:val="4"/>
          </w:tcPr>
          <w:p w:rsidR="00190719" w:rsidRPr="0097281D" w:rsidRDefault="00190719" w:rsidP="006C63FF">
            <w:pPr>
              <w:jc w:val="both"/>
              <w:rPr>
                <w:rFonts w:ascii="Times New Roman" w:eastAsia="Calibri" w:hAnsi="Times New Roman" w:cs="Times New Roman"/>
                <w:sz w:val="20"/>
                <w:szCs w:val="20"/>
                <w:shd w:val="clear" w:color="auto" w:fill="FFFFFF"/>
              </w:rPr>
            </w:pPr>
            <w:r w:rsidRPr="0097281D">
              <w:rPr>
                <w:rFonts w:ascii="Times New Roman" w:eastAsia="Calibri" w:hAnsi="Times New Roman" w:cs="Times New Roman"/>
                <w:sz w:val="20"/>
                <w:szCs w:val="20"/>
                <w:shd w:val="clear" w:color="auto" w:fill="FFFFFF"/>
              </w:rPr>
              <w:t>Müşteri Kazanma</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13.Hafta</w:t>
            </w:r>
          </w:p>
        </w:tc>
        <w:tc>
          <w:tcPr>
            <w:tcW w:w="7370" w:type="dxa"/>
            <w:gridSpan w:val="4"/>
          </w:tcPr>
          <w:p w:rsidR="00190719" w:rsidRPr="0097281D" w:rsidRDefault="00190719" w:rsidP="006C63FF">
            <w:pPr>
              <w:jc w:val="both"/>
              <w:rPr>
                <w:rFonts w:ascii="Times New Roman" w:eastAsia="Calibri" w:hAnsi="Times New Roman" w:cs="Times New Roman"/>
                <w:sz w:val="20"/>
                <w:szCs w:val="20"/>
                <w:shd w:val="clear" w:color="auto" w:fill="FFFFFF"/>
              </w:rPr>
            </w:pPr>
            <w:r w:rsidRPr="0097281D">
              <w:rPr>
                <w:rFonts w:ascii="Times New Roman" w:eastAsia="Calibri" w:hAnsi="Times New Roman" w:cs="Times New Roman"/>
                <w:sz w:val="20"/>
                <w:szCs w:val="20"/>
                <w:shd w:val="clear" w:color="auto" w:fill="FFFFFF"/>
              </w:rPr>
              <w:t>Müşteri Tutma</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14.Hafta</w:t>
            </w:r>
          </w:p>
        </w:tc>
        <w:tc>
          <w:tcPr>
            <w:tcW w:w="7370" w:type="dxa"/>
            <w:gridSpan w:val="4"/>
          </w:tcPr>
          <w:p w:rsidR="00190719" w:rsidRPr="0097281D" w:rsidRDefault="00190719" w:rsidP="006C63FF">
            <w:pPr>
              <w:jc w:val="both"/>
              <w:rPr>
                <w:rFonts w:ascii="Times New Roman" w:eastAsia="Calibri" w:hAnsi="Times New Roman" w:cs="Times New Roman"/>
                <w:sz w:val="20"/>
                <w:szCs w:val="20"/>
                <w:shd w:val="clear" w:color="auto" w:fill="FFFFFF"/>
              </w:rPr>
            </w:pPr>
            <w:r w:rsidRPr="0097281D">
              <w:rPr>
                <w:rFonts w:ascii="Times New Roman" w:eastAsia="Calibri" w:hAnsi="Times New Roman" w:cs="Times New Roman"/>
                <w:sz w:val="20"/>
                <w:szCs w:val="20"/>
                <w:shd w:val="clear" w:color="auto" w:fill="FFFFFF"/>
              </w:rPr>
              <w:t>Müşteri İlişkilerinin Ölçülmesi</w:t>
            </w:r>
          </w:p>
        </w:tc>
      </w:tr>
      <w:tr w:rsidR="00190719" w:rsidRPr="00B152A1" w:rsidTr="006C63FF">
        <w:trPr>
          <w:trHeight w:val="280"/>
        </w:trPr>
        <w:tc>
          <w:tcPr>
            <w:tcW w:w="9212" w:type="dxa"/>
            <w:gridSpan w:val="5"/>
          </w:tcPr>
          <w:p w:rsidR="00190719" w:rsidRPr="00B152A1" w:rsidRDefault="00190719" w:rsidP="006C63FF">
            <w:pPr>
              <w:jc w:val="center"/>
              <w:rPr>
                <w:rFonts w:ascii="Times New Roman" w:hAnsi="Times New Roman" w:cs="Times New Roman"/>
                <w:b/>
                <w:sz w:val="20"/>
                <w:szCs w:val="20"/>
              </w:rPr>
            </w:pPr>
            <w:r>
              <w:rPr>
                <w:rFonts w:ascii="Times New Roman" w:hAnsi="Times New Roman" w:cs="Times New Roman"/>
                <w:sz w:val="20"/>
                <w:szCs w:val="20"/>
              </w:rPr>
              <w:t>Final Dönemi ve Genel Değerlendirme</w:t>
            </w:r>
          </w:p>
        </w:tc>
      </w:tr>
    </w:tbl>
    <w:p w:rsidR="00190719" w:rsidRDefault="00190719" w:rsidP="00190719">
      <w:pPr>
        <w:rPr>
          <w:rFonts w:ascii="Times New Roman" w:hAnsi="Times New Roman" w:cs="Times New Roman"/>
          <w:sz w:val="20"/>
          <w:szCs w:val="20"/>
        </w:rPr>
      </w:pPr>
    </w:p>
    <w:p w:rsidR="00190719" w:rsidRDefault="00190719" w:rsidP="00190719">
      <w:pPr>
        <w:rPr>
          <w:rFonts w:ascii="Times New Roman" w:hAnsi="Times New Roman" w:cs="Times New Roman"/>
          <w:sz w:val="20"/>
          <w:szCs w:val="20"/>
        </w:rPr>
      </w:pPr>
      <w:r>
        <w:rPr>
          <w:rFonts w:ascii="Times New Roman" w:hAnsi="Times New Roman" w:cs="Times New Roman"/>
          <w:sz w:val="20"/>
          <w:szCs w:val="20"/>
        </w:rPr>
        <w:br w:type="page"/>
      </w:r>
    </w:p>
    <w:p w:rsidR="00190719" w:rsidRPr="00B152A1" w:rsidRDefault="00190719" w:rsidP="00190719">
      <w:pPr>
        <w:rPr>
          <w:rFonts w:ascii="Times New Roman" w:hAnsi="Times New Roman" w:cs="Times New Roman"/>
          <w:b/>
          <w:sz w:val="20"/>
          <w:szCs w:val="20"/>
        </w:rPr>
      </w:pPr>
    </w:p>
    <w:tbl>
      <w:tblPr>
        <w:tblStyle w:val="TabloKlavuzu"/>
        <w:tblW w:w="0" w:type="auto"/>
        <w:tblLayout w:type="fixed"/>
        <w:tblLook w:val="04A0"/>
      </w:tblPr>
      <w:tblGrid>
        <w:gridCol w:w="534"/>
        <w:gridCol w:w="6237"/>
        <w:gridCol w:w="567"/>
        <w:gridCol w:w="567"/>
        <w:gridCol w:w="425"/>
        <w:gridCol w:w="425"/>
        <w:gridCol w:w="425"/>
      </w:tblGrid>
      <w:tr w:rsidR="00190719" w:rsidRPr="00B152A1" w:rsidTr="006C63FF">
        <w:tc>
          <w:tcPr>
            <w:tcW w:w="6771" w:type="dxa"/>
            <w:gridSpan w:val="2"/>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Program Öğrenme Çıktıları İlişkisi</w:t>
            </w:r>
          </w:p>
        </w:tc>
        <w:tc>
          <w:tcPr>
            <w:tcW w:w="2409" w:type="dxa"/>
            <w:gridSpan w:val="5"/>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Değerlendirme</w:t>
            </w:r>
          </w:p>
        </w:tc>
      </w:tr>
      <w:tr w:rsidR="00190719" w:rsidRPr="00B152A1" w:rsidTr="006C63FF">
        <w:tc>
          <w:tcPr>
            <w:tcW w:w="6771" w:type="dxa"/>
            <w:gridSpan w:val="2"/>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b/>
                <w:sz w:val="20"/>
                <w:szCs w:val="20"/>
              </w:rPr>
              <w:t>Program Öğrenme Çıktıları</w:t>
            </w:r>
          </w:p>
        </w:tc>
        <w:tc>
          <w:tcPr>
            <w:tcW w:w="567"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1</w:t>
            </w:r>
          </w:p>
        </w:tc>
        <w:tc>
          <w:tcPr>
            <w:tcW w:w="567"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2</w:t>
            </w:r>
          </w:p>
        </w:tc>
        <w:tc>
          <w:tcPr>
            <w:tcW w:w="425"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3</w:t>
            </w:r>
          </w:p>
        </w:tc>
        <w:tc>
          <w:tcPr>
            <w:tcW w:w="425"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4</w:t>
            </w:r>
          </w:p>
        </w:tc>
        <w:tc>
          <w:tcPr>
            <w:tcW w:w="425"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5</w:t>
            </w:r>
          </w:p>
        </w:tc>
      </w:tr>
      <w:tr w:rsidR="00190719" w:rsidRPr="00B152A1" w:rsidTr="006C63FF">
        <w:tc>
          <w:tcPr>
            <w:tcW w:w="534"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1</w:t>
            </w:r>
          </w:p>
        </w:tc>
        <w:tc>
          <w:tcPr>
            <w:tcW w:w="6237" w:type="dxa"/>
            <w:vAlign w:val="center"/>
          </w:tcPr>
          <w:p w:rsidR="00190719" w:rsidRPr="0097281D" w:rsidRDefault="00190719" w:rsidP="006C63FF">
            <w:pPr>
              <w:spacing w:line="270" w:lineRule="atLeast"/>
              <w:rPr>
                <w:rFonts w:ascii="Times New Roman" w:eastAsia="Times New Roman" w:hAnsi="Times New Roman" w:cs="Times New Roman"/>
                <w:sz w:val="20"/>
                <w:szCs w:val="20"/>
              </w:rPr>
            </w:pPr>
            <w:r w:rsidRPr="0097281D">
              <w:rPr>
                <w:rFonts w:ascii="Times New Roman" w:eastAsia="Times New Roman" w:hAnsi="Times New Roman" w:cs="Times New Roman"/>
                <w:sz w:val="20"/>
                <w:szCs w:val="20"/>
              </w:rPr>
              <w:t>Sağlık kurumları ve sağlık sisteminin üretim, pazarlama, yönetim ve muhasebe-finans fonksiyonları alanlarından birinde uzmanlık düzeyinde gereken bilgilere sahip olmak</w:t>
            </w:r>
          </w:p>
        </w:tc>
        <w:tc>
          <w:tcPr>
            <w:tcW w:w="567" w:type="dxa"/>
          </w:tcPr>
          <w:p w:rsidR="00190719" w:rsidRPr="0097281D" w:rsidRDefault="00190719" w:rsidP="006C63FF">
            <w:pPr>
              <w:spacing w:after="200" w:line="276" w:lineRule="auto"/>
              <w:jc w:val="both"/>
              <w:rPr>
                <w:rFonts w:ascii="Times New Roman" w:hAnsi="Times New Roman" w:cs="Times New Roman"/>
                <w:sz w:val="20"/>
                <w:szCs w:val="20"/>
              </w:rPr>
            </w:pPr>
          </w:p>
        </w:tc>
        <w:tc>
          <w:tcPr>
            <w:tcW w:w="567" w:type="dxa"/>
          </w:tcPr>
          <w:p w:rsidR="00190719" w:rsidRPr="0097281D" w:rsidRDefault="00190719" w:rsidP="006C63FF">
            <w:pPr>
              <w:spacing w:after="200" w:line="276" w:lineRule="auto"/>
              <w:jc w:val="both"/>
              <w:rPr>
                <w:rFonts w:ascii="Times New Roman" w:hAnsi="Times New Roman" w:cs="Times New Roman"/>
                <w:sz w:val="20"/>
                <w:szCs w:val="20"/>
              </w:rPr>
            </w:pPr>
          </w:p>
        </w:tc>
        <w:tc>
          <w:tcPr>
            <w:tcW w:w="425" w:type="dxa"/>
          </w:tcPr>
          <w:p w:rsidR="00190719" w:rsidRPr="0097281D" w:rsidRDefault="00190719" w:rsidP="006C63FF">
            <w:pPr>
              <w:spacing w:after="200" w:line="276" w:lineRule="auto"/>
              <w:jc w:val="both"/>
              <w:rPr>
                <w:rFonts w:ascii="Times New Roman" w:hAnsi="Times New Roman" w:cs="Times New Roman"/>
                <w:sz w:val="20"/>
                <w:szCs w:val="20"/>
              </w:rPr>
            </w:pPr>
          </w:p>
        </w:tc>
        <w:tc>
          <w:tcPr>
            <w:tcW w:w="425" w:type="dxa"/>
          </w:tcPr>
          <w:p w:rsidR="00190719" w:rsidRPr="0097281D" w:rsidRDefault="00190719" w:rsidP="006C63FF">
            <w:pPr>
              <w:spacing w:after="200" w:line="276" w:lineRule="auto"/>
              <w:jc w:val="both"/>
              <w:rPr>
                <w:rFonts w:ascii="Times New Roman" w:hAnsi="Times New Roman" w:cs="Times New Roman"/>
                <w:sz w:val="20"/>
                <w:szCs w:val="20"/>
              </w:rPr>
            </w:pPr>
          </w:p>
        </w:tc>
        <w:tc>
          <w:tcPr>
            <w:tcW w:w="425" w:type="dxa"/>
          </w:tcPr>
          <w:p w:rsidR="00190719" w:rsidRPr="0097281D" w:rsidRDefault="00190719" w:rsidP="006C63FF">
            <w:pPr>
              <w:spacing w:after="200" w:line="276" w:lineRule="auto"/>
              <w:jc w:val="both"/>
              <w:rPr>
                <w:rFonts w:ascii="Times New Roman" w:hAnsi="Times New Roman" w:cs="Times New Roman"/>
                <w:sz w:val="20"/>
                <w:szCs w:val="20"/>
              </w:rPr>
            </w:pPr>
          </w:p>
        </w:tc>
      </w:tr>
      <w:tr w:rsidR="00190719" w:rsidRPr="00B152A1" w:rsidTr="006C63FF">
        <w:tc>
          <w:tcPr>
            <w:tcW w:w="534"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2</w:t>
            </w:r>
          </w:p>
        </w:tc>
        <w:tc>
          <w:tcPr>
            <w:tcW w:w="6237" w:type="dxa"/>
            <w:vAlign w:val="center"/>
          </w:tcPr>
          <w:p w:rsidR="00190719" w:rsidRPr="0097281D" w:rsidRDefault="00190719" w:rsidP="006C63FF">
            <w:pPr>
              <w:spacing w:line="270" w:lineRule="atLeast"/>
              <w:rPr>
                <w:rFonts w:ascii="Times New Roman" w:eastAsia="Times New Roman" w:hAnsi="Times New Roman" w:cs="Times New Roman"/>
                <w:sz w:val="20"/>
                <w:szCs w:val="20"/>
              </w:rPr>
            </w:pPr>
            <w:r w:rsidRPr="0097281D">
              <w:rPr>
                <w:rFonts w:ascii="Times New Roman" w:eastAsia="Times New Roman" w:hAnsi="Times New Roman" w:cs="Times New Roman"/>
                <w:sz w:val="20"/>
                <w:szCs w:val="20"/>
              </w:rPr>
              <w:t>Uzmanlık alanı ile ilişkili olarak disiplinler-arası etkileşimin farkında olmak.</w:t>
            </w:r>
          </w:p>
        </w:tc>
        <w:tc>
          <w:tcPr>
            <w:tcW w:w="567" w:type="dxa"/>
          </w:tcPr>
          <w:p w:rsidR="00190719" w:rsidRPr="0097281D" w:rsidRDefault="00190719" w:rsidP="006C63FF">
            <w:pPr>
              <w:spacing w:after="200" w:line="276" w:lineRule="auto"/>
              <w:jc w:val="both"/>
              <w:rPr>
                <w:rFonts w:ascii="Times New Roman" w:hAnsi="Times New Roman" w:cs="Times New Roman"/>
                <w:sz w:val="20"/>
                <w:szCs w:val="20"/>
              </w:rPr>
            </w:pPr>
          </w:p>
        </w:tc>
        <w:tc>
          <w:tcPr>
            <w:tcW w:w="567" w:type="dxa"/>
          </w:tcPr>
          <w:p w:rsidR="00190719" w:rsidRPr="0097281D" w:rsidRDefault="00190719" w:rsidP="006C63FF">
            <w:pPr>
              <w:spacing w:after="200" w:line="276" w:lineRule="auto"/>
              <w:jc w:val="both"/>
              <w:rPr>
                <w:rFonts w:ascii="Times New Roman" w:hAnsi="Times New Roman" w:cs="Times New Roman"/>
                <w:sz w:val="20"/>
                <w:szCs w:val="20"/>
              </w:rPr>
            </w:pPr>
          </w:p>
        </w:tc>
        <w:tc>
          <w:tcPr>
            <w:tcW w:w="425" w:type="dxa"/>
          </w:tcPr>
          <w:p w:rsidR="00190719" w:rsidRPr="0097281D" w:rsidRDefault="00190719" w:rsidP="006C63FF">
            <w:pPr>
              <w:spacing w:after="200" w:line="276" w:lineRule="auto"/>
              <w:jc w:val="both"/>
              <w:rPr>
                <w:rFonts w:ascii="Times New Roman" w:hAnsi="Times New Roman" w:cs="Times New Roman"/>
                <w:sz w:val="20"/>
                <w:szCs w:val="20"/>
              </w:rPr>
            </w:pPr>
          </w:p>
        </w:tc>
        <w:tc>
          <w:tcPr>
            <w:tcW w:w="425" w:type="dxa"/>
          </w:tcPr>
          <w:p w:rsidR="00190719" w:rsidRPr="0097281D" w:rsidRDefault="00190719" w:rsidP="006C63FF">
            <w:pPr>
              <w:spacing w:after="200" w:line="276" w:lineRule="auto"/>
              <w:jc w:val="both"/>
              <w:rPr>
                <w:rFonts w:ascii="Times New Roman" w:hAnsi="Times New Roman" w:cs="Times New Roman"/>
                <w:sz w:val="20"/>
                <w:szCs w:val="20"/>
              </w:rPr>
            </w:pPr>
          </w:p>
        </w:tc>
        <w:tc>
          <w:tcPr>
            <w:tcW w:w="425" w:type="dxa"/>
          </w:tcPr>
          <w:p w:rsidR="00190719" w:rsidRPr="0097281D" w:rsidRDefault="00190719" w:rsidP="006C63FF">
            <w:pPr>
              <w:spacing w:after="200" w:line="276" w:lineRule="auto"/>
              <w:jc w:val="both"/>
              <w:rPr>
                <w:rFonts w:ascii="Times New Roman" w:hAnsi="Times New Roman" w:cs="Times New Roman"/>
                <w:sz w:val="20"/>
                <w:szCs w:val="20"/>
              </w:rPr>
            </w:pPr>
          </w:p>
        </w:tc>
      </w:tr>
      <w:tr w:rsidR="00190719" w:rsidRPr="00B152A1" w:rsidTr="006C63FF">
        <w:tc>
          <w:tcPr>
            <w:tcW w:w="534"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3</w:t>
            </w:r>
          </w:p>
        </w:tc>
        <w:tc>
          <w:tcPr>
            <w:tcW w:w="6237" w:type="dxa"/>
            <w:vAlign w:val="center"/>
          </w:tcPr>
          <w:p w:rsidR="00190719" w:rsidRPr="0097281D" w:rsidRDefault="00190719" w:rsidP="006C63FF">
            <w:pPr>
              <w:spacing w:line="270" w:lineRule="atLeast"/>
              <w:rPr>
                <w:rFonts w:ascii="Times New Roman" w:eastAsia="Times New Roman" w:hAnsi="Times New Roman" w:cs="Times New Roman"/>
                <w:sz w:val="20"/>
                <w:szCs w:val="20"/>
              </w:rPr>
            </w:pPr>
            <w:r w:rsidRPr="0097281D">
              <w:rPr>
                <w:rFonts w:ascii="Times New Roman" w:eastAsia="Times New Roman" w:hAnsi="Times New Roman" w:cs="Times New Roman"/>
                <w:sz w:val="20"/>
                <w:szCs w:val="20"/>
              </w:rPr>
              <w:t>Uzmanlık alanı ile ilişkili olarak görev aldığı konularda ekip çalışması yapar ve ekibi ile bilgilerini paylaşır.</w:t>
            </w:r>
          </w:p>
        </w:tc>
        <w:tc>
          <w:tcPr>
            <w:tcW w:w="567" w:type="dxa"/>
          </w:tcPr>
          <w:p w:rsidR="00190719" w:rsidRPr="0097281D" w:rsidRDefault="00190719" w:rsidP="006C63FF">
            <w:pPr>
              <w:spacing w:after="200" w:line="276" w:lineRule="auto"/>
              <w:jc w:val="both"/>
              <w:rPr>
                <w:rFonts w:ascii="Times New Roman" w:hAnsi="Times New Roman" w:cs="Times New Roman"/>
                <w:sz w:val="20"/>
                <w:szCs w:val="20"/>
              </w:rPr>
            </w:pPr>
          </w:p>
        </w:tc>
        <w:tc>
          <w:tcPr>
            <w:tcW w:w="567" w:type="dxa"/>
          </w:tcPr>
          <w:p w:rsidR="00190719" w:rsidRPr="0097281D" w:rsidRDefault="00190719" w:rsidP="006C63FF">
            <w:pPr>
              <w:spacing w:after="200" w:line="276" w:lineRule="auto"/>
              <w:jc w:val="both"/>
              <w:rPr>
                <w:rFonts w:ascii="Times New Roman" w:hAnsi="Times New Roman" w:cs="Times New Roman"/>
                <w:sz w:val="20"/>
                <w:szCs w:val="20"/>
              </w:rPr>
            </w:pPr>
          </w:p>
        </w:tc>
        <w:tc>
          <w:tcPr>
            <w:tcW w:w="425" w:type="dxa"/>
          </w:tcPr>
          <w:p w:rsidR="00190719" w:rsidRPr="0097281D" w:rsidRDefault="00190719" w:rsidP="006C63FF">
            <w:pPr>
              <w:spacing w:after="200" w:line="276" w:lineRule="auto"/>
              <w:jc w:val="both"/>
              <w:rPr>
                <w:rFonts w:ascii="Times New Roman" w:hAnsi="Times New Roman" w:cs="Times New Roman"/>
                <w:sz w:val="20"/>
                <w:szCs w:val="20"/>
              </w:rPr>
            </w:pPr>
          </w:p>
        </w:tc>
        <w:tc>
          <w:tcPr>
            <w:tcW w:w="425" w:type="dxa"/>
          </w:tcPr>
          <w:p w:rsidR="00190719" w:rsidRPr="0097281D" w:rsidRDefault="00190719" w:rsidP="006C63FF">
            <w:pPr>
              <w:spacing w:after="200" w:line="276" w:lineRule="auto"/>
              <w:jc w:val="both"/>
              <w:rPr>
                <w:rFonts w:ascii="Times New Roman" w:hAnsi="Times New Roman" w:cs="Times New Roman"/>
                <w:sz w:val="20"/>
                <w:szCs w:val="20"/>
              </w:rPr>
            </w:pPr>
          </w:p>
        </w:tc>
        <w:tc>
          <w:tcPr>
            <w:tcW w:w="425" w:type="dxa"/>
          </w:tcPr>
          <w:p w:rsidR="00190719" w:rsidRPr="0097281D" w:rsidRDefault="00190719" w:rsidP="006C63FF">
            <w:pPr>
              <w:spacing w:after="200" w:line="276" w:lineRule="auto"/>
              <w:jc w:val="both"/>
              <w:rPr>
                <w:rFonts w:ascii="Times New Roman" w:hAnsi="Times New Roman" w:cs="Times New Roman"/>
                <w:sz w:val="20"/>
                <w:szCs w:val="20"/>
              </w:rPr>
            </w:pPr>
          </w:p>
        </w:tc>
      </w:tr>
      <w:tr w:rsidR="00190719" w:rsidRPr="00B152A1" w:rsidTr="006C63FF">
        <w:tc>
          <w:tcPr>
            <w:tcW w:w="534"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4</w:t>
            </w:r>
          </w:p>
        </w:tc>
        <w:tc>
          <w:tcPr>
            <w:tcW w:w="6237" w:type="dxa"/>
            <w:vAlign w:val="center"/>
          </w:tcPr>
          <w:p w:rsidR="00190719" w:rsidRPr="0097281D" w:rsidRDefault="00190719" w:rsidP="006C63FF">
            <w:pPr>
              <w:spacing w:line="270" w:lineRule="atLeast"/>
              <w:rPr>
                <w:rFonts w:ascii="Times New Roman" w:eastAsia="Times New Roman" w:hAnsi="Times New Roman" w:cs="Times New Roman"/>
                <w:sz w:val="20"/>
                <w:szCs w:val="20"/>
              </w:rPr>
            </w:pPr>
            <w:r w:rsidRPr="0097281D">
              <w:rPr>
                <w:rFonts w:ascii="Times New Roman" w:eastAsia="Times New Roman" w:hAnsi="Times New Roman" w:cs="Times New Roman"/>
                <w:sz w:val="20"/>
                <w:szCs w:val="20"/>
              </w:rPr>
              <w:t>Uzmanlık alanı ile ilişkili olarak görev aldığı konularda sorunları tanımlar, analiz eder ve çözüm yolları sunar</w:t>
            </w:r>
          </w:p>
        </w:tc>
        <w:tc>
          <w:tcPr>
            <w:tcW w:w="567" w:type="dxa"/>
          </w:tcPr>
          <w:p w:rsidR="00190719" w:rsidRPr="0097281D" w:rsidRDefault="00190719" w:rsidP="006C63FF">
            <w:pPr>
              <w:spacing w:after="200" w:line="276" w:lineRule="auto"/>
              <w:jc w:val="both"/>
              <w:rPr>
                <w:rFonts w:ascii="Times New Roman" w:hAnsi="Times New Roman" w:cs="Times New Roman"/>
                <w:sz w:val="20"/>
                <w:szCs w:val="20"/>
              </w:rPr>
            </w:pPr>
          </w:p>
        </w:tc>
        <w:tc>
          <w:tcPr>
            <w:tcW w:w="567" w:type="dxa"/>
          </w:tcPr>
          <w:p w:rsidR="00190719" w:rsidRPr="0097281D" w:rsidRDefault="00190719" w:rsidP="006C63FF">
            <w:pPr>
              <w:spacing w:after="200" w:line="276" w:lineRule="auto"/>
              <w:jc w:val="both"/>
              <w:rPr>
                <w:rFonts w:ascii="Times New Roman" w:hAnsi="Times New Roman" w:cs="Times New Roman"/>
                <w:sz w:val="20"/>
                <w:szCs w:val="20"/>
              </w:rPr>
            </w:pPr>
          </w:p>
        </w:tc>
        <w:tc>
          <w:tcPr>
            <w:tcW w:w="425" w:type="dxa"/>
          </w:tcPr>
          <w:p w:rsidR="00190719" w:rsidRPr="0097281D" w:rsidRDefault="00190719" w:rsidP="006C63FF">
            <w:pPr>
              <w:spacing w:after="200" w:line="276" w:lineRule="auto"/>
              <w:jc w:val="both"/>
              <w:rPr>
                <w:rFonts w:ascii="Times New Roman" w:hAnsi="Times New Roman" w:cs="Times New Roman"/>
                <w:sz w:val="20"/>
                <w:szCs w:val="20"/>
              </w:rPr>
            </w:pPr>
          </w:p>
        </w:tc>
        <w:tc>
          <w:tcPr>
            <w:tcW w:w="425" w:type="dxa"/>
          </w:tcPr>
          <w:p w:rsidR="00190719" w:rsidRPr="0097281D" w:rsidRDefault="00190719" w:rsidP="006C63FF">
            <w:pPr>
              <w:spacing w:after="200" w:line="276" w:lineRule="auto"/>
              <w:jc w:val="both"/>
              <w:rPr>
                <w:rFonts w:ascii="Times New Roman" w:hAnsi="Times New Roman" w:cs="Times New Roman"/>
                <w:sz w:val="20"/>
                <w:szCs w:val="20"/>
              </w:rPr>
            </w:pPr>
          </w:p>
        </w:tc>
        <w:tc>
          <w:tcPr>
            <w:tcW w:w="425" w:type="dxa"/>
          </w:tcPr>
          <w:p w:rsidR="00190719" w:rsidRPr="0097281D" w:rsidRDefault="00190719" w:rsidP="006C63FF">
            <w:pPr>
              <w:spacing w:after="200" w:line="276" w:lineRule="auto"/>
              <w:jc w:val="both"/>
              <w:rPr>
                <w:rFonts w:ascii="Times New Roman" w:hAnsi="Times New Roman" w:cs="Times New Roman"/>
                <w:sz w:val="20"/>
                <w:szCs w:val="20"/>
              </w:rPr>
            </w:pPr>
            <w:r w:rsidRPr="0097281D">
              <w:rPr>
                <w:rFonts w:ascii="Times New Roman" w:hAnsi="Times New Roman" w:cs="Times New Roman"/>
                <w:sz w:val="20"/>
                <w:szCs w:val="20"/>
              </w:rPr>
              <w:t>X</w:t>
            </w:r>
          </w:p>
        </w:tc>
      </w:tr>
      <w:tr w:rsidR="00190719" w:rsidRPr="00B152A1" w:rsidTr="006C63FF">
        <w:tc>
          <w:tcPr>
            <w:tcW w:w="534"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5</w:t>
            </w:r>
          </w:p>
        </w:tc>
        <w:tc>
          <w:tcPr>
            <w:tcW w:w="6237" w:type="dxa"/>
            <w:vAlign w:val="center"/>
          </w:tcPr>
          <w:p w:rsidR="00190719" w:rsidRPr="0097281D" w:rsidRDefault="00190719" w:rsidP="006C63FF">
            <w:pPr>
              <w:spacing w:line="270" w:lineRule="atLeast"/>
              <w:rPr>
                <w:rFonts w:ascii="Times New Roman" w:eastAsia="Times New Roman" w:hAnsi="Times New Roman" w:cs="Times New Roman"/>
                <w:sz w:val="20"/>
                <w:szCs w:val="20"/>
              </w:rPr>
            </w:pPr>
            <w:r w:rsidRPr="0097281D">
              <w:rPr>
                <w:rFonts w:ascii="Times New Roman" w:eastAsia="Times New Roman" w:hAnsi="Times New Roman" w:cs="Times New Roman"/>
                <w:sz w:val="20"/>
                <w:szCs w:val="20"/>
              </w:rPr>
              <w:t>Uzmanlık alanı ile ilişkili olarak görev aldığı alanlarda bağımsız araştırma ve çalışma yapar, projelere katkı verir ve sorumluluk alır.</w:t>
            </w:r>
          </w:p>
        </w:tc>
        <w:tc>
          <w:tcPr>
            <w:tcW w:w="567" w:type="dxa"/>
          </w:tcPr>
          <w:p w:rsidR="00190719" w:rsidRPr="0097281D" w:rsidRDefault="00190719" w:rsidP="006C63FF">
            <w:pPr>
              <w:spacing w:after="200" w:line="276" w:lineRule="auto"/>
              <w:jc w:val="both"/>
              <w:rPr>
                <w:rFonts w:ascii="Times New Roman" w:hAnsi="Times New Roman" w:cs="Times New Roman"/>
                <w:sz w:val="20"/>
                <w:szCs w:val="20"/>
              </w:rPr>
            </w:pPr>
          </w:p>
        </w:tc>
        <w:tc>
          <w:tcPr>
            <w:tcW w:w="567" w:type="dxa"/>
          </w:tcPr>
          <w:p w:rsidR="00190719" w:rsidRPr="0097281D" w:rsidRDefault="00190719" w:rsidP="006C63FF">
            <w:pPr>
              <w:spacing w:after="200" w:line="276" w:lineRule="auto"/>
              <w:jc w:val="both"/>
              <w:rPr>
                <w:rFonts w:ascii="Times New Roman" w:hAnsi="Times New Roman" w:cs="Times New Roman"/>
                <w:sz w:val="20"/>
                <w:szCs w:val="20"/>
              </w:rPr>
            </w:pPr>
          </w:p>
        </w:tc>
        <w:tc>
          <w:tcPr>
            <w:tcW w:w="425" w:type="dxa"/>
          </w:tcPr>
          <w:p w:rsidR="00190719" w:rsidRPr="0097281D" w:rsidRDefault="00190719" w:rsidP="006C63FF">
            <w:pPr>
              <w:spacing w:after="200" w:line="276" w:lineRule="auto"/>
              <w:jc w:val="both"/>
              <w:rPr>
                <w:rFonts w:ascii="Times New Roman" w:hAnsi="Times New Roman" w:cs="Times New Roman"/>
                <w:sz w:val="20"/>
                <w:szCs w:val="20"/>
              </w:rPr>
            </w:pPr>
          </w:p>
        </w:tc>
        <w:tc>
          <w:tcPr>
            <w:tcW w:w="425" w:type="dxa"/>
          </w:tcPr>
          <w:p w:rsidR="00190719" w:rsidRPr="0097281D" w:rsidRDefault="00190719" w:rsidP="006C63FF">
            <w:pPr>
              <w:spacing w:after="200" w:line="276" w:lineRule="auto"/>
              <w:jc w:val="both"/>
              <w:rPr>
                <w:rFonts w:ascii="Times New Roman" w:hAnsi="Times New Roman" w:cs="Times New Roman"/>
                <w:sz w:val="20"/>
                <w:szCs w:val="20"/>
              </w:rPr>
            </w:pPr>
          </w:p>
        </w:tc>
        <w:tc>
          <w:tcPr>
            <w:tcW w:w="425" w:type="dxa"/>
          </w:tcPr>
          <w:p w:rsidR="00190719" w:rsidRPr="0097281D" w:rsidRDefault="00190719" w:rsidP="006C63FF">
            <w:pPr>
              <w:spacing w:after="200" w:line="276" w:lineRule="auto"/>
              <w:jc w:val="both"/>
              <w:rPr>
                <w:rFonts w:ascii="Times New Roman" w:hAnsi="Times New Roman" w:cs="Times New Roman"/>
                <w:sz w:val="20"/>
                <w:szCs w:val="20"/>
              </w:rPr>
            </w:pPr>
          </w:p>
        </w:tc>
      </w:tr>
      <w:tr w:rsidR="00190719" w:rsidRPr="00B152A1" w:rsidTr="006C63FF">
        <w:tc>
          <w:tcPr>
            <w:tcW w:w="534"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6</w:t>
            </w:r>
          </w:p>
        </w:tc>
        <w:tc>
          <w:tcPr>
            <w:tcW w:w="6237" w:type="dxa"/>
            <w:vAlign w:val="center"/>
          </w:tcPr>
          <w:p w:rsidR="00190719" w:rsidRPr="0097281D" w:rsidRDefault="00190719" w:rsidP="006C63FF">
            <w:pPr>
              <w:spacing w:line="270" w:lineRule="atLeast"/>
              <w:rPr>
                <w:rFonts w:ascii="Times New Roman" w:eastAsia="Times New Roman" w:hAnsi="Times New Roman" w:cs="Times New Roman"/>
                <w:sz w:val="20"/>
                <w:szCs w:val="20"/>
              </w:rPr>
            </w:pPr>
            <w:r w:rsidRPr="0097281D">
              <w:rPr>
                <w:rFonts w:ascii="Times New Roman" w:eastAsia="Times New Roman" w:hAnsi="Times New Roman" w:cs="Times New Roman"/>
                <w:sz w:val="20"/>
                <w:szCs w:val="20"/>
              </w:rPr>
              <w:t xml:space="preserve">Uzmanlık alanı ile ilişkili olarak görev aldığı alanlarda örgütün </w:t>
            </w:r>
            <w:proofErr w:type="gramStart"/>
            <w:r w:rsidRPr="0097281D">
              <w:rPr>
                <w:rFonts w:ascii="Times New Roman" w:eastAsia="Times New Roman" w:hAnsi="Times New Roman" w:cs="Times New Roman"/>
                <w:sz w:val="20"/>
                <w:szCs w:val="20"/>
              </w:rPr>
              <w:t>vizyon</w:t>
            </w:r>
            <w:proofErr w:type="gramEnd"/>
            <w:r w:rsidRPr="0097281D">
              <w:rPr>
                <w:rFonts w:ascii="Times New Roman" w:eastAsia="Times New Roman" w:hAnsi="Times New Roman" w:cs="Times New Roman"/>
                <w:sz w:val="20"/>
                <w:szCs w:val="20"/>
              </w:rPr>
              <w:t>, amaç ve hedeflerini belirleyebilir.</w:t>
            </w:r>
          </w:p>
        </w:tc>
        <w:tc>
          <w:tcPr>
            <w:tcW w:w="567" w:type="dxa"/>
          </w:tcPr>
          <w:p w:rsidR="00190719" w:rsidRPr="0097281D" w:rsidRDefault="00190719" w:rsidP="006C63FF">
            <w:pPr>
              <w:spacing w:after="200" w:line="276" w:lineRule="auto"/>
              <w:jc w:val="both"/>
              <w:rPr>
                <w:rFonts w:ascii="Times New Roman" w:hAnsi="Times New Roman" w:cs="Times New Roman"/>
                <w:sz w:val="20"/>
                <w:szCs w:val="20"/>
              </w:rPr>
            </w:pPr>
          </w:p>
        </w:tc>
        <w:tc>
          <w:tcPr>
            <w:tcW w:w="567" w:type="dxa"/>
          </w:tcPr>
          <w:p w:rsidR="00190719" w:rsidRPr="0097281D" w:rsidRDefault="00190719" w:rsidP="006C63FF">
            <w:pPr>
              <w:spacing w:after="200" w:line="276" w:lineRule="auto"/>
              <w:jc w:val="both"/>
              <w:rPr>
                <w:rFonts w:ascii="Times New Roman" w:hAnsi="Times New Roman" w:cs="Times New Roman"/>
                <w:sz w:val="20"/>
                <w:szCs w:val="20"/>
              </w:rPr>
            </w:pPr>
          </w:p>
        </w:tc>
        <w:tc>
          <w:tcPr>
            <w:tcW w:w="425" w:type="dxa"/>
          </w:tcPr>
          <w:p w:rsidR="00190719" w:rsidRPr="0097281D" w:rsidRDefault="00190719" w:rsidP="006C63FF">
            <w:pPr>
              <w:spacing w:after="200" w:line="276" w:lineRule="auto"/>
              <w:jc w:val="both"/>
              <w:rPr>
                <w:rFonts w:ascii="Times New Roman" w:hAnsi="Times New Roman" w:cs="Times New Roman"/>
                <w:sz w:val="20"/>
                <w:szCs w:val="20"/>
              </w:rPr>
            </w:pPr>
          </w:p>
        </w:tc>
        <w:tc>
          <w:tcPr>
            <w:tcW w:w="425" w:type="dxa"/>
          </w:tcPr>
          <w:p w:rsidR="00190719" w:rsidRPr="0097281D" w:rsidRDefault="00190719" w:rsidP="006C63FF">
            <w:pPr>
              <w:spacing w:after="200" w:line="276" w:lineRule="auto"/>
              <w:jc w:val="both"/>
              <w:rPr>
                <w:rFonts w:ascii="Times New Roman" w:hAnsi="Times New Roman" w:cs="Times New Roman"/>
                <w:sz w:val="20"/>
                <w:szCs w:val="20"/>
              </w:rPr>
            </w:pPr>
          </w:p>
        </w:tc>
        <w:tc>
          <w:tcPr>
            <w:tcW w:w="425" w:type="dxa"/>
          </w:tcPr>
          <w:p w:rsidR="00190719" w:rsidRPr="0097281D" w:rsidRDefault="00190719" w:rsidP="006C63FF">
            <w:pPr>
              <w:spacing w:after="200" w:line="276" w:lineRule="auto"/>
              <w:jc w:val="both"/>
              <w:rPr>
                <w:rFonts w:ascii="Times New Roman" w:hAnsi="Times New Roman" w:cs="Times New Roman"/>
                <w:sz w:val="20"/>
                <w:szCs w:val="20"/>
              </w:rPr>
            </w:pPr>
            <w:r w:rsidRPr="0097281D">
              <w:rPr>
                <w:rFonts w:ascii="Times New Roman" w:hAnsi="Times New Roman" w:cs="Times New Roman"/>
                <w:sz w:val="20"/>
                <w:szCs w:val="20"/>
              </w:rPr>
              <w:t>X</w:t>
            </w:r>
          </w:p>
        </w:tc>
      </w:tr>
      <w:tr w:rsidR="00190719" w:rsidRPr="00B152A1" w:rsidTr="006C63FF">
        <w:tc>
          <w:tcPr>
            <w:tcW w:w="534" w:type="dxa"/>
          </w:tcPr>
          <w:p w:rsidR="00190719" w:rsidRPr="00B152A1" w:rsidRDefault="00190719" w:rsidP="006C63FF">
            <w:pPr>
              <w:rPr>
                <w:rFonts w:ascii="Times New Roman" w:hAnsi="Times New Roman" w:cs="Times New Roman"/>
                <w:b/>
                <w:sz w:val="20"/>
                <w:szCs w:val="20"/>
              </w:rPr>
            </w:pPr>
            <w:r w:rsidRPr="00B152A1">
              <w:rPr>
                <w:rFonts w:ascii="Times New Roman" w:hAnsi="Times New Roman" w:cs="Times New Roman"/>
                <w:b/>
                <w:sz w:val="20"/>
                <w:szCs w:val="20"/>
              </w:rPr>
              <w:t>7</w:t>
            </w:r>
          </w:p>
        </w:tc>
        <w:tc>
          <w:tcPr>
            <w:tcW w:w="6237" w:type="dxa"/>
            <w:vAlign w:val="center"/>
          </w:tcPr>
          <w:p w:rsidR="00190719" w:rsidRPr="0097281D" w:rsidRDefault="00190719" w:rsidP="006C63FF">
            <w:pPr>
              <w:spacing w:line="270" w:lineRule="atLeast"/>
              <w:rPr>
                <w:rFonts w:ascii="Times New Roman" w:eastAsia="Times New Roman" w:hAnsi="Times New Roman" w:cs="Times New Roman"/>
                <w:sz w:val="20"/>
                <w:szCs w:val="20"/>
              </w:rPr>
            </w:pPr>
            <w:r w:rsidRPr="0097281D">
              <w:rPr>
                <w:rFonts w:ascii="Times New Roman" w:eastAsia="Times New Roman" w:hAnsi="Times New Roman" w:cs="Times New Roman"/>
                <w:sz w:val="20"/>
                <w:szCs w:val="20"/>
              </w:rPr>
              <w:t>Uzmanlık alanı ile ilişkili olarak görev aldığı alanlar kapsamında sahip olduğu bilgileri sorgular.</w:t>
            </w:r>
          </w:p>
        </w:tc>
        <w:tc>
          <w:tcPr>
            <w:tcW w:w="567" w:type="dxa"/>
          </w:tcPr>
          <w:p w:rsidR="00190719" w:rsidRPr="0097281D" w:rsidRDefault="00190719" w:rsidP="006C63FF">
            <w:pPr>
              <w:jc w:val="both"/>
              <w:rPr>
                <w:rFonts w:ascii="Times New Roman" w:hAnsi="Times New Roman" w:cs="Times New Roman"/>
                <w:sz w:val="20"/>
                <w:szCs w:val="20"/>
              </w:rPr>
            </w:pPr>
          </w:p>
        </w:tc>
        <w:tc>
          <w:tcPr>
            <w:tcW w:w="567" w:type="dxa"/>
          </w:tcPr>
          <w:p w:rsidR="00190719" w:rsidRPr="0097281D" w:rsidRDefault="00190719" w:rsidP="006C63FF">
            <w:pPr>
              <w:jc w:val="both"/>
              <w:rPr>
                <w:rFonts w:ascii="Times New Roman" w:hAnsi="Times New Roman" w:cs="Times New Roman"/>
                <w:sz w:val="20"/>
                <w:szCs w:val="20"/>
              </w:rPr>
            </w:pPr>
          </w:p>
        </w:tc>
        <w:tc>
          <w:tcPr>
            <w:tcW w:w="425" w:type="dxa"/>
          </w:tcPr>
          <w:p w:rsidR="00190719" w:rsidRPr="0097281D" w:rsidRDefault="00190719" w:rsidP="006C63FF">
            <w:pPr>
              <w:jc w:val="both"/>
              <w:rPr>
                <w:rFonts w:ascii="Times New Roman" w:hAnsi="Times New Roman" w:cs="Times New Roman"/>
                <w:sz w:val="20"/>
                <w:szCs w:val="20"/>
              </w:rPr>
            </w:pPr>
          </w:p>
        </w:tc>
        <w:tc>
          <w:tcPr>
            <w:tcW w:w="425" w:type="dxa"/>
          </w:tcPr>
          <w:p w:rsidR="00190719" w:rsidRPr="0097281D" w:rsidRDefault="00190719" w:rsidP="006C63FF">
            <w:pPr>
              <w:jc w:val="both"/>
              <w:rPr>
                <w:rFonts w:ascii="Times New Roman" w:hAnsi="Times New Roman" w:cs="Times New Roman"/>
                <w:sz w:val="20"/>
                <w:szCs w:val="20"/>
              </w:rPr>
            </w:pPr>
            <w:r w:rsidRPr="0097281D">
              <w:rPr>
                <w:rFonts w:ascii="Times New Roman" w:hAnsi="Times New Roman" w:cs="Times New Roman"/>
                <w:sz w:val="20"/>
                <w:szCs w:val="20"/>
              </w:rPr>
              <w:t>X</w:t>
            </w:r>
          </w:p>
        </w:tc>
        <w:tc>
          <w:tcPr>
            <w:tcW w:w="425" w:type="dxa"/>
          </w:tcPr>
          <w:p w:rsidR="00190719" w:rsidRPr="0097281D" w:rsidRDefault="00190719" w:rsidP="006C63FF">
            <w:pPr>
              <w:jc w:val="both"/>
              <w:rPr>
                <w:rFonts w:ascii="Times New Roman" w:hAnsi="Times New Roman" w:cs="Times New Roman"/>
                <w:sz w:val="20"/>
                <w:szCs w:val="20"/>
              </w:rPr>
            </w:pPr>
          </w:p>
        </w:tc>
      </w:tr>
      <w:tr w:rsidR="00190719" w:rsidRPr="00B152A1" w:rsidTr="006C63FF">
        <w:tc>
          <w:tcPr>
            <w:tcW w:w="534" w:type="dxa"/>
          </w:tcPr>
          <w:p w:rsidR="00190719" w:rsidRPr="00B152A1" w:rsidRDefault="00190719" w:rsidP="006C63FF">
            <w:pPr>
              <w:rPr>
                <w:rFonts w:ascii="Times New Roman" w:hAnsi="Times New Roman" w:cs="Times New Roman"/>
                <w:b/>
                <w:sz w:val="20"/>
                <w:szCs w:val="20"/>
              </w:rPr>
            </w:pPr>
            <w:r w:rsidRPr="00B152A1">
              <w:rPr>
                <w:rFonts w:ascii="Times New Roman" w:hAnsi="Times New Roman" w:cs="Times New Roman"/>
                <w:b/>
                <w:sz w:val="20"/>
                <w:szCs w:val="20"/>
              </w:rPr>
              <w:t>8</w:t>
            </w:r>
          </w:p>
        </w:tc>
        <w:tc>
          <w:tcPr>
            <w:tcW w:w="6237" w:type="dxa"/>
            <w:vAlign w:val="center"/>
          </w:tcPr>
          <w:p w:rsidR="00190719" w:rsidRPr="0097281D" w:rsidRDefault="00190719" w:rsidP="006C63FF">
            <w:pPr>
              <w:spacing w:line="270" w:lineRule="atLeast"/>
              <w:rPr>
                <w:rFonts w:ascii="Times New Roman" w:eastAsia="Times New Roman" w:hAnsi="Times New Roman" w:cs="Times New Roman"/>
                <w:sz w:val="20"/>
                <w:szCs w:val="20"/>
              </w:rPr>
            </w:pPr>
            <w:r w:rsidRPr="0097281D">
              <w:rPr>
                <w:rFonts w:ascii="Times New Roman" w:eastAsia="Times New Roman" w:hAnsi="Times New Roman" w:cs="Times New Roman"/>
                <w:sz w:val="20"/>
                <w:szCs w:val="20"/>
              </w:rPr>
              <w:t>Uzmanlık alanı ile ilişkili olarak görev aldığı alanlarda sahip olduğu birikimini ve önerilerini her türlü iletişim aracını kullanarak aktarabilir, gerektiği durumlarda bunu en az bir yabancı dili kullanarak yapabilir.</w:t>
            </w:r>
          </w:p>
        </w:tc>
        <w:tc>
          <w:tcPr>
            <w:tcW w:w="567" w:type="dxa"/>
          </w:tcPr>
          <w:p w:rsidR="00190719" w:rsidRPr="0097281D" w:rsidRDefault="00190719" w:rsidP="006C63FF">
            <w:pPr>
              <w:jc w:val="both"/>
              <w:rPr>
                <w:rFonts w:ascii="Times New Roman" w:hAnsi="Times New Roman" w:cs="Times New Roman"/>
                <w:sz w:val="20"/>
                <w:szCs w:val="20"/>
              </w:rPr>
            </w:pPr>
          </w:p>
        </w:tc>
        <w:tc>
          <w:tcPr>
            <w:tcW w:w="567" w:type="dxa"/>
          </w:tcPr>
          <w:p w:rsidR="00190719" w:rsidRPr="0097281D" w:rsidRDefault="00190719" w:rsidP="006C63FF">
            <w:pPr>
              <w:jc w:val="both"/>
              <w:rPr>
                <w:rFonts w:ascii="Times New Roman" w:hAnsi="Times New Roman" w:cs="Times New Roman"/>
                <w:sz w:val="20"/>
                <w:szCs w:val="20"/>
              </w:rPr>
            </w:pPr>
          </w:p>
        </w:tc>
        <w:tc>
          <w:tcPr>
            <w:tcW w:w="425" w:type="dxa"/>
          </w:tcPr>
          <w:p w:rsidR="00190719" w:rsidRPr="0097281D" w:rsidRDefault="00190719" w:rsidP="006C63FF">
            <w:pPr>
              <w:jc w:val="both"/>
              <w:rPr>
                <w:rFonts w:ascii="Times New Roman" w:hAnsi="Times New Roman" w:cs="Times New Roman"/>
                <w:sz w:val="20"/>
                <w:szCs w:val="20"/>
              </w:rPr>
            </w:pPr>
          </w:p>
        </w:tc>
        <w:tc>
          <w:tcPr>
            <w:tcW w:w="425" w:type="dxa"/>
          </w:tcPr>
          <w:p w:rsidR="00190719" w:rsidRPr="0097281D" w:rsidRDefault="00190719" w:rsidP="006C63FF">
            <w:pPr>
              <w:jc w:val="both"/>
              <w:rPr>
                <w:rFonts w:ascii="Times New Roman" w:hAnsi="Times New Roman" w:cs="Times New Roman"/>
                <w:sz w:val="20"/>
                <w:szCs w:val="20"/>
              </w:rPr>
            </w:pPr>
          </w:p>
        </w:tc>
        <w:tc>
          <w:tcPr>
            <w:tcW w:w="425" w:type="dxa"/>
          </w:tcPr>
          <w:p w:rsidR="00190719" w:rsidRPr="0097281D" w:rsidRDefault="00190719" w:rsidP="006C63FF">
            <w:pPr>
              <w:jc w:val="both"/>
              <w:rPr>
                <w:rFonts w:ascii="Times New Roman" w:hAnsi="Times New Roman" w:cs="Times New Roman"/>
                <w:sz w:val="20"/>
                <w:szCs w:val="20"/>
              </w:rPr>
            </w:pPr>
            <w:r w:rsidRPr="0097281D">
              <w:rPr>
                <w:rFonts w:ascii="Times New Roman" w:hAnsi="Times New Roman" w:cs="Times New Roman"/>
                <w:sz w:val="20"/>
                <w:szCs w:val="20"/>
              </w:rPr>
              <w:t>X</w:t>
            </w:r>
          </w:p>
        </w:tc>
      </w:tr>
      <w:tr w:rsidR="00190719" w:rsidRPr="00B152A1" w:rsidTr="006C63FF">
        <w:tc>
          <w:tcPr>
            <w:tcW w:w="534" w:type="dxa"/>
          </w:tcPr>
          <w:p w:rsidR="00190719" w:rsidRPr="00B152A1" w:rsidRDefault="00190719" w:rsidP="006C63FF">
            <w:pPr>
              <w:rPr>
                <w:rFonts w:ascii="Times New Roman" w:hAnsi="Times New Roman" w:cs="Times New Roman"/>
                <w:b/>
                <w:sz w:val="20"/>
                <w:szCs w:val="20"/>
              </w:rPr>
            </w:pPr>
            <w:r w:rsidRPr="00B152A1">
              <w:rPr>
                <w:rFonts w:ascii="Times New Roman" w:hAnsi="Times New Roman" w:cs="Times New Roman"/>
                <w:b/>
                <w:sz w:val="20"/>
                <w:szCs w:val="20"/>
              </w:rPr>
              <w:t>9</w:t>
            </w:r>
          </w:p>
        </w:tc>
        <w:tc>
          <w:tcPr>
            <w:tcW w:w="6237" w:type="dxa"/>
            <w:vAlign w:val="center"/>
          </w:tcPr>
          <w:p w:rsidR="00190719" w:rsidRPr="0097281D" w:rsidRDefault="00190719" w:rsidP="006C63FF">
            <w:pPr>
              <w:spacing w:line="270" w:lineRule="atLeast"/>
              <w:rPr>
                <w:rFonts w:ascii="Times New Roman" w:eastAsia="Times New Roman" w:hAnsi="Times New Roman" w:cs="Times New Roman"/>
                <w:sz w:val="20"/>
                <w:szCs w:val="20"/>
              </w:rPr>
            </w:pPr>
            <w:r w:rsidRPr="0097281D">
              <w:rPr>
                <w:rFonts w:ascii="Times New Roman" w:eastAsia="Times New Roman" w:hAnsi="Times New Roman" w:cs="Times New Roman"/>
                <w:sz w:val="20"/>
                <w:szCs w:val="20"/>
              </w:rPr>
              <w:t>Uzmanlık alanı ile ilişkili olarak görev aldığı alanlarda mesleki paylaşıma ve dayanışmaya açıktır.</w:t>
            </w:r>
          </w:p>
        </w:tc>
        <w:tc>
          <w:tcPr>
            <w:tcW w:w="567" w:type="dxa"/>
          </w:tcPr>
          <w:p w:rsidR="00190719" w:rsidRPr="0097281D" w:rsidRDefault="00190719" w:rsidP="006C63FF">
            <w:pPr>
              <w:jc w:val="both"/>
              <w:rPr>
                <w:rFonts w:ascii="Times New Roman" w:hAnsi="Times New Roman" w:cs="Times New Roman"/>
                <w:sz w:val="20"/>
                <w:szCs w:val="20"/>
              </w:rPr>
            </w:pPr>
          </w:p>
        </w:tc>
        <w:tc>
          <w:tcPr>
            <w:tcW w:w="567" w:type="dxa"/>
          </w:tcPr>
          <w:p w:rsidR="00190719" w:rsidRPr="0097281D" w:rsidRDefault="00190719" w:rsidP="006C63FF">
            <w:pPr>
              <w:jc w:val="both"/>
              <w:rPr>
                <w:rFonts w:ascii="Times New Roman" w:hAnsi="Times New Roman" w:cs="Times New Roman"/>
                <w:sz w:val="20"/>
                <w:szCs w:val="20"/>
              </w:rPr>
            </w:pPr>
          </w:p>
        </w:tc>
        <w:tc>
          <w:tcPr>
            <w:tcW w:w="425" w:type="dxa"/>
          </w:tcPr>
          <w:p w:rsidR="00190719" w:rsidRPr="0097281D" w:rsidRDefault="00190719" w:rsidP="006C63FF">
            <w:pPr>
              <w:jc w:val="both"/>
              <w:rPr>
                <w:rFonts w:ascii="Times New Roman" w:hAnsi="Times New Roman" w:cs="Times New Roman"/>
                <w:sz w:val="20"/>
                <w:szCs w:val="20"/>
              </w:rPr>
            </w:pPr>
          </w:p>
        </w:tc>
        <w:tc>
          <w:tcPr>
            <w:tcW w:w="425" w:type="dxa"/>
          </w:tcPr>
          <w:p w:rsidR="00190719" w:rsidRPr="0097281D" w:rsidRDefault="00190719" w:rsidP="006C63FF">
            <w:pPr>
              <w:jc w:val="both"/>
              <w:rPr>
                <w:rFonts w:ascii="Times New Roman" w:hAnsi="Times New Roman" w:cs="Times New Roman"/>
                <w:sz w:val="20"/>
                <w:szCs w:val="20"/>
              </w:rPr>
            </w:pPr>
          </w:p>
        </w:tc>
        <w:tc>
          <w:tcPr>
            <w:tcW w:w="425" w:type="dxa"/>
          </w:tcPr>
          <w:p w:rsidR="00190719" w:rsidRPr="0097281D" w:rsidRDefault="00190719" w:rsidP="006C63FF">
            <w:pPr>
              <w:jc w:val="both"/>
              <w:rPr>
                <w:rFonts w:ascii="Times New Roman" w:hAnsi="Times New Roman" w:cs="Times New Roman"/>
                <w:sz w:val="20"/>
                <w:szCs w:val="20"/>
              </w:rPr>
            </w:pPr>
            <w:r w:rsidRPr="0097281D">
              <w:rPr>
                <w:rFonts w:ascii="Times New Roman" w:hAnsi="Times New Roman" w:cs="Times New Roman"/>
                <w:sz w:val="20"/>
                <w:szCs w:val="20"/>
              </w:rPr>
              <w:t>X</w:t>
            </w:r>
          </w:p>
        </w:tc>
      </w:tr>
      <w:tr w:rsidR="00190719" w:rsidRPr="00B152A1" w:rsidTr="006C63FF">
        <w:tc>
          <w:tcPr>
            <w:tcW w:w="534" w:type="dxa"/>
          </w:tcPr>
          <w:p w:rsidR="00190719" w:rsidRPr="00B152A1" w:rsidRDefault="00190719" w:rsidP="006C63FF">
            <w:pPr>
              <w:rPr>
                <w:rFonts w:ascii="Times New Roman" w:hAnsi="Times New Roman" w:cs="Times New Roman"/>
                <w:b/>
                <w:sz w:val="20"/>
                <w:szCs w:val="20"/>
              </w:rPr>
            </w:pPr>
            <w:r w:rsidRPr="00B152A1">
              <w:rPr>
                <w:rFonts w:ascii="Times New Roman" w:hAnsi="Times New Roman" w:cs="Times New Roman"/>
                <w:b/>
                <w:sz w:val="20"/>
                <w:szCs w:val="20"/>
              </w:rPr>
              <w:t>10</w:t>
            </w:r>
          </w:p>
        </w:tc>
        <w:tc>
          <w:tcPr>
            <w:tcW w:w="6237" w:type="dxa"/>
            <w:vAlign w:val="center"/>
          </w:tcPr>
          <w:p w:rsidR="00190719" w:rsidRPr="0097281D" w:rsidRDefault="00190719" w:rsidP="006C63FF">
            <w:pPr>
              <w:spacing w:line="270" w:lineRule="atLeast"/>
              <w:rPr>
                <w:rFonts w:ascii="Times New Roman" w:eastAsia="Times New Roman" w:hAnsi="Times New Roman" w:cs="Times New Roman"/>
                <w:sz w:val="20"/>
                <w:szCs w:val="20"/>
              </w:rPr>
            </w:pPr>
            <w:r w:rsidRPr="0097281D">
              <w:rPr>
                <w:rFonts w:ascii="Times New Roman" w:eastAsia="Times New Roman" w:hAnsi="Times New Roman" w:cs="Times New Roman"/>
                <w:sz w:val="20"/>
                <w:szCs w:val="20"/>
              </w:rPr>
              <w:t>Uzmanlık alanı ile ilişkili olarak görev aldığı alanlarda veri girişi ve analizi yapabilecek düzeyde bilgi teknolojilerini kullanabilir</w:t>
            </w:r>
          </w:p>
        </w:tc>
        <w:tc>
          <w:tcPr>
            <w:tcW w:w="567" w:type="dxa"/>
          </w:tcPr>
          <w:p w:rsidR="00190719" w:rsidRPr="0097281D" w:rsidRDefault="00190719" w:rsidP="006C63FF">
            <w:pPr>
              <w:jc w:val="both"/>
              <w:rPr>
                <w:rFonts w:ascii="Times New Roman" w:hAnsi="Times New Roman" w:cs="Times New Roman"/>
                <w:sz w:val="20"/>
                <w:szCs w:val="20"/>
              </w:rPr>
            </w:pPr>
          </w:p>
        </w:tc>
        <w:tc>
          <w:tcPr>
            <w:tcW w:w="567" w:type="dxa"/>
          </w:tcPr>
          <w:p w:rsidR="00190719" w:rsidRPr="0097281D" w:rsidRDefault="00190719" w:rsidP="006C63FF">
            <w:pPr>
              <w:jc w:val="both"/>
              <w:rPr>
                <w:rFonts w:ascii="Times New Roman" w:hAnsi="Times New Roman" w:cs="Times New Roman"/>
                <w:sz w:val="20"/>
                <w:szCs w:val="20"/>
              </w:rPr>
            </w:pPr>
          </w:p>
        </w:tc>
        <w:tc>
          <w:tcPr>
            <w:tcW w:w="425" w:type="dxa"/>
          </w:tcPr>
          <w:p w:rsidR="00190719" w:rsidRPr="0097281D" w:rsidRDefault="00190719" w:rsidP="006C63FF">
            <w:pPr>
              <w:jc w:val="both"/>
              <w:rPr>
                <w:rFonts w:ascii="Times New Roman" w:hAnsi="Times New Roman" w:cs="Times New Roman"/>
                <w:sz w:val="20"/>
                <w:szCs w:val="20"/>
              </w:rPr>
            </w:pPr>
          </w:p>
        </w:tc>
        <w:tc>
          <w:tcPr>
            <w:tcW w:w="425" w:type="dxa"/>
          </w:tcPr>
          <w:p w:rsidR="00190719" w:rsidRPr="0097281D" w:rsidRDefault="00190719" w:rsidP="006C63FF">
            <w:pPr>
              <w:jc w:val="both"/>
              <w:rPr>
                <w:rFonts w:ascii="Times New Roman" w:hAnsi="Times New Roman" w:cs="Times New Roman"/>
                <w:sz w:val="20"/>
                <w:szCs w:val="20"/>
              </w:rPr>
            </w:pPr>
            <w:r w:rsidRPr="0097281D">
              <w:rPr>
                <w:rFonts w:ascii="Times New Roman" w:hAnsi="Times New Roman" w:cs="Times New Roman"/>
                <w:sz w:val="20"/>
                <w:szCs w:val="20"/>
              </w:rPr>
              <w:t>X</w:t>
            </w:r>
          </w:p>
        </w:tc>
        <w:tc>
          <w:tcPr>
            <w:tcW w:w="425" w:type="dxa"/>
          </w:tcPr>
          <w:p w:rsidR="00190719" w:rsidRPr="0097281D" w:rsidRDefault="00190719" w:rsidP="006C63FF">
            <w:pPr>
              <w:jc w:val="both"/>
              <w:rPr>
                <w:rFonts w:ascii="Times New Roman" w:hAnsi="Times New Roman" w:cs="Times New Roman"/>
                <w:sz w:val="20"/>
                <w:szCs w:val="20"/>
              </w:rPr>
            </w:pPr>
          </w:p>
        </w:tc>
      </w:tr>
      <w:tr w:rsidR="00190719" w:rsidRPr="00B152A1" w:rsidTr="006C63FF">
        <w:tc>
          <w:tcPr>
            <w:tcW w:w="534" w:type="dxa"/>
          </w:tcPr>
          <w:p w:rsidR="00190719" w:rsidRPr="00B152A1" w:rsidRDefault="00190719" w:rsidP="006C63FF">
            <w:pPr>
              <w:rPr>
                <w:rFonts w:ascii="Times New Roman" w:hAnsi="Times New Roman" w:cs="Times New Roman"/>
                <w:b/>
                <w:sz w:val="20"/>
                <w:szCs w:val="20"/>
              </w:rPr>
            </w:pPr>
            <w:r w:rsidRPr="00B152A1">
              <w:rPr>
                <w:rFonts w:ascii="Times New Roman" w:hAnsi="Times New Roman" w:cs="Times New Roman"/>
                <w:b/>
                <w:sz w:val="20"/>
                <w:szCs w:val="20"/>
              </w:rPr>
              <w:t>11</w:t>
            </w:r>
          </w:p>
        </w:tc>
        <w:tc>
          <w:tcPr>
            <w:tcW w:w="6237" w:type="dxa"/>
            <w:vAlign w:val="center"/>
          </w:tcPr>
          <w:p w:rsidR="00190719" w:rsidRPr="0097281D" w:rsidRDefault="00190719" w:rsidP="006C63FF">
            <w:pPr>
              <w:spacing w:line="270" w:lineRule="atLeast"/>
              <w:rPr>
                <w:rFonts w:ascii="Times New Roman" w:eastAsia="Times New Roman" w:hAnsi="Times New Roman" w:cs="Times New Roman"/>
                <w:sz w:val="20"/>
                <w:szCs w:val="20"/>
              </w:rPr>
            </w:pPr>
            <w:r w:rsidRPr="0097281D">
              <w:rPr>
                <w:rFonts w:ascii="Times New Roman" w:eastAsia="Times New Roman" w:hAnsi="Times New Roman" w:cs="Times New Roman"/>
                <w:sz w:val="20"/>
                <w:szCs w:val="20"/>
              </w:rPr>
              <w:t>Uzmanlık alanı ile ilişkili olarak görev aldığı alanlarda iş ve toplumsal etik değerlere uygun davranır.</w:t>
            </w:r>
          </w:p>
        </w:tc>
        <w:tc>
          <w:tcPr>
            <w:tcW w:w="567" w:type="dxa"/>
          </w:tcPr>
          <w:p w:rsidR="00190719" w:rsidRPr="0097281D" w:rsidRDefault="00190719" w:rsidP="006C63FF">
            <w:pPr>
              <w:jc w:val="both"/>
              <w:rPr>
                <w:rFonts w:ascii="Times New Roman" w:hAnsi="Times New Roman" w:cs="Times New Roman"/>
                <w:sz w:val="20"/>
                <w:szCs w:val="20"/>
              </w:rPr>
            </w:pPr>
          </w:p>
        </w:tc>
        <w:tc>
          <w:tcPr>
            <w:tcW w:w="567" w:type="dxa"/>
          </w:tcPr>
          <w:p w:rsidR="00190719" w:rsidRPr="0097281D" w:rsidRDefault="00190719" w:rsidP="006C63FF">
            <w:pPr>
              <w:jc w:val="both"/>
              <w:rPr>
                <w:rFonts w:ascii="Times New Roman" w:hAnsi="Times New Roman" w:cs="Times New Roman"/>
                <w:sz w:val="20"/>
                <w:szCs w:val="20"/>
              </w:rPr>
            </w:pPr>
          </w:p>
        </w:tc>
        <w:tc>
          <w:tcPr>
            <w:tcW w:w="425" w:type="dxa"/>
          </w:tcPr>
          <w:p w:rsidR="00190719" w:rsidRPr="0097281D" w:rsidRDefault="00190719" w:rsidP="006C63FF">
            <w:pPr>
              <w:jc w:val="both"/>
              <w:rPr>
                <w:rFonts w:ascii="Times New Roman" w:hAnsi="Times New Roman" w:cs="Times New Roman"/>
                <w:sz w:val="20"/>
                <w:szCs w:val="20"/>
              </w:rPr>
            </w:pPr>
          </w:p>
        </w:tc>
        <w:tc>
          <w:tcPr>
            <w:tcW w:w="425" w:type="dxa"/>
          </w:tcPr>
          <w:p w:rsidR="00190719" w:rsidRPr="0097281D" w:rsidRDefault="00190719" w:rsidP="006C63FF">
            <w:pPr>
              <w:jc w:val="both"/>
              <w:rPr>
                <w:rFonts w:ascii="Times New Roman" w:hAnsi="Times New Roman" w:cs="Times New Roman"/>
                <w:sz w:val="20"/>
                <w:szCs w:val="20"/>
              </w:rPr>
            </w:pPr>
          </w:p>
        </w:tc>
        <w:tc>
          <w:tcPr>
            <w:tcW w:w="425" w:type="dxa"/>
          </w:tcPr>
          <w:p w:rsidR="00190719" w:rsidRPr="0097281D" w:rsidRDefault="00190719" w:rsidP="006C63FF">
            <w:pPr>
              <w:jc w:val="both"/>
              <w:rPr>
                <w:rFonts w:ascii="Times New Roman" w:hAnsi="Times New Roman" w:cs="Times New Roman"/>
                <w:sz w:val="20"/>
                <w:szCs w:val="20"/>
              </w:rPr>
            </w:pPr>
          </w:p>
        </w:tc>
      </w:tr>
      <w:tr w:rsidR="00190719" w:rsidRPr="00B152A1" w:rsidTr="006C63FF">
        <w:tc>
          <w:tcPr>
            <w:tcW w:w="534" w:type="dxa"/>
          </w:tcPr>
          <w:p w:rsidR="00190719" w:rsidRPr="00B152A1" w:rsidRDefault="00190719" w:rsidP="006C63FF">
            <w:pPr>
              <w:rPr>
                <w:rFonts w:ascii="Times New Roman" w:hAnsi="Times New Roman" w:cs="Times New Roman"/>
                <w:b/>
                <w:sz w:val="20"/>
                <w:szCs w:val="20"/>
              </w:rPr>
            </w:pPr>
            <w:r w:rsidRPr="00B152A1">
              <w:rPr>
                <w:rFonts w:ascii="Times New Roman" w:hAnsi="Times New Roman" w:cs="Times New Roman"/>
                <w:b/>
                <w:sz w:val="20"/>
                <w:szCs w:val="20"/>
              </w:rPr>
              <w:t>12</w:t>
            </w:r>
          </w:p>
        </w:tc>
        <w:tc>
          <w:tcPr>
            <w:tcW w:w="6237" w:type="dxa"/>
            <w:vAlign w:val="center"/>
          </w:tcPr>
          <w:p w:rsidR="00190719" w:rsidRPr="0097281D" w:rsidRDefault="00190719" w:rsidP="006C63FF">
            <w:pPr>
              <w:spacing w:line="270" w:lineRule="atLeast"/>
              <w:rPr>
                <w:rFonts w:ascii="Times New Roman" w:eastAsia="Times New Roman" w:hAnsi="Times New Roman" w:cs="Times New Roman"/>
                <w:sz w:val="20"/>
                <w:szCs w:val="20"/>
              </w:rPr>
            </w:pPr>
            <w:r w:rsidRPr="0097281D">
              <w:rPr>
                <w:rFonts w:ascii="Times New Roman" w:eastAsia="Times New Roman" w:hAnsi="Times New Roman" w:cs="Times New Roman"/>
                <w:sz w:val="20"/>
                <w:szCs w:val="20"/>
              </w:rPr>
              <w:t>Uzmanlık alanı ile ilişkili olarak görev aldığı alanlarda paydaşlarla ilişkileri analiz eder ve yürütür.</w:t>
            </w:r>
          </w:p>
        </w:tc>
        <w:tc>
          <w:tcPr>
            <w:tcW w:w="567" w:type="dxa"/>
          </w:tcPr>
          <w:p w:rsidR="00190719" w:rsidRPr="0097281D" w:rsidRDefault="00190719" w:rsidP="006C63FF">
            <w:pPr>
              <w:jc w:val="both"/>
              <w:rPr>
                <w:rFonts w:ascii="Times New Roman" w:hAnsi="Times New Roman" w:cs="Times New Roman"/>
                <w:sz w:val="20"/>
                <w:szCs w:val="20"/>
              </w:rPr>
            </w:pPr>
          </w:p>
        </w:tc>
        <w:tc>
          <w:tcPr>
            <w:tcW w:w="567" w:type="dxa"/>
          </w:tcPr>
          <w:p w:rsidR="00190719" w:rsidRPr="0097281D" w:rsidRDefault="00190719" w:rsidP="006C63FF">
            <w:pPr>
              <w:jc w:val="both"/>
              <w:rPr>
                <w:rFonts w:ascii="Times New Roman" w:hAnsi="Times New Roman" w:cs="Times New Roman"/>
                <w:sz w:val="20"/>
                <w:szCs w:val="20"/>
              </w:rPr>
            </w:pPr>
          </w:p>
        </w:tc>
        <w:tc>
          <w:tcPr>
            <w:tcW w:w="425" w:type="dxa"/>
          </w:tcPr>
          <w:p w:rsidR="00190719" w:rsidRPr="0097281D" w:rsidRDefault="00190719" w:rsidP="006C63FF">
            <w:pPr>
              <w:jc w:val="both"/>
              <w:rPr>
                <w:rFonts w:ascii="Times New Roman" w:hAnsi="Times New Roman" w:cs="Times New Roman"/>
                <w:sz w:val="20"/>
                <w:szCs w:val="20"/>
              </w:rPr>
            </w:pPr>
          </w:p>
        </w:tc>
        <w:tc>
          <w:tcPr>
            <w:tcW w:w="425" w:type="dxa"/>
          </w:tcPr>
          <w:p w:rsidR="00190719" w:rsidRPr="0097281D" w:rsidRDefault="00190719" w:rsidP="006C63FF">
            <w:pPr>
              <w:jc w:val="both"/>
              <w:rPr>
                <w:rFonts w:ascii="Times New Roman" w:hAnsi="Times New Roman" w:cs="Times New Roman"/>
                <w:sz w:val="20"/>
                <w:szCs w:val="20"/>
              </w:rPr>
            </w:pPr>
          </w:p>
        </w:tc>
        <w:tc>
          <w:tcPr>
            <w:tcW w:w="425" w:type="dxa"/>
          </w:tcPr>
          <w:p w:rsidR="00190719" w:rsidRPr="0097281D" w:rsidRDefault="00190719" w:rsidP="006C63FF">
            <w:pPr>
              <w:jc w:val="both"/>
              <w:rPr>
                <w:rFonts w:ascii="Times New Roman" w:hAnsi="Times New Roman" w:cs="Times New Roman"/>
                <w:sz w:val="20"/>
                <w:szCs w:val="20"/>
              </w:rPr>
            </w:pPr>
            <w:r w:rsidRPr="0097281D">
              <w:rPr>
                <w:rFonts w:ascii="Times New Roman" w:hAnsi="Times New Roman" w:cs="Times New Roman"/>
                <w:sz w:val="20"/>
                <w:szCs w:val="20"/>
              </w:rPr>
              <w:t>X</w:t>
            </w:r>
          </w:p>
        </w:tc>
      </w:tr>
      <w:tr w:rsidR="00190719" w:rsidRPr="00B152A1" w:rsidTr="006C63FF">
        <w:tc>
          <w:tcPr>
            <w:tcW w:w="534" w:type="dxa"/>
          </w:tcPr>
          <w:p w:rsidR="00190719" w:rsidRPr="00B152A1" w:rsidRDefault="00190719" w:rsidP="006C63FF">
            <w:pPr>
              <w:rPr>
                <w:rFonts w:ascii="Times New Roman" w:hAnsi="Times New Roman" w:cs="Times New Roman"/>
                <w:b/>
                <w:sz w:val="20"/>
                <w:szCs w:val="20"/>
              </w:rPr>
            </w:pPr>
            <w:r w:rsidRPr="00B152A1">
              <w:rPr>
                <w:rFonts w:ascii="Times New Roman" w:hAnsi="Times New Roman" w:cs="Times New Roman"/>
                <w:b/>
                <w:sz w:val="20"/>
                <w:szCs w:val="20"/>
              </w:rPr>
              <w:t>13</w:t>
            </w:r>
          </w:p>
        </w:tc>
        <w:tc>
          <w:tcPr>
            <w:tcW w:w="6237" w:type="dxa"/>
          </w:tcPr>
          <w:p w:rsidR="00190719" w:rsidRPr="0097281D" w:rsidRDefault="00190719" w:rsidP="006C63FF">
            <w:pPr>
              <w:spacing w:line="270" w:lineRule="atLeast"/>
              <w:rPr>
                <w:rFonts w:ascii="Times New Roman" w:eastAsia="Times New Roman" w:hAnsi="Times New Roman" w:cs="Times New Roman"/>
                <w:sz w:val="20"/>
                <w:szCs w:val="20"/>
              </w:rPr>
            </w:pPr>
            <w:r w:rsidRPr="0097281D">
              <w:rPr>
                <w:rFonts w:ascii="Times New Roman" w:eastAsia="Times New Roman" w:hAnsi="Times New Roman" w:cs="Times New Roman"/>
                <w:sz w:val="20"/>
                <w:szCs w:val="20"/>
              </w:rPr>
              <w:t>Uzmanlık alanı ile ilişkili olarak görev aldığı alanlarda özgün ve katkı sağlayıcı öneriler yapar</w:t>
            </w:r>
          </w:p>
        </w:tc>
        <w:tc>
          <w:tcPr>
            <w:tcW w:w="567" w:type="dxa"/>
          </w:tcPr>
          <w:p w:rsidR="00190719" w:rsidRPr="0097281D" w:rsidRDefault="00190719" w:rsidP="006C63FF">
            <w:pPr>
              <w:spacing w:line="240" w:lineRule="atLeast"/>
              <w:jc w:val="center"/>
              <w:rPr>
                <w:rFonts w:ascii="Times New Roman" w:eastAsia="Times New Roman" w:hAnsi="Times New Roman" w:cs="Times New Roman"/>
                <w:sz w:val="20"/>
                <w:szCs w:val="20"/>
              </w:rPr>
            </w:pPr>
          </w:p>
        </w:tc>
        <w:tc>
          <w:tcPr>
            <w:tcW w:w="567" w:type="dxa"/>
          </w:tcPr>
          <w:p w:rsidR="00190719" w:rsidRPr="0097281D" w:rsidRDefault="00190719" w:rsidP="006C63FF">
            <w:pPr>
              <w:spacing w:line="240" w:lineRule="atLeast"/>
              <w:jc w:val="center"/>
              <w:rPr>
                <w:rFonts w:ascii="Times New Roman" w:eastAsia="Times New Roman" w:hAnsi="Times New Roman" w:cs="Times New Roman"/>
                <w:sz w:val="20"/>
                <w:szCs w:val="20"/>
              </w:rPr>
            </w:pPr>
          </w:p>
        </w:tc>
        <w:tc>
          <w:tcPr>
            <w:tcW w:w="425" w:type="dxa"/>
          </w:tcPr>
          <w:p w:rsidR="00190719" w:rsidRPr="0097281D" w:rsidRDefault="00190719" w:rsidP="006C63FF">
            <w:pPr>
              <w:spacing w:line="240" w:lineRule="atLeast"/>
              <w:jc w:val="center"/>
              <w:rPr>
                <w:rFonts w:ascii="Times New Roman" w:eastAsia="Times New Roman" w:hAnsi="Times New Roman" w:cs="Times New Roman"/>
                <w:sz w:val="20"/>
                <w:szCs w:val="20"/>
              </w:rPr>
            </w:pPr>
            <w:r w:rsidRPr="0097281D">
              <w:rPr>
                <w:rFonts w:ascii="Times New Roman" w:eastAsia="Times New Roman" w:hAnsi="Times New Roman" w:cs="Times New Roman"/>
                <w:bCs/>
                <w:sz w:val="20"/>
                <w:szCs w:val="20"/>
              </w:rPr>
              <w:t>X</w:t>
            </w:r>
          </w:p>
        </w:tc>
        <w:tc>
          <w:tcPr>
            <w:tcW w:w="425" w:type="dxa"/>
          </w:tcPr>
          <w:p w:rsidR="00190719" w:rsidRPr="0097281D" w:rsidRDefault="00190719" w:rsidP="006C63FF">
            <w:pPr>
              <w:spacing w:line="240" w:lineRule="atLeast"/>
              <w:jc w:val="center"/>
              <w:rPr>
                <w:rFonts w:ascii="Times New Roman" w:eastAsia="Times New Roman" w:hAnsi="Times New Roman" w:cs="Times New Roman"/>
                <w:sz w:val="20"/>
                <w:szCs w:val="20"/>
              </w:rPr>
            </w:pPr>
          </w:p>
        </w:tc>
        <w:tc>
          <w:tcPr>
            <w:tcW w:w="425" w:type="dxa"/>
          </w:tcPr>
          <w:p w:rsidR="00190719" w:rsidRPr="0097281D" w:rsidRDefault="00190719" w:rsidP="006C63FF">
            <w:pPr>
              <w:spacing w:line="240" w:lineRule="atLeast"/>
              <w:jc w:val="center"/>
              <w:rPr>
                <w:rFonts w:ascii="Times New Roman" w:eastAsia="Times New Roman" w:hAnsi="Times New Roman" w:cs="Times New Roman"/>
                <w:sz w:val="20"/>
                <w:szCs w:val="20"/>
              </w:rPr>
            </w:pPr>
          </w:p>
        </w:tc>
      </w:tr>
      <w:tr w:rsidR="00190719" w:rsidRPr="00B152A1" w:rsidTr="006C63FF">
        <w:tc>
          <w:tcPr>
            <w:tcW w:w="534" w:type="dxa"/>
          </w:tcPr>
          <w:p w:rsidR="00190719" w:rsidRPr="00B152A1" w:rsidRDefault="00190719" w:rsidP="006C63FF">
            <w:pPr>
              <w:rPr>
                <w:rFonts w:ascii="Times New Roman" w:hAnsi="Times New Roman" w:cs="Times New Roman"/>
                <w:b/>
                <w:sz w:val="20"/>
                <w:szCs w:val="20"/>
              </w:rPr>
            </w:pPr>
            <w:r w:rsidRPr="00B152A1">
              <w:rPr>
                <w:rFonts w:ascii="Times New Roman" w:hAnsi="Times New Roman" w:cs="Times New Roman"/>
                <w:b/>
                <w:sz w:val="20"/>
                <w:szCs w:val="20"/>
              </w:rPr>
              <w:t>14</w:t>
            </w:r>
          </w:p>
        </w:tc>
        <w:tc>
          <w:tcPr>
            <w:tcW w:w="6237" w:type="dxa"/>
          </w:tcPr>
          <w:p w:rsidR="00190719" w:rsidRPr="0097281D" w:rsidRDefault="00190719" w:rsidP="006C63FF">
            <w:pPr>
              <w:spacing w:line="270" w:lineRule="atLeast"/>
              <w:rPr>
                <w:rFonts w:ascii="Times New Roman" w:eastAsia="Times New Roman" w:hAnsi="Times New Roman" w:cs="Times New Roman"/>
                <w:sz w:val="20"/>
                <w:szCs w:val="20"/>
              </w:rPr>
            </w:pPr>
            <w:r w:rsidRPr="0097281D">
              <w:rPr>
                <w:rFonts w:ascii="Times New Roman" w:eastAsia="Times New Roman" w:hAnsi="Times New Roman" w:cs="Times New Roman"/>
                <w:sz w:val="20"/>
                <w:szCs w:val="20"/>
              </w:rPr>
              <w:t>Uzmanlık alanı ile ilişkili olarak görev aldığı alanlar yanında sosyal hakların evrenselliği, sosyal adalet, kalite, çevresel ve kültürel değerleri koruma, iş sağlığı ve güvenliğine önem verme konusunda gerekli bilince sahiptir</w:t>
            </w:r>
          </w:p>
        </w:tc>
        <w:tc>
          <w:tcPr>
            <w:tcW w:w="567" w:type="dxa"/>
          </w:tcPr>
          <w:p w:rsidR="00190719" w:rsidRPr="0097281D" w:rsidRDefault="00190719" w:rsidP="006C63FF">
            <w:pPr>
              <w:spacing w:line="240" w:lineRule="atLeast"/>
              <w:jc w:val="center"/>
              <w:rPr>
                <w:rFonts w:ascii="Times New Roman" w:eastAsia="Times New Roman" w:hAnsi="Times New Roman" w:cs="Times New Roman"/>
                <w:sz w:val="20"/>
                <w:szCs w:val="20"/>
              </w:rPr>
            </w:pPr>
          </w:p>
        </w:tc>
        <w:tc>
          <w:tcPr>
            <w:tcW w:w="567" w:type="dxa"/>
          </w:tcPr>
          <w:p w:rsidR="00190719" w:rsidRPr="0097281D" w:rsidRDefault="00190719" w:rsidP="006C63FF">
            <w:pPr>
              <w:spacing w:line="240" w:lineRule="atLeast"/>
              <w:jc w:val="center"/>
              <w:rPr>
                <w:rFonts w:ascii="Times New Roman" w:eastAsia="Times New Roman" w:hAnsi="Times New Roman" w:cs="Times New Roman"/>
                <w:sz w:val="20"/>
                <w:szCs w:val="20"/>
              </w:rPr>
            </w:pPr>
          </w:p>
        </w:tc>
        <w:tc>
          <w:tcPr>
            <w:tcW w:w="425" w:type="dxa"/>
          </w:tcPr>
          <w:p w:rsidR="00190719" w:rsidRPr="0097281D" w:rsidRDefault="00190719" w:rsidP="006C63FF">
            <w:pPr>
              <w:spacing w:line="240" w:lineRule="atLeast"/>
              <w:jc w:val="center"/>
              <w:rPr>
                <w:rFonts w:ascii="Times New Roman" w:eastAsia="Times New Roman" w:hAnsi="Times New Roman" w:cs="Times New Roman"/>
                <w:sz w:val="20"/>
                <w:szCs w:val="20"/>
              </w:rPr>
            </w:pPr>
            <w:r w:rsidRPr="0097281D">
              <w:rPr>
                <w:rFonts w:ascii="Times New Roman" w:eastAsia="Times New Roman" w:hAnsi="Times New Roman" w:cs="Times New Roman"/>
                <w:bCs/>
                <w:sz w:val="20"/>
                <w:szCs w:val="20"/>
              </w:rPr>
              <w:t>X</w:t>
            </w:r>
          </w:p>
        </w:tc>
        <w:tc>
          <w:tcPr>
            <w:tcW w:w="425" w:type="dxa"/>
          </w:tcPr>
          <w:p w:rsidR="00190719" w:rsidRPr="0097281D" w:rsidRDefault="00190719" w:rsidP="006C63FF">
            <w:pPr>
              <w:rPr>
                <w:rFonts w:ascii="Times New Roman" w:eastAsia="Times New Roman" w:hAnsi="Times New Roman" w:cs="Times New Roman"/>
                <w:sz w:val="20"/>
                <w:szCs w:val="20"/>
              </w:rPr>
            </w:pPr>
          </w:p>
        </w:tc>
        <w:tc>
          <w:tcPr>
            <w:tcW w:w="425" w:type="dxa"/>
          </w:tcPr>
          <w:p w:rsidR="00190719" w:rsidRPr="0097281D" w:rsidRDefault="00190719" w:rsidP="006C63FF">
            <w:pPr>
              <w:rPr>
                <w:rFonts w:ascii="Times New Roman" w:eastAsia="Times New Roman" w:hAnsi="Times New Roman" w:cs="Times New Roman"/>
                <w:sz w:val="20"/>
                <w:szCs w:val="20"/>
              </w:rPr>
            </w:pPr>
          </w:p>
        </w:tc>
      </w:tr>
    </w:tbl>
    <w:p w:rsidR="00190719" w:rsidRDefault="00190719" w:rsidP="00190719"/>
    <w:p w:rsidR="00190719" w:rsidRDefault="00190719" w:rsidP="00190719">
      <w:r>
        <w:br w:type="page"/>
      </w:r>
    </w:p>
    <w:tbl>
      <w:tblPr>
        <w:tblStyle w:val="TabloKlavuzu"/>
        <w:tblW w:w="0" w:type="auto"/>
        <w:tblLook w:val="04A0"/>
      </w:tblPr>
      <w:tblGrid>
        <w:gridCol w:w="1842"/>
        <w:gridCol w:w="1842"/>
        <w:gridCol w:w="1842"/>
        <w:gridCol w:w="1843"/>
        <w:gridCol w:w="1843"/>
      </w:tblGrid>
      <w:tr w:rsidR="00190719" w:rsidRPr="00B152A1" w:rsidTr="006C63FF">
        <w:tc>
          <w:tcPr>
            <w:tcW w:w="1842"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lastRenderedPageBreak/>
              <w:t>Ders</w:t>
            </w:r>
          </w:p>
        </w:tc>
        <w:tc>
          <w:tcPr>
            <w:tcW w:w="3684" w:type="dxa"/>
            <w:gridSpan w:val="2"/>
          </w:tcPr>
          <w:p w:rsidR="00190719" w:rsidRPr="0097281D" w:rsidRDefault="00190719" w:rsidP="006C63FF">
            <w:pPr>
              <w:spacing w:line="240" w:lineRule="atLeast"/>
              <w:rPr>
                <w:rFonts w:ascii="Calibri" w:eastAsia="Times New Roman" w:hAnsi="Calibri" w:cs="Times New Roman"/>
                <w:sz w:val="21"/>
                <w:szCs w:val="21"/>
              </w:rPr>
            </w:pPr>
            <w:r w:rsidRPr="0097281D">
              <w:rPr>
                <w:rFonts w:ascii="Calibri" w:eastAsia="Times New Roman" w:hAnsi="Calibri" w:cs="Times New Roman"/>
                <w:sz w:val="21"/>
                <w:szCs w:val="21"/>
              </w:rPr>
              <w:t>PAZARLAMA ARAŞTIRMALARI</w:t>
            </w:r>
          </w:p>
        </w:tc>
        <w:tc>
          <w:tcPr>
            <w:tcW w:w="1843"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Kod</w:t>
            </w:r>
          </w:p>
        </w:tc>
        <w:tc>
          <w:tcPr>
            <w:tcW w:w="1843" w:type="dxa"/>
          </w:tcPr>
          <w:p w:rsidR="00190719" w:rsidRPr="000B3D77" w:rsidRDefault="00190719" w:rsidP="006C63FF">
            <w:pPr>
              <w:spacing w:line="240" w:lineRule="atLeast"/>
              <w:jc w:val="center"/>
              <w:rPr>
                <w:rFonts w:ascii="Times New Roman" w:eastAsia="Times New Roman" w:hAnsi="Times New Roman" w:cs="Times New Roman"/>
                <w:sz w:val="20"/>
                <w:szCs w:val="20"/>
              </w:rPr>
            </w:pPr>
            <w:r w:rsidRPr="0097281D">
              <w:rPr>
                <w:rFonts w:ascii="Calibri" w:eastAsia="Times New Roman" w:hAnsi="Calibri" w:cs="Times New Roman"/>
                <w:sz w:val="21"/>
                <w:szCs w:val="21"/>
              </w:rPr>
              <w:t>LSGY318</w:t>
            </w:r>
          </w:p>
        </w:tc>
      </w:tr>
      <w:tr w:rsidR="00190719" w:rsidRPr="00B152A1" w:rsidTr="006C63FF">
        <w:tc>
          <w:tcPr>
            <w:tcW w:w="1842"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Course</w:t>
            </w:r>
          </w:p>
        </w:tc>
        <w:tc>
          <w:tcPr>
            <w:tcW w:w="3684" w:type="dxa"/>
            <w:gridSpan w:val="2"/>
          </w:tcPr>
          <w:p w:rsidR="00190719" w:rsidRPr="00B152A1" w:rsidRDefault="00C32277" w:rsidP="006C63FF">
            <w:pPr>
              <w:spacing w:after="200" w:line="276" w:lineRule="auto"/>
              <w:rPr>
                <w:rFonts w:ascii="Times New Roman" w:hAnsi="Times New Roman" w:cs="Times New Roman"/>
                <w:sz w:val="20"/>
                <w:szCs w:val="20"/>
              </w:rPr>
            </w:pPr>
            <w:r>
              <w:rPr>
                <w:rFonts w:ascii="Times New Roman" w:hAnsi="Times New Roman" w:cs="Times New Roman"/>
                <w:sz w:val="20"/>
                <w:szCs w:val="20"/>
              </w:rPr>
              <w:t>Marketing Researches</w:t>
            </w:r>
          </w:p>
        </w:tc>
        <w:tc>
          <w:tcPr>
            <w:tcW w:w="1843"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Code</w:t>
            </w:r>
          </w:p>
        </w:tc>
        <w:tc>
          <w:tcPr>
            <w:tcW w:w="1843" w:type="dxa"/>
          </w:tcPr>
          <w:p w:rsidR="00190719" w:rsidRPr="00B152A1" w:rsidRDefault="00190719" w:rsidP="006C63FF">
            <w:pPr>
              <w:spacing w:after="200" w:line="276" w:lineRule="auto"/>
              <w:rPr>
                <w:rFonts w:ascii="Times New Roman" w:hAnsi="Times New Roman" w:cs="Times New Roman"/>
                <w:sz w:val="20"/>
                <w:szCs w:val="20"/>
              </w:rPr>
            </w:pPr>
          </w:p>
        </w:tc>
      </w:tr>
      <w:tr w:rsidR="00190719" w:rsidRPr="00B152A1" w:rsidTr="006C63FF">
        <w:tc>
          <w:tcPr>
            <w:tcW w:w="1842"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Krediler</w:t>
            </w:r>
          </w:p>
        </w:tc>
        <w:tc>
          <w:tcPr>
            <w:tcW w:w="1842" w:type="dxa"/>
          </w:tcPr>
          <w:p w:rsidR="00190719" w:rsidRPr="00B152A1" w:rsidRDefault="00190719" w:rsidP="006C63FF">
            <w:pPr>
              <w:spacing w:after="200" w:line="276" w:lineRule="auto"/>
              <w:rPr>
                <w:rFonts w:ascii="Times New Roman" w:hAnsi="Times New Roman" w:cs="Times New Roman"/>
                <w:b/>
                <w:sz w:val="20"/>
                <w:szCs w:val="20"/>
              </w:rPr>
            </w:pPr>
            <w:r>
              <w:rPr>
                <w:rFonts w:ascii="Times New Roman" w:hAnsi="Times New Roman" w:cs="Times New Roman"/>
                <w:b/>
                <w:sz w:val="20"/>
                <w:szCs w:val="20"/>
              </w:rPr>
              <w:t>Teori: 3</w:t>
            </w:r>
          </w:p>
        </w:tc>
        <w:tc>
          <w:tcPr>
            <w:tcW w:w="1842"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Uygulama: 0</w:t>
            </w:r>
          </w:p>
        </w:tc>
        <w:tc>
          <w:tcPr>
            <w:tcW w:w="1843" w:type="dxa"/>
          </w:tcPr>
          <w:p w:rsidR="00190719" w:rsidRPr="00B152A1" w:rsidRDefault="00190719" w:rsidP="006C63FF">
            <w:pPr>
              <w:spacing w:after="200" w:line="276" w:lineRule="auto"/>
              <w:rPr>
                <w:rFonts w:ascii="Times New Roman" w:hAnsi="Times New Roman" w:cs="Times New Roman"/>
                <w:b/>
                <w:sz w:val="20"/>
                <w:szCs w:val="20"/>
              </w:rPr>
            </w:pPr>
            <w:r>
              <w:rPr>
                <w:rFonts w:ascii="Times New Roman" w:hAnsi="Times New Roman" w:cs="Times New Roman"/>
                <w:b/>
                <w:sz w:val="20"/>
                <w:szCs w:val="20"/>
              </w:rPr>
              <w:t>Kredi: 3</w:t>
            </w:r>
          </w:p>
        </w:tc>
        <w:tc>
          <w:tcPr>
            <w:tcW w:w="1843" w:type="dxa"/>
          </w:tcPr>
          <w:p w:rsidR="00190719" w:rsidRPr="00B152A1" w:rsidRDefault="00190719" w:rsidP="006C63FF">
            <w:pPr>
              <w:spacing w:after="200" w:line="276" w:lineRule="auto"/>
              <w:rPr>
                <w:rFonts w:ascii="Times New Roman" w:hAnsi="Times New Roman" w:cs="Times New Roman"/>
                <w:b/>
                <w:sz w:val="20"/>
                <w:szCs w:val="20"/>
              </w:rPr>
            </w:pPr>
            <w:r>
              <w:rPr>
                <w:rFonts w:ascii="Times New Roman" w:hAnsi="Times New Roman" w:cs="Times New Roman"/>
                <w:b/>
                <w:sz w:val="20"/>
                <w:szCs w:val="20"/>
              </w:rPr>
              <w:t>AKTS: 4</w:t>
            </w:r>
          </w:p>
        </w:tc>
      </w:tr>
      <w:tr w:rsidR="00190719" w:rsidRPr="00B152A1" w:rsidTr="006C63FF">
        <w:trPr>
          <w:trHeight w:val="899"/>
        </w:trPr>
        <w:tc>
          <w:tcPr>
            <w:tcW w:w="1842"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İçerik</w:t>
            </w:r>
          </w:p>
        </w:tc>
        <w:tc>
          <w:tcPr>
            <w:tcW w:w="7370" w:type="dxa"/>
            <w:gridSpan w:val="4"/>
          </w:tcPr>
          <w:p w:rsidR="00190719" w:rsidRPr="0097281D" w:rsidRDefault="00190719" w:rsidP="006C63FF">
            <w:pPr>
              <w:spacing w:line="270" w:lineRule="atLeast"/>
              <w:rPr>
                <w:rFonts w:ascii="Calibri" w:eastAsia="Times New Roman" w:hAnsi="Calibri" w:cs="Times New Roman"/>
                <w:sz w:val="21"/>
                <w:szCs w:val="21"/>
              </w:rPr>
            </w:pPr>
            <w:r w:rsidRPr="0097281D">
              <w:rPr>
                <w:rFonts w:ascii="Calibri" w:eastAsia="Times New Roman" w:hAnsi="Calibri" w:cs="Times New Roman"/>
                <w:sz w:val="21"/>
                <w:szCs w:val="21"/>
              </w:rPr>
              <w:t>Bu derste pazarlama araştırmaları sürecinde yapılması gereken tüm faaliyetlerin öğretilmesi amaçlanmaktadır. Veri ihtiyaç analizinden, hipotez geliştirme, araştırma tasarımı, ölçme ve ölçek geliştirme, örnekleme, veri toplama süreci, veri hazırlama ve analizi konuları ile araştırma bulgularının raporlanması konularına değinilmektedir.</w:t>
            </w:r>
          </w:p>
        </w:tc>
      </w:tr>
      <w:tr w:rsidR="00190719" w:rsidRPr="00B152A1" w:rsidTr="006C63FF">
        <w:trPr>
          <w:trHeight w:val="899"/>
        </w:trPr>
        <w:tc>
          <w:tcPr>
            <w:tcW w:w="1842"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İngilizce İçerik</w:t>
            </w:r>
          </w:p>
        </w:tc>
        <w:tc>
          <w:tcPr>
            <w:tcW w:w="7370" w:type="dxa"/>
            <w:gridSpan w:val="4"/>
          </w:tcPr>
          <w:p w:rsidR="00190719" w:rsidRPr="00B152A1" w:rsidRDefault="00190719" w:rsidP="006C63FF">
            <w:pPr>
              <w:spacing w:after="200" w:line="276" w:lineRule="auto"/>
              <w:rPr>
                <w:rFonts w:ascii="Times New Roman" w:hAnsi="Times New Roman" w:cs="Times New Roman"/>
                <w:b/>
                <w:sz w:val="20"/>
                <w:szCs w:val="20"/>
              </w:rPr>
            </w:pPr>
          </w:p>
        </w:tc>
      </w:tr>
      <w:tr w:rsidR="00190719" w:rsidRPr="00B152A1" w:rsidTr="006C63FF">
        <w:trPr>
          <w:trHeight w:val="899"/>
        </w:trPr>
        <w:tc>
          <w:tcPr>
            <w:tcW w:w="1842"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Ön Koşul</w:t>
            </w:r>
          </w:p>
        </w:tc>
        <w:tc>
          <w:tcPr>
            <w:tcW w:w="7370" w:type="dxa"/>
            <w:gridSpan w:val="4"/>
          </w:tcPr>
          <w:p w:rsidR="00190719" w:rsidRPr="0002512F" w:rsidRDefault="00190719" w:rsidP="006C63FF">
            <w:pPr>
              <w:spacing w:after="200" w:line="276" w:lineRule="auto"/>
              <w:rPr>
                <w:rFonts w:ascii="Times New Roman" w:hAnsi="Times New Roman" w:cs="Times New Roman"/>
                <w:sz w:val="20"/>
                <w:szCs w:val="20"/>
              </w:rPr>
            </w:pPr>
          </w:p>
        </w:tc>
      </w:tr>
      <w:tr w:rsidR="00190719" w:rsidRPr="00B152A1" w:rsidTr="006C63FF">
        <w:trPr>
          <w:trHeight w:val="899"/>
        </w:trPr>
        <w:tc>
          <w:tcPr>
            <w:tcW w:w="1842" w:type="dxa"/>
          </w:tcPr>
          <w:p w:rsidR="00190719" w:rsidRPr="00B152A1" w:rsidRDefault="00190719" w:rsidP="006C63FF">
            <w:pPr>
              <w:rPr>
                <w:rFonts w:ascii="Times New Roman" w:hAnsi="Times New Roman" w:cs="Times New Roman"/>
                <w:b/>
                <w:sz w:val="20"/>
                <w:szCs w:val="20"/>
              </w:rPr>
            </w:pPr>
            <w:r>
              <w:rPr>
                <w:rFonts w:ascii="Times New Roman" w:hAnsi="Times New Roman" w:cs="Times New Roman"/>
                <w:b/>
                <w:sz w:val="20"/>
                <w:szCs w:val="20"/>
              </w:rPr>
              <w:t xml:space="preserve">Ölçme </w:t>
            </w:r>
            <w:r w:rsidRPr="00AD0595">
              <w:rPr>
                <w:rFonts w:ascii="Times New Roman" w:hAnsi="Times New Roman" w:cs="Times New Roman"/>
                <w:b/>
                <w:sz w:val="20"/>
                <w:szCs w:val="20"/>
              </w:rPr>
              <w:t>Değerlendirme ve Puanlama</w:t>
            </w:r>
          </w:p>
        </w:tc>
        <w:tc>
          <w:tcPr>
            <w:tcW w:w="7370" w:type="dxa"/>
            <w:gridSpan w:val="4"/>
          </w:tcPr>
          <w:p w:rsidR="00190719" w:rsidRPr="0097281D" w:rsidRDefault="00190719" w:rsidP="006C63FF">
            <w:pPr>
              <w:spacing w:line="240" w:lineRule="atLeast"/>
              <w:rPr>
                <w:rFonts w:ascii="Calibri" w:eastAsia="Times New Roman" w:hAnsi="Calibri" w:cs="Times New Roman"/>
                <w:sz w:val="21"/>
                <w:szCs w:val="21"/>
              </w:rPr>
            </w:pPr>
            <w:r w:rsidRPr="0097281D">
              <w:rPr>
                <w:rFonts w:ascii="Calibri" w:eastAsia="Times New Roman" w:hAnsi="Calibri" w:cs="Times New Roman"/>
                <w:sz w:val="21"/>
                <w:szCs w:val="21"/>
              </w:rPr>
              <w:t xml:space="preserve">A: </w:t>
            </w:r>
            <w:proofErr w:type="gramStart"/>
            <w:r w:rsidRPr="0097281D">
              <w:rPr>
                <w:rFonts w:ascii="Calibri" w:eastAsia="Times New Roman" w:hAnsi="Calibri" w:cs="Times New Roman"/>
                <w:sz w:val="21"/>
                <w:szCs w:val="21"/>
              </w:rPr>
              <w:t>Sınav , C</w:t>
            </w:r>
            <w:proofErr w:type="gramEnd"/>
            <w:r w:rsidRPr="0097281D">
              <w:rPr>
                <w:rFonts w:ascii="Calibri" w:eastAsia="Times New Roman" w:hAnsi="Calibri" w:cs="Times New Roman"/>
                <w:sz w:val="21"/>
                <w:szCs w:val="21"/>
              </w:rPr>
              <w:t>: Ödev, D: Proje / Tasarım, F: Performans Görevi</w:t>
            </w:r>
          </w:p>
        </w:tc>
      </w:tr>
      <w:tr w:rsidR="00190719" w:rsidRPr="00B152A1" w:rsidTr="006C63FF">
        <w:trPr>
          <w:trHeight w:val="899"/>
        </w:trPr>
        <w:tc>
          <w:tcPr>
            <w:tcW w:w="1842" w:type="dxa"/>
          </w:tcPr>
          <w:p w:rsidR="00190719" w:rsidRDefault="00190719" w:rsidP="006C63FF">
            <w:pPr>
              <w:rPr>
                <w:rFonts w:ascii="Times New Roman" w:hAnsi="Times New Roman" w:cs="Times New Roman"/>
                <w:b/>
                <w:sz w:val="20"/>
                <w:szCs w:val="20"/>
              </w:rPr>
            </w:pPr>
            <w:r>
              <w:rPr>
                <w:rFonts w:ascii="Times New Roman" w:hAnsi="Times New Roman" w:cs="Times New Roman"/>
                <w:b/>
                <w:sz w:val="20"/>
                <w:szCs w:val="20"/>
              </w:rPr>
              <w:t>Eğitim Öğretim Metotları</w:t>
            </w:r>
          </w:p>
        </w:tc>
        <w:tc>
          <w:tcPr>
            <w:tcW w:w="7370" w:type="dxa"/>
            <w:gridSpan w:val="4"/>
          </w:tcPr>
          <w:p w:rsidR="00190719" w:rsidRPr="0097281D" w:rsidRDefault="00190719" w:rsidP="006C63FF">
            <w:pPr>
              <w:spacing w:line="240" w:lineRule="atLeast"/>
              <w:rPr>
                <w:rFonts w:ascii="Calibri" w:eastAsia="Times New Roman" w:hAnsi="Calibri" w:cs="Times New Roman"/>
                <w:sz w:val="21"/>
                <w:szCs w:val="21"/>
              </w:rPr>
            </w:pPr>
            <w:r w:rsidRPr="0097281D">
              <w:rPr>
                <w:rFonts w:ascii="Calibri" w:eastAsia="Times New Roman" w:hAnsi="Calibri" w:cs="Times New Roman"/>
                <w:sz w:val="21"/>
                <w:szCs w:val="21"/>
              </w:rPr>
              <w:t>1: Anlatım, 2: Soru-Cevap, 3: Tartışma, 8: Grup Çalışması, 10: Beyin Fırtınası, 12: Örnek Olay, 14: Bireysel Çalışma, 15: Problem Çözme</w:t>
            </w:r>
          </w:p>
        </w:tc>
      </w:tr>
      <w:tr w:rsidR="00190719" w:rsidRPr="00B152A1" w:rsidTr="006C63FF">
        <w:trPr>
          <w:trHeight w:val="430"/>
        </w:trPr>
        <w:tc>
          <w:tcPr>
            <w:tcW w:w="9212" w:type="dxa"/>
            <w:gridSpan w:val="5"/>
          </w:tcPr>
          <w:p w:rsidR="00190719" w:rsidRPr="00B152A1" w:rsidRDefault="00190719" w:rsidP="006C63FF">
            <w:pPr>
              <w:rPr>
                <w:rFonts w:ascii="Times New Roman" w:hAnsi="Times New Roman" w:cs="Times New Roman"/>
                <w:b/>
                <w:sz w:val="20"/>
                <w:szCs w:val="20"/>
              </w:rPr>
            </w:pPr>
            <w:r w:rsidRPr="00B152A1">
              <w:rPr>
                <w:rFonts w:ascii="Times New Roman" w:hAnsi="Times New Roman" w:cs="Times New Roman"/>
                <w:b/>
                <w:sz w:val="20"/>
                <w:szCs w:val="20"/>
              </w:rPr>
              <w:t>Haftalık Ders Konuları</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1.Hafta</w:t>
            </w:r>
          </w:p>
        </w:tc>
        <w:tc>
          <w:tcPr>
            <w:tcW w:w="7370" w:type="dxa"/>
            <w:gridSpan w:val="4"/>
          </w:tcPr>
          <w:p w:rsidR="00190719" w:rsidRPr="0097281D" w:rsidRDefault="00190719" w:rsidP="006C63FF">
            <w:pPr>
              <w:spacing w:line="240" w:lineRule="atLeast"/>
              <w:rPr>
                <w:rFonts w:ascii="Calibri" w:eastAsia="Times New Roman" w:hAnsi="Calibri" w:cs="Times New Roman"/>
                <w:sz w:val="21"/>
                <w:szCs w:val="21"/>
              </w:rPr>
            </w:pPr>
            <w:r w:rsidRPr="0097281D">
              <w:rPr>
                <w:rFonts w:ascii="Calibri" w:eastAsia="Times New Roman" w:hAnsi="Calibri" w:cs="Times New Roman"/>
                <w:sz w:val="21"/>
                <w:szCs w:val="21"/>
              </w:rPr>
              <w:t>Pazarlamaya araştırmalarına giriş</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2.Hafta</w:t>
            </w:r>
          </w:p>
        </w:tc>
        <w:tc>
          <w:tcPr>
            <w:tcW w:w="7370" w:type="dxa"/>
            <w:gridSpan w:val="4"/>
          </w:tcPr>
          <w:p w:rsidR="00190719" w:rsidRPr="0097281D" w:rsidRDefault="00190719" w:rsidP="006C63FF">
            <w:pPr>
              <w:spacing w:line="240" w:lineRule="atLeast"/>
              <w:rPr>
                <w:rFonts w:ascii="Calibri" w:eastAsia="Times New Roman" w:hAnsi="Calibri" w:cs="Times New Roman"/>
                <w:sz w:val="21"/>
                <w:szCs w:val="21"/>
              </w:rPr>
            </w:pPr>
            <w:r w:rsidRPr="0097281D">
              <w:rPr>
                <w:rFonts w:ascii="Calibri" w:eastAsia="Times New Roman" w:hAnsi="Calibri" w:cs="Times New Roman"/>
                <w:sz w:val="21"/>
                <w:szCs w:val="21"/>
              </w:rPr>
              <w:t>Pazarlama araştırması süreci</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3.Hafta</w:t>
            </w:r>
          </w:p>
        </w:tc>
        <w:tc>
          <w:tcPr>
            <w:tcW w:w="7370" w:type="dxa"/>
            <w:gridSpan w:val="4"/>
          </w:tcPr>
          <w:p w:rsidR="00190719" w:rsidRPr="0097281D" w:rsidRDefault="00190719" w:rsidP="006C63FF">
            <w:pPr>
              <w:spacing w:line="240" w:lineRule="atLeast"/>
              <w:rPr>
                <w:rFonts w:ascii="Calibri" w:eastAsia="Times New Roman" w:hAnsi="Calibri" w:cs="Times New Roman"/>
                <w:sz w:val="21"/>
                <w:szCs w:val="21"/>
              </w:rPr>
            </w:pPr>
            <w:r w:rsidRPr="0097281D">
              <w:rPr>
                <w:rFonts w:ascii="Calibri" w:eastAsia="Times New Roman" w:hAnsi="Calibri" w:cs="Times New Roman"/>
                <w:sz w:val="21"/>
                <w:szCs w:val="21"/>
              </w:rPr>
              <w:t>Pazarlama araştırması problem tanımı</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4.Hafta</w:t>
            </w:r>
          </w:p>
        </w:tc>
        <w:tc>
          <w:tcPr>
            <w:tcW w:w="7370" w:type="dxa"/>
            <w:gridSpan w:val="4"/>
          </w:tcPr>
          <w:p w:rsidR="00190719" w:rsidRPr="0097281D" w:rsidRDefault="00190719" w:rsidP="006C63FF">
            <w:pPr>
              <w:spacing w:line="240" w:lineRule="atLeast"/>
              <w:rPr>
                <w:rFonts w:ascii="Calibri" w:eastAsia="Times New Roman" w:hAnsi="Calibri" w:cs="Times New Roman"/>
                <w:sz w:val="21"/>
                <w:szCs w:val="21"/>
              </w:rPr>
            </w:pPr>
            <w:r w:rsidRPr="0097281D">
              <w:rPr>
                <w:rFonts w:ascii="Calibri" w:eastAsia="Times New Roman" w:hAnsi="Calibri" w:cs="Times New Roman"/>
                <w:sz w:val="21"/>
                <w:szCs w:val="21"/>
              </w:rPr>
              <w:t>Araştırma türleri ve tasarımı</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5.Hafta</w:t>
            </w:r>
          </w:p>
        </w:tc>
        <w:tc>
          <w:tcPr>
            <w:tcW w:w="7370" w:type="dxa"/>
            <w:gridSpan w:val="4"/>
          </w:tcPr>
          <w:p w:rsidR="00190719" w:rsidRPr="0097281D" w:rsidRDefault="00190719" w:rsidP="006C63FF">
            <w:pPr>
              <w:spacing w:line="240" w:lineRule="atLeast"/>
              <w:rPr>
                <w:rFonts w:ascii="Calibri" w:eastAsia="Times New Roman" w:hAnsi="Calibri" w:cs="Times New Roman"/>
                <w:sz w:val="21"/>
                <w:szCs w:val="21"/>
              </w:rPr>
            </w:pPr>
            <w:r w:rsidRPr="0097281D">
              <w:rPr>
                <w:rFonts w:ascii="Calibri" w:eastAsia="Times New Roman" w:hAnsi="Calibri" w:cs="Times New Roman"/>
                <w:sz w:val="21"/>
                <w:szCs w:val="21"/>
              </w:rPr>
              <w:t>Gözlem ve mülakat</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6.Hafta</w:t>
            </w:r>
          </w:p>
        </w:tc>
        <w:tc>
          <w:tcPr>
            <w:tcW w:w="7370" w:type="dxa"/>
            <w:gridSpan w:val="4"/>
          </w:tcPr>
          <w:p w:rsidR="00190719" w:rsidRPr="0097281D" w:rsidRDefault="00190719" w:rsidP="006C63FF">
            <w:pPr>
              <w:spacing w:line="240" w:lineRule="atLeast"/>
              <w:rPr>
                <w:rFonts w:ascii="Calibri" w:eastAsia="Times New Roman" w:hAnsi="Calibri" w:cs="Times New Roman"/>
                <w:sz w:val="21"/>
                <w:szCs w:val="21"/>
              </w:rPr>
            </w:pPr>
            <w:r w:rsidRPr="0097281D">
              <w:rPr>
                <w:rFonts w:ascii="Calibri" w:eastAsia="Times New Roman" w:hAnsi="Calibri" w:cs="Times New Roman"/>
                <w:sz w:val="21"/>
                <w:szCs w:val="21"/>
              </w:rPr>
              <w:t>Pazarlama araştırmalarında veriler ve veri özellikleri</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7.Hafta</w:t>
            </w:r>
          </w:p>
        </w:tc>
        <w:tc>
          <w:tcPr>
            <w:tcW w:w="7370" w:type="dxa"/>
            <w:gridSpan w:val="4"/>
          </w:tcPr>
          <w:p w:rsidR="00190719" w:rsidRPr="0097281D" w:rsidRDefault="00190719" w:rsidP="006C63FF">
            <w:pPr>
              <w:spacing w:line="240" w:lineRule="atLeast"/>
              <w:rPr>
                <w:rFonts w:ascii="Calibri" w:eastAsia="Times New Roman" w:hAnsi="Calibri" w:cs="Times New Roman"/>
                <w:sz w:val="21"/>
                <w:szCs w:val="21"/>
              </w:rPr>
            </w:pPr>
            <w:r w:rsidRPr="0097281D">
              <w:rPr>
                <w:rFonts w:ascii="Calibri" w:eastAsia="Times New Roman" w:hAnsi="Calibri" w:cs="Times New Roman"/>
                <w:sz w:val="21"/>
                <w:szCs w:val="21"/>
              </w:rPr>
              <w:t>Pazarlama araştırmalarında ölçme, ölçekler ve ölçek geliştirme</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8.Hafta</w:t>
            </w:r>
          </w:p>
        </w:tc>
        <w:tc>
          <w:tcPr>
            <w:tcW w:w="7370" w:type="dxa"/>
            <w:gridSpan w:val="4"/>
          </w:tcPr>
          <w:p w:rsidR="00190719" w:rsidRPr="0097281D" w:rsidRDefault="00190719" w:rsidP="006C63FF">
            <w:pPr>
              <w:spacing w:line="240" w:lineRule="atLeast"/>
              <w:rPr>
                <w:rFonts w:ascii="Calibri" w:eastAsia="Times New Roman" w:hAnsi="Calibri" w:cs="Times New Roman"/>
                <w:sz w:val="21"/>
                <w:szCs w:val="21"/>
              </w:rPr>
            </w:pPr>
            <w:r w:rsidRPr="0097281D">
              <w:rPr>
                <w:rFonts w:ascii="Calibri" w:eastAsia="Times New Roman" w:hAnsi="Calibri" w:cs="Times New Roman"/>
                <w:sz w:val="21"/>
                <w:szCs w:val="21"/>
              </w:rPr>
              <w:t>Pazarlama araştırmalarında araştırma evreni ve örnekleme süreci</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9.Hafta</w:t>
            </w:r>
          </w:p>
        </w:tc>
        <w:tc>
          <w:tcPr>
            <w:tcW w:w="7370" w:type="dxa"/>
            <w:gridSpan w:val="4"/>
          </w:tcPr>
          <w:p w:rsidR="00190719" w:rsidRPr="0097281D" w:rsidRDefault="00190719" w:rsidP="006C63FF">
            <w:pPr>
              <w:spacing w:line="240" w:lineRule="atLeast"/>
              <w:rPr>
                <w:rFonts w:ascii="Calibri" w:eastAsia="Times New Roman" w:hAnsi="Calibri" w:cs="Times New Roman"/>
                <w:sz w:val="21"/>
                <w:szCs w:val="21"/>
              </w:rPr>
            </w:pPr>
            <w:r w:rsidRPr="0097281D">
              <w:rPr>
                <w:rFonts w:ascii="Calibri" w:eastAsia="Times New Roman" w:hAnsi="Calibri" w:cs="Times New Roman"/>
                <w:sz w:val="21"/>
                <w:szCs w:val="21"/>
              </w:rPr>
              <w:t>Vize haftası</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10.Hafta</w:t>
            </w:r>
          </w:p>
        </w:tc>
        <w:tc>
          <w:tcPr>
            <w:tcW w:w="7370" w:type="dxa"/>
            <w:gridSpan w:val="4"/>
          </w:tcPr>
          <w:p w:rsidR="00190719" w:rsidRPr="0097281D" w:rsidRDefault="00190719" w:rsidP="006C63FF">
            <w:pPr>
              <w:spacing w:line="240" w:lineRule="atLeast"/>
              <w:rPr>
                <w:rFonts w:ascii="Calibri" w:eastAsia="Times New Roman" w:hAnsi="Calibri" w:cs="Times New Roman"/>
                <w:sz w:val="21"/>
                <w:szCs w:val="21"/>
              </w:rPr>
            </w:pPr>
            <w:r w:rsidRPr="0097281D">
              <w:rPr>
                <w:rFonts w:ascii="Calibri" w:eastAsia="Times New Roman" w:hAnsi="Calibri" w:cs="Times New Roman"/>
                <w:sz w:val="21"/>
                <w:szCs w:val="21"/>
              </w:rPr>
              <w:t>Saha çalışmalarının yürütülmesi</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11.Hafta</w:t>
            </w:r>
          </w:p>
        </w:tc>
        <w:tc>
          <w:tcPr>
            <w:tcW w:w="7370" w:type="dxa"/>
            <w:gridSpan w:val="4"/>
          </w:tcPr>
          <w:p w:rsidR="00190719" w:rsidRPr="0097281D" w:rsidRDefault="00190719" w:rsidP="006C63FF">
            <w:pPr>
              <w:spacing w:line="240" w:lineRule="atLeast"/>
              <w:rPr>
                <w:rFonts w:ascii="Calibri" w:eastAsia="Times New Roman" w:hAnsi="Calibri" w:cs="Times New Roman"/>
                <w:sz w:val="21"/>
                <w:szCs w:val="21"/>
              </w:rPr>
            </w:pPr>
            <w:r w:rsidRPr="0097281D">
              <w:rPr>
                <w:rFonts w:ascii="Calibri" w:eastAsia="Times New Roman" w:hAnsi="Calibri" w:cs="Times New Roman"/>
                <w:sz w:val="21"/>
                <w:szCs w:val="21"/>
              </w:rPr>
              <w:t>Veri hazırlama süreci</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12.Hafta</w:t>
            </w:r>
          </w:p>
        </w:tc>
        <w:tc>
          <w:tcPr>
            <w:tcW w:w="7370" w:type="dxa"/>
            <w:gridSpan w:val="4"/>
          </w:tcPr>
          <w:p w:rsidR="00190719" w:rsidRPr="0097281D" w:rsidRDefault="00190719" w:rsidP="006C63FF">
            <w:pPr>
              <w:spacing w:line="240" w:lineRule="atLeast"/>
              <w:rPr>
                <w:rFonts w:ascii="Calibri" w:eastAsia="Times New Roman" w:hAnsi="Calibri" w:cs="Times New Roman"/>
                <w:sz w:val="21"/>
                <w:szCs w:val="21"/>
              </w:rPr>
            </w:pPr>
            <w:r w:rsidRPr="0097281D">
              <w:rPr>
                <w:rFonts w:ascii="Calibri" w:eastAsia="Times New Roman" w:hAnsi="Calibri" w:cs="Times New Roman"/>
                <w:sz w:val="21"/>
                <w:szCs w:val="21"/>
              </w:rPr>
              <w:t>İlişkileri incelemeye yönelik analizler</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13.Hafta</w:t>
            </w:r>
          </w:p>
        </w:tc>
        <w:tc>
          <w:tcPr>
            <w:tcW w:w="7370" w:type="dxa"/>
            <w:gridSpan w:val="4"/>
          </w:tcPr>
          <w:p w:rsidR="00190719" w:rsidRPr="0097281D" w:rsidRDefault="00190719" w:rsidP="006C63FF">
            <w:pPr>
              <w:spacing w:line="240" w:lineRule="atLeast"/>
              <w:rPr>
                <w:rFonts w:ascii="Calibri" w:eastAsia="Times New Roman" w:hAnsi="Calibri" w:cs="Times New Roman"/>
                <w:sz w:val="21"/>
                <w:szCs w:val="21"/>
              </w:rPr>
            </w:pPr>
            <w:r w:rsidRPr="0097281D">
              <w:rPr>
                <w:rFonts w:ascii="Calibri" w:eastAsia="Times New Roman" w:hAnsi="Calibri" w:cs="Times New Roman"/>
                <w:sz w:val="21"/>
                <w:szCs w:val="21"/>
              </w:rPr>
              <w:t>Farklılıkları incelemeye yönelik analizler</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14.Hafta</w:t>
            </w:r>
          </w:p>
        </w:tc>
        <w:tc>
          <w:tcPr>
            <w:tcW w:w="7370" w:type="dxa"/>
            <w:gridSpan w:val="4"/>
          </w:tcPr>
          <w:p w:rsidR="00190719" w:rsidRPr="0097281D" w:rsidRDefault="00190719" w:rsidP="006C63FF">
            <w:pPr>
              <w:spacing w:line="240" w:lineRule="atLeast"/>
              <w:rPr>
                <w:rFonts w:ascii="Calibri" w:eastAsia="Times New Roman" w:hAnsi="Calibri" w:cs="Times New Roman"/>
                <w:sz w:val="21"/>
                <w:szCs w:val="21"/>
              </w:rPr>
            </w:pPr>
            <w:r w:rsidRPr="0097281D">
              <w:rPr>
                <w:rFonts w:ascii="Calibri" w:eastAsia="Times New Roman" w:hAnsi="Calibri" w:cs="Times New Roman"/>
                <w:sz w:val="21"/>
                <w:szCs w:val="21"/>
              </w:rPr>
              <w:t>Pazarlama araştırma raporunun yazılması</w:t>
            </w:r>
          </w:p>
        </w:tc>
      </w:tr>
      <w:tr w:rsidR="00190719" w:rsidRPr="00B152A1" w:rsidTr="006C63FF">
        <w:trPr>
          <w:trHeight w:val="280"/>
        </w:trPr>
        <w:tc>
          <w:tcPr>
            <w:tcW w:w="9212" w:type="dxa"/>
            <w:gridSpan w:val="5"/>
          </w:tcPr>
          <w:p w:rsidR="00190719" w:rsidRPr="00B152A1" w:rsidRDefault="00190719" w:rsidP="006C63FF">
            <w:pPr>
              <w:jc w:val="center"/>
              <w:rPr>
                <w:rFonts w:ascii="Times New Roman" w:hAnsi="Times New Roman" w:cs="Times New Roman"/>
                <w:b/>
                <w:sz w:val="20"/>
                <w:szCs w:val="20"/>
              </w:rPr>
            </w:pPr>
            <w:r>
              <w:rPr>
                <w:rFonts w:ascii="Times New Roman" w:hAnsi="Times New Roman" w:cs="Times New Roman"/>
                <w:sz w:val="20"/>
                <w:szCs w:val="20"/>
              </w:rPr>
              <w:t>Final Dönemi ve Genel Değerlendirme</w:t>
            </w:r>
          </w:p>
        </w:tc>
      </w:tr>
    </w:tbl>
    <w:p w:rsidR="00190719" w:rsidRDefault="00190719" w:rsidP="00190719">
      <w:pPr>
        <w:rPr>
          <w:rFonts w:ascii="Times New Roman" w:hAnsi="Times New Roman" w:cs="Times New Roman"/>
          <w:sz w:val="20"/>
          <w:szCs w:val="20"/>
        </w:rPr>
      </w:pPr>
    </w:p>
    <w:p w:rsidR="00190719" w:rsidRDefault="00190719" w:rsidP="00190719">
      <w:pPr>
        <w:rPr>
          <w:rFonts w:ascii="Times New Roman" w:hAnsi="Times New Roman" w:cs="Times New Roman"/>
          <w:sz w:val="20"/>
          <w:szCs w:val="20"/>
        </w:rPr>
      </w:pPr>
      <w:r>
        <w:rPr>
          <w:rFonts w:ascii="Times New Roman" w:hAnsi="Times New Roman" w:cs="Times New Roman"/>
          <w:sz w:val="20"/>
          <w:szCs w:val="20"/>
        </w:rPr>
        <w:br w:type="page"/>
      </w:r>
    </w:p>
    <w:p w:rsidR="00190719" w:rsidRPr="00B152A1" w:rsidRDefault="00190719" w:rsidP="00190719">
      <w:pPr>
        <w:rPr>
          <w:rFonts w:ascii="Times New Roman" w:hAnsi="Times New Roman" w:cs="Times New Roman"/>
          <w:b/>
          <w:sz w:val="20"/>
          <w:szCs w:val="20"/>
        </w:rPr>
      </w:pPr>
    </w:p>
    <w:tbl>
      <w:tblPr>
        <w:tblStyle w:val="TabloKlavuzu"/>
        <w:tblW w:w="0" w:type="auto"/>
        <w:tblLayout w:type="fixed"/>
        <w:tblLook w:val="04A0"/>
      </w:tblPr>
      <w:tblGrid>
        <w:gridCol w:w="534"/>
        <w:gridCol w:w="6237"/>
        <w:gridCol w:w="567"/>
        <w:gridCol w:w="567"/>
        <w:gridCol w:w="425"/>
        <w:gridCol w:w="425"/>
        <w:gridCol w:w="425"/>
      </w:tblGrid>
      <w:tr w:rsidR="00190719" w:rsidRPr="00B152A1" w:rsidTr="006C63FF">
        <w:tc>
          <w:tcPr>
            <w:tcW w:w="6771" w:type="dxa"/>
            <w:gridSpan w:val="2"/>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Program Öğrenme Çıktıları İlişkisi</w:t>
            </w:r>
          </w:p>
        </w:tc>
        <w:tc>
          <w:tcPr>
            <w:tcW w:w="2409" w:type="dxa"/>
            <w:gridSpan w:val="5"/>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Değerlendirme</w:t>
            </w:r>
          </w:p>
        </w:tc>
      </w:tr>
      <w:tr w:rsidR="00190719" w:rsidRPr="00B152A1" w:rsidTr="006C63FF">
        <w:tc>
          <w:tcPr>
            <w:tcW w:w="6771" w:type="dxa"/>
            <w:gridSpan w:val="2"/>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b/>
                <w:sz w:val="20"/>
                <w:szCs w:val="20"/>
              </w:rPr>
              <w:t>Program Öğrenme Çıktıları</w:t>
            </w:r>
          </w:p>
        </w:tc>
        <w:tc>
          <w:tcPr>
            <w:tcW w:w="567"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1</w:t>
            </w:r>
          </w:p>
        </w:tc>
        <w:tc>
          <w:tcPr>
            <w:tcW w:w="567"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2</w:t>
            </w:r>
          </w:p>
        </w:tc>
        <w:tc>
          <w:tcPr>
            <w:tcW w:w="425"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3</w:t>
            </w:r>
          </w:p>
        </w:tc>
        <w:tc>
          <w:tcPr>
            <w:tcW w:w="425"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4</w:t>
            </w:r>
          </w:p>
        </w:tc>
        <w:tc>
          <w:tcPr>
            <w:tcW w:w="425"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5</w:t>
            </w:r>
          </w:p>
        </w:tc>
      </w:tr>
      <w:tr w:rsidR="00190719" w:rsidRPr="00B152A1" w:rsidTr="006C63FF">
        <w:tc>
          <w:tcPr>
            <w:tcW w:w="534"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1</w:t>
            </w:r>
          </w:p>
        </w:tc>
        <w:tc>
          <w:tcPr>
            <w:tcW w:w="6237" w:type="dxa"/>
          </w:tcPr>
          <w:p w:rsidR="00190719" w:rsidRPr="0097281D" w:rsidRDefault="00190719" w:rsidP="006C63FF">
            <w:pPr>
              <w:spacing w:line="270" w:lineRule="atLeast"/>
              <w:rPr>
                <w:rFonts w:ascii="Calibri" w:eastAsia="Times New Roman" w:hAnsi="Calibri" w:cs="Times New Roman"/>
                <w:sz w:val="21"/>
                <w:szCs w:val="21"/>
              </w:rPr>
            </w:pPr>
            <w:r w:rsidRPr="0097281D">
              <w:rPr>
                <w:rFonts w:ascii="Calibri" w:eastAsia="Times New Roman" w:hAnsi="Calibri" w:cs="Times New Roman"/>
                <w:sz w:val="21"/>
                <w:szCs w:val="21"/>
              </w:rPr>
              <w:t>İşletmelerin üretim, pazarlama, yönetim ve muhasebe-finans fonksiyonları alanlarından birinde uzmanlık düzeyinde gereken bilgilere sahip olmak.</w:t>
            </w:r>
          </w:p>
        </w:tc>
        <w:tc>
          <w:tcPr>
            <w:tcW w:w="567" w:type="dxa"/>
          </w:tcPr>
          <w:p w:rsidR="00190719" w:rsidRPr="0097281D" w:rsidRDefault="00190719" w:rsidP="006C63FF">
            <w:pPr>
              <w:spacing w:line="240" w:lineRule="atLeast"/>
              <w:jc w:val="center"/>
              <w:rPr>
                <w:rFonts w:ascii="Calibri" w:eastAsia="Times New Roman" w:hAnsi="Calibri" w:cs="Times New Roman"/>
                <w:sz w:val="21"/>
                <w:szCs w:val="21"/>
              </w:rPr>
            </w:pPr>
          </w:p>
        </w:tc>
        <w:tc>
          <w:tcPr>
            <w:tcW w:w="567" w:type="dxa"/>
          </w:tcPr>
          <w:p w:rsidR="00190719" w:rsidRPr="0097281D" w:rsidRDefault="00190719" w:rsidP="006C63FF">
            <w:pPr>
              <w:spacing w:line="240" w:lineRule="atLeast"/>
              <w:jc w:val="center"/>
              <w:rPr>
                <w:rFonts w:ascii="Calibri" w:eastAsia="Times New Roman" w:hAnsi="Calibri" w:cs="Times New Roman"/>
                <w:sz w:val="21"/>
                <w:szCs w:val="21"/>
              </w:rPr>
            </w:pPr>
          </w:p>
        </w:tc>
        <w:tc>
          <w:tcPr>
            <w:tcW w:w="425" w:type="dxa"/>
          </w:tcPr>
          <w:p w:rsidR="00190719" w:rsidRPr="0097281D" w:rsidRDefault="00190719" w:rsidP="006C63FF">
            <w:pPr>
              <w:spacing w:line="240" w:lineRule="atLeast"/>
              <w:jc w:val="center"/>
              <w:rPr>
                <w:rFonts w:ascii="Calibri" w:eastAsia="Times New Roman" w:hAnsi="Calibri" w:cs="Times New Roman"/>
                <w:sz w:val="21"/>
                <w:szCs w:val="21"/>
              </w:rPr>
            </w:pPr>
            <w:r w:rsidRPr="0097281D">
              <w:rPr>
                <w:rFonts w:ascii="Calibri" w:eastAsia="Times New Roman" w:hAnsi="Calibri" w:cs="Times New Roman"/>
                <w:b/>
                <w:bCs/>
                <w:sz w:val="21"/>
                <w:szCs w:val="21"/>
              </w:rPr>
              <w:t>X</w:t>
            </w:r>
          </w:p>
        </w:tc>
        <w:tc>
          <w:tcPr>
            <w:tcW w:w="425" w:type="dxa"/>
          </w:tcPr>
          <w:p w:rsidR="00190719" w:rsidRPr="0097281D" w:rsidRDefault="00190719" w:rsidP="006C63FF">
            <w:pPr>
              <w:spacing w:line="240" w:lineRule="atLeast"/>
              <w:jc w:val="center"/>
              <w:rPr>
                <w:rFonts w:ascii="Calibri" w:eastAsia="Times New Roman" w:hAnsi="Calibri" w:cs="Times New Roman"/>
                <w:sz w:val="21"/>
                <w:szCs w:val="21"/>
              </w:rPr>
            </w:pPr>
          </w:p>
        </w:tc>
        <w:tc>
          <w:tcPr>
            <w:tcW w:w="425" w:type="dxa"/>
          </w:tcPr>
          <w:p w:rsidR="00190719" w:rsidRPr="0097281D" w:rsidRDefault="00190719" w:rsidP="006C63FF">
            <w:pPr>
              <w:spacing w:line="240" w:lineRule="atLeast"/>
              <w:jc w:val="center"/>
              <w:rPr>
                <w:rFonts w:ascii="Calibri" w:eastAsia="Times New Roman" w:hAnsi="Calibri" w:cs="Times New Roman"/>
                <w:sz w:val="21"/>
                <w:szCs w:val="21"/>
              </w:rPr>
            </w:pPr>
          </w:p>
        </w:tc>
      </w:tr>
      <w:tr w:rsidR="00190719" w:rsidRPr="00B152A1" w:rsidTr="006C63FF">
        <w:tc>
          <w:tcPr>
            <w:tcW w:w="534"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2</w:t>
            </w:r>
          </w:p>
        </w:tc>
        <w:tc>
          <w:tcPr>
            <w:tcW w:w="6237" w:type="dxa"/>
          </w:tcPr>
          <w:p w:rsidR="00190719" w:rsidRPr="0097281D" w:rsidRDefault="00190719" w:rsidP="006C63FF">
            <w:pPr>
              <w:spacing w:line="270" w:lineRule="atLeast"/>
              <w:rPr>
                <w:rFonts w:ascii="Calibri" w:eastAsia="Times New Roman" w:hAnsi="Calibri" w:cs="Times New Roman"/>
                <w:sz w:val="21"/>
                <w:szCs w:val="21"/>
              </w:rPr>
            </w:pPr>
            <w:r w:rsidRPr="0097281D">
              <w:rPr>
                <w:rFonts w:ascii="Calibri" w:eastAsia="Times New Roman" w:hAnsi="Calibri" w:cs="Times New Roman"/>
                <w:sz w:val="21"/>
                <w:szCs w:val="21"/>
              </w:rPr>
              <w:t>İşletmenin üretim, pazarlama, yönetim ve muhasebe-finans fonksiyonlarından görev aldığı konularda ekip çalışması yapar ve ekibi ile bilgilerini paylaşır.</w:t>
            </w:r>
          </w:p>
        </w:tc>
        <w:tc>
          <w:tcPr>
            <w:tcW w:w="567" w:type="dxa"/>
          </w:tcPr>
          <w:p w:rsidR="00190719" w:rsidRPr="0097281D" w:rsidRDefault="00190719" w:rsidP="006C63FF">
            <w:pPr>
              <w:spacing w:line="240" w:lineRule="atLeast"/>
              <w:jc w:val="center"/>
              <w:rPr>
                <w:rFonts w:ascii="Calibri" w:eastAsia="Times New Roman" w:hAnsi="Calibri" w:cs="Times New Roman"/>
                <w:sz w:val="21"/>
                <w:szCs w:val="21"/>
              </w:rPr>
            </w:pPr>
          </w:p>
        </w:tc>
        <w:tc>
          <w:tcPr>
            <w:tcW w:w="567" w:type="dxa"/>
          </w:tcPr>
          <w:p w:rsidR="00190719" w:rsidRPr="0097281D" w:rsidRDefault="00190719" w:rsidP="006C63FF">
            <w:pPr>
              <w:spacing w:line="240" w:lineRule="atLeast"/>
              <w:jc w:val="center"/>
              <w:rPr>
                <w:rFonts w:ascii="Calibri" w:eastAsia="Times New Roman" w:hAnsi="Calibri" w:cs="Times New Roman"/>
                <w:sz w:val="21"/>
                <w:szCs w:val="21"/>
              </w:rPr>
            </w:pPr>
          </w:p>
        </w:tc>
        <w:tc>
          <w:tcPr>
            <w:tcW w:w="425" w:type="dxa"/>
          </w:tcPr>
          <w:p w:rsidR="00190719" w:rsidRPr="0097281D" w:rsidRDefault="00190719" w:rsidP="006C63FF">
            <w:pPr>
              <w:spacing w:line="240" w:lineRule="atLeast"/>
              <w:jc w:val="center"/>
              <w:rPr>
                <w:rFonts w:ascii="Calibri" w:eastAsia="Times New Roman" w:hAnsi="Calibri" w:cs="Times New Roman"/>
                <w:sz w:val="21"/>
                <w:szCs w:val="21"/>
              </w:rPr>
            </w:pPr>
            <w:r w:rsidRPr="0097281D">
              <w:rPr>
                <w:rFonts w:ascii="Calibri" w:eastAsia="Times New Roman" w:hAnsi="Calibri" w:cs="Times New Roman"/>
                <w:b/>
                <w:bCs/>
                <w:sz w:val="21"/>
                <w:szCs w:val="21"/>
              </w:rPr>
              <w:t>X</w:t>
            </w:r>
          </w:p>
        </w:tc>
        <w:tc>
          <w:tcPr>
            <w:tcW w:w="425" w:type="dxa"/>
          </w:tcPr>
          <w:p w:rsidR="00190719" w:rsidRPr="0097281D" w:rsidRDefault="00190719" w:rsidP="006C63FF">
            <w:pPr>
              <w:spacing w:line="240" w:lineRule="atLeast"/>
              <w:jc w:val="center"/>
              <w:rPr>
                <w:rFonts w:ascii="Calibri" w:eastAsia="Times New Roman" w:hAnsi="Calibri" w:cs="Times New Roman"/>
                <w:sz w:val="21"/>
                <w:szCs w:val="21"/>
              </w:rPr>
            </w:pPr>
          </w:p>
        </w:tc>
        <w:tc>
          <w:tcPr>
            <w:tcW w:w="425" w:type="dxa"/>
          </w:tcPr>
          <w:p w:rsidR="00190719" w:rsidRPr="0097281D" w:rsidRDefault="00190719" w:rsidP="006C63FF">
            <w:pPr>
              <w:spacing w:line="240" w:lineRule="atLeast"/>
              <w:jc w:val="center"/>
              <w:rPr>
                <w:rFonts w:ascii="Calibri" w:eastAsia="Times New Roman" w:hAnsi="Calibri" w:cs="Times New Roman"/>
                <w:sz w:val="21"/>
                <w:szCs w:val="21"/>
              </w:rPr>
            </w:pPr>
          </w:p>
        </w:tc>
      </w:tr>
      <w:tr w:rsidR="00190719" w:rsidRPr="00B152A1" w:rsidTr="006C63FF">
        <w:tc>
          <w:tcPr>
            <w:tcW w:w="534"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3</w:t>
            </w:r>
          </w:p>
        </w:tc>
        <w:tc>
          <w:tcPr>
            <w:tcW w:w="6237" w:type="dxa"/>
          </w:tcPr>
          <w:p w:rsidR="00190719" w:rsidRPr="0097281D" w:rsidRDefault="00190719" w:rsidP="006C63FF">
            <w:pPr>
              <w:spacing w:line="270" w:lineRule="atLeast"/>
              <w:rPr>
                <w:rFonts w:ascii="Calibri" w:eastAsia="Times New Roman" w:hAnsi="Calibri" w:cs="Times New Roman"/>
                <w:sz w:val="21"/>
                <w:szCs w:val="21"/>
              </w:rPr>
            </w:pPr>
            <w:r w:rsidRPr="0097281D">
              <w:rPr>
                <w:rFonts w:ascii="Calibri" w:eastAsia="Times New Roman" w:hAnsi="Calibri" w:cs="Times New Roman"/>
                <w:sz w:val="21"/>
                <w:szCs w:val="21"/>
              </w:rPr>
              <w:t>İşletmenin üretim, pazarlama, yönetim ve muhasebe-finans fonksiyonlarından görev aldığı konularda sorunları tanımlar, analiz eder ve çözüm yolları sunar.</w:t>
            </w:r>
          </w:p>
        </w:tc>
        <w:tc>
          <w:tcPr>
            <w:tcW w:w="567" w:type="dxa"/>
          </w:tcPr>
          <w:p w:rsidR="00190719" w:rsidRPr="0097281D" w:rsidRDefault="00190719" w:rsidP="006C63FF">
            <w:pPr>
              <w:spacing w:line="240" w:lineRule="atLeast"/>
              <w:jc w:val="center"/>
              <w:rPr>
                <w:rFonts w:ascii="Calibri" w:eastAsia="Times New Roman" w:hAnsi="Calibri" w:cs="Times New Roman"/>
                <w:sz w:val="21"/>
                <w:szCs w:val="21"/>
              </w:rPr>
            </w:pPr>
          </w:p>
        </w:tc>
        <w:tc>
          <w:tcPr>
            <w:tcW w:w="567" w:type="dxa"/>
          </w:tcPr>
          <w:p w:rsidR="00190719" w:rsidRPr="0097281D" w:rsidRDefault="00190719" w:rsidP="006C63FF">
            <w:pPr>
              <w:spacing w:line="240" w:lineRule="atLeast"/>
              <w:jc w:val="center"/>
              <w:rPr>
                <w:rFonts w:ascii="Calibri" w:eastAsia="Times New Roman" w:hAnsi="Calibri" w:cs="Times New Roman"/>
                <w:sz w:val="21"/>
                <w:szCs w:val="21"/>
              </w:rPr>
            </w:pPr>
          </w:p>
        </w:tc>
        <w:tc>
          <w:tcPr>
            <w:tcW w:w="425" w:type="dxa"/>
          </w:tcPr>
          <w:p w:rsidR="00190719" w:rsidRPr="0097281D" w:rsidRDefault="00190719" w:rsidP="006C63FF">
            <w:pPr>
              <w:spacing w:line="240" w:lineRule="atLeast"/>
              <w:jc w:val="center"/>
              <w:rPr>
                <w:rFonts w:ascii="Calibri" w:eastAsia="Times New Roman" w:hAnsi="Calibri" w:cs="Times New Roman"/>
                <w:sz w:val="21"/>
                <w:szCs w:val="21"/>
              </w:rPr>
            </w:pPr>
          </w:p>
        </w:tc>
        <w:tc>
          <w:tcPr>
            <w:tcW w:w="425" w:type="dxa"/>
          </w:tcPr>
          <w:p w:rsidR="00190719" w:rsidRPr="0097281D" w:rsidRDefault="00190719" w:rsidP="006C63FF">
            <w:pPr>
              <w:spacing w:line="240" w:lineRule="atLeast"/>
              <w:jc w:val="center"/>
              <w:rPr>
                <w:rFonts w:ascii="Calibri" w:eastAsia="Times New Roman" w:hAnsi="Calibri" w:cs="Times New Roman"/>
                <w:sz w:val="21"/>
                <w:szCs w:val="21"/>
              </w:rPr>
            </w:pPr>
          </w:p>
        </w:tc>
        <w:tc>
          <w:tcPr>
            <w:tcW w:w="425" w:type="dxa"/>
          </w:tcPr>
          <w:p w:rsidR="00190719" w:rsidRPr="0097281D" w:rsidRDefault="00190719" w:rsidP="006C63FF">
            <w:pPr>
              <w:spacing w:line="240" w:lineRule="atLeast"/>
              <w:jc w:val="center"/>
              <w:rPr>
                <w:rFonts w:ascii="Calibri" w:eastAsia="Times New Roman" w:hAnsi="Calibri" w:cs="Times New Roman"/>
                <w:sz w:val="21"/>
                <w:szCs w:val="21"/>
              </w:rPr>
            </w:pPr>
            <w:r w:rsidRPr="0097281D">
              <w:rPr>
                <w:rFonts w:ascii="Calibri" w:eastAsia="Times New Roman" w:hAnsi="Calibri" w:cs="Times New Roman"/>
                <w:b/>
                <w:bCs/>
                <w:sz w:val="21"/>
                <w:szCs w:val="21"/>
              </w:rPr>
              <w:t>X</w:t>
            </w:r>
          </w:p>
        </w:tc>
      </w:tr>
      <w:tr w:rsidR="00190719" w:rsidRPr="00B152A1" w:rsidTr="006C63FF">
        <w:tc>
          <w:tcPr>
            <w:tcW w:w="534"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4</w:t>
            </w:r>
          </w:p>
        </w:tc>
        <w:tc>
          <w:tcPr>
            <w:tcW w:w="6237" w:type="dxa"/>
          </w:tcPr>
          <w:p w:rsidR="00190719" w:rsidRPr="0097281D" w:rsidRDefault="00190719" w:rsidP="006C63FF">
            <w:pPr>
              <w:spacing w:line="270" w:lineRule="atLeast"/>
              <w:rPr>
                <w:rFonts w:ascii="Calibri" w:eastAsia="Times New Roman" w:hAnsi="Calibri" w:cs="Times New Roman"/>
                <w:sz w:val="21"/>
                <w:szCs w:val="21"/>
              </w:rPr>
            </w:pPr>
            <w:r w:rsidRPr="0097281D">
              <w:rPr>
                <w:rFonts w:ascii="Calibri" w:eastAsia="Times New Roman" w:hAnsi="Calibri" w:cs="Times New Roman"/>
                <w:sz w:val="21"/>
                <w:szCs w:val="21"/>
              </w:rPr>
              <w:t>İşletmenin üretim, pazarlama, yönetim ve muhasebe-finans fonksiyonlarından görev aldığı alanlarda araştırma ve çalışma yapar, projelere katkı verir ve sorumluluk alır.</w:t>
            </w:r>
          </w:p>
        </w:tc>
        <w:tc>
          <w:tcPr>
            <w:tcW w:w="567" w:type="dxa"/>
          </w:tcPr>
          <w:p w:rsidR="00190719" w:rsidRPr="0097281D" w:rsidRDefault="00190719" w:rsidP="006C63FF">
            <w:pPr>
              <w:spacing w:line="240" w:lineRule="atLeast"/>
              <w:jc w:val="center"/>
              <w:rPr>
                <w:rFonts w:ascii="Calibri" w:eastAsia="Times New Roman" w:hAnsi="Calibri" w:cs="Times New Roman"/>
                <w:sz w:val="21"/>
                <w:szCs w:val="21"/>
              </w:rPr>
            </w:pPr>
          </w:p>
        </w:tc>
        <w:tc>
          <w:tcPr>
            <w:tcW w:w="567" w:type="dxa"/>
          </w:tcPr>
          <w:p w:rsidR="00190719" w:rsidRPr="0097281D" w:rsidRDefault="00190719" w:rsidP="006C63FF">
            <w:pPr>
              <w:spacing w:line="240" w:lineRule="atLeast"/>
              <w:jc w:val="center"/>
              <w:rPr>
                <w:rFonts w:ascii="Calibri" w:eastAsia="Times New Roman" w:hAnsi="Calibri" w:cs="Times New Roman"/>
                <w:sz w:val="21"/>
                <w:szCs w:val="21"/>
              </w:rPr>
            </w:pPr>
          </w:p>
        </w:tc>
        <w:tc>
          <w:tcPr>
            <w:tcW w:w="425" w:type="dxa"/>
          </w:tcPr>
          <w:p w:rsidR="00190719" w:rsidRPr="0097281D" w:rsidRDefault="00190719" w:rsidP="006C63FF">
            <w:pPr>
              <w:spacing w:line="240" w:lineRule="atLeast"/>
              <w:jc w:val="center"/>
              <w:rPr>
                <w:rFonts w:ascii="Calibri" w:eastAsia="Times New Roman" w:hAnsi="Calibri" w:cs="Times New Roman"/>
                <w:sz w:val="21"/>
                <w:szCs w:val="21"/>
              </w:rPr>
            </w:pPr>
          </w:p>
        </w:tc>
        <w:tc>
          <w:tcPr>
            <w:tcW w:w="425" w:type="dxa"/>
          </w:tcPr>
          <w:p w:rsidR="00190719" w:rsidRPr="0097281D" w:rsidRDefault="00190719" w:rsidP="006C63FF">
            <w:pPr>
              <w:spacing w:line="240" w:lineRule="atLeast"/>
              <w:jc w:val="center"/>
              <w:rPr>
                <w:rFonts w:ascii="Calibri" w:eastAsia="Times New Roman" w:hAnsi="Calibri" w:cs="Times New Roman"/>
                <w:sz w:val="21"/>
                <w:szCs w:val="21"/>
              </w:rPr>
            </w:pPr>
            <w:r w:rsidRPr="0097281D">
              <w:rPr>
                <w:rFonts w:ascii="Calibri" w:eastAsia="Times New Roman" w:hAnsi="Calibri" w:cs="Times New Roman"/>
                <w:b/>
                <w:bCs/>
                <w:sz w:val="21"/>
                <w:szCs w:val="21"/>
              </w:rPr>
              <w:t>X</w:t>
            </w:r>
          </w:p>
        </w:tc>
        <w:tc>
          <w:tcPr>
            <w:tcW w:w="425" w:type="dxa"/>
          </w:tcPr>
          <w:p w:rsidR="00190719" w:rsidRPr="0097281D" w:rsidRDefault="00190719" w:rsidP="006C63FF">
            <w:pPr>
              <w:spacing w:line="240" w:lineRule="atLeast"/>
              <w:jc w:val="center"/>
              <w:rPr>
                <w:rFonts w:ascii="Calibri" w:eastAsia="Times New Roman" w:hAnsi="Calibri" w:cs="Times New Roman"/>
                <w:sz w:val="21"/>
                <w:szCs w:val="21"/>
              </w:rPr>
            </w:pPr>
          </w:p>
        </w:tc>
      </w:tr>
      <w:tr w:rsidR="00190719" w:rsidRPr="00B152A1" w:rsidTr="006C63FF">
        <w:tc>
          <w:tcPr>
            <w:tcW w:w="534"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5</w:t>
            </w:r>
          </w:p>
        </w:tc>
        <w:tc>
          <w:tcPr>
            <w:tcW w:w="6237" w:type="dxa"/>
          </w:tcPr>
          <w:p w:rsidR="00190719" w:rsidRPr="0097281D" w:rsidRDefault="00190719" w:rsidP="006C63FF">
            <w:pPr>
              <w:spacing w:line="270" w:lineRule="atLeast"/>
              <w:rPr>
                <w:rFonts w:ascii="Calibri" w:eastAsia="Times New Roman" w:hAnsi="Calibri" w:cs="Times New Roman"/>
                <w:sz w:val="21"/>
                <w:szCs w:val="21"/>
              </w:rPr>
            </w:pPr>
            <w:r w:rsidRPr="0097281D">
              <w:rPr>
                <w:rFonts w:ascii="Calibri" w:eastAsia="Times New Roman" w:hAnsi="Calibri" w:cs="Times New Roman"/>
                <w:sz w:val="21"/>
                <w:szCs w:val="21"/>
              </w:rPr>
              <w:t>İşletmenin üretim, pazarlama, yönetim ve muhasebe-finans fonksiyonlarından görev aldığı alanlarda işletmenin amaç ve hedeflerini belirleyebilir.</w:t>
            </w:r>
          </w:p>
        </w:tc>
        <w:tc>
          <w:tcPr>
            <w:tcW w:w="567" w:type="dxa"/>
          </w:tcPr>
          <w:p w:rsidR="00190719" w:rsidRPr="0097281D" w:rsidRDefault="00190719" w:rsidP="006C63FF">
            <w:pPr>
              <w:spacing w:line="240" w:lineRule="atLeast"/>
              <w:jc w:val="center"/>
              <w:rPr>
                <w:rFonts w:ascii="Calibri" w:eastAsia="Times New Roman" w:hAnsi="Calibri" w:cs="Times New Roman"/>
                <w:sz w:val="21"/>
                <w:szCs w:val="21"/>
              </w:rPr>
            </w:pPr>
          </w:p>
        </w:tc>
        <w:tc>
          <w:tcPr>
            <w:tcW w:w="567" w:type="dxa"/>
          </w:tcPr>
          <w:p w:rsidR="00190719" w:rsidRPr="0097281D" w:rsidRDefault="00190719" w:rsidP="006C63FF">
            <w:pPr>
              <w:spacing w:line="240" w:lineRule="atLeast"/>
              <w:jc w:val="center"/>
              <w:rPr>
                <w:rFonts w:ascii="Calibri" w:eastAsia="Times New Roman" w:hAnsi="Calibri" w:cs="Times New Roman"/>
                <w:sz w:val="21"/>
                <w:szCs w:val="21"/>
              </w:rPr>
            </w:pPr>
          </w:p>
        </w:tc>
        <w:tc>
          <w:tcPr>
            <w:tcW w:w="425" w:type="dxa"/>
          </w:tcPr>
          <w:p w:rsidR="00190719" w:rsidRPr="0097281D" w:rsidRDefault="00190719" w:rsidP="006C63FF">
            <w:pPr>
              <w:spacing w:line="240" w:lineRule="atLeast"/>
              <w:jc w:val="center"/>
              <w:rPr>
                <w:rFonts w:ascii="Calibri" w:eastAsia="Times New Roman" w:hAnsi="Calibri" w:cs="Times New Roman"/>
                <w:sz w:val="21"/>
                <w:szCs w:val="21"/>
              </w:rPr>
            </w:pPr>
          </w:p>
        </w:tc>
        <w:tc>
          <w:tcPr>
            <w:tcW w:w="425" w:type="dxa"/>
          </w:tcPr>
          <w:p w:rsidR="00190719" w:rsidRPr="0097281D" w:rsidRDefault="00190719" w:rsidP="006C63FF">
            <w:pPr>
              <w:spacing w:line="240" w:lineRule="atLeast"/>
              <w:jc w:val="center"/>
              <w:rPr>
                <w:rFonts w:ascii="Calibri" w:eastAsia="Times New Roman" w:hAnsi="Calibri" w:cs="Times New Roman"/>
                <w:sz w:val="21"/>
                <w:szCs w:val="21"/>
              </w:rPr>
            </w:pPr>
            <w:r w:rsidRPr="0097281D">
              <w:rPr>
                <w:rFonts w:ascii="Calibri" w:eastAsia="Times New Roman" w:hAnsi="Calibri" w:cs="Times New Roman"/>
                <w:b/>
                <w:bCs/>
                <w:sz w:val="21"/>
                <w:szCs w:val="21"/>
              </w:rPr>
              <w:t>X</w:t>
            </w:r>
          </w:p>
        </w:tc>
        <w:tc>
          <w:tcPr>
            <w:tcW w:w="425" w:type="dxa"/>
          </w:tcPr>
          <w:p w:rsidR="00190719" w:rsidRPr="0097281D" w:rsidRDefault="00190719" w:rsidP="006C63FF">
            <w:pPr>
              <w:spacing w:line="240" w:lineRule="atLeast"/>
              <w:jc w:val="center"/>
              <w:rPr>
                <w:rFonts w:ascii="Calibri" w:eastAsia="Times New Roman" w:hAnsi="Calibri" w:cs="Times New Roman"/>
                <w:sz w:val="21"/>
                <w:szCs w:val="21"/>
              </w:rPr>
            </w:pPr>
          </w:p>
        </w:tc>
      </w:tr>
      <w:tr w:rsidR="00190719" w:rsidRPr="00B152A1" w:rsidTr="006C63FF">
        <w:tc>
          <w:tcPr>
            <w:tcW w:w="534"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6</w:t>
            </w:r>
          </w:p>
        </w:tc>
        <w:tc>
          <w:tcPr>
            <w:tcW w:w="6237" w:type="dxa"/>
          </w:tcPr>
          <w:p w:rsidR="00190719" w:rsidRPr="0097281D" w:rsidRDefault="00190719" w:rsidP="006C63FF">
            <w:pPr>
              <w:spacing w:line="270" w:lineRule="atLeast"/>
              <w:rPr>
                <w:rFonts w:ascii="Calibri" w:eastAsia="Times New Roman" w:hAnsi="Calibri" w:cs="Times New Roman"/>
                <w:sz w:val="21"/>
                <w:szCs w:val="21"/>
              </w:rPr>
            </w:pPr>
            <w:r w:rsidRPr="0097281D">
              <w:rPr>
                <w:rFonts w:ascii="Calibri" w:eastAsia="Times New Roman" w:hAnsi="Calibri" w:cs="Times New Roman"/>
                <w:sz w:val="21"/>
                <w:szCs w:val="21"/>
              </w:rPr>
              <w:t>İşletmenin üretim, pazarlama, yönetim ve muhasebe-finans fonksiyonlarından görev aldığı alanlarla ilgili olarak sürekli kendini yenileme gerektiğine inanır ve gereğini yapar.</w:t>
            </w:r>
          </w:p>
        </w:tc>
        <w:tc>
          <w:tcPr>
            <w:tcW w:w="567" w:type="dxa"/>
          </w:tcPr>
          <w:p w:rsidR="00190719" w:rsidRPr="0097281D" w:rsidRDefault="00190719" w:rsidP="006C63FF">
            <w:pPr>
              <w:spacing w:line="240" w:lineRule="atLeast"/>
              <w:jc w:val="center"/>
              <w:rPr>
                <w:rFonts w:ascii="Calibri" w:eastAsia="Times New Roman" w:hAnsi="Calibri" w:cs="Times New Roman"/>
                <w:sz w:val="21"/>
                <w:szCs w:val="21"/>
              </w:rPr>
            </w:pPr>
          </w:p>
        </w:tc>
        <w:tc>
          <w:tcPr>
            <w:tcW w:w="567" w:type="dxa"/>
          </w:tcPr>
          <w:p w:rsidR="00190719" w:rsidRPr="0097281D" w:rsidRDefault="00190719" w:rsidP="006C63FF">
            <w:pPr>
              <w:spacing w:line="240" w:lineRule="atLeast"/>
              <w:jc w:val="center"/>
              <w:rPr>
                <w:rFonts w:ascii="Calibri" w:eastAsia="Times New Roman" w:hAnsi="Calibri" w:cs="Times New Roman"/>
                <w:sz w:val="21"/>
                <w:szCs w:val="21"/>
              </w:rPr>
            </w:pPr>
          </w:p>
        </w:tc>
        <w:tc>
          <w:tcPr>
            <w:tcW w:w="425" w:type="dxa"/>
          </w:tcPr>
          <w:p w:rsidR="00190719" w:rsidRPr="0097281D" w:rsidRDefault="00190719" w:rsidP="006C63FF">
            <w:pPr>
              <w:spacing w:line="240" w:lineRule="atLeast"/>
              <w:jc w:val="center"/>
              <w:rPr>
                <w:rFonts w:ascii="Calibri" w:eastAsia="Times New Roman" w:hAnsi="Calibri" w:cs="Times New Roman"/>
                <w:sz w:val="21"/>
                <w:szCs w:val="21"/>
              </w:rPr>
            </w:pPr>
          </w:p>
        </w:tc>
        <w:tc>
          <w:tcPr>
            <w:tcW w:w="425" w:type="dxa"/>
          </w:tcPr>
          <w:p w:rsidR="00190719" w:rsidRPr="0097281D" w:rsidRDefault="00190719" w:rsidP="006C63FF">
            <w:pPr>
              <w:spacing w:line="240" w:lineRule="atLeast"/>
              <w:jc w:val="center"/>
              <w:rPr>
                <w:rFonts w:ascii="Calibri" w:eastAsia="Times New Roman" w:hAnsi="Calibri" w:cs="Times New Roman"/>
                <w:sz w:val="21"/>
                <w:szCs w:val="21"/>
              </w:rPr>
            </w:pPr>
            <w:r w:rsidRPr="0097281D">
              <w:rPr>
                <w:rFonts w:ascii="Calibri" w:eastAsia="Times New Roman" w:hAnsi="Calibri" w:cs="Times New Roman"/>
                <w:b/>
                <w:bCs/>
                <w:sz w:val="21"/>
                <w:szCs w:val="21"/>
              </w:rPr>
              <w:t>X</w:t>
            </w:r>
          </w:p>
        </w:tc>
        <w:tc>
          <w:tcPr>
            <w:tcW w:w="425" w:type="dxa"/>
          </w:tcPr>
          <w:p w:rsidR="00190719" w:rsidRPr="0097281D" w:rsidRDefault="00190719" w:rsidP="006C63FF">
            <w:pPr>
              <w:spacing w:line="240" w:lineRule="atLeast"/>
              <w:jc w:val="center"/>
              <w:rPr>
                <w:rFonts w:ascii="Calibri" w:eastAsia="Times New Roman" w:hAnsi="Calibri" w:cs="Times New Roman"/>
                <w:sz w:val="21"/>
                <w:szCs w:val="21"/>
              </w:rPr>
            </w:pPr>
          </w:p>
        </w:tc>
      </w:tr>
      <w:tr w:rsidR="00190719" w:rsidRPr="00B152A1" w:rsidTr="006C63FF">
        <w:tc>
          <w:tcPr>
            <w:tcW w:w="534" w:type="dxa"/>
          </w:tcPr>
          <w:p w:rsidR="00190719" w:rsidRPr="00B152A1" w:rsidRDefault="00190719" w:rsidP="006C63FF">
            <w:pPr>
              <w:rPr>
                <w:rFonts w:ascii="Times New Roman" w:hAnsi="Times New Roman" w:cs="Times New Roman"/>
                <w:b/>
                <w:sz w:val="20"/>
                <w:szCs w:val="20"/>
              </w:rPr>
            </w:pPr>
            <w:r w:rsidRPr="00B152A1">
              <w:rPr>
                <w:rFonts w:ascii="Times New Roman" w:hAnsi="Times New Roman" w:cs="Times New Roman"/>
                <w:b/>
                <w:sz w:val="20"/>
                <w:szCs w:val="20"/>
              </w:rPr>
              <w:t>7</w:t>
            </w:r>
          </w:p>
        </w:tc>
        <w:tc>
          <w:tcPr>
            <w:tcW w:w="6237" w:type="dxa"/>
          </w:tcPr>
          <w:p w:rsidR="00190719" w:rsidRPr="0097281D" w:rsidRDefault="00190719" w:rsidP="006C63FF">
            <w:pPr>
              <w:spacing w:line="270" w:lineRule="atLeast"/>
              <w:rPr>
                <w:rFonts w:ascii="Calibri" w:eastAsia="Times New Roman" w:hAnsi="Calibri" w:cs="Times New Roman"/>
                <w:sz w:val="21"/>
                <w:szCs w:val="21"/>
              </w:rPr>
            </w:pPr>
            <w:r w:rsidRPr="0097281D">
              <w:rPr>
                <w:rFonts w:ascii="Calibri" w:eastAsia="Times New Roman" w:hAnsi="Calibri" w:cs="Times New Roman"/>
                <w:sz w:val="21"/>
                <w:szCs w:val="21"/>
              </w:rPr>
              <w:t>İşletmenin üretim, pazarlama, yönetim ve muhasebe-finans fonksiyonlarından görev aldığı alanlarla ilgili olarak sahip olduğu birikimini ve önerilerini her türlü iletişim aracını kullanarak aktarabilir, gerektiği durumlarda bunu en az bir yabancı dili kullanarak yapar.</w:t>
            </w:r>
          </w:p>
        </w:tc>
        <w:tc>
          <w:tcPr>
            <w:tcW w:w="567" w:type="dxa"/>
          </w:tcPr>
          <w:p w:rsidR="00190719" w:rsidRPr="0097281D" w:rsidRDefault="00190719" w:rsidP="006C63FF">
            <w:pPr>
              <w:spacing w:line="240" w:lineRule="atLeast"/>
              <w:jc w:val="center"/>
              <w:rPr>
                <w:rFonts w:ascii="Calibri" w:eastAsia="Times New Roman" w:hAnsi="Calibri" w:cs="Times New Roman"/>
                <w:sz w:val="21"/>
                <w:szCs w:val="21"/>
              </w:rPr>
            </w:pPr>
          </w:p>
        </w:tc>
        <w:tc>
          <w:tcPr>
            <w:tcW w:w="567" w:type="dxa"/>
          </w:tcPr>
          <w:p w:rsidR="00190719" w:rsidRPr="0097281D" w:rsidRDefault="00190719" w:rsidP="006C63FF">
            <w:pPr>
              <w:spacing w:line="240" w:lineRule="atLeast"/>
              <w:jc w:val="center"/>
              <w:rPr>
                <w:rFonts w:ascii="Calibri" w:eastAsia="Times New Roman" w:hAnsi="Calibri" w:cs="Times New Roman"/>
                <w:sz w:val="21"/>
                <w:szCs w:val="21"/>
              </w:rPr>
            </w:pPr>
          </w:p>
        </w:tc>
        <w:tc>
          <w:tcPr>
            <w:tcW w:w="425" w:type="dxa"/>
          </w:tcPr>
          <w:p w:rsidR="00190719" w:rsidRPr="0097281D" w:rsidRDefault="00190719" w:rsidP="006C63FF">
            <w:pPr>
              <w:spacing w:line="240" w:lineRule="atLeast"/>
              <w:jc w:val="center"/>
              <w:rPr>
                <w:rFonts w:ascii="Calibri" w:eastAsia="Times New Roman" w:hAnsi="Calibri" w:cs="Times New Roman"/>
                <w:sz w:val="21"/>
                <w:szCs w:val="21"/>
              </w:rPr>
            </w:pPr>
          </w:p>
        </w:tc>
        <w:tc>
          <w:tcPr>
            <w:tcW w:w="425" w:type="dxa"/>
          </w:tcPr>
          <w:p w:rsidR="00190719" w:rsidRPr="0097281D" w:rsidRDefault="00190719" w:rsidP="006C63FF">
            <w:pPr>
              <w:spacing w:line="240" w:lineRule="atLeast"/>
              <w:jc w:val="center"/>
              <w:rPr>
                <w:rFonts w:ascii="Calibri" w:eastAsia="Times New Roman" w:hAnsi="Calibri" w:cs="Times New Roman"/>
                <w:sz w:val="21"/>
                <w:szCs w:val="21"/>
              </w:rPr>
            </w:pPr>
          </w:p>
        </w:tc>
        <w:tc>
          <w:tcPr>
            <w:tcW w:w="425" w:type="dxa"/>
          </w:tcPr>
          <w:p w:rsidR="00190719" w:rsidRPr="0097281D" w:rsidRDefault="00190719" w:rsidP="006C63FF">
            <w:pPr>
              <w:spacing w:line="240" w:lineRule="atLeast"/>
              <w:jc w:val="center"/>
              <w:rPr>
                <w:rFonts w:ascii="Calibri" w:eastAsia="Times New Roman" w:hAnsi="Calibri" w:cs="Times New Roman"/>
                <w:sz w:val="21"/>
                <w:szCs w:val="21"/>
              </w:rPr>
            </w:pPr>
            <w:r w:rsidRPr="0097281D">
              <w:rPr>
                <w:rFonts w:ascii="Calibri" w:eastAsia="Times New Roman" w:hAnsi="Calibri" w:cs="Times New Roman"/>
                <w:b/>
                <w:bCs/>
                <w:sz w:val="21"/>
                <w:szCs w:val="21"/>
              </w:rPr>
              <w:t>X</w:t>
            </w:r>
          </w:p>
        </w:tc>
      </w:tr>
      <w:tr w:rsidR="00190719" w:rsidRPr="00B152A1" w:rsidTr="006C63FF">
        <w:tc>
          <w:tcPr>
            <w:tcW w:w="534" w:type="dxa"/>
          </w:tcPr>
          <w:p w:rsidR="00190719" w:rsidRPr="00B152A1" w:rsidRDefault="00190719" w:rsidP="006C63FF">
            <w:pPr>
              <w:rPr>
                <w:rFonts w:ascii="Times New Roman" w:hAnsi="Times New Roman" w:cs="Times New Roman"/>
                <w:b/>
                <w:sz w:val="20"/>
                <w:szCs w:val="20"/>
              </w:rPr>
            </w:pPr>
            <w:r w:rsidRPr="00B152A1">
              <w:rPr>
                <w:rFonts w:ascii="Times New Roman" w:hAnsi="Times New Roman" w:cs="Times New Roman"/>
                <w:b/>
                <w:sz w:val="20"/>
                <w:szCs w:val="20"/>
              </w:rPr>
              <w:t>8</w:t>
            </w:r>
          </w:p>
        </w:tc>
        <w:tc>
          <w:tcPr>
            <w:tcW w:w="6237" w:type="dxa"/>
          </w:tcPr>
          <w:p w:rsidR="00190719" w:rsidRPr="0097281D" w:rsidRDefault="00190719" w:rsidP="006C63FF">
            <w:pPr>
              <w:spacing w:line="270" w:lineRule="atLeast"/>
              <w:rPr>
                <w:rFonts w:ascii="Calibri" w:eastAsia="Times New Roman" w:hAnsi="Calibri" w:cs="Times New Roman"/>
                <w:sz w:val="21"/>
                <w:szCs w:val="21"/>
              </w:rPr>
            </w:pPr>
            <w:r w:rsidRPr="0097281D">
              <w:rPr>
                <w:rFonts w:ascii="Calibri" w:eastAsia="Times New Roman" w:hAnsi="Calibri" w:cs="Times New Roman"/>
                <w:sz w:val="21"/>
                <w:szCs w:val="21"/>
              </w:rPr>
              <w:t>İşletmenin üretim, pazarlama, yönetim ve muhasebe-finans fonksiyonlarından görev aldığı alanlarla ilgli olarak mesleki paylaşıma ve dayanışmaya açıktır.</w:t>
            </w:r>
          </w:p>
        </w:tc>
        <w:tc>
          <w:tcPr>
            <w:tcW w:w="567" w:type="dxa"/>
          </w:tcPr>
          <w:p w:rsidR="00190719" w:rsidRPr="0097281D" w:rsidRDefault="00190719" w:rsidP="006C63FF">
            <w:pPr>
              <w:spacing w:line="240" w:lineRule="atLeast"/>
              <w:jc w:val="center"/>
              <w:rPr>
                <w:rFonts w:ascii="Calibri" w:eastAsia="Times New Roman" w:hAnsi="Calibri" w:cs="Times New Roman"/>
                <w:sz w:val="21"/>
                <w:szCs w:val="21"/>
              </w:rPr>
            </w:pPr>
          </w:p>
        </w:tc>
        <w:tc>
          <w:tcPr>
            <w:tcW w:w="567" w:type="dxa"/>
          </w:tcPr>
          <w:p w:rsidR="00190719" w:rsidRPr="0097281D" w:rsidRDefault="00190719" w:rsidP="006C63FF">
            <w:pPr>
              <w:spacing w:line="240" w:lineRule="atLeast"/>
              <w:jc w:val="center"/>
              <w:rPr>
                <w:rFonts w:ascii="Calibri" w:eastAsia="Times New Roman" w:hAnsi="Calibri" w:cs="Times New Roman"/>
                <w:sz w:val="21"/>
                <w:szCs w:val="21"/>
              </w:rPr>
            </w:pPr>
          </w:p>
        </w:tc>
        <w:tc>
          <w:tcPr>
            <w:tcW w:w="425" w:type="dxa"/>
          </w:tcPr>
          <w:p w:rsidR="00190719" w:rsidRPr="0097281D" w:rsidRDefault="00190719" w:rsidP="006C63FF">
            <w:pPr>
              <w:spacing w:line="240" w:lineRule="atLeast"/>
              <w:jc w:val="center"/>
              <w:rPr>
                <w:rFonts w:ascii="Calibri" w:eastAsia="Times New Roman" w:hAnsi="Calibri" w:cs="Times New Roman"/>
                <w:sz w:val="21"/>
                <w:szCs w:val="21"/>
              </w:rPr>
            </w:pPr>
            <w:r w:rsidRPr="0097281D">
              <w:rPr>
                <w:rFonts w:ascii="Calibri" w:eastAsia="Times New Roman" w:hAnsi="Calibri" w:cs="Times New Roman"/>
                <w:b/>
                <w:bCs/>
                <w:sz w:val="21"/>
                <w:szCs w:val="21"/>
              </w:rPr>
              <w:t>X</w:t>
            </w:r>
          </w:p>
        </w:tc>
        <w:tc>
          <w:tcPr>
            <w:tcW w:w="425" w:type="dxa"/>
          </w:tcPr>
          <w:p w:rsidR="00190719" w:rsidRPr="0097281D" w:rsidRDefault="00190719" w:rsidP="006C63FF">
            <w:pPr>
              <w:spacing w:line="240" w:lineRule="atLeast"/>
              <w:jc w:val="center"/>
              <w:rPr>
                <w:rFonts w:ascii="Calibri" w:eastAsia="Times New Roman" w:hAnsi="Calibri" w:cs="Times New Roman"/>
                <w:sz w:val="21"/>
                <w:szCs w:val="21"/>
              </w:rPr>
            </w:pPr>
          </w:p>
        </w:tc>
        <w:tc>
          <w:tcPr>
            <w:tcW w:w="425" w:type="dxa"/>
          </w:tcPr>
          <w:p w:rsidR="00190719" w:rsidRPr="0097281D" w:rsidRDefault="00190719" w:rsidP="006C63FF">
            <w:pPr>
              <w:spacing w:line="240" w:lineRule="atLeast"/>
              <w:jc w:val="center"/>
              <w:rPr>
                <w:rFonts w:ascii="Calibri" w:eastAsia="Times New Roman" w:hAnsi="Calibri" w:cs="Times New Roman"/>
                <w:sz w:val="21"/>
                <w:szCs w:val="21"/>
              </w:rPr>
            </w:pPr>
          </w:p>
        </w:tc>
      </w:tr>
      <w:tr w:rsidR="00190719" w:rsidRPr="00B152A1" w:rsidTr="006C63FF">
        <w:tc>
          <w:tcPr>
            <w:tcW w:w="534" w:type="dxa"/>
          </w:tcPr>
          <w:p w:rsidR="00190719" w:rsidRPr="00B152A1" w:rsidRDefault="00190719" w:rsidP="006C63FF">
            <w:pPr>
              <w:rPr>
                <w:rFonts w:ascii="Times New Roman" w:hAnsi="Times New Roman" w:cs="Times New Roman"/>
                <w:b/>
                <w:sz w:val="20"/>
                <w:szCs w:val="20"/>
              </w:rPr>
            </w:pPr>
            <w:r w:rsidRPr="00B152A1">
              <w:rPr>
                <w:rFonts w:ascii="Times New Roman" w:hAnsi="Times New Roman" w:cs="Times New Roman"/>
                <w:b/>
                <w:sz w:val="20"/>
                <w:szCs w:val="20"/>
              </w:rPr>
              <w:t>9</w:t>
            </w:r>
          </w:p>
        </w:tc>
        <w:tc>
          <w:tcPr>
            <w:tcW w:w="6237" w:type="dxa"/>
          </w:tcPr>
          <w:p w:rsidR="00190719" w:rsidRPr="0097281D" w:rsidRDefault="00190719" w:rsidP="006C63FF">
            <w:pPr>
              <w:spacing w:line="270" w:lineRule="atLeast"/>
              <w:rPr>
                <w:rFonts w:ascii="Calibri" w:eastAsia="Times New Roman" w:hAnsi="Calibri" w:cs="Times New Roman"/>
                <w:sz w:val="21"/>
                <w:szCs w:val="21"/>
              </w:rPr>
            </w:pPr>
            <w:r w:rsidRPr="0097281D">
              <w:rPr>
                <w:rFonts w:ascii="Calibri" w:eastAsia="Times New Roman" w:hAnsi="Calibri" w:cs="Times New Roman"/>
                <w:sz w:val="21"/>
                <w:szCs w:val="21"/>
              </w:rPr>
              <w:t>İşletmenin üretim, pazarlama, yönetim ve muhasebe-finans fonksiyonlarından görev aldığı alanlarla ilgili olarak gereken bilgi teknolojilerini kullanabilir.</w:t>
            </w:r>
          </w:p>
        </w:tc>
        <w:tc>
          <w:tcPr>
            <w:tcW w:w="567" w:type="dxa"/>
          </w:tcPr>
          <w:p w:rsidR="00190719" w:rsidRPr="0097281D" w:rsidRDefault="00190719" w:rsidP="006C63FF">
            <w:pPr>
              <w:spacing w:line="240" w:lineRule="atLeast"/>
              <w:jc w:val="center"/>
              <w:rPr>
                <w:rFonts w:ascii="Calibri" w:eastAsia="Times New Roman" w:hAnsi="Calibri" w:cs="Times New Roman"/>
                <w:sz w:val="21"/>
                <w:szCs w:val="21"/>
              </w:rPr>
            </w:pPr>
          </w:p>
        </w:tc>
        <w:tc>
          <w:tcPr>
            <w:tcW w:w="567" w:type="dxa"/>
          </w:tcPr>
          <w:p w:rsidR="00190719" w:rsidRPr="0097281D" w:rsidRDefault="00190719" w:rsidP="006C63FF">
            <w:pPr>
              <w:spacing w:line="240" w:lineRule="atLeast"/>
              <w:jc w:val="center"/>
              <w:rPr>
                <w:rFonts w:ascii="Calibri" w:eastAsia="Times New Roman" w:hAnsi="Calibri" w:cs="Times New Roman"/>
                <w:sz w:val="21"/>
                <w:szCs w:val="21"/>
              </w:rPr>
            </w:pPr>
          </w:p>
        </w:tc>
        <w:tc>
          <w:tcPr>
            <w:tcW w:w="425" w:type="dxa"/>
          </w:tcPr>
          <w:p w:rsidR="00190719" w:rsidRPr="0097281D" w:rsidRDefault="00190719" w:rsidP="006C63FF">
            <w:pPr>
              <w:spacing w:line="240" w:lineRule="atLeast"/>
              <w:jc w:val="center"/>
              <w:rPr>
                <w:rFonts w:ascii="Calibri" w:eastAsia="Times New Roman" w:hAnsi="Calibri" w:cs="Times New Roman"/>
                <w:sz w:val="21"/>
                <w:szCs w:val="21"/>
              </w:rPr>
            </w:pPr>
            <w:r w:rsidRPr="0097281D">
              <w:rPr>
                <w:rFonts w:ascii="Calibri" w:eastAsia="Times New Roman" w:hAnsi="Calibri" w:cs="Times New Roman"/>
                <w:b/>
                <w:bCs/>
                <w:sz w:val="21"/>
                <w:szCs w:val="21"/>
              </w:rPr>
              <w:t>X</w:t>
            </w:r>
          </w:p>
        </w:tc>
        <w:tc>
          <w:tcPr>
            <w:tcW w:w="425" w:type="dxa"/>
          </w:tcPr>
          <w:p w:rsidR="00190719" w:rsidRPr="0097281D" w:rsidRDefault="00190719" w:rsidP="006C63FF">
            <w:pPr>
              <w:spacing w:line="240" w:lineRule="atLeast"/>
              <w:jc w:val="center"/>
              <w:rPr>
                <w:rFonts w:ascii="Calibri" w:eastAsia="Times New Roman" w:hAnsi="Calibri" w:cs="Times New Roman"/>
                <w:sz w:val="21"/>
                <w:szCs w:val="21"/>
              </w:rPr>
            </w:pPr>
          </w:p>
        </w:tc>
        <w:tc>
          <w:tcPr>
            <w:tcW w:w="425" w:type="dxa"/>
          </w:tcPr>
          <w:p w:rsidR="00190719" w:rsidRPr="0097281D" w:rsidRDefault="00190719" w:rsidP="006C63FF">
            <w:pPr>
              <w:spacing w:line="240" w:lineRule="atLeast"/>
              <w:jc w:val="center"/>
              <w:rPr>
                <w:rFonts w:ascii="Calibri" w:eastAsia="Times New Roman" w:hAnsi="Calibri" w:cs="Times New Roman"/>
                <w:sz w:val="21"/>
                <w:szCs w:val="21"/>
              </w:rPr>
            </w:pPr>
          </w:p>
        </w:tc>
      </w:tr>
      <w:tr w:rsidR="00190719" w:rsidRPr="00B152A1" w:rsidTr="006C63FF">
        <w:tc>
          <w:tcPr>
            <w:tcW w:w="534" w:type="dxa"/>
          </w:tcPr>
          <w:p w:rsidR="00190719" w:rsidRPr="00B152A1" w:rsidRDefault="00190719" w:rsidP="006C63FF">
            <w:pPr>
              <w:rPr>
                <w:rFonts w:ascii="Times New Roman" w:hAnsi="Times New Roman" w:cs="Times New Roman"/>
                <w:b/>
                <w:sz w:val="20"/>
                <w:szCs w:val="20"/>
              </w:rPr>
            </w:pPr>
            <w:r w:rsidRPr="00B152A1">
              <w:rPr>
                <w:rFonts w:ascii="Times New Roman" w:hAnsi="Times New Roman" w:cs="Times New Roman"/>
                <w:b/>
                <w:sz w:val="20"/>
                <w:szCs w:val="20"/>
              </w:rPr>
              <w:t>10</w:t>
            </w:r>
          </w:p>
        </w:tc>
        <w:tc>
          <w:tcPr>
            <w:tcW w:w="6237" w:type="dxa"/>
          </w:tcPr>
          <w:p w:rsidR="00190719" w:rsidRPr="0097281D" w:rsidRDefault="00190719" w:rsidP="006C63FF">
            <w:pPr>
              <w:spacing w:line="270" w:lineRule="atLeast"/>
              <w:rPr>
                <w:rFonts w:ascii="Calibri" w:eastAsia="Times New Roman" w:hAnsi="Calibri" w:cs="Times New Roman"/>
                <w:sz w:val="21"/>
                <w:szCs w:val="21"/>
              </w:rPr>
            </w:pPr>
            <w:r w:rsidRPr="0097281D">
              <w:rPr>
                <w:rFonts w:ascii="Calibri" w:eastAsia="Times New Roman" w:hAnsi="Calibri" w:cs="Times New Roman"/>
                <w:sz w:val="21"/>
                <w:szCs w:val="21"/>
              </w:rPr>
              <w:t>İşletmenin üretim, pazarlama, yönetim ve muhasebe-finans fonksiyonlarından görev aldığı alanlarda iş ve toplumsal etik değerlere uygun davranır.</w:t>
            </w:r>
          </w:p>
        </w:tc>
        <w:tc>
          <w:tcPr>
            <w:tcW w:w="567" w:type="dxa"/>
          </w:tcPr>
          <w:p w:rsidR="00190719" w:rsidRPr="0097281D" w:rsidRDefault="00190719" w:rsidP="006C63FF">
            <w:pPr>
              <w:spacing w:line="240" w:lineRule="atLeast"/>
              <w:jc w:val="center"/>
              <w:rPr>
                <w:rFonts w:ascii="Calibri" w:eastAsia="Times New Roman" w:hAnsi="Calibri" w:cs="Times New Roman"/>
                <w:sz w:val="21"/>
                <w:szCs w:val="21"/>
              </w:rPr>
            </w:pPr>
          </w:p>
        </w:tc>
        <w:tc>
          <w:tcPr>
            <w:tcW w:w="567" w:type="dxa"/>
          </w:tcPr>
          <w:p w:rsidR="00190719" w:rsidRPr="0097281D" w:rsidRDefault="00190719" w:rsidP="006C63FF">
            <w:pPr>
              <w:spacing w:line="240" w:lineRule="atLeast"/>
              <w:jc w:val="center"/>
              <w:rPr>
                <w:rFonts w:ascii="Calibri" w:eastAsia="Times New Roman" w:hAnsi="Calibri" w:cs="Times New Roman"/>
                <w:sz w:val="21"/>
                <w:szCs w:val="21"/>
              </w:rPr>
            </w:pPr>
          </w:p>
        </w:tc>
        <w:tc>
          <w:tcPr>
            <w:tcW w:w="425" w:type="dxa"/>
          </w:tcPr>
          <w:p w:rsidR="00190719" w:rsidRPr="0097281D" w:rsidRDefault="00190719" w:rsidP="006C63FF">
            <w:pPr>
              <w:spacing w:line="240" w:lineRule="atLeast"/>
              <w:jc w:val="center"/>
              <w:rPr>
                <w:rFonts w:ascii="Calibri" w:eastAsia="Times New Roman" w:hAnsi="Calibri" w:cs="Times New Roman"/>
                <w:sz w:val="21"/>
                <w:szCs w:val="21"/>
              </w:rPr>
            </w:pPr>
          </w:p>
        </w:tc>
        <w:tc>
          <w:tcPr>
            <w:tcW w:w="425" w:type="dxa"/>
          </w:tcPr>
          <w:p w:rsidR="00190719" w:rsidRPr="0097281D" w:rsidRDefault="00190719" w:rsidP="006C63FF">
            <w:pPr>
              <w:spacing w:line="240" w:lineRule="atLeast"/>
              <w:jc w:val="center"/>
              <w:rPr>
                <w:rFonts w:ascii="Calibri" w:eastAsia="Times New Roman" w:hAnsi="Calibri" w:cs="Times New Roman"/>
                <w:sz w:val="21"/>
                <w:szCs w:val="21"/>
              </w:rPr>
            </w:pPr>
          </w:p>
        </w:tc>
        <w:tc>
          <w:tcPr>
            <w:tcW w:w="425" w:type="dxa"/>
          </w:tcPr>
          <w:p w:rsidR="00190719" w:rsidRPr="0097281D" w:rsidRDefault="00190719" w:rsidP="006C63FF">
            <w:pPr>
              <w:spacing w:line="240" w:lineRule="atLeast"/>
              <w:jc w:val="center"/>
              <w:rPr>
                <w:rFonts w:ascii="Calibri" w:eastAsia="Times New Roman" w:hAnsi="Calibri" w:cs="Times New Roman"/>
                <w:sz w:val="21"/>
                <w:szCs w:val="21"/>
              </w:rPr>
            </w:pPr>
            <w:r w:rsidRPr="0097281D">
              <w:rPr>
                <w:rFonts w:ascii="Calibri" w:eastAsia="Times New Roman" w:hAnsi="Calibri" w:cs="Times New Roman"/>
                <w:b/>
                <w:bCs/>
                <w:sz w:val="21"/>
                <w:szCs w:val="21"/>
              </w:rPr>
              <w:t>X</w:t>
            </w:r>
          </w:p>
        </w:tc>
      </w:tr>
      <w:tr w:rsidR="00190719" w:rsidRPr="00B152A1" w:rsidTr="006C63FF">
        <w:tc>
          <w:tcPr>
            <w:tcW w:w="534" w:type="dxa"/>
          </w:tcPr>
          <w:p w:rsidR="00190719" w:rsidRPr="00B152A1" w:rsidRDefault="00190719" w:rsidP="006C63FF">
            <w:pPr>
              <w:rPr>
                <w:rFonts w:ascii="Times New Roman" w:hAnsi="Times New Roman" w:cs="Times New Roman"/>
                <w:b/>
                <w:sz w:val="20"/>
                <w:szCs w:val="20"/>
              </w:rPr>
            </w:pPr>
            <w:r w:rsidRPr="00B152A1">
              <w:rPr>
                <w:rFonts w:ascii="Times New Roman" w:hAnsi="Times New Roman" w:cs="Times New Roman"/>
                <w:b/>
                <w:sz w:val="20"/>
                <w:szCs w:val="20"/>
              </w:rPr>
              <w:t>11</w:t>
            </w:r>
          </w:p>
        </w:tc>
        <w:tc>
          <w:tcPr>
            <w:tcW w:w="6237" w:type="dxa"/>
          </w:tcPr>
          <w:p w:rsidR="00190719" w:rsidRPr="0097281D" w:rsidRDefault="00190719" w:rsidP="006C63FF">
            <w:pPr>
              <w:spacing w:line="270" w:lineRule="atLeast"/>
              <w:rPr>
                <w:rFonts w:ascii="Calibri" w:eastAsia="Times New Roman" w:hAnsi="Calibri" w:cs="Times New Roman"/>
                <w:sz w:val="21"/>
                <w:szCs w:val="21"/>
              </w:rPr>
            </w:pPr>
            <w:r w:rsidRPr="0097281D">
              <w:rPr>
                <w:rFonts w:ascii="Calibri" w:eastAsia="Times New Roman" w:hAnsi="Calibri" w:cs="Times New Roman"/>
                <w:sz w:val="21"/>
                <w:szCs w:val="21"/>
              </w:rPr>
              <w:t>İşletmenin üretim, pazarlama, yönetim ve muhasebe-finans fonksiyonlarından görev aldığı alanlarda paydaşlarla ilişkileri analiz eder ve yürütür.</w:t>
            </w:r>
          </w:p>
        </w:tc>
        <w:tc>
          <w:tcPr>
            <w:tcW w:w="567" w:type="dxa"/>
          </w:tcPr>
          <w:p w:rsidR="00190719" w:rsidRPr="0097281D" w:rsidRDefault="00190719" w:rsidP="006C63FF">
            <w:pPr>
              <w:spacing w:line="240" w:lineRule="atLeast"/>
              <w:jc w:val="center"/>
              <w:rPr>
                <w:rFonts w:ascii="Calibri" w:eastAsia="Times New Roman" w:hAnsi="Calibri" w:cs="Times New Roman"/>
                <w:sz w:val="21"/>
                <w:szCs w:val="21"/>
              </w:rPr>
            </w:pPr>
          </w:p>
        </w:tc>
        <w:tc>
          <w:tcPr>
            <w:tcW w:w="567" w:type="dxa"/>
          </w:tcPr>
          <w:p w:rsidR="00190719" w:rsidRPr="0097281D" w:rsidRDefault="00190719" w:rsidP="006C63FF">
            <w:pPr>
              <w:spacing w:line="240" w:lineRule="atLeast"/>
              <w:jc w:val="center"/>
              <w:rPr>
                <w:rFonts w:ascii="Calibri" w:eastAsia="Times New Roman" w:hAnsi="Calibri" w:cs="Times New Roman"/>
                <w:sz w:val="21"/>
                <w:szCs w:val="21"/>
              </w:rPr>
            </w:pPr>
          </w:p>
        </w:tc>
        <w:tc>
          <w:tcPr>
            <w:tcW w:w="425" w:type="dxa"/>
          </w:tcPr>
          <w:p w:rsidR="00190719" w:rsidRPr="0097281D" w:rsidRDefault="00190719" w:rsidP="006C63FF">
            <w:pPr>
              <w:spacing w:line="240" w:lineRule="atLeast"/>
              <w:jc w:val="center"/>
              <w:rPr>
                <w:rFonts w:ascii="Calibri" w:eastAsia="Times New Roman" w:hAnsi="Calibri" w:cs="Times New Roman"/>
                <w:sz w:val="21"/>
                <w:szCs w:val="21"/>
              </w:rPr>
            </w:pPr>
          </w:p>
        </w:tc>
        <w:tc>
          <w:tcPr>
            <w:tcW w:w="425" w:type="dxa"/>
          </w:tcPr>
          <w:p w:rsidR="00190719" w:rsidRPr="0097281D" w:rsidRDefault="00190719" w:rsidP="006C63FF">
            <w:pPr>
              <w:spacing w:line="240" w:lineRule="atLeast"/>
              <w:jc w:val="center"/>
              <w:rPr>
                <w:rFonts w:ascii="Calibri" w:eastAsia="Times New Roman" w:hAnsi="Calibri" w:cs="Times New Roman"/>
                <w:sz w:val="21"/>
                <w:szCs w:val="21"/>
              </w:rPr>
            </w:pPr>
            <w:r w:rsidRPr="0097281D">
              <w:rPr>
                <w:rFonts w:ascii="Calibri" w:eastAsia="Times New Roman" w:hAnsi="Calibri" w:cs="Times New Roman"/>
                <w:b/>
                <w:bCs/>
                <w:sz w:val="21"/>
                <w:szCs w:val="21"/>
              </w:rPr>
              <w:t>X</w:t>
            </w:r>
          </w:p>
        </w:tc>
        <w:tc>
          <w:tcPr>
            <w:tcW w:w="425" w:type="dxa"/>
          </w:tcPr>
          <w:p w:rsidR="00190719" w:rsidRPr="0097281D" w:rsidRDefault="00190719" w:rsidP="006C63FF">
            <w:pPr>
              <w:spacing w:line="240" w:lineRule="atLeast"/>
              <w:jc w:val="center"/>
              <w:rPr>
                <w:rFonts w:ascii="Calibri" w:eastAsia="Times New Roman" w:hAnsi="Calibri" w:cs="Times New Roman"/>
                <w:sz w:val="21"/>
                <w:szCs w:val="21"/>
              </w:rPr>
            </w:pPr>
          </w:p>
        </w:tc>
      </w:tr>
      <w:tr w:rsidR="00190719" w:rsidRPr="00B152A1" w:rsidTr="006C63FF">
        <w:tc>
          <w:tcPr>
            <w:tcW w:w="534" w:type="dxa"/>
          </w:tcPr>
          <w:p w:rsidR="00190719" w:rsidRPr="00B152A1" w:rsidRDefault="00190719" w:rsidP="006C63FF">
            <w:pPr>
              <w:rPr>
                <w:rFonts w:ascii="Times New Roman" w:hAnsi="Times New Roman" w:cs="Times New Roman"/>
                <w:b/>
                <w:sz w:val="20"/>
                <w:szCs w:val="20"/>
              </w:rPr>
            </w:pPr>
            <w:r w:rsidRPr="00B152A1">
              <w:rPr>
                <w:rFonts w:ascii="Times New Roman" w:hAnsi="Times New Roman" w:cs="Times New Roman"/>
                <w:b/>
                <w:sz w:val="20"/>
                <w:szCs w:val="20"/>
              </w:rPr>
              <w:t>12</w:t>
            </w:r>
          </w:p>
        </w:tc>
        <w:tc>
          <w:tcPr>
            <w:tcW w:w="6237" w:type="dxa"/>
          </w:tcPr>
          <w:p w:rsidR="00190719" w:rsidRPr="0097281D" w:rsidRDefault="00190719" w:rsidP="006C63FF">
            <w:pPr>
              <w:spacing w:line="270" w:lineRule="atLeast"/>
              <w:rPr>
                <w:rFonts w:ascii="Calibri" w:eastAsia="Times New Roman" w:hAnsi="Calibri" w:cs="Times New Roman"/>
                <w:sz w:val="21"/>
                <w:szCs w:val="21"/>
              </w:rPr>
            </w:pPr>
            <w:r w:rsidRPr="0097281D">
              <w:rPr>
                <w:rFonts w:ascii="Calibri" w:eastAsia="Times New Roman" w:hAnsi="Calibri" w:cs="Times New Roman"/>
                <w:sz w:val="21"/>
                <w:szCs w:val="21"/>
              </w:rPr>
              <w:t>İşletmenin üretim, pazarlama, yönetim ve muhasebe-finans fonksiyonlarından görev aldığı alanlarda yenilikleri takip eder ve ekibini teşvik eder.</w:t>
            </w:r>
          </w:p>
        </w:tc>
        <w:tc>
          <w:tcPr>
            <w:tcW w:w="567" w:type="dxa"/>
          </w:tcPr>
          <w:p w:rsidR="00190719" w:rsidRPr="0097281D" w:rsidRDefault="00190719" w:rsidP="006C63FF">
            <w:pPr>
              <w:spacing w:line="240" w:lineRule="atLeast"/>
              <w:jc w:val="center"/>
              <w:rPr>
                <w:rFonts w:ascii="Calibri" w:eastAsia="Times New Roman" w:hAnsi="Calibri" w:cs="Times New Roman"/>
                <w:sz w:val="21"/>
                <w:szCs w:val="21"/>
              </w:rPr>
            </w:pPr>
          </w:p>
        </w:tc>
        <w:tc>
          <w:tcPr>
            <w:tcW w:w="567" w:type="dxa"/>
          </w:tcPr>
          <w:p w:rsidR="00190719" w:rsidRPr="0097281D" w:rsidRDefault="00190719" w:rsidP="006C63FF">
            <w:pPr>
              <w:spacing w:line="240" w:lineRule="atLeast"/>
              <w:jc w:val="center"/>
              <w:rPr>
                <w:rFonts w:ascii="Calibri" w:eastAsia="Times New Roman" w:hAnsi="Calibri" w:cs="Times New Roman"/>
                <w:sz w:val="21"/>
                <w:szCs w:val="21"/>
              </w:rPr>
            </w:pPr>
          </w:p>
        </w:tc>
        <w:tc>
          <w:tcPr>
            <w:tcW w:w="425" w:type="dxa"/>
          </w:tcPr>
          <w:p w:rsidR="00190719" w:rsidRPr="0097281D" w:rsidRDefault="00190719" w:rsidP="006C63FF">
            <w:pPr>
              <w:spacing w:line="240" w:lineRule="atLeast"/>
              <w:jc w:val="center"/>
              <w:rPr>
                <w:rFonts w:ascii="Calibri" w:eastAsia="Times New Roman" w:hAnsi="Calibri" w:cs="Times New Roman"/>
                <w:sz w:val="21"/>
                <w:szCs w:val="21"/>
              </w:rPr>
            </w:pPr>
            <w:r w:rsidRPr="0097281D">
              <w:rPr>
                <w:rFonts w:ascii="Calibri" w:eastAsia="Times New Roman" w:hAnsi="Calibri" w:cs="Times New Roman"/>
                <w:b/>
                <w:bCs/>
                <w:sz w:val="21"/>
                <w:szCs w:val="21"/>
              </w:rPr>
              <w:t>X</w:t>
            </w:r>
          </w:p>
        </w:tc>
        <w:tc>
          <w:tcPr>
            <w:tcW w:w="425" w:type="dxa"/>
          </w:tcPr>
          <w:p w:rsidR="00190719" w:rsidRPr="0097281D" w:rsidRDefault="00190719" w:rsidP="006C63FF">
            <w:pPr>
              <w:spacing w:line="240" w:lineRule="atLeast"/>
              <w:jc w:val="center"/>
              <w:rPr>
                <w:rFonts w:ascii="Calibri" w:eastAsia="Times New Roman" w:hAnsi="Calibri" w:cs="Times New Roman"/>
                <w:sz w:val="21"/>
                <w:szCs w:val="21"/>
              </w:rPr>
            </w:pPr>
          </w:p>
        </w:tc>
        <w:tc>
          <w:tcPr>
            <w:tcW w:w="425" w:type="dxa"/>
          </w:tcPr>
          <w:p w:rsidR="00190719" w:rsidRPr="0097281D" w:rsidRDefault="00190719" w:rsidP="006C63FF">
            <w:pPr>
              <w:spacing w:line="240" w:lineRule="atLeast"/>
              <w:jc w:val="center"/>
              <w:rPr>
                <w:rFonts w:ascii="Calibri" w:eastAsia="Times New Roman" w:hAnsi="Calibri" w:cs="Times New Roman"/>
                <w:sz w:val="21"/>
                <w:szCs w:val="21"/>
              </w:rPr>
            </w:pPr>
          </w:p>
        </w:tc>
      </w:tr>
      <w:tr w:rsidR="00190719" w:rsidRPr="00B152A1" w:rsidTr="006C63FF">
        <w:tc>
          <w:tcPr>
            <w:tcW w:w="534" w:type="dxa"/>
          </w:tcPr>
          <w:p w:rsidR="00190719" w:rsidRPr="00B152A1" w:rsidRDefault="00190719" w:rsidP="006C63FF">
            <w:pPr>
              <w:rPr>
                <w:rFonts w:ascii="Times New Roman" w:hAnsi="Times New Roman" w:cs="Times New Roman"/>
                <w:b/>
                <w:sz w:val="20"/>
                <w:szCs w:val="20"/>
              </w:rPr>
            </w:pPr>
            <w:r w:rsidRPr="00B152A1">
              <w:rPr>
                <w:rFonts w:ascii="Times New Roman" w:hAnsi="Times New Roman" w:cs="Times New Roman"/>
                <w:b/>
                <w:sz w:val="20"/>
                <w:szCs w:val="20"/>
              </w:rPr>
              <w:t>13</w:t>
            </w:r>
          </w:p>
        </w:tc>
        <w:tc>
          <w:tcPr>
            <w:tcW w:w="6237" w:type="dxa"/>
          </w:tcPr>
          <w:p w:rsidR="00190719" w:rsidRPr="0097281D" w:rsidRDefault="00190719" w:rsidP="006C63FF">
            <w:pPr>
              <w:spacing w:line="270" w:lineRule="atLeast"/>
              <w:rPr>
                <w:rFonts w:ascii="Calibri" w:eastAsia="Times New Roman" w:hAnsi="Calibri" w:cs="Times New Roman"/>
                <w:sz w:val="21"/>
                <w:szCs w:val="21"/>
              </w:rPr>
            </w:pPr>
            <w:r w:rsidRPr="0097281D">
              <w:rPr>
                <w:rFonts w:ascii="Calibri" w:eastAsia="Times New Roman" w:hAnsi="Calibri" w:cs="Times New Roman"/>
                <w:sz w:val="21"/>
                <w:szCs w:val="21"/>
              </w:rPr>
              <w:t>İşletmenin üretim, pazarlama, yönetim ve muhasebe-finans fonksiyonlarından görev aldığı alanlarda çalıştığı kurumun konumunu sorgular ve öneriler sunar.</w:t>
            </w:r>
          </w:p>
        </w:tc>
        <w:tc>
          <w:tcPr>
            <w:tcW w:w="567" w:type="dxa"/>
          </w:tcPr>
          <w:p w:rsidR="00190719" w:rsidRPr="0097281D" w:rsidRDefault="00190719" w:rsidP="006C63FF">
            <w:pPr>
              <w:spacing w:line="240" w:lineRule="atLeast"/>
              <w:jc w:val="center"/>
              <w:rPr>
                <w:rFonts w:ascii="Calibri" w:eastAsia="Times New Roman" w:hAnsi="Calibri" w:cs="Times New Roman"/>
                <w:sz w:val="21"/>
                <w:szCs w:val="21"/>
              </w:rPr>
            </w:pPr>
          </w:p>
        </w:tc>
        <w:tc>
          <w:tcPr>
            <w:tcW w:w="567" w:type="dxa"/>
          </w:tcPr>
          <w:p w:rsidR="00190719" w:rsidRPr="0097281D" w:rsidRDefault="00190719" w:rsidP="006C63FF">
            <w:pPr>
              <w:spacing w:line="240" w:lineRule="atLeast"/>
              <w:jc w:val="center"/>
              <w:rPr>
                <w:rFonts w:ascii="Calibri" w:eastAsia="Times New Roman" w:hAnsi="Calibri" w:cs="Times New Roman"/>
                <w:sz w:val="21"/>
                <w:szCs w:val="21"/>
              </w:rPr>
            </w:pPr>
          </w:p>
        </w:tc>
        <w:tc>
          <w:tcPr>
            <w:tcW w:w="425" w:type="dxa"/>
          </w:tcPr>
          <w:p w:rsidR="00190719" w:rsidRPr="0097281D" w:rsidRDefault="00190719" w:rsidP="006C63FF">
            <w:pPr>
              <w:spacing w:line="240" w:lineRule="atLeast"/>
              <w:jc w:val="center"/>
              <w:rPr>
                <w:rFonts w:ascii="Calibri" w:eastAsia="Times New Roman" w:hAnsi="Calibri" w:cs="Times New Roman"/>
                <w:sz w:val="21"/>
                <w:szCs w:val="21"/>
              </w:rPr>
            </w:pPr>
          </w:p>
        </w:tc>
        <w:tc>
          <w:tcPr>
            <w:tcW w:w="425" w:type="dxa"/>
          </w:tcPr>
          <w:p w:rsidR="00190719" w:rsidRPr="0097281D" w:rsidRDefault="00190719" w:rsidP="006C63FF">
            <w:pPr>
              <w:spacing w:line="240" w:lineRule="atLeast"/>
              <w:jc w:val="center"/>
              <w:rPr>
                <w:rFonts w:ascii="Calibri" w:eastAsia="Times New Roman" w:hAnsi="Calibri" w:cs="Times New Roman"/>
                <w:sz w:val="21"/>
                <w:szCs w:val="21"/>
              </w:rPr>
            </w:pPr>
            <w:r w:rsidRPr="0097281D">
              <w:rPr>
                <w:rFonts w:ascii="Calibri" w:eastAsia="Times New Roman" w:hAnsi="Calibri" w:cs="Times New Roman"/>
                <w:b/>
                <w:bCs/>
                <w:sz w:val="21"/>
                <w:szCs w:val="21"/>
              </w:rPr>
              <w:t>X</w:t>
            </w:r>
          </w:p>
        </w:tc>
        <w:tc>
          <w:tcPr>
            <w:tcW w:w="425" w:type="dxa"/>
          </w:tcPr>
          <w:p w:rsidR="00190719" w:rsidRPr="0097281D" w:rsidRDefault="00190719" w:rsidP="006C63FF">
            <w:pPr>
              <w:spacing w:line="240" w:lineRule="atLeast"/>
              <w:jc w:val="center"/>
              <w:rPr>
                <w:rFonts w:ascii="Calibri" w:eastAsia="Times New Roman" w:hAnsi="Calibri" w:cs="Times New Roman"/>
                <w:sz w:val="21"/>
                <w:szCs w:val="21"/>
              </w:rPr>
            </w:pPr>
          </w:p>
        </w:tc>
      </w:tr>
      <w:tr w:rsidR="00190719" w:rsidRPr="00B152A1" w:rsidTr="006C63FF">
        <w:tc>
          <w:tcPr>
            <w:tcW w:w="534" w:type="dxa"/>
          </w:tcPr>
          <w:p w:rsidR="00190719" w:rsidRPr="00B152A1" w:rsidRDefault="00190719" w:rsidP="006C63FF">
            <w:pPr>
              <w:rPr>
                <w:rFonts w:ascii="Times New Roman" w:hAnsi="Times New Roman" w:cs="Times New Roman"/>
                <w:b/>
                <w:sz w:val="20"/>
                <w:szCs w:val="20"/>
              </w:rPr>
            </w:pPr>
            <w:r w:rsidRPr="00B152A1">
              <w:rPr>
                <w:rFonts w:ascii="Times New Roman" w:hAnsi="Times New Roman" w:cs="Times New Roman"/>
                <w:b/>
                <w:sz w:val="20"/>
                <w:szCs w:val="20"/>
              </w:rPr>
              <w:t>14</w:t>
            </w:r>
          </w:p>
        </w:tc>
        <w:tc>
          <w:tcPr>
            <w:tcW w:w="6237" w:type="dxa"/>
          </w:tcPr>
          <w:p w:rsidR="00190719" w:rsidRPr="0097281D" w:rsidRDefault="00190719" w:rsidP="006C63FF">
            <w:pPr>
              <w:spacing w:line="270" w:lineRule="atLeast"/>
              <w:rPr>
                <w:rFonts w:ascii="Calibri" w:eastAsia="Times New Roman" w:hAnsi="Calibri" w:cs="Times New Roman"/>
                <w:sz w:val="21"/>
                <w:szCs w:val="21"/>
              </w:rPr>
            </w:pPr>
            <w:r w:rsidRPr="0097281D">
              <w:rPr>
                <w:rFonts w:ascii="Calibri" w:eastAsia="Times New Roman" w:hAnsi="Calibri" w:cs="Times New Roman"/>
                <w:sz w:val="21"/>
                <w:szCs w:val="21"/>
              </w:rPr>
              <w:t>İşletmenin üretim, pazarlama, yönetim ve muhasebe-finans fonksiyonlarından görev aldığı alanlar yanında sosyal hakların evrenselliği, sosyal adalet, kalite, çevresel ve kültürel değerleri koruma, iş sağlığı ve güvenliğine önem verme konusunda gerekli bilince sahiptir.</w:t>
            </w:r>
          </w:p>
        </w:tc>
        <w:tc>
          <w:tcPr>
            <w:tcW w:w="567" w:type="dxa"/>
          </w:tcPr>
          <w:p w:rsidR="00190719" w:rsidRPr="0097281D" w:rsidRDefault="00190719" w:rsidP="006C63FF">
            <w:pPr>
              <w:spacing w:line="240" w:lineRule="atLeast"/>
              <w:jc w:val="center"/>
              <w:rPr>
                <w:rFonts w:ascii="Calibri" w:eastAsia="Times New Roman" w:hAnsi="Calibri" w:cs="Times New Roman"/>
                <w:sz w:val="21"/>
                <w:szCs w:val="21"/>
              </w:rPr>
            </w:pPr>
          </w:p>
        </w:tc>
        <w:tc>
          <w:tcPr>
            <w:tcW w:w="567" w:type="dxa"/>
          </w:tcPr>
          <w:p w:rsidR="00190719" w:rsidRPr="0097281D" w:rsidRDefault="00190719" w:rsidP="006C63FF">
            <w:pPr>
              <w:spacing w:line="240" w:lineRule="atLeast"/>
              <w:jc w:val="center"/>
              <w:rPr>
                <w:rFonts w:ascii="Calibri" w:eastAsia="Times New Roman" w:hAnsi="Calibri" w:cs="Times New Roman"/>
                <w:sz w:val="21"/>
                <w:szCs w:val="21"/>
              </w:rPr>
            </w:pPr>
          </w:p>
        </w:tc>
        <w:tc>
          <w:tcPr>
            <w:tcW w:w="425" w:type="dxa"/>
          </w:tcPr>
          <w:p w:rsidR="00190719" w:rsidRPr="0097281D" w:rsidRDefault="00190719" w:rsidP="006C63FF">
            <w:pPr>
              <w:spacing w:line="240" w:lineRule="atLeast"/>
              <w:jc w:val="center"/>
              <w:rPr>
                <w:rFonts w:ascii="Calibri" w:eastAsia="Times New Roman" w:hAnsi="Calibri" w:cs="Times New Roman"/>
                <w:sz w:val="21"/>
                <w:szCs w:val="21"/>
              </w:rPr>
            </w:pPr>
          </w:p>
        </w:tc>
        <w:tc>
          <w:tcPr>
            <w:tcW w:w="425" w:type="dxa"/>
          </w:tcPr>
          <w:p w:rsidR="00190719" w:rsidRPr="0097281D" w:rsidRDefault="00190719" w:rsidP="006C63FF">
            <w:pPr>
              <w:spacing w:line="240" w:lineRule="atLeast"/>
              <w:jc w:val="center"/>
              <w:rPr>
                <w:rFonts w:ascii="Calibri" w:eastAsia="Times New Roman" w:hAnsi="Calibri" w:cs="Times New Roman"/>
                <w:sz w:val="21"/>
                <w:szCs w:val="21"/>
              </w:rPr>
            </w:pPr>
            <w:r w:rsidRPr="0097281D">
              <w:rPr>
                <w:rFonts w:ascii="Calibri" w:eastAsia="Times New Roman" w:hAnsi="Calibri" w:cs="Times New Roman"/>
                <w:b/>
                <w:bCs/>
                <w:sz w:val="21"/>
                <w:szCs w:val="21"/>
              </w:rPr>
              <w:t>X</w:t>
            </w:r>
          </w:p>
        </w:tc>
        <w:tc>
          <w:tcPr>
            <w:tcW w:w="425" w:type="dxa"/>
          </w:tcPr>
          <w:p w:rsidR="00190719" w:rsidRPr="0097281D" w:rsidRDefault="00190719" w:rsidP="006C63FF">
            <w:pPr>
              <w:spacing w:line="240" w:lineRule="atLeast"/>
              <w:jc w:val="center"/>
              <w:rPr>
                <w:rFonts w:ascii="Calibri" w:eastAsia="Times New Roman" w:hAnsi="Calibri" w:cs="Times New Roman"/>
                <w:sz w:val="21"/>
                <w:szCs w:val="21"/>
              </w:rPr>
            </w:pPr>
          </w:p>
        </w:tc>
      </w:tr>
      <w:tr w:rsidR="00190719" w:rsidRPr="00B152A1" w:rsidTr="006C63FF">
        <w:tc>
          <w:tcPr>
            <w:tcW w:w="534" w:type="dxa"/>
          </w:tcPr>
          <w:p w:rsidR="00190719" w:rsidRPr="00B152A1" w:rsidRDefault="00190719" w:rsidP="006C63FF">
            <w:pPr>
              <w:rPr>
                <w:rFonts w:ascii="Times New Roman" w:hAnsi="Times New Roman" w:cs="Times New Roman"/>
                <w:b/>
                <w:sz w:val="20"/>
                <w:szCs w:val="20"/>
              </w:rPr>
            </w:pPr>
            <w:r>
              <w:rPr>
                <w:rFonts w:ascii="Times New Roman" w:hAnsi="Times New Roman" w:cs="Times New Roman"/>
                <w:b/>
                <w:sz w:val="20"/>
                <w:szCs w:val="20"/>
              </w:rPr>
              <w:t>15</w:t>
            </w:r>
          </w:p>
        </w:tc>
        <w:tc>
          <w:tcPr>
            <w:tcW w:w="6237" w:type="dxa"/>
          </w:tcPr>
          <w:p w:rsidR="00190719" w:rsidRPr="0097281D" w:rsidRDefault="00190719" w:rsidP="006C63FF">
            <w:pPr>
              <w:spacing w:line="270" w:lineRule="atLeast"/>
              <w:rPr>
                <w:rFonts w:ascii="Calibri" w:eastAsia="Times New Roman" w:hAnsi="Calibri" w:cs="Times New Roman"/>
                <w:sz w:val="21"/>
                <w:szCs w:val="21"/>
              </w:rPr>
            </w:pPr>
            <w:r w:rsidRPr="0097281D">
              <w:rPr>
                <w:rFonts w:ascii="Calibri" w:eastAsia="Times New Roman" w:hAnsi="Calibri" w:cs="Times New Roman"/>
                <w:sz w:val="21"/>
                <w:szCs w:val="21"/>
              </w:rPr>
              <w:t xml:space="preserve">İşletmenin üretim, pazarlama, yönetim ve muhasebe-finans </w:t>
            </w:r>
            <w:r w:rsidRPr="0097281D">
              <w:rPr>
                <w:rFonts w:ascii="Calibri" w:eastAsia="Times New Roman" w:hAnsi="Calibri" w:cs="Times New Roman"/>
                <w:sz w:val="21"/>
                <w:szCs w:val="21"/>
              </w:rPr>
              <w:lastRenderedPageBreak/>
              <w:t>fonksiyonlarından görev aldığı alanlarla ilgili olarak sahip olduğu bilgileri sorgular.</w:t>
            </w:r>
          </w:p>
        </w:tc>
        <w:tc>
          <w:tcPr>
            <w:tcW w:w="567" w:type="dxa"/>
          </w:tcPr>
          <w:p w:rsidR="00190719" w:rsidRPr="0097281D" w:rsidRDefault="00190719" w:rsidP="006C63FF">
            <w:pPr>
              <w:spacing w:line="240" w:lineRule="atLeast"/>
              <w:jc w:val="center"/>
              <w:rPr>
                <w:rFonts w:ascii="Calibri" w:eastAsia="Times New Roman" w:hAnsi="Calibri" w:cs="Times New Roman"/>
                <w:sz w:val="21"/>
                <w:szCs w:val="21"/>
              </w:rPr>
            </w:pPr>
          </w:p>
        </w:tc>
        <w:tc>
          <w:tcPr>
            <w:tcW w:w="567" w:type="dxa"/>
          </w:tcPr>
          <w:p w:rsidR="00190719" w:rsidRPr="0097281D" w:rsidRDefault="00190719" w:rsidP="006C63FF">
            <w:pPr>
              <w:spacing w:line="240" w:lineRule="atLeast"/>
              <w:jc w:val="center"/>
              <w:rPr>
                <w:rFonts w:ascii="Calibri" w:eastAsia="Times New Roman" w:hAnsi="Calibri" w:cs="Times New Roman"/>
                <w:sz w:val="21"/>
                <w:szCs w:val="21"/>
              </w:rPr>
            </w:pPr>
          </w:p>
        </w:tc>
        <w:tc>
          <w:tcPr>
            <w:tcW w:w="425" w:type="dxa"/>
          </w:tcPr>
          <w:p w:rsidR="00190719" w:rsidRPr="0097281D" w:rsidRDefault="00190719" w:rsidP="006C63FF">
            <w:pPr>
              <w:spacing w:line="240" w:lineRule="atLeast"/>
              <w:jc w:val="center"/>
              <w:rPr>
                <w:rFonts w:ascii="Calibri" w:eastAsia="Times New Roman" w:hAnsi="Calibri" w:cs="Times New Roman"/>
                <w:sz w:val="21"/>
                <w:szCs w:val="21"/>
              </w:rPr>
            </w:pPr>
          </w:p>
        </w:tc>
        <w:tc>
          <w:tcPr>
            <w:tcW w:w="425" w:type="dxa"/>
          </w:tcPr>
          <w:p w:rsidR="00190719" w:rsidRPr="0097281D" w:rsidRDefault="00190719" w:rsidP="006C63FF">
            <w:pPr>
              <w:spacing w:line="240" w:lineRule="atLeast"/>
              <w:jc w:val="center"/>
              <w:rPr>
                <w:rFonts w:ascii="Calibri" w:eastAsia="Times New Roman" w:hAnsi="Calibri" w:cs="Times New Roman"/>
                <w:b/>
                <w:bCs/>
                <w:sz w:val="21"/>
                <w:szCs w:val="21"/>
              </w:rPr>
            </w:pPr>
          </w:p>
        </w:tc>
        <w:tc>
          <w:tcPr>
            <w:tcW w:w="425" w:type="dxa"/>
          </w:tcPr>
          <w:p w:rsidR="00190719" w:rsidRPr="0097281D" w:rsidRDefault="00190719" w:rsidP="006C63FF">
            <w:pPr>
              <w:spacing w:line="240" w:lineRule="atLeast"/>
              <w:jc w:val="center"/>
              <w:rPr>
                <w:rFonts w:ascii="Calibri" w:eastAsia="Times New Roman" w:hAnsi="Calibri" w:cs="Times New Roman"/>
                <w:sz w:val="21"/>
                <w:szCs w:val="21"/>
              </w:rPr>
            </w:pPr>
          </w:p>
        </w:tc>
      </w:tr>
    </w:tbl>
    <w:p w:rsidR="00190719" w:rsidRDefault="00190719" w:rsidP="00190719"/>
    <w:tbl>
      <w:tblPr>
        <w:tblStyle w:val="TabloKlavuzu"/>
        <w:tblW w:w="0" w:type="auto"/>
        <w:tblLook w:val="04A0"/>
      </w:tblPr>
      <w:tblGrid>
        <w:gridCol w:w="1842"/>
        <w:gridCol w:w="1842"/>
        <w:gridCol w:w="1842"/>
        <w:gridCol w:w="1843"/>
        <w:gridCol w:w="1843"/>
      </w:tblGrid>
      <w:tr w:rsidR="00190719" w:rsidRPr="00B152A1" w:rsidTr="006C63FF">
        <w:tc>
          <w:tcPr>
            <w:tcW w:w="1842" w:type="dxa"/>
          </w:tcPr>
          <w:p w:rsidR="00190719" w:rsidRPr="00B152A1" w:rsidRDefault="00190719" w:rsidP="006C63FF">
            <w:pPr>
              <w:spacing w:after="200" w:line="276" w:lineRule="auto"/>
              <w:rPr>
                <w:rFonts w:ascii="Times New Roman" w:hAnsi="Times New Roman" w:cs="Times New Roman"/>
                <w:b/>
                <w:sz w:val="20"/>
                <w:szCs w:val="20"/>
              </w:rPr>
            </w:pPr>
            <w:r>
              <w:br w:type="page"/>
            </w:r>
            <w:r w:rsidRPr="00B152A1">
              <w:rPr>
                <w:rFonts w:ascii="Times New Roman" w:hAnsi="Times New Roman" w:cs="Times New Roman"/>
                <w:b/>
                <w:sz w:val="20"/>
                <w:szCs w:val="20"/>
              </w:rPr>
              <w:t>Ders</w:t>
            </w:r>
          </w:p>
        </w:tc>
        <w:tc>
          <w:tcPr>
            <w:tcW w:w="3684" w:type="dxa"/>
            <w:gridSpan w:val="2"/>
          </w:tcPr>
          <w:p w:rsidR="00190719" w:rsidRPr="0097281D" w:rsidRDefault="00190719" w:rsidP="006C63FF">
            <w:pPr>
              <w:spacing w:line="240" w:lineRule="atLeast"/>
              <w:rPr>
                <w:rFonts w:ascii="Times New Roman" w:hAnsi="Times New Roman" w:cs="Times New Roman"/>
                <w:sz w:val="20"/>
                <w:szCs w:val="20"/>
              </w:rPr>
            </w:pPr>
            <w:r w:rsidRPr="0097281D">
              <w:rPr>
                <w:rFonts w:ascii="Times New Roman" w:hAnsi="Times New Roman" w:cs="Times New Roman"/>
                <w:sz w:val="20"/>
                <w:szCs w:val="20"/>
              </w:rPr>
              <w:t xml:space="preserve"> İŞARET DİLİ</w:t>
            </w:r>
          </w:p>
        </w:tc>
        <w:tc>
          <w:tcPr>
            <w:tcW w:w="1843"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Kod</w:t>
            </w:r>
          </w:p>
        </w:tc>
        <w:tc>
          <w:tcPr>
            <w:tcW w:w="1843" w:type="dxa"/>
          </w:tcPr>
          <w:p w:rsidR="00190719" w:rsidRPr="000B3D77" w:rsidRDefault="00190719" w:rsidP="006C63FF">
            <w:pPr>
              <w:spacing w:line="240" w:lineRule="atLeast"/>
              <w:jc w:val="center"/>
              <w:rPr>
                <w:rFonts w:ascii="Times New Roman" w:eastAsia="Times New Roman" w:hAnsi="Times New Roman" w:cs="Times New Roman"/>
                <w:sz w:val="20"/>
                <w:szCs w:val="20"/>
              </w:rPr>
            </w:pPr>
            <w:r w:rsidRPr="0097281D">
              <w:rPr>
                <w:rFonts w:ascii="Times New Roman" w:hAnsi="Times New Roman" w:cs="Times New Roman"/>
                <w:sz w:val="20"/>
                <w:szCs w:val="20"/>
              </w:rPr>
              <w:t>LSEG304</w:t>
            </w:r>
          </w:p>
        </w:tc>
      </w:tr>
      <w:tr w:rsidR="00190719" w:rsidRPr="00B152A1" w:rsidTr="006C63FF">
        <w:tc>
          <w:tcPr>
            <w:tcW w:w="1842"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Course</w:t>
            </w:r>
          </w:p>
        </w:tc>
        <w:tc>
          <w:tcPr>
            <w:tcW w:w="3684" w:type="dxa"/>
            <w:gridSpan w:val="2"/>
          </w:tcPr>
          <w:p w:rsidR="00190719" w:rsidRPr="00B152A1" w:rsidRDefault="00C32277" w:rsidP="006C63FF">
            <w:pPr>
              <w:spacing w:after="200" w:line="276" w:lineRule="auto"/>
              <w:rPr>
                <w:rFonts w:ascii="Times New Roman" w:hAnsi="Times New Roman" w:cs="Times New Roman"/>
                <w:sz w:val="20"/>
                <w:szCs w:val="20"/>
              </w:rPr>
            </w:pPr>
            <w:r>
              <w:rPr>
                <w:rFonts w:ascii="Times New Roman" w:hAnsi="Times New Roman" w:cs="Times New Roman"/>
                <w:sz w:val="20"/>
                <w:szCs w:val="20"/>
              </w:rPr>
              <w:t>Semiology</w:t>
            </w:r>
          </w:p>
        </w:tc>
        <w:tc>
          <w:tcPr>
            <w:tcW w:w="1843"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Code</w:t>
            </w:r>
          </w:p>
        </w:tc>
        <w:tc>
          <w:tcPr>
            <w:tcW w:w="1843" w:type="dxa"/>
          </w:tcPr>
          <w:p w:rsidR="00190719" w:rsidRPr="00B152A1" w:rsidRDefault="00190719" w:rsidP="006C63FF">
            <w:pPr>
              <w:spacing w:after="200" w:line="276" w:lineRule="auto"/>
              <w:rPr>
                <w:rFonts w:ascii="Times New Roman" w:hAnsi="Times New Roman" w:cs="Times New Roman"/>
                <w:sz w:val="20"/>
                <w:szCs w:val="20"/>
              </w:rPr>
            </w:pPr>
          </w:p>
        </w:tc>
      </w:tr>
      <w:tr w:rsidR="00190719" w:rsidRPr="00B152A1" w:rsidTr="006C63FF">
        <w:tc>
          <w:tcPr>
            <w:tcW w:w="1842"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Krediler</w:t>
            </w:r>
          </w:p>
        </w:tc>
        <w:tc>
          <w:tcPr>
            <w:tcW w:w="1842" w:type="dxa"/>
          </w:tcPr>
          <w:p w:rsidR="00190719" w:rsidRPr="00B152A1" w:rsidRDefault="00190719" w:rsidP="006C63FF">
            <w:pPr>
              <w:spacing w:after="200" w:line="276" w:lineRule="auto"/>
              <w:rPr>
                <w:rFonts w:ascii="Times New Roman" w:hAnsi="Times New Roman" w:cs="Times New Roman"/>
                <w:b/>
                <w:sz w:val="20"/>
                <w:szCs w:val="20"/>
              </w:rPr>
            </w:pPr>
            <w:r>
              <w:rPr>
                <w:rFonts w:ascii="Times New Roman" w:hAnsi="Times New Roman" w:cs="Times New Roman"/>
                <w:b/>
                <w:sz w:val="20"/>
                <w:szCs w:val="20"/>
              </w:rPr>
              <w:t>Teori: 3</w:t>
            </w:r>
          </w:p>
        </w:tc>
        <w:tc>
          <w:tcPr>
            <w:tcW w:w="1842"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Uygulama: 0</w:t>
            </w:r>
          </w:p>
        </w:tc>
        <w:tc>
          <w:tcPr>
            <w:tcW w:w="1843" w:type="dxa"/>
          </w:tcPr>
          <w:p w:rsidR="00190719" w:rsidRPr="00B152A1" w:rsidRDefault="00190719" w:rsidP="006C63FF">
            <w:pPr>
              <w:spacing w:after="200" w:line="276" w:lineRule="auto"/>
              <w:rPr>
                <w:rFonts w:ascii="Times New Roman" w:hAnsi="Times New Roman" w:cs="Times New Roman"/>
                <w:b/>
                <w:sz w:val="20"/>
                <w:szCs w:val="20"/>
              </w:rPr>
            </w:pPr>
            <w:r>
              <w:rPr>
                <w:rFonts w:ascii="Times New Roman" w:hAnsi="Times New Roman" w:cs="Times New Roman"/>
                <w:b/>
                <w:sz w:val="20"/>
                <w:szCs w:val="20"/>
              </w:rPr>
              <w:t>Kredi: 3</w:t>
            </w:r>
          </w:p>
        </w:tc>
        <w:tc>
          <w:tcPr>
            <w:tcW w:w="1843" w:type="dxa"/>
          </w:tcPr>
          <w:p w:rsidR="00190719" w:rsidRPr="00B152A1" w:rsidRDefault="00190719" w:rsidP="006C63FF">
            <w:pPr>
              <w:spacing w:after="200" w:line="276" w:lineRule="auto"/>
              <w:rPr>
                <w:rFonts w:ascii="Times New Roman" w:hAnsi="Times New Roman" w:cs="Times New Roman"/>
                <w:b/>
                <w:sz w:val="20"/>
                <w:szCs w:val="20"/>
              </w:rPr>
            </w:pPr>
            <w:r>
              <w:rPr>
                <w:rFonts w:ascii="Times New Roman" w:hAnsi="Times New Roman" w:cs="Times New Roman"/>
                <w:b/>
                <w:sz w:val="20"/>
                <w:szCs w:val="20"/>
              </w:rPr>
              <w:t>AKTS: 4</w:t>
            </w:r>
          </w:p>
        </w:tc>
      </w:tr>
      <w:tr w:rsidR="00190719" w:rsidRPr="00B152A1" w:rsidTr="006C63FF">
        <w:trPr>
          <w:trHeight w:val="899"/>
        </w:trPr>
        <w:tc>
          <w:tcPr>
            <w:tcW w:w="1842"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İçerik</w:t>
            </w:r>
          </w:p>
        </w:tc>
        <w:tc>
          <w:tcPr>
            <w:tcW w:w="7370" w:type="dxa"/>
            <w:gridSpan w:val="4"/>
          </w:tcPr>
          <w:p w:rsidR="00190719" w:rsidRPr="0097281D" w:rsidRDefault="00190719" w:rsidP="006C63FF">
            <w:pPr>
              <w:jc w:val="both"/>
              <w:rPr>
                <w:rFonts w:ascii="Times New Roman" w:hAnsi="Times New Roman" w:cs="Times New Roman"/>
                <w:sz w:val="20"/>
                <w:szCs w:val="20"/>
              </w:rPr>
            </w:pPr>
            <w:r w:rsidRPr="0097281D">
              <w:rPr>
                <w:rFonts w:ascii="Times New Roman" w:hAnsi="Times New Roman" w:cs="Times New Roman"/>
                <w:sz w:val="20"/>
                <w:szCs w:val="20"/>
              </w:rPr>
              <w:t>Öğrenci bu derste Türk İşaret Dili hakkında genel bilgi edinir. TİD alfabesini, temel cümle yapılarını, evet-hayır sorularını, olumsuz cümleleri, zaman ve zamanla bağlantılı soruları, sayıları, soru sözcüklerini ve fiilleri öğrenir ve bunlarla ilgili sınıfta bol örnekli alıştırmalar yapar. Öğrenci, temel düzeyde işaret dilini ve bu dilde tercüme ederek, işitme engellilerle iletişim kurmayı öğrenir.</w:t>
            </w:r>
          </w:p>
        </w:tc>
      </w:tr>
      <w:tr w:rsidR="00190719" w:rsidRPr="00B152A1" w:rsidTr="006C63FF">
        <w:trPr>
          <w:trHeight w:val="899"/>
        </w:trPr>
        <w:tc>
          <w:tcPr>
            <w:tcW w:w="1842"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İngilizce İçerik</w:t>
            </w:r>
          </w:p>
        </w:tc>
        <w:tc>
          <w:tcPr>
            <w:tcW w:w="7370" w:type="dxa"/>
            <w:gridSpan w:val="4"/>
          </w:tcPr>
          <w:p w:rsidR="00190719" w:rsidRPr="00B152A1" w:rsidRDefault="00190719" w:rsidP="006C63FF">
            <w:pPr>
              <w:spacing w:after="200" w:line="276" w:lineRule="auto"/>
              <w:rPr>
                <w:rFonts w:ascii="Times New Roman" w:hAnsi="Times New Roman" w:cs="Times New Roman"/>
                <w:b/>
                <w:sz w:val="20"/>
                <w:szCs w:val="20"/>
              </w:rPr>
            </w:pPr>
          </w:p>
        </w:tc>
      </w:tr>
      <w:tr w:rsidR="00190719" w:rsidRPr="00B152A1" w:rsidTr="006C63FF">
        <w:trPr>
          <w:trHeight w:val="899"/>
        </w:trPr>
        <w:tc>
          <w:tcPr>
            <w:tcW w:w="1842"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Ön Koşul</w:t>
            </w:r>
          </w:p>
        </w:tc>
        <w:tc>
          <w:tcPr>
            <w:tcW w:w="7370" w:type="dxa"/>
            <w:gridSpan w:val="4"/>
          </w:tcPr>
          <w:p w:rsidR="00190719" w:rsidRPr="0002512F" w:rsidRDefault="00190719" w:rsidP="006C63FF">
            <w:pPr>
              <w:spacing w:after="200" w:line="276" w:lineRule="auto"/>
              <w:rPr>
                <w:rFonts w:ascii="Times New Roman" w:hAnsi="Times New Roman" w:cs="Times New Roman"/>
                <w:sz w:val="20"/>
                <w:szCs w:val="20"/>
              </w:rPr>
            </w:pPr>
          </w:p>
        </w:tc>
      </w:tr>
      <w:tr w:rsidR="00190719" w:rsidRPr="00B152A1" w:rsidTr="006C63FF">
        <w:trPr>
          <w:trHeight w:val="899"/>
        </w:trPr>
        <w:tc>
          <w:tcPr>
            <w:tcW w:w="1842" w:type="dxa"/>
          </w:tcPr>
          <w:p w:rsidR="00190719" w:rsidRPr="00B152A1" w:rsidRDefault="00190719" w:rsidP="006C63FF">
            <w:pPr>
              <w:rPr>
                <w:rFonts w:ascii="Times New Roman" w:hAnsi="Times New Roman" w:cs="Times New Roman"/>
                <w:b/>
                <w:sz w:val="20"/>
                <w:szCs w:val="20"/>
              </w:rPr>
            </w:pPr>
            <w:r>
              <w:rPr>
                <w:rFonts w:ascii="Times New Roman" w:hAnsi="Times New Roman" w:cs="Times New Roman"/>
                <w:b/>
                <w:sz w:val="20"/>
                <w:szCs w:val="20"/>
              </w:rPr>
              <w:t xml:space="preserve">Ölçme </w:t>
            </w:r>
            <w:r w:rsidRPr="00AD0595">
              <w:rPr>
                <w:rFonts w:ascii="Times New Roman" w:hAnsi="Times New Roman" w:cs="Times New Roman"/>
                <w:b/>
                <w:sz w:val="20"/>
                <w:szCs w:val="20"/>
              </w:rPr>
              <w:t>Değerlendirme ve Puanlama</w:t>
            </w:r>
          </w:p>
        </w:tc>
        <w:tc>
          <w:tcPr>
            <w:tcW w:w="7370" w:type="dxa"/>
            <w:gridSpan w:val="4"/>
          </w:tcPr>
          <w:p w:rsidR="00190719" w:rsidRPr="0097281D" w:rsidRDefault="00190719" w:rsidP="006C63FF">
            <w:pPr>
              <w:spacing w:line="240" w:lineRule="atLeast"/>
              <w:rPr>
                <w:rFonts w:ascii="Times New Roman" w:hAnsi="Times New Roman" w:cs="Times New Roman"/>
                <w:sz w:val="20"/>
                <w:szCs w:val="20"/>
              </w:rPr>
            </w:pPr>
            <w:r w:rsidRPr="0097281D">
              <w:rPr>
                <w:rFonts w:ascii="Times New Roman" w:hAnsi="Times New Roman" w:cs="Times New Roman"/>
                <w:sz w:val="20"/>
                <w:szCs w:val="20"/>
              </w:rPr>
              <w:t xml:space="preserve">A: </w:t>
            </w:r>
            <w:proofErr w:type="gramStart"/>
            <w:r w:rsidRPr="0097281D">
              <w:rPr>
                <w:rFonts w:ascii="Times New Roman" w:hAnsi="Times New Roman" w:cs="Times New Roman"/>
                <w:sz w:val="20"/>
                <w:szCs w:val="20"/>
              </w:rPr>
              <w:t>Sınav , C</w:t>
            </w:r>
            <w:proofErr w:type="gramEnd"/>
            <w:r w:rsidRPr="0097281D">
              <w:rPr>
                <w:rFonts w:ascii="Times New Roman" w:hAnsi="Times New Roman" w:cs="Times New Roman"/>
                <w:sz w:val="20"/>
                <w:szCs w:val="20"/>
              </w:rPr>
              <w:t>: Ödev</w:t>
            </w:r>
          </w:p>
        </w:tc>
      </w:tr>
      <w:tr w:rsidR="00190719" w:rsidRPr="00B152A1" w:rsidTr="006C63FF">
        <w:trPr>
          <w:trHeight w:val="899"/>
        </w:trPr>
        <w:tc>
          <w:tcPr>
            <w:tcW w:w="1842" w:type="dxa"/>
          </w:tcPr>
          <w:p w:rsidR="00190719" w:rsidRDefault="00190719" w:rsidP="006C63FF">
            <w:pPr>
              <w:rPr>
                <w:rFonts w:ascii="Times New Roman" w:hAnsi="Times New Roman" w:cs="Times New Roman"/>
                <w:b/>
                <w:sz w:val="20"/>
                <w:szCs w:val="20"/>
              </w:rPr>
            </w:pPr>
            <w:r>
              <w:rPr>
                <w:rFonts w:ascii="Times New Roman" w:hAnsi="Times New Roman" w:cs="Times New Roman"/>
                <w:b/>
                <w:sz w:val="20"/>
                <w:szCs w:val="20"/>
              </w:rPr>
              <w:t>Eğitim Öğretim Metotları</w:t>
            </w:r>
          </w:p>
        </w:tc>
        <w:tc>
          <w:tcPr>
            <w:tcW w:w="7370" w:type="dxa"/>
            <w:gridSpan w:val="4"/>
          </w:tcPr>
          <w:p w:rsidR="00190719" w:rsidRPr="0097281D" w:rsidRDefault="00190719" w:rsidP="006C63FF">
            <w:pPr>
              <w:spacing w:line="240" w:lineRule="atLeast"/>
              <w:rPr>
                <w:rFonts w:ascii="Times New Roman" w:hAnsi="Times New Roman" w:cs="Times New Roman"/>
                <w:sz w:val="20"/>
                <w:szCs w:val="20"/>
              </w:rPr>
            </w:pPr>
            <w:r w:rsidRPr="0097281D">
              <w:rPr>
                <w:rFonts w:ascii="Times New Roman" w:hAnsi="Times New Roman" w:cs="Times New Roman"/>
                <w:sz w:val="20"/>
                <w:szCs w:val="20"/>
              </w:rPr>
              <w:t>1: Anlatım, 2: Soru-Cevap, 4: Alıştırma ve Uygulama, 6: Gösterip Yaptırma, 12: Örnek Olay, 14: Bireysel Çalışma, 15: Problem Çözme</w:t>
            </w:r>
          </w:p>
        </w:tc>
      </w:tr>
      <w:tr w:rsidR="00190719" w:rsidRPr="00B152A1" w:rsidTr="006C63FF">
        <w:trPr>
          <w:trHeight w:val="430"/>
        </w:trPr>
        <w:tc>
          <w:tcPr>
            <w:tcW w:w="9212" w:type="dxa"/>
            <w:gridSpan w:val="5"/>
          </w:tcPr>
          <w:p w:rsidR="00190719" w:rsidRPr="00B152A1" w:rsidRDefault="00190719" w:rsidP="006C63FF">
            <w:pPr>
              <w:rPr>
                <w:rFonts w:ascii="Times New Roman" w:hAnsi="Times New Roman" w:cs="Times New Roman"/>
                <w:b/>
                <w:sz w:val="20"/>
                <w:szCs w:val="20"/>
              </w:rPr>
            </w:pPr>
            <w:r w:rsidRPr="00B152A1">
              <w:rPr>
                <w:rFonts w:ascii="Times New Roman" w:hAnsi="Times New Roman" w:cs="Times New Roman"/>
                <w:b/>
                <w:sz w:val="20"/>
                <w:szCs w:val="20"/>
              </w:rPr>
              <w:t>Haftalık Ders Konuları</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1.Hafta</w:t>
            </w:r>
          </w:p>
        </w:tc>
        <w:tc>
          <w:tcPr>
            <w:tcW w:w="7370" w:type="dxa"/>
            <w:gridSpan w:val="4"/>
          </w:tcPr>
          <w:p w:rsidR="00190719" w:rsidRPr="0097281D" w:rsidRDefault="00190719" w:rsidP="006C63FF">
            <w:pPr>
              <w:jc w:val="both"/>
              <w:rPr>
                <w:rFonts w:ascii="Times New Roman" w:hAnsi="Times New Roman" w:cs="Times New Roman"/>
                <w:sz w:val="20"/>
                <w:szCs w:val="20"/>
              </w:rPr>
            </w:pPr>
            <w:r w:rsidRPr="0097281D">
              <w:rPr>
                <w:rFonts w:ascii="Times New Roman" w:hAnsi="Times New Roman" w:cs="Times New Roman"/>
                <w:sz w:val="20"/>
                <w:szCs w:val="20"/>
              </w:rPr>
              <w:t>Türk İşaret Dili hakkında genel bilgi I</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2.Hafta</w:t>
            </w:r>
          </w:p>
        </w:tc>
        <w:tc>
          <w:tcPr>
            <w:tcW w:w="7370" w:type="dxa"/>
            <w:gridSpan w:val="4"/>
          </w:tcPr>
          <w:p w:rsidR="00190719" w:rsidRPr="0097281D" w:rsidRDefault="00190719" w:rsidP="006C63FF">
            <w:pPr>
              <w:jc w:val="both"/>
              <w:rPr>
                <w:rFonts w:ascii="Times New Roman" w:hAnsi="Times New Roman" w:cs="Times New Roman"/>
                <w:sz w:val="20"/>
                <w:szCs w:val="20"/>
              </w:rPr>
            </w:pPr>
            <w:r w:rsidRPr="0097281D">
              <w:rPr>
                <w:rFonts w:ascii="Times New Roman" w:hAnsi="Times New Roman" w:cs="Times New Roman"/>
                <w:sz w:val="20"/>
                <w:szCs w:val="20"/>
              </w:rPr>
              <w:t>Türk İşaret Dili hakkında genel bilgi II</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3.Hafta</w:t>
            </w:r>
          </w:p>
        </w:tc>
        <w:tc>
          <w:tcPr>
            <w:tcW w:w="7370" w:type="dxa"/>
            <w:gridSpan w:val="4"/>
          </w:tcPr>
          <w:p w:rsidR="00190719" w:rsidRPr="0097281D" w:rsidRDefault="00190719" w:rsidP="006C63FF">
            <w:pPr>
              <w:jc w:val="both"/>
              <w:rPr>
                <w:rFonts w:ascii="Times New Roman" w:hAnsi="Times New Roman" w:cs="Times New Roman"/>
                <w:sz w:val="20"/>
                <w:szCs w:val="20"/>
              </w:rPr>
            </w:pPr>
            <w:r w:rsidRPr="0097281D">
              <w:rPr>
                <w:rFonts w:ascii="Times New Roman" w:hAnsi="Times New Roman" w:cs="Times New Roman"/>
                <w:sz w:val="20"/>
                <w:szCs w:val="20"/>
              </w:rPr>
              <w:t xml:space="preserve">Türk İşaret Dili alfabesi I </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4.Hafta</w:t>
            </w:r>
          </w:p>
        </w:tc>
        <w:tc>
          <w:tcPr>
            <w:tcW w:w="7370" w:type="dxa"/>
            <w:gridSpan w:val="4"/>
          </w:tcPr>
          <w:p w:rsidR="00190719" w:rsidRPr="0097281D" w:rsidRDefault="00190719" w:rsidP="006C63FF">
            <w:pPr>
              <w:jc w:val="both"/>
              <w:rPr>
                <w:rFonts w:ascii="Times New Roman" w:hAnsi="Times New Roman" w:cs="Times New Roman"/>
                <w:sz w:val="20"/>
                <w:szCs w:val="20"/>
              </w:rPr>
            </w:pPr>
            <w:r w:rsidRPr="0097281D">
              <w:rPr>
                <w:rFonts w:ascii="Times New Roman" w:hAnsi="Times New Roman" w:cs="Times New Roman"/>
                <w:sz w:val="20"/>
                <w:szCs w:val="20"/>
              </w:rPr>
              <w:t xml:space="preserve">Türk İşaret Dili alfabesi II </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5.Hafta</w:t>
            </w:r>
          </w:p>
        </w:tc>
        <w:tc>
          <w:tcPr>
            <w:tcW w:w="7370" w:type="dxa"/>
            <w:gridSpan w:val="4"/>
          </w:tcPr>
          <w:p w:rsidR="00190719" w:rsidRPr="0097281D" w:rsidRDefault="00190719" w:rsidP="006C63FF">
            <w:pPr>
              <w:jc w:val="both"/>
              <w:rPr>
                <w:rFonts w:ascii="Times New Roman" w:hAnsi="Times New Roman" w:cs="Times New Roman"/>
                <w:sz w:val="20"/>
                <w:szCs w:val="20"/>
              </w:rPr>
            </w:pPr>
            <w:r w:rsidRPr="0097281D">
              <w:rPr>
                <w:rFonts w:ascii="Times New Roman" w:hAnsi="Times New Roman" w:cs="Times New Roman"/>
                <w:sz w:val="20"/>
                <w:szCs w:val="20"/>
              </w:rPr>
              <w:t>Temel cümle yapıları</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6.Hafta</w:t>
            </w:r>
          </w:p>
        </w:tc>
        <w:tc>
          <w:tcPr>
            <w:tcW w:w="7370" w:type="dxa"/>
            <w:gridSpan w:val="4"/>
          </w:tcPr>
          <w:p w:rsidR="00190719" w:rsidRPr="0097281D" w:rsidRDefault="00190719" w:rsidP="006C63FF">
            <w:pPr>
              <w:jc w:val="both"/>
              <w:rPr>
                <w:rFonts w:ascii="Times New Roman" w:hAnsi="Times New Roman" w:cs="Times New Roman"/>
                <w:sz w:val="20"/>
                <w:szCs w:val="20"/>
              </w:rPr>
            </w:pPr>
            <w:r w:rsidRPr="0097281D">
              <w:rPr>
                <w:rFonts w:ascii="Times New Roman" w:hAnsi="Times New Roman" w:cs="Times New Roman"/>
                <w:sz w:val="20"/>
                <w:szCs w:val="20"/>
              </w:rPr>
              <w:t>Evet-hayır sorularını, olumsuz cümleler</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7.Hafta</w:t>
            </w:r>
          </w:p>
        </w:tc>
        <w:tc>
          <w:tcPr>
            <w:tcW w:w="7370" w:type="dxa"/>
            <w:gridSpan w:val="4"/>
          </w:tcPr>
          <w:p w:rsidR="00190719" w:rsidRPr="0097281D" w:rsidRDefault="00190719" w:rsidP="006C63FF">
            <w:pPr>
              <w:jc w:val="both"/>
              <w:rPr>
                <w:rFonts w:ascii="Times New Roman" w:hAnsi="Times New Roman" w:cs="Times New Roman"/>
                <w:sz w:val="20"/>
                <w:szCs w:val="20"/>
              </w:rPr>
            </w:pPr>
            <w:r w:rsidRPr="0097281D">
              <w:rPr>
                <w:rFonts w:ascii="Times New Roman" w:hAnsi="Times New Roman" w:cs="Times New Roman"/>
                <w:sz w:val="20"/>
                <w:szCs w:val="20"/>
              </w:rPr>
              <w:t xml:space="preserve">Zaman ve zamanla bağlantılı sorular </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8.Hafta</w:t>
            </w:r>
          </w:p>
        </w:tc>
        <w:tc>
          <w:tcPr>
            <w:tcW w:w="7370" w:type="dxa"/>
            <w:gridSpan w:val="4"/>
          </w:tcPr>
          <w:p w:rsidR="00190719" w:rsidRPr="0097281D" w:rsidRDefault="00190719" w:rsidP="006C63FF">
            <w:pPr>
              <w:jc w:val="both"/>
              <w:rPr>
                <w:rFonts w:ascii="Times New Roman" w:hAnsi="Times New Roman" w:cs="Times New Roman"/>
                <w:sz w:val="20"/>
                <w:szCs w:val="20"/>
              </w:rPr>
            </w:pPr>
            <w:r w:rsidRPr="0097281D">
              <w:rPr>
                <w:rFonts w:ascii="Times New Roman" w:hAnsi="Times New Roman" w:cs="Times New Roman"/>
                <w:sz w:val="20"/>
                <w:szCs w:val="20"/>
              </w:rPr>
              <w:t>Ara Sınav</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9.Hafta</w:t>
            </w:r>
          </w:p>
        </w:tc>
        <w:tc>
          <w:tcPr>
            <w:tcW w:w="7370" w:type="dxa"/>
            <w:gridSpan w:val="4"/>
          </w:tcPr>
          <w:p w:rsidR="00190719" w:rsidRPr="0097281D" w:rsidRDefault="00190719" w:rsidP="006C63FF">
            <w:pPr>
              <w:jc w:val="both"/>
              <w:rPr>
                <w:rFonts w:ascii="Times New Roman" w:hAnsi="Times New Roman" w:cs="Times New Roman"/>
                <w:sz w:val="20"/>
                <w:szCs w:val="20"/>
              </w:rPr>
            </w:pPr>
            <w:r w:rsidRPr="0097281D">
              <w:rPr>
                <w:rFonts w:ascii="Times New Roman" w:hAnsi="Times New Roman" w:cs="Times New Roman"/>
                <w:sz w:val="20"/>
                <w:szCs w:val="20"/>
              </w:rPr>
              <w:t>Sayılar</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10.Hafta</w:t>
            </w:r>
          </w:p>
        </w:tc>
        <w:tc>
          <w:tcPr>
            <w:tcW w:w="7370" w:type="dxa"/>
            <w:gridSpan w:val="4"/>
          </w:tcPr>
          <w:p w:rsidR="00190719" w:rsidRPr="0097281D" w:rsidRDefault="00190719" w:rsidP="006C63FF">
            <w:pPr>
              <w:jc w:val="both"/>
              <w:rPr>
                <w:rFonts w:ascii="Times New Roman" w:hAnsi="Times New Roman" w:cs="Times New Roman"/>
                <w:sz w:val="20"/>
                <w:szCs w:val="20"/>
              </w:rPr>
            </w:pPr>
            <w:r w:rsidRPr="0097281D">
              <w:rPr>
                <w:rFonts w:ascii="Times New Roman" w:hAnsi="Times New Roman" w:cs="Times New Roman"/>
                <w:sz w:val="20"/>
                <w:szCs w:val="20"/>
              </w:rPr>
              <w:t>Soru sözcükleri</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11.Hafta</w:t>
            </w:r>
          </w:p>
        </w:tc>
        <w:tc>
          <w:tcPr>
            <w:tcW w:w="7370" w:type="dxa"/>
            <w:gridSpan w:val="4"/>
          </w:tcPr>
          <w:p w:rsidR="00190719" w:rsidRPr="0097281D" w:rsidRDefault="00190719" w:rsidP="006C63FF">
            <w:pPr>
              <w:jc w:val="both"/>
              <w:rPr>
                <w:rFonts w:ascii="Times New Roman" w:hAnsi="Times New Roman" w:cs="Times New Roman"/>
                <w:sz w:val="20"/>
                <w:szCs w:val="20"/>
              </w:rPr>
            </w:pPr>
            <w:r w:rsidRPr="0097281D">
              <w:rPr>
                <w:rFonts w:ascii="Times New Roman" w:hAnsi="Times New Roman" w:cs="Times New Roman"/>
                <w:sz w:val="20"/>
                <w:szCs w:val="20"/>
              </w:rPr>
              <w:t xml:space="preserve">Fiiller </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12.Hafta</w:t>
            </w:r>
          </w:p>
        </w:tc>
        <w:tc>
          <w:tcPr>
            <w:tcW w:w="7370" w:type="dxa"/>
            <w:gridSpan w:val="4"/>
          </w:tcPr>
          <w:p w:rsidR="00190719" w:rsidRPr="0097281D" w:rsidRDefault="00190719" w:rsidP="006C63FF">
            <w:pPr>
              <w:jc w:val="both"/>
              <w:rPr>
                <w:rFonts w:ascii="Times New Roman" w:hAnsi="Times New Roman" w:cs="Times New Roman"/>
                <w:sz w:val="20"/>
                <w:szCs w:val="20"/>
              </w:rPr>
            </w:pPr>
            <w:r w:rsidRPr="0097281D">
              <w:rPr>
                <w:rFonts w:ascii="Times New Roman" w:hAnsi="Times New Roman" w:cs="Times New Roman"/>
                <w:sz w:val="20"/>
                <w:szCs w:val="20"/>
              </w:rPr>
              <w:t>Uygulama</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13.Hafta</w:t>
            </w:r>
          </w:p>
        </w:tc>
        <w:tc>
          <w:tcPr>
            <w:tcW w:w="7370" w:type="dxa"/>
            <w:gridSpan w:val="4"/>
          </w:tcPr>
          <w:p w:rsidR="00190719" w:rsidRPr="0097281D" w:rsidRDefault="00190719" w:rsidP="006C63FF">
            <w:pPr>
              <w:jc w:val="both"/>
              <w:rPr>
                <w:rFonts w:ascii="Times New Roman" w:hAnsi="Times New Roman" w:cs="Times New Roman"/>
                <w:sz w:val="20"/>
                <w:szCs w:val="20"/>
              </w:rPr>
            </w:pPr>
            <w:r w:rsidRPr="0097281D">
              <w:rPr>
                <w:rFonts w:ascii="Times New Roman" w:hAnsi="Times New Roman" w:cs="Times New Roman"/>
                <w:sz w:val="20"/>
                <w:szCs w:val="20"/>
              </w:rPr>
              <w:t>Uygulama</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14.Hafta</w:t>
            </w:r>
          </w:p>
        </w:tc>
        <w:tc>
          <w:tcPr>
            <w:tcW w:w="7370" w:type="dxa"/>
            <w:gridSpan w:val="4"/>
          </w:tcPr>
          <w:p w:rsidR="00190719" w:rsidRPr="0097281D" w:rsidRDefault="00190719" w:rsidP="006C63FF">
            <w:pPr>
              <w:jc w:val="both"/>
              <w:rPr>
                <w:rFonts w:ascii="Times New Roman" w:hAnsi="Times New Roman" w:cs="Times New Roman"/>
                <w:sz w:val="20"/>
                <w:szCs w:val="20"/>
              </w:rPr>
            </w:pPr>
            <w:r w:rsidRPr="0097281D">
              <w:rPr>
                <w:rFonts w:ascii="Times New Roman" w:hAnsi="Times New Roman" w:cs="Times New Roman"/>
                <w:sz w:val="20"/>
                <w:szCs w:val="20"/>
              </w:rPr>
              <w:t xml:space="preserve">Tartışma </w:t>
            </w:r>
          </w:p>
        </w:tc>
      </w:tr>
      <w:tr w:rsidR="00190719" w:rsidRPr="00B152A1" w:rsidTr="006C63FF">
        <w:trPr>
          <w:trHeight w:val="280"/>
        </w:trPr>
        <w:tc>
          <w:tcPr>
            <w:tcW w:w="9212" w:type="dxa"/>
            <w:gridSpan w:val="5"/>
          </w:tcPr>
          <w:p w:rsidR="00190719" w:rsidRPr="00B152A1" w:rsidRDefault="00190719" w:rsidP="006C63FF">
            <w:pPr>
              <w:jc w:val="center"/>
              <w:rPr>
                <w:rFonts w:ascii="Times New Roman" w:hAnsi="Times New Roman" w:cs="Times New Roman"/>
                <w:b/>
                <w:sz w:val="20"/>
                <w:szCs w:val="20"/>
              </w:rPr>
            </w:pPr>
            <w:r>
              <w:rPr>
                <w:rFonts w:ascii="Times New Roman" w:hAnsi="Times New Roman" w:cs="Times New Roman"/>
                <w:sz w:val="20"/>
                <w:szCs w:val="20"/>
              </w:rPr>
              <w:t>Final Dönemi ve Genel Değerlendirme</w:t>
            </w:r>
          </w:p>
        </w:tc>
      </w:tr>
    </w:tbl>
    <w:p w:rsidR="00190719" w:rsidRDefault="00190719" w:rsidP="00190719">
      <w:pPr>
        <w:rPr>
          <w:rFonts w:ascii="Times New Roman" w:hAnsi="Times New Roman" w:cs="Times New Roman"/>
          <w:sz w:val="20"/>
          <w:szCs w:val="20"/>
        </w:rPr>
      </w:pPr>
    </w:p>
    <w:p w:rsidR="00190719" w:rsidRDefault="00190719" w:rsidP="00190719">
      <w:pPr>
        <w:rPr>
          <w:rFonts w:ascii="Times New Roman" w:hAnsi="Times New Roman" w:cs="Times New Roman"/>
          <w:sz w:val="20"/>
          <w:szCs w:val="20"/>
        </w:rPr>
      </w:pPr>
      <w:r>
        <w:rPr>
          <w:rFonts w:ascii="Times New Roman" w:hAnsi="Times New Roman" w:cs="Times New Roman"/>
          <w:sz w:val="20"/>
          <w:szCs w:val="20"/>
        </w:rPr>
        <w:br w:type="page"/>
      </w:r>
    </w:p>
    <w:p w:rsidR="00190719" w:rsidRPr="00B152A1" w:rsidRDefault="00190719" w:rsidP="00190719">
      <w:pPr>
        <w:rPr>
          <w:rFonts w:ascii="Times New Roman" w:hAnsi="Times New Roman" w:cs="Times New Roman"/>
          <w:b/>
          <w:sz w:val="20"/>
          <w:szCs w:val="20"/>
        </w:rPr>
      </w:pPr>
    </w:p>
    <w:tbl>
      <w:tblPr>
        <w:tblStyle w:val="TabloKlavuzu"/>
        <w:tblW w:w="0" w:type="auto"/>
        <w:tblLayout w:type="fixed"/>
        <w:tblLook w:val="04A0"/>
      </w:tblPr>
      <w:tblGrid>
        <w:gridCol w:w="534"/>
        <w:gridCol w:w="6237"/>
        <w:gridCol w:w="567"/>
        <w:gridCol w:w="567"/>
        <w:gridCol w:w="425"/>
        <w:gridCol w:w="425"/>
        <w:gridCol w:w="425"/>
      </w:tblGrid>
      <w:tr w:rsidR="00190719" w:rsidRPr="00B152A1" w:rsidTr="006C63FF">
        <w:tc>
          <w:tcPr>
            <w:tcW w:w="6771" w:type="dxa"/>
            <w:gridSpan w:val="2"/>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Program Öğrenme Çıktıları İlişkisi</w:t>
            </w:r>
          </w:p>
        </w:tc>
        <w:tc>
          <w:tcPr>
            <w:tcW w:w="2409" w:type="dxa"/>
            <w:gridSpan w:val="5"/>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Değerlendirme</w:t>
            </w:r>
          </w:p>
        </w:tc>
      </w:tr>
      <w:tr w:rsidR="00190719" w:rsidRPr="00B152A1" w:rsidTr="006C63FF">
        <w:tc>
          <w:tcPr>
            <w:tcW w:w="6771" w:type="dxa"/>
            <w:gridSpan w:val="2"/>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b/>
                <w:sz w:val="20"/>
                <w:szCs w:val="20"/>
              </w:rPr>
              <w:t>Program Öğrenme Çıktıları</w:t>
            </w:r>
          </w:p>
        </w:tc>
        <w:tc>
          <w:tcPr>
            <w:tcW w:w="567"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1</w:t>
            </w:r>
          </w:p>
        </w:tc>
        <w:tc>
          <w:tcPr>
            <w:tcW w:w="567"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2</w:t>
            </w:r>
          </w:p>
        </w:tc>
        <w:tc>
          <w:tcPr>
            <w:tcW w:w="425"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3</w:t>
            </w:r>
          </w:p>
        </w:tc>
        <w:tc>
          <w:tcPr>
            <w:tcW w:w="425"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4</w:t>
            </w:r>
          </w:p>
        </w:tc>
        <w:tc>
          <w:tcPr>
            <w:tcW w:w="425"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5</w:t>
            </w:r>
          </w:p>
        </w:tc>
      </w:tr>
      <w:tr w:rsidR="00190719" w:rsidRPr="00B152A1" w:rsidTr="006C63FF">
        <w:tc>
          <w:tcPr>
            <w:tcW w:w="534"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1</w:t>
            </w:r>
          </w:p>
        </w:tc>
        <w:tc>
          <w:tcPr>
            <w:tcW w:w="6237" w:type="dxa"/>
            <w:vAlign w:val="center"/>
          </w:tcPr>
          <w:p w:rsidR="00190719" w:rsidRPr="0097281D" w:rsidRDefault="00190719" w:rsidP="006C63FF">
            <w:pPr>
              <w:spacing w:line="270" w:lineRule="atLeast"/>
              <w:rPr>
                <w:rFonts w:ascii="Times New Roman" w:eastAsia="Times New Roman" w:hAnsi="Times New Roman" w:cs="Times New Roman"/>
                <w:sz w:val="20"/>
                <w:szCs w:val="20"/>
              </w:rPr>
            </w:pPr>
            <w:r w:rsidRPr="0097281D">
              <w:rPr>
                <w:rFonts w:ascii="Times New Roman" w:eastAsia="Times New Roman" w:hAnsi="Times New Roman" w:cs="Times New Roman"/>
                <w:sz w:val="20"/>
                <w:szCs w:val="20"/>
              </w:rPr>
              <w:t>Sağlık kurumları ve sağlık sisteminin üretim, pazarlama, yönetim ve muhasebe-finans fonksiyonları alanlarından birinde uzmanlık düzeyinde gereken bilgilere sahip olmak</w:t>
            </w:r>
          </w:p>
        </w:tc>
        <w:tc>
          <w:tcPr>
            <w:tcW w:w="567" w:type="dxa"/>
          </w:tcPr>
          <w:p w:rsidR="00190719" w:rsidRPr="0097281D" w:rsidRDefault="00190719" w:rsidP="006C63FF">
            <w:pPr>
              <w:spacing w:after="200" w:line="276" w:lineRule="auto"/>
              <w:jc w:val="both"/>
              <w:rPr>
                <w:rFonts w:ascii="Times New Roman" w:hAnsi="Times New Roman" w:cs="Times New Roman"/>
                <w:sz w:val="20"/>
                <w:szCs w:val="20"/>
              </w:rPr>
            </w:pPr>
          </w:p>
        </w:tc>
        <w:tc>
          <w:tcPr>
            <w:tcW w:w="567" w:type="dxa"/>
          </w:tcPr>
          <w:p w:rsidR="00190719" w:rsidRPr="0097281D" w:rsidRDefault="00190719" w:rsidP="006C63FF">
            <w:pPr>
              <w:spacing w:after="200" w:line="276" w:lineRule="auto"/>
              <w:jc w:val="both"/>
              <w:rPr>
                <w:rFonts w:ascii="Times New Roman" w:hAnsi="Times New Roman" w:cs="Times New Roman"/>
                <w:sz w:val="20"/>
                <w:szCs w:val="20"/>
              </w:rPr>
            </w:pPr>
          </w:p>
        </w:tc>
        <w:tc>
          <w:tcPr>
            <w:tcW w:w="425" w:type="dxa"/>
          </w:tcPr>
          <w:p w:rsidR="00190719" w:rsidRPr="0097281D" w:rsidRDefault="00190719" w:rsidP="006C63FF">
            <w:pPr>
              <w:spacing w:after="200" w:line="276" w:lineRule="auto"/>
              <w:jc w:val="both"/>
              <w:rPr>
                <w:rFonts w:ascii="Times New Roman" w:hAnsi="Times New Roman" w:cs="Times New Roman"/>
                <w:sz w:val="20"/>
                <w:szCs w:val="20"/>
              </w:rPr>
            </w:pPr>
          </w:p>
        </w:tc>
        <w:tc>
          <w:tcPr>
            <w:tcW w:w="425" w:type="dxa"/>
          </w:tcPr>
          <w:p w:rsidR="00190719" w:rsidRPr="0097281D" w:rsidRDefault="00190719" w:rsidP="006C63FF">
            <w:pPr>
              <w:spacing w:after="200" w:line="276" w:lineRule="auto"/>
              <w:jc w:val="both"/>
              <w:rPr>
                <w:rFonts w:ascii="Times New Roman" w:hAnsi="Times New Roman" w:cs="Times New Roman"/>
                <w:sz w:val="20"/>
                <w:szCs w:val="20"/>
              </w:rPr>
            </w:pPr>
          </w:p>
        </w:tc>
        <w:tc>
          <w:tcPr>
            <w:tcW w:w="425" w:type="dxa"/>
          </w:tcPr>
          <w:p w:rsidR="00190719" w:rsidRPr="0097281D" w:rsidRDefault="00190719" w:rsidP="006C63FF">
            <w:pPr>
              <w:spacing w:after="200" w:line="276" w:lineRule="auto"/>
              <w:jc w:val="both"/>
              <w:rPr>
                <w:rFonts w:ascii="Times New Roman" w:hAnsi="Times New Roman" w:cs="Times New Roman"/>
                <w:sz w:val="20"/>
                <w:szCs w:val="20"/>
              </w:rPr>
            </w:pPr>
          </w:p>
        </w:tc>
      </w:tr>
      <w:tr w:rsidR="00190719" w:rsidRPr="00B152A1" w:rsidTr="006C63FF">
        <w:tc>
          <w:tcPr>
            <w:tcW w:w="534"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2</w:t>
            </w:r>
          </w:p>
        </w:tc>
        <w:tc>
          <w:tcPr>
            <w:tcW w:w="6237" w:type="dxa"/>
            <w:vAlign w:val="center"/>
          </w:tcPr>
          <w:p w:rsidR="00190719" w:rsidRPr="0097281D" w:rsidRDefault="00190719" w:rsidP="006C63FF">
            <w:pPr>
              <w:spacing w:line="270" w:lineRule="atLeast"/>
              <w:rPr>
                <w:rFonts w:ascii="Times New Roman" w:eastAsia="Times New Roman" w:hAnsi="Times New Roman" w:cs="Times New Roman"/>
                <w:sz w:val="20"/>
                <w:szCs w:val="20"/>
              </w:rPr>
            </w:pPr>
            <w:r w:rsidRPr="0097281D">
              <w:rPr>
                <w:rFonts w:ascii="Times New Roman" w:eastAsia="Times New Roman" w:hAnsi="Times New Roman" w:cs="Times New Roman"/>
                <w:sz w:val="20"/>
                <w:szCs w:val="20"/>
              </w:rPr>
              <w:t>Uzmanlık alanı ile ilişkili olarak disiplinler-arası etkileşimin farkında olmak.</w:t>
            </w:r>
          </w:p>
        </w:tc>
        <w:tc>
          <w:tcPr>
            <w:tcW w:w="567" w:type="dxa"/>
          </w:tcPr>
          <w:p w:rsidR="00190719" w:rsidRPr="0097281D" w:rsidRDefault="00190719" w:rsidP="006C63FF">
            <w:pPr>
              <w:spacing w:after="200" w:line="276" w:lineRule="auto"/>
              <w:jc w:val="both"/>
              <w:rPr>
                <w:rFonts w:ascii="Times New Roman" w:hAnsi="Times New Roman" w:cs="Times New Roman"/>
                <w:sz w:val="20"/>
                <w:szCs w:val="20"/>
              </w:rPr>
            </w:pPr>
          </w:p>
        </w:tc>
        <w:tc>
          <w:tcPr>
            <w:tcW w:w="567" w:type="dxa"/>
          </w:tcPr>
          <w:p w:rsidR="00190719" w:rsidRPr="0097281D" w:rsidRDefault="00190719" w:rsidP="006C63FF">
            <w:pPr>
              <w:spacing w:after="200" w:line="276" w:lineRule="auto"/>
              <w:jc w:val="both"/>
              <w:rPr>
                <w:rFonts w:ascii="Times New Roman" w:hAnsi="Times New Roman" w:cs="Times New Roman"/>
                <w:sz w:val="20"/>
                <w:szCs w:val="20"/>
              </w:rPr>
            </w:pPr>
          </w:p>
        </w:tc>
        <w:tc>
          <w:tcPr>
            <w:tcW w:w="425" w:type="dxa"/>
          </w:tcPr>
          <w:p w:rsidR="00190719" w:rsidRPr="0097281D" w:rsidRDefault="00190719" w:rsidP="006C63FF">
            <w:pPr>
              <w:spacing w:after="200" w:line="276" w:lineRule="auto"/>
              <w:jc w:val="both"/>
              <w:rPr>
                <w:rFonts w:ascii="Times New Roman" w:hAnsi="Times New Roman" w:cs="Times New Roman"/>
                <w:sz w:val="20"/>
                <w:szCs w:val="20"/>
              </w:rPr>
            </w:pPr>
          </w:p>
        </w:tc>
        <w:tc>
          <w:tcPr>
            <w:tcW w:w="425" w:type="dxa"/>
          </w:tcPr>
          <w:p w:rsidR="00190719" w:rsidRPr="0097281D" w:rsidRDefault="00190719" w:rsidP="006C63FF">
            <w:pPr>
              <w:spacing w:after="200" w:line="276" w:lineRule="auto"/>
              <w:jc w:val="both"/>
              <w:rPr>
                <w:rFonts w:ascii="Times New Roman" w:hAnsi="Times New Roman" w:cs="Times New Roman"/>
                <w:sz w:val="20"/>
                <w:szCs w:val="20"/>
              </w:rPr>
            </w:pPr>
          </w:p>
        </w:tc>
        <w:tc>
          <w:tcPr>
            <w:tcW w:w="425" w:type="dxa"/>
          </w:tcPr>
          <w:p w:rsidR="00190719" w:rsidRPr="0097281D" w:rsidRDefault="00190719" w:rsidP="006C63FF">
            <w:pPr>
              <w:spacing w:after="200" w:line="276" w:lineRule="auto"/>
              <w:jc w:val="both"/>
              <w:rPr>
                <w:rFonts w:ascii="Times New Roman" w:hAnsi="Times New Roman" w:cs="Times New Roman"/>
                <w:sz w:val="20"/>
                <w:szCs w:val="20"/>
              </w:rPr>
            </w:pPr>
          </w:p>
        </w:tc>
      </w:tr>
      <w:tr w:rsidR="00190719" w:rsidRPr="00B152A1" w:rsidTr="006C63FF">
        <w:tc>
          <w:tcPr>
            <w:tcW w:w="534"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3</w:t>
            </w:r>
          </w:p>
        </w:tc>
        <w:tc>
          <w:tcPr>
            <w:tcW w:w="6237" w:type="dxa"/>
            <w:vAlign w:val="center"/>
          </w:tcPr>
          <w:p w:rsidR="00190719" w:rsidRPr="0097281D" w:rsidRDefault="00190719" w:rsidP="006C63FF">
            <w:pPr>
              <w:spacing w:line="270" w:lineRule="atLeast"/>
              <w:rPr>
                <w:rFonts w:ascii="Times New Roman" w:eastAsia="Times New Roman" w:hAnsi="Times New Roman" w:cs="Times New Roman"/>
                <w:sz w:val="20"/>
                <w:szCs w:val="20"/>
              </w:rPr>
            </w:pPr>
            <w:r w:rsidRPr="0097281D">
              <w:rPr>
                <w:rFonts w:ascii="Times New Roman" w:eastAsia="Times New Roman" w:hAnsi="Times New Roman" w:cs="Times New Roman"/>
                <w:sz w:val="20"/>
                <w:szCs w:val="20"/>
              </w:rPr>
              <w:t>Uzmanlık alanı ile ilişkili olarak görev aldığı konularda ekip çalışması yapar ve ekibi ile bilgilerini paylaşır.</w:t>
            </w:r>
          </w:p>
        </w:tc>
        <w:tc>
          <w:tcPr>
            <w:tcW w:w="567" w:type="dxa"/>
          </w:tcPr>
          <w:p w:rsidR="00190719" w:rsidRPr="0097281D" w:rsidRDefault="00190719" w:rsidP="006C63FF">
            <w:pPr>
              <w:spacing w:after="200" w:line="276" w:lineRule="auto"/>
              <w:jc w:val="both"/>
              <w:rPr>
                <w:rFonts w:ascii="Times New Roman" w:hAnsi="Times New Roman" w:cs="Times New Roman"/>
                <w:sz w:val="20"/>
                <w:szCs w:val="20"/>
              </w:rPr>
            </w:pPr>
          </w:p>
        </w:tc>
        <w:tc>
          <w:tcPr>
            <w:tcW w:w="567" w:type="dxa"/>
          </w:tcPr>
          <w:p w:rsidR="00190719" w:rsidRPr="0097281D" w:rsidRDefault="00190719" w:rsidP="006C63FF">
            <w:pPr>
              <w:spacing w:after="200" w:line="276" w:lineRule="auto"/>
              <w:jc w:val="both"/>
              <w:rPr>
                <w:rFonts w:ascii="Times New Roman" w:hAnsi="Times New Roman" w:cs="Times New Roman"/>
                <w:sz w:val="20"/>
                <w:szCs w:val="20"/>
              </w:rPr>
            </w:pPr>
          </w:p>
        </w:tc>
        <w:tc>
          <w:tcPr>
            <w:tcW w:w="425" w:type="dxa"/>
          </w:tcPr>
          <w:p w:rsidR="00190719" w:rsidRPr="0097281D" w:rsidRDefault="00190719" w:rsidP="006C63FF">
            <w:pPr>
              <w:spacing w:after="200" w:line="276" w:lineRule="auto"/>
              <w:jc w:val="both"/>
              <w:rPr>
                <w:rFonts w:ascii="Times New Roman" w:hAnsi="Times New Roman" w:cs="Times New Roman"/>
                <w:sz w:val="20"/>
                <w:szCs w:val="20"/>
              </w:rPr>
            </w:pPr>
          </w:p>
        </w:tc>
        <w:tc>
          <w:tcPr>
            <w:tcW w:w="425" w:type="dxa"/>
          </w:tcPr>
          <w:p w:rsidR="00190719" w:rsidRPr="0097281D" w:rsidRDefault="00190719" w:rsidP="006C63FF">
            <w:pPr>
              <w:spacing w:after="200" w:line="276" w:lineRule="auto"/>
              <w:jc w:val="both"/>
              <w:rPr>
                <w:rFonts w:ascii="Times New Roman" w:hAnsi="Times New Roman" w:cs="Times New Roman"/>
                <w:sz w:val="20"/>
                <w:szCs w:val="20"/>
              </w:rPr>
            </w:pPr>
          </w:p>
        </w:tc>
        <w:tc>
          <w:tcPr>
            <w:tcW w:w="425" w:type="dxa"/>
          </w:tcPr>
          <w:p w:rsidR="00190719" w:rsidRPr="0097281D" w:rsidRDefault="00190719" w:rsidP="006C63FF">
            <w:pPr>
              <w:spacing w:after="200" w:line="276" w:lineRule="auto"/>
              <w:jc w:val="both"/>
              <w:rPr>
                <w:rFonts w:ascii="Times New Roman" w:hAnsi="Times New Roman" w:cs="Times New Roman"/>
                <w:sz w:val="20"/>
                <w:szCs w:val="20"/>
              </w:rPr>
            </w:pPr>
          </w:p>
        </w:tc>
      </w:tr>
      <w:tr w:rsidR="00190719" w:rsidRPr="00B152A1" w:rsidTr="006C63FF">
        <w:tc>
          <w:tcPr>
            <w:tcW w:w="534"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4</w:t>
            </w:r>
          </w:p>
        </w:tc>
        <w:tc>
          <w:tcPr>
            <w:tcW w:w="6237" w:type="dxa"/>
            <w:vAlign w:val="center"/>
          </w:tcPr>
          <w:p w:rsidR="00190719" w:rsidRPr="0097281D" w:rsidRDefault="00190719" w:rsidP="006C63FF">
            <w:pPr>
              <w:spacing w:line="270" w:lineRule="atLeast"/>
              <w:rPr>
                <w:rFonts w:ascii="Times New Roman" w:eastAsia="Times New Roman" w:hAnsi="Times New Roman" w:cs="Times New Roman"/>
                <w:sz w:val="20"/>
                <w:szCs w:val="20"/>
              </w:rPr>
            </w:pPr>
            <w:r w:rsidRPr="0097281D">
              <w:rPr>
                <w:rFonts w:ascii="Times New Roman" w:eastAsia="Times New Roman" w:hAnsi="Times New Roman" w:cs="Times New Roman"/>
                <w:sz w:val="20"/>
                <w:szCs w:val="20"/>
              </w:rPr>
              <w:t>Uzmanlık alanı ile ilişkili olarak görev aldığı konularda sorunları tanımlar, analiz eder ve çözüm yolları sunar</w:t>
            </w:r>
          </w:p>
        </w:tc>
        <w:tc>
          <w:tcPr>
            <w:tcW w:w="567" w:type="dxa"/>
          </w:tcPr>
          <w:p w:rsidR="00190719" w:rsidRPr="0097281D" w:rsidRDefault="00190719" w:rsidP="006C63FF">
            <w:pPr>
              <w:spacing w:after="200" w:line="276" w:lineRule="auto"/>
              <w:jc w:val="both"/>
              <w:rPr>
                <w:rFonts w:ascii="Times New Roman" w:hAnsi="Times New Roman" w:cs="Times New Roman"/>
                <w:sz w:val="20"/>
                <w:szCs w:val="20"/>
              </w:rPr>
            </w:pPr>
          </w:p>
        </w:tc>
        <w:tc>
          <w:tcPr>
            <w:tcW w:w="567" w:type="dxa"/>
          </w:tcPr>
          <w:p w:rsidR="00190719" w:rsidRPr="0097281D" w:rsidRDefault="00190719" w:rsidP="006C63FF">
            <w:pPr>
              <w:spacing w:after="200" w:line="276" w:lineRule="auto"/>
              <w:jc w:val="both"/>
              <w:rPr>
                <w:rFonts w:ascii="Times New Roman" w:hAnsi="Times New Roman" w:cs="Times New Roman"/>
                <w:sz w:val="20"/>
                <w:szCs w:val="20"/>
              </w:rPr>
            </w:pPr>
          </w:p>
        </w:tc>
        <w:tc>
          <w:tcPr>
            <w:tcW w:w="425" w:type="dxa"/>
          </w:tcPr>
          <w:p w:rsidR="00190719" w:rsidRPr="0097281D" w:rsidRDefault="00190719" w:rsidP="006C63FF">
            <w:pPr>
              <w:spacing w:after="200" w:line="276" w:lineRule="auto"/>
              <w:jc w:val="both"/>
              <w:rPr>
                <w:rFonts w:ascii="Times New Roman" w:hAnsi="Times New Roman" w:cs="Times New Roman"/>
                <w:sz w:val="20"/>
                <w:szCs w:val="20"/>
              </w:rPr>
            </w:pPr>
          </w:p>
        </w:tc>
        <w:tc>
          <w:tcPr>
            <w:tcW w:w="425" w:type="dxa"/>
          </w:tcPr>
          <w:p w:rsidR="00190719" w:rsidRPr="0097281D" w:rsidRDefault="00190719" w:rsidP="006C63FF">
            <w:pPr>
              <w:spacing w:after="200" w:line="276" w:lineRule="auto"/>
              <w:jc w:val="both"/>
              <w:rPr>
                <w:rFonts w:ascii="Times New Roman" w:hAnsi="Times New Roman" w:cs="Times New Roman"/>
                <w:sz w:val="20"/>
                <w:szCs w:val="20"/>
              </w:rPr>
            </w:pPr>
          </w:p>
        </w:tc>
        <w:tc>
          <w:tcPr>
            <w:tcW w:w="425" w:type="dxa"/>
          </w:tcPr>
          <w:p w:rsidR="00190719" w:rsidRPr="0097281D" w:rsidRDefault="00190719" w:rsidP="006C63FF">
            <w:pPr>
              <w:spacing w:after="200" w:line="276" w:lineRule="auto"/>
              <w:jc w:val="both"/>
              <w:rPr>
                <w:rFonts w:ascii="Times New Roman" w:hAnsi="Times New Roman" w:cs="Times New Roman"/>
                <w:sz w:val="20"/>
                <w:szCs w:val="20"/>
              </w:rPr>
            </w:pPr>
          </w:p>
        </w:tc>
      </w:tr>
      <w:tr w:rsidR="00190719" w:rsidRPr="00B152A1" w:rsidTr="006C63FF">
        <w:tc>
          <w:tcPr>
            <w:tcW w:w="534"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5</w:t>
            </w:r>
          </w:p>
        </w:tc>
        <w:tc>
          <w:tcPr>
            <w:tcW w:w="6237" w:type="dxa"/>
            <w:vAlign w:val="center"/>
          </w:tcPr>
          <w:p w:rsidR="00190719" w:rsidRPr="0097281D" w:rsidRDefault="00190719" w:rsidP="006C63FF">
            <w:pPr>
              <w:spacing w:line="270" w:lineRule="atLeast"/>
              <w:rPr>
                <w:rFonts w:ascii="Times New Roman" w:eastAsia="Times New Roman" w:hAnsi="Times New Roman" w:cs="Times New Roman"/>
                <w:sz w:val="20"/>
                <w:szCs w:val="20"/>
              </w:rPr>
            </w:pPr>
            <w:r w:rsidRPr="0097281D">
              <w:rPr>
                <w:rFonts w:ascii="Times New Roman" w:eastAsia="Times New Roman" w:hAnsi="Times New Roman" w:cs="Times New Roman"/>
                <w:sz w:val="20"/>
                <w:szCs w:val="20"/>
              </w:rPr>
              <w:t>Uzmanlık alanı ile ilişkili olarak görev aldığı alanlarda bağımsız araştırma ve çalışma yapar, projelere katkı verir ve sorumluluk alır.</w:t>
            </w:r>
          </w:p>
        </w:tc>
        <w:tc>
          <w:tcPr>
            <w:tcW w:w="567" w:type="dxa"/>
          </w:tcPr>
          <w:p w:rsidR="00190719" w:rsidRPr="0097281D" w:rsidRDefault="00190719" w:rsidP="006C63FF">
            <w:pPr>
              <w:spacing w:after="200" w:line="276" w:lineRule="auto"/>
              <w:jc w:val="both"/>
              <w:rPr>
                <w:rFonts w:ascii="Times New Roman" w:hAnsi="Times New Roman" w:cs="Times New Roman"/>
                <w:sz w:val="20"/>
                <w:szCs w:val="20"/>
              </w:rPr>
            </w:pPr>
          </w:p>
        </w:tc>
        <w:tc>
          <w:tcPr>
            <w:tcW w:w="567" w:type="dxa"/>
          </w:tcPr>
          <w:p w:rsidR="00190719" w:rsidRPr="0097281D" w:rsidRDefault="00190719" w:rsidP="006C63FF">
            <w:pPr>
              <w:spacing w:after="200" w:line="276" w:lineRule="auto"/>
              <w:jc w:val="both"/>
              <w:rPr>
                <w:rFonts w:ascii="Times New Roman" w:hAnsi="Times New Roman" w:cs="Times New Roman"/>
                <w:sz w:val="20"/>
                <w:szCs w:val="20"/>
              </w:rPr>
            </w:pPr>
          </w:p>
        </w:tc>
        <w:tc>
          <w:tcPr>
            <w:tcW w:w="425" w:type="dxa"/>
          </w:tcPr>
          <w:p w:rsidR="00190719" w:rsidRPr="0097281D" w:rsidRDefault="00190719" w:rsidP="006C63FF">
            <w:pPr>
              <w:spacing w:after="200" w:line="276" w:lineRule="auto"/>
              <w:jc w:val="both"/>
              <w:rPr>
                <w:rFonts w:ascii="Times New Roman" w:hAnsi="Times New Roman" w:cs="Times New Roman"/>
                <w:sz w:val="20"/>
                <w:szCs w:val="20"/>
              </w:rPr>
            </w:pPr>
          </w:p>
        </w:tc>
        <w:tc>
          <w:tcPr>
            <w:tcW w:w="425" w:type="dxa"/>
          </w:tcPr>
          <w:p w:rsidR="00190719" w:rsidRPr="0097281D" w:rsidRDefault="00190719" w:rsidP="006C63FF">
            <w:pPr>
              <w:spacing w:after="200" w:line="276" w:lineRule="auto"/>
              <w:jc w:val="both"/>
              <w:rPr>
                <w:rFonts w:ascii="Times New Roman" w:hAnsi="Times New Roman" w:cs="Times New Roman"/>
                <w:sz w:val="20"/>
                <w:szCs w:val="20"/>
              </w:rPr>
            </w:pPr>
          </w:p>
        </w:tc>
        <w:tc>
          <w:tcPr>
            <w:tcW w:w="425" w:type="dxa"/>
          </w:tcPr>
          <w:p w:rsidR="00190719" w:rsidRPr="0097281D" w:rsidRDefault="00190719" w:rsidP="006C63FF">
            <w:pPr>
              <w:spacing w:after="200" w:line="276" w:lineRule="auto"/>
              <w:jc w:val="both"/>
              <w:rPr>
                <w:rFonts w:ascii="Times New Roman" w:hAnsi="Times New Roman" w:cs="Times New Roman"/>
                <w:sz w:val="20"/>
                <w:szCs w:val="20"/>
              </w:rPr>
            </w:pPr>
          </w:p>
        </w:tc>
      </w:tr>
      <w:tr w:rsidR="00190719" w:rsidRPr="00B152A1" w:rsidTr="006C63FF">
        <w:tc>
          <w:tcPr>
            <w:tcW w:w="534"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6</w:t>
            </w:r>
          </w:p>
        </w:tc>
        <w:tc>
          <w:tcPr>
            <w:tcW w:w="6237" w:type="dxa"/>
            <w:vAlign w:val="center"/>
          </w:tcPr>
          <w:p w:rsidR="00190719" w:rsidRPr="0097281D" w:rsidRDefault="00190719" w:rsidP="006C63FF">
            <w:pPr>
              <w:spacing w:line="270" w:lineRule="atLeast"/>
              <w:rPr>
                <w:rFonts w:ascii="Times New Roman" w:eastAsia="Times New Roman" w:hAnsi="Times New Roman" w:cs="Times New Roman"/>
                <w:sz w:val="20"/>
                <w:szCs w:val="20"/>
              </w:rPr>
            </w:pPr>
            <w:r w:rsidRPr="0097281D">
              <w:rPr>
                <w:rFonts w:ascii="Times New Roman" w:eastAsia="Times New Roman" w:hAnsi="Times New Roman" w:cs="Times New Roman"/>
                <w:sz w:val="20"/>
                <w:szCs w:val="20"/>
              </w:rPr>
              <w:t xml:space="preserve">Uzmanlık alanı ile ilişkili olarak görev aldığı alanlarda örgütün </w:t>
            </w:r>
            <w:proofErr w:type="gramStart"/>
            <w:r w:rsidRPr="0097281D">
              <w:rPr>
                <w:rFonts w:ascii="Times New Roman" w:eastAsia="Times New Roman" w:hAnsi="Times New Roman" w:cs="Times New Roman"/>
                <w:sz w:val="20"/>
                <w:szCs w:val="20"/>
              </w:rPr>
              <w:t>vizyon</w:t>
            </w:r>
            <w:proofErr w:type="gramEnd"/>
            <w:r w:rsidRPr="0097281D">
              <w:rPr>
                <w:rFonts w:ascii="Times New Roman" w:eastAsia="Times New Roman" w:hAnsi="Times New Roman" w:cs="Times New Roman"/>
                <w:sz w:val="20"/>
                <w:szCs w:val="20"/>
              </w:rPr>
              <w:t>, amaç ve hedeflerini belirleyebilir.</w:t>
            </w:r>
          </w:p>
        </w:tc>
        <w:tc>
          <w:tcPr>
            <w:tcW w:w="567" w:type="dxa"/>
          </w:tcPr>
          <w:p w:rsidR="00190719" w:rsidRPr="0097281D" w:rsidRDefault="00190719" w:rsidP="006C63FF">
            <w:pPr>
              <w:spacing w:after="200" w:line="276" w:lineRule="auto"/>
              <w:jc w:val="both"/>
              <w:rPr>
                <w:rFonts w:ascii="Times New Roman" w:hAnsi="Times New Roman" w:cs="Times New Roman"/>
                <w:sz w:val="20"/>
                <w:szCs w:val="20"/>
              </w:rPr>
            </w:pPr>
          </w:p>
        </w:tc>
        <w:tc>
          <w:tcPr>
            <w:tcW w:w="567" w:type="dxa"/>
          </w:tcPr>
          <w:p w:rsidR="00190719" w:rsidRPr="0097281D" w:rsidRDefault="00190719" w:rsidP="006C63FF">
            <w:pPr>
              <w:spacing w:after="200" w:line="276" w:lineRule="auto"/>
              <w:jc w:val="both"/>
              <w:rPr>
                <w:rFonts w:ascii="Times New Roman" w:hAnsi="Times New Roman" w:cs="Times New Roman"/>
                <w:sz w:val="20"/>
                <w:szCs w:val="20"/>
              </w:rPr>
            </w:pPr>
          </w:p>
        </w:tc>
        <w:tc>
          <w:tcPr>
            <w:tcW w:w="425" w:type="dxa"/>
          </w:tcPr>
          <w:p w:rsidR="00190719" w:rsidRPr="0097281D" w:rsidRDefault="00190719" w:rsidP="006C63FF">
            <w:pPr>
              <w:spacing w:after="200" w:line="276" w:lineRule="auto"/>
              <w:jc w:val="both"/>
              <w:rPr>
                <w:rFonts w:ascii="Times New Roman" w:hAnsi="Times New Roman" w:cs="Times New Roman"/>
                <w:sz w:val="20"/>
                <w:szCs w:val="20"/>
              </w:rPr>
            </w:pPr>
          </w:p>
        </w:tc>
        <w:tc>
          <w:tcPr>
            <w:tcW w:w="425" w:type="dxa"/>
          </w:tcPr>
          <w:p w:rsidR="00190719" w:rsidRPr="0097281D" w:rsidRDefault="00190719" w:rsidP="006C63FF">
            <w:pPr>
              <w:spacing w:after="200" w:line="276" w:lineRule="auto"/>
              <w:jc w:val="both"/>
              <w:rPr>
                <w:rFonts w:ascii="Times New Roman" w:hAnsi="Times New Roman" w:cs="Times New Roman"/>
                <w:sz w:val="20"/>
                <w:szCs w:val="20"/>
              </w:rPr>
            </w:pPr>
          </w:p>
        </w:tc>
        <w:tc>
          <w:tcPr>
            <w:tcW w:w="425" w:type="dxa"/>
          </w:tcPr>
          <w:p w:rsidR="00190719" w:rsidRPr="0097281D" w:rsidRDefault="00190719" w:rsidP="006C63FF">
            <w:pPr>
              <w:spacing w:after="200" w:line="276" w:lineRule="auto"/>
              <w:jc w:val="both"/>
              <w:rPr>
                <w:rFonts w:ascii="Times New Roman" w:hAnsi="Times New Roman" w:cs="Times New Roman"/>
                <w:sz w:val="20"/>
                <w:szCs w:val="20"/>
              </w:rPr>
            </w:pPr>
          </w:p>
        </w:tc>
      </w:tr>
      <w:tr w:rsidR="00190719" w:rsidRPr="00B152A1" w:rsidTr="006C63FF">
        <w:tc>
          <w:tcPr>
            <w:tcW w:w="534" w:type="dxa"/>
          </w:tcPr>
          <w:p w:rsidR="00190719" w:rsidRPr="00B152A1" w:rsidRDefault="00190719" w:rsidP="006C63FF">
            <w:pPr>
              <w:rPr>
                <w:rFonts w:ascii="Times New Roman" w:hAnsi="Times New Roman" w:cs="Times New Roman"/>
                <w:b/>
                <w:sz w:val="20"/>
                <w:szCs w:val="20"/>
              </w:rPr>
            </w:pPr>
            <w:r w:rsidRPr="00B152A1">
              <w:rPr>
                <w:rFonts w:ascii="Times New Roman" w:hAnsi="Times New Roman" w:cs="Times New Roman"/>
                <w:b/>
                <w:sz w:val="20"/>
                <w:szCs w:val="20"/>
              </w:rPr>
              <w:t>7</w:t>
            </w:r>
          </w:p>
        </w:tc>
        <w:tc>
          <w:tcPr>
            <w:tcW w:w="6237" w:type="dxa"/>
            <w:vAlign w:val="center"/>
          </w:tcPr>
          <w:p w:rsidR="00190719" w:rsidRPr="0097281D" w:rsidRDefault="00190719" w:rsidP="006C63FF">
            <w:pPr>
              <w:spacing w:line="270" w:lineRule="atLeast"/>
              <w:rPr>
                <w:rFonts w:ascii="Times New Roman" w:eastAsia="Times New Roman" w:hAnsi="Times New Roman" w:cs="Times New Roman"/>
                <w:sz w:val="20"/>
                <w:szCs w:val="20"/>
              </w:rPr>
            </w:pPr>
            <w:r w:rsidRPr="0097281D">
              <w:rPr>
                <w:rFonts w:ascii="Times New Roman" w:eastAsia="Times New Roman" w:hAnsi="Times New Roman" w:cs="Times New Roman"/>
                <w:sz w:val="20"/>
                <w:szCs w:val="20"/>
              </w:rPr>
              <w:t>Uzmanlık alanı ile ilişkili olarak görev aldığı alanlar kapsamında sahip olduğu bilgileri sorgular.</w:t>
            </w:r>
          </w:p>
        </w:tc>
        <w:tc>
          <w:tcPr>
            <w:tcW w:w="567" w:type="dxa"/>
          </w:tcPr>
          <w:p w:rsidR="00190719" w:rsidRPr="0097281D" w:rsidRDefault="00190719" w:rsidP="006C63FF">
            <w:pPr>
              <w:jc w:val="both"/>
              <w:rPr>
                <w:rFonts w:ascii="Times New Roman" w:hAnsi="Times New Roman" w:cs="Times New Roman"/>
                <w:sz w:val="20"/>
                <w:szCs w:val="20"/>
              </w:rPr>
            </w:pPr>
          </w:p>
        </w:tc>
        <w:tc>
          <w:tcPr>
            <w:tcW w:w="567" w:type="dxa"/>
          </w:tcPr>
          <w:p w:rsidR="00190719" w:rsidRPr="0097281D" w:rsidRDefault="00190719" w:rsidP="006C63FF">
            <w:pPr>
              <w:jc w:val="both"/>
              <w:rPr>
                <w:rFonts w:ascii="Times New Roman" w:hAnsi="Times New Roman" w:cs="Times New Roman"/>
                <w:sz w:val="20"/>
                <w:szCs w:val="20"/>
              </w:rPr>
            </w:pPr>
          </w:p>
        </w:tc>
        <w:tc>
          <w:tcPr>
            <w:tcW w:w="425" w:type="dxa"/>
          </w:tcPr>
          <w:p w:rsidR="00190719" w:rsidRPr="0097281D" w:rsidRDefault="00190719" w:rsidP="006C63FF">
            <w:pPr>
              <w:jc w:val="both"/>
              <w:rPr>
                <w:rFonts w:ascii="Times New Roman" w:hAnsi="Times New Roman" w:cs="Times New Roman"/>
                <w:sz w:val="20"/>
                <w:szCs w:val="20"/>
              </w:rPr>
            </w:pPr>
          </w:p>
        </w:tc>
        <w:tc>
          <w:tcPr>
            <w:tcW w:w="425" w:type="dxa"/>
          </w:tcPr>
          <w:p w:rsidR="00190719" w:rsidRPr="0097281D" w:rsidRDefault="00190719" w:rsidP="006C63FF">
            <w:pPr>
              <w:jc w:val="both"/>
              <w:rPr>
                <w:rFonts w:ascii="Times New Roman" w:hAnsi="Times New Roman" w:cs="Times New Roman"/>
                <w:sz w:val="20"/>
                <w:szCs w:val="20"/>
              </w:rPr>
            </w:pPr>
          </w:p>
        </w:tc>
        <w:tc>
          <w:tcPr>
            <w:tcW w:w="425" w:type="dxa"/>
          </w:tcPr>
          <w:p w:rsidR="00190719" w:rsidRPr="0097281D" w:rsidRDefault="00190719" w:rsidP="006C63FF">
            <w:pPr>
              <w:jc w:val="both"/>
              <w:rPr>
                <w:rFonts w:ascii="Times New Roman" w:hAnsi="Times New Roman" w:cs="Times New Roman"/>
                <w:sz w:val="20"/>
                <w:szCs w:val="20"/>
              </w:rPr>
            </w:pPr>
          </w:p>
        </w:tc>
      </w:tr>
      <w:tr w:rsidR="00190719" w:rsidRPr="00B152A1" w:rsidTr="006C63FF">
        <w:tc>
          <w:tcPr>
            <w:tcW w:w="534" w:type="dxa"/>
          </w:tcPr>
          <w:p w:rsidR="00190719" w:rsidRPr="00B152A1" w:rsidRDefault="00190719" w:rsidP="006C63FF">
            <w:pPr>
              <w:rPr>
                <w:rFonts w:ascii="Times New Roman" w:hAnsi="Times New Roman" w:cs="Times New Roman"/>
                <w:b/>
                <w:sz w:val="20"/>
                <w:szCs w:val="20"/>
              </w:rPr>
            </w:pPr>
            <w:r w:rsidRPr="00B152A1">
              <w:rPr>
                <w:rFonts w:ascii="Times New Roman" w:hAnsi="Times New Roman" w:cs="Times New Roman"/>
                <w:b/>
                <w:sz w:val="20"/>
                <w:szCs w:val="20"/>
              </w:rPr>
              <w:t>8</w:t>
            </w:r>
          </w:p>
        </w:tc>
        <w:tc>
          <w:tcPr>
            <w:tcW w:w="6237" w:type="dxa"/>
            <w:vAlign w:val="center"/>
          </w:tcPr>
          <w:p w:rsidR="00190719" w:rsidRPr="0097281D" w:rsidRDefault="00190719" w:rsidP="006C63FF">
            <w:pPr>
              <w:spacing w:line="270" w:lineRule="atLeast"/>
              <w:rPr>
                <w:rFonts w:ascii="Times New Roman" w:eastAsia="Times New Roman" w:hAnsi="Times New Roman" w:cs="Times New Roman"/>
                <w:sz w:val="20"/>
                <w:szCs w:val="20"/>
              </w:rPr>
            </w:pPr>
            <w:r w:rsidRPr="0097281D">
              <w:rPr>
                <w:rFonts w:ascii="Times New Roman" w:eastAsia="Times New Roman" w:hAnsi="Times New Roman" w:cs="Times New Roman"/>
                <w:sz w:val="20"/>
                <w:szCs w:val="20"/>
              </w:rPr>
              <w:t>Uzmanlık alanı ile ilişkili olarak görev aldığı alanlarda sahip olduğu birikimini ve önerilerini her türlü iletişim aracını kullanarak aktarabilir, gerektiği durumlarda bunu en az bir yabancı dili kullanarak yapabilir.</w:t>
            </w:r>
          </w:p>
        </w:tc>
        <w:tc>
          <w:tcPr>
            <w:tcW w:w="567" w:type="dxa"/>
          </w:tcPr>
          <w:p w:rsidR="00190719" w:rsidRPr="0097281D" w:rsidRDefault="00190719" w:rsidP="006C63FF">
            <w:pPr>
              <w:jc w:val="both"/>
              <w:rPr>
                <w:rFonts w:ascii="Times New Roman" w:hAnsi="Times New Roman" w:cs="Times New Roman"/>
                <w:sz w:val="20"/>
                <w:szCs w:val="20"/>
              </w:rPr>
            </w:pPr>
          </w:p>
        </w:tc>
        <w:tc>
          <w:tcPr>
            <w:tcW w:w="567" w:type="dxa"/>
          </w:tcPr>
          <w:p w:rsidR="00190719" w:rsidRPr="0097281D" w:rsidRDefault="00190719" w:rsidP="006C63FF">
            <w:pPr>
              <w:jc w:val="both"/>
              <w:rPr>
                <w:rFonts w:ascii="Times New Roman" w:hAnsi="Times New Roman" w:cs="Times New Roman"/>
                <w:sz w:val="20"/>
                <w:szCs w:val="20"/>
              </w:rPr>
            </w:pPr>
          </w:p>
        </w:tc>
        <w:tc>
          <w:tcPr>
            <w:tcW w:w="425" w:type="dxa"/>
          </w:tcPr>
          <w:p w:rsidR="00190719" w:rsidRPr="0097281D" w:rsidRDefault="00190719" w:rsidP="006C63FF">
            <w:pPr>
              <w:jc w:val="both"/>
              <w:rPr>
                <w:rFonts w:ascii="Times New Roman" w:hAnsi="Times New Roman" w:cs="Times New Roman"/>
                <w:sz w:val="20"/>
                <w:szCs w:val="20"/>
              </w:rPr>
            </w:pPr>
          </w:p>
        </w:tc>
        <w:tc>
          <w:tcPr>
            <w:tcW w:w="425" w:type="dxa"/>
          </w:tcPr>
          <w:p w:rsidR="00190719" w:rsidRPr="0097281D" w:rsidRDefault="00190719" w:rsidP="006C63FF">
            <w:pPr>
              <w:jc w:val="both"/>
              <w:rPr>
                <w:rFonts w:ascii="Times New Roman" w:hAnsi="Times New Roman" w:cs="Times New Roman"/>
                <w:sz w:val="20"/>
                <w:szCs w:val="20"/>
              </w:rPr>
            </w:pPr>
          </w:p>
        </w:tc>
        <w:tc>
          <w:tcPr>
            <w:tcW w:w="425" w:type="dxa"/>
          </w:tcPr>
          <w:p w:rsidR="00190719" w:rsidRPr="0097281D" w:rsidRDefault="00190719" w:rsidP="006C63FF">
            <w:pPr>
              <w:jc w:val="both"/>
              <w:rPr>
                <w:rFonts w:ascii="Times New Roman" w:hAnsi="Times New Roman" w:cs="Times New Roman"/>
                <w:sz w:val="20"/>
                <w:szCs w:val="20"/>
              </w:rPr>
            </w:pPr>
          </w:p>
        </w:tc>
      </w:tr>
      <w:tr w:rsidR="00190719" w:rsidRPr="00B152A1" w:rsidTr="006C63FF">
        <w:tc>
          <w:tcPr>
            <w:tcW w:w="534" w:type="dxa"/>
          </w:tcPr>
          <w:p w:rsidR="00190719" w:rsidRPr="00B152A1" w:rsidRDefault="00190719" w:rsidP="006C63FF">
            <w:pPr>
              <w:rPr>
                <w:rFonts w:ascii="Times New Roman" w:hAnsi="Times New Roman" w:cs="Times New Roman"/>
                <w:b/>
                <w:sz w:val="20"/>
                <w:szCs w:val="20"/>
              </w:rPr>
            </w:pPr>
            <w:r w:rsidRPr="00B152A1">
              <w:rPr>
                <w:rFonts w:ascii="Times New Roman" w:hAnsi="Times New Roman" w:cs="Times New Roman"/>
                <w:b/>
                <w:sz w:val="20"/>
                <w:szCs w:val="20"/>
              </w:rPr>
              <w:t>9</w:t>
            </w:r>
          </w:p>
        </w:tc>
        <w:tc>
          <w:tcPr>
            <w:tcW w:w="6237" w:type="dxa"/>
            <w:vAlign w:val="center"/>
          </w:tcPr>
          <w:p w:rsidR="00190719" w:rsidRPr="0097281D" w:rsidRDefault="00190719" w:rsidP="006C63FF">
            <w:pPr>
              <w:spacing w:line="270" w:lineRule="atLeast"/>
              <w:rPr>
                <w:rFonts w:ascii="Times New Roman" w:eastAsia="Times New Roman" w:hAnsi="Times New Roman" w:cs="Times New Roman"/>
                <w:sz w:val="20"/>
                <w:szCs w:val="20"/>
              </w:rPr>
            </w:pPr>
            <w:r w:rsidRPr="0097281D">
              <w:rPr>
                <w:rFonts w:ascii="Times New Roman" w:eastAsia="Times New Roman" w:hAnsi="Times New Roman" w:cs="Times New Roman"/>
                <w:sz w:val="20"/>
                <w:szCs w:val="20"/>
              </w:rPr>
              <w:t>Uzmanlık alanı ile ilişkili olarak görev aldığı alanlarda mesleki paylaşıma ve dayanışmaya açıktır.</w:t>
            </w:r>
          </w:p>
        </w:tc>
        <w:tc>
          <w:tcPr>
            <w:tcW w:w="567" w:type="dxa"/>
          </w:tcPr>
          <w:p w:rsidR="00190719" w:rsidRPr="0097281D" w:rsidRDefault="00190719" w:rsidP="006C63FF">
            <w:pPr>
              <w:jc w:val="both"/>
              <w:rPr>
                <w:rFonts w:ascii="Times New Roman" w:hAnsi="Times New Roman" w:cs="Times New Roman"/>
                <w:sz w:val="20"/>
                <w:szCs w:val="20"/>
              </w:rPr>
            </w:pPr>
          </w:p>
        </w:tc>
        <w:tc>
          <w:tcPr>
            <w:tcW w:w="567" w:type="dxa"/>
          </w:tcPr>
          <w:p w:rsidR="00190719" w:rsidRPr="0097281D" w:rsidRDefault="00190719" w:rsidP="006C63FF">
            <w:pPr>
              <w:jc w:val="both"/>
              <w:rPr>
                <w:rFonts w:ascii="Times New Roman" w:hAnsi="Times New Roman" w:cs="Times New Roman"/>
                <w:sz w:val="20"/>
                <w:szCs w:val="20"/>
              </w:rPr>
            </w:pPr>
          </w:p>
        </w:tc>
        <w:tc>
          <w:tcPr>
            <w:tcW w:w="425" w:type="dxa"/>
          </w:tcPr>
          <w:p w:rsidR="00190719" w:rsidRPr="0097281D" w:rsidRDefault="00190719" w:rsidP="006C63FF">
            <w:pPr>
              <w:jc w:val="both"/>
              <w:rPr>
                <w:rFonts w:ascii="Times New Roman" w:hAnsi="Times New Roman" w:cs="Times New Roman"/>
                <w:sz w:val="20"/>
                <w:szCs w:val="20"/>
              </w:rPr>
            </w:pPr>
          </w:p>
        </w:tc>
        <w:tc>
          <w:tcPr>
            <w:tcW w:w="425" w:type="dxa"/>
          </w:tcPr>
          <w:p w:rsidR="00190719" w:rsidRPr="0097281D" w:rsidRDefault="00190719" w:rsidP="006C63FF">
            <w:pPr>
              <w:jc w:val="both"/>
              <w:rPr>
                <w:rFonts w:ascii="Times New Roman" w:hAnsi="Times New Roman" w:cs="Times New Roman"/>
                <w:sz w:val="20"/>
                <w:szCs w:val="20"/>
              </w:rPr>
            </w:pPr>
          </w:p>
        </w:tc>
        <w:tc>
          <w:tcPr>
            <w:tcW w:w="425" w:type="dxa"/>
          </w:tcPr>
          <w:p w:rsidR="00190719" w:rsidRPr="0097281D" w:rsidRDefault="00190719" w:rsidP="006C63FF">
            <w:pPr>
              <w:jc w:val="both"/>
              <w:rPr>
                <w:rFonts w:ascii="Times New Roman" w:hAnsi="Times New Roman" w:cs="Times New Roman"/>
                <w:sz w:val="20"/>
                <w:szCs w:val="20"/>
              </w:rPr>
            </w:pPr>
          </w:p>
        </w:tc>
      </w:tr>
      <w:tr w:rsidR="00190719" w:rsidRPr="00B152A1" w:rsidTr="006C63FF">
        <w:tc>
          <w:tcPr>
            <w:tcW w:w="534" w:type="dxa"/>
          </w:tcPr>
          <w:p w:rsidR="00190719" w:rsidRPr="00B152A1" w:rsidRDefault="00190719" w:rsidP="006C63FF">
            <w:pPr>
              <w:rPr>
                <w:rFonts w:ascii="Times New Roman" w:hAnsi="Times New Roman" w:cs="Times New Roman"/>
                <w:b/>
                <w:sz w:val="20"/>
                <w:szCs w:val="20"/>
              </w:rPr>
            </w:pPr>
            <w:r w:rsidRPr="00B152A1">
              <w:rPr>
                <w:rFonts w:ascii="Times New Roman" w:hAnsi="Times New Roman" w:cs="Times New Roman"/>
                <w:b/>
                <w:sz w:val="20"/>
                <w:szCs w:val="20"/>
              </w:rPr>
              <w:t>10</w:t>
            </w:r>
          </w:p>
        </w:tc>
        <w:tc>
          <w:tcPr>
            <w:tcW w:w="6237" w:type="dxa"/>
            <w:vAlign w:val="center"/>
          </w:tcPr>
          <w:p w:rsidR="00190719" w:rsidRPr="0097281D" w:rsidRDefault="00190719" w:rsidP="006C63FF">
            <w:pPr>
              <w:spacing w:line="270" w:lineRule="atLeast"/>
              <w:rPr>
                <w:rFonts w:ascii="Times New Roman" w:eastAsia="Times New Roman" w:hAnsi="Times New Roman" w:cs="Times New Roman"/>
                <w:sz w:val="20"/>
                <w:szCs w:val="20"/>
              </w:rPr>
            </w:pPr>
            <w:r w:rsidRPr="0097281D">
              <w:rPr>
                <w:rFonts w:ascii="Times New Roman" w:eastAsia="Times New Roman" w:hAnsi="Times New Roman" w:cs="Times New Roman"/>
                <w:sz w:val="20"/>
                <w:szCs w:val="20"/>
              </w:rPr>
              <w:t>Uzmanlık alanı ile ilişkili olarak görev aldığı alanlarda veri girişi ve analizi yapabilecek düzeyde bilgi teknolojilerini kullanabilir</w:t>
            </w:r>
          </w:p>
        </w:tc>
        <w:tc>
          <w:tcPr>
            <w:tcW w:w="567" w:type="dxa"/>
          </w:tcPr>
          <w:p w:rsidR="00190719" w:rsidRPr="0097281D" w:rsidRDefault="00190719" w:rsidP="006C63FF">
            <w:pPr>
              <w:jc w:val="both"/>
              <w:rPr>
                <w:rFonts w:ascii="Times New Roman" w:hAnsi="Times New Roman" w:cs="Times New Roman"/>
                <w:sz w:val="20"/>
                <w:szCs w:val="20"/>
              </w:rPr>
            </w:pPr>
          </w:p>
        </w:tc>
        <w:tc>
          <w:tcPr>
            <w:tcW w:w="567" w:type="dxa"/>
          </w:tcPr>
          <w:p w:rsidR="00190719" w:rsidRPr="0097281D" w:rsidRDefault="00190719" w:rsidP="006C63FF">
            <w:pPr>
              <w:jc w:val="both"/>
              <w:rPr>
                <w:rFonts w:ascii="Times New Roman" w:hAnsi="Times New Roman" w:cs="Times New Roman"/>
                <w:sz w:val="20"/>
                <w:szCs w:val="20"/>
              </w:rPr>
            </w:pPr>
          </w:p>
        </w:tc>
        <w:tc>
          <w:tcPr>
            <w:tcW w:w="425" w:type="dxa"/>
          </w:tcPr>
          <w:p w:rsidR="00190719" w:rsidRPr="0097281D" w:rsidRDefault="00190719" w:rsidP="006C63FF">
            <w:pPr>
              <w:jc w:val="both"/>
              <w:rPr>
                <w:rFonts w:ascii="Times New Roman" w:hAnsi="Times New Roman" w:cs="Times New Roman"/>
                <w:sz w:val="20"/>
                <w:szCs w:val="20"/>
              </w:rPr>
            </w:pPr>
          </w:p>
        </w:tc>
        <w:tc>
          <w:tcPr>
            <w:tcW w:w="425" w:type="dxa"/>
          </w:tcPr>
          <w:p w:rsidR="00190719" w:rsidRPr="0097281D" w:rsidRDefault="00190719" w:rsidP="006C63FF">
            <w:pPr>
              <w:jc w:val="both"/>
              <w:rPr>
                <w:rFonts w:ascii="Times New Roman" w:hAnsi="Times New Roman" w:cs="Times New Roman"/>
                <w:sz w:val="20"/>
                <w:szCs w:val="20"/>
              </w:rPr>
            </w:pPr>
          </w:p>
        </w:tc>
        <w:tc>
          <w:tcPr>
            <w:tcW w:w="425" w:type="dxa"/>
          </w:tcPr>
          <w:p w:rsidR="00190719" w:rsidRPr="0097281D" w:rsidRDefault="00190719" w:rsidP="006C63FF">
            <w:pPr>
              <w:jc w:val="both"/>
              <w:rPr>
                <w:rFonts w:ascii="Times New Roman" w:hAnsi="Times New Roman" w:cs="Times New Roman"/>
                <w:sz w:val="20"/>
                <w:szCs w:val="20"/>
              </w:rPr>
            </w:pPr>
          </w:p>
        </w:tc>
      </w:tr>
      <w:tr w:rsidR="00190719" w:rsidRPr="00B152A1" w:rsidTr="006C63FF">
        <w:tc>
          <w:tcPr>
            <w:tcW w:w="534" w:type="dxa"/>
          </w:tcPr>
          <w:p w:rsidR="00190719" w:rsidRPr="00B152A1" w:rsidRDefault="00190719" w:rsidP="006C63FF">
            <w:pPr>
              <w:rPr>
                <w:rFonts w:ascii="Times New Roman" w:hAnsi="Times New Roman" w:cs="Times New Roman"/>
                <w:b/>
                <w:sz w:val="20"/>
                <w:szCs w:val="20"/>
              </w:rPr>
            </w:pPr>
            <w:r w:rsidRPr="00B152A1">
              <w:rPr>
                <w:rFonts w:ascii="Times New Roman" w:hAnsi="Times New Roman" w:cs="Times New Roman"/>
                <w:b/>
                <w:sz w:val="20"/>
                <w:szCs w:val="20"/>
              </w:rPr>
              <w:t>11</w:t>
            </w:r>
          </w:p>
        </w:tc>
        <w:tc>
          <w:tcPr>
            <w:tcW w:w="6237" w:type="dxa"/>
            <w:vAlign w:val="center"/>
          </w:tcPr>
          <w:p w:rsidR="00190719" w:rsidRPr="0097281D" w:rsidRDefault="00190719" w:rsidP="006C63FF">
            <w:pPr>
              <w:spacing w:line="270" w:lineRule="atLeast"/>
              <w:rPr>
                <w:rFonts w:ascii="Times New Roman" w:eastAsia="Times New Roman" w:hAnsi="Times New Roman" w:cs="Times New Roman"/>
                <w:sz w:val="20"/>
                <w:szCs w:val="20"/>
              </w:rPr>
            </w:pPr>
            <w:r w:rsidRPr="0097281D">
              <w:rPr>
                <w:rFonts w:ascii="Times New Roman" w:eastAsia="Times New Roman" w:hAnsi="Times New Roman" w:cs="Times New Roman"/>
                <w:sz w:val="20"/>
                <w:szCs w:val="20"/>
              </w:rPr>
              <w:t>Uzmanlık alanı ile ilişkili olarak görev aldığı alanlarda iş ve toplumsal etik değerlere uygun davranır.</w:t>
            </w:r>
          </w:p>
        </w:tc>
        <w:tc>
          <w:tcPr>
            <w:tcW w:w="567" w:type="dxa"/>
          </w:tcPr>
          <w:p w:rsidR="00190719" w:rsidRPr="0097281D" w:rsidRDefault="00190719" w:rsidP="006C63FF">
            <w:pPr>
              <w:jc w:val="both"/>
              <w:rPr>
                <w:rFonts w:ascii="Times New Roman" w:hAnsi="Times New Roman" w:cs="Times New Roman"/>
                <w:sz w:val="20"/>
                <w:szCs w:val="20"/>
              </w:rPr>
            </w:pPr>
          </w:p>
        </w:tc>
        <w:tc>
          <w:tcPr>
            <w:tcW w:w="567" w:type="dxa"/>
          </w:tcPr>
          <w:p w:rsidR="00190719" w:rsidRPr="0097281D" w:rsidRDefault="00190719" w:rsidP="006C63FF">
            <w:pPr>
              <w:jc w:val="both"/>
              <w:rPr>
                <w:rFonts w:ascii="Times New Roman" w:hAnsi="Times New Roman" w:cs="Times New Roman"/>
                <w:sz w:val="20"/>
                <w:szCs w:val="20"/>
              </w:rPr>
            </w:pPr>
          </w:p>
        </w:tc>
        <w:tc>
          <w:tcPr>
            <w:tcW w:w="425" w:type="dxa"/>
          </w:tcPr>
          <w:p w:rsidR="00190719" w:rsidRPr="0097281D" w:rsidRDefault="00190719" w:rsidP="006C63FF">
            <w:pPr>
              <w:jc w:val="both"/>
              <w:rPr>
                <w:rFonts w:ascii="Times New Roman" w:hAnsi="Times New Roman" w:cs="Times New Roman"/>
                <w:sz w:val="20"/>
                <w:szCs w:val="20"/>
              </w:rPr>
            </w:pPr>
          </w:p>
        </w:tc>
        <w:tc>
          <w:tcPr>
            <w:tcW w:w="425" w:type="dxa"/>
          </w:tcPr>
          <w:p w:rsidR="00190719" w:rsidRPr="0097281D" w:rsidRDefault="00190719" w:rsidP="006C63FF">
            <w:pPr>
              <w:jc w:val="both"/>
              <w:rPr>
                <w:rFonts w:ascii="Times New Roman" w:hAnsi="Times New Roman" w:cs="Times New Roman"/>
                <w:sz w:val="20"/>
                <w:szCs w:val="20"/>
              </w:rPr>
            </w:pPr>
          </w:p>
        </w:tc>
        <w:tc>
          <w:tcPr>
            <w:tcW w:w="425" w:type="dxa"/>
          </w:tcPr>
          <w:p w:rsidR="00190719" w:rsidRPr="0097281D" w:rsidRDefault="00190719" w:rsidP="006C63FF">
            <w:pPr>
              <w:jc w:val="both"/>
              <w:rPr>
                <w:rFonts w:ascii="Times New Roman" w:hAnsi="Times New Roman" w:cs="Times New Roman"/>
                <w:sz w:val="20"/>
                <w:szCs w:val="20"/>
              </w:rPr>
            </w:pPr>
          </w:p>
        </w:tc>
      </w:tr>
      <w:tr w:rsidR="00190719" w:rsidRPr="00B152A1" w:rsidTr="006C63FF">
        <w:tc>
          <w:tcPr>
            <w:tcW w:w="534" w:type="dxa"/>
          </w:tcPr>
          <w:p w:rsidR="00190719" w:rsidRPr="00B152A1" w:rsidRDefault="00190719" w:rsidP="006C63FF">
            <w:pPr>
              <w:rPr>
                <w:rFonts w:ascii="Times New Roman" w:hAnsi="Times New Roman" w:cs="Times New Roman"/>
                <w:b/>
                <w:sz w:val="20"/>
                <w:szCs w:val="20"/>
              </w:rPr>
            </w:pPr>
            <w:r w:rsidRPr="00B152A1">
              <w:rPr>
                <w:rFonts w:ascii="Times New Roman" w:hAnsi="Times New Roman" w:cs="Times New Roman"/>
                <w:b/>
                <w:sz w:val="20"/>
                <w:szCs w:val="20"/>
              </w:rPr>
              <w:t>12</w:t>
            </w:r>
          </w:p>
        </w:tc>
        <w:tc>
          <w:tcPr>
            <w:tcW w:w="6237" w:type="dxa"/>
            <w:vAlign w:val="center"/>
          </w:tcPr>
          <w:p w:rsidR="00190719" w:rsidRPr="0097281D" w:rsidRDefault="00190719" w:rsidP="006C63FF">
            <w:pPr>
              <w:spacing w:line="270" w:lineRule="atLeast"/>
              <w:rPr>
                <w:rFonts w:ascii="Times New Roman" w:eastAsia="Times New Roman" w:hAnsi="Times New Roman" w:cs="Times New Roman"/>
                <w:sz w:val="20"/>
                <w:szCs w:val="20"/>
              </w:rPr>
            </w:pPr>
            <w:r w:rsidRPr="0097281D">
              <w:rPr>
                <w:rFonts w:ascii="Times New Roman" w:eastAsia="Times New Roman" w:hAnsi="Times New Roman" w:cs="Times New Roman"/>
                <w:sz w:val="20"/>
                <w:szCs w:val="20"/>
              </w:rPr>
              <w:t>Uzmanlık alanı ile ilişkili olarak görev aldığı alanlarda paydaşlarla ilişkileri analiz eder ve yürütür.</w:t>
            </w:r>
          </w:p>
        </w:tc>
        <w:tc>
          <w:tcPr>
            <w:tcW w:w="567" w:type="dxa"/>
          </w:tcPr>
          <w:p w:rsidR="00190719" w:rsidRPr="0097281D" w:rsidRDefault="00190719" w:rsidP="006C63FF">
            <w:pPr>
              <w:jc w:val="both"/>
              <w:rPr>
                <w:rFonts w:ascii="Times New Roman" w:hAnsi="Times New Roman" w:cs="Times New Roman"/>
                <w:sz w:val="20"/>
                <w:szCs w:val="20"/>
              </w:rPr>
            </w:pPr>
          </w:p>
        </w:tc>
        <w:tc>
          <w:tcPr>
            <w:tcW w:w="567" w:type="dxa"/>
          </w:tcPr>
          <w:p w:rsidR="00190719" w:rsidRPr="0097281D" w:rsidRDefault="00190719" w:rsidP="006C63FF">
            <w:pPr>
              <w:jc w:val="both"/>
              <w:rPr>
                <w:rFonts w:ascii="Times New Roman" w:hAnsi="Times New Roman" w:cs="Times New Roman"/>
                <w:sz w:val="20"/>
                <w:szCs w:val="20"/>
              </w:rPr>
            </w:pPr>
          </w:p>
        </w:tc>
        <w:tc>
          <w:tcPr>
            <w:tcW w:w="425" w:type="dxa"/>
          </w:tcPr>
          <w:p w:rsidR="00190719" w:rsidRPr="0097281D" w:rsidRDefault="00190719" w:rsidP="006C63FF">
            <w:pPr>
              <w:jc w:val="both"/>
              <w:rPr>
                <w:rFonts w:ascii="Times New Roman" w:hAnsi="Times New Roman" w:cs="Times New Roman"/>
                <w:sz w:val="20"/>
                <w:szCs w:val="20"/>
              </w:rPr>
            </w:pPr>
          </w:p>
        </w:tc>
        <w:tc>
          <w:tcPr>
            <w:tcW w:w="425" w:type="dxa"/>
          </w:tcPr>
          <w:p w:rsidR="00190719" w:rsidRPr="0097281D" w:rsidRDefault="00190719" w:rsidP="006C63FF">
            <w:pPr>
              <w:jc w:val="both"/>
              <w:rPr>
                <w:rFonts w:ascii="Times New Roman" w:hAnsi="Times New Roman" w:cs="Times New Roman"/>
                <w:sz w:val="20"/>
                <w:szCs w:val="20"/>
              </w:rPr>
            </w:pPr>
          </w:p>
        </w:tc>
        <w:tc>
          <w:tcPr>
            <w:tcW w:w="425" w:type="dxa"/>
          </w:tcPr>
          <w:p w:rsidR="00190719" w:rsidRPr="0097281D" w:rsidRDefault="00190719" w:rsidP="006C63FF">
            <w:pPr>
              <w:jc w:val="both"/>
              <w:rPr>
                <w:rFonts w:ascii="Times New Roman" w:hAnsi="Times New Roman" w:cs="Times New Roman"/>
                <w:sz w:val="20"/>
                <w:szCs w:val="20"/>
              </w:rPr>
            </w:pPr>
          </w:p>
        </w:tc>
      </w:tr>
      <w:tr w:rsidR="00190719" w:rsidRPr="00B152A1" w:rsidTr="006C63FF">
        <w:tc>
          <w:tcPr>
            <w:tcW w:w="534" w:type="dxa"/>
          </w:tcPr>
          <w:p w:rsidR="00190719" w:rsidRPr="00B152A1" w:rsidRDefault="00190719" w:rsidP="006C63FF">
            <w:pPr>
              <w:rPr>
                <w:rFonts w:ascii="Times New Roman" w:hAnsi="Times New Roman" w:cs="Times New Roman"/>
                <w:b/>
                <w:sz w:val="20"/>
                <w:szCs w:val="20"/>
              </w:rPr>
            </w:pPr>
            <w:r w:rsidRPr="00B152A1">
              <w:rPr>
                <w:rFonts w:ascii="Times New Roman" w:hAnsi="Times New Roman" w:cs="Times New Roman"/>
                <w:b/>
                <w:sz w:val="20"/>
                <w:szCs w:val="20"/>
              </w:rPr>
              <w:t>13</w:t>
            </w:r>
          </w:p>
        </w:tc>
        <w:tc>
          <w:tcPr>
            <w:tcW w:w="6237" w:type="dxa"/>
            <w:vAlign w:val="center"/>
          </w:tcPr>
          <w:p w:rsidR="00190719" w:rsidRPr="0097281D" w:rsidRDefault="00190719" w:rsidP="006C63FF">
            <w:pPr>
              <w:spacing w:line="270" w:lineRule="atLeast"/>
              <w:rPr>
                <w:rFonts w:ascii="Times New Roman" w:eastAsia="Times New Roman" w:hAnsi="Times New Roman" w:cs="Times New Roman"/>
                <w:sz w:val="20"/>
                <w:szCs w:val="20"/>
              </w:rPr>
            </w:pPr>
            <w:r w:rsidRPr="0097281D">
              <w:rPr>
                <w:rFonts w:ascii="Times New Roman" w:eastAsia="Times New Roman" w:hAnsi="Times New Roman" w:cs="Times New Roman"/>
                <w:sz w:val="20"/>
                <w:szCs w:val="20"/>
              </w:rPr>
              <w:t>Uzmanlık alanı ile ilişkili olarak görev aldığı alanlarda özgün ve katkı sağlayıcı öneriler yapar</w:t>
            </w:r>
          </w:p>
        </w:tc>
        <w:tc>
          <w:tcPr>
            <w:tcW w:w="567" w:type="dxa"/>
          </w:tcPr>
          <w:p w:rsidR="00190719" w:rsidRPr="0097281D" w:rsidRDefault="00190719" w:rsidP="006C63FF">
            <w:pPr>
              <w:jc w:val="both"/>
              <w:rPr>
                <w:rFonts w:ascii="Times New Roman" w:hAnsi="Times New Roman" w:cs="Times New Roman"/>
                <w:sz w:val="20"/>
                <w:szCs w:val="20"/>
              </w:rPr>
            </w:pPr>
          </w:p>
        </w:tc>
        <w:tc>
          <w:tcPr>
            <w:tcW w:w="567" w:type="dxa"/>
          </w:tcPr>
          <w:p w:rsidR="00190719" w:rsidRPr="0097281D" w:rsidRDefault="00190719" w:rsidP="006C63FF">
            <w:pPr>
              <w:jc w:val="both"/>
              <w:rPr>
                <w:rFonts w:ascii="Times New Roman" w:hAnsi="Times New Roman" w:cs="Times New Roman"/>
                <w:sz w:val="20"/>
                <w:szCs w:val="20"/>
              </w:rPr>
            </w:pPr>
          </w:p>
        </w:tc>
        <w:tc>
          <w:tcPr>
            <w:tcW w:w="425" w:type="dxa"/>
          </w:tcPr>
          <w:p w:rsidR="00190719" w:rsidRPr="0097281D" w:rsidRDefault="00190719" w:rsidP="006C63FF">
            <w:pPr>
              <w:jc w:val="both"/>
              <w:rPr>
                <w:rFonts w:ascii="Times New Roman" w:hAnsi="Times New Roman" w:cs="Times New Roman"/>
                <w:sz w:val="20"/>
                <w:szCs w:val="20"/>
              </w:rPr>
            </w:pPr>
          </w:p>
        </w:tc>
        <w:tc>
          <w:tcPr>
            <w:tcW w:w="425" w:type="dxa"/>
          </w:tcPr>
          <w:p w:rsidR="00190719" w:rsidRPr="0097281D" w:rsidRDefault="00190719" w:rsidP="006C63FF">
            <w:pPr>
              <w:jc w:val="both"/>
              <w:rPr>
                <w:rFonts w:ascii="Times New Roman" w:hAnsi="Times New Roman" w:cs="Times New Roman"/>
                <w:sz w:val="20"/>
                <w:szCs w:val="20"/>
              </w:rPr>
            </w:pPr>
          </w:p>
        </w:tc>
        <w:tc>
          <w:tcPr>
            <w:tcW w:w="425" w:type="dxa"/>
          </w:tcPr>
          <w:p w:rsidR="00190719" w:rsidRPr="0097281D" w:rsidRDefault="00190719" w:rsidP="006C63FF">
            <w:pPr>
              <w:jc w:val="both"/>
              <w:rPr>
                <w:rFonts w:ascii="Times New Roman" w:hAnsi="Times New Roman" w:cs="Times New Roman"/>
                <w:sz w:val="20"/>
                <w:szCs w:val="20"/>
              </w:rPr>
            </w:pPr>
          </w:p>
        </w:tc>
      </w:tr>
      <w:tr w:rsidR="00190719" w:rsidRPr="00B152A1" w:rsidTr="006C63FF">
        <w:tc>
          <w:tcPr>
            <w:tcW w:w="534" w:type="dxa"/>
          </w:tcPr>
          <w:p w:rsidR="00190719" w:rsidRPr="00B152A1" w:rsidRDefault="00190719" w:rsidP="006C63FF">
            <w:pPr>
              <w:rPr>
                <w:rFonts w:ascii="Times New Roman" w:hAnsi="Times New Roman" w:cs="Times New Roman"/>
                <w:b/>
                <w:sz w:val="20"/>
                <w:szCs w:val="20"/>
              </w:rPr>
            </w:pPr>
            <w:r w:rsidRPr="00B152A1">
              <w:rPr>
                <w:rFonts w:ascii="Times New Roman" w:hAnsi="Times New Roman" w:cs="Times New Roman"/>
                <w:b/>
                <w:sz w:val="20"/>
                <w:szCs w:val="20"/>
              </w:rPr>
              <w:t>14</w:t>
            </w:r>
          </w:p>
        </w:tc>
        <w:tc>
          <w:tcPr>
            <w:tcW w:w="6237" w:type="dxa"/>
            <w:vAlign w:val="center"/>
          </w:tcPr>
          <w:p w:rsidR="00190719" w:rsidRPr="0097281D" w:rsidRDefault="00190719" w:rsidP="006C63FF">
            <w:pPr>
              <w:spacing w:line="270" w:lineRule="atLeast"/>
              <w:rPr>
                <w:rFonts w:ascii="Times New Roman" w:eastAsia="Times New Roman" w:hAnsi="Times New Roman" w:cs="Times New Roman"/>
                <w:sz w:val="20"/>
                <w:szCs w:val="20"/>
              </w:rPr>
            </w:pPr>
            <w:r w:rsidRPr="0097281D">
              <w:rPr>
                <w:rFonts w:ascii="Times New Roman" w:eastAsia="Times New Roman" w:hAnsi="Times New Roman" w:cs="Times New Roman"/>
                <w:sz w:val="20"/>
                <w:szCs w:val="20"/>
              </w:rPr>
              <w:t>Uzmanlık alanı ile ilişkili olarak görev aldığı alanlar yanında sosyal hakların evrenselliği, sosyal adalet, kalite, çevresel ve kültürel değerleri koruma, iş sağlığı ve güvenliğine önem verme konusunda gerekli bilince sahiptir</w:t>
            </w:r>
          </w:p>
        </w:tc>
        <w:tc>
          <w:tcPr>
            <w:tcW w:w="567" w:type="dxa"/>
          </w:tcPr>
          <w:p w:rsidR="00190719" w:rsidRPr="0097281D" w:rsidRDefault="00190719" w:rsidP="006C63FF">
            <w:pPr>
              <w:jc w:val="both"/>
              <w:rPr>
                <w:rFonts w:ascii="Times New Roman" w:hAnsi="Times New Roman" w:cs="Times New Roman"/>
                <w:sz w:val="20"/>
                <w:szCs w:val="20"/>
              </w:rPr>
            </w:pPr>
          </w:p>
        </w:tc>
        <w:tc>
          <w:tcPr>
            <w:tcW w:w="567" w:type="dxa"/>
          </w:tcPr>
          <w:p w:rsidR="00190719" w:rsidRPr="0097281D" w:rsidRDefault="00190719" w:rsidP="006C63FF">
            <w:pPr>
              <w:jc w:val="both"/>
              <w:rPr>
                <w:rFonts w:ascii="Times New Roman" w:hAnsi="Times New Roman" w:cs="Times New Roman"/>
                <w:sz w:val="20"/>
                <w:szCs w:val="20"/>
              </w:rPr>
            </w:pPr>
          </w:p>
        </w:tc>
        <w:tc>
          <w:tcPr>
            <w:tcW w:w="425" w:type="dxa"/>
          </w:tcPr>
          <w:p w:rsidR="00190719" w:rsidRPr="0097281D" w:rsidRDefault="00190719" w:rsidP="006C63FF">
            <w:pPr>
              <w:jc w:val="both"/>
              <w:rPr>
                <w:rFonts w:ascii="Times New Roman" w:hAnsi="Times New Roman" w:cs="Times New Roman"/>
                <w:sz w:val="20"/>
                <w:szCs w:val="20"/>
              </w:rPr>
            </w:pPr>
          </w:p>
        </w:tc>
        <w:tc>
          <w:tcPr>
            <w:tcW w:w="425" w:type="dxa"/>
          </w:tcPr>
          <w:p w:rsidR="00190719" w:rsidRPr="0097281D" w:rsidRDefault="00190719" w:rsidP="006C63FF">
            <w:pPr>
              <w:jc w:val="both"/>
              <w:rPr>
                <w:rFonts w:ascii="Times New Roman" w:hAnsi="Times New Roman" w:cs="Times New Roman"/>
                <w:sz w:val="20"/>
                <w:szCs w:val="20"/>
              </w:rPr>
            </w:pPr>
          </w:p>
        </w:tc>
        <w:tc>
          <w:tcPr>
            <w:tcW w:w="425" w:type="dxa"/>
          </w:tcPr>
          <w:p w:rsidR="00190719" w:rsidRPr="0097281D" w:rsidRDefault="00190719" w:rsidP="006C63FF">
            <w:pPr>
              <w:jc w:val="both"/>
              <w:rPr>
                <w:rFonts w:ascii="Times New Roman" w:hAnsi="Times New Roman" w:cs="Times New Roman"/>
                <w:sz w:val="20"/>
                <w:szCs w:val="20"/>
              </w:rPr>
            </w:pPr>
            <w:r w:rsidRPr="0097281D">
              <w:rPr>
                <w:rFonts w:ascii="Times New Roman" w:hAnsi="Times New Roman" w:cs="Times New Roman"/>
                <w:sz w:val="20"/>
                <w:szCs w:val="20"/>
              </w:rPr>
              <w:t>X</w:t>
            </w:r>
          </w:p>
        </w:tc>
      </w:tr>
    </w:tbl>
    <w:p w:rsidR="00190719" w:rsidRDefault="00190719" w:rsidP="00190719"/>
    <w:p w:rsidR="00190719" w:rsidRDefault="00190719" w:rsidP="00190719">
      <w:r>
        <w:br w:type="page"/>
      </w:r>
    </w:p>
    <w:tbl>
      <w:tblPr>
        <w:tblStyle w:val="TabloKlavuzu"/>
        <w:tblW w:w="0" w:type="auto"/>
        <w:tblLook w:val="04A0"/>
      </w:tblPr>
      <w:tblGrid>
        <w:gridCol w:w="1842"/>
        <w:gridCol w:w="1842"/>
        <w:gridCol w:w="1842"/>
        <w:gridCol w:w="1843"/>
        <w:gridCol w:w="1843"/>
      </w:tblGrid>
      <w:tr w:rsidR="00190719" w:rsidRPr="00B152A1" w:rsidTr="006C63FF">
        <w:tc>
          <w:tcPr>
            <w:tcW w:w="1842"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lastRenderedPageBreak/>
              <w:t>Ders</w:t>
            </w:r>
          </w:p>
        </w:tc>
        <w:tc>
          <w:tcPr>
            <w:tcW w:w="3684" w:type="dxa"/>
            <w:gridSpan w:val="2"/>
          </w:tcPr>
          <w:p w:rsidR="00190719" w:rsidRPr="0097281D" w:rsidRDefault="00190719" w:rsidP="006C63FF">
            <w:pPr>
              <w:spacing w:line="240" w:lineRule="atLeast"/>
              <w:rPr>
                <w:rFonts w:ascii="Times New Roman" w:eastAsia="Times New Roman" w:hAnsi="Times New Roman" w:cs="Times New Roman"/>
                <w:sz w:val="20"/>
                <w:szCs w:val="20"/>
              </w:rPr>
            </w:pPr>
            <w:r w:rsidRPr="0097281D">
              <w:rPr>
                <w:rFonts w:ascii="Times New Roman" w:hAnsi="Times New Roman" w:cs="Times New Roman"/>
                <w:sz w:val="20"/>
                <w:szCs w:val="20"/>
              </w:rPr>
              <w:t>İngilizce VI</w:t>
            </w:r>
          </w:p>
        </w:tc>
        <w:tc>
          <w:tcPr>
            <w:tcW w:w="1843"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Kod</w:t>
            </w:r>
          </w:p>
        </w:tc>
        <w:tc>
          <w:tcPr>
            <w:tcW w:w="1843" w:type="dxa"/>
          </w:tcPr>
          <w:p w:rsidR="00190719" w:rsidRPr="000B3D77" w:rsidRDefault="00190719" w:rsidP="006C63FF">
            <w:pPr>
              <w:spacing w:line="240" w:lineRule="atLeast"/>
              <w:jc w:val="center"/>
              <w:rPr>
                <w:rFonts w:ascii="Times New Roman" w:eastAsia="Times New Roman" w:hAnsi="Times New Roman" w:cs="Times New Roman"/>
                <w:sz w:val="20"/>
                <w:szCs w:val="20"/>
              </w:rPr>
            </w:pPr>
            <w:r w:rsidRPr="0097281D">
              <w:rPr>
                <w:rFonts w:ascii="Times New Roman" w:hAnsi="Times New Roman" w:cs="Times New Roman"/>
                <w:sz w:val="20"/>
                <w:szCs w:val="20"/>
              </w:rPr>
              <w:t>LYDL302</w:t>
            </w:r>
          </w:p>
        </w:tc>
      </w:tr>
      <w:tr w:rsidR="00190719" w:rsidRPr="00B152A1" w:rsidTr="006C63FF">
        <w:tc>
          <w:tcPr>
            <w:tcW w:w="1842"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Course</w:t>
            </w:r>
          </w:p>
        </w:tc>
        <w:tc>
          <w:tcPr>
            <w:tcW w:w="3684" w:type="dxa"/>
            <w:gridSpan w:val="2"/>
          </w:tcPr>
          <w:p w:rsidR="00190719" w:rsidRPr="00B152A1" w:rsidRDefault="00ED63F1" w:rsidP="006C63FF">
            <w:pPr>
              <w:spacing w:after="200" w:line="276" w:lineRule="auto"/>
              <w:rPr>
                <w:rFonts w:ascii="Times New Roman" w:hAnsi="Times New Roman" w:cs="Times New Roman"/>
                <w:sz w:val="20"/>
                <w:szCs w:val="20"/>
              </w:rPr>
            </w:pPr>
            <w:r>
              <w:rPr>
                <w:rFonts w:ascii="Times New Roman" w:hAnsi="Times New Roman" w:cs="Times New Roman"/>
                <w:sz w:val="20"/>
                <w:szCs w:val="20"/>
              </w:rPr>
              <w:t xml:space="preserve">Engilish </w:t>
            </w:r>
          </w:p>
        </w:tc>
        <w:tc>
          <w:tcPr>
            <w:tcW w:w="1843"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Code</w:t>
            </w:r>
          </w:p>
        </w:tc>
        <w:tc>
          <w:tcPr>
            <w:tcW w:w="1843" w:type="dxa"/>
          </w:tcPr>
          <w:p w:rsidR="00190719" w:rsidRPr="00B152A1" w:rsidRDefault="00190719" w:rsidP="006C63FF">
            <w:pPr>
              <w:spacing w:after="200" w:line="276" w:lineRule="auto"/>
              <w:rPr>
                <w:rFonts w:ascii="Times New Roman" w:hAnsi="Times New Roman" w:cs="Times New Roman"/>
                <w:sz w:val="20"/>
                <w:szCs w:val="20"/>
              </w:rPr>
            </w:pPr>
          </w:p>
        </w:tc>
      </w:tr>
      <w:tr w:rsidR="00190719" w:rsidRPr="00B152A1" w:rsidTr="006C63FF">
        <w:tc>
          <w:tcPr>
            <w:tcW w:w="1842"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Krediler</w:t>
            </w:r>
          </w:p>
        </w:tc>
        <w:tc>
          <w:tcPr>
            <w:tcW w:w="1842" w:type="dxa"/>
          </w:tcPr>
          <w:p w:rsidR="00190719" w:rsidRPr="00B152A1" w:rsidRDefault="00190719" w:rsidP="006C63FF">
            <w:pPr>
              <w:spacing w:after="200" w:line="276" w:lineRule="auto"/>
              <w:rPr>
                <w:rFonts w:ascii="Times New Roman" w:hAnsi="Times New Roman" w:cs="Times New Roman"/>
                <w:b/>
                <w:sz w:val="20"/>
                <w:szCs w:val="20"/>
              </w:rPr>
            </w:pPr>
            <w:r>
              <w:rPr>
                <w:rFonts w:ascii="Times New Roman" w:hAnsi="Times New Roman" w:cs="Times New Roman"/>
                <w:b/>
                <w:sz w:val="20"/>
                <w:szCs w:val="20"/>
              </w:rPr>
              <w:t>Teori: 3</w:t>
            </w:r>
          </w:p>
        </w:tc>
        <w:tc>
          <w:tcPr>
            <w:tcW w:w="1842"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Uygulama: 0</w:t>
            </w:r>
          </w:p>
        </w:tc>
        <w:tc>
          <w:tcPr>
            <w:tcW w:w="1843" w:type="dxa"/>
          </w:tcPr>
          <w:p w:rsidR="00190719" w:rsidRPr="00B152A1" w:rsidRDefault="00190719" w:rsidP="006C63FF">
            <w:pPr>
              <w:spacing w:after="200" w:line="276" w:lineRule="auto"/>
              <w:rPr>
                <w:rFonts w:ascii="Times New Roman" w:hAnsi="Times New Roman" w:cs="Times New Roman"/>
                <w:b/>
                <w:sz w:val="20"/>
                <w:szCs w:val="20"/>
              </w:rPr>
            </w:pPr>
            <w:r>
              <w:rPr>
                <w:rFonts w:ascii="Times New Roman" w:hAnsi="Times New Roman" w:cs="Times New Roman"/>
                <w:b/>
                <w:sz w:val="20"/>
                <w:szCs w:val="20"/>
              </w:rPr>
              <w:t>Kredi: 3</w:t>
            </w:r>
          </w:p>
        </w:tc>
        <w:tc>
          <w:tcPr>
            <w:tcW w:w="1843" w:type="dxa"/>
          </w:tcPr>
          <w:p w:rsidR="00190719" w:rsidRPr="00B152A1" w:rsidRDefault="00190719" w:rsidP="006C63FF">
            <w:pPr>
              <w:spacing w:after="200" w:line="276" w:lineRule="auto"/>
              <w:rPr>
                <w:rFonts w:ascii="Times New Roman" w:hAnsi="Times New Roman" w:cs="Times New Roman"/>
                <w:b/>
                <w:sz w:val="20"/>
                <w:szCs w:val="20"/>
              </w:rPr>
            </w:pPr>
            <w:r>
              <w:rPr>
                <w:rFonts w:ascii="Times New Roman" w:hAnsi="Times New Roman" w:cs="Times New Roman"/>
                <w:b/>
                <w:sz w:val="20"/>
                <w:szCs w:val="20"/>
              </w:rPr>
              <w:t>AKTS: 4</w:t>
            </w:r>
          </w:p>
        </w:tc>
      </w:tr>
      <w:tr w:rsidR="00190719" w:rsidRPr="00B152A1" w:rsidTr="006C63FF">
        <w:trPr>
          <w:trHeight w:val="899"/>
        </w:trPr>
        <w:tc>
          <w:tcPr>
            <w:tcW w:w="1842"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İçerik</w:t>
            </w:r>
          </w:p>
        </w:tc>
        <w:tc>
          <w:tcPr>
            <w:tcW w:w="7370" w:type="dxa"/>
            <w:gridSpan w:val="4"/>
          </w:tcPr>
          <w:p w:rsidR="00190719" w:rsidRPr="0097281D" w:rsidRDefault="00190719" w:rsidP="006C63FF">
            <w:pPr>
              <w:spacing w:after="200" w:line="276" w:lineRule="auto"/>
              <w:jc w:val="both"/>
              <w:rPr>
                <w:rFonts w:ascii="Times New Roman" w:hAnsi="Times New Roman" w:cs="Times New Roman"/>
                <w:sz w:val="20"/>
                <w:szCs w:val="20"/>
              </w:rPr>
            </w:pPr>
            <w:r w:rsidRPr="0097281D">
              <w:rPr>
                <w:rFonts w:ascii="Times New Roman" w:hAnsi="Times New Roman" w:cs="Times New Roman"/>
                <w:sz w:val="20"/>
                <w:szCs w:val="20"/>
                <w:shd w:val="clear" w:color="auto" w:fill="FFFFFF"/>
              </w:rPr>
              <w:t>İngilizce’deki temel yapılar ve dildeki farklı kullanımlar</w:t>
            </w:r>
          </w:p>
        </w:tc>
      </w:tr>
      <w:tr w:rsidR="00190719" w:rsidRPr="00B152A1" w:rsidTr="006C63FF">
        <w:trPr>
          <w:trHeight w:val="899"/>
        </w:trPr>
        <w:tc>
          <w:tcPr>
            <w:tcW w:w="1842"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İngilizce İçerik</w:t>
            </w:r>
          </w:p>
        </w:tc>
        <w:tc>
          <w:tcPr>
            <w:tcW w:w="7370" w:type="dxa"/>
            <w:gridSpan w:val="4"/>
          </w:tcPr>
          <w:p w:rsidR="00190719" w:rsidRPr="00B152A1" w:rsidRDefault="00190719" w:rsidP="006C63FF">
            <w:pPr>
              <w:spacing w:after="200" w:line="276" w:lineRule="auto"/>
              <w:rPr>
                <w:rFonts w:ascii="Times New Roman" w:hAnsi="Times New Roman" w:cs="Times New Roman"/>
                <w:b/>
                <w:sz w:val="20"/>
                <w:szCs w:val="20"/>
              </w:rPr>
            </w:pPr>
          </w:p>
        </w:tc>
      </w:tr>
      <w:tr w:rsidR="00190719" w:rsidRPr="00B152A1" w:rsidTr="006C63FF">
        <w:trPr>
          <w:trHeight w:val="899"/>
        </w:trPr>
        <w:tc>
          <w:tcPr>
            <w:tcW w:w="1842"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Ön Koşul</w:t>
            </w:r>
          </w:p>
        </w:tc>
        <w:tc>
          <w:tcPr>
            <w:tcW w:w="7370" w:type="dxa"/>
            <w:gridSpan w:val="4"/>
          </w:tcPr>
          <w:p w:rsidR="00190719" w:rsidRPr="0002512F" w:rsidRDefault="00190719" w:rsidP="006C63FF">
            <w:pPr>
              <w:spacing w:after="200" w:line="276" w:lineRule="auto"/>
              <w:rPr>
                <w:rFonts w:ascii="Times New Roman" w:hAnsi="Times New Roman" w:cs="Times New Roman"/>
                <w:sz w:val="20"/>
                <w:szCs w:val="20"/>
              </w:rPr>
            </w:pPr>
          </w:p>
        </w:tc>
      </w:tr>
      <w:tr w:rsidR="00190719" w:rsidRPr="00B152A1" w:rsidTr="006C63FF">
        <w:trPr>
          <w:trHeight w:val="899"/>
        </w:trPr>
        <w:tc>
          <w:tcPr>
            <w:tcW w:w="1842" w:type="dxa"/>
          </w:tcPr>
          <w:p w:rsidR="00190719" w:rsidRPr="00B152A1" w:rsidRDefault="00190719" w:rsidP="006C63FF">
            <w:pPr>
              <w:rPr>
                <w:rFonts w:ascii="Times New Roman" w:hAnsi="Times New Roman" w:cs="Times New Roman"/>
                <w:b/>
                <w:sz w:val="20"/>
                <w:szCs w:val="20"/>
              </w:rPr>
            </w:pPr>
            <w:r>
              <w:rPr>
                <w:rFonts w:ascii="Times New Roman" w:hAnsi="Times New Roman" w:cs="Times New Roman"/>
                <w:b/>
                <w:sz w:val="20"/>
                <w:szCs w:val="20"/>
              </w:rPr>
              <w:t xml:space="preserve">Ölçme </w:t>
            </w:r>
            <w:r w:rsidRPr="00AD0595">
              <w:rPr>
                <w:rFonts w:ascii="Times New Roman" w:hAnsi="Times New Roman" w:cs="Times New Roman"/>
                <w:b/>
                <w:sz w:val="20"/>
                <w:szCs w:val="20"/>
              </w:rPr>
              <w:t>Değerlendirme ve Puanlama</w:t>
            </w:r>
          </w:p>
        </w:tc>
        <w:tc>
          <w:tcPr>
            <w:tcW w:w="7370" w:type="dxa"/>
            <w:gridSpan w:val="4"/>
          </w:tcPr>
          <w:p w:rsidR="00190719" w:rsidRPr="0097281D" w:rsidRDefault="00190719" w:rsidP="006C63FF">
            <w:pPr>
              <w:spacing w:line="240" w:lineRule="atLeast"/>
              <w:rPr>
                <w:rFonts w:ascii="Times New Roman" w:eastAsia="Times New Roman" w:hAnsi="Times New Roman" w:cs="Times New Roman"/>
                <w:sz w:val="20"/>
                <w:szCs w:val="20"/>
              </w:rPr>
            </w:pPr>
            <w:r w:rsidRPr="0097281D">
              <w:rPr>
                <w:rFonts w:ascii="Times New Roman" w:eastAsia="Times New Roman" w:hAnsi="Times New Roman" w:cs="Times New Roman"/>
                <w:sz w:val="20"/>
                <w:szCs w:val="20"/>
              </w:rPr>
              <w:t xml:space="preserve">A: </w:t>
            </w:r>
            <w:proofErr w:type="gramStart"/>
            <w:r w:rsidRPr="0097281D">
              <w:rPr>
                <w:rFonts w:ascii="Times New Roman" w:eastAsia="Times New Roman" w:hAnsi="Times New Roman" w:cs="Times New Roman"/>
                <w:sz w:val="20"/>
                <w:szCs w:val="20"/>
              </w:rPr>
              <w:t>Sınav , C</w:t>
            </w:r>
            <w:proofErr w:type="gramEnd"/>
            <w:r w:rsidRPr="0097281D">
              <w:rPr>
                <w:rFonts w:ascii="Times New Roman" w:eastAsia="Times New Roman" w:hAnsi="Times New Roman" w:cs="Times New Roman"/>
                <w:sz w:val="20"/>
                <w:szCs w:val="20"/>
              </w:rPr>
              <w:t>: Ödev</w:t>
            </w:r>
          </w:p>
        </w:tc>
      </w:tr>
      <w:tr w:rsidR="00190719" w:rsidRPr="00B152A1" w:rsidTr="006C63FF">
        <w:trPr>
          <w:trHeight w:val="899"/>
        </w:trPr>
        <w:tc>
          <w:tcPr>
            <w:tcW w:w="1842" w:type="dxa"/>
          </w:tcPr>
          <w:p w:rsidR="00190719" w:rsidRDefault="00190719" w:rsidP="006C63FF">
            <w:pPr>
              <w:rPr>
                <w:rFonts w:ascii="Times New Roman" w:hAnsi="Times New Roman" w:cs="Times New Roman"/>
                <w:b/>
                <w:sz w:val="20"/>
                <w:szCs w:val="20"/>
              </w:rPr>
            </w:pPr>
            <w:r>
              <w:rPr>
                <w:rFonts w:ascii="Times New Roman" w:hAnsi="Times New Roman" w:cs="Times New Roman"/>
                <w:b/>
                <w:sz w:val="20"/>
                <w:szCs w:val="20"/>
              </w:rPr>
              <w:t>Eğitim Öğretim Metotları</w:t>
            </w:r>
          </w:p>
        </w:tc>
        <w:tc>
          <w:tcPr>
            <w:tcW w:w="7370" w:type="dxa"/>
            <w:gridSpan w:val="4"/>
          </w:tcPr>
          <w:p w:rsidR="00190719" w:rsidRPr="0097281D" w:rsidRDefault="00190719" w:rsidP="006C63FF">
            <w:pPr>
              <w:spacing w:line="240" w:lineRule="atLeast"/>
              <w:rPr>
                <w:rFonts w:ascii="Times New Roman" w:eastAsia="Times New Roman" w:hAnsi="Times New Roman" w:cs="Times New Roman"/>
                <w:sz w:val="20"/>
                <w:szCs w:val="20"/>
              </w:rPr>
            </w:pPr>
            <w:r w:rsidRPr="0097281D">
              <w:rPr>
                <w:rFonts w:ascii="Times New Roman" w:eastAsia="Times New Roman" w:hAnsi="Times New Roman" w:cs="Times New Roman"/>
                <w:sz w:val="20"/>
                <w:szCs w:val="20"/>
              </w:rPr>
              <w:t>1: Anlatım, 2: Soru-Cevap, 4: Alıştırma ve Uygulama, 6: Gösterip Yaptırma, 12: Örnek Olay, 14: Bireysel Çalışma, 15: Problem Çözme</w:t>
            </w:r>
          </w:p>
        </w:tc>
      </w:tr>
      <w:tr w:rsidR="00190719" w:rsidRPr="00B152A1" w:rsidTr="006C63FF">
        <w:trPr>
          <w:trHeight w:val="430"/>
        </w:trPr>
        <w:tc>
          <w:tcPr>
            <w:tcW w:w="9212" w:type="dxa"/>
            <w:gridSpan w:val="5"/>
          </w:tcPr>
          <w:p w:rsidR="00190719" w:rsidRPr="00B152A1" w:rsidRDefault="00190719" w:rsidP="006C63FF">
            <w:pPr>
              <w:rPr>
                <w:rFonts w:ascii="Times New Roman" w:hAnsi="Times New Roman" w:cs="Times New Roman"/>
                <w:b/>
                <w:sz w:val="20"/>
                <w:szCs w:val="20"/>
              </w:rPr>
            </w:pPr>
            <w:r w:rsidRPr="00B152A1">
              <w:rPr>
                <w:rFonts w:ascii="Times New Roman" w:hAnsi="Times New Roman" w:cs="Times New Roman"/>
                <w:b/>
                <w:sz w:val="20"/>
                <w:szCs w:val="20"/>
              </w:rPr>
              <w:t>Haftalık Ders Konuları</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1.Hafta</w:t>
            </w:r>
          </w:p>
        </w:tc>
        <w:tc>
          <w:tcPr>
            <w:tcW w:w="7370" w:type="dxa"/>
            <w:gridSpan w:val="4"/>
            <w:vAlign w:val="center"/>
          </w:tcPr>
          <w:p w:rsidR="00190719" w:rsidRPr="0097281D" w:rsidRDefault="00190719" w:rsidP="006C63FF">
            <w:pPr>
              <w:spacing w:line="240" w:lineRule="atLeast"/>
              <w:rPr>
                <w:rFonts w:ascii="Times New Roman" w:hAnsi="Times New Roman" w:cs="Times New Roman"/>
                <w:sz w:val="20"/>
                <w:szCs w:val="20"/>
              </w:rPr>
            </w:pPr>
            <w:r w:rsidRPr="0097281D">
              <w:rPr>
                <w:rFonts w:ascii="Times New Roman" w:hAnsi="Times New Roman" w:cs="Times New Roman"/>
                <w:sz w:val="20"/>
                <w:szCs w:val="20"/>
                <w:shd w:val="clear" w:color="auto" w:fill="FFFFFF"/>
              </w:rPr>
              <w:t>Tenses, Questions</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2.Hafta</w:t>
            </w:r>
          </w:p>
        </w:tc>
        <w:tc>
          <w:tcPr>
            <w:tcW w:w="7370" w:type="dxa"/>
            <w:gridSpan w:val="4"/>
            <w:vAlign w:val="center"/>
          </w:tcPr>
          <w:p w:rsidR="00190719" w:rsidRPr="0097281D" w:rsidRDefault="00190719" w:rsidP="006C63FF">
            <w:pPr>
              <w:spacing w:line="240" w:lineRule="atLeast"/>
              <w:rPr>
                <w:rFonts w:ascii="Times New Roman" w:hAnsi="Times New Roman" w:cs="Times New Roman"/>
                <w:sz w:val="20"/>
                <w:szCs w:val="20"/>
              </w:rPr>
            </w:pPr>
            <w:r w:rsidRPr="0097281D">
              <w:rPr>
                <w:rFonts w:ascii="Times New Roman" w:hAnsi="Times New Roman" w:cs="Times New Roman"/>
                <w:sz w:val="20"/>
                <w:szCs w:val="20"/>
              </w:rPr>
              <w:t xml:space="preserve">Present Tenses </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3.Hafta</w:t>
            </w:r>
          </w:p>
        </w:tc>
        <w:tc>
          <w:tcPr>
            <w:tcW w:w="7370" w:type="dxa"/>
            <w:gridSpan w:val="4"/>
          </w:tcPr>
          <w:p w:rsidR="00190719" w:rsidRPr="0097281D" w:rsidRDefault="00190719" w:rsidP="006C63FF">
            <w:pPr>
              <w:spacing w:line="240" w:lineRule="atLeast"/>
              <w:rPr>
                <w:rFonts w:ascii="Times New Roman" w:hAnsi="Times New Roman" w:cs="Times New Roman"/>
                <w:sz w:val="20"/>
                <w:szCs w:val="20"/>
              </w:rPr>
            </w:pPr>
            <w:r w:rsidRPr="0097281D">
              <w:rPr>
                <w:rFonts w:ascii="Times New Roman" w:hAnsi="Times New Roman" w:cs="Times New Roman"/>
                <w:sz w:val="20"/>
                <w:szCs w:val="20"/>
              </w:rPr>
              <w:t xml:space="preserve">Past Tenses </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4.Hafta</w:t>
            </w:r>
          </w:p>
        </w:tc>
        <w:tc>
          <w:tcPr>
            <w:tcW w:w="7370" w:type="dxa"/>
            <w:gridSpan w:val="4"/>
            <w:vAlign w:val="center"/>
          </w:tcPr>
          <w:p w:rsidR="00190719" w:rsidRPr="0097281D" w:rsidRDefault="00190719" w:rsidP="006C63FF">
            <w:pPr>
              <w:spacing w:line="240" w:lineRule="atLeast"/>
              <w:rPr>
                <w:rFonts w:ascii="Times New Roman" w:hAnsi="Times New Roman" w:cs="Times New Roman"/>
                <w:sz w:val="20"/>
                <w:szCs w:val="20"/>
              </w:rPr>
            </w:pPr>
            <w:r w:rsidRPr="0097281D">
              <w:rPr>
                <w:rFonts w:ascii="Times New Roman" w:hAnsi="Times New Roman" w:cs="Times New Roman"/>
                <w:sz w:val="20"/>
                <w:szCs w:val="20"/>
              </w:rPr>
              <w:t>Much and Many</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5.Hafta</w:t>
            </w:r>
          </w:p>
        </w:tc>
        <w:tc>
          <w:tcPr>
            <w:tcW w:w="7370" w:type="dxa"/>
            <w:gridSpan w:val="4"/>
            <w:vAlign w:val="center"/>
          </w:tcPr>
          <w:p w:rsidR="00190719" w:rsidRPr="0097281D" w:rsidRDefault="00190719" w:rsidP="006C63FF">
            <w:pPr>
              <w:spacing w:line="240" w:lineRule="atLeast"/>
              <w:rPr>
                <w:rFonts w:ascii="Times New Roman" w:hAnsi="Times New Roman" w:cs="Times New Roman"/>
                <w:sz w:val="20"/>
                <w:szCs w:val="20"/>
              </w:rPr>
            </w:pPr>
            <w:r w:rsidRPr="0097281D">
              <w:rPr>
                <w:rFonts w:ascii="Times New Roman" w:hAnsi="Times New Roman" w:cs="Times New Roman"/>
                <w:sz w:val="20"/>
                <w:szCs w:val="20"/>
              </w:rPr>
              <w:t>Future Forms</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6.Hafta</w:t>
            </w:r>
          </w:p>
        </w:tc>
        <w:tc>
          <w:tcPr>
            <w:tcW w:w="7370" w:type="dxa"/>
            <w:gridSpan w:val="4"/>
            <w:vAlign w:val="center"/>
          </w:tcPr>
          <w:p w:rsidR="00190719" w:rsidRPr="0097281D" w:rsidRDefault="00190719" w:rsidP="006C63FF">
            <w:pPr>
              <w:spacing w:line="240" w:lineRule="atLeast"/>
              <w:rPr>
                <w:rFonts w:ascii="Times New Roman" w:hAnsi="Times New Roman" w:cs="Times New Roman"/>
                <w:sz w:val="20"/>
                <w:szCs w:val="20"/>
              </w:rPr>
            </w:pPr>
            <w:r w:rsidRPr="0097281D">
              <w:rPr>
                <w:rFonts w:ascii="Times New Roman" w:hAnsi="Times New Roman" w:cs="Times New Roman"/>
                <w:sz w:val="20"/>
                <w:szCs w:val="20"/>
                <w:shd w:val="clear" w:color="auto" w:fill="FFFFFF"/>
              </w:rPr>
              <w:t>What… like</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7.Hafta</w:t>
            </w:r>
          </w:p>
        </w:tc>
        <w:tc>
          <w:tcPr>
            <w:tcW w:w="7370" w:type="dxa"/>
            <w:gridSpan w:val="4"/>
            <w:vAlign w:val="center"/>
          </w:tcPr>
          <w:p w:rsidR="00190719" w:rsidRPr="0097281D" w:rsidRDefault="00190719" w:rsidP="006C63FF">
            <w:pPr>
              <w:spacing w:line="240" w:lineRule="atLeast"/>
              <w:rPr>
                <w:rFonts w:ascii="Times New Roman" w:hAnsi="Times New Roman" w:cs="Times New Roman"/>
                <w:sz w:val="20"/>
                <w:szCs w:val="20"/>
              </w:rPr>
            </w:pPr>
            <w:r w:rsidRPr="0097281D">
              <w:rPr>
                <w:rFonts w:ascii="Times New Roman" w:hAnsi="Times New Roman" w:cs="Times New Roman"/>
                <w:sz w:val="20"/>
                <w:szCs w:val="20"/>
                <w:shd w:val="clear" w:color="auto" w:fill="FFFFFF"/>
              </w:rPr>
              <w:t>Present Perfect</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8.Hafta</w:t>
            </w:r>
          </w:p>
        </w:tc>
        <w:tc>
          <w:tcPr>
            <w:tcW w:w="7370" w:type="dxa"/>
            <w:gridSpan w:val="4"/>
            <w:vAlign w:val="center"/>
          </w:tcPr>
          <w:p w:rsidR="00190719" w:rsidRPr="0097281D" w:rsidRDefault="00190719" w:rsidP="006C63FF">
            <w:pPr>
              <w:spacing w:line="240" w:lineRule="atLeast"/>
              <w:rPr>
                <w:rFonts w:ascii="Times New Roman" w:hAnsi="Times New Roman" w:cs="Times New Roman"/>
                <w:sz w:val="20"/>
                <w:szCs w:val="20"/>
              </w:rPr>
            </w:pPr>
            <w:r w:rsidRPr="0097281D">
              <w:rPr>
                <w:rFonts w:ascii="Times New Roman" w:hAnsi="Times New Roman" w:cs="Times New Roman"/>
                <w:sz w:val="20"/>
                <w:szCs w:val="20"/>
              </w:rPr>
              <w:t>Ara Sınav</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9.Hafta</w:t>
            </w:r>
          </w:p>
        </w:tc>
        <w:tc>
          <w:tcPr>
            <w:tcW w:w="7370" w:type="dxa"/>
            <w:gridSpan w:val="4"/>
            <w:vAlign w:val="center"/>
          </w:tcPr>
          <w:p w:rsidR="00190719" w:rsidRPr="0097281D" w:rsidRDefault="00190719" w:rsidP="006C63FF">
            <w:pPr>
              <w:spacing w:line="240" w:lineRule="atLeast"/>
              <w:rPr>
                <w:rFonts w:ascii="Times New Roman" w:hAnsi="Times New Roman" w:cs="Times New Roman"/>
                <w:sz w:val="20"/>
                <w:szCs w:val="20"/>
              </w:rPr>
            </w:pPr>
            <w:r w:rsidRPr="0097281D">
              <w:rPr>
                <w:rFonts w:ascii="Times New Roman" w:hAnsi="Times New Roman" w:cs="Times New Roman"/>
                <w:sz w:val="20"/>
                <w:szCs w:val="20"/>
              </w:rPr>
              <w:t xml:space="preserve">Present Perfect </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10.Hafta</w:t>
            </w:r>
          </w:p>
        </w:tc>
        <w:tc>
          <w:tcPr>
            <w:tcW w:w="7370" w:type="dxa"/>
            <w:gridSpan w:val="4"/>
            <w:vAlign w:val="center"/>
          </w:tcPr>
          <w:p w:rsidR="00190719" w:rsidRPr="0097281D" w:rsidRDefault="00190719" w:rsidP="006C63FF">
            <w:pPr>
              <w:spacing w:line="240" w:lineRule="atLeast"/>
              <w:rPr>
                <w:rFonts w:ascii="Times New Roman" w:hAnsi="Times New Roman" w:cs="Times New Roman"/>
                <w:sz w:val="20"/>
                <w:szCs w:val="20"/>
              </w:rPr>
            </w:pPr>
            <w:r w:rsidRPr="0097281D">
              <w:rPr>
                <w:rFonts w:ascii="Times New Roman" w:hAnsi="Times New Roman" w:cs="Times New Roman"/>
                <w:sz w:val="20"/>
                <w:szCs w:val="20"/>
              </w:rPr>
              <w:t>Have Got To</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11.Hafta</w:t>
            </w:r>
          </w:p>
        </w:tc>
        <w:tc>
          <w:tcPr>
            <w:tcW w:w="7370" w:type="dxa"/>
            <w:gridSpan w:val="4"/>
            <w:vAlign w:val="center"/>
          </w:tcPr>
          <w:p w:rsidR="00190719" w:rsidRPr="0097281D" w:rsidRDefault="00190719" w:rsidP="006C63FF">
            <w:pPr>
              <w:spacing w:line="240" w:lineRule="atLeast"/>
              <w:rPr>
                <w:rFonts w:ascii="Times New Roman" w:hAnsi="Times New Roman" w:cs="Times New Roman"/>
                <w:sz w:val="20"/>
                <w:szCs w:val="20"/>
              </w:rPr>
            </w:pPr>
            <w:r w:rsidRPr="0097281D">
              <w:rPr>
                <w:rFonts w:ascii="Times New Roman" w:hAnsi="Times New Roman" w:cs="Times New Roman"/>
                <w:sz w:val="20"/>
                <w:szCs w:val="20"/>
              </w:rPr>
              <w:t xml:space="preserve">Present Perfect Continuous </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12.Hafta</w:t>
            </w:r>
          </w:p>
        </w:tc>
        <w:tc>
          <w:tcPr>
            <w:tcW w:w="7370" w:type="dxa"/>
            <w:gridSpan w:val="4"/>
            <w:vAlign w:val="center"/>
          </w:tcPr>
          <w:p w:rsidR="00190719" w:rsidRPr="0097281D" w:rsidRDefault="00190719" w:rsidP="006C63FF">
            <w:pPr>
              <w:spacing w:line="240" w:lineRule="atLeast"/>
              <w:rPr>
                <w:rFonts w:ascii="Times New Roman" w:hAnsi="Times New Roman" w:cs="Times New Roman"/>
                <w:sz w:val="20"/>
                <w:szCs w:val="20"/>
              </w:rPr>
            </w:pPr>
            <w:r w:rsidRPr="0097281D">
              <w:rPr>
                <w:rFonts w:ascii="Times New Roman" w:hAnsi="Times New Roman" w:cs="Times New Roman"/>
                <w:sz w:val="20"/>
                <w:szCs w:val="20"/>
              </w:rPr>
              <w:t xml:space="preserve">Present Perfect Continuous </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13.Hafta</w:t>
            </w:r>
          </w:p>
        </w:tc>
        <w:tc>
          <w:tcPr>
            <w:tcW w:w="7370" w:type="dxa"/>
            <w:gridSpan w:val="4"/>
            <w:vAlign w:val="center"/>
          </w:tcPr>
          <w:p w:rsidR="00190719" w:rsidRPr="0097281D" w:rsidRDefault="00190719" w:rsidP="006C63FF">
            <w:pPr>
              <w:spacing w:line="240" w:lineRule="atLeast"/>
              <w:rPr>
                <w:rFonts w:ascii="Times New Roman" w:hAnsi="Times New Roman" w:cs="Times New Roman"/>
                <w:sz w:val="20"/>
                <w:szCs w:val="20"/>
              </w:rPr>
            </w:pPr>
            <w:r w:rsidRPr="0097281D">
              <w:rPr>
                <w:rFonts w:ascii="Times New Roman" w:hAnsi="Times New Roman" w:cs="Times New Roman"/>
                <w:sz w:val="20"/>
                <w:szCs w:val="20"/>
              </w:rPr>
              <w:t xml:space="preserve">Used To </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14.Hafta</w:t>
            </w:r>
          </w:p>
        </w:tc>
        <w:tc>
          <w:tcPr>
            <w:tcW w:w="7370" w:type="dxa"/>
            <w:gridSpan w:val="4"/>
            <w:vAlign w:val="center"/>
          </w:tcPr>
          <w:p w:rsidR="00190719" w:rsidRPr="0097281D" w:rsidRDefault="00190719" w:rsidP="006C63FF">
            <w:pPr>
              <w:spacing w:line="240" w:lineRule="atLeast"/>
              <w:rPr>
                <w:rFonts w:ascii="Times New Roman" w:hAnsi="Times New Roman" w:cs="Times New Roman"/>
                <w:sz w:val="20"/>
                <w:szCs w:val="20"/>
              </w:rPr>
            </w:pPr>
            <w:r w:rsidRPr="0097281D">
              <w:rPr>
                <w:rFonts w:ascii="Times New Roman" w:hAnsi="Times New Roman" w:cs="Times New Roman"/>
                <w:sz w:val="20"/>
                <w:szCs w:val="20"/>
              </w:rPr>
              <w:t xml:space="preserve">General Revision </w:t>
            </w:r>
          </w:p>
        </w:tc>
      </w:tr>
      <w:tr w:rsidR="00190719" w:rsidRPr="00B152A1" w:rsidTr="006C63FF">
        <w:trPr>
          <w:trHeight w:val="280"/>
        </w:trPr>
        <w:tc>
          <w:tcPr>
            <w:tcW w:w="9212" w:type="dxa"/>
            <w:gridSpan w:val="5"/>
          </w:tcPr>
          <w:p w:rsidR="00190719" w:rsidRPr="00B152A1" w:rsidRDefault="00190719" w:rsidP="006C63FF">
            <w:pPr>
              <w:jc w:val="center"/>
              <w:rPr>
                <w:rFonts w:ascii="Times New Roman" w:hAnsi="Times New Roman" w:cs="Times New Roman"/>
                <w:b/>
                <w:sz w:val="20"/>
                <w:szCs w:val="20"/>
              </w:rPr>
            </w:pPr>
            <w:r>
              <w:rPr>
                <w:rFonts w:ascii="Times New Roman" w:hAnsi="Times New Roman" w:cs="Times New Roman"/>
                <w:sz w:val="20"/>
                <w:szCs w:val="20"/>
              </w:rPr>
              <w:t>Final Dönemi ve Genel Değerlendirme</w:t>
            </w:r>
          </w:p>
        </w:tc>
      </w:tr>
    </w:tbl>
    <w:p w:rsidR="00190719" w:rsidRDefault="00190719" w:rsidP="00190719">
      <w:pPr>
        <w:rPr>
          <w:rFonts w:ascii="Times New Roman" w:hAnsi="Times New Roman" w:cs="Times New Roman"/>
          <w:sz w:val="20"/>
          <w:szCs w:val="20"/>
        </w:rPr>
      </w:pPr>
    </w:p>
    <w:p w:rsidR="00190719" w:rsidRDefault="00190719" w:rsidP="00190719">
      <w:pPr>
        <w:rPr>
          <w:rFonts w:ascii="Times New Roman" w:hAnsi="Times New Roman" w:cs="Times New Roman"/>
          <w:sz w:val="20"/>
          <w:szCs w:val="20"/>
        </w:rPr>
      </w:pPr>
      <w:r>
        <w:rPr>
          <w:rFonts w:ascii="Times New Roman" w:hAnsi="Times New Roman" w:cs="Times New Roman"/>
          <w:sz w:val="20"/>
          <w:szCs w:val="20"/>
        </w:rPr>
        <w:br w:type="page"/>
      </w:r>
    </w:p>
    <w:p w:rsidR="00190719" w:rsidRPr="00B152A1" w:rsidRDefault="00190719" w:rsidP="00190719">
      <w:pPr>
        <w:rPr>
          <w:rFonts w:ascii="Times New Roman" w:hAnsi="Times New Roman" w:cs="Times New Roman"/>
          <w:b/>
          <w:sz w:val="20"/>
          <w:szCs w:val="20"/>
        </w:rPr>
      </w:pPr>
    </w:p>
    <w:tbl>
      <w:tblPr>
        <w:tblStyle w:val="TabloKlavuzu"/>
        <w:tblW w:w="0" w:type="auto"/>
        <w:tblLayout w:type="fixed"/>
        <w:tblLook w:val="04A0"/>
      </w:tblPr>
      <w:tblGrid>
        <w:gridCol w:w="534"/>
        <w:gridCol w:w="6237"/>
        <w:gridCol w:w="567"/>
        <w:gridCol w:w="567"/>
        <w:gridCol w:w="425"/>
        <w:gridCol w:w="425"/>
        <w:gridCol w:w="425"/>
      </w:tblGrid>
      <w:tr w:rsidR="00190719" w:rsidRPr="00B152A1" w:rsidTr="006C63FF">
        <w:tc>
          <w:tcPr>
            <w:tcW w:w="6771" w:type="dxa"/>
            <w:gridSpan w:val="2"/>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Program Öğrenme Çıktıları İlişkisi</w:t>
            </w:r>
          </w:p>
        </w:tc>
        <w:tc>
          <w:tcPr>
            <w:tcW w:w="2409" w:type="dxa"/>
            <w:gridSpan w:val="5"/>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Değerlendirme</w:t>
            </w:r>
          </w:p>
        </w:tc>
      </w:tr>
      <w:tr w:rsidR="00190719" w:rsidRPr="00B152A1" w:rsidTr="006C63FF">
        <w:tc>
          <w:tcPr>
            <w:tcW w:w="6771" w:type="dxa"/>
            <w:gridSpan w:val="2"/>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b/>
                <w:sz w:val="20"/>
                <w:szCs w:val="20"/>
              </w:rPr>
              <w:t>Program Öğrenme Çıktıları</w:t>
            </w:r>
          </w:p>
        </w:tc>
        <w:tc>
          <w:tcPr>
            <w:tcW w:w="567"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1</w:t>
            </w:r>
          </w:p>
        </w:tc>
        <w:tc>
          <w:tcPr>
            <w:tcW w:w="567"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2</w:t>
            </w:r>
          </w:p>
        </w:tc>
        <w:tc>
          <w:tcPr>
            <w:tcW w:w="425"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3</w:t>
            </w:r>
          </w:p>
        </w:tc>
        <w:tc>
          <w:tcPr>
            <w:tcW w:w="425"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4</w:t>
            </w:r>
          </w:p>
        </w:tc>
        <w:tc>
          <w:tcPr>
            <w:tcW w:w="425"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5</w:t>
            </w:r>
          </w:p>
        </w:tc>
      </w:tr>
      <w:tr w:rsidR="00190719" w:rsidRPr="00B152A1" w:rsidTr="006C63FF">
        <w:tc>
          <w:tcPr>
            <w:tcW w:w="534"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1</w:t>
            </w:r>
          </w:p>
        </w:tc>
        <w:tc>
          <w:tcPr>
            <w:tcW w:w="6237" w:type="dxa"/>
            <w:vAlign w:val="center"/>
          </w:tcPr>
          <w:p w:rsidR="00190719" w:rsidRPr="0097281D" w:rsidRDefault="00190719" w:rsidP="006C63FF">
            <w:pPr>
              <w:spacing w:line="270" w:lineRule="atLeast"/>
              <w:rPr>
                <w:rFonts w:ascii="Times New Roman" w:eastAsia="Times New Roman" w:hAnsi="Times New Roman" w:cs="Times New Roman"/>
                <w:sz w:val="20"/>
                <w:szCs w:val="20"/>
              </w:rPr>
            </w:pPr>
            <w:r w:rsidRPr="0097281D">
              <w:rPr>
                <w:rFonts w:ascii="Times New Roman" w:eastAsia="Times New Roman" w:hAnsi="Times New Roman" w:cs="Times New Roman"/>
                <w:sz w:val="20"/>
                <w:szCs w:val="20"/>
              </w:rPr>
              <w:t>Sağlık kurumları ve sağlık sisteminin üretim, pazarlama, yönetim ve muhasebe-finans fonksiyonları alanlarından birinde uzmanlık düzeyinde gereken bilgilere sahip olmak</w:t>
            </w:r>
          </w:p>
        </w:tc>
        <w:tc>
          <w:tcPr>
            <w:tcW w:w="567" w:type="dxa"/>
          </w:tcPr>
          <w:p w:rsidR="00190719" w:rsidRPr="0097281D" w:rsidRDefault="00190719" w:rsidP="006C63FF">
            <w:pPr>
              <w:spacing w:after="200" w:line="276" w:lineRule="auto"/>
              <w:jc w:val="both"/>
              <w:rPr>
                <w:rFonts w:ascii="Times New Roman" w:hAnsi="Times New Roman" w:cs="Times New Roman"/>
                <w:sz w:val="20"/>
                <w:szCs w:val="20"/>
              </w:rPr>
            </w:pPr>
          </w:p>
        </w:tc>
        <w:tc>
          <w:tcPr>
            <w:tcW w:w="567" w:type="dxa"/>
          </w:tcPr>
          <w:p w:rsidR="00190719" w:rsidRPr="0097281D" w:rsidRDefault="00190719" w:rsidP="006C63FF">
            <w:pPr>
              <w:spacing w:after="200" w:line="276" w:lineRule="auto"/>
              <w:jc w:val="both"/>
              <w:rPr>
                <w:rFonts w:ascii="Times New Roman" w:hAnsi="Times New Roman" w:cs="Times New Roman"/>
                <w:sz w:val="20"/>
                <w:szCs w:val="20"/>
              </w:rPr>
            </w:pPr>
          </w:p>
        </w:tc>
        <w:tc>
          <w:tcPr>
            <w:tcW w:w="425" w:type="dxa"/>
          </w:tcPr>
          <w:p w:rsidR="00190719" w:rsidRPr="0097281D" w:rsidRDefault="00190719" w:rsidP="006C63FF">
            <w:pPr>
              <w:spacing w:after="200" w:line="276" w:lineRule="auto"/>
              <w:jc w:val="both"/>
              <w:rPr>
                <w:rFonts w:ascii="Times New Roman" w:hAnsi="Times New Roman" w:cs="Times New Roman"/>
                <w:sz w:val="20"/>
                <w:szCs w:val="20"/>
              </w:rPr>
            </w:pPr>
          </w:p>
        </w:tc>
        <w:tc>
          <w:tcPr>
            <w:tcW w:w="425" w:type="dxa"/>
          </w:tcPr>
          <w:p w:rsidR="00190719" w:rsidRPr="0097281D" w:rsidRDefault="00190719" w:rsidP="006C63FF">
            <w:pPr>
              <w:spacing w:after="200" w:line="276" w:lineRule="auto"/>
              <w:jc w:val="both"/>
              <w:rPr>
                <w:rFonts w:ascii="Times New Roman" w:hAnsi="Times New Roman" w:cs="Times New Roman"/>
                <w:sz w:val="20"/>
                <w:szCs w:val="20"/>
              </w:rPr>
            </w:pPr>
          </w:p>
        </w:tc>
        <w:tc>
          <w:tcPr>
            <w:tcW w:w="425" w:type="dxa"/>
          </w:tcPr>
          <w:p w:rsidR="00190719" w:rsidRPr="0097281D" w:rsidRDefault="00190719" w:rsidP="006C63FF">
            <w:pPr>
              <w:spacing w:after="200" w:line="276" w:lineRule="auto"/>
              <w:jc w:val="both"/>
              <w:rPr>
                <w:rFonts w:ascii="Times New Roman" w:hAnsi="Times New Roman" w:cs="Times New Roman"/>
                <w:sz w:val="20"/>
                <w:szCs w:val="20"/>
              </w:rPr>
            </w:pPr>
          </w:p>
        </w:tc>
      </w:tr>
      <w:tr w:rsidR="00190719" w:rsidRPr="00B152A1" w:rsidTr="006C63FF">
        <w:tc>
          <w:tcPr>
            <w:tcW w:w="534"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2</w:t>
            </w:r>
          </w:p>
        </w:tc>
        <w:tc>
          <w:tcPr>
            <w:tcW w:w="6237" w:type="dxa"/>
            <w:vAlign w:val="center"/>
          </w:tcPr>
          <w:p w:rsidR="00190719" w:rsidRPr="0097281D" w:rsidRDefault="00190719" w:rsidP="006C63FF">
            <w:pPr>
              <w:spacing w:line="270" w:lineRule="atLeast"/>
              <w:rPr>
                <w:rFonts w:ascii="Times New Roman" w:eastAsia="Times New Roman" w:hAnsi="Times New Roman" w:cs="Times New Roman"/>
                <w:sz w:val="20"/>
                <w:szCs w:val="20"/>
              </w:rPr>
            </w:pPr>
            <w:r w:rsidRPr="0097281D">
              <w:rPr>
                <w:rFonts w:ascii="Times New Roman" w:eastAsia="Times New Roman" w:hAnsi="Times New Roman" w:cs="Times New Roman"/>
                <w:sz w:val="20"/>
                <w:szCs w:val="20"/>
              </w:rPr>
              <w:t>Uzmanlık alanı ile ilişkili olarak disiplinler-arası etkileşimin farkında olmak.</w:t>
            </w:r>
          </w:p>
        </w:tc>
        <w:tc>
          <w:tcPr>
            <w:tcW w:w="567" w:type="dxa"/>
          </w:tcPr>
          <w:p w:rsidR="00190719" w:rsidRPr="0097281D" w:rsidRDefault="00190719" w:rsidP="006C63FF">
            <w:pPr>
              <w:spacing w:after="200" w:line="276" w:lineRule="auto"/>
              <w:jc w:val="both"/>
              <w:rPr>
                <w:rFonts w:ascii="Times New Roman" w:hAnsi="Times New Roman" w:cs="Times New Roman"/>
                <w:sz w:val="20"/>
                <w:szCs w:val="20"/>
              </w:rPr>
            </w:pPr>
          </w:p>
        </w:tc>
        <w:tc>
          <w:tcPr>
            <w:tcW w:w="567" w:type="dxa"/>
          </w:tcPr>
          <w:p w:rsidR="00190719" w:rsidRPr="0097281D" w:rsidRDefault="00190719" w:rsidP="006C63FF">
            <w:pPr>
              <w:spacing w:after="200" w:line="276" w:lineRule="auto"/>
              <w:jc w:val="both"/>
              <w:rPr>
                <w:rFonts w:ascii="Times New Roman" w:hAnsi="Times New Roman" w:cs="Times New Roman"/>
                <w:sz w:val="20"/>
                <w:szCs w:val="20"/>
              </w:rPr>
            </w:pPr>
          </w:p>
        </w:tc>
        <w:tc>
          <w:tcPr>
            <w:tcW w:w="425" w:type="dxa"/>
          </w:tcPr>
          <w:p w:rsidR="00190719" w:rsidRPr="0097281D" w:rsidRDefault="00190719" w:rsidP="006C63FF">
            <w:pPr>
              <w:spacing w:after="200" w:line="276" w:lineRule="auto"/>
              <w:jc w:val="both"/>
              <w:rPr>
                <w:rFonts w:ascii="Times New Roman" w:hAnsi="Times New Roman" w:cs="Times New Roman"/>
                <w:sz w:val="20"/>
                <w:szCs w:val="20"/>
              </w:rPr>
            </w:pPr>
          </w:p>
        </w:tc>
        <w:tc>
          <w:tcPr>
            <w:tcW w:w="425" w:type="dxa"/>
          </w:tcPr>
          <w:p w:rsidR="00190719" w:rsidRPr="0097281D" w:rsidRDefault="00190719" w:rsidP="006C63FF">
            <w:pPr>
              <w:spacing w:after="200" w:line="276" w:lineRule="auto"/>
              <w:jc w:val="both"/>
              <w:rPr>
                <w:rFonts w:ascii="Times New Roman" w:hAnsi="Times New Roman" w:cs="Times New Roman"/>
                <w:sz w:val="20"/>
                <w:szCs w:val="20"/>
              </w:rPr>
            </w:pPr>
          </w:p>
        </w:tc>
        <w:tc>
          <w:tcPr>
            <w:tcW w:w="425" w:type="dxa"/>
          </w:tcPr>
          <w:p w:rsidR="00190719" w:rsidRPr="0097281D" w:rsidRDefault="00190719" w:rsidP="006C63FF">
            <w:pPr>
              <w:spacing w:after="200" w:line="276" w:lineRule="auto"/>
              <w:jc w:val="both"/>
              <w:rPr>
                <w:rFonts w:ascii="Times New Roman" w:hAnsi="Times New Roman" w:cs="Times New Roman"/>
                <w:sz w:val="20"/>
                <w:szCs w:val="20"/>
              </w:rPr>
            </w:pPr>
          </w:p>
        </w:tc>
      </w:tr>
      <w:tr w:rsidR="00190719" w:rsidRPr="00B152A1" w:rsidTr="006C63FF">
        <w:tc>
          <w:tcPr>
            <w:tcW w:w="534"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3</w:t>
            </w:r>
          </w:p>
        </w:tc>
        <w:tc>
          <w:tcPr>
            <w:tcW w:w="6237" w:type="dxa"/>
            <w:vAlign w:val="center"/>
          </w:tcPr>
          <w:p w:rsidR="00190719" w:rsidRPr="0097281D" w:rsidRDefault="00190719" w:rsidP="006C63FF">
            <w:pPr>
              <w:spacing w:line="270" w:lineRule="atLeast"/>
              <w:rPr>
                <w:rFonts w:ascii="Times New Roman" w:eastAsia="Times New Roman" w:hAnsi="Times New Roman" w:cs="Times New Roman"/>
                <w:sz w:val="20"/>
                <w:szCs w:val="20"/>
              </w:rPr>
            </w:pPr>
            <w:r w:rsidRPr="0097281D">
              <w:rPr>
                <w:rFonts w:ascii="Times New Roman" w:eastAsia="Times New Roman" w:hAnsi="Times New Roman" w:cs="Times New Roman"/>
                <w:sz w:val="20"/>
                <w:szCs w:val="20"/>
              </w:rPr>
              <w:t>Uzmanlık alanı ile ilişkili olarak görev aldığı konularda ekip çalışması yapar ve ekibi ile bilgilerini paylaşır.</w:t>
            </w:r>
          </w:p>
        </w:tc>
        <w:tc>
          <w:tcPr>
            <w:tcW w:w="567" w:type="dxa"/>
          </w:tcPr>
          <w:p w:rsidR="00190719" w:rsidRPr="0097281D" w:rsidRDefault="00190719" w:rsidP="006C63FF">
            <w:pPr>
              <w:spacing w:after="200" w:line="276" w:lineRule="auto"/>
              <w:jc w:val="both"/>
              <w:rPr>
                <w:rFonts w:ascii="Times New Roman" w:hAnsi="Times New Roman" w:cs="Times New Roman"/>
                <w:sz w:val="20"/>
                <w:szCs w:val="20"/>
              </w:rPr>
            </w:pPr>
          </w:p>
        </w:tc>
        <w:tc>
          <w:tcPr>
            <w:tcW w:w="567" w:type="dxa"/>
          </w:tcPr>
          <w:p w:rsidR="00190719" w:rsidRPr="0097281D" w:rsidRDefault="00190719" w:rsidP="006C63FF">
            <w:pPr>
              <w:spacing w:after="200" w:line="276" w:lineRule="auto"/>
              <w:jc w:val="both"/>
              <w:rPr>
                <w:rFonts w:ascii="Times New Roman" w:hAnsi="Times New Roman" w:cs="Times New Roman"/>
                <w:sz w:val="20"/>
                <w:szCs w:val="20"/>
              </w:rPr>
            </w:pPr>
          </w:p>
        </w:tc>
        <w:tc>
          <w:tcPr>
            <w:tcW w:w="425" w:type="dxa"/>
          </w:tcPr>
          <w:p w:rsidR="00190719" w:rsidRPr="0097281D" w:rsidRDefault="00190719" w:rsidP="006C63FF">
            <w:pPr>
              <w:spacing w:after="200" w:line="276" w:lineRule="auto"/>
              <w:jc w:val="both"/>
              <w:rPr>
                <w:rFonts w:ascii="Times New Roman" w:hAnsi="Times New Roman" w:cs="Times New Roman"/>
                <w:sz w:val="20"/>
                <w:szCs w:val="20"/>
              </w:rPr>
            </w:pPr>
          </w:p>
        </w:tc>
        <w:tc>
          <w:tcPr>
            <w:tcW w:w="425" w:type="dxa"/>
          </w:tcPr>
          <w:p w:rsidR="00190719" w:rsidRPr="0097281D" w:rsidRDefault="00190719" w:rsidP="006C63FF">
            <w:pPr>
              <w:spacing w:after="200" w:line="276" w:lineRule="auto"/>
              <w:jc w:val="both"/>
              <w:rPr>
                <w:rFonts w:ascii="Times New Roman" w:hAnsi="Times New Roman" w:cs="Times New Roman"/>
                <w:sz w:val="20"/>
                <w:szCs w:val="20"/>
              </w:rPr>
            </w:pPr>
          </w:p>
        </w:tc>
        <w:tc>
          <w:tcPr>
            <w:tcW w:w="425" w:type="dxa"/>
          </w:tcPr>
          <w:p w:rsidR="00190719" w:rsidRPr="0097281D" w:rsidRDefault="00190719" w:rsidP="006C63FF">
            <w:pPr>
              <w:spacing w:after="200" w:line="276" w:lineRule="auto"/>
              <w:jc w:val="both"/>
              <w:rPr>
                <w:rFonts w:ascii="Times New Roman" w:hAnsi="Times New Roman" w:cs="Times New Roman"/>
                <w:sz w:val="20"/>
                <w:szCs w:val="20"/>
              </w:rPr>
            </w:pPr>
          </w:p>
        </w:tc>
      </w:tr>
      <w:tr w:rsidR="00190719" w:rsidRPr="00B152A1" w:rsidTr="006C63FF">
        <w:tc>
          <w:tcPr>
            <w:tcW w:w="534"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4</w:t>
            </w:r>
          </w:p>
        </w:tc>
        <w:tc>
          <w:tcPr>
            <w:tcW w:w="6237" w:type="dxa"/>
            <w:vAlign w:val="center"/>
          </w:tcPr>
          <w:p w:rsidR="00190719" w:rsidRPr="0097281D" w:rsidRDefault="00190719" w:rsidP="006C63FF">
            <w:pPr>
              <w:spacing w:line="270" w:lineRule="atLeast"/>
              <w:rPr>
                <w:rFonts w:ascii="Times New Roman" w:eastAsia="Times New Roman" w:hAnsi="Times New Roman" w:cs="Times New Roman"/>
                <w:sz w:val="20"/>
                <w:szCs w:val="20"/>
              </w:rPr>
            </w:pPr>
            <w:r w:rsidRPr="0097281D">
              <w:rPr>
                <w:rFonts w:ascii="Times New Roman" w:eastAsia="Times New Roman" w:hAnsi="Times New Roman" w:cs="Times New Roman"/>
                <w:sz w:val="20"/>
                <w:szCs w:val="20"/>
              </w:rPr>
              <w:t>Uzmanlık alanı ile ilişkili olarak görev aldığı konularda sorunları tanımlar, analiz eder ve çözüm yolları sunar</w:t>
            </w:r>
          </w:p>
        </w:tc>
        <w:tc>
          <w:tcPr>
            <w:tcW w:w="567" w:type="dxa"/>
          </w:tcPr>
          <w:p w:rsidR="00190719" w:rsidRPr="0097281D" w:rsidRDefault="00190719" w:rsidP="006C63FF">
            <w:pPr>
              <w:spacing w:after="200" w:line="276" w:lineRule="auto"/>
              <w:jc w:val="both"/>
              <w:rPr>
                <w:rFonts w:ascii="Times New Roman" w:hAnsi="Times New Roman" w:cs="Times New Roman"/>
                <w:sz w:val="20"/>
                <w:szCs w:val="20"/>
              </w:rPr>
            </w:pPr>
          </w:p>
        </w:tc>
        <w:tc>
          <w:tcPr>
            <w:tcW w:w="567" w:type="dxa"/>
          </w:tcPr>
          <w:p w:rsidR="00190719" w:rsidRPr="0097281D" w:rsidRDefault="00190719" w:rsidP="006C63FF">
            <w:pPr>
              <w:spacing w:after="200" w:line="276" w:lineRule="auto"/>
              <w:jc w:val="both"/>
              <w:rPr>
                <w:rFonts w:ascii="Times New Roman" w:hAnsi="Times New Roman" w:cs="Times New Roman"/>
                <w:sz w:val="20"/>
                <w:szCs w:val="20"/>
              </w:rPr>
            </w:pPr>
          </w:p>
        </w:tc>
        <w:tc>
          <w:tcPr>
            <w:tcW w:w="425" w:type="dxa"/>
          </w:tcPr>
          <w:p w:rsidR="00190719" w:rsidRPr="0097281D" w:rsidRDefault="00190719" w:rsidP="006C63FF">
            <w:pPr>
              <w:spacing w:after="200" w:line="276" w:lineRule="auto"/>
              <w:jc w:val="both"/>
              <w:rPr>
                <w:rFonts w:ascii="Times New Roman" w:hAnsi="Times New Roman" w:cs="Times New Roman"/>
                <w:sz w:val="20"/>
                <w:szCs w:val="20"/>
              </w:rPr>
            </w:pPr>
          </w:p>
        </w:tc>
        <w:tc>
          <w:tcPr>
            <w:tcW w:w="425" w:type="dxa"/>
          </w:tcPr>
          <w:p w:rsidR="00190719" w:rsidRPr="0097281D" w:rsidRDefault="00190719" w:rsidP="006C63FF">
            <w:pPr>
              <w:spacing w:after="200" w:line="276" w:lineRule="auto"/>
              <w:jc w:val="both"/>
              <w:rPr>
                <w:rFonts w:ascii="Times New Roman" w:hAnsi="Times New Roman" w:cs="Times New Roman"/>
                <w:sz w:val="20"/>
                <w:szCs w:val="20"/>
              </w:rPr>
            </w:pPr>
          </w:p>
        </w:tc>
        <w:tc>
          <w:tcPr>
            <w:tcW w:w="425" w:type="dxa"/>
          </w:tcPr>
          <w:p w:rsidR="00190719" w:rsidRPr="0097281D" w:rsidRDefault="00190719" w:rsidP="006C63FF">
            <w:pPr>
              <w:spacing w:after="200" w:line="276" w:lineRule="auto"/>
              <w:jc w:val="both"/>
              <w:rPr>
                <w:rFonts w:ascii="Times New Roman" w:hAnsi="Times New Roman" w:cs="Times New Roman"/>
                <w:sz w:val="20"/>
                <w:szCs w:val="20"/>
              </w:rPr>
            </w:pPr>
          </w:p>
        </w:tc>
      </w:tr>
      <w:tr w:rsidR="00190719" w:rsidRPr="00B152A1" w:rsidTr="006C63FF">
        <w:tc>
          <w:tcPr>
            <w:tcW w:w="534"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5</w:t>
            </w:r>
          </w:p>
        </w:tc>
        <w:tc>
          <w:tcPr>
            <w:tcW w:w="6237" w:type="dxa"/>
            <w:vAlign w:val="center"/>
          </w:tcPr>
          <w:p w:rsidR="00190719" w:rsidRPr="0097281D" w:rsidRDefault="00190719" w:rsidP="006C63FF">
            <w:pPr>
              <w:spacing w:line="270" w:lineRule="atLeast"/>
              <w:rPr>
                <w:rFonts w:ascii="Times New Roman" w:eastAsia="Times New Roman" w:hAnsi="Times New Roman" w:cs="Times New Roman"/>
                <w:sz w:val="20"/>
                <w:szCs w:val="20"/>
              </w:rPr>
            </w:pPr>
            <w:r w:rsidRPr="0097281D">
              <w:rPr>
                <w:rFonts w:ascii="Times New Roman" w:eastAsia="Times New Roman" w:hAnsi="Times New Roman" w:cs="Times New Roman"/>
                <w:sz w:val="20"/>
                <w:szCs w:val="20"/>
              </w:rPr>
              <w:t>Uzmanlık alanı ile ilişkili olarak görev aldığı alanlarda bağımsız araştırma ve çalışma yapar, projelere katkı verir ve sorumluluk alır.</w:t>
            </w:r>
          </w:p>
        </w:tc>
        <w:tc>
          <w:tcPr>
            <w:tcW w:w="567" w:type="dxa"/>
          </w:tcPr>
          <w:p w:rsidR="00190719" w:rsidRPr="0097281D" w:rsidRDefault="00190719" w:rsidP="006C63FF">
            <w:pPr>
              <w:spacing w:after="200" w:line="276" w:lineRule="auto"/>
              <w:jc w:val="both"/>
              <w:rPr>
                <w:rFonts w:ascii="Times New Roman" w:hAnsi="Times New Roman" w:cs="Times New Roman"/>
                <w:sz w:val="20"/>
                <w:szCs w:val="20"/>
              </w:rPr>
            </w:pPr>
          </w:p>
        </w:tc>
        <w:tc>
          <w:tcPr>
            <w:tcW w:w="567" w:type="dxa"/>
          </w:tcPr>
          <w:p w:rsidR="00190719" w:rsidRPr="0097281D" w:rsidRDefault="00190719" w:rsidP="006C63FF">
            <w:pPr>
              <w:spacing w:after="200" w:line="276" w:lineRule="auto"/>
              <w:jc w:val="both"/>
              <w:rPr>
                <w:rFonts w:ascii="Times New Roman" w:hAnsi="Times New Roman" w:cs="Times New Roman"/>
                <w:sz w:val="20"/>
                <w:szCs w:val="20"/>
              </w:rPr>
            </w:pPr>
          </w:p>
        </w:tc>
        <w:tc>
          <w:tcPr>
            <w:tcW w:w="425" w:type="dxa"/>
          </w:tcPr>
          <w:p w:rsidR="00190719" w:rsidRPr="0097281D" w:rsidRDefault="00190719" w:rsidP="006C63FF">
            <w:pPr>
              <w:spacing w:after="200" w:line="276" w:lineRule="auto"/>
              <w:jc w:val="both"/>
              <w:rPr>
                <w:rFonts w:ascii="Times New Roman" w:hAnsi="Times New Roman" w:cs="Times New Roman"/>
                <w:sz w:val="20"/>
                <w:szCs w:val="20"/>
              </w:rPr>
            </w:pPr>
          </w:p>
        </w:tc>
        <w:tc>
          <w:tcPr>
            <w:tcW w:w="425" w:type="dxa"/>
          </w:tcPr>
          <w:p w:rsidR="00190719" w:rsidRPr="0097281D" w:rsidRDefault="00190719" w:rsidP="006C63FF">
            <w:pPr>
              <w:spacing w:after="200" w:line="276" w:lineRule="auto"/>
              <w:jc w:val="both"/>
              <w:rPr>
                <w:rFonts w:ascii="Times New Roman" w:hAnsi="Times New Roman" w:cs="Times New Roman"/>
                <w:sz w:val="20"/>
                <w:szCs w:val="20"/>
              </w:rPr>
            </w:pPr>
          </w:p>
        </w:tc>
        <w:tc>
          <w:tcPr>
            <w:tcW w:w="425" w:type="dxa"/>
          </w:tcPr>
          <w:p w:rsidR="00190719" w:rsidRPr="0097281D" w:rsidRDefault="00190719" w:rsidP="006C63FF">
            <w:pPr>
              <w:spacing w:after="200" w:line="276" w:lineRule="auto"/>
              <w:jc w:val="both"/>
              <w:rPr>
                <w:rFonts w:ascii="Times New Roman" w:hAnsi="Times New Roman" w:cs="Times New Roman"/>
                <w:sz w:val="20"/>
                <w:szCs w:val="20"/>
              </w:rPr>
            </w:pPr>
          </w:p>
        </w:tc>
      </w:tr>
      <w:tr w:rsidR="00190719" w:rsidRPr="00B152A1" w:rsidTr="006C63FF">
        <w:tc>
          <w:tcPr>
            <w:tcW w:w="534"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6</w:t>
            </w:r>
          </w:p>
        </w:tc>
        <w:tc>
          <w:tcPr>
            <w:tcW w:w="6237" w:type="dxa"/>
            <w:vAlign w:val="center"/>
          </w:tcPr>
          <w:p w:rsidR="00190719" w:rsidRPr="0097281D" w:rsidRDefault="00190719" w:rsidP="006C63FF">
            <w:pPr>
              <w:spacing w:line="270" w:lineRule="atLeast"/>
              <w:rPr>
                <w:rFonts w:ascii="Times New Roman" w:eastAsia="Times New Roman" w:hAnsi="Times New Roman" w:cs="Times New Roman"/>
                <w:sz w:val="20"/>
                <w:szCs w:val="20"/>
              </w:rPr>
            </w:pPr>
            <w:r w:rsidRPr="0097281D">
              <w:rPr>
                <w:rFonts w:ascii="Times New Roman" w:eastAsia="Times New Roman" w:hAnsi="Times New Roman" w:cs="Times New Roman"/>
                <w:sz w:val="20"/>
                <w:szCs w:val="20"/>
              </w:rPr>
              <w:t xml:space="preserve">Uzmanlık alanı ile ilişkili olarak görev aldığı alanlarda örgütün </w:t>
            </w:r>
            <w:proofErr w:type="gramStart"/>
            <w:r w:rsidRPr="0097281D">
              <w:rPr>
                <w:rFonts w:ascii="Times New Roman" w:eastAsia="Times New Roman" w:hAnsi="Times New Roman" w:cs="Times New Roman"/>
                <w:sz w:val="20"/>
                <w:szCs w:val="20"/>
              </w:rPr>
              <w:t>vizyon</w:t>
            </w:r>
            <w:proofErr w:type="gramEnd"/>
            <w:r w:rsidRPr="0097281D">
              <w:rPr>
                <w:rFonts w:ascii="Times New Roman" w:eastAsia="Times New Roman" w:hAnsi="Times New Roman" w:cs="Times New Roman"/>
                <w:sz w:val="20"/>
                <w:szCs w:val="20"/>
              </w:rPr>
              <w:t>, amaç ve hedeflerini belirleyebilir.</w:t>
            </w:r>
          </w:p>
        </w:tc>
        <w:tc>
          <w:tcPr>
            <w:tcW w:w="567" w:type="dxa"/>
          </w:tcPr>
          <w:p w:rsidR="00190719" w:rsidRPr="0097281D" w:rsidRDefault="00190719" w:rsidP="006C63FF">
            <w:pPr>
              <w:spacing w:after="200" w:line="276" w:lineRule="auto"/>
              <w:jc w:val="both"/>
              <w:rPr>
                <w:rFonts w:ascii="Times New Roman" w:hAnsi="Times New Roman" w:cs="Times New Roman"/>
                <w:sz w:val="20"/>
                <w:szCs w:val="20"/>
              </w:rPr>
            </w:pPr>
          </w:p>
        </w:tc>
        <w:tc>
          <w:tcPr>
            <w:tcW w:w="567" w:type="dxa"/>
          </w:tcPr>
          <w:p w:rsidR="00190719" w:rsidRPr="0097281D" w:rsidRDefault="00190719" w:rsidP="006C63FF">
            <w:pPr>
              <w:spacing w:after="200" w:line="276" w:lineRule="auto"/>
              <w:jc w:val="both"/>
              <w:rPr>
                <w:rFonts w:ascii="Times New Roman" w:hAnsi="Times New Roman" w:cs="Times New Roman"/>
                <w:sz w:val="20"/>
                <w:szCs w:val="20"/>
              </w:rPr>
            </w:pPr>
          </w:p>
        </w:tc>
        <w:tc>
          <w:tcPr>
            <w:tcW w:w="425" w:type="dxa"/>
          </w:tcPr>
          <w:p w:rsidR="00190719" w:rsidRPr="0097281D" w:rsidRDefault="00190719" w:rsidP="006C63FF">
            <w:pPr>
              <w:spacing w:after="200" w:line="276" w:lineRule="auto"/>
              <w:jc w:val="both"/>
              <w:rPr>
                <w:rFonts w:ascii="Times New Roman" w:hAnsi="Times New Roman" w:cs="Times New Roman"/>
                <w:sz w:val="20"/>
                <w:szCs w:val="20"/>
              </w:rPr>
            </w:pPr>
          </w:p>
        </w:tc>
        <w:tc>
          <w:tcPr>
            <w:tcW w:w="425" w:type="dxa"/>
          </w:tcPr>
          <w:p w:rsidR="00190719" w:rsidRPr="0097281D" w:rsidRDefault="00190719" w:rsidP="006C63FF">
            <w:pPr>
              <w:spacing w:after="200" w:line="276" w:lineRule="auto"/>
              <w:jc w:val="both"/>
              <w:rPr>
                <w:rFonts w:ascii="Times New Roman" w:hAnsi="Times New Roman" w:cs="Times New Roman"/>
                <w:sz w:val="20"/>
                <w:szCs w:val="20"/>
              </w:rPr>
            </w:pPr>
          </w:p>
        </w:tc>
        <w:tc>
          <w:tcPr>
            <w:tcW w:w="425" w:type="dxa"/>
          </w:tcPr>
          <w:p w:rsidR="00190719" w:rsidRPr="0097281D" w:rsidRDefault="00190719" w:rsidP="006C63FF">
            <w:pPr>
              <w:spacing w:after="200" w:line="276" w:lineRule="auto"/>
              <w:jc w:val="both"/>
              <w:rPr>
                <w:rFonts w:ascii="Times New Roman" w:hAnsi="Times New Roman" w:cs="Times New Roman"/>
                <w:sz w:val="20"/>
                <w:szCs w:val="20"/>
              </w:rPr>
            </w:pPr>
          </w:p>
        </w:tc>
      </w:tr>
      <w:tr w:rsidR="00190719" w:rsidRPr="00B152A1" w:rsidTr="006C63FF">
        <w:tc>
          <w:tcPr>
            <w:tcW w:w="534" w:type="dxa"/>
          </w:tcPr>
          <w:p w:rsidR="00190719" w:rsidRPr="00B152A1" w:rsidRDefault="00190719" w:rsidP="006C63FF">
            <w:pPr>
              <w:rPr>
                <w:rFonts w:ascii="Times New Roman" w:hAnsi="Times New Roman" w:cs="Times New Roman"/>
                <w:b/>
                <w:sz w:val="20"/>
                <w:szCs w:val="20"/>
              </w:rPr>
            </w:pPr>
            <w:r w:rsidRPr="00B152A1">
              <w:rPr>
                <w:rFonts w:ascii="Times New Roman" w:hAnsi="Times New Roman" w:cs="Times New Roman"/>
                <w:b/>
                <w:sz w:val="20"/>
                <w:szCs w:val="20"/>
              </w:rPr>
              <w:t>7</w:t>
            </w:r>
          </w:p>
        </w:tc>
        <w:tc>
          <w:tcPr>
            <w:tcW w:w="6237" w:type="dxa"/>
            <w:vAlign w:val="center"/>
          </w:tcPr>
          <w:p w:rsidR="00190719" w:rsidRPr="0097281D" w:rsidRDefault="00190719" w:rsidP="006C63FF">
            <w:pPr>
              <w:spacing w:line="270" w:lineRule="atLeast"/>
              <w:rPr>
                <w:rFonts w:ascii="Times New Roman" w:eastAsia="Times New Roman" w:hAnsi="Times New Roman" w:cs="Times New Roman"/>
                <w:sz w:val="20"/>
                <w:szCs w:val="20"/>
              </w:rPr>
            </w:pPr>
            <w:r w:rsidRPr="0097281D">
              <w:rPr>
                <w:rFonts w:ascii="Times New Roman" w:eastAsia="Times New Roman" w:hAnsi="Times New Roman" w:cs="Times New Roman"/>
                <w:sz w:val="20"/>
                <w:szCs w:val="20"/>
              </w:rPr>
              <w:t>Uzmanlık alanı ile ilişkili olarak görev aldığı alanlar kapsamında sahip olduğu bilgileri sorgular.</w:t>
            </w:r>
          </w:p>
        </w:tc>
        <w:tc>
          <w:tcPr>
            <w:tcW w:w="567" w:type="dxa"/>
          </w:tcPr>
          <w:p w:rsidR="00190719" w:rsidRPr="0097281D" w:rsidRDefault="00190719" w:rsidP="006C63FF">
            <w:pPr>
              <w:jc w:val="both"/>
              <w:rPr>
                <w:rFonts w:ascii="Times New Roman" w:hAnsi="Times New Roman" w:cs="Times New Roman"/>
                <w:sz w:val="20"/>
                <w:szCs w:val="20"/>
              </w:rPr>
            </w:pPr>
          </w:p>
        </w:tc>
        <w:tc>
          <w:tcPr>
            <w:tcW w:w="567" w:type="dxa"/>
          </w:tcPr>
          <w:p w:rsidR="00190719" w:rsidRPr="0097281D" w:rsidRDefault="00190719" w:rsidP="006C63FF">
            <w:pPr>
              <w:jc w:val="both"/>
              <w:rPr>
                <w:rFonts w:ascii="Times New Roman" w:hAnsi="Times New Roman" w:cs="Times New Roman"/>
                <w:sz w:val="20"/>
                <w:szCs w:val="20"/>
              </w:rPr>
            </w:pPr>
          </w:p>
        </w:tc>
        <w:tc>
          <w:tcPr>
            <w:tcW w:w="425" w:type="dxa"/>
          </w:tcPr>
          <w:p w:rsidR="00190719" w:rsidRPr="0097281D" w:rsidRDefault="00190719" w:rsidP="006C63FF">
            <w:pPr>
              <w:jc w:val="both"/>
              <w:rPr>
                <w:rFonts w:ascii="Times New Roman" w:hAnsi="Times New Roman" w:cs="Times New Roman"/>
                <w:sz w:val="20"/>
                <w:szCs w:val="20"/>
              </w:rPr>
            </w:pPr>
          </w:p>
        </w:tc>
        <w:tc>
          <w:tcPr>
            <w:tcW w:w="425" w:type="dxa"/>
          </w:tcPr>
          <w:p w:rsidR="00190719" w:rsidRPr="0097281D" w:rsidRDefault="00190719" w:rsidP="006C63FF">
            <w:pPr>
              <w:jc w:val="both"/>
              <w:rPr>
                <w:rFonts w:ascii="Times New Roman" w:hAnsi="Times New Roman" w:cs="Times New Roman"/>
                <w:sz w:val="20"/>
                <w:szCs w:val="20"/>
              </w:rPr>
            </w:pPr>
          </w:p>
        </w:tc>
        <w:tc>
          <w:tcPr>
            <w:tcW w:w="425" w:type="dxa"/>
          </w:tcPr>
          <w:p w:rsidR="00190719" w:rsidRPr="0097281D" w:rsidRDefault="00190719" w:rsidP="006C63FF">
            <w:pPr>
              <w:jc w:val="both"/>
              <w:rPr>
                <w:rFonts w:ascii="Times New Roman" w:hAnsi="Times New Roman" w:cs="Times New Roman"/>
                <w:sz w:val="20"/>
                <w:szCs w:val="20"/>
              </w:rPr>
            </w:pPr>
          </w:p>
        </w:tc>
      </w:tr>
      <w:tr w:rsidR="00190719" w:rsidRPr="00B152A1" w:rsidTr="006C63FF">
        <w:tc>
          <w:tcPr>
            <w:tcW w:w="534" w:type="dxa"/>
          </w:tcPr>
          <w:p w:rsidR="00190719" w:rsidRPr="00B152A1" w:rsidRDefault="00190719" w:rsidP="006C63FF">
            <w:pPr>
              <w:rPr>
                <w:rFonts w:ascii="Times New Roman" w:hAnsi="Times New Roman" w:cs="Times New Roman"/>
                <w:b/>
                <w:sz w:val="20"/>
                <w:szCs w:val="20"/>
              </w:rPr>
            </w:pPr>
            <w:r w:rsidRPr="00B152A1">
              <w:rPr>
                <w:rFonts w:ascii="Times New Roman" w:hAnsi="Times New Roman" w:cs="Times New Roman"/>
                <w:b/>
                <w:sz w:val="20"/>
                <w:szCs w:val="20"/>
              </w:rPr>
              <w:t>8</w:t>
            </w:r>
          </w:p>
        </w:tc>
        <w:tc>
          <w:tcPr>
            <w:tcW w:w="6237" w:type="dxa"/>
            <w:vAlign w:val="center"/>
          </w:tcPr>
          <w:p w:rsidR="00190719" w:rsidRPr="0097281D" w:rsidRDefault="00190719" w:rsidP="006C63FF">
            <w:pPr>
              <w:spacing w:line="270" w:lineRule="atLeast"/>
              <w:rPr>
                <w:rFonts w:ascii="Times New Roman" w:eastAsia="Times New Roman" w:hAnsi="Times New Roman" w:cs="Times New Roman"/>
                <w:sz w:val="20"/>
                <w:szCs w:val="20"/>
              </w:rPr>
            </w:pPr>
            <w:r w:rsidRPr="0097281D">
              <w:rPr>
                <w:rFonts w:ascii="Times New Roman" w:eastAsia="Times New Roman" w:hAnsi="Times New Roman" w:cs="Times New Roman"/>
                <w:sz w:val="20"/>
                <w:szCs w:val="20"/>
              </w:rPr>
              <w:t>Uzmanlık alanı ile ilişkili olarak görev aldığı alanlarda sahip olduğu birikimini ve önerilerini her türlü iletişim aracını kullanarak aktarabilir, gerektiği durumlarda bunu en az bir yabancı dili kullanarak yapabilir.</w:t>
            </w:r>
          </w:p>
        </w:tc>
        <w:tc>
          <w:tcPr>
            <w:tcW w:w="567" w:type="dxa"/>
          </w:tcPr>
          <w:p w:rsidR="00190719" w:rsidRPr="0097281D" w:rsidRDefault="00190719" w:rsidP="006C63FF">
            <w:pPr>
              <w:jc w:val="both"/>
              <w:rPr>
                <w:rFonts w:ascii="Times New Roman" w:hAnsi="Times New Roman" w:cs="Times New Roman"/>
                <w:sz w:val="20"/>
                <w:szCs w:val="20"/>
              </w:rPr>
            </w:pPr>
          </w:p>
        </w:tc>
        <w:tc>
          <w:tcPr>
            <w:tcW w:w="567" w:type="dxa"/>
          </w:tcPr>
          <w:p w:rsidR="00190719" w:rsidRPr="0097281D" w:rsidRDefault="00190719" w:rsidP="006C63FF">
            <w:pPr>
              <w:jc w:val="both"/>
              <w:rPr>
                <w:rFonts w:ascii="Times New Roman" w:hAnsi="Times New Roman" w:cs="Times New Roman"/>
                <w:sz w:val="20"/>
                <w:szCs w:val="20"/>
              </w:rPr>
            </w:pPr>
          </w:p>
        </w:tc>
        <w:tc>
          <w:tcPr>
            <w:tcW w:w="425" w:type="dxa"/>
          </w:tcPr>
          <w:p w:rsidR="00190719" w:rsidRPr="0097281D" w:rsidRDefault="00190719" w:rsidP="006C63FF">
            <w:pPr>
              <w:jc w:val="both"/>
              <w:rPr>
                <w:rFonts w:ascii="Times New Roman" w:hAnsi="Times New Roman" w:cs="Times New Roman"/>
                <w:sz w:val="20"/>
                <w:szCs w:val="20"/>
              </w:rPr>
            </w:pPr>
          </w:p>
        </w:tc>
        <w:tc>
          <w:tcPr>
            <w:tcW w:w="425" w:type="dxa"/>
          </w:tcPr>
          <w:p w:rsidR="00190719" w:rsidRPr="0097281D" w:rsidRDefault="00190719" w:rsidP="006C63FF">
            <w:pPr>
              <w:jc w:val="both"/>
              <w:rPr>
                <w:rFonts w:ascii="Times New Roman" w:hAnsi="Times New Roman" w:cs="Times New Roman"/>
                <w:sz w:val="20"/>
                <w:szCs w:val="20"/>
              </w:rPr>
            </w:pPr>
          </w:p>
        </w:tc>
        <w:tc>
          <w:tcPr>
            <w:tcW w:w="425" w:type="dxa"/>
          </w:tcPr>
          <w:p w:rsidR="00190719" w:rsidRPr="0097281D" w:rsidRDefault="00190719" w:rsidP="006C63FF">
            <w:pPr>
              <w:jc w:val="both"/>
              <w:rPr>
                <w:rFonts w:ascii="Times New Roman" w:hAnsi="Times New Roman" w:cs="Times New Roman"/>
                <w:sz w:val="20"/>
                <w:szCs w:val="20"/>
              </w:rPr>
            </w:pPr>
          </w:p>
        </w:tc>
      </w:tr>
      <w:tr w:rsidR="00190719" w:rsidRPr="00B152A1" w:rsidTr="006C63FF">
        <w:tc>
          <w:tcPr>
            <w:tcW w:w="534" w:type="dxa"/>
          </w:tcPr>
          <w:p w:rsidR="00190719" w:rsidRPr="00B152A1" w:rsidRDefault="00190719" w:rsidP="006C63FF">
            <w:pPr>
              <w:rPr>
                <w:rFonts w:ascii="Times New Roman" w:hAnsi="Times New Roman" w:cs="Times New Roman"/>
                <w:b/>
                <w:sz w:val="20"/>
                <w:szCs w:val="20"/>
              </w:rPr>
            </w:pPr>
            <w:r w:rsidRPr="00B152A1">
              <w:rPr>
                <w:rFonts w:ascii="Times New Roman" w:hAnsi="Times New Roman" w:cs="Times New Roman"/>
                <w:b/>
                <w:sz w:val="20"/>
                <w:szCs w:val="20"/>
              </w:rPr>
              <w:t>9</w:t>
            </w:r>
          </w:p>
        </w:tc>
        <w:tc>
          <w:tcPr>
            <w:tcW w:w="6237" w:type="dxa"/>
            <w:vAlign w:val="center"/>
          </w:tcPr>
          <w:p w:rsidR="00190719" w:rsidRPr="0097281D" w:rsidRDefault="00190719" w:rsidP="006C63FF">
            <w:pPr>
              <w:spacing w:line="270" w:lineRule="atLeast"/>
              <w:rPr>
                <w:rFonts w:ascii="Times New Roman" w:eastAsia="Times New Roman" w:hAnsi="Times New Roman" w:cs="Times New Roman"/>
                <w:sz w:val="20"/>
                <w:szCs w:val="20"/>
              </w:rPr>
            </w:pPr>
            <w:r w:rsidRPr="0097281D">
              <w:rPr>
                <w:rFonts w:ascii="Times New Roman" w:eastAsia="Times New Roman" w:hAnsi="Times New Roman" w:cs="Times New Roman"/>
                <w:sz w:val="20"/>
                <w:szCs w:val="20"/>
              </w:rPr>
              <w:t>Uzmanlık alanı ile ilişkili olarak görev aldığı alanlarda mesleki paylaşıma ve dayanışmaya açıktır.</w:t>
            </w:r>
          </w:p>
        </w:tc>
        <w:tc>
          <w:tcPr>
            <w:tcW w:w="567" w:type="dxa"/>
          </w:tcPr>
          <w:p w:rsidR="00190719" w:rsidRPr="0097281D" w:rsidRDefault="00190719" w:rsidP="006C63FF">
            <w:pPr>
              <w:jc w:val="both"/>
              <w:rPr>
                <w:rFonts w:ascii="Times New Roman" w:hAnsi="Times New Roman" w:cs="Times New Roman"/>
                <w:sz w:val="20"/>
                <w:szCs w:val="20"/>
              </w:rPr>
            </w:pPr>
          </w:p>
        </w:tc>
        <w:tc>
          <w:tcPr>
            <w:tcW w:w="567" w:type="dxa"/>
          </w:tcPr>
          <w:p w:rsidR="00190719" w:rsidRPr="0097281D" w:rsidRDefault="00190719" w:rsidP="006C63FF">
            <w:pPr>
              <w:jc w:val="both"/>
              <w:rPr>
                <w:rFonts w:ascii="Times New Roman" w:hAnsi="Times New Roman" w:cs="Times New Roman"/>
                <w:sz w:val="20"/>
                <w:szCs w:val="20"/>
              </w:rPr>
            </w:pPr>
          </w:p>
        </w:tc>
        <w:tc>
          <w:tcPr>
            <w:tcW w:w="425" w:type="dxa"/>
          </w:tcPr>
          <w:p w:rsidR="00190719" w:rsidRPr="0097281D" w:rsidRDefault="00190719" w:rsidP="006C63FF">
            <w:pPr>
              <w:jc w:val="both"/>
              <w:rPr>
                <w:rFonts w:ascii="Times New Roman" w:hAnsi="Times New Roman" w:cs="Times New Roman"/>
                <w:sz w:val="20"/>
                <w:szCs w:val="20"/>
              </w:rPr>
            </w:pPr>
          </w:p>
        </w:tc>
        <w:tc>
          <w:tcPr>
            <w:tcW w:w="425" w:type="dxa"/>
          </w:tcPr>
          <w:p w:rsidR="00190719" w:rsidRPr="0097281D" w:rsidRDefault="00190719" w:rsidP="006C63FF">
            <w:pPr>
              <w:jc w:val="both"/>
              <w:rPr>
                <w:rFonts w:ascii="Times New Roman" w:hAnsi="Times New Roman" w:cs="Times New Roman"/>
                <w:sz w:val="20"/>
                <w:szCs w:val="20"/>
              </w:rPr>
            </w:pPr>
          </w:p>
        </w:tc>
        <w:tc>
          <w:tcPr>
            <w:tcW w:w="425" w:type="dxa"/>
          </w:tcPr>
          <w:p w:rsidR="00190719" w:rsidRPr="0097281D" w:rsidRDefault="00190719" w:rsidP="006C63FF">
            <w:pPr>
              <w:jc w:val="both"/>
              <w:rPr>
                <w:rFonts w:ascii="Times New Roman" w:hAnsi="Times New Roman" w:cs="Times New Roman"/>
                <w:sz w:val="20"/>
                <w:szCs w:val="20"/>
              </w:rPr>
            </w:pPr>
          </w:p>
        </w:tc>
      </w:tr>
      <w:tr w:rsidR="00190719" w:rsidRPr="00B152A1" w:rsidTr="006C63FF">
        <w:tc>
          <w:tcPr>
            <w:tcW w:w="534" w:type="dxa"/>
          </w:tcPr>
          <w:p w:rsidR="00190719" w:rsidRPr="00B152A1" w:rsidRDefault="00190719" w:rsidP="006C63FF">
            <w:pPr>
              <w:rPr>
                <w:rFonts w:ascii="Times New Roman" w:hAnsi="Times New Roman" w:cs="Times New Roman"/>
                <w:b/>
                <w:sz w:val="20"/>
                <w:szCs w:val="20"/>
              </w:rPr>
            </w:pPr>
            <w:r w:rsidRPr="00B152A1">
              <w:rPr>
                <w:rFonts w:ascii="Times New Roman" w:hAnsi="Times New Roman" w:cs="Times New Roman"/>
                <w:b/>
                <w:sz w:val="20"/>
                <w:szCs w:val="20"/>
              </w:rPr>
              <w:t>10</w:t>
            </w:r>
          </w:p>
        </w:tc>
        <w:tc>
          <w:tcPr>
            <w:tcW w:w="6237" w:type="dxa"/>
            <w:vAlign w:val="center"/>
          </w:tcPr>
          <w:p w:rsidR="00190719" w:rsidRPr="0097281D" w:rsidRDefault="00190719" w:rsidP="006C63FF">
            <w:pPr>
              <w:spacing w:line="270" w:lineRule="atLeast"/>
              <w:rPr>
                <w:rFonts w:ascii="Times New Roman" w:eastAsia="Times New Roman" w:hAnsi="Times New Roman" w:cs="Times New Roman"/>
                <w:sz w:val="20"/>
                <w:szCs w:val="20"/>
              </w:rPr>
            </w:pPr>
            <w:r w:rsidRPr="0097281D">
              <w:rPr>
                <w:rFonts w:ascii="Times New Roman" w:eastAsia="Times New Roman" w:hAnsi="Times New Roman" w:cs="Times New Roman"/>
                <w:sz w:val="20"/>
                <w:szCs w:val="20"/>
              </w:rPr>
              <w:t>Uzmanlık alanı ile ilişkili olarak görev aldığı alanlarda veri girişi ve analizi yapabilecek düzeyde bilgi teknolojilerini kullanabilir</w:t>
            </w:r>
          </w:p>
        </w:tc>
        <w:tc>
          <w:tcPr>
            <w:tcW w:w="567" w:type="dxa"/>
          </w:tcPr>
          <w:p w:rsidR="00190719" w:rsidRPr="0097281D" w:rsidRDefault="00190719" w:rsidP="006C63FF">
            <w:pPr>
              <w:jc w:val="both"/>
              <w:rPr>
                <w:rFonts w:ascii="Times New Roman" w:hAnsi="Times New Roman" w:cs="Times New Roman"/>
                <w:sz w:val="20"/>
                <w:szCs w:val="20"/>
              </w:rPr>
            </w:pPr>
          </w:p>
        </w:tc>
        <w:tc>
          <w:tcPr>
            <w:tcW w:w="567" w:type="dxa"/>
          </w:tcPr>
          <w:p w:rsidR="00190719" w:rsidRPr="0097281D" w:rsidRDefault="00190719" w:rsidP="006C63FF">
            <w:pPr>
              <w:jc w:val="both"/>
              <w:rPr>
                <w:rFonts w:ascii="Times New Roman" w:hAnsi="Times New Roman" w:cs="Times New Roman"/>
                <w:sz w:val="20"/>
                <w:szCs w:val="20"/>
              </w:rPr>
            </w:pPr>
          </w:p>
        </w:tc>
        <w:tc>
          <w:tcPr>
            <w:tcW w:w="425" w:type="dxa"/>
          </w:tcPr>
          <w:p w:rsidR="00190719" w:rsidRPr="0097281D" w:rsidRDefault="00190719" w:rsidP="006C63FF">
            <w:pPr>
              <w:jc w:val="both"/>
              <w:rPr>
                <w:rFonts w:ascii="Times New Roman" w:hAnsi="Times New Roman" w:cs="Times New Roman"/>
                <w:sz w:val="20"/>
                <w:szCs w:val="20"/>
              </w:rPr>
            </w:pPr>
          </w:p>
        </w:tc>
        <w:tc>
          <w:tcPr>
            <w:tcW w:w="425" w:type="dxa"/>
          </w:tcPr>
          <w:p w:rsidR="00190719" w:rsidRPr="0097281D" w:rsidRDefault="00190719" w:rsidP="006C63FF">
            <w:pPr>
              <w:jc w:val="both"/>
              <w:rPr>
                <w:rFonts w:ascii="Times New Roman" w:hAnsi="Times New Roman" w:cs="Times New Roman"/>
                <w:sz w:val="20"/>
                <w:szCs w:val="20"/>
              </w:rPr>
            </w:pPr>
          </w:p>
        </w:tc>
        <w:tc>
          <w:tcPr>
            <w:tcW w:w="425" w:type="dxa"/>
          </w:tcPr>
          <w:p w:rsidR="00190719" w:rsidRPr="0097281D" w:rsidRDefault="00190719" w:rsidP="006C63FF">
            <w:pPr>
              <w:jc w:val="both"/>
              <w:rPr>
                <w:rFonts w:ascii="Times New Roman" w:hAnsi="Times New Roman" w:cs="Times New Roman"/>
                <w:sz w:val="20"/>
                <w:szCs w:val="20"/>
              </w:rPr>
            </w:pPr>
          </w:p>
        </w:tc>
      </w:tr>
      <w:tr w:rsidR="00190719" w:rsidRPr="00B152A1" w:rsidTr="006C63FF">
        <w:tc>
          <w:tcPr>
            <w:tcW w:w="534" w:type="dxa"/>
          </w:tcPr>
          <w:p w:rsidR="00190719" w:rsidRPr="00B152A1" w:rsidRDefault="00190719" w:rsidP="006C63FF">
            <w:pPr>
              <w:rPr>
                <w:rFonts w:ascii="Times New Roman" w:hAnsi="Times New Roman" w:cs="Times New Roman"/>
                <w:b/>
                <w:sz w:val="20"/>
                <w:szCs w:val="20"/>
              </w:rPr>
            </w:pPr>
            <w:r w:rsidRPr="00B152A1">
              <w:rPr>
                <w:rFonts w:ascii="Times New Roman" w:hAnsi="Times New Roman" w:cs="Times New Roman"/>
                <w:b/>
                <w:sz w:val="20"/>
                <w:szCs w:val="20"/>
              </w:rPr>
              <w:t>11</w:t>
            </w:r>
          </w:p>
        </w:tc>
        <w:tc>
          <w:tcPr>
            <w:tcW w:w="6237" w:type="dxa"/>
            <w:vAlign w:val="center"/>
          </w:tcPr>
          <w:p w:rsidR="00190719" w:rsidRPr="0097281D" w:rsidRDefault="00190719" w:rsidP="006C63FF">
            <w:pPr>
              <w:spacing w:line="270" w:lineRule="atLeast"/>
              <w:rPr>
                <w:rFonts w:ascii="Times New Roman" w:eastAsia="Times New Roman" w:hAnsi="Times New Roman" w:cs="Times New Roman"/>
                <w:sz w:val="20"/>
                <w:szCs w:val="20"/>
              </w:rPr>
            </w:pPr>
            <w:r w:rsidRPr="0097281D">
              <w:rPr>
                <w:rFonts w:ascii="Times New Roman" w:eastAsia="Times New Roman" w:hAnsi="Times New Roman" w:cs="Times New Roman"/>
                <w:sz w:val="20"/>
                <w:szCs w:val="20"/>
              </w:rPr>
              <w:t>Uzmanlık alanı ile ilişkili olarak görev aldığı alanlarda iş ve toplumsal etik değerlere uygun davranır.</w:t>
            </w:r>
          </w:p>
        </w:tc>
        <w:tc>
          <w:tcPr>
            <w:tcW w:w="567" w:type="dxa"/>
          </w:tcPr>
          <w:p w:rsidR="00190719" w:rsidRPr="0097281D" w:rsidRDefault="00190719" w:rsidP="006C63FF">
            <w:pPr>
              <w:jc w:val="both"/>
              <w:rPr>
                <w:rFonts w:ascii="Times New Roman" w:hAnsi="Times New Roman" w:cs="Times New Roman"/>
                <w:sz w:val="20"/>
                <w:szCs w:val="20"/>
              </w:rPr>
            </w:pPr>
          </w:p>
        </w:tc>
        <w:tc>
          <w:tcPr>
            <w:tcW w:w="567" w:type="dxa"/>
          </w:tcPr>
          <w:p w:rsidR="00190719" w:rsidRPr="0097281D" w:rsidRDefault="00190719" w:rsidP="006C63FF">
            <w:pPr>
              <w:jc w:val="both"/>
              <w:rPr>
                <w:rFonts w:ascii="Times New Roman" w:hAnsi="Times New Roman" w:cs="Times New Roman"/>
                <w:sz w:val="20"/>
                <w:szCs w:val="20"/>
              </w:rPr>
            </w:pPr>
          </w:p>
        </w:tc>
        <w:tc>
          <w:tcPr>
            <w:tcW w:w="425" w:type="dxa"/>
          </w:tcPr>
          <w:p w:rsidR="00190719" w:rsidRPr="0097281D" w:rsidRDefault="00190719" w:rsidP="006C63FF">
            <w:pPr>
              <w:jc w:val="both"/>
              <w:rPr>
                <w:rFonts w:ascii="Times New Roman" w:hAnsi="Times New Roman" w:cs="Times New Roman"/>
                <w:sz w:val="20"/>
                <w:szCs w:val="20"/>
              </w:rPr>
            </w:pPr>
          </w:p>
        </w:tc>
        <w:tc>
          <w:tcPr>
            <w:tcW w:w="425" w:type="dxa"/>
          </w:tcPr>
          <w:p w:rsidR="00190719" w:rsidRPr="0097281D" w:rsidRDefault="00190719" w:rsidP="006C63FF">
            <w:pPr>
              <w:jc w:val="both"/>
              <w:rPr>
                <w:rFonts w:ascii="Times New Roman" w:hAnsi="Times New Roman" w:cs="Times New Roman"/>
                <w:sz w:val="20"/>
                <w:szCs w:val="20"/>
              </w:rPr>
            </w:pPr>
          </w:p>
        </w:tc>
        <w:tc>
          <w:tcPr>
            <w:tcW w:w="425" w:type="dxa"/>
          </w:tcPr>
          <w:p w:rsidR="00190719" w:rsidRPr="0097281D" w:rsidRDefault="00190719" w:rsidP="006C63FF">
            <w:pPr>
              <w:jc w:val="both"/>
              <w:rPr>
                <w:rFonts w:ascii="Times New Roman" w:hAnsi="Times New Roman" w:cs="Times New Roman"/>
                <w:sz w:val="20"/>
                <w:szCs w:val="20"/>
              </w:rPr>
            </w:pPr>
          </w:p>
        </w:tc>
      </w:tr>
      <w:tr w:rsidR="00190719" w:rsidRPr="00B152A1" w:rsidTr="006C63FF">
        <w:tc>
          <w:tcPr>
            <w:tcW w:w="534" w:type="dxa"/>
          </w:tcPr>
          <w:p w:rsidR="00190719" w:rsidRPr="00B152A1" w:rsidRDefault="00190719" w:rsidP="006C63FF">
            <w:pPr>
              <w:rPr>
                <w:rFonts w:ascii="Times New Roman" w:hAnsi="Times New Roman" w:cs="Times New Roman"/>
                <w:b/>
                <w:sz w:val="20"/>
                <w:szCs w:val="20"/>
              </w:rPr>
            </w:pPr>
            <w:r w:rsidRPr="00B152A1">
              <w:rPr>
                <w:rFonts w:ascii="Times New Roman" w:hAnsi="Times New Roman" w:cs="Times New Roman"/>
                <w:b/>
                <w:sz w:val="20"/>
                <w:szCs w:val="20"/>
              </w:rPr>
              <w:t>12</w:t>
            </w:r>
          </w:p>
        </w:tc>
        <w:tc>
          <w:tcPr>
            <w:tcW w:w="6237" w:type="dxa"/>
            <w:vAlign w:val="center"/>
          </w:tcPr>
          <w:p w:rsidR="00190719" w:rsidRPr="0097281D" w:rsidRDefault="00190719" w:rsidP="006C63FF">
            <w:pPr>
              <w:spacing w:line="270" w:lineRule="atLeast"/>
              <w:rPr>
                <w:rFonts w:ascii="Times New Roman" w:eastAsia="Times New Roman" w:hAnsi="Times New Roman" w:cs="Times New Roman"/>
                <w:sz w:val="20"/>
                <w:szCs w:val="20"/>
              </w:rPr>
            </w:pPr>
            <w:r w:rsidRPr="0097281D">
              <w:rPr>
                <w:rFonts w:ascii="Times New Roman" w:eastAsia="Times New Roman" w:hAnsi="Times New Roman" w:cs="Times New Roman"/>
                <w:sz w:val="20"/>
                <w:szCs w:val="20"/>
              </w:rPr>
              <w:t>Uzmanlık alanı ile ilişkili olarak görev aldığı alanlarda paydaşlarla ilişkileri analiz eder ve yürütür.</w:t>
            </w:r>
          </w:p>
        </w:tc>
        <w:tc>
          <w:tcPr>
            <w:tcW w:w="567" w:type="dxa"/>
          </w:tcPr>
          <w:p w:rsidR="00190719" w:rsidRPr="0097281D" w:rsidRDefault="00190719" w:rsidP="006C63FF">
            <w:pPr>
              <w:jc w:val="both"/>
              <w:rPr>
                <w:rFonts w:ascii="Times New Roman" w:hAnsi="Times New Roman" w:cs="Times New Roman"/>
                <w:sz w:val="20"/>
                <w:szCs w:val="20"/>
              </w:rPr>
            </w:pPr>
          </w:p>
        </w:tc>
        <w:tc>
          <w:tcPr>
            <w:tcW w:w="567" w:type="dxa"/>
          </w:tcPr>
          <w:p w:rsidR="00190719" w:rsidRPr="0097281D" w:rsidRDefault="00190719" w:rsidP="006C63FF">
            <w:pPr>
              <w:jc w:val="both"/>
              <w:rPr>
                <w:rFonts w:ascii="Times New Roman" w:hAnsi="Times New Roman" w:cs="Times New Roman"/>
                <w:sz w:val="20"/>
                <w:szCs w:val="20"/>
              </w:rPr>
            </w:pPr>
          </w:p>
        </w:tc>
        <w:tc>
          <w:tcPr>
            <w:tcW w:w="425" w:type="dxa"/>
          </w:tcPr>
          <w:p w:rsidR="00190719" w:rsidRPr="0097281D" w:rsidRDefault="00190719" w:rsidP="006C63FF">
            <w:pPr>
              <w:jc w:val="both"/>
              <w:rPr>
                <w:rFonts w:ascii="Times New Roman" w:hAnsi="Times New Roman" w:cs="Times New Roman"/>
                <w:sz w:val="20"/>
                <w:szCs w:val="20"/>
              </w:rPr>
            </w:pPr>
          </w:p>
        </w:tc>
        <w:tc>
          <w:tcPr>
            <w:tcW w:w="425" w:type="dxa"/>
          </w:tcPr>
          <w:p w:rsidR="00190719" w:rsidRPr="0097281D" w:rsidRDefault="00190719" w:rsidP="006C63FF">
            <w:pPr>
              <w:jc w:val="both"/>
              <w:rPr>
                <w:rFonts w:ascii="Times New Roman" w:hAnsi="Times New Roman" w:cs="Times New Roman"/>
                <w:sz w:val="20"/>
                <w:szCs w:val="20"/>
              </w:rPr>
            </w:pPr>
          </w:p>
        </w:tc>
        <w:tc>
          <w:tcPr>
            <w:tcW w:w="425" w:type="dxa"/>
          </w:tcPr>
          <w:p w:rsidR="00190719" w:rsidRPr="0097281D" w:rsidRDefault="00190719" w:rsidP="006C63FF">
            <w:pPr>
              <w:jc w:val="both"/>
              <w:rPr>
                <w:rFonts w:ascii="Times New Roman" w:hAnsi="Times New Roman" w:cs="Times New Roman"/>
                <w:sz w:val="20"/>
                <w:szCs w:val="20"/>
              </w:rPr>
            </w:pPr>
          </w:p>
        </w:tc>
      </w:tr>
      <w:tr w:rsidR="00190719" w:rsidRPr="00B152A1" w:rsidTr="006C63FF">
        <w:tc>
          <w:tcPr>
            <w:tcW w:w="534" w:type="dxa"/>
          </w:tcPr>
          <w:p w:rsidR="00190719" w:rsidRPr="00B152A1" w:rsidRDefault="00190719" w:rsidP="006C63FF">
            <w:pPr>
              <w:rPr>
                <w:rFonts w:ascii="Times New Roman" w:hAnsi="Times New Roman" w:cs="Times New Roman"/>
                <w:b/>
                <w:sz w:val="20"/>
                <w:szCs w:val="20"/>
              </w:rPr>
            </w:pPr>
            <w:r w:rsidRPr="00B152A1">
              <w:rPr>
                <w:rFonts w:ascii="Times New Roman" w:hAnsi="Times New Roman" w:cs="Times New Roman"/>
                <w:b/>
                <w:sz w:val="20"/>
                <w:szCs w:val="20"/>
              </w:rPr>
              <w:t>13</w:t>
            </w:r>
          </w:p>
        </w:tc>
        <w:tc>
          <w:tcPr>
            <w:tcW w:w="6237" w:type="dxa"/>
          </w:tcPr>
          <w:p w:rsidR="00190719" w:rsidRPr="0097281D" w:rsidRDefault="00190719" w:rsidP="006C63FF">
            <w:pPr>
              <w:spacing w:line="270" w:lineRule="atLeast"/>
              <w:rPr>
                <w:rFonts w:ascii="Times New Roman" w:eastAsia="Times New Roman" w:hAnsi="Times New Roman" w:cs="Times New Roman"/>
                <w:sz w:val="20"/>
                <w:szCs w:val="20"/>
              </w:rPr>
            </w:pPr>
            <w:r w:rsidRPr="0097281D">
              <w:rPr>
                <w:rFonts w:ascii="Times New Roman" w:eastAsia="Times New Roman" w:hAnsi="Times New Roman" w:cs="Times New Roman"/>
                <w:sz w:val="20"/>
                <w:szCs w:val="20"/>
              </w:rPr>
              <w:t>Uzmanlık alanı ile ilişkili olarak görev aldığı alanlarda özgün ve katkı sağlayıcı öneriler yapar</w:t>
            </w:r>
          </w:p>
        </w:tc>
        <w:tc>
          <w:tcPr>
            <w:tcW w:w="567" w:type="dxa"/>
          </w:tcPr>
          <w:p w:rsidR="00190719" w:rsidRPr="0097281D" w:rsidRDefault="00190719" w:rsidP="006C63FF">
            <w:pPr>
              <w:jc w:val="both"/>
              <w:rPr>
                <w:rFonts w:ascii="Times New Roman" w:hAnsi="Times New Roman" w:cs="Times New Roman"/>
                <w:sz w:val="20"/>
                <w:szCs w:val="20"/>
              </w:rPr>
            </w:pPr>
          </w:p>
        </w:tc>
        <w:tc>
          <w:tcPr>
            <w:tcW w:w="567" w:type="dxa"/>
          </w:tcPr>
          <w:p w:rsidR="00190719" w:rsidRPr="0097281D" w:rsidRDefault="00190719" w:rsidP="006C63FF">
            <w:pPr>
              <w:jc w:val="both"/>
              <w:rPr>
                <w:rFonts w:ascii="Times New Roman" w:hAnsi="Times New Roman" w:cs="Times New Roman"/>
                <w:sz w:val="20"/>
                <w:szCs w:val="20"/>
              </w:rPr>
            </w:pPr>
          </w:p>
        </w:tc>
        <w:tc>
          <w:tcPr>
            <w:tcW w:w="425" w:type="dxa"/>
          </w:tcPr>
          <w:p w:rsidR="00190719" w:rsidRPr="0097281D" w:rsidRDefault="00190719" w:rsidP="006C63FF">
            <w:pPr>
              <w:jc w:val="both"/>
              <w:rPr>
                <w:rFonts w:ascii="Times New Roman" w:hAnsi="Times New Roman" w:cs="Times New Roman"/>
                <w:sz w:val="20"/>
                <w:szCs w:val="20"/>
              </w:rPr>
            </w:pPr>
          </w:p>
        </w:tc>
        <w:tc>
          <w:tcPr>
            <w:tcW w:w="425" w:type="dxa"/>
          </w:tcPr>
          <w:p w:rsidR="00190719" w:rsidRPr="0097281D" w:rsidRDefault="00190719" w:rsidP="006C63FF">
            <w:pPr>
              <w:jc w:val="both"/>
              <w:rPr>
                <w:rFonts w:ascii="Times New Roman" w:hAnsi="Times New Roman" w:cs="Times New Roman"/>
                <w:sz w:val="20"/>
                <w:szCs w:val="20"/>
              </w:rPr>
            </w:pPr>
          </w:p>
        </w:tc>
        <w:tc>
          <w:tcPr>
            <w:tcW w:w="425" w:type="dxa"/>
          </w:tcPr>
          <w:p w:rsidR="00190719" w:rsidRPr="0097281D" w:rsidRDefault="00190719" w:rsidP="006C63FF">
            <w:pPr>
              <w:jc w:val="both"/>
              <w:rPr>
                <w:rFonts w:ascii="Times New Roman" w:hAnsi="Times New Roman" w:cs="Times New Roman"/>
                <w:sz w:val="20"/>
                <w:szCs w:val="20"/>
              </w:rPr>
            </w:pPr>
          </w:p>
        </w:tc>
      </w:tr>
      <w:tr w:rsidR="00190719" w:rsidRPr="00B152A1" w:rsidTr="006C63FF">
        <w:tc>
          <w:tcPr>
            <w:tcW w:w="534" w:type="dxa"/>
          </w:tcPr>
          <w:p w:rsidR="00190719" w:rsidRPr="00B152A1" w:rsidRDefault="00190719" w:rsidP="006C63FF">
            <w:pPr>
              <w:rPr>
                <w:rFonts w:ascii="Times New Roman" w:hAnsi="Times New Roman" w:cs="Times New Roman"/>
                <w:b/>
                <w:sz w:val="20"/>
                <w:szCs w:val="20"/>
              </w:rPr>
            </w:pPr>
            <w:r w:rsidRPr="00B152A1">
              <w:rPr>
                <w:rFonts w:ascii="Times New Roman" w:hAnsi="Times New Roman" w:cs="Times New Roman"/>
                <w:b/>
                <w:sz w:val="20"/>
                <w:szCs w:val="20"/>
              </w:rPr>
              <w:t>14</w:t>
            </w:r>
          </w:p>
        </w:tc>
        <w:tc>
          <w:tcPr>
            <w:tcW w:w="6237" w:type="dxa"/>
          </w:tcPr>
          <w:p w:rsidR="00190719" w:rsidRPr="0097281D" w:rsidRDefault="00190719" w:rsidP="006C63FF">
            <w:pPr>
              <w:spacing w:line="270" w:lineRule="atLeast"/>
              <w:rPr>
                <w:rFonts w:ascii="Times New Roman" w:eastAsia="Times New Roman" w:hAnsi="Times New Roman" w:cs="Times New Roman"/>
                <w:sz w:val="20"/>
                <w:szCs w:val="20"/>
              </w:rPr>
            </w:pPr>
            <w:r w:rsidRPr="0097281D">
              <w:rPr>
                <w:rFonts w:ascii="Times New Roman" w:eastAsia="Times New Roman" w:hAnsi="Times New Roman" w:cs="Times New Roman"/>
                <w:sz w:val="20"/>
                <w:szCs w:val="20"/>
              </w:rPr>
              <w:t>Uzmanlık alanı ile ilişkili olarak görev aldığı alanlar yanında sosyal hakların evrenselliği, sosyal adalet, kalite, çevresel ve kültürel değerleri koruma, iş sağlığı ve güvenliğine önem verme konusunda gerekli bilince sahiptir</w:t>
            </w:r>
          </w:p>
        </w:tc>
        <w:tc>
          <w:tcPr>
            <w:tcW w:w="567" w:type="dxa"/>
          </w:tcPr>
          <w:p w:rsidR="00190719" w:rsidRPr="0097281D" w:rsidRDefault="00190719" w:rsidP="006C63FF">
            <w:pPr>
              <w:jc w:val="both"/>
              <w:rPr>
                <w:rFonts w:ascii="Times New Roman" w:hAnsi="Times New Roman" w:cs="Times New Roman"/>
                <w:sz w:val="20"/>
                <w:szCs w:val="20"/>
              </w:rPr>
            </w:pPr>
          </w:p>
        </w:tc>
        <w:tc>
          <w:tcPr>
            <w:tcW w:w="567" w:type="dxa"/>
          </w:tcPr>
          <w:p w:rsidR="00190719" w:rsidRPr="0097281D" w:rsidRDefault="00190719" w:rsidP="006C63FF">
            <w:pPr>
              <w:jc w:val="both"/>
              <w:rPr>
                <w:rFonts w:ascii="Times New Roman" w:hAnsi="Times New Roman" w:cs="Times New Roman"/>
                <w:sz w:val="20"/>
                <w:szCs w:val="20"/>
              </w:rPr>
            </w:pPr>
          </w:p>
        </w:tc>
        <w:tc>
          <w:tcPr>
            <w:tcW w:w="425" w:type="dxa"/>
          </w:tcPr>
          <w:p w:rsidR="00190719" w:rsidRPr="0097281D" w:rsidRDefault="00190719" w:rsidP="006C63FF">
            <w:pPr>
              <w:jc w:val="both"/>
              <w:rPr>
                <w:rFonts w:ascii="Times New Roman" w:hAnsi="Times New Roman" w:cs="Times New Roman"/>
                <w:sz w:val="20"/>
                <w:szCs w:val="20"/>
              </w:rPr>
            </w:pPr>
          </w:p>
        </w:tc>
        <w:tc>
          <w:tcPr>
            <w:tcW w:w="425" w:type="dxa"/>
          </w:tcPr>
          <w:p w:rsidR="00190719" w:rsidRPr="0097281D" w:rsidRDefault="00190719" w:rsidP="006C63FF">
            <w:pPr>
              <w:jc w:val="both"/>
              <w:rPr>
                <w:rFonts w:ascii="Times New Roman" w:hAnsi="Times New Roman" w:cs="Times New Roman"/>
                <w:sz w:val="20"/>
                <w:szCs w:val="20"/>
              </w:rPr>
            </w:pPr>
          </w:p>
        </w:tc>
        <w:tc>
          <w:tcPr>
            <w:tcW w:w="425" w:type="dxa"/>
          </w:tcPr>
          <w:p w:rsidR="00190719" w:rsidRPr="0097281D" w:rsidRDefault="00190719" w:rsidP="006C63FF">
            <w:pPr>
              <w:jc w:val="both"/>
              <w:rPr>
                <w:rFonts w:ascii="Times New Roman" w:hAnsi="Times New Roman" w:cs="Times New Roman"/>
                <w:sz w:val="20"/>
                <w:szCs w:val="20"/>
              </w:rPr>
            </w:pPr>
            <w:r w:rsidRPr="0097281D">
              <w:rPr>
                <w:rFonts w:ascii="Times New Roman" w:hAnsi="Times New Roman" w:cs="Times New Roman"/>
                <w:sz w:val="20"/>
                <w:szCs w:val="20"/>
              </w:rPr>
              <w:t>X</w:t>
            </w:r>
          </w:p>
        </w:tc>
      </w:tr>
    </w:tbl>
    <w:p w:rsidR="00190719" w:rsidRDefault="00190719" w:rsidP="00190719"/>
    <w:p w:rsidR="00190719" w:rsidRDefault="00190719" w:rsidP="00190719">
      <w:r>
        <w:br w:type="page"/>
      </w:r>
    </w:p>
    <w:tbl>
      <w:tblPr>
        <w:tblStyle w:val="TabloKlavuzu"/>
        <w:tblW w:w="0" w:type="auto"/>
        <w:tblLook w:val="04A0"/>
      </w:tblPr>
      <w:tblGrid>
        <w:gridCol w:w="1842"/>
        <w:gridCol w:w="1842"/>
        <w:gridCol w:w="1842"/>
        <w:gridCol w:w="1843"/>
        <w:gridCol w:w="1843"/>
      </w:tblGrid>
      <w:tr w:rsidR="00190719" w:rsidRPr="00B152A1" w:rsidTr="006C63FF">
        <w:tc>
          <w:tcPr>
            <w:tcW w:w="1842"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lastRenderedPageBreak/>
              <w:t>Ders</w:t>
            </w:r>
          </w:p>
        </w:tc>
        <w:tc>
          <w:tcPr>
            <w:tcW w:w="3684" w:type="dxa"/>
            <w:gridSpan w:val="2"/>
          </w:tcPr>
          <w:p w:rsidR="00190719" w:rsidRPr="0097281D" w:rsidRDefault="00190719" w:rsidP="006C63FF">
            <w:pPr>
              <w:spacing w:line="240" w:lineRule="atLeast"/>
              <w:rPr>
                <w:rFonts w:ascii="Times New Roman" w:eastAsia="Times New Roman" w:hAnsi="Times New Roman" w:cs="Times New Roman"/>
                <w:sz w:val="20"/>
                <w:szCs w:val="20"/>
              </w:rPr>
            </w:pPr>
            <w:r w:rsidRPr="0097281D">
              <w:rPr>
                <w:rFonts w:ascii="Times New Roman" w:hAnsi="Times New Roman" w:cs="Times New Roman"/>
                <w:sz w:val="20"/>
                <w:szCs w:val="20"/>
              </w:rPr>
              <w:t>Almanca II</w:t>
            </w:r>
          </w:p>
        </w:tc>
        <w:tc>
          <w:tcPr>
            <w:tcW w:w="1843"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Kod</w:t>
            </w:r>
          </w:p>
        </w:tc>
        <w:tc>
          <w:tcPr>
            <w:tcW w:w="1843" w:type="dxa"/>
          </w:tcPr>
          <w:p w:rsidR="00190719" w:rsidRPr="000B3D77" w:rsidRDefault="00190719" w:rsidP="006C63FF">
            <w:pPr>
              <w:spacing w:line="240" w:lineRule="atLeast"/>
              <w:jc w:val="center"/>
              <w:rPr>
                <w:rFonts w:ascii="Times New Roman" w:eastAsia="Times New Roman" w:hAnsi="Times New Roman" w:cs="Times New Roman"/>
                <w:sz w:val="20"/>
                <w:szCs w:val="20"/>
              </w:rPr>
            </w:pPr>
            <w:r w:rsidRPr="0097281D">
              <w:rPr>
                <w:rFonts w:ascii="Times New Roman" w:hAnsi="Times New Roman" w:cs="Times New Roman"/>
                <w:sz w:val="20"/>
                <w:szCs w:val="20"/>
              </w:rPr>
              <w:t>LSGY304</w:t>
            </w:r>
          </w:p>
        </w:tc>
      </w:tr>
      <w:tr w:rsidR="00190719" w:rsidRPr="00B152A1" w:rsidTr="006C63FF">
        <w:tc>
          <w:tcPr>
            <w:tcW w:w="1842"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Course</w:t>
            </w:r>
          </w:p>
        </w:tc>
        <w:tc>
          <w:tcPr>
            <w:tcW w:w="3684" w:type="dxa"/>
            <w:gridSpan w:val="2"/>
          </w:tcPr>
          <w:p w:rsidR="00190719" w:rsidRPr="00B152A1" w:rsidRDefault="00ED63F1" w:rsidP="006C63FF">
            <w:pPr>
              <w:spacing w:after="200" w:line="276" w:lineRule="auto"/>
              <w:rPr>
                <w:rFonts w:ascii="Times New Roman" w:hAnsi="Times New Roman" w:cs="Times New Roman"/>
                <w:sz w:val="20"/>
                <w:szCs w:val="20"/>
              </w:rPr>
            </w:pPr>
            <w:r>
              <w:rPr>
                <w:rFonts w:ascii="Times New Roman" w:hAnsi="Times New Roman" w:cs="Times New Roman"/>
                <w:sz w:val="20"/>
                <w:szCs w:val="20"/>
              </w:rPr>
              <w:t>German</w:t>
            </w:r>
          </w:p>
        </w:tc>
        <w:tc>
          <w:tcPr>
            <w:tcW w:w="1843"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Code</w:t>
            </w:r>
          </w:p>
        </w:tc>
        <w:tc>
          <w:tcPr>
            <w:tcW w:w="1843" w:type="dxa"/>
          </w:tcPr>
          <w:p w:rsidR="00190719" w:rsidRPr="00B152A1" w:rsidRDefault="00190719" w:rsidP="006C63FF">
            <w:pPr>
              <w:spacing w:after="200" w:line="276" w:lineRule="auto"/>
              <w:rPr>
                <w:rFonts w:ascii="Times New Roman" w:hAnsi="Times New Roman" w:cs="Times New Roman"/>
                <w:sz w:val="20"/>
                <w:szCs w:val="20"/>
              </w:rPr>
            </w:pPr>
          </w:p>
        </w:tc>
      </w:tr>
      <w:tr w:rsidR="00190719" w:rsidRPr="00B152A1" w:rsidTr="006C63FF">
        <w:tc>
          <w:tcPr>
            <w:tcW w:w="1842"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Krediler</w:t>
            </w:r>
          </w:p>
        </w:tc>
        <w:tc>
          <w:tcPr>
            <w:tcW w:w="1842" w:type="dxa"/>
          </w:tcPr>
          <w:p w:rsidR="00190719" w:rsidRPr="00B152A1" w:rsidRDefault="00190719" w:rsidP="006C63FF">
            <w:pPr>
              <w:spacing w:after="200" w:line="276" w:lineRule="auto"/>
              <w:rPr>
                <w:rFonts w:ascii="Times New Roman" w:hAnsi="Times New Roman" w:cs="Times New Roman"/>
                <w:b/>
                <w:sz w:val="20"/>
                <w:szCs w:val="20"/>
              </w:rPr>
            </w:pPr>
            <w:r>
              <w:rPr>
                <w:rFonts w:ascii="Times New Roman" w:hAnsi="Times New Roman" w:cs="Times New Roman"/>
                <w:b/>
                <w:sz w:val="20"/>
                <w:szCs w:val="20"/>
              </w:rPr>
              <w:t>Teori: 3</w:t>
            </w:r>
          </w:p>
        </w:tc>
        <w:tc>
          <w:tcPr>
            <w:tcW w:w="1842"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Uygulama: 0</w:t>
            </w:r>
          </w:p>
        </w:tc>
        <w:tc>
          <w:tcPr>
            <w:tcW w:w="1843" w:type="dxa"/>
          </w:tcPr>
          <w:p w:rsidR="00190719" w:rsidRPr="00B152A1" w:rsidRDefault="00190719" w:rsidP="006C63FF">
            <w:pPr>
              <w:spacing w:after="200" w:line="276" w:lineRule="auto"/>
              <w:rPr>
                <w:rFonts w:ascii="Times New Roman" w:hAnsi="Times New Roman" w:cs="Times New Roman"/>
                <w:b/>
                <w:sz w:val="20"/>
                <w:szCs w:val="20"/>
              </w:rPr>
            </w:pPr>
            <w:r>
              <w:rPr>
                <w:rFonts w:ascii="Times New Roman" w:hAnsi="Times New Roman" w:cs="Times New Roman"/>
                <w:b/>
                <w:sz w:val="20"/>
                <w:szCs w:val="20"/>
              </w:rPr>
              <w:t>Kredi: 3</w:t>
            </w:r>
          </w:p>
        </w:tc>
        <w:tc>
          <w:tcPr>
            <w:tcW w:w="1843" w:type="dxa"/>
          </w:tcPr>
          <w:p w:rsidR="00190719" w:rsidRPr="00B152A1" w:rsidRDefault="00190719" w:rsidP="006C63FF">
            <w:pPr>
              <w:spacing w:after="200" w:line="276" w:lineRule="auto"/>
              <w:rPr>
                <w:rFonts w:ascii="Times New Roman" w:hAnsi="Times New Roman" w:cs="Times New Roman"/>
                <w:b/>
                <w:sz w:val="20"/>
                <w:szCs w:val="20"/>
              </w:rPr>
            </w:pPr>
            <w:r>
              <w:rPr>
                <w:rFonts w:ascii="Times New Roman" w:hAnsi="Times New Roman" w:cs="Times New Roman"/>
                <w:b/>
                <w:sz w:val="20"/>
                <w:szCs w:val="20"/>
              </w:rPr>
              <w:t>AKTS: 4</w:t>
            </w:r>
          </w:p>
        </w:tc>
      </w:tr>
      <w:tr w:rsidR="00190719" w:rsidRPr="00B152A1" w:rsidTr="006C63FF">
        <w:trPr>
          <w:trHeight w:val="899"/>
        </w:trPr>
        <w:tc>
          <w:tcPr>
            <w:tcW w:w="1842"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İçerik</w:t>
            </w:r>
          </w:p>
        </w:tc>
        <w:tc>
          <w:tcPr>
            <w:tcW w:w="7370" w:type="dxa"/>
            <w:gridSpan w:val="4"/>
          </w:tcPr>
          <w:p w:rsidR="00190719" w:rsidRPr="0097281D" w:rsidRDefault="00190719" w:rsidP="006C63FF">
            <w:pPr>
              <w:spacing w:after="200" w:line="276" w:lineRule="auto"/>
              <w:jc w:val="both"/>
              <w:rPr>
                <w:rFonts w:ascii="Times New Roman" w:hAnsi="Times New Roman" w:cs="Times New Roman"/>
                <w:sz w:val="20"/>
                <w:szCs w:val="20"/>
              </w:rPr>
            </w:pPr>
            <w:r w:rsidRPr="0097281D">
              <w:rPr>
                <w:rFonts w:ascii="Times New Roman" w:hAnsi="Times New Roman" w:cs="Times New Roman"/>
                <w:sz w:val="20"/>
                <w:szCs w:val="20"/>
                <w:shd w:val="clear" w:color="auto" w:fill="FFFFFF"/>
              </w:rPr>
              <w:t>Öğrencinin Almancanın tümce yapısını kavrayıp, Uluslararası iş ve eğitim ortamlarındaki diyalogların tümce öğelerini oluşturabilme, diyalogdaki konuşmayı başarmak ve geliştirebilmektir. Öğrencinin Almancayla kendini ifade edebilmesi için kendi tümcelerini oluşturabilecek düzeyde temel Almanca Dilbilgisine sahip olması; okulda, işte, alışverişte, kamu kuruluşlarında, yemekte v.b. ortamlarda istek ve şikâyetlerini ifade edebilecek düzeyde Almancasını geliştirmek dersin amacı ve içeriğidir.</w:t>
            </w:r>
          </w:p>
        </w:tc>
      </w:tr>
      <w:tr w:rsidR="00190719" w:rsidRPr="00B152A1" w:rsidTr="006C63FF">
        <w:trPr>
          <w:trHeight w:val="899"/>
        </w:trPr>
        <w:tc>
          <w:tcPr>
            <w:tcW w:w="1842"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İngilizce İçerik</w:t>
            </w:r>
          </w:p>
        </w:tc>
        <w:tc>
          <w:tcPr>
            <w:tcW w:w="7370" w:type="dxa"/>
            <w:gridSpan w:val="4"/>
          </w:tcPr>
          <w:p w:rsidR="00190719" w:rsidRPr="00B152A1" w:rsidRDefault="00190719" w:rsidP="006C63FF">
            <w:pPr>
              <w:spacing w:after="200" w:line="276" w:lineRule="auto"/>
              <w:rPr>
                <w:rFonts w:ascii="Times New Roman" w:hAnsi="Times New Roman" w:cs="Times New Roman"/>
                <w:b/>
                <w:sz w:val="20"/>
                <w:szCs w:val="20"/>
              </w:rPr>
            </w:pPr>
          </w:p>
        </w:tc>
      </w:tr>
      <w:tr w:rsidR="00190719" w:rsidRPr="00B152A1" w:rsidTr="006C63FF">
        <w:trPr>
          <w:trHeight w:val="899"/>
        </w:trPr>
        <w:tc>
          <w:tcPr>
            <w:tcW w:w="1842"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Ön Koşul</w:t>
            </w:r>
          </w:p>
        </w:tc>
        <w:tc>
          <w:tcPr>
            <w:tcW w:w="7370" w:type="dxa"/>
            <w:gridSpan w:val="4"/>
          </w:tcPr>
          <w:p w:rsidR="00190719" w:rsidRPr="0002512F" w:rsidRDefault="00190719" w:rsidP="006C63FF">
            <w:pPr>
              <w:spacing w:after="200" w:line="276" w:lineRule="auto"/>
              <w:rPr>
                <w:rFonts w:ascii="Times New Roman" w:hAnsi="Times New Roman" w:cs="Times New Roman"/>
                <w:sz w:val="20"/>
                <w:szCs w:val="20"/>
              </w:rPr>
            </w:pPr>
          </w:p>
        </w:tc>
      </w:tr>
      <w:tr w:rsidR="00190719" w:rsidRPr="00B152A1" w:rsidTr="006C63FF">
        <w:trPr>
          <w:trHeight w:val="899"/>
        </w:trPr>
        <w:tc>
          <w:tcPr>
            <w:tcW w:w="1842" w:type="dxa"/>
          </w:tcPr>
          <w:p w:rsidR="00190719" w:rsidRPr="00B152A1" w:rsidRDefault="00190719" w:rsidP="006C63FF">
            <w:pPr>
              <w:rPr>
                <w:rFonts w:ascii="Times New Roman" w:hAnsi="Times New Roman" w:cs="Times New Roman"/>
                <w:b/>
                <w:sz w:val="20"/>
                <w:szCs w:val="20"/>
              </w:rPr>
            </w:pPr>
            <w:r>
              <w:rPr>
                <w:rFonts w:ascii="Times New Roman" w:hAnsi="Times New Roman" w:cs="Times New Roman"/>
                <w:b/>
                <w:sz w:val="20"/>
                <w:szCs w:val="20"/>
              </w:rPr>
              <w:t xml:space="preserve">Ölçme </w:t>
            </w:r>
            <w:r w:rsidRPr="00AD0595">
              <w:rPr>
                <w:rFonts w:ascii="Times New Roman" w:hAnsi="Times New Roman" w:cs="Times New Roman"/>
                <w:b/>
                <w:sz w:val="20"/>
                <w:szCs w:val="20"/>
              </w:rPr>
              <w:t>Değerlendirme ve Puanlama</w:t>
            </w:r>
          </w:p>
        </w:tc>
        <w:tc>
          <w:tcPr>
            <w:tcW w:w="7370" w:type="dxa"/>
            <w:gridSpan w:val="4"/>
          </w:tcPr>
          <w:p w:rsidR="00190719" w:rsidRPr="0097281D" w:rsidRDefault="00190719" w:rsidP="006C63FF">
            <w:pPr>
              <w:spacing w:line="240" w:lineRule="atLeast"/>
              <w:rPr>
                <w:rFonts w:ascii="Times New Roman" w:eastAsia="Times New Roman" w:hAnsi="Times New Roman" w:cs="Times New Roman"/>
                <w:sz w:val="20"/>
                <w:szCs w:val="20"/>
              </w:rPr>
            </w:pPr>
            <w:r w:rsidRPr="0097281D">
              <w:rPr>
                <w:rFonts w:ascii="Times New Roman" w:eastAsia="Times New Roman" w:hAnsi="Times New Roman" w:cs="Times New Roman"/>
                <w:sz w:val="20"/>
                <w:szCs w:val="20"/>
              </w:rPr>
              <w:t xml:space="preserve">A: </w:t>
            </w:r>
            <w:proofErr w:type="gramStart"/>
            <w:r w:rsidRPr="0097281D">
              <w:rPr>
                <w:rFonts w:ascii="Times New Roman" w:eastAsia="Times New Roman" w:hAnsi="Times New Roman" w:cs="Times New Roman"/>
                <w:sz w:val="20"/>
                <w:szCs w:val="20"/>
              </w:rPr>
              <w:t>Sınav , C</w:t>
            </w:r>
            <w:proofErr w:type="gramEnd"/>
            <w:r w:rsidRPr="0097281D">
              <w:rPr>
                <w:rFonts w:ascii="Times New Roman" w:eastAsia="Times New Roman" w:hAnsi="Times New Roman" w:cs="Times New Roman"/>
                <w:sz w:val="20"/>
                <w:szCs w:val="20"/>
              </w:rPr>
              <w:t>: Ödev</w:t>
            </w:r>
          </w:p>
        </w:tc>
      </w:tr>
      <w:tr w:rsidR="00190719" w:rsidRPr="00B152A1" w:rsidTr="006C63FF">
        <w:trPr>
          <w:trHeight w:val="899"/>
        </w:trPr>
        <w:tc>
          <w:tcPr>
            <w:tcW w:w="1842" w:type="dxa"/>
          </w:tcPr>
          <w:p w:rsidR="00190719" w:rsidRDefault="00190719" w:rsidP="006C63FF">
            <w:pPr>
              <w:rPr>
                <w:rFonts w:ascii="Times New Roman" w:hAnsi="Times New Roman" w:cs="Times New Roman"/>
                <w:b/>
                <w:sz w:val="20"/>
                <w:szCs w:val="20"/>
              </w:rPr>
            </w:pPr>
            <w:r>
              <w:rPr>
                <w:rFonts w:ascii="Times New Roman" w:hAnsi="Times New Roman" w:cs="Times New Roman"/>
                <w:b/>
                <w:sz w:val="20"/>
                <w:szCs w:val="20"/>
              </w:rPr>
              <w:t>Eğitim Öğretim Metotları</w:t>
            </w:r>
          </w:p>
        </w:tc>
        <w:tc>
          <w:tcPr>
            <w:tcW w:w="7370" w:type="dxa"/>
            <w:gridSpan w:val="4"/>
          </w:tcPr>
          <w:p w:rsidR="00190719" w:rsidRPr="0097281D" w:rsidRDefault="00190719" w:rsidP="006C63FF">
            <w:pPr>
              <w:spacing w:line="240" w:lineRule="atLeast"/>
              <w:rPr>
                <w:rFonts w:ascii="Times New Roman" w:eastAsia="Times New Roman" w:hAnsi="Times New Roman" w:cs="Times New Roman"/>
                <w:sz w:val="20"/>
                <w:szCs w:val="20"/>
              </w:rPr>
            </w:pPr>
            <w:r w:rsidRPr="0097281D">
              <w:rPr>
                <w:rFonts w:ascii="Times New Roman" w:eastAsia="Times New Roman" w:hAnsi="Times New Roman" w:cs="Times New Roman"/>
                <w:sz w:val="20"/>
                <w:szCs w:val="20"/>
              </w:rPr>
              <w:t>1: Anlatım, 2: Soru-Cevap, 4: Alıştırma ve Uygulama, 6: Gösterip Yaptırma, 12: Örnek Olay, 14: Bireysel Çalışma, 15: Problem Çözme</w:t>
            </w:r>
          </w:p>
        </w:tc>
      </w:tr>
      <w:tr w:rsidR="00190719" w:rsidRPr="00B152A1" w:rsidTr="006C63FF">
        <w:trPr>
          <w:trHeight w:val="430"/>
        </w:trPr>
        <w:tc>
          <w:tcPr>
            <w:tcW w:w="9212" w:type="dxa"/>
            <w:gridSpan w:val="5"/>
          </w:tcPr>
          <w:p w:rsidR="00190719" w:rsidRPr="00B152A1" w:rsidRDefault="00190719" w:rsidP="006C63FF">
            <w:pPr>
              <w:rPr>
                <w:rFonts w:ascii="Times New Roman" w:hAnsi="Times New Roman" w:cs="Times New Roman"/>
                <w:b/>
                <w:sz w:val="20"/>
                <w:szCs w:val="20"/>
              </w:rPr>
            </w:pPr>
            <w:r w:rsidRPr="00B152A1">
              <w:rPr>
                <w:rFonts w:ascii="Times New Roman" w:hAnsi="Times New Roman" w:cs="Times New Roman"/>
                <w:b/>
                <w:sz w:val="20"/>
                <w:szCs w:val="20"/>
              </w:rPr>
              <w:t>Haftalık Ders Konuları</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1.Hafta</w:t>
            </w:r>
          </w:p>
        </w:tc>
        <w:tc>
          <w:tcPr>
            <w:tcW w:w="7370" w:type="dxa"/>
            <w:gridSpan w:val="4"/>
          </w:tcPr>
          <w:p w:rsidR="00190719" w:rsidRPr="0097281D" w:rsidRDefault="00190719" w:rsidP="006C63FF">
            <w:pPr>
              <w:jc w:val="both"/>
              <w:rPr>
                <w:rFonts w:ascii="Times New Roman" w:hAnsi="Times New Roman" w:cs="Times New Roman"/>
                <w:sz w:val="20"/>
                <w:szCs w:val="20"/>
              </w:rPr>
            </w:pP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2.Hafta</w:t>
            </w:r>
          </w:p>
        </w:tc>
        <w:tc>
          <w:tcPr>
            <w:tcW w:w="7370" w:type="dxa"/>
            <w:gridSpan w:val="4"/>
          </w:tcPr>
          <w:p w:rsidR="00190719" w:rsidRPr="0097281D" w:rsidRDefault="00190719" w:rsidP="006C63FF">
            <w:pPr>
              <w:jc w:val="both"/>
              <w:rPr>
                <w:rFonts w:ascii="Times New Roman" w:hAnsi="Times New Roman" w:cs="Times New Roman"/>
                <w:sz w:val="20"/>
                <w:szCs w:val="20"/>
              </w:rPr>
            </w:pPr>
            <w:r w:rsidRPr="0097281D">
              <w:rPr>
                <w:rFonts w:ascii="Times New Roman" w:hAnsi="Times New Roman" w:cs="Times New Roman"/>
                <w:sz w:val="20"/>
                <w:szCs w:val="20"/>
                <w:shd w:val="clear" w:color="auto" w:fill="FFFFFF"/>
              </w:rPr>
              <w:t>Über Fremdsprache lernen sprechen. (Deutsch/Türkisch). Lernen: Wie? und Warum? Somit Lernziele im Deutschunterricht feststellen und notieren. Daraus Sätze machen. Lerntipps verstehen und geben.</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3.Hafta</w:t>
            </w:r>
          </w:p>
        </w:tc>
        <w:tc>
          <w:tcPr>
            <w:tcW w:w="7370" w:type="dxa"/>
            <w:gridSpan w:val="4"/>
          </w:tcPr>
          <w:p w:rsidR="00190719" w:rsidRPr="0097281D" w:rsidRDefault="00190719" w:rsidP="006C63FF">
            <w:pPr>
              <w:jc w:val="both"/>
              <w:rPr>
                <w:rFonts w:ascii="Times New Roman" w:hAnsi="Times New Roman" w:cs="Times New Roman"/>
                <w:sz w:val="20"/>
                <w:szCs w:val="20"/>
              </w:rPr>
            </w:pPr>
            <w:r w:rsidRPr="0097281D">
              <w:rPr>
                <w:rFonts w:ascii="Times New Roman" w:hAnsi="Times New Roman" w:cs="Times New Roman"/>
                <w:sz w:val="20"/>
                <w:szCs w:val="20"/>
                <w:shd w:val="clear" w:color="auto" w:fill="FFFFFF"/>
              </w:rPr>
              <w:t>Beim Essen-Trinken-Einkaufen sich orientieren und informieren. Bestellen und bezahlen. Einkaufsdialoge spielen, lesen und erstellen. Nachfragen, Notize machen. Konjugation Präsens Satz: Position des Subjekts. Lebensmittel, Preise, Markt.</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4.Hafta</w:t>
            </w:r>
          </w:p>
        </w:tc>
        <w:tc>
          <w:tcPr>
            <w:tcW w:w="7370" w:type="dxa"/>
            <w:gridSpan w:val="4"/>
          </w:tcPr>
          <w:p w:rsidR="00190719" w:rsidRPr="0097281D" w:rsidRDefault="00190719" w:rsidP="006C63FF">
            <w:pPr>
              <w:jc w:val="both"/>
              <w:rPr>
                <w:rFonts w:ascii="Times New Roman" w:hAnsi="Times New Roman" w:cs="Times New Roman"/>
                <w:sz w:val="20"/>
                <w:szCs w:val="20"/>
              </w:rPr>
            </w:pPr>
            <w:r w:rsidRPr="0097281D">
              <w:rPr>
                <w:rFonts w:ascii="Times New Roman" w:hAnsi="Times New Roman" w:cs="Times New Roman"/>
                <w:sz w:val="20"/>
                <w:szCs w:val="20"/>
                <w:shd w:val="clear" w:color="auto" w:fill="FFFFFF"/>
              </w:rPr>
              <w:t xml:space="preserve">Berufe und Berufstätigkeiten. Personeninformation mit Berufe. Personalpronomen. </w:t>
            </w:r>
            <w:proofErr w:type="gramStart"/>
            <w:r w:rsidRPr="0097281D">
              <w:rPr>
                <w:rFonts w:ascii="Times New Roman" w:hAnsi="Times New Roman" w:cs="Times New Roman"/>
                <w:sz w:val="20"/>
                <w:szCs w:val="20"/>
                <w:shd w:val="clear" w:color="auto" w:fill="FFFFFF"/>
              </w:rPr>
              <w:t>für,ohne</w:t>
            </w:r>
            <w:proofErr w:type="gramEnd"/>
            <w:r w:rsidRPr="0097281D">
              <w:rPr>
                <w:rFonts w:ascii="Times New Roman" w:hAnsi="Times New Roman" w:cs="Times New Roman"/>
                <w:sz w:val="20"/>
                <w:szCs w:val="20"/>
                <w:shd w:val="clear" w:color="auto" w:fill="FFFFFF"/>
              </w:rPr>
              <w:t xml:space="preserve"> / Akkusativ. Eine Reise nach Berlin-Architektur und Kultur. Nebensaetze mit wenn und Zeitangaben. Informationtexte verstehen. Orientierung in Gebaeuden. Datum und Ja</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5.Hafta</w:t>
            </w:r>
          </w:p>
        </w:tc>
        <w:tc>
          <w:tcPr>
            <w:tcW w:w="7370" w:type="dxa"/>
            <w:gridSpan w:val="4"/>
          </w:tcPr>
          <w:p w:rsidR="00190719" w:rsidRPr="0097281D" w:rsidRDefault="00190719" w:rsidP="006C63FF">
            <w:pPr>
              <w:jc w:val="both"/>
              <w:rPr>
                <w:rFonts w:ascii="Times New Roman" w:hAnsi="Times New Roman" w:cs="Times New Roman"/>
                <w:sz w:val="20"/>
                <w:szCs w:val="20"/>
              </w:rPr>
            </w:pPr>
            <w:r w:rsidRPr="0097281D">
              <w:rPr>
                <w:rFonts w:ascii="Times New Roman" w:hAnsi="Times New Roman" w:cs="Times New Roman"/>
                <w:sz w:val="20"/>
                <w:szCs w:val="20"/>
                <w:shd w:val="clear" w:color="auto" w:fill="FFFFFF"/>
              </w:rPr>
              <w:t>Über Vergangenes sprechen. Kochen und Essen. Kochrezept lesen und erstellen. Perfekt.</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6.Hafta</w:t>
            </w:r>
          </w:p>
        </w:tc>
        <w:tc>
          <w:tcPr>
            <w:tcW w:w="7370" w:type="dxa"/>
            <w:gridSpan w:val="4"/>
          </w:tcPr>
          <w:p w:rsidR="00190719" w:rsidRPr="0097281D" w:rsidRDefault="00190719" w:rsidP="006C63FF">
            <w:pPr>
              <w:jc w:val="both"/>
              <w:rPr>
                <w:rFonts w:ascii="Times New Roman" w:hAnsi="Times New Roman" w:cs="Times New Roman"/>
                <w:sz w:val="20"/>
                <w:szCs w:val="20"/>
              </w:rPr>
            </w:pPr>
            <w:r w:rsidRPr="0097281D">
              <w:rPr>
                <w:rFonts w:ascii="Times New Roman" w:hAnsi="Times New Roman" w:cs="Times New Roman"/>
                <w:sz w:val="20"/>
                <w:szCs w:val="20"/>
                <w:shd w:val="clear" w:color="auto" w:fill="FFFFFF"/>
              </w:rPr>
              <w:t>Ein Treffen planen. Über Vergangene Aktivitäten sprechen. Perfekt. Aktuelle Infos aus dem Bereich Internationale Beziehungen anhand Deutsche Textartikeln, diese Texte lesen, Wortschatzarbeit führen und erweitern, Hörtexte zuhören und mitlesen, phonetisch</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7.Hafta</w:t>
            </w:r>
          </w:p>
        </w:tc>
        <w:tc>
          <w:tcPr>
            <w:tcW w:w="7370" w:type="dxa"/>
            <w:gridSpan w:val="4"/>
          </w:tcPr>
          <w:p w:rsidR="00190719" w:rsidRPr="0097281D" w:rsidRDefault="00190719" w:rsidP="006C63FF">
            <w:pPr>
              <w:jc w:val="both"/>
              <w:rPr>
                <w:rFonts w:ascii="Times New Roman" w:hAnsi="Times New Roman" w:cs="Times New Roman"/>
                <w:sz w:val="20"/>
                <w:szCs w:val="20"/>
              </w:rPr>
            </w:pPr>
            <w:r w:rsidRPr="0097281D">
              <w:rPr>
                <w:rFonts w:ascii="Times New Roman" w:hAnsi="Times New Roman" w:cs="Times New Roman"/>
                <w:sz w:val="20"/>
                <w:szCs w:val="20"/>
                <w:shd w:val="clear" w:color="auto" w:fill="FFFFFF"/>
              </w:rPr>
              <w:t>Einladen Gäste empfangen. Eine Speisekarte lesen. Über Essen sprechen. Verb und Ergänzungen. Wortschatz zur Tisch decken. Kochen und Essen.</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8.Hafta</w:t>
            </w:r>
          </w:p>
        </w:tc>
        <w:tc>
          <w:tcPr>
            <w:tcW w:w="7370" w:type="dxa"/>
            <w:gridSpan w:val="4"/>
          </w:tcPr>
          <w:p w:rsidR="00190719" w:rsidRPr="0097281D" w:rsidRDefault="00190719" w:rsidP="006C63FF">
            <w:pPr>
              <w:jc w:val="both"/>
              <w:rPr>
                <w:rFonts w:ascii="Times New Roman" w:hAnsi="Times New Roman" w:cs="Times New Roman"/>
                <w:sz w:val="20"/>
                <w:szCs w:val="20"/>
              </w:rPr>
            </w:pPr>
            <w:r w:rsidRPr="0097281D">
              <w:rPr>
                <w:rFonts w:ascii="Times New Roman" w:hAnsi="Times New Roman" w:cs="Times New Roman"/>
                <w:sz w:val="20"/>
                <w:szCs w:val="20"/>
                <w:shd w:val="clear" w:color="auto" w:fill="FFFFFF"/>
              </w:rPr>
              <w:t>Über Krankheit sprechen. Anleitungen verstehen. Beim Arzt Auskunft über die Krankheit geben. Beschwerde beschreiben.</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9.Hafta</w:t>
            </w:r>
          </w:p>
        </w:tc>
        <w:tc>
          <w:tcPr>
            <w:tcW w:w="7370" w:type="dxa"/>
            <w:gridSpan w:val="4"/>
          </w:tcPr>
          <w:p w:rsidR="00190719" w:rsidRPr="0097281D" w:rsidRDefault="00190719" w:rsidP="006C63FF">
            <w:pPr>
              <w:jc w:val="both"/>
              <w:rPr>
                <w:rFonts w:ascii="Times New Roman" w:hAnsi="Times New Roman" w:cs="Times New Roman"/>
                <w:sz w:val="20"/>
                <w:szCs w:val="20"/>
              </w:rPr>
            </w:pPr>
            <w:r w:rsidRPr="0097281D">
              <w:rPr>
                <w:rFonts w:ascii="Times New Roman" w:hAnsi="Times New Roman" w:cs="Times New Roman"/>
                <w:sz w:val="20"/>
                <w:szCs w:val="20"/>
                <w:shd w:val="clear" w:color="auto" w:fill="FFFFFF"/>
              </w:rPr>
              <w:t>Wortschatz über Körper und Gesicht. Tätigkeiten des Körpers. Über Gesundheit und Krankheit sprechen. Präpositionen Ara Sınav</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10.Hafta</w:t>
            </w:r>
          </w:p>
        </w:tc>
        <w:tc>
          <w:tcPr>
            <w:tcW w:w="7370" w:type="dxa"/>
            <w:gridSpan w:val="4"/>
          </w:tcPr>
          <w:p w:rsidR="00190719" w:rsidRPr="0097281D" w:rsidRDefault="00190719" w:rsidP="006C63FF">
            <w:pPr>
              <w:jc w:val="both"/>
              <w:rPr>
                <w:rFonts w:ascii="Times New Roman" w:hAnsi="Times New Roman" w:cs="Times New Roman"/>
                <w:sz w:val="20"/>
                <w:szCs w:val="20"/>
              </w:rPr>
            </w:pPr>
            <w:r w:rsidRPr="0097281D">
              <w:rPr>
                <w:rFonts w:ascii="Times New Roman" w:hAnsi="Times New Roman" w:cs="Times New Roman"/>
                <w:sz w:val="20"/>
                <w:szCs w:val="20"/>
                <w:shd w:val="clear" w:color="auto" w:fill="FFFFFF"/>
              </w:rPr>
              <w:t>Jemanden zu etwas drängen. Erzählen, wie etwas passiert ist. Perfekt. Ratschläge geben. Beurteilen und bearbeiten. Welche Fehler hat man bei der Prüfung gemacht?</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11.Hafta</w:t>
            </w:r>
          </w:p>
        </w:tc>
        <w:tc>
          <w:tcPr>
            <w:tcW w:w="7370" w:type="dxa"/>
            <w:gridSpan w:val="4"/>
          </w:tcPr>
          <w:p w:rsidR="00190719" w:rsidRPr="0097281D" w:rsidRDefault="00190719" w:rsidP="006C63FF">
            <w:pPr>
              <w:jc w:val="both"/>
              <w:rPr>
                <w:rFonts w:ascii="Times New Roman" w:hAnsi="Times New Roman" w:cs="Times New Roman"/>
                <w:sz w:val="20"/>
                <w:szCs w:val="20"/>
              </w:rPr>
            </w:pPr>
            <w:r w:rsidRPr="0097281D">
              <w:rPr>
                <w:rFonts w:ascii="Times New Roman" w:hAnsi="Times New Roman" w:cs="Times New Roman"/>
                <w:sz w:val="20"/>
                <w:szCs w:val="20"/>
                <w:shd w:val="clear" w:color="auto" w:fill="FFFFFF"/>
              </w:rPr>
              <w:t>Alle Verben-Perfekt. Von der Vergangenheit etwas erzaehlen. Was ist passiert? Text lesen und beurteilen. Dazu noch, Interviews machen. Formular erstellen und ausfüllen</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12.Hafta</w:t>
            </w:r>
          </w:p>
        </w:tc>
        <w:tc>
          <w:tcPr>
            <w:tcW w:w="7370" w:type="dxa"/>
            <w:gridSpan w:val="4"/>
          </w:tcPr>
          <w:p w:rsidR="00190719" w:rsidRPr="0097281D" w:rsidRDefault="00190719" w:rsidP="006C63FF">
            <w:pPr>
              <w:jc w:val="both"/>
              <w:rPr>
                <w:rFonts w:ascii="Times New Roman" w:hAnsi="Times New Roman" w:cs="Times New Roman"/>
                <w:sz w:val="20"/>
                <w:szCs w:val="20"/>
              </w:rPr>
            </w:pPr>
            <w:r w:rsidRPr="0097281D">
              <w:rPr>
                <w:rFonts w:ascii="Times New Roman" w:hAnsi="Times New Roman" w:cs="Times New Roman"/>
                <w:sz w:val="20"/>
                <w:szCs w:val="20"/>
                <w:shd w:val="clear" w:color="auto" w:fill="FFFFFF"/>
              </w:rPr>
              <w:t>Über Ereignisse und Tätigkeiten Auskunft geben. Etwas weitererzählen. Diskussion über Montagmorgen bei der Arbeit oder beim Studium.</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lastRenderedPageBreak/>
              <w:t>13.Hafta</w:t>
            </w:r>
          </w:p>
        </w:tc>
        <w:tc>
          <w:tcPr>
            <w:tcW w:w="7370" w:type="dxa"/>
            <w:gridSpan w:val="4"/>
          </w:tcPr>
          <w:p w:rsidR="00190719" w:rsidRPr="0097281D" w:rsidRDefault="00190719" w:rsidP="006C63FF">
            <w:pPr>
              <w:jc w:val="both"/>
              <w:rPr>
                <w:rFonts w:ascii="Times New Roman" w:hAnsi="Times New Roman" w:cs="Times New Roman"/>
                <w:sz w:val="20"/>
                <w:szCs w:val="20"/>
              </w:rPr>
            </w:pPr>
            <w:r w:rsidRPr="0097281D">
              <w:rPr>
                <w:rFonts w:ascii="Times New Roman" w:hAnsi="Times New Roman" w:cs="Times New Roman"/>
                <w:sz w:val="20"/>
                <w:szCs w:val="20"/>
                <w:shd w:val="clear" w:color="auto" w:fill="FFFFFF"/>
              </w:rPr>
              <w:t>Arbeitsaufträge geben. Richtungsangaben benutzen. Vorteile und Nachteile benennen</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14.Hafta</w:t>
            </w:r>
          </w:p>
        </w:tc>
        <w:tc>
          <w:tcPr>
            <w:tcW w:w="7370" w:type="dxa"/>
            <w:gridSpan w:val="4"/>
          </w:tcPr>
          <w:p w:rsidR="00190719" w:rsidRPr="0097281D" w:rsidRDefault="00190719" w:rsidP="006C63FF">
            <w:pPr>
              <w:jc w:val="both"/>
              <w:rPr>
                <w:rFonts w:ascii="Times New Roman" w:hAnsi="Times New Roman" w:cs="Times New Roman"/>
                <w:sz w:val="20"/>
                <w:szCs w:val="20"/>
              </w:rPr>
            </w:pPr>
            <w:r w:rsidRPr="0097281D">
              <w:rPr>
                <w:rFonts w:ascii="Times New Roman" w:hAnsi="Times New Roman" w:cs="Times New Roman"/>
                <w:sz w:val="20"/>
                <w:szCs w:val="20"/>
                <w:shd w:val="clear" w:color="auto" w:fill="FFFFFF"/>
              </w:rPr>
              <w:t>Vorhandene Dialoge erneut erstellen und vorspielen. Wiederholung. Übungen über Themen, die gelernt wurde. Aussprache: Wortakzent üben. Eine allgemeine Wiederholung. Vorlesungen nachspielen</w:t>
            </w:r>
          </w:p>
        </w:tc>
      </w:tr>
      <w:tr w:rsidR="00190719" w:rsidRPr="00B152A1" w:rsidTr="006C63FF">
        <w:trPr>
          <w:trHeight w:val="280"/>
        </w:trPr>
        <w:tc>
          <w:tcPr>
            <w:tcW w:w="9212" w:type="dxa"/>
            <w:gridSpan w:val="5"/>
          </w:tcPr>
          <w:p w:rsidR="00190719" w:rsidRPr="00B152A1" w:rsidRDefault="00190719" w:rsidP="006C63FF">
            <w:pPr>
              <w:jc w:val="center"/>
              <w:rPr>
                <w:rFonts w:ascii="Times New Roman" w:hAnsi="Times New Roman" w:cs="Times New Roman"/>
                <w:b/>
                <w:sz w:val="20"/>
                <w:szCs w:val="20"/>
              </w:rPr>
            </w:pPr>
            <w:r>
              <w:rPr>
                <w:rFonts w:ascii="Times New Roman" w:hAnsi="Times New Roman" w:cs="Times New Roman"/>
                <w:sz w:val="20"/>
                <w:szCs w:val="20"/>
              </w:rPr>
              <w:t>Final Dönemi ve Genel Değerlendirme</w:t>
            </w:r>
          </w:p>
        </w:tc>
      </w:tr>
    </w:tbl>
    <w:p w:rsidR="00190719" w:rsidRDefault="00190719" w:rsidP="00190719">
      <w:pPr>
        <w:rPr>
          <w:rFonts w:ascii="Times New Roman" w:hAnsi="Times New Roman" w:cs="Times New Roman"/>
          <w:sz w:val="20"/>
          <w:szCs w:val="20"/>
        </w:rPr>
      </w:pPr>
    </w:p>
    <w:tbl>
      <w:tblPr>
        <w:tblStyle w:val="TabloKlavuzu"/>
        <w:tblW w:w="0" w:type="auto"/>
        <w:tblLayout w:type="fixed"/>
        <w:tblLook w:val="04A0"/>
      </w:tblPr>
      <w:tblGrid>
        <w:gridCol w:w="534"/>
        <w:gridCol w:w="6237"/>
        <w:gridCol w:w="567"/>
        <w:gridCol w:w="567"/>
        <w:gridCol w:w="425"/>
        <w:gridCol w:w="425"/>
        <w:gridCol w:w="425"/>
      </w:tblGrid>
      <w:tr w:rsidR="00190719" w:rsidRPr="00B152A1" w:rsidTr="006C63FF">
        <w:tc>
          <w:tcPr>
            <w:tcW w:w="6771" w:type="dxa"/>
            <w:gridSpan w:val="2"/>
          </w:tcPr>
          <w:p w:rsidR="00190719" w:rsidRPr="00B152A1" w:rsidRDefault="00190719" w:rsidP="006C63FF">
            <w:pPr>
              <w:spacing w:after="200" w:line="276" w:lineRule="auto"/>
              <w:rPr>
                <w:rFonts w:ascii="Times New Roman" w:hAnsi="Times New Roman" w:cs="Times New Roman"/>
                <w:b/>
                <w:sz w:val="20"/>
                <w:szCs w:val="20"/>
              </w:rPr>
            </w:pPr>
            <w:r>
              <w:rPr>
                <w:rFonts w:ascii="Times New Roman" w:hAnsi="Times New Roman" w:cs="Times New Roman"/>
                <w:sz w:val="20"/>
                <w:szCs w:val="20"/>
              </w:rPr>
              <w:br w:type="page"/>
            </w:r>
            <w:r w:rsidRPr="00B152A1">
              <w:rPr>
                <w:rFonts w:ascii="Times New Roman" w:hAnsi="Times New Roman" w:cs="Times New Roman"/>
                <w:b/>
                <w:sz w:val="20"/>
                <w:szCs w:val="20"/>
              </w:rPr>
              <w:t>Program Öğrenme Çıktıları İlişkisi</w:t>
            </w:r>
          </w:p>
        </w:tc>
        <w:tc>
          <w:tcPr>
            <w:tcW w:w="2409" w:type="dxa"/>
            <w:gridSpan w:val="5"/>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Değerlendirme</w:t>
            </w:r>
          </w:p>
        </w:tc>
      </w:tr>
      <w:tr w:rsidR="00190719" w:rsidRPr="00B152A1" w:rsidTr="006C63FF">
        <w:tc>
          <w:tcPr>
            <w:tcW w:w="6771" w:type="dxa"/>
            <w:gridSpan w:val="2"/>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b/>
                <w:sz w:val="20"/>
                <w:szCs w:val="20"/>
              </w:rPr>
              <w:t>Program Öğrenme Çıktıları</w:t>
            </w:r>
          </w:p>
        </w:tc>
        <w:tc>
          <w:tcPr>
            <w:tcW w:w="567"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1</w:t>
            </w:r>
          </w:p>
        </w:tc>
        <w:tc>
          <w:tcPr>
            <w:tcW w:w="567"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2</w:t>
            </w:r>
          </w:p>
        </w:tc>
        <w:tc>
          <w:tcPr>
            <w:tcW w:w="425"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3</w:t>
            </w:r>
          </w:p>
        </w:tc>
        <w:tc>
          <w:tcPr>
            <w:tcW w:w="425"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4</w:t>
            </w:r>
          </w:p>
        </w:tc>
        <w:tc>
          <w:tcPr>
            <w:tcW w:w="425"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5</w:t>
            </w:r>
          </w:p>
        </w:tc>
      </w:tr>
      <w:tr w:rsidR="00190719" w:rsidRPr="00B152A1" w:rsidTr="006C63FF">
        <w:tc>
          <w:tcPr>
            <w:tcW w:w="534"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1</w:t>
            </w:r>
          </w:p>
        </w:tc>
        <w:tc>
          <w:tcPr>
            <w:tcW w:w="6237" w:type="dxa"/>
            <w:vAlign w:val="center"/>
          </w:tcPr>
          <w:p w:rsidR="00190719" w:rsidRPr="0097281D" w:rsidRDefault="00190719" w:rsidP="006C63FF">
            <w:pPr>
              <w:spacing w:line="270" w:lineRule="atLeast"/>
              <w:rPr>
                <w:rFonts w:ascii="Times New Roman" w:eastAsia="Times New Roman" w:hAnsi="Times New Roman" w:cs="Times New Roman"/>
                <w:sz w:val="20"/>
                <w:szCs w:val="20"/>
              </w:rPr>
            </w:pPr>
            <w:r w:rsidRPr="0097281D">
              <w:rPr>
                <w:rFonts w:ascii="Times New Roman" w:eastAsia="Times New Roman" w:hAnsi="Times New Roman" w:cs="Times New Roman"/>
                <w:sz w:val="20"/>
                <w:szCs w:val="20"/>
              </w:rPr>
              <w:t>Sağlık kurumları ve sağlık sisteminin üretim, pazarlama, yönetim ve muhasebe-finans fonksiyonları alanlarından birinde uzmanlık düzeyinde gereken bilgilere sahip olmak</w:t>
            </w:r>
          </w:p>
        </w:tc>
        <w:tc>
          <w:tcPr>
            <w:tcW w:w="567" w:type="dxa"/>
          </w:tcPr>
          <w:p w:rsidR="00190719" w:rsidRPr="0097281D" w:rsidRDefault="00190719" w:rsidP="006C63FF">
            <w:pPr>
              <w:spacing w:after="200" w:line="276" w:lineRule="auto"/>
              <w:jc w:val="both"/>
              <w:rPr>
                <w:rFonts w:ascii="Times New Roman" w:hAnsi="Times New Roman" w:cs="Times New Roman"/>
                <w:sz w:val="20"/>
                <w:szCs w:val="20"/>
              </w:rPr>
            </w:pPr>
          </w:p>
        </w:tc>
        <w:tc>
          <w:tcPr>
            <w:tcW w:w="567" w:type="dxa"/>
          </w:tcPr>
          <w:p w:rsidR="00190719" w:rsidRPr="0097281D" w:rsidRDefault="00190719" w:rsidP="006C63FF">
            <w:pPr>
              <w:spacing w:after="200" w:line="276" w:lineRule="auto"/>
              <w:jc w:val="both"/>
              <w:rPr>
                <w:rFonts w:ascii="Times New Roman" w:hAnsi="Times New Roman" w:cs="Times New Roman"/>
                <w:sz w:val="20"/>
                <w:szCs w:val="20"/>
              </w:rPr>
            </w:pPr>
          </w:p>
        </w:tc>
        <w:tc>
          <w:tcPr>
            <w:tcW w:w="425" w:type="dxa"/>
          </w:tcPr>
          <w:p w:rsidR="00190719" w:rsidRPr="0097281D" w:rsidRDefault="00190719" w:rsidP="006C63FF">
            <w:pPr>
              <w:spacing w:after="200" w:line="276" w:lineRule="auto"/>
              <w:jc w:val="both"/>
              <w:rPr>
                <w:rFonts w:ascii="Times New Roman" w:hAnsi="Times New Roman" w:cs="Times New Roman"/>
                <w:sz w:val="20"/>
                <w:szCs w:val="20"/>
              </w:rPr>
            </w:pPr>
          </w:p>
        </w:tc>
        <w:tc>
          <w:tcPr>
            <w:tcW w:w="425" w:type="dxa"/>
          </w:tcPr>
          <w:p w:rsidR="00190719" w:rsidRPr="0097281D" w:rsidRDefault="00190719" w:rsidP="006C63FF">
            <w:pPr>
              <w:spacing w:after="200" w:line="276" w:lineRule="auto"/>
              <w:jc w:val="both"/>
              <w:rPr>
                <w:rFonts w:ascii="Times New Roman" w:hAnsi="Times New Roman" w:cs="Times New Roman"/>
                <w:sz w:val="20"/>
                <w:szCs w:val="20"/>
              </w:rPr>
            </w:pPr>
          </w:p>
        </w:tc>
        <w:tc>
          <w:tcPr>
            <w:tcW w:w="425" w:type="dxa"/>
          </w:tcPr>
          <w:p w:rsidR="00190719" w:rsidRPr="0097281D" w:rsidRDefault="00190719" w:rsidP="006C63FF">
            <w:pPr>
              <w:spacing w:after="200" w:line="276" w:lineRule="auto"/>
              <w:jc w:val="both"/>
              <w:rPr>
                <w:rFonts w:ascii="Times New Roman" w:hAnsi="Times New Roman" w:cs="Times New Roman"/>
                <w:sz w:val="20"/>
                <w:szCs w:val="20"/>
              </w:rPr>
            </w:pPr>
          </w:p>
        </w:tc>
      </w:tr>
      <w:tr w:rsidR="00190719" w:rsidRPr="00B152A1" w:rsidTr="006C63FF">
        <w:tc>
          <w:tcPr>
            <w:tcW w:w="534"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2</w:t>
            </w:r>
          </w:p>
        </w:tc>
        <w:tc>
          <w:tcPr>
            <w:tcW w:w="6237" w:type="dxa"/>
            <w:vAlign w:val="center"/>
          </w:tcPr>
          <w:p w:rsidR="00190719" w:rsidRPr="0097281D" w:rsidRDefault="00190719" w:rsidP="006C63FF">
            <w:pPr>
              <w:spacing w:line="270" w:lineRule="atLeast"/>
              <w:rPr>
                <w:rFonts w:ascii="Times New Roman" w:eastAsia="Times New Roman" w:hAnsi="Times New Roman" w:cs="Times New Roman"/>
                <w:sz w:val="20"/>
                <w:szCs w:val="20"/>
              </w:rPr>
            </w:pPr>
            <w:r w:rsidRPr="0097281D">
              <w:rPr>
                <w:rFonts w:ascii="Times New Roman" w:eastAsia="Times New Roman" w:hAnsi="Times New Roman" w:cs="Times New Roman"/>
                <w:sz w:val="20"/>
                <w:szCs w:val="20"/>
              </w:rPr>
              <w:t>Uzmanlık alanı ile ilişkili olarak disiplinler-arası etkileşimin farkında olmak.</w:t>
            </w:r>
          </w:p>
        </w:tc>
        <w:tc>
          <w:tcPr>
            <w:tcW w:w="567" w:type="dxa"/>
          </w:tcPr>
          <w:p w:rsidR="00190719" w:rsidRPr="0097281D" w:rsidRDefault="00190719" w:rsidP="006C63FF">
            <w:pPr>
              <w:spacing w:after="200" w:line="276" w:lineRule="auto"/>
              <w:jc w:val="both"/>
              <w:rPr>
                <w:rFonts w:ascii="Times New Roman" w:hAnsi="Times New Roman" w:cs="Times New Roman"/>
                <w:sz w:val="20"/>
                <w:szCs w:val="20"/>
              </w:rPr>
            </w:pPr>
          </w:p>
        </w:tc>
        <w:tc>
          <w:tcPr>
            <w:tcW w:w="567" w:type="dxa"/>
          </w:tcPr>
          <w:p w:rsidR="00190719" w:rsidRPr="0097281D" w:rsidRDefault="00190719" w:rsidP="006C63FF">
            <w:pPr>
              <w:spacing w:after="200" w:line="276" w:lineRule="auto"/>
              <w:jc w:val="both"/>
              <w:rPr>
                <w:rFonts w:ascii="Times New Roman" w:hAnsi="Times New Roman" w:cs="Times New Roman"/>
                <w:sz w:val="20"/>
                <w:szCs w:val="20"/>
              </w:rPr>
            </w:pPr>
          </w:p>
        </w:tc>
        <w:tc>
          <w:tcPr>
            <w:tcW w:w="425" w:type="dxa"/>
          </w:tcPr>
          <w:p w:rsidR="00190719" w:rsidRPr="0097281D" w:rsidRDefault="00190719" w:rsidP="006C63FF">
            <w:pPr>
              <w:spacing w:after="200" w:line="276" w:lineRule="auto"/>
              <w:jc w:val="both"/>
              <w:rPr>
                <w:rFonts w:ascii="Times New Roman" w:hAnsi="Times New Roman" w:cs="Times New Roman"/>
                <w:sz w:val="20"/>
                <w:szCs w:val="20"/>
              </w:rPr>
            </w:pPr>
          </w:p>
        </w:tc>
        <w:tc>
          <w:tcPr>
            <w:tcW w:w="425" w:type="dxa"/>
          </w:tcPr>
          <w:p w:rsidR="00190719" w:rsidRPr="0097281D" w:rsidRDefault="00190719" w:rsidP="006C63FF">
            <w:pPr>
              <w:spacing w:after="200" w:line="276" w:lineRule="auto"/>
              <w:jc w:val="both"/>
              <w:rPr>
                <w:rFonts w:ascii="Times New Roman" w:hAnsi="Times New Roman" w:cs="Times New Roman"/>
                <w:sz w:val="20"/>
                <w:szCs w:val="20"/>
              </w:rPr>
            </w:pPr>
          </w:p>
        </w:tc>
        <w:tc>
          <w:tcPr>
            <w:tcW w:w="425" w:type="dxa"/>
          </w:tcPr>
          <w:p w:rsidR="00190719" w:rsidRPr="0097281D" w:rsidRDefault="00190719" w:rsidP="006C63FF">
            <w:pPr>
              <w:spacing w:after="200" w:line="276" w:lineRule="auto"/>
              <w:jc w:val="both"/>
              <w:rPr>
                <w:rFonts w:ascii="Times New Roman" w:hAnsi="Times New Roman" w:cs="Times New Roman"/>
                <w:sz w:val="20"/>
                <w:szCs w:val="20"/>
              </w:rPr>
            </w:pPr>
          </w:p>
        </w:tc>
      </w:tr>
      <w:tr w:rsidR="00190719" w:rsidRPr="00B152A1" w:rsidTr="006C63FF">
        <w:tc>
          <w:tcPr>
            <w:tcW w:w="534"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3</w:t>
            </w:r>
          </w:p>
        </w:tc>
        <w:tc>
          <w:tcPr>
            <w:tcW w:w="6237" w:type="dxa"/>
            <w:vAlign w:val="center"/>
          </w:tcPr>
          <w:p w:rsidR="00190719" w:rsidRPr="0097281D" w:rsidRDefault="00190719" w:rsidP="006C63FF">
            <w:pPr>
              <w:spacing w:line="270" w:lineRule="atLeast"/>
              <w:rPr>
                <w:rFonts w:ascii="Times New Roman" w:eastAsia="Times New Roman" w:hAnsi="Times New Roman" w:cs="Times New Roman"/>
                <w:sz w:val="20"/>
                <w:szCs w:val="20"/>
              </w:rPr>
            </w:pPr>
            <w:r w:rsidRPr="0097281D">
              <w:rPr>
                <w:rFonts w:ascii="Times New Roman" w:eastAsia="Times New Roman" w:hAnsi="Times New Roman" w:cs="Times New Roman"/>
                <w:sz w:val="20"/>
                <w:szCs w:val="20"/>
              </w:rPr>
              <w:t>Uzmanlık alanı ile ilişkili olarak görev aldığı konularda ekip çalışması yapar ve ekibi ile bilgilerini paylaşır.</w:t>
            </w:r>
          </w:p>
        </w:tc>
        <w:tc>
          <w:tcPr>
            <w:tcW w:w="567" w:type="dxa"/>
          </w:tcPr>
          <w:p w:rsidR="00190719" w:rsidRPr="0097281D" w:rsidRDefault="00190719" w:rsidP="006C63FF">
            <w:pPr>
              <w:spacing w:after="200" w:line="276" w:lineRule="auto"/>
              <w:jc w:val="both"/>
              <w:rPr>
                <w:rFonts w:ascii="Times New Roman" w:hAnsi="Times New Roman" w:cs="Times New Roman"/>
                <w:sz w:val="20"/>
                <w:szCs w:val="20"/>
              </w:rPr>
            </w:pPr>
          </w:p>
        </w:tc>
        <w:tc>
          <w:tcPr>
            <w:tcW w:w="567" w:type="dxa"/>
          </w:tcPr>
          <w:p w:rsidR="00190719" w:rsidRPr="0097281D" w:rsidRDefault="00190719" w:rsidP="006C63FF">
            <w:pPr>
              <w:spacing w:after="200" w:line="276" w:lineRule="auto"/>
              <w:jc w:val="both"/>
              <w:rPr>
                <w:rFonts w:ascii="Times New Roman" w:hAnsi="Times New Roman" w:cs="Times New Roman"/>
                <w:sz w:val="20"/>
                <w:szCs w:val="20"/>
              </w:rPr>
            </w:pPr>
          </w:p>
        </w:tc>
        <w:tc>
          <w:tcPr>
            <w:tcW w:w="425" w:type="dxa"/>
          </w:tcPr>
          <w:p w:rsidR="00190719" w:rsidRPr="0097281D" w:rsidRDefault="00190719" w:rsidP="006C63FF">
            <w:pPr>
              <w:spacing w:after="200" w:line="276" w:lineRule="auto"/>
              <w:jc w:val="both"/>
              <w:rPr>
                <w:rFonts w:ascii="Times New Roman" w:hAnsi="Times New Roman" w:cs="Times New Roman"/>
                <w:sz w:val="20"/>
                <w:szCs w:val="20"/>
              </w:rPr>
            </w:pPr>
          </w:p>
        </w:tc>
        <w:tc>
          <w:tcPr>
            <w:tcW w:w="425" w:type="dxa"/>
          </w:tcPr>
          <w:p w:rsidR="00190719" w:rsidRPr="0097281D" w:rsidRDefault="00190719" w:rsidP="006C63FF">
            <w:pPr>
              <w:spacing w:after="200" w:line="276" w:lineRule="auto"/>
              <w:jc w:val="both"/>
              <w:rPr>
                <w:rFonts w:ascii="Times New Roman" w:hAnsi="Times New Roman" w:cs="Times New Roman"/>
                <w:sz w:val="20"/>
                <w:szCs w:val="20"/>
              </w:rPr>
            </w:pPr>
          </w:p>
        </w:tc>
        <w:tc>
          <w:tcPr>
            <w:tcW w:w="425" w:type="dxa"/>
          </w:tcPr>
          <w:p w:rsidR="00190719" w:rsidRPr="0097281D" w:rsidRDefault="00190719" w:rsidP="006C63FF">
            <w:pPr>
              <w:spacing w:after="200" w:line="276" w:lineRule="auto"/>
              <w:jc w:val="both"/>
              <w:rPr>
                <w:rFonts w:ascii="Times New Roman" w:hAnsi="Times New Roman" w:cs="Times New Roman"/>
                <w:sz w:val="20"/>
                <w:szCs w:val="20"/>
              </w:rPr>
            </w:pPr>
          </w:p>
        </w:tc>
      </w:tr>
      <w:tr w:rsidR="00190719" w:rsidRPr="00B152A1" w:rsidTr="006C63FF">
        <w:tc>
          <w:tcPr>
            <w:tcW w:w="534"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4</w:t>
            </w:r>
          </w:p>
        </w:tc>
        <w:tc>
          <w:tcPr>
            <w:tcW w:w="6237" w:type="dxa"/>
            <w:vAlign w:val="center"/>
          </w:tcPr>
          <w:p w:rsidR="00190719" w:rsidRPr="0097281D" w:rsidRDefault="00190719" w:rsidP="006C63FF">
            <w:pPr>
              <w:spacing w:line="270" w:lineRule="atLeast"/>
              <w:rPr>
                <w:rFonts w:ascii="Times New Roman" w:eastAsia="Times New Roman" w:hAnsi="Times New Roman" w:cs="Times New Roman"/>
                <w:sz w:val="20"/>
                <w:szCs w:val="20"/>
              </w:rPr>
            </w:pPr>
            <w:r w:rsidRPr="0097281D">
              <w:rPr>
                <w:rFonts w:ascii="Times New Roman" w:eastAsia="Times New Roman" w:hAnsi="Times New Roman" w:cs="Times New Roman"/>
                <w:sz w:val="20"/>
                <w:szCs w:val="20"/>
              </w:rPr>
              <w:t>Uzmanlık alanı ile ilişkili olarak görev aldığı konularda sorunları tanımlar, analiz eder ve çözüm yolları sunar</w:t>
            </w:r>
          </w:p>
        </w:tc>
        <w:tc>
          <w:tcPr>
            <w:tcW w:w="567" w:type="dxa"/>
          </w:tcPr>
          <w:p w:rsidR="00190719" w:rsidRPr="0097281D" w:rsidRDefault="00190719" w:rsidP="006C63FF">
            <w:pPr>
              <w:spacing w:after="200" w:line="276" w:lineRule="auto"/>
              <w:jc w:val="both"/>
              <w:rPr>
                <w:rFonts w:ascii="Times New Roman" w:hAnsi="Times New Roman" w:cs="Times New Roman"/>
                <w:sz w:val="20"/>
                <w:szCs w:val="20"/>
              </w:rPr>
            </w:pPr>
          </w:p>
        </w:tc>
        <w:tc>
          <w:tcPr>
            <w:tcW w:w="567" w:type="dxa"/>
          </w:tcPr>
          <w:p w:rsidR="00190719" w:rsidRPr="0097281D" w:rsidRDefault="00190719" w:rsidP="006C63FF">
            <w:pPr>
              <w:spacing w:after="200" w:line="276" w:lineRule="auto"/>
              <w:jc w:val="both"/>
              <w:rPr>
                <w:rFonts w:ascii="Times New Roman" w:hAnsi="Times New Roman" w:cs="Times New Roman"/>
                <w:sz w:val="20"/>
                <w:szCs w:val="20"/>
              </w:rPr>
            </w:pPr>
          </w:p>
        </w:tc>
        <w:tc>
          <w:tcPr>
            <w:tcW w:w="425" w:type="dxa"/>
          </w:tcPr>
          <w:p w:rsidR="00190719" w:rsidRPr="0097281D" w:rsidRDefault="00190719" w:rsidP="006C63FF">
            <w:pPr>
              <w:spacing w:after="200" w:line="276" w:lineRule="auto"/>
              <w:jc w:val="both"/>
              <w:rPr>
                <w:rFonts w:ascii="Times New Roman" w:hAnsi="Times New Roman" w:cs="Times New Roman"/>
                <w:sz w:val="20"/>
                <w:szCs w:val="20"/>
              </w:rPr>
            </w:pPr>
          </w:p>
        </w:tc>
        <w:tc>
          <w:tcPr>
            <w:tcW w:w="425" w:type="dxa"/>
          </w:tcPr>
          <w:p w:rsidR="00190719" w:rsidRPr="0097281D" w:rsidRDefault="00190719" w:rsidP="006C63FF">
            <w:pPr>
              <w:spacing w:after="200" w:line="276" w:lineRule="auto"/>
              <w:jc w:val="both"/>
              <w:rPr>
                <w:rFonts w:ascii="Times New Roman" w:hAnsi="Times New Roman" w:cs="Times New Roman"/>
                <w:sz w:val="20"/>
                <w:szCs w:val="20"/>
              </w:rPr>
            </w:pPr>
          </w:p>
        </w:tc>
        <w:tc>
          <w:tcPr>
            <w:tcW w:w="425" w:type="dxa"/>
          </w:tcPr>
          <w:p w:rsidR="00190719" w:rsidRPr="0097281D" w:rsidRDefault="00190719" w:rsidP="006C63FF">
            <w:pPr>
              <w:spacing w:after="200" w:line="276" w:lineRule="auto"/>
              <w:jc w:val="both"/>
              <w:rPr>
                <w:rFonts w:ascii="Times New Roman" w:hAnsi="Times New Roman" w:cs="Times New Roman"/>
                <w:sz w:val="20"/>
                <w:szCs w:val="20"/>
              </w:rPr>
            </w:pPr>
          </w:p>
        </w:tc>
      </w:tr>
      <w:tr w:rsidR="00190719" w:rsidRPr="00B152A1" w:rsidTr="006C63FF">
        <w:tc>
          <w:tcPr>
            <w:tcW w:w="534"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5</w:t>
            </w:r>
          </w:p>
        </w:tc>
        <w:tc>
          <w:tcPr>
            <w:tcW w:w="6237" w:type="dxa"/>
            <w:vAlign w:val="center"/>
          </w:tcPr>
          <w:p w:rsidR="00190719" w:rsidRPr="0097281D" w:rsidRDefault="00190719" w:rsidP="006C63FF">
            <w:pPr>
              <w:spacing w:line="270" w:lineRule="atLeast"/>
              <w:rPr>
                <w:rFonts w:ascii="Times New Roman" w:eastAsia="Times New Roman" w:hAnsi="Times New Roman" w:cs="Times New Roman"/>
                <w:sz w:val="20"/>
                <w:szCs w:val="20"/>
              </w:rPr>
            </w:pPr>
            <w:r w:rsidRPr="0097281D">
              <w:rPr>
                <w:rFonts w:ascii="Times New Roman" w:eastAsia="Times New Roman" w:hAnsi="Times New Roman" w:cs="Times New Roman"/>
                <w:sz w:val="20"/>
                <w:szCs w:val="20"/>
              </w:rPr>
              <w:t>Uzmanlık alanı ile ilişkili olarak görev aldığı alanlarda bağımsız araştırma ve çalışma yapar, projelere katkı verir ve sorumluluk alır.</w:t>
            </w:r>
          </w:p>
        </w:tc>
        <w:tc>
          <w:tcPr>
            <w:tcW w:w="567" w:type="dxa"/>
          </w:tcPr>
          <w:p w:rsidR="00190719" w:rsidRPr="0097281D" w:rsidRDefault="00190719" w:rsidP="006C63FF">
            <w:pPr>
              <w:spacing w:after="200" w:line="276" w:lineRule="auto"/>
              <w:jc w:val="both"/>
              <w:rPr>
                <w:rFonts w:ascii="Times New Roman" w:hAnsi="Times New Roman" w:cs="Times New Roman"/>
                <w:sz w:val="20"/>
                <w:szCs w:val="20"/>
              </w:rPr>
            </w:pPr>
          </w:p>
        </w:tc>
        <w:tc>
          <w:tcPr>
            <w:tcW w:w="567" w:type="dxa"/>
          </w:tcPr>
          <w:p w:rsidR="00190719" w:rsidRPr="0097281D" w:rsidRDefault="00190719" w:rsidP="006C63FF">
            <w:pPr>
              <w:spacing w:after="200" w:line="276" w:lineRule="auto"/>
              <w:jc w:val="both"/>
              <w:rPr>
                <w:rFonts w:ascii="Times New Roman" w:hAnsi="Times New Roman" w:cs="Times New Roman"/>
                <w:sz w:val="20"/>
                <w:szCs w:val="20"/>
              </w:rPr>
            </w:pPr>
          </w:p>
        </w:tc>
        <w:tc>
          <w:tcPr>
            <w:tcW w:w="425" w:type="dxa"/>
          </w:tcPr>
          <w:p w:rsidR="00190719" w:rsidRPr="0097281D" w:rsidRDefault="00190719" w:rsidP="006C63FF">
            <w:pPr>
              <w:spacing w:after="200" w:line="276" w:lineRule="auto"/>
              <w:jc w:val="both"/>
              <w:rPr>
                <w:rFonts w:ascii="Times New Roman" w:hAnsi="Times New Roman" w:cs="Times New Roman"/>
                <w:sz w:val="20"/>
                <w:szCs w:val="20"/>
              </w:rPr>
            </w:pPr>
          </w:p>
        </w:tc>
        <w:tc>
          <w:tcPr>
            <w:tcW w:w="425" w:type="dxa"/>
          </w:tcPr>
          <w:p w:rsidR="00190719" w:rsidRPr="0097281D" w:rsidRDefault="00190719" w:rsidP="006C63FF">
            <w:pPr>
              <w:spacing w:after="200" w:line="276" w:lineRule="auto"/>
              <w:jc w:val="both"/>
              <w:rPr>
                <w:rFonts w:ascii="Times New Roman" w:hAnsi="Times New Roman" w:cs="Times New Roman"/>
                <w:sz w:val="20"/>
                <w:szCs w:val="20"/>
              </w:rPr>
            </w:pPr>
          </w:p>
        </w:tc>
        <w:tc>
          <w:tcPr>
            <w:tcW w:w="425" w:type="dxa"/>
          </w:tcPr>
          <w:p w:rsidR="00190719" w:rsidRPr="0097281D" w:rsidRDefault="00190719" w:rsidP="006C63FF">
            <w:pPr>
              <w:spacing w:after="200" w:line="276" w:lineRule="auto"/>
              <w:jc w:val="both"/>
              <w:rPr>
                <w:rFonts w:ascii="Times New Roman" w:hAnsi="Times New Roman" w:cs="Times New Roman"/>
                <w:sz w:val="20"/>
                <w:szCs w:val="20"/>
              </w:rPr>
            </w:pPr>
          </w:p>
        </w:tc>
      </w:tr>
      <w:tr w:rsidR="00190719" w:rsidRPr="00B152A1" w:rsidTr="006C63FF">
        <w:tc>
          <w:tcPr>
            <w:tcW w:w="534"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6</w:t>
            </w:r>
          </w:p>
        </w:tc>
        <w:tc>
          <w:tcPr>
            <w:tcW w:w="6237" w:type="dxa"/>
            <w:vAlign w:val="center"/>
          </w:tcPr>
          <w:p w:rsidR="00190719" w:rsidRPr="0097281D" w:rsidRDefault="00190719" w:rsidP="006C63FF">
            <w:pPr>
              <w:spacing w:line="270" w:lineRule="atLeast"/>
              <w:rPr>
                <w:rFonts w:ascii="Times New Roman" w:eastAsia="Times New Roman" w:hAnsi="Times New Roman" w:cs="Times New Roman"/>
                <w:sz w:val="20"/>
                <w:szCs w:val="20"/>
              </w:rPr>
            </w:pPr>
            <w:r w:rsidRPr="0097281D">
              <w:rPr>
                <w:rFonts w:ascii="Times New Roman" w:eastAsia="Times New Roman" w:hAnsi="Times New Roman" w:cs="Times New Roman"/>
                <w:sz w:val="20"/>
                <w:szCs w:val="20"/>
              </w:rPr>
              <w:t xml:space="preserve">Uzmanlık alanı ile ilişkili olarak görev aldığı alanlarda örgütün </w:t>
            </w:r>
            <w:proofErr w:type="gramStart"/>
            <w:r w:rsidRPr="0097281D">
              <w:rPr>
                <w:rFonts w:ascii="Times New Roman" w:eastAsia="Times New Roman" w:hAnsi="Times New Roman" w:cs="Times New Roman"/>
                <w:sz w:val="20"/>
                <w:szCs w:val="20"/>
              </w:rPr>
              <w:t>vizyon</w:t>
            </w:r>
            <w:proofErr w:type="gramEnd"/>
            <w:r w:rsidRPr="0097281D">
              <w:rPr>
                <w:rFonts w:ascii="Times New Roman" w:eastAsia="Times New Roman" w:hAnsi="Times New Roman" w:cs="Times New Roman"/>
                <w:sz w:val="20"/>
                <w:szCs w:val="20"/>
              </w:rPr>
              <w:t>, amaç ve hedeflerini belirleyebilir.</w:t>
            </w:r>
          </w:p>
        </w:tc>
        <w:tc>
          <w:tcPr>
            <w:tcW w:w="567" w:type="dxa"/>
          </w:tcPr>
          <w:p w:rsidR="00190719" w:rsidRPr="0097281D" w:rsidRDefault="00190719" w:rsidP="006C63FF">
            <w:pPr>
              <w:spacing w:after="200" w:line="276" w:lineRule="auto"/>
              <w:jc w:val="both"/>
              <w:rPr>
                <w:rFonts w:ascii="Times New Roman" w:hAnsi="Times New Roman" w:cs="Times New Roman"/>
                <w:sz w:val="20"/>
                <w:szCs w:val="20"/>
              </w:rPr>
            </w:pPr>
          </w:p>
        </w:tc>
        <w:tc>
          <w:tcPr>
            <w:tcW w:w="567" w:type="dxa"/>
          </w:tcPr>
          <w:p w:rsidR="00190719" w:rsidRPr="0097281D" w:rsidRDefault="00190719" w:rsidP="006C63FF">
            <w:pPr>
              <w:spacing w:after="200" w:line="276" w:lineRule="auto"/>
              <w:jc w:val="both"/>
              <w:rPr>
                <w:rFonts w:ascii="Times New Roman" w:hAnsi="Times New Roman" w:cs="Times New Roman"/>
                <w:sz w:val="20"/>
                <w:szCs w:val="20"/>
              </w:rPr>
            </w:pPr>
          </w:p>
        </w:tc>
        <w:tc>
          <w:tcPr>
            <w:tcW w:w="425" w:type="dxa"/>
          </w:tcPr>
          <w:p w:rsidR="00190719" w:rsidRPr="0097281D" w:rsidRDefault="00190719" w:rsidP="006C63FF">
            <w:pPr>
              <w:spacing w:after="200" w:line="276" w:lineRule="auto"/>
              <w:jc w:val="both"/>
              <w:rPr>
                <w:rFonts w:ascii="Times New Roman" w:hAnsi="Times New Roman" w:cs="Times New Roman"/>
                <w:sz w:val="20"/>
                <w:szCs w:val="20"/>
              </w:rPr>
            </w:pPr>
          </w:p>
        </w:tc>
        <w:tc>
          <w:tcPr>
            <w:tcW w:w="425" w:type="dxa"/>
          </w:tcPr>
          <w:p w:rsidR="00190719" w:rsidRPr="0097281D" w:rsidRDefault="00190719" w:rsidP="006C63FF">
            <w:pPr>
              <w:spacing w:after="200" w:line="276" w:lineRule="auto"/>
              <w:jc w:val="both"/>
              <w:rPr>
                <w:rFonts w:ascii="Times New Roman" w:hAnsi="Times New Roman" w:cs="Times New Roman"/>
                <w:sz w:val="20"/>
                <w:szCs w:val="20"/>
              </w:rPr>
            </w:pPr>
          </w:p>
        </w:tc>
        <w:tc>
          <w:tcPr>
            <w:tcW w:w="425" w:type="dxa"/>
          </w:tcPr>
          <w:p w:rsidR="00190719" w:rsidRPr="0097281D" w:rsidRDefault="00190719" w:rsidP="006C63FF">
            <w:pPr>
              <w:spacing w:after="200" w:line="276" w:lineRule="auto"/>
              <w:jc w:val="both"/>
              <w:rPr>
                <w:rFonts w:ascii="Times New Roman" w:hAnsi="Times New Roman" w:cs="Times New Roman"/>
                <w:sz w:val="20"/>
                <w:szCs w:val="20"/>
              </w:rPr>
            </w:pPr>
          </w:p>
        </w:tc>
      </w:tr>
      <w:tr w:rsidR="00190719" w:rsidRPr="00B152A1" w:rsidTr="006C63FF">
        <w:tc>
          <w:tcPr>
            <w:tcW w:w="534" w:type="dxa"/>
          </w:tcPr>
          <w:p w:rsidR="00190719" w:rsidRPr="00B152A1" w:rsidRDefault="00190719" w:rsidP="006C63FF">
            <w:pPr>
              <w:rPr>
                <w:rFonts w:ascii="Times New Roman" w:hAnsi="Times New Roman" w:cs="Times New Roman"/>
                <w:b/>
                <w:sz w:val="20"/>
                <w:szCs w:val="20"/>
              </w:rPr>
            </w:pPr>
            <w:r w:rsidRPr="00B152A1">
              <w:rPr>
                <w:rFonts w:ascii="Times New Roman" w:hAnsi="Times New Roman" w:cs="Times New Roman"/>
                <w:b/>
                <w:sz w:val="20"/>
                <w:szCs w:val="20"/>
              </w:rPr>
              <w:t>7</w:t>
            </w:r>
          </w:p>
        </w:tc>
        <w:tc>
          <w:tcPr>
            <w:tcW w:w="6237" w:type="dxa"/>
            <w:vAlign w:val="center"/>
          </w:tcPr>
          <w:p w:rsidR="00190719" w:rsidRPr="0097281D" w:rsidRDefault="00190719" w:rsidP="006C63FF">
            <w:pPr>
              <w:spacing w:line="270" w:lineRule="atLeast"/>
              <w:rPr>
                <w:rFonts w:ascii="Times New Roman" w:eastAsia="Times New Roman" w:hAnsi="Times New Roman" w:cs="Times New Roman"/>
                <w:sz w:val="20"/>
                <w:szCs w:val="20"/>
              </w:rPr>
            </w:pPr>
            <w:r w:rsidRPr="0097281D">
              <w:rPr>
                <w:rFonts w:ascii="Times New Roman" w:eastAsia="Times New Roman" w:hAnsi="Times New Roman" w:cs="Times New Roman"/>
                <w:sz w:val="20"/>
                <w:szCs w:val="20"/>
              </w:rPr>
              <w:t>Uzmanlık alanı ile ilişkili olarak görev aldığı alanlar kapsamında sahip olduğu bilgileri sorgular.</w:t>
            </w:r>
          </w:p>
        </w:tc>
        <w:tc>
          <w:tcPr>
            <w:tcW w:w="567" w:type="dxa"/>
          </w:tcPr>
          <w:p w:rsidR="00190719" w:rsidRPr="0097281D" w:rsidRDefault="00190719" w:rsidP="006C63FF">
            <w:pPr>
              <w:jc w:val="both"/>
              <w:rPr>
                <w:rFonts w:ascii="Times New Roman" w:hAnsi="Times New Roman" w:cs="Times New Roman"/>
                <w:sz w:val="20"/>
                <w:szCs w:val="20"/>
              </w:rPr>
            </w:pPr>
          </w:p>
        </w:tc>
        <w:tc>
          <w:tcPr>
            <w:tcW w:w="567" w:type="dxa"/>
          </w:tcPr>
          <w:p w:rsidR="00190719" w:rsidRPr="0097281D" w:rsidRDefault="00190719" w:rsidP="006C63FF">
            <w:pPr>
              <w:jc w:val="both"/>
              <w:rPr>
                <w:rFonts w:ascii="Times New Roman" w:hAnsi="Times New Roman" w:cs="Times New Roman"/>
                <w:sz w:val="20"/>
                <w:szCs w:val="20"/>
              </w:rPr>
            </w:pPr>
          </w:p>
        </w:tc>
        <w:tc>
          <w:tcPr>
            <w:tcW w:w="425" w:type="dxa"/>
          </w:tcPr>
          <w:p w:rsidR="00190719" w:rsidRPr="0097281D" w:rsidRDefault="00190719" w:rsidP="006C63FF">
            <w:pPr>
              <w:jc w:val="both"/>
              <w:rPr>
                <w:rFonts w:ascii="Times New Roman" w:hAnsi="Times New Roman" w:cs="Times New Roman"/>
                <w:sz w:val="20"/>
                <w:szCs w:val="20"/>
              </w:rPr>
            </w:pPr>
          </w:p>
        </w:tc>
        <w:tc>
          <w:tcPr>
            <w:tcW w:w="425" w:type="dxa"/>
          </w:tcPr>
          <w:p w:rsidR="00190719" w:rsidRPr="0097281D" w:rsidRDefault="00190719" w:rsidP="006C63FF">
            <w:pPr>
              <w:jc w:val="both"/>
              <w:rPr>
                <w:rFonts w:ascii="Times New Roman" w:hAnsi="Times New Roman" w:cs="Times New Roman"/>
                <w:sz w:val="20"/>
                <w:szCs w:val="20"/>
              </w:rPr>
            </w:pPr>
          </w:p>
        </w:tc>
        <w:tc>
          <w:tcPr>
            <w:tcW w:w="425" w:type="dxa"/>
          </w:tcPr>
          <w:p w:rsidR="00190719" w:rsidRPr="0097281D" w:rsidRDefault="00190719" w:rsidP="006C63FF">
            <w:pPr>
              <w:jc w:val="both"/>
              <w:rPr>
                <w:rFonts w:ascii="Times New Roman" w:hAnsi="Times New Roman" w:cs="Times New Roman"/>
                <w:sz w:val="20"/>
                <w:szCs w:val="20"/>
              </w:rPr>
            </w:pPr>
          </w:p>
        </w:tc>
      </w:tr>
      <w:tr w:rsidR="00190719" w:rsidRPr="00B152A1" w:rsidTr="006C63FF">
        <w:tc>
          <w:tcPr>
            <w:tcW w:w="534" w:type="dxa"/>
          </w:tcPr>
          <w:p w:rsidR="00190719" w:rsidRPr="00B152A1" w:rsidRDefault="00190719" w:rsidP="006C63FF">
            <w:pPr>
              <w:rPr>
                <w:rFonts w:ascii="Times New Roman" w:hAnsi="Times New Roman" w:cs="Times New Roman"/>
                <w:b/>
                <w:sz w:val="20"/>
                <w:szCs w:val="20"/>
              </w:rPr>
            </w:pPr>
            <w:r w:rsidRPr="00B152A1">
              <w:rPr>
                <w:rFonts w:ascii="Times New Roman" w:hAnsi="Times New Roman" w:cs="Times New Roman"/>
                <w:b/>
                <w:sz w:val="20"/>
                <w:szCs w:val="20"/>
              </w:rPr>
              <w:t>8</w:t>
            </w:r>
          </w:p>
        </w:tc>
        <w:tc>
          <w:tcPr>
            <w:tcW w:w="6237" w:type="dxa"/>
            <w:vAlign w:val="center"/>
          </w:tcPr>
          <w:p w:rsidR="00190719" w:rsidRPr="0097281D" w:rsidRDefault="00190719" w:rsidP="006C63FF">
            <w:pPr>
              <w:spacing w:line="270" w:lineRule="atLeast"/>
              <w:rPr>
                <w:rFonts w:ascii="Times New Roman" w:eastAsia="Times New Roman" w:hAnsi="Times New Roman" w:cs="Times New Roman"/>
                <w:sz w:val="20"/>
                <w:szCs w:val="20"/>
              </w:rPr>
            </w:pPr>
            <w:r w:rsidRPr="0097281D">
              <w:rPr>
                <w:rFonts w:ascii="Times New Roman" w:eastAsia="Times New Roman" w:hAnsi="Times New Roman" w:cs="Times New Roman"/>
                <w:sz w:val="20"/>
                <w:szCs w:val="20"/>
              </w:rPr>
              <w:t>Uzmanlık alanı ile ilişkili olarak görev aldığı alanlarda sahip olduğu birikimini ve önerilerini her türlü iletişim aracını kullanarak aktarabilir, gerektiği durumlarda bunu en az bir yabancı dili kullanarak yapabilir.</w:t>
            </w:r>
          </w:p>
        </w:tc>
        <w:tc>
          <w:tcPr>
            <w:tcW w:w="567" w:type="dxa"/>
          </w:tcPr>
          <w:p w:rsidR="00190719" w:rsidRPr="0097281D" w:rsidRDefault="00190719" w:rsidP="006C63FF">
            <w:pPr>
              <w:jc w:val="both"/>
              <w:rPr>
                <w:rFonts w:ascii="Times New Roman" w:hAnsi="Times New Roman" w:cs="Times New Roman"/>
                <w:sz w:val="20"/>
                <w:szCs w:val="20"/>
              </w:rPr>
            </w:pPr>
          </w:p>
        </w:tc>
        <w:tc>
          <w:tcPr>
            <w:tcW w:w="567" w:type="dxa"/>
          </w:tcPr>
          <w:p w:rsidR="00190719" w:rsidRPr="0097281D" w:rsidRDefault="00190719" w:rsidP="006C63FF">
            <w:pPr>
              <w:jc w:val="both"/>
              <w:rPr>
                <w:rFonts w:ascii="Times New Roman" w:hAnsi="Times New Roman" w:cs="Times New Roman"/>
                <w:sz w:val="20"/>
                <w:szCs w:val="20"/>
              </w:rPr>
            </w:pPr>
          </w:p>
        </w:tc>
        <w:tc>
          <w:tcPr>
            <w:tcW w:w="425" w:type="dxa"/>
          </w:tcPr>
          <w:p w:rsidR="00190719" w:rsidRPr="0097281D" w:rsidRDefault="00190719" w:rsidP="006C63FF">
            <w:pPr>
              <w:jc w:val="both"/>
              <w:rPr>
                <w:rFonts w:ascii="Times New Roman" w:hAnsi="Times New Roman" w:cs="Times New Roman"/>
                <w:sz w:val="20"/>
                <w:szCs w:val="20"/>
              </w:rPr>
            </w:pPr>
          </w:p>
        </w:tc>
        <w:tc>
          <w:tcPr>
            <w:tcW w:w="425" w:type="dxa"/>
          </w:tcPr>
          <w:p w:rsidR="00190719" w:rsidRPr="0097281D" w:rsidRDefault="00190719" w:rsidP="006C63FF">
            <w:pPr>
              <w:jc w:val="both"/>
              <w:rPr>
                <w:rFonts w:ascii="Times New Roman" w:hAnsi="Times New Roman" w:cs="Times New Roman"/>
                <w:sz w:val="20"/>
                <w:szCs w:val="20"/>
              </w:rPr>
            </w:pPr>
          </w:p>
        </w:tc>
        <w:tc>
          <w:tcPr>
            <w:tcW w:w="425" w:type="dxa"/>
          </w:tcPr>
          <w:p w:rsidR="00190719" w:rsidRPr="0097281D" w:rsidRDefault="00190719" w:rsidP="006C63FF">
            <w:pPr>
              <w:jc w:val="both"/>
              <w:rPr>
                <w:rFonts w:ascii="Times New Roman" w:hAnsi="Times New Roman" w:cs="Times New Roman"/>
                <w:sz w:val="20"/>
                <w:szCs w:val="20"/>
              </w:rPr>
            </w:pPr>
          </w:p>
        </w:tc>
      </w:tr>
      <w:tr w:rsidR="00190719" w:rsidRPr="00B152A1" w:rsidTr="006C63FF">
        <w:tc>
          <w:tcPr>
            <w:tcW w:w="534" w:type="dxa"/>
          </w:tcPr>
          <w:p w:rsidR="00190719" w:rsidRPr="00B152A1" w:rsidRDefault="00190719" w:rsidP="006C63FF">
            <w:pPr>
              <w:rPr>
                <w:rFonts w:ascii="Times New Roman" w:hAnsi="Times New Roman" w:cs="Times New Roman"/>
                <w:b/>
                <w:sz w:val="20"/>
                <w:szCs w:val="20"/>
              </w:rPr>
            </w:pPr>
            <w:r w:rsidRPr="00B152A1">
              <w:rPr>
                <w:rFonts w:ascii="Times New Roman" w:hAnsi="Times New Roman" w:cs="Times New Roman"/>
                <w:b/>
                <w:sz w:val="20"/>
                <w:szCs w:val="20"/>
              </w:rPr>
              <w:t>9</w:t>
            </w:r>
          </w:p>
        </w:tc>
        <w:tc>
          <w:tcPr>
            <w:tcW w:w="6237" w:type="dxa"/>
            <w:vAlign w:val="center"/>
          </w:tcPr>
          <w:p w:rsidR="00190719" w:rsidRPr="0097281D" w:rsidRDefault="00190719" w:rsidP="006C63FF">
            <w:pPr>
              <w:spacing w:line="270" w:lineRule="atLeast"/>
              <w:rPr>
                <w:rFonts w:ascii="Times New Roman" w:eastAsia="Times New Roman" w:hAnsi="Times New Roman" w:cs="Times New Roman"/>
                <w:sz w:val="20"/>
                <w:szCs w:val="20"/>
              </w:rPr>
            </w:pPr>
            <w:r w:rsidRPr="0097281D">
              <w:rPr>
                <w:rFonts w:ascii="Times New Roman" w:eastAsia="Times New Roman" w:hAnsi="Times New Roman" w:cs="Times New Roman"/>
                <w:sz w:val="20"/>
                <w:szCs w:val="20"/>
              </w:rPr>
              <w:t>Uzmanlık alanı ile ilişkili olarak görev aldığı alanlarda mesleki paylaşıma ve dayanışmaya açıktır.</w:t>
            </w:r>
          </w:p>
        </w:tc>
        <w:tc>
          <w:tcPr>
            <w:tcW w:w="567" w:type="dxa"/>
          </w:tcPr>
          <w:p w:rsidR="00190719" w:rsidRPr="0097281D" w:rsidRDefault="00190719" w:rsidP="006C63FF">
            <w:pPr>
              <w:jc w:val="both"/>
              <w:rPr>
                <w:rFonts w:ascii="Times New Roman" w:hAnsi="Times New Roman" w:cs="Times New Roman"/>
                <w:sz w:val="20"/>
                <w:szCs w:val="20"/>
              </w:rPr>
            </w:pPr>
          </w:p>
        </w:tc>
        <w:tc>
          <w:tcPr>
            <w:tcW w:w="567" w:type="dxa"/>
          </w:tcPr>
          <w:p w:rsidR="00190719" w:rsidRPr="0097281D" w:rsidRDefault="00190719" w:rsidP="006C63FF">
            <w:pPr>
              <w:jc w:val="both"/>
              <w:rPr>
                <w:rFonts w:ascii="Times New Roman" w:hAnsi="Times New Roman" w:cs="Times New Roman"/>
                <w:sz w:val="20"/>
                <w:szCs w:val="20"/>
              </w:rPr>
            </w:pPr>
          </w:p>
        </w:tc>
        <w:tc>
          <w:tcPr>
            <w:tcW w:w="425" w:type="dxa"/>
          </w:tcPr>
          <w:p w:rsidR="00190719" w:rsidRPr="0097281D" w:rsidRDefault="00190719" w:rsidP="006C63FF">
            <w:pPr>
              <w:jc w:val="both"/>
              <w:rPr>
                <w:rFonts w:ascii="Times New Roman" w:hAnsi="Times New Roman" w:cs="Times New Roman"/>
                <w:sz w:val="20"/>
                <w:szCs w:val="20"/>
              </w:rPr>
            </w:pPr>
          </w:p>
        </w:tc>
        <w:tc>
          <w:tcPr>
            <w:tcW w:w="425" w:type="dxa"/>
          </w:tcPr>
          <w:p w:rsidR="00190719" w:rsidRPr="0097281D" w:rsidRDefault="00190719" w:rsidP="006C63FF">
            <w:pPr>
              <w:jc w:val="both"/>
              <w:rPr>
                <w:rFonts w:ascii="Times New Roman" w:hAnsi="Times New Roman" w:cs="Times New Roman"/>
                <w:sz w:val="20"/>
                <w:szCs w:val="20"/>
              </w:rPr>
            </w:pPr>
          </w:p>
        </w:tc>
        <w:tc>
          <w:tcPr>
            <w:tcW w:w="425" w:type="dxa"/>
          </w:tcPr>
          <w:p w:rsidR="00190719" w:rsidRPr="0097281D" w:rsidRDefault="00190719" w:rsidP="006C63FF">
            <w:pPr>
              <w:jc w:val="both"/>
              <w:rPr>
                <w:rFonts w:ascii="Times New Roman" w:hAnsi="Times New Roman" w:cs="Times New Roman"/>
                <w:sz w:val="20"/>
                <w:szCs w:val="20"/>
              </w:rPr>
            </w:pPr>
          </w:p>
        </w:tc>
      </w:tr>
      <w:tr w:rsidR="00190719" w:rsidRPr="00B152A1" w:rsidTr="006C63FF">
        <w:tc>
          <w:tcPr>
            <w:tcW w:w="534" w:type="dxa"/>
          </w:tcPr>
          <w:p w:rsidR="00190719" w:rsidRPr="00B152A1" w:rsidRDefault="00190719" w:rsidP="006C63FF">
            <w:pPr>
              <w:rPr>
                <w:rFonts w:ascii="Times New Roman" w:hAnsi="Times New Roman" w:cs="Times New Roman"/>
                <w:b/>
                <w:sz w:val="20"/>
                <w:szCs w:val="20"/>
              </w:rPr>
            </w:pPr>
            <w:r w:rsidRPr="00B152A1">
              <w:rPr>
                <w:rFonts w:ascii="Times New Roman" w:hAnsi="Times New Roman" w:cs="Times New Roman"/>
                <w:b/>
                <w:sz w:val="20"/>
                <w:szCs w:val="20"/>
              </w:rPr>
              <w:t>10</w:t>
            </w:r>
          </w:p>
        </w:tc>
        <w:tc>
          <w:tcPr>
            <w:tcW w:w="6237" w:type="dxa"/>
            <w:vAlign w:val="center"/>
          </w:tcPr>
          <w:p w:rsidR="00190719" w:rsidRPr="0097281D" w:rsidRDefault="00190719" w:rsidP="006C63FF">
            <w:pPr>
              <w:spacing w:line="270" w:lineRule="atLeast"/>
              <w:rPr>
                <w:rFonts w:ascii="Times New Roman" w:eastAsia="Times New Roman" w:hAnsi="Times New Roman" w:cs="Times New Roman"/>
                <w:sz w:val="20"/>
                <w:szCs w:val="20"/>
              </w:rPr>
            </w:pPr>
            <w:r w:rsidRPr="0097281D">
              <w:rPr>
                <w:rFonts w:ascii="Times New Roman" w:eastAsia="Times New Roman" w:hAnsi="Times New Roman" w:cs="Times New Roman"/>
                <w:sz w:val="20"/>
                <w:szCs w:val="20"/>
              </w:rPr>
              <w:t>Uzmanlık alanı ile ilişkili olarak görev aldığı alanlarda veri girişi ve analizi yapabilecek düzeyde bilgi teknolojilerini kullanabilir</w:t>
            </w:r>
          </w:p>
        </w:tc>
        <w:tc>
          <w:tcPr>
            <w:tcW w:w="567" w:type="dxa"/>
          </w:tcPr>
          <w:p w:rsidR="00190719" w:rsidRPr="0097281D" w:rsidRDefault="00190719" w:rsidP="006C63FF">
            <w:pPr>
              <w:jc w:val="both"/>
              <w:rPr>
                <w:rFonts w:ascii="Times New Roman" w:hAnsi="Times New Roman" w:cs="Times New Roman"/>
                <w:sz w:val="20"/>
                <w:szCs w:val="20"/>
              </w:rPr>
            </w:pPr>
          </w:p>
        </w:tc>
        <w:tc>
          <w:tcPr>
            <w:tcW w:w="567" w:type="dxa"/>
          </w:tcPr>
          <w:p w:rsidR="00190719" w:rsidRPr="0097281D" w:rsidRDefault="00190719" w:rsidP="006C63FF">
            <w:pPr>
              <w:jc w:val="both"/>
              <w:rPr>
                <w:rFonts w:ascii="Times New Roman" w:hAnsi="Times New Roman" w:cs="Times New Roman"/>
                <w:sz w:val="20"/>
                <w:szCs w:val="20"/>
              </w:rPr>
            </w:pPr>
          </w:p>
        </w:tc>
        <w:tc>
          <w:tcPr>
            <w:tcW w:w="425" w:type="dxa"/>
          </w:tcPr>
          <w:p w:rsidR="00190719" w:rsidRPr="0097281D" w:rsidRDefault="00190719" w:rsidP="006C63FF">
            <w:pPr>
              <w:jc w:val="both"/>
              <w:rPr>
                <w:rFonts w:ascii="Times New Roman" w:hAnsi="Times New Roman" w:cs="Times New Roman"/>
                <w:sz w:val="20"/>
                <w:szCs w:val="20"/>
              </w:rPr>
            </w:pPr>
          </w:p>
        </w:tc>
        <w:tc>
          <w:tcPr>
            <w:tcW w:w="425" w:type="dxa"/>
          </w:tcPr>
          <w:p w:rsidR="00190719" w:rsidRPr="0097281D" w:rsidRDefault="00190719" w:rsidP="006C63FF">
            <w:pPr>
              <w:jc w:val="both"/>
              <w:rPr>
                <w:rFonts w:ascii="Times New Roman" w:hAnsi="Times New Roman" w:cs="Times New Roman"/>
                <w:sz w:val="20"/>
                <w:szCs w:val="20"/>
              </w:rPr>
            </w:pPr>
          </w:p>
        </w:tc>
        <w:tc>
          <w:tcPr>
            <w:tcW w:w="425" w:type="dxa"/>
          </w:tcPr>
          <w:p w:rsidR="00190719" w:rsidRPr="0097281D" w:rsidRDefault="00190719" w:rsidP="006C63FF">
            <w:pPr>
              <w:jc w:val="both"/>
              <w:rPr>
                <w:rFonts w:ascii="Times New Roman" w:hAnsi="Times New Roman" w:cs="Times New Roman"/>
                <w:sz w:val="20"/>
                <w:szCs w:val="20"/>
              </w:rPr>
            </w:pPr>
          </w:p>
        </w:tc>
      </w:tr>
      <w:tr w:rsidR="00190719" w:rsidRPr="00B152A1" w:rsidTr="006C63FF">
        <w:tc>
          <w:tcPr>
            <w:tcW w:w="534" w:type="dxa"/>
          </w:tcPr>
          <w:p w:rsidR="00190719" w:rsidRPr="00B152A1" w:rsidRDefault="00190719" w:rsidP="006C63FF">
            <w:pPr>
              <w:rPr>
                <w:rFonts w:ascii="Times New Roman" w:hAnsi="Times New Roman" w:cs="Times New Roman"/>
                <w:b/>
                <w:sz w:val="20"/>
                <w:szCs w:val="20"/>
              </w:rPr>
            </w:pPr>
            <w:r w:rsidRPr="00B152A1">
              <w:rPr>
                <w:rFonts w:ascii="Times New Roman" w:hAnsi="Times New Roman" w:cs="Times New Roman"/>
                <w:b/>
                <w:sz w:val="20"/>
                <w:szCs w:val="20"/>
              </w:rPr>
              <w:t>11</w:t>
            </w:r>
          </w:p>
        </w:tc>
        <w:tc>
          <w:tcPr>
            <w:tcW w:w="6237" w:type="dxa"/>
            <w:vAlign w:val="center"/>
          </w:tcPr>
          <w:p w:rsidR="00190719" w:rsidRPr="0097281D" w:rsidRDefault="00190719" w:rsidP="006C63FF">
            <w:pPr>
              <w:spacing w:line="270" w:lineRule="atLeast"/>
              <w:rPr>
                <w:rFonts w:ascii="Times New Roman" w:eastAsia="Times New Roman" w:hAnsi="Times New Roman" w:cs="Times New Roman"/>
                <w:sz w:val="20"/>
                <w:szCs w:val="20"/>
              </w:rPr>
            </w:pPr>
            <w:r w:rsidRPr="0097281D">
              <w:rPr>
                <w:rFonts w:ascii="Times New Roman" w:eastAsia="Times New Roman" w:hAnsi="Times New Roman" w:cs="Times New Roman"/>
                <w:sz w:val="20"/>
                <w:szCs w:val="20"/>
              </w:rPr>
              <w:t>Uzmanlık alanı ile ilişkili olarak görev aldığı alanlarda iş ve toplumsal etik değerlere uygun davranır.</w:t>
            </w:r>
          </w:p>
        </w:tc>
        <w:tc>
          <w:tcPr>
            <w:tcW w:w="567" w:type="dxa"/>
          </w:tcPr>
          <w:p w:rsidR="00190719" w:rsidRPr="0097281D" w:rsidRDefault="00190719" w:rsidP="006C63FF">
            <w:pPr>
              <w:jc w:val="both"/>
              <w:rPr>
                <w:rFonts w:ascii="Times New Roman" w:hAnsi="Times New Roman" w:cs="Times New Roman"/>
                <w:sz w:val="20"/>
                <w:szCs w:val="20"/>
              </w:rPr>
            </w:pPr>
          </w:p>
        </w:tc>
        <w:tc>
          <w:tcPr>
            <w:tcW w:w="567" w:type="dxa"/>
          </w:tcPr>
          <w:p w:rsidR="00190719" w:rsidRPr="0097281D" w:rsidRDefault="00190719" w:rsidP="006C63FF">
            <w:pPr>
              <w:jc w:val="both"/>
              <w:rPr>
                <w:rFonts w:ascii="Times New Roman" w:hAnsi="Times New Roman" w:cs="Times New Roman"/>
                <w:sz w:val="20"/>
                <w:szCs w:val="20"/>
              </w:rPr>
            </w:pPr>
          </w:p>
        </w:tc>
        <w:tc>
          <w:tcPr>
            <w:tcW w:w="425" w:type="dxa"/>
          </w:tcPr>
          <w:p w:rsidR="00190719" w:rsidRPr="0097281D" w:rsidRDefault="00190719" w:rsidP="006C63FF">
            <w:pPr>
              <w:jc w:val="both"/>
              <w:rPr>
                <w:rFonts w:ascii="Times New Roman" w:hAnsi="Times New Roman" w:cs="Times New Roman"/>
                <w:sz w:val="20"/>
                <w:szCs w:val="20"/>
              </w:rPr>
            </w:pPr>
          </w:p>
        </w:tc>
        <w:tc>
          <w:tcPr>
            <w:tcW w:w="425" w:type="dxa"/>
          </w:tcPr>
          <w:p w:rsidR="00190719" w:rsidRPr="0097281D" w:rsidRDefault="00190719" w:rsidP="006C63FF">
            <w:pPr>
              <w:jc w:val="both"/>
              <w:rPr>
                <w:rFonts w:ascii="Times New Roman" w:hAnsi="Times New Roman" w:cs="Times New Roman"/>
                <w:sz w:val="20"/>
                <w:szCs w:val="20"/>
              </w:rPr>
            </w:pPr>
          </w:p>
        </w:tc>
        <w:tc>
          <w:tcPr>
            <w:tcW w:w="425" w:type="dxa"/>
          </w:tcPr>
          <w:p w:rsidR="00190719" w:rsidRPr="0097281D" w:rsidRDefault="00190719" w:rsidP="006C63FF">
            <w:pPr>
              <w:jc w:val="both"/>
              <w:rPr>
                <w:rFonts w:ascii="Times New Roman" w:hAnsi="Times New Roman" w:cs="Times New Roman"/>
                <w:sz w:val="20"/>
                <w:szCs w:val="20"/>
              </w:rPr>
            </w:pPr>
          </w:p>
        </w:tc>
      </w:tr>
      <w:tr w:rsidR="00190719" w:rsidRPr="00B152A1" w:rsidTr="006C63FF">
        <w:tc>
          <w:tcPr>
            <w:tcW w:w="534" w:type="dxa"/>
          </w:tcPr>
          <w:p w:rsidR="00190719" w:rsidRPr="00B152A1" w:rsidRDefault="00190719" w:rsidP="006C63FF">
            <w:pPr>
              <w:rPr>
                <w:rFonts w:ascii="Times New Roman" w:hAnsi="Times New Roman" w:cs="Times New Roman"/>
                <w:b/>
                <w:sz w:val="20"/>
                <w:szCs w:val="20"/>
              </w:rPr>
            </w:pPr>
            <w:r w:rsidRPr="00B152A1">
              <w:rPr>
                <w:rFonts w:ascii="Times New Roman" w:hAnsi="Times New Roman" w:cs="Times New Roman"/>
                <w:b/>
                <w:sz w:val="20"/>
                <w:szCs w:val="20"/>
              </w:rPr>
              <w:t>12</w:t>
            </w:r>
          </w:p>
        </w:tc>
        <w:tc>
          <w:tcPr>
            <w:tcW w:w="6237" w:type="dxa"/>
            <w:vAlign w:val="center"/>
          </w:tcPr>
          <w:p w:rsidR="00190719" w:rsidRPr="0097281D" w:rsidRDefault="00190719" w:rsidP="006C63FF">
            <w:pPr>
              <w:spacing w:line="270" w:lineRule="atLeast"/>
              <w:rPr>
                <w:rFonts w:ascii="Times New Roman" w:eastAsia="Times New Roman" w:hAnsi="Times New Roman" w:cs="Times New Roman"/>
                <w:sz w:val="20"/>
                <w:szCs w:val="20"/>
              </w:rPr>
            </w:pPr>
            <w:r w:rsidRPr="0097281D">
              <w:rPr>
                <w:rFonts w:ascii="Times New Roman" w:eastAsia="Times New Roman" w:hAnsi="Times New Roman" w:cs="Times New Roman"/>
                <w:sz w:val="20"/>
                <w:szCs w:val="20"/>
              </w:rPr>
              <w:t>Uzmanlık alanı ile ilişkili olarak görev aldığı alanlarda paydaşlarla ilişkileri analiz eder ve yürütür.</w:t>
            </w:r>
          </w:p>
        </w:tc>
        <w:tc>
          <w:tcPr>
            <w:tcW w:w="567" w:type="dxa"/>
          </w:tcPr>
          <w:p w:rsidR="00190719" w:rsidRPr="0097281D" w:rsidRDefault="00190719" w:rsidP="006C63FF">
            <w:pPr>
              <w:jc w:val="both"/>
              <w:rPr>
                <w:rFonts w:ascii="Times New Roman" w:hAnsi="Times New Roman" w:cs="Times New Roman"/>
                <w:sz w:val="20"/>
                <w:szCs w:val="20"/>
              </w:rPr>
            </w:pPr>
          </w:p>
        </w:tc>
        <w:tc>
          <w:tcPr>
            <w:tcW w:w="567" w:type="dxa"/>
          </w:tcPr>
          <w:p w:rsidR="00190719" w:rsidRPr="0097281D" w:rsidRDefault="00190719" w:rsidP="006C63FF">
            <w:pPr>
              <w:jc w:val="both"/>
              <w:rPr>
                <w:rFonts w:ascii="Times New Roman" w:hAnsi="Times New Roman" w:cs="Times New Roman"/>
                <w:sz w:val="20"/>
                <w:szCs w:val="20"/>
              </w:rPr>
            </w:pPr>
          </w:p>
        </w:tc>
        <w:tc>
          <w:tcPr>
            <w:tcW w:w="425" w:type="dxa"/>
          </w:tcPr>
          <w:p w:rsidR="00190719" w:rsidRPr="0097281D" w:rsidRDefault="00190719" w:rsidP="006C63FF">
            <w:pPr>
              <w:jc w:val="both"/>
              <w:rPr>
                <w:rFonts w:ascii="Times New Roman" w:hAnsi="Times New Roman" w:cs="Times New Roman"/>
                <w:sz w:val="20"/>
                <w:szCs w:val="20"/>
              </w:rPr>
            </w:pPr>
          </w:p>
        </w:tc>
        <w:tc>
          <w:tcPr>
            <w:tcW w:w="425" w:type="dxa"/>
          </w:tcPr>
          <w:p w:rsidR="00190719" w:rsidRPr="0097281D" w:rsidRDefault="00190719" w:rsidP="006C63FF">
            <w:pPr>
              <w:jc w:val="both"/>
              <w:rPr>
                <w:rFonts w:ascii="Times New Roman" w:hAnsi="Times New Roman" w:cs="Times New Roman"/>
                <w:sz w:val="20"/>
                <w:szCs w:val="20"/>
              </w:rPr>
            </w:pPr>
          </w:p>
        </w:tc>
        <w:tc>
          <w:tcPr>
            <w:tcW w:w="425" w:type="dxa"/>
          </w:tcPr>
          <w:p w:rsidR="00190719" w:rsidRPr="0097281D" w:rsidRDefault="00190719" w:rsidP="006C63FF">
            <w:pPr>
              <w:jc w:val="both"/>
              <w:rPr>
                <w:rFonts w:ascii="Times New Roman" w:hAnsi="Times New Roman" w:cs="Times New Roman"/>
                <w:sz w:val="20"/>
                <w:szCs w:val="20"/>
              </w:rPr>
            </w:pPr>
          </w:p>
        </w:tc>
      </w:tr>
      <w:tr w:rsidR="00190719" w:rsidRPr="00B152A1" w:rsidTr="006C63FF">
        <w:tc>
          <w:tcPr>
            <w:tcW w:w="534" w:type="dxa"/>
          </w:tcPr>
          <w:p w:rsidR="00190719" w:rsidRPr="00B152A1" w:rsidRDefault="00190719" w:rsidP="006C63FF">
            <w:pPr>
              <w:rPr>
                <w:rFonts w:ascii="Times New Roman" w:hAnsi="Times New Roman" w:cs="Times New Roman"/>
                <w:b/>
                <w:sz w:val="20"/>
                <w:szCs w:val="20"/>
              </w:rPr>
            </w:pPr>
            <w:r w:rsidRPr="00B152A1">
              <w:rPr>
                <w:rFonts w:ascii="Times New Roman" w:hAnsi="Times New Roman" w:cs="Times New Roman"/>
                <w:b/>
                <w:sz w:val="20"/>
                <w:szCs w:val="20"/>
              </w:rPr>
              <w:t>13</w:t>
            </w:r>
          </w:p>
        </w:tc>
        <w:tc>
          <w:tcPr>
            <w:tcW w:w="6237" w:type="dxa"/>
            <w:vAlign w:val="center"/>
          </w:tcPr>
          <w:p w:rsidR="00190719" w:rsidRPr="0097281D" w:rsidRDefault="00190719" w:rsidP="006C63FF">
            <w:pPr>
              <w:spacing w:line="270" w:lineRule="atLeast"/>
              <w:rPr>
                <w:rFonts w:ascii="Times New Roman" w:eastAsia="Times New Roman" w:hAnsi="Times New Roman" w:cs="Times New Roman"/>
                <w:sz w:val="20"/>
                <w:szCs w:val="20"/>
              </w:rPr>
            </w:pPr>
            <w:r w:rsidRPr="0097281D">
              <w:rPr>
                <w:rFonts w:ascii="Times New Roman" w:eastAsia="Times New Roman" w:hAnsi="Times New Roman" w:cs="Times New Roman"/>
                <w:sz w:val="20"/>
                <w:szCs w:val="20"/>
              </w:rPr>
              <w:t>Uzmanlık alanı ile ilişkili olarak görev aldığı alanlarda özgün ve katkı sağlayıcı öneriler yapar</w:t>
            </w:r>
          </w:p>
        </w:tc>
        <w:tc>
          <w:tcPr>
            <w:tcW w:w="567" w:type="dxa"/>
          </w:tcPr>
          <w:p w:rsidR="00190719" w:rsidRPr="0097281D" w:rsidRDefault="00190719" w:rsidP="006C63FF">
            <w:pPr>
              <w:jc w:val="both"/>
              <w:rPr>
                <w:rFonts w:ascii="Times New Roman" w:hAnsi="Times New Roman" w:cs="Times New Roman"/>
                <w:sz w:val="20"/>
                <w:szCs w:val="20"/>
              </w:rPr>
            </w:pPr>
          </w:p>
        </w:tc>
        <w:tc>
          <w:tcPr>
            <w:tcW w:w="567" w:type="dxa"/>
          </w:tcPr>
          <w:p w:rsidR="00190719" w:rsidRPr="0097281D" w:rsidRDefault="00190719" w:rsidP="006C63FF">
            <w:pPr>
              <w:jc w:val="both"/>
              <w:rPr>
                <w:rFonts w:ascii="Times New Roman" w:hAnsi="Times New Roman" w:cs="Times New Roman"/>
                <w:sz w:val="20"/>
                <w:szCs w:val="20"/>
              </w:rPr>
            </w:pPr>
          </w:p>
        </w:tc>
        <w:tc>
          <w:tcPr>
            <w:tcW w:w="425" w:type="dxa"/>
          </w:tcPr>
          <w:p w:rsidR="00190719" w:rsidRPr="0097281D" w:rsidRDefault="00190719" w:rsidP="006C63FF">
            <w:pPr>
              <w:jc w:val="both"/>
              <w:rPr>
                <w:rFonts w:ascii="Times New Roman" w:hAnsi="Times New Roman" w:cs="Times New Roman"/>
                <w:sz w:val="20"/>
                <w:szCs w:val="20"/>
              </w:rPr>
            </w:pPr>
          </w:p>
        </w:tc>
        <w:tc>
          <w:tcPr>
            <w:tcW w:w="425" w:type="dxa"/>
          </w:tcPr>
          <w:p w:rsidR="00190719" w:rsidRPr="0097281D" w:rsidRDefault="00190719" w:rsidP="006C63FF">
            <w:pPr>
              <w:jc w:val="both"/>
              <w:rPr>
                <w:rFonts w:ascii="Times New Roman" w:hAnsi="Times New Roman" w:cs="Times New Roman"/>
                <w:sz w:val="20"/>
                <w:szCs w:val="20"/>
              </w:rPr>
            </w:pPr>
          </w:p>
        </w:tc>
        <w:tc>
          <w:tcPr>
            <w:tcW w:w="425" w:type="dxa"/>
          </w:tcPr>
          <w:p w:rsidR="00190719" w:rsidRPr="0097281D" w:rsidRDefault="00190719" w:rsidP="006C63FF">
            <w:pPr>
              <w:jc w:val="both"/>
              <w:rPr>
                <w:rFonts w:ascii="Times New Roman" w:hAnsi="Times New Roman" w:cs="Times New Roman"/>
                <w:sz w:val="20"/>
                <w:szCs w:val="20"/>
              </w:rPr>
            </w:pPr>
          </w:p>
        </w:tc>
      </w:tr>
      <w:tr w:rsidR="00190719" w:rsidRPr="00B152A1" w:rsidTr="006C63FF">
        <w:tc>
          <w:tcPr>
            <w:tcW w:w="534" w:type="dxa"/>
          </w:tcPr>
          <w:p w:rsidR="00190719" w:rsidRPr="00B152A1" w:rsidRDefault="00190719" w:rsidP="006C63FF">
            <w:pPr>
              <w:rPr>
                <w:rFonts w:ascii="Times New Roman" w:hAnsi="Times New Roman" w:cs="Times New Roman"/>
                <w:b/>
                <w:sz w:val="20"/>
                <w:szCs w:val="20"/>
              </w:rPr>
            </w:pPr>
            <w:r w:rsidRPr="00B152A1">
              <w:rPr>
                <w:rFonts w:ascii="Times New Roman" w:hAnsi="Times New Roman" w:cs="Times New Roman"/>
                <w:b/>
                <w:sz w:val="20"/>
                <w:szCs w:val="20"/>
              </w:rPr>
              <w:t>14</w:t>
            </w:r>
          </w:p>
        </w:tc>
        <w:tc>
          <w:tcPr>
            <w:tcW w:w="6237" w:type="dxa"/>
            <w:vAlign w:val="center"/>
          </w:tcPr>
          <w:p w:rsidR="00190719" w:rsidRPr="0097281D" w:rsidRDefault="00190719" w:rsidP="006C63FF">
            <w:pPr>
              <w:spacing w:line="270" w:lineRule="atLeast"/>
              <w:rPr>
                <w:rFonts w:ascii="Times New Roman" w:eastAsia="Times New Roman" w:hAnsi="Times New Roman" w:cs="Times New Roman"/>
                <w:sz w:val="20"/>
                <w:szCs w:val="20"/>
              </w:rPr>
            </w:pPr>
            <w:r w:rsidRPr="0097281D">
              <w:rPr>
                <w:rFonts w:ascii="Times New Roman" w:eastAsia="Times New Roman" w:hAnsi="Times New Roman" w:cs="Times New Roman"/>
                <w:sz w:val="20"/>
                <w:szCs w:val="20"/>
              </w:rPr>
              <w:t>Uzmanlık alanı ile ilişkili olarak görev aldığı alanlar yanında sosyal hakların evrenselliği, sosyal adalet, kalite, çevresel ve kültürel değerleri koruma, iş sağlığı ve güvenliğine önem verme konusunda gerekli bilince sahiptir</w:t>
            </w:r>
          </w:p>
        </w:tc>
        <w:tc>
          <w:tcPr>
            <w:tcW w:w="567" w:type="dxa"/>
          </w:tcPr>
          <w:p w:rsidR="00190719" w:rsidRPr="0097281D" w:rsidRDefault="00190719" w:rsidP="006C63FF">
            <w:pPr>
              <w:jc w:val="both"/>
              <w:rPr>
                <w:rFonts w:ascii="Times New Roman" w:hAnsi="Times New Roman" w:cs="Times New Roman"/>
                <w:sz w:val="20"/>
                <w:szCs w:val="20"/>
              </w:rPr>
            </w:pPr>
          </w:p>
        </w:tc>
        <w:tc>
          <w:tcPr>
            <w:tcW w:w="567" w:type="dxa"/>
          </w:tcPr>
          <w:p w:rsidR="00190719" w:rsidRPr="0097281D" w:rsidRDefault="00190719" w:rsidP="006C63FF">
            <w:pPr>
              <w:jc w:val="both"/>
              <w:rPr>
                <w:rFonts w:ascii="Times New Roman" w:hAnsi="Times New Roman" w:cs="Times New Roman"/>
                <w:sz w:val="20"/>
                <w:szCs w:val="20"/>
              </w:rPr>
            </w:pPr>
          </w:p>
        </w:tc>
        <w:tc>
          <w:tcPr>
            <w:tcW w:w="425" w:type="dxa"/>
          </w:tcPr>
          <w:p w:rsidR="00190719" w:rsidRPr="0097281D" w:rsidRDefault="00190719" w:rsidP="006C63FF">
            <w:pPr>
              <w:jc w:val="both"/>
              <w:rPr>
                <w:rFonts w:ascii="Times New Roman" w:hAnsi="Times New Roman" w:cs="Times New Roman"/>
                <w:sz w:val="20"/>
                <w:szCs w:val="20"/>
              </w:rPr>
            </w:pPr>
          </w:p>
        </w:tc>
        <w:tc>
          <w:tcPr>
            <w:tcW w:w="425" w:type="dxa"/>
          </w:tcPr>
          <w:p w:rsidR="00190719" w:rsidRPr="0097281D" w:rsidRDefault="00190719" w:rsidP="006C63FF">
            <w:pPr>
              <w:jc w:val="both"/>
              <w:rPr>
                <w:rFonts w:ascii="Times New Roman" w:hAnsi="Times New Roman" w:cs="Times New Roman"/>
                <w:sz w:val="20"/>
                <w:szCs w:val="20"/>
              </w:rPr>
            </w:pPr>
          </w:p>
        </w:tc>
        <w:tc>
          <w:tcPr>
            <w:tcW w:w="425" w:type="dxa"/>
          </w:tcPr>
          <w:p w:rsidR="00190719" w:rsidRPr="0097281D" w:rsidRDefault="00190719" w:rsidP="006C63FF">
            <w:pPr>
              <w:jc w:val="both"/>
              <w:rPr>
                <w:rFonts w:ascii="Times New Roman" w:hAnsi="Times New Roman" w:cs="Times New Roman"/>
                <w:sz w:val="20"/>
                <w:szCs w:val="20"/>
              </w:rPr>
            </w:pPr>
            <w:r w:rsidRPr="0097281D">
              <w:rPr>
                <w:rFonts w:ascii="Times New Roman" w:hAnsi="Times New Roman" w:cs="Times New Roman"/>
                <w:sz w:val="20"/>
                <w:szCs w:val="20"/>
              </w:rPr>
              <w:t>X</w:t>
            </w:r>
          </w:p>
        </w:tc>
      </w:tr>
    </w:tbl>
    <w:p w:rsidR="00190719" w:rsidRDefault="00190719" w:rsidP="00190719"/>
    <w:p w:rsidR="00190719" w:rsidRDefault="00190719" w:rsidP="00190719">
      <w:r>
        <w:br w:type="page"/>
      </w:r>
    </w:p>
    <w:tbl>
      <w:tblPr>
        <w:tblStyle w:val="TabloKlavuzu"/>
        <w:tblW w:w="0" w:type="auto"/>
        <w:tblLook w:val="04A0"/>
      </w:tblPr>
      <w:tblGrid>
        <w:gridCol w:w="1842"/>
        <w:gridCol w:w="1842"/>
        <w:gridCol w:w="1842"/>
        <w:gridCol w:w="1843"/>
        <w:gridCol w:w="1843"/>
      </w:tblGrid>
      <w:tr w:rsidR="00190719" w:rsidRPr="00B152A1" w:rsidTr="006C63FF">
        <w:tc>
          <w:tcPr>
            <w:tcW w:w="1842"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lastRenderedPageBreak/>
              <w:t>Ders</w:t>
            </w:r>
          </w:p>
        </w:tc>
        <w:tc>
          <w:tcPr>
            <w:tcW w:w="3684" w:type="dxa"/>
            <w:gridSpan w:val="2"/>
          </w:tcPr>
          <w:p w:rsidR="00190719" w:rsidRPr="0097281D" w:rsidRDefault="00190719" w:rsidP="006C63FF">
            <w:pPr>
              <w:spacing w:line="240" w:lineRule="atLeast"/>
              <w:rPr>
                <w:rFonts w:ascii="Times New Roman" w:eastAsia="Times New Roman" w:hAnsi="Times New Roman" w:cs="Times New Roman"/>
                <w:sz w:val="20"/>
                <w:szCs w:val="20"/>
              </w:rPr>
            </w:pPr>
            <w:r w:rsidRPr="0097281D">
              <w:rPr>
                <w:rFonts w:ascii="Times New Roman" w:hAnsi="Times New Roman" w:cs="Times New Roman"/>
                <w:sz w:val="20"/>
                <w:szCs w:val="20"/>
              </w:rPr>
              <w:t>İspanyolca II</w:t>
            </w:r>
          </w:p>
        </w:tc>
        <w:tc>
          <w:tcPr>
            <w:tcW w:w="1843"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Kod</w:t>
            </w:r>
          </w:p>
        </w:tc>
        <w:tc>
          <w:tcPr>
            <w:tcW w:w="1843" w:type="dxa"/>
          </w:tcPr>
          <w:p w:rsidR="00190719" w:rsidRPr="000B3D77" w:rsidRDefault="00190719" w:rsidP="006C63FF">
            <w:pPr>
              <w:spacing w:line="240" w:lineRule="atLeast"/>
              <w:jc w:val="center"/>
              <w:rPr>
                <w:rFonts w:ascii="Times New Roman" w:eastAsia="Times New Roman" w:hAnsi="Times New Roman" w:cs="Times New Roman"/>
                <w:sz w:val="20"/>
                <w:szCs w:val="20"/>
              </w:rPr>
            </w:pPr>
            <w:r w:rsidRPr="0097281D">
              <w:rPr>
                <w:rFonts w:ascii="Times New Roman" w:hAnsi="Times New Roman" w:cs="Times New Roman"/>
                <w:sz w:val="20"/>
                <w:szCs w:val="20"/>
              </w:rPr>
              <w:t>LYDL306</w:t>
            </w:r>
          </w:p>
        </w:tc>
      </w:tr>
      <w:tr w:rsidR="00190719" w:rsidRPr="00B152A1" w:rsidTr="006C63FF">
        <w:tc>
          <w:tcPr>
            <w:tcW w:w="1842"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Course</w:t>
            </w:r>
          </w:p>
        </w:tc>
        <w:tc>
          <w:tcPr>
            <w:tcW w:w="3684" w:type="dxa"/>
            <w:gridSpan w:val="2"/>
          </w:tcPr>
          <w:p w:rsidR="00190719" w:rsidRPr="00B152A1" w:rsidRDefault="00ED63F1" w:rsidP="006C63FF">
            <w:pPr>
              <w:spacing w:after="200" w:line="276" w:lineRule="auto"/>
              <w:rPr>
                <w:rFonts w:ascii="Times New Roman" w:hAnsi="Times New Roman" w:cs="Times New Roman"/>
                <w:sz w:val="20"/>
                <w:szCs w:val="20"/>
              </w:rPr>
            </w:pPr>
            <w:r>
              <w:rPr>
                <w:rFonts w:ascii="Times New Roman" w:hAnsi="Times New Roman" w:cs="Times New Roman"/>
                <w:sz w:val="20"/>
                <w:szCs w:val="20"/>
              </w:rPr>
              <w:t>Spanish II</w:t>
            </w:r>
          </w:p>
        </w:tc>
        <w:tc>
          <w:tcPr>
            <w:tcW w:w="1843"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Code</w:t>
            </w:r>
          </w:p>
        </w:tc>
        <w:tc>
          <w:tcPr>
            <w:tcW w:w="1843" w:type="dxa"/>
          </w:tcPr>
          <w:p w:rsidR="00190719" w:rsidRPr="00B152A1" w:rsidRDefault="00190719" w:rsidP="006C63FF">
            <w:pPr>
              <w:spacing w:after="200" w:line="276" w:lineRule="auto"/>
              <w:rPr>
                <w:rFonts w:ascii="Times New Roman" w:hAnsi="Times New Roman" w:cs="Times New Roman"/>
                <w:sz w:val="20"/>
                <w:szCs w:val="20"/>
              </w:rPr>
            </w:pPr>
          </w:p>
        </w:tc>
      </w:tr>
      <w:tr w:rsidR="00190719" w:rsidRPr="00B152A1" w:rsidTr="006C63FF">
        <w:tc>
          <w:tcPr>
            <w:tcW w:w="1842"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Krediler</w:t>
            </w:r>
          </w:p>
        </w:tc>
        <w:tc>
          <w:tcPr>
            <w:tcW w:w="1842" w:type="dxa"/>
          </w:tcPr>
          <w:p w:rsidR="00190719" w:rsidRPr="00B152A1" w:rsidRDefault="00190719" w:rsidP="006C63FF">
            <w:pPr>
              <w:spacing w:after="200" w:line="276" w:lineRule="auto"/>
              <w:rPr>
                <w:rFonts w:ascii="Times New Roman" w:hAnsi="Times New Roman" w:cs="Times New Roman"/>
                <w:b/>
                <w:sz w:val="20"/>
                <w:szCs w:val="20"/>
              </w:rPr>
            </w:pPr>
            <w:r>
              <w:rPr>
                <w:rFonts w:ascii="Times New Roman" w:hAnsi="Times New Roman" w:cs="Times New Roman"/>
                <w:b/>
                <w:sz w:val="20"/>
                <w:szCs w:val="20"/>
              </w:rPr>
              <w:t>Teori: 3</w:t>
            </w:r>
          </w:p>
        </w:tc>
        <w:tc>
          <w:tcPr>
            <w:tcW w:w="1842"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Uygulama: 0</w:t>
            </w:r>
          </w:p>
        </w:tc>
        <w:tc>
          <w:tcPr>
            <w:tcW w:w="1843" w:type="dxa"/>
          </w:tcPr>
          <w:p w:rsidR="00190719" w:rsidRPr="00B152A1" w:rsidRDefault="00190719" w:rsidP="006C63FF">
            <w:pPr>
              <w:spacing w:after="200" w:line="276" w:lineRule="auto"/>
              <w:rPr>
                <w:rFonts w:ascii="Times New Roman" w:hAnsi="Times New Roman" w:cs="Times New Roman"/>
                <w:b/>
                <w:sz w:val="20"/>
                <w:szCs w:val="20"/>
              </w:rPr>
            </w:pPr>
            <w:r>
              <w:rPr>
                <w:rFonts w:ascii="Times New Roman" w:hAnsi="Times New Roman" w:cs="Times New Roman"/>
                <w:b/>
                <w:sz w:val="20"/>
                <w:szCs w:val="20"/>
              </w:rPr>
              <w:t>Kredi: 3</w:t>
            </w:r>
          </w:p>
        </w:tc>
        <w:tc>
          <w:tcPr>
            <w:tcW w:w="1843" w:type="dxa"/>
          </w:tcPr>
          <w:p w:rsidR="00190719" w:rsidRPr="00B152A1" w:rsidRDefault="00190719" w:rsidP="006C63FF">
            <w:pPr>
              <w:spacing w:after="200" w:line="276" w:lineRule="auto"/>
              <w:rPr>
                <w:rFonts w:ascii="Times New Roman" w:hAnsi="Times New Roman" w:cs="Times New Roman"/>
                <w:b/>
                <w:sz w:val="20"/>
                <w:szCs w:val="20"/>
              </w:rPr>
            </w:pPr>
            <w:r>
              <w:rPr>
                <w:rFonts w:ascii="Times New Roman" w:hAnsi="Times New Roman" w:cs="Times New Roman"/>
                <w:b/>
                <w:sz w:val="20"/>
                <w:szCs w:val="20"/>
              </w:rPr>
              <w:t>AKTS: 4</w:t>
            </w:r>
          </w:p>
        </w:tc>
      </w:tr>
      <w:tr w:rsidR="00190719" w:rsidRPr="00B152A1" w:rsidTr="006C63FF">
        <w:trPr>
          <w:trHeight w:val="899"/>
        </w:trPr>
        <w:tc>
          <w:tcPr>
            <w:tcW w:w="1842"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İçerik</w:t>
            </w:r>
          </w:p>
        </w:tc>
        <w:tc>
          <w:tcPr>
            <w:tcW w:w="7370" w:type="dxa"/>
            <w:gridSpan w:val="4"/>
          </w:tcPr>
          <w:p w:rsidR="00190719" w:rsidRPr="0097281D" w:rsidRDefault="00190719" w:rsidP="006C63FF">
            <w:pPr>
              <w:spacing w:after="200" w:line="276" w:lineRule="auto"/>
              <w:jc w:val="both"/>
              <w:rPr>
                <w:rFonts w:ascii="Times New Roman" w:hAnsi="Times New Roman" w:cs="Times New Roman"/>
                <w:sz w:val="20"/>
                <w:szCs w:val="20"/>
              </w:rPr>
            </w:pPr>
            <w:r w:rsidRPr="0097281D">
              <w:rPr>
                <w:rFonts w:ascii="Times New Roman" w:hAnsi="Times New Roman" w:cs="Times New Roman"/>
                <w:sz w:val="20"/>
                <w:szCs w:val="20"/>
                <w:shd w:val="clear" w:color="auto" w:fill="FFFFFF"/>
              </w:rPr>
              <w:t>İspanyolca alfabesi, İspanyolca günlük konuşma kalıpları, geniş zaman ve şimdiki zaman fiil çekimleri.</w:t>
            </w:r>
          </w:p>
        </w:tc>
      </w:tr>
      <w:tr w:rsidR="00190719" w:rsidRPr="00B152A1" w:rsidTr="006C63FF">
        <w:trPr>
          <w:trHeight w:val="899"/>
        </w:trPr>
        <w:tc>
          <w:tcPr>
            <w:tcW w:w="1842"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İngilizce İçerik</w:t>
            </w:r>
          </w:p>
        </w:tc>
        <w:tc>
          <w:tcPr>
            <w:tcW w:w="7370" w:type="dxa"/>
            <w:gridSpan w:val="4"/>
          </w:tcPr>
          <w:p w:rsidR="00190719" w:rsidRPr="00B152A1" w:rsidRDefault="00190719" w:rsidP="006C63FF">
            <w:pPr>
              <w:spacing w:after="200" w:line="276" w:lineRule="auto"/>
              <w:rPr>
                <w:rFonts w:ascii="Times New Roman" w:hAnsi="Times New Roman" w:cs="Times New Roman"/>
                <w:b/>
                <w:sz w:val="20"/>
                <w:szCs w:val="20"/>
              </w:rPr>
            </w:pPr>
          </w:p>
        </w:tc>
      </w:tr>
      <w:tr w:rsidR="00190719" w:rsidRPr="00B152A1" w:rsidTr="006C63FF">
        <w:trPr>
          <w:trHeight w:val="899"/>
        </w:trPr>
        <w:tc>
          <w:tcPr>
            <w:tcW w:w="1842"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Ön Koşul</w:t>
            </w:r>
          </w:p>
        </w:tc>
        <w:tc>
          <w:tcPr>
            <w:tcW w:w="7370" w:type="dxa"/>
            <w:gridSpan w:val="4"/>
          </w:tcPr>
          <w:p w:rsidR="00190719" w:rsidRPr="0002512F" w:rsidRDefault="00190719" w:rsidP="006C63FF">
            <w:pPr>
              <w:spacing w:after="200" w:line="276" w:lineRule="auto"/>
              <w:rPr>
                <w:rFonts w:ascii="Times New Roman" w:hAnsi="Times New Roman" w:cs="Times New Roman"/>
                <w:sz w:val="20"/>
                <w:szCs w:val="20"/>
              </w:rPr>
            </w:pPr>
          </w:p>
        </w:tc>
      </w:tr>
      <w:tr w:rsidR="00190719" w:rsidRPr="00B152A1" w:rsidTr="006C63FF">
        <w:trPr>
          <w:trHeight w:val="899"/>
        </w:trPr>
        <w:tc>
          <w:tcPr>
            <w:tcW w:w="1842" w:type="dxa"/>
          </w:tcPr>
          <w:p w:rsidR="00190719" w:rsidRPr="00B152A1" w:rsidRDefault="00190719" w:rsidP="006C63FF">
            <w:pPr>
              <w:rPr>
                <w:rFonts w:ascii="Times New Roman" w:hAnsi="Times New Roman" w:cs="Times New Roman"/>
                <w:b/>
                <w:sz w:val="20"/>
                <w:szCs w:val="20"/>
              </w:rPr>
            </w:pPr>
            <w:r>
              <w:rPr>
                <w:rFonts w:ascii="Times New Roman" w:hAnsi="Times New Roman" w:cs="Times New Roman"/>
                <w:b/>
                <w:sz w:val="20"/>
                <w:szCs w:val="20"/>
              </w:rPr>
              <w:t xml:space="preserve">Ölçme </w:t>
            </w:r>
            <w:r w:rsidRPr="00AD0595">
              <w:rPr>
                <w:rFonts w:ascii="Times New Roman" w:hAnsi="Times New Roman" w:cs="Times New Roman"/>
                <w:b/>
                <w:sz w:val="20"/>
                <w:szCs w:val="20"/>
              </w:rPr>
              <w:t>Değerlendirme ve Puanlama</w:t>
            </w:r>
          </w:p>
        </w:tc>
        <w:tc>
          <w:tcPr>
            <w:tcW w:w="7370" w:type="dxa"/>
            <w:gridSpan w:val="4"/>
          </w:tcPr>
          <w:p w:rsidR="00190719" w:rsidRPr="0097281D" w:rsidRDefault="00190719" w:rsidP="006C63FF">
            <w:pPr>
              <w:spacing w:line="240" w:lineRule="atLeast"/>
              <w:rPr>
                <w:rFonts w:ascii="Times New Roman" w:eastAsia="Times New Roman" w:hAnsi="Times New Roman" w:cs="Times New Roman"/>
                <w:sz w:val="20"/>
                <w:szCs w:val="20"/>
              </w:rPr>
            </w:pPr>
            <w:r w:rsidRPr="0097281D">
              <w:rPr>
                <w:rFonts w:ascii="Times New Roman" w:eastAsia="Times New Roman" w:hAnsi="Times New Roman" w:cs="Times New Roman"/>
                <w:sz w:val="20"/>
                <w:szCs w:val="20"/>
              </w:rPr>
              <w:t xml:space="preserve">A: </w:t>
            </w:r>
            <w:proofErr w:type="gramStart"/>
            <w:r w:rsidRPr="0097281D">
              <w:rPr>
                <w:rFonts w:ascii="Times New Roman" w:eastAsia="Times New Roman" w:hAnsi="Times New Roman" w:cs="Times New Roman"/>
                <w:sz w:val="20"/>
                <w:szCs w:val="20"/>
              </w:rPr>
              <w:t>Sınav , C</w:t>
            </w:r>
            <w:proofErr w:type="gramEnd"/>
            <w:r w:rsidRPr="0097281D">
              <w:rPr>
                <w:rFonts w:ascii="Times New Roman" w:eastAsia="Times New Roman" w:hAnsi="Times New Roman" w:cs="Times New Roman"/>
                <w:sz w:val="20"/>
                <w:szCs w:val="20"/>
              </w:rPr>
              <w:t>: Ödev</w:t>
            </w:r>
          </w:p>
        </w:tc>
      </w:tr>
      <w:tr w:rsidR="00190719" w:rsidRPr="00B152A1" w:rsidTr="006C63FF">
        <w:trPr>
          <w:trHeight w:val="899"/>
        </w:trPr>
        <w:tc>
          <w:tcPr>
            <w:tcW w:w="1842" w:type="dxa"/>
          </w:tcPr>
          <w:p w:rsidR="00190719" w:rsidRDefault="00190719" w:rsidP="006C63FF">
            <w:pPr>
              <w:rPr>
                <w:rFonts w:ascii="Times New Roman" w:hAnsi="Times New Roman" w:cs="Times New Roman"/>
                <w:b/>
                <w:sz w:val="20"/>
                <w:szCs w:val="20"/>
              </w:rPr>
            </w:pPr>
            <w:r>
              <w:rPr>
                <w:rFonts w:ascii="Times New Roman" w:hAnsi="Times New Roman" w:cs="Times New Roman"/>
                <w:b/>
                <w:sz w:val="20"/>
                <w:szCs w:val="20"/>
              </w:rPr>
              <w:t>Eğitim Öğretim Metotları</w:t>
            </w:r>
          </w:p>
        </w:tc>
        <w:tc>
          <w:tcPr>
            <w:tcW w:w="7370" w:type="dxa"/>
            <w:gridSpan w:val="4"/>
          </w:tcPr>
          <w:p w:rsidR="00190719" w:rsidRPr="0097281D" w:rsidRDefault="00190719" w:rsidP="006C63FF">
            <w:pPr>
              <w:spacing w:line="240" w:lineRule="atLeast"/>
              <w:rPr>
                <w:rFonts w:ascii="Times New Roman" w:eastAsia="Times New Roman" w:hAnsi="Times New Roman" w:cs="Times New Roman"/>
                <w:sz w:val="20"/>
                <w:szCs w:val="20"/>
              </w:rPr>
            </w:pPr>
            <w:r w:rsidRPr="0097281D">
              <w:rPr>
                <w:rFonts w:ascii="Times New Roman" w:eastAsia="Times New Roman" w:hAnsi="Times New Roman" w:cs="Times New Roman"/>
                <w:sz w:val="20"/>
                <w:szCs w:val="20"/>
              </w:rPr>
              <w:t>1: Anlatım, 2: Soru-Cevap, 4: Alıştırma ve Uygulama, 6: Gösterip Yaptırma, 12: Örnek Olay, 14: Bireysel Çalışma, 15: Problem Çözme</w:t>
            </w:r>
          </w:p>
        </w:tc>
      </w:tr>
      <w:tr w:rsidR="00190719" w:rsidRPr="00B152A1" w:rsidTr="006C63FF">
        <w:trPr>
          <w:trHeight w:val="430"/>
        </w:trPr>
        <w:tc>
          <w:tcPr>
            <w:tcW w:w="9212" w:type="dxa"/>
            <w:gridSpan w:val="5"/>
          </w:tcPr>
          <w:p w:rsidR="00190719" w:rsidRPr="00B152A1" w:rsidRDefault="00190719" w:rsidP="006C63FF">
            <w:pPr>
              <w:rPr>
                <w:rFonts w:ascii="Times New Roman" w:hAnsi="Times New Roman" w:cs="Times New Roman"/>
                <w:b/>
                <w:sz w:val="20"/>
                <w:szCs w:val="20"/>
              </w:rPr>
            </w:pPr>
            <w:r w:rsidRPr="00B152A1">
              <w:rPr>
                <w:rFonts w:ascii="Times New Roman" w:hAnsi="Times New Roman" w:cs="Times New Roman"/>
                <w:b/>
                <w:sz w:val="20"/>
                <w:szCs w:val="20"/>
              </w:rPr>
              <w:t>Haftalık Ders Konuları</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1.Hafta</w:t>
            </w:r>
          </w:p>
        </w:tc>
        <w:tc>
          <w:tcPr>
            <w:tcW w:w="7370" w:type="dxa"/>
            <w:gridSpan w:val="4"/>
            <w:vAlign w:val="center"/>
          </w:tcPr>
          <w:p w:rsidR="00190719" w:rsidRPr="0097281D" w:rsidRDefault="00190719" w:rsidP="006C63FF">
            <w:pPr>
              <w:spacing w:line="240" w:lineRule="atLeast"/>
              <w:rPr>
                <w:rFonts w:ascii="Times New Roman" w:eastAsia="Times New Roman" w:hAnsi="Times New Roman" w:cs="Times New Roman"/>
                <w:sz w:val="20"/>
                <w:szCs w:val="20"/>
              </w:rPr>
            </w:pPr>
            <w:r w:rsidRPr="0097281D">
              <w:rPr>
                <w:rFonts w:ascii="Times New Roman" w:eastAsia="Times New Roman" w:hAnsi="Times New Roman" w:cs="Times New Roman"/>
                <w:sz w:val="20"/>
                <w:szCs w:val="20"/>
              </w:rPr>
              <w:t>İspanyol alfabesi ve telaffuz özellikleri</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2.Hafta</w:t>
            </w:r>
          </w:p>
        </w:tc>
        <w:tc>
          <w:tcPr>
            <w:tcW w:w="7370" w:type="dxa"/>
            <w:gridSpan w:val="4"/>
            <w:vAlign w:val="center"/>
          </w:tcPr>
          <w:p w:rsidR="00190719" w:rsidRPr="0097281D" w:rsidRDefault="00190719" w:rsidP="006C63FF">
            <w:pPr>
              <w:spacing w:line="240" w:lineRule="atLeast"/>
              <w:rPr>
                <w:rFonts w:ascii="Times New Roman" w:eastAsia="Times New Roman" w:hAnsi="Times New Roman" w:cs="Times New Roman"/>
                <w:sz w:val="20"/>
                <w:szCs w:val="20"/>
              </w:rPr>
            </w:pPr>
            <w:proofErr w:type="gramStart"/>
            <w:r w:rsidRPr="0097281D">
              <w:rPr>
                <w:rFonts w:ascii="Times New Roman" w:eastAsia="Times New Roman" w:hAnsi="Times New Roman" w:cs="Times New Roman"/>
                <w:sz w:val="20"/>
                <w:szCs w:val="20"/>
              </w:rPr>
              <w:t>İspanyolca?da</w:t>
            </w:r>
            <w:proofErr w:type="gramEnd"/>
            <w:r w:rsidRPr="0097281D">
              <w:rPr>
                <w:rFonts w:ascii="Times New Roman" w:eastAsia="Times New Roman" w:hAnsi="Times New Roman" w:cs="Times New Roman"/>
                <w:sz w:val="20"/>
                <w:szCs w:val="20"/>
              </w:rPr>
              <w:t xml:space="preserve"> vurgu</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3.Hafta</w:t>
            </w:r>
          </w:p>
        </w:tc>
        <w:tc>
          <w:tcPr>
            <w:tcW w:w="7370" w:type="dxa"/>
            <w:gridSpan w:val="4"/>
            <w:vAlign w:val="center"/>
          </w:tcPr>
          <w:p w:rsidR="00190719" w:rsidRPr="0097281D" w:rsidRDefault="00190719" w:rsidP="006C63FF">
            <w:pPr>
              <w:spacing w:line="240" w:lineRule="atLeast"/>
              <w:rPr>
                <w:rFonts w:ascii="Times New Roman" w:eastAsia="Times New Roman" w:hAnsi="Times New Roman" w:cs="Times New Roman"/>
                <w:sz w:val="20"/>
                <w:szCs w:val="20"/>
              </w:rPr>
            </w:pPr>
            <w:r w:rsidRPr="0097281D">
              <w:rPr>
                <w:rFonts w:ascii="Times New Roman" w:eastAsia="Times New Roman" w:hAnsi="Times New Roman" w:cs="Times New Roman"/>
                <w:sz w:val="20"/>
                <w:szCs w:val="20"/>
              </w:rPr>
              <w:t>İspanyolca söz dizimi</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4.Hafta</w:t>
            </w:r>
          </w:p>
        </w:tc>
        <w:tc>
          <w:tcPr>
            <w:tcW w:w="7370" w:type="dxa"/>
            <w:gridSpan w:val="4"/>
            <w:vAlign w:val="center"/>
          </w:tcPr>
          <w:p w:rsidR="00190719" w:rsidRPr="0097281D" w:rsidRDefault="00190719" w:rsidP="006C63FF">
            <w:pPr>
              <w:spacing w:line="240" w:lineRule="atLeast"/>
              <w:rPr>
                <w:rFonts w:ascii="Times New Roman" w:eastAsia="Times New Roman" w:hAnsi="Times New Roman" w:cs="Times New Roman"/>
                <w:sz w:val="20"/>
                <w:szCs w:val="20"/>
              </w:rPr>
            </w:pPr>
            <w:r w:rsidRPr="0097281D">
              <w:rPr>
                <w:rFonts w:ascii="Times New Roman" w:eastAsia="Times New Roman" w:hAnsi="Times New Roman" w:cs="Times New Roman"/>
                <w:sz w:val="20"/>
                <w:szCs w:val="20"/>
              </w:rPr>
              <w:t>İspanyolca tanım edatları</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5.Hafta</w:t>
            </w:r>
          </w:p>
        </w:tc>
        <w:tc>
          <w:tcPr>
            <w:tcW w:w="7370" w:type="dxa"/>
            <w:gridSpan w:val="4"/>
            <w:vAlign w:val="center"/>
          </w:tcPr>
          <w:p w:rsidR="00190719" w:rsidRPr="0097281D" w:rsidRDefault="00190719" w:rsidP="006C63FF">
            <w:pPr>
              <w:spacing w:line="240" w:lineRule="atLeast"/>
              <w:rPr>
                <w:rFonts w:ascii="Times New Roman" w:eastAsia="Times New Roman" w:hAnsi="Times New Roman" w:cs="Times New Roman"/>
                <w:sz w:val="20"/>
                <w:szCs w:val="20"/>
              </w:rPr>
            </w:pPr>
            <w:r w:rsidRPr="0097281D">
              <w:rPr>
                <w:rFonts w:ascii="Times New Roman" w:eastAsia="Times New Roman" w:hAnsi="Times New Roman" w:cs="Times New Roman"/>
                <w:sz w:val="20"/>
                <w:szCs w:val="20"/>
              </w:rPr>
              <w:t>Özne olan şahıs zamirleri, çoğul ekleri, olumsuz cümleler</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6.Hafta</w:t>
            </w:r>
          </w:p>
        </w:tc>
        <w:tc>
          <w:tcPr>
            <w:tcW w:w="7370" w:type="dxa"/>
            <w:gridSpan w:val="4"/>
            <w:vAlign w:val="center"/>
          </w:tcPr>
          <w:p w:rsidR="00190719" w:rsidRPr="0097281D" w:rsidRDefault="00190719" w:rsidP="006C63FF">
            <w:pPr>
              <w:spacing w:line="240" w:lineRule="atLeast"/>
              <w:rPr>
                <w:rFonts w:ascii="Times New Roman" w:eastAsia="Times New Roman" w:hAnsi="Times New Roman" w:cs="Times New Roman"/>
                <w:sz w:val="20"/>
                <w:szCs w:val="20"/>
              </w:rPr>
            </w:pPr>
            <w:r w:rsidRPr="0097281D">
              <w:rPr>
                <w:rFonts w:ascii="Times New Roman" w:eastAsia="Times New Roman" w:hAnsi="Times New Roman" w:cs="Times New Roman"/>
                <w:sz w:val="20"/>
                <w:szCs w:val="20"/>
              </w:rPr>
              <w:t>İspanyolca fiiller ve kurallı fiil çekimi</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7.Hafta</w:t>
            </w:r>
          </w:p>
        </w:tc>
        <w:tc>
          <w:tcPr>
            <w:tcW w:w="7370" w:type="dxa"/>
            <w:gridSpan w:val="4"/>
            <w:vAlign w:val="center"/>
          </w:tcPr>
          <w:p w:rsidR="00190719" w:rsidRPr="0097281D" w:rsidRDefault="00190719" w:rsidP="006C63FF">
            <w:pPr>
              <w:spacing w:line="240" w:lineRule="atLeast"/>
              <w:rPr>
                <w:rFonts w:ascii="Times New Roman" w:eastAsia="Times New Roman" w:hAnsi="Times New Roman" w:cs="Times New Roman"/>
                <w:sz w:val="20"/>
                <w:szCs w:val="20"/>
              </w:rPr>
            </w:pPr>
            <w:proofErr w:type="gramStart"/>
            <w:r w:rsidRPr="0097281D">
              <w:rPr>
                <w:rFonts w:ascii="Times New Roman" w:eastAsia="Times New Roman" w:hAnsi="Times New Roman" w:cs="Times New Roman"/>
                <w:sz w:val="20"/>
                <w:szCs w:val="20"/>
              </w:rPr>
              <w:t>İspanyolca ?SER</w:t>
            </w:r>
            <w:proofErr w:type="gramEnd"/>
            <w:r w:rsidRPr="0097281D">
              <w:rPr>
                <w:rFonts w:ascii="Times New Roman" w:eastAsia="Times New Roman" w:hAnsi="Times New Roman" w:cs="Times New Roman"/>
                <w:sz w:val="20"/>
                <w:szCs w:val="20"/>
              </w:rPr>
              <w:t xml:space="preserve">? </w:t>
            </w:r>
            <w:proofErr w:type="gramStart"/>
            <w:r w:rsidRPr="0097281D">
              <w:rPr>
                <w:rFonts w:ascii="Times New Roman" w:eastAsia="Times New Roman" w:hAnsi="Times New Roman" w:cs="Times New Roman"/>
                <w:sz w:val="20"/>
                <w:szCs w:val="20"/>
              </w:rPr>
              <w:t>ve ?ESTAR</w:t>
            </w:r>
            <w:proofErr w:type="gramEnd"/>
            <w:r w:rsidRPr="0097281D">
              <w:rPr>
                <w:rFonts w:ascii="Times New Roman" w:eastAsia="Times New Roman" w:hAnsi="Times New Roman" w:cs="Times New Roman"/>
                <w:sz w:val="20"/>
                <w:szCs w:val="20"/>
              </w:rPr>
              <w:t xml:space="preserve">? (olmak) yardımcı fiilleri </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8.Hafta</w:t>
            </w:r>
          </w:p>
        </w:tc>
        <w:tc>
          <w:tcPr>
            <w:tcW w:w="7370" w:type="dxa"/>
            <w:gridSpan w:val="4"/>
            <w:vAlign w:val="center"/>
          </w:tcPr>
          <w:p w:rsidR="00190719" w:rsidRPr="0097281D" w:rsidRDefault="00190719" w:rsidP="006C63FF">
            <w:pPr>
              <w:spacing w:line="240" w:lineRule="atLeast"/>
              <w:rPr>
                <w:rFonts w:ascii="Times New Roman" w:eastAsia="Times New Roman" w:hAnsi="Times New Roman" w:cs="Times New Roman"/>
                <w:sz w:val="20"/>
                <w:szCs w:val="20"/>
              </w:rPr>
            </w:pPr>
            <w:r w:rsidRPr="0097281D">
              <w:rPr>
                <w:rFonts w:ascii="Times New Roman" w:eastAsia="Times New Roman" w:hAnsi="Times New Roman" w:cs="Times New Roman"/>
                <w:sz w:val="20"/>
                <w:szCs w:val="20"/>
              </w:rPr>
              <w:t>Ara Sınav</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9.Hafta</w:t>
            </w:r>
          </w:p>
        </w:tc>
        <w:tc>
          <w:tcPr>
            <w:tcW w:w="7370" w:type="dxa"/>
            <w:gridSpan w:val="4"/>
            <w:vAlign w:val="center"/>
          </w:tcPr>
          <w:p w:rsidR="00190719" w:rsidRPr="0097281D" w:rsidRDefault="00190719" w:rsidP="006C63FF">
            <w:pPr>
              <w:spacing w:line="240" w:lineRule="atLeast"/>
              <w:rPr>
                <w:rFonts w:ascii="Times New Roman" w:eastAsia="Times New Roman" w:hAnsi="Times New Roman" w:cs="Times New Roman"/>
                <w:sz w:val="20"/>
                <w:szCs w:val="20"/>
              </w:rPr>
            </w:pPr>
            <w:proofErr w:type="gramStart"/>
            <w:r w:rsidRPr="0097281D">
              <w:rPr>
                <w:rFonts w:ascii="Times New Roman" w:eastAsia="Times New Roman" w:hAnsi="Times New Roman" w:cs="Times New Roman"/>
                <w:sz w:val="20"/>
                <w:szCs w:val="20"/>
              </w:rPr>
              <w:t>İspanyolca ?SER</w:t>
            </w:r>
            <w:proofErr w:type="gramEnd"/>
            <w:r w:rsidRPr="0097281D">
              <w:rPr>
                <w:rFonts w:ascii="Times New Roman" w:eastAsia="Times New Roman" w:hAnsi="Times New Roman" w:cs="Times New Roman"/>
                <w:sz w:val="20"/>
                <w:szCs w:val="20"/>
              </w:rPr>
              <w:t xml:space="preserve">? </w:t>
            </w:r>
            <w:proofErr w:type="gramStart"/>
            <w:r w:rsidRPr="0097281D">
              <w:rPr>
                <w:rFonts w:ascii="Times New Roman" w:eastAsia="Times New Roman" w:hAnsi="Times New Roman" w:cs="Times New Roman"/>
                <w:sz w:val="20"/>
                <w:szCs w:val="20"/>
              </w:rPr>
              <w:t>ve ?ESTAR</w:t>
            </w:r>
            <w:proofErr w:type="gramEnd"/>
            <w:r w:rsidRPr="0097281D">
              <w:rPr>
                <w:rFonts w:ascii="Times New Roman" w:eastAsia="Times New Roman" w:hAnsi="Times New Roman" w:cs="Times New Roman"/>
                <w:sz w:val="20"/>
                <w:szCs w:val="20"/>
              </w:rPr>
              <w:t>? (olmak) yardımcı fiilleri</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10.Hafta</w:t>
            </w:r>
          </w:p>
        </w:tc>
        <w:tc>
          <w:tcPr>
            <w:tcW w:w="7370" w:type="dxa"/>
            <w:gridSpan w:val="4"/>
            <w:vAlign w:val="center"/>
          </w:tcPr>
          <w:p w:rsidR="00190719" w:rsidRPr="0097281D" w:rsidRDefault="00190719" w:rsidP="006C63FF">
            <w:pPr>
              <w:spacing w:line="240" w:lineRule="atLeast"/>
              <w:rPr>
                <w:rFonts w:ascii="Times New Roman" w:eastAsia="Times New Roman" w:hAnsi="Times New Roman" w:cs="Times New Roman"/>
                <w:sz w:val="20"/>
                <w:szCs w:val="20"/>
              </w:rPr>
            </w:pPr>
            <w:r w:rsidRPr="0097281D">
              <w:rPr>
                <w:rFonts w:ascii="Times New Roman" w:eastAsia="Times New Roman" w:hAnsi="Times New Roman" w:cs="Times New Roman"/>
                <w:sz w:val="20"/>
                <w:szCs w:val="20"/>
              </w:rPr>
              <w:t>İspanyolca sıfatlar</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11.Hafta</w:t>
            </w:r>
          </w:p>
        </w:tc>
        <w:tc>
          <w:tcPr>
            <w:tcW w:w="7370" w:type="dxa"/>
            <w:gridSpan w:val="4"/>
            <w:vAlign w:val="center"/>
          </w:tcPr>
          <w:p w:rsidR="00190719" w:rsidRPr="0097281D" w:rsidRDefault="00190719" w:rsidP="006C63FF">
            <w:pPr>
              <w:spacing w:line="240" w:lineRule="atLeast"/>
              <w:rPr>
                <w:rFonts w:ascii="Times New Roman" w:eastAsia="Times New Roman" w:hAnsi="Times New Roman" w:cs="Times New Roman"/>
                <w:sz w:val="20"/>
                <w:szCs w:val="20"/>
              </w:rPr>
            </w:pPr>
            <w:r w:rsidRPr="0097281D">
              <w:rPr>
                <w:rFonts w:ascii="Times New Roman" w:eastAsia="Times New Roman" w:hAnsi="Times New Roman" w:cs="Times New Roman"/>
                <w:sz w:val="20"/>
                <w:szCs w:val="20"/>
              </w:rPr>
              <w:t>Geniş zamanda kurallı fiil çekimleri</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12.Hafta</w:t>
            </w:r>
          </w:p>
        </w:tc>
        <w:tc>
          <w:tcPr>
            <w:tcW w:w="7370" w:type="dxa"/>
            <w:gridSpan w:val="4"/>
            <w:vAlign w:val="center"/>
          </w:tcPr>
          <w:p w:rsidR="00190719" w:rsidRPr="0097281D" w:rsidRDefault="00190719" w:rsidP="006C63FF">
            <w:pPr>
              <w:spacing w:line="240" w:lineRule="atLeast"/>
              <w:rPr>
                <w:rFonts w:ascii="Times New Roman" w:eastAsia="Times New Roman" w:hAnsi="Times New Roman" w:cs="Times New Roman"/>
                <w:sz w:val="20"/>
                <w:szCs w:val="20"/>
              </w:rPr>
            </w:pPr>
            <w:r w:rsidRPr="0097281D">
              <w:rPr>
                <w:rFonts w:ascii="Times New Roman" w:eastAsia="Times New Roman" w:hAnsi="Times New Roman" w:cs="Times New Roman"/>
                <w:sz w:val="20"/>
                <w:szCs w:val="20"/>
              </w:rPr>
              <w:t>Geniş zamanda kuralsız fiiller</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13.Hafta</w:t>
            </w:r>
          </w:p>
        </w:tc>
        <w:tc>
          <w:tcPr>
            <w:tcW w:w="7370" w:type="dxa"/>
            <w:gridSpan w:val="4"/>
            <w:vAlign w:val="center"/>
          </w:tcPr>
          <w:p w:rsidR="00190719" w:rsidRPr="0097281D" w:rsidRDefault="00190719" w:rsidP="006C63FF">
            <w:pPr>
              <w:spacing w:line="240" w:lineRule="atLeast"/>
              <w:rPr>
                <w:rFonts w:ascii="Times New Roman" w:eastAsia="Times New Roman" w:hAnsi="Times New Roman" w:cs="Times New Roman"/>
                <w:sz w:val="20"/>
                <w:szCs w:val="20"/>
              </w:rPr>
            </w:pPr>
            <w:r w:rsidRPr="0097281D">
              <w:rPr>
                <w:rFonts w:ascii="Times New Roman" w:eastAsia="Times New Roman" w:hAnsi="Times New Roman" w:cs="Times New Roman"/>
                <w:sz w:val="20"/>
                <w:szCs w:val="20"/>
              </w:rPr>
              <w:t>Tümleç olan şahıs zamirleri, saat, sayılar, dönüşlü fiiller</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14.Hafta</w:t>
            </w:r>
          </w:p>
        </w:tc>
        <w:tc>
          <w:tcPr>
            <w:tcW w:w="7370" w:type="dxa"/>
            <w:gridSpan w:val="4"/>
            <w:vAlign w:val="center"/>
          </w:tcPr>
          <w:p w:rsidR="00190719" w:rsidRPr="0097281D" w:rsidRDefault="00190719" w:rsidP="006C63FF">
            <w:pPr>
              <w:spacing w:line="240" w:lineRule="atLeast"/>
              <w:rPr>
                <w:rFonts w:ascii="Times New Roman" w:eastAsia="Times New Roman" w:hAnsi="Times New Roman" w:cs="Times New Roman"/>
                <w:sz w:val="20"/>
                <w:szCs w:val="20"/>
              </w:rPr>
            </w:pPr>
            <w:r w:rsidRPr="0097281D">
              <w:rPr>
                <w:rFonts w:ascii="Times New Roman" w:eastAsia="Times New Roman" w:hAnsi="Times New Roman" w:cs="Times New Roman"/>
                <w:sz w:val="20"/>
                <w:szCs w:val="20"/>
              </w:rPr>
              <w:t>Genel tekrar ve değerlendirme</w:t>
            </w:r>
          </w:p>
        </w:tc>
      </w:tr>
      <w:tr w:rsidR="00190719" w:rsidRPr="00B152A1" w:rsidTr="006C63FF">
        <w:trPr>
          <w:trHeight w:val="280"/>
        </w:trPr>
        <w:tc>
          <w:tcPr>
            <w:tcW w:w="9212" w:type="dxa"/>
            <w:gridSpan w:val="5"/>
          </w:tcPr>
          <w:p w:rsidR="00190719" w:rsidRPr="00B152A1" w:rsidRDefault="00190719" w:rsidP="006C63FF">
            <w:pPr>
              <w:jc w:val="center"/>
              <w:rPr>
                <w:rFonts w:ascii="Times New Roman" w:hAnsi="Times New Roman" w:cs="Times New Roman"/>
                <w:b/>
                <w:sz w:val="20"/>
                <w:szCs w:val="20"/>
              </w:rPr>
            </w:pPr>
            <w:r>
              <w:rPr>
                <w:rFonts w:ascii="Times New Roman" w:hAnsi="Times New Roman" w:cs="Times New Roman"/>
                <w:sz w:val="20"/>
                <w:szCs w:val="20"/>
              </w:rPr>
              <w:t>Final Dönemi ve Genel Değerlendirme</w:t>
            </w:r>
          </w:p>
        </w:tc>
      </w:tr>
    </w:tbl>
    <w:p w:rsidR="00190719" w:rsidRDefault="00190719" w:rsidP="00190719">
      <w:pPr>
        <w:rPr>
          <w:rFonts w:ascii="Times New Roman" w:hAnsi="Times New Roman" w:cs="Times New Roman"/>
          <w:sz w:val="20"/>
          <w:szCs w:val="20"/>
        </w:rPr>
      </w:pPr>
    </w:p>
    <w:p w:rsidR="00190719" w:rsidRDefault="00190719" w:rsidP="00190719">
      <w:pPr>
        <w:rPr>
          <w:rFonts w:ascii="Times New Roman" w:hAnsi="Times New Roman" w:cs="Times New Roman"/>
          <w:sz w:val="20"/>
          <w:szCs w:val="20"/>
        </w:rPr>
      </w:pPr>
      <w:r>
        <w:rPr>
          <w:rFonts w:ascii="Times New Roman" w:hAnsi="Times New Roman" w:cs="Times New Roman"/>
          <w:sz w:val="20"/>
          <w:szCs w:val="20"/>
        </w:rPr>
        <w:br w:type="page"/>
      </w:r>
    </w:p>
    <w:p w:rsidR="00190719" w:rsidRPr="00B152A1" w:rsidRDefault="00190719" w:rsidP="00190719">
      <w:pPr>
        <w:rPr>
          <w:rFonts w:ascii="Times New Roman" w:hAnsi="Times New Roman" w:cs="Times New Roman"/>
          <w:b/>
          <w:sz w:val="20"/>
          <w:szCs w:val="20"/>
        </w:rPr>
      </w:pPr>
    </w:p>
    <w:tbl>
      <w:tblPr>
        <w:tblStyle w:val="TabloKlavuzu"/>
        <w:tblW w:w="0" w:type="auto"/>
        <w:tblLayout w:type="fixed"/>
        <w:tblLook w:val="04A0"/>
      </w:tblPr>
      <w:tblGrid>
        <w:gridCol w:w="534"/>
        <w:gridCol w:w="6237"/>
        <w:gridCol w:w="567"/>
        <w:gridCol w:w="567"/>
        <w:gridCol w:w="425"/>
        <w:gridCol w:w="425"/>
        <w:gridCol w:w="425"/>
      </w:tblGrid>
      <w:tr w:rsidR="00190719" w:rsidRPr="00B152A1" w:rsidTr="006C63FF">
        <w:tc>
          <w:tcPr>
            <w:tcW w:w="6771" w:type="dxa"/>
            <w:gridSpan w:val="2"/>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Program Öğrenme Çıktıları İlişkisi</w:t>
            </w:r>
          </w:p>
        </w:tc>
        <w:tc>
          <w:tcPr>
            <w:tcW w:w="2409" w:type="dxa"/>
            <w:gridSpan w:val="5"/>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Değerlendirme</w:t>
            </w:r>
          </w:p>
        </w:tc>
      </w:tr>
      <w:tr w:rsidR="00190719" w:rsidRPr="00B152A1" w:rsidTr="006C63FF">
        <w:tc>
          <w:tcPr>
            <w:tcW w:w="6771" w:type="dxa"/>
            <w:gridSpan w:val="2"/>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b/>
                <w:sz w:val="20"/>
                <w:szCs w:val="20"/>
              </w:rPr>
              <w:t>Program Öğrenme Çıktıları</w:t>
            </w:r>
          </w:p>
        </w:tc>
        <w:tc>
          <w:tcPr>
            <w:tcW w:w="567"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1</w:t>
            </w:r>
          </w:p>
        </w:tc>
        <w:tc>
          <w:tcPr>
            <w:tcW w:w="567"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2</w:t>
            </w:r>
          </w:p>
        </w:tc>
        <w:tc>
          <w:tcPr>
            <w:tcW w:w="425"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3</w:t>
            </w:r>
          </w:p>
        </w:tc>
        <w:tc>
          <w:tcPr>
            <w:tcW w:w="425"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4</w:t>
            </w:r>
          </w:p>
        </w:tc>
        <w:tc>
          <w:tcPr>
            <w:tcW w:w="425"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5</w:t>
            </w:r>
          </w:p>
        </w:tc>
      </w:tr>
      <w:tr w:rsidR="00190719" w:rsidRPr="00B152A1" w:rsidTr="006C63FF">
        <w:tc>
          <w:tcPr>
            <w:tcW w:w="534"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1</w:t>
            </w:r>
          </w:p>
        </w:tc>
        <w:tc>
          <w:tcPr>
            <w:tcW w:w="6237" w:type="dxa"/>
            <w:vAlign w:val="center"/>
          </w:tcPr>
          <w:p w:rsidR="00190719" w:rsidRPr="0097281D" w:rsidRDefault="00190719" w:rsidP="006C63FF">
            <w:pPr>
              <w:spacing w:line="270" w:lineRule="atLeast"/>
              <w:rPr>
                <w:rFonts w:ascii="Times New Roman" w:eastAsia="Times New Roman" w:hAnsi="Times New Roman" w:cs="Times New Roman"/>
                <w:sz w:val="20"/>
                <w:szCs w:val="20"/>
              </w:rPr>
            </w:pPr>
            <w:r w:rsidRPr="0097281D">
              <w:rPr>
                <w:rFonts w:ascii="Times New Roman" w:eastAsia="Times New Roman" w:hAnsi="Times New Roman" w:cs="Times New Roman"/>
                <w:sz w:val="20"/>
                <w:szCs w:val="20"/>
              </w:rPr>
              <w:t>Sağlık kurumları ve sağlık sisteminin üretim, pazarlama, yönetim ve muhasebe-finans fonksiyonları alanlarından birinde uzmanlık düzeyinde gereken bilgilere sahip olmak</w:t>
            </w:r>
          </w:p>
        </w:tc>
        <w:tc>
          <w:tcPr>
            <w:tcW w:w="567" w:type="dxa"/>
            <w:vAlign w:val="center"/>
          </w:tcPr>
          <w:p w:rsidR="00190719" w:rsidRPr="0097281D" w:rsidRDefault="00190719" w:rsidP="006C63FF">
            <w:pPr>
              <w:spacing w:line="270" w:lineRule="atLeast"/>
              <w:rPr>
                <w:rFonts w:ascii="Times New Roman" w:eastAsia="Times New Roman" w:hAnsi="Times New Roman" w:cs="Times New Roman"/>
                <w:sz w:val="20"/>
                <w:szCs w:val="20"/>
              </w:rPr>
            </w:pPr>
          </w:p>
        </w:tc>
        <w:tc>
          <w:tcPr>
            <w:tcW w:w="567" w:type="dxa"/>
            <w:vAlign w:val="center"/>
          </w:tcPr>
          <w:p w:rsidR="00190719" w:rsidRPr="0097281D" w:rsidRDefault="00190719" w:rsidP="006C63FF">
            <w:pPr>
              <w:spacing w:line="240" w:lineRule="atLeast"/>
              <w:jc w:val="center"/>
              <w:rPr>
                <w:rFonts w:ascii="Times New Roman" w:eastAsia="Times New Roman" w:hAnsi="Times New Roman" w:cs="Times New Roman"/>
                <w:sz w:val="20"/>
                <w:szCs w:val="20"/>
              </w:rPr>
            </w:pPr>
          </w:p>
        </w:tc>
        <w:tc>
          <w:tcPr>
            <w:tcW w:w="425" w:type="dxa"/>
            <w:vAlign w:val="center"/>
          </w:tcPr>
          <w:p w:rsidR="00190719" w:rsidRPr="0097281D" w:rsidRDefault="00190719" w:rsidP="006C63FF">
            <w:pPr>
              <w:spacing w:line="240" w:lineRule="atLeast"/>
              <w:jc w:val="center"/>
              <w:rPr>
                <w:rFonts w:ascii="Times New Roman" w:eastAsia="Times New Roman" w:hAnsi="Times New Roman" w:cs="Times New Roman"/>
                <w:sz w:val="20"/>
                <w:szCs w:val="20"/>
              </w:rPr>
            </w:pPr>
          </w:p>
        </w:tc>
        <w:tc>
          <w:tcPr>
            <w:tcW w:w="425" w:type="dxa"/>
            <w:vAlign w:val="center"/>
          </w:tcPr>
          <w:p w:rsidR="00190719" w:rsidRPr="0097281D" w:rsidRDefault="00190719" w:rsidP="006C63FF">
            <w:pPr>
              <w:spacing w:line="240" w:lineRule="atLeast"/>
              <w:jc w:val="center"/>
              <w:rPr>
                <w:rFonts w:ascii="Times New Roman" w:eastAsia="Times New Roman" w:hAnsi="Times New Roman" w:cs="Times New Roman"/>
                <w:sz w:val="20"/>
                <w:szCs w:val="20"/>
              </w:rPr>
            </w:pPr>
            <w:r w:rsidRPr="0097281D">
              <w:rPr>
                <w:rFonts w:ascii="Times New Roman" w:eastAsia="Times New Roman" w:hAnsi="Times New Roman" w:cs="Times New Roman"/>
                <w:bCs/>
                <w:sz w:val="20"/>
                <w:szCs w:val="20"/>
              </w:rPr>
              <w:t>X</w:t>
            </w:r>
          </w:p>
        </w:tc>
        <w:tc>
          <w:tcPr>
            <w:tcW w:w="425" w:type="dxa"/>
            <w:vAlign w:val="center"/>
          </w:tcPr>
          <w:p w:rsidR="00190719" w:rsidRPr="0097281D" w:rsidRDefault="00190719" w:rsidP="006C63FF">
            <w:pPr>
              <w:spacing w:line="240" w:lineRule="atLeast"/>
              <w:jc w:val="center"/>
              <w:rPr>
                <w:rFonts w:ascii="Times New Roman" w:eastAsia="Times New Roman" w:hAnsi="Times New Roman" w:cs="Times New Roman"/>
                <w:sz w:val="20"/>
                <w:szCs w:val="20"/>
              </w:rPr>
            </w:pPr>
          </w:p>
        </w:tc>
      </w:tr>
      <w:tr w:rsidR="00190719" w:rsidRPr="00B152A1" w:rsidTr="006C63FF">
        <w:tc>
          <w:tcPr>
            <w:tcW w:w="534"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2</w:t>
            </w:r>
          </w:p>
        </w:tc>
        <w:tc>
          <w:tcPr>
            <w:tcW w:w="6237" w:type="dxa"/>
            <w:vAlign w:val="center"/>
          </w:tcPr>
          <w:p w:rsidR="00190719" w:rsidRPr="0097281D" w:rsidRDefault="00190719" w:rsidP="006C63FF">
            <w:pPr>
              <w:spacing w:line="270" w:lineRule="atLeast"/>
              <w:rPr>
                <w:rFonts w:ascii="Times New Roman" w:eastAsia="Times New Roman" w:hAnsi="Times New Roman" w:cs="Times New Roman"/>
                <w:sz w:val="20"/>
                <w:szCs w:val="20"/>
              </w:rPr>
            </w:pPr>
            <w:r w:rsidRPr="0097281D">
              <w:rPr>
                <w:rFonts w:ascii="Times New Roman" w:eastAsia="Times New Roman" w:hAnsi="Times New Roman" w:cs="Times New Roman"/>
                <w:sz w:val="20"/>
                <w:szCs w:val="20"/>
              </w:rPr>
              <w:t>Uzmanlık alanı ile ilişkili olarak disiplinler-arası etkileşimin farkında olmak.</w:t>
            </w:r>
          </w:p>
        </w:tc>
        <w:tc>
          <w:tcPr>
            <w:tcW w:w="567" w:type="dxa"/>
            <w:vAlign w:val="center"/>
          </w:tcPr>
          <w:p w:rsidR="00190719" w:rsidRPr="0097281D" w:rsidRDefault="00190719" w:rsidP="006C63FF">
            <w:pPr>
              <w:spacing w:line="270" w:lineRule="atLeast"/>
              <w:rPr>
                <w:rFonts w:ascii="Times New Roman" w:eastAsia="Times New Roman" w:hAnsi="Times New Roman" w:cs="Times New Roman"/>
                <w:sz w:val="20"/>
                <w:szCs w:val="20"/>
              </w:rPr>
            </w:pPr>
          </w:p>
        </w:tc>
        <w:tc>
          <w:tcPr>
            <w:tcW w:w="567" w:type="dxa"/>
            <w:vAlign w:val="center"/>
          </w:tcPr>
          <w:p w:rsidR="00190719" w:rsidRPr="0097281D" w:rsidRDefault="00190719" w:rsidP="006C63FF">
            <w:pPr>
              <w:spacing w:line="240" w:lineRule="atLeast"/>
              <w:jc w:val="center"/>
              <w:rPr>
                <w:rFonts w:ascii="Times New Roman" w:eastAsia="Times New Roman" w:hAnsi="Times New Roman" w:cs="Times New Roman"/>
                <w:sz w:val="20"/>
                <w:szCs w:val="20"/>
              </w:rPr>
            </w:pPr>
          </w:p>
        </w:tc>
        <w:tc>
          <w:tcPr>
            <w:tcW w:w="425" w:type="dxa"/>
            <w:vAlign w:val="center"/>
          </w:tcPr>
          <w:p w:rsidR="00190719" w:rsidRPr="0097281D" w:rsidRDefault="00190719" w:rsidP="006C63FF">
            <w:pPr>
              <w:spacing w:line="240" w:lineRule="atLeast"/>
              <w:jc w:val="center"/>
              <w:rPr>
                <w:rFonts w:ascii="Times New Roman" w:eastAsia="Times New Roman" w:hAnsi="Times New Roman" w:cs="Times New Roman"/>
                <w:sz w:val="20"/>
                <w:szCs w:val="20"/>
              </w:rPr>
            </w:pPr>
          </w:p>
        </w:tc>
        <w:tc>
          <w:tcPr>
            <w:tcW w:w="425" w:type="dxa"/>
            <w:vAlign w:val="center"/>
          </w:tcPr>
          <w:p w:rsidR="00190719" w:rsidRPr="0097281D" w:rsidRDefault="00190719" w:rsidP="006C63FF">
            <w:pPr>
              <w:spacing w:line="240" w:lineRule="atLeast"/>
              <w:jc w:val="center"/>
              <w:rPr>
                <w:rFonts w:ascii="Times New Roman" w:eastAsia="Times New Roman" w:hAnsi="Times New Roman" w:cs="Times New Roman"/>
                <w:sz w:val="20"/>
                <w:szCs w:val="20"/>
              </w:rPr>
            </w:pPr>
          </w:p>
        </w:tc>
        <w:tc>
          <w:tcPr>
            <w:tcW w:w="425" w:type="dxa"/>
            <w:vAlign w:val="center"/>
          </w:tcPr>
          <w:p w:rsidR="00190719" w:rsidRPr="0097281D" w:rsidRDefault="00190719" w:rsidP="006C63FF">
            <w:pPr>
              <w:spacing w:line="240" w:lineRule="atLeast"/>
              <w:jc w:val="center"/>
              <w:rPr>
                <w:rFonts w:ascii="Times New Roman" w:eastAsia="Times New Roman" w:hAnsi="Times New Roman" w:cs="Times New Roman"/>
                <w:sz w:val="20"/>
                <w:szCs w:val="20"/>
              </w:rPr>
            </w:pPr>
          </w:p>
        </w:tc>
      </w:tr>
      <w:tr w:rsidR="00190719" w:rsidRPr="00B152A1" w:rsidTr="006C63FF">
        <w:tc>
          <w:tcPr>
            <w:tcW w:w="534"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3</w:t>
            </w:r>
          </w:p>
        </w:tc>
        <w:tc>
          <w:tcPr>
            <w:tcW w:w="6237" w:type="dxa"/>
            <w:vAlign w:val="center"/>
          </w:tcPr>
          <w:p w:rsidR="00190719" w:rsidRPr="0097281D" w:rsidRDefault="00190719" w:rsidP="006C63FF">
            <w:pPr>
              <w:spacing w:line="270" w:lineRule="atLeast"/>
              <w:rPr>
                <w:rFonts w:ascii="Times New Roman" w:eastAsia="Times New Roman" w:hAnsi="Times New Roman" w:cs="Times New Roman"/>
                <w:sz w:val="20"/>
                <w:szCs w:val="20"/>
              </w:rPr>
            </w:pPr>
            <w:r w:rsidRPr="0097281D">
              <w:rPr>
                <w:rFonts w:ascii="Times New Roman" w:eastAsia="Times New Roman" w:hAnsi="Times New Roman" w:cs="Times New Roman"/>
                <w:sz w:val="20"/>
                <w:szCs w:val="20"/>
              </w:rPr>
              <w:t>Uzmanlık alanı ile ilişkili olarak görev aldığı konularda ekip çalışması yapar ve ekibi ile bilgilerini paylaşır.</w:t>
            </w:r>
          </w:p>
        </w:tc>
        <w:tc>
          <w:tcPr>
            <w:tcW w:w="567" w:type="dxa"/>
            <w:vAlign w:val="center"/>
          </w:tcPr>
          <w:p w:rsidR="00190719" w:rsidRPr="0097281D" w:rsidRDefault="00190719" w:rsidP="006C63FF">
            <w:pPr>
              <w:spacing w:line="270" w:lineRule="atLeast"/>
              <w:rPr>
                <w:rFonts w:ascii="Times New Roman" w:eastAsia="Times New Roman" w:hAnsi="Times New Roman" w:cs="Times New Roman"/>
                <w:sz w:val="20"/>
                <w:szCs w:val="20"/>
              </w:rPr>
            </w:pPr>
          </w:p>
        </w:tc>
        <w:tc>
          <w:tcPr>
            <w:tcW w:w="567" w:type="dxa"/>
            <w:vAlign w:val="center"/>
          </w:tcPr>
          <w:p w:rsidR="00190719" w:rsidRPr="0097281D" w:rsidRDefault="00190719" w:rsidP="006C63FF">
            <w:pPr>
              <w:spacing w:line="240" w:lineRule="atLeast"/>
              <w:jc w:val="center"/>
              <w:rPr>
                <w:rFonts w:ascii="Times New Roman" w:eastAsia="Times New Roman" w:hAnsi="Times New Roman" w:cs="Times New Roman"/>
                <w:sz w:val="20"/>
                <w:szCs w:val="20"/>
              </w:rPr>
            </w:pPr>
          </w:p>
        </w:tc>
        <w:tc>
          <w:tcPr>
            <w:tcW w:w="425" w:type="dxa"/>
            <w:vAlign w:val="center"/>
          </w:tcPr>
          <w:p w:rsidR="00190719" w:rsidRPr="0097281D" w:rsidRDefault="00190719" w:rsidP="006C63FF">
            <w:pPr>
              <w:spacing w:line="240" w:lineRule="atLeast"/>
              <w:jc w:val="center"/>
              <w:rPr>
                <w:rFonts w:ascii="Times New Roman" w:eastAsia="Times New Roman" w:hAnsi="Times New Roman" w:cs="Times New Roman"/>
                <w:sz w:val="20"/>
                <w:szCs w:val="20"/>
              </w:rPr>
            </w:pPr>
          </w:p>
        </w:tc>
        <w:tc>
          <w:tcPr>
            <w:tcW w:w="425" w:type="dxa"/>
            <w:vAlign w:val="center"/>
          </w:tcPr>
          <w:p w:rsidR="00190719" w:rsidRPr="0097281D" w:rsidRDefault="00190719" w:rsidP="006C63FF">
            <w:pPr>
              <w:spacing w:line="240" w:lineRule="atLeast"/>
              <w:jc w:val="center"/>
              <w:rPr>
                <w:rFonts w:ascii="Times New Roman" w:eastAsia="Times New Roman" w:hAnsi="Times New Roman" w:cs="Times New Roman"/>
                <w:sz w:val="20"/>
                <w:szCs w:val="20"/>
              </w:rPr>
            </w:pPr>
          </w:p>
        </w:tc>
        <w:tc>
          <w:tcPr>
            <w:tcW w:w="425" w:type="dxa"/>
            <w:vAlign w:val="center"/>
          </w:tcPr>
          <w:p w:rsidR="00190719" w:rsidRPr="0097281D" w:rsidRDefault="00190719" w:rsidP="006C63FF">
            <w:pPr>
              <w:spacing w:line="240" w:lineRule="atLeast"/>
              <w:jc w:val="center"/>
              <w:rPr>
                <w:rFonts w:ascii="Times New Roman" w:eastAsia="Times New Roman" w:hAnsi="Times New Roman" w:cs="Times New Roman"/>
                <w:sz w:val="20"/>
                <w:szCs w:val="20"/>
              </w:rPr>
            </w:pPr>
          </w:p>
        </w:tc>
      </w:tr>
      <w:tr w:rsidR="00190719" w:rsidRPr="00B152A1" w:rsidTr="006C63FF">
        <w:tc>
          <w:tcPr>
            <w:tcW w:w="534"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4</w:t>
            </w:r>
          </w:p>
        </w:tc>
        <w:tc>
          <w:tcPr>
            <w:tcW w:w="6237" w:type="dxa"/>
            <w:vAlign w:val="center"/>
          </w:tcPr>
          <w:p w:rsidR="00190719" w:rsidRPr="0097281D" w:rsidRDefault="00190719" w:rsidP="006C63FF">
            <w:pPr>
              <w:spacing w:line="270" w:lineRule="atLeast"/>
              <w:rPr>
                <w:rFonts w:ascii="Times New Roman" w:eastAsia="Times New Roman" w:hAnsi="Times New Roman" w:cs="Times New Roman"/>
                <w:sz w:val="20"/>
                <w:szCs w:val="20"/>
              </w:rPr>
            </w:pPr>
            <w:r w:rsidRPr="0097281D">
              <w:rPr>
                <w:rFonts w:ascii="Times New Roman" w:eastAsia="Times New Roman" w:hAnsi="Times New Roman" w:cs="Times New Roman"/>
                <w:sz w:val="20"/>
                <w:szCs w:val="20"/>
              </w:rPr>
              <w:t>Uzmanlık alanı ile ilişkili olarak görev aldığı konularda sorunları tanımlar, analiz eder ve çözüm yolları sunar</w:t>
            </w:r>
          </w:p>
        </w:tc>
        <w:tc>
          <w:tcPr>
            <w:tcW w:w="567" w:type="dxa"/>
            <w:vAlign w:val="center"/>
          </w:tcPr>
          <w:p w:rsidR="00190719" w:rsidRPr="0097281D" w:rsidRDefault="00190719" w:rsidP="006C63FF">
            <w:pPr>
              <w:spacing w:line="270" w:lineRule="atLeast"/>
              <w:rPr>
                <w:rFonts w:ascii="Times New Roman" w:eastAsia="Times New Roman" w:hAnsi="Times New Roman" w:cs="Times New Roman"/>
                <w:sz w:val="20"/>
                <w:szCs w:val="20"/>
              </w:rPr>
            </w:pPr>
          </w:p>
        </w:tc>
        <w:tc>
          <w:tcPr>
            <w:tcW w:w="567" w:type="dxa"/>
            <w:vAlign w:val="center"/>
          </w:tcPr>
          <w:p w:rsidR="00190719" w:rsidRPr="0097281D" w:rsidRDefault="00190719" w:rsidP="006C63FF">
            <w:pPr>
              <w:spacing w:line="240" w:lineRule="atLeast"/>
              <w:jc w:val="center"/>
              <w:rPr>
                <w:rFonts w:ascii="Times New Roman" w:eastAsia="Times New Roman" w:hAnsi="Times New Roman" w:cs="Times New Roman"/>
                <w:sz w:val="20"/>
                <w:szCs w:val="20"/>
              </w:rPr>
            </w:pPr>
          </w:p>
        </w:tc>
        <w:tc>
          <w:tcPr>
            <w:tcW w:w="425" w:type="dxa"/>
            <w:vAlign w:val="center"/>
          </w:tcPr>
          <w:p w:rsidR="00190719" w:rsidRPr="0097281D" w:rsidRDefault="00190719" w:rsidP="006C63FF">
            <w:pPr>
              <w:spacing w:line="240" w:lineRule="atLeast"/>
              <w:jc w:val="center"/>
              <w:rPr>
                <w:rFonts w:ascii="Times New Roman" w:eastAsia="Times New Roman" w:hAnsi="Times New Roman" w:cs="Times New Roman"/>
                <w:sz w:val="20"/>
                <w:szCs w:val="20"/>
              </w:rPr>
            </w:pPr>
          </w:p>
        </w:tc>
        <w:tc>
          <w:tcPr>
            <w:tcW w:w="425" w:type="dxa"/>
            <w:vAlign w:val="center"/>
          </w:tcPr>
          <w:p w:rsidR="00190719" w:rsidRPr="0097281D" w:rsidRDefault="00190719" w:rsidP="006C63FF">
            <w:pPr>
              <w:spacing w:line="240" w:lineRule="atLeast"/>
              <w:jc w:val="center"/>
              <w:rPr>
                <w:rFonts w:ascii="Times New Roman" w:eastAsia="Times New Roman" w:hAnsi="Times New Roman" w:cs="Times New Roman"/>
                <w:sz w:val="20"/>
                <w:szCs w:val="20"/>
              </w:rPr>
            </w:pPr>
          </w:p>
        </w:tc>
        <w:tc>
          <w:tcPr>
            <w:tcW w:w="425" w:type="dxa"/>
            <w:vAlign w:val="center"/>
          </w:tcPr>
          <w:p w:rsidR="00190719" w:rsidRPr="0097281D" w:rsidRDefault="00190719" w:rsidP="006C63FF">
            <w:pPr>
              <w:spacing w:line="240" w:lineRule="atLeast"/>
              <w:jc w:val="center"/>
              <w:rPr>
                <w:rFonts w:ascii="Times New Roman" w:eastAsia="Times New Roman" w:hAnsi="Times New Roman" w:cs="Times New Roman"/>
                <w:sz w:val="20"/>
                <w:szCs w:val="20"/>
              </w:rPr>
            </w:pPr>
          </w:p>
        </w:tc>
      </w:tr>
      <w:tr w:rsidR="00190719" w:rsidRPr="00B152A1" w:rsidTr="006C63FF">
        <w:tc>
          <w:tcPr>
            <w:tcW w:w="534"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5</w:t>
            </w:r>
          </w:p>
        </w:tc>
        <w:tc>
          <w:tcPr>
            <w:tcW w:w="6237" w:type="dxa"/>
            <w:vAlign w:val="center"/>
          </w:tcPr>
          <w:p w:rsidR="00190719" w:rsidRPr="0097281D" w:rsidRDefault="00190719" w:rsidP="006C63FF">
            <w:pPr>
              <w:spacing w:line="270" w:lineRule="atLeast"/>
              <w:rPr>
                <w:rFonts w:ascii="Times New Roman" w:eastAsia="Times New Roman" w:hAnsi="Times New Roman" w:cs="Times New Roman"/>
                <w:sz w:val="20"/>
                <w:szCs w:val="20"/>
              </w:rPr>
            </w:pPr>
            <w:r w:rsidRPr="0097281D">
              <w:rPr>
                <w:rFonts w:ascii="Times New Roman" w:eastAsia="Times New Roman" w:hAnsi="Times New Roman" w:cs="Times New Roman"/>
                <w:sz w:val="20"/>
                <w:szCs w:val="20"/>
              </w:rPr>
              <w:t>Uzmanlık alanı ile ilişkili olarak görev aldığı alanlarda bağımsız araştırma ve çalışma yapar, projelere katkı verir ve sorumluluk alır.</w:t>
            </w:r>
          </w:p>
        </w:tc>
        <w:tc>
          <w:tcPr>
            <w:tcW w:w="567" w:type="dxa"/>
            <w:vAlign w:val="center"/>
          </w:tcPr>
          <w:p w:rsidR="00190719" w:rsidRPr="0097281D" w:rsidRDefault="00190719" w:rsidP="006C63FF">
            <w:pPr>
              <w:spacing w:line="270" w:lineRule="atLeast"/>
              <w:rPr>
                <w:rFonts w:ascii="Times New Roman" w:eastAsia="Times New Roman" w:hAnsi="Times New Roman" w:cs="Times New Roman"/>
                <w:sz w:val="20"/>
                <w:szCs w:val="20"/>
              </w:rPr>
            </w:pPr>
          </w:p>
        </w:tc>
        <w:tc>
          <w:tcPr>
            <w:tcW w:w="567" w:type="dxa"/>
            <w:vAlign w:val="center"/>
          </w:tcPr>
          <w:p w:rsidR="00190719" w:rsidRPr="0097281D" w:rsidRDefault="00190719" w:rsidP="006C63FF">
            <w:pPr>
              <w:spacing w:line="240" w:lineRule="atLeast"/>
              <w:jc w:val="center"/>
              <w:rPr>
                <w:rFonts w:ascii="Times New Roman" w:eastAsia="Times New Roman" w:hAnsi="Times New Roman" w:cs="Times New Roman"/>
                <w:sz w:val="20"/>
                <w:szCs w:val="20"/>
              </w:rPr>
            </w:pPr>
          </w:p>
        </w:tc>
        <w:tc>
          <w:tcPr>
            <w:tcW w:w="425" w:type="dxa"/>
            <w:vAlign w:val="center"/>
          </w:tcPr>
          <w:p w:rsidR="00190719" w:rsidRPr="0097281D" w:rsidRDefault="00190719" w:rsidP="006C63FF">
            <w:pPr>
              <w:spacing w:line="240" w:lineRule="atLeast"/>
              <w:jc w:val="center"/>
              <w:rPr>
                <w:rFonts w:ascii="Times New Roman" w:eastAsia="Times New Roman" w:hAnsi="Times New Roman" w:cs="Times New Roman"/>
                <w:sz w:val="20"/>
                <w:szCs w:val="20"/>
              </w:rPr>
            </w:pPr>
          </w:p>
        </w:tc>
        <w:tc>
          <w:tcPr>
            <w:tcW w:w="425" w:type="dxa"/>
            <w:vAlign w:val="center"/>
          </w:tcPr>
          <w:p w:rsidR="00190719" w:rsidRPr="0097281D" w:rsidRDefault="00190719" w:rsidP="006C63FF">
            <w:pPr>
              <w:spacing w:line="240" w:lineRule="atLeast"/>
              <w:jc w:val="center"/>
              <w:rPr>
                <w:rFonts w:ascii="Times New Roman" w:eastAsia="Times New Roman" w:hAnsi="Times New Roman" w:cs="Times New Roman"/>
                <w:sz w:val="20"/>
                <w:szCs w:val="20"/>
              </w:rPr>
            </w:pPr>
          </w:p>
        </w:tc>
        <w:tc>
          <w:tcPr>
            <w:tcW w:w="425" w:type="dxa"/>
            <w:vAlign w:val="center"/>
          </w:tcPr>
          <w:p w:rsidR="00190719" w:rsidRPr="0097281D" w:rsidRDefault="00190719" w:rsidP="006C63FF">
            <w:pPr>
              <w:spacing w:line="240" w:lineRule="atLeast"/>
              <w:jc w:val="center"/>
              <w:rPr>
                <w:rFonts w:ascii="Times New Roman" w:eastAsia="Times New Roman" w:hAnsi="Times New Roman" w:cs="Times New Roman"/>
                <w:sz w:val="20"/>
                <w:szCs w:val="20"/>
              </w:rPr>
            </w:pPr>
          </w:p>
        </w:tc>
      </w:tr>
      <w:tr w:rsidR="00190719" w:rsidRPr="00B152A1" w:rsidTr="006C63FF">
        <w:tc>
          <w:tcPr>
            <w:tcW w:w="534"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6</w:t>
            </w:r>
          </w:p>
        </w:tc>
        <w:tc>
          <w:tcPr>
            <w:tcW w:w="6237" w:type="dxa"/>
            <w:vAlign w:val="center"/>
          </w:tcPr>
          <w:p w:rsidR="00190719" w:rsidRPr="0097281D" w:rsidRDefault="00190719" w:rsidP="006C63FF">
            <w:pPr>
              <w:spacing w:line="270" w:lineRule="atLeast"/>
              <w:rPr>
                <w:rFonts w:ascii="Times New Roman" w:eastAsia="Times New Roman" w:hAnsi="Times New Roman" w:cs="Times New Roman"/>
                <w:sz w:val="20"/>
                <w:szCs w:val="20"/>
              </w:rPr>
            </w:pPr>
            <w:r w:rsidRPr="0097281D">
              <w:rPr>
                <w:rFonts w:ascii="Times New Roman" w:eastAsia="Times New Roman" w:hAnsi="Times New Roman" w:cs="Times New Roman"/>
                <w:sz w:val="20"/>
                <w:szCs w:val="20"/>
              </w:rPr>
              <w:t xml:space="preserve">Uzmanlık alanı ile ilişkili olarak görev aldığı alanlarda örgütün </w:t>
            </w:r>
            <w:proofErr w:type="gramStart"/>
            <w:r w:rsidRPr="0097281D">
              <w:rPr>
                <w:rFonts w:ascii="Times New Roman" w:eastAsia="Times New Roman" w:hAnsi="Times New Roman" w:cs="Times New Roman"/>
                <w:sz w:val="20"/>
                <w:szCs w:val="20"/>
              </w:rPr>
              <w:t>vizyon</w:t>
            </w:r>
            <w:proofErr w:type="gramEnd"/>
            <w:r w:rsidRPr="0097281D">
              <w:rPr>
                <w:rFonts w:ascii="Times New Roman" w:eastAsia="Times New Roman" w:hAnsi="Times New Roman" w:cs="Times New Roman"/>
                <w:sz w:val="20"/>
                <w:szCs w:val="20"/>
              </w:rPr>
              <w:t>, amaç ve hedeflerini belirleyebilir.</w:t>
            </w:r>
          </w:p>
        </w:tc>
        <w:tc>
          <w:tcPr>
            <w:tcW w:w="567" w:type="dxa"/>
            <w:vAlign w:val="center"/>
          </w:tcPr>
          <w:p w:rsidR="00190719" w:rsidRPr="0097281D" w:rsidRDefault="00190719" w:rsidP="006C63FF">
            <w:pPr>
              <w:spacing w:line="270" w:lineRule="atLeast"/>
              <w:rPr>
                <w:rFonts w:ascii="Times New Roman" w:eastAsia="Times New Roman" w:hAnsi="Times New Roman" w:cs="Times New Roman"/>
                <w:sz w:val="20"/>
                <w:szCs w:val="20"/>
              </w:rPr>
            </w:pPr>
          </w:p>
        </w:tc>
        <w:tc>
          <w:tcPr>
            <w:tcW w:w="567" w:type="dxa"/>
            <w:vAlign w:val="center"/>
          </w:tcPr>
          <w:p w:rsidR="00190719" w:rsidRPr="0097281D" w:rsidRDefault="00190719" w:rsidP="006C63FF">
            <w:pPr>
              <w:spacing w:line="240" w:lineRule="atLeast"/>
              <w:jc w:val="center"/>
              <w:rPr>
                <w:rFonts w:ascii="Times New Roman" w:eastAsia="Times New Roman" w:hAnsi="Times New Roman" w:cs="Times New Roman"/>
                <w:sz w:val="20"/>
                <w:szCs w:val="20"/>
              </w:rPr>
            </w:pPr>
          </w:p>
        </w:tc>
        <w:tc>
          <w:tcPr>
            <w:tcW w:w="425" w:type="dxa"/>
            <w:vAlign w:val="center"/>
          </w:tcPr>
          <w:p w:rsidR="00190719" w:rsidRPr="0097281D" w:rsidRDefault="00190719" w:rsidP="006C63FF">
            <w:pPr>
              <w:spacing w:line="240" w:lineRule="atLeast"/>
              <w:jc w:val="center"/>
              <w:rPr>
                <w:rFonts w:ascii="Times New Roman" w:eastAsia="Times New Roman" w:hAnsi="Times New Roman" w:cs="Times New Roman"/>
                <w:sz w:val="20"/>
                <w:szCs w:val="20"/>
              </w:rPr>
            </w:pPr>
          </w:p>
        </w:tc>
        <w:tc>
          <w:tcPr>
            <w:tcW w:w="425" w:type="dxa"/>
            <w:vAlign w:val="center"/>
          </w:tcPr>
          <w:p w:rsidR="00190719" w:rsidRPr="0097281D" w:rsidRDefault="00190719" w:rsidP="006C63FF">
            <w:pPr>
              <w:spacing w:line="240" w:lineRule="atLeast"/>
              <w:jc w:val="center"/>
              <w:rPr>
                <w:rFonts w:ascii="Times New Roman" w:eastAsia="Times New Roman" w:hAnsi="Times New Roman" w:cs="Times New Roman"/>
                <w:sz w:val="20"/>
                <w:szCs w:val="20"/>
              </w:rPr>
            </w:pPr>
          </w:p>
        </w:tc>
        <w:tc>
          <w:tcPr>
            <w:tcW w:w="425" w:type="dxa"/>
            <w:vAlign w:val="center"/>
          </w:tcPr>
          <w:p w:rsidR="00190719" w:rsidRPr="0097281D" w:rsidRDefault="00190719" w:rsidP="006C63FF">
            <w:pPr>
              <w:spacing w:line="240" w:lineRule="atLeast"/>
              <w:jc w:val="center"/>
              <w:rPr>
                <w:rFonts w:ascii="Times New Roman" w:eastAsia="Times New Roman" w:hAnsi="Times New Roman" w:cs="Times New Roman"/>
                <w:sz w:val="20"/>
                <w:szCs w:val="20"/>
              </w:rPr>
            </w:pPr>
          </w:p>
        </w:tc>
      </w:tr>
      <w:tr w:rsidR="00190719" w:rsidRPr="00B152A1" w:rsidTr="006C63FF">
        <w:tc>
          <w:tcPr>
            <w:tcW w:w="534" w:type="dxa"/>
          </w:tcPr>
          <w:p w:rsidR="00190719" w:rsidRPr="00B152A1" w:rsidRDefault="00190719" w:rsidP="006C63FF">
            <w:pPr>
              <w:rPr>
                <w:rFonts w:ascii="Times New Roman" w:hAnsi="Times New Roman" w:cs="Times New Roman"/>
                <w:b/>
                <w:sz w:val="20"/>
                <w:szCs w:val="20"/>
              </w:rPr>
            </w:pPr>
            <w:r w:rsidRPr="00B152A1">
              <w:rPr>
                <w:rFonts w:ascii="Times New Roman" w:hAnsi="Times New Roman" w:cs="Times New Roman"/>
                <w:b/>
                <w:sz w:val="20"/>
                <w:szCs w:val="20"/>
              </w:rPr>
              <w:t>7</w:t>
            </w:r>
          </w:p>
        </w:tc>
        <w:tc>
          <w:tcPr>
            <w:tcW w:w="6237" w:type="dxa"/>
            <w:vAlign w:val="center"/>
          </w:tcPr>
          <w:p w:rsidR="00190719" w:rsidRPr="0097281D" w:rsidRDefault="00190719" w:rsidP="006C63FF">
            <w:pPr>
              <w:spacing w:line="270" w:lineRule="atLeast"/>
              <w:rPr>
                <w:rFonts w:ascii="Times New Roman" w:eastAsia="Times New Roman" w:hAnsi="Times New Roman" w:cs="Times New Roman"/>
                <w:sz w:val="20"/>
                <w:szCs w:val="20"/>
              </w:rPr>
            </w:pPr>
            <w:r w:rsidRPr="0097281D">
              <w:rPr>
                <w:rFonts w:ascii="Times New Roman" w:eastAsia="Times New Roman" w:hAnsi="Times New Roman" w:cs="Times New Roman"/>
                <w:sz w:val="20"/>
                <w:szCs w:val="20"/>
              </w:rPr>
              <w:t>Uzmanlık alanı ile ilişkili olarak görev aldığı alanlar kapsamında sahip olduğu bilgileri sorgular.</w:t>
            </w:r>
          </w:p>
        </w:tc>
        <w:tc>
          <w:tcPr>
            <w:tcW w:w="567" w:type="dxa"/>
            <w:vAlign w:val="center"/>
          </w:tcPr>
          <w:p w:rsidR="00190719" w:rsidRPr="0097281D" w:rsidRDefault="00190719" w:rsidP="006C63FF">
            <w:pPr>
              <w:spacing w:line="270" w:lineRule="atLeast"/>
              <w:rPr>
                <w:rFonts w:ascii="Times New Roman" w:eastAsia="Times New Roman" w:hAnsi="Times New Roman" w:cs="Times New Roman"/>
                <w:sz w:val="20"/>
                <w:szCs w:val="20"/>
              </w:rPr>
            </w:pPr>
          </w:p>
        </w:tc>
        <w:tc>
          <w:tcPr>
            <w:tcW w:w="567" w:type="dxa"/>
            <w:vAlign w:val="center"/>
          </w:tcPr>
          <w:p w:rsidR="00190719" w:rsidRPr="0097281D" w:rsidRDefault="00190719" w:rsidP="006C63FF">
            <w:pPr>
              <w:spacing w:line="240" w:lineRule="atLeast"/>
              <w:jc w:val="center"/>
              <w:rPr>
                <w:rFonts w:ascii="Times New Roman" w:eastAsia="Times New Roman" w:hAnsi="Times New Roman" w:cs="Times New Roman"/>
                <w:sz w:val="20"/>
                <w:szCs w:val="20"/>
              </w:rPr>
            </w:pPr>
          </w:p>
        </w:tc>
        <w:tc>
          <w:tcPr>
            <w:tcW w:w="425" w:type="dxa"/>
            <w:vAlign w:val="center"/>
          </w:tcPr>
          <w:p w:rsidR="00190719" w:rsidRPr="0097281D" w:rsidRDefault="00190719" w:rsidP="006C63FF">
            <w:pPr>
              <w:spacing w:line="240" w:lineRule="atLeast"/>
              <w:jc w:val="center"/>
              <w:rPr>
                <w:rFonts w:ascii="Times New Roman" w:eastAsia="Times New Roman" w:hAnsi="Times New Roman" w:cs="Times New Roman"/>
                <w:sz w:val="20"/>
                <w:szCs w:val="20"/>
              </w:rPr>
            </w:pPr>
          </w:p>
        </w:tc>
        <w:tc>
          <w:tcPr>
            <w:tcW w:w="425" w:type="dxa"/>
            <w:vAlign w:val="center"/>
          </w:tcPr>
          <w:p w:rsidR="00190719" w:rsidRPr="0097281D" w:rsidRDefault="00190719" w:rsidP="006C63FF">
            <w:pPr>
              <w:spacing w:line="240" w:lineRule="atLeast"/>
              <w:jc w:val="center"/>
              <w:rPr>
                <w:rFonts w:ascii="Times New Roman" w:eastAsia="Times New Roman" w:hAnsi="Times New Roman" w:cs="Times New Roman"/>
                <w:sz w:val="20"/>
                <w:szCs w:val="20"/>
              </w:rPr>
            </w:pPr>
          </w:p>
        </w:tc>
        <w:tc>
          <w:tcPr>
            <w:tcW w:w="425" w:type="dxa"/>
            <w:vAlign w:val="center"/>
          </w:tcPr>
          <w:p w:rsidR="00190719" w:rsidRPr="0097281D" w:rsidRDefault="00190719" w:rsidP="006C63FF">
            <w:pPr>
              <w:spacing w:line="240" w:lineRule="atLeast"/>
              <w:jc w:val="center"/>
              <w:rPr>
                <w:rFonts w:ascii="Times New Roman" w:eastAsia="Times New Roman" w:hAnsi="Times New Roman" w:cs="Times New Roman"/>
                <w:sz w:val="20"/>
                <w:szCs w:val="20"/>
              </w:rPr>
            </w:pPr>
          </w:p>
        </w:tc>
      </w:tr>
      <w:tr w:rsidR="00190719" w:rsidRPr="00B152A1" w:rsidTr="006C63FF">
        <w:tc>
          <w:tcPr>
            <w:tcW w:w="534" w:type="dxa"/>
          </w:tcPr>
          <w:p w:rsidR="00190719" w:rsidRPr="00B152A1" w:rsidRDefault="00190719" w:rsidP="006C63FF">
            <w:pPr>
              <w:rPr>
                <w:rFonts w:ascii="Times New Roman" w:hAnsi="Times New Roman" w:cs="Times New Roman"/>
                <w:b/>
                <w:sz w:val="20"/>
                <w:szCs w:val="20"/>
              </w:rPr>
            </w:pPr>
            <w:r w:rsidRPr="00B152A1">
              <w:rPr>
                <w:rFonts w:ascii="Times New Roman" w:hAnsi="Times New Roman" w:cs="Times New Roman"/>
                <w:b/>
                <w:sz w:val="20"/>
                <w:szCs w:val="20"/>
              </w:rPr>
              <w:t>8</w:t>
            </w:r>
          </w:p>
        </w:tc>
        <w:tc>
          <w:tcPr>
            <w:tcW w:w="6237" w:type="dxa"/>
            <w:vAlign w:val="center"/>
          </w:tcPr>
          <w:p w:rsidR="00190719" w:rsidRPr="0097281D" w:rsidRDefault="00190719" w:rsidP="006C63FF">
            <w:pPr>
              <w:spacing w:line="270" w:lineRule="atLeast"/>
              <w:rPr>
                <w:rFonts w:ascii="Times New Roman" w:eastAsia="Times New Roman" w:hAnsi="Times New Roman" w:cs="Times New Roman"/>
                <w:sz w:val="20"/>
                <w:szCs w:val="20"/>
              </w:rPr>
            </w:pPr>
            <w:r w:rsidRPr="0097281D">
              <w:rPr>
                <w:rFonts w:ascii="Times New Roman" w:eastAsia="Times New Roman" w:hAnsi="Times New Roman" w:cs="Times New Roman"/>
                <w:sz w:val="20"/>
                <w:szCs w:val="20"/>
              </w:rPr>
              <w:t>Uzmanlık alanı ile ilişkili olarak görev aldığı alanlarda sahip olduğu birikimini ve önerilerini her türlü iletişim aracını kullanarak aktarabilir, gerektiği durumlarda bunu en az bir yabancı dili kullanarak yapabilir.</w:t>
            </w:r>
          </w:p>
        </w:tc>
        <w:tc>
          <w:tcPr>
            <w:tcW w:w="567" w:type="dxa"/>
            <w:vAlign w:val="center"/>
          </w:tcPr>
          <w:p w:rsidR="00190719" w:rsidRPr="0097281D" w:rsidRDefault="00190719" w:rsidP="006C63FF">
            <w:pPr>
              <w:spacing w:line="270" w:lineRule="atLeast"/>
              <w:rPr>
                <w:rFonts w:ascii="Times New Roman" w:eastAsia="Times New Roman" w:hAnsi="Times New Roman" w:cs="Times New Roman"/>
                <w:sz w:val="20"/>
                <w:szCs w:val="20"/>
              </w:rPr>
            </w:pPr>
          </w:p>
        </w:tc>
        <w:tc>
          <w:tcPr>
            <w:tcW w:w="567" w:type="dxa"/>
            <w:vAlign w:val="center"/>
          </w:tcPr>
          <w:p w:rsidR="00190719" w:rsidRPr="0097281D" w:rsidRDefault="00190719" w:rsidP="006C63FF">
            <w:pPr>
              <w:spacing w:line="240" w:lineRule="atLeast"/>
              <w:jc w:val="center"/>
              <w:rPr>
                <w:rFonts w:ascii="Times New Roman" w:eastAsia="Times New Roman" w:hAnsi="Times New Roman" w:cs="Times New Roman"/>
                <w:sz w:val="20"/>
                <w:szCs w:val="20"/>
              </w:rPr>
            </w:pPr>
          </w:p>
        </w:tc>
        <w:tc>
          <w:tcPr>
            <w:tcW w:w="425" w:type="dxa"/>
            <w:vAlign w:val="center"/>
          </w:tcPr>
          <w:p w:rsidR="00190719" w:rsidRPr="0097281D" w:rsidRDefault="00190719" w:rsidP="006C63FF">
            <w:pPr>
              <w:spacing w:line="240" w:lineRule="atLeast"/>
              <w:jc w:val="center"/>
              <w:rPr>
                <w:rFonts w:ascii="Times New Roman" w:eastAsia="Times New Roman" w:hAnsi="Times New Roman" w:cs="Times New Roman"/>
                <w:sz w:val="20"/>
                <w:szCs w:val="20"/>
              </w:rPr>
            </w:pPr>
          </w:p>
        </w:tc>
        <w:tc>
          <w:tcPr>
            <w:tcW w:w="425" w:type="dxa"/>
            <w:vAlign w:val="center"/>
          </w:tcPr>
          <w:p w:rsidR="00190719" w:rsidRPr="0097281D" w:rsidRDefault="00190719" w:rsidP="006C63FF">
            <w:pPr>
              <w:spacing w:line="240" w:lineRule="atLeast"/>
              <w:jc w:val="center"/>
              <w:rPr>
                <w:rFonts w:ascii="Times New Roman" w:eastAsia="Times New Roman" w:hAnsi="Times New Roman" w:cs="Times New Roman"/>
                <w:sz w:val="20"/>
                <w:szCs w:val="20"/>
              </w:rPr>
            </w:pPr>
          </w:p>
        </w:tc>
        <w:tc>
          <w:tcPr>
            <w:tcW w:w="425" w:type="dxa"/>
            <w:vAlign w:val="center"/>
          </w:tcPr>
          <w:p w:rsidR="00190719" w:rsidRPr="0097281D" w:rsidRDefault="00190719" w:rsidP="006C63FF">
            <w:pPr>
              <w:spacing w:line="240" w:lineRule="atLeast"/>
              <w:jc w:val="center"/>
              <w:rPr>
                <w:rFonts w:ascii="Times New Roman" w:eastAsia="Times New Roman" w:hAnsi="Times New Roman" w:cs="Times New Roman"/>
                <w:sz w:val="20"/>
                <w:szCs w:val="20"/>
              </w:rPr>
            </w:pPr>
          </w:p>
        </w:tc>
      </w:tr>
      <w:tr w:rsidR="00190719" w:rsidRPr="00B152A1" w:rsidTr="006C63FF">
        <w:tc>
          <w:tcPr>
            <w:tcW w:w="534" w:type="dxa"/>
          </w:tcPr>
          <w:p w:rsidR="00190719" w:rsidRPr="00B152A1" w:rsidRDefault="00190719" w:rsidP="006C63FF">
            <w:pPr>
              <w:rPr>
                <w:rFonts w:ascii="Times New Roman" w:hAnsi="Times New Roman" w:cs="Times New Roman"/>
                <w:b/>
                <w:sz w:val="20"/>
                <w:szCs w:val="20"/>
              </w:rPr>
            </w:pPr>
            <w:r w:rsidRPr="00B152A1">
              <w:rPr>
                <w:rFonts w:ascii="Times New Roman" w:hAnsi="Times New Roman" w:cs="Times New Roman"/>
                <w:b/>
                <w:sz w:val="20"/>
                <w:szCs w:val="20"/>
              </w:rPr>
              <w:t>9</w:t>
            </w:r>
          </w:p>
        </w:tc>
        <w:tc>
          <w:tcPr>
            <w:tcW w:w="6237" w:type="dxa"/>
            <w:vAlign w:val="center"/>
          </w:tcPr>
          <w:p w:rsidR="00190719" w:rsidRPr="0097281D" w:rsidRDefault="00190719" w:rsidP="006C63FF">
            <w:pPr>
              <w:spacing w:line="270" w:lineRule="atLeast"/>
              <w:rPr>
                <w:rFonts w:ascii="Times New Roman" w:eastAsia="Times New Roman" w:hAnsi="Times New Roman" w:cs="Times New Roman"/>
                <w:sz w:val="20"/>
                <w:szCs w:val="20"/>
              </w:rPr>
            </w:pPr>
            <w:r w:rsidRPr="0097281D">
              <w:rPr>
                <w:rFonts w:ascii="Times New Roman" w:eastAsia="Times New Roman" w:hAnsi="Times New Roman" w:cs="Times New Roman"/>
                <w:sz w:val="20"/>
                <w:szCs w:val="20"/>
              </w:rPr>
              <w:t>Uzmanlık alanı ile ilişkili olarak görev aldığı alanlarda mesleki paylaşıma ve dayanışmaya açıktır.</w:t>
            </w:r>
          </w:p>
        </w:tc>
        <w:tc>
          <w:tcPr>
            <w:tcW w:w="567" w:type="dxa"/>
            <w:vAlign w:val="center"/>
          </w:tcPr>
          <w:p w:rsidR="00190719" w:rsidRPr="0097281D" w:rsidRDefault="00190719" w:rsidP="006C63FF">
            <w:pPr>
              <w:spacing w:line="270" w:lineRule="atLeast"/>
              <w:rPr>
                <w:rFonts w:ascii="Times New Roman" w:eastAsia="Times New Roman" w:hAnsi="Times New Roman" w:cs="Times New Roman"/>
                <w:sz w:val="20"/>
                <w:szCs w:val="20"/>
              </w:rPr>
            </w:pPr>
          </w:p>
        </w:tc>
        <w:tc>
          <w:tcPr>
            <w:tcW w:w="567" w:type="dxa"/>
            <w:vAlign w:val="center"/>
          </w:tcPr>
          <w:p w:rsidR="00190719" w:rsidRPr="0097281D" w:rsidRDefault="00190719" w:rsidP="006C63FF">
            <w:pPr>
              <w:spacing w:line="240" w:lineRule="atLeast"/>
              <w:jc w:val="center"/>
              <w:rPr>
                <w:rFonts w:ascii="Times New Roman" w:eastAsia="Times New Roman" w:hAnsi="Times New Roman" w:cs="Times New Roman"/>
                <w:sz w:val="20"/>
                <w:szCs w:val="20"/>
              </w:rPr>
            </w:pPr>
          </w:p>
        </w:tc>
        <w:tc>
          <w:tcPr>
            <w:tcW w:w="425" w:type="dxa"/>
            <w:vAlign w:val="center"/>
          </w:tcPr>
          <w:p w:rsidR="00190719" w:rsidRPr="0097281D" w:rsidRDefault="00190719" w:rsidP="006C63FF">
            <w:pPr>
              <w:spacing w:line="240" w:lineRule="atLeast"/>
              <w:jc w:val="center"/>
              <w:rPr>
                <w:rFonts w:ascii="Times New Roman" w:eastAsia="Times New Roman" w:hAnsi="Times New Roman" w:cs="Times New Roman"/>
                <w:sz w:val="20"/>
                <w:szCs w:val="20"/>
              </w:rPr>
            </w:pPr>
          </w:p>
        </w:tc>
        <w:tc>
          <w:tcPr>
            <w:tcW w:w="425" w:type="dxa"/>
            <w:vAlign w:val="center"/>
          </w:tcPr>
          <w:p w:rsidR="00190719" w:rsidRPr="0097281D" w:rsidRDefault="00190719" w:rsidP="006C63FF">
            <w:pPr>
              <w:spacing w:line="240" w:lineRule="atLeast"/>
              <w:jc w:val="center"/>
              <w:rPr>
                <w:rFonts w:ascii="Times New Roman" w:eastAsia="Times New Roman" w:hAnsi="Times New Roman" w:cs="Times New Roman"/>
                <w:sz w:val="20"/>
                <w:szCs w:val="20"/>
              </w:rPr>
            </w:pPr>
          </w:p>
        </w:tc>
        <w:tc>
          <w:tcPr>
            <w:tcW w:w="425" w:type="dxa"/>
            <w:vAlign w:val="center"/>
          </w:tcPr>
          <w:p w:rsidR="00190719" w:rsidRPr="0097281D" w:rsidRDefault="00190719" w:rsidP="006C63FF">
            <w:pPr>
              <w:spacing w:line="240" w:lineRule="atLeast"/>
              <w:jc w:val="center"/>
              <w:rPr>
                <w:rFonts w:ascii="Times New Roman" w:eastAsia="Times New Roman" w:hAnsi="Times New Roman" w:cs="Times New Roman"/>
                <w:sz w:val="20"/>
                <w:szCs w:val="20"/>
              </w:rPr>
            </w:pPr>
          </w:p>
        </w:tc>
      </w:tr>
      <w:tr w:rsidR="00190719" w:rsidRPr="00B152A1" w:rsidTr="006C63FF">
        <w:tc>
          <w:tcPr>
            <w:tcW w:w="534" w:type="dxa"/>
          </w:tcPr>
          <w:p w:rsidR="00190719" w:rsidRPr="00B152A1" w:rsidRDefault="00190719" w:rsidP="006C63FF">
            <w:pPr>
              <w:rPr>
                <w:rFonts w:ascii="Times New Roman" w:hAnsi="Times New Roman" w:cs="Times New Roman"/>
                <w:b/>
                <w:sz w:val="20"/>
                <w:szCs w:val="20"/>
              </w:rPr>
            </w:pPr>
            <w:r w:rsidRPr="00B152A1">
              <w:rPr>
                <w:rFonts w:ascii="Times New Roman" w:hAnsi="Times New Roman" w:cs="Times New Roman"/>
                <w:b/>
                <w:sz w:val="20"/>
                <w:szCs w:val="20"/>
              </w:rPr>
              <w:t>10</w:t>
            </w:r>
          </w:p>
        </w:tc>
        <w:tc>
          <w:tcPr>
            <w:tcW w:w="6237" w:type="dxa"/>
            <w:vAlign w:val="center"/>
          </w:tcPr>
          <w:p w:rsidR="00190719" w:rsidRPr="0097281D" w:rsidRDefault="00190719" w:rsidP="006C63FF">
            <w:pPr>
              <w:spacing w:line="270" w:lineRule="atLeast"/>
              <w:rPr>
                <w:rFonts w:ascii="Times New Roman" w:eastAsia="Times New Roman" w:hAnsi="Times New Roman" w:cs="Times New Roman"/>
                <w:sz w:val="20"/>
                <w:szCs w:val="20"/>
              </w:rPr>
            </w:pPr>
            <w:r w:rsidRPr="0097281D">
              <w:rPr>
                <w:rFonts w:ascii="Times New Roman" w:eastAsia="Times New Roman" w:hAnsi="Times New Roman" w:cs="Times New Roman"/>
                <w:sz w:val="20"/>
                <w:szCs w:val="20"/>
              </w:rPr>
              <w:t>Uzmanlık alanı ile ilişkili olarak görev aldığı alanlarda veri girişi ve analizi yapabilecek düzeyde bilgi teknolojilerini kullanabilir</w:t>
            </w:r>
          </w:p>
        </w:tc>
        <w:tc>
          <w:tcPr>
            <w:tcW w:w="567" w:type="dxa"/>
            <w:vAlign w:val="center"/>
          </w:tcPr>
          <w:p w:rsidR="00190719" w:rsidRPr="0097281D" w:rsidRDefault="00190719" w:rsidP="006C63FF">
            <w:pPr>
              <w:spacing w:line="270" w:lineRule="atLeast"/>
              <w:rPr>
                <w:rFonts w:ascii="Times New Roman" w:eastAsia="Times New Roman" w:hAnsi="Times New Roman" w:cs="Times New Roman"/>
                <w:sz w:val="20"/>
                <w:szCs w:val="20"/>
              </w:rPr>
            </w:pPr>
          </w:p>
        </w:tc>
        <w:tc>
          <w:tcPr>
            <w:tcW w:w="567" w:type="dxa"/>
            <w:vAlign w:val="center"/>
          </w:tcPr>
          <w:p w:rsidR="00190719" w:rsidRPr="0097281D" w:rsidRDefault="00190719" w:rsidP="006C63FF">
            <w:pPr>
              <w:spacing w:line="240" w:lineRule="atLeast"/>
              <w:jc w:val="center"/>
              <w:rPr>
                <w:rFonts w:ascii="Times New Roman" w:eastAsia="Times New Roman" w:hAnsi="Times New Roman" w:cs="Times New Roman"/>
                <w:sz w:val="20"/>
                <w:szCs w:val="20"/>
              </w:rPr>
            </w:pPr>
          </w:p>
        </w:tc>
        <w:tc>
          <w:tcPr>
            <w:tcW w:w="425" w:type="dxa"/>
            <w:vAlign w:val="center"/>
          </w:tcPr>
          <w:p w:rsidR="00190719" w:rsidRPr="0097281D" w:rsidRDefault="00190719" w:rsidP="006C63FF">
            <w:pPr>
              <w:spacing w:line="240" w:lineRule="atLeast"/>
              <w:jc w:val="center"/>
              <w:rPr>
                <w:rFonts w:ascii="Times New Roman" w:eastAsia="Times New Roman" w:hAnsi="Times New Roman" w:cs="Times New Roman"/>
                <w:sz w:val="20"/>
                <w:szCs w:val="20"/>
              </w:rPr>
            </w:pPr>
          </w:p>
        </w:tc>
        <w:tc>
          <w:tcPr>
            <w:tcW w:w="425" w:type="dxa"/>
            <w:vAlign w:val="center"/>
          </w:tcPr>
          <w:p w:rsidR="00190719" w:rsidRPr="0097281D" w:rsidRDefault="00190719" w:rsidP="006C63FF">
            <w:pPr>
              <w:spacing w:line="240" w:lineRule="atLeast"/>
              <w:jc w:val="center"/>
              <w:rPr>
                <w:rFonts w:ascii="Times New Roman" w:eastAsia="Times New Roman" w:hAnsi="Times New Roman" w:cs="Times New Roman"/>
                <w:sz w:val="20"/>
                <w:szCs w:val="20"/>
              </w:rPr>
            </w:pPr>
          </w:p>
        </w:tc>
        <w:tc>
          <w:tcPr>
            <w:tcW w:w="425" w:type="dxa"/>
            <w:vAlign w:val="center"/>
          </w:tcPr>
          <w:p w:rsidR="00190719" w:rsidRPr="0097281D" w:rsidRDefault="00190719" w:rsidP="006C63FF">
            <w:pPr>
              <w:spacing w:line="240" w:lineRule="atLeast"/>
              <w:jc w:val="center"/>
              <w:rPr>
                <w:rFonts w:ascii="Times New Roman" w:eastAsia="Times New Roman" w:hAnsi="Times New Roman" w:cs="Times New Roman"/>
                <w:sz w:val="20"/>
                <w:szCs w:val="20"/>
              </w:rPr>
            </w:pPr>
          </w:p>
        </w:tc>
      </w:tr>
      <w:tr w:rsidR="00190719" w:rsidRPr="00B152A1" w:rsidTr="006C63FF">
        <w:tc>
          <w:tcPr>
            <w:tcW w:w="534" w:type="dxa"/>
          </w:tcPr>
          <w:p w:rsidR="00190719" w:rsidRPr="00B152A1" w:rsidRDefault="00190719" w:rsidP="006C63FF">
            <w:pPr>
              <w:rPr>
                <w:rFonts w:ascii="Times New Roman" w:hAnsi="Times New Roman" w:cs="Times New Roman"/>
                <w:b/>
                <w:sz w:val="20"/>
                <w:szCs w:val="20"/>
              </w:rPr>
            </w:pPr>
            <w:r w:rsidRPr="00B152A1">
              <w:rPr>
                <w:rFonts w:ascii="Times New Roman" w:hAnsi="Times New Roman" w:cs="Times New Roman"/>
                <w:b/>
                <w:sz w:val="20"/>
                <w:szCs w:val="20"/>
              </w:rPr>
              <w:t>11</w:t>
            </w:r>
          </w:p>
        </w:tc>
        <w:tc>
          <w:tcPr>
            <w:tcW w:w="6237" w:type="dxa"/>
            <w:vAlign w:val="center"/>
          </w:tcPr>
          <w:p w:rsidR="00190719" w:rsidRPr="0097281D" w:rsidRDefault="00190719" w:rsidP="006C63FF">
            <w:pPr>
              <w:spacing w:line="270" w:lineRule="atLeast"/>
              <w:rPr>
                <w:rFonts w:ascii="Times New Roman" w:eastAsia="Times New Roman" w:hAnsi="Times New Roman" w:cs="Times New Roman"/>
                <w:sz w:val="20"/>
                <w:szCs w:val="20"/>
              </w:rPr>
            </w:pPr>
            <w:r w:rsidRPr="0097281D">
              <w:rPr>
                <w:rFonts w:ascii="Times New Roman" w:eastAsia="Times New Roman" w:hAnsi="Times New Roman" w:cs="Times New Roman"/>
                <w:sz w:val="20"/>
                <w:szCs w:val="20"/>
              </w:rPr>
              <w:t>Uzmanlık alanı ile ilişkili olarak görev aldığı alanlarda iş ve toplumsal etik değerlere uygun davranır.</w:t>
            </w:r>
          </w:p>
        </w:tc>
        <w:tc>
          <w:tcPr>
            <w:tcW w:w="567" w:type="dxa"/>
            <w:vAlign w:val="center"/>
          </w:tcPr>
          <w:p w:rsidR="00190719" w:rsidRPr="0097281D" w:rsidRDefault="00190719" w:rsidP="006C63FF">
            <w:pPr>
              <w:spacing w:line="270" w:lineRule="atLeast"/>
              <w:rPr>
                <w:rFonts w:ascii="Times New Roman" w:eastAsia="Times New Roman" w:hAnsi="Times New Roman" w:cs="Times New Roman"/>
                <w:sz w:val="20"/>
                <w:szCs w:val="20"/>
              </w:rPr>
            </w:pPr>
          </w:p>
        </w:tc>
        <w:tc>
          <w:tcPr>
            <w:tcW w:w="567" w:type="dxa"/>
            <w:vAlign w:val="center"/>
          </w:tcPr>
          <w:p w:rsidR="00190719" w:rsidRPr="0097281D" w:rsidRDefault="00190719" w:rsidP="006C63FF">
            <w:pPr>
              <w:spacing w:line="240" w:lineRule="atLeast"/>
              <w:jc w:val="center"/>
              <w:rPr>
                <w:rFonts w:ascii="Times New Roman" w:eastAsia="Times New Roman" w:hAnsi="Times New Roman" w:cs="Times New Roman"/>
                <w:sz w:val="20"/>
                <w:szCs w:val="20"/>
              </w:rPr>
            </w:pPr>
          </w:p>
        </w:tc>
        <w:tc>
          <w:tcPr>
            <w:tcW w:w="425" w:type="dxa"/>
            <w:vAlign w:val="center"/>
          </w:tcPr>
          <w:p w:rsidR="00190719" w:rsidRPr="0097281D" w:rsidRDefault="00190719" w:rsidP="006C63FF">
            <w:pPr>
              <w:spacing w:line="240" w:lineRule="atLeast"/>
              <w:jc w:val="center"/>
              <w:rPr>
                <w:rFonts w:ascii="Times New Roman" w:eastAsia="Times New Roman" w:hAnsi="Times New Roman" w:cs="Times New Roman"/>
                <w:sz w:val="20"/>
                <w:szCs w:val="20"/>
              </w:rPr>
            </w:pPr>
          </w:p>
        </w:tc>
        <w:tc>
          <w:tcPr>
            <w:tcW w:w="425" w:type="dxa"/>
            <w:vAlign w:val="center"/>
          </w:tcPr>
          <w:p w:rsidR="00190719" w:rsidRPr="0097281D" w:rsidRDefault="00190719" w:rsidP="006C63FF">
            <w:pPr>
              <w:spacing w:line="240" w:lineRule="atLeast"/>
              <w:jc w:val="center"/>
              <w:rPr>
                <w:rFonts w:ascii="Times New Roman" w:eastAsia="Times New Roman" w:hAnsi="Times New Roman" w:cs="Times New Roman"/>
                <w:sz w:val="20"/>
                <w:szCs w:val="20"/>
              </w:rPr>
            </w:pPr>
          </w:p>
        </w:tc>
        <w:tc>
          <w:tcPr>
            <w:tcW w:w="425" w:type="dxa"/>
            <w:vAlign w:val="center"/>
          </w:tcPr>
          <w:p w:rsidR="00190719" w:rsidRPr="0097281D" w:rsidRDefault="00190719" w:rsidP="006C63FF">
            <w:pPr>
              <w:spacing w:line="240" w:lineRule="atLeast"/>
              <w:jc w:val="center"/>
              <w:rPr>
                <w:rFonts w:ascii="Times New Roman" w:eastAsia="Times New Roman" w:hAnsi="Times New Roman" w:cs="Times New Roman"/>
                <w:sz w:val="20"/>
                <w:szCs w:val="20"/>
              </w:rPr>
            </w:pPr>
          </w:p>
        </w:tc>
      </w:tr>
      <w:tr w:rsidR="00190719" w:rsidRPr="00B152A1" w:rsidTr="006C63FF">
        <w:tc>
          <w:tcPr>
            <w:tcW w:w="534" w:type="dxa"/>
          </w:tcPr>
          <w:p w:rsidR="00190719" w:rsidRPr="00B152A1" w:rsidRDefault="00190719" w:rsidP="006C63FF">
            <w:pPr>
              <w:rPr>
                <w:rFonts w:ascii="Times New Roman" w:hAnsi="Times New Roman" w:cs="Times New Roman"/>
                <w:b/>
                <w:sz w:val="20"/>
                <w:szCs w:val="20"/>
              </w:rPr>
            </w:pPr>
            <w:r w:rsidRPr="00B152A1">
              <w:rPr>
                <w:rFonts w:ascii="Times New Roman" w:hAnsi="Times New Roman" w:cs="Times New Roman"/>
                <w:b/>
                <w:sz w:val="20"/>
                <w:szCs w:val="20"/>
              </w:rPr>
              <w:t>12</w:t>
            </w:r>
          </w:p>
        </w:tc>
        <w:tc>
          <w:tcPr>
            <w:tcW w:w="6237" w:type="dxa"/>
            <w:vAlign w:val="center"/>
          </w:tcPr>
          <w:p w:rsidR="00190719" w:rsidRPr="0097281D" w:rsidRDefault="00190719" w:rsidP="006C63FF">
            <w:pPr>
              <w:spacing w:line="270" w:lineRule="atLeast"/>
              <w:rPr>
                <w:rFonts w:ascii="Times New Roman" w:eastAsia="Times New Roman" w:hAnsi="Times New Roman" w:cs="Times New Roman"/>
                <w:sz w:val="20"/>
                <w:szCs w:val="20"/>
              </w:rPr>
            </w:pPr>
            <w:r w:rsidRPr="0097281D">
              <w:rPr>
                <w:rFonts w:ascii="Times New Roman" w:eastAsia="Times New Roman" w:hAnsi="Times New Roman" w:cs="Times New Roman"/>
                <w:sz w:val="20"/>
                <w:szCs w:val="20"/>
              </w:rPr>
              <w:t>Uzmanlık alanı ile ilişkili olarak görev aldığı alanlarda paydaşlarla ilişkileri analiz eder ve yürütür.</w:t>
            </w:r>
          </w:p>
        </w:tc>
        <w:tc>
          <w:tcPr>
            <w:tcW w:w="567" w:type="dxa"/>
            <w:vAlign w:val="center"/>
          </w:tcPr>
          <w:p w:rsidR="00190719" w:rsidRPr="0097281D" w:rsidRDefault="00190719" w:rsidP="006C63FF">
            <w:pPr>
              <w:spacing w:line="270" w:lineRule="atLeast"/>
              <w:rPr>
                <w:rFonts w:ascii="Times New Roman" w:eastAsia="Times New Roman" w:hAnsi="Times New Roman" w:cs="Times New Roman"/>
                <w:sz w:val="20"/>
                <w:szCs w:val="20"/>
              </w:rPr>
            </w:pPr>
          </w:p>
        </w:tc>
        <w:tc>
          <w:tcPr>
            <w:tcW w:w="567" w:type="dxa"/>
            <w:vAlign w:val="center"/>
          </w:tcPr>
          <w:p w:rsidR="00190719" w:rsidRPr="0097281D" w:rsidRDefault="00190719" w:rsidP="006C63FF">
            <w:pPr>
              <w:spacing w:line="240" w:lineRule="atLeast"/>
              <w:jc w:val="center"/>
              <w:rPr>
                <w:rFonts w:ascii="Times New Roman" w:eastAsia="Times New Roman" w:hAnsi="Times New Roman" w:cs="Times New Roman"/>
                <w:sz w:val="20"/>
                <w:szCs w:val="20"/>
              </w:rPr>
            </w:pPr>
          </w:p>
        </w:tc>
        <w:tc>
          <w:tcPr>
            <w:tcW w:w="425" w:type="dxa"/>
            <w:vAlign w:val="center"/>
          </w:tcPr>
          <w:p w:rsidR="00190719" w:rsidRPr="0097281D" w:rsidRDefault="00190719" w:rsidP="006C63FF">
            <w:pPr>
              <w:spacing w:line="240" w:lineRule="atLeast"/>
              <w:jc w:val="center"/>
              <w:rPr>
                <w:rFonts w:ascii="Times New Roman" w:eastAsia="Times New Roman" w:hAnsi="Times New Roman" w:cs="Times New Roman"/>
                <w:sz w:val="20"/>
                <w:szCs w:val="20"/>
              </w:rPr>
            </w:pPr>
          </w:p>
        </w:tc>
        <w:tc>
          <w:tcPr>
            <w:tcW w:w="425" w:type="dxa"/>
            <w:vAlign w:val="center"/>
          </w:tcPr>
          <w:p w:rsidR="00190719" w:rsidRPr="0097281D" w:rsidRDefault="00190719" w:rsidP="006C63FF">
            <w:pPr>
              <w:spacing w:line="240" w:lineRule="atLeast"/>
              <w:jc w:val="center"/>
              <w:rPr>
                <w:rFonts w:ascii="Times New Roman" w:eastAsia="Times New Roman" w:hAnsi="Times New Roman" w:cs="Times New Roman"/>
                <w:sz w:val="20"/>
                <w:szCs w:val="20"/>
              </w:rPr>
            </w:pPr>
          </w:p>
        </w:tc>
        <w:tc>
          <w:tcPr>
            <w:tcW w:w="425" w:type="dxa"/>
            <w:vAlign w:val="center"/>
          </w:tcPr>
          <w:p w:rsidR="00190719" w:rsidRPr="0097281D" w:rsidRDefault="00190719" w:rsidP="006C63FF">
            <w:pPr>
              <w:spacing w:line="240" w:lineRule="atLeast"/>
              <w:jc w:val="center"/>
              <w:rPr>
                <w:rFonts w:ascii="Times New Roman" w:eastAsia="Times New Roman" w:hAnsi="Times New Roman" w:cs="Times New Roman"/>
                <w:sz w:val="20"/>
                <w:szCs w:val="20"/>
              </w:rPr>
            </w:pPr>
          </w:p>
        </w:tc>
      </w:tr>
      <w:tr w:rsidR="00190719" w:rsidRPr="00B152A1" w:rsidTr="006C63FF">
        <w:tc>
          <w:tcPr>
            <w:tcW w:w="534" w:type="dxa"/>
          </w:tcPr>
          <w:p w:rsidR="00190719" w:rsidRPr="00B152A1" w:rsidRDefault="00190719" w:rsidP="006C63FF">
            <w:pPr>
              <w:rPr>
                <w:rFonts w:ascii="Times New Roman" w:hAnsi="Times New Roman" w:cs="Times New Roman"/>
                <w:b/>
                <w:sz w:val="20"/>
                <w:szCs w:val="20"/>
              </w:rPr>
            </w:pPr>
            <w:r w:rsidRPr="00B152A1">
              <w:rPr>
                <w:rFonts w:ascii="Times New Roman" w:hAnsi="Times New Roman" w:cs="Times New Roman"/>
                <w:b/>
                <w:sz w:val="20"/>
                <w:szCs w:val="20"/>
              </w:rPr>
              <w:t>13</w:t>
            </w:r>
          </w:p>
        </w:tc>
        <w:tc>
          <w:tcPr>
            <w:tcW w:w="6237" w:type="dxa"/>
            <w:vAlign w:val="center"/>
          </w:tcPr>
          <w:p w:rsidR="00190719" w:rsidRPr="0097281D" w:rsidRDefault="00190719" w:rsidP="006C63FF">
            <w:pPr>
              <w:spacing w:line="270" w:lineRule="atLeast"/>
              <w:rPr>
                <w:rFonts w:ascii="Times New Roman" w:eastAsia="Times New Roman" w:hAnsi="Times New Roman" w:cs="Times New Roman"/>
                <w:sz w:val="20"/>
                <w:szCs w:val="20"/>
              </w:rPr>
            </w:pPr>
            <w:r w:rsidRPr="0097281D">
              <w:rPr>
                <w:rFonts w:ascii="Times New Roman" w:eastAsia="Times New Roman" w:hAnsi="Times New Roman" w:cs="Times New Roman"/>
                <w:sz w:val="20"/>
                <w:szCs w:val="20"/>
              </w:rPr>
              <w:t>Uzmanlık alanı ile ilişkili olarak görev aldığı alanlarda özgün ve katkı sağlayıcı öneriler yapar</w:t>
            </w:r>
          </w:p>
        </w:tc>
        <w:tc>
          <w:tcPr>
            <w:tcW w:w="567" w:type="dxa"/>
            <w:vAlign w:val="center"/>
          </w:tcPr>
          <w:p w:rsidR="00190719" w:rsidRPr="0097281D" w:rsidRDefault="00190719" w:rsidP="006C63FF">
            <w:pPr>
              <w:spacing w:line="270" w:lineRule="atLeast"/>
              <w:rPr>
                <w:rFonts w:ascii="Times New Roman" w:eastAsia="Times New Roman" w:hAnsi="Times New Roman" w:cs="Times New Roman"/>
                <w:sz w:val="20"/>
                <w:szCs w:val="20"/>
              </w:rPr>
            </w:pPr>
          </w:p>
        </w:tc>
        <w:tc>
          <w:tcPr>
            <w:tcW w:w="567" w:type="dxa"/>
            <w:vAlign w:val="center"/>
          </w:tcPr>
          <w:p w:rsidR="00190719" w:rsidRPr="0097281D" w:rsidRDefault="00190719" w:rsidP="006C63FF">
            <w:pPr>
              <w:spacing w:line="240" w:lineRule="atLeast"/>
              <w:jc w:val="center"/>
              <w:rPr>
                <w:rFonts w:ascii="Times New Roman" w:eastAsia="Times New Roman" w:hAnsi="Times New Roman" w:cs="Times New Roman"/>
                <w:sz w:val="20"/>
                <w:szCs w:val="20"/>
              </w:rPr>
            </w:pPr>
          </w:p>
        </w:tc>
        <w:tc>
          <w:tcPr>
            <w:tcW w:w="425" w:type="dxa"/>
            <w:vAlign w:val="center"/>
          </w:tcPr>
          <w:p w:rsidR="00190719" w:rsidRPr="0097281D" w:rsidRDefault="00190719" w:rsidP="006C63FF">
            <w:pPr>
              <w:spacing w:line="240" w:lineRule="atLeast"/>
              <w:jc w:val="center"/>
              <w:rPr>
                <w:rFonts w:ascii="Times New Roman" w:eastAsia="Times New Roman" w:hAnsi="Times New Roman" w:cs="Times New Roman"/>
                <w:sz w:val="20"/>
                <w:szCs w:val="20"/>
              </w:rPr>
            </w:pPr>
          </w:p>
        </w:tc>
        <w:tc>
          <w:tcPr>
            <w:tcW w:w="425" w:type="dxa"/>
            <w:vAlign w:val="center"/>
          </w:tcPr>
          <w:p w:rsidR="00190719" w:rsidRPr="0097281D" w:rsidRDefault="00190719" w:rsidP="006C63FF">
            <w:pPr>
              <w:spacing w:line="240" w:lineRule="atLeast"/>
              <w:jc w:val="center"/>
              <w:rPr>
                <w:rFonts w:ascii="Times New Roman" w:eastAsia="Times New Roman" w:hAnsi="Times New Roman" w:cs="Times New Roman"/>
                <w:sz w:val="20"/>
                <w:szCs w:val="20"/>
              </w:rPr>
            </w:pPr>
          </w:p>
        </w:tc>
        <w:tc>
          <w:tcPr>
            <w:tcW w:w="425" w:type="dxa"/>
            <w:vAlign w:val="center"/>
          </w:tcPr>
          <w:p w:rsidR="00190719" w:rsidRPr="0097281D" w:rsidRDefault="00190719" w:rsidP="006C63FF">
            <w:pPr>
              <w:spacing w:line="240" w:lineRule="atLeast"/>
              <w:jc w:val="center"/>
              <w:rPr>
                <w:rFonts w:ascii="Times New Roman" w:eastAsia="Times New Roman" w:hAnsi="Times New Roman" w:cs="Times New Roman"/>
                <w:sz w:val="20"/>
                <w:szCs w:val="20"/>
              </w:rPr>
            </w:pPr>
          </w:p>
        </w:tc>
      </w:tr>
      <w:tr w:rsidR="00190719" w:rsidRPr="00B152A1" w:rsidTr="006C63FF">
        <w:tc>
          <w:tcPr>
            <w:tcW w:w="534" w:type="dxa"/>
          </w:tcPr>
          <w:p w:rsidR="00190719" w:rsidRPr="00B152A1" w:rsidRDefault="00190719" w:rsidP="006C63FF">
            <w:pPr>
              <w:rPr>
                <w:rFonts w:ascii="Times New Roman" w:hAnsi="Times New Roman" w:cs="Times New Roman"/>
                <w:b/>
                <w:sz w:val="20"/>
                <w:szCs w:val="20"/>
              </w:rPr>
            </w:pPr>
            <w:r w:rsidRPr="00B152A1">
              <w:rPr>
                <w:rFonts w:ascii="Times New Roman" w:hAnsi="Times New Roman" w:cs="Times New Roman"/>
                <w:b/>
                <w:sz w:val="20"/>
                <w:szCs w:val="20"/>
              </w:rPr>
              <w:t>14</w:t>
            </w:r>
          </w:p>
        </w:tc>
        <w:tc>
          <w:tcPr>
            <w:tcW w:w="6237" w:type="dxa"/>
            <w:vAlign w:val="center"/>
          </w:tcPr>
          <w:p w:rsidR="00190719" w:rsidRPr="0097281D" w:rsidRDefault="00190719" w:rsidP="006C63FF">
            <w:pPr>
              <w:spacing w:line="270" w:lineRule="atLeast"/>
              <w:rPr>
                <w:rFonts w:ascii="Times New Roman" w:eastAsia="Times New Roman" w:hAnsi="Times New Roman" w:cs="Times New Roman"/>
                <w:sz w:val="20"/>
                <w:szCs w:val="20"/>
              </w:rPr>
            </w:pPr>
            <w:r w:rsidRPr="0097281D">
              <w:rPr>
                <w:rFonts w:ascii="Times New Roman" w:eastAsia="Times New Roman" w:hAnsi="Times New Roman" w:cs="Times New Roman"/>
                <w:sz w:val="20"/>
                <w:szCs w:val="20"/>
              </w:rPr>
              <w:t>Uzmanlık alanı ile ilişkili olarak görev aldığı alanlar yanında sosyal hakların evrenselliği, sosyal adalet, kalite, çevresel ve kültürel değerleri koruma, iş sağlığı ve güvenliğine önem verme konusunda gerekli bilince sahiptir</w:t>
            </w:r>
          </w:p>
        </w:tc>
        <w:tc>
          <w:tcPr>
            <w:tcW w:w="567" w:type="dxa"/>
            <w:vAlign w:val="center"/>
          </w:tcPr>
          <w:p w:rsidR="00190719" w:rsidRPr="0097281D" w:rsidRDefault="00190719" w:rsidP="006C63FF">
            <w:pPr>
              <w:spacing w:line="270" w:lineRule="atLeast"/>
              <w:rPr>
                <w:rFonts w:ascii="Times New Roman" w:eastAsia="Times New Roman" w:hAnsi="Times New Roman" w:cs="Times New Roman"/>
                <w:sz w:val="20"/>
                <w:szCs w:val="20"/>
              </w:rPr>
            </w:pPr>
          </w:p>
        </w:tc>
        <w:tc>
          <w:tcPr>
            <w:tcW w:w="567" w:type="dxa"/>
            <w:vAlign w:val="center"/>
          </w:tcPr>
          <w:p w:rsidR="00190719" w:rsidRPr="0097281D" w:rsidRDefault="00190719" w:rsidP="006C63FF">
            <w:pPr>
              <w:spacing w:line="240" w:lineRule="atLeast"/>
              <w:jc w:val="center"/>
              <w:rPr>
                <w:rFonts w:ascii="Times New Roman" w:eastAsia="Times New Roman" w:hAnsi="Times New Roman" w:cs="Times New Roman"/>
                <w:sz w:val="20"/>
                <w:szCs w:val="20"/>
              </w:rPr>
            </w:pPr>
          </w:p>
        </w:tc>
        <w:tc>
          <w:tcPr>
            <w:tcW w:w="425" w:type="dxa"/>
            <w:vAlign w:val="center"/>
          </w:tcPr>
          <w:p w:rsidR="00190719" w:rsidRPr="0097281D" w:rsidRDefault="00190719" w:rsidP="006C63FF">
            <w:pPr>
              <w:spacing w:line="240" w:lineRule="atLeast"/>
              <w:jc w:val="center"/>
              <w:rPr>
                <w:rFonts w:ascii="Times New Roman" w:eastAsia="Times New Roman" w:hAnsi="Times New Roman" w:cs="Times New Roman"/>
                <w:sz w:val="20"/>
                <w:szCs w:val="20"/>
              </w:rPr>
            </w:pPr>
          </w:p>
        </w:tc>
        <w:tc>
          <w:tcPr>
            <w:tcW w:w="425" w:type="dxa"/>
            <w:vAlign w:val="center"/>
          </w:tcPr>
          <w:p w:rsidR="00190719" w:rsidRPr="0097281D" w:rsidRDefault="00190719" w:rsidP="006C63FF">
            <w:pPr>
              <w:spacing w:line="240" w:lineRule="atLeast"/>
              <w:jc w:val="center"/>
              <w:rPr>
                <w:rFonts w:ascii="Times New Roman" w:eastAsia="Times New Roman" w:hAnsi="Times New Roman" w:cs="Times New Roman"/>
                <w:sz w:val="20"/>
                <w:szCs w:val="20"/>
              </w:rPr>
            </w:pPr>
          </w:p>
        </w:tc>
        <w:tc>
          <w:tcPr>
            <w:tcW w:w="425" w:type="dxa"/>
            <w:vAlign w:val="center"/>
          </w:tcPr>
          <w:p w:rsidR="00190719" w:rsidRPr="0097281D" w:rsidRDefault="00190719" w:rsidP="006C63FF">
            <w:pPr>
              <w:spacing w:line="240" w:lineRule="atLeast"/>
              <w:jc w:val="center"/>
              <w:rPr>
                <w:rFonts w:ascii="Times New Roman" w:eastAsia="Times New Roman" w:hAnsi="Times New Roman" w:cs="Times New Roman"/>
                <w:sz w:val="20"/>
                <w:szCs w:val="20"/>
              </w:rPr>
            </w:pPr>
          </w:p>
        </w:tc>
      </w:tr>
    </w:tbl>
    <w:p w:rsidR="00190719" w:rsidRDefault="00190719" w:rsidP="00190719"/>
    <w:p w:rsidR="00190719" w:rsidRDefault="00190719" w:rsidP="00190719">
      <w:r>
        <w:br w:type="page"/>
      </w:r>
    </w:p>
    <w:tbl>
      <w:tblPr>
        <w:tblStyle w:val="TabloKlavuzu"/>
        <w:tblW w:w="0" w:type="auto"/>
        <w:tblLook w:val="04A0"/>
      </w:tblPr>
      <w:tblGrid>
        <w:gridCol w:w="1842"/>
        <w:gridCol w:w="1842"/>
        <w:gridCol w:w="1842"/>
        <w:gridCol w:w="1843"/>
        <w:gridCol w:w="1843"/>
      </w:tblGrid>
      <w:tr w:rsidR="00190719" w:rsidRPr="00B152A1" w:rsidTr="006C63FF">
        <w:tc>
          <w:tcPr>
            <w:tcW w:w="1842"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lastRenderedPageBreak/>
              <w:t>Ders</w:t>
            </w:r>
          </w:p>
        </w:tc>
        <w:tc>
          <w:tcPr>
            <w:tcW w:w="3684" w:type="dxa"/>
            <w:gridSpan w:val="2"/>
          </w:tcPr>
          <w:p w:rsidR="00190719" w:rsidRPr="0097281D" w:rsidRDefault="00190719" w:rsidP="006C63FF">
            <w:pPr>
              <w:spacing w:line="240" w:lineRule="atLeast"/>
              <w:rPr>
                <w:rFonts w:ascii="Times New Roman" w:eastAsia="Times New Roman" w:hAnsi="Times New Roman" w:cs="Times New Roman"/>
                <w:sz w:val="20"/>
                <w:szCs w:val="20"/>
              </w:rPr>
            </w:pPr>
            <w:r w:rsidRPr="0097281D">
              <w:rPr>
                <w:rFonts w:ascii="Times New Roman" w:hAnsi="Times New Roman" w:cs="Times New Roman"/>
                <w:sz w:val="20"/>
                <w:szCs w:val="20"/>
              </w:rPr>
              <w:t>Rusça II</w:t>
            </w:r>
          </w:p>
        </w:tc>
        <w:tc>
          <w:tcPr>
            <w:tcW w:w="1843"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Kod</w:t>
            </w:r>
          </w:p>
        </w:tc>
        <w:tc>
          <w:tcPr>
            <w:tcW w:w="1843" w:type="dxa"/>
          </w:tcPr>
          <w:p w:rsidR="00190719" w:rsidRPr="000B3D77" w:rsidRDefault="00190719" w:rsidP="006C63FF">
            <w:pPr>
              <w:spacing w:line="240" w:lineRule="atLeast"/>
              <w:jc w:val="center"/>
              <w:rPr>
                <w:rFonts w:ascii="Times New Roman" w:eastAsia="Times New Roman" w:hAnsi="Times New Roman" w:cs="Times New Roman"/>
                <w:sz w:val="20"/>
                <w:szCs w:val="20"/>
              </w:rPr>
            </w:pPr>
            <w:r w:rsidRPr="0097281D">
              <w:rPr>
                <w:rFonts w:ascii="Times New Roman" w:hAnsi="Times New Roman" w:cs="Times New Roman"/>
                <w:sz w:val="20"/>
                <w:szCs w:val="20"/>
              </w:rPr>
              <w:t>LYDL306</w:t>
            </w:r>
          </w:p>
        </w:tc>
      </w:tr>
      <w:tr w:rsidR="00190719" w:rsidRPr="00B152A1" w:rsidTr="006C63FF">
        <w:tc>
          <w:tcPr>
            <w:tcW w:w="1842"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Course</w:t>
            </w:r>
          </w:p>
        </w:tc>
        <w:tc>
          <w:tcPr>
            <w:tcW w:w="3684" w:type="dxa"/>
            <w:gridSpan w:val="2"/>
          </w:tcPr>
          <w:p w:rsidR="00190719" w:rsidRPr="00B152A1" w:rsidRDefault="00ED63F1" w:rsidP="006C63FF">
            <w:pPr>
              <w:spacing w:after="200" w:line="276" w:lineRule="auto"/>
              <w:rPr>
                <w:rFonts w:ascii="Times New Roman" w:hAnsi="Times New Roman" w:cs="Times New Roman"/>
                <w:sz w:val="20"/>
                <w:szCs w:val="20"/>
              </w:rPr>
            </w:pPr>
            <w:r>
              <w:rPr>
                <w:rFonts w:ascii="Times New Roman" w:hAnsi="Times New Roman" w:cs="Times New Roman"/>
                <w:sz w:val="20"/>
                <w:szCs w:val="20"/>
              </w:rPr>
              <w:t>Rusian II</w:t>
            </w:r>
          </w:p>
        </w:tc>
        <w:tc>
          <w:tcPr>
            <w:tcW w:w="1843"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Code</w:t>
            </w:r>
          </w:p>
        </w:tc>
        <w:tc>
          <w:tcPr>
            <w:tcW w:w="1843" w:type="dxa"/>
          </w:tcPr>
          <w:p w:rsidR="00190719" w:rsidRPr="00B152A1" w:rsidRDefault="00190719" w:rsidP="006C63FF">
            <w:pPr>
              <w:spacing w:after="200" w:line="276" w:lineRule="auto"/>
              <w:rPr>
                <w:rFonts w:ascii="Times New Roman" w:hAnsi="Times New Roman" w:cs="Times New Roman"/>
                <w:sz w:val="20"/>
                <w:szCs w:val="20"/>
              </w:rPr>
            </w:pPr>
          </w:p>
        </w:tc>
      </w:tr>
      <w:tr w:rsidR="00190719" w:rsidRPr="00B152A1" w:rsidTr="006C63FF">
        <w:tc>
          <w:tcPr>
            <w:tcW w:w="1842"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Krediler</w:t>
            </w:r>
          </w:p>
        </w:tc>
        <w:tc>
          <w:tcPr>
            <w:tcW w:w="1842" w:type="dxa"/>
          </w:tcPr>
          <w:p w:rsidR="00190719" w:rsidRPr="00B152A1" w:rsidRDefault="00190719" w:rsidP="006C63FF">
            <w:pPr>
              <w:spacing w:after="200" w:line="276" w:lineRule="auto"/>
              <w:rPr>
                <w:rFonts w:ascii="Times New Roman" w:hAnsi="Times New Roman" w:cs="Times New Roman"/>
                <w:b/>
                <w:sz w:val="20"/>
                <w:szCs w:val="20"/>
              </w:rPr>
            </w:pPr>
            <w:r>
              <w:rPr>
                <w:rFonts w:ascii="Times New Roman" w:hAnsi="Times New Roman" w:cs="Times New Roman"/>
                <w:b/>
                <w:sz w:val="20"/>
                <w:szCs w:val="20"/>
              </w:rPr>
              <w:t>Teori: 3</w:t>
            </w:r>
          </w:p>
        </w:tc>
        <w:tc>
          <w:tcPr>
            <w:tcW w:w="1842"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Uygulama: 0</w:t>
            </w:r>
          </w:p>
        </w:tc>
        <w:tc>
          <w:tcPr>
            <w:tcW w:w="1843" w:type="dxa"/>
          </w:tcPr>
          <w:p w:rsidR="00190719" w:rsidRPr="00B152A1" w:rsidRDefault="00190719" w:rsidP="006C63FF">
            <w:pPr>
              <w:spacing w:after="200" w:line="276" w:lineRule="auto"/>
              <w:rPr>
                <w:rFonts w:ascii="Times New Roman" w:hAnsi="Times New Roman" w:cs="Times New Roman"/>
                <w:b/>
                <w:sz w:val="20"/>
                <w:szCs w:val="20"/>
              </w:rPr>
            </w:pPr>
            <w:r>
              <w:rPr>
                <w:rFonts w:ascii="Times New Roman" w:hAnsi="Times New Roman" w:cs="Times New Roman"/>
                <w:b/>
                <w:sz w:val="20"/>
                <w:szCs w:val="20"/>
              </w:rPr>
              <w:t>Kredi: 3</w:t>
            </w:r>
          </w:p>
        </w:tc>
        <w:tc>
          <w:tcPr>
            <w:tcW w:w="1843" w:type="dxa"/>
          </w:tcPr>
          <w:p w:rsidR="00190719" w:rsidRPr="00B152A1" w:rsidRDefault="00190719" w:rsidP="006C63FF">
            <w:pPr>
              <w:spacing w:after="200" w:line="276" w:lineRule="auto"/>
              <w:rPr>
                <w:rFonts w:ascii="Times New Roman" w:hAnsi="Times New Roman" w:cs="Times New Roman"/>
                <w:b/>
                <w:sz w:val="20"/>
                <w:szCs w:val="20"/>
              </w:rPr>
            </w:pPr>
            <w:r>
              <w:rPr>
                <w:rFonts w:ascii="Times New Roman" w:hAnsi="Times New Roman" w:cs="Times New Roman"/>
                <w:b/>
                <w:sz w:val="20"/>
                <w:szCs w:val="20"/>
              </w:rPr>
              <w:t>AKTS: 4</w:t>
            </w:r>
          </w:p>
        </w:tc>
      </w:tr>
      <w:tr w:rsidR="00190719" w:rsidRPr="00B152A1" w:rsidTr="006C63FF">
        <w:trPr>
          <w:trHeight w:val="899"/>
        </w:trPr>
        <w:tc>
          <w:tcPr>
            <w:tcW w:w="1842"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İçerik</w:t>
            </w:r>
          </w:p>
        </w:tc>
        <w:tc>
          <w:tcPr>
            <w:tcW w:w="7370" w:type="dxa"/>
            <w:gridSpan w:val="4"/>
          </w:tcPr>
          <w:p w:rsidR="00190719" w:rsidRPr="0097281D" w:rsidRDefault="00190719" w:rsidP="006C63FF">
            <w:pPr>
              <w:spacing w:after="200" w:line="276" w:lineRule="auto"/>
              <w:jc w:val="both"/>
              <w:rPr>
                <w:rFonts w:ascii="Times New Roman" w:hAnsi="Times New Roman" w:cs="Times New Roman"/>
                <w:sz w:val="20"/>
                <w:szCs w:val="20"/>
              </w:rPr>
            </w:pPr>
            <w:r w:rsidRPr="0097281D">
              <w:rPr>
                <w:rFonts w:ascii="Times New Roman" w:hAnsi="Times New Roman" w:cs="Times New Roman"/>
                <w:sz w:val="20"/>
                <w:szCs w:val="20"/>
                <w:shd w:val="clear" w:color="auto" w:fill="FFFFFF"/>
              </w:rPr>
              <w:t>Bu derste öğrencilere Rus dilinin temel kurallarını öğretecek başlıca, fonetik ve gramer eğitimi verilecektir. Başlıca ders konuları: Alıştırma ve örneklerle dilbilgisi- isim, isim tamlaması ve ismin çoğul hali, Alıştırma ve örneklerle dilbilgisi- sıfat ve sıfat tamlaması, Rusça gramer çalışması ve Zarf, Adlar ve adların çekimi, Alıştırma ve örneklerle dilbilgisi-Hece çeşitleri</w:t>
            </w:r>
          </w:p>
        </w:tc>
      </w:tr>
      <w:tr w:rsidR="00190719" w:rsidRPr="00B152A1" w:rsidTr="006C63FF">
        <w:trPr>
          <w:trHeight w:val="899"/>
        </w:trPr>
        <w:tc>
          <w:tcPr>
            <w:tcW w:w="1842"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İngilizce İçerik</w:t>
            </w:r>
          </w:p>
        </w:tc>
        <w:tc>
          <w:tcPr>
            <w:tcW w:w="7370" w:type="dxa"/>
            <w:gridSpan w:val="4"/>
          </w:tcPr>
          <w:p w:rsidR="00190719" w:rsidRPr="00B152A1" w:rsidRDefault="00190719" w:rsidP="006C63FF">
            <w:pPr>
              <w:spacing w:after="200" w:line="276" w:lineRule="auto"/>
              <w:rPr>
                <w:rFonts w:ascii="Times New Roman" w:hAnsi="Times New Roman" w:cs="Times New Roman"/>
                <w:b/>
                <w:sz w:val="20"/>
                <w:szCs w:val="20"/>
              </w:rPr>
            </w:pPr>
          </w:p>
        </w:tc>
      </w:tr>
      <w:tr w:rsidR="00190719" w:rsidRPr="00B152A1" w:rsidTr="006C63FF">
        <w:trPr>
          <w:trHeight w:val="899"/>
        </w:trPr>
        <w:tc>
          <w:tcPr>
            <w:tcW w:w="1842"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Ön Koşul</w:t>
            </w:r>
          </w:p>
        </w:tc>
        <w:tc>
          <w:tcPr>
            <w:tcW w:w="7370" w:type="dxa"/>
            <w:gridSpan w:val="4"/>
          </w:tcPr>
          <w:p w:rsidR="00190719" w:rsidRPr="0002512F" w:rsidRDefault="00190719" w:rsidP="006C63FF">
            <w:pPr>
              <w:spacing w:after="200" w:line="276" w:lineRule="auto"/>
              <w:rPr>
                <w:rFonts w:ascii="Times New Roman" w:hAnsi="Times New Roman" w:cs="Times New Roman"/>
                <w:sz w:val="20"/>
                <w:szCs w:val="20"/>
              </w:rPr>
            </w:pPr>
          </w:p>
        </w:tc>
      </w:tr>
      <w:tr w:rsidR="00190719" w:rsidRPr="00B152A1" w:rsidTr="006C63FF">
        <w:trPr>
          <w:trHeight w:val="899"/>
        </w:trPr>
        <w:tc>
          <w:tcPr>
            <w:tcW w:w="1842" w:type="dxa"/>
          </w:tcPr>
          <w:p w:rsidR="00190719" w:rsidRPr="00B152A1" w:rsidRDefault="00190719" w:rsidP="006C63FF">
            <w:pPr>
              <w:rPr>
                <w:rFonts w:ascii="Times New Roman" w:hAnsi="Times New Roman" w:cs="Times New Roman"/>
                <w:b/>
                <w:sz w:val="20"/>
                <w:szCs w:val="20"/>
              </w:rPr>
            </w:pPr>
            <w:r>
              <w:rPr>
                <w:rFonts w:ascii="Times New Roman" w:hAnsi="Times New Roman" w:cs="Times New Roman"/>
                <w:b/>
                <w:sz w:val="20"/>
                <w:szCs w:val="20"/>
              </w:rPr>
              <w:t xml:space="preserve">Ölçme </w:t>
            </w:r>
            <w:r w:rsidRPr="00AD0595">
              <w:rPr>
                <w:rFonts w:ascii="Times New Roman" w:hAnsi="Times New Roman" w:cs="Times New Roman"/>
                <w:b/>
                <w:sz w:val="20"/>
                <w:szCs w:val="20"/>
              </w:rPr>
              <w:t>Değerlendirme ve Puanlama</w:t>
            </w:r>
          </w:p>
        </w:tc>
        <w:tc>
          <w:tcPr>
            <w:tcW w:w="7370" w:type="dxa"/>
            <w:gridSpan w:val="4"/>
          </w:tcPr>
          <w:p w:rsidR="00190719" w:rsidRPr="0097281D" w:rsidRDefault="00190719" w:rsidP="006C63FF">
            <w:pPr>
              <w:spacing w:line="240" w:lineRule="atLeast"/>
              <w:rPr>
                <w:rFonts w:ascii="Times New Roman" w:eastAsia="Times New Roman" w:hAnsi="Times New Roman" w:cs="Times New Roman"/>
                <w:sz w:val="20"/>
                <w:szCs w:val="20"/>
              </w:rPr>
            </w:pPr>
            <w:r w:rsidRPr="0097281D">
              <w:rPr>
                <w:rFonts w:ascii="Times New Roman" w:eastAsia="Times New Roman" w:hAnsi="Times New Roman" w:cs="Times New Roman"/>
                <w:sz w:val="20"/>
                <w:szCs w:val="20"/>
              </w:rPr>
              <w:t xml:space="preserve">A: </w:t>
            </w:r>
            <w:proofErr w:type="gramStart"/>
            <w:r w:rsidRPr="0097281D">
              <w:rPr>
                <w:rFonts w:ascii="Times New Roman" w:eastAsia="Times New Roman" w:hAnsi="Times New Roman" w:cs="Times New Roman"/>
                <w:sz w:val="20"/>
                <w:szCs w:val="20"/>
              </w:rPr>
              <w:t>Sınav , C</w:t>
            </w:r>
            <w:proofErr w:type="gramEnd"/>
            <w:r w:rsidRPr="0097281D">
              <w:rPr>
                <w:rFonts w:ascii="Times New Roman" w:eastAsia="Times New Roman" w:hAnsi="Times New Roman" w:cs="Times New Roman"/>
                <w:sz w:val="20"/>
                <w:szCs w:val="20"/>
              </w:rPr>
              <w:t>: Ödev</w:t>
            </w:r>
          </w:p>
        </w:tc>
      </w:tr>
      <w:tr w:rsidR="00190719" w:rsidRPr="00B152A1" w:rsidTr="006C63FF">
        <w:trPr>
          <w:trHeight w:val="899"/>
        </w:trPr>
        <w:tc>
          <w:tcPr>
            <w:tcW w:w="1842" w:type="dxa"/>
          </w:tcPr>
          <w:p w:rsidR="00190719" w:rsidRDefault="00190719" w:rsidP="006C63FF">
            <w:pPr>
              <w:rPr>
                <w:rFonts w:ascii="Times New Roman" w:hAnsi="Times New Roman" w:cs="Times New Roman"/>
                <w:b/>
                <w:sz w:val="20"/>
                <w:szCs w:val="20"/>
              </w:rPr>
            </w:pPr>
            <w:r>
              <w:rPr>
                <w:rFonts w:ascii="Times New Roman" w:hAnsi="Times New Roman" w:cs="Times New Roman"/>
                <w:b/>
                <w:sz w:val="20"/>
                <w:szCs w:val="20"/>
              </w:rPr>
              <w:t>Eğitim Öğretim Metotları</w:t>
            </w:r>
          </w:p>
        </w:tc>
        <w:tc>
          <w:tcPr>
            <w:tcW w:w="7370" w:type="dxa"/>
            <w:gridSpan w:val="4"/>
          </w:tcPr>
          <w:p w:rsidR="00190719" w:rsidRPr="0097281D" w:rsidRDefault="00190719" w:rsidP="006C63FF">
            <w:pPr>
              <w:spacing w:line="240" w:lineRule="atLeast"/>
              <w:rPr>
                <w:rFonts w:ascii="Times New Roman" w:eastAsia="Times New Roman" w:hAnsi="Times New Roman" w:cs="Times New Roman"/>
                <w:sz w:val="20"/>
                <w:szCs w:val="20"/>
              </w:rPr>
            </w:pPr>
            <w:r w:rsidRPr="0097281D">
              <w:rPr>
                <w:rFonts w:ascii="Times New Roman" w:eastAsia="Times New Roman" w:hAnsi="Times New Roman" w:cs="Times New Roman"/>
                <w:sz w:val="20"/>
                <w:szCs w:val="20"/>
              </w:rPr>
              <w:t>1: Anlatım, 2: Soru-Cevap, 4: Alıştırma ve Uygulama, 6: Gösterip Yaptırma, 12: Örnek Olay, 14: Bireysel Çalışma, 15: Problem Çözme</w:t>
            </w:r>
          </w:p>
        </w:tc>
      </w:tr>
      <w:tr w:rsidR="00190719" w:rsidRPr="00B152A1" w:rsidTr="006C63FF">
        <w:trPr>
          <w:trHeight w:val="430"/>
        </w:trPr>
        <w:tc>
          <w:tcPr>
            <w:tcW w:w="9212" w:type="dxa"/>
            <w:gridSpan w:val="5"/>
          </w:tcPr>
          <w:p w:rsidR="00190719" w:rsidRPr="00B152A1" w:rsidRDefault="00190719" w:rsidP="006C63FF">
            <w:pPr>
              <w:rPr>
                <w:rFonts w:ascii="Times New Roman" w:hAnsi="Times New Roman" w:cs="Times New Roman"/>
                <w:b/>
                <w:sz w:val="20"/>
                <w:szCs w:val="20"/>
              </w:rPr>
            </w:pPr>
            <w:r w:rsidRPr="00B152A1">
              <w:rPr>
                <w:rFonts w:ascii="Times New Roman" w:hAnsi="Times New Roman" w:cs="Times New Roman"/>
                <w:b/>
                <w:sz w:val="20"/>
                <w:szCs w:val="20"/>
              </w:rPr>
              <w:t>Haftalık Ders Konuları</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1.Hafta</w:t>
            </w:r>
          </w:p>
        </w:tc>
        <w:tc>
          <w:tcPr>
            <w:tcW w:w="7370" w:type="dxa"/>
            <w:gridSpan w:val="4"/>
          </w:tcPr>
          <w:p w:rsidR="00190719" w:rsidRPr="0097281D" w:rsidRDefault="00190719" w:rsidP="006C63FF">
            <w:pPr>
              <w:jc w:val="both"/>
              <w:rPr>
                <w:rFonts w:ascii="Times New Roman" w:hAnsi="Times New Roman" w:cs="Times New Roman"/>
                <w:sz w:val="20"/>
                <w:szCs w:val="20"/>
              </w:rPr>
            </w:pPr>
            <w:r w:rsidRPr="0097281D">
              <w:rPr>
                <w:rFonts w:ascii="Times New Roman" w:hAnsi="Times New Roman" w:cs="Times New Roman"/>
                <w:sz w:val="20"/>
                <w:szCs w:val="20"/>
                <w:shd w:val="clear" w:color="auto" w:fill="FFFFFF"/>
              </w:rPr>
              <w:t>Alıştırma ve örneklerle dilbilgisi- isim, isim tamlaması ve ismin çoğul hali</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2.Hafta</w:t>
            </w:r>
          </w:p>
        </w:tc>
        <w:tc>
          <w:tcPr>
            <w:tcW w:w="7370" w:type="dxa"/>
            <w:gridSpan w:val="4"/>
          </w:tcPr>
          <w:p w:rsidR="00190719" w:rsidRPr="0097281D" w:rsidRDefault="00190719" w:rsidP="006C63FF">
            <w:pPr>
              <w:jc w:val="both"/>
              <w:rPr>
                <w:rFonts w:ascii="Times New Roman" w:hAnsi="Times New Roman" w:cs="Times New Roman"/>
                <w:sz w:val="20"/>
                <w:szCs w:val="20"/>
              </w:rPr>
            </w:pPr>
            <w:r w:rsidRPr="0097281D">
              <w:rPr>
                <w:rFonts w:ascii="Times New Roman" w:hAnsi="Times New Roman" w:cs="Times New Roman"/>
                <w:sz w:val="20"/>
                <w:szCs w:val="20"/>
                <w:shd w:val="clear" w:color="auto" w:fill="FFFFFF"/>
              </w:rPr>
              <w:t>Alıştırma ve örneklerle dilbilgisi- isim, isim tamlaması ve ismin çoğul hali</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3.Hafta</w:t>
            </w:r>
          </w:p>
        </w:tc>
        <w:tc>
          <w:tcPr>
            <w:tcW w:w="7370" w:type="dxa"/>
            <w:gridSpan w:val="4"/>
          </w:tcPr>
          <w:p w:rsidR="00190719" w:rsidRPr="0097281D" w:rsidRDefault="00190719" w:rsidP="006C63FF">
            <w:pPr>
              <w:jc w:val="both"/>
              <w:rPr>
                <w:rFonts w:ascii="Times New Roman" w:hAnsi="Times New Roman" w:cs="Times New Roman"/>
                <w:sz w:val="20"/>
                <w:szCs w:val="20"/>
              </w:rPr>
            </w:pPr>
            <w:r w:rsidRPr="0097281D">
              <w:rPr>
                <w:rFonts w:ascii="Times New Roman" w:hAnsi="Times New Roman" w:cs="Times New Roman"/>
                <w:sz w:val="20"/>
                <w:szCs w:val="20"/>
                <w:shd w:val="clear" w:color="auto" w:fill="FFFFFF"/>
              </w:rPr>
              <w:t>Alıştırma ve örneklerle dilbilgisi- isim, isim tamlaması ve ismin çoğul hali</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4.Hafta</w:t>
            </w:r>
          </w:p>
        </w:tc>
        <w:tc>
          <w:tcPr>
            <w:tcW w:w="7370" w:type="dxa"/>
            <w:gridSpan w:val="4"/>
          </w:tcPr>
          <w:p w:rsidR="00190719" w:rsidRPr="0097281D" w:rsidRDefault="00190719" w:rsidP="006C63FF">
            <w:pPr>
              <w:jc w:val="both"/>
              <w:rPr>
                <w:rFonts w:ascii="Times New Roman" w:hAnsi="Times New Roman" w:cs="Times New Roman"/>
                <w:sz w:val="20"/>
                <w:szCs w:val="20"/>
              </w:rPr>
            </w:pPr>
            <w:r w:rsidRPr="0097281D">
              <w:rPr>
                <w:rFonts w:ascii="Times New Roman" w:hAnsi="Times New Roman" w:cs="Times New Roman"/>
                <w:sz w:val="20"/>
                <w:szCs w:val="20"/>
                <w:shd w:val="clear" w:color="auto" w:fill="FFFFFF"/>
              </w:rPr>
              <w:t>Alıştırma ve örneklerle dilbilgisi- sıfat ve sıfat tamlaması</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5.Hafta</w:t>
            </w:r>
          </w:p>
        </w:tc>
        <w:tc>
          <w:tcPr>
            <w:tcW w:w="7370" w:type="dxa"/>
            <w:gridSpan w:val="4"/>
          </w:tcPr>
          <w:p w:rsidR="00190719" w:rsidRPr="0097281D" w:rsidRDefault="00190719" w:rsidP="006C63FF">
            <w:pPr>
              <w:jc w:val="both"/>
              <w:rPr>
                <w:rFonts w:ascii="Times New Roman" w:hAnsi="Times New Roman" w:cs="Times New Roman"/>
                <w:sz w:val="20"/>
                <w:szCs w:val="20"/>
              </w:rPr>
            </w:pPr>
            <w:r w:rsidRPr="0097281D">
              <w:rPr>
                <w:rFonts w:ascii="Times New Roman" w:hAnsi="Times New Roman" w:cs="Times New Roman"/>
                <w:sz w:val="20"/>
                <w:szCs w:val="20"/>
                <w:shd w:val="clear" w:color="auto" w:fill="FFFFFF"/>
              </w:rPr>
              <w:t>Alıştırma ve örneklerle dilbilgisi- sıfat ve sıfat tamlaması</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6.Hafta</w:t>
            </w:r>
          </w:p>
        </w:tc>
        <w:tc>
          <w:tcPr>
            <w:tcW w:w="7370" w:type="dxa"/>
            <w:gridSpan w:val="4"/>
          </w:tcPr>
          <w:p w:rsidR="00190719" w:rsidRPr="0097281D" w:rsidRDefault="00190719" w:rsidP="006C63FF">
            <w:pPr>
              <w:jc w:val="both"/>
              <w:rPr>
                <w:rFonts w:ascii="Times New Roman" w:hAnsi="Times New Roman" w:cs="Times New Roman"/>
                <w:sz w:val="20"/>
                <w:szCs w:val="20"/>
              </w:rPr>
            </w:pPr>
            <w:r w:rsidRPr="0097281D">
              <w:rPr>
                <w:rFonts w:ascii="Times New Roman" w:hAnsi="Times New Roman" w:cs="Times New Roman"/>
                <w:sz w:val="20"/>
                <w:szCs w:val="20"/>
                <w:shd w:val="clear" w:color="auto" w:fill="FFFFFF"/>
              </w:rPr>
              <w:t>Rusça gramer çalışması ve Zarf</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7.Hafta</w:t>
            </w:r>
          </w:p>
        </w:tc>
        <w:tc>
          <w:tcPr>
            <w:tcW w:w="7370" w:type="dxa"/>
            <w:gridSpan w:val="4"/>
          </w:tcPr>
          <w:p w:rsidR="00190719" w:rsidRPr="0097281D" w:rsidRDefault="00190719" w:rsidP="006C63FF">
            <w:pPr>
              <w:jc w:val="both"/>
              <w:rPr>
                <w:rFonts w:ascii="Times New Roman" w:hAnsi="Times New Roman" w:cs="Times New Roman"/>
                <w:sz w:val="20"/>
                <w:szCs w:val="20"/>
              </w:rPr>
            </w:pPr>
            <w:r w:rsidRPr="0097281D">
              <w:rPr>
                <w:rFonts w:ascii="Times New Roman" w:hAnsi="Times New Roman" w:cs="Times New Roman"/>
                <w:sz w:val="20"/>
                <w:szCs w:val="20"/>
                <w:shd w:val="clear" w:color="auto" w:fill="FFFFFF"/>
              </w:rPr>
              <w:t>Rusça gramer çalışması ve Zarf</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8.Hafta</w:t>
            </w:r>
          </w:p>
        </w:tc>
        <w:tc>
          <w:tcPr>
            <w:tcW w:w="7370" w:type="dxa"/>
            <w:gridSpan w:val="4"/>
          </w:tcPr>
          <w:p w:rsidR="00190719" w:rsidRPr="0097281D" w:rsidRDefault="00190719" w:rsidP="006C63FF">
            <w:pPr>
              <w:jc w:val="both"/>
              <w:rPr>
                <w:rFonts w:ascii="Times New Roman" w:hAnsi="Times New Roman" w:cs="Times New Roman"/>
                <w:sz w:val="20"/>
                <w:szCs w:val="20"/>
              </w:rPr>
            </w:pPr>
            <w:r w:rsidRPr="0097281D">
              <w:rPr>
                <w:rFonts w:ascii="Times New Roman" w:hAnsi="Times New Roman" w:cs="Times New Roman"/>
                <w:sz w:val="20"/>
                <w:szCs w:val="20"/>
                <w:shd w:val="clear" w:color="auto" w:fill="FFFFFF"/>
              </w:rPr>
              <w:t xml:space="preserve">Sınav haftası </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9.Hafta</w:t>
            </w:r>
          </w:p>
        </w:tc>
        <w:tc>
          <w:tcPr>
            <w:tcW w:w="7370" w:type="dxa"/>
            <w:gridSpan w:val="4"/>
          </w:tcPr>
          <w:p w:rsidR="00190719" w:rsidRPr="0097281D" w:rsidRDefault="00190719" w:rsidP="006C63FF">
            <w:pPr>
              <w:jc w:val="both"/>
              <w:rPr>
                <w:rFonts w:ascii="Times New Roman" w:hAnsi="Times New Roman" w:cs="Times New Roman"/>
                <w:sz w:val="20"/>
                <w:szCs w:val="20"/>
              </w:rPr>
            </w:pPr>
            <w:r w:rsidRPr="0097281D">
              <w:rPr>
                <w:rFonts w:ascii="Times New Roman" w:hAnsi="Times New Roman" w:cs="Times New Roman"/>
                <w:sz w:val="20"/>
                <w:szCs w:val="20"/>
                <w:shd w:val="clear" w:color="auto" w:fill="FFFFFF"/>
              </w:rPr>
              <w:t>Alıştırma ve örneklerle dilbilgisi-Hece çeşitleri</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10.Hafta</w:t>
            </w:r>
          </w:p>
        </w:tc>
        <w:tc>
          <w:tcPr>
            <w:tcW w:w="7370" w:type="dxa"/>
            <w:gridSpan w:val="4"/>
          </w:tcPr>
          <w:p w:rsidR="00190719" w:rsidRPr="0097281D" w:rsidRDefault="00190719" w:rsidP="006C63FF">
            <w:pPr>
              <w:jc w:val="both"/>
              <w:rPr>
                <w:rFonts w:ascii="Times New Roman" w:hAnsi="Times New Roman" w:cs="Times New Roman"/>
                <w:sz w:val="20"/>
                <w:szCs w:val="20"/>
              </w:rPr>
            </w:pPr>
            <w:r w:rsidRPr="0097281D">
              <w:rPr>
                <w:rFonts w:ascii="Times New Roman" w:hAnsi="Times New Roman" w:cs="Times New Roman"/>
                <w:sz w:val="20"/>
                <w:szCs w:val="20"/>
                <w:shd w:val="clear" w:color="auto" w:fill="FFFFFF"/>
              </w:rPr>
              <w:t>Alıştırma ve örneklerle dilbilgisi-Hece çeşitleri</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11.Hafta</w:t>
            </w:r>
          </w:p>
        </w:tc>
        <w:tc>
          <w:tcPr>
            <w:tcW w:w="7370" w:type="dxa"/>
            <w:gridSpan w:val="4"/>
          </w:tcPr>
          <w:p w:rsidR="00190719" w:rsidRPr="0097281D" w:rsidRDefault="00190719" w:rsidP="006C63FF">
            <w:pPr>
              <w:jc w:val="both"/>
              <w:rPr>
                <w:rFonts w:ascii="Times New Roman" w:hAnsi="Times New Roman" w:cs="Times New Roman"/>
                <w:sz w:val="20"/>
                <w:szCs w:val="20"/>
              </w:rPr>
            </w:pPr>
            <w:r w:rsidRPr="0097281D">
              <w:rPr>
                <w:rFonts w:ascii="Times New Roman" w:hAnsi="Times New Roman" w:cs="Times New Roman"/>
                <w:sz w:val="20"/>
                <w:szCs w:val="20"/>
                <w:shd w:val="clear" w:color="auto" w:fill="FFFFFF"/>
              </w:rPr>
              <w:t>Adlar ve adların çekimi</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12.Hafta</w:t>
            </w:r>
          </w:p>
        </w:tc>
        <w:tc>
          <w:tcPr>
            <w:tcW w:w="7370" w:type="dxa"/>
            <w:gridSpan w:val="4"/>
          </w:tcPr>
          <w:p w:rsidR="00190719" w:rsidRPr="0097281D" w:rsidRDefault="00190719" w:rsidP="006C63FF">
            <w:pPr>
              <w:jc w:val="both"/>
              <w:rPr>
                <w:rFonts w:ascii="Times New Roman" w:hAnsi="Times New Roman" w:cs="Times New Roman"/>
                <w:sz w:val="20"/>
                <w:szCs w:val="20"/>
              </w:rPr>
            </w:pPr>
            <w:r w:rsidRPr="0097281D">
              <w:rPr>
                <w:rFonts w:ascii="Times New Roman" w:hAnsi="Times New Roman" w:cs="Times New Roman"/>
                <w:sz w:val="20"/>
                <w:szCs w:val="20"/>
                <w:shd w:val="clear" w:color="auto" w:fill="FFFFFF"/>
              </w:rPr>
              <w:t>Adlar ve adların çekimi</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13.Hafta</w:t>
            </w:r>
          </w:p>
        </w:tc>
        <w:tc>
          <w:tcPr>
            <w:tcW w:w="7370" w:type="dxa"/>
            <w:gridSpan w:val="4"/>
          </w:tcPr>
          <w:p w:rsidR="00190719" w:rsidRPr="0097281D" w:rsidRDefault="00190719" w:rsidP="006C63FF">
            <w:pPr>
              <w:jc w:val="both"/>
              <w:rPr>
                <w:rFonts w:ascii="Times New Roman" w:hAnsi="Times New Roman" w:cs="Times New Roman"/>
                <w:sz w:val="20"/>
                <w:szCs w:val="20"/>
              </w:rPr>
            </w:pPr>
            <w:r w:rsidRPr="0097281D">
              <w:rPr>
                <w:rFonts w:ascii="Times New Roman" w:hAnsi="Times New Roman" w:cs="Times New Roman"/>
                <w:sz w:val="20"/>
                <w:szCs w:val="20"/>
                <w:shd w:val="clear" w:color="auto" w:fill="FFFFFF"/>
              </w:rPr>
              <w:t>Çekimi Yapılmayan Adlar</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14.Hafta</w:t>
            </w:r>
          </w:p>
        </w:tc>
        <w:tc>
          <w:tcPr>
            <w:tcW w:w="7370" w:type="dxa"/>
            <w:gridSpan w:val="4"/>
          </w:tcPr>
          <w:p w:rsidR="00190719" w:rsidRPr="0097281D" w:rsidRDefault="00190719" w:rsidP="006C63FF">
            <w:pPr>
              <w:jc w:val="both"/>
              <w:rPr>
                <w:rFonts w:ascii="Times New Roman" w:hAnsi="Times New Roman" w:cs="Times New Roman"/>
                <w:sz w:val="20"/>
                <w:szCs w:val="20"/>
              </w:rPr>
            </w:pPr>
            <w:r w:rsidRPr="0097281D">
              <w:rPr>
                <w:rFonts w:ascii="Times New Roman" w:hAnsi="Times New Roman" w:cs="Times New Roman"/>
                <w:sz w:val="20"/>
                <w:szCs w:val="20"/>
                <w:shd w:val="clear" w:color="auto" w:fill="FFFFFF"/>
              </w:rPr>
              <w:t>Çekimi Yapılmayan Adlar</w:t>
            </w:r>
          </w:p>
        </w:tc>
      </w:tr>
      <w:tr w:rsidR="00190719" w:rsidRPr="00B152A1" w:rsidTr="006C63FF">
        <w:trPr>
          <w:trHeight w:val="280"/>
        </w:trPr>
        <w:tc>
          <w:tcPr>
            <w:tcW w:w="9212" w:type="dxa"/>
            <w:gridSpan w:val="5"/>
          </w:tcPr>
          <w:p w:rsidR="00190719" w:rsidRPr="00B152A1" w:rsidRDefault="00190719" w:rsidP="006C63FF">
            <w:pPr>
              <w:jc w:val="center"/>
              <w:rPr>
                <w:rFonts w:ascii="Times New Roman" w:hAnsi="Times New Roman" w:cs="Times New Roman"/>
                <w:b/>
                <w:sz w:val="20"/>
                <w:szCs w:val="20"/>
              </w:rPr>
            </w:pPr>
            <w:r>
              <w:rPr>
                <w:rFonts w:ascii="Times New Roman" w:hAnsi="Times New Roman" w:cs="Times New Roman"/>
                <w:sz w:val="20"/>
                <w:szCs w:val="20"/>
              </w:rPr>
              <w:t>Final Dönemi ve Genel Değerlendirme</w:t>
            </w:r>
          </w:p>
        </w:tc>
      </w:tr>
    </w:tbl>
    <w:p w:rsidR="00190719" w:rsidRDefault="00190719" w:rsidP="00190719">
      <w:pPr>
        <w:rPr>
          <w:rFonts w:ascii="Times New Roman" w:hAnsi="Times New Roman" w:cs="Times New Roman"/>
          <w:sz w:val="20"/>
          <w:szCs w:val="20"/>
        </w:rPr>
      </w:pPr>
    </w:p>
    <w:p w:rsidR="00190719" w:rsidRDefault="00190719" w:rsidP="00190719">
      <w:pPr>
        <w:rPr>
          <w:rFonts w:ascii="Times New Roman" w:hAnsi="Times New Roman" w:cs="Times New Roman"/>
          <w:sz w:val="20"/>
          <w:szCs w:val="20"/>
        </w:rPr>
      </w:pPr>
      <w:r>
        <w:rPr>
          <w:rFonts w:ascii="Times New Roman" w:hAnsi="Times New Roman" w:cs="Times New Roman"/>
          <w:sz w:val="20"/>
          <w:szCs w:val="20"/>
        </w:rPr>
        <w:br w:type="page"/>
      </w:r>
    </w:p>
    <w:p w:rsidR="00190719" w:rsidRPr="00B152A1" w:rsidRDefault="00190719" w:rsidP="00190719">
      <w:pPr>
        <w:rPr>
          <w:rFonts w:ascii="Times New Roman" w:hAnsi="Times New Roman" w:cs="Times New Roman"/>
          <w:b/>
          <w:sz w:val="20"/>
          <w:szCs w:val="20"/>
        </w:rPr>
      </w:pPr>
    </w:p>
    <w:tbl>
      <w:tblPr>
        <w:tblStyle w:val="TabloKlavuzu"/>
        <w:tblW w:w="0" w:type="auto"/>
        <w:tblLayout w:type="fixed"/>
        <w:tblLook w:val="04A0"/>
      </w:tblPr>
      <w:tblGrid>
        <w:gridCol w:w="534"/>
        <w:gridCol w:w="6237"/>
        <w:gridCol w:w="567"/>
        <w:gridCol w:w="567"/>
        <w:gridCol w:w="425"/>
        <w:gridCol w:w="425"/>
        <w:gridCol w:w="425"/>
      </w:tblGrid>
      <w:tr w:rsidR="00190719" w:rsidRPr="00B152A1" w:rsidTr="006C63FF">
        <w:tc>
          <w:tcPr>
            <w:tcW w:w="6771" w:type="dxa"/>
            <w:gridSpan w:val="2"/>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Program Öğrenme Çıktıları İlişkisi</w:t>
            </w:r>
          </w:p>
        </w:tc>
        <w:tc>
          <w:tcPr>
            <w:tcW w:w="2409" w:type="dxa"/>
            <w:gridSpan w:val="5"/>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Değerlendirme</w:t>
            </w:r>
          </w:p>
        </w:tc>
      </w:tr>
      <w:tr w:rsidR="00190719" w:rsidRPr="00B152A1" w:rsidTr="006C63FF">
        <w:tc>
          <w:tcPr>
            <w:tcW w:w="6771" w:type="dxa"/>
            <w:gridSpan w:val="2"/>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b/>
                <w:sz w:val="20"/>
                <w:szCs w:val="20"/>
              </w:rPr>
              <w:t>Program Öğrenme Çıktıları</w:t>
            </w:r>
          </w:p>
        </w:tc>
        <w:tc>
          <w:tcPr>
            <w:tcW w:w="567"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1</w:t>
            </w:r>
          </w:p>
        </w:tc>
        <w:tc>
          <w:tcPr>
            <w:tcW w:w="567"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2</w:t>
            </w:r>
          </w:p>
        </w:tc>
        <w:tc>
          <w:tcPr>
            <w:tcW w:w="425"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3</w:t>
            </w:r>
          </w:p>
        </w:tc>
        <w:tc>
          <w:tcPr>
            <w:tcW w:w="425"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4</w:t>
            </w:r>
          </w:p>
        </w:tc>
        <w:tc>
          <w:tcPr>
            <w:tcW w:w="425"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5</w:t>
            </w:r>
          </w:p>
        </w:tc>
      </w:tr>
      <w:tr w:rsidR="00190719" w:rsidRPr="00B152A1" w:rsidTr="006C63FF">
        <w:tc>
          <w:tcPr>
            <w:tcW w:w="534"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1</w:t>
            </w:r>
          </w:p>
        </w:tc>
        <w:tc>
          <w:tcPr>
            <w:tcW w:w="6237" w:type="dxa"/>
            <w:vAlign w:val="center"/>
          </w:tcPr>
          <w:p w:rsidR="00190719" w:rsidRPr="0097281D" w:rsidRDefault="00190719" w:rsidP="006C63FF">
            <w:pPr>
              <w:spacing w:line="270" w:lineRule="atLeast"/>
              <w:rPr>
                <w:rFonts w:ascii="Times New Roman" w:eastAsia="Times New Roman" w:hAnsi="Times New Roman" w:cs="Times New Roman"/>
                <w:sz w:val="20"/>
                <w:szCs w:val="20"/>
              </w:rPr>
            </w:pPr>
            <w:r w:rsidRPr="0097281D">
              <w:rPr>
                <w:rFonts w:ascii="Times New Roman" w:eastAsia="Times New Roman" w:hAnsi="Times New Roman" w:cs="Times New Roman"/>
                <w:sz w:val="20"/>
                <w:szCs w:val="20"/>
              </w:rPr>
              <w:t>Sağlık kurumları ve sağlık sisteminin üretim, pazarlama, yönetim ve muhasebe-finans fonksiyonları alanlarından birinde uzmanlık düzeyinde gereken bilgilere sahip olmak</w:t>
            </w:r>
          </w:p>
        </w:tc>
        <w:tc>
          <w:tcPr>
            <w:tcW w:w="567" w:type="dxa"/>
          </w:tcPr>
          <w:p w:rsidR="00190719" w:rsidRPr="0097281D" w:rsidRDefault="00190719" w:rsidP="006C63FF">
            <w:pPr>
              <w:spacing w:after="200" w:line="276" w:lineRule="auto"/>
              <w:jc w:val="both"/>
              <w:rPr>
                <w:rFonts w:ascii="Times New Roman" w:hAnsi="Times New Roman" w:cs="Times New Roman"/>
                <w:sz w:val="20"/>
                <w:szCs w:val="20"/>
              </w:rPr>
            </w:pPr>
          </w:p>
        </w:tc>
        <w:tc>
          <w:tcPr>
            <w:tcW w:w="567" w:type="dxa"/>
          </w:tcPr>
          <w:p w:rsidR="00190719" w:rsidRPr="0097281D" w:rsidRDefault="00190719" w:rsidP="006C63FF">
            <w:pPr>
              <w:spacing w:after="200" w:line="276" w:lineRule="auto"/>
              <w:jc w:val="both"/>
              <w:rPr>
                <w:rFonts w:ascii="Times New Roman" w:hAnsi="Times New Roman" w:cs="Times New Roman"/>
                <w:sz w:val="20"/>
                <w:szCs w:val="20"/>
              </w:rPr>
            </w:pPr>
          </w:p>
        </w:tc>
        <w:tc>
          <w:tcPr>
            <w:tcW w:w="425" w:type="dxa"/>
          </w:tcPr>
          <w:p w:rsidR="00190719" w:rsidRPr="0097281D" w:rsidRDefault="00190719" w:rsidP="006C63FF">
            <w:pPr>
              <w:spacing w:after="200" w:line="276" w:lineRule="auto"/>
              <w:jc w:val="both"/>
              <w:rPr>
                <w:rFonts w:ascii="Times New Roman" w:hAnsi="Times New Roman" w:cs="Times New Roman"/>
                <w:sz w:val="20"/>
                <w:szCs w:val="20"/>
              </w:rPr>
            </w:pPr>
          </w:p>
        </w:tc>
        <w:tc>
          <w:tcPr>
            <w:tcW w:w="425" w:type="dxa"/>
          </w:tcPr>
          <w:p w:rsidR="00190719" w:rsidRPr="0097281D" w:rsidRDefault="00190719" w:rsidP="006C63FF">
            <w:pPr>
              <w:spacing w:after="200" w:line="276" w:lineRule="auto"/>
              <w:jc w:val="both"/>
              <w:rPr>
                <w:rFonts w:ascii="Times New Roman" w:hAnsi="Times New Roman" w:cs="Times New Roman"/>
                <w:sz w:val="20"/>
                <w:szCs w:val="20"/>
              </w:rPr>
            </w:pPr>
          </w:p>
        </w:tc>
        <w:tc>
          <w:tcPr>
            <w:tcW w:w="425" w:type="dxa"/>
          </w:tcPr>
          <w:p w:rsidR="00190719" w:rsidRPr="0097281D" w:rsidRDefault="00190719" w:rsidP="006C63FF">
            <w:pPr>
              <w:spacing w:after="200" w:line="276" w:lineRule="auto"/>
              <w:jc w:val="both"/>
              <w:rPr>
                <w:rFonts w:ascii="Times New Roman" w:hAnsi="Times New Roman" w:cs="Times New Roman"/>
                <w:sz w:val="20"/>
                <w:szCs w:val="20"/>
              </w:rPr>
            </w:pPr>
          </w:p>
        </w:tc>
      </w:tr>
      <w:tr w:rsidR="00190719" w:rsidRPr="00B152A1" w:rsidTr="006C63FF">
        <w:tc>
          <w:tcPr>
            <w:tcW w:w="534"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2</w:t>
            </w:r>
          </w:p>
        </w:tc>
        <w:tc>
          <w:tcPr>
            <w:tcW w:w="6237" w:type="dxa"/>
            <w:vAlign w:val="center"/>
          </w:tcPr>
          <w:p w:rsidR="00190719" w:rsidRPr="0097281D" w:rsidRDefault="00190719" w:rsidP="006C63FF">
            <w:pPr>
              <w:spacing w:line="270" w:lineRule="atLeast"/>
              <w:rPr>
                <w:rFonts w:ascii="Times New Roman" w:eastAsia="Times New Roman" w:hAnsi="Times New Roman" w:cs="Times New Roman"/>
                <w:sz w:val="20"/>
                <w:szCs w:val="20"/>
              </w:rPr>
            </w:pPr>
            <w:r w:rsidRPr="0097281D">
              <w:rPr>
                <w:rFonts w:ascii="Times New Roman" w:eastAsia="Times New Roman" w:hAnsi="Times New Roman" w:cs="Times New Roman"/>
                <w:sz w:val="20"/>
                <w:szCs w:val="20"/>
              </w:rPr>
              <w:t>Uzmanlık alanı ile ilişkili olarak disiplinler-arası etkileşimin farkında olmak.</w:t>
            </w:r>
          </w:p>
        </w:tc>
        <w:tc>
          <w:tcPr>
            <w:tcW w:w="567" w:type="dxa"/>
          </w:tcPr>
          <w:p w:rsidR="00190719" w:rsidRPr="0097281D" w:rsidRDefault="00190719" w:rsidP="006C63FF">
            <w:pPr>
              <w:spacing w:after="200" w:line="276" w:lineRule="auto"/>
              <w:jc w:val="both"/>
              <w:rPr>
                <w:rFonts w:ascii="Times New Roman" w:hAnsi="Times New Roman" w:cs="Times New Roman"/>
                <w:sz w:val="20"/>
                <w:szCs w:val="20"/>
              </w:rPr>
            </w:pPr>
          </w:p>
        </w:tc>
        <w:tc>
          <w:tcPr>
            <w:tcW w:w="567" w:type="dxa"/>
          </w:tcPr>
          <w:p w:rsidR="00190719" w:rsidRPr="0097281D" w:rsidRDefault="00190719" w:rsidP="006C63FF">
            <w:pPr>
              <w:spacing w:after="200" w:line="276" w:lineRule="auto"/>
              <w:jc w:val="both"/>
              <w:rPr>
                <w:rFonts w:ascii="Times New Roman" w:hAnsi="Times New Roman" w:cs="Times New Roman"/>
                <w:sz w:val="20"/>
                <w:szCs w:val="20"/>
              </w:rPr>
            </w:pPr>
          </w:p>
        </w:tc>
        <w:tc>
          <w:tcPr>
            <w:tcW w:w="425" w:type="dxa"/>
          </w:tcPr>
          <w:p w:rsidR="00190719" w:rsidRPr="0097281D" w:rsidRDefault="00190719" w:rsidP="006C63FF">
            <w:pPr>
              <w:spacing w:after="200" w:line="276" w:lineRule="auto"/>
              <w:jc w:val="both"/>
              <w:rPr>
                <w:rFonts w:ascii="Times New Roman" w:hAnsi="Times New Roman" w:cs="Times New Roman"/>
                <w:sz w:val="20"/>
                <w:szCs w:val="20"/>
              </w:rPr>
            </w:pPr>
          </w:p>
        </w:tc>
        <w:tc>
          <w:tcPr>
            <w:tcW w:w="425" w:type="dxa"/>
          </w:tcPr>
          <w:p w:rsidR="00190719" w:rsidRPr="0097281D" w:rsidRDefault="00190719" w:rsidP="006C63FF">
            <w:pPr>
              <w:spacing w:after="200" w:line="276" w:lineRule="auto"/>
              <w:jc w:val="both"/>
              <w:rPr>
                <w:rFonts w:ascii="Times New Roman" w:hAnsi="Times New Roman" w:cs="Times New Roman"/>
                <w:sz w:val="20"/>
                <w:szCs w:val="20"/>
              </w:rPr>
            </w:pPr>
          </w:p>
        </w:tc>
        <w:tc>
          <w:tcPr>
            <w:tcW w:w="425" w:type="dxa"/>
          </w:tcPr>
          <w:p w:rsidR="00190719" w:rsidRPr="0097281D" w:rsidRDefault="00190719" w:rsidP="006C63FF">
            <w:pPr>
              <w:spacing w:after="200" w:line="276" w:lineRule="auto"/>
              <w:jc w:val="both"/>
              <w:rPr>
                <w:rFonts w:ascii="Times New Roman" w:hAnsi="Times New Roman" w:cs="Times New Roman"/>
                <w:sz w:val="20"/>
                <w:szCs w:val="20"/>
              </w:rPr>
            </w:pPr>
          </w:p>
        </w:tc>
      </w:tr>
      <w:tr w:rsidR="00190719" w:rsidRPr="00B152A1" w:rsidTr="006C63FF">
        <w:tc>
          <w:tcPr>
            <w:tcW w:w="534"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3</w:t>
            </w:r>
          </w:p>
        </w:tc>
        <w:tc>
          <w:tcPr>
            <w:tcW w:w="6237" w:type="dxa"/>
            <w:vAlign w:val="center"/>
          </w:tcPr>
          <w:p w:rsidR="00190719" w:rsidRPr="0097281D" w:rsidRDefault="00190719" w:rsidP="006C63FF">
            <w:pPr>
              <w:spacing w:line="270" w:lineRule="atLeast"/>
              <w:rPr>
                <w:rFonts w:ascii="Times New Roman" w:eastAsia="Times New Roman" w:hAnsi="Times New Roman" w:cs="Times New Roman"/>
                <w:sz w:val="20"/>
                <w:szCs w:val="20"/>
              </w:rPr>
            </w:pPr>
            <w:r w:rsidRPr="0097281D">
              <w:rPr>
                <w:rFonts w:ascii="Times New Roman" w:eastAsia="Times New Roman" w:hAnsi="Times New Roman" w:cs="Times New Roman"/>
                <w:sz w:val="20"/>
                <w:szCs w:val="20"/>
              </w:rPr>
              <w:t>Uzmanlık alanı ile ilişkili olarak görev aldığı konularda ekip çalışması yapar ve ekibi ile bilgilerini paylaşır.</w:t>
            </w:r>
          </w:p>
        </w:tc>
        <w:tc>
          <w:tcPr>
            <w:tcW w:w="567" w:type="dxa"/>
          </w:tcPr>
          <w:p w:rsidR="00190719" w:rsidRPr="0097281D" w:rsidRDefault="00190719" w:rsidP="006C63FF">
            <w:pPr>
              <w:spacing w:after="200" w:line="276" w:lineRule="auto"/>
              <w:jc w:val="both"/>
              <w:rPr>
                <w:rFonts w:ascii="Times New Roman" w:hAnsi="Times New Roman" w:cs="Times New Roman"/>
                <w:sz w:val="20"/>
                <w:szCs w:val="20"/>
              </w:rPr>
            </w:pPr>
          </w:p>
        </w:tc>
        <w:tc>
          <w:tcPr>
            <w:tcW w:w="567" w:type="dxa"/>
          </w:tcPr>
          <w:p w:rsidR="00190719" w:rsidRPr="0097281D" w:rsidRDefault="00190719" w:rsidP="006C63FF">
            <w:pPr>
              <w:spacing w:after="200" w:line="276" w:lineRule="auto"/>
              <w:jc w:val="both"/>
              <w:rPr>
                <w:rFonts w:ascii="Times New Roman" w:hAnsi="Times New Roman" w:cs="Times New Roman"/>
                <w:sz w:val="20"/>
                <w:szCs w:val="20"/>
              </w:rPr>
            </w:pPr>
          </w:p>
        </w:tc>
        <w:tc>
          <w:tcPr>
            <w:tcW w:w="425" w:type="dxa"/>
          </w:tcPr>
          <w:p w:rsidR="00190719" w:rsidRPr="0097281D" w:rsidRDefault="00190719" w:rsidP="006C63FF">
            <w:pPr>
              <w:spacing w:after="200" w:line="276" w:lineRule="auto"/>
              <w:jc w:val="both"/>
              <w:rPr>
                <w:rFonts w:ascii="Times New Roman" w:hAnsi="Times New Roman" w:cs="Times New Roman"/>
                <w:sz w:val="20"/>
                <w:szCs w:val="20"/>
              </w:rPr>
            </w:pPr>
          </w:p>
        </w:tc>
        <w:tc>
          <w:tcPr>
            <w:tcW w:w="425" w:type="dxa"/>
          </w:tcPr>
          <w:p w:rsidR="00190719" w:rsidRPr="0097281D" w:rsidRDefault="00190719" w:rsidP="006C63FF">
            <w:pPr>
              <w:spacing w:after="200" w:line="276" w:lineRule="auto"/>
              <w:jc w:val="both"/>
              <w:rPr>
                <w:rFonts w:ascii="Times New Roman" w:hAnsi="Times New Roman" w:cs="Times New Roman"/>
                <w:sz w:val="20"/>
                <w:szCs w:val="20"/>
              </w:rPr>
            </w:pPr>
          </w:p>
        </w:tc>
        <w:tc>
          <w:tcPr>
            <w:tcW w:w="425" w:type="dxa"/>
          </w:tcPr>
          <w:p w:rsidR="00190719" w:rsidRPr="0097281D" w:rsidRDefault="00190719" w:rsidP="006C63FF">
            <w:pPr>
              <w:spacing w:after="200" w:line="276" w:lineRule="auto"/>
              <w:jc w:val="both"/>
              <w:rPr>
                <w:rFonts w:ascii="Times New Roman" w:hAnsi="Times New Roman" w:cs="Times New Roman"/>
                <w:sz w:val="20"/>
                <w:szCs w:val="20"/>
              </w:rPr>
            </w:pPr>
          </w:p>
        </w:tc>
      </w:tr>
      <w:tr w:rsidR="00190719" w:rsidRPr="00B152A1" w:rsidTr="006C63FF">
        <w:tc>
          <w:tcPr>
            <w:tcW w:w="534"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4</w:t>
            </w:r>
          </w:p>
        </w:tc>
        <w:tc>
          <w:tcPr>
            <w:tcW w:w="6237" w:type="dxa"/>
            <w:vAlign w:val="center"/>
          </w:tcPr>
          <w:p w:rsidR="00190719" w:rsidRPr="0097281D" w:rsidRDefault="00190719" w:rsidP="006C63FF">
            <w:pPr>
              <w:spacing w:line="270" w:lineRule="atLeast"/>
              <w:rPr>
                <w:rFonts w:ascii="Times New Roman" w:eastAsia="Times New Roman" w:hAnsi="Times New Roman" w:cs="Times New Roman"/>
                <w:sz w:val="20"/>
                <w:szCs w:val="20"/>
              </w:rPr>
            </w:pPr>
            <w:r w:rsidRPr="0097281D">
              <w:rPr>
                <w:rFonts w:ascii="Times New Roman" w:eastAsia="Times New Roman" w:hAnsi="Times New Roman" w:cs="Times New Roman"/>
                <w:sz w:val="20"/>
                <w:szCs w:val="20"/>
              </w:rPr>
              <w:t>Uzmanlık alanı ile ilişkili olarak görev aldığı konularda sorunları tanımlar, analiz eder ve çözüm yolları sunar</w:t>
            </w:r>
          </w:p>
        </w:tc>
        <w:tc>
          <w:tcPr>
            <w:tcW w:w="567" w:type="dxa"/>
          </w:tcPr>
          <w:p w:rsidR="00190719" w:rsidRPr="0097281D" w:rsidRDefault="00190719" w:rsidP="006C63FF">
            <w:pPr>
              <w:spacing w:after="200" w:line="276" w:lineRule="auto"/>
              <w:jc w:val="both"/>
              <w:rPr>
                <w:rFonts w:ascii="Times New Roman" w:hAnsi="Times New Roman" w:cs="Times New Roman"/>
                <w:sz w:val="20"/>
                <w:szCs w:val="20"/>
              </w:rPr>
            </w:pPr>
          </w:p>
        </w:tc>
        <w:tc>
          <w:tcPr>
            <w:tcW w:w="567" w:type="dxa"/>
          </w:tcPr>
          <w:p w:rsidR="00190719" w:rsidRPr="0097281D" w:rsidRDefault="00190719" w:rsidP="006C63FF">
            <w:pPr>
              <w:spacing w:after="200" w:line="276" w:lineRule="auto"/>
              <w:jc w:val="both"/>
              <w:rPr>
                <w:rFonts w:ascii="Times New Roman" w:hAnsi="Times New Roman" w:cs="Times New Roman"/>
                <w:sz w:val="20"/>
                <w:szCs w:val="20"/>
              </w:rPr>
            </w:pPr>
          </w:p>
        </w:tc>
        <w:tc>
          <w:tcPr>
            <w:tcW w:w="425" w:type="dxa"/>
          </w:tcPr>
          <w:p w:rsidR="00190719" w:rsidRPr="0097281D" w:rsidRDefault="00190719" w:rsidP="006C63FF">
            <w:pPr>
              <w:spacing w:after="200" w:line="276" w:lineRule="auto"/>
              <w:jc w:val="both"/>
              <w:rPr>
                <w:rFonts w:ascii="Times New Roman" w:hAnsi="Times New Roman" w:cs="Times New Roman"/>
                <w:sz w:val="20"/>
                <w:szCs w:val="20"/>
              </w:rPr>
            </w:pPr>
          </w:p>
        </w:tc>
        <w:tc>
          <w:tcPr>
            <w:tcW w:w="425" w:type="dxa"/>
          </w:tcPr>
          <w:p w:rsidR="00190719" w:rsidRPr="0097281D" w:rsidRDefault="00190719" w:rsidP="006C63FF">
            <w:pPr>
              <w:spacing w:after="200" w:line="276" w:lineRule="auto"/>
              <w:jc w:val="both"/>
              <w:rPr>
                <w:rFonts w:ascii="Times New Roman" w:hAnsi="Times New Roman" w:cs="Times New Roman"/>
                <w:sz w:val="20"/>
                <w:szCs w:val="20"/>
              </w:rPr>
            </w:pPr>
          </w:p>
        </w:tc>
        <w:tc>
          <w:tcPr>
            <w:tcW w:w="425" w:type="dxa"/>
          </w:tcPr>
          <w:p w:rsidR="00190719" w:rsidRPr="0097281D" w:rsidRDefault="00190719" w:rsidP="006C63FF">
            <w:pPr>
              <w:spacing w:after="200" w:line="276" w:lineRule="auto"/>
              <w:jc w:val="both"/>
              <w:rPr>
                <w:rFonts w:ascii="Times New Roman" w:hAnsi="Times New Roman" w:cs="Times New Roman"/>
                <w:sz w:val="20"/>
                <w:szCs w:val="20"/>
              </w:rPr>
            </w:pPr>
          </w:p>
        </w:tc>
      </w:tr>
      <w:tr w:rsidR="00190719" w:rsidRPr="00B152A1" w:rsidTr="006C63FF">
        <w:tc>
          <w:tcPr>
            <w:tcW w:w="534"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5</w:t>
            </w:r>
          </w:p>
        </w:tc>
        <w:tc>
          <w:tcPr>
            <w:tcW w:w="6237" w:type="dxa"/>
            <w:vAlign w:val="center"/>
          </w:tcPr>
          <w:p w:rsidR="00190719" w:rsidRPr="0097281D" w:rsidRDefault="00190719" w:rsidP="006C63FF">
            <w:pPr>
              <w:spacing w:line="270" w:lineRule="atLeast"/>
              <w:rPr>
                <w:rFonts w:ascii="Times New Roman" w:eastAsia="Times New Roman" w:hAnsi="Times New Roman" w:cs="Times New Roman"/>
                <w:sz w:val="20"/>
                <w:szCs w:val="20"/>
              </w:rPr>
            </w:pPr>
            <w:r w:rsidRPr="0097281D">
              <w:rPr>
                <w:rFonts w:ascii="Times New Roman" w:eastAsia="Times New Roman" w:hAnsi="Times New Roman" w:cs="Times New Roman"/>
                <w:sz w:val="20"/>
                <w:szCs w:val="20"/>
              </w:rPr>
              <w:t>Uzmanlık alanı ile ilişkili olarak görev aldığı alanlarda bağımsız araştırma ve çalışma yapar, projelere katkı verir ve sorumluluk alır.</w:t>
            </w:r>
          </w:p>
        </w:tc>
        <w:tc>
          <w:tcPr>
            <w:tcW w:w="567" w:type="dxa"/>
          </w:tcPr>
          <w:p w:rsidR="00190719" w:rsidRPr="0097281D" w:rsidRDefault="00190719" w:rsidP="006C63FF">
            <w:pPr>
              <w:spacing w:after="200" w:line="276" w:lineRule="auto"/>
              <w:jc w:val="both"/>
              <w:rPr>
                <w:rFonts w:ascii="Times New Roman" w:hAnsi="Times New Roman" w:cs="Times New Roman"/>
                <w:sz w:val="20"/>
                <w:szCs w:val="20"/>
              </w:rPr>
            </w:pPr>
          </w:p>
        </w:tc>
        <w:tc>
          <w:tcPr>
            <w:tcW w:w="567" w:type="dxa"/>
          </w:tcPr>
          <w:p w:rsidR="00190719" w:rsidRPr="0097281D" w:rsidRDefault="00190719" w:rsidP="006C63FF">
            <w:pPr>
              <w:spacing w:after="200" w:line="276" w:lineRule="auto"/>
              <w:jc w:val="both"/>
              <w:rPr>
                <w:rFonts w:ascii="Times New Roman" w:hAnsi="Times New Roman" w:cs="Times New Roman"/>
                <w:sz w:val="20"/>
                <w:szCs w:val="20"/>
              </w:rPr>
            </w:pPr>
          </w:p>
        </w:tc>
        <w:tc>
          <w:tcPr>
            <w:tcW w:w="425" w:type="dxa"/>
          </w:tcPr>
          <w:p w:rsidR="00190719" w:rsidRPr="0097281D" w:rsidRDefault="00190719" w:rsidP="006C63FF">
            <w:pPr>
              <w:spacing w:after="200" w:line="276" w:lineRule="auto"/>
              <w:jc w:val="both"/>
              <w:rPr>
                <w:rFonts w:ascii="Times New Roman" w:hAnsi="Times New Roman" w:cs="Times New Roman"/>
                <w:sz w:val="20"/>
                <w:szCs w:val="20"/>
              </w:rPr>
            </w:pPr>
          </w:p>
        </w:tc>
        <w:tc>
          <w:tcPr>
            <w:tcW w:w="425" w:type="dxa"/>
          </w:tcPr>
          <w:p w:rsidR="00190719" w:rsidRPr="0097281D" w:rsidRDefault="00190719" w:rsidP="006C63FF">
            <w:pPr>
              <w:spacing w:after="200" w:line="276" w:lineRule="auto"/>
              <w:jc w:val="both"/>
              <w:rPr>
                <w:rFonts w:ascii="Times New Roman" w:hAnsi="Times New Roman" w:cs="Times New Roman"/>
                <w:sz w:val="20"/>
                <w:szCs w:val="20"/>
              </w:rPr>
            </w:pPr>
          </w:p>
        </w:tc>
        <w:tc>
          <w:tcPr>
            <w:tcW w:w="425" w:type="dxa"/>
          </w:tcPr>
          <w:p w:rsidR="00190719" w:rsidRPr="0097281D" w:rsidRDefault="00190719" w:rsidP="006C63FF">
            <w:pPr>
              <w:spacing w:after="200" w:line="276" w:lineRule="auto"/>
              <w:jc w:val="both"/>
              <w:rPr>
                <w:rFonts w:ascii="Times New Roman" w:hAnsi="Times New Roman" w:cs="Times New Roman"/>
                <w:sz w:val="20"/>
                <w:szCs w:val="20"/>
              </w:rPr>
            </w:pPr>
          </w:p>
        </w:tc>
      </w:tr>
      <w:tr w:rsidR="00190719" w:rsidRPr="00B152A1" w:rsidTr="006C63FF">
        <w:tc>
          <w:tcPr>
            <w:tcW w:w="534"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6</w:t>
            </w:r>
          </w:p>
        </w:tc>
        <w:tc>
          <w:tcPr>
            <w:tcW w:w="6237" w:type="dxa"/>
            <w:vAlign w:val="center"/>
          </w:tcPr>
          <w:p w:rsidR="00190719" w:rsidRPr="0097281D" w:rsidRDefault="00190719" w:rsidP="006C63FF">
            <w:pPr>
              <w:spacing w:line="270" w:lineRule="atLeast"/>
              <w:rPr>
                <w:rFonts w:ascii="Times New Roman" w:eastAsia="Times New Roman" w:hAnsi="Times New Roman" w:cs="Times New Roman"/>
                <w:sz w:val="20"/>
                <w:szCs w:val="20"/>
              </w:rPr>
            </w:pPr>
            <w:r w:rsidRPr="0097281D">
              <w:rPr>
                <w:rFonts w:ascii="Times New Roman" w:eastAsia="Times New Roman" w:hAnsi="Times New Roman" w:cs="Times New Roman"/>
                <w:sz w:val="20"/>
                <w:szCs w:val="20"/>
              </w:rPr>
              <w:t xml:space="preserve">Uzmanlık alanı ile ilişkili olarak görev aldığı alanlarda örgütün </w:t>
            </w:r>
            <w:proofErr w:type="gramStart"/>
            <w:r w:rsidRPr="0097281D">
              <w:rPr>
                <w:rFonts w:ascii="Times New Roman" w:eastAsia="Times New Roman" w:hAnsi="Times New Roman" w:cs="Times New Roman"/>
                <w:sz w:val="20"/>
                <w:szCs w:val="20"/>
              </w:rPr>
              <w:t>vizyon</w:t>
            </w:r>
            <w:proofErr w:type="gramEnd"/>
            <w:r w:rsidRPr="0097281D">
              <w:rPr>
                <w:rFonts w:ascii="Times New Roman" w:eastAsia="Times New Roman" w:hAnsi="Times New Roman" w:cs="Times New Roman"/>
                <w:sz w:val="20"/>
                <w:szCs w:val="20"/>
              </w:rPr>
              <w:t>, amaç ve hedeflerini belirleyebilir.</w:t>
            </w:r>
          </w:p>
        </w:tc>
        <w:tc>
          <w:tcPr>
            <w:tcW w:w="567" w:type="dxa"/>
          </w:tcPr>
          <w:p w:rsidR="00190719" w:rsidRPr="0097281D" w:rsidRDefault="00190719" w:rsidP="006C63FF">
            <w:pPr>
              <w:spacing w:after="200" w:line="276" w:lineRule="auto"/>
              <w:jc w:val="both"/>
              <w:rPr>
                <w:rFonts w:ascii="Times New Roman" w:hAnsi="Times New Roman" w:cs="Times New Roman"/>
                <w:sz w:val="20"/>
                <w:szCs w:val="20"/>
              </w:rPr>
            </w:pPr>
          </w:p>
        </w:tc>
        <w:tc>
          <w:tcPr>
            <w:tcW w:w="567" w:type="dxa"/>
          </w:tcPr>
          <w:p w:rsidR="00190719" w:rsidRPr="0097281D" w:rsidRDefault="00190719" w:rsidP="006C63FF">
            <w:pPr>
              <w:spacing w:after="200" w:line="276" w:lineRule="auto"/>
              <w:jc w:val="both"/>
              <w:rPr>
                <w:rFonts w:ascii="Times New Roman" w:hAnsi="Times New Roman" w:cs="Times New Roman"/>
                <w:sz w:val="20"/>
                <w:szCs w:val="20"/>
              </w:rPr>
            </w:pPr>
          </w:p>
        </w:tc>
        <w:tc>
          <w:tcPr>
            <w:tcW w:w="425" w:type="dxa"/>
          </w:tcPr>
          <w:p w:rsidR="00190719" w:rsidRPr="0097281D" w:rsidRDefault="00190719" w:rsidP="006C63FF">
            <w:pPr>
              <w:spacing w:after="200" w:line="276" w:lineRule="auto"/>
              <w:jc w:val="both"/>
              <w:rPr>
                <w:rFonts w:ascii="Times New Roman" w:hAnsi="Times New Roman" w:cs="Times New Roman"/>
                <w:sz w:val="20"/>
                <w:szCs w:val="20"/>
              </w:rPr>
            </w:pPr>
          </w:p>
        </w:tc>
        <w:tc>
          <w:tcPr>
            <w:tcW w:w="425" w:type="dxa"/>
          </w:tcPr>
          <w:p w:rsidR="00190719" w:rsidRPr="0097281D" w:rsidRDefault="00190719" w:rsidP="006C63FF">
            <w:pPr>
              <w:spacing w:after="200" w:line="276" w:lineRule="auto"/>
              <w:jc w:val="both"/>
              <w:rPr>
                <w:rFonts w:ascii="Times New Roman" w:hAnsi="Times New Roman" w:cs="Times New Roman"/>
                <w:sz w:val="20"/>
                <w:szCs w:val="20"/>
              </w:rPr>
            </w:pPr>
          </w:p>
        </w:tc>
        <w:tc>
          <w:tcPr>
            <w:tcW w:w="425" w:type="dxa"/>
          </w:tcPr>
          <w:p w:rsidR="00190719" w:rsidRPr="0097281D" w:rsidRDefault="00190719" w:rsidP="006C63FF">
            <w:pPr>
              <w:spacing w:after="200" w:line="276" w:lineRule="auto"/>
              <w:jc w:val="both"/>
              <w:rPr>
                <w:rFonts w:ascii="Times New Roman" w:hAnsi="Times New Roman" w:cs="Times New Roman"/>
                <w:sz w:val="20"/>
                <w:szCs w:val="20"/>
              </w:rPr>
            </w:pPr>
          </w:p>
        </w:tc>
      </w:tr>
      <w:tr w:rsidR="00190719" w:rsidRPr="00B152A1" w:rsidTr="006C63FF">
        <w:tc>
          <w:tcPr>
            <w:tcW w:w="534" w:type="dxa"/>
          </w:tcPr>
          <w:p w:rsidR="00190719" w:rsidRPr="00B152A1" w:rsidRDefault="00190719" w:rsidP="006C63FF">
            <w:pPr>
              <w:rPr>
                <w:rFonts w:ascii="Times New Roman" w:hAnsi="Times New Roman" w:cs="Times New Roman"/>
                <w:b/>
                <w:sz w:val="20"/>
                <w:szCs w:val="20"/>
              </w:rPr>
            </w:pPr>
            <w:r w:rsidRPr="00B152A1">
              <w:rPr>
                <w:rFonts w:ascii="Times New Roman" w:hAnsi="Times New Roman" w:cs="Times New Roman"/>
                <w:b/>
                <w:sz w:val="20"/>
                <w:szCs w:val="20"/>
              </w:rPr>
              <w:t>7</w:t>
            </w:r>
          </w:p>
        </w:tc>
        <w:tc>
          <w:tcPr>
            <w:tcW w:w="6237" w:type="dxa"/>
            <w:vAlign w:val="center"/>
          </w:tcPr>
          <w:p w:rsidR="00190719" w:rsidRPr="0097281D" w:rsidRDefault="00190719" w:rsidP="006C63FF">
            <w:pPr>
              <w:spacing w:line="270" w:lineRule="atLeast"/>
              <w:rPr>
                <w:rFonts w:ascii="Times New Roman" w:eastAsia="Times New Roman" w:hAnsi="Times New Roman" w:cs="Times New Roman"/>
                <w:sz w:val="20"/>
                <w:szCs w:val="20"/>
              </w:rPr>
            </w:pPr>
            <w:r w:rsidRPr="0097281D">
              <w:rPr>
                <w:rFonts w:ascii="Times New Roman" w:eastAsia="Times New Roman" w:hAnsi="Times New Roman" w:cs="Times New Roman"/>
                <w:sz w:val="20"/>
                <w:szCs w:val="20"/>
              </w:rPr>
              <w:t>Uzmanlık alanı ile ilişkili olarak görev aldığı alanlar kapsamında sahip olduğu bilgileri sorgular.</w:t>
            </w:r>
          </w:p>
        </w:tc>
        <w:tc>
          <w:tcPr>
            <w:tcW w:w="567" w:type="dxa"/>
          </w:tcPr>
          <w:p w:rsidR="00190719" w:rsidRPr="0097281D" w:rsidRDefault="00190719" w:rsidP="006C63FF">
            <w:pPr>
              <w:jc w:val="both"/>
              <w:rPr>
                <w:rFonts w:ascii="Times New Roman" w:hAnsi="Times New Roman" w:cs="Times New Roman"/>
                <w:sz w:val="20"/>
                <w:szCs w:val="20"/>
              </w:rPr>
            </w:pPr>
          </w:p>
        </w:tc>
        <w:tc>
          <w:tcPr>
            <w:tcW w:w="567" w:type="dxa"/>
          </w:tcPr>
          <w:p w:rsidR="00190719" w:rsidRPr="0097281D" w:rsidRDefault="00190719" w:rsidP="006C63FF">
            <w:pPr>
              <w:jc w:val="both"/>
              <w:rPr>
                <w:rFonts w:ascii="Times New Roman" w:hAnsi="Times New Roman" w:cs="Times New Roman"/>
                <w:sz w:val="20"/>
                <w:szCs w:val="20"/>
              </w:rPr>
            </w:pPr>
          </w:p>
        </w:tc>
        <w:tc>
          <w:tcPr>
            <w:tcW w:w="425" w:type="dxa"/>
          </w:tcPr>
          <w:p w:rsidR="00190719" w:rsidRPr="0097281D" w:rsidRDefault="00190719" w:rsidP="006C63FF">
            <w:pPr>
              <w:jc w:val="both"/>
              <w:rPr>
                <w:rFonts w:ascii="Times New Roman" w:hAnsi="Times New Roman" w:cs="Times New Roman"/>
                <w:sz w:val="20"/>
                <w:szCs w:val="20"/>
              </w:rPr>
            </w:pPr>
          </w:p>
        </w:tc>
        <w:tc>
          <w:tcPr>
            <w:tcW w:w="425" w:type="dxa"/>
          </w:tcPr>
          <w:p w:rsidR="00190719" w:rsidRPr="0097281D" w:rsidRDefault="00190719" w:rsidP="006C63FF">
            <w:pPr>
              <w:jc w:val="both"/>
              <w:rPr>
                <w:rFonts w:ascii="Times New Roman" w:hAnsi="Times New Roman" w:cs="Times New Roman"/>
                <w:sz w:val="20"/>
                <w:szCs w:val="20"/>
              </w:rPr>
            </w:pPr>
          </w:p>
        </w:tc>
        <w:tc>
          <w:tcPr>
            <w:tcW w:w="425" w:type="dxa"/>
          </w:tcPr>
          <w:p w:rsidR="00190719" w:rsidRPr="0097281D" w:rsidRDefault="00190719" w:rsidP="006C63FF">
            <w:pPr>
              <w:jc w:val="both"/>
              <w:rPr>
                <w:rFonts w:ascii="Times New Roman" w:hAnsi="Times New Roman" w:cs="Times New Roman"/>
                <w:sz w:val="20"/>
                <w:szCs w:val="20"/>
              </w:rPr>
            </w:pPr>
          </w:p>
        </w:tc>
      </w:tr>
      <w:tr w:rsidR="00190719" w:rsidRPr="00B152A1" w:rsidTr="006C63FF">
        <w:tc>
          <w:tcPr>
            <w:tcW w:w="534" w:type="dxa"/>
          </w:tcPr>
          <w:p w:rsidR="00190719" w:rsidRPr="00B152A1" w:rsidRDefault="00190719" w:rsidP="006C63FF">
            <w:pPr>
              <w:rPr>
                <w:rFonts w:ascii="Times New Roman" w:hAnsi="Times New Roman" w:cs="Times New Roman"/>
                <w:b/>
                <w:sz w:val="20"/>
                <w:szCs w:val="20"/>
              </w:rPr>
            </w:pPr>
            <w:r w:rsidRPr="00B152A1">
              <w:rPr>
                <w:rFonts w:ascii="Times New Roman" w:hAnsi="Times New Roman" w:cs="Times New Roman"/>
                <w:b/>
                <w:sz w:val="20"/>
                <w:szCs w:val="20"/>
              </w:rPr>
              <w:t>8</w:t>
            </w:r>
          </w:p>
        </w:tc>
        <w:tc>
          <w:tcPr>
            <w:tcW w:w="6237" w:type="dxa"/>
            <w:vAlign w:val="center"/>
          </w:tcPr>
          <w:p w:rsidR="00190719" w:rsidRPr="0097281D" w:rsidRDefault="00190719" w:rsidP="006C63FF">
            <w:pPr>
              <w:spacing w:line="270" w:lineRule="atLeast"/>
              <w:rPr>
                <w:rFonts w:ascii="Times New Roman" w:eastAsia="Times New Roman" w:hAnsi="Times New Roman" w:cs="Times New Roman"/>
                <w:sz w:val="20"/>
                <w:szCs w:val="20"/>
              </w:rPr>
            </w:pPr>
            <w:r w:rsidRPr="0097281D">
              <w:rPr>
                <w:rFonts w:ascii="Times New Roman" w:eastAsia="Times New Roman" w:hAnsi="Times New Roman" w:cs="Times New Roman"/>
                <w:sz w:val="20"/>
                <w:szCs w:val="20"/>
              </w:rPr>
              <w:t>Uzmanlık alanı ile ilişkili olarak görev aldığı alanlarda sahip olduğu birikimini ve önerilerini her türlü iletişim aracını kullanarak aktarabilir, gerektiği durumlarda bunu en az bir yabancı dili kullanarak yapabilir.</w:t>
            </w:r>
          </w:p>
        </w:tc>
        <w:tc>
          <w:tcPr>
            <w:tcW w:w="567" w:type="dxa"/>
          </w:tcPr>
          <w:p w:rsidR="00190719" w:rsidRPr="0097281D" w:rsidRDefault="00190719" w:rsidP="006C63FF">
            <w:pPr>
              <w:jc w:val="both"/>
              <w:rPr>
                <w:rFonts w:ascii="Times New Roman" w:hAnsi="Times New Roman" w:cs="Times New Roman"/>
                <w:sz w:val="20"/>
                <w:szCs w:val="20"/>
              </w:rPr>
            </w:pPr>
          </w:p>
        </w:tc>
        <w:tc>
          <w:tcPr>
            <w:tcW w:w="567" w:type="dxa"/>
          </w:tcPr>
          <w:p w:rsidR="00190719" w:rsidRPr="0097281D" w:rsidRDefault="00190719" w:rsidP="006C63FF">
            <w:pPr>
              <w:jc w:val="both"/>
              <w:rPr>
                <w:rFonts w:ascii="Times New Roman" w:hAnsi="Times New Roman" w:cs="Times New Roman"/>
                <w:sz w:val="20"/>
                <w:szCs w:val="20"/>
              </w:rPr>
            </w:pPr>
          </w:p>
        </w:tc>
        <w:tc>
          <w:tcPr>
            <w:tcW w:w="425" w:type="dxa"/>
          </w:tcPr>
          <w:p w:rsidR="00190719" w:rsidRPr="0097281D" w:rsidRDefault="00190719" w:rsidP="006C63FF">
            <w:pPr>
              <w:jc w:val="both"/>
              <w:rPr>
                <w:rFonts w:ascii="Times New Roman" w:hAnsi="Times New Roman" w:cs="Times New Roman"/>
                <w:sz w:val="20"/>
                <w:szCs w:val="20"/>
              </w:rPr>
            </w:pPr>
          </w:p>
        </w:tc>
        <w:tc>
          <w:tcPr>
            <w:tcW w:w="425" w:type="dxa"/>
          </w:tcPr>
          <w:p w:rsidR="00190719" w:rsidRPr="0097281D" w:rsidRDefault="00190719" w:rsidP="006C63FF">
            <w:pPr>
              <w:jc w:val="both"/>
              <w:rPr>
                <w:rFonts w:ascii="Times New Roman" w:hAnsi="Times New Roman" w:cs="Times New Roman"/>
                <w:sz w:val="20"/>
                <w:szCs w:val="20"/>
              </w:rPr>
            </w:pPr>
          </w:p>
        </w:tc>
        <w:tc>
          <w:tcPr>
            <w:tcW w:w="425" w:type="dxa"/>
          </w:tcPr>
          <w:p w:rsidR="00190719" w:rsidRPr="0097281D" w:rsidRDefault="00190719" w:rsidP="006C63FF">
            <w:pPr>
              <w:jc w:val="both"/>
              <w:rPr>
                <w:rFonts w:ascii="Times New Roman" w:hAnsi="Times New Roman" w:cs="Times New Roman"/>
                <w:sz w:val="20"/>
                <w:szCs w:val="20"/>
              </w:rPr>
            </w:pPr>
          </w:p>
        </w:tc>
      </w:tr>
      <w:tr w:rsidR="00190719" w:rsidRPr="00B152A1" w:rsidTr="006C63FF">
        <w:tc>
          <w:tcPr>
            <w:tcW w:w="534" w:type="dxa"/>
          </w:tcPr>
          <w:p w:rsidR="00190719" w:rsidRPr="00B152A1" w:rsidRDefault="00190719" w:rsidP="006C63FF">
            <w:pPr>
              <w:rPr>
                <w:rFonts w:ascii="Times New Roman" w:hAnsi="Times New Roman" w:cs="Times New Roman"/>
                <w:b/>
                <w:sz w:val="20"/>
                <w:szCs w:val="20"/>
              </w:rPr>
            </w:pPr>
            <w:r w:rsidRPr="00B152A1">
              <w:rPr>
                <w:rFonts w:ascii="Times New Roman" w:hAnsi="Times New Roman" w:cs="Times New Roman"/>
                <w:b/>
                <w:sz w:val="20"/>
                <w:szCs w:val="20"/>
              </w:rPr>
              <w:t>9</w:t>
            </w:r>
          </w:p>
        </w:tc>
        <w:tc>
          <w:tcPr>
            <w:tcW w:w="6237" w:type="dxa"/>
            <w:vAlign w:val="center"/>
          </w:tcPr>
          <w:p w:rsidR="00190719" w:rsidRPr="0097281D" w:rsidRDefault="00190719" w:rsidP="006C63FF">
            <w:pPr>
              <w:spacing w:line="270" w:lineRule="atLeast"/>
              <w:rPr>
                <w:rFonts w:ascii="Times New Roman" w:eastAsia="Times New Roman" w:hAnsi="Times New Roman" w:cs="Times New Roman"/>
                <w:sz w:val="20"/>
                <w:szCs w:val="20"/>
              </w:rPr>
            </w:pPr>
            <w:r w:rsidRPr="0097281D">
              <w:rPr>
                <w:rFonts w:ascii="Times New Roman" w:eastAsia="Times New Roman" w:hAnsi="Times New Roman" w:cs="Times New Roman"/>
                <w:sz w:val="20"/>
                <w:szCs w:val="20"/>
              </w:rPr>
              <w:t>Uzmanlık alanı ile ilişkili olarak görev aldığı alanlarda mesleki paylaşıma ve dayanışmaya açıktır.</w:t>
            </w:r>
          </w:p>
        </w:tc>
        <w:tc>
          <w:tcPr>
            <w:tcW w:w="567" w:type="dxa"/>
          </w:tcPr>
          <w:p w:rsidR="00190719" w:rsidRPr="0097281D" w:rsidRDefault="00190719" w:rsidP="006C63FF">
            <w:pPr>
              <w:jc w:val="both"/>
              <w:rPr>
                <w:rFonts w:ascii="Times New Roman" w:hAnsi="Times New Roman" w:cs="Times New Roman"/>
                <w:sz w:val="20"/>
                <w:szCs w:val="20"/>
              </w:rPr>
            </w:pPr>
          </w:p>
        </w:tc>
        <w:tc>
          <w:tcPr>
            <w:tcW w:w="567" w:type="dxa"/>
          </w:tcPr>
          <w:p w:rsidR="00190719" w:rsidRPr="0097281D" w:rsidRDefault="00190719" w:rsidP="006C63FF">
            <w:pPr>
              <w:jc w:val="both"/>
              <w:rPr>
                <w:rFonts w:ascii="Times New Roman" w:hAnsi="Times New Roman" w:cs="Times New Roman"/>
                <w:sz w:val="20"/>
                <w:szCs w:val="20"/>
              </w:rPr>
            </w:pPr>
          </w:p>
        </w:tc>
        <w:tc>
          <w:tcPr>
            <w:tcW w:w="425" w:type="dxa"/>
          </w:tcPr>
          <w:p w:rsidR="00190719" w:rsidRPr="0097281D" w:rsidRDefault="00190719" w:rsidP="006C63FF">
            <w:pPr>
              <w:jc w:val="both"/>
              <w:rPr>
                <w:rFonts w:ascii="Times New Roman" w:hAnsi="Times New Roman" w:cs="Times New Roman"/>
                <w:sz w:val="20"/>
                <w:szCs w:val="20"/>
              </w:rPr>
            </w:pPr>
          </w:p>
        </w:tc>
        <w:tc>
          <w:tcPr>
            <w:tcW w:w="425" w:type="dxa"/>
          </w:tcPr>
          <w:p w:rsidR="00190719" w:rsidRPr="0097281D" w:rsidRDefault="00190719" w:rsidP="006C63FF">
            <w:pPr>
              <w:jc w:val="both"/>
              <w:rPr>
                <w:rFonts w:ascii="Times New Roman" w:hAnsi="Times New Roman" w:cs="Times New Roman"/>
                <w:sz w:val="20"/>
                <w:szCs w:val="20"/>
              </w:rPr>
            </w:pPr>
          </w:p>
        </w:tc>
        <w:tc>
          <w:tcPr>
            <w:tcW w:w="425" w:type="dxa"/>
          </w:tcPr>
          <w:p w:rsidR="00190719" w:rsidRPr="0097281D" w:rsidRDefault="00190719" w:rsidP="006C63FF">
            <w:pPr>
              <w:jc w:val="both"/>
              <w:rPr>
                <w:rFonts w:ascii="Times New Roman" w:hAnsi="Times New Roman" w:cs="Times New Roman"/>
                <w:sz w:val="20"/>
                <w:szCs w:val="20"/>
              </w:rPr>
            </w:pPr>
          </w:p>
        </w:tc>
      </w:tr>
      <w:tr w:rsidR="00190719" w:rsidRPr="00B152A1" w:rsidTr="006C63FF">
        <w:tc>
          <w:tcPr>
            <w:tcW w:w="534" w:type="dxa"/>
          </w:tcPr>
          <w:p w:rsidR="00190719" w:rsidRPr="00B152A1" w:rsidRDefault="00190719" w:rsidP="006C63FF">
            <w:pPr>
              <w:rPr>
                <w:rFonts w:ascii="Times New Roman" w:hAnsi="Times New Roman" w:cs="Times New Roman"/>
                <w:b/>
                <w:sz w:val="20"/>
                <w:szCs w:val="20"/>
              </w:rPr>
            </w:pPr>
            <w:r w:rsidRPr="00B152A1">
              <w:rPr>
                <w:rFonts w:ascii="Times New Roman" w:hAnsi="Times New Roman" w:cs="Times New Roman"/>
                <w:b/>
                <w:sz w:val="20"/>
                <w:szCs w:val="20"/>
              </w:rPr>
              <w:t>10</w:t>
            </w:r>
          </w:p>
        </w:tc>
        <w:tc>
          <w:tcPr>
            <w:tcW w:w="6237" w:type="dxa"/>
            <w:vAlign w:val="center"/>
          </w:tcPr>
          <w:p w:rsidR="00190719" w:rsidRPr="0097281D" w:rsidRDefault="00190719" w:rsidP="006C63FF">
            <w:pPr>
              <w:spacing w:line="270" w:lineRule="atLeast"/>
              <w:rPr>
                <w:rFonts w:ascii="Times New Roman" w:eastAsia="Times New Roman" w:hAnsi="Times New Roman" w:cs="Times New Roman"/>
                <w:sz w:val="20"/>
                <w:szCs w:val="20"/>
              </w:rPr>
            </w:pPr>
            <w:r w:rsidRPr="0097281D">
              <w:rPr>
                <w:rFonts w:ascii="Times New Roman" w:eastAsia="Times New Roman" w:hAnsi="Times New Roman" w:cs="Times New Roman"/>
                <w:sz w:val="20"/>
                <w:szCs w:val="20"/>
              </w:rPr>
              <w:t>Uzmanlık alanı ile ilişkili olarak görev aldığı alanlarda veri girişi ve analizi yapabilecek düzeyde bilgi teknolojilerini kullanabilir</w:t>
            </w:r>
          </w:p>
        </w:tc>
        <w:tc>
          <w:tcPr>
            <w:tcW w:w="567" w:type="dxa"/>
          </w:tcPr>
          <w:p w:rsidR="00190719" w:rsidRPr="0097281D" w:rsidRDefault="00190719" w:rsidP="006C63FF">
            <w:pPr>
              <w:jc w:val="both"/>
              <w:rPr>
                <w:rFonts w:ascii="Times New Roman" w:hAnsi="Times New Roman" w:cs="Times New Roman"/>
                <w:sz w:val="20"/>
                <w:szCs w:val="20"/>
              </w:rPr>
            </w:pPr>
          </w:p>
        </w:tc>
        <w:tc>
          <w:tcPr>
            <w:tcW w:w="567" w:type="dxa"/>
          </w:tcPr>
          <w:p w:rsidR="00190719" w:rsidRPr="0097281D" w:rsidRDefault="00190719" w:rsidP="006C63FF">
            <w:pPr>
              <w:jc w:val="both"/>
              <w:rPr>
                <w:rFonts w:ascii="Times New Roman" w:hAnsi="Times New Roman" w:cs="Times New Roman"/>
                <w:sz w:val="20"/>
                <w:szCs w:val="20"/>
              </w:rPr>
            </w:pPr>
          </w:p>
        </w:tc>
        <w:tc>
          <w:tcPr>
            <w:tcW w:w="425" w:type="dxa"/>
          </w:tcPr>
          <w:p w:rsidR="00190719" w:rsidRPr="0097281D" w:rsidRDefault="00190719" w:rsidP="006C63FF">
            <w:pPr>
              <w:jc w:val="both"/>
              <w:rPr>
                <w:rFonts w:ascii="Times New Roman" w:hAnsi="Times New Roman" w:cs="Times New Roman"/>
                <w:sz w:val="20"/>
                <w:szCs w:val="20"/>
              </w:rPr>
            </w:pPr>
          </w:p>
        </w:tc>
        <w:tc>
          <w:tcPr>
            <w:tcW w:w="425" w:type="dxa"/>
          </w:tcPr>
          <w:p w:rsidR="00190719" w:rsidRPr="0097281D" w:rsidRDefault="00190719" w:rsidP="006C63FF">
            <w:pPr>
              <w:jc w:val="both"/>
              <w:rPr>
                <w:rFonts w:ascii="Times New Roman" w:hAnsi="Times New Roman" w:cs="Times New Roman"/>
                <w:sz w:val="20"/>
                <w:szCs w:val="20"/>
              </w:rPr>
            </w:pPr>
          </w:p>
        </w:tc>
        <w:tc>
          <w:tcPr>
            <w:tcW w:w="425" w:type="dxa"/>
          </w:tcPr>
          <w:p w:rsidR="00190719" w:rsidRPr="0097281D" w:rsidRDefault="00190719" w:rsidP="006C63FF">
            <w:pPr>
              <w:jc w:val="both"/>
              <w:rPr>
                <w:rFonts w:ascii="Times New Roman" w:hAnsi="Times New Roman" w:cs="Times New Roman"/>
                <w:sz w:val="20"/>
                <w:szCs w:val="20"/>
              </w:rPr>
            </w:pPr>
          </w:p>
        </w:tc>
      </w:tr>
      <w:tr w:rsidR="00190719" w:rsidRPr="00B152A1" w:rsidTr="006C63FF">
        <w:tc>
          <w:tcPr>
            <w:tcW w:w="534" w:type="dxa"/>
          </w:tcPr>
          <w:p w:rsidR="00190719" w:rsidRPr="00B152A1" w:rsidRDefault="00190719" w:rsidP="006C63FF">
            <w:pPr>
              <w:rPr>
                <w:rFonts w:ascii="Times New Roman" w:hAnsi="Times New Roman" w:cs="Times New Roman"/>
                <w:b/>
                <w:sz w:val="20"/>
                <w:szCs w:val="20"/>
              </w:rPr>
            </w:pPr>
            <w:r w:rsidRPr="00B152A1">
              <w:rPr>
                <w:rFonts w:ascii="Times New Roman" w:hAnsi="Times New Roman" w:cs="Times New Roman"/>
                <w:b/>
                <w:sz w:val="20"/>
                <w:szCs w:val="20"/>
              </w:rPr>
              <w:t>11</w:t>
            </w:r>
          </w:p>
        </w:tc>
        <w:tc>
          <w:tcPr>
            <w:tcW w:w="6237" w:type="dxa"/>
            <w:vAlign w:val="center"/>
          </w:tcPr>
          <w:p w:rsidR="00190719" w:rsidRPr="0097281D" w:rsidRDefault="00190719" w:rsidP="006C63FF">
            <w:pPr>
              <w:spacing w:line="270" w:lineRule="atLeast"/>
              <w:rPr>
                <w:rFonts w:ascii="Times New Roman" w:eastAsia="Times New Roman" w:hAnsi="Times New Roman" w:cs="Times New Roman"/>
                <w:sz w:val="20"/>
                <w:szCs w:val="20"/>
              </w:rPr>
            </w:pPr>
            <w:r w:rsidRPr="0097281D">
              <w:rPr>
                <w:rFonts w:ascii="Times New Roman" w:eastAsia="Times New Roman" w:hAnsi="Times New Roman" w:cs="Times New Roman"/>
                <w:sz w:val="20"/>
                <w:szCs w:val="20"/>
              </w:rPr>
              <w:t>Uzmanlık alanı ile ilişkili olarak görev aldığı alanlarda iş ve toplumsal etik değerlere uygun davranır.</w:t>
            </w:r>
          </w:p>
        </w:tc>
        <w:tc>
          <w:tcPr>
            <w:tcW w:w="567" w:type="dxa"/>
          </w:tcPr>
          <w:p w:rsidR="00190719" w:rsidRPr="0097281D" w:rsidRDefault="00190719" w:rsidP="006C63FF">
            <w:pPr>
              <w:jc w:val="both"/>
              <w:rPr>
                <w:rFonts w:ascii="Times New Roman" w:hAnsi="Times New Roman" w:cs="Times New Roman"/>
                <w:sz w:val="20"/>
                <w:szCs w:val="20"/>
              </w:rPr>
            </w:pPr>
          </w:p>
        </w:tc>
        <w:tc>
          <w:tcPr>
            <w:tcW w:w="567" w:type="dxa"/>
          </w:tcPr>
          <w:p w:rsidR="00190719" w:rsidRPr="0097281D" w:rsidRDefault="00190719" w:rsidP="006C63FF">
            <w:pPr>
              <w:jc w:val="both"/>
              <w:rPr>
                <w:rFonts w:ascii="Times New Roman" w:hAnsi="Times New Roman" w:cs="Times New Roman"/>
                <w:sz w:val="20"/>
                <w:szCs w:val="20"/>
              </w:rPr>
            </w:pPr>
          </w:p>
        </w:tc>
        <w:tc>
          <w:tcPr>
            <w:tcW w:w="425" w:type="dxa"/>
          </w:tcPr>
          <w:p w:rsidR="00190719" w:rsidRPr="0097281D" w:rsidRDefault="00190719" w:rsidP="006C63FF">
            <w:pPr>
              <w:jc w:val="both"/>
              <w:rPr>
                <w:rFonts w:ascii="Times New Roman" w:hAnsi="Times New Roman" w:cs="Times New Roman"/>
                <w:sz w:val="20"/>
                <w:szCs w:val="20"/>
              </w:rPr>
            </w:pPr>
          </w:p>
        </w:tc>
        <w:tc>
          <w:tcPr>
            <w:tcW w:w="425" w:type="dxa"/>
          </w:tcPr>
          <w:p w:rsidR="00190719" w:rsidRPr="0097281D" w:rsidRDefault="00190719" w:rsidP="006C63FF">
            <w:pPr>
              <w:jc w:val="both"/>
              <w:rPr>
                <w:rFonts w:ascii="Times New Roman" w:hAnsi="Times New Roman" w:cs="Times New Roman"/>
                <w:sz w:val="20"/>
                <w:szCs w:val="20"/>
              </w:rPr>
            </w:pPr>
          </w:p>
        </w:tc>
        <w:tc>
          <w:tcPr>
            <w:tcW w:w="425" w:type="dxa"/>
          </w:tcPr>
          <w:p w:rsidR="00190719" w:rsidRPr="0097281D" w:rsidRDefault="00190719" w:rsidP="006C63FF">
            <w:pPr>
              <w:jc w:val="both"/>
              <w:rPr>
                <w:rFonts w:ascii="Times New Roman" w:hAnsi="Times New Roman" w:cs="Times New Roman"/>
                <w:sz w:val="20"/>
                <w:szCs w:val="20"/>
              </w:rPr>
            </w:pPr>
          </w:p>
        </w:tc>
      </w:tr>
      <w:tr w:rsidR="00190719" w:rsidRPr="00B152A1" w:rsidTr="006C63FF">
        <w:tc>
          <w:tcPr>
            <w:tcW w:w="534" w:type="dxa"/>
          </w:tcPr>
          <w:p w:rsidR="00190719" w:rsidRPr="00B152A1" w:rsidRDefault="00190719" w:rsidP="006C63FF">
            <w:pPr>
              <w:rPr>
                <w:rFonts w:ascii="Times New Roman" w:hAnsi="Times New Roman" w:cs="Times New Roman"/>
                <w:b/>
                <w:sz w:val="20"/>
                <w:szCs w:val="20"/>
              </w:rPr>
            </w:pPr>
            <w:r w:rsidRPr="00B152A1">
              <w:rPr>
                <w:rFonts w:ascii="Times New Roman" w:hAnsi="Times New Roman" w:cs="Times New Roman"/>
                <w:b/>
                <w:sz w:val="20"/>
                <w:szCs w:val="20"/>
              </w:rPr>
              <w:t>12</w:t>
            </w:r>
          </w:p>
        </w:tc>
        <w:tc>
          <w:tcPr>
            <w:tcW w:w="6237" w:type="dxa"/>
            <w:vAlign w:val="center"/>
          </w:tcPr>
          <w:p w:rsidR="00190719" w:rsidRPr="0097281D" w:rsidRDefault="00190719" w:rsidP="006C63FF">
            <w:pPr>
              <w:spacing w:line="270" w:lineRule="atLeast"/>
              <w:rPr>
                <w:rFonts w:ascii="Times New Roman" w:eastAsia="Times New Roman" w:hAnsi="Times New Roman" w:cs="Times New Roman"/>
                <w:sz w:val="20"/>
                <w:szCs w:val="20"/>
              </w:rPr>
            </w:pPr>
            <w:r w:rsidRPr="0097281D">
              <w:rPr>
                <w:rFonts w:ascii="Times New Roman" w:eastAsia="Times New Roman" w:hAnsi="Times New Roman" w:cs="Times New Roman"/>
                <w:sz w:val="20"/>
                <w:szCs w:val="20"/>
              </w:rPr>
              <w:t>Uzmanlık alanı ile ilişkili olarak görev aldığı alanlarda paydaşlarla ilişkileri analiz eder ve yürütür.</w:t>
            </w:r>
          </w:p>
        </w:tc>
        <w:tc>
          <w:tcPr>
            <w:tcW w:w="567" w:type="dxa"/>
          </w:tcPr>
          <w:p w:rsidR="00190719" w:rsidRPr="0097281D" w:rsidRDefault="00190719" w:rsidP="006C63FF">
            <w:pPr>
              <w:jc w:val="both"/>
              <w:rPr>
                <w:rFonts w:ascii="Times New Roman" w:hAnsi="Times New Roman" w:cs="Times New Roman"/>
                <w:sz w:val="20"/>
                <w:szCs w:val="20"/>
              </w:rPr>
            </w:pPr>
          </w:p>
        </w:tc>
        <w:tc>
          <w:tcPr>
            <w:tcW w:w="567" w:type="dxa"/>
          </w:tcPr>
          <w:p w:rsidR="00190719" w:rsidRPr="0097281D" w:rsidRDefault="00190719" w:rsidP="006C63FF">
            <w:pPr>
              <w:jc w:val="both"/>
              <w:rPr>
                <w:rFonts w:ascii="Times New Roman" w:hAnsi="Times New Roman" w:cs="Times New Roman"/>
                <w:sz w:val="20"/>
                <w:szCs w:val="20"/>
              </w:rPr>
            </w:pPr>
          </w:p>
        </w:tc>
        <w:tc>
          <w:tcPr>
            <w:tcW w:w="425" w:type="dxa"/>
          </w:tcPr>
          <w:p w:rsidR="00190719" w:rsidRPr="0097281D" w:rsidRDefault="00190719" w:rsidP="006C63FF">
            <w:pPr>
              <w:jc w:val="both"/>
              <w:rPr>
                <w:rFonts w:ascii="Times New Roman" w:hAnsi="Times New Roman" w:cs="Times New Roman"/>
                <w:sz w:val="20"/>
                <w:szCs w:val="20"/>
              </w:rPr>
            </w:pPr>
          </w:p>
        </w:tc>
        <w:tc>
          <w:tcPr>
            <w:tcW w:w="425" w:type="dxa"/>
          </w:tcPr>
          <w:p w:rsidR="00190719" w:rsidRPr="0097281D" w:rsidRDefault="00190719" w:rsidP="006C63FF">
            <w:pPr>
              <w:jc w:val="both"/>
              <w:rPr>
                <w:rFonts w:ascii="Times New Roman" w:hAnsi="Times New Roman" w:cs="Times New Roman"/>
                <w:sz w:val="20"/>
                <w:szCs w:val="20"/>
              </w:rPr>
            </w:pPr>
          </w:p>
        </w:tc>
        <w:tc>
          <w:tcPr>
            <w:tcW w:w="425" w:type="dxa"/>
          </w:tcPr>
          <w:p w:rsidR="00190719" w:rsidRPr="0097281D" w:rsidRDefault="00190719" w:rsidP="006C63FF">
            <w:pPr>
              <w:jc w:val="both"/>
              <w:rPr>
                <w:rFonts w:ascii="Times New Roman" w:hAnsi="Times New Roman" w:cs="Times New Roman"/>
                <w:sz w:val="20"/>
                <w:szCs w:val="20"/>
              </w:rPr>
            </w:pPr>
          </w:p>
        </w:tc>
      </w:tr>
      <w:tr w:rsidR="00190719" w:rsidRPr="00B152A1" w:rsidTr="006C63FF">
        <w:tc>
          <w:tcPr>
            <w:tcW w:w="534" w:type="dxa"/>
          </w:tcPr>
          <w:p w:rsidR="00190719" w:rsidRPr="00B152A1" w:rsidRDefault="00190719" w:rsidP="006C63FF">
            <w:pPr>
              <w:rPr>
                <w:rFonts w:ascii="Times New Roman" w:hAnsi="Times New Roman" w:cs="Times New Roman"/>
                <w:b/>
                <w:sz w:val="20"/>
                <w:szCs w:val="20"/>
              </w:rPr>
            </w:pPr>
            <w:r w:rsidRPr="00B152A1">
              <w:rPr>
                <w:rFonts w:ascii="Times New Roman" w:hAnsi="Times New Roman" w:cs="Times New Roman"/>
                <w:b/>
                <w:sz w:val="20"/>
                <w:szCs w:val="20"/>
              </w:rPr>
              <w:t>13</w:t>
            </w:r>
          </w:p>
        </w:tc>
        <w:tc>
          <w:tcPr>
            <w:tcW w:w="6237" w:type="dxa"/>
            <w:vAlign w:val="center"/>
          </w:tcPr>
          <w:p w:rsidR="00190719" w:rsidRPr="0097281D" w:rsidRDefault="00190719" w:rsidP="006C63FF">
            <w:pPr>
              <w:spacing w:line="270" w:lineRule="atLeast"/>
              <w:rPr>
                <w:rFonts w:ascii="Times New Roman" w:eastAsia="Times New Roman" w:hAnsi="Times New Roman" w:cs="Times New Roman"/>
                <w:sz w:val="20"/>
                <w:szCs w:val="20"/>
              </w:rPr>
            </w:pPr>
            <w:r w:rsidRPr="0097281D">
              <w:rPr>
                <w:rFonts w:ascii="Times New Roman" w:eastAsia="Times New Roman" w:hAnsi="Times New Roman" w:cs="Times New Roman"/>
                <w:sz w:val="20"/>
                <w:szCs w:val="20"/>
              </w:rPr>
              <w:t>Uzmanlık alanı ile ilişkili olarak görev aldığı alanlarda özgün ve katkı sağlayıcı öneriler yapar</w:t>
            </w:r>
          </w:p>
        </w:tc>
        <w:tc>
          <w:tcPr>
            <w:tcW w:w="567" w:type="dxa"/>
          </w:tcPr>
          <w:p w:rsidR="00190719" w:rsidRPr="0097281D" w:rsidRDefault="00190719" w:rsidP="006C63FF">
            <w:pPr>
              <w:jc w:val="both"/>
              <w:rPr>
                <w:rFonts w:ascii="Times New Roman" w:hAnsi="Times New Roman" w:cs="Times New Roman"/>
                <w:sz w:val="20"/>
                <w:szCs w:val="20"/>
              </w:rPr>
            </w:pPr>
          </w:p>
        </w:tc>
        <w:tc>
          <w:tcPr>
            <w:tcW w:w="567" w:type="dxa"/>
          </w:tcPr>
          <w:p w:rsidR="00190719" w:rsidRPr="0097281D" w:rsidRDefault="00190719" w:rsidP="006C63FF">
            <w:pPr>
              <w:jc w:val="both"/>
              <w:rPr>
                <w:rFonts w:ascii="Times New Roman" w:hAnsi="Times New Roman" w:cs="Times New Roman"/>
                <w:sz w:val="20"/>
                <w:szCs w:val="20"/>
              </w:rPr>
            </w:pPr>
          </w:p>
        </w:tc>
        <w:tc>
          <w:tcPr>
            <w:tcW w:w="425" w:type="dxa"/>
          </w:tcPr>
          <w:p w:rsidR="00190719" w:rsidRPr="0097281D" w:rsidRDefault="00190719" w:rsidP="006C63FF">
            <w:pPr>
              <w:jc w:val="both"/>
              <w:rPr>
                <w:rFonts w:ascii="Times New Roman" w:hAnsi="Times New Roman" w:cs="Times New Roman"/>
                <w:sz w:val="20"/>
                <w:szCs w:val="20"/>
              </w:rPr>
            </w:pPr>
          </w:p>
        </w:tc>
        <w:tc>
          <w:tcPr>
            <w:tcW w:w="425" w:type="dxa"/>
          </w:tcPr>
          <w:p w:rsidR="00190719" w:rsidRPr="0097281D" w:rsidRDefault="00190719" w:rsidP="006C63FF">
            <w:pPr>
              <w:jc w:val="both"/>
              <w:rPr>
                <w:rFonts w:ascii="Times New Roman" w:hAnsi="Times New Roman" w:cs="Times New Roman"/>
                <w:sz w:val="20"/>
                <w:szCs w:val="20"/>
              </w:rPr>
            </w:pPr>
          </w:p>
        </w:tc>
        <w:tc>
          <w:tcPr>
            <w:tcW w:w="425" w:type="dxa"/>
          </w:tcPr>
          <w:p w:rsidR="00190719" w:rsidRPr="0097281D" w:rsidRDefault="00190719" w:rsidP="006C63FF">
            <w:pPr>
              <w:jc w:val="both"/>
              <w:rPr>
                <w:rFonts w:ascii="Times New Roman" w:hAnsi="Times New Roman" w:cs="Times New Roman"/>
                <w:sz w:val="20"/>
                <w:szCs w:val="20"/>
              </w:rPr>
            </w:pPr>
          </w:p>
        </w:tc>
      </w:tr>
      <w:tr w:rsidR="00190719" w:rsidRPr="00B152A1" w:rsidTr="006C63FF">
        <w:tc>
          <w:tcPr>
            <w:tcW w:w="534" w:type="dxa"/>
          </w:tcPr>
          <w:p w:rsidR="00190719" w:rsidRPr="00B152A1" w:rsidRDefault="00190719" w:rsidP="006C63FF">
            <w:pPr>
              <w:rPr>
                <w:rFonts w:ascii="Times New Roman" w:hAnsi="Times New Roman" w:cs="Times New Roman"/>
                <w:b/>
                <w:sz w:val="20"/>
                <w:szCs w:val="20"/>
              </w:rPr>
            </w:pPr>
            <w:r w:rsidRPr="00B152A1">
              <w:rPr>
                <w:rFonts w:ascii="Times New Roman" w:hAnsi="Times New Roman" w:cs="Times New Roman"/>
                <w:b/>
                <w:sz w:val="20"/>
                <w:szCs w:val="20"/>
              </w:rPr>
              <w:t>14</w:t>
            </w:r>
          </w:p>
        </w:tc>
        <w:tc>
          <w:tcPr>
            <w:tcW w:w="6237" w:type="dxa"/>
            <w:vAlign w:val="center"/>
          </w:tcPr>
          <w:p w:rsidR="00190719" w:rsidRPr="0097281D" w:rsidRDefault="00190719" w:rsidP="006C63FF">
            <w:pPr>
              <w:spacing w:line="270" w:lineRule="atLeast"/>
              <w:rPr>
                <w:rFonts w:ascii="Times New Roman" w:eastAsia="Times New Roman" w:hAnsi="Times New Roman" w:cs="Times New Roman"/>
                <w:sz w:val="20"/>
                <w:szCs w:val="20"/>
              </w:rPr>
            </w:pPr>
            <w:r w:rsidRPr="0097281D">
              <w:rPr>
                <w:rFonts w:ascii="Times New Roman" w:eastAsia="Times New Roman" w:hAnsi="Times New Roman" w:cs="Times New Roman"/>
                <w:sz w:val="20"/>
                <w:szCs w:val="20"/>
              </w:rPr>
              <w:t>Uzmanlık alanı ile ilişkili olarak görev aldığı alanlar yanında sosyal hakların evrenselliği, sosyal adalet, kalite, çevresel ve kültürel değerleri koruma, iş sağlığı ve güvenliğine önem verme konusunda gerekli bilince sahiptir</w:t>
            </w:r>
          </w:p>
        </w:tc>
        <w:tc>
          <w:tcPr>
            <w:tcW w:w="567" w:type="dxa"/>
          </w:tcPr>
          <w:p w:rsidR="00190719" w:rsidRPr="0097281D" w:rsidRDefault="00190719" w:rsidP="006C63FF">
            <w:pPr>
              <w:jc w:val="both"/>
              <w:rPr>
                <w:rFonts w:ascii="Times New Roman" w:hAnsi="Times New Roman" w:cs="Times New Roman"/>
                <w:sz w:val="20"/>
                <w:szCs w:val="20"/>
              </w:rPr>
            </w:pPr>
          </w:p>
        </w:tc>
        <w:tc>
          <w:tcPr>
            <w:tcW w:w="567" w:type="dxa"/>
          </w:tcPr>
          <w:p w:rsidR="00190719" w:rsidRPr="0097281D" w:rsidRDefault="00190719" w:rsidP="006C63FF">
            <w:pPr>
              <w:jc w:val="both"/>
              <w:rPr>
                <w:rFonts w:ascii="Times New Roman" w:hAnsi="Times New Roman" w:cs="Times New Roman"/>
                <w:sz w:val="20"/>
                <w:szCs w:val="20"/>
              </w:rPr>
            </w:pPr>
          </w:p>
        </w:tc>
        <w:tc>
          <w:tcPr>
            <w:tcW w:w="425" w:type="dxa"/>
          </w:tcPr>
          <w:p w:rsidR="00190719" w:rsidRPr="0097281D" w:rsidRDefault="00190719" w:rsidP="006C63FF">
            <w:pPr>
              <w:jc w:val="both"/>
              <w:rPr>
                <w:rFonts w:ascii="Times New Roman" w:hAnsi="Times New Roman" w:cs="Times New Roman"/>
                <w:sz w:val="20"/>
                <w:szCs w:val="20"/>
              </w:rPr>
            </w:pPr>
          </w:p>
        </w:tc>
        <w:tc>
          <w:tcPr>
            <w:tcW w:w="425" w:type="dxa"/>
          </w:tcPr>
          <w:p w:rsidR="00190719" w:rsidRPr="0097281D" w:rsidRDefault="00190719" w:rsidP="006C63FF">
            <w:pPr>
              <w:jc w:val="both"/>
              <w:rPr>
                <w:rFonts w:ascii="Times New Roman" w:hAnsi="Times New Roman" w:cs="Times New Roman"/>
                <w:sz w:val="20"/>
                <w:szCs w:val="20"/>
              </w:rPr>
            </w:pPr>
          </w:p>
        </w:tc>
        <w:tc>
          <w:tcPr>
            <w:tcW w:w="425" w:type="dxa"/>
          </w:tcPr>
          <w:p w:rsidR="00190719" w:rsidRPr="0097281D" w:rsidRDefault="00190719" w:rsidP="006C63FF">
            <w:pPr>
              <w:jc w:val="both"/>
              <w:rPr>
                <w:rFonts w:ascii="Times New Roman" w:hAnsi="Times New Roman" w:cs="Times New Roman"/>
                <w:sz w:val="20"/>
                <w:szCs w:val="20"/>
              </w:rPr>
            </w:pPr>
            <w:r w:rsidRPr="0097281D">
              <w:rPr>
                <w:rFonts w:ascii="Times New Roman" w:hAnsi="Times New Roman" w:cs="Times New Roman"/>
                <w:sz w:val="20"/>
                <w:szCs w:val="20"/>
              </w:rPr>
              <w:t>X</w:t>
            </w:r>
          </w:p>
        </w:tc>
      </w:tr>
    </w:tbl>
    <w:p w:rsidR="00190719" w:rsidRDefault="00190719" w:rsidP="00190719"/>
    <w:p w:rsidR="00190719" w:rsidRDefault="00190719" w:rsidP="00190719">
      <w:r>
        <w:br w:type="page"/>
      </w:r>
    </w:p>
    <w:tbl>
      <w:tblPr>
        <w:tblStyle w:val="TabloKlavuzu"/>
        <w:tblW w:w="0" w:type="auto"/>
        <w:tblLook w:val="04A0"/>
      </w:tblPr>
      <w:tblGrid>
        <w:gridCol w:w="1842"/>
        <w:gridCol w:w="1842"/>
        <w:gridCol w:w="1842"/>
        <w:gridCol w:w="1843"/>
        <w:gridCol w:w="1843"/>
      </w:tblGrid>
      <w:tr w:rsidR="00190719" w:rsidRPr="00B152A1" w:rsidTr="006C63FF">
        <w:tc>
          <w:tcPr>
            <w:tcW w:w="1842"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lastRenderedPageBreak/>
              <w:t>Ders</w:t>
            </w:r>
          </w:p>
        </w:tc>
        <w:tc>
          <w:tcPr>
            <w:tcW w:w="3684" w:type="dxa"/>
            <w:gridSpan w:val="2"/>
          </w:tcPr>
          <w:p w:rsidR="00190719" w:rsidRPr="0097281D" w:rsidRDefault="00190719" w:rsidP="006C63FF">
            <w:pPr>
              <w:spacing w:line="240" w:lineRule="atLeast"/>
              <w:rPr>
                <w:rFonts w:eastAsia="Times New Roman" w:cstheme="minorHAnsi"/>
                <w:sz w:val="20"/>
                <w:szCs w:val="20"/>
              </w:rPr>
            </w:pPr>
            <w:r w:rsidRPr="0097281D">
              <w:rPr>
                <w:rFonts w:cstheme="minorHAnsi"/>
                <w:sz w:val="20"/>
                <w:szCs w:val="20"/>
              </w:rPr>
              <w:t xml:space="preserve">Sağlık İşletmelerinde Finansal Yönetim                         </w:t>
            </w:r>
          </w:p>
        </w:tc>
        <w:tc>
          <w:tcPr>
            <w:tcW w:w="1843"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Kod</w:t>
            </w:r>
          </w:p>
        </w:tc>
        <w:tc>
          <w:tcPr>
            <w:tcW w:w="1843" w:type="dxa"/>
          </w:tcPr>
          <w:p w:rsidR="00190719" w:rsidRPr="0097281D" w:rsidRDefault="00190719" w:rsidP="006C63FF">
            <w:pPr>
              <w:spacing w:line="240" w:lineRule="atLeast"/>
              <w:rPr>
                <w:rFonts w:eastAsia="Times New Roman" w:cstheme="minorHAnsi"/>
                <w:sz w:val="20"/>
                <w:szCs w:val="20"/>
              </w:rPr>
            </w:pPr>
            <w:r w:rsidRPr="0097281D">
              <w:rPr>
                <w:rFonts w:cstheme="minorHAnsi"/>
                <w:sz w:val="20"/>
                <w:szCs w:val="20"/>
              </w:rPr>
              <w:t>L SGY401</w:t>
            </w:r>
          </w:p>
        </w:tc>
      </w:tr>
      <w:tr w:rsidR="00190719" w:rsidRPr="00B152A1" w:rsidTr="006C63FF">
        <w:tc>
          <w:tcPr>
            <w:tcW w:w="1842"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Course</w:t>
            </w:r>
          </w:p>
        </w:tc>
        <w:tc>
          <w:tcPr>
            <w:tcW w:w="3684" w:type="dxa"/>
            <w:gridSpan w:val="2"/>
          </w:tcPr>
          <w:p w:rsidR="00190719" w:rsidRPr="00B152A1" w:rsidRDefault="00686F88" w:rsidP="006C63FF">
            <w:pPr>
              <w:spacing w:after="200" w:line="276" w:lineRule="auto"/>
              <w:rPr>
                <w:rFonts w:ascii="Times New Roman" w:hAnsi="Times New Roman" w:cs="Times New Roman"/>
                <w:sz w:val="20"/>
                <w:szCs w:val="20"/>
              </w:rPr>
            </w:pPr>
            <w:r>
              <w:rPr>
                <w:rFonts w:ascii="Times New Roman" w:hAnsi="Times New Roman" w:cs="Times New Roman"/>
                <w:sz w:val="20"/>
                <w:szCs w:val="20"/>
              </w:rPr>
              <w:t>Financial Management to Health Business</w:t>
            </w:r>
          </w:p>
        </w:tc>
        <w:tc>
          <w:tcPr>
            <w:tcW w:w="1843"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Code</w:t>
            </w:r>
          </w:p>
        </w:tc>
        <w:tc>
          <w:tcPr>
            <w:tcW w:w="1843" w:type="dxa"/>
          </w:tcPr>
          <w:p w:rsidR="00190719" w:rsidRPr="00B152A1" w:rsidRDefault="00190719" w:rsidP="006C63FF">
            <w:pPr>
              <w:spacing w:after="200" w:line="276" w:lineRule="auto"/>
              <w:rPr>
                <w:rFonts w:ascii="Times New Roman" w:hAnsi="Times New Roman" w:cs="Times New Roman"/>
                <w:sz w:val="20"/>
                <w:szCs w:val="20"/>
              </w:rPr>
            </w:pPr>
          </w:p>
        </w:tc>
      </w:tr>
      <w:tr w:rsidR="00190719" w:rsidRPr="00B152A1" w:rsidTr="006C63FF">
        <w:tc>
          <w:tcPr>
            <w:tcW w:w="1842"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Krediler</w:t>
            </w:r>
          </w:p>
        </w:tc>
        <w:tc>
          <w:tcPr>
            <w:tcW w:w="1842" w:type="dxa"/>
          </w:tcPr>
          <w:p w:rsidR="00190719" w:rsidRPr="00B152A1" w:rsidRDefault="00190719" w:rsidP="006C63FF">
            <w:pPr>
              <w:spacing w:after="200" w:line="276" w:lineRule="auto"/>
              <w:rPr>
                <w:rFonts w:ascii="Times New Roman" w:hAnsi="Times New Roman" w:cs="Times New Roman"/>
                <w:b/>
                <w:sz w:val="20"/>
                <w:szCs w:val="20"/>
              </w:rPr>
            </w:pPr>
            <w:r>
              <w:rPr>
                <w:rFonts w:ascii="Times New Roman" w:hAnsi="Times New Roman" w:cs="Times New Roman"/>
                <w:b/>
                <w:sz w:val="20"/>
                <w:szCs w:val="20"/>
              </w:rPr>
              <w:t>Teori: 3</w:t>
            </w:r>
          </w:p>
        </w:tc>
        <w:tc>
          <w:tcPr>
            <w:tcW w:w="1842"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Uygulama: 0</w:t>
            </w:r>
          </w:p>
        </w:tc>
        <w:tc>
          <w:tcPr>
            <w:tcW w:w="1843" w:type="dxa"/>
          </w:tcPr>
          <w:p w:rsidR="00190719" w:rsidRPr="00B152A1" w:rsidRDefault="00190719" w:rsidP="006C63FF">
            <w:pPr>
              <w:spacing w:after="200" w:line="276" w:lineRule="auto"/>
              <w:rPr>
                <w:rFonts w:ascii="Times New Roman" w:hAnsi="Times New Roman" w:cs="Times New Roman"/>
                <w:b/>
                <w:sz w:val="20"/>
                <w:szCs w:val="20"/>
              </w:rPr>
            </w:pPr>
            <w:r>
              <w:rPr>
                <w:rFonts w:ascii="Times New Roman" w:hAnsi="Times New Roman" w:cs="Times New Roman"/>
                <w:b/>
                <w:sz w:val="20"/>
                <w:szCs w:val="20"/>
              </w:rPr>
              <w:t>Kredi: 3</w:t>
            </w:r>
          </w:p>
        </w:tc>
        <w:tc>
          <w:tcPr>
            <w:tcW w:w="1843" w:type="dxa"/>
          </w:tcPr>
          <w:p w:rsidR="00190719" w:rsidRPr="00B152A1" w:rsidRDefault="00190719" w:rsidP="006C63FF">
            <w:pPr>
              <w:spacing w:after="200" w:line="276" w:lineRule="auto"/>
              <w:rPr>
                <w:rFonts w:ascii="Times New Roman" w:hAnsi="Times New Roman" w:cs="Times New Roman"/>
                <w:b/>
                <w:sz w:val="20"/>
                <w:szCs w:val="20"/>
              </w:rPr>
            </w:pPr>
            <w:r>
              <w:rPr>
                <w:rFonts w:ascii="Times New Roman" w:hAnsi="Times New Roman" w:cs="Times New Roman"/>
                <w:b/>
                <w:sz w:val="20"/>
                <w:szCs w:val="20"/>
              </w:rPr>
              <w:t>AKTS: 5</w:t>
            </w:r>
          </w:p>
        </w:tc>
      </w:tr>
      <w:tr w:rsidR="00190719" w:rsidRPr="00B152A1" w:rsidTr="006C63FF">
        <w:trPr>
          <w:trHeight w:val="899"/>
        </w:trPr>
        <w:tc>
          <w:tcPr>
            <w:tcW w:w="1842"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İçerik</w:t>
            </w:r>
          </w:p>
        </w:tc>
        <w:tc>
          <w:tcPr>
            <w:tcW w:w="7370" w:type="dxa"/>
            <w:gridSpan w:val="4"/>
          </w:tcPr>
          <w:p w:rsidR="00190719" w:rsidRPr="0097281D" w:rsidRDefault="00190719" w:rsidP="006C63FF">
            <w:pPr>
              <w:spacing w:after="200" w:line="276" w:lineRule="auto"/>
              <w:jc w:val="both"/>
              <w:rPr>
                <w:rFonts w:cstheme="minorHAnsi"/>
                <w:sz w:val="20"/>
                <w:szCs w:val="20"/>
              </w:rPr>
            </w:pPr>
            <w:r w:rsidRPr="0097281D">
              <w:rPr>
                <w:rFonts w:cstheme="minorHAnsi"/>
                <w:sz w:val="20"/>
                <w:szCs w:val="20"/>
                <w:shd w:val="clear" w:color="auto" w:fill="FFFFFF"/>
              </w:rPr>
              <w:t>Sağlık işletmelerinde diğer işletmelerden farklı olan mali tablolar üzerinde durulacaktır. Nakit giriş ve çıkışlarının kurumun idare edilmesinde, yüklü miktarlardaki duran varlık alımlarında nasıl kullanılması gerektiği örneklerle anlatılacaktır. Özellikle maliyetlerin tespit edilmesi ve verilen hizmetlerin satış fiyatlarının tespit edilmesi sağlık işletmelerinde çok önemlidir. Bu yönden başabaş noktası analizleri ve çalışma sermayesi örnekleri ile bu konu üzerinde durulacaktır.</w:t>
            </w:r>
          </w:p>
        </w:tc>
      </w:tr>
      <w:tr w:rsidR="00190719" w:rsidRPr="00B152A1" w:rsidTr="006C63FF">
        <w:trPr>
          <w:trHeight w:val="899"/>
        </w:trPr>
        <w:tc>
          <w:tcPr>
            <w:tcW w:w="1842"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İngilizce İçerik</w:t>
            </w:r>
          </w:p>
        </w:tc>
        <w:tc>
          <w:tcPr>
            <w:tcW w:w="7370" w:type="dxa"/>
            <w:gridSpan w:val="4"/>
          </w:tcPr>
          <w:p w:rsidR="00190719" w:rsidRPr="00B152A1" w:rsidRDefault="00190719" w:rsidP="006C63FF">
            <w:pPr>
              <w:spacing w:after="200" w:line="276" w:lineRule="auto"/>
              <w:rPr>
                <w:rFonts w:ascii="Times New Roman" w:hAnsi="Times New Roman" w:cs="Times New Roman"/>
                <w:b/>
                <w:sz w:val="20"/>
                <w:szCs w:val="20"/>
              </w:rPr>
            </w:pPr>
          </w:p>
        </w:tc>
      </w:tr>
      <w:tr w:rsidR="00190719" w:rsidRPr="00B152A1" w:rsidTr="006C63FF">
        <w:trPr>
          <w:trHeight w:val="899"/>
        </w:trPr>
        <w:tc>
          <w:tcPr>
            <w:tcW w:w="1842"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Ön Koşul</w:t>
            </w:r>
          </w:p>
        </w:tc>
        <w:tc>
          <w:tcPr>
            <w:tcW w:w="7370" w:type="dxa"/>
            <w:gridSpan w:val="4"/>
          </w:tcPr>
          <w:p w:rsidR="00190719" w:rsidRPr="0002512F" w:rsidRDefault="00190719" w:rsidP="006C63FF">
            <w:pPr>
              <w:spacing w:after="200" w:line="276" w:lineRule="auto"/>
              <w:rPr>
                <w:rFonts w:ascii="Times New Roman" w:hAnsi="Times New Roman" w:cs="Times New Roman"/>
                <w:sz w:val="20"/>
                <w:szCs w:val="20"/>
              </w:rPr>
            </w:pPr>
          </w:p>
        </w:tc>
      </w:tr>
      <w:tr w:rsidR="00190719" w:rsidRPr="00B152A1" w:rsidTr="006C63FF">
        <w:trPr>
          <w:trHeight w:val="899"/>
        </w:trPr>
        <w:tc>
          <w:tcPr>
            <w:tcW w:w="1842" w:type="dxa"/>
          </w:tcPr>
          <w:p w:rsidR="00190719" w:rsidRPr="00B152A1" w:rsidRDefault="00190719" w:rsidP="006C63FF">
            <w:pPr>
              <w:rPr>
                <w:rFonts w:ascii="Times New Roman" w:hAnsi="Times New Roman" w:cs="Times New Roman"/>
                <w:b/>
                <w:sz w:val="20"/>
                <w:szCs w:val="20"/>
              </w:rPr>
            </w:pPr>
            <w:r>
              <w:rPr>
                <w:rFonts w:ascii="Times New Roman" w:hAnsi="Times New Roman" w:cs="Times New Roman"/>
                <w:b/>
                <w:sz w:val="20"/>
                <w:szCs w:val="20"/>
              </w:rPr>
              <w:t xml:space="preserve">Ölçme </w:t>
            </w:r>
            <w:r w:rsidRPr="00AD0595">
              <w:rPr>
                <w:rFonts w:ascii="Times New Roman" w:hAnsi="Times New Roman" w:cs="Times New Roman"/>
                <w:b/>
                <w:sz w:val="20"/>
                <w:szCs w:val="20"/>
              </w:rPr>
              <w:t>Değerlendirme ve Puanlama</w:t>
            </w:r>
          </w:p>
        </w:tc>
        <w:tc>
          <w:tcPr>
            <w:tcW w:w="7370" w:type="dxa"/>
            <w:gridSpan w:val="4"/>
          </w:tcPr>
          <w:p w:rsidR="00190719" w:rsidRPr="0097281D" w:rsidRDefault="00190719" w:rsidP="006C63FF">
            <w:pPr>
              <w:spacing w:line="240" w:lineRule="atLeast"/>
              <w:rPr>
                <w:rFonts w:eastAsia="Times New Roman" w:cstheme="minorHAnsi"/>
                <w:sz w:val="20"/>
                <w:szCs w:val="20"/>
              </w:rPr>
            </w:pPr>
            <w:r w:rsidRPr="0097281D">
              <w:rPr>
                <w:rFonts w:eastAsia="Times New Roman" w:cstheme="minorHAnsi"/>
                <w:sz w:val="20"/>
                <w:szCs w:val="20"/>
              </w:rPr>
              <w:t xml:space="preserve">A: </w:t>
            </w:r>
            <w:proofErr w:type="gramStart"/>
            <w:r w:rsidRPr="0097281D">
              <w:rPr>
                <w:rFonts w:eastAsia="Times New Roman" w:cstheme="minorHAnsi"/>
                <w:sz w:val="20"/>
                <w:szCs w:val="20"/>
              </w:rPr>
              <w:t>Sınav , C</w:t>
            </w:r>
            <w:proofErr w:type="gramEnd"/>
            <w:r w:rsidRPr="0097281D">
              <w:rPr>
                <w:rFonts w:eastAsia="Times New Roman" w:cstheme="minorHAnsi"/>
                <w:sz w:val="20"/>
                <w:szCs w:val="20"/>
              </w:rPr>
              <w:t>: Ödev</w:t>
            </w:r>
          </w:p>
        </w:tc>
      </w:tr>
      <w:tr w:rsidR="00190719" w:rsidRPr="00B152A1" w:rsidTr="006C63FF">
        <w:trPr>
          <w:trHeight w:val="899"/>
        </w:trPr>
        <w:tc>
          <w:tcPr>
            <w:tcW w:w="1842" w:type="dxa"/>
          </w:tcPr>
          <w:p w:rsidR="00190719" w:rsidRDefault="00190719" w:rsidP="006C63FF">
            <w:pPr>
              <w:rPr>
                <w:rFonts w:ascii="Times New Roman" w:hAnsi="Times New Roman" w:cs="Times New Roman"/>
                <w:b/>
                <w:sz w:val="20"/>
                <w:szCs w:val="20"/>
              </w:rPr>
            </w:pPr>
            <w:r>
              <w:rPr>
                <w:rFonts w:ascii="Times New Roman" w:hAnsi="Times New Roman" w:cs="Times New Roman"/>
                <w:b/>
                <w:sz w:val="20"/>
                <w:szCs w:val="20"/>
              </w:rPr>
              <w:t>Eğitim Öğretim Metotları</w:t>
            </w:r>
          </w:p>
        </w:tc>
        <w:tc>
          <w:tcPr>
            <w:tcW w:w="7370" w:type="dxa"/>
            <w:gridSpan w:val="4"/>
          </w:tcPr>
          <w:p w:rsidR="00190719" w:rsidRPr="0097281D" w:rsidRDefault="00190719" w:rsidP="006C63FF">
            <w:pPr>
              <w:spacing w:line="240" w:lineRule="atLeast"/>
              <w:rPr>
                <w:rFonts w:eastAsia="Times New Roman" w:cstheme="minorHAnsi"/>
                <w:sz w:val="20"/>
                <w:szCs w:val="20"/>
              </w:rPr>
            </w:pPr>
            <w:r w:rsidRPr="0097281D">
              <w:rPr>
                <w:rFonts w:eastAsia="Times New Roman" w:cstheme="minorHAnsi"/>
                <w:sz w:val="20"/>
                <w:szCs w:val="20"/>
              </w:rPr>
              <w:t>1: Anlatım, 2: Soru-Cevap, 4: Alıştırma ve Uygulama, 6: Gösterip Yaptırma, 12: Örnek Olay, 14: Bireysel Çalışma, 15: Problem Çözme</w:t>
            </w:r>
          </w:p>
        </w:tc>
      </w:tr>
      <w:tr w:rsidR="00190719" w:rsidRPr="00B152A1" w:rsidTr="006C63FF">
        <w:trPr>
          <w:trHeight w:val="430"/>
        </w:trPr>
        <w:tc>
          <w:tcPr>
            <w:tcW w:w="9212" w:type="dxa"/>
            <w:gridSpan w:val="5"/>
          </w:tcPr>
          <w:p w:rsidR="00190719" w:rsidRPr="00B152A1" w:rsidRDefault="00190719" w:rsidP="006C63FF">
            <w:pPr>
              <w:rPr>
                <w:rFonts w:ascii="Times New Roman" w:hAnsi="Times New Roman" w:cs="Times New Roman"/>
                <w:b/>
                <w:sz w:val="20"/>
                <w:szCs w:val="20"/>
              </w:rPr>
            </w:pPr>
            <w:r w:rsidRPr="00B152A1">
              <w:rPr>
                <w:rFonts w:ascii="Times New Roman" w:hAnsi="Times New Roman" w:cs="Times New Roman"/>
                <w:b/>
                <w:sz w:val="20"/>
                <w:szCs w:val="20"/>
              </w:rPr>
              <w:t>Haftalık Ders Konuları</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1.Hafta</w:t>
            </w:r>
          </w:p>
        </w:tc>
        <w:tc>
          <w:tcPr>
            <w:tcW w:w="7370" w:type="dxa"/>
            <w:gridSpan w:val="4"/>
          </w:tcPr>
          <w:p w:rsidR="00190719" w:rsidRPr="0097281D" w:rsidRDefault="00190719" w:rsidP="006C63FF">
            <w:pPr>
              <w:jc w:val="both"/>
              <w:rPr>
                <w:rFonts w:cstheme="minorHAnsi"/>
                <w:sz w:val="20"/>
                <w:szCs w:val="20"/>
              </w:rPr>
            </w:pPr>
            <w:r w:rsidRPr="0097281D">
              <w:rPr>
                <w:rFonts w:cstheme="minorHAnsi"/>
                <w:sz w:val="20"/>
                <w:szCs w:val="20"/>
                <w:shd w:val="clear" w:color="auto" w:fill="FFFFFF"/>
              </w:rPr>
              <w:t>Finansal yönetime giriş</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2.Hafta</w:t>
            </w:r>
          </w:p>
        </w:tc>
        <w:tc>
          <w:tcPr>
            <w:tcW w:w="7370" w:type="dxa"/>
            <w:gridSpan w:val="4"/>
          </w:tcPr>
          <w:p w:rsidR="00190719" w:rsidRPr="0097281D" w:rsidRDefault="00190719" w:rsidP="006C63FF">
            <w:pPr>
              <w:jc w:val="both"/>
              <w:rPr>
                <w:rFonts w:cstheme="minorHAnsi"/>
                <w:sz w:val="20"/>
                <w:szCs w:val="20"/>
              </w:rPr>
            </w:pPr>
            <w:r w:rsidRPr="0097281D">
              <w:rPr>
                <w:rFonts w:cstheme="minorHAnsi"/>
                <w:sz w:val="20"/>
                <w:szCs w:val="20"/>
                <w:shd w:val="clear" w:color="auto" w:fill="FFFFFF"/>
              </w:rPr>
              <w:t>Sağlık işletmelerinde finansal yönetim</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3.Hafta</w:t>
            </w:r>
          </w:p>
        </w:tc>
        <w:tc>
          <w:tcPr>
            <w:tcW w:w="7370" w:type="dxa"/>
            <w:gridSpan w:val="4"/>
          </w:tcPr>
          <w:p w:rsidR="00190719" w:rsidRPr="0097281D" w:rsidRDefault="00190719" w:rsidP="006C63FF">
            <w:pPr>
              <w:jc w:val="both"/>
              <w:rPr>
                <w:rFonts w:cstheme="minorHAnsi"/>
                <w:sz w:val="20"/>
                <w:szCs w:val="20"/>
              </w:rPr>
            </w:pPr>
            <w:r w:rsidRPr="0097281D">
              <w:rPr>
                <w:rFonts w:cstheme="minorHAnsi"/>
                <w:sz w:val="20"/>
                <w:szCs w:val="20"/>
                <w:shd w:val="clear" w:color="auto" w:fill="FFFFFF"/>
              </w:rPr>
              <w:t>Sağlık işletmelerinde finansal yapının organizasyonu</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4.Hafta</w:t>
            </w:r>
          </w:p>
        </w:tc>
        <w:tc>
          <w:tcPr>
            <w:tcW w:w="7370" w:type="dxa"/>
            <w:gridSpan w:val="4"/>
          </w:tcPr>
          <w:p w:rsidR="00190719" w:rsidRPr="0097281D" w:rsidRDefault="00190719" w:rsidP="006C63FF">
            <w:pPr>
              <w:jc w:val="both"/>
              <w:rPr>
                <w:rFonts w:cstheme="minorHAnsi"/>
                <w:sz w:val="20"/>
                <w:szCs w:val="20"/>
              </w:rPr>
            </w:pPr>
            <w:r w:rsidRPr="0097281D">
              <w:rPr>
                <w:rFonts w:cstheme="minorHAnsi"/>
                <w:sz w:val="20"/>
                <w:szCs w:val="20"/>
                <w:shd w:val="clear" w:color="auto" w:fill="FFFFFF"/>
              </w:rPr>
              <w:t>Sağlık işletmelerinde mali tablolar ve kendilerine has özellikleri</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5.Hafta</w:t>
            </w:r>
          </w:p>
        </w:tc>
        <w:tc>
          <w:tcPr>
            <w:tcW w:w="7370" w:type="dxa"/>
            <w:gridSpan w:val="4"/>
          </w:tcPr>
          <w:p w:rsidR="00190719" w:rsidRPr="0097281D" w:rsidRDefault="00190719" w:rsidP="006C63FF">
            <w:pPr>
              <w:jc w:val="both"/>
              <w:rPr>
                <w:rFonts w:cstheme="minorHAnsi"/>
                <w:sz w:val="20"/>
                <w:szCs w:val="20"/>
              </w:rPr>
            </w:pPr>
            <w:r w:rsidRPr="0097281D">
              <w:rPr>
                <w:rFonts w:cstheme="minorHAnsi"/>
                <w:sz w:val="20"/>
                <w:szCs w:val="20"/>
                <w:shd w:val="clear" w:color="auto" w:fill="FFFFFF"/>
              </w:rPr>
              <w:t>Sağlık işletmelerinde mali analiz teknikleri</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6.Hafta</w:t>
            </w:r>
          </w:p>
        </w:tc>
        <w:tc>
          <w:tcPr>
            <w:tcW w:w="7370" w:type="dxa"/>
            <w:gridSpan w:val="4"/>
          </w:tcPr>
          <w:p w:rsidR="00190719" w:rsidRPr="0097281D" w:rsidRDefault="00190719" w:rsidP="006C63FF">
            <w:pPr>
              <w:jc w:val="both"/>
              <w:rPr>
                <w:rFonts w:cstheme="minorHAnsi"/>
                <w:sz w:val="20"/>
                <w:szCs w:val="20"/>
              </w:rPr>
            </w:pPr>
            <w:r w:rsidRPr="0097281D">
              <w:rPr>
                <w:rFonts w:cstheme="minorHAnsi"/>
                <w:sz w:val="20"/>
                <w:szCs w:val="20"/>
                <w:shd w:val="clear" w:color="auto" w:fill="FFFFFF"/>
              </w:rPr>
              <w:t>Sağlık işletmelerinde nakit yönetimi</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7.Hafta</w:t>
            </w:r>
          </w:p>
        </w:tc>
        <w:tc>
          <w:tcPr>
            <w:tcW w:w="7370" w:type="dxa"/>
            <w:gridSpan w:val="4"/>
          </w:tcPr>
          <w:p w:rsidR="00190719" w:rsidRPr="0097281D" w:rsidRDefault="00190719" w:rsidP="006C63FF">
            <w:pPr>
              <w:jc w:val="both"/>
              <w:rPr>
                <w:rFonts w:cstheme="minorHAnsi"/>
                <w:sz w:val="20"/>
                <w:szCs w:val="20"/>
              </w:rPr>
            </w:pPr>
            <w:r w:rsidRPr="0097281D">
              <w:rPr>
                <w:rFonts w:cstheme="minorHAnsi"/>
                <w:sz w:val="20"/>
                <w:szCs w:val="20"/>
                <w:shd w:val="clear" w:color="auto" w:fill="FFFFFF"/>
              </w:rPr>
              <w:t>Sağlık işletmelerinde nakit bütçesi hazırlama</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8.Hafta</w:t>
            </w:r>
          </w:p>
        </w:tc>
        <w:tc>
          <w:tcPr>
            <w:tcW w:w="7370" w:type="dxa"/>
            <w:gridSpan w:val="4"/>
          </w:tcPr>
          <w:p w:rsidR="00190719" w:rsidRPr="0097281D" w:rsidRDefault="00190719" w:rsidP="006C63FF">
            <w:pPr>
              <w:jc w:val="both"/>
              <w:rPr>
                <w:rFonts w:cstheme="minorHAnsi"/>
                <w:sz w:val="20"/>
                <w:szCs w:val="20"/>
              </w:rPr>
            </w:pPr>
            <w:r w:rsidRPr="0097281D">
              <w:rPr>
                <w:rFonts w:cstheme="minorHAnsi"/>
                <w:sz w:val="20"/>
                <w:szCs w:val="20"/>
              </w:rPr>
              <w:t>Ara Sınav</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9.Hafta</w:t>
            </w:r>
          </w:p>
        </w:tc>
        <w:tc>
          <w:tcPr>
            <w:tcW w:w="7370" w:type="dxa"/>
            <w:gridSpan w:val="4"/>
          </w:tcPr>
          <w:p w:rsidR="00190719" w:rsidRPr="0097281D" w:rsidRDefault="00190719" w:rsidP="006C63FF">
            <w:pPr>
              <w:jc w:val="both"/>
              <w:rPr>
                <w:rFonts w:cstheme="minorHAnsi"/>
                <w:sz w:val="20"/>
                <w:szCs w:val="20"/>
              </w:rPr>
            </w:pPr>
            <w:r w:rsidRPr="0097281D">
              <w:rPr>
                <w:rFonts w:cstheme="minorHAnsi"/>
                <w:sz w:val="20"/>
                <w:szCs w:val="20"/>
                <w:shd w:val="clear" w:color="auto" w:fill="FFFFFF"/>
              </w:rPr>
              <w:t>Sağlık işletmelerinde başabaş analizleri ve kara geçiş noktasının tespiti</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10.Hafta</w:t>
            </w:r>
          </w:p>
        </w:tc>
        <w:tc>
          <w:tcPr>
            <w:tcW w:w="7370" w:type="dxa"/>
            <w:gridSpan w:val="4"/>
          </w:tcPr>
          <w:p w:rsidR="00190719" w:rsidRPr="0097281D" w:rsidRDefault="00190719" w:rsidP="006C63FF">
            <w:pPr>
              <w:jc w:val="both"/>
              <w:rPr>
                <w:rFonts w:cstheme="minorHAnsi"/>
                <w:sz w:val="20"/>
                <w:szCs w:val="20"/>
              </w:rPr>
            </w:pPr>
            <w:r w:rsidRPr="0097281D">
              <w:rPr>
                <w:rFonts w:cstheme="minorHAnsi"/>
                <w:sz w:val="20"/>
                <w:szCs w:val="20"/>
                <w:shd w:val="clear" w:color="auto" w:fill="FFFFFF"/>
              </w:rPr>
              <w:t>Sağlık işletmelerinde çalışma sermayesi yönetimi</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11.Hafta</w:t>
            </w:r>
          </w:p>
        </w:tc>
        <w:tc>
          <w:tcPr>
            <w:tcW w:w="7370" w:type="dxa"/>
            <w:gridSpan w:val="4"/>
          </w:tcPr>
          <w:p w:rsidR="00190719" w:rsidRPr="0097281D" w:rsidRDefault="00190719" w:rsidP="006C63FF">
            <w:pPr>
              <w:jc w:val="both"/>
              <w:rPr>
                <w:rFonts w:cstheme="minorHAnsi"/>
                <w:sz w:val="20"/>
                <w:szCs w:val="20"/>
              </w:rPr>
            </w:pPr>
            <w:r w:rsidRPr="0097281D">
              <w:rPr>
                <w:rFonts w:cstheme="minorHAnsi"/>
                <w:sz w:val="20"/>
                <w:szCs w:val="20"/>
                <w:shd w:val="clear" w:color="auto" w:fill="FFFFFF"/>
              </w:rPr>
              <w:t>Sağlık işletmelerinde sermaye bütçelemesi</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12.Hafta</w:t>
            </w:r>
          </w:p>
        </w:tc>
        <w:tc>
          <w:tcPr>
            <w:tcW w:w="7370" w:type="dxa"/>
            <w:gridSpan w:val="4"/>
          </w:tcPr>
          <w:p w:rsidR="00190719" w:rsidRPr="0097281D" w:rsidRDefault="00190719" w:rsidP="006C63FF">
            <w:pPr>
              <w:jc w:val="both"/>
              <w:rPr>
                <w:rFonts w:cstheme="minorHAnsi"/>
                <w:sz w:val="20"/>
                <w:szCs w:val="20"/>
              </w:rPr>
            </w:pPr>
            <w:r w:rsidRPr="0097281D">
              <w:rPr>
                <w:rFonts w:cstheme="minorHAnsi"/>
                <w:sz w:val="20"/>
                <w:szCs w:val="20"/>
                <w:shd w:val="clear" w:color="auto" w:fill="FFFFFF"/>
              </w:rPr>
              <w:t>Sağlık işletmelerinde alacak ve stok yönetimi</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13.Hafta</w:t>
            </w:r>
          </w:p>
        </w:tc>
        <w:tc>
          <w:tcPr>
            <w:tcW w:w="7370" w:type="dxa"/>
            <w:gridSpan w:val="4"/>
          </w:tcPr>
          <w:p w:rsidR="00190719" w:rsidRPr="0097281D" w:rsidRDefault="00190719" w:rsidP="006C63FF">
            <w:pPr>
              <w:jc w:val="both"/>
              <w:rPr>
                <w:rFonts w:cstheme="minorHAnsi"/>
                <w:sz w:val="20"/>
                <w:szCs w:val="20"/>
              </w:rPr>
            </w:pPr>
            <w:r w:rsidRPr="0097281D">
              <w:rPr>
                <w:rFonts w:cstheme="minorHAnsi"/>
                <w:sz w:val="20"/>
                <w:szCs w:val="20"/>
                <w:shd w:val="clear" w:color="auto" w:fill="FFFFFF"/>
              </w:rPr>
              <w:t>Sağlık işletmelerinde finansal açıdan uzun dönemli karar verme teknikleri -1</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14.Hafta</w:t>
            </w:r>
          </w:p>
        </w:tc>
        <w:tc>
          <w:tcPr>
            <w:tcW w:w="7370" w:type="dxa"/>
            <w:gridSpan w:val="4"/>
          </w:tcPr>
          <w:p w:rsidR="00190719" w:rsidRPr="0097281D" w:rsidRDefault="00190719" w:rsidP="006C63FF">
            <w:pPr>
              <w:jc w:val="both"/>
              <w:rPr>
                <w:rFonts w:cstheme="minorHAnsi"/>
                <w:sz w:val="20"/>
                <w:szCs w:val="20"/>
              </w:rPr>
            </w:pPr>
            <w:r w:rsidRPr="0097281D">
              <w:rPr>
                <w:rFonts w:cstheme="minorHAnsi"/>
                <w:sz w:val="20"/>
                <w:szCs w:val="20"/>
                <w:shd w:val="clear" w:color="auto" w:fill="FFFFFF"/>
              </w:rPr>
              <w:t>Sağlık işletmelerinde finansal açıdan uzun dönemli karar verme teknikleri -2</w:t>
            </w:r>
          </w:p>
        </w:tc>
      </w:tr>
      <w:tr w:rsidR="00190719" w:rsidRPr="00B152A1" w:rsidTr="006C63FF">
        <w:trPr>
          <w:trHeight w:val="280"/>
        </w:trPr>
        <w:tc>
          <w:tcPr>
            <w:tcW w:w="9212" w:type="dxa"/>
            <w:gridSpan w:val="5"/>
          </w:tcPr>
          <w:p w:rsidR="00190719" w:rsidRPr="00B152A1" w:rsidRDefault="00190719" w:rsidP="006C63FF">
            <w:pPr>
              <w:jc w:val="center"/>
              <w:rPr>
                <w:rFonts w:ascii="Times New Roman" w:hAnsi="Times New Roman" w:cs="Times New Roman"/>
                <w:b/>
                <w:sz w:val="20"/>
                <w:szCs w:val="20"/>
              </w:rPr>
            </w:pPr>
            <w:r>
              <w:rPr>
                <w:rFonts w:ascii="Times New Roman" w:hAnsi="Times New Roman" w:cs="Times New Roman"/>
                <w:sz w:val="20"/>
                <w:szCs w:val="20"/>
              </w:rPr>
              <w:t>Final Dönemi ve Genel Değerlendirme</w:t>
            </w:r>
          </w:p>
        </w:tc>
      </w:tr>
    </w:tbl>
    <w:p w:rsidR="00190719" w:rsidRDefault="00190719" w:rsidP="00190719">
      <w:pPr>
        <w:rPr>
          <w:rFonts w:ascii="Times New Roman" w:hAnsi="Times New Roman" w:cs="Times New Roman"/>
          <w:sz w:val="20"/>
          <w:szCs w:val="20"/>
        </w:rPr>
      </w:pPr>
    </w:p>
    <w:p w:rsidR="00190719" w:rsidRDefault="00190719" w:rsidP="00190719">
      <w:pPr>
        <w:rPr>
          <w:rFonts w:ascii="Times New Roman" w:hAnsi="Times New Roman" w:cs="Times New Roman"/>
          <w:sz w:val="20"/>
          <w:szCs w:val="20"/>
        </w:rPr>
      </w:pPr>
      <w:r>
        <w:rPr>
          <w:rFonts w:ascii="Times New Roman" w:hAnsi="Times New Roman" w:cs="Times New Roman"/>
          <w:sz w:val="20"/>
          <w:szCs w:val="20"/>
        </w:rPr>
        <w:br w:type="page"/>
      </w:r>
    </w:p>
    <w:p w:rsidR="00190719" w:rsidRPr="00B152A1" w:rsidRDefault="00190719" w:rsidP="00190719">
      <w:pPr>
        <w:rPr>
          <w:rFonts w:ascii="Times New Roman" w:hAnsi="Times New Roman" w:cs="Times New Roman"/>
          <w:b/>
          <w:sz w:val="20"/>
          <w:szCs w:val="20"/>
        </w:rPr>
      </w:pPr>
    </w:p>
    <w:tbl>
      <w:tblPr>
        <w:tblStyle w:val="TabloKlavuzu"/>
        <w:tblW w:w="0" w:type="auto"/>
        <w:tblLayout w:type="fixed"/>
        <w:tblLook w:val="04A0"/>
      </w:tblPr>
      <w:tblGrid>
        <w:gridCol w:w="534"/>
        <w:gridCol w:w="6237"/>
        <w:gridCol w:w="567"/>
        <w:gridCol w:w="567"/>
        <w:gridCol w:w="425"/>
        <w:gridCol w:w="425"/>
        <w:gridCol w:w="425"/>
      </w:tblGrid>
      <w:tr w:rsidR="00190719" w:rsidRPr="00B152A1" w:rsidTr="006C63FF">
        <w:tc>
          <w:tcPr>
            <w:tcW w:w="6771" w:type="dxa"/>
            <w:gridSpan w:val="2"/>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Program Öğrenme Çıktıları İlişkisi</w:t>
            </w:r>
          </w:p>
        </w:tc>
        <w:tc>
          <w:tcPr>
            <w:tcW w:w="2409" w:type="dxa"/>
            <w:gridSpan w:val="5"/>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Değerlendirme</w:t>
            </w:r>
          </w:p>
        </w:tc>
      </w:tr>
      <w:tr w:rsidR="00190719" w:rsidRPr="00B152A1" w:rsidTr="006C63FF">
        <w:tc>
          <w:tcPr>
            <w:tcW w:w="6771" w:type="dxa"/>
            <w:gridSpan w:val="2"/>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b/>
                <w:sz w:val="20"/>
                <w:szCs w:val="20"/>
              </w:rPr>
              <w:t>Program Öğrenme Çıktıları</w:t>
            </w:r>
          </w:p>
        </w:tc>
        <w:tc>
          <w:tcPr>
            <w:tcW w:w="567"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1</w:t>
            </w:r>
          </w:p>
        </w:tc>
        <w:tc>
          <w:tcPr>
            <w:tcW w:w="567"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2</w:t>
            </w:r>
          </w:p>
        </w:tc>
        <w:tc>
          <w:tcPr>
            <w:tcW w:w="425"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3</w:t>
            </w:r>
          </w:p>
        </w:tc>
        <w:tc>
          <w:tcPr>
            <w:tcW w:w="425"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4</w:t>
            </w:r>
          </w:p>
        </w:tc>
        <w:tc>
          <w:tcPr>
            <w:tcW w:w="425"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5</w:t>
            </w:r>
          </w:p>
        </w:tc>
      </w:tr>
      <w:tr w:rsidR="00190719" w:rsidRPr="00B152A1" w:rsidTr="006C63FF">
        <w:tc>
          <w:tcPr>
            <w:tcW w:w="534"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1</w:t>
            </w:r>
          </w:p>
        </w:tc>
        <w:tc>
          <w:tcPr>
            <w:tcW w:w="6237" w:type="dxa"/>
            <w:vAlign w:val="center"/>
          </w:tcPr>
          <w:p w:rsidR="00190719" w:rsidRPr="0097281D" w:rsidRDefault="00190719" w:rsidP="006C63FF">
            <w:pPr>
              <w:spacing w:line="270" w:lineRule="atLeast"/>
              <w:rPr>
                <w:rFonts w:eastAsia="Times New Roman" w:cstheme="minorHAnsi"/>
                <w:sz w:val="20"/>
                <w:szCs w:val="20"/>
              </w:rPr>
            </w:pPr>
            <w:r w:rsidRPr="0097281D">
              <w:rPr>
                <w:rFonts w:eastAsia="Times New Roman" w:cstheme="minorHAnsi"/>
                <w:sz w:val="20"/>
                <w:szCs w:val="20"/>
              </w:rPr>
              <w:t>Sağlık kurumları ve sağlık sisteminin üretim, pazarlama, yönetim ve muhasebe-finans fonksiyonları alanlarından birinde uzmanlık düzeyinde gereken bilgilere sahip olmak</w:t>
            </w:r>
          </w:p>
        </w:tc>
        <w:tc>
          <w:tcPr>
            <w:tcW w:w="567" w:type="dxa"/>
            <w:vAlign w:val="center"/>
          </w:tcPr>
          <w:p w:rsidR="00190719" w:rsidRPr="0097281D" w:rsidRDefault="00190719" w:rsidP="006C63FF">
            <w:pPr>
              <w:spacing w:line="240" w:lineRule="atLeast"/>
              <w:jc w:val="center"/>
              <w:rPr>
                <w:rFonts w:eastAsia="Times New Roman" w:cstheme="minorHAnsi"/>
                <w:sz w:val="20"/>
                <w:szCs w:val="20"/>
              </w:rPr>
            </w:pPr>
          </w:p>
        </w:tc>
        <w:tc>
          <w:tcPr>
            <w:tcW w:w="567" w:type="dxa"/>
            <w:vAlign w:val="center"/>
          </w:tcPr>
          <w:p w:rsidR="00190719" w:rsidRPr="0097281D" w:rsidRDefault="00190719" w:rsidP="006C63FF">
            <w:pPr>
              <w:spacing w:line="240" w:lineRule="atLeast"/>
              <w:jc w:val="center"/>
              <w:rPr>
                <w:rFonts w:eastAsia="Times New Roman" w:cstheme="minorHAnsi"/>
                <w:sz w:val="20"/>
                <w:szCs w:val="20"/>
              </w:rPr>
            </w:pPr>
          </w:p>
        </w:tc>
        <w:tc>
          <w:tcPr>
            <w:tcW w:w="425" w:type="dxa"/>
            <w:vAlign w:val="center"/>
          </w:tcPr>
          <w:p w:rsidR="00190719" w:rsidRPr="0097281D" w:rsidRDefault="00190719" w:rsidP="006C63FF">
            <w:pPr>
              <w:spacing w:line="240" w:lineRule="atLeast"/>
              <w:jc w:val="center"/>
              <w:rPr>
                <w:rFonts w:eastAsia="Times New Roman" w:cstheme="minorHAnsi"/>
                <w:sz w:val="20"/>
                <w:szCs w:val="20"/>
              </w:rPr>
            </w:pPr>
          </w:p>
        </w:tc>
        <w:tc>
          <w:tcPr>
            <w:tcW w:w="425" w:type="dxa"/>
            <w:vAlign w:val="center"/>
          </w:tcPr>
          <w:p w:rsidR="00190719" w:rsidRPr="0097281D" w:rsidRDefault="00190719" w:rsidP="006C63FF">
            <w:pPr>
              <w:spacing w:line="240" w:lineRule="atLeast"/>
              <w:jc w:val="center"/>
              <w:rPr>
                <w:rFonts w:eastAsia="Times New Roman" w:cstheme="minorHAnsi"/>
                <w:sz w:val="20"/>
                <w:szCs w:val="20"/>
              </w:rPr>
            </w:pPr>
          </w:p>
        </w:tc>
        <w:tc>
          <w:tcPr>
            <w:tcW w:w="425" w:type="dxa"/>
            <w:vAlign w:val="center"/>
          </w:tcPr>
          <w:p w:rsidR="00190719" w:rsidRPr="0097281D" w:rsidRDefault="00190719" w:rsidP="006C63FF">
            <w:pPr>
              <w:spacing w:line="240" w:lineRule="atLeast"/>
              <w:jc w:val="center"/>
              <w:rPr>
                <w:rFonts w:eastAsia="Times New Roman" w:cstheme="minorHAnsi"/>
                <w:sz w:val="20"/>
                <w:szCs w:val="20"/>
              </w:rPr>
            </w:pPr>
            <w:r w:rsidRPr="0097281D">
              <w:rPr>
                <w:rFonts w:eastAsia="Times New Roman" w:cstheme="minorHAnsi"/>
                <w:bCs/>
                <w:sz w:val="20"/>
                <w:szCs w:val="20"/>
              </w:rPr>
              <w:t>X</w:t>
            </w:r>
          </w:p>
        </w:tc>
      </w:tr>
      <w:tr w:rsidR="00190719" w:rsidRPr="00B152A1" w:rsidTr="006C63FF">
        <w:tc>
          <w:tcPr>
            <w:tcW w:w="534"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2</w:t>
            </w:r>
          </w:p>
        </w:tc>
        <w:tc>
          <w:tcPr>
            <w:tcW w:w="6237" w:type="dxa"/>
            <w:vAlign w:val="center"/>
          </w:tcPr>
          <w:p w:rsidR="00190719" w:rsidRPr="0097281D" w:rsidRDefault="00190719" w:rsidP="006C63FF">
            <w:pPr>
              <w:spacing w:line="270" w:lineRule="atLeast"/>
              <w:rPr>
                <w:rFonts w:eastAsia="Times New Roman" w:cstheme="minorHAnsi"/>
                <w:sz w:val="20"/>
                <w:szCs w:val="20"/>
              </w:rPr>
            </w:pPr>
            <w:r w:rsidRPr="0097281D">
              <w:rPr>
                <w:rFonts w:eastAsia="Times New Roman" w:cstheme="minorHAnsi"/>
                <w:sz w:val="20"/>
                <w:szCs w:val="20"/>
              </w:rPr>
              <w:t>Uzmanlık alanı ile ilişkili olarak disiplinler-arası etkileşimin farkında olmak.</w:t>
            </w:r>
          </w:p>
        </w:tc>
        <w:tc>
          <w:tcPr>
            <w:tcW w:w="567" w:type="dxa"/>
            <w:vAlign w:val="center"/>
          </w:tcPr>
          <w:p w:rsidR="00190719" w:rsidRPr="0097281D" w:rsidRDefault="00190719" w:rsidP="006C63FF">
            <w:pPr>
              <w:spacing w:line="240" w:lineRule="atLeast"/>
              <w:jc w:val="center"/>
              <w:rPr>
                <w:rFonts w:eastAsia="Times New Roman" w:cstheme="minorHAnsi"/>
                <w:sz w:val="20"/>
                <w:szCs w:val="20"/>
              </w:rPr>
            </w:pPr>
          </w:p>
        </w:tc>
        <w:tc>
          <w:tcPr>
            <w:tcW w:w="567" w:type="dxa"/>
            <w:vAlign w:val="center"/>
          </w:tcPr>
          <w:p w:rsidR="00190719" w:rsidRPr="0097281D" w:rsidRDefault="00190719" w:rsidP="006C63FF">
            <w:pPr>
              <w:spacing w:line="240" w:lineRule="atLeast"/>
              <w:jc w:val="center"/>
              <w:rPr>
                <w:rFonts w:eastAsia="Times New Roman" w:cstheme="minorHAnsi"/>
                <w:sz w:val="20"/>
                <w:szCs w:val="20"/>
              </w:rPr>
            </w:pPr>
          </w:p>
        </w:tc>
        <w:tc>
          <w:tcPr>
            <w:tcW w:w="425" w:type="dxa"/>
            <w:vAlign w:val="center"/>
          </w:tcPr>
          <w:p w:rsidR="00190719" w:rsidRPr="0097281D" w:rsidRDefault="00190719" w:rsidP="006C63FF">
            <w:pPr>
              <w:spacing w:line="240" w:lineRule="atLeast"/>
              <w:jc w:val="center"/>
              <w:rPr>
                <w:rFonts w:eastAsia="Times New Roman" w:cstheme="minorHAnsi"/>
                <w:sz w:val="20"/>
                <w:szCs w:val="20"/>
              </w:rPr>
            </w:pPr>
          </w:p>
        </w:tc>
        <w:tc>
          <w:tcPr>
            <w:tcW w:w="425" w:type="dxa"/>
            <w:vAlign w:val="center"/>
          </w:tcPr>
          <w:p w:rsidR="00190719" w:rsidRPr="0097281D" w:rsidRDefault="00190719" w:rsidP="006C63FF">
            <w:pPr>
              <w:spacing w:line="240" w:lineRule="atLeast"/>
              <w:jc w:val="center"/>
              <w:rPr>
                <w:rFonts w:eastAsia="Times New Roman" w:cstheme="minorHAnsi"/>
                <w:sz w:val="20"/>
                <w:szCs w:val="20"/>
              </w:rPr>
            </w:pPr>
            <w:r w:rsidRPr="0097281D">
              <w:rPr>
                <w:rFonts w:eastAsia="Times New Roman" w:cstheme="minorHAnsi"/>
                <w:bCs/>
                <w:sz w:val="20"/>
                <w:szCs w:val="20"/>
              </w:rPr>
              <w:t>X</w:t>
            </w:r>
          </w:p>
        </w:tc>
        <w:tc>
          <w:tcPr>
            <w:tcW w:w="425" w:type="dxa"/>
            <w:vAlign w:val="center"/>
          </w:tcPr>
          <w:p w:rsidR="00190719" w:rsidRPr="0097281D" w:rsidRDefault="00190719" w:rsidP="006C63FF">
            <w:pPr>
              <w:spacing w:line="240" w:lineRule="atLeast"/>
              <w:jc w:val="center"/>
              <w:rPr>
                <w:rFonts w:eastAsia="Times New Roman" w:cstheme="minorHAnsi"/>
                <w:sz w:val="20"/>
                <w:szCs w:val="20"/>
              </w:rPr>
            </w:pPr>
          </w:p>
        </w:tc>
      </w:tr>
      <w:tr w:rsidR="00190719" w:rsidRPr="00B152A1" w:rsidTr="006C63FF">
        <w:tc>
          <w:tcPr>
            <w:tcW w:w="534"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3</w:t>
            </w:r>
          </w:p>
        </w:tc>
        <w:tc>
          <w:tcPr>
            <w:tcW w:w="6237" w:type="dxa"/>
            <w:vAlign w:val="center"/>
          </w:tcPr>
          <w:p w:rsidR="00190719" w:rsidRPr="0097281D" w:rsidRDefault="00190719" w:rsidP="006C63FF">
            <w:pPr>
              <w:spacing w:line="270" w:lineRule="atLeast"/>
              <w:rPr>
                <w:rFonts w:eastAsia="Times New Roman" w:cstheme="minorHAnsi"/>
                <w:sz w:val="20"/>
                <w:szCs w:val="20"/>
              </w:rPr>
            </w:pPr>
            <w:r w:rsidRPr="0097281D">
              <w:rPr>
                <w:rFonts w:eastAsia="Times New Roman" w:cstheme="minorHAnsi"/>
                <w:sz w:val="20"/>
                <w:szCs w:val="20"/>
              </w:rPr>
              <w:t>Uzmanlık alanı ile ilişkili olarak görev aldığı konularda ekip çalışması yapar ve ekibi ile bilgilerini paylaşır.</w:t>
            </w:r>
          </w:p>
        </w:tc>
        <w:tc>
          <w:tcPr>
            <w:tcW w:w="567" w:type="dxa"/>
            <w:vAlign w:val="center"/>
          </w:tcPr>
          <w:p w:rsidR="00190719" w:rsidRPr="0097281D" w:rsidRDefault="00190719" w:rsidP="006C63FF">
            <w:pPr>
              <w:spacing w:line="240" w:lineRule="atLeast"/>
              <w:jc w:val="center"/>
              <w:rPr>
                <w:rFonts w:eastAsia="Times New Roman" w:cstheme="minorHAnsi"/>
                <w:sz w:val="20"/>
                <w:szCs w:val="20"/>
              </w:rPr>
            </w:pPr>
          </w:p>
        </w:tc>
        <w:tc>
          <w:tcPr>
            <w:tcW w:w="567" w:type="dxa"/>
            <w:vAlign w:val="center"/>
          </w:tcPr>
          <w:p w:rsidR="00190719" w:rsidRPr="0097281D" w:rsidRDefault="00190719" w:rsidP="006C63FF">
            <w:pPr>
              <w:spacing w:line="240" w:lineRule="atLeast"/>
              <w:jc w:val="center"/>
              <w:rPr>
                <w:rFonts w:eastAsia="Times New Roman" w:cstheme="minorHAnsi"/>
                <w:sz w:val="20"/>
                <w:szCs w:val="20"/>
              </w:rPr>
            </w:pPr>
          </w:p>
        </w:tc>
        <w:tc>
          <w:tcPr>
            <w:tcW w:w="425" w:type="dxa"/>
            <w:vAlign w:val="center"/>
          </w:tcPr>
          <w:p w:rsidR="00190719" w:rsidRPr="0097281D" w:rsidRDefault="00190719" w:rsidP="006C63FF">
            <w:pPr>
              <w:spacing w:line="240" w:lineRule="atLeast"/>
              <w:jc w:val="center"/>
              <w:rPr>
                <w:rFonts w:eastAsia="Times New Roman" w:cstheme="minorHAnsi"/>
                <w:sz w:val="20"/>
                <w:szCs w:val="20"/>
              </w:rPr>
            </w:pPr>
          </w:p>
        </w:tc>
        <w:tc>
          <w:tcPr>
            <w:tcW w:w="425" w:type="dxa"/>
            <w:vAlign w:val="center"/>
          </w:tcPr>
          <w:p w:rsidR="00190719" w:rsidRPr="0097281D" w:rsidRDefault="00190719" w:rsidP="006C63FF">
            <w:pPr>
              <w:spacing w:line="240" w:lineRule="atLeast"/>
              <w:jc w:val="center"/>
              <w:rPr>
                <w:rFonts w:eastAsia="Times New Roman" w:cstheme="minorHAnsi"/>
                <w:sz w:val="20"/>
                <w:szCs w:val="20"/>
              </w:rPr>
            </w:pPr>
            <w:r w:rsidRPr="0097281D">
              <w:rPr>
                <w:rFonts w:eastAsia="Times New Roman" w:cstheme="minorHAnsi"/>
                <w:bCs/>
                <w:sz w:val="20"/>
                <w:szCs w:val="20"/>
              </w:rPr>
              <w:t>X</w:t>
            </w:r>
          </w:p>
        </w:tc>
        <w:tc>
          <w:tcPr>
            <w:tcW w:w="425" w:type="dxa"/>
            <w:vAlign w:val="center"/>
          </w:tcPr>
          <w:p w:rsidR="00190719" w:rsidRPr="0097281D" w:rsidRDefault="00190719" w:rsidP="006C63FF">
            <w:pPr>
              <w:spacing w:line="240" w:lineRule="atLeast"/>
              <w:jc w:val="center"/>
              <w:rPr>
                <w:rFonts w:eastAsia="Times New Roman" w:cstheme="minorHAnsi"/>
                <w:sz w:val="20"/>
                <w:szCs w:val="20"/>
              </w:rPr>
            </w:pPr>
          </w:p>
        </w:tc>
      </w:tr>
      <w:tr w:rsidR="00190719" w:rsidRPr="00B152A1" w:rsidTr="006C63FF">
        <w:tc>
          <w:tcPr>
            <w:tcW w:w="534"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4</w:t>
            </w:r>
          </w:p>
        </w:tc>
        <w:tc>
          <w:tcPr>
            <w:tcW w:w="6237" w:type="dxa"/>
            <w:vAlign w:val="center"/>
          </w:tcPr>
          <w:p w:rsidR="00190719" w:rsidRPr="0097281D" w:rsidRDefault="00190719" w:rsidP="006C63FF">
            <w:pPr>
              <w:spacing w:line="270" w:lineRule="atLeast"/>
              <w:rPr>
                <w:rFonts w:eastAsia="Times New Roman" w:cstheme="minorHAnsi"/>
                <w:sz w:val="20"/>
                <w:szCs w:val="20"/>
              </w:rPr>
            </w:pPr>
            <w:r w:rsidRPr="0097281D">
              <w:rPr>
                <w:rFonts w:eastAsia="Times New Roman" w:cstheme="minorHAnsi"/>
                <w:sz w:val="20"/>
                <w:szCs w:val="20"/>
              </w:rPr>
              <w:t>Uzmanlık alanı ile ilişkili olarak görev aldığı konularda sorunları tanımlar, analiz eder ve çözüm yolları sunar</w:t>
            </w:r>
          </w:p>
        </w:tc>
        <w:tc>
          <w:tcPr>
            <w:tcW w:w="567" w:type="dxa"/>
            <w:vAlign w:val="center"/>
          </w:tcPr>
          <w:p w:rsidR="00190719" w:rsidRPr="0097281D" w:rsidRDefault="00190719" w:rsidP="006C63FF">
            <w:pPr>
              <w:spacing w:line="240" w:lineRule="atLeast"/>
              <w:jc w:val="center"/>
              <w:rPr>
                <w:rFonts w:eastAsia="Times New Roman" w:cstheme="minorHAnsi"/>
                <w:sz w:val="20"/>
                <w:szCs w:val="20"/>
              </w:rPr>
            </w:pPr>
          </w:p>
        </w:tc>
        <w:tc>
          <w:tcPr>
            <w:tcW w:w="567" w:type="dxa"/>
            <w:vAlign w:val="center"/>
          </w:tcPr>
          <w:p w:rsidR="00190719" w:rsidRPr="0097281D" w:rsidRDefault="00190719" w:rsidP="006C63FF">
            <w:pPr>
              <w:spacing w:line="240" w:lineRule="atLeast"/>
              <w:jc w:val="center"/>
              <w:rPr>
                <w:rFonts w:eastAsia="Times New Roman" w:cstheme="minorHAnsi"/>
                <w:sz w:val="20"/>
                <w:szCs w:val="20"/>
              </w:rPr>
            </w:pPr>
          </w:p>
        </w:tc>
        <w:tc>
          <w:tcPr>
            <w:tcW w:w="425" w:type="dxa"/>
            <w:vAlign w:val="center"/>
          </w:tcPr>
          <w:p w:rsidR="00190719" w:rsidRPr="0097281D" w:rsidRDefault="00190719" w:rsidP="006C63FF">
            <w:pPr>
              <w:spacing w:line="240" w:lineRule="atLeast"/>
              <w:jc w:val="center"/>
              <w:rPr>
                <w:rFonts w:eastAsia="Times New Roman" w:cstheme="minorHAnsi"/>
                <w:sz w:val="20"/>
                <w:szCs w:val="20"/>
              </w:rPr>
            </w:pPr>
          </w:p>
        </w:tc>
        <w:tc>
          <w:tcPr>
            <w:tcW w:w="425" w:type="dxa"/>
            <w:vAlign w:val="center"/>
          </w:tcPr>
          <w:p w:rsidR="00190719" w:rsidRPr="0097281D" w:rsidRDefault="00190719" w:rsidP="006C63FF">
            <w:pPr>
              <w:spacing w:line="240" w:lineRule="atLeast"/>
              <w:jc w:val="center"/>
              <w:rPr>
                <w:rFonts w:eastAsia="Times New Roman" w:cstheme="minorHAnsi"/>
                <w:sz w:val="20"/>
                <w:szCs w:val="20"/>
              </w:rPr>
            </w:pPr>
            <w:r w:rsidRPr="0097281D">
              <w:rPr>
                <w:rFonts w:eastAsia="Times New Roman" w:cstheme="minorHAnsi"/>
                <w:bCs/>
                <w:sz w:val="20"/>
                <w:szCs w:val="20"/>
              </w:rPr>
              <w:t>X</w:t>
            </w:r>
          </w:p>
        </w:tc>
        <w:tc>
          <w:tcPr>
            <w:tcW w:w="425" w:type="dxa"/>
            <w:vAlign w:val="center"/>
          </w:tcPr>
          <w:p w:rsidR="00190719" w:rsidRPr="0097281D" w:rsidRDefault="00190719" w:rsidP="006C63FF">
            <w:pPr>
              <w:spacing w:line="240" w:lineRule="atLeast"/>
              <w:jc w:val="center"/>
              <w:rPr>
                <w:rFonts w:eastAsia="Times New Roman" w:cstheme="minorHAnsi"/>
                <w:sz w:val="20"/>
                <w:szCs w:val="20"/>
              </w:rPr>
            </w:pPr>
          </w:p>
        </w:tc>
      </w:tr>
      <w:tr w:rsidR="00190719" w:rsidRPr="00B152A1" w:rsidTr="006C63FF">
        <w:tc>
          <w:tcPr>
            <w:tcW w:w="534"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5</w:t>
            </w:r>
          </w:p>
        </w:tc>
        <w:tc>
          <w:tcPr>
            <w:tcW w:w="6237" w:type="dxa"/>
            <w:vAlign w:val="center"/>
          </w:tcPr>
          <w:p w:rsidR="00190719" w:rsidRPr="0097281D" w:rsidRDefault="00190719" w:rsidP="006C63FF">
            <w:pPr>
              <w:spacing w:line="270" w:lineRule="atLeast"/>
              <w:rPr>
                <w:rFonts w:eastAsia="Times New Roman" w:cstheme="minorHAnsi"/>
                <w:sz w:val="20"/>
                <w:szCs w:val="20"/>
              </w:rPr>
            </w:pPr>
            <w:r w:rsidRPr="0097281D">
              <w:rPr>
                <w:rFonts w:eastAsia="Times New Roman" w:cstheme="minorHAnsi"/>
                <w:sz w:val="20"/>
                <w:szCs w:val="20"/>
              </w:rPr>
              <w:t>Uzmanlık alanı ile ilişkili olarak görev aldığı alanlarda bağımsız araştırma ve çalışma yapar, projelere katkı verir ve sorumluluk alır.</w:t>
            </w:r>
          </w:p>
        </w:tc>
        <w:tc>
          <w:tcPr>
            <w:tcW w:w="567" w:type="dxa"/>
            <w:vAlign w:val="center"/>
          </w:tcPr>
          <w:p w:rsidR="00190719" w:rsidRPr="0097281D" w:rsidRDefault="00190719" w:rsidP="006C63FF">
            <w:pPr>
              <w:spacing w:line="240" w:lineRule="atLeast"/>
              <w:jc w:val="center"/>
              <w:rPr>
                <w:rFonts w:eastAsia="Times New Roman" w:cstheme="minorHAnsi"/>
                <w:sz w:val="20"/>
                <w:szCs w:val="20"/>
              </w:rPr>
            </w:pPr>
          </w:p>
        </w:tc>
        <w:tc>
          <w:tcPr>
            <w:tcW w:w="567" w:type="dxa"/>
            <w:vAlign w:val="center"/>
          </w:tcPr>
          <w:p w:rsidR="00190719" w:rsidRPr="0097281D" w:rsidRDefault="00190719" w:rsidP="006C63FF">
            <w:pPr>
              <w:spacing w:line="240" w:lineRule="atLeast"/>
              <w:jc w:val="center"/>
              <w:rPr>
                <w:rFonts w:eastAsia="Times New Roman" w:cstheme="minorHAnsi"/>
                <w:sz w:val="20"/>
                <w:szCs w:val="20"/>
              </w:rPr>
            </w:pPr>
          </w:p>
        </w:tc>
        <w:tc>
          <w:tcPr>
            <w:tcW w:w="425" w:type="dxa"/>
            <w:vAlign w:val="center"/>
          </w:tcPr>
          <w:p w:rsidR="00190719" w:rsidRPr="0097281D" w:rsidRDefault="00190719" w:rsidP="006C63FF">
            <w:pPr>
              <w:spacing w:line="240" w:lineRule="atLeast"/>
              <w:jc w:val="center"/>
              <w:rPr>
                <w:rFonts w:eastAsia="Times New Roman" w:cstheme="minorHAnsi"/>
                <w:sz w:val="20"/>
                <w:szCs w:val="20"/>
              </w:rPr>
            </w:pPr>
          </w:p>
        </w:tc>
        <w:tc>
          <w:tcPr>
            <w:tcW w:w="425" w:type="dxa"/>
            <w:vAlign w:val="center"/>
          </w:tcPr>
          <w:p w:rsidR="00190719" w:rsidRPr="0097281D" w:rsidRDefault="00190719" w:rsidP="006C63FF">
            <w:pPr>
              <w:spacing w:line="240" w:lineRule="atLeast"/>
              <w:jc w:val="center"/>
              <w:rPr>
                <w:rFonts w:eastAsia="Times New Roman" w:cstheme="minorHAnsi"/>
                <w:sz w:val="20"/>
                <w:szCs w:val="20"/>
              </w:rPr>
            </w:pPr>
            <w:r w:rsidRPr="0097281D">
              <w:rPr>
                <w:rFonts w:eastAsia="Times New Roman" w:cstheme="minorHAnsi"/>
                <w:bCs/>
                <w:sz w:val="20"/>
                <w:szCs w:val="20"/>
              </w:rPr>
              <w:t>X</w:t>
            </w:r>
          </w:p>
        </w:tc>
        <w:tc>
          <w:tcPr>
            <w:tcW w:w="425" w:type="dxa"/>
            <w:vAlign w:val="center"/>
          </w:tcPr>
          <w:p w:rsidR="00190719" w:rsidRPr="0097281D" w:rsidRDefault="00190719" w:rsidP="006C63FF">
            <w:pPr>
              <w:spacing w:line="240" w:lineRule="atLeast"/>
              <w:jc w:val="center"/>
              <w:rPr>
                <w:rFonts w:eastAsia="Times New Roman" w:cstheme="minorHAnsi"/>
                <w:sz w:val="20"/>
                <w:szCs w:val="20"/>
              </w:rPr>
            </w:pPr>
          </w:p>
        </w:tc>
      </w:tr>
      <w:tr w:rsidR="00190719" w:rsidRPr="00B152A1" w:rsidTr="006C63FF">
        <w:tc>
          <w:tcPr>
            <w:tcW w:w="534"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6</w:t>
            </w:r>
          </w:p>
        </w:tc>
        <w:tc>
          <w:tcPr>
            <w:tcW w:w="6237" w:type="dxa"/>
            <w:vAlign w:val="center"/>
          </w:tcPr>
          <w:p w:rsidR="00190719" w:rsidRPr="0097281D" w:rsidRDefault="00190719" w:rsidP="006C63FF">
            <w:pPr>
              <w:spacing w:line="270" w:lineRule="atLeast"/>
              <w:rPr>
                <w:rFonts w:eastAsia="Times New Roman" w:cstheme="minorHAnsi"/>
                <w:sz w:val="20"/>
                <w:szCs w:val="20"/>
              </w:rPr>
            </w:pPr>
            <w:r w:rsidRPr="0097281D">
              <w:rPr>
                <w:rFonts w:eastAsia="Times New Roman" w:cstheme="minorHAnsi"/>
                <w:sz w:val="20"/>
                <w:szCs w:val="20"/>
              </w:rPr>
              <w:t xml:space="preserve">Uzmanlık alanı ile ilişkili olarak görev aldığı alanlarda örgütün </w:t>
            </w:r>
            <w:proofErr w:type="gramStart"/>
            <w:r w:rsidRPr="0097281D">
              <w:rPr>
                <w:rFonts w:eastAsia="Times New Roman" w:cstheme="minorHAnsi"/>
                <w:sz w:val="20"/>
                <w:szCs w:val="20"/>
              </w:rPr>
              <w:t>vizyon</w:t>
            </w:r>
            <w:proofErr w:type="gramEnd"/>
            <w:r w:rsidRPr="0097281D">
              <w:rPr>
                <w:rFonts w:eastAsia="Times New Roman" w:cstheme="minorHAnsi"/>
                <w:sz w:val="20"/>
                <w:szCs w:val="20"/>
              </w:rPr>
              <w:t>, amaç ve hedeflerini belirleyebilir.</w:t>
            </w:r>
          </w:p>
        </w:tc>
        <w:tc>
          <w:tcPr>
            <w:tcW w:w="567" w:type="dxa"/>
            <w:vAlign w:val="center"/>
          </w:tcPr>
          <w:p w:rsidR="00190719" w:rsidRPr="0097281D" w:rsidRDefault="00190719" w:rsidP="006C63FF">
            <w:pPr>
              <w:spacing w:line="240" w:lineRule="atLeast"/>
              <w:jc w:val="center"/>
              <w:rPr>
                <w:rFonts w:eastAsia="Times New Roman" w:cstheme="minorHAnsi"/>
                <w:sz w:val="20"/>
                <w:szCs w:val="20"/>
              </w:rPr>
            </w:pPr>
          </w:p>
        </w:tc>
        <w:tc>
          <w:tcPr>
            <w:tcW w:w="567" w:type="dxa"/>
            <w:vAlign w:val="center"/>
          </w:tcPr>
          <w:p w:rsidR="00190719" w:rsidRPr="0097281D" w:rsidRDefault="00190719" w:rsidP="006C63FF">
            <w:pPr>
              <w:spacing w:line="240" w:lineRule="atLeast"/>
              <w:jc w:val="center"/>
              <w:rPr>
                <w:rFonts w:eastAsia="Times New Roman" w:cstheme="minorHAnsi"/>
                <w:sz w:val="20"/>
                <w:szCs w:val="20"/>
              </w:rPr>
            </w:pPr>
          </w:p>
        </w:tc>
        <w:tc>
          <w:tcPr>
            <w:tcW w:w="425" w:type="dxa"/>
            <w:vAlign w:val="center"/>
          </w:tcPr>
          <w:p w:rsidR="00190719" w:rsidRPr="0097281D" w:rsidRDefault="00190719" w:rsidP="006C63FF">
            <w:pPr>
              <w:spacing w:line="240" w:lineRule="atLeast"/>
              <w:jc w:val="center"/>
              <w:rPr>
                <w:rFonts w:eastAsia="Times New Roman" w:cstheme="minorHAnsi"/>
                <w:sz w:val="20"/>
                <w:szCs w:val="20"/>
              </w:rPr>
            </w:pPr>
            <w:r w:rsidRPr="0097281D">
              <w:rPr>
                <w:rFonts w:eastAsia="Times New Roman" w:cstheme="minorHAnsi"/>
                <w:bCs/>
                <w:sz w:val="20"/>
                <w:szCs w:val="20"/>
              </w:rPr>
              <w:t>X</w:t>
            </w:r>
          </w:p>
        </w:tc>
        <w:tc>
          <w:tcPr>
            <w:tcW w:w="425" w:type="dxa"/>
            <w:vAlign w:val="center"/>
          </w:tcPr>
          <w:p w:rsidR="00190719" w:rsidRPr="0097281D" w:rsidRDefault="00190719" w:rsidP="006C63FF">
            <w:pPr>
              <w:spacing w:line="240" w:lineRule="atLeast"/>
              <w:jc w:val="center"/>
              <w:rPr>
                <w:rFonts w:eastAsia="Times New Roman" w:cstheme="minorHAnsi"/>
                <w:sz w:val="20"/>
                <w:szCs w:val="20"/>
              </w:rPr>
            </w:pPr>
          </w:p>
        </w:tc>
        <w:tc>
          <w:tcPr>
            <w:tcW w:w="425" w:type="dxa"/>
            <w:vAlign w:val="center"/>
          </w:tcPr>
          <w:p w:rsidR="00190719" w:rsidRPr="0097281D" w:rsidRDefault="00190719" w:rsidP="006C63FF">
            <w:pPr>
              <w:spacing w:line="240" w:lineRule="atLeast"/>
              <w:jc w:val="center"/>
              <w:rPr>
                <w:rFonts w:eastAsia="Times New Roman" w:cstheme="minorHAnsi"/>
                <w:sz w:val="20"/>
                <w:szCs w:val="20"/>
              </w:rPr>
            </w:pPr>
          </w:p>
        </w:tc>
      </w:tr>
      <w:tr w:rsidR="00190719" w:rsidRPr="00B152A1" w:rsidTr="006C63FF">
        <w:tc>
          <w:tcPr>
            <w:tcW w:w="534" w:type="dxa"/>
          </w:tcPr>
          <w:p w:rsidR="00190719" w:rsidRPr="00B152A1" w:rsidRDefault="00190719" w:rsidP="006C63FF">
            <w:pPr>
              <w:rPr>
                <w:rFonts w:ascii="Times New Roman" w:hAnsi="Times New Roman" w:cs="Times New Roman"/>
                <w:b/>
                <w:sz w:val="20"/>
                <w:szCs w:val="20"/>
              </w:rPr>
            </w:pPr>
            <w:r w:rsidRPr="00B152A1">
              <w:rPr>
                <w:rFonts w:ascii="Times New Roman" w:hAnsi="Times New Roman" w:cs="Times New Roman"/>
                <w:b/>
                <w:sz w:val="20"/>
                <w:szCs w:val="20"/>
              </w:rPr>
              <w:t>7</w:t>
            </w:r>
          </w:p>
        </w:tc>
        <w:tc>
          <w:tcPr>
            <w:tcW w:w="6237" w:type="dxa"/>
            <w:vAlign w:val="center"/>
          </w:tcPr>
          <w:p w:rsidR="00190719" w:rsidRPr="0097281D" w:rsidRDefault="00190719" w:rsidP="006C63FF">
            <w:pPr>
              <w:spacing w:line="270" w:lineRule="atLeast"/>
              <w:rPr>
                <w:rFonts w:eastAsia="Times New Roman" w:cstheme="minorHAnsi"/>
                <w:sz w:val="20"/>
                <w:szCs w:val="20"/>
              </w:rPr>
            </w:pPr>
            <w:r w:rsidRPr="0097281D">
              <w:rPr>
                <w:rFonts w:eastAsia="Times New Roman" w:cstheme="minorHAnsi"/>
                <w:sz w:val="20"/>
                <w:szCs w:val="20"/>
              </w:rPr>
              <w:t>Uzmanlık alanı ile ilişkili olarak görev aldığı alanlar kapsamında sahip olduğu bilgileri sorgular.</w:t>
            </w:r>
          </w:p>
        </w:tc>
        <w:tc>
          <w:tcPr>
            <w:tcW w:w="567" w:type="dxa"/>
            <w:vAlign w:val="center"/>
          </w:tcPr>
          <w:p w:rsidR="00190719" w:rsidRPr="0097281D" w:rsidRDefault="00190719" w:rsidP="006C63FF">
            <w:pPr>
              <w:spacing w:line="240" w:lineRule="atLeast"/>
              <w:jc w:val="center"/>
              <w:rPr>
                <w:rFonts w:eastAsia="Times New Roman" w:cstheme="minorHAnsi"/>
                <w:sz w:val="20"/>
                <w:szCs w:val="20"/>
              </w:rPr>
            </w:pPr>
          </w:p>
        </w:tc>
        <w:tc>
          <w:tcPr>
            <w:tcW w:w="567" w:type="dxa"/>
            <w:vAlign w:val="center"/>
          </w:tcPr>
          <w:p w:rsidR="00190719" w:rsidRPr="0097281D" w:rsidRDefault="00190719" w:rsidP="006C63FF">
            <w:pPr>
              <w:spacing w:line="240" w:lineRule="atLeast"/>
              <w:jc w:val="center"/>
              <w:rPr>
                <w:rFonts w:eastAsia="Times New Roman" w:cstheme="minorHAnsi"/>
                <w:sz w:val="20"/>
                <w:szCs w:val="20"/>
              </w:rPr>
            </w:pPr>
          </w:p>
        </w:tc>
        <w:tc>
          <w:tcPr>
            <w:tcW w:w="425" w:type="dxa"/>
            <w:vAlign w:val="center"/>
          </w:tcPr>
          <w:p w:rsidR="00190719" w:rsidRPr="0097281D" w:rsidRDefault="00190719" w:rsidP="006C63FF">
            <w:pPr>
              <w:spacing w:line="240" w:lineRule="atLeast"/>
              <w:jc w:val="center"/>
              <w:rPr>
                <w:rFonts w:eastAsia="Times New Roman" w:cstheme="minorHAnsi"/>
                <w:sz w:val="20"/>
                <w:szCs w:val="20"/>
              </w:rPr>
            </w:pPr>
            <w:r w:rsidRPr="0097281D">
              <w:rPr>
                <w:rFonts w:eastAsia="Times New Roman" w:cstheme="minorHAnsi"/>
                <w:bCs/>
                <w:sz w:val="20"/>
                <w:szCs w:val="20"/>
              </w:rPr>
              <w:t>X</w:t>
            </w:r>
          </w:p>
        </w:tc>
        <w:tc>
          <w:tcPr>
            <w:tcW w:w="425" w:type="dxa"/>
            <w:vAlign w:val="center"/>
          </w:tcPr>
          <w:p w:rsidR="00190719" w:rsidRPr="0097281D" w:rsidRDefault="00190719" w:rsidP="006C63FF">
            <w:pPr>
              <w:spacing w:line="240" w:lineRule="atLeast"/>
              <w:jc w:val="center"/>
              <w:rPr>
                <w:rFonts w:eastAsia="Times New Roman" w:cstheme="minorHAnsi"/>
                <w:sz w:val="20"/>
                <w:szCs w:val="20"/>
              </w:rPr>
            </w:pPr>
          </w:p>
        </w:tc>
        <w:tc>
          <w:tcPr>
            <w:tcW w:w="425" w:type="dxa"/>
            <w:vAlign w:val="center"/>
          </w:tcPr>
          <w:p w:rsidR="00190719" w:rsidRPr="0097281D" w:rsidRDefault="00190719" w:rsidP="006C63FF">
            <w:pPr>
              <w:spacing w:line="240" w:lineRule="atLeast"/>
              <w:jc w:val="center"/>
              <w:rPr>
                <w:rFonts w:eastAsia="Times New Roman" w:cstheme="minorHAnsi"/>
                <w:sz w:val="20"/>
                <w:szCs w:val="20"/>
              </w:rPr>
            </w:pPr>
          </w:p>
        </w:tc>
      </w:tr>
      <w:tr w:rsidR="00190719" w:rsidRPr="00B152A1" w:rsidTr="006C63FF">
        <w:tc>
          <w:tcPr>
            <w:tcW w:w="534" w:type="dxa"/>
          </w:tcPr>
          <w:p w:rsidR="00190719" w:rsidRPr="00B152A1" w:rsidRDefault="00190719" w:rsidP="006C63FF">
            <w:pPr>
              <w:rPr>
                <w:rFonts w:ascii="Times New Roman" w:hAnsi="Times New Roman" w:cs="Times New Roman"/>
                <w:b/>
                <w:sz w:val="20"/>
                <w:szCs w:val="20"/>
              </w:rPr>
            </w:pPr>
            <w:r w:rsidRPr="00B152A1">
              <w:rPr>
                <w:rFonts w:ascii="Times New Roman" w:hAnsi="Times New Roman" w:cs="Times New Roman"/>
                <w:b/>
                <w:sz w:val="20"/>
                <w:szCs w:val="20"/>
              </w:rPr>
              <w:t>8</w:t>
            </w:r>
          </w:p>
        </w:tc>
        <w:tc>
          <w:tcPr>
            <w:tcW w:w="6237" w:type="dxa"/>
            <w:vAlign w:val="center"/>
          </w:tcPr>
          <w:p w:rsidR="00190719" w:rsidRPr="0097281D" w:rsidRDefault="00190719" w:rsidP="006C63FF">
            <w:pPr>
              <w:spacing w:line="270" w:lineRule="atLeast"/>
              <w:rPr>
                <w:rFonts w:eastAsia="Times New Roman" w:cstheme="minorHAnsi"/>
                <w:sz w:val="20"/>
                <w:szCs w:val="20"/>
              </w:rPr>
            </w:pPr>
            <w:r w:rsidRPr="0097281D">
              <w:rPr>
                <w:rFonts w:eastAsia="Times New Roman" w:cstheme="minorHAnsi"/>
                <w:sz w:val="20"/>
                <w:szCs w:val="20"/>
              </w:rPr>
              <w:t>Uzmanlık alanı ile ilişkili olarak görev aldığı alanlarda sahip olduğu birikimini ve önerilerini her türlü iletişim aracını kullanarak aktarabilir, gerektiği durumlarda bunu en az bir yabancı dili kullanarak yapabilir.</w:t>
            </w:r>
          </w:p>
        </w:tc>
        <w:tc>
          <w:tcPr>
            <w:tcW w:w="567" w:type="dxa"/>
            <w:vAlign w:val="center"/>
          </w:tcPr>
          <w:p w:rsidR="00190719" w:rsidRPr="0097281D" w:rsidRDefault="00190719" w:rsidP="006C63FF">
            <w:pPr>
              <w:spacing w:line="240" w:lineRule="atLeast"/>
              <w:jc w:val="center"/>
              <w:rPr>
                <w:rFonts w:eastAsia="Times New Roman" w:cstheme="minorHAnsi"/>
                <w:sz w:val="20"/>
                <w:szCs w:val="20"/>
              </w:rPr>
            </w:pPr>
          </w:p>
        </w:tc>
        <w:tc>
          <w:tcPr>
            <w:tcW w:w="567" w:type="dxa"/>
            <w:vAlign w:val="center"/>
          </w:tcPr>
          <w:p w:rsidR="00190719" w:rsidRPr="0097281D" w:rsidRDefault="00190719" w:rsidP="006C63FF">
            <w:pPr>
              <w:spacing w:line="240" w:lineRule="atLeast"/>
              <w:jc w:val="center"/>
              <w:rPr>
                <w:rFonts w:eastAsia="Times New Roman" w:cstheme="minorHAnsi"/>
                <w:sz w:val="20"/>
                <w:szCs w:val="20"/>
              </w:rPr>
            </w:pPr>
          </w:p>
        </w:tc>
        <w:tc>
          <w:tcPr>
            <w:tcW w:w="425" w:type="dxa"/>
            <w:vAlign w:val="center"/>
          </w:tcPr>
          <w:p w:rsidR="00190719" w:rsidRPr="0097281D" w:rsidRDefault="00190719" w:rsidP="006C63FF">
            <w:pPr>
              <w:spacing w:line="240" w:lineRule="atLeast"/>
              <w:jc w:val="center"/>
              <w:rPr>
                <w:rFonts w:eastAsia="Times New Roman" w:cstheme="minorHAnsi"/>
                <w:sz w:val="20"/>
                <w:szCs w:val="20"/>
              </w:rPr>
            </w:pPr>
          </w:p>
        </w:tc>
        <w:tc>
          <w:tcPr>
            <w:tcW w:w="425" w:type="dxa"/>
            <w:vAlign w:val="center"/>
          </w:tcPr>
          <w:p w:rsidR="00190719" w:rsidRPr="0097281D" w:rsidRDefault="00190719" w:rsidP="006C63FF">
            <w:pPr>
              <w:spacing w:line="240" w:lineRule="atLeast"/>
              <w:jc w:val="center"/>
              <w:rPr>
                <w:rFonts w:eastAsia="Times New Roman" w:cstheme="minorHAnsi"/>
                <w:sz w:val="20"/>
                <w:szCs w:val="20"/>
              </w:rPr>
            </w:pPr>
          </w:p>
        </w:tc>
        <w:tc>
          <w:tcPr>
            <w:tcW w:w="425" w:type="dxa"/>
            <w:vAlign w:val="center"/>
          </w:tcPr>
          <w:p w:rsidR="00190719" w:rsidRPr="0097281D" w:rsidRDefault="00190719" w:rsidP="006C63FF">
            <w:pPr>
              <w:spacing w:line="240" w:lineRule="atLeast"/>
              <w:jc w:val="center"/>
              <w:rPr>
                <w:rFonts w:eastAsia="Times New Roman" w:cstheme="minorHAnsi"/>
                <w:sz w:val="20"/>
                <w:szCs w:val="20"/>
              </w:rPr>
            </w:pPr>
          </w:p>
        </w:tc>
      </w:tr>
      <w:tr w:rsidR="00190719" w:rsidRPr="00B152A1" w:rsidTr="006C63FF">
        <w:tc>
          <w:tcPr>
            <w:tcW w:w="534" w:type="dxa"/>
          </w:tcPr>
          <w:p w:rsidR="00190719" w:rsidRPr="00B152A1" w:rsidRDefault="00190719" w:rsidP="006C63FF">
            <w:pPr>
              <w:rPr>
                <w:rFonts w:ascii="Times New Roman" w:hAnsi="Times New Roman" w:cs="Times New Roman"/>
                <w:b/>
                <w:sz w:val="20"/>
                <w:szCs w:val="20"/>
              </w:rPr>
            </w:pPr>
            <w:r w:rsidRPr="00B152A1">
              <w:rPr>
                <w:rFonts w:ascii="Times New Roman" w:hAnsi="Times New Roman" w:cs="Times New Roman"/>
                <w:b/>
                <w:sz w:val="20"/>
                <w:szCs w:val="20"/>
              </w:rPr>
              <w:t>9</w:t>
            </w:r>
          </w:p>
        </w:tc>
        <w:tc>
          <w:tcPr>
            <w:tcW w:w="6237" w:type="dxa"/>
            <w:vAlign w:val="center"/>
          </w:tcPr>
          <w:p w:rsidR="00190719" w:rsidRPr="0097281D" w:rsidRDefault="00190719" w:rsidP="006C63FF">
            <w:pPr>
              <w:spacing w:line="270" w:lineRule="atLeast"/>
              <w:rPr>
                <w:rFonts w:eastAsia="Times New Roman" w:cstheme="minorHAnsi"/>
                <w:sz w:val="20"/>
                <w:szCs w:val="20"/>
              </w:rPr>
            </w:pPr>
            <w:r w:rsidRPr="0097281D">
              <w:rPr>
                <w:rFonts w:eastAsia="Times New Roman" w:cstheme="minorHAnsi"/>
                <w:sz w:val="20"/>
                <w:szCs w:val="20"/>
              </w:rPr>
              <w:t>Uzmanlık alanı ile ilişkili olarak görev aldığı alanlarda mesleki paylaşıma ve dayanışmaya açıktır.</w:t>
            </w:r>
          </w:p>
        </w:tc>
        <w:tc>
          <w:tcPr>
            <w:tcW w:w="567" w:type="dxa"/>
            <w:vAlign w:val="center"/>
          </w:tcPr>
          <w:p w:rsidR="00190719" w:rsidRPr="0097281D" w:rsidRDefault="00190719" w:rsidP="006C63FF">
            <w:pPr>
              <w:spacing w:line="240" w:lineRule="atLeast"/>
              <w:jc w:val="center"/>
              <w:rPr>
                <w:rFonts w:eastAsia="Times New Roman" w:cstheme="minorHAnsi"/>
                <w:sz w:val="20"/>
                <w:szCs w:val="20"/>
              </w:rPr>
            </w:pPr>
          </w:p>
        </w:tc>
        <w:tc>
          <w:tcPr>
            <w:tcW w:w="567" w:type="dxa"/>
            <w:vAlign w:val="center"/>
          </w:tcPr>
          <w:p w:rsidR="00190719" w:rsidRPr="0097281D" w:rsidRDefault="00190719" w:rsidP="006C63FF">
            <w:pPr>
              <w:spacing w:line="240" w:lineRule="atLeast"/>
              <w:jc w:val="center"/>
              <w:rPr>
                <w:rFonts w:eastAsia="Times New Roman" w:cstheme="minorHAnsi"/>
                <w:sz w:val="20"/>
                <w:szCs w:val="20"/>
              </w:rPr>
            </w:pPr>
          </w:p>
        </w:tc>
        <w:tc>
          <w:tcPr>
            <w:tcW w:w="425" w:type="dxa"/>
            <w:vAlign w:val="center"/>
          </w:tcPr>
          <w:p w:rsidR="00190719" w:rsidRPr="0097281D" w:rsidRDefault="00190719" w:rsidP="006C63FF">
            <w:pPr>
              <w:spacing w:line="240" w:lineRule="atLeast"/>
              <w:jc w:val="center"/>
              <w:rPr>
                <w:rFonts w:eastAsia="Times New Roman" w:cstheme="minorHAnsi"/>
                <w:sz w:val="20"/>
                <w:szCs w:val="20"/>
              </w:rPr>
            </w:pPr>
            <w:r w:rsidRPr="0097281D">
              <w:rPr>
                <w:rFonts w:eastAsia="Times New Roman" w:cstheme="minorHAnsi"/>
                <w:bCs/>
                <w:sz w:val="20"/>
                <w:szCs w:val="20"/>
              </w:rPr>
              <w:t>X</w:t>
            </w:r>
          </w:p>
        </w:tc>
        <w:tc>
          <w:tcPr>
            <w:tcW w:w="425" w:type="dxa"/>
            <w:vAlign w:val="center"/>
          </w:tcPr>
          <w:p w:rsidR="00190719" w:rsidRPr="0097281D" w:rsidRDefault="00190719" w:rsidP="006C63FF">
            <w:pPr>
              <w:spacing w:line="240" w:lineRule="atLeast"/>
              <w:jc w:val="center"/>
              <w:rPr>
                <w:rFonts w:eastAsia="Times New Roman" w:cstheme="minorHAnsi"/>
                <w:sz w:val="20"/>
                <w:szCs w:val="20"/>
              </w:rPr>
            </w:pPr>
          </w:p>
        </w:tc>
        <w:tc>
          <w:tcPr>
            <w:tcW w:w="425" w:type="dxa"/>
            <w:vAlign w:val="center"/>
          </w:tcPr>
          <w:p w:rsidR="00190719" w:rsidRPr="0097281D" w:rsidRDefault="00190719" w:rsidP="006C63FF">
            <w:pPr>
              <w:spacing w:line="240" w:lineRule="atLeast"/>
              <w:jc w:val="center"/>
              <w:rPr>
                <w:rFonts w:eastAsia="Times New Roman" w:cstheme="minorHAnsi"/>
                <w:sz w:val="20"/>
                <w:szCs w:val="20"/>
              </w:rPr>
            </w:pPr>
          </w:p>
        </w:tc>
      </w:tr>
      <w:tr w:rsidR="00190719" w:rsidRPr="00B152A1" w:rsidTr="006C63FF">
        <w:tc>
          <w:tcPr>
            <w:tcW w:w="534" w:type="dxa"/>
          </w:tcPr>
          <w:p w:rsidR="00190719" w:rsidRPr="00B152A1" w:rsidRDefault="00190719" w:rsidP="006C63FF">
            <w:pPr>
              <w:rPr>
                <w:rFonts w:ascii="Times New Roman" w:hAnsi="Times New Roman" w:cs="Times New Roman"/>
                <w:b/>
                <w:sz w:val="20"/>
                <w:szCs w:val="20"/>
              </w:rPr>
            </w:pPr>
            <w:r w:rsidRPr="00B152A1">
              <w:rPr>
                <w:rFonts w:ascii="Times New Roman" w:hAnsi="Times New Roman" w:cs="Times New Roman"/>
                <w:b/>
                <w:sz w:val="20"/>
                <w:szCs w:val="20"/>
              </w:rPr>
              <w:t>10</w:t>
            </w:r>
          </w:p>
        </w:tc>
        <w:tc>
          <w:tcPr>
            <w:tcW w:w="6237" w:type="dxa"/>
            <w:vAlign w:val="center"/>
          </w:tcPr>
          <w:p w:rsidR="00190719" w:rsidRPr="0097281D" w:rsidRDefault="00190719" w:rsidP="006C63FF">
            <w:pPr>
              <w:spacing w:line="270" w:lineRule="atLeast"/>
              <w:rPr>
                <w:rFonts w:eastAsia="Times New Roman" w:cstheme="minorHAnsi"/>
                <w:sz w:val="20"/>
                <w:szCs w:val="20"/>
              </w:rPr>
            </w:pPr>
            <w:r w:rsidRPr="0097281D">
              <w:rPr>
                <w:rFonts w:eastAsia="Times New Roman" w:cstheme="minorHAnsi"/>
                <w:sz w:val="20"/>
                <w:szCs w:val="20"/>
              </w:rPr>
              <w:t>Uzmanlık alanı ile ilişkili olarak görev aldığı alanlarda veri girişi ve analizi yapabilecek düzeyde bilgi teknolojilerini kullanabilir</w:t>
            </w:r>
          </w:p>
        </w:tc>
        <w:tc>
          <w:tcPr>
            <w:tcW w:w="567" w:type="dxa"/>
            <w:vAlign w:val="center"/>
          </w:tcPr>
          <w:p w:rsidR="00190719" w:rsidRPr="0097281D" w:rsidRDefault="00190719" w:rsidP="006C63FF">
            <w:pPr>
              <w:spacing w:line="240" w:lineRule="atLeast"/>
              <w:jc w:val="center"/>
              <w:rPr>
                <w:rFonts w:eastAsia="Times New Roman" w:cstheme="minorHAnsi"/>
                <w:sz w:val="20"/>
                <w:szCs w:val="20"/>
              </w:rPr>
            </w:pPr>
          </w:p>
        </w:tc>
        <w:tc>
          <w:tcPr>
            <w:tcW w:w="567" w:type="dxa"/>
            <w:vAlign w:val="center"/>
          </w:tcPr>
          <w:p w:rsidR="00190719" w:rsidRPr="0097281D" w:rsidRDefault="00190719" w:rsidP="006C63FF">
            <w:pPr>
              <w:spacing w:line="240" w:lineRule="atLeast"/>
              <w:jc w:val="center"/>
              <w:rPr>
                <w:rFonts w:eastAsia="Times New Roman" w:cstheme="minorHAnsi"/>
                <w:sz w:val="20"/>
                <w:szCs w:val="20"/>
              </w:rPr>
            </w:pPr>
          </w:p>
        </w:tc>
        <w:tc>
          <w:tcPr>
            <w:tcW w:w="425" w:type="dxa"/>
            <w:vAlign w:val="center"/>
          </w:tcPr>
          <w:p w:rsidR="00190719" w:rsidRPr="0097281D" w:rsidRDefault="00190719" w:rsidP="006C63FF">
            <w:pPr>
              <w:spacing w:line="240" w:lineRule="atLeast"/>
              <w:jc w:val="center"/>
              <w:rPr>
                <w:rFonts w:eastAsia="Times New Roman" w:cstheme="minorHAnsi"/>
                <w:sz w:val="20"/>
                <w:szCs w:val="20"/>
              </w:rPr>
            </w:pPr>
            <w:r w:rsidRPr="0097281D">
              <w:rPr>
                <w:rFonts w:eastAsia="Times New Roman" w:cstheme="minorHAnsi"/>
                <w:bCs/>
                <w:sz w:val="20"/>
                <w:szCs w:val="20"/>
              </w:rPr>
              <w:t>X</w:t>
            </w:r>
          </w:p>
        </w:tc>
        <w:tc>
          <w:tcPr>
            <w:tcW w:w="425" w:type="dxa"/>
            <w:vAlign w:val="center"/>
          </w:tcPr>
          <w:p w:rsidR="00190719" w:rsidRPr="0097281D" w:rsidRDefault="00190719" w:rsidP="006C63FF">
            <w:pPr>
              <w:spacing w:line="240" w:lineRule="atLeast"/>
              <w:jc w:val="center"/>
              <w:rPr>
                <w:rFonts w:eastAsia="Times New Roman" w:cstheme="minorHAnsi"/>
                <w:sz w:val="20"/>
                <w:szCs w:val="20"/>
              </w:rPr>
            </w:pPr>
          </w:p>
        </w:tc>
        <w:tc>
          <w:tcPr>
            <w:tcW w:w="425" w:type="dxa"/>
            <w:vAlign w:val="center"/>
          </w:tcPr>
          <w:p w:rsidR="00190719" w:rsidRPr="0097281D" w:rsidRDefault="00190719" w:rsidP="006C63FF">
            <w:pPr>
              <w:spacing w:line="240" w:lineRule="atLeast"/>
              <w:jc w:val="center"/>
              <w:rPr>
                <w:rFonts w:eastAsia="Times New Roman" w:cstheme="minorHAnsi"/>
                <w:sz w:val="20"/>
                <w:szCs w:val="20"/>
              </w:rPr>
            </w:pPr>
          </w:p>
        </w:tc>
      </w:tr>
      <w:tr w:rsidR="00190719" w:rsidRPr="00B152A1" w:rsidTr="006C63FF">
        <w:tc>
          <w:tcPr>
            <w:tcW w:w="534" w:type="dxa"/>
          </w:tcPr>
          <w:p w:rsidR="00190719" w:rsidRPr="00B152A1" w:rsidRDefault="00190719" w:rsidP="006C63FF">
            <w:pPr>
              <w:rPr>
                <w:rFonts w:ascii="Times New Roman" w:hAnsi="Times New Roman" w:cs="Times New Roman"/>
                <w:b/>
                <w:sz w:val="20"/>
                <w:szCs w:val="20"/>
              </w:rPr>
            </w:pPr>
            <w:r w:rsidRPr="00B152A1">
              <w:rPr>
                <w:rFonts w:ascii="Times New Roman" w:hAnsi="Times New Roman" w:cs="Times New Roman"/>
                <w:b/>
                <w:sz w:val="20"/>
                <w:szCs w:val="20"/>
              </w:rPr>
              <w:t>11</w:t>
            </w:r>
          </w:p>
        </w:tc>
        <w:tc>
          <w:tcPr>
            <w:tcW w:w="6237" w:type="dxa"/>
            <w:vAlign w:val="center"/>
          </w:tcPr>
          <w:p w:rsidR="00190719" w:rsidRPr="0097281D" w:rsidRDefault="00190719" w:rsidP="006C63FF">
            <w:pPr>
              <w:spacing w:line="270" w:lineRule="atLeast"/>
              <w:rPr>
                <w:rFonts w:eastAsia="Times New Roman" w:cstheme="minorHAnsi"/>
                <w:sz w:val="20"/>
                <w:szCs w:val="20"/>
              </w:rPr>
            </w:pPr>
            <w:r w:rsidRPr="0097281D">
              <w:rPr>
                <w:rFonts w:eastAsia="Times New Roman" w:cstheme="minorHAnsi"/>
                <w:sz w:val="20"/>
                <w:szCs w:val="20"/>
              </w:rPr>
              <w:t>Uzmanlık alanı ile ilişkili olarak görev aldığı alanlarda iş ve toplumsal etik değerlere uygun davranır.</w:t>
            </w:r>
          </w:p>
        </w:tc>
        <w:tc>
          <w:tcPr>
            <w:tcW w:w="567" w:type="dxa"/>
            <w:vAlign w:val="center"/>
          </w:tcPr>
          <w:p w:rsidR="00190719" w:rsidRPr="0097281D" w:rsidRDefault="00190719" w:rsidP="006C63FF">
            <w:pPr>
              <w:spacing w:line="240" w:lineRule="atLeast"/>
              <w:jc w:val="center"/>
              <w:rPr>
                <w:rFonts w:eastAsia="Times New Roman" w:cstheme="minorHAnsi"/>
                <w:sz w:val="20"/>
                <w:szCs w:val="20"/>
              </w:rPr>
            </w:pPr>
          </w:p>
        </w:tc>
        <w:tc>
          <w:tcPr>
            <w:tcW w:w="567" w:type="dxa"/>
            <w:vAlign w:val="center"/>
          </w:tcPr>
          <w:p w:rsidR="00190719" w:rsidRPr="0097281D" w:rsidRDefault="00190719" w:rsidP="006C63FF">
            <w:pPr>
              <w:spacing w:line="240" w:lineRule="atLeast"/>
              <w:jc w:val="center"/>
              <w:rPr>
                <w:rFonts w:eastAsia="Times New Roman" w:cstheme="minorHAnsi"/>
                <w:sz w:val="20"/>
                <w:szCs w:val="20"/>
              </w:rPr>
            </w:pPr>
          </w:p>
        </w:tc>
        <w:tc>
          <w:tcPr>
            <w:tcW w:w="425" w:type="dxa"/>
            <w:vAlign w:val="center"/>
          </w:tcPr>
          <w:p w:rsidR="00190719" w:rsidRPr="0097281D" w:rsidRDefault="00190719" w:rsidP="006C63FF">
            <w:pPr>
              <w:spacing w:line="240" w:lineRule="atLeast"/>
              <w:jc w:val="center"/>
              <w:rPr>
                <w:rFonts w:eastAsia="Times New Roman" w:cstheme="minorHAnsi"/>
                <w:sz w:val="20"/>
                <w:szCs w:val="20"/>
              </w:rPr>
            </w:pPr>
          </w:p>
        </w:tc>
        <w:tc>
          <w:tcPr>
            <w:tcW w:w="425" w:type="dxa"/>
            <w:vAlign w:val="center"/>
          </w:tcPr>
          <w:p w:rsidR="00190719" w:rsidRPr="0097281D" w:rsidRDefault="00190719" w:rsidP="006C63FF">
            <w:pPr>
              <w:spacing w:line="240" w:lineRule="atLeast"/>
              <w:jc w:val="center"/>
              <w:rPr>
                <w:rFonts w:eastAsia="Times New Roman" w:cstheme="minorHAnsi"/>
                <w:sz w:val="20"/>
                <w:szCs w:val="20"/>
              </w:rPr>
            </w:pPr>
            <w:r w:rsidRPr="0097281D">
              <w:rPr>
                <w:rFonts w:eastAsia="Times New Roman" w:cstheme="minorHAnsi"/>
                <w:bCs/>
                <w:sz w:val="20"/>
                <w:szCs w:val="20"/>
              </w:rPr>
              <w:t>X</w:t>
            </w:r>
          </w:p>
        </w:tc>
        <w:tc>
          <w:tcPr>
            <w:tcW w:w="425" w:type="dxa"/>
            <w:vAlign w:val="center"/>
          </w:tcPr>
          <w:p w:rsidR="00190719" w:rsidRPr="0097281D" w:rsidRDefault="00190719" w:rsidP="006C63FF">
            <w:pPr>
              <w:spacing w:line="240" w:lineRule="atLeast"/>
              <w:jc w:val="center"/>
              <w:rPr>
                <w:rFonts w:eastAsia="Times New Roman" w:cstheme="minorHAnsi"/>
                <w:sz w:val="20"/>
                <w:szCs w:val="20"/>
              </w:rPr>
            </w:pPr>
          </w:p>
        </w:tc>
      </w:tr>
      <w:tr w:rsidR="00190719" w:rsidRPr="00B152A1" w:rsidTr="006C63FF">
        <w:tc>
          <w:tcPr>
            <w:tcW w:w="534" w:type="dxa"/>
          </w:tcPr>
          <w:p w:rsidR="00190719" w:rsidRPr="00B152A1" w:rsidRDefault="00190719" w:rsidP="006C63FF">
            <w:pPr>
              <w:rPr>
                <w:rFonts w:ascii="Times New Roman" w:hAnsi="Times New Roman" w:cs="Times New Roman"/>
                <w:b/>
                <w:sz w:val="20"/>
                <w:szCs w:val="20"/>
              </w:rPr>
            </w:pPr>
            <w:r w:rsidRPr="00B152A1">
              <w:rPr>
                <w:rFonts w:ascii="Times New Roman" w:hAnsi="Times New Roman" w:cs="Times New Roman"/>
                <w:b/>
                <w:sz w:val="20"/>
                <w:szCs w:val="20"/>
              </w:rPr>
              <w:t>12</w:t>
            </w:r>
          </w:p>
        </w:tc>
        <w:tc>
          <w:tcPr>
            <w:tcW w:w="6237" w:type="dxa"/>
            <w:vAlign w:val="center"/>
          </w:tcPr>
          <w:p w:rsidR="00190719" w:rsidRPr="0097281D" w:rsidRDefault="00190719" w:rsidP="006C63FF">
            <w:pPr>
              <w:spacing w:line="270" w:lineRule="atLeast"/>
              <w:rPr>
                <w:rFonts w:eastAsia="Times New Roman" w:cstheme="minorHAnsi"/>
                <w:sz w:val="20"/>
                <w:szCs w:val="20"/>
              </w:rPr>
            </w:pPr>
            <w:r w:rsidRPr="0097281D">
              <w:rPr>
                <w:rFonts w:eastAsia="Times New Roman" w:cstheme="minorHAnsi"/>
                <w:sz w:val="20"/>
                <w:szCs w:val="20"/>
              </w:rPr>
              <w:t>Uzmanlık alanı ile ilişkili olarak görev aldığı alanlarda paydaşlarla ilişkileri analiz eder ve yürütür.</w:t>
            </w:r>
          </w:p>
        </w:tc>
        <w:tc>
          <w:tcPr>
            <w:tcW w:w="567" w:type="dxa"/>
            <w:vAlign w:val="center"/>
          </w:tcPr>
          <w:p w:rsidR="00190719" w:rsidRPr="0097281D" w:rsidRDefault="00190719" w:rsidP="006C63FF">
            <w:pPr>
              <w:spacing w:line="240" w:lineRule="atLeast"/>
              <w:jc w:val="center"/>
              <w:rPr>
                <w:rFonts w:eastAsia="Times New Roman" w:cstheme="minorHAnsi"/>
                <w:sz w:val="20"/>
                <w:szCs w:val="20"/>
              </w:rPr>
            </w:pPr>
          </w:p>
        </w:tc>
        <w:tc>
          <w:tcPr>
            <w:tcW w:w="567" w:type="dxa"/>
            <w:vAlign w:val="center"/>
          </w:tcPr>
          <w:p w:rsidR="00190719" w:rsidRPr="0097281D" w:rsidRDefault="00190719" w:rsidP="006C63FF">
            <w:pPr>
              <w:spacing w:line="240" w:lineRule="atLeast"/>
              <w:jc w:val="center"/>
              <w:rPr>
                <w:rFonts w:eastAsia="Times New Roman" w:cstheme="minorHAnsi"/>
                <w:sz w:val="20"/>
                <w:szCs w:val="20"/>
              </w:rPr>
            </w:pPr>
          </w:p>
        </w:tc>
        <w:tc>
          <w:tcPr>
            <w:tcW w:w="425" w:type="dxa"/>
            <w:vAlign w:val="center"/>
          </w:tcPr>
          <w:p w:rsidR="00190719" w:rsidRPr="0097281D" w:rsidRDefault="00190719" w:rsidP="006C63FF">
            <w:pPr>
              <w:spacing w:line="240" w:lineRule="atLeast"/>
              <w:jc w:val="center"/>
              <w:rPr>
                <w:rFonts w:eastAsia="Times New Roman" w:cstheme="minorHAnsi"/>
                <w:sz w:val="20"/>
                <w:szCs w:val="20"/>
              </w:rPr>
            </w:pPr>
            <w:r w:rsidRPr="0097281D">
              <w:rPr>
                <w:rFonts w:eastAsia="Times New Roman" w:cstheme="minorHAnsi"/>
                <w:bCs/>
                <w:sz w:val="20"/>
                <w:szCs w:val="20"/>
              </w:rPr>
              <w:t>X</w:t>
            </w:r>
          </w:p>
        </w:tc>
        <w:tc>
          <w:tcPr>
            <w:tcW w:w="425" w:type="dxa"/>
            <w:vAlign w:val="center"/>
          </w:tcPr>
          <w:p w:rsidR="00190719" w:rsidRPr="0097281D" w:rsidRDefault="00190719" w:rsidP="006C63FF">
            <w:pPr>
              <w:spacing w:line="240" w:lineRule="atLeast"/>
              <w:jc w:val="center"/>
              <w:rPr>
                <w:rFonts w:eastAsia="Times New Roman" w:cstheme="minorHAnsi"/>
                <w:sz w:val="20"/>
                <w:szCs w:val="20"/>
              </w:rPr>
            </w:pPr>
          </w:p>
        </w:tc>
        <w:tc>
          <w:tcPr>
            <w:tcW w:w="425" w:type="dxa"/>
            <w:vAlign w:val="center"/>
          </w:tcPr>
          <w:p w:rsidR="00190719" w:rsidRPr="0097281D" w:rsidRDefault="00190719" w:rsidP="006C63FF">
            <w:pPr>
              <w:spacing w:line="240" w:lineRule="atLeast"/>
              <w:jc w:val="center"/>
              <w:rPr>
                <w:rFonts w:eastAsia="Times New Roman" w:cstheme="minorHAnsi"/>
                <w:sz w:val="20"/>
                <w:szCs w:val="20"/>
              </w:rPr>
            </w:pPr>
          </w:p>
        </w:tc>
      </w:tr>
      <w:tr w:rsidR="00190719" w:rsidRPr="00B152A1" w:rsidTr="006C63FF">
        <w:tc>
          <w:tcPr>
            <w:tcW w:w="534" w:type="dxa"/>
          </w:tcPr>
          <w:p w:rsidR="00190719" w:rsidRPr="00B152A1" w:rsidRDefault="00190719" w:rsidP="006C63FF">
            <w:pPr>
              <w:rPr>
                <w:rFonts w:ascii="Times New Roman" w:hAnsi="Times New Roman" w:cs="Times New Roman"/>
                <w:b/>
                <w:sz w:val="20"/>
                <w:szCs w:val="20"/>
              </w:rPr>
            </w:pPr>
            <w:r w:rsidRPr="00B152A1">
              <w:rPr>
                <w:rFonts w:ascii="Times New Roman" w:hAnsi="Times New Roman" w:cs="Times New Roman"/>
                <w:b/>
                <w:sz w:val="20"/>
                <w:szCs w:val="20"/>
              </w:rPr>
              <w:t>13</w:t>
            </w:r>
          </w:p>
        </w:tc>
        <w:tc>
          <w:tcPr>
            <w:tcW w:w="6237" w:type="dxa"/>
            <w:vAlign w:val="center"/>
          </w:tcPr>
          <w:p w:rsidR="00190719" w:rsidRPr="0097281D" w:rsidRDefault="00190719" w:rsidP="006C63FF">
            <w:pPr>
              <w:spacing w:line="270" w:lineRule="atLeast"/>
              <w:rPr>
                <w:rFonts w:eastAsia="Times New Roman" w:cstheme="minorHAnsi"/>
                <w:sz w:val="20"/>
                <w:szCs w:val="20"/>
              </w:rPr>
            </w:pPr>
            <w:r w:rsidRPr="0097281D">
              <w:rPr>
                <w:rFonts w:eastAsia="Times New Roman" w:cstheme="minorHAnsi"/>
                <w:sz w:val="20"/>
                <w:szCs w:val="20"/>
              </w:rPr>
              <w:t>Uzmanlık alanı ile ilişkili olarak görev aldığı alanlarda özgün ve katkı sağlayıcı öneriler yapar</w:t>
            </w:r>
          </w:p>
        </w:tc>
        <w:tc>
          <w:tcPr>
            <w:tcW w:w="567" w:type="dxa"/>
            <w:vAlign w:val="center"/>
          </w:tcPr>
          <w:p w:rsidR="00190719" w:rsidRPr="0097281D" w:rsidRDefault="00190719" w:rsidP="006C63FF">
            <w:pPr>
              <w:spacing w:line="240" w:lineRule="atLeast"/>
              <w:jc w:val="center"/>
              <w:rPr>
                <w:rFonts w:eastAsia="Times New Roman" w:cstheme="minorHAnsi"/>
                <w:sz w:val="20"/>
                <w:szCs w:val="20"/>
              </w:rPr>
            </w:pPr>
          </w:p>
        </w:tc>
        <w:tc>
          <w:tcPr>
            <w:tcW w:w="567" w:type="dxa"/>
            <w:vAlign w:val="center"/>
          </w:tcPr>
          <w:p w:rsidR="00190719" w:rsidRPr="0097281D" w:rsidRDefault="00190719" w:rsidP="006C63FF">
            <w:pPr>
              <w:spacing w:line="240" w:lineRule="atLeast"/>
              <w:jc w:val="center"/>
              <w:rPr>
                <w:rFonts w:eastAsia="Times New Roman" w:cstheme="minorHAnsi"/>
                <w:sz w:val="20"/>
                <w:szCs w:val="20"/>
              </w:rPr>
            </w:pPr>
          </w:p>
        </w:tc>
        <w:tc>
          <w:tcPr>
            <w:tcW w:w="425" w:type="dxa"/>
            <w:vAlign w:val="center"/>
          </w:tcPr>
          <w:p w:rsidR="00190719" w:rsidRPr="0097281D" w:rsidRDefault="00190719" w:rsidP="006C63FF">
            <w:pPr>
              <w:spacing w:line="240" w:lineRule="atLeast"/>
              <w:jc w:val="center"/>
              <w:rPr>
                <w:rFonts w:eastAsia="Times New Roman" w:cstheme="minorHAnsi"/>
                <w:sz w:val="20"/>
                <w:szCs w:val="20"/>
              </w:rPr>
            </w:pPr>
            <w:r w:rsidRPr="0097281D">
              <w:rPr>
                <w:rFonts w:eastAsia="Times New Roman" w:cstheme="minorHAnsi"/>
                <w:bCs/>
                <w:sz w:val="20"/>
                <w:szCs w:val="20"/>
              </w:rPr>
              <w:t>X</w:t>
            </w:r>
          </w:p>
        </w:tc>
        <w:tc>
          <w:tcPr>
            <w:tcW w:w="425" w:type="dxa"/>
            <w:vAlign w:val="center"/>
          </w:tcPr>
          <w:p w:rsidR="00190719" w:rsidRPr="0097281D" w:rsidRDefault="00190719" w:rsidP="006C63FF">
            <w:pPr>
              <w:spacing w:line="240" w:lineRule="atLeast"/>
              <w:jc w:val="center"/>
              <w:rPr>
                <w:rFonts w:eastAsia="Times New Roman" w:cstheme="minorHAnsi"/>
                <w:sz w:val="20"/>
                <w:szCs w:val="20"/>
              </w:rPr>
            </w:pPr>
          </w:p>
        </w:tc>
        <w:tc>
          <w:tcPr>
            <w:tcW w:w="425" w:type="dxa"/>
            <w:vAlign w:val="center"/>
          </w:tcPr>
          <w:p w:rsidR="00190719" w:rsidRPr="0097281D" w:rsidRDefault="00190719" w:rsidP="006C63FF">
            <w:pPr>
              <w:spacing w:line="240" w:lineRule="atLeast"/>
              <w:jc w:val="center"/>
              <w:rPr>
                <w:rFonts w:eastAsia="Times New Roman" w:cstheme="minorHAnsi"/>
                <w:sz w:val="20"/>
                <w:szCs w:val="20"/>
              </w:rPr>
            </w:pPr>
          </w:p>
        </w:tc>
      </w:tr>
      <w:tr w:rsidR="00190719" w:rsidRPr="00B152A1" w:rsidTr="006C63FF">
        <w:tc>
          <w:tcPr>
            <w:tcW w:w="534" w:type="dxa"/>
          </w:tcPr>
          <w:p w:rsidR="00190719" w:rsidRPr="00B152A1" w:rsidRDefault="00190719" w:rsidP="006C63FF">
            <w:pPr>
              <w:rPr>
                <w:rFonts w:ascii="Times New Roman" w:hAnsi="Times New Roman" w:cs="Times New Roman"/>
                <w:b/>
                <w:sz w:val="20"/>
                <w:szCs w:val="20"/>
              </w:rPr>
            </w:pPr>
            <w:r w:rsidRPr="00B152A1">
              <w:rPr>
                <w:rFonts w:ascii="Times New Roman" w:hAnsi="Times New Roman" w:cs="Times New Roman"/>
                <w:b/>
                <w:sz w:val="20"/>
                <w:szCs w:val="20"/>
              </w:rPr>
              <w:t>14</w:t>
            </w:r>
          </w:p>
        </w:tc>
        <w:tc>
          <w:tcPr>
            <w:tcW w:w="6237" w:type="dxa"/>
            <w:vAlign w:val="center"/>
          </w:tcPr>
          <w:p w:rsidR="00190719" w:rsidRPr="0097281D" w:rsidRDefault="00190719" w:rsidP="006C63FF">
            <w:pPr>
              <w:spacing w:line="270" w:lineRule="atLeast"/>
              <w:rPr>
                <w:rFonts w:eastAsia="Times New Roman" w:cstheme="minorHAnsi"/>
                <w:sz w:val="20"/>
                <w:szCs w:val="20"/>
              </w:rPr>
            </w:pPr>
            <w:r w:rsidRPr="0097281D">
              <w:rPr>
                <w:rFonts w:eastAsia="Times New Roman" w:cstheme="minorHAnsi"/>
                <w:sz w:val="20"/>
                <w:szCs w:val="20"/>
              </w:rPr>
              <w:t>Uzmanlık alanı ile ilişkili olarak görev aldığı alanlar yanında sosyal hakların evrenselliği, sosyal adalet, kalite, çevresel ve kültürel değerleri koruma, iş sağlığı ve güvenliğine önem verme konusunda gerekli bilince sahiptir</w:t>
            </w:r>
          </w:p>
        </w:tc>
        <w:tc>
          <w:tcPr>
            <w:tcW w:w="567" w:type="dxa"/>
            <w:vAlign w:val="center"/>
          </w:tcPr>
          <w:p w:rsidR="00190719" w:rsidRPr="0097281D" w:rsidRDefault="00190719" w:rsidP="006C63FF">
            <w:pPr>
              <w:spacing w:line="240" w:lineRule="atLeast"/>
              <w:jc w:val="center"/>
              <w:rPr>
                <w:rFonts w:eastAsia="Times New Roman" w:cstheme="minorHAnsi"/>
                <w:sz w:val="20"/>
                <w:szCs w:val="20"/>
              </w:rPr>
            </w:pPr>
          </w:p>
        </w:tc>
        <w:tc>
          <w:tcPr>
            <w:tcW w:w="567" w:type="dxa"/>
            <w:vAlign w:val="center"/>
          </w:tcPr>
          <w:p w:rsidR="00190719" w:rsidRPr="0097281D" w:rsidRDefault="00190719" w:rsidP="006C63FF">
            <w:pPr>
              <w:spacing w:line="240" w:lineRule="atLeast"/>
              <w:jc w:val="center"/>
              <w:rPr>
                <w:rFonts w:eastAsia="Times New Roman" w:cstheme="minorHAnsi"/>
                <w:sz w:val="20"/>
                <w:szCs w:val="20"/>
              </w:rPr>
            </w:pPr>
          </w:p>
        </w:tc>
        <w:tc>
          <w:tcPr>
            <w:tcW w:w="425" w:type="dxa"/>
            <w:vAlign w:val="center"/>
          </w:tcPr>
          <w:p w:rsidR="00190719" w:rsidRPr="0097281D" w:rsidRDefault="00190719" w:rsidP="006C63FF">
            <w:pPr>
              <w:spacing w:line="240" w:lineRule="atLeast"/>
              <w:jc w:val="center"/>
              <w:rPr>
                <w:rFonts w:eastAsia="Times New Roman" w:cstheme="minorHAnsi"/>
                <w:sz w:val="20"/>
                <w:szCs w:val="20"/>
              </w:rPr>
            </w:pPr>
            <w:r w:rsidRPr="0097281D">
              <w:rPr>
                <w:rFonts w:eastAsia="Times New Roman" w:cstheme="minorHAnsi"/>
                <w:bCs/>
                <w:sz w:val="20"/>
                <w:szCs w:val="20"/>
              </w:rPr>
              <w:t>X</w:t>
            </w:r>
          </w:p>
        </w:tc>
        <w:tc>
          <w:tcPr>
            <w:tcW w:w="425" w:type="dxa"/>
            <w:vAlign w:val="center"/>
          </w:tcPr>
          <w:p w:rsidR="00190719" w:rsidRPr="0097281D" w:rsidRDefault="00190719" w:rsidP="006C63FF">
            <w:pPr>
              <w:spacing w:line="240" w:lineRule="atLeast"/>
              <w:jc w:val="center"/>
              <w:rPr>
                <w:rFonts w:eastAsia="Times New Roman" w:cstheme="minorHAnsi"/>
                <w:sz w:val="20"/>
                <w:szCs w:val="20"/>
              </w:rPr>
            </w:pPr>
          </w:p>
        </w:tc>
        <w:tc>
          <w:tcPr>
            <w:tcW w:w="425" w:type="dxa"/>
            <w:vAlign w:val="center"/>
          </w:tcPr>
          <w:p w:rsidR="00190719" w:rsidRPr="0097281D" w:rsidRDefault="00190719" w:rsidP="006C63FF">
            <w:pPr>
              <w:rPr>
                <w:rFonts w:eastAsia="Times New Roman" w:cstheme="minorHAnsi"/>
                <w:sz w:val="20"/>
                <w:szCs w:val="20"/>
              </w:rPr>
            </w:pPr>
          </w:p>
        </w:tc>
      </w:tr>
    </w:tbl>
    <w:p w:rsidR="00190719" w:rsidRDefault="00190719" w:rsidP="00190719"/>
    <w:tbl>
      <w:tblPr>
        <w:tblStyle w:val="TabloKlavuzu"/>
        <w:tblW w:w="0" w:type="auto"/>
        <w:tblLook w:val="04A0"/>
      </w:tblPr>
      <w:tblGrid>
        <w:gridCol w:w="1842"/>
        <w:gridCol w:w="1842"/>
        <w:gridCol w:w="1842"/>
        <w:gridCol w:w="1843"/>
        <w:gridCol w:w="1843"/>
      </w:tblGrid>
      <w:tr w:rsidR="00190719" w:rsidRPr="00B152A1" w:rsidTr="006C63FF">
        <w:tc>
          <w:tcPr>
            <w:tcW w:w="1842" w:type="dxa"/>
          </w:tcPr>
          <w:p w:rsidR="00190719" w:rsidRPr="00B152A1" w:rsidRDefault="00190719" w:rsidP="006C63FF">
            <w:pPr>
              <w:spacing w:after="200" w:line="276" w:lineRule="auto"/>
              <w:rPr>
                <w:rFonts w:ascii="Times New Roman" w:hAnsi="Times New Roman" w:cs="Times New Roman"/>
                <w:b/>
                <w:sz w:val="20"/>
                <w:szCs w:val="20"/>
              </w:rPr>
            </w:pPr>
            <w:r>
              <w:br w:type="page"/>
            </w:r>
            <w:r w:rsidRPr="00B152A1">
              <w:rPr>
                <w:rFonts w:ascii="Times New Roman" w:hAnsi="Times New Roman" w:cs="Times New Roman"/>
                <w:b/>
                <w:sz w:val="20"/>
                <w:szCs w:val="20"/>
              </w:rPr>
              <w:t>Ders</w:t>
            </w:r>
          </w:p>
        </w:tc>
        <w:tc>
          <w:tcPr>
            <w:tcW w:w="3684" w:type="dxa"/>
            <w:gridSpan w:val="2"/>
          </w:tcPr>
          <w:p w:rsidR="00190719" w:rsidRPr="0097281D" w:rsidRDefault="00190719" w:rsidP="006C63FF">
            <w:pPr>
              <w:spacing w:line="240" w:lineRule="atLeast"/>
              <w:rPr>
                <w:rFonts w:eastAsia="Times New Roman" w:cstheme="minorHAnsi"/>
                <w:sz w:val="20"/>
                <w:szCs w:val="20"/>
              </w:rPr>
            </w:pPr>
            <w:r w:rsidRPr="0097281D">
              <w:rPr>
                <w:rFonts w:cstheme="minorHAnsi"/>
                <w:sz w:val="20"/>
                <w:szCs w:val="20"/>
              </w:rPr>
              <w:t xml:space="preserve">Sağlık İşletmelerinde Malzeme Yönetimi                         </w:t>
            </w:r>
          </w:p>
        </w:tc>
        <w:tc>
          <w:tcPr>
            <w:tcW w:w="1843"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Kod</w:t>
            </w:r>
          </w:p>
        </w:tc>
        <w:tc>
          <w:tcPr>
            <w:tcW w:w="1843" w:type="dxa"/>
          </w:tcPr>
          <w:p w:rsidR="00190719" w:rsidRPr="000B3D77" w:rsidRDefault="00190719" w:rsidP="006C63FF">
            <w:pPr>
              <w:spacing w:line="240" w:lineRule="atLeast"/>
              <w:jc w:val="center"/>
              <w:rPr>
                <w:rFonts w:ascii="Times New Roman" w:eastAsia="Times New Roman" w:hAnsi="Times New Roman" w:cs="Times New Roman"/>
                <w:sz w:val="20"/>
                <w:szCs w:val="20"/>
              </w:rPr>
            </w:pPr>
            <w:r w:rsidRPr="0097281D">
              <w:rPr>
                <w:rFonts w:cstheme="minorHAnsi"/>
                <w:sz w:val="20"/>
                <w:szCs w:val="20"/>
              </w:rPr>
              <w:t>LSGY403</w:t>
            </w:r>
          </w:p>
        </w:tc>
      </w:tr>
      <w:tr w:rsidR="00190719" w:rsidRPr="00B152A1" w:rsidTr="006C63FF">
        <w:tc>
          <w:tcPr>
            <w:tcW w:w="1842"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Course</w:t>
            </w:r>
          </w:p>
        </w:tc>
        <w:tc>
          <w:tcPr>
            <w:tcW w:w="3684" w:type="dxa"/>
            <w:gridSpan w:val="2"/>
          </w:tcPr>
          <w:p w:rsidR="00190719" w:rsidRPr="00B152A1" w:rsidRDefault="00686F88" w:rsidP="006C63FF">
            <w:pPr>
              <w:spacing w:after="200" w:line="276" w:lineRule="auto"/>
              <w:rPr>
                <w:rFonts w:ascii="Times New Roman" w:hAnsi="Times New Roman" w:cs="Times New Roman"/>
                <w:sz w:val="20"/>
                <w:szCs w:val="20"/>
              </w:rPr>
            </w:pPr>
            <w:r>
              <w:rPr>
                <w:rFonts w:ascii="Times New Roman" w:hAnsi="Times New Roman" w:cs="Times New Roman"/>
                <w:sz w:val="20"/>
                <w:szCs w:val="20"/>
              </w:rPr>
              <w:t>Material Management to Health Management</w:t>
            </w:r>
          </w:p>
        </w:tc>
        <w:tc>
          <w:tcPr>
            <w:tcW w:w="1843"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Code</w:t>
            </w:r>
          </w:p>
        </w:tc>
        <w:tc>
          <w:tcPr>
            <w:tcW w:w="1843" w:type="dxa"/>
          </w:tcPr>
          <w:p w:rsidR="00190719" w:rsidRPr="00B152A1" w:rsidRDefault="00190719" w:rsidP="006C63FF">
            <w:pPr>
              <w:spacing w:after="200" w:line="276" w:lineRule="auto"/>
              <w:rPr>
                <w:rFonts w:ascii="Times New Roman" w:hAnsi="Times New Roman" w:cs="Times New Roman"/>
                <w:sz w:val="20"/>
                <w:szCs w:val="20"/>
              </w:rPr>
            </w:pPr>
          </w:p>
        </w:tc>
      </w:tr>
      <w:tr w:rsidR="00190719" w:rsidRPr="00B152A1" w:rsidTr="006C63FF">
        <w:tc>
          <w:tcPr>
            <w:tcW w:w="1842"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Krediler</w:t>
            </w:r>
          </w:p>
        </w:tc>
        <w:tc>
          <w:tcPr>
            <w:tcW w:w="1842" w:type="dxa"/>
          </w:tcPr>
          <w:p w:rsidR="00190719" w:rsidRPr="00B152A1" w:rsidRDefault="00190719" w:rsidP="006C63FF">
            <w:pPr>
              <w:spacing w:after="200" w:line="276" w:lineRule="auto"/>
              <w:rPr>
                <w:rFonts w:ascii="Times New Roman" w:hAnsi="Times New Roman" w:cs="Times New Roman"/>
                <w:b/>
                <w:sz w:val="20"/>
                <w:szCs w:val="20"/>
              </w:rPr>
            </w:pPr>
            <w:r>
              <w:rPr>
                <w:rFonts w:ascii="Times New Roman" w:hAnsi="Times New Roman" w:cs="Times New Roman"/>
                <w:b/>
                <w:sz w:val="20"/>
                <w:szCs w:val="20"/>
              </w:rPr>
              <w:t>Teori: 3</w:t>
            </w:r>
          </w:p>
        </w:tc>
        <w:tc>
          <w:tcPr>
            <w:tcW w:w="1842"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Uygulama: 0</w:t>
            </w:r>
          </w:p>
        </w:tc>
        <w:tc>
          <w:tcPr>
            <w:tcW w:w="1843" w:type="dxa"/>
          </w:tcPr>
          <w:p w:rsidR="00190719" w:rsidRPr="00B152A1" w:rsidRDefault="00190719" w:rsidP="006C63FF">
            <w:pPr>
              <w:spacing w:after="200" w:line="276" w:lineRule="auto"/>
              <w:rPr>
                <w:rFonts w:ascii="Times New Roman" w:hAnsi="Times New Roman" w:cs="Times New Roman"/>
                <w:b/>
                <w:sz w:val="20"/>
                <w:szCs w:val="20"/>
              </w:rPr>
            </w:pPr>
            <w:r>
              <w:rPr>
                <w:rFonts w:ascii="Times New Roman" w:hAnsi="Times New Roman" w:cs="Times New Roman"/>
                <w:b/>
                <w:sz w:val="20"/>
                <w:szCs w:val="20"/>
              </w:rPr>
              <w:t>Kredi: 3</w:t>
            </w:r>
          </w:p>
        </w:tc>
        <w:tc>
          <w:tcPr>
            <w:tcW w:w="1843" w:type="dxa"/>
          </w:tcPr>
          <w:p w:rsidR="00190719" w:rsidRPr="00B152A1" w:rsidRDefault="00190719" w:rsidP="006C63FF">
            <w:pPr>
              <w:spacing w:after="200" w:line="276" w:lineRule="auto"/>
              <w:rPr>
                <w:rFonts w:ascii="Times New Roman" w:hAnsi="Times New Roman" w:cs="Times New Roman"/>
                <w:b/>
                <w:sz w:val="20"/>
                <w:szCs w:val="20"/>
              </w:rPr>
            </w:pPr>
            <w:r>
              <w:rPr>
                <w:rFonts w:ascii="Times New Roman" w:hAnsi="Times New Roman" w:cs="Times New Roman"/>
                <w:b/>
                <w:sz w:val="20"/>
                <w:szCs w:val="20"/>
              </w:rPr>
              <w:t>AKTS: 4</w:t>
            </w:r>
          </w:p>
        </w:tc>
      </w:tr>
      <w:tr w:rsidR="00190719" w:rsidRPr="00B152A1" w:rsidTr="006C63FF">
        <w:trPr>
          <w:trHeight w:val="899"/>
        </w:trPr>
        <w:tc>
          <w:tcPr>
            <w:tcW w:w="1842"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İçerik</w:t>
            </w:r>
          </w:p>
        </w:tc>
        <w:tc>
          <w:tcPr>
            <w:tcW w:w="7370" w:type="dxa"/>
            <w:gridSpan w:val="4"/>
          </w:tcPr>
          <w:p w:rsidR="00190719" w:rsidRPr="0097281D" w:rsidRDefault="00190719" w:rsidP="006C63FF">
            <w:pPr>
              <w:spacing w:after="200" w:line="276" w:lineRule="auto"/>
              <w:jc w:val="both"/>
              <w:rPr>
                <w:rFonts w:cstheme="minorHAnsi"/>
                <w:sz w:val="20"/>
                <w:szCs w:val="20"/>
              </w:rPr>
            </w:pPr>
            <w:r w:rsidRPr="0097281D">
              <w:rPr>
                <w:rFonts w:cstheme="minorHAnsi"/>
                <w:sz w:val="20"/>
                <w:szCs w:val="20"/>
                <w:shd w:val="clear" w:color="auto" w:fill="FFFFFF"/>
              </w:rPr>
              <w:t>Bu derste Malzemelerin sınıflandırılması temel kavramları ve tanımları, Sağlık Kuruluşlarında Malzemelerin sınıflandırılması, Malzeme ihtiyaç tespiti, Satınalma ve satınalma karar süreci, Sağlık işletmelerinde satınalma yöntemleri, stok kontrol yöntemleri ve stok değerleme yöntemleri, Modern malzeme yönetim teknikleri Stoksuz Malzeme Yönetim (JIT) Sistemi, Lojistik ve Lojistik sürecinin önemli bileşenlerini incelemektedir. Ayrıca Sağlık Kuruluşlarında lojistik, Tedarik zinciri oluşturmaktadır.</w:t>
            </w:r>
          </w:p>
        </w:tc>
      </w:tr>
      <w:tr w:rsidR="00190719" w:rsidRPr="00B152A1" w:rsidTr="006C63FF">
        <w:trPr>
          <w:trHeight w:val="899"/>
        </w:trPr>
        <w:tc>
          <w:tcPr>
            <w:tcW w:w="1842"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lastRenderedPageBreak/>
              <w:t>İngilizce İçerik</w:t>
            </w:r>
          </w:p>
        </w:tc>
        <w:tc>
          <w:tcPr>
            <w:tcW w:w="7370" w:type="dxa"/>
            <w:gridSpan w:val="4"/>
          </w:tcPr>
          <w:p w:rsidR="00190719" w:rsidRPr="00B152A1" w:rsidRDefault="00190719" w:rsidP="006C63FF">
            <w:pPr>
              <w:spacing w:after="200" w:line="276" w:lineRule="auto"/>
              <w:rPr>
                <w:rFonts w:ascii="Times New Roman" w:hAnsi="Times New Roman" w:cs="Times New Roman"/>
                <w:b/>
                <w:sz w:val="20"/>
                <w:szCs w:val="20"/>
              </w:rPr>
            </w:pPr>
          </w:p>
        </w:tc>
      </w:tr>
      <w:tr w:rsidR="00190719" w:rsidRPr="00B152A1" w:rsidTr="006C63FF">
        <w:trPr>
          <w:trHeight w:val="899"/>
        </w:trPr>
        <w:tc>
          <w:tcPr>
            <w:tcW w:w="1842"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Ön Koşul</w:t>
            </w:r>
          </w:p>
        </w:tc>
        <w:tc>
          <w:tcPr>
            <w:tcW w:w="7370" w:type="dxa"/>
            <w:gridSpan w:val="4"/>
          </w:tcPr>
          <w:p w:rsidR="00190719" w:rsidRPr="0002512F" w:rsidRDefault="00190719" w:rsidP="006C63FF">
            <w:pPr>
              <w:spacing w:after="200" w:line="276" w:lineRule="auto"/>
              <w:rPr>
                <w:rFonts w:ascii="Times New Roman" w:hAnsi="Times New Roman" w:cs="Times New Roman"/>
                <w:sz w:val="20"/>
                <w:szCs w:val="20"/>
              </w:rPr>
            </w:pPr>
          </w:p>
        </w:tc>
      </w:tr>
      <w:tr w:rsidR="00190719" w:rsidRPr="00B152A1" w:rsidTr="006C63FF">
        <w:trPr>
          <w:trHeight w:val="899"/>
        </w:trPr>
        <w:tc>
          <w:tcPr>
            <w:tcW w:w="1842" w:type="dxa"/>
          </w:tcPr>
          <w:p w:rsidR="00190719" w:rsidRPr="00B152A1" w:rsidRDefault="00190719" w:rsidP="006C63FF">
            <w:pPr>
              <w:rPr>
                <w:rFonts w:ascii="Times New Roman" w:hAnsi="Times New Roman" w:cs="Times New Roman"/>
                <w:b/>
                <w:sz w:val="20"/>
                <w:szCs w:val="20"/>
              </w:rPr>
            </w:pPr>
            <w:r>
              <w:rPr>
                <w:rFonts w:ascii="Times New Roman" w:hAnsi="Times New Roman" w:cs="Times New Roman"/>
                <w:b/>
                <w:sz w:val="20"/>
                <w:szCs w:val="20"/>
              </w:rPr>
              <w:t xml:space="preserve">Ölçme </w:t>
            </w:r>
            <w:r w:rsidRPr="00AD0595">
              <w:rPr>
                <w:rFonts w:ascii="Times New Roman" w:hAnsi="Times New Roman" w:cs="Times New Roman"/>
                <w:b/>
                <w:sz w:val="20"/>
                <w:szCs w:val="20"/>
              </w:rPr>
              <w:t>Değerlendirme ve Puanlama</w:t>
            </w:r>
          </w:p>
        </w:tc>
        <w:tc>
          <w:tcPr>
            <w:tcW w:w="7370" w:type="dxa"/>
            <w:gridSpan w:val="4"/>
          </w:tcPr>
          <w:p w:rsidR="00190719" w:rsidRPr="0097281D" w:rsidRDefault="00190719" w:rsidP="006C63FF">
            <w:pPr>
              <w:spacing w:line="240" w:lineRule="atLeast"/>
              <w:rPr>
                <w:rFonts w:eastAsia="Times New Roman" w:cstheme="minorHAnsi"/>
                <w:sz w:val="20"/>
                <w:szCs w:val="20"/>
              </w:rPr>
            </w:pPr>
            <w:r w:rsidRPr="0097281D">
              <w:rPr>
                <w:rFonts w:eastAsia="Times New Roman" w:cstheme="minorHAnsi"/>
                <w:sz w:val="20"/>
                <w:szCs w:val="20"/>
              </w:rPr>
              <w:t xml:space="preserve">A: </w:t>
            </w:r>
            <w:proofErr w:type="gramStart"/>
            <w:r w:rsidRPr="0097281D">
              <w:rPr>
                <w:rFonts w:eastAsia="Times New Roman" w:cstheme="minorHAnsi"/>
                <w:sz w:val="20"/>
                <w:szCs w:val="20"/>
              </w:rPr>
              <w:t>Sınav , C</w:t>
            </w:r>
            <w:proofErr w:type="gramEnd"/>
            <w:r w:rsidRPr="0097281D">
              <w:rPr>
                <w:rFonts w:eastAsia="Times New Roman" w:cstheme="minorHAnsi"/>
                <w:sz w:val="20"/>
                <w:szCs w:val="20"/>
              </w:rPr>
              <w:t>: Ödev</w:t>
            </w:r>
          </w:p>
        </w:tc>
      </w:tr>
      <w:tr w:rsidR="00190719" w:rsidRPr="00B152A1" w:rsidTr="006C63FF">
        <w:trPr>
          <w:trHeight w:val="899"/>
        </w:trPr>
        <w:tc>
          <w:tcPr>
            <w:tcW w:w="1842" w:type="dxa"/>
          </w:tcPr>
          <w:p w:rsidR="00190719" w:rsidRDefault="00190719" w:rsidP="006C63FF">
            <w:pPr>
              <w:rPr>
                <w:rFonts w:ascii="Times New Roman" w:hAnsi="Times New Roman" w:cs="Times New Roman"/>
                <w:b/>
                <w:sz w:val="20"/>
                <w:szCs w:val="20"/>
              </w:rPr>
            </w:pPr>
            <w:r>
              <w:rPr>
                <w:rFonts w:ascii="Times New Roman" w:hAnsi="Times New Roman" w:cs="Times New Roman"/>
                <w:b/>
                <w:sz w:val="20"/>
                <w:szCs w:val="20"/>
              </w:rPr>
              <w:t>Eğitim Öğretim Metotları</w:t>
            </w:r>
          </w:p>
        </w:tc>
        <w:tc>
          <w:tcPr>
            <w:tcW w:w="7370" w:type="dxa"/>
            <w:gridSpan w:val="4"/>
          </w:tcPr>
          <w:p w:rsidR="00190719" w:rsidRPr="0097281D" w:rsidRDefault="00190719" w:rsidP="006C63FF">
            <w:pPr>
              <w:spacing w:line="240" w:lineRule="atLeast"/>
              <w:rPr>
                <w:rFonts w:eastAsia="Times New Roman" w:cstheme="minorHAnsi"/>
                <w:sz w:val="20"/>
                <w:szCs w:val="20"/>
              </w:rPr>
            </w:pPr>
            <w:r w:rsidRPr="0097281D">
              <w:rPr>
                <w:rFonts w:eastAsia="Times New Roman" w:cstheme="minorHAnsi"/>
                <w:sz w:val="20"/>
                <w:szCs w:val="20"/>
              </w:rPr>
              <w:t>1: Anlatım, 2: Soru-Cevap, 4: Alıştırma ve Uygulama, 6: Gösterip Yaptırma, 12: Örnek Olay, 14: Bireysel Çalışma, 15: Problem Çözme</w:t>
            </w:r>
          </w:p>
        </w:tc>
      </w:tr>
      <w:tr w:rsidR="00190719" w:rsidRPr="00B152A1" w:rsidTr="006C63FF">
        <w:trPr>
          <w:trHeight w:val="430"/>
        </w:trPr>
        <w:tc>
          <w:tcPr>
            <w:tcW w:w="9212" w:type="dxa"/>
            <w:gridSpan w:val="5"/>
          </w:tcPr>
          <w:p w:rsidR="00190719" w:rsidRPr="00B152A1" w:rsidRDefault="00190719" w:rsidP="006C63FF">
            <w:pPr>
              <w:rPr>
                <w:rFonts w:ascii="Times New Roman" w:hAnsi="Times New Roman" w:cs="Times New Roman"/>
                <w:b/>
                <w:sz w:val="20"/>
                <w:szCs w:val="20"/>
              </w:rPr>
            </w:pPr>
            <w:r w:rsidRPr="00B152A1">
              <w:rPr>
                <w:rFonts w:ascii="Times New Roman" w:hAnsi="Times New Roman" w:cs="Times New Roman"/>
                <w:b/>
                <w:sz w:val="20"/>
                <w:szCs w:val="20"/>
              </w:rPr>
              <w:t>Haftalık Ders Konuları</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1.Hafta</w:t>
            </w:r>
          </w:p>
        </w:tc>
        <w:tc>
          <w:tcPr>
            <w:tcW w:w="7370" w:type="dxa"/>
            <w:gridSpan w:val="4"/>
          </w:tcPr>
          <w:p w:rsidR="00190719" w:rsidRPr="0097281D" w:rsidRDefault="00190719" w:rsidP="006C63FF">
            <w:pPr>
              <w:jc w:val="both"/>
              <w:rPr>
                <w:rFonts w:cstheme="minorHAnsi"/>
                <w:sz w:val="20"/>
                <w:szCs w:val="20"/>
              </w:rPr>
            </w:pPr>
            <w:r w:rsidRPr="0097281D">
              <w:rPr>
                <w:rFonts w:cstheme="minorHAnsi"/>
                <w:sz w:val="20"/>
                <w:szCs w:val="20"/>
                <w:shd w:val="clear" w:color="auto" w:fill="FFFFFF"/>
              </w:rPr>
              <w:t>Malzemelerin sınıflandırılması temel kavramları ve tanımları</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2.Hafta</w:t>
            </w:r>
          </w:p>
        </w:tc>
        <w:tc>
          <w:tcPr>
            <w:tcW w:w="7370" w:type="dxa"/>
            <w:gridSpan w:val="4"/>
          </w:tcPr>
          <w:p w:rsidR="00190719" w:rsidRPr="0097281D" w:rsidRDefault="00190719" w:rsidP="006C63FF">
            <w:pPr>
              <w:jc w:val="both"/>
              <w:rPr>
                <w:rFonts w:cstheme="minorHAnsi"/>
                <w:sz w:val="20"/>
                <w:szCs w:val="20"/>
              </w:rPr>
            </w:pPr>
            <w:r w:rsidRPr="0097281D">
              <w:rPr>
                <w:rFonts w:cstheme="minorHAnsi"/>
                <w:sz w:val="20"/>
                <w:szCs w:val="20"/>
                <w:shd w:val="clear" w:color="auto" w:fill="FFFFFF"/>
              </w:rPr>
              <w:t>Sağlık Kuruluşlarında Malzemelerin sınıflandırılması GMDN, ECRI</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3.Hafta</w:t>
            </w:r>
          </w:p>
        </w:tc>
        <w:tc>
          <w:tcPr>
            <w:tcW w:w="7370" w:type="dxa"/>
            <w:gridSpan w:val="4"/>
          </w:tcPr>
          <w:p w:rsidR="00190719" w:rsidRPr="0097281D" w:rsidRDefault="00190719" w:rsidP="006C63FF">
            <w:pPr>
              <w:jc w:val="both"/>
              <w:rPr>
                <w:rFonts w:cstheme="minorHAnsi"/>
                <w:sz w:val="20"/>
                <w:szCs w:val="20"/>
              </w:rPr>
            </w:pPr>
            <w:r w:rsidRPr="0097281D">
              <w:rPr>
                <w:rFonts w:cstheme="minorHAnsi"/>
                <w:sz w:val="20"/>
                <w:szCs w:val="20"/>
                <w:shd w:val="clear" w:color="auto" w:fill="FFFFFF"/>
              </w:rPr>
              <w:t>Malzeme ihtiyaç tespiti</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4.Hafta</w:t>
            </w:r>
          </w:p>
        </w:tc>
        <w:tc>
          <w:tcPr>
            <w:tcW w:w="7370" w:type="dxa"/>
            <w:gridSpan w:val="4"/>
          </w:tcPr>
          <w:p w:rsidR="00190719" w:rsidRPr="0097281D" w:rsidRDefault="00190719" w:rsidP="006C63FF">
            <w:pPr>
              <w:jc w:val="both"/>
              <w:rPr>
                <w:rFonts w:cstheme="minorHAnsi"/>
                <w:sz w:val="20"/>
                <w:szCs w:val="20"/>
              </w:rPr>
            </w:pPr>
            <w:r w:rsidRPr="0097281D">
              <w:rPr>
                <w:rFonts w:cstheme="minorHAnsi"/>
                <w:sz w:val="20"/>
                <w:szCs w:val="20"/>
                <w:shd w:val="clear" w:color="auto" w:fill="FFFFFF"/>
              </w:rPr>
              <w:t>Satınalma ve satınalma karar süreci</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5.Hafta</w:t>
            </w:r>
          </w:p>
        </w:tc>
        <w:tc>
          <w:tcPr>
            <w:tcW w:w="7370" w:type="dxa"/>
            <w:gridSpan w:val="4"/>
          </w:tcPr>
          <w:p w:rsidR="00190719" w:rsidRPr="0097281D" w:rsidRDefault="00190719" w:rsidP="006C63FF">
            <w:pPr>
              <w:jc w:val="both"/>
              <w:rPr>
                <w:rFonts w:cstheme="minorHAnsi"/>
                <w:sz w:val="20"/>
                <w:szCs w:val="20"/>
              </w:rPr>
            </w:pPr>
            <w:r w:rsidRPr="0097281D">
              <w:rPr>
                <w:rFonts w:cstheme="minorHAnsi"/>
                <w:sz w:val="20"/>
                <w:szCs w:val="20"/>
                <w:shd w:val="clear" w:color="auto" w:fill="FFFFFF"/>
              </w:rPr>
              <w:t>Sağlık işletmelerinde satınalma yöntemleri</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6.Hafta</w:t>
            </w:r>
          </w:p>
        </w:tc>
        <w:tc>
          <w:tcPr>
            <w:tcW w:w="7370" w:type="dxa"/>
            <w:gridSpan w:val="4"/>
          </w:tcPr>
          <w:p w:rsidR="00190719" w:rsidRPr="0097281D" w:rsidRDefault="00190719" w:rsidP="006C63FF">
            <w:pPr>
              <w:jc w:val="both"/>
              <w:rPr>
                <w:rFonts w:cstheme="minorHAnsi"/>
                <w:sz w:val="20"/>
                <w:szCs w:val="20"/>
              </w:rPr>
            </w:pPr>
            <w:r w:rsidRPr="0097281D">
              <w:rPr>
                <w:rFonts w:cstheme="minorHAnsi"/>
                <w:sz w:val="20"/>
                <w:szCs w:val="20"/>
                <w:shd w:val="clear" w:color="auto" w:fill="FFFFFF"/>
              </w:rPr>
              <w:t>Sağlık işletmelerinde stok kontrol yöntemleri</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7.Hafta</w:t>
            </w:r>
          </w:p>
        </w:tc>
        <w:tc>
          <w:tcPr>
            <w:tcW w:w="7370" w:type="dxa"/>
            <w:gridSpan w:val="4"/>
          </w:tcPr>
          <w:p w:rsidR="00190719" w:rsidRPr="0097281D" w:rsidRDefault="00190719" w:rsidP="006C63FF">
            <w:pPr>
              <w:jc w:val="both"/>
              <w:rPr>
                <w:rFonts w:cstheme="minorHAnsi"/>
                <w:sz w:val="20"/>
                <w:szCs w:val="20"/>
              </w:rPr>
            </w:pPr>
            <w:r w:rsidRPr="0097281D">
              <w:rPr>
                <w:rFonts w:cstheme="minorHAnsi"/>
                <w:sz w:val="20"/>
                <w:szCs w:val="20"/>
                <w:shd w:val="clear" w:color="auto" w:fill="FFFFFF"/>
              </w:rPr>
              <w:t>Sağlık işletmelerinde stok değerleme yöntemleri</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8.Hafta</w:t>
            </w:r>
          </w:p>
        </w:tc>
        <w:tc>
          <w:tcPr>
            <w:tcW w:w="7370" w:type="dxa"/>
            <w:gridSpan w:val="4"/>
          </w:tcPr>
          <w:p w:rsidR="00190719" w:rsidRPr="0097281D" w:rsidRDefault="00190719" w:rsidP="006C63FF">
            <w:pPr>
              <w:jc w:val="both"/>
              <w:rPr>
                <w:rFonts w:cstheme="minorHAnsi"/>
                <w:sz w:val="20"/>
                <w:szCs w:val="20"/>
              </w:rPr>
            </w:pPr>
            <w:r w:rsidRPr="0097281D">
              <w:rPr>
                <w:rFonts w:cstheme="minorHAnsi"/>
                <w:sz w:val="20"/>
                <w:szCs w:val="20"/>
              </w:rPr>
              <w:t>Ara Sınav</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9.Hafta</w:t>
            </w:r>
          </w:p>
        </w:tc>
        <w:tc>
          <w:tcPr>
            <w:tcW w:w="7370" w:type="dxa"/>
            <w:gridSpan w:val="4"/>
          </w:tcPr>
          <w:p w:rsidR="00190719" w:rsidRPr="0097281D" w:rsidRDefault="00190719" w:rsidP="006C63FF">
            <w:pPr>
              <w:jc w:val="both"/>
              <w:rPr>
                <w:rFonts w:cstheme="minorHAnsi"/>
                <w:sz w:val="20"/>
                <w:szCs w:val="20"/>
              </w:rPr>
            </w:pPr>
            <w:r w:rsidRPr="0097281D">
              <w:rPr>
                <w:rFonts w:cstheme="minorHAnsi"/>
                <w:sz w:val="20"/>
                <w:szCs w:val="20"/>
                <w:shd w:val="clear" w:color="auto" w:fill="FFFFFF"/>
              </w:rPr>
              <w:t>Malzeme yönetiminin diğer fonksiyonlarının değerlendirilmesi</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10.Hafta</w:t>
            </w:r>
          </w:p>
        </w:tc>
        <w:tc>
          <w:tcPr>
            <w:tcW w:w="7370" w:type="dxa"/>
            <w:gridSpan w:val="4"/>
          </w:tcPr>
          <w:p w:rsidR="00190719" w:rsidRPr="0097281D" w:rsidRDefault="00190719" w:rsidP="006C63FF">
            <w:pPr>
              <w:jc w:val="both"/>
              <w:rPr>
                <w:rFonts w:cstheme="minorHAnsi"/>
                <w:sz w:val="20"/>
                <w:szCs w:val="20"/>
              </w:rPr>
            </w:pPr>
            <w:r w:rsidRPr="0097281D">
              <w:rPr>
                <w:rFonts w:cstheme="minorHAnsi"/>
                <w:sz w:val="20"/>
                <w:szCs w:val="20"/>
                <w:shd w:val="clear" w:color="auto" w:fill="FFFFFF"/>
              </w:rPr>
              <w:t>Modern malzeme yönetim teknikleri</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11.Hafta</w:t>
            </w:r>
          </w:p>
        </w:tc>
        <w:tc>
          <w:tcPr>
            <w:tcW w:w="7370" w:type="dxa"/>
            <w:gridSpan w:val="4"/>
          </w:tcPr>
          <w:p w:rsidR="00190719" w:rsidRPr="0097281D" w:rsidRDefault="00190719" w:rsidP="006C63FF">
            <w:pPr>
              <w:jc w:val="both"/>
              <w:rPr>
                <w:rFonts w:cstheme="minorHAnsi"/>
                <w:sz w:val="20"/>
                <w:szCs w:val="20"/>
              </w:rPr>
            </w:pPr>
            <w:r w:rsidRPr="0097281D">
              <w:rPr>
                <w:rFonts w:cstheme="minorHAnsi"/>
                <w:sz w:val="20"/>
                <w:szCs w:val="20"/>
                <w:shd w:val="clear" w:color="auto" w:fill="FFFFFF"/>
              </w:rPr>
              <w:t>Stoksuz Malzeme Yönetim (JIT) Sistemi</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12.Hafta</w:t>
            </w:r>
          </w:p>
        </w:tc>
        <w:tc>
          <w:tcPr>
            <w:tcW w:w="7370" w:type="dxa"/>
            <w:gridSpan w:val="4"/>
          </w:tcPr>
          <w:p w:rsidR="00190719" w:rsidRPr="0097281D" w:rsidRDefault="00190719" w:rsidP="006C63FF">
            <w:pPr>
              <w:jc w:val="both"/>
              <w:rPr>
                <w:rFonts w:cstheme="minorHAnsi"/>
                <w:sz w:val="20"/>
                <w:szCs w:val="20"/>
              </w:rPr>
            </w:pPr>
            <w:r w:rsidRPr="0097281D">
              <w:rPr>
                <w:rFonts w:cstheme="minorHAnsi"/>
                <w:sz w:val="20"/>
                <w:szCs w:val="20"/>
                <w:shd w:val="clear" w:color="auto" w:fill="FFFFFF"/>
              </w:rPr>
              <w:t>Lojistik ve Lojistik sürecinin önemli bileşenleri</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13.Hafta</w:t>
            </w:r>
          </w:p>
        </w:tc>
        <w:tc>
          <w:tcPr>
            <w:tcW w:w="7370" w:type="dxa"/>
            <w:gridSpan w:val="4"/>
          </w:tcPr>
          <w:p w:rsidR="00190719" w:rsidRPr="0097281D" w:rsidRDefault="00190719" w:rsidP="006C63FF">
            <w:pPr>
              <w:jc w:val="both"/>
              <w:rPr>
                <w:rFonts w:cstheme="minorHAnsi"/>
                <w:sz w:val="20"/>
                <w:szCs w:val="20"/>
              </w:rPr>
            </w:pPr>
            <w:r w:rsidRPr="0097281D">
              <w:rPr>
                <w:rFonts w:cstheme="minorHAnsi"/>
                <w:sz w:val="20"/>
                <w:szCs w:val="20"/>
                <w:shd w:val="clear" w:color="auto" w:fill="FFFFFF"/>
              </w:rPr>
              <w:t>Sağlık Kuruluşlarında lojistik</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14.Hafta</w:t>
            </w:r>
          </w:p>
        </w:tc>
        <w:tc>
          <w:tcPr>
            <w:tcW w:w="7370" w:type="dxa"/>
            <w:gridSpan w:val="4"/>
          </w:tcPr>
          <w:p w:rsidR="00190719" w:rsidRPr="0097281D" w:rsidRDefault="00190719" w:rsidP="006C63FF">
            <w:pPr>
              <w:jc w:val="both"/>
              <w:rPr>
                <w:rFonts w:cstheme="minorHAnsi"/>
                <w:sz w:val="20"/>
                <w:szCs w:val="20"/>
              </w:rPr>
            </w:pPr>
            <w:r w:rsidRPr="0097281D">
              <w:rPr>
                <w:rFonts w:cstheme="minorHAnsi"/>
                <w:sz w:val="20"/>
                <w:szCs w:val="20"/>
                <w:shd w:val="clear" w:color="auto" w:fill="FFFFFF"/>
              </w:rPr>
              <w:t>Tedarik zinciri</w:t>
            </w:r>
          </w:p>
        </w:tc>
      </w:tr>
      <w:tr w:rsidR="00190719" w:rsidRPr="00B152A1" w:rsidTr="006C63FF">
        <w:trPr>
          <w:trHeight w:val="280"/>
        </w:trPr>
        <w:tc>
          <w:tcPr>
            <w:tcW w:w="9212" w:type="dxa"/>
            <w:gridSpan w:val="5"/>
          </w:tcPr>
          <w:p w:rsidR="00190719" w:rsidRPr="00B152A1" w:rsidRDefault="00190719" w:rsidP="006C63FF">
            <w:pPr>
              <w:jc w:val="center"/>
              <w:rPr>
                <w:rFonts w:ascii="Times New Roman" w:hAnsi="Times New Roman" w:cs="Times New Roman"/>
                <w:b/>
                <w:sz w:val="20"/>
                <w:szCs w:val="20"/>
              </w:rPr>
            </w:pPr>
            <w:r>
              <w:rPr>
                <w:rFonts w:ascii="Times New Roman" w:hAnsi="Times New Roman" w:cs="Times New Roman"/>
                <w:sz w:val="20"/>
                <w:szCs w:val="20"/>
              </w:rPr>
              <w:t>Final Dönemi ve Genel Değerlendirme</w:t>
            </w:r>
          </w:p>
        </w:tc>
      </w:tr>
    </w:tbl>
    <w:p w:rsidR="00190719" w:rsidRDefault="00190719" w:rsidP="00190719">
      <w:pPr>
        <w:rPr>
          <w:rFonts w:ascii="Times New Roman" w:hAnsi="Times New Roman" w:cs="Times New Roman"/>
          <w:sz w:val="20"/>
          <w:szCs w:val="20"/>
        </w:rPr>
      </w:pPr>
    </w:p>
    <w:tbl>
      <w:tblPr>
        <w:tblStyle w:val="TabloKlavuzu"/>
        <w:tblW w:w="0" w:type="auto"/>
        <w:tblLayout w:type="fixed"/>
        <w:tblLook w:val="04A0"/>
      </w:tblPr>
      <w:tblGrid>
        <w:gridCol w:w="534"/>
        <w:gridCol w:w="6237"/>
        <w:gridCol w:w="567"/>
        <w:gridCol w:w="567"/>
        <w:gridCol w:w="425"/>
        <w:gridCol w:w="425"/>
        <w:gridCol w:w="425"/>
      </w:tblGrid>
      <w:tr w:rsidR="00190719" w:rsidRPr="00B152A1" w:rsidTr="006C63FF">
        <w:tc>
          <w:tcPr>
            <w:tcW w:w="6771" w:type="dxa"/>
            <w:gridSpan w:val="2"/>
          </w:tcPr>
          <w:p w:rsidR="00190719" w:rsidRPr="00B152A1" w:rsidRDefault="00190719" w:rsidP="006C63FF">
            <w:pPr>
              <w:spacing w:after="200" w:line="276" w:lineRule="auto"/>
              <w:rPr>
                <w:rFonts w:ascii="Times New Roman" w:hAnsi="Times New Roman" w:cs="Times New Roman"/>
                <w:b/>
                <w:sz w:val="20"/>
                <w:szCs w:val="20"/>
              </w:rPr>
            </w:pPr>
            <w:r>
              <w:rPr>
                <w:rFonts w:ascii="Times New Roman" w:hAnsi="Times New Roman" w:cs="Times New Roman"/>
                <w:sz w:val="20"/>
                <w:szCs w:val="20"/>
              </w:rPr>
              <w:br w:type="page"/>
            </w:r>
            <w:r w:rsidRPr="00B152A1">
              <w:rPr>
                <w:rFonts w:ascii="Times New Roman" w:hAnsi="Times New Roman" w:cs="Times New Roman"/>
                <w:b/>
                <w:sz w:val="20"/>
                <w:szCs w:val="20"/>
              </w:rPr>
              <w:t>Program Öğrenme Çıktıları İlişkisi</w:t>
            </w:r>
          </w:p>
        </w:tc>
        <w:tc>
          <w:tcPr>
            <w:tcW w:w="2409" w:type="dxa"/>
            <w:gridSpan w:val="5"/>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Değerlendirme</w:t>
            </w:r>
          </w:p>
        </w:tc>
      </w:tr>
      <w:tr w:rsidR="00190719" w:rsidRPr="00B152A1" w:rsidTr="006C63FF">
        <w:tc>
          <w:tcPr>
            <w:tcW w:w="6771" w:type="dxa"/>
            <w:gridSpan w:val="2"/>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b/>
                <w:sz w:val="20"/>
                <w:szCs w:val="20"/>
              </w:rPr>
              <w:t>Program Öğrenme Çıktıları</w:t>
            </w:r>
          </w:p>
        </w:tc>
        <w:tc>
          <w:tcPr>
            <w:tcW w:w="567"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1</w:t>
            </w:r>
          </w:p>
        </w:tc>
        <w:tc>
          <w:tcPr>
            <w:tcW w:w="567"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2</w:t>
            </w:r>
          </w:p>
        </w:tc>
        <w:tc>
          <w:tcPr>
            <w:tcW w:w="425"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3</w:t>
            </w:r>
          </w:p>
        </w:tc>
        <w:tc>
          <w:tcPr>
            <w:tcW w:w="425"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4</w:t>
            </w:r>
          </w:p>
        </w:tc>
        <w:tc>
          <w:tcPr>
            <w:tcW w:w="425"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5</w:t>
            </w:r>
          </w:p>
        </w:tc>
      </w:tr>
      <w:tr w:rsidR="00190719" w:rsidRPr="00B152A1" w:rsidTr="006C63FF">
        <w:tc>
          <w:tcPr>
            <w:tcW w:w="534"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1</w:t>
            </w:r>
          </w:p>
        </w:tc>
        <w:tc>
          <w:tcPr>
            <w:tcW w:w="6237" w:type="dxa"/>
            <w:vAlign w:val="center"/>
          </w:tcPr>
          <w:p w:rsidR="00190719" w:rsidRPr="0097281D" w:rsidRDefault="00190719" w:rsidP="006C63FF">
            <w:pPr>
              <w:spacing w:line="270" w:lineRule="atLeast"/>
              <w:rPr>
                <w:rFonts w:eastAsia="Times New Roman" w:cstheme="minorHAnsi"/>
                <w:sz w:val="20"/>
                <w:szCs w:val="20"/>
              </w:rPr>
            </w:pPr>
            <w:r w:rsidRPr="0097281D">
              <w:rPr>
                <w:rFonts w:eastAsia="Times New Roman" w:cstheme="minorHAnsi"/>
                <w:sz w:val="20"/>
                <w:szCs w:val="20"/>
              </w:rPr>
              <w:t>Sağlık kurumları ve sağlık sisteminin üretim, pazarlama, yönetim ve muhasebe-finans fonksiyonları alanlarından birinde uzmanlık düzeyinde gereken bilgilere sahip olmak</w:t>
            </w:r>
          </w:p>
        </w:tc>
        <w:tc>
          <w:tcPr>
            <w:tcW w:w="567" w:type="dxa"/>
            <w:vAlign w:val="center"/>
          </w:tcPr>
          <w:p w:rsidR="00190719" w:rsidRPr="0097281D" w:rsidRDefault="00190719" w:rsidP="006C63FF">
            <w:pPr>
              <w:spacing w:line="240" w:lineRule="atLeast"/>
              <w:jc w:val="center"/>
              <w:rPr>
                <w:rFonts w:eastAsia="Times New Roman" w:cstheme="minorHAnsi"/>
                <w:sz w:val="20"/>
                <w:szCs w:val="20"/>
              </w:rPr>
            </w:pPr>
          </w:p>
        </w:tc>
        <w:tc>
          <w:tcPr>
            <w:tcW w:w="567" w:type="dxa"/>
            <w:vAlign w:val="center"/>
          </w:tcPr>
          <w:p w:rsidR="00190719" w:rsidRPr="0097281D" w:rsidRDefault="00190719" w:rsidP="006C63FF">
            <w:pPr>
              <w:spacing w:line="240" w:lineRule="atLeast"/>
              <w:jc w:val="center"/>
              <w:rPr>
                <w:rFonts w:eastAsia="Times New Roman" w:cstheme="minorHAnsi"/>
                <w:sz w:val="20"/>
                <w:szCs w:val="20"/>
              </w:rPr>
            </w:pPr>
          </w:p>
        </w:tc>
        <w:tc>
          <w:tcPr>
            <w:tcW w:w="425" w:type="dxa"/>
            <w:vAlign w:val="center"/>
          </w:tcPr>
          <w:p w:rsidR="00190719" w:rsidRPr="0097281D" w:rsidRDefault="00190719" w:rsidP="006C63FF">
            <w:pPr>
              <w:spacing w:line="240" w:lineRule="atLeast"/>
              <w:jc w:val="center"/>
              <w:rPr>
                <w:rFonts w:eastAsia="Times New Roman" w:cstheme="minorHAnsi"/>
                <w:sz w:val="20"/>
                <w:szCs w:val="20"/>
              </w:rPr>
            </w:pPr>
          </w:p>
        </w:tc>
        <w:tc>
          <w:tcPr>
            <w:tcW w:w="425" w:type="dxa"/>
            <w:vAlign w:val="center"/>
          </w:tcPr>
          <w:p w:rsidR="00190719" w:rsidRPr="0097281D" w:rsidRDefault="00190719" w:rsidP="006C63FF">
            <w:pPr>
              <w:spacing w:line="240" w:lineRule="atLeast"/>
              <w:jc w:val="center"/>
              <w:rPr>
                <w:rFonts w:eastAsia="Times New Roman" w:cstheme="minorHAnsi"/>
                <w:sz w:val="20"/>
                <w:szCs w:val="20"/>
              </w:rPr>
            </w:pPr>
            <w:r w:rsidRPr="0097281D">
              <w:rPr>
                <w:rFonts w:eastAsia="Times New Roman" w:cstheme="minorHAnsi"/>
                <w:bCs/>
                <w:sz w:val="20"/>
                <w:szCs w:val="20"/>
              </w:rPr>
              <w:t>X</w:t>
            </w:r>
          </w:p>
        </w:tc>
        <w:tc>
          <w:tcPr>
            <w:tcW w:w="425" w:type="dxa"/>
            <w:vAlign w:val="center"/>
          </w:tcPr>
          <w:p w:rsidR="00190719" w:rsidRPr="0097281D" w:rsidRDefault="00190719" w:rsidP="006C63FF">
            <w:pPr>
              <w:spacing w:line="240" w:lineRule="atLeast"/>
              <w:jc w:val="center"/>
              <w:rPr>
                <w:rFonts w:eastAsia="Times New Roman" w:cstheme="minorHAnsi"/>
                <w:sz w:val="20"/>
                <w:szCs w:val="20"/>
              </w:rPr>
            </w:pPr>
          </w:p>
        </w:tc>
      </w:tr>
      <w:tr w:rsidR="00190719" w:rsidRPr="00B152A1" w:rsidTr="006C63FF">
        <w:tc>
          <w:tcPr>
            <w:tcW w:w="534"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2</w:t>
            </w:r>
          </w:p>
        </w:tc>
        <w:tc>
          <w:tcPr>
            <w:tcW w:w="6237" w:type="dxa"/>
            <w:vAlign w:val="center"/>
          </w:tcPr>
          <w:p w:rsidR="00190719" w:rsidRPr="0097281D" w:rsidRDefault="00190719" w:rsidP="006C63FF">
            <w:pPr>
              <w:spacing w:line="270" w:lineRule="atLeast"/>
              <w:rPr>
                <w:rFonts w:eastAsia="Times New Roman" w:cstheme="minorHAnsi"/>
                <w:sz w:val="20"/>
                <w:szCs w:val="20"/>
              </w:rPr>
            </w:pPr>
            <w:r w:rsidRPr="0097281D">
              <w:rPr>
                <w:rFonts w:eastAsia="Times New Roman" w:cstheme="minorHAnsi"/>
                <w:sz w:val="20"/>
                <w:szCs w:val="20"/>
              </w:rPr>
              <w:t>Uzmanlık alanı ile ilişkili olarak disiplinler-arası etkileşimin farkında olmak.</w:t>
            </w:r>
          </w:p>
        </w:tc>
        <w:tc>
          <w:tcPr>
            <w:tcW w:w="567" w:type="dxa"/>
            <w:vAlign w:val="center"/>
          </w:tcPr>
          <w:p w:rsidR="00190719" w:rsidRPr="0097281D" w:rsidRDefault="00190719" w:rsidP="006C63FF">
            <w:pPr>
              <w:spacing w:line="240" w:lineRule="atLeast"/>
              <w:jc w:val="center"/>
              <w:rPr>
                <w:rFonts w:eastAsia="Times New Roman" w:cstheme="minorHAnsi"/>
                <w:sz w:val="20"/>
                <w:szCs w:val="20"/>
              </w:rPr>
            </w:pPr>
          </w:p>
        </w:tc>
        <w:tc>
          <w:tcPr>
            <w:tcW w:w="567" w:type="dxa"/>
            <w:vAlign w:val="center"/>
          </w:tcPr>
          <w:p w:rsidR="00190719" w:rsidRPr="0097281D" w:rsidRDefault="00190719" w:rsidP="006C63FF">
            <w:pPr>
              <w:spacing w:line="240" w:lineRule="atLeast"/>
              <w:jc w:val="center"/>
              <w:rPr>
                <w:rFonts w:eastAsia="Times New Roman" w:cstheme="minorHAnsi"/>
                <w:sz w:val="20"/>
                <w:szCs w:val="20"/>
              </w:rPr>
            </w:pPr>
          </w:p>
        </w:tc>
        <w:tc>
          <w:tcPr>
            <w:tcW w:w="425" w:type="dxa"/>
            <w:vAlign w:val="center"/>
          </w:tcPr>
          <w:p w:rsidR="00190719" w:rsidRPr="0097281D" w:rsidRDefault="00190719" w:rsidP="006C63FF">
            <w:pPr>
              <w:spacing w:line="240" w:lineRule="atLeast"/>
              <w:jc w:val="center"/>
              <w:rPr>
                <w:rFonts w:eastAsia="Times New Roman" w:cstheme="minorHAnsi"/>
                <w:sz w:val="20"/>
                <w:szCs w:val="20"/>
              </w:rPr>
            </w:pPr>
            <w:r w:rsidRPr="0097281D">
              <w:rPr>
                <w:rFonts w:eastAsia="Times New Roman" w:cstheme="minorHAnsi"/>
                <w:bCs/>
                <w:sz w:val="20"/>
                <w:szCs w:val="20"/>
              </w:rPr>
              <w:t>X</w:t>
            </w:r>
          </w:p>
        </w:tc>
        <w:tc>
          <w:tcPr>
            <w:tcW w:w="425" w:type="dxa"/>
            <w:vAlign w:val="center"/>
          </w:tcPr>
          <w:p w:rsidR="00190719" w:rsidRPr="0097281D" w:rsidRDefault="00190719" w:rsidP="006C63FF">
            <w:pPr>
              <w:spacing w:line="240" w:lineRule="atLeast"/>
              <w:jc w:val="center"/>
              <w:rPr>
                <w:rFonts w:eastAsia="Times New Roman" w:cstheme="minorHAnsi"/>
                <w:sz w:val="20"/>
                <w:szCs w:val="20"/>
              </w:rPr>
            </w:pPr>
          </w:p>
        </w:tc>
        <w:tc>
          <w:tcPr>
            <w:tcW w:w="425" w:type="dxa"/>
            <w:vAlign w:val="center"/>
          </w:tcPr>
          <w:p w:rsidR="00190719" w:rsidRPr="0097281D" w:rsidRDefault="00190719" w:rsidP="006C63FF">
            <w:pPr>
              <w:spacing w:line="240" w:lineRule="atLeast"/>
              <w:jc w:val="center"/>
              <w:rPr>
                <w:rFonts w:eastAsia="Times New Roman" w:cstheme="minorHAnsi"/>
                <w:sz w:val="20"/>
                <w:szCs w:val="20"/>
              </w:rPr>
            </w:pPr>
          </w:p>
        </w:tc>
      </w:tr>
      <w:tr w:rsidR="00190719" w:rsidRPr="00B152A1" w:rsidTr="006C63FF">
        <w:tc>
          <w:tcPr>
            <w:tcW w:w="534"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3</w:t>
            </w:r>
          </w:p>
        </w:tc>
        <w:tc>
          <w:tcPr>
            <w:tcW w:w="6237" w:type="dxa"/>
            <w:vAlign w:val="center"/>
          </w:tcPr>
          <w:p w:rsidR="00190719" w:rsidRPr="0097281D" w:rsidRDefault="00190719" w:rsidP="006C63FF">
            <w:pPr>
              <w:spacing w:line="270" w:lineRule="atLeast"/>
              <w:rPr>
                <w:rFonts w:eastAsia="Times New Roman" w:cstheme="minorHAnsi"/>
                <w:sz w:val="20"/>
                <w:szCs w:val="20"/>
              </w:rPr>
            </w:pPr>
            <w:r w:rsidRPr="0097281D">
              <w:rPr>
                <w:rFonts w:eastAsia="Times New Roman" w:cstheme="minorHAnsi"/>
                <w:sz w:val="20"/>
                <w:szCs w:val="20"/>
              </w:rPr>
              <w:t>Uzmanlık alanı ile ilişkili olarak görev aldığı konularda ekip çalışması yapar ve ekibi ile bilgilerini paylaşır.</w:t>
            </w:r>
          </w:p>
        </w:tc>
        <w:tc>
          <w:tcPr>
            <w:tcW w:w="567" w:type="dxa"/>
            <w:vAlign w:val="center"/>
          </w:tcPr>
          <w:p w:rsidR="00190719" w:rsidRPr="0097281D" w:rsidRDefault="00190719" w:rsidP="006C63FF">
            <w:pPr>
              <w:spacing w:line="240" w:lineRule="atLeast"/>
              <w:jc w:val="center"/>
              <w:rPr>
                <w:rFonts w:eastAsia="Times New Roman" w:cstheme="minorHAnsi"/>
                <w:sz w:val="20"/>
                <w:szCs w:val="20"/>
              </w:rPr>
            </w:pPr>
          </w:p>
        </w:tc>
        <w:tc>
          <w:tcPr>
            <w:tcW w:w="567" w:type="dxa"/>
            <w:vAlign w:val="center"/>
          </w:tcPr>
          <w:p w:rsidR="00190719" w:rsidRPr="0097281D" w:rsidRDefault="00190719" w:rsidP="006C63FF">
            <w:pPr>
              <w:spacing w:line="240" w:lineRule="atLeast"/>
              <w:jc w:val="center"/>
              <w:rPr>
                <w:rFonts w:eastAsia="Times New Roman" w:cstheme="minorHAnsi"/>
                <w:sz w:val="20"/>
                <w:szCs w:val="20"/>
              </w:rPr>
            </w:pPr>
          </w:p>
        </w:tc>
        <w:tc>
          <w:tcPr>
            <w:tcW w:w="425" w:type="dxa"/>
            <w:vAlign w:val="center"/>
          </w:tcPr>
          <w:p w:rsidR="00190719" w:rsidRPr="0097281D" w:rsidRDefault="00190719" w:rsidP="006C63FF">
            <w:pPr>
              <w:spacing w:line="240" w:lineRule="atLeast"/>
              <w:jc w:val="center"/>
              <w:rPr>
                <w:rFonts w:eastAsia="Times New Roman" w:cstheme="minorHAnsi"/>
                <w:sz w:val="20"/>
                <w:szCs w:val="20"/>
              </w:rPr>
            </w:pPr>
          </w:p>
        </w:tc>
        <w:tc>
          <w:tcPr>
            <w:tcW w:w="425" w:type="dxa"/>
            <w:vAlign w:val="center"/>
          </w:tcPr>
          <w:p w:rsidR="00190719" w:rsidRPr="0097281D" w:rsidRDefault="00190719" w:rsidP="006C63FF">
            <w:pPr>
              <w:spacing w:line="240" w:lineRule="atLeast"/>
              <w:jc w:val="center"/>
              <w:rPr>
                <w:rFonts w:eastAsia="Times New Roman" w:cstheme="minorHAnsi"/>
                <w:sz w:val="20"/>
                <w:szCs w:val="20"/>
              </w:rPr>
            </w:pPr>
            <w:r w:rsidRPr="0097281D">
              <w:rPr>
                <w:rFonts w:eastAsia="Times New Roman" w:cstheme="minorHAnsi"/>
                <w:bCs/>
                <w:sz w:val="20"/>
                <w:szCs w:val="20"/>
              </w:rPr>
              <w:t>X</w:t>
            </w:r>
          </w:p>
        </w:tc>
        <w:tc>
          <w:tcPr>
            <w:tcW w:w="425" w:type="dxa"/>
            <w:vAlign w:val="center"/>
          </w:tcPr>
          <w:p w:rsidR="00190719" w:rsidRPr="0097281D" w:rsidRDefault="00190719" w:rsidP="006C63FF">
            <w:pPr>
              <w:spacing w:line="240" w:lineRule="atLeast"/>
              <w:jc w:val="center"/>
              <w:rPr>
                <w:rFonts w:eastAsia="Times New Roman" w:cstheme="minorHAnsi"/>
                <w:sz w:val="20"/>
                <w:szCs w:val="20"/>
              </w:rPr>
            </w:pPr>
          </w:p>
        </w:tc>
      </w:tr>
      <w:tr w:rsidR="00190719" w:rsidRPr="00B152A1" w:rsidTr="006C63FF">
        <w:tc>
          <w:tcPr>
            <w:tcW w:w="534"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4</w:t>
            </w:r>
          </w:p>
        </w:tc>
        <w:tc>
          <w:tcPr>
            <w:tcW w:w="6237" w:type="dxa"/>
            <w:vAlign w:val="center"/>
          </w:tcPr>
          <w:p w:rsidR="00190719" w:rsidRPr="0097281D" w:rsidRDefault="00190719" w:rsidP="006C63FF">
            <w:pPr>
              <w:spacing w:line="270" w:lineRule="atLeast"/>
              <w:rPr>
                <w:rFonts w:eastAsia="Times New Roman" w:cstheme="minorHAnsi"/>
                <w:sz w:val="20"/>
                <w:szCs w:val="20"/>
              </w:rPr>
            </w:pPr>
            <w:r w:rsidRPr="0097281D">
              <w:rPr>
                <w:rFonts w:eastAsia="Times New Roman" w:cstheme="minorHAnsi"/>
                <w:sz w:val="20"/>
                <w:szCs w:val="20"/>
              </w:rPr>
              <w:t>Uzmanlık alanı ile ilişkili olarak görev aldığı konularda sorunları tanımlar, analiz eder ve çözüm yolları sunar</w:t>
            </w:r>
          </w:p>
        </w:tc>
        <w:tc>
          <w:tcPr>
            <w:tcW w:w="567" w:type="dxa"/>
            <w:vAlign w:val="center"/>
          </w:tcPr>
          <w:p w:rsidR="00190719" w:rsidRPr="0097281D" w:rsidRDefault="00190719" w:rsidP="006C63FF">
            <w:pPr>
              <w:spacing w:line="240" w:lineRule="atLeast"/>
              <w:jc w:val="center"/>
              <w:rPr>
                <w:rFonts w:eastAsia="Times New Roman" w:cstheme="minorHAnsi"/>
                <w:sz w:val="20"/>
                <w:szCs w:val="20"/>
              </w:rPr>
            </w:pPr>
          </w:p>
        </w:tc>
        <w:tc>
          <w:tcPr>
            <w:tcW w:w="567" w:type="dxa"/>
            <w:vAlign w:val="center"/>
          </w:tcPr>
          <w:p w:rsidR="00190719" w:rsidRPr="0097281D" w:rsidRDefault="00190719" w:rsidP="006C63FF">
            <w:pPr>
              <w:spacing w:line="240" w:lineRule="atLeast"/>
              <w:jc w:val="center"/>
              <w:rPr>
                <w:rFonts w:eastAsia="Times New Roman" w:cstheme="minorHAnsi"/>
                <w:sz w:val="20"/>
                <w:szCs w:val="20"/>
              </w:rPr>
            </w:pPr>
          </w:p>
        </w:tc>
        <w:tc>
          <w:tcPr>
            <w:tcW w:w="425" w:type="dxa"/>
            <w:vAlign w:val="center"/>
          </w:tcPr>
          <w:p w:rsidR="00190719" w:rsidRPr="0097281D" w:rsidRDefault="00190719" w:rsidP="006C63FF">
            <w:pPr>
              <w:spacing w:line="240" w:lineRule="atLeast"/>
              <w:jc w:val="center"/>
              <w:rPr>
                <w:rFonts w:eastAsia="Times New Roman" w:cstheme="minorHAnsi"/>
                <w:sz w:val="20"/>
                <w:szCs w:val="20"/>
              </w:rPr>
            </w:pPr>
          </w:p>
        </w:tc>
        <w:tc>
          <w:tcPr>
            <w:tcW w:w="425" w:type="dxa"/>
            <w:vAlign w:val="center"/>
          </w:tcPr>
          <w:p w:rsidR="00190719" w:rsidRPr="0097281D" w:rsidRDefault="00190719" w:rsidP="006C63FF">
            <w:pPr>
              <w:spacing w:line="240" w:lineRule="atLeast"/>
              <w:jc w:val="center"/>
              <w:rPr>
                <w:rFonts w:eastAsia="Times New Roman" w:cstheme="minorHAnsi"/>
                <w:sz w:val="20"/>
                <w:szCs w:val="20"/>
              </w:rPr>
            </w:pPr>
            <w:r w:rsidRPr="0097281D">
              <w:rPr>
                <w:rFonts w:eastAsia="Times New Roman" w:cstheme="minorHAnsi"/>
                <w:bCs/>
                <w:sz w:val="20"/>
                <w:szCs w:val="20"/>
              </w:rPr>
              <w:t>X</w:t>
            </w:r>
          </w:p>
        </w:tc>
        <w:tc>
          <w:tcPr>
            <w:tcW w:w="425" w:type="dxa"/>
            <w:vAlign w:val="center"/>
          </w:tcPr>
          <w:p w:rsidR="00190719" w:rsidRPr="0097281D" w:rsidRDefault="00190719" w:rsidP="006C63FF">
            <w:pPr>
              <w:spacing w:line="240" w:lineRule="atLeast"/>
              <w:jc w:val="center"/>
              <w:rPr>
                <w:rFonts w:eastAsia="Times New Roman" w:cstheme="minorHAnsi"/>
                <w:sz w:val="20"/>
                <w:szCs w:val="20"/>
              </w:rPr>
            </w:pPr>
          </w:p>
        </w:tc>
      </w:tr>
      <w:tr w:rsidR="00190719" w:rsidRPr="00B152A1" w:rsidTr="006C63FF">
        <w:tc>
          <w:tcPr>
            <w:tcW w:w="534"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5</w:t>
            </w:r>
          </w:p>
        </w:tc>
        <w:tc>
          <w:tcPr>
            <w:tcW w:w="6237" w:type="dxa"/>
            <w:vAlign w:val="center"/>
          </w:tcPr>
          <w:p w:rsidR="00190719" w:rsidRPr="0097281D" w:rsidRDefault="00190719" w:rsidP="006C63FF">
            <w:pPr>
              <w:spacing w:line="270" w:lineRule="atLeast"/>
              <w:rPr>
                <w:rFonts w:eastAsia="Times New Roman" w:cstheme="minorHAnsi"/>
                <w:sz w:val="20"/>
                <w:szCs w:val="20"/>
              </w:rPr>
            </w:pPr>
            <w:r w:rsidRPr="0097281D">
              <w:rPr>
                <w:rFonts w:eastAsia="Times New Roman" w:cstheme="minorHAnsi"/>
                <w:sz w:val="20"/>
                <w:szCs w:val="20"/>
              </w:rPr>
              <w:t>Uzmanlık alanı ile ilişkili olarak görev aldığı alanlarda bağımsız araştırma ve çalışma yapar, projelere katkı verir ve sorumluluk alır.</w:t>
            </w:r>
          </w:p>
        </w:tc>
        <w:tc>
          <w:tcPr>
            <w:tcW w:w="567" w:type="dxa"/>
            <w:vAlign w:val="center"/>
          </w:tcPr>
          <w:p w:rsidR="00190719" w:rsidRPr="0097281D" w:rsidRDefault="00190719" w:rsidP="006C63FF">
            <w:pPr>
              <w:spacing w:line="240" w:lineRule="atLeast"/>
              <w:jc w:val="center"/>
              <w:rPr>
                <w:rFonts w:eastAsia="Times New Roman" w:cstheme="minorHAnsi"/>
                <w:sz w:val="20"/>
                <w:szCs w:val="20"/>
              </w:rPr>
            </w:pPr>
          </w:p>
        </w:tc>
        <w:tc>
          <w:tcPr>
            <w:tcW w:w="567" w:type="dxa"/>
            <w:vAlign w:val="center"/>
          </w:tcPr>
          <w:p w:rsidR="00190719" w:rsidRPr="0097281D" w:rsidRDefault="00190719" w:rsidP="006C63FF">
            <w:pPr>
              <w:spacing w:line="240" w:lineRule="atLeast"/>
              <w:jc w:val="center"/>
              <w:rPr>
                <w:rFonts w:eastAsia="Times New Roman" w:cstheme="minorHAnsi"/>
                <w:sz w:val="20"/>
                <w:szCs w:val="20"/>
              </w:rPr>
            </w:pPr>
          </w:p>
        </w:tc>
        <w:tc>
          <w:tcPr>
            <w:tcW w:w="425" w:type="dxa"/>
            <w:vAlign w:val="center"/>
          </w:tcPr>
          <w:p w:rsidR="00190719" w:rsidRPr="0097281D" w:rsidRDefault="00190719" w:rsidP="006C63FF">
            <w:pPr>
              <w:spacing w:line="240" w:lineRule="atLeast"/>
              <w:jc w:val="center"/>
              <w:rPr>
                <w:rFonts w:eastAsia="Times New Roman" w:cstheme="minorHAnsi"/>
                <w:sz w:val="20"/>
                <w:szCs w:val="20"/>
              </w:rPr>
            </w:pPr>
          </w:p>
        </w:tc>
        <w:tc>
          <w:tcPr>
            <w:tcW w:w="425" w:type="dxa"/>
            <w:vAlign w:val="center"/>
          </w:tcPr>
          <w:p w:rsidR="00190719" w:rsidRPr="0097281D" w:rsidRDefault="00190719" w:rsidP="006C63FF">
            <w:pPr>
              <w:spacing w:line="240" w:lineRule="atLeast"/>
              <w:jc w:val="center"/>
              <w:rPr>
                <w:rFonts w:eastAsia="Times New Roman" w:cstheme="minorHAnsi"/>
                <w:sz w:val="20"/>
                <w:szCs w:val="20"/>
              </w:rPr>
            </w:pPr>
            <w:r w:rsidRPr="0097281D">
              <w:rPr>
                <w:rFonts w:eastAsia="Times New Roman" w:cstheme="minorHAnsi"/>
                <w:bCs/>
                <w:sz w:val="20"/>
                <w:szCs w:val="20"/>
              </w:rPr>
              <w:t>X</w:t>
            </w:r>
          </w:p>
        </w:tc>
        <w:tc>
          <w:tcPr>
            <w:tcW w:w="425" w:type="dxa"/>
            <w:vAlign w:val="center"/>
          </w:tcPr>
          <w:p w:rsidR="00190719" w:rsidRPr="0097281D" w:rsidRDefault="00190719" w:rsidP="006C63FF">
            <w:pPr>
              <w:spacing w:line="240" w:lineRule="atLeast"/>
              <w:jc w:val="center"/>
              <w:rPr>
                <w:rFonts w:eastAsia="Times New Roman" w:cstheme="minorHAnsi"/>
                <w:sz w:val="20"/>
                <w:szCs w:val="20"/>
              </w:rPr>
            </w:pPr>
          </w:p>
        </w:tc>
      </w:tr>
      <w:tr w:rsidR="00190719" w:rsidRPr="00B152A1" w:rsidTr="006C63FF">
        <w:tc>
          <w:tcPr>
            <w:tcW w:w="534"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6</w:t>
            </w:r>
          </w:p>
        </w:tc>
        <w:tc>
          <w:tcPr>
            <w:tcW w:w="6237" w:type="dxa"/>
            <w:vAlign w:val="center"/>
          </w:tcPr>
          <w:p w:rsidR="00190719" w:rsidRPr="0097281D" w:rsidRDefault="00190719" w:rsidP="006C63FF">
            <w:pPr>
              <w:spacing w:line="270" w:lineRule="atLeast"/>
              <w:rPr>
                <w:rFonts w:eastAsia="Times New Roman" w:cstheme="minorHAnsi"/>
                <w:sz w:val="20"/>
                <w:szCs w:val="20"/>
              </w:rPr>
            </w:pPr>
            <w:r w:rsidRPr="0097281D">
              <w:rPr>
                <w:rFonts w:eastAsia="Times New Roman" w:cstheme="minorHAnsi"/>
                <w:sz w:val="20"/>
                <w:szCs w:val="20"/>
              </w:rPr>
              <w:t xml:space="preserve">Uzmanlık alanı ile ilişkili olarak görev aldığı alanlarda örgütün </w:t>
            </w:r>
            <w:proofErr w:type="gramStart"/>
            <w:r w:rsidRPr="0097281D">
              <w:rPr>
                <w:rFonts w:eastAsia="Times New Roman" w:cstheme="minorHAnsi"/>
                <w:sz w:val="20"/>
                <w:szCs w:val="20"/>
              </w:rPr>
              <w:t>vizyon</w:t>
            </w:r>
            <w:proofErr w:type="gramEnd"/>
            <w:r w:rsidRPr="0097281D">
              <w:rPr>
                <w:rFonts w:eastAsia="Times New Roman" w:cstheme="minorHAnsi"/>
                <w:sz w:val="20"/>
                <w:szCs w:val="20"/>
              </w:rPr>
              <w:t>, amaç ve hedeflerini belirleyebilir.</w:t>
            </w:r>
          </w:p>
        </w:tc>
        <w:tc>
          <w:tcPr>
            <w:tcW w:w="567" w:type="dxa"/>
            <w:vAlign w:val="center"/>
          </w:tcPr>
          <w:p w:rsidR="00190719" w:rsidRPr="0097281D" w:rsidRDefault="00190719" w:rsidP="006C63FF">
            <w:pPr>
              <w:spacing w:line="240" w:lineRule="atLeast"/>
              <w:jc w:val="center"/>
              <w:rPr>
                <w:rFonts w:eastAsia="Times New Roman" w:cstheme="minorHAnsi"/>
                <w:sz w:val="20"/>
                <w:szCs w:val="20"/>
              </w:rPr>
            </w:pPr>
          </w:p>
        </w:tc>
        <w:tc>
          <w:tcPr>
            <w:tcW w:w="567" w:type="dxa"/>
            <w:vAlign w:val="center"/>
          </w:tcPr>
          <w:p w:rsidR="00190719" w:rsidRPr="0097281D" w:rsidRDefault="00190719" w:rsidP="006C63FF">
            <w:pPr>
              <w:spacing w:line="240" w:lineRule="atLeast"/>
              <w:jc w:val="center"/>
              <w:rPr>
                <w:rFonts w:eastAsia="Times New Roman" w:cstheme="minorHAnsi"/>
                <w:sz w:val="20"/>
                <w:szCs w:val="20"/>
              </w:rPr>
            </w:pPr>
          </w:p>
        </w:tc>
        <w:tc>
          <w:tcPr>
            <w:tcW w:w="425" w:type="dxa"/>
            <w:vAlign w:val="center"/>
          </w:tcPr>
          <w:p w:rsidR="00190719" w:rsidRPr="0097281D" w:rsidRDefault="00190719" w:rsidP="006C63FF">
            <w:pPr>
              <w:spacing w:line="240" w:lineRule="atLeast"/>
              <w:jc w:val="center"/>
              <w:rPr>
                <w:rFonts w:eastAsia="Times New Roman" w:cstheme="minorHAnsi"/>
                <w:sz w:val="20"/>
                <w:szCs w:val="20"/>
              </w:rPr>
            </w:pPr>
            <w:r w:rsidRPr="0097281D">
              <w:rPr>
                <w:rFonts w:eastAsia="Times New Roman" w:cstheme="minorHAnsi"/>
                <w:bCs/>
                <w:sz w:val="20"/>
                <w:szCs w:val="20"/>
              </w:rPr>
              <w:t>X</w:t>
            </w:r>
          </w:p>
        </w:tc>
        <w:tc>
          <w:tcPr>
            <w:tcW w:w="425" w:type="dxa"/>
            <w:vAlign w:val="center"/>
          </w:tcPr>
          <w:p w:rsidR="00190719" w:rsidRPr="0097281D" w:rsidRDefault="00190719" w:rsidP="006C63FF">
            <w:pPr>
              <w:spacing w:line="240" w:lineRule="atLeast"/>
              <w:jc w:val="center"/>
              <w:rPr>
                <w:rFonts w:eastAsia="Times New Roman" w:cstheme="minorHAnsi"/>
                <w:sz w:val="20"/>
                <w:szCs w:val="20"/>
              </w:rPr>
            </w:pPr>
          </w:p>
        </w:tc>
        <w:tc>
          <w:tcPr>
            <w:tcW w:w="425" w:type="dxa"/>
            <w:vAlign w:val="center"/>
          </w:tcPr>
          <w:p w:rsidR="00190719" w:rsidRPr="0097281D" w:rsidRDefault="00190719" w:rsidP="006C63FF">
            <w:pPr>
              <w:spacing w:line="240" w:lineRule="atLeast"/>
              <w:jc w:val="center"/>
              <w:rPr>
                <w:rFonts w:eastAsia="Times New Roman" w:cstheme="minorHAnsi"/>
                <w:sz w:val="20"/>
                <w:szCs w:val="20"/>
              </w:rPr>
            </w:pPr>
          </w:p>
        </w:tc>
      </w:tr>
      <w:tr w:rsidR="00190719" w:rsidRPr="00B152A1" w:rsidTr="006C63FF">
        <w:tc>
          <w:tcPr>
            <w:tcW w:w="534" w:type="dxa"/>
          </w:tcPr>
          <w:p w:rsidR="00190719" w:rsidRPr="00B152A1" w:rsidRDefault="00190719" w:rsidP="006C63FF">
            <w:pPr>
              <w:rPr>
                <w:rFonts w:ascii="Times New Roman" w:hAnsi="Times New Roman" w:cs="Times New Roman"/>
                <w:b/>
                <w:sz w:val="20"/>
                <w:szCs w:val="20"/>
              </w:rPr>
            </w:pPr>
            <w:r w:rsidRPr="00B152A1">
              <w:rPr>
                <w:rFonts w:ascii="Times New Roman" w:hAnsi="Times New Roman" w:cs="Times New Roman"/>
                <w:b/>
                <w:sz w:val="20"/>
                <w:szCs w:val="20"/>
              </w:rPr>
              <w:t>7</w:t>
            </w:r>
          </w:p>
        </w:tc>
        <w:tc>
          <w:tcPr>
            <w:tcW w:w="6237" w:type="dxa"/>
            <w:vAlign w:val="center"/>
          </w:tcPr>
          <w:p w:rsidR="00190719" w:rsidRPr="0097281D" w:rsidRDefault="00190719" w:rsidP="006C63FF">
            <w:pPr>
              <w:spacing w:line="270" w:lineRule="atLeast"/>
              <w:rPr>
                <w:rFonts w:eastAsia="Times New Roman" w:cstheme="minorHAnsi"/>
                <w:sz w:val="20"/>
                <w:szCs w:val="20"/>
              </w:rPr>
            </w:pPr>
            <w:r w:rsidRPr="0097281D">
              <w:rPr>
                <w:rFonts w:eastAsia="Times New Roman" w:cstheme="minorHAnsi"/>
                <w:sz w:val="20"/>
                <w:szCs w:val="20"/>
              </w:rPr>
              <w:t>Uzmanlık alanı ile ilişkili olarak görev aldığı alanlar kapsamında sahip olduğu bilgileri sorgular.</w:t>
            </w:r>
          </w:p>
        </w:tc>
        <w:tc>
          <w:tcPr>
            <w:tcW w:w="567" w:type="dxa"/>
            <w:vAlign w:val="center"/>
          </w:tcPr>
          <w:p w:rsidR="00190719" w:rsidRPr="0097281D" w:rsidRDefault="00190719" w:rsidP="006C63FF">
            <w:pPr>
              <w:spacing w:line="240" w:lineRule="atLeast"/>
              <w:jc w:val="center"/>
              <w:rPr>
                <w:rFonts w:eastAsia="Times New Roman" w:cstheme="minorHAnsi"/>
                <w:sz w:val="20"/>
                <w:szCs w:val="20"/>
              </w:rPr>
            </w:pPr>
          </w:p>
        </w:tc>
        <w:tc>
          <w:tcPr>
            <w:tcW w:w="567" w:type="dxa"/>
            <w:vAlign w:val="center"/>
          </w:tcPr>
          <w:p w:rsidR="00190719" w:rsidRPr="0097281D" w:rsidRDefault="00190719" w:rsidP="006C63FF">
            <w:pPr>
              <w:spacing w:line="240" w:lineRule="atLeast"/>
              <w:jc w:val="center"/>
              <w:rPr>
                <w:rFonts w:eastAsia="Times New Roman" w:cstheme="minorHAnsi"/>
                <w:sz w:val="20"/>
                <w:szCs w:val="20"/>
              </w:rPr>
            </w:pPr>
          </w:p>
        </w:tc>
        <w:tc>
          <w:tcPr>
            <w:tcW w:w="425" w:type="dxa"/>
            <w:vAlign w:val="center"/>
          </w:tcPr>
          <w:p w:rsidR="00190719" w:rsidRPr="0097281D" w:rsidRDefault="00190719" w:rsidP="006C63FF">
            <w:pPr>
              <w:spacing w:line="240" w:lineRule="atLeast"/>
              <w:jc w:val="center"/>
              <w:rPr>
                <w:rFonts w:eastAsia="Times New Roman" w:cstheme="minorHAnsi"/>
                <w:sz w:val="20"/>
                <w:szCs w:val="20"/>
              </w:rPr>
            </w:pPr>
          </w:p>
        </w:tc>
        <w:tc>
          <w:tcPr>
            <w:tcW w:w="425" w:type="dxa"/>
            <w:vAlign w:val="center"/>
          </w:tcPr>
          <w:p w:rsidR="00190719" w:rsidRPr="0097281D" w:rsidRDefault="00190719" w:rsidP="006C63FF">
            <w:pPr>
              <w:spacing w:line="240" w:lineRule="atLeast"/>
              <w:jc w:val="center"/>
              <w:rPr>
                <w:rFonts w:eastAsia="Times New Roman" w:cstheme="minorHAnsi"/>
                <w:sz w:val="20"/>
                <w:szCs w:val="20"/>
              </w:rPr>
            </w:pPr>
            <w:r w:rsidRPr="0097281D">
              <w:rPr>
                <w:rFonts w:eastAsia="Times New Roman" w:cstheme="minorHAnsi"/>
                <w:bCs/>
                <w:sz w:val="20"/>
                <w:szCs w:val="20"/>
              </w:rPr>
              <w:t>X</w:t>
            </w:r>
          </w:p>
        </w:tc>
        <w:tc>
          <w:tcPr>
            <w:tcW w:w="425" w:type="dxa"/>
            <w:vAlign w:val="center"/>
          </w:tcPr>
          <w:p w:rsidR="00190719" w:rsidRPr="0097281D" w:rsidRDefault="00190719" w:rsidP="006C63FF">
            <w:pPr>
              <w:spacing w:line="240" w:lineRule="atLeast"/>
              <w:jc w:val="center"/>
              <w:rPr>
                <w:rFonts w:eastAsia="Times New Roman" w:cstheme="minorHAnsi"/>
                <w:sz w:val="20"/>
                <w:szCs w:val="20"/>
              </w:rPr>
            </w:pPr>
          </w:p>
        </w:tc>
      </w:tr>
      <w:tr w:rsidR="00190719" w:rsidRPr="00B152A1" w:rsidTr="006C63FF">
        <w:tc>
          <w:tcPr>
            <w:tcW w:w="534" w:type="dxa"/>
          </w:tcPr>
          <w:p w:rsidR="00190719" w:rsidRPr="00B152A1" w:rsidRDefault="00190719" w:rsidP="006C63FF">
            <w:pPr>
              <w:rPr>
                <w:rFonts w:ascii="Times New Roman" w:hAnsi="Times New Roman" w:cs="Times New Roman"/>
                <w:b/>
                <w:sz w:val="20"/>
                <w:szCs w:val="20"/>
              </w:rPr>
            </w:pPr>
            <w:r w:rsidRPr="00B152A1">
              <w:rPr>
                <w:rFonts w:ascii="Times New Roman" w:hAnsi="Times New Roman" w:cs="Times New Roman"/>
                <w:b/>
                <w:sz w:val="20"/>
                <w:szCs w:val="20"/>
              </w:rPr>
              <w:lastRenderedPageBreak/>
              <w:t>8</w:t>
            </w:r>
          </w:p>
        </w:tc>
        <w:tc>
          <w:tcPr>
            <w:tcW w:w="6237" w:type="dxa"/>
            <w:vAlign w:val="center"/>
          </w:tcPr>
          <w:p w:rsidR="00190719" w:rsidRPr="0097281D" w:rsidRDefault="00190719" w:rsidP="006C63FF">
            <w:pPr>
              <w:spacing w:line="270" w:lineRule="atLeast"/>
              <w:rPr>
                <w:rFonts w:eastAsia="Times New Roman" w:cstheme="minorHAnsi"/>
                <w:sz w:val="20"/>
                <w:szCs w:val="20"/>
              </w:rPr>
            </w:pPr>
            <w:r w:rsidRPr="0097281D">
              <w:rPr>
                <w:rFonts w:eastAsia="Times New Roman" w:cstheme="minorHAnsi"/>
                <w:sz w:val="20"/>
                <w:szCs w:val="20"/>
              </w:rPr>
              <w:t>Uzmanlık alanı ile ilişkili olarak görev aldığı alanlarda sahip olduğu birikimini ve önerilerini her türlü iletişim aracını kullanarak aktarabilir, gerektiği durumlarda bunu en az bir yabancı dili kullanarak yapabilir.</w:t>
            </w:r>
          </w:p>
        </w:tc>
        <w:tc>
          <w:tcPr>
            <w:tcW w:w="567" w:type="dxa"/>
            <w:vAlign w:val="center"/>
          </w:tcPr>
          <w:p w:rsidR="00190719" w:rsidRPr="0097281D" w:rsidRDefault="00190719" w:rsidP="006C63FF">
            <w:pPr>
              <w:spacing w:line="240" w:lineRule="atLeast"/>
              <w:jc w:val="center"/>
              <w:rPr>
                <w:rFonts w:eastAsia="Times New Roman" w:cstheme="minorHAnsi"/>
                <w:sz w:val="20"/>
                <w:szCs w:val="20"/>
              </w:rPr>
            </w:pPr>
          </w:p>
        </w:tc>
        <w:tc>
          <w:tcPr>
            <w:tcW w:w="567" w:type="dxa"/>
            <w:vAlign w:val="center"/>
          </w:tcPr>
          <w:p w:rsidR="00190719" w:rsidRPr="0097281D" w:rsidRDefault="00190719" w:rsidP="006C63FF">
            <w:pPr>
              <w:spacing w:line="240" w:lineRule="atLeast"/>
              <w:jc w:val="center"/>
              <w:rPr>
                <w:rFonts w:eastAsia="Times New Roman" w:cstheme="minorHAnsi"/>
                <w:sz w:val="20"/>
                <w:szCs w:val="20"/>
              </w:rPr>
            </w:pPr>
          </w:p>
        </w:tc>
        <w:tc>
          <w:tcPr>
            <w:tcW w:w="425" w:type="dxa"/>
            <w:vAlign w:val="center"/>
          </w:tcPr>
          <w:p w:rsidR="00190719" w:rsidRPr="0097281D" w:rsidRDefault="00190719" w:rsidP="006C63FF">
            <w:pPr>
              <w:spacing w:line="240" w:lineRule="atLeast"/>
              <w:jc w:val="center"/>
              <w:rPr>
                <w:rFonts w:eastAsia="Times New Roman" w:cstheme="minorHAnsi"/>
                <w:sz w:val="20"/>
                <w:szCs w:val="20"/>
              </w:rPr>
            </w:pPr>
          </w:p>
        </w:tc>
        <w:tc>
          <w:tcPr>
            <w:tcW w:w="425" w:type="dxa"/>
            <w:vAlign w:val="center"/>
          </w:tcPr>
          <w:p w:rsidR="00190719" w:rsidRPr="0097281D" w:rsidRDefault="00190719" w:rsidP="006C63FF">
            <w:pPr>
              <w:spacing w:line="240" w:lineRule="atLeast"/>
              <w:jc w:val="center"/>
              <w:rPr>
                <w:rFonts w:eastAsia="Times New Roman" w:cstheme="minorHAnsi"/>
                <w:sz w:val="20"/>
                <w:szCs w:val="20"/>
              </w:rPr>
            </w:pPr>
          </w:p>
        </w:tc>
        <w:tc>
          <w:tcPr>
            <w:tcW w:w="425" w:type="dxa"/>
            <w:vAlign w:val="center"/>
          </w:tcPr>
          <w:p w:rsidR="00190719" w:rsidRPr="0097281D" w:rsidRDefault="00190719" w:rsidP="006C63FF">
            <w:pPr>
              <w:spacing w:line="240" w:lineRule="atLeast"/>
              <w:jc w:val="center"/>
              <w:rPr>
                <w:rFonts w:eastAsia="Times New Roman" w:cstheme="minorHAnsi"/>
                <w:sz w:val="20"/>
                <w:szCs w:val="20"/>
              </w:rPr>
            </w:pPr>
          </w:p>
        </w:tc>
      </w:tr>
      <w:tr w:rsidR="00190719" w:rsidRPr="00B152A1" w:rsidTr="006C63FF">
        <w:tc>
          <w:tcPr>
            <w:tcW w:w="534" w:type="dxa"/>
          </w:tcPr>
          <w:p w:rsidR="00190719" w:rsidRPr="00B152A1" w:rsidRDefault="00190719" w:rsidP="006C63FF">
            <w:pPr>
              <w:rPr>
                <w:rFonts w:ascii="Times New Roman" w:hAnsi="Times New Roman" w:cs="Times New Roman"/>
                <w:b/>
                <w:sz w:val="20"/>
                <w:szCs w:val="20"/>
              </w:rPr>
            </w:pPr>
            <w:r w:rsidRPr="00B152A1">
              <w:rPr>
                <w:rFonts w:ascii="Times New Roman" w:hAnsi="Times New Roman" w:cs="Times New Roman"/>
                <w:b/>
                <w:sz w:val="20"/>
                <w:szCs w:val="20"/>
              </w:rPr>
              <w:t>9</w:t>
            </w:r>
          </w:p>
        </w:tc>
        <w:tc>
          <w:tcPr>
            <w:tcW w:w="6237" w:type="dxa"/>
            <w:vAlign w:val="center"/>
          </w:tcPr>
          <w:p w:rsidR="00190719" w:rsidRPr="0097281D" w:rsidRDefault="00190719" w:rsidP="006C63FF">
            <w:pPr>
              <w:spacing w:line="270" w:lineRule="atLeast"/>
              <w:rPr>
                <w:rFonts w:eastAsia="Times New Roman" w:cstheme="minorHAnsi"/>
                <w:sz w:val="20"/>
                <w:szCs w:val="20"/>
              </w:rPr>
            </w:pPr>
            <w:r w:rsidRPr="0097281D">
              <w:rPr>
                <w:rFonts w:eastAsia="Times New Roman" w:cstheme="minorHAnsi"/>
                <w:sz w:val="20"/>
                <w:szCs w:val="20"/>
              </w:rPr>
              <w:t>Uzmanlık alanı ile ilişkili olarak görev aldığı alanlarda mesleki paylaşıma ve dayanışmaya açıktır.</w:t>
            </w:r>
          </w:p>
        </w:tc>
        <w:tc>
          <w:tcPr>
            <w:tcW w:w="567" w:type="dxa"/>
            <w:vAlign w:val="center"/>
          </w:tcPr>
          <w:p w:rsidR="00190719" w:rsidRPr="0097281D" w:rsidRDefault="00190719" w:rsidP="006C63FF">
            <w:pPr>
              <w:spacing w:line="240" w:lineRule="atLeast"/>
              <w:jc w:val="center"/>
              <w:rPr>
                <w:rFonts w:eastAsia="Times New Roman" w:cstheme="minorHAnsi"/>
                <w:sz w:val="20"/>
                <w:szCs w:val="20"/>
              </w:rPr>
            </w:pPr>
          </w:p>
        </w:tc>
        <w:tc>
          <w:tcPr>
            <w:tcW w:w="567" w:type="dxa"/>
            <w:vAlign w:val="center"/>
          </w:tcPr>
          <w:p w:rsidR="00190719" w:rsidRPr="0097281D" w:rsidRDefault="00190719" w:rsidP="006C63FF">
            <w:pPr>
              <w:spacing w:line="240" w:lineRule="atLeast"/>
              <w:jc w:val="center"/>
              <w:rPr>
                <w:rFonts w:eastAsia="Times New Roman" w:cstheme="minorHAnsi"/>
                <w:sz w:val="20"/>
                <w:szCs w:val="20"/>
              </w:rPr>
            </w:pPr>
          </w:p>
        </w:tc>
        <w:tc>
          <w:tcPr>
            <w:tcW w:w="425" w:type="dxa"/>
            <w:vAlign w:val="center"/>
          </w:tcPr>
          <w:p w:rsidR="00190719" w:rsidRPr="0097281D" w:rsidRDefault="00190719" w:rsidP="006C63FF">
            <w:pPr>
              <w:spacing w:line="240" w:lineRule="atLeast"/>
              <w:jc w:val="center"/>
              <w:rPr>
                <w:rFonts w:eastAsia="Times New Roman" w:cstheme="minorHAnsi"/>
                <w:sz w:val="20"/>
                <w:szCs w:val="20"/>
              </w:rPr>
            </w:pPr>
          </w:p>
        </w:tc>
        <w:tc>
          <w:tcPr>
            <w:tcW w:w="425" w:type="dxa"/>
            <w:vAlign w:val="center"/>
          </w:tcPr>
          <w:p w:rsidR="00190719" w:rsidRPr="0097281D" w:rsidRDefault="00190719" w:rsidP="006C63FF">
            <w:pPr>
              <w:spacing w:line="240" w:lineRule="atLeast"/>
              <w:jc w:val="center"/>
              <w:rPr>
                <w:rFonts w:eastAsia="Times New Roman" w:cstheme="minorHAnsi"/>
                <w:sz w:val="20"/>
                <w:szCs w:val="20"/>
              </w:rPr>
            </w:pPr>
            <w:r w:rsidRPr="0097281D">
              <w:rPr>
                <w:rFonts w:eastAsia="Times New Roman" w:cstheme="minorHAnsi"/>
                <w:bCs/>
                <w:sz w:val="20"/>
                <w:szCs w:val="20"/>
              </w:rPr>
              <w:t>X</w:t>
            </w:r>
          </w:p>
        </w:tc>
        <w:tc>
          <w:tcPr>
            <w:tcW w:w="425" w:type="dxa"/>
            <w:vAlign w:val="center"/>
          </w:tcPr>
          <w:p w:rsidR="00190719" w:rsidRPr="0097281D" w:rsidRDefault="00190719" w:rsidP="006C63FF">
            <w:pPr>
              <w:spacing w:line="240" w:lineRule="atLeast"/>
              <w:jc w:val="center"/>
              <w:rPr>
                <w:rFonts w:eastAsia="Times New Roman" w:cstheme="minorHAnsi"/>
                <w:sz w:val="20"/>
                <w:szCs w:val="20"/>
              </w:rPr>
            </w:pPr>
          </w:p>
        </w:tc>
      </w:tr>
      <w:tr w:rsidR="00190719" w:rsidRPr="00B152A1" w:rsidTr="006C63FF">
        <w:tc>
          <w:tcPr>
            <w:tcW w:w="534" w:type="dxa"/>
          </w:tcPr>
          <w:p w:rsidR="00190719" w:rsidRPr="00B152A1" w:rsidRDefault="00190719" w:rsidP="006C63FF">
            <w:pPr>
              <w:rPr>
                <w:rFonts w:ascii="Times New Roman" w:hAnsi="Times New Roman" w:cs="Times New Roman"/>
                <w:b/>
                <w:sz w:val="20"/>
                <w:szCs w:val="20"/>
              </w:rPr>
            </w:pPr>
            <w:r w:rsidRPr="00B152A1">
              <w:rPr>
                <w:rFonts w:ascii="Times New Roman" w:hAnsi="Times New Roman" w:cs="Times New Roman"/>
                <w:b/>
                <w:sz w:val="20"/>
                <w:szCs w:val="20"/>
              </w:rPr>
              <w:t>10</w:t>
            </w:r>
          </w:p>
        </w:tc>
        <w:tc>
          <w:tcPr>
            <w:tcW w:w="6237" w:type="dxa"/>
            <w:vAlign w:val="center"/>
          </w:tcPr>
          <w:p w:rsidR="00190719" w:rsidRPr="0097281D" w:rsidRDefault="00190719" w:rsidP="006C63FF">
            <w:pPr>
              <w:spacing w:line="270" w:lineRule="atLeast"/>
              <w:rPr>
                <w:rFonts w:eastAsia="Times New Roman" w:cstheme="minorHAnsi"/>
                <w:sz w:val="20"/>
                <w:szCs w:val="20"/>
              </w:rPr>
            </w:pPr>
            <w:r w:rsidRPr="0097281D">
              <w:rPr>
                <w:rFonts w:eastAsia="Times New Roman" w:cstheme="minorHAnsi"/>
                <w:sz w:val="20"/>
                <w:szCs w:val="20"/>
              </w:rPr>
              <w:t>Uzmanlık alanı ile ilişkili olarak görev aldığı alanlarda veri girişi ve analizi yapabilecek düzeyde bilgi teknolojilerini kullanabilir</w:t>
            </w:r>
          </w:p>
        </w:tc>
        <w:tc>
          <w:tcPr>
            <w:tcW w:w="567" w:type="dxa"/>
            <w:vAlign w:val="center"/>
          </w:tcPr>
          <w:p w:rsidR="00190719" w:rsidRPr="0097281D" w:rsidRDefault="00190719" w:rsidP="006C63FF">
            <w:pPr>
              <w:spacing w:line="240" w:lineRule="atLeast"/>
              <w:jc w:val="center"/>
              <w:rPr>
                <w:rFonts w:eastAsia="Times New Roman" w:cstheme="minorHAnsi"/>
                <w:sz w:val="20"/>
                <w:szCs w:val="20"/>
              </w:rPr>
            </w:pPr>
          </w:p>
        </w:tc>
        <w:tc>
          <w:tcPr>
            <w:tcW w:w="567" w:type="dxa"/>
            <w:vAlign w:val="center"/>
          </w:tcPr>
          <w:p w:rsidR="00190719" w:rsidRPr="0097281D" w:rsidRDefault="00190719" w:rsidP="006C63FF">
            <w:pPr>
              <w:spacing w:line="240" w:lineRule="atLeast"/>
              <w:jc w:val="center"/>
              <w:rPr>
                <w:rFonts w:eastAsia="Times New Roman" w:cstheme="minorHAnsi"/>
                <w:sz w:val="20"/>
                <w:szCs w:val="20"/>
              </w:rPr>
            </w:pPr>
          </w:p>
        </w:tc>
        <w:tc>
          <w:tcPr>
            <w:tcW w:w="425" w:type="dxa"/>
            <w:vAlign w:val="center"/>
          </w:tcPr>
          <w:p w:rsidR="00190719" w:rsidRPr="0097281D" w:rsidRDefault="00190719" w:rsidP="006C63FF">
            <w:pPr>
              <w:spacing w:line="240" w:lineRule="atLeast"/>
              <w:jc w:val="center"/>
              <w:rPr>
                <w:rFonts w:eastAsia="Times New Roman" w:cstheme="minorHAnsi"/>
                <w:sz w:val="20"/>
                <w:szCs w:val="20"/>
              </w:rPr>
            </w:pPr>
            <w:r w:rsidRPr="0097281D">
              <w:rPr>
                <w:rFonts w:eastAsia="Times New Roman" w:cstheme="minorHAnsi"/>
                <w:bCs/>
                <w:sz w:val="20"/>
                <w:szCs w:val="20"/>
              </w:rPr>
              <w:t>X</w:t>
            </w:r>
          </w:p>
        </w:tc>
        <w:tc>
          <w:tcPr>
            <w:tcW w:w="425" w:type="dxa"/>
            <w:vAlign w:val="center"/>
          </w:tcPr>
          <w:p w:rsidR="00190719" w:rsidRPr="0097281D" w:rsidRDefault="00190719" w:rsidP="006C63FF">
            <w:pPr>
              <w:spacing w:line="240" w:lineRule="atLeast"/>
              <w:jc w:val="center"/>
              <w:rPr>
                <w:rFonts w:eastAsia="Times New Roman" w:cstheme="minorHAnsi"/>
                <w:sz w:val="20"/>
                <w:szCs w:val="20"/>
              </w:rPr>
            </w:pPr>
          </w:p>
        </w:tc>
        <w:tc>
          <w:tcPr>
            <w:tcW w:w="425" w:type="dxa"/>
            <w:vAlign w:val="center"/>
          </w:tcPr>
          <w:p w:rsidR="00190719" w:rsidRPr="0097281D" w:rsidRDefault="00190719" w:rsidP="006C63FF">
            <w:pPr>
              <w:spacing w:line="240" w:lineRule="atLeast"/>
              <w:jc w:val="center"/>
              <w:rPr>
                <w:rFonts w:eastAsia="Times New Roman" w:cstheme="minorHAnsi"/>
                <w:sz w:val="20"/>
                <w:szCs w:val="20"/>
              </w:rPr>
            </w:pPr>
          </w:p>
        </w:tc>
      </w:tr>
      <w:tr w:rsidR="00190719" w:rsidRPr="00B152A1" w:rsidTr="006C63FF">
        <w:tc>
          <w:tcPr>
            <w:tcW w:w="534" w:type="dxa"/>
          </w:tcPr>
          <w:p w:rsidR="00190719" w:rsidRPr="00B152A1" w:rsidRDefault="00190719" w:rsidP="006C63FF">
            <w:pPr>
              <w:rPr>
                <w:rFonts w:ascii="Times New Roman" w:hAnsi="Times New Roman" w:cs="Times New Roman"/>
                <w:b/>
                <w:sz w:val="20"/>
                <w:szCs w:val="20"/>
              </w:rPr>
            </w:pPr>
            <w:r w:rsidRPr="00B152A1">
              <w:rPr>
                <w:rFonts w:ascii="Times New Roman" w:hAnsi="Times New Roman" w:cs="Times New Roman"/>
                <w:b/>
                <w:sz w:val="20"/>
                <w:szCs w:val="20"/>
              </w:rPr>
              <w:t>11</w:t>
            </w:r>
          </w:p>
        </w:tc>
        <w:tc>
          <w:tcPr>
            <w:tcW w:w="6237" w:type="dxa"/>
            <w:vAlign w:val="center"/>
          </w:tcPr>
          <w:p w:rsidR="00190719" w:rsidRPr="0097281D" w:rsidRDefault="00190719" w:rsidP="006C63FF">
            <w:pPr>
              <w:spacing w:line="270" w:lineRule="atLeast"/>
              <w:rPr>
                <w:rFonts w:eastAsia="Times New Roman" w:cstheme="minorHAnsi"/>
                <w:sz w:val="20"/>
                <w:szCs w:val="20"/>
              </w:rPr>
            </w:pPr>
            <w:r w:rsidRPr="0097281D">
              <w:rPr>
                <w:rFonts w:eastAsia="Times New Roman" w:cstheme="minorHAnsi"/>
                <w:sz w:val="20"/>
                <w:szCs w:val="20"/>
              </w:rPr>
              <w:t>Uzmanlık alanı ile ilişkili olarak görev aldığı alanlarda iş ve toplumsal etik değerlere uygun davranır.</w:t>
            </w:r>
          </w:p>
        </w:tc>
        <w:tc>
          <w:tcPr>
            <w:tcW w:w="567" w:type="dxa"/>
            <w:vAlign w:val="center"/>
          </w:tcPr>
          <w:p w:rsidR="00190719" w:rsidRPr="0097281D" w:rsidRDefault="00190719" w:rsidP="006C63FF">
            <w:pPr>
              <w:spacing w:line="240" w:lineRule="atLeast"/>
              <w:jc w:val="center"/>
              <w:rPr>
                <w:rFonts w:eastAsia="Times New Roman" w:cstheme="minorHAnsi"/>
                <w:sz w:val="20"/>
                <w:szCs w:val="20"/>
              </w:rPr>
            </w:pPr>
          </w:p>
        </w:tc>
        <w:tc>
          <w:tcPr>
            <w:tcW w:w="567" w:type="dxa"/>
            <w:vAlign w:val="center"/>
          </w:tcPr>
          <w:p w:rsidR="00190719" w:rsidRPr="0097281D" w:rsidRDefault="00190719" w:rsidP="006C63FF">
            <w:pPr>
              <w:spacing w:line="240" w:lineRule="atLeast"/>
              <w:jc w:val="center"/>
              <w:rPr>
                <w:rFonts w:eastAsia="Times New Roman" w:cstheme="minorHAnsi"/>
                <w:sz w:val="20"/>
                <w:szCs w:val="20"/>
              </w:rPr>
            </w:pPr>
          </w:p>
        </w:tc>
        <w:tc>
          <w:tcPr>
            <w:tcW w:w="425" w:type="dxa"/>
            <w:vAlign w:val="center"/>
          </w:tcPr>
          <w:p w:rsidR="00190719" w:rsidRPr="0097281D" w:rsidRDefault="00190719" w:rsidP="006C63FF">
            <w:pPr>
              <w:spacing w:line="240" w:lineRule="atLeast"/>
              <w:jc w:val="center"/>
              <w:rPr>
                <w:rFonts w:eastAsia="Times New Roman" w:cstheme="minorHAnsi"/>
                <w:sz w:val="20"/>
                <w:szCs w:val="20"/>
              </w:rPr>
            </w:pPr>
            <w:r w:rsidRPr="0097281D">
              <w:rPr>
                <w:rFonts w:eastAsia="Times New Roman" w:cstheme="minorHAnsi"/>
                <w:bCs/>
                <w:sz w:val="20"/>
                <w:szCs w:val="20"/>
              </w:rPr>
              <w:t>X</w:t>
            </w:r>
          </w:p>
        </w:tc>
        <w:tc>
          <w:tcPr>
            <w:tcW w:w="425" w:type="dxa"/>
            <w:vAlign w:val="center"/>
          </w:tcPr>
          <w:p w:rsidR="00190719" w:rsidRPr="0097281D" w:rsidRDefault="00190719" w:rsidP="006C63FF">
            <w:pPr>
              <w:spacing w:line="240" w:lineRule="atLeast"/>
              <w:jc w:val="center"/>
              <w:rPr>
                <w:rFonts w:eastAsia="Times New Roman" w:cstheme="minorHAnsi"/>
                <w:sz w:val="20"/>
                <w:szCs w:val="20"/>
              </w:rPr>
            </w:pPr>
          </w:p>
        </w:tc>
        <w:tc>
          <w:tcPr>
            <w:tcW w:w="425" w:type="dxa"/>
            <w:vAlign w:val="center"/>
          </w:tcPr>
          <w:p w:rsidR="00190719" w:rsidRPr="0097281D" w:rsidRDefault="00190719" w:rsidP="006C63FF">
            <w:pPr>
              <w:spacing w:line="240" w:lineRule="atLeast"/>
              <w:jc w:val="center"/>
              <w:rPr>
                <w:rFonts w:eastAsia="Times New Roman" w:cstheme="minorHAnsi"/>
                <w:sz w:val="20"/>
                <w:szCs w:val="20"/>
              </w:rPr>
            </w:pPr>
          </w:p>
        </w:tc>
      </w:tr>
      <w:tr w:rsidR="00190719" w:rsidRPr="00B152A1" w:rsidTr="006C63FF">
        <w:tc>
          <w:tcPr>
            <w:tcW w:w="534" w:type="dxa"/>
          </w:tcPr>
          <w:p w:rsidR="00190719" w:rsidRPr="00B152A1" w:rsidRDefault="00190719" w:rsidP="006C63FF">
            <w:pPr>
              <w:rPr>
                <w:rFonts w:ascii="Times New Roman" w:hAnsi="Times New Roman" w:cs="Times New Roman"/>
                <w:b/>
                <w:sz w:val="20"/>
                <w:szCs w:val="20"/>
              </w:rPr>
            </w:pPr>
            <w:r w:rsidRPr="00B152A1">
              <w:rPr>
                <w:rFonts w:ascii="Times New Roman" w:hAnsi="Times New Roman" w:cs="Times New Roman"/>
                <w:b/>
                <w:sz w:val="20"/>
                <w:szCs w:val="20"/>
              </w:rPr>
              <w:t>12</w:t>
            </w:r>
          </w:p>
        </w:tc>
        <w:tc>
          <w:tcPr>
            <w:tcW w:w="6237" w:type="dxa"/>
            <w:vAlign w:val="center"/>
          </w:tcPr>
          <w:p w:rsidR="00190719" w:rsidRPr="0097281D" w:rsidRDefault="00190719" w:rsidP="006C63FF">
            <w:pPr>
              <w:spacing w:line="270" w:lineRule="atLeast"/>
              <w:rPr>
                <w:rFonts w:eastAsia="Times New Roman" w:cstheme="minorHAnsi"/>
                <w:sz w:val="20"/>
                <w:szCs w:val="20"/>
              </w:rPr>
            </w:pPr>
            <w:r w:rsidRPr="0097281D">
              <w:rPr>
                <w:rFonts w:eastAsia="Times New Roman" w:cstheme="minorHAnsi"/>
                <w:sz w:val="20"/>
                <w:szCs w:val="20"/>
              </w:rPr>
              <w:t>Uzmanlık alanı ile ilişkili olarak görev aldığı alanlarda paydaşlarla ilişkileri analiz eder ve yürütür.</w:t>
            </w:r>
          </w:p>
        </w:tc>
        <w:tc>
          <w:tcPr>
            <w:tcW w:w="567" w:type="dxa"/>
            <w:vAlign w:val="center"/>
          </w:tcPr>
          <w:p w:rsidR="00190719" w:rsidRPr="0097281D" w:rsidRDefault="00190719" w:rsidP="006C63FF">
            <w:pPr>
              <w:spacing w:line="240" w:lineRule="atLeast"/>
              <w:jc w:val="center"/>
              <w:rPr>
                <w:rFonts w:eastAsia="Times New Roman" w:cstheme="minorHAnsi"/>
                <w:sz w:val="20"/>
                <w:szCs w:val="20"/>
              </w:rPr>
            </w:pPr>
          </w:p>
        </w:tc>
        <w:tc>
          <w:tcPr>
            <w:tcW w:w="567" w:type="dxa"/>
            <w:vAlign w:val="center"/>
          </w:tcPr>
          <w:p w:rsidR="00190719" w:rsidRPr="0097281D" w:rsidRDefault="00190719" w:rsidP="006C63FF">
            <w:pPr>
              <w:spacing w:line="240" w:lineRule="atLeast"/>
              <w:jc w:val="center"/>
              <w:rPr>
                <w:rFonts w:eastAsia="Times New Roman" w:cstheme="minorHAnsi"/>
                <w:sz w:val="20"/>
                <w:szCs w:val="20"/>
              </w:rPr>
            </w:pPr>
          </w:p>
        </w:tc>
        <w:tc>
          <w:tcPr>
            <w:tcW w:w="425" w:type="dxa"/>
            <w:vAlign w:val="center"/>
          </w:tcPr>
          <w:p w:rsidR="00190719" w:rsidRPr="0097281D" w:rsidRDefault="00190719" w:rsidP="006C63FF">
            <w:pPr>
              <w:spacing w:line="240" w:lineRule="atLeast"/>
              <w:jc w:val="center"/>
              <w:rPr>
                <w:rFonts w:eastAsia="Times New Roman" w:cstheme="minorHAnsi"/>
                <w:sz w:val="20"/>
                <w:szCs w:val="20"/>
              </w:rPr>
            </w:pPr>
          </w:p>
        </w:tc>
        <w:tc>
          <w:tcPr>
            <w:tcW w:w="425" w:type="dxa"/>
            <w:vAlign w:val="center"/>
          </w:tcPr>
          <w:p w:rsidR="00190719" w:rsidRPr="0097281D" w:rsidRDefault="00190719" w:rsidP="006C63FF">
            <w:pPr>
              <w:spacing w:line="240" w:lineRule="atLeast"/>
              <w:jc w:val="center"/>
              <w:rPr>
                <w:rFonts w:eastAsia="Times New Roman" w:cstheme="minorHAnsi"/>
                <w:sz w:val="20"/>
                <w:szCs w:val="20"/>
              </w:rPr>
            </w:pPr>
            <w:r w:rsidRPr="0097281D">
              <w:rPr>
                <w:rFonts w:eastAsia="Times New Roman" w:cstheme="minorHAnsi"/>
                <w:bCs/>
                <w:sz w:val="20"/>
                <w:szCs w:val="20"/>
              </w:rPr>
              <w:t>X</w:t>
            </w:r>
          </w:p>
        </w:tc>
        <w:tc>
          <w:tcPr>
            <w:tcW w:w="425" w:type="dxa"/>
            <w:vAlign w:val="center"/>
          </w:tcPr>
          <w:p w:rsidR="00190719" w:rsidRPr="0097281D" w:rsidRDefault="00190719" w:rsidP="006C63FF">
            <w:pPr>
              <w:spacing w:line="240" w:lineRule="atLeast"/>
              <w:jc w:val="center"/>
              <w:rPr>
                <w:rFonts w:eastAsia="Times New Roman" w:cstheme="minorHAnsi"/>
                <w:sz w:val="20"/>
                <w:szCs w:val="20"/>
              </w:rPr>
            </w:pPr>
          </w:p>
        </w:tc>
      </w:tr>
      <w:tr w:rsidR="00190719" w:rsidRPr="00B152A1" w:rsidTr="006C63FF">
        <w:tc>
          <w:tcPr>
            <w:tcW w:w="534" w:type="dxa"/>
          </w:tcPr>
          <w:p w:rsidR="00190719" w:rsidRPr="00B152A1" w:rsidRDefault="00190719" w:rsidP="006C63FF">
            <w:pPr>
              <w:rPr>
                <w:rFonts w:ascii="Times New Roman" w:hAnsi="Times New Roman" w:cs="Times New Roman"/>
                <w:b/>
                <w:sz w:val="20"/>
                <w:szCs w:val="20"/>
              </w:rPr>
            </w:pPr>
            <w:r w:rsidRPr="00B152A1">
              <w:rPr>
                <w:rFonts w:ascii="Times New Roman" w:hAnsi="Times New Roman" w:cs="Times New Roman"/>
                <w:b/>
                <w:sz w:val="20"/>
                <w:szCs w:val="20"/>
              </w:rPr>
              <w:t>13</w:t>
            </w:r>
          </w:p>
        </w:tc>
        <w:tc>
          <w:tcPr>
            <w:tcW w:w="6237" w:type="dxa"/>
            <w:vAlign w:val="center"/>
          </w:tcPr>
          <w:p w:rsidR="00190719" w:rsidRPr="0097281D" w:rsidRDefault="00190719" w:rsidP="006C63FF">
            <w:pPr>
              <w:spacing w:line="270" w:lineRule="atLeast"/>
              <w:rPr>
                <w:rFonts w:eastAsia="Times New Roman" w:cstheme="minorHAnsi"/>
                <w:sz w:val="20"/>
                <w:szCs w:val="20"/>
              </w:rPr>
            </w:pPr>
            <w:r w:rsidRPr="0097281D">
              <w:rPr>
                <w:rFonts w:eastAsia="Times New Roman" w:cstheme="minorHAnsi"/>
                <w:sz w:val="20"/>
                <w:szCs w:val="20"/>
              </w:rPr>
              <w:t>Uzmanlık alanı ile ilişkili olarak görev aldığı alanlarda özgün ve katkı sağlayıcı öneriler yapar</w:t>
            </w:r>
          </w:p>
        </w:tc>
        <w:tc>
          <w:tcPr>
            <w:tcW w:w="567" w:type="dxa"/>
            <w:vAlign w:val="center"/>
          </w:tcPr>
          <w:p w:rsidR="00190719" w:rsidRPr="0097281D" w:rsidRDefault="00190719" w:rsidP="006C63FF">
            <w:pPr>
              <w:spacing w:line="240" w:lineRule="atLeast"/>
              <w:jc w:val="center"/>
              <w:rPr>
                <w:rFonts w:eastAsia="Times New Roman" w:cstheme="minorHAnsi"/>
                <w:sz w:val="20"/>
                <w:szCs w:val="20"/>
              </w:rPr>
            </w:pPr>
          </w:p>
        </w:tc>
        <w:tc>
          <w:tcPr>
            <w:tcW w:w="567" w:type="dxa"/>
            <w:vAlign w:val="center"/>
          </w:tcPr>
          <w:p w:rsidR="00190719" w:rsidRPr="0097281D" w:rsidRDefault="00190719" w:rsidP="006C63FF">
            <w:pPr>
              <w:spacing w:line="240" w:lineRule="atLeast"/>
              <w:jc w:val="center"/>
              <w:rPr>
                <w:rFonts w:eastAsia="Times New Roman" w:cstheme="minorHAnsi"/>
                <w:sz w:val="20"/>
                <w:szCs w:val="20"/>
              </w:rPr>
            </w:pPr>
          </w:p>
        </w:tc>
        <w:tc>
          <w:tcPr>
            <w:tcW w:w="425" w:type="dxa"/>
            <w:vAlign w:val="center"/>
          </w:tcPr>
          <w:p w:rsidR="00190719" w:rsidRPr="0097281D" w:rsidRDefault="00190719" w:rsidP="006C63FF">
            <w:pPr>
              <w:spacing w:line="240" w:lineRule="atLeast"/>
              <w:jc w:val="center"/>
              <w:rPr>
                <w:rFonts w:eastAsia="Times New Roman" w:cstheme="minorHAnsi"/>
                <w:sz w:val="20"/>
                <w:szCs w:val="20"/>
              </w:rPr>
            </w:pPr>
          </w:p>
        </w:tc>
        <w:tc>
          <w:tcPr>
            <w:tcW w:w="425" w:type="dxa"/>
            <w:vAlign w:val="center"/>
          </w:tcPr>
          <w:p w:rsidR="00190719" w:rsidRPr="0097281D" w:rsidRDefault="00190719" w:rsidP="006C63FF">
            <w:pPr>
              <w:spacing w:line="240" w:lineRule="atLeast"/>
              <w:jc w:val="center"/>
              <w:rPr>
                <w:rFonts w:eastAsia="Times New Roman" w:cstheme="minorHAnsi"/>
                <w:sz w:val="20"/>
                <w:szCs w:val="20"/>
              </w:rPr>
            </w:pPr>
            <w:r w:rsidRPr="0097281D">
              <w:rPr>
                <w:rFonts w:eastAsia="Times New Roman" w:cstheme="minorHAnsi"/>
                <w:bCs/>
                <w:sz w:val="20"/>
                <w:szCs w:val="20"/>
              </w:rPr>
              <w:t>X</w:t>
            </w:r>
          </w:p>
        </w:tc>
        <w:tc>
          <w:tcPr>
            <w:tcW w:w="425" w:type="dxa"/>
            <w:vAlign w:val="center"/>
          </w:tcPr>
          <w:p w:rsidR="00190719" w:rsidRPr="0097281D" w:rsidRDefault="00190719" w:rsidP="006C63FF">
            <w:pPr>
              <w:spacing w:line="240" w:lineRule="atLeast"/>
              <w:jc w:val="center"/>
              <w:rPr>
                <w:rFonts w:eastAsia="Times New Roman" w:cstheme="minorHAnsi"/>
                <w:sz w:val="20"/>
                <w:szCs w:val="20"/>
              </w:rPr>
            </w:pPr>
          </w:p>
        </w:tc>
      </w:tr>
      <w:tr w:rsidR="00190719" w:rsidRPr="00B152A1" w:rsidTr="006C63FF">
        <w:tc>
          <w:tcPr>
            <w:tcW w:w="534" w:type="dxa"/>
          </w:tcPr>
          <w:p w:rsidR="00190719" w:rsidRPr="00B152A1" w:rsidRDefault="00190719" w:rsidP="006C63FF">
            <w:pPr>
              <w:rPr>
                <w:rFonts w:ascii="Times New Roman" w:hAnsi="Times New Roman" w:cs="Times New Roman"/>
                <w:b/>
                <w:sz w:val="20"/>
                <w:szCs w:val="20"/>
              </w:rPr>
            </w:pPr>
            <w:r w:rsidRPr="00B152A1">
              <w:rPr>
                <w:rFonts w:ascii="Times New Roman" w:hAnsi="Times New Roman" w:cs="Times New Roman"/>
                <w:b/>
                <w:sz w:val="20"/>
                <w:szCs w:val="20"/>
              </w:rPr>
              <w:t>14</w:t>
            </w:r>
          </w:p>
        </w:tc>
        <w:tc>
          <w:tcPr>
            <w:tcW w:w="6237" w:type="dxa"/>
            <w:vAlign w:val="center"/>
          </w:tcPr>
          <w:p w:rsidR="00190719" w:rsidRPr="0097281D" w:rsidRDefault="00190719" w:rsidP="006C63FF">
            <w:pPr>
              <w:spacing w:line="270" w:lineRule="atLeast"/>
              <w:rPr>
                <w:rFonts w:eastAsia="Times New Roman" w:cstheme="minorHAnsi"/>
                <w:sz w:val="20"/>
                <w:szCs w:val="20"/>
              </w:rPr>
            </w:pPr>
            <w:r w:rsidRPr="0097281D">
              <w:rPr>
                <w:rFonts w:eastAsia="Times New Roman" w:cstheme="minorHAnsi"/>
                <w:sz w:val="20"/>
                <w:szCs w:val="20"/>
              </w:rPr>
              <w:t>Uzmanlık alanı ile ilişkili olarak görev aldığı alanlar yanında sosyal hakların evrenselliği, sosyal adalet, kalite, çevresel ve kültürel değerleri koruma, iş sağlığı ve güvenliğine önem verme konusunda gerekli bilince sahiptir</w:t>
            </w:r>
          </w:p>
        </w:tc>
        <w:tc>
          <w:tcPr>
            <w:tcW w:w="567" w:type="dxa"/>
            <w:vAlign w:val="center"/>
          </w:tcPr>
          <w:p w:rsidR="00190719" w:rsidRPr="0097281D" w:rsidRDefault="00190719" w:rsidP="006C63FF">
            <w:pPr>
              <w:spacing w:line="240" w:lineRule="atLeast"/>
              <w:jc w:val="center"/>
              <w:rPr>
                <w:rFonts w:eastAsia="Times New Roman" w:cstheme="minorHAnsi"/>
                <w:sz w:val="20"/>
                <w:szCs w:val="20"/>
              </w:rPr>
            </w:pPr>
          </w:p>
        </w:tc>
        <w:tc>
          <w:tcPr>
            <w:tcW w:w="567" w:type="dxa"/>
            <w:vAlign w:val="center"/>
          </w:tcPr>
          <w:p w:rsidR="00190719" w:rsidRPr="0097281D" w:rsidRDefault="00190719" w:rsidP="006C63FF">
            <w:pPr>
              <w:spacing w:line="240" w:lineRule="atLeast"/>
              <w:jc w:val="center"/>
              <w:rPr>
                <w:rFonts w:eastAsia="Times New Roman" w:cstheme="minorHAnsi"/>
                <w:sz w:val="20"/>
                <w:szCs w:val="20"/>
              </w:rPr>
            </w:pPr>
          </w:p>
        </w:tc>
        <w:tc>
          <w:tcPr>
            <w:tcW w:w="425" w:type="dxa"/>
            <w:vAlign w:val="center"/>
          </w:tcPr>
          <w:p w:rsidR="00190719" w:rsidRPr="0097281D" w:rsidRDefault="00190719" w:rsidP="006C63FF">
            <w:pPr>
              <w:spacing w:line="240" w:lineRule="atLeast"/>
              <w:jc w:val="center"/>
              <w:rPr>
                <w:rFonts w:eastAsia="Times New Roman" w:cstheme="minorHAnsi"/>
                <w:sz w:val="20"/>
                <w:szCs w:val="20"/>
              </w:rPr>
            </w:pPr>
          </w:p>
        </w:tc>
        <w:tc>
          <w:tcPr>
            <w:tcW w:w="425" w:type="dxa"/>
            <w:vAlign w:val="center"/>
          </w:tcPr>
          <w:p w:rsidR="00190719" w:rsidRPr="0097281D" w:rsidRDefault="00190719" w:rsidP="006C63FF">
            <w:pPr>
              <w:rPr>
                <w:rFonts w:eastAsia="Times New Roman" w:cstheme="minorHAnsi"/>
                <w:sz w:val="20"/>
                <w:szCs w:val="20"/>
              </w:rPr>
            </w:pPr>
          </w:p>
        </w:tc>
        <w:tc>
          <w:tcPr>
            <w:tcW w:w="425" w:type="dxa"/>
            <w:vAlign w:val="center"/>
          </w:tcPr>
          <w:p w:rsidR="00190719" w:rsidRPr="0097281D" w:rsidRDefault="00190719" w:rsidP="006C63FF">
            <w:pPr>
              <w:rPr>
                <w:rFonts w:eastAsia="Times New Roman" w:cstheme="minorHAnsi"/>
                <w:sz w:val="20"/>
                <w:szCs w:val="20"/>
              </w:rPr>
            </w:pPr>
          </w:p>
        </w:tc>
      </w:tr>
    </w:tbl>
    <w:p w:rsidR="00190719" w:rsidRDefault="00190719" w:rsidP="00190719"/>
    <w:tbl>
      <w:tblPr>
        <w:tblStyle w:val="TabloKlavuzu"/>
        <w:tblW w:w="0" w:type="auto"/>
        <w:tblLook w:val="04A0"/>
      </w:tblPr>
      <w:tblGrid>
        <w:gridCol w:w="1842"/>
        <w:gridCol w:w="1842"/>
        <w:gridCol w:w="1842"/>
        <w:gridCol w:w="1843"/>
        <w:gridCol w:w="1843"/>
      </w:tblGrid>
      <w:tr w:rsidR="00190719" w:rsidRPr="00B152A1" w:rsidTr="006C63FF">
        <w:tc>
          <w:tcPr>
            <w:tcW w:w="1842" w:type="dxa"/>
          </w:tcPr>
          <w:p w:rsidR="00190719" w:rsidRPr="00B152A1" w:rsidRDefault="00190719" w:rsidP="006C63FF">
            <w:pPr>
              <w:spacing w:after="200" w:line="276" w:lineRule="auto"/>
              <w:rPr>
                <w:rFonts w:ascii="Times New Roman" w:hAnsi="Times New Roman" w:cs="Times New Roman"/>
                <w:b/>
                <w:sz w:val="20"/>
                <w:szCs w:val="20"/>
              </w:rPr>
            </w:pPr>
            <w:r>
              <w:br w:type="page"/>
            </w:r>
            <w:r w:rsidRPr="00B152A1">
              <w:rPr>
                <w:rFonts w:ascii="Times New Roman" w:hAnsi="Times New Roman" w:cs="Times New Roman"/>
                <w:b/>
                <w:sz w:val="20"/>
                <w:szCs w:val="20"/>
              </w:rPr>
              <w:t>Ders</w:t>
            </w:r>
          </w:p>
        </w:tc>
        <w:tc>
          <w:tcPr>
            <w:tcW w:w="3684" w:type="dxa"/>
            <w:gridSpan w:val="2"/>
          </w:tcPr>
          <w:p w:rsidR="00190719" w:rsidRPr="0097281D" w:rsidRDefault="00190719" w:rsidP="006C63FF">
            <w:pPr>
              <w:spacing w:line="240" w:lineRule="atLeast"/>
              <w:rPr>
                <w:rFonts w:eastAsia="Times New Roman" w:cstheme="minorHAnsi"/>
                <w:sz w:val="20"/>
                <w:szCs w:val="20"/>
              </w:rPr>
            </w:pPr>
            <w:r w:rsidRPr="0097281D">
              <w:rPr>
                <w:rFonts w:cstheme="minorHAnsi"/>
                <w:sz w:val="20"/>
                <w:szCs w:val="20"/>
              </w:rPr>
              <w:t xml:space="preserve">Toplam Kalite Yönetimi </w:t>
            </w:r>
          </w:p>
        </w:tc>
        <w:tc>
          <w:tcPr>
            <w:tcW w:w="1843"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Kod</w:t>
            </w:r>
          </w:p>
        </w:tc>
        <w:tc>
          <w:tcPr>
            <w:tcW w:w="1843" w:type="dxa"/>
          </w:tcPr>
          <w:p w:rsidR="00190719" w:rsidRPr="000B3D77" w:rsidRDefault="00190719" w:rsidP="006C63FF">
            <w:pPr>
              <w:spacing w:line="240" w:lineRule="atLeast"/>
              <w:jc w:val="center"/>
              <w:rPr>
                <w:rFonts w:ascii="Times New Roman" w:eastAsia="Times New Roman" w:hAnsi="Times New Roman" w:cs="Times New Roman"/>
                <w:sz w:val="20"/>
                <w:szCs w:val="20"/>
              </w:rPr>
            </w:pPr>
            <w:r w:rsidRPr="0097281D">
              <w:rPr>
                <w:rFonts w:cstheme="minorHAnsi"/>
                <w:sz w:val="20"/>
                <w:szCs w:val="20"/>
              </w:rPr>
              <w:t>LSGY405</w:t>
            </w:r>
          </w:p>
        </w:tc>
      </w:tr>
      <w:tr w:rsidR="00190719" w:rsidRPr="00B152A1" w:rsidTr="006C63FF">
        <w:tc>
          <w:tcPr>
            <w:tcW w:w="1842"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Course</w:t>
            </w:r>
          </w:p>
        </w:tc>
        <w:tc>
          <w:tcPr>
            <w:tcW w:w="3684" w:type="dxa"/>
            <w:gridSpan w:val="2"/>
          </w:tcPr>
          <w:p w:rsidR="00190719" w:rsidRPr="00B152A1" w:rsidRDefault="002E1B81" w:rsidP="006C63FF">
            <w:pPr>
              <w:spacing w:after="200" w:line="276" w:lineRule="auto"/>
              <w:rPr>
                <w:rFonts w:ascii="Times New Roman" w:hAnsi="Times New Roman" w:cs="Times New Roman"/>
                <w:sz w:val="20"/>
                <w:szCs w:val="20"/>
              </w:rPr>
            </w:pPr>
            <w:r>
              <w:rPr>
                <w:rFonts w:ascii="Times New Roman" w:hAnsi="Times New Roman" w:cs="Times New Roman"/>
                <w:sz w:val="20"/>
                <w:szCs w:val="20"/>
              </w:rPr>
              <w:t>Total Quality Management</w:t>
            </w:r>
          </w:p>
        </w:tc>
        <w:tc>
          <w:tcPr>
            <w:tcW w:w="1843"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Code</w:t>
            </w:r>
          </w:p>
        </w:tc>
        <w:tc>
          <w:tcPr>
            <w:tcW w:w="1843" w:type="dxa"/>
          </w:tcPr>
          <w:p w:rsidR="00190719" w:rsidRPr="00B152A1" w:rsidRDefault="00190719" w:rsidP="006C63FF">
            <w:pPr>
              <w:spacing w:after="200" w:line="276" w:lineRule="auto"/>
              <w:rPr>
                <w:rFonts w:ascii="Times New Roman" w:hAnsi="Times New Roman" w:cs="Times New Roman"/>
                <w:sz w:val="20"/>
                <w:szCs w:val="20"/>
              </w:rPr>
            </w:pPr>
          </w:p>
        </w:tc>
      </w:tr>
      <w:tr w:rsidR="00190719" w:rsidRPr="00B152A1" w:rsidTr="006C63FF">
        <w:tc>
          <w:tcPr>
            <w:tcW w:w="1842"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Krediler</w:t>
            </w:r>
          </w:p>
        </w:tc>
        <w:tc>
          <w:tcPr>
            <w:tcW w:w="1842" w:type="dxa"/>
          </w:tcPr>
          <w:p w:rsidR="00190719" w:rsidRPr="00B152A1" w:rsidRDefault="00190719" w:rsidP="006C63FF">
            <w:pPr>
              <w:spacing w:after="200" w:line="276" w:lineRule="auto"/>
              <w:rPr>
                <w:rFonts w:ascii="Times New Roman" w:hAnsi="Times New Roman" w:cs="Times New Roman"/>
                <w:b/>
                <w:sz w:val="20"/>
                <w:szCs w:val="20"/>
              </w:rPr>
            </w:pPr>
            <w:r>
              <w:rPr>
                <w:rFonts w:ascii="Times New Roman" w:hAnsi="Times New Roman" w:cs="Times New Roman"/>
                <w:b/>
                <w:sz w:val="20"/>
                <w:szCs w:val="20"/>
              </w:rPr>
              <w:t>Teori: 3</w:t>
            </w:r>
          </w:p>
        </w:tc>
        <w:tc>
          <w:tcPr>
            <w:tcW w:w="1842"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Uygulama: 0</w:t>
            </w:r>
          </w:p>
        </w:tc>
        <w:tc>
          <w:tcPr>
            <w:tcW w:w="1843" w:type="dxa"/>
          </w:tcPr>
          <w:p w:rsidR="00190719" w:rsidRPr="00B152A1" w:rsidRDefault="00190719" w:rsidP="006C63FF">
            <w:pPr>
              <w:spacing w:after="200" w:line="276" w:lineRule="auto"/>
              <w:rPr>
                <w:rFonts w:ascii="Times New Roman" w:hAnsi="Times New Roman" w:cs="Times New Roman"/>
                <w:b/>
                <w:sz w:val="20"/>
                <w:szCs w:val="20"/>
              </w:rPr>
            </w:pPr>
            <w:r>
              <w:rPr>
                <w:rFonts w:ascii="Times New Roman" w:hAnsi="Times New Roman" w:cs="Times New Roman"/>
                <w:b/>
                <w:sz w:val="20"/>
                <w:szCs w:val="20"/>
              </w:rPr>
              <w:t>Kredi: 3</w:t>
            </w:r>
          </w:p>
        </w:tc>
        <w:tc>
          <w:tcPr>
            <w:tcW w:w="1843" w:type="dxa"/>
          </w:tcPr>
          <w:p w:rsidR="00190719" w:rsidRPr="00B152A1" w:rsidRDefault="00190719" w:rsidP="006C63FF">
            <w:pPr>
              <w:spacing w:after="200" w:line="276" w:lineRule="auto"/>
              <w:rPr>
                <w:rFonts w:ascii="Times New Roman" w:hAnsi="Times New Roman" w:cs="Times New Roman"/>
                <w:b/>
                <w:sz w:val="20"/>
                <w:szCs w:val="20"/>
              </w:rPr>
            </w:pPr>
            <w:r>
              <w:rPr>
                <w:rFonts w:ascii="Times New Roman" w:hAnsi="Times New Roman" w:cs="Times New Roman"/>
                <w:b/>
                <w:sz w:val="20"/>
                <w:szCs w:val="20"/>
              </w:rPr>
              <w:t>AKTS: 5</w:t>
            </w:r>
          </w:p>
        </w:tc>
      </w:tr>
      <w:tr w:rsidR="00190719" w:rsidRPr="00B152A1" w:rsidTr="006C63FF">
        <w:trPr>
          <w:trHeight w:val="899"/>
        </w:trPr>
        <w:tc>
          <w:tcPr>
            <w:tcW w:w="1842"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İçerik</w:t>
            </w:r>
          </w:p>
        </w:tc>
        <w:tc>
          <w:tcPr>
            <w:tcW w:w="7370" w:type="dxa"/>
            <w:gridSpan w:val="4"/>
          </w:tcPr>
          <w:p w:rsidR="00190719" w:rsidRPr="0097281D" w:rsidRDefault="00190719" w:rsidP="006C63FF">
            <w:pPr>
              <w:spacing w:after="200" w:line="276" w:lineRule="auto"/>
              <w:jc w:val="both"/>
              <w:rPr>
                <w:rFonts w:cstheme="minorHAnsi"/>
                <w:sz w:val="20"/>
                <w:szCs w:val="20"/>
              </w:rPr>
            </w:pPr>
            <w:r w:rsidRPr="0097281D">
              <w:rPr>
                <w:rFonts w:cstheme="minorHAnsi"/>
                <w:sz w:val="20"/>
                <w:szCs w:val="20"/>
                <w:shd w:val="clear" w:color="auto" w:fill="FFFFFF"/>
              </w:rPr>
              <w:t xml:space="preserve">Bu derste; kalite ile ilgili temel kavramlar, Toplam Kalite Yönetiminin </w:t>
            </w:r>
            <w:proofErr w:type="gramStart"/>
            <w:r w:rsidRPr="0097281D">
              <w:rPr>
                <w:rFonts w:cstheme="minorHAnsi"/>
                <w:sz w:val="20"/>
                <w:szCs w:val="20"/>
                <w:shd w:val="clear" w:color="auto" w:fill="FFFFFF"/>
              </w:rPr>
              <w:t>gelişimi,</w:t>
            </w:r>
            <w:proofErr w:type="gramEnd"/>
            <w:r w:rsidRPr="0097281D">
              <w:rPr>
                <w:rFonts w:cstheme="minorHAnsi"/>
                <w:sz w:val="20"/>
                <w:szCs w:val="20"/>
                <w:shd w:val="clear" w:color="auto" w:fill="FFFFFF"/>
              </w:rPr>
              <w:t xml:space="preserve"> ve kalite sistem belgeleri ile ilgili genel bilgileri güncel gelişmeler ışığında ele alınacaktır.</w:t>
            </w:r>
          </w:p>
        </w:tc>
      </w:tr>
      <w:tr w:rsidR="00190719" w:rsidRPr="00B152A1" w:rsidTr="006C63FF">
        <w:trPr>
          <w:trHeight w:val="899"/>
        </w:trPr>
        <w:tc>
          <w:tcPr>
            <w:tcW w:w="1842"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İngilizce İçerik</w:t>
            </w:r>
          </w:p>
        </w:tc>
        <w:tc>
          <w:tcPr>
            <w:tcW w:w="7370" w:type="dxa"/>
            <w:gridSpan w:val="4"/>
          </w:tcPr>
          <w:p w:rsidR="00190719" w:rsidRPr="00B152A1" w:rsidRDefault="00190719" w:rsidP="006C63FF">
            <w:pPr>
              <w:spacing w:after="200" w:line="276" w:lineRule="auto"/>
              <w:rPr>
                <w:rFonts w:ascii="Times New Roman" w:hAnsi="Times New Roman" w:cs="Times New Roman"/>
                <w:b/>
                <w:sz w:val="20"/>
                <w:szCs w:val="20"/>
              </w:rPr>
            </w:pPr>
          </w:p>
        </w:tc>
      </w:tr>
      <w:tr w:rsidR="00190719" w:rsidRPr="00B152A1" w:rsidTr="006C63FF">
        <w:trPr>
          <w:trHeight w:val="899"/>
        </w:trPr>
        <w:tc>
          <w:tcPr>
            <w:tcW w:w="1842"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Ön Koşul</w:t>
            </w:r>
          </w:p>
        </w:tc>
        <w:tc>
          <w:tcPr>
            <w:tcW w:w="7370" w:type="dxa"/>
            <w:gridSpan w:val="4"/>
          </w:tcPr>
          <w:p w:rsidR="00190719" w:rsidRPr="0002512F" w:rsidRDefault="00190719" w:rsidP="006C63FF">
            <w:pPr>
              <w:spacing w:after="200" w:line="276" w:lineRule="auto"/>
              <w:rPr>
                <w:rFonts w:ascii="Times New Roman" w:hAnsi="Times New Roman" w:cs="Times New Roman"/>
                <w:sz w:val="20"/>
                <w:szCs w:val="20"/>
              </w:rPr>
            </w:pPr>
          </w:p>
        </w:tc>
      </w:tr>
      <w:tr w:rsidR="00190719" w:rsidRPr="00B152A1" w:rsidTr="006C63FF">
        <w:trPr>
          <w:trHeight w:val="899"/>
        </w:trPr>
        <w:tc>
          <w:tcPr>
            <w:tcW w:w="1842" w:type="dxa"/>
          </w:tcPr>
          <w:p w:rsidR="00190719" w:rsidRPr="00B152A1" w:rsidRDefault="00190719" w:rsidP="006C63FF">
            <w:pPr>
              <w:rPr>
                <w:rFonts w:ascii="Times New Roman" w:hAnsi="Times New Roman" w:cs="Times New Roman"/>
                <w:b/>
                <w:sz w:val="20"/>
                <w:szCs w:val="20"/>
              </w:rPr>
            </w:pPr>
            <w:r>
              <w:rPr>
                <w:rFonts w:ascii="Times New Roman" w:hAnsi="Times New Roman" w:cs="Times New Roman"/>
                <w:b/>
                <w:sz w:val="20"/>
                <w:szCs w:val="20"/>
              </w:rPr>
              <w:t xml:space="preserve">Ölçme </w:t>
            </w:r>
            <w:r w:rsidRPr="00AD0595">
              <w:rPr>
                <w:rFonts w:ascii="Times New Roman" w:hAnsi="Times New Roman" w:cs="Times New Roman"/>
                <w:b/>
                <w:sz w:val="20"/>
                <w:szCs w:val="20"/>
              </w:rPr>
              <w:t>Değerlendirme ve Puanlama</w:t>
            </w:r>
          </w:p>
        </w:tc>
        <w:tc>
          <w:tcPr>
            <w:tcW w:w="7370" w:type="dxa"/>
            <w:gridSpan w:val="4"/>
          </w:tcPr>
          <w:p w:rsidR="00190719" w:rsidRPr="0097281D" w:rsidRDefault="00190719" w:rsidP="006C63FF">
            <w:pPr>
              <w:spacing w:line="240" w:lineRule="atLeast"/>
              <w:rPr>
                <w:rFonts w:eastAsia="Times New Roman" w:cstheme="minorHAnsi"/>
                <w:sz w:val="20"/>
                <w:szCs w:val="20"/>
              </w:rPr>
            </w:pPr>
            <w:r w:rsidRPr="0097281D">
              <w:rPr>
                <w:rFonts w:eastAsia="Times New Roman" w:cstheme="minorHAnsi"/>
                <w:sz w:val="20"/>
                <w:szCs w:val="20"/>
              </w:rPr>
              <w:t xml:space="preserve">A: </w:t>
            </w:r>
            <w:proofErr w:type="gramStart"/>
            <w:r w:rsidRPr="0097281D">
              <w:rPr>
                <w:rFonts w:eastAsia="Times New Roman" w:cstheme="minorHAnsi"/>
                <w:sz w:val="20"/>
                <w:szCs w:val="20"/>
              </w:rPr>
              <w:t>Sınav , C</w:t>
            </w:r>
            <w:proofErr w:type="gramEnd"/>
            <w:r w:rsidRPr="0097281D">
              <w:rPr>
                <w:rFonts w:eastAsia="Times New Roman" w:cstheme="minorHAnsi"/>
                <w:sz w:val="20"/>
                <w:szCs w:val="20"/>
              </w:rPr>
              <w:t>: Ödev</w:t>
            </w:r>
          </w:p>
        </w:tc>
      </w:tr>
      <w:tr w:rsidR="00190719" w:rsidRPr="00B152A1" w:rsidTr="006C63FF">
        <w:trPr>
          <w:trHeight w:val="899"/>
        </w:trPr>
        <w:tc>
          <w:tcPr>
            <w:tcW w:w="1842" w:type="dxa"/>
          </w:tcPr>
          <w:p w:rsidR="00190719" w:rsidRDefault="00190719" w:rsidP="006C63FF">
            <w:pPr>
              <w:rPr>
                <w:rFonts w:ascii="Times New Roman" w:hAnsi="Times New Roman" w:cs="Times New Roman"/>
                <w:b/>
                <w:sz w:val="20"/>
                <w:szCs w:val="20"/>
              </w:rPr>
            </w:pPr>
            <w:r>
              <w:rPr>
                <w:rFonts w:ascii="Times New Roman" w:hAnsi="Times New Roman" w:cs="Times New Roman"/>
                <w:b/>
                <w:sz w:val="20"/>
                <w:szCs w:val="20"/>
              </w:rPr>
              <w:t>Eğitim Öğretim Metotları</w:t>
            </w:r>
          </w:p>
        </w:tc>
        <w:tc>
          <w:tcPr>
            <w:tcW w:w="7370" w:type="dxa"/>
            <w:gridSpan w:val="4"/>
          </w:tcPr>
          <w:p w:rsidR="00190719" w:rsidRPr="0097281D" w:rsidRDefault="00190719" w:rsidP="006C63FF">
            <w:pPr>
              <w:spacing w:line="240" w:lineRule="atLeast"/>
              <w:rPr>
                <w:rFonts w:eastAsia="Times New Roman" w:cstheme="minorHAnsi"/>
                <w:sz w:val="20"/>
                <w:szCs w:val="20"/>
              </w:rPr>
            </w:pPr>
            <w:r w:rsidRPr="0097281D">
              <w:rPr>
                <w:rFonts w:eastAsia="Times New Roman" w:cstheme="minorHAnsi"/>
                <w:sz w:val="20"/>
                <w:szCs w:val="20"/>
              </w:rPr>
              <w:t>1: Anlatım, 2: Soru-Cevap, 4: Alıştırma ve Uygulama, 6: Gösterip Yaptırma, 12: Örnek Olay, 14: Bireysel Çalışma, 15: Problem Çözme</w:t>
            </w:r>
          </w:p>
        </w:tc>
      </w:tr>
      <w:tr w:rsidR="00190719" w:rsidRPr="00B152A1" w:rsidTr="006C63FF">
        <w:trPr>
          <w:trHeight w:val="430"/>
        </w:trPr>
        <w:tc>
          <w:tcPr>
            <w:tcW w:w="9212" w:type="dxa"/>
            <w:gridSpan w:val="5"/>
          </w:tcPr>
          <w:p w:rsidR="00190719" w:rsidRPr="00B152A1" w:rsidRDefault="00190719" w:rsidP="006C63FF">
            <w:pPr>
              <w:rPr>
                <w:rFonts w:ascii="Times New Roman" w:hAnsi="Times New Roman" w:cs="Times New Roman"/>
                <w:b/>
                <w:sz w:val="20"/>
                <w:szCs w:val="20"/>
              </w:rPr>
            </w:pPr>
            <w:r w:rsidRPr="00B152A1">
              <w:rPr>
                <w:rFonts w:ascii="Times New Roman" w:hAnsi="Times New Roman" w:cs="Times New Roman"/>
                <w:b/>
                <w:sz w:val="20"/>
                <w:szCs w:val="20"/>
              </w:rPr>
              <w:t>Haftalık Ders Konuları</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1.Hafta</w:t>
            </w:r>
          </w:p>
        </w:tc>
        <w:tc>
          <w:tcPr>
            <w:tcW w:w="7370" w:type="dxa"/>
            <w:gridSpan w:val="4"/>
          </w:tcPr>
          <w:p w:rsidR="00190719" w:rsidRPr="0097281D" w:rsidRDefault="00190719" w:rsidP="006C63FF">
            <w:pPr>
              <w:jc w:val="both"/>
              <w:rPr>
                <w:rFonts w:cstheme="minorHAnsi"/>
                <w:sz w:val="20"/>
                <w:szCs w:val="20"/>
              </w:rPr>
            </w:pPr>
            <w:r w:rsidRPr="0097281D">
              <w:rPr>
                <w:rFonts w:cstheme="minorHAnsi"/>
                <w:sz w:val="20"/>
                <w:szCs w:val="20"/>
                <w:shd w:val="clear" w:color="auto" w:fill="FFFFFF"/>
              </w:rPr>
              <w:t>Kalite kavramı, Kaliteyi oluşturan temel faktörler, Kalite Öncüleri</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2.Hafta</w:t>
            </w:r>
          </w:p>
        </w:tc>
        <w:tc>
          <w:tcPr>
            <w:tcW w:w="7370" w:type="dxa"/>
            <w:gridSpan w:val="4"/>
          </w:tcPr>
          <w:p w:rsidR="00190719" w:rsidRPr="0097281D" w:rsidRDefault="00190719" w:rsidP="006C63FF">
            <w:pPr>
              <w:jc w:val="both"/>
              <w:rPr>
                <w:rFonts w:cstheme="minorHAnsi"/>
                <w:sz w:val="20"/>
                <w:szCs w:val="20"/>
              </w:rPr>
            </w:pPr>
            <w:r w:rsidRPr="0097281D">
              <w:rPr>
                <w:rFonts w:cstheme="minorHAnsi"/>
                <w:sz w:val="20"/>
                <w:szCs w:val="20"/>
                <w:shd w:val="clear" w:color="auto" w:fill="FFFFFF"/>
              </w:rPr>
              <w:t>Japon İşletme Yönetimi, Japon kalite Kontrol Sisteminin özellikleri</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3.Hafta</w:t>
            </w:r>
          </w:p>
        </w:tc>
        <w:tc>
          <w:tcPr>
            <w:tcW w:w="7370" w:type="dxa"/>
            <w:gridSpan w:val="4"/>
          </w:tcPr>
          <w:p w:rsidR="00190719" w:rsidRPr="0097281D" w:rsidRDefault="00190719" w:rsidP="006C63FF">
            <w:pPr>
              <w:jc w:val="both"/>
              <w:rPr>
                <w:rFonts w:cstheme="minorHAnsi"/>
                <w:sz w:val="20"/>
                <w:szCs w:val="20"/>
              </w:rPr>
            </w:pPr>
            <w:r w:rsidRPr="0097281D">
              <w:rPr>
                <w:rFonts w:cstheme="minorHAnsi"/>
                <w:sz w:val="20"/>
                <w:szCs w:val="20"/>
                <w:shd w:val="clear" w:color="auto" w:fill="FFFFFF"/>
              </w:rPr>
              <w:t>Toplam kalite Yönetiminin Temel İlkeleri</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4.Hafta</w:t>
            </w:r>
          </w:p>
        </w:tc>
        <w:tc>
          <w:tcPr>
            <w:tcW w:w="7370" w:type="dxa"/>
            <w:gridSpan w:val="4"/>
          </w:tcPr>
          <w:p w:rsidR="00190719" w:rsidRPr="0097281D" w:rsidRDefault="00190719" w:rsidP="006C63FF">
            <w:pPr>
              <w:jc w:val="both"/>
              <w:rPr>
                <w:rFonts w:cstheme="minorHAnsi"/>
                <w:sz w:val="20"/>
                <w:szCs w:val="20"/>
              </w:rPr>
            </w:pPr>
            <w:r w:rsidRPr="0097281D">
              <w:rPr>
                <w:rFonts w:cstheme="minorHAnsi"/>
                <w:sz w:val="20"/>
                <w:szCs w:val="20"/>
                <w:shd w:val="clear" w:color="auto" w:fill="FFFFFF"/>
              </w:rPr>
              <w:t>Kalite Maliyetleri, Kalite maliyetlerinin sınıflandırması, kalite maliyet türleri</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5.Hafta</w:t>
            </w:r>
          </w:p>
        </w:tc>
        <w:tc>
          <w:tcPr>
            <w:tcW w:w="7370" w:type="dxa"/>
            <w:gridSpan w:val="4"/>
          </w:tcPr>
          <w:p w:rsidR="00190719" w:rsidRPr="0097281D" w:rsidRDefault="00190719" w:rsidP="006C63FF">
            <w:pPr>
              <w:jc w:val="both"/>
              <w:rPr>
                <w:rFonts w:cstheme="minorHAnsi"/>
                <w:sz w:val="20"/>
                <w:szCs w:val="20"/>
              </w:rPr>
            </w:pPr>
            <w:r w:rsidRPr="0097281D">
              <w:rPr>
                <w:rFonts w:cstheme="minorHAnsi"/>
                <w:sz w:val="20"/>
                <w:szCs w:val="20"/>
                <w:shd w:val="clear" w:color="auto" w:fill="FFFFFF"/>
              </w:rPr>
              <w:t>Kalite Çemberleri</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6.Hafta</w:t>
            </w:r>
          </w:p>
        </w:tc>
        <w:tc>
          <w:tcPr>
            <w:tcW w:w="7370" w:type="dxa"/>
            <w:gridSpan w:val="4"/>
          </w:tcPr>
          <w:p w:rsidR="00190719" w:rsidRPr="0097281D" w:rsidRDefault="00190719" w:rsidP="006C63FF">
            <w:pPr>
              <w:jc w:val="both"/>
              <w:rPr>
                <w:rFonts w:cstheme="minorHAnsi"/>
                <w:sz w:val="20"/>
                <w:szCs w:val="20"/>
              </w:rPr>
            </w:pPr>
            <w:r w:rsidRPr="0097281D">
              <w:rPr>
                <w:rFonts w:cstheme="minorHAnsi"/>
                <w:sz w:val="20"/>
                <w:szCs w:val="20"/>
                <w:shd w:val="clear" w:color="auto" w:fill="FFFFFF"/>
              </w:rPr>
              <w:t>Sorun çözme teknikleri</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7.Hafta</w:t>
            </w:r>
          </w:p>
        </w:tc>
        <w:tc>
          <w:tcPr>
            <w:tcW w:w="7370" w:type="dxa"/>
            <w:gridSpan w:val="4"/>
          </w:tcPr>
          <w:p w:rsidR="00190719" w:rsidRPr="0097281D" w:rsidRDefault="00190719" w:rsidP="006C63FF">
            <w:pPr>
              <w:jc w:val="both"/>
              <w:rPr>
                <w:rFonts w:cstheme="minorHAnsi"/>
                <w:sz w:val="20"/>
                <w:szCs w:val="20"/>
              </w:rPr>
            </w:pPr>
            <w:r w:rsidRPr="0097281D">
              <w:rPr>
                <w:rFonts w:cstheme="minorHAnsi"/>
                <w:sz w:val="20"/>
                <w:szCs w:val="20"/>
                <w:shd w:val="clear" w:color="auto" w:fill="FFFFFF"/>
              </w:rPr>
              <w:t>Kalite Eğitimi</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8.Hafta</w:t>
            </w:r>
          </w:p>
        </w:tc>
        <w:tc>
          <w:tcPr>
            <w:tcW w:w="7370" w:type="dxa"/>
            <w:gridSpan w:val="4"/>
          </w:tcPr>
          <w:p w:rsidR="00190719" w:rsidRPr="0097281D" w:rsidRDefault="00190719" w:rsidP="006C63FF">
            <w:pPr>
              <w:jc w:val="both"/>
              <w:rPr>
                <w:rFonts w:cstheme="minorHAnsi"/>
                <w:sz w:val="20"/>
                <w:szCs w:val="20"/>
              </w:rPr>
            </w:pPr>
            <w:r w:rsidRPr="0097281D">
              <w:rPr>
                <w:rFonts w:cstheme="minorHAnsi"/>
                <w:sz w:val="20"/>
                <w:szCs w:val="20"/>
              </w:rPr>
              <w:t>Ara Sınav</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9.Hafta</w:t>
            </w:r>
          </w:p>
        </w:tc>
        <w:tc>
          <w:tcPr>
            <w:tcW w:w="7370" w:type="dxa"/>
            <w:gridSpan w:val="4"/>
          </w:tcPr>
          <w:p w:rsidR="00190719" w:rsidRPr="0097281D" w:rsidRDefault="00190719" w:rsidP="006C63FF">
            <w:pPr>
              <w:jc w:val="both"/>
              <w:rPr>
                <w:rFonts w:cstheme="minorHAnsi"/>
                <w:sz w:val="20"/>
                <w:szCs w:val="20"/>
              </w:rPr>
            </w:pPr>
            <w:r w:rsidRPr="0097281D">
              <w:rPr>
                <w:rFonts w:cstheme="minorHAnsi"/>
                <w:sz w:val="20"/>
                <w:szCs w:val="20"/>
                <w:shd w:val="clear" w:color="auto" w:fill="FFFFFF"/>
              </w:rPr>
              <w:t>Kalite Sisteminin kurulması</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lastRenderedPageBreak/>
              <w:t>10.Hafta</w:t>
            </w:r>
          </w:p>
        </w:tc>
        <w:tc>
          <w:tcPr>
            <w:tcW w:w="7370" w:type="dxa"/>
            <w:gridSpan w:val="4"/>
          </w:tcPr>
          <w:p w:rsidR="00190719" w:rsidRPr="0097281D" w:rsidRDefault="00190719" w:rsidP="006C63FF">
            <w:pPr>
              <w:jc w:val="both"/>
              <w:rPr>
                <w:rFonts w:cstheme="minorHAnsi"/>
                <w:sz w:val="20"/>
                <w:szCs w:val="20"/>
              </w:rPr>
            </w:pPr>
            <w:r w:rsidRPr="0097281D">
              <w:rPr>
                <w:rFonts w:cstheme="minorHAnsi"/>
                <w:sz w:val="20"/>
                <w:szCs w:val="20"/>
                <w:shd w:val="clear" w:color="auto" w:fill="FFFFFF"/>
              </w:rPr>
              <w:t>Kalite sisteminde bilgi teknolojileri</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11.Hafta</w:t>
            </w:r>
          </w:p>
        </w:tc>
        <w:tc>
          <w:tcPr>
            <w:tcW w:w="7370" w:type="dxa"/>
            <w:gridSpan w:val="4"/>
          </w:tcPr>
          <w:p w:rsidR="00190719" w:rsidRPr="0097281D" w:rsidRDefault="00190719" w:rsidP="006C63FF">
            <w:pPr>
              <w:jc w:val="both"/>
              <w:rPr>
                <w:rFonts w:cstheme="minorHAnsi"/>
                <w:sz w:val="20"/>
                <w:szCs w:val="20"/>
              </w:rPr>
            </w:pPr>
            <w:r w:rsidRPr="0097281D">
              <w:rPr>
                <w:rFonts w:cstheme="minorHAnsi"/>
                <w:sz w:val="20"/>
                <w:szCs w:val="20"/>
                <w:shd w:val="clear" w:color="auto" w:fill="FFFFFF"/>
              </w:rPr>
              <w:t>Standardizasyon ve Kalite</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12.Hafta</w:t>
            </w:r>
          </w:p>
        </w:tc>
        <w:tc>
          <w:tcPr>
            <w:tcW w:w="7370" w:type="dxa"/>
            <w:gridSpan w:val="4"/>
          </w:tcPr>
          <w:p w:rsidR="00190719" w:rsidRPr="0097281D" w:rsidRDefault="00190719" w:rsidP="006C63FF">
            <w:pPr>
              <w:jc w:val="both"/>
              <w:rPr>
                <w:rFonts w:cstheme="minorHAnsi"/>
                <w:sz w:val="20"/>
                <w:szCs w:val="20"/>
              </w:rPr>
            </w:pPr>
            <w:r w:rsidRPr="0097281D">
              <w:rPr>
                <w:rFonts w:cstheme="minorHAnsi"/>
                <w:sz w:val="20"/>
                <w:szCs w:val="20"/>
                <w:shd w:val="clear" w:color="auto" w:fill="FFFFFF"/>
              </w:rPr>
              <w:t>ISO 9001 Kalite Güvence sistemleri</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13.Hafta</w:t>
            </w:r>
          </w:p>
        </w:tc>
        <w:tc>
          <w:tcPr>
            <w:tcW w:w="7370" w:type="dxa"/>
            <w:gridSpan w:val="4"/>
          </w:tcPr>
          <w:p w:rsidR="00190719" w:rsidRPr="0097281D" w:rsidRDefault="00190719" w:rsidP="006C63FF">
            <w:pPr>
              <w:jc w:val="both"/>
              <w:rPr>
                <w:rFonts w:cstheme="minorHAnsi"/>
                <w:sz w:val="20"/>
                <w:szCs w:val="20"/>
              </w:rPr>
            </w:pPr>
            <w:r w:rsidRPr="0097281D">
              <w:rPr>
                <w:rFonts w:cstheme="minorHAnsi"/>
                <w:sz w:val="20"/>
                <w:szCs w:val="20"/>
                <w:shd w:val="clear" w:color="auto" w:fill="FFFFFF"/>
              </w:rPr>
              <w:t>Müşteri İlişkileri Yönetimi</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14.Hafta</w:t>
            </w:r>
          </w:p>
        </w:tc>
        <w:tc>
          <w:tcPr>
            <w:tcW w:w="7370" w:type="dxa"/>
            <w:gridSpan w:val="4"/>
          </w:tcPr>
          <w:p w:rsidR="00190719" w:rsidRPr="0097281D" w:rsidRDefault="00190719" w:rsidP="006C63FF">
            <w:pPr>
              <w:jc w:val="both"/>
              <w:rPr>
                <w:rFonts w:cstheme="minorHAnsi"/>
                <w:sz w:val="20"/>
                <w:szCs w:val="20"/>
              </w:rPr>
            </w:pPr>
            <w:r w:rsidRPr="0097281D">
              <w:rPr>
                <w:rFonts w:cstheme="minorHAnsi"/>
                <w:sz w:val="20"/>
                <w:szCs w:val="20"/>
                <w:shd w:val="clear" w:color="auto" w:fill="FFFFFF"/>
              </w:rPr>
              <w:t>Diğer Sistem Belgeleri, ISO 14001, ISO 220000</w:t>
            </w:r>
          </w:p>
        </w:tc>
      </w:tr>
      <w:tr w:rsidR="00190719" w:rsidRPr="00B152A1" w:rsidTr="006C63FF">
        <w:trPr>
          <w:trHeight w:val="280"/>
        </w:trPr>
        <w:tc>
          <w:tcPr>
            <w:tcW w:w="9212" w:type="dxa"/>
            <w:gridSpan w:val="5"/>
          </w:tcPr>
          <w:p w:rsidR="00190719" w:rsidRPr="00B152A1" w:rsidRDefault="00190719" w:rsidP="006C63FF">
            <w:pPr>
              <w:jc w:val="center"/>
              <w:rPr>
                <w:rFonts w:ascii="Times New Roman" w:hAnsi="Times New Roman" w:cs="Times New Roman"/>
                <w:b/>
                <w:sz w:val="20"/>
                <w:szCs w:val="20"/>
              </w:rPr>
            </w:pPr>
            <w:r>
              <w:rPr>
                <w:rFonts w:ascii="Times New Roman" w:hAnsi="Times New Roman" w:cs="Times New Roman"/>
                <w:sz w:val="20"/>
                <w:szCs w:val="20"/>
              </w:rPr>
              <w:t>Final Dönemi ve Genel Değerlendirme</w:t>
            </w:r>
          </w:p>
        </w:tc>
      </w:tr>
    </w:tbl>
    <w:p w:rsidR="00190719" w:rsidRDefault="00190719" w:rsidP="00190719">
      <w:pPr>
        <w:rPr>
          <w:rFonts w:ascii="Times New Roman" w:hAnsi="Times New Roman" w:cs="Times New Roman"/>
          <w:sz w:val="20"/>
          <w:szCs w:val="20"/>
        </w:rPr>
      </w:pPr>
    </w:p>
    <w:tbl>
      <w:tblPr>
        <w:tblStyle w:val="TabloKlavuzu"/>
        <w:tblW w:w="0" w:type="auto"/>
        <w:tblLayout w:type="fixed"/>
        <w:tblLook w:val="04A0"/>
      </w:tblPr>
      <w:tblGrid>
        <w:gridCol w:w="534"/>
        <w:gridCol w:w="6237"/>
        <w:gridCol w:w="567"/>
        <w:gridCol w:w="567"/>
        <w:gridCol w:w="425"/>
        <w:gridCol w:w="425"/>
        <w:gridCol w:w="425"/>
      </w:tblGrid>
      <w:tr w:rsidR="00190719" w:rsidRPr="00B152A1" w:rsidTr="006C63FF">
        <w:tc>
          <w:tcPr>
            <w:tcW w:w="6771" w:type="dxa"/>
            <w:gridSpan w:val="2"/>
          </w:tcPr>
          <w:p w:rsidR="00190719" w:rsidRPr="00B152A1" w:rsidRDefault="00190719" w:rsidP="006C63FF">
            <w:pPr>
              <w:spacing w:after="200" w:line="276" w:lineRule="auto"/>
              <w:rPr>
                <w:rFonts w:ascii="Times New Roman" w:hAnsi="Times New Roman" w:cs="Times New Roman"/>
                <w:b/>
                <w:sz w:val="20"/>
                <w:szCs w:val="20"/>
              </w:rPr>
            </w:pPr>
            <w:r>
              <w:rPr>
                <w:rFonts w:ascii="Times New Roman" w:hAnsi="Times New Roman" w:cs="Times New Roman"/>
                <w:sz w:val="20"/>
                <w:szCs w:val="20"/>
              </w:rPr>
              <w:br w:type="page"/>
            </w:r>
            <w:r w:rsidRPr="00B152A1">
              <w:rPr>
                <w:rFonts w:ascii="Times New Roman" w:hAnsi="Times New Roman" w:cs="Times New Roman"/>
                <w:b/>
                <w:sz w:val="20"/>
                <w:szCs w:val="20"/>
              </w:rPr>
              <w:t>Program Öğrenme Çıktıları İlişkisi</w:t>
            </w:r>
          </w:p>
        </w:tc>
        <w:tc>
          <w:tcPr>
            <w:tcW w:w="2409" w:type="dxa"/>
            <w:gridSpan w:val="5"/>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Değerlendirme</w:t>
            </w:r>
          </w:p>
        </w:tc>
      </w:tr>
      <w:tr w:rsidR="00190719" w:rsidRPr="00B152A1" w:rsidTr="006C63FF">
        <w:tc>
          <w:tcPr>
            <w:tcW w:w="6771" w:type="dxa"/>
            <w:gridSpan w:val="2"/>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b/>
                <w:sz w:val="20"/>
                <w:szCs w:val="20"/>
              </w:rPr>
              <w:t>Program Öğrenme Çıktıları</w:t>
            </w:r>
          </w:p>
        </w:tc>
        <w:tc>
          <w:tcPr>
            <w:tcW w:w="567"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1</w:t>
            </w:r>
          </w:p>
        </w:tc>
        <w:tc>
          <w:tcPr>
            <w:tcW w:w="567"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2</w:t>
            </w:r>
          </w:p>
        </w:tc>
        <w:tc>
          <w:tcPr>
            <w:tcW w:w="425"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3</w:t>
            </w:r>
          </w:p>
        </w:tc>
        <w:tc>
          <w:tcPr>
            <w:tcW w:w="425"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4</w:t>
            </w:r>
          </w:p>
        </w:tc>
        <w:tc>
          <w:tcPr>
            <w:tcW w:w="425"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5</w:t>
            </w:r>
          </w:p>
        </w:tc>
      </w:tr>
      <w:tr w:rsidR="00190719" w:rsidRPr="00B152A1" w:rsidTr="006C63FF">
        <w:tc>
          <w:tcPr>
            <w:tcW w:w="534"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1</w:t>
            </w:r>
          </w:p>
        </w:tc>
        <w:tc>
          <w:tcPr>
            <w:tcW w:w="6237" w:type="dxa"/>
            <w:vAlign w:val="center"/>
          </w:tcPr>
          <w:p w:rsidR="00190719" w:rsidRPr="0097281D" w:rsidRDefault="00190719" w:rsidP="006C63FF">
            <w:pPr>
              <w:spacing w:line="270" w:lineRule="atLeast"/>
              <w:rPr>
                <w:rFonts w:eastAsia="Times New Roman" w:cstheme="minorHAnsi"/>
                <w:sz w:val="20"/>
                <w:szCs w:val="20"/>
              </w:rPr>
            </w:pPr>
            <w:r w:rsidRPr="0097281D">
              <w:rPr>
                <w:rFonts w:eastAsia="Times New Roman" w:cstheme="minorHAnsi"/>
                <w:sz w:val="20"/>
                <w:szCs w:val="20"/>
              </w:rPr>
              <w:t>Sağlık kurumları ve sağlık sisteminin üretim, pazarlama, yönetim ve muhasebe-finans fonksiyonları alanlarından birinde uzmanlık düzeyinde gereken bilgilere sahip olmak</w:t>
            </w:r>
          </w:p>
        </w:tc>
        <w:tc>
          <w:tcPr>
            <w:tcW w:w="567" w:type="dxa"/>
          </w:tcPr>
          <w:p w:rsidR="00190719" w:rsidRPr="0097281D" w:rsidRDefault="00190719" w:rsidP="006C63FF">
            <w:pPr>
              <w:spacing w:after="200" w:line="276" w:lineRule="auto"/>
              <w:jc w:val="both"/>
              <w:rPr>
                <w:rFonts w:cstheme="minorHAnsi"/>
                <w:sz w:val="20"/>
                <w:szCs w:val="20"/>
              </w:rPr>
            </w:pPr>
          </w:p>
        </w:tc>
        <w:tc>
          <w:tcPr>
            <w:tcW w:w="567" w:type="dxa"/>
          </w:tcPr>
          <w:p w:rsidR="00190719" w:rsidRPr="0097281D" w:rsidRDefault="00190719" w:rsidP="006C63FF">
            <w:pPr>
              <w:spacing w:after="200" w:line="276" w:lineRule="auto"/>
              <w:jc w:val="both"/>
              <w:rPr>
                <w:rFonts w:cstheme="minorHAnsi"/>
                <w:sz w:val="20"/>
                <w:szCs w:val="20"/>
              </w:rPr>
            </w:pPr>
          </w:p>
        </w:tc>
        <w:tc>
          <w:tcPr>
            <w:tcW w:w="425" w:type="dxa"/>
          </w:tcPr>
          <w:p w:rsidR="00190719" w:rsidRPr="0097281D" w:rsidRDefault="00190719" w:rsidP="006C63FF">
            <w:pPr>
              <w:spacing w:after="200" w:line="276" w:lineRule="auto"/>
              <w:jc w:val="both"/>
              <w:rPr>
                <w:rFonts w:cstheme="minorHAnsi"/>
                <w:sz w:val="20"/>
                <w:szCs w:val="20"/>
              </w:rPr>
            </w:pPr>
          </w:p>
        </w:tc>
        <w:tc>
          <w:tcPr>
            <w:tcW w:w="425" w:type="dxa"/>
          </w:tcPr>
          <w:p w:rsidR="00190719" w:rsidRPr="0097281D" w:rsidRDefault="00190719" w:rsidP="006C63FF">
            <w:pPr>
              <w:spacing w:after="200" w:line="276" w:lineRule="auto"/>
              <w:jc w:val="both"/>
              <w:rPr>
                <w:rFonts w:cstheme="minorHAnsi"/>
                <w:sz w:val="20"/>
                <w:szCs w:val="20"/>
              </w:rPr>
            </w:pPr>
          </w:p>
        </w:tc>
        <w:tc>
          <w:tcPr>
            <w:tcW w:w="425" w:type="dxa"/>
          </w:tcPr>
          <w:p w:rsidR="00190719" w:rsidRPr="0097281D" w:rsidRDefault="00190719" w:rsidP="006C63FF">
            <w:pPr>
              <w:spacing w:after="200" w:line="276" w:lineRule="auto"/>
              <w:jc w:val="both"/>
              <w:rPr>
                <w:rFonts w:cstheme="minorHAnsi"/>
                <w:sz w:val="20"/>
                <w:szCs w:val="20"/>
              </w:rPr>
            </w:pPr>
            <w:r w:rsidRPr="0097281D">
              <w:rPr>
                <w:rFonts w:cstheme="minorHAnsi"/>
                <w:sz w:val="20"/>
                <w:szCs w:val="20"/>
              </w:rPr>
              <w:t>X</w:t>
            </w:r>
          </w:p>
        </w:tc>
      </w:tr>
      <w:tr w:rsidR="00190719" w:rsidRPr="00B152A1" w:rsidTr="006C63FF">
        <w:tc>
          <w:tcPr>
            <w:tcW w:w="534"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2</w:t>
            </w:r>
          </w:p>
        </w:tc>
        <w:tc>
          <w:tcPr>
            <w:tcW w:w="6237" w:type="dxa"/>
            <w:vAlign w:val="center"/>
          </w:tcPr>
          <w:p w:rsidR="00190719" w:rsidRPr="0097281D" w:rsidRDefault="00190719" w:rsidP="006C63FF">
            <w:pPr>
              <w:spacing w:line="270" w:lineRule="atLeast"/>
              <w:rPr>
                <w:rFonts w:eastAsia="Times New Roman" w:cstheme="minorHAnsi"/>
                <w:sz w:val="20"/>
                <w:szCs w:val="20"/>
              </w:rPr>
            </w:pPr>
            <w:r w:rsidRPr="0097281D">
              <w:rPr>
                <w:rFonts w:eastAsia="Times New Roman" w:cstheme="minorHAnsi"/>
                <w:sz w:val="20"/>
                <w:szCs w:val="20"/>
              </w:rPr>
              <w:t>Uzmanlık alanı ile ilişkili olarak disiplinler-arası etkileşimin farkında olmak.</w:t>
            </w:r>
          </w:p>
        </w:tc>
        <w:tc>
          <w:tcPr>
            <w:tcW w:w="567" w:type="dxa"/>
          </w:tcPr>
          <w:p w:rsidR="00190719" w:rsidRPr="0097281D" w:rsidRDefault="00190719" w:rsidP="006C63FF">
            <w:pPr>
              <w:spacing w:after="200" w:line="276" w:lineRule="auto"/>
              <w:jc w:val="both"/>
              <w:rPr>
                <w:rFonts w:cstheme="minorHAnsi"/>
                <w:sz w:val="20"/>
                <w:szCs w:val="20"/>
              </w:rPr>
            </w:pPr>
          </w:p>
        </w:tc>
        <w:tc>
          <w:tcPr>
            <w:tcW w:w="567" w:type="dxa"/>
          </w:tcPr>
          <w:p w:rsidR="00190719" w:rsidRPr="0097281D" w:rsidRDefault="00190719" w:rsidP="006C63FF">
            <w:pPr>
              <w:spacing w:after="200" w:line="276" w:lineRule="auto"/>
              <w:jc w:val="both"/>
              <w:rPr>
                <w:rFonts w:cstheme="minorHAnsi"/>
                <w:sz w:val="20"/>
                <w:szCs w:val="20"/>
              </w:rPr>
            </w:pPr>
          </w:p>
        </w:tc>
        <w:tc>
          <w:tcPr>
            <w:tcW w:w="425" w:type="dxa"/>
          </w:tcPr>
          <w:p w:rsidR="00190719" w:rsidRPr="0097281D" w:rsidRDefault="00190719" w:rsidP="006C63FF">
            <w:pPr>
              <w:spacing w:after="200" w:line="276" w:lineRule="auto"/>
              <w:jc w:val="both"/>
              <w:rPr>
                <w:rFonts w:cstheme="minorHAnsi"/>
                <w:sz w:val="20"/>
                <w:szCs w:val="20"/>
              </w:rPr>
            </w:pPr>
          </w:p>
        </w:tc>
        <w:tc>
          <w:tcPr>
            <w:tcW w:w="425" w:type="dxa"/>
          </w:tcPr>
          <w:p w:rsidR="00190719" w:rsidRPr="0097281D" w:rsidRDefault="00190719" w:rsidP="006C63FF">
            <w:pPr>
              <w:spacing w:after="200" w:line="276" w:lineRule="auto"/>
              <w:jc w:val="both"/>
              <w:rPr>
                <w:rFonts w:cstheme="minorHAnsi"/>
                <w:sz w:val="20"/>
                <w:szCs w:val="20"/>
              </w:rPr>
            </w:pPr>
          </w:p>
        </w:tc>
        <w:tc>
          <w:tcPr>
            <w:tcW w:w="425" w:type="dxa"/>
          </w:tcPr>
          <w:p w:rsidR="00190719" w:rsidRPr="0097281D" w:rsidRDefault="00190719" w:rsidP="006C63FF">
            <w:pPr>
              <w:spacing w:after="200" w:line="276" w:lineRule="auto"/>
              <w:jc w:val="both"/>
              <w:rPr>
                <w:rFonts w:cstheme="minorHAnsi"/>
                <w:sz w:val="20"/>
                <w:szCs w:val="20"/>
              </w:rPr>
            </w:pPr>
            <w:r w:rsidRPr="0097281D">
              <w:rPr>
                <w:rFonts w:cstheme="minorHAnsi"/>
                <w:sz w:val="20"/>
                <w:szCs w:val="20"/>
              </w:rPr>
              <w:t>X</w:t>
            </w:r>
          </w:p>
        </w:tc>
      </w:tr>
      <w:tr w:rsidR="00190719" w:rsidRPr="00B152A1" w:rsidTr="006C63FF">
        <w:tc>
          <w:tcPr>
            <w:tcW w:w="534"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3</w:t>
            </w:r>
          </w:p>
        </w:tc>
        <w:tc>
          <w:tcPr>
            <w:tcW w:w="6237" w:type="dxa"/>
            <w:vAlign w:val="center"/>
          </w:tcPr>
          <w:p w:rsidR="00190719" w:rsidRPr="0097281D" w:rsidRDefault="00190719" w:rsidP="006C63FF">
            <w:pPr>
              <w:spacing w:line="270" w:lineRule="atLeast"/>
              <w:rPr>
                <w:rFonts w:eastAsia="Times New Roman" w:cstheme="minorHAnsi"/>
                <w:sz w:val="20"/>
                <w:szCs w:val="20"/>
              </w:rPr>
            </w:pPr>
            <w:r w:rsidRPr="0097281D">
              <w:rPr>
                <w:rFonts w:eastAsia="Times New Roman" w:cstheme="minorHAnsi"/>
                <w:sz w:val="20"/>
                <w:szCs w:val="20"/>
              </w:rPr>
              <w:t>Uzmanlık alanı ile ilişkili olarak görev aldığı konularda ekip çalışması yapar ve ekibi ile bilgilerini paylaşır.</w:t>
            </w:r>
          </w:p>
        </w:tc>
        <w:tc>
          <w:tcPr>
            <w:tcW w:w="567" w:type="dxa"/>
          </w:tcPr>
          <w:p w:rsidR="00190719" w:rsidRPr="0097281D" w:rsidRDefault="00190719" w:rsidP="006C63FF">
            <w:pPr>
              <w:spacing w:after="200" w:line="276" w:lineRule="auto"/>
              <w:jc w:val="both"/>
              <w:rPr>
                <w:rFonts w:cstheme="minorHAnsi"/>
                <w:sz w:val="20"/>
                <w:szCs w:val="20"/>
              </w:rPr>
            </w:pPr>
          </w:p>
        </w:tc>
        <w:tc>
          <w:tcPr>
            <w:tcW w:w="567" w:type="dxa"/>
          </w:tcPr>
          <w:p w:rsidR="00190719" w:rsidRPr="0097281D" w:rsidRDefault="00190719" w:rsidP="006C63FF">
            <w:pPr>
              <w:spacing w:after="200" w:line="276" w:lineRule="auto"/>
              <w:jc w:val="both"/>
              <w:rPr>
                <w:rFonts w:cstheme="minorHAnsi"/>
                <w:sz w:val="20"/>
                <w:szCs w:val="20"/>
              </w:rPr>
            </w:pPr>
          </w:p>
        </w:tc>
        <w:tc>
          <w:tcPr>
            <w:tcW w:w="425" w:type="dxa"/>
          </w:tcPr>
          <w:p w:rsidR="00190719" w:rsidRPr="0097281D" w:rsidRDefault="00190719" w:rsidP="006C63FF">
            <w:pPr>
              <w:spacing w:after="200" w:line="276" w:lineRule="auto"/>
              <w:jc w:val="both"/>
              <w:rPr>
                <w:rFonts w:cstheme="minorHAnsi"/>
                <w:sz w:val="20"/>
                <w:szCs w:val="20"/>
              </w:rPr>
            </w:pPr>
          </w:p>
        </w:tc>
        <w:tc>
          <w:tcPr>
            <w:tcW w:w="425" w:type="dxa"/>
          </w:tcPr>
          <w:p w:rsidR="00190719" w:rsidRPr="0097281D" w:rsidRDefault="00190719" w:rsidP="006C63FF">
            <w:pPr>
              <w:spacing w:after="200" w:line="276" w:lineRule="auto"/>
              <w:jc w:val="both"/>
              <w:rPr>
                <w:rFonts w:cstheme="minorHAnsi"/>
                <w:sz w:val="20"/>
                <w:szCs w:val="20"/>
              </w:rPr>
            </w:pPr>
            <w:r w:rsidRPr="0097281D">
              <w:rPr>
                <w:rFonts w:cstheme="minorHAnsi"/>
                <w:sz w:val="20"/>
                <w:szCs w:val="20"/>
              </w:rPr>
              <w:t>X</w:t>
            </w:r>
          </w:p>
        </w:tc>
        <w:tc>
          <w:tcPr>
            <w:tcW w:w="425" w:type="dxa"/>
          </w:tcPr>
          <w:p w:rsidR="00190719" w:rsidRPr="0097281D" w:rsidRDefault="00190719" w:rsidP="006C63FF">
            <w:pPr>
              <w:spacing w:after="200" w:line="276" w:lineRule="auto"/>
              <w:jc w:val="both"/>
              <w:rPr>
                <w:rFonts w:cstheme="minorHAnsi"/>
                <w:sz w:val="20"/>
                <w:szCs w:val="20"/>
              </w:rPr>
            </w:pPr>
          </w:p>
        </w:tc>
      </w:tr>
      <w:tr w:rsidR="00190719" w:rsidRPr="00B152A1" w:rsidTr="006C63FF">
        <w:tc>
          <w:tcPr>
            <w:tcW w:w="534"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4</w:t>
            </w:r>
          </w:p>
        </w:tc>
        <w:tc>
          <w:tcPr>
            <w:tcW w:w="6237" w:type="dxa"/>
            <w:vAlign w:val="center"/>
          </w:tcPr>
          <w:p w:rsidR="00190719" w:rsidRPr="0097281D" w:rsidRDefault="00190719" w:rsidP="006C63FF">
            <w:pPr>
              <w:spacing w:line="270" w:lineRule="atLeast"/>
              <w:rPr>
                <w:rFonts w:eastAsia="Times New Roman" w:cstheme="minorHAnsi"/>
                <w:sz w:val="20"/>
                <w:szCs w:val="20"/>
              </w:rPr>
            </w:pPr>
            <w:r w:rsidRPr="0097281D">
              <w:rPr>
                <w:rFonts w:eastAsia="Times New Roman" w:cstheme="minorHAnsi"/>
                <w:sz w:val="20"/>
                <w:szCs w:val="20"/>
              </w:rPr>
              <w:t>Uzmanlık alanı ile ilişkili olarak görev aldığı konularda sorunları tanımlar, analiz eder ve çözüm yolları sunar</w:t>
            </w:r>
          </w:p>
        </w:tc>
        <w:tc>
          <w:tcPr>
            <w:tcW w:w="567" w:type="dxa"/>
          </w:tcPr>
          <w:p w:rsidR="00190719" w:rsidRPr="0097281D" w:rsidRDefault="00190719" w:rsidP="006C63FF">
            <w:pPr>
              <w:spacing w:after="200" w:line="276" w:lineRule="auto"/>
              <w:jc w:val="both"/>
              <w:rPr>
                <w:rFonts w:cstheme="minorHAnsi"/>
                <w:sz w:val="20"/>
                <w:szCs w:val="20"/>
              </w:rPr>
            </w:pPr>
          </w:p>
        </w:tc>
        <w:tc>
          <w:tcPr>
            <w:tcW w:w="567" w:type="dxa"/>
          </w:tcPr>
          <w:p w:rsidR="00190719" w:rsidRPr="0097281D" w:rsidRDefault="00190719" w:rsidP="006C63FF">
            <w:pPr>
              <w:spacing w:after="200" w:line="276" w:lineRule="auto"/>
              <w:jc w:val="both"/>
              <w:rPr>
                <w:rFonts w:cstheme="minorHAnsi"/>
                <w:sz w:val="20"/>
                <w:szCs w:val="20"/>
              </w:rPr>
            </w:pPr>
          </w:p>
        </w:tc>
        <w:tc>
          <w:tcPr>
            <w:tcW w:w="425" w:type="dxa"/>
          </w:tcPr>
          <w:p w:rsidR="00190719" w:rsidRPr="0097281D" w:rsidRDefault="00190719" w:rsidP="006C63FF">
            <w:pPr>
              <w:spacing w:after="200" w:line="276" w:lineRule="auto"/>
              <w:jc w:val="both"/>
              <w:rPr>
                <w:rFonts w:cstheme="minorHAnsi"/>
                <w:sz w:val="20"/>
                <w:szCs w:val="20"/>
              </w:rPr>
            </w:pPr>
          </w:p>
        </w:tc>
        <w:tc>
          <w:tcPr>
            <w:tcW w:w="425" w:type="dxa"/>
          </w:tcPr>
          <w:p w:rsidR="00190719" w:rsidRPr="0097281D" w:rsidRDefault="00190719" w:rsidP="006C63FF">
            <w:pPr>
              <w:spacing w:after="200" w:line="276" w:lineRule="auto"/>
              <w:jc w:val="both"/>
              <w:rPr>
                <w:rFonts w:cstheme="minorHAnsi"/>
                <w:sz w:val="20"/>
                <w:szCs w:val="20"/>
              </w:rPr>
            </w:pPr>
          </w:p>
        </w:tc>
        <w:tc>
          <w:tcPr>
            <w:tcW w:w="425" w:type="dxa"/>
          </w:tcPr>
          <w:p w:rsidR="00190719" w:rsidRPr="0097281D" w:rsidRDefault="00190719" w:rsidP="006C63FF">
            <w:pPr>
              <w:spacing w:after="200" w:line="276" w:lineRule="auto"/>
              <w:jc w:val="both"/>
              <w:rPr>
                <w:rFonts w:cstheme="minorHAnsi"/>
                <w:sz w:val="20"/>
                <w:szCs w:val="20"/>
              </w:rPr>
            </w:pPr>
          </w:p>
        </w:tc>
      </w:tr>
      <w:tr w:rsidR="00190719" w:rsidRPr="00B152A1" w:rsidTr="006C63FF">
        <w:tc>
          <w:tcPr>
            <w:tcW w:w="534"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5</w:t>
            </w:r>
          </w:p>
        </w:tc>
        <w:tc>
          <w:tcPr>
            <w:tcW w:w="6237" w:type="dxa"/>
            <w:vAlign w:val="center"/>
          </w:tcPr>
          <w:p w:rsidR="00190719" w:rsidRPr="0097281D" w:rsidRDefault="00190719" w:rsidP="006C63FF">
            <w:pPr>
              <w:spacing w:line="270" w:lineRule="atLeast"/>
              <w:rPr>
                <w:rFonts w:eastAsia="Times New Roman" w:cstheme="minorHAnsi"/>
                <w:sz w:val="20"/>
                <w:szCs w:val="20"/>
              </w:rPr>
            </w:pPr>
            <w:r w:rsidRPr="0097281D">
              <w:rPr>
                <w:rFonts w:eastAsia="Times New Roman" w:cstheme="minorHAnsi"/>
                <w:sz w:val="20"/>
                <w:szCs w:val="20"/>
              </w:rPr>
              <w:t>Uzmanlık alanı ile ilişkili olarak görev aldığı alanlarda bağımsız araştırma ve çalışma yapar, projelere katkı verir ve sorumluluk alır.</w:t>
            </w:r>
          </w:p>
        </w:tc>
        <w:tc>
          <w:tcPr>
            <w:tcW w:w="567" w:type="dxa"/>
          </w:tcPr>
          <w:p w:rsidR="00190719" w:rsidRPr="0097281D" w:rsidRDefault="00190719" w:rsidP="006C63FF">
            <w:pPr>
              <w:spacing w:after="200" w:line="276" w:lineRule="auto"/>
              <w:jc w:val="both"/>
              <w:rPr>
                <w:rFonts w:cstheme="minorHAnsi"/>
                <w:sz w:val="20"/>
                <w:szCs w:val="20"/>
              </w:rPr>
            </w:pPr>
          </w:p>
        </w:tc>
        <w:tc>
          <w:tcPr>
            <w:tcW w:w="567" w:type="dxa"/>
          </w:tcPr>
          <w:p w:rsidR="00190719" w:rsidRPr="0097281D" w:rsidRDefault="00190719" w:rsidP="006C63FF">
            <w:pPr>
              <w:spacing w:after="200" w:line="276" w:lineRule="auto"/>
              <w:jc w:val="both"/>
              <w:rPr>
                <w:rFonts w:cstheme="minorHAnsi"/>
                <w:sz w:val="20"/>
                <w:szCs w:val="20"/>
              </w:rPr>
            </w:pPr>
          </w:p>
        </w:tc>
        <w:tc>
          <w:tcPr>
            <w:tcW w:w="425" w:type="dxa"/>
          </w:tcPr>
          <w:p w:rsidR="00190719" w:rsidRPr="0097281D" w:rsidRDefault="00190719" w:rsidP="006C63FF">
            <w:pPr>
              <w:spacing w:after="200" w:line="276" w:lineRule="auto"/>
              <w:jc w:val="both"/>
              <w:rPr>
                <w:rFonts w:cstheme="minorHAnsi"/>
                <w:sz w:val="20"/>
                <w:szCs w:val="20"/>
              </w:rPr>
            </w:pPr>
          </w:p>
        </w:tc>
        <w:tc>
          <w:tcPr>
            <w:tcW w:w="425" w:type="dxa"/>
          </w:tcPr>
          <w:p w:rsidR="00190719" w:rsidRPr="0097281D" w:rsidRDefault="00190719" w:rsidP="006C63FF">
            <w:pPr>
              <w:spacing w:after="200" w:line="276" w:lineRule="auto"/>
              <w:jc w:val="both"/>
              <w:rPr>
                <w:rFonts w:cstheme="minorHAnsi"/>
                <w:sz w:val="20"/>
                <w:szCs w:val="20"/>
              </w:rPr>
            </w:pPr>
          </w:p>
        </w:tc>
        <w:tc>
          <w:tcPr>
            <w:tcW w:w="425" w:type="dxa"/>
          </w:tcPr>
          <w:p w:rsidR="00190719" w:rsidRPr="0097281D" w:rsidRDefault="00190719" w:rsidP="006C63FF">
            <w:pPr>
              <w:spacing w:after="200" w:line="276" w:lineRule="auto"/>
              <w:jc w:val="both"/>
              <w:rPr>
                <w:rFonts w:cstheme="minorHAnsi"/>
                <w:sz w:val="20"/>
                <w:szCs w:val="20"/>
              </w:rPr>
            </w:pPr>
          </w:p>
        </w:tc>
      </w:tr>
      <w:tr w:rsidR="00190719" w:rsidRPr="00B152A1" w:rsidTr="006C63FF">
        <w:tc>
          <w:tcPr>
            <w:tcW w:w="534"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6</w:t>
            </w:r>
          </w:p>
        </w:tc>
        <w:tc>
          <w:tcPr>
            <w:tcW w:w="6237" w:type="dxa"/>
            <w:vAlign w:val="center"/>
          </w:tcPr>
          <w:p w:rsidR="00190719" w:rsidRPr="0097281D" w:rsidRDefault="00190719" w:rsidP="006C63FF">
            <w:pPr>
              <w:spacing w:line="270" w:lineRule="atLeast"/>
              <w:rPr>
                <w:rFonts w:eastAsia="Times New Roman" w:cstheme="minorHAnsi"/>
                <w:sz w:val="20"/>
                <w:szCs w:val="20"/>
              </w:rPr>
            </w:pPr>
            <w:r w:rsidRPr="0097281D">
              <w:rPr>
                <w:rFonts w:eastAsia="Times New Roman" w:cstheme="minorHAnsi"/>
                <w:sz w:val="20"/>
                <w:szCs w:val="20"/>
              </w:rPr>
              <w:t xml:space="preserve">Uzmanlık alanı ile ilişkili olarak görev aldığı alanlarda örgütün </w:t>
            </w:r>
            <w:proofErr w:type="gramStart"/>
            <w:r w:rsidRPr="0097281D">
              <w:rPr>
                <w:rFonts w:eastAsia="Times New Roman" w:cstheme="minorHAnsi"/>
                <w:sz w:val="20"/>
                <w:szCs w:val="20"/>
              </w:rPr>
              <w:t>vizyon</w:t>
            </w:r>
            <w:proofErr w:type="gramEnd"/>
            <w:r w:rsidRPr="0097281D">
              <w:rPr>
                <w:rFonts w:eastAsia="Times New Roman" w:cstheme="minorHAnsi"/>
                <w:sz w:val="20"/>
                <w:szCs w:val="20"/>
              </w:rPr>
              <w:t>, amaç ve hedeflerini belirleyebilir.</w:t>
            </w:r>
          </w:p>
        </w:tc>
        <w:tc>
          <w:tcPr>
            <w:tcW w:w="567" w:type="dxa"/>
          </w:tcPr>
          <w:p w:rsidR="00190719" w:rsidRPr="0097281D" w:rsidRDefault="00190719" w:rsidP="006C63FF">
            <w:pPr>
              <w:spacing w:after="200" w:line="276" w:lineRule="auto"/>
              <w:jc w:val="both"/>
              <w:rPr>
                <w:rFonts w:cstheme="minorHAnsi"/>
                <w:sz w:val="20"/>
                <w:szCs w:val="20"/>
              </w:rPr>
            </w:pPr>
          </w:p>
        </w:tc>
        <w:tc>
          <w:tcPr>
            <w:tcW w:w="567" w:type="dxa"/>
          </w:tcPr>
          <w:p w:rsidR="00190719" w:rsidRPr="0097281D" w:rsidRDefault="00190719" w:rsidP="006C63FF">
            <w:pPr>
              <w:spacing w:after="200" w:line="276" w:lineRule="auto"/>
              <w:jc w:val="both"/>
              <w:rPr>
                <w:rFonts w:cstheme="minorHAnsi"/>
                <w:sz w:val="20"/>
                <w:szCs w:val="20"/>
              </w:rPr>
            </w:pPr>
          </w:p>
        </w:tc>
        <w:tc>
          <w:tcPr>
            <w:tcW w:w="425" w:type="dxa"/>
          </w:tcPr>
          <w:p w:rsidR="00190719" w:rsidRPr="0097281D" w:rsidRDefault="00190719" w:rsidP="006C63FF">
            <w:pPr>
              <w:spacing w:after="200" w:line="276" w:lineRule="auto"/>
              <w:jc w:val="both"/>
              <w:rPr>
                <w:rFonts w:cstheme="minorHAnsi"/>
                <w:sz w:val="20"/>
                <w:szCs w:val="20"/>
              </w:rPr>
            </w:pPr>
          </w:p>
        </w:tc>
        <w:tc>
          <w:tcPr>
            <w:tcW w:w="425" w:type="dxa"/>
          </w:tcPr>
          <w:p w:rsidR="00190719" w:rsidRPr="0097281D" w:rsidRDefault="00190719" w:rsidP="006C63FF">
            <w:pPr>
              <w:spacing w:after="200" w:line="276" w:lineRule="auto"/>
              <w:jc w:val="both"/>
              <w:rPr>
                <w:rFonts w:cstheme="minorHAnsi"/>
                <w:sz w:val="20"/>
                <w:szCs w:val="20"/>
              </w:rPr>
            </w:pPr>
            <w:r w:rsidRPr="0097281D">
              <w:rPr>
                <w:rFonts w:cstheme="minorHAnsi"/>
                <w:sz w:val="20"/>
                <w:szCs w:val="20"/>
              </w:rPr>
              <w:t>X</w:t>
            </w:r>
          </w:p>
        </w:tc>
        <w:tc>
          <w:tcPr>
            <w:tcW w:w="425" w:type="dxa"/>
          </w:tcPr>
          <w:p w:rsidR="00190719" w:rsidRPr="0097281D" w:rsidRDefault="00190719" w:rsidP="006C63FF">
            <w:pPr>
              <w:spacing w:after="200" w:line="276" w:lineRule="auto"/>
              <w:jc w:val="both"/>
              <w:rPr>
                <w:rFonts w:cstheme="minorHAnsi"/>
                <w:sz w:val="20"/>
                <w:szCs w:val="20"/>
              </w:rPr>
            </w:pPr>
          </w:p>
        </w:tc>
      </w:tr>
      <w:tr w:rsidR="00190719" w:rsidRPr="00B152A1" w:rsidTr="006C63FF">
        <w:tc>
          <w:tcPr>
            <w:tcW w:w="534" w:type="dxa"/>
          </w:tcPr>
          <w:p w:rsidR="00190719" w:rsidRPr="00B152A1" w:rsidRDefault="00190719" w:rsidP="006C63FF">
            <w:pPr>
              <w:rPr>
                <w:rFonts w:ascii="Times New Roman" w:hAnsi="Times New Roman" w:cs="Times New Roman"/>
                <w:b/>
                <w:sz w:val="20"/>
                <w:szCs w:val="20"/>
              </w:rPr>
            </w:pPr>
            <w:r w:rsidRPr="00B152A1">
              <w:rPr>
                <w:rFonts w:ascii="Times New Roman" w:hAnsi="Times New Roman" w:cs="Times New Roman"/>
                <w:b/>
                <w:sz w:val="20"/>
                <w:szCs w:val="20"/>
              </w:rPr>
              <w:t>7</w:t>
            </w:r>
          </w:p>
        </w:tc>
        <w:tc>
          <w:tcPr>
            <w:tcW w:w="6237" w:type="dxa"/>
            <w:vAlign w:val="center"/>
          </w:tcPr>
          <w:p w:rsidR="00190719" w:rsidRPr="0097281D" w:rsidRDefault="00190719" w:rsidP="006C63FF">
            <w:pPr>
              <w:spacing w:line="270" w:lineRule="atLeast"/>
              <w:rPr>
                <w:rFonts w:eastAsia="Times New Roman" w:cstheme="minorHAnsi"/>
                <w:sz w:val="20"/>
                <w:szCs w:val="20"/>
              </w:rPr>
            </w:pPr>
            <w:r w:rsidRPr="0097281D">
              <w:rPr>
                <w:rFonts w:eastAsia="Times New Roman" w:cstheme="minorHAnsi"/>
                <w:sz w:val="20"/>
                <w:szCs w:val="20"/>
              </w:rPr>
              <w:t>Uzmanlık alanı ile ilişkili olarak görev aldığı alanlar kapsamında sahip olduğu bilgileri sorgular.</w:t>
            </w:r>
          </w:p>
        </w:tc>
        <w:tc>
          <w:tcPr>
            <w:tcW w:w="567" w:type="dxa"/>
          </w:tcPr>
          <w:p w:rsidR="00190719" w:rsidRPr="0097281D" w:rsidRDefault="00190719" w:rsidP="006C63FF">
            <w:pPr>
              <w:jc w:val="both"/>
              <w:rPr>
                <w:rFonts w:cstheme="minorHAnsi"/>
                <w:sz w:val="20"/>
                <w:szCs w:val="20"/>
              </w:rPr>
            </w:pPr>
          </w:p>
        </w:tc>
        <w:tc>
          <w:tcPr>
            <w:tcW w:w="567" w:type="dxa"/>
          </w:tcPr>
          <w:p w:rsidR="00190719" w:rsidRPr="0097281D" w:rsidRDefault="00190719" w:rsidP="006C63FF">
            <w:pPr>
              <w:jc w:val="both"/>
              <w:rPr>
                <w:rFonts w:cstheme="minorHAnsi"/>
                <w:sz w:val="20"/>
                <w:szCs w:val="20"/>
              </w:rPr>
            </w:pPr>
          </w:p>
        </w:tc>
        <w:tc>
          <w:tcPr>
            <w:tcW w:w="425" w:type="dxa"/>
          </w:tcPr>
          <w:p w:rsidR="00190719" w:rsidRPr="0097281D" w:rsidRDefault="00190719" w:rsidP="006C63FF">
            <w:pPr>
              <w:jc w:val="both"/>
              <w:rPr>
                <w:rFonts w:cstheme="minorHAnsi"/>
                <w:sz w:val="20"/>
                <w:szCs w:val="20"/>
              </w:rPr>
            </w:pPr>
          </w:p>
        </w:tc>
        <w:tc>
          <w:tcPr>
            <w:tcW w:w="425" w:type="dxa"/>
          </w:tcPr>
          <w:p w:rsidR="00190719" w:rsidRPr="0097281D" w:rsidRDefault="00190719" w:rsidP="006C63FF">
            <w:pPr>
              <w:jc w:val="both"/>
              <w:rPr>
                <w:rFonts w:cstheme="minorHAnsi"/>
                <w:sz w:val="20"/>
                <w:szCs w:val="20"/>
              </w:rPr>
            </w:pPr>
          </w:p>
        </w:tc>
        <w:tc>
          <w:tcPr>
            <w:tcW w:w="425" w:type="dxa"/>
          </w:tcPr>
          <w:p w:rsidR="00190719" w:rsidRPr="0097281D" w:rsidRDefault="00190719" w:rsidP="006C63FF">
            <w:pPr>
              <w:jc w:val="both"/>
              <w:rPr>
                <w:rFonts w:cstheme="minorHAnsi"/>
                <w:sz w:val="20"/>
                <w:szCs w:val="20"/>
              </w:rPr>
            </w:pPr>
            <w:r w:rsidRPr="0097281D">
              <w:rPr>
                <w:rFonts w:cstheme="minorHAnsi"/>
                <w:sz w:val="20"/>
                <w:szCs w:val="20"/>
              </w:rPr>
              <w:t>X</w:t>
            </w:r>
          </w:p>
        </w:tc>
      </w:tr>
      <w:tr w:rsidR="00190719" w:rsidRPr="00B152A1" w:rsidTr="006C63FF">
        <w:tc>
          <w:tcPr>
            <w:tcW w:w="534" w:type="dxa"/>
          </w:tcPr>
          <w:p w:rsidR="00190719" w:rsidRPr="00B152A1" w:rsidRDefault="00190719" w:rsidP="006C63FF">
            <w:pPr>
              <w:rPr>
                <w:rFonts w:ascii="Times New Roman" w:hAnsi="Times New Roman" w:cs="Times New Roman"/>
                <w:b/>
                <w:sz w:val="20"/>
                <w:szCs w:val="20"/>
              </w:rPr>
            </w:pPr>
            <w:r w:rsidRPr="00B152A1">
              <w:rPr>
                <w:rFonts w:ascii="Times New Roman" w:hAnsi="Times New Roman" w:cs="Times New Roman"/>
                <w:b/>
                <w:sz w:val="20"/>
                <w:szCs w:val="20"/>
              </w:rPr>
              <w:t>8</w:t>
            </w:r>
          </w:p>
        </w:tc>
        <w:tc>
          <w:tcPr>
            <w:tcW w:w="6237" w:type="dxa"/>
            <w:vAlign w:val="center"/>
          </w:tcPr>
          <w:p w:rsidR="00190719" w:rsidRPr="0097281D" w:rsidRDefault="00190719" w:rsidP="006C63FF">
            <w:pPr>
              <w:spacing w:line="270" w:lineRule="atLeast"/>
              <w:rPr>
                <w:rFonts w:eastAsia="Times New Roman" w:cstheme="minorHAnsi"/>
                <w:sz w:val="20"/>
                <w:szCs w:val="20"/>
              </w:rPr>
            </w:pPr>
            <w:r w:rsidRPr="0097281D">
              <w:rPr>
                <w:rFonts w:eastAsia="Times New Roman" w:cstheme="minorHAnsi"/>
                <w:sz w:val="20"/>
                <w:szCs w:val="20"/>
              </w:rPr>
              <w:t>Uzmanlık alanı ile ilişkili olarak görev aldığı alanlarda sahip olduğu birikimini ve önerilerini her türlü iletişim aracını kullanarak aktarabilir, gerektiği durumlarda bunu en az bir yabancı dili kullanarak yapabilir.</w:t>
            </w:r>
          </w:p>
        </w:tc>
        <w:tc>
          <w:tcPr>
            <w:tcW w:w="567" w:type="dxa"/>
          </w:tcPr>
          <w:p w:rsidR="00190719" w:rsidRPr="0097281D" w:rsidRDefault="00190719" w:rsidP="006C63FF">
            <w:pPr>
              <w:jc w:val="both"/>
              <w:rPr>
                <w:rFonts w:cstheme="minorHAnsi"/>
                <w:sz w:val="20"/>
                <w:szCs w:val="20"/>
              </w:rPr>
            </w:pPr>
          </w:p>
        </w:tc>
        <w:tc>
          <w:tcPr>
            <w:tcW w:w="567" w:type="dxa"/>
          </w:tcPr>
          <w:p w:rsidR="00190719" w:rsidRPr="0097281D" w:rsidRDefault="00190719" w:rsidP="006C63FF">
            <w:pPr>
              <w:jc w:val="both"/>
              <w:rPr>
                <w:rFonts w:cstheme="minorHAnsi"/>
                <w:sz w:val="20"/>
                <w:szCs w:val="20"/>
              </w:rPr>
            </w:pPr>
          </w:p>
        </w:tc>
        <w:tc>
          <w:tcPr>
            <w:tcW w:w="425" w:type="dxa"/>
          </w:tcPr>
          <w:p w:rsidR="00190719" w:rsidRPr="0097281D" w:rsidRDefault="00190719" w:rsidP="006C63FF">
            <w:pPr>
              <w:jc w:val="both"/>
              <w:rPr>
                <w:rFonts w:cstheme="minorHAnsi"/>
                <w:sz w:val="20"/>
                <w:szCs w:val="20"/>
              </w:rPr>
            </w:pPr>
          </w:p>
        </w:tc>
        <w:tc>
          <w:tcPr>
            <w:tcW w:w="425" w:type="dxa"/>
          </w:tcPr>
          <w:p w:rsidR="00190719" w:rsidRPr="0097281D" w:rsidRDefault="00190719" w:rsidP="006C63FF">
            <w:pPr>
              <w:jc w:val="both"/>
              <w:rPr>
                <w:rFonts w:cstheme="minorHAnsi"/>
                <w:sz w:val="20"/>
                <w:szCs w:val="20"/>
              </w:rPr>
            </w:pPr>
          </w:p>
        </w:tc>
        <w:tc>
          <w:tcPr>
            <w:tcW w:w="425" w:type="dxa"/>
          </w:tcPr>
          <w:p w:rsidR="00190719" w:rsidRPr="0097281D" w:rsidRDefault="00190719" w:rsidP="006C63FF">
            <w:pPr>
              <w:jc w:val="both"/>
              <w:rPr>
                <w:rFonts w:cstheme="minorHAnsi"/>
                <w:sz w:val="20"/>
                <w:szCs w:val="20"/>
              </w:rPr>
            </w:pPr>
          </w:p>
        </w:tc>
      </w:tr>
      <w:tr w:rsidR="00190719" w:rsidRPr="00B152A1" w:rsidTr="006C63FF">
        <w:tc>
          <w:tcPr>
            <w:tcW w:w="534" w:type="dxa"/>
          </w:tcPr>
          <w:p w:rsidR="00190719" w:rsidRPr="00B152A1" w:rsidRDefault="00190719" w:rsidP="006C63FF">
            <w:pPr>
              <w:rPr>
                <w:rFonts w:ascii="Times New Roman" w:hAnsi="Times New Roman" w:cs="Times New Roman"/>
                <w:b/>
                <w:sz w:val="20"/>
                <w:szCs w:val="20"/>
              </w:rPr>
            </w:pPr>
            <w:r w:rsidRPr="00B152A1">
              <w:rPr>
                <w:rFonts w:ascii="Times New Roman" w:hAnsi="Times New Roman" w:cs="Times New Roman"/>
                <w:b/>
                <w:sz w:val="20"/>
                <w:szCs w:val="20"/>
              </w:rPr>
              <w:t>9</w:t>
            </w:r>
          </w:p>
        </w:tc>
        <w:tc>
          <w:tcPr>
            <w:tcW w:w="6237" w:type="dxa"/>
            <w:vAlign w:val="center"/>
          </w:tcPr>
          <w:p w:rsidR="00190719" w:rsidRPr="0097281D" w:rsidRDefault="00190719" w:rsidP="006C63FF">
            <w:pPr>
              <w:spacing w:line="270" w:lineRule="atLeast"/>
              <w:rPr>
                <w:rFonts w:eastAsia="Times New Roman" w:cstheme="minorHAnsi"/>
                <w:sz w:val="20"/>
                <w:szCs w:val="20"/>
              </w:rPr>
            </w:pPr>
            <w:r w:rsidRPr="0097281D">
              <w:rPr>
                <w:rFonts w:eastAsia="Times New Roman" w:cstheme="minorHAnsi"/>
                <w:sz w:val="20"/>
                <w:szCs w:val="20"/>
              </w:rPr>
              <w:t>Uzmanlık alanı ile ilişkili olarak görev aldığı alanlarda mesleki paylaşıma ve dayanışmaya açıktır.</w:t>
            </w:r>
          </w:p>
        </w:tc>
        <w:tc>
          <w:tcPr>
            <w:tcW w:w="567" w:type="dxa"/>
          </w:tcPr>
          <w:p w:rsidR="00190719" w:rsidRPr="0097281D" w:rsidRDefault="00190719" w:rsidP="006C63FF">
            <w:pPr>
              <w:jc w:val="both"/>
              <w:rPr>
                <w:rFonts w:cstheme="minorHAnsi"/>
                <w:sz w:val="20"/>
                <w:szCs w:val="20"/>
              </w:rPr>
            </w:pPr>
          </w:p>
        </w:tc>
        <w:tc>
          <w:tcPr>
            <w:tcW w:w="567" w:type="dxa"/>
          </w:tcPr>
          <w:p w:rsidR="00190719" w:rsidRPr="0097281D" w:rsidRDefault="00190719" w:rsidP="006C63FF">
            <w:pPr>
              <w:jc w:val="both"/>
              <w:rPr>
                <w:rFonts w:cstheme="minorHAnsi"/>
                <w:sz w:val="20"/>
                <w:szCs w:val="20"/>
              </w:rPr>
            </w:pPr>
          </w:p>
        </w:tc>
        <w:tc>
          <w:tcPr>
            <w:tcW w:w="425" w:type="dxa"/>
          </w:tcPr>
          <w:p w:rsidR="00190719" w:rsidRPr="0097281D" w:rsidRDefault="00190719" w:rsidP="006C63FF">
            <w:pPr>
              <w:jc w:val="both"/>
              <w:rPr>
                <w:rFonts w:cstheme="minorHAnsi"/>
                <w:sz w:val="20"/>
                <w:szCs w:val="20"/>
              </w:rPr>
            </w:pPr>
          </w:p>
        </w:tc>
        <w:tc>
          <w:tcPr>
            <w:tcW w:w="425" w:type="dxa"/>
          </w:tcPr>
          <w:p w:rsidR="00190719" w:rsidRPr="0097281D" w:rsidRDefault="00190719" w:rsidP="006C63FF">
            <w:pPr>
              <w:jc w:val="both"/>
              <w:rPr>
                <w:rFonts w:cstheme="minorHAnsi"/>
                <w:sz w:val="20"/>
                <w:szCs w:val="20"/>
              </w:rPr>
            </w:pPr>
            <w:r w:rsidRPr="0097281D">
              <w:rPr>
                <w:rFonts w:cstheme="minorHAnsi"/>
                <w:sz w:val="20"/>
                <w:szCs w:val="20"/>
              </w:rPr>
              <w:t>X</w:t>
            </w:r>
          </w:p>
        </w:tc>
        <w:tc>
          <w:tcPr>
            <w:tcW w:w="425" w:type="dxa"/>
          </w:tcPr>
          <w:p w:rsidR="00190719" w:rsidRPr="0097281D" w:rsidRDefault="00190719" w:rsidP="006C63FF">
            <w:pPr>
              <w:jc w:val="both"/>
              <w:rPr>
                <w:rFonts w:cstheme="minorHAnsi"/>
                <w:sz w:val="20"/>
                <w:szCs w:val="20"/>
              </w:rPr>
            </w:pPr>
          </w:p>
        </w:tc>
      </w:tr>
      <w:tr w:rsidR="00190719" w:rsidRPr="00B152A1" w:rsidTr="006C63FF">
        <w:tc>
          <w:tcPr>
            <w:tcW w:w="534" w:type="dxa"/>
          </w:tcPr>
          <w:p w:rsidR="00190719" w:rsidRPr="00B152A1" w:rsidRDefault="00190719" w:rsidP="006C63FF">
            <w:pPr>
              <w:rPr>
                <w:rFonts w:ascii="Times New Roman" w:hAnsi="Times New Roman" w:cs="Times New Roman"/>
                <w:b/>
                <w:sz w:val="20"/>
                <w:szCs w:val="20"/>
              </w:rPr>
            </w:pPr>
            <w:r w:rsidRPr="00B152A1">
              <w:rPr>
                <w:rFonts w:ascii="Times New Roman" w:hAnsi="Times New Roman" w:cs="Times New Roman"/>
                <w:b/>
                <w:sz w:val="20"/>
                <w:szCs w:val="20"/>
              </w:rPr>
              <w:t>10</w:t>
            </w:r>
          </w:p>
        </w:tc>
        <w:tc>
          <w:tcPr>
            <w:tcW w:w="6237" w:type="dxa"/>
            <w:vAlign w:val="center"/>
          </w:tcPr>
          <w:p w:rsidR="00190719" w:rsidRPr="0097281D" w:rsidRDefault="00190719" w:rsidP="006C63FF">
            <w:pPr>
              <w:spacing w:line="270" w:lineRule="atLeast"/>
              <w:rPr>
                <w:rFonts w:eastAsia="Times New Roman" w:cstheme="minorHAnsi"/>
                <w:sz w:val="20"/>
                <w:szCs w:val="20"/>
              </w:rPr>
            </w:pPr>
            <w:r w:rsidRPr="0097281D">
              <w:rPr>
                <w:rFonts w:eastAsia="Times New Roman" w:cstheme="minorHAnsi"/>
                <w:sz w:val="20"/>
                <w:szCs w:val="20"/>
              </w:rPr>
              <w:t>Uzmanlık alanı ile ilişkili olarak görev aldığı alanlarda veri girişi ve analizi yapabilecek düzeyde bilgi teknolojilerini kullanabilir</w:t>
            </w:r>
          </w:p>
        </w:tc>
        <w:tc>
          <w:tcPr>
            <w:tcW w:w="567" w:type="dxa"/>
          </w:tcPr>
          <w:p w:rsidR="00190719" w:rsidRPr="0097281D" w:rsidRDefault="00190719" w:rsidP="006C63FF">
            <w:pPr>
              <w:jc w:val="both"/>
              <w:rPr>
                <w:rFonts w:cstheme="minorHAnsi"/>
                <w:sz w:val="20"/>
                <w:szCs w:val="20"/>
              </w:rPr>
            </w:pPr>
          </w:p>
        </w:tc>
        <w:tc>
          <w:tcPr>
            <w:tcW w:w="567" w:type="dxa"/>
          </w:tcPr>
          <w:p w:rsidR="00190719" w:rsidRPr="0097281D" w:rsidRDefault="00190719" w:rsidP="006C63FF">
            <w:pPr>
              <w:jc w:val="both"/>
              <w:rPr>
                <w:rFonts w:cstheme="minorHAnsi"/>
                <w:sz w:val="20"/>
                <w:szCs w:val="20"/>
              </w:rPr>
            </w:pPr>
          </w:p>
        </w:tc>
        <w:tc>
          <w:tcPr>
            <w:tcW w:w="425" w:type="dxa"/>
          </w:tcPr>
          <w:p w:rsidR="00190719" w:rsidRPr="0097281D" w:rsidRDefault="00190719" w:rsidP="006C63FF">
            <w:pPr>
              <w:jc w:val="both"/>
              <w:rPr>
                <w:rFonts w:cstheme="minorHAnsi"/>
                <w:sz w:val="20"/>
                <w:szCs w:val="20"/>
              </w:rPr>
            </w:pPr>
          </w:p>
        </w:tc>
        <w:tc>
          <w:tcPr>
            <w:tcW w:w="425" w:type="dxa"/>
          </w:tcPr>
          <w:p w:rsidR="00190719" w:rsidRPr="0097281D" w:rsidRDefault="00190719" w:rsidP="006C63FF">
            <w:pPr>
              <w:jc w:val="both"/>
              <w:rPr>
                <w:rFonts w:cstheme="minorHAnsi"/>
                <w:sz w:val="20"/>
                <w:szCs w:val="20"/>
              </w:rPr>
            </w:pPr>
          </w:p>
        </w:tc>
        <w:tc>
          <w:tcPr>
            <w:tcW w:w="425" w:type="dxa"/>
          </w:tcPr>
          <w:p w:rsidR="00190719" w:rsidRPr="0097281D" w:rsidRDefault="00190719" w:rsidP="006C63FF">
            <w:pPr>
              <w:jc w:val="both"/>
              <w:rPr>
                <w:rFonts w:cstheme="minorHAnsi"/>
                <w:sz w:val="20"/>
                <w:szCs w:val="20"/>
              </w:rPr>
            </w:pPr>
            <w:r w:rsidRPr="0097281D">
              <w:rPr>
                <w:rFonts w:cstheme="minorHAnsi"/>
                <w:sz w:val="20"/>
                <w:szCs w:val="20"/>
              </w:rPr>
              <w:t>X</w:t>
            </w:r>
          </w:p>
        </w:tc>
      </w:tr>
      <w:tr w:rsidR="00190719" w:rsidRPr="00B152A1" w:rsidTr="006C63FF">
        <w:tc>
          <w:tcPr>
            <w:tcW w:w="534" w:type="dxa"/>
          </w:tcPr>
          <w:p w:rsidR="00190719" w:rsidRPr="00B152A1" w:rsidRDefault="00190719" w:rsidP="006C63FF">
            <w:pPr>
              <w:rPr>
                <w:rFonts w:ascii="Times New Roman" w:hAnsi="Times New Roman" w:cs="Times New Roman"/>
                <w:b/>
                <w:sz w:val="20"/>
                <w:szCs w:val="20"/>
              </w:rPr>
            </w:pPr>
            <w:r w:rsidRPr="00B152A1">
              <w:rPr>
                <w:rFonts w:ascii="Times New Roman" w:hAnsi="Times New Roman" w:cs="Times New Roman"/>
                <w:b/>
                <w:sz w:val="20"/>
                <w:szCs w:val="20"/>
              </w:rPr>
              <w:t>11</w:t>
            </w:r>
          </w:p>
        </w:tc>
        <w:tc>
          <w:tcPr>
            <w:tcW w:w="6237" w:type="dxa"/>
            <w:vAlign w:val="center"/>
          </w:tcPr>
          <w:p w:rsidR="00190719" w:rsidRPr="0097281D" w:rsidRDefault="00190719" w:rsidP="006C63FF">
            <w:pPr>
              <w:spacing w:line="270" w:lineRule="atLeast"/>
              <w:rPr>
                <w:rFonts w:eastAsia="Times New Roman" w:cstheme="minorHAnsi"/>
                <w:sz w:val="20"/>
                <w:szCs w:val="20"/>
              </w:rPr>
            </w:pPr>
            <w:r w:rsidRPr="0097281D">
              <w:rPr>
                <w:rFonts w:eastAsia="Times New Roman" w:cstheme="minorHAnsi"/>
                <w:sz w:val="20"/>
                <w:szCs w:val="20"/>
              </w:rPr>
              <w:t>Uzmanlık alanı ile ilişkili olarak görev aldığı alanlarda iş ve toplumsal etik değerlere uygun davranır.</w:t>
            </w:r>
          </w:p>
        </w:tc>
        <w:tc>
          <w:tcPr>
            <w:tcW w:w="567" w:type="dxa"/>
          </w:tcPr>
          <w:p w:rsidR="00190719" w:rsidRPr="0097281D" w:rsidRDefault="00190719" w:rsidP="006C63FF">
            <w:pPr>
              <w:jc w:val="both"/>
              <w:rPr>
                <w:rFonts w:cstheme="minorHAnsi"/>
                <w:sz w:val="20"/>
                <w:szCs w:val="20"/>
              </w:rPr>
            </w:pPr>
          </w:p>
        </w:tc>
        <w:tc>
          <w:tcPr>
            <w:tcW w:w="567" w:type="dxa"/>
          </w:tcPr>
          <w:p w:rsidR="00190719" w:rsidRPr="0097281D" w:rsidRDefault="00190719" w:rsidP="006C63FF">
            <w:pPr>
              <w:jc w:val="both"/>
              <w:rPr>
                <w:rFonts w:cstheme="minorHAnsi"/>
                <w:sz w:val="20"/>
                <w:szCs w:val="20"/>
              </w:rPr>
            </w:pPr>
          </w:p>
        </w:tc>
        <w:tc>
          <w:tcPr>
            <w:tcW w:w="425" w:type="dxa"/>
          </w:tcPr>
          <w:p w:rsidR="00190719" w:rsidRPr="0097281D" w:rsidRDefault="00190719" w:rsidP="006C63FF">
            <w:pPr>
              <w:jc w:val="both"/>
              <w:rPr>
                <w:rFonts w:cstheme="minorHAnsi"/>
                <w:sz w:val="20"/>
                <w:szCs w:val="20"/>
              </w:rPr>
            </w:pPr>
          </w:p>
        </w:tc>
        <w:tc>
          <w:tcPr>
            <w:tcW w:w="425" w:type="dxa"/>
          </w:tcPr>
          <w:p w:rsidR="00190719" w:rsidRPr="0097281D" w:rsidRDefault="00190719" w:rsidP="006C63FF">
            <w:pPr>
              <w:jc w:val="both"/>
              <w:rPr>
                <w:rFonts w:cstheme="minorHAnsi"/>
                <w:sz w:val="20"/>
                <w:szCs w:val="20"/>
              </w:rPr>
            </w:pPr>
          </w:p>
        </w:tc>
        <w:tc>
          <w:tcPr>
            <w:tcW w:w="425" w:type="dxa"/>
          </w:tcPr>
          <w:p w:rsidR="00190719" w:rsidRPr="0097281D" w:rsidRDefault="00190719" w:rsidP="006C63FF">
            <w:pPr>
              <w:jc w:val="both"/>
              <w:rPr>
                <w:rFonts w:cstheme="minorHAnsi"/>
                <w:sz w:val="20"/>
                <w:szCs w:val="20"/>
              </w:rPr>
            </w:pPr>
          </w:p>
        </w:tc>
      </w:tr>
      <w:tr w:rsidR="00190719" w:rsidRPr="00B152A1" w:rsidTr="006C63FF">
        <w:tc>
          <w:tcPr>
            <w:tcW w:w="534" w:type="dxa"/>
          </w:tcPr>
          <w:p w:rsidR="00190719" w:rsidRPr="00B152A1" w:rsidRDefault="00190719" w:rsidP="006C63FF">
            <w:pPr>
              <w:rPr>
                <w:rFonts w:ascii="Times New Roman" w:hAnsi="Times New Roman" w:cs="Times New Roman"/>
                <w:b/>
                <w:sz w:val="20"/>
                <w:szCs w:val="20"/>
              </w:rPr>
            </w:pPr>
            <w:r w:rsidRPr="00B152A1">
              <w:rPr>
                <w:rFonts w:ascii="Times New Roman" w:hAnsi="Times New Roman" w:cs="Times New Roman"/>
                <w:b/>
                <w:sz w:val="20"/>
                <w:szCs w:val="20"/>
              </w:rPr>
              <w:t>12</w:t>
            </w:r>
          </w:p>
        </w:tc>
        <w:tc>
          <w:tcPr>
            <w:tcW w:w="6237" w:type="dxa"/>
            <w:vAlign w:val="center"/>
          </w:tcPr>
          <w:p w:rsidR="00190719" w:rsidRPr="0097281D" w:rsidRDefault="00190719" w:rsidP="006C63FF">
            <w:pPr>
              <w:spacing w:line="270" w:lineRule="atLeast"/>
              <w:rPr>
                <w:rFonts w:eastAsia="Times New Roman" w:cstheme="minorHAnsi"/>
                <w:sz w:val="20"/>
                <w:szCs w:val="20"/>
              </w:rPr>
            </w:pPr>
            <w:r w:rsidRPr="0097281D">
              <w:rPr>
                <w:rFonts w:eastAsia="Times New Roman" w:cstheme="minorHAnsi"/>
                <w:sz w:val="20"/>
                <w:szCs w:val="20"/>
              </w:rPr>
              <w:t>Uzmanlık alanı ile ilişkili olarak görev aldığı alanlarda paydaşlarla ilişkileri analiz eder ve yürütür.</w:t>
            </w:r>
          </w:p>
        </w:tc>
        <w:tc>
          <w:tcPr>
            <w:tcW w:w="567" w:type="dxa"/>
          </w:tcPr>
          <w:p w:rsidR="00190719" w:rsidRPr="0097281D" w:rsidRDefault="00190719" w:rsidP="006C63FF">
            <w:pPr>
              <w:jc w:val="both"/>
              <w:rPr>
                <w:rFonts w:cstheme="minorHAnsi"/>
                <w:sz w:val="20"/>
                <w:szCs w:val="20"/>
              </w:rPr>
            </w:pPr>
          </w:p>
        </w:tc>
        <w:tc>
          <w:tcPr>
            <w:tcW w:w="567" w:type="dxa"/>
          </w:tcPr>
          <w:p w:rsidR="00190719" w:rsidRPr="0097281D" w:rsidRDefault="00190719" w:rsidP="006C63FF">
            <w:pPr>
              <w:jc w:val="both"/>
              <w:rPr>
                <w:rFonts w:cstheme="minorHAnsi"/>
                <w:sz w:val="20"/>
                <w:szCs w:val="20"/>
              </w:rPr>
            </w:pPr>
          </w:p>
        </w:tc>
        <w:tc>
          <w:tcPr>
            <w:tcW w:w="425" w:type="dxa"/>
          </w:tcPr>
          <w:p w:rsidR="00190719" w:rsidRPr="0097281D" w:rsidRDefault="00190719" w:rsidP="006C63FF">
            <w:pPr>
              <w:jc w:val="both"/>
              <w:rPr>
                <w:rFonts w:cstheme="minorHAnsi"/>
                <w:sz w:val="20"/>
                <w:szCs w:val="20"/>
              </w:rPr>
            </w:pPr>
          </w:p>
        </w:tc>
        <w:tc>
          <w:tcPr>
            <w:tcW w:w="425" w:type="dxa"/>
          </w:tcPr>
          <w:p w:rsidR="00190719" w:rsidRPr="0097281D" w:rsidRDefault="00190719" w:rsidP="006C63FF">
            <w:pPr>
              <w:jc w:val="both"/>
              <w:rPr>
                <w:rFonts w:cstheme="minorHAnsi"/>
                <w:sz w:val="20"/>
                <w:szCs w:val="20"/>
              </w:rPr>
            </w:pPr>
          </w:p>
        </w:tc>
        <w:tc>
          <w:tcPr>
            <w:tcW w:w="425" w:type="dxa"/>
          </w:tcPr>
          <w:p w:rsidR="00190719" w:rsidRPr="0097281D" w:rsidRDefault="00190719" w:rsidP="006C63FF">
            <w:pPr>
              <w:jc w:val="both"/>
              <w:rPr>
                <w:rFonts w:cstheme="minorHAnsi"/>
                <w:sz w:val="20"/>
                <w:szCs w:val="20"/>
              </w:rPr>
            </w:pPr>
            <w:r w:rsidRPr="0097281D">
              <w:rPr>
                <w:rFonts w:cstheme="minorHAnsi"/>
                <w:sz w:val="20"/>
                <w:szCs w:val="20"/>
              </w:rPr>
              <w:t>X</w:t>
            </w:r>
          </w:p>
        </w:tc>
      </w:tr>
      <w:tr w:rsidR="00190719" w:rsidRPr="00B152A1" w:rsidTr="006C63FF">
        <w:tc>
          <w:tcPr>
            <w:tcW w:w="534" w:type="dxa"/>
          </w:tcPr>
          <w:p w:rsidR="00190719" w:rsidRPr="00B152A1" w:rsidRDefault="00190719" w:rsidP="006C63FF">
            <w:pPr>
              <w:rPr>
                <w:rFonts w:ascii="Times New Roman" w:hAnsi="Times New Roman" w:cs="Times New Roman"/>
                <w:b/>
                <w:sz w:val="20"/>
                <w:szCs w:val="20"/>
              </w:rPr>
            </w:pPr>
            <w:r w:rsidRPr="00B152A1">
              <w:rPr>
                <w:rFonts w:ascii="Times New Roman" w:hAnsi="Times New Roman" w:cs="Times New Roman"/>
                <w:b/>
                <w:sz w:val="20"/>
                <w:szCs w:val="20"/>
              </w:rPr>
              <w:t>13</w:t>
            </w:r>
          </w:p>
        </w:tc>
        <w:tc>
          <w:tcPr>
            <w:tcW w:w="6237" w:type="dxa"/>
          </w:tcPr>
          <w:p w:rsidR="00190719" w:rsidRPr="0097281D" w:rsidRDefault="00190719" w:rsidP="006C63FF">
            <w:pPr>
              <w:spacing w:line="270" w:lineRule="atLeast"/>
              <w:rPr>
                <w:rFonts w:eastAsia="Times New Roman" w:cstheme="minorHAnsi"/>
                <w:sz w:val="20"/>
                <w:szCs w:val="20"/>
              </w:rPr>
            </w:pPr>
            <w:r w:rsidRPr="0097281D">
              <w:rPr>
                <w:rFonts w:eastAsia="Times New Roman" w:cstheme="minorHAnsi"/>
                <w:sz w:val="20"/>
                <w:szCs w:val="20"/>
              </w:rPr>
              <w:t>Uzmanlık alanı ile ilişkili olarak görev aldığı alanlarda özgün ve katkı sağlayıcı öneriler yapar</w:t>
            </w:r>
          </w:p>
        </w:tc>
        <w:tc>
          <w:tcPr>
            <w:tcW w:w="567" w:type="dxa"/>
          </w:tcPr>
          <w:p w:rsidR="00190719" w:rsidRPr="0097281D" w:rsidRDefault="00190719" w:rsidP="006C63FF">
            <w:pPr>
              <w:spacing w:line="240" w:lineRule="atLeast"/>
              <w:jc w:val="center"/>
              <w:rPr>
                <w:rFonts w:eastAsia="Times New Roman" w:cstheme="minorHAnsi"/>
                <w:sz w:val="20"/>
                <w:szCs w:val="20"/>
              </w:rPr>
            </w:pPr>
          </w:p>
        </w:tc>
        <w:tc>
          <w:tcPr>
            <w:tcW w:w="567" w:type="dxa"/>
          </w:tcPr>
          <w:p w:rsidR="00190719" w:rsidRPr="0097281D" w:rsidRDefault="00190719" w:rsidP="006C63FF">
            <w:pPr>
              <w:spacing w:line="240" w:lineRule="atLeast"/>
              <w:jc w:val="center"/>
              <w:rPr>
                <w:rFonts w:eastAsia="Times New Roman" w:cstheme="minorHAnsi"/>
                <w:sz w:val="20"/>
                <w:szCs w:val="20"/>
              </w:rPr>
            </w:pPr>
          </w:p>
        </w:tc>
        <w:tc>
          <w:tcPr>
            <w:tcW w:w="425" w:type="dxa"/>
          </w:tcPr>
          <w:p w:rsidR="00190719" w:rsidRPr="0097281D" w:rsidRDefault="00190719" w:rsidP="006C63FF">
            <w:pPr>
              <w:spacing w:line="240" w:lineRule="atLeast"/>
              <w:jc w:val="center"/>
              <w:rPr>
                <w:rFonts w:eastAsia="Times New Roman" w:cstheme="minorHAnsi"/>
                <w:sz w:val="20"/>
                <w:szCs w:val="20"/>
              </w:rPr>
            </w:pPr>
            <w:r w:rsidRPr="0097281D">
              <w:rPr>
                <w:rFonts w:eastAsia="Times New Roman" w:cstheme="minorHAnsi"/>
                <w:bCs/>
                <w:sz w:val="20"/>
                <w:szCs w:val="20"/>
              </w:rPr>
              <w:t>X</w:t>
            </w:r>
          </w:p>
        </w:tc>
        <w:tc>
          <w:tcPr>
            <w:tcW w:w="425" w:type="dxa"/>
          </w:tcPr>
          <w:p w:rsidR="00190719" w:rsidRPr="0097281D" w:rsidRDefault="00190719" w:rsidP="006C63FF">
            <w:pPr>
              <w:spacing w:line="240" w:lineRule="atLeast"/>
              <w:jc w:val="center"/>
              <w:rPr>
                <w:rFonts w:eastAsia="Times New Roman" w:cstheme="minorHAnsi"/>
                <w:sz w:val="20"/>
                <w:szCs w:val="20"/>
              </w:rPr>
            </w:pPr>
          </w:p>
        </w:tc>
        <w:tc>
          <w:tcPr>
            <w:tcW w:w="425" w:type="dxa"/>
          </w:tcPr>
          <w:p w:rsidR="00190719" w:rsidRPr="0097281D" w:rsidRDefault="00190719" w:rsidP="006C63FF">
            <w:pPr>
              <w:spacing w:line="240" w:lineRule="atLeast"/>
              <w:jc w:val="center"/>
              <w:rPr>
                <w:rFonts w:eastAsia="Times New Roman" w:cstheme="minorHAnsi"/>
                <w:sz w:val="20"/>
                <w:szCs w:val="20"/>
              </w:rPr>
            </w:pPr>
          </w:p>
        </w:tc>
      </w:tr>
      <w:tr w:rsidR="00190719" w:rsidRPr="00B152A1" w:rsidTr="006C63FF">
        <w:tc>
          <w:tcPr>
            <w:tcW w:w="534" w:type="dxa"/>
          </w:tcPr>
          <w:p w:rsidR="00190719" w:rsidRPr="00B152A1" w:rsidRDefault="00190719" w:rsidP="006C63FF">
            <w:pPr>
              <w:rPr>
                <w:rFonts w:ascii="Times New Roman" w:hAnsi="Times New Roman" w:cs="Times New Roman"/>
                <w:b/>
                <w:sz w:val="20"/>
                <w:szCs w:val="20"/>
              </w:rPr>
            </w:pPr>
            <w:r w:rsidRPr="00B152A1">
              <w:rPr>
                <w:rFonts w:ascii="Times New Roman" w:hAnsi="Times New Roman" w:cs="Times New Roman"/>
                <w:b/>
                <w:sz w:val="20"/>
                <w:szCs w:val="20"/>
              </w:rPr>
              <w:t>14</w:t>
            </w:r>
          </w:p>
        </w:tc>
        <w:tc>
          <w:tcPr>
            <w:tcW w:w="6237" w:type="dxa"/>
          </w:tcPr>
          <w:p w:rsidR="00190719" w:rsidRPr="0097281D" w:rsidRDefault="00190719" w:rsidP="006C63FF">
            <w:pPr>
              <w:spacing w:line="270" w:lineRule="atLeast"/>
              <w:rPr>
                <w:rFonts w:eastAsia="Times New Roman" w:cstheme="minorHAnsi"/>
                <w:sz w:val="20"/>
                <w:szCs w:val="20"/>
              </w:rPr>
            </w:pPr>
            <w:r w:rsidRPr="0097281D">
              <w:rPr>
                <w:rFonts w:eastAsia="Times New Roman" w:cstheme="minorHAnsi"/>
                <w:sz w:val="20"/>
                <w:szCs w:val="20"/>
              </w:rPr>
              <w:t>Uzmanlık alanı ile ilişkili olarak görev aldığı alanlar yanında sosyal hakların evrenselliği, sosyal adalet, kalite, çevresel ve kültürel değerleri koruma, iş sağlığı ve güvenliğine önem verme konusunda gerekli bilince sahiptir</w:t>
            </w:r>
          </w:p>
        </w:tc>
        <w:tc>
          <w:tcPr>
            <w:tcW w:w="567" w:type="dxa"/>
          </w:tcPr>
          <w:p w:rsidR="00190719" w:rsidRPr="0097281D" w:rsidRDefault="00190719" w:rsidP="006C63FF">
            <w:pPr>
              <w:spacing w:line="240" w:lineRule="atLeast"/>
              <w:jc w:val="center"/>
              <w:rPr>
                <w:rFonts w:eastAsia="Times New Roman" w:cstheme="minorHAnsi"/>
                <w:sz w:val="20"/>
                <w:szCs w:val="20"/>
              </w:rPr>
            </w:pPr>
          </w:p>
        </w:tc>
        <w:tc>
          <w:tcPr>
            <w:tcW w:w="567" w:type="dxa"/>
          </w:tcPr>
          <w:p w:rsidR="00190719" w:rsidRPr="0097281D" w:rsidRDefault="00190719" w:rsidP="006C63FF">
            <w:pPr>
              <w:spacing w:line="240" w:lineRule="atLeast"/>
              <w:jc w:val="center"/>
              <w:rPr>
                <w:rFonts w:eastAsia="Times New Roman" w:cstheme="minorHAnsi"/>
                <w:sz w:val="20"/>
                <w:szCs w:val="20"/>
              </w:rPr>
            </w:pPr>
          </w:p>
        </w:tc>
        <w:tc>
          <w:tcPr>
            <w:tcW w:w="425" w:type="dxa"/>
          </w:tcPr>
          <w:p w:rsidR="00190719" w:rsidRPr="0097281D" w:rsidRDefault="00190719" w:rsidP="006C63FF">
            <w:pPr>
              <w:spacing w:line="240" w:lineRule="atLeast"/>
              <w:jc w:val="center"/>
              <w:rPr>
                <w:rFonts w:eastAsia="Times New Roman" w:cstheme="minorHAnsi"/>
                <w:sz w:val="20"/>
                <w:szCs w:val="20"/>
              </w:rPr>
            </w:pPr>
            <w:r w:rsidRPr="0097281D">
              <w:rPr>
                <w:rFonts w:eastAsia="Times New Roman" w:cstheme="minorHAnsi"/>
                <w:bCs/>
                <w:sz w:val="20"/>
                <w:szCs w:val="20"/>
              </w:rPr>
              <w:t>X</w:t>
            </w:r>
          </w:p>
        </w:tc>
        <w:tc>
          <w:tcPr>
            <w:tcW w:w="425" w:type="dxa"/>
          </w:tcPr>
          <w:p w:rsidR="00190719" w:rsidRPr="0097281D" w:rsidRDefault="00190719" w:rsidP="006C63FF">
            <w:pPr>
              <w:rPr>
                <w:rFonts w:eastAsia="Times New Roman" w:cstheme="minorHAnsi"/>
                <w:sz w:val="20"/>
                <w:szCs w:val="20"/>
              </w:rPr>
            </w:pPr>
          </w:p>
        </w:tc>
        <w:tc>
          <w:tcPr>
            <w:tcW w:w="425" w:type="dxa"/>
          </w:tcPr>
          <w:p w:rsidR="00190719" w:rsidRPr="0097281D" w:rsidRDefault="00190719" w:rsidP="006C63FF">
            <w:pPr>
              <w:rPr>
                <w:rFonts w:eastAsia="Times New Roman" w:cstheme="minorHAnsi"/>
                <w:sz w:val="20"/>
                <w:szCs w:val="20"/>
              </w:rPr>
            </w:pPr>
          </w:p>
        </w:tc>
      </w:tr>
    </w:tbl>
    <w:p w:rsidR="00190719" w:rsidRDefault="00190719" w:rsidP="00190719"/>
    <w:p w:rsidR="00190719" w:rsidRDefault="00190719" w:rsidP="00190719">
      <w:r>
        <w:br w:type="page"/>
      </w:r>
    </w:p>
    <w:tbl>
      <w:tblPr>
        <w:tblStyle w:val="TabloKlavuzu"/>
        <w:tblW w:w="0" w:type="auto"/>
        <w:tblLook w:val="04A0"/>
      </w:tblPr>
      <w:tblGrid>
        <w:gridCol w:w="1842"/>
        <w:gridCol w:w="1842"/>
        <w:gridCol w:w="1842"/>
        <w:gridCol w:w="1843"/>
        <w:gridCol w:w="1843"/>
      </w:tblGrid>
      <w:tr w:rsidR="00190719" w:rsidRPr="00B152A1" w:rsidTr="006C63FF">
        <w:tc>
          <w:tcPr>
            <w:tcW w:w="1842"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lastRenderedPageBreak/>
              <w:t>Ders</w:t>
            </w:r>
          </w:p>
        </w:tc>
        <w:tc>
          <w:tcPr>
            <w:tcW w:w="3684" w:type="dxa"/>
            <w:gridSpan w:val="2"/>
            <w:vAlign w:val="center"/>
          </w:tcPr>
          <w:p w:rsidR="00190719" w:rsidRPr="0097281D" w:rsidRDefault="00190719" w:rsidP="006C63FF">
            <w:pPr>
              <w:spacing w:line="240" w:lineRule="atLeast"/>
              <w:rPr>
                <w:rFonts w:ascii="Calibri" w:eastAsia="Times New Roman" w:hAnsi="Calibri" w:cs="Times New Roman"/>
                <w:sz w:val="21"/>
                <w:szCs w:val="21"/>
              </w:rPr>
            </w:pPr>
            <w:r w:rsidRPr="0097281D">
              <w:rPr>
                <w:rFonts w:ascii="Calibri" w:eastAsia="Times New Roman" w:hAnsi="Calibri" w:cs="Times New Roman"/>
                <w:sz w:val="21"/>
                <w:szCs w:val="21"/>
              </w:rPr>
              <w:t>Muhasebe Denetimi</w:t>
            </w:r>
          </w:p>
        </w:tc>
        <w:tc>
          <w:tcPr>
            <w:tcW w:w="1843"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Kod</w:t>
            </w:r>
          </w:p>
        </w:tc>
        <w:tc>
          <w:tcPr>
            <w:tcW w:w="1843" w:type="dxa"/>
          </w:tcPr>
          <w:p w:rsidR="00190719" w:rsidRPr="000B3D77" w:rsidRDefault="00190719" w:rsidP="006C63FF">
            <w:pPr>
              <w:spacing w:line="240" w:lineRule="atLeast"/>
              <w:jc w:val="center"/>
              <w:rPr>
                <w:rFonts w:ascii="Times New Roman" w:eastAsia="Times New Roman" w:hAnsi="Times New Roman" w:cs="Times New Roman"/>
                <w:sz w:val="20"/>
                <w:szCs w:val="20"/>
              </w:rPr>
            </w:pPr>
            <w:r w:rsidRPr="0097281D">
              <w:rPr>
                <w:rFonts w:cstheme="minorHAnsi"/>
                <w:sz w:val="20"/>
                <w:szCs w:val="20"/>
              </w:rPr>
              <w:t>LSGY407</w:t>
            </w:r>
          </w:p>
        </w:tc>
      </w:tr>
      <w:tr w:rsidR="00190719" w:rsidRPr="00B152A1" w:rsidTr="006C63FF">
        <w:tc>
          <w:tcPr>
            <w:tcW w:w="1842"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Course</w:t>
            </w:r>
          </w:p>
        </w:tc>
        <w:tc>
          <w:tcPr>
            <w:tcW w:w="3684" w:type="dxa"/>
            <w:gridSpan w:val="2"/>
          </w:tcPr>
          <w:p w:rsidR="00190719" w:rsidRPr="00B152A1" w:rsidRDefault="002E1B81" w:rsidP="006C63FF">
            <w:pPr>
              <w:spacing w:after="200" w:line="276" w:lineRule="auto"/>
              <w:rPr>
                <w:rFonts w:ascii="Times New Roman" w:hAnsi="Times New Roman" w:cs="Times New Roman"/>
                <w:sz w:val="20"/>
                <w:szCs w:val="20"/>
              </w:rPr>
            </w:pPr>
            <w:r>
              <w:rPr>
                <w:rFonts w:ascii="Times New Roman" w:hAnsi="Times New Roman" w:cs="Times New Roman"/>
                <w:sz w:val="20"/>
                <w:szCs w:val="20"/>
              </w:rPr>
              <w:t xml:space="preserve">Auditing of </w:t>
            </w:r>
            <w:r w:rsidR="00332CE8">
              <w:rPr>
                <w:rFonts w:ascii="Times New Roman" w:hAnsi="Times New Roman" w:cs="Times New Roman"/>
                <w:sz w:val="20"/>
                <w:szCs w:val="20"/>
              </w:rPr>
              <w:t>Accounting</w:t>
            </w:r>
          </w:p>
        </w:tc>
        <w:tc>
          <w:tcPr>
            <w:tcW w:w="1843"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Code</w:t>
            </w:r>
          </w:p>
        </w:tc>
        <w:tc>
          <w:tcPr>
            <w:tcW w:w="1843" w:type="dxa"/>
          </w:tcPr>
          <w:p w:rsidR="00190719" w:rsidRPr="00B152A1" w:rsidRDefault="00190719" w:rsidP="006C63FF">
            <w:pPr>
              <w:spacing w:after="200" w:line="276" w:lineRule="auto"/>
              <w:rPr>
                <w:rFonts w:ascii="Times New Roman" w:hAnsi="Times New Roman" w:cs="Times New Roman"/>
                <w:sz w:val="20"/>
                <w:szCs w:val="20"/>
              </w:rPr>
            </w:pPr>
          </w:p>
        </w:tc>
      </w:tr>
      <w:tr w:rsidR="00190719" w:rsidRPr="00B152A1" w:rsidTr="006C63FF">
        <w:tc>
          <w:tcPr>
            <w:tcW w:w="1842"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Krediler</w:t>
            </w:r>
          </w:p>
        </w:tc>
        <w:tc>
          <w:tcPr>
            <w:tcW w:w="1842" w:type="dxa"/>
          </w:tcPr>
          <w:p w:rsidR="00190719" w:rsidRPr="00B152A1" w:rsidRDefault="00190719" w:rsidP="006C63FF">
            <w:pPr>
              <w:spacing w:after="200" w:line="276" w:lineRule="auto"/>
              <w:rPr>
                <w:rFonts w:ascii="Times New Roman" w:hAnsi="Times New Roman" w:cs="Times New Roman"/>
                <w:b/>
                <w:sz w:val="20"/>
                <w:szCs w:val="20"/>
              </w:rPr>
            </w:pPr>
            <w:r>
              <w:rPr>
                <w:rFonts w:ascii="Times New Roman" w:hAnsi="Times New Roman" w:cs="Times New Roman"/>
                <w:b/>
                <w:sz w:val="20"/>
                <w:szCs w:val="20"/>
              </w:rPr>
              <w:t>Teori: 3</w:t>
            </w:r>
          </w:p>
        </w:tc>
        <w:tc>
          <w:tcPr>
            <w:tcW w:w="1842"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Uygulama: 0</w:t>
            </w:r>
          </w:p>
        </w:tc>
        <w:tc>
          <w:tcPr>
            <w:tcW w:w="1843" w:type="dxa"/>
          </w:tcPr>
          <w:p w:rsidR="00190719" w:rsidRPr="00B152A1" w:rsidRDefault="00190719" w:rsidP="006C63FF">
            <w:pPr>
              <w:spacing w:after="200" w:line="276" w:lineRule="auto"/>
              <w:rPr>
                <w:rFonts w:ascii="Times New Roman" w:hAnsi="Times New Roman" w:cs="Times New Roman"/>
                <w:b/>
                <w:sz w:val="20"/>
                <w:szCs w:val="20"/>
              </w:rPr>
            </w:pPr>
            <w:r>
              <w:rPr>
                <w:rFonts w:ascii="Times New Roman" w:hAnsi="Times New Roman" w:cs="Times New Roman"/>
                <w:b/>
                <w:sz w:val="20"/>
                <w:szCs w:val="20"/>
              </w:rPr>
              <w:t>Kredi: 3</w:t>
            </w:r>
          </w:p>
        </w:tc>
        <w:tc>
          <w:tcPr>
            <w:tcW w:w="1843" w:type="dxa"/>
          </w:tcPr>
          <w:p w:rsidR="00190719" w:rsidRPr="00B152A1" w:rsidRDefault="00190719" w:rsidP="006C63FF">
            <w:pPr>
              <w:spacing w:after="200" w:line="276" w:lineRule="auto"/>
              <w:rPr>
                <w:rFonts w:ascii="Times New Roman" w:hAnsi="Times New Roman" w:cs="Times New Roman"/>
                <w:b/>
                <w:sz w:val="20"/>
                <w:szCs w:val="20"/>
              </w:rPr>
            </w:pPr>
            <w:r>
              <w:rPr>
                <w:rFonts w:ascii="Times New Roman" w:hAnsi="Times New Roman" w:cs="Times New Roman"/>
                <w:b/>
                <w:sz w:val="20"/>
                <w:szCs w:val="20"/>
              </w:rPr>
              <w:t>AKTS: 4</w:t>
            </w:r>
          </w:p>
        </w:tc>
      </w:tr>
      <w:tr w:rsidR="00190719" w:rsidRPr="00B152A1" w:rsidTr="006C63FF">
        <w:trPr>
          <w:trHeight w:val="899"/>
        </w:trPr>
        <w:tc>
          <w:tcPr>
            <w:tcW w:w="1842"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İçerik</w:t>
            </w:r>
          </w:p>
        </w:tc>
        <w:tc>
          <w:tcPr>
            <w:tcW w:w="7370" w:type="dxa"/>
            <w:gridSpan w:val="4"/>
            <w:vAlign w:val="center"/>
          </w:tcPr>
          <w:p w:rsidR="00190719" w:rsidRPr="0097281D" w:rsidRDefault="00190719" w:rsidP="006C63FF">
            <w:pPr>
              <w:spacing w:line="270" w:lineRule="atLeast"/>
              <w:rPr>
                <w:rFonts w:ascii="Calibri" w:eastAsia="Times New Roman" w:hAnsi="Calibri" w:cs="Times New Roman"/>
                <w:sz w:val="21"/>
                <w:szCs w:val="21"/>
              </w:rPr>
            </w:pPr>
            <w:r w:rsidRPr="0097281D">
              <w:rPr>
                <w:rFonts w:ascii="Calibri" w:eastAsia="Times New Roman" w:hAnsi="Calibri" w:cs="Times New Roman"/>
                <w:sz w:val="21"/>
                <w:szCs w:val="21"/>
              </w:rPr>
              <w:t xml:space="preserve">Temel Kavramlar, Genel Kabul Görmüş Denetim Standartları, Denetim Raporu Süreci ve Planlaması, (Bir denetim raporunun hazırlanma şekli ve denetim plânlaması.), Denetim Kanıtları ve Teknikleri, (Geleneksel kanıt toplama teknikleri ile kanıt türleri.), Çalışma </w:t>
            </w:r>
            <w:proofErr w:type="gramStart"/>
            <w:r w:rsidRPr="0097281D">
              <w:rPr>
                <w:rFonts w:ascii="Calibri" w:eastAsia="Times New Roman" w:hAnsi="Calibri" w:cs="Times New Roman"/>
                <w:sz w:val="21"/>
                <w:szCs w:val="21"/>
              </w:rPr>
              <w:t>Kağıtları</w:t>
            </w:r>
            <w:proofErr w:type="gramEnd"/>
            <w:r w:rsidRPr="0097281D">
              <w:rPr>
                <w:rFonts w:ascii="Calibri" w:eastAsia="Times New Roman" w:hAnsi="Calibri" w:cs="Times New Roman"/>
                <w:sz w:val="21"/>
                <w:szCs w:val="21"/>
              </w:rPr>
              <w:t>, İç Kontrol Sistemi, (İç kontrol sisteminin kurulması, Etkin bir iç kontrol sistemi için temel ilkeleri, İç kontrol sisteminin iç denetimdeki rolü, İç kontrol sisteminin dış denetimdeki rolü.), Varlık ve Kaynak Hesaplarının Denetimi, (Nakit ve nakit benzeri değerlerin denetimi, Alacakların denetimi, Stokların denetimi, Duran Varlıkların denetimi, Borçların denetimi ve Öz Kaynakların denetimi.), Sonuç Hesapları ve Mali Tabloların Denetimi, (Sonuç hesapları ile malî tablolarda yapılabilecek muhtemel hata ve hileler.)</w:t>
            </w:r>
          </w:p>
        </w:tc>
      </w:tr>
      <w:tr w:rsidR="00190719" w:rsidRPr="00B152A1" w:rsidTr="006C63FF">
        <w:trPr>
          <w:trHeight w:val="899"/>
        </w:trPr>
        <w:tc>
          <w:tcPr>
            <w:tcW w:w="1842"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İngilizce İçerik</w:t>
            </w:r>
          </w:p>
        </w:tc>
        <w:tc>
          <w:tcPr>
            <w:tcW w:w="7370" w:type="dxa"/>
            <w:gridSpan w:val="4"/>
          </w:tcPr>
          <w:p w:rsidR="00190719" w:rsidRPr="00B152A1" w:rsidRDefault="00190719" w:rsidP="006C63FF">
            <w:pPr>
              <w:spacing w:after="200" w:line="276" w:lineRule="auto"/>
              <w:rPr>
                <w:rFonts w:ascii="Times New Roman" w:hAnsi="Times New Roman" w:cs="Times New Roman"/>
                <w:b/>
                <w:sz w:val="20"/>
                <w:szCs w:val="20"/>
              </w:rPr>
            </w:pPr>
          </w:p>
        </w:tc>
      </w:tr>
      <w:tr w:rsidR="00190719" w:rsidRPr="00B152A1" w:rsidTr="006C63FF">
        <w:trPr>
          <w:trHeight w:val="899"/>
        </w:trPr>
        <w:tc>
          <w:tcPr>
            <w:tcW w:w="1842"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Ön Koşul</w:t>
            </w:r>
          </w:p>
        </w:tc>
        <w:tc>
          <w:tcPr>
            <w:tcW w:w="7370" w:type="dxa"/>
            <w:gridSpan w:val="4"/>
          </w:tcPr>
          <w:p w:rsidR="00190719" w:rsidRPr="0002512F" w:rsidRDefault="00190719" w:rsidP="006C63FF">
            <w:pPr>
              <w:spacing w:after="200" w:line="276" w:lineRule="auto"/>
              <w:rPr>
                <w:rFonts w:ascii="Times New Roman" w:hAnsi="Times New Roman" w:cs="Times New Roman"/>
                <w:sz w:val="20"/>
                <w:szCs w:val="20"/>
              </w:rPr>
            </w:pPr>
          </w:p>
        </w:tc>
      </w:tr>
      <w:tr w:rsidR="00190719" w:rsidRPr="00B152A1" w:rsidTr="006C63FF">
        <w:trPr>
          <w:trHeight w:val="899"/>
        </w:trPr>
        <w:tc>
          <w:tcPr>
            <w:tcW w:w="1842" w:type="dxa"/>
          </w:tcPr>
          <w:p w:rsidR="00190719" w:rsidRPr="00B152A1" w:rsidRDefault="00190719" w:rsidP="006C63FF">
            <w:pPr>
              <w:rPr>
                <w:rFonts w:ascii="Times New Roman" w:hAnsi="Times New Roman" w:cs="Times New Roman"/>
                <w:b/>
                <w:sz w:val="20"/>
                <w:szCs w:val="20"/>
              </w:rPr>
            </w:pPr>
            <w:r>
              <w:rPr>
                <w:rFonts w:ascii="Times New Roman" w:hAnsi="Times New Roman" w:cs="Times New Roman"/>
                <w:b/>
                <w:sz w:val="20"/>
                <w:szCs w:val="20"/>
              </w:rPr>
              <w:t xml:space="preserve">Ölçme </w:t>
            </w:r>
            <w:r w:rsidRPr="00AD0595">
              <w:rPr>
                <w:rFonts w:ascii="Times New Roman" w:hAnsi="Times New Roman" w:cs="Times New Roman"/>
                <w:b/>
                <w:sz w:val="20"/>
                <w:szCs w:val="20"/>
              </w:rPr>
              <w:t>Değerlendirme ve Puanlama</w:t>
            </w:r>
          </w:p>
        </w:tc>
        <w:tc>
          <w:tcPr>
            <w:tcW w:w="7370" w:type="dxa"/>
            <w:gridSpan w:val="4"/>
            <w:vAlign w:val="center"/>
          </w:tcPr>
          <w:p w:rsidR="00190719" w:rsidRPr="0097281D" w:rsidRDefault="00190719" w:rsidP="006C63FF">
            <w:pPr>
              <w:spacing w:line="240" w:lineRule="atLeast"/>
              <w:rPr>
                <w:rFonts w:ascii="Calibri" w:eastAsia="Times New Roman" w:hAnsi="Calibri" w:cs="Times New Roman"/>
                <w:sz w:val="21"/>
                <w:szCs w:val="21"/>
              </w:rPr>
            </w:pPr>
            <w:r w:rsidRPr="0097281D">
              <w:rPr>
                <w:rFonts w:ascii="Calibri" w:eastAsia="Times New Roman" w:hAnsi="Calibri" w:cs="Times New Roman"/>
                <w:sz w:val="21"/>
                <w:szCs w:val="21"/>
              </w:rPr>
              <w:t>A: Sınav</w:t>
            </w:r>
          </w:p>
        </w:tc>
      </w:tr>
      <w:tr w:rsidR="00190719" w:rsidRPr="00B152A1" w:rsidTr="006C63FF">
        <w:trPr>
          <w:trHeight w:val="899"/>
        </w:trPr>
        <w:tc>
          <w:tcPr>
            <w:tcW w:w="1842" w:type="dxa"/>
          </w:tcPr>
          <w:p w:rsidR="00190719" w:rsidRDefault="00190719" w:rsidP="006C63FF">
            <w:pPr>
              <w:rPr>
                <w:rFonts w:ascii="Times New Roman" w:hAnsi="Times New Roman" w:cs="Times New Roman"/>
                <w:b/>
                <w:sz w:val="20"/>
                <w:szCs w:val="20"/>
              </w:rPr>
            </w:pPr>
            <w:r>
              <w:rPr>
                <w:rFonts w:ascii="Times New Roman" w:hAnsi="Times New Roman" w:cs="Times New Roman"/>
                <w:b/>
                <w:sz w:val="20"/>
                <w:szCs w:val="20"/>
              </w:rPr>
              <w:t>Eğitim Öğretim Metotları</w:t>
            </w:r>
          </w:p>
        </w:tc>
        <w:tc>
          <w:tcPr>
            <w:tcW w:w="7370" w:type="dxa"/>
            <w:gridSpan w:val="4"/>
            <w:vAlign w:val="center"/>
          </w:tcPr>
          <w:p w:rsidR="00190719" w:rsidRPr="0097281D" w:rsidRDefault="00190719" w:rsidP="006C63FF">
            <w:pPr>
              <w:spacing w:line="240" w:lineRule="atLeast"/>
              <w:rPr>
                <w:rFonts w:ascii="Calibri" w:eastAsia="Times New Roman" w:hAnsi="Calibri" w:cs="Times New Roman"/>
                <w:sz w:val="21"/>
                <w:szCs w:val="21"/>
              </w:rPr>
            </w:pPr>
            <w:r w:rsidRPr="0097281D">
              <w:rPr>
                <w:rFonts w:ascii="Calibri" w:eastAsia="Times New Roman" w:hAnsi="Calibri" w:cs="Times New Roman"/>
                <w:sz w:val="21"/>
                <w:szCs w:val="21"/>
              </w:rPr>
              <w:t>1: Anlatım, 2: Soru-Cevap, 3: Tartışma, 4: Alıştırma ve Uygulama, 6: Gösterip Yaptırma, 12: Örnek Olay</w:t>
            </w:r>
          </w:p>
        </w:tc>
      </w:tr>
      <w:tr w:rsidR="00190719" w:rsidRPr="00B152A1" w:rsidTr="006C63FF">
        <w:trPr>
          <w:trHeight w:val="430"/>
        </w:trPr>
        <w:tc>
          <w:tcPr>
            <w:tcW w:w="9212" w:type="dxa"/>
            <w:gridSpan w:val="5"/>
          </w:tcPr>
          <w:p w:rsidR="00190719" w:rsidRPr="00B152A1" w:rsidRDefault="00190719" w:rsidP="006C63FF">
            <w:pPr>
              <w:rPr>
                <w:rFonts w:ascii="Times New Roman" w:hAnsi="Times New Roman" w:cs="Times New Roman"/>
                <w:b/>
                <w:sz w:val="20"/>
                <w:szCs w:val="20"/>
              </w:rPr>
            </w:pPr>
            <w:r w:rsidRPr="00B152A1">
              <w:rPr>
                <w:rFonts w:ascii="Times New Roman" w:hAnsi="Times New Roman" w:cs="Times New Roman"/>
                <w:b/>
                <w:sz w:val="20"/>
                <w:szCs w:val="20"/>
              </w:rPr>
              <w:t>Haftalık Ders Konuları</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1.Hafta</w:t>
            </w:r>
          </w:p>
        </w:tc>
        <w:tc>
          <w:tcPr>
            <w:tcW w:w="7370" w:type="dxa"/>
            <w:gridSpan w:val="4"/>
            <w:vAlign w:val="center"/>
          </w:tcPr>
          <w:p w:rsidR="00190719" w:rsidRPr="0097281D" w:rsidRDefault="00190719" w:rsidP="006C63FF">
            <w:pPr>
              <w:spacing w:line="240" w:lineRule="atLeast"/>
              <w:rPr>
                <w:rFonts w:ascii="Calibri" w:eastAsia="Times New Roman" w:hAnsi="Calibri" w:cs="Times New Roman"/>
                <w:sz w:val="21"/>
                <w:szCs w:val="21"/>
              </w:rPr>
            </w:pPr>
            <w:r w:rsidRPr="0097281D">
              <w:rPr>
                <w:rFonts w:ascii="Calibri" w:eastAsia="Times New Roman" w:hAnsi="Calibri" w:cs="Times New Roman"/>
                <w:sz w:val="21"/>
                <w:szCs w:val="21"/>
              </w:rPr>
              <w:t>Denetim ve denetçi kavramı, muhasebe denetimi ve denetim mesleğinin tarihi gelişimi, muhasebe denetimi türleri, denetçi türleri</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2.Hafta</w:t>
            </w:r>
          </w:p>
        </w:tc>
        <w:tc>
          <w:tcPr>
            <w:tcW w:w="7370" w:type="dxa"/>
            <w:gridSpan w:val="4"/>
            <w:vAlign w:val="center"/>
          </w:tcPr>
          <w:p w:rsidR="00190719" w:rsidRPr="0097281D" w:rsidRDefault="00190719" w:rsidP="006C63FF">
            <w:pPr>
              <w:spacing w:line="240" w:lineRule="atLeast"/>
              <w:rPr>
                <w:rFonts w:ascii="Calibri" w:eastAsia="Times New Roman" w:hAnsi="Calibri" w:cs="Times New Roman"/>
                <w:sz w:val="21"/>
                <w:szCs w:val="21"/>
              </w:rPr>
            </w:pPr>
            <w:r w:rsidRPr="0097281D">
              <w:rPr>
                <w:rFonts w:ascii="Calibri" w:eastAsia="Times New Roman" w:hAnsi="Calibri" w:cs="Times New Roman"/>
                <w:sz w:val="21"/>
                <w:szCs w:val="21"/>
              </w:rPr>
              <w:t>Mali tabloların bağımsız denetimini gerektiren faktörler, denetim aşamaları, denetim standartları</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3.Hafta</w:t>
            </w:r>
          </w:p>
        </w:tc>
        <w:tc>
          <w:tcPr>
            <w:tcW w:w="7370" w:type="dxa"/>
            <w:gridSpan w:val="4"/>
            <w:vAlign w:val="center"/>
          </w:tcPr>
          <w:p w:rsidR="00190719" w:rsidRPr="0097281D" w:rsidRDefault="00190719" w:rsidP="006C63FF">
            <w:pPr>
              <w:spacing w:line="240" w:lineRule="atLeast"/>
              <w:rPr>
                <w:rFonts w:ascii="Calibri" w:eastAsia="Times New Roman" w:hAnsi="Calibri" w:cs="Times New Roman"/>
                <w:sz w:val="21"/>
                <w:szCs w:val="21"/>
              </w:rPr>
            </w:pPr>
            <w:r w:rsidRPr="0097281D">
              <w:rPr>
                <w:rFonts w:ascii="Calibri" w:eastAsia="Times New Roman" w:hAnsi="Calibri" w:cs="Times New Roman"/>
                <w:sz w:val="21"/>
                <w:szCs w:val="21"/>
              </w:rPr>
              <w:t>İç kontrol sisteminin anlamı ve temel unsurları</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4.Hafta</w:t>
            </w:r>
          </w:p>
        </w:tc>
        <w:tc>
          <w:tcPr>
            <w:tcW w:w="7370" w:type="dxa"/>
            <w:gridSpan w:val="4"/>
            <w:vAlign w:val="center"/>
          </w:tcPr>
          <w:p w:rsidR="00190719" w:rsidRPr="0097281D" w:rsidRDefault="00190719" w:rsidP="006C63FF">
            <w:pPr>
              <w:spacing w:line="240" w:lineRule="atLeast"/>
              <w:rPr>
                <w:rFonts w:ascii="Calibri" w:eastAsia="Times New Roman" w:hAnsi="Calibri" w:cs="Times New Roman"/>
                <w:sz w:val="21"/>
                <w:szCs w:val="21"/>
              </w:rPr>
            </w:pPr>
            <w:r w:rsidRPr="0097281D">
              <w:rPr>
                <w:rFonts w:ascii="Calibri" w:eastAsia="Times New Roman" w:hAnsi="Calibri" w:cs="Times New Roman"/>
                <w:sz w:val="21"/>
                <w:szCs w:val="21"/>
              </w:rPr>
              <w:t>Muhasebe verilerinde hatalar, iç kontrol sisteminin değerlendirilmesi</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5.Hafta</w:t>
            </w:r>
          </w:p>
        </w:tc>
        <w:tc>
          <w:tcPr>
            <w:tcW w:w="7370" w:type="dxa"/>
            <w:gridSpan w:val="4"/>
            <w:vAlign w:val="center"/>
          </w:tcPr>
          <w:p w:rsidR="00190719" w:rsidRPr="0097281D" w:rsidRDefault="00190719" w:rsidP="006C63FF">
            <w:pPr>
              <w:spacing w:line="240" w:lineRule="atLeast"/>
              <w:rPr>
                <w:rFonts w:ascii="Calibri" w:eastAsia="Times New Roman" w:hAnsi="Calibri" w:cs="Times New Roman"/>
                <w:sz w:val="21"/>
                <w:szCs w:val="21"/>
              </w:rPr>
            </w:pPr>
            <w:r w:rsidRPr="0097281D">
              <w:rPr>
                <w:rFonts w:ascii="Calibri" w:eastAsia="Times New Roman" w:hAnsi="Calibri" w:cs="Times New Roman"/>
                <w:sz w:val="21"/>
                <w:szCs w:val="21"/>
              </w:rPr>
              <w:t>Denetim delillerinin tanımı, delil türleri, denetim teknikleri</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6.Hafta</w:t>
            </w:r>
          </w:p>
        </w:tc>
        <w:tc>
          <w:tcPr>
            <w:tcW w:w="7370" w:type="dxa"/>
            <w:gridSpan w:val="4"/>
            <w:vAlign w:val="center"/>
          </w:tcPr>
          <w:p w:rsidR="00190719" w:rsidRPr="0097281D" w:rsidRDefault="00190719" w:rsidP="006C63FF">
            <w:pPr>
              <w:spacing w:line="240" w:lineRule="atLeast"/>
              <w:rPr>
                <w:rFonts w:ascii="Calibri" w:eastAsia="Times New Roman" w:hAnsi="Calibri" w:cs="Times New Roman"/>
                <w:sz w:val="21"/>
                <w:szCs w:val="21"/>
              </w:rPr>
            </w:pPr>
            <w:r w:rsidRPr="0097281D">
              <w:rPr>
                <w:rFonts w:ascii="Calibri" w:eastAsia="Times New Roman" w:hAnsi="Calibri" w:cs="Times New Roman"/>
                <w:sz w:val="21"/>
                <w:szCs w:val="21"/>
              </w:rPr>
              <w:t xml:space="preserve">Denetim delillerinin kalitesi, denetlenecek birim sayısının tespiti, denetim </w:t>
            </w:r>
            <w:proofErr w:type="gramStart"/>
            <w:r w:rsidRPr="0097281D">
              <w:rPr>
                <w:rFonts w:ascii="Calibri" w:eastAsia="Times New Roman" w:hAnsi="Calibri" w:cs="Times New Roman"/>
                <w:sz w:val="21"/>
                <w:szCs w:val="21"/>
              </w:rPr>
              <w:t>prosedürleri</w:t>
            </w:r>
            <w:proofErr w:type="gramEnd"/>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7.Hafta</w:t>
            </w:r>
          </w:p>
        </w:tc>
        <w:tc>
          <w:tcPr>
            <w:tcW w:w="7370" w:type="dxa"/>
            <w:gridSpan w:val="4"/>
            <w:vAlign w:val="center"/>
          </w:tcPr>
          <w:p w:rsidR="00190719" w:rsidRPr="0097281D" w:rsidRDefault="00190719" w:rsidP="006C63FF">
            <w:pPr>
              <w:spacing w:line="240" w:lineRule="atLeast"/>
              <w:rPr>
                <w:rFonts w:ascii="Calibri" w:eastAsia="Times New Roman" w:hAnsi="Calibri" w:cs="Times New Roman"/>
                <w:sz w:val="21"/>
                <w:szCs w:val="21"/>
              </w:rPr>
            </w:pPr>
            <w:proofErr w:type="gramStart"/>
            <w:r w:rsidRPr="0097281D">
              <w:rPr>
                <w:rFonts w:ascii="Calibri" w:eastAsia="Times New Roman" w:hAnsi="Calibri" w:cs="Times New Roman"/>
                <w:sz w:val="21"/>
                <w:szCs w:val="21"/>
              </w:rPr>
              <w:t>İstatistiki</w:t>
            </w:r>
            <w:proofErr w:type="gramEnd"/>
            <w:r w:rsidRPr="0097281D">
              <w:rPr>
                <w:rFonts w:ascii="Calibri" w:eastAsia="Times New Roman" w:hAnsi="Calibri" w:cs="Times New Roman"/>
                <w:sz w:val="21"/>
                <w:szCs w:val="21"/>
              </w:rPr>
              <w:t xml:space="preserve"> örneklemenin esası ve üstünlükleri, örnek seçme teknikleri</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8.Hafta</w:t>
            </w:r>
          </w:p>
        </w:tc>
        <w:tc>
          <w:tcPr>
            <w:tcW w:w="7370" w:type="dxa"/>
            <w:gridSpan w:val="4"/>
            <w:vAlign w:val="center"/>
          </w:tcPr>
          <w:p w:rsidR="00190719" w:rsidRPr="0097281D" w:rsidRDefault="00190719" w:rsidP="006C63FF">
            <w:pPr>
              <w:spacing w:line="240" w:lineRule="atLeast"/>
              <w:rPr>
                <w:rFonts w:ascii="Calibri" w:eastAsia="Times New Roman" w:hAnsi="Calibri" w:cs="Times New Roman"/>
                <w:sz w:val="21"/>
                <w:szCs w:val="21"/>
              </w:rPr>
            </w:pPr>
            <w:r w:rsidRPr="0097281D">
              <w:rPr>
                <w:rFonts w:ascii="Calibri" w:eastAsia="Times New Roman" w:hAnsi="Calibri" w:cs="Times New Roman"/>
                <w:sz w:val="21"/>
                <w:szCs w:val="21"/>
              </w:rPr>
              <w:t>ARASINAV</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9.Hafta</w:t>
            </w:r>
          </w:p>
        </w:tc>
        <w:tc>
          <w:tcPr>
            <w:tcW w:w="7370" w:type="dxa"/>
            <w:gridSpan w:val="4"/>
            <w:vAlign w:val="center"/>
          </w:tcPr>
          <w:p w:rsidR="00190719" w:rsidRPr="0097281D" w:rsidRDefault="00190719" w:rsidP="006C63FF">
            <w:pPr>
              <w:spacing w:line="240" w:lineRule="atLeast"/>
              <w:rPr>
                <w:rFonts w:ascii="Calibri" w:eastAsia="Times New Roman" w:hAnsi="Calibri" w:cs="Times New Roman"/>
                <w:sz w:val="21"/>
                <w:szCs w:val="21"/>
              </w:rPr>
            </w:pPr>
            <w:proofErr w:type="gramStart"/>
            <w:r w:rsidRPr="0097281D">
              <w:rPr>
                <w:rFonts w:ascii="Calibri" w:eastAsia="Times New Roman" w:hAnsi="Calibri" w:cs="Times New Roman"/>
                <w:sz w:val="21"/>
                <w:szCs w:val="21"/>
              </w:rPr>
              <w:t>İstatistiki</w:t>
            </w:r>
            <w:proofErr w:type="gramEnd"/>
            <w:r w:rsidRPr="0097281D">
              <w:rPr>
                <w:rFonts w:ascii="Calibri" w:eastAsia="Times New Roman" w:hAnsi="Calibri" w:cs="Times New Roman"/>
                <w:sz w:val="21"/>
                <w:szCs w:val="21"/>
              </w:rPr>
              <w:t xml:space="preserve"> örnekleme yöntemleri, örnekleme yöntemlerinin genel değerlendirmesi, Uygulama zamanının tespiti, işgücü planlaması</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10.Hafta</w:t>
            </w:r>
          </w:p>
        </w:tc>
        <w:tc>
          <w:tcPr>
            <w:tcW w:w="7370" w:type="dxa"/>
            <w:gridSpan w:val="4"/>
            <w:vAlign w:val="center"/>
          </w:tcPr>
          <w:p w:rsidR="00190719" w:rsidRPr="0097281D" w:rsidRDefault="00190719" w:rsidP="006C63FF">
            <w:pPr>
              <w:spacing w:line="240" w:lineRule="atLeast"/>
              <w:rPr>
                <w:rFonts w:ascii="Calibri" w:eastAsia="Times New Roman" w:hAnsi="Calibri" w:cs="Times New Roman"/>
                <w:sz w:val="21"/>
                <w:szCs w:val="21"/>
              </w:rPr>
            </w:pPr>
            <w:r w:rsidRPr="0097281D">
              <w:rPr>
                <w:rFonts w:ascii="Calibri" w:eastAsia="Times New Roman" w:hAnsi="Calibri" w:cs="Times New Roman"/>
                <w:sz w:val="21"/>
                <w:szCs w:val="21"/>
              </w:rPr>
              <w:t>Denetim programları, örnek denetim programı</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11.Hafta</w:t>
            </w:r>
          </w:p>
        </w:tc>
        <w:tc>
          <w:tcPr>
            <w:tcW w:w="7370" w:type="dxa"/>
            <w:gridSpan w:val="4"/>
            <w:vAlign w:val="center"/>
          </w:tcPr>
          <w:p w:rsidR="00190719" w:rsidRPr="0097281D" w:rsidRDefault="00190719" w:rsidP="006C63FF">
            <w:pPr>
              <w:spacing w:line="240" w:lineRule="atLeast"/>
              <w:rPr>
                <w:rFonts w:ascii="Calibri" w:eastAsia="Times New Roman" w:hAnsi="Calibri" w:cs="Times New Roman"/>
                <w:sz w:val="21"/>
                <w:szCs w:val="21"/>
              </w:rPr>
            </w:pPr>
            <w:r w:rsidRPr="0097281D">
              <w:rPr>
                <w:rFonts w:ascii="Calibri" w:eastAsia="Times New Roman" w:hAnsi="Calibri" w:cs="Times New Roman"/>
                <w:sz w:val="21"/>
                <w:szCs w:val="21"/>
              </w:rPr>
              <w:t xml:space="preserve">Çalışma </w:t>
            </w:r>
            <w:proofErr w:type="gramStart"/>
            <w:r w:rsidRPr="0097281D">
              <w:rPr>
                <w:rFonts w:ascii="Calibri" w:eastAsia="Times New Roman" w:hAnsi="Calibri" w:cs="Times New Roman"/>
                <w:sz w:val="21"/>
                <w:szCs w:val="21"/>
              </w:rPr>
              <w:t>kağıtlarının</w:t>
            </w:r>
            <w:proofErr w:type="gramEnd"/>
            <w:r w:rsidRPr="0097281D">
              <w:rPr>
                <w:rFonts w:ascii="Calibri" w:eastAsia="Times New Roman" w:hAnsi="Calibri" w:cs="Times New Roman"/>
                <w:sz w:val="21"/>
                <w:szCs w:val="21"/>
              </w:rPr>
              <w:t xml:space="preserve"> tanımı ve yararları, türleri</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12.Hafta</w:t>
            </w:r>
          </w:p>
        </w:tc>
        <w:tc>
          <w:tcPr>
            <w:tcW w:w="7370" w:type="dxa"/>
            <w:gridSpan w:val="4"/>
            <w:vAlign w:val="center"/>
          </w:tcPr>
          <w:p w:rsidR="00190719" w:rsidRPr="0097281D" w:rsidRDefault="00190719" w:rsidP="006C63FF">
            <w:pPr>
              <w:spacing w:line="240" w:lineRule="atLeast"/>
              <w:rPr>
                <w:rFonts w:ascii="Calibri" w:eastAsia="Times New Roman" w:hAnsi="Calibri" w:cs="Times New Roman"/>
                <w:sz w:val="21"/>
                <w:szCs w:val="21"/>
              </w:rPr>
            </w:pPr>
            <w:r w:rsidRPr="0097281D">
              <w:rPr>
                <w:rFonts w:ascii="Calibri" w:eastAsia="Times New Roman" w:hAnsi="Calibri" w:cs="Times New Roman"/>
                <w:sz w:val="21"/>
                <w:szCs w:val="21"/>
              </w:rPr>
              <w:t xml:space="preserve">Çalışma </w:t>
            </w:r>
            <w:proofErr w:type="gramStart"/>
            <w:r w:rsidRPr="0097281D">
              <w:rPr>
                <w:rFonts w:ascii="Calibri" w:eastAsia="Times New Roman" w:hAnsi="Calibri" w:cs="Times New Roman"/>
                <w:sz w:val="21"/>
                <w:szCs w:val="21"/>
              </w:rPr>
              <w:t>kağıtlarının</w:t>
            </w:r>
            <w:proofErr w:type="gramEnd"/>
            <w:r w:rsidRPr="0097281D">
              <w:rPr>
                <w:rFonts w:ascii="Calibri" w:eastAsia="Times New Roman" w:hAnsi="Calibri" w:cs="Times New Roman"/>
                <w:sz w:val="21"/>
                <w:szCs w:val="21"/>
              </w:rPr>
              <w:t xml:space="preserve"> hazırlanması, dosyalanması, mülkiyeti ve gizliliği</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13.Hafta</w:t>
            </w:r>
          </w:p>
        </w:tc>
        <w:tc>
          <w:tcPr>
            <w:tcW w:w="7370" w:type="dxa"/>
            <w:gridSpan w:val="4"/>
            <w:vAlign w:val="center"/>
          </w:tcPr>
          <w:p w:rsidR="00190719" w:rsidRPr="0097281D" w:rsidRDefault="00190719" w:rsidP="006C63FF">
            <w:pPr>
              <w:spacing w:line="240" w:lineRule="atLeast"/>
              <w:rPr>
                <w:rFonts w:ascii="Calibri" w:eastAsia="Times New Roman" w:hAnsi="Calibri" w:cs="Times New Roman"/>
                <w:sz w:val="21"/>
                <w:szCs w:val="21"/>
              </w:rPr>
            </w:pPr>
            <w:r w:rsidRPr="0097281D">
              <w:rPr>
                <w:rFonts w:ascii="Calibri" w:eastAsia="Times New Roman" w:hAnsi="Calibri" w:cs="Times New Roman"/>
                <w:sz w:val="21"/>
                <w:szCs w:val="21"/>
              </w:rPr>
              <w:t>Raporlama standartları, görüş bildirme ve denetim raporunun düzenlenmesi</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14.Hafta</w:t>
            </w:r>
          </w:p>
        </w:tc>
        <w:tc>
          <w:tcPr>
            <w:tcW w:w="7370" w:type="dxa"/>
            <w:gridSpan w:val="4"/>
            <w:vAlign w:val="center"/>
          </w:tcPr>
          <w:p w:rsidR="00190719" w:rsidRPr="0097281D" w:rsidRDefault="00190719" w:rsidP="006C63FF">
            <w:pPr>
              <w:spacing w:line="240" w:lineRule="atLeast"/>
              <w:rPr>
                <w:rFonts w:ascii="Calibri" w:eastAsia="Times New Roman" w:hAnsi="Calibri" w:cs="Times New Roman"/>
                <w:sz w:val="21"/>
                <w:szCs w:val="21"/>
              </w:rPr>
            </w:pPr>
            <w:r w:rsidRPr="0097281D">
              <w:rPr>
                <w:rFonts w:ascii="Calibri" w:eastAsia="Times New Roman" w:hAnsi="Calibri" w:cs="Times New Roman"/>
                <w:sz w:val="21"/>
                <w:szCs w:val="21"/>
              </w:rPr>
              <w:t>Özel raporlar, iç kontrol raporu, rapor yazma ilkeleri</w:t>
            </w:r>
          </w:p>
        </w:tc>
      </w:tr>
      <w:tr w:rsidR="00190719" w:rsidRPr="00B152A1" w:rsidTr="006C63FF">
        <w:trPr>
          <w:trHeight w:val="280"/>
        </w:trPr>
        <w:tc>
          <w:tcPr>
            <w:tcW w:w="9212" w:type="dxa"/>
            <w:gridSpan w:val="5"/>
          </w:tcPr>
          <w:p w:rsidR="00190719" w:rsidRPr="00B152A1" w:rsidRDefault="00190719" w:rsidP="006C63FF">
            <w:pPr>
              <w:jc w:val="center"/>
              <w:rPr>
                <w:rFonts w:ascii="Times New Roman" w:hAnsi="Times New Roman" w:cs="Times New Roman"/>
                <w:b/>
                <w:sz w:val="20"/>
                <w:szCs w:val="20"/>
              </w:rPr>
            </w:pPr>
            <w:r>
              <w:rPr>
                <w:rFonts w:ascii="Times New Roman" w:hAnsi="Times New Roman" w:cs="Times New Roman"/>
                <w:sz w:val="20"/>
                <w:szCs w:val="20"/>
              </w:rPr>
              <w:t>Final Dönemi ve Genel Değerlendirme</w:t>
            </w:r>
          </w:p>
        </w:tc>
      </w:tr>
    </w:tbl>
    <w:p w:rsidR="00190719" w:rsidRDefault="00190719" w:rsidP="00190719">
      <w:pPr>
        <w:rPr>
          <w:rFonts w:ascii="Times New Roman" w:hAnsi="Times New Roman" w:cs="Times New Roman"/>
          <w:sz w:val="20"/>
          <w:szCs w:val="20"/>
        </w:rPr>
      </w:pPr>
    </w:p>
    <w:p w:rsidR="00190719" w:rsidRPr="00B152A1" w:rsidRDefault="00190719" w:rsidP="00190719">
      <w:pPr>
        <w:rPr>
          <w:rFonts w:ascii="Times New Roman" w:hAnsi="Times New Roman" w:cs="Times New Roman"/>
          <w:b/>
          <w:sz w:val="20"/>
          <w:szCs w:val="20"/>
        </w:rPr>
      </w:pPr>
    </w:p>
    <w:tbl>
      <w:tblPr>
        <w:tblStyle w:val="TabloKlavuzu"/>
        <w:tblW w:w="0" w:type="auto"/>
        <w:tblLayout w:type="fixed"/>
        <w:tblLook w:val="04A0"/>
      </w:tblPr>
      <w:tblGrid>
        <w:gridCol w:w="534"/>
        <w:gridCol w:w="6237"/>
        <w:gridCol w:w="567"/>
        <w:gridCol w:w="567"/>
        <w:gridCol w:w="425"/>
        <w:gridCol w:w="425"/>
        <w:gridCol w:w="425"/>
      </w:tblGrid>
      <w:tr w:rsidR="00190719" w:rsidRPr="00B152A1" w:rsidTr="006C63FF">
        <w:tc>
          <w:tcPr>
            <w:tcW w:w="6771" w:type="dxa"/>
            <w:gridSpan w:val="2"/>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Program Öğrenme Çıktıları İlişkisi</w:t>
            </w:r>
          </w:p>
        </w:tc>
        <w:tc>
          <w:tcPr>
            <w:tcW w:w="2409" w:type="dxa"/>
            <w:gridSpan w:val="5"/>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Değerlendirme</w:t>
            </w:r>
          </w:p>
        </w:tc>
      </w:tr>
      <w:tr w:rsidR="00190719" w:rsidRPr="00B152A1" w:rsidTr="006C63FF">
        <w:tc>
          <w:tcPr>
            <w:tcW w:w="6771" w:type="dxa"/>
            <w:gridSpan w:val="2"/>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b/>
                <w:sz w:val="20"/>
                <w:szCs w:val="20"/>
              </w:rPr>
              <w:t>Program Öğrenme Çıktıları</w:t>
            </w:r>
          </w:p>
        </w:tc>
        <w:tc>
          <w:tcPr>
            <w:tcW w:w="567"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1</w:t>
            </w:r>
          </w:p>
        </w:tc>
        <w:tc>
          <w:tcPr>
            <w:tcW w:w="567"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2</w:t>
            </w:r>
          </w:p>
        </w:tc>
        <w:tc>
          <w:tcPr>
            <w:tcW w:w="425"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3</w:t>
            </w:r>
          </w:p>
        </w:tc>
        <w:tc>
          <w:tcPr>
            <w:tcW w:w="425"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4</w:t>
            </w:r>
          </w:p>
        </w:tc>
        <w:tc>
          <w:tcPr>
            <w:tcW w:w="425"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5</w:t>
            </w:r>
          </w:p>
        </w:tc>
      </w:tr>
      <w:tr w:rsidR="00190719" w:rsidRPr="00B152A1" w:rsidTr="006C63FF">
        <w:tc>
          <w:tcPr>
            <w:tcW w:w="534"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1</w:t>
            </w:r>
          </w:p>
        </w:tc>
        <w:tc>
          <w:tcPr>
            <w:tcW w:w="6237" w:type="dxa"/>
            <w:vAlign w:val="center"/>
          </w:tcPr>
          <w:p w:rsidR="00190719" w:rsidRPr="0097281D" w:rsidRDefault="00190719" w:rsidP="006C63FF">
            <w:pPr>
              <w:spacing w:line="270" w:lineRule="atLeast"/>
              <w:rPr>
                <w:rFonts w:ascii="Calibri" w:eastAsia="Times New Roman" w:hAnsi="Calibri" w:cs="Times New Roman"/>
                <w:sz w:val="21"/>
                <w:szCs w:val="21"/>
              </w:rPr>
            </w:pPr>
            <w:r w:rsidRPr="0097281D">
              <w:rPr>
                <w:rFonts w:ascii="Calibri" w:eastAsia="Times New Roman" w:hAnsi="Calibri" w:cs="Times New Roman"/>
                <w:sz w:val="21"/>
                <w:szCs w:val="21"/>
              </w:rPr>
              <w:t>İşletmelerin üretim, pazarlama, yönetim ve muhasebe-finans fonksiyonları alanlarından birinde uzmanlık düzeyinde gereken bilgilere sahip olmak.</w:t>
            </w:r>
          </w:p>
        </w:tc>
        <w:tc>
          <w:tcPr>
            <w:tcW w:w="567" w:type="dxa"/>
            <w:vAlign w:val="center"/>
          </w:tcPr>
          <w:p w:rsidR="00190719" w:rsidRPr="0097281D" w:rsidRDefault="00190719" w:rsidP="006C63FF">
            <w:pPr>
              <w:spacing w:line="240" w:lineRule="atLeast"/>
              <w:jc w:val="center"/>
              <w:rPr>
                <w:rFonts w:ascii="Calibri" w:eastAsia="Times New Roman" w:hAnsi="Calibri" w:cs="Times New Roman"/>
                <w:sz w:val="21"/>
                <w:szCs w:val="21"/>
              </w:rPr>
            </w:pPr>
          </w:p>
        </w:tc>
        <w:tc>
          <w:tcPr>
            <w:tcW w:w="567" w:type="dxa"/>
            <w:vAlign w:val="center"/>
          </w:tcPr>
          <w:p w:rsidR="00190719" w:rsidRPr="0097281D" w:rsidRDefault="00190719" w:rsidP="006C63FF">
            <w:pPr>
              <w:spacing w:line="240" w:lineRule="atLeast"/>
              <w:jc w:val="center"/>
              <w:rPr>
                <w:rFonts w:ascii="Calibri" w:eastAsia="Times New Roman" w:hAnsi="Calibri" w:cs="Times New Roman"/>
                <w:sz w:val="21"/>
                <w:szCs w:val="21"/>
              </w:rPr>
            </w:pPr>
            <w:r w:rsidRPr="0097281D">
              <w:rPr>
                <w:rFonts w:ascii="Calibri" w:eastAsia="Times New Roman" w:hAnsi="Calibri" w:cs="Times New Roman"/>
                <w:b/>
                <w:bCs/>
                <w:sz w:val="21"/>
                <w:szCs w:val="21"/>
              </w:rPr>
              <w:t>X</w:t>
            </w:r>
          </w:p>
        </w:tc>
        <w:tc>
          <w:tcPr>
            <w:tcW w:w="425" w:type="dxa"/>
            <w:vAlign w:val="center"/>
          </w:tcPr>
          <w:p w:rsidR="00190719" w:rsidRPr="0097281D" w:rsidRDefault="00190719" w:rsidP="006C63FF">
            <w:pPr>
              <w:spacing w:line="240" w:lineRule="atLeast"/>
              <w:jc w:val="center"/>
              <w:rPr>
                <w:rFonts w:ascii="Calibri" w:eastAsia="Times New Roman" w:hAnsi="Calibri" w:cs="Times New Roman"/>
                <w:sz w:val="21"/>
                <w:szCs w:val="21"/>
              </w:rPr>
            </w:pPr>
          </w:p>
        </w:tc>
        <w:tc>
          <w:tcPr>
            <w:tcW w:w="425" w:type="dxa"/>
            <w:vAlign w:val="center"/>
          </w:tcPr>
          <w:p w:rsidR="00190719" w:rsidRPr="0097281D" w:rsidRDefault="00190719" w:rsidP="006C63FF">
            <w:pPr>
              <w:spacing w:line="240" w:lineRule="atLeast"/>
              <w:jc w:val="center"/>
              <w:rPr>
                <w:rFonts w:ascii="Calibri" w:eastAsia="Times New Roman" w:hAnsi="Calibri" w:cs="Times New Roman"/>
                <w:sz w:val="21"/>
                <w:szCs w:val="21"/>
              </w:rPr>
            </w:pPr>
          </w:p>
        </w:tc>
        <w:tc>
          <w:tcPr>
            <w:tcW w:w="425" w:type="dxa"/>
            <w:vAlign w:val="center"/>
          </w:tcPr>
          <w:p w:rsidR="00190719" w:rsidRPr="0097281D" w:rsidRDefault="00190719" w:rsidP="006C63FF">
            <w:pPr>
              <w:spacing w:line="240" w:lineRule="atLeast"/>
              <w:jc w:val="center"/>
              <w:rPr>
                <w:rFonts w:ascii="Calibri" w:eastAsia="Times New Roman" w:hAnsi="Calibri" w:cs="Times New Roman"/>
                <w:sz w:val="21"/>
                <w:szCs w:val="21"/>
              </w:rPr>
            </w:pPr>
          </w:p>
        </w:tc>
      </w:tr>
      <w:tr w:rsidR="00190719" w:rsidRPr="00B152A1" w:rsidTr="006C63FF">
        <w:tc>
          <w:tcPr>
            <w:tcW w:w="534"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2</w:t>
            </w:r>
          </w:p>
        </w:tc>
        <w:tc>
          <w:tcPr>
            <w:tcW w:w="6237" w:type="dxa"/>
            <w:vAlign w:val="center"/>
          </w:tcPr>
          <w:p w:rsidR="00190719" w:rsidRPr="0097281D" w:rsidRDefault="00190719" w:rsidP="006C63FF">
            <w:pPr>
              <w:spacing w:line="270" w:lineRule="atLeast"/>
              <w:rPr>
                <w:rFonts w:ascii="Calibri" w:eastAsia="Times New Roman" w:hAnsi="Calibri" w:cs="Times New Roman"/>
                <w:sz w:val="21"/>
                <w:szCs w:val="21"/>
              </w:rPr>
            </w:pPr>
            <w:r w:rsidRPr="0097281D">
              <w:rPr>
                <w:rFonts w:ascii="Calibri" w:eastAsia="Times New Roman" w:hAnsi="Calibri" w:cs="Times New Roman"/>
                <w:sz w:val="21"/>
                <w:szCs w:val="21"/>
              </w:rPr>
              <w:t>İşletmenin üretim, pazarlama, yönetim ve muhasebe-finans fonksiyonlarından görev aldığı konularda ekip çalışması yapar ve ekibi ile bilgilerini paylaşır.</w:t>
            </w:r>
          </w:p>
        </w:tc>
        <w:tc>
          <w:tcPr>
            <w:tcW w:w="567" w:type="dxa"/>
            <w:vAlign w:val="center"/>
          </w:tcPr>
          <w:p w:rsidR="00190719" w:rsidRPr="0097281D" w:rsidRDefault="00190719" w:rsidP="006C63FF">
            <w:pPr>
              <w:spacing w:line="240" w:lineRule="atLeast"/>
              <w:jc w:val="center"/>
              <w:rPr>
                <w:rFonts w:ascii="Calibri" w:eastAsia="Times New Roman" w:hAnsi="Calibri" w:cs="Times New Roman"/>
                <w:sz w:val="21"/>
                <w:szCs w:val="21"/>
              </w:rPr>
            </w:pPr>
          </w:p>
        </w:tc>
        <w:tc>
          <w:tcPr>
            <w:tcW w:w="567" w:type="dxa"/>
            <w:vAlign w:val="center"/>
          </w:tcPr>
          <w:p w:rsidR="00190719" w:rsidRPr="0097281D" w:rsidRDefault="00190719" w:rsidP="006C63FF">
            <w:pPr>
              <w:spacing w:line="240" w:lineRule="atLeast"/>
              <w:jc w:val="center"/>
              <w:rPr>
                <w:rFonts w:ascii="Calibri" w:eastAsia="Times New Roman" w:hAnsi="Calibri" w:cs="Times New Roman"/>
                <w:sz w:val="21"/>
                <w:szCs w:val="21"/>
              </w:rPr>
            </w:pPr>
            <w:r w:rsidRPr="0097281D">
              <w:rPr>
                <w:rFonts w:ascii="Calibri" w:eastAsia="Times New Roman" w:hAnsi="Calibri" w:cs="Times New Roman"/>
                <w:b/>
                <w:bCs/>
                <w:sz w:val="21"/>
                <w:szCs w:val="21"/>
              </w:rPr>
              <w:t>X</w:t>
            </w:r>
          </w:p>
        </w:tc>
        <w:tc>
          <w:tcPr>
            <w:tcW w:w="425" w:type="dxa"/>
            <w:vAlign w:val="center"/>
          </w:tcPr>
          <w:p w:rsidR="00190719" w:rsidRPr="0097281D" w:rsidRDefault="00190719" w:rsidP="006C63FF">
            <w:pPr>
              <w:spacing w:line="240" w:lineRule="atLeast"/>
              <w:jc w:val="center"/>
              <w:rPr>
                <w:rFonts w:ascii="Calibri" w:eastAsia="Times New Roman" w:hAnsi="Calibri" w:cs="Times New Roman"/>
                <w:sz w:val="21"/>
                <w:szCs w:val="21"/>
              </w:rPr>
            </w:pPr>
          </w:p>
        </w:tc>
        <w:tc>
          <w:tcPr>
            <w:tcW w:w="425" w:type="dxa"/>
            <w:vAlign w:val="center"/>
          </w:tcPr>
          <w:p w:rsidR="00190719" w:rsidRPr="0097281D" w:rsidRDefault="00190719" w:rsidP="006C63FF">
            <w:pPr>
              <w:spacing w:line="240" w:lineRule="atLeast"/>
              <w:jc w:val="center"/>
              <w:rPr>
                <w:rFonts w:ascii="Calibri" w:eastAsia="Times New Roman" w:hAnsi="Calibri" w:cs="Times New Roman"/>
                <w:sz w:val="21"/>
                <w:szCs w:val="21"/>
              </w:rPr>
            </w:pPr>
          </w:p>
        </w:tc>
        <w:tc>
          <w:tcPr>
            <w:tcW w:w="425" w:type="dxa"/>
            <w:vAlign w:val="center"/>
          </w:tcPr>
          <w:p w:rsidR="00190719" w:rsidRPr="0097281D" w:rsidRDefault="00190719" w:rsidP="006C63FF">
            <w:pPr>
              <w:spacing w:line="240" w:lineRule="atLeast"/>
              <w:jc w:val="center"/>
              <w:rPr>
                <w:rFonts w:ascii="Calibri" w:eastAsia="Times New Roman" w:hAnsi="Calibri" w:cs="Times New Roman"/>
                <w:sz w:val="21"/>
                <w:szCs w:val="21"/>
              </w:rPr>
            </w:pPr>
          </w:p>
        </w:tc>
      </w:tr>
      <w:tr w:rsidR="00190719" w:rsidRPr="00B152A1" w:rsidTr="006C63FF">
        <w:tc>
          <w:tcPr>
            <w:tcW w:w="534"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3</w:t>
            </w:r>
          </w:p>
        </w:tc>
        <w:tc>
          <w:tcPr>
            <w:tcW w:w="6237" w:type="dxa"/>
            <w:vAlign w:val="center"/>
          </w:tcPr>
          <w:p w:rsidR="00190719" w:rsidRPr="0097281D" w:rsidRDefault="00190719" w:rsidP="006C63FF">
            <w:pPr>
              <w:spacing w:line="270" w:lineRule="atLeast"/>
              <w:rPr>
                <w:rFonts w:ascii="Calibri" w:eastAsia="Times New Roman" w:hAnsi="Calibri" w:cs="Times New Roman"/>
                <w:sz w:val="21"/>
                <w:szCs w:val="21"/>
              </w:rPr>
            </w:pPr>
            <w:r w:rsidRPr="0097281D">
              <w:rPr>
                <w:rFonts w:ascii="Calibri" w:eastAsia="Times New Roman" w:hAnsi="Calibri" w:cs="Times New Roman"/>
                <w:sz w:val="21"/>
                <w:szCs w:val="21"/>
              </w:rPr>
              <w:t>İşletmenin üretim, pazarlama, yönetim ve muhasebe-finans fonksiyonlarından görev aldığı konularda sorunları tanımlar, analiz eder ve çözüm yolları sunar.</w:t>
            </w:r>
          </w:p>
        </w:tc>
        <w:tc>
          <w:tcPr>
            <w:tcW w:w="567" w:type="dxa"/>
            <w:vAlign w:val="center"/>
          </w:tcPr>
          <w:p w:rsidR="00190719" w:rsidRPr="0097281D" w:rsidRDefault="00190719" w:rsidP="006C63FF">
            <w:pPr>
              <w:spacing w:line="240" w:lineRule="atLeast"/>
              <w:jc w:val="center"/>
              <w:rPr>
                <w:rFonts w:ascii="Calibri" w:eastAsia="Times New Roman" w:hAnsi="Calibri" w:cs="Times New Roman"/>
                <w:sz w:val="21"/>
                <w:szCs w:val="21"/>
              </w:rPr>
            </w:pPr>
          </w:p>
        </w:tc>
        <w:tc>
          <w:tcPr>
            <w:tcW w:w="567" w:type="dxa"/>
            <w:vAlign w:val="center"/>
          </w:tcPr>
          <w:p w:rsidR="00190719" w:rsidRPr="0097281D" w:rsidRDefault="00190719" w:rsidP="006C63FF">
            <w:pPr>
              <w:spacing w:line="240" w:lineRule="atLeast"/>
              <w:jc w:val="center"/>
              <w:rPr>
                <w:rFonts w:ascii="Calibri" w:eastAsia="Times New Roman" w:hAnsi="Calibri" w:cs="Times New Roman"/>
                <w:sz w:val="21"/>
                <w:szCs w:val="21"/>
              </w:rPr>
            </w:pPr>
          </w:p>
        </w:tc>
        <w:tc>
          <w:tcPr>
            <w:tcW w:w="425" w:type="dxa"/>
            <w:vAlign w:val="center"/>
          </w:tcPr>
          <w:p w:rsidR="00190719" w:rsidRPr="0097281D" w:rsidRDefault="00190719" w:rsidP="006C63FF">
            <w:pPr>
              <w:spacing w:line="240" w:lineRule="atLeast"/>
              <w:jc w:val="center"/>
              <w:rPr>
                <w:rFonts w:ascii="Calibri" w:eastAsia="Times New Roman" w:hAnsi="Calibri" w:cs="Times New Roman"/>
                <w:sz w:val="21"/>
                <w:szCs w:val="21"/>
              </w:rPr>
            </w:pPr>
            <w:r w:rsidRPr="0097281D">
              <w:rPr>
                <w:rFonts w:ascii="Calibri" w:eastAsia="Times New Roman" w:hAnsi="Calibri" w:cs="Times New Roman"/>
                <w:b/>
                <w:bCs/>
                <w:sz w:val="21"/>
                <w:szCs w:val="21"/>
              </w:rPr>
              <w:t>X</w:t>
            </w:r>
          </w:p>
        </w:tc>
        <w:tc>
          <w:tcPr>
            <w:tcW w:w="425" w:type="dxa"/>
            <w:vAlign w:val="center"/>
          </w:tcPr>
          <w:p w:rsidR="00190719" w:rsidRPr="0097281D" w:rsidRDefault="00190719" w:rsidP="006C63FF">
            <w:pPr>
              <w:spacing w:line="240" w:lineRule="atLeast"/>
              <w:jc w:val="center"/>
              <w:rPr>
                <w:rFonts w:ascii="Calibri" w:eastAsia="Times New Roman" w:hAnsi="Calibri" w:cs="Times New Roman"/>
                <w:sz w:val="21"/>
                <w:szCs w:val="21"/>
              </w:rPr>
            </w:pPr>
          </w:p>
        </w:tc>
        <w:tc>
          <w:tcPr>
            <w:tcW w:w="425" w:type="dxa"/>
            <w:vAlign w:val="center"/>
          </w:tcPr>
          <w:p w:rsidR="00190719" w:rsidRPr="0097281D" w:rsidRDefault="00190719" w:rsidP="006C63FF">
            <w:pPr>
              <w:spacing w:line="240" w:lineRule="atLeast"/>
              <w:jc w:val="center"/>
              <w:rPr>
                <w:rFonts w:ascii="Calibri" w:eastAsia="Times New Roman" w:hAnsi="Calibri" w:cs="Times New Roman"/>
                <w:sz w:val="21"/>
                <w:szCs w:val="21"/>
              </w:rPr>
            </w:pPr>
          </w:p>
        </w:tc>
      </w:tr>
      <w:tr w:rsidR="00190719" w:rsidRPr="00B152A1" w:rsidTr="006C63FF">
        <w:tc>
          <w:tcPr>
            <w:tcW w:w="534"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4</w:t>
            </w:r>
          </w:p>
        </w:tc>
        <w:tc>
          <w:tcPr>
            <w:tcW w:w="6237" w:type="dxa"/>
            <w:vAlign w:val="center"/>
          </w:tcPr>
          <w:p w:rsidR="00190719" w:rsidRPr="0097281D" w:rsidRDefault="00190719" w:rsidP="006C63FF">
            <w:pPr>
              <w:spacing w:line="270" w:lineRule="atLeast"/>
              <w:rPr>
                <w:rFonts w:ascii="Calibri" w:eastAsia="Times New Roman" w:hAnsi="Calibri" w:cs="Times New Roman"/>
                <w:sz w:val="21"/>
                <w:szCs w:val="21"/>
              </w:rPr>
            </w:pPr>
            <w:r w:rsidRPr="0097281D">
              <w:rPr>
                <w:rFonts w:ascii="Calibri" w:eastAsia="Times New Roman" w:hAnsi="Calibri" w:cs="Times New Roman"/>
                <w:sz w:val="21"/>
                <w:szCs w:val="21"/>
              </w:rPr>
              <w:t>İşletmenin üretim, pazarlama, yönetim ve muhasebe-finans fonksiyonlarından görev aldığı alanlarda araştırma ve çalışma yapar, projelere katkı verir ve sorumluluk alır.</w:t>
            </w:r>
          </w:p>
        </w:tc>
        <w:tc>
          <w:tcPr>
            <w:tcW w:w="567" w:type="dxa"/>
            <w:vAlign w:val="center"/>
          </w:tcPr>
          <w:p w:rsidR="00190719" w:rsidRPr="0097281D" w:rsidRDefault="00190719" w:rsidP="006C63FF">
            <w:pPr>
              <w:spacing w:line="240" w:lineRule="atLeast"/>
              <w:jc w:val="center"/>
              <w:rPr>
                <w:rFonts w:ascii="Calibri" w:eastAsia="Times New Roman" w:hAnsi="Calibri" w:cs="Times New Roman"/>
                <w:sz w:val="21"/>
                <w:szCs w:val="21"/>
              </w:rPr>
            </w:pPr>
          </w:p>
        </w:tc>
        <w:tc>
          <w:tcPr>
            <w:tcW w:w="567" w:type="dxa"/>
            <w:vAlign w:val="center"/>
          </w:tcPr>
          <w:p w:rsidR="00190719" w:rsidRPr="0097281D" w:rsidRDefault="00190719" w:rsidP="006C63FF">
            <w:pPr>
              <w:spacing w:line="240" w:lineRule="atLeast"/>
              <w:jc w:val="center"/>
              <w:rPr>
                <w:rFonts w:ascii="Calibri" w:eastAsia="Times New Roman" w:hAnsi="Calibri" w:cs="Times New Roman"/>
                <w:sz w:val="21"/>
                <w:szCs w:val="21"/>
              </w:rPr>
            </w:pPr>
          </w:p>
        </w:tc>
        <w:tc>
          <w:tcPr>
            <w:tcW w:w="425" w:type="dxa"/>
            <w:vAlign w:val="center"/>
          </w:tcPr>
          <w:p w:rsidR="00190719" w:rsidRPr="0097281D" w:rsidRDefault="00190719" w:rsidP="006C63FF">
            <w:pPr>
              <w:spacing w:line="240" w:lineRule="atLeast"/>
              <w:jc w:val="center"/>
              <w:rPr>
                <w:rFonts w:ascii="Calibri" w:eastAsia="Times New Roman" w:hAnsi="Calibri" w:cs="Times New Roman"/>
                <w:sz w:val="21"/>
                <w:szCs w:val="21"/>
              </w:rPr>
            </w:pPr>
          </w:p>
        </w:tc>
        <w:tc>
          <w:tcPr>
            <w:tcW w:w="425" w:type="dxa"/>
            <w:vAlign w:val="center"/>
          </w:tcPr>
          <w:p w:rsidR="00190719" w:rsidRPr="0097281D" w:rsidRDefault="00190719" w:rsidP="006C63FF">
            <w:pPr>
              <w:spacing w:line="240" w:lineRule="atLeast"/>
              <w:jc w:val="center"/>
              <w:rPr>
                <w:rFonts w:ascii="Calibri" w:eastAsia="Times New Roman" w:hAnsi="Calibri" w:cs="Times New Roman"/>
                <w:sz w:val="21"/>
                <w:szCs w:val="21"/>
              </w:rPr>
            </w:pPr>
            <w:r w:rsidRPr="0097281D">
              <w:rPr>
                <w:rFonts w:ascii="Calibri" w:eastAsia="Times New Roman" w:hAnsi="Calibri" w:cs="Times New Roman"/>
                <w:b/>
                <w:bCs/>
                <w:sz w:val="21"/>
                <w:szCs w:val="21"/>
              </w:rPr>
              <w:t>X</w:t>
            </w:r>
          </w:p>
        </w:tc>
        <w:tc>
          <w:tcPr>
            <w:tcW w:w="425" w:type="dxa"/>
            <w:vAlign w:val="center"/>
          </w:tcPr>
          <w:p w:rsidR="00190719" w:rsidRPr="0097281D" w:rsidRDefault="00190719" w:rsidP="006C63FF">
            <w:pPr>
              <w:spacing w:line="240" w:lineRule="atLeast"/>
              <w:jc w:val="center"/>
              <w:rPr>
                <w:rFonts w:ascii="Calibri" w:eastAsia="Times New Roman" w:hAnsi="Calibri" w:cs="Times New Roman"/>
                <w:sz w:val="21"/>
                <w:szCs w:val="21"/>
              </w:rPr>
            </w:pPr>
          </w:p>
        </w:tc>
      </w:tr>
      <w:tr w:rsidR="00190719" w:rsidRPr="00B152A1" w:rsidTr="006C63FF">
        <w:tc>
          <w:tcPr>
            <w:tcW w:w="534"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5</w:t>
            </w:r>
          </w:p>
        </w:tc>
        <w:tc>
          <w:tcPr>
            <w:tcW w:w="6237" w:type="dxa"/>
            <w:vAlign w:val="center"/>
          </w:tcPr>
          <w:p w:rsidR="00190719" w:rsidRPr="0097281D" w:rsidRDefault="00190719" w:rsidP="006C63FF">
            <w:pPr>
              <w:spacing w:line="270" w:lineRule="atLeast"/>
              <w:rPr>
                <w:rFonts w:ascii="Calibri" w:eastAsia="Times New Roman" w:hAnsi="Calibri" w:cs="Times New Roman"/>
                <w:sz w:val="21"/>
                <w:szCs w:val="21"/>
              </w:rPr>
            </w:pPr>
            <w:r w:rsidRPr="0097281D">
              <w:rPr>
                <w:rFonts w:ascii="Calibri" w:eastAsia="Times New Roman" w:hAnsi="Calibri" w:cs="Times New Roman"/>
                <w:sz w:val="21"/>
                <w:szCs w:val="21"/>
              </w:rPr>
              <w:t>İşletmenin üretim, pazarlama, yönetim ve muhasebe-finans fonksiyonlarından görev aldığı alanlarda işletmenin amaç ve hedeflerini belirleyebilir.</w:t>
            </w:r>
          </w:p>
        </w:tc>
        <w:tc>
          <w:tcPr>
            <w:tcW w:w="567" w:type="dxa"/>
            <w:vAlign w:val="center"/>
          </w:tcPr>
          <w:p w:rsidR="00190719" w:rsidRPr="0097281D" w:rsidRDefault="00190719" w:rsidP="006C63FF">
            <w:pPr>
              <w:spacing w:line="240" w:lineRule="atLeast"/>
              <w:jc w:val="center"/>
              <w:rPr>
                <w:rFonts w:ascii="Calibri" w:eastAsia="Times New Roman" w:hAnsi="Calibri" w:cs="Times New Roman"/>
                <w:sz w:val="21"/>
                <w:szCs w:val="21"/>
              </w:rPr>
            </w:pPr>
          </w:p>
        </w:tc>
        <w:tc>
          <w:tcPr>
            <w:tcW w:w="567" w:type="dxa"/>
            <w:vAlign w:val="center"/>
          </w:tcPr>
          <w:p w:rsidR="00190719" w:rsidRPr="0097281D" w:rsidRDefault="00190719" w:rsidP="006C63FF">
            <w:pPr>
              <w:spacing w:line="240" w:lineRule="atLeast"/>
              <w:jc w:val="center"/>
              <w:rPr>
                <w:rFonts w:ascii="Calibri" w:eastAsia="Times New Roman" w:hAnsi="Calibri" w:cs="Times New Roman"/>
                <w:sz w:val="21"/>
                <w:szCs w:val="21"/>
              </w:rPr>
            </w:pPr>
            <w:r w:rsidRPr="0097281D">
              <w:rPr>
                <w:rFonts w:ascii="Calibri" w:eastAsia="Times New Roman" w:hAnsi="Calibri" w:cs="Times New Roman"/>
                <w:b/>
                <w:bCs/>
                <w:sz w:val="21"/>
                <w:szCs w:val="21"/>
              </w:rPr>
              <w:t>X</w:t>
            </w:r>
          </w:p>
        </w:tc>
        <w:tc>
          <w:tcPr>
            <w:tcW w:w="425" w:type="dxa"/>
            <w:vAlign w:val="center"/>
          </w:tcPr>
          <w:p w:rsidR="00190719" w:rsidRPr="0097281D" w:rsidRDefault="00190719" w:rsidP="006C63FF">
            <w:pPr>
              <w:spacing w:line="240" w:lineRule="atLeast"/>
              <w:jc w:val="center"/>
              <w:rPr>
                <w:rFonts w:ascii="Calibri" w:eastAsia="Times New Roman" w:hAnsi="Calibri" w:cs="Times New Roman"/>
                <w:sz w:val="21"/>
                <w:szCs w:val="21"/>
              </w:rPr>
            </w:pPr>
          </w:p>
        </w:tc>
        <w:tc>
          <w:tcPr>
            <w:tcW w:w="425" w:type="dxa"/>
            <w:vAlign w:val="center"/>
          </w:tcPr>
          <w:p w:rsidR="00190719" w:rsidRPr="0097281D" w:rsidRDefault="00190719" w:rsidP="006C63FF">
            <w:pPr>
              <w:spacing w:line="240" w:lineRule="atLeast"/>
              <w:jc w:val="center"/>
              <w:rPr>
                <w:rFonts w:ascii="Calibri" w:eastAsia="Times New Roman" w:hAnsi="Calibri" w:cs="Times New Roman"/>
                <w:sz w:val="21"/>
                <w:szCs w:val="21"/>
              </w:rPr>
            </w:pPr>
          </w:p>
        </w:tc>
        <w:tc>
          <w:tcPr>
            <w:tcW w:w="425" w:type="dxa"/>
            <w:vAlign w:val="center"/>
          </w:tcPr>
          <w:p w:rsidR="00190719" w:rsidRPr="0097281D" w:rsidRDefault="00190719" w:rsidP="006C63FF">
            <w:pPr>
              <w:spacing w:line="240" w:lineRule="atLeast"/>
              <w:jc w:val="center"/>
              <w:rPr>
                <w:rFonts w:ascii="Calibri" w:eastAsia="Times New Roman" w:hAnsi="Calibri" w:cs="Times New Roman"/>
                <w:sz w:val="21"/>
                <w:szCs w:val="21"/>
              </w:rPr>
            </w:pPr>
          </w:p>
        </w:tc>
      </w:tr>
      <w:tr w:rsidR="00190719" w:rsidRPr="00B152A1" w:rsidTr="006C63FF">
        <w:tc>
          <w:tcPr>
            <w:tcW w:w="534"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6</w:t>
            </w:r>
          </w:p>
        </w:tc>
        <w:tc>
          <w:tcPr>
            <w:tcW w:w="6237" w:type="dxa"/>
            <w:vAlign w:val="center"/>
          </w:tcPr>
          <w:p w:rsidR="00190719" w:rsidRPr="0097281D" w:rsidRDefault="00190719" w:rsidP="006C63FF">
            <w:pPr>
              <w:spacing w:line="270" w:lineRule="atLeast"/>
              <w:rPr>
                <w:rFonts w:ascii="Calibri" w:eastAsia="Times New Roman" w:hAnsi="Calibri" w:cs="Times New Roman"/>
                <w:sz w:val="21"/>
                <w:szCs w:val="21"/>
              </w:rPr>
            </w:pPr>
            <w:r w:rsidRPr="0097281D">
              <w:rPr>
                <w:rFonts w:ascii="Calibri" w:eastAsia="Times New Roman" w:hAnsi="Calibri" w:cs="Times New Roman"/>
                <w:sz w:val="21"/>
                <w:szCs w:val="21"/>
              </w:rPr>
              <w:t>İşletmenin üretim, pazarlama, yönetim ve muhasebe-finans fonksiyonlarından görev aldığı alanlarla ilgili olarak sürekli kendini yenileme gerektiğine inanır ve gereğini yapar.</w:t>
            </w:r>
          </w:p>
        </w:tc>
        <w:tc>
          <w:tcPr>
            <w:tcW w:w="567" w:type="dxa"/>
            <w:vAlign w:val="center"/>
          </w:tcPr>
          <w:p w:rsidR="00190719" w:rsidRPr="0097281D" w:rsidRDefault="00190719" w:rsidP="006C63FF">
            <w:pPr>
              <w:spacing w:line="240" w:lineRule="atLeast"/>
              <w:jc w:val="center"/>
              <w:rPr>
                <w:rFonts w:ascii="Calibri" w:eastAsia="Times New Roman" w:hAnsi="Calibri" w:cs="Times New Roman"/>
                <w:sz w:val="21"/>
                <w:szCs w:val="21"/>
              </w:rPr>
            </w:pPr>
          </w:p>
        </w:tc>
        <w:tc>
          <w:tcPr>
            <w:tcW w:w="567" w:type="dxa"/>
            <w:vAlign w:val="center"/>
          </w:tcPr>
          <w:p w:rsidR="00190719" w:rsidRPr="0097281D" w:rsidRDefault="00190719" w:rsidP="006C63FF">
            <w:pPr>
              <w:spacing w:line="240" w:lineRule="atLeast"/>
              <w:jc w:val="center"/>
              <w:rPr>
                <w:rFonts w:ascii="Calibri" w:eastAsia="Times New Roman" w:hAnsi="Calibri" w:cs="Times New Roman"/>
                <w:sz w:val="21"/>
                <w:szCs w:val="21"/>
              </w:rPr>
            </w:pPr>
          </w:p>
        </w:tc>
        <w:tc>
          <w:tcPr>
            <w:tcW w:w="425" w:type="dxa"/>
            <w:vAlign w:val="center"/>
          </w:tcPr>
          <w:p w:rsidR="00190719" w:rsidRPr="0097281D" w:rsidRDefault="00190719" w:rsidP="006C63FF">
            <w:pPr>
              <w:spacing w:line="240" w:lineRule="atLeast"/>
              <w:jc w:val="center"/>
              <w:rPr>
                <w:rFonts w:ascii="Calibri" w:eastAsia="Times New Roman" w:hAnsi="Calibri" w:cs="Times New Roman"/>
                <w:sz w:val="21"/>
                <w:szCs w:val="21"/>
              </w:rPr>
            </w:pPr>
          </w:p>
        </w:tc>
        <w:tc>
          <w:tcPr>
            <w:tcW w:w="425" w:type="dxa"/>
            <w:vAlign w:val="center"/>
          </w:tcPr>
          <w:p w:rsidR="00190719" w:rsidRPr="0097281D" w:rsidRDefault="00190719" w:rsidP="006C63FF">
            <w:pPr>
              <w:spacing w:line="240" w:lineRule="atLeast"/>
              <w:jc w:val="center"/>
              <w:rPr>
                <w:rFonts w:ascii="Calibri" w:eastAsia="Times New Roman" w:hAnsi="Calibri" w:cs="Times New Roman"/>
                <w:sz w:val="21"/>
                <w:szCs w:val="21"/>
              </w:rPr>
            </w:pPr>
          </w:p>
        </w:tc>
        <w:tc>
          <w:tcPr>
            <w:tcW w:w="425" w:type="dxa"/>
            <w:vAlign w:val="center"/>
          </w:tcPr>
          <w:p w:rsidR="00190719" w:rsidRPr="0097281D" w:rsidRDefault="00190719" w:rsidP="006C63FF">
            <w:pPr>
              <w:spacing w:line="240" w:lineRule="atLeast"/>
              <w:jc w:val="center"/>
              <w:rPr>
                <w:rFonts w:ascii="Calibri" w:eastAsia="Times New Roman" w:hAnsi="Calibri" w:cs="Times New Roman"/>
                <w:sz w:val="21"/>
                <w:szCs w:val="21"/>
              </w:rPr>
            </w:pPr>
            <w:r w:rsidRPr="0097281D">
              <w:rPr>
                <w:rFonts w:ascii="Calibri" w:eastAsia="Times New Roman" w:hAnsi="Calibri" w:cs="Times New Roman"/>
                <w:b/>
                <w:bCs/>
                <w:sz w:val="21"/>
                <w:szCs w:val="21"/>
              </w:rPr>
              <w:t>X</w:t>
            </w:r>
          </w:p>
        </w:tc>
      </w:tr>
      <w:tr w:rsidR="00190719" w:rsidRPr="00B152A1" w:rsidTr="006C63FF">
        <w:tc>
          <w:tcPr>
            <w:tcW w:w="534" w:type="dxa"/>
          </w:tcPr>
          <w:p w:rsidR="00190719" w:rsidRPr="00B152A1" w:rsidRDefault="00190719" w:rsidP="006C63FF">
            <w:pPr>
              <w:rPr>
                <w:rFonts w:ascii="Times New Roman" w:hAnsi="Times New Roman" w:cs="Times New Roman"/>
                <w:b/>
                <w:sz w:val="20"/>
                <w:szCs w:val="20"/>
              </w:rPr>
            </w:pPr>
            <w:r w:rsidRPr="00B152A1">
              <w:rPr>
                <w:rFonts w:ascii="Times New Roman" w:hAnsi="Times New Roman" w:cs="Times New Roman"/>
                <w:b/>
                <w:sz w:val="20"/>
                <w:szCs w:val="20"/>
              </w:rPr>
              <w:t>7</w:t>
            </w:r>
          </w:p>
        </w:tc>
        <w:tc>
          <w:tcPr>
            <w:tcW w:w="6237" w:type="dxa"/>
            <w:vAlign w:val="center"/>
          </w:tcPr>
          <w:p w:rsidR="00190719" w:rsidRPr="0097281D" w:rsidRDefault="00190719" w:rsidP="006C63FF">
            <w:pPr>
              <w:spacing w:line="270" w:lineRule="atLeast"/>
              <w:rPr>
                <w:rFonts w:ascii="Calibri" w:eastAsia="Times New Roman" w:hAnsi="Calibri" w:cs="Times New Roman"/>
                <w:sz w:val="21"/>
                <w:szCs w:val="21"/>
              </w:rPr>
            </w:pPr>
            <w:r w:rsidRPr="0097281D">
              <w:rPr>
                <w:rFonts w:ascii="Calibri" w:eastAsia="Times New Roman" w:hAnsi="Calibri" w:cs="Times New Roman"/>
                <w:sz w:val="21"/>
                <w:szCs w:val="21"/>
              </w:rPr>
              <w:t>İşletmenin üretim, pazarlama, yönetim ve muhasebe-finans fonksiyonlarından görev aldığı alanlarla ilgili olarak sahip olduğu birikimini ve önerilerini her türlü iletişim aracını kullanarak aktarabilir, gerektiği durumlarda bunu en az bir yabancı dili kullanarak yapar.</w:t>
            </w:r>
          </w:p>
        </w:tc>
        <w:tc>
          <w:tcPr>
            <w:tcW w:w="567" w:type="dxa"/>
            <w:vAlign w:val="center"/>
          </w:tcPr>
          <w:p w:rsidR="00190719" w:rsidRPr="0097281D" w:rsidRDefault="00190719" w:rsidP="006C63FF">
            <w:pPr>
              <w:spacing w:line="240" w:lineRule="atLeast"/>
              <w:jc w:val="center"/>
              <w:rPr>
                <w:rFonts w:ascii="Calibri" w:eastAsia="Times New Roman" w:hAnsi="Calibri" w:cs="Times New Roman"/>
                <w:sz w:val="21"/>
                <w:szCs w:val="21"/>
              </w:rPr>
            </w:pPr>
          </w:p>
        </w:tc>
        <w:tc>
          <w:tcPr>
            <w:tcW w:w="567" w:type="dxa"/>
            <w:vAlign w:val="center"/>
          </w:tcPr>
          <w:p w:rsidR="00190719" w:rsidRPr="0097281D" w:rsidRDefault="00190719" w:rsidP="006C63FF">
            <w:pPr>
              <w:spacing w:line="240" w:lineRule="atLeast"/>
              <w:jc w:val="center"/>
              <w:rPr>
                <w:rFonts w:ascii="Calibri" w:eastAsia="Times New Roman" w:hAnsi="Calibri" w:cs="Times New Roman"/>
                <w:sz w:val="21"/>
                <w:szCs w:val="21"/>
              </w:rPr>
            </w:pPr>
          </w:p>
        </w:tc>
        <w:tc>
          <w:tcPr>
            <w:tcW w:w="425" w:type="dxa"/>
            <w:vAlign w:val="center"/>
          </w:tcPr>
          <w:p w:rsidR="00190719" w:rsidRPr="0097281D" w:rsidRDefault="00190719" w:rsidP="006C63FF">
            <w:pPr>
              <w:spacing w:line="240" w:lineRule="atLeast"/>
              <w:jc w:val="center"/>
              <w:rPr>
                <w:rFonts w:ascii="Calibri" w:eastAsia="Times New Roman" w:hAnsi="Calibri" w:cs="Times New Roman"/>
                <w:sz w:val="21"/>
                <w:szCs w:val="21"/>
              </w:rPr>
            </w:pPr>
            <w:r w:rsidRPr="0097281D">
              <w:rPr>
                <w:rFonts w:ascii="Calibri" w:eastAsia="Times New Roman" w:hAnsi="Calibri" w:cs="Times New Roman"/>
                <w:b/>
                <w:bCs/>
                <w:sz w:val="21"/>
                <w:szCs w:val="21"/>
              </w:rPr>
              <w:t>X</w:t>
            </w:r>
          </w:p>
        </w:tc>
        <w:tc>
          <w:tcPr>
            <w:tcW w:w="425" w:type="dxa"/>
            <w:vAlign w:val="center"/>
          </w:tcPr>
          <w:p w:rsidR="00190719" w:rsidRPr="0097281D" w:rsidRDefault="00190719" w:rsidP="006C63FF">
            <w:pPr>
              <w:spacing w:line="240" w:lineRule="atLeast"/>
              <w:jc w:val="center"/>
              <w:rPr>
                <w:rFonts w:ascii="Calibri" w:eastAsia="Times New Roman" w:hAnsi="Calibri" w:cs="Times New Roman"/>
                <w:sz w:val="21"/>
                <w:szCs w:val="21"/>
              </w:rPr>
            </w:pPr>
          </w:p>
        </w:tc>
        <w:tc>
          <w:tcPr>
            <w:tcW w:w="425" w:type="dxa"/>
            <w:vAlign w:val="center"/>
          </w:tcPr>
          <w:p w:rsidR="00190719" w:rsidRPr="0097281D" w:rsidRDefault="00190719" w:rsidP="006C63FF">
            <w:pPr>
              <w:spacing w:line="240" w:lineRule="atLeast"/>
              <w:jc w:val="center"/>
              <w:rPr>
                <w:rFonts w:ascii="Calibri" w:eastAsia="Times New Roman" w:hAnsi="Calibri" w:cs="Times New Roman"/>
                <w:sz w:val="21"/>
                <w:szCs w:val="21"/>
              </w:rPr>
            </w:pPr>
          </w:p>
        </w:tc>
      </w:tr>
      <w:tr w:rsidR="00190719" w:rsidRPr="00B152A1" w:rsidTr="006C63FF">
        <w:tc>
          <w:tcPr>
            <w:tcW w:w="534" w:type="dxa"/>
          </w:tcPr>
          <w:p w:rsidR="00190719" w:rsidRPr="00B152A1" w:rsidRDefault="00190719" w:rsidP="006C63FF">
            <w:pPr>
              <w:rPr>
                <w:rFonts w:ascii="Times New Roman" w:hAnsi="Times New Roman" w:cs="Times New Roman"/>
                <w:b/>
                <w:sz w:val="20"/>
                <w:szCs w:val="20"/>
              </w:rPr>
            </w:pPr>
            <w:r w:rsidRPr="00B152A1">
              <w:rPr>
                <w:rFonts w:ascii="Times New Roman" w:hAnsi="Times New Roman" w:cs="Times New Roman"/>
                <w:b/>
                <w:sz w:val="20"/>
                <w:szCs w:val="20"/>
              </w:rPr>
              <w:t>8</w:t>
            </w:r>
          </w:p>
        </w:tc>
        <w:tc>
          <w:tcPr>
            <w:tcW w:w="6237" w:type="dxa"/>
            <w:vAlign w:val="center"/>
          </w:tcPr>
          <w:p w:rsidR="00190719" w:rsidRPr="0097281D" w:rsidRDefault="00190719" w:rsidP="006C63FF">
            <w:pPr>
              <w:spacing w:line="270" w:lineRule="atLeast"/>
              <w:rPr>
                <w:rFonts w:ascii="Calibri" w:eastAsia="Times New Roman" w:hAnsi="Calibri" w:cs="Times New Roman"/>
                <w:sz w:val="21"/>
                <w:szCs w:val="21"/>
              </w:rPr>
            </w:pPr>
            <w:r w:rsidRPr="0097281D">
              <w:rPr>
                <w:rFonts w:ascii="Calibri" w:eastAsia="Times New Roman" w:hAnsi="Calibri" w:cs="Times New Roman"/>
                <w:sz w:val="21"/>
                <w:szCs w:val="21"/>
              </w:rPr>
              <w:t>İşletmenin üretim, pazarlama, yönetim ve muhasebe-finans fonksiyonlarından görev aldığı alanlarla ilgli olarak mesleki paylaşıma ve dayanışmaya açıktır.</w:t>
            </w:r>
          </w:p>
        </w:tc>
        <w:tc>
          <w:tcPr>
            <w:tcW w:w="567" w:type="dxa"/>
            <w:vAlign w:val="center"/>
          </w:tcPr>
          <w:p w:rsidR="00190719" w:rsidRPr="0097281D" w:rsidRDefault="00190719" w:rsidP="006C63FF">
            <w:pPr>
              <w:spacing w:line="240" w:lineRule="atLeast"/>
              <w:jc w:val="center"/>
              <w:rPr>
                <w:rFonts w:ascii="Calibri" w:eastAsia="Times New Roman" w:hAnsi="Calibri" w:cs="Times New Roman"/>
                <w:sz w:val="21"/>
                <w:szCs w:val="21"/>
              </w:rPr>
            </w:pPr>
          </w:p>
        </w:tc>
        <w:tc>
          <w:tcPr>
            <w:tcW w:w="567" w:type="dxa"/>
            <w:vAlign w:val="center"/>
          </w:tcPr>
          <w:p w:rsidR="00190719" w:rsidRPr="0097281D" w:rsidRDefault="00190719" w:rsidP="006C63FF">
            <w:pPr>
              <w:spacing w:line="240" w:lineRule="atLeast"/>
              <w:jc w:val="center"/>
              <w:rPr>
                <w:rFonts w:ascii="Calibri" w:eastAsia="Times New Roman" w:hAnsi="Calibri" w:cs="Times New Roman"/>
                <w:sz w:val="21"/>
                <w:szCs w:val="21"/>
              </w:rPr>
            </w:pPr>
          </w:p>
        </w:tc>
        <w:tc>
          <w:tcPr>
            <w:tcW w:w="425" w:type="dxa"/>
            <w:vAlign w:val="center"/>
          </w:tcPr>
          <w:p w:rsidR="00190719" w:rsidRPr="0097281D" w:rsidRDefault="00190719" w:rsidP="006C63FF">
            <w:pPr>
              <w:spacing w:line="240" w:lineRule="atLeast"/>
              <w:jc w:val="center"/>
              <w:rPr>
                <w:rFonts w:ascii="Calibri" w:eastAsia="Times New Roman" w:hAnsi="Calibri" w:cs="Times New Roman"/>
                <w:sz w:val="21"/>
                <w:szCs w:val="21"/>
              </w:rPr>
            </w:pPr>
            <w:r w:rsidRPr="0097281D">
              <w:rPr>
                <w:rFonts w:ascii="Calibri" w:eastAsia="Times New Roman" w:hAnsi="Calibri" w:cs="Times New Roman"/>
                <w:b/>
                <w:bCs/>
                <w:sz w:val="21"/>
                <w:szCs w:val="21"/>
              </w:rPr>
              <w:t>X</w:t>
            </w:r>
          </w:p>
        </w:tc>
        <w:tc>
          <w:tcPr>
            <w:tcW w:w="425" w:type="dxa"/>
            <w:vAlign w:val="center"/>
          </w:tcPr>
          <w:p w:rsidR="00190719" w:rsidRPr="0097281D" w:rsidRDefault="00190719" w:rsidP="006C63FF">
            <w:pPr>
              <w:spacing w:line="240" w:lineRule="atLeast"/>
              <w:jc w:val="center"/>
              <w:rPr>
                <w:rFonts w:ascii="Calibri" w:eastAsia="Times New Roman" w:hAnsi="Calibri" w:cs="Times New Roman"/>
                <w:sz w:val="21"/>
                <w:szCs w:val="21"/>
              </w:rPr>
            </w:pPr>
          </w:p>
        </w:tc>
        <w:tc>
          <w:tcPr>
            <w:tcW w:w="425" w:type="dxa"/>
            <w:vAlign w:val="center"/>
          </w:tcPr>
          <w:p w:rsidR="00190719" w:rsidRPr="0097281D" w:rsidRDefault="00190719" w:rsidP="006C63FF">
            <w:pPr>
              <w:spacing w:line="240" w:lineRule="atLeast"/>
              <w:jc w:val="center"/>
              <w:rPr>
                <w:rFonts w:ascii="Calibri" w:eastAsia="Times New Roman" w:hAnsi="Calibri" w:cs="Times New Roman"/>
                <w:sz w:val="21"/>
                <w:szCs w:val="21"/>
              </w:rPr>
            </w:pPr>
          </w:p>
        </w:tc>
      </w:tr>
      <w:tr w:rsidR="00190719" w:rsidRPr="00B152A1" w:rsidTr="006C63FF">
        <w:tc>
          <w:tcPr>
            <w:tcW w:w="534" w:type="dxa"/>
          </w:tcPr>
          <w:p w:rsidR="00190719" w:rsidRPr="00B152A1" w:rsidRDefault="00190719" w:rsidP="006C63FF">
            <w:pPr>
              <w:rPr>
                <w:rFonts w:ascii="Times New Roman" w:hAnsi="Times New Roman" w:cs="Times New Roman"/>
                <w:b/>
                <w:sz w:val="20"/>
                <w:szCs w:val="20"/>
              </w:rPr>
            </w:pPr>
            <w:r w:rsidRPr="00B152A1">
              <w:rPr>
                <w:rFonts w:ascii="Times New Roman" w:hAnsi="Times New Roman" w:cs="Times New Roman"/>
                <w:b/>
                <w:sz w:val="20"/>
                <w:szCs w:val="20"/>
              </w:rPr>
              <w:t>9</w:t>
            </w:r>
          </w:p>
        </w:tc>
        <w:tc>
          <w:tcPr>
            <w:tcW w:w="6237" w:type="dxa"/>
            <w:vAlign w:val="center"/>
          </w:tcPr>
          <w:p w:rsidR="00190719" w:rsidRPr="0097281D" w:rsidRDefault="00190719" w:rsidP="006C63FF">
            <w:pPr>
              <w:spacing w:line="270" w:lineRule="atLeast"/>
              <w:rPr>
                <w:rFonts w:ascii="Calibri" w:eastAsia="Times New Roman" w:hAnsi="Calibri" w:cs="Times New Roman"/>
                <w:sz w:val="21"/>
                <w:szCs w:val="21"/>
              </w:rPr>
            </w:pPr>
            <w:r w:rsidRPr="0097281D">
              <w:rPr>
                <w:rFonts w:ascii="Calibri" w:eastAsia="Times New Roman" w:hAnsi="Calibri" w:cs="Times New Roman"/>
                <w:sz w:val="21"/>
                <w:szCs w:val="21"/>
              </w:rPr>
              <w:t>İşletmenin üretim, pazarlama, yönetim ve muhasebe-finans fonksiyonlarından görev aldığı alanlarla ilgili olarak gereken bilgi teknolojilerini kullanabilir.</w:t>
            </w:r>
          </w:p>
        </w:tc>
        <w:tc>
          <w:tcPr>
            <w:tcW w:w="567" w:type="dxa"/>
            <w:vAlign w:val="center"/>
          </w:tcPr>
          <w:p w:rsidR="00190719" w:rsidRPr="0097281D" w:rsidRDefault="00190719" w:rsidP="006C63FF">
            <w:pPr>
              <w:spacing w:line="240" w:lineRule="atLeast"/>
              <w:jc w:val="center"/>
              <w:rPr>
                <w:rFonts w:ascii="Calibri" w:eastAsia="Times New Roman" w:hAnsi="Calibri" w:cs="Times New Roman"/>
                <w:sz w:val="21"/>
                <w:szCs w:val="21"/>
              </w:rPr>
            </w:pPr>
          </w:p>
        </w:tc>
        <w:tc>
          <w:tcPr>
            <w:tcW w:w="567" w:type="dxa"/>
            <w:vAlign w:val="center"/>
          </w:tcPr>
          <w:p w:rsidR="00190719" w:rsidRPr="0097281D" w:rsidRDefault="00190719" w:rsidP="006C63FF">
            <w:pPr>
              <w:spacing w:line="240" w:lineRule="atLeast"/>
              <w:jc w:val="center"/>
              <w:rPr>
                <w:rFonts w:ascii="Calibri" w:eastAsia="Times New Roman" w:hAnsi="Calibri" w:cs="Times New Roman"/>
                <w:sz w:val="21"/>
                <w:szCs w:val="21"/>
              </w:rPr>
            </w:pPr>
          </w:p>
        </w:tc>
        <w:tc>
          <w:tcPr>
            <w:tcW w:w="425" w:type="dxa"/>
            <w:vAlign w:val="center"/>
          </w:tcPr>
          <w:p w:rsidR="00190719" w:rsidRPr="0097281D" w:rsidRDefault="00190719" w:rsidP="006C63FF">
            <w:pPr>
              <w:spacing w:line="240" w:lineRule="atLeast"/>
              <w:jc w:val="center"/>
              <w:rPr>
                <w:rFonts w:ascii="Calibri" w:eastAsia="Times New Roman" w:hAnsi="Calibri" w:cs="Times New Roman"/>
                <w:sz w:val="21"/>
                <w:szCs w:val="21"/>
              </w:rPr>
            </w:pPr>
          </w:p>
        </w:tc>
        <w:tc>
          <w:tcPr>
            <w:tcW w:w="425" w:type="dxa"/>
            <w:vAlign w:val="center"/>
          </w:tcPr>
          <w:p w:rsidR="00190719" w:rsidRPr="0097281D" w:rsidRDefault="00190719" w:rsidP="006C63FF">
            <w:pPr>
              <w:spacing w:line="240" w:lineRule="atLeast"/>
              <w:jc w:val="center"/>
              <w:rPr>
                <w:rFonts w:ascii="Calibri" w:eastAsia="Times New Roman" w:hAnsi="Calibri" w:cs="Times New Roman"/>
                <w:sz w:val="21"/>
                <w:szCs w:val="21"/>
              </w:rPr>
            </w:pPr>
            <w:r w:rsidRPr="0097281D">
              <w:rPr>
                <w:rFonts w:ascii="Calibri" w:eastAsia="Times New Roman" w:hAnsi="Calibri" w:cs="Times New Roman"/>
                <w:b/>
                <w:bCs/>
                <w:sz w:val="21"/>
                <w:szCs w:val="21"/>
              </w:rPr>
              <w:t>X</w:t>
            </w:r>
          </w:p>
        </w:tc>
        <w:tc>
          <w:tcPr>
            <w:tcW w:w="425" w:type="dxa"/>
            <w:vAlign w:val="center"/>
          </w:tcPr>
          <w:p w:rsidR="00190719" w:rsidRPr="0097281D" w:rsidRDefault="00190719" w:rsidP="006C63FF">
            <w:pPr>
              <w:spacing w:line="240" w:lineRule="atLeast"/>
              <w:jc w:val="center"/>
              <w:rPr>
                <w:rFonts w:ascii="Calibri" w:eastAsia="Times New Roman" w:hAnsi="Calibri" w:cs="Times New Roman"/>
                <w:sz w:val="21"/>
                <w:szCs w:val="21"/>
              </w:rPr>
            </w:pPr>
          </w:p>
        </w:tc>
      </w:tr>
      <w:tr w:rsidR="00190719" w:rsidRPr="00B152A1" w:rsidTr="006C63FF">
        <w:tc>
          <w:tcPr>
            <w:tcW w:w="534" w:type="dxa"/>
          </w:tcPr>
          <w:p w:rsidR="00190719" w:rsidRPr="00B152A1" w:rsidRDefault="00190719" w:rsidP="006C63FF">
            <w:pPr>
              <w:rPr>
                <w:rFonts w:ascii="Times New Roman" w:hAnsi="Times New Roman" w:cs="Times New Roman"/>
                <w:b/>
                <w:sz w:val="20"/>
                <w:szCs w:val="20"/>
              </w:rPr>
            </w:pPr>
            <w:r w:rsidRPr="00B152A1">
              <w:rPr>
                <w:rFonts w:ascii="Times New Roman" w:hAnsi="Times New Roman" w:cs="Times New Roman"/>
                <w:b/>
                <w:sz w:val="20"/>
                <w:szCs w:val="20"/>
              </w:rPr>
              <w:t>10</w:t>
            </w:r>
          </w:p>
        </w:tc>
        <w:tc>
          <w:tcPr>
            <w:tcW w:w="6237" w:type="dxa"/>
            <w:vAlign w:val="center"/>
          </w:tcPr>
          <w:p w:rsidR="00190719" w:rsidRPr="0097281D" w:rsidRDefault="00190719" w:rsidP="006C63FF">
            <w:pPr>
              <w:spacing w:line="270" w:lineRule="atLeast"/>
              <w:rPr>
                <w:rFonts w:ascii="Calibri" w:eastAsia="Times New Roman" w:hAnsi="Calibri" w:cs="Times New Roman"/>
                <w:sz w:val="21"/>
                <w:szCs w:val="21"/>
              </w:rPr>
            </w:pPr>
            <w:r w:rsidRPr="0097281D">
              <w:rPr>
                <w:rFonts w:ascii="Calibri" w:eastAsia="Times New Roman" w:hAnsi="Calibri" w:cs="Times New Roman"/>
                <w:sz w:val="21"/>
                <w:szCs w:val="21"/>
              </w:rPr>
              <w:t>İşletmenin üretim, pazarlama, yönetim ve muhasebe-finans fonksiyonlarından görev aldığı alanlarda iş ve toplumsal etik değerlere uygun davranır.</w:t>
            </w:r>
          </w:p>
        </w:tc>
        <w:tc>
          <w:tcPr>
            <w:tcW w:w="567" w:type="dxa"/>
            <w:vAlign w:val="center"/>
          </w:tcPr>
          <w:p w:rsidR="00190719" w:rsidRPr="0097281D" w:rsidRDefault="00190719" w:rsidP="006C63FF">
            <w:pPr>
              <w:spacing w:line="240" w:lineRule="atLeast"/>
              <w:jc w:val="center"/>
              <w:rPr>
                <w:rFonts w:ascii="Calibri" w:eastAsia="Times New Roman" w:hAnsi="Calibri" w:cs="Times New Roman"/>
                <w:sz w:val="21"/>
                <w:szCs w:val="21"/>
              </w:rPr>
            </w:pPr>
          </w:p>
        </w:tc>
        <w:tc>
          <w:tcPr>
            <w:tcW w:w="567" w:type="dxa"/>
            <w:vAlign w:val="center"/>
          </w:tcPr>
          <w:p w:rsidR="00190719" w:rsidRPr="0097281D" w:rsidRDefault="00190719" w:rsidP="006C63FF">
            <w:pPr>
              <w:spacing w:line="240" w:lineRule="atLeast"/>
              <w:jc w:val="center"/>
              <w:rPr>
                <w:rFonts w:ascii="Calibri" w:eastAsia="Times New Roman" w:hAnsi="Calibri" w:cs="Times New Roman"/>
                <w:sz w:val="21"/>
                <w:szCs w:val="21"/>
              </w:rPr>
            </w:pPr>
            <w:r w:rsidRPr="0097281D">
              <w:rPr>
                <w:rFonts w:ascii="Calibri" w:eastAsia="Times New Roman" w:hAnsi="Calibri" w:cs="Times New Roman"/>
                <w:b/>
                <w:bCs/>
                <w:sz w:val="21"/>
                <w:szCs w:val="21"/>
              </w:rPr>
              <w:t>X</w:t>
            </w:r>
          </w:p>
        </w:tc>
        <w:tc>
          <w:tcPr>
            <w:tcW w:w="425" w:type="dxa"/>
            <w:vAlign w:val="center"/>
          </w:tcPr>
          <w:p w:rsidR="00190719" w:rsidRPr="0097281D" w:rsidRDefault="00190719" w:rsidP="006C63FF">
            <w:pPr>
              <w:spacing w:line="240" w:lineRule="atLeast"/>
              <w:jc w:val="center"/>
              <w:rPr>
                <w:rFonts w:ascii="Calibri" w:eastAsia="Times New Roman" w:hAnsi="Calibri" w:cs="Times New Roman"/>
                <w:sz w:val="21"/>
                <w:szCs w:val="21"/>
              </w:rPr>
            </w:pPr>
          </w:p>
        </w:tc>
        <w:tc>
          <w:tcPr>
            <w:tcW w:w="425" w:type="dxa"/>
            <w:vAlign w:val="center"/>
          </w:tcPr>
          <w:p w:rsidR="00190719" w:rsidRPr="0097281D" w:rsidRDefault="00190719" w:rsidP="006C63FF">
            <w:pPr>
              <w:spacing w:line="240" w:lineRule="atLeast"/>
              <w:jc w:val="center"/>
              <w:rPr>
                <w:rFonts w:ascii="Calibri" w:eastAsia="Times New Roman" w:hAnsi="Calibri" w:cs="Times New Roman"/>
                <w:sz w:val="21"/>
                <w:szCs w:val="21"/>
              </w:rPr>
            </w:pPr>
          </w:p>
        </w:tc>
        <w:tc>
          <w:tcPr>
            <w:tcW w:w="425" w:type="dxa"/>
            <w:vAlign w:val="center"/>
          </w:tcPr>
          <w:p w:rsidR="00190719" w:rsidRPr="0097281D" w:rsidRDefault="00190719" w:rsidP="006C63FF">
            <w:pPr>
              <w:spacing w:line="240" w:lineRule="atLeast"/>
              <w:jc w:val="center"/>
              <w:rPr>
                <w:rFonts w:ascii="Calibri" w:eastAsia="Times New Roman" w:hAnsi="Calibri" w:cs="Times New Roman"/>
                <w:sz w:val="21"/>
                <w:szCs w:val="21"/>
              </w:rPr>
            </w:pPr>
          </w:p>
        </w:tc>
      </w:tr>
      <w:tr w:rsidR="00190719" w:rsidRPr="00B152A1" w:rsidTr="006C63FF">
        <w:tc>
          <w:tcPr>
            <w:tcW w:w="534" w:type="dxa"/>
          </w:tcPr>
          <w:p w:rsidR="00190719" w:rsidRPr="00B152A1" w:rsidRDefault="00190719" w:rsidP="006C63FF">
            <w:pPr>
              <w:rPr>
                <w:rFonts w:ascii="Times New Roman" w:hAnsi="Times New Roman" w:cs="Times New Roman"/>
                <w:b/>
                <w:sz w:val="20"/>
                <w:szCs w:val="20"/>
              </w:rPr>
            </w:pPr>
            <w:r w:rsidRPr="00B152A1">
              <w:rPr>
                <w:rFonts w:ascii="Times New Roman" w:hAnsi="Times New Roman" w:cs="Times New Roman"/>
                <w:b/>
                <w:sz w:val="20"/>
                <w:szCs w:val="20"/>
              </w:rPr>
              <w:t>11</w:t>
            </w:r>
          </w:p>
        </w:tc>
        <w:tc>
          <w:tcPr>
            <w:tcW w:w="6237" w:type="dxa"/>
            <w:vAlign w:val="center"/>
          </w:tcPr>
          <w:p w:rsidR="00190719" w:rsidRPr="0097281D" w:rsidRDefault="00190719" w:rsidP="006C63FF">
            <w:pPr>
              <w:spacing w:line="270" w:lineRule="atLeast"/>
              <w:rPr>
                <w:rFonts w:ascii="Calibri" w:eastAsia="Times New Roman" w:hAnsi="Calibri" w:cs="Times New Roman"/>
                <w:sz w:val="21"/>
                <w:szCs w:val="21"/>
              </w:rPr>
            </w:pPr>
            <w:r w:rsidRPr="0097281D">
              <w:rPr>
                <w:rFonts w:ascii="Calibri" w:eastAsia="Times New Roman" w:hAnsi="Calibri" w:cs="Times New Roman"/>
                <w:sz w:val="21"/>
                <w:szCs w:val="21"/>
              </w:rPr>
              <w:t>İşletmenin üretim, pazarlama, yönetim ve muhasebe-finans fonksiyonlarından görev aldığı alanlarda paydaşlarla ilişkileri analiz eder ve yürütür.</w:t>
            </w:r>
          </w:p>
        </w:tc>
        <w:tc>
          <w:tcPr>
            <w:tcW w:w="567" w:type="dxa"/>
            <w:vAlign w:val="center"/>
          </w:tcPr>
          <w:p w:rsidR="00190719" w:rsidRPr="0097281D" w:rsidRDefault="00190719" w:rsidP="006C63FF">
            <w:pPr>
              <w:spacing w:line="240" w:lineRule="atLeast"/>
              <w:jc w:val="center"/>
              <w:rPr>
                <w:rFonts w:ascii="Calibri" w:eastAsia="Times New Roman" w:hAnsi="Calibri" w:cs="Times New Roman"/>
                <w:sz w:val="21"/>
                <w:szCs w:val="21"/>
              </w:rPr>
            </w:pPr>
          </w:p>
        </w:tc>
        <w:tc>
          <w:tcPr>
            <w:tcW w:w="567" w:type="dxa"/>
            <w:vAlign w:val="center"/>
          </w:tcPr>
          <w:p w:rsidR="00190719" w:rsidRPr="0097281D" w:rsidRDefault="00190719" w:rsidP="006C63FF">
            <w:pPr>
              <w:spacing w:line="240" w:lineRule="atLeast"/>
              <w:jc w:val="center"/>
              <w:rPr>
                <w:rFonts w:ascii="Calibri" w:eastAsia="Times New Roman" w:hAnsi="Calibri" w:cs="Times New Roman"/>
                <w:sz w:val="21"/>
                <w:szCs w:val="21"/>
              </w:rPr>
            </w:pPr>
          </w:p>
        </w:tc>
        <w:tc>
          <w:tcPr>
            <w:tcW w:w="425" w:type="dxa"/>
            <w:vAlign w:val="center"/>
          </w:tcPr>
          <w:p w:rsidR="00190719" w:rsidRPr="0097281D" w:rsidRDefault="00190719" w:rsidP="006C63FF">
            <w:pPr>
              <w:spacing w:line="240" w:lineRule="atLeast"/>
              <w:jc w:val="center"/>
              <w:rPr>
                <w:rFonts w:ascii="Calibri" w:eastAsia="Times New Roman" w:hAnsi="Calibri" w:cs="Times New Roman"/>
                <w:sz w:val="21"/>
                <w:szCs w:val="21"/>
              </w:rPr>
            </w:pPr>
            <w:r w:rsidRPr="0097281D">
              <w:rPr>
                <w:rFonts w:ascii="Calibri" w:eastAsia="Times New Roman" w:hAnsi="Calibri" w:cs="Times New Roman"/>
                <w:b/>
                <w:bCs/>
                <w:sz w:val="21"/>
                <w:szCs w:val="21"/>
              </w:rPr>
              <w:t>X</w:t>
            </w:r>
          </w:p>
        </w:tc>
        <w:tc>
          <w:tcPr>
            <w:tcW w:w="425" w:type="dxa"/>
            <w:vAlign w:val="center"/>
          </w:tcPr>
          <w:p w:rsidR="00190719" w:rsidRPr="0097281D" w:rsidRDefault="00190719" w:rsidP="006C63FF">
            <w:pPr>
              <w:spacing w:line="240" w:lineRule="atLeast"/>
              <w:jc w:val="center"/>
              <w:rPr>
                <w:rFonts w:ascii="Calibri" w:eastAsia="Times New Roman" w:hAnsi="Calibri" w:cs="Times New Roman"/>
                <w:sz w:val="21"/>
                <w:szCs w:val="21"/>
              </w:rPr>
            </w:pPr>
          </w:p>
        </w:tc>
        <w:tc>
          <w:tcPr>
            <w:tcW w:w="425" w:type="dxa"/>
            <w:vAlign w:val="center"/>
          </w:tcPr>
          <w:p w:rsidR="00190719" w:rsidRPr="0097281D" w:rsidRDefault="00190719" w:rsidP="006C63FF">
            <w:pPr>
              <w:spacing w:line="240" w:lineRule="atLeast"/>
              <w:jc w:val="center"/>
              <w:rPr>
                <w:rFonts w:ascii="Calibri" w:eastAsia="Times New Roman" w:hAnsi="Calibri" w:cs="Times New Roman"/>
                <w:sz w:val="21"/>
                <w:szCs w:val="21"/>
              </w:rPr>
            </w:pPr>
          </w:p>
        </w:tc>
      </w:tr>
      <w:tr w:rsidR="00190719" w:rsidRPr="00B152A1" w:rsidTr="006C63FF">
        <w:tc>
          <w:tcPr>
            <w:tcW w:w="534" w:type="dxa"/>
          </w:tcPr>
          <w:p w:rsidR="00190719" w:rsidRPr="00B152A1" w:rsidRDefault="00190719" w:rsidP="006C63FF">
            <w:pPr>
              <w:rPr>
                <w:rFonts w:ascii="Times New Roman" w:hAnsi="Times New Roman" w:cs="Times New Roman"/>
                <w:b/>
                <w:sz w:val="20"/>
                <w:szCs w:val="20"/>
              </w:rPr>
            </w:pPr>
            <w:r w:rsidRPr="00B152A1">
              <w:rPr>
                <w:rFonts w:ascii="Times New Roman" w:hAnsi="Times New Roman" w:cs="Times New Roman"/>
                <w:b/>
                <w:sz w:val="20"/>
                <w:szCs w:val="20"/>
              </w:rPr>
              <w:t>12</w:t>
            </w:r>
          </w:p>
        </w:tc>
        <w:tc>
          <w:tcPr>
            <w:tcW w:w="6237" w:type="dxa"/>
            <w:vAlign w:val="center"/>
          </w:tcPr>
          <w:p w:rsidR="00190719" w:rsidRPr="0097281D" w:rsidRDefault="00190719" w:rsidP="006C63FF">
            <w:pPr>
              <w:spacing w:line="270" w:lineRule="atLeast"/>
              <w:rPr>
                <w:rFonts w:ascii="Calibri" w:eastAsia="Times New Roman" w:hAnsi="Calibri" w:cs="Times New Roman"/>
                <w:sz w:val="21"/>
                <w:szCs w:val="21"/>
              </w:rPr>
            </w:pPr>
            <w:r w:rsidRPr="0097281D">
              <w:rPr>
                <w:rFonts w:ascii="Calibri" w:eastAsia="Times New Roman" w:hAnsi="Calibri" w:cs="Times New Roman"/>
                <w:sz w:val="21"/>
                <w:szCs w:val="21"/>
              </w:rPr>
              <w:t>İşletmenin üretim, pazarlama, yönetim ve muhasebe-finans fonksiyonlarından görev aldığı alanlarda yenilikleri takip eder ve ekibini teşvik eder.</w:t>
            </w:r>
          </w:p>
        </w:tc>
        <w:tc>
          <w:tcPr>
            <w:tcW w:w="567" w:type="dxa"/>
            <w:vAlign w:val="center"/>
          </w:tcPr>
          <w:p w:rsidR="00190719" w:rsidRPr="0097281D" w:rsidRDefault="00190719" w:rsidP="006C63FF">
            <w:pPr>
              <w:spacing w:line="240" w:lineRule="atLeast"/>
              <w:jc w:val="center"/>
              <w:rPr>
                <w:rFonts w:ascii="Calibri" w:eastAsia="Times New Roman" w:hAnsi="Calibri" w:cs="Times New Roman"/>
                <w:sz w:val="21"/>
                <w:szCs w:val="21"/>
              </w:rPr>
            </w:pPr>
          </w:p>
        </w:tc>
        <w:tc>
          <w:tcPr>
            <w:tcW w:w="567" w:type="dxa"/>
            <w:vAlign w:val="center"/>
          </w:tcPr>
          <w:p w:rsidR="00190719" w:rsidRPr="0097281D" w:rsidRDefault="00190719" w:rsidP="006C63FF">
            <w:pPr>
              <w:spacing w:line="240" w:lineRule="atLeast"/>
              <w:jc w:val="center"/>
              <w:rPr>
                <w:rFonts w:ascii="Calibri" w:eastAsia="Times New Roman" w:hAnsi="Calibri" w:cs="Times New Roman"/>
                <w:sz w:val="21"/>
                <w:szCs w:val="21"/>
              </w:rPr>
            </w:pPr>
          </w:p>
        </w:tc>
        <w:tc>
          <w:tcPr>
            <w:tcW w:w="425" w:type="dxa"/>
            <w:vAlign w:val="center"/>
          </w:tcPr>
          <w:p w:rsidR="00190719" w:rsidRPr="0097281D" w:rsidRDefault="00190719" w:rsidP="006C63FF">
            <w:pPr>
              <w:spacing w:line="240" w:lineRule="atLeast"/>
              <w:jc w:val="center"/>
              <w:rPr>
                <w:rFonts w:ascii="Calibri" w:eastAsia="Times New Roman" w:hAnsi="Calibri" w:cs="Times New Roman"/>
                <w:sz w:val="21"/>
                <w:szCs w:val="21"/>
              </w:rPr>
            </w:pPr>
          </w:p>
        </w:tc>
        <w:tc>
          <w:tcPr>
            <w:tcW w:w="425" w:type="dxa"/>
            <w:vAlign w:val="center"/>
          </w:tcPr>
          <w:p w:rsidR="00190719" w:rsidRPr="0097281D" w:rsidRDefault="00190719" w:rsidP="006C63FF">
            <w:pPr>
              <w:spacing w:line="240" w:lineRule="atLeast"/>
              <w:jc w:val="center"/>
              <w:rPr>
                <w:rFonts w:ascii="Calibri" w:eastAsia="Times New Roman" w:hAnsi="Calibri" w:cs="Times New Roman"/>
                <w:sz w:val="21"/>
                <w:szCs w:val="21"/>
              </w:rPr>
            </w:pPr>
          </w:p>
        </w:tc>
        <w:tc>
          <w:tcPr>
            <w:tcW w:w="425" w:type="dxa"/>
            <w:vAlign w:val="center"/>
          </w:tcPr>
          <w:p w:rsidR="00190719" w:rsidRPr="0097281D" w:rsidRDefault="00190719" w:rsidP="006C63FF">
            <w:pPr>
              <w:spacing w:line="240" w:lineRule="atLeast"/>
              <w:jc w:val="center"/>
              <w:rPr>
                <w:rFonts w:ascii="Calibri" w:eastAsia="Times New Roman" w:hAnsi="Calibri" w:cs="Times New Roman"/>
                <w:sz w:val="21"/>
                <w:szCs w:val="21"/>
              </w:rPr>
            </w:pPr>
            <w:r w:rsidRPr="0097281D">
              <w:rPr>
                <w:rFonts w:ascii="Calibri" w:eastAsia="Times New Roman" w:hAnsi="Calibri" w:cs="Times New Roman"/>
                <w:b/>
                <w:bCs/>
                <w:sz w:val="21"/>
                <w:szCs w:val="21"/>
              </w:rPr>
              <w:t>X</w:t>
            </w:r>
          </w:p>
        </w:tc>
      </w:tr>
      <w:tr w:rsidR="00190719" w:rsidRPr="00B152A1" w:rsidTr="006C63FF">
        <w:tc>
          <w:tcPr>
            <w:tcW w:w="534" w:type="dxa"/>
          </w:tcPr>
          <w:p w:rsidR="00190719" w:rsidRPr="00B152A1" w:rsidRDefault="00190719" w:rsidP="006C63FF">
            <w:pPr>
              <w:rPr>
                <w:rFonts w:ascii="Times New Roman" w:hAnsi="Times New Roman" w:cs="Times New Roman"/>
                <w:b/>
                <w:sz w:val="20"/>
                <w:szCs w:val="20"/>
              </w:rPr>
            </w:pPr>
            <w:r w:rsidRPr="00B152A1">
              <w:rPr>
                <w:rFonts w:ascii="Times New Roman" w:hAnsi="Times New Roman" w:cs="Times New Roman"/>
                <w:b/>
                <w:sz w:val="20"/>
                <w:szCs w:val="20"/>
              </w:rPr>
              <w:t>13</w:t>
            </w:r>
          </w:p>
        </w:tc>
        <w:tc>
          <w:tcPr>
            <w:tcW w:w="6237" w:type="dxa"/>
            <w:vAlign w:val="center"/>
          </w:tcPr>
          <w:p w:rsidR="00190719" w:rsidRPr="0097281D" w:rsidRDefault="00190719" w:rsidP="006C63FF">
            <w:pPr>
              <w:spacing w:line="270" w:lineRule="atLeast"/>
              <w:rPr>
                <w:rFonts w:ascii="Calibri" w:eastAsia="Times New Roman" w:hAnsi="Calibri" w:cs="Times New Roman"/>
                <w:sz w:val="21"/>
                <w:szCs w:val="21"/>
              </w:rPr>
            </w:pPr>
            <w:r w:rsidRPr="0097281D">
              <w:rPr>
                <w:rFonts w:ascii="Calibri" w:eastAsia="Times New Roman" w:hAnsi="Calibri" w:cs="Times New Roman"/>
                <w:sz w:val="21"/>
                <w:szCs w:val="21"/>
              </w:rPr>
              <w:t>İşletmenin üretim, pazarlama, yönetim ve muhasebe-finans fonksiyonlarından görev aldığı alanlarda çalıştığı kurumun konumunu sorgular ve öneriler sunar.</w:t>
            </w:r>
          </w:p>
        </w:tc>
        <w:tc>
          <w:tcPr>
            <w:tcW w:w="567" w:type="dxa"/>
            <w:vAlign w:val="center"/>
          </w:tcPr>
          <w:p w:rsidR="00190719" w:rsidRPr="0097281D" w:rsidRDefault="00190719" w:rsidP="006C63FF">
            <w:pPr>
              <w:spacing w:line="240" w:lineRule="atLeast"/>
              <w:jc w:val="center"/>
              <w:rPr>
                <w:rFonts w:ascii="Calibri" w:eastAsia="Times New Roman" w:hAnsi="Calibri" w:cs="Times New Roman"/>
                <w:sz w:val="21"/>
                <w:szCs w:val="21"/>
              </w:rPr>
            </w:pPr>
          </w:p>
        </w:tc>
        <w:tc>
          <w:tcPr>
            <w:tcW w:w="567" w:type="dxa"/>
            <w:vAlign w:val="center"/>
          </w:tcPr>
          <w:p w:rsidR="00190719" w:rsidRPr="0097281D" w:rsidRDefault="00190719" w:rsidP="006C63FF">
            <w:pPr>
              <w:spacing w:line="240" w:lineRule="atLeast"/>
              <w:jc w:val="center"/>
              <w:rPr>
                <w:rFonts w:ascii="Calibri" w:eastAsia="Times New Roman" w:hAnsi="Calibri" w:cs="Times New Roman"/>
                <w:sz w:val="21"/>
                <w:szCs w:val="21"/>
              </w:rPr>
            </w:pPr>
          </w:p>
        </w:tc>
        <w:tc>
          <w:tcPr>
            <w:tcW w:w="425" w:type="dxa"/>
            <w:vAlign w:val="center"/>
          </w:tcPr>
          <w:p w:rsidR="00190719" w:rsidRPr="0097281D" w:rsidRDefault="00190719" w:rsidP="006C63FF">
            <w:pPr>
              <w:spacing w:line="240" w:lineRule="atLeast"/>
              <w:jc w:val="center"/>
              <w:rPr>
                <w:rFonts w:ascii="Calibri" w:eastAsia="Times New Roman" w:hAnsi="Calibri" w:cs="Times New Roman"/>
                <w:sz w:val="21"/>
                <w:szCs w:val="21"/>
              </w:rPr>
            </w:pPr>
          </w:p>
        </w:tc>
        <w:tc>
          <w:tcPr>
            <w:tcW w:w="425" w:type="dxa"/>
            <w:vAlign w:val="center"/>
          </w:tcPr>
          <w:p w:rsidR="00190719" w:rsidRPr="0097281D" w:rsidRDefault="00190719" w:rsidP="006C63FF">
            <w:pPr>
              <w:spacing w:line="240" w:lineRule="atLeast"/>
              <w:jc w:val="center"/>
              <w:rPr>
                <w:rFonts w:ascii="Calibri" w:eastAsia="Times New Roman" w:hAnsi="Calibri" w:cs="Times New Roman"/>
                <w:sz w:val="21"/>
                <w:szCs w:val="21"/>
              </w:rPr>
            </w:pPr>
            <w:r w:rsidRPr="0097281D">
              <w:rPr>
                <w:rFonts w:ascii="Calibri" w:eastAsia="Times New Roman" w:hAnsi="Calibri" w:cs="Times New Roman"/>
                <w:b/>
                <w:bCs/>
                <w:sz w:val="21"/>
                <w:szCs w:val="21"/>
              </w:rPr>
              <w:t>X</w:t>
            </w:r>
          </w:p>
        </w:tc>
        <w:tc>
          <w:tcPr>
            <w:tcW w:w="425" w:type="dxa"/>
            <w:vAlign w:val="center"/>
          </w:tcPr>
          <w:p w:rsidR="00190719" w:rsidRPr="0097281D" w:rsidRDefault="00190719" w:rsidP="006C63FF">
            <w:pPr>
              <w:spacing w:line="240" w:lineRule="atLeast"/>
              <w:jc w:val="center"/>
              <w:rPr>
                <w:rFonts w:ascii="Calibri" w:eastAsia="Times New Roman" w:hAnsi="Calibri" w:cs="Times New Roman"/>
                <w:sz w:val="21"/>
                <w:szCs w:val="21"/>
              </w:rPr>
            </w:pPr>
          </w:p>
        </w:tc>
      </w:tr>
      <w:tr w:rsidR="00190719" w:rsidRPr="00B152A1" w:rsidTr="006C63FF">
        <w:tc>
          <w:tcPr>
            <w:tcW w:w="534" w:type="dxa"/>
          </w:tcPr>
          <w:p w:rsidR="00190719" w:rsidRPr="00B152A1" w:rsidRDefault="00190719" w:rsidP="006C63FF">
            <w:pPr>
              <w:rPr>
                <w:rFonts w:ascii="Times New Roman" w:hAnsi="Times New Roman" w:cs="Times New Roman"/>
                <w:b/>
                <w:sz w:val="20"/>
                <w:szCs w:val="20"/>
              </w:rPr>
            </w:pPr>
            <w:r w:rsidRPr="00B152A1">
              <w:rPr>
                <w:rFonts w:ascii="Times New Roman" w:hAnsi="Times New Roman" w:cs="Times New Roman"/>
                <w:b/>
                <w:sz w:val="20"/>
                <w:szCs w:val="20"/>
              </w:rPr>
              <w:t>14</w:t>
            </w:r>
          </w:p>
        </w:tc>
        <w:tc>
          <w:tcPr>
            <w:tcW w:w="6237" w:type="dxa"/>
            <w:vAlign w:val="center"/>
          </w:tcPr>
          <w:p w:rsidR="00190719" w:rsidRPr="0097281D" w:rsidRDefault="00190719" w:rsidP="006C63FF">
            <w:pPr>
              <w:spacing w:line="270" w:lineRule="atLeast"/>
              <w:rPr>
                <w:rFonts w:ascii="Calibri" w:eastAsia="Times New Roman" w:hAnsi="Calibri" w:cs="Times New Roman"/>
                <w:sz w:val="21"/>
                <w:szCs w:val="21"/>
              </w:rPr>
            </w:pPr>
            <w:r w:rsidRPr="0097281D">
              <w:rPr>
                <w:rFonts w:ascii="Calibri" w:eastAsia="Times New Roman" w:hAnsi="Calibri" w:cs="Times New Roman"/>
                <w:sz w:val="21"/>
                <w:szCs w:val="21"/>
              </w:rPr>
              <w:t>İşletmenin üretim, pazarlama, yönetim ve muhasebe-finans fonksiyonlarından görev aldığı alanlar yanında sosyal hakların evrenselliği, sosyal adalet, kalite, çevresel ve kültürel değerleri koruma, iş sağlığı ve güvenliğine önem verme konusunda gerekli bilince sahiptir.</w:t>
            </w:r>
          </w:p>
        </w:tc>
        <w:tc>
          <w:tcPr>
            <w:tcW w:w="567" w:type="dxa"/>
            <w:vAlign w:val="center"/>
          </w:tcPr>
          <w:p w:rsidR="00190719" w:rsidRPr="0097281D" w:rsidRDefault="00190719" w:rsidP="006C63FF">
            <w:pPr>
              <w:spacing w:line="240" w:lineRule="atLeast"/>
              <w:jc w:val="center"/>
              <w:rPr>
                <w:rFonts w:ascii="Calibri" w:eastAsia="Times New Roman" w:hAnsi="Calibri" w:cs="Times New Roman"/>
                <w:sz w:val="21"/>
                <w:szCs w:val="21"/>
              </w:rPr>
            </w:pPr>
          </w:p>
        </w:tc>
        <w:tc>
          <w:tcPr>
            <w:tcW w:w="567" w:type="dxa"/>
            <w:vAlign w:val="center"/>
          </w:tcPr>
          <w:p w:rsidR="00190719" w:rsidRPr="0097281D" w:rsidRDefault="00190719" w:rsidP="006C63FF">
            <w:pPr>
              <w:spacing w:line="240" w:lineRule="atLeast"/>
              <w:jc w:val="center"/>
              <w:rPr>
                <w:rFonts w:ascii="Calibri" w:eastAsia="Times New Roman" w:hAnsi="Calibri" w:cs="Times New Roman"/>
                <w:sz w:val="21"/>
                <w:szCs w:val="21"/>
              </w:rPr>
            </w:pPr>
          </w:p>
        </w:tc>
        <w:tc>
          <w:tcPr>
            <w:tcW w:w="425" w:type="dxa"/>
            <w:vAlign w:val="center"/>
          </w:tcPr>
          <w:p w:rsidR="00190719" w:rsidRPr="0097281D" w:rsidRDefault="00190719" w:rsidP="006C63FF">
            <w:pPr>
              <w:spacing w:line="240" w:lineRule="atLeast"/>
              <w:jc w:val="center"/>
              <w:rPr>
                <w:rFonts w:ascii="Calibri" w:eastAsia="Times New Roman" w:hAnsi="Calibri" w:cs="Times New Roman"/>
                <w:sz w:val="21"/>
                <w:szCs w:val="21"/>
              </w:rPr>
            </w:pPr>
          </w:p>
        </w:tc>
        <w:tc>
          <w:tcPr>
            <w:tcW w:w="425" w:type="dxa"/>
            <w:vAlign w:val="center"/>
          </w:tcPr>
          <w:p w:rsidR="00190719" w:rsidRPr="0097281D" w:rsidRDefault="00190719" w:rsidP="006C63FF">
            <w:pPr>
              <w:spacing w:line="240" w:lineRule="atLeast"/>
              <w:jc w:val="center"/>
              <w:rPr>
                <w:rFonts w:ascii="Calibri" w:eastAsia="Times New Roman" w:hAnsi="Calibri" w:cs="Times New Roman"/>
                <w:sz w:val="21"/>
                <w:szCs w:val="21"/>
              </w:rPr>
            </w:pPr>
            <w:r w:rsidRPr="0097281D">
              <w:rPr>
                <w:rFonts w:ascii="Calibri" w:eastAsia="Times New Roman" w:hAnsi="Calibri" w:cs="Times New Roman"/>
                <w:b/>
                <w:bCs/>
                <w:sz w:val="21"/>
                <w:szCs w:val="21"/>
              </w:rPr>
              <w:t>X</w:t>
            </w:r>
          </w:p>
        </w:tc>
        <w:tc>
          <w:tcPr>
            <w:tcW w:w="425" w:type="dxa"/>
            <w:vAlign w:val="center"/>
          </w:tcPr>
          <w:p w:rsidR="00190719" w:rsidRPr="0097281D" w:rsidRDefault="00190719" w:rsidP="006C63FF">
            <w:pPr>
              <w:spacing w:line="240" w:lineRule="atLeast"/>
              <w:jc w:val="center"/>
              <w:rPr>
                <w:rFonts w:ascii="Calibri" w:eastAsia="Times New Roman" w:hAnsi="Calibri" w:cs="Times New Roman"/>
                <w:sz w:val="21"/>
                <w:szCs w:val="21"/>
              </w:rPr>
            </w:pPr>
          </w:p>
        </w:tc>
      </w:tr>
      <w:tr w:rsidR="00190719" w:rsidRPr="00B152A1" w:rsidTr="006C63FF">
        <w:tc>
          <w:tcPr>
            <w:tcW w:w="534" w:type="dxa"/>
          </w:tcPr>
          <w:p w:rsidR="00190719" w:rsidRPr="00B152A1" w:rsidRDefault="00190719" w:rsidP="006C63FF">
            <w:pPr>
              <w:rPr>
                <w:rFonts w:ascii="Times New Roman" w:hAnsi="Times New Roman" w:cs="Times New Roman"/>
                <w:b/>
                <w:sz w:val="20"/>
                <w:szCs w:val="20"/>
              </w:rPr>
            </w:pPr>
            <w:r>
              <w:rPr>
                <w:rFonts w:ascii="Times New Roman" w:hAnsi="Times New Roman" w:cs="Times New Roman"/>
                <w:b/>
                <w:sz w:val="20"/>
                <w:szCs w:val="20"/>
              </w:rPr>
              <w:t>15</w:t>
            </w:r>
          </w:p>
        </w:tc>
        <w:tc>
          <w:tcPr>
            <w:tcW w:w="6237" w:type="dxa"/>
            <w:vAlign w:val="center"/>
          </w:tcPr>
          <w:p w:rsidR="00190719" w:rsidRPr="0097281D" w:rsidRDefault="00190719" w:rsidP="006C63FF">
            <w:pPr>
              <w:spacing w:line="270" w:lineRule="atLeast"/>
              <w:rPr>
                <w:rFonts w:ascii="Calibri" w:eastAsia="Times New Roman" w:hAnsi="Calibri" w:cs="Times New Roman"/>
                <w:sz w:val="21"/>
                <w:szCs w:val="21"/>
              </w:rPr>
            </w:pPr>
            <w:r w:rsidRPr="0097281D">
              <w:rPr>
                <w:rFonts w:ascii="Calibri" w:eastAsia="Times New Roman" w:hAnsi="Calibri" w:cs="Times New Roman"/>
                <w:sz w:val="21"/>
                <w:szCs w:val="21"/>
              </w:rPr>
              <w:t xml:space="preserve">İşletmenin üretim, pazarlama, yönetim ve muhasebe-finans </w:t>
            </w:r>
            <w:r w:rsidRPr="0097281D">
              <w:rPr>
                <w:rFonts w:ascii="Calibri" w:eastAsia="Times New Roman" w:hAnsi="Calibri" w:cs="Times New Roman"/>
                <w:sz w:val="21"/>
                <w:szCs w:val="21"/>
              </w:rPr>
              <w:lastRenderedPageBreak/>
              <w:t>fonksiyonlarından görev aldığı alanlarla ilgili olarak sahip olduğu bilgileri sorgular.</w:t>
            </w:r>
          </w:p>
        </w:tc>
        <w:tc>
          <w:tcPr>
            <w:tcW w:w="567" w:type="dxa"/>
            <w:vAlign w:val="center"/>
          </w:tcPr>
          <w:p w:rsidR="00190719" w:rsidRPr="0097281D" w:rsidRDefault="00190719" w:rsidP="006C63FF">
            <w:pPr>
              <w:spacing w:line="240" w:lineRule="atLeast"/>
              <w:jc w:val="center"/>
              <w:rPr>
                <w:rFonts w:ascii="Calibri" w:eastAsia="Times New Roman" w:hAnsi="Calibri" w:cs="Times New Roman"/>
                <w:sz w:val="21"/>
                <w:szCs w:val="21"/>
              </w:rPr>
            </w:pPr>
          </w:p>
        </w:tc>
        <w:tc>
          <w:tcPr>
            <w:tcW w:w="567" w:type="dxa"/>
            <w:vAlign w:val="center"/>
          </w:tcPr>
          <w:p w:rsidR="00190719" w:rsidRPr="0097281D" w:rsidRDefault="00190719" w:rsidP="006C63FF">
            <w:pPr>
              <w:spacing w:line="240" w:lineRule="atLeast"/>
              <w:jc w:val="center"/>
              <w:rPr>
                <w:rFonts w:ascii="Calibri" w:eastAsia="Times New Roman" w:hAnsi="Calibri" w:cs="Times New Roman"/>
                <w:sz w:val="21"/>
                <w:szCs w:val="21"/>
              </w:rPr>
            </w:pPr>
          </w:p>
        </w:tc>
        <w:tc>
          <w:tcPr>
            <w:tcW w:w="425" w:type="dxa"/>
            <w:vAlign w:val="center"/>
          </w:tcPr>
          <w:p w:rsidR="00190719" w:rsidRPr="0097281D" w:rsidRDefault="00190719" w:rsidP="006C63FF">
            <w:pPr>
              <w:spacing w:line="240" w:lineRule="atLeast"/>
              <w:jc w:val="center"/>
              <w:rPr>
                <w:rFonts w:ascii="Calibri" w:eastAsia="Times New Roman" w:hAnsi="Calibri" w:cs="Times New Roman"/>
                <w:sz w:val="21"/>
                <w:szCs w:val="21"/>
              </w:rPr>
            </w:pPr>
          </w:p>
        </w:tc>
        <w:tc>
          <w:tcPr>
            <w:tcW w:w="425" w:type="dxa"/>
            <w:vAlign w:val="center"/>
          </w:tcPr>
          <w:p w:rsidR="00190719" w:rsidRPr="0097281D" w:rsidRDefault="00190719" w:rsidP="006C63FF">
            <w:pPr>
              <w:spacing w:line="240" w:lineRule="atLeast"/>
              <w:jc w:val="center"/>
              <w:rPr>
                <w:rFonts w:ascii="Calibri" w:eastAsia="Times New Roman" w:hAnsi="Calibri" w:cs="Times New Roman"/>
                <w:sz w:val="21"/>
                <w:szCs w:val="21"/>
              </w:rPr>
            </w:pPr>
            <w:r w:rsidRPr="0097281D">
              <w:rPr>
                <w:rFonts w:ascii="Calibri" w:eastAsia="Times New Roman" w:hAnsi="Calibri" w:cs="Times New Roman"/>
                <w:b/>
                <w:bCs/>
                <w:sz w:val="21"/>
                <w:szCs w:val="21"/>
              </w:rPr>
              <w:t>X</w:t>
            </w:r>
          </w:p>
        </w:tc>
        <w:tc>
          <w:tcPr>
            <w:tcW w:w="425" w:type="dxa"/>
            <w:vAlign w:val="center"/>
          </w:tcPr>
          <w:p w:rsidR="00190719" w:rsidRPr="0097281D" w:rsidRDefault="00190719" w:rsidP="006C63FF">
            <w:pPr>
              <w:spacing w:line="240" w:lineRule="atLeast"/>
              <w:jc w:val="center"/>
              <w:rPr>
                <w:rFonts w:ascii="Calibri" w:eastAsia="Times New Roman" w:hAnsi="Calibri" w:cs="Times New Roman"/>
                <w:sz w:val="21"/>
                <w:szCs w:val="21"/>
              </w:rPr>
            </w:pPr>
          </w:p>
        </w:tc>
      </w:tr>
    </w:tbl>
    <w:p w:rsidR="00190719" w:rsidRDefault="00190719" w:rsidP="00190719"/>
    <w:p w:rsidR="00190719" w:rsidRDefault="00190719" w:rsidP="00190719"/>
    <w:tbl>
      <w:tblPr>
        <w:tblStyle w:val="TabloKlavuzu"/>
        <w:tblW w:w="0" w:type="auto"/>
        <w:tblLook w:val="04A0"/>
      </w:tblPr>
      <w:tblGrid>
        <w:gridCol w:w="1842"/>
        <w:gridCol w:w="1842"/>
        <w:gridCol w:w="1842"/>
        <w:gridCol w:w="1843"/>
        <w:gridCol w:w="1843"/>
      </w:tblGrid>
      <w:tr w:rsidR="00190719" w:rsidRPr="00B152A1" w:rsidTr="006C63FF">
        <w:tc>
          <w:tcPr>
            <w:tcW w:w="1842"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Ders</w:t>
            </w:r>
          </w:p>
        </w:tc>
        <w:tc>
          <w:tcPr>
            <w:tcW w:w="3684" w:type="dxa"/>
            <w:gridSpan w:val="2"/>
            <w:vAlign w:val="center"/>
          </w:tcPr>
          <w:p w:rsidR="00190719" w:rsidRPr="0097281D" w:rsidRDefault="00190719" w:rsidP="006C63FF">
            <w:pPr>
              <w:spacing w:line="240" w:lineRule="atLeast"/>
              <w:rPr>
                <w:rFonts w:ascii="Calibri" w:eastAsia="Times New Roman" w:hAnsi="Calibri" w:cs="Times New Roman"/>
                <w:sz w:val="21"/>
                <w:szCs w:val="21"/>
              </w:rPr>
            </w:pPr>
            <w:r w:rsidRPr="0097281D">
              <w:rPr>
                <w:rFonts w:ascii="Calibri" w:eastAsia="Times New Roman" w:hAnsi="Calibri" w:cs="Times New Roman"/>
                <w:sz w:val="21"/>
                <w:szCs w:val="21"/>
              </w:rPr>
              <w:t>Kurumsal Risk Yönetimi</w:t>
            </w:r>
          </w:p>
        </w:tc>
        <w:tc>
          <w:tcPr>
            <w:tcW w:w="1843"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Kod</w:t>
            </w:r>
          </w:p>
        </w:tc>
        <w:tc>
          <w:tcPr>
            <w:tcW w:w="1843" w:type="dxa"/>
          </w:tcPr>
          <w:p w:rsidR="00190719" w:rsidRPr="000B3D77" w:rsidRDefault="00190719" w:rsidP="006C63FF">
            <w:pPr>
              <w:spacing w:line="240" w:lineRule="atLeast"/>
              <w:jc w:val="center"/>
              <w:rPr>
                <w:rFonts w:ascii="Times New Roman" w:eastAsia="Times New Roman" w:hAnsi="Times New Roman" w:cs="Times New Roman"/>
                <w:sz w:val="20"/>
                <w:szCs w:val="20"/>
              </w:rPr>
            </w:pPr>
            <w:r w:rsidRPr="0097281D">
              <w:rPr>
                <w:rFonts w:cstheme="minorHAnsi"/>
                <w:sz w:val="20"/>
                <w:szCs w:val="20"/>
              </w:rPr>
              <w:t>LSGY409</w:t>
            </w:r>
          </w:p>
        </w:tc>
      </w:tr>
      <w:tr w:rsidR="00190719" w:rsidRPr="00B152A1" w:rsidTr="006C63FF">
        <w:tc>
          <w:tcPr>
            <w:tcW w:w="1842"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Course</w:t>
            </w:r>
          </w:p>
        </w:tc>
        <w:tc>
          <w:tcPr>
            <w:tcW w:w="3684" w:type="dxa"/>
            <w:gridSpan w:val="2"/>
          </w:tcPr>
          <w:p w:rsidR="00190719" w:rsidRPr="00B152A1" w:rsidRDefault="00332CE8" w:rsidP="006C63FF">
            <w:pPr>
              <w:spacing w:after="200" w:line="276" w:lineRule="auto"/>
              <w:rPr>
                <w:rFonts w:ascii="Times New Roman" w:hAnsi="Times New Roman" w:cs="Times New Roman"/>
                <w:sz w:val="20"/>
                <w:szCs w:val="20"/>
              </w:rPr>
            </w:pPr>
            <w:r>
              <w:rPr>
                <w:rFonts w:ascii="Times New Roman" w:hAnsi="Times New Roman" w:cs="Times New Roman"/>
                <w:sz w:val="20"/>
                <w:szCs w:val="20"/>
              </w:rPr>
              <w:t>Corporate Risk Management</w:t>
            </w:r>
          </w:p>
        </w:tc>
        <w:tc>
          <w:tcPr>
            <w:tcW w:w="1843"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Code</w:t>
            </w:r>
          </w:p>
        </w:tc>
        <w:tc>
          <w:tcPr>
            <w:tcW w:w="1843" w:type="dxa"/>
          </w:tcPr>
          <w:p w:rsidR="00190719" w:rsidRPr="00B152A1" w:rsidRDefault="00190719" w:rsidP="006C63FF">
            <w:pPr>
              <w:spacing w:after="200" w:line="276" w:lineRule="auto"/>
              <w:rPr>
                <w:rFonts w:ascii="Times New Roman" w:hAnsi="Times New Roman" w:cs="Times New Roman"/>
                <w:sz w:val="20"/>
                <w:szCs w:val="20"/>
              </w:rPr>
            </w:pPr>
          </w:p>
        </w:tc>
      </w:tr>
      <w:tr w:rsidR="00190719" w:rsidRPr="00B152A1" w:rsidTr="006C63FF">
        <w:tc>
          <w:tcPr>
            <w:tcW w:w="1842"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Krediler</w:t>
            </w:r>
          </w:p>
        </w:tc>
        <w:tc>
          <w:tcPr>
            <w:tcW w:w="1842" w:type="dxa"/>
          </w:tcPr>
          <w:p w:rsidR="00190719" w:rsidRPr="00B152A1" w:rsidRDefault="00190719" w:rsidP="006C63FF">
            <w:pPr>
              <w:spacing w:after="200" w:line="276" w:lineRule="auto"/>
              <w:rPr>
                <w:rFonts w:ascii="Times New Roman" w:hAnsi="Times New Roman" w:cs="Times New Roman"/>
                <w:b/>
                <w:sz w:val="20"/>
                <w:szCs w:val="20"/>
              </w:rPr>
            </w:pPr>
            <w:r>
              <w:rPr>
                <w:rFonts w:ascii="Times New Roman" w:hAnsi="Times New Roman" w:cs="Times New Roman"/>
                <w:b/>
                <w:sz w:val="20"/>
                <w:szCs w:val="20"/>
              </w:rPr>
              <w:t>Teori: 3</w:t>
            </w:r>
          </w:p>
        </w:tc>
        <w:tc>
          <w:tcPr>
            <w:tcW w:w="1842"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Uygulama: 0</w:t>
            </w:r>
          </w:p>
        </w:tc>
        <w:tc>
          <w:tcPr>
            <w:tcW w:w="1843" w:type="dxa"/>
          </w:tcPr>
          <w:p w:rsidR="00190719" w:rsidRPr="00B152A1" w:rsidRDefault="00190719" w:rsidP="006C63FF">
            <w:pPr>
              <w:spacing w:after="200" w:line="276" w:lineRule="auto"/>
              <w:rPr>
                <w:rFonts w:ascii="Times New Roman" w:hAnsi="Times New Roman" w:cs="Times New Roman"/>
                <w:b/>
                <w:sz w:val="20"/>
                <w:szCs w:val="20"/>
              </w:rPr>
            </w:pPr>
            <w:r>
              <w:rPr>
                <w:rFonts w:ascii="Times New Roman" w:hAnsi="Times New Roman" w:cs="Times New Roman"/>
                <w:b/>
                <w:sz w:val="20"/>
                <w:szCs w:val="20"/>
              </w:rPr>
              <w:t>Kredi: 3</w:t>
            </w:r>
          </w:p>
        </w:tc>
        <w:tc>
          <w:tcPr>
            <w:tcW w:w="1843" w:type="dxa"/>
          </w:tcPr>
          <w:p w:rsidR="00190719" w:rsidRPr="00B152A1" w:rsidRDefault="00190719" w:rsidP="006C63FF">
            <w:pPr>
              <w:spacing w:after="200" w:line="276" w:lineRule="auto"/>
              <w:rPr>
                <w:rFonts w:ascii="Times New Roman" w:hAnsi="Times New Roman" w:cs="Times New Roman"/>
                <w:b/>
                <w:sz w:val="20"/>
                <w:szCs w:val="20"/>
              </w:rPr>
            </w:pPr>
            <w:r>
              <w:rPr>
                <w:rFonts w:ascii="Times New Roman" w:hAnsi="Times New Roman" w:cs="Times New Roman"/>
                <w:b/>
                <w:sz w:val="20"/>
                <w:szCs w:val="20"/>
              </w:rPr>
              <w:t>AKTS: 4</w:t>
            </w:r>
          </w:p>
        </w:tc>
      </w:tr>
      <w:tr w:rsidR="00190719" w:rsidRPr="00B152A1" w:rsidTr="006C63FF">
        <w:trPr>
          <w:trHeight w:val="899"/>
        </w:trPr>
        <w:tc>
          <w:tcPr>
            <w:tcW w:w="1842"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İçerik</w:t>
            </w:r>
          </w:p>
        </w:tc>
        <w:tc>
          <w:tcPr>
            <w:tcW w:w="7370" w:type="dxa"/>
            <w:gridSpan w:val="4"/>
            <w:vAlign w:val="center"/>
          </w:tcPr>
          <w:p w:rsidR="00190719" w:rsidRPr="0097281D" w:rsidRDefault="00190719" w:rsidP="006C63FF">
            <w:pPr>
              <w:spacing w:line="270" w:lineRule="atLeast"/>
              <w:rPr>
                <w:rFonts w:ascii="Calibri" w:eastAsia="Times New Roman" w:hAnsi="Calibri" w:cs="Times New Roman"/>
                <w:sz w:val="21"/>
                <w:szCs w:val="21"/>
              </w:rPr>
            </w:pPr>
            <w:r w:rsidRPr="0097281D">
              <w:rPr>
                <w:rFonts w:ascii="Calibri" w:eastAsia="Times New Roman" w:hAnsi="Calibri" w:cs="Times New Roman"/>
                <w:sz w:val="21"/>
                <w:szCs w:val="21"/>
              </w:rPr>
              <w:t>Riske ait temel kavramlar, risk değerlemesi, risk yönetim modelleri ve uygulamaları, operasyonel, piyasa ve likidite riski, sabit yatırımlarda risk yönetimi, sigorta şirketlerinde risk yönetimi, mal ve enerji piyasalarında risk yönetimi, madencilik sektöründe risk yönetimi.</w:t>
            </w:r>
          </w:p>
        </w:tc>
      </w:tr>
      <w:tr w:rsidR="00190719" w:rsidRPr="00B152A1" w:rsidTr="006C63FF">
        <w:trPr>
          <w:trHeight w:val="899"/>
        </w:trPr>
        <w:tc>
          <w:tcPr>
            <w:tcW w:w="1842"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İngilizce İçerik</w:t>
            </w:r>
          </w:p>
        </w:tc>
        <w:tc>
          <w:tcPr>
            <w:tcW w:w="7370" w:type="dxa"/>
            <w:gridSpan w:val="4"/>
          </w:tcPr>
          <w:p w:rsidR="00190719" w:rsidRPr="00B152A1" w:rsidRDefault="00190719" w:rsidP="006C63FF">
            <w:pPr>
              <w:spacing w:after="200" w:line="276" w:lineRule="auto"/>
              <w:rPr>
                <w:rFonts w:ascii="Times New Roman" w:hAnsi="Times New Roman" w:cs="Times New Roman"/>
                <w:b/>
                <w:sz w:val="20"/>
                <w:szCs w:val="20"/>
              </w:rPr>
            </w:pPr>
          </w:p>
        </w:tc>
      </w:tr>
      <w:tr w:rsidR="00190719" w:rsidRPr="00B152A1" w:rsidTr="006C63FF">
        <w:trPr>
          <w:trHeight w:val="899"/>
        </w:trPr>
        <w:tc>
          <w:tcPr>
            <w:tcW w:w="1842"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Ön Koşul</w:t>
            </w:r>
          </w:p>
        </w:tc>
        <w:tc>
          <w:tcPr>
            <w:tcW w:w="7370" w:type="dxa"/>
            <w:gridSpan w:val="4"/>
          </w:tcPr>
          <w:p w:rsidR="00190719" w:rsidRPr="0002512F" w:rsidRDefault="00190719" w:rsidP="006C63FF">
            <w:pPr>
              <w:spacing w:after="200" w:line="276" w:lineRule="auto"/>
              <w:rPr>
                <w:rFonts w:ascii="Times New Roman" w:hAnsi="Times New Roman" w:cs="Times New Roman"/>
                <w:sz w:val="20"/>
                <w:szCs w:val="20"/>
              </w:rPr>
            </w:pPr>
          </w:p>
        </w:tc>
      </w:tr>
      <w:tr w:rsidR="00190719" w:rsidRPr="00B152A1" w:rsidTr="006C63FF">
        <w:trPr>
          <w:trHeight w:val="899"/>
        </w:trPr>
        <w:tc>
          <w:tcPr>
            <w:tcW w:w="1842" w:type="dxa"/>
          </w:tcPr>
          <w:p w:rsidR="00190719" w:rsidRPr="00B152A1" w:rsidRDefault="00190719" w:rsidP="006C63FF">
            <w:pPr>
              <w:rPr>
                <w:rFonts w:ascii="Times New Roman" w:hAnsi="Times New Roman" w:cs="Times New Roman"/>
                <w:b/>
                <w:sz w:val="20"/>
                <w:szCs w:val="20"/>
              </w:rPr>
            </w:pPr>
            <w:r>
              <w:rPr>
                <w:rFonts w:ascii="Times New Roman" w:hAnsi="Times New Roman" w:cs="Times New Roman"/>
                <w:b/>
                <w:sz w:val="20"/>
                <w:szCs w:val="20"/>
              </w:rPr>
              <w:t xml:space="preserve">Ölçme </w:t>
            </w:r>
            <w:r w:rsidRPr="00AD0595">
              <w:rPr>
                <w:rFonts w:ascii="Times New Roman" w:hAnsi="Times New Roman" w:cs="Times New Roman"/>
                <w:b/>
                <w:sz w:val="20"/>
                <w:szCs w:val="20"/>
              </w:rPr>
              <w:t>Değerlendirme ve Puanlama</w:t>
            </w:r>
          </w:p>
        </w:tc>
        <w:tc>
          <w:tcPr>
            <w:tcW w:w="7370" w:type="dxa"/>
            <w:gridSpan w:val="4"/>
            <w:vAlign w:val="center"/>
          </w:tcPr>
          <w:p w:rsidR="00190719" w:rsidRPr="0097281D" w:rsidRDefault="00190719" w:rsidP="006C63FF">
            <w:pPr>
              <w:spacing w:line="240" w:lineRule="atLeast"/>
              <w:rPr>
                <w:rFonts w:ascii="Calibri" w:eastAsia="Times New Roman" w:hAnsi="Calibri" w:cs="Times New Roman"/>
                <w:sz w:val="21"/>
                <w:szCs w:val="21"/>
              </w:rPr>
            </w:pPr>
            <w:r w:rsidRPr="0097281D">
              <w:rPr>
                <w:rFonts w:ascii="Calibri" w:eastAsia="Times New Roman" w:hAnsi="Calibri" w:cs="Times New Roman"/>
                <w:sz w:val="21"/>
                <w:szCs w:val="21"/>
              </w:rPr>
              <w:t xml:space="preserve">A: </w:t>
            </w:r>
            <w:proofErr w:type="gramStart"/>
            <w:r w:rsidRPr="0097281D">
              <w:rPr>
                <w:rFonts w:ascii="Calibri" w:eastAsia="Times New Roman" w:hAnsi="Calibri" w:cs="Times New Roman"/>
                <w:sz w:val="21"/>
                <w:szCs w:val="21"/>
              </w:rPr>
              <w:t>Sınav , B</w:t>
            </w:r>
            <w:proofErr w:type="gramEnd"/>
            <w:r w:rsidRPr="0097281D">
              <w:rPr>
                <w:rFonts w:ascii="Calibri" w:eastAsia="Times New Roman" w:hAnsi="Calibri" w:cs="Times New Roman"/>
                <w:sz w:val="21"/>
                <w:szCs w:val="21"/>
              </w:rPr>
              <w:t>: Sözlü Sınav, C: Ödev</w:t>
            </w:r>
          </w:p>
        </w:tc>
      </w:tr>
      <w:tr w:rsidR="00190719" w:rsidRPr="00B152A1" w:rsidTr="006C63FF">
        <w:trPr>
          <w:trHeight w:val="899"/>
        </w:trPr>
        <w:tc>
          <w:tcPr>
            <w:tcW w:w="1842" w:type="dxa"/>
          </w:tcPr>
          <w:p w:rsidR="00190719" w:rsidRDefault="00190719" w:rsidP="006C63FF">
            <w:pPr>
              <w:rPr>
                <w:rFonts w:ascii="Times New Roman" w:hAnsi="Times New Roman" w:cs="Times New Roman"/>
                <w:b/>
                <w:sz w:val="20"/>
                <w:szCs w:val="20"/>
              </w:rPr>
            </w:pPr>
            <w:r>
              <w:rPr>
                <w:rFonts w:ascii="Times New Roman" w:hAnsi="Times New Roman" w:cs="Times New Roman"/>
                <w:b/>
                <w:sz w:val="20"/>
                <w:szCs w:val="20"/>
              </w:rPr>
              <w:t>Eğitim Öğretim Metotları</w:t>
            </w:r>
          </w:p>
        </w:tc>
        <w:tc>
          <w:tcPr>
            <w:tcW w:w="7370" w:type="dxa"/>
            <w:gridSpan w:val="4"/>
            <w:vAlign w:val="center"/>
          </w:tcPr>
          <w:p w:rsidR="00190719" w:rsidRPr="0097281D" w:rsidRDefault="00190719" w:rsidP="006C63FF">
            <w:pPr>
              <w:spacing w:line="240" w:lineRule="atLeast"/>
              <w:rPr>
                <w:rFonts w:ascii="Calibri" w:eastAsia="Times New Roman" w:hAnsi="Calibri" w:cs="Times New Roman"/>
                <w:sz w:val="21"/>
                <w:szCs w:val="21"/>
              </w:rPr>
            </w:pPr>
            <w:r w:rsidRPr="0097281D">
              <w:rPr>
                <w:rFonts w:ascii="Calibri" w:eastAsia="Times New Roman" w:hAnsi="Calibri" w:cs="Times New Roman"/>
                <w:sz w:val="21"/>
                <w:szCs w:val="21"/>
              </w:rPr>
              <w:t>1: Anlatım, 2: Soru-Cevap, 3: Tartışma, 4: Alıştırma ve Uygulama, 8: Grup Çalışması, 12: Örnek Olay, 14: Bireysel Çalışma, 15: Problem Çözme</w:t>
            </w:r>
          </w:p>
        </w:tc>
      </w:tr>
      <w:tr w:rsidR="00190719" w:rsidRPr="00B152A1" w:rsidTr="006C63FF">
        <w:trPr>
          <w:trHeight w:val="430"/>
        </w:trPr>
        <w:tc>
          <w:tcPr>
            <w:tcW w:w="9212" w:type="dxa"/>
            <w:gridSpan w:val="5"/>
          </w:tcPr>
          <w:p w:rsidR="00190719" w:rsidRPr="00B152A1" w:rsidRDefault="00190719" w:rsidP="006C63FF">
            <w:pPr>
              <w:rPr>
                <w:rFonts w:ascii="Times New Roman" w:hAnsi="Times New Roman" w:cs="Times New Roman"/>
                <w:b/>
                <w:sz w:val="20"/>
                <w:szCs w:val="20"/>
              </w:rPr>
            </w:pPr>
            <w:r w:rsidRPr="00B152A1">
              <w:rPr>
                <w:rFonts w:ascii="Times New Roman" w:hAnsi="Times New Roman" w:cs="Times New Roman"/>
                <w:b/>
                <w:sz w:val="20"/>
                <w:szCs w:val="20"/>
              </w:rPr>
              <w:t>Haftalık Ders Konuları</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1.Hafta</w:t>
            </w:r>
          </w:p>
        </w:tc>
        <w:tc>
          <w:tcPr>
            <w:tcW w:w="7370" w:type="dxa"/>
            <w:gridSpan w:val="4"/>
            <w:vAlign w:val="center"/>
          </w:tcPr>
          <w:p w:rsidR="00190719" w:rsidRPr="0097281D" w:rsidRDefault="00190719" w:rsidP="006C63FF">
            <w:pPr>
              <w:spacing w:line="240" w:lineRule="atLeast"/>
              <w:rPr>
                <w:rFonts w:ascii="Calibri" w:eastAsia="Times New Roman" w:hAnsi="Calibri" w:cs="Times New Roman"/>
                <w:sz w:val="21"/>
                <w:szCs w:val="21"/>
              </w:rPr>
            </w:pPr>
            <w:r w:rsidRPr="0097281D">
              <w:rPr>
                <w:rFonts w:ascii="Calibri" w:eastAsia="Times New Roman" w:hAnsi="Calibri" w:cs="Times New Roman"/>
                <w:sz w:val="21"/>
                <w:szCs w:val="21"/>
              </w:rPr>
              <w:t>Riske Ait Temel Kavramlar ve Özellikler</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2.Hafta</w:t>
            </w:r>
          </w:p>
        </w:tc>
        <w:tc>
          <w:tcPr>
            <w:tcW w:w="7370" w:type="dxa"/>
            <w:gridSpan w:val="4"/>
            <w:vAlign w:val="center"/>
          </w:tcPr>
          <w:p w:rsidR="00190719" w:rsidRPr="0097281D" w:rsidRDefault="00190719" w:rsidP="006C63FF">
            <w:pPr>
              <w:spacing w:line="240" w:lineRule="atLeast"/>
              <w:rPr>
                <w:rFonts w:ascii="Calibri" w:eastAsia="Times New Roman" w:hAnsi="Calibri" w:cs="Times New Roman"/>
                <w:sz w:val="21"/>
                <w:szCs w:val="21"/>
              </w:rPr>
            </w:pPr>
            <w:r w:rsidRPr="0097281D">
              <w:rPr>
                <w:rFonts w:ascii="Calibri" w:eastAsia="Times New Roman" w:hAnsi="Calibri" w:cs="Times New Roman"/>
                <w:sz w:val="21"/>
                <w:szCs w:val="21"/>
              </w:rPr>
              <w:t>Risk Değerlendirilmesi</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3.Hafta</w:t>
            </w:r>
          </w:p>
        </w:tc>
        <w:tc>
          <w:tcPr>
            <w:tcW w:w="7370" w:type="dxa"/>
            <w:gridSpan w:val="4"/>
            <w:vAlign w:val="center"/>
          </w:tcPr>
          <w:p w:rsidR="00190719" w:rsidRPr="0097281D" w:rsidRDefault="00190719" w:rsidP="006C63FF">
            <w:pPr>
              <w:spacing w:line="240" w:lineRule="atLeast"/>
              <w:rPr>
                <w:rFonts w:ascii="Calibri" w:eastAsia="Times New Roman" w:hAnsi="Calibri" w:cs="Times New Roman"/>
                <w:sz w:val="21"/>
                <w:szCs w:val="21"/>
              </w:rPr>
            </w:pPr>
            <w:r w:rsidRPr="0097281D">
              <w:rPr>
                <w:rFonts w:ascii="Calibri" w:eastAsia="Times New Roman" w:hAnsi="Calibri" w:cs="Times New Roman"/>
                <w:sz w:val="21"/>
                <w:szCs w:val="21"/>
              </w:rPr>
              <w:t>Risk Yönetim Modelleri</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4.Hafta</w:t>
            </w:r>
          </w:p>
        </w:tc>
        <w:tc>
          <w:tcPr>
            <w:tcW w:w="7370" w:type="dxa"/>
            <w:gridSpan w:val="4"/>
            <w:vAlign w:val="center"/>
          </w:tcPr>
          <w:p w:rsidR="00190719" w:rsidRPr="0097281D" w:rsidRDefault="00190719" w:rsidP="006C63FF">
            <w:pPr>
              <w:spacing w:line="240" w:lineRule="atLeast"/>
              <w:rPr>
                <w:rFonts w:ascii="Calibri" w:eastAsia="Times New Roman" w:hAnsi="Calibri" w:cs="Times New Roman"/>
                <w:sz w:val="21"/>
                <w:szCs w:val="21"/>
              </w:rPr>
            </w:pPr>
            <w:r w:rsidRPr="0097281D">
              <w:rPr>
                <w:rFonts w:ascii="Calibri" w:eastAsia="Times New Roman" w:hAnsi="Calibri" w:cs="Times New Roman"/>
                <w:sz w:val="21"/>
                <w:szCs w:val="21"/>
              </w:rPr>
              <w:t>Risk Yönetim Uygulaması</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5.Hafta</w:t>
            </w:r>
          </w:p>
        </w:tc>
        <w:tc>
          <w:tcPr>
            <w:tcW w:w="7370" w:type="dxa"/>
            <w:gridSpan w:val="4"/>
            <w:vAlign w:val="center"/>
          </w:tcPr>
          <w:p w:rsidR="00190719" w:rsidRPr="0097281D" w:rsidRDefault="00190719" w:rsidP="006C63FF">
            <w:pPr>
              <w:spacing w:line="240" w:lineRule="atLeast"/>
              <w:rPr>
                <w:rFonts w:ascii="Calibri" w:eastAsia="Times New Roman" w:hAnsi="Calibri" w:cs="Times New Roman"/>
                <w:sz w:val="21"/>
                <w:szCs w:val="21"/>
              </w:rPr>
            </w:pPr>
            <w:r w:rsidRPr="0097281D">
              <w:rPr>
                <w:rFonts w:ascii="Calibri" w:eastAsia="Times New Roman" w:hAnsi="Calibri" w:cs="Times New Roman"/>
                <w:sz w:val="21"/>
                <w:szCs w:val="21"/>
              </w:rPr>
              <w:t>Operasyonel Risk Yönetimi</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6.Hafta</w:t>
            </w:r>
          </w:p>
        </w:tc>
        <w:tc>
          <w:tcPr>
            <w:tcW w:w="7370" w:type="dxa"/>
            <w:gridSpan w:val="4"/>
            <w:vAlign w:val="center"/>
          </w:tcPr>
          <w:p w:rsidR="00190719" w:rsidRPr="0097281D" w:rsidRDefault="00190719" w:rsidP="006C63FF">
            <w:pPr>
              <w:spacing w:line="240" w:lineRule="atLeast"/>
              <w:rPr>
                <w:rFonts w:ascii="Calibri" w:eastAsia="Times New Roman" w:hAnsi="Calibri" w:cs="Times New Roman"/>
                <w:sz w:val="21"/>
                <w:szCs w:val="21"/>
              </w:rPr>
            </w:pPr>
            <w:r w:rsidRPr="0097281D">
              <w:rPr>
                <w:rFonts w:ascii="Calibri" w:eastAsia="Times New Roman" w:hAnsi="Calibri" w:cs="Times New Roman"/>
                <w:sz w:val="21"/>
                <w:szCs w:val="21"/>
              </w:rPr>
              <w:t>Piyasa Risk Yönetimi</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7.Hafta</w:t>
            </w:r>
          </w:p>
        </w:tc>
        <w:tc>
          <w:tcPr>
            <w:tcW w:w="7370" w:type="dxa"/>
            <w:gridSpan w:val="4"/>
            <w:vAlign w:val="center"/>
          </w:tcPr>
          <w:p w:rsidR="00190719" w:rsidRPr="0097281D" w:rsidRDefault="00190719" w:rsidP="006C63FF">
            <w:pPr>
              <w:spacing w:line="240" w:lineRule="atLeast"/>
              <w:rPr>
                <w:rFonts w:ascii="Calibri" w:eastAsia="Times New Roman" w:hAnsi="Calibri" w:cs="Times New Roman"/>
                <w:sz w:val="21"/>
                <w:szCs w:val="21"/>
              </w:rPr>
            </w:pPr>
            <w:r w:rsidRPr="0097281D">
              <w:rPr>
                <w:rFonts w:ascii="Calibri" w:eastAsia="Times New Roman" w:hAnsi="Calibri" w:cs="Times New Roman"/>
                <w:sz w:val="21"/>
                <w:szCs w:val="21"/>
              </w:rPr>
              <w:t>Hazine Risk Yönetimi</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8.Hafta</w:t>
            </w:r>
          </w:p>
        </w:tc>
        <w:tc>
          <w:tcPr>
            <w:tcW w:w="7370" w:type="dxa"/>
            <w:gridSpan w:val="4"/>
            <w:vAlign w:val="center"/>
          </w:tcPr>
          <w:p w:rsidR="00190719" w:rsidRPr="0097281D" w:rsidRDefault="00190719" w:rsidP="006C63FF">
            <w:pPr>
              <w:spacing w:line="240" w:lineRule="atLeast"/>
              <w:rPr>
                <w:rFonts w:ascii="Calibri" w:eastAsia="Times New Roman" w:hAnsi="Calibri" w:cs="Times New Roman"/>
                <w:sz w:val="21"/>
                <w:szCs w:val="21"/>
              </w:rPr>
            </w:pPr>
            <w:r w:rsidRPr="0097281D">
              <w:rPr>
                <w:rFonts w:ascii="Calibri" w:eastAsia="Times New Roman" w:hAnsi="Calibri" w:cs="Times New Roman"/>
                <w:sz w:val="21"/>
                <w:szCs w:val="21"/>
              </w:rPr>
              <w:t>Likidite Risk Yönetimi</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9.Hafta</w:t>
            </w:r>
          </w:p>
        </w:tc>
        <w:tc>
          <w:tcPr>
            <w:tcW w:w="7370" w:type="dxa"/>
            <w:gridSpan w:val="4"/>
            <w:vAlign w:val="center"/>
          </w:tcPr>
          <w:p w:rsidR="00190719" w:rsidRPr="0097281D" w:rsidRDefault="00190719" w:rsidP="006C63FF">
            <w:pPr>
              <w:spacing w:line="240" w:lineRule="atLeast"/>
              <w:rPr>
                <w:rFonts w:ascii="Calibri" w:eastAsia="Times New Roman" w:hAnsi="Calibri" w:cs="Times New Roman"/>
                <w:sz w:val="21"/>
                <w:szCs w:val="21"/>
              </w:rPr>
            </w:pPr>
            <w:r w:rsidRPr="0097281D">
              <w:rPr>
                <w:rFonts w:ascii="Calibri" w:eastAsia="Times New Roman" w:hAnsi="Calibri" w:cs="Times New Roman"/>
                <w:sz w:val="21"/>
                <w:szCs w:val="21"/>
              </w:rPr>
              <w:t>Ara Sınav</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10.Hafta</w:t>
            </w:r>
          </w:p>
        </w:tc>
        <w:tc>
          <w:tcPr>
            <w:tcW w:w="7370" w:type="dxa"/>
            <w:gridSpan w:val="4"/>
            <w:vAlign w:val="center"/>
          </w:tcPr>
          <w:p w:rsidR="00190719" w:rsidRPr="0097281D" w:rsidRDefault="00190719" w:rsidP="006C63FF">
            <w:pPr>
              <w:spacing w:line="240" w:lineRule="atLeast"/>
              <w:rPr>
                <w:rFonts w:ascii="Calibri" w:eastAsia="Times New Roman" w:hAnsi="Calibri" w:cs="Times New Roman"/>
                <w:sz w:val="21"/>
                <w:szCs w:val="21"/>
              </w:rPr>
            </w:pPr>
            <w:r w:rsidRPr="0097281D">
              <w:rPr>
                <w:rFonts w:ascii="Calibri" w:eastAsia="Times New Roman" w:hAnsi="Calibri" w:cs="Times New Roman"/>
                <w:sz w:val="21"/>
                <w:szCs w:val="21"/>
              </w:rPr>
              <w:t>Sabit Yatırımlarda Risk Yönetimi</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11.Hafta</w:t>
            </w:r>
          </w:p>
        </w:tc>
        <w:tc>
          <w:tcPr>
            <w:tcW w:w="7370" w:type="dxa"/>
            <w:gridSpan w:val="4"/>
            <w:vAlign w:val="center"/>
          </w:tcPr>
          <w:p w:rsidR="00190719" w:rsidRPr="0097281D" w:rsidRDefault="00190719" w:rsidP="006C63FF">
            <w:pPr>
              <w:spacing w:line="240" w:lineRule="atLeast"/>
              <w:rPr>
                <w:rFonts w:ascii="Calibri" w:eastAsia="Times New Roman" w:hAnsi="Calibri" w:cs="Times New Roman"/>
                <w:sz w:val="21"/>
                <w:szCs w:val="21"/>
              </w:rPr>
            </w:pPr>
            <w:r w:rsidRPr="0097281D">
              <w:rPr>
                <w:rFonts w:ascii="Calibri" w:eastAsia="Times New Roman" w:hAnsi="Calibri" w:cs="Times New Roman"/>
                <w:sz w:val="21"/>
                <w:szCs w:val="21"/>
              </w:rPr>
              <w:t>Sigorta Şirketlerinde Risk Yönetimi</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12.Hafta</w:t>
            </w:r>
          </w:p>
        </w:tc>
        <w:tc>
          <w:tcPr>
            <w:tcW w:w="7370" w:type="dxa"/>
            <w:gridSpan w:val="4"/>
            <w:vAlign w:val="center"/>
          </w:tcPr>
          <w:p w:rsidR="00190719" w:rsidRPr="0097281D" w:rsidRDefault="00190719" w:rsidP="006C63FF">
            <w:pPr>
              <w:spacing w:line="240" w:lineRule="atLeast"/>
              <w:rPr>
                <w:rFonts w:ascii="Calibri" w:eastAsia="Times New Roman" w:hAnsi="Calibri" w:cs="Times New Roman"/>
                <w:sz w:val="21"/>
                <w:szCs w:val="21"/>
              </w:rPr>
            </w:pPr>
            <w:r w:rsidRPr="0097281D">
              <w:rPr>
                <w:rFonts w:ascii="Calibri" w:eastAsia="Times New Roman" w:hAnsi="Calibri" w:cs="Times New Roman"/>
                <w:sz w:val="21"/>
                <w:szCs w:val="21"/>
              </w:rPr>
              <w:t>Mal ve Enerji Piyasalarında Risk Yönetimi</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13.Hafta</w:t>
            </w:r>
          </w:p>
        </w:tc>
        <w:tc>
          <w:tcPr>
            <w:tcW w:w="7370" w:type="dxa"/>
            <w:gridSpan w:val="4"/>
            <w:vAlign w:val="center"/>
          </w:tcPr>
          <w:p w:rsidR="00190719" w:rsidRPr="0097281D" w:rsidRDefault="00190719" w:rsidP="006C63FF">
            <w:pPr>
              <w:spacing w:line="240" w:lineRule="atLeast"/>
              <w:rPr>
                <w:rFonts w:ascii="Calibri" w:eastAsia="Times New Roman" w:hAnsi="Calibri" w:cs="Times New Roman"/>
                <w:sz w:val="21"/>
                <w:szCs w:val="21"/>
              </w:rPr>
            </w:pPr>
            <w:r w:rsidRPr="0097281D">
              <w:rPr>
                <w:rFonts w:ascii="Calibri" w:eastAsia="Times New Roman" w:hAnsi="Calibri" w:cs="Times New Roman"/>
                <w:sz w:val="21"/>
                <w:szCs w:val="21"/>
              </w:rPr>
              <w:t>Madencilik Sektöründe Risk Yönetimi</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14.Hafta</w:t>
            </w:r>
          </w:p>
        </w:tc>
        <w:tc>
          <w:tcPr>
            <w:tcW w:w="7370" w:type="dxa"/>
            <w:gridSpan w:val="4"/>
            <w:vAlign w:val="center"/>
          </w:tcPr>
          <w:p w:rsidR="00190719" w:rsidRPr="0097281D" w:rsidRDefault="00190719" w:rsidP="006C63FF">
            <w:pPr>
              <w:spacing w:line="240" w:lineRule="atLeast"/>
              <w:rPr>
                <w:rFonts w:ascii="Calibri" w:eastAsia="Times New Roman" w:hAnsi="Calibri" w:cs="Times New Roman"/>
                <w:sz w:val="21"/>
                <w:szCs w:val="21"/>
              </w:rPr>
            </w:pPr>
            <w:r w:rsidRPr="0097281D">
              <w:rPr>
                <w:rFonts w:ascii="Calibri" w:eastAsia="Times New Roman" w:hAnsi="Calibri" w:cs="Times New Roman"/>
                <w:sz w:val="21"/>
                <w:szCs w:val="21"/>
              </w:rPr>
              <w:t>Uygulama ve Deüerlendirme</w:t>
            </w:r>
          </w:p>
        </w:tc>
      </w:tr>
      <w:tr w:rsidR="00190719" w:rsidRPr="00B152A1" w:rsidTr="006C63FF">
        <w:trPr>
          <w:trHeight w:val="280"/>
        </w:trPr>
        <w:tc>
          <w:tcPr>
            <w:tcW w:w="9212" w:type="dxa"/>
            <w:gridSpan w:val="5"/>
          </w:tcPr>
          <w:p w:rsidR="00190719" w:rsidRPr="00B152A1" w:rsidRDefault="00190719" w:rsidP="006C63FF">
            <w:pPr>
              <w:jc w:val="center"/>
              <w:rPr>
                <w:rFonts w:ascii="Times New Roman" w:hAnsi="Times New Roman" w:cs="Times New Roman"/>
                <w:b/>
                <w:sz w:val="20"/>
                <w:szCs w:val="20"/>
              </w:rPr>
            </w:pPr>
            <w:r>
              <w:rPr>
                <w:rFonts w:ascii="Times New Roman" w:hAnsi="Times New Roman" w:cs="Times New Roman"/>
                <w:sz w:val="20"/>
                <w:szCs w:val="20"/>
              </w:rPr>
              <w:t>Final Dönemi ve Genel Değerlendirme</w:t>
            </w:r>
          </w:p>
        </w:tc>
      </w:tr>
    </w:tbl>
    <w:p w:rsidR="00190719" w:rsidRDefault="00190719" w:rsidP="00190719">
      <w:pPr>
        <w:rPr>
          <w:rFonts w:ascii="Times New Roman" w:hAnsi="Times New Roman" w:cs="Times New Roman"/>
          <w:sz w:val="20"/>
          <w:szCs w:val="20"/>
        </w:rPr>
      </w:pPr>
    </w:p>
    <w:p w:rsidR="00190719" w:rsidRDefault="00190719" w:rsidP="00190719">
      <w:pPr>
        <w:rPr>
          <w:rFonts w:ascii="Times New Roman" w:hAnsi="Times New Roman" w:cs="Times New Roman"/>
          <w:sz w:val="20"/>
          <w:szCs w:val="20"/>
        </w:rPr>
      </w:pPr>
      <w:r>
        <w:rPr>
          <w:rFonts w:ascii="Times New Roman" w:hAnsi="Times New Roman" w:cs="Times New Roman"/>
          <w:sz w:val="20"/>
          <w:szCs w:val="20"/>
        </w:rPr>
        <w:br w:type="page"/>
      </w:r>
    </w:p>
    <w:p w:rsidR="00190719" w:rsidRPr="00B152A1" w:rsidRDefault="00190719" w:rsidP="00190719">
      <w:pPr>
        <w:rPr>
          <w:rFonts w:ascii="Times New Roman" w:hAnsi="Times New Roman" w:cs="Times New Roman"/>
          <w:b/>
          <w:sz w:val="20"/>
          <w:szCs w:val="20"/>
        </w:rPr>
      </w:pPr>
    </w:p>
    <w:tbl>
      <w:tblPr>
        <w:tblStyle w:val="TabloKlavuzu"/>
        <w:tblW w:w="0" w:type="auto"/>
        <w:tblLayout w:type="fixed"/>
        <w:tblLook w:val="04A0"/>
      </w:tblPr>
      <w:tblGrid>
        <w:gridCol w:w="534"/>
        <w:gridCol w:w="6237"/>
        <w:gridCol w:w="567"/>
        <w:gridCol w:w="567"/>
        <w:gridCol w:w="425"/>
        <w:gridCol w:w="425"/>
        <w:gridCol w:w="425"/>
      </w:tblGrid>
      <w:tr w:rsidR="00190719" w:rsidRPr="00B152A1" w:rsidTr="006C63FF">
        <w:tc>
          <w:tcPr>
            <w:tcW w:w="6771" w:type="dxa"/>
            <w:gridSpan w:val="2"/>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Program Öğrenme Çıktıları İlişkisi</w:t>
            </w:r>
          </w:p>
        </w:tc>
        <w:tc>
          <w:tcPr>
            <w:tcW w:w="2409" w:type="dxa"/>
            <w:gridSpan w:val="5"/>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Değerlendirme</w:t>
            </w:r>
          </w:p>
        </w:tc>
      </w:tr>
      <w:tr w:rsidR="00190719" w:rsidRPr="00B152A1" w:rsidTr="006C63FF">
        <w:tc>
          <w:tcPr>
            <w:tcW w:w="6771" w:type="dxa"/>
            <w:gridSpan w:val="2"/>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b/>
                <w:sz w:val="20"/>
                <w:szCs w:val="20"/>
              </w:rPr>
              <w:t>Program Öğrenme Çıktıları</w:t>
            </w:r>
          </w:p>
        </w:tc>
        <w:tc>
          <w:tcPr>
            <w:tcW w:w="567"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1</w:t>
            </w:r>
          </w:p>
        </w:tc>
        <w:tc>
          <w:tcPr>
            <w:tcW w:w="567"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2</w:t>
            </w:r>
          </w:p>
        </w:tc>
        <w:tc>
          <w:tcPr>
            <w:tcW w:w="425"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3</w:t>
            </w:r>
          </w:p>
        </w:tc>
        <w:tc>
          <w:tcPr>
            <w:tcW w:w="425"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4</w:t>
            </w:r>
          </w:p>
        </w:tc>
        <w:tc>
          <w:tcPr>
            <w:tcW w:w="425"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5</w:t>
            </w:r>
          </w:p>
        </w:tc>
      </w:tr>
      <w:tr w:rsidR="00190719" w:rsidRPr="00B152A1" w:rsidTr="006C63FF">
        <w:tc>
          <w:tcPr>
            <w:tcW w:w="534"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1</w:t>
            </w:r>
          </w:p>
        </w:tc>
        <w:tc>
          <w:tcPr>
            <w:tcW w:w="6237" w:type="dxa"/>
            <w:vAlign w:val="center"/>
          </w:tcPr>
          <w:p w:rsidR="00190719" w:rsidRPr="0097281D" w:rsidRDefault="00190719" w:rsidP="006C63FF">
            <w:pPr>
              <w:spacing w:line="270" w:lineRule="atLeast"/>
              <w:rPr>
                <w:rFonts w:ascii="Calibri" w:eastAsia="Times New Roman" w:hAnsi="Calibri" w:cs="Times New Roman"/>
                <w:sz w:val="21"/>
                <w:szCs w:val="21"/>
              </w:rPr>
            </w:pPr>
            <w:proofErr w:type="gramStart"/>
            <w:r w:rsidRPr="0097281D">
              <w:rPr>
                <w:rFonts w:ascii="Calibri" w:eastAsia="Times New Roman" w:hAnsi="Calibri" w:cs="Times New Roman"/>
                <w:sz w:val="21"/>
                <w:szCs w:val="21"/>
              </w:rPr>
              <w:t>programı</w:t>
            </w:r>
            <w:proofErr w:type="gramEnd"/>
          </w:p>
        </w:tc>
        <w:tc>
          <w:tcPr>
            <w:tcW w:w="567" w:type="dxa"/>
            <w:vAlign w:val="center"/>
          </w:tcPr>
          <w:p w:rsidR="00190719" w:rsidRPr="0097281D" w:rsidRDefault="00190719" w:rsidP="006C63FF">
            <w:pPr>
              <w:spacing w:line="240" w:lineRule="atLeast"/>
              <w:jc w:val="center"/>
              <w:rPr>
                <w:rFonts w:ascii="Calibri" w:eastAsia="Times New Roman" w:hAnsi="Calibri" w:cs="Times New Roman"/>
                <w:sz w:val="21"/>
                <w:szCs w:val="21"/>
              </w:rPr>
            </w:pPr>
          </w:p>
        </w:tc>
        <w:tc>
          <w:tcPr>
            <w:tcW w:w="567" w:type="dxa"/>
            <w:vAlign w:val="center"/>
          </w:tcPr>
          <w:p w:rsidR="00190719" w:rsidRPr="0097281D" w:rsidRDefault="00190719" w:rsidP="006C63FF">
            <w:pPr>
              <w:spacing w:line="240" w:lineRule="atLeast"/>
              <w:jc w:val="center"/>
              <w:rPr>
                <w:rFonts w:ascii="Calibri" w:eastAsia="Times New Roman" w:hAnsi="Calibri" w:cs="Times New Roman"/>
                <w:sz w:val="21"/>
                <w:szCs w:val="21"/>
              </w:rPr>
            </w:pPr>
          </w:p>
        </w:tc>
        <w:tc>
          <w:tcPr>
            <w:tcW w:w="425" w:type="dxa"/>
            <w:vAlign w:val="center"/>
          </w:tcPr>
          <w:p w:rsidR="00190719" w:rsidRPr="0097281D" w:rsidRDefault="00190719" w:rsidP="006C63FF">
            <w:pPr>
              <w:spacing w:line="240" w:lineRule="atLeast"/>
              <w:jc w:val="center"/>
              <w:rPr>
                <w:rFonts w:ascii="Calibri" w:eastAsia="Times New Roman" w:hAnsi="Calibri" w:cs="Times New Roman"/>
                <w:sz w:val="21"/>
                <w:szCs w:val="21"/>
              </w:rPr>
            </w:pPr>
            <w:r w:rsidRPr="0097281D">
              <w:rPr>
                <w:rFonts w:ascii="Calibri" w:eastAsia="Times New Roman" w:hAnsi="Calibri" w:cs="Times New Roman"/>
                <w:b/>
                <w:bCs/>
                <w:sz w:val="21"/>
                <w:szCs w:val="21"/>
              </w:rPr>
              <w:t>X</w:t>
            </w:r>
          </w:p>
        </w:tc>
        <w:tc>
          <w:tcPr>
            <w:tcW w:w="425" w:type="dxa"/>
            <w:vAlign w:val="center"/>
          </w:tcPr>
          <w:p w:rsidR="00190719" w:rsidRPr="0097281D" w:rsidRDefault="00190719" w:rsidP="006C63FF">
            <w:pPr>
              <w:spacing w:line="240" w:lineRule="atLeast"/>
              <w:jc w:val="center"/>
              <w:rPr>
                <w:rFonts w:ascii="Calibri" w:eastAsia="Times New Roman" w:hAnsi="Calibri" w:cs="Times New Roman"/>
                <w:sz w:val="21"/>
                <w:szCs w:val="21"/>
              </w:rPr>
            </w:pPr>
          </w:p>
        </w:tc>
        <w:tc>
          <w:tcPr>
            <w:tcW w:w="425" w:type="dxa"/>
            <w:vAlign w:val="center"/>
          </w:tcPr>
          <w:p w:rsidR="00190719" w:rsidRPr="0097281D" w:rsidRDefault="00190719" w:rsidP="006C63FF">
            <w:pPr>
              <w:spacing w:line="240" w:lineRule="atLeast"/>
              <w:jc w:val="center"/>
              <w:rPr>
                <w:rFonts w:ascii="Calibri" w:eastAsia="Times New Roman" w:hAnsi="Calibri" w:cs="Times New Roman"/>
                <w:sz w:val="21"/>
                <w:szCs w:val="21"/>
              </w:rPr>
            </w:pPr>
          </w:p>
        </w:tc>
      </w:tr>
      <w:tr w:rsidR="00190719" w:rsidRPr="00B152A1" w:rsidTr="006C63FF">
        <w:tc>
          <w:tcPr>
            <w:tcW w:w="534"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2</w:t>
            </w:r>
          </w:p>
        </w:tc>
        <w:tc>
          <w:tcPr>
            <w:tcW w:w="6237" w:type="dxa"/>
            <w:vAlign w:val="center"/>
          </w:tcPr>
          <w:p w:rsidR="00190719" w:rsidRPr="0097281D" w:rsidRDefault="00190719" w:rsidP="006C63FF">
            <w:pPr>
              <w:spacing w:line="270" w:lineRule="atLeast"/>
              <w:rPr>
                <w:rFonts w:ascii="Calibri" w:eastAsia="Times New Roman" w:hAnsi="Calibri" w:cs="Times New Roman"/>
                <w:sz w:val="21"/>
                <w:szCs w:val="21"/>
              </w:rPr>
            </w:pPr>
            <w:r w:rsidRPr="0097281D">
              <w:rPr>
                <w:rFonts w:ascii="Calibri" w:eastAsia="Times New Roman" w:hAnsi="Calibri" w:cs="Times New Roman"/>
                <w:sz w:val="21"/>
                <w:szCs w:val="21"/>
              </w:rPr>
              <w:t>Ulusal ve uluslararası finansal piyasaları matematiksel, iktisadi, istatistiksel ve ekonometrik olarak analiz yapma beceisi kazanmak</w:t>
            </w:r>
          </w:p>
        </w:tc>
        <w:tc>
          <w:tcPr>
            <w:tcW w:w="567" w:type="dxa"/>
            <w:vAlign w:val="center"/>
          </w:tcPr>
          <w:p w:rsidR="00190719" w:rsidRPr="0097281D" w:rsidRDefault="00190719" w:rsidP="006C63FF">
            <w:pPr>
              <w:spacing w:line="240" w:lineRule="atLeast"/>
              <w:jc w:val="center"/>
              <w:rPr>
                <w:rFonts w:ascii="Calibri" w:eastAsia="Times New Roman" w:hAnsi="Calibri" w:cs="Times New Roman"/>
                <w:sz w:val="21"/>
                <w:szCs w:val="21"/>
              </w:rPr>
            </w:pPr>
          </w:p>
        </w:tc>
        <w:tc>
          <w:tcPr>
            <w:tcW w:w="567" w:type="dxa"/>
            <w:vAlign w:val="center"/>
          </w:tcPr>
          <w:p w:rsidR="00190719" w:rsidRPr="0097281D" w:rsidRDefault="00190719" w:rsidP="006C63FF">
            <w:pPr>
              <w:spacing w:line="240" w:lineRule="atLeast"/>
              <w:jc w:val="center"/>
              <w:rPr>
                <w:rFonts w:ascii="Calibri" w:eastAsia="Times New Roman" w:hAnsi="Calibri" w:cs="Times New Roman"/>
                <w:sz w:val="21"/>
                <w:szCs w:val="21"/>
              </w:rPr>
            </w:pPr>
          </w:p>
        </w:tc>
        <w:tc>
          <w:tcPr>
            <w:tcW w:w="425" w:type="dxa"/>
            <w:vAlign w:val="center"/>
          </w:tcPr>
          <w:p w:rsidR="00190719" w:rsidRPr="0097281D" w:rsidRDefault="00190719" w:rsidP="006C63FF">
            <w:pPr>
              <w:spacing w:line="240" w:lineRule="atLeast"/>
              <w:jc w:val="center"/>
              <w:rPr>
                <w:rFonts w:ascii="Calibri" w:eastAsia="Times New Roman" w:hAnsi="Calibri" w:cs="Times New Roman"/>
                <w:sz w:val="21"/>
                <w:szCs w:val="21"/>
              </w:rPr>
            </w:pPr>
          </w:p>
        </w:tc>
        <w:tc>
          <w:tcPr>
            <w:tcW w:w="425" w:type="dxa"/>
            <w:vAlign w:val="center"/>
          </w:tcPr>
          <w:p w:rsidR="00190719" w:rsidRPr="0097281D" w:rsidRDefault="00190719" w:rsidP="006C63FF">
            <w:pPr>
              <w:spacing w:line="240" w:lineRule="atLeast"/>
              <w:jc w:val="center"/>
              <w:rPr>
                <w:rFonts w:ascii="Calibri" w:eastAsia="Times New Roman" w:hAnsi="Calibri" w:cs="Times New Roman"/>
                <w:sz w:val="21"/>
                <w:szCs w:val="21"/>
              </w:rPr>
            </w:pPr>
            <w:r w:rsidRPr="0097281D">
              <w:rPr>
                <w:rFonts w:ascii="Calibri" w:eastAsia="Times New Roman" w:hAnsi="Calibri" w:cs="Times New Roman"/>
                <w:b/>
                <w:bCs/>
                <w:sz w:val="21"/>
                <w:szCs w:val="21"/>
              </w:rPr>
              <w:t>X</w:t>
            </w:r>
          </w:p>
        </w:tc>
        <w:tc>
          <w:tcPr>
            <w:tcW w:w="425" w:type="dxa"/>
            <w:vAlign w:val="center"/>
          </w:tcPr>
          <w:p w:rsidR="00190719" w:rsidRPr="0097281D" w:rsidRDefault="00190719" w:rsidP="006C63FF">
            <w:pPr>
              <w:spacing w:line="240" w:lineRule="atLeast"/>
              <w:jc w:val="center"/>
              <w:rPr>
                <w:rFonts w:ascii="Calibri" w:eastAsia="Times New Roman" w:hAnsi="Calibri" w:cs="Times New Roman"/>
                <w:sz w:val="21"/>
                <w:szCs w:val="21"/>
              </w:rPr>
            </w:pPr>
          </w:p>
        </w:tc>
      </w:tr>
      <w:tr w:rsidR="00190719" w:rsidRPr="00B152A1" w:rsidTr="006C63FF">
        <w:tc>
          <w:tcPr>
            <w:tcW w:w="534"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3</w:t>
            </w:r>
          </w:p>
        </w:tc>
        <w:tc>
          <w:tcPr>
            <w:tcW w:w="6237" w:type="dxa"/>
            <w:vAlign w:val="center"/>
          </w:tcPr>
          <w:p w:rsidR="00190719" w:rsidRPr="0097281D" w:rsidRDefault="00190719" w:rsidP="006C63FF">
            <w:pPr>
              <w:spacing w:line="270" w:lineRule="atLeast"/>
              <w:rPr>
                <w:rFonts w:ascii="Calibri" w:eastAsia="Times New Roman" w:hAnsi="Calibri" w:cs="Times New Roman"/>
                <w:sz w:val="21"/>
                <w:szCs w:val="21"/>
              </w:rPr>
            </w:pPr>
            <w:r w:rsidRPr="0097281D">
              <w:rPr>
                <w:rFonts w:ascii="Calibri" w:eastAsia="Times New Roman" w:hAnsi="Calibri" w:cs="Times New Roman"/>
                <w:sz w:val="21"/>
                <w:szCs w:val="21"/>
              </w:rPr>
              <w:t>Piyasa işleyişi ve analizi konularında ekip çalışması yapar ve ekibi ile bilgileri paylaşır.</w:t>
            </w:r>
          </w:p>
        </w:tc>
        <w:tc>
          <w:tcPr>
            <w:tcW w:w="567" w:type="dxa"/>
            <w:vAlign w:val="center"/>
          </w:tcPr>
          <w:p w:rsidR="00190719" w:rsidRPr="0097281D" w:rsidRDefault="00190719" w:rsidP="006C63FF">
            <w:pPr>
              <w:spacing w:line="240" w:lineRule="atLeast"/>
              <w:jc w:val="center"/>
              <w:rPr>
                <w:rFonts w:ascii="Calibri" w:eastAsia="Times New Roman" w:hAnsi="Calibri" w:cs="Times New Roman"/>
                <w:sz w:val="21"/>
                <w:szCs w:val="21"/>
              </w:rPr>
            </w:pPr>
          </w:p>
        </w:tc>
        <w:tc>
          <w:tcPr>
            <w:tcW w:w="567" w:type="dxa"/>
            <w:vAlign w:val="center"/>
          </w:tcPr>
          <w:p w:rsidR="00190719" w:rsidRPr="0097281D" w:rsidRDefault="00190719" w:rsidP="006C63FF">
            <w:pPr>
              <w:spacing w:line="240" w:lineRule="atLeast"/>
              <w:jc w:val="center"/>
              <w:rPr>
                <w:rFonts w:ascii="Calibri" w:eastAsia="Times New Roman" w:hAnsi="Calibri" w:cs="Times New Roman"/>
                <w:sz w:val="21"/>
                <w:szCs w:val="21"/>
              </w:rPr>
            </w:pPr>
          </w:p>
        </w:tc>
        <w:tc>
          <w:tcPr>
            <w:tcW w:w="425" w:type="dxa"/>
            <w:vAlign w:val="center"/>
          </w:tcPr>
          <w:p w:rsidR="00190719" w:rsidRPr="0097281D" w:rsidRDefault="00190719" w:rsidP="006C63FF">
            <w:pPr>
              <w:spacing w:line="240" w:lineRule="atLeast"/>
              <w:jc w:val="center"/>
              <w:rPr>
                <w:rFonts w:ascii="Calibri" w:eastAsia="Times New Roman" w:hAnsi="Calibri" w:cs="Times New Roman"/>
                <w:sz w:val="21"/>
                <w:szCs w:val="21"/>
              </w:rPr>
            </w:pPr>
          </w:p>
        </w:tc>
        <w:tc>
          <w:tcPr>
            <w:tcW w:w="425" w:type="dxa"/>
            <w:vAlign w:val="center"/>
          </w:tcPr>
          <w:p w:rsidR="00190719" w:rsidRPr="0097281D" w:rsidRDefault="00190719" w:rsidP="006C63FF">
            <w:pPr>
              <w:spacing w:line="240" w:lineRule="atLeast"/>
              <w:jc w:val="center"/>
              <w:rPr>
                <w:rFonts w:ascii="Calibri" w:eastAsia="Times New Roman" w:hAnsi="Calibri" w:cs="Times New Roman"/>
                <w:sz w:val="21"/>
                <w:szCs w:val="21"/>
              </w:rPr>
            </w:pPr>
          </w:p>
        </w:tc>
        <w:tc>
          <w:tcPr>
            <w:tcW w:w="425" w:type="dxa"/>
            <w:vAlign w:val="center"/>
          </w:tcPr>
          <w:p w:rsidR="00190719" w:rsidRPr="0097281D" w:rsidRDefault="00190719" w:rsidP="006C63FF">
            <w:pPr>
              <w:spacing w:line="240" w:lineRule="atLeast"/>
              <w:jc w:val="center"/>
              <w:rPr>
                <w:rFonts w:ascii="Calibri" w:eastAsia="Times New Roman" w:hAnsi="Calibri" w:cs="Times New Roman"/>
                <w:sz w:val="21"/>
                <w:szCs w:val="21"/>
              </w:rPr>
            </w:pPr>
          </w:p>
        </w:tc>
      </w:tr>
      <w:tr w:rsidR="00190719" w:rsidRPr="00B152A1" w:rsidTr="006C63FF">
        <w:tc>
          <w:tcPr>
            <w:tcW w:w="534"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4</w:t>
            </w:r>
          </w:p>
        </w:tc>
        <w:tc>
          <w:tcPr>
            <w:tcW w:w="6237" w:type="dxa"/>
            <w:vAlign w:val="center"/>
          </w:tcPr>
          <w:p w:rsidR="00190719" w:rsidRPr="0097281D" w:rsidRDefault="00190719" w:rsidP="006C63FF">
            <w:pPr>
              <w:spacing w:line="270" w:lineRule="atLeast"/>
              <w:rPr>
                <w:rFonts w:ascii="Calibri" w:eastAsia="Times New Roman" w:hAnsi="Calibri" w:cs="Times New Roman"/>
                <w:sz w:val="21"/>
                <w:szCs w:val="21"/>
              </w:rPr>
            </w:pPr>
            <w:r w:rsidRPr="0097281D">
              <w:rPr>
                <w:rFonts w:ascii="Calibri" w:eastAsia="Times New Roman" w:hAnsi="Calibri" w:cs="Times New Roman"/>
                <w:sz w:val="21"/>
                <w:szCs w:val="21"/>
              </w:rPr>
              <w:t>Piyasa işleyişi ve analizi konularında sorunları tanımlar, analiz eder ve çözüm yolları sunar.</w:t>
            </w:r>
          </w:p>
        </w:tc>
        <w:tc>
          <w:tcPr>
            <w:tcW w:w="567" w:type="dxa"/>
            <w:vAlign w:val="center"/>
          </w:tcPr>
          <w:p w:rsidR="00190719" w:rsidRPr="0097281D" w:rsidRDefault="00190719" w:rsidP="006C63FF">
            <w:pPr>
              <w:spacing w:line="240" w:lineRule="atLeast"/>
              <w:jc w:val="center"/>
              <w:rPr>
                <w:rFonts w:ascii="Calibri" w:eastAsia="Times New Roman" w:hAnsi="Calibri" w:cs="Times New Roman"/>
                <w:sz w:val="21"/>
                <w:szCs w:val="21"/>
              </w:rPr>
            </w:pPr>
          </w:p>
        </w:tc>
        <w:tc>
          <w:tcPr>
            <w:tcW w:w="567" w:type="dxa"/>
            <w:vAlign w:val="center"/>
          </w:tcPr>
          <w:p w:rsidR="00190719" w:rsidRPr="0097281D" w:rsidRDefault="00190719" w:rsidP="006C63FF">
            <w:pPr>
              <w:spacing w:line="240" w:lineRule="atLeast"/>
              <w:jc w:val="center"/>
              <w:rPr>
                <w:rFonts w:ascii="Calibri" w:eastAsia="Times New Roman" w:hAnsi="Calibri" w:cs="Times New Roman"/>
                <w:sz w:val="21"/>
                <w:szCs w:val="21"/>
              </w:rPr>
            </w:pPr>
          </w:p>
        </w:tc>
        <w:tc>
          <w:tcPr>
            <w:tcW w:w="425" w:type="dxa"/>
            <w:vAlign w:val="center"/>
          </w:tcPr>
          <w:p w:rsidR="00190719" w:rsidRPr="0097281D" w:rsidRDefault="00190719" w:rsidP="006C63FF">
            <w:pPr>
              <w:spacing w:line="240" w:lineRule="atLeast"/>
              <w:jc w:val="center"/>
              <w:rPr>
                <w:rFonts w:ascii="Calibri" w:eastAsia="Times New Roman" w:hAnsi="Calibri" w:cs="Times New Roman"/>
                <w:sz w:val="21"/>
                <w:szCs w:val="21"/>
              </w:rPr>
            </w:pPr>
          </w:p>
        </w:tc>
        <w:tc>
          <w:tcPr>
            <w:tcW w:w="425" w:type="dxa"/>
            <w:vAlign w:val="center"/>
          </w:tcPr>
          <w:p w:rsidR="00190719" w:rsidRPr="0097281D" w:rsidRDefault="00190719" w:rsidP="006C63FF">
            <w:pPr>
              <w:spacing w:line="240" w:lineRule="atLeast"/>
              <w:jc w:val="center"/>
              <w:rPr>
                <w:rFonts w:ascii="Calibri" w:eastAsia="Times New Roman" w:hAnsi="Calibri" w:cs="Times New Roman"/>
                <w:sz w:val="21"/>
                <w:szCs w:val="21"/>
              </w:rPr>
            </w:pPr>
          </w:p>
        </w:tc>
        <w:tc>
          <w:tcPr>
            <w:tcW w:w="425" w:type="dxa"/>
            <w:vAlign w:val="center"/>
          </w:tcPr>
          <w:p w:rsidR="00190719" w:rsidRPr="0097281D" w:rsidRDefault="00190719" w:rsidP="006C63FF">
            <w:pPr>
              <w:spacing w:line="240" w:lineRule="atLeast"/>
              <w:jc w:val="center"/>
              <w:rPr>
                <w:rFonts w:ascii="Calibri" w:eastAsia="Times New Roman" w:hAnsi="Calibri" w:cs="Times New Roman"/>
                <w:sz w:val="21"/>
                <w:szCs w:val="21"/>
              </w:rPr>
            </w:pPr>
          </w:p>
        </w:tc>
      </w:tr>
      <w:tr w:rsidR="00190719" w:rsidRPr="00B152A1" w:rsidTr="006C63FF">
        <w:tc>
          <w:tcPr>
            <w:tcW w:w="534"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5</w:t>
            </w:r>
          </w:p>
        </w:tc>
        <w:tc>
          <w:tcPr>
            <w:tcW w:w="6237" w:type="dxa"/>
            <w:vAlign w:val="center"/>
          </w:tcPr>
          <w:p w:rsidR="00190719" w:rsidRPr="0097281D" w:rsidRDefault="00190719" w:rsidP="006C63FF">
            <w:pPr>
              <w:spacing w:line="270" w:lineRule="atLeast"/>
              <w:rPr>
                <w:rFonts w:ascii="Calibri" w:eastAsia="Times New Roman" w:hAnsi="Calibri" w:cs="Times New Roman"/>
                <w:sz w:val="21"/>
                <w:szCs w:val="21"/>
              </w:rPr>
            </w:pPr>
            <w:r w:rsidRPr="0097281D">
              <w:rPr>
                <w:rFonts w:ascii="Calibri" w:eastAsia="Times New Roman" w:hAnsi="Calibri" w:cs="Times New Roman"/>
                <w:sz w:val="21"/>
                <w:szCs w:val="21"/>
              </w:rPr>
              <w:t>Piyasa işleyişi ve analizi konularında görev aldığı alanlarda araştırma ve çalışma yapar, projelere katkı verir ve sorumluluk alır.</w:t>
            </w:r>
          </w:p>
        </w:tc>
        <w:tc>
          <w:tcPr>
            <w:tcW w:w="567" w:type="dxa"/>
            <w:vAlign w:val="center"/>
          </w:tcPr>
          <w:p w:rsidR="00190719" w:rsidRPr="0097281D" w:rsidRDefault="00190719" w:rsidP="006C63FF">
            <w:pPr>
              <w:spacing w:line="240" w:lineRule="atLeast"/>
              <w:jc w:val="center"/>
              <w:rPr>
                <w:rFonts w:ascii="Calibri" w:eastAsia="Times New Roman" w:hAnsi="Calibri" w:cs="Times New Roman"/>
                <w:sz w:val="21"/>
                <w:szCs w:val="21"/>
              </w:rPr>
            </w:pPr>
          </w:p>
        </w:tc>
        <w:tc>
          <w:tcPr>
            <w:tcW w:w="567" w:type="dxa"/>
            <w:vAlign w:val="center"/>
          </w:tcPr>
          <w:p w:rsidR="00190719" w:rsidRPr="0097281D" w:rsidRDefault="00190719" w:rsidP="006C63FF">
            <w:pPr>
              <w:spacing w:line="240" w:lineRule="atLeast"/>
              <w:jc w:val="center"/>
              <w:rPr>
                <w:rFonts w:ascii="Calibri" w:eastAsia="Times New Roman" w:hAnsi="Calibri" w:cs="Times New Roman"/>
                <w:sz w:val="21"/>
                <w:szCs w:val="21"/>
              </w:rPr>
            </w:pPr>
          </w:p>
        </w:tc>
        <w:tc>
          <w:tcPr>
            <w:tcW w:w="425" w:type="dxa"/>
            <w:vAlign w:val="center"/>
          </w:tcPr>
          <w:p w:rsidR="00190719" w:rsidRPr="0097281D" w:rsidRDefault="00190719" w:rsidP="006C63FF">
            <w:pPr>
              <w:spacing w:line="240" w:lineRule="atLeast"/>
              <w:jc w:val="center"/>
              <w:rPr>
                <w:rFonts w:ascii="Calibri" w:eastAsia="Times New Roman" w:hAnsi="Calibri" w:cs="Times New Roman"/>
                <w:sz w:val="21"/>
                <w:szCs w:val="21"/>
              </w:rPr>
            </w:pPr>
          </w:p>
        </w:tc>
        <w:tc>
          <w:tcPr>
            <w:tcW w:w="425" w:type="dxa"/>
            <w:vAlign w:val="center"/>
          </w:tcPr>
          <w:p w:rsidR="00190719" w:rsidRPr="0097281D" w:rsidRDefault="00190719" w:rsidP="006C63FF">
            <w:pPr>
              <w:spacing w:line="240" w:lineRule="atLeast"/>
              <w:jc w:val="center"/>
              <w:rPr>
                <w:rFonts w:ascii="Calibri" w:eastAsia="Times New Roman" w:hAnsi="Calibri" w:cs="Times New Roman"/>
                <w:sz w:val="21"/>
                <w:szCs w:val="21"/>
              </w:rPr>
            </w:pPr>
          </w:p>
        </w:tc>
        <w:tc>
          <w:tcPr>
            <w:tcW w:w="425" w:type="dxa"/>
            <w:vAlign w:val="center"/>
          </w:tcPr>
          <w:p w:rsidR="00190719" w:rsidRPr="0097281D" w:rsidRDefault="00190719" w:rsidP="006C63FF">
            <w:pPr>
              <w:spacing w:line="240" w:lineRule="atLeast"/>
              <w:jc w:val="center"/>
              <w:rPr>
                <w:rFonts w:ascii="Calibri" w:eastAsia="Times New Roman" w:hAnsi="Calibri" w:cs="Times New Roman"/>
                <w:sz w:val="21"/>
                <w:szCs w:val="21"/>
              </w:rPr>
            </w:pPr>
          </w:p>
        </w:tc>
      </w:tr>
      <w:tr w:rsidR="00190719" w:rsidRPr="00B152A1" w:rsidTr="006C63FF">
        <w:tc>
          <w:tcPr>
            <w:tcW w:w="534"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6</w:t>
            </w:r>
          </w:p>
        </w:tc>
        <w:tc>
          <w:tcPr>
            <w:tcW w:w="6237" w:type="dxa"/>
            <w:vAlign w:val="center"/>
          </w:tcPr>
          <w:p w:rsidR="00190719" w:rsidRPr="0097281D" w:rsidRDefault="00190719" w:rsidP="006C63FF">
            <w:pPr>
              <w:spacing w:line="270" w:lineRule="atLeast"/>
              <w:rPr>
                <w:rFonts w:ascii="Calibri" w:eastAsia="Times New Roman" w:hAnsi="Calibri" w:cs="Times New Roman"/>
                <w:sz w:val="21"/>
                <w:szCs w:val="21"/>
              </w:rPr>
            </w:pPr>
            <w:r w:rsidRPr="0097281D">
              <w:rPr>
                <w:rFonts w:ascii="Calibri" w:eastAsia="Times New Roman" w:hAnsi="Calibri" w:cs="Times New Roman"/>
                <w:sz w:val="21"/>
                <w:szCs w:val="21"/>
              </w:rPr>
              <w:t>Piyasa işleyişi ve analizi konularında görev aldığı alanlarda ilgili birimin amaç ve hedeflerini belirleyebilir.</w:t>
            </w:r>
          </w:p>
        </w:tc>
        <w:tc>
          <w:tcPr>
            <w:tcW w:w="567" w:type="dxa"/>
            <w:vAlign w:val="center"/>
          </w:tcPr>
          <w:p w:rsidR="00190719" w:rsidRPr="0097281D" w:rsidRDefault="00190719" w:rsidP="006C63FF">
            <w:pPr>
              <w:spacing w:line="240" w:lineRule="atLeast"/>
              <w:jc w:val="center"/>
              <w:rPr>
                <w:rFonts w:ascii="Calibri" w:eastAsia="Times New Roman" w:hAnsi="Calibri" w:cs="Times New Roman"/>
                <w:sz w:val="21"/>
                <w:szCs w:val="21"/>
              </w:rPr>
            </w:pPr>
          </w:p>
        </w:tc>
        <w:tc>
          <w:tcPr>
            <w:tcW w:w="567" w:type="dxa"/>
            <w:vAlign w:val="center"/>
          </w:tcPr>
          <w:p w:rsidR="00190719" w:rsidRPr="0097281D" w:rsidRDefault="00190719" w:rsidP="006C63FF">
            <w:pPr>
              <w:spacing w:line="240" w:lineRule="atLeast"/>
              <w:jc w:val="center"/>
              <w:rPr>
                <w:rFonts w:ascii="Calibri" w:eastAsia="Times New Roman" w:hAnsi="Calibri" w:cs="Times New Roman"/>
                <w:sz w:val="21"/>
                <w:szCs w:val="21"/>
              </w:rPr>
            </w:pPr>
          </w:p>
        </w:tc>
        <w:tc>
          <w:tcPr>
            <w:tcW w:w="425" w:type="dxa"/>
            <w:vAlign w:val="center"/>
          </w:tcPr>
          <w:p w:rsidR="00190719" w:rsidRPr="0097281D" w:rsidRDefault="00190719" w:rsidP="006C63FF">
            <w:pPr>
              <w:spacing w:line="240" w:lineRule="atLeast"/>
              <w:jc w:val="center"/>
              <w:rPr>
                <w:rFonts w:ascii="Calibri" w:eastAsia="Times New Roman" w:hAnsi="Calibri" w:cs="Times New Roman"/>
                <w:sz w:val="21"/>
                <w:szCs w:val="21"/>
              </w:rPr>
            </w:pPr>
          </w:p>
        </w:tc>
        <w:tc>
          <w:tcPr>
            <w:tcW w:w="425" w:type="dxa"/>
            <w:vAlign w:val="center"/>
          </w:tcPr>
          <w:p w:rsidR="00190719" w:rsidRPr="0097281D" w:rsidRDefault="00190719" w:rsidP="006C63FF">
            <w:pPr>
              <w:spacing w:line="240" w:lineRule="atLeast"/>
              <w:jc w:val="center"/>
              <w:rPr>
                <w:rFonts w:ascii="Calibri" w:eastAsia="Times New Roman" w:hAnsi="Calibri" w:cs="Times New Roman"/>
                <w:sz w:val="21"/>
                <w:szCs w:val="21"/>
              </w:rPr>
            </w:pPr>
          </w:p>
        </w:tc>
        <w:tc>
          <w:tcPr>
            <w:tcW w:w="425" w:type="dxa"/>
            <w:vAlign w:val="center"/>
          </w:tcPr>
          <w:p w:rsidR="00190719" w:rsidRPr="0097281D" w:rsidRDefault="00190719" w:rsidP="006C63FF">
            <w:pPr>
              <w:spacing w:line="240" w:lineRule="atLeast"/>
              <w:jc w:val="center"/>
              <w:rPr>
                <w:rFonts w:ascii="Calibri" w:eastAsia="Times New Roman" w:hAnsi="Calibri" w:cs="Times New Roman"/>
                <w:sz w:val="21"/>
                <w:szCs w:val="21"/>
              </w:rPr>
            </w:pPr>
          </w:p>
        </w:tc>
      </w:tr>
      <w:tr w:rsidR="00190719" w:rsidRPr="00B152A1" w:rsidTr="006C63FF">
        <w:tc>
          <w:tcPr>
            <w:tcW w:w="534" w:type="dxa"/>
          </w:tcPr>
          <w:p w:rsidR="00190719" w:rsidRPr="00B152A1" w:rsidRDefault="00190719" w:rsidP="006C63FF">
            <w:pPr>
              <w:rPr>
                <w:rFonts w:ascii="Times New Roman" w:hAnsi="Times New Roman" w:cs="Times New Roman"/>
                <w:b/>
                <w:sz w:val="20"/>
                <w:szCs w:val="20"/>
              </w:rPr>
            </w:pPr>
            <w:r w:rsidRPr="00B152A1">
              <w:rPr>
                <w:rFonts w:ascii="Times New Roman" w:hAnsi="Times New Roman" w:cs="Times New Roman"/>
                <w:b/>
                <w:sz w:val="20"/>
                <w:szCs w:val="20"/>
              </w:rPr>
              <w:t>7</w:t>
            </w:r>
          </w:p>
        </w:tc>
        <w:tc>
          <w:tcPr>
            <w:tcW w:w="6237" w:type="dxa"/>
            <w:vAlign w:val="center"/>
          </w:tcPr>
          <w:p w:rsidR="00190719" w:rsidRPr="0097281D" w:rsidRDefault="00190719" w:rsidP="006C63FF">
            <w:pPr>
              <w:spacing w:line="270" w:lineRule="atLeast"/>
              <w:rPr>
                <w:rFonts w:ascii="Calibri" w:eastAsia="Times New Roman" w:hAnsi="Calibri" w:cs="Times New Roman"/>
                <w:sz w:val="21"/>
                <w:szCs w:val="21"/>
              </w:rPr>
            </w:pPr>
            <w:r w:rsidRPr="0097281D">
              <w:rPr>
                <w:rFonts w:ascii="Calibri" w:eastAsia="Times New Roman" w:hAnsi="Calibri" w:cs="Times New Roman"/>
                <w:sz w:val="21"/>
                <w:szCs w:val="21"/>
              </w:rPr>
              <w:t>Piyasa işleyişi ve analizi konularında görev aldığı alanlarda sahip olduğu bilgileri sorgular.</w:t>
            </w:r>
          </w:p>
        </w:tc>
        <w:tc>
          <w:tcPr>
            <w:tcW w:w="567" w:type="dxa"/>
            <w:vAlign w:val="center"/>
          </w:tcPr>
          <w:p w:rsidR="00190719" w:rsidRPr="0097281D" w:rsidRDefault="00190719" w:rsidP="006C63FF">
            <w:pPr>
              <w:spacing w:line="240" w:lineRule="atLeast"/>
              <w:jc w:val="center"/>
              <w:rPr>
                <w:rFonts w:ascii="Calibri" w:eastAsia="Times New Roman" w:hAnsi="Calibri" w:cs="Times New Roman"/>
                <w:sz w:val="21"/>
                <w:szCs w:val="21"/>
              </w:rPr>
            </w:pPr>
          </w:p>
        </w:tc>
        <w:tc>
          <w:tcPr>
            <w:tcW w:w="567" w:type="dxa"/>
            <w:vAlign w:val="center"/>
          </w:tcPr>
          <w:p w:rsidR="00190719" w:rsidRPr="0097281D" w:rsidRDefault="00190719" w:rsidP="006C63FF">
            <w:pPr>
              <w:spacing w:line="240" w:lineRule="atLeast"/>
              <w:jc w:val="center"/>
              <w:rPr>
                <w:rFonts w:ascii="Calibri" w:eastAsia="Times New Roman" w:hAnsi="Calibri" w:cs="Times New Roman"/>
                <w:sz w:val="21"/>
                <w:szCs w:val="21"/>
              </w:rPr>
            </w:pPr>
          </w:p>
        </w:tc>
        <w:tc>
          <w:tcPr>
            <w:tcW w:w="425" w:type="dxa"/>
            <w:vAlign w:val="center"/>
          </w:tcPr>
          <w:p w:rsidR="00190719" w:rsidRPr="0097281D" w:rsidRDefault="00190719" w:rsidP="006C63FF">
            <w:pPr>
              <w:spacing w:line="240" w:lineRule="atLeast"/>
              <w:jc w:val="center"/>
              <w:rPr>
                <w:rFonts w:ascii="Calibri" w:eastAsia="Times New Roman" w:hAnsi="Calibri" w:cs="Times New Roman"/>
                <w:sz w:val="21"/>
                <w:szCs w:val="21"/>
              </w:rPr>
            </w:pPr>
          </w:p>
        </w:tc>
        <w:tc>
          <w:tcPr>
            <w:tcW w:w="425" w:type="dxa"/>
            <w:vAlign w:val="center"/>
          </w:tcPr>
          <w:p w:rsidR="00190719" w:rsidRPr="0097281D" w:rsidRDefault="00190719" w:rsidP="006C63FF">
            <w:pPr>
              <w:spacing w:line="240" w:lineRule="atLeast"/>
              <w:jc w:val="center"/>
              <w:rPr>
                <w:rFonts w:ascii="Calibri" w:eastAsia="Times New Roman" w:hAnsi="Calibri" w:cs="Times New Roman"/>
                <w:sz w:val="21"/>
                <w:szCs w:val="21"/>
              </w:rPr>
            </w:pPr>
          </w:p>
        </w:tc>
        <w:tc>
          <w:tcPr>
            <w:tcW w:w="425" w:type="dxa"/>
            <w:vAlign w:val="center"/>
          </w:tcPr>
          <w:p w:rsidR="00190719" w:rsidRPr="0097281D" w:rsidRDefault="00190719" w:rsidP="006C63FF">
            <w:pPr>
              <w:spacing w:line="240" w:lineRule="atLeast"/>
              <w:jc w:val="center"/>
              <w:rPr>
                <w:rFonts w:ascii="Calibri" w:eastAsia="Times New Roman" w:hAnsi="Calibri" w:cs="Times New Roman"/>
                <w:sz w:val="21"/>
                <w:szCs w:val="21"/>
              </w:rPr>
            </w:pPr>
          </w:p>
        </w:tc>
      </w:tr>
      <w:tr w:rsidR="00190719" w:rsidRPr="00B152A1" w:rsidTr="006C63FF">
        <w:tc>
          <w:tcPr>
            <w:tcW w:w="534" w:type="dxa"/>
          </w:tcPr>
          <w:p w:rsidR="00190719" w:rsidRPr="00B152A1" w:rsidRDefault="00190719" w:rsidP="006C63FF">
            <w:pPr>
              <w:rPr>
                <w:rFonts w:ascii="Times New Roman" w:hAnsi="Times New Roman" w:cs="Times New Roman"/>
                <w:b/>
                <w:sz w:val="20"/>
                <w:szCs w:val="20"/>
              </w:rPr>
            </w:pPr>
            <w:r w:rsidRPr="00B152A1">
              <w:rPr>
                <w:rFonts w:ascii="Times New Roman" w:hAnsi="Times New Roman" w:cs="Times New Roman"/>
                <w:b/>
                <w:sz w:val="20"/>
                <w:szCs w:val="20"/>
              </w:rPr>
              <w:t>8</w:t>
            </w:r>
          </w:p>
        </w:tc>
        <w:tc>
          <w:tcPr>
            <w:tcW w:w="6237" w:type="dxa"/>
            <w:vAlign w:val="center"/>
          </w:tcPr>
          <w:p w:rsidR="00190719" w:rsidRPr="0097281D" w:rsidRDefault="00190719" w:rsidP="006C63FF">
            <w:pPr>
              <w:spacing w:line="270" w:lineRule="atLeast"/>
              <w:rPr>
                <w:rFonts w:ascii="Calibri" w:eastAsia="Times New Roman" w:hAnsi="Calibri" w:cs="Times New Roman"/>
                <w:sz w:val="21"/>
                <w:szCs w:val="21"/>
              </w:rPr>
            </w:pPr>
            <w:r w:rsidRPr="0097281D">
              <w:rPr>
                <w:rFonts w:ascii="Calibri" w:eastAsia="Times New Roman" w:hAnsi="Calibri" w:cs="Times New Roman"/>
                <w:sz w:val="21"/>
                <w:szCs w:val="21"/>
              </w:rPr>
              <w:t>Piyasa işleyişi ve analizi konularında görev aldığı alanlarla ilgili olarak sürekli kendini yenileme gerektiğine inanır ve gereğini yapar.</w:t>
            </w:r>
          </w:p>
        </w:tc>
        <w:tc>
          <w:tcPr>
            <w:tcW w:w="567" w:type="dxa"/>
            <w:vAlign w:val="center"/>
          </w:tcPr>
          <w:p w:rsidR="00190719" w:rsidRPr="0097281D" w:rsidRDefault="00190719" w:rsidP="006C63FF">
            <w:pPr>
              <w:spacing w:line="240" w:lineRule="atLeast"/>
              <w:jc w:val="center"/>
              <w:rPr>
                <w:rFonts w:ascii="Calibri" w:eastAsia="Times New Roman" w:hAnsi="Calibri" w:cs="Times New Roman"/>
                <w:sz w:val="21"/>
                <w:szCs w:val="21"/>
              </w:rPr>
            </w:pPr>
          </w:p>
        </w:tc>
        <w:tc>
          <w:tcPr>
            <w:tcW w:w="567" w:type="dxa"/>
            <w:vAlign w:val="center"/>
          </w:tcPr>
          <w:p w:rsidR="00190719" w:rsidRPr="0097281D" w:rsidRDefault="00190719" w:rsidP="006C63FF">
            <w:pPr>
              <w:spacing w:line="240" w:lineRule="atLeast"/>
              <w:jc w:val="center"/>
              <w:rPr>
                <w:rFonts w:ascii="Calibri" w:eastAsia="Times New Roman" w:hAnsi="Calibri" w:cs="Times New Roman"/>
                <w:sz w:val="21"/>
                <w:szCs w:val="21"/>
              </w:rPr>
            </w:pPr>
          </w:p>
        </w:tc>
        <w:tc>
          <w:tcPr>
            <w:tcW w:w="425" w:type="dxa"/>
            <w:vAlign w:val="center"/>
          </w:tcPr>
          <w:p w:rsidR="00190719" w:rsidRPr="0097281D" w:rsidRDefault="00190719" w:rsidP="006C63FF">
            <w:pPr>
              <w:spacing w:line="240" w:lineRule="atLeast"/>
              <w:jc w:val="center"/>
              <w:rPr>
                <w:rFonts w:ascii="Calibri" w:eastAsia="Times New Roman" w:hAnsi="Calibri" w:cs="Times New Roman"/>
                <w:sz w:val="21"/>
                <w:szCs w:val="21"/>
              </w:rPr>
            </w:pPr>
          </w:p>
        </w:tc>
        <w:tc>
          <w:tcPr>
            <w:tcW w:w="425" w:type="dxa"/>
            <w:vAlign w:val="center"/>
          </w:tcPr>
          <w:p w:rsidR="00190719" w:rsidRPr="0097281D" w:rsidRDefault="00190719" w:rsidP="006C63FF">
            <w:pPr>
              <w:spacing w:line="240" w:lineRule="atLeast"/>
              <w:jc w:val="center"/>
              <w:rPr>
                <w:rFonts w:ascii="Calibri" w:eastAsia="Times New Roman" w:hAnsi="Calibri" w:cs="Times New Roman"/>
                <w:sz w:val="21"/>
                <w:szCs w:val="21"/>
              </w:rPr>
            </w:pPr>
          </w:p>
        </w:tc>
        <w:tc>
          <w:tcPr>
            <w:tcW w:w="425" w:type="dxa"/>
            <w:vAlign w:val="center"/>
          </w:tcPr>
          <w:p w:rsidR="00190719" w:rsidRPr="0097281D" w:rsidRDefault="00190719" w:rsidP="006C63FF">
            <w:pPr>
              <w:spacing w:line="240" w:lineRule="atLeast"/>
              <w:jc w:val="center"/>
              <w:rPr>
                <w:rFonts w:ascii="Calibri" w:eastAsia="Times New Roman" w:hAnsi="Calibri" w:cs="Times New Roman"/>
                <w:sz w:val="21"/>
                <w:szCs w:val="21"/>
              </w:rPr>
            </w:pPr>
          </w:p>
        </w:tc>
      </w:tr>
      <w:tr w:rsidR="00190719" w:rsidRPr="00B152A1" w:rsidTr="006C63FF">
        <w:tc>
          <w:tcPr>
            <w:tcW w:w="534" w:type="dxa"/>
          </w:tcPr>
          <w:p w:rsidR="00190719" w:rsidRPr="00B152A1" w:rsidRDefault="00190719" w:rsidP="006C63FF">
            <w:pPr>
              <w:rPr>
                <w:rFonts w:ascii="Times New Roman" w:hAnsi="Times New Roman" w:cs="Times New Roman"/>
                <w:b/>
                <w:sz w:val="20"/>
                <w:szCs w:val="20"/>
              </w:rPr>
            </w:pPr>
            <w:r w:rsidRPr="00B152A1">
              <w:rPr>
                <w:rFonts w:ascii="Times New Roman" w:hAnsi="Times New Roman" w:cs="Times New Roman"/>
                <w:b/>
                <w:sz w:val="20"/>
                <w:szCs w:val="20"/>
              </w:rPr>
              <w:t>9</w:t>
            </w:r>
          </w:p>
        </w:tc>
        <w:tc>
          <w:tcPr>
            <w:tcW w:w="6237" w:type="dxa"/>
            <w:vAlign w:val="center"/>
          </w:tcPr>
          <w:p w:rsidR="00190719" w:rsidRPr="0097281D" w:rsidRDefault="00190719" w:rsidP="006C63FF">
            <w:pPr>
              <w:spacing w:line="270" w:lineRule="atLeast"/>
              <w:rPr>
                <w:rFonts w:ascii="Calibri" w:eastAsia="Times New Roman" w:hAnsi="Calibri" w:cs="Times New Roman"/>
                <w:sz w:val="21"/>
                <w:szCs w:val="21"/>
              </w:rPr>
            </w:pPr>
            <w:r w:rsidRPr="0097281D">
              <w:rPr>
                <w:rFonts w:ascii="Calibri" w:eastAsia="Times New Roman" w:hAnsi="Calibri" w:cs="Times New Roman"/>
                <w:sz w:val="21"/>
                <w:szCs w:val="21"/>
              </w:rPr>
              <w:t>Piyasa işleyişi ve analizi konularında görev aldığı alanlarla ilgili olarak sahip olduğu birikimini ve önerilerini her türlü iletişim aracını kullanarak aktarabilir, gerektiği durumlarda bunu en az bir yabancı dil kullanarak yapar.</w:t>
            </w:r>
          </w:p>
        </w:tc>
        <w:tc>
          <w:tcPr>
            <w:tcW w:w="567" w:type="dxa"/>
            <w:vAlign w:val="center"/>
          </w:tcPr>
          <w:p w:rsidR="00190719" w:rsidRPr="0097281D" w:rsidRDefault="00190719" w:rsidP="006C63FF">
            <w:pPr>
              <w:spacing w:line="240" w:lineRule="atLeast"/>
              <w:jc w:val="center"/>
              <w:rPr>
                <w:rFonts w:ascii="Calibri" w:eastAsia="Times New Roman" w:hAnsi="Calibri" w:cs="Times New Roman"/>
                <w:sz w:val="21"/>
                <w:szCs w:val="21"/>
              </w:rPr>
            </w:pPr>
          </w:p>
        </w:tc>
        <w:tc>
          <w:tcPr>
            <w:tcW w:w="567" w:type="dxa"/>
            <w:vAlign w:val="center"/>
          </w:tcPr>
          <w:p w:rsidR="00190719" w:rsidRPr="0097281D" w:rsidRDefault="00190719" w:rsidP="006C63FF">
            <w:pPr>
              <w:spacing w:line="240" w:lineRule="atLeast"/>
              <w:jc w:val="center"/>
              <w:rPr>
                <w:rFonts w:ascii="Calibri" w:eastAsia="Times New Roman" w:hAnsi="Calibri" w:cs="Times New Roman"/>
                <w:sz w:val="21"/>
                <w:szCs w:val="21"/>
              </w:rPr>
            </w:pPr>
          </w:p>
        </w:tc>
        <w:tc>
          <w:tcPr>
            <w:tcW w:w="425" w:type="dxa"/>
            <w:vAlign w:val="center"/>
          </w:tcPr>
          <w:p w:rsidR="00190719" w:rsidRPr="0097281D" w:rsidRDefault="00190719" w:rsidP="006C63FF">
            <w:pPr>
              <w:spacing w:line="240" w:lineRule="atLeast"/>
              <w:jc w:val="center"/>
              <w:rPr>
                <w:rFonts w:ascii="Calibri" w:eastAsia="Times New Roman" w:hAnsi="Calibri" w:cs="Times New Roman"/>
                <w:sz w:val="21"/>
                <w:szCs w:val="21"/>
              </w:rPr>
            </w:pPr>
          </w:p>
        </w:tc>
        <w:tc>
          <w:tcPr>
            <w:tcW w:w="425" w:type="dxa"/>
            <w:vAlign w:val="center"/>
          </w:tcPr>
          <w:p w:rsidR="00190719" w:rsidRPr="0097281D" w:rsidRDefault="00190719" w:rsidP="006C63FF">
            <w:pPr>
              <w:spacing w:line="240" w:lineRule="atLeast"/>
              <w:jc w:val="center"/>
              <w:rPr>
                <w:rFonts w:ascii="Calibri" w:eastAsia="Times New Roman" w:hAnsi="Calibri" w:cs="Times New Roman"/>
                <w:sz w:val="21"/>
                <w:szCs w:val="21"/>
              </w:rPr>
            </w:pPr>
          </w:p>
        </w:tc>
        <w:tc>
          <w:tcPr>
            <w:tcW w:w="425" w:type="dxa"/>
            <w:vAlign w:val="center"/>
          </w:tcPr>
          <w:p w:rsidR="00190719" w:rsidRPr="0097281D" w:rsidRDefault="00190719" w:rsidP="006C63FF">
            <w:pPr>
              <w:spacing w:line="240" w:lineRule="atLeast"/>
              <w:jc w:val="center"/>
              <w:rPr>
                <w:rFonts w:ascii="Calibri" w:eastAsia="Times New Roman" w:hAnsi="Calibri" w:cs="Times New Roman"/>
                <w:sz w:val="21"/>
                <w:szCs w:val="21"/>
              </w:rPr>
            </w:pPr>
          </w:p>
        </w:tc>
      </w:tr>
      <w:tr w:rsidR="00190719" w:rsidRPr="00B152A1" w:rsidTr="006C63FF">
        <w:tc>
          <w:tcPr>
            <w:tcW w:w="534" w:type="dxa"/>
          </w:tcPr>
          <w:p w:rsidR="00190719" w:rsidRPr="00B152A1" w:rsidRDefault="00190719" w:rsidP="006C63FF">
            <w:pPr>
              <w:rPr>
                <w:rFonts w:ascii="Times New Roman" w:hAnsi="Times New Roman" w:cs="Times New Roman"/>
                <w:b/>
                <w:sz w:val="20"/>
                <w:szCs w:val="20"/>
              </w:rPr>
            </w:pPr>
            <w:r w:rsidRPr="00B152A1">
              <w:rPr>
                <w:rFonts w:ascii="Times New Roman" w:hAnsi="Times New Roman" w:cs="Times New Roman"/>
                <w:b/>
                <w:sz w:val="20"/>
                <w:szCs w:val="20"/>
              </w:rPr>
              <w:t>10</w:t>
            </w:r>
          </w:p>
        </w:tc>
        <w:tc>
          <w:tcPr>
            <w:tcW w:w="6237" w:type="dxa"/>
            <w:vAlign w:val="center"/>
          </w:tcPr>
          <w:p w:rsidR="00190719" w:rsidRPr="0097281D" w:rsidRDefault="00190719" w:rsidP="006C63FF">
            <w:pPr>
              <w:spacing w:line="270" w:lineRule="atLeast"/>
              <w:rPr>
                <w:rFonts w:ascii="Calibri" w:eastAsia="Times New Roman" w:hAnsi="Calibri" w:cs="Times New Roman"/>
                <w:sz w:val="21"/>
                <w:szCs w:val="21"/>
              </w:rPr>
            </w:pPr>
            <w:r w:rsidRPr="0097281D">
              <w:rPr>
                <w:rFonts w:ascii="Calibri" w:eastAsia="Times New Roman" w:hAnsi="Calibri" w:cs="Times New Roman"/>
                <w:sz w:val="21"/>
                <w:szCs w:val="21"/>
              </w:rPr>
              <w:t>Piyasa işleyişi ve analizi konularında görev aldığı alanlarla ilgili olarak mesleki paylaşıma ve dayanışmaya açıktır.</w:t>
            </w:r>
          </w:p>
        </w:tc>
        <w:tc>
          <w:tcPr>
            <w:tcW w:w="567" w:type="dxa"/>
            <w:vAlign w:val="center"/>
          </w:tcPr>
          <w:p w:rsidR="00190719" w:rsidRPr="0097281D" w:rsidRDefault="00190719" w:rsidP="006C63FF">
            <w:pPr>
              <w:spacing w:line="240" w:lineRule="atLeast"/>
              <w:jc w:val="center"/>
              <w:rPr>
                <w:rFonts w:ascii="Calibri" w:eastAsia="Times New Roman" w:hAnsi="Calibri" w:cs="Times New Roman"/>
                <w:sz w:val="21"/>
                <w:szCs w:val="21"/>
              </w:rPr>
            </w:pPr>
          </w:p>
        </w:tc>
        <w:tc>
          <w:tcPr>
            <w:tcW w:w="567" w:type="dxa"/>
            <w:vAlign w:val="center"/>
          </w:tcPr>
          <w:p w:rsidR="00190719" w:rsidRPr="0097281D" w:rsidRDefault="00190719" w:rsidP="006C63FF">
            <w:pPr>
              <w:spacing w:line="240" w:lineRule="atLeast"/>
              <w:jc w:val="center"/>
              <w:rPr>
                <w:rFonts w:ascii="Calibri" w:eastAsia="Times New Roman" w:hAnsi="Calibri" w:cs="Times New Roman"/>
                <w:sz w:val="21"/>
                <w:szCs w:val="21"/>
              </w:rPr>
            </w:pPr>
          </w:p>
        </w:tc>
        <w:tc>
          <w:tcPr>
            <w:tcW w:w="425" w:type="dxa"/>
            <w:vAlign w:val="center"/>
          </w:tcPr>
          <w:p w:rsidR="00190719" w:rsidRPr="0097281D" w:rsidRDefault="00190719" w:rsidP="006C63FF">
            <w:pPr>
              <w:spacing w:line="240" w:lineRule="atLeast"/>
              <w:jc w:val="center"/>
              <w:rPr>
                <w:rFonts w:ascii="Calibri" w:eastAsia="Times New Roman" w:hAnsi="Calibri" w:cs="Times New Roman"/>
                <w:sz w:val="21"/>
                <w:szCs w:val="21"/>
              </w:rPr>
            </w:pPr>
          </w:p>
        </w:tc>
        <w:tc>
          <w:tcPr>
            <w:tcW w:w="425" w:type="dxa"/>
            <w:vAlign w:val="center"/>
          </w:tcPr>
          <w:p w:rsidR="00190719" w:rsidRPr="0097281D" w:rsidRDefault="00190719" w:rsidP="006C63FF">
            <w:pPr>
              <w:spacing w:line="240" w:lineRule="atLeast"/>
              <w:jc w:val="center"/>
              <w:rPr>
                <w:rFonts w:ascii="Calibri" w:eastAsia="Times New Roman" w:hAnsi="Calibri" w:cs="Times New Roman"/>
                <w:sz w:val="21"/>
                <w:szCs w:val="21"/>
              </w:rPr>
            </w:pPr>
          </w:p>
        </w:tc>
        <w:tc>
          <w:tcPr>
            <w:tcW w:w="425" w:type="dxa"/>
            <w:vAlign w:val="center"/>
          </w:tcPr>
          <w:p w:rsidR="00190719" w:rsidRPr="0097281D" w:rsidRDefault="00190719" w:rsidP="006C63FF">
            <w:pPr>
              <w:spacing w:line="240" w:lineRule="atLeast"/>
              <w:jc w:val="center"/>
              <w:rPr>
                <w:rFonts w:ascii="Calibri" w:eastAsia="Times New Roman" w:hAnsi="Calibri" w:cs="Times New Roman"/>
                <w:sz w:val="21"/>
                <w:szCs w:val="21"/>
              </w:rPr>
            </w:pPr>
          </w:p>
        </w:tc>
      </w:tr>
      <w:tr w:rsidR="00190719" w:rsidRPr="00B152A1" w:rsidTr="006C63FF">
        <w:tc>
          <w:tcPr>
            <w:tcW w:w="534" w:type="dxa"/>
          </w:tcPr>
          <w:p w:rsidR="00190719" w:rsidRPr="00B152A1" w:rsidRDefault="00190719" w:rsidP="006C63FF">
            <w:pPr>
              <w:rPr>
                <w:rFonts w:ascii="Times New Roman" w:hAnsi="Times New Roman" w:cs="Times New Roman"/>
                <w:b/>
                <w:sz w:val="20"/>
                <w:szCs w:val="20"/>
              </w:rPr>
            </w:pPr>
            <w:r w:rsidRPr="00B152A1">
              <w:rPr>
                <w:rFonts w:ascii="Times New Roman" w:hAnsi="Times New Roman" w:cs="Times New Roman"/>
                <w:b/>
                <w:sz w:val="20"/>
                <w:szCs w:val="20"/>
              </w:rPr>
              <w:t>11</w:t>
            </w:r>
          </w:p>
        </w:tc>
        <w:tc>
          <w:tcPr>
            <w:tcW w:w="6237" w:type="dxa"/>
            <w:vAlign w:val="center"/>
          </w:tcPr>
          <w:p w:rsidR="00190719" w:rsidRPr="0097281D" w:rsidRDefault="00190719" w:rsidP="006C63FF">
            <w:pPr>
              <w:spacing w:line="270" w:lineRule="atLeast"/>
              <w:rPr>
                <w:rFonts w:ascii="Calibri" w:eastAsia="Times New Roman" w:hAnsi="Calibri" w:cs="Times New Roman"/>
                <w:sz w:val="21"/>
                <w:szCs w:val="21"/>
              </w:rPr>
            </w:pPr>
            <w:r w:rsidRPr="0097281D">
              <w:rPr>
                <w:rFonts w:ascii="Calibri" w:eastAsia="Times New Roman" w:hAnsi="Calibri" w:cs="Times New Roman"/>
                <w:sz w:val="21"/>
                <w:szCs w:val="21"/>
              </w:rPr>
              <w:t>Piyasa işleyişi ve analizi konularında görev aldığı alanlarla ilgili olarak gereken bilgi teknolojilerini kullanabilir.</w:t>
            </w:r>
          </w:p>
        </w:tc>
        <w:tc>
          <w:tcPr>
            <w:tcW w:w="567" w:type="dxa"/>
            <w:vAlign w:val="center"/>
          </w:tcPr>
          <w:p w:rsidR="00190719" w:rsidRPr="0097281D" w:rsidRDefault="00190719" w:rsidP="006C63FF">
            <w:pPr>
              <w:spacing w:line="240" w:lineRule="atLeast"/>
              <w:jc w:val="center"/>
              <w:rPr>
                <w:rFonts w:ascii="Calibri" w:eastAsia="Times New Roman" w:hAnsi="Calibri" w:cs="Times New Roman"/>
                <w:sz w:val="21"/>
                <w:szCs w:val="21"/>
              </w:rPr>
            </w:pPr>
          </w:p>
        </w:tc>
        <w:tc>
          <w:tcPr>
            <w:tcW w:w="567" w:type="dxa"/>
            <w:vAlign w:val="center"/>
          </w:tcPr>
          <w:p w:rsidR="00190719" w:rsidRPr="0097281D" w:rsidRDefault="00190719" w:rsidP="006C63FF">
            <w:pPr>
              <w:spacing w:line="240" w:lineRule="atLeast"/>
              <w:jc w:val="center"/>
              <w:rPr>
                <w:rFonts w:ascii="Calibri" w:eastAsia="Times New Roman" w:hAnsi="Calibri" w:cs="Times New Roman"/>
                <w:sz w:val="21"/>
                <w:szCs w:val="21"/>
              </w:rPr>
            </w:pPr>
          </w:p>
        </w:tc>
        <w:tc>
          <w:tcPr>
            <w:tcW w:w="425" w:type="dxa"/>
            <w:vAlign w:val="center"/>
          </w:tcPr>
          <w:p w:rsidR="00190719" w:rsidRPr="0097281D" w:rsidRDefault="00190719" w:rsidP="006C63FF">
            <w:pPr>
              <w:spacing w:line="240" w:lineRule="atLeast"/>
              <w:jc w:val="center"/>
              <w:rPr>
                <w:rFonts w:ascii="Calibri" w:eastAsia="Times New Roman" w:hAnsi="Calibri" w:cs="Times New Roman"/>
                <w:sz w:val="21"/>
                <w:szCs w:val="21"/>
              </w:rPr>
            </w:pPr>
          </w:p>
        </w:tc>
        <w:tc>
          <w:tcPr>
            <w:tcW w:w="425" w:type="dxa"/>
            <w:vAlign w:val="center"/>
          </w:tcPr>
          <w:p w:rsidR="00190719" w:rsidRPr="0097281D" w:rsidRDefault="00190719" w:rsidP="006C63FF">
            <w:pPr>
              <w:spacing w:line="240" w:lineRule="atLeast"/>
              <w:jc w:val="center"/>
              <w:rPr>
                <w:rFonts w:ascii="Calibri" w:eastAsia="Times New Roman" w:hAnsi="Calibri" w:cs="Times New Roman"/>
                <w:sz w:val="21"/>
                <w:szCs w:val="21"/>
              </w:rPr>
            </w:pPr>
          </w:p>
        </w:tc>
        <w:tc>
          <w:tcPr>
            <w:tcW w:w="425" w:type="dxa"/>
            <w:vAlign w:val="center"/>
          </w:tcPr>
          <w:p w:rsidR="00190719" w:rsidRPr="0097281D" w:rsidRDefault="00190719" w:rsidP="006C63FF">
            <w:pPr>
              <w:spacing w:line="240" w:lineRule="atLeast"/>
              <w:jc w:val="center"/>
              <w:rPr>
                <w:rFonts w:ascii="Calibri" w:eastAsia="Times New Roman" w:hAnsi="Calibri" w:cs="Times New Roman"/>
                <w:sz w:val="21"/>
                <w:szCs w:val="21"/>
              </w:rPr>
            </w:pPr>
          </w:p>
        </w:tc>
      </w:tr>
      <w:tr w:rsidR="00190719" w:rsidRPr="00B152A1" w:rsidTr="006C63FF">
        <w:tc>
          <w:tcPr>
            <w:tcW w:w="534" w:type="dxa"/>
          </w:tcPr>
          <w:p w:rsidR="00190719" w:rsidRPr="00B152A1" w:rsidRDefault="00190719" w:rsidP="006C63FF">
            <w:pPr>
              <w:rPr>
                <w:rFonts w:ascii="Times New Roman" w:hAnsi="Times New Roman" w:cs="Times New Roman"/>
                <w:b/>
                <w:sz w:val="20"/>
                <w:szCs w:val="20"/>
              </w:rPr>
            </w:pPr>
            <w:r w:rsidRPr="00B152A1">
              <w:rPr>
                <w:rFonts w:ascii="Times New Roman" w:hAnsi="Times New Roman" w:cs="Times New Roman"/>
                <w:b/>
                <w:sz w:val="20"/>
                <w:szCs w:val="20"/>
              </w:rPr>
              <w:t>12</w:t>
            </w:r>
          </w:p>
        </w:tc>
        <w:tc>
          <w:tcPr>
            <w:tcW w:w="6237" w:type="dxa"/>
            <w:vAlign w:val="center"/>
          </w:tcPr>
          <w:p w:rsidR="00190719" w:rsidRPr="0097281D" w:rsidRDefault="00190719" w:rsidP="006C63FF">
            <w:pPr>
              <w:spacing w:line="270" w:lineRule="atLeast"/>
              <w:rPr>
                <w:rFonts w:ascii="Calibri" w:eastAsia="Times New Roman" w:hAnsi="Calibri" w:cs="Times New Roman"/>
                <w:sz w:val="21"/>
                <w:szCs w:val="21"/>
              </w:rPr>
            </w:pPr>
            <w:r w:rsidRPr="0097281D">
              <w:rPr>
                <w:rFonts w:ascii="Calibri" w:eastAsia="Times New Roman" w:hAnsi="Calibri" w:cs="Times New Roman"/>
                <w:sz w:val="21"/>
                <w:szCs w:val="21"/>
              </w:rPr>
              <w:t>Piyasa işleyişi ve analizi konularında görev aldığı alanlarda iş ve toplumsal etik değerlere uygun davranır.</w:t>
            </w:r>
          </w:p>
        </w:tc>
        <w:tc>
          <w:tcPr>
            <w:tcW w:w="567" w:type="dxa"/>
            <w:vAlign w:val="center"/>
          </w:tcPr>
          <w:p w:rsidR="00190719" w:rsidRPr="0097281D" w:rsidRDefault="00190719" w:rsidP="006C63FF">
            <w:pPr>
              <w:spacing w:line="240" w:lineRule="atLeast"/>
              <w:jc w:val="center"/>
              <w:rPr>
                <w:rFonts w:ascii="Calibri" w:eastAsia="Times New Roman" w:hAnsi="Calibri" w:cs="Times New Roman"/>
                <w:sz w:val="21"/>
                <w:szCs w:val="21"/>
              </w:rPr>
            </w:pPr>
          </w:p>
        </w:tc>
        <w:tc>
          <w:tcPr>
            <w:tcW w:w="567" w:type="dxa"/>
            <w:vAlign w:val="center"/>
          </w:tcPr>
          <w:p w:rsidR="00190719" w:rsidRPr="0097281D" w:rsidRDefault="00190719" w:rsidP="006C63FF">
            <w:pPr>
              <w:spacing w:line="240" w:lineRule="atLeast"/>
              <w:jc w:val="center"/>
              <w:rPr>
                <w:rFonts w:ascii="Calibri" w:eastAsia="Times New Roman" w:hAnsi="Calibri" w:cs="Times New Roman"/>
                <w:sz w:val="21"/>
                <w:szCs w:val="21"/>
              </w:rPr>
            </w:pPr>
          </w:p>
        </w:tc>
        <w:tc>
          <w:tcPr>
            <w:tcW w:w="425" w:type="dxa"/>
            <w:vAlign w:val="center"/>
          </w:tcPr>
          <w:p w:rsidR="00190719" w:rsidRPr="0097281D" w:rsidRDefault="00190719" w:rsidP="006C63FF">
            <w:pPr>
              <w:spacing w:line="240" w:lineRule="atLeast"/>
              <w:jc w:val="center"/>
              <w:rPr>
                <w:rFonts w:ascii="Calibri" w:eastAsia="Times New Roman" w:hAnsi="Calibri" w:cs="Times New Roman"/>
                <w:sz w:val="21"/>
                <w:szCs w:val="21"/>
              </w:rPr>
            </w:pPr>
          </w:p>
        </w:tc>
        <w:tc>
          <w:tcPr>
            <w:tcW w:w="425" w:type="dxa"/>
            <w:vAlign w:val="center"/>
          </w:tcPr>
          <w:p w:rsidR="00190719" w:rsidRPr="0097281D" w:rsidRDefault="00190719" w:rsidP="006C63FF">
            <w:pPr>
              <w:spacing w:line="240" w:lineRule="atLeast"/>
              <w:jc w:val="center"/>
              <w:rPr>
                <w:rFonts w:ascii="Calibri" w:eastAsia="Times New Roman" w:hAnsi="Calibri" w:cs="Times New Roman"/>
                <w:sz w:val="21"/>
                <w:szCs w:val="21"/>
              </w:rPr>
            </w:pPr>
          </w:p>
        </w:tc>
        <w:tc>
          <w:tcPr>
            <w:tcW w:w="425" w:type="dxa"/>
            <w:vAlign w:val="center"/>
          </w:tcPr>
          <w:p w:rsidR="00190719" w:rsidRPr="0097281D" w:rsidRDefault="00190719" w:rsidP="006C63FF">
            <w:pPr>
              <w:spacing w:line="240" w:lineRule="atLeast"/>
              <w:jc w:val="center"/>
              <w:rPr>
                <w:rFonts w:ascii="Calibri" w:eastAsia="Times New Roman" w:hAnsi="Calibri" w:cs="Times New Roman"/>
                <w:sz w:val="21"/>
                <w:szCs w:val="21"/>
              </w:rPr>
            </w:pPr>
          </w:p>
        </w:tc>
      </w:tr>
      <w:tr w:rsidR="00190719" w:rsidRPr="00B152A1" w:rsidTr="006C63FF">
        <w:tc>
          <w:tcPr>
            <w:tcW w:w="534" w:type="dxa"/>
          </w:tcPr>
          <w:p w:rsidR="00190719" w:rsidRPr="00B152A1" w:rsidRDefault="00190719" w:rsidP="006C63FF">
            <w:pPr>
              <w:rPr>
                <w:rFonts w:ascii="Times New Roman" w:hAnsi="Times New Roman" w:cs="Times New Roman"/>
                <w:b/>
                <w:sz w:val="20"/>
                <w:szCs w:val="20"/>
              </w:rPr>
            </w:pPr>
            <w:r w:rsidRPr="00B152A1">
              <w:rPr>
                <w:rFonts w:ascii="Times New Roman" w:hAnsi="Times New Roman" w:cs="Times New Roman"/>
                <w:b/>
                <w:sz w:val="20"/>
                <w:szCs w:val="20"/>
              </w:rPr>
              <w:t>13</w:t>
            </w:r>
          </w:p>
        </w:tc>
        <w:tc>
          <w:tcPr>
            <w:tcW w:w="6237" w:type="dxa"/>
            <w:vAlign w:val="center"/>
          </w:tcPr>
          <w:p w:rsidR="00190719" w:rsidRPr="0097281D" w:rsidRDefault="00190719" w:rsidP="006C63FF">
            <w:pPr>
              <w:spacing w:line="270" w:lineRule="atLeast"/>
              <w:rPr>
                <w:rFonts w:ascii="Calibri" w:eastAsia="Times New Roman" w:hAnsi="Calibri" w:cs="Times New Roman"/>
                <w:sz w:val="21"/>
                <w:szCs w:val="21"/>
              </w:rPr>
            </w:pPr>
            <w:r w:rsidRPr="0097281D">
              <w:rPr>
                <w:rFonts w:ascii="Calibri" w:eastAsia="Times New Roman" w:hAnsi="Calibri" w:cs="Times New Roman"/>
                <w:sz w:val="21"/>
                <w:szCs w:val="21"/>
              </w:rPr>
              <w:t>Piyasa işleyişi ve analizi konularında görev aldığı alanlarda paydaşlarla ilişkileri analiz eder ve yürütür.</w:t>
            </w:r>
          </w:p>
        </w:tc>
        <w:tc>
          <w:tcPr>
            <w:tcW w:w="567" w:type="dxa"/>
            <w:vAlign w:val="center"/>
          </w:tcPr>
          <w:p w:rsidR="00190719" w:rsidRPr="0097281D" w:rsidRDefault="00190719" w:rsidP="006C63FF">
            <w:pPr>
              <w:spacing w:line="240" w:lineRule="atLeast"/>
              <w:jc w:val="center"/>
              <w:rPr>
                <w:rFonts w:ascii="Calibri" w:eastAsia="Times New Roman" w:hAnsi="Calibri" w:cs="Times New Roman"/>
                <w:sz w:val="21"/>
                <w:szCs w:val="21"/>
              </w:rPr>
            </w:pPr>
          </w:p>
        </w:tc>
        <w:tc>
          <w:tcPr>
            <w:tcW w:w="567" w:type="dxa"/>
            <w:vAlign w:val="center"/>
          </w:tcPr>
          <w:p w:rsidR="00190719" w:rsidRPr="0097281D" w:rsidRDefault="00190719" w:rsidP="006C63FF">
            <w:pPr>
              <w:spacing w:line="240" w:lineRule="atLeast"/>
              <w:jc w:val="center"/>
              <w:rPr>
                <w:rFonts w:ascii="Calibri" w:eastAsia="Times New Roman" w:hAnsi="Calibri" w:cs="Times New Roman"/>
                <w:sz w:val="21"/>
                <w:szCs w:val="21"/>
              </w:rPr>
            </w:pPr>
          </w:p>
        </w:tc>
        <w:tc>
          <w:tcPr>
            <w:tcW w:w="425" w:type="dxa"/>
            <w:vAlign w:val="center"/>
          </w:tcPr>
          <w:p w:rsidR="00190719" w:rsidRPr="0097281D" w:rsidRDefault="00190719" w:rsidP="006C63FF">
            <w:pPr>
              <w:spacing w:line="240" w:lineRule="atLeast"/>
              <w:jc w:val="center"/>
              <w:rPr>
                <w:rFonts w:ascii="Calibri" w:eastAsia="Times New Roman" w:hAnsi="Calibri" w:cs="Times New Roman"/>
                <w:sz w:val="21"/>
                <w:szCs w:val="21"/>
              </w:rPr>
            </w:pPr>
          </w:p>
        </w:tc>
        <w:tc>
          <w:tcPr>
            <w:tcW w:w="425" w:type="dxa"/>
            <w:vAlign w:val="center"/>
          </w:tcPr>
          <w:p w:rsidR="00190719" w:rsidRPr="0097281D" w:rsidRDefault="00190719" w:rsidP="006C63FF">
            <w:pPr>
              <w:spacing w:line="240" w:lineRule="atLeast"/>
              <w:jc w:val="center"/>
              <w:rPr>
                <w:rFonts w:ascii="Calibri" w:eastAsia="Times New Roman" w:hAnsi="Calibri" w:cs="Times New Roman"/>
                <w:sz w:val="21"/>
                <w:szCs w:val="21"/>
              </w:rPr>
            </w:pPr>
          </w:p>
        </w:tc>
        <w:tc>
          <w:tcPr>
            <w:tcW w:w="425" w:type="dxa"/>
            <w:vAlign w:val="center"/>
          </w:tcPr>
          <w:p w:rsidR="00190719" w:rsidRPr="0097281D" w:rsidRDefault="00190719" w:rsidP="006C63FF">
            <w:pPr>
              <w:spacing w:line="240" w:lineRule="atLeast"/>
              <w:jc w:val="center"/>
              <w:rPr>
                <w:rFonts w:ascii="Calibri" w:eastAsia="Times New Roman" w:hAnsi="Calibri" w:cs="Times New Roman"/>
                <w:sz w:val="21"/>
                <w:szCs w:val="21"/>
              </w:rPr>
            </w:pPr>
          </w:p>
        </w:tc>
      </w:tr>
      <w:tr w:rsidR="00190719" w:rsidRPr="00B152A1" w:rsidTr="006C63FF">
        <w:tc>
          <w:tcPr>
            <w:tcW w:w="534" w:type="dxa"/>
          </w:tcPr>
          <w:p w:rsidR="00190719" w:rsidRPr="00B152A1" w:rsidRDefault="00190719" w:rsidP="006C63FF">
            <w:pPr>
              <w:rPr>
                <w:rFonts w:ascii="Times New Roman" w:hAnsi="Times New Roman" w:cs="Times New Roman"/>
                <w:b/>
                <w:sz w:val="20"/>
                <w:szCs w:val="20"/>
              </w:rPr>
            </w:pPr>
            <w:r w:rsidRPr="00B152A1">
              <w:rPr>
                <w:rFonts w:ascii="Times New Roman" w:hAnsi="Times New Roman" w:cs="Times New Roman"/>
                <w:b/>
                <w:sz w:val="20"/>
                <w:szCs w:val="20"/>
              </w:rPr>
              <w:t>14</w:t>
            </w:r>
          </w:p>
        </w:tc>
        <w:tc>
          <w:tcPr>
            <w:tcW w:w="6237" w:type="dxa"/>
            <w:vAlign w:val="center"/>
          </w:tcPr>
          <w:p w:rsidR="00190719" w:rsidRPr="0097281D" w:rsidRDefault="00190719" w:rsidP="006C63FF">
            <w:pPr>
              <w:spacing w:line="270" w:lineRule="atLeast"/>
              <w:rPr>
                <w:rFonts w:ascii="Calibri" w:eastAsia="Times New Roman" w:hAnsi="Calibri" w:cs="Times New Roman"/>
                <w:sz w:val="21"/>
                <w:szCs w:val="21"/>
              </w:rPr>
            </w:pPr>
            <w:r w:rsidRPr="0097281D">
              <w:rPr>
                <w:rFonts w:ascii="Calibri" w:eastAsia="Times New Roman" w:hAnsi="Calibri" w:cs="Times New Roman"/>
                <w:sz w:val="21"/>
                <w:szCs w:val="21"/>
              </w:rPr>
              <w:t>Piyasa işleyişi ve analizi konularında görev aldığı alanlarda yenilikleri takip eder ve ekibini teşvik eder.</w:t>
            </w:r>
          </w:p>
        </w:tc>
        <w:tc>
          <w:tcPr>
            <w:tcW w:w="567" w:type="dxa"/>
            <w:vAlign w:val="center"/>
          </w:tcPr>
          <w:p w:rsidR="00190719" w:rsidRPr="0097281D" w:rsidRDefault="00190719" w:rsidP="006C63FF">
            <w:pPr>
              <w:spacing w:line="240" w:lineRule="atLeast"/>
              <w:jc w:val="center"/>
              <w:rPr>
                <w:rFonts w:ascii="Calibri" w:eastAsia="Times New Roman" w:hAnsi="Calibri" w:cs="Times New Roman"/>
                <w:sz w:val="21"/>
                <w:szCs w:val="21"/>
              </w:rPr>
            </w:pPr>
          </w:p>
        </w:tc>
        <w:tc>
          <w:tcPr>
            <w:tcW w:w="567" w:type="dxa"/>
            <w:vAlign w:val="center"/>
          </w:tcPr>
          <w:p w:rsidR="00190719" w:rsidRPr="0097281D" w:rsidRDefault="00190719" w:rsidP="006C63FF">
            <w:pPr>
              <w:spacing w:line="240" w:lineRule="atLeast"/>
              <w:jc w:val="center"/>
              <w:rPr>
                <w:rFonts w:ascii="Calibri" w:eastAsia="Times New Roman" w:hAnsi="Calibri" w:cs="Times New Roman"/>
                <w:sz w:val="21"/>
                <w:szCs w:val="21"/>
              </w:rPr>
            </w:pPr>
          </w:p>
        </w:tc>
        <w:tc>
          <w:tcPr>
            <w:tcW w:w="425" w:type="dxa"/>
            <w:vAlign w:val="center"/>
          </w:tcPr>
          <w:p w:rsidR="00190719" w:rsidRPr="0097281D" w:rsidRDefault="00190719" w:rsidP="006C63FF">
            <w:pPr>
              <w:spacing w:line="240" w:lineRule="atLeast"/>
              <w:jc w:val="center"/>
              <w:rPr>
                <w:rFonts w:ascii="Calibri" w:eastAsia="Times New Roman" w:hAnsi="Calibri" w:cs="Times New Roman"/>
                <w:sz w:val="21"/>
                <w:szCs w:val="21"/>
              </w:rPr>
            </w:pPr>
          </w:p>
        </w:tc>
        <w:tc>
          <w:tcPr>
            <w:tcW w:w="425" w:type="dxa"/>
            <w:vAlign w:val="center"/>
          </w:tcPr>
          <w:p w:rsidR="00190719" w:rsidRPr="0097281D" w:rsidRDefault="00190719" w:rsidP="006C63FF">
            <w:pPr>
              <w:spacing w:line="240" w:lineRule="atLeast"/>
              <w:jc w:val="center"/>
              <w:rPr>
                <w:rFonts w:ascii="Calibri" w:eastAsia="Times New Roman" w:hAnsi="Calibri" w:cs="Times New Roman"/>
                <w:sz w:val="21"/>
                <w:szCs w:val="21"/>
              </w:rPr>
            </w:pPr>
          </w:p>
        </w:tc>
        <w:tc>
          <w:tcPr>
            <w:tcW w:w="425" w:type="dxa"/>
            <w:vAlign w:val="center"/>
          </w:tcPr>
          <w:p w:rsidR="00190719" w:rsidRPr="0097281D" w:rsidRDefault="00190719" w:rsidP="006C63FF">
            <w:pPr>
              <w:spacing w:line="240" w:lineRule="atLeast"/>
              <w:jc w:val="center"/>
              <w:rPr>
                <w:rFonts w:ascii="Calibri" w:eastAsia="Times New Roman" w:hAnsi="Calibri" w:cs="Times New Roman"/>
                <w:sz w:val="21"/>
                <w:szCs w:val="21"/>
              </w:rPr>
            </w:pPr>
          </w:p>
        </w:tc>
      </w:tr>
      <w:tr w:rsidR="00190719" w:rsidRPr="00B152A1" w:rsidTr="006C63FF">
        <w:tc>
          <w:tcPr>
            <w:tcW w:w="534" w:type="dxa"/>
          </w:tcPr>
          <w:p w:rsidR="00190719" w:rsidRPr="00B152A1" w:rsidRDefault="00190719" w:rsidP="006C63FF">
            <w:pPr>
              <w:rPr>
                <w:rFonts w:ascii="Times New Roman" w:hAnsi="Times New Roman" w:cs="Times New Roman"/>
                <w:b/>
                <w:sz w:val="20"/>
                <w:szCs w:val="20"/>
              </w:rPr>
            </w:pPr>
            <w:r>
              <w:rPr>
                <w:rFonts w:ascii="Times New Roman" w:hAnsi="Times New Roman" w:cs="Times New Roman"/>
                <w:b/>
                <w:sz w:val="20"/>
                <w:szCs w:val="20"/>
              </w:rPr>
              <w:t>15</w:t>
            </w:r>
          </w:p>
        </w:tc>
        <w:tc>
          <w:tcPr>
            <w:tcW w:w="6237" w:type="dxa"/>
            <w:vAlign w:val="center"/>
          </w:tcPr>
          <w:p w:rsidR="00190719" w:rsidRPr="0097281D" w:rsidRDefault="00190719" w:rsidP="006C63FF">
            <w:pPr>
              <w:spacing w:line="270" w:lineRule="atLeast"/>
              <w:rPr>
                <w:rFonts w:ascii="Calibri" w:eastAsia="Times New Roman" w:hAnsi="Calibri" w:cs="Times New Roman"/>
                <w:sz w:val="21"/>
                <w:szCs w:val="21"/>
              </w:rPr>
            </w:pPr>
            <w:r w:rsidRPr="0097281D">
              <w:rPr>
                <w:rFonts w:ascii="Calibri" w:eastAsia="Times New Roman" w:hAnsi="Calibri" w:cs="Times New Roman"/>
                <w:sz w:val="21"/>
                <w:szCs w:val="21"/>
              </w:rPr>
              <w:t>Piyasa işleyişi ve analizi konularında görev aldığı alanlarda çalıştığı kurumun konumunu sorgular ve öneriler sunar.</w:t>
            </w:r>
          </w:p>
        </w:tc>
        <w:tc>
          <w:tcPr>
            <w:tcW w:w="567" w:type="dxa"/>
            <w:vAlign w:val="center"/>
          </w:tcPr>
          <w:p w:rsidR="00190719" w:rsidRPr="0097281D" w:rsidRDefault="00190719" w:rsidP="006C63FF">
            <w:pPr>
              <w:spacing w:line="240" w:lineRule="atLeast"/>
              <w:jc w:val="center"/>
              <w:rPr>
                <w:rFonts w:ascii="Calibri" w:eastAsia="Times New Roman" w:hAnsi="Calibri" w:cs="Times New Roman"/>
                <w:sz w:val="21"/>
                <w:szCs w:val="21"/>
              </w:rPr>
            </w:pPr>
          </w:p>
        </w:tc>
        <w:tc>
          <w:tcPr>
            <w:tcW w:w="567" w:type="dxa"/>
            <w:vAlign w:val="center"/>
          </w:tcPr>
          <w:p w:rsidR="00190719" w:rsidRPr="0097281D" w:rsidRDefault="00190719" w:rsidP="006C63FF">
            <w:pPr>
              <w:spacing w:line="240" w:lineRule="atLeast"/>
              <w:jc w:val="center"/>
              <w:rPr>
                <w:rFonts w:ascii="Calibri" w:eastAsia="Times New Roman" w:hAnsi="Calibri" w:cs="Times New Roman"/>
                <w:sz w:val="21"/>
                <w:szCs w:val="21"/>
              </w:rPr>
            </w:pPr>
          </w:p>
        </w:tc>
        <w:tc>
          <w:tcPr>
            <w:tcW w:w="425" w:type="dxa"/>
            <w:vAlign w:val="center"/>
          </w:tcPr>
          <w:p w:rsidR="00190719" w:rsidRPr="0097281D" w:rsidRDefault="00190719" w:rsidP="006C63FF">
            <w:pPr>
              <w:spacing w:line="240" w:lineRule="atLeast"/>
              <w:jc w:val="center"/>
              <w:rPr>
                <w:rFonts w:ascii="Calibri" w:eastAsia="Times New Roman" w:hAnsi="Calibri" w:cs="Times New Roman"/>
                <w:sz w:val="21"/>
                <w:szCs w:val="21"/>
              </w:rPr>
            </w:pPr>
          </w:p>
        </w:tc>
        <w:tc>
          <w:tcPr>
            <w:tcW w:w="425" w:type="dxa"/>
            <w:vAlign w:val="center"/>
          </w:tcPr>
          <w:p w:rsidR="00190719" w:rsidRPr="0097281D" w:rsidRDefault="00190719" w:rsidP="006C63FF">
            <w:pPr>
              <w:spacing w:line="240" w:lineRule="atLeast"/>
              <w:jc w:val="center"/>
              <w:rPr>
                <w:rFonts w:ascii="Calibri" w:eastAsia="Times New Roman" w:hAnsi="Calibri" w:cs="Times New Roman"/>
                <w:sz w:val="21"/>
                <w:szCs w:val="21"/>
              </w:rPr>
            </w:pPr>
          </w:p>
        </w:tc>
        <w:tc>
          <w:tcPr>
            <w:tcW w:w="425" w:type="dxa"/>
            <w:vAlign w:val="center"/>
          </w:tcPr>
          <w:p w:rsidR="00190719" w:rsidRPr="0097281D" w:rsidRDefault="00190719" w:rsidP="006C63FF">
            <w:pPr>
              <w:spacing w:line="240" w:lineRule="atLeast"/>
              <w:jc w:val="center"/>
              <w:rPr>
                <w:rFonts w:ascii="Calibri" w:eastAsia="Times New Roman" w:hAnsi="Calibri" w:cs="Times New Roman"/>
                <w:sz w:val="21"/>
                <w:szCs w:val="21"/>
              </w:rPr>
            </w:pPr>
          </w:p>
        </w:tc>
      </w:tr>
      <w:tr w:rsidR="00190719" w:rsidRPr="00B152A1" w:rsidTr="006C63FF">
        <w:tc>
          <w:tcPr>
            <w:tcW w:w="534" w:type="dxa"/>
          </w:tcPr>
          <w:p w:rsidR="00190719" w:rsidRPr="00B152A1" w:rsidRDefault="00190719" w:rsidP="006C63FF">
            <w:pPr>
              <w:rPr>
                <w:rFonts w:ascii="Times New Roman" w:hAnsi="Times New Roman" w:cs="Times New Roman"/>
                <w:b/>
                <w:sz w:val="20"/>
                <w:szCs w:val="20"/>
              </w:rPr>
            </w:pPr>
            <w:r>
              <w:rPr>
                <w:rFonts w:ascii="Times New Roman" w:hAnsi="Times New Roman" w:cs="Times New Roman"/>
                <w:b/>
                <w:sz w:val="20"/>
                <w:szCs w:val="20"/>
              </w:rPr>
              <w:t>16</w:t>
            </w:r>
          </w:p>
        </w:tc>
        <w:tc>
          <w:tcPr>
            <w:tcW w:w="6237" w:type="dxa"/>
            <w:vAlign w:val="center"/>
          </w:tcPr>
          <w:p w:rsidR="00190719" w:rsidRPr="0097281D" w:rsidRDefault="00190719" w:rsidP="006C63FF">
            <w:pPr>
              <w:spacing w:line="270" w:lineRule="atLeast"/>
              <w:rPr>
                <w:rFonts w:ascii="Calibri" w:eastAsia="Times New Roman" w:hAnsi="Calibri" w:cs="Times New Roman"/>
                <w:sz w:val="21"/>
                <w:szCs w:val="21"/>
              </w:rPr>
            </w:pPr>
            <w:r w:rsidRPr="0097281D">
              <w:rPr>
                <w:rFonts w:ascii="Calibri" w:eastAsia="Times New Roman" w:hAnsi="Calibri" w:cs="Times New Roman"/>
                <w:sz w:val="21"/>
                <w:szCs w:val="21"/>
              </w:rPr>
              <w:t>Piyasa işleyişi ve analizi konularında görev aldığı alanlar yanında sosyal hakların evrenselliği, sosyal adalet, kalite, çevresel ve kültürel değerleri koruma, iş sağlığı ve güvenliğine önem verme konusunda gerekli bilince sahiptir.</w:t>
            </w:r>
          </w:p>
        </w:tc>
        <w:tc>
          <w:tcPr>
            <w:tcW w:w="567" w:type="dxa"/>
            <w:vAlign w:val="center"/>
          </w:tcPr>
          <w:p w:rsidR="00190719" w:rsidRPr="0097281D" w:rsidRDefault="00190719" w:rsidP="006C63FF">
            <w:pPr>
              <w:spacing w:line="240" w:lineRule="atLeast"/>
              <w:jc w:val="center"/>
              <w:rPr>
                <w:rFonts w:ascii="Calibri" w:eastAsia="Times New Roman" w:hAnsi="Calibri" w:cs="Times New Roman"/>
                <w:sz w:val="21"/>
                <w:szCs w:val="21"/>
              </w:rPr>
            </w:pPr>
          </w:p>
        </w:tc>
        <w:tc>
          <w:tcPr>
            <w:tcW w:w="567" w:type="dxa"/>
            <w:vAlign w:val="center"/>
          </w:tcPr>
          <w:p w:rsidR="00190719" w:rsidRPr="0097281D" w:rsidRDefault="00190719" w:rsidP="006C63FF">
            <w:pPr>
              <w:spacing w:line="240" w:lineRule="atLeast"/>
              <w:jc w:val="center"/>
              <w:rPr>
                <w:rFonts w:ascii="Calibri" w:eastAsia="Times New Roman" w:hAnsi="Calibri" w:cs="Times New Roman"/>
                <w:sz w:val="21"/>
                <w:szCs w:val="21"/>
              </w:rPr>
            </w:pPr>
          </w:p>
        </w:tc>
        <w:tc>
          <w:tcPr>
            <w:tcW w:w="425" w:type="dxa"/>
            <w:vAlign w:val="center"/>
          </w:tcPr>
          <w:p w:rsidR="00190719" w:rsidRPr="0097281D" w:rsidRDefault="00190719" w:rsidP="006C63FF">
            <w:pPr>
              <w:spacing w:line="240" w:lineRule="atLeast"/>
              <w:jc w:val="center"/>
              <w:rPr>
                <w:rFonts w:ascii="Calibri" w:eastAsia="Times New Roman" w:hAnsi="Calibri" w:cs="Times New Roman"/>
                <w:sz w:val="21"/>
                <w:szCs w:val="21"/>
              </w:rPr>
            </w:pPr>
          </w:p>
        </w:tc>
        <w:tc>
          <w:tcPr>
            <w:tcW w:w="425" w:type="dxa"/>
            <w:vAlign w:val="center"/>
          </w:tcPr>
          <w:p w:rsidR="00190719" w:rsidRPr="0097281D" w:rsidRDefault="00190719" w:rsidP="006C63FF">
            <w:pPr>
              <w:spacing w:line="240" w:lineRule="atLeast"/>
              <w:jc w:val="center"/>
              <w:rPr>
                <w:rFonts w:ascii="Calibri" w:eastAsia="Times New Roman" w:hAnsi="Calibri" w:cs="Times New Roman"/>
                <w:sz w:val="21"/>
                <w:szCs w:val="21"/>
              </w:rPr>
            </w:pPr>
          </w:p>
        </w:tc>
        <w:tc>
          <w:tcPr>
            <w:tcW w:w="425" w:type="dxa"/>
            <w:vAlign w:val="center"/>
          </w:tcPr>
          <w:p w:rsidR="00190719" w:rsidRPr="0097281D" w:rsidRDefault="00190719" w:rsidP="006C63FF">
            <w:pPr>
              <w:spacing w:line="240" w:lineRule="atLeast"/>
              <w:jc w:val="center"/>
              <w:rPr>
                <w:rFonts w:ascii="Calibri" w:eastAsia="Times New Roman" w:hAnsi="Calibri" w:cs="Times New Roman"/>
                <w:sz w:val="21"/>
                <w:szCs w:val="21"/>
              </w:rPr>
            </w:pPr>
          </w:p>
        </w:tc>
      </w:tr>
    </w:tbl>
    <w:p w:rsidR="00190719" w:rsidRDefault="00190719" w:rsidP="00190719"/>
    <w:p w:rsidR="00190719" w:rsidRDefault="00190719" w:rsidP="00190719">
      <w:r>
        <w:br w:type="page"/>
      </w:r>
    </w:p>
    <w:tbl>
      <w:tblPr>
        <w:tblStyle w:val="TabloKlavuzu"/>
        <w:tblW w:w="0" w:type="auto"/>
        <w:tblLook w:val="04A0"/>
      </w:tblPr>
      <w:tblGrid>
        <w:gridCol w:w="1842"/>
        <w:gridCol w:w="1842"/>
        <w:gridCol w:w="1842"/>
        <w:gridCol w:w="1843"/>
        <w:gridCol w:w="1843"/>
      </w:tblGrid>
      <w:tr w:rsidR="00190719" w:rsidRPr="00B152A1" w:rsidTr="006C63FF">
        <w:tc>
          <w:tcPr>
            <w:tcW w:w="1842"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lastRenderedPageBreak/>
              <w:t>Ders</w:t>
            </w:r>
          </w:p>
        </w:tc>
        <w:tc>
          <w:tcPr>
            <w:tcW w:w="3684" w:type="dxa"/>
            <w:gridSpan w:val="2"/>
            <w:vAlign w:val="center"/>
          </w:tcPr>
          <w:p w:rsidR="00190719" w:rsidRPr="0097281D" w:rsidRDefault="00190719" w:rsidP="006C63FF">
            <w:pPr>
              <w:spacing w:line="240" w:lineRule="atLeast"/>
              <w:rPr>
                <w:rFonts w:ascii="Calibri" w:eastAsia="Times New Roman" w:hAnsi="Calibri" w:cs="Times New Roman"/>
                <w:sz w:val="21"/>
                <w:szCs w:val="21"/>
              </w:rPr>
            </w:pPr>
            <w:r w:rsidRPr="0097281D">
              <w:rPr>
                <w:rFonts w:ascii="Calibri" w:eastAsia="Times New Roman" w:hAnsi="Calibri" w:cs="Times New Roman"/>
                <w:sz w:val="21"/>
                <w:szCs w:val="21"/>
              </w:rPr>
              <w:t>Stratejik Yönetim ve Rekabet</w:t>
            </w:r>
          </w:p>
        </w:tc>
        <w:tc>
          <w:tcPr>
            <w:tcW w:w="1843"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Kod</w:t>
            </w:r>
          </w:p>
        </w:tc>
        <w:tc>
          <w:tcPr>
            <w:tcW w:w="1843" w:type="dxa"/>
          </w:tcPr>
          <w:p w:rsidR="00190719" w:rsidRPr="000B3D77" w:rsidRDefault="00190719" w:rsidP="006C63FF">
            <w:pPr>
              <w:spacing w:line="240" w:lineRule="atLeast"/>
              <w:jc w:val="center"/>
              <w:rPr>
                <w:rFonts w:ascii="Times New Roman" w:eastAsia="Times New Roman" w:hAnsi="Times New Roman" w:cs="Times New Roman"/>
                <w:sz w:val="20"/>
                <w:szCs w:val="20"/>
              </w:rPr>
            </w:pPr>
            <w:r w:rsidRPr="0097281D">
              <w:rPr>
                <w:rFonts w:cstheme="minorHAnsi"/>
                <w:sz w:val="20"/>
                <w:szCs w:val="20"/>
              </w:rPr>
              <w:t>LSGY411</w:t>
            </w:r>
          </w:p>
        </w:tc>
      </w:tr>
      <w:tr w:rsidR="00190719" w:rsidRPr="00B152A1" w:rsidTr="006C63FF">
        <w:tc>
          <w:tcPr>
            <w:tcW w:w="1842"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Course</w:t>
            </w:r>
          </w:p>
        </w:tc>
        <w:tc>
          <w:tcPr>
            <w:tcW w:w="3684" w:type="dxa"/>
            <w:gridSpan w:val="2"/>
          </w:tcPr>
          <w:p w:rsidR="00190719" w:rsidRPr="00B152A1" w:rsidRDefault="009A22C2" w:rsidP="006C63FF">
            <w:pPr>
              <w:spacing w:after="200" w:line="276" w:lineRule="auto"/>
              <w:rPr>
                <w:rFonts w:ascii="Times New Roman" w:hAnsi="Times New Roman" w:cs="Times New Roman"/>
                <w:sz w:val="20"/>
                <w:szCs w:val="20"/>
              </w:rPr>
            </w:pPr>
            <w:r>
              <w:rPr>
                <w:rFonts w:ascii="Times New Roman" w:hAnsi="Times New Roman" w:cs="Times New Roman"/>
                <w:sz w:val="20"/>
                <w:szCs w:val="20"/>
              </w:rPr>
              <w:t>Strategic Management ve Competitions</w:t>
            </w:r>
          </w:p>
        </w:tc>
        <w:tc>
          <w:tcPr>
            <w:tcW w:w="1843"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Code</w:t>
            </w:r>
          </w:p>
        </w:tc>
        <w:tc>
          <w:tcPr>
            <w:tcW w:w="1843" w:type="dxa"/>
          </w:tcPr>
          <w:p w:rsidR="00190719" w:rsidRPr="00B152A1" w:rsidRDefault="00190719" w:rsidP="006C63FF">
            <w:pPr>
              <w:spacing w:after="200" w:line="276" w:lineRule="auto"/>
              <w:rPr>
                <w:rFonts w:ascii="Times New Roman" w:hAnsi="Times New Roman" w:cs="Times New Roman"/>
                <w:sz w:val="20"/>
                <w:szCs w:val="20"/>
              </w:rPr>
            </w:pPr>
          </w:p>
        </w:tc>
      </w:tr>
      <w:tr w:rsidR="00190719" w:rsidRPr="00B152A1" w:rsidTr="006C63FF">
        <w:tc>
          <w:tcPr>
            <w:tcW w:w="1842"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Krediler</w:t>
            </w:r>
          </w:p>
        </w:tc>
        <w:tc>
          <w:tcPr>
            <w:tcW w:w="1842" w:type="dxa"/>
          </w:tcPr>
          <w:p w:rsidR="00190719" w:rsidRPr="00B152A1" w:rsidRDefault="00190719" w:rsidP="006C63FF">
            <w:pPr>
              <w:spacing w:after="200" w:line="276" w:lineRule="auto"/>
              <w:rPr>
                <w:rFonts w:ascii="Times New Roman" w:hAnsi="Times New Roman" w:cs="Times New Roman"/>
                <w:b/>
                <w:sz w:val="20"/>
                <w:szCs w:val="20"/>
              </w:rPr>
            </w:pPr>
            <w:r>
              <w:rPr>
                <w:rFonts w:ascii="Times New Roman" w:hAnsi="Times New Roman" w:cs="Times New Roman"/>
                <w:b/>
                <w:sz w:val="20"/>
                <w:szCs w:val="20"/>
              </w:rPr>
              <w:t>Teori: 3</w:t>
            </w:r>
          </w:p>
        </w:tc>
        <w:tc>
          <w:tcPr>
            <w:tcW w:w="1842"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Uygulama: 0</w:t>
            </w:r>
          </w:p>
        </w:tc>
        <w:tc>
          <w:tcPr>
            <w:tcW w:w="1843" w:type="dxa"/>
          </w:tcPr>
          <w:p w:rsidR="00190719" w:rsidRPr="00B152A1" w:rsidRDefault="00190719" w:rsidP="006C63FF">
            <w:pPr>
              <w:spacing w:after="200" w:line="276" w:lineRule="auto"/>
              <w:rPr>
                <w:rFonts w:ascii="Times New Roman" w:hAnsi="Times New Roman" w:cs="Times New Roman"/>
                <w:b/>
                <w:sz w:val="20"/>
                <w:szCs w:val="20"/>
              </w:rPr>
            </w:pPr>
            <w:r>
              <w:rPr>
                <w:rFonts w:ascii="Times New Roman" w:hAnsi="Times New Roman" w:cs="Times New Roman"/>
                <w:b/>
                <w:sz w:val="20"/>
                <w:szCs w:val="20"/>
              </w:rPr>
              <w:t>Kredi: 3</w:t>
            </w:r>
          </w:p>
        </w:tc>
        <w:tc>
          <w:tcPr>
            <w:tcW w:w="1843" w:type="dxa"/>
          </w:tcPr>
          <w:p w:rsidR="00190719" w:rsidRPr="00B152A1" w:rsidRDefault="00190719" w:rsidP="006C63FF">
            <w:pPr>
              <w:spacing w:after="200" w:line="276" w:lineRule="auto"/>
              <w:rPr>
                <w:rFonts w:ascii="Times New Roman" w:hAnsi="Times New Roman" w:cs="Times New Roman"/>
                <w:b/>
                <w:sz w:val="20"/>
                <w:szCs w:val="20"/>
              </w:rPr>
            </w:pPr>
            <w:r>
              <w:rPr>
                <w:rFonts w:ascii="Times New Roman" w:hAnsi="Times New Roman" w:cs="Times New Roman"/>
                <w:b/>
                <w:sz w:val="20"/>
                <w:szCs w:val="20"/>
              </w:rPr>
              <w:t>AKTS: 4</w:t>
            </w:r>
          </w:p>
        </w:tc>
      </w:tr>
      <w:tr w:rsidR="00190719" w:rsidRPr="00B152A1" w:rsidTr="006C63FF">
        <w:trPr>
          <w:trHeight w:val="899"/>
        </w:trPr>
        <w:tc>
          <w:tcPr>
            <w:tcW w:w="1842"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İçerik</w:t>
            </w:r>
          </w:p>
        </w:tc>
        <w:tc>
          <w:tcPr>
            <w:tcW w:w="7370" w:type="dxa"/>
            <w:gridSpan w:val="4"/>
            <w:vAlign w:val="center"/>
          </w:tcPr>
          <w:p w:rsidR="00190719" w:rsidRPr="0097281D" w:rsidRDefault="00190719" w:rsidP="006C63FF">
            <w:pPr>
              <w:spacing w:line="270" w:lineRule="atLeast"/>
              <w:rPr>
                <w:rFonts w:ascii="Calibri" w:eastAsia="Times New Roman" w:hAnsi="Calibri" w:cs="Times New Roman"/>
                <w:sz w:val="21"/>
                <w:szCs w:val="21"/>
              </w:rPr>
            </w:pPr>
            <w:r w:rsidRPr="0097281D">
              <w:rPr>
                <w:rFonts w:ascii="Calibri" w:eastAsia="Times New Roman" w:hAnsi="Calibri" w:cs="Times New Roman"/>
                <w:sz w:val="21"/>
                <w:szCs w:val="21"/>
              </w:rPr>
              <w:t xml:space="preserve">Stratejik yönetim sürecinin nasıl gerçekleştiği, stratejik kararların özellikleri, dış çevre analizleri, endüstri dalı analizi, amaç, hedef, </w:t>
            </w:r>
            <w:proofErr w:type="gramStart"/>
            <w:r w:rsidRPr="0097281D">
              <w:rPr>
                <w:rFonts w:ascii="Calibri" w:eastAsia="Times New Roman" w:hAnsi="Calibri" w:cs="Times New Roman"/>
                <w:sz w:val="21"/>
                <w:szCs w:val="21"/>
              </w:rPr>
              <w:t>misyon</w:t>
            </w:r>
            <w:proofErr w:type="gramEnd"/>
            <w:r w:rsidRPr="0097281D">
              <w:rPr>
                <w:rFonts w:ascii="Calibri" w:eastAsia="Times New Roman" w:hAnsi="Calibri" w:cs="Times New Roman"/>
                <w:sz w:val="21"/>
                <w:szCs w:val="21"/>
              </w:rPr>
              <w:t>, amaç yapısı ve hiyerarşisi, iç çevre analizi, swot analizi, strateji türleri, strateji formülasyonu ve portföy analizleri konularına değinilecektir.</w:t>
            </w:r>
          </w:p>
        </w:tc>
      </w:tr>
      <w:tr w:rsidR="00190719" w:rsidRPr="00B152A1" w:rsidTr="006C63FF">
        <w:trPr>
          <w:trHeight w:val="899"/>
        </w:trPr>
        <w:tc>
          <w:tcPr>
            <w:tcW w:w="1842"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İngilizce İçerik</w:t>
            </w:r>
          </w:p>
        </w:tc>
        <w:tc>
          <w:tcPr>
            <w:tcW w:w="7370" w:type="dxa"/>
            <w:gridSpan w:val="4"/>
          </w:tcPr>
          <w:p w:rsidR="00190719" w:rsidRPr="00B152A1" w:rsidRDefault="00190719" w:rsidP="006C63FF">
            <w:pPr>
              <w:spacing w:after="200" w:line="276" w:lineRule="auto"/>
              <w:rPr>
                <w:rFonts w:ascii="Times New Roman" w:hAnsi="Times New Roman" w:cs="Times New Roman"/>
                <w:b/>
                <w:sz w:val="20"/>
                <w:szCs w:val="20"/>
              </w:rPr>
            </w:pPr>
          </w:p>
        </w:tc>
      </w:tr>
      <w:tr w:rsidR="00190719" w:rsidRPr="00B152A1" w:rsidTr="006C63FF">
        <w:trPr>
          <w:trHeight w:val="899"/>
        </w:trPr>
        <w:tc>
          <w:tcPr>
            <w:tcW w:w="1842"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Ön Koşul</w:t>
            </w:r>
          </w:p>
        </w:tc>
        <w:tc>
          <w:tcPr>
            <w:tcW w:w="7370" w:type="dxa"/>
            <w:gridSpan w:val="4"/>
          </w:tcPr>
          <w:p w:rsidR="00190719" w:rsidRPr="0002512F" w:rsidRDefault="00190719" w:rsidP="006C63FF">
            <w:pPr>
              <w:spacing w:after="200" w:line="276" w:lineRule="auto"/>
              <w:rPr>
                <w:rFonts w:ascii="Times New Roman" w:hAnsi="Times New Roman" w:cs="Times New Roman"/>
                <w:sz w:val="20"/>
                <w:szCs w:val="20"/>
              </w:rPr>
            </w:pPr>
          </w:p>
        </w:tc>
      </w:tr>
      <w:tr w:rsidR="00190719" w:rsidRPr="00B152A1" w:rsidTr="006C63FF">
        <w:trPr>
          <w:trHeight w:val="899"/>
        </w:trPr>
        <w:tc>
          <w:tcPr>
            <w:tcW w:w="1842" w:type="dxa"/>
          </w:tcPr>
          <w:p w:rsidR="00190719" w:rsidRPr="00B152A1" w:rsidRDefault="00190719" w:rsidP="006C63FF">
            <w:pPr>
              <w:rPr>
                <w:rFonts w:ascii="Times New Roman" w:hAnsi="Times New Roman" w:cs="Times New Roman"/>
                <w:b/>
                <w:sz w:val="20"/>
                <w:szCs w:val="20"/>
              </w:rPr>
            </w:pPr>
            <w:r>
              <w:rPr>
                <w:rFonts w:ascii="Times New Roman" w:hAnsi="Times New Roman" w:cs="Times New Roman"/>
                <w:b/>
                <w:sz w:val="20"/>
                <w:szCs w:val="20"/>
              </w:rPr>
              <w:t xml:space="preserve">Ölçme </w:t>
            </w:r>
            <w:r w:rsidRPr="00AD0595">
              <w:rPr>
                <w:rFonts w:ascii="Times New Roman" w:hAnsi="Times New Roman" w:cs="Times New Roman"/>
                <w:b/>
                <w:sz w:val="20"/>
                <w:szCs w:val="20"/>
              </w:rPr>
              <w:t>Değerlendirme ve Puanlama</w:t>
            </w:r>
          </w:p>
        </w:tc>
        <w:tc>
          <w:tcPr>
            <w:tcW w:w="7370" w:type="dxa"/>
            <w:gridSpan w:val="4"/>
            <w:vAlign w:val="center"/>
          </w:tcPr>
          <w:p w:rsidR="00190719" w:rsidRPr="0097281D" w:rsidRDefault="00190719" w:rsidP="006C63FF">
            <w:pPr>
              <w:spacing w:line="240" w:lineRule="atLeast"/>
              <w:rPr>
                <w:rFonts w:ascii="Calibri" w:eastAsia="Times New Roman" w:hAnsi="Calibri" w:cs="Times New Roman"/>
                <w:sz w:val="21"/>
                <w:szCs w:val="21"/>
              </w:rPr>
            </w:pPr>
            <w:r w:rsidRPr="0097281D">
              <w:rPr>
                <w:rFonts w:ascii="Calibri" w:eastAsia="Times New Roman" w:hAnsi="Calibri" w:cs="Times New Roman"/>
                <w:sz w:val="21"/>
                <w:szCs w:val="21"/>
              </w:rPr>
              <w:t xml:space="preserve">A: </w:t>
            </w:r>
            <w:proofErr w:type="gramStart"/>
            <w:r w:rsidRPr="0097281D">
              <w:rPr>
                <w:rFonts w:ascii="Calibri" w:eastAsia="Times New Roman" w:hAnsi="Calibri" w:cs="Times New Roman"/>
                <w:sz w:val="21"/>
                <w:szCs w:val="21"/>
              </w:rPr>
              <w:t>Sınav , C</w:t>
            </w:r>
            <w:proofErr w:type="gramEnd"/>
            <w:r w:rsidRPr="0097281D">
              <w:rPr>
                <w:rFonts w:ascii="Calibri" w:eastAsia="Times New Roman" w:hAnsi="Calibri" w:cs="Times New Roman"/>
                <w:sz w:val="21"/>
                <w:szCs w:val="21"/>
              </w:rPr>
              <w:t>: Ödev</w:t>
            </w:r>
          </w:p>
        </w:tc>
      </w:tr>
      <w:tr w:rsidR="00190719" w:rsidRPr="00B152A1" w:rsidTr="006C63FF">
        <w:trPr>
          <w:trHeight w:val="899"/>
        </w:trPr>
        <w:tc>
          <w:tcPr>
            <w:tcW w:w="1842" w:type="dxa"/>
          </w:tcPr>
          <w:p w:rsidR="00190719" w:rsidRDefault="00190719" w:rsidP="006C63FF">
            <w:pPr>
              <w:rPr>
                <w:rFonts w:ascii="Times New Roman" w:hAnsi="Times New Roman" w:cs="Times New Roman"/>
                <w:b/>
                <w:sz w:val="20"/>
                <w:szCs w:val="20"/>
              </w:rPr>
            </w:pPr>
            <w:r>
              <w:rPr>
                <w:rFonts w:ascii="Times New Roman" w:hAnsi="Times New Roman" w:cs="Times New Roman"/>
                <w:b/>
                <w:sz w:val="20"/>
                <w:szCs w:val="20"/>
              </w:rPr>
              <w:t>Eğitim Öğretim Metotları</w:t>
            </w:r>
          </w:p>
        </w:tc>
        <w:tc>
          <w:tcPr>
            <w:tcW w:w="7370" w:type="dxa"/>
            <w:gridSpan w:val="4"/>
            <w:vAlign w:val="center"/>
          </w:tcPr>
          <w:p w:rsidR="00190719" w:rsidRPr="0097281D" w:rsidRDefault="00190719" w:rsidP="006C63FF">
            <w:pPr>
              <w:spacing w:line="240" w:lineRule="atLeast"/>
              <w:rPr>
                <w:rFonts w:ascii="Calibri" w:eastAsia="Times New Roman" w:hAnsi="Calibri" w:cs="Times New Roman"/>
                <w:sz w:val="21"/>
                <w:szCs w:val="21"/>
              </w:rPr>
            </w:pPr>
            <w:r w:rsidRPr="0097281D">
              <w:rPr>
                <w:rFonts w:ascii="Calibri" w:eastAsia="Times New Roman" w:hAnsi="Calibri" w:cs="Times New Roman"/>
                <w:sz w:val="21"/>
                <w:szCs w:val="21"/>
              </w:rPr>
              <w:t>1: Anlatım, 11: Altı Şapka, 12: Örnek Olay</w:t>
            </w:r>
          </w:p>
        </w:tc>
      </w:tr>
      <w:tr w:rsidR="00190719" w:rsidRPr="00B152A1" w:rsidTr="006C63FF">
        <w:trPr>
          <w:trHeight w:val="430"/>
        </w:trPr>
        <w:tc>
          <w:tcPr>
            <w:tcW w:w="9212" w:type="dxa"/>
            <w:gridSpan w:val="5"/>
          </w:tcPr>
          <w:p w:rsidR="00190719" w:rsidRPr="00B152A1" w:rsidRDefault="00190719" w:rsidP="006C63FF">
            <w:pPr>
              <w:rPr>
                <w:rFonts w:ascii="Times New Roman" w:hAnsi="Times New Roman" w:cs="Times New Roman"/>
                <w:b/>
                <w:sz w:val="20"/>
                <w:szCs w:val="20"/>
              </w:rPr>
            </w:pPr>
            <w:r w:rsidRPr="00B152A1">
              <w:rPr>
                <w:rFonts w:ascii="Times New Roman" w:hAnsi="Times New Roman" w:cs="Times New Roman"/>
                <w:b/>
                <w:sz w:val="20"/>
                <w:szCs w:val="20"/>
              </w:rPr>
              <w:t>Haftalık Ders Konuları</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1.Hafta</w:t>
            </w:r>
          </w:p>
        </w:tc>
        <w:tc>
          <w:tcPr>
            <w:tcW w:w="7370" w:type="dxa"/>
            <w:gridSpan w:val="4"/>
            <w:vAlign w:val="center"/>
          </w:tcPr>
          <w:p w:rsidR="00190719" w:rsidRPr="0097281D" w:rsidRDefault="00190719" w:rsidP="006C63FF">
            <w:pPr>
              <w:spacing w:line="240" w:lineRule="atLeast"/>
              <w:rPr>
                <w:rFonts w:ascii="Calibri" w:eastAsia="Times New Roman" w:hAnsi="Calibri" w:cs="Times New Roman"/>
                <w:sz w:val="21"/>
                <w:szCs w:val="21"/>
              </w:rPr>
            </w:pPr>
            <w:r w:rsidRPr="0097281D">
              <w:rPr>
                <w:rFonts w:ascii="Calibri" w:eastAsia="Times New Roman" w:hAnsi="Calibri" w:cs="Times New Roman"/>
                <w:sz w:val="21"/>
                <w:szCs w:val="21"/>
              </w:rPr>
              <w:t>Stratejik yönetim ile ilgili terim ve kavramlar</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2.Hafta</w:t>
            </w:r>
          </w:p>
        </w:tc>
        <w:tc>
          <w:tcPr>
            <w:tcW w:w="7370" w:type="dxa"/>
            <w:gridSpan w:val="4"/>
            <w:vAlign w:val="center"/>
          </w:tcPr>
          <w:p w:rsidR="00190719" w:rsidRPr="0097281D" w:rsidRDefault="00190719" w:rsidP="006C63FF">
            <w:pPr>
              <w:spacing w:line="240" w:lineRule="atLeast"/>
              <w:rPr>
                <w:rFonts w:ascii="Calibri" w:eastAsia="Times New Roman" w:hAnsi="Calibri" w:cs="Times New Roman"/>
                <w:sz w:val="21"/>
                <w:szCs w:val="21"/>
              </w:rPr>
            </w:pPr>
            <w:r w:rsidRPr="0097281D">
              <w:rPr>
                <w:rFonts w:ascii="Calibri" w:eastAsia="Times New Roman" w:hAnsi="Calibri" w:cs="Times New Roman"/>
                <w:sz w:val="21"/>
                <w:szCs w:val="21"/>
              </w:rPr>
              <w:t>Stratejik yönetimin temel sorunsalı ve bu sorunsalı açıklamada öne çıkan yaklaşımları</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3.Hafta</w:t>
            </w:r>
          </w:p>
        </w:tc>
        <w:tc>
          <w:tcPr>
            <w:tcW w:w="7370" w:type="dxa"/>
            <w:gridSpan w:val="4"/>
            <w:vAlign w:val="center"/>
          </w:tcPr>
          <w:p w:rsidR="00190719" w:rsidRPr="0097281D" w:rsidRDefault="00190719" w:rsidP="006C63FF">
            <w:pPr>
              <w:spacing w:line="240" w:lineRule="atLeast"/>
              <w:rPr>
                <w:rFonts w:ascii="Calibri" w:eastAsia="Times New Roman" w:hAnsi="Calibri" w:cs="Times New Roman"/>
                <w:sz w:val="21"/>
                <w:szCs w:val="21"/>
              </w:rPr>
            </w:pPr>
            <w:r w:rsidRPr="0097281D">
              <w:rPr>
                <w:rFonts w:ascii="Calibri" w:eastAsia="Times New Roman" w:hAnsi="Calibri" w:cs="Times New Roman"/>
                <w:sz w:val="21"/>
                <w:szCs w:val="21"/>
              </w:rPr>
              <w:t>Stratejik Düşünme</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4.Hafta</w:t>
            </w:r>
          </w:p>
        </w:tc>
        <w:tc>
          <w:tcPr>
            <w:tcW w:w="7370" w:type="dxa"/>
            <w:gridSpan w:val="4"/>
            <w:vAlign w:val="center"/>
          </w:tcPr>
          <w:p w:rsidR="00190719" w:rsidRPr="0097281D" w:rsidRDefault="00190719" w:rsidP="006C63FF">
            <w:pPr>
              <w:spacing w:line="240" w:lineRule="atLeast"/>
              <w:rPr>
                <w:rFonts w:ascii="Calibri" w:eastAsia="Times New Roman" w:hAnsi="Calibri" w:cs="Times New Roman"/>
                <w:sz w:val="21"/>
                <w:szCs w:val="21"/>
              </w:rPr>
            </w:pPr>
            <w:r w:rsidRPr="0097281D">
              <w:rPr>
                <w:rFonts w:ascii="Calibri" w:eastAsia="Times New Roman" w:hAnsi="Calibri" w:cs="Times New Roman"/>
                <w:sz w:val="21"/>
                <w:szCs w:val="21"/>
              </w:rPr>
              <w:t>Stratejik yönetim süreci ve unsurları</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5.Hafta</w:t>
            </w:r>
          </w:p>
        </w:tc>
        <w:tc>
          <w:tcPr>
            <w:tcW w:w="7370" w:type="dxa"/>
            <w:gridSpan w:val="4"/>
            <w:vAlign w:val="center"/>
          </w:tcPr>
          <w:p w:rsidR="00190719" w:rsidRPr="0097281D" w:rsidRDefault="00190719" w:rsidP="006C63FF">
            <w:pPr>
              <w:spacing w:line="240" w:lineRule="atLeast"/>
              <w:rPr>
                <w:rFonts w:ascii="Calibri" w:eastAsia="Times New Roman" w:hAnsi="Calibri" w:cs="Times New Roman"/>
                <w:sz w:val="21"/>
                <w:szCs w:val="21"/>
              </w:rPr>
            </w:pPr>
            <w:r w:rsidRPr="0097281D">
              <w:rPr>
                <w:rFonts w:ascii="Calibri" w:eastAsia="Times New Roman" w:hAnsi="Calibri" w:cs="Times New Roman"/>
                <w:sz w:val="21"/>
                <w:szCs w:val="21"/>
              </w:rPr>
              <w:t>Stratejik Bilinç ve Stratejistlerin belirlenmesi</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6.Hafta</w:t>
            </w:r>
          </w:p>
        </w:tc>
        <w:tc>
          <w:tcPr>
            <w:tcW w:w="7370" w:type="dxa"/>
            <w:gridSpan w:val="4"/>
            <w:vAlign w:val="center"/>
          </w:tcPr>
          <w:p w:rsidR="00190719" w:rsidRPr="0097281D" w:rsidRDefault="00190719" w:rsidP="006C63FF">
            <w:pPr>
              <w:spacing w:line="240" w:lineRule="atLeast"/>
              <w:rPr>
                <w:rFonts w:ascii="Calibri" w:eastAsia="Times New Roman" w:hAnsi="Calibri" w:cs="Times New Roman"/>
                <w:sz w:val="21"/>
                <w:szCs w:val="21"/>
              </w:rPr>
            </w:pPr>
            <w:r w:rsidRPr="0097281D">
              <w:rPr>
                <w:rFonts w:ascii="Calibri" w:eastAsia="Times New Roman" w:hAnsi="Calibri" w:cs="Times New Roman"/>
                <w:sz w:val="21"/>
                <w:szCs w:val="21"/>
              </w:rPr>
              <w:t>Çevre unsurlarının ölçülmesi ve durum belirleme matrisleri</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7.Hafta</w:t>
            </w:r>
          </w:p>
        </w:tc>
        <w:tc>
          <w:tcPr>
            <w:tcW w:w="7370" w:type="dxa"/>
            <w:gridSpan w:val="4"/>
            <w:vAlign w:val="center"/>
          </w:tcPr>
          <w:p w:rsidR="00190719" w:rsidRPr="0097281D" w:rsidRDefault="00190719" w:rsidP="006C63FF">
            <w:pPr>
              <w:spacing w:line="240" w:lineRule="atLeast"/>
              <w:rPr>
                <w:rFonts w:ascii="Calibri" w:eastAsia="Times New Roman" w:hAnsi="Calibri" w:cs="Times New Roman"/>
                <w:sz w:val="21"/>
                <w:szCs w:val="21"/>
              </w:rPr>
            </w:pPr>
            <w:r w:rsidRPr="0097281D">
              <w:rPr>
                <w:rFonts w:ascii="Calibri" w:eastAsia="Times New Roman" w:hAnsi="Calibri" w:cs="Times New Roman"/>
                <w:sz w:val="21"/>
                <w:szCs w:val="21"/>
              </w:rPr>
              <w:t>Stratejik yön belirleme</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8.Hafta</w:t>
            </w:r>
          </w:p>
        </w:tc>
        <w:tc>
          <w:tcPr>
            <w:tcW w:w="7370" w:type="dxa"/>
            <w:gridSpan w:val="4"/>
            <w:vAlign w:val="center"/>
          </w:tcPr>
          <w:p w:rsidR="00190719" w:rsidRPr="0097281D" w:rsidRDefault="00190719" w:rsidP="006C63FF">
            <w:pPr>
              <w:spacing w:line="240" w:lineRule="atLeast"/>
              <w:rPr>
                <w:rFonts w:ascii="Calibri" w:eastAsia="Times New Roman" w:hAnsi="Calibri" w:cs="Times New Roman"/>
                <w:sz w:val="21"/>
                <w:szCs w:val="21"/>
              </w:rPr>
            </w:pPr>
            <w:r w:rsidRPr="0097281D">
              <w:rPr>
                <w:rFonts w:ascii="Calibri" w:eastAsia="Times New Roman" w:hAnsi="Calibri" w:cs="Times New Roman"/>
                <w:sz w:val="21"/>
                <w:szCs w:val="21"/>
              </w:rPr>
              <w:t>Ara Sınav</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9.Hafta</w:t>
            </w:r>
          </w:p>
        </w:tc>
        <w:tc>
          <w:tcPr>
            <w:tcW w:w="7370" w:type="dxa"/>
            <w:gridSpan w:val="4"/>
            <w:vAlign w:val="center"/>
          </w:tcPr>
          <w:p w:rsidR="00190719" w:rsidRPr="0097281D" w:rsidRDefault="00190719" w:rsidP="006C63FF">
            <w:pPr>
              <w:spacing w:line="240" w:lineRule="atLeast"/>
              <w:rPr>
                <w:rFonts w:ascii="Calibri" w:eastAsia="Times New Roman" w:hAnsi="Calibri" w:cs="Times New Roman"/>
                <w:sz w:val="21"/>
                <w:szCs w:val="21"/>
              </w:rPr>
            </w:pPr>
            <w:r w:rsidRPr="0097281D">
              <w:rPr>
                <w:rFonts w:ascii="Calibri" w:eastAsia="Times New Roman" w:hAnsi="Calibri" w:cs="Times New Roman"/>
                <w:sz w:val="21"/>
                <w:szCs w:val="21"/>
              </w:rPr>
              <w:t>Alternatif stratejilerin belirlenmesi</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10.Hafta</w:t>
            </w:r>
          </w:p>
        </w:tc>
        <w:tc>
          <w:tcPr>
            <w:tcW w:w="7370" w:type="dxa"/>
            <w:gridSpan w:val="4"/>
            <w:vAlign w:val="center"/>
          </w:tcPr>
          <w:p w:rsidR="00190719" w:rsidRPr="0097281D" w:rsidRDefault="00190719" w:rsidP="006C63FF">
            <w:pPr>
              <w:spacing w:line="240" w:lineRule="atLeast"/>
              <w:rPr>
                <w:rFonts w:ascii="Calibri" w:eastAsia="Times New Roman" w:hAnsi="Calibri" w:cs="Times New Roman"/>
                <w:sz w:val="21"/>
                <w:szCs w:val="21"/>
              </w:rPr>
            </w:pPr>
            <w:r w:rsidRPr="0097281D">
              <w:rPr>
                <w:rFonts w:ascii="Calibri" w:eastAsia="Times New Roman" w:hAnsi="Calibri" w:cs="Times New Roman"/>
                <w:sz w:val="21"/>
                <w:szCs w:val="21"/>
              </w:rPr>
              <w:t>Rekabet ve büyüme stratejileri</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11.Hafta</w:t>
            </w:r>
          </w:p>
        </w:tc>
        <w:tc>
          <w:tcPr>
            <w:tcW w:w="7370" w:type="dxa"/>
            <w:gridSpan w:val="4"/>
            <w:vAlign w:val="center"/>
          </w:tcPr>
          <w:p w:rsidR="00190719" w:rsidRPr="0097281D" w:rsidRDefault="00190719" w:rsidP="006C63FF">
            <w:pPr>
              <w:spacing w:line="240" w:lineRule="atLeast"/>
              <w:rPr>
                <w:rFonts w:ascii="Calibri" w:eastAsia="Times New Roman" w:hAnsi="Calibri" w:cs="Times New Roman"/>
                <w:sz w:val="21"/>
                <w:szCs w:val="21"/>
              </w:rPr>
            </w:pPr>
            <w:r w:rsidRPr="0097281D">
              <w:rPr>
                <w:rFonts w:ascii="Calibri" w:eastAsia="Times New Roman" w:hAnsi="Calibri" w:cs="Times New Roman"/>
                <w:sz w:val="21"/>
                <w:szCs w:val="21"/>
              </w:rPr>
              <w:t>Stratejik Kontrol</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12.Hafta</w:t>
            </w:r>
          </w:p>
        </w:tc>
        <w:tc>
          <w:tcPr>
            <w:tcW w:w="7370" w:type="dxa"/>
            <w:gridSpan w:val="4"/>
            <w:vAlign w:val="center"/>
          </w:tcPr>
          <w:p w:rsidR="00190719" w:rsidRPr="0097281D" w:rsidRDefault="00190719" w:rsidP="006C63FF">
            <w:pPr>
              <w:spacing w:line="240" w:lineRule="atLeast"/>
              <w:rPr>
                <w:rFonts w:ascii="Calibri" w:eastAsia="Times New Roman" w:hAnsi="Calibri" w:cs="Times New Roman"/>
                <w:sz w:val="21"/>
                <w:szCs w:val="21"/>
              </w:rPr>
            </w:pPr>
            <w:r w:rsidRPr="0097281D">
              <w:rPr>
                <w:rFonts w:ascii="Calibri" w:eastAsia="Times New Roman" w:hAnsi="Calibri" w:cs="Times New Roman"/>
                <w:sz w:val="21"/>
                <w:szCs w:val="21"/>
              </w:rPr>
              <w:t>Firma analizleri</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13.Hafta</w:t>
            </w:r>
          </w:p>
        </w:tc>
        <w:tc>
          <w:tcPr>
            <w:tcW w:w="7370" w:type="dxa"/>
            <w:gridSpan w:val="4"/>
            <w:vAlign w:val="center"/>
          </w:tcPr>
          <w:p w:rsidR="00190719" w:rsidRPr="0097281D" w:rsidRDefault="00190719" w:rsidP="006C63FF">
            <w:pPr>
              <w:spacing w:line="240" w:lineRule="atLeast"/>
              <w:rPr>
                <w:rFonts w:ascii="Calibri" w:eastAsia="Times New Roman" w:hAnsi="Calibri" w:cs="Times New Roman"/>
                <w:sz w:val="21"/>
                <w:szCs w:val="21"/>
              </w:rPr>
            </w:pPr>
            <w:r w:rsidRPr="0097281D">
              <w:rPr>
                <w:rFonts w:ascii="Calibri" w:eastAsia="Times New Roman" w:hAnsi="Calibri" w:cs="Times New Roman"/>
                <w:sz w:val="21"/>
                <w:szCs w:val="21"/>
              </w:rPr>
              <w:t>Firma analizleri</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14.Hafta</w:t>
            </w:r>
          </w:p>
        </w:tc>
        <w:tc>
          <w:tcPr>
            <w:tcW w:w="7370" w:type="dxa"/>
            <w:gridSpan w:val="4"/>
            <w:vAlign w:val="center"/>
          </w:tcPr>
          <w:p w:rsidR="00190719" w:rsidRPr="0097281D" w:rsidRDefault="00190719" w:rsidP="006C63FF">
            <w:pPr>
              <w:spacing w:line="240" w:lineRule="atLeast"/>
              <w:rPr>
                <w:rFonts w:ascii="Calibri" w:eastAsia="Times New Roman" w:hAnsi="Calibri" w:cs="Times New Roman"/>
                <w:sz w:val="21"/>
                <w:szCs w:val="21"/>
              </w:rPr>
            </w:pPr>
            <w:r w:rsidRPr="0097281D">
              <w:rPr>
                <w:rFonts w:ascii="Calibri" w:eastAsia="Times New Roman" w:hAnsi="Calibri" w:cs="Times New Roman"/>
                <w:sz w:val="21"/>
                <w:szCs w:val="21"/>
              </w:rPr>
              <w:t>Firma analizleri</w:t>
            </w:r>
          </w:p>
        </w:tc>
      </w:tr>
      <w:tr w:rsidR="00190719" w:rsidRPr="00B152A1" w:rsidTr="006C63FF">
        <w:trPr>
          <w:trHeight w:val="280"/>
        </w:trPr>
        <w:tc>
          <w:tcPr>
            <w:tcW w:w="9212" w:type="dxa"/>
            <w:gridSpan w:val="5"/>
          </w:tcPr>
          <w:p w:rsidR="00190719" w:rsidRPr="00B152A1" w:rsidRDefault="00190719" w:rsidP="006C63FF">
            <w:pPr>
              <w:jc w:val="center"/>
              <w:rPr>
                <w:rFonts w:ascii="Times New Roman" w:hAnsi="Times New Roman" w:cs="Times New Roman"/>
                <w:b/>
                <w:sz w:val="20"/>
                <w:szCs w:val="20"/>
              </w:rPr>
            </w:pPr>
            <w:r>
              <w:rPr>
                <w:rFonts w:ascii="Times New Roman" w:hAnsi="Times New Roman" w:cs="Times New Roman"/>
                <w:sz w:val="20"/>
                <w:szCs w:val="20"/>
              </w:rPr>
              <w:t>Final Dönemi ve Genel Değerlendirme</w:t>
            </w:r>
          </w:p>
        </w:tc>
      </w:tr>
    </w:tbl>
    <w:p w:rsidR="00190719" w:rsidRDefault="00190719" w:rsidP="00190719">
      <w:pPr>
        <w:rPr>
          <w:rFonts w:ascii="Times New Roman" w:hAnsi="Times New Roman" w:cs="Times New Roman"/>
          <w:sz w:val="20"/>
          <w:szCs w:val="20"/>
        </w:rPr>
      </w:pPr>
    </w:p>
    <w:p w:rsidR="00190719" w:rsidRDefault="00190719" w:rsidP="00190719">
      <w:pPr>
        <w:rPr>
          <w:rFonts w:ascii="Times New Roman" w:hAnsi="Times New Roman" w:cs="Times New Roman"/>
          <w:sz w:val="20"/>
          <w:szCs w:val="20"/>
        </w:rPr>
      </w:pPr>
      <w:r>
        <w:rPr>
          <w:rFonts w:ascii="Times New Roman" w:hAnsi="Times New Roman" w:cs="Times New Roman"/>
          <w:sz w:val="20"/>
          <w:szCs w:val="20"/>
        </w:rPr>
        <w:br w:type="page"/>
      </w:r>
    </w:p>
    <w:p w:rsidR="00190719" w:rsidRPr="00B152A1" w:rsidRDefault="00190719" w:rsidP="00190719">
      <w:pPr>
        <w:rPr>
          <w:rFonts w:ascii="Times New Roman" w:hAnsi="Times New Roman" w:cs="Times New Roman"/>
          <w:b/>
          <w:sz w:val="20"/>
          <w:szCs w:val="20"/>
        </w:rPr>
      </w:pPr>
    </w:p>
    <w:tbl>
      <w:tblPr>
        <w:tblStyle w:val="TabloKlavuzu"/>
        <w:tblW w:w="0" w:type="auto"/>
        <w:tblLayout w:type="fixed"/>
        <w:tblLook w:val="04A0"/>
      </w:tblPr>
      <w:tblGrid>
        <w:gridCol w:w="534"/>
        <w:gridCol w:w="6237"/>
        <w:gridCol w:w="567"/>
        <w:gridCol w:w="567"/>
        <w:gridCol w:w="425"/>
        <w:gridCol w:w="425"/>
        <w:gridCol w:w="425"/>
      </w:tblGrid>
      <w:tr w:rsidR="00190719" w:rsidRPr="00B152A1" w:rsidTr="006C63FF">
        <w:tc>
          <w:tcPr>
            <w:tcW w:w="6771" w:type="dxa"/>
            <w:gridSpan w:val="2"/>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Program Öğrenme Çıktıları İlişkisi</w:t>
            </w:r>
          </w:p>
        </w:tc>
        <w:tc>
          <w:tcPr>
            <w:tcW w:w="2409" w:type="dxa"/>
            <w:gridSpan w:val="5"/>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Değerlendirme</w:t>
            </w:r>
          </w:p>
        </w:tc>
      </w:tr>
      <w:tr w:rsidR="00190719" w:rsidRPr="00B152A1" w:rsidTr="006C63FF">
        <w:tc>
          <w:tcPr>
            <w:tcW w:w="6771" w:type="dxa"/>
            <w:gridSpan w:val="2"/>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b/>
                <w:sz w:val="20"/>
                <w:szCs w:val="20"/>
              </w:rPr>
              <w:t>Program Öğrenme Çıktıları</w:t>
            </w:r>
          </w:p>
        </w:tc>
        <w:tc>
          <w:tcPr>
            <w:tcW w:w="567"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1</w:t>
            </w:r>
          </w:p>
        </w:tc>
        <w:tc>
          <w:tcPr>
            <w:tcW w:w="567"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2</w:t>
            </w:r>
          </w:p>
        </w:tc>
        <w:tc>
          <w:tcPr>
            <w:tcW w:w="425"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3</w:t>
            </w:r>
          </w:p>
        </w:tc>
        <w:tc>
          <w:tcPr>
            <w:tcW w:w="425"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4</w:t>
            </w:r>
          </w:p>
        </w:tc>
        <w:tc>
          <w:tcPr>
            <w:tcW w:w="425"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5</w:t>
            </w:r>
          </w:p>
        </w:tc>
      </w:tr>
      <w:tr w:rsidR="00190719" w:rsidRPr="00B152A1" w:rsidTr="006C63FF">
        <w:tc>
          <w:tcPr>
            <w:tcW w:w="534"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1</w:t>
            </w:r>
          </w:p>
        </w:tc>
        <w:tc>
          <w:tcPr>
            <w:tcW w:w="6237" w:type="dxa"/>
            <w:vAlign w:val="center"/>
          </w:tcPr>
          <w:p w:rsidR="00190719" w:rsidRPr="0097281D" w:rsidRDefault="00190719" w:rsidP="006C63FF">
            <w:pPr>
              <w:spacing w:line="270" w:lineRule="atLeast"/>
              <w:rPr>
                <w:rFonts w:ascii="Calibri" w:eastAsia="Times New Roman" w:hAnsi="Calibri" w:cs="Times New Roman"/>
                <w:sz w:val="21"/>
                <w:szCs w:val="21"/>
              </w:rPr>
            </w:pPr>
            <w:r w:rsidRPr="0097281D">
              <w:rPr>
                <w:rFonts w:ascii="Calibri" w:eastAsia="Times New Roman" w:hAnsi="Calibri" w:cs="Times New Roman"/>
                <w:sz w:val="21"/>
                <w:szCs w:val="21"/>
              </w:rPr>
              <w:t>İşletmelerin üretim, pazarlama, yönetim ve muhasebe-finans fonksiyonları alanlarından birinde uzmanlık düzeyinde gereken bilgilere sahip olmak.</w:t>
            </w:r>
          </w:p>
        </w:tc>
        <w:tc>
          <w:tcPr>
            <w:tcW w:w="567" w:type="dxa"/>
            <w:vAlign w:val="center"/>
          </w:tcPr>
          <w:p w:rsidR="00190719" w:rsidRPr="0097281D" w:rsidRDefault="00190719" w:rsidP="006C63FF">
            <w:pPr>
              <w:spacing w:line="240" w:lineRule="atLeast"/>
              <w:jc w:val="center"/>
              <w:rPr>
                <w:rFonts w:ascii="Calibri" w:eastAsia="Times New Roman" w:hAnsi="Calibri" w:cs="Times New Roman"/>
                <w:sz w:val="21"/>
                <w:szCs w:val="21"/>
              </w:rPr>
            </w:pPr>
          </w:p>
        </w:tc>
        <w:tc>
          <w:tcPr>
            <w:tcW w:w="567" w:type="dxa"/>
            <w:vAlign w:val="center"/>
          </w:tcPr>
          <w:p w:rsidR="00190719" w:rsidRPr="0097281D" w:rsidRDefault="00190719" w:rsidP="006C63FF">
            <w:pPr>
              <w:spacing w:line="240" w:lineRule="atLeast"/>
              <w:jc w:val="center"/>
              <w:rPr>
                <w:rFonts w:ascii="Calibri" w:eastAsia="Times New Roman" w:hAnsi="Calibri" w:cs="Times New Roman"/>
                <w:sz w:val="21"/>
                <w:szCs w:val="21"/>
              </w:rPr>
            </w:pPr>
          </w:p>
        </w:tc>
        <w:tc>
          <w:tcPr>
            <w:tcW w:w="425" w:type="dxa"/>
            <w:vAlign w:val="center"/>
          </w:tcPr>
          <w:p w:rsidR="00190719" w:rsidRPr="0097281D" w:rsidRDefault="00190719" w:rsidP="006C63FF">
            <w:pPr>
              <w:spacing w:line="240" w:lineRule="atLeast"/>
              <w:jc w:val="center"/>
              <w:rPr>
                <w:rFonts w:ascii="Calibri" w:eastAsia="Times New Roman" w:hAnsi="Calibri" w:cs="Times New Roman"/>
                <w:sz w:val="21"/>
                <w:szCs w:val="21"/>
              </w:rPr>
            </w:pPr>
          </w:p>
        </w:tc>
        <w:tc>
          <w:tcPr>
            <w:tcW w:w="425" w:type="dxa"/>
            <w:vAlign w:val="center"/>
          </w:tcPr>
          <w:p w:rsidR="00190719" w:rsidRPr="0097281D" w:rsidRDefault="00190719" w:rsidP="006C63FF">
            <w:pPr>
              <w:spacing w:line="240" w:lineRule="atLeast"/>
              <w:jc w:val="center"/>
              <w:rPr>
                <w:rFonts w:ascii="Calibri" w:eastAsia="Times New Roman" w:hAnsi="Calibri" w:cs="Times New Roman"/>
                <w:sz w:val="21"/>
                <w:szCs w:val="21"/>
              </w:rPr>
            </w:pPr>
          </w:p>
        </w:tc>
        <w:tc>
          <w:tcPr>
            <w:tcW w:w="425" w:type="dxa"/>
            <w:vAlign w:val="center"/>
          </w:tcPr>
          <w:p w:rsidR="00190719" w:rsidRPr="0097281D" w:rsidRDefault="00190719" w:rsidP="006C63FF">
            <w:pPr>
              <w:spacing w:line="240" w:lineRule="atLeast"/>
              <w:jc w:val="center"/>
              <w:rPr>
                <w:rFonts w:ascii="Calibri" w:eastAsia="Times New Roman" w:hAnsi="Calibri" w:cs="Times New Roman"/>
                <w:sz w:val="21"/>
                <w:szCs w:val="21"/>
              </w:rPr>
            </w:pPr>
            <w:r w:rsidRPr="0097281D">
              <w:rPr>
                <w:rFonts w:ascii="Calibri" w:eastAsia="Times New Roman" w:hAnsi="Calibri" w:cs="Times New Roman"/>
                <w:b/>
                <w:bCs/>
                <w:sz w:val="21"/>
                <w:szCs w:val="21"/>
              </w:rPr>
              <w:t>X</w:t>
            </w:r>
          </w:p>
        </w:tc>
      </w:tr>
      <w:tr w:rsidR="00190719" w:rsidRPr="00B152A1" w:rsidTr="006C63FF">
        <w:tc>
          <w:tcPr>
            <w:tcW w:w="534"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2</w:t>
            </w:r>
          </w:p>
        </w:tc>
        <w:tc>
          <w:tcPr>
            <w:tcW w:w="6237" w:type="dxa"/>
            <w:vAlign w:val="center"/>
          </w:tcPr>
          <w:p w:rsidR="00190719" w:rsidRPr="0097281D" w:rsidRDefault="00190719" w:rsidP="006C63FF">
            <w:pPr>
              <w:spacing w:line="270" w:lineRule="atLeast"/>
              <w:rPr>
                <w:rFonts w:ascii="Calibri" w:eastAsia="Times New Roman" w:hAnsi="Calibri" w:cs="Times New Roman"/>
                <w:sz w:val="21"/>
                <w:szCs w:val="21"/>
              </w:rPr>
            </w:pPr>
            <w:r w:rsidRPr="0097281D">
              <w:rPr>
                <w:rFonts w:ascii="Calibri" w:eastAsia="Times New Roman" w:hAnsi="Calibri" w:cs="Times New Roman"/>
                <w:sz w:val="21"/>
                <w:szCs w:val="21"/>
              </w:rPr>
              <w:t>İşletmenin üretim, pazarlama, yönetim ve muhasebe-finans fonksiyonlarından görev aldığı konularda ekip çalışması yapar ve ekibi ile bilgilerini paylaşır.</w:t>
            </w:r>
          </w:p>
        </w:tc>
        <w:tc>
          <w:tcPr>
            <w:tcW w:w="567" w:type="dxa"/>
            <w:vAlign w:val="center"/>
          </w:tcPr>
          <w:p w:rsidR="00190719" w:rsidRPr="0097281D" w:rsidRDefault="00190719" w:rsidP="006C63FF">
            <w:pPr>
              <w:spacing w:line="240" w:lineRule="atLeast"/>
              <w:jc w:val="center"/>
              <w:rPr>
                <w:rFonts w:ascii="Calibri" w:eastAsia="Times New Roman" w:hAnsi="Calibri" w:cs="Times New Roman"/>
                <w:sz w:val="21"/>
                <w:szCs w:val="21"/>
              </w:rPr>
            </w:pPr>
          </w:p>
        </w:tc>
        <w:tc>
          <w:tcPr>
            <w:tcW w:w="567" w:type="dxa"/>
            <w:vAlign w:val="center"/>
          </w:tcPr>
          <w:p w:rsidR="00190719" w:rsidRPr="0097281D" w:rsidRDefault="00190719" w:rsidP="006C63FF">
            <w:pPr>
              <w:spacing w:line="240" w:lineRule="atLeast"/>
              <w:jc w:val="center"/>
              <w:rPr>
                <w:rFonts w:ascii="Calibri" w:eastAsia="Times New Roman" w:hAnsi="Calibri" w:cs="Times New Roman"/>
                <w:sz w:val="21"/>
                <w:szCs w:val="21"/>
              </w:rPr>
            </w:pPr>
          </w:p>
        </w:tc>
        <w:tc>
          <w:tcPr>
            <w:tcW w:w="425" w:type="dxa"/>
            <w:vAlign w:val="center"/>
          </w:tcPr>
          <w:p w:rsidR="00190719" w:rsidRPr="0097281D" w:rsidRDefault="00190719" w:rsidP="006C63FF">
            <w:pPr>
              <w:spacing w:line="240" w:lineRule="atLeast"/>
              <w:jc w:val="center"/>
              <w:rPr>
                <w:rFonts w:ascii="Calibri" w:eastAsia="Times New Roman" w:hAnsi="Calibri" w:cs="Times New Roman"/>
                <w:sz w:val="21"/>
                <w:szCs w:val="21"/>
              </w:rPr>
            </w:pPr>
            <w:r w:rsidRPr="0097281D">
              <w:rPr>
                <w:rFonts w:ascii="Calibri" w:eastAsia="Times New Roman" w:hAnsi="Calibri" w:cs="Times New Roman"/>
                <w:b/>
                <w:bCs/>
                <w:sz w:val="21"/>
                <w:szCs w:val="21"/>
              </w:rPr>
              <w:t>X</w:t>
            </w:r>
          </w:p>
        </w:tc>
        <w:tc>
          <w:tcPr>
            <w:tcW w:w="425" w:type="dxa"/>
            <w:vAlign w:val="center"/>
          </w:tcPr>
          <w:p w:rsidR="00190719" w:rsidRPr="0097281D" w:rsidRDefault="00190719" w:rsidP="006C63FF">
            <w:pPr>
              <w:spacing w:line="240" w:lineRule="atLeast"/>
              <w:jc w:val="center"/>
              <w:rPr>
                <w:rFonts w:ascii="Calibri" w:eastAsia="Times New Roman" w:hAnsi="Calibri" w:cs="Times New Roman"/>
                <w:sz w:val="21"/>
                <w:szCs w:val="21"/>
              </w:rPr>
            </w:pPr>
          </w:p>
        </w:tc>
        <w:tc>
          <w:tcPr>
            <w:tcW w:w="425" w:type="dxa"/>
            <w:vAlign w:val="center"/>
          </w:tcPr>
          <w:p w:rsidR="00190719" w:rsidRPr="0097281D" w:rsidRDefault="00190719" w:rsidP="006C63FF">
            <w:pPr>
              <w:spacing w:line="240" w:lineRule="atLeast"/>
              <w:jc w:val="center"/>
              <w:rPr>
                <w:rFonts w:ascii="Calibri" w:eastAsia="Times New Roman" w:hAnsi="Calibri" w:cs="Times New Roman"/>
                <w:sz w:val="21"/>
                <w:szCs w:val="21"/>
              </w:rPr>
            </w:pPr>
          </w:p>
        </w:tc>
      </w:tr>
      <w:tr w:rsidR="00190719" w:rsidRPr="00B152A1" w:rsidTr="006C63FF">
        <w:tc>
          <w:tcPr>
            <w:tcW w:w="534"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3</w:t>
            </w:r>
          </w:p>
        </w:tc>
        <w:tc>
          <w:tcPr>
            <w:tcW w:w="6237" w:type="dxa"/>
            <w:vAlign w:val="center"/>
          </w:tcPr>
          <w:p w:rsidR="00190719" w:rsidRPr="0097281D" w:rsidRDefault="00190719" w:rsidP="006C63FF">
            <w:pPr>
              <w:spacing w:line="270" w:lineRule="atLeast"/>
              <w:rPr>
                <w:rFonts w:ascii="Calibri" w:eastAsia="Times New Roman" w:hAnsi="Calibri" w:cs="Times New Roman"/>
                <w:sz w:val="21"/>
                <w:szCs w:val="21"/>
              </w:rPr>
            </w:pPr>
            <w:r w:rsidRPr="0097281D">
              <w:rPr>
                <w:rFonts w:ascii="Calibri" w:eastAsia="Times New Roman" w:hAnsi="Calibri" w:cs="Times New Roman"/>
                <w:sz w:val="21"/>
                <w:szCs w:val="21"/>
              </w:rPr>
              <w:t>İşletmenin üretim, pazarlama, yönetim ve muhasebe-finans fonksiyonlarından görev aldığı konularda sorunları tanımlar, analiz eder ve çözüm yolları sunar.</w:t>
            </w:r>
          </w:p>
        </w:tc>
        <w:tc>
          <w:tcPr>
            <w:tcW w:w="567" w:type="dxa"/>
            <w:vAlign w:val="center"/>
          </w:tcPr>
          <w:p w:rsidR="00190719" w:rsidRPr="0097281D" w:rsidRDefault="00190719" w:rsidP="006C63FF">
            <w:pPr>
              <w:spacing w:line="240" w:lineRule="atLeast"/>
              <w:jc w:val="center"/>
              <w:rPr>
                <w:rFonts w:ascii="Calibri" w:eastAsia="Times New Roman" w:hAnsi="Calibri" w:cs="Times New Roman"/>
                <w:sz w:val="21"/>
                <w:szCs w:val="21"/>
              </w:rPr>
            </w:pPr>
          </w:p>
        </w:tc>
        <w:tc>
          <w:tcPr>
            <w:tcW w:w="567" w:type="dxa"/>
            <w:vAlign w:val="center"/>
          </w:tcPr>
          <w:p w:rsidR="00190719" w:rsidRPr="0097281D" w:rsidRDefault="00190719" w:rsidP="006C63FF">
            <w:pPr>
              <w:spacing w:line="240" w:lineRule="atLeast"/>
              <w:jc w:val="center"/>
              <w:rPr>
                <w:rFonts w:ascii="Calibri" w:eastAsia="Times New Roman" w:hAnsi="Calibri" w:cs="Times New Roman"/>
                <w:sz w:val="21"/>
                <w:szCs w:val="21"/>
              </w:rPr>
            </w:pPr>
            <w:r w:rsidRPr="0097281D">
              <w:rPr>
                <w:rFonts w:ascii="Calibri" w:eastAsia="Times New Roman" w:hAnsi="Calibri" w:cs="Times New Roman"/>
                <w:b/>
                <w:bCs/>
                <w:sz w:val="21"/>
                <w:szCs w:val="21"/>
              </w:rPr>
              <w:t>X</w:t>
            </w:r>
          </w:p>
        </w:tc>
        <w:tc>
          <w:tcPr>
            <w:tcW w:w="425" w:type="dxa"/>
            <w:vAlign w:val="center"/>
          </w:tcPr>
          <w:p w:rsidR="00190719" w:rsidRPr="0097281D" w:rsidRDefault="00190719" w:rsidP="006C63FF">
            <w:pPr>
              <w:spacing w:line="240" w:lineRule="atLeast"/>
              <w:jc w:val="center"/>
              <w:rPr>
                <w:rFonts w:ascii="Calibri" w:eastAsia="Times New Roman" w:hAnsi="Calibri" w:cs="Times New Roman"/>
                <w:sz w:val="21"/>
                <w:szCs w:val="21"/>
              </w:rPr>
            </w:pPr>
          </w:p>
        </w:tc>
        <w:tc>
          <w:tcPr>
            <w:tcW w:w="425" w:type="dxa"/>
            <w:vAlign w:val="center"/>
          </w:tcPr>
          <w:p w:rsidR="00190719" w:rsidRPr="0097281D" w:rsidRDefault="00190719" w:rsidP="006C63FF">
            <w:pPr>
              <w:spacing w:line="240" w:lineRule="atLeast"/>
              <w:jc w:val="center"/>
              <w:rPr>
                <w:rFonts w:ascii="Calibri" w:eastAsia="Times New Roman" w:hAnsi="Calibri" w:cs="Times New Roman"/>
                <w:sz w:val="21"/>
                <w:szCs w:val="21"/>
              </w:rPr>
            </w:pPr>
          </w:p>
        </w:tc>
        <w:tc>
          <w:tcPr>
            <w:tcW w:w="425" w:type="dxa"/>
            <w:vAlign w:val="center"/>
          </w:tcPr>
          <w:p w:rsidR="00190719" w:rsidRPr="0097281D" w:rsidRDefault="00190719" w:rsidP="006C63FF">
            <w:pPr>
              <w:spacing w:line="240" w:lineRule="atLeast"/>
              <w:jc w:val="center"/>
              <w:rPr>
                <w:rFonts w:ascii="Calibri" w:eastAsia="Times New Roman" w:hAnsi="Calibri" w:cs="Times New Roman"/>
                <w:sz w:val="21"/>
                <w:szCs w:val="21"/>
              </w:rPr>
            </w:pPr>
          </w:p>
        </w:tc>
      </w:tr>
      <w:tr w:rsidR="00190719" w:rsidRPr="00B152A1" w:rsidTr="006C63FF">
        <w:tc>
          <w:tcPr>
            <w:tcW w:w="534"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4</w:t>
            </w:r>
          </w:p>
        </w:tc>
        <w:tc>
          <w:tcPr>
            <w:tcW w:w="6237" w:type="dxa"/>
            <w:vAlign w:val="center"/>
          </w:tcPr>
          <w:p w:rsidR="00190719" w:rsidRPr="0097281D" w:rsidRDefault="00190719" w:rsidP="006C63FF">
            <w:pPr>
              <w:spacing w:line="270" w:lineRule="atLeast"/>
              <w:rPr>
                <w:rFonts w:ascii="Calibri" w:eastAsia="Times New Roman" w:hAnsi="Calibri" w:cs="Times New Roman"/>
                <w:sz w:val="21"/>
                <w:szCs w:val="21"/>
              </w:rPr>
            </w:pPr>
            <w:r w:rsidRPr="0097281D">
              <w:rPr>
                <w:rFonts w:ascii="Calibri" w:eastAsia="Times New Roman" w:hAnsi="Calibri" w:cs="Times New Roman"/>
                <w:sz w:val="21"/>
                <w:szCs w:val="21"/>
              </w:rPr>
              <w:t>İşletmenin üretim, pazarlama, yönetim ve muhasebe-finans fonksiyonlarından görev aldığı alanlarda araştırma ve çalışma yapar, projelere katkı verir ve sorumluluk alır.</w:t>
            </w:r>
          </w:p>
        </w:tc>
        <w:tc>
          <w:tcPr>
            <w:tcW w:w="567" w:type="dxa"/>
            <w:vAlign w:val="center"/>
          </w:tcPr>
          <w:p w:rsidR="00190719" w:rsidRPr="0097281D" w:rsidRDefault="00190719" w:rsidP="006C63FF">
            <w:pPr>
              <w:spacing w:line="240" w:lineRule="atLeast"/>
              <w:jc w:val="center"/>
              <w:rPr>
                <w:rFonts w:ascii="Calibri" w:eastAsia="Times New Roman" w:hAnsi="Calibri" w:cs="Times New Roman"/>
                <w:sz w:val="21"/>
                <w:szCs w:val="21"/>
              </w:rPr>
            </w:pPr>
          </w:p>
        </w:tc>
        <w:tc>
          <w:tcPr>
            <w:tcW w:w="567" w:type="dxa"/>
            <w:vAlign w:val="center"/>
          </w:tcPr>
          <w:p w:rsidR="00190719" w:rsidRPr="0097281D" w:rsidRDefault="00190719" w:rsidP="006C63FF">
            <w:pPr>
              <w:spacing w:line="240" w:lineRule="atLeast"/>
              <w:jc w:val="center"/>
              <w:rPr>
                <w:rFonts w:ascii="Calibri" w:eastAsia="Times New Roman" w:hAnsi="Calibri" w:cs="Times New Roman"/>
                <w:sz w:val="21"/>
                <w:szCs w:val="21"/>
              </w:rPr>
            </w:pPr>
          </w:p>
        </w:tc>
        <w:tc>
          <w:tcPr>
            <w:tcW w:w="425" w:type="dxa"/>
            <w:vAlign w:val="center"/>
          </w:tcPr>
          <w:p w:rsidR="00190719" w:rsidRPr="0097281D" w:rsidRDefault="00190719" w:rsidP="006C63FF">
            <w:pPr>
              <w:spacing w:line="240" w:lineRule="atLeast"/>
              <w:jc w:val="center"/>
              <w:rPr>
                <w:rFonts w:ascii="Calibri" w:eastAsia="Times New Roman" w:hAnsi="Calibri" w:cs="Times New Roman"/>
                <w:sz w:val="21"/>
                <w:szCs w:val="21"/>
              </w:rPr>
            </w:pPr>
          </w:p>
        </w:tc>
        <w:tc>
          <w:tcPr>
            <w:tcW w:w="425" w:type="dxa"/>
            <w:vAlign w:val="center"/>
          </w:tcPr>
          <w:p w:rsidR="00190719" w:rsidRPr="0097281D" w:rsidRDefault="00190719" w:rsidP="006C63FF">
            <w:pPr>
              <w:spacing w:line="240" w:lineRule="atLeast"/>
              <w:jc w:val="center"/>
              <w:rPr>
                <w:rFonts w:ascii="Calibri" w:eastAsia="Times New Roman" w:hAnsi="Calibri" w:cs="Times New Roman"/>
                <w:sz w:val="21"/>
                <w:szCs w:val="21"/>
              </w:rPr>
            </w:pPr>
          </w:p>
        </w:tc>
        <w:tc>
          <w:tcPr>
            <w:tcW w:w="425" w:type="dxa"/>
            <w:vAlign w:val="center"/>
          </w:tcPr>
          <w:p w:rsidR="00190719" w:rsidRPr="0097281D" w:rsidRDefault="00190719" w:rsidP="006C63FF">
            <w:pPr>
              <w:spacing w:line="240" w:lineRule="atLeast"/>
              <w:jc w:val="center"/>
              <w:rPr>
                <w:rFonts w:ascii="Calibri" w:eastAsia="Times New Roman" w:hAnsi="Calibri" w:cs="Times New Roman"/>
                <w:sz w:val="21"/>
                <w:szCs w:val="21"/>
              </w:rPr>
            </w:pPr>
            <w:r w:rsidRPr="0097281D">
              <w:rPr>
                <w:rFonts w:ascii="Calibri" w:eastAsia="Times New Roman" w:hAnsi="Calibri" w:cs="Times New Roman"/>
                <w:b/>
                <w:bCs/>
                <w:sz w:val="21"/>
                <w:szCs w:val="21"/>
              </w:rPr>
              <w:t>X</w:t>
            </w:r>
          </w:p>
        </w:tc>
      </w:tr>
      <w:tr w:rsidR="00190719" w:rsidRPr="00B152A1" w:rsidTr="006C63FF">
        <w:tc>
          <w:tcPr>
            <w:tcW w:w="534"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5</w:t>
            </w:r>
          </w:p>
        </w:tc>
        <w:tc>
          <w:tcPr>
            <w:tcW w:w="6237" w:type="dxa"/>
            <w:vAlign w:val="center"/>
          </w:tcPr>
          <w:p w:rsidR="00190719" w:rsidRPr="0097281D" w:rsidRDefault="00190719" w:rsidP="006C63FF">
            <w:pPr>
              <w:spacing w:line="270" w:lineRule="atLeast"/>
              <w:rPr>
                <w:rFonts w:ascii="Calibri" w:eastAsia="Times New Roman" w:hAnsi="Calibri" w:cs="Times New Roman"/>
                <w:sz w:val="21"/>
                <w:szCs w:val="21"/>
              </w:rPr>
            </w:pPr>
            <w:r w:rsidRPr="0097281D">
              <w:rPr>
                <w:rFonts w:ascii="Calibri" w:eastAsia="Times New Roman" w:hAnsi="Calibri" w:cs="Times New Roman"/>
                <w:sz w:val="21"/>
                <w:szCs w:val="21"/>
              </w:rPr>
              <w:t>İşletmenin üretim, pazarlama, yönetim ve muhasebe-finans fonksiyonlarından görev aldığı alanlarda işletmenin amaç ve hedeflerini belirleyebilir.</w:t>
            </w:r>
          </w:p>
        </w:tc>
        <w:tc>
          <w:tcPr>
            <w:tcW w:w="567" w:type="dxa"/>
            <w:vAlign w:val="center"/>
          </w:tcPr>
          <w:p w:rsidR="00190719" w:rsidRPr="0097281D" w:rsidRDefault="00190719" w:rsidP="006C63FF">
            <w:pPr>
              <w:spacing w:line="240" w:lineRule="atLeast"/>
              <w:jc w:val="center"/>
              <w:rPr>
                <w:rFonts w:ascii="Calibri" w:eastAsia="Times New Roman" w:hAnsi="Calibri" w:cs="Times New Roman"/>
                <w:sz w:val="21"/>
                <w:szCs w:val="21"/>
              </w:rPr>
            </w:pPr>
          </w:p>
        </w:tc>
        <w:tc>
          <w:tcPr>
            <w:tcW w:w="567" w:type="dxa"/>
            <w:vAlign w:val="center"/>
          </w:tcPr>
          <w:p w:rsidR="00190719" w:rsidRPr="0097281D" w:rsidRDefault="00190719" w:rsidP="006C63FF">
            <w:pPr>
              <w:spacing w:line="240" w:lineRule="atLeast"/>
              <w:jc w:val="center"/>
              <w:rPr>
                <w:rFonts w:ascii="Calibri" w:eastAsia="Times New Roman" w:hAnsi="Calibri" w:cs="Times New Roman"/>
                <w:sz w:val="21"/>
                <w:szCs w:val="21"/>
              </w:rPr>
            </w:pPr>
          </w:p>
        </w:tc>
        <w:tc>
          <w:tcPr>
            <w:tcW w:w="425" w:type="dxa"/>
            <w:vAlign w:val="center"/>
          </w:tcPr>
          <w:p w:rsidR="00190719" w:rsidRPr="0097281D" w:rsidRDefault="00190719" w:rsidP="006C63FF">
            <w:pPr>
              <w:spacing w:line="240" w:lineRule="atLeast"/>
              <w:jc w:val="center"/>
              <w:rPr>
                <w:rFonts w:ascii="Calibri" w:eastAsia="Times New Roman" w:hAnsi="Calibri" w:cs="Times New Roman"/>
                <w:sz w:val="21"/>
                <w:szCs w:val="21"/>
              </w:rPr>
            </w:pPr>
          </w:p>
        </w:tc>
        <w:tc>
          <w:tcPr>
            <w:tcW w:w="425" w:type="dxa"/>
            <w:vAlign w:val="center"/>
          </w:tcPr>
          <w:p w:rsidR="00190719" w:rsidRPr="0097281D" w:rsidRDefault="00190719" w:rsidP="006C63FF">
            <w:pPr>
              <w:spacing w:line="240" w:lineRule="atLeast"/>
              <w:jc w:val="center"/>
              <w:rPr>
                <w:rFonts w:ascii="Calibri" w:eastAsia="Times New Roman" w:hAnsi="Calibri" w:cs="Times New Roman"/>
                <w:sz w:val="21"/>
                <w:szCs w:val="21"/>
              </w:rPr>
            </w:pPr>
          </w:p>
        </w:tc>
        <w:tc>
          <w:tcPr>
            <w:tcW w:w="425" w:type="dxa"/>
            <w:vAlign w:val="center"/>
          </w:tcPr>
          <w:p w:rsidR="00190719" w:rsidRPr="0097281D" w:rsidRDefault="00190719" w:rsidP="006C63FF">
            <w:pPr>
              <w:spacing w:line="240" w:lineRule="atLeast"/>
              <w:jc w:val="center"/>
              <w:rPr>
                <w:rFonts w:ascii="Calibri" w:eastAsia="Times New Roman" w:hAnsi="Calibri" w:cs="Times New Roman"/>
                <w:sz w:val="21"/>
                <w:szCs w:val="21"/>
              </w:rPr>
            </w:pPr>
            <w:r w:rsidRPr="0097281D">
              <w:rPr>
                <w:rFonts w:ascii="Calibri" w:eastAsia="Times New Roman" w:hAnsi="Calibri" w:cs="Times New Roman"/>
                <w:b/>
                <w:bCs/>
                <w:sz w:val="21"/>
                <w:szCs w:val="21"/>
              </w:rPr>
              <w:t>X</w:t>
            </w:r>
          </w:p>
        </w:tc>
      </w:tr>
      <w:tr w:rsidR="00190719" w:rsidRPr="00B152A1" w:rsidTr="006C63FF">
        <w:tc>
          <w:tcPr>
            <w:tcW w:w="534"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6</w:t>
            </w:r>
          </w:p>
        </w:tc>
        <w:tc>
          <w:tcPr>
            <w:tcW w:w="6237" w:type="dxa"/>
            <w:vAlign w:val="center"/>
          </w:tcPr>
          <w:p w:rsidR="00190719" w:rsidRPr="0097281D" w:rsidRDefault="00190719" w:rsidP="006C63FF">
            <w:pPr>
              <w:spacing w:line="270" w:lineRule="atLeast"/>
              <w:rPr>
                <w:rFonts w:ascii="Calibri" w:eastAsia="Times New Roman" w:hAnsi="Calibri" w:cs="Times New Roman"/>
                <w:sz w:val="21"/>
                <w:szCs w:val="21"/>
              </w:rPr>
            </w:pPr>
            <w:r w:rsidRPr="0097281D">
              <w:rPr>
                <w:rFonts w:ascii="Calibri" w:eastAsia="Times New Roman" w:hAnsi="Calibri" w:cs="Times New Roman"/>
                <w:sz w:val="21"/>
                <w:szCs w:val="21"/>
              </w:rPr>
              <w:t>İşletmenin üretim, pazarlama, yönetim ve muhasebe-finans fonksiyonlarından görev aldığı alanlarla ilgili olarak sürekli kendini yenileme gerektiğine inanır ve gereğini yapar.</w:t>
            </w:r>
          </w:p>
        </w:tc>
        <w:tc>
          <w:tcPr>
            <w:tcW w:w="567" w:type="dxa"/>
            <w:vAlign w:val="center"/>
          </w:tcPr>
          <w:p w:rsidR="00190719" w:rsidRPr="0097281D" w:rsidRDefault="00190719" w:rsidP="006C63FF">
            <w:pPr>
              <w:spacing w:line="240" w:lineRule="atLeast"/>
              <w:jc w:val="center"/>
              <w:rPr>
                <w:rFonts w:ascii="Calibri" w:eastAsia="Times New Roman" w:hAnsi="Calibri" w:cs="Times New Roman"/>
                <w:sz w:val="21"/>
                <w:szCs w:val="21"/>
              </w:rPr>
            </w:pPr>
          </w:p>
        </w:tc>
        <w:tc>
          <w:tcPr>
            <w:tcW w:w="567" w:type="dxa"/>
            <w:vAlign w:val="center"/>
          </w:tcPr>
          <w:p w:rsidR="00190719" w:rsidRPr="0097281D" w:rsidRDefault="00190719" w:rsidP="006C63FF">
            <w:pPr>
              <w:spacing w:line="240" w:lineRule="atLeast"/>
              <w:jc w:val="center"/>
              <w:rPr>
                <w:rFonts w:ascii="Calibri" w:eastAsia="Times New Roman" w:hAnsi="Calibri" w:cs="Times New Roman"/>
                <w:sz w:val="21"/>
                <w:szCs w:val="21"/>
              </w:rPr>
            </w:pPr>
          </w:p>
        </w:tc>
        <w:tc>
          <w:tcPr>
            <w:tcW w:w="425" w:type="dxa"/>
            <w:vAlign w:val="center"/>
          </w:tcPr>
          <w:p w:rsidR="00190719" w:rsidRPr="0097281D" w:rsidRDefault="00190719" w:rsidP="006C63FF">
            <w:pPr>
              <w:spacing w:line="240" w:lineRule="atLeast"/>
              <w:jc w:val="center"/>
              <w:rPr>
                <w:rFonts w:ascii="Calibri" w:eastAsia="Times New Roman" w:hAnsi="Calibri" w:cs="Times New Roman"/>
                <w:sz w:val="21"/>
                <w:szCs w:val="21"/>
              </w:rPr>
            </w:pPr>
          </w:p>
        </w:tc>
        <w:tc>
          <w:tcPr>
            <w:tcW w:w="425" w:type="dxa"/>
            <w:vAlign w:val="center"/>
          </w:tcPr>
          <w:p w:rsidR="00190719" w:rsidRPr="0097281D" w:rsidRDefault="00190719" w:rsidP="006C63FF">
            <w:pPr>
              <w:spacing w:line="240" w:lineRule="atLeast"/>
              <w:jc w:val="center"/>
              <w:rPr>
                <w:rFonts w:ascii="Calibri" w:eastAsia="Times New Roman" w:hAnsi="Calibri" w:cs="Times New Roman"/>
                <w:sz w:val="21"/>
                <w:szCs w:val="21"/>
              </w:rPr>
            </w:pPr>
          </w:p>
        </w:tc>
        <w:tc>
          <w:tcPr>
            <w:tcW w:w="425" w:type="dxa"/>
            <w:vAlign w:val="center"/>
          </w:tcPr>
          <w:p w:rsidR="00190719" w:rsidRPr="0097281D" w:rsidRDefault="00190719" w:rsidP="006C63FF">
            <w:pPr>
              <w:spacing w:line="240" w:lineRule="atLeast"/>
              <w:jc w:val="center"/>
              <w:rPr>
                <w:rFonts w:ascii="Calibri" w:eastAsia="Times New Roman" w:hAnsi="Calibri" w:cs="Times New Roman"/>
                <w:sz w:val="21"/>
                <w:szCs w:val="21"/>
              </w:rPr>
            </w:pPr>
            <w:r w:rsidRPr="0097281D">
              <w:rPr>
                <w:rFonts w:ascii="Calibri" w:eastAsia="Times New Roman" w:hAnsi="Calibri" w:cs="Times New Roman"/>
                <w:b/>
                <w:bCs/>
                <w:sz w:val="21"/>
                <w:szCs w:val="21"/>
              </w:rPr>
              <w:t>X</w:t>
            </w:r>
          </w:p>
        </w:tc>
      </w:tr>
      <w:tr w:rsidR="00190719" w:rsidRPr="00B152A1" w:rsidTr="006C63FF">
        <w:tc>
          <w:tcPr>
            <w:tcW w:w="534" w:type="dxa"/>
          </w:tcPr>
          <w:p w:rsidR="00190719" w:rsidRPr="00B152A1" w:rsidRDefault="00190719" w:rsidP="006C63FF">
            <w:pPr>
              <w:rPr>
                <w:rFonts w:ascii="Times New Roman" w:hAnsi="Times New Roman" w:cs="Times New Roman"/>
                <w:b/>
                <w:sz w:val="20"/>
                <w:szCs w:val="20"/>
              </w:rPr>
            </w:pPr>
            <w:r w:rsidRPr="00B152A1">
              <w:rPr>
                <w:rFonts w:ascii="Times New Roman" w:hAnsi="Times New Roman" w:cs="Times New Roman"/>
                <w:b/>
                <w:sz w:val="20"/>
                <w:szCs w:val="20"/>
              </w:rPr>
              <w:t>7</w:t>
            </w:r>
          </w:p>
        </w:tc>
        <w:tc>
          <w:tcPr>
            <w:tcW w:w="6237" w:type="dxa"/>
            <w:vAlign w:val="center"/>
          </w:tcPr>
          <w:p w:rsidR="00190719" w:rsidRPr="0097281D" w:rsidRDefault="00190719" w:rsidP="006C63FF">
            <w:pPr>
              <w:spacing w:line="270" w:lineRule="atLeast"/>
              <w:rPr>
                <w:rFonts w:ascii="Calibri" w:eastAsia="Times New Roman" w:hAnsi="Calibri" w:cs="Times New Roman"/>
                <w:sz w:val="21"/>
                <w:szCs w:val="21"/>
              </w:rPr>
            </w:pPr>
            <w:r w:rsidRPr="0097281D">
              <w:rPr>
                <w:rFonts w:ascii="Calibri" w:eastAsia="Times New Roman" w:hAnsi="Calibri" w:cs="Times New Roman"/>
                <w:sz w:val="21"/>
                <w:szCs w:val="21"/>
              </w:rPr>
              <w:t>İşletmenin üretim, pazarlama, yönetim ve muhasebe-finans fonksiyonlarından görev aldığı alanlarla ilgili olarak sahip olduğu birikimini ve önerilerini her türlü iletişim aracını kullanarak aktarabilir, gerektiği durumlarda bunu en az bir yabancı dili kullanarak yapar.</w:t>
            </w:r>
          </w:p>
        </w:tc>
        <w:tc>
          <w:tcPr>
            <w:tcW w:w="567" w:type="dxa"/>
            <w:vAlign w:val="center"/>
          </w:tcPr>
          <w:p w:rsidR="00190719" w:rsidRPr="0097281D" w:rsidRDefault="00190719" w:rsidP="006C63FF">
            <w:pPr>
              <w:spacing w:line="240" w:lineRule="atLeast"/>
              <w:jc w:val="center"/>
              <w:rPr>
                <w:rFonts w:ascii="Calibri" w:eastAsia="Times New Roman" w:hAnsi="Calibri" w:cs="Times New Roman"/>
                <w:sz w:val="21"/>
                <w:szCs w:val="21"/>
              </w:rPr>
            </w:pPr>
          </w:p>
        </w:tc>
        <w:tc>
          <w:tcPr>
            <w:tcW w:w="567" w:type="dxa"/>
            <w:vAlign w:val="center"/>
          </w:tcPr>
          <w:p w:rsidR="00190719" w:rsidRPr="0097281D" w:rsidRDefault="00190719" w:rsidP="006C63FF">
            <w:pPr>
              <w:spacing w:line="240" w:lineRule="atLeast"/>
              <w:jc w:val="center"/>
              <w:rPr>
                <w:rFonts w:ascii="Calibri" w:eastAsia="Times New Roman" w:hAnsi="Calibri" w:cs="Times New Roman"/>
                <w:sz w:val="21"/>
                <w:szCs w:val="21"/>
              </w:rPr>
            </w:pPr>
          </w:p>
        </w:tc>
        <w:tc>
          <w:tcPr>
            <w:tcW w:w="425" w:type="dxa"/>
            <w:vAlign w:val="center"/>
          </w:tcPr>
          <w:p w:rsidR="00190719" w:rsidRPr="0097281D" w:rsidRDefault="00190719" w:rsidP="006C63FF">
            <w:pPr>
              <w:spacing w:line="240" w:lineRule="atLeast"/>
              <w:jc w:val="center"/>
              <w:rPr>
                <w:rFonts w:ascii="Calibri" w:eastAsia="Times New Roman" w:hAnsi="Calibri" w:cs="Times New Roman"/>
                <w:sz w:val="21"/>
                <w:szCs w:val="21"/>
              </w:rPr>
            </w:pPr>
          </w:p>
        </w:tc>
        <w:tc>
          <w:tcPr>
            <w:tcW w:w="425" w:type="dxa"/>
            <w:vAlign w:val="center"/>
          </w:tcPr>
          <w:p w:rsidR="00190719" w:rsidRPr="0097281D" w:rsidRDefault="00190719" w:rsidP="006C63FF">
            <w:pPr>
              <w:spacing w:line="240" w:lineRule="atLeast"/>
              <w:jc w:val="center"/>
              <w:rPr>
                <w:rFonts w:ascii="Calibri" w:eastAsia="Times New Roman" w:hAnsi="Calibri" w:cs="Times New Roman"/>
                <w:sz w:val="21"/>
                <w:szCs w:val="21"/>
              </w:rPr>
            </w:pPr>
            <w:r w:rsidRPr="0097281D">
              <w:rPr>
                <w:rFonts w:ascii="Calibri" w:eastAsia="Times New Roman" w:hAnsi="Calibri" w:cs="Times New Roman"/>
                <w:b/>
                <w:bCs/>
                <w:sz w:val="21"/>
                <w:szCs w:val="21"/>
              </w:rPr>
              <w:t>X</w:t>
            </w:r>
          </w:p>
        </w:tc>
        <w:tc>
          <w:tcPr>
            <w:tcW w:w="425" w:type="dxa"/>
            <w:vAlign w:val="center"/>
          </w:tcPr>
          <w:p w:rsidR="00190719" w:rsidRPr="0097281D" w:rsidRDefault="00190719" w:rsidP="006C63FF">
            <w:pPr>
              <w:spacing w:line="240" w:lineRule="atLeast"/>
              <w:jc w:val="center"/>
              <w:rPr>
                <w:rFonts w:ascii="Calibri" w:eastAsia="Times New Roman" w:hAnsi="Calibri" w:cs="Times New Roman"/>
                <w:sz w:val="21"/>
                <w:szCs w:val="21"/>
              </w:rPr>
            </w:pPr>
          </w:p>
        </w:tc>
      </w:tr>
      <w:tr w:rsidR="00190719" w:rsidRPr="00B152A1" w:rsidTr="006C63FF">
        <w:tc>
          <w:tcPr>
            <w:tcW w:w="534" w:type="dxa"/>
          </w:tcPr>
          <w:p w:rsidR="00190719" w:rsidRPr="00B152A1" w:rsidRDefault="00190719" w:rsidP="006C63FF">
            <w:pPr>
              <w:rPr>
                <w:rFonts w:ascii="Times New Roman" w:hAnsi="Times New Roman" w:cs="Times New Roman"/>
                <w:b/>
                <w:sz w:val="20"/>
                <w:szCs w:val="20"/>
              </w:rPr>
            </w:pPr>
            <w:r w:rsidRPr="00B152A1">
              <w:rPr>
                <w:rFonts w:ascii="Times New Roman" w:hAnsi="Times New Roman" w:cs="Times New Roman"/>
                <w:b/>
                <w:sz w:val="20"/>
                <w:szCs w:val="20"/>
              </w:rPr>
              <w:t>8</w:t>
            </w:r>
          </w:p>
        </w:tc>
        <w:tc>
          <w:tcPr>
            <w:tcW w:w="6237" w:type="dxa"/>
            <w:vAlign w:val="center"/>
          </w:tcPr>
          <w:p w:rsidR="00190719" w:rsidRPr="0097281D" w:rsidRDefault="00190719" w:rsidP="006C63FF">
            <w:pPr>
              <w:spacing w:line="270" w:lineRule="atLeast"/>
              <w:rPr>
                <w:rFonts w:ascii="Calibri" w:eastAsia="Times New Roman" w:hAnsi="Calibri" w:cs="Times New Roman"/>
                <w:sz w:val="21"/>
                <w:szCs w:val="21"/>
              </w:rPr>
            </w:pPr>
            <w:r w:rsidRPr="0097281D">
              <w:rPr>
                <w:rFonts w:ascii="Calibri" w:eastAsia="Times New Roman" w:hAnsi="Calibri" w:cs="Times New Roman"/>
                <w:sz w:val="21"/>
                <w:szCs w:val="21"/>
              </w:rPr>
              <w:t>İşletmenin üretim, pazarlama, yönetim ve muhasebe-finans fonksiyonlarından görev aldığı alanlarla ilgli olarak mesleki paylaşıma ve dayanışmaya açıktır.</w:t>
            </w:r>
          </w:p>
        </w:tc>
        <w:tc>
          <w:tcPr>
            <w:tcW w:w="567" w:type="dxa"/>
            <w:vAlign w:val="center"/>
          </w:tcPr>
          <w:p w:rsidR="00190719" w:rsidRPr="0097281D" w:rsidRDefault="00190719" w:rsidP="006C63FF">
            <w:pPr>
              <w:spacing w:line="240" w:lineRule="atLeast"/>
              <w:jc w:val="center"/>
              <w:rPr>
                <w:rFonts w:ascii="Calibri" w:eastAsia="Times New Roman" w:hAnsi="Calibri" w:cs="Times New Roman"/>
                <w:sz w:val="21"/>
                <w:szCs w:val="21"/>
              </w:rPr>
            </w:pPr>
          </w:p>
        </w:tc>
        <w:tc>
          <w:tcPr>
            <w:tcW w:w="567" w:type="dxa"/>
            <w:vAlign w:val="center"/>
          </w:tcPr>
          <w:p w:rsidR="00190719" w:rsidRPr="0097281D" w:rsidRDefault="00190719" w:rsidP="006C63FF">
            <w:pPr>
              <w:spacing w:line="240" w:lineRule="atLeast"/>
              <w:jc w:val="center"/>
              <w:rPr>
                <w:rFonts w:ascii="Calibri" w:eastAsia="Times New Roman" w:hAnsi="Calibri" w:cs="Times New Roman"/>
                <w:sz w:val="21"/>
                <w:szCs w:val="21"/>
              </w:rPr>
            </w:pPr>
          </w:p>
        </w:tc>
        <w:tc>
          <w:tcPr>
            <w:tcW w:w="425" w:type="dxa"/>
            <w:vAlign w:val="center"/>
          </w:tcPr>
          <w:p w:rsidR="00190719" w:rsidRPr="0097281D" w:rsidRDefault="00190719" w:rsidP="006C63FF">
            <w:pPr>
              <w:spacing w:line="240" w:lineRule="atLeast"/>
              <w:jc w:val="center"/>
              <w:rPr>
                <w:rFonts w:ascii="Calibri" w:eastAsia="Times New Roman" w:hAnsi="Calibri" w:cs="Times New Roman"/>
                <w:sz w:val="21"/>
                <w:szCs w:val="21"/>
              </w:rPr>
            </w:pPr>
          </w:p>
        </w:tc>
        <w:tc>
          <w:tcPr>
            <w:tcW w:w="425" w:type="dxa"/>
            <w:vAlign w:val="center"/>
          </w:tcPr>
          <w:p w:rsidR="00190719" w:rsidRPr="0097281D" w:rsidRDefault="00190719" w:rsidP="006C63FF">
            <w:pPr>
              <w:spacing w:line="240" w:lineRule="atLeast"/>
              <w:jc w:val="center"/>
              <w:rPr>
                <w:rFonts w:ascii="Calibri" w:eastAsia="Times New Roman" w:hAnsi="Calibri" w:cs="Times New Roman"/>
                <w:sz w:val="21"/>
                <w:szCs w:val="21"/>
              </w:rPr>
            </w:pPr>
            <w:r w:rsidRPr="0097281D">
              <w:rPr>
                <w:rFonts w:ascii="Calibri" w:eastAsia="Times New Roman" w:hAnsi="Calibri" w:cs="Times New Roman"/>
                <w:b/>
                <w:bCs/>
                <w:sz w:val="21"/>
                <w:szCs w:val="21"/>
              </w:rPr>
              <w:t>X</w:t>
            </w:r>
          </w:p>
        </w:tc>
        <w:tc>
          <w:tcPr>
            <w:tcW w:w="425" w:type="dxa"/>
            <w:vAlign w:val="center"/>
          </w:tcPr>
          <w:p w:rsidR="00190719" w:rsidRPr="0097281D" w:rsidRDefault="00190719" w:rsidP="006C63FF">
            <w:pPr>
              <w:spacing w:line="240" w:lineRule="atLeast"/>
              <w:jc w:val="center"/>
              <w:rPr>
                <w:rFonts w:ascii="Calibri" w:eastAsia="Times New Roman" w:hAnsi="Calibri" w:cs="Times New Roman"/>
                <w:sz w:val="21"/>
                <w:szCs w:val="21"/>
              </w:rPr>
            </w:pPr>
          </w:p>
        </w:tc>
      </w:tr>
      <w:tr w:rsidR="00190719" w:rsidRPr="00B152A1" w:rsidTr="006C63FF">
        <w:tc>
          <w:tcPr>
            <w:tcW w:w="534" w:type="dxa"/>
          </w:tcPr>
          <w:p w:rsidR="00190719" w:rsidRPr="00B152A1" w:rsidRDefault="00190719" w:rsidP="006C63FF">
            <w:pPr>
              <w:rPr>
                <w:rFonts w:ascii="Times New Roman" w:hAnsi="Times New Roman" w:cs="Times New Roman"/>
                <w:b/>
                <w:sz w:val="20"/>
                <w:szCs w:val="20"/>
              </w:rPr>
            </w:pPr>
            <w:r w:rsidRPr="00B152A1">
              <w:rPr>
                <w:rFonts w:ascii="Times New Roman" w:hAnsi="Times New Roman" w:cs="Times New Roman"/>
                <w:b/>
                <w:sz w:val="20"/>
                <w:szCs w:val="20"/>
              </w:rPr>
              <w:t>9</w:t>
            </w:r>
          </w:p>
        </w:tc>
        <w:tc>
          <w:tcPr>
            <w:tcW w:w="6237" w:type="dxa"/>
            <w:vAlign w:val="center"/>
          </w:tcPr>
          <w:p w:rsidR="00190719" w:rsidRPr="0097281D" w:rsidRDefault="00190719" w:rsidP="006C63FF">
            <w:pPr>
              <w:spacing w:line="270" w:lineRule="atLeast"/>
              <w:rPr>
                <w:rFonts w:ascii="Calibri" w:eastAsia="Times New Roman" w:hAnsi="Calibri" w:cs="Times New Roman"/>
                <w:sz w:val="21"/>
                <w:szCs w:val="21"/>
              </w:rPr>
            </w:pPr>
            <w:r w:rsidRPr="0097281D">
              <w:rPr>
                <w:rFonts w:ascii="Calibri" w:eastAsia="Times New Roman" w:hAnsi="Calibri" w:cs="Times New Roman"/>
                <w:sz w:val="21"/>
                <w:szCs w:val="21"/>
              </w:rPr>
              <w:t>İşletmenin üretim, pazarlama, yönetim ve muhasebe-finans fonksiyonlarından görev aldığı alanlarla ilgili olarak gereken bilgi teknolojilerini kullanabilir.</w:t>
            </w:r>
          </w:p>
        </w:tc>
        <w:tc>
          <w:tcPr>
            <w:tcW w:w="567" w:type="dxa"/>
            <w:vAlign w:val="center"/>
          </w:tcPr>
          <w:p w:rsidR="00190719" w:rsidRPr="0097281D" w:rsidRDefault="00190719" w:rsidP="006C63FF">
            <w:pPr>
              <w:spacing w:line="240" w:lineRule="atLeast"/>
              <w:jc w:val="center"/>
              <w:rPr>
                <w:rFonts w:ascii="Calibri" w:eastAsia="Times New Roman" w:hAnsi="Calibri" w:cs="Times New Roman"/>
                <w:sz w:val="21"/>
                <w:szCs w:val="21"/>
              </w:rPr>
            </w:pPr>
          </w:p>
        </w:tc>
        <w:tc>
          <w:tcPr>
            <w:tcW w:w="567" w:type="dxa"/>
            <w:vAlign w:val="center"/>
          </w:tcPr>
          <w:p w:rsidR="00190719" w:rsidRPr="0097281D" w:rsidRDefault="00190719" w:rsidP="006C63FF">
            <w:pPr>
              <w:spacing w:line="240" w:lineRule="atLeast"/>
              <w:jc w:val="center"/>
              <w:rPr>
                <w:rFonts w:ascii="Calibri" w:eastAsia="Times New Roman" w:hAnsi="Calibri" w:cs="Times New Roman"/>
                <w:sz w:val="21"/>
                <w:szCs w:val="21"/>
              </w:rPr>
            </w:pPr>
            <w:r w:rsidRPr="0097281D">
              <w:rPr>
                <w:rFonts w:ascii="Calibri" w:eastAsia="Times New Roman" w:hAnsi="Calibri" w:cs="Times New Roman"/>
                <w:b/>
                <w:bCs/>
                <w:sz w:val="21"/>
                <w:szCs w:val="21"/>
              </w:rPr>
              <w:t>X</w:t>
            </w:r>
          </w:p>
        </w:tc>
        <w:tc>
          <w:tcPr>
            <w:tcW w:w="425" w:type="dxa"/>
            <w:vAlign w:val="center"/>
          </w:tcPr>
          <w:p w:rsidR="00190719" w:rsidRPr="0097281D" w:rsidRDefault="00190719" w:rsidP="006C63FF">
            <w:pPr>
              <w:spacing w:line="240" w:lineRule="atLeast"/>
              <w:jc w:val="center"/>
              <w:rPr>
                <w:rFonts w:ascii="Calibri" w:eastAsia="Times New Roman" w:hAnsi="Calibri" w:cs="Times New Roman"/>
                <w:sz w:val="21"/>
                <w:szCs w:val="21"/>
              </w:rPr>
            </w:pPr>
          </w:p>
        </w:tc>
        <w:tc>
          <w:tcPr>
            <w:tcW w:w="425" w:type="dxa"/>
            <w:vAlign w:val="center"/>
          </w:tcPr>
          <w:p w:rsidR="00190719" w:rsidRPr="0097281D" w:rsidRDefault="00190719" w:rsidP="006C63FF">
            <w:pPr>
              <w:spacing w:line="240" w:lineRule="atLeast"/>
              <w:jc w:val="center"/>
              <w:rPr>
                <w:rFonts w:ascii="Calibri" w:eastAsia="Times New Roman" w:hAnsi="Calibri" w:cs="Times New Roman"/>
                <w:sz w:val="21"/>
                <w:szCs w:val="21"/>
              </w:rPr>
            </w:pPr>
          </w:p>
        </w:tc>
        <w:tc>
          <w:tcPr>
            <w:tcW w:w="425" w:type="dxa"/>
            <w:vAlign w:val="center"/>
          </w:tcPr>
          <w:p w:rsidR="00190719" w:rsidRPr="0097281D" w:rsidRDefault="00190719" w:rsidP="006C63FF">
            <w:pPr>
              <w:spacing w:line="240" w:lineRule="atLeast"/>
              <w:jc w:val="center"/>
              <w:rPr>
                <w:rFonts w:ascii="Calibri" w:eastAsia="Times New Roman" w:hAnsi="Calibri" w:cs="Times New Roman"/>
                <w:sz w:val="21"/>
                <w:szCs w:val="21"/>
              </w:rPr>
            </w:pPr>
          </w:p>
        </w:tc>
      </w:tr>
      <w:tr w:rsidR="00190719" w:rsidRPr="00B152A1" w:rsidTr="006C63FF">
        <w:tc>
          <w:tcPr>
            <w:tcW w:w="534" w:type="dxa"/>
          </w:tcPr>
          <w:p w:rsidR="00190719" w:rsidRPr="00B152A1" w:rsidRDefault="00190719" w:rsidP="006C63FF">
            <w:pPr>
              <w:rPr>
                <w:rFonts w:ascii="Times New Roman" w:hAnsi="Times New Roman" w:cs="Times New Roman"/>
                <w:b/>
                <w:sz w:val="20"/>
                <w:szCs w:val="20"/>
              </w:rPr>
            </w:pPr>
            <w:r w:rsidRPr="00B152A1">
              <w:rPr>
                <w:rFonts w:ascii="Times New Roman" w:hAnsi="Times New Roman" w:cs="Times New Roman"/>
                <w:b/>
                <w:sz w:val="20"/>
                <w:szCs w:val="20"/>
              </w:rPr>
              <w:t>10</w:t>
            </w:r>
          </w:p>
        </w:tc>
        <w:tc>
          <w:tcPr>
            <w:tcW w:w="6237" w:type="dxa"/>
            <w:vAlign w:val="center"/>
          </w:tcPr>
          <w:p w:rsidR="00190719" w:rsidRPr="0097281D" w:rsidRDefault="00190719" w:rsidP="006C63FF">
            <w:pPr>
              <w:spacing w:line="270" w:lineRule="atLeast"/>
              <w:rPr>
                <w:rFonts w:ascii="Calibri" w:eastAsia="Times New Roman" w:hAnsi="Calibri" w:cs="Times New Roman"/>
                <w:sz w:val="21"/>
                <w:szCs w:val="21"/>
              </w:rPr>
            </w:pPr>
            <w:r w:rsidRPr="0097281D">
              <w:rPr>
                <w:rFonts w:ascii="Calibri" w:eastAsia="Times New Roman" w:hAnsi="Calibri" w:cs="Times New Roman"/>
                <w:sz w:val="21"/>
                <w:szCs w:val="21"/>
              </w:rPr>
              <w:t>İşletmenin üretim, pazarlama, yönetim ve muhasebe-finans fonksiyonlarından görev aldığı alanlarda iş ve toplumsal etik değerlere uygun davranır.</w:t>
            </w:r>
          </w:p>
        </w:tc>
        <w:tc>
          <w:tcPr>
            <w:tcW w:w="567" w:type="dxa"/>
            <w:vAlign w:val="center"/>
          </w:tcPr>
          <w:p w:rsidR="00190719" w:rsidRPr="0097281D" w:rsidRDefault="00190719" w:rsidP="006C63FF">
            <w:pPr>
              <w:spacing w:line="240" w:lineRule="atLeast"/>
              <w:jc w:val="center"/>
              <w:rPr>
                <w:rFonts w:ascii="Calibri" w:eastAsia="Times New Roman" w:hAnsi="Calibri" w:cs="Times New Roman"/>
                <w:sz w:val="21"/>
                <w:szCs w:val="21"/>
              </w:rPr>
            </w:pPr>
          </w:p>
        </w:tc>
        <w:tc>
          <w:tcPr>
            <w:tcW w:w="567" w:type="dxa"/>
            <w:vAlign w:val="center"/>
          </w:tcPr>
          <w:p w:rsidR="00190719" w:rsidRPr="0097281D" w:rsidRDefault="00190719" w:rsidP="006C63FF">
            <w:pPr>
              <w:spacing w:line="240" w:lineRule="atLeast"/>
              <w:jc w:val="center"/>
              <w:rPr>
                <w:rFonts w:ascii="Calibri" w:eastAsia="Times New Roman" w:hAnsi="Calibri" w:cs="Times New Roman"/>
                <w:sz w:val="21"/>
                <w:szCs w:val="21"/>
              </w:rPr>
            </w:pPr>
            <w:r w:rsidRPr="0097281D">
              <w:rPr>
                <w:rFonts w:ascii="Calibri" w:eastAsia="Times New Roman" w:hAnsi="Calibri" w:cs="Times New Roman"/>
                <w:b/>
                <w:bCs/>
                <w:sz w:val="21"/>
                <w:szCs w:val="21"/>
              </w:rPr>
              <w:t>X</w:t>
            </w:r>
          </w:p>
        </w:tc>
        <w:tc>
          <w:tcPr>
            <w:tcW w:w="425" w:type="dxa"/>
            <w:vAlign w:val="center"/>
          </w:tcPr>
          <w:p w:rsidR="00190719" w:rsidRPr="0097281D" w:rsidRDefault="00190719" w:rsidP="006C63FF">
            <w:pPr>
              <w:spacing w:line="240" w:lineRule="atLeast"/>
              <w:jc w:val="center"/>
              <w:rPr>
                <w:rFonts w:ascii="Calibri" w:eastAsia="Times New Roman" w:hAnsi="Calibri" w:cs="Times New Roman"/>
                <w:sz w:val="21"/>
                <w:szCs w:val="21"/>
              </w:rPr>
            </w:pPr>
          </w:p>
        </w:tc>
        <w:tc>
          <w:tcPr>
            <w:tcW w:w="425" w:type="dxa"/>
            <w:vAlign w:val="center"/>
          </w:tcPr>
          <w:p w:rsidR="00190719" w:rsidRPr="0097281D" w:rsidRDefault="00190719" w:rsidP="006C63FF">
            <w:pPr>
              <w:spacing w:line="240" w:lineRule="atLeast"/>
              <w:jc w:val="center"/>
              <w:rPr>
                <w:rFonts w:ascii="Calibri" w:eastAsia="Times New Roman" w:hAnsi="Calibri" w:cs="Times New Roman"/>
                <w:sz w:val="21"/>
                <w:szCs w:val="21"/>
              </w:rPr>
            </w:pPr>
          </w:p>
        </w:tc>
        <w:tc>
          <w:tcPr>
            <w:tcW w:w="425" w:type="dxa"/>
            <w:vAlign w:val="center"/>
          </w:tcPr>
          <w:p w:rsidR="00190719" w:rsidRPr="0097281D" w:rsidRDefault="00190719" w:rsidP="006C63FF">
            <w:pPr>
              <w:spacing w:line="240" w:lineRule="atLeast"/>
              <w:jc w:val="center"/>
              <w:rPr>
                <w:rFonts w:ascii="Calibri" w:eastAsia="Times New Roman" w:hAnsi="Calibri" w:cs="Times New Roman"/>
                <w:sz w:val="21"/>
                <w:szCs w:val="21"/>
              </w:rPr>
            </w:pPr>
          </w:p>
        </w:tc>
      </w:tr>
      <w:tr w:rsidR="00190719" w:rsidRPr="00B152A1" w:rsidTr="006C63FF">
        <w:tc>
          <w:tcPr>
            <w:tcW w:w="534" w:type="dxa"/>
          </w:tcPr>
          <w:p w:rsidR="00190719" w:rsidRPr="00B152A1" w:rsidRDefault="00190719" w:rsidP="006C63FF">
            <w:pPr>
              <w:rPr>
                <w:rFonts w:ascii="Times New Roman" w:hAnsi="Times New Roman" w:cs="Times New Roman"/>
                <w:b/>
                <w:sz w:val="20"/>
                <w:szCs w:val="20"/>
              </w:rPr>
            </w:pPr>
            <w:r w:rsidRPr="00B152A1">
              <w:rPr>
                <w:rFonts w:ascii="Times New Roman" w:hAnsi="Times New Roman" w:cs="Times New Roman"/>
                <w:b/>
                <w:sz w:val="20"/>
                <w:szCs w:val="20"/>
              </w:rPr>
              <w:t>11</w:t>
            </w:r>
          </w:p>
        </w:tc>
        <w:tc>
          <w:tcPr>
            <w:tcW w:w="6237" w:type="dxa"/>
            <w:vAlign w:val="center"/>
          </w:tcPr>
          <w:p w:rsidR="00190719" w:rsidRPr="0097281D" w:rsidRDefault="00190719" w:rsidP="006C63FF">
            <w:pPr>
              <w:spacing w:line="270" w:lineRule="atLeast"/>
              <w:rPr>
                <w:rFonts w:ascii="Calibri" w:eastAsia="Times New Roman" w:hAnsi="Calibri" w:cs="Times New Roman"/>
                <w:sz w:val="21"/>
                <w:szCs w:val="21"/>
              </w:rPr>
            </w:pPr>
            <w:r w:rsidRPr="0097281D">
              <w:rPr>
                <w:rFonts w:ascii="Calibri" w:eastAsia="Times New Roman" w:hAnsi="Calibri" w:cs="Times New Roman"/>
                <w:sz w:val="21"/>
                <w:szCs w:val="21"/>
              </w:rPr>
              <w:t>İşletmenin üretim, pazarlama, yönetim ve muhasebe-finans fonksiyonlarından görev aldığı alanlarda paydaşlarla ilişkileri analiz eder ve yürütür.</w:t>
            </w:r>
          </w:p>
        </w:tc>
        <w:tc>
          <w:tcPr>
            <w:tcW w:w="567" w:type="dxa"/>
            <w:vAlign w:val="center"/>
          </w:tcPr>
          <w:p w:rsidR="00190719" w:rsidRPr="0097281D" w:rsidRDefault="00190719" w:rsidP="006C63FF">
            <w:pPr>
              <w:spacing w:line="240" w:lineRule="atLeast"/>
              <w:jc w:val="center"/>
              <w:rPr>
                <w:rFonts w:ascii="Calibri" w:eastAsia="Times New Roman" w:hAnsi="Calibri" w:cs="Times New Roman"/>
                <w:sz w:val="21"/>
                <w:szCs w:val="21"/>
              </w:rPr>
            </w:pPr>
          </w:p>
        </w:tc>
        <w:tc>
          <w:tcPr>
            <w:tcW w:w="567" w:type="dxa"/>
            <w:vAlign w:val="center"/>
          </w:tcPr>
          <w:p w:rsidR="00190719" w:rsidRPr="0097281D" w:rsidRDefault="00190719" w:rsidP="006C63FF">
            <w:pPr>
              <w:spacing w:line="240" w:lineRule="atLeast"/>
              <w:jc w:val="center"/>
              <w:rPr>
                <w:rFonts w:ascii="Calibri" w:eastAsia="Times New Roman" w:hAnsi="Calibri" w:cs="Times New Roman"/>
                <w:sz w:val="21"/>
                <w:szCs w:val="21"/>
              </w:rPr>
            </w:pPr>
          </w:p>
        </w:tc>
        <w:tc>
          <w:tcPr>
            <w:tcW w:w="425" w:type="dxa"/>
            <w:vAlign w:val="center"/>
          </w:tcPr>
          <w:p w:rsidR="00190719" w:rsidRPr="0097281D" w:rsidRDefault="00190719" w:rsidP="006C63FF">
            <w:pPr>
              <w:spacing w:line="240" w:lineRule="atLeast"/>
              <w:jc w:val="center"/>
              <w:rPr>
                <w:rFonts w:ascii="Calibri" w:eastAsia="Times New Roman" w:hAnsi="Calibri" w:cs="Times New Roman"/>
                <w:sz w:val="21"/>
                <w:szCs w:val="21"/>
              </w:rPr>
            </w:pPr>
            <w:r w:rsidRPr="0097281D">
              <w:rPr>
                <w:rFonts w:ascii="Calibri" w:eastAsia="Times New Roman" w:hAnsi="Calibri" w:cs="Times New Roman"/>
                <w:b/>
                <w:bCs/>
                <w:sz w:val="21"/>
                <w:szCs w:val="21"/>
              </w:rPr>
              <w:t>X</w:t>
            </w:r>
          </w:p>
        </w:tc>
        <w:tc>
          <w:tcPr>
            <w:tcW w:w="425" w:type="dxa"/>
            <w:vAlign w:val="center"/>
          </w:tcPr>
          <w:p w:rsidR="00190719" w:rsidRPr="0097281D" w:rsidRDefault="00190719" w:rsidP="006C63FF">
            <w:pPr>
              <w:spacing w:line="240" w:lineRule="atLeast"/>
              <w:jc w:val="center"/>
              <w:rPr>
                <w:rFonts w:ascii="Calibri" w:eastAsia="Times New Roman" w:hAnsi="Calibri" w:cs="Times New Roman"/>
                <w:sz w:val="21"/>
                <w:szCs w:val="21"/>
              </w:rPr>
            </w:pPr>
          </w:p>
        </w:tc>
        <w:tc>
          <w:tcPr>
            <w:tcW w:w="425" w:type="dxa"/>
            <w:vAlign w:val="center"/>
          </w:tcPr>
          <w:p w:rsidR="00190719" w:rsidRPr="0097281D" w:rsidRDefault="00190719" w:rsidP="006C63FF">
            <w:pPr>
              <w:spacing w:line="240" w:lineRule="atLeast"/>
              <w:jc w:val="center"/>
              <w:rPr>
                <w:rFonts w:ascii="Calibri" w:eastAsia="Times New Roman" w:hAnsi="Calibri" w:cs="Times New Roman"/>
                <w:sz w:val="21"/>
                <w:szCs w:val="21"/>
              </w:rPr>
            </w:pPr>
          </w:p>
        </w:tc>
      </w:tr>
      <w:tr w:rsidR="00190719" w:rsidRPr="00B152A1" w:rsidTr="006C63FF">
        <w:tc>
          <w:tcPr>
            <w:tcW w:w="534" w:type="dxa"/>
          </w:tcPr>
          <w:p w:rsidR="00190719" w:rsidRPr="00B152A1" w:rsidRDefault="00190719" w:rsidP="006C63FF">
            <w:pPr>
              <w:rPr>
                <w:rFonts w:ascii="Times New Roman" w:hAnsi="Times New Roman" w:cs="Times New Roman"/>
                <w:b/>
                <w:sz w:val="20"/>
                <w:szCs w:val="20"/>
              </w:rPr>
            </w:pPr>
            <w:r w:rsidRPr="00B152A1">
              <w:rPr>
                <w:rFonts w:ascii="Times New Roman" w:hAnsi="Times New Roman" w:cs="Times New Roman"/>
                <w:b/>
                <w:sz w:val="20"/>
                <w:szCs w:val="20"/>
              </w:rPr>
              <w:t>12</w:t>
            </w:r>
          </w:p>
        </w:tc>
        <w:tc>
          <w:tcPr>
            <w:tcW w:w="6237" w:type="dxa"/>
            <w:vAlign w:val="center"/>
          </w:tcPr>
          <w:p w:rsidR="00190719" w:rsidRPr="0097281D" w:rsidRDefault="00190719" w:rsidP="006C63FF">
            <w:pPr>
              <w:spacing w:line="270" w:lineRule="atLeast"/>
              <w:rPr>
                <w:rFonts w:ascii="Calibri" w:eastAsia="Times New Roman" w:hAnsi="Calibri" w:cs="Times New Roman"/>
                <w:sz w:val="21"/>
                <w:szCs w:val="21"/>
              </w:rPr>
            </w:pPr>
            <w:r w:rsidRPr="0097281D">
              <w:rPr>
                <w:rFonts w:ascii="Calibri" w:eastAsia="Times New Roman" w:hAnsi="Calibri" w:cs="Times New Roman"/>
                <w:sz w:val="21"/>
                <w:szCs w:val="21"/>
              </w:rPr>
              <w:t>İşletmenin üretim, pazarlama, yönetim ve muhasebe-finans fonksiyonlarından görev aldığı alanlarda yenilikleri takip eder ve ekibini teşvik eder.</w:t>
            </w:r>
          </w:p>
        </w:tc>
        <w:tc>
          <w:tcPr>
            <w:tcW w:w="567" w:type="dxa"/>
            <w:vAlign w:val="center"/>
          </w:tcPr>
          <w:p w:rsidR="00190719" w:rsidRPr="0097281D" w:rsidRDefault="00190719" w:rsidP="006C63FF">
            <w:pPr>
              <w:spacing w:line="240" w:lineRule="atLeast"/>
              <w:jc w:val="center"/>
              <w:rPr>
                <w:rFonts w:ascii="Calibri" w:eastAsia="Times New Roman" w:hAnsi="Calibri" w:cs="Times New Roman"/>
                <w:sz w:val="21"/>
                <w:szCs w:val="21"/>
              </w:rPr>
            </w:pPr>
          </w:p>
        </w:tc>
        <w:tc>
          <w:tcPr>
            <w:tcW w:w="567" w:type="dxa"/>
            <w:vAlign w:val="center"/>
          </w:tcPr>
          <w:p w:rsidR="00190719" w:rsidRPr="0097281D" w:rsidRDefault="00190719" w:rsidP="006C63FF">
            <w:pPr>
              <w:spacing w:line="240" w:lineRule="atLeast"/>
              <w:jc w:val="center"/>
              <w:rPr>
                <w:rFonts w:ascii="Calibri" w:eastAsia="Times New Roman" w:hAnsi="Calibri" w:cs="Times New Roman"/>
                <w:sz w:val="21"/>
                <w:szCs w:val="21"/>
              </w:rPr>
            </w:pPr>
          </w:p>
        </w:tc>
        <w:tc>
          <w:tcPr>
            <w:tcW w:w="425" w:type="dxa"/>
            <w:vAlign w:val="center"/>
          </w:tcPr>
          <w:p w:rsidR="00190719" w:rsidRPr="0097281D" w:rsidRDefault="00190719" w:rsidP="006C63FF">
            <w:pPr>
              <w:spacing w:line="240" w:lineRule="atLeast"/>
              <w:jc w:val="center"/>
              <w:rPr>
                <w:rFonts w:ascii="Calibri" w:eastAsia="Times New Roman" w:hAnsi="Calibri" w:cs="Times New Roman"/>
                <w:sz w:val="21"/>
                <w:szCs w:val="21"/>
              </w:rPr>
            </w:pPr>
          </w:p>
        </w:tc>
        <w:tc>
          <w:tcPr>
            <w:tcW w:w="425" w:type="dxa"/>
            <w:vAlign w:val="center"/>
          </w:tcPr>
          <w:p w:rsidR="00190719" w:rsidRPr="0097281D" w:rsidRDefault="00190719" w:rsidP="006C63FF">
            <w:pPr>
              <w:spacing w:line="240" w:lineRule="atLeast"/>
              <w:jc w:val="center"/>
              <w:rPr>
                <w:rFonts w:ascii="Calibri" w:eastAsia="Times New Roman" w:hAnsi="Calibri" w:cs="Times New Roman"/>
                <w:sz w:val="21"/>
                <w:szCs w:val="21"/>
              </w:rPr>
            </w:pPr>
          </w:p>
        </w:tc>
        <w:tc>
          <w:tcPr>
            <w:tcW w:w="425" w:type="dxa"/>
            <w:vAlign w:val="center"/>
          </w:tcPr>
          <w:p w:rsidR="00190719" w:rsidRPr="0097281D" w:rsidRDefault="00190719" w:rsidP="006C63FF">
            <w:pPr>
              <w:spacing w:line="240" w:lineRule="atLeast"/>
              <w:jc w:val="center"/>
              <w:rPr>
                <w:rFonts w:ascii="Calibri" w:eastAsia="Times New Roman" w:hAnsi="Calibri" w:cs="Times New Roman"/>
                <w:sz w:val="21"/>
                <w:szCs w:val="21"/>
              </w:rPr>
            </w:pPr>
            <w:r w:rsidRPr="0097281D">
              <w:rPr>
                <w:rFonts w:ascii="Calibri" w:eastAsia="Times New Roman" w:hAnsi="Calibri" w:cs="Times New Roman"/>
                <w:b/>
                <w:bCs/>
                <w:sz w:val="21"/>
                <w:szCs w:val="21"/>
              </w:rPr>
              <w:t>X</w:t>
            </w:r>
          </w:p>
        </w:tc>
      </w:tr>
      <w:tr w:rsidR="00190719" w:rsidRPr="00B152A1" w:rsidTr="006C63FF">
        <w:tc>
          <w:tcPr>
            <w:tcW w:w="534" w:type="dxa"/>
          </w:tcPr>
          <w:p w:rsidR="00190719" w:rsidRPr="00B152A1" w:rsidRDefault="00190719" w:rsidP="006C63FF">
            <w:pPr>
              <w:rPr>
                <w:rFonts w:ascii="Times New Roman" w:hAnsi="Times New Roman" w:cs="Times New Roman"/>
                <w:b/>
                <w:sz w:val="20"/>
                <w:szCs w:val="20"/>
              </w:rPr>
            </w:pPr>
            <w:r w:rsidRPr="00B152A1">
              <w:rPr>
                <w:rFonts w:ascii="Times New Roman" w:hAnsi="Times New Roman" w:cs="Times New Roman"/>
                <w:b/>
                <w:sz w:val="20"/>
                <w:szCs w:val="20"/>
              </w:rPr>
              <w:t>13</w:t>
            </w:r>
          </w:p>
        </w:tc>
        <w:tc>
          <w:tcPr>
            <w:tcW w:w="6237" w:type="dxa"/>
            <w:vAlign w:val="center"/>
          </w:tcPr>
          <w:p w:rsidR="00190719" w:rsidRPr="0097281D" w:rsidRDefault="00190719" w:rsidP="006C63FF">
            <w:pPr>
              <w:spacing w:line="270" w:lineRule="atLeast"/>
              <w:rPr>
                <w:rFonts w:ascii="Calibri" w:eastAsia="Times New Roman" w:hAnsi="Calibri" w:cs="Times New Roman"/>
                <w:sz w:val="21"/>
                <w:szCs w:val="21"/>
              </w:rPr>
            </w:pPr>
            <w:r w:rsidRPr="0097281D">
              <w:rPr>
                <w:rFonts w:ascii="Calibri" w:eastAsia="Times New Roman" w:hAnsi="Calibri" w:cs="Times New Roman"/>
                <w:sz w:val="21"/>
                <w:szCs w:val="21"/>
              </w:rPr>
              <w:t>İşletmenin üretim, pazarlama, yönetim ve muhasebe-finans fonksiyonlarından görev aldığı alanlarda çalıştığı kurumun konumunu sorgular ve öneriler sunar.</w:t>
            </w:r>
          </w:p>
        </w:tc>
        <w:tc>
          <w:tcPr>
            <w:tcW w:w="567" w:type="dxa"/>
            <w:vAlign w:val="center"/>
          </w:tcPr>
          <w:p w:rsidR="00190719" w:rsidRPr="0097281D" w:rsidRDefault="00190719" w:rsidP="006C63FF">
            <w:pPr>
              <w:spacing w:line="240" w:lineRule="atLeast"/>
              <w:jc w:val="center"/>
              <w:rPr>
                <w:rFonts w:ascii="Calibri" w:eastAsia="Times New Roman" w:hAnsi="Calibri" w:cs="Times New Roman"/>
                <w:sz w:val="21"/>
                <w:szCs w:val="21"/>
              </w:rPr>
            </w:pPr>
          </w:p>
        </w:tc>
        <w:tc>
          <w:tcPr>
            <w:tcW w:w="567" w:type="dxa"/>
            <w:vAlign w:val="center"/>
          </w:tcPr>
          <w:p w:rsidR="00190719" w:rsidRPr="0097281D" w:rsidRDefault="00190719" w:rsidP="006C63FF">
            <w:pPr>
              <w:spacing w:line="240" w:lineRule="atLeast"/>
              <w:jc w:val="center"/>
              <w:rPr>
                <w:rFonts w:ascii="Calibri" w:eastAsia="Times New Roman" w:hAnsi="Calibri" w:cs="Times New Roman"/>
                <w:sz w:val="21"/>
                <w:szCs w:val="21"/>
              </w:rPr>
            </w:pPr>
          </w:p>
        </w:tc>
        <w:tc>
          <w:tcPr>
            <w:tcW w:w="425" w:type="dxa"/>
            <w:vAlign w:val="center"/>
          </w:tcPr>
          <w:p w:rsidR="00190719" w:rsidRPr="0097281D" w:rsidRDefault="00190719" w:rsidP="006C63FF">
            <w:pPr>
              <w:spacing w:line="240" w:lineRule="atLeast"/>
              <w:jc w:val="center"/>
              <w:rPr>
                <w:rFonts w:ascii="Calibri" w:eastAsia="Times New Roman" w:hAnsi="Calibri" w:cs="Times New Roman"/>
                <w:sz w:val="21"/>
                <w:szCs w:val="21"/>
              </w:rPr>
            </w:pPr>
            <w:r w:rsidRPr="0097281D">
              <w:rPr>
                <w:rFonts w:ascii="Calibri" w:eastAsia="Times New Roman" w:hAnsi="Calibri" w:cs="Times New Roman"/>
                <w:b/>
                <w:bCs/>
                <w:sz w:val="21"/>
                <w:szCs w:val="21"/>
              </w:rPr>
              <w:t>X</w:t>
            </w:r>
          </w:p>
        </w:tc>
        <w:tc>
          <w:tcPr>
            <w:tcW w:w="425" w:type="dxa"/>
            <w:vAlign w:val="center"/>
          </w:tcPr>
          <w:p w:rsidR="00190719" w:rsidRPr="0097281D" w:rsidRDefault="00190719" w:rsidP="006C63FF">
            <w:pPr>
              <w:spacing w:line="240" w:lineRule="atLeast"/>
              <w:jc w:val="center"/>
              <w:rPr>
                <w:rFonts w:ascii="Calibri" w:eastAsia="Times New Roman" w:hAnsi="Calibri" w:cs="Times New Roman"/>
                <w:sz w:val="21"/>
                <w:szCs w:val="21"/>
              </w:rPr>
            </w:pPr>
          </w:p>
        </w:tc>
        <w:tc>
          <w:tcPr>
            <w:tcW w:w="425" w:type="dxa"/>
            <w:vAlign w:val="center"/>
          </w:tcPr>
          <w:p w:rsidR="00190719" w:rsidRPr="0097281D" w:rsidRDefault="00190719" w:rsidP="006C63FF">
            <w:pPr>
              <w:spacing w:line="240" w:lineRule="atLeast"/>
              <w:jc w:val="center"/>
              <w:rPr>
                <w:rFonts w:ascii="Calibri" w:eastAsia="Times New Roman" w:hAnsi="Calibri" w:cs="Times New Roman"/>
                <w:sz w:val="21"/>
                <w:szCs w:val="21"/>
              </w:rPr>
            </w:pPr>
          </w:p>
        </w:tc>
      </w:tr>
      <w:tr w:rsidR="00190719" w:rsidRPr="00B152A1" w:rsidTr="006C63FF">
        <w:tc>
          <w:tcPr>
            <w:tcW w:w="534" w:type="dxa"/>
          </w:tcPr>
          <w:p w:rsidR="00190719" w:rsidRPr="00B152A1" w:rsidRDefault="00190719" w:rsidP="006C63FF">
            <w:pPr>
              <w:rPr>
                <w:rFonts w:ascii="Times New Roman" w:hAnsi="Times New Roman" w:cs="Times New Roman"/>
                <w:b/>
                <w:sz w:val="20"/>
                <w:szCs w:val="20"/>
              </w:rPr>
            </w:pPr>
            <w:r w:rsidRPr="00B152A1">
              <w:rPr>
                <w:rFonts w:ascii="Times New Roman" w:hAnsi="Times New Roman" w:cs="Times New Roman"/>
                <w:b/>
                <w:sz w:val="20"/>
                <w:szCs w:val="20"/>
              </w:rPr>
              <w:t>14</w:t>
            </w:r>
          </w:p>
        </w:tc>
        <w:tc>
          <w:tcPr>
            <w:tcW w:w="6237" w:type="dxa"/>
            <w:vAlign w:val="center"/>
          </w:tcPr>
          <w:p w:rsidR="00190719" w:rsidRPr="0097281D" w:rsidRDefault="00190719" w:rsidP="006C63FF">
            <w:pPr>
              <w:spacing w:line="270" w:lineRule="atLeast"/>
              <w:rPr>
                <w:rFonts w:ascii="Calibri" w:eastAsia="Times New Roman" w:hAnsi="Calibri" w:cs="Times New Roman"/>
                <w:sz w:val="21"/>
                <w:szCs w:val="21"/>
              </w:rPr>
            </w:pPr>
            <w:r w:rsidRPr="0097281D">
              <w:rPr>
                <w:rFonts w:ascii="Calibri" w:eastAsia="Times New Roman" w:hAnsi="Calibri" w:cs="Times New Roman"/>
                <w:sz w:val="21"/>
                <w:szCs w:val="21"/>
              </w:rPr>
              <w:t>İşletmenin üretim, pazarlama, yönetim ve muhasebe-finans fonksiyonlarından görev aldığı alanlar yanında sosyal hakların evrenselliği, sosyal adalet, kalite, çevresel ve kültürel değerleri koruma, iş sağlığı ve güvenliğine önem verme konusunda gerekli bilince sahiptir.</w:t>
            </w:r>
          </w:p>
        </w:tc>
        <w:tc>
          <w:tcPr>
            <w:tcW w:w="567" w:type="dxa"/>
            <w:vAlign w:val="center"/>
          </w:tcPr>
          <w:p w:rsidR="00190719" w:rsidRPr="0097281D" w:rsidRDefault="00190719" w:rsidP="006C63FF">
            <w:pPr>
              <w:spacing w:line="240" w:lineRule="atLeast"/>
              <w:jc w:val="center"/>
              <w:rPr>
                <w:rFonts w:ascii="Calibri" w:eastAsia="Times New Roman" w:hAnsi="Calibri" w:cs="Times New Roman"/>
                <w:sz w:val="21"/>
                <w:szCs w:val="21"/>
              </w:rPr>
            </w:pPr>
          </w:p>
        </w:tc>
        <w:tc>
          <w:tcPr>
            <w:tcW w:w="567" w:type="dxa"/>
            <w:vAlign w:val="center"/>
          </w:tcPr>
          <w:p w:rsidR="00190719" w:rsidRPr="0097281D" w:rsidRDefault="00190719" w:rsidP="006C63FF">
            <w:pPr>
              <w:spacing w:line="240" w:lineRule="atLeast"/>
              <w:jc w:val="center"/>
              <w:rPr>
                <w:rFonts w:ascii="Calibri" w:eastAsia="Times New Roman" w:hAnsi="Calibri" w:cs="Times New Roman"/>
                <w:sz w:val="21"/>
                <w:szCs w:val="21"/>
              </w:rPr>
            </w:pPr>
          </w:p>
        </w:tc>
        <w:tc>
          <w:tcPr>
            <w:tcW w:w="425" w:type="dxa"/>
            <w:vAlign w:val="center"/>
          </w:tcPr>
          <w:p w:rsidR="00190719" w:rsidRPr="0097281D" w:rsidRDefault="00190719" w:rsidP="006C63FF">
            <w:pPr>
              <w:spacing w:line="240" w:lineRule="atLeast"/>
              <w:jc w:val="center"/>
              <w:rPr>
                <w:rFonts w:ascii="Calibri" w:eastAsia="Times New Roman" w:hAnsi="Calibri" w:cs="Times New Roman"/>
                <w:sz w:val="21"/>
                <w:szCs w:val="21"/>
              </w:rPr>
            </w:pPr>
          </w:p>
        </w:tc>
        <w:tc>
          <w:tcPr>
            <w:tcW w:w="425" w:type="dxa"/>
            <w:vAlign w:val="center"/>
          </w:tcPr>
          <w:p w:rsidR="00190719" w:rsidRPr="0097281D" w:rsidRDefault="00190719" w:rsidP="006C63FF">
            <w:pPr>
              <w:spacing w:line="240" w:lineRule="atLeast"/>
              <w:jc w:val="center"/>
              <w:rPr>
                <w:rFonts w:ascii="Calibri" w:eastAsia="Times New Roman" w:hAnsi="Calibri" w:cs="Times New Roman"/>
                <w:sz w:val="21"/>
                <w:szCs w:val="21"/>
              </w:rPr>
            </w:pPr>
          </w:p>
        </w:tc>
        <w:tc>
          <w:tcPr>
            <w:tcW w:w="425" w:type="dxa"/>
            <w:vAlign w:val="center"/>
          </w:tcPr>
          <w:p w:rsidR="00190719" w:rsidRPr="0097281D" w:rsidRDefault="00190719" w:rsidP="006C63FF">
            <w:pPr>
              <w:spacing w:line="240" w:lineRule="atLeast"/>
              <w:jc w:val="center"/>
              <w:rPr>
                <w:rFonts w:ascii="Calibri" w:eastAsia="Times New Roman" w:hAnsi="Calibri" w:cs="Times New Roman"/>
                <w:sz w:val="21"/>
                <w:szCs w:val="21"/>
              </w:rPr>
            </w:pPr>
            <w:r w:rsidRPr="0097281D">
              <w:rPr>
                <w:rFonts w:ascii="Calibri" w:eastAsia="Times New Roman" w:hAnsi="Calibri" w:cs="Times New Roman"/>
                <w:b/>
                <w:bCs/>
                <w:sz w:val="21"/>
                <w:szCs w:val="21"/>
              </w:rPr>
              <w:t>X</w:t>
            </w:r>
          </w:p>
        </w:tc>
      </w:tr>
      <w:tr w:rsidR="00190719" w:rsidRPr="00B152A1" w:rsidTr="006C63FF">
        <w:tc>
          <w:tcPr>
            <w:tcW w:w="534" w:type="dxa"/>
          </w:tcPr>
          <w:p w:rsidR="00190719" w:rsidRPr="00B152A1" w:rsidRDefault="00190719" w:rsidP="006C63FF">
            <w:pPr>
              <w:rPr>
                <w:rFonts w:ascii="Times New Roman" w:hAnsi="Times New Roman" w:cs="Times New Roman"/>
                <w:b/>
                <w:sz w:val="20"/>
                <w:szCs w:val="20"/>
              </w:rPr>
            </w:pPr>
            <w:r>
              <w:rPr>
                <w:rFonts w:ascii="Times New Roman" w:hAnsi="Times New Roman" w:cs="Times New Roman"/>
                <w:b/>
                <w:sz w:val="20"/>
                <w:szCs w:val="20"/>
              </w:rPr>
              <w:t>15</w:t>
            </w:r>
          </w:p>
        </w:tc>
        <w:tc>
          <w:tcPr>
            <w:tcW w:w="6237" w:type="dxa"/>
            <w:vAlign w:val="center"/>
          </w:tcPr>
          <w:p w:rsidR="00190719" w:rsidRPr="0097281D" w:rsidRDefault="00190719" w:rsidP="006C63FF">
            <w:pPr>
              <w:spacing w:line="270" w:lineRule="atLeast"/>
              <w:rPr>
                <w:rFonts w:ascii="Calibri" w:eastAsia="Times New Roman" w:hAnsi="Calibri" w:cs="Times New Roman"/>
                <w:sz w:val="21"/>
                <w:szCs w:val="21"/>
              </w:rPr>
            </w:pPr>
            <w:r w:rsidRPr="0097281D">
              <w:rPr>
                <w:rFonts w:ascii="Calibri" w:eastAsia="Times New Roman" w:hAnsi="Calibri" w:cs="Times New Roman"/>
                <w:sz w:val="21"/>
                <w:szCs w:val="21"/>
              </w:rPr>
              <w:t xml:space="preserve">İşletmenin üretim, pazarlama, yönetim ve muhasebe-finans </w:t>
            </w:r>
            <w:r w:rsidRPr="0097281D">
              <w:rPr>
                <w:rFonts w:ascii="Calibri" w:eastAsia="Times New Roman" w:hAnsi="Calibri" w:cs="Times New Roman"/>
                <w:sz w:val="21"/>
                <w:szCs w:val="21"/>
              </w:rPr>
              <w:lastRenderedPageBreak/>
              <w:t>fonksiyonlarından görev aldığı alanlarla ilgili olarak sahip olduğu bilgileri sorgular.</w:t>
            </w:r>
          </w:p>
        </w:tc>
        <w:tc>
          <w:tcPr>
            <w:tcW w:w="567" w:type="dxa"/>
            <w:vAlign w:val="center"/>
          </w:tcPr>
          <w:p w:rsidR="00190719" w:rsidRPr="0097281D" w:rsidRDefault="00190719" w:rsidP="006C63FF">
            <w:pPr>
              <w:spacing w:line="240" w:lineRule="atLeast"/>
              <w:jc w:val="center"/>
              <w:rPr>
                <w:rFonts w:ascii="Calibri" w:eastAsia="Times New Roman" w:hAnsi="Calibri" w:cs="Times New Roman"/>
                <w:sz w:val="21"/>
                <w:szCs w:val="21"/>
              </w:rPr>
            </w:pPr>
          </w:p>
        </w:tc>
        <w:tc>
          <w:tcPr>
            <w:tcW w:w="567" w:type="dxa"/>
            <w:vAlign w:val="center"/>
          </w:tcPr>
          <w:p w:rsidR="00190719" w:rsidRPr="0097281D" w:rsidRDefault="00190719" w:rsidP="006C63FF">
            <w:pPr>
              <w:spacing w:line="240" w:lineRule="atLeast"/>
              <w:jc w:val="center"/>
              <w:rPr>
                <w:rFonts w:ascii="Calibri" w:eastAsia="Times New Roman" w:hAnsi="Calibri" w:cs="Times New Roman"/>
                <w:sz w:val="21"/>
                <w:szCs w:val="21"/>
              </w:rPr>
            </w:pPr>
          </w:p>
        </w:tc>
        <w:tc>
          <w:tcPr>
            <w:tcW w:w="425" w:type="dxa"/>
            <w:vAlign w:val="center"/>
          </w:tcPr>
          <w:p w:rsidR="00190719" w:rsidRPr="0097281D" w:rsidRDefault="00190719" w:rsidP="006C63FF">
            <w:pPr>
              <w:spacing w:line="240" w:lineRule="atLeast"/>
              <w:jc w:val="center"/>
              <w:rPr>
                <w:rFonts w:ascii="Calibri" w:eastAsia="Times New Roman" w:hAnsi="Calibri" w:cs="Times New Roman"/>
                <w:sz w:val="21"/>
                <w:szCs w:val="21"/>
              </w:rPr>
            </w:pPr>
          </w:p>
        </w:tc>
        <w:tc>
          <w:tcPr>
            <w:tcW w:w="425" w:type="dxa"/>
            <w:vAlign w:val="center"/>
          </w:tcPr>
          <w:p w:rsidR="00190719" w:rsidRPr="0097281D" w:rsidRDefault="00190719" w:rsidP="006C63FF">
            <w:pPr>
              <w:spacing w:line="240" w:lineRule="atLeast"/>
              <w:jc w:val="center"/>
              <w:rPr>
                <w:rFonts w:ascii="Calibri" w:eastAsia="Times New Roman" w:hAnsi="Calibri" w:cs="Times New Roman"/>
                <w:sz w:val="21"/>
                <w:szCs w:val="21"/>
              </w:rPr>
            </w:pPr>
          </w:p>
        </w:tc>
        <w:tc>
          <w:tcPr>
            <w:tcW w:w="425" w:type="dxa"/>
            <w:vAlign w:val="center"/>
          </w:tcPr>
          <w:p w:rsidR="00190719" w:rsidRPr="0097281D" w:rsidRDefault="00190719" w:rsidP="006C63FF">
            <w:pPr>
              <w:spacing w:line="240" w:lineRule="atLeast"/>
              <w:jc w:val="center"/>
              <w:rPr>
                <w:rFonts w:ascii="Calibri" w:eastAsia="Times New Roman" w:hAnsi="Calibri" w:cs="Times New Roman"/>
                <w:b/>
                <w:bCs/>
                <w:sz w:val="21"/>
                <w:szCs w:val="21"/>
              </w:rPr>
            </w:pPr>
          </w:p>
        </w:tc>
      </w:tr>
    </w:tbl>
    <w:p w:rsidR="00190719" w:rsidRDefault="00190719" w:rsidP="00190719"/>
    <w:tbl>
      <w:tblPr>
        <w:tblStyle w:val="TabloKlavuzu"/>
        <w:tblW w:w="0" w:type="auto"/>
        <w:tblLook w:val="04A0"/>
      </w:tblPr>
      <w:tblGrid>
        <w:gridCol w:w="1842"/>
        <w:gridCol w:w="1842"/>
        <w:gridCol w:w="1842"/>
        <w:gridCol w:w="1843"/>
        <w:gridCol w:w="1843"/>
      </w:tblGrid>
      <w:tr w:rsidR="00190719" w:rsidRPr="00B152A1" w:rsidTr="006C63FF">
        <w:tc>
          <w:tcPr>
            <w:tcW w:w="1842" w:type="dxa"/>
          </w:tcPr>
          <w:p w:rsidR="00190719" w:rsidRPr="00B152A1" w:rsidRDefault="00190719" w:rsidP="006C63FF">
            <w:pPr>
              <w:spacing w:after="200" w:line="276" w:lineRule="auto"/>
              <w:rPr>
                <w:rFonts w:ascii="Times New Roman" w:hAnsi="Times New Roman" w:cs="Times New Roman"/>
                <w:b/>
                <w:sz w:val="20"/>
                <w:szCs w:val="20"/>
              </w:rPr>
            </w:pPr>
            <w:r>
              <w:br w:type="page"/>
            </w:r>
            <w:r w:rsidRPr="00B152A1">
              <w:rPr>
                <w:rFonts w:ascii="Times New Roman" w:hAnsi="Times New Roman" w:cs="Times New Roman"/>
                <w:b/>
                <w:sz w:val="20"/>
                <w:szCs w:val="20"/>
              </w:rPr>
              <w:t>Ders</w:t>
            </w:r>
          </w:p>
        </w:tc>
        <w:tc>
          <w:tcPr>
            <w:tcW w:w="3684" w:type="dxa"/>
            <w:gridSpan w:val="2"/>
          </w:tcPr>
          <w:p w:rsidR="00190719" w:rsidRPr="0097281D" w:rsidRDefault="00190719" w:rsidP="006C63FF">
            <w:pPr>
              <w:rPr>
                <w:rFonts w:ascii="Calibri" w:eastAsia="Times New Roman" w:hAnsi="Calibri" w:cs="Times New Roman"/>
                <w:sz w:val="21"/>
                <w:szCs w:val="21"/>
              </w:rPr>
            </w:pPr>
            <w:r w:rsidRPr="0097281D">
              <w:rPr>
                <w:rFonts w:ascii="Calibri" w:eastAsia="Times New Roman" w:hAnsi="Calibri" w:cs="Times New Roman"/>
                <w:sz w:val="21"/>
                <w:szCs w:val="21"/>
              </w:rPr>
              <w:t>Kişilerarası İletişim</w:t>
            </w:r>
          </w:p>
        </w:tc>
        <w:tc>
          <w:tcPr>
            <w:tcW w:w="1843"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Kod</w:t>
            </w:r>
          </w:p>
        </w:tc>
        <w:tc>
          <w:tcPr>
            <w:tcW w:w="1843" w:type="dxa"/>
          </w:tcPr>
          <w:p w:rsidR="00190719" w:rsidRPr="000B3D77" w:rsidRDefault="00190719" w:rsidP="006C63FF">
            <w:pPr>
              <w:spacing w:line="240" w:lineRule="atLeast"/>
              <w:jc w:val="center"/>
              <w:rPr>
                <w:rFonts w:ascii="Times New Roman" w:eastAsia="Times New Roman" w:hAnsi="Times New Roman" w:cs="Times New Roman"/>
                <w:sz w:val="20"/>
                <w:szCs w:val="20"/>
              </w:rPr>
            </w:pPr>
            <w:r w:rsidRPr="0097281D">
              <w:rPr>
                <w:rFonts w:cstheme="minorHAnsi"/>
                <w:sz w:val="20"/>
                <w:szCs w:val="20"/>
              </w:rPr>
              <w:t>LSGY413</w:t>
            </w:r>
          </w:p>
        </w:tc>
      </w:tr>
      <w:tr w:rsidR="00190719" w:rsidRPr="00B152A1" w:rsidTr="006C63FF">
        <w:tc>
          <w:tcPr>
            <w:tcW w:w="1842"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Course</w:t>
            </w:r>
          </w:p>
        </w:tc>
        <w:tc>
          <w:tcPr>
            <w:tcW w:w="3684" w:type="dxa"/>
            <w:gridSpan w:val="2"/>
          </w:tcPr>
          <w:p w:rsidR="00190719" w:rsidRPr="00B152A1" w:rsidRDefault="009A22C2" w:rsidP="006C63FF">
            <w:pPr>
              <w:spacing w:after="200" w:line="276" w:lineRule="auto"/>
              <w:rPr>
                <w:rFonts w:ascii="Times New Roman" w:hAnsi="Times New Roman" w:cs="Times New Roman"/>
                <w:sz w:val="20"/>
                <w:szCs w:val="20"/>
              </w:rPr>
            </w:pPr>
            <w:r>
              <w:rPr>
                <w:rFonts w:ascii="Times New Roman" w:hAnsi="Times New Roman" w:cs="Times New Roman"/>
                <w:sz w:val="20"/>
                <w:szCs w:val="20"/>
              </w:rPr>
              <w:t>Interpersonal Relations</w:t>
            </w:r>
          </w:p>
        </w:tc>
        <w:tc>
          <w:tcPr>
            <w:tcW w:w="1843"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Code</w:t>
            </w:r>
          </w:p>
        </w:tc>
        <w:tc>
          <w:tcPr>
            <w:tcW w:w="1843" w:type="dxa"/>
          </w:tcPr>
          <w:p w:rsidR="00190719" w:rsidRPr="00B152A1" w:rsidRDefault="00190719" w:rsidP="006C63FF">
            <w:pPr>
              <w:spacing w:after="200" w:line="276" w:lineRule="auto"/>
              <w:rPr>
                <w:rFonts w:ascii="Times New Roman" w:hAnsi="Times New Roman" w:cs="Times New Roman"/>
                <w:sz w:val="20"/>
                <w:szCs w:val="20"/>
              </w:rPr>
            </w:pPr>
          </w:p>
        </w:tc>
      </w:tr>
      <w:tr w:rsidR="00190719" w:rsidRPr="00B152A1" w:rsidTr="006C63FF">
        <w:tc>
          <w:tcPr>
            <w:tcW w:w="1842"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Krediler</w:t>
            </w:r>
          </w:p>
        </w:tc>
        <w:tc>
          <w:tcPr>
            <w:tcW w:w="1842" w:type="dxa"/>
          </w:tcPr>
          <w:p w:rsidR="00190719" w:rsidRPr="00B152A1" w:rsidRDefault="00190719" w:rsidP="006C63FF">
            <w:pPr>
              <w:spacing w:after="200" w:line="276" w:lineRule="auto"/>
              <w:rPr>
                <w:rFonts w:ascii="Times New Roman" w:hAnsi="Times New Roman" w:cs="Times New Roman"/>
                <w:b/>
                <w:sz w:val="20"/>
                <w:szCs w:val="20"/>
              </w:rPr>
            </w:pPr>
            <w:r>
              <w:rPr>
                <w:rFonts w:ascii="Times New Roman" w:hAnsi="Times New Roman" w:cs="Times New Roman"/>
                <w:b/>
                <w:sz w:val="20"/>
                <w:szCs w:val="20"/>
              </w:rPr>
              <w:t>Teori: 3</w:t>
            </w:r>
          </w:p>
        </w:tc>
        <w:tc>
          <w:tcPr>
            <w:tcW w:w="1842"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Uygulama: 0</w:t>
            </w:r>
          </w:p>
        </w:tc>
        <w:tc>
          <w:tcPr>
            <w:tcW w:w="1843" w:type="dxa"/>
          </w:tcPr>
          <w:p w:rsidR="00190719" w:rsidRPr="00B152A1" w:rsidRDefault="00190719" w:rsidP="006C63FF">
            <w:pPr>
              <w:spacing w:after="200" w:line="276" w:lineRule="auto"/>
              <w:rPr>
                <w:rFonts w:ascii="Times New Roman" w:hAnsi="Times New Roman" w:cs="Times New Roman"/>
                <w:b/>
                <w:sz w:val="20"/>
                <w:szCs w:val="20"/>
              </w:rPr>
            </w:pPr>
            <w:r>
              <w:rPr>
                <w:rFonts w:ascii="Times New Roman" w:hAnsi="Times New Roman" w:cs="Times New Roman"/>
                <w:b/>
                <w:sz w:val="20"/>
                <w:szCs w:val="20"/>
              </w:rPr>
              <w:t>Kredi: 3</w:t>
            </w:r>
          </w:p>
        </w:tc>
        <w:tc>
          <w:tcPr>
            <w:tcW w:w="1843" w:type="dxa"/>
          </w:tcPr>
          <w:p w:rsidR="00190719" w:rsidRPr="00B152A1" w:rsidRDefault="00190719" w:rsidP="006C63FF">
            <w:pPr>
              <w:spacing w:after="200" w:line="276" w:lineRule="auto"/>
              <w:rPr>
                <w:rFonts w:ascii="Times New Roman" w:hAnsi="Times New Roman" w:cs="Times New Roman"/>
                <w:b/>
                <w:sz w:val="20"/>
                <w:szCs w:val="20"/>
              </w:rPr>
            </w:pPr>
            <w:r>
              <w:rPr>
                <w:rFonts w:ascii="Times New Roman" w:hAnsi="Times New Roman" w:cs="Times New Roman"/>
                <w:b/>
                <w:sz w:val="20"/>
                <w:szCs w:val="20"/>
              </w:rPr>
              <w:t>AKTS: 4</w:t>
            </w:r>
          </w:p>
        </w:tc>
      </w:tr>
      <w:tr w:rsidR="00190719" w:rsidRPr="00B152A1" w:rsidTr="006C63FF">
        <w:trPr>
          <w:trHeight w:val="899"/>
        </w:trPr>
        <w:tc>
          <w:tcPr>
            <w:tcW w:w="1842"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İçerik</w:t>
            </w:r>
          </w:p>
        </w:tc>
        <w:tc>
          <w:tcPr>
            <w:tcW w:w="7370" w:type="dxa"/>
            <w:gridSpan w:val="4"/>
          </w:tcPr>
          <w:p w:rsidR="00190719" w:rsidRPr="0097281D" w:rsidRDefault="00190719" w:rsidP="006C63FF">
            <w:pPr>
              <w:spacing w:line="240" w:lineRule="atLeast"/>
              <w:rPr>
                <w:rFonts w:eastAsia="Times New Roman" w:cstheme="minorHAnsi"/>
                <w:sz w:val="20"/>
                <w:szCs w:val="20"/>
              </w:rPr>
            </w:pPr>
            <w:r w:rsidRPr="0097281D">
              <w:rPr>
                <w:rFonts w:eastAsia="Times New Roman" w:cstheme="minorHAnsi"/>
                <w:sz w:val="20"/>
                <w:szCs w:val="20"/>
              </w:rPr>
              <w:t>Kişilerarası iletişim tanımları; kişilerarası iletişim süreci; neden kişilerarası iletişime ihtiyaç duyulduğu; kişilerarası iletişimin bileşenleri; kişilerarası iletişim becerileri.</w:t>
            </w:r>
          </w:p>
        </w:tc>
      </w:tr>
      <w:tr w:rsidR="00190719" w:rsidRPr="00B152A1" w:rsidTr="006C63FF">
        <w:trPr>
          <w:trHeight w:val="899"/>
        </w:trPr>
        <w:tc>
          <w:tcPr>
            <w:tcW w:w="1842"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İngilizce İçerik</w:t>
            </w:r>
          </w:p>
        </w:tc>
        <w:tc>
          <w:tcPr>
            <w:tcW w:w="7370" w:type="dxa"/>
            <w:gridSpan w:val="4"/>
          </w:tcPr>
          <w:p w:rsidR="00190719" w:rsidRPr="00B152A1" w:rsidRDefault="00190719" w:rsidP="006C63FF">
            <w:pPr>
              <w:spacing w:after="200" w:line="276" w:lineRule="auto"/>
              <w:rPr>
                <w:rFonts w:ascii="Times New Roman" w:hAnsi="Times New Roman" w:cs="Times New Roman"/>
                <w:b/>
                <w:sz w:val="20"/>
                <w:szCs w:val="20"/>
              </w:rPr>
            </w:pPr>
          </w:p>
        </w:tc>
      </w:tr>
      <w:tr w:rsidR="00190719" w:rsidRPr="00B152A1" w:rsidTr="006C63FF">
        <w:trPr>
          <w:trHeight w:val="899"/>
        </w:trPr>
        <w:tc>
          <w:tcPr>
            <w:tcW w:w="1842"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Ön Koşul</w:t>
            </w:r>
          </w:p>
        </w:tc>
        <w:tc>
          <w:tcPr>
            <w:tcW w:w="7370" w:type="dxa"/>
            <w:gridSpan w:val="4"/>
          </w:tcPr>
          <w:p w:rsidR="00190719" w:rsidRPr="0002512F" w:rsidRDefault="00190719" w:rsidP="006C63FF">
            <w:pPr>
              <w:spacing w:after="200" w:line="276" w:lineRule="auto"/>
              <w:rPr>
                <w:rFonts w:ascii="Times New Roman" w:hAnsi="Times New Roman" w:cs="Times New Roman"/>
                <w:sz w:val="20"/>
                <w:szCs w:val="20"/>
              </w:rPr>
            </w:pPr>
          </w:p>
        </w:tc>
      </w:tr>
      <w:tr w:rsidR="00190719" w:rsidRPr="00B152A1" w:rsidTr="006C63FF">
        <w:trPr>
          <w:trHeight w:val="899"/>
        </w:trPr>
        <w:tc>
          <w:tcPr>
            <w:tcW w:w="1842" w:type="dxa"/>
          </w:tcPr>
          <w:p w:rsidR="00190719" w:rsidRPr="00B152A1" w:rsidRDefault="00190719" w:rsidP="006C63FF">
            <w:pPr>
              <w:rPr>
                <w:rFonts w:ascii="Times New Roman" w:hAnsi="Times New Roman" w:cs="Times New Roman"/>
                <w:b/>
                <w:sz w:val="20"/>
                <w:szCs w:val="20"/>
              </w:rPr>
            </w:pPr>
            <w:r>
              <w:rPr>
                <w:rFonts w:ascii="Times New Roman" w:hAnsi="Times New Roman" w:cs="Times New Roman"/>
                <w:b/>
                <w:sz w:val="20"/>
                <w:szCs w:val="20"/>
              </w:rPr>
              <w:t xml:space="preserve">Ölçme </w:t>
            </w:r>
            <w:r w:rsidRPr="00AD0595">
              <w:rPr>
                <w:rFonts w:ascii="Times New Roman" w:hAnsi="Times New Roman" w:cs="Times New Roman"/>
                <w:b/>
                <w:sz w:val="20"/>
                <w:szCs w:val="20"/>
              </w:rPr>
              <w:t>Değerlendirme ve Puanlama</w:t>
            </w:r>
          </w:p>
        </w:tc>
        <w:tc>
          <w:tcPr>
            <w:tcW w:w="7370" w:type="dxa"/>
            <w:gridSpan w:val="4"/>
            <w:vAlign w:val="center"/>
          </w:tcPr>
          <w:p w:rsidR="00190719" w:rsidRPr="0097281D" w:rsidRDefault="00190719" w:rsidP="006C63FF">
            <w:pPr>
              <w:spacing w:line="240" w:lineRule="atLeast"/>
              <w:rPr>
                <w:rFonts w:ascii="Calibri" w:eastAsia="Times New Roman" w:hAnsi="Calibri" w:cs="Times New Roman"/>
                <w:sz w:val="21"/>
                <w:szCs w:val="21"/>
              </w:rPr>
            </w:pPr>
            <w:r w:rsidRPr="0097281D">
              <w:rPr>
                <w:rFonts w:ascii="Calibri" w:eastAsia="Times New Roman" w:hAnsi="Calibri" w:cs="Times New Roman"/>
                <w:sz w:val="21"/>
                <w:szCs w:val="21"/>
              </w:rPr>
              <w:t xml:space="preserve">1: Anlatım, </w:t>
            </w:r>
          </w:p>
        </w:tc>
      </w:tr>
      <w:tr w:rsidR="00190719" w:rsidRPr="00B152A1" w:rsidTr="006C63FF">
        <w:trPr>
          <w:trHeight w:val="899"/>
        </w:trPr>
        <w:tc>
          <w:tcPr>
            <w:tcW w:w="1842" w:type="dxa"/>
          </w:tcPr>
          <w:p w:rsidR="00190719" w:rsidRDefault="00190719" w:rsidP="006C63FF">
            <w:pPr>
              <w:rPr>
                <w:rFonts w:ascii="Times New Roman" w:hAnsi="Times New Roman" w:cs="Times New Roman"/>
                <w:b/>
                <w:sz w:val="20"/>
                <w:szCs w:val="20"/>
              </w:rPr>
            </w:pPr>
            <w:r>
              <w:rPr>
                <w:rFonts w:ascii="Times New Roman" w:hAnsi="Times New Roman" w:cs="Times New Roman"/>
                <w:b/>
                <w:sz w:val="20"/>
                <w:szCs w:val="20"/>
              </w:rPr>
              <w:t>Eğitim Öğretim Metotları</w:t>
            </w:r>
          </w:p>
        </w:tc>
        <w:tc>
          <w:tcPr>
            <w:tcW w:w="7370" w:type="dxa"/>
            <w:gridSpan w:val="4"/>
            <w:vAlign w:val="center"/>
          </w:tcPr>
          <w:p w:rsidR="00190719" w:rsidRPr="0097281D" w:rsidRDefault="00190719" w:rsidP="006C63FF">
            <w:pPr>
              <w:spacing w:line="240" w:lineRule="atLeast"/>
              <w:rPr>
                <w:rFonts w:ascii="Calibri" w:eastAsia="Times New Roman" w:hAnsi="Calibri" w:cs="Times New Roman"/>
                <w:sz w:val="21"/>
                <w:szCs w:val="21"/>
              </w:rPr>
            </w:pPr>
            <w:r w:rsidRPr="0097281D">
              <w:rPr>
                <w:rFonts w:ascii="Calibri" w:eastAsia="Times New Roman" w:hAnsi="Calibri" w:cs="Times New Roman"/>
                <w:sz w:val="21"/>
                <w:szCs w:val="21"/>
              </w:rPr>
              <w:t xml:space="preserve">A: </w:t>
            </w:r>
            <w:proofErr w:type="gramStart"/>
            <w:r w:rsidRPr="0097281D">
              <w:rPr>
                <w:rFonts w:ascii="Calibri" w:eastAsia="Times New Roman" w:hAnsi="Calibri" w:cs="Times New Roman"/>
                <w:sz w:val="21"/>
                <w:szCs w:val="21"/>
              </w:rPr>
              <w:t>Sınav , C</w:t>
            </w:r>
            <w:proofErr w:type="gramEnd"/>
            <w:r w:rsidRPr="0097281D">
              <w:rPr>
                <w:rFonts w:ascii="Calibri" w:eastAsia="Times New Roman" w:hAnsi="Calibri" w:cs="Times New Roman"/>
                <w:sz w:val="21"/>
                <w:szCs w:val="21"/>
              </w:rPr>
              <w:t>: Ödev</w:t>
            </w:r>
          </w:p>
        </w:tc>
      </w:tr>
      <w:tr w:rsidR="00190719" w:rsidRPr="00B152A1" w:rsidTr="006C63FF">
        <w:trPr>
          <w:trHeight w:val="430"/>
        </w:trPr>
        <w:tc>
          <w:tcPr>
            <w:tcW w:w="9212" w:type="dxa"/>
            <w:gridSpan w:val="5"/>
          </w:tcPr>
          <w:p w:rsidR="00190719" w:rsidRPr="00B152A1" w:rsidRDefault="00190719" w:rsidP="006C63FF">
            <w:pPr>
              <w:rPr>
                <w:rFonts w:ascii="Times New Roman" w:hAnsi="Times New Roman" w:cs="Times New Roman"/>
                <w:b/>
                <w:sz w:val="20"/>
                <w:szCs w:val="20"/>
              </w:rPr>
            </w:pPr>
            <w:r w:rsidRPr="00B152A1">
              <w:rPr>
                <w:rFonts w:ascii="Times New Roman" w:hAnsi="Times New Roman" w:cs="Times New Roman"/>
                <w:b/>
                <w:sz w:val="20"/>
                <w:szCs w:val="20"/>
              </w:rPr>
              <w:t>Haftalık Ders Konuları</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1.Hafta</w:t>
            </w:r>
          </w:p>
        </w:tc>
        <w:tc>
          <w:tcPr>
            <w:tcW w:w="7370" w:type="dxa"/>
            <w:gridSpan w:val="4"/>
          </w:tcPr>
          <w:p w:rsidR="00190719" w:rsidRPr="0097281D" w:rsidRDefault="00190719" w:rsidP="006C63FF">
            <w:pPr>
              <w:rPr>
                <w:rFonts w:ascii="Times New Roman" w:eastAsia="Times New Roman" w:hAnsi="Times New Roman" w:cs="Times New Roman"/>
                <w:sz w:val="18"/>
                <w:szCs w:val="18"/>
              </w:rPr>
            </w:pPr>
            <w:r w:rsidRPr="0097281D">
              <w:rPr>
                <w:rFonts w:ascii="Times New Roman" w:eastAsia="Times New Roman" w:hAnsi="Times New Roman" w:cs="Times New Roman"/>
                <w:sz w:val="18"/>
                <w:szCs w:val="18"/>
              </w:rPr>
              <w:t>Neden Kişilerarası İletişim Kurarız</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2.Hafta</w:t>
            </w:r>
          </w:p>
        </w:tc>
        <w:tc>
          <w:tcPr>
            <w:tcW w:w="7370" w:type="dxa"/>
            <w:gridSpan w:val="4"/>
          </w:tcPr>
          <w:p w:rsidR="00190719" w:rsidRPr="0097281D" w:rsidRDefault="00190719" w:rsidP="006C63FF">
            <w:pPr>
              <w:rPr>
                <w:rFonts w:ascii="Times New Roman" w:eastAsia="Times New Roman" w:hAnsi="Times New Roman" w:cs="Times New Roman"/>
                <w:sz w:val="18"/>
                <w:szCs w:val="18"/>
              </w:rPr>
            </w:pPr>
            <w:r w:rsidRPr="0097281D">
              <w:rPr>
                <w:rFonts w:ascii="Times New Roman" w:eastAsia="Times New Roman" w:hAnsi="Times New Roman" w:cs="Times New Roman"/>
                <w:sz w:val="18"/>
                <w:szCs w:val="18"/>
              </w:rPr>
              <w:t>Kişilerarası İletişimi Tanımlamak</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3.Hafta</w:t>
            </w:r>
          </w:p>
        </w:tc>
        <w:tc>
          <w:tcPr>
            <w:tcW w:w="7370" w:type="dxa"/>
            <w:gridSpan w:val="4"/>
          </w:tcPr>
          <w:p w:rsidR="00190719" w:rsidRPr="0097281D" w:rsidRDefault="00190719" w:rsidP="006C63FF">
            <w:pPr>
              <w:rPr>
                <w:rFonts w:ascii="Times New Roman" w:eastAsia="Times New Roman" w:hAnsi="Times New Roman" w:cs="Times New Roman"/>
                <w:sz w:val="18"/>
                <w:szCs w:val="18"/>
              </w:rPr>
            </w:pPr>
            <w:r w:rsidRPr="0097281D">
              <w:rPr>
                <w:rFonts w:ascii="Times New Roman" w:eastAsia="Times New Roman" w:hAnsi="Times New Roman" w:cs="Times New Roman"/>
                <w:sz w:val="18"/>
                <w:szCs w:val="18"/>
              </w:rPr>
              <w:t>Kişilerarası İletişim Süreci</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4.Hafta</w:t>
            </w:r>
          </w:p>
        </w:tc>
        <w:tc>
          <w:tcPr>
            <w:tcW w:w="7370" w:type="dxa"/>
            <w:gridSpan w:val="4"/>
          </w:tcPr>
          <w:p w:rsidR="00190719" w:rsidRPr="0097281D" w:rsidRDefault="00190719" w:rsidP="006C63FF">
            <w:pPr>
              <w:rPr>
                <w:rFonts w:ascii="Times New Roman" w:eastAsia="Times New Roman" w:hAnsi="Times New Roman" w:cs="Times New Roman"/>
                <w:sz w:val="18"/>
                <w:szCs w:val="18"/>
              </w:rPr>
            </w:pPr>
            <w:r w:rsidRPr="0097281D">
              <w:rPr>
                <w:rFonts w:ascii="Times New Roman" w:eastAsia="Times New Roman" w:hAnsi="Times New Roman" w:cs="Times New Roman"/>
                <w:sz w:val="18"/>
                <w:szCs w:val="18"/>
              </w:rPr>
              <w:t>Etkin Dinleme Becerileri</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5.Hafta</w:t>
            </w:r>
          </w:p>
        </w:tc>
        <w:tc>
          <w:tcPr>
            <w:tcW w:w="7370" w:type="dxa"/>
            <w:gridSpan w:val="4"/>
          </w:tcPr>
          <w:p w:rsidR="00190719" w:rsidRPr="0097281D" w:rsidRDefault="00190719" w:rsidP="006C63FF">
            <w:pPr>
              <w:rPr>
                <w:rFonts w:ascii="Times New Roman" w:eastAsia="Times New Roman" w:hAnsi="Times New Roman" w:cs="Times New Roman"/>
                <w:sz w:val="18"/>
                <w:szCs w:val="18"/>
              </w:rPr>
            </w:pPr>
            <w:r w:rsidRPr="0097281D">
              <w:rPr>
                <w:rFonts w:ascii="Times New Roman" w:eastAsia="Times New Roman" w:hAnsi="Times New Roman" w:cs="Times New Roman"/>
                <w:sz w:val="18"/>
                <w:szCs w:val="18"/>
              </w:rPr>
              <w:t>Sözel İletişim Becerileri</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6.Hafta</w:t>
            </w:r>
          </w:p>
        </w:tc>
        <w:tc>
          <w:tcPr>
            <w:tcW w:w="7370" w:type="dxa"/>
            <w:gridSpan w:val="4"/>
          </w:tcPr>
          <w:p w:rsidR="00190719" w:rsidRPr="0097281D" w:rsidRDefault="00190719" w:rsidP="006C63FF">
            <w:pPr>
              <w:rPr>
                <w:rFonts w:ascii="Times New Roman" w:eastAsia="Times New Roman" w:hAnsi="Times New Roman" w:cs="Times New Roman"/>
                <w:sz w:val="18"/>
                <w:szCs w:val="18"/>
              </w:rPr>
            </w:pPr>
            <w:r w:rsidRPr="0097281D">
              <w:rPr>
                <w:rFonts w:ascii="Times New Roman" w:eastAsia="Times New Roman" w:hAnsi="Times New Roman" w:cs="Times New Roman"/>
                <w:sz w:val="18"/>
                <w:szCs w:val="18"/>
              </w:rPr>
              <w:t>Sözel Olmayan İletişim Becerileri</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7.Hafta</w:t>
            </w:r>
          </w:p>
        </w:tc>
        <w:tc>
          <w:tcPr>
            <w:tcW w:w="7370" w:type="dxa"/>
            <w:gridSpan w:val="4"/>
          </w:tcPr>
          <w:p w:rsidR="00190719" w:rsidRPr="0097281D" w:rsidRDefault="00190719" w:rsidP="006C63FF">
            <w:pPr>
              <w:rPr>
                <w:rFonts w:ascii="Times New Roman" w:eastAsia="Times New Roman" w:hAnsi="Times New Roman" w:cs="Times New Roman"/>
                <w:sz w:val="18"/>
                <w:szCs w:val="18"/>
              </w:rPr>
            </w:pPr>
            <w:r w:rsidRPr="0097281D">
              <w:rPr>
                <w:rFonts w:ascii="Times New Roman" w:eastAsia="Times New Roman" w:hAnsi="Times New Roman" w:cs="Times New Roman"/>
                <w:sz w:val="18"/>
                <w:szCs w:val="18"/>
              </w:rPr>
              <w:t>İlişki Kurma, Kendini Açma, Bağlanma ve Muhafaza Etme</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8.Hafta</w:t>
            </w:r>
          </w:p>
        </w:tc>
        <w:tc>
          <w:tcPr>
            <w:tcW w:w="7370" w:type="dxa"/>
            <w:gridSpan w:val="4"/>
          </w:tcPr>
          <w:p w:rsidR="00190719" w:rsidRPr="0097281D" w:rsidRDefault="00190719" w:rsidP="006C63FF">
            <w:pPr>
              <w:rPr>
                <w:rFonts w:ascii="Times New Roman" w:eastAsia="Times New Roman" w:hAnsi="Times New Roman" w:cs="Times New Roman"/>
                <w:sz w:val="18"/>
                <w:szCs w:val="18"/>
              </w:rPr>
            </w:pPr>
            <w:r w:rsidRPr="0097281D">
              <w:rPr>
                <w:rFonts w:ascii="Times New Roman" w:eastAsia="Times New Roman" w:hAnsi="Times New Roman" w:cs="Times New Roman"/>
                <w:sz w:val="18"/>
                <w:szCs w:val="18"/>
              </w:rPr>
              <w:t>İlişki Geliştirme, Yakınlaşma ve Belirsizlik Azaltma</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9.Hafta</w:t>
            </w:r>
          </w:p>
        </w:tc>
        <w:tc>
          <w:tcPr>
            <w:tcW w:w="7370" w:type="dxa"/>
            <w:gridSpan w:val="4"/>
          </w:tcPr>
          <w:p w:rsidR="00190719" w:rsidRPr="0097281D" w:rsidRDefault="00190719" w:rsidP="006C63FF">
            <w:pPr>
              <w:rPr>
                <w:rFonts w:ascii="Times New Roman" w:eastAsia="Times New Roman" w:hAnsi="Times New Roman" w:cs="Times New Roman"/>
                <w:sz w:val="18"/>
                <w:szCs w:val="18"/>
              </w:rPr>
            </w:pPr>
            <w:r w:rsidRPr="0097281D">
              <w:rPr>
                <w:rFonts w:ascii="Times New Roman" w:eastAsia="Times New Roman" w:hAnsi="Times New Roman" w:cs="Times New Roman"/>
                <w:sz w:val="18"/>
                <w:szCs w:val="18"/>
              </w:rPr>
              <w:t>Hayal Kırıklığı, Kötüye Gidiş, Çatışma, Kaçınma ve Çözüm</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10.Hafta</w:t>
            </w:r>
          </w:p>
        </w:tc>
        <w:tc>
          <w:tcPr>
            <w:tcW w:w="7370" w:type="dxa"/>
            <w:gridSpan w:val="4"/>
          </w:tcPr>
          <w:p w:rsidR="00190719" w:rsidRPr="0097281D" w:rsidRDefault="00190719" w:rsidP="006C63FF">
            <w:pPr>
              <w:rPr>
                <w:rFonts w:ascii="Times New Roman" w:eastAsia="Times New Roman" w:hAnsi="Times New Roman" w:cs="Times New Roman"/>
                <w:sz w:val="18"/>
                <w:szCs w:val="18"/>
              </w:rPr>
            </w:pPr>
            <w:r w:rsidRPr="0097281D">
              <w:rPr>
                <w:rFonts w:ascii="Times New Roman" w:eastAsia="Times New Roman" w:hAnsi="Times New Roman" w:cs="Times New Roman"/>
                <w:sz w:val="18"/>
                <w:szCs w:val="18"/>
              </w:rPr>
              <w:t>Kişilerarası İletişimin Bileşenleri: Toplumsal Bağlam</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11.Hafta</w:t>
            </w:r>
          </w:p>
        </w:tc>
        <w:tc>
          <w:tcPr>
            <w:tcW w:w="7370" w:type="dxa"/>
            <w:gridSpan w:val="4"/>
          </w:tcPr>
          <w:p w:rsidR="00190719" w:rsidRPr="0097281D" w:rsidRDefault="00190719" w:rsidP="006C63FF">
            <w:pPr>
              <w:rPr>
                <w:rFonts w:ascii="Times New Roman" w:eastAsia="Times New Roman" w:hAnsi="Times New Roman" w:cs="Times New Roman"/>
                <w:sz w:val="18"/>
                <w:szCs w:val="18"/>
              </w:rPr>
            </w:pPr>
            <w:r w:rsidRPr="0097281D">
              <w:rPr>
                <w:rFonts w:ascii="Times New Roman" w:eastAsia="Times New Roman" w:hAnsi="Times New Roman" w:cs="Times New Roman"/>
                <w:sz w:val="18"/>
                <w:szCs w:val="18"/>
              </w:rPr>
              <w:t>Kişilerarası İletişimin Bileşenleri: Toplumsal Kimlik</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12.Hafta</w:t>
            </w:r>
          </w:p>
        </w:tc>
        <w:tc>
          <w:tcPr>
            <w:tcW w:w="7370" w:type="dxa"/>
            <w:gridSpan w:val="4"/>
          </w:tcPr>
          <w:p w:rsidR="00190719" w:rsidRPr="0097281D" w:rsidRDefault="00190719" w:rsidP="006C63FF">
            <w:pPr>
              <w:rPr>
                <w:rFonts w:ascii="Times New Roman" w:eastAsia="Times New Roman" w:hAnsi="Times New Roman" w:cs="Times New Roman"/>
                <w:sz w:val="18"/>
                <w:szCs w:val="18"/>
              </w:rPr>
            </w:pPr>
            <w:r w:rsidRPr="0097281D">
              <w:rPr>
                <w:rFonts w:ascii="Times New Roman" w:eastAsia="Times New Roman" w:hAnsi="Times New Roman" w:cs="Times New Roman"/>
                <w:sz w:val="18"/>
                <w:szCs w:val="18"/>
              </w:rPr>
              <w:t>Kişilerarası İletişimin Bileşenleri: Toplumsal Algı</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13.Hafta</w:t>
            </w:r>
          </w:p>
        </w:tc>
        <w:tc>
          <w:tcPr>
            <w:tcW w:w="7370" w:type="dxa"/>
            <w:gridSpan w:val="4"/>
          </w:tcPr>
          <w:p w:rsidR="00190719" w:rsidRPr="0097281D" w:rsidRDefault="00190719" w:rsidP="006C63FF">
            <w:pPr>
              <w:rPr>
                <w:rFonts w:ascii="Times New Roman" w:eastAsia="Times New Roman" w:hAnsi="Times New Roman" w:cs="Times New Roman"/>
                <w:sz w:val="18"/>
                <w:szCs w:val="18"/>
              </w:rPr>
            </w:pPr>
            <w:r w:rsidRPr="0097281D">
              <w:rPr>
                <w:rFonts w:ascii="Times New Roman" w:eastAsia="Times New Roman" w:hAnsi="Times New Roman" w:cs="Times New Roman"/>
                <w:sz w:val="18"/>
                <w:szCs w:val="18"/>
              </w:rPr>
              <w:t>Kişilerarası İletişimin Bileşenleri: Kodlar ve Dil</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14.Hafta</w:t>
            </w:r>
          </w:p>
        </w:tc>
        <w:tc>
          <w:tcPr>
            <w:tcW w:w="7370" w:type="dxa"/>
            <w:gridSpan w:val="4"/>
          </w:tcPr>
          <w:p w:rsidR="00190719" w:rsidRPr="0097281D" w:rsidRDefault="00190719" w:rsidP="006C63FF">
            <w:pPr>
              <w:rPr>
                <w:rFonts w:ascii="Times New Roman" w:eastAsia="Times New Roman" w:hAnsi="Times New Roman" w:cs="Times New Roman"/>
                <w:sz w:val="18"/>
                <w:szCs w:val="18"/>
              </w:rPr>
            </w:pPr>
            <w:r w:rsidRPr="0097281D">
              <w:rPr>
                <w:rFonts w:ascii="Times New Roman" w:eastAsia="Times New Roman" w:hAnsi="Times New Roman" w:cs="Times New Roman"/>
                <w:sz w:val="18"/>
                <w:szCs w:val="18"/>
              </w:rPr>
              <w:t>Kişilerarası İletişimin Bileşenleri: Kodlar ve Sözel Olmayan Öğeler</w:t>
            </w:r>
          </w:p>
        </w:tc>
      </w:tr>
      <w:tr w:rsidR="00190719" w:rsidRPr="00B152A1" w:rsidTr="006C63FF">
        <w:trPr>
          <w:trHeight w:val="280"/>
        </w:trPr>
        <w:tc>
          <w:tcPr>
            <w:tcW w:w="9212" w:type="dxa"/>
            <w:gridSpan w:val="5"/>
          </w:tcPr>
          <w:p w:rsidR="00190719" w:rsidRPr="00B152A1" w:rsidRDefault="00190719" w:rsidP="006C63FF">
            <w:pPr>
              <w:jc w:val="center"/>
              <w:rPr>
                <w:rFonts w:ascii="Times New Roman" w:hAnsi="Times New Roman" w:cs="Times New Roman"/>
                <w:b/>
                <w:sz w:val="20"/>
                <w:szCs w:val="20"/>
              </w:rPr>
            </w:pPr>
            <w:r>
              <w:rPr>
                <w:rFonts w:ascii="Times New Roman" w:hAnsi="Times New Roman" w:cs="Times New Roman"/>
                <w:sz w:val="20"/>
                <w:szCs w:val="20"/>
              </w:rPr>
              <w:t>Final Dönemi ve Genel Değerlendirme</w:t>
            </w:r>
          </w:p>
        </w:tc>
      </w:tr>
    </w:tbl>
    <w:p w:rsidR="00190719" w:rsidRDefault="00190719" w:rsidP="00190719">
      <w:pPr>
        <w:rPr>
          <w:rFonts w:ascii="Times New Roman" w:hAnsi="Times New Roman" w:cs="Times New Roman"/>
          <w:sz w:val="20"/>
          <w:szCs w:val="20"/>
        </w:rPr>
      </w:pPr>
    </w:p>
    <w:p w:rsidR="00190719" w:rsidRDefault="00190719" w:rsidP="00190719">
      <w:pPr>
        <w:rPr>
          <w:rFonts w:ascii="Times New Roman" w:hAnsi="Times New Roman" w:cs="Times New Roman"/>
          <w:sz w:val="20"/>
          <w:szCs w:val="20"/>
        </w:rPr>
      </w:pPr>
      <w:r>
        <w:rPr>
          <w:rFonts w:ascii="Times New Roman" w:hAnsi="Times New Roman" w:cs="Times New Roman"/>
          <w:sz w:val="20"/>
          <w:szCs w:val="20"/>
        </w:rPr>
        <w:br w:type="page"/>
      </w:r>
    </w:p>
    <w:p w:rsidR="00190719" w:rsidRPr="00B152A1" w:rsidRDefault="00190719" w:rsidP="00190719">
      <w:pPr>
        <w:rPr>
          <w:rFonts w:ascii="Times New Roman" w:hAnsi="Times New Roman" w:cs="Times New Roman"/>
          <w:b/>
          <w:sz w:val="20"/>
          <w:szCs w:val="20"/>
        </w:rPr>
      </w:pPr>
    </w:p>
    <w:tbl>
      <w:tblPr>
        <w:tblStyle w:val="TabloKlavuzu"/>
        <w:tblW w:w="0" w:type="auto"/>
        <w:tblLayout w:type="fixed"/>
        <w:tblLook w:val="04A0"/>
      </w:tblPr>
      <w:tblGrid>
        <w:gridCol w:w="534"/>
        <w:gridCol w:w="6237"/>
        <w:gridCol w:w="567"/>
        <w:gridCol w:w="567"/>
        <w:gridCol w:w="425"/>
        <w:gridCol w:w="425"/>
        <w:gridCol w:w="425"/>
      </w:tblGrid>
      <w:tr w:rsidR="00190719" w:rsidRPr="00B152A1" w:rsidTr="006C63FF">
        <w:tc>
          <w:tcPr>
            <w:tcW w:w="6771" w:type="dxa"/>
            <w:gridSpan w:val="2"/>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Program Öğrenme Çıktıları İlişkisi</w:t>
            </w:r>
          </w:p>
        </w:tc>
        <w:tc>
          <w:tcPr>
            <w:tcW w:w="2409" w:type="dxa"/>
            <w:gridSpan w:val="5"/>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Değerlendirme</w:t>
            </w:r>
          </w:p>
        </w:tc>
      </w:tr>
      <w:tr w:rsidR="00190719" w:rsidRPr="00B152A1" w:rsidTr="006C63FF">
        <w:tc>
          <w:tcPr>
            <w:tcW w:w="6771" w:type="dxa"/>
            <w:gridSpan w:val="2"/>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b/>
                <w:sz w:val="20"/>
                <w:szCs w:val="20"/>
              </w:rPr>
              <w:t>Program Öğrenme Çıktıları</w:t>
            </w:r>
          </w:p>
        </w:tc>
        <w:tc>
          <w:tcPr>
            <w:tcW w:w="567"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1</w:t>
            </w:r>
          </w:p>
        </w:tc>
        <w:tc>
          <w:tcPr>
            <w:tcW w:w="567"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2</w:t>
            </w:r>
          </w:p>
        </w:tc>
        <w:tc>
          <w:tcPr>
            <w:tcW w:w="425"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3</w:t>
            </w:r>
          </w:p>
        </w:tc>
        <w:tc>
          <w:tcPr>
            <w:tcW w:w="425"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4</w:t>
            </w:r>
          </w:p>
        </w:tc>
        <w:tc>
          <w:tcPr>
            <w:tcW w:w="425"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5</w:t>
            </w:r>
          </w:p>
        </w:tc>
      </w:tr>
      <w:tr w:rsidR="00190719" w:rsidRPr="00B152A1" w:rsidTr="006C63FF">
        <w:tc>
          <w:tcPr>
            <w:tcW w:w="534"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1</w:t>
            </w:r>
          </w:p>
        </w:tc>
        <w:tc>
          <w:tcPr>
            <w:tcW w:w="6237" w:type="dxa"/>
          </w:tcPr>
          <w:p w:rsidR="00190719" w:rsidRPr="0097281D" w:rsidRDefault="00190719" w:rsidP="006C63FF">
            <w:pPr>
              <w:rPr>
                <w:rFonts w:ascii="Times New Roman" w:eastAsia="Times New Roman" w:hAnsi="Times New Roman" w:cs="Times New Roman"/>
                <w:sz w:val="18"/>
                <w:szCs w:val="18"/>
              </w:rPr>
            </w:pPr>
            <w:r w:rsidRPr="0097281D">
              <w:rPr>
                <w:rFonts w:ascii="Times New Roman" w:eastAsia="Times New Roman" w:hAnsi="Times New Roman" w:cs="Times New Roman"/>
                <w:sz w:val="18"/>
                <w:szCs w:val="18"/>
              </w:rPr>
              <w:t>Neden Kişilerarası İletişim Kurarız</w:t>
            </w:r>
          </w:p>
        </w:tc>
        <w:tc>
          <w:tcPr>
            <w:tcW w:w="567" w:type="dxa"/>
            <w:vAlign w:val="center"/>
          </w:tcPr>
          <w:p w:rsidR="00190719" w:rsidRPr="0097281D" w:rsidRDefault="00190719" w:rsidP="006C63FF">
            <w:pPr>
              <w:spacing w:line="240" w:lineRule="atLeast"/>
              <w:jc w:val="center"/>
              <w:rPr>
                <w:rFonts w:ascii="Calibri" w:eastAsia="Times New Roman" w:hAnsi="Calibri" w:cs="Times New Roman"/>
                <w:sz w:val="21"/>
                <w:szCs w:val="21"/>
              </w:rPr>
            </w:pPr>
          </w:p>
        </w:tc>
        <w:tc>
          <w:tcPr>
            <w:tcW w:w="567" w:type="dxa"/>
            <w:vAlign w:val="center"/>
          </w:tcPr>
          <w:p w:rsidR="00190719" w:rsidRPr="0097281D" w:rsidRDefault="00190719" w:rsidP="006C63FF">
            <w:pPr>
              <w:spacing w:line="240" w:lineRule="atLeast"/>
              <w:jc w:val="center"/>
              <w:rPr>
                <w:rFonts w:ascii="Calibri" w:eastAsia="Times New Roman" w:hAnsi="Calibri" w:cs="Times New Roman"/>
                <w:sz w:val="21"/>
                <w:szCs w:val="21"/>
              </w:rPr>
            </w:pPr>
          </w:p>
        </w:tc>
        <w:tc>
          <w:tcPr>
            <w:tcW w:w="425" w:type="dxa"/>
            <w:vAlign w:val="center"/>
          </w:tcPr>
          <w:p w:rsidR="00190719" w:rsidRPr="0097281D" w:rsidRDefault="00190719" w:rsidP="006C63FF">
            <w:pPr>
              <w:spacing w:line="240" w:lineRule="atLeast"/>
              <w:jc w:val="center"/>
              <w:rPr>
                <w:rFonts w:ascii="Calibri" w:eastAsia="Times New Roman" w:hAnsi="Calibri" w:cs="Times New Roman"/>
                <w:sz w:val="21"/>
                <w:szCs w:val="21"/>
              </w:rPr>
            </w:pPr>
          </w:p>
        </w:tc>
        <w:tc>
          <w:tcPr>
            <w:tcW w:w="425" w:type="dxa"/>
            <w:vAlign w:val="center"/>
          </w:tcPr>
          <w:p w:rsidR="00190719" w:rsidRPr="0097281D" w:rsidRDefault="00190719" w:rsidP="006C63FF">
            <w:pPr>
              <w:spacing w:line="240" w:lineRule="atLeast"/>
              <w:jc w:val="center"/>
              <w:rPr>
                <w:rFonts w:ascii="Calibri" w:eastAsia="Times New Roman" w:hAnsi="Calibri" w:cs="Times New Roman"/>
                <w:sz w:val="21"/>
                <w:szCs w:val="21"/>
              </w:rPr>
            </w:pPr>
          </w:p>
        </w:tc>
        <w:tc>
          <w:tcPr>
            <w:tcW w:w="425" w:type="dxa"/>
            <w:vAlign w:val="center"/>
          </w:tcPr>
          <w:p w:rsidR="00190719" w:rsidRPr="0097281D" w:rsidRDefault="00190719" w:rsidP="006C63FF">
            <w:pPr>
              <w:spacing w:line="240" w:lineRule="atLeast"/>
              <w:jc w:val="center"/>
              <w:rPr>
                <w:rFonts w:ascii="Calibri" w:eastAsia="Times New Roman" w:hAnsi="Calibri" w:cs="Times New Roman"/>
                <w:sz w:val="21"/>
                <w:szCs w:val="21"/>
              </w:rPr>
            </w:pPr>
            <w:r w:rsidRPr="0097281D">
              <w:rPr>
                <w:rFonts w:ascii="Calibri" w:eastAsia="Times New Roman" w:hAnsi="Calibri" w:cs="Times New Roman"/>
                <w:b/>
                <w:bCs/>
                <w:sz w:val="21"/>
                <w:szCs w:val="21"/>
              </w:rPr>
              <w:t>X</w:t>
            </w:r>
          </w:p>
        </w:tc>
      </w:tr>
      <w:tr w:rsidR="00190719" w:rsidRPr="00B152A1" w:rsidTr="006C63FF">
        <w:tc>
          <w:tcPr>
            <w:tcW w:w="534"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2</w:t>
            </w:r>
          </w:p>
        </w:tc>
        <w:tc>
          <w:tcPr>
            <w:tcW w:w="6237" w:type="dxa"/>
          </w:tcPr>
          <w:p w:rsidR="00190719" w:rsidRPr="0097281D" w:rsidRDefault="00190719" w:rsidP="006C63FF">
            <w:pPr>
              <w:rPr>
                <w:rFonts w:ascii="Times New Roman" w:eastAsia="Times New Roman" w:hAnsi="Times New Roman" w:cs="Times New Roman"/>
                <w:sz w:val="18"/>
                <w:szCs w:val="18"/>
              </w:rPr>
            </w:pPr>
            <w:r w:rsidRPr="0097281D">
              <w:rPr>
                <w:rFonts w:ascii="Times New Roman" w:eastAsia="Times New Roman" w:hAnsi="Times New Roman" w:cs="Times New Roman"/>
                <w:sz w:val="18"/>
                <w:szCs w:val="18"/>
              </w:rPr>
              <w:t>Kişilerarası İletişimi Tanımlamak</w:t>
            </w:r>
          </w:p>
        </w:tc>
        <w:tc>
          <w:tcPr>
            <w:tcW w:w="567" w:type="dxa"/>
            <w:vAlign w:val="center"/>
          </w:tcPr>
          <w:p w:rsidR="00190719" w:rsidRPr="0097281D" w:rsidRDefault="00190719" w:rsidP="006C63FF">
            <w:pPr>
              <w:spacing w:line="240" w:lineRule="atLeast"/>
              <w:jc w:val="center"/>
              <w:rPr>
                <w:rFonts w:ascii="Calibri" w:eastAsia="Times New Roman" w:hAnsi="Calibri" w:cs="Times New Roman"/>
                <w:sz w:val="21"/>
                <w:szCs w:val="21"/>
              </w:rPr>
            </w:pPr>
          </w:p>
        </w:tc>
        <w:tc>
          <w:tcPr>
            <w:tcW w:w="567" w:type="dxa"/>
            <w:vAlign w:val="center"/>
          </w:tcPr>
          <w:p w:rsidR="00190719" w:rsidRPr="0097281D" w:rsidRDefault="00190719" w:rsidP="006C63FF">
            <w:pPr>
              <w:spacing w:line="240" w:lineRule="atLeast"/>
              <w:jc w:val="center"/>
              <w:rPr>
                <w:rFonts w:ascii="Calibri" w:eastAsia="Times New Roman" w:hAnsi="Calibri" w:cs="Times New Roman"/>
                <w:sz w:val="21"/>
                <w:szCs w:val="21"/>
              </w:rPr>
            </w:pPr>
          </w:p>
        </w:tc>
        <w:tc>
          <w:tcPr>
            <w:tcW w:w="425" w:type="dxa"/>
            <w:vAlign w:val="center"/>
          </w:tcPr>
          <w:p w:rsidR="00190719" w:rsidRPr="0097281D" w:rsidRDefault="00190719" w:rsidP="006C63FF">
            <w:pPr>
              <w:spacing w:line="240" w:lineRule="atLeast"/>
              <w:jc w:val="center"/>
              <w:rPr>
                <w:rFonts w:ascii="Calibri" w:eastAsia="Times New Roman" w:hAnsi="Calibri" w:cs="Times New Roman"/>
                <w:sz w:val="21"/>
                <w:szCs w:val="21"/>
              </w:rPr>
            </w:pPr>
            <w:r w:rsidRPr="0097281D">
              <w:rPr>
                <w:rFonts w:ascii="Calibri" w:eastAsia="Times New Roman" w:hAnsi="Calibri" w:cs="Times New Roman"/>
                <w:b/>
                <w:bCs/>
                <w:sz w:val="21"/>
                <w:szCs w:val="21"/>
              </w:rPr>
              <w:t>X</w:t>
            </w:r>
          </w:p>
        </w:tc>
        <w:tc>
          <w:tcPr>
            <w:tcW w:w="425" w:type="dxa"/>
            <w:vAlign w:val="center"/>
          </w:tcPr>
          <w:p w:rsidR="00190719" w:rsidRPr="0097281D" w:rsidRDefault="00190719" w:rsidP="006C63FF">
            <w:pPr>
              <w:spacing w:line="240" w:lineRule="atLeast"/>
              <w:jc w:val="center"/>
              <w:rPr>
                <w:rFonts w:ascii="Calibri" w:eastAsia="Times New Roman" w:hAnsi="Calibri" w:cs="Times New Roman"/>
                <w:sz w:val="21"/>
                <w:szCs w:val="21"/>
              </w:rPr>
            </w:pPr>
          </w:p>
        </w:tc>
        <w:tc>
          <w:tcPr>
            <w:tcW w:w="425" w:type="dxa"/>
            <w:vAlign w:val="center"/>
          </w:tcPr>
          <w:p w:rsidR="00190719" w:rsidRPr="0097281D" w:rsidRDefault="00190719" w:rsidP="006C63FF">
            <w:pPr>
              <w:spacing w:line="240" w:lineRule="atLeast"/>
              <w:jc w:val="center"/>
              <w:rPr>
                <w:rFonts w:ascii="Calibri" w:eastAsia="Times New Roman" w:hAnsi="Calibri" w:cs="Times New Roman"/>
                <w:sz w:val="21"/>
                <w:szCs w:val="21"/>
              </w:rPr>
            </w:pPr>
          </w:p>
        </w:tc>
      </w:tr>
      <w:tr w:rsidR="00190719" w:rsidRPr="00B152A1" w:rsidTr="006C63FF">
        <w:tc>
          <w:tcPr>
            <w:tcW w:w="534"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3</w:t>
            </w:r>
          </w:p>
        </w:tc>
        <w:tc>
          <w:tcPr>
            <w:tcW w:w="6237" w:type="dxa"/>
          </w:tcPr>
          <w:p w:rsidR="00190719" w:rsidRPr="0097281D" w:rsidRDefault="00190719" w:rsidP="006C63FF">
            <w:pPr>
              <w:rPr>
                <w:rFonts w:ascii="Times New Roman" w:eastAsia="Times New Roman" w:hAnsi="Times New Roman" w:cs="Times New Roman"/>
                <w:sz w:val="18"/>
                <w:szCs w:val="18"/>
              </w:rPr>
            </w:pPr>
            <w:r w:rsidRPr="0097281D">
              <w:rPr>
                <w:rFonts w:ascii="Times New Roman" w:eastAsia="Times New Roman" w:hAnsi="Times New Roman" w:cs="Times New Roman"/>
                <w:sz w:val="18"/>
                <w:szCs w:val="18"/>
              </w:rPr>
              <w:t>Kişilerarası İletişim Süreci</w:t>
            </w:r>
          </w:p>
        </w:tc>
        <w:tc>
          <w:tcPr>
            <w:tcW w:w="567" w:type="dxa"/>
            <w:vAlign w:val="center"/>
          </w:tcPr>
          <w:p w:rsidR="00190719" w:rsidRPr="0097281D" w:rsidRDefault="00190719" w:rsidP="006C63FF">
            <w:pPr>
              <w:spacing w:line="240" w:lineRule="atLeast"/>
              <w:jc w:val="center"/>
              <w:rPr>
                <w:rFonts w:ascii="Calibri" w:eastAsia="Times New Roman" w:hAnsi="Calibri" w:cs="Times New Roman"/>
                <w:sz w:val="21"/>
                <w:szCs w:val="21"/>
              </w:rPr>
            </w:pPr>
          </w:p>
        </w:tc>
        <w:tc>
          <w:tcPr>
            <w:tcW w:w="567" w:type="dxa"/>
            <w:vAlign w:val="center"/>
          </w:tcPr>
          <w:p w:rsidR="00190719" w:rsidRPr="0097281D" w:rsidRDefault="00190719" w:rsidP="006C63FF">
            <w:pPr>
              <w:spacing w:line="240" w:lineRule="atLeast"/>
              <w:jc w:val="center"/>
              <w:rPr>
                <w:rFonts w:ascii="Calibri" w:eastAsia="Times New Roman" w:hAnsi="Calibri" w:cs="Times New Roman"/>
                <w:sz w:val="21"/>
                <w:szCs w:val="21"/>
              </w:rPr>
            </w:pPr>
            <w:r w:rsidRPr="0097281D">
              <w:rPr>
                <w:rFonts w:ascii="Calibri" w:eastAsia="Times New Roman" w:hAnsi="Calibri" w:cs="Times New Roman"/>
                <w:b/>
                <w:bCs/>
                <w:sz w:val="21"/>
                <w:szCs w:val="21"/>
              </w:rPr>
              <w:t>X</w:t>
            </w:r>
          </w:p>
        </w:tc>
        <w:tc>
          <w:tcPr>
            <w:tcW w:w="425" w:type="dxa"/>
            <w:vAlign w:val="center"/>
          </w:tcPr>
          <w:p w:rsidR="00190719" w:rsidRPr="0097281D" w:rsidRDefault="00190719" w:rsidP="006C63FF">
            <w:pPr>
              <w:spacing w:line="240" w:lineRule="atLeast"/>
              <w:jc w:val="center"/>
              <w:rPr>
                <w:rFonts w:ascii="Calibri" w:eastAsia="Times New Roman" w:hAnsi="Calibri" w:cs="Times New Roman"/>
                <w:sz w:val="21"/>
                <w:szCs w:val="21"/>
              </w:rPr>
            </w:pPr>
          </w:p>
        </w:tc>
        <w:tc>
          <w:tcPr>
            <w:tcW w:w="425" w:type="dxa"/>
            <w:vAlign w:val="center"/>
          </w:tcPr>
          <w:p w:rsidR="00190719" w:rsidRPr="0097281D" w:rsidRDefault="00190719" w:rsidP="006C63FF">
            <w:pPr>
              <w:spacing w:line="240" w:lineRule="atLeast"/>
              <w:jc w:val="center"/>
              <w:rPr>
                <w:rFonts w:ascii="Calibri" w:eastAsia="Times New Roman" w:hAnsi="Calibri" w:cs="Times New Roman"/>
                <w:sz w:val="21"/>
                <w:szCs w:val="21"/>
              </w:rPr>
            </w:pPr>
          </w:p>
        </w:tc>
        <w:tc>
          <w:tcPr>
            <w:tcW w:w="425" w:type="dxa"/>
            <w:vAlign w:val="center"/>
          </w:tcPr>
          <w:p w:rsidR="00190719" w:rsidRPr="0097281D" w:rsidRDefault="00190719" w:rsidP="006C63FF">
            <w:pPr>
              <w:spacing w:line="240" w:lineRule="atLeast"/>
              <w:jc w:val="center"/>
              <w:rPr>
                <w:rFonts w:ascii="Calibri" w:eastAsia="Times New Roman" w:hAnsi="Calibri" w:cs="Times New Roman"/>
                <w:sz w:val="21"/>
                <w:szCs w:val="21"/>
              </w:rPr>
            </w:pPr>
          </w:p>
        </w:tc>
      </w:tr>
      <w:tr w:rsidR="00190719" w:rsidRPr="00B152A1" w:rsidTr="006C63FF">
        <w:tc>
          <w:tcPr>
            <w:tcW w:w="534"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4</w:t>
            </w:r>
          </w:p>
        </w:tc>
        <w:tc>
          <w:tcPr>
            <w:tcW w:w="6237" w:type="dxa"/>
          </w:tcPr>
          <w:p w:rsidR="00190719" w:rsidRPr="0097281D" w:rsidRDefault="00190719" w:rsidP="006C63FF">
            <w:pPr>
              <w:rPr>
                <w:rFonts w:ascii="Times New Roman" w:eastAsia="Times New Roman" w:hAnsi="Times New Roman" w:cs="Times New Roman"/>
                <w:sz w:val="18"/>
                <w:szCs w:val="18"/>
              </w:rPr>
            </w:pPr>
            <w:r w:rsidRPr="0097281D">
              <w:rPr>
                <w:rFonts w:ascii="Times New Roman" w:eastAsia="Times New Roman" w:hAnsi="Times New Roman" w:cs="Times New Roman"/>
                <w:sz w:val="18"/>
                <w:szCs w:val="18"/>
              </w:rPr>
              <w:t>Etkin Dinleme Becerileri</w:t>
            </w:r>
          </w:p>
        </w:tc>
        <w:tc>
          <w:tcPr>
            <w:tcW w:w="567" w:type="dxa"/>
            <w:vAlign w:val="center"/>
          </w:tcPr>
          <w:p w:rsidR="00190719" w:rsidRPr="0097281D" w:rsidRDefault="00190719" w:rsidP="006C63FF">
            <w:pPr>
              <w:spacing w:line="240" w:lineRule="atLeast"/>
              <w:jc w:val="center"/>
              <w:rPr>
                <w:rFonts w:ascii="Calibri" w:eastAsia="Times New Roman" w:hAnsi="Calibri" w:cs="Times New Roman"/>
                <w:sz w:val="21"/>
                <w:szCs w:val="21"/>
              </w:rPr>
            </w:pPr>
          </w:p>
        </w:tc>
        <w:tc>
          <w:tcPr>
            <w:tcW w:w="567" w:type="dxa"/>
            <w:vAlign w:val="center"/>
          </w:tcPr>
          <w:p w:rsidR="00190719" w:rsidRPr="0097281D" w:rsidRDefault="00190719" w:rsidP="006C63FF">
            <w:pPr>
              <w:spacing w:line="240" w:lineRule="atLeast"/>
              <w:jc w:val="center"/>
              <w:rPr>
                <w:rFonts w:ascii="Calibri" w:eastAsia="Times New Roman" w:hAnsi="Calibri" w:cs="Times New Roman"/>
                <w:sz w:val="21"/>
                <w:szCs w:val="21"/>
              </w:rPr>
            </w:pPr>
          </w:p>
        </w:tc>
        <w:tc>
          <w:tcPr>
            <w:tcW w:w="425" w:type="dxa"/>
            <w:vAlign w:val="center"/>
          </w:tcPr>
          <w:p w:rsidR="00190719" w:rsidRPr="0097281D" w:rsidRDefault="00190719" w:rsidP="006C63FF">
            <w:pPr>
              <w:spacing w:line="240" w:lineRule="atLeast"/>
              <w:jc w:val="center"/>
              <w:rPr>
                <w:rFonts w:ascii="Calibri" w:eastAsia="Times New Roman" w:hAnsi="Calibri" w:cs="Times New Roman"/>
                <w:sz w:val="21"/>
                <w:szCs w:val="21"/>
              </w:rPr>
            </w:pPr>
          </w:p>
        </w:tc>
        <w:tc>
          <w:tcPr>
            <w:tcW w:w="425" w:type="dxa"/>
            <w:vAlign w:val="center"/>
          </w:tcPr>
          <w:p w:rsidR="00190719" w:rsidRPr="0097281D" w:rsidRDefault="00190719" w:rsidP="006C63FF">
            <w:pPr>
              <w:spacing w:line="240" w:lineRule="atLeast"/>
              <w:jc w:val="center"/>
              <w:rPr>
                <w:rFonts w:ascii="Calibri" w:eastAsia="Times New Roman" w:hAnsi="Calibri" w:cs="Times New Roman"/>
                <w:sz w:val="21"/>
                <w:szCs w:val="21"/>
              </w:rPr>
            </w:pPr>
          </w:p>
        </w:tc>
        <w:tc>
          <w:tcPr>
            <w:tcW w:w="425" w:type="dxa"/>
            <w:vAlign w:val="center"/>
          </w:tcPr>
          <w:p w:rsidR="00190719" w:rsidRPr="0097281D" w:rsidRDefault="00190719" w:rsidP="006C63FF">
            <w:pPr>
              <w:spacing w:line="240" w:lineRule="atLeast"/>
              <w:jc w:val="center"/>
              <w:rPr>
                <w:rFonts w:ascii="Calibri" w:eastAsia="Times New Roman" w:hAnsi="Calibri" w:cs="Times New Roman"/>
                <w:sz w:val="21"/>
                <w:szCs w:val="21"/>
              </w:rPr>
            </w:pPr>
            <w:r w:rsidRPr="0097281D">
              <w:rPr>
                <w:rFonts w:ascii="Calibri" w:eastAsia="Times New Roman" w:hAnsi="Calibri" w:cs="Times New Roman"/>
                <w:b/>
                <w:bCs/>
                <w:sz w:val="21"/>
                <w:szCs w:val="21"/>
              </w:rPr>
              <w:t>X</w:t>
            </w:r>
          </w:p>
        </w:tc>
      </w:tr>
      <w:tr w:rsidR="00190719" w:rsidRPr="00B152A1" w:rsidTr="006C63FF">
        <w:tc>
          <w:tcPr>
            <w:tcW w:w="534"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5</w:t>
            </w:r>
          </w:p>
        </w:tc>
        <w:tc>
          <w:tcPr>
            <w:tcW w:w="6237" w:type="dxa"/>
          </w:tcPr>
          <w:p w:rsidR="00190719" w:rsidRPr="0097281D" w:rsidRDefault="00190719" w:rsidP="006C63FF">
            <w:pPr>
              <w:rPr>
                <w:rFonts w:ascii="Times New Roman" w:eastAsia="Times New Roman" w:hAnsi="Times New Roman" w:cs="Times New Roman"/>
                <w:sz w:val="18"/>
                <w:szCs w:val="18"/>
              </w:rPr>
            </w:pPr>
            <w:r w:rsidRPr="0097281D">
              <w:rPr>
                <w:rFonts w:ascii="Times New Roman" w:eastAsia="Times New Roman" w:hAnsi="Times New Roman" w:cs="Times New Roman"/>
                <w:sz w:val="18"/>
                <w:szCs w:val="18"/>
              </w:rPr>
              <w:t>Sözel İletişim Becerileri</w:t>
            </w:r>
          </w:p>
        </w:tc>
        <w:tc>
          <w:tcPr>
            <w:tcW w:w="567" w:type="dxa"/>
            <w:vAlign w:val="center"/>
          </w:tcPr>
          <w:p w:rsidR="00190719" w:rsidRPr="0097281D" w:rsidRDefault="00190719" w:rsidP="006C63FF">
            <w:pPr>
              <w:spacing w:line="240" w:lineRule="atLeast"/>
              <w:jc w:val="center"/>
              <w:rPr>
                <w:rFonts w:ascii="Calibri" w:eastAsia="Times New Roman" w:hAnsi="Calibri" w:cs="Times New Roman"/>
                <w:sz w:val="21"/>
                <w:szCs w:val="21"/>
              </w:rPr>
            </w:pPr>
          </w:p>
        </w:tc>
        <w:tc>
          <w:tcPr>
            <w:tcW w:w="567" w:type="dxa"/>
            <w:vAlign w:val="center"/>
          </w:tcPr>
          <w:p w:rsidR="00190719" w:rsidRPr="0097281D" w:rsidRDefault="00190719" w:rsidP="006C63FF">
            <w:pPr>
              <w:spacing w:line="240" w:lineRule="atLeast"/>
              <w:jc w:val="center"/>
              <w:rPr>
                <w:rFonts w:ascii="Calibri" w:eastAsia="Times New Roman" w:hAnsi="Calibri" w:cs="Times New Roman"/>
                <w:sz w:val="21"/>
                <w:szCs w:val="21"/>
              </w:rPr>
            </w:pPr>
          </w:p>
        </w:tc>
        <w:tc>
          <w:tcPr>
            <w:tcW w:w="425" w:type="dxa"/>
            <w:vAlign w:val="center"/>
          </w:tcPr>
          <w:p w:rsidR="00190719" w:rsidRPr="0097281D" w:rsidRDefault="00190719" w:rsidP="006C63FF">
            <w:pPr>
              <w:spacing w:line="240" w:lineRule="atLeast"/>
              <w:jc w:val="center"/>
              <w:rPr>
                <w:rFonts w:ascii="Calibri" w:eastAsia="Times New Roman" w:hAnsi="Calibri" w:cs="Times New Roman"/>
                <w:sz w:val="21"/>
                <w:szCs w:val="21"/>
              </w:rPr>
            </w:pPr>
          </w:p>
        </w:tc>
        <w:tc>
          <w:tcPr>
            <w:tcW w:w="425" w:type="dxa"/>
            <w:vAlign w:val="center"/>
          </w:tcPr>
          <w:p w:rsidR="00190719" w:rsidRPr="0097281D" w:rsidRDefault="00190719" w:rsidP="006C63FF">
            <w:pPr>
              <w:spacing w:line="240" w:lineRule="atLeast"/>
              <w:jc w:val="center"/>
              <w:rPr>
                <w:rFonts w:ascii="Calibri" w:eastAsia="Times New Roman" w:hAnsi="Calibri" w:cs="Times New Roman"/>
                <w:sz w:val="21"/>
                <w:szCs w:val="21"/>
              </w:rPr>
            </w:pPr>
          </w:p>
        </w:tc>
        <w:tc>
          <w:tcPr>
            <w:tcW w:w="425" w:type="dxa"/>
            <w:vAlign w:val="center"/>
          </w:tcPr>
          <w:p w:rsidR="00190719" w:rsidRPr="0097281D" w:rsidRDefault="00190719" w:rsidP="006C63FF">
            <w:pPr>
              <w:spacing w:line="240" w:lineRule="atLeast"/>
              <w:jc w:val="center"/>
              <w:rPr>
                <w:rFonts w:ascii="Calibri" w:eastAsia="Times New Roman" w:hAnsi="Calibri" w:cs="Times New Roman"/>
                <w:sz w:val="21"/>
                <w:szCs w:val="21"/>
              </w:rPr>
            </w:pPr>
            <w:r w:rsidRPr="0097281D">
              <w:rPr>
                <w:rFonts w:ascii="Calibri" w:eastAsia="Times New Roman" w:hAnsi="Calibri" w:cs="Times New Roman"/>
                <w:b/>
                <w:bCs/>
                <w:sz w:val="21"/>
                <w:szCs w:val="21"/>
              </w:rPr>
              <w:t>X</w:t>
            </w:r>
          </w:p>
        </w:tc>
      </w:tr>
      <w:tr w:rsidR="00190719" w:rsidRPr="00B152A1" w:rsidTr="006C63FF">
        <w:tc>
          <w:tcPr>
            <w:tcW w:w="534"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6</w:t>
            </w:r>
          </w:p>
        </w:tc>
        <w:tc>
          <w:tcPr>
            <w:tcW w:w="6237" w:type="dxa"/>
          </w:tcPr>
          <w:p w:rsidR="00190719" w:rsidRPr="0097281D" w:rsidRDefault="00190719" w:rsidP="006C63FF">
            <w:pPr>
              <w:rPr>
                <w:rFonts w:ascii="Times New Roman" w:eastAsia="Times New Roman" w:hAnsi="Times New Roman" w:cs="Times New Roman"/>
                <w:sz w:val="18"/>
                <w:szCs w:val="18"/>
              </w:rPr>
            </w:pPr>
            <w:r w:rsidRPr="0097281D">
              <w:rPr>
                <w:rFonts w:ascii="Times New Roman" w:eastAsia="Times New Roman" w:hAnsi="Times New Roman" w:cs="Times New Roman"/>
                <w:sz w:val="18"/>
                <w:szCs w:val="18"/>
              </w:rPr>
              <w:t>Sözel Olmayan İletişim Becerileri</w:t>
            </w:r>
          </w:p>
        </w:tc>
        <w:tc>
          <w:tcPr>
            <w:tcW w:w="567" w:type="dxa"/>
            <w:vAlign w:val="center"/>
          </w:tcPr>
          <w:p w:rsidR="00190719" w:rsidRPr="0097281D" w:rsidRDefault="00190719" w:rsidP="006C63FF">
            <w:pPr>
              <w:spacing w:line="240" w:lineRule="atLeast"/>
              <w:jc w:val="center"/>
              <w:rPr>
                <w:rFonts w:ascii="Calibri" w:eastAsia="Times New Roman" w:hAnsi="Calibri" w:cs="Times New Roman"/>
                <w:sz w:val="21"/>
                <w:szCs w:val="21"/>
              </w:rPr>
            </w:pPr>
          </w:p>
        </w:tc>
        <w:tc>
          <w:tcPr>
            <w:tcW w:w="567" w:type="dxa"/>
            <w:vAlign w:val="center"/>
          </w:tcPr>
          <w:p w:rsidR="00190719" w:rsidRPr="0097281D" w:rsidRDefault="00190719" w:rsidP="006C63FF">
            <w:pPr>
              <w:spacing w:line="240" w:lineRule="atLeast"/>
              <w:jc w:val="center"/>
              <w:rPr>
                <w:rFonts w:ascii="Calibri" w:eastAsia="Times New Roman" w:hAnsi="Calibri" w:cs="Times New Roman"/>
                <w:sz w:val="21"/>
                <w:szCs w:val="21"/>
              </w:rPr>
            </w:pPr>
          </w:p>
        </w:tc>
        <w:tc>
          <w:tcPr>
            <w:tcW w:w="425" w:type="dxa"/>
            <w:vAlign w:val="center"/>
          </w:tcPr>
          <w:p w:rsidR="00190719" w:rsidRPr="0097281D" w:rsidRDefault="00190719" w:rsidP="006C63FF">
            <w:pPr>
              <w:spacing w:line="240" w:lineRule="atLeast"/>
              <w:jc w:val="center"/>
              <w:rPr>
                <w:rFonts w:ascii="Calibri" w:eastAsia="Times New Roman" w:hAnsi="Calibri" w:cs="Times New Roman"/>
                <w:sz w:val="21"/>
                <w:szCs w:val="21"/>
              </w:rPr>
            </w:pPr>
          </w:p>
        </w:tc>
        <w:tc>
          <w:tcPr>
            <w:tcW w:w="425" w:type="dxa"/>
            <w:vAlign w:val="center"/>
          </w:tcPr>
          <w:p w:rsidR="00190719" w:rsidRPr="0097281D" w:rsidRDefault="00190719" w:rsidP="006C63FF">
            <w:pPr>
              <w:spacing w:line="240" w:lineRule="atLeast"/>
              <w:jc w:val="center"/>
              <w:rPr>
                <w:rFonts w:ascii="Calibri" w:eastAsia="Times New Roman" w:hAnsi="Calibri" w:cs="Times New Roman"/>
                <w:sz w:val="21"/>
                <w:szCs w:val="21"/>
              </w:rPr>
            </w:pPr>
          </w:p>
        </w:tc>
        <w:tc>
          <w:tcPr>
            <w:tcW w:w="425" w:type="dxa"/>
            <w:vAlign w:val="center"/>
          </w:tcPr>
          <w:p w:rsidR="00190719" w:rsidRPr="0097281D" w:rsidRDefault="00190719" w:rsidP="006C63FF">
            <w:pPr>
              <w:spacing w:line="240" w:lineRule="atLeast"/>
              <w:jc w:val="center"/>
              <w:rPr>
                <w:rFonts w:ascii="Calibri" w:eastAsia="Times New Roman" w:hAnsi="Calibri" w:cs="Times New Roman"/>
                <w:sz w:val="21"/>
                <w:szCs w:val="21"/>
              </w:rPr>
            </w:pPr>
            <w:r w:rsidRPr="0097281D">
              <w:rPr>
                <w:rFonts w:ascii="Calibri" w:eastAsia="Times New Roman" w:hAnsi="Calibri" w:cs="Times New Roman"/>
                <w:b/>
                <w:bCs/>
                <w:sz w:val="21"/>
                <w:szCs w:val="21"/>
              </w:rPr>
              <w:t>X</w:t>
            </w:r>
          </w:p>
        </w:tc>
      </w:tr>
      <w:tr w:rsidR="00190719" w:rsidRPr="00B152A1" w:rsidTr="006C63FF">
        <w:tc>
          <w:tcPr>
            <w:tcW w:w="534" w:type="dxa"/>
          </w:tcPr>
          <w:p w:rsidR="00190719" w:rsidRPr="00B152A1" w:rsidRDefault="00190719" w:rsidP="006C63FF">
            <w:pPr>
              <w:rPr>
                <w:rFonts w:ascii="Times New Roman" w:hAnsi="Times New Roman" w:cs="Times New Roman"/>
                <w:b/>
                <w:sz w:val="20"/>
                <w:szCs w:val="20"/>
              </w:rPr>
            </w:pPr>
            <w:r w:rsidRPr="00B152A1">
              <w:rPr>
                <w:rFonts w:ascii="Times New Roman" w:hAnsi="Times New Roman" w:cs="Times New Roman"/>
                <w:b/>
                <w:sz w:val="20"/>
                <w:szCs w:val="20"/>
              </w:rPr>
              <w:t>7</w:t>
            </w:r>
          </w:p>
        </w:tc>
        <w:tc>
          <w:tcPr>
            <w:tcW w:w="6237" w:type="dxa"/>
          </w:tcPr>
          <w:p w:rsidR="00190719" w:rsidRPr="0097281D" w:rsidRDefault="00190719" w:rsidP="006C63FF">
            <w:pPr>
              <w:rPr>
                <w:rFonts w:ascii="Times New Roman" w:eastAsia="Times New Roman" w:hAnsi="Times New Roman" w:cs="Times New Roman"/>
                <w:sz w:val="18"/>
                <w:szCs w:val="18"/>
              </w:rPr>
            </w:pPr>
            <w:r w:rsidRPr="0097281D">
              <w:rPr>
                <w:rFonts w:ascii="Times New Roman" w:eastAsia="Times New Roman" w:hAnsi="Times New Roman" w:cs="Times New Roman"/>
                <w:sz w:val="18"/>
                <w:szCs w:val="18"/>
              </w:rPr>
              <w:t>İlişki Kurma, Kendini Açma, Bağlanma ve Muhafaza Etme</w:t>
            </w:r>
          </w:p>
        </w:tc>
        <w:tc>
          <w:tcPr>
            <w:tcW w:w="567" w:type="dxa"/>
            <w:vAlign w:val="center"/>
          </w:tcPr>
          <w:p w:rsidR="00190719" w:rsidRPr="0097281D" w:rsidRDefault="00190719" w:rsidP="006C63FF">
            <w:pPr>
              <w:spacing w:line="240" w:lineRule="atLeast"/>
              <w:jc w:val="center"/>
              <w:rPr>
                <w:rFonts w:ascii="Calibri" w:eastAsia="Times New Roman" w:hAnsi="Calibri" w:cs="Times New Roman"/>
                <w:sz w:val="21"/>
                <w:szCs w:val="21"/>
              </w:rPr>
            </w:pPr>
          </w:p>
        </w:tc>
        <w:tc>
          <w:tcPr>
            <w:tcW w:w="567" w:type="dxa"/>
            <w:vAlign w:val="center"/>
          </w:tcPr>
          <w:p w:rsidR="00190719" w:rsidRPr="0097281D" w:rsidRDefault="00190719" w:rsidP="006C63FF">
            <w:pPr>
              <w:spacing w:line="240" w:lineRule="atLeast"/>
              <w:jc w:val="center"/>
              <w:rPr>
                <w:rFonts w:ascii="Calibri" w:eastAsia="Times New Roman" w:hAnsi="Calibri" w:cs="Times New Roman"/>
                <w:sz w:val="21"/>
                <w:szCs w:val="21"/>
              </w:rPr>
            </w:pPr>
          </w:p>
        </w:tc>
        <w:tc>
          <w:tcPr>
            <w:tcW w:w="425" w:type="dxa"/>
            <w:vAlign w:val="center"/>
          </w:tcPr>
          <w:p w:rsidR="00190719" w:rsidRPr="0097281D" w:rsidRDefault="00190719" w:rsidP="006C63FF">
            <w:pPr>
              <w:spacing w:line="240" w:lineRule="atLeast"/>
              <w:jc w:val="center"/>
              <w:rPr>
                <w:rFonts w:ascii="Calibri" w:eastAsia="Times New Roman" w:hAnsi="Calibri" w:cs="Times New Roman"/>
                <w:sz w:val="21"/>
                <w:szCs w:val="21"/>
              </w:rPr>
            </w:pPr>
          </w:p>
        </w:tc>
        <w:tc>
          <w:tcPr>
            <w:tcW w:w="425" w:type="dxa"/>
            <w:vAlign w:val="center"/>
          </w:tcPr>
          <w:p w:rsidR="00190719" w:rsidRPr="0097281D" w:rsidRDefault="00190719" w:rsidP="006C63FF">
            <w:pPr>
              <w:spacing w:line="240" w:lineRule="atLeast"/>
              <w:jc w:val="center"/>
              <w:rPr>
                <w:rFonts w:ascii="Calibri" w:eastAsia="Times New Roman" w:hAnsi="Calibri" w:cs="Times New Roman"/>
                <w:sz w:val="21"/>
                <w:szCs w:val="21"/>
              </w:rPr>
            </w:pPr>
            <w:r w:rsidRPr="0097281D">
              <w:rPr>
                <w:rFonts w:ascii="Calibri" w:eastAsia="Times New Roman" w:hAnsi="Calibri" w:cs="Times New Roman"/>
                <w:b/>
                <w:bCs/>
                <w:sz w:val="21"/>
                <w:szCs w:val="21"/>
              </w:rPr>
              <w:t>X</w:t>
            </w:r>
          </w:p>
        </w:tc>
        <w:tc>
          <w:tcPr>
            <w:tcW w:w="425" w:type="dxa"/>
            <w:vAlign w:val="center"/>
          </w:tcPr>
          <w:p w:rsidR="00190719" w:rsidRPr="0097281D" w:rsidRDefault="00190719" w:rsidP="006C63FF">
            <w:pPr>
              <w:spacing w:line="240" w:lineRule="atLeast"/>
              <w:jc w:val="center"/>
              <w:rPr>
                <w:rFonts w:ascii="Calibri" w:eastAsia="Times New Roman" w:hAnsi="Calibri" w:cs="Times New Roman"/>
                <w:sz w:val="21"/>
                <w:szCs w:val="21"/>
              </w:rPr>
            </w:pPr>
          </w:p>
        </w:tc>
      </w:tr>
      <w:tr w:rsidR="00190719" w:rsidRPr="00B152A1" w:rsidTr="006C63FF">
        <w:tc>
          <w:tcPr>
            <w:tcW w:w="534" w:type="dxa"/>
          </w:tcPr>
          <w:p w:rsidR="00190719" w:rsidRPr="00B152A1" w:rsidRDefault="00190719" w:rsidP="006C63FF">
            <w:pPr>
              <w:rPr>
                <w:rFonts w:ascii="Times New Roman" w:hAnsi="Times New Roman" w:cs="Times New Roman"/>
                <w:b/>
                <w:sz w:val="20"/>
                <w:szCs w:val="20"/>
              </w:rPr>
            </w:pPr>
            <w:r w:rsidRPr="00B152A1">
              <w:rPr>
                <w:rFonts w:ascii="Times New Roman" w:hAnsi="Times New Roman" w:cs="Times New Roman"/>
                <w:b/>
                <w:sz w:val="20"/>
                <w:szCs w:val="20"/>
              </w:rPr>
              <w:t>8</w:t>
            </w:r>
          </w:p>
        </w:tc>
        <w:tc>
          <w:tcPr>
            <w:tcW w:w="6237" w:type="dxa"/>
          </w:tcPr>
          <w:p w:rsidR="00190719" w:rsidRPr="0097281D" w:rsidRDefault="00190719" w:rsidP="006C63FF">
            <w:pPr>
              <w:rPr>
                <w:rFonts w:ascii="Times New Roman" w:eastAsia="Times New Roman" w:hAnsi="Times New Roman" w:cs="Times New Roman"/>
                <w:sz w:val="18"/>
                <w:szCs w:val="18"/>
              </w:rPr>
            </w:pPr>
            <w:r w:rsidRPr="0097281D">
              <w:rPr>
                <w:rFonts w:ascii="Times New Roman" w:eastAsia="Times New Roman" w:hAnsi="Times New Roman" w:cs="Times New Roman"/>
                <w:sz w:val="18"/>
                <w:szCs w:val="18"/>
              </w:rPr>
              <w:t>İlişki Geliştirme, Yakınlaşma ve Belirsizlik Azaltma</w:t>
            </w:r>
          </w:p>
        </w:tc>
        <w:tc>
          <w:tcPr>
            <w:tcW w:w="567" w:type="dxa"/>
            <w:vAlign w:val="center"/>
          </w:tcPr>
          <w:p w:rsidR="00190719" w:rsidRPr="0097281D" w:rsidRDefault="00190719" w:rsidP="006C63FF">
            <w:pPr>
              <w:spacing w:line="240" w:lineRule="atLeast"/>
              <w:jc w:val="center"/>
              <w:rPr>
                <w:rFonts w:ascii="Calibri" w:eastAsia="Times New Roman" w:hAnsi="Calibri" w:cs="Times New Roman"/>
                <w:sz w:val="21"/>
                <w:szCs w:val="21"/>
              </w:rPr>
            </w:pPr>
          </w:p>
        </w:tc>
        <w:tc>
          <w:tcPr>
            <w:tcW w:w="567" w:type="dxa"/>
            <w:vAlign w:val="center"/>
          </w:tcPr>
          <w:p w:rsidR="00190719" w:rsidRPr="0097281D" w:rsidRDefault="00190719" w:rsidP="006C63FF">
            <w:pPr>
              <w:spacing w:line="240" w:lineRule="atLeast"/>
              <w:jc w:val="center"/>
              <w:rPr>
                <w:rFonts w:ascii="Calibri" w:eastAsia="Times New Roman" w:hAnsi="Calibri" w:cs="Times New Roman"/>
                <w:sz w:val="21"/>
                <w:szCs w:val="21"/>
              </w:rPr>
            </w:pPr>
          </w:p>
        </w:tc>
        <w:tc>
          <w:tcPr>
            <w:tcW w:w="425" w:type="dxa"/>
            <w:vAlign w:val="center"/>
          </w:tcPr>
          <w:p w:rsidR="00190719" w:rsidRPr="0097281D" w:rsidRDefault="00190719" w:rsidP="006C63FF">
            <w:pPr>
              <w:spacing w:line="240" w:lineRule="atLeast"/>
              <w:jc w:val="center"/>
              <w:rPr>
                <w:rFonts w:ascii="Calibri" w:eastAsia="Times New Roman" w:hAnsi="Calibri" w:cs="Times New Roman"/>
                <w:sz w:val="21"/>
                <w:szCs w:val="21"/>
              </w:rPr>
            </w:pPr>
          </w:p>
        </w:tc>
        <w:tc>
          <w:tcPr>
            <w:tcW w:w="425" w:type="dxa"/>
            <w:vAlign w:val="center"/>
          </w:tcPr>
          <w:p w:rsidR="00190719" w:rsidRPr="0097281D" w:rsidRDefault="00190719" w:rsidP="006C63FF">
            <w:pPr>
              <w:spacing w:line="240" w:lineRule="atLeast"/>
              <w:jc w:val="center"/>
              <w:rPr>
                <w:rFonts w:ascii="Calibri" w:eastAsia="Times New Roman" w:hAnsi="Calibri" w:cs="Times New Roman"/>
                <w:sz w:val="21"/>
                <w:szCs w:val="21"/>
              </w:rPr>
            </w:pPr>
            <w:r w:rsidRPr="0097281D">
              <w:rPr>
                <w:rFonts w:ascii="Calibri" w:eastAsia="Times New Roman" w:hAnsi="Calibri" w:cs="Times New Roman"/>
                <w:b/>
                <w:bCs/>
                <w:sz w:val="21"/>
                <w:szCs w:val="21"/>
              </w:rPr>
              <w:t>X</w:t>
            </w:r>
          </w:p>
        </w:tc>
        <w:tc>
          <w:tcPr>
            <w:tcW w:w="425" w:type="dxa"/>
            <w:vAlign w:val="center"/>
          </w:tcPr>
          <w:p w:rsidR="00190719" w:rsidRPr="0097281D" w:rsidRDefault="00190719" w:rsidP="006C63FF">
            <w:pPr>
              <w:spacing w:line="240" w:lineRule="atLeast"/>
              <w:jc w:val="center"/>
              <w:rPr>
                <w:rFonts w:ascii="Calibri" w:eastAsia="Times New Roman" w:hAnsi="Calibri" w:cs="Times New Roman"/>
                <w:sz w:val="21"/>
                <w:szCs w:val="21"/>
              </w:rPr>
            </w:pPr>
          </w:p>
        </w:tc>
      </w:tr>
      <w:tr w:rsidR="00190719" w:rsidRPr="00B152A1" w:rsidTr="006C63FF">
        <w:tc>
          <w:tcPr>
            <w:tcW w:w="534" w:type="dxa"/>
          </w:tcPr>
          <w:p w:rsidR="00190719" w:rsidRPr="00B152A1" w:rsidRDefault="00190719" w:rsidP="006C63FF">
            <w:pPr>
              <w:rPr>
                <w:rFonts w:ascii="Times New Roman" w:hAnsi="Times New Roman" w:cs="Times New Roman"/>
                <w:b/>
                <w:sz w:val="20"/>
                <w:szCs w:val="20"/>
              </w:rPr>
            </w:pPr>
            <w:r w:rsidRPr="00B152A1">
              <w:rPr>
                <w:rFonts w:ascii="Times New Roman" w:hAnsi="Times New Roman" w:cs="Times New Roman"/>
                <w:b/>
                <w:sz w:val="20"/>
                <w:szCs w:val="20"/>
              </w:rPr>
              <w:t>9</w:t>
            </w:r>
          </w:p>
        </w:tc>
        <w:tc>
          <w:tcPr>
            <w:tcW w:w="6237" w:type="dxa"/>
          </w:tcPr>
          <w:p w:rsidR="00190719" w:rsidRPr="0097281D" w:rsidRDefault="00190719" w:rsidP="006C63FF">
            <w:pPr>
              <w:rPr>
                <w:rFonts w:ascii="Times New Roman" w:eastAsia="Times New Roman" w:hAnsi="Times New Roman" w:cs="Times New Roman"/>
                <w:sz w:val="18"/>
                <w:szCs w:val="18"/>
              </w:rPr>
            </w:pPr>
            <w:r w:rsidRPr="0097281D">
              <w:rPr>
                <w:rFonts w:ascii="Times New Roman" w:eastAsia="Times New Roman" w:hAnsi="Times New Roman" w:cs="Times New Roman"/>
                <w:sz w:val="18"/>
                <w:szCs w:val="18"/>
              </w:rPr>
              <w:t>Hayal Kırıklığı, Kötüye Gidiş, Çatışma, Kaçınma ve Çözüm</w:t>
            </w:r>
          </w:p>
        </w:tc>
        <w:tc>
          <w:tcPr>
            <w:tcW w:w="567" w:type="dxa"/>
            <w:vAlign w:val="center"/>
          </w:tcPr>
          <w:p w:rsidR="00190719" w:rsidRPr="0097281D" w:rsidRDefault="00190719" w:rsidP="006C63FF">
            <w:pPr>
              <w:spacing w:line="240" w:lineRule="atLeast"/>
              <w:jc w:val="center"/>
              <w:rPr>
                <w:rFonts w:ascii="Calibri" w:eastAsia="Times New Roman" w:hAnsi="Calibri" w:cs="Times New Roman"/>
                <w:sz w:val="21"/>
                <w:szCs w:val="21"/>
              </w:rPr>
            </w:pPr>
          </w:p>
        </w:tc>
        <w:tc>
          <w:tcPr>
            <w:tcW w:w="567" w:type="dxa"/>
            <w:vAlign w:val="center"/>
          </w:tcPr>
          <w:p w:rsidR="00190719" w:rsidRPr="0097281D" w:rsidRDefault="00190719" w:rsidP="006C63FF">
            <w:pPr>
              <w:spacing w:line="240" w:lineRule="atLeast"/>
              <w:jc w:val="center"/>
              <w:rPr>
                <w:rFonts w:ascii="Calibri" w:eastAsia="Times New Roman" w:hAnsi="Calibri" w:cs="Times New Roman"/>
                <w:sz w:val="21"/>
                <w:szCs w:val="21"/>
              </w:rPr>
            </w:pPr>
            <w:r w:rsidRPr="0097281D">
              <w:rPr>
                <w:rFonts w:ascii="Calibri" w:eastAsia="Times New Roman" w:hAnsi="Calibri" w:cs="Times New Roman"/>
                <w:b/>
                <w:bCs/>
                <w:sz w:val="21"/>
                <w:szCs w:val="21"/>
              </w:rPr>
              <w:t>X</w:t>
            </w:r>
          </w:p>
        </w:tc>
        <w:tc>
          <w:tcPr>
            <w:tcW w:w="425" w:type="dxa"/>
            <w:vAlign w:val="center"/>
          </w:tcPr>
          <w:p w:rsidR="00190719" w:rsidRPr="0097281D" w:rsidRDefault="00190719" w:rsidP="006C63FF">
            <w:pPr>
              <w:spacing w:line="240" w:lineRule="atLeast"/>
              <w:jc w:val="center"/>
              <w:rPr>
                <w:rFonts w:ascii="Calibri" w:eastAsia="Times New Roman" w:hAnsi="Calibri" w:cs="Times New Roman"/>
                <w:sz w:val="21"/>
                <w:szCs w:val="21"/>
              </w:rPr>
            </w:pPr>
          </w:p>
        </w:tc>
        <w:tc>
          <w:tcPr>
            <w:tcW w:w="425" w:type="dxa"/>
            <w:vAlign w:val="center"/>
          </w:tcPr>
          <w:p w:rsidR="00190719" w:rsidRPr="0097281D" w:rsidRDefault="00190719" w:rsidP="006C63FF">
            <w:pPr>
              <w:spacing w:line="240" w:lineRule="atLeast"/>
              <w:jc w:val="center"/>
              <w:rPr>
                <w:rFonts w:ascii="Calibri" w:eastAsia="Times New Roman" w:hAnsi="Calibri" w:cs="Times New Roman"/>
                <w:sz w:val="21"/>
                <w:szCs w:val="21"/>
              </w:rPr>
            </w:pPr>
          </w:p>
        </w:tc>
        <w:tc>
          <w:tcPr>
            <w:tcW w:w="425" w:type="dxa"/>
            <w:vAlign w:val="center"/>
          </w:tcPr>
          <w:p w:rsidR="00190719" w:rsidRPr="0097281D" w:rsidRDefault="00190719" w:rsidP="006C63FF">
            <w:pPr>
              <w:spacing w:line="240" w:lineRule="atLeast"/>
              <w:jc w:val="center"/>
              <w:rPr>
                <w:rFonts w:ascii="Calibri" w:eastAsia="Times New Roman" w:hAnsi="Calibri" w:cs="Times New Roman"/>
                <w:sz w:val="21"/>
                <w:szCs w:val="21"/>
              </w:rPr>
            </w:pPr>
          </w:p>
        </w:tc>
      </w:tr>
      <w:tr w:rsidR="00190719" w:rsidRPr="00B152A1" w:rsidTr="006C63FF">
        <w:tc>
          <w:tcPr>
            <w:tcW w:w="534" w:type="dxa"/>
          </w:tcPr>
          <w:p w:rsidR="00190719" w:rsidRPr="00B152A1" w:rsidRDefault="00190719" w:rsidP="006C63FF">
            <w:pPr>
              <w:rPr>
                <w:rFonts w:ascii="Times New Roman" w:hAnsi="Times New Roman" w:cs="Times New Roman"/>
                <w:b/>
                <w:sz w:val="20"/>
                <w:szCs w:val="20"/>
              </w:rPr>
            </w:pPr>
            <w:r w:rsidRPr="00B152A1">
              <w:rPr>
                <w:rFonts w:ascii="Times New Roman" w:hAnsi="Times New Roman" w:cs="Times New Roman"/>
                <w:b/>
                <w:sz w:val="20"/>
                <w:szCs w:val="20"/>
              </w:rPr>
              <w:t>10</w:t>
            </w:r>
          </w:p>
        </w:tc>
        <w:tc>
          <w:tcPr>
            <w:tcW w:w="6237" w:type="dxa"/>
          </w:tcPr>
          <w:p w:rsidR="00190719" w:rsidRPr="0097281D" w:rsidRDefault="00190719" w:rsidP="006C63FF">
            <w:pPr>
              <w:rPr>
                <w:rFonts w:ascii="Times New Roman" w:eastAsia="Times New Roman" w:hAnsi="Times New Roman" w:cs="Times New Roman"/>
                <w:sz w:val="18"/>
                <w:szCs w:val="18"/>
              </w:rPr>
            </w:pPr>
            <w:r w:rsidRPr="0097281D">
              <w:rPr>
                <w:rFonts w:ascii="Times New Roman" w:eastAsia="Times New Roman" w:hAnsi="Times New Roman" w:cs="Times New Roman"/>
                <w:sz w:val="18"/>
                <w:szCs w:val="18"/>
              </w:rPr>
              <w:t>Kişilerarası İletişimin Bileşenleri: Toplumsal Bağlam</w:t>
            </w:r>
          </w:p>
        </w:tc>
        <w:tc>
          <w:tcPr>
            <w:tcW w:w="567" w:type="dxa"/>
            <w:vAlign w:val="center"/>
          </w:tcPr>
          <w:p w:rsidR="00190719" w:rsidRPr="0097281D" w:rsidRDefault="00190719" w:rsidP="006C63FF">
            <w:pPr>
              <w:spacing w:line="240" w:lineRule="atLeast"/>
              <w:jc w:val="center"/>
              <w:rPr>
                <w:rFonts w:ascii="Calibri" w:eastAsia="Times New Roman" w:hAnsi="Calibri" w:cs="Times New Roman"/>
                <w:sz w:val="21"/>
                <w:szCs w:val="21"/>
              </w:rPr>
            </w:pPr>
          </w:p>
        </w:tc>
        <w:tc>
          <w:tcPr>
            <w:tcW w:w="567" w:type="dxa"/>
            <w:vAlign w:val="center"/>
          </w:tcPr>
          <w:p w:rsidR="00190719" w:rsidRPr="0097281D" w:rsidRDefault="00190719" w:rsidP="006C63FF">
            <w:pPr>
              <w:spacing w:line="240" w:lineRule="atLeast"/>
              <w:jc w:val="center"/>
              <w:rPr>
                <w:rFonts w:ascii="Calibri" w:eastAsia="Times New Roman" w:hAnsi="Calibri" w:cs="Times New Roman"/>
                <w:sz w:val="21"/>
                <w:szCs w:val="21"/>
              </w:rPr>
            </w:pPr>
            <w:r w:rsidRPr="0097281D">
              <w:rPr>
                <w:rFonts w:ascii="Calibri" w:eastAsia="Times New Roman" w:hAnsi="Calibri" w:cs="Times New Roman"/>
                <w:b/>
                <w:bCs/>
                <w:sz w:val="21"/>
                <w:szCs w:val="21"/>
              </w:rPr>
              <w:t>X</w:t>
            </w:r>
          </w:p>
        </w:tc>
        <w:tc>
          <w:tcPr>
            <w:tcW w:w="425" w:type="dxa"/>
            <w:vAlign w:val="center"/>
          </w:tcPr>
          <w:p w:rsidR="00190719" w:rsidRPr="0097281D" w:rsidRDefault="00190719" w:rsidP="006C63FF">
            <w:pPr>
              <w:spacing w:line="240" w:lineRule="atLeast"/>
              <w:jc w:val="center"/>
              <w:rPr>
                <w:rFonts w:ascii="Calibri" w:eastAsia="Times New Roman" w:hAnsi="Calibri" w:cs="Times New Roman"/>
                <w:sz w:val="21"/>
                <w:szCs w:val="21"/>
              </w:rPr>
            </w:pPr>
          </w:p>
        </w:tc>
        <w:tc>
          <w:tcPr>
            <w:tcW w:w="425" w:type="dxa"/>
            <w:vAlign w:val="center"/>
          </w:tcPr>
          <w:p w:rsidR="00190719" w:rsidRPr="0097281D" w:rsidRDefault="00190719" w:rsidP="006C63FF">
            <w:pPr>
              <w:spacing w:line="240" w:lineRule="atLeast"/>
              <w:jc w:val="center"/>
              <w:rPr>
                <w:rFonts w:ascii="Calibri" w:eastAsia="Times New Roman" w:hAnsi="Calibri" w:cs="Times New Roman"/>
                <w:sz w:val="21"/>
                <w:szCs w:val="21"/>
              </w:rPr>
            </w:pPr>
          </w:p>
        </w:tc>
        <w:tc>
          <w:tcPr>
            <w:tcW w:w="425" w:type="dxa"/>
            <w:vAlign w:val="center"/>
          </w:tcPr>
          <w:p w:rsidR="00190719" w:rsidRPr="0097281D" w:rsidRDefault="00190719" w:rsidP="006C63FF">
            <w:pPr>
              <w:spacing w:line="240" w:lineRule="atLeast"/>
              <w:jc w:val="center"/>
              <w:rPr>
                <w:rFonts w:ascii="Calibri" w:eastAsia="Times New Roman" w:hAnsi="Calibri" w:cs="Times New Roman"/>
                <w:sz w:val="21"/>
                <w:szCs w:val="21"/>
              </w:rPr>
            </w:pPr>
          </w:p>
        </w:tc>
      </w:tr>
      <w:tr w:rsidR="00190719" w:rsidRPr="00B152A1" w:rsidTr="006C63FF">
        <w:tc>
          <w:tcPr>
            <w:tcW w:w="534" w:type="dxa"/>
          </w:tcPr>
          <w:p w:rsidR="00190719" w:rsidRPr="00B152A1" w:rsidRDefault="00190719" w:rsidP="006C63FF">
            <w:pPr>
              <w:rPr>
                <w:rFonts w:ascii="Times New Roman" w:hAnsi="Times New Roman" w:cs="Times New Roman"/>
                <w:b/>
                <w:sz w:val="20"/>
                <w:szCs w:val="20"/>
              </w:rPr>
            </w:pPr>
            <w:r w:rsidRPr="00B152A1">
              <w:rPr>
                <w:rFonts w:ascii="Times New Roman" w:hAnsi="Times New Roman" w:cs="Times New Roman"/>
                <w:b/>
                <w:sz w:val="20"/>
                <w:szCs w:val="20"/>
              </w:rPr>
              <w:t>11</w:t>
            </w:r>
          </w:p>
        </w:tc>
        <w:tc>
          <w:tcPr>
            <w:tcW w:w="6237" w:type="dxa"/>
          </w:tcPr>
          <w:p w:rsidR="00190719" w:rsidRPr="0097281D" w:rsidRDefault="00190719" w:rsidP="006C63FF">
            <w:pPr>
              <w:rPr>
                <w:rFonts w:ascii="Times New Roman" w:eastAsia="Times New Roman" w:hAnsi="Times New Roman" w:cs="Times New Roman"/>
                <w:sz w:val="18"/>
                <w:szCs w:val="18"/>
              </w:rPr>
            </w:pPr>
            <w:r w:rsidRPr="0097281D">
              <w:rPr>
                <w:rFonts w:ascii="Times New Roman" w:eastAsia="Times New Roman" w:hAnsi="Times New Roman" w:cs="Times New Roman"/>
                <w:sz w:val="18"/>
                <w:szCs w:val="18"/>
              </w:rPr>
              <w:t>Kişilerarası İletişimin Bileşenleri: Toplumsal Kimlik</w:t>
            </w:r>
          </w:p>
        </w:tc>
        <w:tc>
          <w:tcPr>
            <w:tcW w:w="567" w:type="dxa"/>
            <w:vAlign w:val="center"/>
          </w:tcPr>
          <w:p w:rsidR="00190719" w:rsidRPr="0097281D" w:rsidRDefault="00190719" w:rsidP="006C63FF">
            <w:pPr>
              <w:spacing w:line="240" w:lineRule="atLeast"/>
              <w:jc w:val="center"/>
              <w:rPr>
                <w:rFonts w:ascii="Calibri" w:eastAsia="Times New Roman" w:hAnsi="Calibri" w:cs="Times New Roman"/>
                <w:sz w:val="21"/>
                <w:szCs w:val="21"/>
              </w:rPr>
            </w:pPr>
          </w:p>
        </w:tc>
        <w:tc>
          <w:tcPr>
            <w:tcW w:w="567" w:type="dxa"/>
            <w:vAlign w:val="center"/>
          </w:tcPr>
          <w:p w:rsidR="00190719" w:rsidRPr="0097281D" w:rsidRDefault="00190719" w:rsidP="006C63FF">
            <w:pPr>
              <w:spacing w:line="240" w:lineRule="atLeast"/>
              <w:jc w:val="center"/>
              <w:rPr>
                <w:rFonts w:ascii="Calibri" w:eastAsia="Times New Roman" w:hAnsi="Calibri" w:cs="Times New Roman"/>
                <w:sz w:val="21"/>
                <w:szCs w:val="21"/>
              </w:rPr>
            </w:pPr>
          </w:p>
        </w:tc>
        <w:tc>
          <w:tcPr>
            <w:tcW w:w="425" w:type="dxa"/>
            <w:vAlign w:val="center"/>
          </w:tcPr>
          <w:p w:rsidR="00190719" w:rsidRPr="0097281D" w:rsidRDefault="00190719" w:rsidP="006C63FF">
            <w:pPr>
              <w:spacing w:line="240" w:lineRule="atLeast"/>
              <w:jc w:val="center"/>
              <w:rPr>
                <w:rFonts w:ascii="Calibri" w:eastAsia="Times New Roman" w:hAnsi="Calibri" w:cs="Times New Roman"/>
                <w:sz w:val="21"/>
                <w:szCs w:val="21"/>
              </w:rPr>
            </w:pPr>
            <w:r w:rsidRPr="0097281D">
              <w:rPr>
                <w:rFonts w:ascii="Calibri" w:eastAsia="Times New Roman" w:hAnsi="Calibri" w:cs="Times New Roman"/>
                <w:b/>
                <w:bCs/>
                <w:sz w:val="21"/>
                <w:szCs w:val="21"/>
              </w:rPr>
              <w:t>X</w:t>
            </w:r>
          </w:p>
        </w:tc>
        <w:tc>
          <w:tcPr>
            <w:tcW w:w="425" w:type="dxa"/>
            <w:vAlign w:val="center"/>
          </w:tcPr>
          <w:p w:rsidR="00190719" w:rsidRPr="0097281D" w:rsidRDefault="00190719" w:rsidP="006C63FF">
            <w:pPr>
              <w:spacing w:line="240" w:lineRule="atLeast"/>
              <w:jc w:val="center"/>
              <w:rPr>
                <w:rFonts w:ascii="Calibri" w:eastAsia="Times New Roman" w:hAnsi="Calibri" w:cs="Times New Roman"/>
                <w:sz w:val="21"/>
                <w:szCs w:val="21"/>
              </w:rPr>
            </w:pPr>
          </w:p>
        </w:tc>
        <w:tc>
          <w:tcPr>
            <w:tcW w:w="425" w:type="dxa"/>
            <w:vAlign w:val="center"/>
          </w:tcPr>
          <w:p w:rsidR="00190719" w:rsidRPr="0097281D" w:rsidRDefault="00190719" w:rsidP="006C63FF">
            <w:pPr>
              <w:spacing w:line="240" w:lineRule="atLeast"/>
              <w:jc w:val="center"/>
              <w:rPr>
                <w:rFonts w:ascii="Calibri" w:eastAsia="Times New Roman" w:hAnsi="Calibri" w:cs="Times New Roman"/>
                <w:sz w:val="21"/>
                <w:szCs w:val="21"/>
              </w:rPr>
            </w:pPr>
          </w:p>
        </w:tc>
      </w:tr>
      <w:tr w:rsidR="00190719" w:rsidRPr="00B152A1" w:rsidTr="006C63FF">
        <w:tc>
          <w:tcPr>
            <w:tcW w:w="534" w:type="dxa"/>
          </w:tcPr>
          <w:p w:rsidR="00190719" w:rsidRPr="00B152A1" w:rsidRDefault="00190719" w:rsidP="006C63FF">
            <w:pPr>
              <w:rPr>
                <w:rFonts w:ascii="Times New Roman" w:hAnsi="Times New Roman" w:cs="Times New Roman"/>
                <w:b/>
                <w:sz w:val="20"/>
                <w:szCs w:val="20"/>
              </w:rPr>
            </w:pPr>
            <w:r w:rsidRPr="00B152A1">
              <w:rPr>
                <w:rFonts w:ascii="Times New Roman" w:hAnsi="Times New Roman" w:cs="Times New Roman"/>
                <w:b/>
                <w:sz w:val="20"/>
                <w:szCs w:val="20"/>
              </w:rPr>
              <w:t>12</w:t>
            </w:r>
          </w:p>
        </w:tc>
        <w:tc>
          <w:tcPr>
            <w:tcW w:w="6237" w:type="dxa"/>
          </w:tcPr>
          <w:p w:rsidR="00190719" w:rsidRPr="0097281D" w:rsidRDefault="00190719" w:rsidP="006C63FF">
            <w:pPr>
              <w:rPr>
                <w:rFonts w:ascii="Times New Roman" w:eastAsia="Times New Roman" w:hAnsi="Times New Roman" w:cs="Times New Roman"/>
                <w:sz w:val="18"/>
                <w:szCs w:val="18"/>
              </w:rPr>
            </w:pPr>
            <w:r w:rsidRPr="0097281D">
              <w:rPr>
                <w:rFonts w:ascii="Times New Roman" w:eastAsia="Times New Roman" w:hAnsi="Times New Roman" w:cs="Times New Roman"/>
                <w:sz w:val="18"/>
                <w:szCs w:val="18"/>
              </w:rPr>
              <w:t>Kişilerarası İletişimin Bileşenleri: Toplumsal Algı</w:t>
            </w:r>
          </w:p>
        </w:tc>
        <w:tc>
          <w:tcPr>
            <w:tcW w:w="567" w:type="dxa"/>
            <w:vAlign w:val="center"/>
          </w:tcPr>
          <w:p w:rsidR="00190719" w:rsidRPr="0097281D" w:rsidRDefault="00190719" w:rsidP="006C63FF">
            <w:pPr>
              <w:spacing w:line="240" w:lineRule="atLeast"/>
              <w:jc w:val="center"/>
              <w:rPr>
                <w:rFonts w:ascii="Calibri" w:eastAsia="Times New Roman" w:hAnsi="Calibri" w:cs="Times New Roman"/>
                <w:sz w:val="21"/>
                <w:szCs w:val="21"/>
              </w:rPr>
            </w:pPr>
          </w:p>
        </w:tc>
        <w:tc>
          <w:tcPr>
            <w:tcW w:w="567" w:type="dxa"/>
            <w:vAlign w:val="center"/>
          </w:tcPr>
          <w:p w:rsidR="00190719" w:rsidRPr="0097281D" w:rsidRDefault="00190719" w:rsidP="006C63FF">
            <w:pPr>
              <w:spacing w:line="240" w:lineRule="atLeast"/>
              <w:jc w:val="center"/>
              <w:rPr>
                <w:rFonts w:ascii="Calibri" w:eastAsia="Times New Roman" w:hAnsi="Calibri" w:cs="Times New Roman"/>
                <w:sz w:val="21"/>
                <w:szCs w:val="21"/>
              </w:rPr>
            </w:pPr>
          </w:p>
        </w:tc>
        <w:tc>
          <w:tcPr>
            <w:tcW w:w="425" w:type="dxa"/>
            <w:vAlign w:val="center"/>
          </w:tcPr>
          <w:p w:rsidR="00190719" w:rsidRPr="0097281D" w:rsidRDefault="00190719" w:rsidP="006C63FF">
            <w:pPr>
              <w:spacing w:line="240" w:lineRule="atLeast"/>
              <w:jc w:val="center"/>
              <w:rPr>
                <w:rFonts w:ascii="Calibri" w:eastAsia="Times New Roman" w:hAnsi="Calibri" w:cs="Times New Roman"/>
                <w:sz w:val="21"/>
                <w:szCs w:val="21"/>
              </w:rPr>
            </w:pPr>
          </w:p>
        </w:tc>
        <w:tc>
          <w:tcPr>
            <w:tcW w:w="425" w:type="dxa"/>
            <w:vAlign w:val="center"/>
          </w:tcPr>
          <w:p w:rsidR="00190719" w:rsidRPr="0097281D" w:rsidRDefault="00190719" w:rsidP="006C63FF">
            <w:pPr>
              <w:spacing w:line="240" w:lineRule="atLeast"/>
              <w:jc w:val="center"/>
              <w:rPr>
                <w:rFonts w:ascii="Calibri" w:eastAsia="Times New Roman" w:hAnsi="Calibri" w:cs="Times New Roman"/>
                <w:sz w:val="21"/>
                <w:szCs w:val="21"/>
              </w:rPr>
            </w:pPr>
          </w:p>
        </w:tc>
        <w:tc>
          <w:tcPr>
            <w:tcW w:w="425" w:type="dxa"/>
            <w:vAlign w:val="center"/>
          </w:tcPr>
          <w:p w:rsidR="00190719" w:rsidRPr="0097281D" w:rsidRDefault="00190719" w:rsidP="006C63FF">
            <w:pPr>
              <w:spacing w:line="240" w:lineRule="atLeast"/>
              <w:jc w:val="center"/>
              <w:rPr>
                <w:rFonts w:ascii="Calibri" w:eastAsia="Times New Roman" w:hAnsi="Calibri" w:cs="Times New Roman"/>
                <w:sz w:val="21"/>
                <w:szCs w:val="21"/>
              </w:rPr>
            </w:pPr>
            <w:r w:rsidRPr="0097281D">
              <w:rPr>
                <w:rFonts w:ascii="Calibri" w:eastAsia="Times New Roman" w:hAnsi="Calibri" w:cs="Times New Roman"/>
                <w:b/>
                <w:bCs/>
                <w:sz w:val="21"/>
                <w:szCs w:val="21"/>
              </w:rPr>
              <w:t>X</w:t>
            </w:r>
          </w:p>
        </w:tc>
      </w:tr>
      <w:tr w:rsidR="00190719" w:rsidRPr="00B152A1" w:rsidTr="006C63FF">
        <w:tc>
          <w:tcPr>
            <w:tcW w:w="534" w:type="dxa"/>
          </w:tcPr>
          <w:p w:rsidR="00190719" w:rsidRPr="00B152A1" w:rsidRDefault="00190719" w:rsidP="006C63FF">
            <w:pPr>
              <w:rPr>
                <w:rFonts w:ascii="Times New Roman" w:hAnsi="Times New Roman" w:cs="Times New Roman"/>
                <w:b/>
                <w:sz w:val="20"/>
                <w:szCs w:val="20"/>
              </w:rPr>
            </w:pPr>
            <w:r w:rsidRPr="00B152A1">
              <w:rPr>
                <w:rFonts w:ascii="Times New Roman" w:hAnsi="Times New Roman" w:cs="Times New Roman"/>
                <w:b/>
                <w:sz w:val="20"/>
                <w:szCs w:val="20"/>
              </w:rPr>
              <w:t>13</w:t>
            </w:r>
          </w:p>
        </w:tc>
        <w:tc>
          <w:tcPr>
            <w:tcW w:w="6237" w:type="dxa"/>
          </w:tcPr>
          <w:p w:rsidR="00190719" w:rsidRPr="0097281D" w:rsidRDefault="00190719" w:rsidP="006C63FF">
            <w:pPr>
              <w:rPr>
                <w:rFonts w:ascii="Times New Roman" w:eastAsia="Times New Roman" w:hAnsi="Times New Roman" w:cs="Times New Roman"/>
                <w:sz w:val="18"/>
                <w:szCs w:val="18"/>
              </w:rPr>
            </w:pPr>
            <w:r w:rsidRPr="0097281D">
              <w:rPr>
                <w:rFonts w:ascii="Times New Roman" w:eastAsia="Times New Roman" w:hAnsi="Times New Roman" w:cs="Times New Roman"/>
                <w:sz w:val="18"/>
                <w:szCs w:val="18"/>
              </w:rPr>
              <w:t>Kişilerarası İletişimin Bileşenleri: Kodlar ve Dil</w:t>
            </w:r>
          </w:p>
        </w:tc>
        <w:tc>
          <w:tcPr>
            <w:tcW w:w="567" w:type="dxa"/>
            <w:vAlign w:val="center"/>
          </w:tcPr>
          <w:p w:rsidR="00190719" w:rsidRPr="0097281D" w:rsidRDefault="00190719" w:rsidP="006C63FF">
            <w:pPr>
              <w:spacing w:line="240" w:lineRule="atLeast"/>
              <w:jc w:val="center"/>
              <w:rPr>
                <w:rFonts w:ascii="Calibri" w:eastAsia="Times New Roman" w:hAnsi="Calibri" w:cs="Times New Roman"/>
                <w:sz w:val="21"/>
                <w:szCs w:val="21"/>
              </w:rPr>
            </w:pPr>
          </w:p>
        </w:tc>
        <w:tc>
          <w:tcPr>
            <w:tcW w:w="567" w:type="dxa"/>
            <w:vAlign w:val="center"/>
          </w:tcPr>
          <w:p w:rsidR="00190719" w:rsidRPr="0097281D" w:rsidRDefault="00190719" w:rsidP="006C63FF">
            <w:pPr>
              <w:spacing w:line="240" w:lineRule="atLeast"/>
              <w:jc w:val="center"/>
              <w:rPr>
                <w:rFonts w:ascii="Calibri" w:eastAsia="Times New Roman" w:hAnsi="Calibri" w:cs="Times New Roman"/>
                <w:sz w:val="21"/>
                <w:szCs w:val="21"/>
              </w:rPr>
            </w:pPr>
          </w:p>
        </w:tc>
        <w:tc>
          <w:tcPr>
            <w:tcW w:w="425" w:type="dxa"/>
            <w:vAlign w:val="center"/>
          </w:tcPr>
          <w:p w:rsidR="00190719" w:rsidRPr="0097281D" w:rsidRDefault="00190719" w:rsidP="006C63FF">
            <w:pPr>
              <w:spacing w:line="240" w:lineRule="atLeast"/>
              <w:jc w:val="center"/>
              <w:rPr>
                <w:rFonts w:ascii="Calibri" w:eastAsia="Times New Roman" w:hAnsi="Calibri" w:cs="Times New Roman"/>
                <w:sz w:val="21"/>
                <w:szCs w:val="21"/>
              </w:rPr>
            </w:pPr>
            <w:r w:rsidRPr="0097281D">
              <w:rPr>
                <w:rFonts w:ascii="Calibri" w:eastAsia="Times New Roman" w:hAnsi="Calibri" w:cs="Times New Roman"/>
                <w:b/>
                <w:bCs/>
                <w:sz w:val="21"/>
                <w:szCs w:val="21"/>
              </w:rPr>
              <w:t>X</w:t>
            </w:r>
          </w:p>
        </w:tc>
        <w:tc>
          <w:tcPr>
            <w:tcW w:w="425" w:type="dxa"/>
            <w:vAlign w:val="center"/>
          </w:tcPr>
          <w:p w:rsidR="00190719" w:rsidRPr="0097281D" w:rsidRDefault="00190719" w:rsidP="006C63FF">
            <w:pPr>
              <w:spacing w:line="240" w:lineRule="atLeast"/>
              <w:jc w:val="center"/>
              <w:rPr>
                <w:rFonts w:ascii="Calibri" w:eastAsia="Times New Roman" w:hAnsi="Calibri" w:cs="Times New Roman"/>
                <w:sz w:val="21"/>
                <w:szCs w:val="21"/>
              </w:rPr>
            </w:pPr>
          </w:p>
        </w:tc>
        <w:tc>
          <w:tcPr>
            <w:tcW w:w="425" w:type="dxa"/>
            <w:vAlign w:val="center"/>
          </w:tcPr>
          <w:p w:rsidR="00190719" w:rsidRPr="0097281D" w:rsidRDefault="00190719" w:rsidP="006C63FF">
            <w:pPr>
              <w:spacing w:line="240" w:lineRule="atLeast"/>
              <w:jc w:val="center"/>
              <w:rPr>
                <w:rFonts w:ascii="Calibri" w:eastAsia="Times New Roman" w:hAnsi="Calibri" w:cs="Times New Roman"/>
                <w:sz w:val="21"/>
                <w:szCs w:val="21"/>
              </w:rPr>
            </w:pPr>
          </w:p>
        </w:tc>
      </w:tr>
      <w:tr w:rsidR="00190719" w:rsidRPr="00B152A1" w:rsidTr="006C63FF">
        <w:tc>
          <w:tcPr>
            <w:tcW w:w="534" w:type="dxa"/>
          </w:tcPr>
          <w:p w:rsidR="00190719" w:rsidRPr="00B152A1" w:rsidRDefault="00190719" w:rsidP="006C63FF">
            <w:pPr>
              <w:rPr>
                <w:rFonts w:ascii="Times New Roman" w:hAnsi="Times New Roman" w:cs="Times New Roman"/>
                <w:b/>
                <w:sz w:val="20"/>
                <w:szCs w:val="20"/>
              </w:rPr>
            </w:pPr>
            <w:r w:rsidRPr="00B152A1">
              <w:rPr>
                <w:rFonts w:ascii="Times New Roman" w:hAnsi="Times New Roman" w:cs="Times New Roman"/>
                <w:b/>
                <w:sz w:val="20"/>
                <w:szCs w:val="20"/>
              </w:rPr>
              <w:t>14</w:t>
            </w:r>
          </w:p>
        </w:tc>
        <w:tc>
          <w:tcPr>
            <w:tcW w:w="6237" w:type="dxa"/>
          </w:tcPr>
          <w:p w:rsidR="00190719" w:rsidRPr="0097281D" w:rsidRDefault="00190719" w:rsidP="006C63FF">
            <w:pPr>
              <w:rPr>
                <w:rFonts w:ascii="Times New Roman" w:eastAsia="Times New Roman" w:hAnsi="Times New Roman" w:cs="Times New Roman"/>
                <w:sz w:val="18"/>
                <w:szCs w:val="18"/>
              </w:rPr>
            </w:pPr>
            <w:r w:rsidRPr="0097281D">
              <w:rPr>
                <w:rFonts w:ascii="Times New Roman" w:eastAsia="Times New Roman" w:hAnsi="Times New Roman" w:cs="Times New Roman"/>
                <w:sz w:val="18"/>
                <w:szCs w:val="18"/>
              </w:rPr>
              <w:t>Kişilerarası İletişimin Bileşenleri: Kodlar ve Sözel Olmayan Öğeler</w:t>
            </w:r>
          </w:p>
        </w:tc>
        <w:tc>
          <w:tcPr>
            <w:tcW w:w="567" w:type="dxa"/>
            <w:vAlign w:val="center"/>
          </w:tcPr>
          <w:p w:rsidR="00190719" w:rsidRPr="0097281D" w:rsidRDefault="00190719" w:rsidP="006C63FF">
            <w:pPr>
              <w:spacing w:line="240" w:lineRule="atLeast"/>
              <w:jc w:val="center"/>
              <w:rPr>
                <w:rFonts w:ascii="Calibri" w:eastAsia="Times New Roman" w:hAnsi="Calibri" w:cs="Times New Roman"/>
                <w:sz w:val="21"/>
                <w:szCs w:val="21"/>
              </w:rPr>
            </w:pPr>
          </w:p>
        </w:tc>
        <w:tc>
          <w:tcPr>
            <w:tcW w:w="567" w:type="dxa"/>
            <w:vAlign w:val="center"/>
          </w:tcPr>
          <w:p w:rsidR="00190719" w:rsidRPr="0097281D" w:rsidRDefault="00190719" w:rsidP="006C63FF">
            <w:pPr>
              <w:spacing w:line="240" w:lineRule="atLeast"/>
              <w:jc w:val="center"/>
              <w:rPr>
                <w:rFonts w:ascii="Calibri" w:eastAsia="Times New Roman" w:hAnsi="Calibri" w:cs="Times New Roman"/>
                <w:sz w:val="21"/>
                <w:szCs w:val="21"/>
              </w:rPr>
            </w:pPr>
          </w:p>
        </w:tc>
        <w:tc>
          <w:tcPr>
            <w:tcW w:w="425" w:type="dxa"/>
            <w:vAlign w:val="center"/>
          </w:tcPr>
          <w:p w:rsidR="00190719" w:rsidRPr="0097281D" w:rsidRDefault="00190719" w:rsidP="006C63FF">
            <w:pPr>
              <w:spacing w:line="240" w:lineRule="atLeast"/>
              <w:jc w:val="center"/>
              <w:rPr>
                <w:rFonts w:ascii="Calibri" w:eastAsia="Times New Roman" w:hAnsi="Calibri" w:cs="Times New Roman"/>
                <w:sz w:val="21"/>
                <w:szCs w:val="21"/>
              </w:rPr>
            </w:pPr>
          </w:p>
        </w:tc>
        <w:tc>
          <w:tcPr>
            <w:tcW w:w="425" w:type="dxa"/>
            <w:vAlign w:val="center"/>
          </w:tcPr>
          <w:p w:rsidR="00190719" w:rsidRPr="0097281D" w:rsidRDefault="00190719" w:rsidP="006C63FF">
            <w:pPr>
              <w:spacing w:line="240" w:lineRule="atLeast"/>
              <w:jc w:val="center"/>
              <w:rPr>
                <w:rFonts w:ascii="Calibri" w:eastAsia="Times New Roman" w:hAnsi="Calibri" w:cs="Times New Roman"/>
                <w:sz w:val="21"/>
                <w:szCs w:val="21"/>
              </w:rPr>
            </w:pPr>
          </w:p>
        </w:tc>
        <w:tc>
          <w:tcPr>
            <w:tcW w:w="425" w:type="dxa"/>
            <w:vAlign w:val="center"/>
          </w:tcPr>
          <w:p w:rsidR="00190719" w:rsidRPr="0097281D" w:rsidRDefault="00190719" w:rsidP="006C63FF">
            <w:pPr>
              <w:spacing w:line="240" w:lineRule="atLeast"/>
              <w:jc w:val="center"/>
              <w:rPr>
                <w:rFonts w:ascii="Calibri" w:eastAsia="Times New Roman" w:hAnsi="Calibri" w:cs="Times New Roman"/>
                <w:sz w:val="21"/>
                <w:szCs w:val="21"/>
              </w:rPr>
            </w:pPr>
            <w:r w:rsidRPr="0097281D">
              <w:rPr>
                <w:rFonts w:ascii="Calibri" w:eastAsia="Times New Roman" w:hAnsi="Calibri" w:cs="Times New Roman"/>
                <w:b/>
                <w:bCs/>
                <w:sz w:val="21"/>
                <w:szCs w:val="21"/>
              </w:rPr>
              <w:t>X</w:t>
            </w:r>
          </w:p>
        </w:tc>
      </w:tr>
      <w:tr w:rsidR="00190719" w:rsidRPr="00B152A1" w:rsidTr="006C63FF">
        <w:tc>
          <w:tcPr>
            <w:tcW w:w="534" w:type="dxa"/>
          </w:tcPr>
          <w:p w:rsidR="00190719" w:rsidRPr="00B152A1" w:rsidRDefault="00190719" w:rsidP="006C63FF">
            <w:pPr>
              <w:rPr>
                <w:rFonts w:ascii="Times New Roman" w:hAnsi="Times New Roman" w:cs="Times New Roman"/>
                <w:b/>
                <w:sz w:val="20"/>
                <w:szCs w:val="20"/>
              </w:rPr>
            </w:pPr>
            <w:r>
              <w:rPr>
                <w:rFonts w:ascii="Times New Roman" w:hAnsi="Times New Roman" w:cs="Times New Roman"/>
                <w:b/>
                <w:sz w:val="20"/>
                <w:szCs w:val="20"/>
              </w:rPr>
              <w:t>15</w:t>
            </w:r>
          </w:p>
        </w:tc>
        <w:tc>
          <w:tcPr>
            <w:tcW w:w="6237" w:type="dxa"/>
          </w:tcPr>
          <w:p w:rsidR="00190719" w:rsidRPr="0097281D" w:rsidRDefault="00190719" w:rsidP="006C63FF">
            <w:pPr>
              <w:rPr>
                <w:rFonts w:ascii="Times New Roman" w:eastAsia="Times New Roman" w:hAnsi="Times New Roman" w:cs="Times New Roman"/>
                <w:sz w:val="18"/>
                <w:szCs w:val="18"/>
              </w:rPr>
            </w:pPr>
            <w:r w:rsidRPr="0097281D">
              <w:rPr>
                <w:rFonts w:ascii="Times New Roman" w:eastAsia="Times New Roman" w:hAnsi="Times New Roman" w:cs="Times New Roman"/>
                <w:sz w:val="18"/>
                <w:szCs w:val="18"/>
              </w:rPr>
              <w:t>Neden Kişilerarası İletişim Kurarız</w:t>
            </w:r>
          </w:p>
        </w:tc>
        <w:tc>
          <w:tcPr>
            <w:tcW w:w="567" w:type="dxa"/>
            <w:vAlign w:val="center"/>
          </w:tcPr>
          <w:p w:rsidR="00190719" w:rsidRPr="0097281D" w:rsidRDefault="00190719" w:rsidP="006C63FF">
            <w:pPr>
              <w:spacing w:line="240" w:lineRule="atLeast"/>
              <w:jc w:val="center"/>
              <w:rPr>
                <w:rFonts w:ascii="Calibri" w:eastAsia="Times New Roman" w:hAnsi="Calibri" w:cs="Times New Roman"/>
                <w:sz w:val="21"/>
                <w:szCs w:val="21"/>
              </w:rPr>
            </w:pPr>
          </w:p>
        </w:tc>
        <w:tc>
          <w:tcPr>
            <w:tcW w:w="567" w:type="dxa"/>
            <w:vAlign w:val="center"/>
          </w:tcPr>
          <w:p w:rsidR="00190719" w:rsidRPr="0097281D" w:rsidRDefault="00190719" w:rsidP="006C63FF">
            <w:pPr>
              <w:spacing w:line="240" w:lineRule="atLeast"/>
              <w:jc w:val="center"/>
              <w:rPr>
                <w:rFonts w:ascii="Calibri" w:eastAsia="Times New Roman" w:hAnsi="Calibri" w:cs="Times New Roman"/>
                <w:sz w:val="21"/>
                <w:szCs w:val="21"/>
              </w:rPr>
            </w:pPr>
          </w:p>
        </w:tc>
        <w:tc>
          <w:tcPr>
            <w:tcW w:w="425" w:type="dxa"/>
            <w:vAlign w:val="center"/>
          </w:tcPr>
          <w:p w:rsidR="00190719" w:rsidRPr="0097281D" w:rsidRDefault="00190719" w:rsidP="006C63FF">
            <w:pPr>
              <w:spacing w:line="240" w:lineRule="atLeast"/>
              <w:jc w:val="center"/>
              <w:rPr>
                <w:rFonts w:ascii="Calibri" w:eastAsia="Times New Roman" w:hAnsi="Calibri" w:cs="Times New Roman"/>
                <w:sz w:val="21"/>
                <w:szCs w:val="21"/>
              </w:rPr>
            </w:pPr>
          </w:p>
        </w:tc>
        <w:tc>
          <w:tcPr>
            <w:tcW w:w="425" w:type="dxa"/>
            <w:vAlign w:val="center"/>
          </w:tcPr>
          <w:p w:rsidR="00190719" w:rsidRPr="0097281D" w:rsidRDefault="00190719" w:rsidP="006C63FF">
            <w:pPr>
              <w:spacing w:line="240" w:lineRule="atLeast"/>
              <w:jc w:val="center"/>
              <w:rPr>
                <w:rFonts w:ascii="Calibri" w:eastAsia="Times New Roman" w:hAnsi="Calibri" w:cs="Times New Roman"/>
                <w:sz w:val="21"/>
                <w:szCs w:val="21"/>
              </w:rPr>
            </w:pPr>
          </w:p>
        </w:tc>
        <w:tc>
          <w:tcPr>
            <w:tcW w:w="425" w:type="dxa"/>
            <w:vAlign w:val="center"/>
          </w:tcPr>
          <w:p w:rsidR="00190719" w:rsidRPr="0097281D" w:rsidRDefault="00190719" w:rsidP="006C63FF">
            <w:pPr>
              <w:spacing w:line="240" w:lineRule="atLeast"/>
              <w:jc w:val="center"/>
              <w:rPr>
                <w:rFonts w:ascii="Calibri" w:eastAsia="Times New Roman" w:hAnsi="Calibri" w:cs="Times New Roman"/>
                <w:b/>
                <w:bCs/>
                <w:sz w:val="21"/>
                <w:szCs w:val="21"/>
              </w:rPr>
            </w:pPr>
          </w:p>
        </w:tc>
      </w:tr>
    </w:tbl>
    <w:p w:rsidR="00190719" w:rsidRDefault="00190719" w:rsidP="00190719"/>
    <w:tbl>
      <w:tblPr>
        <w:tblStyle w:val="TabloKlavuzu"/>
        <w:tblW w:w="0" w:type="auto"/>
        <w:tblLook w:val="04A0"/>
      </w:tblPr>
      <w:tblGrid>
        <w:gridCol w:w="1842"/>
        <w:gridCol w:w="1842"/>
        <w:gridCol w:w="1842"/>
        <w:gridCol w:w="1843"/>
        <w:gridCol w:w="1843"/>
      </w:tblGrid>
      <w:tr w:rsidR="00190719" w:rsidRPr="00B152A1" w:rsidTr="006C63FF">
        <w:tc>
          <w:tcPr>
            <w:tcW w:w="1842" w:type="dxa"/>
          </w:tcPr>
          <w:p w:rsidR="00190719" w:rsidRPr="00B152A1" w:rsidRDefault="00190719" w:rsidP="006C63FF">
            <w:pPr>
              <w:spacing w:after="200" w:line="276" w:lineRule="auto"/>
              <w:rPr>
                <w:rFonts w:ascii="Times New Roman" w:hAnsi="Times New Roman" w:cs="Times New Roman"/>
                <w:b/>
                <w:sz w:val="20"/>
                <w:szCs w:val="20"/>
              </w:rPr>
            </w:pPr>
            <w:r>
              <w:br w:type="page"/>
            </w:r>
            <w:r w:rsidRPr="00B152A1">
              <w:rPr>
                <w:rFonts w:ascii="Times New Roman" w:hAnsi="Times New Roman" w:cs="Times New Roman"/>
                <w:b/>
                <w:sz w:val="20"/>
                <w:szCs w:val="20"/>
              </w:rPr>
              <w:t>Ders</w:t>
            </w:r>
          </w:p>
        </w:tc>
        <w:tc>
          <w:tcPr>
            <w:tcW w:w="3684" w:type="dxa"/>
            <w:gridSpan w:val="2"/>
            <w:vAlign w:val="center"/>
          </w:tcPr>
          <w:p w:rsidR="00190719" w:rsidRPr="0097281D" w:rsidRDefault="00190719" w:rsidP="006C63FF">
            <w:pPr>
              <w:spacing w:line="240" w:lineRule="atLeast"/>
              <w:rPr>
                <w:rFonts w:ascii="Calibri" w:eastAsia="Times New Roman" w:hAnsi="Calibri" w:cs="Times New Roman"/>
                <w:sz w:val="21"/>
                <w:szCs w:val="21"/>
              </w:rPr>
            </w:pPr>
            <w:r w:rsidRPr="0097281D">
              <w:rPr>
                <w:rFonts w:ascii="Calibri" w:eastAsia="Times New Roman" w:hAnsi="Calibri" w:cs="Times New Roman"/>
                <w:sz w:val="21"/>
                <w:szCs w:val="21"/>
              </w:rPr>
              <w:t>Maliyet Analizleri ve Kontrol Yöntemleri</w:t>
            </w:r>
          </w:p>
        </w:tc>
        <w:tc>
          <w:tcPr>
            <w:tcW w:w="1843"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Kod</w:t>
            </w:r>
          </w:p>
        </w:tc>
        <w:tc>
          <w:tcPr>
            <w:tcW w:w="1843" w:type="dxa"/>
          </w:tcPr>
          <w:p w:rsidR="00190719" w:rsidRPr="000B3D77" w:rsidRDefault="00190719" w:rsidP="006C63FF">
            <w:pPr>
              <w:spacing w:line="240" w:lineRule="atLeast"/>
              <w:jc w:val="center"/>
              <w:rPr>
                <w:rFonts w:ascii="Times New Roman" w:eastAsia="Times New Roman" w:hAnsi="Times New Roman" w:cs="Times New Roman"/>
                <w:sz w:val="20"/>
                <w:szCs w:val="20"/>
              </w:rPr>
            </w:pPr>
            <w:r w:rsidRPr="0097281D">
              <w:rPr>
                <w:rFonts w:cstheme="minorHAnsi"/>
                <w:sz w:val="20"/>
                <w:szCs w:val="20"/>
              </w:rPr>
              <w:t>LSGY415</w:t>
            </w:r>
          </w:p>
        </w:tc>
      </w:tr>
      <w:tr w:rsidR="00190719" w:rsidRPr="00B152A1" w:rsidTr="006C63FF">
        <w:tc>
          <w:tcPr>
            <w:tcW w:w="1842"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Course</w:t>
            </w:r>
          </w:p>
        </w:tc>
        <w:tc>
          <w:tcPr>
            <w:tcW w:w="3684" w:type="dxa"/>
            <w:gridSpan w:val="2"/>
          </w:tcPr>
          <w:p w:rsidR="00190719" w:rsidRPr="00B152A1" w:rsidRDefault="00190719" w:rsidP="006C63FF">
            <w:pPr>
              <w:spacing w:after="200" w:line="276" w:lineRule="auto"/>
              <w:rPr>
                <w:rFonts w:ascii="Times New Roman" w:hAnsi="Times New Roman" w:cs="Times New Roman"/>
                <w:sz w:val="20"/>
                <w:szCs w:val="20"/>
              </w:rPr>
            </w:pPr>
          </w:p>
        </w:tc>
        <w:tc>
          <w:tcPr>
            <w:tcW w:w="1843"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Code</w:t>
            </w:r>
          </w:p>
        </w:tc>
        <w:tc>
          <w:tcPr>
            <w:tcW w:w="1843" w:type="dxa"/>
          </w:tcPr>
          <w:p w:rsidR="00190719" w:rsidRPr="00B152A1" w:rsidRDefault="00190719" w:rsidP="006C63FF">
            <w:pPr>
              <w:spacing w:after="200" w:line="276" w:lineRule="auto"/>
              <w:rPr>
                <w:rFonts w:ascii="Times New Roman" w:hAnsi="Times New Roman" w:cs="Times New Roman"/>
                <w:sz w:val="20"/>
                <w:szCs w:val="20"/>
              </w:rPr>
            </w:pPr>
          </w:p>
        </w:tc>
      </w:tr>
      <w:tr w:rsidR="00190719" w:rsidRPr="00B152A1" w:rsidTr="006C63FF">
        <w:tc>
          <w:tcPr>
            <w:tcW w:w="1842"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Krediler</w:t>
            </w:r>
          </w:p>
        </w:tc>
        <w:tc>
          <w:tcPr>
            <w:tcW w:w="1842" w:type="dxa"/>
          </w:tcPr>
          <w:p w:rsidR="00190719" w:rsidRPr="00B152A1" w:rsidRDefault="00190719" w:rsidP="006C63FF">
            <w:pPr>
              <w:spacing w:after="200" w:line="276" w:lineRule="auto"/>
              <w:rPr>
                <w:rFonts w:ascii="Times New Roman" w:hAnsi="Times New Roman" w:cs="Times New Roman"/>
                <w:b/>
                <w:sz w:val="20"/>
                <w:szCs w:val="20"/>
              </w:rPr>
            </w:pPr>
            <w:r>
              <w:rPr>
                <w:rFonts w:ascii="Times New Roman" w:hAnsi="Times New Roman" w:cs="Times New Roman"/>
                <w:b/>
                <w:sz w:val="20"/>
                <w:szCs w:val="20"/>
              </w:rPr>
              <w:t>Teori: 3</w:t>
            </w:r>
          </w:p>
        </w:tc>
        <w:tc>
          <w:tcPr>
            <w:tcW w:w="1842"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Uygulama: 0</w:t>
            </w:r>
          </w:p>
        </w:tc>
        <w:tc>
          <w:tcPr>
            <w:tcW w:w="1843" w:type="dxa"/>
          </w:tcPr>
          <w:p w:rsidR="00190719" w:rsidRPr="00B152A1" w:rsidRDefault="00190719" w:rsidP="006C63FF">
            <w:pPr>
              <w:spacing w:after="200" w:line="276" w:lineRule="auto"/>
              <w:rPr>
                <w:rFonts w:ascii="Times New Roman" w:hAnsi="Times New Roman" w:cs="Times New Roman"/>
                <w:b/>
                <w:sz w:val="20"/>
                <w:szCs w:val="20"/>
              </w:rPr>
            </w:pPr>
            <w:r>
              <w:rPr>
                <w:rFonts w:ascii="Times New Roman" w:hAnsi="Times New Roman" w:cs="Times New Roman"/>
                <w:b/>
                <w:sz w:val="20"/>
                <w:szCs w:val="20"/>
              </w:rPr>
              <w:t>Kredi: 3</w:t>
            </w:r>
          </w:p>
        </w:tc>
        <w:tc>
          <w:tcPr>
            <w:tcW w:w="1843" w:type="dxa"/>
          </w:tcPr>
          <w:p w:rsidR="00190719" w:rsidRPr="00B152A1" w:rsidRDefault="00190719" w:rsidP="006C63FF">
            <w:pPr>
              <w:spacing w:after="200" w:line="276" w:lineRule="auto"/>
              <w:rPr>
                <w:rFonts w:ascii="Times New Roman" w:hAnsi="Times New Roman" w:cs="Times New Roman"/>
                <w:b/>
                <w:sz w:val="20"/>
                <w:szCs w:val="20"/>
              </w:rPr>
            </w:pPr>
            <w:r>
              <w:rPr>
                <w:rFonts w:ascii="Times New Roman" w:hAnsi="Times New Roman" w:cs="Times New Roman"/>
                <w:b/>
                <w:sz w:val="20"/>
                <w:szCs w:val="20"/>
              </w:rPr>
              <w:t>AKTS: 4</w:t>
            </w:r>
          </w:p>
        </w:tc>
      </w:tr>
      <w:tr w:rsidR="00190719" w:rsidRPr="00B152A1" w:rsidTr="006C63FF">
        <w:trPr>
          <w:trHeight w:val="899"/>
        </w:trPr>
        <w:tc>
          <w:tcPr>
            <w:tcW w:w="1842"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İçerik</w:t>
            </w:r>
          </w:p>
        </w:tc>
        <w:tc>
          <w:tcPr>
            <w:tcW w:w="7370" w:type="dxa"/>
            <w:gridSpan w:val="4"/>
            <w:vAlign w:val="center"/>
          </w:tcPr>
          <w:p w:rsidR="00190719" w:rsidRPr="0097281D" w:rsidRDefault="00190719" w:rsidP="006C63FF">
            <w:pPr>
              <w:spacing w:line="270" w:lineRule="atLeast"/>
              <w:rPr>
                <w:rFonts w:ascii="Calibri" w:eastAsia="Times New Roman" w:hAnsi="Calibri" w:cs="Times New Roman"/>
                <w:sz w:val="21"/>
                <w:szCs w:val="21"/>
              </w:rPr>
            </w:pPr>
            <w:proofErr w:type="gramStart"/>
            <w:r w:rsidRPr="0097281D">
              <w:rPr>
                <w:rFonts w:ascii="Calibri" w:eastAsia="Times New Roman" w:hAnsi="Calibri" w:cs="Times New Roman"/>
                <w:sz w:val="21"/>
                <w:szCs w:val="21"/>
              </w:rPr>
              <w:t>fayda</w:t>
            </w:r>
            <w:proofErr w:type="gramEnd"/>
            <w:r w:rsidRPr="0097281D">
              <w:rPr>
                <w:rFonts w:ascii="Calibri" w:eastAsia="Times New Roman" w:hAnsi="Calibri" w:cs="Times New Roman"/>
                <w:sz w:val="21"/>
                <w:szCs w:val="21"/>
              </w:rPr>
              <w:t xml:space="preserve"> maliyet analizi, ölçülmesi, Karar verme ve karar alma yöntemlerifiyatlandırma konuları incelenecek</w:t>
            </w:r>
          </w:p>
        </w:tc>
      </w:tr>
      <w:tr w:rsidR="00190719" w:rsidRPr="00B152A1" w:rsidTr="006C63FF">
        <w:trPr>
          <w:trHeight w:val="899"/>
        </w:trPr>
        <w:tc>
          <w:tcPr>
            <w:tcW w:w="1842"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İngilizce İçerik</w:t>
            </w:r>
          </w:p>
        </w:tc>
        <w:tc>
          <w:tcPr>
            <w:tcW w:w="7370" w:type="dxa"/>
            <w:gridSpan w:val="4"/>
          </w:tcPr>
          <w:p w:rsidR="00190719" w:rsidRPr="00B152A1" w:rsidRDefault="00190719" w:rsidP="006C63FF">
            <w:pPr>
              <w:spacing w:after="200" w:line="276" w:lineRule="auto"/>
              <w:rPr>
                <w:rFonts w:ascii="Times New Roman" w:hAnsi="Times New Roman" w:cs="Times New Roman"/>
                <w:b/>
                <w:sz w:val="20"/>
                <w:szCs w:val="20"/>
              </w:rPr>
            </w:pPr>
          </w:p>
        </w:tc>
      </w:tr>
      <w:tr w:rsidR="00190719" w:rsidRPr="00B152A1" w:rsidTr="006C63FF">
        <w:trPr>
          <w:trHeight w:val="899"/>
        </w:trPr>
        <w:tc>
          <w:tcPr>
            <w:tcW w:w="1842"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Ön Koşul</w:t>
            </w:r>
          </w:p>
        </w:tc>
        <w:tc>
          <w:tcPr>
            <w:tcW w:w="7370" w:type="dxa"/>
            <w:gridSpan w:val="4"/>
          </w:tcPr>
          <w:p w:rsidR="00190719" w:rsidRPr="0002512F" w:rsidRDefault="00190719" w:rsidP="006C63FF">
            <w:pPr>
              <w:spacing w:after="200" w:line="276" w:lineRule="auto"/>
              <w:rPr>
                <w:rFonts w:ascii="Times New Roman" w:hAnsi="Times New Roman" w:cs="Times New Roman"/>
                <w:sz w:val="20"/>
                <w:szCs w:val="20"/>
              </w:rPr>
            </w:pPr>
          </w:p>
        </w:tc>
      </w:tr>
      <w:tr w:rsidR="00190719" w:rsidRPr="00B152A1" w:rsidTr="006C63FF">
        <w:trPr>
          <w:trHeight w:val="899"/>
        </w:trPr>
        <w:tc>
          <w:tcPr>
            <w:tcW w:w="1842" w:type="dxa"/>
          </w:tcPr>
          <w:p w:rsidR="00190719" w:rsidRPr="00B152A1" w:rsidRDefault="00190719" w:rsidP="006C63FF">
            <w:pPr>
              <w:rPr>
                <w:rFonts w:ascii="Times New Roman" w:hAnsi="Times New Roman" w:cs="Times New Roman"/>
                <w:b/>
                <w:sz w:val="20"/>
                <w:szCs w:val="20"/>
              </w:rPr>
            </w:pPr>
            <w:r>
              <w:rPr>
                <w:rFonts w:ascii="Times New Roman" w:hAnsi="Times New Roman" w:cs="Times New Roman"/>
                <w:b/>
                <w:sz w:val="20"/>
                <w:szCs w:val="20"/>
              </w:rPr>
              <w:t xml:space="preserve">Ölçme </w:t>
            </w:r>
            <w:r w:rsidRPr="00AD0595">
              <w:rPr>
                <w:rFonts w:ascii="Times New Roman" w:hAnsi="Times New Roman" w:cs="Times New Roman"/>
                <w:b/>
                <w:sz w:val="20"/>
                <w:szCs w:val="20"/>
              </w:rPr>
              <w:t>Değerlendirme ve Puanlama</w:t>
            </w:r>
          </w:p>
        </w:tc>
        <w:tc>
          <w:tcPr>
            <w:tcW w:w="7370" w:type="dxa"/>
            <w:gridSpan w:val="4"/>
            <w:vAlign w:val="center"/>
          </w:tcPr>
          <w:p w:rsidR="00190719" w:rsidRPr="0097281D" w:rsidRDefault="00190719" w:rsidP="006C63FF">
            <w:pPr>
              <w:spacing w:line="240" w:lineRule="atLeast"/>
              <w:rPr>
                <w:rFonts w:ascii="Calibri" w:eastAsia="Times New Roman" w:hAnsi="Calibri" w:cs="Times New Roman"/>
                <w:sz w:val="21"/>
                <w:szCs w:val="21"/>
              </w:rPr>
            </w:pPr>
            <w:r w:rsidRPr="0097281D">
              <w:rPr>
                <w:rFonts w:ascii="Calibri" w:eastAsia="Times New Roman" w:hAnsi="Calibri" w:cs="Times New Roman"/>
                <w:sz w:val="21"/>
                <w:szCs w:val="21"/>
              </w:rPr>
              <w:t xml:space="preserve">A: </w:t>
            </w:r>
            <w:proofErr w:type="gramStart"/>
            <w:r w:rsidRPr="0097281D">
              <w:rPr>
                <w:rFonts w:ascii="Calibri" w:eastAsia="Times New Roman" w:hAnsi="Calibri" w:cs="Times New Roman"/>
                <w:sz w:val="21"/>
                <w:szCs w:val="21"/>
              </w:rPr>
              <w:t>Sınav , C</w:t>
            </w:r>
            <w:proofErr w:type="gramEnd"/>
            <w:r w:rsidRPr="0097281D">
              <w:rPr>
                <w:rFonts w:ascii="Calibri" w:eastAsia="Times New Roman" w:hAnsi="Calibri" w:cs="Times New Roman"/>
                <w:sz w:val="21"/>
                <w:szCs w:val="21"/>
              </w:rPr>
              <w:t>: Ödev</w:t>
            </w:r>
          </w:p>
        </w:tc>
      </w:tr>
      <w:tr w:rsidR="00190719" w:rsidRPr="00B152A1" w:rsidTr="006C63FF">
        <w:trPr>
          <w:trHeight w:val="899"/>
        </w:trPr>
        <w:tc>
          <w:tcPr>
            <w:tcW w:w="1842" w:type="dxa"/>
          </w:tcPr>
          <w:p w:rsidR="00190719" w:rsidRDefault="00190719" w:rsidP="006C63FF">
            <w:pPr>
              <w:rPr>
                <w:rFonts w:ascii="Times New Roman" w:hAnsi="Times New Roman" w:cs="Times New Roman"/>
                <w:b/>
                <w:sz w:val="20"/>
                <w:szCs w:val="20"/>
              </w:rPr>
            </w:pPr>
            <w:r>
              <w:rPr>
                <w:rFonts w:ascii="Times New Roman" w:hAnsi="Times New Roman" w:cs="Times New Roman"/>
                <w:b/>
                <w:sz w:val="20"/>
                <w:szCs w:val="20"/>
              </w:rPr>
              <w:t>Eğitim Öğretim Metotları</w:t>
            </w:r>
          </w:p>
        </w:tc>
        <w:tc>
          <w:tcPr>
            <w:tcW w:w="7370" w:type="dxa"/>
            <w:gridSpan w:val="4"/>
            <w:vAlign w:val="center"/>
          </w:tcPr>
          <w:p w:rsidR="00190719" w:rsidRPr="0097281D" w:rsidRDefault="00190719" w:rsidP="006C63FF">
            <w:pPr>
              <w:spacing w:line="240" w:lineRule="atLeast"/>
              <w:rPr>
                <w:rFonts w:ascii="Calibri" w:eastAsia="Times New Roman" w:hAnsi="Calibri" w:cs="Times New Roman"/>
                <w:sz w:val="21"/>
                <w:szCs w:val="21"/>
              </w:rPr>
            </w:pPr>
            <w:r w:rsidRPr="0097281D">
              <w:rPr>
                <w:rFonts w:ascii="Calibri" w:eastAsia="Times New Roman" w:hAnsi="Calibri" w:cs="Times New Roman"/>
                <w:sz w:val="21"/>
                <w:szCs w:val="21"/>
              </w:rPr>
              <w:t>1: Anlatım, 2: Soru-Cevap, 3: Tartışma, 6: Gösterip Yaptırma, 12: Örnek Olay</w:t>
            </w:r>
          </w:p>
        </w:tc>
      </w:tr>
      <w:tr w:rsidR="00190719" w:rsidRPr="00B152A1" w:rsidTr="006C63FF">
        <w:trPr>
          <w:trHeight w:val="430"/>
        </w:trPr>
        <w:tc>
          <w:tcPr>
            <w:tcW w:w="9212" w:type="dxa"/>
            <w:gridSpan w:val="5"/>
          </w:tcPr>
          <w:p w:rsidR="00190719" w:rsidRPr="00B152A1" w:rsidRDefault="00190719" w:rsidP="006C63FF">
            <w:pPr>
              <w:rPr>
                <w:rFonts w:ascii="Times New Roman" w:hAnsi="Times New Roman" w:cs="Times New Roman"/>
                <w:b/>
                <w:sz w:val="20"/>
                <w:szCs w:val="20"/>
              </w:rPr>
            </w:pPr>
            <w:r w:rsidRPr="00B152A1">
              <w:rPr>
                <w:rFonts w:ascii="Times New Roman" w:hAnsi="Times New Roman" w:cs="Times New Roman"/>
                <w:b/>
                <w:sz w:val="20"/>
                <w:szCs w:val="20"/>
              </w:rPr>
              <w:t>Haftalık Ders Konuları</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1.Hafta</w:t>
            </w:r>
          </w:p>
        </w:tc>
        <w:tc>
          <w:tcPr>
            <w:tcW w:w="7370" w:type="dxa"/>
            <w:gridSpan w:val="4"/>
            <w:vAlign w:val="center"/>
          </w:tcPr>
          <w:p w:rsidR="00190719" w:rsidRPr="0097281D" w:rsidRDefault="00190719" w:rsidP="006C63FF">
            <w:pPr>
              <w:spacing w:line="240" w:lineRule="atLeast"/>
              <w:rPr>
                <w:rFonts w:ascii="Calibri" w:eastAsia="Times New Roman" w:hAnsi="Calibri" w:cs="Times New Roman"/>
                <w:sz w:val="21"/>
                <w:szCs w:val="21"/>
              </w:rPr>
            </w:pPr>
            <w:r w:rsidRPr="0097281D">
              <w:rPr>
                <w:rFonts w:ascii="Calibri" w:eastAsia="Times New Roman" w:hAnsi="Calibri" w:cs="Times New Roman"/>
                <w:sz w:val="21"/>
                <w:szCs w:val="21"/>
              </w:rPr>
              <w:t>Fayda Maliyet analizi kavramı ve tanımı</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lastRenderedPageBreak/>
              <w:t>2.Hafta</w:t>
            </w:r>
          </w:p>
        </w:tc>
        <w:tc>
          <w:tcPr>
            <w:tcW w:w="7370" w:type="dxa"/>
            <w:gridSpan w:val="4"/>
            <w:vAlign w:val="center"/>
          </w:tcPr>
          <w:p w:rsidR="00190719" w:rsidRPr="0097281D" w:rsidRDefault="00190719" w:rsidP="006C63FF">
            <w:pPr>
              <w:spacing w:line="240" w:lineRule="atLeast"/>
              <w:rPr>
                <w:rFonts w:ascii="Calibri" w:eastAsia="Times New Roman" w:hAnsi="Calibri" w:cs="Times New Roman"/>
                <w:sz w:val="21"/>
                <w:szCs w:val="21"/>
              </w:rPr>
            </w:pPr>
            <w:r w:rsidRPr="0097281D">
              <w:rPr>
                <w:rFonts w:ascii="Calibri" w:eastAsia="Times New Roman" w:hAnsi="Calibri" w:cs="Times New Roman"/>
                <w:sz w:val="21"/>
                <w:szCs w:val="21"/>
              </w:rPr>
              <w:t>Fayda Maliyet analizinin amacı ve kapsamı</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3.Hafta</w:t>
            </w:r>
          </w:p>
        </w:tc>
        <w:tc>
          <w:tcPr>
            <w:tcW w:w="7370" w:type="dxa"/>
            <w:gridSpan w:val="4"/>
            <w:vAlign w:val="center"/>
          </w:tcPr>
          <w:p w:rsidR="00190719" w:rsidRPr="0097281D" w:rsidRDefault="00190719" w:rsidP="006C63FF">
            <w:pPr>
              <w:spacing w:line="240" w:lineRule="atLeast"/>
              <w:rPr>
                <w:rFonts w:ascii="Calibri" w:eastAsia="Times New Roman" w:hAnsi="Calibri" w:cs="Times New Roman"/>
                <w:sz w:val="21"/>
                <w:szCs w:val="21"/>
              </w:rPr>
            </w:pPr>
            <w:r w:rsidRPr="0097281D">
              <w:rPr>
                <w:rFonts w:ascii="Calibri" w:eastAsia="Times New Roman" w:hAnsi="Calibri" w:cs="Times New Roman"/>
                <w:sz w:val="21"/>
                <w:szCs w:val="21"/>
              </w:rPr>
              <w:t>Fayda ve Maliyetlerin ölçülmesi</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4.Hafta</w:t>
            </w:r>
          </w:p>
        </w:tc>
        <w:tc>
          <w:tcPr>
            <w:tcW w:w="7370" w:type="dxa"/>
            <w:gridSpan w:val="4"/>
            <w:vAlign w:val="center"/>
          </w:tcPr>
          <w:p w:rsidR="00190719" w:rsidRPr="0097281D" w:rsidRDefault="00190719" w:rsidP="006C63FF">
            <w:pPr>
              <w:spacing w:line="240" w:lineRule="atLeast"/>
              <w:rPr>
                <w:rFonts w:ascii="Calibri" w:eastAsia="Times New Roman" w:hAnsi="Calibri" w:cs="Times New Roman"/>
                <w:sz w:val="21"/>
                <w:szCs w:val="21"/>
              </w:rPr>
            </w:pPr>
            <w:r w:rsidRPr="0097281D">
              <w:rPr>
                <w:rFonts w:ascii="Calibri" w:eastAsia="Times New Roman" w:hAnsi="Calibri" w:cs="Times New Roman"/>
                <w:sz w:val="21"/>
                <w:szCs w:val="21"/>
              </w:rPr>
              <w:t>Karar verme ve karar alma yöntemleri</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5.Hafta</w:t>
            </w:r>
          </w:p>
        </w:tc>
        <w:tc>
          <w:tcPr>
            <w:tcW w:w="7370" w:type="dxa"/>
            <w:gridSpan w:val="4"/>
            <w:vAlign w:val="center"/>
          </w:tcPr>
          <w:p w:rsidR="00190719" w:rsidRPr="0097281D" w:rsidRDefault="00190719" w:rsidP="006C63FF">
            <w:pPr>
              <w:spacing w:line="240" w:lineRule="atLeast"/>
              <w:rPr>
                <w:rFonts w:ascii="Calibri" w:eastAsia="Times New Roman" w:hAnsi="Calibri" w:cs="Times New Roman"/>
                <w:sz w:val="21"/>
                <w:szCs w:val="21"/>
              </w:rPr>
            </w:pPr>
            <w:r w:rsidRPr="0097281D">
              <w:rPr>
                <w:rFonts w:ascii="Calibri" w:eastAsia="Times New Roman" w:hAnsi="Calibri" w:cs="Times New Roman"/>
                <w:sz w:val="21"/>
                <w:szCs w:val="21"/>
              </w:rPr>
              <w:t>Rasyonel davranış</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6.Hafta</w:t>
            </w:r>
          </w:p>
        </w:tc>
        <w:tc>
          <w:tcPr>
            <w:tcW w:w="7370" w:type="dxa"/>
            <w:gridSpan w:val="4"/>
            <w:vAlign w:val="center"/>
          </w:tcPr>
          <w:p w:rsidR="00190719" w:rsidRPr="0097281D" w:rsidRDefault="00190719" w:rsidP="006C63FF">
            <w:pPr>
              <w:spacing w:line="240" w:lineRule="atLeast"/>
              <w:rPr>
                <w:rFonts w:ascii="Calibri" w:eastAsia="Times New Roman" w:hAnsi="Calibri" w:cs="Times New Roman"/>
                <w:sz w:val="21"/>
                <w:szCs w:val="21"/>
              </w:rPr>
            </w:pPr>
            <w:r w:rsidRPr="0097281D">
              <w:rPr>
                <w:rFonts w:ascii="Calibri" w:eastAsia="Times New Roman" w:hAnsi="Calibri" w:cs="Times New Roman"/>
                <w:sz w:val="21"/>
                <w:szCs w:val="21"/>
              </w:rPr>
              <w:t>Bugünkü değer</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7.Hafta</w:t>
            </w:r>
          </w:p>
        </w:tc>
        <w:tc>
          <w:tcPr>
            <w:tcW w:w="7370" w:type="dxa"/>
            <w:gridSpan w:val="4"/>
            <w:vAlign w:val="center"/>
          </w:tcPr>
          <w:p w:rsidR="00190719" w:rsidRPr="0097281D" w:rsidRDefault="00190719" w:rsidP="006C63FF">
            <w:pPr>
              <w:spacing w:line="240" w:lineRule="atLeast"/>
              <w:rPr>
                <w:rFonts w:ascii="Calibri" w:eastAsia="Times New Roman" w:hAnsi="Calibri" w:cs="Times New Roman"/>
                <w:sz w:val="21"/>
                <w:szCs w:val="21"/>
              </w:rPr>
            </w:pPr>
            <w:r w:rsidRPr="0097281D">
              <w:rPr>
                <w:rFonts w:ascii="Calibri" w:eastAsia="Times New Roman" w:hAnsi="Calibri" w:cs="Times New Roman"/>
                <w:sz w:val="21"/>
                <w:szCs w:val="21"/>
              </w:rPr>
              <w:t>Iskonto oranı</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8.Hafta</w:t>
            </w:r>
          </w:p>
        </w:tc>
        <w:tc>
          <w:tcPr>
            <w:tcW w:w="7370" w:type="dxa"/>
            <w:gridSpan w:val="4"/>
            <w:vAlign w:val="center"/>
          </w:tcPr>
          <w:p w:rsidR="00190719" w:rsidRPr="0097281D" w:rsidRDefault="00190719" w:rsidP="006C63FF">
            <w:pPr>
              <w:spacing w:line="240" w:lineRule="atLeast"/>
              <w:rPr>
                <w:rFonts w:ascii="Calibri" w:eastAsia="Times New Roman" w:hAnsi="Calibri" w:cs="Times New Roman"/>
                <w:sz w:val="21"/>
                <w:szCs w:val="21"/>
              </w:rPr>
            </w:pPr>
            <w:r w:rsidRPr="0097281D">
              <w:rPr>
                <w:rFonts w:ascii="Calibri" w:eastAsia="Times New Roman" w:hAnsi="Calibri" w:cs="Times New Roman"/>
                <w:sz w:val="21"/>
                <w:szCs w:val="21"/>
              </w:rPr>
              <w:t>Gölge fiyatlar</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9.Hafta</w:t>
            </w:r>
          </w:p>
        </w:tc>
        <w:tc>
          <w:tcPr>
            <w:tcW w:w="7370" w:type="dxa"/>
            <w:gridSpan w:val="4"/>
            <w:vAlign w:val="center"/>
          </w:tcPr>
          <w:p w:rsidR="00190719" w:rsidRPr="0097281D" w:rsidRDefault="00190719" w:rsidP="006C63FF">
            <w:pPr>
              <w:spacing w:line="240" w:lineRule="atLeast"/>
              <w:rPr>
                <w:rFonts w:ascii="Calibri" w:eastAsia="Times New Roman" w:hAnsi="Calibri" w:cs="Times New Roman"/>
                <w:sz w:val="21"/>
                <w:szCs w:val="21"/>
              </w:rPr>
            </w:pPr>
            <w:r w:rsidRPr="0097281D">
              <w:rPr>
                <w:rFonts w:ascii="Calibri" w:eastAsia="Times New Roman" w:hAnsi="Calibri" w:cs="Times New Roman"/>
                <w:sz w:val="21"/>
                <w:szCs w:val="21"/>
              </w:rPr>
              <w:t>Arasınav</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10.Hafta</w:t>
            </w:r>
          </w:p>
        </w:tc>
        <w:tc>
          <w:tcPr>
            <w:tcW w:w="7370" w:type="dxa"/>
            <w:gridSpan w:val="4"/>
            <w:vAlign w:val="center"/>
          </w:tcPr>
          <w:p w:rsidR="00190719" w:rsidRPr="0097281D" w:rsidRDefault="00190719" w:rsidP="006C63FF">
            <w:pPr>
              <w:spacing w:line="240" w:lineRule="atLeast"/>
              <w:rPr>
                <w:rFonts w:ascii="Calibri" w:eastAsia="Times New Roman" w:hAnsi="Calibri" w:cs="Times New Roman"/>
                <w:sz w:val="21"/>
                <w:szCs w:val="21"/>
              </w:rPr>
            </w:pPr>
            <w:r w:rsidRPr="0097281D">
              <w:rPr>
                <w:rFonts w:ascii="Calibri" w:eastAsia="Times New Roman" w:hAnsi="Calibri" w:cs="Times New Roman"/>
                <w:sz w:val="21"/>
                <w:szCs w:val="21"/>
              </w:rPr>
              <w:t>Fiyatlandırılamayan mallar</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11.Hafta</w:t>
            </w:r>
          </w:p>
        </w:tc>
        <w:tc>
          <w:tcPr>
            <w:tcW w:w="7370" w:type="dxa"/>
            <w:gridSpan w:val="4"/>
            <w:vAlign w:val="center"/>
          </w:tcPr>
          <w:p w:rsidR="00190719" w:rsidRPr="0097281D" w:rsidRDefault="00190719" w:rsidP="006C63FF">
            <w:pPr>
              <w:spacing w:line="240" w:lineRule="atLeast"/>
              <w:rPr>
                <w:rFonts w:ascii="Calibri" w:eastAsia="Times New Roman" w:hAnsi="Calibri" w:cs="Times New Roman"/>
                <w:sz w:val="21"/>
                <w:szCs w:val="21"/>
              </w:rPr>
            </w:pPr>
            <w:r w:rsidRPr="0097281D">
              <w:rPr>
                <w:rFonts w:ascii="Calibri" w:eastAsia="Times New Roman" w:hAnsi="Calibri" w:cs="Times New Roman"/>
                <w:sz w:val="21"/>
                <w:szCs w:val="21"/>
              </w:rPr>
              <w:t>Proje maliyetleri ve finansmanı</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12.Hafta</w:t>
            </w:r>
          </w:p>
        </w:tc>
        <w:tc>
          <w:tcPr>
            <w:tcW w:w="7370" w:type="dxa"/>
            <w:gridSpan w:val="4"/>
            <w:vAlign w:val="center"/>
          </w:tcPr>
          <w:p w:rsidR="00190719" w:rsidRPr="0097281D" w:rsidRDefault="00190719" w:rsidP="006C63FF">
            <w:pPr>
              <w:spacing w:line="240" w:lineRule="atLeast"/>
              <w:rPr>
                <w:rFonts w:ascii="Calibri" w:eastAsia="Times New Roman" w:hAnsi="Calibri" w:cs="Times New Roman"/>
                <w:sz w:val="21"/>
                <w:szCs w:val="21"/>
              </w:rPr>
            </w:pPr>
            <w:r w:rsidRPr="0097281D">
              <w:rPr>
                <w:rFonts w:ascii="Calibri" w:eastAsia="Times New Roman" w:hAnsi="Calibri" w:cs="Times New Roman"/>
                <w:sz w:val="21"/>
                <w:szCs w:val="21"/>
              </w:rPr>
              <w:t>Yapılabilirlik ve beklenen değer</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13.Hafta</w:t>
            </w:r>
          </w:p>
        </w:tc>
        <w:tc>
          <w:tcPr>
            <w:tcW w:w="7370" w:type="dxa"/>
            <w:gridSpan w:val="4"/>
            <w:vAlign w:val="center"/>
          </w:tcPr>
          <w:p w:rsidR="00190719" w:rsidRPr="0097281D" w:rsidRDefault="00190719" w:rsidP="006C63FF">
            <w:pPr>
              <w:spacing w:line="240" w:lineRule="atLeast"/>
              <w:rPr>
                <w:rFonts w:ascii="Calibri" w:eastAsia="Times New Roman" w:hAnsi="Calibri" w:cs="Times New Roman"/>
                <w:sz w:val="21"/>
                <w:szCs w:val="21"/>
              </w:rPr>
            </w:pPr>
            <w:r w:rsidRPr="0097281D">
              <w:rPr>
                <w:rFonts w:ascii="Calibri" w:eastAsia="Times New Roman" w:hAnsi="Calibri" w:cs="Times New Roman"/>
                <w:sz w:val="21"/>
                <w:szCs w:val="21"/>
              </w:rPr>
              <w:t>Genel Değerlendirme</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14.Hafta</w:t>
            </w:r>
          </w:p>
        </w:tc>
        <w:tc>
          <w:tcPr>
            <w:tcW w:w="7370" w:type="dxa"/>
            <w:gridSpan w:val="4"/>
            <w:vAlign w:val="center"/>
          </w:tcPr>
          <w:p w:rsidR="00190719" w:rsidRPr="0097281D" w:rsidRDefault="00190719" w:rsidP="006C63FF">
            <w:pPr>
              <w:spacing w:line="240" w:lineRule="atLeast"/>
              <w:rPr>
                <w:rFonts w:ascii="Calibri" w:eastAsia="Times New Roman" w:hAnsi="Calibri" w:cs="Times New Roman"/>
                <w:sz w:val="21"/>
                <w:szCs w:val="21"/>
              </w:rPr>
            </w:pPr>
            <w:r w:rsidRPr="0097281D">
              <w:rPr>
                <w:rFonts w:ascii="Calibri" w:eastAsia="Times New Roman" w:hAnsi="Calibri" w:cs="Times New Roman"/>
                <w:sz w:val="21"/>
                <w:szCs w:val="21"/>
              </w:rPr>
              <w:t>Genel Değerlendirme</w:t>
            </w:r>
          </w:p>
        </w:tc>
      </w:tr>
      <w:tr w:rsidR="00190719" w:rsidRPr="00B152A1" w:rsidTr="006C63FF">
        <w:trPr>
          <w:trHeight w:val="280"/>
        </w:trPr>
        <w:tc>
          <w:tcPr>
            <w:tcW w:w="9212" w:type="dxa"/>
            <w:gridSpan w:val="5"/>
          </w:tcPr>
          <w:p w:rsidR="00190719" w:rsidRPr="00B152A1" w:rsidRDefault="00190719" w:rsidP="006C63FF">
            <w:pPr>
              <w:jc w:val="center"/>
              <w:rPr>
                <w:rFonts w:ascii="Times New Roman" w:hAnsi="Times New Roman" w:cs="Times New Roman"/>
                <w:b/>
                <w:sz w:val="20"/>
                <w:szCs w:val="20"/>
              </w:rPr>
            </w:pPr>
            <w:r>
              <w:rPr>
                <w:rFonts w:ascii="Times New Roman" w:hAnsi="Times New Roman" w:cs="Times New Roman"/>
                <w:sz w:val="20"/>
                <w:szCs w:val="20"/>
              </w:rPr>
              <w:t>Final Dönemi ve Genel Değerlendirme</w:t>
            </w:r>
          </w:p>
        </w:tc>
      </w:tr>
    </w:tbl>
    <w:p w:rsidR="00190719" w:rsidRDefault="00190719" w:rsidP="00190719">
      <w:pPr>
        <w:rPr>
          <w:rFonts w:ascii="Times New Roman" w:hAnsi="Times New Roman" w:cs="Times New Roman"/>
          <w:sz w:val="20"/>
          <w:szCs w:val="20"/>
        </w:rPr>
      </w:pPr>
    </w:p>
    <w:tbl>
      <w:tblPr>
        <w:tblStyle w:val="TabloKlavuzu"/>
        <w:tblW w:w="0" w:type="auto"/>
        <w:tblLayout w:type="fixed"/>
        <w:tblLook w:val="04A0"/>
      </w:tblPr>
      <w:tblGrid>
        <w:gridCol w:w="534"/>
        <w:gridCol w:w="6237"/>
        <w:gridCol w:w="567"/>
        <w:gridCol w:w="567"/>
        <w:gridCol w:w="425"/>
        <w:gridCol w:w="425"/>
        <w:gridCol w:w="425"/>
      </w:tblGrid>
      <w:tr w:rsidR="00190719" w:rsidRPr="00B152A1" w:rsidTr="006C63FF">
        <w:tc>
          <w:tcPr>
            <w:tcW w:w="6771" w:type="dxa"/>
            <w:gridSpan w:val="2"/>
          </w:tcPr>
          <w:p w:rsidR="00190719" w:rsidRPr="00B152A1" w:rsidRDefault="00190719" w:rsidP="006C63FF">
            <w:pPr>
              <w:spacing w:after="200" w:line="276" w:lineRule="auto"/>
              <w:rPr>
                <w:rFonts w:ascii="Times New Roman" w:hAnsi="Times New Roman" w:cs="Times New Roman"/>
                <w:b/>
                <w:sz w:val="20"/>
                <w:szCs w:val="20"/>
              </w:rPr>
            </w:pPr>
            <w:r>
              <w:rPr>
                <w:rFonts w:ascii="Times New Roman" w:hAnsi="Times New Roman" w:cs="Times New Roman"/>
                <w:sz w:val="20"/>
                <w:szCs w:val="20"/>
              </w:rPr>
              <w:br w:type="page"/>
            </w:r>
            <w:r w:rsidRPr="00B152A1">
              <w:rPr>
                <w:rFonts w:ascii="Times New Roman" w:hAnsi="Times New Roman" w:cs="Times New Roman"/>
                <w:b/>
                <w:sz w:val="20"/>
                <w:szCs w:val="20"/>
              </w:rPr>
              <w:t>Program Öğrenme Çıktıları İlişkisi</w:t>
            </w:r>
          </w:p>
        </w:tc>
        <w:tc>
          <w:tcPr>
            <w:tcW w:w="2409" w:type="dxa"/>
            <w:gridSpan w:val="5"/>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Değerlendirme</w:t>
            </w:r>
          </w:p>
        </w:tc>
      </w:tr>
      <w:tr w:rsidR="00190719" w:rsidRPr="00B152A1" w:rsidTr="006C63FF">
        <w:tc>
          <w:tcPr>
            <w:tcW w:w="6771" w:type="dxa"/>
            <w:gridSpan w:val="2"/>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b/>
                <w:sz w:val="20"/>
                <w:szCs w:val="20"/>
              </w:rPr>
              <w:t>Program Öğrenme Çıktıları</w:t>
            </w:r>
          </w:p>
        </w:tc>
        <w:tc>
          <w:tcPr>
            <w:tcW w:w="567"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1</w:t>
            </w:r>
          </w:p>
        </w:tc>
        <w:tc>
          <w:tcPr>
            <w:tcW w:w="567"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2</w:t>
            </w:r>
          </w:p>
        </w:tc>
        <w:tc>
          <w:tcPr>
            <w:tcW w:w="425"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3</w:t>
            </w:r>
          </w:p>
        </w:tc>
        <w:tc>
          <w:tcPr>
            <w:tcW w:w="425"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4</w:t>
            </w:r>
          </w:p>
        </w:tc>
        <w:tc>
          <w:tcPr>
            <w:tcW w:w="425"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5</w:t>
            </w:r>
          </w:p>
        </w:tc>
      </w:tr>
      <w:tr w:rsidR="00190719" w:rsidRPr="00B152A1" w:rsidTr="006C63FF">
        <w:tc>
          <w:tcPr>
            <w:tcW w:w="534"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1</w:t>
            </w:r>
          </w:p>
        </w:tc>
        <w:tc>
          <w:tcPr>
            <w:tcW w:w="6237" w:type="dxa"/>
            <w:vAlign w:val="center"/>
          </w:tcPr>
          <w:p w:rsidR="00190719" w:rsidRPr="0097281D" w:rsidRDefault="00190719" w:rsidP="006C63FF">
            <w:pPr>
              <w:spacing w:line="270" w:lineRule="atLeast"/>
              <w:rPr>
                <w:rFonts w:ascii="Calibri" w:eastAsia="Times New Roman" w:hAnsi="Calibri" w:cs="Times New Roman"/>
                <w:sz w:val="21"/>
                <w:szCs w:val="21"/>
              </w:rPr>
            </w:pPr>
            <w:r w:rsidRPr="0097281D">
              <w:rPr>
                <w:rFonts w:ascii="Calibri" w:eastAsia="Times New Roman" w:hAnsi="Calibri" w:cs="Times New Roman"/>
                <w:sz w:val="21"/>
                <w:szCs w:val="21"/>
              </w:rPr>
              <w:t>Ekonomik ve mali konularda temel bilgileri anlama ve kullanabilme, değerlendirme ve yorum yapabilme, ekonomik ve mali gelişmeleri analiz edebilme, mali konularda görüş bildirebilme, çeşitli mali sorunlar karşısında çözüm getirebilme becerisi kazanma</w:t>
            </w:r>
          </w:p>
        </w:tc>
        <w:tc>
          <w:tcPr>
            <w:tcW w:w="567" w:type="dxa"/>
            <w:vAlign w:val="center"/>
          </w:tcPr>
          <w:p w:rsidR="00190719" w:rsidRPr="0097281D" w:rsidRDefault="00190719" w:rsidP="006C63FF">
            <w:pPr>
              <w:spacing w:line="240" w:lineRule="atLeast"/>
              <w:jc w:val="center"/>
              <w:rPr>
                <w:rFonts w:ascii="Calibri" w:eastAsia="Times New Roman" w:hAnsi="Calibri" w:cs="Times New Roman"/>
                <w:sz w:val="21"/>
                <w:szCs w:val="21"/>
              </w:rPr>
            </w:pPr>
          </w:p>
        </w:tc>
        <w:tc>
          <w:tcPr>
            <w:tcW w:w="567" w:type="dxa"/>
            <w:vAlign w:val="center"/>
          </w:tcPr>
          <w:p w:rsidR="00190719" w:rsidRPr="0097281D" w:rsidRDefault="00190719" w:rsidP="006C63FF">
            <w:pPr>
              <w:spacing w:line="240" w:lineRule="atLeast"/>
              <w:jc w:val="center"/>
              <w:rPr>
                <w:rFonts w:ascii="Calibri" w:eastAsia="Times New Roman" w:hAnsi="Calibri" w:cs="Times New Roman"/>
                <w:sz w:val="21"/>
                <w:szCs w:val="21"/>
              </w:rPr>
            </w:pPr>
          </w:p>
        </w:tc>
        <w:tc>
          <w:tcPr>
            <w:tcW w:w="425" w:type="dxa"/>
            <w:vAlign w:val="center"/>
          </w:tcPr>
          <w:p w:rsidR="00190719" w:rsidRPr="0097281D" w:rsidRDefault="00190719" w:rsidP="006C63FF">
            <w:pPr>
              <w:spacing w:line="240" w:lineRule="atLeast"/>
              <w:jc w:val="center"/>
              <w:rPr>
                <w:rFonts w:ascii="Calibri" w:eastAsia="Times New Roman" w:hAnsi="Calibri" w:cs="Times New Roman"/>
                <w:sz w:val="21"/>
                <w:szCs w:val="21"/>
              </w:rPr>
            </w:pPr>
          </w:p>
        </w:tc>
        <w:tc>
          <w:tcPr>
            <w:tcW w:w="425" w:type="dxa"/>
            <w:vAlign w:val="center"/>
          </w:tcPr>
          <w:p w:rsidR="00190719" w:rsidRPr="0097281D" w:rsidRDefault="00190719" w:rsidP="006C63FF">
            <w:pPr>
              <w:spacing w:line="240" w:lineRule="atLeast"/>
              <w:jc w:val="center"/>
              <w:rPr>
                <w:rFonts w:ascii="Calibri" w:eastAsia="Times New Roman" w:hAnsi="Calibri" w:cs="Times New Roman"/>
                <w:sz w:val="21"/>
                <w:szCs w:val="21"/>
              </w:rPr>
            </w:pPr>
          </w:p>
        </w:tc>
        <w:tc>
          <w:tcPr>
            <w:tcW w:w="425" w:type="dxa"/>
            <w:vAlign w:val="center"/>
          </w:tcPr>
          <w:p w:rsidR="00190719" w:rsidRPr="0097281D" w:rsidRDefault="00190719" w:rsidP="006C63FF">
            <w:pPr>
              <w:spacing w:line="240" w:lineRule="atLeast"/>
              <w:jc w:val="center"/>
              <w:rPr>
                <w:rFonts w:ascii="Calibri" w:eastAsia="Times New Roman" w:hAnsi="Calibri" w:cs="Times New Roman"/>
                <w:sz w:val="21"/>
                <w:szCs w:val="21"/>
              </w:rPr>
            </w:pPr>
            <w:r w:rsidRPr="0097281D">
              <w:rPr>
                <w:rFonts w:ascii="Calibri" w:eastAsia="Times New Roman" w:hAnsi="Calibri" w:cs="Times New Roman"/>
                <w:b/>
                <w:bCs/>
                <w:sz w:val="21"/>
                <w:szCs w:val="21"/>
              </w:rPr>
              <w:t>X</w:t>
            </w:r>
          </w:p>
        </w:tc>
      </w:tr>
      <w:tr w:rsidR="00190719" w:rsidRPr="00B152A1" w:rsidTr="006C63FF">
        <w:tc>
          <w:tcPr>
            <w:tcW w:w="534"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2</w:t>
            </w:r>
          </w:p>
        </w:tc>
        <w:tc>
          <w:tcPr>
            <w:tcW w:w="6237" w:type="dxa"/>
            <w:vAlign w:val="center"/>
          </w:tcPr>
          <w:p w:rsidR="00190719" w:rsidRPr="0097281D" w:rsidRDefault="00190719" w:rsidP="006C63FF">
            <w:pPr>
              <w:spacing w:line="270" w:lineRule="atLeast"/>
              <w:rPr>
                <w:rFonts w:ascii="Calibri" w:eastAsia="Times New Roman" w:hAnsi="Calibri" w:cs="Times New Roman"/>
                <w:sz w:val="21"/>
                <w:szCs w:val="21"/>
              </w:rPr>
            </w:pPr>
            <w:r w:rsidRPr="0097281D">
              <w:rPr>
                <w:rFonts w:ascii="Calibri" w:eastAsia="Times New Roman" w:hAnsi="Calibri" w:cs="Times New Roman"/>
                <w:sz w:val="21"/>
                <w:szCs w:val="21"/>
              </w:rPr>
              <w:t>Kamu ekonomisi, maliye teorisi, kamu kesiminin mali yönetimi ve denetimi ile bütçe teorisi ve uygulamalarına ilişkin teorik bilgilere sahip olma ve bu konuda analiz yapabilme</w:t>
            </w:r>
          </w:p>
        </w:tc>
        <w:tc>
          <w:tcPr>
            <w:tcW w:w="567" w:type="dxa"/>
            <w:vAlign w:val="center"/>
          </w:tcPr>
          <w:p w:rsidR="00190719" w:rsidRPr="0097281D" w:rsidRDefault="00190719" w:rsidP="006C63FF">
            <w:pPr>
              <w:spacing w:line="240" w:lineRule="atLeast"/>
              <w:jc w:val="center"/>
              <w:rPr>
                <w:rFonts w:ascii="Calibri" w:eastAsia="Times New Roman" w:hAnsi="Calibri" w:cs="Times New Roman"/>
                <w:sz w:val="21"/>
                <w:szCs w:val="21"/>
              </w:rPr>
            </w:pPr>
          </w:p>
        </w:tc>
        <w:tc>
          <w:tcPr>
            <w:tcW w:w="567" w:type="dxa"/>
            <w:vAlign w:val="center"/>
          </w:tcPr>
          <w:p w:rsidR="00190719" w:rsidRPr="0097281D" w:rsidRDefault="00190719" w:rsidP="006C63FF">
            <w:pPr>
              <w:spacing w:line="240" w:lineRule="atLeast"/>
              <w:jc w:val="center"/>
              <w:rPr>
                <w:rFonts w:ascii="Calibri" w:eastAsia="Times New Roman" w:hAnsi="Calibri" w:cs="Times New Roman"/>
                <w:sz w:val="21"/>
                <w:szCs w:val="21"/>
              </w:rPr>
            </w:pPr>
          </w:p>
        </w:tc>
        <w:tc>
          <w:tcPr>
            <w:tcW w:w="425" w:type="dxa"/>
            <w:vAlign w:val="center"/>
          </w:tcPr>
          <w:p w:rsidR="00190719" w:rsidRPr="0097281D" w:rsidRDefault="00190719" w:rsidP="006C63FF">
            <w:pPr>
              <w:spacing w:line="240" w:lineRule="atLeast"/>
              <w:jc w:val="center"/>
              <w:rPr>
                <w:rFonts w:ascii="Calibri" w:eastAsia="Times New Roman" w:hAnsi="Calibri" w:cs="Times New Roman"/>
                <w:sz w:val="21"/>
                <w:szCs w:val="21"/>
              </w:rPr>
            </w:pPr>
            <w:r w:rsidRPr="0097281D">
              <w:rPr>
                <w:rFonts w:ascii="Calibri" w:eastAsia="Times New Roman" w:hAnsi="Calibri" w:cs="Times New Roman"/>
                <w:b/>
                <w:bCs/>
                <w:sz w:val="21"/>
                <w:szCs w:val="21"/>
              </w:rPr>
              <w:t>X</w:t>
            </w:r>
          </w:p>
        </w:tc>
        <w:tc>
          <w:tcPr>
            <w:tcW w:w="425" w:type="dxa"/>
            <w:vAlign w:val="center"/>
          </w:tcPr>
          <w:p w:rsidR="00190719" w:rsidRPr="0097281D" w:rsidRDefault="00190719" w:rsidP="006C63FF">
            <w:pPr>
              <w:spacing w:line="240" w:lineRule="atLeast"/>
              <w:jc w:val="center"/>
              <w:rPr>
                <w:rFonts w:ascii="Calibri" w:eastAsia="Times New Roman" w:hAnsi="Calibri" w:cs="Times New Roman"/>
                <w:sz w:val="21"/>
                <w:szCs w:val="21"/>
              </w:rPr>
            </w:pPr>
          </w:p>
        </w:tc>
        <w:tc>
          <w:tcPr>
            <w:tcW w:w="425" w:type="dxa"/>
            <w:vAlign w:val="center"/>
          </w:tcPr>
          <w:p w:rsidR="00190719" w:rsidRPr="0097281D" w:rsidRDefault="00190719" w:rsidP="006C63FF">
            <w:pPr>
              <w:spacing w:line="240" w:lineRule="atLeast"/>
              <w:jc w:val="center"/>
              <w:rPr>
                <w:rFonts w:ascii="Calibri" w:eastAsia="Times New Roman" w:hAnsi="Calibri" w:cs="Times New Roman"/>
                <w:sz w:val="21"/>
                <w:szCs w:val="21"/>
              </w:rPr>
            </w:pPr>
          </w:p>
        </w:tc>
      </w:tr>
      <w:tr w:rsidR="00190719" w:rsidRPr="00B152A1" w:rsidTr="006C63FF">
        <w:tc>
          <w:tcPr>
            <w:tcW w:w="534"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3</w:t>
            </w:r>
          </w:p>
        </w:tc>
        <w:tc>
          <w:tcPr>
            <w:tcW w:w="6237" w:type="dxa"/>
            <w:vAlign w:val="center"/>
          </w:tcPr>
          <w:p w:rsidR="00190719" w:rsidRPr="0097281D" w:rsidRDefault="00190719" w:rsidP="006C63FF">
            <w:pPr>
              <w:spacing w:line="270" w:lineRule="atLeast"/>
              <w:rPr>
                <w:rFonts w:ascii="Calibri" w:eastAsia="Times New Roman" w:hAnsi="Calibri" w:cs="Times New Roman"/>
                <w:sz w:val="21"/>
                <w:szCs w:val="21"/>
              </w:rPr>
            </w:pPr>
            <w:r w:rsidRPr="0097281D">
              <w:rPr>
                <w:rFonts w:ascii="Calibri" w:eastAsia="Times New Roman" w:hAnsi="Calibri" w:cs="Times New Roman"/>
                <w:sz w:val="21"/>
                <w:szCs w:val="21"/>
              </w:rPr>
              <w:t>Vergileme süreçlerine ilişkin teorik ve hukuki bilgilere sahip ve bunları çalışma ortamında kullanabilme, vergileme işlemleri, Vergilerin hesaplanması, vergi suç ve cezaları, vergi uyuşmazlıkları ve beyanname düzenleme konularında temel bilgilere sahip olma</w:t>
            </w:r>
          </w:p>
        </w:tc>
        <w:tc>
          <w:tcPr>
            <w:tcW w:w="567" w:type="dxa"/>
            <w:vAlign w:val="center"/>
          </w:tcPr>
          <w:p w:rsidR="00190719" w:rsidRPr="0097281D" w:rsidRDefault="00190719" w:rsidP="006C63FF">
            <w:pPr>
              <w:spacing w:line="240" w:lineRule="atLeast"/>
              <w:jc w:val="center"/>
              <w:rPr>
                <w:rFonts w:ascii="Calibri" w:eastAsia="Times New Roman" w:hAnsi="Calibri" w:cs="Times New Roman"/>
                <w:sz w:val="21"/>
                <w:szCs w:val="21"/>
              </w:rPr>
            </w:pPr>
          </w:p>
        </w:tc>
        <w:tc>
          <w:tcPr>
            <w:tcW w:w="567" w:type="dxa"/>
            <w:vAlign w:val="center"/>
          </w:tcPr>
          <w:p w:rsidR="00190719" w:rsidRPr="0097281D" w:rsidRDefault="00190719" w:rsidP="006C63FF">
            <w:pPr>
              <w:spacing w:line="240" w:lineRule="atLeast"/>
              <w:jc w:val="center"/>
              <w:rPr>
                <w:rFonts w:ascii="Calibri" w:eastAsia="Times New Roman" w:hAnsi="Calibri" w:cs="Times New Roman"/>
                <w:sz w:val="21"/>
                <w:szCs w:val="21"/>
              </w:rPr>
            </w:pPr>
            <w:r w:rsidRPr="0097281D">
              <w:rPr>
                <w:rFonts w:ascii="Calibri" w:eastAsia="Times New Roman" w:hAnsi="Calibri" w:cs="Times New Roman"/>
                <w:b/>
                <w:bCs/>
                <w:sz w:val="21"/>
                <w:szCs w:val="21"/>
              </w:rPr>
              <w:t>X</w:t>
            </w:r>
          </w:p>
        </w:tc>
        <w:tc>
          <w:tcPr>
            <w:tcW w:w="425" w:type="dxa"/>
            <w:vAlign w:val="center"/>
          </w:tcPr>
          <w:p w:rsidR="00190719" w:rsidRPr="0097281D" w:rsidRDefault="00190719" w:rsidP="006C63FF">
            <w:pPr>
              <w:spacing w:line="240" w:lineRule="atLeast"/>
              <w:jc w:val="center"/>
              <w:rPr>
                <w:rFonts w:ascii="Calibri" w:eastAsia="Times New Roman" w:hAnsi="Calibri" w:cs="Times New Roman"/>
                <w:sz w:val="21"/>
                <w:szCs w:val="21"/>
              </w:rPr>
            </w:pPr>
          </w:p>
        </w:tc>
        <w:tc>
          <w:tcPr>
            <w:tcW w:w="425" w:type="dxa"/>
            <w:vAlign w:val="center"/>
          </w:tcPr>
          <w:p w:rsidR="00190719" w:rsidRPr="0097281D" w:rsidRDefault="00190719" w:rsidP="006C63FF">
            <w:pPr>
              <w:spacing w:line="240" w:lineRule="atLeast"/>
              <w:jc w:val="center"/>
              <w:rPr>
                <w:rFonts w:ascii="Calibri" w:eastAsia="Times New Roman" w:hAnsi="Calibri" w:cs="Times New Roman"/>
                <w:sz w:val="21"/>
                <w:szCs w:val="21"/>
              </w:rPr>
            </w:pPr>
          </w:p>
        </w:tc>
        <w:tc>
          <w:tcPr>
            <w:tcW w:w="425" w:type="dxa"/>
            <w:vAlign w:val="center"/>
          </w:tcPr>
          <w:p w:rsidR="00190719" w:rsidRPr="0097281D" w:rsidRDefault="00190719" w:rsidP="006C63FF">
            <w:pPr>
              <w:spacing w:line="240" w:lineRule="atLeast"/>
              <w:jc w:val="center"/>
              <w:rPr>
                <w:rFonts w:ascii="Calibri" w:eastAsia="Times New Roman" w:hAnsi="Calibri" w:cs="Times New Roman"/>
                <w:sz w:val="21"/>
                <w:szCs w:val="21"/>
              </w:rPr>
            </w:pPr>
          </w:p>
        </w:tc>
      </w:tr>
      <w:tr w:rsidR="00190719" w:rsidRPr="00B152A1" w:rsidTr="006C63FF">
        <w:tc>
          <w:tcPr>
            <w:tcW w:w="534"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4</w:t>
            </w:r>
          </w:p>
        </w:tc>
        <w:tc>
          <w:tcPr>
            <w:tcW w:w="6237" w:type="dxa"/>
            <w:vAlign w:val="center"/>
          </w:tcPr>
          <w:p w:rsidR="00190719" w:rsidRPr="0097281D" w:rsidRDefault="00190719" w:rsidP="006C63FF">
            <w:pPr>
              <w:spacing w:line="270" w:lineRule="atLeast"/>
              <w:rPr>
                <w:rFonts w:ascii="Calibri" w:eastAsia="Times New Roman" w:hAnsi="Calibri" w:cs="Times New Roman"/>
                <w:sz w:val="21"/>
                <w:szCs w:val="21"/>
              </w:rPr>
            </w:pPr>
            <w:r w:rsidRPr="0097281D">
              <w:rPr>
                <w:rFonts w:ascii="Calibri" w:eastAsia="Times New Roman" w:hAnsi="Calibri" w:cs="Times New Roman"/>
                <w:sz w:val="21"/>
                <w:szCs w:val="21"/>
              </w:rPr>
              <w:t>Kamu harcamaları ve kamu borçlanması ile ilgili konulara hâkim olma ve bunları yorumlayabilme</w:t>
            </w:r>
          </w:p>
        </w:tc>
        <w:tc>
          <w:tcPr>
            <w:tcW w:w="567" w:type="dxa"/>
            <w:vAlign w:val="center"/>
          </w:tcPr>
          <w:p w:rsidR="00190719" w:rsidRPr="0097281D" w:rsidRDefault="00190719" w:rsidP="006C63FF">
            <w:pPr>
              <w:spacing w:line="240" w:lineRule="atLeast"/>
              <w:jc w:val="center"/>
              <w:rPr>
                <w:rFonts w:ascii="Calibri" w:eastAsia="Times New Roman" w:hAnsi="Calibri" w:cs="Times New Roman"/>
                <w:sz w:val="21"/>
                <w:szCs w:val="21"/>
              </w:rPr>
            </w:pPr>
          </w:p>
        </w:tc>
        <w:tc>
          <w:tcPr>
            <w:tcW w:w="567" w:type="dxa"/>
            <w:vAlign w:val="center"/>
          </w:tcPr>
          <w:p w:rsidR="00190719" w:rsidRPr="0097281D" w:rsidRDefault="00190719" w:rsidP="006C63FF">
            <w:pPr>
              <w:spacing w:line="240" w:lineRule="atLeast"/>
              <w:jc w:val="center"/>
              <w:rPr>
                <w:rFonts w:ascii="Calibri" w:eastAsia="Times New Roman" w:hAnsi="Calibri" w:cs="Times New Roman"/>
                <w:sz w:val="21"/>
                <w:szCs w:val="21"/>
              </w:rPr>
            </w:pPr>
          </w:p>
        </w:tc>
        <w:tc>
          <w:tcPr>
            <w:tcW w:w="425" w:type="dxa"/>
            <w:vAlign w:val="center"/>
          </w:tcPr>
          <w:p w:rsidR="00190719" w:rsidRPr="0097281D" w:rsidRDefault="00190719" w:rsidP="006C63FF">
            <w:pPr>
              <w:spacing w:line="240" w:lineRule="atLeast"/>
              <w:jc w:val="center"/>
              <w:rPr>
                <w:rFonts w:ascii="Calibri" w:eastAsia="Times New Roman" w:hAnsi="Calibri" w:cs="Times New Roman"/>
                <w:sz w:val="21"/>
                <w:szCs w:val="21"/>
              </w:rPr>
            </w:pPr>
          </w:p>
        </w:tc>
        <w:tc>
          <w:tcPr>
            <w:tcW w:w="425" w:type="dxa"/>
            <w:vAlign w:val="center"/>
          </w:tcPr>
          <w:p w:rsidR="00190719" w:rsidRPr="0097281D" w:rsidRDefault="00190719" w:rsidP="006C63FF">
            <w:pPr>
              <w:spacing w:line="240" w:lineRule="atLeast"/>
              <w:jc w:val="center"/>
              <w:rPr>
                <w:rFonts w:ascii="Calibri" w:eastAsia="Times New Roman" w:hAnsi="Calibri" w:cs="Times New Roman"/>
                <w:sz w:val="21"/>
                <w:szCs w:val="21"/>
              </w:rPr>
            </w:pPr>
          </w:p>
        </w:tc>
        <w:tc>
          <w:tcPr>
            <w:tcW w:w="425" w:type="dxa"/>
            <w:vAlign w:val="center"/>
          </w:tcPr>
          <w:p w:rsidR="00190719" w:rsidRPr="0097281D" w:rsidRDefault="00190719" w:rsidP="006C63FF">
            <w:pPr>
              <w:spacing w:line="240" w:lineRule="atLeast"/>
              <w:jc w:val="center"/>
              <w:rPr>
                <w:rFonts w:ascii="Calibri" w:eastAsia="Times New Roman" w:hAnsi="Calibri" w:cs="Times New Roman"/>
                <w:sz w:val="21"/>
                <w:szCs w:val="21"/>
              </w:rPr>
            </w:pPr>
            <w:r w:rsidRPr="0097281D">
              <w:rPr>
                <w:rFonts w:ascii="Calibri" w:eastAsia="Times New Roman" w:hAnsi="Calibri" w:cs="Times New Roman"/>
                <w:b/>
                <w:bCs/>
                <w:sz w:val="21"/>
                <w:szCs w:val="21"/>
              </w:rPr>
              <w:t>X</w:t>
            </w:r>
          </w:p>
        </w:tc>
      </w:tr>
      <w:tr w:rsidR="00190719" w:rsidRPr="00B152A1" w:rsidTr="006C63FF">
        <w:tc>
          <w:tcPr>
            <w:tcW w:w="534"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5</w:t>
            </w:r>
          </w:p>
        </w:tc>
        <w:tc>
          <w:tcPr>
            <w:tcW w:w="6237" w:type="dxa"/>
            <w:vAlign w:val="center"/>
          </w:tcPr>
          <w:p w:rsidR="00190719" w:rsidRPr="0097281D" w:rsidRDefault="00190719" w:rsidP="006C63FF">
            <w:pPr>
              <w:spacing w:line="270" w:lineRule="atLeast"/>
              <w:rPr>
                <w:rFonts w:ascii="Calibri" w:eastAsia="Times New Roman" w:hAnsi="Calibri" w:cs="Times New Roman"/>
                <w:sz w:val="21"/>
                <w:szCs w:val="21"/>
              </w:rPr>
            </w:pPr>
            <w:r w:rsidRPr="0097281D">
              <w:rPr>
                <w:rFonts w:ascii="Calibri" w:eastAsia="Times New Roman" w:hAnsi="Calibri" w:cs="Times New Roman"/>
                <w:sz w:val="21"/>
                <w:szCs w:val="21"/>
              </w:rPr>
              <w:t>Gerek kamunun gerekse de özel kesimin gereksinim duyduğu yüksek becerili elemanlarda olması gereken; yeterli düzeyde maliye, hukuk, iktisat, işletme, muhasebe bilgisine sahip olma</w:t>
            </w:r>
          </w:p>
        </w:tc>
        <w:tc>
          <w:tcPr>
            <w:tcW w:w="567" w:type="dxa"/>
            <w:vAlign w:val="center"/>
          </w:tcPr>
          <w:p w:rsidR="00190719" w:rsidRPr="0097281D" w:rsidRDefault="00190719" w:rsidP="006C63FF">
            <w:pPr>
              <w:spacing w:line="240" w:lineRule="atLeast"/>
              <w:jc w:val="center"/>
              <w:rPr>
                <w:rFonts w:ascii="Calibri" w:eastAsia="Times New Roman" w:hAnsi="Calibri" w:cs="Times New Roman"/>
                <w:sz w:val="21"/>
                <w:szCs w:val="21"/>
              </w:rPr>
            </w:pPr>
          </w:p>
        </w:tc>
        <w:tc>
          <w:tcPr>
            <w:tcW w:w="567" w:type="dxa"/>
            <w:vAlign w:val="center"/>
          </w:tcPr>
          <w:p w:rsidR="00190719" w:rsidRPr="0097281D" w:rsidRDefault="00190719" w:rsidP="006C63FF">
            <w:pPr>
              <w:spacing w:line="240" w:lineRule="atLeast"/>
              <w:jc w:val="center"/>
              <w:rPr>
                <w:rFonts w:ascii="Calibri" w:eastAsia="Times New Roman" w:hAnsi="Calibri" w:cs="Times New Roman"/>
                <w:sz w:val="21"/>
                <w:szCs w:val="21"/>
              </w:rPr>
            </w:pPr>
          </w:p>
        </w:tc>
        <w:tc>
          <w:tcPr>
            <w:tcW w:w="425" w:type="dxa"/>
            <w:vAlign w:val="center"/>
          </w:tcPr>
          <w:p w:rsidR="00190719" w:rsidRPr="0097281D" w:rsidRDefault="00190719" w:rsidP="006C63FF">
            <w:pPr>
              <w:spacing w:line="240" w:lineRule="atLeast"/>
              <w:jc w:val="center"/>
              <w:rPr>
                <w:rFonts w:ascii="Calibri" w:eastAsia="Times New Roman" w:hAnsi="Calibri" w:cs="Times New Roman"/>
                <w:sz w:val="21"/>
                <w:szCs w:val="21"/>
              </w:rPr>
            </w:pPr>
          </w:p>
        </w:tc>
        <w:tc>
          <w:tcPr>
            <w:tcW w:w="425" w:type="dxa"/>
            <w:vAlign w:val="center"/>
          </w:tcPr>
          <w:p w:rsidR="00190719" w:rsidRPr="0097281D" w:rsidRDefault="00190719" w:rsidP="006C63FF">
            <w:pPr>
              <w:spacing w:line="240" w:lineRule="atLeast"/>
              <w:jc w:val="center"/>
              <w:rPr>
                <w:rFonts w:ascii="Calibri" w:eastAsia="Times New Roman" w:hAnsi="Calibri" w:cs="Times New Roman"/>
                <w:sz w:val="21"/>
                <w:szCs w:val="21"/>
              </w:rPr>
            </w:pPr>
          </w:p>
        </w:tc>
        <w:tc>
          <w:tcPr>
            <w:tcW w:w="425" w:type="dxa"/>
            <w:vAlign w:val="center"/>
          </w:tcPr>
          <w:p w:rsidR="00190719" w:rsidRPr="0097281D" w:rsidRDefault="00190719" w:rsidP="006C63FF">
            <w:pPr>
              <w:spacing w:line="240" w:lineRule="atLeast"/>
              <w:jc w:val="center"/>
              <w:rPr>
                <w:rFonts w:ascii="Calibri" w:eastAsia="Times New Roman" w:hAnsi="Calibri" w:cs="Times New Roman"/>
                <w:sz w:val="21"/>
                <w:szCs w:val="21"/>
              </w:rPr>
            </w:pPr>
            <w:r w:rsidRPr="0097281D">
              <w:rPr>
                <w:rFonts w:ascii="Calibri" w:eastAsia="Times New Roman" w:hAnsi="Calibri" w:cs="Times New Roman"/>
                <w:b/>
                <w:bCs/>
                <w:sz w:val="21"/>
                <w:szCs w:val="21"/>
              </w:rPr>
              <w:t>X</w:t>
            </w:r>
          </w:p>
        </w:tc>
      </w:tr>
      <w:tr w:rsidR="00190719" w:rsidRPr="00B152A1" w:rsidTr="006C63FF">
        <w:tc>
          <w:tcPr>
            <w:tcW w:w="534"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6</w:t>
            </w:r>
          </w:p>
        </w:tc>
        <w:tc>
          <w:tcPr>
            <w:tcW w:w="6237" w:type="dxa"/>
            <w:vAlign w:val="center"/>
          </w:tcPr>
          <w:p w:rsidR="00190719" w:rsidRPr="0097281D" w:rsidRDefault="00190719" w:rsidP="006C63FF">
            <w:pPr>
              <w:spacing w:line="270" w:lineRule="atLeast"/>
              <w:rPr>
                <w:rFonts w:ascii="Calibri" w:eastAsia="Times New Roman" w:hAnsi="Calibri" w:cs="Times New Roman"/>
                <w:sz w:val="21"/>
                <w:szCs w:val="21"/>
              </w:rPr>
            </w:pPr>
            <w:r w:rsidRPr="0097281D">
              <w:rPr>
                <w:rFonts w:ascii="Calibri" w:eastAsia="Times New Roman" w:hAnsi="Calibri" w:cs="Times New Roman"/>
                <w:sz w:val="21"/>
                <w:szCs w:val="21"/>
              </w:rPr>
              <w:t>Sayısal ve istatiksel araştırma becerisine ve düşünme yeteneğine sahip, alınacak kararların sonuçlarını öngörebilen ve doğru tahminlerde bulunabilen, sebep-sonuç ilişkilerini göz önünde bulunduran, stratejik yaklaşım geliştirebilme</w:t>
            </w:r>
          </w:p>
        </w:tc>
        <w:tc>
          <w:tcPr>
            <w:tcW w:w="567" w:type="dxa"/>
            <w:vAlign w:val="center"/>
          </w:tcPr>
          <w:p w:rsidR="00190719" w:rsidRPr="0097281D" w:rsidRDefault="00190719" w:rsidP="006C63FF">
            <w:pPr>
              <w:spacing w:line="240" w:lineRule="atLeast"/>
              <w:jc w:val="center"/>
              <w:rPr>
                <w:rFonts w:ascii="Calibri" w:eastAsia="Times New Roman" w:hAnsi="Calibri" w:cs="Times New Roman"/>
                <w:sz w:val="21"/>
                <w:szCs w:val="21"/>
              </w:rPr>
            </w:pPr>
          </w:p>
        </w:tc>
        <w:tc>
          <w:tcPr>
            <w:tcW w:w="567" w:type="dxa"/>
            <w:vAlign w:val="center"/>
          </w:tcPr>
          <w:p w:rsidR="00190719" w:rsidRPr="0097281D" w:rsidRDefault="00190719" w:rsidP="006C63FF">
            <w:pPr>
              <w:spacing w:line="240" w:lineRule="atLeast"/>
              <w:jc w:val="center"/>
              <w:rPr>
                <w:rFonts w:ascii="Calibri" w:eastAsia="Times New Roman" w:hAnsi="Calibri" w:cs="Times New Roman"/>
                <w:sz w:val="21"/>
                <w:szCs w:val="21"/>
              </w:rPr>
            </w:pPr>
          </w:p>
        </w:tc>
        <w:tc>
          <w:tcPr>
            <w:tcW w:w="425" w:type="dxa"/>
            <w:vAlign w:val="center"/>
          </w:tcPr>
          <w:p w:rsidR="00190719" w:rsidRPr="0097281D" w:rsidRDefault="00190719" w:rsidP="006C63FF">
            <w:pPr>
              <w:spacing w:line="240" w:lineRule="atLeast"/>
              <w:jc w:val="center"/>
              <w:rPr>
                <w:rFonts w:ascii="Calibri" w:eastAsia="Times New Roman" w:hAnsi="Calibri" w:cs="Times New Roman"/>
                <w:sz w:val="21"/>
                <w:szCs w:val="21"/>
              </w:rPr>
            </w:pPr>
          </w:p>
        </w:tc>
        <w:tc>
          <w:tcPr>
            <w:tcW w:w="425" w:type="dxa"/>
            <w:vAlign w:val="center"/>
          </w:tcPr>
          <w:p w:rsidR="00190719" w:rsidRPr="0097281D" w:rsidRDefault="00190719" w:rsidP="006C63FF">
            <w:pPr>
              <w:spacing w:line="240" w:lineRule="atLeast"/>
              <w:jc w:val="center"/>
              <w:rPr>
                <w:rFonts w:ascii="Calibri" w:eastAsia="Times New Roman" w:hAnsi="Calibri" w:cs="Times New Roman"/>
                <w:sz w:val="21"/>
                <w:szCs w:val="21"/>
              </w:rPr>
            </w:pPr>
          </w:p>
        </w:tc>
        <w:tc>
          <w:tcPr>
            <w:tcW w:w="425" w:type="dxa"/>
            <w:vAlign w:val="center"/>
          </w:tcPr>
          <w:p w:rsidR="00190719" w:rsidRPr="0097281D" w:rsidRDefault="00190719" w:rsidP="006C63FF">
            <w:pPr>
              <w:spacing w:line="240" w:lineRule="atLeast"/>
              <w:jc w:val="center"/>
              <w:rPr>
                <w:rFonts w:ascii="Calibri" w:eastAsia="Times New Roman" w:hAnsi="Calibri" w:cs="Times New Roman"/>
                <w:sz w:val="21"/>
                <w:szCs w:val="21"/>
              </w:rPr>
            </w:pPr>
            <w:r w:rsidRPr="0097281D">
              <w:rPr>
                <w:rFonts w:ascii="Calibri" w:eastAsia="Times New Roman" w:hAnsi="Calibri" w:cs="Times New Roman"/>
                <w:b/>
                <w:bCs/>
                <w:sz w:val="21"/>
                <w:szCs w:val="21"/>
              </w:rPr>
              <w:t>X</w:t>
            </w:r>
          </w:p>
        </w:tc>
      </w:tr>
      <w:tr w:rsidR="00190719" w:rsidRPr="00B152A1" w:rsidTr="006C63FF">
        <w:tc>
          <w:tcPr>
            <w:tcW w:w="534" w:type="dxa"/>
          </w:tcPr>
          <w:p w:rsidR="00190719" w:rsidRPr="00B152A1" w:rsidRDefault="00190719" w:rsidP="006C63FF">
            <w:pPr>
              <w:rPr>
                <w:rFonts w:ascii="Times New Roman" w:hAnsi="Times New Roman" w:cs="Times New Roman"/>
                <w:b/>
                <w:sz w:val="20"/>
                <w:szCs w:val="20"/>
              </w:rPr>
            </w:pPr>
            <w:r w:rsidRPr="00B152A1">
              <w:rPr>
                <w:rFonts w:ascii="Times New Roman" w:hAnsi="Times New Roman" w:cs="Times New Roman"/>
                <w:b/>
                <w:sz w:val="20"/>
                <w:szCs w:val="20"/>
              </w:rPr>
              <w:t>7</w:t>
            </w:r>
          </w:p>
        </w:tc>
        <w:tc>
          <w:tcPr>
            <w:tcW w:w="6237" w:type="dxa"/>
            <w:vAlign w:val="center"/>
          </w:tcPr>
          <w:p w:rsidR="00190719" w:rsidRPr="0097281D" w:rsidRDefault="00190719" w:rsidP="006C63FF">
            <w:pPr>
              <w:spacing w:line="270" w:lineRule="atLeast"/>
              <w:rPr>
                <w:rFonts w:ascii="Calibri" w:eastAsia="Times New Roman" w:hAnsi="Calibri" w:cs="Times New Roman"/>
                <w:sz w:val="21"/>
                <w:szCs w:val="21"/>
              </w:rPr>
            </w:pPr>
            <w:r w:rsidRPr="0097281D">
              <w:rPr>
                <w:rFonts w:ascii="Calibri" w:eastAsia="Times New Roman" w:hAnsi="Calibri" w:cs="Times New Roman"/>
                <w:sz w:val="21"/>
                <w:szCs w:val="21"/>
              </w:rPr>
              <w:t>Liderlik özelliklerine sahip ve diğer alanlardaki uzmanlarla iletişim kurabilme yeterliliğine sahip olma</w:t>
            </w:r>
          </w:p>
        </w:tc>
        <w:tc>
          <w:tcPr>
            <w:tcW w:w="567" w:type="dxa"/>
            <w:vAlign w:val="center"/>
          </w:tcPr>
          <w:p w:rsidR="00190719" w:rsidRPr="0097281D" w:rsidRDefault="00190719" w:rsidP="006C63FF">
            <w:pPr>
              <w:spacing w:line="240" w:lineRule="atLeast"/>
              <w:jc w:val="center"/>
              <w:rPr>
                <w:rFonts w:ascii="Calibri" w:eastAsia="Times New Roman" w:hAnsi="Calibri" w:cs="Times New Roman"/>
                <w:sz w:val="21"/>
                <w:szCs w:val="21"/>
              </w:rPr>
            </w:pPr>
          </w:p>
        </w:tc>
        <w:tc>
          <w:tcPr>
            <w:tcW w:w="567" w:type="dxa"/>
            <w:vAlign w:val="center"/>
          </w:tcPr>
          <w:p w:rsidR="00190719" w:rsidRPr="0097281D" w:rsidRDefault="00190719" w:rsidP="006C63FF">
            <w:pPr>
              <w:spacing w:line="240" w:lineRule="atLeast"/>
              <w:jc w:val="center"/>
              <w:rPr>
                <w:rFonts w:ascii="Calibri" w:eastAsia="Times New Roman" w:hAnsi="Calibri" w:cs="Times New Roman"/>
                <w:sz w:val="21"/>
                <w:szCs w:val="21"/>
              </w:rPr>
            </w:pPr>
          </w:p>
        </w:tc>
        <w:tc>
          <w:tcPr>
            <w:tcW w:w="425" w:type="dxa"/>
            <w:vAlign w:val="center"/>
          </w:tcPr>
          <w:p w:rsidR="00190719" w:rsidRPr="0097281D" w:rsidRDefault="00190719" w:rsidP="006C63FF">
            <w:pPr>
              <w:spacing w:line="240" w:lineRule="atLeast"/>
              <w:jc w:val="center"/>
              <w:rPr>
                <w:rFonts w:ascii="Calibri" w:eastAsia="Times New Roman" w:hAnsi="Calibri" w:cs="Times New Roman"/>
                <w:sz w:val="21"/>
                <w:szCs w:val="21"/>
              </w:rPr>
            </w:pPr>
          </w:p>
        </w:tc>
        <w:tc>
          <w:tcPr>
            <w:tcW w:w="425" w:type="dxa"/>
            <w:vAlign w:val="center"/>
          </w:tcPr>
          <w:p w:rsidR="00190719" w:rsidRPr="0097281D" w:rsidRDefault="00190719" w:rsidP="006C63FF">
            <w:pPr>
              <w:spacing w:line="240" w:lineRule="atLeast"/>
              <w:jc w:val="center"/>
              <w:rPr>
                <w:rFonts w:ascii="Calibri" w:eastAsia="Times New Roman" w:hAnsi="Calibri" w:cs="Times New Roman"/>
                <w:sz w:val="21"/>
                <w:szCs w:val="21"/>
              </w:rPr>
            </w:pPr>
            <w:r w:rsidRPr="0097281D">
              <w:rPr>
                <w:rFonts w:ascii="Calibri" w:eastAsia="Times New Roman" w:hAnsi="Calibri" w:cs="Times New Roman"/>
                <w:b/>
                <w:bCs/>
                <w:sz w:val="21"/>
                <w:szCs w:val="21"/>
              </w:rPr>
              <w:t>X</w:t>
            </w:r>
          </w:p>
        </w:tc>
        <w:tc>
          <w:tcPr>
            <w:tcW w:w="425" w:type="dxa"/>
            <w:vAlign w:val="center"/>
          </w:tcPr>
          <w:p w:rsidR="00190719" w:rsidRPr="0097281D" w:rsidRDefault="00190719" w:rsidP="006C63FF">
            <w:pPr>
              <w:spacing w:line="240" w:lineRule="atLeast"/>
              <w:jc w:val="center"/>
              <w:rPr>
                <w:rFonts w:ascii="Calibri" w:eastAsia="Times New Roman" w:hAnsi="Calibri" w:cs="Times New Roman"/>
                <w:sz w:val="21"/>
                <w:szCs w:val="21"/>
              </w:rPr>
            </w:pPr>
          </w:p>
        </w:tc>
      </w:tr>
      <w:tr w:rsidR="00190719" w:rsidRPr="00B152A1" w:rsidTr="006C63FF">
        <w:tc>
          <w:tcPr>
            <w:tcW w:w="534" w:type="dxa"/>
          </w:tcPr>
          <w:p w:rsidR="00190719" w:rsidRPr="00B152A1" w:rsidRDefault="00190719" w:rsidP="006C63FF">
            <w:pPr>
              <w:rPr>
                <w:rFonts w:ascii="Times New Roman" w:hAnsi="Times New Roman" w:cs="Times New Roman"/>
                <w:b/>
                <w:sz w:val="20"/>
                <w:szCs w:val="20"/>
              </w:rPr>
            </w:pPr>
            <w:r w:rsidRPr="00B152A1">
              <w:rPr>
                <w:rFonts w:ascii="Times New Roman" w:hAnsi="Times New Roman" w:cs="Times New Roman"/>
                <w:b/>
                <w:sz w:val="20"/>
                <w:szCs w:val="20"/>
              </w:rPr>
              <w:t>8</w:t>
            </w:r>
          </w:p>
        </w:tc>
        <w:tc>
          <w:tcPr>
            <w:tcW w:w="6237" w:type="dxa"/>
            <w:vAlign w:val="center"/>
          </w:tcPr>
          <w:p w:rsidR="00190719" w:rsidRPr="0097281D" w:rsidRDefault="00190719" w:rsidP="006C63FF">
            <w:pPr>
              <w:spacing w:line="270" w:lineRule="atLeast"/>
              <w:rPr>
                <w:rFonts w:ascii="Calibri" w:eastAsia="Times New Roman" w:hAnsi="Calibri" w:cs="Times New Roman"/>
                <w:sz w:val="21"/>
                <w:szCs w:val="21"/>
              </w:rPr>
            </w:pPr>
            <w:r w:rsidRPr="0097281D">
              <w:rPr>
                <w:rFonts w:ascii="Calibri" w:eastAsia="Times New Roman" w:hAnsi="Calibri" w:cs="Times New Roman"/>
                <w:sz w:val="21"/>
                <w:szCs w:val="21"/>
              </w:rPr>
              <w:t>Bir yabancı dilde en az Avrupa Dil Portföyü B1 genel düzeyinde bilgi sahibi olma ve bu niteliklerini sözlü ve yazılı iletişimde kullanabilme</w:t>
            </w:r>
          </w:p>
        </w:tc>
        <w:tc>
          <w:tcPr>
            <w:tcW w:w="567" w:type="dxa"/>
            <w:vAlign w:val="center"/>
          </w:tcPr>
          <w:p w:rsidR="00190719" w:rsidRPr="0097281D" w:rsidRDefault="00190719" w:rsidP="006C63FF">
            <w:pPr>
              <w:spacing w:line="240" w:lineRule="atLeast"/>
              <w:jc w:val="center"/>
              <w:rPr>
                <w:rFonts w:ascii="Calibri" w:eastAsia="Times New Roman" w:hAnsi="Calibri" w:cs="Times New Roman"/>
                <w:sz w:val="21"/>
                <w:szCs w:val="21"/>
              </w:rPr>
            </w:pPr>
          </w:p>
        </w:tc>
        <w:tc>
          <w:tcPr>
            <w:tcW w:w="567" w:type="dxa"/>
            <w:vAlign w:val="center"/>
          </w:tcPr>
          <w:p w:rsidR="00190719" w:rsidRPr="0097281D" w:rsidRDefault="00190719" w:rsidP="006C63FF">
            <w:pPr>
              <w:spacing w:line="240" w:lineRule="atLeast"/>
              <w:jc w:val="center"/>
              <w:rPr>
                <w:rFonts w:ascii="Calibri" w:eastAsia="Times New Roman" w:hAnsi="Calibri" w:cs="Times New Roman"/>
                <w:sz w:val="21"/>
                <w:szCs w:val="21"/>
              </w:rPr>
            </w:pPr>
          </w:p>
        </w:tc>
        <w:tc>
          <w:tcPr>
            <w:tcW w:w="425" w:type="dxa"/>
            <w:vAlign w:val="center"/>
          </w:tcPr>
          <w:p w:rsidR="00190719" w:rsidRPr="0097281D" w:rsidRDefault="00190719" w:rsidP="006C63FF">
            <w:pPr>
              <w:spacing w:line="240" w:lineRule="atLeast"/>
              <w:jc w:val="center"/>
              <w:rPr>
                <w:rFonts w:ascii="Calibri" w:eastAsia="Times New Roman" w:hAnsi="Calibri" w:cs="Times New Roman"/>
                <w:sz w:val="21"/>
                <w:szCs w:val="21"/>
              </w:rPr>
            </w:pPr>
          </w:p>
        </w:tc>
        <w:tc>
          <w:tcPr>
            <w:tcW w:w="425" w:type="dxa"/>
            <w:vAlign w:val="center"/>
          </w:tcPr>
          <w:p w:rsidR="00190719" w:rsidRPr="0097281D" w:rsidRDefault="00190719" w:rsidP="006C63FF">
            <w:pPr>
              <w:spacing w:line="240" w:lineRule="atLeast"/>
              <w:jc w:val="center"/>
              <w:rPr>
                <w:rFonts w:ascii="Calibri" w:eastAsia="Times New Roman" w:hAnsi="Calibri" w:cs="Times New Roman"/>
                <w:sz w:val="21"/>
                <w:szCs w:val="21"/>
              </w:rPr>
            </w:pPr>
            <w:r w:rsidRPr="0097281D">
              <w:rPr>
                <w:rFonts w:ascii="Calibri" w:eastAsia="Times New Roman" w:hAnsi="Calibri" w:cs="Times New Roman"/>
                <w:b/>
                <w:bCs/>
                <w:sz w:val="21"/>
                <w:szCs w:val="21"/>
              </w:rPr>
              <w:t>X</w:t>
            </w:r>
          </w:p>
        </w:tc>
        <w:tc>
          <w:tcPr>
            <w:tcW w:w="425" w:type="dxa"/>
            <w:vAlign w:val="center"/>
          </w:tcPr>
          <w:p w:rsidR="00190719" w:rsidRPr="0097281D" w:rsidRDefault="00190719" w:rsidP="006C63FF">
            <w:pPr>
              <w:spacing w:line="240" w:lineRule="atLeast"/>
              <w:jc w:val="center"/>
              <w:rPr>
                <w:rFonts w:ascii="Calibri" w:eastAsia="Times New Roman" w:hAnsi="Calibri" w:cs="Times New Roman"/>
                <w:sz w:val="21"/>
                <w:szCs w:val="21"/>
              </w:rPr>
            </w:pPr>
          </w:p>
        </w:tc>
      </w:tr>
      <w:tr w:rsidR="00190719" w:rsidRPr="00B152A1" w:rsidTr="006C63FF">
        <w:tc>
          <w:tcPr>
            <w:tcW w:w="534" w:type="dxa"/>
          </w:tcPr>
          <w:p w:rsidR="00190719" w:rsidRPr="00B152A1" w:rsidRDefault="00190719" w:rsidP="006C63FF">
            <w:pPr>
              <w:rPr>
                <w:rFonts w:ascii="Times New Roman" w:hAnsi="Times New Roman" w:cs="Times New Roman"/>
                <w:b/>
                <w:sz w:val="20"/>
                <w:szCs w:val="20"/>
              </w:rPr>
            </w:pPr>
            <w:r w:rsidRPr="00B152A1">
              <w:rPr>
                <w:rFonts w:ascii="Times New Roman" w:hAnsi="Times New Roman" w:cs="Times New Roman"/>
                <w:b/>
                <w:sz w:val="20"/>
                <w:szCs w:val="20"/>
              </w:rPr>
              <w:t>9</w:t>
            </w:r>
          </w:p>
        </w:tc>
        <w:tc>
          <w:tcPr>
            <w:tcW w:w="6237" w:type="dxa"/>
            <w:vAlign w:val="center"/>
          </w:tcPr>
          <w:p w:rsidR="00190719" w:rsidRPr="0097281D" w:rsidRDefault="00190719" w:rsidP="006C63FF">
            <w:pPr>
              <w:spacing w:line="270" w:lineRule="atLeast"/>
              <w:rPr>
                <w:rFonts w:ascii="Calibri" w:eastAsia="Times New Roman" w:hAnsi="Calibri" w:cs="Times New Roman"/>
                <w:sz w:val="21"/>
                <w:szCs w:val="21"/>
              </w:rPr>
            </w:pPr>
            <w:r w:rsidRPr="0097281D">
              <w:rPr>
                <w:rFonts w:ascii="Calibri" w:eastAsia="Times New Roman" w:hAnsi="Calibri" w:cs="Times New Roman"/>
                <w:sz w:val="21"/>
                <w:szCs w:val="21"/>
              </w:rPr>
              <w:t>Toplumsal, bilimsel ve mesleki etik değerlerin bilincinde olma</w:t>
            </w:r>
          </w:p>
        </w:tc>
        <w:tc>
          <w:tcPr>
            <w:tcW w:w="567" w:type="dxa"/>
            <w:vAlign w:val="center"/>
          </w:tcPr>
          <w:p w:rsidR="00190719" w:rsidRPr="0097281D" w:rsidRDefault="00190719" w:rsidP="006C63FF">
            <w:pPr>
              <w:spacing w:line="240" w:lineRule="atLeast"/>
              <w:jc w:val="center"/>
              <w:rPr>
                <w:rFonts w:ascii="Calibri" w:eastAsia="Times New Roman" w:hAnsi="Calibri" w:cs="Times New Roman"/>
                <w:sz w:val="21"/>
                <w:szCs w:val="21"/>
              </w:rPr>
            </w:pPr>
          </w:p>
        </w:tc>
        <w:tc>
          <w:tcPr>
            <w:tcW w:w="567" w:type="dxa"/>
            <w:vAlign w:val="center"/>
          </w:tcPr>
          <w:p w:rsidR="00190719" w:rsidRPr="0097281D" w:rsidRDefault="00190719" w:rsidP="006C63FF">
            <w:pPr>
              <w:spacing w:line="240" w:lineRule="atLeast"/>
              <w:jc w:val="center"/>
              <w:rPr>
                <w:rFonts w:ascii="Calibri" w:eastAsia="Times New Roman" w:hAnsi="Calibri" w:cs="Times New Roman"/>
                <w:sz w:val="21"/>
                <w:szCs w:val="21"/>
              </w:rPr>
            </w:pPr>
            <w:r w:rsidRPr="0097281D">
              <w:rPr>
                <w:rFonts w:ascii="Calibri" w:eastAsia="Times New Roman" w:hAnsi="Calibri" w:cs="Times New Roman"/>
                <w:b/>
                <w:bCs/>
                <w:sz w:val="21"/>
                <w:szCs w:val="21"/>
              </w:rPr>
              <w:t>X</w:t>
            </w:r>
          </w:p>
        </w:tc>
        <w:tc>
          <w:tcPr>
            <w:tcW w:w="425" w:type="dxa"/>
            <w:vAlign w:val="center"/>
          </w:tcPr>
          <w:p w:rsidR="00190719" w:rsidRPr="0097281D" w:rsidRDefault="00190719" w:rsidP="006C63FF">
            <w:pPr>
              <w:spacing w:line="240" w:lineRule="atLeast"/>
              <w:jc w:val="center"/>
              <w:rPr>
                <w:rFonts w:ascii="Calibri" w:eastAsia="Times New Roman" w:hAnsi="Calibri" w:cs="Times New Roman"/>
                <w:sz w:val="21"/>
                <w:szCs w:val="21"/>
              </w:rPr>
            </w:pPr>
          </w:p>
        </w:tc>
        <w:tc>
          <w:tcPr>
            <w:tcW w:w="425" w:type="dxa"/>
            <w:vAlign w:val="center"/>
          </w:tcPr>
          <w:p w:rsidR="00190719" w:rsidRPr="0097281D" w:rsidRDefault="00190719" w:rsidP="006C63FF">
            <w:pPr>
              <w:spacing w:line="240" w:lineRule="atLeast"/>
              <w:jc w:val="center"/>
              <w:rPr>
                <w:rFonts w:ascii="Calibri" w:eastAsia="Times New Roman" w:hAnsi="Calibri" w:cs="Times New Roman"/>
                <w:sz w:val="21"/>
                <w:szCs w:val="21"/>
              </w:rPr>
            </w:pPr>
          </w:p>
        </w:tc>
        <w:tc>
          <w:tcPr>
            <w:tcW w:w="425" w:type="dxa"/>
            <w:vAlign w:val="center"/>
          </w:tcPr>
          <w:p w:rsidR="00190719" w:rsidRPr="0097281D" w:rsidRDefault="00190719" w:rsidP="006C63FF">
            <w:pPr>
              <w:spacing w:line="240" w:lineRule="atLeast"/>
              <w:jc w:val="center"/>
              <w:rPr>
                <w:rFonts w:ascii="Calibri" w:eastAsia="Times New Roman" w:hAnsi="Calibri" w:cs="Times New Roman"/>
                <w:sz w:val="21"/>
                <w:szCs w:val="21"/>
              </w:rPr>
            </w:pPr>
          </w:p>
        </w:tc>
      </w:tr>
      <w:tr w:rsidR="00190719" w:rsidRPr="00B152A1" w:rsidTr="006C63FF">
        <w:tc>
          <w:tcPr>
            <w:tcW w:w="534" w:type="dxa"/>
          </w:tcPr>
          <w:p w:rsidR="00190719" w:rsidRPr="00B152A1" w:rsidRDefault="00190719" w:rsidP="006C63FF">
            <w:pPr>
              <w:rPr>
                <w:rFonts w:ascii="Times New Roman" w:hAnsi="Times New Roman" w:cs="Times New Roman"/>
                <w:b/>
                <w:sz w:val="20"/>
                <w:szCs w:val="20"/>
              </w:rPr>
            </w:pPr>
            <w:r w:rsidRPr="00B152A1">
              <w:rPr>
                <w:rFonts w:ascii="Times New Roman" w:hAnsi="Times New Roman" w:cs="Times New Roman"/>
                <w:b/>
                <w:sz w:val="20"/>
                <w:szCs w:val="20"/>
              </w:rPr>
              <w:t>10</w:t>
            </w:r>
          </w:p>
        </w:tc>
        <w:tc>
          <w:tcPr>
            <w:tcW w:w="6237" w:type="dxa"/>
            <w:vAlign w:val="center"/>
          </w:tcPr>
          <w:p w:rsidR="00190719" w:rsidRPr="0097281D" w:rsidRDefault="00190719" w:rsidP="006C63FF">
            <w:pPr>
              <w:spacing w:line="270" w:lineRule="atLeast"/>
              <w:rPr>
                <w:rFonts w:ascii="Calibri" w:eastAsia="Times New Roman" w:hAnsi="Calibri" w:cs="Times New Roman"/>
                <w:sz w:val="21"/>
                <w:szCs w:val="21"/>
              </w:rPr>
            </w:pPr>
            <w:r w:rsidRPr="0097281D">
              <w:rPr>
                <w:rFonts w:ascii="Calibri" w:eastAsia="Times New Roman" w:hAnsi="Calibri" w:cs="Times New Roman"/>
                <w:sz w:val="21"/>
                <w:szCs w:val="21"/>
              </w:rPr>
              <w:t>Maliye ve ekonomi alanında kullanılan bilgi sistemleri konusunda bilgi sahibi olma ve gerekli yazılımları kullanabilme becerisini gösterme</w:t>
            </w:r>
          </w:p>
        </w:tc>
        <w:tc>
          <w:tcPr>
            <w:tcW w:w="567" w:type="dxa"/>
            <w:vAlign w:val="center"/>
          </w:tcPr>
          <w:p w:rsidR="00190719" w:rsidRPr="0097281D" w:rsidRDefault="00190719" w:rsidP="006C63FF">
            <w:pPr>
              <w:spacing w:line="240" w:lineRule="atLeast"/>
              <w:jc w:val="center"/>
              <w:rPr>
                <w:rFonts w:ascii="Calibri" w:eastAsia="Times New Roman" w:hAnsi="Calibri" w:cs="Times New Roman"/>
                <w:sz w:val="21"/>
                <w:szCs w:val="21"/>
              </w:rPr>
            </w:pPr>
          </w:p>
        </w:tc>
        <w:tc>
          <w:tcPr>
            <w:tcW w:w="567" w:type="dxa"/>
            <w:vAlign w:val="center"/>
          </w:tcPr>
          <w:p w:rsidR="00190719" w:rsidRPr="0097281D" w:rsidRDefault="00190719" w:rsidP="006C63FF">
            <w:pPr>
              <w:spacing w:line="240" w:lineRule="atLeast"/>
              <w:jc w:val="center"/>
              <w:rPr>
                <w:rFonts w:ascii="Calibri" w:eastAsia="Times New Roman" w:hAnsi="Calibri" w:cs="Times New Roman"/>
                <w:sz w:val="21"/>
                <w:szCs w:val="21"/>
              </w:rPr>
            </w:pPr>
            <w:r w:rsidRPr="0097281D">
              <w:rPr>
                <w:rFonts w:ascii="Calibri" w:eastAsia="Times New Roman" w:hAnsi="Calibri" w:cs="Times New Roman"/>
                <w:b/>
                <w:bCs/>
                <w:sz w:val="21"/>
                <w:szCs w:val="21"/>
              </w:rPr>
              <w:t>X</w:t>
            </w:r>
          </w:p>
        </w:tc>
        <w:tc>
          <w:tcPr>
            <w:tcW w:w="425" w:type="dxa"/>
            <w:vAlign w:val="center"/>
          </w:tcPr>
          <w:p w:rsidR="00190719" w:rsidRPr="0097281D" w:rsidRDefault="00190719" w:rsidP="006C63FF">
            <w:pPr>
              <w:spacing w:line="240" w:lineRule="atLeast"/>
              <w:jc w:val="center"/>
              <w:rPr>
                <w:rFonts w:ascii="Calibri" w:eastAsia="Times New Roman" w:hAnsi="Calibri" w:cs="Times New Roman"/>
                <w:sz w:val="21"/>
                <w:szCs w:val="21"/>
              </w:rPr>
            </w:pPr>
          </w:p>
        </w:tc>
        <w:tc>
          <w:tcPr>
            <w:tcW w:w="425" w:type="dxa"/>
            <w:vAlign w:val="center"/>
          </w:tcPr>
          <w:p w:rsidR="00190719" w:rsidRPr="0097281D" w:rsidRDefault="00190719" w:rsidP="006C63FF">
            <w:pPr>
              <w:spacing w:line="240" w:lineRule="atLeast"/>
              <w:jc w:val="center"/>
              <w:rPr>
                <w:rFonts w:ascii="Calibri" w:eastAsia="Times New Roman" w:hAnsi="Calibri" w:cs="Times New Roman"/>
                <w:sz w:val="21"/>
                <w:szCs w:val="21"/>
              </w:rPr>
            </w:pPr>
          </w:p>
        </w:tc>
        <w:tc>
          <w:tcPr>
            <w:tcW w:w="425" w:type="dxa"/>
            <w:vAlign w:val="center"/>
          </w:tcPr>
          <w:p w:rsidR="00190719" w:rsidRPr="0097281D" w:rsidRDefault="00190719" w:rsidP="006C63FF">
            <w:pPr>
              <w:spacing w:line="240" w:lineRule="atLeast"/>
              <w:jc w:val="center"/>
              <w:rPr>
                <w:rFonts w:ascii="Calibri" w:eastAsia="Times New Roman" w:hAnsi="Calibri" w:cs="Times New Roman"/>
                <w:sz w:val="21"/>
                <w:szCs w:val="21"/>
              </w:rPr>
            </w:pPr>
          </w:p>
        </w:tc>
      </w:tr>
      <w:tr w:rsidR="00190719" w:rsidRPr="00B152A1" w:rsidTr="006C63FF">
        <w:tc>
          <w:tcPr>
            <w:tcW w:w="534" w:type="dxa"/>
          </w:tcPr>
          <w:p w:rsidR="00190719" w:rsidRPr="00B152A1" w:rsidRDefault="00190719" w:rsidP="006C63FF">
            <w:pPr>
              <w:rPr>
                <w:rFonts w:ascii="Times New Roman" w:hAnsi="Times New Roman" w:cs="Times New Roman"/>
                <w:b/>
                <w:sz w:val="20"/>
                <w:szCs w:val="20"/>
              </w:rPr>
            </w:pPr>
            <w:r w:rsidRPr="00B152A1">
              <w:rPr>
                <w:rFonts w:ascii="Times New Roman" w:hAnsi="Times New Roman" w:cs="Times New Roman"/>
                <w:b/>
                <w:sz w:val="20"/>
                <w:szCs w:val="20"/>
              </w:rPr>
              <w:t>11</w:t>
            </w:r>
          </w:p>
        </w:tc>
        <w:tc>
          <w:tcPr>
            <w:tcW w:w="6237" w:type="dxa"/>
            <w:vAlign w:val="center"/>
          </w:tcPr>
          <w:p w:rsidR="00190719" w:rsidRPr="0097281D" w:rsidRDefault="00190719" w:rsidP="006C63FF">
            <w:pPr>
              <w:spacing w:line="270" w:lineRule="atLeast"/>
              <w:rPr>
                <w:rFonts w:ascii="Calibri" w:eastAsia="Times New Roman" w:hAnsi="Calibri" w:cs="Times New Roman"/>
                <w:sz w:val="21"/>
                <w:szCs w:val="21"/>
              </w:rPr>
            </w:pPr>
            <w:r w:rsidRPr="0097281D">
              <w:rPr>
                <w:rFonts w:ascii="Calibri" w:eastAsia="Times New Roman" w:hAnsi="Calibri" w:cs="Times New Roman"/>
                <w:sz w:val="21"/>
                <w:szCs w:val="21"/>
              </w:rPr>
              <w:t xml:space="preserve">Türkçe yazılı ve sözlü iletişim yeterliliğine sahip olma, bilgilerini ve düşüncelerini başkalarına iletebilme, ikna gücü yüksek, eleştirel düşünebilme, alternatif çözümler üretebilme, ve bilgileri analiz etme becerisine sahip, </w:t>
            </w:r>
            <w:proofErr w:type="gramStart"/>
            <w:r w:rsidRPr="0097281D">
              <w:rPr>
                <w:rFonts w:ascii="Calibri" w:eastAsia="Times New Roman" w:hAnsi="Calibri" w:cs="Times New Roman"/>
                <w:sz w:val="21"/>
                <w:szCs w:val="21"/>
              </w:rPr>
              <w:t>inisiyatif</w:t>
            </w:r>
            <w:proofErr w:type="gramEnd"/>
            <w:r w:rsidRPr="0097281D">
              <w:rPr>
                <w:rFonts w:ascii="Calibri" w:eastAsia="Times New Roman" w:hAnsi="Calibri" w:cs="Times New Roman"/>
                <w:sz w:val="21"/>
                <w:szCs w:val="21"/>
              </w:rPr>
              <w:t xml:space="preserve"> kullanabilme becerisine sahip olma</w:t>
            </w:r>
          </w:p>
        </w:tc>
        <w:tc>
          <w:tcPr>
            <w:tcW w:w="567" w:type="dxa"/>
            <w:vAlign w:val="center"/>
          </w:tcPr>
          <w:p w:rsidR="00190719" w:rsidRPr="0097281D" w:rsidRDefault="00190719" w:rsidP="006C63FF">
            <w:pPr>
              <w:spacing w:line="240" w:lineRule="atLeast"/>
              <w:jc w:val="center"/>
              <w:rPr>
                <w:rFonts w:ascii="Calibri" w:eastAsia="Times New Roman" w:hAnsi="Calibri" w:cs="Times New Roman"/>
                <w:sz w:val="21"/>
                <w:szCs w:val="21"/>
              </w:rPr>
            </w:pPr>
          </w:p>
        </w:tc>
        <w:tc>
          <w:tcPr>
            <w:tcW w:w="567" w:type="dxa"/>
            <w:vAlign w:val="center"/>
          </w:tcPr>
          <w:p w:rsidR="00190719" w:rsidRPr="0097281D" w:rsidRDefault="00190719" w:rsidP="006C63FF">
            <w:pPr>
              <w:spacing w:line="240" w:lineRule="atLeast"/>
              <w:jc w:val="center"/>
              <w:rPr>
                <w:rFonts w:ascii="Calibri" w:eastAsia="Times New Roman" w:hAnsi="Calibri" w:cs="Times New Roman"/>
                <w:sz w:val="21"/>
                <w:szCs w:val="21"/>
              </w:rPr>
            </w:pPr>
          </w:p>
        </w:tc>
        <w:tc>
          <w:tcPr>
            <w:tcW w:w="425" w:type="dxa"/>
            <w:vAlign w:val="center"/>
          </w:tcPr>
          <w:p w:rsidR="00190719" w:rsidRPr="0097281D" w:rsidRDefault="00190719" w:rsidP="006C63FF">
            <w:pPr>
              <w:spacing w:line="240" w:lineRule="atLeast"/>
              <w:jc w:val="center"/>
              <w:rPr>
                <w:rFonts w:ascii="Calibri" w:eastAsia="Times New Roman" w:hAnsi="Calibri" w:cs="Times New Roman"/>
                <w:sz w:val="21"/>
                <w:szCs w:val="21"/>
              </w:rPr>
            </w:pPr>
            <w:r w:rsidRPr="0097281D">
              <w:rPr>
                <w:rFonts w:ascii="Calibri" w:eastAsia="Times New Roman" w:hAnsi="Calibri" w:cs="Times New Roman"/>
                <w:b/>
                <w:bCs/>
                <w:sz w:val="21"/>
                <w:szCs w:val="21"/>
              </w:rPr>
              <w:t>X</w:t>
            </w:r>
          </w:p>
        </w:tc>
        <w:tc>
          <w:tcPr>
            <w:tcW w:w="425" w:type="dxa"/>
            <w:vAlign w:val="center"/>
          </w:tcPr>
          <w:p w:rsidR="00190719" w:rsidRPr="0097281D" w:rsidRDefault="00190719" w:rsidP="006C63FF">
            <w:pPr>
              <w:spacing w:line="240" w:lineRule="atLeast"/>
              <w:jc w:val="center"/>
              <w:rPr>
                <w:rFonts w:ascii="Calibri" w:eastAsia="Times New Roman" w:hAnsi="Calibri" w:cs="Times New Roman"/>
                <w:sz w:val="21"/>
                <w:szCs w:val="21"/>
              </w:rPr>
            </w:pPr>
          </w:p>
        </w:tc>
        <w:tc>
          <w:tcPr>
            <w:tcW w:w="425" w:type="dxa"/>
            <w:vAlign w:val="center"/>
          </w:tcPr>
          <w:p w:rsidR="00190719" w:rsidRPr="0097281D" w:rsidRDefault="00190719" w:rsidP="006C63FF">
            <w:pPr>
              <w:spacing w:line="240" w:lineRule="atLeast"/>
              <w:jc w:val="center"/>
              <w:rPr>
                <w:rFonts w:ascii="Calibri" w:eastAsia="Times New Roman" w:hAnsi="Calibri" w:cs="Times New Roman"/>
                <w:sz w:val="21"/>
                <w:szCs w:val="21"/>
              </w:rPr>
            </w:pPr>
          </w:p>
        </w:tc>
      </w:tr>
      <w:tr w:rsidR="00190719" w:rsidRPr="00B152A1" w:rsidTr="006C63FF">
        <w:tc>
          <w:tcPr>
            <w:tcW w:w="534" w:type="dxa"/>
          </w:tcPr>
          <w:p w:rsidR="00190719" w:rsidRPr="00B152A1" w:rsidRDefault="00190719" w:rsidP="006C63FF">
            <w:pPr>
              <w:rPr>
                <w:rFonts w:ascii="Times New Roman" w:hAnsi="Times New Roman" w:cs="Times New Roman"/>
                <w:b/>
                <w:sz w:val="20"/>
                <w:szCs w:val="20"/>
              </w:rPr>
            </w:pPr>
            <w:r w:rsidRPr="00B152A1">
              <w:rPr>
                <w:rFonts w:ascii="Times New Roman" w:hAnsi="Times New Roman" w:cs="Times New Roman"/>
                <w:b/>
                <w:sz w:val="20"/>
                <w:szCs w:val="20"/>
              </w:rPr>
              <w:lastRenderedPageBreak/>
              <w:t>12</w:t>
            </w:r>
          </w:p>
        </w:tc>
        <w:tc>
          <w:tcPr>
            <w:tcW w:w="6237" w:type="dxa"/>
            <w:vAlign w:val="center"/>
          </w:tcPr>
          <w:p w:rsidR="00190719" w:rsidRPr="0097281D" w:rsidRDefault="00190719" w:rsidP="006C63FF">
            <w:pPr>
              <w:spacing w:line="270" w:lineRule="atLeast"/>
              <w:rPr>
                <w:rFonts w:ascii="Calibri" w:eastAsia="Times New Roman" w:hAnsi="Calibri" w:cs="Times New Roman"/>
                <w:sz w:val="21"/>
                <w:szCs w:val="21"/>
              </w:rPr>
            </w:pPr>
            <w:r w:rsidRPr="0097281D">
              <w:rPr>
                <w:rFonts w:ascii="Calibri" w:eastAsia="Times New Roman" w:hAnsi="Calibri" w:cs="Times New Roman"/>
                <w:sz w:val="21"/>
                <w:szCs w:val="21"/>
              </w:rPr>
              <w:t>Sosyal hakların evrenselliği, sosyal adalet, kalite ve kültürel değerler ile çevre koruma, iş sağlığı ve güvenliği konularında yeterli bilince sahiptir.</w:t>
            </w:r>
          </w:p>
        </w:tc>
        <w:tc>
          <w:tcPr>
            <w:tcW w:w="567" w:type="dxa"/>
            <w:vAlign w:val="center"/>
          </w:tcPr>
          <w:p w:rsidR="00190719" w:rsidRPr="0097281D" w:rsidRDefault="00190719" w:rsidP="006C63FF">
            <w:pPr>
              <w:spacing w:line="240" w:lineRule="atLeast"/>
              <w:jc w:val="center"/>
              <w:rPr>
                <w:rFonts w:ascii="Calibri" w:eastAsia="Times New Roman" w:hAnsi="Calibri" w:cs="Times New Roman"/>
                <w:sz w:val="21"/>
                <w:szCs w:val="21"/>
              </w:rPr>
            </w:pPr>
          </w:p>
        </w:tc>
        <w:tc>
          <w:tcPr>
            <w:tcW w:w="567" w:type="dxa"/>
            <w:vAlign w:val="center"/>
          </w:tcPr>
          <w:p w:rsidR="00190719" w:rsidRPr="0097281D" w:rsidRDefault="00190719" w:rsidP="006C63FF">
            <w:pPr>
              <w:spacing w:line="240" w:lineRule="atLeast"/>
              <w:jc w:val="center"/>
              <w:rPr>
                <w:rFonts w:ascii="Calibri" w:eastAsia="Times New Roman" w:hAnsi="Calibri" w:cs="Times New Roman"/>
                <w:sz w:val="21"/>
                <w:szCs w:val="21"/>
              </w:rPr>
            </w:pPr>
          </w:p>
        </w:tc>
        <w:tc>
          <w:tcPr>
            <w:tcW w:w="425" w:type="dxa"/>
            <w:vAlign w:val="center"/>
          </w:tcPr>
          <w:p w:rsidR="00190719" w:rsidRPr="0097281D" w:rsidRDefault="00190719" w:rsidP="006C63FF">
            <w:pPr>
              <w:spacing w:line="240" w:lineRule="atLeast"/>
              <w:jc w:val="center"/>
              <w:rPr>
                <w:rFonts w:ascii="Calibri" w:eastAsia="Times New Roman" w:hAnsi="Calibri" w:cs="Times New Roman"/>
                <w:sz w:val="21"/>
                <w:szCs w:val="21"/>
              </w:rPr>
            </w:pPr>
          </w:p>
        </w:tc>
        <w:tc>
          <w:tcPr>
            <w:tcW w:w="425" w:type="dxa"/>
            <w:vAlign w:val="center"/>
          </w:tcPr>
          <w:p w:rsidR="00190719" w:rsidRPr="0097281D" w:rsidRDefault="00190719" w:rsidP="006C63FF">
            <w:pPr>
              <w:spacing w:line="240" w:lineRule="atLeast"/>
              <w:jc w:val="center"/>
              <w:rPr>
                <w:rFonts w:ascii="Calibri" w:eastAsia="Times New Roman" w:hAnsi="Calibri" w:cs="Times New Roman"/>
                <w:sz w:val="21"/>
                <w:szCs w:val="21"/>
              </w:rPr>
            </w:pPr>
          </w:p>
        </w:tc>
        <w:tc>
          <w:tcPr>
            <w:tcW w:w="425" w:type="dxa"/>
            <w:vAlign w:val="center"/>
          </w:tcPr>
          <w:p w:rsidR="00190719" w:rsidRPr="0097281D" w:rsidRDefault="00190719" w:rsidP="006C63FF">
            <w:pPr>
              <w:spacing w:line="240" w:lineRule="atLeast"/>
              <w:jc w:val="center"/>
              <w:rPr>
                <w:rFonts w:ascii="Calibri" w:eastAsia="Times New Roman" w:hAnsi="Calibri" w:cs="Times New Roman"/>
                <w:sz w:val="21"/>
                <w:szCs w:val="21"/>
              </w:rPr>
            </w:pPr>
            <w:r w:rsidRPr="0097281D">
              <w:rPr>
                <w:rFonts w:ascii="Calibri" w:eastAsia="Times New Roman" w:hAnsi="Calibri" w:cs="Times New Roman"/>
                <w:b/>
                <w:bCs/>
                <w:sz w:val="21"/>
                <w:szCs w:val="21"/>
              </w:rPr>
              <w:t>X</w:t>
            </w:r>
          </w:p>
        </w:tc>
      </w:tr>
    </w:tbl>
    <w:p w:rsidR="00190719" w:rsidRDefault="00190719" w:rsidP="00190719"/>
    <w:tbl>
      <w:tblPr>
        <w:tblStyle w:val="TabloKlavuzu"/>
        <w:tblW w:w="0" w:type="auto"/>
        <w:tblLook w:val="04A0"/>
      </w:tblPr>
      <w:tblGrid>
        <w:gridCol w:w="1842"/>
        <w:gridCol w:w="1842"/>
        <w:gridCol w:w="1842"/>
        <w:gridCol w:w="1843"/>
        <w:gridCol w:w="1843"/>
      </w:tblGrid>
      <w:tr w:rsidR="00190719" w:rsidRPr="00B152A1" w:rsidTr="006C63FF">
        <w:tc>
          <w:tcPr>
            <w:tcW w:w="1842"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Ders</w:t>
            </w:r>
          </w:p>
        </w:tc>
        <w:tc>
          <w:tcPr>
            <w:tcW w:w="3684" w:type="dxa"/>
            <w:gridSpan w:val="2"/>
            <w:vAlign w:val="center"/>
          </w:tcPr>
          <w:p w:rsidR="00190719" w:rsidRPr="0097281D" w:rsidRDefault="00190719" w:rsidP="006C63FF">
            <w:pPr>
              <w:spacing w:line="240" w:lineRule="atLeast"/>
              <w:rPr>
                <w:rFonts w:eastAsia="Times New Roman" w:cstheme="minorHAnsi"/>
                <w:bCs/>
                <w:sz w:val="20"/>
                <w:szCs w:val="20"/>
              </w:rPr>
            </w:pPr>
            <w:r w:rsidRPr="0097281D">
              <w:rPr>
                <w:rFonts w:eastAsia="Times New Roman" w:cstheme="minorHAnsi"/>
                <w:bCs/>
                <w:sz w:val="20"/>
                <w:szCs w:val="20"/>
              </w:rPr>
              <w:t>İnsan Hakları ve Hukuku</w:t>
            </w:r>
          </w:p>
        </w:tc>
        <w:tc>
          <w:tcPr>
            <w:tcW w:w="1843"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Kod</w:t>
            </w:r>
          </w:p>
        </w:tc>
        <w:tc>
          <w:tcPr>
            <w:tcW w:w="1843" w:type="dxa"/>
          </w:tcPr>
          <w:p w:rsidR="00190719" w:rsidRPr="000B3D77" w:rsidRDefault="00190719" w:rsidP="006C63FF">
            <w:pPr>
              <w:spacing w:line="240" w:lineRule="atLeast"/>
              <w:jc w:val="center"/>
              <w:rPr>
                <w:rFonts w:ascii="Times New Roman" w:eastAsia="Times New Roman" w:hAnsi="Times New Roman" w:cs="Times New Roman"/>
                <w:sz w:val="20"/>
                <w:szCs w:val="20"/>
              </w:rPr>
            </w:pPr>
            <w:r w:rsidRPr="0097281D">
              <w:rPr>
                <w:rFonts w:cstheme="minorHAnsi"/>
                <w:sz w:val="20"/>
                <w:szCs w:val="20"/>
              </w:rPr>
              <w:t>LSGY417</w:t>
            </w:r>
          </w:p>
        </w:tc>
      </w:tr>
      <w:tr w:rsidR="00190719" w:rsidRPr="00B152A1" w:rsidTr="006C63FF">
        <w:tc>
          <w:tcPr>
            <w:tcW w:w="1842"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Course</w:t>
            </w:r>
          </w:p>
        </w:tc>
        <w:tc>
          <w:tcPr>
            <w:tcW w:w="3684" w:type="dxa"/>
            <w:gridSpan w:val="2"/>
          </w:tcPr>
          <w:p w:rsidR="00190719" w:rsidRPr="00B152A1" w:rsidRDefault="00C80265" w:rsidP="006C63FF">
            <w:pPr>
              <w:spacing w:after="200" w:line="276" w:lineRule="auto"/>
              <w:rPr>
                <w:rFonts w:ascii="Times New Roman" w:hAnsi="Times New Roman" w:cs="Times New Roman"/>
                <w:sz w:val="20"/>
                <w:szCs w:val="20"/>
              </w:rPr>
            </w:pPr>
            <w:r>
              <w:rPr>
                <w:rFonts w:ascii="Times New Roman" w:hAnsi="Times New Roman" w:cs="Times New Roman"/>
                <w:sz w:val="20"/>
                <w:szCs w:val="20"/>
              </w:rPr>
              <w:t>Human Rights Law</w:t>
            </w:r>
          </w:p>
        </w:tc>
        <w:tc>
          <w:tcPr>
            <w:tcW w:w="1843"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Code</w:t>
            </w:r>
          </w:p>
        </w:tc>
        <w:tc>
          <w:tcPr>
            <w:tcW w:w="1843" w:type="dxa"/>
          </w:tcPr>
          <w:p w:rsidR="00190719" w:rsidRPr="00B152A1" w:rsidRDefault="00190719" w:rsidP="006C63FF">
            <w:pPr>
              <w:spacing w:after="200" w:line="276" w:lineRule="auto"/>
              <w:rPr>
                <w:rFonts w:ascii="Times New Roman" w:hAnsi="Times New Roman" w:cs="Times New Roman"/>
                <w:sz w:val="20"/>
                <w:szCs w:val="20"/>
              </w:rPr>
            </w:pPr>
          </w:p>
        </w:tc>
      </w:tr>
      <w:tr w:rsidR="00190719" w:rsidRPr="00B152A1" w:rsidTr="006C63FF">
        <w:tc>
          <w:tcPr>
            <w:tcW w:w="1842"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Krediler</w:t>
            </w:r>
          </w:p>
        </w:tc>
        <w:tc>
          <w:tcPr>
            <w:tcW w:w="1842" w:type="dxa"/>
          </w:tcPr>
          <w:p w:rsidR="00190719" w:rsidRPr="00B152A1" w:rsidRDefault="00190719" w:rsidP="006C63FF">
            <w:pPr>
              <w:spacing w:after="200" w:line="276" w:lineRule="auto"/>
              <w:rPr>
                <w:rFonts w:ascii="Times New Roman" w:hAnsi="Times New Roman" w:cs="Times New Roman"/>
                <w:b/>
                <w:sz w:val="20"/>
                <w:szCs w:val="20"/>
              </w:rPr>
            </w:pPr>
            <w:r>
              <w:rPr>
                <w:rFonts w:ascii="Times New Roman" w:hAnsi="Times New Roman" w:cs="Times New Roman"/>
                <w:b/>
                <w:sz w:val="20"/>
                <w:szCs w:val="20"/>
              </w:rPr>
              <w:t>Teori: 3</w:t>
            </w:r>
          </w:p>
        </w:tc>
        <w:tc>
          <w:tcPr>
            <w:tcW w:w="1842"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Uygulama: 0</w:t>
            </w:r>
          </w:p>
        </w:tc>
        <w:tc>
          <w:tcPr>
            <w:tcW w:w="1843" w:type="dxa"/>
          </w:tcPr>
          <w:p w:rsidR="00190719" w:rsidRPr="00B152A1" w:rsidRDefault="00190719" w:rsidP="006C63FF">
            <w:pPr>
              <w:spacing w:after="200" w:line="276" w:lineRule="auto"/>
              <w:rPr>
                <w:rFonts w:ascii="Times New Roman" w:hAnsi="Times New Roman" w:cs="Times New Roman"/>
                <w:b/>
                <w:sz w:val="20"/>
                <w:szCs w:val="20"/>
              </w:rPr>
            </w:pPr>
            <w:r>
              <w:rPr>
                <w:rFonts w:ascii="Times New Roman" w:hAnsi="Times New Roman" w:cs="Times New Roman"/>
                <w:b/>
                <w:sz w:val="20"/>
                <w:szCs w:val="20"/>
              </w:rPr>
              <w:t>Kredi: 3</w:t>
            </w:r>
          </w:p>
        </w:tc>
        <w:tc>
          <w:tcPr>
            <w:tcW w:w="1843" w:type="dxa"/>
          </w:tcPr>
          <w:p w:rsidR="00190719" w:rsidRPr="00B152A1" w:rsidRDefault="00190719" w:rsidP="006C63FF">
            <w:pPr>
              <w:spacing w:after="200" w:line="276" w:lineRule="auto"/>
              <w:rPr>
                <w:rFonts w:ascii="Times New Roman" w:hAnsi="Times New Roman" w:cs="Times New Roman"/>
                <w:b/>
                <w:sz w:val="20"/>
                <w:szCs w:val="20"/>
              </w:rPr>
            </w:pPr>
            <w:r>
              <w:rPr>
                <w:rFonts w:ascii="Times New Roman" w:hAnsi="Times New Roman" w:cs="Times New Roman"/>
                <w:b/>
                <w:sz w:val="20"/>
                <w:szCs w:val="20"/>
              </w:rPr>
              <w:t>AKTS: 4</w:t>
            </w:r>
          </w:p>
        </w:tc>
      </w:tr>
      <w:tr w:rsidR="00190719" w:rsidRPr="00B152A1" w:rsidTr="006C63FF">
        <w:trPr>
          <w:trHeight w:val="899"/>
        </w:trPr>
        <w:tc>
          <w:tcPr>
            <w:tcW w:w="1842"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İçerik</w:t>
            </w:r>
          </w:p>
        </w:tc>
        <w:tc>
          <w:tcPr>
            <w:tcW w:w="7370" w:type="dxa"/>
            <w:gridSpan w:val="4"/>
            <w:vAlign w:val="center"/>
          </w:tcPr>
          <w:p w:rsidR="00190719" w:rsidRPr="0097281D" w:rsidRDefault="00190719" w:rsidP="006C63FF">
            <w:pPr>
              <w:spacing w:line="270" w:lineRule="atLeast"/>
              <w:rPr>
                <w:rFonts w:ascii="Calibri" w:eastAsia="Times New Roman" w:hAnsi="Calibri" w:cs="Times New Roman"/>
                <w:sz w:val="21"/>
                <w:szCs w:val="21"/>
              </w:rPr>
            </w:pPr>
            <w:r w:rsidRPr="0097281D">
              <w:rPr>
                <w:rFonts w:ascii="Calibri" w:eastAsia="Times New Roman" w:hAnsi="Calibri" w:cs="Times New Roman"/>
                <w:sz w:val="21"/>
                <w:szCs w:val="21"/>
              </w:rPr>
              <w:t xml:space="preserve">Dersin İçeriği Devlet iktiranının birey lehine sınırlanmasını ifade eden ve bireyi bu iktidarın kötüye kullanılmasına karşı koruyan mekanizmalar vazeden insan hakları anlayışının günümüzdeki önemi giderek artmaktadır. Nitekim ülkemizi de yakından ilgilendirdiği üzere dünyanın hemen her bölgesinde ve </w:t>
            </w:r>
            <w:proofErr w:type="gramStart"/>
            <w:r w:rsidRPr="0097281D">
              <w:rPr>
                <w:rFonts w:ascii="Calibri" w:eastAsia="Times New Roman" w:hAnsi="Calibri" w:cs="Times New Roman"/>
                <w:sz w:val="21"/>
                <w:szCs w:val="21"/>
              </w:rPr>
              <w:t>global</w:t>
            </w:r>
            <w:proofErr w:type="gramEnd"/>
            <w:r w:rsidRPr="0097281D">
              <w:rPr>
                <w:rFonts w:ascii="Calibri" w:eastAsia="Times New Roman" w:hAnsi="Calibri" w:cs="Times New Roman"/>
                <w:sz w:val="21"/>
                <w:szCs w:val="21"/>
              </w:rPr>
              <w:t xml:space="preserve"> ölçekte kurulmuş bulunan hükümetler-arası örgütlere girmenin birinci ve en önemli koşuludur. </w:t>
            </w:r>
            <w:r w:rsidRPr="0097281D">
              <w:rPr>
                <w:rFonts w:ascii="Calibri" w:eastAsia="Times New Roman" w:hAnsi="Calibri" w:cs="Times New Roman"/>
                <w:sz w:val="21"/>
                <w:szCs w:val="21"/>
              </w:rPr>
              <w:br/>
              <w:t xml:space="preserve">İnsan Hakları Hukukunun temel inceleme konusu, insan haklarının tanınmasını, korunmasını ve geliştirilmesini amaçlayan çeşitli sistemlerin teknik hukuki analizidir. Bu yolla yürürlükteki insan hakları standartları açıklanarak öğrencinin bu standartların bilgisine ulaşması sağlanmaktadır. </w:t>
            </w:r>
            <w:proofErr w:type="gramStart"/>
            <w:r w:rsidRPr="0097281D">
              <w:rPr>
                <w:rFonts w:ascii="Calibri" w:eastAsia="Times New Roman" w:hAnsi="Calibri" w:cs="Times New Roman"/>
                <w:sz w:val="21"/>
                <w:szCs w:val="21"/>
              </w:rPr>
              <w:t>Bu bağlamda, başta ülkemizin de taraf olduğu, evrensel düzeyde Birleşmiş Milletler tarafından üretilen genel ve özel nitelikli başlıca insan hakları sözleşmeleri ile bölgesel düzeyde Avrupa Konseyi tarafından üretilmiş Avrupa İnsan Hakları Sözleşmesi ve ayrıca Amerikan Devletleri Örgütü tarafından üretilmiş Amerikalılararası İnsan Hakları Sözleşmesi ve Afrika Birliği Örgütü tarafından üretilmiş Afrika İnsan ve Halkların Hakları Şartı genel hatlarıyla incelenmektedir. </w:t>
            </w:r>
            <w:proofErr w:type="gramEnd"/>
            <w:r w:rsidRPr="0097281D">
              <w:rPr>
                <w:rFonts w:ascii="Calibri" w:eastAsia="Times New Roman" w:hAnsi="Calibri" w:cs="Times New Roman"/>
                <w:sz w:val="21"/>
                <w:szCs w:val="21"/>
              </w:rPr>
              <w:br/>
              <w:t xml:space="preserve">Bölgesel ve Uluslararası sistemlerin genel olarak analizinin yanı sıra, ilgili sözleşmelerde düzenlenen haklar, normatif unsurları ve içtihatlar ışığında incelenmektedir. Ayrıca, mekanizmaların işleyişinin anahtarı </w:t>
            </w:r>
            <w:proofErr w:type="gramStart"/>
            <w:r w:rsidRPr="0097281D">
              <w:rPr>
                <w:rFonts w:ascii="Calibri" w:eastAsia="Times New Roman" w:hAnsi="Calibri" w:cs="Times New Roman"/>
                <w:sz w:val="21"/>
                <w:szCs w:val="21"/>
              </w:rPr>
              <w:t>olan ?usul</w:t>
            </w:r>
            <w:proofErr w:type="gramEnd"/>
            <w:r w:rsidRPr="0097281D">
              <w:rPr>
                <w:rFonts w:ascii="Calibri" w:eastAsia="Times New Roman" w:hAnsi="Calibri" w:cs="Times New Roman"/>
                <w:sz w:val="21"/>
                <w:szCs w:val="21"/>
              </w:rPr>
              <w:t xml:space="preserve"> hukuku? </w:t>
            </w:r>
            <w:proofErr w:type="gramStart"/>
            <w:r w:rsidRPr="0097281D">
              <w:rPr>
                <w:rFonts w:ascii="Calibri" w:eastAsia="Times New Roman" w:hAnsi="Calibri" w:cs="Times New Roman"/>
                <w:sz w:val="21"/>
                <w:szCs w:val="21"/>
              </w:rPr>
              <w:t>boyutu</w:t>
            </w:r>
            <w:proofErr w:type="gramEnd"/>
            <w:r w:rsidRPr="0097281D">
              <w:rPr>
                <w:rFonts w:ascii="Calibri" w:eastAsia="Times New Roman" w:hAnsi="Calibri" w:cs="Times New Roman"/>
                <w:sz w:val="21"/>
                <w:szCs w:val="21"/>
              </w:rPr>
              <w:t xml:space="preserve"> ele alınmaktadır. Bu belgelerin bir çoğuna </w:t>
            </w:r>
            <w:proofErr w:type="gramStart"/>
            <w:r w:rsidRPr="0097281D">
              <w:rPr>
                <w:rFonts w:ascii="Calibri" w:eastAsia="Times New Roman" w:hAnsi="Calibri" w:cs="Times New Roman"/>
                <w:sz w:val="21"/>
                <w:szCs w:val="21"/>
              </w:rPr>
              <w:t>Türkiye?nin</w:t>
            </w:r>
            <w:proofErr w:type="gramEnd"/>
            <w:r w:rsidRPr="0097281D">
              <w:rPr>
                <w:rFonts w:ascii="Calibri" w:eastAsia="Times New Roman" w:hAnsi="Calibri" w:cs="Times New Roman"/>
                <w:sz w:val="21"/>
                <w:szCs w:val="21"/>
              </w:rPr>
              <w:t xml:space="preserve"> taraf bulunduğu; Anayasa (md.90) uyarınca bu belgelerin iç hukukun bir parçasını teşkil ettiği; yargı yerleri dahil ulusal yetkili makamları bu standartların bağladığı; özellikle ulusal yüksek yargı yerleri tarafından olmak üzere, genel olarak ulusal mahkemelerce üretilen kararlarda anılan belgelerin değerlendirildiği ve kullanıldığı gözönünde bulundurularak, ders işlenmektedir.</w:t>
            </w:r>
          </w:p>
        </w:tc>
      </w:tr>
      <w:tr w:rsidR="00190719" w:rsidRPr="00B152A1" w:rsidTr="006C63FF">
        <w:trPr>
          <w:trHeight w:val="899"/>
        </w:trPr>
        <w:tc>
          <w:tcPr>
            <w:tcW w:w="1842"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İngilizce İçerik</w:t>
            </w:r>
          </w:p>
        </w:tc>
        <w:tc>
          <w:tcPr>
            <w:tcW w:w="7370" w:type="dxa"/>
            <w:gridSpan w:val="4"/>
          </w:tcPr>
          <w:p w:rsidR="00190719" w:rsidRPr="00B152A1" w:rsidRDefault="00190719" w:rsidP="006C63FF">
            <w:pPr>
              <w:spacing w:after="200" w:line="276" w:lineRule="auto"/>
              <w:rPr>
                <w:rFonts w:ascii="Times New Roman" w:hAnsi="Times New Roman" w:cs="Times New Roman"/>
                <w:b/>
                <w:sz w:val="20"/>
                <w:szCs w:val="20"/>
              </w:rPr>
            </w:pPr>
          </w:p>
        </w:tc>
      </w:tr>
      <w:tr w:rsidR="00190719" w:rsidRPr="00B152A1" w:rsidTr="006C63FF">
        <w:trPr>
          <w:trHeight w:val="899"/>
        </w:trPr>
        <w:tc>
          <w:tcPr>
            <w:tcW w:w="1842"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Ön Koşul</w:t>
            </w:r>
          </w:p>
        </w:tc>
        <w:tc>
          <w:tcPr>
            <w:tcW w:w="7370" w:type="dxa"/>
            <w:gridSpan w:val="4"/>
          </w:tcPr>
          <w:p w:rsidR="00190719" w:rsidRPr="0002512F" w:rsidRDefault="00190719" w:rsidP="006C63FF">
            <w:pPr>
              <w:spacing w:after="200" w:line="276" w:lineRule="auto"/>
              <w:rPr>
                <w:rFonts w:ascii="Times New Roman" w:hAnsi="Times New Roman" w:cs="Times New Roman"/>
                <w:sz w:val="20"/>
                <w:szCs w:val="20"/>
              </w:rPr>
            </w:pPr>
          </w:p>
        </w:tc>
      </w:tr>
      <w:tr w:rsidR="00190719" w:rsidRPr="00B152A1" w:rsidTr="006C63FF">
        <w:trPr>
          <w:trHeight w:val="899"/>
        </w:trPr>
        <w:tc>
          <w:tcPr>
            <w:tcW w:w="1842" w:type="dxa"/>
          </w:tcPr>
          <w:p w:rsidR="00190719" w:rsidRPr="00B152A1" w:rsidRDefault="00190719" w:rsidP="006C63FF">
            <w:pPr>
              <w:rPr>
                <w:rFonts w:ascii="Times New Roman" w:hAnsi="Times New Roman" w:cs="Times New Roman"/>
                <w:b/>
                <w:sz w:val="20"/>
                <w:szCs w:val="20"/>
              </w:rPr>
            </w:pPr>
            <w:r>
              <w:rPr>
                <w:rFonts w:ascii="Times New Roman" w:hAnsi="Times New Roman" w:cs="Times New Roman"/>
                <w:b/>
                <w:sz w:val="20"/>
                <w:szCs w:val="20"/>
              </w:rPr>
              <w:t xml:space="preserve">Ölçme </w:t>
            </w:r>
            <w:r w:rsidRPr="00AD0595">
              <w:rPr>
                <w:rFonts w:ascii="Times New Roman" w:hAnsi="Times New Roman" w:cs="Times New Roman"/>
                <w:b/>
                <w:sz w:val="20"/>
                <w:szCs w:val="20"/>
              </w:rPr>
              <w:t>Değerlendirme ve Puanlama</w:t>
            </w:r>
          </w:p>
        </w:tc>
        <w:tc>
          <w:tcPr>
            <w:tcW w:w="7370" w:type="dxa"/>
            <w:gridSpan w:val="4"/>
            <w:vAlign w:val="center"/>
          </w:tcPr>
          <w:p w:rsidR="00190719" w:rsidRPr="0097281D" w:rsidRDefault="00190719" w:rsidP="006C63FF">
            <w:pPr>
              <w:spacing w:line="240" w:lineRule="atLeast"/>
              <w:rPr>
                <w:rFonts w:ascii="Calibri" w:eastAsia="Times New Roman" w:hAnsi="Calibri" w:cs="Times New Roman"/>
                <w:sz w:val="21"/>
                <w:szCs w:val="21"/>
              </w:rPr>
            </w:pPr>
            <w:r w:rsidRPr="0097281D">
              <w:rPr>
                <w:rFonts w:ascii="Calibri" w:eastAsia="Times New Roman" w:hAnsi="Calibri" w:cs="Times New Roman"/>
                <w:sz w:val="21"/>
                <w:szCs w:val="21"/>
              </w:rPr>
              <w:t xml:space="preserve">A: </w:t>
            </w:r>
            <w:proofErr w:type="gramStart"/>
            <w:r w:rsidRPr="0097281D">
              <w:rPr>
                <w:rFonts w:ascii="Calibri" w:eastAsia="Times New Roman" w:hAnsi="Calibri" w:cs="Times New Roman"/>
                <w:sz w:val="21"/>
                <w:szCs w:val="21"/>
              </w:rPr>
              <w:t>Sınav , B</w:t>
            </w:r>
            <w:proofErr w:type="gramEnd"/>
            <w:r w:rsidRPr="0097281D">
              <w:rPr>
                <w:rFonts w:ascii="Calibri" w:eastAsia="Times New Roman" w:hAnsi="Calibri" w:cs="Times New Roman"/>
                <w:sz w:val="21"/>
                <w:szCs w:val="21"/>
              </w:rPr>
              <w:t>: Sözlü Sınav</w:t>
            </w:r>
          </w:p>
        </w:tc>
      </w:tr>
      <w:tr w:rsidR="00190719" w:rsidRPr="00B152A1" w:rsidTr="006C63FF">
        <w:trPr>
          <w:trHeight w:val="899"/>
        </w:trPr>
        <w:tc>
          <w:tcPr>
            <w:tcW w:w="1842" w:type="dxa"/>
          </w:tcPr>
          <w:p w:rsidR="00190719" w:rsidRDefault="00190719" w:rsidP="006C63FF">
            <w:pPr>
              <w:rPr>
                <w:rFonts w:ascii="Times New Roman" w:hAnsi="Times New Roman" w:cs="Times New Roman"/>
                <w:b/>
                <w:sz w:val="20"/>
                <w:szCs w:val="20"/>
              </w:rPr>
            </w:pPr>
            <w:r>
              <w:rPr>
                <w:rFonts w:ascii="Times New Roman" w:hAnsi="Times New Roman" w:cs="Times New Roman"/>
                <w:b/>
                <w:sz w:val="20"/>
                <w:szCs w:val="20"/>
              </w:rPr>
              <w:t>Eğitim Öğretim Metotları</w:t>
            </w:r>
          </w:p>
        </w:tc>
        <w:tc>
          <w:tcPr>
            <w:tcW w:w="7370" w:type="dxa"/>
            <w:gridSpan w:val="4"/>
            <w:vAlign w:val="center"/>
          </w:tcPr>
          <w:p w:rsidR="00190719" w:rsidRPr="0097281D" w:rsidRDefault="00190719" w:rsidP="006C63FF">
            <w:pPr>
              <w:spacing w:line="240" w:lineRule="atLeast"/>
              <w:rPr>
                <w:rFonts w:ascii="Calibri" w:eastAsia="Times New Roman" w:hAnsi="Calibri" w:cs="Times New Roman"/>
                <w:sz w:val="21"/>
                <w:szCs w:val="21"/>
              </w:rPr>
            </w:pPr>
            <w:r w:rsidRPr="0097281D">
              <w:rPr>
                <w:rFonts w:ascii="Calibri" w:eastAsia="Times New Roman" w:hAnsi="Calibri" w:cs="Times New Roman"/>
                <w:sz w:val="21"/>
                <w:szCs w:val="21"/>
              </w:rPr>
              <w:t>1: Anlatım, 2: Soru-Cevap, 3: Tartışma, 4: Alıştırma ve Uygulama</w:t>
            </w:r>
          </w:p>
        </w:tc>
      </w:tr>
      <w:tr w:rsidR="00190719" w:rsidRPr="00B152A1" w:rsidTr="006C63FF">
        <w:trPr>
          <w:trHeight w:val="430"/>
        </w:trPr>
        <w:tc>
          <w:tcPr>
            <w:tcW w:w="9212" w:type="dxa"/>
            <w:gridSpan w:val="5"/>
          </w:tcPr>
          <w:p w:rsidR="00190719" w:rsidRPr="00B152A1" w:rsidRDefault="00190719" w:rsidP="006C63FF">
            <w:pPr>
              <w:rPr>
                <w:rFonts w:ascii="Times New Roman" w:hAnsi="Times New Roman" w:cs="Times New Roman"/>
                <w:b/>
                <w:sz w:val="20"/>
                <w:szCs w:val="20"/>
              </w:rPr>
            </w:pPr>
            <w:r w:rsidRPr="00B152A1">
              <w:rPr>
                <w:rFonts w:ascii="Times New Roman" w:hAnsi="Times New Roman" w:cs="Times New Roman"/>
                <w:b/>
                <w:sz w:val="20"/>
                <w:szCs w:val="20"/>
              </w:rPr>
              <w:t>Haftalık Ders Konuları</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1.Hafta</w:t>
            </w:r>
          </w:p>
        </w:tc>
        <w:tc>
          <w:tcPr>
            <w:tcW w:w="7370" w:type="dxa"/>
            <w:gridSpan w:val="4"/>
            <w:vAlign w:val="center"/>
          </w:tcPr>
          <w:p w:rsidR="00190719" w:rsidRPr="0097281D" w:rsidRDefault="00190719" w:rsidP="006C63FF">
            <w:pPr>
              <w:spacing w:line="240" w:lineRule="atLeast"/>
              <w:rPr>
                <w:rFonts w:ascii="Calibri" w:eastAsia="Times New Roman" w:hAnsi="Calibri" w:cs="Times New Roman"/>
                <w:sz w:val="21"/>
                <w:szCs w:val="21"/>
              </w:rPr>
            </w:pPr>
            <w:r w:rsidRPr="0097281D">
              <w:rPr>
                <w:rFonts w:ascii="Calibri" w:eastAsia="Times New Roman" w:hAnsi="Calibri" w:cs="Times New Roman"/>
                <w:sz w:val="21"/>
                <w:szCs w:val="21"/>
              </w:rPr>
              <w:t>Birleşmiş Milletler Sisteminde İnsan Haklarının Korunması</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2.Hafta</w:t>
            </w:r>
          </w:p>
        </w:tc>
        <w:tc>
          <w:tcPr>
            <w:tcW w:w="7370" w:type="dxa"/>
            <w:gridSpan w:val="4"/>
            <w:vAlign w:val="center"/>
          </w:tcPr>
          <w:p w:rsidR="00190719" w:rsidRPr="0097281D" w:rsidRDefault="00190719" w:rsidP="006C63FF">
            <w:pPr>
              <w:spacing w:line="240" w:lineRule="atLeast"/>
              <w:rPr>
                <w:rFonts w:ascii="Calibri" w:eastAsia="Times New Roman" w:hAnsi="Calibri" w:cs="Times New Roman"/>
                <w:sz w:val="21"/>
                <w:szCs w:val="21"/>
              </w:rPr>
            </w:pPr>
            <w:r w:rsidRPr="0097281D">
              <w:rPr>
                <w:rFonts w:ascii="Calibri" w:eastAsia="Times New Roman" w:hAnsi="Calibri" w:cs="Times New Roman"/>
                <w:sz w:val="21"/>
                <w:szCs w:val="21"/>
              </w:rPr>
              <w:t>Bölgesel Sistemlerde İnsan Haklarının Korunması</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lastRenderedPageBreak/>
              <w:t>3.Hafta</w:t>
            </w:r>
          </w:p>
        </w:tc>
        <w:tc>
          <w:tcPr>
            <w:tcW w:w="7370" w:type="dxa"/>
            <w:gridSpan w:val="4"/>
            <w:vAlign w:val="center"/>
          </w:tcPr>
          <w:p w:rsidR="00190719" w:rsidRPr="0097281D" w:rsidRDefault="00190719" w:rsidP="006C63FF">
            <w:pPr>
              <w:spacing w:line="240" w:lineRule="atLeast"/>
              <w:rPr>
                <w:rFonts w:ascii="Calibri" w:eastAsia="Times New Roman" w:hAnsi="Calibri" w:cs="Times New Roman"/>
                <w:sz w:val="21"/>
                <w:szCs w:val="21"/>
              </w:rPr>
            </w:pPr>
            <w:r w:rsidRPr="0097281D">
              <w:rPr>
                <w:rFonts w:ascii="Calibri" w:eastAsia="Times New Roman" w:hAnsi="Calibri" w:cs="Times New Roman"/>
                <w:sz w:val="21"/>
                <w:szCs w:val="21"/>
              </w:rPr>
              <w:t>İnsan Hakları Hukukunda Denetim Sistemleri</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4.Hafta</w:t>
            </w:r>
          </w:p>
        </w:tc>
        <w:tc>
          <w:tcPr>
            <w:tcW w:w="7370" w:type="dxa"/>
            <w:gridSpan w:val="4"/>
            <w:vAlign w:val="center"/>
          </w:tcPr>
          <w:p w:rsidR="00190719" w:rsidRPr="0097281D" w:rsidRDefault="00190719" w:rsidP="006C63FF">
            <w:pPr>
              <w:spacing w:line="240" w:lineRule="atLeast"/>
              <w:rPr>
                <w:rFonts w:ascii="Calibri" w:eastAsia="Times New Roman" w:hAnsi="Calibri" w:cs="Times New Roman"/>
                <w:sz w:val="21"/>
                <w:szCs w:val="21"/>
              </w:rPr>
            </w:pPr>
            <w:r w:rsidRPr="0097281D">
              <w:rPr>
                <w:rFonts w:ascii="Calibri" w:eastAsia="Times New Roman" w:hAnsi="Calibri" w:cs="Times New Roman"/>
                <w:sz w:val="21"/>
                <w:szCs w:val="21"/>
              </w:rPr>
              <w:t>Hakların Kayıtlanması Rejimi</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5.Hafta</w:t>
            </w:r>
          </w:p>
        </w:tc>
        <w:tc>
          <w:tcPr>
            <w:tcW w:w="7370" w:type="dxa"/>
            <w:gridSpan w:val="4"/>
            <w:vAlign w:val="center"/>
          </w:tcPr>
          <w:p w:rsidR="00190719" w:rsidRPr="0097281D" w:rsidRDefault="00190719" w:rsidP="006C63FF">
            <w:pPr>
              <w:spacing w:line="240" w:lineRule="atLeast"/>
              <w:rPr>
                <w:rFonts w:ascii="Calibri" w:eastAsia="Times New Roman" w:hAnsi="Calibri" w:cs="Times New Roman"/>
                <w:sz w:val="21"/>
                <w:szCs w:val="21"/>
              </w:rPr>
            </w:pPr>
            <w:r w:rsidRPr="0097281D">
              <w:rPr>
                <w:rFonts w:ascii="Calibri" w:eastAsia="Times New Roman" w:hAnsi="Calibri" w:cs="Times New Roman"/>
                <w:sz w:val="21"/>
                <w:szCs w:val="21"/>
              </w:rPr>
              <w:t>Vaka analizi metodu</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6.Hafta</w:t>
            </w:r>
          </w:p>
        </w:tc>
        <w:tc>
          <w:tcPr>
            <w:tcW w:w="7370" w:type="dxa"/>
            <w:gridSpan w:val="4"/>
            <w:vAlign w:val="center"/>
          </w:tcPr>
          <w:p w:rsidR="00190719" w:rsidRPr="0097281D" w:rsidRDefault="00190719" w:rsidP="006C63FF">
            <w:pPr>
              <w:spacing w:line="240" w:lineRule="atLeast"/>
              <w:rPr>
                <w:rFonts w:ascii="Calibri" w:eastAsia="Times New Roman" w:hAnsi="Calibri" w:cs="Times New Roman"/>
                <w:sz w:val="21"/>
                <w:szCs w:val="21"/>
              </w:rPr>
            </w:pPr>
            <w:r w:rsidRPr="0097281D">
              <w:rPr>
                <w:rFonts w:ascii="Calibri" w:eastAsia="Times New Roman" w:hAnsi="Calibri" w:cs="Times New Roman"/>
                <w:sz w:val="21"/>
                <w:szCs w:val="21"/>
              </w:rPr>
              <w:t>Pratik Çalışma 1: Yaşam Hakkı ve İşkence Yasağı</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7.Hafta</w:t>
            </w:r>
          </w:p>
        </w:tc>
        <w:tc>
          <w:tcPr>
            <w:tcW w:w="7370" w:type="dxa"/>
            <w:gridSpan w:val="4"/>
            <w:vAlign w:val="center"/>
          </w:tcPr>
          <w:p w:rsidR="00190719" w:rsidRPr="0097281D" w:rsidRDefault="00190719" w:rsidP="006C63FF">
            <w:pPr>
              <w:spacing w:line="240" w:lineRule="atLeast"/>
              <w:rPr>
                <w:rFonts w:ascii="Calibri" w:eastAsia="Times New Roman" w:hAnsi="Calibri" w:cs="Times New Roman"/>
                <w:sz w:val="21"/>
                <w:szCs w:val="21"/>
              </w:rPr>
            </w:pPr>
            <w:r w:rsidRPr="0097281D">
              <w:rPr>
                <w:rFonts w:ascii="Calibri" w:eastAsia="Times New Roman" w:hAnsi="Calibri" w:cs="Times New Roman"/>
                <w:sz w:val="21"/>
                <w:szCs w:val="21"/>
              </w:rPr>
              <w:t>Pratik Çalışma 2: Kişi Özgürlüğü ve Güvenliği Hakkı</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8.Hafta</w:t>
            </w:r>
          </w:p>
        </w:tc>
        <w:tc>
          <w:tcPr>
            <w:tcW w:w="7370" w:type="dxa"/>
            <w:gridSpan w:val="4"/>
            <w:vAlign w:val="center"/>
          </w:tcPr>
          <w:p w:rsidR="00190719" w:rsidRPr="0097281D" w:rsidRDefault="00190719" w:rsidP="006C63FF">
            <w:pPr>
              <w:spacing w:line="240" w:lineRule="atLeast"/>
              <w:rPr>
                <w:rFonts w:ascii="Calibri" w:eastAsia="Times New Roman" w:hAnsi="Calibri" w:cs="Times New Roman"/>
                <w:sz w:val="21"/>
                <w:szCs w:val="21"/>
              </w:rPr>
            </w:pPr>
            <w:r w:rsidRPr="0097281D">
              <w:rPr>
                <w:rFonts w:ascii="Calibri" w:eastAsia="Times New Roman" w:hAnsi="Calibri" w:cs="Times New Roman"/>
                <w:sz w:val="21"/>
                <w:szCs w:val="21"/>
              </w:rPr>
              <w:t>Pratik Çalışma 3: Adil Yargılanma Hakkı</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9.Hafta</w:t>
            </w:r>
          </w:p>
        </w:tc>
        <w:tc>
          <w:tcPr>
            <w:tcW w:w="7370" w:type="dxa"/>
            <w:gridSpan w:val="4"/>
            <w:vAlign w:val="center"/>
          </w:tcPr>
          <w:p w:rsidR="00190719" w:rsidRPr="0097281D" w:rsidRDefault="00190719" w:rsidP="006C63FF">
            <w:pPr>
              <w:spacing w:line="240" w:lineRule="atLeast"/>
              <w:rPr>
                <w:rFonts w:ascii="Calibri" w:eastAsia="Times New Roman" w:hAnsi="Calibri" w:cs="Times New Roman"/>
                <w:sz w:val="21"/>
                <w:szCs w:val="21"/>
              </w:rPr>
            </w:pPr>
            <w:r w:rsidRPr="0097281D">
              <w:rPr>
                <w:rFonts w:ascii="Calibri" w:eastAsia="Times New Roman" w:hAnsi="Calibri" w:cs="Times New Roman"/>
                <w:sz w:val="21"/>
                <w:szCs w:val="21"/>
              </w:rPr>
              <w:t>Pratik Çalışma 4: Özel Yaşam ve Aile Yaşamına Saygı Hakkı</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10.Hafta</w:t>
            </w:r>
          </w:p>
        </w:tc>
        <w:tc>
          <w:tcPr>
            <w:tcW w:w="7370" w:type="dxa"/>
            <w:gridSpan w:val="4"/>
            <w:vAlign w:val="center"/>
          </w:tcPr>
          <w:p w:rsidR="00190719" w:rsidRPr="0097281D" w:rsidRDefault="00190719" w:rsidP="006C63FF">
            <w:pPr>
              <w:spacing w:line="240" w:lineRule="atLeast"/>
              <w:rPr>
                <w:rFonts w:ascii="Calibri" w:eastAsia="Times New Roman" w:hAnsi="Calibri" w:cs="Times New Roman"/>
                <w:sz w:val="21"/>
                <w:szCs w:val="21"/>
              </w:rPr>
            </w:pPr>
            <w:r w:rsidRPr="0097281D">
              <w:rPr>
                <w:rFonts w:ascii="Calibri" w:eastAsia="Times New Roman" w:hAnsi="Calibri" w:cs="Times New Roman"/>
                <w:sz w:val="21"/>
                <w:szCs w:val="21"/>
              </w:rPr>
              <w:t>Pratik Çalışma 5: Düşünce, İfade ve Örgütlenme Özgürlüğü</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11.Hafta</w:t>
            </w:r>
          </w:p>
        </w:tc>
        <w:tc>
          <w:tcPr>
            <w:tcW w:w="7370" w:type="dxa"/>
            <w:gridSpan w:val="4"/>
            <w:vAlign w:val="center"/>
          </w:tcPr>
          <w:p w:rsidR="00190719" w:rsidRPr="0097281D" w:rsidRDefault="00190719" w:rsidP="006C63FF">
            <w:pPr>
              <w:spacing w:line="240" w:lineRule="atLeast"/>
              <w:rPr>
                <w:rFonts w:ascii="Calibri" w:eastAsia="Times New Roman" w:hAnsi="Calibri" w:cs="Times New Roman"/>
                <w:sz w:val="21"/>
                <w:szCs w:val="21"/>
              </w:rPr>
            </w:pPr>
            <w:r w:rsidRPr="0097281D">
              <w:rPr>
                <w:rFonts w:ascii="Calibri" w:eastAsia="Times New Roman" w:hAnsi="Calibri" w:cs="Times New Roman"/>
                <w:sz w:val="21"/>
                <w:szCs w:val="21"/>
              </w:rPr>
              <w:t>Pratik Çalışma 6: Çevre Hakkı</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12.Hafta</w:t>
            </w:r>
          </w:p>
        </w:tc>
        <w:tc>
          <w:tcPr>
            <w:tcW w:w="7370" w:type="dxa"/>
            <w:gridSpan w:val="4"/>
            <w:vAlign w:val="center"/>
          </w:tcPr>
          <w:p w:rsidR="00190719" w:rsidRPr="0097281D" w:rsidRDefault="00190719" w:rsidP="006C63FF">
            <w:pPr>
              <w:spacing w:line="240" w:lineRule="atLeast"/>
              <w:rPr>
                <w:rFonts w:ascii="Calibri" w:eastAsia="Times New Roman" w:hAnsi="Calibri" w:cs="Times New Roman"/>
                <w:sz w:val="21"/>
                <w:szCs w:val="21"/>
              </w:rPr>
            </w:pPr>
            <w:r w:rsidRPr="0097281D">
              <w:rPr>
                <w:rFonts w:ascii="Calibri" w:eastAsia="Times New Roman" w:hAnsi="Calibri" w:cs="Times New Roman"/>
                <w:sz w:val="21"/>
                <w:szCs w:val="21"/>
              </w:rPr>
              <w:t>Pratik Çalışma 7: Sosyal Hakların Dolaylı Korunması</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13.Hafta</w:t>
            </w:r>
          </w:p>
        </w:tc>
        <w:tc>
          <w:tcPr>
            <w:tcW w:w="7370" w:type="dxa"/>
            <w:gridSpan w:val="4"/>
            <w:vAlign w:val="center"/>
          </w:tcPr>
          <w:p w:rsidR="00190719" w:rsidRPr="0097281D" w:rsidRDefault="00190719" w:rsidP="006C63FF">
            <w:pPr>
              <w:spacing w:line="240" w:lineRule="atLeast"/>
              <w:rPr>
                <w:rFonts w:ascii="Calibri" w:eastAsia="Times New Roman" w:hAnsi="Calibri" w:cs="Times New Roman"/>
                <w:sz w:val="21"/>
                <w:szCs w:val="21"/>
              </w:rPr>
            </w:pPr>
            <w:r w:rsidRPr="0097281D">
              <w:rPr>
                <w:rFonts w:ascii="Calibri" w:eastAsia="Times New Roman" w:hAnsi="Calibri" w:cs="Times New Roman"/>
                <w:sz w:val="21"/>
                <w:szCs w:val="21"/>
              </w:rPr>
              <w:t>Pratik Çalışma 8: Mülkiyet Hakkı</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14.Hafta</w:t>
            </w:r>
          </w:p>
        </w:tc>
        <w:tc>
          <w:tcPr>
            <w:tcW w:w="7370" w:type="dxa"/>
            <w:gridSpan w:val="4"/>
            <w:vAlign w:val="center"/>
          </w:tcPr>
          <w:p w:rsidR="00190719" w:rsidRPr="0097281D" w:rsidRDefault="00190719" w:rsidP="006C63FF">
            <w:pPr>
              <w:spacing w:line="240" w:lineRule="atLeast"/>
              <w:rPr>
                <w:rFonts w:ascii="Calibri" w:eastAsia="Times New Roman" w:hAnsi="Calibri" w:cs="Times New Roman"/>
                <w:sz w:val="21"/>
                <w:szCs w:val="21"/>
              </w:rPr>
            </w:pPr>
            <w:r w:rsidRPr="0097281D">
              <w:rPr>
                <w:rFonts w:ascii="Calibri" w:eastAsia="Times New Roman" w:hAnsi="Calibri" w:cs="Times New Roman"/>
                <w:sz w:val="21"/>
                <w:szCs w:val="21"/>
              </w:rPr>
              <w:t>Değerlendirme-özet</w:t>
            </w:r>
          </w:p>
        </w:tc>
      </w:tr>
      <w:tr w:rsidR="00190719" w:rsidRPr="00B152A1" w:rsidTr="006C63FF">
        <w:trPr>
          <w:trHeight w:val="280"/>
        </w:trPr>
        <w:tc>
          <w:tcPr>
            <w:tcW w:w="9212" w:type="dxa"/>
            <w:gridSpan w:val="5"/>
          </w:tcPr>
          <w:p w:rsidR="00190719" w:rsidRPr="00B152A1" w:rsidRDefault="00190719" w:rsidP="006C63FF">
            <w:pPr>
              <w:jc w:val="center"/>
              <w:rPr>
                <w:rFonts w:ascii="Times New Roman" w:hAnsi="Times New Roman" w:cs="Times New Roman"/>
                <w:b/>
                <w:sz w:val="20"/>
                <w:szCs w:val="20"/>
              </w:rPr>
            </w:pPr>
            <w:r>
              <w:rPr>
                <w:rFonts w:ascii="Times New Roman" w:hAnsi="Times New Roman" w:cs="Times New Roman"/>
                <w:sz w:val="20"/>
                <w:szCs w:val="20"/>
              </w:rPr>
              <w:t>Final Dönemi ve Genel Değerlendirme</w:t>
            </w:r>
          </w:p>
        </w:tc>
      </w:tr>
    </w:tbl>
    <w:p w:rsidR="00190719" w:rsidRDefault="00190719" w:rsidP="00190719">
      <w:pPr>
        <w:rPr>
          <w:rFonts w:ascii="Times New Roman" w:hAnsi="Times New Roman" w:cs="Times New Roman"/>
          <w:sz w:val="20"/>
          <w:szCs w:val="20"/>
        </w:rPr>
      </w:pPr>
    </w:p>
    <w:tbl>
      <w:tblPr>
        <w:tblStyle w:val="TabloKlavuzu"/>
        <w:tblW w:w="0" w:type="auto"/>
        <w:tblLayout w:type="fixed"/>
        <w:tblLook w:val="04A0"/>
      </w:tblPr>
      <w:tblGrid>
        <w:gridCol w:w="534"/>
        <w:gridCol w:w="1308"/>
        <w:gridCol w:w="1842"/>
        <w:gridCol w:w="1842"/>
        <w:gridCol w:w="1245"/>
        <w:gridCol w:w="567"/>
        <w:gridCol w:w="31"/>
        <w:gridCol w:w="536"/>
        <w:gridCol w:w="425"/>
        <w:gridCol w:w="425"/>
        <w:gridCol w:w="425"/>
        <w:gridCol w:w="32"/>
      </w:tblGrid>
      <w:tr w:rsidR="00190719" w:rsidRPr="00B152A1" w:rsidTr="006C63FF">
        <w:trPr>
          <w:gridAfter w:val="1"/>
          <w:wAfter w:w="32" w:type="dxa"/>
        </w:trPr>
        <w:tc>
          <w:tcPr>
            <w:tcW w:w="6771" w:type="dxa"/>
            <w:gridSpan w:val="5"/>
          </w:tcPr>
          <w:p w:rsidR="00190719" w:rsidRPr="00B152A1" w:rsidRDefault="00190719" w:rsidP="006C63FF">
            <w:pPr>
              <w:spacing w:after="200" w:line="276" w:lineRule="auto"/>
              <w:rPr>
                <w:rFonts w:ascii="Times New Roman" w:hAnsi="Times New Roman" w:cs="Times New Roman"/>
                <w:b/>
                <w:sz w:val="20"/>
                <w:szCs w:val="20"/>
              </w:rPr>
            </w:pPr>
            <w:r>
              <w:rPr>
                <w:rFonts w:ascii="Times New Roman" w:hAnsi="Times New Roman" w:cs="Times New Roman"/>
                <w:sz w:val="20"/>
                <w:szCs w:val="20"/>
              </w:rPr>
              <w:br w:type="page"/>
            </w:r>
            <w:r w:rsidRPr="00B152A1">
              <w:rPr>
                <w:rFonts w:ascii="Times New Roman" w:hAnsi="Times New Roman" w:cs="Times New Roman"/>
                <w:b/>
                <w:sz w:val="20"/>
                <w:szCs w:val="20"/>
              </w:rPr>
              <w:t>Program Öğrenme Çıktıları İlişkisi</w:t>
            </w:r>
          </w:p>
        </w:tc>
        <w:tc>
          <w:tcPr>
            <w:tcW w:w="2409" w:type="dxa"/>
            <w:gridSpan w:val="6"/>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Değerlendirme</w:t>
            </w:r>
          </w:p>
        </w:tc>
      </w:tr>
      <w:tr w:rsidR="00190719" w:rsidRPr="00B152A1" w:rsidTr="006C63FF">
        <w:trPr>
          <w:gridAfter w:val="1"/>
          <w:wAfter w:w="32" w:type="dxa"/>
        </w:trPr>
        <w:tc>
          <w:tcPr>
            <w:tcW w:w="6771" w:type="dxa"/>
            <w:gridSpan w:val="5"/>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b/>
                <w:sz w:val="20"/>
                <w:szCs w:val="20"/>
              </w:rPr>
              <w:t>Program Öğrenme Çıktıları</w:t>
            </w:r>
          </w:p>
        </w:tc>
        <w:tc>
          <w:tcPr>
            <w:tcW w:w="567"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1</w:t>
            </w:r>
          </w:p>
        </w:tc>
        <w:tc>
          <w:tcPr>
            <w:tcW w:w="567" w:type="dxa"/>
            <w:gridSpan w:val="2"/>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2</w:t>
            </w:r>
          </w:p>
        </w:tc>
        <w:tc>
          <w:tcPr>
            <w:tcW w:w="425"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3</w:t>
            </w:r>
          </w:p>
        </w:tc>
        <w:tc>
          <w:tcPr>
            <w:tcW w:w="425"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4</w:t>
            </w:r>
          </w:p>
        </w:tc>
        <w:tc>
          <w:tcPr>
            <w:tcW w:w="425"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5</w:t>
            </w:r>
          </w:p>
        </w:tc>
      </w:tr>
      <w:tr w:rsidR="00190719" w:rsidRPr="00B152A1" w:rsidTr="006C63FF">
        <w:trPr>
          <w:gridAfter w:val="1"/>
          <w:wAfter w:w="32" w:type="dxa"/>
        </w:trPr>
        <w:tc>
          <w:tcPr>
            <w:tcW w:w="534"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1</w:t>
            </w:r>
          </w:p>
        </w:tc>
        <w:tc>
          <w:tcPr>
            <w:tcW w:w="6237" w:type="dxa"/>
            <w:gridSpan w:val="4"/>
            <w:vAlign w:val="center"/>
          </w:tcPr>
          <w:p w:rsidR="00190719" w:rsidRPr="0097281D" w:rsidRDefault="00190719" w:rsidP="006C63FF">
            <w:pPr>
              <w:spacing w:line="270" w:lineRule="atLeast"/>
              <w:rPr>
                <w:rFonts w:ascii="Calibri" w:eastAsia="Times New Roman" w:hAnsi="Calibri" w:cs="Times New Roman"/>
                <w:sz w:val="21"/>
                <w:szCs w:val="21"/>
              </w:rPr>
            </w:pPr>
            <w:r w:rsidRPr="0097281D">
              <w:rPr>
                <w:rFonts w:ascii="Calibri" w:eastAsia="Times New Roman" w:hAnsi="Calibri" w:cs="Times New Roman"/>
                <w:sz w:val="21"/>
                <w:szCs w:val="21"/>
              </w:rPr>
              <w:t>Sağlık kurumları ve sağlık sisteminin üretim, pazarlama, yönetim ve muhasebe-finans fonksiyonları alanlarından birinde uzmanlık düzeyinde gereken bilgilere sahip olmak</w:t>
            </w:r>
          </w:p>
        </w:tc>
        <w:tc>
          <w:tcPr>
            <w:tcW w:w="567" w:type="dxa"/>
            <w:vAlign w:val="center"/>
          </w:tcPr>
          <w:p w:rsidR="00190719" w:rsidRPr="0097281D" w:rsidRDefault="00190719" w:rsidP="006C63FF">
            <w:pPr>
              <w:spacing w:line="240" w:lineRule="atLeast"/>
              <w:jc w:val="center"/>
              <w:rPr>
                <w:rFonts w:ascii="Calibri" w:eastAsia="Times New Roman" w:hAnsi="Calibri" w:cs="Times New Roman"/>
                <w:sz w:val="21"/>
                <w:szCs w:val="21"/>
              </w:rPr>
            </w:pPr>
          </w:p>
        </w:tc>
        <w:tc>
          <w:tcPr>
            <w:tcW w:w="567" w:type="dxa"/>
            <w:gridSpan w:val="2"/>
            <w:vAlign w:val="center"/>
          </w:tcPr>
          <w:p w:rsidR="00190719" w:rsidRPr="0097281D" w:rsidRDefault="00190719" w:rsidP="006C63FF">
            <w:pPr>
              <w:spacing w:line="240" w:lineRule="atLeast"/>
              <w:jc w:val="center"/>
              <w:rPr>
                <w:rFonts w:ascii="Calibri" w:eastAsia="Times New Roman" w:hAnsi="Calibri" w:cs="Times New Roman"/>
                <w:sz w:val="21"/>
                <w:szCs w:val="21"/>
              </w:rPr>
            </w:pPr>
          </w:p>
        </w:tc>
        <w:tc>
          <w:tcPr>
            <w:tcW w:w="425" w:type="dxa"/>
            <w:vAlign w:val="center"/>
          </w:tcPr>
          <w:p w:rsidR="00190719" w:rsidRPr="0097281D" w:rsidRDefault="00190719" w:rsidP="006C63FF">
            <w:pPr>
              <w:spacing w:line="240" w:lineRule="atLeast"/>
              <w:jc w:val="center"/>
              <w:rPr>
                <w:rFonts w:ascii="Calibri" w:eastAsia="Times New Roman" w:hAnsi="Calibri" w:cs="Times New Roman"/>
                <w:sz w:val="21"/>
                <w:szCs w:val="21"/>
              </w:rPr>
            </w:pPr>
          </w:p>
        </w:tc>
        <w:tc>
          <w:tcPr>
            <w:tcW w:w="425" w:type="dxa"/>
            <w:vAlign w:val="center"/>
          </w:tcPr>
          <w:p w:rsidR="00190719" w:rsidRPr="0097281D" w:rsidRDefault="00190719" w:rsidP="006C63FF">
            <w:pPr>
              <w:spacing w:line="240" w:lineRule="atLeast"/>
              <w:jc w:val="center"/>
              <w:rPr>
                <w:rFonts w:ascii="Calibri" w:eastAsia="Times New Roman" w:hAnsi="Calibri" w:cs="Times New Roman"/>
                <w:sz w:val="21"/>
                <w:szCs w:val="21"/>
              </w:rPr>
            </w:pPr>
          </w:p>
        </w:tc>
        <w:tc>
          <w:tcPr>
            <w:tcW w:w="425" w:type="dxa"/>
            <w:vAlign w:val="center"/>
          </w:tcPr>
          <w:p w:rsidR="00190719" w:rsidRPr="0097281D" w:rsidRDefault="00190719" w:rsidP="006C63FF">
            <w:pPr>
              <w:spacing w:line="240" w:lineRule="atLeast"/>
              <w:jc w:val="center"/>
              <w:rPr>
                <w:rFonts w:ascii="Calibri" w:eastAsia="Times New Roman" w:hAnsi="Calibri" w:cs="Times New Roman"/>
                <w:sz w:val="21"/>
                <w:szCs w:val="21"/>
              </w:rPr>
            </w:pPr>
          </w:p>
        </w:tc>
      </w:tr>
      <w:tr w:rsidR="00190719" w:rsidRPr="00B152A1" w:rsidTr="006C63FF">
        <w:trPr>
          <w:gridAfter w:val="1"/>
          <w:wAfter w:w="32" w:type="dxa"/>
        </w:trPr>
        <w:tc>
          <w:tcPr>
            <w:tcW w:w="534"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2</w:t>
            </w:r>
          </w:p>
        </w:tc>
        <w:tc>
          <w:tcPr>
            <w:tcW w:w="6237" w:type="dxa"/>
            <w:gridSpan w:val="4"/>
            <w:vAlign w:val="center"/>
          </w:tcPr>
          <w:p w:rsidR="00190719" w:rsidRPr="0097281D" w:rsidRDefault="00190719" w:rsidP="006C63FF">
            <w:pPr>
              <w:spacing w:line="270" w:lineRule="atLeast"/>
              <w:rPr>
                <w:rFonts w:ascii="Calibri" w:eastAsia="Times New Roman" w:hAnsi="Calibri" w:cs="Times New Roman"/>
                <w:sz w:val="21"/>
                <w:szCs w:val="21"/>
              </w:rPr>
            </w:pPr>
            <w:r w:rsidRPr="0097281D">
              <w:rPr>
                <w:rFonts w:ascii="Calibri" w:eastAsia="Times New Roman" w:hAnsi="Calibri" w:cs="Times New Roman"/>
                <w:sz w:val="21"/>
                <w:szCs w:val="21"/>
              </w:rPr>
              <w:t>Uzmanlık alanı ile ilişkili olarak disiplinler-arası etkileşimin farkında olmak.</w:t>
            </w:r>
          </w:p>
        </w:tc>
        <w:tc>
          <w:tcPr>
            <w:tcW w:w="567" w:type="dxa"/>
            <w:vAlign w:val="center"/>
          </w:tcPr>
          <w:p w:rsidR="00190719" w:rsidRPr="0097281D" w:rsidRDefault="00190719" w:rsidP="006C63FF">
            <w:pPr>
              <w:spacing w:line="240" w:lineRule="atLeast"/>
              <w:jc w:val="center"/>
              <w:rPr>
                <w:rFonts w:ascii="Calibri" w:eastAsia="Times New Roman" w:hAnsi="Calibri" w:cs="Times New Roman"/>
                <w:sz w:val="21"/>
                <w:szCs w:val="21"/>
              </w:rPr>
            </w:pPr>
          </w:p>
        </w:tc>
        <w:tc>
          <w:tcPr>
            <w:tcW w:w="567" w:type="dxa"/>
            <w:gridSpan w:val="2"/>
            <w:vAlign w:val="center"/>
          </w:tcPr>
          <w:p w:rsidR="00190719" w:rsidRPr="0097281D" w:rsidRDefault="00190719" w:rsidP="006C63FF">
            <w:pPr>
              <w:spacing w:line="240" w:lineRule="atLeast"/>
              <w:jc w:val="center"/>
              <w:rPr>
                <w:rFonts w:ascii="Calibri" w:eastAsia="Times New Roman" w:hAnsi="Calibri" w:cs="Times New Roman"/>
                <w:sz w:val="21"/>
                <w:szCs w:val="21"/>
              </w:rPr>
            </w:pPr>
          </w:p>
        </w:tc>
        <w:tc>
          <w:tcPr>
            <w:tcW w:w="425" w:type="dxa"/>
            <w:vAlign w:val="center"/>
          </w:tcPr>
          <w:p w:rsidR="00190719" w:rsidRPr="0097281D" w:rsidRDefault="00190719" w:rsidP="006C63FF">
            <w:pPr>
              <w:spacing w:line="240" w:lineRule="atLeast"/>
              <w:jc w:val="center"/>
              <w:rPr>
                <w:rFonts w:ascii="Calibri" w:eastAsia="Times New Roman" w:hAnsi="Calibri" w:cs="Times New Roman"/>
                <w:sz w:val="21"/>
                <w:szCs w:val="21"/>
              </w:rPr>
            </w:pPr>
          </w:p>
        </w:tc>
        <w:tc>
          <w:tcPr>
            <w:tcW w:w="425" w:type="dxa"/>
            <w:vAlign w:val="center"/>
          </w:tcPr>
          <w:p w:rsidR="00190719" w:rsidRPr="0097281D" w:rsidRDefault="00190719" w:rsidP="006C63FF">
            <w:pPr>
              <w:spacing w:line="240" w:lineRule="atLeast"/>
              <w:jc w:val="center"/>
              <w:rPr>
                <w:rFonts w:ascii="Calibri" w:eastAsia="Times New Roman" w:hAnsi="Calibri" w:cs="Times New Roman"/>
                <w:sz w:val="21"/>
                <w:szCs w:val="21"/>
              </w:rPr>
            </w:pPr>
          </w:p>
        </w:tc>
        <w:tc>
          <w:tcPr>
            <w:tcW w:w="425" w:type="dxa"/>
            <w:vAlign w:val="center"/>
          </w:tcPr>
          <w:p w:rsidR="00190719" w:rsidRPr="0097281D" w:rsidRDefault="00190719" w:rsidP="006C63FF">
            <w:pPr>
              <w:spacing w:line="240" w:lineRule="atLeast"/>
              <w:jc w:val="center"/>
              <w:rPr>
                <w:rFonts w:ascii="Calibri" w:eastAsia="Times New Roman" w:hAnsi="Calibri" w:cs="Times New Roman"/>
                <w:sz w:val="21"/>
                <w:szCs w:val="21"/>
              </w:rPr>
            </w:pPr>
          </w:p>
        </w:tc>
      </w:tr>
      <w:tr w:rsidR="00190719" w:rsidRPr="00B152A1" w:rsidTr="006C63FF">
        <w:trPr>
          <w:gridAfter w:val="1"/>
          <w:wAfter w:w="32" w:type="dxa"/>
        </w:trPr>
        <w:tc>
          <w:tcPr>
            <w:tcW w:w="534"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3</w:t>
            </w:r>
          </w:p>
        </w:tc>
        <w:tc>
          <w:tcPr>
            <w:tcW w:w="6237" w:type="dxa"/>
            <w:gridSpan w:val="4"/>
            <w:vAlign w:val="center"/>
          </w:tcPr>
          <w:p w:rsidR="00190719" w:rsidRPr="0097281D" w:rsidRDefault="00190719" w:rsidP="006C63FF">
            <w:pPr>
              <w:spacing w:line="270" w:lineRule="atLeast"/>
              <w:rPr>
                <w:rFonts w:ascii="Calibri" w:eastAsia="Times New Roman" w:hAnsi="Calibri" w:cs="Times New Roman"/>
                <w:sz w:val="21"/>
                <w:szCs w:val="21"/>
              </w:rPr>
            </w:pPr>
            <w:r w:rsidRPr="0097281D">
              <w:rPr>
                <w:rFonts w:ascii="Calibri" w:eastAsia="Times New Roman" w:hAnsi="Calibri" w:cs="Times New Roman"/>
                <w:sz w:val="21"/>
                <w:szCs w:val="21"/>
              </w:rPr>
              <w:t>Uzmanlık alanı ile ilişkili olarak görev aldığı konularda ekip çalışması yapar ve ekibi ile bilgilerini paylaşır.</w:t>
            </w:r>
          </w:p>
        </w:tc>
        <w:tc>
          <w:tcPr>
            <w:tcW w:w="567" w:type="dxa"/>
            <w:vAlign w:val="center"/>
          </w:tcPr>
          <w:p w:rsidR="00190719" w:rsidRPr="0097281D" w:rsidRDefault="00190719" w:rsidP="006C63FF">
            <w:pPr>
              <w:spacing w:line="240" w:lineRule="atLeast"/>
              <w:jc w:val="center"/>
              <w:rPr>
                <w:rFonts w:ascii="Calibri" w:eastAsia="Times New Roman" w:hAnsi="Calibri" w:cs="Times New Roman"/>
                <w:sz w:val="21"/>
                <w:szCs w:val="21"/>
              </w:rPr>
            </w:pPr>
          </w:p>
        </w:tc>
        <w:tc>
          <w:tcPr>
            <w:tcW w:w="567" w:type="dxa"/>
            <w:gridSpan w:val="2"/>
            <w:vAlign w:val="center"/>
          </w:tcPr>
          <w:p w:rsidR="00190719" w:rsidRPr="0097281D" w:rsidRDefault="00190719" w:rsidP="006C63FF">
            <w:pPr>
              <w:spacing w:line="240" w:lineRule="atLeast"/>
              <w:jc w:val="center"/>
              <w:rPr>
                <w:rFonts w:ascii="Calibri" w:eastAsia="Times New Roman" w:hAnsi="Calibri" w:cs="Times New Roman"/>
                <w:sz w:val="21"/>
                <w:szCs w:val="21"/>
              </w:rPr>
            </w:pPr>
          </w:p>
        </w:tc>
        <w:tc>
          <w:tcPr>
            <w:tcW w:w="425" w:type="dxa"/>
            <w:vAlign w:val="center"/>
          </w:tcPr>
          <w:p w:rsidR="00190719" w:rsidRPr="0097281D" w:rsidRDefault="00190719" w:rsidP="006C63FF">
            <w:pPr>
              <w:spacing w:line="240" w:lineRule="atLeast"/>
              <w:jc w:val="center"/>
              <w:rPr>
                <w:rFonts w:ascii="Calibri" w:eastAsia="Times New Roman" w:hAnsi="Calibri" w:cs="Times New Roman"/>
                <w:sz w:val="21"/>
                <w:szCs w:val="21"/>
              </w:rPr>
            </w:pPr>
          </w:p>
        </w:tc>
        <w:tc>
          <w:tcPr>
            <w:tcW w:w="425" w:type="dxa"/>
            <w:vAlign w:val="center"/>
          </w:tcPr>
          <w:p w:rsidR="00190719" w:rsidRPr="0097281D" w:rsidRDefault="00190719" w:rsidP="006C63FF">
            <w:pPr>
              <w:spacing w:line="240" w:lineRule="atLeast"/>
              <w:jc w:val="center"/>
              <w:rPr>
                <w:rFonts w:ascii="Calibri" w:eastAsia="Times New Roman" w:hAnsi="Calibri" w:cs="Times New Roman"/>
                <w:sz w:val="21"/>
                <w:szCs w:val="21"/>
              </w:rPr>
            </w:pPr>
          </w:p>
        </w:tc>
        <w:tc>
          <w:tcPr>
            <w:tcW w:w="425" w:type="dxa"/>
            <w:vAlign w:val="center"/>
          </w:tcPr>
          <w:p w:rsidR="00190719" w:rsidRPr="0097281D" w:rsidRDefault="00190719" w:rsidP="006C63FF">
            <w:pPr>
              <w:spacing w:line="240" w:lineRule="atLeast"/>
              <w:jc w:val="center"/>
              <w:rPr>
                <w:rFonts w:ascii="Calibri" w:eastAsia="Times New Roman" w:hAnsi="Calibri" w:cs="Times New Roman"/>
                <w:sz w:val="21"/>
                <w:szCs w:val="21"/>
              </w:rPr>
            </w:pPr>
          </w:p>
        </w:tc>
      </w:tr>
      <w:tr w:rsidR="00190719" w:rsidRPr="00B152A1" w:rsidTr="006C63FF">
        <w:trPr>
          <w:gridAfter w:val="1"/>
          <w:wAfter w:w="32" w:type="dxa"/>
        </w:trPr>
        <w:tc>
          <w:tcPr>
            <w:tcW w:w="534"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4</w:t>
            </w:r>
          </w:p>
        </w:tc>
        <w:tc>
          <w:tcPr>
            <w:tcW w:w="6237" w:type="dxa"/>
            <w:gridSpan w:val="4"/>
            <w:vAlign w:val="center"/>
          </w:tcPr>
          <w:p w:rsidR="00190719" w:rsidRPr="0097281D" w:rsidRDefault="00190719" w:rsidP="006C63FF">
            <w:pPr>
              <w:spacing w:line="270" w:lineRule="atLeast"/>
              <w:rPr>
                <w:rFonts w:ascii="Calibri" w:eastAsia="Times New Roman" w:hAnsi="Calibri" w:cs="Times New Roman"/>
                <w:sz w:val="21"/>
                <w:szCs w:val="21"/>
              </w:rPr>
            </w:pPr>
            <w:r w:rsidRPr="0097281D">
              <w:rPr>
                <w:rFonts w:ascii="Calibri" w:eastAsia="Times New Roman" w:hAnsi="Calibri" w:cs="Times New Roman"/>
                <w:sz w:val="21"/>
                <w:szCs w:val="21"/>
              </w:rPr>
              <w:t>Uzmanlık alanı ile ilişkili olarak görev aldığı konularda sorunları tanımlar, analiz eder ve çözüm yolları sunar</w:t>
            </w:r>
          </w:p>
        </w:tc>
        <w:tc>
          <w:tcPr>
            <w:tcW w:w="567" w:type="dxa"/>
            <w:vAlign w:val="center"/>
          </w:tcPr>
          <w:p w:rsidR="00190719" w:rsidRPr="0097281D" w:rsidRDefault="00190719" w:rsidP="006C63FF">
            <w:pPr>
              <w:spacing w:line="240" w:lineRule="atLeast"/>
              <w:jc w:val="center"/>
              <w:rPr>
                <w:rFonts w:ascii="Calibri" w:eastAsia="Times New Roman" w:hAnsi="Calibri" w:cs="Times New Roman"/>
                <w:sz w:val="21"/>
                <w:szCs w:val="21"/>
              </w:rPr>
            </w:pPr>
          </w:p>
        </w:tc>
        <w:tc>
          <w:tcPr>
            <w:tcW w:w="567" w:type="dxa"/>
            <w:gridSpan w:val="2"/>
            <w:vAlign w:val="center"/>
          </w:tcPr>
          <w:p w:rsidR="00190719" w:rsidRPr="0097281D" w:rsidRDefault="00190719" w:rsidP="006C63FF">
            <w:pPr>
              <w:spacing w:line="240" w:lineRule="atLeast"/>
              <w:jc w:val="center"/>
              <w:rPr>
                <w:rFonts w:ascii="Calibri" w:eastAsia="Times New Roman" w:hAnsi="Calibri" w:cs="Times New Roman"/>
                <w:sz w:val="21"/>
                <w:szCs w:val="21"/>
              </w:rPr>
            </w:pPr>
          </w:p>
        </w:tc>
        <w:tc>
          <w:tcPr>
            <w:tcW w:w="425" w:type="dxa"/>
            <w:vAlign w:val="center"/>
          </w:tcPr>
          <w:p w:rsidR="00190719" w:rsidRPr="0097281D" w:rsidRDefault="00190719" w:rsidP="006C63FF">
            <w:pPr>
              <w:spacing w:line="240" w:lineRule="atLeast"/>
              <w:jc w:val="center"/>
              <w:rPr>
                <w:rFonts w:ascii="Calibri" w:eastAsia="Times New Roman" w:hAnsi="Calibri" w:cs="Times New Roman"/>
                <w:sz w:val="21"/>
                <w:szCs w:val="21"/>
              </w:rPr>
            </w:pPr>
          </w:p>
        </w:tc>
        <w:tc>
          <w:tcPr>
            <w:tcW w:w="425" w:type="dxa"/>
            <w:vAlign w:val="center"/>
          </w:tcPr>
          <w:p w:rsidR="00190719" w:rsidRPr="0097281D" w:rsidRDefault="00190719" w:rsidP="006C63FF">
            <w:pPr>
              <w:spacing w:line="240" w:lineRule="atLeast"/>
              <w:jc w:val="center"/>
              <w:rPr>
                <w:rFonts w:ascii="Calibri" w:eastAsia="Times New Roman" w:hAnsi="Calibri" w:cs="Times New Roman"/>
                <w:sz w:val="21"/>
                <w:szCs w:val="21"/>
              </w:rPr>
            </w:pPr>
          </w:p>
        </w:tc>
        <w:tc>
          <w:tcPr>
            <w:tcW w:w="425" w:type="dxa"/>
            <w:vAlign w:val="center"/>
          </w:tcPr>
          <w:p w:rsidR="00190719" w:rsidRPr="0097281D" w:rsidRDefault="00190719" w:rsidP="006C63FF">
            <w:pPr>
              <w:spacing w:line="240" w:lineRule="atLeast"/>
              <w:jc w:val="center"/>
              <w:rPr>
                <w:rFonts w:ascii="Calibri" w:eastAsia="Times New Roman" w:hAnsi="Calibri" w:cs="Times New Roman"/>
                <w:sz w:val="21"/>
                <w:szCs w:val="21"/>
              </w:rPr>
            </w:pPr>
            <w:r w:rsidRPr="0097281D">
              <w:rPr>
                <w:rFonts w:ascii="Calibri" w:eastAsia="Times New Roman" w:hAnsi="Calibri" w:cs="Times New Roman"/>
                <w:b/>
                <w:bCs/>
                <w:sz w:val="21"/>
                <w:szCs w:val="21"/>
              </w:rPr>
              <w:t>X</w:t>
            </w:r>
          </w:p>
        </w:tc>
      </w:tr>
      <w:tr w:rsidR="00190719" w:rsidRPr="00B152A1" w:rsidTr="006C63FF">
        <w:trPr>
          <w:gridAfter w:val="1"/>
          <w:wAfter w:w="32" w:type="dxa"/>
        </w:trPr>
        <w:tc>
          <w:tcPr>
            <w:tcW w:w="534"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5</w:t>
            </w:r>
          </w:p>
        </w:tc>
        <w:tc>
          <w:tcPr>
            <w:tcW w:w="6237" w:type="dxa"/>
            <w:gridSpan w:val="4"/>
            <w:vAlign w:val="center"/>
          </w:tcPr>
          <w:p w:rsidR="00190719" w:rsidRPr="0097281D" w:rsidRDefault="00190719" w:rsidP="006C63FF">
            <w:pPr>
              <w:spacing w:line="270" w:lineRule="atLeast"/>
              <w:rPr>
                <w:rFonts w:ascii="Calibri" w:eastAsia="Times New Roman" w:hAnsi="Calibri" w:cs="Times New Roman"/>
                <w:sz w:val="21"/>
                <w:szCs w:val="21"/>
              </w:rPr>
            </w:pPr>
            <w:r w:rsidRPr="0097281D">
              <w:rPr>
                <w:rFonts w:ascii="Calibri" w:eastAsia="Times New Roman" w:hAnsi="Calibri" w:cs="Times New Roman"/>
                <w:sz w:val="21"/>
                <w:szCs w:val="21"/>
              </w:rPr>
              <w:t>Uzmanlık alanı ile ilişkili olarak görev aldığı alanlarda bağımsız araştırma ve çalışma yapar, projelere katkı verir ve sorumluluk alır.</w:t>
            </w:r>
          </w:p>
        </w:tc>
        <w:tc>
          <w:tcPr>
            <w:tcW w:w="567" w:type="dxa"/>
            <w:vAlign w:val="center"/>
          </w:tcPr>
          <w:p w:rsidR="00190719" w:rsidRPr="0097281D" w:rsidRDefault="00190719" w:rsidP="006C63FF">
            <w:pPr>
              <w:spacing w:line="240" w:lineRule="atLeast"/>
              <w:jc w:val="center"/>
              <w:rPr>
                <w:rFonts w:ascii="Calibri" w:eastAsia="Times New Roman" w:hAnsi="Calibri" w:cs="Times New Roman"/>
                <w:sz w:val="21"/>
                <w:szCs w:val="21"/>
              </w:rPr>
            </w:pPr>
          </w:p>
        </w:tc>
        <w:tc>
          <w:tcPr>
            <w:tcW w:w="567" w:type="dxa"/>
            <w:gridSpan w:val="2"/>
            <w:vAlign w:val="center"/>
          </w:tcPr>
          <w:p w:rsidR="00190719" w:rsidRPr="0097281D" w:rsidRDefault="00190719" w:rsidP="006C63FF">
            <w:pPr>
              <w:spacing w:line="240" w:lineRule="atLeast"/>
              <w:jc w:val="center"/>
              <w:rPr>
                <w:rFonts w:ascii="Calibri" w:eastAsia="Times New Roman" w:hAnsi="Calibri" w:cs="Times New Roman"/>
                <w:sz w:val="21"/>
                <w:szCs w:val="21"/>
              </w:rPr>
            </w:pPr>
          </w:p>
        </w:tc>
        <w:tc>
          <w:tcPr>
            <w:tcW w:w="425" w:type="dxa"/>
            <w:vAlign w:val="center"/>
          </w:tcPr>
          <w:p w:rsidR="00190719" w:rsidRPr="0097281D" w:rsidRDefault="00190719" w:rsidP="006C63FF">
            <w:pPr>
              <w:spacing w:line="240" w:lineRule="atLeast"/>
              <w:jc w:val="center"/>
              <w:rPr>
                <w:rFonts w:ascii="Calibri" w:eastAsia="Times New Roman" w:hAnsi="Calibri" w:cs="Times New Roman"/>
                <w:sz w:val="21"/>
                <w:szCs w:val="21"/>
              </w:rPr>
            </w:pPr>
          </w:p>
        </w:tc>
        <w:tc>
          <w:tcPr>
            <w:tcW w:w="425" w:type="dxa"/>
            <w:vAlign w:val="center"/>
          </w:tcPr>
          <w:p w:rsidR="00190719" w:rsidRPr="0097281D" w:rsidRDefault="00190719" w:rsidP="006C63FF">
            <w:pPr>
              <w:spacing w:line="240" w:lineRule="atLeast"/>
              <w:jc w:val="center"/>
              <w:rPr>
                <w:rFonts w:ascii="Calibri" w:eastAsia="Times New Roman" w:hAnsi="Calibri" w:cs="Times New Roman"/>
                <w:sz w:val="21"/>
                <w:szCs w:val="21"/>
              </w:rPr>
            </w:pPr>
          </w:p>
        </w:tc>
        <w:tc>
          <w:tcPr>
            <w:tcW w:w="425" w:type="dxa"/>
            <w:vAlign w:val="center"/>
          </w:tcPr>
          <w:p w:rsidR="00190719" w:rsidRPr="0097281D" w:rsidRDefault="00190719" w:rsidP="006C63FF">
            <w:pPr>
              <w:spacing w:line="240" w:lineRule="atLeast"/>
              <w:jc w:val="center"/>
              <w:rPr>
                <w:rFonts w:ascii="Calibri" w:eastAsia="Times New Roman" w:hAnsi="Calibri" w:cs="Times New Roman"/>
                <w:sz w:val="21"/>
                <w:szCs w:val="21"/>
              </w:rPr>
            </w:pPr>
          </w:p>
        </w:tc>
      </w:tr>
      <w:tr w:rsidR="00190719" w:rsidRPr="00B152A1" w:rsidTr="006C63FF">
        <w:trPr>
          <w:gridAfter w:val="1"/>
          <w:wAfter w:w="32" w:type="dxa"/>
        </w:trPr>
        <w:tc>
          <w:tcPr>
            <w:tcW w:w="534"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6</w:t>
            </w:r>
          </w:p>
        </w:tc>
        <w:tc>
          <w:tcPr>
            <w:tcW w:w="6237" w:type="dxa"/>
            <w:gridSpan w:val="4"/>
            <w:vAlign w:val="center"/>
          </w:tcPr>
          <w:p w:rsidR="00190719" w:rsidRPr="0097281D" w:rsidRDefault="00190719" w:rsidP="006C63FF">
            <w:pPr>
              <w:spacing w:line="270" w:lineRule="atLeast"/>
              <w:rPr>
                <w:rFonts w:ascii="Calibri" w:eastAsia="Times New Roman" w:hAnsi="Calibri" w:cs="Times New Roman"/>
                <w:sz w:val="21"/>
                <w:szCs w:val="21"/>
              </w:rPr>
            </w:pPr>
            <w:r w:rsidRPr="0097281D">
              <w:rPr>
                <w:rFonts w:ascii="Calibri" w:eastAsia="Times New Roman" w:hAnsi="Calibri" w:cs="Times New Roman"/>
                <w:sz w:val="21"/>
                <w:szCs w:val="21"/>
              </w:rPr>
              <w:t xml:space="preserve">Uzmanlık alanı ile ilişkili olarak görev aldığı alanlarda örgütün </w:t>
            </w:r>
            <w:proofErr w:type="gramStart"/>
            <w:r w:rsidRPr="0097281D">
              <w:rPr>
                <w:rFonts w:ascii="Calibri" w:eastAsia="Times New Roman" w:hAnsi="Calibri" w:cs="Times New Roman"/>
                <w:sz w:val="21"/>
                <w:szCs w:val="21"/>
              </w:rPr>
              <w:t>vizyon</w:t>
            </w:r>
            <w:proofErr w:type="gramEnd"/>
            <w:r w:rsidRPr="0097281D">
              <w:rPr>
                <w:rFonts w:ascii="Calibri" w:eastAsia="Times New Roman" w:hAnsi="Calibri" w:cs="Times New Roman"/>
                <w:sz w:val="21"/>
                <w:szCs w:val="21"/>
              </w:rPr>
              <w:t>, amaç ve hedeflerini belirleyebilir.</w:t>
            </w:r>
          </w:p>
        </w:tc>
        <w:tc>
          <w:tcPr>
            <w:tcW w:w="567" w:type="dxa"/>
            <w:vAlign w:val="center"/>
          </w:tcPr>
          <w:p w:rsidR="00190719" w:rsidRPr="0097281D" w:rsidRDefault="00190719" w:rsidP="006C63FF">
            <w:pPr>
              <w:spacing w:line="240" w:lineRule="atLeast"/>
              <w:jc w:val="center"/>
              <w:rPr>
                <w:rFonts w:ascii="Calibri" w:eastAsia="Times New Roman" w:hAnsi="Calibri" w:cs="Times New Roman"/>
                <w:sz w:val="21"/>
                <w:szCs w:val="21"/>
              </w:rPr>
            </w:pPr>
          </w:p>
        </w:tc>
        <w:tc>
          <w:tcPr>
            <w:tcW w:w="567" w:type="dxa"/>
            <w:gridSpan w:val="2"/>
            <w:vAlign w:val="center"/>
          </w:tcPr>
          <w:p w:rsidR="00190719" w:rsidRPr="0097281D" w:rsidRDefault="00190719" w:rsidP="006C63FF">
            <w:pPr>
              <w:spacing w:line="240" w:lineRule="atLeast"/>
              <w:jc w:val="center"/>
              <w:rPr>
                <w:rFonts w:ascii="Calibri" w:eastAsia="Times New Roman" w:hAnsi="Calibri" w:cs="Times New Roman"/>
                <w:sz w:val="21"/>
                <w:szCs w:val="21"/>
              </w:rPr>
            </w:pPr>
          </w:p>
        </w:tc>
        <w:tc>
          <w:tcPr>
            <w:tcW w:w="425" w:type="dxa"/>
            <w:vAlign w:val="center"/>
          </w:tcPr>
          <w:p w:rsidR="00190719" w:rsidRPr="0097281D" w:rsidRDefault="00190719" w:rsidP="006C63FF">
            <w:pPr>
              <w:spacing w:line="240" w:lineRule="atLeast"/>
              <w:jc w:val="center"/>
              <w:rPr>
                <w:rFonts w:ascii="Calibri" w:eastAsia="Times New Roman" w:hAnsi="Calibri" w:cs="Times New Roman"/>
                <w:sz w:val="21"/>
                <w:szCs w:val="21"/>
              </w:rPr>
            </w:pPr>
          </w:p>
        </w:tc>
        <w:tc>
          <w:tcPr>
            <w:tcW w:w="425" w:type="dxa"/>
            <w:vAlign w:val="center"/>
          </w:tcPr>
          <w:p w:rsidR="00190719" w:rsidRPr="0097281D" w:rsidRDefault="00190719" w:rsidP="006C63FF">
            <w:pPr>
              <w:spacing w:line="240" w:lineRule="atLeast"/>
              <w:jc w:val="center"/>
              <w:rPr>
                <w:rFonts w:ascii="Calibri" w:eastAsia="Times New Roman" w:hAnsi="Calibri" w:cs="Times New Roman"/>
                <w:sz w:val="21"/>
                <w:szCs w:val="21"/>
              </w:rPr>
            </w:pPr>
          </w:p>
        </w:tc>
        <w:tc>
          <w:tcPr>
            <w:tcW w:w="425" w:type="dxa"/>
            <w:vAlign w:val="center"/>
          </w:tcPr>
          <w:p w:rsidR="00190719" w:rsidRPr="0097281D" w:rsidRDefault="00190719" w:rsidP="006C63FF">
            <w:pPr>
              <w:spacing w:line="240" w:lineRule="atLeast"/>
              <w:jc w:val="center"/>
              <w:rPr>
                <w:rFonts w:ascii="Calibri" w:eastAsia="Times New Roman" w:hAnsi="Calibri" w:cs="Times New Roman"/>
                <w:sz w:val="21"/>
                <w:szCs w:val="21"/>
              </w:rPr>
            </w:pPr>
          </w:p>
        </w:tc>
      </w:tr>
      <w:tr w:rsidR="00190719" w:rsidRPr="00B152A1" w:rsidTr="006C63FF">
        <w:trPr>
          <w:gridAfter w:val="1"/>
          <w:wAfter w:w="32" w:type="dxa"/>
        </w:trPr>
        <w:tc>
          <w:tcPr>
            <w:tcW w:w="534" w:type="dxa"/>
          </w:tcPr>
          <w:p w:rsidR="00190719" w:rsidRPr="00B152A1" w:rsidRDefault="00190719" w:rsidP="006C63FF">
            <w:pPr>
              <w:rPr>
                <w:rFonts w:ascii="Times New Roman" w:hAnsi="Times New Roman" w:cs="Times New Roman"/>
                <w:b/>
                <w:sz w:val="20"/>
                <w:szCs w:val="20"/>
              </w:rPr>
            </w:pPr>
            <w:r w:rsidRPr="00B152A1">
              <w:rPr>
                <w:rFonts w:ascii="Times New Roman" w:hAnsi="Times New Roman" w:cs="Times New Roman"/>
                <w:b/>
                <w:sz w:val="20"/>
                <w:szCs w:val="20"/>
              </w:rPr>
              <w:t>7</w:t>
            </w:r>
          </w:p>
        </w:tc>
        <w:tc>
          <w:tcPr>
            <w:tcW w:w="6237" w:type="dxa"/>
            <w:gridSpan w:val="4"/>
            <w:vAlign w:val="center"/>
          </w:tcPr>
          <w:p w:rsidR="00190719" w:rsidRPr="0097281D" w:rsidRDefault="00190719" w:rsidP="006C63FF">
            <w:pPr>
              <w:spacing w:line="270" w:lineRule="atLeast"/>
              <w:rPr>
                <w:rFonts w:ascii="Calibri" w:eastAsia="Times New Roman" w:hAnsi="Calibri" w:cs="Times New Roman"/>
                <w:sz w:val="21"/>
                <w:szCs w:val="21"/>
              </w:rPr>
            </w:pPr>
            <w:r w:rsidRPr="0097281D">
              <w:rPr>
                <w:rFonts w:ascii="Calibri" w:eastAsia="Times New Roman" w:hAnsi="Calibri" w:cs="Times New Roman"/>
                <w:sz w:val="21"/>
                <w:szCs w:val="21"/>
              </w:rPr>
              <w:t>Uzmanlık alanı ile ilişkili olarak görev aldığı alanlar kapsamında sahip olduğu bilgileri sorgular.</w:t>
            </w:r>
          </w:p>
        </w:tc>
        <w:tc>
          <w:tcPr>
            <w:tcW w:w="567" w:type="dxa"/>
            <w:vAlign w:val="center"/>
          </w:tcPr>
          <w:p w:rsidR="00190719" w:rsidRPr="0097281D" w:rsidRDefault="00190719" w:rsidP="006C63FF">
            <w:pPr>
              <w:spacing w:line="240" w:lineRule="atLeast"/>
              <w:jc w:val="center"/>
              <w:rPr>
                <w:rFonts w:ascii="Calibri" w:eastAsia="Times New Roman" w:hAnsi="Calibri" w:cs="Times New Roman"/>
                <w:sz w:val="21"/>
                <w:szCs w:val="21"/>
              </w:rPr>
            </w:pPr>
          </w:p>
        </w:tc>
        <w:tc>
          <w:tcPr>
            <w:tcW w:w="567" w:type="dxa"/>
            <w:gridSpan w:val="2"/>
            <w:vAlign w:val="center"/>
          </w:tcPr>
          <w:p w:rsidR="00190719" w:rsidRPr="0097281D" w:rsidRDefault="00190719" w:rsidP="006C63FF">
            <w:pPr>
              <w:spacing w:line="240" w:lineRule="atLeast"/>
              <w:jc w:val="center"/>
              <w:rPr>
                <w:rFonts w:ascii="Calibri" w:eastAsia="Times New Roman" w:hAnsi="Calibri" w:cs="Times New Roman"/>
                <w:sz w:val="21"/>
                <w:szCs w:val="21"/>
              </w:rPr>
            </w:pPr>
          </w:p>
        </w:tc>
        <w:tc>
          <w:tcPr>
            <w:tcW w:w="425" w:type="dxa"/>
            <w:vAlign w:val="center"/>
          </w:tcPr>
          <w:p w:rsidR="00190719" w:rsidRPr="0097281D" w:rsidRDefault="00190719" w:rsidP="006C63FF">
            <w:pPr>
              <w:spacing w:line="240" w:lineRule="atLeast"/>
              <w:jc w:val="center"/>
              <w:rPr>
                <w:rFonts w:ascii="Calibri" w:eastAsia="Times New Roman" w:hAnsi="Calibri" w:cs="Times New Roman"/>
                <w:sz w:val="21"/>
                <w:szCs w:val="21"/>
              </w:rPr>
            </w:pPr>
            <w:r w:rsidRPr="0097281D">
              <w:rPr>
                <w:rFonts w:ascii="Calibri" w:eastAsia="Times New Roman" w:hAnsi="Calibri" w:cs="Times New Roman"/>
                <w:b/>
                <w:bCs/>
                <w:sz w:val="21"/>
                <w:szCs w:val="21"/>
              </w:rPr>
              <w:t>X</w:t>
            </w:r>
          </w:p>
        </w:tc>
        <w:tc>
          <w:tcPr>
            <w:tcW w:w="425" w:type="dxa"/>
            <w:vAlign w:val="center"/>
          </w:tcPr>
          <w:p w:rsidR="00190719" w:rsidRPr="0097281D" w:rsidRDefault="00190719" w:rsidP="006C63FF">
            <w:pPr>
              <w:spacing w:line="240" w:lineRule="atLeast"/>
              <w:jc w:val="center"/>
              <w:rPr>
                <w:rFonts w:ascii="Calibri" w:eastAsia="Times New Roman" w:hAnsi="Calibri" w:cs="Times New Roman"/>
                <w:sz w:val="21"/>
                <w:szCs w:val="21"/>
              </w:rPr>
            </w:pPr>
          </w:p>
        </w:tc>
        <w:tc>
          <w:tcPr>
            <w:tcW w:w="425" w:type="dxa"/>
            <w:vAlign w:val="center"/>
          </w:tcPr>
          <w:p w:rsidR="00190719" w:rsidRPr="0097281D" w:rsidRDefault="00190719" w:rsidP="006C63FF">
            <w:pPr>
              <w:spacing w:line="240" w:lineRule="atLeast"/>
              <w:jc w:val="center"/>
              <w:rPr>
                <w:rFonts w:ascii="Calibri" w:eastAsia="Times New Roman" w:hAnsi="Calibri" w:cs="Times New Roman"/>
                <w:sz w:val="21"/>
                <w:szCs w:val="21"/>
              </w:rPr>
            </w:pPr>
          </w:p>
        </w:tc>
      </w:tr>
      <w:tr w:rsidR="00190719" w:rsidRPr="00B152A1" w:rsidTr="006C63FF">
        <w:trPr>
          <w:gridAfter w:val="1"/>
          <w:wAfter w:w="32" w:type="dxa"/>
        </w:trPr>
        <w:tc>
          <w:tcPr>
            <w:tcW w:w="534" w:type="dxa"/>
          </w:tcPr>
          <w:p w:rsidR="00190719" w:rsidRPr="00B152A1" w:rsidRDefault="00190719" w:rsidP="006C63FF">
            <w:pPr>
              <w:rPr>
                <w:rFonts w:ascii="Times New Roman" w:hAnsi="Times New Roman" w:cs="Times New Roman"/>
                <w:b/>
                <w:sz w:val="20"/>
                <w:szCs w:val="20"/>
              </w:rPr>
            </w:pPr>
            <w:r w:rsidRPr="00B152A1">
              <w:rPr>
                <w:rFonts w:ascii="Times New Roman" w:hAnsi="Times New Roman" w:cs="Times New Roman"/>
                <w:b/>
                <w:sz w:val="20"/>
                <w:szCs w:val="20"/>
              </w:rPr>
              <w:t>8</w:t>
            </w:r>
          </w:p>
        </w:tc>
        <w:tc>
          <w:tcPr>
            <w:tcW w:w="6237" w:type="dxa"/>
            <w:gridSpan w:val="4"/>
            <w:vAlign w:val="center"/>
          </w:tcPr>
          <w:p w:rsidR="00190719" w:rsidRPr="0097281D" w:rsidRDefault="00190719" w:rsidP="006C63FF">
            <w:pPr>
              <w:spacing w:line="270" w:lineRule="atLeast"/>
              <w:rPr>
                <w:rFonts w:ascii="Calibri" w:eastAsia="Times New Roman" w:hAnsi="Calibri" w:cs="Times New Roman"/>
                <w:sz w:val="21"/>
                <w:szCs w:val="21"/>
              </w:rPr>
            </w:pPr>
            <w:r w:rsidRPr="0097281D">
              <w:rPr>
                <w:rFonts w:ascii="Calibri" w:eastAsia="Times New Roman" w:hAnsi="Calibri" w:cs="Times New Roman"/>
                <w:sz w:val="21"/>
                <w:szCs w:val="21"/>
              </w:rPr>
              <w:t>Uzmanlık alanı ile ilişkili olarak görev aldığı alanlarda sahip olduğu birikimini ve önerilerini her türlü iletişim aracını kullanarak aktarabilir, gerektiği durumlarda bunu en az bir yabancı dili kullanarak yapabilir.</w:t>
            </w:r>
          </w:p>
        </w:tc>
        <w:tc>
          <w:tcPr>
            <w:tcW w:w="567" w:type="dxa"/>
            <w:vAlign w:val="center"/>
          </w:tcPr>
          <w:p w:rsidR="00190719" w:rsidRPr="0097281D" w:rsidRDefault="00190719" w:rsidP="006C63FF">
            <w:pPr>
              <w:spacing w:line="240" w:lineRule="atLeast"/>
              <w:jc w:val="center"/>
              <w:rPr>
                <w:rFonts w:ascii="Calibri" w:eastAsia="Times New Roman" w:hAnsi="Calibri" w:cs="Times New Roman"/>
                <w:sz w:val="21"/>
                <w:szCs w:val="21"/>
              </w:rPr>
            </w:pPr>
          </w:p>
        </w:tc>
        <w:tc>
          <w:tcPr>
            <w:tcW w:w="567" w:type="dxa"/>
            <w:gridSpan w:val="2"/>
            <w:vAlign w:val="center"/>
          </w:tcPr>
          <w:p w:rsidR="00190719" w:rsidRPr="0097281D" w:rsidRDefault="00190719" w:rsidP="006C63FF">
            <w:pPr>
              <w:spacing w:line="240" w:lineRule="atLeast"/>
              <w:jc w:val="center"/>
              <w:rPr>
                <w:rFonts w:ascii="Calibri" w:eastAsia="Times New Roman" w:hAnsi="Calibri" w:cs="Times New Roman"/>
                <w:sz w:val="21"/>
                <w:szCs w:val="21"/>
              </w:rPr>
            </w:pPr>
          </w:p>
        </w:tc>
        <w:tc>
          <w:tcPr>
            <w:tcW w:w="425" w:type="dxa"/>
            <w:vAlign w:val="center"/>
          </w:tcPr>
          <w:p w:rsidR="00190719" w:rsidRPr="0097281D" w:rsidRDefault="00190719" w:rsidP="006C63FF">
            <w:pPr>
              <w:spacing w:line="240" w:lineRule="atLeast"/>
              <w:jc w:val="center"/>
              <w:rPr>
                <w:rFonts w:ascii="Calibri" w:eastAsia="Times New Roman" w:hAnsi="Calibri" w:cs="Times New Roman"/>
                <w:sz w:val="21"/>
                <w:szCs w:val="21"/>
              </w:rPr>
            </w:pPr>
          </w:p>
        </w:tc>
        <w:tc>
          <w:tcPr>
            <w:tcW w:w="425" w:type="dxa"/>
            <w:vAlign w:val="center"/>
          </w:tcPr>
          <w:p w:rsidR="00190719" w:rsidRPr="0097281D" w:rsidRDefault="00190719" w:rsidP="006C63FF">
            <w:pPr>
              <w:spacing w:line="240" w:lineRule="atLeast"/>
              <w:jc w:val="center"/>
              <w:rPr>
                <w:rFonts w:ascii="Calibri" w:eastAsia="Times New Roman" w:hAnsi="Calibri" w:cs="Times New Roman"/>
                <w:sz w:val="21"/>
                <w:szCs w:val="21"/>
              </w:rPr>
            </w:pPr>
          </w:p>
        </w:tc>
        <w:tc>
          <w:tcPr>
            <w:tcW w:w="425" w:type="dxa"/>
            <w:vAlign w:val="center"/>
          </w:tcPr>
          <w:p w:rsidR="00190719" w:rsidRPr="0097281D" w:rsidRDefault="00190719" w:rsidP="006C63FF">
            <w:pPr>
              <w:spacing w:line="240" w:lineRule="atLeast"/>
              <w:jc w:val="center"/>
              <w:rPr>
                <w:rFonts w:ascii="Calibri" w:eastAsia="Times New Roman" w:hAnsi="Calibri" w:cs="Times New Roman"/>
                <w:sz w:val="21"/>
                <w:szCs w:val="21"/>
              </w:rPr>
            </w:pPr>
          </w:p>
        </w:tc>
      </w:tr>
      <w:tr w:rsidR="00190719" w:rsidRPr="00B152A1" w:rsidTr="006C63FF">
        <w:trPr>
          <w:gridAfter w:val="1"/>
          <w:wAfter w:w="32" w:type="dxa"/>
        </w:trPr>
        <w:tc>
          <w:tcPr>
            <w:tcW w:w="534" w:type="dxa"/>
          </w:tcPr>
          <w:p w:rsidR="00190719" w:rsidRPr="00B152A1" w:rsidRDefault="00190719" w:rsidP="006C63FF">
            <w:pPr>
              <w:rPr>
                <w:rFonts w:ascii="Times New Roman" w:hAnsi="Times New Roman" w:cs="Times New Roman"/>
                <w:b/>
                <w:sz w:val="20"/>
                <w:szCs w:val="20"/>
              </w:rPr>
            </w:pPr>
            <w:r w:rsidRPr="00B152A1">
              <w:rPr>
                <w:rFonts w:ascii="Times New Roman" w:hAnsi="Times New Roman" w:cs="Times New Roman"/>
                <w:b/>
                <w:sz w:val="20"/>
                <w:szCs w:val="20"/>
              </w:rPr>
              <w:t>9</w:t>
            </w:r>
          </w:p>
        </w:tc>
        <w:tc>
          <w:tcPr>
            <w:tcW w:w="6237" w:type="dxa"/>
            <w:gridSpan w:val="4"/>
            <w:vAlign w:val="center"/>
          </w:tcPr>
          <w:p w:rsidR="00190719" w:rsidRPr="0097281D" w:rsidRDefault="00190719" w:rsidP="006C63FF">
            <w:pPr>
              <w:spacing w:line="270" w:lineRule="atLeast"/>
              <w:rPr>
                <w:rFonts w:ascii="Calibri" w:eastAsia="Times New Roman" w:hAnsi="Calibri" w:cs="Times New Roman"/>
                <w:sz w:val="21"/>
                <w:szCs w:val="21"/>
              </w:rPr>
            </w:pPr>
            <w:r w:rsidRPr="0097281D">
              <w:rPr>
                <w:rFonts w:ascii="Calibri" w:eastAsia="Times New Roman" w:hAnsi="Calibri" w:cs="Times New Roman"/>
                <w:sz w:val="21"/>
                <w:szCs w:val="21"/>
              </w:rPr>
              <w:t>Uzmanlık alanı ile ilişkili olarak görev aldığı alanlarda mesleki paylaşıma ve dayanışmaya açıktır.</w:t>
            </w:r>
          </w:p>
        </w:tc>
        <w:tc>
          <w:tcPr>
            <w:tcW w:w="567" w:type="dxa"/>
            <w:vAlign w:val="center"/>
          </w:tcPr>
          <w:p w:rsidR="00190719" w:rsidRPr="0097281D" w:rsidRDefault="00190719" w:rsidP="006C63FF">
            <w:pPr>
              <w:spacing w:line="240" w:lineRule="atLeast"/>
              <w:jc w:val="center"/>
              <w:rPr>
                <w:rFonts w:ascii="Calibri" w:eastAsia="Times New Roman" w:hAnsi="Calibri" w:cs="Times New Roman"/>
                <w:sz w:val="21"/>
                <w:szCs w:val="21"/>
              </w:rPr>
            </w:pPr>
          </w:p>
        </w:tc>
        <w:tc>
          <w:tcPr>
            <w:tcW w:w="567" w:type="dxa"/>
            <w:gridSpan w:val="2"/>
            <w:vAlign w:val="center"/>
          </w:tcPr>
          <w:p w:rsidR="00190719" w:rsidRPr="0097281D" w:rsidRDefault="00190719" w:rsidP="006C63FF">
            <w:pPr>
              <w:spacing w:line="240" w:lineRule="atLeast"/>
              <w:jc w:val="center"/>
              <w:rPr>
                <w:rFonts w:ascii="Calibri" w:eastAsia="Times New Roman" w:hAnsi="Calibri" w:cs="Times New Roman"/>
                <w:sz w:val="21"/>
                <w:szCs w:val="21"/>
              </w:rPr>
            </w:pPr>
          </w:p>
        </w:tc>
        <w:tc>
          <w:tcPr>
            <w:tcW w:w="425" w:type="dxa"/>
            <w:vAlign w:val="center"/>
          </w:tcPr>
          <w:p w:rsidR="00190719" w:rsidRPr="0097281D" w:rsidRDefault="00190719" w:rsidP="006C63FF">
            <w:pPr>
              <w:spacing w:line="240" w:lineRule="atLeast"/>
              <w:jc w:val="center"/>
              <w:rPr>
                <w:rFonts w:ascii="Calibri" w:eastAsia="Times New Roman" w:hAnsi="Calibri" w:cs="Times New Roman"/>
                <w:sz w:val="21"/>
                <w:szCs w:val="21"/>
              </w:rPr>
            </w:pPr>
          </w:p>
        </w:tc>
        <w:tc>
          <w:tcPr>
            <w:tcW w:w="425" w:type="dxa"/>
            <w:vAlign w:val="center"/>
          </w:tcPr>
          <w:p w:rsidR="00190719" w:rsidRPr="0097281D" w:rsidRDefault="00190719" w:rsidP="006C63FF">
            <w:pPr>
              <w:spacing w:line="240" w:lineRule="atLeast"/>
              <w:jc w:val="center"/>
              <w:rPr>
                <w:rFonts w:ascii="Calibri" w:eastAsia="Times New Roman" w:hAnsi="Calibri" w:cs="Times New Roman"/>
                <w:sz w:val="21"/>
                <w:szCs w:val="21"/>
              </w:rPr>
            </w:pPr>
          </w:p>
        </w:tc>
        <w:tc>
          <w:tcPr>
            <w:tcW w:w="425" w:type="dxa"/>
            <w:vAlign w:val="center"/>
          </w:tcPr>
          <w:p w:rsidR="00190719" w:rsidRPr="0097281D" w:rsidRDefault="00190719" w:rsidP="006C63FF">
            <w:pPr>
              <w:spacing w:line="240" w:lineRule="atLeast"/>
              <w:jc w:val="center"/>
              <w:rPr>
                <w:rFonts w:ascii="Calibri" w:eastAsia="Times New Roman" w:hAnsi="Calibri" w:cs="Times New Roman"/>
                <w:sz w:val="21"/>
                <w:szCs w:val="21"/>
              </w:rPr>
            </w:pPr>
          </w:p>
        </w:tc>
      </w:tr>
      <w:tr w:rsidR="00190719" w:rsidRPr="00B152A1" w:rsidTr="006C63FF">
        <w:trPr>
          <w:gridAfter w:val="1"/>
          <w:wAfter w:w="32" w:type="dxa"/>
        </w:trPr>
        <w:tc>
          <w:tcPr>
            <w:tcW w:w="534" w:type="dxa"/>
          </w:tcPr>
          <w:p w:rsidR="00190719" w:rsidRPr="00B152A1" w:rsidRDefault="00190719" w:rsidP="006C63FF">
            <w:pPr>
              <w:rPr>
                <w:rFonts w:ascii="Times New Roman" w:hAnsi="Times New Roman" w:cs="Times New Roman"/>
                <w:b/>
                <w:sz w:val="20"/>
                <w:szCs w:val="20"/>
              </w:rPr>
            </w:pPr>
            <w:r w:rsidRPr="00B152A1">
              <w:rPr>
                <w:rFonts w:ascii="Times New Roman" w:hAnsi="Times New Roman" w:cs="Times New Roman"/>
                <w:b/>
                <w:sz w:val="20"/>
                <w:szCs w:val="20"/>
              </w:rPr>
              <w:t>10</w:t>
            </w:r>
          </w:p>
        </w:tc>
        <w:tc>
          <w:tcPr>
            <w:tcW w:w="6237" w:type="dxa"/>
            <w:gridSpan w:val="4"/>
            <w:vAlign w:val="center"/>
          </w:tcPr>
          <w:p w:rsidR="00190719" w:rsidRPr="0097281D" w:rsidRDefault="00190719" w:rsidP="006C63FF">
            <w:pPr>
              <w:spacing w:line="270" w:lineRule="atLeast"/>
              <w:rPr>
                <w:rFonts w:ascii="Calibri" w:eastAsia="Times New Roman" w:hAnsi="Calibri" w:cs="Times New Roman"/>
                <w:sz w:val="21"/>
                <w:szCs w:val="21"/>
              </w:rPr>
            </w:pPr>
            <w:r w:rsidRPr="0097281D">
              <w:rPr>
                <w:rFonts w:ascii="Calibri" w:eastAsia="Times New Roman" w:hAnsi="Calibri" w:cs="Times New Roman"/>
                <w:sz w:val="21"/>
                <w:szCs w:val="21"/>
              </w:rPr>
              <w:t>Uzmanlık alanı ile ilişkili olarak görev aldığı alanlarda veri girişi ve analizi yapabilecek düzeyde bilgi teknolojilerini kullanabilir</w:t>
            </w:r>
          </w:p>
        </w:tc>
        <w:tc>
          <w:tcPr>
            <w:tcW w:w="567" w:type="dxa"/>
            <w:vAlign w:val="center"/>
          </w:tcPr>
          <w:p w:rsidR="00190719" w:rsidRPr="0097281D" w:rsidRDefault="00190719" w:rsidP="006C63FF">
            <w:pPr>
              <w:spacing w:line="240" w:lineRule="atLeast"/>
              <w:jc w:val="center"/>
              <w:rPr>
                <w:rFonts w:ascii="Calibri" w:eastAsia="Times New Roman" w:hAnsi="Calibri" w:cs="Times New Roman"/>
                <w:sz w:val="21"/>
                <w:szCs w:val="21"/>
              </w:rPr>
            </w:pPr>
          </w:p>
        </w:tc>
        <w:tc>
          <w:tcPr>
            <w:tcW w:w="567" w:type="dxa"/>
            <w:gridSpan w:val="2"/>
            <w:vAlign w:val="center"/>
          </w:tcPr>
          <w:p w:rsidR="00190719" w:rsidRPr="0097281D" w:rsidRDefault="00190719" w:rsidP="006C63FF">
            <w:pPr>
              <w:spacing w:line="240" w:lineRule="atLeast"/>
              <w:jc w:val="center"/>
              <w:rPr>
                <w:rFonts w:ascii="Calibri" w:eastAsia="Times New Roman" w:hAnsi="Calibri" w:cs="Times New Roman"/>
                <w:sz w:val="21"/>
                <w:szCs w:val="21"/>
              </w:rPr>
            </w:pPr>
          </w:p>
        </w:tc>
        <w:tc>
          <w:tcPr>
            <w:tcW w:w="425" w:type="dxa"/>
            <w:vAlign w:val="center"/>
          </w:tcPr>
          <w:p w:rsidR="00190719" w:rsidRPr="0097281D" w:rsidRDefault="00190719" w:rsidP="006C63FF">
            <w:pPr>
              <w:spacing w:line="240" w:lineRule="atLeast"/>
              <w:jc w:val="center"/>
              <w:rPr>
                <w:rFonts w:ascii="Calibri" w:eastAsia="Times New Roman" w:hAnsi="Calibri" w:cs="Times New Roman"/>
                <w:sz w:val="21"/>
                <w:szCs w:val="21"/>
              </w:rPr>
            </w:pPr>
          </w:p>
        </w:tc>
        <w:tc>
          <w:tcPr>
            <w:tcW w:w="425" w:type="dxa"/>
            <w:vAlign w:val="center"/>
          </w:tcPr>
          <w:p w:rsidR="00190719" w:rsidRPr="0097281D" w:rsidRDefault="00190719" w:rsidP="006C63FF">
            <w:pPr>
              <w:spacing w:line="240" w:lineRule="atLeast"/>
              <w:jc w:val="center"/>
              <w:rPr>
                <w:rFonts w:ascii="Calibri" w:eastAsia="Times New Roman" w:hAnsi="Calibri" w:cs="Times New Roman"/>
                <w:sz w:val="21"/>
                <w:szCs w:val="21"/>
              </w:rPr>
            </w:pPr>
          </w:p>
        </w:tc>
        <w:tc>
          <w:tcPr>
            <w:tcW w:w="425" w:type="dxa"/>
            <w:vAlign w:val="center"/>
          </w:tcPr>
          <w:p w:rsidR="00190719" w:rsidRPr="0097281D" w:rsidRDefault="00190719" w:rsidP="006C63FF">
            <w:pPr>
              <w:spacing w:line="240" w:lineRule="atLeast"/>
              <w:jc w:val="center"/>
              <w:rPr>
                <w:rFonts w:ascii="Calibri" w:eastAsia="Times New Roman" w:hAnsi="Calibri" w:cs="Times New Roman"/>
                <w:sz w:val="21"/>
                <w:szCs w:val="21"/>
              </w:rPr>
            </w:pPr>
          </w:p>
        </w:tc>
      </w:tr>
      <w:tr w:rsidR="00190719" w:rsidRPr="00B152A1" w:rsidTr="006C63FF">
        <w:trPr>
          <w:gridAfter w:val="1"/>
          <w:wAfter w:w="32" w:type="dxa"/>
        </w:trPr>
        <w:tc>
          <w:tcPr>
            <w:tcW w:w="534" w:type="dxa"/>
          </w:tcPr>
          <w:p w:rsidR="00190719" w:rsidRPr="00B152A1" w:rsidRDefault="00190719" w:rsidP="006C63FF">
            <w:pPr>
              <w:rPr>
                <w:rFonts w:ascii="Times New Roman" w:hAnsi="Times New Roman" w:cs="Times New Roman"/>
                <w:b/>
                <w:sz w:val="20"/>
                <w:szCs w:val="20"/>
              </w:rPr>
            </w:pPr>
            <w:r w:rsidRPr="00B152A1">
              <w:rPr>
                <w:rFonts w:ascii="Times New Roman" w:hAnsi="Times New Roman" w:cs="Times New Roman"/>
                <w:b/>
                <w:sz w:val="20"/>
                <w:szCs w:val="20"/>
              </w:rPr>
              <w:t>11</w:t>
            </w:r>
          </w:p>
        </w:tc>
        <w:tc>
          <w:tcPr>
            <w:tcW w:w="6237" w:type="dxa"/>
            <w:gridSpan w:val="4"/>
            <w:vAlign w:val="center"/>
          </w:tcPr>
          <w:p w:rsidR="00190719" w:rsidRPr="0097281D" w:rsidRDefault="00190719" w:rsidP="006C63FF">
            <w:pPr>
              <w:spacing w:line="270" w:lineRule="atLeast"/>
              <w:rPr>
                <w:rFonts w:ascii="Calibri" w:eastAsia="Times New Roman" w:hAnsi="Calibri" w:cs="Times New Roman"/>
                <w:sz w:val="21"/>
                <w:szCs w:val="21"/>
              </w:rPr>
            </w:pPr>
            <w:r w:rsidRPr="0097281D">
              <w:rPr>
                <w:rFonts w:ascii="Calibri" w:eastAsia="Times New Roman" w:hAnsi="Calibri" w:cs="Times New Roman"/>
                <w:sz w:val="21"/>
                <w:szCs w:val="21"/>
              </w:rPr>
              <w:t>Uzmanlık alanı ile ilişkili olarak görev aldığı alanlarda iş ve toplumsal etik değerlere uygun davranır.</w:t>
            </w:r>
          </w:p>
        </w:tc>
        <w:tc>
          <w:tcPr>
            <w:tcW w:w="567" w:type="dxa"/>
            <w:vAlign w:val="center"/>
          </w:tcPr>
          <w:p w:rsidR="00190719" w:rsidRPr="0097281D" w:rsidRDefault="00190719" w:rsidP="006C63FF">
            <w:pPr>
              <w:spacing w:line="240" w:lineRule="atLeast"/>
              <w:jc w:val="center"/>
              <w:rPr>
                <w:rFonts w:ascii="Calibri" w:eastAsia="Times New Roman" w:hAnsi="Calibri" w:cs="Times New Roman"/>
                <w:sz w:val="21"/>
                <w:szCs w:val="21"/>
              </w:rPr>
            </w:pPr>
          </w:p>
        </w:tc>
        <w:tc>
          <w:tcPr>
            <w:tcW w:w="567" w:type="dxa"/>
            <w:gridSpan w:val="2"/>
            <w:vAlign w:val="center"/>
          </w:tcPr>
          <w:p w:rsidR="00190719" w:rsidRPr="0097281D" w:rsidRDefault="00190719" w:rsidP="006C63FF">
            <w:pPr>
              <w:spacing w:line="240" w:lineRule="atLeast"/>
              <w:jc w:val="center"/>
              <w:rPr>
                <w:rFonts w:ascii="Calibri" w:eastAsia="Times New Roman" w:hAnsi="Calibri" w:cs="Times New Roman"/>
                <w:sz w:val="21"/>
                <w:szCs w:val="21"/>
              </w:rPr>
            </w:pPr>
          </w:p>
        </w:tc>
        <w:tc>
          <w:tcPr>
            <w:tcW w:w="425" w:type="dxa"/>
            <w:vAlign w:val="center"/>
          </w:tcPr>
          <w:p w:rsidR="00190719" w:rsidRPr="0097281D" w:rsidRDefault="00190719" w:rsidP="006C63FF">
            <w:pPr>
              <w:spacing w:line="240" w:lineRule="atLeast"/>
              <w:jc w:val="center"/>
              <w:rPr>
                <w:rFonts w:ascii="Calibri" w:eastAsia="Times New Roman" w:hAnsi="Calibri" w:cs="Times New Roman"/>
                <w:sz w:val="21"/>
                <w:szCs w:val="21"/>
              </w:rPr>
            </w:pPr>
          </w:p>
        </w:tc>
        <w:tc>
          <w:tcPr>
            <w:tcW w:w="425" w:type="dxa"/>
            <w:vAlign w:val="center"/>
          </w:tcPr>
          <w:p w:rsidR="00190719" w:rsidRPr="0097281D" w:rsidRDefault="00190719" w:rsidP="006C63FF">
            <w:pPr>
              <w:spacing w:line="240" w:lineRule="atLeast"/>
              <w:jc w:val="center"/>
              <w:rPr>
                <w:rFonts w:ascii="Calibri" w:eastAsia="Times New Roman" w:hAnsi="Calibri" w:cs="Times New Roman"/>
                <w:sz w:val="21"/>
                <w:szCs w:val="21"/>
              </w:rPr>
            </w:pPr>
          </w:p>
        </w:tc>
        <w:tc>
          <w:tcPr>
            <w:tcW w:w="425" w:type="dxa"/>
            <w:vAlign w:val="center"/>
          </w:tcPr>
          <w:p w:rsidR="00190719" w:rsidRPr="0097281D" w:rsidRDefault="00190719" w:rsidP="006C63FF">
            <w:pPr>
              <w:spacing w:line="240" w:lineRule="atLeast"/>
              <w:jc w:val="center"/>
              <w:rPr>
                <w:rFonts w:ascii="Calibri" w:eastAsia="Times New Roman" w:hAnsi="Calibri" w:cs="Times New Roman"/>
                <w:sz w:val="21"/>
                <w:szCs w:val="21"/>
              </w:rPr>
            </w:pPr>
          </w:p>
        </w:tc>
      </w:tr>
      <w:tr w:rsidR="00190719" w:rsidRPr="00B152A1" w:rsidTr="006C63FF">
        <w:trPr>
          <w:gridAfter w:val="1"/>
          <w:wAfter w:w="32" w:type="dxa"/>
        </w:trPr>
        <w:tc>
          <w:tcPr>
            <w:tcW w:w="534" w:type="dxa"/>
          </w:tcPr>
          <w:p w:rsidR="00190719" w:rsidRPr="00B152A1" w:rsidRDefault="00190719" w:rsidP="006C63FF">
            <w:pPr>
              <w:rPr>
                <w:rFonts w:ascii="Times New Roman" w:hAnsi="Times New Roman" w:cs="Times New Roman"/>
                <w:b/>
                <w:sz w:val="20"/>
                <w:szCs w:val="20"/>
              </w:rPr>
            </w:pPr>
            <w:r w:rsidRPr="00B152A1">
              <w:rPr>
                <w:rFonts w:ascii="Times New Roman" w:hAnsi="Times New Roman" w:cs="Times New Roman"/>
                <w:b/>
                <w:sz w:val="20"/>
                <w:szCs w:val="20"/>
              </w:rPr>
              <w:t>12</w:t>
            </w:r>
          </w:p>
        </w:tc>
        <w:tc>
          <w:tcPr>
            <w:tcW w:w="6237" w:type="dxa"/>
            <w:gridSpan w:val="4"/>
            <w:vAlign w:val="center"/>
          </w:tcPr>
          <w:p w:rsidR="00190719" w:rsidRPr="0097281D" w:rsidRDefault="00190719" w:rsidP="006C63FF">
            <w:pPr>
              <w:spacing w:line="270" w:lineRule="atLeast"/>
              <w:rPr>
                <w:rFonts w:ascii="Calibri" w:eastAsia="Times New Roman" w:hAnsi="Calibri" w:cs="Times New Roman"/>
                <w:sz w:val="21"/>
                <w:szCs w:val="21"/>
              </w:rPr>
            </w:pPr>
            <w:r w:rsidRPr="0097281D">
              <w:rPr>
                <w:rFonts w:ascii="Calibri" w:eastAsia="Times New Roman" w:hAnsi="Calibri" w:cs="Times New Roman"/>
                <w:sz w:val="21"/>
                <w:szCs w:val="21"/>
              </w:rPr>
              <w:t>Uzmanlık alanı ile ilişkili olarak görev aldığı alanlarda paydaşlarla ilişkileri analiz eder ve yürütür.</w:t>
            </w:r>
          </w:p>
        </w:tc>
        <w:tc>
          <w:tcPr>
            <w:tcW w:w="567" w:type="dxa"/>
            <w:vAlign w:val="center"/>
          </w:tcPr>
          <w:p w:rsidR="00190719" w:rsidRPr="0097281D" w:rsidRDefault="00190719" w:rsidP="006C63FF">
            <w:pPr>
              <w:spacing w:line="240" w:lineRule="atLeast"/>
              <w:jc w:val="center"/>
              <w:rPr>
                <w:rFonts w:ascii="Calibri" w:eastAsia="Times New Roman" w:hAnsi="Calibri" w:cs="Times New Roman"/>
                <w:sz w:val="21"/>
                <w:szCs w:val="21"/>
              </w:rPr>
            </w:pPr>
          </w:p>
        </w:tc>
        <w:tc>
          <w:tcPr>
            <w:tcW w:w="567" w:type="dxa"/>
            <w:gridSpan w:val="2"/>
            <w:vAlign w:val="center"/>
          </w:tcPr>
          <w:p w:rsidR="00190719" w:rsidRPr="0097281D" w:rsidRDefault="00190719" w:rsidP="006C63FF">
            <w:pPr>
              <w:spacing w:line="240" w:lineRule="atLeast"/>
              <w:jc w:val="center"/>
              <w:rPr>
                <w:rFonts w:ascii="Calibri" w:eastAsia="Times New Roman" w:hAnsi="Calibri" w:cs="Times New Roman"/>
                <w:sz w:val="21"/>
                <w:szCs w:val="21"/>
              </w:rPr>
            </w:pPr>
          </w:p>
        </w:tc>
        <w:tc>
          <w:tcPr>
            <w:tcW w:w="425" w:type="dxa"/>
            <w:vAlign w:val="center"/>
          </w:tcPr>
          <w:p w:rsidR="00190719" w:rsidRPr="0097281D" w:rsidRDefault="00190719" w:rsidP="006C63FF">
            <w:pPr>
              <w:spacing w:line="240" w:lineRule="atLeast"/>
              <w:jc w:val="center"/>
              <w:rPr>
                <w:rFonts w:ascii="Calibri" w:eastAsia="Times New Roman" w:hAnsi="Calibri" w:cs="Times New Roman"/>
                <w:sz w:val="21"/>
                <w:szCs w:val="21"/>
              </w:rPr>
            </w:pPr>
          </w:p>
        </w:tc>
        <w:tc>
          <w:tcPr>
            <w:tcW w:w="425" w:type="dxa"/>
            <w:vAlign w:val="center"/>
          </w:tcPr>
          <w:p w:rsidR="00190719" w:rsidRPr="0097281D" w:rsidRDefault="00190719" w:rsidP="006C63FF">
            <w:pPr>
              <w:spacing w:line="240" w:lineRule="atLeast"/>
              <w:jc w:val="center"/>
              <w:rPr>
                <w:rFonts w:ascii="Calibri" w:eastAsia="Times New Roman" w:hAnsi="Calibri" w:cs="Times New Roman"/>
                <w:sz w:val="21"/>
                <w:szCs w:val="21"/>
              </w:rPr>
            </w:pPr>
          </w:p>
        </w:tc>
        <w:tc>
          <w:tcPr>
            <w:tcW w:w="425" w:type="dxa"/>
            <w:vAlign w:val="center"/>
          </w:tcPr>
          <w:p w:rsidR="00190719" w:rsidRPr="0097281D" w:rsidRDefault="00190719" w:rsidP="006C63FF">
            <w:pPr>
              <w:spacing w:line="240" w:lineRule="atLeast"/>
              <w:jc w:val="center"/>
              <w:rPr>
                <w:rFonts w:ascii="Calibri" w:eastAsia="Times New Roman" w:hAnsi="Calibri" w:cs="Times New Roman"/>
                <w:sz w:val="21"/>
                <w:szCs w:val="21"/>
              </w:rPr>
            </w:pPr>
          </w:p>
        </w:tc>
      </w:tr>
      <w:tr w:rsidR="00190719" w:rsidRPr="00B152A1" w:rsidTr="006C63FF">
        <w:trPr>
          <w:gridAfter w:val="1"/>
          <w:wAfter w:w="32" w:type="dxa"/>
        </w:trPr>
        <w:tc>
          <w:tcPr>
            <w:tcW w:w="534" w:type="dxa"/>
          </w:tcPr>
          <w:p w:rsidR="00190719" w:rsidRPr="00B152A1" w:rsidRDefault="00190719" w:rsidP="006C63FF">
            <w:pPr>
              <w:rPr>
                <w:rFonts w:ascii="Times New Roman" w:hAnsi="Times New Roman" w:cs="Times New Roman"/>
                <w:b/>
                <w:sz w:val="20"/>
                <w:szCs w:val="20"/>
              </w:rPr>
            </w:pPr>
            <w:r w:rsidRPr="00B152A1">
              <w:rPr>
                <w:rFonts w:ascii="Times New Roman" w:hAnsi="Times New Roman" w:cs="Times New Roman"/>
                <w:b/>
                <w:sz w:val="20"/>
                <w:szCs w:val="20"/>
              </w:rPr>
              <w:t>13</w:t>
            </w:r>
          </w:p>
        </w:tc>
        <w:tc>
          <w:tcPr>
            <w:tcW w:w="6237" w:type="dxa"/>
            <w:gridSpan w:val="4"/>
            <w:vAlign w:val="center"/>
          </w:tcPr>
          <w:p w:rsidR="00190719" w:rsidRPr="0097281D" w:rsidRDefault="00190719" w:rsidP="006C63FF">
            <w:pPr>
              <w:spacing w:line="270" w:lineRule="atLeast"/>
              <w:rPr>
                <w:rFonts w:ascii="Calibri" w:eastAsia="Times New Roman" w:hAnsi="Calibri" w:cs="Times New Roman"/>
                <w:sz w:val="21"/>
                <w:szCs w:val="21"/>
              </w:rPr>
            </w:pPr>
            <w:r w:rsidRPr="0097281D">
              <w:rPr>
                <w:rFonts w:ascii="Calibri" w:eastAsia="Times New Roman" w:hAnsi="Calibri" w:cs="Times New Roman"/>
                <w:sz w:val="21"/>
                <w:szCs w:val="21"/>
              </w:rPr>
              <w:t>Uzmanlık alanı ile ilişkili olarak görev aldığı alanlarda özgün ve katkı sağlayıcı öneriler yapar</w:t>
            </w:r>
          </w:p>
        </w:tc>
        <w:tc>
          <w:tcPr>
            <w:tcW w:w="567" w:type="dxa"/>
            <w:vAlign w:val="center"/>
          </w:tcPr>
          <w:p w:rsidR="00190719" w:rsidRPr="0097281D" w:rsidRDefault="00190719" w:rsidP="006C63FF">
            <w:pPr>
              <w:spacing w:line="240" w:lineRule="atLeast"/>
              <w:jc w:val="center"/>
              <w:rPr>
                <w:rFonts w:ascii="Calibri" w:eastAsia="Times New Roman" w:hAnsi="Calibri" w:cs="Times New Roman"/>
                <w:sz w:val="21"/>
                <w:szCs w:val="21"/>
              </w:rPr>
            </w:pPr>
          </w:p>
        </w:tc>
        <w:tc>
          <w:tcPr>
            <w:tcW w:w="567" w:type="dxa"/>
            <w:gridSpan w:val="2"/>
            <w:vAlign w:val="center"/>
          </w:tcPr>
          <w:p w:rsidR="00190719" w:rsidRPr="0097281D" w:rsidRDefault="00190719" w:rsidP="006C63FF">
            <w:pPr>
              <w:spacing w:line="240" w:lineRule="atLeast"/>
              <w:jc w:val="center"/>
              <w:rPr>
                <w:rFonts w:ascii="Calibri" w:eastAsia="Times New Roman" w:hAnsi="Calibri" w:cs="Times New Roman"/>
                <w:sz w:val="21"/>
                <w:szCs w:val="21"/>
              </w:rPr>
            </w:pPr>
          </w:p>
        </w:tc>
        <w:tc>
          <w:tcPr>
            <w:tcW w:w="425" w:type="dxa"/>
            <w:vAlign w:val="center"/>
          </w:tcPr>
          <w:p w:rsidR="00190719" w:rsidRPr="0097281D" w:rsidRDefault="00190719" w:rsidP="006C63FF">
            <w:pPr>
              <w:spacing w:line="240" w:lineRule="atLeast"/>
              <w:jc w:val="center"/>
              <w:rPr>
                <w:rFonts w:ascii="Calibri" w:eastAsia="Times New Roman" w:hAnsi="Calibri" w:cs="Times New Roman"/>
                <w:sz w:val="21"/>
                <w:szCs w:val="21"/>
              </w:rPr>
            </w:pPr>
          </w:p>
        </w:tc>
        <w:tc>
          <w:tcPr>
            <w:tcW w:w="425" w:type="dxa"/>
            <w:vAlign w:val="center"/>
          </w:tcPr>
          <w:p w:rsidR="00190719" w:rsidRPr="0097281D" w:rsidRDefault="00190719" w:rsidP="006C63FF">
            <w:pPr>
              <w:spacing w:line="240" w:lineRule="atLeast"/>
              <w:jc w:val="center"/>
              <w:rPr>
                <w:rFonts w:ascii="Calibri" w:eastAsia="Times New Roman" w:hAnsi="Calibri" w:cs="Times New Roman"/>
                <w:sz w:val="21"/>
                <w:szCs w:val="21"/>
              </w:rPr>
            </w:pPr>
          </w:p>
        </w:tc>
        <w:tc>
          <w:tcPr>
            <w:tcW w:w="425" w:type="dxa"/>
            <w:vAlign w:val="center"/>
          </w:tcPr>
          <w:p w:rsidR="00190719" w:rsidRPr="0097281D" w:rsidRDefault="00190719" w:rsidP="006C63FF">
            <w:pPr>
              <w:spacing w:line="240" w:lineRule="atLeast"/>
              <w:jc w:val="center"/>
              <w:rPr>
                <w:rFonts w:ascii="Calibri" w:eastAsia="Times New Roman" w:hAnsi="Calibri" w:cs="Times New Roman"/>
                <w:sz w:val="21"/>
                <w:szCs w:val="21"/>
              </w:rPr>
            </w:pPr>
          </w:p>
        </w:tc>
      </w:tr>
      <w:tr w:rsidR="00190719" w:rsidRPr="00B152A1" w:rsidTr="006C63FF">
        <w:trPr>
          <w:gridAfter w:val="1"/>
          <w:wAfter w:w="32" w:type="dxa"/>
        </w:trPr>
        <w:tc>
          <w:tcPr>
            <w:tcW w:w="534" w:type="dxa"/>
          </w:tcPr>
          <w:p w:rsidR="00190719" w:rsidRPr="00B152A1" w:rsidRDefault="00190719" w:rsidP="006C63FF">
            <w:pPr>
              <w:rPr>
                <w:rFonts w:ascii="Times New Roman" w:hAnsi="Times New Roman" w:cs="Times New Roman"/>
                <w:b/>
                <w:sz w:val="20"/>
                <w:szCs w:val="20"/>
              </w:rPr>
            </w:pPr>
            <w:r w:rsidRPr="00B152A1">
              <w:rPr>
                <w:rFonts w:ascii="Times New Roman" w:hAnsi="Times New Roman" w:cs="Times New Roman"/>
                <w:b/>
                <w:sz w:val="20"/>
                <w:szCs w:val="20"/>
              </w:rPr>
              <w:t>14</w:t>
            </w:r>
          </w:p>
        </w:tc>
        <w:tc>
          <w:tcPr>
            <w:tcW w:w="6237" w:type="dxa"/>
            <w:gridSpan w:val="4"/>
            <w:vAlign w:val="center"/>
          </w:tcPr>
          <w:p w:rsidR="00190719" w:rsidRPr="0097281D" w:rsidRDefault="00190719" w:rsidP="006C63FF">
            <w:pPr>
              <w:spacing w:line="270" w:lineRule="atLeast"/>
              <w:rPr>
                <w:rFonts w:ascii="Calibri" w:eastAsia="Times New Roman" w:hAnsi="Calibri" w:cs="Times New Roman"/>
                <w:sz w:val="21"/>
                <w:szCs w:val="21"/>
              </w:rPr>
            </w:pPr>
            <w:r w:rsidRPr="0097281D">
              <w:rPr>
                <w:rFonts w:ascii="Calibri" w:eastAsia="Times New Roman" w:hAnsi="Calibri" w:cs="Times New Roman"/>
                <w:sz w:val="21"/>
                <w:szCs w:val="21"/>
              </w:rPr>
              <w:t>Uzmanlık alanı ile ilişkili olarak görev aldığı alanlar yanında sosyal hakların evrenselliği, sosyal adalet, kalite, çevresel ve kültürel değerleri koruma, iş sağlığı ve güvenliğine önem verme konusunda gerekli bilince sahiptir</w:t>
            </w:r>
          </w:p>
        </w:tc>
        <w:tc>
          <w:tcPr>
            <w:tcW w:w="567" w:type="dxa"/>
            <w:vAlign w:val="center"/>
          </w:tcPr>
          <w:p w:rsidR="00190719" w:rsidRPr="0097281D" w:rsidRDefault="00190719" w:rsidP="006C63FF">
            <w:pPr>
              <w:spacing w:line="240" w:lineRule="atLeast"/>
              <w:jc w:val="center"/>
              <w:rPr>
                <w:rFonts w:ascii="Calibri" w:eastAsia="Times New Roman" w:hAnsi="Calibri" w:cs="Times New Roman"/>
                <w:sz w:val="21"/>
                <w:szCs w:val="21"/>
              </w:rPr>
            </w:pPr>
          </w:p>
        </w:tc>
        <w:tc>
          <w:tcPr>
            <w:tcW w:w="567" w:type="dxa"/>
            <w:gridSpan w:val="2"/>
            <w:vAlign w:val="center"/>
          </w:tcPr>
          <w:p w:rsidR="00190719" w:rsidRPr="0097281D" w:rsidRDefault="00190719" w:rsidP="006C63FF">
            <w:pPr>
              <w:spacing w:line="240" w:lineRule="atLeast"/>
              <w:jc w:val="center"/>
              <w:rPr>
                <w:rFonts w:ascii="Calibri" w:eastAsia="Times New Roman" w:hAnsi="Calibri" w:cs="Times New Roman"/>
                <w:sz w:val="21"/>
                <w:szCs w:val="21"/>
              </w:rPr>
            </w:pPr>
          </w:p>
        </w:tc>
        <w:tc>
          <w:tcPr>
            <w:tcW w:w="425" w:type="dxa"/>
            <w:vAlign w:val="center"/>
          </w:tcPr>
          <w:p w:rsidR="00190719" w:rsidRPr="0097281D" w:rsidRDefault="00190719" w:rsidP="006C63FF">
            <w:pPr>
              <w:spacing w:line="240" w:lineRule="atLeast"/>
              <w:jc w:val="center"/>
              <w:rPr>
                <w:rFonts w:ascii="Calibri" w:eastAsia="Times New Roman" w:hAnsi="Calibri" w:cs="Times New Roman"/>
                <w:sz w:val="21"/>
                <w:szCs w:val="21"/>
              </w:rPr>
            </w:pPr>
            <w:r w:rsidRPr="0097281D">
              <w:rPr>
                <w:rFonts w:ascii="Calibri" w:eastAsia="Times New Roman" w:hAnsi="Calibri" w:cs="Times New Roman"/>
                <w:b/>
                <w:bCs/>
                <w:sz w:val="21"/>
                <w:szCs w:val="21"/>
              </w:rPr>
              <w:t>X</w:t>
            </w:r>
          </w:p>
        </w:tc>
        <w:tc>
          <w:tcPr>
            <w:tcW w:w="425" w:type="dxa"/>
            <w:vAlign w:val="center"/>
          </w:tcPr>
          <w:p w:rsidR="00190719" w:rsidRPr="0097281D" w:rsidRDefault="00190719" w:rsidP="006C63FF">
            <w:pPr>
              <w:spacing w:line="240" w:lineRule="atLeast"/>
              <w:jc w:val="center"/>
              <w:rPr>
                <w:rFonts w:ascii="Calibri" w:eastAsia="Times New Roman" w:hAnsi="Calibri" w:cs="Times New Roman"/>
                <w:sz w:val="21"/>
                <w:szCs w:val="21"/>
              </w:rPr>
            </w:pPr>
          </w:p>
        </w:tc>
        <w:tc>
          <w:tcPr>
            <w:tcW w:w="425" w:type="dxa"/>
            <w:vAlign w:val="center"/>
          </w:tcPr>
          <w:p w:rsidR="00190719" w:rsidRPr="0097281D" w:rsidRDefault="00190719" w:rsidP="006C63FF">
            <w:pPr>
              <w:spacing w:line="240" w:lineRule="atLeast"/>
              <w:jc w:val="center"/>
              <w:rPr>
                <w:rFonts w:ascii="Calibri" w:eastAsia="Times New Roman" w:hAnsi="Calibri" w:cs="Times New Roman"/>
                <w:sz w:val="21"/>
                <w:szCs w:val="21"/>
              </w:rPr>
            </w:pPr>
          </w:p>
        </w:tc>
      </w:tr>
      <w:tr w:rsidR="00190719" w:rsidRPr="00B152A1" w:rsidTr="006C63FF">
        <w:tc>
          <w:tcPr>
            <w:tcW w:w="1842" w:type="dxa"/>
            <w:gridSpan w:val="2"/>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lastRenderedPageBreak/>
              <w:t>Ders</w:t>
            </w:r>
          </w:p>
        </w:tc>
        <w:tc>
          <w:tcPr>
            <w:tcW w:w="3684" w:type="dxa"/>
            <w:gridSpan w:val="2"/>
          </w:tcPr>
          <w:p w:rsidR="00190719" w:rsidRPr="0097281D" w:rsidRDefault="00190719" w:rsidP="00C80265">
            <w:pPr>
              <w:spacing w:line="240" w:lineRule="atLeast"/>
              <w:rPr>
                <w:rFonts w:cstheme="minorHAnsi"/>
                <w:sz w:val="20"/>
                <w:szCs w:val="20"/>
              </w:rPr>
            </w:pPr>
            <w:r w:rsidRPr="0097281D">
              <w:rPr>
                <w:rFonts w:cstheme="minorHAnsi"/>
                <w:sz w:val="20"/>
                <w:szCs w:val="20"/>
              </w:rPr>
              <w:t>Lojistik ve Tedarik Zinciri Yönetimi</w:t>
            </w:r>
          </w:p>
        </w:tc>
        <w:tc>
          <w:tcPr>
            <w:tcW w:w="1843" w:type="dxa"/>
            <w:gridSpan w:val="3"/>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Kod</w:t>
            </w:r>
          </w:p>
        </w:tc>
        <w:tc>
          <w:tcPr>
            <w:tcW w:w="1843" w:type="dxa"/>
            <w:gridSpan w:val="5"/>
          </w:tcPr>
          <w:p w:rsidR="00190719" w:rsidRPr="0097281D" w:rsidRDefault="00190719" w:rsidP="006C63FF">
            <w:pPr>
              <w:spacing w:line="240" w:lineRule="atLeast"/>
              <w:jc w:val="center"/>
              <w:rPr>
                <w:rFonts w:eastAsia="Times New Roman" w:cstheme="minorHAnsi"/>
                <w:sz w:val="20"/>
                <w:szCs w:val="20"/>
              </w:rPr>
            </w:pPr>
            <w:r w:rsidRPr="0097281D">
              <w:rPr>
                <w:rFonts w:cstheme="minorHAnsi"/>
                <w:sz w:val="20"/>
                <w:szCs w:val="20"/>
              </w:rPr>
              <w:t>LSGY419</w:t>
            </w:r>
          </w:p>
        </w:tc>
      </w:tr>
      <w:tr w:rsidR="00190719" w:rsidRPr="00B152A1" w:rsidTr="006C63FF">
        <w:tc>
          <w:tcPr>
            <w:tcW w:w="1842" w:type="dxa"/>
            <w:gridSpan w:val="2"/>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Course</w:t>
            </w:r>
          </w:p>
        </w:tc>
        <w:tc>
          <w:tcPr>
            <w:tcW w:w="3684" w:type="dxa"/>
            <w:gridSpan w:val="2"/>
          </w:tcPr>
          <w:p w:rsidR="00190719" w:rsidRPr="00B152A1" w:rsidRDefault="00C80265" w:rsidP="006C63FF">
            <w:pPr>
              <w:spacing w:after="200" w:line="276" w:lineRule="auto"/>
              <w:rPr>
                <w:rFonts w:ascii="Times New Roman" w:hAnsi="Times New Roman" w:cs="Times New Roman"/>
                <w:sz w:val="20"/>
                <w:szCs w:val="20"/>
              </w:rPr>
            </w:pPr>
            <w:r>
              <w:rPr>
                <w:rFonts w:ascii="Times New Roman" w:hAnsi="Times New Roman" w:cs="Times New Roman"/>
                <w:sz w:val="20"/>
                <w:szCs w:val="20"/>
              </w:rPr>
              <w:t>Supply Chain Management and Logistic</w:t>
            </w:r>
          </w:p>
        </w:tc>
        <w:tc>
          <w:tcPr>
            <w:tcW w:w="1843" w:type="dxa"/>
            <w:gridSpan w:val="3"/>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Code</w:t>
            </w:r>
          </w:p>
        </w:tc>
        <w:tc>
          <w:tcPr>
            <w:tcW w:w="1843" w:type="dxa"/>
            <w:gridSpan w:val="5"/>
          </w:tcPr>
          <w:p w:rsidR="00190719" w:rsidRPr="00B152A1" w:rsidRDefault="00190719" w:rsidP="006C63FF">
            <w:pPr>
              <w:spacing w:after="200" w:line="276" w:lineRule="auto"/>
              <w:rPr>
                <w:rFonts w:ascii="Times New Roman" w:hAnsi="Times New Roman" w:cs="Times New Roman"/>
                <w:sz w:val="20"/>
                <w:szCs w:val="20"/>
              </w:rPr>
            </w:pPr>
          </w:p>
        </w:tc>
      </w:tr>
      <w:tr w:rsidR="00190719" w:rsidRPr="00B152A1" w:rsidTr="006C63FF">
        <w:tc>
          <w:tcPr>
            <w:tcW w:w="1842" w:type="dxa"/>
            <w:gridSpan w:val="2"/>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Krediler</w:t>
            </w:r>
          </w:p>
        </w:tc>
        <w:tc>
          <w:tcPr>
            <w:tcW w:w="1842" w:type="dxa"/>
          </w:tcPr>
          <w:p w:rsidR="00190719" w:rsidRPr="00B152A1" w:rsidRDefault="00190719" w:rsidP="006C63FF">
            <w:pPr>
              <w:spacing w:after="200" w:line="276" w:lineRule="auto"/>
              <w:rPr>
                <w:rFonts w:ascii="Times New Roman" w:hAnsi="Times New Roman" w:cs="Times New Roman"/>
                <w:b/>
                <w:sz w:val="20"/>
                <w:szCs w:val="20"/>
              </w:rPr>
            </w:pPr>
            <w:r>
              <w:rPr>
                <w:rFonts w:ascii="Times New Roman" w:hAnsi="Times New Roman" w:cs="Times New Roman"/>
                <w:b/>
                <w:sz w:val="20"/>
                <w:szCs w:val="20"/>
              </w:rPr>
              <w:t>Teori: 3</w:t>
            </w:r>
          </w:p>
        </w:tc>
        <w:tc>
          <w:tcPr>
            <w:tcW w:w="1842"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Uygulama: 0</w:t>
            </w:r>
          </w:p>
        </w:tc>
        <w:tc>
          <w:tcPr>
            <w:tcW w:w="1843" w:type="dxa"/>
            <w:gridSpan w:val="3"/>
          </w:tcPr>
          <w:p w:rsidR="00190719" w:rsidRPr="00B152A1" w:rsidRDefault="00190719" w:rsidP="006C63FF">
            <w:pPr>
              <w:spacing w:after="200" w:line="276" w:lineRule="auto"/>
              <w:rPr>
                <w:rFonts w:ascii="Times New Roman" w:hAnsi="Times New Roman" w:cs="Times New Roman"/>
                <w:b/>
                <w:sz w:val="20"/>
                <w:szCs w:val="20"/>
              </w:rPr>
            </w:pPr>
            <w:r>
              <w:rPr>
                <w:rFonts w:ascii="Times New Roman" w:hAnsi="Times New Roman" w:cs="Times New Roman"/>
                <w:b/>
                <w:sz w:val="20"/>
                <w:szCs w:val="20"/>
              </w:rPr>
              <w:t>Kredi: 3</w:t>
            </w:r>
          </w:p>
        </w:tc>
        <w:tc>
          <w:tcPr>
            <w:tcW w:w="1843" w:type="dxa"/>
            <w:gridSpan w:val="5"/>
          </w:tcPr>
          <w:p w:rsidR="00190719" w:rsidRPr="00B152A1" w:rsidRDefault="00190719" w:rsidP="006C63FF">
            <w:pPr>
              <w:spacing w:after="200" w:line="276" w:lineRule="auto"/>
              <w:rPr>
                <w:rFonts w:ascii="Times New Roman" w:hAnsi="Times New Roman" w:cs="Times New Roman"/>
                <w:b/>
                <w:sz w:val="20"/>
                <w:szCs w:val="20"/>
              </w:rPr>
            </w:pPr>
            <w:r>
              <w:rPr>
                <w:rFonts w:ascii="Times New Roman" w:hAnsi="Times New Roman" w:cs="Times New Roman"/>
                <w:b/>
                <w:sz w:val="20"/>
                <w:szCs w:val="20"/>
              </w:rPr>
              <w:t>AKTS: 4</w:t>
            </w:r>
          </w:p>
        </w:tc>
      </w:tr>
      <w:tr w:rsidR="00190719" w:rsidRPr="00B152A1" w:rsidTr="006C63FF">
        <w:trPr>
          <w:trHeight w:val="899"/>
        </w:trPr>
        <w:tc>
          <w:tcPr>
            <w:tcW w:w="1842" w:type="dxa"/>
            <w:gridSpan w:val="2"/>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İçerik</w:t>
            </w:r>
          </w:p>
        </w:tc>
        <w:tc>
          <w:tcPr>
            <w:tcW w:w="7370" w:type="dxa"/>
            <w:gridSpan w:val="10"/>
          </w:tcPr>
          <w:p w:rsidR="00190719" w:rsidRPr="0097281D" w:rsidRDefault="00190719" w:rsidP="006C63FF">
            <w:pPr>
              <w:spacing w:line="240" w:lineRule="atLeast"/>
              <w:rPr>
                <w:rFonts w:eastAsia="Times New Roman" w:cstheme="minorHAnsi"/>
                <w:sz w:val="20"/>
                <w:szCs w:val="20"/>
              </w:rPr>
            </w:pPr>
            <w:r w:rsidRPr="0097281D">
              <w:rPr>
                <w:rFonts w:eastAsia="Times New Roman" w:cstheme="minorHAnsi"/>
                <w:sz w:val="20"/>
                <w:szCs w:val="20"/>
              </w:rPr>
              <w:t xml:space="preserve">Lojistik ve lojistik yönetimi; tedarik, üretim ve dağıtım lojistiği kavramları; tedarik zinciri yönetimi ve bileşenleri; tedarik zinciri ve lojistik ilişkisi; tedarik zinciri entegrasyonu olarak lojistik ve ulaşım; lojistik ağı tasarımı; </w:t>
            </w:r>
            <w:proofErr w:type="gramStart"/>
            <w:r w:rsidRPr="0097281D">
              <w:rPr>
                <w:rFonts w:eastAsia="Times New Roman" w:cstheme="minorHAnsi"/>
                <w:sz w:val="20"/>
                <w:szCs w:val="20"/>
              </w:rPr>
              <w:t>envanter</w:t>
            </w:r>
            <w:proofErr w:type="gramEnd"/>
            <w:r w:rsidRPr="0097281D">
              <w:rPr>
                <w:rFonts w:eastAsia="Times New Roman" w:cstheme="minorHAnsi"/>
                <w:sz w:val="20"/>
                <w:szCs w:val="20"/>
              </w:rPr>
              <w:t xml:space="preserve"> yönetimi; dağıtım sistemlerinin yapısı ve dağıtım stratejileri; lojistik stratejileri; lojistik planlama; lojistik problemlerine çözüm yaklaşımları ve uygulamalar; lojistikte dış kaynak kullanımı; üçüncü ve dördüncü parti lojistik; lojistik ve tedarik zinciri yönetiminde bilişim teknolojisinin yeri ve önemi konuları hakkında bilgi sahibi olur.</w:t>
            </w:r>
          </w:p>
        </w:tc>
      </w:tr>
      <w:tr w:rsidR="00190719" w:rsidRPr="00B152A1" w:rsidTr="006C63FF">
        <w:trPr>
          <w:trHeight w:val="899"/>
        </w:trPr>
        <w:tc>
          <w:tcPr>
            <w:tcW w:w="1842" w:type="dxa"/>
            <w:gridSpan w:val="2"/>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İngilizce İçerik</w:t>
            </w:r>
          </w:p>
        </w:tc>
        <w:tc>
          <w:tcPr>
            <w:tcW w:w="7370" w:type="dxa"/>
            <w:gridSpan w:val="10"/>
          </w:tcPr>
          <w:p w:rsidR="00190719" w:rsidRPr="00B152A1" w:rsidRDefault="00190719" w:rsidP="006C63FF">
            <w:pPr>
              <w:spacing w:after="200" w:line="276" w:lineRule="auto"/>
              <w:rPr>
                <w:rFonts w:ascii="Times New Roman" w:hAnsi="Times New Roman" w:cs="Times New Roman"/>
                <w:b/>
                <w:sz w:val="20"/>
                <w:szCs w:val="20"/>
              </w:rPr>
            </w:pPr>
          </w:p>
        </w:tc>
      </w:tr>
      <w:tr w:rsidR="00190719" w:rsidRPr="00B152A1" w:rsidTr="006C63FF">
        <w:trPr>
          <w:trHeight w:val="899"/>
        </w:trPr>
        <w:tc>
          <w:tcPr>
            <w:tcW w:w="1842" w:type="dxa"/>
            <w:gridSpan w:val="2"/>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Ön Koşul</w:t>
            </w:r>
          </w:p>
        </w:tc>
        <w:tc>
          <w:tcPr>
            <w:tcW w:w="7370" w:type="dxa"/>
            <w:gridSpan w:val="10"/>
          </w:tcPr>
          <w:p w:rsidR="00190719" w:rsidRPr="0002512F" w:rsidRDefault="00190719" w:rsidP="006C63FF">
            <w:pPr>
              <w:spacing w:after="200" w:line="276" w:lineRule="auto"/>
              <w:rPr>
                <w:rFonts w:ascii="Times New Roman" w:hAnsi="Times New Roman" w:cs="Times New Roman"/>
                <w:sz w:val="20"/>
                <w:szCs w:val="20"/>
              </w:rPr>
            </w:pPr>
          </w:p>
        </w:tc>
      </w:tr>
      <w:tr w:rsidR="00190719" w:rsidRPr="00B152A1" w:rsidTr="006C63FF">
        <w:trPr>
          <w:trHeight w:val="899"/>
        </w:trPr>
        <w:tc>
          <w:tcPr>
            <w:tcW w:w="1842" w:type="dxa"/>
            <w:gridSpan w:val="2"/>
          </w:tcPr>
          <w:p w:rsidR="00190719" w:rsidRPr="00B152A1" w:rsidRDefault="00190719" w:rsidP="006C63FF">
            <w:pPr>
              <w:rPr>
                <w:rFonts w:ascii="Times New Roman" w:hAnsi="Times New Roman" w:cs="Times New Roman"/>
                <w:b/>
                <w:sz w:val="20"/>
                <w:szCs w:val="20"/>
              </w:rPr>
            </w:pPr>
            <w:r>
              <w:rPr>
                <w:rFonts w:ascii="Times New Roman" w:hAnsi="Times New Roman" w:cs="Times New Roman"/>
                <w:b/>
                <w:sz w:val="20"/>
                <w:szCs w:val="20"/>
              </w:rPr>
              <w:t xml:space="preserve">Ölçme </w:t>
            </w:r>
            <w:r w:rsidRPr="00AD0595">
              <w:rPr>
                <w:rFonts w:ascii="Times New Roman" w:hAnsi="Times New Roman" w:cs="Times New Roman"/>
                <w:b/>
                <w:sz w:val="20"/>
                <w:szCs w:val="20"/>
              </w:rPr>
              <w:t>Değerlendirme ve Puanlama</w:t>
            </w:r>
          </w:p>
        </w:tc>
        <w:tc>
          <w:tcPr>
            <w:tcW w:w="7370" w:type="dxa"/>
            <w:gridSpan w:val="10"/>
            <w:vAlign w:val="center"/>
          </w:tcPr>
          <w:p w:rsidR="00190719" w:rsidRPr="0097281D" w:rsidRDefault="00190719" w:rsidP="006C63FF">
            <w:pPr>
              <w:spacing w:line="240" w:lineRule="atLeast"/>
              <w:rPr>
                <w:rFonts w:ascii="Calibri" w:eastAsia="Times New Roman" w:hAnsi="Calibri" w:cs="Times New Roman"/>
                <w:sz w:val="21"/>
                <w:szCs w:val="21"/>
              </w:rPr>
            </w:pPr>
            <w:r w:rsidRPr="0097281D">
              <w:rPr>
                <w:rFonts w:ascii="Calibri" w:eastAsia="Times New Roman" w:hAnsi="Calibri" w:cs="Times New Roman"/>
                <w:sz w:val="21"/>
                <w:szCs w:val="21"/>
              </w:rPr>
              <w:t xml:space="preserve">A: </w:t>
            </w:r>
            <w:proofErr w:type="gramStart"/>
            <w:r w:rsidRPr="0097281D">
              <w:rPr>
                <w:rFonts w:ascii="Calibri" w:eastAsia="Times New Roman" w:hAnsi="Calibri" w:cs="Times New Roman"/>
                <w:sz w:val="21"/>
                <w:szCs w:val="21"/>
              </w:rPr>
              <w:t>Sınav , B</w:t>
            </w:r>
            <w:proofErr w:type="gramEnd"/>
            <w:r w:rsidRPr="0097281D">
              <w:rPr>
                <w:rFonts w:ascii="Calibri" w:eastAsia="Times New Roman" w:hAnsi="Calibri" w:cs="Times New Roman"/>
                <w:sz w:val="21"/>
                <w:szCs w:val="21"/>
              </w:rPr>
              <w:t>: Sözlü Sınav</w:t>
            </w:r>
          </w:p>
        </w:tc>
      </w:tr>
      <w:tr w:rsidR="00190719" w:rsidRPr="00B152A1" w:rsidTr="006C63FF">
        <w:trPr>
          <w:trHeight w:val="899"/>
        </w:trPr>
        <w:tc>
          <w:tcPr>
            <w:tcW w:w="1842" w:type="dxa"/>
            <w:gridSpan w:val="2"/>
          </w:tcPr>
          <w:p w:rsidR="00190719" w:rsidRDefault="00190719" w:rsidP="006C63FF">
            <w:pPr>
              <w:rPr>
                <w:rFonts w:ascii="Times New Roman" w:hAnsi="Times New Roman" w:cs="Times New Roman"/>
                <w:b/>
                <w:sz w:val="20"/>
                <w:szCs w:val="20"/>
              </w:rPr>
            </w:pPr>
            <w:r>
              <w:rPr>
                <w:rFonts w:ascii="Times New Roman" w:hAnsi="Times New Roman" w:cs="Times New Roman"/>
                <w:b/>
                <w:sz w:val="20"/>
                <w:szCs w:val="20"/>
              </w:rPr>
              <w:t>Eğitim Öğretim Metotları</w:t>
            </w:r>
          </w:p>
        </w:tc>
        <w:tc>
          <w:tcPr>
            <w:tcW w:w="7370" w:type="dxa"/>
            <w:gridSpan w:val="10"/>
            <w:vAlign w:val="center"/>
          </w:tcPr>
          <w:p w:rsidR="00190719" w:rsidRPr="0097281D" w:rsidRDefault="00190719" w:rsidP="006C63FF">
            <w:pPr>
              <w:spacing w:line="240" w:lineRule="atLeast"/>
              <w:rPr>
                <w:rFonts w:ascii="Calibri" w:eastAsia="Times New Roman" w:hAnsi="Calibri" w:cs="Times New Roman"/>
                <w:sz w:val="21"/>
                <w:szCs w:val="21"/>
              </w:rPr>
            </w:pPr>
            <w:r w:rsidRPr="0097281D">
              <w:rPr>
                <w:rFonts w:ascii="Calibri" w:eastAsia="Times New Roman" w:hAnsi="Calibri" w:cs="Times New Roman"/>
                <w:sz w:val="21"/>
                <w:szCs w:val="21"/>
              </w:rPr>
              <w:t>1: Anlatım, 2: Soru-Cevap, 3: Tartışma, 4: Alıştırma ve Uygulama</w:t>
            </w:r>
          </w:p>
        </w:tc>
      </w:tr>
      <w:tr w:rsidR="00190719" w:rsidRPr="00B152A1" w:rsidTr="006C63FF">
        <w:trPr>
          <w:trHeight w:val="430"/>
        </w:trPr>
        <w:tc>
          <w:tcPr>
            <w:tcW w:w="9212" w:type="dxa"/>
            <w:gridSpan w:val="12"/>
          </w:tcPr>
          <w:p w:rsidR="00190719" w:rsidRPr="00B152A1" w:rsidRDefault="00190719" w:rsidP="006C63FF">
            <w:pPr>
              <w:rPr>
                <w:rFonts w:ascii="Times New Roman" w:hAnsi="Times New Roman" w:cs="Times New Roman"/>
                <w:b/>
                <w:sz w:val="20"/>
                <w:szCs w:val="20"/>
              </w:rPr>
            </w:pPr>
            <w:r w:rsidRPr="00B152A1">
              <w:rPr>
                <w:rFonts w:ascii="Times New Roman" w:hAnsi="Times New Roman" w:cs="Times New Roman"/>
                <w:b/>
                <w:sz w:val="20"/>
                <w:szCs w:val="20"/>
              </w:rPr>
              <w:t>Haftalık Ders Konuları</w:t>
            </w:r>
          </w:p>
        </w:tc>
      </w:tr>
      <w:tr w:rsidR="00190719" w:rsidRPr="00B152A1" w:rsidTr="006C63FF">
        <w:trPr>
          <w:trHeight w:val="280"/>
        </w:trPr>
        <w:tc>
          <w:tcPr>
            <w:tcW w:w="1842" w:type="dxa"/>
            <w:gridSpan w:val="2"/>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1.Hafta</w:t>
            </w:r>
          </w:p>
        </w:tc>
        <w:tc>
          <w:tcPr>
            <w:tcW w:w="7370" w:type="dxa"/>
            <w:gridSpan w:val="10"/>
          </w:tcPr>
          <w:p w:rsidR="00190719" w:rsidRPr="0097281D" w:rsidRDefault="00190719" w:rsidP="006C63FF">
            <w:pPr>
              <w:rPr>
                <w:rFonts w:ascii="Times New Roman" w:eastAsia="Times New Roman" w:hAnsi="Times New Roman" w:cs="Times New Roman"/>
                <w:sz w:val="18"/>
                <w:szCs w:val="18"/>
              </w:rPr>
            </w:pPr>
            <w:r w:rsidRPr="0097281D">
              <w:rPr>
                <w:rFonts w:ascii="Times New Roman" w:eastAsia="Times New Roman" w:hAnsi="Times New Roman" w:cs="Times New Roman"/>
                <w:sz w:val="18"/>
                <w:szCs w:val="18"/>
              </w:rPr>
              <w:t>Lojistik ve Lojistik Yönetimi</w:t>
            </w:r>
          </w:p>
        </w:tc>
      </w:tr>
      <w:tr w:rsidR="00190719" w:rsidRPr="00B152A1" w:rsidTr="006C63FF">
        <w:trPr>
          <w:trHeight w:val="280"/>
        </w:trPr>
        <w:tc>
          <w:tcPr>
            <w:tcW w:w="1842" w:type="dxa"/>
            <w:gridSpan w:val="2"/>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2.Hafta</w:t>
            </w:r>
          </w:p>
        </w:tc>
        <w:tc>
          <w:tcPr>
            <w:tcW w:w="7370" w:type="dxa"/>
            <w:gridSpan w:val="10"/>
          </w:tcPr>
          <w:p w:rsidR="00190719" w:rsidRPr="0097281D" w:rsidRDefault="00190719" w:rsidP="006C63FF">
            <w:pPr>
              <w:rPr>
                <w:rFonts w:ascii="Times New Roman" w:eastAsia="Times New Roman" w:hAnsi="Times New Roman" w:cs="Times New Roman"/>
                <w:sz w:val="18"/>
                <w:szCs w:val="18"/>
              </w:rPr>
            </w:pPr>
            <w:r w:rsidRPr="0097281D">
              <w:rPr>
                <w:rFonts w:ascii="Times New Roman" w:eastAsia="Times New Roman" w:hAnsi="Times New Roman" w:cs="Times New Roman"/>
                <w:sz w:val="18"/>
                <w:szCs w:val="18"/>
              </w:rPr>
              <w:t>Tedarik Zinciri ve Tedarik Zinciri Yönetimi</w:t>
            </w:r>
          </w:p>
        </w:tc>
      </w:tr>
      <w:tr w:rsidR="00190719" w:rsidRPr="00B152A1" w:rsidTr="006C63FF">
        <w:trPr>
          <w:trHeight w:val="280"/>
        </w:trPr>
        <w:tc>
          <w:tcPr>
            <w:tcW w:w="1842" w:type="dxa"/>
            <w:gridSpan w:val="2"/>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3.Hafta</w:t>
            </w:r>
          </w:p>
        </w:tc>
        <w:tc>
          <w:tcPr>
            <w:tcW w:w="7370" w:type="dxa"/>
            <w:gridSpan w:val="10"/>
          </w:tcPr>
          <w:p w:rsidR="00190719" w:rsidRPr="0097281D" w:rsidRDefault="00190719" w:rsidP="006C63FF">
            <w:pPr>
              <w:rPr>
                <w:rFonts w:ascii="Times New Roman" w:eastAsia="Times New Roman" w:hAnsi="Times New Roman" w:cs="Times New Roman"/>
                <w:sz w:val="18"/>
                <w:szCs w:val="18"/>
              </w:rPr>
            </w:pPr>
            <w:r w:rsidRPr="0097281D">
              <w:rPr>
                <w:rFonts w:ascii="Times New Roman" w:eastAsia="Times New Roman" w:hAnsi="Times New Roman" w:cs="Times New Roman"/>
                <w:sz w:val="18"/>
                <w:szCs w:val="18"/>
              </w:rPr>
              <w:t>Tedarik Zinciri Yönetimi Ve Lojistik İlişkisi</w:t>
            </w:r>
          </w:p>
        </w:tc>
      </w:tr>
      <w:tr w:rsidR="00190719" w:rsidRPr="00B152A1" w:rsidTr="006C63FF">
        <w:trPr>
          <w:trHeight w:val="280"/>
        </w:trPr>
        <w:tc>
          <w:tcPr>
            <w:tcW w:w="1842" w:type="dxa"/>
            <w:gridSpan w:val="2"/>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4.Hafta</w:t>
            </w:r>
          </w:p>
        </w:tc>
        <w:tc>
          <w:tcPr>
            <w:tcW w:w="7370" w:type="dxa"/>
            <w:gridSpan w:val="10"/>
          </w:tcPr>
          <w:p w:rsidR="00190719" w:rsidRPr="0097281D" w:rsidRDefault="00190719" w:rsidP="006C63FF">
            <w:pPr>
              <w:rPr>
                <w:rFonts w:ascii="Times New Roman" w:eastAsia="Times New Roman" w:hAnsi="Times New Roman" w:cs="Times New Roman"/>
                <w:sz w:val="18"/>
                <w:szCs w:val="18"/>
              </w:rPr>
            </w:pPr>
            <w:r w:rsidRPr="0097281D">
              <w:rPr>
                <w:rFonts w:ascii="Times New Roman" w:eastAsia="Times New Roman" w:hAnsi="Times New Roman" w:cs="Times New Roman"/>
                <w:sz w:val="18"/>
                <w:szCs w:val="18"/>
              </w:rPr>
              <w:t>Tedarik Zinciri Faaliyetleri ve Maliyet Unsurları</w:t>
            </w:r>
          </w:p>
        </w:tc>
      </w:tr>
      <w:tr w:rsidR="00190719" w:rsidRPr="00B152A1" w:rsidTr="006C63FF">
        <w:trPr>
          <w:trHeight w:val="280"/>
        </w:trPr>
        <w:tc>
          <w:tcPr>
            <w:tcW w:w="1842" w:type="dxa"/>
            <w:gridSpan w:val="2"/>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5.Hafta</w:t>
            </w:r>
          </w:p>
        </w:tc>
        <w:tc>
          <w:tcPr>
            <w:tcW w:w="7370" w:type="dxa"/>
            <w:gridSpan w:val="10"/>
          </w:tcPr>
          <w:p w:rsidR="00190719" w:rsidRPr="0097281D" w:rsidRDefault="00190719" w:rsidP="006C63FF">
            <w:pPr>
              <w:rPr>
                <w:rFonts w:ascii="Times New Roman" w:eastAsia="Times New Roman" w:hAnsi="Times New Roman" w:cs="Times New Roman"/>
                <w:sz w:val="18"/>
                <w:szCs w:val="18"/>
              </w:rPr>
            </w:pPr>
            <w:r w:rsidRPr="0097281D">
              <w:rPr>
                <w:rFonts w:ascii="Times New Roman" w:eastAsia="Times New Roman" w:hAnsi="Times New Roman" w:cs="Times New Roman"/>
                <w:sz w:val="18"/>
                <w:szCs w:val="18"/>
              </w:rPr>
              <w:t>Dağıtım Ağı Tasarım Aşamaları Ve Modelleri</w:t>
            </w:r>
          </w:p>
        </w:tc>
      </w:tr>
      <w:tr w:rsidR="00190719" w:rsidRPr="00B152A1" w:rsidTr="006C63FF">
        <w:trPr>
          <w:trHeight w:val="280"/>
        </w:trPr>
        <w:tc>
          <w:tcPr>
            <w:tcW w:w="1842" w:type="dxa"/>
            <w:gridSpan w:val="2"/>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6.Hafta</w:t>
            </w:r>
          </w:p>
        </w:tc>
        <w:tc>
          <w:tcPr>
            <w:tcW w:w="7370" w:type="dxa"/>
            <w:gridSpan w:val="10"/>
          </w:tcPr>
          <w:p w:rsidR="00190719" w:rsidRPr="0097281D" w:rsidRDefault="00190719" w:rsidP="006C63FF">
            <w:pPr>
              <w:rPr>
                <w:rFonts w:ascii="Times New Roman" w:eastAsia="Times New Roman" w:hAnsi="Times New Roman" w:cs="Times New Roman"/>
                <w:sz w:val="18"/>
                <w:szCs w:val="18"/>
              </w:rPr>
            </w:pPr>
            <w:r w:rsidRPr="0097281D">
              <w:rPr>
                <w:rFonts w:ascii="Times New Roman" w:eastAsia="Times New Roman" w:hAnsi="Times New Roman" w:cs="Times New Roman"/>
                <w:sz w:val="18"/>
                <w:szCs w:val="18"/>
              </w:rPr>
              <w:t>Dağıtım Sistemlerinin Yapısı Ve Dağıtım Stratejileri</w:t>
            </w:r>
          </w:p>
        </w:tc>
      </w:tr>
      <w:tr w:rsidR="00190719" w:rsidRPr="00B152A1" w:rsidTr="006C63FF">
        <w:trPr>
          <w:trHeight w:val="280"/>
        </w:trPr>
        <w:tc>
          <w:tcPr>
            <w:tcW w:w="1842" w:type="dxa"/>
            <w:gridSpan w:val="2"/>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7.Hafta</w:t>
            </w:r>
          </w:p>
        </w:tc>
        <w:tc>
          <w:tcPr>
            <w:tcW w:w="7370" w:type="dxa"/>
            <w:gridSpan w:val="10"/>
          </w:tcPr>
          <w:p w:rsidR="00190719" w:rsidRPr="0097281D" w:rsidRDefault="00190719" w:rsidP="006C63FF">
            <w:pPr>
              <w:rPr>
                <w:rFonts w:ascii="Times New Roman" w:eastAsia="Times New Roman" w:hAnsi="Times New Roman" w:cs="Times New Roman"/>
                <w:sz w:val="18"/>
                <w:szCs w:val="18"/>
              </w:rPr>
            </w:pPr>
            <w:r w:rsidRPr="0097281D">
              <w:rPr>
                <w:rFonts w:ascii="Times New Roman" w:eastAsia="Times New Roman" w:hAnsi="Times New Roman" w:cs="Times New Roman"/>
                <w:sz w:val="18"/>
                <w:szCs w:val="18"/>
              </w:rPr>
              <w:t>Tedarik Zincirlerinde Stok Planlama ve Yönetimi: Ekonomik Sipariş Miktarı Modeli</w:t>
            </w:r>
          </w:p>
        </w:tc>
      </w:tr>
      <w:tr w:rsidR="00190719" w:rsidRPr="00B152A1" w:rsidTr="006C63FF">
        <w:trPr>
          <w:trHeight w:val="280"/>
        </w:trPr>
        <w:tc>
          <w:tcPr>
            <w:tcW w:w="1842" w:type="dxa"/>
            <w:gridSpan w:val="2"/>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8.Hafta</w:t>
            </w:r>
          </w:p>
        </w:tc>
        <w:tc>
          <w:tcPr>
            <w:tcW w:w="7370" w:type="dxa"/>
            <w:gridSpan w:val="10"/>
          </w:tcPr>
          <w:p w:rsidR="00190719" w:rsidRPr="0097281D" w:rsidRDefault="00190719" w:rsidP="006C63FF">
            <w:pPr>
              <w:rPr>
                <w:rFonts w:ascii="Times New Roman" w:eastAsia="Times New Roman" w:hAnsi="Times New Roman" w:cs="Times New Roman"/>
                <w:sz w:val="18"/>
                <w:szCs w:val="18"/>
              </w:rPr>
            </w:pPr>
            <w:r w:rsidRPr="0097281D">
              <w:rPr>
                <w:rFonts w:ascii="Times New Roman" w:eastAsia="Times New Roman" w:hAnsi="Times New Roman" w:cs="Times New Roman"/>
                <w:sz w:val="18"/>
                <w:szCs w:val="18"/>
              </w:rPr>
              <w:t>Lojistik Stratejileri</w:t>
            </w:r>
          </w:p>
        </w:tc>
      </w:tr>
      <w:tr w:rsidR="00190719" w:rsidRPr="00B152A1" w:rsidTr="006C63FF">
        <w:trPr>
          <w:trHeight w:val="280"/>
        </w:trPr>
        <w:tc>
          <w:tcPr>
            <w:tcW w:w="1842" w:type="dxa"/>
            <w:gridSpan w:val="2"/>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9.Hafta</w:t>
            </w:r>
          </w:p>
        </w:tc>
        <w:tc>
          <w:tcPr>
            <w:tcW w:w="7370" w:type="dxa"/>
            <w:gridSpan w:val="10"/>
          </w:tcPr>
          <w:p w:rsidR="00190719" w:rsidRPr="0097281D" w:rsidRDefault="00190719" w:rsidP="006C63FF">
            <w:pPr>
              <w:rPr>
                <w:rFonts w:ascii="Times New Roman" w:eastAsia="Times New Roman" w:hAnsi="Times New Roman" w:cs="Times New Roman"/>
                <w:sz w:val="18"/>
                <w:szCs w:val="18"/>
              </w:rPr>
            </w:pPr>
            <w:r w:rsidRPr="0097281D">
              <w:rPr>
                <w:rFonts w:ascii="Times New Roman" w:eastAsia="Times New Roman" w:hAnsi="Times New Roman" w:cs="Times New Roman"/>
                <w:sz w:val="18"/>
                <w:szCs w:val="18"/>
              </w:rPr>
              <w:t>Lojistik Planlama</w:t>
            </w:r>
          </w:p>
        </w:tc>
      </w:tr>
      <w:tr w:rsidR="00190719" w:rsidRPr="00B152A1" w:rsidTr="006C63FF">
        <w:trPr>
          <w:trHeight w:val="280"/>
        </w:trPr>
        <w:tc>
          <w:tcPr>
            <w:tcW w:w="1842" w:type="dxa"/>
            <w:gridSpan w:val="2"/>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10.Hafta</w:t>
            </w:r>
          </w:p>
        </w:tc>
        <w:tc>
          <w:tcPr>
            <w:tcW w:w="7370" w:type="dxa"/>
            <w:gridSpan w:val="10"/>
          </w:tcPr>
          <w:p w:rsidR="00190719" w:rsidRPr="0097281D" w:rsidRDefault="00190719" w:rsidP="006C63FF">
            <w:pPr>
              <w:rPr>
                <w:rFonts w:ascii="Times New Roman" w:eastAsia="Times New Roman" w:hAnsi="Times New Roman" w:cs="Times New Roman"/>
                <w:sz w:val="18"/>
                <w:szCs w:val="18"/>
              </w:rPr>
            </w:pPr>
            <w:r w:rsidRPr="0097281D">
              <w:rPr>
                <w:rFonts w:ascii="Times New Roman" w:eastAsia="Times New Roman" w:hAnsi="Times New Roman" w:cs="Times New Roman"/>
                <w:sz w:val="18"/>
                <w:szCs w:val="18"/>
              </w:rPr>
              <w:t>Lojistik Problemlerine Çözüm Yaklaşımları</w:t>
            </w:r>
          </w:p>
        </w:tc>
      </w:tr>
      <w:tr w:rsidR="00190719" w:rsidRPr="00B152A1" w:rsidTr="006C63FF">
        <w:trPr>
          <w:trHeight w:val="280"/>
        </w:trPr>
        <w:tc>
          <w:tcPr>
            <w:tcW w:w="1842" w:type="dxa"/>
            <w:gridSpan w:val="2"/>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11.Hafta</w:t>
            </w:r>
          </w:p>
        </w:tc>
        <w:tc>
          <w:tcPr>
            <w:tcW w:w="7370" w:type="dxa"/>
            <w:gridSpan w:val="10"/>
          </w:tcPr>
          <w:p w:rsidR="00190719" w:rsidRPr="0097281D" w:rsidRDefault="00190719" w:rsidP="006C63FF">
            <w:pPr>
              <w:rPr>
                <w:rFonts w:ascii="Times New Roman" w:eastAsia="Times New Roman" w:hAnsi="Times New Roman" w:cs="Times New Roman"/>
                <w:sz w:val="18"/>
                <w:szCs w:val="18"/>
              </w:rPr>
            </w:pPr>
            <w:r w:rsidRPr="0097281D">
              <w:rPr>
                <w:rFonts w:ascii="Times New Roman" w:eastAsia="Times New Roman" w:hAnsi="Times New Roman" w:cs="Times New Roman"/>
                <w:sz w:val="18"/>
                <w:szCs w:val="18"/>
              </w:rPr>
              <w:t>Lojistikte Dış Kaynak Kullanımı</w:t>
            </w:r>
          </w:p>
        </w:tc>
      </w:tr>
      <w:tr w:rsidR="00190719" w:rsidRPr="00B152A1" w:rsidTr="006C63FF">
        <w:trPr>
          <w:trHeight w:val="280"/>
        </w:trPr>
        <w:tc>
          <w:tcPr>
            <w:tcW w:w="1842" w:type="dxa"/>
            <w:gridSpan w:val="2"/>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12.Hafta</w:t>
            </w:r>
          </w:p>
        </w:tc>
        <w:tc>
          <w:tcPr>
            <w:tcW w:w="7370" w:type="dxa"/>
            <w:gridSpan w:val="10"/>
          </w:tcPr>
          <w:p w:rsidR="00190719" w:rsidRPr="0097281D" w:rsidRDefault="00190719" w:rsidP="006C63FF">
            <w:pPr>
              <w:rPr>
                <w:rFonts w:ascii="Times New Roman" w:eastAsia="Times New Roman" w:hAnsi="Times New Roman" w:cs="Times New Roman"/>
                <w:sz w:val="18"/>
                <w:szCs w:val="18"/>
              </w:rPr>
            </w:pPr>
            <w:r w:rsidRPr="0097281D">
              <w:rPr>
                <w:rFonts w:ascii="Times New Roman" w:eastAsia="Times New Roman" w:hAnsi="Times New Roman" w:cs="Times New Roman"/>
                <w:sz w:val="18"/>
                <w:szCs w:val="18"/>
              </w:rPr>
              <w:t>Üçüncü Ve Dördüncü Parti Lojistik</w:t>
            </w:r>
          </w:p>
        </w:tc>
      </w:tr>
      <w:tr w:rsidR="00190719" w:rsidRPr="00B152A1" w:rsidTr="006C63FF">
        <w:trPr>
          <w:trHeight w:val="280"/>
        </w:trPr>
        <w:tc>
          <w:tcPr>
            <w:tcW w:w="1842" w:type="dxa"/>
            <w:gridSpan w:val="2"/>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13.Hafta</w:t>
            </w:r>
          </w:p>
        </w:tc>
        <w:tc>
          <w:tcPr>
            <w:tcW w:w="7370" w:type="dxa"/>
            <w:gridSpan w:val="10"/>
          </w:tcPr>
          <w:p w:rsidR="00190719" w:rsidRPr="0097281D" w:rsidRDefault="00190719" w:rsidP="006C63FF">
            <w:pPr>
              <w:rPr>
                <w:rFonts w:ascii="Times New Roman" w:eastAsia="Times New Roman" w:hAnsi="Times New Roman" w:cs="Times New Roman"/>
                <w:sz w:val="18"/>
                <w:szCs w:val="18"/>
              </w:rPr>
            </w:pPr>
            <w:r w:rsidRPr="0097281D">
              <w:rPr>
                <w:rFonts w:ascii="Times New Roman" w:eastAsia="Times New Roman" w:hAnsi="Times New Roman" w:cs="Times New Roman"/>
                <w:sz w:val="18"/>
                <w:szCs w:val="18"/>
              </w:rPr>
              <w:t>Lojistikte Bilişim Teknolojilerinin Yeri</w:t>
            </w:r>
          </w:p>
        </w:tc>
      </w:tr>
      <w:tr w:rsidR="00190719" w:rsidRPr="00B152A1" w:rsidTr="006C63FF">
        <w:trPr>
          <w:trHeight w:val="280"/>
        </w:trPr>
        <w:tc>
          <w:tcPr>
            <w:tcW w:w="1842" w:type="dxa"/>
            <w:gridSpan w:val="2"/>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14.Hafta</w:t>
            </w:r>
          </w:p>
        </w:tc>
        <w:tc>
          <w:tcPr>
            <w:tcW w:w="7370" w:type="dxa"/>
            <w:gridSpan w:val="10"/>
          </w:tcPr>
          <w:p w:rsidR="00190719" w:rsidRPr="0097281D" w:rsidRDefault="00190719" w:rsidP="006C63FF">
            <w:pPr>
              <w:rPr>
                <w:rFonts w:ascii="Times New Roman" w:eastAsia="Times New Roman" w:hAnsi="Times New Roman" w:cs="Times New Roman"/>
                <w:sz w:val="18"/>
                <w:szCs w:val="18"/>
              </w:rPr>
            </w:pPr>
            <w:r w:rsidRPr="0097281D">
              <w:rPr>
                <w:rFonts w:ascii="Times New Roman" w:eastAsia="Times New Roman" w:hAnsi="Times New Roman" w:cs="Times New Roman"/>
                <w:sz w:val="18"/>
                <w:szCs w:val="18"/>
              </w:rPr>
              <w:t>Tedarik Zincirinde E-İş ve İşletme Kaynak Planlaması ( ERP)</w:t>
            </w:r>
          </w:p>
        </w:tc>
      </w:tr>
      <w:tr w:rsidR="00190719" w:rsidRPr="00B152A1" w:rsidTr="006C63FF">
        <w:trPr>
          <w:trHeight w:val="280"/>
        </w:trPr>
        <w:tc>
          <w:tcPr>
            <w:tcW w:w="9212" w:type="dxa"/>
            <w:gridSpan w:val="12"/>
          </w:tcPr>
          <w:p w:rsidR="00190719" w:rsidRPr="00B152A1" w:rsidRDefault="00190719" w:rsidP="006C63FF">
            <w:pPr>
              <w:jc w:val="center"/>
              <w:rPr>
                <w:rFonts w:ascii="Times New Roman" w:hAnsi="Times New Roman" w:cs="Times New Roman"/>
                <w:b/>
                <w:sz w:val="20"/>
                <w:szCs w:val="20"/>
              </w:rPr>
            </w:pPr>
            <w:r>
              <w:rPr>
                <w:rFonts w:ascii="Times New Roman" w:hAnsi="Times New Roman" w:cs="Times New Roman"/>
                <w:sz w:val="20"/>
                <w:szCs w:val="20"/>
              </w:rPr>
              <w:t>Final Dönemi ve Genel Değerlendirme</w:t>
            </w:r>
          </w:p>
        </w:tc>
      </w:tr>
    </w:tbl>
    <w:p w:rsidR="00190719" w:rsidRDefault="00190719" w:rsidP="00190719">
      <w:pPr>
        <w:rPr>
          <w:rFonts w:ascii="Times New Roman" w:hAnsi="Times New Roman" w:cs="Times New Roman"/>
          <w:sz w:val="20"/>
          <w:szCs w:val="20"/>
        </w:rPr>
      </w:pPr>
    </w:p>
    <w:p w:rsidR="00190719" w:rsidRDefault="00190719" w:rsidP="00190719">
      <w:pPr>
        <w:rPr>
          <w:rFonts w:ascii="Times New Roman" w:hAnsi="Times New Roman" w:cs="Times New Roman"/>
          <w:sz w:val="20"/>
          <w:szCs w:val="20"/>
        </w:rPr>
      </w:pPr>
      <w:r>
        <w:rPr>
          <w:rFonts w:ascii="Times New Roman" w:hAnsi="Times New Roman" w:cs="Times New Roman"/>
          <w:sz w:val="20"/>
          <w:szCs w:val="20"/>
        </w:rPr>
        <w:br w:type="page"/>
      </w:r>
    </w:p>
    <w:p w:rsidR="00190719" w:rsidRPr="00B152A1" w:rsidRDefault="00190719" w:rsidP="00190719">
      <w:pPr>
        <w:rPr>
          <w:rFonts w:ascii="Times New Roman" w:hAnsi="Times New Roman" w:cs="Times New Roman"/>
          <w:b/>
          <w:sz w:val="20"/>
          <w:szCs w:val="20"/>
        </w:rPr>
      </w:pPr>
    </w:p>
    <w:tbl>
      <w:tblPr>
        <w:tblStyle w:val="TabloKlavuzu"/>
        <w:tblW w:w="0" w:type="auto"/>
        <w:tblLayout w:type="fixed"/>
        <w:tblLook w:val="04A0"/>
      </w:tblPr>
      <w:tblGrid>
        <w:gridCol w:w="534"/>
        <w:gridCol w:w="6237"/>
        <w:gridCol w:w="567"/>
        <w:gridCol w:w="567"/>
        <w:gridCol w:w="425"/>
        <w:gridCol w:w="425"/>
        <w:gridCol w:w="425"/>
      </w:tblGrid>
      <w:tr w:rsidR="00190719" w:rsidRPr="00B152A1" w:rsidTr="006C63FF">
        <w:tc>
          <w:tcPr>
            <w:tcW w:w="6771" w:type="dxa"/>
            <w:gridSpan w:val="2"/>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Program Öğrenme Çıktıları İlişkisi</w:t>
            </w:r>
          </w:p>
        </w:tc>
        <w:tc>
          <w:tcPr>
            <w:tcW w:w="2409" w:type="dxa"/>
            <w:gridSpan w:val="5"/>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Değerlendirme</w:t>
            </w:r>
          </w:p>
        </w:tc>
      </w:tr>
      <w:tr w:rsidR="00190719" w:rsidRPr="00B152A1" w:rsidTr="006C63FF">
        <w:tc>
          <w:tcPr>
            <w:tcW w:w="6771" w:type="dxa"/>
            <w:gridSpan w:val="2"/>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b/>
                <w:sz w:val="20"/>
                <w:szCs w:val="20"/>
              </w:rPr>
              <w:t>Program Öğrenme Çıktıları</w:t>
            </w:r>
          </w:p>
        </w:tc>
        <w:tc>
          <w:tcPr>
            <w:tcW w:w="567"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1</w:t>
            </w:r>
          </w:p>
        </w:tc>
        <w:tc>
          <w:tcPr>
            <w:tcW w:w="567"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2</w:t>
            </w:r>
          </w:p>
        </w:tc>
        <w:tc>
          <w:tcPr>
            <w:tcW w:w="425"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3</w:t>
            </w:r>
          </w:p>
        </w:tc>
        <w:tc>
          <w:tcPr>
            <w:tcW w:w="425"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4</w:t>
            </w:r>
          </w:p>
        </w:tc>
        <w:tc>
          <w:tcPr>
            <w:tcW w:w="425"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5</w:t>
            </w:r>
          </w:p>
        </w:tc>
      </w:tr>
      <w:tr w:rsidR="00190719" w:rsidRPr="00B152A1" w:rsidTr="006C63FF">
        <w:tc>
          <w:tcPr>
            <w:tcW w:w="534"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1</w:t>
            </w:r>
          </w:p>
        </w:tc>
        <w:tc>
          <w:tcPr>
            <w:tcW w:w="6237" w:type="dxa"/>
          </w:tcPr>
          <w:p w:rsidR="00190719" w:rsidRPr="0097281D" w:rsidRDefault="00190719" w:rsidP="006C63FF">
            <w:pPr>
              <w:rPr>
                <w:rFonts w:ascii="Times New Roman" w:eastAsia="Times New Roman" w:hAnsi="Times New Roman" w:cs="Times New Roman"/>
                <w:sz w:val="18"/>
                <w:szCs w:val="18"/>
              </w:rPr>
            </w:pPr>
            <w:r w:rsidRPr="0097281D">
              <w:rPr>
                <w:rFonts w:ascii="Times New Roman" w:eastAsia="Times New Roman" w:hAnsi="Times New Roman" w:cs="Times New Roman"/>
                <w:sz w:val="18"/>
                <w:szCs w:val="18"/>
              </w:rPr>
              <w:t>Lojistik ve Lojistik Yönetimi</w:t>
            </w:r>
          </w:p>
        </w:tc>
        <w:tc>
          <w:tcPr>
            <w:tcW w:w="567" w:type="dxa"/>
            <w:vAlign w:val="center"/>
          </w:tcPr>
          <w:p w:rsidR="00190719" w:rsidRPr="0097281D" w:rsidRDefault="00190719" w:rsidP="006C63FF">
            <w:pPr>
              <w:spacing w:line="240" w:lineRule="atLeast"/>
              <w:jc w:val="center"/>
              <w:rPr>
                <w:rFonts w:ascii="Calibri" w:eastAsia="Times New Roman" w:hAnsi="Calibri" w:cs="Times New Roman"/>
                <w:sz w:val="21"/>
                <w:szCs w:val="21"/>
              </w:rPr>
            </w:pPr>
          </w:p>
        </w:tc>
        <w:tc>
          <w:tcPr>
            <w:tcW w:w="567" w:type="dxa"/>
            <w:vAlign w:val="center"/>
          </w:tcPr>
          <w:p w:rsidR="00190719" w:rsidRPr="0097281D" w:rsidRDefault="00190719" w:rsidP="006C63FF">
            <w:pPr>
              <w:spacing w:line="240" w:lineRule="atLeast"/>
              <w:jc w:val="center"/>
              <w:rPr>
                <w:rFonts w:ascii="Calibri" w:eastAsia="Times New Roman" w:hAnsi="Calibri" w:cs="Times New Roman"/>
                <w:sz w:val="21"/>
                <w:szCs w:val="21"/>
              </w:rPr>
            </w:pPr>
          </w:p>
        </w:tc>
        <w:tc>
          <w:tcPr>
            <w:tcW w:w="425" w:type="dxa"/>
            <w:vAlign w:val="center"/>
          </w:tcPr>
          <w:p w:rsidR="00190719" w:rsidRPr="0097281D" w:rsidRDefault="00190719" w:rsidP="006C63FF">
            <w:pPr>
              <w:spacing w:line="240" w:lineRule="atLeast"/>
              <w:jc w:val="center"/>
              <w:rPr>
                <w:rFonts w:ascii="Calibri" w:eastAsia="Times New Roman" w:hAnsi="Calibri" w:cs="Times New Roman"/>
                <w:sz w:val="21"/>
                <w:szCs w:val="21"/>
              </w:rPr>
            </w:pPr>
          </w:p>
        </w:tc>
        <w:tc>
          <w:tcPr>
            <w:tcW w:w="425" w:type="dxa"/>
            <w:vAlign w:val="center"/>
          </w:tcPr>
          <w:p w:rsidR="00190719" w:rsidRPr="0097281D" w:rsidRDefault="00190719" w:rsidP="006C63FF">
            <w:pPr>
              <w:spacing w:line="240" w:lineRule="atLeast"/>
              <w:jc w:val="center"/>
              <w:rPr>
                <w:rFonts w:ascii="Calibri" w:eastAsia="Times New Roman" w:hAnsi="Calibri" w:cs="Times New Roman"/>
                <w:sz w:val="21"/>
                <w:szCs w:val="21"/>
              </w:rPr>
            </w:pPr>
          </w:p>
        </w:tc>
        <w:tc>
          <w:tcPr>
            <w:tcW w:w="425" w:type="dxa"/>
            <w:vAlign w:val="center"/>
          </w:tcPr>
          <w:p w:rsidR="00190719" w:rsidRPr="0097281D" w:rsidRDefault="00190719" w:rsidP="006C63FF">
            <w:pPr>
              <w:spacing w:line="240" w:lineRule="atLeast"/>
              <w:jc w:val="center"/>
              <w:rPr>
                <w:rFonts w:ascii="Calibri" w:eastAsia="Times New Roman" w:hAnsi="Calibri" w:cs="Times New Roman"/>
                <w:sz w:val="21"/>
                <w:szCs w:val="21"/>
              </w:rPr>
            </w:pPr>
          </w:p>
        </w:tc>
      </w:tr>
      <w:tr w:rsidR="00190719" w:rsidRPr="00B152A1" w:rsidTr="006C63FF">
        <w:tc>
          <w:tcPr>
            <w:tcW w:w="534"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2</w:t>
            </w:r>
          </w:p>
        </w:tc>
        <w:tc>
          <w:tcPr>
            <w:tcW w:w="6237" w:type="dxa"/>
          </w:tcPr>
          <w:p w:rsidR="00190719" w:rsidRPr="0097281D" w:rsidRDefault="00190719" w:rsidP="006C63FF">
            <w:pPr>
              <w:rPr>
                <w:rFonts w:ascii="Times New Roman" w:eastAsia="Times New Roman" w:hAnsi="Times New Roman" w:cs="Times New Roman"/>
                <w:sz w:val="18"/>
                <w:szCs w:val="18"/>
              </w:rPr>
            </w:pPr>
            <w:r w:rsidRPr="0097281D">
              <w:rPr>
                <w:rFonts w:ascii="Times New Roman" w:eastAsia="Times New Roman" w:hAnsi="Times New Roman" w:cs="Times New Roman"/>
                <w:sz w:val="18"/>
                <w:szCs w:val="18"/>
              </w:rPr>
              <w:t>Tedarik Zinciri ve Tedarik Zinciri Yönetimi</w:t>
            </w:r>
          </w:p>
        </w:tc>
        <w:tc>
          <w:tcPr>
            <w:tcW w:w="567" w:type="dxa"/>
            <w:vAlign w:val="center"/>
          </w:tcPr>
          <w:p w:rsidR="00190719" w:rsidRPr="0097281D" w:rsidRDefault="00190719" w:rsidP="006C63FF">
            <w:pPr>
              <w:spacing w:line="240" w:lineRule="atLeast"/>
              <w:jc w:val="center"/>
              <w:rPr>
                <w:rFonts w:ascii="Calibri" w:eastAsia="Times New Roman" w:hAnsi="Calibri" w:cs="Times New Roman"/>
                <w:sz w:val="21"/>
                <w:szCs w:val="21"/>
              </w:rPr>
            </w:pPr>
          </w:p>
        </w:tc>
        <w:tc>
          <w:tcPr>
            <w:tcW w:w="567" w:type="dxa"/>
            <w:vAlign w:val="center"/>
          </w:tcPr>
          <w:p w:rsidR="00190719" w:rsidRPr="0097281D" w:rsidRDefault="00190719" w:rsidP="006C63FF">
            <w:pPr>
              <w:spacing w:line="240" w:lineRule="atLeast"/>
              <w:jc w:val="center"/>
              <w:rPr>
                <w:rFonts w:ascii="Calibri" w:eastAsia="Times New Roman" w:hAnsi="Calibri" w:cs="Times New Roman"/>
                <w:sz w:val="21"/>
                <w:szCs w:val="21"/>
              </w:rPr>
            </w:pPr>
          </w:p>
        </w:tc>
        <w:tc>
          <w:tcPr>
            <w:tcW w:w="425" w:type="dxa"/>
            <w:vAlign w:val="center"/>
          </w:tcPr>
          <w:p w:rsidR="00190719" w:rsidRPr="0097281D" w:rsidRDefault="00190719" w:rsidP="006C63FF">
            <w:pPr>
              <w:spacing w:line="240" w:lineRule="atLeast"/>
              <w:jc w:val="center"/>
              <w:rPr>
                <w:rFonts w:ascii="Calibri" w:eastAsia="Times New Roman" w:hAnsi="Calibri" w:cs="Times New Roman"/>
                <w:sz w:val="21"/>
                <w:szCs w:val="21"/>
              </w:rPr>
            </w:pPr>
          </w:p>
        </w:tc>
        <w:tc>
          <w:tcPr>
            <w:tcW w:w="425" w:type="dxa"/>
            <w:vAlign w:val="center"/>
          </w:tcPr>
          <w:p w:rsidR="00190719" w:rsidRPr="0097281D" w:rsidRDefault="00190719" w:rsidP="006C63FF">
            <w:pPr>
              <w:spacing w:line="240" w:lineRule="atLeast"/>
              <w:jc w:val="center"/>
              <w:rPr>
                <w:rFonts w:ascii="Calibri" w:eastAsia="Times New Roman" w:hAnsi="Calibri" w:cs="Times New Roman"/>
                <w:sz w:val="21"/>
                <w:szCs w:val="21"/>
              </w:rPr>
            </w:pPr>
          </w:p>
        </w:tc>
        <w:tc>
          <w:tcPr>
            <w:tcW w:w="425" w:type="dxa"/>
            <w:vAlign w:val="center"/>
          </w:tcPr>
          <w:p w:rsidR="00190719" w:rsidRPr="0097281D" w:rsidRDefault="00190719" w:rsidP="006C63FF">
            <w:pPr>
              <w:spacing w:line="240" w:lineRule="atLeast"/>
              <w:jc w:val="center"/>
              <w:rPr>
                <w:rFonts w:ascii="Calibri" w:eastAsia="Times New Roman" w:hAnsi="Calibri" w:cs="Times New Roman"/>
                <w:sz w:val="21"/>
                <w:szCs w:val="21"/>
              </w:rPr>
            </w:pPr>
          </w:p>
        </w:tc>
      </w:tr>
      <w:tr w:rsidR="00190719" w:rsidRPr="00B152A1" w:rsidTr="006C63FF">
        <w:tc>
          <w:tcPr>
            <w:tcW w:w="534"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3</w:t>
            </w:r>
          </w:p>
        </w:tc>
        <w:tc>
          <w:tcPr>
            <w:tcW w:w="6237" w:type="dxa"/>
          </w:tcPr>
          <w:p w:rsidR="00190719" w:rsidRPr="0097281D" w:rsidRDefault="00190719" w:rsidP="006C63FF">
            <w:pPr>
              <w:rPr>
                <w:rFonts w:ascii="Times New Roman" w:eastAsia="Times New Roman" w:hAnsi="Times New Roman" w:cs="Times New Roman"/>
                <w:sz w:val="18"/>
                <w:szCs w:val="18"/>
              </w:rPr>
            </w:pPr>
            <w:r w:rsidRPr="0097281D">
              <w:rPr>
                <w:rFonts w:ascii="Times New Roman" w:eastAsia="Times New Roman" w:hAnsi="Times New Roman" w:cs="Times New Roman"/>
                <w:sz w:val="18"/>
                <w:szCs w:val="18"/>
              </w:rPr>
              <w:t>Tedarik Zinciri Yönetimi Ve Lojistik İlişkisi</w:t>
            </w:r>
          </w:p>
        </w:tc>
        <w:tc>
          <w:tcPr>
            <w:tcW w:w="567" w:type="dxa"/>
            <w:vAlign w:val="center"/>
          </w:tcPr>
          <w:p w:rsidR="00190719" w:rsidRPr="0097281D" w:rsidRDefault="00190719" w:rsidP="006C63FF">
            <w:pPr>
              <w:spacing w:line="240" w:lineRule="atLeast"/>
              <w:jc w:val="center"/>
              <w:rPr>
                <w:rFonts w:ascii="Calibri" w:eastAsia="Times New Roman" w:hAnsi="Calibri" w:cs="Times New Roman"/>
                <w:sz w:val="21"/>
                <w:szCs w:val="21"/>
              </w:rPr>
            </w:pPr>
          </w:p>
        </w:tc>
        <w:tc>
          <w:tcPr>
            <w:tcW w:w="567" w:type="dxa"/>
            <w:vAlign w:val="center"/>
          </w:tcPr>
          <w:p w:rsidR="00190719" w:rsidRPr="0097281D" w:rsidRDefault="00190719" w:rsidP="006C63FF">
            <w:pPr>
              <w:spacing w:line="240" w:lineRule="atLeast"/>
              <w:jc w:val="center"/>
              <w:rPr>
                <w:rFonts w:ascii="Calibri" w:eastAsia="Times New Roman" w:hAnsi="Calibri" w:cs="Times New Roman"/>
                <w:sz w:val="21"/>
                <w:szCs w:val="21"/>
              </w:rPr>
            </w:pPr>
          </w:p>
        </w:tc>
        <w:tc>
          <w:tcPr>
            <w:tcW w:w="425" w:type="dxa"/>
            <w:vAlign w:val="center"/>
          </w:tcPr>
          <w:p w:rsidR="00190719" w:rsidRPr="0097281D" w:rsidRDefault="00190719" w:rsidP="006C63FF">
            <w:pPr>
              <w:spacing w:line="240" w:lineRule="atLeast"/>
              <w:jc w:val="center"/>
              <w:rPr>
                <w:rFonts w:ascii="Calibri" w:eastAsia="Times New Roman" w:hAnsi="Calibri" w:cs="Times New Roman"/>
                <w:sz w:val="21"/>
                <w:szCs w:val="21"/>
              </w:rPr>
            </w:pPr>
          </w:p>
        </w:tc>
        <w:tc>
          <w:tcPr>
            <w:tcW w:w="425" w:type="dxa"/>
            <w:vAlign w:val="center"/>
          </w:tcPr>
          <w:p w:rsidR="00190719" w:rsidRPr="0097281D" w:rsidRDefault="00190719" w:rsidP="006C63FF">
            <w:pPr>
              <w:spacing w:line="240" w:lineRule="atLeast"/>
              <w:jc w:val="center"/>
              <w:rPr>
                <w:rFonts w:ascii="Calibri" w:eastAsia="Times New Roman" w:hAnsi="Calibri" w:cs="Times New Roman"/>
                <w:sz w:val="21"/>
                <w:szCs w:val="21"/>
              </w:rPr>
            </w:pPr>
          </w:p>
        </w:tc>
        <w:tc>
          <w:tcPr>
            <w:tcW w:w="425" w:type="dxa"/>
            <w:vAlign w:val="center"/>
          </w:tcPr>
          <w:p w:rsidR="00190719" w:rsidRPr="0097281D" w:rsidRDefault="00190719" w:rsidP="006C63FF">
            <w:pPr>
              <w:spacing w:line="240" w:lineRule="atLeast"/>
              <w:jc w:val="center"/>
              <w:rPr>
                <w:rFonts w:ascii="Calibri" w:eastAsia="Times New Roman" w:hAnsi="Calibri" w:cs="Times New Roman"/>
                <w:sz w:val="21"/>
                <w:szCs w:val="21"/>
              </w:rPr>
            </w:pPr>
          </w:p>
        </w:tc>
      </w:tr>
      <w:tr w:rsidR="00190719" w:rsidRPr="00B152A1" w:rsidTr="006C63FF">
        <w:tc>
          <w:tcPr>
            <w:tcW w:w="534"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4</w:t>
            </w:r>
          </w:p>
        </w:tc>
        <w:tc>
          <w:tcPr>
            <w:tcW w:w="6237" w:type="dxa"/>
          </w:tcPr>
          <w:p w:rsidR="00190719" w:rsidRPr="0097281D" w:rsidRDefault="00190719" w:rsidP="006C63FF">
            <w:pPr>
              <w:rPr>
                <w:rFonts w:ascii="Times New Roman" w:eastAsia="Times New Roman" w:hAnsi="Times New Roman" w:cs="Times New Roman"/>
                <w:sz w:val="18"/>
                <w:szCs w:val="18"/>
              </w:rPr>
            </w:pPr>
            <w:r w:rsidRPr="0097281D">
              <w:rPr>
                <w:rFonts w:ascii="Times New Roman" w:eastAsia="Times New Roman" w:hAnsi="Times New Roman" w:cs="Times New Roman"/>
                <w:sz w:val="18"/>
                <w:szCs w:val="18"/>
              </w:rPr>
              <w:t>Tedarik Zinciri Faaliyetleri ve Maliyet Unsurları</w:t>
            </w:r>
          </w:p>
        </w:tc>
        <w:tc>
          <w:tcPr>
            <w:tcW w:w="567" w:type="dxa"/>
            <w:vAlign w:val="center"/>
          </w:tcPr>
          <w:p w:rsidR="00190719" w:rsidRPr="0097281D" w:rsidRDefault="00190719" w:rsidP="006C63FF">
            <w:pPr>
              <w:spacing w:line="240" w:lineRule="atLeast"/>
              <w:jc w:val="center"/>
              <w:rPr>
                <w:rFonts w:ascii="Calibri" w:eastAsia="Times New Roman" w:hAnsi="Calibri" w:cs="Times New Roman"/>
                <w:sz w:val="21"/>
                <w:szCs w:val="21"/>
              </w:rPr>
            </w:pPr>
          </w:p>
        </w:tc>
        <w:tc>
          <w:tcPr>
            <w:tcW w:w="567" w:type="dxa"/>
            <w:vAlign w:val="center"/>
          </w:tcPr>
          <w:p w:rsidR="00190719" w:rsidRPr="0097281D" w:rsidRDefault="00190719" w:rsidP="006C63FF">
            <w:pPr>
              <w:spacing w:line="240" w:lineRule="atLeast"/>
              <w:jc w:val="center"/>
              <w:rPr>
                <w:rFonts w:ascii="Calibri" w:eastAsia="Times New Roman" w:hAnsi="Calibri" w:cs="Times New Roman"/>
                <w:sz w:val="21"/>
                <w:szCs w:val="21"/>
              </w:rPr>
            </w:pPr>
          </w:p>
        </w:tc>
        <w:tc>
          <w:tcPr>
            <w:tcW w:w="425" w:type="dxa"/>
            <w:vAlign w:val="center"/>
          </w:tcPr>
          <w:p w:rsidR="00190719" w:rsidRPr="0097281D" w:rsidRDefault="00190719" w:rsidP="006C63FF">
            <w:pPr>
              <w:spacing w:line="240" w:lineRule="atLeast"/>
              <w:jc w:val="center"/>
              <w:rPr>
                <w:rFonts w:ascii="Calibri" w:eastAsia="Times New Roman" w:hAnsi="Calibri" w:cs="Times New Roman"/>
                <w:sz w:val="21"/>
                <w:szCs w:val="21"/>
              </w:rPr>
            </w:pPr>
          </w:p>
        </w:tc>
        <w:tc>
          <w:tcPr>
            <w:tcW w:w="425" w:type="dxa"/>
            <w:vAlign w:val="center"/>
          </w:tcPr>
          <w:p w:rsidR="00190719" w:rsidRPr="0097281D" w:rsidRDefault="00190719" w:rsidP="006C63FF">
            <w:pPr>
              <w:spacing w:line="240" w:lineRule="atLeast"/>
              <w:jc w:val="center"/>
              <w:rPr>
                <w:rFonts w:ascii="Calibri" w:eastAsia="Times New Roman" w:hAnsi="Calibri" w:cs="Times New Roman"/>
                <w:sz w:val="21"/>
                <w:szCs w:val="21"/>
              </w:rPr>
            </w:pPr>
          </w:p>
        </w:tc>
        <w:tc>
          <w:tcPr>
            <w:tcW w:w="425" w:type="dxa"/>
            <w:vAlign w:val="center"/>
          </w:tcPr>
          <w:p w:rsidR="00190719" w:rsidRPr="0097281D" w:rsidRDefault="00190719" w:rsidP="006C63FF">
            <w:pPr>
              <w:spacing w:line="240" w:lineRule="atLeast"/>
              <w:jc w:val="center"/>
              <w:rPr>
                <w:rFonts w:ascii="Calibri" w:eastAsia="Times New Roman" w:hAnsi="Calibri" w:cs="Times New Roman"/>
                <w:sz w:val="21"/>
                <w:szCs w:val="21"/>
              </w:rPr>
            </w:pPr>
            <w:r w:rsidRPr="0097281D">
              <w:rPr>
                <w:rFonts w:ascii="Calibri" w:eastAsia="Times New Roman" w:hAnsi="Calibri" w:cs="Times New Roman"/>
                <w:b/>
                <w:bCs/>
                <w:sz w:val="21"/>
                <w:szCs w:val="21"/>
              </w:rPr>
              <w:t>X</w:t>
            </w:r>
          </w:p>
        </w:tc>
      </w:tr>
      <w:tr w:rsidR="00190719" w:rsidRPr="00B152A1" w:rsidTr="006C63FF">
        <w:tc>
          <w:tcPr>
            <w:tcW w:w="534"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5</w:t>
            </w:r>
          </w:p>
        </w:tc>
        <w:tc>
          <w:tcPr>
            <w:tcW w:w="6237" w:type="dxa"/>
          </w:tcPr>
          <w:p w:rsidR="00190719" w:rsidRPr="0097281D" w:rsidRDefault="00190719" w:rsidP="006C63FF">
            <w:pPr>
              <w:rPr>
                <w:rFonts w:ascii="Times New Roman" w:eastAsia="Times New Roman" w:hAnsi="Times New Roman" w:cs="Times New Roman"/>
                <w:sz w:val="18"/>
                <w:szCs w:val="18"/>
              </w:rPr>
            </w:pPr>
            <w:r w:rsidRPr="0097281D">
              <w:rPr>
                <w:rFonts w:ascii="Times New Roman" w:eastAsia="Times New Roman" w:hAnsi="Times New Roman" w:cs="Times New Roman"/>
                <w:sz w:val="18"/>
                <w:szCs w:val="18"/>
              </w:rPr>
              <w:t>Dağıtım Ağı Tasarım Aşamaları Ve Modelleri</w:t>
            </w:r>
          </w:p>
        </w:tc>
        <w:tc>
          <w:tcPr>
            <w:tcW w:w="567" w:type="dxa"/>
            <w:vAlign w:val="center"/>
          </w:tcPr>
          <w:p w:rsidR="00190719" w:rsidRPr="0097281D" w:rsidRDefault="00190719" w:rsidP="006C63FF">
            <w:pPr>
              <w:spacing w:line="240" w:lineRule="atLeast"/>
              <w:jc w:val="center"/>
              <w:rPr>
                <w:rFonts w:ascii="Calibri" w:eastAsia="Times New Roman" w:hAnsi="Calibri" w:cs="Times New Roman"/>
                <w:sz w:val="21"/>
                <w:szCs w:val="21"/>
              </w:rPr>
            </w:pPr>
          </w:p>
        </w:tc>
        <w:tc>
          <w:tcPr>
            <w:tcW w:w="567" w:type="dxa"/>
            <w:vAlign w:val="center"/>
          </w:tcPr>
          <w:p w:rsidR="00190719" w:rsidRPr="0097281D" w:rsidRDefault="00190719" w:rsidP="006C63FF">
            <w:pPr>
              <w:spacing w:line="240" w:lineRule="atLeast"/>
              <w:jc w:val="center"/>
              <w:rPr>
                <w:rFonts w:ascii="Calibri" w:eastAsia="Times New Roman" w:hAnsi="Calibri" w:cs="Times New Roman"/>
                <w:sz w:val="21"/>
                <w:szCs w:val="21"/>
              </w:rPr>
            </w:pPr>
          </w:p>
        </w:tc>
        <w:tc>
          <w:tcPr>
            <w:tcW w:w="425" w:type="dxa"/>
            <w:vAlign w:val="center"/>
          </w:tcPr>
          <w:p w:rsidR="00190719" w:rsidRPr="0097281D" w:rsidRDefault="00190719" w:rsidP="006C63FF">
            <w:pPr>
              <w:spacing w:line="240" w:lineRule="atLeast"/>
              <w:jc w:val="center"/>
              <w:rPr>
                <w:rFonts w:ascii="Calibri" w:eastAsia="Times New Roman" w:hAnsi="Calibri" w:cs="Times New Roman"/>
                <w:sz w:val="21"/>
                <w:szCs w:val="21"/>
              </w:rPr>
            </w:pPr>
          </w:p>
        </w:tc>
        <w:tc>
          <w:tcPr>
            <w:tcW w:w="425" w:type="dxa"/>
            <w:vAlign w:val="center"/>
          </w:tcPr>
          <w:p w:rsidR="00190719" w:rsidRPr="0097281D" w:rsidRDefault="00190719" w:rsidP="006C63FF">
            <w:pPr>
              <w:spacing w:line="240" w:lineRule="atLeast"/>
              <w:jc w:val="center"/>
              <w:rPr>
                <w:rFonts w:ascii="Calibri" w:eastAsia="Times New Roman" w:hAnsi="Calibri" w:cs="Times New Roman"/>
                <w:sz w:val="21"/>
                <w:szCs w:val="21"/>
              </w:rPr>
            </w:pPr>
          </w:p>
        </w:tc>
        <w:tc>
          <w:tcPr>
            <w:tcW w:w="425" w:type="dxa"/>
            <w:vAlign w:val="center"/>
          </w:tcPr>
          <w:p w:rsidR="00190719" w:rsidRPr="0097281D" w:rsidRDefault="00190719" w:rsidP="006C63FF">
            <w:pPr>
              <w:spacing w:line="240" w:lineRule="atLeast"/>
              <w:jc w:val="center"/>
              <w:rPr>
                <w:rFonts w:ascii="Calibri" w:eastAsia="Times New Roman" w:hAnsi="Calibri" w:cs="Times New Roman"/>
                <w:sz w:val="21"/>
                <w:szCs w:val="21"/>
              </w:rPr>
            </w:pPr>
          </w:p>
        </w:tc>
      </w:tr>
      <w:tr w:rsidR="00190719" w:rsidRPr="00B152A1" w:rsidTr="006C63FF">
        <w:tc>
          <w:tcPr>
            <w:tcW w:w="534"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6</w:t>
            </w:r>
          </w:p>
        </w:tc>
        <w:tc>
          <w:tcPr>
            <w:tcW w:w="6237" w:type="dxa"/>
          </w:tcPr>
          <w:p w:rsidR="00190719" w:rsidRPr="0097281D" w:rsidRDefault="00190719" w:rsidP="006C63FF">
            <w:pPr>
              <w:rPr>
                <w:rFonts w:ascii="Times New Roman" w:eastAsia="Times New Roman" w:hAnsi="Times New Roman" w:cs="Times New Roman"/>
                <w:sz w:val="18"/>
                <w:szCs w:val="18"/>
              </w:rPr>
            </w:pPr>
            <w:r w:rsidRPr="0097281D">
              <w:rPr>
                <w:rFonts w:ascii="Times New Roman" w:eastAsia="Times New Roman" w:hAnsi="Times New Roman" w:cs="Times New Roman"/>
                <w:sz w:val="18"/>
                <w:szCs w:val="18"/>
              </w:rPr>
              <w:t>Dağıtım Sistemlerinin Yapısı Ve Dağıtım Stratejileri</w:t>
            </w:r>
          </w:p>
        </w:tc>
        <w:tc>
          <w:tcPr>
            <w:tcW w:w="567" w:type="dxa"/>
            <w:vAlign w:val="center"/>
          </w:tcPr>
          <w:p w:rsidR="00190719" w:rsidRPr="0097281D" w:rsidRDefault="00190719" w:rsidP="006C63FF">
            <w:pPr>
              <w:spacing w:line="240" w:lineRule="atLeast"/>
              <w:jc w:val="center"/>
              <w:rPr>
                <w:rFonts w:ascii="Calibri" w:eastAsia="Times New Roman" w:hAnsi="Calibri" w:cs="Times New Roman"/>
                <w:sz w:val="21"/>
                <w:szCs w:val="21"/>
              </w:rPr>
            </w:pPr>
          </w:p>
        </w:tc>
        <w:tc>
          <w:tcPr>
            <w:tcW w:w="567" w:type="dxa"/>
            <w:vAlign w:val="center"/>
          </w:tcPr>
          <w:p w:rsidR="00190719" w:rsidRPr="0097281D" w:rsidRDefault="00190719" w:rsidP="006C63FF">
            <w:pPr>
              <w:spacing w:line="240" w:lineRule="atLeast"/>
              <w:jc w:val="center"/>
              <w:rPr>
                <w:rFonts w:ascii="Calibri" w:eastAsia="Times New Roman" w:hAnsi="Calibri" w:cs="Times New Roman"/>
                <w:sz w:val="21"/>
                <w:szCs w:val="21"/>
              </w:rPr>
            </w:pPr>
          </w:p>
        </w:tc>
        <w:tc>
          <w:tcPr>
            <w:tcW w:w="425" w:type="dxa"/>
            <w:vAlign w:val="center"/>
          </w:tcPr>
          <w:p w:rsidR="00190719" w:rsidRPr="0097281D" w:rsidRDefault="00190719" w:rsidP="006C63FF">
            <w:pPr>
              <w:spacing w:line="240" w:lineRule="atLeast"/>
              <w:jc w:val="center"/>
              <w:rPr>
                <w:rFonts w:ascii="Calibri" w:eastAsia="Times New Roman" w:hAnsi="Calibri" w:cs="Times New Roman"/>
                <w:sz w:val="21"/>
                <w:szCs w:val="21"/>
              </w:rPr>
            </w:pPr>
          </w:p>
        </w:tc>
        <w:tc>
          <w:tcPr>
            <w:tcW w:w="425" w:type="dxa"/>
            <w:vAlign w:val="center"/>
          </w:tcPr>
          <w:p w:rsidR="00190719" w:rsidRPr="0097281D" w:rsidRDefault="00190719" w:rsidP="006C63FF">
            <w:pPr>
              <w:spacing w:line="240" w:lineRule="atLeast"/>
              <w:jc w:val="center"/>
              <w:rPr>
                <w:rFonts w:ascii="Calibri" w:eastAsia="Times New Roman" w:hAnsi="Calibri" w:cs="Times New Roman"/>
                <w:sz w:val="21"/>
                <w:szCs w:val="21"/>
              </w:rPr>
            </w:pPr>
          </w:p>
        </w:tc>
        <w:tc>
          <w:tcPr>
            <w:tcW w:w="425" w:type="dxa"/>
            <w:vAlign w:val="center"/>
          </w:tcPr>
          <w:p w:rsidR="00190719" w:rsidRPr="0097281D" w:rsidRDefault="00190719" w:rsidP="006C63FF">
            <w:pPr>
              <w:spacing w:line="240" w:lineRule="atLeast"/>
              <w:jc w:val="center"/>
              <w:rPr>
                <w:rFonts w:ascii="Calibri" w:eastAsia="Times New Roman" w:hAnsi="Calibri" w:cs="Times New Roman"/>
                <w:sz w:val="21"/>
                <w:szCs w:val="21"/>
              </w:rPr>
            </w:pPr>
          </w:p>
        </w:tc>
      </w:tr>
      <w:tr w:rsidR="00190719" w:rsidRPr="00B152A1" w:rsidTr="006C63FF">
        <w:tc>
          <w:tcPr>
            <w:tcW w:w="534" w:type="dxa"/>
          </w:tcPr>
          <w:p w:rsidR="00190719" w:rsidRPr="00B152A1" w:rsidRDefault="00190719" w:rsidP="006C63FF">
            <w:pPr>
              <w:rPr>
                <w:rFonts w:ascii="Times New Roman" w:hAnsi="Times New Roman" w:cs="Times New Roman"/>
                <w:b/>
                <w:sz w:val="20"/>
                <w:szCs w:val="20"/>
              </w:rPr>
            </w:pPr>
            <w:r w:rsidRPr="00B152A1">
              <w:rPr>
                <w:rFonts w:ascii="Times New Roman" w:hAnsi="Times New Roman" w:cs="Times New Roman"/>
                <w:b/>
                <w:sz w:val="20"/>
                <w:szCs w:val="20"/>
              </w:rPr>
              <w:t>7</w:t>
            </w:r>
          </w:p>
        </w:tc>
        <w:tc>
          <w:tcPr>
            <w:tcW w:w="6237" w:type="dxa"/>
          </w:tcPr>
          <w:p w:rsidR="00190719" w:rsidRPr="0097281D" w:rsidRDefault="00190719" w:rsidP="006C63FF">
            <w:pPr>
              <w:rPr>
                <w:rFonts w:ascii="Times New Roman" w:eastAsia="Times New Roman" w:hAnsi="Times New Roman" w:cs="Times New Roman"/>
                <w:sz w:val="18"/>
                <w:szCs w:val="18"/>
              </w:rPr>
            </w:pPr>
            <w:r w:rsidRPr="0097281D">
              <w:rPr>
                <w:rFonts w:ascii="Times New Roman" w:eastAsia="Times New Roman" w:hAnsi="Times New Roman" w:cs="Times New Roman"/>
                <w:sz w:val="18"/>
                <w:szCs w:val="18"/>
              </w:rPr>
              <w:t>Tedarik Zincirlerinde Stok Planlama ve Yönetimi: Ekonomik Sipariş Miktarı Modeli</w:t>
            </w:r>
          </w:p>
        </w:tc>
        <w:tc>
          <w:tcPr>
            <w:tcW w:w="567" w:type="dxa"/>
            <w:vAlign w:val="center"/>
          </w:tcPr>
          <w:p w:rsidR="00190719" w:rsidRPr="0097281D" w:rsidRDefault="00190719" w:rsidP="006C63FF">
            <w:pPr>
              <w:spacing w:line="240" w:lineRule="atLeast"/>
              <w:jc w:val="center"/>
              <w:rPr>
                <w:rFonts w:ascii="Calibri" w:eastAsia="Times New Roman" w:hAnsi="Calibri" w:cs="Times New Roman"/>
                <w:sz w:val="21"/>
                <w:szCs w:val="21"/>
              </w:rPr>
            </w:pPr>
          </w:p>
        </w:tc>
        <w:tc>
          <w:tcPr>
            <w:tcW w:w="567" w:type="dxa"/>
            <w:vAlign w:val="center"/>
          </w:tcPr>
          <w:p w:rsidR="00190719" w:rsidRPr="0097281D" w:rsidRDefault="00190719" w:rsidP="006C63FF">
            <w:pPr>
              <w:spacing w:line="240" w:lineRule="atLeast"/>
              <w:jc w:val="center"/>
              <w:rPr>
                <w:rFonts w:ascii="Calibri" w:eastAsia="Times New Roman" w:hAnsi="Calibri" w:cs="Times New Roman"/>
                <w:sz w:val="21"/>
                <w:szCs w:val="21"/>
              </w:rPr>
            </w:pPr>
          </w:p>
        </w:tc>
        <w:tc>
          <w:tcPr>
            <w:tcW w:w="425" w:type="dxa"/>
            <w:vAlign w:val="center"/>
          </w:tcPr>
          <w:p w:rsidR="00190719" w:rsidRPr="0097281D" w:rsidRDefault="00190719" w:rsidP="006C63FF">
            <w:pPr>
              <w:spacing w:line="240" w:lineRule="atLeast"/>
              <w:jc w:val="center"/>
              <w:rPr>
                <w:rFonts w:ascii="Calibri" w:eastAsia="Times New Roman" w:hAnsi="Calibri" w:cs="Times New Roman"/>
                <w:sz w:val="21"/>
                <w:szCs w:val="21"/>
              </w:rPr>
            </w:pPr>
            <w:r w:rsidRPr="0097281D">
              <w:rPr>
                <w:rFonts w:ascii="Calibri" w:eastAsia="Times New Roman" w:hAnsi="Calibri" w:cs="Times New Roman"/>
                <w:b/>
                <w:bCs/>
                <w:sz w:val="21"/>
                <w:szCs w:val="21"/>
              </w:rPr>
              <w:t>X</w:t>
            </w:r>
          </w:p>
        </w:tc>
        <w:tc>
          <w:tcPr>
            <w:tcW w:w="425" w:type="dxa"/>
            <w:vAlign w:val="center"/>
          </w:tcPr>
          <w:p w:rsidR="00190719" w:rsidRPr="0097281D" w:rsidRDefault="00190719" w:rsidP="006C63FF">
            <w:pPr>
              <w:spacing w:line="240" w:lineRule="atLeast"/>
              <w:jc w:val="center"/>
              <w:rPr>
                <w:rFonts w:ascii="Calibri" w:eastAsia="Times New Roman" w:hAnsi="Calibri" w:cs="Times New Roman"/>
                <w:sz w:val="21"/>
                <w:szCs w:val="21"/>
              </w:rPr>
            </w:pPr>
          </w:p>
        </w:tc>
        <w:tc>
          <w:tcPr>
            <w:tcW w:w="425" w:type="dxa"/>
            <w:vAlign w:val="center"/>
          </w:tcPr>
          <w:p w:rsidR="00190719" w:rsidRPr="0097281D" w:rsidRDefault="00190719" w:rsidP="006C63FF">
            <w:pPr>
              <w:spacing w:line="240" w:lineRule="atLeast"/>
              <w:jc w:val="center"/>
              <w:rPr>
                <w:rFonts w:ascii="Calibri" w:eastAsia="Times New Roman" w:hAnsi="Calibri" w:cs="Times New Roman"/>
                <w:sz w:val="21"/>
                <w:szCs w:val="21"/>
              </w:rPr>
            </w:pPr>
          </w:p>
        </w:tc>
      </w:tr>
      <w:tr w:rsidR="00190719" w:rsidRPr="00B152A1" w:rsidTr="006C63FF">
        <w:tc>
          <w:tcPr>
            <w:tcW w:w="534" w:type="dxa"/>
          </w:tcPr>
          <w:p w:rsidR="00190719" w:rsidRPr="00B152A1" w:rsidRDefault="00190719" w:rsidP="006C63FF">
            <w:pPr>
              <w:rPr>
                <w:rFonts w:ascii="Times New Roman" w:hAnsi="Times New Roman" w:cs="Times New Roman"/>
                <w:b/>
                <w:sz w:val="20"/>
                <w:szCs w:val="20"/>
              </w:rPr>
            </w:pPr>
            <w:r w:rsidRPr="00B152A1">
              <w:rPr>
                <w:rFonts w:ascii="Times New Roman" w:hAnsi="Times New Roman" w:cs="Times New Roman"/>
                <w:b/>
                <w:sz w:val="20"/>
                <w:szCs w:val="20"/>
              </w:rPr>
              <w:t>8</w:t>
            </w:r>
          </w:p>
        </w:tc>
        <w:tc>
          <w:tcPr>
            <w:tcW w:w="6237" w:type="dxa"/>
          </w:tcPr>
          <w:p w:rsidR="00190719" w:rsidRPr="0097281D" w:rsidRDefault="00190719" w:rsidP="006C63FF">
            <w:pPr>
              <w:rPr>
                <w:rFonts w:ascii="Times New Roman" w:eastAsia="Times New Roman" w:hAnsi="Times New Roman" w:cs="Times New Roman"/>
                <w:sz w:val="18"/>
                <w:szCs w:val="18"/>
              </w:rPr>
            </w:pPr>
            <w:r w:rsidRPr="0097281D">
              <w:rPr>
                <w:rFonts w:ascii="Times New Roman" w:eastAsia="Times New Roman" w:hAnsi="Times New Roman" w:cs="Times New Roman"/>
                <w:sz w:val="18"/>
                <w:szCs w:val="18"/>
              </w:rPr>
              <w:t>Lojistik Stratejileri</w:t>
            </w:r>
          </w:p>
        </w:tc>
        <w:tc>
          <w:tcPr>
            <w:tcW w:w="567" w:type="dxa"/>
            <w:vAlign w:val="center"/>
          </w:tcPr>
          <w:p w:rsidR="00190719" w:rsidRPr="0097281D" w:rsidRDefault="00190719" w:rsidP="006C63FF">
            <w:pPr>
              <w:spacing w:line="240" w:lineRule="atLeast"/>
              <w:jc w:val="center"/>
              <w:rPr>
                <w:rFonts w:ascii="Calibri" w:eastAsia="Times New Roman" w:hAnsi="Calibri" w:cs="Times New Roman"/>
                <w:sz w:val="21"/>
                <w:szCs w:val="21"/>
              </w:rPr>
            </w:pPr>
          </w:p>
        </w:tc>
        <w:tc>
          <w:tcPr>
            <w:tcW w:w="567" w:type="dxa"/>
            <w:vAlign w:val="center"/>
          </w:tcPr>
          <w:p w:rsidR="00190719" w:rsidRPr="0097281D" w:rsidRDefault="00190719" w:rsidP="006C63FF">
            <w:pPr>
              <w:spacing w:line="240" w:lineRule="atLeast"/>
              <w:jc w:val="center"/>
              <w:rPr>
                <w:rFonts w:ascii="Calibri" w:eastAsia="Times New Roman" w:hAnsi="Calibri" w:cs="Times New Roman"/>
                <w:sz w:val="21"/>
                <w:szCs w:val="21"/>
              </w:rPr>
            </w:pPr>
          </w:p>
        </w:tc>
        <w:tc>
          <w:tcPr>
            <w:tcW w:w="425" w:type="dxa"/>
            <w:vAlign w:val="center"/>
          </w:tcPr>
          <w:p w:rsidR="00190719" w:rsidRPr="0097281D" w:rsidRDefault="00190719" w:rsidP="006C63FF">
            <w:pPr>
              <w:spacing w:line="240" w:lineRule="atLeast"/>
              <w:jc w:val="center"/>
              <w:rPr>
                <w:rFonts w:ascii="Calibri" w:eastAsia="Times New Roman" w:hAnsi="Calibri" w:cs="Times New Roman"/>
                <w:sz w:val="21"/>
                <w:szCs w:val="21"/>
              </w:rPr>
            </w:pPr>
          </w:p>
        </w:tc>
        <w:tc>
          <w:tcPr>
            <w:tcW w:w="425" w:type="dxa"/>
            <w:vAlign w:val="center"/>
          </w:tcPr>
          <w:p w:rsidR="00190719" w:rsidRPr="0097281D" w:rsidRDefault="00190719" w:rsidP="006C63FF">
            <w:pPr>
              <w:spacing w:line="240" w:lineRule="atLeast"/>
              <w:jc w:val="center"/>
              <w:rPr>
                <w:rFonts w:ascii="Calibri" w:eastAsia="Times New Roman" w:hAnsi="Calibri" w:cs="Times New Roman"/>
                <w:sz w:val="21"/>
                <w:szCs w:val="21"/>
              </w:rPr>
            </w:pPr>
          </w:p>
        </w:tc>
        <w:tc>
          <w:tcPr>
            <w:tcW w:w="425" w:type="dxa"/>
            <w:vAlign w:val="center"/>
          </w:tcPr>
          <w:p w:rsidR="00190719" w:rsidRPr="0097281D" w:rsidRDefault="00190719" w:rsidP="006C63FF">
            <w:pPr>
              <w:spacing w:line="240" w:lineRule="atLeast"/>
              <w:jc w:val="center"/>
              <w:rPr>
                <w:rFonts w:ascii="Calibri" w:eastAsia="Times New Roman" w:hAnsi="Calibri" w:cs="Times New Roman"/>
                <w:sz w:val="21"/>
                <w:szCs w:val="21"/>
              </w:rPr>
            </w:pPr>
          </w:p>
        </w:tc>
      </w:tr>
      <w:tr w:rsidR="00190719" w:rsidRPr="00B152A1" w:rsidTr="006C63FF">
        <w:tc>
          <w:tcPr>
            <w:tcW w:w="534" w:type="dxa"/>
          </w:tcPr>
          <w:p w:rsidR="00190719" w:rsidRPr="00B152A1" w:rsidRDefault="00190719" w:rsidP="006C63FF">
            <w:pPr>
              <w:rPr>
                <w:rFonts w:ascii="Times New Roman" w:hAnsi="Times New Roman" w:cs="Times New Roman"/>
                <w:b/>
                <w:sz w:val="20"/>
                <w:szCs w:val="20"/>
              </w:rPr>
            </w:pPr>
            <w:r w:rsidRPr="00B152A1">
              <w:rPr>
                <w:rFonts w:ascii="Times New Roman" w:hAnsi="Times New Roman" w:cs="Times New Roman"/>
                <w:b/>
                <w:sz w:val="20"/>
                <w:szCs w:val="20"/>
              </w:rPr>
              <w:t>9</w:t>
            </w:r>
          </w:p>
        </w:tc>
        <w:tc>
          <w:tcPr>
            <w:tcW w:w="6237" w:type="dxa"/>
          </w:tcPr>
          <w:p w:rsidR="00190719" w:rsidRPr="0097281D" w:rsidRDefault="00190719" w:rsidP="006C63FF">
            <w:pPr>
              <w:rPr>
                <w:rFonts w:ascii="Times New Roman" w:eastAsia="Times New Roman" w:hAnsi="Times New Roman" w:cs="Times New Roman"/>
                <w:sz w:val="18"/>
                <w:szCs w:val="18"/>
              </w:rPr>
            </w:pPr>
            <w:r w:rsidRPr="0097281D">
              <w:rPr>
                <w:rFonts w:ascii="Times New Roman" w:eastAsia="Times New Roman" w:hAnsi="Times New Roman" w:cs="Times New Roman"/>
                <w:sz w:val="18"/>
                <w:szCs w:val="18"/>
              </w:rPr>
              <w:t>Lojistik Planlama</w:t>
            </w:r>
          </w:p>
        </w:tc>
        <w:tc>
          <w:tcPr>
            <w:tcW w:w="567" w:type="dxa"/>
            <w:vAlign w:val="center"/>
          </w:tcPr>
          <w:p w:rsidR="00190719" w:rsidRPr="0097281D" w:rsidRDefault="00190719" w:rsidP="006C63FF">
            <w:pPr>
              <w:spacing w:line="240" w:lineRule="atLeast"/>
              <w:jc w:val="center"/>
              <w:rPr>
                <w:rFonts w:ascii="Calibri" w:eastAsia="Times New Roman" w:hAnsi="Calibri" w:cs="Times New Roman"/>
                <w:sz w:val="21"/>
                <w:szCs w:val="21"/>
              </w:rPr>
            </w:pPr>
          </w:p>
        </w:tc>
        <w:tc>
          <w:tcPr>
            <w:tcW w:w="567" w:type="dxa"/>
            <w:vAlign w:val="center"/>
          </w:tcPr>
          <w:p w:rsidR="00190719" w:rsidRPr="0097281D" w:rsidRDefault="00190719" w:rsidP="006C63FF">
            <w:pPr>
              <w:spacing w:line="240" w:lineRule="atLeast"/>
              <w:jc w:val="center"/>
              <w:rPr>
                <w:rFonts w:ascii="Calibri" w:eastAsia="Times New Roman" w:hAnsi="Calibri" w:cs="Times New Roman"/>
                <w:sz w:val="21"/>
                <w:szCs w:val="21"/>
              </w:rPr>
            </w:pPr>
          </w:p>
        </w:tc>
        <w:tc>
          <w:tcPr>
            <w:tcW w:w="425" w:type="dxa"/>
            <w:vAlign w:val="center"/>
          </w:tcPr>
          <w:p w:rsidR="00190719" w:rsidRPr="0097281D" w:rsidRDefault="00190719" w:rsidP="006C63FF">
            <w:pPr>
              <w:spacing w:line="240" w:lineRule="atLeast"/>
              <w:jc w:val="center"/>
              <w:rPr>
                <w:rFonts w:ascii="Calibri" w:eastAsia="Times New Roman" w:hAnsi="Calibri" w:cs="Times New Roman"/>
                <w:sz w:val="21"/>
                <w:szCs w:val="21"/>
              </w:rPr>
            </w:pPr>
          </w:p>
        </w:tc>
        <w:tc>
          <w:tcPr>
            <w:tcW w:w="425" w:type="dxa"/>
            <w:vAlign w:val="center"/>
          </w:tcPr>
          <w:p w:rsidR="00190719" w:rsidRPr="0097281D" w:rsidRDefault="00190719" w:rsidP="006C63FF">
            <w:pPr>
              <w:spacing w:line="240" w:lineRule="atLeast"/>
              <w:jc w:val="center"/>
              <w:rPr>
                <w:rFonts w:ascii="Calibri" w:eastAsia="Times New Roman" w:hAnsi="Calibri" w:cs="Times New Roman"/>
                <w:sz w:val="21"/>
                <w:szCs w:val="21"/>
              </w:rPr>
            </w:pPr>
          </w:p>
        </w:tc>
        <w:tc>
          <w:tcPr>
            <w:tcW w:w="425" w:type="dxa"/>
            <w:vAlign w:val="center"/>
          </w:tcPr>
          <w:p w:rsidR="00190719" w:rsidRPr="0097281D" w:rsidRDefault="00190719" w:rsidP="006C63FF">
            <w:pPr>
              <w:spacing w:line="240" w:lineRule="atLeast"/>
              <w:jc w:val="center"/>
              <w:rPr>
                <w:rFonts w:ascii="Calibri" w:eastAsia="Times New Roman" w:hAnsi="Calibri" w:cs="Times New Roman"/>
                <w:sz w:val="21"/>
                <w:szCs w:val="21"/>
              </w:rPr>
            </w:pPr>
          </w:p>
        </w:tc>
      </w:tr>
      <w:tr w:rsidR="00190719" w:rsidRPr="00B152A1" w:rsidTr="006C63FF">
        <w:tc>
          <w:tcPr>
            <w:tcW w:w="534" w:type="dxa"/>
          </w:tcPr>
          <w:p w:rsidR="00190719" w:rsidRPr="00B152A1" w:rsidRDefault="00190719" w:rsidP="006C63FF">
            <w:pPr>
              <w:rPr>
                <w:rFonts w:ascii="Times New Roman" w:hAnsi="Times New Roman" w:cs="Times New Roman"/>
                <w:b/>
                <w:sz w:val="20"/>
                <w:szCs w:val="20"/>
              </w:rPr>
            </w:pPr>
            <w:r w:rsidRPr="00B152A1">
              <w:rPr>
                <w:rFonts w:ascii="Times New Roman" w:hAnsi="Times New Roman" w:cs="Times New Roman"/>
                <w:b/>
                <w:sz w:val="20"/>
                <w:szCs w:val="20"/>
              </w:rPr>
              <w:t>10</w:t>
            </w:r>
          </w:p>
        </w:tc>
        <w:tc>
          <w:tcPr>
            <w:tcW w:w="6237" w:type="dxa"/>
          </w:tcPr>
          <w:p w:rsidR="00190719" w:rsidRPr="0097281D" w:rsidRDefault="00190719" w:rsidP="006C63FF">
            <w:pPr>
              <w:rPr>
                <w:rFonts w:ascii="Times New Roman" w:eastAsia="Times New Roman" w:hAnsi="Times New Roman" w:cs="Times New Roman"/>
                <w:sz w:val="18"/>
                <w:szCs w:val="18"/>
              </w:rPr>
            </w:pPr>
            <w:r w:rsidRPr="0097281D">
              <w:rPr>
                <w:rFonts w:ascii="Times New Roman" w:eastAsia="Times New Roman" w:hAnsi="Times New Roman" w:cs="Times New Roman"/>
                <w:sz w:val="18"/>
                <w:szCs w:val="18"/>
              </w:rPr>
              <w:t>Lojistik Problemlerine Çözüm Yaklaşımları</w:t>
            </w:r>
          </w:p>
        </w:tc>
        <w:tc>
          <w:tcPr>
            <w:tcW w:w="567" w:type="dxa"/>
            <w:vAlign w:val="center"/>
          </w:tcPr>
          <w:p w:rsidR="00190719" w:rsidRPr="0097281D" w:rsidRDefault="00190719" w:rsidP="006C63FF">
            <w:pPr>
              <w:spacing w:line="240" w:lineRule="atLeast"/>
              <w:jc w:val="center"/>
              <w:rPr>
                <w:rFonts w:ascii="Calibri" w:eastAsia="Times New Roman" w:hAnsi="Calibri" w:cs="Times New Roman"/>
                <w:sz w:val="21"/>
                <w:szCs w:val="21"/>
              </w:rPr>
            </w:pPr>
          </w:p>
        </w:tc>
        <w:tc>
          <w:tcPr>
            <w:tcW w:w="567" w:type="dxa"/>
            <w:vAlign w:val="center"/>
          </w:tcPr>
          <w:p w:rsidR="00190719" w:rsidRPr="0097281D" w:rsidRDefault="00190719" w:rsidP="006C63FF">
            <w:pPr>
              <w:spacing w:line="240" w:lineRule="atLeast"/>
              <w:jc w:val="center"/>
              <w:rPr>
                <w:rFonts w:ascii="Calibri" w:eastAsia="Times New Roman" w:hAnsi="Calibri" w:cs="Times New Roman"/>
                <w:sz w:val="21"/>
                <w:szCs w:val="21"/>
              </w:rPr>
            </w:pPr>
          </w:p>
        </w:tc>
        <w:tc>
          <w:tcPr>
            <w:tcW w:w="425" w:type="dxa"/>
            <w:vAlign w:val="center"/>
          </w:tcPr>
          <w:p w:rsidR="00190719" w:rsidRPr="0097281D" w:rsidRDefault="00190719" w:rsidP="006C63FF">
            <w:pPr>
              <w:spacing w:line="240" w:lineRule="atLeast"/>
              <w:jc w:val="center"/>
              <w:rPr>
                <w:rFonts w:ascii="Calibri" w:eastAsia="Times New Roman" w:hAnsi="Calibri" w:cs="Times New Roman"/>
                <w:sz w:val="21"/>
                <w:szCs w:val="21"/>
              </w:rPr>
            </w:pPr>
          </w:p>
        </w:tc>
        <w:tc>
          <w:tcPr>
            <w:tcW w:w="425" w:type="dxa"/>
            <w:vAlign w:val="center"/>
          </w:tcPr>
          <w:p w:rsidR="00190719" w:rsidRPr="0097281D" w:rsidRDefault="00190719" w:rsidP="006C63FF">
            <w:pPr>
              <w:spacing w:line="240" w:lineRule="atLeast"/>
              <w:jc w:val="center"/>
              <w:rPr>
                <w:rFonts w:ascii="Calibri" w:eastAsia="Times New Roman" w:hAnsi="Calibri" w:cs="Times New Roman"/>
                <w:sz w:val="21"/>
                <w:szCs w:val="21"/>
              </w:rPr>
            </w:pPr>
          </w:p>
        </w:tc>
        <w:tc>
          <w:tcPr>
            <w:tcW w:w="425" w:type="dxa"/>
            <w:vAlign w:val="center"/>
          </w:tcPr>
          <w:p w:rsidR="00190719" w:rsidRPr="0097281D" w:rsidRDefault="00190719" w:rsidP="006C63FF">
            <w:pPr>
              <w:spacing w:line="240" w:lineRule="atLeast"/>
              <w:jc w:val="center"/>
              <w:rPr>
                <w:rFonts w:ascii="Calibri" w:eastAsia="Times New Roman" w:hAnsi="Calibri" w:cs="Times New Roman"/>
                <w:sz w:val="21"/>
                <w:szCs w:val="21"/>
              </w:rPr>
            </w:pPr>
          </w:p>
        </w:tc>
      </w:tr>
      <w:tr w:rsidR="00190719" w:rsidRPr="00B152A1" w:rsidTr="006C63FF">
        <w:tc>
          <w:tcPr>
            <w:tcW w:w="534" w:type="dxa"/>
          </w:tcPr>
          <w:p w:rsidR="00190719" w:rsidRPr="00B152A1" w:rsidRDefault="00190719" w:rsidP="006C63FF">
            <w:pPr>
              <w:rPr>
                <w:rFonts w:ascii="Times New Roman" w:hAnsi="Times New Roman" w:cs="Times New Roman"/>
                <w:b/>
                <w:sz w:val="20"/>
                <w:szCs w:val="20"/>
              </w:rPr>
            </w:pPr>
            <w:r w:rsidRPr="00B152A1">
              <w:rPr>
                <w:rFonts w:ascii="Times New Roman" w:hAnsi="Times New Roman" w:cs="Times New Roman"/>
                <w:b/>
                <w:sz w:val="20"/>
                <w:szCs w:val="20"/>
              </w:rPr>
              <w:t>11</w:t>
            </w:r>
          </w:p>
        </w:tc>
        <w:tc>
          <w:tcPr>
            <w:tcW w:w="6237" w:type="dxa"/>
          </w:tcPr>
          <w:p w:rsidR="00190719" w:rsidRPr="0097281D" w:rsidRDefault="00190719" w:rsidP="006C63FF">
            <w:pPr>
              <w:rPr>
                <w:rFonts w:ascii="Times New Roman" w:eastAsia="Times New Roman" w:hAnsi="Times New Roman" w:cs="Times New Roman"/>
                <w:sz w:val="18"/>
                <w:szCs w:val="18"/>
              </w:rPr>
            </w:pPr>
            <w:r w:rsidRPr="0097281D">
              <w:rPr>
                <w:rFonts w:ascii="Times New Roman" w:eastAsia="Times New Roman" w:hAnsi="Times New Roman" w:cs="Times New Roman"/>
                <w:sz w:val="18"/>
                <w:szCs w:val="18"/>
              </w:rPr>
              <w:t>Lojistikte Dış Kaynak Kullanımı</w:t>
            </w:r>
          </w:p>
        </w:tc>
        <w:tc>
          <w:tcPr>
            <w:tcW w:w="567" w:type="dxa"/>
            <w:vAlign w:val="center"/>
          </w:tcPr>
          <w:p w:rsidR="00190719" w:rsidRPr="0097281D" w:rsidRDefault="00190719" w:rsidP="006C63FF">
            <w:pPr>
              <w:spacing w:line="240" w:lineRule="atLeast"/>
              <w:jc w:val="center"/>
              <w:rPr>
                <w:rFonts w:ascii="Calibri" w:eastAsia="Times New Roman" w:hAnsi="Calibri" w:cs="Times New Roman"/>
                <w:sz w:val="21"/>
                <w:szCs w:val="21"/>
              </w:rPr>
            </w:pPr>
          </w:p>
        </w:tc>
        <w:tc>
          <w:tcPr>
            <w:tcW w:w="567" w:type="dxa"/>
            <w:vAlign w:val="center"/>
          </w:tcPr>
          <w:p w:rsidR="00190719" w:rsidRPr="0097281D" w:rsidRDefault="00190719" w:rsidP="006C63FF">
            <w:pPr>
              <w:spacing w:line="240" w:lineRule="atLeast"/>
              <w:jc w:val="center"/>
              <w:rPr>
                <w:rFonts w:ascii="Calibri" w:eastAsia="Times New Roman" w:hAnsi="Calibri" w:cs="Times New Roman"/>
                <w:sz w:val="21"/>
                <w:szCs w:val="21"/>
              </w:rPr>
            </w:pPr>
          </w:p>
        </w:tc>
        <w:tc>
          <w:tcPr>
            <w:tcW w:w="425" w:type="dxa"/>
            <w:vAlign w:val="center"/>
          </w:tcPr>
          <w:p w:rsidR="00190719" w:rsidRPr="0097281D" w:rsidRDefault="00190719" w:rsidP="006C63FF">
            <w:pPr>
              <w:spacing w:line="240" w:lineRule="atLeast"/>
              <w:jc w:val="center"/>
              <w:rPr>
                <w:rFonts w:ascii="Calibri" w:eastAsia="Times New Roman" w:hAnsi="Calibri" w:cs="Times New Roman"/>
                <w:sz w:val="21"/>
                <w:szCs w:val="21"/>
              </w:rPr>
            </w:pPr>
          </w:p>
        </w:tc>
        <w:tc>
          <w:tcPr>
            <w:tcW w:w="425" w:type="dxa"/>
            <w:vAlign w:val="center"/>
          </w:tcPr>
          <w:p w:rsidR="00190719" w:rsidRPr="0097281D" w:rsidRDefault="00190719" w:rsidP="006C63FF">
            <w:pPr>
              <w:spacing w:line="240" w:lineRule="atLeast"/>
              <w:jc w:val="center"/>
              <w:rPr>
                <w:rFonts w:ascii="Calibri" w:eastAsia="Times New Roman" w:hAnsi="Calibri" w:cs="Times New Roman"/>
                <w:sz w:val="21"/>
                <w:szCs w:val="21"/>
              </w:rPr>
            </w:pPr>
          </w:p>
        </w:tc>
        <w:tc>
          <w:tcPr>
            <w:tcW w:w="425" w:type="dxa"/>
            <w:vAlign w:val="center"/>
          </w:tcPr>
          <w:p w:rsidR="00190719" w:rsidRPr="0097281D" w:rsidRDefault="00190719" w:rsidP="006C63FF">
            <w:pPr>
              <w:spacing w:line="240" w:lineRule="atLeast"/>
              <w:jc w:val="center"/>
              <w:rPr>
                <w:rFonts w:ascii="Calibri" w:eastAsia="Times New Roman" w:hAnsi="Calibri" w:cs="Times New Roman"/>
                <w:sz w:val="21"/>
                <w:szCs w:val="21"/>
              </w:rPr>
            </w:pPr>
          </w:p>
        </w:tc>
      </w:tr>
      <w:tr w:rsidR="00190719" w:rsidRPr="00B152A1" w:rsidTr="006C63FF">
        <w:tc>
          <w:tcPr>
            <w:tcW w:w="534" w:type="dxa"/>
          </w:tcPr>
          <w:p w:rsidR="00190719" w:rsidRPr="00B152A1" w:rsidRDefault="00190719" w:rsidP="006C63FF">
            <w:pPr>
              <w:rPr>
                <w:rFonts w:ascii="Times New Roman" w:hAnsi="Times New Roman" w:cs="Times New Roman"/>
                <w:b/>
                <w:sz w:val="20"/>
                <w:szCs w:val="20"/>
              </w:rPr>
            </w:pPr>
            <w:r w:rsidRPr="00B152A1">
              <w:rPr>
                <w:rFonts w:ascii="Times New Roman" w:hAnsi="Times New Roman" w:cs="Times New Roman"/>
                <w:b/>
                <w:sz w:val="20"/>
                <w:szCs w:val="20"/>
              </w:rPr>
              <w:t>12</w:t>
            </w:r>
          </w:p>
        </w:tc>
        <w:tc>
          <w:tcPr>
            <w:tcW w:w="6237" w:type="dxa"/>
          </w:tcPr>
          <w:p w:rsidR="00190719" w:rsidRPr="0097281D" w:rsidRDefault="00190719" w:rsidP="006C63FF">
            <w:pPr>
              <w:rPr>
                <w:rFonts w:ascii="Times New Roman" w:eastAsia="Times New Roman" w:hAnsi="Times New Roman" w:cs="Times New Roman"/>
                <w:sz w:val="18"/>
                <w:szCs w:val="18"/>
              </w:rPr>
            </w:pPr>
            <w:r w:rsidRPr="0097281D">
              <w:rPr>
                <w:rFonts w:ascii="Times New Roman" w:eastAsia="Times New Roman" w:hAnsi="Times New Roman" w:cs="Times New Roman"/>
                <w:sz w:val="18"/>
                <w:szCs w:val="18"/>
              </w:rPr>
              <w:t>Üçüncü Ve Dördüncü Parti Lojistik</w:t>
            </w:r>
          </w:p>
        </w:tc>
        <w:tc>
          <w:tcPr>
            <w:tcW w:w="567" w:type="dxa"/>
            <w:vAlign w:val="center"/>
          </w:tcPr>
          <w:p w:rsidR="00190719" w:rsidRPr="0097281D" w:rsidRDefault="00190719" w:rsidP="006C63FF">
            <w:pPr>
              <w:spacing w:line="240" w:lineRule="atLeast"/>
              <w:jc w:val="center"/>
              <w:rPr>
                <w:rFonts w:ascii="Calibri" w:eastAsia="Times New Roman" w:hAnsi="Calibri" w:cs="Times New Roman"/>
                <w:sz w:val="21"/>
                <w:szCs w:val="21"/>
              </w:rPr>
            </w:pPr>
          </w:p>
        </w:tc>
        <w:tc>
          <w:tcPr>
            <w:tcW w:w="567" w:type="dxa"/>
            <w:vAlign w:val="center"/>
          </w:tcPr>
          <w:p w:rsidR="00190719" w:rsidRPr="0097281D" w:rsidRDefault="00190719" w:rsidP="006C63FF">
            <w:pPr>
              <w:spacing w:line="240" w:lineRule="atLeast"/>
              <w:jc w:val="center"/>
              <w:rPr>
                <w:rFonts w:ascii="Calibri" w:eastAsia="Times New Roman" w:hAnsi="Calibri" w:cs="Times New Roman"/>
                <w:sz w:val="21"/>
                <w:szCs w:val="21"/>
              </w:rPr>
            </w:pPr>
          </w:p>
        </w:tc>
        <w:tc>
          <w:tcPr>
            <w:tcW w:w="425" w:type="dxa"/>
            <w:vAlign w:val="center"/>
          </w:tcPr>
          <w:p w:rsidR="00190719" w:rsidRPr="0097281D" w:rsidRDefault="00190719" w:rsidP="006C63FF">
            <w:pPr>
              <w:spacing w:line="240" w:lineRule="atLeast"/>
              <w:jc w:val="center"/>
              <w:rPr>
                <w:rFonts w:ascii="Calibri" w:eastAsia="Times New Roman" w:hAnsi="Calibri" w:cs="Times New Roman"/>
                <w:sz w:val="21"/>
                <w:szCs w:val="21"/>
              </w:rPr>
            </w:pPr>
          </w:p>
        </w:tc>
        <w:tc>
          <w:tcPr>
            <w:tcW w:w="425" w:type="dxa"/>
            <w:vAlign w:val="center"/>
          </w:tcPr>
          <w:p w:rsidR="00190719" w:rsidRPr="0097281D" w:rsidRDefault="00190719" w:rsidP="006C63FF">
            <w:pPr>
              <w:spacing w:line="240" w:lineRule="atLeast"/>
              <w:jc w:val="center"/>
              <w:rPr>
                <w:rFonts w:ascii="Calibri" w:eastAsia="Times New Roman" w:hAnsi="Calibri" w:cs="Times New Roman"/>
                <w:sz w:val="21"/>
                <w:szCs w:val="21"/>
              </w:rPr>
            </w:pPr>
          </w:p>
        </w:tc>
        <w:tc>
          <w:tcPr>
            <w:tcW w:w="425" w:type="dxa"/>
            <w:vAlign w:val="center"/>
          </w:tcPr>
          <w:p w:rsidR="00190719" w:rsidRPr="0097281D" w:rsidRDefault="00190719" w:rsidP="006C63FF">
            <w:pPr>
              <w:spacing w:line="240" w:lineRule="atLeast"/>
              <w:jc w:val="center"/>
              <w:rPr>
                <w:rFonts w:ascii="Calibri" w:eastAsia="Times New Roman" w:hAnsi="Calibri" w:cs="Times New Roman"/>
                <w:sz w:val="21"/>
                <w:szCs w:val="21"/>
              </w:rPr>
            </w:pPr>
          </w:p>
        </w:tc>
      </w:tr>
      <w:tr w:rsidR="00190719" w:rsidRPr="00B152A1" w:rsidTr="006C63FF">
        <w:tc>
          <w:tcPr>
            <w:tcW w:w="534" w:type="dxa"/>
          </w:tcPr>
          <w:p w:rsidR="00190719" w:rsidRPr="00B152A1" w:rsidRDefault="00190719" w:rsidP="006C63FF">
            <w:pPr>
              <w:rPr>
                <w:rFonts w:ascii="Times New Roman" w:hAnsi="Times New Roman" w:cs="Times New Roman"/>
                <w:b/>
                <w:sz w:val="20"/>
                <w:szCs w:val="20"/>
              </w:rPr>
            </w:pPr>
            <w:r w:rsidRPr="00B152A1">
              <w:rPr>
                <w:rFonts w:ascii="Times New Roman" w:hAnsi="Times New Roman" w:cs="Times New Roman"/>
                <w:b/>
                <w:sz w:val="20"/>
                <w:szCs w:val="20"/>
              </w:rPr>
              <w:t>13</w:t>
            </w:r>
          </w:p>
        </w:tc>
        <w:tc>
          <w:tcPr>
            <w:tcW w:w="6237" w:type="dxa"/>
          </w:tcPr>
          <w:p w:rsidR="00190719" w:rsidRPr="0097281D" w:rsidRDefault="00190719" w:rsidP="006C63FF">
            <w:pPr>
              <w:rPr>
                <w:rFonts w:ascii="Times New Roman" w:eastAsia="Times New Roman" w:hAnsi="Times New Roman" w:cs="Times New Roman"/>
                <w:sz w:val="18"/>
                <w:szCs w:val="18"/>
              </w:rPr>
            </w:pPr>
            <w:r w:rsidRPr="0097281D">
              <w:rPr>
                <w:rFonts w:ascii="Times New Roman" w:eastAsia="Times New Roman" w:hAnsi="Times New Roman" w:cs="Times New Roman"/>
                <w:sz w:val="18"/>
                <w:szCs w:val="18"/>
              </w:rPr>
              <w:t>Lojistikte Bilişim Teknolojilerinin Yeri</w:t>
            </w:r>
          </w:p>
        </w:tc>
        <w:tc>
          <w:tcPr>
            <w:tcW w:w="567" w:type="dxa"/>
            <w:vAlign w:val="center"/>
          </w:tcPr>
          <w:p w:rsidR="00190719" w:rsidRPr="0097281D" w:rsidRDefault="00190719" w:rsidP="006C63FF">
            <w:pPr>
              <w:spacing w:line="240" w:lineRule="atLeast"/>
              <w:jc w:val="center"/>
              <w:rPr>
                <w:rFonts w:ascii="Calibri" w:eastAsia="Times New Roman" w:hAnsi="Calibri" w:cs="Times New Roman"/>
                <w:sz w:val="21"/>
                <w:szCs w:val="21"/>
              </w:rPr>
            </w:pPr>
          </w:p>
        </w:tc>
        <w:tc>
          <w:tcPr>
            <w:tcW w:w="567" w:type="dxa"/>
            <w:vAlign w:val="center"/>
          </w:tcPr>
          <w:p w:rsidR="00190719" w:rsidRPr="0097281D" w:rsidRDefault="00190719" w:rsidP="006C63FF">
            <w:pPr>
              <w:spacing w:line="240" w:lineRule="atLeast"/>
              <w:jc w:val="center"/>
              <w:rPr>
                <w:rFonts w:ascii="Calibri" w:eastAsia="Times New Roman" w:hAnsi="Calibri" w:cs="Times New Roman"/>
                <w:sz w:val="21"/>
                <w:szCs w:val="21"/>
              </w:rPr>
            </w:pPr>
          </w:p>
        </w:tc>
        <w:tc>
          <w:tcPr>
            <w:tcW w:w="425" w:type="dxa"/>
            <w:vAlign w:val="center"/>
          </w:tcPr>
          <w:p w:rsidR="00190719" w:rsidRPr="0097281D" w:rsidRDefault="00190719" w:rsidP="006C63FF">
            <w:pPr>
              <w:spacing w:line="240" w:lineRule="atLeast"/>
              <w:jc w:val="center"/>
              <w:rPr>
                <w:rFonts w:ascii="Calibri" w:eastAsia="Times New Roman" w:hAnsi="Calibri" w:cs="Times New Roman"/>
                <w:sz w:val="21"/>
                <w:szCs w:val="21"/>
              </w:rPr>
            </w:pPr>
          </w:p>
        </w:tc>
        <w:tc>
          <w:tcPr>
            <w:tcW w:w="425" w:type="dxa"/>
            <w:vAlign w:val="center"/>
          </w:tcPr>
          <w:p w:rsidR="00190719" w:rsidRPr="0097281D" w:rsidRDefault="00190719" w:rsidP="006C63FF">
            <w:pPr>
              <w:spacing w:line="240" w:lineRule="atLeast"/>
              <w:jc w:val="center"/>
              <w:rPr>
                <w:rFonts w:ascii="Calibri" w:eastAsia="Times New Roman" w:hAnsi="Calibri" w:cs="Times New Roman"/>
                <w:sz w:val="21"/>
                <w:szCs w:val="21"/>
              </w:rPr>
            </w:pPr>
          </w:p>
        </w:tc>
        <w:tc>
          <w:tcPr>
            <w:tcW w:w="425" w:type="dxa"/>
            <w:vAlign w:val="center"/>
          </w:tcPr>
          <w:p w:rsidR="00190719" w:rsidRPr="0097281D" w:rsidRDefault="00190719" w:rsidP="006C63FF">
            <w:pPr>
              <w:spacing w:line="240" w:lineRule="atLeast"/>
              <w:jc w:val="center"/>
              <w:rPr>
                <w:rFonts w:ascii="Calibri" w:eastAsia="Times New Roman" w:hAnsi="Calibri" w:cs="Times New Roman"/>
                <w:sz w:val="21"/>
                <w:szCs w:val="21"/>
              </w:rPr>
            </w:pPr>
          </w:p>
        </w:tc>
      </w:tr>
      <w:tr w:rsidR="00190719" w:rsidRPr="00B152A1" w:rsidTr="006C63FF">
        <w:tc>
          <w:tcPr>
            <w:tcW w:w="534" w:type="dxa"/>
          </w:tcPr>
          <w:p w:rsidR="00190719" w:rsidRPr="00B152A1" w:rsidRDefault="00190719" w:rsidP="006C63FF">
            <w:pPr>
              <w:rPr>
                <w:rFonts w:ascii="Times New Roman" w:hAnsi="Times New Roman" w:cs="Times New Roman"/>
                <w:b/>
                <w:sz w:val="20"/>
                <w:szCs w:val="20"/>
              </w:rPr>
            </w:pPr>
            <w:r w:rsidRPr="00B152A1">
              <w:rPr>
                <w:rFonts w:ascii="Times New Roman" w:hAnsi="Times New Roman" w:cs="Times New Roman"/>
                <w:b/>
                <w:sz w:val="20"/>
                <w:szCs w:val="20"/>
              </w:rPr>
              <w:t>14</w:t>
            </w:r>
          </w:p>
        </w:tc>
        <w:tc>
          <w:tcPr>
            <w:tcW w:w="6237" w:type="dxa"/>
          </w:tcPr>
          <w:p w:rsidR="00190719" w:rsidRPr="0097281D" w:rsidRDefault="00190719" w:rsidP="006C63FF">
            <w:pPr>
              <w:rPr>
                <w:rFonts w:ascii="Times New Roman" w:eastAsia="Times New Roman" w:hAnsi="Times New Roman" w:cs="Times New Roman"/>
                <w:sz w:val="18"/>
                <w:szCs w:val="18"/>
              </w:rPr>
            </w:pPr>
            <w:r w:rsidRPr="0097281D">
              <w:rPr>
                <w:rFonts w:ascii="Times New Roman" w:eastAsia="Times New Roman" w:hAnsi="Times New Roman" w:cs="Times New Roman"/>
                <w:sz w:val="18"/>
                <w:szCs w:val="18"/>
              </w:rPr>
              <w:t>Tedarik Zincirinde E-İş ve İşletme Kaynak Planlaması ( ERP)</w:t>
            </w:r>
          </w:p>
        </w:tc>
        <w:tc>
          <w:tcPr>
            <w:tcW w:w="567" w:type="dxa"/>
            <w:vAlign w:val="center"/>
          </w:tcPr>
          <w:p w:rsidR="00190719" w:rsidRPr="0097281D" w:rsidRDefault="00190719" w:rsidP="006C63FF">
            <w:pPr>
              <w:spacing w:line="240" w:lineRule="atLeast"/>
              <w:jc w:val="center"/>
              <w:rPr>
                <w:rFonts w:ascii="Calibri" w:eastAsia="Times New Roman" w:hAnsi="Calibri" w:cs="Times New Roman"/>
                <w:sz w:val="21"/>
                <w:szCs w:val="21"/>
              </w:rPr>
            </w:pPr>
          </w:p>
        </w:tc>
        <w:tc>
          <w:tcPr>
            <w:tcW w:w="567" w:type="dxa"/>
            <w:vAlign w:val="center"/>
          </w:tcPr>
          <w:p w:rsidR="00190719" w:rsidRPr="0097281D" w:rsidRDefault="00190719" w:rsidP="006C63FF">
            <w:pPr>
              <w:spacing w:line="240" w:lineRule="atLeast"/>
              <w:jc w:val="center"/>
              <w:rPr>
                <w:rFonts w:ascii="Calibri" w:eastAsia="Times New Roman" w:hAnsi="Calibri" w:cs="Times New Roman"/>
                <w:sz w:val="21"/>
                <w:szCs w:val="21"/>
              </w:rPr>
            </w:pPr>
          </w:p>
        </w:tc>
        <w:tc>
          <w:tcPr>
            <w:tcW w:w="425" w:type="dxa"/>
            <w:vAlign w:val="center"/>
          </w:tcPr>
          <w:p w:rsidR="00190719" w:rsidRPr="0097281D" w:rsidRDefault="00190719" w:rsidP="006C63FF">
            <w:pPr>
              <w:spacing w:line="240" w:lineRule="atLeast"/>
              <w:jc w:val="center"/>
              <w:rPr>
                <w:rFonts w:ascii="Calibri" w:eastAsia="Times New Roman" w:hAnsi="Calibri" w:cs="Times New Roman"/>
                <w:sz w:val="21"/>
                <w:szCs w:val="21"/>
              </w:rPr>
            </w:pPr>
            <w:r w:rsidRPr="0097281D">
              <w:rPr>
                <w:rFonts w:ascii="Calibri" w:eastAsia="Times New Roman" w:hAnsi="Calibri" w:cs="Times New Roman"/>
                <w:b/>
                <w:bCs/>
                <w:sz w:val="21"/>
                <w:szCs w:val="21"/>
              </w:rPr>
              <w:t>X</w:t>
            </w:r>
          </w:p>
        </w:tc>
        <w:tc>
          <w:tcPr>
            <w:tcW w:w="425" w:type="dxa"/>
            <w:vAlign w:val="center"/>
          </w:tcPr>
          <w:p w:rsidR="00190719" w:rsidRPr="0097281D" w:rsidRDefault="00190719" w:rsidP="006C63FF">
            <w:pPr>
              <w:spacing w:line="240" w:lineRule="atLeast"/>
              <w:jc w:val="center"/>
              <w:rPr>
                <w:rFonts w:ascii="Calibri" w:eastAsia="Times New Roman" w:hAnsi="Calibri" w:cs="Times New Roman"/>
                <w:sz w:val="21"/>
                <w:szCs w:val="21"/>
              </w:rPr>
            </w:pPr>
          </w:p>
        </w:tc>
        <w:tc>
          <w:tcPr>
            <w:tcW w:w="425" w:type="dxa"/>
            <w:vAlign w:val="center"/>
          </w:tcPr>
          <w:p w:rsidR="00190719" w:rsidRPr="0097281D" w:rsidRDefault="00190719" w:rsidP="006C63FF">
            <w:pPr>
              <w:spacing w:line="240" w:lineRule="atLeast"/>
              <w:jc w:val="center"/>
              <w:rPr>
                <w:rFonts w:ascii="Calibri" w:eastAsia="Times New Roman" w:hAnsi="Calibri" w:cs="Times New Roman"/>
                <w:sz w:val="21"/>
                <w:szCs w:val="21"/>
              </w:rPr>
            </w:pPr>
          </w:p>
        </w:tc>
      </w:tr>
    </w:tbl>
    <w:p w:rsidR="00190719" w:rsidRDefault="00190719" w:rsidP="00190719"/>
    <w:tbl>
      <w:tblPr>
        <w:tblStyle w:val="TabloKlavuzu"/>
        <w:tblW w:w="0" w:type="auto"/>
        <w:tblLook w:val="04A0"/>
      </w:tblPr>
      <w:tblGrid>
        <w:gridCol w:w="1842"/>
        <w:gridCol w:w="1842"/>
        <w:gridCol w:w="1842"/>
        <w:gridCol w:w="1843"/>
        <w:gridCol w:w="1843"/>
      </w:tblGrid>
      <w:tr w:rsidR="00190719" w:rsidRPr="00C54559" w:rsidTr="006C63FF">
        <w:tc>
          <w:tcPr>
            <w:tcW w:w="1842" w:type="dxa"/>
          </w:tcPr>
          <w:p w:rsidR="00190719" w:rsidRPr="00C54559" w:rsidRDefault="00190719" w:rsidP="006C63FF">
            <w:pPr>
              <w:spacing w:after="200" w:line="276" w:lineRule="auto"/>
              <w:rPr>
                <w:rFonts w:ascii="Times New Roman" w:hAnsi="Times New Roman" w:cs="Times New Roman"/>
                <w:b/>
                <w:sz w:val="20"/>
                <w:szCs w:val="20"/>
              </w:rPr>
            </w:pPr>
            <w:r w:rsidRPr="00C54559">
              <w:rPr>
                <w:sz w:val="20"/>
                <w:szCs w:val="20"/>
              </w:rPr>
              <w:br w:type="page"/>
            </w:r>
            <w:r w:rsidRPr="00C54559">
              <w:rPr>
                <w:rFonts w:ascii="Times New Roman" w:hAnsi="Times New Roman" w:cs="Times New Roman"/>
                <w:b/>
                <w:sz w:val="20"/>
                <w:szCs w:val="20"/>
              </w:rPr>
              <w:t>Ders</w:t>
            </w:r>
          </w:p>
        </w:tc>
        <w:tc>
          <w:tcPr>
            <w:tcW w:w="3684" w:type="dxa"/>
            <w:gridSpan w:val="2"/>
          </w:tcPr>
          <w:p w:rsidR="00190719" w:rsidRPr="00C54559" w:rsidRDefault="00190719" w:rsidP="006C63FF">
            <w:pPr>
              <w:rPr>
                <w:rFonts w:ascii="Times New Roman" w:eastAsia="Times New Roman" w:hAnsi="Times New Roman" w:cs="Times New Roman"/>
                <w:sz w:val="20"/>
                <w:szCs w:val="20"/>
              </w:rPr>
            </w:pPr>
            <w:r w:rsidRPr="00C54559">
              <w:rPr>
                <w:rFonts w:ascii="Times New Roman" w:eastAsia="Times New Roman" w:hAnsi="Times New Roman" w:cs="Times New Roman"/>
                <w:sz w:val="20"/>
                <w:szCs w:val="20"/>
              </w:rPr>
              <w:t>Uluslararası Satış Yönetimi</w:t>
            </w:r>
          </w:p>
        </w:tc>
        <w:tc>
          <w:tcPr>
            <w:tcW w:w="1843" w:type="dxa"/>
          </w:tcPr>
          <w:p w:rsidR="00190719" w:rsidRPr="00C54559" w:rsidRDefault="00190719" w:rsidP="006C63FF">
            <w:pPr>
              <w:spacing w:after="200" w:line="276" w:lineRule="auto"/>
              <w:rPr>
                <w:rFonts w:ascii="Times New Roman" w:hAnsi="Times New Roman" w:cs="Times New Roman"/>
                <w:b/>
                <w:sz w:val="20"/>
                <w:szCs w:val="20"/>
              </w:rPr>
            </w:pPr>
            <w:r w:rsidRPr="00C54559">
              <w:rPr>
                <w:rFonts w:ascii="Times New Roman" w:hAnsi="Times New Roman" w:cs="Times New Roman"/>
                <w:b/>
                <w:sz w:val="20"/>
                <w:szCs w:val="20"/>
              </w:rPr>
              <w:t>Kod</w:t>
            </w:r>
          </w:p>
        </w:tc>
        <w:tc>
          <w:tcPr>
            <w:tcW w:w="1843" w:type="dxa"/>
          </w:tcPr>
          <w:p w:rsidR="00190719" w:rsidRPr="00C54559" w:rsidRDefault="00190719" w:rsidP="006C63FF">
            <w:pPr>
              <w:spacing w:line="240" w:lineRule="atLeast"/>
              <w:jc w:val="center"/>
              <w:rPr>
                <w:rFonts w:eastAsia="Times New Roman" w:cstheme="minorHAnsi"/>
                <w:sz w:val="20"/>
                <w:szCs w:val="20"/>
              </w:rPr>
            </w:pPr>
            <w:r w:rsidRPr="00C54559">
              <w:rPr>
                <w:rFonts w:cstheme="minorHAnsi"/>
                <w:sz w:val="20"/>
                <w:szCs w:val="20"/>
              </w:rPr>
              <w:t>LSGY421</w:t>
            </w:r>
          </w:p>
        </w:tc>
      </w:tr>
      <w:tr w:rsidR="00190719" w:rsidRPr="00C54559" w:rsidTr="006C63FF">
        <w:tc>
          <w:tcPr>
            <w:tcW w:w="1842" w:type="dxa"/>
          </w:tcPr>
          <w:p w:rsidR="00190719" w:rsidRPr="00C54559" w:rsidRDefault="00190719" w:rsidP="006C63FF">
            <w:pPr>
              <w:spacing w:after="200" w:line="276" w:lineRule="auto"/>
              <w:rPr>
                <w:rFonts w:ascii="Times New Roman" w:hAnsi="Times New Roman" w:cs="Times New Roman"/>
                <w:b/>
                <w:sz w:val="20"/>
                <w:szCs w:val="20"/>
              </w:rPr>
            </w:pPr>
            <w:r w:rsidRPr="00C54559">
              <w:rPr>
                <w:rFonts w:ascii="Times New Roman" w:hAnsi="Times New Roman" w:cs="Times New Roman"/>
                <w:b/>
                <w:sz w:val="20"/>
                <w:szCs w:val="20"/>
              </w:rPr>
              <w:t>Course</w:t>
            </w:r>
          </w:p>
        </w:tc>
        <w:tc>
          <w:tcPr>
            <w:tcW w:w="3684" w:type="dxa"/>
            <w:gridSpan w:val="2"/>
          </w:tcPr>
          <w:p w:rsidR="00190719" w:rsidRPr="00C54559" w:rsidRDefault="002577FF" w:rsidP="006C63FF">
            <w:pPr>
              <w:spacing w:after="200" w:line="276" w:lineRule="auto"/>
              <w:rPr>
                <w:rFonts w:ascii="Times New Roman" w:hAnsi="Times New Roman" w:cs="Times New Roman"/>
                <w:sz w:val="20"/>
                <w:szCs w:val="20"/>
              </w:rPr>
            </w:pPr>
            <w:r w:rsidRPr="00C54559">
              <w:rPr>
                <w:rFonts w:ascii="Times New Roman" w:hAnsi="Times New Roman" w:cs="Times New Roman"/>
                <w:sz w:val="20"/>
                <w:szCs w:val="20"/>
              </w:rPr>
              <w:t xml:space="preserve">International </w:t>
            </w:r>
            <w:r w:rsidR="00E220EA" w:rsidRPr="00C54559">
              <w:rPr>
                <w:rFonts w:ascii="Times New Roman" w:hAnsi="Times New Roman" w:cs="Times New Roman"/>
                <w:sz w:val="20"/>
                <w:szCs w:val="20"/>
              </w:rPr>
              <w:t>Sales Management</w:t>
            </w:r>
          </w:p>
        </w:tc>
        <w:tc>
          <w:tcPr>
            <w:tcW w:w="1843" w:type="dxa"/>
          </w:tcPr>
          <w:p w:rsidR="00190719" w:rsidRPr="00C54559" w:rsidRDefault="00190719" w:rsidP="006C63FF">
            <w:pPr>
              <w:spacing w:after="200" w:line="276" w:lineRule="auto"/>
              <w:rPr>
                <w:rFonts w:ascii="Times New Roman" w:hAnsi="Times New Roman" w:cs="Times New Roman"/>
                <w:b/>
                <w:sz w:val="20"/>
                <w:szCs w:val="20"/>
              </w:rPr>
            </w:pPr>
            <w:r w:rsidRPr="00C54559">
              <w:rPr>
                <w:rFonts w:ascii="Times New Roman" w:hAnsi="Times New Roman" w:cs="Times New Roman"/>
                <w:b/>
                <w:sz w:val="20"/>
                <w:szCs w:val="20"/>
              </w:rPr>
              <w:t>Code</w:t>
            </w:r>
          </w:p>
        </w:tc>
        <w:tc>
          <w:tcPr>
            <w:tcW w:w="1843" w:type="dxa"/>
          </w:tcPr>
          <w:p w:rsidR="00190719" w:rsidRPr="00C54559" w:rsidRDefault="00190719" w:rsidP="006C63FF">
            <w:pPr>
              <w:spacing w:after="200" w:line="276" w:lineRule="auto"/>
              <w:rPr>
                <w:rFonts w:ascii="Times New Roman" w:hAnsi="Times New Roman" w:cs="Times New Roman"/>
                <w:sz w:val="20"/>
                <w:szCs w:val="20"/>
              </w:rPr>
            </w:pPr>
          </w:p>
        </w:tc>
      </w:tr>
      <w:tr w:rsidR="00190719" w:rsidRPr="00C54559" w:rsidTr="006C63FF">
        <w:tc>
          <w:tcPr>
            <w:tcW w:w="1842" w:type="dxa"/>
          </w:tcPr>
          <w:p w:rsidR="00190719" w:rsidRPr="00C54559" w:rsidRDefault="00190719" w:rsidP="006C63FF">
            <w:pPr>
              <w:spacing w:after="200" w:line="276" w:lineRule="auto"/>
              <w:rPr>
                <w:rFonts w:ascii="Times New Roman" w:hAnsi="Times New Roman" w:cs="Times New Roman"/>
                <w:b/>
                <w:sz w:val="20"/>
                <w:szCs w:val="20"/>
              </w:rPr>
            </w:pPr>
            <w:r w:rsidRPr="00C54559">
              <w:rPr>
                <w:rFonts w:ascii="Times New Roman" w:hAnsi="Times New Roman" w:cs="Times New Roman"/>
                <w:b/>
                <w:sz w:val="20"/>
                <w:szCs w:val="20"/>
              </w:rPr>
              <w:t>Krediler</w:t>
            </w:r>
          </w:p>
        </w:tc>
        <w:tc>
          <w:tcPr>
            <w:tcW w:w="1842" w:type="dxa"/>
          </w:tcPr>
          <w:p w:rsidR="00190719" w:rsidRPr="00C54559" w:rsidRDefault="00190719" w:rsidP="006C63FF">
            <w:pPr>
              <w:spacing w:after="200" w:line="276" w:lineRule="auto"/>
              <w:rPr>
                <w:rFonts w:ascii="Times New Roman" w:hAnsi="Times New Roman" w:cs="Times New Roman"/>
                <w:b/>
                <w:sz w:val="20"/>
                <w:szCs w:val="20"/>
              </w:rPr>
            </w:pPr>
            <w:r w:rsidRPr="00C54559">
              <w:rPr>
                <w:rFonts w:ascii="Times New Roman" w:hAnsi="Times New Roman" w:cs="Times New Roman"/>
                <w:b/>
                <w:sz w:val="20"/>
                <w:szCs w:val="20"/>
              </w:rPr>
              <w:t>Teori: 3</w:t>
            </w:r>
          </w:p>
        </w:tc>
        <w:tc>
          <w:tcPr>
            <w:tcW w:w="1842" w:type="dxa"/>
          </w:tcPr>
          <w:p w:rsidR="00190719" w:rsidRPr="00C54559" w:rsidRDefault="00190719" w:rsidP="006C63FF">
            <w:pPr>
              <w:spacing w:after="200" w:line="276" w:lineRule="auto"/>
              <w:rPr>
                <w:rFonts w:ascii="Times New Roman" w:hAnsi="Times New Roman" w:cs="Times New Roman"/>
                <w:b/>
                <w:sz w:val="20"/>
                <w:szCs w:val="20"/>
              </w:rPr>
            </w:pPr>
            <w:r w:rsidRPr="00C54559">
              <w:rPr>
                <w:rFonts w:ascii="Times New Roman" w:hAnsi="Times New Roman" w:cs="Times New Roman"/>
                <w:b/>
                <w:sz w:val="20"/>
                <w:szCs w:val="20"/>
              </w:rPr>
              <w:t>Uygulama: 0</w:t>
            </w:r>
          </w:p>
        </w:tc>
        <w:tc>
          <w:tcPr>
            <w:tcW w:w="1843" w:type="dxa"/>
          </w:tcPr>
          <w:p w:rsidR="00190719" w:rsidRPr="00C54559" w:rsidRDefault="00190719" w:rsidP="006C63FF">
            <w:pPr>
              <w:spacing w:after="200" w:line="276" w:lineRule="auto"/>
              <w:rPr>
                <w:rFonts w:ascii="Times New Roman" w:hAnsi="Times New Roman" w:cs="Times New Roman"/>
                <w:b/>
                <w:sz w:val="20"/>
                <w:szCs w:val="20"/>
              </w:rPr>
            </w:pPr>
            <w:r w:rsidRPr="00C54559">
              <w:rPr>
                <w:rFonts w:ascii="Times New Roman" w:hAnsi="Times New Roman" w:cs="Times New Roman"/>
                <w:b/>
                <w:sz w:val="20"/>
                <w:szCs w:val="20"/>
              </w:rPr>
              <w:t>Kredi: 3</w:t>
            </w:r>
          </w:p>
        </w:tc>
        <w:tc>
          <w:tcPr>
            <w:tcW w:w="1843" w:type="dxa"/>
          </w:tcPr>
          <w:p w:rsidR="00190719" w:rsidRPr="00C54559" w:rsidRDefault="00190719" w:rsidP="006C63FF">
            <w:pPr>
              <w:spacing w:after="200" w:line="276" w:lineRule="auto"/>
              <w:rPr>
                <w:rFonts w:ascii="Times New Roman" w:hAnsi="Times New Roman" w:cs="Times New Roman"/>
                <w:b/>
                <w:sz w:val="20"/>
                <w:szCs w:val="20"/>
              </w:rPr>
            </w:pPr>
            <w:r w:rsidRPr="00C54559">
              <w:rPr>
                <w:rFonts w:ascii="Times New Roman" w:hAnsi="Times New Roman" w:cs="Times New Roman"/>
                <w:b/>
                <w:sz w:val="20"/>
                <w:szCs w:val="20"/>
              </w:rPr>
              <w:t>AKTS: 4</w:t>
            </w:r>
          </w:p>
        </w:tc>
      </w:tr>
      <w:tr w:rsidR="00190719" w:rsidRPr="00C54559" w:rsidTr="006C63FF">
        <w:trPr>
          <w:trHeight w:val="899"/>
        </w:trPr>
        <w:tc>
          <w:tcPr>
            <w:tcW w:w="1842" w:type="dxa"/>
          </w:tcPr>
          <w:p w:rsidR="00190719" w:rsidRPr="00C54559" w:rsidRDefault="00190719" w:rsidP="006C63FF">
            <w:pPr>
              <w:spacing w:after="200" w:line="276" w:lineRule="auto"/>
              <w:rPr>
                <w:rFonts w:ascii="Times New Roman" w:hAnsi="Times New Roman" w:cs="Times New Roman"/>
                <w:b/>
                <w:sz w:val="20"/>
                <w:szCs w:val="20"/>
              </w:rPr>
            </w:pPr>
            <w:r w:rsidRPr="00C54559">
              <w:rPr>
                <w:rFonts w:ascii="Times New Roman" w:hAnsi="Times New Roman" w:cs="Times New Roman"/>
                <w:b/>
                <w:sz w:val="20"/>
                <w:szCs w:val="20"/>
              </w:rPr>
              <w:t>İçerik</w:t>
            </w:r>
          </w:p>
        </w:tc>
        <w:tc>
          <w:tcPr>
            <w:tcW w:w="7370" w:type="dxa"/>
            <w:gridSpan w:val="4"/>
          </w:tcPr>
          <w:p w:rsidR="00190719" w:rsidRPr="00C54559" w:rsidRDefault="00C54559" w:rsidP="006C63FF">
            <w:pPr>
              <w:spacing w:after="200" w:line="276" w:lineRule="auto"/>
              <w:rPr>
                <w:rFonts w:ascii="Times New Roman" w:hAnsi="Times New Roman" w:cs="Times New Roman"/>
                <w:b/>
                <w:sz w:val="20"/>
                <w:szCs w:val="20"/>
              </w:rPr>
            </w:pPr>
            <w:r w:rsidRPr="00C54559">
              <w:rPr>
                <w:rFonts w:eastAsia="Times New Roman" w:cstheme="minorHAnsi"/>
                <w:sz w:val="20"/>
                <w:szCs w:val="20"/>
              </w:rPr>
              <w:t>O</w:t>
            </w:r>
            <w:r w:rsidR="00190719" w:rsidRPr="00C54559">
              <w:rPr>
                <w:rFonts w:eastAsia="Times New Roman" w:cstheme="minorHAnsi"/>
                <w:sz w:val="20"/>
                <w:szCs w:val="20"/>
              </w:rPr>
              <w:t>rganizasyonun uluslararası pazarlama çabalarının önemli bir öğesi olarak, etkili satış gücü oluşturma sürecini incelemektir.</w:t>
            </w:r>
          </w:p>
        </w:tc>
      </w:tr>
      <w:tr w:rsidR="00190719" w:rsidRPr="00C54559" w:rsidTr="006C63FF">
        <w:trPr>
          <w:trHeight w:val="899"/>
        </w:trPr>
        <w:tc>
          <w:tcPr>
            <w:tcW w:w="1842" w:type="dxa"/>
          </w:tcPr>
          <w:p w:rsidR="00190719" w:rsidRPr="00C54559" w:rsidRDefault="00190719" w:rsidP="006C63FF">
            <w:pPr>
              <w:spacing w:after="200" w:line="276" w:lineRule="auto"/>
              <w:rPr>
                <w:rFonts w:ascii="Times New Roman" w:hAnsi="Times New Roman" w:cs="Times New Roman"/>
                <w:b/>
                <w:sz w:val="20"/>
                <w:szCs w:val="20"/>
              </w:rPr>
            </w:pPr>
            <w:r w:rsidRPr="00C54559">
              <w:rPr>
                <w:rFonts w:ascii="Times New Roman" w:hAnsi="Times New Roman" w:cs="Times New Roman"/>
                <w:b/>
                <w:sz w:val="20"/>
                <w:szCs w:val="20"/>
              </w:rPr>
              <w:t>İngilizce İçerik</w:t>
            </w:r>
          </w:p>
        </w:tc>
        <w:tc>
          <w:tcPr>
            <w:tcW w:w="7370" w:type="dxa"/>
            <w:gridSpan w:val="4"/>
          </w:tcPr>
          <w:p w:rsidR="00190719" w:rsidRPr="00C54559" w:rsidRDefault="00190719" w:rsidP="006C63FF">
            <w:pPr>
              <w:spacing w:after="200" w:line="276" w:lineRule="auto"/>
              <w:rPr>
                <w:rFonts w:ascii="Times New Roman" w:hAnsi="Times New Roman" w:cs="Times New Roman"/>
                <w:b/>
                <w:sz w:val="20"/>
                <w:szCs w:val="20"/>
              </w:rPr>
            </w:pPr>
          </w:p>
        </w:tc>
      </w:tr>
      <w:tr w:rsidR="00190719" w:rsidRPr="00C54559" w:rsidTr="006C63FF">
        <w:trPr>
          <w:trHeight w:val="899"/>
        </w:trPr>
        <w:tc>
          <w:tcPr>
            <w:tcW w:w="1842" w:type="dxa"/>
          </w:tcPr>
          <w:p w:rsidR="00190719" w:rsidRPr="00C54559" w:rsidRDefault="00190719" w:rsidP="006C63FF">
            <w:pPr>
              <w:spacing w:after="200" w:line="276" w:lineRule="auto"/>
              <w:rPr>
                <w:rFonts w:ascii="Times New Roman" w:hAnsi="Times New Roman" w:cs="Times New Roman"/>
                <w:b/>
                <w:sz w:val="20"/>
                <w:szCs w:val="20"/>
              </w:rPr>
            </w:pPr>
            <w:r w:rsidRPr="00C54559">
              <w:rPr>
                <w:rFonts w:ascii="Times New Roman" w:hAnsi="Times New Roman" w:cs="Times New Roman"/>
                <w:b/>
                <w:sz w:val="20"/>
                <w:szCs w:val="20"/>
              </w:rPr>
              <w:t>Ön Koşul</w:t>
            </w:r>
          </w:p>
        </w:tc>
        <w:tc>
          <w:tcPr>
            <w:tcW w:w="7370" w:type="dxa"/>
            <w:gridSpan w:val="4"/>
          </w:tcPr>
          <w:p w:rsidR="00190719" w:rsidRPr="00C54559" w:rsidRDefault="00190719" w:rsidP="006C63FF">
            <w:pPr>
              <w:spacing w:after="200" w:line="276" w:lineRule="auto"/>
              <w:rPr>
                <w:rFonts w:ascii="Times New Roman" w:hAnsi="Times New Roman" w:cs="Times New Roman"/>
                <w:sz w:val="20"/>
                <w:szCs w:val="20"/>
              </w:rPr>
            </w:pPr>
          </w:p>
        </w:tc>
      </w:tr>
      <w:tr w:rsidR="00190719" w:rsidRPr="00C54559" w:rsidTr="006C63FF">
        <w:trPr>
          <w:trHeight w:val="899"/>
        </w:trPr>
        <w:tc>
          <w:tcPr>
            <w:tcW w:w="1842" w:type="dxa"/>
          </w:tcPr>
          <w:p w:rsidR="00190719" w:rsidRPr="00C54559" w:rsidRDefault="00190719" w:rsidP="006C63FF">
            <w:pPr>
              <w:rPr>
                <w:rFonts w:ascii="Times New Roman" w:hAnsi="Times New Roman" w:cs="Times New Roman"/>
                <w:b/>
                <w:sz w:val="20"/>
                <w:szCs w:val="20"/>
              </w:rPr>
            </w:pPr>
            <w:r w:rsidRPr="00C54559">
              <w:rPr>
                <w:rFonts w:ascii="Times New Roman" w:hAnsi="Times New Roman" w:cs="Times New Roman"/>
                <w:b/>
                <w:sz w:val="20"/>
                <w:szCs w:val="20"/>
              </w:rPr>
              <w:t>Ölçme Değerlendirme ve Puanlama</w:t>
            </w:r>
          </w:p>
        </w:tc>
        <w:tc>
          <w:tcPr>
            <w:tcW w:w="7370" w:type="dxa"/>
            <w:gridSpan w:val="4"/>
            <w:vAlign w:val="center"/>
          </w:tcPr>
          <w:p w:rsidR="00190719" w:rsidRPr="00C54559" w:rsidRDefault="00190719" w:rsidP="006C63FF">
            <w:pPr>
              <w:spacing w:line="240" w:lineRule="atLeast"/>
              <w:rPr>
                <w:rFonts w:ascii="Calibri" w:eastAsia="Times New Roman" w:hAnsi="Calibri" w:cs="Times New Roman"/>
                <w:sz w:val="20"/>
                <w:szCs w:val="20"/>
              </w:rPr>
            </w:pPr>
            <w:r w:rsidRPr="00C54559">
              <w:rPr>
                <w:rFonts w:ascii="Calibri" w:eastAsia="Times New Roman" w:hAnsi="Calibri" w:cs="Times New Roman"/>
                <w:sz w:val="20"/>
                <w:szCs w:val="20"/>
              </w:rPr>
              <w:t xml:space="preserve">A: </w:t>
            </w:r>
            <w:proofErr w:type="gramStart"/>
            <w:r w:rsidRPr="00C54559">
              <w:rPr>
                <w:rFonts w:ascii="Calibri" w:eastAsia="Times New Roman" w:hAnsi="Calibri" w:cs="Times New Roman"/>
                <w:sz w:val="20"/>
                <w:szCs w:val="20"/>
              </w:rPr>
              <w:t>Sınav , B</w:t>
            </w:r>
            <w:proofErr w:type="gramEnd"/>
            <w:r w:rsidRPr="00C54559">
              <w:rPr>
                <w:rFonts w:ascii="Calibri" w:eastAsia="Times New Roman" w:hAnsi="Calibri" w:cs="Times New Roman"/>
                <w:sz w:val="20"/>
                <w:szCs w:val="20"/>
              </w:rPr>
              <w:t>: Sözlü Sınav</w:t>
            </w:r>
          </w:p>
        </w:tc>
      </w:tr>
      <w:tr w:rsidR="00190719" w:rsidRPr="00C54559" w:rsidTr="006C63FF">
        <w:trPr>
          <w:trHeight w:val="899"/>
        </w:trPr>
        <w:tc>
          <w:tcPr>
            <w:tcW w:w="1842" w:type="dxa"/>
          </w:tcPr>
          <w:p w:rsidR="00190719" w:rsidRPr="00C54559" w:rsidRDefault="00190719" w:rsidP="006C63FF">
            <w:pPr>
              <w:rPr>
                <w:rFonts w:ascii="Times New Roman" w:hAnsi="Times New Roman" w:cs="Times New Roman"/>
                <w:b/>
                <w:sz w:val="20"/>
                <w:szCs w:val="20"/>
              </w:rPr>
            </w:pPr>
            <w:r w:rsidRPr="00C54559">
              <w:rPr>
                <w:rFonts w:ascii="Times New Roman" w:hAnsi="Times New Roman" w:cs="Times New Roman"/>
                <w:b/>
                <w:sz w:val="20"/>
                <w:szCs w:val="20"/>
              </w:rPr>
              <w:t>Eğitim Öğretim Metotları</w:t>
            </w:r>
          </w:p>
        </w:tc>
        <w:tc>
          <w:tcPr>
            <w:tcW w:w="7370" w:type="dxa"/>
            <w:gridSpan w:val="4"/>
            <w:vAlign w:val="center"/>
          </w:tcPr>
          <w:p w:rsidR="00190719" w:rsidRPr="00C54559" w:rsidRDefault="00190719" w:rsidP="006C63FF">
            <w:pPr>
              <w:spacing w:line="240" w:lineRule="atLeast"/>
              <w:rPr>
                <w:rFonts w:ascii="Calibri" w:eastAsia="Times New Roman" w:hAnsi="Calibri" w:cs="Times New Roman"/>
                <w:sz w:val="20"/>
                <w:szCs w:val="20"/>
              </w:rPr>
            </w:pPr>
            <w:r w:rsidRPr="00C54559">
              <w:rPr>
                <w:rFonts w:ascii="Calibri" w:eastAsia="Times New Roman" w:hAnsi="Calibri" w:cs="Times New Roman"/>
                <w:sz w:val="20"/>
                <w:szCs w:val="20"/>
              </w:rPr>
              <w:t>1: Anlatım, 2: Soru-Cevap, 3: Tartışma, 4: Alıştırma ve Uygulama</w:t>
            </w:r>
          </w:p>
        </w:tc>
      </w:tr>
      <w:tr w:rsidR="00190719" w:rsidRPr="00C54559" w:rsidTr="006C63FF">
        <w:trPr>
          <w:trHeight w:val="430"/>
        </w:trPr>
        <w:tc>
          <w:tcPr>
            <w:tcW w:w="9212" w:type="dxa"/>
            <w:gridSpan w:val="5"/>
          </w:tcPr>
          <w:p w:rsidR="00190719" w:rsidRPr="00C54559" w:rsidRDefault="00190719" w:rsidP="006C63FF">
            <w:pPr>
              <w:rPr>
                <w:rFonts w:ascii="Times New Roman" w:hAnsi="Times New Roman" w:cs="Times New Roman"/>
                <w:b/>
                <w:sz w:val="20"/>
                <w:szCs w:val="20"/>
              </w:rPr>
            </w:pPr>
            <w:r w:rsidRPr="00C54559">
              <w:rPr>
                <w:rFonts w:ascii="Times New Roman" w:hAnsi="Times New Roman" w:cs="Times New Roman"/>
                <w:b/>
                <w:sz w:val="20"/>
                <w:szCs w:val="20"/>
              </w:rPr>
              <w:t>Haftalık Ders Konuları</w:t>
            </w:r>
          </w:p>
        </w:tc>
      </w:tr>
      <w:tr w:rsidR="00190719" w:rsidRPr="00C54559" w:rsidTr="006C63FF">
        <w:trPr>
          <w:trHeight w:val="280"/>
        </w:trPr>
        <w:tc>
          <w:tcPr>
            <w:tcW w:w="1842" w:type="dxa"/>
          </w:tcPr>
          <w:p w:rsidR="00190719" w:rsidRPr="00C54559" w:rsidRDefault="00190719" w:rsidP="006C63FF">
            <w:pPr>
              <w:rPr>
                <w:rFonts w:ascii="Times New Roman" w:hAnsi="Times New Roman" w:cs="Times New Roman"/>
                <w:sz w:val="20"/>
                <w:szCs w:val="20"/>
              </w:rPr>
            </w:pPr>
            <w:r w:rsidRPr="00C54559">
              <w:rPr>
                <w:rFonts w:ascii="Times New Roman" w:hAnsi="Times New Roman" w:cs="Times New Roman"/>
                <w:sz w:val="20"/>
                <w:szCs w:val="20"/>
              </w:rPr>
              <w:t>1.Hafta</w:t>
            </w:r>
          </w:p>
        </w:tc>
        <w:tc>
          <w:tcPr>
            <w:tcW w:w="7370" w:type="dxa"/>
            <w:gridSpan w:val="4"/>
            <w:vAlign w:val="bottom"/>
          </w:tcPr>
          <w:p w:rsidR="00190719" w:rsidRPr="00C54559" w:rsidRDefault="00190719" w:rsidP="006C63FF">
            <w:pPr>
              <w:rPr>
                <w:rFonts w:ascii="Times New Roman" w:eastAsia="Times New Roman" w:hAnsi="Times New Roman" w:cs="Times New Roman"/>
                <w:sz w:val="20"/>
                <w:szCs w:val="20"/>
              </w:rPr>
            </w:pPr>
            <w:r w:rsidRPr="00C54559">
              <w:rPr>
                <w:rFonts w:ascii="Times New Roman" w:eastAsia="Times New Roman" w:hAnsi="Times New Roman" w:cs="Times New Roman"/>
                <w:sz w:val="20"/>
                <w:szCs w:val="20"/>
              </w:rPr>
              <w:t>Pazar odaklı yaklaşım ve uluslararası satış yönetimi</w:t>
            </w:r>
          </w:p>
        </w:tc>
      </w:tr>
      <w:tr w:rsidR="00190719" w:rsidRPr="00C54559" w:rsidTr="006C63FF">
        <w:trPr>
          <w:trHeight w:val="280"/>
        </w:trPr>
        <w:tc>
          <w:tcPr>
            <w:tcW w:w="1842" w:type="dxa"/>
          </w:tcPr>
          <w:p w:rsidR="00190719" w:rsidRPr="00C54559" w:rsidRDefault="00190719" w:rsidP="006C63FF">
            <w:pPr>
              <w:rPr>
                <w:rFonts w:ascii="Times New Roman" w:hAnsi="Times New Roman" w:cs="Times New Roman"/>
                <w:sz w:val="20"/>
                <w:szCs w:val="20"/>
              </w:rPr>
            </w:pPr>
            <w:r w:rsidRPr="00C54559">
              <w:rPr>
                <w:rFonts w:ascii="Times New Roman" w:hAnsi="Times New Roman" w:cs="Times New Roman"/>
                <w:sz w:val="20"/>
                <w:szCs w:val="20"/>
              </w:rPr>
              <w:lastRenderedPageBreak/>
              <w:t>2.Hafta</w:t>
            </w:r>
          </w:p>
        </w:tc>
        <w:tc>
          <w:tcPr>
            <w:tcW w:w="7370" w:type="dxa"/>
            <w:gridSpan w:val="4"/>
            <w:vAlign w:val="bottom"/>
          </w:tcPr>
          <w:p w:rsidR="00190719" w:rsidRPr="00C54559" w:rsidRDefault="00190719" w:rsidP="006C63FF">
            <w:pPr>
              <w:rPr>
                <w:rFonts w:ascii="Times New Roman" w:eastAsia="Times New Roman" w:hAnsi="Times New Roman" w:cs="Times New Roman"/>
                <w:sz w:val="20"/>
                <w:szCs w:val="20"/>
              </w:rPr>
            </w:pPr>
            <w:r w:rsidRPr="00C54559">
              <w:rPr>
                <w:rFonts w:ascii="Times New Roman" w:eastAsia="Times New Roman" w:hAnsi="Times New Roman" w:cs="Times New Roman"/>
                <w:sz w:val="20"/>
                <w:szCs w:val="20"/>
              </w:rPr>
              <w:t>Uluslararası satış süreci, satış yöntemleri</w:t>
            </w:r>
          </w:p>
        </w:tc>
      </w:tr>
      <w:tr w:rsidR="00190719" w:rsidRPr="00C54559" w:rsidTr="006C63FF">
        <w:trPr>
          <w:trHeight w:val="280"/>
        </w:trPr>
        <w:tc>
          <w:tcPr>
            <w:tcW w:w="1842" w:type="dxa"/>
          </w:tcPr>
          <w:p w:rsidR="00190719" w:rsidRPr="00C54559" w:rsidRDefault="00190719" w:rsidP="006C63FF">
            <w:pPr>
              <w:rPr>
                <w:rFonts w:ascii="Times New Roman" w:hAnsi="Times New Roman" w:cs="Times New Roman"/>
                <w:sz w:val="20"/>
                <w:szCs w:val="20"/>
              </w:rPr>
            </w:pPr>
            <w:r w:rsidRPr="00C54559">
              <w:rPr>
                <w:rFonts w:ascii="Times New Roman" w:hAnsi="Times New Roman" w:cs="Times New Roman"/>
                <w:sz w:val="20"/>
                <w:szCs w:val="20"/>
              </w:rPr>
              <w:t>3.Hafta</w:t>
            </w:r>
          </w:p>
        </w:tc>
        <w:tc>
          <w:tcPr>
            <w:tcW w:w="7370" w:type="dxa"/>
            <w:gridSpan w:val="4"/>
            <w:vAlign w:val="bottom"/>
          </w:tcPr>
          <w:p w:rsidR="00190719" w:rsidRPr="00C54559" w:rsidRDefault="00190719" w:rsidP="006C63FF">
            <w:pPr>
              <w:rPr>
                <w:rFonts w:ascii="Times New Roman" w:eastAsia="Times New Roman" w:hAnsi="Times New Roman" w:cs="Times New Roman"/>
                <w:sz w:val="20"/>
                <w:szCs w:val="20"/>
              </w:rPr>
            </w:pPr>
            <w:r w:rsidRPr="00C54559">
              <w:rPr>
                <w:rFonts w:ascii="Times New Roman" w:eastAsia="Times New Roman" w:hAnsi="Times New Roman" w:cs="Times New Roman"/>
                <w:sz w:val="20"/>
                <w:szCs w:val="20"/>
              </w:rPr>
              <w:t>Satış sürecinin temel aşamalarında profesyonel satış becerileri</w:t>
            </w:r>
          </w:p>
        </w:tc>
      </w:tr>
      <w:tr w:rsidR="00190719" w:rsidRPr="00C54559" w:rsidTr="006C63FF">
        <w:trPr>
          <w:trHeight w:val="280"/>
        </w:trPr>
        <w:tc>
          <w:tcPr>
            <w:tcW w:w="1842" w:type="dxa"/>
          </w:tcPr>
          <w:p w:rsidR="00190719" w:rsidRPr="00C54559" w:rsidRDefault="00190719" w:rsidP="006C63FF">
            <w:pPr>
              <w:rPr>
                <w:rFonts w:ascii="Times New Roman" w:hAnsi="Times New Roman" w:cs="Times New Roman"/>
                <w:sz w:val="20"/>
                <w:szCs w:val="20"/>
              </w:rPr>
            </w:pPr>
            <w:r w:rsidRPr="00C54559">
              <w:rPr>
                <w:rFonts w:ascii="Times New Roman" w:hAnsi="Times New Roman" w:cs="Times New Roman"/>
                <w:sz w:val="20"/>
                <w:szCs w:val="20"/>
              </w:rPr>
              <w:t>4.Hafta</w:t>
            </w:r>
          </w:p>
        </w:tc>
        <w:tc>
          <w:tcPr>
            <w:tcW w:w="7370" w:type="dxa"/>
            <w:gridSpan w:val="4"/>
            <w:vAlign w:val="bottom"/>
          </w:tcPr>
          <w:p w:rsidR="00190719" w:rsidRPr="00C54559" w:rsidRDefault="00190719" w:rsidP="006C63FF">
            <w:pPr>
              <w:rPr>
                <w:rFonts w:ascii="Times New Roman" w:eastAsia="Times New Roman" w:hAnsi="Times New Roman" w:cs="Times New Roman"/>
                <w:sz w:val="20"/>
                <w:szCs w:val="20"/>
              </w:rPr>
            </w:pPr>
            <w:r w:rsidRPr="00C54559">
              <w:rPr>
                <w:rFonts w:ascii="Times New Roman" w:eastAsia="Times New Roman" w:hAnsi="Times New Roman" w:cs="Times New Roman"/>
                <w:sz w:val="20"/>
                <w:szCs w:val="20"/>
              </w:rPr>
              <w:t>Uluslararası satış yöneticilerinin karşılaştıkları sorunlar</w:t>
            </w:r>
          </w:p>
        </w:tc>
      </w:tr>
      <w:tr w:rsidR="00190719" w:rsidRPr="00C54559" w:rsidTr="006C63FF">
        <w:trPr>
          <w:trHeight w:val="280"/>
        </w:trPr>
        <w:tc>
          <w:tcPr>
            <w:tcW w:w="1842" w:type="dxa"/>
          </w:tcPr>
          <w:p w:rsidR="00190719" w:rsidRPr="00C54559" w:rsidRDefault="00190719" w:rsidP="006C63FF">
            <w:pPr>
              <w:rPr>
                <w:rFonts w:ascii="Times New Roman" w:hAnsi="Times New Roman" w:cs="Times New Roman"/>
                <w:sz w:val="20"/>
                <w:szCs w:val="20"/>
              </w:rPr>
            </w:pPr>
            <w:r w:rsidRPr="00C54559">
              <w:rPr>
                <w:rFonts w:ascii="Times New Roman" w:hAnsi="Times New Roman" w:cs="Times New Roman"/>
                <w:sz w:val="20"/>
                <w:szCs w:val="20"/>
              </w:rPr>
              <w:t>5.Hafta</w:t>
            </w:r>
          </w:p>
        </w:tc>
        <w:tc>
          <w:tcPr>
            <w:tcW w:w="7370" w:type="dxa"/>
            <w:gridSpan w:val="4"/>
            <w:vAlign w:val="bottom"/>
          </w:tcPr>
          <w:p w:rsidR="00190719" w:rsidRPr="00C54559" w:rsidRDefault="00190719" w:rsidP="006C63FF">
            <w:pPr>
              <w:rPr>
                <w:rFonts w:ascii="Times New Roman" w:eastAsia="Times New Roman" w:hAnsi="Times New Roman" w:cs="Times New Roman"/>
                <w:sz w:val="20"/>
                <w:szCs w:val="20"/>
              </w:rPr>
            </w:pPr>
            <w:r w:rsidRPr="00C54559">
              <w:rPr>
                <w:rFonts w:ascii="Times New Roman" w:eastAsia="Times New Roman" w:hAnsi="Times New Roman" w:cs="Times New Roman"/>
                <w:sz w:val="20"/>
                <w:szCs w:val="20"/>
              </w:rPr>
              <w:t>Uluslararası satış yönetim sürecine genel bir bakış</w:t>
            </w:r>
          </w:p>
        </w:tc>
      </w:tr>
      <w:tr w:rsidR="00190719" w:rsidRPr="00C54559" w:rsidTr="006C63FF">
        <w:trPr>
          <w:trHeight w:val="280"/>
        </w:trPr>
        <w:tc>
          <w:tcPr>
            <w:tcW w:w="1842" w:type="dxa"/>
          </w:tcPr>
          <w:p w:rsidR="00190719" w:rsidRPr="00C54559" w:rsidRDefault="00190719" w:rsidP="006C63FF">
            <w:pPr>
              <w:rPr>
                <w:rFonts w:ascii="Times New Roman" w:hAnsi="Times New Roman" w:cs="Times New Roman"/>
                <w:sz w:val="20"/>
                <w:szCs w:val="20"/>
              </w:rPr>
            </w:pPr>
            <w:r w:rsidRPr="00C54559">
              <w:rPr>
                <w:rFonts w:ascii="Times New Roman" w:hAnsi="Times New Roman" w:cs="Times New Roman"/>
                <w:sz w:val="20"/>
                <w:szCs w:val="20"/>
              </w:rPr>
              <w:t>6.Hafta</w:t>
            </w:r>
          </w:p>
        </w:tc>
        <w:tc>
          <w:tcPr>
            <w:tcW w:w="7370" w:type="dxa"/>
            <w:gridSpan w:val="4"/>
            <w:vAlign w:val="bottom"/>
          </w:tcPr>
          <w:p w:rsidR="00190719" w:rsidRPr="00C54559" w:rsidRDefault="00190719" w:rsidP="006C63FF">
            <w:pPr>
              <w:rPr>
                <w:rFonts w:ascii="Times New Roman" w:eastAsia="Times New Roman" w:hAnsi="Times New Roman" w:cs="Times New Roman"/>
                <w:sz w:val="20"/>
                <w:szCs w:val="20"/>
              </w:rPr>
            </w:pPr>
            <w:r w:rsidRPr="00C54559">
              <w:rPr>
                <w:rFonts w:ascii="Times New Roman" w:eastAsia="Times New Roman" w:hAnsi="Times New Roman" w:cs="Times New Roman"/>
                <w:sz w:val="20"/>
                <w:szCs w:val="20"/>
              </w:rPr>
              <w:t>Uluslararası satış ve pazarlama fırsatlarına genel bir bakış</w:t>
            </w:r>
          </w:p>
        </w:tc>
      </w:tr>
      <w:tr w:rsidR="00190719" w:rsidRPr="00C54559" w:rsidTr="006C63FF">
        <w:trPr>
          <w:trHeight w:val="280"/>
        </w:trPr>
        <w:tc>
          <w:tcPr>
            <w:tcW w:w="1842" w:type="dxa"/>
          </w:tcPr>
          <w:p w:rsidR="00190719" w:rsidRPr="00C54559" w:rsidRDefault="00190719" w:rsidP="006C63FF">
            <w:pPr>
              <w:rPr>
                <w:rFonts w:ascii="Times New Roman" w:hAnsi="Times New Roman" w:cs="Times New Roman"/>
                <w:sz w:val="20"/>
                <w:szCs w:val="20"/>
              </w:rPr>
            </w:pPr>
            <w:r w:rsidRPr="00C54559">
              <w:rPr>
                <w:rFonts w:ascii="Times New Roman" w:hAnsi="Times New Roman" w:cs="Times New Roman"/>
                <w:sz w:val="20"/>
                <w:szCs w:val="20"/>
              </w:rPr>
              <w:t>7.Hafta</w:t>
            </w:r>
          </w:p>
        </w:tc>
        <w:tc>
          <w:tcPr>
            <w:tcW w:w="7370" w:type="dxa"/>
            <w:gridSpan w:val="4"/>
            <w:vAlign w:val="bottom"/>
          </w:tcPr>
          <w:p w:rsidR="00190719" w:rsidRPr="00C54559" w:rsidRDefault="00190719" w:rsidP="006C63FF">
            <w:pPr>
              <w:rPr>
                <w:rFonts w:ascii="Times New Roman" w:eastAsia="Times New Roman" w:hAnsi="Times New Roman" w:cs="Times New Roman"/>
                <w:sz w:val="20"/>
                <w:szCs w:val="20"/>
              </w:rPr>
            </w:pPr>
            <w:r w:rsidRPr="00C54559">
              <w:rPr>
                <w:rFonts w:ascii="Times New Roman" w:eastAsia="Times New Roman" w:hAnsi="Times New Roman" w:cs="Times New Roman"/>
                <w:sz w:val="20"/>
                <w:szCs w:val="20"/>
              </w:rPr>
              <w:t>Uluslararası satış organizasyon yapıları</w:t>
            </w:r>
          </w:p>
        </w:tc>
      </w:tr>
      <w:tr w:rsidR="00190719" w:rsidRPr="00C54559" w:rsidTr="006C63FF">
        <w:trPr>
          <w:trHeight w:val="280"/>
        </w:trPr>
        <w:tc>
          <w:tcPr>
            <w:tcW w:w="1842" w:type="dxa"/>
          </w:tcPr>
          <w:p w:rsidR="00190719" w:rsidRPr="00C54559" w:rsidRDefault="00190719" w:rsidP="006C63FF">
            <w:pPr>
              <w:rPr>
                <w:rFonts w:ascii="Times New Roman" w:hAnsi="Times New Roman" w:cs="Times New Roman"/>
                <w:sz w:val="20"/>
                <w:szCs w:val="20"/>
              </w:rPr>
            </w:pPr>
            <w:r w:rsidRPr="00C54559">
              <w:rPr>
                <w:rFonts w:ascii="Times New Roman" w:hAnsi="Times New Roman" w:cs="Times New Roman"/>
                <w:sz w:val="20"/>
                <w:szCs w:val="20"/>
              </w:rPr>
              <w:t>8.Hafta</w:t>
            </w:r>
          </w:p>
        </w:tc>
        <w:tc>
          <w:tcPr>
            <w:tcW w:w="7370" w:type="dxa"/>
            <w:gridSpan w:val="4"/>
            <w:vAlign w:val="bottom"/>
          </w:tcPr>
          <w:p w:rsidR="00190719" w:rsidRPr="00C54559" w:rsidRDefault="00190719" w:rsidP="006C63FF">
            <w:pPr>
              <w:rPr>
                <w:rFonts w:ascii="Times New Roman" w:eastAsia="Times New Roman" w:hAnsi="Times New Roman" w:cs="Times New Roman"/>
                <w:sz w:val="20"/>
                <w:szCs w:val="20"/>
              </w:rPr>
            </w:pPr>
            <w:r w:rsidRPr="00C54559">
              <w:rPr>
                <w:rFonts w:ascii="Times New Roman" w:eastAsia="Times New Roman" w:hAnsi="Times New Roman" w:cs="Times New Roman"/>
                <w:sz w:val="20"/>
                <w:szCs w:val="20"/>
              </w:rPr>
              <w:t>Uluslararası satış bölgelerinin yönetimi</w:t>
            </w:r>
          </w:p>
        </w:tc>
      </w:tr>
      <w:tr w:rsidR="00190719" w:rsidRPr="00C54559" w:rsidTr="006C63FF">
        <w:trPr>
          <w:trHeight w:val="280"/>
        </w:trPr>
        <w:tc>
          <w:tcPr>
            <w:tcW w:w="1842" w:type="dxa"/>
          </w:tcPr>
          <w:p w:rsidR="00190719" w:rsidRPr="00C54559" w:rsidRDefault="00190719" w:rsidP="006C63FF">
            <w:pPr>
              <w:rPr>
                <w:rFonts w:ascii="Times New Roman" w:hAnsi="Times New Roman" w:cs="Times New Roman"/>
                <w:sz w:val="20"/>
                <w:szCs w:val="20"/>
              </w:rPr>
            </w:pPr>
            <w:r w:rsidRPr="00C54559">
              <w:rPr>
                <w:rFonts w:ascii="Times New Roman" w:hAnsi="Times New Roman" w:cs="Times New Roman"/>
                <w:sz w:val="20"/>
                <w:szCs w:val="20"/>
              </w:rPr>
              <w:t>9.Hafta</w:t>
            </w:r>
          </w:p>
        </w:tc>
        <w:tc>
          <w:tcPr>
            <w:tcW w:w="7370" w:type="dxa"/>
            <w:gridSpan w:val="4"/>
            <w:vAlign w:val="bottom"/>
          </w:tcPr>
          <w:p w:rsidR="00190719" w:rsidRPr="00C54559" w:rsidRDefault="00190719" w:rsidP="006C63FF">
            <w:pPr>
              <w:rPr>
                <w:rFonts w:ascii="Times New Roman" w:eastAsia="Times New Roman" w:hAnsi="Times New Roman" w:cs="Times New Roman"/>
                <w:sz w:val="20"/>
                <w:szCs w:val="20"/>
              </w:rPr>
            </w:pPr>
            <w:r w:rsidRPr="00C54559">
              <w:rPr>
                <w:rFonts w:ascii="Times New Roman" w:eastAsia="Times New Roman" w:hAnsi="Times New Roman" w:cs="Times New Roman"/>
                <w:sz w:val="20"/>
                <w:szCs w:val="20"/>
              </w:rPr>
              <w:t>Uluslararası düzeyde satış stratejilerinin oluşturulması</w:t>
            </w:r>
          </w:p>
        </w:tc>
      </w:tr>
      <w:tr w:rsidR="00190719" w:rsidRPr="00C54559" w:rsidTr="006C63FF">
        <w:trPr>
          <w:trHeight w:val="280"/>
        </w:trPr>
        <w:tc>
          <w:tcPr>
            <w:tcW w:w="1842" w:type="dxa"/>
          </w:tcPr>
          <w:p w:rsidR="00190719" w:rsidRPr="00C54559" w:rsidRDefault="00190719" w:rsidP="006C63FF">
            <w:pPr>
              <w:rPr>
                <w:rFonts w:ascii="Times New Roman" w:hAnsi="Times New Roman" w:cs="Times New Roman"/>
                <w:sz w:val="20"/>
                <w:szCs w:val="20"/>
              </w:rPr>
            </w:pPr>
            <w:r w:rsidRPr="00C54559">
              <w:rPr>
                <w:rFonts w:ascii="Times New Roman" w:hAnsi="Times New Roman" w:cs="Times New Roman"/>
                <w:sz w:val="20"/>
                <w:szCs w:val="20"/>
              </w:rPr>
              <w:t>10.Hafta</w:t>
            </w:r>
          </w:p>
        </w:tc>
        <w:tc>
          <w:tcPr>
            <w:tcW w:w="7370" w:type="dxa"/>
            <w:gridSpan w:val="4"/>
            <w:vAlign w:val="bottom"/>
          </w:tcPr>
          <w:p w:rsidR="00190719" w:rsidRPr="00C54559" w:rsidRDefault="00190719" w:rsidP="006C63FF">
            <w:pPr>
              <w:rPr>
                <w:rFonts w:ascii="Times New Roman" w:eastAsia="Times New Roman" w:hAnsi="Times New Roman" w:cs="Times New Roman"/>
                <w:sz w:val="20"/>
                <w:szCs w:val="20"/>
              </w:rPr>
            </w:pPr>
            <w:r w:rsidRPr="00C54559">
              <w:rPr>
                <w:rFonts w:ascii="Times New Roman" w:eastAsia="Times New Roman" w:hAnsi="Times New Roman" w:cs="Times New Roman"/>
                <w:sz w:val="20"/>
                <w:szCs w:val="20"/>
              </w:rPr>
              <w:t>Satış personelinin devşirilmesi ve seçim süreci</w:t>
            </w:r>
          </w:p>
        </w:tc>
      </w:tr>
      <w:tr w:rsidR="00190719" w:rsidRPr="00C54559" w:rsidTr="006C63FF">
        <w:trPr>
          <w:trHeight w:val="280"/>
        </w:trPr>
        <w:tc>
          <w:tcPr>
            <w:tcW w:w="1842" w:type="dxa"/>
          </w:tcPr>
          <w:p w:rsidR="00190719" w:rsidRPr="00C54559" w:rsidRDefault="00190719" w:rsidP="006C63FF">
            <w:pPr>
              <w:rPr>
                <w:rFonts w:ascii="Times New Roman" w:hAnsi="Times New Roman" w:cs="Times New Roman"/>
                <w:sz w:val="20"/>
                <w:szCs w:val="20"/>
              </w:rPr>
            </w:pPr>
            <w:r w:rsidRPr="00C54559">
              <w:rPr>
                <w:rFonts w:ascii="Times New Roman" w:hAnsi="Times New Roman" w:cs="Times New Roman"/>
                <w:sz w:val="20"/>
                <w:szCs w:val="20"/>
              </w:rPr>
              <w:t>11.Hafta</w:t>
            </w:r>
          </w:p>
        </w:tc>
        <w:tc>
          <w:tcPr>
            <w:tcW w:w="7370" w:type="dxa"/>
            <w:gridSpan w:val="4"/>
            <w:vAlign w:val="bottom"/>
          </w:tcPr>
          <w:p w:rsidR="00190719" w:rsidRPr="00C54559" w:rsidRDefault="00190719" w:rsidP="006C63FF">
            <w:pPr>
              <w:rPr>
                <w:rFonts w:ascii="Times New Roman" w:eastAsia="Times New Roman" w:hAnsi="Times New Roman" w:cs="Times New Roman"/>
                <w:sz w:val="20"/>
                <w:szCs w:val="20"/>
              </w:rPr>
            </w:pPr>
            <w:r w:rsidRPr="00C54559">
              <w:rPr>
                <w:rFonts w:ascii="Times New Roman" w:eastAsia="Times New Roman" w:hAnsi="Times New Roman" w:cs="Times New Roman"/>
                <w:sz w:val="20"/>
                <w:szCs w:val="20"/>
              </w:rPr>
              <w:t>Uluslararası satış eğitim programlarının geliştirilmesi ve yürütülmesi</w:t>
            </w:r>
          </w:p>
        </w:tc>
      </w:tr>
      <w:tr w:rsidR="00190719" w:rsidRPr="00C54559" w:rsidTr="006C63FF">
        <w:trPr>
          <w:trHeight w:val="280"/>
        </w:trPr>
        <w:tc>
          <w:tcPr>
            <w:tcW w:w="1842" w:type="dxa"/>
          </w:tcPr>
          <w:p w:rsidR="00190719" w:rsidRPr="00C54559" w:rsidRDefault="00190719" w:rsidP="006C63FF">
            <w:pPr>
              <w:rPr>
                <w:rFonts w:ascii="Times New Roman" w:hAnsi="Times New Roman" w:cs="Times New Roman"/>
                <w:sz w:val="20"/>
                <w:szCs w:val="20"/>
              </w:rPr>
            </w:pPr>
            <w:r w:rsidRPr="00C54559">
              <w:rPr>
                <w:rFonts w:ascii="Times New Roman" w:hAnsi="Times New Roman" w:cs="Times New Roman"/>
                <w:sz w:val="20"/>
                <w:szCs w:val="20"/>
              </w:rPr>
              <w:t>12.Hafta</w:t>
            </w:r>
          </w:p>
        </w:tc>
        <w:tc>
          <w:tcPr>
            <w:tcW w:w="7370" w:type="dxa"/>
            <w:gridSpan w:val="4"/>
            <w:vAlign w:val="bottom"/>
          </w:tcPr>
          <w:p w:rsidR="00190719" w:rsidRPr="00C54559" w:rsidRDefault="00190719" w:rsidP="006C63FF">
            <w:pPr>
              <w:rPr>
                <w:rFonts w:ascii="Times New Roman" w:eastAsia="Times New Roman" w:hAnsi="Times New Roman" w:cs="Times New Roman"/>
                <w:sz w:val="20"/>
                <w:szCs w:val="20"/>
              </w:rPr>
            </w:pPr>
            <w:r w:rsidRPr="00C54559">
              <w:rPr>
                <w:rFonts w:ascii="Times New Roman" w:eastAsia="Times New Roman" w:hAnsi="Times New Roman" w:cs="Times New Roman"/>
                <w:sz w:val="20"/>
                <w:szCs w:val="20"/>
              </w:rPr>
              <w:t>Ücretlendirme planlarının tasarlanması ve yönetimi</w:t>
            </w:r>
          </w:p>
        </w:tc>
      </w:tr>
      <w:tr w:rsidR="00190719" w:rsidRPr="00C54559" w:rsidTr="006C63FF">
        <w:trPr>
          <w:trHeight w:val="280"/>
        </w:trPr>
        <w:tc>
          <w:tcPr>
            <w:tcW w:w="1842" w:type="dxa"/>
          </w:tcPr>
          <w:p w:rsidR="00190719" w:rsidRPr="00C54559" w:rsidRDefault="00190719" w:rsidP="006C63FF">
            <w:pPr>
              <w:rPr>
                <w:rFonts w:ascii="Times New Roman" w:hAnsi="Times New Roman" w:cs="Times New Roman"/>
                <w:sz w:val="20"/>
                <w:szCs w:val="20"/>
              </w:rPr>
            </w:pPr>
            <w:r w:rsidRPr="00C54559">
              <w:rPr>
                <w:rFonts w:ascii="Times New Roman" w:hAnsi="Times New Roman" w:cs="Times New Roman"/>
                <w:sz w:val="20"/>
                <w:szCs w:val="20"/>
              </w:rPr>
              <w:t>13.Hafta</w:t>
            </w:r>
          </w:p>
        </w:tc>
        <w:tc>
          <w:tcPr>
            <w:tcW w:w="7370" w:type="dxa"/>
            <w:gridSpan w:val="4"/>
            <w:vAlign w:val="bottom"/>
          </w:tcPr>
          <w:p w:rsidR="00190719" w:rsidRPr="00C54559" w:rsidRDefault="00190719" w:rsidP="006C63FF">
            <w:pPr>
              <w:rPr>
                <w:rFonts w:ascii="Times New Roman" w:eastAsia="Times New Roman" w:hAnsi="Times New Roman" w:cs="Times New Roman"/>
                <w:sz w:val="20"/>
                <w:szCs w:val="20"/>
              </w:rPr>
            </w:pPr>
            <w:r w:rsidRPr="00C54559">
              <w:rPr>
                <w:rFonts w:ascii="Times New Roman" w:eastAsia="Times New Roman" w:hAnsi="Times New Roman" w:cs="Times New Roman"/>
                <w:sz w:val="20"/>
                <w:szCs w:val="20"/>
              </w:rPr>
              <w:t xml:space="preserve">Satış personelinin </w:t>
            </w:r>
            <w:proofErr w:type="gramStart"/>
            <w:r w:rsidRPr="00C54559">
              <w:rPr>
                <w:rFonts w:ascii="Times New Roman" w:eastAsia="Times New Roman" w:hAnsi="Times New Roman" w:cs="Times New Roman"/>
                <w:sz w:val="20"/>
                <w:szCs w:val="20"/>
              </w:rPr>
              <w:t>motivasyonu</w:t>
            </w:r>
            <w:proofErr w:type="gramEnd"/>
            <w:r w:rsidRPr="00C54559">
              <w:rPr>
                <w:rFonts w:ascii="Times New Roman" w:eastAsia="Times New Roman" w:hAnsi="Times New Roman" w:cs="Times New Roman"/>
                <w:sz w:val="20"/>
                <w:szCs w:val="20"/>
              </w:rPr>
              <w:t xml:space="preserve"> ve teşvik planları</w:t>
            </w:r>
          </w:p>
        </w:tc>
      </w:tr>
      <w:tr w:rsidR="00190719" w:rsidRPr="00C54559" w:rsidTr="006C63FF">
        <w:trPr>
          <w:trHeight w:val="280"/>
        </w:trPr>
        <w:tc>
          <w:tcPr>
            <w:tcW w:w="1842" w:type="dxa"/>
          </w:tcPr>
          <w:p w:rsidR="00190719" w:rsidRPr="00C54559" w:rsidRDefault="00190719" w:rsidP="006C63FF">
            <w:pPr>
              <w:rPr>
                <w:rFonts w:ascii="Times New Roman" w:hAnsi="Times New Roman" w:cs="Times New Roman"/>
                <w:sz w:val="20"/>
                <w:szCs w:val="20"/>
              </w:rPr>
            </w:pPr>
            <w:r w:rsidRPr="00C54559">
              <w:rPr>
                <w:rFonts w:ascii="Times New Roman" w:hAnsi="Times New Roman" w:cs="Times New Roman"/>
                <w:sz w:val="20"/>
                <w:szCs w:val="20"/>
              </w:rPr>
              <w:t>14.Hafta</w:t>
            </w:r>
          </w:p>
        </w:tc>
        <w:tc>
          <w:tcPr>
            <w:tcW w:w="7370" w:type="dxa"/>
            <w:gridSpan w:val="4"/>
            <w:vAlign w:val="bottom"/>
          </w:tcPr>
          <w:p w:rsidR="00190719" w:rsidRPr="00C54559" w:rsidRDefault="00190719" w:rsidP="006C63FF">
            <w:pPr>
              <w:rPr>
                <w:rFonts w:ascii="Times New Roman" w:eastAsia="Times New Roman" w:hAnsi="Times New Roman" w:cs="Times New Roman"/>
                <w:sz w:val="20"/>
                <w:szCs w:val="20"/>
              </w:rPr>
            </w:pPr>
            <w:r w:rsidRPr="00C54559">
              <w:rPr>
                <w:rFonts w:ascii="Times New Roman" w:eastAsia="Times New Roman" w:hAnsi="Times New Roman" w:cs="Times New Roman"/>
                <w:sz w:val="20"/>
                <w:szCs w:val="20"/>
              </w:rPr>
              <w:t>Uluslararası satış yönetimin sürecinde etik ve yasal konular</w:t>
            </w:r>
          </w:p>
        </w:tc>
      </w:tr>
      <w:tr w:rsidR="00190719" w:rsidRPr="00C54559" w:rsidTr="006C63FF">
        <w:trPr>
          <w:trHeight w:val="280"/>
        </w:trPr>
        <w:tc>
          <w:tcPr>
            <w:tcW w:w="9212" w:type="dxa"/>
            <w:gridSpan w:val="5"/>
          </w:tcPr>
          <w:p w:rsidR="00190719" w:rsidRPr="00C54559" w:rsidRDefault="00190719" w:rsidP="006C63FF">
            <w:pPr>
              <w:jc w:val="center"/>
              <w:rPr>
                <w:rFonts w:ascii="Times New Roman" w:hAnsi="Times New Roman" w:cs="Times New Roman"/>
                <w:b/>
                <w:sz w:val="20"/>
                <w:szCs w:val="20"/>
              </w:rPr>
            </w:pPr>
            <w:r w:rsidRPr="00C54559">
              <w:rPr>
                <w:rFonts w:ascii="Times New Roman" w:hAnsi="Times New Roman" w:cs="Times New Roman"/>
                <w:sz w:val="20"/>
                <w:szCs w:val="20"/>
              </w:rPr>
              <w:t>Final Dönemi ve Genel Değerlendirme</w:t>
            </w:r>
          </w:p>
        </w:tc>
      </w:tr>
    </w:tbl>
    <w:p w:rsidR="00190719" w:rsidRPr="00C54559" w:rsidRDefault="00190719" w:rsidP="00190719">
      <w:pPr>
        <w:rPr>
          <w:rFonts w:ascii="Times New Roman" w:hAnsi="Times New Roman" w:cs="Times New Roman"/>
          <w:sz w:val="20"/>
          <w:szCs w:val="20"/>
        </w:rPr>
      </w:pPr>
    </w:p>
    <w:tbl>
      <w:tblPr>
        <w:tblStyle w:val="TabloKlavuzu"/>
        <w:tblW w:w="0" w:type="auto"/>
        <w:tblLayout w:type="fixed"/>
        <w:tblLook w:val="04A0"/>
      </w:tblPr>
      <w:tblGrid>
        <w:gridCol w:w="534"/>
        <w:gridCol w:w="6237"/>
        <w:gridCol w:w="567"/>
        <w:gridCol w:w="567"/>
        <w:gridCol w:w="425"/>
        <w:gridCol w:w="425"/>
        <w:gridCol w:w="425"/>
      </w:tblGrid>
      <w:tr w:rsidR="00190719" w:rsidRPr="00C54559" w:rsidTr="006C63FF">
        <w:tc>
          <w:tcPr>
            <w:tcW w:w="6771" w:type="dxa"/>
            <w:gridSpan w:val="2"/>
          </w:tcPr>
          <w:p w:rsidR="00190719" w:rsidRPr="00C54559" w:rsidRDefault="00190719" w:rsidP="006C63FF">
            <w:pPr>
              <w:spacing w:after="200" w:line="276" w:lineRule="auto"/>
              <w:rPr>
                <w:rFonts w:ascii="Times New Roman" w:hAnsi="Times New Roman" w:cs="Times New Roman"/>
                <w:b/>
                <w:sz w:val="20"/>
                <w:szCs w:val="20"/>
              </w:rPr>
            </w:pPr>
            <w:r w:rsidRPr="00C54559">
              <w:rPr>
                <w:rFonts w:ascii="Times New Roman" w:hAnsi="Times New Roman" w:cs="Times New Roman"/>
                <w:sz w:val="20"/>
                <w:szCs w:val="20"/>
              </w:rPr>
              <w:br w:type="page"/>
            </w:r>
            <w:r w:rsidRPr="00C54559">
              <w:rPr>
                <w:rFonts w:ascii="Times New Roman" w:hAnsi="Times New Roman" w:cs="Times New Roman"/>
                <w:b/>
                <w:sz w:val="20"/>
                <w:szCs w:val="20"/>
              </w:rPr>
              <w:t>Program Öğrenme Çıktıları İlişkisi</w:t>
            </w:r>
          </w:p>
        </w:tc>
        <w:tc>
          <w:tcPr>
            <w:tcW w:w="2409" w:type="dxa"/>
            <w:gridSpan w:val="5"/>
          </w:tcPr>
          <w:p w:rsidR="00190719" w:rsidRPr="00C54559" w:rsidRDefault="00190719" w:rsidP="006C63FF">
            <w:pPr>
              <w:spacing w:after="200" w:line="276" w:lineRule="auto"/>
              <w:rPr>
                <w:rFonts w:ascii="Times New Roman" w:hAnsi="Times New Roman" w:cs="Times New Roman"/>
                <w:b/>
                <w:sz w:val="20"/>
                <w:szCs w:val="20"/>
              </w:rPr>
            </w:pPr>
            <w:r w:rsidRPr="00C54559">
              <w:rPr>
                <w:rFonts w:ascii="Times New Roman" w:hAnsi="Times New Roman" w:cs="Times New Roman"/>
                <w:b/>
                <w:sz w:val="20"/>
                <w:szCs w:val="20"/>
              </w:rPr>
              <w:t>Değerlendirme</w:t>
            </w:r>
          </w:p>
        </w:tc>
      </w:tr>
      <w:tr w:rsidR="00190719" w:rsidRPr="00C54559" w:rsidTr="006C63FF">
        <w:tc>
          <w:tcPr>
            <w:tcW w:w="6771" w:type="dxa"/>
            <w:gridSpan w:val="2"/>
          </w:tcPr>
          <w:p w:rsidR="00190719" w:rsidRPr="00C54559" w:rsidRDefault="00190719" w:rsidP="006C63FF">
            <w:pPr>
              <w:rPr>
                <w:rFonts w:ascii="Times New Roman" w:hAnsi="Times New Roman" w:cs="Times New Roman"/>
                <w:sz w:val="20"/>
                <w:szCs w:val="20"/>
              </w:rPr>
            </w:pPr>
            <w:r w:rsidRPr="00C54559">
              <w:rPr>
                <w:rFonts w:ascii="Times New Roman" w:hAnsi="Times New Roman" w:cs="Times New Roman"/>
                <w:b/>
                <w:sz w:val="20"/>
                <w:szCs w:val="20"/>
              </w:rPr>
              <w:t>Program Öğrenme Çıktıları</w:t>
            </w:r>
          </w:p>
        </w:tc>
        <w:tc>
          <w:tcPr>
            <w:tcW w:w="567" w:type="dxa"/>
          </w:tcPr>
          <w:p w:rsidR="00190719" w:rsidRPr="00C54559" w:rsidRDefault="00190719" w:rsidP="006C63FF">
            <w:pPr>
              <w:spacing w:after="200" w:line="276" w:lineRule="auto"/>
              <w:rPr>
                <w:rFonts w:ascii="Times New Roman" w:hAnsi="Times New Roman" w:cs="Times New Roman"/>
                <w:b/>
                <w:sz w:val="20"/>
                <w:szCs w:val="20"/>
              </w:rPr>
            </w:pPr>
            <w:r w:rsidRPr="00C54559">
              <w:rPr>
                <w:rFonts w:ascii="Times New Roman" w:hAnsi="Times New Roman" w:cs="Times New Roman"/>
                <w:b/>
                <w:sz w:val="20"/>
                <w:szCs w:val="20"/>
              </w:rPr>
              <w:t>1</w:t>
            </w:r>
          </w:p>
        </w:tc>
        <w:tc>
          <w:tcPr>
            <w:tcW w:w="567" w:type="dxa"/>
          </w:tcPr>
          <w:p w:rsidR="00190719" w:rsidRPr="00C54559" w:rsidRDefault="00190719" w:rsidP="006C63FF">
            <w:pPr>
              <w:spacing w:after="200" w:line="276" w:lineRule="auto"/>
              <w:rPr>
                <w:rFonts w:ascii="Times New Roman" w:hAnsi="Times New Roman" w:cs="Times New Roman"/>
                <w:b/>
                <w:sz w:val="20"/>
                <w:szCs w:val="20"/>
              </w:rPr>
            </w:pPr>
            <w:r w:rsidRPr="00C54559">
              <w:rPr>
                <w:rFonts w:ascii="Times New Roman" w:hAnsi="Times New Roman" w:cs="Times New Roman"/>
                <w:b/>
                <w:sz w:val="20"/>
                <w:szCs w:val="20"/>
              </w:rPr>
              <w:t>2</w:t>
            </w:r>
          </w:p>
        </w:tc>
        <w:tc>
          <w:tcPr>
            <w:tcW w:w="425" w:type="dxa"/>
          </w:tcPr>
          <w:p w:rsidR="00190719" w:rsidRPr="00C54559" w:rsidRDefault="00190719" w:rsidP="006C63FF">
            <w:pPr>
              <w:spacing w:after="200" w:line="276" w:lineRule="auto"/>
              <w:rPr>
                <w:rFonts w:ascii="Times New Roman" w:hAnsi="Times New Roman" w:cs="Times New Roman"/>
                <w:b/>
                <w:sz w:val="20"/>
                <w:szCs w:val="20"/>
              </w:rPr>
            </w:pPr>
            <w:r w:rsidRPr="00C54559">
              <w:rPr>
                <w:rFonts w:ascii="Times New Roman" w:hAnsi="Times New Roman" w:cs="Times New Roman"/>
                <w:b/>
                <w:sz w:val="20"/>
                <w:szCs w:val="20"/>
              </w:rPr>
              <w:t>3</w:t>
            </w:r>
          </w:p>
        </w:tc>
        <w:tc>
          <w:tcPr>
            <w:tcW w:w="425" w:type="dxa"/>
          </w:tcPr>
          <w:p w:rsidR="00190719" w:rsidRPr="00C54559" w:rsidRDefault="00190719" w:rsidP="006C63FF">
            <w:pPr>
              <w:spacing w:after="200" w:line="276" w:lineRule="auto"/>
              <w:rPr>
                <w:rFonts w:ascii="Times New Roman" w:hAnsi="Times New Roman" w:cs="Times New Roman"/>
                <w:b/>
                <w:sz w:val="20"/>
                <w:szCs w:val="20"/>
              </w:rPr>
            </w:pPr>
            <w:r w:rsidRPr="00C54559">
              <w:rPr>
                <w:rFonts w:ascii="Times New Roman" w:hAnsi="Times New Roman" w:cs="Times New Roman"/>
                <w:b/>
                <w:sz w:val="20"/>
                <w:szCs w:val="20"/>
              </w:rPr>
              <w:t>4</w:t>
            </w:r>
          </w:p>
        </w:tc>
        <w:tc>
          <w:tcPr>
            <w:tcW w:w="425" w:type="dxa"/>
          </w:tcPr>
          <w:p w:rsidR="00190719" w:rsidRPr="00C54559" w:rsidRDefault="00190719" w:rsidP="006C63FF">
            <w:pPr>
              <w:spacing w:after="200" w:line="276" w:lineRule="auto"/>
              <w:rPr>
                <w:rFonts w:ascii="Times New Roman" w:hAnsi="Times New Roman" w:cs="Times New Roman"/>
                <w:b/>
                <w:sz w:val="20"/>
                <w:szCs w:val="20"/>
              </w:rPr>
            </w:pPr>
            <w:r w:rsidRPr="00C54559">
              <w:rPr>
                <w:rFonts w:ascii="Times New Roman" w:hAnsi="Times New Roman" w:cs="Times New Roman"/>
                <w:b/>
                <w:sz w:val="20"/>
                <w:szCs w:val="20"/>
              </w:rPr>
              <w:t>5</w:t>
            </w:r>
          </w:p>
        </w:tc>
      </w:tr>
      <w:tr w:rsidR="00190719" w:rsidRPr="00C54559" w:rsidTr="006C63FF">
        <w:tc>
          <w:tcPr>
            <w:tcW w:w="534" w:type="dxa"/>
          </w:tcPr>
          <w:p w:rsidR="00190719" w:rsidRPr="00C54559" w:rsidRDefault="00190719" w:rsidP="006C63FF">
            <w:pPr>
              <w:spacing w:after="200" w:line="276" w:lineRule="auto"/>
              <w:rPr>
                <w:rFonts w:ascii="Times New Roman" w:hAnsi="Times New Roman" w:cs="Times New Roman"/>
                <w:b/>
                <w:sz w:val="20"/>
                <w:szCs w:val="20"/>
              </w:rPr>
            </w:pPr>
            <w:r w:rsidRPr="00C54559">
              <w:rPr>
                <w:rFonts w:ascii="Times New Roman" w:hAnsi="Times New Roman" w:cs="Times New Roman"/>
                <w:b/>
                <w:sz w:val="20"/>
                <w:szCs w:val="20"/>
              </w:rPr>
              <w:t>1</w:t>
            </w:r>
          </w:p>
        </w:tc>
        <w:tc>
          <w:tcPr>
            <w:tcW w:w="6237" w:type="dxa"/>
            <w:vAlign w:val="bottom"/>
          </w:tcPr>
          <w:p w:rsidR="00190719" w:rsidRPr="00C54559" w:rsidRDefault="00190719" w:rsidP="006C63FF">
            <w:pPr>
              <w:rPr>
                <w:rFonts w:ascii="Times New Roman" w:eastAsia="Times New Roman" w:hAnsi="Times New Roman" w:cs="Times New Roman"/>
                <w:sz w:val="20"/>
                <w:szCs w:val="20"/>
              </w:rPr>
            </w:pPr>
            <w:r w:rsidRPr="00C54559">
              <w:rPr>
                <w:rFonts w:ascii="Times New Roman" w:eastAsia="Times New Roman" w:hAnsi="Times New Roman" w:cs="Times New Roman"/>
                <w:sz w:val="20"/>
                <w:szCs w:val="20"/>
              </w:rPr>
              <w:t>Pazar odaklı yaklaşım ve uluslararası satış yönetimi</w:t>
            </w:r>
          </w:p>
        </w:tc>
        <w:tc>
          <w:tcPr>
            <w:tcW w:w="567" w:type="dxa"/>
            <w:vAlign w:val="center"/>
          </w:tcPr>
          <w:p w:rsidR="00190719" w:rsidRPr="00C54559" w:rsidRDefault="00190719" w:rsidP="006C63FF">
            <w:pPr>
              <w:spacing w:line="240" w:lineRule="atLeast"/>
              <w:jc w:val="center"/>
              <w:rPr>
                <w:rFonts w:ascii="Calibri" w:eastAsia="Times New Roman" w:hAnsi="Calibri" w:cs="Times New Roman"/>
                <w:sz w:val="20"/>
                <w:szCs w:val="20"/>
              </w:rPr>
            </w:pPr>
          </w:p>
        </w:tc>
        <w:tc>
          <w:tcPr>
            <w:tcW w:w="567" w:type="dxa"/>
            <w:vAlign w:val="center"/>
          </w:tcPr>
          <w:p w:rsidR="00190719" w:rsidRPr="00C54559" w:rsidRDefault="00190719" w:rsidP="006C63FF">
            <w:pPr>
              <w:spacing w:line="240" w:lineRule="atLeast"/>
              <w:jc w:val="center"/>
              <w:rPr>
                <w:rFonts w:ascii="Calibri" w:eastAsia="Times New Roman" w:hAnsi="Calibri" w:cs="Times New Roman"/>
                <w:sz w:val="20"/>
                <w:szCs w:val="20"/>
              </w:rPr>
            </w:pPr>
          </w:p>
        </w:tc>
        <w:tc>
          <w:tcPr>
            <w:tcW w:w="425" w:type="dxa"/>
            <w:vAlign w:val="center"/>
          </w:tcPr>
          <w:p w:rsidR="00190719" w:rsidRPr="00C54559" w:rsidRDefault="00190719" w:rsidP="006C63FF">
            <w:pPr>
              <w:spacing w:line="240" w:lineRule="atLeast"/>
              <w:jc w:val="center"/>
              <w:rPr>
                <w:rFonts w:ascii="Calibri" w:eastAsia="Times New Roman" w:hAnsi="Calibri" w:cs="Times New Roman"/>
                <w:sz w:val="20"/>
                <w:szCs w:val="20"/>
              </w:rPr>
            </w:pPr>
          </w:p>
        </w:tc>
        <w:tc>
          <w:tcPr>
            <w:tcW w:w="425" w:type="dxa"/>
            <w:vAlign w:val="center"/>
          </w:tcPr>
          <w:p w:rsidR="00190719" w:rsidRPr="00C54559" w:rsidRDefault="00190719" w:rsidP="006C63FF">
            <w:pPr>
              <w:spacing w:line="240" w:lineRule="atLeast"/>
              <w:jc w:val="center"/>
              <w:rPr>
                <w:rFonts w:ascii="Calibri" w:eastAsia="Times New Roman" w:hAnsi="Calibri" w:cs="Times New Roman"/>
                <w:sz w:val="20"/>
                <w:szCs w:val="20"/>
              </w:rPr>
            </w:pPr>
          </w:p>
        </w:tc>
        <w:tc>
          <w:tcPr>
            <w:tcW w:w="425" w:type="dxa"/>
            <w:vAlign w:val="center"/>
          </w:tcPr>
          <w:p w:rsidR="00190719" w:rsidRPr="00C54559" w:rsidRDefault="00190719" w:rsidP="006C63FF">
            <w:pPr>
              <w:spacing w:line="240" w:lineRule="atLeast"/>
              <w:jc w:val="center"/>
              <w:rPr>
                <w:rFonts w:ascii="Calibri" w:eastAsia="Times New Roman" w:hAnsi="Calibri" w:cs="Times New Roman"/>
                <w:sz w:val="20"/>
                <w:szCs w:val="20"/>
              </w:rPr>
            </w:pPr>
          </w:p>
        </w:tc>
      </w:tr>
      <w:tr w:rsidR="00190719" w:rsidRPr="00C54559" w:rsidTr="006C63FF">
        <w:tc>
          <w:tcPr>
            <w:tcW w:w="534" w:type="dxa"/>
          </w:tcPr>
          <w:p w:rsidR="00190719" w:rsidRPr="00C54559" w:rsidRDefault="00190719" w:rsidP="006C63FF">
            <w:pPr>
              <w:spacing w:after="200" w:line="276" w:lineRule="auto"/>
              <w:rPr>
                <w:rFonts w:ascii="Times New Roman" w:hAnsi="Times New Roman" w:cs="Times New Roman"/>
                <w:b/>
                <w:sz w:val="20"/>
                <w:szCs w:val="20"/>
              </w:rPr>
            </w:pPr>
            <w:r w:rsidRPr="00C54559">
              <w:rPr>
                <w:rFonts w:ascii="Times New Roman" w:hAnsi="Times New Roman" w:cs="Times New Roman"/>
                <w:b/>
                <w:sz w:val="20"/>
                <w:szCs w:val="20"/>
              </w:rPr>
              <w:t>2</w:t>
            </w:r>
          </w:p>
        </w:tc>
        <w:tc>
          <w:tcPr>
            <w:tcW w:w="6237" w:type="dxa"/>
            <w:vAlign w:val="bottom"/>
          </w:tcPr>
          <w:p w:rsidR="00190719" w:rsidRPr="00C54559" w:rsidRDefault="00190719" w:rsidP="006C63FF">
            <w:pPr>
              <w:rPr>
                <w:rFonts w:ascii="Times New Roman" w:eastAsia="Times New Roman" w:hAnsi="Times New Roman" w:cs="Times New Roman"/>
                <w:sz w:val="20"/>
                <w:szCs w:val="20"/>
              </w:rPr>
            </w:pPr>
            <w:r w:rsidRPr="00C54559">
              <w:rPr>
                <w:rFonts w:ascii="Times New Roman" w:eastAsia="Times New Roman" w:hAnsi="Times New Roman" w:cs="Times New Roman"/>
                <w:sz w:val="20"/>
                <w:szCs w:val="20"/>
              </w:rPr>
              <w:t>Uluslararası satış süreci, satış yöntemleri</w:t>
            </w:r>
          </w:p>
        </w:tc>
        <w:tc>
          <w:tcPr>
            <w:tcW w:w="567" w:type="dxa"/>
            <w:vAlign w:val="center"/>
          </w:tcPr>
          <w:p w:rsidR="00190719" w:rsidRPr="00C54559" w:rsidRDefault="00190719" w:rsidP="006C63FF">
            <w:pPr>
              <w:spacing w:line="240" w:lineRule="atLeast"/>
              <w:jc w:val="center"/>
              <w:rPr>
                <w:rFonts w:ascii="Calibri" w:eastAsia="Times New Roman" w:hAnsi="Calibri" w:cs="Times New Roman"/>
                <w:sz w:val="20"/>
                <w:szCs w:val="20"/>
              </w:rPr>
            </w:pPr>
          </w:p>
        </w:tc>
        <w:tc>
          <w:tcPr>
            <w:tcW w:w="567" w:type="dxa"/>
            <w:vAlign w:val="center"/>
          </w:tcPr>
          <w:p w:rsidR="00190719" w:rsidRPr="00C54559" w:rsidRDefault="00190719" w:rsidP="006C63FF">
            <w:pPr>
              <w:spacing w:line="240" w:lineRule="atLeast"/>
              <w:jc w:val="center"/>
              <w:rPr>
                <w:rFonts w:ascii="Calibri" w:eastAsia="Times New Roman" w:hAnsi="Calibri" w:cs="Times New Roman"/>
                <w:sz w:val="20"/>
                <w:szCs w:val="20"/>
              </w:rPr>
            </w:pPr>
          </w:p>
        </w:tc>
        <w:tc>
          <w:tcPr>
            <w:tcW w:w="425" w:type="dxa"/>
            <w:vAlign w:val="center"/>
          </w:tcPr>
          <w:p w:rsidR="00190719" w:rsidRPr="00C54559" w:rsidRDefault="00190719" w:rsidP="006C63FF">
            <w:pPr>
              <w:spacing w:line="240" w:lineRule="atLeast"/>
              <w:jc w:val="center"/>
              <w:rPr>
                <w:rFonts w:ascii="Calibri" w:eastAsia="Times New Roman" w:hAnsi="Calibri" w:cs="Times New Roman"/>
                <w:sz w:val="20"/>
                <w:szCs w:val="20"/>
              </w:rPr>
            </w:pPr>
          </w:p>
        </w:tc>
        <w:tc>
          <w:tcPr>
            <w:tcW w:w="425" w:type="dxa"/>
            <w:vAlign w:val="center"/>
          </w:tcPr>
          <w:p w:rsidR="00190719" w:rsidRPr="00C54559" w:rsidRDefault="00190719" w:rsidP="006C63FF">
            <w:pPr>
              <w:spacing w:line="240" w:lineRule="atLeast"/>
              <w:jc w:val="center"/>
              <w:rPr>
                <w:rFonts w:ascii="Calibri" w:eastAsia="Times New Roman" w:hAnsi="Calibri" w:cs="Times New Roman"/>
                <w:sz w:val="20"/>
                <w:szCs w:val="20"/>
              </w:rPr>
            </w:pPr>
          </w:p>
        </w:tc>
        <w:tc>
          <w:tcPr>
            <w:tcW w:w="425" w:type="dxa"/>
            <w:vAlign w:val="center"/>
          </w:tcPr>
          <w:p w:rsidR="00190719" w:rsidRPr="00C54559" w:rsidRDefault="00190719" w:rsidP="006C63FF">
            <w:pPr>
              <w:spacing w:line="240" w:lineRule="atLeast"/>
              <w:jc w:val="center"/>
              <w:rPr>
                <w:rFonts w:ascii="Calibri" w:eastAsia="Times New Roman" w:hAnsi="Calibri" w:cs="Times New Roman"/>
                <w:sz w:val="20"/>
                <w:szCs w:val="20"/>
              </w:rPr>
            </w:pPr>
          </w:p>
        </w:tc>
      </w:tr>
      <w:tr w:rsidR="00190719" w:rsidRPr="00C54559" w:rsidTr="006C63FF">
        <w:tc>
          <w:tcPr>
            <w:tcW w:w="534" w:type="dxa"/>
          </w:tcPr>
          <w:p w:rsidR="00190719" w:rsidRPr="00C54559" w:rsidRDefault="00190719" w:rsidP="006C63FF">
            <w:pPr>
              <w:spacing w:after="200" w:line="276" w:lineRule="auto"/>
              <w:rPr>
                <w:rFonts w:ascii="Times New Roman" w:hAnsi="Times New Roman" w:cs="Times New Roman"/>
                <w:b/>
                <w:sz w:val="20"/>
                <w:szCs w:val="20"/>
              </w:rPr>
            </w:pPr>
            <w:r w:rsidRPr="00C54559">
              <w:rPr>
                <w:rFonts w:ascii="Times New Roman" w:hAnsi="Times New Roman" w:cs="Times New Roman"/>
                <w:b/>
                <w:sz w:val="20"/>
                <w:szCs w:val="20"/>
              </w:rPr>
              <w:t>3</w:t>
            </w:r>
          </w:p>
        </w:tc>
        <w:tc>
          <w:tcPr>
            <w:tcW w:w="6237" w:type="dxa"/>
            <w:vAlign w:val="bottom"/>
          </w:tcPr>
          <w:p w:rsidR="00190719" w:rsidRPr="00C54559" w:rsidRDefault="00190719" w:rsidP="006C63FF">
            <w:pPr>
              <w:rPr>
                <w:rFonts w:ascii="Times New Roman" w:eastAsia="Times New Roman" w:hAnsi="Times New Roman" w:cs="Times New Roman"/>
                <w:sz w:val="20"/>
                <w:szCs w:val="20"/>
              </w:rPr>
            </w:pPr>
            <w:r w:rsidRPr="00C54559">
              <w:rPr>
                <w:rFonts w:ascii="Times New Roman" w:eastAsia="Times New Roman" w:hAnsi="Times New Roman" w:cs="Times New Roman"/>
                <w:sz w:val="20"/>
                <w:szCs w:val="20"/>
              </w:rPr>
              <w:t>Satış sürecinin temel aşamalarında profesyonel satış becerileri</w:t>
            </w:r>
          </w:p>
        </w:tc>
        <w:tc>
          <w:tcPr>
            <w:tcW w:w="567" w:type="dxa"/>
            <w:vAlign w:val="center"/>
          </w:tcPr>
          <w:p w:rsidR="00190719" w:rsidRPr="00C54559" w:rsidRDefault="00190719" w:rsidP="006C63FF">
            <w:pPr>
              <w:spacing w:line="240" w:lineRule="atLeast"/>
              <w:jc w:val="center"/>
              <w:rPr>
                <w:rFonts w:ascii="Calibri" w:eastAsia="Times New Roman" w:hAnsi="Calibri" w:cs="Times New Roman"/>
                <w:sz w:val="20"/>
                <w:szCs w:val="20"/>
              </w:rPr>
            </w:pPr>
          </w:p>
        </w:tc>
        <w:tc>
          <w:tcPr>
            <w:tcW w:w="567" w:type="dxa"/>
            <w:vAlign w:val="center"/>
          </w:tcPr>
          <w:p w:rsidR="00190719" w:rsidRPr="00C54559" w:rsidRDefault="00190719" w:rsidP="006C63FF">
            <w:pPr>
              <w:spacing w:line="240" w:lineRule="atLeast"/>
              <w:jc w:val="center"/>
              <w:rPr>
                <w:rFonts w:ascii="Calibri" w:eastAsia="Times New Roman" w:hAnsi="Calibri" w:cs="Times New Roman"/>
                <w:sz w:val="20"/>
                <w:szCs w:val="20"/>
              </w:rPr>
            </w:pPr>
          </w:p>
        </w:tc>
        <w:tc>
          <w:tcPr>
            <w:tcW w:w="425" w:type="dxa"/>
            <w:vAlign w:val="center"/>
          </w:tcPr>
          <w:p w:rsidR="00190719" w:rsidRPr="00C54559" w:rsidRDefault="00190719" w:rsidP="006C63FF">
            <w:pPr>
              <w:spacing w:line="240" w:lineRule="atLeast"/>
              <w:jc w:val="center"/>
              <w:rPr>
                <w:rFonts w:ascii="Calibri" w:eastAsia="Times New Roman" w:hAnsi="Calibri" w:cs="Times New Roman"/>
                <w:sz w:val="20"/>
                <w:szCs w:val="20"/>
              </w:rPr>
            </w:pPr>
          </w:p>
        </w:tc>
        <w:tc>
          <w:tcPr>
            <w:tcW w:w="425" w:type="dxa"/>
            <w:vAlign w:val="center"/>
          </w:tcPr>
          <w:p w:rsidR="00190719" w:rsidRPr="00C54559" w:rsidRDefault="00190719" w:rsidP="006C63FF">
            <w:pPr>
              <w:spacing w:line="240" w:lineRule="atLeast"/>
              <w:jc w:val="center"/>
              <w:rPr>
                <w:rFonts w:ascii="Calibri" w:eastAsia="Times New Roman" w:hAnsi="Calibri" w:cs="Times New Roman"/>
                <w:sz w:val="20"/>
                <w:szCs w:val="20"/>
              </w:rPr>
            </w:pPr>
          </w:p>
        </w:tc>
        <w:tc>
          <w:tcPr>
            <w:tcW w:w="425" w:type="dxa"/>
            <w:vAlign w:val="center"/>
          </w:tcPr>
          <w:p w:rsidR="00190719" w:rsidRPr="00C54559" w:rsidRDefault="00190719" w:rsidP="006C63FF">
            <w:pPr>
              <w:spacing w:line="240" w:lineRule="atLeast"/>
              <w:jc w:val="center"/>
              <w:rPr>
                <w:rFonts w:ascii="Calibri" w:eastAsia="Times New Roman" w:hAnsi="Calibri" w:cs="Times New Roman"/>
                <w:sz w:val="20"/>
                <w:szCs w:val="20"/>
              </w:rPr>
            </w:pPr>
          </w:p>
        </w:tc>
      </w:tr>
      <w:tr w:rsidR="00190719" w:rsidRPr="00C54559" w:rsidTr="006C63FF">
        <w:tc>
          <w:tcPr>
            <w:tcW w:w="534" w:type="dxa"/>
          </w:tcPr>
          <w:p w:rsidR="00190719" w:rsidRPr="00C54559" w:rsidRDefault="00190719" w:rsidP="006C63FF">
            <w:pPr>
              <w:spacing w:after="200" w:line="276" w:lineRule="auto"/>
              <w:rPr>
                <w:rFonts w:ascii="Times New Roman" w:hAnsi="Times New Roman" w:cs="Times New Roman"/>
                <w:b/>
                <w:sz w:val="20"/>
                <w:szCs w:val="20"/>
              </w:rPr>
            </w:pPr>
            <w:r w:rsidRPr="00C54559">
              <w:rPr>
                <w:rFonts w:ascii="Times New Roman" w:hAnsi="Times New Roman" w:cs="Times New Roman"/>
                <w:b/>
                <w:sz w:val="20"/>
                <w:szCs w:val="20"/>
              </w:rPr>
              <w:t>4</w:t>
            </w:r>
          </w:p>
        </w:tc>
        <w:tc>
          <w:tcPr>
            <w:tcW w:w="6237" w:type="dxa"/>
            <w:vAlign w:val="bottom"/>
          </w:tcPr>
          <w:p w:rsidR="00190719" w:rsidRPr="00C54559" w:rsidRDefault="00190719" w:rsidP="006C63FF">
            <w:pPr>
              <w:rPr>
                <w:rFonts w:ascii="Times New Roman" w:eastAsia="Times New Roman" w:hAnsi="Times New Roman" w:cs="Times New Roman"/>
                <w:sz w:val="20"/>
                <w:szCs w:val="20"/>
              </w:rPr>
            </w:pPr>
            <w:r w:rsidRPr="00C54559">
              <w:rPr>
                <w:rFonts w:ascii="Times New Roman" w:eastAsia="Times New Roman" w:hAnsi="Times New Roman" w:cs="Times New Roman"/>
                <w:sz w:val="20"/>
                <w:szCs w:val="20"/>
              </w:rPr>
              <w:t>Uluslararası satış yöneticilerinin karşılaştıkları sorunlar</w:t>
            </w:r>
          </w:p>
        </w:tc>
        <w:tc>
          <w:tcPr>
            <w:tcW w:w="567" w:type="dxa"/>
            <w:vAlign w:val="center"/>
          </w:tcPr>
          <w:p w:rsidR="00190719" w:rsidRPr="00C54559" w:rsidRDefault="00190719" w:rsidP="006C63FF">
            <w:pPr>
              <w:spacing w:line="240" w:lineRule="atLeast"/>
              <w:jc w:val="center"/>
              <w:rPr>
                <w:rFonts w:ascii="Calibri" w:eastAsia="Times New Roman" w:hAnsi="Calibri" w:cs="Times New Roman"/>
                <w:sz w:val="20"/>
                <w:szCs w:val="20"/>
              </w:rPr>
            </w:pPr>
          </w:p>
        </w:tc>
        <w:tc>
          <w:tcPr>
            <w:tcW w:w="567" w:type="dxa"/>
            <w:vAlign w:val="center"/>
          </w:tcPr>
          <w:p w:rsidR="00190719" w:rsidRPr="00C54559" w:rsidRDefault="00190719" w:rsidP="006C63FF">
            <w:pPr>
              <w:spacing w:line="240" w:lineRule="atLeast"/>
              <w:jc w:val="center"/>
              <w:rPr>
                <w:rFonts w:ascii="Calibri" w:eastAsia="Times New Roman" w:hAnsi="Calibri" w:cs="Times New Roman"/>
                <w:sz w:val="20"/>
                <w:szCs w:val="20"/>
              </w:rPr>
            </w:pPr>
          </w:p>
        </w:tc>
        <w:tc>
          <w:tcPr>
            <w:tcW w:w="425" w:type="dxa"/>
            <w:vAlign w:val="center"/>
          </w:tcPr>
          <w:p w:rsidR="00190719" w:rsidRPr="00C54559" w:rsidRDefault="00190719" w:rsidP="006C63FF">
            <w:pPr>
              <w:spacing w:line="240" w:lineRule="atLeast"/>
              <w:jc w:val="center"/>
              <w:rPr>
                <w:rFonts w:ascii="Calibri" w:eastAsia="Times New Roman" w:hAnsi="Calibri" w:cs="Times New Roman"/>
                <w:sz w:val="20"/>
                <w:szCs w:val="20"/>
              </w:rPr>
            </w:pPr>
          </w:p>
        </w:tc>
        <w:tc>
          <w:tcPr>
            <w:tcW w:w="425" w:type="dxa"/>
            <w:vAlign w:val="center"/>
          </w:tcPr>
          <w:p w:rsidR="00190719" w:rsidRPr="00C54559" w:rsidRDefault="00190719" w:rsidP="006C63FF">
            <w:pPr>
              <w:spacing w:line="240" w:lineRule="atLeast"/>
              <w:jc w:val="center"/>
              <w:rPr>
                <w:rFonts w:ascii="Calibri" w:eastAsia="Times New Roman" w:hAnsi="Calibri" w:cs="Times New Roman"/>
                <w:sz w:val="20"/>
                <w:szCs w:val="20"/>
              </w:rPr>
            </w:pPr>
          </w:p>
        </w:tc>
        <w:tc>
          <w:tcPr>
            <w:tcW w:w="425" w:type="dxa"/>
            <w:vAlign w:val="center"/>
          </w:tcPr>
          <w:p w:rsidR="00190719" w:rsidRPr="00C54559" w:rsidRDefault="00190719" w:rsidP="006C63FF">
            <w:pPr>
              <w:spacing w:line="240" w:lineRule="atLeast"/>
              <w:jc w:val="center"/>
              <w:rPr>
                <w:rFonts w:ascii="Calibri" w:eastAsia="Times New Roman" w:hAnsi="Calibri" w:cs="Times New Roman"/>
                <w:sz w:val="20"/>
                <w:szCs w:val="20"/>
              </w:rPr>
            </w:pPr>
            <w:r w:rsidRPr="00C54559">
              <w:rPr>
                <w:rFonts w:ascii="Calibri" w:eastAsia="Times New Roman" w:hAnsi="Calibri" w:cs="Times New Roman"/>
                <w:b/>
                <w:bCs/>
                <w:sz w:val="20"/>
                <w:szCs w:val="20"/>
              </w:rPr>
              <w:t>X</w:t>
            </w:r>
          </w:p>
        </w:tc>
      </w:tr>
      <w:tr w:rsidR="00190719" w:rsidRPr="00C54559" w:rsidTr="006C63FF">
        <w:tc>
          <w:tcPr>
            <w:tcW w:w="534" w:type="dxa"/>
          </w:tcPr>
          <w:p w:rsidR="00190719" w:rsidRPr="00C54559" w:rsidRDefault="00190719" w:rsidP="006C63FF">
            <w:pPr>
              <w:spacing w:after="200" w:line="276" w:lineRule="auto"/>
              <w:rPr>
                <w:rFonts w:ascii="Times New Roman" w:hAnsi="Times New Roman" w:cs="Times New Roman"/>
                <w:b/>
                <w:sz w:val="20"/>
                <w:szCs w:val="20"/>
              </w:rPr>
            </w:pPr>
            <w:r w:rsidRPr="00C54559">
              <w:rPr>
                <w:rFonts w:ascii="Times New Roman" w:hAnsi="Times New Roman" w:cs="Times New Roman"/>
                <w:b/>
                <w:sz w:val="20"/>
                <w:szCs w:val="20"/>
              </w:rPr>
              <w:t>5</w:t>
            </w:r>
          </w:p>
        </w:tc>
        <w:tc>
          <w:tcPr>
            <w:tcW w:w="6237" w:type="dxa"/>
            <w:vAlign w:val="bottom"/>
          </w:tcPr>
          <w:p w:rsidR="00190719" w:rsidRPr="00C54559" w:rsidRDefault="00190719" w:rsidP="006C63FF">
            <w:pPr>
              <w:rPr>
                <w:rFonts w:ascii="Times New Roman" w:eastAsia="Times New Roman" w:hAnsi="Times New Roman" w:cs="Times New Roman"/>
                <w:sz w:val="20"/>
                <w:szCs w:val="20"/>
              </w:rPr>
            </w:pPr>
            <w:r w:rsidRPr="00C54559">
              <w:rPr>
                <w:rFonts w:ascii="Times New Roman" w:eastAsia="Times New Roman" w:hAnsi="Times New Roman" w:cs="Times New Roman"/>
                <w:sz w:val="20"/>
                <w:szCs w:val="20"/>
              </w:rPr>
              <w:t>Uluslararası satış yönetim sürecine genel bir bakış</w:t>
            </w:r>
          </w:p>
        </w:tc>
        <w:tc>
          <w:tcPr>
            <w:tcW w:w="567" w:type="dxa"/>
            <w:vAlign w:val="center"/>
          </w:tcPr>
          <w:p w:rsidR="00190719" w:rsidRPr="00C54559" w:rsidRDefault="00190719" w:rsidP="006C63FF">
            <w:pPr>
              <w:spacing w:line="240" w:lineRule="atLeast"/>
              <w:jc w:val="center"/>
              <w:rPr>
                <w:rFonts w:ascii="Calibri" w:eastAsia="Times New Roman" w:hAnsi="Calibri" w:cs="Times New Roman"/>
                <w:sz w:val="20"/>
                <w:szCs w:val="20"/>
              </w:rPr>
            </w:pPr>
          </w:p>
        </w:tc>
        <w:tc>
          <w:tcPr>
            <w:tcW w:w="567" w:type="dxa"/>
            <w:vAlign w:val="center"/>
          </w:tcPr>
          <w:p w:rsidR="00190719" w:rsidRPr="00C54559" w:rsidRDefault="00190719" w:rsidP="006C63FF">
            <w:pPr>
              <w:spacing w:line="240" w:lineRule="atLeast"/>
              <w:jc w:val="center"/>
              <w:rPr>
                <w:rFonts w:ascii="Calibri" w:eastAsia="Times New Roman" w:hAnsi="Calibri" w:cs="Times New Roman"/>
                <w:sz w:val="20"/>
                <w:szCs w:val="20"/>
              </w:rPr>
            </w:pPr>
          </w:p>
        </w:tc>
        <w:tc>
          <w:tcPr>
            <w:tcW w:w="425" w:type="dxa"/>
            <w:vAlign w:val="center"/>
          </w:tcPr>
          <w:p w:rsidR="00190719" w:rsidRPr="00C54559" w:rsidRDefault="00190719" w:rsidP="006C63FF">
            <w:pPr>
              <w:spacing w:line="240" w:lineRule="atLeast"/>
              <w:jc w:val="center"/>
              <w:rPr>
                <w:rFonts w:ascii="Calibri" w:eastAsia="Times New Roman" w:hAnsi="Calibri" w:cs="Times New Roman"/>
                <w:sz w:val="20"/>
                <w:szCs w:val="20"/>
              </w:rPr>
            </w:pPr>
          </w:p>
        </w:tc>
        <w:tc>
          <w:tcPr>
            <w:tcW w:w="425" w:type="dxa"/>
            <w:vAlign w:val="center"/>
          </w:tcPr>
          <w:p w:rsidR="00190719" w:rsidRPr="00C54559" w:rsidRDefault="00190719" w:rsidP="006C63FF">
            <w:pPr>
              <w:spacing w:line="240" w:lineRule="atLeast"/>
              <w:jc w:val="center"/>
              <w:rPr>
                <w:rFonts w:ascii="Calibri" w:eastAsia="Times New Roman" w:hAnsi="Calibri" w:cs="Times New Roman"/>
                <w:sz w:val="20"/>
                <w:szCs w:val="20"/>
              </w:rPr>
            </w:pPr>
          </w:p>
        </w:tc>
        <w:tc>
          <w:tcPr>
            <w:tcW w:w="425" w:type="dxa"/>
            <w:vAlign w:val="center"/>
          </w:tcPr>
          <w:p w:rsidR="00190719" w:rsidRPr="00C54559" w:rsidRDefault="00190719" w:rsidP="006C63FF">
            <w:pPr>
              <w:spacing w:line="240" w:lineRule="atLeast"/>
              <w:jc w:val="center"/>
              <w:rPr>
                <w:rFonts w:ascii="Calibri" w:eastAsia="Times New Roman" w:hAnsi="Calibri" w:cs="Times New Roman"/>
                <w:sz w:val="20"/>
                <w:szCs w:val="20"/>
              </w:rPr>
            </w:pPr>
          </w:p>
        </w:tc>
      </w:tr>
      <w:tr w:rsidR="00190719" w:rsidRPr="00C54559" w:rsidTr="006C63FF">
        <w:tc>
          <w:tcPr>
            <w:tcW w:w="534" w:type="dxa"/>
          </w:tcPr>
          <w:p w:rsidR="00190719" w:rsidRPr="00C54559" w:rsidRDefault="00190719" w:rsidP="006C63FF">
            <w:pPr>
              <w:spacing w:after="200" w:line="276" w:lineRule="auto"/>
              <w:rPr>
                <w:rFonts w:ascii="Times New Roman" w:hAnsi="Times New Roman" w:cs="Times New Roman"/>
                <w:b/>
                <w:sz w:val="20"/>
                <w:szCs w:val="20"/>
              </w:rPr>
            </w:pPr>
            <w:r w:rsidRPr="00C54559">
              <w:rPr>
                <w:rFonts w:ascii="Times New Roman" w:hAnsi="Times New Roman" w:cs="Times New Roman"/>
                <w:b/>
                <w:sz w:val="20"/>
                <w:szCs w:val="20"/>
              </w:rPr>
              <w:t>6</w:t>
            </w:r>
          </w:p>
        </w:tc>
        <w:tc>
          <w:tcPr>
            <w:tcW w:w="6237" w:type="dxa"/>
            <w:vAlign w:val="bottom"/>
          </w:tcPr>
          <w:p w:rsidR="00190719" w:rsidRPr="00C54559" w:rsidRDefault="00190719" w:rsidP="006C63FF">
            <w:pPr>
              <w:rPr>
                <w:rFonts w:ascii="Times New Roman" w:eastAsia="Times New Roman" w:hAnsi="Times New Roman" w:cs="Times New Roman"/>
                <w:sz w:val="20"/>
                <w:szCs w:val="20"/>
              </w:rPr>
            </w:pPr>
            <w:r w:rsidRPr="00C54559">
              <w:rPr>
                <w:rFonts w:ascii="Times New Roman" w:eastAsia="Times New Roman" w:hAnsi="Times New Roman" w:cs="Times New Roman"/>
                <w:sz w:val="20"/>
                <w:szCs w:val="20"/>
              </w:rPr>
              <w:t>Uluslararası satış ve pazarlama fırsatlarına genel bir bakış</w:t>
            </w:r>
          </w:p>
        </w:tc>
        <w:tc>
          <w:tcPr>
            <w:tcW w:w="567" w:type="dxa"/>
            <w:vAlign w:val="center"/>
          </w:tcPr>
          <w:p w:rsidR="00190719" w:rsidRPr="00C54559" w:rsidRDefault="00190719" w:rsidP="006C63FF">
            <w:pPr>
              <w:spacing w:line="240" w:lineRule="atLeast"/>
              <w:jc w:val="center"/>
              <w:rPr>
                <w:rFonts w:ascii="Calibri" w:eastAsia="Times New Roman" w:hAnsi="Calibri" w:cs="Times New Roman"/>
                <w:sz w:val="20"/>
                <w:szCs w:val="20"/>
              </w:rPr>
            </w:pPr>
          </w:p>
        </w:tc>
        <w:tc>
          <w:tcPr>
            <w:tcW w:w="567" w:type="dxa"/>
            <w:vAlign w:val="center"/>
          </w:tcPr>
          <w:p w:rsidR="00190719" w:rsidRPr="00C54559" w:rsidRDefault="00190719" w:rsidP="006C63FF">
            <w:pPr>
              <w:spacing w:line="240" w:lineRule="atLeast"/>
              <w:jc w:val="center"/>
              <w:rPr>
                <w:rFonts w:ascii="Calibri" w:eastAsia="Times New Roman" w:hAnsi="Calibri" w:cs="Times New Roman"/>
                <w:sz w:val="20"/>
                <w:szCs w:val="20"/>
              </w:rPr>
            </w:pPr>
          </w:p>
        </w:tc>
        <w:tc>
          <w:tcPr>
            <w:tcW w:w="425" w:type="dxa"/>
            <w:vAlign w:val="center"/>
          </w:tcPr>
          <w:p w:rsidR="00190719" w:rsidRPr="00C54559" w:rsidRDefault="00190719" w:rsidP="006C63FF">
            <w:pPr>
              <w:spacing w:line="240" w:lineRule="atLeast"/>
              <w:jc w:val="center"/>
              <w:rPr>
                <w:rFonts w:ascii="Calibri" w:eastAsia="Times New Roman" w:hAnsi="Calibri" w:cs="Times New Roman"/>
                <w:sz w:val="20"/>
                <w:szCs w:val="20"/>
              </w:rPr>
            </w:pPr>
          </w:p>
        </w:tc>
        <w:tc>
          <w:tcPr>
            <w:tcW w:w="425" w:type="dxa"/>
            <w:vAlign w:val="center"/>
          </w:tcPr>
          <w:p w:rsidR="00190719" w:rsidRPr="00C54559" w:rsidRDefault="00190719" w:rsidP="006C63FF">
            <w:pPr>
              <w:spacing w:line="240" w:lineRule="atLeast"/>
              <w:jc w:val="center"/>
              <w:rPr>
                <w:rFonts w:ascii="Calibri" w:eastAsia="Times New Roman" w:hAnsi="Calibri" w:cs="Times New Roman"/>
                <w:sz w:val="20"/>
                <w:szCs w:val="20"/>
              </w:rPr>
            </w:pPr>
          </w:p>
        </w:tc>
        <w:tc>
          <w:tcPr>
            <w:tcW w:w="425" w:type="dxa"/>
            <w:vAlign w:val="center"/>
          </w:tcPr>
          <w:p w:rsidR="00190719" w:rsidRPr="00C54559" w:rsidRDefault="00190719" w:rsidP="006C63FF">
            <w:pPr>
              <w:spacing w:line="240" w:lineRule="atLeast"/>
              <w:jc w:val="center"/>
              <w:rPr>
                <w:rFonts w:ascii="Calibri" w:eastAsia="Times New Roman" w:hAnsi="Calibri" w:cs="Times New Roman"/>
                <w:sz w:val="20"/>
                <w:szCs w:val="20"/>
              </w:rPr>
            </w:pPr>
          </w:p>
        </w:tc>
      </w:tr>
      <w:tr w:rsidR="00190719" w:rsidRPr="00C54559" w:rsidTr="006C63FF">
        <w:tc>
          <w:tcPr>
            <w:tcW w:w="534" w:type="dxa"/>
          </w:tcPr>
          <w:p w:rsidR="00190719" w:rsidRPr="00C54559" w:rsidRDefault="00190719" w:rsidP="006C63FF">
            <w:pPr>
              <w:rPr>
                <w:rFonts w:ascii="Times New Roman" w:hAnsi="Times New Roman" w:cs="Times New Roman"/>
                <w:b/>
                <w:sz w:val="20"/>
                <w:szCs w:val="20"/>
              </w:rPr>
            </w:pPr>
            <w:r w:rsidRPr="00C54559">
              <w:rPr>
                <w:rFonts w:ascii="Times New Roman" w:hAnsi="Times New Roman" w:cs="Times New Roman"/>
                <w:b/>
                <w:sz w:val="20"/>
                <w:szCs w:val="20"/>
              </w:rPr>
              <w:t>7</w:t>
            </w:r>
          </w:p>
        </w:tc>
        <w:tc>
          <w:tcPr>
            <w:tcW w:w="6237" w:type="dxa"/>
            <w:vAlign w:val="bottom"/>
          </w:tcPr>
          <w:p w:rsidR="00190719" w:rsidRPr="00C54559" w:rsidRDefault="00190719" w:rsidP="006C63FF">
            <w:pPr>
              <w:rPr>
                <w:rFonts w:ascii="Times New Roman" w:eastAsia="Times New Roman" w:hAnsi="Times New Roman" w:cs="Times New Roman"/>
                <w:sz w:val="20"/>
                <w:szCs w:val="20"/>
              </w:rPr>
            </w:pPr>
            <w:r w:rsidRPr="00C54559">
              <w:rPr>
                <w:rFonts w:ascii="Times New Roman" w:eastAsia="Times New Roman" w:hAnsi="Times New Roman" w:cs="Times New Roman"/>
                <w:sz w:val="20"/>
                <w:szCs w:val="20"/>
              </w:rPr>
              <w:t>Uluslararası satış organizasyon yapıları</w:t>
            </w:r>
          </w:p>
        </w:tc>
        <w:tc>
          <w:tcPr>
            <w:tcW w:w="567" w:type="dxa"/>
            <w:vAlign w:val="center"/>
          </w:tcPr>
          <w:p w:rsidR="00190719" w:rsidRPr="00C54559" w:rsidRDefault="00190719" w:rsidP="006C63FF">
            <w:pPr>
              <w:spacing w:line="240" w:lineRule="atLeast"/>
              <w:jc w:val="center"/>
              <w:rPr>
                <w:rFonts w:ascii="Calibri" w:eastAsia="Times New Roman" w:hAnsi="Calibri" w:cs="Times New Roman"/>
                <w:sz w:val="20"/>
                <w:szCs w:val="20"/>
              </w:rPr>
            </w:pPr>
          </w:p>
        </w:tc>
        <w:tc>
          <w:tcPr>
            <w:tcW w:w="567" w:type="dxa"/>
            <w:vAlign w:val="center"/>
          </w:tcPr>
          <w:p w:rsidR="00190719" w:rsidRPr="00C54559" w:rsidRDefault="00190719" w:rsidP="006C63FF">
            <w:pPr>
              <w:spacing w:line="240" w:lineRule="atLeast"/>
              <w:jc w:val="center"/>
              <w:rPr>
                <w:rFonts w:ascii="Calibri" w:eastAsia="Times New Roman" w:hAnsi="Calibri" w:cs="Times New Roman"/>
                <w:sz w:val="20"/>
                <w:szCs w:val="20"/>
              </w:rPr>
            </w:pPr>
          </w:p>
        </w:tc>
        <w:tc>
          <w:tcPr>
            <w:tcW w:w="425" w:type="dxa"/>
            <w:vAlign w:val="center"/>
          </w:tcPr>
          <w:p w:rsidR="00190719" w:rsidRPr="00C54559" w:rsidRDefault="00190719" w:rsidP="006C63FF">
            <w:pPr>
              <w:spacing w:line="240" w:lineRule="atLeast"/>
              <w:jc w:val="center"/>
              <w:rPr>
                <w:rFonts w:ascii="Calibri" w:eastAsia="Times New Roman" w:hAnsi="Calibri" w:cs="Times New Roman"/>
                <w:sz w:val="20"/>
                <w:szCs w:val="20"/>
              </w:rPr>
            </w:pPr>
            <w:r w:rsidRPr="00C54559">
              <w:rPr>
                <w:rFonts w:ascii="Calibri" w:eastAsia="Times New Roman" w:hAnsi="Calibri" w:cs="Times New Roman"/>
                <w:b/>
                <w:bCs/>
                <w:sz w:val="20"/>
                <w:szCs w:val="20"/>
              </w:rPr>
              <w:t>X</w:t>
            </w:r>
          </w:p>
        </w:tc>
        <w:tc>
          <w:tcPr>
            <w:tcW w:w="425" w:type="dxa"/>
            <w:vAlign w:val="center"/>
          </w:tcPr>
          <w:p w:rsidR="00190719" w:rsidRPr="00C54559" w:rsidRDefault="00190719" w:rsidP="006C63FF">
            <w:pPr>
              <w:spacing w:line="240" w:lineRule="atLeast"/>
              <w:jc w:val="center"/>
              <w:rPr>
                <w:rFonts w:ascii="Calibri" w:eastAsia="Times New Roman" w:hAnsi="Calibri" w:cs="Times New Roman"/>
                <w:sz w:val="20"/>
                <w:szCs w:val="20"/>
              </w:rPr>
            </w:pPr>
          </w:p>
        </w:tc>
        <w:tc>
          <w:tcPr>
            <w:tcW w:w="425" w:type="dxa"/>
            <w:vAlign w:val="center"/>
          </w:tcPr>
          <w:p w:rsidR="00190719" w:rsidRPr="00C54559" w:rsidRDefault="00190719" w:rsidP="006C63FF">
            <w:pPr>
              <w:spacing w:line="240" w:lineRule="atLeast"/>
              <w:jc w:val="center"/>
              <w:rPr>
                <w:rFonts w:ascii="Calibri" w:eastAsia="Times New Roman" w:hAnsi="Calibri" w:cs="Times New Roman"/>
                <w:sz w:val="20"/>
                <w:szCs w:val="20"/>
              </w:rPr>
            </w:pPr>
          </w:p>
        </w:tc>
      </w:tr>
      <w:tr w:rsidR="00190719" w:rsidRPr="00C54559" w:rsidTr="006C63FF">
        <w:tc>
          <w:tcPr>
            <w:tcW w:w="534" w:type="dxa"/>
          </w:tcPr>
          <w:p w:rsidR="00190719" w:rsidRPr="00C54559" w:rsidRDefault="00190719" w:rsidP="006C63FF">
            <w:pPr>
              <w:rPr>
                <w:rFonts w:ascii="Times New Roman" w:hAnsi="Times New Roman" w:cs="Times New Roman"/>
                <w:b/>
                <w:sz w:val="20"/>
                <w:szCs w:val="20"/>
              </w:rPr>
            </w:pPr>
            <w:r w:rsidRPr="00C54559">
              <w:rPr>
                <w:rFonts w:ascii="Times New Roman" w:hAnsi="Times New Roman" w:cs="Times New Roman"/>
                <w:b/>
                <w:sz w:val="20"/>
                <w:szCs w:val="20"/>
              </w:rPr>
              <w:t>8</w:t>
            </w:r>
          </w:p>
        </w:tc>
        <w:tc>
          <w:tcPr>
            <w:tcW w:w="6237" w:type="dxa"/>
            <w:vAlign w:val="bottom"/>
          </w:tcPr>
          <w:p w:rsidR="00190719" w:rsidRPr="00C54559" w:rsidRDefault="00190719" w:rsidP="006C63FF">
            <w:pPr>
              <w:rPr>
                <w:rFonts w:ascii="Times New Roman" w:eastAsia="Times New Roman" w:hAnsi="Times New Roman" w:cs="Times New Roman"/>
                <w:sz w:val="20"/>
                <w:szCs w:val="20"/>
              </w:rPr>
            </w:pPr>
            <w:r w:rsidRPr="00C54559">
              <w:rPr>
                <w:rFonts w:ascii="Times New Roman" w:eastAsia="Times New Roman" w:hAnsi="Times New Roman" w:cs="Times New Roman"/>
                <w:sz w:val="20"/>
                <w:szCs w:val="20"/>
              </w:rPr>
              <w:t>Uluslararası satış bölgelerinin yönetimi</w:t>
            </w:r>
          </w:p>
        </w:tc>
        <w:tc>
          <w:tcPr>
            <w:tcW w:w="567" w:type="dxa"/>
            <w:vAlign w:val="center"/>
          </w:tcPr>
          <w:p w:rsidR="00190719" w:rsidRPr="00C54559" w:rsidRDefault="00190719" w:rsidP="006C63FF">
            <w:pPr>
              <w:spacing w:line="240" w:lineRule="atLeast"/>
              <w:jc w:val="center"/>
              <w:rPr>
                <w:rFonts w:ascii="Calibri" w:eastAsia="Times New Roman" w:hAnsi="Calibri" w:cs="Times New Roman"/>
                <w:sz w:val="20"/>
                <w:szCs w:val="20"/>
              </w:rPr>
            </w:pPr>
          </w:p>
        </w:tc>
        <w:tc>
          <w:tcPr>
            <w:tcW w:w="567" w:type="dxa"/>
            <w:vAlign w:val="center"/>
          </w:tcPr>
          <w:p w:rsidR="00190719" w:rsidRPr="00C54559" w:rsidRDefault="00190719" w:rsidP="006C63FF">
            <w:pPr>
              <w:spacing w:line="240" w:lineRule="atLeast"/>
              <w:jc w:val="center"/>
              <w:rPr>
                <w:rFonts w:ascii="Calibri" w:eastAsia="Times New Roman" w:hAnsi="Calibri" w:cs="Times New Roman"/>
                <w:sz w:val="20"/>
                <w:szCs w:val="20"/>
              </w:rPr>
            </w:pPr>
          </w:p>
        </w:tc>
        <w:tc>
          <w:tcPr>
            <w:tcW w:w="425" w:type="dxa"/>
            <w:vAlign w:val="center"/>
          </w:tcPr>
          <w:p w:rsidR="00190719" w:rsidRPr="00C54559" w:rsidRDefault="00190719" w:rsidP="006C63FF">
            <w:pPr>
              <w:spacing w:line="240" w:lineRule="atLeast"/>
              <w:jc w:val="center"/>
              <w:rPr>
                <w:rFonts w:ascii="Calibri" w:eastAsia="Times New Roman" w:hAnsi="Calibri" w:cs="Times New Roman"/>
                <w:sz w:val="20"/>
                <w:szCs w:val="20"/>
              </w:rPr>
            </w:pPr>
          </w:p>
        </w:tc>
        <w:tc>
          <w:tcPr>
            <w:tcW w:w="425" w:type="dxa"/>
            <w:vAlign w:val="center"/>
          </w:tcPr>
          <w:p w:rsidR="00190719" w:rsidRPr="00C54559" w:rsidRDefault="00190719" w:rsidP="006C63FF">
            <w:pPr>
              <w:spacing w:line="240" w:lineRule="atLeast"/>
              <w:jc w:val="center"/>
              <w:rPr>
                <w:rFonts w:ascii="Calibri" w:eastAsia="Times New Roman" w:hAnsi="Calibri" w:cs="Times New Roman"/>
                <w:sz w:val="20"/>
                <w:szCs w:val="20"/>
              </w:rPr>
            </w:pPr>
          </w:p>
        </w:tc>
        <w:tc>
          <w:tcPr>
            <w:tcW w:w="425" w:type="dxa"/>
            <w:vAlign w:val="center"/>
          </w:tcPr>
          <w:p w:rsidR="00190719" w:rsidRPr="00C54559" w:rsidRDefault="00190719" w:rsidP="006C63FF">
            <w:pPr>
              <w:spacing w:line="240" w:lineRule="atLeast"/>
              <w:jc w:val="center"/>
              <w:rPr>
                <w:rFonts w:ascii="Calibri" w:eastAsia="Times New Roman" w:hAnsi="Calibri" w:cs="Times New Roman"/>
                <w:sz w:val="20"/>
                <w:szCs w:val="20"/>
              </w:rPr>
            </w:pPr>
          </w:p>
        </w:tc>
      </w:tr>
      <w:tr w:rsidR="00190719" w:rsidRPr="00C54559" w:rsidTr="006C63FF">
        <w:tc>
          <w:tcPr>
            <w:tcW w:w="534" w:type="dxa"/>
          </w:tcPr>
          <w:p w:rsidR="00190719" w:rsidRPr="00C54559" w:rsidRDefault="00190719" w:rsidP="006C63FF">
            <w:pPr>
              <w:rPr>
                <w:rFonts w:ascii="Times New Roman" w:hAnsi="Times New Roman" w:cs="Times New Roman"/>
                <w:b/>
                <w:sz w:val="20"/>
                <w:szCs w:val="20"/>
              </w:rPr>
            </w:pPr>
            <w:r w:rsidRPr="00C54559">
              <w:rPr>
                <w:rFonts w:ascii="Times New Roman" w:hAnsi="Times New Roman" w:cs="Times New Roman"/>
                <w:b/>
                <w:sz w:val="20"/>
                <w:szCs w:val="20"/>
              </w:rPr>
              <w:t>9</w:t>
            </w:r>
          </w:p>
        </w:tc>
        <w:tc>
          <w:tcPr>
            <w:tcW w:w="6237" w:type="dxa"/>
            <w:vAlign w:val="bottom"/>
          </w:tcPr>
          <w:p w:rsidR="00190719" w:rsidRPr="00C54559" w:rsidRDefault="00190719" w:rsidP="006C63FF">
            <w:pPr>
              <w:rPr>
                <w:rFonts w:ascii="Times New Roman" w:eastAsia="Times New Roman" w:hAnsi="Times New Roman" w:cs="Times New Roman"/>
                <w:sz w:val="20"/>
                <w:szCs w:val="20"/>
              </w:rPr>
            </w:pPr>
            <w:r w:rsidRPr="00C54559">
              <w:rPr>
                <w:rFonts w:ascii="Times New Roman" w:eastAsia="Times New Roman" w:hAnsi="Times New Roman" w:cs="Times New Roman"/>
                <w:sz w:val="20"/>
                <w:szCs w:val="20"/>
              </w:rPr>
              <w:t>Uluslararası düzeyde satış stratejilerinin oluşturulması</w:t>
            </w:r>
          </w:p>
        </w:tc>
        <w:tc>
          <w:tcPr>
            <w:tcW w:w="567" w:type="dxa"/>
            <w:vAlign w:val="center"/>
          </w:tcPr>
          <w:p w:rsidR="00190719" w:rsidRPr="00C54559" w:rsidRDefault="00190719" w:rsidP="006C63FF">
            <w:pPr>
              <w:spacing w:line="240" w:lineRule="atLeast"/>
              <w:jc w:val="center"/>
              <w:rPr>
                <w:rFonts w:ascii="Calibri" w:eastAsia="Times New Roman" w:hAnsi="Calibri" w:cs="Times New Roman"/>
                <w:sz w:val="20"/>
                <w:szCs w:val="20"/>
              </w:rPr>
            </w:pPr>
          </w:p>
        </w:tc>
        <w:tc>
          <w:tcPr>
            <w:tcW w:w="567" w:type="dxa"/>
            <w:vAlign w:val="center"/>
          </w:tcPr>
          <w:p w:rsidR="00190719" w:rsidRPr="00C54559" w:rsidRDefault="00190719" w:rsidP="006C63FF">
            <w:pPr>
              <w:spacing w:line="240" w:lineRule="atLeast"/>
              <w:jc w:val="center"/>
              <w:rPr>
                <w:rFonts w:ascii="Calibri" w:eastAsia="Times New Roman" w:hAnsi="Calibri" w:cs="Times New Roman"/>
                <w:sz w:val="20"/>
                <w:szCs w:val="20"/>
              </w:rPr>
            </w:pPr>
          </w:p>
        </w:tc>
        <w:tc>
          <w:tcPr>
            <w:tcW w:w="425" w:type="dxa"/>
            <w:vAlign w:val="center"/>
          </w:tcPr>
          <w:p w:rsidR="00190719" w:rsidRPr="00C54559" w:rsidRDefault="00190719" w:rsidP="006C63FF">
            <w:pPr>
              <w:spacing w:line="240" w:lineRule="atLeast"/>
              <w:jc w:val="center"/>
              <w:rPr>
                <w:rFonts w:ascii="Calibri" w:eastAsia="Times New Roman" w:hAnsi="Calibri" w:cs="Times New Roman"/>
                <w:sz w:val="20"/>
                <w:szCs w:val="20"/>
              </w:rPr>
            </w:pPr>
          </w:p>
        </w:tc>
        <w:tc>
          <w:tcPr>
            <w:tcW w:w="425" w:type="dxa"/>
            <w:vAlign w:val="center"/>
          </w:tcPr>
          <w:p w:rsidR="00190719" w:rsidRPr="00C54559" w:rsidRDefault="00190719" w:rsidP="006C63FF">
            <w:pPr>
              <w:spacing w:line="240" w:lineRule="atLeast"/>
              <w:jc w:val="center"/>
              <w:rPr>
                <w:rFonts w:ascii="Calibri" w:eastAsia="Times New Roman" w:hAnsi="Calibri" w:cs="Times New Roman"/>
                <w:sz w:val="20"/>
                <w:szCs w:val="20"/>
              </w:rPr>
            </w:pPr>
          </w:p>
        </w:tc>
        <w:tc>
          <w:tcPr>
            <w:tcW w:w="425" w:type="dxa"/>
            <w:vAlign w:val="center"/>
          </w:tcPr>
          <w:p w:rsidR="00190719" w:rsidRPr="00C54559" w:rsidRDefault="00190719" w:rsidP="006C63FF">
            <w:pPr>
              <w:spacing w:line="240" w:lineRule="atLeast"/>
              <w:jc w:val="center"/>
              <w:rPr>
                <w:rFonts w:ascii="Calibri" w:eastAsia="Times New Roman" w:hAnsi="Calibri" w:cs="Times New Roman"/>
                <w:sz w:val="20"/>
                <w:szCs w:val="20"/>
              </w:rPr>
            </w:pPr>
          </w:p>
        </w:tc>
      </w:tr>
      <w:tr w:rsidR="00190719" w:rsidRPr="00C54559" w:rsidTr="006C63FF">
        <w:tc>
          <w:tcPr>
            <w:tcW w:w="534" w:type="dxa"/>
          </w:tcPr>
          <w:p w:rsidR="00190719" w:rsidRPr="00C54559" w:rsidRDefault="00190719" w:rsidP="006C63FF">
            <w:pPr>
              <w:rPr>
                <w:rFonts w:ascii="Times New Roman" w:hAnsi="Times New Roman" w:cs="Times New Roman"/>
                <w:b/>
                <w:sz w:val="20"/>
                <w:szCs w:val="20"/>
              </w:rPr>
            </w:pPr>
            <w:r w:rsidRPr="00C54559">
              <w:rPr>
                <w:rFonts w:ascii="Times New Roman" w:hAnsi="Times New Roman" w:cs="Times New Roman"/>
                <w:b/>
                <w:sz w:val="20"/>
                <w:szCs w:val="20"/>
              </w:rPr>
              <w:t>10</w:t>
            </w:r>
          </w:p>
        </w:tc>
        <w:tc>
          <w:tcPr>
            <w:tcW w:w="6237" w:type="dxa"/>
            <w:vAlign w:val="bottom"/>
          </w:tcPr>
          <w:p w:rsidR="00190719" w:rsidRPr="00C54559" w:rsidRDefault="00190719" w:rsidP="006C63FF">
            <w:pPr>
              <w:rPr>
                <w:rFonts w:ascii="Times New Roman" w:eastAsia="Times New Roman" w:hAnsi="Times New Roman" w:cs="Times New Roman"/>
                <w:sz w:val="20"/>
                <w:szCs w:val="20"/>
              </w:rPr>
            </w:pPr>
            <w:r w:rsidRPr="00C54559">
              <w:rPr>
                <w:rFonts w:ascii="Times New Roman" w:eastAsia="Times New Roman" w:hAnsi="Times New Roman" w:cs="Times New Roman"/>
                <w:sz w:val="20"/>
                <w:szCs w:val="20"/>
              </w:rPr>
              <w:t>Satış personelinin devşirilmesi ve seçim süreci</w:t>
            </w:r>
          </w:p>
        </w:tc>
        <w:tc>
          <w:tcPr>
            <w:tcW w:w="567" w:type="dxa"/>
            <w:vAlign w:val="center"/>
          </w:tcPr>
          <w:p w:rsidR="00190719" w:rsidRPr="00C54559" w:rsidRDefault="00190719" w:rsidP="006C63FF">
            <w:pPr>
              <w:spacing w:line="240" w:lineRule="atLeast"/>
              <w:jc w:val="center"/>
              <w:rPr>
                <w:rFonts w:ascii="Calibri" w:eastAsia="Times New Roman" w:hAnsi="Calibri" w:cs="Times New Roman"/>
                <w:sz w:val="20"/>
                <w:szCs w:val="20"/>
              </w:rPr>
            </w:pPr>
          </w:p>
        </w:tc>
        <w:tc>
          <w:tcPr>
            <w:tcW w:w="567" w:type="dxa"/>
            <w:vAlign w:val="center"/>
          </w:tcPr>
          <w:p w:rsidR="00190719" w:rsidRPr="00C54559" w:rsidRDefault="00190719" w:rsidP="006C63FF">
            <w:pPr>
              <w:spacing w:line="240" w:lineRule="atLeast"/>
              <w:jc w:val="center"/>
              <w:rPr>
                <w:rFonts w:ascii="Calibri" w:eastAsia="Times New Roman" w:hAnsi="Calibri" w:cs="Times New Roman"/>
                <w:sz w:val="20"/>
                <w:szCs w:val="20"/>
              </w:rPr>
            </w:pPr>
          </w:p>
        </w:tc>
        <w:tc>
          <w:tcPr>
            <w:tcW w:w="425" w:type="dxa"/>
            <w:vAlign w:val="center"/>
          </w:tcPr>
          <w:p w:rsidR="00190719" w:rsidRPr="00C54559" w:rsidRDefault="00190719" w:rsidP="006C63FF">
            <w:pPr>
              <w:spacing w:line="240" w:lineRule="atLeast"/>
              <w:jc w:val="center"/>
              <w:rPr>
                <w:rFonts w:ascii="Calibri" w:eastAsia="Times New Roman" w:hAnsi="Calibri" w:cs="Times New Roman"/>
                <w:sz w:val="20"/>
                <w:szCs w:val="20"/>
              </w:rPr>
            </w:pPr>
          </w:p>
        </w:tc>
        <w:tc>
          <w:tcPr>
            <w:tcW w:w="425" w:type="dxa"/>
            <w:vAlign w:val="center"/>
          </w:tcPr>
          <w:p w:rsidR="00190719" w:rsidRPr="00C54559" w:rsidRDefault="00190719" w:rsidP="006C63FF">
            <w:pPr>
              <w:spacing w:line="240" w:lineRule="atLeast"/>
              <w:jc w:val="center"/>
              <w:rPr>
                <w:rFonts w:ascii="Calibri" w:eastAsia="Times New Roman" w:hAnsi="Calibri" w:cs="Times New Roman"/>
                <w:sz w:val="20"/>
                <w:szCs w:val="20"/>
              </w:rPr>
            </w:pPr>
          </w:p>
        </w:tc>
        <w:tc>
          <w:tcPr>
            <w:tcW w:w="425" w:type="dxa"/>
            <w:vAlign w:val="center"/>
          </w:tcPr>
          <w:p w:rsidR="00190719" w:rsidRPr="00C54559" w:rsidRDefault="00190719" w:rsidP="006C63FF">
            <w:pPr>
              <w:spacing w:line="240" w:lineRule="atLeast"/>
              <w:jc w:val="center"/>
              <w:rPr>
                <w:rFonts w:ascii="Calibri" w:eastAsia="Times New Roman" w:hAnsi="Calibri" w:cs="Times New Roman"/>
                <w:sz w:val="20"/>
                <w:szCs w:val="20"/>
              </w:rPr>
            </w:pPr>
          </w:p>
        </w:tc>
      </w:tr>
      <w:tr w:rsidR="00190719" w:rsidRPr="00C54559" w:rsidTr="006C63FF">
        <w:tc>
          <w:tcPr>
            <w:tcW w:w="534" w:type="dxa"/>
          </w:tcPr>
          <w:p w:rsidR="00190719" w:rsidRPr="00C54559" w:rsidRDefault="00190719" w:rsidP="006C63FF">
            <w:pPr>
              <w:rPr>
                <w:rFonts w:ascii="Times New Roman" w:hAnsi="Times New Roman" w:cs="Times New Roman"/>
                <w:b/>
                <w:sz w:val="20"/>
                <w:szCs w:val="20"/>
              </w:rPr>
            </w:pPr>
            <w:r w:rsidRPr="00C54559">
              <w:rPr>
                <w:rFonts w:ascii="Times New Roman" w:hAnsi="Times New Roman" w:cs="Times New Roman"/>
                <w:b/>
                <w:sz w:val="20"/>
                <w:szCs w:val="20"/>
              </w:rPr>
              <w:t>11</w:t>
            </w:r>
          </w:p>
        </w:tc>
        <w:tc>
          <w:tcPr>
            <w:tcW w:w="6237" w:type="dxa"/>
            <w:vAlign w:val="bottom"/>
          </w:tcPr>
          <w:p w:rsidR="00190719" w:rsidRPr="00C54559" w:rsidRDefault="00190719" w:rsidP="006C63FF">
            <w:pPr>
              <w:rPr>
                <w:rFonts w:ascii="Times New Roman" w:eastAsia="Times New Roman" w:hAnsi="Times New Roman" w:cs="Times New Roman"/>
                <w:sz w:val="20"/>
                <w:szCs w:val="20"/>
              </w:rPr>
            </w:pPr>
            <w:r w:rsidRPr="00C54559">
              <w:rPr>
                <w:rFonts w:ascii="Times New Roman" w:eastAsia="Times New Roman" w:hAnsi="Times New Roman" w:cs="Times New Roman"/>
                <w:sz w:val="20"/>
                <w:szCs w:val="20"/>
              </w:rPr>
              <w:t>Uluslararası satış eğitim programlarının geliştirilmesi ve yürütülmesi</w:t>
            </w:r>
          </w:p>
        </w:tc>
        <w:tc>
          <w:tcPr>
            <w:tcW w:w="567" w:type="dxa"/>
            <w:vAlign w:val="center"/>
          </w:tcPr>
          <w:p w:rsidR="00190719" w:rsidRPr="00C54559" w:rsidRDefault="00190719" w:rsidP="006C63FF">
            <w:pPr>
              <w:spacing w:line="240" w:lineRule="atLeast"/>
              <w:jc w:val="center"/>
              <w:rPr>
                <w:rFonts w:ascii="Calibri" w:eastAsia="Times New Roman" w:hAnsi="Calibri" w:cs="Times New Roman"/>
                <w:sz w:val="20"/>
                <w:szCs w:val="20"/>
              </w:rPr>
            </w:pPr>
          </w:p>
        </w:tc>
        <w:tc>
          <w:tcPr>
            <w:tcW w:w="567" w:type="dxa"/>
            <w:vAlign w:val="center"/>
          </w:tcPr>
          <w:p w:rsidR="00190719" w:rsidRPr="00C54559" w:rsidRDefault="00190719" w:rsidP="006C63FF">
            <w:pPr>
              <w:spacing w:line="240" w:lineRule="atLeast"/>
              <w:jc w:val="center"/>
              <w:rPr>
                <w:rFonts w:ascii="Calibri" w:eastAsia="Times New Roman" w:hAnsi="Calibri" w:cs="Times New Roman"/>
                <w:sz w:val="20"/>
                <w:szCs w:val="20"/>
              </w:rPr>
            </w:pPr>
          </w:p>
        </w:tc>
        <w:tc>
          <w:tcPr>
            <w:tcW w:w="425" w:type="dxa"/>
            <w:vAlign w:val="center"/>
          </w:tcPr>
          <w:p w:rsidR="00190719" w:rsidRPr="00C54559" w:rsidRDefault="00190719" w:rsidP="006C63FF">
            <w:pPr>
              <w:spacing w:line="240" w:lineRule="atLeast"/>
              <w:jc w:val="center"/>
              <w:rPr>
                <w:rFonts w:ascii="Calibri" w:eastAsia="Times New Roman" w:hAnsi="Calibri" w:cs="Times New Roman"/>
                <w:sz w:val="20"/>
                <w:szCs w:val="20"/>
              </w:rPr>
            </w:pPr>
          </w:p>
        </w:tc>
        <w:tc>
          <w:tcPr>
            <w:tcW w:w="425" w:type="dxa"/>
            <w:vAlign w:val="center"/>
          </w:tcPr>
          <w:p w:rsidR="00190719" w:rsidRPr="00C54559" w:rsidRDefault="00190719" w:rsidP="006C63FF">
            <w:pPr>
              <w:spacing w:line="240" w:lineRule="atLeast"/>
              <w:jc w:val="center"/>
              <w:rPr>
                <w:rFonts w:ascii="Calibri" w:eastAsia="Times New Roman" w:hAnsi="Calibri" w:cs="Times New Roman"/>
                <w:sz w:val="20"/>
                <w:szCs w:val="20"/>
              </w:rPr>
            </w:pPr>
          </w:p>
        </w:tc>
        <w:tc>
          <w:tcPr>
            <w:tcW w:w="425" w:type="dxa"/>
            <w:vAlign w:val="center"/>
          </w:tcPr>
          <w:p w:rsidR="00190719" w:rsidRPr="00C54559" w:rsidRDefault="00190719" w:rsidP="006C63FF">
            <w:pPr>
              <w:spacing w:line="240" w:lineRule="atLeast"/>
              <w:jc w:val="center"/>
              <w:rPr>
                <w:rFonts w:ascii="Calibri" w:eastAsia="Times New Roman" w:hAnsi="Calibri" w:cs="Times New Roman"/>
                <w:sz w:val="20"/>
                <w:szCs w:val="20"/>
              </w:rPr>
            </w:pPr>
          </w:p>
        </w:tc>
      </w:tr>
      <w:tr w:rsidR="00190719" w:rsidRPr="00C54559" w:rsidTr="006C63FF">
        <w:tc>
          <w:tcPr>
            <w:tcW w:w="534" w:type="dxa"/>
          </w:tcPr>
          <w:p w:rsidR="00190719" w:rsidRPr="00C54559" w:rsidRDefault="00190719" w:rsidP="006C63FF">
            <w:pPr>
              <w:rPr>
                <w:rFonts w:ascii="Times New Roman" w:hAnsi="Times New Roman" w:cs="Times New Roman"/>
                <w:b/>
                <w:sz w:val="20"/>
                <w:szCs w:val="20"/>
              </w:rPr>
            </w:pPr>
            <w:r w:rsidRPr="00C54559">
              <w:rPr>
                <w:rFonts w:ascii="Times New Roman" w:hAnsi="Times New Roman" w:cs="Times New Roman"/>
                <w:b/>
                <w:sz w:val="20"/>
                <w:szCs w:val="20"/>
              </w:rPr>
              <w:t>12</w:t>
            </w:r>
          </w:p>
        </w:tc>
        <w:tc>
          <w:tcPr>
            <w:tcW w:w="6237" w:type="dxa"/>
            <w:vAlign w:val="bottom"/>
          </w:tcPr>
          <w:p w:rsidR="00190719" w:rsidRPr="00C54559" w:rsidRDefault="00190719" w:rsidP="006C63FF">
            <w:pPr>
              <w:rPr>
                <w:rFonts w:ascii="Times New Roman" w:eastAsia="Times New Roman" w:hAnsi="Times New Roman" w:cs="Times New Roman"/>
                <w:sz w:val="20"/>
                <w:szCs w:val="20"/>
              </w:rPr>
            </w:pPr>
            <w:r w:rsidRPr="00C54559">
              <w:rPr>
                <w:rFonts w:ascii="Times New Roman" w:eastAsia="Times New Roman" w:hAnsi="Times New Roman" w:cs="Times New Roman"/>
                <w:sz w:val="20"/>
                <w:szCs w:val="20"/>
              </w:rPr>
              <w:t>Ücretlendirme planlarının tasarlanması ve yönetimi</w:t>
            </w:r>
          </w:p>
        </w:tc>
        <w:tc>
          <w:tcPr>
            <w:tcW w:w="567" w:type="dxa"/>
            <w:vAlign w:val="center"/>
          </w:tcPr>
          <w:p w:rsidR="00190719" w:rsidRPr="00C54559" w:rsidRDefault="00190719" w:rsidP="006C63FF">
            <w:pPr>
              <w:spacing w:line="240" w:lineRule="atLeast"/>
              <w:jc w:val="center"/>
              <w:rPr>
                <w:rFonts w:ascii="Calibri" w:eastAsia="Times New Roman" w:hAnsi="Calibri" w:cs="Times New Roman"/>
                <w:sz w:val="20"/>
                <w:szCs w:val="20"/>
              </w:rPr>
            </w:pPr>
          </w:p>
        </w:tc>
        <w:tc>
          <w:tcPr>
            <w:tcW w:w="567" w:type="dxa"/>
            <w:vAlign w:val="center"/>
          </w:tcPr>
          <w:p w:rsidR="00190719" w:rsidRPr="00C54559" w:rsidRDefault="00190719" w:rsidP="006C63FF">
            <w:pPr>
              <w:spacing w:line="240" w:lineRule="atLeast"/>
              <w:jc w:val="center"/>
              <w:rPr>
                <w:rFonts w:ascii="Calibri" w:eastAsia="Times New Roman" w:hAnsi="Calibri" w:cs="Times New Roman"/>
                <w:sz w:val="20"/>
                <w:szCs w:val="20"/>
              </w:rPr>
            </w:pPr>
          </w:p>
        </w:tc>
        <w:tc>
          <w:tcPr>
            <w:tcW w:w="425" w:type="dxa"/>
            <w:vAlign w:val="center"/>
          </w:tcPr>
          <w:p w:rsidR="00190719" w:rsidRPr="00C54559" w:rsidRDefault="00190719" w:rsidP="006C63FF">
            <w:pPr>
              <w:spacing w:line="240" w:lineRule="atLeast"/>
              <w:jc w:val="center"/>
              <w:rPr>
                <w:rFonts w:ascii="Calibri" w:eastAsia="Times New Roman" w:hAnsi="Calibri" w:cs="Times New Roman"/>
                <w:sz w:val="20"/>
                <w:szCs w:val="20"/>
              </w:rPr>
            </w:pPr>
          </w:p>
        </w:tc>
        <w:tc>
          <w:tcPr>
            <w:tcW w:w="425" w:type="dxa"/>
            <w:vAlign w:val="center"/>
          </w:tcPr>
          <w:p w:rsidR="00190719" w:rsidRPr="00C54559" w:rsidRDefault="00190719" w:rsidP="006C63FF">
            <w:pPr>
              <w:spacing w:line="240" w:lineRule="atLeast"/>
              <w:jc w:val="center"/>
              <w:rPr>
                <w:rFonts w:ascii="Calibri" w:eastAsia="Times New Roman" w:hAnsi="Calibri" w:cs="Times New Roman"/>
                <w:sz w:val="20"/>
                <w:szCs w:val="20"/>
              </w:rPr>
            </w:pPr>
          </w:p>
        </w:tc>
        <w:tc>
          <w:tcPr>
            <w:tcW w:w="425" w:type="dxa"/>
            <w:vAlign w:val="center"/>
          </w:tcPr>
          <w:p w:rsidR="00190719" w:rsidRPr="00C54559" w:rsidRDefault="00190719" w:rsidP="006C63FF">
            <w:pPr>
              <w:spacing w:line="240" w:lineRule="atLeast"/>
              <w:jc w:val="center"/>
              <w:rPr>
                <w:rFonts w:ascii="Calibri" w:eastAsia="Times New Roman" w:hAnsi="Calibri" w:cs="Times New Roman"/>
                <w:sz w:val="20"/>
                <w:szCs w:val="20"/>
              </w:rPr>
            </w:pPr>
          </w:p>
        </w:tc>
      </w:tr>
      <w:tr w:rsidR="00190719" w:rsidRPr="00C54559" w:rsidTr="006C63FF">
        <w:tc>
          <w:tcPr>
            <w:tcW w:w="534" w:type="dxa"/>
          </w:tcPr>
          <w:p w:rsidR="00190719" w:rsidRPr="00C54559" w:rsidRDefault="00190719" w:rsidP="006C63FF">
            <w:pPr>
              <w:rPr>
                <w:rFonts w:ascii="Times New Roman" w:hAnsi="Times New Roman" w:cs="Times New Roman"/>
                <w:b/>
                <w:sz w:val="20"/>
                <w:szCs w:val="20"/>
              </w:rPr>
            </w:pPr>
            <w:r w:rsidRPr="00C54559">
              <w:rPr>
                <w:rFonts w:ascii="Times New Roman" w:hAnsi="Times New Roman" w:cs="Times New Roman"/>
                <w:b/>
                <w:sz w:val="20"/>
                <w:szCs w:val="20"/>
              </w:rPr>
              <w:t>13</w:t>
            </w:r>
          </w:p>
        </w:tc>
        <w:tc>
          <w:tcPr>
            <w:tcW w:w="6237" w:type="dxa"/>
            <w:vAlign w:val="bottom"/>
          </w:tcPr>
          <w:p w:rsidR="00190719" w:rsidRPr="00C54559" w:rsidRDefault="00190719" w:rsidP="006C63FF">
            <w:pPr>
              <w:rPr>
                <w:rFonts w:ascii="Times New Roman" w:eastAsia="Times New Roman" w:hAnsi="Times New Roman" w:cs="Times New Roman"/>
                <w:sz w:val="20"/>
                <w:szCs w:val="20"/>
              </w:rPr>
            </w:pPr>
            <w:r w:rsidRPr="00C54559">
              <w:rPr>
                <w:rFonts w:ascii="Times New Roman" w:eastAsia="Times New Roman" w:hAnsi="Times New Roman" w:cs="Times New Roman"/>
                <w:sz w:val="20"/>
                <w:szCs w:val="20"/>
              </w:rPr>
              <w:t xml:space="preserve">Satış personelinin </w:t>
            </w:r>
            <w:proofErr w:type="gramStart"/>
            <w:r w:rsidRPr="00C54559">
              <w:rPr>
                <w:rFonts w:ascii="Times New Roman" w:eastAsia="Times New Roman" w:hAnsi="Times New Roman" w:cs="Times New Roman"/>
                <w:sz w:val="20"/>
                <w:szCs w:val="20"/>
              </w:rPr>
              <w:t>motivasyonu</w:t>
            </w:r>
            <w:proofErr w:type="gramEnd"/>
            <w:r w:rsidRPr="00C54559">
              <w:rPr>
                <w:rFonts w:ascii="Times New Roman" w:eastAsia="Times New Roman" w:hAnsi="Times New Roman" w:cs="Times New Roman"/>
                <w:sz w:val="20"/>
                <w:szCs w:val="20"/>
              </w:rPr>
              <w:t xml:space="preserve"> ve teşvik planları</w:t>
            </w:r>
          </w:p>
        </w:tc>
        <w:tc>
          <w:tcPr>
            <w:tcW w:w="567" w:type="dxa"/>
            <w:vAlign w:val="center"/>
          </w:tcPr>
          <w:p w:rsidR="00190719" w:rsidRPr="00C54559" w:rsidRDefault="00190719" w:rsidP="006C63FF">
            <w:pPr>
              <w:spacing w:line="240" w:lineRule="atLeast"/>
              <w:jc w:val="center"/>
              <w:rPr>
                <w:rFonts w:ascii="Calibri" w:eastAsia="Times New Roman" w:hAnsi="Calibri" w:cs="Times New Roman"/>
                <w:sz w:val="20"/>
                <w:szCs w:val="20"/>
              </w:rPr>
            </w:pPr>
          </w:p>
        </w:tc>
        <w:tc>
          <w:tcPr>
            <w:tcW w:w="567" w:type="dxa"/>
            <w:vAlign w:val="center"/>
          </w:tcPr>
          <w:p w:rsidR="00190719" w:rsidRPr="00C54559" w:rsidRDefault="00190719" w:rsidP="006C63FF">
            <w:pPr>
              <w:spacing w:line="240" w:lineRule="atLeast"/>
              <w:jc w:val="center"/>
              <w:rPr>
                <w:rFonts w:ascii="Calibri" w:eastAsia="Times New Roman" w:hAnsi="Calibri" w:cs="Times New Roman"/>
                <w:sz w:val="20"/>
                <w:szCs w:val="20"/>
              </w:rPr>
            </w:pPr>
          </w:p>
        </w:tc>
        <w:tc>
          <w:tcPr>
            <w:tcW w:w="425" w:type="dxa"/>
            <w:vAlign w:val="center"/>
          </w:tcPr>
          <w:p w:rsidR="00190719" w:rsidRPr="00C54559" w:rsidRDefault="00190719" w:rsidP="006C63FF">
            <w:pPr>
              <w:spacing w:line="240" w:lineRule="atLeast"/>
              <w:jc w:val="center"/>
              <w:rPr>
                <w:rFonts w:ascii="Calibri" w:eastAsia="Times New Roman" w:hAnsi="Calibri" w:cs="Times New Roman"/>
                <w:sz w:val="20"/>
                <w:szCs w:val="20"/>
              </w:rPr>
            </w:pPr>
          </w:p>
        </w:tc>
        <w:tc>
          <w:tcPr>
            <w:tcW w:w="425" w:type="dxa"/>
            <w:vAlign w:val="center"/>
          </w:tcPr>
          <w:p w:rsidR="00190719" w:rsidRPr="00C54559" w:rsidRDefault="00190719" w:rsidP="006C63FF">
            <w:pPr>
              <w:spacing w:line="240" w:lineRule="atLeast"/>
              <w:jc w:val="center"/>
              <w:rPr>
                <w:rFonts w:ascii="Calibri" w:eastAsia="Times New Roman" w:hAnsi="Calibri" w:cs="Times New Roman"/>
                <w:sz w:val="20"/>
                <w:szCs w:val="20"/>
              </w:rPr>
            </w:pPr>
          </w:p>
        </w:tc>
        <w:tc>
          <w:tcPr>
            <w:tcW w:w="425" w:type="dxa"/>
            <w:vAlign w:val="center"/>
          </w:tcPr>
          <w:p w:rsidR="00190719" w:rsidRPr="00C54559" w:rsidRDefault="00190719" w:rsidP="006C63FF">
            <w:pPr>
              <w:spacing w:line="240" w:lineRule="atLeast"/>
              <w:jc w:val="center"/>
              <w:rPr>
                <w:rFonts w:ascii="Calibri" w:eastAsia="Times New Roman" w:hAnsi="Calibri" w:cs="Times New Roman"/>
                <w:sz w:val="20"/>
                <w:szCs w:val="20"/>
              </w:rPr>
            </w:pPr>
          </w:p>
        </w:tc>
      </w:tr>
      <w:tr w:rsidR="00190719" w:rsidRPr="00C54559" w:rsidTr="006C63FF">
        <w:tc>
          <w:tcPr>
            <w:tcW w:w="534" w:type="dxa"/>
          </w:tcPr>
          <w:p w:rsidR="00190719" w:rsidRPr="00C54559" w:rsidRDefault="00190719" w:rsidP="006C63FF">
            <w:pPr>
              <w:rPr>
                <w:rFonts w:ascii="Times New Roman" w:hAnsi="Times New Roman" w:cs="Times New Roman"/>
                <w:b/>
                <w:sz w:val="20"/>
                <w:szCs w:val="20"/>
              </w:rPr>
            </w:pPr>
            <w:r w:rsidRPr="00C54559">
              <w:rPr>
                <w:rFonts w:ascii="Times New Roman" w:hAnsi="Times New Roman" w:cs="Times New Roman"/>
                <w:b/>
                <w:sz w:val="20"/>
                <w:szCs w:val="20"/>
              </w:rPr>
              <w:t>14</w:t>
            </w:r>
          </w:p>
        </w:tc>
        <w:tc>
          <w:tcPr>
            <w:tcW w:w="6237" w:type="dxa"/>
            <w:vAlign w:val="bottom"/>
          </w:tcPr>
          <w:p w:rsidR="00190719" w:rsidRPr="00C54559" w:rsidRDefault="00190719" w:rsidP="006C63FF">
            <w:pPr>
              <w:rPr>
                <w:rFonts w:ascii="Times New Roman" w:eastAsia="Times New Roman" w:hAnsi="Times New Roman" w:cs="Times New Roman"/>
                <w:sz w:val="20"/>
                <w:szCs w:val="20"/>
              </w:rPr>
            </w:pPr>
            <w:r w:rsidRPr="00C54559">
              <w:rPr>
                <w:rFonts w:ascii="Times New Roman" w:eastAsia="Times New Roman" w:hAnsi="Times New Roman" w:cs="Times New Roman"/>
                <w:sz w:val="20"/>
                <w:szCs w:val="20"/>
              </w:rPr>
              <w:t>Uluslararası satış yönetimin sürecinde etik ve yasal konular</w:t>
            </w:r>
          </w:p>
        </w:tc>
        <w:tc>
          <w:tcPr>
            <w:tcW w:w="567" w:type="dxa"/>
            <w:vAlign w:val="center"/>
          </w:tcPr>
          <w:p w:rsidR="00190719" w:rsidRPr="00C54559" w:rsidRDefault="00190719" w:rsidP="006C63FF">
            <w:pPr>
              <w:spacing w:line="240" w:lineRule="atLeast"/>
              <w:jc w:val="center"/>
              <w:rPr>
                <w:rFonts w:ascii="Calibri" w:eastAsia="Times New Roman" w:hAnsi="Calibri" w:cs="Times New Roman"/>
                <w:sz w:val="20"/>
                <w:szCs w:val="20"/>
              </w:rPr>
            </w:pPr>
          </w:p>
        </w:tc>
        <w:tc>
          <w:tcPr>
            <w:tcW w:w="567" w:type="dxa"/>
            <w:vAlign w:val="center"/>
          </w:tcPr>
          <w:p w:rsidR="00190719" w:rsidRPr="00C54559" w:rsidRDefault="00190719" w:rsidP="006C63FF">
            <w:pPr>
              <w:spacing w:line="240" w:lineRule="atLeast"/>
              <w:jc w:val="center"/>
              <w:rPr>
                <w:rFonts w:ascii="Calibri" w:eastAsia="Times New Roman" w:hAnsi="Calibri" w:cs="Times New Roman"/>
                <w:sz w:val="20"/>
                <w:szCs w:val="20"/>
              </w:rPr>
            </w:pPr>
          </w:p>
        </w:tc>
        <w:tc>
          <w:tcPr>
            <w:tcW w:w="425" w:type="dxa"/>
            <w:vAlign w:val="center"/>
          </w:tcPr>
          <w:p w:rsidR="00190719" w:rsidRPr="00C54559" w:rsidRDefault="00190719" w:rsidP="006C63FF">
            <w:pPr>
              <w:spacing w:line="240" w:lineRule="atLeast"/>
              <w:jc w:val="center"/>
              <w:rPr>
                <w:rFonts w:ascii="Calibri" w:eastAsia="Times New Roman" w:hAnsi="Calibri" w:cs="Times New Roman"/>
                <w:sz w:val="20"/>
                <w:szCs w:val="20"/>
              </w:rPr>
            </w:pPr>
            <w:r w:rsidRPr="00C54559">
              <w:rPr>
                <w:rFonts w:ascii="Calibri" w:eastAsia="Times New Roman" w:hAnsi="Calibri" w:cs="Times New Roman"/>
                <w:b/>
                <w:bCs/>
                <w:sz w:val="20"/>
                <w:szCs w:val="20"/>
              </w:rPr>
              <w:t>X</w:t>
            </w:r>
          </w:p>
        </w:tc>
        <w:tc>
          <w:tcPr>
            <w:tcW w:w="425" w:type="dxa"/>
            <w:vAlign w:val="center"/>
          </w:tcPr>
          <w:p w:rsidR="00190719" w:rsidRPr="00C54559" w:rsidRDefault="00190719" w:rsidP="006C63FF">
            <w:pPr>
              <w:spacing w:line="240" w:lineRule="atLeast"/>
              <w:jc w:val="center"/>
              <w:rPr>
                <w:rFonts w:ascii="Calibri" w:eastAsia="Times New Roman" w:hAnsi="Calibri" w:cs="Times New Roman"/>
                <w:sz w:val="20"/>
                <w:szCs w:val="20"/>
              </w:rPr>
            </w:pPr>
          </w:p>
        </w:tc>
        <w:tc>
          <w:tcPr>
            <w:tcW w:w="425" w:type="dxa"/>
            <w:vAlign w:val="center"/>
          </w:tcPr>
          <w:p w:rsidR="00190719" w:rsidRPr="00C54559" w:rsidRDefault="00190719" w:rsidP="006C63FF">
            <w:pPr>
              <w:spacing w:line="240" w:lineRule="atLeast"/>
              <w:jc w:val="center"/>
              <w:rPr>
                <w:rFonts w:ascii="Calibri" w:eastAsia="Times New Roman" w:hAnsi="Calibri" w:cs="Times New Roman"/>
                <w:sz w:val="20"/>
                <w:szCs w:val="20"/>
              </w:rPr>
            </w:pPr>
          </w:p>
        </w:tc>
      </w:tr>
    </w:tbl>
    <w:p w:rsidR="00190719" w:rsidRPr="00C54559" w:rsidRDefault="00190719" w:rsidP="00190719">
      <w:pPr>
        <w:rPr>
          <w:sz w:val="20"/>
          <w:szCs w:val="20"/>
        </w:rPr>
      </w:pPr>
    </w:p>
    <w:p w:rsidR="00190719" w:rsidRDefault="00190719" w:rsidP="00190719"/>
    <w:p w:rsidR="00190719" w:rsidRDefault="00190719" w:rsidP="00190719"/>
    <w:p w:rsidR="00190719" w:rsidRDefault="00190719" w:rsidP="00190719"/>
    <w:p w:rsidR="00190719" w:rsidRDefault="00190719" w:rsidP="00190719"/>
    <w:p w:rsidR="00190719" w:rsidRDefault="00190719" w:rsidP="00190719"/>
    <w:p w:rsidR="00190719" w:rsidRDefault="00190719" w:rsidP="00190719"/>
    <w:tbl>
      <w:tblPr>
        <w:tblStyle w:val="TabloKlavuzu"/>
        <w:tblW w:w="0" w:type="auto"/>
        <w:tblLook w:val="04A0"/>
      </w:tblPr>
      <w:tblGrid>
        <w:gridCol w:w="1842"/>
        <w:gridCol w:w="1842"/>
        <w:gridCol w:w="1842"/>
        <w:gridCol w:w="1843"/>
        <w:gridCol w:w="1843"/>
      </w:tblGrid>
      <w:tr w:rsidR="00190719" w:rsidRPr="00B152A1" w:rsidTr="006C63FF">
        <w:tc>
          <w:tcPr>
            <w:tcW w:w="1842" w:type="dxa"/>
          </w:tcPr>
          <w:p w:rsidR="00190719" w:rsidRPr="00B152A1" w:rsidRDefault="00190719" w:rsidP="006C63FF">
            <w:pPr>
              <w:spacing w:after="200" w:line="276" w:lineRule="auto"/>
              <w:rPr>
                <w:rFonts w:ascii="Times New Roman" w:hAnsi="Times New Roman" w:cs="Times New Roman"/>
                <w:b/>
                <w:sz w:val="20"/>
                <w:szCs w:val="20"/>
              </w:rPr>
            </w:pPr>
            <w:r>
              <w:lastRenderedPageBreak/>
              <w:br w:type="page"/>
            </w:r>
            <w:r w:rsidRPr="00B152A1">
              <w:rPr>
                <w:rFonts w:ascii="Times New Roman" w:hAnsi="Times New Roman" w:cs="Times New Roman"/>
                <w:b/>
                <w:sz w:val="20"/>
                <w:szCs w:val="20"/>
              </w:rPr>
              <w:t>Ders</w:t>
            </w:r>
          </w:p>
        </w:tc>
        <w:tc>
          <w:tcPr>
            <w:tcW w:w="3684" w:type="dxa"/>
            <w:gridSpan w:val="2"/>
          </w:tcPr>
          <w:p w:rsidR="00190719" w:rsidRPr="0097281D" w:rsidRDefault="00190719" w:rsidP="006C63FF">
            <w:pPr>
              <w:spacing w:line="240" w:lineRule="atLeast"/>
              <w:rPr>
                <w:rFonts w:eastAsia="Times New Roman" w:cstheme="minorHAnsi"/>
                <w:sz w:val="20"/>
                <w:szCs w:val="20"/>
              </w:rPr>
            </w:pPr>
            <w:proofErr w:type="gramStart"/>
            <w:r w:rsidRPr="0097281D">
              <w:rPr>
                <w:rFonts w:cstheme="minorHAnsi"/>
                <w:sz w:val="20"/>
                <w:szCs w:val="20"/>
              </w:rPr>
              <w:t>Almanca  III</w:t>
            </w:r>
            <w:proofErr w:type="gramEnd"/>
          </w:p>
        </w:tc>
        <w:tc>
          <w:tcPr>
            <w:tcW w:w="1843"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Kod</w:t>
            </w:r>
          </w:p>
        </w:tc>
        <w:tc>
          <w:tcPr>
            <w:tcW w:w="1843" w:type="dxa"/>
          </w:tcPr>
          <w:p w:rsidR="00190719" w:rsidRPr="0097281D" w:rsidRDefault="00190719" w:rsidP="006C63FF">
            <w:pPr>
              <w:spacing w:line="240" w:lineRule="atLeast"/>
              <w:jc w:val="center"/>
              <w:rPr>
                <w:rFonts w:eastAsia="Times New Roman" w:cstheme="minorHAnsi"/>
                <w:sz w:val="20"/>
                <w:szCs w:val="20"/>
              </w:rPr>
            </w:pPr>
            <w:r w:rsidRPr="0097281D">
              <w:rPr>
                <w:rFonts w:cstheme="minorHAnsi"/>
                <w:sz w:val="20"/>
                <w:szCs w:val="20"/>
              </w:rPr>
              <w:t>LYDL403</w:t>
            </w:r>
          </w:p>
        </w:tc>
      </w:tr>
      <w:tr w:rsidR="00190719" w:rsidRPr="00B152A1" w:rsidTr="006C63FF">
        <w:tc>
          <w:tcPr>
            <w:tcW w:w="1842"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Course</w:t>
            </w:r>
          </w:p>
        </w:tc>
        <w:tc>
          <w:tcPr>
            <w:tcW w:w="3684" w:type="dxa"/>
            <w:gridSpan w:val="2"/>
          </w:tcPr>
          <w:p w:rsidR="00190719" w:rsidRPr="00B152A1" w:rsidRDefault="00C54559" w:rsidP="006C63FF">
            <w:pPr>
              <w:spacing w:after="200" w:line="276" w:lineRule="auto"/>
              <w:rPr>
                <w:rFonts w:ascii="Times New Roman" w:hAnsi="Times New Roman" w:cs="Times New Roman"/>
                <w:sz w:val="20"/>
                <w:szCs w:val="20"/>
              </w:rPr>
            </w:pPr>
            <w:r>
              <w:rPr>
                <w:rFonts w:ascii="Times New Roman" w:hAnsi="Times New Roman" w:cs="Times New Roman"/>
                <w:sz w:val="20"/>
                <w:szCs w:val="20"/>
              </w:rPr>
              <w:t>German III</w:t>
            </w:r>
          </w:p>
        </w:tc>
        <w:tc>
          <w:tcPr>
            <w:tcW w:w="1843"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Code</w:t>
            </w:r>
          </w:p>
        </w:tc>
        <w:tc>
          <w:tcPr>
            <w:tcW w:w="1843" w:type="dxa"/>
          </w:tcPr>
          <w:p w:rsidR="00190719" w:rsidRPr="00B152A1" w:rsidRDefault="00190719" w:rsidP="006C63FF">
            <w:pPr>
              <w:spacing w:after="200" w:line="276" w:lineRule="auto"/>
              <w:rPr>
                <w:rFonts w:ascii="Times New Roman" w:hAnsi="Times New Roman" w:cs="Times New Roman"/>
                <w:sz w:val="20"/>
                <w:szCs w:val="20"/>
              </w:rPr>
            </w:pPr>
          </w:p>
        </w:tc>
      </w:tr>
      <w:tr w:rsidR="00190719" w:rsidRPr="00B152A1" w:rsidTr="006C63FF">
        <w:tc>
          <w:tcPr>
            <w:tcW w:w="1842"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Krediler</w:t>
            </w:r>
          </w:p>
        </w:tc>
        <w:tc>
          <w:tcPr>
            <w:tcW w:w="1842" w:type="dxa"/>
          </w:tcPr>
          <w:p w:rsidR="00190719" w:rsidRPr="00B152A1" w:rsidRDefault="00190719" w:rsidP="006C63FF">
            <w:pPr>
              <w:spacing w:after="200" w:line="276" w:lineRule="auto"/>
              <w:rPr>
                <w:rFonts w:ascii="Times New Roman" w:hAnsi="Times New Roman" w:cs="Times New Roman"/>
                <w:b/>
                <w:sz w:val="20"/>
                <w:szCs w:val="20"/>
              </w:rPr>
            </w:pPr>
            <w:r>
              <w:rPr>
                <w:rFonts w:ascii="Times New Roman" w:hAnsi="Times New Roman" w:cs="Times New Roman"/>
                <w:b/>
                <w:sz w:val="20"/>
                <w:szCs w:val="20"/>
              </w:rPr>
              <w:t>Teori: 3</w:t>
            </w:r>
          </w:p>
        </w:tc>
        <w:tc>
          <w:tcPr>
            <w:tcW w:w="1842"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Uygulama: 0</w:t>
            </w:r>
          </w:p>
        </w:tc>
        <w:tc>
          <w:tcPr>
            <w:tcW w:w="1843" w:type="dxa"/>
          </w:tcPr>
          <w:p w:rsidR="00190719" w:rsidRPr="00B152A1" w:rsidRDefault="00190719" w:rsidP="006C63FF">
            <w:pPr>
              <w:spacing w:after="200" w:line="276" w:lineRule="auto"/>
              <w:rPr>
                <w:rFonts w:ascii="Times New Roman" w:hAnsi="Times New Roman" w:cs="Times New Roman"/>
                <w:b/>
                <w:sz w:val="20"/>
                <w:szCs w:val="20"/>
              </w:rPr>
            </w:pPr>
            <w:r>
              <w:rPr>
                <w:rFonts w:ascii="Times New Roman" w:hAnsi="Times New Roman" w:cs="Times New Roman"/>
                <w:b/>
                <w:sz w:val="20"/>
                <w:szCs w:val="20"/>
              </w:rPr>
              <w:t>Kredi: 3</w:t>
            </w:r>
          </w:p>
        </w:tc>
        <w:tc>
          <w:tcPr>
            <w:tcW w:w="1843" w:type="dxa"/>
          </w:tcPr>
          <w:p w:rsidR="00190719" w:rsidRPr="00B152A1" w:rsidRDefault="00190719" w:rsidP="006C63FF">
            <w:pPr>
              <w:spacing w:after="200" w:line="276" w:lineRule="auto"/>
              <w:rPr>
                <w:rFonts w:ascii="Times New Roman" w:hAnsi="Times New Roman" w:cs="Times New Roman"/>
                <w:b/>
                <w:sz w:val="20"/>
                <w:szCs w:val="20"/>
              </w:rPr>
            </w:pPr>
            <w:r>
              <w:rPr>
                <w:rFonts w:ascii="Times New Roman" w:hAnsi="Times New Roman" w:cs="Times New Roman"/>
                <w:b/>
                <w:sz w:val="20"/>
                <w:szCs w:val="20"/>
              </w:rPr>
              <w:t>AKTS: 4</w:t>
            </w:r>
          </w:p>
        </w:tc>
      </w:tr>
      <w:tr w:rsidR="00190719" w:rsidRPr="00B152A1" w:rsidTr="006C63FF">
        <w:trPr>
          <w:trHeight w:val="899"/>
        </w:trPr>
        <w:tc>
          <w:tcPr>
            <w:tcW w:w="1842"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İçerik</w:t>
            </w:r>
          </w:p>
        </w:tc>
        <w:tc>
          <w:tcPr>
            <w:tcW w:w="7370" w:type="dxa"/>
            <w:gridSpan w:val="4"/>
          </w:tcPr>
          <w:p w:rsidR="00190719" w:rsidRPr="0097281D" w:rsidRDefault="00190719" w:rsidP="006C63FF">
            <w:pPr>
              <w:spacing w:after="200" w:line="276" w:lineRule="auto"/>
              <w:jc w:val="both"/>
              <w:rPr>
                <w:rFonts w:cstheme="minorHAnsi"/>
                <w:sz w:val="20"/>
                <w:szCs w:val="20"/>
              </w:rPr>
            </w:pPr>
            <w:r w:rsidRPr="0097281D">
              <w:rPr>
                <w:rFonts w:cstheme="minorHAnsi"/>
                <w:sz w:val="20"/>
                <w:szCs w:val="20"/>
                <w:shd w:val="clear" w:color="auto" w:fill="FFFFFF"/>
              </w:rPr>
              <w:t xml:space="preserve">Önceki öğrenim yılına göre öğrencinin Uluslararası iş ve eğitim ortamlarındaki diyalogları geliştirmesi. Diyalogdaki konuşma başarısında telaffuzunu ve çeşitli </w:t>
            </w:r>
            <w:proofErr w:type="gramStart"/>
            <w:r w:rsidRPr="0097281D">
              <w:rPr>
                <w:rFonts w:cstheme="minorHAnsi"/>
                <w:sz w:val="20"/>
                <w:szCs w:val="20"/>
                <w:shd w:val="clear" w:color="auto" w:fill="FFFFFF"/>
              </w:rPr>
              <w:t>kriterlerde</w:t>
            </w:r>
            <w:proofErr w:type="gramEnd"/>
            <w:r w:rsidRPr="0097281D">
              <w:rPr>
                <w:rFonts w:cstheme="minorHAnsi"/>
                <w:sz w:val="20"/>
                <w:szCs w:val="20"/>
                <w:shd w:val="clear" w:color="auto" w:fill="FFFFFF"/>
              </w:rPr>
              <w:t xml:space="preserve"> (Konuşma, Dinleme, Okuma, Dilbilgisi, Kelime Hazinesi, Yazma) Almancayı geliştirmesi. Ticari yazışma örnekleriyle Almancanın iş hayatına yönelik öğrenilmesi dersin amacı ve içeriğidir.</w:t>
            </w:r>
          </w:p>
        </w:tc>
      </w:tr>
      <w:tr w:rsidR="00190719" w:rsidRPr="00B152A1" w:rsidTr="006C63FF">
        <w:trPr>
          <w:trHeight w:val="899"/>
        </w:trPr>
        <w:tc>
          <w:tcPr>
            <w:tcW w:w="1842"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İngilizce İçerik</w:t>
            </w:r>
          </w:p>
        </w:tc>
        <w:tc>
          <w:tcPr>
            <w:tcW w:w="7370" w:type="dxa"/>
            <w:gridSpan w:val="4"/>
          </w:tcPr>
          <w:p w:rsidR="00190719" w:rsidRPr="00B152A1" w:rsidRDefault="00190719" w:rsidP="006C63FF">
            <w:pPr>
              <w:spacing w:after="200" w:line="276" w:lineRule="auto"/>
              <w:rPr>
                <w:rFonts w:ascii="Times New Roman" w:hAnsi="Times New Roman" w:cs="Times New Roman"/>
                <w:b/>
                <w:sz w:val="20"/>
                <w:szCs w:val="20"/>
              </w:rPr>
            </w:pPr>
          </w:p>
        </w:tc>
      </w:tr>
      <w:tr w:rsidR="00190719" w:rsidRPr="00B152A1" w:rsidTr="006C63FF">
        <w:trPr>
          <w:trHeight w:val="899"/>
        </w:trPr>
        <w:tc>
          <w:tcPr>
            <w:tcW w:w="1842"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Ön Koşul</w:t>
            </w:r>
          </w:p>
        </w:tc>
        <w:tc>
          <w:tcPr>
            <w:tcW w:w="7370" w:type="dxa"/>
            <w:gridSpan w:val="4"/>
          </w:tcPr>
          <w:p w:rsidR="00190719" w:rsidRPr="0002512F" w:rsidRDefault="00190719" w:rsidP="006C63FF">
            <w:pPr>
              <w:spacing w:after="200" w:line="276" w:lineRule="auto"/>
              <w:rPr>
                <w:rFonts w:ascii="Times New Roman" w:hAnsi="Times New Roman" w:cs="Times New Roman"/>
                <w:sz w:val="20"/>
                <w:szCs w:val="20"/>
              </w:rPr>
            </w:pPr>
          </w:p>
        </w:tc>
      </w:tr>
      <w:tr w:rsidR="00190719" w:rsidRPr="00B152A1" w:rsidTr="006C63FF">
        <w:trPr>
          <w:trHeight w:val="899"/>
        </w:trPr>
        <w:tc>
          <w:tcPr>
            <w:tcW w:w="1842" w:type="dxa"/>
          </w:tcPr>
          <w:p w:rsidR="00190719" w:rsidRPr="00B152A1" w:rsidRDefault="00190719" w:rsidP="006C63FF">
            <w:pPr>
              <w:rPr>
                <w:rFonts w:ascii="Times New Roman" w:hAnsi="Times New Roman" w:cs="Times New Roman"/>
                <w:b/>
                <w:sz w:val="20"/>
                <w:szCs w:val="20"/>
              </w:rPr>
            </w:pPr>
            <w:r>
              <w:rPr>
                <w:rFonts w:ascii="Times New Roman" w:hAnsi="Times New Roman" w:cs="Times New Roman"/>
                <w:b/>
                <w:sz w:val="20"/>
                <w:szCs w:val="20"/>
              </w:rPr>
              <w:t xml:space="preserve">Ölçme </w:t>
            </w:r>
            <w:r w:rsidRPr="00AD0595">
              <w:rPr>
                <w:rFonts w:ascii="Times New Roman" w:hAnsi="Times New Roman" w:cs="Times New Roman"/>
                <w:b/>
                <w:sz w:val="20"/>
                <w:szCs w:val="20"/>
              </w:rPr>
              <w:t>Değerlendirme ve Puanlama</w:t>
            </w:r>
          </w:p>
        </w:tc>
        <w:tc>
          <w:tcPr>
            <w:tcW w:w="7370" w:type="dxa"/>
            <w:gridSpan w:val="4"/>
          </w:tcPr>
          <w:p w:rsidR="00190719" w:rsidRPr="0097281D" w:rsidRDefault="00190719" w:rsidP="006C63FF">
            <w:pPr>
              <w:spacing w:line="240" w:lineRule="atLeast"/>
              <w:rPr>
                <w:rFonts w:eastAsia="Times New Roman" w:cstheme="minorHAnsi"/>
                <w:sz w:val="20"/>
                <w:szCs w:val="20"/>
              </w:rPr>
            </w:pPr>
            <w:r w:rsidRPr="0097281D">
              <w:rPr>
                <w:rFonts w:eastAsia="Times New Roman" w:cstheme="minorHAnsi"/>
                <w:sz w:val="20"/>
                <w:szCs w:val="20"/>
              </w:rPr>
              <w:t xml:space="preserve">A: </w:t>
            </w:r>
            <w:proofErr w:type="gramStart"/>
            <w:r w:rsidRPr="0097281D">
              <w:rPr>
                <w:rFonts w:eastAsia="Times New Roman" w:cstheme="minorHAnsi"/>
                <w:sz w:val="20"/>
                <w:szCs w:val="20"/>
              </w:rPr>
              <w:t>Sınav , C</w:t>
            </w:r>
            <w:proofErr w:type="gramEnd"/>
            <w:r w:rsidRPr="0097281D">
              <w:rPr>
                <w:rFonts w:eastAsia="Times New Roman" w:cstheme="minorHAnsi"/>
                <w:sz w:val="20"/>
                <w:szCs w:val="20"/>
              </w:rPr>
              <w:t>: Ödev</w:t>
            </w:r>
          </w:p>
        </w:tc>
      </w:tr>
      <w:tr w:rsidR="00190719" w:rsidRPr="00B152A1" w:rsidTr="006C63FF">
        <w:trPr>
          <w:trHeight w:val="899"/>
        </w:trPr>
        <w:tc>
          <w:tcPr>
            <w:tcW w:w="1842" w:type="dxa"/>
          </w:tcPr>
          <w:p w:rsidR="00190719" w:rsidRDefault="00190719" w:rsidP="006C63FF">
            <w:pPr>
              <w:rPr>
                <w:rFonts w:ascii="Times New Roman" w:hAnsi="Times New Roman" w:cs="Times New Roman"/>
                <w:b/>
                <w:sz w:val="20"/>
                <w:szCs w:val="20"/>
              </w:rPr>
            </w:pPr>
            <w:r>
              <w:rPr>
                <w:rFonts w:ascii="Times New Roman" w:hAnsi="Times New Roman" w:cs="Times New Roman"/>
                <w:b/>
                <w:sz w:val="20"/>
                <w:szCs w:val="20"/>
              </w:rPr>
              <w:t>Eğitim Öğretim Metotları</w:t>
            </w:r>
          </w:p>
        </w:tc>
        <w:tc>
          <w:tcPr>
            <w:tcW w:w="7370" w:type="dxa"/>
            <w:gridSpan w:val="4"/>
          </w:tcPr>
          <w:p w:rsidR="00190719" w:rsidRPr="0097281D" w:rsidRDefault="00190719" w:rsidP="006C63FF">
            <w:pPr>
              <w:spacing w:line="240" w:lineRule="atLeast"/>
              <w:rPr>
                <w:rFonts w:eastAsia="Times New Roman" w:cstheme="minorHAnsi"/>
                <w:sz w:val="20"/>
                <w:szCs w:val="20"/>
              </w:rPr>
            </w:pPr>
            <w:r w:rsidRPr="0097281D">
              <w:rPr>
                <w:rFonts w:eastAsia="Times New Roman" w:cstheme="minorHAnsi"/>
                <w:sz w:val="20"/>
                <w:szCs w:val="20"/>
              </w:rPr>
              <w:t>1: Anlatım, 2: Soru-Cevap, 4: Alıştırma ve Uygulama, 6: Gösterip Yaptırma, 12: Örnek Olay, 14: Bireysel Çalışma, 15: Problem Çözme</w:t>
            </w:r>
          </w:p>
        </w:tc>
      </w:tr>
      <w:tr w:rsidR="00190719" w:rsidRPr="00B152A1" w:rsidTr="006C63FF">
        <w:trPr>
          <w:trHeight w:val="430"/>
        </w:trPr>
        <w:tc>
          <w:tcPr>
            <w:tcW w:w="9212" w:type="dxa"/>
            <w:gridSpan w:val="5"/>
          </w:tcPr>
          <w:p w:rsidR="00190719" w:rsidRPr="00B152A1" w:rsidRDefault="00190719" w:rsidP="006C63FF">
            <w:pPr>
              <w:rPr>
                <w:rFonts w:ascii="Times New Roman" w:hAnsi="Times New Roman" w:cs="Times New Roman"/>
                <w:b/>
                <w:sz w:val="20"/>
                <w:szCs w:val="20"/>
              </w:rPr>
            </w:pPr>
            <w:r w:rsidRPr="00B152A1">
              <w:rPr>
                <w:rFonts w:ascii="Times New Roman" w:hAnsi="Times New Roman" w:cs="Times New Roman"/>
                <w:b/>
                <w:sz w:val="20"/>
                <w:szCs w:val="20"/>
              </w:rPr>
              <w:t>Haftalık Ders Konuları</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1.Hafta</w:t>
            </w:r>
          </w:p>
        </w:tc>
        <w:tc>
          <w:tcPr>
            <w:tcW w:w="7370" w:type="dxa"/>
            <w:gridSpan w:val="4"/>
          </w:tcPr>
          <w:p w:rsidR="00190719" w:rsidRPr="0097281D" w:rsidRDefault="00190719" w:rsidP="006C63FF">
            <w:pPr>
              <w:jc w:val="both"/>
              <w:rPr>
                <w:rFonts w:cstheme="minorHAnsi"/>
                <w:sz w:val="20"/>
                <w:szCs w:val="20"/>
              </w:rPr>
            </w:pPr>
            <w:r w:rsidRPr="0097281D">
              <w:rPr>
                <w:rFonts w:cstheme="minorHAnsi"/>
                <w:sz w:val="20"/>
                <w:szCs w:val="20"/>
                <w:shd w:val="clear" w:color="auto" w:fill="FFFFFF"/>
              </w:rPr>
              <w:t>Zuletzt vom Ferien erzaehlen. Vergangenheitsform benutzen. Über Ereignisse und Taetigkeiten Auskunft geben, Letzlich z.B. vom Ferien. Modalverben können und müssen und Pronomen. Verben: Haben und brauchen- über diese Wörter diskutieren und Wünsche äusse</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2.Hafta</w:t>
            </w:r>
          </w:p>
        </w:tc>
        <w:tc>
          <w:tcPr>
            <w:tcW w:w="7370" w:type="dxa"/>
            <w:gridSpan w:val="4"/>
          </w:tcPr>
          <w:p w:rsidR="00190719" w:rsidRPr="0097281D" w:rsidRDefault="00190719" w:rsidP="006C63FF">
            <w:pPr>
              <w:jc w:val="both"/>
              <w:rPr>
                <w:rFonts w:cstheme="minorHAnsi"/>
                <w:sz w:val="20"/>
                <w:szCs w:val="20"/>
              </w:rPr>
            </w:pPr>
            <w:r w:rsidRPr="0097281D">
              <w:rPr>
                <w:rFonts w:cstheme="minorHAnsi"/>
                <w:sz w:val="20"/>
                <w:szCs w:val="20"/>
                <w:shd w:val="clear" w:color="auto" w:fill="FFFFFF"/>
              </w:rPr>
              <w:t>Über Kleidung sprechen. Image Kleidung machen Leute. Einkaufsgespräche führen. Über Mode sprechen. Adjektiv: prädikativ und attributiv. Fragen mit welch-?</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3.Hafta</w:t>
            </w:r>
          </w:p>
        </w:tc>
        <w:tc>
          <w:tcPr>
            <w:tcW w:w="7370" w:type="dxa"/>
            <w:gridSpan w:val="4"/>
          </w:tcPr>
          <w:p w:rsidR="00190719" w:rsidRPr="0097281D" w:rsidRDefault="00190719" w:rsidP="006C63FF">
            <w:pPr>
              <w:jc w:val="both"/>
              <w:rPr>
                <w:rFonts w:cstheme="minorHAnsi"/>
                <w:sz w:val="20"/>
                <w:szCs w:val="20"/>
              </w:rPr>
            </w:pPr>
            <w:r w:rsidRPr="0097281D">
              <w:rPr>
                <w:rFonts w:cstheme="minorHAnsi"/>
                <w:sz w:val="20"/>
                <w:szCs w:val="20"/>
                <w:shd w:val="clear" w:color="auto" w:fill="FFFFFF"/>
              </w:rPr>
              <w:t>Jahreszeiten. Saisonmode. Wetter und Wettervorhersage. Diskutieren über Wetter und Saisonanzug. Farben und Farbberatungen. Adjektive mit lich und –ig</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4.Hafta</w:t>
            </w:r>
          </w:p>
        </w:tc>
        <w:tc>
          <w:tcPr>
            <w:tcW w:w="7370" w:type="dxa"/>
            <w:gridSpan w:val="4"/>
          </w:tcPr>
          <w:p w:rsidR="00190719" w:rsidRPr="0097281D" w:rsidRDefault="00190719" w:rsidP="006C63FF">
            <w:pPr>
              <w:jc w:val="both"/>
              <w:rPr>
                <w:rFonts w:cstheme="minorHAnsi"/>
                <w:sz w:val="20"/>
                <w:szCs w:val="20"/>
              </w:rPr>
            </w:pPr>
            <w:r w:rsidRPr="0097281D">
              <w:rPr>
                <w:rFonts w:cstheme="minorHAnsi"/>
                <w:sz w:val="20"/>
                <w:szCs w:val="20"/>
                <w:shd w:val="clear" w:color="auto" w:fill="FFFFFF"/>
              </w:rPr>
              <w:t>Wünsche äussern. Geschenkvorschläge machen verwerfen und gutheissen. Einladung schreiben. Kaufwünsche äussern. Adjektive: Komparativ und superlativ. Demonstrativpronomen im Akkusativ</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5.Hafta</w:t>
            </w:r>
          </w:p>
        </w:tc>
        <w:tc>
          <w:tcPr>
            <w:tcW w:w="7370" w:type="dxa"/>
            <w:gridSpan w:val="4"/>
          </w:tcPr>
          <w:p w:rsidR="00190719" w:rsidRPr="0097281D" w:rsidRDefault="00190719" w:rsidP="006C63FF">
            <w:pPr>
              <w:jc w:val="both"/>
              <w:rPr>
                <w:rFonts w:cstheme="minorHAnsi"/>
                <w:sz w:val="20"/>
                <w:szCs w:val="20"/>
              </w:rPr>
            </w:pPr>
            <w:r w:rsidRPr="0097281D">
              <w:rPr>
                <w:rFonts w:cstheme="minorHAnsi"/>
                <w:sz w:val="20"/>
                <w:szCs w:val="20"/>
                <w:shd w:val="clear" w:color="auto" w:fill="FFFFFF"/>
              </w:rPr>
              <w:t>Texte zur Klassentreffen. Treffpunkt fesstellen, ein Treffen planen. Stadtspaziergang planen. Sehenswürdigkeit einer Stadt herausfinden</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6.Hafta</w:t>
            </w:r>
          </w:p>
        </w:tc>
        <w:tc>
          <w:tcPr>
            <w:tcW w:w="7370" w:type="dxa"/>
            <w:gridSpan w:val="4"/>
          </w:tcPr>
          <w:p w:rsidR="00190719" w:rsidRPr="0097281D" w:rsidRDefault="00190719" w:rsidP="006C63FF">
            <w:pPr>
              <w:jc w:val="both"/>
              <w:rPr>
                <w:rFonts w:cstheme="minorHAnsi"/>
                <w:sz w:val="20"/>
                <w:szCs w:val="20"/>
              </w:rPr>
            </w:pPr>
            <w:r w:rsidRPr="0097281D">
              <w:rPr>
                <w:rFonts w:cstheme="minorHAnsi"/>
                <w:sz w:val="20"/>
                <w:szCs w:val="20"/>
                <w:shd w:val="clear" w:color="auto" w:fill="FFFFFF"/>
              </w:rPr>
              <w:t>Hinweise zu Sehenswürdigkeiten geben. Nomen und Artikeln im 1</w:t>
            </w:r>
            <w:proofErr w:type="gramStart"/>
            <w:r w:rsidRPr="0097281D">
              <w:rPr>
                <w:rFonts w:cstheme="minorHAnsi"/>
                <w:sz w:val="20"/>
                <w:szCs w:val="20"/>
                <w:shd w:val="clear" w:color="auto" w:fill="FFFFFF"/>
              </w:rPr>
              <w:t>.,</w:t>
            </w:r>
            <w:proofErr w:type="gramEnd"/>
            <w:r w:rsidRPr="0097281D">
              <w:rPr>
                <w:rFonts w:cstheme="minorHAnsi"/>
                <w:sz w:val="20"/>
                <w:szCs w:val="20"/>
                <w:shd w:val="clear" w:color="auto" w:fill="FFFFFF"/>
              </w:rPr>
              <w:t xml:space="preserve"> 3.und 4. Fall, Wegen der aussenpolitische Wissens und Interresse der Studenten, Texte aus dem Deutschen Ausswaertiges Amt lesen und untersuchen, daraus Themen die verglichen werden kann mit</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7.Hafta</w:t>
            </w:r>
          </w:p>
        </w:tc>
        <w:tc>
          <w:tcPr>
            <w:tcW w:w="7370" w:type="dxa"/>
            <w:gridSpan w:val="4"/>
          </w:tcPr>
          <w:p w:rsidR="00190719" w:rsidRPr="0097281D" w:rsidRDefault="00190719" w:rsidP="006C63FF">
            <w:pPr>
              <w:jc w:val="both"/>
              <w:rPr>
                <w:rFonts w:cstheme="minorHAnsi"/>
                <w:sz w:val="20"/>
                <w:szCs w:val="20"/>
              </w:rPr>
            </w:pPr>
            <w:r w:rsidRPr="0097281D">
              <w:rPr>
                <w:rFonts w:cstheme="minorHAnsi"/>
                <w:sz w:val="20"/>
                <w:szCs w:val="20"/>
                <w:shd w:val="clear" w:color="auto" w:fill="FFFFFF"/>
              </w:rPr>
              <w:t>Eine Stadt in Basel-Dreilaendereckk. Europa und Laenderbeziehung. Stadt und Land in Deutschland und in der Schweiz. Text aus der Basler Zeitung. Wie international ist Basel? Somit das Thema Nationalitaeten und Sprachen. Kurze Dialogtexte zuhören und nach</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8.Hafta</w:t>
            </w:r>
          </w:p>
        </w:tc>
        <w:tc>
          <w:tcPr>
            <w:tcW w:w="7370" w:type="dxa"/>
            <w:gridSpan w:val="4"/>
          </w:tcPr>
          <w:p w:rsidR="00190719" w:rsidRPr="0097281D" w:rsidRDefault="00190719" w:rsidP="006C63FF">
            <w:pPr>
              <w:jc w:val="both"/>
              <w:rPr>
                <w:rFonts w:cstheme="minorHAnsi"/>
                <w:sz w:val="20"/>
                <w:szCs w:val="20"/>
              </w:rPr>
            </w:pPr>
            <w:r w:rsidRPr="0097281D">
              <w:rPr>
                <w:rFonts w:cstheme="minorHAnsi"/>
                <w:sz w:val="20"/>
                <w:szCs w:val="20"/>
                <w:shd w:val="clear" w:color="auto" w:fill="FFFFFF"/>
              </w:rPr>
              <w:t>Videos über das Thema Deutsche und Europaeische Aussenpolitik ansehen. Die Nach-und Vorteile versuchen zu formulieren. Wortschatz erweitern. Hörtexte zuhören und mitlesen, phonetisch Akzent üben, Die Texte die ich vorlese, mitbeteilen. Aussprache üben</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9.Hafta</w:t>
            </w:r>
          </w:p>
        </w:tc>
        <w:tc>
          <w:tcPr>
            <w:tcW w:w="7370" w:type="dxa"/>
            <w:gridSpan w:val="4"/>
          </w:tcPr>
          <w:p w:rsidR="00190719" w:rsidRPr="0097281D" w:rsidRDefault="00190719" w:rsidP="006C63FF">
            <w:pPr>
              <w:jc w:val="both"/>
              <w:rPr>
                <w:rFonts w:cstheme="minorHAnsi"/>
                <w:sz w:val="20"/>
                <w:szCs w:val="20"/>
              </w:rPr>
            </w:pPr>
            <w:r w:rsidRPr="0097281D">
              <w:rPr>
                <w:rFonts w:cstheme="minorHAnsi"/>
                <w:sz w:val="20"/>
                <w:szCs w:val="20"/>
                <w:shd w:val="clear" w:color="auto" w:fill="FFFFFF"/>
              </w:rPr>
              <w:t>Vorhandene Dialoge erneut erstellen und vorspielen. Wiederholung. Übungen über Themen, die gelernt wurde. Ara Sınav</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lastRenderedPageBreak/>
              <w:t>10.Hafta</w:t>
            </w:r>
          </w:p>
        </w:tc>
        <w:tc>
          <w:tcPr>
            <w:tcW w:w="7370" w:type="dxa"/>
            <w:gridSpan w:val="4"/>
          </w:tcPr>
          <w:p w:rsidR="00190719" w:rsidRPr="0097281D" w:rsidRDefault="00190719" w:rsidP="006C63FF">
            <w:pPr>
              <w:jc w:val="both"/>
              <w:rPr>
                <w:rFonts w:cstheme="minorHAnsi"/>
                <w:sz w:val="20"/>
                <w:szCs w:val="20"/>
              </w:rPr>
            </w:pPr>
            <w:r w:rsidRPr="0097281D">
              <w:rPr>
                <w:rFonts w:cstheme="minorHAnsi"/>
                <w:sz w:val="20"/>
                <w:szCs w:val="20"/>
                <w:shd w:val="clear" w:color="auto" w:fill="FFFFFF"/>
              </w:rPr>
              <w:t>Informationen zu Deutschland. Deutschland-Reise. Dokumentarfilm über Deutschland und Deutsche.</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11.Hafta</w:t>
            </w:r>
          </w:p>
        </w:tc>
        <w:tc>
          <w:tcPr>
            <w:tcW w:w="7370" w:type="dxa"/>
            <w:gridSpan w:val="4"/>
          </w:tcPr>
          <w:p w:rsidR="00190719" w:rsidRPr="0097281D" w:rsidRDefault="00190719" w:rsidP="006C63FF">
            <w:pPr>
              <w:jc w:val="both"/>
              <w:rPr>
                <w:rFonts w:cstheme="minorHAnsi"/>
                <w:sz w:val="20"/>
                <w:szCs w:val="20"/>
              </w:rPr>
            </w:pPr>
            <w:r w:rsidRPr="0097281D">
              <w:rPr>
                <w:rFonts w:cstheme="minorHAnsi"/>
                <w:sz w:val="20"/>
                <w:szCs w:val="20"/>
                <w:shd w:val="clear" w:color="auto" w:fill="FFFFFF"/>
              </w:rPr>
              <w:t>Familie und Verwandte. Freundschaft. Vergleichen. Diskutieren. (Deutsch-Türkisch) Haushaltsarbeit. Einwendungen machen; einladen, annehmen, ablehnen. Zu gemeinsamen Handeln auffordern, etwas vorschlagen.</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12.Hafta</w:t>
            </w:r>
          </w:p>
        </w:tc>
        <w:tc>
          <w:tcPr>
            <w:tcW w:w="7370" w:type="dxa"/>
            <w:gridSpan w:val="4"/>
          </w:tcPr>
          <w:p w:rsidR="00190719" w:rsidRPr="0097281D" w:rsidRDefault="00190719" w:rsidP="006C63FF">
            <w:pPr>
              <w:jc w:val="both"/>
              <w:rPr>
                <w:rFonts w:cstheme="minorHAnsi"/>
                <w:sz w:val="20"/>
                <w:szCs w:val="20"/>
              </w:rPr>
            </w:pPr>
            <w:r w:rsidRPr="0097281D">
              <w:rPr>
                <w:rFonts w:cstheme="minorHAnsi"/>
                <w:sz w:val="20"/>
                <w:szCs w:val="20"/>
                <w:shd w:val="clear" w:color="auto" w:fill="FFFFFF"/>
              </w:rPr>
              <w:t>Verabredung / Bestellung am Telefon; am Flugschalter / Fahrkartenschalter; beim Arzt. Zeit und zeitliche Relationen: abgeschlossene Handlungen. Handlung per Geschäftsbriefe</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13.Hafta</w:t>
            </w:r>
          </w:p>
        </w:tc>
        <w:tc>
          <w:tcPr>
            <w:tcW w:w="7370" w:type="dxa"/>
            <w:gridSpan w:val="4"/>
          </w:tcPr>
          <w:p w:rsidR="00190719" w:rsidRPr="0097281D" w:rsidRDefault="00190719" w:rsidP="006C63FF">
            <w:pPr>
              <w:jc w:val="both"/>
              <w:rPr>
                <w:rFonts w:cstheme="minorHAnsi"/>
                <w:sz w:val="20"/>
                <w:szCs w:val="20"/>
              </w:rPr>
            </w:pPr>
            <w:r w:rsidRPr="0097281D">
              <w:rPr>
                <w:rFonts w:cstheme="minorHAnsi"/>
                <w:sz w:val="20"/>
                <w:szCs w:val="20"/>
                <w:shd w:val="clear" w:color="auto" w:fill="FFFFFF"/>
              </w:rPr>
              <w:t>Brief für die Geschäftskorrespondenz erstellen. Form und Inhalt beachten.</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14.Hafta</w:t>
            </w:r>
          </w:p>
        </w:tc>
        <w:tc>
          <w:tcPr>
            <w:tcW w:w="7370" w:type="dxa"/>
            <w:gridSpan w:val="4"/>
          </w:tcPr>
          <w:p w:rsidR="00190719" w:rsidRPr="0097281D" w:rsidRDefault="00190719" w:rsidP="006C63FF">
            <w:pPr>
              <w:jc w:val="both"/>
              <w:rPr>
                <w:rFonts w:cstheme="minorHAnsi"/>
                <w:sz w:val="20"/>
                <w:szCs w:val="20"/>
              </w:rPr>
            </w:pPr>
            <w:r w:rsidRPr="0097281D">
              <w:rPr>
                <w:rFonts w:cstheme="minorHAnsi"/>
                <w:sz w:val="20"/>
                <w:szCs w:val="20"/>
                <w:shd w:val="clear" w:color="auto" w:fill="FFFFFF"/>
              </w:rPr>
              <w:t>Persönliche Eigenschaften feststellen. Lebenslauf schreiben. Berufe beschreiben. Stellenanzeigen auswerten. Stellengesuche schreiben.</w:t>
            </w:r>
          </w:p>
        </w:tc>
      </w:tr>
      <w:tr w:rsidR="00190719" w:rsidRPr="00B152A1" w:rsidTr="006C63FF">
        <w:trPr>
          <w:trHeight w:val="280"/>
        </w:trPr>
        <w:tc>
          <w:tcPr>
            <w:tcW w:w="9212" w:type="dxa"/>
            <w:gridSpan w:val="5"/>
          </w:tcPr>
          <w:p w:rsidR="00190719" w:rsidRPr="00B152A1" w:rsidRDefault="00190719" w:rsidP="006C63FF">
            <w:pPr>
              <w:jc w:val="center"/>
              <w:rPr>
                <w:rFonts w:ascii="Times New Roman" w:hAnsi="Times New Roman" w:cs="Times New Roman"/>
                <w:b/>
                <w:sz w:val="20"/>
                <w:szCs w:val="20"/>
              </w:rPr>
            </w:pPr>
            <w:r>
              <w:rPr>
                <w:rFonts w:ascii="Times New Roman" w:hAnsi="Times New Roman" w:cs="Times New Roman"/>
                <w:sz w:val="20"/>
                <w:szCs w:val="20"/>
              </w:rPr>
              <w:t>Final Dönemi ve Genel Değerlendirme</w:t>
            </w:r>
          </w:p>
        </w:tc>
      </w:tr>
    </w:tbl>
    <w:p w:rsidR="00190719" w:rsidRDefault="00190719" w:rsidP="00190719">
      <w:pPr>
        <w:rPr>
          <w:rFonts w:ascii="Times New Roman" w:hAnsi="Times New Roman" w:cs="Times New Roman"/>
          <w:sz w:val="20"/>
          <w:szCs w:val="20"/>
        </w:rPr>
      </w:pPr>
    </w:p>
    <w:tbl>
      <w:tblPr>
        <w:tblStyle w:val="TabloKlavuzu"/>
        <w:tblW w:w="0" w:type="auto"/>
        <w:tblLayout w:type="fixed"/>
        <w:tblLook w:val="04A0"/>
      </w:tblPr>
      <w:tblGrid>
        <w:gridCol w:w="534"/>
        <w:gridCol w:w="6237"/>
        <w:gridCol w:w="567"/>
        <w:gridCol w:w="567"/>
        <w:gridCol w:w="425"/>
        <w:gridCol w:w="425"/>
        <w:gridCol w:w="425"/>
      </w:tblGrid>
      <w:tr w:rsidR="00190719" w:rsidRPr="00B152A1" w:rsidTr="006C63FF">
        <w:tc>
          <w:tcPr>
            <w:tcW w:w="6771" w:type="dxa"/>
            <w:gridSpan w:val="2"/>
          </w:tcPr>
          <w:p w:rsidR="00190719" w:rsidRPr="00B152A1" w:rsidRDefault="00190719" w:rsidP="006C63FF">
            <w:pPr>
              <w:spacing w:after="200" w:line="276" w:lineRule="auto"/>
              <w:rPr>
                <w:rFonts w:ascii="Times New Roman" w:hAnsi="Times New Roman" w:cs="Times New Roman"/>
                <w:b/>
                <w:sz w:val="20"/>
                <w:szCs w:val="20"/>
              </w:rPr>
            </w:pPr>
            <w:r>
              <w:rPr>
                <w:rFonts w:ascii="Times New Roman" w:hAnsi="Times New Roman" w:cs="Times New Roman"/>
                <w:sz w:val="20"/>
                <w:szCs w:val="20"/>
              </w:rPr>
              <w:br w:type="page"/>
            </w:r>
            <w:r w:rsidRPr="00B152A1">
              <w:rPr>
                <w:rFonts w:ascii="Times New Roman" w:hAnsi="Times New Roman" w:cs="Times New Roman"/>
                <w:b/>
                <w:sz w:val="20"/>
                <w:szCs w:val="20"/>
              </w:rPr>
              <w:t>Program Öğrenme Çıktıları İlişkisi</w:t>
            </w:r>
          </w:p>
        </w:tc>
        <w:tc>
          <w:tcPr>
            <w:tcW w:w="2409" w:type="dxa"/>
            <w:gridSpan w:val="5"/>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Değerlendirme</w:t>
            </w:r>
          </w:p>
        </w:tc>
      </w:tr>
      <w:tr w:rsidR="00190719" w:rsidRPr="00B152A1" w:rsidTr="006C63FF">
        <w:tc>
          <w:tcPr>
            <w:tcW w:w="6771" w:type="dxa"/>
            <w:gridSpan w:val="2"/>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b/>
                <w:sz w:val="20"/>
                <w:szCs w:val="20"/>
              </w:rPr>
              <w:t>Program Öğrenme Çıktıları</w:t>
            </w:r>
          </w:p>
        </w:tc>
        <w:tc>
          <w:tcPr>
            <w:tcW w:w="567"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1</w:t>
            </w:r>
          </w:p>
        </w:tc>
        <w:tc>
          <w:tcPr>
            <w:tcW w:w="567"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2</w:t>
            </w:r>
          </w:p>
        </w:tc>
        <w:tc>
          <w:tcPr>
            <w:tcW w:w="425"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3</w:t>
            </w:r>
          </w:p>
        </w:tc>
        <w:tc>
          <w:tcPr>
            <w:tcW w:w="425"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4</w:t>
            </w:r>
          </w:p>
        </w:tc>
        <w:tc>
          <w:tcPr>
            <w:tcW w:w="425"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5</w:t>
            </w:r>
          </w:p>
        </w:tc>
      </w:tr>
      <w:tr w:rsidR="00190719" w:rsidRPr="00B152A1" w:rsidTr="006C63FF">
        <w:tc>
          <w:tcPr>
            <w:tcW w:w="534"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1</w:t>
            </w:r>
          </w:p>
        </w:tc>
        <w:tc>
          <w:tcPr>
            <w:tcW w:w="6237" w:type="dxa"/>
            <w:vAlign w:val="center"/>
          </w:tcPr>
          <w:p w:rsidR="00190719" w:rsidRPr="0097281D" w:rsidRDefault="00190719" w:rsidP="006C63FF">
            <w:pPr>
              <w:spacing w:line="270" w:lineRule="atLeast"/>
              <w:rPr>
                <w:rFonts w:eastAsia="Times New Roman" w:cstheme="minorHAnsi"/>
                <w:sz w:val="20"/>
                <w:szCs w:val="20"/>
              </w:rPr>
            </w:pPr>
            <w:r w:rsidRPr="0097281D">
              <w:rPr>
                <w:rFonts w:eastAsia="Times New Roman" w:cstheme="minorHAnsi"/>
                <w:sz w:val="20"/>
                <w:szCs w:val="20"/>
              </w:rPr>
              <w:t>Sağlık kurumları ve sağlık sisteminin üretim, pazarlama, yönetim ve muhasebe-finans fonksiyonları alanlarından birinde uzmanlık düzeyinde gereken bilgilere sahip olmak</w:t>
            </w:r>
          </w:p>
        </w:tc>
        <w:tc>
          <w:tcPr>
            <w:tcW w:w="567" w:type="dxa"/>
          </w:tcPr>
          <w:p w:rsidR="00190719" w:rsidRPr="0097281D" w:rsidRDefault="00190719" w:rsidP="006C63FF">
            <w:pPr>
              <w:spacing w:after="200" w:line="276" w:lineRule="auto"/>
              <w:jc w:val="both"/>
              <w:rPr>
                <w:rFonts w:cstheme="minorHAnsi"/>
                <w:sz w:val="20"/>
                <w:szCs w:val="20"/>
              </w:rPr>
            </w:pPr>
          </w:p>
        </w:tc>
        <w:tc>
          <w:tcPr>
            <w:tcW w:w="567" w:type="dxa"/>
          </w:tcPr>
          <w:p w:rsidR="00190719" w:rsidRPr="0097281D" w:rsidRDefault="00190719" w:rsidP="006C63FF">
            <w:pPr>
              <w:spacing w:after="200" w:line="276" w:lineRule="auto"/>
              <w:jc w:val="both"/>
              <w:rPr>
                <w:rFonts w:cstheme="minorHAnsi"/>
                <w:sz w:val="20"/>
                <w:szCs w:val="20"/>
              </w:rPr>
            </w:pPr>
          </w:p>
        </w:tc>
        <w:tc>
          <w:tcPr>
            <w:tcW w:w="425" w:type="dxa"/>
          </w:tcPr>
          <w:p w:rsidR="00190719" w:rsidRPr="0097281D" w:rsidRDefault="00190719" w:rsidP="006C63FF">
            <w:pPr>
              <w:spacing w:after="200" w:line="276" w:lineRule="auto"/>
              <w:jc w:val="both"/>
              <w:rPr>
                <w:rFonts w:cstheme="minorHAnsi"/>
                <w:sz w:val="20"/>
                <w:szCs w:val="20"/>
              </w:rPr>
            </w:pPr>
          </w:p>
        </w:tc>
        <w:tc>
          <w:tcPr>
            <w:tcW w:w="425" w:type="dxa"/>
          </w:tcPr>
          <w:p w:rsidR="00190719" w:rsidRPr="0097281D" w:rsidRDefault="00190719" w:rsidP="006C63FF">
            <w:pPr>
              <w:spacing w:after="200" w:line="276" w:lineRule="auto"/>
              <w:jc w:val="both"/>
              <w:rPr>
                <w:rFonts w:cstheme="minorHAnsi"/>
                <w:sz w:val="20"/>
                <w:szCs w:val="20"/>
              </w:rPr>
            </w:pPr>
          </w:p>
        </w:tc>
        <w:tc>
          <w:tcPr>
            <w:tcW w:w="425" w:type="dxa"/>
          </w:tcPr>
          <w:p w:rsidR="00190719" w:rsidRPr="0097281D" w:rsidRDefault="00190719" w:rsidP="006C63FF">
            <w:pPr>
              <w:spacing w:after="200" w:line="276" w:lineRule="auto"/>
              <w:jc w:val="both"/>
              <w:rPr>
                <w:rFonts w:cstheme="minorHAnsi"/>
                <w:sz w:val="20"/>
                <w:szCs w:val="20"/>
              </w:rPr>
            </w:pPr>
          </w:p>
        </w:tc>
      </w:tr>
      <w:tr w:rsidR="00190719" w:rsidRPr="00B152A1" w:rsidTr="006C63FF">
        <w:tc>
          <w:tcPr>
            <w:tcW w:w="534"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2</w:t>
            </w:r>
          </w:p>
        </w:tc>
        <w:tc>
          <w:tcPr>
            <w:tcW w:w="6237" w:type="dxa"/>
            <w:vAlign w:val="center"/>
          </w:tcPr>
          <w:p w:rsidR="00190719" w:rsidRPr="0097281D" w:rsidRDefault="00190719" w:rsidP="006C63FF">
            <w:pPr>
              <w:spacing w:line="270" w:lineRule="atLeast"/>
              <w:rPr>
                <w:rFonts w:eastAsia="Times New Roman" w:cstheme="minorHAnsi"/>
                <w:sz w:val="20"/>
                <w:szCs w:val="20"/>
              </w:rPr>
            </w:pPr>
            <w:r w:rsidRPr="0097281D">
              <w:rPr>
                <w:rFonts w:eastAsia="Times New Roman" w:cstheme="minorHAnsi"/>
                <w:sz w:val="20"/>
                <w:szCs w:val="20"/>
              </w:rPr>
              <w:t>Uzmanlık alanı ile ilişkili olarak disiplinler-arası etkileşimin farkında olmak.</w:t>
            </w:r>
          </w:p>
        </w:tc>
        <w:tc>
          <w:tcPr>
            <w:tcW w:w="567" w:type="dxa"/>
          </w:tcPr>
          <w:p w:rsidR="00190719" w:rsidRPr="0097281D" w:rsidRDefault="00190719" w:rsidP="006C63FF">
            <w:pPr>
              <w:spacing w:after="200" w:line="276" w:lineRule="auto"/>
              <w:jc w:val="both"/>
              <w:rPr>
                <w:rFonts w:cstheme="minorHAnsi"/>
                <w:sz w:val="20"/>
                <w:szCs w:val="20"/>
              </w:rPr>
            </w:pPr>
          </w:p>
        </w:tc>
        <w:tc>
          <w:tcPr>
            <w:tcW w:w="567" w:type="dxa"/>
          </w:tcPr>
          <w:p w:rsidR="00190719" w:rsidRPr="0097281D" w:rsidRDefault="00190719" w:rsidP="006C63FF">
            <w:pPr>
              <w:spacing w:after="200" w:line="276" w:lineRule="auto"/>
              <w:jc w:val="both"/>
              <w:rPr>
                <w:rFonts w:cstheme="minorHAnsi"/>
                <w:sz w:val="20"/>
                <w:szCs w:val="20"/>
              </w:rPr>
            </w:pPr>
          </w:p>
        </w:tc>
        <w:tc>
          <w:tcPr>
            <w:tcW w:w="425" w:type="dxa"/>
          </w:tcPr>
          <w:p w:rsidR="00190719" w:rsidRPr="0097281D" w:rsidRDefault="00190719" w:rsidP="006C63FF">
            <w:pPr>
              <w:spacing w:after="200" w:line="276" w:lineRule="auto"/>
              <w:jc w:val="both"/>
              <w:rPr>
                <w:rFonts w:cstheme="minorHAnsi"/>
                <w:sz w:val="20"/>
                <w:szCs w:val="20"/>
              </w:rPr>
            </w:pPr>
          </w:p>
        </w:tc>
        <w:tc>
          <w:tcPr>
            <w:tcW w:w="425" w:type="dxa"/>
          </w:tcPr>
          <w:p w:rsidR="00190719" w:rsidRPr="0097281D" w:rsidRDefault="00190719" w:rsidP="006C63FF">
            <w:pPr>
              <w:spacing w:after="200" w:line="276" w:lineRule="auto"/>
              <w:jc w:val="both"/>
              <w:rPr>
                <w:rFonts w:cstheme="minorHAnsi"/>
                <w:sz w:val="20"/>
                <w:szCs w:val="20"/>
              </w:rPr>
            </w:pPr>
          </w:p>
        </w:tc>
        <w:tc>
          <w:tcPr>
            <w:tcW w:w="425" w:type="dxa"/>
          </w:tcPr>
          <w:p w:rsidR="00190719" w:rsidRPr="0097281D" w:rsidRDefault="00190719" w:rsidP="006C63FF">
            <w:pPr>
              <w:spacing w:after="200" w:line="276" w:lineRule="auto"/>
              <w:jc w:val="both"/>
              <w:rPr>
                <w:rFonts w:cstheme="minorHAnsi"/>
                <w:sz w:val="20"/>
                <w:szCs w:val="20"/>
              </w:rPr>
            </w:pPr>
          </w:p>
        </w:tc>
      </w:tr>
      <w:tr w:rsidR="00190719" w:rsidRPr="00B152A1" w:rsidTr="006C63FF">
        <w:tc>
          <w:tcPr>
            <w:tcW w:w="534"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3</w:t>
            </w:r>
          </w:p>
        </w:tc>
        <w:tc>
          <w:tcPr>
            <w:tcW w:w="6237" w:type="dxa"/>
            <w:vAlign w:val="center"/>
          </w:tcPr>
          <w:p w:rsidR="00190719" w:rsidRPr="0097281D" w:rsidRDefault="00190719" w:rsidP="006C63FF">
            <w:pPr>
              <w:spacing w:line="270" w:lineRule="atLeast"/>
              <w:rPr>
                <w:rFonts w:eastAsia="Times New Roman" w:cstheme="minorHAnsi"/>
                <w:sz w:val="20"/>
                <w:szCs w:val="20"/>
              </w:rPr>
            </w:pPr>
            <w:r w:rsidRPr="0097281D">
              <w:rPr>
                <w:rFonts w:eastAsia="Times New Roman" w:cstheme="minorHAnsi"/>
                <w:sz w:val="20"/>
                <w:szCs w:val="20"/>
              </w:rPr>
              <w:t>Uzmanlık alanı ile ilişkili olarak görev aldığı konularda ekip çalışması yapar ve ekibi ile bilgilerini paylaşır.</w:t>
            </w:r>
          </w:p>
        </w:tc>
        <w:tc>
          <w:tcPr>
            <w:tcW w:w="567" w:type="dxa"/>
          </w:tcPr>
          <w:p w:rsidR="00190719" w:rsidRPr="0097281D" w:rsidRDefault="00190719" w:rsidP="006C63FF">
            <w:pPr>
              <w:spacing w:after="200" w:line="276" w:lineRule="auto"/>
              <w:jc w:val="both"/>
              <w:rPr>
                <w:rFonts w:cstheme="minorHAnsi"/>
                <w:sz w:val="20"/>
                <w:szCs w:val="20"/>
              </w:rPr>
            </w:pPr>
          </w:p>
        </w:tc>
        <w:tc>
          <w:tcPr>
            <w:tcW w:w="567" w:type="dxa"/>
          </w:tcPr>
          <w:p w:rsidR="00190719" w:rsidRPr="0097281D" w:rsidRDefault="00190719" w:rsidP="006C63FF">
            <w:pPr>
              <w:spacing w:after="200" w:line="276" w:lineRule="auto"/>
              <w:jc w:val="both"/>
              <w:rPr>
                <w:rFonts w:cstheme="minorHAnsi"/>
                <w:sz w:val="20"/>
                <w:szCs w:val="20"/>
              </w:rPr>
            </w:pPr>
          </w:p>
        </w:tc>
        <w:tc>
          <w:tcPr>
            <w:tcW w:w="425" w:type="dxa"/>
          </w:tcPr>
          <w:p w:rsidR="00190719" w:rsidRPr="0097281D" w:rsidRDefault="00190719" w:rsidP="006C63FF">
            <w:pPr>
              <w:spacing w:after="200" w:line="276" w:lineRule="auto"/>
              <w:jc w:val="both"/>
              <w:rPr>
                <w:rFonts w:cstheme="minorHAnsi"/>
                <w:sz w:val="20"/>
                <w:szCs w:val="20"/>
              </w:rPr>
            </w:pPr>
          </w:p>
        </w:tc>
        <w:tc>
          <w:tcPr>
            <w:tcW w:w="425" w:type="dxa"/>
          </w:tcPr>
          <w:p w:rsidR="00190719" w:rsidRPr="0097281D" w:rsidRDefault="00190719" w:rsidP="006C63FF">
            <w:pPr>
              <w:spacing w:after="200" w:line="276" w:lineRule="auto"/>
              <w:jc w:val="both"/>
              <w:rPr>
                <w:rFonts w:cstheme="minorHAnsi"/>
                <w:sz w:val="20"/>
                <w:szCs w:val="20"/>
              </w:rPr>
            </w:pPr>
          </w:p>
        </w:tc>
        <w:tc>
          <w:tcPr>
            <w:tcW w:w="425" w:type="dxa"/>
          </w:tcPr>
          <w:p w:rsidR="00190719" w:rsidRPr="0097281D" w:rsidRDefault="00190719" w:rsidP="006C63FF">
            <w:pPr>
              <w:spacing w:after="200" w:line="276" w:lineRule="auto"/>
              <w:jc w:val="both"/>
              <w:rPr>
                <w:rFonts w:cstheme="minorHAnsi"/>
                <w:sz w:val="20"/>
                <w:szCs w:val="20"/>
              </w:rPr>
            </w:pPr>
          </w:p>
        </w:tc>
      </w:tr>
      <w:tr w:rsidR="00190719" w:rsidRPr="00B152A1" w:rsidTr="006C63FF">
        <w:tc>
          <w:tcPr>
            <w:tcW w:w="534"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4</w:t>
            </w:r>
          </w:p>
        </w:tc>
        <w:tc>
          <w:tcPr>
            <w:tcW w:w="6237" w:type="dxa"/>
            <w:vAlign w:val="center"/>
          </w:tcPr>
          <w:p w:rsidR="00190719" w:rsidRPr="0097281D" w:rsidRDefault="00190719" w:rsidP="006C63FF">
            <w:pPr>
              <w:spacing w:line="270" w:lineRule="atLeast"/>
              <w:rPr>
                <w:rFonts w:eastAsia="Times New Roman" w:cstheme="minorHAnsi"/>
                <w:sz w:val="20"/>
                <w:szCs w:val="20"/>
              </w:rPr>
            </w:pPr>
            <w:r w:rsidRPr="0097281D">
              <w:rPr>
                <w:rFonts w:eastAsia="Times New Roman" w:cstheme="minorHAnsi"/>
                <w:sz w:val="20"/>
                <w:szCs w:val="20"/>
              </w:rPr>
              <w:t>Uzmanlık alanı ile ilişkili olarak görev aldığı konularda sorunları tanımlar, analiz eder ve çözüm yolları sunar</w:t>
            </w:r>
          </w:p>
        </w:tc>
        <w:tc>
          <w:tcPr>
            <w:tcW w:w="567" w:type="dxa"/>
          </w:tcPr>
          <w:p w:rsidR="00190719" w:rsidRPr="0097281D" w:rsidRDefault="00190719" w:rsidP="006C63FF">
            <w:pPr>
              <w:spacing w:after="200" w:line="276" w:lineRule="auto"/>
              <w:jc w:val="both"/>
              <w:rPr>
                <w:rFonts w:cstheme="minorHAnsi"/>
                <w:sz w:val="20"/>
                <w:szCs w:val="20"/>
              </w:rPr>
            </w:pPr>
          </w:p>
        </w:tc>
        <w:tc>
          <w:tcPr>
            <w:tcW w:w="567" w:type="dxa"/>
          </w:tcPr>
          <w:p w:rsidR="00190719" w:rsidRPr="0097281D" w:rsidRDefault="00190719" w:rsidP="006C63FF">
            <w:pPr>
              <w:spacing w:after="200" w:line="276" w:lineRule="auto"/>
              <w:jc w:val="both"/>
              <w:rPr>
                <w:rFonts w:cstheme="minorHAnsi"/>
                <w:sz w:val="20"/>
                <w:szCs w:val="20"/>
              </w:rPr>
            </w:pPr>
          </w:p>
        </w:tc>
        <w:tc>
          <w:tcPr>
            <w:tcW w:w="425" w:type="dxa"/>
          </w:tcPr>
          <w:p w:rsidR="00190719" w:rsidRPr="0097281D" w:rsidRDefault="00190719" w:rsidP="006C63FF">
            <w:pPr>
              <w:spacing w:after="200" w:line="276" w:lineRule="auto"/>
              <w:jc w:val="both"/>
              <w:rPr>
                <w:rFonts w:cstheme="minorHAnsi"/>
                <w:sz w:val="20"/>
                <w:szCs w:val="20"/>
              </w:rPr>
            </w:pPr>
          </w:p>
        </w:tc>
        <w:tc>
          <w:tcPr>
            <w:tcW w:w="425" w:type="dxa"/>
          </w:tcPr>
          <w:p w:rsidR="00190719" w:rsidRPr="0097281D" w:rsidRDefault="00190719" w:rsidP="006C63FF">
            <w:pPr>
              <w:spacing w:after="200" w:line="276" w:lineRule="auto"/>
              <w:jc w:val="both"/>
              <w:rPr>
                <w:rFonts w:cstheme="minorHAnsi"/>
                <w:sz w:val="20"/>
                <w:szCs w:val="20"/>
              </w:rPr>
            </w:pPr>
          </w:p>
        </w:tc>
        <w:tc>
          <w:tcPr>
            <w:tcW w:w="425" w:type="dxa"/>
          </w:tcPr>
          <w:p w:rsidR="00190719" w:rsidRPr="0097281D" w:rsidRDefault="00190719" w:rsidP="006C63FF">
            <w:pPr>
              <w:spacing w:after="200" w:line="276" w:lineRule="auto"/>
              <w:jc w:val="both"/>
              <w:rPr>
                <w:rFonts w:cstheme="minorHAnsi"/>
                <w:sz w:val="20"/>
                <w:szCs w:val="20"/>
              </w:rPr>
            </w:pPr>
          </w:p>
        </w:tc>
      </w:tr>
      <w:tr w:rsidR="00190719" w:rsidRPr="00B152A1" w:rsidTr="006C63FF">
        <w:tc>
          <w:tcPr>
            <w:tcW w:w="534"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5</w:t>
            </w:r>
          </w:p>
        </w:tc>
        <w:tc>
          <w:tcPr>
            <w:tcW w:w="6237" w:type="dxa"/>
            <w:vAlign w:val="center"/>
          </w:tcPr>
          <w:p w:rsidR="00190719" w:rsidRPr="0097281D" w:rsidRDefault="00190719" w:rsidP="006C63FF">
            <w:pPr>
              <w:spacing w:line="270" w:lineRule="atLeast"/>
              <w:rPr>
                <w:rFonts w:eastAsia="Times New Roman" w:cstheme="minorHAnsi"/>
                <w:sz w:val="20"/>
                <w:szCs w:val="20"/>
              </w:rPr>
            </w:pPr>
            <w:r w:rsidRPr="0097281D">
              <w:rPr>
                <w:rFonts w:eastAsia="Times New Roman" w:cstheme="minorHAnsi"/>
                <w:sz w:val="20"/>
                <w:szCs w:val="20"/>
              </w:rPr>
              <w:t>Uzmanlık alanı ile ilişkili olarak görev aldığı alanlarda bağımsız araştırma ve çalışma yapar, projelere katkı verir ve sorumluluk alır.</w:t>
            </w:r>
          </w:p>
        </w:tc>
        <w:tc>
          <w:tcPr>
            <w:tcW w:w="567" w:type="dxa"/>
          </w:tcPr>
          <w:p w:rsidR="00190719" w:rsidRPr="0097281D" w:rsidRDefault="00190719" w:rsidP="006C63FF">
            <w:pPr>
              <w:spacing w:after="200" w:line="276" w:lineRule="auto"/>
              <w:jc w:val="both"/>
              <w:rPr>
                <w:rFonts w:cstheme="minorHAnsi"/>
                <w:sz w:val="20"/>
                <w:szCs w:val="20"/>
              </w:rPr>
            </w:pPr>
          </w:p>
        </w:tc>
        <w:tc>
          <w:tcPr>
            <w:tcW w:w="567" w:type="dxa"/>
          </w:tcPr>
          <w:p w:rsidR="00190719" w:rsidRPr="0097281D" w:rsidRDefault="00190719" w:rsidP="006C63FF">
            <w:pPr>
              <w:spacing w:after="200" w:line="276" w:lineRule="auto"/>
              <w:jc w:val="both"/>
              <w:rPr>
                <w:rFonts w:cstheme="minorHAnsi"/>
                <w:sz w:val="20"/>
                <w:szCs w:val="20"/>
              </w:rPr>
            </w:pPr>
          </w:p>
        </w:tc>
        <w:tc>
          <w:tcPr>
            <w:tcW w:w="425" w:type="dxa"/>
          </w:tcPr>
          <w:p w:rsidR="00190719" w:rsidRPr="0097281D" w:rsidRDefault="00190719" w:rsidP="006C63FF">
            <w:pPr>
              <w:spacing w:after="200" w:line="276" w:lineRule="auto"/>
              <w:jc w:val="both"/>
              <w:rPr>
                <w:rFonts w:cstheme="minorHAnsi"/>
                <w:sz w:val="20"/>
                <w:szCs w:val="20"/>
              </w:rPr>
            </w:pPr>
          </w:p>
        </w:tc>
        <w:tc>
          <w:tcPr>
            <w:tcW w:w="425" w:type="dxa"/>
          </w:tcPr>
          <w:p w:rsidR="00190719" w:rsidRPr="0097281D" w:rsidRDefault="00190719" w:rsidP="006C63FF">
            <w:pPr>
              <w:spacing w:after="200" w:line="276" w:lineRule="auto"/>
              <w:jc w:val="both"/>
              <w:rPr>
                <w:rFonts w:cstheme="minorHAnsi"/>
                <w:sz w:val="20"/>
                <w:szCs w:val="20"/>
              </w:rPr>
            </w:pPr>
          </w:p>
        </w:tc>
        <w:tc>
          <w:tcPr>
            <w:tcW w:w="425" w:type="dxa"/>
          </w:tcPr>
          <w:p w:rsidR="00190719" w:rsidRPr="0097281D" w:rsidRDefault="00190719" w:rsidP="006C63FF">
            <w:pPr>
              <w:spacing w:after="200" w:line="276" w:lineRule="auto"/>
              <w:jc w:val="both"/>
              <w:rPr>
                <w:rFonts w:cstheme="minorHAnsi"/>
                <w:sz w:val="20"/>
                <w:szCs w:val="20"/>
              </w:rPr>
            </w:pPr>
          </w:p>
        </w:tc>
      </w:tr>
      <w:tr w:rsidR="00190719" w:rsidRPr="00B152A1" w:rsidTr="006C63FF">
        <w:tc>
          <w:tcPr>
            <w:tcW w:w="534"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6</w:t>
            </w:r>
          </w:p>
        </w:tc>
        <w:tc>
          <w:tcPr>
            <w:tcW w:w="6237" w:type="dxa"/>
            <w:vAlign w:val="center"/>
          </w:tcPr>
          <w:p w:rsidR="00190719" w:rsidRPr="0097281D" w:rsidRDefault="00190719" w:rsidP="006C63FF">
            <w:pPr>
              <w:spacing w:line="270" w:lineRule="atLeast"/>
              <w:rPr>
                <w:rFonts w:eastAsia="Times New Roman" w:cstheme="minorHAnsi"/>
                <w:sz w:val="20"/>
                <w:szCs w:val="20"/>
              </w:rPr>
            </w:pPr>
            <w:r w:rsidRPr="0097281D">
              <w:rPr>
                <w:rFonts w:eastAsia="Times New Roman" w:cstheme="minorHAnsi"/>
                <w:sz w:val="20"/>
                <w:szCs w:val="20"/>
              </w:rPr>
              <w:t xml:space="preserve">Uzmanlık alanı ile ilişkili olarak görev aldığı alanlarda örgütün </w:t>
            </w:r>
            <w:proofErr w:type="gramStart"/>
            <w:r w:rsidRPr="0097281D">
              <w:rPr>
                <w:rFonts w:eastAsia="Times New Roman" w:cstheme="minorHAnsi"/>
                <w:sz w:val="20"/>
                <w:szCs w:val="20"/>
              </w:rPr>
              <w:t>vizyon</w:t>
            </w:r>
            <w:proofErr w:type="gramEnd"/>
            <w:r w:rsidRPr="0097281D">
              <w:rPr>
                <w:rFonts w:eastAsia="Times New Roman" w:cstheme="minorHAnsi"/>
                <w:sz w:val="20"/>
                <w:szCs w:val="20"/>
              </w:rPr>
              <w:t>, amaç ve hedeflerini belirleyebilir.</w:t>
            </w:r>
          </w:p>
        </w:tc>
        <w:tc>
          <w:tcPr>
            <w:tcW w:w="567" w:type="dxa"/>
          </w:tcPr>
          <w:p w:rsidR="00190719" w:rsidRPr="0097281D" w:rsidRDefault="00190719" w:rsidP="006C63FF">
            <w:pPr>
              <w:spacing w:after="200" w:line="276" w:lineRule="auto"/>
              <w:jc w:val="both"/>
              <w:rPr>
                <w:rFonts w:cstheme="minorHAnsi"/>
                <w:sz w:val="20"/>
                <w:szCs w:val="20"/>
              </w:rPr>
            </w:pPr>
          </w:p>
        </w:tc>
        <w:tc>
          <w:tcPr>
            <w:tcW w:w="567" w:type="dxa"/>
          </w:tcPr>
          <w:p w:rsidR="00190719" w:rsidRPr="0097281D" w:rsidRDefault="00190719" w:rsidP="006C63FF">
            <w:pPr>
              <w:spacing w:after="200" w:line="276" w:lineRule="auto"/>
              <w:jc w:val="both"/>
              <w:rPr>
                <w:rFonts w:cstheme="minorHAnsi"/>
                <w:sz w:val="20"/>
                <w:szCs w:val="20"/>
              </w:rPr>
            </w:pPr>
          </w:p>
        </w:tc>
        <w:tc>
          <w:tcPr>
            <w:tcW w:w="425" w:type="dxa"/>
          </w:tcPr>
          <w:p w:rsidR="00190719" w:rsidRPr="0097281D" w:rsidRDefault="00190719" w:rsidP="006C63FF">
            <w:pPr>
              <w:spacing w:after="200" w:line="276" w:lineRule="auto"/>
              <w:jc w:val="both"/>
              <w:rPr>
                <w:rFonts w:cstheme="minorHAnsi"/>
                <w:sz w:val="20"/>
                <w:szCs w:val="20"/>
              </w:rPr>
            </w:pPr>
          </w:p>
        </w:tc>
        <w:tc>
          <w:tcPr>
            <w:tcW w:w="425" w:type="dxa"/>
          </w:tcPr>
          <w:p w:rsidR="00190719" w:rsidRPr="0097281D" w:rsidRDefault="00190719" w:rsidP="006C63FF">
            <w:pPr>
              <w:spacing w:after="200" w:line="276" w:lineRule="auto"/>
              <w:jc w:val="both"/>
              <w:rPr>
                <w:rFonts w:cstheme="minorHAnsi"/>
                <w:sz w:val="20"/>
                <w:szCs w:val="20"/>
              </w:rPr>
            </w:pPr>
          </w:p>
        </w:tc>
        <w:tc>
          <w:tcPr>
            <w:tcW w:w="425" w:type="dxa"/>
          </w:tcPr>
          <w:p w:rsidR="00190719" w:rsidRPr="0097281D" w:rsidRDefault="00190719" w:rsidP="006C63FF">
            <w:pPr>
              <w:spacing w:after="200" w:line="276" w:lineRule="auto"/>
              <w:jc w:val="both"/>
              <w:rPr>
                <w:rFonts w:cstheme="minorHAnsi"/>
                <w:sz w:val="20"/>
                <w:szCs w:val="20"/>
              </w:rPr>
            </w:pPr>
          </w:p>
        </w:tc>
      </w:tr>
      <w:tr w:rsidR="00190719" w:rsidRPr="00B152A1" w:rsidTr="006C63FF">
        <w:tc>
          <w:tcPr>
            <w:tcW w:w="534" w:type="dxa"/>
          </w:tcPr>
          <w:p w:rsidR="00190719" w:rsidRPr="00B152A1" w:rsidRDefault="00190719" w:rsidP="006C63FF">
            <w:pPr>
              <w:rPr>
                <w:rFonts w:ascii="Times New Roman" w:hAnsi="Times New Roman" w:cs="Times New Roman"/>
                <w:b/>
                <w:sz w:val="20"/>
                <w:szCs w:val="20"/>
              </w:rPr>
            </w:pPr>
            <w:r w:rsidRPr="00B152A1">
              <w:rPr>
                <w:rFonts w:ascii="Times New Roman" w:hAnsi="Times New Roman" w:cs="Times New Roman"/>
                <w:b/>
                <w:sz w:val="20"/>
                <w:szCs w:val="20"/>
              </w:rPr>
              <w:t>7</w:t>
            </w:r>
          </w:p>
        </w:tc>
        <w:tc>
          <w:tcPr>
            <w:tcW w:w="6237" w:type="dxa"/>
            <w:vAlign w:val="center"/>
          </w:tcPr>
          <w:p w:rsidR="00190719" w:rsidRPr="0097281D" w:rsidRDefault="00190719" w:rsidP="006C63FF">
            <w:pPr>
              <w:spacing w:line="270" w:lineRule="atLeast"/>
              <w:rPr>
                <w:rFonts w:eastAsia="Times New Roman" w:cstheme="minorHAnsi"/>
                <w:sz w:val="20"/>
                <w:szCs w:val="20"/>
              </w:rPr>
            </w:pPr>
            <w:r w:rsidRPr="0097281D">
              <w:rPr>
                <w:rFonts w:eastAsia="Times New Roman" w:cstheme="minorHAnsi"/>
                <w:sz w:val="20"/>
                <w:szCs w:val="20"/>
              </w:rPr>
              <w:t>Uzmanlık alanı ile ilişkili olarak görev aldığı alanlar kapsamında sahip olduğu bilgileri sorgular.</w:t>
            </w:r>
          </w:p>
        </w:tc>
        <w:tc>
          <w:tcPr>
            <w:tcW w:w="567" w:type="dxa"/>
          </w:tcPr>
          <w:p w:rsidR="00190719" w:rsidRPr="0097281D" w:rsidRDefault="00190719" w:rsidP="006C63FF">
            <w:pPr>
              <w:jc w:val="both"/>
              <w:rPr>
                <w:rFonts w:cstheme="minorHAnsi"/>
                <w:sz w:val="20"/>
                <w:szCs w:val="20"/>
              </w:rPr>
            </w:pPr>
          </w:p>
        </w:tc>
        <w:tc>
          <w:tcPr>
            <w:tcW w:w="567" w:type="dxa"/>
          </w:tcPr>
          <w:p w:rsidR="00190719" w:rsidRPr="0097281D" w:rsidRDefault="00190719" w:rsidP="006C63FF">
            <w:pPr>
              <w:jc w:val="both"/>
              <w:rPr>
                <w:rFonts w:cstheme="minorHAnsi"/>
                <w:sz w:val="20"/>
                <w:szCs w:val="20"/>
              </w:rPr>
            </w:pPr>
          </w:p>
        </w:tc>
        <w:tc>
          <w:tcPr>
            <w:tcW w:w="425" w:type="dxa"/>
          </w:tcPr>
          <w:p w:rsidR="00190719" w:rsidRPr="0097281D" w:rsidRDefault="00190719" w:rsidP="006C63FF">
            <w:pPr>
              <w:jc w:val="both"/>
              <w:rPr>
                <w:rFonts w:cstheme="minorHAnsi"/>
                <w:sz w:val="20"/>
                <w:szCs w:val="20"/>
              </w:rPr>
            </w:pPr>
          </w:p>
        </w:tc>
        <w:tc>
          <w:tcPr>
            <w:tcW w:w="425" w:type="dxa"/>
          </w:tcPr>
          <w:p w:rsidR="00190719" w:rsidRPr="0097281D" w:rsidRDefault="00190719" w:rsidP="006C63FF">
            <w:pPr>
              <w:jc w:val="both"/>
              <w:rPr>
                <w:rFonts w:cstheme="minorHAnsi"/>
                <w:sz w:val="20"/>
                <w:szCs w:val="20"/>
              </w:rPr>
            </w:pPr>
          </w:p>
        </w:tc>
        <w:tc>
          <w:tcPr>
            <w:tcW w:w="425" w:type="dxa"/>
          </w:tcPr>
          <w:p w:rsidR="00190719" w:rsidRPr="0097281D" w:rsidRDefault="00190719" w:rsidP="006C63FF">
            <w:pPr>
              <w:jc w:val="both"/>
              <w:rPr>
                <w:rFonts w:cstheme="minorHAnsi"/>
                <w:sz w:val="20"/>
                <w:szCs w:val="20"/>
              </w:rPr>
            </w:pPr>
          </w:p>
        </w:tc>
      </w:tr>
      <w:tr w:rsidR="00190719" w:rsidRPr="00B152A1" w:rsidTr="006C63FF">
        <w:tc>
          <w:tcPr>
            <w:tcW w:w="534" w:type="dxa"/>
          </w:tcPr>
          <w:p w:rsidR="00190719" w:rsidRPr="00B152A1" w:rsidRDefault="00190719" w:rsidP="006C63FF">
            <w:pPr>
              <w:rPr>
                <w:rFonts w:ascii="Times New Roman" w:hAnsi="Times New Roman" w:cs="Times New Roman"/>
                <w:b/>
                <w:sz w:val="20"/>
                <w:szCs w:val="20"/>
              </w:rPr>
            </w:pPr>
            <w:r w:rsidRPr="00B152A1">
              <w:rPr>
                <w:rFonts w:ascii="Times New Roman" w:hAnsi="Times New Roman" w:cs="Times New Roman"/>
                <w:b/>
                <w:sz w:val="20"/>
                <w:szCs w:val="20"/>
              </w:rPr>
              <w:t>8</w:t>
            </w:r>
          </w:p>
        </w:tc>
        <w:tc>
          <w:tcPr>
            <w:tcW w:w="6237" w:type="dxa"/>
            <w:vAlign w:val="center"/>
          </w:tcPr>
          <w:p w:rsidR="00190719" w:rsidRPr="0097281D" w:rsidRDefault="00190719" w:rsidP="006C63FF">
            <w:pPr>
              <w:spacing w:line="270" w:lineRule="atLeast"/>
              <w:rPr>
                <w:rFonts w:eastAsia="Times New Roman" w:cstheme="minorHAnsi"/>
                <w:sz w:val="20"/>
                <w:szCs w:val="20"/>
              </w:rPr>
            </w:pPr>
            <w:r w:rsidRPr="0097281D">
              <w:rPr>
                <w:rFonts w:eastAsia="Times New Roman" w:cstheme="minorHAnsi"/>
                <w:sz w:val="20"/>
                <w:szCs w:val="20"/>
              </w:rPr>
              <w:t>Uzmanlık alanı ile ilişkili olarak görev aldığı alanlarda sahip olduğu birikimini ve önerilerini her türlü iletişim aracını kullanarak aktarabilir, gerektiği durumlarda bunu en az bir yabancı dili kullanarak yapabilir.</w:t>
            </w:r>
          </w:p>
        </w:tc>
        <w:tc>
          <w:tcPr>
            <w:tcW w:w="567" w:type="dxa"/>
          </w:tcPr>
          <w:p w:rsidR="00190719" w:rsidRPr="0097281D" w:rsidRDefault="00190719" w:rsidP="006C63FF">
            <w:pPr>
              <w:jc w:val="both"/>
              <w:rPr>
                <w:rFonts w:cstheme="minorHAnsi"/>
                <w:sz w:val="20"/>
                <w:szCs w:val="20"/>
              </w:rPr>
            </w:pPr>
          </w:p>
        </w:tc>
        <w:tc>
          <w:tcPr>
            <w:tcW w:w="567" w:type="dxa"/>
          </w:tcPr>
          <w:p w:rsidR="00190719" w:rsidRPr="0097281D" w:rsidRDefault="00190719" w:rsidP="006C63FF">
            <w:pPr>
              <w:jc w:val="both"/>
              <w:rPr>
                <w:rFonts w:cstheme="minorHAnsi"/>
                <w:sz w:val="20"/>
                <w:szCs w:val="20"/>
              </w:rPr>
            </w:pPr>
          </w:p>
        </w:tc>
        <w:tc>
          <w:tcPr>
            <w:tcW w:w="425" w:type="dxa"/>
          </w:tcPr>
          <w:p w:rsidR="00190719" w:rsidRPr="0097281D" w:rsidRDefault="00190719" w:rsidP="006C63FF">
            <w:pPr>
              <w:jc w:val="both"/>
              <w:rPr>
                <w:rFonts w:cstheme="minorHAnsi"/>
                <w:sz w:val="20"/>
                <w:szCs w:val="20"/>
              </w:rPr>
            </w:pPr>
          </w:p>
        </w:tc>
        <w:tc>
          <w:tcPr>
            <w:tcW w:w="425" w:type="dxa"/>
          </w:tcPr>
          <w:p w:rsidR="00190719" w:rsidRPr="0097281D" w:rsidRDefault="00190719" w:rsidP="006C63FF">
            <w:pPr>
              <w:jc w:val="both"/>
              <w:rPr>
                <w:rFonts w:cstheme="minorHAnsi"/>
                <w:sz w:val="20"/>
                <w:szCs w:val="20"/>
              </w:rPr>
            </w:pPr>
          </w:p>
        </w:tc>
        <w:tc>
          <w:tcPr>
            <w:tcW w:w="425" w:type="dxa"/>
          </w:tcPr>
          <w:p w:rsidR="00190719" w:rsidRPr="0097281D" w:rsidRDefault="00190719" w:rsidP="006C63FF">
            <w:pPr>
              <w:jc w:val="both"/>
              <w:rPr>
                <w:rFonts w:cstheme="minorHAnsi"/>
                <w:sz w:val="20"/>
                <w:szCs w:val="20"/>
              </w:rPr>
            </w:pPr>
          </w:p>
        </w:tc>
      </w:tr>
      <w:tr w:rsidR="00190719" w:rsidRPr="00B152A1" w:rsidTr="006C63FF">
        <w:tc>
          <w:tcPr>
            <w:tcW w:w="534" w:type="dxa"/>
          </w:tcPr>
          <w:p w:rsidR="00190719" w:rsidRPr="00B152A1" w:rsidRDefault="00190719" w:rsidP="006C63FF">
            <w:pPr>
              <w:rPr>
                <w:rFonts w:ascii="Times New Roman" w:hAnsi="Times New Roman" w:cs="Times New Roman"/>
                <w:b/>
                <w:sz w:val="20"/>
                <w:szCs w:val="20"/>
              </w:rPr>
            </w:pPr>
            <w:r w:rsidRPr="00B152A1">
              <w:rPr>
                <w:rFonts w:ascii="Times New Roman" w:hAnsi="Times New Roman" w:cs="Times New Roman"/>
                <w:b/>
                <w:sz w:val="20"/>
                <w:szCs w:val="20"/>
              </w:rPr>
              <w:t>9</w:t>
            </w:r>
          </w:p>
        </w:tc>
        <w:tc>
          <w:tcPr>
            <w:tcW w:w="6237" w:type="dxa"/>
            <w:vAlign w:val="center"/>
          </w:tcPr>
          <w:p w:rsidR="00190719" w:rsidRPr="0097281D" w:rsidRDefault="00190719" w:rsidP="006C63FF">
            <w:pPr>
              <w:spacing w:line="270" w:lineRule="atLeast"/>
              <w:rPr>
                <w:rFonts w:eastAsia="Times New Roman" w:cstheme="minorHAnsi"/>
                <w:sz w:val="20"/>
                <w:szCs w:val="20"/>
              </w:rPr>
            </w:pPr>
            <w:r w:rsidRPr="0097281D">
              <w:rPr>
                <w:rFonts w:eastAsia="Times New Roman" w:cstheme="minorHAnsi"/>
                <w:sz w:val="20"/>
                <w:szCs w:val="20"/>
              </w:rPr>
              <w:t>Uzmanlık alanı ile ilişkili olarak görev aldığı alanlarda mesleki paylaşıma ve dayanışmaya açıktır.</w:t>
            </w:r>
          </w:p>
        </w:tc>
        <w:tc>
          <w:tcPr>
            <w:tcW w:w="567" w:type="dxa"/>
          </w:tcPr>
          <w:p w:rsidR="00190719" w:rsidRPr="0097281D" w:rsidRDefault="00190719" w:rsidP="006C63FF">
            <w:pPr>
              <w:jc w:val="both"/>
              <w:rPr>
                <w:rFonts w:cstheme="minorHAnsi"/>
                <w:sz w:val="20"/>
                <w:szCs w:val="20"/>
              </w:rPr>
            </w:pPr>
          </w:p>
        </w:tc>
        <w:tc>
          <w:tcPr>
            <w:tcW w:w="567" w:type="dxa"/>
          </w:tcPr>
          <w:p w:rsidR="00190719" w:rsidRPr="0097281D" w:rsidRDefault="00190719" w:rsidP="006C63FF">
            <w:pPr>
              <w:jc w:val="both"/>
              <w:rPr>
                <w:rFonts w:cstheme="minorHAnsi"/>
                <w:sz w:val="20"/>
                <w:szCs w:val="20"/>
              </w:rPr>
            </w:pPr>
          </w:p>
        </w:tc>
        <w:tc>
          <w:tcPr>
            <w:tcW w:w="425" w:type="dxa"/>
          </w:tcPr>
          <w:p w:rsidR="00190719" w:rsidRPr="0097281D" w:rsidRDefault="00190719" w:rsidP="006C63FF">
            <w:pPr>
              <w:jc w:val="both"/>
              <w:rPr>
                <w:rFonts w:cstheme="minorHAnsi"/>
                <w:sz w:val="20"/>
                <w:szCs w:val="20"/>
              </w:rPr>
            </w:pPr>
          </w:p>
        </w:tc>
        <w:tc>
          <w:tcPr>
            <w:tcW w:w="425" w:type="dxa"/>
          </w:tcPr>
          <w:p w:rsidR="00190719" w:rsidRPr="0097281D" w:rsidRDefault="00190719" w:rsidP="006C63FF">
            <w:pPr>
              <w:jc w:val="both"/>
              <w:rPr>
                <w:rFonts w:cstheme="minorHAnsi"/>
                <w:sz w:val="20"/>
                <w:szCs w:val="20"/>
              </w:rPr>
            </w:pPr>
          </w:p>
        </w:tc>
        <w:tc>
          <w:tcPr>
            <w:tcW w:w="425" w:type="dxa"/>
          </w:tcPr>
          <w:p w:rsidR="00190719" w:rsidRPr="0097281D" w:rsidRDefault="00190719" w:rsidP="006C63FF">
            <w:pPr>
              <w:jc w:val="both"/>
              <w:rPr>
                <w:rFonts w:cstheme="minorHAnsi"/>
                <w:sz w:val="20"/>
                <w:szCs w:val="20"/>
              </w:rPr>
            </w:pPr>
          </w:p>
        </w:tc>
      </w:tr>
      <w:tr w:rsidR="00190719" w:rsidRPr="00B152A1" w:rsidTr="006C63FF">
        <w:tc>
          <w:tcPr>
            <w:tcW w:w="534" w:type="dxa"/>
          </w:tcPr>
          <w:p w:rsidR="00190719" w:rsidRPr="00B152A1" w:rsidRDefault="00190719" w:rsidP="006C63FF">
            <w:pPr>
              <w:rPr>
                <w:rFonts w:ascii="Times New Roman" w:hAnsi="Times New Roman" w:cs="Times New Roman"/>
                <w:b/>
                <w:sz w:val="20"/>
                <w:szCs w:val="20"/>
              </w:rPr>
            </w:pPr>
            <w:r w:rsidRPr="00B152A1">
              <w:rPr>
                <w:rFonts w:ascii="Times New Roman" w:hAnsi="Times New Roman" w:cs="Times New Roman"/>
                <w:b/>
                <w:sz w:val="20"/>
                <w:szCs w:val="20"/>
              </w:rPr>
              <w:t>10</w:t>
            </w:r>
          </w:p>
        </w:tc>
        <w:tc>
          <w:tcPr>
            <w:tcW w:w="6237" w:type="dxa"/>
            <w:vAlign w:val="center"/>
          </w:tcPr>
          <w:p w:rsidR="00190719" w:rsidRPr="0097281D" w:rsidRDefault="00190719" w:rsidP="006C63FF">
            <w:pPr>
              <w:spacing w:line="270" w:lineRule="atLeast"/>
              <w:rPr>
                <w:rFonts w:eastAsia="Times New Roman" w:cstheme="minorHAnsi"/>
                <w:sz w:val="20"/>
                <w:szCs w:val="20"/>
              </w:rPr>
            </w:pPr>
            <w:r w:rsidRPr="0097281D">
              <w:rPr>
                <w:rFonts w:eastAsia="Times New Roman" w:cstheme="minorHAnsi"/>
                <w:sz w:val="20"/>
                <w:szCs w:val="20"/>
              </w:rPr>
              <w:t>Uzmanlık alanı ile ilişkili olarak görev aldığı alanlarda veri girişi ve analizi yapabilecek düzeyde bilgi teknolojilerini kullanabilir</w:t>
            </w:r>
          </w:p>
        </w:tc>
        <w:tc>
          <w:tcPr>
            <w:tcW w:w="567" w:type="dxa"/>
          </w:tcPr>
          <w:p w:rsidR="00190719" w:rsidRPr="0097281D" w:rsidRDefault="00190719" w:rsidP="006C63FF">
            <w:pPr>
              <w:jc w:val="both"/>
              <w:rPr>
                <w:rFonts w:cstheme="minorHAnsi"/>
                <w:sz w:val="20"/>
                <w:szCs w:val="20"/>
              </w:rPr>
            </w:pPr>
          </w:p>
        </w:tc>
        <w:tc>
          <w:tcPr>
            <w:tcW w:w="567" w:type="dxa"/>
          </w:tcPr>
          <w:p w:rsidR="00190719" w:rsidRPr="0097281D" w:rsidRDefault="00190719" w:rsidP="006C63FF">
            <w:pPr>
              <w:jc w:val="both"/>
              <w:rPr>
                <w:rFonts w:cstheme="minorHAnsi"/>
                <w:sz w:val="20"/>
                <w:szCs w:val="20"/>
              </w:rPr>
            </w:pPr>
          </w:p>
        </w:tc>
        <w:tc>
          <w:tcPr>
            <w:tcW w:w="425" w:type="dxa"/>
          </w:tcPr>
          <w:p w:rsidR="00190719" w:rsidRPr="0097281D" w:rsidRDefault="00190719" w:rsidP="006C63FF">
            <w:pPr>
              <w:jc w:val="both"/>
              <w:rPr>
                <w:rFonts w:cstheme="minorHAnsi"/>
                <w:sz w:val="20"/>
                <w:szCs w:val="20"/>
              </w:rPr>
            </w:pPr>
          </w:p>
        </w:tc>
        <w:tc>
          <w:tcPr>
            <w:tcW w:w="425" w:type="dxa"/>
          </w:tcPr>
          <w:p w:rsidR="00190719" w:rsidRPr="0097281D" w:rsidRDefault="00190719" w:rsidP="006C63FF">
            <w:pPr>
              <w:jc w:val="both"/>
              <w:rPr>
                <w:rFonts w:cstheme="minorHAnsi"/>
                <w:sz w:val="20"/>
                <w:szCs w:val="20"/>
              </w:rPr>
            </w:pPr>
          </w:p>
        </w:tc>
        <w:tc>
          <w:tcPr>
            <w:tcW w:w="425" w:type="dxa"/>
          </w:tcPr>
          <w:p w:rsidR="00190719" w:rsidRPr="0097281D" w:rsidRDefault="00190719" w:rsidP="006C63FF">
            <w:pPr>
              <w:jc w:val="both"/>
              <w:rPr>
                <w:rFonts w:cstheme="minorHAnsi"/>
                <w:sz w:val="20"/>
                <w:szCs w:val="20"/>
              </w:rPr>
            </w:pPr>
          </w:p>
        </w:tc>
      </w:tr>
      <w:tr w:rsidR="00190719" w:rsidRPr="00B152A1" w:rsidTr="006C63FF">
        <w:tc>
          <w:tcPr>
            <w:tcW w:w="534" w:type="dxa"/>
          </w:tcPr>
          <w:p w:rsidR="00190719" w:rsidRPr="00B152A1" w:rsidRDefault="00190719" w:rsidP="006C63FF">
            <w:pPr>
              <w:rPr>
                <w:rFonts w:ascii="Times New Roman" w:hAnsi="Times New Roman" w:cs="Times New Roman"/>
                <w:b/>
                <w:sz w:val="20"/>
                <w:szCs w:val="20"/>
              </w:rPr>
            </w:pPr>
            <w:r w:rsidRPr="00B152A1">
              <w:rPr>
                <w:rFonts w:ascii="Times New Roman" w:hAnsi="Times New Roman" w:cs="Times New Roman"/>
                <w:b/>
                <w:sz w:val="20"/>
                <w:szCs w:val="20"/>
              </w:rPr>
              <w:t>11</w:t>
            </w:r>
          </w:p>
        </w:tc>
        <w:tc>
          <w:tcPr>
            <w:tcW w:w="6237" w:type="dxa"/>
            <w:vAlign w:val="center"/>
          </w:tcPr>
          <w:p w:rsidR="00190719" w:rsidRPr="0097281D" w:rsidRDefault="00190719" w:rsidP="006C63FF">
            <w:pPr>
              <w:spacing w:line="270" w:lineRule="atLeast"/>
              <w:rPr>
                <w:rFonts w:eastAsia="Times New Roman" w:cstheme="minorHAnsi"/>
                <w:sz w:val="20"/>
                <w:szCs w:val="20"/>
              </w:rPr>
            </w:pPr>
            <w:r w:rsidRPr="0097281D">
              <w:rPr>
                <w:rFonts w:eastAsia="Times New Roman" w:cstheme="minorHAnsi"/>
                <w:sz w:val="20"/>
                <w:szCs w:val="20"/>
              </w:rPr>
              <w:t>Uzmanlık alanı ile ilişkili olarak görev aldığı alanlarda iş ve toplumsal etik değerlere uygun davranır.</w:t>
            </w:r>
          </w:p>
        </w:tc>
        <w:tc>
          <w:tcPr>
            <w:tcW w:w="567" w:type="dxa"/>
          </w:tcPr>
          <w:p w:rsidR="00190719" w:rsidRPr="0097281D" w:rsidRDefault="00190719" w:rsidP="006C63FF">
            <w:pPr>
              <w:jc w:val="both"/>
              <w:rPr>
                <w:rFonts w:cstheme="minorHAnsi"/>
                <w:sz w:val="20"/>
                <w:szCs w:val="20"/>
              </w:rPr>
            </w:pPr>
          </w:p>
        </w:tc>
        <w:tc>
          <w:tcPr>
            <w:tcW w:w="567" w:type="dxa"/>
          </w:tcPr>
          <w:p w:rsidR="00190719" w:rsidRPr="0097281D" w:rsidRDefault="00190719" w:rsidP="006C63FF">
            <w:pPr>
              <w:jc w:val="both"/>
              <w:rPr>
                <w:rFonts w:cstheme="minorHAnsi"/>
                <w:sz w:val="20"/>
                <w:szCs w:val="20"/>
              </w:rPr>
            </w:pPr>
          </w:p>
        </w:tc>
        <w:tc>
          <w:tcPr>
            <w:tcW w:w="425" w:type="dxa"/>
          </w:tcPr>
          <w:p w:rsidR="00190719" w:rsidRPr="0097281D" w:rsidRDefault="00190719" w:rsidP="006C63FF">
            <w:pPr>
              <w:jc w:val="both"/>
              <w:rPr>
                <w:rFonts w:cstheme="minorHAnsi"/>
                <w:sz w:val="20"/>
                <w:szCs w:val="20"/>
              </w:rPr>
            </w:pPr>
          </w:p>
        </w:tc>
        <w:tc>
          <w:tcPr>
            <w:tcW w:w="425" w:type="dxa"/>
          </w:tcPr>
          <w:p w:rsidR="00190719" w:rsidRPr="0097281D" w:rsidRDefault="00190719" w:rsidP="006C63FF">
            <w:pPr>
              <w:jc w:val="both"/>
              <w:rPr>
                <w:rFonts w:cstheme="minorHAnsi"/>
                <w:sz w:val="20"/>
                <w:szCs w:val="20"/>
              </w:rPr>
            </w:pPr>
          </w:p>
        </w:tc>
        <w:tc>
          <w:tcPr>
            <w:tcW w:w="425" w:type="dxa"/>
          </w:tcPr>
          <w:p w:rsidR="00190719" w:rsidRPr="0097281D" w:rsidRDefault="00190719" w:rsidP="006C63FF">
            <w:pPr>
              <w:jc w:val="both"/>
              <w:rPr>
                <w:rFonts w:cstheme="minorHAnsi"/>
                <w:sz w:val="20"/>
                <w:szCs w:val="20"/>
              </w:rPr>
            </w:pPr>
          </w:p>
        </w:tc>
      </w:tr>
      <w:tr w:rsidR="00190719" w:rsidRPr="00B152A1" w:rsidTr="006C63FF">
        <w:tc>
          <w:tcPr>
            <w:tcW w:w="534" w:type="dxa"/>
          </w:tcPr>
          <w:p w:rsidR="00190719" w:rsidRPr="00B152A1" w:rsidRDefault="00190719" w:rsidP="006C63FF">
            <w:pPr>
              <w:rPr>
                <w:rFonts w:ascii="Times New Roman" w:hAnsi="Times New Roman" w:cs="Times New Roman"/>
                <w:b/>
                <w:sz w:val="20"/>
                <w:szCs w:val="20"/>
              </w:rPr>
            </w:pPr>
            <w:r w:rsidRPr="00B152A1">
              <w:rPr>
                <w:rFonts w:ascii="Times New Roman" w:hAnsi="Times New Roman" w:cs="Times New Roman"/>
                <w:b/>
                <w:sz w:val="20"/>
                <w:szCs w:val="20"/>
              </w:rPr>
              <w:t>12</w:t>
            </w:r>
          </w:p>
        </w:tc>
        <w:tc>
          <w:tcPr>
            <w:tcW w:w="6237" w:type="dxa"/>
            <w:vAlign w:val="center"/>
          </w:tcPr>
          <w:p w:rsidR="00190719" w:rsidRPr="0097281D" w:rsidRDefault="00190719" w:rsidP="006C63FF">
            <w:pPr>
              <w:spacing w:line="270" w:lineRule="atLeast"/>
              <w:rPr>
                <w:rFonts w:eastAsia="Times New Roman" w:cstheme="minorHAnsi"/>
                <w:sz w:val="20"/>
                <w:szCs w:val="20"/>
              </w:rPr>
            </w:pPr>
            <w:r w:rsidRPr="0097281D">
              <w:rPr>
                <w:rFonts w:eastAsia="Times New Roman" w:cstheme="minorHAnsi"/>
                <w:sz w:val="20"/>
                <w:szCs w:val="20"/>
              </w:rPr>
              <w:t>Uzmanlık alanı ile ilişkili olarak görev aldığı alanlarda paydaşlarla ilişkileri analiz eder ve yürütür.</w:t>
            </w:r>
          </w:p>
        </w:tc>
        <w:tc>
          <w:tcPr>
            <w:tcW w:w="567" w:type="dxa"/>
          </w:tcPr>
          <w:p w:rsidR="00190719" w:rsidRPr="0097281D" w:rsidRDefault="00190719" w:rsidP="006C63FF">
            <w:pPr>
              <w:jc w:val="both"/>
              <w:rPr>
                <w:rFonts w:cstheme="minorHAnsi"/>
                <w:sz w:val="20"/>
                <w:szCs w:val="20"/>
              </w:rPr>
            </w:pPr>
          </w:p>
        </w:tc>
        <w:tc>
          <w:tcPr>
            <w:tcW w:w="567" w:type="dxa"/>
          </w:tcPr>
          <w:p w:rsidR="00190719" w:rsidRPr="0097281D" w:rsidRDefault="00190719" w:rsidP="006C63FF">
            <w:pPr>
              <w:jc w:val="both"/>
              <w:rPr>
                <w:rFonts w:cstheme="minorHAnsi"/>
                <w:sz w:val="20"/>
                <w:szCs w:val="20"/>
              </w:rPr>
            </w:pPr>
          </w:p>
        </w:tc>
        <w:tc>
          <w:tcPr>
            <w:tcW w:w="425" w:type="dxa"/>
          </w:tcPr>
          <w:p w:rsidR="00190719" w:rsidRPr="0097281D" w:rsidRDefault="00190719" w:rsidP="006C63FF">
            <w:pPr>
              <w:jc w:val="both"/>
              <w:rPr>
                <w:rFonts w:cstheme="minorHAnsi"/>
                <w:sz w:val="20"/>
                <w:szCs w:val="20"/>
              </w:rPr>
            </w:pPr>
          </w:p>
        </w:tc>
        <w:tc>
          <w:tcPr>
            <w:tcW w:w="425" w:type="dxa"/>
          </w:tcPr>
          <w:p w:rsidR="00190719" w:rsidRPr="0097281D" w:rsidRDefault="00190719" w:rsidP="006C63FF">
            <w:pPr>
              <w:jc w:val="both"/>
              <w:rPr>
                <w:rFonts w:cstheme="minorHAnsi"/>
                <w:sz w:val="20"/>
                <w:szCs w:val="20"/>
              </w:rPr>
            </w:pPr>
          </w:p>
        </w:tc>
        <w:tc>
          <w:tcPr>
            <w:tcW w:w="425" w:type="dxa"/>
          </w:tcPr>
          <w:p w:rsidR="00190719" w:rsidRPr="0097281D" w:rsidRDefault="00190719" w:rsidP="006C63FF">
            <w:pPr>
              <w:jc w:val="both"/>
              <w:rPr>
                <w:rFonts w:cstheme="minorHAnsi"/>
                <w:sz w:val="20"/>
                <w:szCs w:val="20"/>
              </w:rPr>
            </w:pPr>
          </w:p>
        </w:tc>
      </w:tr>
      <w:tr w:rsidR="00190719" w:rsidRPr="00B152A1" w:rsidTr="006C63FF">
        <w:tc>
          <w:tcPr>
            <w:tcW w:w="534" w:type="dxa"/>
          </w:tcPr>
          <w:p w:rsidR="00190719" w:rsidRPr="00B152A1" w:rsidRDefault="00190719" w:rsidP="006C63FF">
            <w:pPr>
              <w:rPr>
                <w:rFonts w:ascii="Times New Roman" w:hAnsi="Times New Roman" w:cs="Times New Roman"/>
                <w:b/>
                <w:sz w:val="20"/>
                <w:szCs w:val="20"/>
              </w:rPr>
            </w:pPr>
            <w:r w:rsidRPr="00B152A1">
              <w:rPr>
                <w:rFonts w:ascii="Times New Roman" w:hAnsi="Times New Roman" w:cs="Times New Roman"/>
                <w:b/>
                <w:sz w:val="20"/>
                <w:szCs w:val="20"/>
              </w:rPr>
              <w:t>13</w:t>
            </w:r>
          </w:p>
        </w:tc>
        <w:tc>
          <w:tcPr>
            <w:tcW w:w="6237" w:type="dxa"/>
            <w:vAlign w:val="center"/>
          </w:tcPr>
          <w:p w:rsidR="00190719" w:rsidRPr="0097281D" w:rsidRDefault="00190719" w:rsidP="006C63FF">
            <w:pPr>
              <w:spacing w:line="270" w:lineRule="atLeast"/>
              <w:rPr>
                <w:rFonts w:eastAsia="Times New Roman" w:cstheme="minorHAnsi"/>
                <w:sz w:val="20"/>
                <w:szCs w:val="20"/>
              </w:rPr>
            </w:pPr>
            <w:r w:rsidRPr="0097281D">
              <w:rPr>
                <w:rFonts w:eastAsia="Times New Roman" w:cstheme="minorHAnsi"/>
                <w:sz w:val="20"/>
                <w:szCs w:val="20"/>
              </w:rPr>
              <w:t>Uzmanlık alanı ile ilişkili olarak görev aldığı alanlarda özgün ve katkı sağlayıcı öneriler yapar</w:t>
            </w:r>
          </w:p>
        </w:tc>
        <w:tc>
          <w:tcPr>
            <w:tcW w:w="567" w:type="dxa"/>
          </w:tcPr>
          <w:p w:rsidR="00190719" w:rsidRPr="0097281D" w:rsidRDefault="00190719" w:rsidP="006C63FF">
            <w:pPr>
              <w:jc w:val="both"/>
              <w:rPr>
                <w:rFonts w:cstheme="minorHAnsi"/>
                <w:sz w:val="20"/>
                <w:szCs w:val="20"/>
              </w:rPr>
            </w:pPr>
          </w:p>
        </w:tc>
        <w:tc>
          <w:tcPr>
            <w:tcW w:w="567" w:type="dxa"/>
          </w:tcPr>
          <w:p w:rsidR="00190719" w:rsidRPr="0097281D" w:rsidRDefault="00190719" w:rsidP="006C63FF">
            <w:pPr>
              <w:jc w:val="both"/>
              <w:rPr>
                <w:rFonts w:cstheme="minorHAnsi"/>
                <w:sz w:val="20"/>
                <w:szCs w:val="20"/>
              </w:rPr>
            </w:pPr>
          </w:p>
        </w:tc>
        <w:tc>
          <w:tcPr>
            <w:tcW w:w="425" w:type="dxa"/>
          </w:tcPr>
          <w:p w:rsidR="00190719" w:rsidRPr="0097281D" w:rsidRDefault="00190719" w:rsidP="006C63FF">
            <w:pPr>
              <w:jc w:val="both"/>
              <w:rPr>
                <w:rFonts w:cstheme="minorHAnsi"/>
                <w:sz w:val="20"/>
                <w:szCs w:val="20"/>
              </w:rPr>
            </w:pPr>
          </w:p>
        </w:tc>
        <w:tc>
          <w:tcPr>
            <w:tcW w:w="425" w:type="dxa"/>
          </w:tcPr>
          <w:p w:rsidR="00190719" w:rsidRPr="0097281D" w:rsidRDefault="00190719" w:rsidP="006C63FF">
            <w:pPr>
              <w:jc w:val="both"/>
              <w:rPr>
                <w:rFonts w:cstheme="minorHAnsi"/>
                <w:sz w:val="20"/>
                <w:szCs w:val="20"/>
              </w:rPr>
            </w:pPr>
          </w:p>
        </w:tc>
        <w:tc>
          <w:tcPr>
            <w:tcW w:w="425" w:type="dxa"/>
          </w:tcPr>
          <w:p w:rsidR="00190719" w:rsidRPr="0097281D" w:rsidRDefault="00190719" w:rsidP="006C63FF">
            <w:pPr>
              <w:jc w:val="both"/>
              <w:rPr>
                <w:rFonts w:cstheme="minorHAnsi"/>
                <w:sz w:val="20"/>
                <w:szCs w:val="20"/>
              </w:rPr>
            </w:pPr>
          </w:p>
        </w:tc>
      </w:tr>
      <w:tr w:rsidR="00190719" w:rsidRPr="00B152A1" w:rsidTr="006C63FF">
        <w:tc>
          <w:tcPr>
            <w:tcW w:w="534" w:type="dxa"/>
          </w:tcPr>
          <w:p w:rsidR="00190719" w:rsidRPr="00B152A1" w:rsidRDefault="00190719" w:rsidP="006C63FF">
            <w:pPr>
              <w:rPr>
                <w:rFonts w:ascii="Times New Roman" w:hAnsi="Times New Roman" w:cs="Times New Roman"/>
                <w:b/>
                <w:sz w:val="20"/>
                <w:szCs w:val="20"/>
              </w:rPr>
            </w:pPr>
            <w:r w:rsidRPr="00B152A1">
              <w:rPr>
                <w:rFonts w:ascii="Times New Roman" w:hAnsi="Times New Roman" w:cs="Times New Roman"/>
                <w:b/>
                <w:sz w:val="20"/>
                <w:szCs w:val="20"/>
              </w:rPr>
              <w:t>14</w:t>
            </w:r>
          </w:p>
        </w:tc>
        <w:tc>
          <w:tcPr>
            <w:tcW w:w="6237" w:type="dxa"/>
            <w:vAlign w:val="center"/>
          </w:tcPr>
          <w:p w:rsidR="00190719" w:rsidRPr="0097281D" w:rsidRDefault="00190719" w:rsidP="006C63FF">
            <w:pPr>
              <w:spacing w:line="270" w:lineRule="atLeast"/>
              <w:rPr>
                <w:rFonts w:eastAsia="Times New Roman" w:cstheme="minorHAnsi"/>
                <w:sz w:val="20"/>
                <w:szCs w:val="20"/>
              </w:rPr>
            </w:pPr>
            <w:r w:rsidRPr="0097281D">
              <w:rPr>
                <w:rFonts w:eastAsia="Times New Roman" w:cstheme="minorHAnsi"/>
                <w:sz w:val="20"/>
                <w:szCs w:val="20"/>
              </w:rPr>
              <w:t>Uzmanlık alanı ile ilişkili olarak görev aldığı alanlar yanında sosyal hakların evrenselliği, sosyal adalet, kalite, çevresel ve kültürel değerleri koruma, iş sağlığı ve güvenliğine önem verme konusunda gerekli bilince sahiptir</w:t>
            </w:r>
          </w:p>
        </w:tc>
        <w:tc>
          <w:tcPr>
            <w:tcW w:w="567" w:type="dxa"/>
          </w:tcPr>
          <w:p w:rsidR="00190719" w:rsidRPr="0097281D" w:rsidRDefault="00190719" w:rsidP="006C63FF">
            <w:pPr>
              <w:jc w:val="both"/>
              <w:rPr>
                <w:rFonts w:cstheme="minorHAnsi"/>
                <w:sz w:val="20"/>
                <w:szCs w:val="20"/>
              </w:rPr>
            </w:pPr>
          </w:p>
        </w:tc>
        <w:tc>
          <w:tcPr>
            <w:tcW w:w="567" w:type="dxa"/>
          </w:tcPr>
          <w:p w:rsidR="00190719" w:rsidRPr="0097281D" w:rsidRDefault="00190719" w:rsidP="006C63FF">
            <w:pPr>
              <w:jc w:val="both"/>
              <w:rPr>
                <w:rFonts w:cstheme="minorHAnsi"/>
                <w:sz w:val="20"/>
                <w:szCs w:val="20"/>
              </w:rPr>
            </w:pPr>
          </w:p>
        </w:tc>
        <w:tc>
          <w:tcPr>
            <w:tcW w:w="425" w:type="dxa"/>
          </w:tcPr>
          <w:p w:rsidR="00190719" w:rsidRPr="0097281D" w:rsidRDefault="00190719" w:rsidP="006C63FF">
            <w:pPr>
              <w:jc w:val="both"/>
              <w:rPr>
                <w:rFonts w:cstheme="minorHAnsi"/>
                <w:sz w:val="20"/>
                <w:szCs w:val="20"/>
              </w:rPr>
            </w:pPr>
          </w:p>
        </w:tc>
        <w:tc>
          <w:tcPr>
            <w:tcW w:w="425" w:type="dxa"/>
          </w:tcPr>
          <w:p w:rsidR="00190719" w:rsidRPr="0097281D" w:rsidRDefault="00190719" w:rsidP="006C63FF">
            <w:pPr>
              <w:jc w:val="both"/>
              <w:rPr>
                <w:rFonts w:cstheme="minorHAnsi"/>
                <w:sz w:val="20"/>
                <w:szCs w:val="20"/>
              </w:rPr>
            </w:pPr>
          </w:p>
        </w:tc>
        <w:tc>
          <w:tcPr>
            <w:tcW w:w="425" w:type="dxa"/>
          </w:tcPr>
          <w:p w:rsidR="00190719" w:rsidRPr="0097281D" w:rsidRDefault="00190719" w:rsidP="006C63FF">
            <w:pPr>
              <w:jc w:val="both"/>
              <w:rPr>
                <w:rFonts w:cstheme="minorHAnsi"/>
                <w:sz w:val="20"/>
                <w:szCs w:val="20"/>
              </w:rPr>
            </w:pPr>
            <w:r w:rsidRPr="0097281D">
              <w:rPr>
                <w:rFonts w:cstheme="minorHAnsi"/>
                <w:sz w:val="20"/>
                <w:szCs w:val="20"/>
              </w:rPr>
              <w:t>X</w:t>
            </w:r>
          </w:p>
        </w:tc>
      </w:tr>
    </w:tbl>
    <w:p w:rsidR="00190719" w:rsidRDefault="00190719" w:rsidP="00190719"/>
    <w:p w:rsidR="00190719" w:rsidRDefault="00190719" w:rsidP="00190719"/>
    <w:tbl>
      <w:tblPr>
        <w:tblStyle w:val="TabloKlavuzu"/>
        <w:tblW w:w="0" w:type="auto"/>
        <w:tblLook w:val="04A0"/>
      </w:tblPr>
      <w:tblGrid>
        <w:gridCol w:w="1842"/>
        <w:gridCol w:w="1842"/>
        <w:gridCol w:w="1842"/>
        <w:gridCol w:w="1843"/>
        <w:gridCol w:w="1843"/>
      </w:tblGrid>
      <w:tr w:rsidR="00190719" w:rsidRPr="00B152A1" w:rsidTr="006C63FF">
        <w:tc>
          <w:tcPr>
            <w:tcW w:w="1842" w:type="dxa"/>
          </w:tcPr>
          <w:p w:rsidR="00190719" w:rsidRPr="00B152A1" w:rsidRDefault="00190719" w:rsidP="006C63FF">
            <w:pPr>
              <w:spacing w:after="200" w:line="276" w:lineRule="auto"/>
              <w:rPr>
                <w:rFonts w:ascii="Times New Roman" w:hAnsi="Times New Roman" w:cs="Times New Roman"/>
                <w:b/>
                <w:sz w:val="20"/>
                <w:szCs w:val="20"/>
              </w:rPr>
            </w:pPr>
            <w:r>
              <w:lastRenderedPageBreak/>
              <w:br w:type="page"/>
            </w:r>
            <w:r w:rsidRPr="00B152A1">
              <w:rPr>
                <w:rFonts w:ascii="Times New Roman" w:hAnsi="Times New Roman" w:cs="Times New Roman"/>
                <w:b/>
                <w:sz w:val="20"/>
                <w:szCs w:val="20"/>
              </w:rPr>
              <w:t>Ders</w:t>
            </w:r>
          </w:p>
        </w:tc>
        <w:tc>
          <w:tcPr>
            <w:tcW w:w="3684" w:type="dxa"/>
            <w:gridSpan w:val="2"/>
          </w:tcPr>
          <w:p w:rsidR="00190719" w:rsidRPr="0097281D" w:rsidRDefault="00190719" w:rsidP="006C63FF">
            <w:pPr>
              <w:spacing w:line="240" w:lineRule="atLeast"/>
              <w:rPr>
                <w:rFonts w:eastAsia="Times New Roman" w:cstheme="minorHAnsi"/>
                <w:sz w:val="20"/>
                <w:szCs w:val="20"/>
              </w:rPr>
            </w:pPr>
            <w:proofErr w:type="gramStart"/>
            <w:r w:rsidRPr="0097281D">
              <w:rPr>
                <w:rFonts w:cstheme="minorHAnsi"/>
                <w:sz w:val="20"/>
                <w:szCs w:val="20"/>
              </w:rPr>
              <w:t>İspanyolca  III</w:t>
            </w:r>
            <w:proofErr w:type="gramEnd"/>
          </w:p>
        </w:tc>
        <w:tc>
          <w:tcPr>
            <w:tcW w:w="1843"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Kod</w:t>
            </w:r>
          </w:p>
        </w:tc>
        <w:tc>
          <w:tcPr>
            <w:tcW w:w="1843" w:type="dxa"/>
          </w:tcPr>
          <w:p w:rsidR="00190719" w:rsidRPr="0097281D" w:rsidRDefault="00190719" w:rsidP="006C63FF">
            <w:pPr>
              <w:spacing w:line="240" w:lineRule="atLeast"/>
              <w:rPr>
                <w:rFonts w:eastAsia="Times New Roman" w:cstheme="minorHAnsi"/>
                <w:sz w:val="20"/>
                <w:szCs w:val="20"/>
              </w:rPr>
            </w:pPr>
            <w:r w:rsidRPr="0097281D">
              <w:rPr>
                <w:rFonts w:cstheme="minorHAnsi"/>
                <w:sz w:val="20"/>
                <w:szCs w:val="20"/>
              </w:rPr>
              <w:t>LYDL405</w:t>
            </w:r>
          </w:p>
        </w:tc>
      </w:tr>
      <w:tr w:rsidR="00190719" w:rsidRPr="00B152A1" w:rsidTr="006C63FF">
        <w:tc>
          <w:tcPr>
            <w:tcW w:w="1842"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Course</w:t>
            </w:r>
          </w:p>
        </w:tc>
        <w:tc>
          <w:tcPr>
            <w:tcW w:w="3684" w:type="dxa"/>
            <w:gridSpan w:val="2"/>
          </w:tcPr>
          <w:p w:rsidR="00190719" w:rsidRPr="00B152A1" w:rsidRDefault="00C54559" w:rsidP="006C63FF">
            <w:pPr>
              <w:spacing w:after="200" w:line="276" w:lineRule="auto"/>
              <w:rPr>
                <w:rFonts w:ascii="Times New Roman" w:hAnsi="Times New Roman" w:cs="Times New Roman"/>
                <w:sz w:val="20"/>
                <w:szCs w:val="20"/>
              </w:rPr>
            </w:pPr>
            <w:r>
              <w:rPr>
                <w:rFonts w:ascii="Times New Roman" w:hAnsi="Times New Roman" w:cs="Times New Roman"/>
                <w:sz w:val="20"/>
                <w:szCs w:val="20"/>
              </w:rPr>
              <w:t>Spanish III</w:t>
            </w:r>
          </w:p>
        </w:tc>
        <w:tc>
          <w:tcPr>
            <w:tcW w:w="1843"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Code</w:t>
            </w:r>
          </w:p>
        </w:tc>
        <w:tc>
          <w:tcPr>
            <w:tcW w:w="1843" w:type="dxa"/>
          </w:tcPr>
          <w:p w:rsidR="00190719" w:rsidRPr="00B152A1" w:rsidRDefault="00190719" w:rsidP="006C63FF">
            <w:pPr>
              <w:spacing w:after="200" w:line="276" w:lineRule="auto"/>
              <w:rPr>
                <w:rFonts w:ascii="Times New Roman" w:hAnsi="Times New Roman" w:cs="Times New Roman"/>
                <w:sz w:val="20"/>
                <w:szCs w:val="20"/>
              </w:rPr>
            </w:pPr>
          </w:p>
        </w:tc>
      </w:tr>
      <w:tr w:rsidR="00190719" w:rsidRPr="00B152A1" w:rsidTr="006C63FF">
        <w:tc>
          <w:tcPr>
            <w:tcW w:w="1842"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Krediler</w:t>
            </w:r>
          </w:p>
        </w:tc>
        <w:tc>
          <w:tcPr>
            <w:tcW w:w="1842" w:type="dxa"/>
          </w:tcPr>
          <w:p w:rsidR="00190719" w:rsidRPr="00B152A1" w:rsidRDefault="00190719" w:rsidP="006C63FF">
            <w:pPr>
              <w:spacing w:after="200" w:line="276" w:lineRule="auto"/>
              <w:rPr>
                <w:rFonts w:ascii="Times New Roman" w:hAnsi="Times New Roman" w:cs="Times New Roman"/>
                <w:b/>
                <w:sz w:val="20"/>
                <w:szCs w:val="20"/>
              </w:rPr>
            </w:pPr>
            <w:r>
              <w:rPr>
                <w:rFonts w:ascii="Times New Roman" w:hAnsi="Times New Roman" w:cs="Times New Roman"/>
                <w:b/>
                <w:sz w:val="20"/>
                <w:szCs w:val="20"/>
              </w:rPr>
              <w:t>Teori: 3</w:t>
            </w:r>
          </w:p>
        </w:tc>
        <w:tc>
          <w:tcPr>
            <w:tcW w:w="1842"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Uygulama: 0</w:t>
            </w:r>
          </w:p>
        </w:tc>
        <w:tc>
          <w:tcPr>
            <w:tcW w:w="1843" w:type="dxa"/>
          </w:tcPr>
          <w:p w:rsidR="00190719" w:rsidRPr="00B152A1" w:rsidRDefault="00190719" w:rsidP="006C63FF">
            <w:pPr>
              <w:spacing w:after="200" w:line="276" w:lineRule="auto"/>
              <w:rPr>
                <w:rFonts w:ascii="Times New Roman" w:hAnsi="Times New Roman" w:cs="Times New Roman"/>
                <w:b/>
                <w:sz w:val="20"/>
                <w:szCs w:val="20"/>
              </w:rPr>
            </w:pPr>
            <w:r>
              <w:rPr>
                <w:rFonts w:ascii="Times New Roman" w:hAnsi="Times New Roman" w:cs="Times New Roman"/>
                <w:b/>
                <w:sz w:val="20"/>
                <w:szCs w:val="20"/>
              </w:rPr>
              <w:t>Kredi: 3</w:t>
            </w:r>
          </w:p>
        </w:tc>
        <w:tc>
          <w:tcPr>
            <w:tcW w:w="1843" w:type="dxa"/>
          </w:tcPr>
          <w:p w:rsidR="00190719" w:rsidRPr="00B152A1" w:rsidRDefault="00190719" w:rsidP="006C63FF">
            <w:pPr>
              <w:spacing w:after="200" w:line="276" w:lineRule="auto"/>
              <w:rPr>
                <w:rFonts w:ascii="Times New Roman" w:hAnsi="Times New Roman" w:cs="Times New Roman"/>
                <w:b/>
                <w:sz w:val="20"/>
                <w:szCs w:val="20"/>
              </w:rPr>
            </w:pPr>
            <w:r>
              <w:rPr>
                <w:rFonts w:ascii="Times New Roman" w:hAnsi="Times New Roman" w:cs="Times New Roman"/>
                <w:b/>
                <w:sz w:val="20"/>
                <w:szCs w:val="20"/>
              </w:rPr>
              <w:t>AKTS: 4</w:t>
            </w:r>
          </w:p>
        </w:tc>
      </w:tr>
      <w:tr w:rsidR="00190719" w:rsidRPr="00B152A1" w:rsidTr="006C63FF">
        <w:trPr>
          <w:trHeight w:val="899"/>
        </w:trPr>
        <w:tc>
          <w:tcPr>
            <w:tcW w:w="1842"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İçerik</w:t>
            </w:r>
          </w:p>
        </w:tc>
        <w:tc>
          <w:tcPr>
            <w:tcW w:w="7370" w:type="dxa"/>
            <w:gridSpan w:val="4"/>
          </w:tcPr>
          <w:p w:rsidR="00190719" w:rsidRPr="0097281D" w:rsidRDefault="00190719" w:rsidP="006C63FF">
            <w:pPr>
              <w:jc w:val="both"/>
              <w:rPr>
                <w:rFonts w:cstheme="minorHAnsi"/>
                <w:sz w:val="20"/>
                <w:szCs w:val="20"/>
              </w:rPr>
            </w:pPr>
            <w:r w:rsidRPr="0097281D">
              <w:rPr>
                <w:rFonts w:cstheme="minorHAnsi"/>
                <w:sz w:val="20"/>
                <w:szCs w:val="20"/>
                <w:shd w:val="clear" w:color="auto" w:fill="FFFFFF"/>
              </w:rPr>
              <w:t>İspanyolca gelecek zaman, -mişli geçmiş zaman, -dili geçmiş zaman fiil çekimleri, gereklilik, dolaylı tümleç, bileşik şahıs zamirleri.</w:t>
            </w:r>
          </w:p>
        </w:tc>
      </w:tr>
      <w:tr w:rsidR="00190719" w:rsidRPr="00B152A1" w:rsidTr="006C63FF">
        <w:trPr>
          <w:trHeight w:val="899"/>
        </w:trPr>
        <w:tc>
          <w:tcPr>
            <w:tcW w:w="1842"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İngilizce İçerik</w:t>
            </w:r>
          </w:p>
        </w:tc>
        <w:tc>
          <w:tcPr>
            <w:tcW w:w="7370" w:type="dxa"/>
            <w:gridSpan w:val="4"/>
          </w:tcPr>
          <w:p w:rsidR="00190719" w:rsidRPr="00B152A1" w:rsidRDefault="00190719" w:rsidP="006C63FF">
            <w:pPr>
              <w:spacing w:after="200" w:line="276" w:lineRule="auto"/>
              <w:rPr>
                <w:rFonts w:ascii="Times New Roman" w:hAnsi="Times New Roman" w:cs="Times New Roman"/>
                <w:b/>
                <w:sz w:val="20"/>
                <w:szCs w:val="20"/>
              </w:rPr>
            </w:pPr>
          </w:p>
        </w:tc>
      </w:tr>
      <w:tr w:rsidR="00190719" w:rsidRPr="00B152A1" w:rsidTr="006C63FF">
        <w:trPr>
          <w:trHeight w:val="899"/>
        </w:trPr>
        <w:tc>
          <w:tcPr>
            <w:tcW w:w="1842"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Ön Koşul</w:t>
            </w:r>
          </w:p>
        </w:tc>
        <w:tc>
          <w:tcPr>
            <w:tcW w:w="7370" w:type="dxa"/>
            <w:gridSpan w:val="4"/>
          </w:tcPr>
          <w:p w:rsidR="00190719" w:rsidRPr="0002512F" w:rsidRDefault="00190719" w:rsidP="006C63FF">
            <w:pPr>
              <w:spacing w:after="200" w:line="276" w:lineRule="auto"/>
              <w:rPr>
                <w:rFonts w:ascii="Times New Roman" w:hAnsi="Times New Roman" w:cs="Times New Roman"/>
                <w:sz w:val="20"/>
                <w:szCs w:val="20"/>
              </w:rPr>
            </w:pPr>
          </w:p>
        </w:tc>
      </w:tr>
      <w:tr w:rsidR="00190719" w:rsidRPr="00B152A1" w:rsidTr="006C63FF">
        <w:trPr>
          <w:trHeight w:val="899"/>
        </w:trPr>
        <w:tc>
          <w:tcPr>
            <w:tcW w:w="1842" w:type="dxa"/>
          </w:tcPr>
          <w:p w:rsidR="00190719" w:rsidRPr="00B152A1" w:rsidRDefault="00190719" w:rsidP="006C63FF">
            <w:pPr>
              <w:rPr>
                <w:rFonts w:ascii="Times New Roman" w:hAnsi="Times New Roman" w:cs="Times New Roman"/>
                <w:b/>
                <w:sz w:val="20"/>
                <w:szCs w:val="20"/>
              </w:rPr>
            </w:pPr>
            <w:r>
              <w:rPr>
                <w:rFonts w:ascii="Times New Roman" w:hAnsi="Times New Roman" w:cs="Times New Roman"/>
                <w:b/>
                <w:sz w:val="20"/>
                <w:szCs w:val="20"/>
              </w:rPr>
              <w:t xml:space="preserve">Ölçme </w:t>
            </w:r>
            <w:r w:rsidRPr="00AD0595">
              <w:rPr>
                <w:rFonts w:ascii="Times New Roman" w:hAnsi="Times New Roman" w:cs="Times New Roman"/>
                <w:b/>
                <w:sz w:val="20"/>
                <w:szCs w:val="20"/>
              </w:rPr>
              <w:t>Değerlendirme ve Puanlama</w:t>
            </w:r>
          </w:p>
        </w:tc>
        <w:tc>
          <w:tcPr>
            <w:tcW w:w="7370" w:type="dxa"/>
            <w:gridSpan w:val="4"/>
          </w:tcPr>
          <w:p w:rsidR="00190719" w:rsidRPr="0097281D" w:rsidRDefault="00190719" w:rsidP="006C63FF">
            <w:pPr>
              <w:spacing w:line="240" w:lineRule="atLeast"/>
              <w:rPr>
                <w:rFonts w:cstheme="minorHAnsi"/>
                <w:sz w:val="20"/>
                <w:szCs w:val="20"/>
              </w:rPr>
            </w:pPr>
            <w:r w:rsidRPr="0097281D">
              <w:rPr>
                <w:rFonts w:cstheme="minorHAnsi"/>
                <w:sz w:val="20"/>
                <w:szCs w:val="20"/>
              </w:rPr>
              <w:t xml:space="preserve">A: </w:t>
            </w:r>
            <w:proofErr w:type="gramStart"/>
            <w:r w:rsidRPr="0097281D">
              <w:rPr>
                <w:rFonts w:cstheme="minorHAnsi"/>
                <w:sz w:val="20"/>
                <w:szCs w:val="20"/>
              </w:rPr>
              <w:t>Sınav , C</w:t>
            </w:r>
            <w:proofErr w:type="gramEnd"/>
            <w:r w:rsidRPr="0097281D">
              <w:rPr>
                <w:rFonts w:cstheme="minorHAnsi"/>
                <w:sz w:val="20"/>
                <w:szCs w:val="20"/>
              </w:rPr>
              <w:t>: Ödev</w:t>
            </w:r>
          </w:p>
        </w:tc>
      </w:tr>
      <w:tr w:rsidR="00190719" w:rsidRPr="00B152A1" w:rsidTr="006C63FF">
        <w:trPr>
          <w:trHeight w:val="899"/>
        </w:trPr>
        <w:tc>
          <w:tcPr>
            <w:tcW w:w="1842" w:type="dxa"/>
          </w:tcPr>
          <w:p w:rsidR="00190719" w:rsidRDefault="00190719" w:rsidP="006C63FF">
            <w:pPr>
              <w:rPr>
                <w:rFonts w:ascii="Times New Roman" w:hAnsi="Times New Roman" w:cs="Times New Roman"/>
                <w:b/>
                <w:sz w:val="20"/>
                <w:szCs w:val="20"/>
              </w:rPr>
            </w:pPr>
            <w:r>
              <w:rPr>
                <w:rFonts w:ascii="Times New Roman" w:hAnsi="Times New Roman" w:cs="Times New Roman"/>
                <w:b/>
                <w:sz w:val="20"/>
                <w:szCs w:val="20"/>
              </w:rPr>
              <w:t>Eğitim Öğretim Metotları</w:t>
            </w:r>
          </w:p>
        </w:tc>
        <w:tc>
          <w:tcPr>
            <w:tcW w:w="7370" w:type="dxa"/>
            <w:gridSpan w:val="4"/>
          </w:tcPr>
          <w:p w:rsidR="00190719" w:rsidRPr="0097281D" w:rsidRDefault="00190719" w:rsidP="006C63FF">
            <w:pPr>
              <w:spacing w:line="240" w:lineRule="atLeast"/>
              <w:rPr>
                <w:rFonts w:cstheme="minorHAnsi"/>
                <w:sz w:val="20"/>
                <w:szCs w:val="20"/>
              </w:rPr>
            </w:pPr>
            <w:r w:rsidRPr="0097281D">
              <w:rPr>
                <w:rFonts w:cstheme="minorHAnsi"/>
                <w:sz w:val="20"/>
                <w:szCs w:val="20"/>
              </w:rPr>
              <w:t>1: Anlatım, 2: Soru-Cevap, 4: Alıştırma ve Uygulama, 6: Gösterip Yaptırma, 12: Örnek Olay, 14: Bireysel Çalışma, 15: Problem Çözme</w:t>
            </w:r>
          </w:p>
        </w:tc>
      </w:tr>
      <w:tr w:rsidR="00190719" w:rsidRPr="00B152A1" w:rsidTr="006C63FF">
        <w:trPr>
          <w:trHeight w:val="430"/>
        </w:trPr>
        <w:tc>
          <w:tcPr>
            <w:tcW w:w="9212" w:type="dxa"/>
            <w:gridSpan w:val="5"/>
          </w:tcPr>
          <w:p w:rsidR="00190719" w:rsidRPr="00B152A1" w:rsidRDefault="00190719" w:rsidP="006C63FF">
            <w:pPr>
              <w:rPr>
                <w:rFonts w:ascii="Times New Roman" w:hAnsi="Times New Roman" w:cs="Times New Roman"/>
                <w:b/>
                <w:sz w:val="20"/>
                <w:szCs w:val="20"/>
              </w:rPr>
            </w:pPr>
            <w:r w:rsidRPr="00B152A1">
              <w:rPr>
                <w:rFonts w:ascii="Times New Roman" w:hAnsi="Times New Roman" w:cs="Times New Roman"/>
                <w:b/>
                <w:sz w:val="20"/>
                <w:szCs w:val="20"/>
              </w:rPr>
              <w:t>Haftalık Ders Konuları</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1.Hafta</w:t>
            </w:r>
          </w:p>
        </w:tc>
        <w:tc>
          <w:tcPr>
            <w:tcW w:w="7370" w:type="dxa"/>
            <w:gridSpan w:val="4"/>
          </w:tcPr>
          <w:p w:rsidR="00190719" w:rsidRPr="0097281D" w:rsidRDefault="00190719" w:rsidP="006C63FF">
            <w:pPr>
              <w:jc w:val="both"/>
              <w:rPr>
                <w:rFonts w:cstheme="minorHAnsi"/>
                <w:sz w:val="20"/>
                <w:szCs w:val="20"/>
              </w:rPr>
            </w:pPr>
            <w:r w:rsidRPr="0097281D">
              <w:rPr>
                <w:rFonts w:cstheme="minorHAnsi"/>
                <w:sz w:val="20"/>
                <w:szCs w:val="20"/>
                <w:shd w:val="clear" w:color="auto" w:fill="FFFFFF"/>
              </w:rPr>
              <w:t>Gelecek zaman</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2.Hafta</w:t>
            </w:r>
          </w:p>
        </w:tc>
        <w:tc>
          <w:tcPr>
            <w:tcW w:w="7370" w:type="dxa"/>
            <w:gridSpan w:val="4"/>
          </w:tcPr>
          <w:p w:rsidR="00190719" w:rsidRPr="0097281D" w:rsidRDefault="00190719" w:rsidP="006C63FF">
            <w:pPr>
              <w:jc w:val="both"/>
              <w:rPr>
                <w:rFonts w:cstheme="minorHAnsi"/>
                <w:sz w:val="20"/>
                <w:szCs w:val="20"/>
              </w:rPr>
            </w:pPr>
            <w:r w:rsidRPr="0097281D">
              <w:rPr>
                <w:rFonts w:cstheme="minorHAnsi"/>
                <w:sz w:val="20"/>
                <w:szCs w:val="20"/>
                <w:shd w:val="clear" w:color="auto" w:fill="FFFFFF"/>
              </w:rPr>
              <w:t>Gelecek zaman</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3.Hafta</w:t>
            </w:r>
          </w:p>
        </w:tc>
        <w:tc>
          <w:tcPr>
            <w:tcW w:w="7370" w:type="dxa"/>
            <w:gridSpan w:val="4"/>
          </w:tcPr>
          <w:p w:rsidR="00190719" w:rsidRPr="0097281D" w:rsidRDefault="00190719" w:rsidP="006C63FF">
            <w:pPr>
              <w:jc w:val="both"/>
              <w:rPr>
                <w:rFonts w:cstheme="minorHAnsi"/>
                <w:sz w:val="20"/>
                <w:szCs w:val="20"/>
              </w:rPr>
            </w:pPr>
            <w:r w:rsidRPr="0097281D">
              <w:rPr>
                <w:rFonts w:cstheme="minorHAnsi"/>
                <w:sz w:val="20"/>
                <w:szCs w:val="20"/>
                <w:shd w:val="clear" w:color="auto" w:fill="FFFFFF"/>
              </w:rPr>
              <w:t>Belgisiz zamirler</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4.Hafta</w:t>
            </w:r>
          </w:p>
        </w:tc>
        <w:tc>
          <w:tcPr>
            <w:tcW w:w="7370" w:type="dxa"/>
            <w:gridSpan w:val="4"/>
          </w:tcPr>
          <w:p w:rsidR="00190719" w:rsidRPr="0097281D" w:rsidRDefault="00190719" w:rsidP="006C63FF">
            <w:pPr>
              <w:jc w:val="both"/>
              <w:rPr>
                <w:rFonts w:cstheme="minorHAnsi"/>
                <w:sz w:val="20"/>
                <w:szCs w:val="20"/>
              </w:rPr>
            </w:pPr>
            <w:r w:rsidRPr="0097281D">
              <w:rPr>
                <w:rFonts w:cstheme="minorHAnsi"/>
                <w:sz w:val="20"/>
                <w:szCs w:val="20"/>
                <w:shd w:val="clear" w:color="auto" w:fill="FFFFFF"/>
              </w:rPr>
              <w:t>Birleşik şahıs zamirleri, tümleç olan şahıs zamirleri</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5.Hafta</w:t>
            </w:r>
          </w:p>
        </w:tc>
        <w:tc>
          <w:tcPr>
            <w:tcW w:w="7370" w:type="dxa"/>
            <w:gridSpan w:val="4"/>
          </w:tcPr>
          <w:p w:rsidR="00190719" w:rsidRPr="0097281D" w:rsidRDefault="00190719" w:rsidP="006C63FF">
            <w:pPr>
              <w:jc w:val="both"/>
              <w:rPr>
                <w:rFonts w:cstheme="minorHAnsi"/>
                <w:sz w:val="20"/>
                <w:szCs w:val="20"/>
              </w:rPr>
            </w:pPr>
            <w:r w:rsidRPr="0097281D">
              <w:rPr>
                <w:rFonts w:cstheme="minorHAnsi"/>
                <w:sz w:val="20"/>
                <w:szCs w:val="20"/>
                <w:shd w:val="clear" w:color="auto" w:fill="FFFFFF"/>
              </w:rPr>
              <w:t>-mişli geçmiş zaman</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6.Hafta</w:t>
            </w:r>
          </w:p>
        </w:tc>
        <w:tc>
          <w:tcPr>
            <w:tcW w:w="7370" w:type="dxa"/>
            <w:gridSpan w:val="4"/>
          </w:tcPr>
          <w:p w:rsidR="00190719" w:rsidRPr="0097281D" w:rsidRDefault="00190719" w:rsidP="006C63FF">
            <w:pPr>
              <w:jc w:val="both"/>
              <w:rPr>
                <w:rFonts w:cstheme="minorHAnsi"/>
                <w:sz w:val="20"/>
                <w:szCs w:val="20"/>
              </w:rPr>
            </w:pPr>
            <w:r w:rsidRPr="0097281D">
              <w:rPr>
                <w:rFonts w:cstheme="minorHAnsi"/>
                <w:sz w:val="20"/>
                <w:szCs w:val="20"/>
                <w:shd w:val="clear" w:color="auto" w:fill="FFFFFF"/>
              </w:rPr>
              <w:t>-mişli geçmiş zamanda kuralsız fiiller</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7.Hafta</w:t>
            </w:r>
          </w:p>
        </w:tc>
        <w:tc>
          <w:tcPr>
            <w:tcW w:w="7370" w:type="dxa"/>
            <w:gridSpan w:val="4"/>
          </w:tcPr>
          <w:p w:rsidR="00190719" w:rsidRPr="0097281D" w:rsidRDefault="00190719" w:rsidP="006C63FF">
            <w:pPr>
              <w:jc w:val="both"/>
              <w:rPr>
                <w:rFonts w:cstheme="minorHAnsi"/>
                <w:sz w:val="20"/>
                <w:szCs w:val="20"/>
              </w:rPr>
            </w:pPr>
            <w:r w:rsidRPr="0097281D">
              <w:rPr>
                <w:rFonts w:cstheme="minorHAnsi"/>
                <w:sz w:val="20"/>
                <w:szCs w:val="20"/>
                <w:shd w:val="clear" w:color="auto" w:fill="FFFFFF"/>
              </w:rPr>
              <w:t>-dili geçmiş zaman</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8.Hafta</w:t>
            </w:r>
          </w:p>
        </w:tc>
        <w:tc>
          <w:tcPr>
            <w:tcW w:w="7370" w:type="dxa"/>
            <w:gridSpan w:val="4"/>
          </w:tcPr>
          <w:p w:rsidR="00190719" w:rsidRPr="0097281D" w:rsidRDefault="00190719" w:rsidP="006C63FF">
            <w:pPr>
              <w:jc w:val="both"/>
              <w:rPr>
                <w:rFonts w:cstheme="minorHAnsi"/>
                <w:sz w:val="20"/>
                <w:szCs w:val="20"/>
              </w:rPr>
            </w:pPr>
            <w:r w:rsidRPr="0097281D">
              <w:rPr>
                <w:rFonts w:cstheme="minorHAnsi"/>
                <w:sz w:val="20"/>
                <w:szCs w:val="20"/>
                <w:shd w:val="clear" w:color="auto" w:fill="FFFFFF"/>
              </w:rPr>
              <w:t>ARASINAV</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9.Hafta</w:t>
            </w:r>
          </w:p>
        </w:tc>
        <w:tc>
          <w:tcPr>
            <w:tcW w:w="7370" w:type="dxa"/>
            <w:gridSpan w:val="4"/>
          </w:tcPr>
          <w:p w:rsidR="00190719" w:rsidRPr="0097281D" w:rsidRDefault="00190719" w:rsidP="006C63FF">
            <w:pPr>
              <w:jc w:val="both"/>
              <w:rPr>
                <w:rFonts w:cstheme="minorHAnsi"/>
                <w:sz w:val="20"/>
                <w:szCs w:val="20"/>
              </w:rPr>
            </w:pPr>
            <w:r w:rsidRPr="0097281D">
              <w:rPr>
                <w:rFonts w:cstheme="minorHAnsi"/>
                <w:sz w:val="20"/>
                <w:szCs w:val="20"/>
                <w:shd w:val="clear" w:color="auto" w:fill="FFFFFF"/>
              </w:rPr>
              <w:t>-dili geçmiş zamanda kuralsız fiiller</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10.Hafta</w:t>
            </w:r>
          </w:p>
        </w:tc>
        <w:tc>
          <w:tcPr>
            <w:tcW w:w="7370" w:type="dxa"/>
            <w:gridSpan w:val="4"/>
          </w:tcPr>
          <w:p w:rsidR="00190719" w:rsidRPr="0097281D" w:rsidRDefault="00190719" w:rsidP="006C63FF">
            <w:pPr>
              <w:jc w:val="both"/>
              <w:rPr>
                <w:rFonts w:cstheme="minorHAnsi"/>
                <w:sz w:val="20"/>
                <w:szCs w:val="20"/>
              </w:rPr>
            </w:pPr>
            <w:r w:rsidRPr="0097281D">
              <w:rPr>
                <w:rFonts w:cstheme="minorHAnsi"/>
                <w:sz w:val="20"/>
                <w:szCs w:val="20"/>
                <w:shd w:val="clear" w:color="auto" w:fill="FFFFFF"/>
              </w:rPr>
              <w:t xml:space="preserve">Yakın geçmiş </w:t>
            </w:r>
            <w:proofErr w:type="gramStart"/>
            <w:r w:rsidRPr="0097281D">
              <w:rPr>
                <w:rFonts w:cstheme="minorHAnsi"/>
                <w:sz w:val="20"/>
                <w:szCs w:val="20"/>
                <w:shd w:val="clear" w:color="auto" w:fill="FFFFFF"/>
              </w:rPr>
              <w:t>ile ?dili</w:t>
            </w:r>
            <w:proofErr w:type="gramEnd"/>
            <w:r w:rsidRPr="0097281D">
              <w:rPr>
                <w:rFonts w:cstheme="minorHAnsi"/>
                <w:sz w:val="20"/>
                <w:szCs w:val="20"/>
                <w:shd w:val="clear" w:color="auto" w:fill="FFFFFF"/>
              </w:rPr>
              <w:t xml:space="preserve"> geçmiş zamanların kullanımı</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11.Hafta</w:t>
            </w:r>
          </w:p>
        </w:tc>
        <w:tc>
          <w:tcPr>
            <w:tcW w:w="7370" w:type="dxa"/>
            <w:gridSpan w:val="4"/>
          </w:tcPr>
          <w:p w:rsidR="00190719" w:rsidRPr="0097281D" w:rsidRDefault="00190719" w:rsidP="006C63FF">
            <w:pPr>
              <w:jc w:val="both"/>
              <w:rPr>
                <w:rFonts w:cstheme="minorHAnsi"/>
                <w:sz w:val="20"/>
                <w:szCs w:val="20"/>
              </w:rPr>
            </w:pPr>
            <w:r w:rsidRPr="0097281D">
              <w:rPr>
                <w:rFonts w:cstheme="minorHAnsi"/>
                <w:sz w:val="20"/>
                <w:szCs w:val="20"/>
                <w:shd w:val="clear" w:color="auto" w:fill="FFFFFF"/>
              </w:rPr>
              <w:t>İlgi zamirleri ve belgisiz zamirler</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12.Hafta</w:t>
            </w:r>
          </w:p>
        </w:tc>
        <w:tc>
          <w:tcPr>
            <w:tcW w:w="7370" w:type="dxa"/>
            <w:gridSpan w:val="4"/>
          </w:tcPr>
          <w:p w:rsidR="00190719" w:rsidRPr="0097281D" w:rsidRDefault="00190719" w:rsidP="006C63FF">
            <w:pPr>
              <w:jc w:val="both"/>
              <w:rPr>
                <w:rFonts w:cstheme="minorHAnsi"/>
                <w:sz w:val="20"/>
                <w:szCs w:val="20"/>
              </w:rPr>
            </w:pPr>
            <w:r w:rsidRPr="0097281D">
              <w:rPr>
                <w:rFonts w:cstheme="minorHAnsi"/>
                <w:sz w:val="20"/>
                <w:szCs w:val="20"/>
                <w:shd w:val="clear" w:color="auto" w:fill="FFFFFF"/>
              </w:rPr>
              <w:t>Asıl sayılar ve sıra sayılar</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13.Hafta</w:t>
            </w:r>
          </w:p>
        </w:tc>
        <w:tc>
          <w:tcPr>
            <w:tcW w:w="7370" w:type="dxa"/>
            <w:gridSpan w:val="4"/>
          </w:tcPr>
          <w:p w:rsidR="00190719" w:rsidRPr="0097281D" w:rsidRDefault="00190719" w:rsidP="006C63FF">
            <w:pPr>
              <w:jc w:val="both"/>
              <w:rPr>
                <w:rFonts w:cstheme="minorHAnsi"/>
                <w:sz w:val="20"/>
                <w:szCs w:val="20"/>
              </w:rPr>
            </w:pPr>
            <w:r w:rsidRPr="0097281D">
              <w:rPr>
                <w:rFonts w:cstheme="minorHAnsi"/>
                <w:sz w:val="20"/>
                <w:szCs w:val="20"/>
                <w:shd w:val="clear" w:color="auto" w:fill="FFFFFF"/>
              </w:rPr>
              <w:t>Tek şahıslı fiiller</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14.Hafta</w:t>
            </w:r>
          </w:p>
        </w:tc>
        <w:tc>
          <w:tcPr>
            <w:tcW w:w="7370" w:type="dxa"/>
            <w:gridSpan w:val="4"/>
          </w:tcPr>
          <w:p w:rsidR="00190719" w:rsidRPr="0097281D" w:rsidRDefault="00190719" w:rsidP="006C63FF">
            <w:pPr>
              <w:jc w:val="both"/>
              <w:rPr>
                <w:rFonts w:cstheme="minorHAnsi"/>
                <w:sz w:val="20"/>
                <w:szCs w:val="20"/>
              </w:rPr>
            </w:pPr>
            <w:r w:rsidRPr="0097281D">
              <w:rPr>
                <w:rFonts w:cstheme="minorHAnsi"/>
                <w:sz w:val="20"/>
                <w:szCs w:val="20"/>
                <w:shd w:val="clear" w:color="auto" w:fill="FFFFFF"/>
              </w:rPr>
              <w:t>Genel tekrar ve değerlendirme</w:t>
            </w:r>
          </w:p>
        </w:tc>
      </w:tr>
      <w:tr w:rsidR="00190719" w:rsidRPr="00B152A1" w:rsidTr="006C63FF">
        <w:trPr>
          <w:trHeight w:val="280"/>
        </w:trPr>
        <w:tc>
          <w:tcPr>
            <w:tcW w:w="9212" w:type="dxa"/>
            <w:gridSpan w:val="5"/>
          </w:tcPr>
          <w:p w:rsidR="00190719" w:rsidRPr="00B152A1" w:rsidRDefault="00190719" w:rsidP="006C63FF">
            <w:pPr>
              <w:jc w:val="center"/>
              <w:rPr>
                <w:rFonts w:ascii="Times New Roman" w:hAnsi="Times New Roman" w:cs="Times New Roman"/>
                <w:b/>
                <w:sz w:val="20"/>
                <w:szCs w:val="20"/>
              </w:rPr>
            </w:pPr>
            <w:r>
              <w:rPr>
                <w:rFonts w:ascii="Times New Roman" w:hAnsi="Times New Roman" w:cs="Times New Roman"/>
                <w:sz w:val="20"/>
                <w:szCs w:val="20"/>
              </w:rPr>
              <w:t>Final Dönemi ve Genel Değerlendirme</w:t>
            </w:r>
          </w:p>
        </w:tc>
      </w:tr>
    </w:tbl>
    <w:p w:rsidR="00190719" w:rsidRDefault="00190719" w:rsidP="00190719">
      <w:pPr>
        <w:rPr>
          <w:rFonts w:ascii="Times New Roman" w:hAnsi="Times New Roman" w:cs="Times New Roman"/>
          <w:sz w:val="20"/>
          <w:szCs w:val="20"/>
        </w:rPr>
      </w:pPr>
    </w:p>
    <w:tbl>
      <w:tblPr>
        <w:tblStyle w:val="TabloKlavuzu"/>
        <w:tblW w:w="0" w:type="auto"/>
        <w:tblLayout w:type="fixed"/>
        <w:tblLook w:val="04A0"/>
      </w:tblPr>
      <w:tblGrid>
        <w:gridCol w:w="534"/>
        <w:gridCol w:w="6237"/>
        <w:gridCol w:w="567"/>
        <w:gridCol w:w="567"/>
        <w:gridCol w:w="425"/>
        <w:gridCol w:w="425"/>
        <w:gridCol w:w="425"/>
      </w:tblGrid>
      <w:tr w:rsidR="00190719" w:rsidRPr="00B152A1" w:rsidTr="006C63FF">
        <w:tc>
          <w:tcPr>
            <w:tcW w:w="6771" w:type="dxa"/>
            <w:gridSpan w:val="2"/>
          </w:tcPr>
          <w:p w:rsidR="00190719" w:rsidRPr="00B152A1" w:rsidRDefault="00190719" w:rsidP="006C63FF">
            <w:pPr>
              <w:spacing w:after="200" w:line="276" w:lineRule="auto"/>
              <w:rPr>
                <w:rFonts w:ascii="Times New Roman" w:hAnsi="Times New Roman" w:cs="Times New Roman"/>
                <w:b/>
                <w:sz w:val="20"/>
                <w:szCs w:val="20"/>
              </w:rPr>
            </w:pPr>
            <w:r>
              <w:rPr>
                <w:rFonts w:ascii="Times New Roman" w:hAnsi="Times New Roman" w:cs="Times New Roman"/>
                <w:sz w:val="20"/>
                <w:szCs w:val="20"/>
              </w:rPr>
              <w:br w:type="page"/>
            </w:r>
            <w:r w:rsidRPr="00B152A1">
              <w:rPr>
                <w:rFonts w:ascii="Times New Roman" w:hAnsi="Times New Roman" w:cs="Times New Roman"/>
                <w:b/>
                <w:sz w:val="20"/>
                <w:szCs w:val="20"/>
              </w:rPr>
              <w:t>Program Öğrenme Çıktıları İlişkisi</w:t>
            </w:r>
          </w:p>
        </w:tc>
        <w:tc>
          <w:tcPr>
            <w:tcW w:w="2409" w:type="dxa"/>
            <w:gridSpan w:val="5"/>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Değerlendirme</w:t>
            </w:r>
          </w:p>
        </w:tc>
      </w:tr>
      <w:tr w:rsidR="00190719" w:rsidRPr="00B152A1" w:rsidTr="006C63FF">
        <w:tc>
          <w:tcPr>
            <w:tcW w:w="6771" w:type="dxa"/>
            <w:gridSpan w:val="2"/>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b/>
                <w:sz w:val="20"/>
                <w:szCs w:val="20"/>
              </w:rPr>
              <w:t>Program Öğrenme Çıktıları</w:t>
            </w:r>
          </w:p>
        </w:tc>
        <w:tc>
          <w:tcPr>
            <w:tcW w:w="567"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1</w:t>
            </w:r>
          </w:p>
        </w:tc>
        <w:tc>
          <w:tcPr>
            <w:tcW w:w="567"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2</w:t>
            </w:r>
          </w:p>
        </w:tc>
        <w:tc>
          <w:tcPr>
            <w:tcW w:w="425"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3</w:t>
            </w:r>
          </w:p>
        </w:tc>
        <w:tc>
          <w:tcPr>
            <w:tcW w:w="425"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4</w:t>
            </w:r>
          </w:p>
        </w:tc>
        <w:tc>
          <w:tcPr>
            <w:tcW w:w="425"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5</w:t>
            </w:r>
          </w:p>
        </w:tc>
      </w:tr>
      <w:tr w:rsidR="00190719" w:rsidRPr="00B152A1" w:rsidTr="006C63FF">
        <w:tc>
          <w:tcPr>
            <w:tcW w:w="534"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1</w:t>
            </w:r>
          </w:p>
        </w:tc>
        <w:tc>
          <w:tcPr>
            <w:tcW w:w="6237" w:type="dxa"/>
            <w:vAlign w:val="center"/>
          </w:tcPr>
          <w:p w:rsidR="00190719" w:rsidRPr="0097281D" w:rsidRDefault="00190719" w:rsidP="006C63FF">
            <w:pPr>
              <w:spacing w:line="270" w:lineRule="atLeast"/>
              <w:rPr>
                <w:rFonts w:eastAsia="Times New Roman" w:cstheme="minorHAnsi"/>
                <w:sz w:val="20"/>
                <w:szCs w:val="20"/>
              </w:rPr>
            </w:pPr>
            <w:r w:rsidRPr="0097281D">
              <w:rPr>
                <w:rFonts w:eastAsia="Times New Roman" w:cstheme="minorHAnsi"/>
                <w:sz w:val="20"/>
                <w:szCs w:val="20"/>
              </w:rPr>
              <w:t>Sağlık kurumları ve sağlık sisteminin üretim, pazarlama, yönetim ve muhasebe-finans fonksiyonları alanlarından birinde uzmanlık düzeyinde gereken bilgilere sahip olmak</w:t>
            </w:r>
          </w:p>
        </w:tc>
        <w:tc>
          <w:tcPr>
            <w:tcW w:w="567" w:type="dxa"/>
            <w:vAlign w:val="center"/>
          </w:tcPr>
          <w:p w:rsidR="00190719" w:rsidRPr="0097281D" w:rsidRDefault="00190719" w:rsidP="006C63FF">
            <w:pPr>
              <w:spacing w:line="270" w:lineRule="atLeast"/>
              <w:rPr>
                <w:rFonts w:eastAsia="Times New Roman" w:cstheme="minorHAnsi"/>
                <w:sz w:val="20"/>
                <w:szCs w:val="20"/>
              </w:rPr>
            </w:pPr>
          </w:p>
        </w:tc>
        <w:tc>
          <w:tcPr>
            <w:tcW w:w="567" w:type="dxa"/>
            <w:vAlign w:val="center"/>
          </w:tcPr>
          <w:p w:rsidR="00190719" w:rsidRPr="0097281D" w:rsidRDefault="00190719" w:rsidP="006C63FF">
            <w:pPr>
              <w:spacing w:line="240" w:lineRule="atLeast"/>
              <w:jc w:val="center"/>
              <w:rPr>
                <w:rFonts w:eastAsia="Times New Roman" w:cstheme="minorHAnsi"/>
                <w:sz w:val="20"/>
                <w:szCs w:val="20"/>
              </w:rPr>
            </w:pPr>
          </w:p>
        </w:tc>
        <w:tc>
          <w:tcPr>
            <w:tcW w:w="425" w:type="dxa"/>
            <w:vAlign w:val="center"/>
          </w:tcPr>
          <w:p w:rsidR="00190719" w:rsidRPr="0097281D" w:rsidRDefault="00190719" w:rsidP="006C63FF">
            <w:pPr>
              <w:spacing w:line="240" w:lineRule="atLeast"/>
              <w:jc w:val="center"/>
              <w:rPr>
                <w:rFonts w:eastAsia="Times New Roman" w:cstheme="minorHAnsi"/>
                <w:sz w:val="20"/>
                <w:szCs w:val="20"/>
              </w:rPr>
            </w:pPr>
          </w:p>
        </w:tc>
        <w:tc>
          <w:tcPr>
            <w:tcW w:w="425" w:type="dxa"/>
            <w:vAlign w:val="center"/>
          </w:tcPr>
          <w:p w:rsidR="00190719" w:rsidRPr="0097281D" w:rsidRDefault="00190719" w:rsidP="006C63FF">
            <w:pPr>
              <w:spacing w:line="240" w:lineRule="atLeast"/>
              <w:jc w:val="center"/>
              <w:rPr>
                <w:rFonts w:eastAsia="Times New Roman" w:cstheme="minorHAnsi"/>
                <w:sz w:val="20"/>
                <w:szCs w:val="20"/>
              </w:rPr>
            </w:pPr>
            <w:r w:rsidRPr="0097281D">
              <w:rPr>
                <w:rFonts w:eastAsia="Times New Roman" w:cstheme="minorHAnsi"/>
                <w:bCs/>
                <w:sz w:val="20"/>
                <w:szCs w:val="20"/>
              </w:rPr>
              <w:t>X</w:t>
            </w:r>
          </w:p>
        </w:tc>
        <w:tc>
          <w:tcPr>
            <w:tcW w:w="425" w:type="dxa"/>
            <w:vAlign w:val="center"/>
          </w:tcPr>
          <w:p w:rsidR="00190719" w:rsidRPr="0097281D" w:rsidRDefault="00190719" w:rsidP="006C63FF">
            <w:pPr>
              <w:spacing w:line="240" w:lineRule="atLeast"/>
              <w:jc w:val="center"/>
              <w:rPr>
                <w:rFonts w:eastAsia="Times New Roman" w:cstheme="minorHAnsi"/>
                <w:sz w:val="20"/>
                <w:szCs w:val="20"/>
              </w:rPr>
            </w:pPr>
          </w:p>
        </w:tc>
      </w:tr>
      <w:tr w:rsidR="00190719" w:rsidRPr="00B152A1" w:rsidTr="006C63FF">
        <w:tc>
          <w:tcPr>
            <w:tcW w:w="534"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2</w:t>
            </w:r>
          </w:p>
        </w:tc>
        <w:tc>
          <w:tcPr>
            <w:tcW w:w="6237" w:type="dxa"/>
            <w:vAlign w:val="center"/>
          </w:tcPr>
          <w:p w:rsidR="00190719" w:rsidRPr="0097281D" w:rsidRDefault="00190719" w:rsidP="006C63FF">
            <w:pPr>
              <w:spacing w:line="270" w:lineRule="atLeast"/>
              <w:rPr>
                <w:rFonts w:eastAsia="Times New Roman" w:cstheme="minorHAnsi"/>
                <w:sz w:val="20"/>
                <w:szCs w:val="20"/>
              </w:rPr>
            </w:pPr>
            <w:r w:rsidRPr="0097281D">
              <w:rPr>
                <w:rFonts w:eastAsia="Times New Roman" w:cstheme="minorHAnsi"/>
                <w:sz w:val="20"/>
                <w:szCs w:val="20"/>
              </w:rPr>
              <w:t>Uzmanlık alanı ile ilişkili olarak disiplinler-arası etkileşimin farkında olmak.</w:t>
            </w:r>
          </w:p>
        </w:tc>
        <w:tc>
          <w:tcPr>
            <w:tcW w:w="567" w:type="dxa"/>
            <w:vAlign w:val="center"/>
          </w:tcPr>
          <w:p w:rsidR="00190719" w:rsidRPr="0097281D" w:rsidRDefault="00190719" w:rsidP="006C63FF">
            <w:pPr>
              <w:spacing w:line="270" w:lineRule="atLeast"/>
              <w:rPr>
                <w:rFonts w:eastAsia="Times New Roman" w:cstheme="minorHAnsi"/>
                <w:sz w:val="20"/>
                <w:szCs w:val="20"/>
              </w:rPr>
            </w:pPr>
          </w:p>
        </w:tc>
        <w:tc>
          <w:tcPr>
            <w:tcW w:w="567" w:type="dxa"/>
            <w:vAlign w:val="center"/>
          </w:tcPr>
          <w:p w:rsidR="00190719" w:rsidRPr="0097281D" w:rsidRDefault="00190719" w:rsidP="006C63FF">
            <w:pPr>
              <w:spacing w:line="240" w:lineRule="atLeast"/>
              <w:jc w:val="center"/>
              <w:rPr>
                <w:rFonts w:eastAsia="Times New Roman" w:cstheme="minorHAnsi"/>
                <w:sz w:val="20"/>
                <w:szCs w:val="20"/>
              </w:rPr>
            </w:pPr>
          </w:p>
        </w:tc>
        <w:tc>
          <w:tcPr>
            <w:tcW w:w="425" w:type="dxa"/>
            <w:vAlign w:val="center"/>
          </w:tcPr>
          <w:p w:rsidR="00190719" w:rsidRPr="0097281D" w:rsidRDefault="00190719" w:rsidP="006C63FF">
            <w:pPr>
              <w:spacing w:line="240" w:lineRule="atLeast"/>
              <w:jc w:val="center"/>
              <w:rPr>
                <w:rFonts w:eastAsia="Times New Roman" w:cstheme="minorHAnsi"/>
                <w:sz w:val="20"/>
                <w:szCs w:val="20"/>
              </w:rPr>
            </w:pPr>
          </w:p>
        </w:tc>
        <w:tc>
          <w:tcPr>
            <w:tcW w:w="425" w:type="dxa"/>
            <w:vAlign w:val="center"/>
          </w:tcPr>
          <w:p w:rsidR="00190719" w:rsidRPr="0097281D" w:rsidRDefault="00190719" w:rsidP="006C63FF">
            <w:pPr>
              <w:spacing w:line="240" w:lineRule="atLeast"/>
              <w:jc w:val="center"/>
              <w:rPr>
                <w:rFonts w:eastAsia="Times New Roman" w:cstheme="minorHAnsi"/>
                <w:sz w:val="20"/>
                <w:szCs w:val="20"/>
              </w:rPr>
            </w:pPr>
          </w:p>
        </w:tc>
        <w:tc>
          <w:tcPr>
            <w:tcW w:w="425" w:type="dxa"/>
            <w:vAlign w:val="center"/>
          </w:tcPr>
          <w:p w:rsidR="00190719" w:rsidRPr="0097281D" w:rsidRDefault="00190719" w:rsidP="006C63FF">
            <w:pPr>
              <w:spacing w:line="240" w:lineRule="atLeast"/>
              <w:jc w:val="center"/>
              <w:rPr>
                <w:rFonts w:eastAsia="Times New Roman" w:cstheme="minorHAnsi"/>
                <w:sz w:val="20"/>
                <w:szCs w:val="20"/>
              </w:rPr>
            </w:pPr>
          </w:p>
        </w:tc>
      </w:tr>
      <w:tr w:rsidR="00190719" w:rsidRPr="00B152A1" w:rsidTr="006C63FF">
        <w:tc>
          <w:tcPr>
            <w:tcW w:w="534"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3</w:t>
            </w:r>
          </w:p>
        </w:tc>
        <w:tc>
          <w:tcPr>
            <w:tcW w:w="6237" w:type="dxa"/>
            <w:vAlign w:val="center"/>
          </w:tcPr>
          <w:p w:rsidR="00190719" w:rsidRPr="0097281D" w:rsidRDefault="00190719" w:rsidP="006C63FF">
            <w:pPr>
              <w:spacing w:line="270" w:lineRule="atLeast"/>
              <w:rPr>
                <w:rFonts w:eastAsia="Times New Roman" w:cstheme="minorHAnsi"/>
                <w:sz w:val="20"/>
                <w:szCs w:val="20"/>
              </w:rPr>
            </w:pPr>
            <w:r w:rsidRPr="0097281D">
              <w:rPr>
                <w:rFonts w:eastAsia="Times New Roman" w:cstheme="minorHAnsi"/>
                <w:sz w:val="20"/>
                <w:szCs w:val="20"/>
              </w:rPr>
              <w:t xml:space="preserve">Uzmanlık alanı ile ilişkili olarak görev aldığı konularda ekip çalışması yapar </w:t>
            </w:r>
            <w:r w:rsidRPr="0097281D">
              <w:rPr>
                <w:rFonts w:eastAsia="Times New Roman" w:cstheme="minorHAnsi"/>
                <w:sz w:val="20"/>
                <w:szCs w:val="20"/>
              </w:rPr>
              <w:lastRenderedPageBreak/>
              <w:t>ve ekibi ile bilgilerini paylaşır.</w:t>
            </w:r>
          </w:p>
        </w:tc>
        <w:tc>
          <w:tcPr>
            <w:tcW w:w="567" w:type="dxa"/>
            <w:vAlign w:val="center"/>
          </w:tcPr>
          <w:p w:rsidR="00190719" w:rsidRPr="0097281D" w:rsidRDefault="00190719" w:rsidP="006C63FF">
            <w:pPr>
              <w:spacing w:line="270" w:lineRule="atLeast"/>
              <w:rPr>
                <w:rFonts w:eastAsia="Times New Roman" w:cstheme="minorHAnsi"/>
                <w:sz w:val="20"/>
                <w:szCs w:val="20"/>
              </w:rPr>
            </w:pPr>
          </w:p>
        </w:tc>
        <w:tc>
          <w:tcPr>
            <w:tcW w:w="567" w:type="dxa"/>
            <w:vAlign w:val="center"/>
          </w:tcPr>
          <w:p w:rsidR="00190719" w:rsidRPr="0097281D" w:rsidRDefault="00190719" w:rsidP="006C63FF">
            <w:pPr>
              <w:spacing w:line="240" w:lineRule="atLeast"/>
              <w:jc w:val="center"/>
              <w:rPr>
                <w:rFonts w:eastAsia="Times New Roman" w:cstheme="minorHAnsi"/>
                <w:sz w:val="20"/>
                <w:szCs w:val="20"/>
              </w:rPr>
            </w:pPr>
          </w:p>
        </w:tc>
        <w:tc>
          <w:tcPr>
            <w:tcW w:w="425" w:type="dxa"/>
            <w:vAlign w:val="center"/>
          </w:tcPr>
          <w:p w:rsidR="00190719" w:rsidRPr="0097281D" w:rsidRDefault="00190719" w:rsidP="006C63FF">
            <w:pPr>
              <w:spacing w:line="240" w:lineRule="atLeast"/>
              <w:jc w:val="center"/>
              <w:rPr>
                <w:rFonts w:eastAsia="Times New Roman" w:cstheme="minorHAnsi"/>
                <w:sz w:val="20"/>
                <w:szCs w:val="20"/>
              </w:rPr>
            </w:pPr>
          </w:p>
        </w:tc>
        <w:tc>
          <w:tcPr>
            <w:tcW w:w="425" w:type="dxa"/>
            <w:vAlign w:val="center"/>
          </w:tcPr>
          <w:p w:rsidR="00190719" w:rsidRPr="0097281D" w:rsidRDefault="00190719" w:rsidP="006C63FF">
            <w:pPr>
              <w:spacing w:line="240" w:lineRule="atLeast"/>
              <w:jc w:val="center"/>
              <w:rPr>
                <w:rFonts w:eastAsia="Times New Roman" w:cstheme="minorHAnsi"/>
                <w:sz w:val="20"/>
                <w:szCs w:val="20"/>
              </w:rPr>
            </w:pPr>
          </w:p>
        </w:tc>
        <w:tc>
          <w:tcPr>
            <w:tcW w:w="425" w:type="dxa"/>
            <w:vAlign w:val="center"/>
          </w:tcPr>
          <w:p w:rsidR="00190719" w:rsidRPr="0097281D" w:rsidRDefault="00190719" w:rsidP="006C63FF">
            <w:pPr>
              <w:spacing w:line="240" w:lineRule="atLeast"/>
              <w:jc w:val="center"/>
              <w:rPr>
                <w:rFonts w:eastAsia="Times New Roman" w:cstheme="minorHAnsi"/>
                <w:sz w:val="20"/>
                <w:szCs w:val="20"/>
              </w:rPr>
            </w:pPr>
          </w:p>
        </w:tc>
      </w:tr>
      <w:tr w:rsidR="00190719" w:rsidRPr="00B152A1" w:rsidTr="006C63FF">
        <w:tc>
          <w:tcPr>
            <w:tcW w:w="534"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lastRenderedPageBreak/>
              <w:t>4</w:t>
            </w:r>
          </w:p>
        </w:tc>
        <w:tc>
          <w:tcPr>
            <w:tcW w:w="6237" w:type="dxa"/>
            <w:vAlign w:val="center"/>
          </w:tcPr>
          <w:p w:rsidR="00190719" w:rsidRPr="0097281D" w:rsidRDefault="00190719" w:rsidP="006C63FF">
            <w:pPr>
              <w:spacing w:line="270" w:lineRule="atLeast"/>
              <w:rPr>
                <w:rFonts w:eastAsia="Times New Roman" w:cstheme="minorHAnsi"/>
                <w:sz w:val="20"/>
                <w:szCs w:val="20"/>
              </w:rPr>
            </w:pPr>
            <w:r w:rsidRPr="0097281D">
              <w:rPr>
                <w:rFonts w:eastAsia="Times New Roman" w:cstheme="minorHAnsi"/>
                <w:sz w:val="20"/>
                <w:szCs w:val="20"/>
              </w:rPr>
              <w:t>Uzmanlık alanı ile ilişkili olarak görev aldığı konularda sorunları tanımlar, analiz eder ve çözüm yolları sunar</w:t>
            </w:r>
          </w:p>
        </w:tc>
        <w:tc>
          <w:tcPr>
            <w:tcW w:w="567" w:type="dxa"/>
            <w:vAlign w:val="center"/>
          </w:tcPr>
          <w:p w:rsidR="00190719" w:rsidRPr="0097281D" w:rsidRDefault="00190719" w:rsidP="006C63FF">
            <w:pPr>
              <w:spacing w:line="270" w:lineRule="atLeast"/>
              <w:rPr>
                <w:rFonts w:eastAsia="Times New Roman" w:cstheme="minorHAnsi"/>
                <w:sz w:val="20"/>
                <w:szCs w:val="20"/>
              </w:rPr>
            </w:pPr>
          </w:p>
        </w:tc>
        <w:tc>
          <w:tcPr>
            <w:tcW w:w="567" w:type="dxa"/>
            <w:vAlign w:val="center"/>
          </w:tcPr>
          <w:p w:rsidR="00190719" w:rsidRPr="0097281D" w:rsidRDefault="00190719" w:rsidP="006C63FF">
            <w:pPr>
              <w:spacing w:line="240" w:lineRule="atLeast"/>
              <w:jc w:val="center"/>
              <w:rPr>
                <w:rFonts w:eastAsia="Times New Roman" w:cstheme="minorHAnsi"/>
                <w:sz w:val="20"/>
                <w:szCs w:val="20"/>
              </w:rPr>
            </w:pPr>
          </w:p>
        </w:tc>
        <w:tc>
          <w:tcPr>
            <w:tcW w:w="425" w:type="dxa"/>
            <w:vAlign w:val="center"/>
          </w:tcPr>
          <w:p w:rsidR="00190719" w:rsidRPr="0097281D" w:rsidRDefault="00190719" w:rsidP="006C63FF">
            <w:pPr>
              <w:spacing w:line="240" w:lineRule="atLeast"/>
              <w:jc w:val="center"/>
              <w:rPr>
                <w:rFonts w:eastAsia="Times New Roman" w:cstheme="minorHAnsi"/>
                <w:sz w:val="20"/>
                <w:szCs w:val="20"/>
              </w:rPr>
            </w:pPr>
          </w:p>
        </w:tc>
        <w:tc>
          <w:tcPr>
            <w:tcW w:w="425" w:type="dxa"/>
            <w:vAlign w:val="center"/>
          </w:tcPr>
          <w:p w:rsidR="00190719" w:rsidRPr="0097281D" w:rsidRDefault="00190719" w:rsidP="006C63FF">
            <w:pPr>
              <w:spacing w:line="240" w:lineRule="atLeast"/>
              <w:jc w:val="center"/>
              <w:rPr>
                <w:rFonts w:eastAsia="Times New Roman" w:cstheme="minorHAnsi"/>
                <w:sz w:val="20"/>
                <w:szCs w:val="20"/>
              </w:rPr>
            </w:pPr>
          </w:p>
        </w:tc>
        <w:tc>
          <w:tcPr>
            <w:tcW w:w="425" w:type="dxa"/>
            <w:vAlign w:val="center"/>
          </w:tcPr>
          <w:p w:rsidR="00190719" w:rsidRPr="0097281D" w:rsidRDefault="00190719" w:rsidP="006C63FF">
            <w:pPr>
              <w:spacing w:line="240" w:lineRule="atLeast"/>
              <w:jc w:val="center"/>
              <w:rPr>
                <w:rFonts w:eastAsia="Times New Roman" w:cstheme="minorHAnsi"/>
                <w:sz w:val="20"/>
                <w:szCs w:val="20"/>
              </w:rPr>
            </w:pPr>
          </w:p>
        </w:tc>
      </w:tr>
      <w:tr w:rsidR="00190719" w:rsidRPr="00B152A1" w:rsidTr="006C63FF">
        <w:tc>
          <w:tcPr>
            <w:tcW w:w="534"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5</w:t>
            </w:r>
          </w:p>
        </w:tc>
        <w:tc>
          <w:tcPr>
            <w:tcW w:w="6237" w:type="dxa"/>
            <w:vAlign w:val="center"/>
          </w:tcPr>
          <w:p w:rsidR="00190719" w:rsidRPr="0097281D" w:rsidRDefault="00190719" w:rsidP="006C63FF">
            <w:pPr>
              <w:spacing w:line="270" w:lineRule="atLeast"/>
              <w:rPr>
                <w:rFonts w:eastAsia="Times New Roman" w:cstheme="minorHAnsi"/>
                <w:sz w:val="20"/>
                <w:szCs w:val="20"/>
              </w:rPr>
            </w:pPr>
            <w:r w:rsidRPr="0097281D">
              <w:rPr>
                <w:rFonts w:eastAsia="Times New Roman" w:cstheme="minorHAnsi"/>
                <w:sz w:val="20"/>
                <w:szCs w:val="20"/>
              </w:rPr>
              <w:t>Uzmanlık alanı ile ilişkili olarak görev aldığı alanlarda bağımsız araştırma ve çalışma yapar, projelere katkı verir ve sorumluluk alır.</w:t>
            </w:r>
          </w:p>
        </w:tc>
        <w:tc>
          <w:tcPr>
            <w:tcW w:w="567" w:type="dxa"/>
            <w:vAlign w:val="center"/>
          </w:tcPr>
          <w:p w:rsidR="00190719" w:rsidRPr="0097281D" w:rsidRDefault="00190719" w:rsidP="006C63FF">
            <w:pPr>
              <w:spacing w:line="270" w:lineRule="atLeast"/>
              <w:rPr>
                <w:rFonts w:eastAsia="Times New Roman" w:cstheme="minorHAnsi"/>
                <w:sz w:val="20"/>
                <w:szCs w:val="20"/>
              </w:rPr>
            </w:pPr>
          </w:p>
        </w:tc>
        <w:tc>
          <w:tcPr>
            <w:tcW w:w="567" w:type="dxa"/>
            <w:vAlign w:val="center"/>
          </w:tcPr>
          <w:p w:rsidR="00190719" w:rsidRPr="0097281D" w:rsidRDefault="00190719" w:rsidP="006C63FF">
            <w:pPr>
              <w:spacing w:line="240" w:lineRule="atLeast"/>
              <w:jc w:val="center"/>
              <w:rPr>
                <w:rFonts w:eastAsia="Times New Roman" w:cstheme="minorHAnsi"/>
                <w:sz w:val="20"/>
                <w:szCs w:val="20"/>
              </w:rPr>
            </w:pPr>
          </w:p>
        </w:tc>
        <w:tc>
          <w:tcPr>
            <w:tcW w:w="425" w:type="dxa"/>
            <w:vAlign w:val="center"/>
          </w:tcPr>
          <w:p w:rsidR="00190719" w:rsidRPr="0097281D" w:rsidRDefault="00190719" w:rsidP="006C63FF">
            <w:pPr>
              <w:spacing w:line="240" w:lineRule="atLeast"/>
              <w:jc w:val="center"/>
              <w:rPr>
                <w:rFonts w:eastAsia="Times New Roman" w:cstheme="minorHAnsi"/>
                <w:sz w:val="20"/>
                <w:szCs w:val="20"/>
              </w:rPr>
            </w:pPr>
          </w:p>
        </w:tc>
        <w:tc>
          <w:tcPr>
            <w:tcW w:w="425" w:type="dxa"/>
            <w:vAlign w:val="center"/>
          </w:tcPr>
          <w:p w:rsidR="00190719" w:rsidRPr="0097281D" w:rsidRDefault="00190719" w:rsidP="006C63FF">
            <w:pPr>
              <w:spacing w:line="240" w:lineRule="atLeast"/>
              <w:jc w:val="center"/>
              <w:rPr>
                <w:rFonts w:eastAsia="Times New Roman" w:cstheme="minorHAnsi"/>
                <w:sz w:val="20"/>
                <w:szCs w:val="20"/>
              </w:rPr>
            </w:pPr>
          </w:p>
        </w:tc>
        <w:tc>
          <w:tcPr>
            <w:tcW w:w="425" w:type="dxa"/>
            <w:vAlign w:val="center"/>
          </w:tcPr>
          <w:p w:rsidR="00190719" w:rsidRPr="0097281D" w:rsidRDefault="00190719" w:rsidP="006C63FF">
            <w:pPr>
              <w:spacing w:line="240" w:lineRule="atLeast"/>
              <w:jc w:val="center"/>
              <w:rPr>
                <w:rFonts w:eastAsia="Times New Roman" w:cstheme="minorHAnsi"/>
                <w:sz w:val="20"/>
                <w:szCs w:val="20"/>
              </w:rPr>
            </w:pPr>
          </w:p>
        </w:tc>
      </w:tr>
      <w:tr w:rsidR="00190719" w:rsidRPr="00B152A1" w:rsidTr="006C63FF">
        <w:tc>
          <w:tcPr>
            <w:tcW w:w="534"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6</w:t>
            </w:r>
          </w:p>
        </w:tc>
        <w:tc>
          <w:tcPr>
            <w:tcW w:w="6237" w:type="dxa"/>
            <w:vAlign w:val="center"/>
          </w:tcPr>
          <w:p w:rsidR="00190719" w:rsidRPr="0097281D" w:rsidRDefault="00190719" w:rsidP="006C63FF">
            <w:pPr>
              <w:spacing w:line="270" w:lineRule="atLeast"/>
              <w:rPr>
                <w:rFonts w:eastAsia="Times New Roman" w:cstheme="minorHAnsi"/>
                <w:sz w:val="20"/>
                <w:szCs w:val="20"/>
              </w:rPr>
            </w:pPr>
            <w:r w:rsidRPr="0097281D">
              <w:rPr>
                <w:rFonts w:eastAsia="Times New Roman" w:cstheme="minorHAnsi"/>
                <w:sz w:val="20"/>
                <w:szCs w:val="20"/>
              </w:rPr>
              <w:t xml:space="preserve">Uzmanlık alanı ile ilişkili olarak görev aldığı alanlarda örgütün </w:t>
            </w:r>
            <w:proofErr w:type="gramStart"/>
            <w:r w:rsidRPr="0097281D">
              <w:rPr>
                <w:rFonts w:eastAsia="Times New Roman" w:cstheme="minorHAnsi"/>
                <w:sz w:val="20"/>
                <w:szCs w:val="20"/>
              </w:rPr>
              <w:t>vizyon</w:t>
            </w:r>
            <w:proofErr w:type="gramEnd"/>
            <w:r w:rsidRPr="0097281D">
              <w:rPr>
                <w:rFonts w:eastAsia="Times New Roman" w:cstheme="minorHAnsi"/>
                <w:sz w:val="20"/>
                <w:szCs w:val="20"/>
              </w:rPr>
              <w:t>, amaç ve hedeflerini belirleyebilir.</w:t>
            </w:r>
          </w:p>
        </w:tc>
        <w:tc>
          <w:tcPr>
            <w:tcW w:w="567" w:type="dxa"/>
            <w:vAlign w:val="center"/>
          </w:tcPr>
          <w:p w:rsidR="00190719" w:rsidRPr="0097281D" w:rsidRDefault="00190719" w:rsidP="006C63FF">
            <w:pPr>
              <w:spacing w:line="270" w:lineRule="atLeast"/>
              <w:rPr>
                <w:rFonts w:eastAsia="Times New Roman" w:cstheme="minorHAnsi"/>
                <w:sz w:val="20"/>
                <w:szCs w:val="20"/>
              </w:rPr>
            </w:pPr>
          </w:p>
        </w:tc>
        <w:tc>
          <w:tcPr>
            <w:tcW w:w="567" w:type="dxa"/>
            <w:vAlign w:val="center"/>
          </w:tcPr>
          <w:p w:rsidR="00190719" w:rsidRPr="0097281D" w:rsidRDefault="00190719" w:rsidP="006C63FF">
            <w:pPr>
              <w:spacing w:line="240" w:lineRule="atLeast"/>
              <w:jc w:val="center"/>
              <w:rPr>
                <w:rFonts w:eastAsia="Times New Roman" w:cstheme="minorHAnsi"/>
                <w:sz w:val="20"/>
                <w:szCs w:val="20"/>
              </w:rPr>
            </w:pPr>
          </w:p>
        </w:tc>
        <w:tc>
          <w:tcPr>
            <w:tcW w:w="425" w:type="dxa"/>
            <w:vAlign w:val="center"/>
          </w:tcPr>
          <w:p w:rsidR="00190719" w:rsidRPr="0097281D" w:rsidRDefault="00190719" w:rsidP="006C63FF">
            <w:pPr>
              <w:spacing w:line="240" w:lineRule="atLeast"/>
              <w:jc w:val="center"/>
              <w:rPr>
                <w:rFonts w:eastAsia="Times New Roman" w:cstheme="minorHAnsi"/>
                <w:sz w:val="20"/>
                <w:szCs w:val="20"/>
              </w:rPr>
            </w:pPr>
          </w:p>
        </w:tc>
        <w:tc>
          <w:tcPr>
            <w:tcW w:w="425" w:type="dxa"/>
            <w:vAlign w:val="center"/>
          </w:tcPr>
          <w:p w:rsidR="00190719" w:rsidRPr="0097281D" w:rsidRDefault="00190719" w:rsidP="006C63FF">
            <w:pPr>
              <w:spacing w:line="240" w:lineRule="atLeast"/>
              <w:jc w:val="center"/>
              <w:rPr>
                <w:rFonts w:eastAsia="Times New Roman" w:cstheme="minorHAnsi"/>
                <w:sz w:val="20"/>
                <w:szCs w:val="20"/>
              </w:rPr>
            </w:pPr>
          </w:p>
        </w:tc>
        <w:tc>
          <w:tcPr>
            <w:tcW w:w="425" w:type="dxa"/>
            <w:vAlign w:val="center"/>
          </w:tcPr>
          <w:p w:rsidR="00190719" w:rsidRPr="0097281D" w:rsidRDefault="00190719" w:rsidP="006C63FF">
            <w:pPr>
              <w:spacing w:line="240" w:lineRule="atLeast"/>
              <w:jc w:val="center"/>
              <w:rPr>
                <w:rFonts w:eastAsia="Times New Roman" w:cstheme="minorHAnsi"/>
                <w:sz w:val="20"/>
                <w:szCs w:val="20"/>
              </w:rPr>
            </w:pPr>
          </w:p>
        </w:tc>
      </w:tr>
      <w:tr w:rsidR="00190719" w:rsidRPr="00B152A1" w:rsidTr="006C63FF">
        <w:tc>
          <w:tcPr>
            <w:tcW w:w="534" w:type="dxa"/>
          </w:tcPr>
          <w:p w:rsidR="00190719" w:rsidRPr="00B152A1" w:rsidRDefault="00190719" w:rsidP="006C63FF">
            <w:pPr>
              <w:rPr>
                <w:rFonts w:ascii="Times New Roman" w:hAnsi="Times New Roman" w:cs="Times New Roman"/>
                <w:b/>
                <w:sz w:val="20"/>
                <w:szCs w:val="20"/>
              </w:rPr>
            </w:pPr>
            <w:r w:rsidRPr="00B152A1">
              <w:rPr>
                <w:rFonts w:ascii="Times New Roman" w:hAnsi="Times New Roman" w:cs="Times New Roman"/>
                <w:b/>
                <w:sz w:val="20"/>
                <w:szCs w:val="20"/>
              </w:rPr>
              <w:t>7</w:t>
            </w:r>
          </w:p>
        </w:tc>
        <w:tc>
          <w:tcPr>
            <w:tcW w:w="6237" w:type="dxa"/>
            <w:vAlign w:val="center"/>
          </w:tcPr>
          <w:p w:rsidR="00190719" w:rsidRPr="0097281D" w:rsidRDefault="00190719" w:rsidP="006C63FF">
            <w:pPr>
              <w:spacing w:line="270" w:lineRule="atLeast"/>
              <w:rPr>
                <w:rFonts w:eastAsia="Times New Roman" w:cstheme="minorHAnsi"/>
                <w:sz w:val="20"/>
                <w:szCs w:val="20"/>
              </w:rPr>
            </w:pPr>
            <w:r w:rsidRPr="0097281D">
              <w:rPr>
                <w:rFonts w:eastAsia="Times New Roman" w:cstheme="minorHAnsi"/>
                <w:sz w:val="20"/>
                <w:szCs w:val="20"/>
              </w:rPr>
              <w:t>Uzmanlık alanı ile ilişkili olarak görev aldığı alanlar kapsamında sahip olduğu bilgileri sorgular.</w:t>
            </w:r>
          </w:p>
        </w:tc>
        <w:tc>
          <w:tcPr>
            <w:tcW w:w="567" w:type="dxa"/>
            <w:vAlign w:val="center"/>
          </w:tcPr>
          <w:p w:rsidR="00190719" w:rsidRPr="0097281D" w:rsidRDefault="00190719" w:rsidP="006C63FF">
            <w:pPr>
              <w:spacing w:line="270" w:lineRule="atLeast"/>
              <w:rPr>
                <w:rFonts w:eastAsia="Times New Roman" w:cstheme="minorHAnsi"/>
                <w:sz w:val="20"/>
                <w:szCs w:val="20"/>
              </w:rPr>
            </w:pPr>
          </w:p>
        </w:tc>
        <w:tc>
          <w:tcPr>
            <w:tcW w:w="567" w:type="dxa"/>
            <w:vAlign w:val="center"/>
          </w:tcPr>
          <w:p w:rsidR="00190719" w:rsidRPr="0097281D" w:rsidRDefault="00190719" w:rsidP="006C63FF">
            <w:pPr>
              <w:spacing w:line="240" w:lineRule="atLeast"/>
              <w:jc w:val="center"/>
              <w:rPr>
                <w:rFonts w:eastAsia="Times New Roman" w:cstheme="minorHAnsi"/>
                <w:sz w:val="20"/>
                <w:szCs w:val="20"/>
              </w:rPr>
            </w:pPr>
          </w:p>
        </w:tc>
        <w:tc>
          <w:tcPr>
            <w:tcW w:w="425" w:type="dxa"/>
            <w:vAlign w:val="center"/>
          </w:tcPr>
          <w:p w:rsidR="00190719" w:rsidRPr="0097281D" w:rsidRDefault="00190719" w:rsidP="006C63FF">
            <w:pPr>
              <w:spacing w:line="240" w:lineRule="atLeast"/>
              <w:jc w:val="center"/>
              <w:rPr>
                <w:rFonts w:eastAsia="Times New Roman" w:cstheme="minorHAnsi"/>
                <w:sz w:val="20"/>
                <w:szCs w:val="20"/>
              </w:rPr>
            </w:pPr>
          </w:p>
        </w:tc>
        <w:tc>
          <w:tcPr>
            <w:tcW w:w="425" w:type="dxa"/>
            <w:vAlign w:val="center"/>
          </w:tcPr>
          <w:p w:rsidR="00190719" w:rsidRPr="0097281D" w:rsidRDefault="00190719" w:rsidP="006C63FF">
            <w:pPr>
              <w:spacing w:line="240" w:lineRule="atLeast"/>
              <w:jc w:val="center"/>
              <w:rPr>
                <w:rFonts w:eastAsia="Times New Roman" w:cstheme="minorHAnsi"/>
                <w:sz w:val="20"/>
                <w:szCs w:val="20"/>
              </w:rPr>
            </w:pPr>
          </w:p>
        </w:tc>
        <w:tc>
          <w:tcPr>
            <w:tcW w:w="425" w:type="dxa"/>
            <w:vAlign w:val="center"/>
          </w:tcPr>
          <w:p w:rsidR="00190719" w:rsidRPr="0097281D" w:rsidRDefault="00190719" w:rsidP="006C63FF">
            <w:pPr>
              <w:spacing w:line="240" w:lineRule="atLeast"/>
              <w:jc w:val="center"/>
              <w:rPr>
                <w:rFonts w:eastAsia="Times New Roman" w:cstheme="minorHAnsi"/>
                <w:sz w:val="20"/>
                <w:szCs w:val="20"/>
              </w:rPr>
            </w:pPr>
          </w:p>
        </w:tc>
      </w:tr>
      <w:tr w:rsidR="00190719" w:rsidRPr="00B152A1" w:rsidTr="006C63FF">
        <w:tc>
          <w:tcPr>
            <w:tcW w:w="534" w:type="dxa"/>
          </w:tcPr>
          <w:p w:rsidR="00190719" w:rsidRPr="00B152A1" w:rsidRDefault="00190719" w:rsidP="006C63FF">
            <w:pPr>
              <w:rPr>
                <w:rFonts w:ascii="Times New Roman" w:hAnsi="Times New Roman" w:cs="Times New Roman"/>
                <w:b/>
                <w:sz w:val="20"/>
                <w:szCs w:val="20"/>
              </w:rPr>
            </w:pPr>
            <w:r w:rsidRPr="00B152A1">
              <w:rPr>
                <w:rFonts w:ascii="Times New Roman" w:hAnsi="Times New Roman" w:cs="Times New Roman"/>
                <w:b/>
                <w:sz w:val="20"/>
                <w:szCs w:val="20"/>
              </w:rPr>
              <w:t>8</w:t>
            </w:r>
          </w:p>
        </w:tc>
        <w:tc>
          <w:tcPr>
            <w:tcW w:w="6237" w:type="dxa"/>
            <w:vAlign w:val="center"/>
          </w:tcPr>
          <w:p w:rsidR="00190719" w:rsidRPr="0097281D" w:rsidRDefault="00190719" w:rsidP="006C63FF">
            <w:pPr>
              <w:spacing w:line="270" w:lineRule="atLeast"/>
              <w:rPr>
                <w:rFonts w:eastAsia="Times New Roman" w:cstheme="minorHAnsi"/>
                <w:sz w:val="20"/>
                <w:szCs w:val="20"/>
              </w:rPr>
            </w:pPr>
            <w:r w:rsidRPr="0097281D">
              <w:rPr>
                <w:rFonts w:eastAsia="Times New Roman" w:cstheme="minorHAnsi"/>
                <w:sz w:val="20"/>
                <w:szCs w:val="20"/>
              </w:rPr>
              <w:t>Uzmanlık alanı ile ilişkili olarak görev aldığı alanlarda sahip olduğu birikimini ve önerilerini her türlü iletişim aracını kullanarak aktarabilir, gerektiği durumlarda bunu en az bir yabancı dili kullanarak yapabilir.</w:t>
            </w:r>
          </w:p>
        </w:tc>
        <w:tc>
          <w:tcPr>
            <w:tcW w:w="567" w:type="dxa"/>
            <w:vAlign w:val="center"/>
          </w:tcPr>
          <w:p w:rsidR="00190719" w:rsidRPr="0097281D" w:rsidRDefault="00190719" w:rsidP="006C63FF">
            <w:pPr>
              <w:spacing w:line="270" w:lineRule="atLeast"/>
              <w:rPr>
                <w:rFonts w:eastAsia="Times New Roman" w:cstheme="minorHAnsi"/>
                <w:sz w:val="20"/>
                <w:szCs w:val="20"/>
              </w:rPr>
            </w:pPr>
          </w:p>
        </w:tc>
        <w:tc>
          <w:tcPr>
            <w:tcW w:w="567" w:type="dxa"/>
            <w:vAlign w:val="center"/>
          </w:tcPr>
          <w:p w:rsidR="00190719" w:rsidRPr="0097281D" w:rsidRDefault="00190719" w:rsidP="006C63FF">
            <w:pPr>
              <w:spacing w:line="240" w:lineRule="atLeast"/>
              <w:jc w:val="center"/>
              <w:rPr>
                <w:rFonts w:eastAsia="Times New Roman" w:cstheme="minorHAnsi"/>
                <w:sz w:val="20"/>
                <w:szCs w:val="20"/>
              </w:rPr>
            </w:pPr>
          </w:p>
        </w:tc>
        <w:tc>
          <w:tcPr>
            <w:tcW w:w="425" w:type="dxa"/>
            <w:vAlign w:val="center"/>
          </w:tcPr>
          <w:p w:rsidR="00190719" w:rsidRPr="0097281D" w:rsidRDefault="00190719" w:rsidP="006C63FF">
            <w:pPr>
              <w:spacing w:line="240" w:lineRule="atLeast"/>
              <w:jc w:val="center"/>
              <w:rPr>
                <w:rFonts w:eastAsia="Times New Roman" w:cstheme="minorHAnsi"/>
                <w:sz w:val="20"/>
                <w:szCs w:val="20"/>
              </w:rPr>
            </w:pPr>
          </w:p>
        </w:tc>
        <w:tc>
          <w:tcPr>
            <w:tcW w:w="425" w:type="dxa"/>
            <w:vAlign w:val="center"/>
          </w:tcPr>
          <w:p w:rsidR="00190719" w:rsidRPr="0097281D" w:rsidRDefault="00190719" w:rsidP="006C63FF">
            <w:pPr>
              <w:spacing w:line="240" w:lineRule="atLeast"/>
              <w:jc w:val="center"/>
              <w:rPr>
                <w:rFonts w:eastAsia="Times New Roman" w:cstheme="minorHAnsi"/>
                <w:sz w:val="20"/>
                <w:szCs w:val="20"/>
              </w:rPr>
            </w:pPr>
          </w:p>
        </w:tc>
        <w:tc>
          <w:tcPr>
            <w:tcW w:w="425" w:type="dxa"/>
            <w:vAlign w:val="center"/>
          </w:tcPr>
          <w:p w:rsidR="00190719" w:rsidRPr="0097281D" w:rsidRDefault="00190719" w:rsidP="006C63FF">
            <w:pPr>
              <w:spacing w:line="240" w:lineRule="atLeast"/>
              <w:jc w:val="center"/>
              <w:rPr>
                <w:rFonts w:eastAsia="Times New Roman" w:cstheme="minorHAnsi"/>
                <w:sz w:val="20"/>
                <w:szCs w:val="20"/>
              </w:rPr>
            </w:pPr>
          </w:p>
        </w:tc>
      </w:tr>
      <w:tr w:rsidR="00190719" w:rsidRPr="00B152A1" w:rsidTr="006C63FF">
        <w:tc>
          <w:tcPr>
            <w:tcW w:w="534" w:type="dxa"/>
          </w:tcPr>
          <w:p w:rsidR="00190719" w:rsidRPr="00B152A1" w:rsidRDefault="00190719" w:rsidP="006C63FF">
            <w:pPr>
              <w:rPr>
                <w:rFonts w:ascii="Times New Roman" w:hAnsi="Times New Roman" w:cs="Times New Roman"/>
                <w:b/>
                <w:sz w:val="20"/>
                <w:szCs w:val="20"/>
              </w:rPr>
            </w:pPr>
            <w:r w:rsidRPr="00B152A1">
              <w:rPr>
                <w:rFonts w:ascii="Times New Roman" w:hAnsi="Times New Roman" w:cs="Times New Roman"/>
                <w:b/>
                <w:sz w:val="20"/>
                <w:szCs w:val="20"/>
              </w:rPr>
              <w:t>9</w:t>
            </w:r>
          </w:p>
        </w:tc>
        <w:tc>
          <w:tcPr>
            <w:tcW w:w="6237" w:type="dxa"/>
            <w:vAlign w:val="center"/>
          </w:tcPr>
          <w:p w:rsidR="00190719" w:rsidRPr="0097281D" w:rsidRDefault="00190719" w:rsidP="006C63FF">
            <w:pPr>
              <w:spacing w:line="270" w:lineRule="atLeast"/>
              <w:rPr>
                <w:rFonts w:eastAsia="Times New Roman" w:cstheme="minorHAnsi"/>
                <w:sz w:val="20"/>
                <w:szCs w:val="20"/>
              </w:rPr>
            </w:pPr>
            <w:r w:rsidRPr="0097281D">
              <w:rPr>
                <w:rFonts w:eastAsia="Times New Roman" w:cstheme="minorHAnsi"/>
                <w:sz w:val="20"/>
                <w:szCs w:val="20"/>
              </w:rPr>
              <w:t>Uzmanlık alanı ile ilişkili olarak görev aldığı alanlarda mesleki paylaşıma ve dayanışmaya açıktır.</w:t>
            </w:r>
          </w:p>
        </w:tc>
        <w:tc>
          <w:tcPr>
            <w:tcW w:w="567" w:type="dxa"/>
            <w:vAlign w:val="center"/>
          </w:tcPr>
          <w:p w:rsidR="00190719" w:rsidRPr="0097281D" w:rsidRDefault="00190719" w:rsidP="006C63FF">
            <w:pPr>
              <w:spacing w:line="270" w:lineRule="atLeast"/>
              <w:rPr>
                <w:rFonts w:eastAsia="Times New Roman" w:cstheme="minorHAnsi"/>
                <w:sz w:val="20"/>
                <w:szCs w:val="20"/>
              </w:rPr>
            </w:pPr>
          </w:p>
        </w:tc>
        <w:tc>
          <w:tcPr>
            <w:tcW w:w="567" w:type="dxa"/>
            <w:vAlign w:val="center"/>
          </w:tcPr>
          <w:p w:rsidR="00190719" w:rsidRPr="0097281D" w:rsidRDefault="00190719" w:rsidP="006C63FF">
            <w:pPr>
              <w:spacing w:line="240" w:lineRule="atLeast"/>
              <w:jc w:val="center"/>
              <w:rPr>
                <w:rFonts w:eastAsia="Times New Roman" w:cstheme="minorHAnsi"/>
                <w:sz w:val="20"/>
                <w:szCs w:val="20"/>
              </w:rPr>
            </w:pPr>
          </w:p>
        </w:tc>
        <w:tc>
          <w:tcPr>
            <w:tcW w:w="425" w:type="dxa"/>
            <w:vAlign w:val="center"/>
          </w:tcPr>
          <w:p w:rsidR="00190719" w:rsidRPr="0097281D" w:rsidRDefault="00190719" w:rsidP="006C63FF">
            <w:pPr>
              <w:spacing w:line="240" w:lineRule="atLeast"/>
              <w:jc w:val="center"/>
              <w:rPr>
                <w:rFonts w:eastAsia="Times New Roman" w:cstheme="minorHAnsi"/>
                <w:sz w:val="20"/>
                <w:szCs w:val="20"/>
              </w:rPr>
            </w:pPr>
          </w:p>
        </w:tc>
        <w:tc>
          <w:tcPr>
            <w:tcW w:w="425" w:type="dxa"/>
            <w:vAlign w:val="center"/>
          </w:tcPr>
          <w:p w:rsidR="00190719" w:rsidRPr="0097281D" w:rsidRDefault="00190719" w:rsidP="006C63FF">
            <w:pPr>
              <w:spacing w:line="240" w:lineRule="atLeast"/>
              <w:jc w:val="center"/>
              <w:rPr>
                <w:rFonts w:eastAsia="Times New Roman" w:cstheme="minorHAnsi"/>
                <w:sz w:val="20"/>
                <w:szCs w:val="20"/>
              </w:rPr>
            </w:pPr>
          </w:p>
        </w:tc>
        <w:tc>
          <w:tcPr>
            <w:tcW w:w="425" w:type="dxa"/>
            <w:vAlign w:val="center"/>
          </w:tcPr>
          <w:p w:rsidR="00190719" w:rsidRPr="0097281D" w:rsidRDefault="00190719" w:rsidP="006C63FF">
            <w:pPr>
              <w:spacing w:line="240" w:lineRule="atLeast"/>
              <w:jc w:val="center"/>
              <w:rPr>
                <w:rFonts w:eastAsia="Times New Roman" w:cstheme="minorHAnsi"/>
                <w:sz w:val="20"/>
                <w:szCs w:val="20"/>
              </w:rPr>
            </w:pPr>
          </w:p>
        </w:tc>
      </w:tr>
      <w:tr w:rsidR="00190719" w:rsidRPr="00B152A1" w:rsidTr="006C63FF">
        <w:tc>
          <w:tcPr>
            <w:tcW w:w="534" w:type="dxa"/>
          </w:tcPr>
          <w:p w:rsidR="00190719" w:rsidRPr="00B152A1" w:rsidRDefault="00190719" w:rsidP="006C63FF">
            <w:pPr>
              <w:rPr>
                <w:rFonts w:ascii="Times New Roman" w:hAnsi="Times New Roman" w:cs="Times New Roman"/>
                <w:b/>
                <w:sz w:val="20"/>
                <w:szCs w:val="20"/>
              </w:rPr>
            </w:pPr>
            <w:r w:rsidRPr="00B152A1">
              <w:rPr>
                <w:rFonts w:ascii="Times New Roman" w:hAnsi="Times New Roman" w:cs="Times New Roman"/>
                <w:b/>
                <w:sz w:val="20"/>
                <w:szCs w:val="20"/>
              </w:rPr>
              <w:t>10</w:t>
            </w:r>
          </w:p>
        </w:tc>
        <w:tc>
          <w:tcPr>
            <w:tcW w:w="6237" w:type="dxa"/>
            <w:vAlign w:val="center"/>
          </w:tcPr>
          <w:p w:rsidR="00190719" w:rsidRPr="0097281D" w:rsidRDefault="00190719" w:rsidP="006C63FF">
            <w:pPr>
              <w:spacing w:line="270" w:lineRule="atLeast"/>
              <w:rPr>
                <w:rFonts w:eastAsia="Times New Roman" w:cstheme="minorHAnsi"/>
                <w:sz w:val="20"/>
                <w:szCs w:val="20"/>
              </w:rPr>
            </w:pPr>
            <w:r w:rsidRPr="0097281D">
              <w:rPr>
                <w:rFonts w:eastAsia="Times New Roman" w:cstheme="minorHAnsi"/>
                <w:sz w:val="20"/>
                <w:szCs w:val="20"/>
              </w:rPr>
              <w:t>Uzmanlık alanı ile ilişkili olarak görev aldığı alanlarda veri girişi ve analizi yapabilecek düzeyde bilgi teknolojilerini kullanabilir</w:t>
            </w:r>
          </w:p>
        </w:tc>
        <w:tc>
          <w:tcPr>
            <w:tcW w:w="567" w:type="dxa"/>
            <w:vAlign w:val="center"/>
          </w:tcPr>
          <w:p w:rsidR="00190719" w:rsidRPr="0097281D" w:rsidRDefault="00190719" w:rsidP="006C63FF">
            <w:pPr>
              <w:spacing w:line="270" w:lineRule="atLeast"/>
              <w:rPr>
                <w:rFonts w:eastAsia="Times New Roman" w:cstheme="minorHAnsi"/>
                <w:sz w:val="20"/>
                <w:szCs w:val="20"/>
              </w:rPr>
            </w:pPr>
          </w:p>
        </w:tc>
        <w:tc>
          <w:tcPr>
            <w:tcW w:w="567" w:type="dxa"/>
            <w:vAlign w:val="center"/>
          </w:tcPr>
          <w:p w:rsidR="00190719" w:rsidRPr="0097281D" w:rsidRDefault="00190719" w:rsidP="006C63FF">
            <w:pPr>
              <w:spacing w:line="240" w:lineRule="atLeast"/>
              <w:jc w:val="center"/>
              <w:rPr>
                <w:rFonts w:eastAsia="Times New Roman" w:cstheme="minorHAnsi"/>
                <w:sz w:val="20"/>
                <w:szCs w:val="20"/>
              </w:rPr>
            </w:pPr>
          </w:p>
        </w:tc>
        <w:tc>
          <w:tcPr>
            <w:tcW w:w="425" w:type="dxa"/>
            <w:vAlign w:val="center"/>
          </w:tcPr>
          <w:p w:rsidR="00190719" w:rsidRPr="0097281D" w:rsidRDefault="00190719" w:rsidP="006C63FF">
            <w:pPr>
              <w:spacing w:line="240" w:lineRule="atLeast"/>
              <w:jc w:val="center"/>
              <w:rPr>
                <w:rFonts w:eastAsia="Times New Roman" w:cstheme="minorHAnsi"/>
                <w:sz w:val="20"/>
                <w:szCs w:val="20"/>
              </w:rPr>
            </w:pPr>
          </w:p>
        </w:tc>
        <w:tc>
          <w:tcPr>
            <w:tcW w:w="425" w:type="dxa"/>
            <w:vAlign w:val="center"/>
          </w:tcPr>
          <w:p w:rsidR="00190719" w:rsidRPr="0097281D" w:rsidRDefault="00190719" w:rsidP="006C63FF">
            <w:pPr>
              <w:spacing w:line="240" w:lineRule="atLeast"/>
              <w:jc w:val="center"/>
              <w:rPr>
                <w:rFonts w:eastAsia="Times New Roman" w:cstheme="minorHAnsi"/>
                <w:sz w:val="20"/>
                <w:szCs w:val="20"/>
              </w:rPr>
            </w:pPr>
          </w:p>
        </w:tc>
        <w:tc>
          <w:tcPr>
            <w:tcW w:w="425" w:type="dxa"/>
            <w:vAlign w:val="center"/>
          </w:tcPr>
          <w:p w:rsidR="00190719" w:rsidRPr="0097281D" w:rsidRDefault="00190719" w:rsidP="006C63FF">
            <w:pPr>
              <w:spacing w:line="240" w:lineRule="atLeast"/>
              <w:jc w:val="center"/>
              <w:rPr>
                <w:rFonts w:eastAsia="Times New Roman" w:cstheme="minorHAnsi"/>
                <w:sz w:val="20"/>
                <w:szCs w:val="20"/>
              </w:rPr>
            </w:pPr>
          </w:p>
        </w:tc>
      </w:tr>
      <w:tr w:rsidR="00190719" w:rsidRPr="00B152A1" w:rsidTr="006C63FF">
        <w:tc>
          <w:tcPr>
            <w:tcW w:w="534" w:type="dxa"/>
          </w:tcPr>
          <w:p w:rsidR="00190719" w:rsidRPr="00B152A1" w:rsidRDefault="00190719" w:rsidP="006C63FF">
            <w:pPr>
              <w:rPr>
                <w:rFonts w:ascii="Times New Roman" w:hAnsi="Times New Roman" w:cs="Times New Roman"/>
                <w:b/>
                <w:sz w:val="20"/>
                <w:szCs w:val="20"/>
              </w:rPr>
            </w:pPr>
            <w:r w:rsidRPr="00B152A1">
              <w:rPr>
                <w:rFonts w:ascii="Times New Roman" w:hAnsi="Times New Roman" w:cs="Times New Roman"/>
                <w:b/>
                <w:sz w:val="20"/>
                <w:szCs w:val="20"/>
              </w:rPr>
              <w:t>11</w:t>
            </w:r>
          </w:p>
        </w:tc>
        <w:tc>
          <w:tcPr>
            <w:tcW w:w="6237" w:type="dxa"/>
            <w:vAlign w:val="center"/>
          </w:tcPr>
          <w:p w:rsidR="00190719" w:rsidRPr="0097281D" w:rsidRDefault="00190719" w:rsidP="006C63FF">
            <w:pPr>
              <w:spacing w:line="270" w:lineRule="atLeast"/>
              <w:rPr>
                <w:rFonts w:eastAsia="Times New Roman" w:cstheme="minorHAnsi"/>
                <w:sz w:val="20"/>
                <w:szCs w:val="20"/>
              </w:rPr>
            </w:pPr>
            <w:r w:rsidRPr="0097281D">
              <w:rPr>
                <w:rFonts w:eastAsia="Times New Roman" w:cstheme="minorHAnsi"/>
                <w:sz w:val="20"/>
                <w:szCs w:val="20"/>
              </w:rPr>
              <w:t>Uzmanlık alanı ile ilişkili olarak görev aldığı alanlarda iş ve toplumsal etik değerlere uygun davranır.</w:t>
            </w:r>
          </w:p>
        </w:tc>
        <w:tc>
          <w:tcPr>
            <w:tcW w:w="567" w:type="dxa"/>
            <w:vAlign w:val="center"/>
          </w:tcPr>
          <w:p w:rsidR="00190719" w:rsidRPr="0097281D" w:rsidRDefault="00190719" w:rsidP="006C63FF">
            <w:pPr>
              <w:spacing w:line="270" w:lineRule="atLeast"/>
              <w:rPr>
                <w:rFonts w:eastAsia="Times New Roman" w:cstheme="minorHAnsi"/>
                <w:sz w:val="20"/>
                <w:szCs w:val="20"/>
              </w:rPr>
            </w:pPr>
          </w:p>
        </w:tc>
        <w:tc>
          <w:tcPr>
            <w:tcW w:w="567" w:type="dxa"/>
            <w:vAlign w:val="center"/>
          </w:tcPr>
          <w:p w:rsidR="00190719" w:rsidRPr="0097281D" w:rsidRDefault="00190719" w:rsidP="006C63FF">
            <w:pPr>
              <w:spacing w:line="240" w:lineRule="atLeast"/>
              <w:jc w:val="center"/>
              <w:rPr>
                <w:rFonts w:eastAsia="Times New Roman" w:cstheme="minorHAnsi"/>
                <w:sz w:val="20"/>
                <w:szCs w:val="20"/>
              </w:rPr>
            </w:pPr>
          </w:p>
        </w:tc>
        <w:tc>
          <w:tcPr>
            <w:tcW w:w="425" w:type="dxa"/>
            <w:vAlign w:val="center"/>
          </w:tcPr>
          <w:p w:rsidR="00190719" w:rsidRPr="0097281D" w:rsidRDefault="00190719" w:rsidP="006C63FF">
            <w:pPr>
              <w:spacing w:line="240" w:lineRule="atLeast"/>
              <w:jc w:val="center"/>
              <w:rPr>
                <w:rFonts w:eastAsia="Times New Roman" w:cstheme="minorHAnsi"/>
                <w:sz w:val="20"/>
                <w:szCs w:val="20"/>
              </w:rPr>
            </w:pPr>
          </w:p>
        </w:tc>
        <w:tc>
          <w:tcPr>
            <w:tcW w:w="425" w:type="dxa"/>
            <w:vAlign w:val="center"/>
          </w:tcPr>
          <w:p w:rsidR="00190719" w:rsidRPr="0097281D" w:rsidRDefault="00190719" w:rsidP="006C63FF">
            <w:pPr>
              <w:spacing w:line="240" w:lineRule="atLeast"/>
              <w:jc w:val="center"/>
              <w:rPr>
                <w:rFonts w:eastAsia="Times New Roman" w:cstheme="minorHAnsi"/>
                <w:sz w:val="20"/>
                <w:szCs w:val="20"/>
              </w:rPr>
            </w:pPr>
          </w:p>
        </w:tc>
        <w:tc>
          <w:tcPr>
            <w:tcW w:w="425" w:type="dxa"/>
            <w:vAlign w:val="center"/>
          </w:tcPr>
          <w:p w:rsidR="00190719" w:rsidRPr="0097281D" w:rsidRDefault="00190719" w:rsidP="006C63FF">
            <w:pPr>
              <w:spacing w:line="240" w:lineRule="atLeast"/>
              <w:jc w:val="center"/>
              <w:rPr>
                <w:rFonts w:eastAsia="Times New Roman" w:cstheme="minorHAnsi"/>
                <w:sz w:val="20"/>
                <w:szCs w:val="20"/>
              </w:rPr>
            </w:pPr>
          </w:p>
        </w:tc>
      </w:tr>
      <w:tr w:rsidR="00190719" w:rsidRPr="00B152A1" w:rsidTr="006C63FF">
        <w:tc>
          <w:tcPr>
            <w:tcW w:w="534" w:type="dxa"/>
          </w:tcPr>
          <w:p w:rsidR="00190719" w:rsidRPr="00B152A1" w:rsidRDefault="00190719" w:rsidP="006C63FF">
            <w:pPr>
              <w:rPr>
                <w:rFonts w:ascii="Times New Roman" w:hAnsi="Times New Roman" w:cs="Times New Roman"/>
                <w:b/>
                <w:sz w:val="20"/>
                <w:szCs w:val="20"/>
              </w:rPr>
            </w:pPr>
            <w:r w:rsidRPr="00B152A1">
              <w:rPr>
                <w:rFonts w:ascii="Times New Roman" w:hAnsi="Times New Roman" w:cs="Times New Roman"/>
                <w:b/>
                <w:sz w:val="20"/>
                <w:szCs w:val="20"/>
              </w:rPr>
              <w:t>12</w:t>
            </w:r>
          </w:p>
        </w:tc>
        <w:tc>
          <w:tcPr>
            <w:tcW w:w="6237" w:type="dxa"/>
            <w:vAlign w:val="center"/>
          </w:tcPr>
          <w:p w:rsidR="00190719" w:rsidRPr="0097281D" w:rsidRDefault="00190719" w:rsidP="006C63FF">
            <w:pPr>
              <w:spacing w:line="270" w:lineRule="atLeast"/>
              <w:rPr>
                <w:rFonts w:eastAsia="Times New Roman" w:cstheme="minorHAnsi"/>
                <w:sz w:val="20"/>
                <w:szCs w:val="20"/>
              </w:rPr>
            </w:pPr>
            <w:r w:rsidRPr="0097281D">
              <w:rPr>
                <w:rFonts w:eastAsia="Times New Roman" w:cstheme="minorHAnsi"/>
                <w:sz w:val="20"/>
                <w:szCs w:val="20"/>
              </w:rPr>
              <w:t>Uzmanlık alanı ile ilişkili olarak görev aldığı alanlarda paydaşlarla ilişkileri analiz eder ve yürütür.</w:t>
            </w:r>
          </w:p>
        </w:tc>
        <w:tc>
          <w:tcPr>
            <w:tcW w:w="567" w:type="dxa"/>
            <w:vAlign w:val="center"/>
          </w:tcPr>
          <w:p w:rsidR="00190719" w:rsidRPr="0097281D" w:rsidRDefault="00190719" w:rsidP="006C63FF">
            <w:pPr>
              <w:spacing w:line="270" w:lineRule="atLeast"/>
              <w:rPr>
                <w:rFonts w:eastAsia="Times New Roman" w:cstheme="minorHAnsi"/>
                <w:sz w:val="20"/>
                <w:szCs w:val="20"/>
              </w:rPr>
            </w:pPr>
          </w:p>
        </w:tc>
        <w:tc>
          <w:tcPr>
            <w:tcW w:w="567" w:type="dxa"/>
            <w:vAlign w:val="center"/>
          </w:tcPr>
          <w:p w:rsidR="00190719" w:rsidRPr="0097281D" w:rsidRDefault="00190719" w:rsidP="006C63FF">
            <w:pPr>
              <w:spacing w:line="240" w:lineRule="atLeast"/>
              <w:jc w:val="center"/>
              <w:rPr>
                <w:rFonts w:eastAsia="Times New Roman" w:cstheme="minorHAnsi"/>
                <w:sz w:val="20"/>
                <w:szCs w:val="20"/>
              </w:rPr>
            </w:pPr>
          </w:p>
        </w:tc>
        <w:tc>
          <w:tcPr>
            <w:tcW w:w="425" w:type="dxa"/>
            <w:vAlign w:val="center"/>
          </w:tcPr>
          <w:p w:rsidR="00190719" w:rsidRPr="0097281D" w:rsidRDefault="00190719" w:rsidP="006C63FF">
            <w:pPr>
              <w:spacing w:line="240" w:lineRule="atLeast"/>
              <w:jc w:val="center"/>
              <w:rPr>
                <w:rFonts w:eastAsia="Times New Roman" w:cstheme="minorHAnsi"/>
                <w:sz w:val="20"/>
                <w:szCs w:val="20"/>
              </w:rPr>
            </w:pPr>
          </w:p>
        </w:tc>
        <w:tc>
          <w:tcPr>
            <w:tcW w:w="425" w:type="dxa"/>
            <w:vAlign w:val="center"/>
          </w:tcPr>
          <w:p w:rsidR="00190719" w:rsidRPr="0097281D" w:rsidRDefault="00190719" w:rsidP="006C63FF">
            <w:pPr>
              <w:spacing w:line="240" w:lineRule="atLeast"/>
              <w:jc w:val="center"/>
              <w:rPr>
                <w:rFonts w:eastAsia="Times New Roman" w:cstheme="minorHAnsi"/>
                <w:sz w:val="20"/>
                <w:szCs w:val="20"/>
              </w:rPr>
            </w:pPr>
          </w:p>
        </w:tc>
        <w:tc>
          <w:tcPr>
            <w:tcW w:w="425" w:type="dxa"/>
            <w:vAlign w:val="center"/>
          </w:tcPr>
          <w:p w:rsidR="00190719" w:rsidRPr="0097281D" w:rsidRDefault="00190719" w:rsidP="006C63FF">
            <w:pPr>
              <w:spacing w:line="240" w:lineRule="atLeast"/>
              <w:jc w:val="center"/>
              <w:rPr>
                <w:rFonts w:eastAsia="Times New Roman" w:cstheme="minorHAnsi"/>
                <w:sz w:val="20"/>
                <w:szCs w:val="20"/>
              </w:rPr>
            </w:pPr>
          </w:p>
        </w:tc>
      </w:tr>
      <w:tr w:rsidR="00190719" w:rsidRPr="00B152A1" w:rsidTr="006C63FF">
        <w:tc>
          <w:tcPr>
            <w:tcW w:w="534" w:type="dxa"/>
          </w:tcPr>
          <w:p w:rsidR="00190719" w:rsidRPr="00B152A1" w:rsidRDefault="00190719" w:rsidP="006C63FF">
            <w:pPr>
              <w:rPr>
                <w:rFonts w:ascii="Times New Roman" w:hAnsi="Times New Roman" w:cs="Times New Roman"/>
                <w:b/>
                <w:sz w:val="20"/>
                <w:szCs w:val="20"/>
              </w:rPr>
            </w:pPr>
            <w:r w:rsidRPr="00B152A1">
              <w:rPr>
                <w:rFonts w:ascii="Times New Roman" w:hAnsi="Times New Roman" w:cs="Times New Roman"/>
                <w:b/>
                <w:sz w:val="20"/>
                <w:szCs w:val="20"/>
              </w:rPr>
              <w:t>13</w:t>
            </w:r>
          </w:p>
        </w:tc>
        <w:tc>
          <w:tcPr>
            <w:tcW w:w="6237" w:type="dxa"/>
            <w:vAlign w:val="center"/>
          </w:tcPr>
          <w:p w:rsidR="00190719" w:rsidRPr="0097281D" w:rsidRDefault="00190719" w:rsidP="006C63FF">
            <w:pPr>
              <w:spacing w:line="270" w:lineRule="atLeast"/>
              <w:rPr>
                <w:rFonts w:eastAsia="Times New Roman" w:cstheme="minorHAnsi"/>
                <w:sz w:val="20"/>
                <w:szCs w:val="20"/>
              </w:rPr>
            </w:pPr>
            <w:r w:rsidRPr="0097281D">
              <w:rPr>
                <w:rFonts w:eastAsia="Times New Roman" w:cstheme="minorHAnsi"/>
                <w:sz w:val="20"/>
                <w:szCs w:val="20"/>
              </w:rPr>
              <w:t>Uzmanlık alanı ile ilişkili olarak görev aldığı alanlarda özgün ve katkı sağlayıcı öneriler yapar</w:t>
            </w:r>
          </w:p>
        </w:tc>
        <w:tc>
          <w:tcPr>
            <w:tcW w:w="567" w:type="dxa"/>
            <w:vAlign w:val="center"/>
          </w:tcPr>
          <w:p w:rsidR="00190719" w:rsidRPr="0097281D" w:rsidRDefault="00190719" w:rsidP="006C63FF">
            <w:pPr>
              <w:spacing w:line="270" w:lineRule="atLeast"/>
              <w:rPr>
                <w:rFonts w:eastAsia="Times New Roman" w:cstheme="minorHAnsi"/>
                <w:sz w:val="20"/>
                <w:szCs w:val="20"/>
              </w:rPr>
            </w:pPr>
          </w:p>
        </w:tc>
        <w:tc>
          <w:tcPr>
            <w:tcW w:w="567" w:type="dxa"/>
            <w:vAlign w:val="center"/>
          </w:tcPr>
          <w:p w:rsidR="00190719" w:rsidRPr="0097281D" w:rsidRDefault="00190719" w:rsidP="006C63FF">
            <w:pPr>
              <w:spacing w:line="240" w:lineRule="atLeast"/>
              <w:jc w:val="center"/>
              <w:rPr>
                <w:rFonts w:eastAsia="Times New Roman" w:cstheme="minorHAnsi"/>
                <w:sz w:val="20"/>
                <w:szCs w:val="20"/>
              </w:rPr>
            </w:pPr>
          </w:p>
        </w:tc>
        <w:tc>
          <w:tcPr>
            <w:tcW w:w="425" w:type="dxa"/>
            <w:vAlign w:val="center"/>
          </w:tcPr>
          <w:p w:rsidR="00190719" w:rsidRPr="0097281D" w:rsidRDefault="00190719" w:rsidP="006C63FF">
            <w:pPr>
              <w:spacing w:line="240" w:lineRule="atLeast"/>
              <w:jc w:val="center"/>
              <w:rPr>
                <w:rFonts w:eastAsia="Times New Roman" w:cstheme="minorHAnsi"/>
                <w:sz w:val="20"/>
                <w:szCs w:val="20"/>
              </w:rPr>
            </w:pPr>
          </w:p>
        </w:tc>
        <w:tc>
          <w:tcPr>
            <w:tcW w:w="425" w:type="dxa"/>
            <w:vAlign w:val="center"/>
          </w:tcPr>
          <w:p w:rsidR="00190719" w:rsidRPr="0097281D" w:rsidRDefault="00190719" w:rsidP="006C63FF">
            <w:pPr>
              <w:spacing w:line="240" w:lineRule="atLeast"/>
              <w:jc w:val="center"/>
              <w:rPr>
                <w:rFonts w:eastAsia="Times New Roman" w:cstheme="minorHAnsi"/>
                <w:sz w:val="20"/>
                <w:szCs w:val="20"/>
              </w:rPr>
            </w:pPr>
          </w:p>
        </w:tc>
        <w:tc>
          <w:tcPr>
            <w:tcW w:w="425" w:type="dxa"/>
            <w:vAlign w:val="center"/>
          </w:tcPr>
          <w:p w:rsidR="00190719" w:rsidRPr="0097281D" w:rsidRDefault="00190719" w:rsidP="006C63FF">
            <w:pPr>
              <w:spacing w:line="240" w:lineRule="atLeast"/>
              <w:jc w:val="center"/>
              <w:rPr>
                <w:rFonts w:eastAsia="Times New Roman" w:cstheme="minorHAnsi"/>
                <w:sz w:val="20"/>
                <w:szCs w:val="20"/>
              </w:rPr>
            </w:pPr>
          </w:p>
        </w:tc>
      </w:tr>
      <w:tr w:rsidR="00190719" w:rsidRPr="00B152A1" w:rsidTr="006C63FF">
        <w:tc>
          <w:tcPr>
            <w:tcW w:w="534" w:type="dxa"/>
          </w:tcPr>
          <w:p w:rsidR="00190719" w:rsidRPr="00B152A1" w:rsidRDefault="00190719" w:rsidP="006C63FF">
            <w:pPr>
              <w:rPr>
                <w:rFonts w:ascii="Times New Roman" w:hAnsi="Times New Roman" w:cs="Times New Roman"/>
                <w:b/>
                <w:sz w:val="20"/>
                <w:szCs w:val="20"/>
              </w:rPr>
            </w:pPr>
            <w:r w:rsidRPr="00B152A1">
              <w:rPr>
                <w:rFonts w:ascii="Times New Roman" w:hAnsi="Times New Roman" w:cs="Times New Roman"/>
                <w:b/>
                <w:sz w:val="20"/>
                <w:szCs w:val="20"/>
              </w:rPr>
              <w:t>14</w:t>
            </w:r>
          </w:p>
        </w:tc>
        <w:tc>
          <w:tcPr>
            <w:tcW w:w="6237" w:type="dxa"/>
            <w:vAlign w:val="center"/>
          </w:tcPr>
          <w:p w:rsidR="00190719" w:rsidRPr="0097281D" w:rsidRDefault="00190719" w:rsidP="006C63FF">
            <w:pPr>
              <w:spacing w:line="270" w:lineRule="atLeast"/>
              <w:rPr>
                <w:rFonts w:eastAsia="Times New Roman" w:cstheme="minorHAnsi"/>
                <w:sz w:val="20"/>
                <w:szCs w:val="20"/>
              </w:rPr>
            </w:pPr>
            <w:r w:rsidRPr="0097281D">
              <w:rPr>
                <w:rFonts w:eastAsia="Times New Roman" w:cstheme="minorHAnsi"/>
                <w:sz w:val="20"/>
                <w:szCs w:val="20"/>
              </w:rPr>
              <w:t>Uzmanlık alanı ile ilişkili olarak görev aldığı alanlar yanında sosyal hakların evrenselliği, sosyal adalet, kalite, çevresel ve kültürel değerleri koruma, iş sağlığı ve güvenliğine önem verme konusunda gerekli bilince sahiptir</w:t>
            </w:r>
          </w:p>
        </w:tc>
        <w:tc>
          <w:tcPr>
            <w:tcW w:w="567" w:type="dxa"/>
            <w:vAlign w:val="center"/>
          </w:tcPr>
          <w:p w:rsidR="00190719" w:rsidRPr="0097281D" w:rsidRDefault="00190719" w:rsidP="006C63FF">
            <w:pPr>
              <w:spacing w:line="270" w:lineRule="atLeast"/>
              <w:rPr>
                <w:rFonts w:eastAsia="Times New Roman" w:cstheme="minorHAnsi"/>
                <w:sz w:val="20"/>
                <w:szCs w:val="20"/>
              </w:rPr>
            </w:pPr>
          </w:p>
        </w:tc>
        <w:tc>
          <w:tcPr>
            <w:tcW w:w="567" w:type="dxa"/>
            <w:vAlign w:val="center"/>
          </w:tcPr>
          <w:p w:rsidR="00190719" w:rsidRPr="0097281D" w:rsidRDefault="00190719" w:rsidP="006C63FF">
            <w:pPr>
              <w:spacing w:line="240" w:lineRule="atLeast"/>
              <w:jc w:val="center"/>
              <w:rPr>
                <w:rFonts w:eastAsia="Times New Roman" w:cstheme="minorHAnsi"/>
                <w:sz w:val="20"/>
                <w:szCs w:val="20"/>
              </w:rPr>
            </w:pPr>
          </w:p>
        </w:tc>
        <w:tc>
          <w:tcPr>
            <w:tcW w:w="425" w:type="dxa"/>
            <w:vAlign w:val="center"/>
          </w:tcPr>
          <w:p w:rsidR="00190719" w:rsidRPr="0097281D" w:rsidRDefault="00190719" w:rsidP="006C63FF">
            <w:pPr>
              <w:spacing w:line="240" w:lineRule="atLeast"/>
              <w:jc w:val="center"/>
              <w:rPr>
                <w:rFonts w:eastAsia="Times New Roman" w:cstheme="minorHAnsi"/>
                <w:sz w:val="20"/>
                <w:szCs w:val="20"/>
              </w:rPr>
            </w:pPr>
          </w:p>
        </w:tc>
        <w:tc>
          <w:tcPr>
            <w:tcW w:w="425" w:type="dxa"/>
            <w:vAlign w:val="center"/>
          </w:tcPr>
          <w:p w:rsidR="00190719" w:rsidRPr="0097281D" w:rsidRDefault="00190719" w:rsidP="006C63FF">
            <w:pPr>
              <w:spacing w:line="240" w:lineRule="atLeast"/>
              <w:jc w:val="center"/>
              <w:rPr>
                <w:rFonts w:eastAsia="Times New Roman" w:cstheme="minorHAnsi"/>
                <w:sz w:val="20"/>
                <w:szCs w:val="20"/>
              </w:rPr>
            </w:pPr>
          </w:p>
        </w:tc>
        <w:tc>
          <w:tcPr>
            <w:tcW w:w="425" w:type="dxa"/>
            <w:vAlign w:val="center"/>
          </w:tcPr>
          <w:p w:rsidR="00190719" w:rsidRPr="0097281D" w:rsidRDefault="00190719" w:rsidP="006C63FF">
            <w:pPr>
              <w:spacing w:line="240" w:lineRule="atLeast"/>
              <w:jc w:val="center"/>
              <w:rPr>
                <w:rFonts w:eastAsia="Times New Roman" w:cstheme="minorHAnsi"/>
                <w:sz w:val="20"/>
                <w:szCs w:val="20"/>
              </w:rPr>
            </w:pPr>
          </w:p>
        </w:tc>
      </w:tr>
    </w:tbl>
    <w:p w:rsidR="00190719" w:rsidRDefault="00190719" w:rsidP="00190719"/>
    <w:p w:rsidR="00190719" w:rsidRDefault="00190719" w:rsidP="00190719"/>
    <w:tbl>
      <w:tblPr>
        <w:tblStyle w:val="TabloKlavuzu"/>
        <w:tblW w:w="0" w:type="auto"/>
        <w:tblLook w:val="04A0"/>
      </w:tblPr>
      <w:tblGrid>
        <w:gridCol w:w="1842"/>
        <w:gridCol w:w="1842"/>
        <w:gridCol w:w="1842"/>
        <w:gridCol w:w="1843"/>
        <w:gridCol w:w="1843"/>
      </w:tblGrid>
      <w:tr w:rsidR="00190719" w:rsidRPr="00B152A1" w:rsidTr="006C63FF">
        <w:tc>
          <w:tcPr>
            <w:tcW w:w="1842" w:type="dxa"/>
          </w:tcPr>
          <w:p w:rsidR="00190719" w:rsidRPr="00B152A1" w:rsidRDefault="00190719" w:rsidP="006C63FF">
            <w:pPr>
              <w:spacing w:after="200" w:line="276" w:lineRule="auto"/>
              <w:rPr>
                <w:rFonts w:ascii="Times New Roman" w:hAnsi="Times New Roman" w:cs="Times New Roman"/>
                <w:b/>
                <w:sz w:val="20"/>
                <w:szCs w:val="20"/>
              </w:rPr>
            </w:pPr>
            <w:r>
              <w:br w:type="page"/>
            </w:r>
            <w:r w:rsidRPr="00B152A1">
              <w:rPr>
                <w:rFonts w:ascii="Times New Roman" w:hAnsi="Times New Roman" w:cs="Times New Roman"/>
                <w:b/>
                <w:sz w:val="20"/>
                <w:szCs w:val="20"/>
              </w:rPr>
              <w:t>Ders</w:t>
            </w:r>
          </w:p>
        </w:tc>
        <w:tc>
          <w:tcPr>
            <w:tcW w:w="3684" w:type="dxa"/>
            <w:gridSpan w:val="2"/>
          </w:tcPr>
          <w:p w:rsidR="00190719" w:rsidRPr="0097281D" w:rsidRDefault="00190719" w:rsidP="006C63FF">
            <w:pPr>
              <w:spacing w:line="240" w:lineRule="atLeast"/>
              <w:rPr>
                <w:rFonts w:eastAsia="Times New Roman" w:cstheme="minorHAnsi"/>
                <w:sz w:val="20"/>
                <w:szCs w:val="20"/>
              </w:rPr>
            </w:pPr>
            <w:proofErr w:type="gramStart"/>
            <w:r w:rsidRPr="0097281D">
              <w:rPr>
                <w:rFonts w:cstheme="minorHAnsi"/>
                <w:sz w:val="20"/>
                <w:szCs w:val="20"/>
              </w:rPr>
              <w:t>Rusça  III</w:t>
            </w:r>
            <w:proofErr w:type="gramEnd"/>
          </w:p>
        </w:tc>
        <w:tc>
          <w:tcPr>
            <w:tcW w:w="1843"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Kod</w:t>
            </w:r>
          </w:p>
        </w:tc>
        <w:tc>
          <w:tcPr>
            <w:tcW w:w="1843" w:type="dxa"/>
          </w:tcPr>
          <w:p w:rsidR="00190719" w:rsidRPr="0097281D" w:rsidRDefault="00190719" w:rsidP="006C63FF">
            <w:pPr>
              <w:spacing w:line="240" w:lineRule="atLeast"/>
              <w:rPr>
                <w:rFonts w:eastAsia="Times New Roman" w:cstheme="minorHAnsi"/>
                <w:sz w:val="20"/>
                <w:szCs w:val="20"/>
              </w:rPr>
            </w:pPr>
            <w:r w:rsidRPr="0097281D">
              <w:rPr>
                <w:rFonts w:cstheme="minorHAnsi"/>
                <w:sz w:val="20"/>
                <w:szCs w:val="20"/>
              </w:rPr>
              <w:t>LYDL407</w:t>
            </w:r>
          </w:p>
        </w:tc>
      </w:tr>
      <w:tr w:rsidR="00190719" w:rsidRPr="00B152A1" w:rsidTr="006C63FF">
        <w:tc>
          <w:tcPr>
            <w:tcW w:w="1842"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Course</w:t>
            </w:r>
          </w:p>
        </w:tc>
        <w:tc>
          <w:tcPr>
            <w:tcW w:w="3684" w:type="dxa"/>
            <w:gridSpan w:val="2"/>
          </w:tcPr>
          <w:p w:rsidR="00190719" w:rsidRPr="00B152A1" w:rsidRDefault="00C54559" w:rsidP="006C63FF">
            <w:pPr>
              <w:spacing w:after="200" w:line="276" w:lineRule="auto"/>
              <w:rPr>
                <w:rFonts w:ascii="Times New Roman" w:hAnsi="Times New Roman" w:cs="Times New Roman"/>
                <w:sz w:val="20"/>
                <w:szCs w:val="20"/>
              </w:rPr>
            </w:pPr>
            <w:r>
              <w:rPr>
                <w:rFonts w:ascii="Times New Roman" w:hAnsi="Times New Roman" w:cs="Times New Roman"/>
                <w:sz w:val="20"/>
                <w:szCs w:val="20"/>
              </w:rPr>
              <w:t>Rusian III</w:t>
            </w:r>
          </w:p>
        </w:tc>
        <w:tc>
          <w:tcPr>
            <w:tcW w:w="1843"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Code</w:t>
            </w:r>
          </w:p>
        </w:tc>
        <w:tc>
          <w:tcPr>
            <w:tcW w:w="1843" w:type="dxa"/>
          </w:tcPr>
          <w:p w:rsidR="00190719" w:rsidRPr="00B152A1" w:rsidRDefault="00190719" w:rsidP="006C63FF">
            <w:pPr>
              <w:spacing w:after="200" w:line="276" w:lineRule="auto"/>
              <w:rPr>
                <w:rFonts w:ascii="Times New Roman" w:hAnsi="Times New Roman" w:cs="Times New Roman"/>
                <w:sz w:val="20"/>
                <w:szCs w:val="20"/>
              </w:rPr>
            </w:pPr>
          </w:p>
        </w:tc>
      </w:tr>
      <w:tr w:rsidR="00190719" w:rsidRPr="00B152A1" w:rsidTr="006C63FF">
        <w:tc>
          <w:tcPr>
            <w:tcW w:w="1842"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Krediler</w:t>
            </w:r>
          </w:p>
        </w:tc>
        <w:tc>
          <w:tcPr>
            <w:tcW w:w="1842" w:type="dxa"/>
          </w:tcPr>
          <w:p w:rsidR="00190719" w:rsidRPr="00B152A1" w:rsidRDefault="00190719" w:rsidP="006C63FF">
            <w:pPr>
              <w:spacing w:after="200" w:line="276" w:lineRule="auto"/>
              <w:rPr>
                <w:rFonts w:ascii="Times New Roman" w:hAnsi="Times New Roman" w:cs="Times New Roman"/>
                <w:b/>
                <w:sz w:val="20"/>
                <w:szCs w:val="20"/>
              </w:rPr>
            </w:pPr>
            <w:r>
              <w:rPr>
                <w:rFonts w:ascii="Times New Roman" w:hAnsi="Times New Roman" w:cs="Times New Roman"/>
                <w:b/>
                <w:sz w:val="20"/>
                <w:szCs w:val="20"/>
              </w:rPr>
              <w:t>Teori: 3</w:t>
            </w:r>
          </w:p>
        </w:tc>
        <w:tc>
          <w:tcPr>
            <w:tcW w:w="1842"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Uygulama: 0</w:t>
            </w:r>
          </w:p>
        </w:tc>
        <w:tc>
          <w:tcPr>
            <w:tcW w:w="1843" w:type="dxa"/>
          </w:tcPr>
          <w:p w:rsidR="00190719" w:rsidRPr="00B152A1" w:rsidRDefault="00190719" w:rsidP="006C63FF">
            <w:pPr>
              <w:spacing w:after="200" w:line="276" w:lineRule="auto"/>
              <w:rPr>
                <w:rFonts w:ascii="Times New Roman" w:hAnsi="Times New Roman" w:cs="Times New Roman"/>
                <w:b/>
                <w:sz w:val="20"/>
                <w:szCs w:val="20"/>
              </w:rPr>
            </w:pPr>
            <w:r>
              <w:rPr>
                <w:rFonts w:ascii="Times New Roman" w:hAnsi="Times New Roman" w:cs="Times New Roman"/>
                <w:b/>
                <w:sz w:val="20"/>
                <w:szCs w:val="20"/>
              </w:rPr>
              <w:t>Kredi: 3</w:t>
            </w:r>
          </w:p>
        </w:tc>
        <w:tc>
          <w:tcPr>
            <w:tcW w:w="1843" w:type="dxa"/>
          </w:tcPr>
          <w:p w:rsidR="00190719" w:rsidRPr="00B152A1" w:rsidRDefault="00190719" w:rsidP="006C63FF">
            <w:pPr>
              <w:spacing w:after="200" w:line="276" w:lineRule="auto"/>
              <w:rPr>
                <w:rFonts w:ascii="Times New Roman" w:hAnsi="Times New Roman" w:cs="Times New Roman"/>
                <w:b/>
                <w:sz w:val="20"/>
                <w:szCs w:val="20"/>
              </w:rPr>
            </w:pPr>
            <w:r>
              <w:rPr>
                <w:rFonts w:ascii="Times New Roman" w:hAnsi="Times New Roman" w:cs="Times New Roman"/>
                <w:b/>
                <w:sz w:val="20"/>
                <w:szCs w:val="20"/>
              </w:rPr>
              <w:t>AKTS: 4</w:t>
            </w:r>
          </w:p>
        </w:tc>
      </w:tr>
      <w:tr w:rsidR="00190719" w:rsidRPr="00B152A1" w:rsidTr="006C63FF">
        <w:trPr>
          <w:trHeight w:val="899"/>
        </w:trPr>
        <w:tc>
          <w:tcPr>
            <w:tcW w:w="1842"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İçerik</w:t>
            </w:r>
          </w:p>
        </w:tc>
        <w:tc>
          <w:tcPr>
            <w:tcW w:w="7370" w:type="dxa"/>
            <w:gridSpan w:val="4"/>
          </w:tcPr>
          <w:p w:rsidR="00190719" w:rsidRPr="0097281D" w:rsidRDefault="00190719" w:rsidP="006C63FF">
            <w:pPr>
              <w:spacing w:after="200" w:line="276" w:lineRule="auto"/>
              <w:jc w:val="both"/>
              <w:rPr>
                <w:rFonts w:cstheme="minorHAnsi"/>
                <w:sz w:val="20"/>
                <w:szCs w:val="20"/>
              </w:rPr>
            </w:pPr>
            <w:r w:rsidRPr="0097281D">
              <w:rPr>
                <w:rFonts w:cstheme="minorHAnsi"/>
                <w:sz w:val="20"/>
                <w:szCs w:val="20"/>
                <w:shd w:val="clear" w:color="auto" w:fill="FFFFFF"/>
              </w:rPr>
              <w:t>Bu derste öğrencilere Rus dilinin temel kurallarını öğretecek başlıca, fonetik ve gramer eğitimi verilecektir. Başlıca ders konuları: Alıştırma ve örneklerle dilbilgisi- adların çoğul yalın durumları, adlarda vurgu değişiklikleri, fiiller, bağlı cümlecikleri tanıtan edatlar, şimdiki zaman, geçmiş zaman, gelecek zaman.</w:t>
            </w:r>
          </w:p>
        </w:tc>
      </w:tr>
      <w:tr w:rsidR="00190719" w:rsidRPr="00B152A1" w:rsidTr="006C63FF">
        <w:trPr>
          <w:trHeight w:val="899"/>
        </w:trPr>
        <w:tc>
          <w:tcPr>
            <w:tcW w:w="1842"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İngilizce İçerik</w:t>
            </w:r>
          </w:p>
        </w:tc>
        <w:tc>
          <w:tcPr>
            <w:tcW w:w="7370" w:type="dxa"/>
            <w:gridSpan w:val="4"/>
          </w:tcPr>
          <w:p w:rsidR="00190719" w:rsidRPr="00B152A1" w:rsidRDefault="00190719" w:rsidP="006C63FF">
            <w:pPr>
              <w:spacing w:after="200" w:line="276" w:lineRule="auto"/>
              <w:rPr>
                <w:rFonts w:ascii="Times New Roman" w:hAnsi="Times New Roman" w:cs="Times New Roman"/>
                <w:b/>
                <w:sz w:val="20"/>
                <w:szCs w:val="20"/>
              </w:rPr>
            </w:pPr>
          </w:p>
        </w:tc>
      </w:tr>
      <w:tr w:rsidR="00190719" w:rsidRPr="00B152A1" w:rsidTr="006C63FF">
        <w:trPr>
          <w:trHeight w:val="899"/>
        </w:trPr>
        <w:tc>
          <w:tcPr>
            <w:tcW w:w="1842"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Ön Koşul</w:t>
            </w:r>
          </w:p>
        </w:tc>
        <w:tc>
          <w:tcPr>
            <w:tcW w:w="7370" w:type="dxa"/>
            <w:gridSpan w:val="4"/>
          </w:tcPr>
          <w:p w:rsidR="00190719" w:rsidRPr="0097281D" w:rsidRDefault="00190719" w:rsidP="006C63FF">
            <w:pPr>
              <w:spacing w:line="240" w:lineRule="atLeast"/>
              <w:rPr>
                <w:rFonts w:eastAsia="Times New Roman" w:cstheme="minorHAnsi"/>
                <w:sz w:val="20"/>
                <w:szCs w:val="20"/>
              </w:rPr>
            </w:pPr>
          </w:p>
        </w:tc>
      </w:tr>
      <w:tr w:rsidR="00190719" w:rsidRPr="00B152A1" w:rsidTr="006C63FF">
        <w:trPr>
          <w:trHeight w:val="899"/>
        </w:trPr>
        <w:tc>
          <w:tcPr>
            <w:tcW w:w="1842" w:type="dxa"/>
          </w:tcPr>
          <w:p w:rsidR="00190719" w:rsidRPr="00B152A1" w:rsidRDefault="00190719" w:rsidP="006C63FF">
            <w:pPr>
              <w:rPr>
                <w:rFonts w:ascii="Times New Roman" w:hAnsi="Times New Roman" w:cs="Times New Roman"/>
                <w:b/>
                <w:sz w:val="20"/>
                <w:szCs w:val="20"/>
              </w:rPr>
            </w:pPr>
            <w:r>
              <w:rPr>
                <w:rFonts w:ascii="Times New Roman" w:hAnsi="Times New Roman" w:cs="Times New Roman"/>
                <w:b/>
                <w:sz w:val="20"/>
                <w:szCs w:val="20"/>
              </w:rPr>
              <w:t xml:space="preserve">Ölçme </w:t>
            </w:r>
            <w:r w:rsidRPr="00AD0595">
              <w:rPr>
                <w:rFonts w:ascii="Times New Roman" w:hAnsi="Times New Roman" w:cs="Times New Roman"/>
                <w:b/>
                <w:sz w:val="20"/>
                <w:szCs w:val="20"/>
              </w:rPr>
              <w:t>Değerlendirme ve Puanlama</w:t>
            </w:r>
          </w:p>
        </w:tc>
        <w:tc>
          <w:tcPr>
            <w:tcW w:w="7370" w:type="dxa"/>
            <w:gridSpan w:val="4"/>
          </w:tcPr>
          <w:p w:rsidR="00190719" w:rsidRPr="0097281D" w:rsidRDefault="00190719" w:rsidP="006C63FF">
            <w:pPr>
              <w:spacing w:line="240" w:lineRule="atLeast"/>
              <w:rPr>
                <w:rFonts w:eastAsia="Times New Roman" w:cstheme="minorHAnsi"/>
                <w:sz w:val="20"/>
                <w:szCs w:val="20"/>
              </w:rPr>
            </w:pPr>
            <w:r w:rsidRPr="0097281D">
              <w:rPr>
                <w:rFonts w:eastAsia="Times New Roman" w:cstheme="minorHAnsi"/>
                <w:sz w:val="20"/>
                <w:szCs w:val="20"/>
              </w:rPr>
              <w:t xml:space="preserve">A: </w:t>
            </w:r>
            <w:proofErr w:type="gramStart"/>
            <w:r w:rsidRPr="0097281D">
              <w:rPr>
                <w:rFonts w:eastAsia="Times New Roman" w:cstheme="minorHAnsi"/>
                <w:sz w:val="20"/>
                <w:szCs w:val="20"/>
              </w:rPr>
              <w:t>Sınav , C</w:t>
            </w:r>
            <w:proofErr w:type="gramEnd"/>
            <w:r w:rsidRPr="0097281D">
              <w:rPr>
                <w:rFonts w:eastAsia="Times New Roman" w:cstheme="minorHAnsi"/>
                <w:sz w:val="20"/>
                <w:szCs w:val="20"/>
              </w:rPr>
              <w:t>: Ödev</w:t>
            </w:r>
          </w:p>
        </w:tc>
      </w:tr>
      <w:tr w:rsidR="00190719" w:rsidRPr="00B152A1" w:rsidTr="006C63FF">
        <w:trPr>
          <w:trHeight w:val="899"/>
        </w:trPr>
        <w:tc>
          <w:tcPr>
            <w:tcW w:w="1842" w:type="dxa"/>
          </w:tcPr>
          <w:p w:rsidR="00190719" w:rsidRDefault="00190719" w:rsidP="006C63FF">
            <w:pPr>
              <w:rPr>
                <w:rFonts w:ascii="Times New Roman" w:hAnsi="Times New Roman" w:cs="Times New Roman"/>
                <w:b/>
                <w:sz w:val="20"/>
                <w:szCs w:val="20"/>
              </w:rPr>
            </w:pPr>
            <w:r>
              <w:rPr>
                <w:rFonts w:ascii="Times New Roman" w:hAnsi="Times New Roman" w:cs="Times New Roman"/>
                <w:b/>
                <w:sz w:val="20"/>
                <w:szCs w:val="20"/>
              </w:rPr>
              <w:lastRenderedPageBreak/>
              <w:t>Eğitim Öğretim Metotları</w:t>
            </w:r>
          </w:p>
        </w:tc>
        <w:tc>
          <w:tcPr>
            <w:tcW w:w="7370" w:type="dxa"/>
            <w:gridSpan w:val="4"/>
          </w:tcPr>
          <w:p w:rsidR="00190719" w:rsidRPr="0097281D" w:rsidRDefault="00190719" w:rsidP="006C63FF">
            <w:pPr>
              <w:spacing w:line="240" w:lineRule="atLeast"/>
              <w:rPr>
                <w:rFonts w:eastAsia="Times New Roman" w:cstheme="minorHAnsi"/>
                <w:sz w:val="20"/>
                <w:szCs w:val="20"/>
              </w:rPr>
            </w:pPr>
            <w:r w:rsidRPr="0097281D">
              <w:rPr>
                <w:rFonts w:eastAsia="Times New Roman" w:cstheme="minorHAnsi"/>
                <w:sz w:val="20"/>
                <w:szCs w:val="20"/>
              </w:rPr>
              <w:t>1: Anlatım, 2: Soru-Cevap, 4: Alıştırma ve Uygulama, 6: Gösterip Yaptırma, 12: Örnek Olay, 14: Bireysel Çalışma, 15: Problem Çözme</w:t>
            </w:r>
          </w:p>
        </w:tc>
      </w:tr>
      <w:tr w:rsidR="00190719" w:rsidRPr="00B152A1" w:rsidTr="006C63FF">
        <w:trPr>
          <w:trHeight w:val="430"/>
        </w:trPr>
        <w:tc>
          <w:tcPr>
            <w:tcW w:w="9212" w:type="dxa"/>
            <w:gridSpan w:val="5"/>
          </w:tcPr>
          <w:p w:rsidR="00190719" w:rsidRPr="00B152A1" w:rsidRDefault="00190719" w:rsidP="006C63FF">
            <w:pPr>
              <w:rPr>
                <w:rFonts w:ascii="Times New Roman" w:hAnsi="Times New Roman" w:cs="Times New Roman"/>
                <w:b/>
                <w:sz w:val="20"/>
                <w:szCs w:val="20"/>
              </w:rPr>
            </w:pPr>
            <w:r w:rsidRPr="00B152A1">
              <w:rPr>
                <w:rFonts w:ascii="Times New Roman" w:hAnsi="Times New Roman" w:cs="Times New Roman"/>
                <w:b/>
                <w:sz w:val="20"/>
                <w:szCs w:val="20"/>
              </w:rPr>
              <w:t>Haftalık Ders Konuları</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1.Hafta</w:t>
            </w:r>
          </w:p>
        </w:tc>
        <w:tc>
          <w:tcPr>
            <w:tcW w:w="7370" w:type="dxa"/>
            <w:gridSpan w:val="4"/>
          </w:tcPr>
          <w:p w:rsidR="00190719" w:rsidRPr="0097281D" w:rsidRDefault="00190719" w:rsidP="006C63FF">
            <w:pPr>
              <w:jc w:val="both"/>
              <w:rPr>
                <w:rFonts w:cstheme="minorHAnsi"/>
                <w:sz w:val="20"/>
                <w:szCs w:val="20"/>
              </w:rPr>
            </w:pPr>
            <w:r w:rsidRPr="0097281D">
              <w:rPr>
                <w:rFonts w:cstheme="minorHAnsi"/>
                <w:sz w:val="20"/>
                <w:szCs w:val="20"/>
                <w:shd w:val="clear" w:color="auto" w:fill="FFFFFF"/>
              </w:rPr>
              <w:t>Alıştırma ve örneklerle dilbilgisi- adların çoğul yalın durumları, adlarda vurgu değişiklikleri</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2.Hafta</w:t>
            </w:r>
          </w:p>
        </w:tc>
        <w:tc>
          <w:tcPr>
            <w:tcW w:w="7370" w:type="dxa"/>
            <w:gridSpan w:val="4"/>
          </w:tcPr>
          <w:p w:rsidR="00190719" w:rsidRPr="0097281D" w:rsidRDefault="00190719" w:rsidP="006C63FF">
            <w:pPr>
              <w:jc w:val="both"/>
              <w:rPr>
                <w:rFonts w:cstheme="minorHAnsi"/>
                <w:sz w:val="20"/>
                <w:szCs w:val="20"/>
              </w:rPr>
            </w:pPr>
            <w:r w:rsidRPr="0097281D">
              <w:rPr>
                <w:rFonts w:cstheme="minorHAnsi"/>
                <w:sz w:val="20"/>
                <w:szCs w:val="20"/>
                <w:shd w:val="clear" w:color="auto" w:fill="FFFFFF"/>
              </w:rPr>
              <w:t>Alıştırma ve örneklerle dilbilgisi- adların çoğul yalın durumları, adlarda vurgu değişiklikleri</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3.Hafta</w:t>
            </w:r>
          </w:p>
        </w:tc>
        <w:tc>
          <w:tcPr>
            <w:tcW w:w="7370" w:type="dxa"/>
            <w:gridSpan w:val="4"/>
          </w:tcPr>
          <w:p w:rsidR="00190719" w:rsidRPr="0097281D" w:rsidRDefault="00190719" w:rsidP="006C63FF">
            <w:pPr>
              <w:jc w:val="both"/>
              <w:rPr>
                <w:rFonts w:cstheme="minorHAnsi"/>
                <w:sz w:val="20"/>
                <w:szCs w:val="20"/>
              </w:rPr>
            </w:pPr>
            <w:r w:rsidRPr="0097281D">
              <w:rPr>
                <w:rFonts w:cstheme="minorHAnsi"/>
                <w:sz w:val="20"/>
                <w:szCs w:val="20"/>
                <w:shd w:val="clear" w:color="auto" w:fill="FFFFFF"/>
              </w:rPr>
              <w:t>Alıştırma ve örneklerle dilbilgisi- adların çoğul yalın durumları, adlarda vurgu değişiklikleri</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4.Hafta</w:t>
            </w:r>
          </w:p>
        </w:tc>
        <w:tc>
          <w:tcPr>
            <w:tcW w:w="7370" w:type="dxa"/>
            <w:gridSpan w:val="4"/>
          </w:tcPr>
          <w:p w:rsidR="00190719" w:rsidRPr="0097281D" w:rsidRDefault="00190719" w:rsidP="006C63FF">
            <w:pPr>
              <w:jc w:val="both"/>
              <w:rPr>
                <w:rFonts w:cstheme="minorHAnsi"/>
                <w:sz w:val="20"/>
                <w:szCs w:val="20"/>
              </w:rPr>
            </w:pPr>
            <w:r w:rsidRPr="0097281D">
              <w:rPr>
                <w:rFonts w:cstheme="minorHAnsi"/>
                <w:sz w:val="20"/>
                <w:szCs w:val="20"/>
                <w:shd w:val="clear" w:color="auto" w:fill="FFFFFF"/>
              </w:rPr>
              <w:t>Alıştırma ve örneklerle dilbilgisi- fiiller</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5.Hafta</w:t>
            </w:r>
          </w:p>
        </w:tc>
        <w:tc>
          <w:tcPr>
            <w:tcW w:w="7370" w:type="dxa"/>
            <w:gridSpan w:val="4"/>
          </w:tcPr>
          <w:p w:rsidR="00190719" w:rsidRPr="0097281D" w:rsidRDefault="00190719" w:rsidP="006C63FF">
            <w:pPr>
              <w:jc w:val="both"/>
              <w:rPr>
                <w:rFonts w:cstheme="minorHAnsi"/>
                <w:sz w:val="20"/>
                <w:szCs w:val="20"/>
              </w:rPr>
            </w:pPr>
            <w:r w:rsidRPr="0097281D">
              <w:rPr>
                <w:rFonts w:cstheme="minorHAnsi"/>
                <w:sz w:val="20"/>
                <w:szCs w:val="20"/>
                <w:shd w:val="clear" w:color="auto" w:fill="FFFFFF"/>
              </w:rPr>
              <w:t>Alıştırma ve örneklerle dilbilgisi- fiiller</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6.Hafta</w:t>
            </w:r>
          </w:p>
        </w:tc>
        <w:tc>
          <w:tcPr>
            <w:tcW w:w="7370" w:type="dxa"/>
            <w:gridSpan w:val="4"/>
          </w:tcPr>
          <w:p w:rsidR="00190719" w:rsidRPr="0097281D" w:rsidRDefault="00190719" w:rsidP="006C63FF">
            <w:pPr>
              <w:jc w:val="both"/>
              <w:rPr>
                <w:rFonts w:cstheme="minorHAnsi"/>
                <w:sz w:val="20"/>
                <w:szCs w:val="20"/>
              </w:rPr>
            </w:pPr>
            <w:r w:rsidRPr="0097281D">
              <w:rPr>
                <w:rFonts w:cstheme="minorHAnsi"/>
                <w:sz w:val="20"/>
                <w:szCs w:val="20"/>
                <w:shd w:val="clear" w:color="auto" w:fill="FFFFFF"/>
              </w:rPr>
              <w:t>Alıştırma ve örneklerle dilbilgisi- şimdiki zaman</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7.Hafta</w:t>
            </w:r>
          </w:p>
        </w:tc>
        <w:tc>
          <w:tcPr>
            <w:tcW w:w="7370" w:type="dxa"/>
            <w:gridSpan w:val="4"/>
          </w:tcPr>
          <w:p w:rsidR="00190719" w:rsidRPr="0097281D" w:rsidRDefault="00190719" w:rsidP="006C63FF">
            <w:pPr>
              <w:jc w:val="both"/>
              <w:rPr>
                <w:rFonts w:cstheme="minorHAnsi"/>
                <w:sz w:val="20"/>
                <w:szCs w:val="20"/>
              </w:rPr>
            </w:pPr>
            <w:r w:rsidRPr="0097281D">
              <w:rPr>
                <w:rFonts w:cstheme="minorHAnsi"/>
                <w:sz w:val="20"/>
                <w:szCs w:val="20"/>
                <w:shd w:val="clear" w:color="auto" w:fill="FFFFFF"/>
              </w:rPr>
              <w:t>Alıştırma ve örneklerle dilbilgisi- şimdiki zaman</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8.Hafta</w:t>
            </w:r>
          </w:p>
        </w:tc>
        <w:tc>
          <w:tcPr>
            <w:tcW w:w="7370" w:type="dxa"/>
            <w:gridSpan w:val="4"/>
          </w:tcPr>
          <w:p w:rsidR="00190719" w:rsidRPr="0097281D" w:rsidRDefault="00190719" w:rsidP="006C63FF">
            <w:pPr>
              <w:jc w:val="both"/>
              <w:rPr>
                <w:rFonts w:cstheme="minorHAnsi"/>
                <w:sz w:val="20"/>
                <w:szCs w:val="20"/>
              </w:rPr>
            </w:pPr>
            <w:r w:rsidRPr="0097281D">
              <w:rPr>
                <w:rFonts w:cstheme="minorHAnsi"/>
                <w:sz w:val="20"/>
                <w:szCs w:val="20"/>
              </w:rPr>
              <w:t>Ara Sınav</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9.Hafta</w:t>
            </w:r>
          </w:p>
        </w:tc>
        <w:tc>
          <w:tcPr>
            <w:tcW w:w="7370" w:type="dxa"/>
            <w:gridSpan w:val="4"/>
          </w:tcPr>
          <w:p w:rsidR="00190719" w:rsidRPr="0097281D" w:rsidRDefault="00190719" w:rsidP="006C63FF">
            <w:pPr>
              <w:jc w:val="both"/>
              <w:rPr>
                <w:rFonts w:cstheme="minorHAnsi"/>
                <w:sz w:val="20"/>
                <w:szCs w:val="20"/>
              </w:rPr>
            </w:pPr>
            <w:r w:rsidRPr="0097281D">
              <w:rPr>
                <w:rFonts w:cstheme="minorHAnsi"/>
                <w:sz w:val="20"/>
                <w:szCs w:val="20"/>
                <w:shd w:val="clear" w:color="auto" w:fill="FFFFFF"/>
              </w:rPr>
              <w:t>Alıştırma ve örneklerle dilbilgisi- Gelecek zaman</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10.Hafta</w:t>
            </w:r>
          </w:p>
        </w:tc>
        <w:tc>
          <w:tcPr>
            <w:tcW w:w="7370" w:type="dxa"/>
            <w:gridSpan w:val="4"/>
          </w:tcPr>
          <w:p w:rsidR="00190719" w:rsidRPr="0097281D" w:rsidRDefault="00190719" w:rsidP="006C63FF">
            <w:pPr>
              <w:jc w:val="both"/>
              <w:rPr>
                <w:rFonts w:cstheme="minorHAnsi"/>
                <w:sz w:val="20"/>
                <w:szCs w:val="20"/>
              </w:rPr>
            </w:pPr>
            <w:r w:rsidRPr="0097281D">
              <w:rPr>
                <w:rFonts w:cstheme="minorHAnsi"/>
                <w:sz w:val="20"/>
                <w:szCs w:val="20"/>
                <w:shd w:val="clear" w:color="auto" w:fill="FFFFFF"/>
              </w:rPr>
              <w:t>Alıştırma ve örneklerle dilbilgisi- Gelecek zaman</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11.Hafta</w:t>
            </w:r>
          </w:p>
        </w:tc>
        <w:tc>
          <w:tcPr>
            <w:tcW w:w="7370" w:type="dxa"/>
            <w:gridSpan w:val="4"/>
          </w:tcPr>
          <w:p w:rsidR="00190719" w:rsidRPr="0097281D" w:rsidRDefault="00190719" w:rsidP="006C63FF">
            <w:pPr>
              <w:jc w:val="both"/>
              <w:rPr>
                <w:rFonts w:cstheme="minorHAnsi"/>
                <w:sz w:val="20"/>
                <w:szCs w:val="20"/>
              </w:rPr>
            </w:pPr>
            <w:r w:rsidRPr="0097281D">
              <w:rPr>
                <w:rFonts w:cstheme="minorHAnsi"/>
                <w:sz w:val="20"/>
                <w:szCs w:val="20"/>
                <w:shd w:val="clear" w:color="auto" w:fill="FFFFFF"/>
              </w:rPr>
              <w:t>Bağlı Cümlecikleri tanıtan edatlar</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12.Hafta</w:t>
            </w:r>
          </w:p>
        </w:tc>
        <w:tc>
          <w:tcPr>
            <w:tcW w:w="7370" w:type="dxa"/>
            <w:gridSpan w:val="4"/>
          </w:tcPr>
          <w:p w:rsidR="00190719" w:rsidRPr="0097281D" w:rsidRDefault="00190719" w:rsidP="006C63FF">
            <w:pPr>
              <w:jc w:val="both"/>
              <w:rPr>
                <w:rFonts w:cstheme="minorHAnsi"/>
                <w:sz w:val="20"/>
                <w:szCs w:val="20"/>
              </w:rPr>
            </w:pPr>
            <w:r w:rsidRPr="0097281D">
              <w:rPr>
                <w:rFonts w:cstheme="minorHAnsi"/>
                <w:sz w:val="20"/>
                <w:szCs w:val="20"/>
                <w:shd w:val="clear" w:color="auto" w:fill="FFFFFF"/>
              </w:rPr>
              <w:t>Bağlı Cümlecikleri tanıtan edatlar</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13.Hafta</w:t>
            </w:r>
          </w:p>
        </w:tc>
        <w:tc>
          <w:tcPr>
            <w:tcW w:w="7370" w:type="dxa"/>
            <w:gridSpan w:val="4"/>
          </w:tcPr>
          <w:p w:rsidR="00190719" w:rsidRPr="0097281D" w:rsidRDefault="00190719" w:rsidP="006C63FF">
            <w:pPr>
              <w:jc w:val="both"/>
              <w:rPr>
                <w:rFonts w:cstheme="minorHAnsi"/>
                <w:sz w:val="20"/>
                <w:szCs w:val="20"/>
              </w:rPr>
            </w:pPr>
            <w:r w:rsidRPr="0097281D">
              <w:rPr>
                <w:rFonts w:cstheme="minorHAnsi"/>
                <w:sz w:val="20"/>
                <w:szCs w:val="20"/>
                <w:shd w:val="clear" w:color="auto" w:fill="FFFFFF"/>
              </w:rPr>
              <w:t>Alıştırma ve örneklerle dilbilgisi-Geçmiş zaman</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14.Hafta</w:t>
            </w:r>
          </w:p>
        </w:tc>
        <w:tc>
          <w:tcPr>
            <w:tcW w:w="7370" w:type="dxa"/>
            <w:gridSpan w:val="4"/>
          </w:tcPr>
          <w:p w:rsidR="00190719" w:rsidRPr="0097281D" w:rsidRDefault="00190719" w:rsidP="006C63FF">
            <w:pPr>
              <w:jc w:val="both"/>
              <w:rPr>
                <w:rFonts w:cstheme="minorHAnsi"/>
                <w:sz w:val="20"/>
                <w:szCs w:val="20"/>
              </w:rPr>
            </w:pPr>
            <w:r w:rsidRPr="0097281D">
              <w:rPr>
                <w:rFonts w:cstheme="minorHAnsi"/>
                <w:sz w:val="20"/>
                <w:szCs w:val="20"/>
                <w:shd w:val="clear" w:color="auto" w:fill="FFFFFF"/>
              </w:rPr>
              <w:t>Alıştırma ve örneklerle dilbilgisi-Geçmiş zaman</w:t>
            </w:r>
          </w:p>
        </w:tc>
      </w:tr>
      <w:tr w:rsidR="00190719" w:rsidRPr="00B152A1" w:rsidTr="006C63FF">
        <w:trPr>
          <w:trHeight w:val="280"/>
        </w:trPr>
        <w:tc>
          <w:tcPr>
            <w:tcW w:w="9212" w:type="dxa"/>
            <w:gridSpan w:val="5"/>
          </w:tcPr>
          <w:p w:rsidR="00190719" w:rsidRPr="00B152A1" w:rsidRDefault="00190719" w:rsidP="006C63FF">
            <w:pPr>
              <w:jc w:val="center"/>
              <w:rPr>
                <w:rFonts w:ascii="Times New Roman" w:hAnsi="Times New Roman" w:cs="Times New Roman"/>
                <w:b/>
                <w:sz w:val="20"/>
                <w:szCs w:val="20"/>
              </w:rPr>
            </w:pPr>
            <w:r>
              <w:rPr>
                <w:rFonts w:ascii="Times New Roman" w:hAnsi="Times New Roman" w:cs="Times New Roman"/>
                <w:sz w:val="20"/>
                <w:szCs w:val="20"/>
              </w:rPr>
              <w:t>Final Dönemi ve Genel Değerlendirme</w:t>
            </w:r>
          </w:p>
        </w:tc>
      </w:tr>
    </w:tbl>
    <w:p w:rsidR="00190719" w:rsidRDefault="00190719" w:rsidP="00190719">
      <w:pPr>
        <w:rPr>
          <w:rFonts w:ascii="Times New Roman" w:hAnsi="Times New Roman" w:cs="Times New Roman"/>
          <w:sz w:val="20"/>
          <w:szCs w:val="20"/>
        </w:rPr>
      </w:pPr>
    </w:p>
    <w:tbl>
      <w:tblPr>
        <w:tblStyle w:val="TabloKlavuzu"/>
        <w:tblW w:w="0" w:type="auto"/>
        <w:tblLayout w:type="fixed"/>
        <w:tblLook w:val="04A0"/>
      </w:tblPr>
      <w:tblGrid>
        <w:gridCol w:w="534"/>
        <w:gridCol w:w="6237"/>
        <w:gridCol w:w="567"/>
        <w:gridCol w:w="567"/>
        <w:gridCol w:w="425"/>
        <w:gridCol w:w="425"/>
        <w:gridCol w:w="425"/>
      </w:tblGrid>
      <w:tr w:rsidR="00190719" w:rsidRPr="00B152A1" w:rsidTr="006C63FF">
        <w:tc>
          <w:tcPr>
            <w:tcW w:w="6771" w:type="dxa"/>
            <w:gridSpan w:val="2"/>
          </w:tcPr>
          <w:p w:rsidR="00190719" w:rsidRPr="00B152A1" w:rsidRDefault="00190719" w:rsidP="006C63FF">
            <w:pPr>
              <w:spacing w:after="200" w:line="276" w:lineRule="auto"/>
              <w:rPr>
                <w:rFonts w:ascii="Times New Roman" w:hAnsi="Times New Roman" w:cs="Times New Roman"/>
                <w:b/>
                <w:sz w:val="20"/>
                <w:szCs w:val="20"/>
              </w:rPr>
            </w:pPr>
            <w:r>
              <w:rPr>
                <w:rFonts w:ascii="Times New Roman" w:hAnsi="Times New Roman" w:cs="Times New Roman"/>
                <w:sz w:val="20"/>
                <w:szCs w:val="20"/>
              </w:rPr>
              <w:br w:type="page"/>
            </w:r>
            <w:r w:rsidRPr="00B152A1">
              <w:rPr>
                <w:rFonts w:ascii="Times New Roman" w:hAnsi="Times New Roman" w:cs="Times New Roman"/>
                <w:b/>
                <w:sz w:val="20"/>
                <w:szCs w:val="20"/>
              </w:rPr>
              <w:t>Program Öğrenme Çıktıları İlişkisi</w:t>
            </w:r>
          </w:p>
        </w:tc>
        <w:tc>
          <w:tcPr>
            <w:tcW w:w="2409" w:type="dxa"/>
            <w:gridSpan w:val="5"/>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Değerlendirme</w:t>
            </w:r>
          </w:p>
        </w:tc>
      </w:tr>
      <w:tr w:rsidR="00190719" w:rsidRPr="00B152A1" w:rsidTr="006C63FF">
        <w:tc>
          <w:tcPr>
            <w:tcW w:w="6771" w:type="dxa"/>
            <w:gridSpan w:val="2"/>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b/>
                <w:sz w:val="20"/>
                <w:szCs w:val="20"/>
              </w:rPr>
              <w:t>Program Öğrenme Çıktıları</w:t>
            </w:r>
          </w:p>
        </w:tc>
        <w:tc>
          <w:tcPr>
            <w:tcW w:w="567"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1</w:t>
            </w:r>
          </w:p>
        </w:tc>
        <w:tc>
          <w:tcPr>
            <w:tcW w:w="567"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2</w:t>
            </w:r>
          </w:p>
        </w:tc>
        <w:tc>
          <w:tcPr>
            <w:tcW w:w="425"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3</w:t>
            </w:r>
          </w:p>
        </w:tc>
        <w:tc>
          <w:tcPr>
            <w:tcW w:w="425"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4</w:t>
            </w:r>
          </w:p>
        </w:tc>
        <w:tc>
          <w:tcPr>
            <w:tcW w:w="425"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5</w:t>
            </w:r>
          </w:p>
        </w:tc>
      </w:tr>
      <w:tr w:rsidR="00190719" w:rsidRPr="00B152A1" w:rsidTr="006C63FF">
        <w:tc>
          <w:tcPr>
            <w:tcW w:w="534"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1</w:t>
            </w:r>
          </w:p>
        </w:tc>
        <w:tc>
          <w:tcPr>
            <w:tcW w:w="6237" w:type="dxa"/>
            <w:vAlign w:val="center"/>
          </w:tcPr>
          <w:p w:rsidR="00190719" w:rsidRPr="0097281D" w:rsidRDefault="00190719" w:rsidP="006C63FF">
            <w:pPr>
              <w:spacing w:line="270" w:lineRule="atLeast"/>
              <w:rPr>
                <w:rFonts w:eastAsia="Times New Roman" w:cstheme="minorHAnsi"/>
                <w:sz w:val="20"/>
                <w:szCs w:val="20"/>
              </w:rPr>
            </w:pPr>
            <w:r w:rsidRPr="0097281D">
              <w:rPr>
                <w:rFonts w:eastAsia="Times New Roman" w:cstheme="minorHAnsi"/>
                <w:sz w:val="20"/>
                <w:szCs w:val="20"/>
              </w:rPr>
              <w:t>Sağlık kurumları ve sağlık sisteminin üretim, pazarlama, yönetim ve muhasebe-finans fonksiyonları alanlarından birinde uzmanlık düzeyinde gereken bilgilere sahip olmak</w:t>
            </w:r>
          </w:p>
        </w:tc>
        <w:tc>
          <w:tcPr>
            <w:tcW w:w="567" w:type="dxa"/>
          </w:tcPr>
          <w:p w:rsidR="00190719" w:rsidRPr="0097281D" w:rsidRDefault="00190719" w:rsidP="006C63FF">
            <w:pPr>
              <w:spacing w:after="200" w:line="276" w:lineRule="auto"/>
              <w:jc w:val="both"/>
              <w:rPr>
                <w:rFonts w:cstheme="minorHAnsi"/>
                <w:sz w:val="20"/>
                <w:szCs w:val="20"/>
              </w:rPr>
            </w:pPr>
          </w:p>
        </w:tc>
        <w:tc>
          <w:tcPr>
            <w:tcW w:w="567" w:type="dxa"/>
          </w:tcPr>
          <w:p w:rsidR="00190719" w:rsidRPr="0097281D" w:rsidRDefault="00190719" w:rsidP="006C63FF">
            <w:pPr>
              <w:spacing w:after="200" w:line="276" w:lineRule="auto"/>
              <w:jc w:val="both"/>
              <w:rPr>
                <w:rFonts w:cstheme="minorHAnsi"/>
                <w:sz w:val="20"/>
                <w:szCs w:val="20"/>
              </w:rPr>
            </w:pPr>
          </w:p>
        </w:tc>
        <w:tc>
          <w:tcPr>
            <w:tcW w:w="425" w:type="dxa"/>
          </w:tcPr>
          <w:p w:rsidR="00190719" w:rsidRPr="0097281D" w:rsidRDefault="00190719" w:rsidP="006C63FF">
            <w:pPr>
              <w:spacing w:after="200" w:line="276" w:lineRule="auto"/>
              <w:jc w:val="both"/>
              <w:rPr>
                <w:rFonts w:cstheme="minorHAnsi"/>
                <w:sz w:val="20"/>
                <w:szCs w:val="20"/>
              </w:rPr>
            </w:pPr>
          </w:p>
        </w:tc>
        <w:tc>
          <w:tcPr>
            <w:tcW w:w="425" w:type="dxa"/>
          </w:tcPr>
          <w:p w:rsidR="00190719" w:rsidRPr="0097281D" w:rsidRDefault="00190719" w:rsidP="006C63FF">
            <w:pPr>
              <w:spacing w:after="200" w:line="276" w:lineRule="auto"/>
              <w:jc w:val="both"/>
              <w:rPr>
                <w:rFonts w:cstheme="minorHAnsi"/>
                <w:sz w:val="20"/>
                <w:szCs w:val="20"/>
              </w:rPr>
            </w:pPr>
          </w:p>
        </w:tc>
        <w:tc>
          <w:tcPr>
            <w:tcW w:w="425" w:type="dxa"/>
          </w:tcPr>
          <w:p w:rsidR="00190719" w:rsidRPr="0097281D" w:rsidRDefault="00190719" w:rsidP="006C63FF">
            <w:pPr>
              <w:spacing w:after="200" w:line="276" w:lineRule="auto"/>
              <w:jc w:val="both"/>
              <w:rPr>
                <w:rFonts w:cstheme="minorHAnsi"/>
                <w:sz w:val="20"/>
                <w:szCs w:val="20"/>
              </w:rPr>
            </w:pPr>
          </w:p>
        </w:tc>
      </w:tr>
      <w:tr w:rsidR="00190719" w:rsidRPr="00B152A1" w:rsidTr="006C63FF">
        <w:tc>
          <w:tcPr>
            <w:tcW w:w="534"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2</w:t>
            </w:r>
          </w:p>
        </w:tc>
        <w:tc>
          <w:tcPr>
            <w:tcW w:w="6237" w:type="dxa"/>
            <w:vAlign w:val="center"/>
          </w:tcPr>
          <w:p w:rsidR="00190719" w:rsidRPr="0097281D" w:rsidRDefault="00190719" w:rsidP="006C63FF">
            <w:pPr>
              <w:spacing w:line="270" w:lineRule="atLeast"/>
              <w:rPr>
                <w:rFonts w:eastAsia="Times New Roman" w:cstheme="minorHAnsi"/>
                <w:sz w:val="20"/>
                <w:szCs w:val="20"/>
              </w:rPr>
            </w:pPr>
            <w:r w:rsidRPr="0097281D">
              <w:rPr>
                <w:rFonts w:eastAsia="Times New Roman" w:cstheme="minorHAnsi"/>
                <w:sz w:val="20"/>
                <w:szCs w:val="20"/>
              </w:rPr>
              <w:t>Uzmanlık alanı ile ilişkili olarak disiplinler-arası etkileşimin farkında olmak.</w:t>
            </w:r>
          </w:p>
        </w:tc>
        <w:tc>
          <w:tcPr>
            <w:tcW w:w="567" w:type="dxa"/>
          </w:tcPr>
          <w:p w:rsidR="00190719" w:rsidRPr="0097281D" w:rsidRDefault="00190719" w:rsidP="006C63FF">
            <w:pPr>
              <w:spacing w:after="200" w:line="276" w:lineRule="auto"/>
              <w:jc w:val="both"/>
              <w:rPr>
                <w:rFonts w:cstheme="minorHAnsi"/>
                <w:sz w:val="20"/>
                <w:szCs w:val="20"/>
              </w:rPr>
            </w:pPr>
          </w:p>
        </w:tc>
        <w:tc>
          <w:tcPr>
            <w:tcW w:w="567" w:type="dxa"/>
          </w:tcPr>
          <w:p w:rsidR="00190719" w:rsidRPr="0097281D" w:rsidRDefault="00190719" w:rsidP="006C63FF">
            <w:pPr>
              <w:spacing w:after="200" w:line="276" w:lineRule="auto"/>
              <w:jc w:val="both"/>
              <w:rPr>
                <w:rFonts w:cstheme="minorHAnsi"/>
                <w:sz w:val="20"/>
                <w:szCs w:val="20"/>
              </w:rPr>
            </w:pPr>
          </w:p>
        </w:tc>
        <w:tc>
          <w:tcPr>
            <w:tcW w:w="425" w:type="dxa"/>
          </w:tcPr>
          <w:p w:rsidR="00190719" w:rsidRPr="0097281D" w:rsidRDefault="00190719" w:rsidP="006C63FF">
            <w:pPr>
              <w:spacing w:after="200" w:line="276" w:lineRule="auto"/>
              <w:jc w:val="both"/>
              <w:rPr>
                <w:rFonts w:cstheme="minorHAnsi"/>
                <w:sz w:val="20"/>
                <w:szCs w:val="20"/>
              </w:rPr>
            </w:pPr>
          </w:p>
        </w:tc>
        <w:tc>
          <w:tcPr>
            <w:tcW w:w="425" w:type="dxa"/>
          </w:tcPr>
          <w:p w:rsidR="00190719" w:rsidRPr="0097281D" w:rsidRDefault="00190719" w:rsidP="006C63FF">
            <w:pPr>
              <w:spacing w:after="200" w:line="276" w:lineRule="auto"/>
              <w:jc w:val="both"/>
              <w:rPr>
                <w:rFonts w:cstheme="minorHAnsi"/>
                <w:sz w:val="20"/>
                <w:szCs w:val="20"/>
              </w:rPr>
            </w:pPr>
          </w:p>
        </w:tc>
        <w:tc>
          <w:tcPr>
            <w:tcW w:w="425" w:type="dxa"/>
          </w:tcPr>
          <w:p w:rsidR="00190719" w:rsidRPr="0097281D" w:rsidRDefault="00190719" w:rsidP="006C63FF">
            <w:pPr>
              <w:spacing w:after="200" w:line="276" w:lineRule="auto"/>
              <w:jc w:val="both"/>
              <w:rPr>
                <w:rFonts w:cstheme="minorHAnsi"/>
                <w:sz w:val="20"/>
                <w:szCs w:val="20"/>
              </w:rPr>
            </w:pPr>
          </w:p>
        </w:tc>
      </w:tr>
      <w:tr w:rsidR="00190719" w:rsidRPr="00B152A1" w:rsidTr="006C63FF">
        <w:tc>
          <w:tcPr>
            <w:tcW w:w="534"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3</w:t>
            </w:r>
          </w:p>
        </w:tc>
        <w:tc>
          <w:tcPr>
            <w:tcW w:w="6237" w:type="dxa"/>
            <w:vAlign w:val="center"/>
          </w:tcPr>
          <w:p w:rsidR="00190719" w:rsidRPr="0097281D" w:rsidRDefault="00190719" w:rsidP="006C63FF">
            <w:pPr>
              <w:spacing w:line="270" w:lineRule="atLeast"/>
              <w:rPr>
                <w:rFonts w:eastAsia="Times New Roman" w:cstheme="minorHAnsi"/>
                <w:sz w:val="20"/>
                <w:szCs w:val="20"/>
              </w:rPr>
            </w:pPr>
            <w:r w:rsidRPr="0097281D">
              <w:rPr>
                <w:rFonts w:eastAsia="Times New Roman" w:cstheme="minorHAnsi"/>
                <w:sz w:val="20"/>
                <w:szCs w:val="20"/>
              </w:rPr>
              <w:t>Uzmanlık alanı ile ilişkili olarak görev aldığı konularda ekip çalışması yapar ve ekibi ile bilgilerini paylaşır.</w:t>
            </w:r>
          </w:p>
        </w:tc>
        <w:tc>
          <w:tcPr>
            <w:tcW w:w="567" w:type="dxa"/>
          </w:tcPr>
          <w:p w:rsidR="00190719" w:rsidRPr="0097281D" w:rsidRDefault="00190719" w:rsidP="006C63FF">
            <w:pPr>
              <w:spacing w:after="200" w:line="276" w:lineRule="auto"/>
              <w:jc w:val="both"/>
              <w:rPr>
                <w:rFonts w:cstheme="minorHAnsi"/>
                <w:sz w:val="20"/>
                <w:szCs w:val="20"/>
              </w:rPr>
            </w:pPr>
          </w:p>
        </w:tc>
        <w:tc>
          <w:tcPr>
            <w:tcW w:w="567" w:type="dxa"/>
          </w:tcPr>
          <w:p w:rsidR="00190719" w:rsidRPr="0097281D" w:rsidRDefault="00190719" w:rsidP="006C63FF">
            <w:pPr>
              <w:spacing w:after="200" w:line="276" w:lineRule="auto"/>
              <w:jc w:val="both"/>
              <w:rPr>
                <w:rFonts w:cstheme="minorHAnsi"/>
                <w:sz w:val="20"/>
                <w:szCs w:val="20"/>
              </w:rPr>
            </w:pPr>
          </w:p>
        </w:tc>
        <w:tc>
          <w:tcPr>
            <w:tcW w:w="425" w:type="dxa"/>
          </w:tcPr>
          <w:p w:rsidR="00190719" w:rsidRPr="0097281D" w:rsidRDefault="00190719" w:rsidP="006C63FF">
            <w:pPr>
              <w:spacing w:after="200" w:line="276" w:lineRule="auto"/>
              <w:jc w:val="both"/>
              <w:rPr>
                <w:rFonts w:cstheme="minorHAnsi"/>
                <w:sz w:val="20"/>
                <w:szCs w:val="20"/>
              </w:rPr>
            </w:pPr>
          </w:p>
        </w:tc>
        <w:tc>
          <w:tcPr>
            <w:tcW w:w="425" w:type="dxa"/>
          </w:tcPr>
          <w:p w:rsidR="00190719" w:rsidRPr="0097281D" w:rsidRDefault="00190719" w:rsidP="006C63FF">
            <w:pPr>
              <w:spacing w:after="200" w:line="276" w:lineRule="auto"/>
              <w:jc w:val="both"/>
              <w:rPr>
                <w:rFonts w:cstheme="minorHAnsi"/>
                <w:sz w:val="20"/>
                <w:szCs w:val="20"/>
              </w:rPr>
            </w:pPr>
          </w:p>
        </w:tc>
        <w:tc>
          <w:tcPr>
            <w:tcW w:w="425" w:type="dxa"/>
          </w:tcPr>
          <w:p w:rsidR="00190719" w:rsidRPr="0097281D" w:rsidRDefault="00190719" w:rsidP="006C63FF">
            <w:pPr>
              <w:spacing w:after="200" w:line="276" w:lineRule="auto"/>
              <w:jc w:val="both"/>
              <w:rPr>
                <w:rFonts w:cstheme="minorHAnsi"/>
                <w:sz w:val="20"/>
                <w:szCs w:val="20"/>
              </w:rPr>
            </w:pPr>
          </w:p>
        </w:tc>
      </w:tr>
      <w:tr w:rsidR="00190719" w:rsidRPr="00B152A1" w:rsidTr="006C63FF">
        <w:tc>
          <w:tcPr>
            <w:tcW w:w="534"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4</w:t>
            </w:r>
          </w:p>
        </w:tc>
        <w:tc>
          <w:tcPr>
            <w:tcW w:w="6237" w:type="dxa"/>
            <w:vAlign w:val="center"/>
          </w:tcPr>
          <w:p w:rsidR="00190719" w:rsidRPr="0097281D" w:rsidRDefault="00190719" w:rsidP="006C63FF">
            <w:pPr>
              <w:spacing w:line="270" w:lineRule="atLeast"/>
              <w:rPr>
                <w:rFonts w:eastAsia="Times New Roman" w:cstheme="minorHAnsi"/>
                <w:sz w:val="20"/>
                <w:szCs w:val="20"/>
              </w:rPr>
            </w:pPr>
            <w:r w:rsidRPr="0097281D">
              <w:rPr>
                <w:rFonts w:eastAsia="Times New Roman" w:cstheme="minorHAnsi"/>
                <w:sz w:val="20"/>
                <w:szCs w:val="20"/>
              </w:rPr>
              <w:t>Uzmanlık alanı ile ilişkili olarak görev aldığı konularda sorunları tanımlar, analiz eder ve çözüm yolları sunar</w:t>
            </w:r>
          </w:p>
        </w:tc>
        <w:tc>
          <w:tcPr>
            <w:tcW w:w="567" w:type="dxa"/>
          </w:tcPr>
          <w:p w:rsidR="00190719" w:rsidRPr="0097281D" w:rsidRDefault="00190719" w:rsidP="006C63FF">
            <w:pPr>
              <w:spacing w:after="200" w:line="276" w:lineRule="auto"/>
              <w:jc w:val="both"/>
              <w:rPr>
                <w:rFonts w:cstheme="minorHAnsi"/>
                <w:sz w:val="20"/>
                <w:szCs w:val="20"/>
              </w:rPr>
            </w:pPr>
          </w:p>
        </w:tc>
        <w:tc>
          <w:tcPr>
            <w:tcW w:w="567" w:type="dxa"/>
          </w:tcPr>
          <w:p w:rsidR="00190719" w:rsidRPr="0097281D" w:rsidRDefault="00190719" w:rsidP="006C63FF">
            <w:pPr>
              <w:spacing w:after="200" w:line="276" w:lineRule="auto"/>
              <w:jc w:val="both"/>
              <w:rPr>
                <w:rFonts w:cstheme="minorHAnsi"/>
                <w:sz w:val="20"/>
                <w:szCs w:val="20"/>
              </w:rPr>
            </w:pPr>
          </w:p>
        </w:tc>
        <w:tc>
          <w:tcPr>
            <w:tcW w:w="425" w:type="dxa"/>
          </w:tcPr>
          <w:p w:rsidR="00190719" w:rsidRPr="0097281D" w:rsidRDefault="00190719" w:rsidP="006C63FF">
            <w:pPr>
              <w:spacing w:after="200" w:line="276" w:lineRule="auto"/>
              <w:jc w:val="both"/>
              <w:rPr>
                <w:rFonts w:cstheme="minorHAnsi"/>
                <w:sz w:val="20"/>
                <w:szCs w:val="20"/>
              </w:rPr>
            </w:pPr>
          </w:p>
        </w:tc>
        <w:tc>
          <w:tcPr>
            <w:tcW w:w="425" w:type="dxa"/>
          </w:tcPr>
          <w:p w:rsidR="00190719" w:rsidRPr="0097281D" w:rsidRDefault="00190719" w:rsidP="006C63FF">
            <w:pPr>
              <w:spacing w:after="200" w:line="276" w:lineRule="auto"/>
              <w:jc w:val="both"/>
              <w:rPr>
                <w:rFonts w:cstheme="minorHAnsi"/>
                <w:sz w:val="20"/>
                <w:szCs w:val="20"/>
              </w:rPr>
            </w:pPr>
          </w:p>
        </w:tc>
        <w:tc>
          <w:tcPr>
            <w:tcW w:w="425" w:type="dxa"/>
          </w:tcPr>
          <w:p w:rsidR="00190719" w:rsidRPr="0097281D" w:rsidRDefault="00190719" w:rsidP="006C63FF">
            <w:pPr>
              <w:spacing w:after="200" w:line="276" w:lineRule="auto"/>
              <w:jc w:val="both"/>
              <w:rPr>
                <w:rFonts w:cstheme="minorHAnsi"/>
                <w:sz w:val="20"/>
                <w:szCs w:val="20"/>
              </w:rPr>
            </w:pPr>
          </w:p>
        </w:tc>
      </w:tr>
      <w:tr w:rsidR="00190719" w:rsidRPr="00B152A1" w:rsidTr="006C63FF">
        <w:tc>
          <w:tcPr>
            <w:tcW w:w="534"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5</w:t>
            </w:r>
          </w:p>
        </w:tc>
        <w:tc>
          <w:tcPr>
            <w:tcW w:w="6237" w:type="dxa"/>
            <w:vAlign w:val="center"/>
          </w:tcPr>
          <w:p w:rsidR="00190719" w:rsidRPr="0097281D" w:rsidRDefault="00190719" w:rsidP="006C63FF">
            <w:pPr>
              <w:spacing w:line="270" w:lineRule="atLeast"/>
              <w:rPr>
                <w:rFonts w:eastAsia="Times New Roman" w:cstheme="minorHAnsi"/>
                <w:sz w:val="20"/>
                <w:szCs w:val="20"/>
              </w:rPr>
            </w:pPr>
            <w:r w:rsidRPr="0097281D">
              <w:rPr>
                <w:rFonts w:eastAsia="Times New Roman" w:cstheme="minorHAnsi"/>
                <w:sz w:val="20"/>
                <w:szCs w:val="20"/>
              </w:rPr>
              <w:t>Uzmanlık alanı ile ilişkili olarak görev aldığı alanlarda bağımsız araştırma ve çalışma yapar, projelere katkı verir ve sorumluluk alır.</w:t>
            </w:r>
          </w:p>
        </w:tc>
        <w:tc>
          <w:tcPr>
            <w:tcW w:w="567" w:type="dxa"/>
          </w:tcPr>
          <w:p w:rsidR="00190719" w:rsidRPr="0097281D" w:rsidRDefault="00190719" w:rsidP="006C63FF">
            <w:pPr>
              <w:spacing w:after="200" w:line="276" w:lineRule="auto"/>
              <w:jc w:val="both"/>
              <w:rPr>
                <w:rFonts w:cstheme="minorHAnsi"/>
                <w:sz w:val="20"/>
                <w:szCs w:val="20"/>
              </w:rPr>
            </w:pPr>
          </w:p>
        </w:tc>
        <w:tc>
          <w:tcPr>
            <w:tcW w:w="567" w:type="dxa"/>
          </w:tcPr>
          <w:p w:rsidR="00190719" w:rsidRPr="0097281D" w:rsidRDefault="00190719" w:rsidP="006C63FF">
            <w:pPr>
              <w:spacing w:after="200" w:line="276" w:lineRule="auto"/>
              <w:jc w:val="both"/>
              <w:rPr>
                <w:rFonts w:cstheme="minorHAnsi"/>
                <w:sz w:val="20"/>
                <w:szCs w:val="20"/>
              </w:rPr>
            </w:pPr>
          </w:p>
        </w:tc>
        <w:tc>
          <w:tcPr>
            <w:tcW w:w="425" w:type="dxa"/>
          </w:tcPr>
          <w:p w:rsidR="00190719" w:rsidRPr="0097281D" w:rsidRDefault="00190719" w:rsidP="006C63FF">
            <w:pPr>
              <w:spacing w:after="200" w:line="276" w:lineRule="auto"/>
              <w:jc w:val="both"/>
              <w:rPr>
                <w:rFonts w:cstheme="minorHAnsi"/>
                <w:sz w:val="20"/>
                <w:szCs w:val="20"/>
              </w:rPr>
            </w:pPr>
          </w:p>
        </w:tc>
        <w:tc>
          <w:tcPr>
            <w:tcW w:w="425" w:type="dxa"/>
          </w:tcPr>
          <w:p w:rsidR="00190719" w:rsidRPr="0097281D" w:rsidRDefault="00190719" w:rsidP="006C63FF">
            <w:pPr>
              <w:spacing w:after="200" w:line="276" w:lineRule="auto"/>
              <w:jc w:val="both"/>
              <w:rPr>
                <w:rFonts w:cstheme="minorHAnsi"/>
                <w:sz w:val="20"/>
                <w:szCs w:val="20"/>
              </w:rPr>
            </w:pPr>
          </w:p>
        </w:tc>
        <w:tc>
          <w:tcPr>
            <w:tcW w:w="425" w:type="dxa"/>
          </w:tcPr>
          <w:p w:rsidR="00190719" w:rsidRPr="0097281D" w:rsidRDefault="00190719" w:rsidP="006C63FF">
            <w:pPr>
              <w:spacing w:after="200" w:line="276" w:lineRule="auto"/>
              <w:jc w:val="both"/>
              <w:rPr>
                <w:rFonts w:cstheme="minorHAnsi"/>
                <w:sz w:val="20"/>
                <w:szCs w:val="20"/>
              </w:rPr>
            </w:pPr>
          </w:p>
        </w:tc>
      </w:tr>
      <w:tr w:rsidR="00190719" w:rsidRPr="00B152A1" w:rsidTr="006C63FF">
        <w:tc>
          <w:tcPr>
            <w:tcW w:w="534"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6</w:t>
            </w:r>
          </w:p>
        </w:tc>
        <w:tc>
          <w:tcPr>
            <w:tcW w:w="6237" w:type="dxa"/>
            <w:vAlign w:val="center"/>
          </w:tcPr>
          <w:p w:rsidR="00190719" w:rsidRPr="0097281D" w:rsidRDefault="00190719" w:rsidP="006C63FF">
            <w:pPr>
              <w:spacing w:line="270" w:lineRule="atLeast"/>
              <w:rPr>
                <w:rFonts w:eastAsia="Times New Roman" w:cstheme="minorHAnsi"/>
                <w:sz w:val="20"/>
                <w:szCs w:val="20"/>
              </w:rPr>
            </w:pPr>
            <w:r w:rsidRPr="0097281D">
              <w:rPr>
                <w:rFonts w:eastAsia="Times New Roman" w:cstheme="minorHAnsi"/>
                <w:sz w:val="20"/>
                <w:szCs w:val="20"/>
              </w:rPr>
              <w:t xml:space="preserve">Uzmanlık alanı ile ilişkili olarak görev aldığı alanlarda örgütün </w:t>
            </w:r>
            <w:proofErr w:type="gramStart"/>
            <w:r w:rsidRPr="0097281D">
              <w:rPr>
                <w:rFonts w:eastAsia="Times New Roman" w:cstheme="minorHAnsi"/>
                <w:sz w:val="20"/>
                <w:szCs w:val="20"/>
              </w:rPr>
              <w:t>vizyon</w:t>
            </w:r>
            <w:proofErr w:type="gramEnd"/>
            <w:r w:rsidRPr="0097281D">
              <w:rPr>
                <w:rFonts w:eastAsia="Times New Roman" w:cstheme="minorHAnsi"/>
                <w:sz w:val="20"/>
                <w:szCs w:val="20"/>
              </w:rPr>
              <w:t>, amaç ve hedeflerini belirleyebilir.</w:t>
            </w:r>
          </w:p>
        </w:tc>
        <w:tc>
          <w:tcPr>
            <w:tcW w:w="567" w:type="dxa"/>
          </w:tcPr>
          <w:p w:rsidR="00190719" w:rsidRPr="0097281D" w:rsidRDefault="00190719" w:rsidP="006C63FF">
            <w:pPr>
              <w:spacing w:after="200" w:line="276" w:lineRule="auto"/>
              <w:jc w:val="both"/>
              <w:rPr>
                <w:rFonts w:cstheme="minorHAnsi"/>
                <w:sz w:val="20"/>
                <w:szCs w:val="20"/>
              </w:rPr>
            </w:pPr>
          </w:p>
        </w:tc>
        <w:tc>
          <w:tcPr>
            <w:tcW w:w="567" w:type="dxa"/>
          </w:tcPr>
          <w:p w:rsidR="00190719" w:rsidRPr="0097281D" w:rsidRDefault="00190719" w:rsidP="006C63FF">
            <w:pPr>
              <w:spacing w:after="200" w:line="276" w:lineRule="auto"/>
              <w:jc w:val="both"/>
              <w:rPr>
                <w:rFonts w:cstheme="minorHAnsi"/>
                <w:sz w:val="20"/>
                <w:szCs w:val="20"/>
              </w:rPr>
            </w:pPr>
          </w:p>
        </w:tc>
        <w:tc>
          <w:tcPr>
            <w:tcW w:w="425" w:type="dxa"/>
          </w:tcPr>
          <w:p w:rsidR="00190719" w:rsidRPr="0097281D" w:rsidRDefault="00190719" w:rsidP="006C63FF">
            <w:pPr>
              <w:spacing w:after="200" w:line="276" w:lineRule="auto"/>
              <w:jc w:val="both"/>
              <w:rPr>
                <w:rFonts w:cstheme="minorHAnsi"/>
                <w:sz w:val="20"/>
                <w:szCs w:val="20"/>
              </w:rPr>
            </w:pPr>
          </w:p>
        </w:tc>
        <w:tc>
          <w:tcPr>
            <w:tcW w:w="425" w:type="dxa"/>
          </w:tcPr>
          <w:p w:rsidR="00190719" w:rsidRPr="0097281D" w:rsidRDefault="00190719" w:rsidP="006C63FF">
            <w:pPr>
              <w:spacing w:after="200" w:line="276" w:lineRule="auto"/>
              <w:jc w:val="both"/>
              <w:rPr>
                <w:rFonts w:cstheme="minorHAnsi"/>
                <w:sz w:val="20"/>
                <w:szCs w:val="20"/>
              </w:rPr>
            </w:pPr>
          </w:p>
        </w:tc>
        <w:tc>
          <w:tcPr>
            <w:tcW w:w="425" w:type="dxa"/>
          </w:tcPr>
          <w:p w:rsidR="00190719" w:rsidRPr="0097281D" w:rsidRDefault="00190719" w:rsidP="006C63FF">
            <w:pPr>
              <w:spacing w:after="200" w:line="276" w:lineRule="auto"/>
              <w:jc w:val="both"/>
              <w:rPr>
                <w:rFonts w:cstheme="minorHAnsi"/>
                <w:sz w:val="20"/>
                <w:szCs w:val="20"/>
              </w:rPr>
            </w:pPr>
          </w:p>
        </w:tc>
      </w:tr>
      <w:tr w:rsidR="00190719" w:rsidRPr="00B152A1" w:rsidTr="006C63FF">
        <w:tc>
          <w:tcPr>
            <w:tcW w:w="534" w:type="dxa"/>
          </w:tcPr>
          <w:p w:rsidR="00190719" w:rsidRPr="00B152A1" w:rsidRDefault="00190719" w:rsidP="006C63FF">
            <w:pPr>
              <w:rPr>
                <w:rFonts w:ascii="Times New Roman" w:hAnsi="Times New Roman" w:cs="Times New Roman"/>
                <w:b/>
                <w:sz w:val="20"/>
                <w:szCs w:val="20"/>
              </w:rPr>
            </w:pPr>
            <w:r w:rsidRPr="00B152A1">
              <w:rPr>
                <w:rFonts w:ascii="Times New Roman" w:hAnsi="Times New Roman" w:cs="Times New Roman"/>
                <w:b/>
                <w:sz w:val="20"/>
                <w:szCs w:val="20"/>
              </w:rPr>
              <w:t>7</w:t>
            </w:r>
          </w:p>
        </w:tc>
        <w:tc>
          <w:tcPr>
            <w:tcW w:w="6237" w:type="dxa"/>
            <w:vAlign w:val="center"/>
          </w:tcPr>
          <w:p w:rsidR="00190719" w:rsidRPr="0097281D" w:rsidRDefault="00190719" w:rsidP="006C63FF">
            <w:pPr>
              <w:spacing w:line="270" w:lineRule="atLeast"/>
              <w:rPr>
                <w:rFonts w:eastAsia="Times New Roman" w:cstheme="minorHAnsi"/>
                <w:sz w:val="20"/>
                <w:szCs w:val="20"/>
              </w:rPr>
            </w:pPr>
            <w:r w:rsidRPr="0097281D">
              <w:rPr>
                <w:rFonts w:eastAsia="Times New Roman" w:cstheme="minorHAnsi"/>
                <w:sz w:val="20"/>
                <w:szCs w:val="20"/>
              </w:rPr>
              <w:t>Uzmanlık alanı ile ilişkili olarak görev aldığı alanlar kapsamında sahip olduğu bilgileri sorgular.</w:t>
            </w:r>
          </w:p>
        </w:tc>
        <w:tc>
          <w:tcPr>
            <w:tcW w:w="567" w:type="dxa"/>
          </w:tcPr>
          <w:p w:rsidR="00190719" w:rsidRPr="0097281D" w:rsidRDefault="00190719" w:rsidP="006C63FF">
            <w:pPr>
              <w:jc w:val="both"/>
              <w:rPr>
                <w:rFonts w:cstheme="minorHAnsi"/>
                <w:sz w:val="20"/>
                <w:szCs w:val="20"/>
              </w:rPr>
            </w:pPr>
          </w:p>
        </w:tc>
        <w:tc>
          <w:tcPr>
            <w:tcW w:w="567" w:type="dxa"/>
          </w:tcPr>
          <w:p w:rsidR="00190719" w:rsidRPr="0097281D" w:rsidRDefault="00190719" w:rsidP="006C63FF">
            <w:pPr>
              <w:jc w:val="both"/>
              <w:rPr>
                <w:rFonts w:cstheme="minorHAnsi"/>
                <w:sz w:val="20"/>
                <w:szCs w:val="20"/>
              </w:rPr>
            </w:pPr>
          </w:p>
        </w:tc>
        <w:tc>
          <w:tcPr>
            <w:tcW w:w="425" w:type="dxa"/>
          </w:tcPr>
          <w:p w:rsidR="00190719" w:rsidRPr="0097281D" w:rsidRDefault="00190719" w:rsidP="006C63FF">
            <w:pPr>
              <w:jc w:val="both"/>
              <w:rPr>
                <w:rFonts w:cstheme="minorHAnsi"/>
                <w:sz w:val="20"/>
                <w:szCs w:val="20"/>
              </w:rPr>
            </w:pPr>
          </w:p>
        </w:tc>
        <w:tc>
          <w:tcPr>
            <w:tcW w:w="425" w:type="dxa"/>
          </w:tcPr>
          <w:p w:rsidR="00190719" w:rsidRPr="0097281D" w:rsidRDefault="00190719" w:rsidP="006C63FF">
            <w:pPr>
              <w:jc w:val="both"/>
              <w:rPr>
                <w:rFonts w:cstheme="minorHAnsi"/>
                <w:sz w:val="20"/>
                <w:szCs w:val="20"/>
              </w:rPr>
            </w:pPr>
          </w:p>
        </w:tc>
        <w:tc>
          <w:tcPr>
            <w:tcW w:w="425" w:type="dxa"/>
          </w:tcPr>
          <w:p w:rsidR="00190719" w:rsidRPr="0097281D" w:rsidRDefault="00190719" w:rsidP="006C63FF">
            <w:pPr>
              <w:jc w:val="both"/>
              <w:rPr>
                <w:rFonts w:cstheme="minorHAnsi"/>
                <w:sz w:val="20"/>
                <w:szCs w:val="20"/>
              </w:rPr>
            </w:pPr>
          </w:p>
        </w:tc>
      </w:tr>
      <w:tr w:rsidR="00190719" w:rsidRPr="00B152A1" w:rsidTr="006C63FF">
        <w:tc>
          <w:tcPr>
            <w:tcW w:w="534" w:type="dxa"/>
          </w:tcPr>
          <w:p w:rsidR="00190719" w:rsidRPr="00B152A1" w:rsidRDefault="00190719" w:rsidP="006C63FF">
            <w:pPr>
              <w:rPr>
                <w:rFonts w:ascii="Times New Roman" w:hAnsi="Times New Roman" w:cs="Times New Roman"/>
                <w:b/>
                <w:sz w:val="20"/>
                <w:szCs w:val="20"/>
              </w:rPr>
            </w:pPr>
            <w:r w:rsidRPr="00B152A1">
              <w:rPr>
                <w:rFonts w:ascii="Times New Roman" w:hAnsi="Times New Roman" w:cs="Times New Roman"/>
                <w:b/>
                <w:sz w:val="20"/>
                <w:szCs w:val="20"/>
              </w:rPr>
              <w:t>8</w:t>
            </w:r>
          </w:p>
        </w:tc>
        <w:tc>
          <w:tcPr>
            <w:tcW w:w="6237" w:type="dxa"/>
            <w:vAlign w:val="center"/>
          </w:tcPr>
          <w:p w:rsidR="00190719" w:rsidRPr="0097281D" w:rsidRDefault="00190719" w:rsidP="006C63FF">
            <w:pPr>
              <w:spacing w:line="270" w:lineRule="atLeast"/>
              <w:rPr>
                <w:rFonts w:eastAsia="Times New Roman" w:cstheme="minorHAnsi"/>
                <w:sz w:val="20"/>
                <w:szCs w:val="20"/>
              </w:rPr>
            </w:pPr>
            <w:r w:rsidRPr="0097281D">
              <w:rPr>
                <w:rFonts w:eastAsia="Times New Roman" w:cstheme="minorHAnsi"/>
                <w:sz w:val="20"/>
                <w:szCs w:val="20"/>
              </w:rPr>
              <w:t>Uzmanlık alanı ile ilişkili olarak görev aldığı alanlarda sahip olduğu birikimini ve önerilerini her türlü iletişim aracını kullanarak aktarabilir, gerektiği durumlarda bunu en az bir yabancı dili kullanarak yapabilir.</w:t>
            </w:r>
          </w:p>
        </w:tc>
        <w:tc>
          <w:tcPr>
            <w:tcW w:w="567" w:type="dxa"/>
          </w:tcPr>
          <w:p w:rsidR="00190719" w:rsidRPr="0097281D" w:rsidRDefault="00190719" w:rsidP="006C63FF">
            <w:pPr>
              <w:jc w:val="both"/>
              <w:rPr>
                <w:rFonts w:cstheme="minorHAnsi"/>
                <w:sz w:val="20"/>
                <w:szCs w:val="20"/>
              </w:rPr>
            </w:pPr>
          </w:p>
        </w:tc>
        <w:tc>
          <w:tcPr>
            <w:tcW w:w="567" w:type="dxa"/>
          </w:tcPr>
          <w:p w:rsidR="00190719" w:rsidRPr="0097281D" w:rsidRDefault="00190719" w:rsidP="006C63FF">
            <w:pPr>
              <w:jc w:val="both"/>
              <w:rPr>
                <w:rFonts w:cstheme="minorHAnsi"/>
                <w:sz w:val="20"/>
                <w:szCs w:val="20"/>
              </w:rPr>
            </w:pPr>
          </w:p>
        </w:tc>
        <w:tc>
          <w:tcPr>
            <w:tcW w:w="425" w:type="dxa"/>
          </w:tcPr>
          <w:p w:rsidR="00190719" w:rsidRPr="0097281D" w:rsidRDefault="00190719" w:rsidP="006C63FF">
            <w:pPr>
              <w:jc w:val="both"/>
              <w:rPr>
                <w:rFonts w:cstheme="minorHAnsi"/>
                <w:sz w:val="20"/>
                <w:szCs w:val="20"/>
              </w:rPr>
            </w:pPr>
          </w:p>
        </w:tc>
        <w:tc>
          <w:tcPr>
            <w:tcW w:w="425" w:type="dxa"/>
          </w:tcPr>
          <w:p w:rsidR="00190719" w:rsidRPr="0097281D" w:rsidRDefault="00190719" w:rsidP="006C63FF">
            <w:pPr>
              <w:jc w:val="both"/>
              <w:rPr>
                <w:rFonts w:cstheme="minorHAnsi"/>
                <w:sz w:val="20"/>
                <w:szCs w:val="20"/>
              </w:rPr>
            </w:pPr>
          </w:p>
        </w:tc>
        <w:tc>
          <w:tcPr>
            <w:tcW w:w="425" w:type="dxa"/>
          </w:tcPr>
          <w:p w:rsidR="00190719" w:rsidRPr="0097281D" w:rsidRDefault="00190719" w:rsidP="006C63FF">
            <w:pPr>
              <w:jc w:val="both"/>
              <w:rPr>
                <w:rFonts w:cstheme="minorHAnsi"/>
                <w:sz w:val="20"/>
                <w:szCs w:val="20"/>
              </w:rPr>
            </w:pPr>
          </w:p>
        </w:tc>
      </w:tr>
      <w:tr w:rsidR="00190719" w:rsidRPr="00B152A1" w:rsidTr="006C63FF">
        <w:tc>
          <w:tcPr>
            <w:tcW w:w="534" w:type="dxa"/>
          </w:tcPr>
          <w:p w:rsidR="00190719" w:rsidRPr="00B152A1" w:rsidRDefault="00190719" w:rsidP="006C63FF">
            <w:pPr>
              <w:rPr>
                <w:rFonts w:ascii="Times New Roman" w:hAnsi="Times New Roman" w:cs="Times New Roman"/>
                <w:b/>
                <w:sz w:val="20"/>
                <w:szCs w:val="20"/>
              </w:rPr>
            </w:pPr>
            <w:r w:rsidRPr="00B152A1">
              <w:rPr>
                <w:rFonts w:ascii="Times New Roman" w:hAnsi="Times New Roman" w:cs="Times New Roman"/>
                <w:b/>
                <w:sz w:val="20"/>
                <w:szCs w:val="20"/>
              </w:rPr>
              <w:t>9</w:t>
            </w:r>
          </w:p>
        </w:tc>
        <w:tc>
          <w:tcPr>
            <w:tcW w:w="6237" w:type="dxa"/>
            <w:vAlign w:val="center"/>
          </w:tcPr>
          <w:p w:rsidR="00190719" w:rsidRPr="0097281D" w:rsidRDefault="00190719" w:rsidP="006C63FF">
            <w:pPr>
              <w:spacing w:line="270" w:lineRule="atLeast"/>
              <w:rPr>
                <w:rFonts w:eastAsia="Times New Roman" w:cstheme="minorHAnsi"/>
                <w:sz w:val="20"/>
                <w:szCs w:val="20"/>
              </w:rPr>
            </w:pPr>
            <w:r w:rsidRPr="0097281D">
              <w:rPr>
                <w:rFonts w:eastAsia="Times New Roman" w:cstheme="minorHAnsi"/>
                <w:sz w:val="20"/>
                <w:szCs w:val="20"/>
              </w:rPr>
              <w:t>Uzmanlık alanı ile ilişkili olarak görev aldığı alanlarda mesleki paylaşıma ve dayanışmaya açıktır.</w:t>
            </w:r>
          </w:p>
        </w:tc>
        <w:tc>
          <w:tcPr>
            <w:tcW w:w="567" w:type="dxa"/>
          </w:tcPr>
          <w:p w:rsidR="00190719" w:rsidRPr="0097281D" w:rsidRDefault="00190719" w:rsidP="006C63FF">
            <w:pPr>
              <w:jc w:val="both"/>
              <w:rPr>
                <w:rFonts w:cstheme="minorHAnsi"/>
                <w:sz w:val="20"/>
                <w:szCs w:val="20"/>
              </w:rPr>
            </w:pPr>
          </w:p>
        </w:tc>
        <w:tc>
          <w:tcPr>
            <w:tcW w:w="567" w:type="dxa"/>
          </w:tcPr>
          <w:p w:rsidR="00190719" w:rsidRPr="0097281D" w:rsidRDefault="00190719" w:rsidP="006C63FF">
            <w:pPr>
              <w:jc w:val="both"/>
              <w:rPr>
                <w:rFonts w:cstheme="minorHAnsi"/>
                <w:sz w:val="20"/>
                <w:szCs w:val="20"/>
              </w:rPr>
            </w:pPr>
          </w:p>
        </w:tc>
        <w:tc>
          <w:tcPr>
            <w:tcW w:w="425" w:type="dxa"/>
          </w:tcPr>
          <w:p w:rsidR="00190719" w:rsidRPr="0097281D" w:rsidRDefault="00190719" w:rsidP="006C63FF">
            <w:pPr>
              <w:jc w:val="both"/>
              <w:rPr>
                <w:rFonts w:cstheme="minorHAnsi"/>
                <w:sz w:val="20"/>
                <w:szCs w:val="20"/>
              </w:rPr>
            </w:pPr>
          </w:p>
        </w:tc>
        <w:tc>
          <w:tcPr>
            <w:tcW w:w="425" w:type="dxa"/>
          </w:tcPr>
          <w:p w:rsidR="00190719" w:rsidRPr="0097281D" w:rsidRDefault="00190719" w:rsidP="006C63FF">
            <w:pPr>
              <w:jc w:val="both"/>
              <w:rPr>
                <w:rFonts w:cstheme="minorHAnsi"/>
                <w:sz w:val="20"/>
                <w:szCs w:val="20"/>
              </w:rPr>
            </w:pPr>
          </w:p>
        </w:tc>
        <w:tc>
          <w:tcPr>
            <w:tcW w:w="425" w:type="dxa"/>
          </w:tcPr>
          <w:p w:rsidR="00190719" w:rsidRPr="0097281D" w:rsidRDefault="00190719" w:rsidP="006C63FF">
            <w:pPr>
              <w:jc w:val="both"/>
              <w:rPr>
                <w:rFonts w:cstheme="minorHAnsi"/>
                <w:sz w:val="20"/>
                <w:szCs w:val="20"/>
              </w:rPr>
            </w:pPr>
          </w:p>
        </w:tc>
      </w:tr>
      <w:tr w:rsidR="00190719" w:rsidRPr="00B152A1" w:rsidTr="006C63FF">
        <w:tc>
          <w:tcPr>
            <w:tcW w:w="534" w:type="dxa"/>
          </w:tcPr>
          <w:p w:rsidR="00190719" w:rsidRPr="00B152A1" w:rsidRDefault="00190719" w:rsidP="006C63FF">
            <w:pPr>
              <w:rPr>
                <w:rFonts w:ascii="Times New Roman" w:hAnsi="Times New Roman" w:cs="Times New Roman"/>
                <w:b/>
                <w:sz w:val="20"/>
                <w:szCs w:val="20"/>
              </w:rPr>
            </w:pPr>
            <w:r w:rsidRPr="00B152A1">
              <w:rPr>
                <w:rFonts w:ascii="Times New Roman" w:hAnsi="Times New Roman" w:cs="Times New Roman"/>
                <w:b/>
                <w:sz w:val="20"/>
                <w:szCs w:val="20"/>
              </w:rPr>
              <w:t>10</w:t>
            </w:r>
          </w:p>
        </w:tc>
        <w:tc>
          <w:tcPr>
            <w:tcW w:w="6237" w:type="dxa"/>
            <w:vAlign w:val="center"/>
          </w:tcPr>
          <w:p w:rsidR="00190719" w:rsidRPr="0097281D" w:rsidRDefault="00190719" w:rsidP="006C63FF">
            <w:pPr>
              <w:spacing w:line="270" w:lineRule="atLeast"/>
              <w:rPr>
                <w:rFonts w:eastAsia="Times New Roman" w:cstheme="minorHAnsi"/>
                <w:sz w:val="20"/>
                <w:szCs w:val="20"/>
              </w:rPr>
            </w:pPr>
            <w:r w:rsidRPr="0097281D">
              <w:rPr>
                <w:rFonts w:eastAsia="Times New Roman" w:cstheme="minorHAnsi"/>
                <w:sz w:val="20"/>
                <w:szCs w:val="20"/>
              </w:rPr>
              <w:t>Uzmanlık alanı ile ilişkili olarak görev aldığı alanlarda veri girişi ve analizi yapabilecek düzeyde bilgi teknolojilerini kullanabilir</w:t>
            </w:r>
          </w:p>
        </w:tc>
        <w:tc>
          <w:tcPr>
            <w:tcW w:w="567" w:type="dxa"/>
          </w:tcPr>
          <w:p w:rsidR="00190719" w:rsidRPr="0097281D" w:rsidRDefault="00190719" w:rsidP="006C63FF">
            <w:pPr>
              <w:jc w:val="both"/>
              <w:rPr>
                <w:rFonts w:cstheme="minorHAnsi"/>
                <w:sz w:val="20"/>
                <w:szCs w:val="20"/>
              </w:rPr>
            </w:pPr>
          </w:p>
        </w:tc>
        <w:tc>
          <w:tcPr>
            <w:tcW w:w="567" w:type="dxa"/>
          </w:tcPr>
          <w:p w:rsidR="00190719" w:rsidRPr="0097281D" w:rsidRDefault="00190719" w:rsidP="006C63FF">
            <w:pPr>
              <w:jc w:val="both"/>
              <w:rPr>
                <w:rFonts w:cstheme="minorHAnsi"/>
                <w:sz w:val="20"/>
                <w:szCs w:val="20"/>
              </w:rPr>
            </w:pPr>
          </w:p>
        </w:tc>
        <w:tc>
          <w:tcPr>
            <w:tcW w:w="425" w:type="dxa"/>
          </w:tcPr>
          <w:p w:rsidR="00190719" w:rsidRPr="0097281D" w:rsidRDefault="00190719" w:rsidP="006C63FF">
            <w:pPr>
              <w:jc w:val="both"/>
              <w:rPr>
                <w:rFonts w:cstheme="minorHAnsi"/>
                <w:sz w:val="20"/>
                <w:szCs w:val="20"/>
              </w:rPr>
            </w:pPr>
          </w:p>
        </w:tc>
        <w:tc>
          <w:tcPr>
            <w:tcW w:w="425" w:type="dxa"/>
          </w:tcPr>
          <w:p w:rsidR="00190719" w:rsidRPr="0097281D" w:rsidRDefault="00190719" w:rsidP="006C63FF">
            <w:pPr>
              <w:jc w:val="both"/>
              <w:rPr>
                <w:rFonts w:cstheme="minorHAnsi"/>
                <w:sz w:val="20"/>
                <w:szCs w:val="20"/>
              </w:rPr>
            </w:pPr>
          </w:p>
        </w:tc>
        <w:tc>
          <w:tcPr>
            <w:tcW w:w="425" w:type="dxa"/>
          </w:tcPr>
          <w:p w:rsidR="00190719" w:rsidRPr="0097281D" w:rsidRDefault="00190719" w:rsidP="006C63FF">
            <w:pPr>
              <w:jc w:val="both"/>
              <w:rPr>
                <w:rFonts w:cstheme="minorHAnsi"/>
                <w:sz w:val="20"/>
                <w:szCs w:val="20"/>
              </w:rPr>
            </w:pPr>
          </w:p>
        </w:tc>
      </w:tr>
      <w:tr w:rsidR="00190719" w:rsidRPr="00B152A1" w:rsidTr="006C63FF">
        <w:tc>
          <w:tcPr>
            <w:tcW w:w="534" w:type="dxa"/>
          </w:tcPr>
          <w:p w:rsidR="00190719" w:rsidRPr="00B152A1" w:rsidRDefault="00190719" w:rsidP="006C63FF">
            <w:pPr>
              <w:rPr>
                <w:rFonts w:ascii="Times New Roman" w:hAnsi="Times New Roman" w:cs="Times New Roman"/>
                <w:b/>
                <w:sz w:val="20"/>
                <w:szCs w:val="20"/>
              </w:rPr>
            </w:pPr>
            <w:r w:rsidRPr="00B152A1">
              <w:rPr>
                <w:rFonts w:ascii="Times New Roman" w:hAnsi="Times New Roman" w:cs="Times New Roman"/>
                <w:b/>
                <w:sz w:val="20"/>
                <w:szCs w:val="20"/>
              </w:rPr>
              <w:lastRenderedPageBreak/>
              <w:t>11</w:t>
            </w:r>
          </w:p>
        </w:tc>
        <w:tc>
          <w:tcPr>
            <w:tcW w:w="6237" w:type="dxa"/>
            <w:vAlign w:val="center"/>
          </w:tcPr>
          <w:p w:rsidR="00190719" w:rsidRPr="0097281D" w:rsidRDefault="00190719" w:rsidP="006C63FF">
            <w:pPr>
              <w:spacing w:line="270" w:lineRule="atLeast"/>
              <w:rPr>
                <w:rFonts w:eastAsia="Times New Roman" w:cstheme="minorHAnsi"/>
                <w:sz w:val="20"/>
                <w:szCs w:val="20"/>
              </w:rPr>
            </w:pPr>
            <w:r w:rsidRPr="0097281D">
              <w:rPr>
                <w:rFonts w:eastAsia="Times New Roman" w:cstheme="minorHAnsi"/>
                <w:sz w:val="20"/>
                <w:szCs w:val="20"/>
              </w:rPr>
              <w:t>Uzmanlık alanı ile ilişkili olarak görev aldığı alanlarda iş ve toplumsal etik değerlere uygun davranır.</w:t>
            </w:r>
          </w:p>
        </w:tc>
        <w:tc>
          <w:tcPr>
            <w:tcW w:w="567" w:type="dxa"/>
          </w:tcPr>
          <w:p w:rsidR="00190719" w:rsidRPr="0097281D" w:rsidRDefault="00190719" w:rsidP="006C63FF">
            <w:pPr>
              <w:jc w:val="both"/>
              <w:rPr>
                <w:rFonts w:cstheme="minorHAnsi"/>
                <w:sz w:val="20"/>
                <w:szCs w:val="20"/>
              </w:rPr>
            </w:pPr>
          </w:p>
        </w:tc>
        <w:tc>
          <w:tcPr>
            <w:tcW w:w="567" w:type="dxa"/>
          </w:tcPr>
          <w:p w:rsidR="00190719" w:rsidRPr="0097281D" w:rsidRDefault="00190719" w:rsidP="006C63FF">
            <w:pPr>
              <w:jc w:val="both"/>
              <w:rPr>
                <w:rFonts w:cstheme="minorHAnsi"/>
                <w:sz w:val="20"/>
                <w:szCs w:val="20"/>
              </w:rPr>
            </w:pPr>
          </w:p>
        </w:tc>
        <w:tc>
          <w:tcPr>
            <w:tcW w:w="425" w:type="dxa"/>
          </w:tcPr>
          <w:p w:rsidR="00190719" w:rsidRPr="0097281D" w:rsidRDefault="00190719" w:rsidP="006C63FF">
            <w:pPr>
              <w:jc w:val="both"/>
              <w:rPr>
                <w:rFonts w:cstheme="minorHAnsi"/>
                <w:sz w:val="20"/>
                <w:szCs w:val="20"/>
              </w:rPr>
            </w:pPr>
          </w:p>
        </w:tc>
        <w:tc>
          <w:tcPr>
            <w:tcW w:w="425" w:type="dxa"/>
          </w:tcPr>
          <w:p w:rsidR="00190719" w:rsidRPr="0097281D" w:rsidRDefault="00190719" w:rsidP="006C63FF">
            <w:pPr>
              <w:jc w:val="both"/>
              <w:rPr>
                <w:rFonts w:cstheme="minorHAnsi"/>
                <w:sz w:val="20"/>
                <w:szCs w:val="20"/>
              </w:rPr>
            </w:pPr>
          </w:p>
        </w:tc>
        <w:tc>
          <w:tcPr>
            <w:tcW w:w="425" w:type="dxa"/>
          </w:tcPr>
          <w:p w:rsidR="00190719" w:rsidRPr="0097281D" w:rsidRDefault="00190719" w:rsidP="006C63FF">
            <w:pPr>
              <w:jc w:val="both"/>
              <w:rPr>
                <w:rFonts w:cstheme="minorHAnsi"/>
                <w:sz w:val="20"/>
                <w:szCs w:val="20"/>
              </w:rPr>
            </w:pPr>
          </w:p>
        </w:tc>
      </w:tr>
      <w:tr w:rsidR="00190719" w:rsidRPr="00B152A1" w:rsidTr="006C63FF">
        <w:tc>
          <w:tcPr>
            <w:tcW w:w="534" w:type="dxa"/>
          </w:tcPr>
          <w:p w:rsidR="00190719" w:rsidRPr="00B152A1" w:rsidRDefault="00190719" w:rsidP="006C63FF">
            <w:pPr>
              <w:rPr>
                <w:rFonts w:ascii="Times New Roman" w:hAnsi="Times New Roman" w:cs="Times New Roman"/>
                <w:b/>
                <w:sz w:val="20"/>
                <w:szCs w:val="20"/>
              </w:rPr>
            </w:pPr>
            <w:r w:rsidRPr="00B152A1">
              <w:rPr>
                <w:rFonts w:ascii="Times New Roman" w:hAnsi="Times New Roman" w:cs="Times New Roman"/>
                <w:b/>
                <w:sz w:val="20"/>
                <w:szCs w:val="20"/>
              </w:rPr>
              <w:t>12</w:t>
            </w:r>
          </w:p>
        </w:tc>
        <w:tc>
          <w:tcPr>
            <w:tcW w:w="6237" w:type="dxa"/>
            <w:vAlign w:val="center"/>
          </w:tcPr>
          <w:p w:rsidR="00190719" w:rsidRPr="0097281D" w:rsidRDefault="00190719" w:rsidP="006C63FF">
            <w:pPr>
              <w:spacing w:line="270" w:lineRule="atLeast"/>
              <w:rPr>
                <w:rFonts w:eastAsia="Times New Roman" w:cstheme="minorHAnsi"/>
                <w:sz w:val="20"/>
                <w:szCs w:val="20"/>
              </w:rPr>
            </w:pPr>
            <w:r w:rsidRPr="0097281D">
              <w:rPr>
                <w:rFonts w:eastAsia="Times New Roman" w:cstheme="minorHAnsi"/>
                <w:sz w:val="20"/>
                <w:szCs w:val="20"/>
              </w:rPr>
              <w:t>Uzmanlık alanı ile ilişkili olarak görev aldığı alanlarda paydaşlarla ilişkileri analiz eder ve yürütür.</w:t>
            </w:r>
          </w:p>
        </w:tc>
        <w:tc>
          <w:tcPr>
            <w:tcW w:w="567" w:type="dxa"/>
          </w:tcPr>
          <w:p w:rsidR="00190719" w:rsidRPr="0097281D" w:rsidRDefault="00190719" w:rsidP="006C63FF">
            <w:pPr>
              <w:jc w:val="both"/>
              <w:rPr>
                <w:rFonts w:cstheme="minorHAnsi"/>
                <w:sz w:val="20"/>
                <w:szCs w:val="20"/>
              </w:rPr>
            </w:pPr>
          </w:p>
        </w:tc>
        <w:tc>
          <w:tcPr>
            <w:tcW w:w="567" w:type="dxa"/>
          </w:tcPr>
          <w:p w:rsidR="00190719" w:rsidRPr="0097281D" w:rsidRDefault="00190719" w:rsidP="006C63FF">
            <w:pPr>
              <w:jc w:val="both"/>
              <w:rPr>
                <w:rFonts w:cstheme="minorHAnsi"/>
                <w:sz w:val="20"/>
                <w:szCs w:val="20"/>
              </w:rPr>
            </w:pPr>
          </w:p>
        </w:tc>
        <w:tc>
          <w:tcPr>
            <w:tcW w:w="425" w:type="dxa"/>
          </w:tcPr>
          <w:p w:rsidR="00190719" w:rsidRPr="0097281D" w:rsidRDefault="00190719" w:rsidP="006C63FF">
            <w:pPr>
              <w:jc w:val="both"/>
              <w:rPr>
                <w:rFonts w:cstheme="minorHAnsi"/>
                <w:sz w:val="20"/>
                <w:szCs w:val="20"/>
              </w:rPr>
            </w:pPr>
          </w:p>
        </w:tc>
        <w:tc>
          <w:tcPr>
            <w:tcW w:w="425" w:type="dxa"/>
          </w:tcPr>
          <w:p w:rsidR="00190719" w:rsidRPr="0097281D" w:rsidRDefault="00190719" w:rsidP="006C63FF">
            <w:pPr>
              <w:jc w:val="both"/>
              <w:rPr>
                <w:rFonts w:cstheme="minorHAnsi"/>
                <w:sz w:val="20"/>
                <w:szCs w:val="20"/>
              </w:rPr>
            </w:pPr>
          </w:p>
        </w:tc>
        <w:tc>
          <w:tcPr>
            <w:tcW w:w="425" w:type="dxa"/>
          </w:tcPr>
          <w:p w:rsidR="00190719" w:rsidRPr="0097281D" w:rsidRDefault="00190719" w:rsidP="006C63FF">
            <w:pPr>
              <w:jc w:val="both"/>
              <w:rPr>
                <w:rFonts w:cstheme="minorHAnsi"/>
                <w:sz w:val="20"/>
                <w:szCs w:val="20"/>
              </w:rPr>
            </w:pPr>
          </w:p>
        </w:tc>
      </w:tr>
      <w:tr w:rsidR="00190719" w:rsidRPr="00B152A1" w:rsidTr="006C63FF">
        <w:tc>
          <w:tcPr>
            <w:tcW w:w="534" w:type="dxa"/>
          </w:tcPr>
          <w:p w:rsidR="00190719" w:rsidRPr="00B152A1" w:rsidRDefault="00190719" w:rsidP="006C63FF">
            <w:pPr>
              <w:rPr>
                <w:rFonts w:ascii="Times New Roman" w:hAnsi="Times New Roman" w:cs="Times New Roman"/>
                <w:b/>
                <w:sz w:val="20"/>
                <w:szCs w:val="20"/>
              </w:rPr>
            </w:pPr>
            <w:r w:rsidRPr="00B152A1">
              <w:rPr>
                <w:rFonts w:ascii="Times New Roman" w:hAnsi="Times New Roman" w:cs="Times New Roman"/>
                <w:b/>
                <w:sz w:val="20"/>
                <w:szCs w:val="20"/>
              </w:rPr>
              <w:t>13</w:t>
            </w:r>
          </w:p>
        </w:tc>
        <w:tc>
          <w:tcPr>
            <w:tcW w:w="6237" w:type="dxa"/>
            <w:vAlign w:val="center"/>
          </w:tcPr>
          <w:p w:rsidR="00190719" w:rsidRPr="0097281D" w:rsidRDefault="00190719" w:rsidP="006C63FF">
            <w:pPr>
              <w:spacing w:line="270" w:lineRule="atLeast"/>
              <w:rPr>
                <w:rFonts w:eastAsia="Times New Roman" w:cstheme="minorHAnsi"/>
                <w:sz w:val="20"/>
                <w:szCs w:val="20"/>
              </w:rPr>
            </w:pPr>
            <w:r w:rsidRPr="0097281D">
              <w:rPr>
                <w:rFonts w:eastAsia="Times New Roman" w:cstheme="minorHAnsi"/>
                <w:sz w:val="20"/>
                <w:szCs w:val="20"/>
              </w:rPr>
              <w:t>Uzmanlık alanı ile ilişkili olarak görev aldığı alanlarda özgün ve katkı sağlayıcı öneriler yapar</w:t>
            </w:r>
          </w:p>
        </w:tc>
        <w:tc>
          <w:tcPr>
            <w:tcW w:w="567" w:type="dxa"/>
          </w:tcPr>
          <w:p w:rsidR="00190719" w:rsidRPr="0097281D" w:rsidRDefault="00190719" w:rsidP="006C63FF">
            <w:pPr>
              <w:jc w:val="both"/>
              <w:rPr>
                <w:rFonts w:cstheme="minorHAnsi"/>
                <w:sz w:val="20"/>
                <w:szCs w:val="20"/>
              </w:rPr>
            </w:pPr>
          </w:p>
        </w:tc>
        <w:tc>
          <w:tcPr>
            <w:tcW w:w="567" w:type="dxa"/>
          </w:tcPr>
          <w:p w:rsidR="00190719" w:rsidRPr="0097281D" w:rsidRDefault="00190719" w:rsidP="006C63FF">
            <w:pPr>
              <w:jc w:val="both"/>
              <w:rPr>
                <w:rFonts w:cstheme="minorHAnsi"/>
                <w:sz w:val="20"/>
                <w:szCs w:val="20"/>
              </w:rPr>
            </w:pPr>
          </w:p>
        </w:tc>
        <w:tc>
          <w:tcPr>
            <w:tcW w:w="425" w:type="dxa"/>
          </w:tcPr>
          <w:p w:rsidR="00190719" w:rsidRPr="0097281D" w:rsidRDefault="00190719" w:rsidP="006C63FF">
            <w:pPr>
              <w:jc w:val="both"/>
              <w:rPr>
                <w:rFonts w:cstheme="minorHAnsi"/>
                <w:sz w:val="20"/>
                <w:szCs w:val="20"/>
              </w:rPr>
            </w:pPr>
          </w:p>
        </w:tc>
        <w:tc>
          <w:tcPr>
            <w:tcW w:w="425" w:type="dxa"/>
          </w:tcPr>
          <w:p w:rsidR="00190719" w:rsidRPr="0097281D" w:rsidRDefault="00190719" w:rsidP="006C63FF">
            <w:pPr>
              <w:jc w:val="both"/>
              <w:rPr>
                <w:rFonts w:cstheme="minorHAnsi"/>
                <w:sz w:val="20"/>
                <w:szCs w:val="20"/>
              </w:rPr>
            </w:pPr>
          </w:p>
        </w:tc>
        <w:tc>
          <w:tcPr>
            <w:tcW w:w="425" w:type="dxa"/>
          </w:tcPr>
          <w:p w:rsidR="00190719" w:rsidRPr="0097281D" w:rsidRDefault="00190719" w:rsidP="006C63FF">
            <w:pPr>
              <w:jc w:val="both"/>
              <w:rPr>
                <w:rFonts w:cstheme="minorHAnsi"/>
                <w:sz w:val="20"/>
                <w:szCs w:val="20"/>
              </w:rPr>
            </w:pPr>
          </w:p>
        </w:tc>
      </w:tr>
      <w:tr w:rsidR="00190719" w:rsidRPr="00B152A1" w:rsidTr="006C63FF">
        <w:tc>
          <w:tcPr>
            <w:tcW w:w="534" w:type="dxa"/>
          </w:tcPr>
          <w:p w:rsidR="00190719" w:rsidRPr="00B152A1" w:rsidRDefault="00190719" w:rsidP="006C63FF">
            <w:pPr>
              <w:rPr>
                <w:rFonts w:ascii="Times New Roman" w:hAnsi="Times New Roman" w:cs="Times New Roman"/>
                <w:b/>
                <w:sz w:val="20"/>
                <w:szCs w:val="20"/>
              </w:rPr>
            </w:pPr>
            <w:r w:rsidRPr="00B152A1">
              <w:rPr>
                <w:rFonts w:ascii="Times New Roman" w:hAnsi="Times New Roman" w:cs="Times New Roman"/>
                <w:b/>
                <w:sz w:val="20"/>
                <w:szCs w:val="20"/>
              </w:rPr>
              <w:t>14</w:t>
            </w:r>
          </w:p>
        </w:tc>
        <w:tc>
          <w:tcPr>
            <w:tcW w:w="6237" w:type="dxa"/>
            <w:vAlign w:val="center"/>
          </w:tcPr>
          <w:p w:rsidR="00190719" w:rsidRPr="0097281D" w:rsidRDefault="00190719" w:rsidP="006C63FF">
            <w:pPr>
              <w:spacing w:line="270" w:lineRule="atLeast"/>
              <w:rPr>
                <w:rFonts w:eastAsia="Times New Roman" w:cstheme="minorHAnsi"/>
                <w:sz w:val="20"/>
                <w:szCs w:val="20"/>
              </w:rPr>
            </w:pPr>
            <w:r w:rsidRPr="0097281D">
              <w:rPr>
                <w:rFonts w:eastAsia="Times New Roman" w:cstheme="minorHAnsi"/>
                <w:sz w:val="20"/>
                <w:szCs w:val="20"/>
              </w:rPr>
              <w:t>Uzmanlık alanı ile ilişkili olarak görev aldığı alanlar yanında sosyal hakların evrenselliği, sosyal adalet, kalite, çevresel ve kültürel değerleri koruma, iş sağlığı ve güvenliğine önem verme konusunda gerekli bilince sahiptir</w:t>
            </w:r>
          </w:p>
        </w:tc>
        <w:tc>
          <w:tcPr>
            <w:tcW w:w="567" w:type="dxa"/>
          </w:tcPr>
          <w:p w:rsidR="00190719" w:rsidRPr="0097281D" w:rsidRDefault="00190719" w:rsidP="006C63FF">
            <w:pPr>
              <w:jc w:val="both"/>
              <w:rPr>
                <w:rFonts w:cstheme="minorHAnsi"/>
                <w:sz w:val="20"/>
                <w:szCs w:val="20"/>
              </w:rPr>
            </w:pPr>
          </w:p>
        </w:tc>
        <w:tc>
          <w:tcPr>
            <w:tcW w:w="567" w:type="dxa"/>
          </w:tcPr>
          <w:p w:rsidR="00190719" w:rsidRPr="0097281D" w:rsidRDefault="00190719" w:rsidP="006C63FF">
            <w:pPr>
              <w:jc w:val="both"/>
              <w:rPr>
                <w:rFonts w:cstheme="minorHAnsi"/>
                <w:sz w:val="20"/>
                <w:szCs w:val="20"/>
              </w:rPr>
            </w:pPr>
          </w:p>
        </w:tc>
        <w:tc>
          <w:tcPr>
            <w:tcW w:w="425" w:type="dxa"/>
          </w:tcPr>
          <w:p w:rsidR="00190719" w:rsidRPr="0097281D" w:rsidRDefault="00190719" w:rsidP="006C63FF">
            <w:pPr>
              <w:jc w:val="both"/>
              <w:rPr>
                <w:rFonts w:cstheme="minorHAnsi"/>
                <w:sz w:val="20"/>
                <w:szCs w:val="20"/>
              </w:rPr>
            </w:pPr>
          </w:p>
        </w:tc>
        <w:tc>
          <w:tcPr>
            <w:tcW w:w="425" w:type="dxa"/>
          </w:tcPr>
          <w:p w:rsidR="00190719" w:rsidRPr="0097281D" w:rsidRDefault="00190719" w:rsidP="006C63FF">
            <w:pPr>
              <w:jc w:val="both"/>
              <w:rPr>
                <w:rFonts w:cstheme="minorHAnsi"/>
                <w:sz w:val="20"/>
                <w:szCs w:val="20"/>
              </w:rPr>
            </w:pPr>
          </w:p>
        </w:tc>
        <w:tc>
          <w:tcPr>
            <w:tcW w:w="425" w:type="dxa"/>
          </w:tcPr>
          <w:p w:rsidR="00190719" w:rsidRPr="0097281D" w:rsidRDefault="00190719" w:rsidP="006C63FF">
            <w:pPr>
              <w:jc w:val="both"/>
              <w:rPr>
                <w:rFonts w:cstheme="minorHAnsi"/>
                <w:sz w:val="20"/>
                <w:szCs w:val="20"/>
              </w:rPr>
            </w:pPr>
            <w:r w:rsidRPr="0097281D">
              <w:rPr>
                <w:rFonts w:cstheme="minorHAnsi"/>
                <w:sz w:val="20"/>
                <w:szCs w:val="20"/>
              </w:rPr>
              <w:t>X</w:t>
            </w:r>
          </w:p>
        </w:tc>
      </w:tr>
    </w:tbl>
    <w:p w:rsidR="00190719" w:rsidRDefault="00190719" w:rsidP="00190719"/>
    <w:p w:rsidR="00190719" w:rsidRDefault="00190719" w:rsidP="00190719"/>
    <w:tbl>
      <w:tblPr>
        <w:tblStyle w:val="TabloKlavuzu"/>
        <w:tblW w:w="0" w:type="auto"/>
        <w:tblLook w:val="04A0"/>
      </w:tblPr>
      <w:tblGrid>
        <w:gridCol w:w="1842"/>
        <w:gridCol w:w="1842"/>
        <w:gridCol w:w="1842"/>
        <w:gridCol w:w="1843"/>
        <w:gridCol w:w="1843"/>
      </w:tblGrid>
      <w:tr w:rsidR="00190719" w:rsidRPr="00B152A1" w:rsidTr="006C63FF">
        <w:tc>
          <w:tcPr>
            <w:tcW w:w="1842" w:type="dxa"/>
          </w:tcPr>
          <w:p w:rsidR="00190719" w:rsidRPr="00B152A1" w:rsidRDefault="00190719" w:rsidP="006C63FF">
            <w:pPr>
              <w:spacing w:after="200" w:line="276" w:lineRule="auto"/>
              <w:rPr>
                <w:rFonts w:ascii="Times New Roman" w:hAnsi="Times New Roman" w:cs="Times New Roman"/>
                <w:b/>
                <w:sz w:val="20"/>
                <w:szCs w:val="20"/>
              </w:rPr>
            </w:pPr>
            <w:r>
              <w:br w:type="page"/>
            </w:r>
            <w:r w:rsidRPr="00B152A1">
              <w:rPr>
                <w:rFonts w:ascii="Times New Roman" w:hAnsi="Times New Roman" w:cs="Times New Roman"/>
                <w:b/>
                <w:sz w:val="20"/>
                <w:szCs w:val="20"/>
              </w:rPr>
              <w:t>Ders</w:t>
            </w:r>
          </w:p>
        </w:tc>
        <w:tc>
          <w:tcPr>
            <w:tcW w:w="3684" w:type="dxa"/>
            <w:gridSpan w:val="2"/>
          </w:tcPr>
          <w:p w:rsidR="00190719" w:rsidRPr="0097281D" w:rsidRDefault="00190719" w:rsidP="006C63FF">
            <w:pPr>
              <w:spacing w:line="240" w:lineRule="atLeast"/>
              <w:rPr>
                <w:rFonts w:cstheme="minorHAnsi"/>
                <w:sz w:val="20"/>
                <w:szCs w:val="20"/>
              </w:rPr>
            </w:pPr>
            <w:r w:rsidRPr="0097281D">
              <w:rPr>
                <w:rFonts w:cstheme="minorHAnsi"/>
                <w:sz w:val="20"/>
                <w:szCs w:val="20"/>
              </w:rPr>
              <w:t>İNGİLİZCE VII</w:t>
            </w:r>
          </w:p>
        </w:tc>
        <w:tc>
          <w:tcPr>
            <w:tcW w:w="1843"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Kod</w:t>
            </w:r>
          </w:p>
        </w:tc>
        <w:tc>
          <w:tcPr>
            <w:tcW w:w="1843" w:type="dxa"/>
          </w:tcPr>
          <w:p w:rsidR="00190719" w:rsidRPr="0097281D" w:rsidRDefault="00190719" w:rsidP="006C63FF">
            <w:pPr>
              <w:spacing w:line="240" w:lineRule="atLeast"/>
              <w:jc w:val="center"/>
              <w:rPr>
                <w:rFonts w:cstheme="minorHAnsi"/>
                <w:sz w:val="20"/>
                <w:szCs w:val="20"/>
              </w:rPr>
            </w:pPr>
            <w:r w:rsidRPr="0097281D">
              <w:rPr>
                <w:rFonts w:cstheme="minorHAnsi"/>
                <w:sz w:val="20"/>
                <w:szCs w:val="20"/>
              </w:rPr>
              <w:t>LYDL401A</w:t>
            </w:r>
          </w:p>
        </w:tc>
      </w:tr>
      <w:tr w:rsidR="00190719" w:rsidRPr="00B152A1" w:rsidTr="006C63FF">
        <w:tc>
          <w:tcPr>
            <w:tcW w:w="1842"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Course</w:t>
            </w:r>
          </w:p>
        </w:tc>
        <w:tc>
          <w:tcPr>
            <w:tcW w:w="3684" w:type="dxa"/>
            <w:gridSpan w:val="2"/>
          </w:tcPr>
          <w:p w:rsidR="00190719" w:rsidRPr="00B152A1" w:rsidRDefault="00C54559" w:rsidP="006C63FF">
            <w:pPr>
              <w:spacing w:after="200" w:line="276" w:lineRule="auto"/>
              <w:rPr>
                <w:rFonts w:ascii="Times New Roman" w:hAnsi="Times New Roman" w:cs="Times New Roman"/>
                <w:sz w:val="20"/>
                <w:szCs w:val="20"/>
              </w:rPr>
            </w:pPr>
            <w:r>
              <w:rPr>
                <w:rFonts w:ascii="Times New Roman" w:hAnsi="Times New Roman" w:cs="Times New Roman"/>
                <w:sz w:val="20"/>
                <w:szCs w:val="20"/>
              </w:rPr>
              <w:t>Engilish VII</w:t>
            </w:r>
          </w:p>
        </w:tc>
        <w:tc>
          <w:tcPr>
            <w:tcW w:w="1843"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Code</w:t>
            </w:r>
          </w:p>
        </w:tc>
        <w:tc>
          <w:tcPr>
            <w:tcW w:w="1843" w:type="dxa"/>
          </w:tcPr>
          <w:p w:rsidR="00190719" w:rsidRPr="00B152A1" w:rsidRDefault="00190719" w:rsidP="006C63FF">
            <w:pPr>
              <w:spacing w:after="200" w:line="276" w:lineRule="auto"/>
              <w:rPr>
                <w:rFonts w:ascii="Times New Roman" w:hAnsi="Times New Roman" w:cs="Times New Roman"/>
                <w:sz w:val="20"/>
                <w:szCs w:val="20"/>
              </w:rPr>
            </w:pPr>
          </w:p>
        </w:tc>
      </w:tr>
      <w:tr w:rsidR="00190719" w:rsidRPr="00B152A1" w:rsidTr="006C63FF">
        <w:tc>
          <w:tcPr>
            <w:tcW w:w="1842"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Krediler</w:t>
            </w:r>
          </w:p>
        </w:tc>
        <w:tc>
          <w:tcPr>
            <w:tcW w:w="1842" w:type="dxa"/>
          </w:tcPr>
          <w:p w:rsidR="00190719" w:rsidRPr="00B152A1" w:rsidRDefault="00190719" w:rsidP="006C63FF">
            <w:pPr>
              <w:spacing w:after="200" w:line="276" w:lineRule="auto"/>
              <w:rPr>
                <w:rFonts w:ascii="Times New Roman" w:hAnsi="Times New Roman" w:cs="Times New Roman"/>
                <w:b/>
                <w:sz w:val="20"/>
                <w:szCs w:val="20"/>
              </w:rPr>
            </w:pPr>
            <w:r>
              <w:rPr>
                <w:rFonts w:ascii="Times New Roman" w:hAnsi="Times New Roman" w:cs="Times New Roman"/>
                <w:b/>
                <w:sz w:val="20"/>
                <w:szCs w:val="20"/>
              </w:rPr>
              <w:t>Teori: 3</w:t>
            </w:r>
          </w:p>
        </w:tc>
        <w:tc>
          <w:tcPr>
            <w:tcW w:w="1842"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Uygulama: 0</w:t>
            </w:r>
          </w:p>
        </w:tc>
        <w:tc>
          <w:tcPr>
            <w:tcW w:w="1843" w:type="dxa"/>
          </w:tcPr>
          <w:p w:rsidR="00190719" w:rsidRPr="00B152A1" w:rsidRDefault="00190719" w:rsidP="006C63FF">
            <w:pPr>
              <w:spacing w:after="200" w:line="276" w:lineRule="auto"/>
              <w:rPr>
                <w:rFonts w:ascii="Times New Roman" w:hAnsi="Times New Roman" w:cs="Times New Roman"/>
                <w:b/>
                <w:sz w:val="20"/>
                <w:szCs w:val="20"/>
              </w:rPr>
            </w:pPr>
            <w:r>
              <w:rPr>
                <w:rFonts w:ascii="Times New Roman" w:hAnsi="Times New Roman" w:cs="Times New Roman"/>
                <w:b/>
                <w:sz w:val="20"/>
                <w:szCs w:val="20"/>
              </w:rPr>
              <w:t>Kredi: 3</w:t>
            </w:r>
          </w:p>
        </w:tc>
        <w:tc>
          <w:tcPr>
            <w:tcW w:w="1843" w:type="dxa"/>
          </w:tcPr>
          <w:p w:rsidR="00190719" w:rsidRPr="00B152A1" w:rsidRDefault="00190719" w:rsidP="006C63FF">
            <w:pPr>
              <w:spacing w:after="200" w:line="276" w:lineRule="auto"/>
              <w:rPr>
                <w:rFonts w:ascii="Times New Roman" w:hAnsi="Times New Roman" w:cs="Times New Roman"/>
                <w:b/>
                <w:sz w:val="20"/>
                <w:szCs w:val="20"/>
              </w:rPr>
            </w:pPr>
            <w:r>
              <w:rPr>
                <w:rFonts w:ascii="Times New Roman" w:hAnsi="Times New Roman" w:cs="Times New Roman"/>
                <w:b/>
                <w:sz w:val="20"/>
                <w:szCs w:val="20"/>
              </w:rPr>
              <w:t>AKTS: 4</w:t>
            </w:r>
          </w:p>
        </w:tc>
      </w:tr>
      <w:tr w:rsidR="00190719" w:rsidRPr="00B152A1" w:rsidTr="006C63FF">
        <w:trPr>
          <w:trHeight w:val="899"/>
        </w:trPr>
        <w:tc>
          <w:tcPr>
            <w:tcW w:w="1842"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İçerik</w:t>
            </w:r>
          </w:p>
        </w:tc>
        <w:tc>
          <w:tcPr>
            <w:tcW w:w="7370" w:type="dxa"/>
            <w:gridSpan w:val="4"/>
          </w:tcPr>
          <w:p w:rsidR="00190719" w:rsidRPr="0097281D" w:rsidRDefault="00190719" w:rsidP="006C63FF">
            <w:pPr>
              <w:jc w:val="both"/>
              <w:rPr>
                <w:rFonts w:cstheme="minorHAnsi"/>
                <w:sz w:val="20"/>
                <w:szCs w:val="20"/>
              </w:rPr>
            </w:pPr>
            <w:r w:rsidRPr="0097281D">
              <w:rPr>
                <w:rFonts w:cstheme="minorHAnsi"/>
                <w:sz w:val="20"/>
                <w:szCs w:val="20"/>
                <w:shd w:val="clear" w:color="auto" w:fill="FFFFFF"/>
              </w:rPr>
              <w:t>İngilizce’deki temel yapılar ve dildeki farklı kullanımlar</w:t>
            </w:r>
          </w:p>
        </w:tc>
      </w:tr>
      <w:tr w:rsidR="00190719" w:rsidRPr="00B152A1" w:rsidTr="006C63FF">
        <w:trPr>
          <w:trHeight w:val="899"/>
        </w:trPr>
        <w:tc>
          <w:tcPr>
            <w:tcW w:w="1842"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İngilizce İçerik</w:t>
            </w:r>
          </w:p>
        </w:tc>
        <w:tc>
          <w:tcPr>
            <w:tcW w:w="7370" w:type="dxa"/>
            <w:gridSpan w:val="4"/>
          </w:tcPr>
          <w:p w:rsidR="00190719" w:rsidRPr="00B152A1" w:rsidRDefault="00190719" w:rsidP="006C63FF">
            <w:pPr>
              <w:spacing w:after="200" w:line="276" w:lineRule="auto"/>
              <w:rPr>
                <w:rFonts w:ascii="Times New Roman" w:hAnsi="Times New Roman" w:cs="Times New Roman"/>
                <w:b/>
                <w:sz w:val="20"/>
                <w:szCs w:val="20"/>
              </w:rPr>
            </w:pPr>
          </w:p>
        </w:tc>
      </w:tr>
      <w:tr w:rsidR="00190719" w:rsidRPr="00B152A1" w:rsidTr="006C63FF">
        <w:trPr>
          <w:trHeight w:val="899"/>
        </w:trPr>
        <w:tc>
          <w:tcPr>
            <w:tcW w:w="1842"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Ön Koşul</w:t>
            </w:r>
          </w:p>
        </w:tc>
        <w:tc>
          <w:tcPr>
            <w:tcW w:w="7370" w:type="dxa"/>
            <w:gridSpan w:val="4"/>
          </w:tcPr>
          <w:p w:rsidR="00190719" w:rsidRPr="0002512F" w:rsidRDefault="00190719" w:rsidP="006C63FF">
            <w:pPr>
              <w:spacing w:after="200" w:line="276" w:lineRule="auto"/>
              <w:rPr>
                <w:rFonts w:ascii="Times New Roman" w:hAnsi="Times New Roman" w:cs="Times New Roman"/>
                <w:sz w:val="20"/>
                <w:szCs w:val="20"/>
              </w:rPr>
            </w:pPr>
          </w:p>
        </w:tc>
      </w:tr>
      <w:tr w:rsidR="00190719" w:rsidRPr="00B152A1" w:rsidTr="006C63FF">
        <w:trPr>
          <w:trHeight w:val="899"/>
        </w:trPr>
        <w:tc>
          <w:tcPr>
            <w:tcW w:w="1842" w:type="dxa"/>
          </w:tcPr>
          <w:p w:rsidR="00190719" w:rsidRPr="00B152A1" w:rsidRDefault="00190719" w:rsidP="006C63FF">
            <w:pPr>
              <w:rPr>
                <w:rFonts w:ascii="Times New Roman" w:hAnsi="Times New Roman" w:cs="Times New Roman"/>
                <w:b/>
                <w:sz w:val="20"/>
                <w:szCs w:val="20"/>
              </w:rPr>
            </w:pPr>
            <w:r>
              <w:rPr>
                <w:rFonts w:ascii="Times New Roman" w:hAnsi="Times New Roman" w:cs="Times New Roman"/>
                <w:b/>
                <w:sz w:val="20"/>
                <w:szCs w:val="20"/>
              </w:rPr>
              <w:t xml:space="preserve">Ölçme </w:t>
            </w:r>
            <w:r w:rsidRPr="00AD0595">
              <w:rPr>
                <w:rFonts w:ascii="Times New Roman" w:hAnsi="Times New Roman" w:cs="Times New Roman"/>
                <w:b/>
                <w:sz w:val="20"/>
                <w:szCs w:val="20"/>
              </w:rPr>
              <w:t>Değerlendirme ve Puanlama</w:t>
            </w:r>
          </w:p>
        </w:tc>
        <w:tc>
          <w:tcPr>
            <w:tcW w:w="7370" w:type="dxa"/>
            <w:gridSpan w:val="4"/>
          </w:tcPr>
          <w:p w:rsidR="00190719" w:rsidRPr="0097281D" w:rsidRDefault="00190719" w:rsidP="006C63FF">
            <w:pPr>
              <w:spacing w:line="240" w:lineRule="atLeast"/>
              <w:rPr>
                <w:rFonts w:cstheme="minorHAnsi"/>
                <w:sz w:val="20"/>
                <w:szCs w:val="20"/>
              </w:rPr>
            </w:pPr>
            <w:r w:rsidRPr="0097281D">
              <w:rPr>
                <w:rFonts w:cstheme="minorHAnsi"/>
                <w:sz w:val="20"/>
                <w:szCs w:val="20"/>
              </w:rPr>
              <w:t xml:space="preserve">A: </w:t>
            </w:r>
            <w:proofErr w:type="gramStart"/>
            <w:r w:rsidRPr="0097281D">
              <w:rPr>
                <w:rFonts w:cstheme="minorHAnsi"/>
                <w:sz w:val="20"/>
                <w:szCs w:val="20"/>
              </w:rPr>
              <w:t>Sınav , C</w:t>
            </w:r>
            <w:proofErr w:type="gramEnd"/>
            <w:r w:rsidRPr="0097281D">
              <w:rPr>
                <w:rFonts w:cstheme="minorHAnsi"/>
                <w:sz w:val="20"/>
                <w:szCs w:val="20"/>
              </w:rPr>
              <w:t>: Ödev</w:t>
            </w:r>
          </w:p>
        </w:tc>
      </w:tr>
      <w:tr w:rsidR="00190719" w:rsidRPr="00B152A1" w:rsidTr="006C63FF">
        <w:trPr>
          <w:trHeight w:val="899"/>
        </w:trPr>
        <w:tc>
          <w:tcPr>
            <w:tcW w:w="1842" w:type="dxa"/>
          </w:tcPr>
          <w:p w:rsidR="00190719" w:rsidRDefault="00190719" w:rsidP="006C63FF">
            <w:pPr>
              <w:rPr>
                <w:rFonts w:ascii="Times New Roman" w:hAnsi="Times New Roman" w:cs="Times New Roman"/>
                <w:b/>
                <w:sz w:val="20"/>
                <w:szCs w:val="20"/>
              </w:rPr>
            </w:pPr>
            <w:r>
              <w:rPr>
                <w:rFonts w:ascii="Times New Roman" w:hAnsi="Times New Roman" w:cs="Times New Roman"/>
                <w:b/>
                <w:sz w:val="20"/>
                <w:szCs w:val="20"/>
              </w:rPr>
              <w:t>Eğitim Öğretim Metotları</w:t>
            </w:r>
          </w:p>
        </w:tc>
        <w:tc>
          <w:tcPr>
            <w:tcW w:w="7370" w:type="dxa"/>
            <w:gridSpan w:val="4"/>
          </w:tcPr>
          <w:p w:rsidR="00190719" w:rsidRPr="0097281D" w:rsidRDefault="00190719" w:rsidP="006C63FF">
            <w:pPr>
              <w:spacing w:line="240" w:lineRule="atLeast"/>
              <w:rPr>
                <w:rFonts w:cstheme="minorHAnsi"/>
                <w:sz w:val="20"/>
                <w:szCs w:val="20"/>
              </w:rPr>
            </w:pPr>
            <w:r w:rsidRPr="0097281D">
              <w:rPr>
                <w:rFonts w:cstheme="minorHAnsi"/>
                <w:sz w:val="20"/>
                <w:szCs w:val="20"/>
              </w:rPr>
              <w:t>1: Anlatım, 2: Soru-Cevap, 4: Alıştırma ve Uygulama, 6: Gösterip Yaptırma, 12: Örnek Olay, 14: Bireysel Çalışma, 15: Problem Çözme</w:t>
            </w:r>
          </w:p>
        </w:tc>
      </w:tr>
      <w:tr w:rsidR="00190719" w:rsidRPr="00B152A1" w:rsidTr="006C63FF">
        <w:trPr>
          <w:trHeight w:val="430"/>
        </w:trPr>
        <w:tc>
          <w:tcPr>
            <w:tcW w:w="9212" w:type="dxa"/>
            <w:gridSpan w:val="5"/>
          </w:tcPr>
          <w:p w:rsidR="00190719" w:rsidRPr="00B152A1" w:rsidRDefault="00190719" w:rsidP="006C63FF">
            <w:pPr>
              <w:rPr>
                <w:rFonts w:ascii="Times New Roman" w:hAnsi="Times New Roman" w:cs="Times New Roman"/>
                <w:b/>
                <w:sz w:val="20"/>
                <w:szCs w:val="20"/>
              </w:rPr>
            </w:pPr>
            <w:r w:rsidRPr="00B152A1">
              <w:rPr>
                <w:rFonts w:ascii="Times New Roman" w:hAnsi="Times New Roman" w:cs="Times New Roman"/>
                <w:b/>
                <w:sz w:val="20"/>
                <w:szCs w:val="20"/>
              </w:rPr>
              <w:t>Haftalık Ders Konuları</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1.Hafta</w:t>
            </w:r>
          </w:p>
        </w:tc>
        <w:tc>
          <w:tcPr>
            <w:tcW w:w="7370" w:type="dxa"/>
            <w:gridSpan w:val="4"/>
            <w:vAlign w:val="center"/>
          </w:tcPr>
          <w:p w:rsidR="00190719" w:rsidRPr="0097281D" w:rsidRDefault="00190719" w:rsidP="006C63FF">
            <w:pPr>
              <w:spacing w:line="240" w:lineRule="atLeast"/>
              <w:rPr>
                <w:rFonts w:cstheme="minorHAnsi"/>
                <w:sz w:val="20"/>
                <w:szCs w:val="20"/>
              </w:rPr>
            </w:pPr>
            <w:r w:rsidRPr="0097281D">
              <w:rPr>
                <w:rFonts w:cstheme="minorHAnsi"/>
                <w:sz w:val="20"/>
                <w:szCs w:val="20"/>
                <w:shd w:val="clear" w:color="auto" w:fill="FFFFFF"/>
              </w:rPr>
              <w:t>Tenses, Questions</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2.Hafta</w:t>
            </w:r>
          </w:p>
        </w:tc>
        <w:tc>
          <w:tcPr>
            <w:tcW w:w="7370" w:type="dxa"/>
            <w:gridSpan w:val="4"/>
            <w:vAlign w:val="center"/>
          </w:tcPr>
          <w:p w:rsidR="00190719" w:rsidRPr="0097281D" w:rsidRDefault="00190719" w:rsidP="006C63FF">
            <w:pPr>
              <w:spacing w:line="240" w:lineRule="atLeast"/>
              <w:rPr>
                <w:rFonts w:cstheme="minorHAnsi"/>
                <w:sz w:val="20"/>
                <w:szCs w:val="20"/>
              </w:rPr>
            </w:pPr>
            <w:r w:rsidRPr="0097281D">
              <w:rPr>
                <w:rFonts w:cstheme="minorHAnsi"/>
                <w:sz w:val="20"/>
                <w:szCs w:val="20"/>
              </w:rPr>
              <w:t xml:space="preserve">Present Tenses </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3.Hafta</w:t>
            </w:r>
          </w:p>
        </w:tc>
        <w:tc>
          <w:tcPr>
            <w:tcW w:w="7370" w:type="dxa"/>
            <w:gridSpan w:val="4"/>
          </w:tcPr>
          <w:p w:rsidR="00190719" w:rsidRPr="0097281D" w:rsidRDefault="00190719" w:rsidP="006C63FF">
            <w:pPr>
              <w:spacing w:line="240" w:lineRule="atLeast"/>
              <w:rPr>
                <w:rFonts w:cstheme="minorHAnsi"/>
                <w:sz w:val="20"/>
                <w:szCs w:val="20"/>
              </w:rPr>
            </w:pPr>
            <w:r w:rsidRPr="0097281D">
              <w:rPr>
                <w:rFonts w:cstheme="minorHAnsi"/>
                <w:sz w:val="20"/>
                <w:szCs w:val="20"/>
              </w:rPr>
              <w:t xml:space="preserve">Past Tenses </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4.Hafta</w:t>
            </w:r>
          </w:p>
        </w:tc>
        <w:tc>
          <w:tcPr>
            <w:tcW w:w="7370" w:type="dxa"/>
            <w:gridSpan w:val="4"/>
            <w:vAlign w:val="center"/>
          </w:tcPr>
          <w:p w:rsidR="00190719" w:rsidRPr="0097281D" w:rsidRDefault="00190719" w:rsidP="006C63FF">
            <w:pPr>
              <w:spacing w:line="240" w:lineRule="atLeast"/>
              <w:rPr>
                <w:rFonts w:cstheme="minorHAnsi"/>
                <w:sz w:val="20"/>
                <w:szCs w:val="20"/>
              </w:rPr>
            </w:pPr>
            <w:r w:rsidRPr="0097281D">
              <w:rPr>
                <w:rFonts w:cstheme="minorHAnsi"/>
                <w:sz w:val="20"/>
                <w:szCs w:val="20"/>
              </w:rPr>
              <w:t>Much and Many</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5.Hafta</w:t>
            </w:r>
          </w:p>
        </w:tc>
        <w:tc>
          <w:tcPr>
            <w:tcW w:w="7370" w:type="dxa"/>
            <w:gridSpan w:val="4"/>
            <w:vAlign w:val="center"/>
          </w:tcPr>
          <w:p w:rsidR="00190719" w:rsidRPr="0097281D" w:rsidRDefault="00190719" w:rsidP="006C63FF">
            <w:pPr>
              <w:spacing w:line="240" w:lineRule="atLeast"/>
              <w:rPr>
                <w:rFonts w:cstheme="minorHAnsi"/>
                <w:sz w:val="20"/>
                <w:szCs w:val="20"/>
              </w:rPr>
            </w:pPr>
            <w:r w:rsidRPr="0097281D">
              <w:rPr>
                <w:rFonts w:cstheme="minorHAnsi"/>
                <w:sz w:val="20"/>
                <w:szCs w:val="20"/>
              </w:rPr>
              <w:t>Future Forms</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6.Hafta</w:t>
            </w:r>
          </w:p>
        </w:tc>
        <w:tc>
          <w:tcPr>
            <w:tcW w:w="7370" w:type="dxa"/>
            <w:gridSpan w:val="4"/>
            <w:vAlign w:val="center"/>
          </w:tcPr>
          <w:p w:rsidR="00190719" w:rsidRPr="0097281D" w:rsidRDefault="00190719" w:rsidP="006C63FF">
            <w:pPr>
              <w:spacing w:line="240" w:lineRule="atLeast"/>
              <w:rPr>
                <w:rFonts w:cstheme="minorHAnsi"/>
                <w:sz w:val="20"/>
                <w:szCs w:val="20"/>
              </w:rPr>
            </w:pPr>
            <w:r w:rsidRPr="0097281D">
              <w:rPr>
                <w:rFonts w:cstheme="minorHAnsi"/>
                <w:sz w:val="20"/>
                <w:szCs w:val="20"/>
                <w:shd w:val="clear" w:color="auto" w:fill="FFFFFF"/>
              </w:rPr>
              <w:t>What… like</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7.Hafta</w:t>
            </w:r>
          </w:p>
        </w:tc>
        <w:tc>
          <w:tcPr>
            <w:tcW w:w="7370" w:type="dxa"/>
            <w:gridSpan w:val="4"/>
            <w:vAlign w:val="center"/>
          </w:tcPr>
          <w:p w:rsidR="00190719" w:rsidRPr="0097281D" w:rsidRDefault="00190719" w:rsidP="006C63FF">
            <w:pPr>
              <w:spacing w:line="240" w:lineRule="atLeast"/>
              <w:rPr>
                <w:rFonts w:cstheme="minorHAnsi"/>
                <w:sz w:val="20"/>
                <w:szCs w:val="20"/>
              </w:rPr>
            </w:pPr>
            <w:r w:rsidRPr="0097281D">
              <w:rPr>
                <w:rFonts w:cstheme="minorHAnsi"/>
                <w:sz w:val="20"/>
                <w:szCs w:val="20"/>
                <w:shd w:val="clear" w:color="auto" w:fill="FFFFFF"/>
              </w:rPr>
              <w:t>Present Perfect</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8.Hafta</w:t>
            </w:r>
          </w:p>
        </w:tc>
        <w:tc>
          <w:tcPr>
            <w:tcW w:w="7370" w:type="dxa"/>
            <w:gridSpan w:val="4"/>
            <w:vAlign w:val="center"/>
          </w:tcPr>
          <w:p w:rsidR="00190719" w:rsidRPr="0097281D" w:rsidRDefault="00190719" w:rsidP="006C63FF">
            <w:pPr>
              <w:spacing w:line="240" w:lineRule="atLeast"/>
              <w:rPr>
                <w:rFonts w:cstheme="minorHAnsi"/>
                <w:sz w:val="20"/>
                <w:szCs w:val="20"/>
              </w:rPr>
            </w:pPr>
            <w:r w:rsidRPr="0097281D">
              <w:rPr>
                <w:rFonts w:cstheme="minorHAnsi"/>
                <w:sz w:val="20"/>
                <w:szCs w:val="20"/>
              </w:rPr>
              <w:t>Ara Sınav</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9.Hafta</w:t>
            </w:r>
          </w:p>
        </w:tc>
        <w:tc>
          <w:tcPr>
            <w:tcW w:w="7370" w:type="dxa"/>
            <w:gridSpan w:val="4"/>
            <w:vAlign w:val="center"/>
          </w:tcPr>
          <w:p w:rsidR="00190719" w:rsidRPr="0097281D" w:rsidRDefault="00190719" w:rsidP="006C63FF">
            <w:pPr>
              <w:spacing w:line="240" w:lineRule="atLeast"/>
              <w:rPr>
                <w:rFonts w:cstheme="minorHAnsi"/>
                <w:sz w:val="20"/>
                <w:szCs w:val="20"/>
              </w:rPr>
            </w:pPr>
            <w:r w:rsidRPr="0097281D">
              <w:rPr>
                <w:rFonts w:cstheme="minorHAnsi"/>
                <w:sz w:val="20"/>
                <w:szCs w:val="20"/>
              </w:rPr>
              <w:t xml:space="preserve">Present Perfect </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10.Hafta</w:t>
            </w:r>
          </w:p>
        </w:tc>
        <w:tc>
          <w:tcPr>
            <w:tcW w:w="7370" w:type="dxa"/>
            <w:gridSpan w:val="4"/>
            <w:vAlign w:val="center"/>
          </w:tcPr>
          <w:p w:rsidR="00190719" w:rsidRPr="0097281D" w:rsidRDefault="00190719" w:rsidP="006C63FF">
            <w:pPr>
              <w:spacing w:line="240" w:lineRule="atLeast"/>
              <w:rPr>
                <w:rFonts w:cstheme="minorHAnsi"/>
                <w:sz w:val="20"/>
                <w:szCs w:val="20"/>
              </w:rPr>
            </w:pPr>
            <w:r w:rsidRPr="0097281D">
              <w:rPr>
                <w:rFonts w:cstheme="minorHAnsi"/>
                <w:sz w:val="20"/>
                <w:szCs w:val="20"/>
              </w:rPr>
              <w:t>Have Got To</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11.Hafta</w:t>
            </w:r>
          </w:p>
        </w:tc>
        <w:tc>
          <w:tcPr>
            <w:tcW w:w="7370" w:type="dxa"/>
            <w:gridSpan w:val="4"/>
            <w:vAlign w:val="center"/>
          </w:tcPr>
          <w:p w:rsidR="00190719" w:rsidRPr="0097281D" w:rsidRDefault="00190719" w:rsidP="006C63FF">
            <w:pPr>
              <w:spacing w:line="240" w:lineRule="atLeast"/>
              <w:rPr>
                <w:rFonts w:cstheme="minorHAnsi"/>
                <w:sz w:val="20"/>
                <w:szCs w:val="20"/>
              </w:rPr>
            </w:pPr>
            <w:r w:rsidRPr="0097281D">
              <w:rPr>
                <w:rFonts w:cstheme="minorHAnsi"/>
                <w:sz w:val="20"/>
                <w:szCs w:val="20"/>
              </w:rPr>
              <w:t xml:space="preserve">Present Perfect Continuous </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12.Hafta</w:t>
            </w:r>
          </w:p>
        </w:tc>
        <w:tc>
          <w:tcPr>
            <w:tcW w:w="7370" w:type="dxa"/>
            <w:gridSpan w:val="4"/>
            <w:vAlign w:val="center"/>
          </w:tcPr>
          <w:p w:rsidR="00190719" w:rsidRPr="0097281D" w:rsidRDefault="00190719" w:rsidP="006C63FF">
            <w:pPr>
              <w:spacing w:line="240" w:lineRule="atLeast"/>
              <w:rPr>
                <w:rFonts w:cstheme="minorHAnsi"/>
                <w:sz w:val="20"/>
                <w:szCs w:val="20"/>
              </w:rPr>
            </w:pPr>
            <w:r w:rsidRPr="0097281D">
              <w:rPr>
                <w:rFonts w:cstheme="minorHAnsi"/>
                <w:sz w:val="20"/>
                <w:szCs w:val="20"/>
              </w:rPr>
              <w:t xml:space="preserve">Present Perfect Continuous </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13.Hafta</w:t>
            </w:r>
          </w:p>
        </w:tc>
        <w:tc>
          <w:tcPr>
            <w:tcW w:w="7370" w:type="dxa"/>
            <w:gridSpan w:val="4"/>
            <w:vAlign w:val="center"/>
          </w:tcPr>
          <w:p w:rsidR="00190719" w:rsidRPr="0097281D" w:rsidRDefault="00190719" w:rsidP="006C63FF">
            <w:pPr>
              <w:spacing w:line="240" w:lineRule="atLeast"/>
              <w:rPr>
                <w:rFonts w:cstheme="minorHAnsi"/>
                <w:sz w:val="20"/>
                <w:szCs w:val="20"/>
              </w:rPr>
            </w:pPr>
            <w:r w:rsidRPr="0097281D">
              <w:rPr>
                <w:rFonts w:cstheme="minorHAnsi"/>
                <w:sz w:val="20"/>
                <w:szCs w:val="20"/>
              </w:rPr>
              <w:t xml:space="preserve">Used To </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14.Hafta</w:t>
            </w:r>
          </w:p>
        </w:tc>
        <w:tc>
          <w:tcPr>
            <w:tcW w:w="7370" w:type="dxa"/>
            <w:gridSpan w:val="4"/>
            <w:vAlign w:val="center"/>
          </w:tcPr>
          <w:p w:rsidR="00190719" w:rsidRPr="0097281D" w:rsidRDefault="00190719" w:rsidP="006C63FF">
            <w:pPr>
              <w:spacing w:line="240" w:lineRule="atLeast"/>
              <w:rPr>
                <w:rFonts w:cstheme="minorHAnsi"/>
                <w:sz w:val="20"/>
                <w:szCs w:val="20"/>
              </w:rPr>
            </w:pPr>
            <w:r w:rsidRPr="0097281D">
              <w:rPr>
                <w:rFonts w:cstheme="minorHAnsi"/>
                <w:sz w:val="20"/>
                <w:szCs w:val="20"/>
              </w:rPr>
              <w:t xml:space="preserve">General Revision </w:t>
            </w:r>
          </w:p>
        </w:tc>
      </w:tr>
      <w:tr w:rsidR="00190719" w:rsidRPr="00B152A1" w:rsidTr="006C63FF">
        <w:trPr>
          <w:trHeight w:val="280"/>
        </w:trPr>
        <w:tc>
          <w:tcPr>
            <w:tcW w:w="9212" w:type="dxa"/>
            <w:gridSpan w:val="5"/>
          </w:tcPr>
          <w:p w:rsidR="00190719" w:rsidRPr="00B152A1" w:rsidRDefault="00190719" w:rsidP="006C63FF">
            <w:pPr>
              <w:jc w:val="center"/>
              <w:rPr>
                <w:rFonts w:ascii="Times New Roman" w:hAnsi="Times New Roman" w:cs="Times New Roman"/>
                <w:b/>
                <w:sz w:val="20"/>
                <w:szCs w:val="20"/>
              </w:rPr>
            </w:pPr>
            <w:r>
              <w:rPr>
                <w:rFonts w:ascii="Times New Roman" w:hAnsi="Times New Roman" w:cs="Times New Roman"/>
                <w:sz w:val="20"/>
                <w:szCs w:val="20"/>
              </w:rPr>
              <w:lastRenderedPageBreak/>
              <w:t>Final Dönemi ve Genel Değerlendirme</w:t>
            </w:r>
          </w:p>
        </w:tc>
      </w:tr>
    </w:tbl>
    <w:p w:rsidR="00190719" w:rsidRDefault="00190719" w:rsidP="00190719">
      <w:pPr>
        <w:rPr>
          <w:rFonts w:ascii="Times New Roman" w:hAnsi="Times New Roman" w:cs="Times New Roman"/>
          <w:sz w:val="20"/>
          <w:szCs w:val="20"/>
        </w:rPr>
      </w:pPr>
    </w:p>
    <w:tbl>
      <w:tblPr>
        <w:tblStyle w:val="TabloKlavuzu"/>
        <w:tblW w:w="0" w:type="auto"/>
        <w:tblLayout w:type="fixed"/>
        <w:tblLook w:val="04A0"/>
      </w:tblPr>
      <w:tblGrid>
        <w:gridCol w:w="534"/>
        <w:gridCol w:w="6237"/>
        <w:gridCol w:w="567"/>
        <w:gridCol w:w="567"/>
        <w:gridCol w:w="425"/>
        <w:gridCol w:w="425"/>
        <w:gridCol w:w="425"/>
      </w:tblGrid>
      <w:tr w:rsidR="00190719" w:rsidRPr="00B152A1" w:rsidTr="006C63FF">
        <w:tc>
          <w:tcPr>
            <w:tcW w:w="6771" w:type="dxa"/>
            <w:gridSpan w:val="2"/>
          </w:tcPr>
          <w:p w:rsidR="00190719" w:rsidRPr="00B152A1" w:rsidRDefault="00190719" w:rsidP="006C63FF">
            <w:pPr>
              <w:spacing w:after="200" w:line="276" w:lineRule="auto"/>
              <w:rPr>
                <w:rFonts w:ascii="Times New Roman" w:hAnsi="Times New Roman" w:cs="Times New Roman"/>
                <w:b/>
                <w:sz w:val="20"/>
                <w:szCs w:val="20"/>
              </w:rPr>
            </w:pPr>
            <w:r>
              <w:rPr>
                <w:rFonts w:ascii="Times New Roman" w:hAnsi="Times New Roman" w:cs="Times New Roman"/>
                <w:sz w:val="20"/>
                <w:szCs w:val="20"/>
              </w:rPr>
              <w:br w:type="page"/>
            </w:r>
            <w:r w:rsidRPr="00B152A1">
              <w:rPr>
                <w:rFonts w:ascii="Times New Roman" w:hAnsi="Times New Roman" w:cs="Times New Roman"/>
                <w:b/>
                <w:sz w:val="20"/>
                <w:szCs w:val="20"/>
              </w:rPr>
              <w:t>Program Öğrenme Çıktıları İlişkisi</w:t>
            </w:r>
          </w:p>
        </w:tc>
        <w:tc>
          <w:tcPr>
            <w:tcW w:w="2409" w:type="dxa"/>
            <w:gridSpan w:val="5"/>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Değerlendirme</w:t>
            </w:r>
          </w:p>
        </w:tc>
      </w:tr>
      <w:tr w:rsidR="00190719" w:rsidRPr="00B152A1" w:rsidTr="006C63FF">
        <w:tc>
          <w:tcPr>
            <w:tcW w:w="6771" w:type="dxa"/>
            <w:gridSpan w:val="2"/>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b/>
                <w:sz w:val="20"/>
                <w:szCs w:val="20"/>
              </w:rPr>
              <w:t>Program Öğrenme Çıktıları</w:t>
            </w:r>
          </w:p>
        </w:tc>
        <w:tc>
          <w:tcPr>
            <w:tcW w:w="567"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1</w:t>
            </w:r>
          </w:p>
        </w:tc>
        <w:tc>
          <w:tcPr>
            <w:tcW w:w="567"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2</w:t>
            </w:r>
          </w:p>
        </w:tc>
        <w:tc>
          <w:tcPr>
            <w:tcW w:w="425"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3</w:t>
            </w:r>
          </w:p>
        </w:tc>
        <w:tc>
          <w:tcPr>
            <w:tcW w:w="425"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4</w:t>
            </w:r>
          </w:p>
        </w:tc>
        <w:tc>
          <w:tcPr>
            <w:tcW w:w="425"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5</w:t>
            </w:r>
          </w:p>
        </w:tc>
      </w:tr>
      <w:tr w:rsidR="00190719" w:rsidRPr="00B152A1" w:rsidTr="006C63FF">
        <w:tc>
          <w:tcPr>
            <w:tcW w:w="534"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1</w:t>
            </w:r>
          </w:p>
        </w:tc>
        <w:tc>
          <w:tcPr>
            <w:tcW w:w="6237" w:type="dxa"/>
            <w:vAlign w:val="center"/>
          </w:tcPr>
          <w:p w:rsidR="00190719" w:rsidRPr="0097281D" w:rsidRDefault="00190719" w:rsidP="006C63FF">
            <w:pPr>
              <w:spacing w:line="270" w:lineRule="atLeast"/>
              <w:rPr>
                <w:rFonts w:eastAsia="Times New Roman" w:cstheme="minorHAnsi"/>
                <w:sz w:val="20"/>
                <w:szCs w:val="20"/>
              </w:rPr>
            </w:pPr>
            <w:r w:rsidRPr="0097281D">
              <w:rPr>
                <w:rFonts w:eastAsia="Times New Roman" w:cstheme="minorHAnsi"/>
                <w:sz w:val="20"/>
                <w:szCs w:val="20"/>
              </w:rPr>
              <w:t>Sağlık kurumları ve sağlık sisteminin üretim, pazarlama, yönetim ve muhasebe-finans fonksiyonları alanlarından birinde uzmanlık düzeyinde gereken bilgilere sahip olmak</w:t>
            </w:r>
          </w:p>
        </w:tc>
        <w:tc>
          <w:tcPr>
            <w:tcW w:w="567" w:type="dxa"/>
          </w:tcPr>
          <w:p w:rsidR="00190719" w:rsidRPr="0097281D" w:rsidRDefault="00190719" w:rsidP="006C63FF">
            <w:pPr>
              <w:spacing w:after="200" w:line="276" w:lineRule="auto"/>
              <w:jc w:val="both"/>
              <w:rPr>
                <w:rFonts w:cstheme="minorHAnsi"/>
                <w:sz w:val="20"/>
                <w:szCs w:val="20"/>
              </w:rPr>
            </w:pPr>
          </w:p>
        </w:tc>
        <w:tc>
          <w:tcPr>
            <w:tcW w:w="567" w:type="dxa"/>
          </w:tcPr>
          <w:p w:rsidR="00190719" w:rsidRPr="0097281D" w:rsidRDefault="00190719" w:rsidP="006C63FF">
            <w:pPr>
              <w:spacing w:after="200" w:line="276" w:lineRule="auto"/>
              <w:jc w:val="both"/>
              <w:rPr>
                <w:rFonts w:cstheme="minorHAnsi"/>
                <w:sz w:val="20"/>
                <w:szCs w:val="20"/>
              </w:rPr>
            </w:pPr>
          </w:p>
        </w:tc>
        <w:tc>
          <w:tcPr>
            <w:tcW w:w="425" w:type="dxa"/>
          </w:tcPr>
          <w:p w:rsidR="00190719" w:rsidRPr="0097281D" w:rsidRDefault="00190719" w:rsidP="006C63FF">
            <w:pPr>
              <w:spacing w:after="200" w:line="276" w:lineRule="auto"/>
              <w:jc w:val="both"/>
              <w:rPr>
                <w:rFonts w:cstheme="minorHAnsi"/>
                <w:sz w:val="20"/>
                <w:szCs w:val="20"/>
              </w:rPr>
            </w:pPr>
          </w:p>
        </w:tc>
        <w:tc>
          <w:tcPr>
            <w:tcW w:w="425" w:type="dxa"/>
          </w:tcPr>
          <w:p w:rsidR="00190719" w:rsidRPr="0097281D" w:rsidRDefault="00190719" w:rsidP="006C63FF">
            <w:pPr>
              <w:spacing w:after="200" w:line="276" w:lineRule="auto"/>
              <w:jc w:val="both"/>
              <w:rPr>
                <w:rFonts w:cstheme="minorHAnsi"/>
                <w:sz w:val="20"/>
                <w:szCs w:val="20"/>
              </w:rPr>
            </w:pPr>
          </w:p>
        </w:tc>
        <w:tc>
          <w:tcPr>
            <w:tcW w:w="425" w:type="dxa"/>
          </w:tcPr>
          <w:p w:rsidR="00190719" w:rsidRPr="0097281D" w:rsidRDefault="00190719" w:rsidP="006C63FF">
            <w:pPr>
              <w:spacing w:after="200" w:line="276" w:lineRule="auto"/>
              <w:jc w:val="both"/>
              <w:rPr>
                <w:rFonts w:cstheme="minorHAnsi"/>
                <w:sz w:val="20"/>
                <w:szCs w:val="20"/>
              </w:rPr>
            </w:pPr>
          </w:p>
        </w:tc>
      </w:tr>
      <w:tr w:rsidR="00190719" w:rsidRPr="00B152A1" w:rsidTr="006C63FF">
        <w:tc>
          <w:tcPr>
            <w:tcW w:w="534"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2</w:t>
            </w:r>
          </w:p>
        </w:tc>
        <w:tc>
          <w:tcPr>
            <w:tcW w:w="6237" w:type="dxa"/>
            <w:vAlign w:val="center"/>
          </w:tcPr>
          <w:p w:rsidR="00190719" w:rsidRPr="0097281D" w:rsidRDefault="00190719" w:rsidP="006C63FF">
            <w:pPr>
              <w:spacing w:line="270" w:lineRule="atLeast"/>
              <w:rPr>
                <w:rFonts w:eastAsia="Times New Roman" w:cstheme="minorHAnsi"/>
                <w:sz w:val="20"/>
                <w:szCs w:val="20"/>
              </w:rPr>
            </w:pPr>
            <w:r w:rsidRPr="0097281D">
              <w:rPr>
                <w:rFonts w:eastAsia="Times New Roman" w:cstheme="minorHAnsi"/>
                <w:sz w:val="20"/>
                <w:szCs w:val="20"/>
              </w:rPr>
              <w:t>Uzmanlık alanı ile ilişkili olarak disiplinler-arası etkileşimin farkında olmak.</w:t>
            </w:r>
          </w:p>
        </w:tc>
        <w:tc>
          <w:tcPr>
            <w:tcW w:w="567" w:type="dxa"/>
          </w:tcPr>
          <w:p w:rsidR="00190719" w:rsidRPr="0097281D" w:rsidRDefault="00190719" w:rsidP="006C63FF">
            <w:pPr>
              <w:spacing w:after="200" w:line="276" w:lineRule="auto"/>
              <w:jc w:val="both"/>
              <w:rPr>
                <w:rFonts w:cstheme="minorHAnsi"/>
                <w:sz w:val="20"/>
                <w:szCs w:val="20"/>
              </w:rPr>
            </w:pPr>
          </w:p>
        </w:tc>
        <w:tc>
          <w:tcPr>
            <w:tcW w:w="567" w:type="dxa"/>
          </w:tcPr>
          <w:p w:rsidR="00190719" w:rsidRPr="0097281D" w:rsidRDefault="00190719" w:rsidP="006C63FF">
            <w:pPr>
              <w:spacing w:after="200" w:line="276" w:lineRule="auto"/>
              <w:jc w:val="both"/>
              <w:rPr>
                <w:rFonts w:cstheme="minorHAnsi"/>
                <w:sz w:val="20"/>
                <w:szCs w:val="20"/>
              </w:rPr>
            </w:pPr>
          </w:p>
        </w:tc>
        <w:tc>
          <w:tcPr>
            <w:tcW w:w="425" w:type="dxa"/>
          </w:tcPr>
          <w:p w:rsidR="00190719" w:rsidRPr="0097281D" w:rsidRDefault="00190719" w:rsidP="006C63FF">
            <w:pPr>
              <w:spacing w:after="200" w:line="276" w:lineRule="auto"/>
              <w:jc w:val="both"/>
              <w:rPr>
                <w:rFonts w:cstheme="minorHAnsi"/>
                <w:sz w:val="20"/>
                <w:szCs w:val="20"/>
              </w:rPr>
            </w:pPr>
          </w:p>
        </w:tc>
        <w:tc>
          <w:tcPr>
            <w:tcW w:w="425" w:type="dxa"/>
          </w:tcPr>
          <w:p w:rsidR="00190719" w:rsidRPr="0097281D" w:rsidRDefault="00190719" w:rsidP="006C63FF">
            <w:pPr>
              <w:spacing w:after="200" w:line="276" w:lineRule="auto"/>
              <w:jc w:val="both"/>
              <w:rPr>
                <w:rFonts w:cstheme="minorHAnsi"/>
                <w:sz w:val="20"/>
                <w:szCs w:val="20"/>
              </w:rPr>
            </w:pPr>
          </w:p>
        </w:tc>
        <w:tc>
          <w:tcPr>
            <w:tcW w:w="425" w:type="dxa"/>
          </w:tcPr>
          <w:p w:rsidR="00190719" w:rsidRPr="0097281D" w:rsidRDefault="00190719" w:rsidP="006C63FF">
            <w:pPr>
              <w:spacing w:after="200" w:line="276" w:lineRule="auto"/>
              <w:jc w:val="both"/>
              <w:rPr>
                <w:rFonts w:cstheme="minorHAnsi"/>
                <w:sz w:val="20"/>
                <w:szCs w:val="20"/>
              </w:rPr>
            </w:pPr>
          </w:p>
        </w:tc>
      </w:tr>
      <w:tr w:rsidR="00190719" w:rsidRPr="00B152A1" w:rsidTr="006C63FF">
        <w:tc>
          <w:tcPr>
            <w:tcW w:w="534"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3</w:t>
            </w:r>
          </w:p>
        </w:tc>
        <w:tc>
          <w:tcPr>
            <w:tcW w:w="6237" w:type="dxa"/>
            <w:vAlign w:val="center"/>
          </w:tcPr>
          <w:p w:rsidR="00190719" w:rsidRPr="0097281D" w:rsidRDefault="00190719" w:rsidP="006C63FF">
            <w:pPr>
              <w:spacing w:line="270" w:lineRule="atLeast"/>
              <w:rPr>
                <w:rFonts w:eastAsia="Times New Roman" w:cstheme="minorHAnsi"/>
                <w:sz w:val="20"/>
                <w:szCs w:val="20"/>
              </w:rPr>
            </w:pPr>
            <w:r w:rsidRPr="0097281D">
              <w:rPr>
                <w:rFonts w:eastAsia="Times New Roman" w:cstheme="minorHAnsi"/>
                <w:sz w:val="20"/>
                <w:szCs w:val="20"/>
              </w:rPr>
              <w:t>Uzmanlık alanı ile ilişkili olarak görev aldığı konularda ekip çalışması yapar ve ekibi ile bilgilerini paylaşır.</w:t>
            </w:r>
          </w:p>
        </w:tc>
        <w:tc>
          <w:tcPr>
            <w:tcW w:w="567" w:type="dxa"/>
          </w:tcPr>
          <w:p w:rsidR="00190719" w:rsidRPr="0097281D" w:rsidRDefault="00190719" w:rsidP="006C63FF">
            <w:pPr>
              <w:spacing w:after="200" w:line="276" w:lineRule="auto"/>
              <w:jc w:val="both"/>
              <w:rPr>
                <w:rFonts w:cstheme="minorHAnsi"/>
                <w:sz w:val="20"/>
                <w:szCs w:val="20"/>
              </w:rPr>
            </w:pPr>
          </w:p>
        </w:tc>
        <w:tc>
          <w:tcPr>
            <w:tcW w:w="567" w:type="dxa"/>
          </w:tcPr>
          <w:p w:rsidR="00190719" w:rsidRPr="0097281D" w:rsidRDefault="00190719" w:rsidP="006C63FF">
            <w:pPr>
              <w:spacing w:after="200" w:line="276" w:lineRule="auto"/>
              <w:jc w:val="both"/>
              <w:rPr>
                <w:rFonts w:cstheme="minorHAnsi"/>
                <w:sz w:val="20"/>
                <w:szCs w:val="20"/>
              </w:rPr>
            </w:pPr>
          </w:p>
        </w:tc>
        <w:tc>
          <w:tcPr>
            <w:tcW w:w="425" w:type="dxa"/>
          </w:tcPr>
          <w:p w:rsidR="00190719" w:rsidRPr="0097281D" w:rsidRDefault="00190719" w:rsidP="006C63FF">
            <w:pPr>
              <w:spacing w:after="200" w:line="276" w:lineRule="auto"/>
              <w:jc w:val="both"/>
              <w:rPr>
                <w:rFonts w:cstheme="minorHAnsi"/>
                <w:sz w:val="20"/>
                <w:szCs w:val="20"/>
              </w:rPr>
            </w:pPr>
          </w:p>
        </w:tc>
        <w:tc>
          <w:tcPr>
            <w:tcW w:w="425" w:type="dxa"/>
          </w:tcPr>
          <w:p w:rsidR="00190719" w:rsidRPr="0097281D" w:rsidRDefault="00190719" w:rsidP="006C63FF">
            <w:pPr>
              <w:spacing w:after="200" w:line="276" w:lineRule="auto"/>
              <w:jc w:val="both"/>
              <w:rPr>
                <w:rFonts w:cstheme="minorHAnsi"/>
                <w:sz w:val="20"/>
                <w:szCs w:val="20"/>
              </w:rPr>
            </w:pPr>
          </w:p>
        </w:tc>
        <w:tc>
          <w:tcPr>
            <w:tcW w:w="425" w:type="dxa"/>
          </w:tcPr>
          <w:p w:rsidR="00190719" w:rsidRPr="0097281D" w:rsidRDefault="00190719" w:rsidP="006C63FF">
            <w:pPr>
              <w:spacing w:after="200" w:line="276" w:lineRule="auto"/>
              <w:jc w:val="both"/>
              <w:rPr>
                <w:rFonts w:cstheme="minorHAnsi"/>
                <w:sz w:val="20"/>
                <w:szCs w:val="20"/>
              </w:rPr>
            </w:pPr>
          </w:p>
        </w:tc>
      </w:tr>
      <w:tr w:rsidR="00190719" w:rsidRPr="00B152A1" w:rsidTr="006C63FF">
        <w:tc>
          <w:tcPr>
            <w:tcW w:w="534"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4</w:t>
            </w:r>
          </w:p>
        </w:tc>
        <w:tc>
          <w:tcPr>
            <w:tcW w:w="6237" w:type="dxa"/>
            <w:vAlign w:val="center"/>
          </w:tcPr>
          <w:p w:rsidR="00190719" w:rsidRPr="0097281D" w:rsidRDefault="00190719" w:rsidP="006C63FF">
            <w:pPr>
              <w:spacing w:line="270" w:lineRule="atLeast"/>
              <w:rPr>
                <w:rFonts w:eastAsia="Times New Roman" w:cstheme="minorHAnsi"/>
                <w:sz w:val="20"/>
                <w:szCs w:val="20"/>
              </w:rPr>
            </w:pPr>
            <w:r w:rsidRPr="0097281D">
              <w:rPr>
                <w:rFonts w:eastAsia="Times New Roman" w:cstheme="minorHAnsi"/>
                <w:sz w:val="20"/>
                <w:szCs w:val="20"/>
              </w:rPr>
              <w:t>Uzmanlık alanı ile ilişkili olarak görev aldığı konularda sorunları tanımlar, analiz eder ve çözüm yolları sunar</w:t>
            </w:r>
          </w:p>
        </w:tc>
        <w:tc>
          <w:tcPr>
            <w:tcW w:w="567" w:type="dxa"/>
          </w:tcPr>
          <w:p w:rsidR="00190719" w:rsidRPr="0097281D" w:rsidRDefault="00190719" w:rsidP="006C63FF">
            <w:pPr>
              <w:spacing w:after="200" w:line="276" w:lineRule="auto"/>
              <w:jc w:val="both"/>
              <w:rPr>
                <w:rFonts w:cstheme="minorHAnsi"/>
                <w:sz w:val="20"/>
                <w:szCs w:val="20"/>
              </w:rPr>
            </w:pPr>
          </w:p>
        </w:tc>
        <w:tc>
          <w:tcPr>
            <w:tcW w:w="567" w:type="dxa"/>
          </w:tcPr>
          <w:p w:rsidR="00190719" w:rsidRPr="0097281D" w:rsidRDefault="00190719" w:rsidP="006C63FF">
            <w:pPr>
              <w:spacing w:after="200" w:line="276" w:lineRule="auto"/>
              <w:jc w:val="both"/>
              <w:rPr>
                <w:rFonts w:cstheme="minorHAnsi"/>
                <w:sz w:val="20"/>
                <w:szCs w:val="20"/>
              </w:rPr>
            </w:pPr>
          </w:p>
        </w:tc>
        <w:tc>
          <w:tcPr>
            <w:tcW w:w="425" w:type="dxa"/>
          </w:tcPr>
          <w:p w:rsidR="00190719" w:rsidRPr="0097281D" w:rsidRDefault="00190719" w:rsidP="006C63FF">
            <w:pPr>
              <w:spacing w:after="200" w:line="276" w:lineRule="auto"/>
              <w:jc w:val="both"/>
              <w:rPr>
                <w:rFonts w:cstheme="minorHAnsi"/>
                <w:sz w:val="20"/>
                <w:szCs w:val="20"/>
              </w:rPr>
            </w:pPr>
          </w:p>
        </w:tc>
        <w:tc>
          <w:tcPr>
            <w:tcW w:w="425" w:type="dxa"/>
          </w:tcPr>
          <w:p w:rsidR="00190719" w:rsidRPr="0097281D" w:rsidRDefault="00190719" w:rsidP="006C63FF">
            <w:pPr>
              <w:spacing w:after="200" w:line="276" w:lineRule="auto"/>
              <w:jc w:val="both"/>
              <w:rPr>
                <w:rFonts w:cstheme="minorHAnsi"/>
                <w:sz w:val="20"/>
                <w:szCs w:val="20"/>
              </w:rPr>
            </w:pPr>
          </w:p>
        </w:tc>
        <w:tc>
          <w:tcPr>
            <w:tcW w:w="425" w:type="dxa"/>
          </w:tcPr>
          <w:p w:rsidR="00190719" w:rsidRPr="0097281D" w:rsidRDefault="00190719" w:rsidP="006C63FF">
            <w:pPr>
              <w:spacing w:after="200" w:line="276" w:lineRule="auto"/>
              <w:jc w:val="both"/>
              <w:rPr>
                <w:rFonts w:cstheme="minorHAnsi"/>
                <w:sz w:val="20"/>
                <w:szCs w:val="20"/>
              </w:rPr>
            </w:pPr>
          </w:p>
        </w:tc>
      </w:tr>
      <w:tr w:rsidR="00190719" w:rsidRPr="00B152A1" w:rsidTr="006C63FF">
        <w:tc>
          <w:tcPr>
            <w:tcW w:w="534"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5</w:t>
            </w:r>
          </w:p>
        </w:tc>
        <w:tc>
          <w:tcPr>
            <w:tcW w:w="6237" w:type="dxa"/>
            <w:vAlign w:val="center"/>
          </w:tcPr>
          <w:p w:rsidR="00190719" w:rsidRPr="0097281D" w:rsidRDefault="00190719" w:rsidP="006C63FF">
            <w:pPr>
              <w:spacing w:line="270" w:lineRule="atLeast"/>
              <w:rPr>
                <w:rFonts w:eastAsia="Times New Roman" w:cstheme="minorHAnsi"/>
                <w:sz w:val="20"/>
                <w:szCs w:val="20"/>
              </w:rPr>
            </w:pPr>
            <w:r w:rsidRPr="0097281D">
              <w:rPr>
                <w:rFonts w:eastAsia="Times New Roman" w:cstheme="minorHAnsi"/>
                <w:sz w:val="20"/>
                <w:szCs w:val="20"/>
              </w:rPr>
              <w:t>Uzmanlık alanı ile ilişkili olarak görev aldığı alanlarda bağımsız araştırma ve çalışma yapar, projelere katkı verir ve sorumluluk alır.</w:t>
            </w:r>
          </w:p>
        </w:tc>
        <w:tc>
          <w:tcPr>
            <w:tcW w:w="567" w:type="dxa"/>
          </w:tcPr>
          <w:p w:rsidR="00190719" w:rsidRPr="0097281D" w:rsidRDefault="00190719" w:rsidP="006C63FF">
            <w:pPr>
              <w:spacing w:after="200" w:line="276" w:lineRule="auto"/>
              <w:jc w:val="both"/>
              <w:rPr>
                <w:rFonts w:cstheme="minorHAnsi"/>
                <w:sz w:val="20"/>
                <w:szCs w:val="20"/>
              </w:rPr>
            </w:pPr>
          </w:p>
        </w:tc>
        <w:tc>
          <w:tcPr>
            <w:tcW w:w="567" w:type="dxa"/>
          </w:tcPr>
          <w:p w:rsidR="00190719" w:rsidRPr="0097281D" w:rsidRDefault="00190719" w:rsidP="006C63FF">
            <w:pPr>
              <w:spacing w:after="200" w:line="276" w:lineRule="auto"/>
              <w:jc w:val="both"/>
              <w:rPr>
                <w:rFonts w:cstheme="minorHAnsi"/>
                <w:sz w:val="20"/>
                <w:szCs w:val="20"/>
              </w:rPr>
            </w:pPr>
          </w:p>
        </w:tc>
        <w:tc>
          <w:tcPr>
            <w:tcW w:w="425" w:type="dxa"/>
          </w:tcPr>
          <w:p w:rsidR="00190719" w:rsidRPr="0097281D" w:rsidRDefault="00190719" w:rsidP="006C63FF">
            <w:pPr>
              <w:spacing w:after="200" w:line="276" w:lineRule="auto"/>
              <w:jc w:val="both"/>
              <w:rPr>
                <w:rFonts w:cstheme="minorHAnsi"/>
                <w:sz w:val="20"/>
                <w:szCs w:val="20"/>
              </w:rPr>
            </w:pPr>
          </w:p>
        </w:tc>
        <w:tc>
          <w:tcPr>
            <w:tcW w:w="425" w:type="dxa"/>
          </w:tcPr>
          <w:p w:rsidR="00190719" w:rsidRPr="0097281D" w:rsidRDefault="00190719" w:rsidP="006C63FF">
            <w:pPr>
              <w:spacing w:after="200" w:line="276" w:lineRule="auto"/>
              <w:jc w:val="both"/>
              <w:rPr>
                <w:rFonts w:cstheme="minorHAnsi"/>
                <w:sz w:val="20"/>
                <w:szCs w:val="20"/>
              </w:rPr>
            </w:pPr>
          </w:p>
        </w:tc>
        <w:tc>
          <w:tcPr>
            <w:tcW w:w="425" w:type="dxa"/>
          </w:tcPr>
          <w:p w:rsidR="00190719" w:rsidRPr="0097281D" w:rsidRDefault="00190719" w:rsidP="006C63FF">
            <w:pPr>
              <w:spacing w:after="200" w:line="276" w:lineRule="auto"/>
              <w:jc w:val="both"/>
              <w:rPr>
                <w:rFonts w:cstheme="minorHAnsi"/>
                <w:sz w:val="20"/>
                <w:szCs w:val="20"/>
              </w:rPr>
            </w:pPr>
          </w:p>
        </w:tc>
      </w:tr>
      <w:tr w:rsidR="00190719" w:rsidRPr="00B152A1" w:rsidTr="006C63FF">
        <w:tc>
          <w:tcPr>
            <w:tcW w:w="534"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6</w:t>
            </w:r>
          </w:p>
        </w:tc>
        <w:tc>
          <w:tcPr>
            <w:tcW w:w="6237" w:type="dxa"/>
            <w:vAlign w:val="center"/>
          </w:tcPr>
          <w:p w:rsidR="00190719" w:rsidRPr="0097281D" w:rsidRDefault="00190719" w:rsidP="006C63FF">
            <w:pPr>
              <w:spacing w:line="270" w:lineRule="atLeast"/>
              <w:rPr>
                <w:rFonts w:eastAsia="Times New Roman" w:cstheme="minorHAnsi"/>
                <w:sz w:val="20"/>
                <w:szCs w:val="20"/>
              </w:rPr>
            </w:pPr>
            <w:r w:rsidRPr="0097281D">
              <w:rPr>
                <w:rFonts w:eastAsia="Times New Roman" w:cstheme="minorHAnsi"/>
                <w:sz w:val="20"/>
                <w:szCs w:val="20"/>
              </w:rPr>
              <w:t xml:space="preserve">Uzmanlık alanı ile ilişkili olarak görev aldığı alanlarda örgütün </w:t>
            </w:r>
            <w:proofErr w:type="gramStart"/>
            <w:r w:rsidRPr="0097281D">
              <w:rPr>
                <w:rFonts w:eastAsia="Times New Roman" w:cstheme="minorHAnsi"/>
                <w:sz w:val="20"/>
                <w:szCs w:val="20"/>
              </w:rPr>
              <w:t>vizyon</w:t>
            </w:r>
            <w:proofErr w:type="gramEnd"/>
            <w:r w:rsidRPr="0097281D">
              <w:rPr>
                <w:rFonts w:eastAsia="Times New Roman" w:cstheme="minorHAnsi"/>
                <w:sz w:val="20"/>
                <w:szCs w:val="20"/>
              </w:rPr>
              <w:t>, amaç ve hedeflerini belirleyebilir.</w:t>
            </w:r>
          </w:p>
        </w:tc>
        <w:tc>
          <w:tcPr>
            <w:tcW w:w="567" w:type="dxa"/>
          </w:tcPr>
          <w:p w:rsidR="00190719" w:rsidRPr="0097281D" w:rsidRDefault="00190719" w:rsidP="006C63FF">
            <w:pPr>
              <w:spacing w:after="200" w:line="276" w:lineRule="auto"/>
              <w:jc w:val="both"/>
              <w:rPr>
                <w:rFonts w:cstheme="minorHAnsi"/>
                <w:sz w:val="20"/>
                <w:szCs w:val="20"/>
              </w:rPr>
            </w:pPr>
          </w:p>
        </w:tc>
        <w:tc>
          <w:tcPr>
            <w:tcW w:w="567" w:type="dxa"/>
          </w:tcPr>
          <w:p w:rsidR="00190719" w:rsidRPr="0097281D" w:rsidRDefault="00190719" w:rsidP="006C63FF">
            <w:pPr>
              <w:spacing w:after="200" w:line="276" w:lineRule="auto"/>
              <w:jc w:val="both"/>
              <w:rPr>
                <w:rFonts w:cstheme="minorHAnsi"/>
                <w:sz w:val="20"/>
                <w:szCs w:val="20"/>
              </w:rPr>
            </w:pPr>
          </w:p>
        </w:tc>
        <w:tc>
          <w:tcPr>
            <w:tcW w:w="425" w:type="dxa"/>
          </w:tcPr>
          <w:p w:rsidR="00190719" w:rsidRPr="0097281D" w:rsidRDefault="00190719" w:rsidP="006C63FF">
            <w:pPr>
              <w:spacing w:after="200" w:line="276" w:lineRule="auto"/>
              <w:jc w:val="both"/>
              <w:rPr>
                <w:rFonts w:cstheme="minorHAnsi"/>
                <w:sz w:val="20"/>
                <w:szCs w:val="20"/>
              </w:rPr>
            </w:pPr>
          </w:p>
        </w:tc>
        <w:tc>
          <w:tcPr>
            <w:tcW w:w="425" w:type="dxa"/>
          </w:tcPr>
          <w:p w:rsidR="00190719" w:rsidRPr="0097281D" w:rsidRDefault="00190719" w:rsidP="006C63FF">
            <w:pPr>
              <w:spacing w:after="200" w:line="276" w:lineRule="auto"/>
              <w:jc w:val="both"/>
              <w:rPr>
                <w:rFonts w:cstheme="minorHAnsi"/>
                <w:sz w:val="20"/>
                <w:szCs w:val="20"/>
              </w:rPr>
            </w:pPr>
          </w:p>
        </w:tc>
        <w:tc>
          <w:tcPr>
            <w:tcW w:w="425" w:type="dxa"/>
          </w:tcPr>
          <w:p w:rsidR="00190719" w:rsidRPr="0097281D" w:rsidRDefault="00190719" w:rsidP="006C63FF">
            <w:pPr>
              <w:spacing w:after="200" w:line="276" w:lineRule="auto"/>
              <w:jc w:val="both"/>
              <w:rPr>
                <w:rFonts w:cstheme="minorHAnsi"/>
                <w:sz w:val="20"/>
                <w:szCs w:val="20"/>
              </w:rPr>
            </w:pPr>
          </w:p>
        </w:tc>
      </w:tr>
      <w:tr w:rsidR="00190719" w:rsidRPr="00B152A1" w:rsidTr="006C63FF">
        <w:tc>
          <w:tcPr>
            <w:tcW w:w="534" w:type="dxa"/>
          </w:tcPr>
          <w:p w:rsidR="00190719" w:rsidRPr="00B152A1" w:rsidRDefault="00190719" w:rsidP="006C63FF">
            <w:pPr>
              <w:rPr>
                <w:rFonts w:ascii="Times New Roman" w:hAnsi="Times New Roman" w:cs="Times New Roman"/>
                <w:b/>
                <w:sz w:val="20"/>
                <w:szCs w:val="20"/>
              </w:rPr>
            </w:pPr>
            <w:r w:rsidRPr="00B152A1">
              <w:rPr>
                <w:rFonts w:ascii="Times New Roman" w:hAnsi="Times New Roman" w:cs="Times New Roman"/>
                <w:b/>
                <w:sz w:val="20"/>
                <w:szCs w:val="20"/>
              </w:rPr>
              <w:t>7</w:t>
            </w:r>
          </w:p>
        </w:tc>
        <w:tc>
          <w:tcPr>
            <w:tcW w:w="6237" w:type="dxa"/>
            <w:vAlign w:val="center"/>
          </w:tcPr>
          <w:p w:rsidR="00190719" w:rsidRPr="0097281D" w:rsidRDefault="00190719" w:rsidP="006C63FF">
            <w:pPr>
              <w:spacing w:line="270" w:lineRule="atLeast"/>
              <w:rPr>
                <w:rFonts w:eastAsia="Times New Roman" w:cstheme="minorHAnsi"/>
                <w:sz w:val="20"/>
                <w:szCs w:val="20"/>
              </w:rPr>
            </w:pPr>
            <w:r w:rsidRPr="0097281D">
              <w:rPr>
                <w:rFonts w:eastAsia="Times New Roman" w:cstheme="minorHAnsi"/>
                <w:sz w:val="20"/>
                <w:szCs w:val="20"/>
              </w:rPr>
              <w:t>Uzmanlık alanı ile ilişkili olarak görev aldığı alanlar kapsamında sahip olduğu bilgileri sorgular.</w:t>
            </w:r>
          </w:p>
        </w:tc>
        <w:tc>
          <w:tcPr>
            <w:tcW w:w="567" w:type="dxa"/>
          </w:tcPr>
          <w:p w:rsidR="00190719" w:rsidRPr="0097281D" w:rsidRDefault="00190719" w:rsidP="006C63FF">
            <w:pPr>
              <w:jc w:val="both"/>
              <w:rPr>
                <w:rFonts w:cstheme="minorHAnsi"/>
                <w:sz w:val="20"/>
                <w:szCs w:val="20"/>
              </w:rPr>
            </w:pPr>
          </w:p>
        </w:tc>
        <w:tc>
          <w:tcPr>
            <w:tcW w:w="567" w:type="dxa"/>
          </w:tcPr>
          <w:p w:rsidR="00190719" w:rsidRPr="0097281D" w:rsidRDefault="00190719" w:rsidP="006C63FF">
            <w:pPr>
              <w:jc w:val="both"/>
              <w:rPr>
                <w:rFonts w:cstheme="minorHAnsi"/>
                <w:sz w:val="20"/>
                <w:szCs w:val="20"/>
              </w:rPr>
            </w:pPr>
          </w:p>
        </w:tc>
        <w:tc>
          <w:tcPr>
            <w:tcW w:w="425" w:type="dxa"/>
          </w:tcPr>
          <w:p w:rsidR="00190719" w:rsidRPr="0097281D" w:rsidRDefault="00190719" w:rsidP="006C63FF">
            <w:pPr>
              <w:jc w:val="both"/>
              <w:rPr>
                <w:rFonts w:cstheme="minorHAnsi"/>
                <w:sz w:val="20"/>
                <w:szCs w:val="20"/>
              </w:rPr>
            </w:pPr>
          </w:p>
        </w:tc>
        <w:tc>
          <w:tcPr>
            <w:tcW w:w="425" w:type="dxa"/>
          </w:tcPr>
          <w:p w:rsidR="00190719" w:rsidRPr="0097281D" w:rsidRDefault="00190719" w:rsidP="006C63FF">
            <w:pPr>
              <w:jc w:val="both"/>
              <w:rPr>
                <w:rFonts w:cstheme="minorHAnsi"/>
                <w:sz w:val="20"/>
                <w:szCs w:val="20"/>
              </w:rPr>
            </w:pPr>
          </w:p>
        </w:tc>
        <w:tc>
          <w:tcPr>
            <w:tcW w:w="425" w:type="dxa"/>
          </w:tcPr>
          <w:p w:rsidR="00190719" w:rsidRPr="0097281D" w:rsidRDefault="00190719" w:rsidP="006C63FF">
            <w:pPr>
              <w:jc w:val="both"/>
              <w:rPr>
                <w:rFonts w:cstheme="minorHAnsi"/>
                <w:sz w:val="20"/>
                <w:szCs w:val="20"/>
              </w:rPr>
            </w:pPr>
          </w:p>
        </w:tc>
      </w:tr>
      <w:tr w:rsidR="00190719" w:rsidRPr="00B152A1" w:rsidTr="006C63FF">
        <w:tc>
          <w:tcPr>
            <w:tcW w:w="534" w:type="dxa"/>
          </w:tcPr>
          <w:p w:rsidR="00190719" w:rsidRPr="00B152A1" w:rsidRDefault="00190719" w:rsidP="006C63FF">
            <w:pPr>
              <w:rPr>
                <w:rFonts w:ascii="Times New Roman" w:hAnsi="Times New Roman" w:cs="Times New Roman"/>
                <w:b/>
                <w:sz w:val="20"/>
                <w:szCs w:val="20"/>
              </w:rPr>
            </w:pPr>
            <w:r w:rsidRPr="00B152A1">
              <w:rPr>
                <w:rFonts w:ascii="Times New Roman" w:hAnsi="Times New Roman" w:cs="Times New Roman"/>
                <w:b/>
                <w:sz w:val="20"/>
                <w:szCs w:val="20"/>
              </w:rPr>
              <w:t>8</w:t>
            </w:r>
          </w:p>
        </w:tc>
        <w:tc>
          <w:tcPr>
            <w:tcW w:w="6237" w:type="dxa"/>
            <w:vAlign w:val="center"/>
          </w:tcPr>
          <w:p w:rsidR="00190719" w:rsidRPr="0097281D" w:rsidRDefault="00190719" w:rsidP="006C63FF">
            <w:pPr>
              <w:spacing w:line="270" w:lineRule="atLeast"/>
              <w:rPr>
                <w:rFonts w:eastAsia="Times New Roman" w:cstheme="minorHAnsi"/>
                <w:sz w:val="20"/>
                <w:szCs w:val="20"/>
              </w:rPr>
            </w:pPr>
            <w:r w:rsidRPr="0097281D">
              <w:rPr>
                <w:rFonts w:eastAsia="Times New Roman" w:cstheme="minorHAnsi"/>
                <w:sz w:val="20"/>
                <w:szCs w:val="20"/>
              </w:rPr>
              <w:t>Uzmanlık alanı ile ilişkili olarak görev aldığı alanlarda sahip olduğu birikimini ve önerilerini her türlü iletişim aracını kullanarak aktarabilir, gerektiği durumlarda bunu en az bir yabancı dili kullanarak yapabilir.</w:t>
            </w:r>
          </w:p>
        </w:tc>
        <w:tc>
          <w:tcPr>
            <w:tcW w:w="567" w:type="dxa"/>
          </w:tcPr>
          <w:p w:rsidR="00190719" w:rsidRPr="0097281D" w:rsidRDefault="00190719" w:rsidP="006C63FF">
            <w:pPr>
              <w:jc w:val="both"/>
              <w:rPr>
                <w:rFonts w:cstheme="minorHAnsi"/>
                <w:sz w:val="20"/>
                <w:szCs w:val="20"/>
              </w:rPr>
            </w:pPr>
          </w:p>
        </w:tc>
        <w:tc>
          <w:tcPr>
            <w:tcW w:w="567" w:type="dxa"/>
          </w:tcPr>
          <w:p w:rsidR="00190719" w:rsidRPr="0097281D" w:rsidRDefault="00190719" w:rsidP="006C63FF">
            <w:pPr>
              <w:jc w:val="both"/>
              <w:rPr>
                <w:rFonts w:cstheme="minorHAnsi"/>
                <w:sz w:val="20"/>
                <w:szCs w:val="20"/>
              </w:rPr>
            </w:pPr>
          </w:p>
        </w:tc>
        <w:tc>
          <w:tcPr>
            <w:tcW w:w="425" w:type="dxa"/>
          </w:tcPr>
          <w:p w:rsidR="00190719" w:rsidRPr="0097281D" w:rsidRDefault="00190719" w:rsidP="006C63FF">
            <w:pPr>
              <w:jc w:val="both"/>
              <w:rPr>
                <w:rFonts w:cstheme="minorHAnsi"/>
                <w:sz w:val="20"/>
                <w:szCs w:val="20"/>
              </w:rPr>
            </w:pPr>
          </w:p>
        </w:tc>
        <w:tc>
          <w:tcPr>
            <w:tcW w:w="425" w:type="dxa"/>
          </w:tcPr>
          <w:p w:rsidR="00190719" w:rsidRPr="0097281D" w:rsidRDefault="00190719" w:rsidP="006C63FF">
            <w:pPr>
              <w:jc w:val="both"/>
              <w:rPr>
                <w:rFonts w:cstheme="minorHAnsi"/>
                <w:sz w:val="20"/>
                <w:szCs w:val="20"/>
              </w:rPr>
            </w:pPr>
          </w:p>
        </w:tc>
        <w:tc>
          <w:tcPr>
            <w:tcW w:w="425" w:type="dxa"/>
          </w:tcPr>
          <w:p w:rsidR="00190719" w:rsidRPr="0097281D" w:rsidRDefault="00190719" w:rsidP="006C63FF">
            <w:pPr>
              <w:jc w:val="both"/>
              <w:rPr>
                <w:rFonts w:cstheme="minorHAnsi"/>
                <w:sz w:val="20"/>
                <w:szCs w:val="20"/>
              </w:rPr>
            </w:pPr>
          </w:p>
        </w:tc>
      </w:tr>
      <w:tr w:rsidR="00190719" w:rsidRPr="00B152A1" w:rsidTr="006C63FF">
        <w:tc>
          <w:tcPr>
            <w:tcW w:w="534" w:type="dxa"/>
          </w:tcPr>
          <w:p w:rsidR="00190719" w:rsidRPr="00B152A1" w:rsidRDefault="00190719" w:rsidP="006C63FF">
            <w:pPr>
              <w:rPr>
                <w:rFonts w:ascii="Times New Roman" w:hAnsi="Times New Roman" w:cs="Times New Roman"/>
                <w:b/>
                <w:sz w:val="20"/>
                <w:szCs w:val="20"/>
              </w:rPr>
            </w:pPr>
            <w:r w:rsidRPr="00B152A1">
              <w:rPr>
                <w:rFonts w:ascii="Times New Roman" w:hAnsi="Times New Roman" w:cs="Times New Roman"/>
                <w:b/>
                <w:sz w:val="20"/>
                <w:szCs w:val="20"/>
              </w:rPr>
              <w:t>9</w:t>
            </w:r>
          </w:p>
        </w:tc>
        <w:tc>
          <w:tcPr>
            <w:tcW w:w="6237" w:type="dxa"/>
            <w:vAlign w:val="center"/>
          </w:tcPr>
          <w:p w:rsidR="00190719" w:rsidRPr="0097281D" w:rsidRDefault="00190719" w:rsidP="006C63FF">
            <w:pPr>
              <w:spacing w:line="270" w:lineRule="atLeast"/>
              <w:rPr>
                <w:rFonts w:eastAsia="Times New Roman" w:cstheme="minorHAnsi"/>
                <w:sz w:val="20"/>
                <w:szCs w:val="20"/>
              </w:rPr>
            </w:pPr>
            <w:r w:rsidRPr="0097281D">
              <w:rPr>
                <w:rFonts w:eastAsia="Times New Roman" w:cstheme="minorHAnsi"/>
                <w:sz w:val="20"/>
                <w:szCs w:val="20"/>
              </w:rPr>
              <w:t>Uzmanlık alanı ile ilişkili olarak görev aldığı alanlarda mesleki paylaşıma ve dayanışmaya açıktır.</w:t>
            </w:r>
          </w:p>
        </w:tc>
        <w:tc>
          <w:tcPr>
            <w:tcW w:w="567" w:type="dxa"/>
          </w:tcPr>
          <w:p w:rsidR="00190719" w:rsidRPr="0097281D" w:rsidRDefault="00190719" w:rsidP="006C63FF">
            <w:pPr>
              <w:jc w:val="both"/>
              <w:rPr>
                <w:rFonts w:cstheme="minorHAnsi"/>
                <w:sz w:val="20"/>
                <w:szCs w:val="20"/>
              </w:rPr>
            </w:pPr>
          </w:p>
        </w:tc>
        <w:tc>
          <w:tcPr>
            <w:tcW w:w="567" w:type="dxa"/>
          </w:tcPr>
          <w:p w:rsidR="00190719" w:rsidRPr="0097281D" w:rsidRDefault="00190719" w:rsidP="006C63FF">
            <w:pPr>
              <w:jc w:val="both"/>
              <w:rPr>
                <w:rFonts w:cstheme="minorHAnsi"/>
                <w:sz w:val="20"/>
                <w:szCs w:val="20"/>
              </w:rPr>
            </w:pPr>
          </w:p>
        </w:tc>
        <w:tc>
          <w:tcPr>
            <w:tcW w:w="425" w:type="dxa"/>
          </w:tcPr>
          <w:p w:rsidR="00190719" w:rsidRPr="0097281D" w:rsidRDefault="00190719" w:rsidP="006C63FF">
            <w:pPr>
              <w:jc w:val="both"/>
              <w:rPr>
                <w:rFonts w:cstheme="minorHAnsi"/>
                <w:sz w:val="20"/>
                <w:szCs w:val="20"/>
              </w:rPr>
            </w:pPr>
          </w:p>
        </w:tc>
        <w:tc>
          <w:tcPr>
            <w:tcW w:w="425" w:type="dxa"/>
          </w:tcPr>
          <w:p w:rsidR="00190719" w:rsidRPr="0097281D" w:rsidRDefault="00190719" w:rsidP="006C63FF">
            <w:pPr>
              <w:jc w:val="both"/>
              <w:rPr>
                <w:rFonts w:cstheme="minorHAnsi"/>
                <w:sz w:val="20"/>
                <w:szCs w:val="20"/>
              </w:rPr>
            </w:pPr>
          </w:p>
        </w:tc>
        <w:tc>
          <w:tcPr>
            <w:tcW w:w="425" w:type="dxa"/>
          </w:tcPr>
          <w:p w:rsidR="00190719" w:rsidRPr="0097281D" w:rsidRDefault="00190719" w:rsidP="006C63FF">
            <w:pPr>
              <w:jc w:val="both"/>
              <w:rPr>
                <w:rFonts w:cstheme="minorHAnsi"/>
                <w:sz w:val="20"/>
                <w:szCs w:val="20"/>
              </w:rPr>
            </w:pPr>
          </w:p>
        </w:tc>
      </w:tr>
      <w:tr w:rsidR="00190719" w:rsidRPr="00B152A1" w:rsidTr="006C63FF">
        <w:tc>
          <w:tcPr>
            <w:tcW w:w="534" w:type="dxa"/>
          </w:tcPr>
          <w:p w:rsidR="00190719" w:rsidRPr="00B152A1" w:rsidRDefault="00190719" w:rsidP="006C63FF">
            <w:pPr>
              <w:rPr>
                <w:rFonts w:ascii="Times New Roman" w:hAnsi="Times New Roman" w:cs="Times New Roman"/>
                <w:b/>
                <w:sz w:val="20"/>
                <w:szCs w:val="20"/>
              </w:rPr>
            </w:pPr>
            <w:r w:rsidRPr="00B152A1">
              <w:rPr>
                <w:rFonts w:ascii="Times New Roman" w:hAnsi="Times New Roman" w:cs="Times New Roman"/>
                <w:b/>
                <w:sz w:val="20"/>
                <w:szCs w:val="20"/>
              </w:rPr>
              <w:t>10</w:t>
            </w:r>
          </w:p>
        </w:tc>
        <w:tc>
          <w:tcPr>
            <w:tcW w:w="6237" w:type="dxa"/>
            <w:vAlign w:val="center"/>
          </w:tcPr>
          <w:p w:rsidR="00190719" w:rsidRPr="0097281D" w:rsidRDefault="00190719" w:rsidP="006C63FF">
            <w:pPr>
              <w:spacing w:line="270" w:lineRule="atLeast"/>
              <w:rPr>
                <w:rFonts w:eastAsia="Times New Roman" w:cstheme="minorHAnsi"/>
                <w:sz w:val="20"/>
                <w:szCs w:val="20"/>
              </w:rPr>
            </w:pPr>
            <w:r w:rsidRPr="0097281D">
              <w:rPr>
                <w:rFonts w:eastAsia="Times New Roman" w:cstheme="minorHAnsi"/>
                <w:sz w:val="20"/>
                <w:szCs w:val="20"/>
              </w:rPr>
              <w:t>Uzmanlık alanı ile ilişkili olarak görev aldığı alanlarda veri girişi ve analizi yapabilecek düzeyde bilgi teknolojilerini kullanabilir</w:t>
            </w:r>
          </w:p>
        </w:tc>
        <w:tc>
          <w:tcPr>
            <w:tcW w:w="567" w:type="dxa"/>
          </w:tcPr>
          <w:p w:rsidR="00190719" w:rsidRPr="0097281D" w:rsidRDefault="00190719" w:rsidP="006C63FF">
            <w:pPr>
              <w:jc w:val="both"/>
              <w:rPr>
                <w:rFonts w:cstheme="minorHAnsi"/>
                <w:sz w:val="20"/>
                <w:szCs w:val="20"/>
              </w:rPr>
            </w:pPr>
          </w:p>
        </w:tc>
        <w:tc>
          <w:tcPr>
            <w:tcW w:w="567" w:type="dxa"/>
          </w:tcPr>
          <w:p w:rsidR="00190719" w:rsidRPr="0097281D" w:rsidRDefault="00190719" w:rsidP="006C63FF">
            <w:pPr>
              <w:jc w:val="both"/>
              <w:rPr>
                <w:rFonts w:cstheme="minorHAnsi"/>
                <w:sz w:val="20"/>
                <w:szCs w:val="20"/>
              </w:rPr>
            </w:pPr>
          </w:p>
        </w:tc>
        <w:tc>
          <w:tcPr>
            <w:tcW w:w="425" w:type="dxa"/>
          </w:tcPr>
          <w:p w:rsidR="00190719" w:rsidRPr="0097281D" w:rsidRDefault="00190719" w:rsidP="006C63FF">
            <w:pPr>
              <w:jc w:val="both"/>
              <w:rPr>
                <w:rFonts w:cstheme="minorHAnsi"/>
                <w:sz w:val="20"/>
                <w:szCs w:val="20"/>
              </w:rPr>
            </w:pPr>
          </w:p>
        </w:tc>
        <w:tc>
          <w:tcPr>
            <w:tcW w:w="425" w:type="dxa"/>
          </w:tcPr>
          <w:p w:rsidR="00190719" w:rsidRPr="0097281D" w:rsidRDefault="00190719" w:rsidP="006C63FF">
            <w:pPr>
              <w:jc w:val="both"/>
              <w:rPr>
                <w:rFonts w:cstheme="minorHAnsi"/>
                <w:sz w:val="20"/>
                <w:szCs w:val="20"/>
              </w:rPr>
            </w:pPr>
          </w:p>
        </w:tc>
        <w:tc>
          <w:tcPr>
            <w:tcW w:w="425" w:type="dxa"/>
          </w:tcPr>
          <w:p w:rsidR="00190719" w:rsidRPr="0097281D" w:rsidRDefault="00190719" w:rsidP="006C63FF">
            <w:pPr>
              <w:jc w:val="both"/>
              <w:rPr>
                <w:rFonts w:cstheme="minorHAnsi"/>
                <w:sz w:val="20"/>
                <w:szCs w:val="20"/>
              </w:rPr>
            </w:pPr>
          </w:p>
        </w:tc>
      </w:tr>
      <w:tr w:rsidR="00190719" w:rsidRPr="00B152A1" w:rsidTr="006C63FF">
        <w:tc>
          <w:tcPr>
            <w:tcW w:w="534" w:type="dxa"/>
          </w:tcPr>
          <w:p w:rsidR="00190719" w:rsidRPr="00B152A1" w:rsidRDefault="00190719" w:rsidP="006C63FF">
            <w:pPr>
              <w:rPr>
                <w:rFonts w:ascii="Times New Roman" w:hAnsi="Times New Roman" w:cs="Times New Roman"/>
                <w:b/>
                <w:sz w:val="20"/>
                <w:szCs w:val="20"/>
              </w:rPr>
            </w:pPr>
            <w:r w:rsidRPr="00B152A1">
              <w:rPr>
                <w:rFonts w:ascii="Times New Roman" w:hAnsi="Times New Roman" w:cs="Times New Roman"/>
                <w:b/>
                <w:sz w:val="20"/>
                <w:szCs w:val="20"/>
              </w:rPr>
              <w:t>11</w:t>
            </w:r>
          </w:p>
        </w:tc>
        <w:tc>
          <w:tcPr>
            <w:tcW w:w="6237" w:type="dxa"/>
            <w:vAlign w:val="center"/>
          </w:tcPr>
          <w:p w:rsidR="00190719" w:rsidRPr="0097281D" w:rsidRDefault="00190719" w:rsidP="006C63FF">
            <w:pPr>
              <w:spacing w:line="270" w:lineRule="atLeast"/>
              <w:rPr>
                <w:rFonts w:eastAsia="Times New Roman" w:cstheme="minorHAnsi"/>
                <w:sz w:val="20"/>
                <w:szCs w:val="20"/>
              </w:rPr>
            </w:pPr>
            <w:r w:rsidRPr="0097281D">
              <w:rPr>
                <w:rFonts w:eastAsia="Times New Roman" w:cstheme="minorHAnsi"/>
                <w:sz w:val="20"/>
                <w:szCs w:val="20"/>
              </w:rPr>
              <w:t>Uzmanlık alanı ile ilişkili olarak görev aldığı alanlarda iş ve toplumsal etik değerlere uygun davranır.</w:t>
            </w:r>
          </w:p>
        </w:tc>
        <w:tc>
          <w:tcPr>
            <w:tcW w:w="567" w:type="dxa"/>
          </w:tcPr>
          <w:p w:rsidR="00190719" w:rsidRPr="0097281D" w:rsidRDefault="00190719" w:rsidP="006C63FF">
            <w:pPr>
              <w:jc w:val="both"/>
              <w:rPr>
                <w:rFonts w:cstheme="minorHAnsi"/>
                <w:sz w:val="20"/>
                <w:szCs w:val="20"/>
              </w:rPr>
            </w:pPr>
          </w:p>
        </w:tc>
        <w:tc>
          <w:tcPr>
            <w:tcW w:w="567" w:type="dxa"/>
          </w:tcPr>
          <w:p w:rsidR="00190719" w:rsidRPr="0097281D" w:rsidRDefault="00190719" w:rsidP="006C63FF">
            <w:pPr>
              <w:jc w:val="both"/>
              <w:rPr>
                <w:rFonts w:cstheme="minorHAnsi"/>
                <w:sz w:val="20"/>
                <w:szCs w:val="20"/>
              </w:rPr>
            </w:pPr>
          </w:p>
        </w:tc>
        <w:tc>
          <w:tcPr>
            <w:tcW w:w="425" w:type="dxa"/>
          </w:tcPr>
          <w:p w:rsidR="00190719" w:rsidRPr="0097281D" w:rsidRDefault="00190719" w:rsidP="006C63FF">
            <w:pPr>
              <w:jc w:val="both"/>
              <w:rPr>
                <w:rFonts w:cstheme="minorHAnsi"/>
                <w:sz w:val="20"/>
                <w:szCs w:val="20"/>
              </w:rPr>
            </w:pPr>
          </w:p>
        </w:tc>
        <w:tc>
          <w:tcPr>
            <w:tcW w:w="425" w:type="dxa"/>
          </w:tcPr>
          <w:p w:rsidR="00190719" w:rsidRPr="0097281D" w:rsidRDefault="00190719" w:rsidP="006C63FF">
            <w:pPr>
              <w:jc w:val="both"/>
              <w:rPr>
                <w:rFonts w:cstheme="minorHAnsi"/>
                <w:sz w:val="20"/>
                <w:szCs w:val="20"/>
              </w:rPr>
            </w:pPr>
          </w:p>
        </w:tc>
        <w:tc>
          <w:tcPr>
            <w:tcW w:w="425" w:type="dxa"/>
          </w:tcPr>
          <w:p w:rsidR="00190719" w:rsidRPr="0097281D" w:rsidRDefault="00190719" w:rsidP="006C63FF">
            <w:pPr>
              <w:jc w:val="both"/>
              <w:rPr>
                <w:rFonts w:cstheme="minorHAnsi"/>
                <w:sz w:val="20"/>
                <w:szCs w:val="20"/>
              </w:rPr>
            </w:pPr>
          </w:p>
        </w:tc>
      </w:tr>
      <w:tr w:rsidR="00190719" w:rsidRPr="00B152A1" w:rsidTr="006C63FF">
        <w:tc>
          <w:tcPr>
            <w:tcW w:w="534" w:type="dxa"/>
          </w:tcPr>
          <w:p w:rsidR="00190719" w:rsidRPr="00B152A1" w:rsidRDefault="00190719" w:rsidP="006C63FF">
            <w:pPr>
              <w:rPr>
                <w:rFonts w:ascii="Times New Roman" w:hAnsi="Times New Roman" w:cs="Times New Roman"/>
                <w:b/>
                <w:sz w:val="20"/>
                <w:szCs w:val="20"/>
              </w:rPr>
            </w:pPr>
            <w:r w:rsidRPr="00B152A1">
              <w:rPr>
                <w:rFonts w:ascii="Times New Roman" w:hAnsi="Times New Roman" w:cs="Times New Roman"/>
                <w:b/>
                <w:sz w:val="20"/>
                <w:szCs w:val="20"/>
              </w:rPr>
              <w:t>12</w:t>
            </w:r>
          </w:p>
        </w:tc>
        <w:tc>
          <w:tcPr>
            <w:tcW w:w="6237" w:type="dxa"/>
            <w:vAlign w:val="center"/>
          </w:tcPr>
          <w:p w:rsidR="00190719" w:rsidRPr="0097281D" w:rsidRDefault="00190719" w:rsidP="006C63FF">
            <w:pPr>
              <w:spacing w:line="270" w:lineRule="atLeast"/>
              <w:rPr>
                <w:rFonts w:eastAsia="Times New Roman" w:cstheme="minorHAnsi"/>
                <w:sz w:val="20"/>
                <w:szCs w:val="20"/>
              </w:rPr>
            </w:pPr>
            <w:r w:rsidRPr="0097281D">
              <w:rPr>
                <w:rFonts w:eastAsia="Times New Roman" w:cstheme="minorHAnsi"/>
                <w:sz w:val="20"/>
                <w:szCs w:val="20"/>
              </w:rPr>
              <w:t>Uzmanlık alanı ile ilişkili olarak görev aldığı alanlarda paydaşlarla ilişkileri analiz eder ve yürütür.</w:t>
            </w:r>
          </w:p>
        </w:tc>
        <w:tc>
          <w:tcPr>
            <w:tcW w:w="567" w:type="dxa"/>
          </w:tcPr>
          <w:p w:rsidR="00190719" w:rsidRPr="0097281D" w:rsidRDefault="00190719" w:rsidP="006C63FF">
            <w:pPr>
              <w:jc w:val="both"/>
              <w:rPr>
                <w:rFonts w:cstheme="minorHAnsi"/>
                <w:sz w:val="20"/>
                <w:szCs w:val="20"/>
              </w:rPr>
            </w:pPr>
          </w:p>
        </w:tc>
        <w:tc>
          <w:tcPr>
            <w:tcW w:w="567" w:type="dxa"/>
          </w:tcPr>
          <w:p w:rsidR="00190719" w:rsidRPr="0097281D" w:rsidRDefault="00190719" w:rsidP="006C63FF">
            <w:pPr>
              <w:jc w:val="both"/>
              <w:rPr>
                <w:rFonts w:cstheme="minorHAnsi"/>
                <w:sz w:val="20"/>
                <w:szCs w:val="20"/>
              </w:rPr>
            </w:pPr>
          </w:p>
        </w:tc>
        <w:tc>
          <w:tcPr>
            <w:tcW w:w="425" w:type="dxa"/>
          </w:tcPr>
          <w:p w:rsidR="00190719" w:rsidRPr="0097281D" w:rsidRDefault="00190719" w:rsidP="006C63FF">
            <w:pPr>
              <w:jc w:val="both"/>
              <w:rPr>
                <w:rFonts w:cstheme="minorHAnsi"/>
                <w:sz w:val="20"/>
                <w:szCs w:val="20"/>
              </w:rPr>
            </w:pPr>
          </w:p>
        </w:tc>
        <w:tc>
          <w:tcPr>
            <w:tcW w:w="425" w:type="dxa"/>
          </w:tcPr>
          <w:p w:rsidR="00190719" w:rsidRPr="0097281D" w:rsidRDefault="00190719" w:rsidP="006C63FF">
            <w:pPr>
              <w:jc w:val="both"/>
              <w:rPr>
                <w:rFonts w:cstheme="minorHAnsi"/>
                <w:sz w:val="20"/>
                <w:szCs w:val="20"/>
              </w:rPr>
            </w:pPr>
          </w:p>
        </w:tc>
        <w:tc>
          <w:tcPr>
            <w:tcW w:w="425" w:type="dxa"/>
          </w:tcPr>
          <w:p w:rsidR="00190719" w:rsidRPr="0097281D" w:rsidRDefault="00190719" w:rsidP="006C63FF">
            <w:pPr>
              <w:jc w:val="both"/>
              <w:rPr>
                <w:rFonts w:cstheme="minorHAnsi"/>
                <w:sz w:val="20"/>
                <w:szCs w:val="20"/>
              </w:rPr>
            </w:pPr>
          </w:p>
        </w:tc>
      </w:tr>
      <w:tr w:rsidR="00190719" w:rsidRPr="00B152A1" w:rsidTr="006C63FF">
        <w:tc>
          <w:tcPr>
            <w:tcW w:w="534" w:type="dxa"/>
          </w:tcPr>
          <w:p w:rsidR="00190719" w:rsidRPr="00B152A1" w:rsidRDefault="00190719" w:rsidP="006C63FF">
            <w:pPr>
              <w:rPr>
                <w:rFonts w:ascii="Times New Roman" w:hAnsi="Times New Roman" w:cs="Times New Roman"/>
                <w:b/>
                <w:sz w:val="20"/>
                <w:szCs w:val="20"/>
              </w:rPr>
            </w:pPr>
            <w:r w:rsidRPr="00B152A1">
              <w:rPr>
                <w:rFonts w:ascii="Times New Roman" w:hAnsi="Times New Roman" w:cs="Times New Roman"/>
                <w:b/>
                <w:sz w:val="20"/>
                <w:szCs w:val="20"/>
              </w:rPr>
              <w:t>13</w:t>
            </w:r>
          </w:p>
        </w:tc>
        <w:tc>
          <w:tcPr>
            <w:tcW w:w="6237" w:type="dxa"/>
            <w:vAlign w:val="center"/>
          </w:tcPr>
          <w:p w:rsidR="00190719" w:rsidRPr="0097281D" w:rsidRDefault="00190719" w:rsidP="006C63FF">
            <w:pPr>
              <w:spacing w:line="270" w:lineRule="atLeast"/>
              <w:rPr>
                <w:rFonts w:eastAsia="Times New Roman" w:cstheme="minorHAnsi"/>
                <w:sz w:val="20"/>
                <w:szCs w:val="20"/>
              </w:rPr>
            </w:pPr>
            <w:r w:rsidRPr="0097281D">
              <w:rPr>
                <w:rFonts w:eastAsia="Times New Roman" w:cstheme="minorHAnsi"/>
                <w:sz w:val="20"/>
                <w:szCs w:val="20"/>
              </w:rPr>
              <w:t>Uzmanlık alanı ile ilişkili olarak görev aldığı alanlarda özgün ve katkı sağlayıcı öneriler yapar</w:t>
            </w:r>
          </w:p>
        </w:tc>
        <w:tc>
          <w:tcPr>
            <w:tcW w:w="567" w:type="dxa"/>
          </w:tcPr>
          <w:p w:rsidR="00190719" w:rsidRPr="0097281D" w:rsidRDefault="00190719" w:rsidP="006C63FF">
            <w:pPr>
              <w:jc w:val="both"/>
              <w:rPr>
                <w:rFonts w:cstheme="minorHAnsi"/>
                <w:sz w:val="20"/>
                <w:szCs w:val="20"/>
              </w:rPr>
            </w:pPr>
          </w:p>
        </w:tc>
        <w:tc>
          <w:tcPr>
            <w:tcW w:w="567" w:type="dxa"/>
          </w:tcPr>
          <w:p w:rsidR="00190719" w:rsidRPr="0097281D" w:rsidRDefault="00190719" w:rsidP="006C63FF">
            <w:pPr>
              <w:jc w:val="both"/>
              <w:rPr>
                <w:rFonts w:cstheme="minorHAnsi"/>
                <w:sz w:val="20"/>
                <w:szCs w:val="20"/>
              </w:rPr>
            </w:pPr>
          </w:p>
        </w:tc>
        <w:tc>
          <w:tcPr>
            <w:tcW w:w="425" w:type="dxa"/>
          </w:tcPr>
          <w:p w:rsidR="00190719" w:rsidRPr="0097281D" w:rsidRDefault="00190719" w:rsidP="006C63FF">
            <w:pPr>
              <w:jc w:val="both"/>
              <w:rPr>
                <w:rFonts w:cstheme="minorHAnsi"/>
                <w:sz w:val="20"/>
                <w:szCs w:val="20"/>
              </w:rPr>
            </w:pPr>
          </w:p>
        </w:tc>
        <w:tc>
          <w:tcPr>
            <w:tcW w:w="425" w:type="dxa"/>
          </w:tcPr>
          <w:p w:rsidR="00190719" w:rsidRPr="0097281D" w:rsidRDefault="00190719" w:rsidP="006C63FF">
            <w:pPr>
              <w:jc w:val="both"/>
              <w:rPr>
                <w:rFonts w:cstheme="minorHAnsi"/>
                <w:sz w:val="20"/>
                <w:szCs w:val="20"/>
              </w:rPr>
            </w:pPr>
          </w:p>
        </w:tc>
        <w:tc>
          <w:tcPr>
            <w:tcW w:w="425" w:type="dxa"/>
          </w:tcPr>
          <w:p w:rsidR="00190719" w:rsidRPr="0097281D" w:rsidRDefault="00190719" w:rsidP="006C63FF">
            <w:pPr>
              <w:jc w:val="both"/>
              <w:rPr>
                <w:rFonts w:cstheme="minorHAnsi"/>
                <w:sz w:val="20"/>
                <w:szCs w:val="20"/>
              </w:rPr>
            </w:pPr>
          </w:p>
        </w:tc>
      </w:tr>
      <w:tr w:rsidR="00190719" w:rsidRPr="00B152A1" w:rsidTr="006C63FF">
        <w:tc>
          <w:tcPr>
            <w:tcW w:w="534" w:type="dxa"/>
          </w:tcPr>
          <w:p w:rsidR="00190719" w:rsidRPr="00B152A1" w:rsidRDefault="00190719" w:rsidP="006C63FF">
            <w:pPr>
              <w:rPr>
                <w:rFonts w:ascii="Times New Roman" w:hAnsi="Times New Roman" w:cs="Times New Roman"/>
                <w:b/>
                <w:sz w:val="20"/>
                <w:szCs w:val="20"/>
              </w:rPr>
            </w:pPr>
            <w:r w:rsidRPr="00B152A1">
              <w:rPr>
                <w:rFonts w:ascii="Times New Roman" w:hAnsi="Times New Roman" w:cs="Times New Roman"/>
                <w:b/>
                <w:sz w:val="20"/>
                <w:szCs w:val="20"/>
              </w:rPr>
              <w:t>14</w:t>
            </w:r>
          </w:p>
        </w:tc>
        <w:tc>
          <w:tcPr>
            <w:tcW w:w="6237" w:type="dxa"/>
            <w:vAlign w:val="center"/>
          </w:tcPr>
          <w:p w:rsidR="00190719" w:rsidRPr="0097281D" w:rsidRDefault="00190719" w:rsidP="006C63FF">
            <w:pPr>
              <w:spacing w:line="270" w:lineRule="atLeast"/>
              <w:rPr>
                <w:rFonts w:eastAsia="Times New Roman" w:cstheme="minorHAnsi"/>
                <w:sz w:val="20"/>
                <w:szCs w:val="20"/>
              </w:rPr>
            </w:pPr>
            <w:r w:rsidRPr="0097281D">
              <w:rPr>
                <w:rFonts w:eastAsia="Times New Roman" w:cstheme="minorHAnsi"/>
                <w:sz w:val="20"/>
                <w:szCs w:val="20"/>
              </w:rPr>
              <w:t>Uzmanlık alanı ile ilişkili olarak görev aldığı alanlar yanında sosyal hakların evrenselliği, sosyal adalet, kalite, çevresel ve kültürel değerleri koruma, iş sağlığı ve güvenliğine önem verme konusunda gerekli bilince sahiptir</w:t>
            </w:r>
          </w:p>
        </w:tc>
        <w:tc>
          <w:tcPr>
            <w:tcW w:w="567" w:type="dxa"/>
          </w:tcPr>
          <w:p w:rsidR="00190719" w:rsidRPr="0097281D" w:rsidRDefault="00190719" w:rsidP="006C63FF">
            <w:pPr>
              <w:jc w:val="both"/>
              <w:rPr>
                <w:rFonts w:cstheme="minorHAnsi"/>
                <w:sz w:val="20"/>
                <w:szCs w:val="20"/>
              </w:rPr>
            </w:pPr>
          </w:p>
        </w:tc>
        <w:tc>
          <w:tcPr>
            <w:tcW w:w="567" w:type="dxa"/>
          </w:tcPr>
          <w:p w:rsidR="00190719" w:rsidRPr="0097281D" w:rsidRDefault="00190719" w:rsidP="006C63FF">
            <w:pPr>
              <w:jc w:val="both"/>
              <w:rPr>
                <w:rFonts w:cstheme="minorHAnsi"/>
                <w:sz w:val="20"/>
                <w:szCs w:val="20"/>
              </w:rPr>
            </w:pPr>
          </w:p>
        </w:tc>
        <w:tc>
          <w:tcPr>
            <w:tcW w:w="425" w:type="dxa"/>
          </w:tcPr>
          <w:p w:rsidR="00190719" w:rsidRPr="0097281D" w:rsidRDefault="00190719" w:rsidP="006C63FF">
            <w:pPr>
              <w:jc w:val="both"/>
              <w:rPr>
                <w:rFonts w:cstheme="minorHAnsi"/>
                <w:sz w:val="20"/>
                <w:szCs w:val="20"/>
              </w:rPr>
            </w:pPr>
          </w:p>
        </w:tc>
        <w:tc>
          <w:tcPr>
            <w:tcW w:w="425" w:type="dxa"/>
          </w:tcPr>
          <w:p w:rsidR="00190719" w:rsidRPr="0097281D" w:rsidRDefault="00190719" w:rsidP="006C63FF">
            <w:pPr>
              <w:jc w:val="both"/>
              <w:rPr>
                <w:rFonts w:cstheme="minorHAnsi"/>
                <w:sz w:val="20"/>
                <w:szCs w:val="20"/>
              </w:rPr>
            </w:pPr>
          </w:p>
        </w:tc>
        <w:tc>
          <w:tcPr>
            <w:tcW w:w="425" w:type="dxa"/>
          </w:tcPr>
          <w:p w:rsidR="00190719" w:rsidRPr="0097281D" w:rsidRDefault="00190719" w:rsidP="006C63FF">
            <w:pPr>
              <w:jc w:val="both"/>
              <w:rPr>
                <w:rFonts w:cstheme="minorHAnsi"/>
                <w:sz w:val="20"/>
                <w:szCs w:val="20"/>
              </w:rPr>
            </w:pPr>
            <w:r w:rsidRPr="0097281D">
              <w:rPr>
                <w:rFonts w:cstheme="minorHAnsi"/>
                <w:sz w:val="20"/>
                <w:szCs w:val="20"/>
              </w:rPr>
              <w:t>X</w:t>
            </w:r>
          </w:p>
        </w:tc>
      </w:tr>
    </w:tbl>
    <w:p w:rsidR="00190719" w:rsidRDefault="00190719" w:rsidP="00190719"/>
    <w:p w:rsidR="00190719" w:rsidRDefault="00190719" w:rsidP="00190719"/>
    <w:tbl>
      <w:tblPr>
        <w:tblStyle w:val="TabloKlavuzu"/>
        <w:tblW w:w="0" w:type="auto"/>
        <w:tblLook w:val="04A0"/>
      </w:tblPr>
      <w:tblGrid>
        <w:gridCol w:w="1842"/>
        <w:gridCol w:w="1842"/>
        <w:gridCol w:w="1842"/>
        <w:gridCol w:w="1843"/>
        <w:gridCol w:w="1843"/>
      </w:tblGrid>
      <w:tr w:rsidR="00190719" w:rsidRPr="00B152A1" w:rsidTr="006C63FF">
        <w:tc>
          <w:tcPr>
            <w:tcW w:w="1842" w:type="dxa"/>
          </w:tcPr>
          <w:p w:rsidR="00190719" w:rsidRPr="00B152A1" w:rsidRDefault="00190719" w:rsidP="006C63FF">
            <w:pPr>
              <w:spacing w:after="200" w:line="276" w:lineRule="auto"/>
              <w:rPr>
                <w:rFonts w:ascii="Times New Roman" w:hAnsi="Times New Roman" w:cs="Times New Roman"/>
                <w:b/>
                <w:sz w:val="20"/>
                <w:szCs w:val="20"/>
              </w:rPr>
            </w:pPr>
            <w:r>
              <w:br w:type="page"/>
            </w:r>
            <w:r w:rsidRPr="00B152A1">
              <w:rPr>
                <w:rFonts w:ascii="Times New Roman" w:hAnsi="Times New Roman" w:cs="Times New Roman"/>
                <w:b/>
                <w:sz w:val="20"/>
                <w:szCs w:val="20"/>
              </w:rPr>
              <w:t>Ders</w:t>
            </w:r>
          </w:p>
        </w:tc>
        <w:tc>
          <w:tcPr>
            <w:tcW w:w="3684" w:type="dxa"/>
            <w:gridSpan w:val="2"/>
          </w:tcPr>
          <w:p w:rsidR="00190719" w:rsidRPr="0097281D" w:rsidRDefault="00190719" w:rsidP="006C63FF">
            <w:pPr>
              <w:spacing w:line="240" w:lineRule="atLeast"/>
              <w:rPr>
                <w:rFonts w:eastAsia="Times New Roman" w:cstheme="minorHAnsi"/>
                <w:sz w:val="20"/>
                <w:szCs w:val="20"/>
              </w:rPr>
            </w:pPr>
            <w:r w:rsidRPr="0097281D">
              <w:rPr>
                <w:rFonts w:eastAsia="Times New Roman" w:cstheme="minorHAnsi"/>
                <w:sz w:val="20"/>
                <w:szCs w:val="20"/>
              </w:rPr>
              <w:t>Bitirme Projesi</w:t>
            </w:r>
          </w:p>
        </w:tc>
        <w:tc>
          <w:tcPr>
            <w:tcW w:w="1843"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Kod</w:t>
            </w:r>
          </w:p>
        </w:tc>
        <w:tc>
          <w:tcPr>
            <w:tcW w:w="1843" w:type="dxa"/>
          </w:tcPr>
          <w:p w:rsidR="00190719" w:rsidRPr="0097281D" w:rsidRDefault="00190719" w:rsidP="006C63FF">
            <w:pPr>
              <w:spacing w:line="240" w:lineRule="atLeast"/>
              <w:rPr>
                <w:rFonts w:eastAsia="Times New Roman" w:cstheme="minorHAnsi"/>
                <w:sz w:val="20"/>
                <w:szCs w:val="20"/>
              </w:rPr>
            </w:pPr>
            <w:r w:rsidRPr="0097281D">
              <w:rPr>
                <w:rFonts w:cstheme="minorHAnsi"/>
                <w:sz w:val="20"/>
                <w:szCs w:val="20"/>
              </w:rPr>
              <w:t xml:space="preserve">lSGY402                      </w:t>
            </w:r>
          </w:p>
        </w:tc>
      </w:tr>
      <w:tr w:rsidR="00190719" w:rsidRPr="00B152A1" w:rsidTr="006C63FF">
        <w:tc>
          <w:tcPr>
            <w:tcW w:w="1842"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Course</w:t>
            </w:r>
          </w:p>
        </w:tc>
        <w:tc>
          <w:tcPr>
            <w:tcW w:w="3684" w:type="dxa"/>
            <w:gridSpan w:val="2"/>
          </w:tcPr>
          <w:p w:rsidR="00190719" w:rsidRPr="00B152A1" w:rsidRDefault="00C54559" w:rsidP="006C63FF">
            <w:pPr>
              <w:spacing w:after="200" w:line="276" w:lineRule="auto"/>
              <w:rPr>
                <w:rFonts w:ascii="Times New Roman" w:hAnsi="Times New Roman" w:cs="Times New Roman"/>
                <w:sz w:val="20"/>
                <w:szCs w:val="20"/>
              </w:rPr>
            </w:pPr>
            <w:r>
              <w:rPr>
                <w:rFonts w:ascii="Times New Roman" w:hAnsi="Times New Roman" w:cs="Times New Roman"/>
                <w:sz w:val="20"/>
                <w:szCs w:val="20"/>
              </w:rPr>
              <w:t>Graduation Project</w:t>
            </w:r>
          </w:p>
        </w:tc>
        <w:tc>
          <w:tcPr>
            <w:tcW w:w="1843"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Code</w:t>
            </w:r>
          </w:p>
        </w:tc>
        <w:tc>
          <w:tcPr>
            <w:tcW w:w="1843" w:type="dxa"/>
          </w:tcPr>
          <w:p w:rsidR="00190719" w:rsidRPr="00B152A1" w:rsidRDefault="00190719" w:rsidP="006C63FF">
            <w:pPr>
              <w:spacing w:after="200" w:line="276" w:lineRule="auto"/>
              <w:rPr>
                <w:rFonts w:ascii="Times New Roman" w:hAnsi="Times New Roman" w:cs="Times New Roman"/>
                <w:sz w:val="20"/>
                <w:szCs w:val="20"/>
              </w:rPr>
            </w:pPr>
          </w:p>
        </w:tc>
      </w:tr>
      <w:tr w:rsidR="00190719" w:rsidRPr="00B152A1" w:rsidTr="006C63FF">
        <w:tc>
          <w:tcPr>
            <w:tcW w:w="1842"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Krediler</w:t>
            </w:r>
          </w:p>
        </w:tc>
        <w:tc>
          <w:tcPr>
            <w:tcW w:w="1842" w:type="dxa"/>
          </w:tcPr>
          <w:p w:rsidR="00190719" w:rsidRPr="00B152A1" w:rsidRDefault="00190719" w:rsidP="006C63FF">
            <w:pPr>
              <w:spacing w:after="200" w:line="276" w:lineRule="auto"/>
              <w:rPr>
                <w:rFonts w:ascii="Times New Roman" w:hAnsi="Times New Roman" w:cs="Times New Roman"/>
                <w:b/>
                <w:sz w:val="20"/>
                <w:szCs w:val="20"/>
              </w:rPr>
            </w:pPr>
            <w:r>
              <w:rPr>
                <w:rFonts w:ascii="Times New Roman" w:hAnsi="Times New Roman" w:cs="Times New Roman"/>
                <w:b/>
                <w:sz w:val="20"/>
                <w:szCs w:val="20"/>
              </w:rPr>
              <w:t>Teori: 4</w:t>
            </w:r>
          </w:p>
        </w:tc>
        <w:tc>
          <w:tcPr>
            <w:tcW w:w="1842"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Uygulama: 0</w:t>
            </w:r>
          </w:p>
        </w:tc>
        <w:tc>
          <w:tcPr>
            <w:tcW w:w="1843" w:type="dxa"/>
          </w:tcPr>
          <w:p w:rsidR="00190719" w:rsidRPr="00B152A1" w:rsidRDefault="00190719" w:rsidP="006C63FF">
            <w:pPr>
              <w:spacing w:after="200" w:line="276" w:lineRule="auto"/>
              <w:rPr>
                <w:rFonts w:ascii="Times New Roman" w:hAnsi="Times New Roman" w:cs="Times New Roman"/>
                <w:b/>
                <w:sz w:val="20"/>
                <w:szCs w:val="20"/>
              </w:rPr>
            </w:pPr>
            <w:r>
              <w:rPr>
                <w:rFonts w:ascii="Times New Roman" w:hAnsi="Times New Roman" w:cs="Times New Roman"/>
                <w:b/>
                <w:sz w:val="20"/>
                <w:szCs w:val="20"/>
              </w:rPr>
              <w:t>Kredi: 4</w:t>
            </w:r>
          </w:p>
        </w:tc>
        <w:tc>
          <w:tcPr>
            <w:tcW w:w="1843" w:type="dxa"/>
          </w:tcPr>
          <w:p w:rsidR="00190719" w:rsidRPr="00B152A1" w:rsidRDefault="00190719" w:rsidP="006C63FF">
            <w:pPr>
              <w:spacing w:after="200" w:line="276" w:lineRule="auto"/>
              <w:rPr>
                <w:rFonts w:ascii="Times New Roman" w:hAnsi="Times New Roman" w:cs="Times New Roman"/>
                <w:b/>
                <w:sz w:val="20"/>
                <w:szCs w:val="20"/>
              </w:rPr>
            </w:pPr>
            <w:r>
              <w:rPr>
                <w:rFonts w:ascii="Times New Roman" w:hAnsi="Times New Roman" w:cs="Times New Roman"/>
                <w:b/>
                <w:sz w:val="20"/>
                <w:szCs w:val="20"/>
              </w:rPr>
              <w:t>AKTS: 10</w:t>
            </w:r>
          </w:p>
        </w:tc>
      </w:tr>
      <w:tr w:rsidR="00190719" w:rsidRPr="00B152A1" w:rsidTr="006C63FF">
        <w:trPr>
          <w:trHeight w:val="899"/>
        </w:trPr>
        <w:tc>
          <w:tcPr>
            <w:tcW w:w="1842"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İçerik</w:t>
            </w:r>
          </w:p>
        </w:tc>
        <w:tc>
          <w:tcPr>
            <w:tcW w:w="7370" w:type="dxa"/>
            <w:gridSpan w:val="4"/>
          </w:tcPr>
          <w:p w:rsidR="00190719" w:rsidRPr="0097281D" w:rsidRDefault="00190719" w:rsidP="006C63FF">
            <w:pPr>
              <w:jc w:val="both"/>
              <w:rPr>
                <w:rFonts w:cstheme="minorHAnsi"/>
                <w:sz w:val="20"/>
                <w:szCs w:val="20"/>
              </w:rPr>
            </w:pPr>
            <w:r w:rsidRPr="0097281D">
              <w:rPr>
                <w:rFonts w:cstheme="minorHAnsi"/>
                <w:sz w:val="20"/>
                <w:szCs w:val="20"/>
                <w:shd w:val="clear" w:color="auto" w:fill="FFFFFF"/>
              </w:rPr>
              <w:t>Bitirme ödevi ile ilgili kitap, makale ve diğer materyaller.</w:t>
            </w:r>
          </w:p>
        </w:tc>
      </w:tr>
      <w:tr w:rsidR="00190719" w:rsidRPr="00B152A1" w:rsidTr="006C63FF">
        <w:trPr>
          <w:trHeight w:val="899"/>
        </w:trPr>
        <w:tc>
          <w:tcPr>
            <w:tcW w:w="1842"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lastRenderedPageBreak/>
              <w:t>İngilizce İçerik</w:t>
            </w:r>
          </w:p>
        </w:tc>
        <w:tc>
          <w:tcPr>
            <w:tcW w:w="7370" w:type="dxa"/>
            <w:gridSpan w:val="4"/>
          </w:tcPr>
          <w:p w:rsidR="00190719" w:rsidRPr="00B152A1" w:rsidRDefault="00190719" w:rsidP="006C63FF">
            <w:pPr>
              <w:spacing w:after="200" w:line="276" w:lineRule="auto"/>
              <w:rPr>
                <w:rFonts w:ascii="Times New Roman" w:hAnsi="Times New Roman" w:cs="Times New Roman"/>
                <w:b/>
                <w:sz w:val="20"/>
                <w:szCs w:val="20"/>
              </w:rPr>
            </w:pPr>
          </w:p>
        </w:tc>
      </w:tr>
      <w:tr w:rsidR="00190719" w:rsidRPr="00B152A1" w:rsidTr="006C63FF">
        <w:trPr>
          <w:trHeight w:val="899"/>
        </w:trPr>
        <w:tc>
          <w:tcPr>
            <w:tcW w:w="1842"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Ön Koşul</w:t>
            </w:r>
          </w:p>
        </w:tc>
        <w:tc>
          <w:tcPr>
            <w:tcW w:w="7370" w:type="dxa"/>
            <w:gridSpan w:val="4"/>
          </w:tcPr>
          <w:p w:rsidR="00190719" w:rsidRPr="0002512F" w:rsidRDefault="00190719" w:rsidP="006C63FF">
            <w:pPr>
              <w:spacing w:after="200" w:line="276" w:lineRule="auto"/>
              <w:rPr>
                <w:rFonts w:ascii="Times New Roman" w:hAnsi="Times New Roman" w:cs="Times New Roman"/>
                <w:sz w:val="20"/>
                <w:szCs w:val="20"/>
              </w:rPr>
            </w:pPr>
          </w:p>
        </w:tc>
      </w:tr>
      <w:tr w:rsidR="00190719" w:rsidRPr="00B152A1" w:rsidTr="006C63FF">
        <w:trPr>
          <w:trHeight w:val="899"/>
        </w:trPr>
        <w:tc>
          <w:tcPr>
            <w:tcW w:w="1842" w:type="dxa"/>
          </w:tcPr>
          <w:p w:rsidR="00190719" w:rsidRPr="00B152A1" w:rsidRDefault="00190719" w:rsidP="006C63FF">
            <w:pPr>
              <w:rPr>
                <w:rFonts w:ascii="Times New Roman" w:hAnsi="Times New Roman" w:cs="Times New Roman"/>
                <w:b/>
                <w:sz w:val="20"/>
                <w:szCs w:val="20"/>
              </w:rPr>
            </w:pPr>
            <w:r>
              <w:rPr>
                <w:rFonts w:ascii="Times New Roman" w:hAnsi="Times New Roman" w:cs="Times New Roman"/>
                <w:b/>
                <w:sz w:val="20"/>
                <w:szCs w:val="20"/>
              </w:rPr>
              <w:t xml:space="preserve">Ölçme </w:t>
            </w:r>
            <w:r w:rsidRPr="00AD0595">
              <w:rPr>
                <w:rFonts w:ascii="Times New Roman" w:hAnsi="Times New Roman" w:cs="Times New Roman"/>
                <w:b/>
                <w:sz w:val="20"/>
                <w:szCs w:val="20"/>
              </w:rPr>
              <w:t>Değerlendirme ve Puanlama</w:t>
            </w:r>
          </w:p>
        </w:tc>
        <w:tc>
          <w:tcPr>
            <w:tcW w:w="7370" w:type="dxa"/>
            <w:gridSpan w:val="4"/>
          </w:tcPr>
          <w:p w:rsidR="00190719" w:rsidRPr="0097281D" w:rsidRDefault="00190719" w:rsidP="006C63FF">
            <w:pPr>
              <w:spacing w:line="240" w:lineRule="atLeast"/>
              <w:rPr>
                <w:rFonts w:cstheme="minorHAnsi"/>
                <w:sz w:val="20"/>
                <w:szCs w:val="20"/>
              </w:rPr>
            </w:pPr>
            <w:r w:rsidRPr="0097281D">
              <w:rPr>
                <w:rFonts w:cstheme="minorHAnsi"/>
                <w:sz w:val="20"/>
                <w:szCs w:val="20"/>
              </w:rPr>
              <w:t xml:space="preserve">A: </w:t>
            </w:r>
            <w:proofErr w:type="gramStart"/>
            <w:r w:rsidRPr="0097281D">
              <w:rPr>
                <w:rFonts w:cstheme="minorHAnsi"/>
                <w:sz w:val="20"/>
                <w:szCs w:val="20"/>
              </w:rPr>
              <w:t>Sınav , C</w:t>
            </w:r>
            <w:proofErr w:type="gramEnd"/>
            <w:r w:rsidRPr="0097281D">
              <w:rPr>
                <w:rFonts w:cstheme="minorHAnsi"/>
                <w:sz w:val="20"/>
                <w:szCs w:val="20"/>
              </w:rPr>
              <w:t>: Ödev</w:t>
            </w:r>
          </w:p>
        </w:tc>
      </w:tr>
      <w:tr w:rsidR="00190719" w:rsidRPr="00B152A1" w:rsidTr="006C63FF">
        <w:trPr>
          <w:trHeight w:val="899"/>
        </w:trPr>
        <w:tc>
          <w:tcPr>
            <w:tcW w:w="1842" w:type="dxa"/>
          </w:tcPr>
          <w:p w:rsidR="00190719" w:rsidRDefault="00190719" w:rsidP="006C63FF">
            <w:pPr>
              <w:rPr>
                <w:rFonts w:ascii="Times New Roman" w:hAnsi="Times New Roman" w:cs="Times New Roman"/>
                <w:b/>
                <w:sz w:val="20"/>
                <w:szCs w:val="20"/>
              </w:rPr>
            </w:pPr>
            <w:r>
              <w:rPr>
                <w:rFonts w:ascii="Times New Roman" w:hAnsi="Times New Roman" w:cs="Times New Roman"/>
                <w:b/>
                <w:sz w:val="20"/>
                <w:szCs w:val="20"/>
              </w:rPr>
              <w:t>Eğitim Öğretim Metotları</w:t>
            </w:r>
          </w:p>
        </w:tc>
        <w:tc>
          <w:tcPr>
            <w:tcW w:w="7370" w:type="dxa"/>
            <w:gridSpan w:val="4"/>
          </w:tcPr>
          <w:p w:rsidR="00190719" w:rsidRPr="0097281D" w:rsidRDefault="00190719" w:rsidP="006C63FF">
            <w:pPr>
              <w:spacing w:line="240" w:lineRule="atLeast"/>
              <w:rPr>
                <w:rFonts w:cstheme="minorHAnsi"/>
                <w:sz w:val="20"/>
                <w:szCs w:val="20"/>
              </w:rPr>
            </w:pPr>
            <w:r w:rsidRPr="0097281D">
              <w:rPr>
                <w:rFonts w:cstheme="minorHAnsi"/>
                <w:sz w:val="20"/>
                <w:szCs w:val="20"/>
              </w:rPr>
              <w:t>1: Anlatım, 2: Soru-Cevap, 4: Alıştırma ve Uygulama, 6: Gösterip Yaptırma, 12: Örnek Olay, 14: Bireysel Çalışma, 15: Problem Çözme</w:t>
            </w:r>
          </w:p>
        </w:tc>
      </w:tr>
      <w:tr w:rsidR="00190719" w:rsidRPr="00B152A1" w:rsidTr="006C63FF">
        <w:trPr>
          <w:trHeight w:val="430"/>
        </w:trPr>
        <w:tc>
          <w:tcPr>
            <w:tcW w:w="9212" w:type="dxa"/>
            <w:gridSpan w:val="5"/>
          </w:tcPr>
          <w:p w:rsidR="00190719" w:rsidRPr="00B152A1" w:rsidRDefault="00190719" w:rsidP="006C63FF">
            <w:pPr>
              <w:rPr>
                <w:rFonts w:ascii="Times New Roman" w:hAnsi="Times New Roman" w:cs="Times New Roman"/>
                <w:b/>
                <w:sz w:val="20"/>
                <w:szCs w:val="20"/>
              </w:rPr>
            </w:pPr>
            <w:r w:rsidRPr="00B152A1">
              <w:rPr>
                <w:rFonts w:ascii="Times New Roman" w:hAnsi="Times New Roman" w:cs="Times New Roman"/>
                <w:b/>
                <w:sz w:val="20"/>
                <w:szCs w:val="20"/>
              </w:rPr>
              <w:t>Haftalık Ders Konuları</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1.Hafta</w:t>
            </w:r>
          </w:p>
        </w:tc>
        <w:tc>
          <w:tcPr>
            <w:tcW w:w="7370" w:type="dxa"/>
            <w:gridSpan w:val="4"/>
          </w:tcPr>
          <w:p w:rsidR="00190719" w:rsidRPr="0097281D" w:rsidRDefault="00190719" w:rsidP="006C63FF">
            <w:pPr>
              <w:jc w:val="both"/>
              <w:rPr>
                <w:rFonts w:cstheme="minorHAnsi"/>
                <w:sz w:val="20"/>
                <w:szCs w:val="20"/>
              </w:rPr>
            </w:pPr>
            <w:r w:rsidRPr="0097281D">
              <w:rPr>
                <w:rFonts w:cstheme="minorHAnsi"/>
                <w:sz w:val="20"/>
                <w:szCs w:val="20"/>
                <w:shd w:val="clear" w:color="auto" w:fill="FFFFFF"/>
              </w:rPr>
              <w:t>Konunun tespiti</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2.Hafta</w:t>
            </w:r>
          </w:p>
        </w:tc>
        <w:tc>
          <w:tcPr>
            <w:tcW w:w="7370" w:type="dxa"/>
            <w:gridSpan w:val="4"/>
          </w:tcPr>
          <w:p w:rsidR="00190719" w:rsidRPr="0097281D" w:rsidRDefault="00190719" w:rsidP="006C63FF">
            <w:pPr>
              <w:jc w:val="both"/>
              <w:rPr>
                <w:rFonts w:cstheme="minorHAnsi"/>
                <w:sz w:val="20"/>
                <w:szCs w:val="20"/>
              </w:rPr>
            </w:pPr>
            <w:r w:rsidRPr="0097281D">
              <w:rPr>
                <w:rFonts w:cstheme="minorHAnsi"/>
                <w:sz w:val="20"/>
                <w:szCs w:val="20"/>
                <w:shd w:val="clear" w:color="auto" w:fill="FFFFFF"/>
              </w:rPr>
              <w:t>Konunun tespiti, kaynakların araştırılması</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3.Hafta</w:t>
            </w:r>
          </w:p>
        </w:tc>
        <w:tc>
          <w:tcPr>
            <w:tcW w:w="7370" w:type="dxa"/>
            <w:gridSpan w:val="4"/>
          </w:tcPr>
          <w:p w:rsidR="00190719" w:rsidRPr="0097281D" w:rsidRDefault="00190719" w:rsidP="006C63FF">
            <w:pPr>
              <w:jc w:val="both"/>
              <w:rPr>
                <w:rFonts w:cstheme="minorHAnsi"/>
                <w:sz w:val="20"/>
                <w:szCs w:val="20"/>
              </w:rPr>
            </w:pPr>
            <w:r w:rsidRPr="0097281D">
              <w:rPr>
                <w:rFonts w:cstheme="minorHAnsi"/>
                <w:sz w:val="20"/>
                <w:szCs w:val="20"/>
                <w:shd w:val="clear" w:color="auto" w:fill="FFFFFF"/>
              </w:rPr>
              <w:t>Kaynakların toplanması</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4.Hafta</w:t>
            </w:r>
          </w:p>
        </w:tc>
        <w:tc>
          <w:tcPr>
            <w:tcW w:w="7370" w:type="dxa"/>
            <w:gridSpan w:val="4"/>
          </w:tcPr>
          <w:p w:rsidR="00190719" w:rsidRPr="0097281D" w:rsidRDefault="00190719" w:rsidP="006C63FF">
            <w:pPr>
              <w:jc w:val="both"/>
              <w:rPr>
                <w:rFonts w:cstheme="minorHAnsi"/>
                <w:sz w:val="20"/>
                <w:szCs w:val="20"/>
              </w:rPr>
            </w:pPr>
            <w:r w:rsidRPr="0097281D">
              <w:rPr>
                <w:rFonts w:cstheme="minorHAnsi"/>
                <w:sz w:val="20"/>
                <w:szCs w:val="20"/>
                <w:shd w:val="clear" w:color="auto" w:fill="FFFFFF"/>
              </w:rPr>
              <w:t>Giriş ve içindekiler taslağı</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5.Hafta</w:t>
            </w:r>
          </w:p>
        </w:tc>
        <w:tc>
          <w:tcPr>
            <w:tcW w:w="7370" w:type="dxa"/>
            <w:gridSpan w:val="4"/>
          </w:tcPr>
          <w:p w:rsidR="00190719" w:rsidRPr="0097281D" w:rsidRDefault="00190719" w:rsidP="006C63FF">
            <w:pPr>
              <w:jc w:val="both"/>
              <w:rPr>
                <w:rFonts w:cstheme="minorHAnsi"/>
                <w:sz w:val="20"/>
                <w:szCs w:val="20"/>
              </w:rPr>
            </w:pPr>
            <w:r w:rsidRPr="0097281D">
              <w:rPr>
                <w:rFonts w:cstheme="minorHAnsi"/>
                <w:sz w:val="20"/>
                <w:szCs w:val="20"/>
                <w:shd w:val="clear" w:color="auto" w:fill="FFFFFF"/>
              </w:rPr>
              <w:t>Birinci Bölümün yazılması</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6.Hafta</w:t>
            </w:r>
          </w:p>
        </w:tc>
        <w:tc>
          <w:tcPr>
            <w:tcW w:w="7370" w:type="dxa"/>
            <w:gridSpan w:val="4"/>
          </w:tcPr>
          <w:p w:rsidR="00190719" w:rsidRPr="0097281D" w:rsidRDefault="00190719" w:rsidP="006C63FF">
            <w:pPr>
              <w:jc w:val="both"/>
              <w:rPr>
                <w:rFonts w:cstheme="minorHAnsi"/>
                <w:sz w:val="20"/>
                <w:szCs w:val="20"/>
              </w:rPr>
            </w:pPr>
            <w:r w:rsidRPr="0097281D">
              <w:rPr>
                <w:rFonts w:cstheme="minorHAnsi"/>
                <w:sz w:val="20"/>
                <w:szCs w:val="20"/>
                <w:shd w:val="clear" w:color="auto" w:fill="FFFFFF"/>
              </w:rPr>
              <w:t>Birinci Bölüm üzerinde tashihler</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7.Hafta</w:t>
            </w:r>
          </w:p>
        </w:tc>
        <w:tc>
          <w:tcPr>
            <w:tcW w:w="7370" w:type="dxa"/>
            <w:gridSpan w:val="4"/>
          </w:tcPr>
          <w:p w:rsidR="00190719" w:rsidRPr="0097281D" w:rsidRDefault="00190719" w:rsidP="006C63FF">
            <w:pPr>
              <w:jc w:val="both"/>
              <w:rPr>
                <w:rFonts w:cstheme="minorHAnsi"/>
                <w:sz w:val="20"/>
                <w:szCs w:val="20"/>
              </w:rPr>
            </w:pPr>
            <w:r w:rsidRPr="0097281D">
              <w:rPr>
                <w:rFonts w:cstheme="minorHAnsi"/>
                <w:sz w:val="20"/>
                <w:szCs w:val="20"/>
                <w:shd w:val="clear" w:color="auto" w:fill="FFFFFF"/>
              </w:rPr>
              <w:t>İkinci Bölümün yazımı</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8.Hafta</w:t>
            </w:r>
          </w:p>
        </w:tc>
        <w:tc>
          <w:tcPr>
            <w:tcW w:w="7370" w:type="dxa"/>
            <w:gridSpan w:val="4"/>
          </w:tcPr>
          <w:p w:rsidR="00190719" w:rsidRPr="0097281D" w:rsidRDefault="00190719" w:rsidP="006C63FF">
            <w:pPr>
              <w:jc w:val="both"/>
              <w:rPr>
                <w:rFonts w:cstheme="minorHAnsi"/>
                <w:sz w:val="20"/>
                <w:szCs w:val="20"/>
              </w:rPr>
            </w:pPr>
            <w:r w:rsidRPr="0097281D">
              <w:rPr>
                <w:rFonts w:cstheme="minorHAnsi"/>
                <w:sz w:val="20"/>
                <w:szCs w:val="20"/>
                <w:shd w:val="clear" w:color="auto" w:fill="FFFFFF"/>
              </w:rPr>
              <w:t>İkinci Bölümün kontrolü</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9.Hafta</w:t>
            </w:r>
          </w:p>
        </w:tc>
        <w:tc>
          <w:tcPr>
            <w:tcW w:w="7370" w:type="dxa"/>
            <w:gridSpan w:val="4"/>
          </w:tcPr>
          <w:p w:rsidR="00190719" w:rsidRPr="0097281D" w:rsidRDefault="00190719" w:rsidP="006C63FF">
            <w:pPr>
              <w:jc w:val="both"/>
              <w:rPr>
                <w:rFonts w:cstheme="minorHAnsi"/>
                <w:sz w:val="20"/>
                <w:szCs w:val="20"/>
              </w:rPr>
            </w:pPr>
            <w:r w:rsidRPr="0097281D">
              <w:rPr>
                <w:rFonts w:cstheme="minorHAnsi"/>
                <w:sz w:val="20"/>
                <w:szCs w:val="20"/>
                <w:shd w:val="clear" w:color="auto" w:fill="FFFFFF"/>
              </w:rPr>
              <w:t>İkinci Bölümün Tashihi</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10.Hafta</w:t>
            </w:r>
          </w:p>
        </w:tc>
        <w:tc>
          <w:tcPr>
            <w:tcW w:w="7370" w:type="dxa"/>
            <w:gridSpan w:val="4"/>
          </w:tcPr>
          <w:p w:rsidR="00190719" w:rsidRPr="0097281D" w:rsidRDefault="00190719" w:rsidP="006C63FF">
            <w:pPr>
              <w:jc w:val="both"/>
              <w:rPr>
                <w:rFonts w:cstheme="minorHAnsi"/>
                <w:sz w:val="20"/>
                <w:szCs w:val="20"/>
              </w:rPr>
            </w:pPr>
            <w:r w:rsidRPr="0097281D">
              <w:rPr>
                <w:rFonts w:cstheme="minorHAnsi"/>
                <w:sz w:val="20"/>
                <w:szCs w:val="20"/>
                <w:shd w:val="clear" w:color="auto" w:fill="FFFFFF"/>
              </w:rPr>
              <w:t>Son bölüm ve Sonuç</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11.Hafta</w:t>
            </w:r>
          </w:p>
        </w:tc>
        <w:tc>
          <w:tcPr>
            <w:tcW w:w="7370" w:type="dxa"/>
            <w:gridSpan w:val="4"/>
          </w:tcPr>
          <w:p w:rsidR="00190719" w:rsidRPr="0097281D" w:rsidRDefault="00190719" w:rsidP="006C63FF">
            <w:pPr>
              <w:jc w:val="both"/>
              <w:rPr>
                <w:rFonts w:cstheme="minorHAnsi"/>
                <w:sz w:val="20"/>
                <w:szCs w:val="20"/>
              </w:rPr>
            </w:pPr>
            <w:r w:rsidRPr="0097281D">
              <w:rPr>
                <w:rFonts w:cstheme="minorHAnsi"/>
                <w:sz w:val="20"/>
                <w:szCs w:val="20"/>
                <w:shd w:val="clear" w:color="auto" w:fill="FFFFFF"/>
              </w:rPr>
              <w:t>Son bölüm ve Sonuç</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12.Hafta</w:t>
            </w:r>
          </w:p>
        </w:tc>
        <w:tc>
          <w:tcPr>
            <w:tcW w:w="7370" w:type="dxa"/>
            <w:gridSpan w:val="4"/>
          </w:tcPr>
          <w:p w:rsidR="00190719" w:rsidRPr="0097281D" w:rsidRDefault="00190719" w:rsidP="006C63FF">
            <w:pPr>
              <w:jc w:val="both"/>
              <w:rPr>
                <w:rFonts w:cstheme="minorHAnsi"/>
                <w:sz w:val="20"/>
                <w:szCs w:val="20"/>
              </w:rPr>
            </w:pPr>
            <w:r w:rsidRPr="0097281D">
              <w:rPr>
                <w:rFonts w:cstheme="minorHAnsi"/>
                <w:sz w:val="20"/>
                <w:szCs w:val="20"/>
                <w:shd w:val="clear" w:color="auto" w:fill="FFFFFF"/>
              </w:rPr>
              <w:t>İmla ve usul kontrolü</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13.Hafta</w:t>
            </w:r>
          </w:p>
        </w:tc>
        <w:tc>
          <w:tcPr>
            <w:tcW w:w="7370" w:type="dxa"/>
            <w:gridSpan w:val="4"/>
          </w:tcPr>
          <w:p w:rsidR="00190719" w:rsidRPr="0097281D" w:rsidRDefault="00190719" w:rsidP="006C63FF">
            <w:pPr>
              <w:jc w:val="both"/>
              <w:rPr>
                <w:rFonts w:cstheme="minorHAnsi"/>
                <w:sz w:val="20"/>
                <w:szCs w:val="20"/>
              </w:rPr>
            </w:pPr>
            <w:r w:rsidRPr="0097281D">
              <w:rPr>
                <w:rFonts w:cstheme="minorHAnsi"/>
                <w:sz w:val="20"/>
                <w:szCs w:val="20"/>
                <w:shd w:val="clear" w:color="auto" w:fill="FFFFFF"/>
              </w:rPr>
              <w:t>Tashihler</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14.Hafta</w:t>
            </w:r>
          </w:p>
        </w:tc>
        <w:tc>
          <w:tcPr>
            <w:tcW w:w="7370" w:type="dxa"/>
            <w:gridSpan w:val="4"/>
          </w:tcPr>
          <w:p w:rsidR="00190719" w:rsidRPr="0097281D" w:rsidRDefault="00190719" w:rsidP="006C63FF">
            <w:pPr>
              <w:jc w:val="both"/>
              <w:rPr>
                <w:rFonts w:cstheme="minorHAnsi"/>
                <w:sz w:val="20"/>
                <w:szCs w:val="20"/>
              </w:rPr>
            </w:pPr>
            <w:r w:rsidRPr="0097281D">
              <w:rPr>
                <w:rFonts w:cstheme="minorHAnsi"/>
                <w:sz w:val="20"/>
                <w:szCs w:val="20"/>
                <w:shd w:val="clear" w:color="auto" w:fill="FFFFFF"/>
              </w:rPr>
              <w:t>Son tashihler</w:t>
            </w:r>
          </w:p>
        </w:tc>
      </w:tr>
      <w:tr w:rsidR="00190719" w:rsidRPr="00B152A1" w:rsidTr="006C63FF">
        <w:trPr>
          <w:trHeight w:val="280"/>
        </w:trPr>
        <w:tc>
          <w:tcPr>
            <w:tcW w:w="9212" w:type="dxa"/>
            <w:gridSpan w:val="5"/>
          </w:tcPr>
          <w:p w:rsidR="00190719" w:rsidRPr="00B152A1" w:rsidRDefault="00190719" w:rsidP="006C63FF">
            <w:pPr>
              <w:jc w:val="center"/>
              <w:rPr>
                <w:rFonts w:ascii="Times New Roman" w:hAnsi="Times New Roman" w:cs="Times New Roman"/>
                <w:b/>
                <w:sz w:val="20"/>
                <w:szCs w:val="20"/>
              </w:rPr>
            </w:pPr>
            <w:r>
              <w:rPr>
                <w:rFonts w:ascii="Times New Roman" w:hAnsi="Times New Roman" w:cs="Times New Roman"/>
                <w:sz w:val="20"/>
                <w:szCs w:val="20"/>
              </w:rPr>
              <w:t>Final Dönemi ve Genel Değerlendirme</w:t>
            </w:r>
          </w:p>
        </w:tc>
      </w:tr>
    </w:tbl>
    <w:p w:rsidR="00190719" w:rsidRDefault="00190719" w:rsidP="00190719">
      <w:pPr>
        <w:rPr>
          <w:rFonts w:ascii="Times New Roman" w:hAnsi="Times New Roman" w:cs="Times New Roman"/>
          <w:sz w:val="20"/>
          <w:szCs w:val="20"/>
        </w:rPr>
      </w:pPr>
    </w:p>
    <w:tbl>
      <w:tblPr>
        <w:tblStyle w:val="TabloKlavuzu"/>
        <w:tblW w:w="0" w:type="auto"/>
        <w:tblLayout w:type="fixed"/>
        <w:tblLook w:val="04A0"/>
      </w:tblPr>
      <w:tblGrid>
        <w:gridCol w:w="534"/>
        <w:gridCol w:w="6237"/>
        <w:gridCol w:w="567"/>
        <w:gridCol w:w="567"/>
        <w:gridCol w:w="425"/>
        <w:gridCol w:w="425"/>
        <w:gridCol w:w="425"/>
      </w:tblGrid>
      <w:tr w:rsidR="00190719" w:rsidRPr="00B152A1" w:rsidTr="006C63FF">
        <w:tc>
          <w:tcPr>
            <w:tcW w:w="6771" w:type="dxa"/>
            <w:gridSpan w:val="2"/>
          </w:tcPr>
          <w:p w:rsidR="00190719" w:rsidRPr="00B152A1" w:rsidRDefault="00190719" w:rsidP="006C63FF">
            <w:pPr>
              <w:spacing w:after="200" w:line="276" w:lineRule="auto"/>
              <w:rPr>
                <w:rFonts w:ascii="Times New Roman" w:hAnsi="Times New Roman" w:cs="Times New Roman"/>
                <w:b/>
                <w:sz w:val="20"/>
                <w:szCs w:val="20"/>
              </w:rPr>
            </w:pPr>
            <w:r>
              <w:rPr>
                <w:rFonts w:ascii="Times New Roman" w:hAnsi="Times New Roman" w:cs="Times New Roman"/>
                <w:sz w:val="20"/>
                <w:szCs w:val="20"/>
              </w:rPr>
              <w:br w:type="page"/>
            </w:r>
            <w:r w:rsidRPr="00B152A1">
              <w:rPr>
                <w:rFonts w:ascii="Times New Roman" w:hAnsi="Times New Roman" w:cs="Times New Roman"/>
                <w:b/>
                <w:sz w:val="20"/>
                <w:szCs w:val="20"/>
              </w:rPr>
              <w:t>Program Öğrenme Çıktıları İlişkisi</w:t>
            </w:r>
          </w:p>
        </w:tc>
        <w:tc>
          <w:tcPr>
            <w:tcW w:w="2409" w:type="dxa"/>
            <w:gridSpan w:val="5"/>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Değerlendirme</w:t>
            </w:r>
          </w:p>
        </w:tc>
      </w:tr>
      <w:tr w:rsidR="00190719" w:rsidRPr="00B152A1" w:rsidTr="006C63FF">
        <w:tc>
          <w:tcPr>
            <w:tcW w:w="6771" w:type="dxa"/>
            <w:gridSpan w:val="2"/>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b/>
                <w:sz w:val="20"/>
                <w:szCs w:val="20"/>
              </w:rPr>
              <w:t>Program Öğrenme Çıktıları</w:t>
            </w:r>
          </w:p>
        </w:tc>
        <w:tc>
          <w:tcPr>
            <w:tcW w:w="567"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1</w:t>
            </w:r>
          </w:p>
        </w:tc>
        <w:tc>
          <w:tcPr>
            <w:tcW w:w="567"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2</w:t>
            </w:r>
          </w:p>
        </w:tc>
        <w:tc>
          <w:tcPr>
            <w:tcW w:w="425"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3</w:t>
            </w:r>
          </w:p>
        </w:tc>
        <w:tc>
          <w:tcPr>
            <w:tcW w:w="425"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4</w:t>
            </w:r>
          </w:p>
        </w:tc>
        <w:tc>
          <w:tcPr>
            <w:tcW w:w="425"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5</w:t>
            </w:r>
          </w:p>
        </w:tc>
      </w:tr>
      <w:tr w:rsidR="00190719" w:rsidRPr="00B152A1" w:rsidTr="006C63FF">
        <w:tc>
          <w:tcPr>
            <w:tcW w:w="534"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1</w:t>
            </w:r>
          </w:p>
        </w:tc>
        <w:tc>
          <w:tcPr>
            <w:tcW w:w="6237" w:type="dxa"/>
            <w:vAlign w:val="center"/>
          </w:tcPr>
          <w:p w:rsidR="00190719" w:rsidRPr="0097281D" w:rsidRDefault="00190719" w:rsidP="006C63FF">
            <w:pPr>
              <w:spacing w:line="270" w:lineRule="atLeast"/>
              <w:rPr>
                <w:rFonts w:eastAsia="Times New Roman" w:cstheme="minorHAnsi"/>
                <w:sz w:val="20"/>
                <w:szCs w:val="20"/>
              </w:rPr>
            </w:pPr>
            <w:r w:rsidRPr="0097281D">
              <w:rPr>
                <w:rFonts w:eastAsia="Times New Roman" w:cstheme="minorHAnsi"/>
                <w:sz w:val="20"/>
                <w:szCs w:val="20"/>
              </w:rPr>
              <w:t>Sağlık kurumları ve sağlık sisteminin üretim, pazarlama, yönetim ve muhasebe-finans fonksiyonları alanlarından birinde uzmanlık düzeyinde gereken bilgilere sahip olmak</w:t>
            </w:r>
          </w:p>
        </w:tc>
        <w:tc>
          <w:tcPr>
            <w:tcW w:w="567" w:type="dxa"/>
            <w:vAlign w:val="center"/>
          </w:tcPr>
          <w:p w:rsidR="00190719" w:rsidRPr="0097281D" w:rsidRDefault="00190719" w:rsidP="006C63FF">
            <w:pPr>
              <w:spacing w:line="240" w:lineRule="atLeast"/>
              <w:jc w:val="center"/>
              <w:rPr>
                <w:rFonts w:eastAsia="Times New Roman" w:cstheme="minorHAnsi"/>
                <w:sz w:val="20"/>
                <w:szCs w:val="20"/>
              </w:rPr>
            </w:pPr>
          </w:p>
        </w:tc>
        <w:tc>
          <w:tcPr>
            <w:tcW w:w="567" w:type="dxa"/>
            <w:vAlign w:val="center"/>
          </w:tcPr>
          <w:p w:rsidR="00190719" w:rsidRPr="0097281D" w:rsidRDefault="00190719" w:rsidP="006C63FF">
            <w:pPr>
              <w:spacing w:line="240" w:lineRule="atLeast"/>
              <w:jc w:val="center"/>
              <w:rPr>
                <w:rFonts w:eastAsia="Times New Roman" w:cstheme="minorHAnsi"/>
                <w:sz w:val="20"/>
                <w:szCs w:val="20"/>
              </w:rPr>
            </w:pPr>
          </w:p>
        </w:tc>
        <w:tc>
          <w:tcPr>
            <w:tcW w:w="425" w:type="dxa"/>
            <w:vAlign w:val="center"/>
          </w:tcPr>
          <w:p w:rsidR="00190719" w:rsidRPr="0097281D" w:rsidRDefault="00190719" w:rsidP="006C63FF">
            <w:pPr>
              <w:spacing w:line="240" w:lineRule="atLeast"/>
              <w:jc w:val="center"/>
              <w:rPr>
                <w:rFonts w:eastAsia="Times New Roman" w:cstheme="minorHAnsi"/>
                <w:sz w:val="20"/>
                <w:szCs w:val="20"/>
              </w:rPr>
            </w:pPr>
          </w:p>
        </w:tc>
        <w:tc>
          <w:tcPr>
            <w:tcW w:w="425" w:type="dxa"/>
            <w:vAlign w:val="center"/>
          </w:tcPr>
          <w:p w:rsidR="00190719" w:rsidRPr="0097281D" w:rsidRDefault="00190719" w:rsidP="006C63FF">
            <w:pPr>
              <w:spacing w:line="240" w:lineRule="atLeast"/>
              <w:jc w:val="center"/>
              <w:rPr>
                <w:rFonts w:eastAsia="Times New Roman" w:cstheme="minorHAnsi"/>
                <w:sz w:val="20"/>
                <w:szCs w:val="20"/>
              </w:rPr>
            </w:pPr>
          </w:p>
        </w:tc>
        <w:tc>
          <w:tcPr>
            <w:tcW w:w="425" w:type="dxa"/>
            <w:vAlign w:val="center"/>
          </w:tcPr>
          <w:p w:rsidR="00190719" w:rsidRPr="0097281D" w:rsidRDefault="00190719" w:rsidP="006C63FF">
            <w:pPr>
              <w:spacing w:line="240" w:lineRule="atLeast"/>
              <w:jc w:val="center"/>
              <w:rPr>
                <w:rFonts w:eastAsia="Times New Roman" w:cstheme="minorHAnsi"/>
                <w:sz w:val="20"/>
                <w:szCs w:val="20"/>
              </w:rPr>
            </w:pPr>
          </w:p>
        </w:tc>
      </w:tr>
      <w:tr w:rsidR="00190719" w:rsidRPr="00B152A1" w:rsidTr="006C63FF">
        <w:tc>
          <w:tcPr>
            <w:tcW w:w="534"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2</w:t>
            </w:r>
          </w:p>
        </w:tc>
        <w:tc>
          <w:tcPr>
            <w:tcW w:w="6237" w:type="dxa"/>
            <w:vAlign w:val="center"/>
          </w:tcPr>
          <w:p w:rsidR="00190719" w:rsidRPr="0097281D" w:rsidRDefault="00190719" w:rsidP="006C63FF">
            <w:pPr>
              <w:spacing w:line="270" w:lineRule="atLeast"/>
              <w:rPr>
                <w:rFonts w:eastAsia="Times New Roman" w:cstheme="minorHAnsi"/>
                <w:sz w:val="20"/>
                <w:szCs w:val="20"/>
              </w:rPr>
            </w:pPr>
            <w:r w:rsidRPr="0097281D">
              <w:rPr>
                <w:rFonts w:eastAsia="Times New Roman" w:cstheme="minorHAnsi"/>
                <w:sz w:val="20"/>
                <w:szCs w:val="20"/>
              </w:rPr>
              <w:t>Uzmanlık alanı ile ilişkili olarak disiplinler-arası etkileşimin farkında olmak.</w:t>
            </w:r>
          </w:p>
        </w:tc>
        <w:tc>
          <w:tcPr>
            <w:tcW w:w="567" w:type="dxa"/>
            <w:vAlign w:val="center"/>
          </w:tcPr>
          <w:p w:rsidR="00190719" w:rsidRPr="0097281D" w:rsidRDefault="00190719" w:rsidP="006C63FF">
            <w:pPr>
              <w:spacing w:line="240" w:lineRule="atLeast"/>
              <w:jc w:val="center"/>
              <w:rPr>
                <w:rFonts w:eastAsia="Times New Roman" w:cstheme="minorHAnsi"/>
                <w:sz w:val="20"/>
                <w:szCs w:val="20"/>
              </w:rPr>
            </w:pPr>
          </w:p>
        </w:tc>
        <w:tc>
          <w:tcPr>
            <w:tcW w:w="567" w:type="dxa"/>
            <w:vAlign w:val="center"/>
          </w:tcPr>
          <w:p w:rsidR="00190719" w:rsidRPr="0097281D" w:rsidRDefault="00190719" w:rsidP="006C63FF">
            <w:pPr>
              <w:spacing w:line="240" w:lineRule="atLeast"/>
              <w:jc w:val="center"/>
              <w:rPr>
                <w:rFonts w:eastAsia="Times New Roman" w:cstheme="minorHAnsi"/>
                <w:sz w:val="20"/>
                <w:szCs w:val="20"/>
              </w:rPr>
            </w:pPr>
          </w:p>
        </w:tc>
        <w:tc>
          <w:tcPr>
            <w:tcW w:w="425" w:type="dxa"/>
            <w:vAlign w:val="center"/>
          </w:tcPr>
          <w:p w:rsidR="00190719" w:rsidRPr="0097281D" w:rsidRDefault="00190719" w:rsidP="006C63FF">
            <w:pPr>
              <w:spacing w:line="240" w:lineRule="atLeast"/>
              <w:jc w:val="center"/>
              <w:rPr>
                <w:rFonts w:eastAsia="Times New Roman" w:cstheme="minorHAnsi"/>
                <w:sz w:val="20"/>
                <w:szCs w:val="20"/>
              </w:rPr>
            </w:pPr>
          </w:p>
        </w:tc>
        <w:tc>
          <w:tcPr>
            <w:tcW w:w="425" w:type="dxa"/>
            <w:vAlign w:val="center"/>
          </w:tcPr>
          <w:p w:rsidR="00190719" w:rsidRPr="0097281D" w:rsidRDefault="00190719" w:rsidP="006C63FF">
            <w:pPr>
              <w:spacing w:line="240" w:lineRule="atLeast"/>
              <w:jc w:val="center"/>
              <w:rPr>
                <w:rFonts w:eastAsia="Times New Roman" w:cstheme="minorHAnsi"/>
                <w:sz w:val="20"/>
                <w:szCs w:val="20"/>
              </w:rPr>
            </w:pPr>
          </w:p>
        </w:tc>
        <w:tc>
          <w:tcPr>
            <w:tcW w:w="425" w:type="dxa"/>
            <w:vAlign w:val="center"/>
          </w:tcPr>
          <w:p w:rsidR="00190719" w:rsidRPr="0097281D" w:rsidRDefault="00190719" w:rsidP="006C63FF">
            <w:pPr>
              <w:spacing w:line="240" w:lineRule="atLeast"/>
              <w:jc w:val="center"/>
              <w:rPr>
                <w:rFonts w:eastAsia="Times New Roman" w:cstheme="minorHAnsi"/>
                <w:sz w:val="20"/>
                <w:szCs w:val="20"/>
              </w:rPr>
            </w:pPr>
          </w:p>
        </w:tc>
      </w:tr>
      <w:tr w:rsidR="00190719" w:rsidRPr="00B152A1" w:rsidTr="006C63FF">
        <w:tc>
          <w:tcPr>
            <w:tcW w:w="534"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3</w:t>
            </w:r>
          </w:p>
        </w:tc>
        <w:tc>
          <w:tcPr>
            <w:tcW w:w="6237" w:type="dxa"/>
            <w:vAlign w:val="center"/>
          </w:tcPr>
          <w:p w:rsidR="00190719" w:rsidRPr="0097281D" w:rsidRDefault="00190719" w:rsidP="006C63FF">
            <w:pPr>
              <w:spacing w:line="270" w:lineRule="atLeast"/>
              <w:rPr>
                <w:rFonts w:eastAsia="Times New Roman" w:cstheme="minorHAnsi"/>
                <w:sz w:val="20"/>
                <w:szCs w:val="20"/>
              </w:rPr>
            </w:pPr>
            <w:r w:rsidRPr="0097281D">
              <w:rPr>
                <w:rFonts w:eastAsia="Times New Roman" w:cstheme="minorHAnsi"/>
                <w:sz w:val="20"/>
                <w:szCs w:val="20"/>
              </w:rPr>
              <w:t>Uzmanlık alanı ile ilişkili olarak görev aldığı konularda ekip çalışması yapar ve ekibi ile bilgilerini paylaşır.</w:t>
            </w:r>
          </w:p>
        </w:tc>
        <w:tc>
          <w:tcPr>
            <w:tcW w:w="567" w:type="dxa"/>
            <w:vAlign w:val="center"/>
          </w:tcPr>
          <w:p w:rsidR="00190719" w:rsidRPr="0097281D" w:rsidRDefault="00190719" w:rsidP="006C63FF">
            <w:pPr>
              <w:spacing w:line="240" w:lineRule="atLeast"/>
              <w:jc w:val="center"/>
              <w:rPr>
                <w:rFonts w:eastAsia="Times New Roman" w:cstheme="minorHAnsi"/>
                <w:sz w:val="20"/>
                <w:szCs w:val="20"/>
              </w:rPr>
            </w:pPr>
          </w:p>
        </w:tc>
        <w:tc>
          <w:tcPr>
            <w:tcW w:w="567" w:type="dxa"/>
            <w:vAlign w:val="center"/>
          </w:tcPr>
          <w:p w:rsidR="00190719" w:rsidRPr="0097281D" w:rsidRDefault="00190719" w:rsidP="006C63FF">
            <w:pPr>
              <w:spacing w:line="240" w:lineRule="atLeast"/>
              <w:jc w:val="center"/>
              <w:rPr>
                <w:rFonts w:eastAsia="Times New Roman" w:cstheme="minorHAnsi"/>
                <w:sz w:val="20"/>
                <w:szCs w:val="20"/>
              </w:rPr>
            </w:pPr>
          </w:p>
        </w:tc>
        <w:tc>
          <w:tcPr>
            <w:tcW w:w="425" w:type="dxa"/>
            <w:vAlign w:val="center"/>
          </w:tcPr>
          <w:p w:rsidR="00190719" w:rsidRPr="0097281D" w:rsidRDefault="00190719" w:rsidP="006C63FF">
            <w:pPr>
              <w:spacing w:line="240" w:lineRule="atLeast"/>
              <w:jc w:val="center"/>
              <w:rPr>
                <w:rFonts w:eastAsia="Times New Roman" w:cstheme="minorHAnsi"/>
                <w:sz w:val="20"/>
                <w:szCs w:val="20"/>
              </w:rPr>
            </w:pPr>
          </w:p>
        </w:tc>
        <w:tc>
          <w:tcPr>
            <w:tcW w:w="425" w:type="dxa"/>
            <w:vAlign w:val="center"/>
          </w:tcPr>
          <w:p w:rsidR="00190719" w:rsidRPr="0097281D" w:rsidRDefault="00190719" w:rsidP="006C63FF">
            <w:pPr>
              <w:spacing w:line="240" w:lineRule="atLeast"/>
              <w:jc w:val="center"/>
              <w:rPr>
                <w:rFonts w:eastAsia="Times New Roman" w:cstheme="minorHAnsi"/>
                <w:sz w:val="20"/>
                <w:szCs w:val="20"/>
              </w:rPr>
            </w:pPr>
          </w:p>
        </w:tc>
        <w:tc>
          <w:tcPr>
            <w:tcW w:w="425" w:type="dxa"/>
            <w:vAlign w:val="center"/>
          </w:tcPr>
          <w:p w:rsidR="00190719" w:rsidRPr="0097281D" w:rsidRDefault="00190719" w:rsidP="006C63FF">
            <w:pPr>
              <w:spacing w:line="240" w:lineRule="atLeast"/>
              <w:jc w:val="center"/>
              <w:rPr>
                <w:rFonts w:eastAsia="Times New Roman" w:cstheme="minorHAnsi"/>
                <w:sz w:val="20"/>
                <w:szCs w:val="20"/>
              </w:rPr>
            </w:pPr>
          </w:p>
        </w:tc>
      </w:tr>
      <w:tr w:rsidR="00190719" w:rsidRPr="00B152A1" w:rsidTr="006C63FF">
        <w:tc>
          <w:tcPr>
            <w:tcW w:w="534"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4</w:t>
            </w:r>
          </w:p>
        </w:tc>
        <w:tc>
          <w:tcPr>
            <w:tcW w:w="6237" w:type="dxa"/>
            <w:vAlign w:val="center"/>
          </w:tcPr>
          <w:p w:rsidR="00190719" w:rsidRPr="0097281D" w:rsidRDefault="00190719" w:rsidP="006C63FF">
            <w:pPr>
              <w:spacing w:line="270" w:lineRule="atLeast"/>
              <w:rPr>
                <w:rFonts w:eastAsia="Times New Roman" w:cstheme="minorHAnsi"/>
                <w:sz w:val="20"/>
                <w:szCs w:val="20"/>
              </w:rPr>
            </w:pPr>
            <w:r w:rsidRPr="0097281D">
              <w:rPr>
                <w:rFonts w:eastAsia="Times New Roman" w:cstheme="minorHAnsi"/>
                <w:sz w:val="20"/>
                <w:szCs w:val="20"/>
              </w:rPr>
              <w:t>Uzmanlık alanı ile ilişkili olarak görev aldığı konularda sorunları tanımlar, analiz eder ve çözüm yolları sunar</w:t>
            </w:r>
          </w:p>
        </w:tc>
        <w:tc>
          <w:tcPr>
            <w:tcW w:w="567" w:type="dxa"/>
            <w:vAlign w:val="center"/>
          </w:tcPr>
          <w:p w:rsidR="00190719" w:rsidRPr="0097281D" w:rsidRDefault="00190719" w:rsidP="006C63FF">
            <w:pPr>
              <w:spacing w:line="240" w:lineRule="atLeast"/>
              <w:jc w:val="center"/>
              <w:rPr>
                <w:rFonts w:eastAsia="Times New Roman" w:cstheme="minorHAnsi"/>
                <w:sz w:val="20"/>
                <w:szCs w:val="20"/>
              </w:rPr>
            </w:pPr>
          </w:p>
        </w:tc>
        <w:tc>
          <w:tcPr>
            <w:tcW w:w="567" w:type="dxa"/>
            <w:vAlign w:val="center"/>
          </w:tcPr>
          <w:p w:rsidR="00190719" w:rsidRPr="0097281D" w:rsidRDefault="00190719" w:rsidP="006C63FF">
            <w:pPr>
              <w:spacing w:line="240" w:lineRule="atLeast"/>
              <w:jc w:val="center"/>
              <w:rPr>
                <w:rFonts w:eastAsia="Times New Roman" w:cstheme="minorHAnsi"/>
                <w:sz w:val="20"/>
                <w:szCs w:val="20"/>
              </w:rPr>
            </w:pPr>
          </w:p>
        </w:tc>
        <w:tc>
          <w:tcPr>
            <w:tcW w:w="425" w:type="dxa"/>
            <w:vAlign w:val="center"/>
          </w:tcPr>
          <w:p w:rsidR="00190719" w:rsidRPr="0097281D" w:rsidRDefault="00190719" w:rsidP="006C63FF">
            <w:pPr>
              <w:spacing w:line="240" w:lineRule="atLeast"/>
              <w:jc w:val="center"/>
              <w:rPr>
                <w:rFonts w:eastAsia="Times New Roman" w:cstheme="minorHAnsi"/>
                <w:sz w:val="20"/>
                <w:szCs w:val="20"/>
              </w:rPr>
            </w:pPr>
          </w:p>
        </w:tc>
        <w:tc>
          <w:tcPr>
            <w:tcW w:w="425" w:type="dxa"/>
            <w:vAlign w:val="center"/>
          </w:tcPr>
          <w:p w:rsidR="00190719" w:rsidRPr="0097281D" w:rsidRDefault="00190719" w:rsidP="006C63FF">
            <w:pPr>
              <w:spacing w:line="240" w:lineRule="atLeast"/>
              <w:jc w:val="center"/>
              <w:rPr>
                <w:rFonts w:eastAsia="Times New Roman" w:cstheme="minorHAnsi"/>
                <w:sz w:val="20"/>
                <w:szCs w:val="20"/>
              </w:rPr>
            </w:pPr>
          </w:p>
        </w:tc>
        <w:tc>
          <w:tcPr>
            <w:tcW w:w="425" w:type="dxa"/>
            <w:vAlign w:val="center"/>
          </w:tcPr>
          <w:p w:rsidR="00190719" w:rsidRPr="0097281D" w:rsidRDefault="00190719" w:rsidP="006C63FF">
            <w:pPr>
              <w:spacing w:line="240" w:lineRule="atLeast"/>
              <w:jc w:val="center"/>
              <w:rPr>
                <w:rFonts w:eastAsia="Times New Roman" w:cstheme="minorHAnsi"/>
                <w:sz w:val="20"/>
                <w:szCs w:val="20"/>
              </w:rPr>
            </w:pPr>
          </w:p>
        </w:tc>
      </w:tr>
      <w:tr w:rsidR="00190719" w:rsidRPr="00B152A1" w:rsidTr="006C63FF">
        <w:tc>
          <w:tcPr>
            <w:tcW w:w="534"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5</w:t>
            </w:r>
          </w:p>
        </w:tc>
        <w:tc>
          <w:tcPr>
            <w:tcW w:w="6237" w:type="dxa"/>
            <w:vAlign w:val="center"/>
          </w:tcPr>
          <w:p w:rsidR="00190719" w:rsidRPr="0097281D" w:rsidRDefault="00190719" w:rsidP="006C63FF">
            <w:pPr>
              <w:spacing w:line="270" w:lineRule="atLeast"/>
              <w:rPr>
                <w:rFonts w:eastAsia="Times New Roman" w:cstheme="minorHAnsi"/>
                <w:sz w:val="20"/>
                <w:szCs w:val="20"/>
              </w:rPr>
            </w:pPr>
            <w:r w:rsidRPr="0097281D">
              <w:rPr>
                <w:rFonts w:eastAsia="Times New Roman" w:cstheme="minorHAnsi"/>
                <w:sz w:val="20"/>
                <w:szCs w:val="20"/>
              </w:rPr>
              <w:t>Uzmanlık alanı ile ilişkili olarak görev aldığı alanlarda bağımsız araştırma ve çalışma yapar, projelere katkı verir ve sorumluluk alır.</w:t>
            </w:r>
          </w:p>
        </w:tc>
        <w:tc>
          <w:tcPr>
            <w:tcW w:w="567" w:type="dxa"/>
            <w:vAlign w:val="center"/>
          </w:tcPr>
          <w:p w:rsidR="00190719" w:rsidRPr="0097281D" w:rsidRDefault="00190719" w:rsidP="006C63FF">
            <w:pPr>
              <w:spacing w:line="240" w:lineRule="atLeast"/>
              <w:jc w:val="center"/>
              <w:rPr>
                <w:rFonts w:eastAsia="Times New Roman" w:cstheme="minorHAnsi"/>
                <w:sz w:val="20"/>
                <w:szCs w:val="20"/>
              </w:rPr>
            </w:pPr>
          </w:p>
        </w:tc>
        <w:tc>
          <w:tcPr>
            <w:tcW w:w="567" w:type="dxa"/>
            <w:vAlign w:val="center"/>
          </w:tcPr>
          <w:p w:rsidR="00190719" w:rsidRPr="0097281D" w:rsidRDefault="00190719" w:rsidP="006C63FF">
            <w:pPr>
              <w:spacing w:line="240" w:lineRule="atLeast"/>
              <w:jc w:val="center"/>
              <w:rPr>
                <w:rFonts w:eastAsia="Times New Roman" w:cstheme="minorHAnsi"/>
                <w:sz w:val="20"/>
                <w:szCs w:val="20"/>
              </w:rPr>
            </w:pPr>
          </w:p>
        </w:tc>
        <w:tc>
          <w:tcPr>
            <w:tcW w:w="425" w:type="dxa"/>
            <w:vAlign w:val="center"/>
          </w:tcPr>
          <w:p w:rsidR="00190719" w:rsidRPr="0097281D" w:rsidRDefault="00190719" w:rsidP="006C63FF">
            <w:pPr>
              <w:spacing w:line="240" w:lineRule="atLeast"/>
              <w:jc w:val="center"/>
              <w:rPr>
                <w:rFonts w:eastAsia="Times New Roman" w:cstheme="minorHAnsi"/>
                <w:sz w:val="20"/>
                <w:szCs w:val="20"/>
              </w:rPr>
            </w:pPr>
          </w:p>
        </w:tc>
        <w:tc>
          <w:tcPr>
            <w:tcW w:w="425" w:type="dxa"/>
            <w:vAlign w:val="center"/>
          </w:tcPr>
          <w:p w:rsidR="00190719" w:rsidRPr="0097281D" w:rsidRDefault="00190719" w:rsidP="006C63FF">
            <w:pPr>
              <w:spacing w:line="240" w:lineRule="atLeast"/>
              <w:jc w:val="center"/>
              <w:rPr>
                <w:rFonts w:eastAsia="Times New Roman" w:cstheme="minorHAnsi"/>
                <w:sz w:val="20"/>
                <w:szCs w:val="20"/>
              </w:rPr>
            </w:pPr>
          </w:p>
        </w:tc>
        <w:tc>
          <w:tcPr>
            <w:tcW w:w="425" w:type="dxa"/>
            <w:vAlign w:val="center"/>
          </w:tcPr>
          <w:p w:rsidR="00190719" w:rsidRPr="0097281D" w:rsidRDefault="00190719" w:rsidP="006C63FF">
            <w:pPr>
              <w:spacing w:line="240" w:lineRule="atLeast"/>
              <w:jc w:val="center"/>
              <w:rPr>
                <w:rFonts w:eastAsia="Times New Roman" w:cstheme="minorHAnsi"/>
                <w:sz w:val="20"/>
                <w:szCs w:val="20"/>
              </w:rPr>
            </w:pPr>
          </w:p>
        </w:tc>
      </w:tr>
      <w:tr w:rsidR="00190719" w:rsidRPr="00B152A1" w:rsidTr="006C63FF">
        <w:tc>
          <w:tcPr>
            <w:tcW w:w="534"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6</w:t>
            </w:r>
          </w:p>
        </w:tc>
        <w:tc>
          <w:tcPr>
            <w:tcW w:w="6237" w:type="dxa"/>
            <w:vAlign w:val="center"/>
          </w:tcPr>
          <w:p w:rsidR="00190719" w:rsidRPr="0097281D" w:rsidRDefault="00190719" w:rsidP="006C63FF">
            <w:pPr>
              <w:spacing w:line="270" w:lineRule="atLeast"/>
              <w:rPr>
                <w:rFonts w:eastAsia="Times New Roman" w:cstheme="minorHAnsi"/>
                <w:sz w:val="20"/>
                <w:szCs w:val="20"/>
              </w:rPr>
            </w:pPr>
            <w:r w:rsidRPr="0097281D">
              <w:rPr>
                <w:rFonts w:eastAsia="Times New Roman" w:cstheme="minorHAnsi"/>
                <w:sz w:val="20"/>
                <w:szCs w:val="20"/>
              </w:rPr>
              <w:t xml:space="preserve">Uzmanlık alanı ile ilişkili olarak görev aldığı alanlarda örgütün </w:t>
            </w:r>
            <w:proofErr w:type="gramStart"/>
            <w:r w:rsidRPr="0097281D">
              <w:rPr>
                <w:rFonts w:eastAsia="Times New Roman" w:cstheme="minorHAnsi"/>
                <w:sz w:val="20"/>
                <w:szCs w:val="20"/>
              </w:rPr>
              <w:t>vizyon</w:t>
            </w:r>
            <w:proofErr w:type="gramEnd"/>
            <w:r w:rsidRPr="0097281D">
              <w:rPr>
                <w:rFonts w:eastAsia="Times New Roman" w:cstheme="minorHAnsi"/>
                <w:sz w:val="20"/>
                <w:szCs w:val="20"/>
              </w:rPr>
              <w:t>, amaç ve hedeflerini belirleyebilir.</w:t>
            </w:r>
          </w:p>
        </w:tc>
        <w:tc>
          <w:tcPr>
            <w:tcW w:w="567" w:type="dxa"/>
            <w:vAlign w:val="center"/>
          </w:tcPr>
          <w:p w:rsidR="00190719" w:rsidRPr="0097281D" w:rsidRDefault="00190719" w:rsidP="006C63FF">
            <w:pPr>
              <w:spacing w:line="240" w:lineRule="atLeast"/>
              <w:jc w:val="center"/>
              <w:rPr>
                <w:rFonts w:eastAsia="Times New Roman" w:cstheme="minorHAnsi"/>
                <w:sz w:val="20"/>
                <w:szCs w:val="20"/>
              </w:rPr>
            </w:pPr>
          </w:p>
        </w:tc>
        <w:tc>
          <w:tcPr>
            <w:tcW w:w="567" w:type="dxa"/>
            <w:vAlign w:val="center"/>
          </w:tcPr>
          <w:p w:rsidR="00190719" w:rsidRPr="0097281D" w:rsidRDefault="00190719" w:rsidP="006C63FF">
            <w:pPr>
              <w:spacing w:line="240" w:lineRule="atLeast"/>
              <w:jc w:val="center"/>
              <w:rPr>
                <w:rFonts w:eastAsia="Times New Roman" w:cstheme="minorHAnsi"/>
                <w:sz w:val="20"/>
                <w:szCs w:val="20"/>
              </w:rPr>
            </w:pPr>
          </w:p>
        </w:tc>
        <w:tc>
          <w:tcPr>
            <w:tcW w:w="425" w:type="dxa"/>
            <w:vAlign w:val="center"/>
          </w:tcPr>
          <w:p w:rsidR="00190719" w:rsidRPr="0097281D" w:rsidRDefault="00190719" w:rsidP="006C63FF">
            <w:pPr>
              <w:spacing w:line="240" w:lineRule="atLeast"/>
              <w:jc w:val="center"/>
              <w:rPr>
                <w:rFonts w:eastAsia="Times New Roman" w:cstheme="minorHAnsi"/>
                <w:sz w:val="20"/>
                <w:szCs w:val="20"/>
              </w:rPr>
            </w:pPr>
          </w:p>
        </w:tc>
        <w:tc>
          <w:tcPr>
            <w:tcW w:w="425" w:type="dxa"/>
            <w:vAlign w:val="center"/>
          </w:tcPr>
          <w:p w:rsidR="00190719" w:rsidRPr="0097281D" w:rsidRDefault="00190719" w:rsidP="006C63FF">
            <w:pPr>
              <w:spacing w:line="240" w:lineRule="atLeast"/>
              <w:jc w:val="center"/>
              <w:rPr>
                <w:rFonts w:eastAsia="Times New Roman" w:cstheme="minorHAnsi"/>
                <w:sz w:val="20"/>
                <w:szCs w:val="20"/>
              </w:rPr>
            </w:pPr>
          </w:p>
        </w:tc>
        <w:tc>
          <w:tcPr>
            <w:tcW w:w="425" w:type="dxa"/>
            <w:vAlign w:val="center"/>
          </w:tcPr>
          <w:p w:rsidR="00190719" w:rsidRPr="0097281D" w:rsidRDefault="00190719" w:rsidP="006C63FF">
            <w:pPr>
              <w:spacing w:line="240" w:lineRule="atLeast"/>
              <w:jc w:val="center"/>
              <w:rPr>
                <w:rFonts w:eastAsia="Times New Roman" w:cstheme="minorHAnsi"/>
                <w:sz w:val="20"/>
                <w:szCs w:val="20"/>
              </w:rPr>
            </w:pPr>
          </w:p>
        </w:tc>
      </w:tr>
      <w:tr w:rsidR="00190719" w:rsidRPr="00B152A1" w:rsidTr="006C63FF">
        <w:tc>
          <w:tcPr>
            <w:tcW w:w="534" w:type="dxa"/>
          </w:tcPr>
          <w:p w:rsidR="00190719" w:rsidRPr="00B152A1" w:rsidRDefault="00190719" w:rsidP="006C63FF">
            <w:pPr>
              <w:rPr>
                <w:rFonts w:ascii="Times New Roman" w:hAnsi="Times New Roman" w:cs="Times New Roman"/>
                <w:b/>
                <w:sz w:val="20"/>
                <w:szCs w:val="20"/>
              </w:rPr>
            </w:pPr>
            <w:r w:rsidRPr="00B152A1">
              <w:rPr>
                <w:rFonts w:ascii="Times New Roman" w:hAnsi="Times New Roman" w:cs="Times New Roman"/>
                <w:b/>
                <w:sz w:val="20"/>
                <w:szCs w:val="20"/>
              </w:rPr>
              <w:t>7</w:t>
            </w:r>
          </w:p>
        </w:tc>
        <w:tc>
          <w:tcPr>
            <w:tcW w:w="6237" w:type="dxa"/>
            <w:vAlign w:val="center"/>
          </w:tcPr>
          <w:p w:rsidR="00190719" w:rsidRPr="0097281D" w:rsidRDefault="00190719" w:rsidP="006C63FF">
            <w:pPr>
              <w:spacing w:line="270" w:lineRule="atLeast"/>
              <w:rPr>
                <w:rFonts w:eastAsia="Times New Roman" w:cstheme="minorHAnsi"/>
                <w:sz w:val="20"/>
                <w:szCs w:val="20"/>
              </w:rPr>
            </w:pPr>
            <w:r w:rsidRPr="0097281D">
              <w:rPr>
                <w:rFonts w:eastAsia="Times New Roman" w:cstheme="minorHAnsi"/>
                <w:sz w:val="20"/>
                <w:szCs w:val="20"/>
              </w:rPr>
              <w:t>Uzmanlık alanı ile ilişkili olarak görev aldığı alanlar kapsamında sahip olduğu bilgileri sorgular.</w:t>
            </w:r>
          </w:p>
        </w:tc>
        <w:tc>
          <w:tcPr>
            <w:tcW w:w="567" w:type="dxa"/>
            <w:vAlign w:val="center"/>
          </w:tcPr>
          <w:p w:rsidR="00190719" w:rsidRPr="0097281D" w:rsidRDefault="00190719" w:rsidP="006C63FF">
            <w:pPr>
              <w:spacing w:line="240" w:lineRule="atLeast"/>
              <w:jc w:val="center"/>
              <w:rPr>
                <w:rFonts w:eastAsia="Times New Roman" w:cstheme="minorHAnsi"/>
                <w:sz w:val="20"/>
                <w:szCs w:val="20"/>
              </w:rPr>
            </w:pPr>
          </w:p>
        </w:tc>
        <w:tc>
          <w:tcPr>
            <w:tcW w:w="567" w:type="dxa"/>
            <w:vAlign w:val="center"/>
          </w:tcPr>
          <w:p w:rsidR="00190719" w:rsidRPr="0097281D" w:rsidRDefault="00190719" w:rsidP="006C63FF">
            <w:pPr>
              <w:spacing w:line="240" w:lineRule="atLeast"/>
              <w:jc w:val="center"/>
              <w:rPr>
                <w:rFonts w:eastAsia="Times New Roman" w:cstheme="minorHAnsi"/>
                <w:sz w:val="20"/>
                <w:szCs w:val="20"/>
              </w:rPr>
            </w:pPr>
          </w:p>
        </w:tc>
        <w:tc>
          <w:tcPr>
            <w:tcW w:w="425" w:type="dxa"/>
            <w:vAlign w:val="center"/>
          </w:tcPr>
          <w:p w:rsidR="00190719" w:rsidRPr="0097281D" w:rsidRDefault="00190719" w:rsidP="006C63FF">
            <w:pPr>
              <w:spacing w:line="240" w:lineRule="atLeast"/>
              <w:jc w:val="center"/>
              <w:rPr>
                <w:rFonts w:eastAsia="Times New Roman" w:cstheme="minorHAnsi"/>
                <w:sz w:val="20"/>
                <w:szCs w:val="20"/>
              </w:rPr>
            </w:pPr>
          </w:p>
        </w:tc>
        <w:tc>
          <w:tcPr>
            <w:tcW w:w="425" w:type="dxa"/>
            <w:vAlign w:val="center"/>
          </w:tcPr>
          <w:p w:rsidR="00190719" w:rsidRPr="0097281D" w:rsidRDefault="00190719" w:rsidP="006C63FF">
            <w:pPr>
              <w:spacing w:line="240" w:lineRule="atLeast"/>
              <w:jc w:val="center"/>
              <w:rPr>
                <w:rFonts w:eastAsia="Times New Roman" w:cstheme="minorHAnsi"/>
                <w:sz w:val="20"/>
                <w:szCs w:val="20"/>
              </w:rPr>
            </w:pPr>
          </w:p>
        </w:tc>
        <w:tc>
          <w:tcPr>
            <w:tcW w:w="425" w:type="dxa"/>
            <w:vAlign w:val="center"/>
          </w:tcPr>
          <w:p w:rsidR="00190719" w:rsidRPr="0097281D" w:rsidRDefault="00190719" w:rsidP="006C63FF">
            <w:pPr>
              <w:spacing w:line="240" w:lineRule="atLeast"/>
              <w:jc w:val="center"/>
              <w:rPr>
                <w:rFonts w:eastAsia="Times New Roman" w:cstheme="minorHAnsi"/>
                <w:sz w:val="20"/>
                <w:szCs w:val="20"/>
              </w:rPr>
            </w:pPr>
          </w:p>
        </w:tc>
      </w:tr>
      <w:tr w:rsidR="00190719" w:rsidRPr="00B152A1" w:rsidTr="006C63FF">
        <w:tc>
          <w:tcPr>
            <w:tcW w:w="534" w:type="dxa"/>
          </w:tcPr>
          <w:p w:rsidR="00190719" w:rsidRPr="00B152A1" w:rsidRDefault="00190719" w:rsidP="006C63FF">
            <w:pPr>
              <w:rPr>
                <w:rFonts w:ascii="Times New Roman" w:hAnsi="Times New Roman" w:cs="Times New Roman"/>
                <w:b/>
                <w:sz w:val="20"/>
                <w:szCs w:val="20"/>
              </w:rPr>
            </w:pPr>
            <w:r w:rsidRPr="00B152A1">
              <w:rPr>
                <w:rFonts w:ascii="Times New Roman" w:hAnsi="Times New Roman" w:cs="Times New Roman"/>
                <w:b/>
                <w:sz w:val="20"/>
                <w:szCs w:val="20"/>
              </w:rPr>
              <w:lastRenderedPageBreak/>
              <w:t>8</w:t>
            </w:r>
          </w:p>
        </w:tc>
        <w:tc>
          <w:tcPr>
            <w:tcW w:w="6237" w:type="dxa"/>
            <w:vAlign w:val="center"/>
          </w:tcPr>
          <w:p w:rsidR="00190719" w:rsidRPr="0097281D" w:rsidRDefault="00190719" w:rsidP="006C63FF">
            <w:pPr>
              <w:spacing w:line="270" w:lineRule="atLeast"/>
              <w:rPr>
                <w:rFonts w:eastAsia="Times New Roman" w:cstheme="minorHAnsi"/>
                <w:sz w:val="20"/>
                <w:szCs w:val="20"/>
              </w:rPr>
            </w:pPr>
            <w:r w:rsidRPr="0097281D">
              <w:rPr>
                <w:rFonts w:eastAsia="Times New Roman" w:cstheme="minorHAnsi"/>
                <w:sz w:val="20"/>
                <w:szCs w:val="20"/>
              </w:rPr>
              <w:t>Uzmanlık alanı ile ilişkili olarak görev aldığı alanlarda sahip olduğu birikimini ve önerilerini her türlü iletişim aracını kullanarak aktarabilir, gerektiği durumlarda bunu en az bir yabancı dili kullanarak yapabilir.</w:t>
            </w:r>
          </w:p>
        </w:tc>
        <w:tc>
          <w:tcPr>
            <w:tcW w:w="567" w:type="dxa"/>
            <w:vAlign w:val="center"/>
          </w:tcPr>
          <w:p w:rsidR="00190719" w:rsidRPr="0097281D" w:rsidRDefault="00190719" w:rsidP="006C63FF">
            <w:pPr>
              <w:spacing w:line="240" w:lineRule="atLeast"/>
              <w:jc w:val="center"/>
              <w:rPr>
                <w:rFonts w:eastAsia="Times New Roman" w:cstheme="minorHAnsi"/>
                <w:sz w:val="20"/>
                <w:szCs w:val="20"/>
              </w:rPr>
            </w:pPr>
          </w:p>
        </w:tc>
        <w:tc>
          <w:tcPr>
            <w:tcW w:w="567" w:type="dxa"/>
            <w:vAlign w:val="center"/>
          </w:tcPr>
          <w:p w:rsidR="00190719" w:rsidRPr="0097281D" w:rsidRDefault="00190719" w:rsidP="006C63FF">
            <w:pPr>
              <w:spacing w:line="240" w:lineRule="atLeast"/>
              <w:jc w:val="center"/>
              <w:rPr>
                <w:rFonts w:eastAsia="Times New Roman" w:cstheme="minorHAnsi"/>
                <w:sz w:val="20"/>
                <w:szCs w:val="20"/>
              </w:rPr>
            </w:pPr>
          </w:p>
        </w:tc>
        <w:tc>
          <w:tcPr>
            <w:tcW w:w="425" w:type="dxa"/>
            <w:vAlign w:val="center"/>
          </w:tcPr>
          <w:p w:rsidR="00190719" w:rsidRPr="0097281D" w:rsidRDefault="00190719" w:rsidP="006C63FF">
            <w:pPr>
              <w:spacing w:line="240" w:lineRule="atLeast"/>
              <w:jc w:val="center"/>
              <w:rPr>
                <w:rFonts w:eastAsia="Times New Roman" w:cstheme="minorHAnsi"/>
                <w:sz w:val="20"/>
                <w:szCs w:val="20"/>
              </w:rPr>
            </w:pPr>
          </w:p>
        </w:tc>
        <w:tc>
          <w:tcPr>
            <w:tcW w:w="425" w:type="dxa"/>
            <w:vAlign w:val="center"/>
          </w:tcPr>
          <w:p w:rsidR="00190719" w:rsidRPr="0097281D" w:rsidRDefault="00190719" w:rsidP="006C63FF">
            <w:pPr>
              <w:spacing w:line="240" w:lineRule="atLeast"/>
              <w:jc w:val="center"/>
              <w:rPr>
                <w:rFonts w:eastAsia="Times New Roman" w:cstheme="minorHAnsi"/>
                <w:sz w:val="20"/>
                <w:szCs w:val="20"/>
              </w:rPr>
            </w:pPr>
          </w:p>
        </w:tc>
        <w:tc>
          <w:tcPr>
            <w:tcW w:w="425" w:type="dxa"/>
            <w:vAlign w:val="center"/>
          </w:tcPr>
          <w:p w:rsidR="00190719" w:rsidRPr="0097281D" w:rsidRDefault="00190719" w:rsidP="006C63FF">
            <w:pPr>
              <w:spacing w:line="240" w:lineRule="atLeast"/>
              <w:rPr>
                <w:rFonts w:eastAsia="Times New Roman" w:cstheme="minorHAnsi"/>
                <w:sz w:val="20"/>
                <w:szCs w:val="20"/>
              </w:rPr>
            </w:pPr>
          </w:p>
        </w:tc>
      </w:tr>
      <w:tr w:rsidR="00190719" w:rsidRPr="00B152A1" w:rsidTr="006C63FF">
        <w:tc>
          <w:tcPr>
            <w:tcW w:w="534" w:type="dxa"/>
          </w:tcPr>
          <w:p w:rsidR="00190719" w:rsidRPr="00B152A1" w:rsidRDefault="00190719" w:rsidP="006C63FF">
            <w:pPr>
              <w:rPr>
                <w:rFonts w:ascii="Times New Roman" w:hAnsi="Times New Roman" w:cs="Times New Roman"/>
                <w:b/>
                <w:sz w:val="20"/>
                <w:szCs w:val="20"/>
              </w:rPr>
            </w:pPr>
            <w:r w:rsidRPr="00B152A1">
              <w:rPr>
                <w:rFonts w:ascii="Times New Roman" w:hAnsi="Times New Roman" w:cs="Times New Roman"/>
                <w:b/>
                <w:sz w:val="20"/>
                <w:szCs w:val="20"/>
              </w:rPr>
              <w:t>9</w:t>
            </w:r>
          </w:p>
        </w:tc>
        <w:tc>
          <w:tcPr>
            <w:tcW w:w="6237" w:type="dxa"/>
            <w:vAlign w:val="center"/>
          </w:tcPr>
          <w:p w:rsidR="00190719" w:rsidRPr="0097281D" w:rsidRDefault="00190719" w:rsidP="006C63FF">
            <w:pPr>
              <w:spacing w:line="270" w:lineRule="atLeast"/>
              <w:rPr>
                <w:rFonts w:eastAsia="Times New Roman" w:cstheme="minorHAnsi"/>
                <w:sz w:val="20"/>
                <w:szCs w:val="20"/>
              </w:rPr>
            </w:pPr>
            <w:r w:rsidRPr="0097281D">
              <w:rPr>
                <w:rFonts w:eastAsia="Times New Roman" w:cstheme="minorHAnsi"/>
                <w:sz w:val="20"/>
                <w:szCs w:val="20"/>
              </w:rPr>
              <w:t>Uzmanlık alanı ile ilişkili olarak görev aldığı alanlarda mesleki paylaşıma ve dayanışmaya açıktır.</w:t>
            </w:r>
          </w:p>
        </w:tc>
        <w:tc>
          <w:tcPr>
            <w:tcW w:w="567" w:type="dxa"/>
            <w:vAlign w:val="center"/>
          </w:tcPr>
          <w:p w:rsidR="00190719" w:rsidRPr="0097281D" w:rsidRDefault="00190719" w:rsidP="006C63FF">
            <w:pPr>
              <w:spacing w:line="240" w:lineRule="atLeast"/>
              <w:jc w:val="center"/>
              <w:rPr>
                <w:rFonts w:eastAsia="Times New Roman" w:cstheme="minorHAnsi"/>
                <w:sz w:val="20"/>
                <w:szCs w:val="20"/>
              </w:rPr>
            </w:pPr>
          </w:p>
        </w:tc>
        <w:tc>
          <w:tcPr>
            <w:tcW w:w="567" w:type="dxa"/>
            <w:vAlign w:val="center"/>
          </w:tcPr>
          <w:p w:rsidR="00190719" w:rsidRPr="0097281D" w:rsidRDefault="00190719" w:rsidP="006C63FF">
            <w:pPr>
              <w:spacing w:line="240" w:lineRule="atLeast"/>
              <w:jc w:val="center"/>
              <w:rPr>
                <w:rFonts w:eastAsia="Times New Roman" w:cstheme="minorHAnsi"/>
                <w:sz w:val="20"/>
                <w:szCs w:val="20"/>
              </w:rPr>
            </w:pPr>
          </w:p>
        </w:tc>
        <w:tc>
          <w:tcPr>
            <w:tcW w:w="425" w:type="dxa"/>
            <w:vAlign w:val="center"/>
          </w:tcPr>
          <w:p w:rsidR="00190719" w:rsidRPr="0097281D" w:rsidRDefault="00190719" w:rsidP="006C63FF">
            <w:pPr>
              <w:spacing w:line="240" w:lineRule="atLeast"/>
              <w:jc w:val="center"/>
              <w:rPr>
                <w:rFonts w:eastAsia="Times New Roman" w:cstheme="minorHAnsi"/>
                <w:sz w:val="20"/>
                <w:szCs w:val="20"/>
              </w:rPr>
            </w:pPr>
          </w:p>
        </w:tc>
        <w:tc>
          <w:tcPr>
            <w:tcW w:w="425" w:type="dxa"/>
            <w:vAlign w:val="center"/>
          </w:tcPr>
          <w:p w:rsidR="00190719" w:rsidRPr="0097281D" w:rsidRDefault="00190719" w:rsidP="006C63FF">
            <w:pPr>
              <w:spacing w:line="240" w:lineRule="atLeast"/>
              <w:jc w:val="center"/>
              <w:rPr>
                <w:rFonts w:eastAsia="Times New Roman" w:cstheme="minorHAnsi"/>
                <w:sz w:val="20"/>
                <w:szCs w:val="20"/>
              </w:rPr>
            </w:pPr>
          </w:p>
        </w:tc>
        <w:tc>
          <w:tcPr>
            <w:tcW w:w="425" w:type="dxa"/>
            <w:vAlign w:val="center"/>
          </w:tcPr>
          <w:p w:rsidR="00190719" w:rsidRPr="0097281D" w:rsidRDefault="00190719" w:rsidP="006C63FF">
            <w:pPr>
              <w:spacing w:line="240" w:lineRule="atLeast"/>
              <w:rPr>
                <w:rFonts w:eastAsia="Times New Roman" w:cstheme="minorHAnsi"/>
                <w:sz w:val="20"/>
                <w:szCs w:val="20"/>
              </w:rPr>
            </w:pPr>
          </w:p>
        </w:tc>
      </w:tr>
      <w:tr w:rsidR="00190719" w:rsidRPr="00B152A1" w:rsidTr="006C63FF">
        <w:tc>
          <w:tcPr>
            <w:tcW w:w="534" w:type="dxa"/>
          </w:tcPr>
          <w:p w:rsidR="00190719" w:rsidRPr="00B152A1" w:rsidRDefault="00190719" w:rsidP="006C63FF">
            <w:pPr>
              <w:rPr>
                <w:rFonts w:ascii="Times New Roman" w:hAnsi="Times New Roman" w:cs="Times New Roman"/>
                <w:b/>
                <w:sz w:val="20"/>
                <w:szCs w:val="20"/>
              </w:rPr>
            </w:pPr>
            <w:r w:rsidRPr="00B152A1">
              <w:rPr>
                <w:rFonts w:ascii="Times New Roman" w:hAnsi="Times New Roman" w:cs="Times New Roman"/>
                <w:b/>
                <w:sz w:val="20"/>
                <w:szCs w:val="20"/>
              </w:rPr>
              <w:t>10</w:t>
            </w:r>
          </w:p>
        </w:tc>
        <w:tc>
          <w:tcPr>
            <w:tcW w:w="6237" w:type="dxa"/>
            <w:vAlign w:val="center"/>
          </w:tcPr>
          <w:p w:rsidR="00190719" w:rsidRPr="0097281D" w:rsidRDefault="00190719" w:rsidP="006C63FF">
            <w:pPr>
              <w:spacing w:line="270" w:lineRule="atLeast"/>
              <w:rPr>
                <w:rFonts w:eastAsia="Times New Roman" w:cstheme="minorHAnsi"/>
                <w:sz w:val="20"/>
                <w:szCs w:val="20"/>
              </w:rPr>
            </w:pPr>
            <w:r w:rsidRPr="0097281D">
              <w:rPr>
                <w:rFonts w:eastAsia="Times New Roman" w:cstheme="minorHAnsi"/>
                <w:sz w:val="20"/>
                <w:szCs w:val="20"/>
              </w:rPr>
              <w:t>Uzmanlık alanı ile ilişkili olarak görev aldığı alanlarda veri girişi ve analizi yapabilecek düzeyde bilgi teknolojilerini kullanabilir</w:t>
            </w:r>
          </w:p>
        </w:tc>
        <w:tc>
          <w:tcPr>
            <w:tcW w:w="567" w:type="dxa"/>
            <w:vAlign w:val="center"/>
          </w:tcPr>
          <w:p w:rsidR="00190719" w:rsidRPr="0097281D" w:rsidRDefault="00190719" w:rsidP="006C63FF">
            <w:pPr>
              <w:spacing w:line="240" w:lineRule="atLeast"/>
              <w:jc w:val="center"/>
              <w:rPr>
                <w:rFonts w:eastAsia="Times New Roman" w:cstheme="minorHAnsi"/>
                <w:sz w:val="20"/>
                <w:szCs w:val="20"/>
              </w:rPr>
            </w:pPr>
          </w:p>
        </w:tc>
        <w:tc>
          <w:tcPr>
            <w:tcW w:w="567" w:type="dxa"/>
            <w:vAlign w:val="center"/>
          </w:tcPr>
          <w:p w:rsidR="00190719" w:rsidRPr="0097281D" w:rsidRDefault="00190719" w:rsidP="006C63FF">
            <w:pPr>
              <w:spacing w:line="240" w:lineRule="atLeast"/>
              <w:jc w:val="center"/>
              <w:rPr>
                <w:rFonts w:eastAsia="Times New Roman" w:cstheme="minorHAnsi"/>
                <w:sz w:val="20"/>
                <w:szCs w:val="20"/>
              </w:rPr>
            </w:pPr>
          </w:p>
        </w:tc>
        <w:tc>
          <w:tcPr>
            <w:tcW w:w="425" w:type="dxa"/>
            <w:vAlign w:val="center"/>
          </w:tcPr>
          <w:p w:rsidR="00190719" w:rsidRPr="0097281D" w:rsidRDefault="00190719" w:rsidP="006C63FF">
            <w:pPr>
              <w:spacing w:line="240" w:lineRule="atLeast"/>
              <w:jc w:val="center"/>
              <w:rPr>
                <w:rFonts w:eastAsia="Times New Roman" w:cstheme="minorHAnsi"/>
                <w:sz w:val="20"/>
                <w:szCs w:val="20"/>
              </w:rPr>
            </w:pPr>
          </w:p>
        </w:tc>
        <w:tc>
          <w:tcPr>
            <w:tcW w:w="425" w:type="dxa"/>
            <w:vAlign w:val="center"/>
          </w:tcPr>
          <w:p w:rsidR="00190719" w:rsidRPr="0097281D" w:rsidRDefault="00190719" w:rsidP="006C63FF">
            <w:pPr>
              <w:spacing w:line="240" w:lineRule="atLeast"/>
              <w:jc w:val="center"/>
              <w:rPr>
                <w:rFonts w:eastAsia="Times New Roman" w:cstheme="minorHAnsi"/>
                <w:sz w:val="20"/>
                <w:szCs w:val="20"/>
              </w:rPr>
            </w:pPr>
          </w:p>
        </w:tc>
        <w:tc>
          <w:tcPr>
            <w:tcW w:w="425" w:type="dxa"/>
            <w:vAlign w:val="center"/>
          </w:tcPr>
          <w:p w:rsidR="00190719" w:rsidRPr="0097281D" w:rsidRDefault="00190719" w:rsidP="006C63FF">
            <w:pPr>
              <w:spacing w:line="240" w:lineRule="atLeast"/>
              <w:rPr>
                <w:rFonts w:eastAsia="Times New Roman" w:cstheme="minorHAnsi"/>
                <w:sz w:val="20"/>
                <w:szCs w:val="20"/>
              </w:rPr>
            </w:pPr>
          </w:p>
        </w:tc>
      </w:tr>
      <w:tr w:rsidR="00190719" w:rsidRPr="00B152A1" w:rsidTr="006C63FF">
        <w:tc>
          <w:tcPr>
            <w:tcW w:w="534" w:type="dxa"/>
          </w:tcPr>
          <w:p w:rsidR="00190719" w:rsidRPr="00B152A1" w:rsidRDefault="00190719" w:rsidP="006C63FF">
            <w:pPr>
              <w:rPr>
                <w:rFonts w:ascii="Times New Roman" w:hAnsi="Times New Roman" w:cs="Times New Roman"/>
                <w:b/>
                <w:sz w:val="20"/>
                <w:szCs w:val="20"/>
              </w:rPr>
            </w:pPr>
            <w:r w:rsidRPr="00B152A1">
              <w:rPr>
                <w:rFonts w:ascii="Times New Roman" w:hAnsi="Times New Roman" w:cs="Times New Roman"/>
                <w:b/>
                <w:sz w:val="20"/>
                <w:szCs w:val="20"/>
              </w:rPr>
              <w:t>11</w:t>
            </w:r>
          </w:p>
        </w:tc>
        <w:tc>
          <w:tcPr>
            <w:tcW w:w="6237" w:type="dxa"/>
            <w:vAlign w:val="center"/>
          </w:tcPr>
          <w:p w:rsidR="00190719" w:rsidRPr="0097281D" w:rsidRDefault="00190719" w:rsidP="006C63FF">
            <w:pPr>
              <w:spacing w:line="270" w:lineRule="atLeast"/>
              <w:rPr>
                <w:rFonts w:eastAsia="Times New Roman" w:cstheme="minorHAnsi"/>
                <w:sz w:val="20"/>
                <w:szCs w:val="20"/>
              </w:rPr>
            </w:pPr>
            <w:r w:rsidRPr="0097281D">
              <w:rPr>
                <w:rFonts w:eastAsia="Times New Roman" w:cstheme="minorHAnsi"/>
                <w:sz w:val="20"/>
                <w:szCs w:val="20"/>
              </w:rPr>
              <w:t>Uzmanlık alanı ile ilişkili olarak görev aldığı alanlarda iş ve toplumsal etik değerlere uygun davranır.</w:t>
            </w:r>
          </w:p>
        </w:tc>
        <w:tc>
          <w:tcPr>
            <w:tcW w:w="567" w:type="dxa"/>
            <w:vAlign w:val="center"/>
          </w:tcPr>
          <w:p w:rsidR="00190719" w:rsidRPr="0097281D" w:rsidRDefault="00190719" w:rsidP="006C63FF">
            <w:pPr>
              <w:spacing w:line="240" w:lineRule="atLeast"/>
              <w:jc w:val="center"/>
              <w:rPr>
                <w:rFonts w:eastAsia="Times New Roman" w:cstheme="minorHAnsi"/>
                <w:sz w:val="20"/>
                <w:szCs w:val="20"/>
              </w:rPr>
            </w:pPr>
          </w:p>
        </w:tc>
        <w:tc>
          <w:tcPr>
            <w:tcW w:w="567" w:type="dxa"/>
            <w:vAlign w:val="center"/>
          </w:tcPr>
          <w:p w:rsidR="00190719" w:rsidRPr="0097281D" w:rsidRDefault="00190719" w:rsidP="006C63FF">
            <w:pPr>
              <w:spacing w:line="240" w:lineRule="atLeast"/>
              <w:jc w:val="center"/>
              <w:rPr>
                <w:rFonts w:eastAsia="Times New Roman" w:cstheme="minorHAnsi"/>
                <w:sz w:val="20"/>
                <w:szCs w:val="20"/>
              </w:rPr>
            </w:pPr>
          </w:p>
        </w:tc>
        <w:tc>
          <w:tcPr>
            <w:tcW w:w="425" w:type="dxa"/>
            <w:vAlign w:val="center"/>
          </w:tcPr>
          <w:p w:rsidR="00190719" w:rsidRPr="0097281D" w:rsidRDefault="00190719" w:rsidP="006C63FF">
            <w:pPr>
              <w:spacing w:line="240" w:lineRule="atLeast"/>
              <w:jc w:val="center"/>
              <w:rPr>
                <w:rFonts w:eastAsia="Times New Roman" w:cstheme="minorHAnsi"/>
                <w:sz w:val="20"/>
                <w:szCs w:val="20"/>
              </w:rPr>
            </w:pPr>
          </w:p>
        </w:tc>
        <w:tc>
          <w:tcPr>
            <w:tcW w:w="425" w:type="dxa"/>
            <w:vAlign w:val="center"/>
          </w:tcPr>
          <w:p w:rsidR="00190719" w:rsidRPr="0097281D" w:rsidRDefault="00190719" w:rsidP="006C63FF">
            <w:pPr>
              <w:spacing w:line="240" w:lineRule="atLeast"/>
              <w:jc w:val="center"/>
              <w:rPr>
                <w:rFonts w:eastAsia="Times New Roman" w:cstheme="minorHAnsi"/>
                <w:sz w:val="20"/>
                <w:szCs w:val="20"/>
              </w:rPr>
            </w:pPr>
          </w:p>
        </w:tc>
        <w:tc>
          <w:tcPr>
            <w:tcW w:w="425" w:type="dxa"/>
            <w:vAlign w:val="center"/>
          </w:tcPr>
          <w:p w:rsidR="00190719" w:rsidRPr="0097281D" w:rsidRDefault="00190719" w:rsidP="006C63FF">
            <w:pPr>
              <w:spacing w:line="240" w:lineRule="atLeast"/>
              <w:rPr>
                <w:rFonts w:eastAsia="Times New Roman" w:cstheme="minorHAnsi"/>
                <w:sz w:val="20"/>
                <w:szCs w:val="20"/>
              </w:rPr>
            </w:pPr>
          </w:p>
        </w:tc>
      </w:tr>
      <w:tr w:rsidR="00190719" w:rsidRPr="00B152A1" w:rsidTr="006C63FF">
        <w:tc>
          <w:tcPr>
            <w:tcW w:w="534" w:type="dxa"/>
          </w:tcPr>
          <w:p w:rsidR="00190719" w:rsidRPr="00B152A1" w:rsidRDefault="00190719" w:rsidP="006C63FF">
            <w:pPr>
              <w:rPr>
                <w:rFonts w:ascii="Times New Roman" w:hAnsi="Times New Roman" w:cs="Times New Roman"/>
                <w:b/>
                <w:sz w:val="20"/>
                <w:szCs w:val="20"/>
              </w:rPr>
            </w:pPr>
            <w:r w:rsidRPr="00B152A1">
              <w:rPr>
                <w:rFonts w:ascii="Times New Roman" w:hAnsi="Times New Roman" w:cs="Times New Roman"/>
                <w:b/>
                <w:sz w:val="20"/>
                <w:szCs w:val="20"/>
              </w:rPr>
              <w:t>12</w:t>
            </w:r>
          </w:p>
        </w:tc>
        <w:tc>
          <w:tcPr>
            <w:tcW w:w="6237" w:type="dxa"/>
            <w:vAlign w:val="center"/>
          </w:tcPr>
          <w:p w:rsidR="00190719" w:rsidRPr="0097281D" w:rsidRDefault="00190719" w:rsidP="006C63FF">
            <w:pPr>
              <w:spacing w:line="270" w:lineRule="atLeast"/>
              <w:rPr>
                <w:rFonts w:eastAsia="Times New Roman" w:cstheme="minorHAnsi"/>
                <w:sz w:val="20"/>
                <w:szCs w:val="20"/>
              </w:rPr>
            </w:pPr>
            <w:r w:rsidRPr="0097281D">
              <w:rPr>
                <w:rFonts w:eastAsia="Times New Roman" w:cstheme="minorHAnsi"/>
                <w:sz w:val="20"/>
                <w:szCs w:val="20"/>
              </w:rPr>
              <w:t>Uzmanlık alanı ile ilişkili olarak görev aldığı alanlarda paydaşlarla ilişkileri analiz eder ve yürütür.</w:t>
            </w:r>
          </w:p>
        </w:tc>
        <w:tc>
          <w:tcPr>
            <w:tcW w:w="567" w:type="dxa"/>
            <w:vAlign w:val="center"/>
          </w:tcPr>
          <w:p w:rsidR="00190719" w:rsidRPr="0097281D" w:rsidRDefault="00190719" w:rsidP="006C63FF">
            <w:pPr>
              <w:spacing w:line="240" w:lineRule="atLeast"/>
              <w:jc w:val="center"/>
              <w:rPr>
                <w:rFonts w:eastAsia="Times New Roman" w:cstheme="minorHAnsi"/>
                <w:sz w:val="20"/>
                <w:szCs w:val="20"/>
              </w:rPr>
            </w:pPr>
          </w:p>
        </w:tc>
        <w:tc>
          <w:tcPr>
            <w:tcW w:w="567" w:type="dxa"/>
            <w:vAlign w:val="center"/>
          </w:tcPr>
          <w:p w:rsidR="00190719" w:rsidRPr="0097281D" w:rsidRDefault="00190719" w:rsidP="006C63FF">
            <w:pPr>
              <w:spacing w:line="240" w:lineRule="atLeast"/>
              <w:jc w:val="center"/>
              <w:rPr>
                <w:rFonts w:eastAsia="Times New Roman" w:cstheme="minorHAnsi"/>
                <w:sz w:val="20"/>
                <w:szCs w:val="20"/>
              </w:rPr>
            </w:pPr>
          </w:p>
        </w:tc>
        <w:tc>
          <w:tcPr>
            <w:tcW w:w="425" w:type="dxa"/>
            <w:vAlign w:val="center"/>
          </w:tcPr>
          <w:p w:rsidR="00190719" w:rsidRPr="0097281D" w:rsidRDefault="00190719" w:rsidP="006C63FF">
            <w:pPr>
              <w:spacing w:line="240" w:lineRule="atLeast"/>
              <w:jc w:val="center"/>
              <w:rPr>
                <w:rFonts w:eastAsia="Times New Roman" w:cstheme="minorHAnsi"/>
                <w:sz w:val="20"/>
                <w:szCs w:val="20"/>
              </w:rPr>
            </w:pPr>
          </w:p>
        </w:tc>
        <w:tc>
          <w:tcPr>
            <w:tcW w:w="425" w:type="dxa"/>
            <w:vAlign w:val="center"/>
          </w:tcPr>
          <w:p w:rsidR="00190719" w:rsidRPr="0097281D" w:rsidRDefault="00190719" w:rsidP="006C63FF">
            <w:pPr>
              <w:spacing w:line="240" w:lineRule="atLeast"/>
              <w:jc w:val="center"/>
              <w:rPr>
                <w:rFonts w:eastAsia="Times New Roman" w:cstheme="minorHAnsi"/>
                <w:sz w:val="20"/>
                <w:szCs w:val="20"/>
              </w:rPr>
            </w:pPr>
          </w:p>
        </w:tc>
        <w:tc>
          <w:tcPr>
            <w:tcW w:w="425" w:type="dxa"/>
            <w:vAlign w:val="center"/>
          </w:tcPr>
          <w:p w:rsidR="00190719" w:rsidRPr="0097281D" w:rsidRDefault="00190719" w:rsidP="006C63FF">
            <w:pPr>
              <w:spacing w:line="240" w:lineRule="atLeast"/>
              <w:jc w:val="center"/>
              <w:rPr>
                <w:rFonts w:eastAsia="Times New Roman" w:cstheme="minorHAnsi"/>
                <w:sz w:val="20"/>
                <w:szCs w:val="20"/>
              </w:rPr>
            </w:pPr>
          </w:p>
        </w:tc>
      </w:tr>
      <w:tr w:rsidR="00190719" w:rsidRPr="00B152A1" w:rsidTr="006C63FF">
        <w:tc>
          <w:tcPr>
            <w:tcW w:w="534" w:type="dxa"/>
          </w:tcPr>
          <w:p w:rsidR="00190719" w:rsidRPr="00B152A1" w:rsidRDefault="00190719" w:rsidP="006C63FF">
            <w:pPr>
              <w:rPr>
                <w:rFonts w:ascii="Times New Roman" w:hAnsi="Times New Roman" w:cs="Times New Roman"/>
                <w:b/>
                <w:sz w:val="20"/>
                <w:szCs w:val="20"/>
              </w:rPr>
            </w:pPr>
            <w:r w:rsidRPr="00B152A1">
              <w:rPr>
                <w:rFonts w:ascii="Times New Roman" w:hAnsi="Times New Roman" w:cs="Times New Roman"/>
                <w:b/>
                <w:sz w:val="20"/>
                <w:szCs w:val="20"/>
              </w:rPr>
              <w:t>13</w:t>
            </w:r>
          </w:p>
        </w:tc>
        <w:tc>
          <w:tcPr>
            <w:tcW w:w="6237" w:type="dxa"/>
            <w:vAlign w:val="center"/>
          </w:tcPr>
          <w:p w:rsidR="00190719" w:rsidRPr="0097281D" w:rsidRDefault="00190719" w:rsidP="006C63FF">
            <w:pPr>
              <w:spacing w:line="270" w:lineRule="atLeast"/>
              <w:rPr>
                <w:rFonts w:eastAsia="Times New Roman" w:cstheme="minorHAnsi"/>
                <w:sz w:val="20"/>
                <w:szCs w:val="20"/>
              </w:rPr>
            </w:pPr>
            <w:r w:rsidRPr="0097281D">
              <w:rPr>
                <w:rFonts w:eastAsia="Times New Roman" w:cstheme="minorHAnsi"/>
                <w:sz w:val="20"/>
                <w:szCs w:val="20"/>
              </w:rPr>
              <w:t>Uzmanlık alanı ile ilişkili olarak görev aldığı alanlarda özgün ve katkı sağlayıcı öneriler yapar</w:t>
            </w:r>
          </w:p>
        </w:tc>
        <w:tc>
          <w:tcPr>
            <w:tcW w:w="567" w:type="dxa"/>
            <w:vAlign w:val="center"/>
          </w:tcPr>
          <w:p w:rsidR="00190719" w:rsidRPr="0097281D" w:rsidRDefault="00190719" w:rsidP="006C63FF">
            <w:pPr>
              <w:spacing w:line="240" w:lineRule="atLeast"/>
              <w:jc w:val="center"/>
              <w:rPr>
                <w:rFonts w:eastAsia="Times New Roman" w:cstheme="minorHAnsi"/>
                <w:sz w:val="20"/>
                <w:szCs w:val="20"/>
              </w:rPr>
            </w:pPr>
          </w:p>
        </w:tc>
        <w:tc>
          <w:tcPr>
            <w:tcW w:w="567" w:type="dxa"/>
            <w:vAlign w:val="center"/>
          </w:tcPr>
          <w:p w:rsidR="00190719" w:rsidRPr="0097281D" w:rsidRDefault="00190719" w:rsidP="006C63FF">
            <w:pPr>
              <w:spacing w:line="240" w:lineRule="atLeast"/>
              <w:jc w:val="center"/>
              <w:rPr>
                <w:rFonts w:eastAsia="Times New Roman" w:cstheme="minorHAnsi"/>
                <w:sz w:val="20"/>
                <w:szCs w:val="20"/>
              </w:rPr>
            </w:pPr>
          </w:p>
        </w:tc>
        <w:tc>
          <w:tcPr>
            <w:tcW w:w="425" w:type="dxa"/>
            <w:vAlign w:val="center"/>
          </w:tcPr>
          <w:p w:rsidR="00190719" w:rsidRPr="0097281D" w:rsidRDefault="00190719" w:rsidP="006C63FF">
            <w:pPr>
              <w:spacing w:line="240" w:lineRule="atLeast"/>
              <w:jc w:val="center"/>
              <w:rPr>
                <w:rFonts w:eastAsia="Times New Roman" w:cstheme="minorHAnsi"/>
                <w:sz w:val="20"/>
                <w:szCs w:val="20"/>
              </w:rPr>
            </w:pPr>
          </w:p>
        </w:tc>
        <w:tc>
          <w:tcPr>
            <w:tcW w:w="425" w:type="dxa"/>
            <w:vAlign w:val="center"/>
          </w:tcPr>
          <w:p w:rsidR="00190719" w:rsidRPr="0097281D" w:rsidRDefault="00190719" w:rsidP="006C63FF">
            <w:pPr>
              <w:spacing w:line="240" w:lineRule="atLeast"/>
              <w:jc w:val="center"/>
              <w:rPr>
                <w:rFonts w:eastAsia="Times New Roman" w:cstheme="minorHAnsi"/>
                <w:sz w:val="20"/>
                <w:szCs w:val="20"/>
              </w:rPr>
            </w:pPr>
          </w:p>
        </w:tc>
        <w:tc>
          <w:tcPr>
            <w:tcW w:w="425" w:type="dxa"/>
            <w:vAlign w:val="center"/>
          </w:tcPr>
          <w:p w:rsidR="00190719" w:rsidRPr="0097281D" w:rsidRDefault="00190719" w:rsidP="006C63FF">
            <w:pPr>
              <w:spacing w:line="240" w:lineRule="atLeast"/>
              <w:jc w:val="center"/>
              <w:rPr>
                <w:rFonts w:eastAsia="Times New Roman" w:cstheme="minorHAnsi"/>
                <w:sz w:val="20"/>
                <w:szCs w:val="20"/>
              </w:rPr>
            </w:pPr>
          </w:p>
        </w:tc>
      </w:tr>
      <w:tr w:rsidR="00190719" w:rsidRPr="00B152A1" w:rsidTr="006C63FF">
        <w:tc>
          <w:tcPr>
            <w:tcW w:w="534" w:type="dxa"/>
          </w:tcPr>
          <w:p w:rsidR="00190719" w:rsidRPr="00B152A1" w:rsidRDefault="00190719" w:rsidP="006C63FF">
            <w:pPr>
              <w:rPr>
                <w:rFonts w:ascii="Times New Roman" w:hAnsi="Times New Roman" w:cs="Times New Roman"/>
                <w:b/>
                <w:sz w:val="20"/>
                <w:szCs w:val="20"/>
              </w:rPr>
            </w:pPr>
            <w:r w:rsidRPr="00B152A1">
              <w:rPr>
                <w:rFonts w:ascii="Times New Roman" w:hAnsi="Times New Roman" w:cs="Times New Roman"/>
                <w:b/>
                <w:sz w:val="20"/>
                <w:szCs w:val="20"/>
              </w:rPr>
              <w:t>14</w:t>
            </w:r>
          </w:p>
        </w:tc>
        <w:tc>
          <w:tcPr>
            <w:tcW w:w="6237" w:type="dxa"/>
            <w:vAlign w:val="center"/>
          </w:tcPr>
          <w:p w:rsidR="00190719" w:rsidRPr="0097281D" w:rsidRDefault="00190719" w:rsidP="006C63FF">
            <w:pPr>
              <w:spacing w:line="270" w:lineRule="atLeast"/>
              <w:rPr>
                <w:rFonts w:eastAsia="Times New Roman" w:cstheme="minorHAnsi"/>
                <w:sz w:val="20"/>
                <w:szCs w:val="20"/>
              </w:rPr>
            </w:pPr>
            <w:r w:rsidRPr="0097281D">
              <w:rPr>
                <w:rFonts w:eastAsia="Times New Roman" w:cstheme="minorHAnsi"/>
                <w:sz w:val="20"/>
                <w:szCs w:val="20"/>
              </w:rPr>
              <w:t>Uzmanlık alanı ile ilişkili olarak görev aldığı alanlar yanında sosyal hakların evrenselliği, sosyal adalet, kalite, çevresel ve kültürel değerleri koruma, iş sağlığı ve güvenliğine önem verme konusunda gerekli bilince sahiptir</w:t>
            </w:r>
          </w:p>
        </w:tc>
        <w:tc>
          <w:tcPr>
            <w:tcW w:w="567" w:type="dxa"/>
            <w:vAlign w:val="center"/>
          </w:tcPr>
          <w:p w:rsidR="00190719" w:rsidRPr="0097281D" w:rsidRDefault="00190719" w:rsidP="006C63FF">
            <w:pPr>
              <w:spacing w:line="240" w:lineRule="atLeast"/>
              <w:jc w:val="center"/>
              <w:rPr>
                <w:rFonts w:eastAsia="Times New Roman" w:cstheme="minorHAnsi"/>
                <w:sz w:val="20"/>
                <w:szCs w:val="20"/>
              </w:rPr>
            </w:pPr>
          </w:p>
        </w:tc>
        <w:tc>
          <w:tcPr>
            <w:tcW w:w="567" w:type="dxa"/>
            <w:vAlign w:val="center"/>
          </w:tcPr>
          <w:p w:rsidR="00190719" w:rsidRPr="0097281D" w:rsidRDefault="00190719" w:rsidP="006C63FF">
            <w:pPr>
              <w:spacing w:line="240" w:lineRule="atLeast"/>
              <w:jc w:val="center"/>
              <w:rPr>
                <w:rFonts w:eastAsia="Times New Roman" w:cstheme="minorHAnsi"/>
                <w:sz w:val="20"/>
                <w:szCs w:val="20"/>
              </w:rPr>
            </w:pPr>
          </w:p>
        </w:tc>
        <w:tc>
          <w:tcPr>
            <w:tcW w:w="425" w:type="dxa"/>
            <w:vAlign w:val="center"/>
          </w:tcPr>
          <w:p w:rsidR="00190719" w:rsidRPr="0097281D" w:rsidRDefault="00190719" w:rsidP="006C63FF">
            <w:pPr>
              <w:spacing w:line="240" w:lineRule="atLeast"/>
              <w:jc w:val="center"/>
              <w:rPr>
                <w:rFonts w:eastAsia="Times New Roman" w:cstheme="minorHAnsi"/>
                <w:sz w:val="20"/>
                <w:szCs w:val="20"/>
              </w:rPr>
            </w:pPr>
          </w:p>
        </w:tc>
        <w:tc>
          <w:tcPr>
            <w:tcW w:w="425" w:type="dxa"/>
            <w:vAlign w:val="center"/>
          </w:tcPr>
          <w:p w:rsidR="00190719" w:rsidRPr="0097281D" w:rsidRDefault="00190719" w:rsidP="006C63FF">
            <w:pPr>
              <w:spacing w:line="240" w:lineRule="atLeast"/>
              <w:jc w:val="center"/>
              <w:rPr>
                <w:rFonts w:eastAsia="Times New Roman" w:cstheme="minorHAnsi"/>
                <w:sz w:val="20"/>
                <w:szCs w:val="20"/>
              </w:rPr>
            </w:pPr>
          </w:p>
        </w:tc>
        <w:tc>
          <w:tcPr>
            <w:tcW w:w="425" w:type="dxa"/>
            <w:vAlign w:val="center"/>
          </w:tcPr>
          <w:p w:rsidR="00190719" w:rsidRPr="0097281D" w:rsidRDefault="00190719" w:rsidP="006C63FF">
            <w:pPr>
              <w:spacing w:line="240" w:lineRule="atLeast"/>
              <w:jc w:val="center"/>
              <w:rPr>
                <w:rFonts w:eastAsia="Times New Roman" w:cstheme="minorHAnsi"/>
                <w:sz w:val="20"/>
                <w:szCs w:val="20"/>
              </w:rPr>
            </w:pPr>
          </w:p>
        </w:tc>
      </w:tr>
    </w:tbl>
    <w:p w:rsidR="00190719" w:rsidRDefault="00190719" w:rsidP="00190719"/>
    <w:p w:rsidR="00190719" w:rsidRDefault="00190719" w:rsidP="00190719"/>
    <w:tbl>
      <w:tblPr>
        <w:tblStyle w:val="TabloKlavuzu"/>
        <w:tblW w:w="0" w:type="auto"/>
        <w:tblLook w:val="04A0"/>
      </w:tblPr>
      <w:tblGrid>
        <w:gridCol w:w="1842"/>
        <w:gridCol w:w="1842"/>
        <w:gridCol w:w="1842"/>
        <w:gridCol w:w="1843"/>
        <w:gridCol w:w="1843"/>
      </w:tblGrid>
      <w:tr w:rsidR="00190719" w:rsidRPr="00B152A1" w:rsidTr="006C63FF">
        <w:tc>
          <w:tcPr>
            <w:tcW w:w="1842" w:type="dxa"/>
          </w:tcPr>
          <w:p w:rsidR="00190719" w:rsidRPr="00B152A1" w:rsidRDefault="00190719" w:rsidP="006C63FF">
            <w:pPr>
              <w:spacing w:after="200" w:line="276" w:lineRule="auto"/>
              <w:rPr>
                <w:rFonts w:ascii="Times New Roman" w:hAnsi="Times New Roman" w:cs="Times New Roman"/>
                <w:b/>
                <w:sz w:val="20"/>
                <w:szCs w:val="20"/>
              </w:rPr>
            </w:pPr>
            <w:r>
              <w:br w:type="page"/>
            </w:r>
            <w:r w:rsidRPr="00B152A1">
              <w:rPr>
                <w:rFonts w:ascii="Times New Roman" w:hAnsi="Times New Roman" w:cs="Times New Roman"/>
                <w:b/>
                <w:sz w:val="20"/>
                <w:szCs w:val="20"/>
              </w:rPr>
              <w:t>Ders</w:t>
            </w:r>
          </w:p>
        </w:tc>
        <w:tc>
          <w:tcPr>
            <w:tcW w:w="3684" w:type="dxa"/>
            <w:gridSpan w:val="2"/>
          </w:tcPr>
          <w:p w:rsidR="00190719" w:rsidRPr="0097281D" w:rsidRDefault="00190719" w:rsidP="006C63FF">
            <w:pPr>
              <w:spacing w:line="240" w:lineRule="atLeast"/>
              <w:rPr>
                <w:rFonts w:ascii="Calibri" w:hAnsi="Calibri" w:cs="Calibri"/>
                <w:sz w:val="21"/>
                <w:szCs w:val="21"/>
              </w:rPr>
            </w:pPr>
            <w:r w:rsidRPr="0097281D">
              <w:rPr>
                <w:rFonts w:ascii="Calibri" w:hAnsi="Calibri" w:cs="Calibri"/>
                <w:sz w:val="21"/>
                <w:szCs w:val="21"/>
              </w:rPr>
              <w:t>MESLEKİ UYGULAMA</w:t>
            </w:r>
          </w:p>
        </w:tc>
        <w:tc>
          <w:tcPr>
            <w:tcW w:w="1843"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Kod</w:t>
            </w:r>
          </w:p>
        </w:tc>
        <w:tc>
          <w:tcPr>
            <w:tcW w:w="1843" w:type="dxa"/>
          </w:tcPr>
          <w:p w:rsidR="00190719" w:rsidRPr="0097281D" w:rsidRDefault="00190719" w:rsidP="006C63FF">
            <w:pPr>
              <w:spacing w:line="240" w:lineRule="atLeast"/>
              <w:jc w:val="center"/>
              <w:rPr>
                <w:rFonts w:eastAsia="Times New Roman" w:cstheme="minorHAnsi"/>
                <w:sz w:val="20"/>
                <w:szCs w:val="20"/>
              </w:rPr>
            </w:pPr>
            <w:r w:rsidRPr="0097281D">
              <w:rPr>
                <w:rFonts w:ascii="Calibri" w:hAnsi="Calibri" w:cs="Calibri"/>
                <w:sz w:val="21"/>
                <w:szCs w:val="21"/>
              </w:rPr>
              <w:t>LSGY404</w:t>
            </w:r>
          </w:p>
        </w:tc>
      </w:tr>
      <w:tr w:rsidR="00190719" w:rsidRPr="00B152A1" w:rsidTr="006C63FF">
        <w:tc>
          <w:tcPr>
            <w:tcW w:w="1842"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Course</w:t>
            </w:r>
          </w:p>
        </w:tc>
        <w:tc>
          <w:tcPr>
            <w:tcW w:w="3684" w:type="dxa"/>
            <w:gridSpan w:val="2"/>
          </w:tcPr>
          <w:p w:rsidR="00190719" w:rsidRPr="00B152A1" w:rsidRDefault="00C54559" w:rsidP="006C63FF">
            <w:pPr>
              <w:spacing w:after="200" w:line="276" w:lineRule="auto"/>
              <w:rPr>
                <w:rFonts w:ascii="Times New Roman" w:hAnsi="Times New Roman" w:cs="Times New Roman"/>
                <w:sz w:val="20"/>
                <w:szCs w:val="20"/>
              </w:rPr>
            </w:pPr>
            <w:r>
              <w:rPr>
                <w:rFonts w:ascii="Times New Roman" w:hAnsi="Times New Roman" w:cs="Times New Roman"/>
                <w:sz w:val="20"/>
                <w:szCs w:val="20"/>
              </w:rPr>
              <w:t>Professional Traning and Applicatiobs</w:t>
            </w:r>
          </w:p>
        </w:tc>
        <w:tc>
          <w:tcPr>
            <w:tcW w:w="1843"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Code</w:t>
            </w:r>
          </w:p>
        </w:tc>
        <w:tc>
          <w:tcPr>
            <w:tcW w:w="1843" w:type="dxa"/>
          </w:tcPr>
          <w:p w:rsidR="00190719" w:rsidRPr="00B152A1" w:rsidRDefault="00190719" w:rsidP="006C63FF">
            <w:pPr>
              <w:spacing w:after="200" w:line="276" w:lineRule="auto"/>
              <w:rPr>
                <w:rFonts w:ascii="Times New Roman" w:hAnsi="Times New Roman" w:cs="Times New Roman"/>
                <w:sz w:val="20"/>
                <w:szCs w:val="20"/>
              </w:rPr>
            </w:pPr>
          </w:p>
        </w:tc>
      </w:tr>
      <w:tr w:rsidR="00190719" w:rsidRPr="00B152A1" w:rsidTr="006C63FF">
        <w:tc>
          <w:tcPr>
            <w:tcW w:w="1842"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Krediler</w:t>
            </w:r>
          </w:p>
        </w:tc>
        <w:tc>
          <w:tcPr>
            <w:tcW w:w="1842" w:type="dxa"/>
          </w:tcPr>
          <w:p w:rsidR="00190719" w:rsidRPr="00B152A1" w:rsidRDefault="00190719" w:rsidP="006C63FF">
            <w:pPr>
              <w:spacing w:after="200" w:line="276" w:lineRule="auto"/>
              <w:rPr>
                <w:rFonts w:ascii="Times New Roman" w:hAnsi="Times New Roman" w:cs="Times New Roman"/>
                <w:b/>
                <w:sz w:val="20"/>
                <w:szCs w:val="20"/>
              </w:rPr>
            </w:pPr>
            <w:r>
              <w:rPr>
                <w:rFonts w:ascii="Times New Roman" w:hAnsi="Times New Roman" w:cs="Times New Roman"/>
                <w:b/>
                <w:sz w:val="20"/>
                <w:szCs w:val="20"/>
              </w:rPr>
              <w:t>Teori: 0</w:t>
            </w:r>
          </w:p>
        </w:tc>
        <w:tc>
          <w:tcPr>
            <w:tcW w:w="1842" w:type="dxa"/>
          </w:tcPr>
          <w:p w:rsidR="00190719" w:rsidRPr="00B152A1" w:rsidRDefault="00190719" w:rsidP="006C63FF">
            <w:pPr>
              <w:spacing w:after="200" w:line="276" w:lineRule="auto"/>
              <w:rPr>
                <w:rFonts w:ascii="Times New Roman" w:hAnsi="Times New Roman" w:cs="Times New Roman"/>
                <w:b/>
                <w:sz w:val="20"/>
                <w:szCs w:val="20"/>
              </w:rPr>
            </w:pPr>
            <w:r>
              <w:rPr>
                <w:rFonts w:ascii="Times New Roman" w:hAnsi="Times New Roman" w:cs="Times New Roman"/>
                <w:b/>
                <w:sz w:val="20"/>
                <w:szCs w:val="20"/>
              </w:rPr>
              <w:t>Uygulama: 4</w:t>
            </w:r>
          </w:p>
        </w:tc>
        <w:tc>
          <w:tcPr>
            <w:tcW w:w="1843" w:type="dxa"/>
          </w:tcPr>
          <w:p w:rsidR="00190719" w:rsidRPr="00B152A1" w:rsidRDefault="00190719" w:rsidP="006C63FF">
            <w:pPr>
              <w:spacing w:after="200" w:line="276" w:lineRule="auto"/>
              <w:rPr>
                <w:rFonts w:ascii="Times New Roman" w:hAnsi="Times New Roman" w:cs="Times New Roman"/>
                <w:b/>
                <w:sz w:val="20"/>
                <w:szCs w:val="20"/>
              </w:rPr>
            </w:pPr>
            <w:r>
              <w:rPr>
                <w:rFonts w:ascii="Times New Roman" w:hAnsi="Times New Roman" w:cs="Times New Roman"/>
                <w:b/>
                <w:sz w:val="20"/>
                <w:szCs w:val="20"/>
              </w:rPr>
              <w:t>Kredi: 2</w:t>
            </w:r>
          </w:p>
        </w:tc>
        <w:tc>
          <w:tcPr>
            <w:tcW w:w="1843" w:type="dxa"/>
          </w:tcPr>
          <w:p w:rsidR="00190719" w:rsidRPr="00B152A1" w:rsidRDefault="00190719" w:rsidP="006C63FF">
            <w:pPr>
              <w:spacing w:after="200" w:line="276" w:lineRule="auto"/>
              <w:rPr>
                <w:rFonts w:ascii="Times New Roman" w:hAnsi="Times New Roman" w:cs="Times New Roman"/>
                <w:b/>
                <w:sz w:val="20"/>
                <w:szCs w:val="20"/>
              </w:rPr>
            </w:pPr>
            <w:r>
              <w:rPr>
                <w:rFonts w:ascii="Times New Roman" w:hAnsi="Times New Roman" w:cs="Times New Roman"/>
                <w:b/>
                <w:sz w:val="20"/>
                <w:szCs w:val="20"/>
              </w:rPr>
              <w:t>AKTS: 16</w:t>
            </w:r>
          </w:p>
        </w:tc>
      </w:tr>
      <w:tr w:rsidR="00190719" w:rsidRPr="00B152A1" w:rsidTr="006C63FF">
        <w:trPr>
          <w:trHeight w:val="899"/>
        </w:trPr>
        <w:tc>
          <w:tcPr>
            <w:tcW w:w="1842"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İçerik</w:t>
            </w:r>
          </w:p>
        </w:tc>
        <w:tc>
          <w:tcPr>
            <w:tcW w:w="7370" w:type="dxa"/>
            <w:gridSpan w:val="4"/>
          </w:tcPr>
          <w:p w:rsidR="00190719" w:rsidRPr="0097281D" w:rsidRDefault="00190719" w:rsidP="006C63FF">
            <w:pPr>
              <w:spacing w:line="270" w:lineRule="atLeast"/>
              <w:rPr>
                <w:rFonts w:ascii="Calibri" w:hAnsi="Calibri" w:cs="Calibri"/>
                <w:sz w:val="21"/>
                <w:szCs w:val="21"/>
              </w:rPr>
            </w:pPr>
            <w:r w:rsidRPr="0097281D">
              <w:rPr>
                <w:rFonts w:ascii="Calibri" w:hAnsi="Calibri" w:cs="Calibri"/>
                <w:sz w:val="21"/>
                <w:szCs w:val="21"/>
              </w:rPr>
              <w:t>Öğrenciler bu ders kapsamında Çalışma Ekonomisi ve Endüstri İlişkilerri Bölümü "staj yönergesi"nde uygunluğu belirtilen işletme türlerinden birinde görev alacaklardır. İlgili öğretim elemanları danışmanı oldukları öğrencilerin işbaşı eğitimi ile ilgili yazılı ve rutin kontroller ile danışmanlık hizmetleri yerine getirilecek, işletmelerle ilişkiler yürütülecektir.</w:t>
            </w:r>
          </w:p>
        </w:tc>
      </w:tr>
      <w:tr w:rsidR="00190719" w:rsidRPr="00B152A1" w:rsidTr="006C63FF">
        <w:trPr>
          <w:trHeight w:val="899"/>
        </w:trPr>
        <w:tc>
          <w:tcPr>
            <w:tcW w:w="1842"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İngilizce İçerik</w:t>
            </w:r>
          </w:p>
        </w:tc>
        <w:tc>
          <w:tcPr>
            <w:tcW w:w="7370" w:type="dxa"/>
            <w:gridSpan w:val="4"/>
          </w:tcPr>
          <w:p w:rsidR="00190719" w:rsidRPr="00B152A1" w:rsidRDefault="00190719" w:rsidP="006C63FF">
            <w:pPr>
              <w:spacing w:after="200" w:line="276" w:lineRule="auto"/>
              <w:rPr>
                <w:rFonts w:ascii="Times New Roman" w:hAnsi="Times New Roman" w:cs="Times New Roman"/>
                <w:b/>
                <w:sz w:val="20"/>
                <w:szCs w:val="20"/>
              </w:rPr>
            </w:pPr>
          </w:p>
        </w:tc>
      </w:tr>
      <w:tr w:rsidR="00190719" w:rsidRPr="00B152A1" w:rsidTr="006C63FF">
        <w:trPr>
          <w:trHeight w:val="899"/>
        </w:trPr>
        <w:tc>
          <w:tcPr>
            <w:tcW w:w="1842"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Ön Koşul</w:t>
            </w:r>
          </w:p>
        </w:tc>
        <w:tc>
          <w:tcPr>
            <w:tcW w:w="7370" w:type="dxa"/>
            <w:gridSpan w:val="4"/>
          </w:tcPr>
          <w:p w:rsidR="00190719" w:rsidRPr="0002512F" w:rsidRDefault="00190719" w:rsidP="006C63FF">
            <w:pPr>
              <w:spacing w:after="200" w:line="276" w:lineRule="auto"/>
              <w:rPr>
                <w:rFonts w:ascii="Times New Roman" w:hAnsi="Times New Roman" w:cs="Times New Roman"/>
                <w:sz w:val="20"/>
                <w:szCs w:val="20"/>
              </w:rPr>
            </w:pPr>
          </w:p>
        </w:tc>
      </w:tr>
      <w:tr w:rsidR="00190719" w:rsidRPr="00B152A1" w:rsidTr="006C63FF">
        <w:trPr>
          <w:trHeight w:val="899"/>
        </w:trPr>
        <w:tc>
          <w:tcPr>
            <w:tcW w:w="1842" w:type="dxa"/>
          </w:tcPr>
          <w:p w:rsidR="00190719" w:rsidRPr="00B152A1" w:rsidRDefault="00190719" w:rsidP="006C63FF">
            <w:pPr>
              <w:rPr>
                <w:rFonts w:ascii="Times New Roman" w:hAnsi="Times New Roman" w:cs="Times New Roman"/>
                <w:b/>
                <w:sz w:val="20"/>
                <w:szCs w:val="20"/>
              </w:rPr>
            </w:pPr>
            <w:r>
              <w:rPr>
                <w:rFonts w:ascii="Times New Roman" w:hAnsi="Times New Roman" w:cs="Times New Roman"/>
                <w:b/>
                <w:sz w:val="20"/>
                <w:szCs w:val="20"/>
              </w:rPr>
              <w:t xml:space="preserve">Ölçme </w:t>
            </w:r>
            <w:r w:rsidRPr="00AD0595">
              <w:rPr>
                <w:rFonts w:ascii="Times New Roman" w:hAnsi="Times New Roman" w:cs="Times New Roman"/>
                <w:b/>
                <w:sz w:val="20"/>
                <w:szCs w:val="20"/>
              </w:rPr>
              <w:t>Değerlendirme ve Puanlama</w:t>
            </w:r>
          </w:p>
        </w:tc>
        <w:tc>
          <w:tcPr>
            <w:tcW w:w="7370" w:type="dxa"/>
            <w:gridSpan w:val="4"/>
          </w:tcPr>
          <w:p w:rsidR="00190719" w:rsidRPr="0097281D" w:rsidRDefault="00190719" w:rsidP="006C63FF">
            <w:pPr>
              <w:spacing w:line="240" w:lineRule="atLeast"/>
              <w:rPr>
                <w:rFonts w:ascii="Calibri" w:hAnsi="Calibri" w:cs="Calibri"/>
                <w:sz w:val="21"/>
                <w:szCs w:val="21"/>
              </w:rPr>
            </w:pPr>
            <w:r w:rsidRPr="0097281D">
              <w:rPr>
                <w:rFonts w:ascii="Calibri" w:hAnsi="Calibri" w:cs="Calibri"/>
                <w:sz w:val="21"/>
                <w:szCs w:val="21"/>
              </w:rPr>
              <w:t>B: Sözlü Sınav, F: Performans Görevi</w:t>
            </w:r>
          </w:p>
        </w:tc>
      </w:tr>
      <w:tr w:rsidR="00190719" w:rsidRPr="00B152A1" w:rsidTr="006C63FF">
        <w:trPr>
          <w:trHeight w:val="899"/>
        </w:trPr>
        <w:tc>
          <w:tcPr>
            <w:tcW w:w="1842" w:type="dxa"/>
          </w:tcPr>
          <w:p w:rsidR="00190719" w:rsidRDefault="00190719" w:rsidP="006C63FF">
            <w:pPr>
              <w:rPr>
                <w:rFonts w:ascii="Times New Roman" w:hAnsi="Times New Roman" w:cs="Times New Roman"/>
                <w:b/>
                <w:sz w:val="20"/>
                <w:szCs w:val="20"/>
              </w:rPr>
            </w:pPr>
            <w:r>
              <w:rPr>
                <w:rFonts w:ascii="Times New Roman" w:hAnsi="Times New Roman" w:cs="Times New Roman"/>
                <w:b/>
                <w:sz w:val="20"/>
                <w:szCs w:val="20"/>
              </w:rPr>
              <w:t>Eğitim Öğretim Metotları</w:t>
            </w:r>
          </w:p>
        </w:tc>
        <w:tc>
          <w:tcPr>
            <w:tcW w:w="7370" w:type="dxa"/>
            <w:gridSpan w:val="4"/>
          </w:tcPr>
          <w:p w:rsidR="00190719" w:rsidRPr="0097281D" w:rsidRDefault="00190719" w:rsidP="006C63FF">
            <w:pPr>
              <w:spacing w:line="240" w:lineRule="atLeast"/>
              <w:rPr>
                <w:rFonts w:ascii="Calibri" w:hAnsi="Calibri" w:cs="Calibri"/>
                <w:sz w:val="21"/>
                <w:szCs w:val="21"/>
              </w:rPr>
            </w:pPr>
            <w:r w:rsidRPr="0097281D">
              <w:rPr>
                <w:rFonts w:ascii="Calibri" w:hAnsi="Calibri" w:cs="Calibri"/>
                <w:sz w:val="21"/>
                <w:szCs w:val="21"/>
              </w:rPr>
              <w:t>13: Deney / Laboratuvar, 16: Proje Temelli Öğrenme</w:t>
            </w:r>
          </w:p>
        </w:tc>
      </w:tr>
      <w:tr w:rsidR="00190719" w:rsidRPr="00B152A1" w:rsidTr="006C63FF">
        <w:trPr>
          <w:trHeight w:val="430"/>
        </w:trPr>
        <w:tc>
          <w:tcPr>
            <w:tcW w:w="9212" w:type="dxa"/>
            <w:gridSpan w:val="5"/>
          </w:tcPr>
          <w:p w:rsidR="00190719" w:rsidRPr="00B152A1" w:rsidRDefault="00190719" w:rsidP="006C63FF">
            <w:pPr>
              <w:rPr>
                <w:rFonts w:ascii="Times New Roman" w:hAnsi="Times New Roman" w:cs="Times New Roman"/>
                <w:b/>
                <w:sz w:val="20"/>
                <w:szCs w:val="20"/>
              </w:rPr>
            </w:pPr>
            <w:r w:rsidRPr="00B152A1">
              <w:rPr>
                <w:rFonts w:ascii="Times New Roman" w:hAnsi="Times New Roman" w:cs="Times New Roman"/>
                <w:b/>
                <w:sz w:val="20"/>
                <w:szCs w:val="20"/>
              </w:rPr>
              <w:t>Haftalık Ders Konuları</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1.Hafta</w:t>
            </w:r>
          </w:p>
        </w:tc>
        <w:tc>
          <w:tcPr>
            <w:tcW w:w="7370" w:type="dxa"/>
            <w:gridSpan w:val="4"/>
          </w:tcPr>
          <w:p w:rsidR="00190719" w:rsidRPr="0097281D" w:rsidRDefault="00190719" w:rsidP="006C63FF">
            <w:pPr>
              <w:spacing w:line="240" w:lineRule="atLeast"/>
              <w:rPr>
                <w:rFonts w:ascii="Calibri" w:hAnsi="Calibri" w:cs="Calibri"/>
                <w:sz w:val="21"/>
                <w:szCs w:val="21"/>
              </w:rPr>
            </w:pPr>
            <w:r w:rsidRPr="0097281D">
              <w:rPr>
                <w:rFonts w:ascii="Calibri" w:hAnsi="Calibri" w:cs="Calibri"/>
                <w:sz w:val="21"/>
                <w:szCs w:val="21"/>
              </w:rPr>
              <w:t xml:space="preserve">İşletmenin tanınması ve </w:t>
            </w:r>
            <w:proofErr w:type="gramStart"/>
            <w:r w:rsidRPr="0097281D">
              <w:rPr>
                <w:rFonts w:ascii="Calibri" w:hAnsi="Calibri" w:cs="Calibri"/>
                <w:sz w:val="21"/>
                <w:szCs w:val="21"/>
              </w:rPr>
              <w:t>oryantasyon</w:t>
            </w:r>
            <w:proofErr w:type="gramEnd"/>
            <w:r w:rsidRPr="0097281D">
              <w:rPr>
                <w:rFonts w:ascii="Calibri" w:hAnsi="Calibri" w:cs="Calibri"/>
                <w:sz w:val="21"/>
                <w:szCs w:val="21"/>
              </w:rPr>
              <w:t xml:space="preserve"> eğitimi</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2.Hafta</w:t>
            </w:r>
          </w:p>
        </w:tc>
        <w:tc>
          <w:tcPr>
            <w:tcW w:w="7370" w:type="dxa"/>
            <w:gridSpan w:val="4"/>
          </w:tcPr>
          <w:p w:rsidR="00190719" w:rsidRPr="0097281D" w:rsidRDefault="00190719" w:rsidP="006C63FF">
            <w:pPr>
              <w:spacing w:line="240" w:lineRule="atLeast"/>
              <w:rPr>
                <w:rFonts w:ascii="Calibri" w:hAnsi="Calibri" w:cs="Calibri"/>
                <w:sz w:val="21"/>
                <w:szCs w:val="21"/>
              </w:rPr>
            </w:pPr>
            <w:r w:rsidRPr="0097281D">
              <w:rPr>
                <w:rFonts w:ascii="Calibri" w:hAnsi="Calibri" w:cs="Calibri"/>
                <w:sz w:val="21"/>
                <w:szCs w:val="21"/>
              </w:rPr>
              <w:t xml:space="preserve">İşletmenin tanınması ve </w:t>
            </w:r>
            <w:proofErr w:type="gramStart"/>
            <w:r w:rsidRPr="0097281D">
              <w:rPr>
                <w:rFonts w:ascii="Calibri" w:hAnsi="Calibri" w:cs="Calibri"/>
                <w:sz w:val="21"/>
                <w:szCs w:val="21"/>
              </w:rPr>
              <w:t>oryantasyon</w:t>
            </w:r>
            <w:proofErr w:type="gramEnd"/>
            <w:r w:rsidRPr="0097281D">
              <w:rPr>
                <w:rFonts w:ascii="Calibri" w:hAnsi="Calibri" w:cs="Calibri"/>
                <w:sz w:val="21"/>
                <w:szCs w:val="21"/>
              </w:rPr>
              <w:t xml:space="preserve"> eğitimi</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3.Hafta</w:t>
            </w:r>
          </w:p>
        </w:tc>
        <w:tc>
          <w:tcPr>
            <w:tcW w:w="7370" w:type="dxa"/>
            <w:gridSpan w:val="4"/>
          </w:tcPr>
          <w:p w:rsidR="00190719" w:rsidRPr="0097281D" w:rsidRDefault="00190719" w:rsidP="006C63FF">
            <w:pPr>
              <w:spacing w:line="240" w:lineRule="atLeast"/>
              <w:rPr>
                <w:rFonts w:ascii="Calibri" w:hAnsi="Calibri" w:cs="Calibri"/>
                <w:sz w:val="21"/>
                <w:szCs w:val="21"/>
              </w:rPr>
            </w:pPr>
            <w:r w:rsidRPr="0097281D">
              <w:rPr>
                <w:rFonts w:ascii="Calibri" w:hAnsi="Calibri" w:cs="Calibri"/>
                <w:sz w:val="21"/>
                <w:szCs w:val="21"/>
              </w:rPr>
              <w:t>Günlük Rutinleri Öğrenmeye Başlamak, işleyişe yardımcı Olmak</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4.Hafta</w:t>
            </w:r>
          </w:p>
        </w:tc>
        <w:tc>
          <w:tcPr>
            <w:tcW w:w="7370" w:type="dxa"/>
            <w:gridSpan w:val="4"/>
          </w:tcPr>
          <w:p w:rsidR="00190719" w:rsidRPr="0097281D" w:rsidRDefault="00190719" w:rsidP="006C63FF">
            <w:pPr>
              <w:spacing w:line="240" w:lineRule="atLeast"/>
              <w:rPr>
                <w:rFonts w:ascii="Calibri" w:hAnsi="Calibri" w:cs="Calibri"/>
                <w:sz w:val="21"/>
                <w:szCs w:val="21"/>
              </w:rPr>
            </w:pPr>
            <w:r w:rsidRPr="0097281D">
              <w:rPr>
                <w:rFonts w:ascii="Calibri" w:hAnsi="Calibri" w:cs="Calibri"/>
                <w:sz w:val="21"/>
                <w:szCs w:val="21"/>
              </w:rPr>
              <w:t>Günlük Rutinleri Öğrenmeye Başlamak, işleyişe yardımcı Olmak</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5.Hafta</w:t>
            </w:r>
          </w:p>
        </w:tc>
        <w:tc>
          <w:tcPr>
            <w:tcW w:w="7370" w:type="dxa"/>
            <w:gridSpan w:val="4"/>
          </w:tcPr>
          <w:p w:rsidR="00190719" w:rsidRPr="0097281D" w:rsidRDefault="00190719" w:rsidP="006C63FF">
            <w:pPr>
              <w:spacing w:line="240" w:lineRule="atLeast"/>
              <w:rPr>
                <w:rFonts w:ascii="Calibri" w:hAnsi="Calibri" w:cs="Calibri"/>
                <w:sz w:val="21"/>
                <w:szCs w:val="21"/>
              </w:rPr>
            </w:pPr>
            <w:r w:rsidRPr="0097281D">
              <w:rPr>
                <w:rFonts w:ascii="Calibri" w:hAnsi="Calibri" w:cs="Calibri"/>
                <w:sz w:val="21"/>
                <w:szCs w:val="21"/>
              </w:rPr>
              <w:t>Günlük Rutinleri Öğrenmeye Başlamak, işleyişe yardımcı Olmak</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lastRenderedPageBreak/>
              <w:t>6.Hafta</w:t>
            </w:r>
          </w:p>
        </w:tc>
        <w:tc>
          <w:tcPr>
            <w:tcW w:w="7370" w:type="dxa"/>
            <w:gridSpan w:val="4"/>
          </w:tcPr>
          <w:p w:rsidR="00190719" w:rsidRPr="0097281D" w:rsidRDefault="00190719" w:rsidP="006C63FF">
            <w:pPr>
              <w:spacing w:line="240" w:lineRule="atLeast"/>
              <w:rPr>
                <w:rFonts w:ascii="Calibri" w:hAnsi="Calibri" w:cs="Calibri"/>
                <w:sz w:val="21"/>
                <w:szCs w:val="21"/>
              </w:rPr>
            </w:pPr>
            <w:r w:rsidRPr="0097281D">
              <w:rPr>
                <w:rFonts w:ascii="Calibri" w:hAnsi="Calibri" w:cs="Calibri"/>
                <w:sz w:val="21"/>
                <w:szCs w:val="21"/>
              </w:rPr>
              <w:t xml:space="preserve">Günlük Rutinleri Öğrenmeye Başlamak, işleyişe yardımcı Olmak/ İstenirse diğer bir </w:t>
            </w:r>
            <w:proofErr w:type="gramStart"/>
            <w:r w:rsidRPr="0097281D">
              <w:rPr>
                <w:rFonts w:ascii="Calibri" w:hAnsi="Calibri" w:cs="Calibri"/>
                <w:sz w:val="21"/>
                <w:szCs w:val="21"/>
              </w:rPr>
              <w:t>departmana</w:t>
            </w:r>
            <w:proofErr w:type="gramEnd"/>
            <w:r w:rsidRPr="0097281D">
              <w:rPr>
                <w:rFonts w:ascii="Calibri" w:hAnsi="Calibri" w:cs="Calibri"/>
                <w:sz w:val="21"/>
                <w:szCs w:val="21"/>
              </w:rPr>
              <w:t xml:space="preserve"> geçiş yapmak</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7.Hafta</w:t>
            </w:r>
          </w:p>
        </w:tc>
        <w:tc>
          <w:tcPr>
            <w:tcW w:w="7370" w:type="dxa"/>
            <w:gridSpan w:val="4"/>
          </w:tcPr>
          <w:p w:rsidR="00190719" w:rsidRPr="0097281D" w:rsidRDefault="00190719" w:rsidP="006C63FF">
            <w:pPr>
              <w:spacing w:line="240" w:lineRule="atLeast"/>
              <w:rPr>
                <w:rFonts w:ascii="Calibri" w:hAnsi="Calibri" w:cs="Calibri"/>
                <w:sz w:val="21"/>
                <w:szCs w:val="21"/>
              </w:rPr>
            </w:pPr>
            <w:r w:rsidRPr="0097281D">
              <w:rPr>
                <w:rFonts w:ascii="Calibri" w:hAnsi="Calibri" w:cs="Calibri"/>
                <w:sz w:val="21"/>
                <w:szCs w:val="21"/>
              </w:rPr>
              <w:t>Günlük Rutinleri Öğrenmeye Başlamak, işleyişe yardımcı Olmak</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8.Hafta</w:t>
            </w:r>
          </w:p>
        </w:tc>
        <w:tc>
          <w:tcPr>
            <w:tcW w:w="7370" w:type="dxa"/>
            <w:gridSpan w:val="4"/>
          </w:tcPr>
          <w:p w:rsidR="00190719" w:rsidRPr="0097281D" w:rsidRDefault="00190719" w:rsidP="006C63FF">
            <w:pPr>
              <w:spacing w:line="240" w:lineRule="atLeast"/>
              <w:rPr>
                <w:rFonts w:ascii="Calibri" w:hAnsi="Calibri" w:cs="Calibri"/>
                <w:sz w:val="21"/>
                <w:szCs w:val="21"/>
              </w:rPr>
            </w:pPr>
            <w:r w:rsidRPr="0097281D">
              <w:rPr>
                <w:rFonts w:ascii="Calibri" w:hAnsi="Calibri" w:cs="Calibri"/>
                <w:sz w:val="21"/>
                <w:szCs w:val="21"/>
              </w:rPr>
              <w:t>Günlük Rutinleri Öğrenmeye Başlamak, işleyişe yardımcı Olmak</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9.Hafta</w:t>
            </w:r>
          </w:p>
        </w:tc>
        <w:tc>
          <w:tcPr>
            <w:tcW w:w="7370" w:type="dxa"/>
            <w:gridSpan w:val="4"/>
          </w:tcPr>
          <w:p w:rsidR="00190719" w:rsidRPr="0097281D" w:rsidRDefault="00190719" w:rsidP="006C63FF">
            <w:pPr>
              <w:spacing w:line="240" w:lineRule="atLeast"/>
              <w:rPr>
                <w:rFonts w:ascii="Calibri" w:hAnsi="Calibri" w:cs="Calibri"/>
                <w:sz w:val="21"/>
                <w:szCs w:val="21"/>
              </w:rPr>
            </w:pPr>
            <w:r w:rsidRPr="0097281D">
              <w:rPr>
                <w:rFonts w:ascii="Calibri" w:hAnsi="Calibri" w:cs="Calibri"/>
                <w:sz w:val="21"/>
                <w:szCs w:val="21"/>
              </w:rPr>
              <w:t>Günlük Rutinleri Öğrenmeye Başlamak, işleyişe yardımcı Olmak</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10.Hafta</w:t>
            </w:r>
          </w:p>
        </w:tc>
        <w:tc>
          <w:tcPr>
            <w:tcW w:w="7370" w:type="dxa"/>
            <w:gridSpan w:val="4"/>
          </w:tcPr>
          <w:p w:rsidR="00190719" w:rsidRPr="0097281D" w:rsidRDefault="00190719" w:rsidP="006C63FF">
            <w:pPr>
              <w:spacing w:line="240" w:lineRule="atLeast"/>
              <w:rPr>
                <w:rFonts w:ascii="Calibri" w:hAnsi="Calibri" w:cs="Calibri"/>
                <w:sz w:val="21"/>
                <w:szCs w:val="21"/>
              </w:rPr>
            </w:pPr>
            <w:r w:rsidRPr="0097281D">
              <w:rPr>
                <w:rFonts w:ascii="Calibri" w:hAnsi="Calibri" w:cs="Calibri"/>
                <w:sz w:val="21"/>
                <w:szCs w:val="21"/>
              </w:rPr>
              <w:t xml:space="preserve">Günlük Rutinleri Öğrenmeye Başlamak, işleyişe yardımcı Olmak/ İstenirse diğer bir </w:t>
            </w:r>
            <w:proofErr w:type="gramStart"/>
            <w:r w:rsidRPr="0097281D">
              <w:rPr>
                <w:rFonts w:ascii="Calibri" w:hAnsi="Calibri" w:cs="Calibri"/>
                <w:sz w:val="21"/>
                <w:szCs w:val="21"/>
              </w:rPr>
              <w:t>departmana</w:t>
            </w:r>
            <w:proofErr w:type="gramEnd"/>
            <w:r w:rsidRPr="0097281D">
              <w:rPr>
                <w:rFonts w:ascii="Calibri" w:hAnsi="Calibri" w:cs="Calibri"/>
                <w:sz w:val="21"/>
                <w:szCs w:val="21"/>
              </w:rPr>
              <w:t xml:space="preserve"> geçiş yapmak</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11.Hafta</w:t>
            </w:r>
          </w:p>
        </w:tc>
        <w:tc>
          <w:tcPr>
            <w:tcW w:w="7370" w:type="dxa"/>
            <w:gridSpan w:val="4"/>
          </w:tcPr>
          <w:p w:rsidR="00190719" w:rsidRPr="0097281D" w:rsidRDefault="00190719" w:rsidP="006C63FF">
            <w:pPr>
              <w:spacing w:line="240" w:lineRule="atLeast"/>
              <w:rPr>
                <w:rFonts w:ascii="Calibri" w:hAnsi="Calibri" w:cs="Calibri"/>
                <w:sz w:val="21"/>
                <w:szCs w:val="21"/>
              </w:rPr>
            </w:pPr>
            <w:r w:rsidRPr="0097281D">
              <w:rPr>
                <w:rFonts w:ascii="Calibri" w:hAnsi="Calibri" w:cs="Calibri"/>
                <w:sz w:val="21"/>
                <w:szCs w:val="21"/>
              </w:rPr>
              <w:t xml:space="preserve">İlgili </w:t>
            </w:r>
            <w:proofErr w:type="gramStart"/>
            <w:r w:rsidRPr="0097281D">
              <w:rPr>
                <w:rFonts w:ascii="Calibri" w:hAnsi="Calibri" w:cs="Calibri"/>
                <w:sz w:val="21"/>
                <w:szCs w:val="21"/>
              </w:rPr>
              <w:t>departmanda</w:t>
            </w:r>
            <w:proofErr w:type="gramEnd"/>
            <w:r w:rsidRPr="0097281D">
              <w:rPr>
                <w:rFonts w:ascii="Calibri" w:hAnsi="Calibri" w:cs="Calibri"/>
                <w:sz w:val="21"/>
                <w:szCs w:val="21"/>
              </w:rPr>
              <w:t xml:space="preserve"> daha önce yardımcı olduğu görevleri tek başına yerine getirmek</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12.Hafta</w:t>
            </w:r>
          </w:p>
        </w:tc>
        <w:tc>
          <w:tcPr>
            <w:tcW w:w="7370" w:type="dxa"/>
            <w:gridSpan w:val="4"/>
          </w:tcPr>
          <w:p w:rsidR="00190719" w:rsidRPr="0097281D" w:rsidRDefault="00190719" w:rsidP="006C63FF">
            <w:pPr>
              <w:spacing w:line="240" w:lineRule="atLeast"/>
              <w:rPr>
                <w:rFonts w:ascii="Calibri" w:hAnsi="Calibri" w:cs="Calibri"/>
                <w:sz w:val="21"/>
                <w:szCs w:val="21"/>
              </w:rPr>
            </w:pPr>
            <w:r w:rsidRPr="0097281D">
              <w:rPr>
                <w:rFonts w:ascii="Calibri" w:hAnsi="Calibri" w:cs="Calibri"/>
                <w:sz w:val="21"/>
                <w:szCs w:val="21"/>
              </w:rPr>
              <w:t xml:space="preserve">İlgili </w:t>
            </w:r>
            <w:proofErr w:type="gramStart"/>
            <w:r w:rsidRPr="0097281D">
              <w:rPr>
                <w:rFonts w:ascii="Calibri" w:hAnsi="Calibri" w:cs="Calibri"/>
                <w:sz w:val="21"/>
                <w:szCs w:val="21"/>
              </w:rPr>
              <w:t>departmanda</w:t>
            </w:r>
            <w:proofErr w:type="gramEnd"/>
            <w:r w:rsidRPr="0097281D">
              <w:rPr>
                <w:rFonts w:ascii="Calibri" w:hAnsi="Calibri" w:cs="Calibri"/>
                <w:sz w:val="21"/>
                <w:szCs w:val="21"/>
              </w:rPr>
              <w:t xml:space="preserve"> daha önce yardımcı olduğu görevleri tek başına yerine getirmek</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13.Hafta</w:t>
            </w:r>
          </w:p>
        </w:tc>
        <w:tc>
          <w:tcPr>
            <w:tcW w:w="7370" w:type="dxa"/>
            <w:gridSpan w:val="4"/>
          </w:tcPr>
          <w:p w:rsidR="00190719" w:rsidRPr="0097281D" w:rsidRDefault="00190719" w:rsidP="006C63FF">
            <w:pPr>
              <w:spacing w:line="240" w:lineRule="atLeast"/>
              <w:rPr>
                <w:rFonts w:ascii="Calibri" w:hAnsi="Calibri" w:cs="Calibri"/>
                <w:sz w:val="21"/>
                <w:szCs w:val="21"/>
              </w:rPr>
            </w:pPr>
            <w:r w:rsidRPr="0097281D">
              <w:rPr>
                <w:rFonts w:ascii="Calibri" w:hAnsi="Calibri" w:cs="Calibri"/>
                <w:sz w:val="21"/>
                <w:szCs w:val="21"/>
              </w:rPr>
              <w:t xml:space="preserve">İlgili </w:t>
            </w:r>
            <w:proofErr w:type="gramStart"/>
            <w:r w:rsidRPr="0097281D">
              <w:rPr>
                <w:rFonts w:ascii="Calibri" w:hAnsi="Calibri" w:cs="Calibri"/>
                <w:sz w:val="21"/>
                <w:szCs w:val="21"/>
              </w:rPr>
              <w:t>departmanda</w:t>
            </w:r>
            <w:proofErr w:type="gramEnd"/>
            <w:r w:rsidRPr="0097281D">
              <w:rPr>
                <w:rFonts w:ascii="Calibri" w:hAnsi="Calibri" w:cs="Calibri"/>
                <w:sz w:val="21"/>
                <w:szCs w:val="21"/>
              </w:rPr>
              <w:t xml:space="preserve"> daha önce yardımcı olduğu görevleri tek başına yerine getirmek</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14.Hafta</w:t>
            </w:r>
          </w:p>
        </w:tc>
        <w:tc>
          <w:tcPr>
            <w:tcW w:w="7370" w:type="dxa"/>
            <w:gridSpan w:val="4"/>
          </w:tcPr>
          <w:p w:rsidR="00190719" w:rsidRPr="0097281D" w:rsidRDefault="00190719" w:rsidP="006C63FF">
            <w:pPr>
              <w:spacing w:line="240" w:lineRule="atLeast"/>
              <w:rPr>
                <w:rFonts w:ascii="Calibri" w:hAnsi="Calibri" w:cs="Calibri"/>
                <w:sz w:val="21"/>
                <w:szCs w:val="21"/>
              </w:rPr>
            </w:pPr>
            <w:r w:rsidRPr="0097281D">
              <w:rPr>
                <w:rFonts w:ascii="Calibri" w:hAnsi="Calibri" w:cs="Calibri"/>
                <w:sz w:val="21"/>
                <w:szCs w:val="21"/>
              </w:rPr>
              <w:t>İşbaşı eğitimi raporununun yazılması ve dosyanın tamamlanması</w:t>
            </w:r>
          </w:p>
        </w:tc>
      </w:tr>
      <w:tr w:rsidR="00190719" w:rsidRPr="00B152A1" w:rsidTr="006C63FF">
        <w:trPr>
          <w:trHeight w:val="280"/>
        </w:trPr>
        <w:tc>
          <w:tcPr>
            <w:tcW w:w="9212" w:type="dxa"/>
            <w:gridSpan w:val="5"/>
          </w:tcPr>
          <w:p w:rsidR="00190719" w:rsidRPr="00B152A1" w:rsidRDefault="00190719" w:rsidP="006C63FF">
            <w:pPr>
              <w:jc w:val="center"/>
              <w:rPr>
                <w:rFonts w:ascii="Times New Roman" w:hAnsi="Times New Roman" w:cs="Times New Roman"/>
                <w:b/>
                <w:sz w:val="20"/>
                <w:szCs w:val="20"/>
              </w:rPr>
            </w:pPr>
            <w:r>
              <w:rPr>
                <w:rFonts w:ascii="Times New Roman" w:hAnsi="Times New Roman" w:cs="Times New Roman"/>
                <w:sz w:val="20"/>
                <w:szCs w:val="20"/>
              </w:rPr>
              <w:t>Final Dönemi ve Genel Değerlendirme</w:t>
            </w:r>
          </w:p>
        </w:tc>
      </w:tr>
    </w:tbl>
    <w:p w:rsidR="00190719" w:rsidRDefault="00190719" w:rsidP="00190719">
      <w:pPr>
        <w:rPr>
          <w:rFonts w:ascii="Times New Roman" w:hAnsi="Times New Roman" w:cs="Times New Roman"/>
          <w:sz w:val="20"/>
          <w:szCs w:val="20"/>
        </w:rPr>
      </w:pPr>
    </w:p>
    <w:tbl>
      <w:tblPr>
        <w:tblStyle w:val="TabloKlavuzu"/>
        <w:tblW w:w="0" w:type="auto"/>
        <w:tblLayout w:type="fixed"/>
        <w:tblLook w:val="04A0"/>
      </w:tblPr>
      <w:tblGrid>
        <w:gridCol w:w="534"/>
        <w:gridCol w:w="6237"/>
        <w:gridCol w:w="567"/>
        <w:gridCol w:w="567"/>
        <w:gridCol w:w="425"/>
        <w:gridCol w:w="425"/>
        <w:gridCol w:w="425"/>
      </w:tblGrid>
      <w:tr w:rsidR="00190719" w:rsidRPr="00B152A1" w:rsidTr="006C63FF">
        <w:tc>
          <w:tcPr>
            <w:tcW w:w="6771" w:type="dxa"/>
            <w:gridSpan w:val="2"/>
          </w:tcPr>
          <w:p w:rsidR="00190719" w:rsidRPr="00B152A1" w:rsidRDefault="00190719" w:rsidP="006C63FF">
            <w:pPr>
              <w:spacing w:after="200" w:line="276" w:lineRule="auto"/>
              <w:rPr>
                <w:rFonts w:ascii="Times New Roman" w:hAnsi="Times New Roman" w:cs="Times New Roman"/>
                <w:b/>
                <w:sz w:val="20"/>
                <w:szCs w:val="20"/>
              </w:rPr>
            </w:pPr>
            <w:r>
              <w:rPr>
                <w:rFonts w:ascii="Times New Roman" w:hAnsi="Times New Roman" w:cs="Times New Roman"/>
                <w:sz w:val="20"/>
                <w:szCs w:val="20"/>
              </w:rPr>
              <w:br w:type="page"/>
            </w:r>
            <w:r w:rsidRPr="00B152A1">
              <w:rPr>
                <w:rFonts w:ascii="Times New Roman" w:hAnsi="Times New Roman" w:cs="Times New Roman"/>
                <w:b/>
                <w:sz w:val="20"/>
                <w:szCs w:val="20"/>
              </w:rPr>
              <w:t>Program Öğrenme Çıktıları İlişkisi</w:t>
            </w:r>
          </w:p>
        </w:tc>
        <w:tc>
          <w:tcPr>
            <w:tcW w:w="2409" w:type="dxa"/>
            <w:gridSpan w:val="5"/>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Değerlendirme</w:t>
            </w:r>
          </w:p>
        </w:tc>
      </w:tr>
      <w:tr w:rsidR="00190719" w:rsidRPr="00B152A1" w:rsidTr="006C63FF">
        <w:tc>
          <w:tcPr>
            <w:tcW w:w="6771" w:type="dxa"/>
            <w:gridSpan w:val="2"/>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b/>
                <w:sz w:val="20"/>
                <w:szCs w:val="20"/>
              </w:rPr>
              <w:t>Program Öğrenme Çıktıları</w:t>
            </w:r>
          </w:p>
        </w:tc>
        <w:tc>
          <w:tcPr>
            <w:tcW w:w="567"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1</w:t>
            </w:r>
          </w:p>
        </w:tc>
        <w:tc>
          <w:tcPr>
            <w:tcW w:w="567"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2</w:t>
            </w:r>
          </w:p>
        </w:tc>
        <w:tc>
          <w:tcPr>
            <w:tcW w:w="425"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3</w:t>
            </w:r>
          </w:p>
        </w:tc>
        <w:tc>
          <w:tcPr>
            <w:tcW w:w="425"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4</w:t>
            </w:r>
          </w:p>
        </w:tc>
        <w:tc>
          <w:tcPr>
            <w:tcW w:w="425"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5</w:t>
            </w:r>
          </w:p>
        </w:tc>
      </w:tr>
      <w:tr w:rsidR="00190719" w:rsidRPr="00B152A1" w:rsidTr="006C63FF">
        <w:tc>
          <w:tcPr>
            <w:tcW w:w="534"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1</w:t>
            </w:r>
          </w:p>
        </w:tc>
        <w:tc>
          <w:tcPr>
            <w:tcW w:w="6237" w:type="dxa"/>
          </w:tcPr>
          <w:p w:rsidR="00190719" w:rsidRPr="0097281D" w:rsidRDefault="00190719" w:rsidP="006C63FF">
            <w:pPr>
              <w:spacing w:line="270" w:lineRule="atLeast"/>
              <w:rPr>
                <w:rFonts w:ascii="Calibri" w:hAnsi="Calibri" w:cs="Calibri"/>
                <w:sz w:val="21"/>
                <w:szCs w:val="21"/>
              </w:rPr>
            </w:pPr>
            <w:proofErr w:type="gramStart"/>
            <w:r w:rsidRPr="0097281D">
              <w:rPr>
                <w:rFonts w:ascii="Calibri" w:hAnsi="Calibri" w:cs="Calibri"/>
                <w:sz w:val="21"/>
                <w:szCs w:val="21"/>
              </w:rPr>
              <w:t>programı</w:t>
            </w:r>
            <w:proofErr w:type="gramEnd"/>
          </w:p>
        </w:tc>
        <w:tc>
          <w:tcPr>
            <w:tcW w:w="567" w:type="dxa"/>
            <w:vAlign w:val="center"/>
          </w:tcPr>
          <w:p w:rsidR="00190719" w:rsidRPr="0097281D" w:rsidRDefault="00190719" w:rsidP="006C63FF">
            <w:pPr>
              <w:spacing w:line="240" w:lineRule="atLeast"/>
              <w:jc w:val="center"/>
              <w:rPr>
                <w:rFonts w:ascii="Calibri" w:eastAsia="Times New Roman" w:hAnsi="Calibri" w:cs="Times New Roman"/>
                <w:sz w:val="21"/>
                <w:szCs w:val="21"/>
              </w:rPr>
            </w:pPr>
          </w:p>
        </w:tc>
        <w:tc>
          <w:tcPr>
            <w:tcW w:w="567" w:type="dxa"/>
            <w:vAlign w:val="center"/>
          </w:tcPr>
          <w:p w:rsidR="00190719" w:rsidRPr="0097281D" w:rsidRDefault="00190719" w:rsidP="006C63FF">
            <w:pPr>
              <w:spacing w:line="240" w:lineRule="atLeast"/>
              <w:jc w:val="center"/>
              <w:rPr>
                <w:rFonts w:ascii="Calibri" w:eastAsia="Times New Roman" w:hAnsi="Calibri" w:cs="Times New Roman"/>
                <w:sz w:val="21"/>
                <w:szCs w:val="21"/>
              </w:rPr>
            </w:pPr>
          </w:p>
        </w:tc>
        <w:tc>
          <w:tcPr>
            <w:tcW w:w="425" w:type="dxa"/>
            <w:vAlign w:val="center"/>
          </w:tcPr>
          <w:p w:rsidR="00190719" w:rsidRPr="0097281D" w:rsidRDefault="00190719" w:rsidP="006C63FF">
            <w:pPr>
              <w:spacing w:line="240" w:lineRule="atLeast"/>
              <w:jc w:val="center"/>
              <w:rPr>
                <w:rFonts w:ascii="Calibri" w:eastAsia="Times New Roman" w:hAnsi="Calibri" w:cs="Times New Roman"/>
                <w:sz w:val="21"/>
                <w:szCs w:val="21"/>
              </w:rPr>
            </w:pPr>
          </w:p>
        </w:tc>
        <w:tc>
          <w:tcPr>
            <w:tcW w:w="425" w:type="dxa"/>
            <w:vAlign w:val="center"/>
          </w:tcPr>
          <w:p w:rsidR="00190719" w:rsidRPr="0097281D" w:rsidRDefault="00190719" w:rsidP="006C63FF">
            <w:pPr>
              <w:spacing w:line="240" w:lineRule="atLeast"/>
              <w:jc w:val="center"/>
              <w:rPr>
                <w:rFonts w:ascii="Calibri" w:eastAsia="Times New Roman" w:hAnsi="Calibri" w:cs="Times New Roman"/>
                <w:sz w:val="21"/>
                <w:szCs w:val="21"/>
              </w:rPr>
            </w:pPr>
          </w:p>
        </w:tc>
        <w:tc>
          <w:tcPr>
            <w:tcW w:w="425" w:type="dxa"/>
            <w:vAlign w:val="center"/>
          </w:tcPr>
          <w:p w:rsidR="00190719" w:rsidRPr="0097281D" w:rsidRDefault="00190719" w:rsidP="006C63FF">
            <w:pPr>
              <w:spacing w:line="240" w:lineRule="atLeast"/>
              <w:jc w:val="center"/>
              <w:rPr>
                <w:rFonts w:ascii="Calibri" w:eastAsia="Times New Roman" w:hAnsi="Calibri" w:cs="Times New Roman"/>
                <w:sz w:val="21"/>
                <w:szCs w:val="21"/>
              </w:rPr>
            </w:pPr>
          </w:p>
        </w:tc>
      </w:tr>
      <w:tr w:rsidR="00190719" w:rsidRPr="00B152A1" w:rsidTr="006C63FF">
        <w:tc>
          <w:tcPr>
            <w:tcW w:w="534"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2</w:t>
            </w:r>
          </w:p>
        </w:tc>
        <w:tc>
          <w:tcPr>
            <w:tcW w:w="6237" w:type="dxa"/>
          </w:tcPr>
          <w:p w:rsidR="00190719" w:rsidRPr="0097281D" w:rsidRDefault="00190719" w:rsidP="006C63FF">
            <w:pPr>
              <w:spacing w:line="270" w:lineRule="atLeast"/>
              <w:rPr>
                <w:rFonts w:ascii="Calibri" w:hAnsi="Calibri" w:cs="Calibri"/>
                <w:sz w:val="21"/>
                <w:szCs w:val="21"/>
              </w:rPr>
            </w:pPr>
            <w:r w:rsidRPr="0097281D">
              <w:rPr>
                <w:rFonts w:ascii="Calibri" w:hAnsi="Calibri" w:cs="Calibri"/>
                <w:sz w:val="21"/>
                <w:szCs w:val="21"/>
              </w:rPr>
              <w:t>Ulusal ve uluslararası finansal piyasaları matematiksel, iktisadi, istatistiksel ve ekonometrik olarak analiz yapma beceisi kazanmak</w:t>
            </w:r>
          </w:p>
        </w:tc>
        <w:tc>
          <w:tcPr>
            <w:tcW w:w="567" w:type="dxa"/>
            <w:vAlign w:val="center"/>
          </w:tcPr>
          <w:p w:rsidR="00190719" w:rsidRPr="0097281D" w:rsidRDefault="00190719" w:rsidP="006C63FF">
            <w:pPr>
              <w:spacing w:line="240" w:lineRule="atLeast"/>
              <w:jc w:val="center"/>
              <w:rPr>
                <w:rFonts w:ascii="Calibri" w:eastAsia="Times New Roman" w:hAnsi="Calibri" w:cs="Times New Roman"/>
                <w:sz w:val="21"/>
                <w:szCs w:val="21"/>
              </w:rPr>
            </w:pPr>
          </w:p>
        </w:tc>
        <w:tc>
          <w:tcPr>
            <w:tcW w:w="567" w:type="dxa"/>
            <w:vAlign w:val="center"/>
          </w:tcPr>
          <w:p w:rsidR="00190719" w:rsidRPr="0097281D" w:rsidRDefault="00190719" w:rsidP="006C63FF">
            <w:pPr>
              <w:spacing w:line="240" w:lineRule="atLeast"/>
              <w:jc w:val="center"/>
              <w:rPr>
                <w:rFonts w:ascii="Calibri" w:eastAsia="Times New Roman" w:hAnsi="Calibri" w:cs="Times New Roman"/>
                <w:sz w:val="21"/>
                <w:szCs w:val="21"/>
              </w:rPr>
            </w:pPr>
          </w:p>
        </w:tc>
        <w:tc>
          <w:tcPr>
            <w:tcW w:w="425" w:type="dxa"/>
            <w:vAlign w:val="center"/>
          </w:tcPr>
          <w:p w:rsidR="00190719" w:rsidRPr="0097281D" w:rsidRDefault="00190719" w:rsidP="006C63FF">
            <w:pPr>
              <w:spacing w:line="240" w:lineRule="atLeast"/>
              <w:jc w:val="center"/>
              <w:rPr>
                <w:rFonts w:ascii="Calibri" w:eastAsia="Times New Roman" w:hAnsi="Calibri" w:cs="Times New Roman"/>
                <w:sz w:val="21"/>
                <w:szCs w:val="21"/>
              </w:rPr>
            </w:pPr>
          </w:p>
        </w:tc>
        <w:tc>
          <w:tcPr>
            <w:tcW w:w="425" w:type="dxa"/>
            <w:vAlign w:val="center"/>
          </w:tcPr>
          <w:p w:rsidR="00190719" w:rsidRPr="0097281D" w:rsidRDefault="00190719" w:rsidP="006C63FF">
            <w:pPr>
              <w:spacing w:line="240" w:lineRule="atLeast"/>
              <w:jc w:val="center"/>
              <w:rPr>
                <w:rFonts w:ascii="Calibri" w:eastAsia="Times New Roman" w:hAnsi="Calibri" w:cs="Times New Roman"/>
                <w:sz w:val="21"/>
                <w:szCs w:val="21"/>
              </w:rPr>
            </w:pPr>
          </w:p>
        </w:tc>
        <w:tc>
          <w:tcPr>
            <w:tcW w:w="425" w:type="dxa"/>
            <w:vAlign w:val="center"/>
          </w:tcPr>
          <w:p w:rsidR="00190719" w:rsidRPr="0097281D" w:rsidRDefault="00190719" w:rsidP="006C63FF">
            <w:pPr>
              <w:spacing w:line="240" w:lineRule="atLeast"/>
              <w:jc w:val="center"/>
              <w:rPr>
                <w:rFonts w:ascii="Calibri" w:eastAsia="Times New Roman" w:hAnsi="Calibri" w:cs="Times New Roman"/>
                <w:sz w:val="21"/>
                <w:szCs w:val="21"/>
              </w:rPr>
            </w:pPr>
          </w:p>
        </w:tc>
      </w:tr>
      <w:tr w:rsidR="00190719" w:rsidRPr="00B152A1" w:rsidTr="006C63FF">
        <w:tc>
          <w:tcPr>
            <w:tcW w:w="534"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3</w:t>
            </w:r>
          </w:p>
        </w:tc>
        <w:tc>
          <w:tcPr>
            <w:tcW w:w="6237" w:type="dxa"/>
          </w:tcPr>
          <w:p w:rsidR="00190719" w:rsidRPr="0097281D" w:rsidRDefault="00190719" w:rsidP="006C63FF">
            <w:pPr>
              <w:spacing w:line="270" w:lineRule="atLeast"/>
              <w:rPr>
                <w:rFonts w:ascii="Calibri" w:hAnsi="Calibri" w:cs="Calibri"/>
                <w:sz w:val="21"/>
                <w:szCs w:val="21"/>
              </w:rPr>
            </w:pPr>
            <w:r w:rsidRPr="0097281D">
              <w:rPr>
                <w:rFonts w:ascii="Calibri" w:hAnsi="Calibri" w:cs="Calibri"/>
                <w:sz w:val="21"/>
                <w:szCs w:val="21"/>
              </w:rPr>
              <w:t>Piyasa işleyişi ve analizi konularında ekip çalışması yapar ve ekibi ile bilgileri paylaşır.</w:t>
            </w:r>
          </w:p>
        </w:tc>
        <w:tc>
          <w:tcPr>
            <w:tcW w:w="567" w:type="dxa"/>
            <w:vAlign w:val="center"/>
          </w:tcPr>
          <w:p w:rsidR="00190719" w:rsidRPr="0097281D" w:rsidRDefault="00190719" w:rsidP="006C63FF">
            <w:pPr>
              <w:spacing w:line="240" w:lineRule="atLeast"/>
              <w:jc w:val="center"/>
              <w:rPr>
                <w:rFonts w:ascii="Calibri" w:eastAsia="Times New Roman" w:hAnsi="Calibri" w:cs="Times New Roman"/>
                <w:sz w:val="21"/>
                <w:szCs w:val="21"/>
              </w:rPr>
            </w:pPr>
          </w:p>
        </w:tc>
        <w:tc>
          <w:tcPr>
            <w:tcW w:w="567" w:type="dxa"/>
            <w:vAlign w:val="center"/>
          </w:tcPr>
          <w:p w:rsidR="00190719" w:rsidRPr="0097281D" w:rsidRDefault="00190719" w:rsidP="006C63FF">
            <w:pPr>
              <w:spacing w:line="240" w:lineRule="atLeast"/>
              <w:jc w:val="center"/>
              <w:rPr>
                <w:rFonts w:ascii="Calibri" w:eastAsia="Times New Roman" w:hAnsi="Calibri" w:cs="Times New Roman"/>
                <w:sz w:val="21"/>
                <w:szCs w:val="21"/>
              </w:rPr>
            </w:pPr>
          </w:p>
        </w:tc>
        <w:tc>
          <w:tcPr>
            <w:tcW w:w="425" w:type="dxa"/>
            <w:vAlign w:val="center"/>
          </w:tcPr>
          <w:p w:rsidR="00190719" w:rsidRPr="0097281D" w:rsidRDefault="00190719" w:rsidP="006C63FF">
            <w:pPr>
              <w:spacing w:line="240" w:lineRule="atLeast"/>
              <w:jc w:val="center"/>
              <w:rPr>
                <w:rFonts w:ascii="Calibri" w:eastAsia="Times New Roman" w:hAnsi="Calibri" w:cs="Times New Roman"/>
                <w:sz w:val="21"/>
                <w:szCs w:val="21"/>
              </w:rPr>
            </w:pPr>
          </w:p>
        </w:tc>
        <w:tc>
          <w:tcPr>
            <w:tcW w:w="425" w:type="dxa"/>
            <w:vAlign w:val="center"/>
          </w:tcPr>
          <w:p w:rsidR="00190719" w:rsidRPr="0097281D" w:rsidRDefault="00190719" w:rsidP="006C63FF">
            <w:pPr>
              <w:spacing w:line="240" w:lineRule="atLeast"/>
              <w:jc w:val="center"/>
              <w:rPr>
                <w:rFonts w:ascii="Calibri" w:eastAsia="Times New Roman" w:hAnsi="Calibri" w:cs="Times New Roman"/>
                <w:sz w:val="21"/>
                <w:szCs w:val="21"/>
              </w:rPr>
            </w:pPr>
          </w:p>
        </w:tc>
        <w:tc>
          <w:tcPr>
            <w:tcW w:w="425" w:type="dxa"/>
            <w:vAlign w:val="center"/>
          </w:tcPr>
          <w:p w:rsidR="00190719" w:rsidRPr="0097281D" w:rsidRDefault="00190719" w:rsidP="006C63FF">
            <w:pPr>
              <w:spacing w:line="240" w:lineRule="atLeast"/>
              <w:jc w:val="center"/>
              <w:rPr>
                <w:rFonts w:ascii="Calibri" w:eastAsia="Times New Roman" w:hAnsi="Calibri" w:cs="Times New Roman"/>
                <w:sz w:val="21"/>
                <w:szCs w:val="21"/>
              </w:rPr>
            </w:pPr>
          </w:p>
        </w:tc>
      </w:tr>
      <w:tr w:rsidR="00190719" w:rsidRPr="00B152A1" w:rsidTr="006C63FF">
        <w:tc>
          <w:tcPr>
            <w:tcW w:w="534"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4</w:t>
            </w:r>
          </w:p>
        </w:tc>
        <w:tc>
          <w:tcPr>
            <w:tcW w:w="6237" w:type="dxa"/>
          </w:tcPr>
          <w:p w:rsidR="00190719" w:rsidRPr="0097281D" w:rsidRDefault="00190719" w:rsidP="006C63FF">
            <w:pPr>
              <w:spacing w:line="270" w:lineRule="atLeast"/>
              <w:rPr>
                <w:rFonts w:ascii="Calibri" w:hAnsi="Calibri" w:cs="Calibri"/>
                <w:sz w:val="21"/>
                <w:szCs w:val="21"/>
              </w:rPr>
            </w:pPr>
            <w:r w:rsidRPr="0097281D">
              <w:rPr>
                <w:rFonts w:ascii="Calibri" w:hAnsi="Calibri" w:cs="Calibri"/>
                <w:sz w:val="21"/>
                <w:szCs w:val="21"/>
              </w:rPr>
              <w:t>Piyasa işleyişi ve analizi konularında sorunları tanımlar, analiz eder ve çözüm yolları sunar.</w:t>
            </w:r>
          </w:p>
        </w:tc>
        <w:tc>
          <w:tcPr>
            <w:tcW w:w="567" w:type="dxa"/>
            <w:vAlign w:val="center"/>
          </w:tcPr>
          <w:p w:rsidR="00190719" w:rsidRPr="0097281D" w:rsidRDefault="00190719" w:rsidP="006C63FF">
            <w:pPr>
              <w:spacing w:line="240" w:lineRule="atLeast"/>
              <w:jc w:val="center"/>
              <w:rPr>
                <w:rFonts w:ascii="Calibri" w:eastAsia="Times New Roman" w:hAnsi="Calibri" w:cs="Times New Roman"/>
                <w:sz w:val="21"/>
                <w:szCs w:val="21"/>
              </w:rPr>
            </w:pPr>
          </w:p>
        </w:tc>
        <w:tc>
          <w:tcPr>
            <w:tcW w:w="567" w:type="dxa"/>
            <w:vAlign w:val="center"/>
          </w:tcPr>
          <w:p w:rsidR="00190719" w:rsidRPr="0097281D" w:rsidRDefault="00190719" w:rsidP="006C63FF">
            <w:pPr>
              <w:spacing w:line="240" w:lineRule="atLeast"/>
              <w:jc w:val="center"/>
              <w:rPr>
                <w:rFonts w:ascii="Calibri" w:eastAsia="Times New Roman" w:hAnsi="Calibri" w:cs="Times New Roman"/>
                <w:sz w:val="21"/>
                <w:szCs w:val="21"/>
              </w:rPr>
            </w:pPr>
          </w:p>
        </w:tc>
        <w:tc>
          <w:tcPr>
            <w:tcW w:w="425" w:type="dxa"/>
            <w:vAlign w:val="center"/>
          </w:tcPr>
          <w:p w:rsidR="00190719" w:rsidRPr="0097281D" w:rsidRDefault="00190719" w:rsidP="006C63FF">
            <w:pPr>
              <w:spacing w:line="240" w:lineRule="atLeast"/>
              <w:jc w:val="center"/>
              <w:rPr>
                <w:rFonts w:ascii="Calibri" w:eastAsia="Times New Roman" w:hAnsi="Calibri" w:cs="Times New Roman"/>
                <w:sz w:val="21"/>
                <w:szCs w:val="21"/>
              </w:rPr>
            </w:pPr>
          </w:p>
        </w:tc>
        <w:tc>
          <w:tcPr>
            <w:tcW w:w="425" w:type="dxa"/>
            <w:vAlign w:val="center"/>
          </w:tcPr>
          <w:p w:rsidR="00190719" w:rsidRPr="0097281D" w:rsidRDefault="00190719" w:rsidP="006C63FF">
            <w:pPr>
              <w:spacing w:line="240" w:lineRule="atLeast"/>
              <w:jc w:val="center"/>
              <w:rPr>
                <w:rFonts w:ascii="Calibri" w:eastAsia="Times New Roman" w:hAnsi="Calibri" w:cs="Times New Roman"/>
                <w:sz w:val="21"/>
                <w:szCs w:val="21"/>
              </w:rPr>
            </w:pPr>
          </w:p>
        </w:tc>
        <w:tc>
          <w:tcPr>
            <w:tcW w:w="425" w:type="dxa"/>
            <w:vAlign w:val="center"/>
          </w:tcPr>
          <w:p w:rsidR="00190719" w:rsidRPr="0097281D" w:rsidRDefault="00190719" w:rsidP="006C63FF">
            <w:pPr>
              <w:spacing w:line="240" w:lineRule="atLeast"/>
              <w:jc w:val="center"/>
              <w:rPr>
                <w:rFonts w:ascii="Calibri" w:eastAsia="Times New Roman" w:hAnsi="Calibri" w:cs="Times New Roman"/>
                <w:sz w:val="21"/>
                <w:szCs w:val="21"/>
              </w:rPr>
            </w:pPr>
          </w:p>
        </w:tc>
      </w:tr>
      <w:tr w:rsidR="00190719" w:rsidRPr="00B152A1" w:rsidTr="006C63FF">
        <w:tc>
          <w:tcPr>
            <w:tcW w:w="534"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5</w:t>
            </w:r>
          </w:p>
        </w:tc>
        <w:tc>
          <w:tcPr>
            <w:tcW w:w="6237" w:type="dxa"/>
          </w:tcPr>
          <w:p w:rsidR="00190719" w:rsidRPr="0097281D" w:rsidRDefault="00190719" w:rsidP="006C63FF">
            <w:pPr>
              <w:spacing w:line="270" w:lineRule="atLeast"/>
              <w:rPr>
                <w:rFonts w:ascii="Calibri" w:hAnsi="Calibri" w:cs="Calibri"/>
                <w:sz w:val="21"/>
                <w:szCs w:val="21"/>
              </w:rPr>
            </w:pPr>
            <w:r w:rsidRPr="0097281D">
              <w:rPr>
                <w:rFonts w:ascii="Calibri" w:hAnsi="Calibri" w:cs="Calibri"/>
                <w:sz w:val="21"/>
                <w:szCs w:val="21"/>
              </w:rPr>
              <w:t>Piyasa işleyişi ve analizi konularında görev aldığı alanlarda araştırma ve çalışma yapar, projelere katkı verir ve sorumluluk alır.</w:t>
            </w:r>
          </w:p>
        </w:tc>
        <w:tc>
          <w:tcPr>
            <w:tcW w:w="567" w:type="dxa"/>
            <w:vAlign w:val="center"/>
          </w:tcPr>
          <w:p w:rsidR="00190719" w:rsidRPr="0097281D" w:rsidRDefault="00190719" w:rsidP="006C63FF">
            <w:pPr>
              <w:spacing w:line="240" w:lineRule="atLeast"/>
              <w:jc w:val="center"/>
              <w:rPr>
                <w:rFonts w:ascii="Calibri" w:eastAsia="Times New Roman" w:hAnsi="Calibri" w:cs="Times New Roman"/>
                <w:sz w:val="21"/>
                <w:szCs w:val="21"/>
              </w:rPr>
            </w:pPr>
          </w:p>
        </w:tc>
        <w:tc>
          <w:tcPr>
            <w:tcW w:w="567" w:type="dxa"/>
            <w:vAlign w:val="center"/>
          </w:tcPr>
          <w:p w:rsidR="00190719" w:rsidRPr="0097281D" w:rsidRDefault="00190719" w:rsidP="006C63FF">
            <w:pPr>
              <w:spacing w:line="240" w:lineRule="atLeast"/>
              <w:jc w:val="center"/>
              <w:rPr>
                <w:rFonts w:ascii="Calibri" w:eastAsia="Times New Roman" w:hAnsi="Calibri" w:cs="Times New Roman"/>
                <w:sz w:val="21"/>
                <w:szCs w:val="21"/>
              </w:rPr>
            </w:pPr>
          </w:p>
        </w:tc>
        <w:tc>
          <w:tcPr>
            <w:tcW w:w="425" w:type="dxa"/>
            <w:vAlign w:val="center"/>
          </w:tcPr>
          <w:p w:rsidR="00190719" w:rsidRPr="0097281D" w:rsidRDefault="00190719" w:rsidP="006C63FF">
            <w:pPr>
              <w:spacing w:line="240" w:lineRule="atLeast"/>
              <w:jc w:val="center"/>
              <w:rPr>
                <w:rFonts w:ascii="Calibri" w:eastAsia="Times New Roman" w:hAnsi="Calibri" w:cs="Times New Roman"/>
                <w:sz w:val="21"/>
                <w:szCs w:val="21"/>
              </w:rPr>
            </w:pPr>
          </w:p>
        </w:tc>
        <w:tc>
          <w:tcPr>
            <w:tcW w:w="425" w:type="dxa"/>
            <w:vAlign w:val="center"/>
          </w:tcPr>
          <w:p w:rsidR="00190719" w:rsidRPr="0097281D" w:rsidRDefault="00190719" w:rsidP="006C63FF">
            <w:pPr>
              <w:spacing w:line="240" w:lineRule="atLeast"/>
              <w:jc w:val="center"/>
              <w:rPr>
                <w:rFonts w:ascii="Calibri" w:eastAsia="Times New Roman" w:hAnsi="Calibri" w:cs="Times New Roman"/>
                <w:sz w:val="21"/>
                <w:szCs w:val="21"/>
              </w:rPr>
            </w:pPr>
          </w:p>
        </w:tc>
        <w:tc>
          <w:tcPr>
            <w:tcW w:w="425" w:type="dxa"/>
            <w:vAlign w:val="center"/>
          </w:tcPr>
          <w:p w:rsidR="00190719" w:rsidRPr="0097281D" w:rsidRDefault="00190719" w:rsidP="006C63FF">
            <w:pPr>
              <w:spacing w:line="240" w:lineRule="atLeast"/>
              <w:jc w:val="center"/>
              <w:rPr>
                <w:rFonts w:ascii="Calibri" w:eastAsia="Times New Roman" w:hAnsi="Calibri" w:cs="Times New Roman"/>
                <w:sz w:val="21"/>
                <w:szCs w:val="21"/>
              </w:rPr>
            </w:pPr>
          </w:p>
        </w:tc>
      </w:tr>
      <w:tr w:rsidR="00190719" w:rsidRPr="00B152A1" w:rsidTr="006C63FF">
        <w:tc>
          <w:tcPr>
            <w:tcW w:w="534"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6</w:t>
            </w:r>
          </w:p>
        </w:tc>
        <w:tc>
          <w:tcPr>
            <w:tcW w:w="6237" w:type="dxa"/>
          </w:tcPr>
          <w:p w:rsidR="00190719" w:rsidRPr="0097281D" w:rsidRDefault="00190719" w:rsidP="006C63FF">
            <w:pPr>
              <w:spacing w:line="270" w:lineRule="atLeast"/>
              <w:rPr>
                <w:rFonts w:ascii="Calibri" w:hAnsi="Calibri" w:cs="Calibri"/>
                <w:sz w:val="21"/>
                <w:szCs w:val="21"/>
              </w:rPr>
            </w:pPr>
            <w:r w:rsidRPr="0097281D">
              <w:rPr>
                <w:rFonts w:ascii="Calibri" w:hAnsi="Calibri" w:cs="Calibri"/>
                <w:sz w:val="21"/>
                <w:szCs w:val="21"/>
              </w:rPr>
              <w:t>Piyasa işleyişi ve analizi konularında görev aldığı alanlarda ilgili birimin amaç ve hedeflerini belirleyebilir.</w:t>
            </w:r>
          </w:p>
        </w:tc>
        <w:tc>
          <w:tcPr>
            <w:tcW w:w="567" w:type="dxa"/>
            <w:vAlign w:val="center"/>
          </w:tcPr>
          <w:p w:rsidR="00190719" w:rsidRPr="0097281D" w:rsidRDefault="00190719" w:rsidP="006C63FF">
            <w:pPr>
              <w:spacing w:line="240" w:lineRule="atLeast"/>
              <w:jc w:val="center"/>
              <w:rPr>
                <w:rFonts w:ascii="Calibri" w:eastAsia="Times New Roman" w:hAnsi="Calibri" w:cs="Times New Roman"/>
                <w:sz w:val="21"/>
                <w:szCs w:val="21"/>
              </w:rPr>
            </w:pPr>
          </w:p>
        </w:tc>
        <w:tc>
          <w:tcPr>
            <w:tcW w:w="567" w:type="dxa"/>
            <w:vAlign w:val="center"/>
          </w:tcPr>
          <w:p w:rsidR="00190719" w:rsidRPr="0097281D" w:rsidRDefault="00190719" w:rsidP="006C63FF">
            <w:pPr>
              <w:spacing w:line="240" w:lineRule="atLeast"/>
              <w:jc w:val="center"/>
              <w:rPr>
                <w:rFonts w:ascii="Calibri" w:eastAsia="Times New Roman" w:hAnsi="Calibri" w:cs="Times New Roman"/>
                <w:sz w:val="21"/>
                <w:szCs w:val="21"/>
              </w:rPr>
            </w:pPr>
          </w:p>
        </w:tc>
        <w:tc>
          <w:tcPr>
            <w:tcW w:w="425" w:type="dxa"/>
            <w:vAlign w:val="center"/>
          </w:tcPr>
          <w:p w:rsidR="00190719" w:rsidRPr="0097281D" w:rsidRDefault="00190719" w:rsidP="006C63FF">
            <w:pPr>
              <w:spacing w:line="240" w:lineRule="atLeast"/>
              <w:jc w:val="center"/>
              <w:rPr>
                <w:rFonts w:ascii="Calibri" w:eastAsia="Times New Roman" w:hAnsi="Calibri" w:cs="Times New Roman"/>
                <w:sz w:val="21"/>
                <w:szCs w:val="21"/>
              </w:rPr>
            </w:pPr>
          </w:p>
        </w:tc>
        <w:tc>
          <w:tcPr>
            <w:tcW w:w="425" w:type="dxa"/>
            <w:vAlign w:val="center"/>
          </w:tcPr>
          <w:p w:rsidR="00190719" w:rsidRPr="0097281D" w:rsidRDefault="00190719" w:rsidP="006C63FF">
            <w:pPr>
              <w:spacing w:line="240" w:lineRule="atLeast"/>
              <w:jc w:val="center"/>
              <w:rPr>
                <w:rFonts w:ascii="Calibri" w:eastAsia="Times New Roman" w:hAnsi="Calibri" w:cs="Times New Roman"/>
                <w:sz w:val="21"/>
                <w:szCs w:val="21"/>
              </w:rPr>
            </w:pPr>
          </w:p>
        </w:tc>
        <w:tc>
          <w:tcPr>
            <w:tcW w:w="425" w:type="dxa"/>
            <w:vAlign w:val="center"/>
          </w:tcPr>
          <w:p w:rsidR="00190719" w:rsidRPr="0097281D" w:rsidRDefault="00190719" w:rsidP="006C63FF">
            <w:pPr>
              <w:spacing w:line="240" w:lineRule="atLeast"/>
              <w:jc w:val="center"/>
              <w:rPr>
                <w:rFonts w:ascii="Calibri" w:eastAsia="Times New Roman" w:hAnsi="Calibri" w:cs="Times New Roman"/>
                <w:sz w:val="21"/>
                <w:szCs w:val="21"/>
              </w:rPr>
            </w:pPr>
          </w:p>
        </w:tc>
      </w:tr>
      <w:tr w:rsidR="00190719" w:rsidRPr="00B152A1" w:rsidTr="006C63FF">
        <w:tc>
          <w:tcPr>
            <w:tcW w:w="534" w:type="dxa"/>
          </w:tcPr>
          <w:p w:rsidR="00190719" w:rsidRPr="00B152A1" w:rsidRDefault="00190719" w:rsidP="006C63FF">
            <w:pPr>
              <w:rPr>
                <w:rFonts w:ascii="Times New Roman" w:hAnsi="Times New Roman" w:cs="Times New Roman"/>
                <w:b/>
                <w:sz w:val="20"/>
                <w:szCs w:val="20"/>
              </w:rPr>
            </w:pPr>
            <w:r w:rsidRPr="00B152A1">
              <w:rPr>
                <w:rFonts w:ascii="Times New Roman" w:hAnsi="Times New Roman" w:cs="Times New Roman"/>
                <w:b/>
                <w:sz w:val="20"/>
                <w:szCs w:val="20"/>
              </w:rPr>
              <w:t>7</w:t>
            </w:r>
          </w:p>
        </w:tc>
        <w:tc>
          <w:tcPr>
            <w:tcW w:w="6237" w:type="dxa"/>
          </w:tcPr>
          <w:p w:rsidR="00190719" w:rsidRPr="0097281D" w:rsidRDefault="00190719" w:rsidP="006C63FF">
            <w:pPr>
              <w:spacing w:line="270" w:lineRule="atLeast"/>
              <w:rPr>
                <w:rFonts w:ascii="Calibri" w:hAnsi="Calibri" w:cs="Calibri"/>
                <w:sz w:val="21"/>
                <w:szCs w:val="21"/>
              </w:rPr>
            </w:pPr>
            <w:r w:rsidRPr="0097281D">
              <w:rPr>
                <w:rFonts w:ascii="Calibri" w:hAnsi="Calibri" w:cs="Calibri"/>
                <w:sz w:val="21"/>
                <w:szCs w:val="21"/>
              </w:rPr>
              <w:t>Piyasa işleyişi ve analizi konularında görev aldığı alanlarda sahip olduğu bilgileri sorgular.</w:t>
            </w:r>
          </w:p>
        </w:tc>
        <w:tc>
          <w:tcPr>
            <w:tcW w:w="567" w:type="dxa"/>
            <w:vAlign w:val="center"/>
          </w:tcPr>
          <w:p w:rsidR="00190719" w:rsidRPr="0097281D" w:rsidRDefault="00190719" w:rsidP="006C63FF">
            <w:pPr>
              <w:spacing w:line="240" w:lineRule="atLeast"/>
              <w:jc w:val="center"/>
              <w:rPr>
                <w:rFonts w:ascii="Calibri" w:eastAsia="Times New Roman" w:hAnsi="Calibri" w:cs="Times New Roman"/>
                <w:sz w:val="21"/>
                <w:szCs w:val="21"/>
              </w:rPr>
            </w:pPr>
          </w:p>
        </w:tc>
        <w:tc>
          <w:tcPr>
            <w:tcW w:w="567" w:type="dxa"/>
            <w:vAlign w:val="center"/>
          </w:tcPr>
          <w:p w:rsidR="00190719" w:rsidRPr="0097281D" w:rsidRDefault="00190719" w:rsidP="006C63FF">
            <w:pPr>
              <w:spacing w:line="240" w:lineRule="atLeast"/>
              <w:jc w:val="center"/>
              <w:rPr>
                <w:rFonts w:ascii="Calibri" w:eastAsia="Times New Roman" w:hAnsi="Calibri" w:cs="Times New Roman"/>
                <w:sz w:val="21"/>
                <w:szCs w:val="21"/>
              </w:rPr>
            </w:pPr>
          </w:p>
        </w:tc>
        <w:tc>
          <w:tcPr>
            <w:tcW w:w="425" w:type="dxa"/>
            <w:vAlign w:val="center"/>
          </w:tcPr>
          <w:p w:rsidR="00190719" w:rsidRPr="0097281D" w:rsidRDefault="00190719" w:rsidP="006C63FF">
            <w:pPr>
              <w:spacing w:line="240" w:lineRule="atLeast"/>
              <w:jc w:val="center"/>
              <w:rPr>
                <w:rFonts w:ascii="Calibri" w:eastAsia="Times New Roman" w:hAnsi="Calibri" w:cs="Times New Roman"/>
                <w:sz w:val="21"/>
                <w:szCs w:val="21"/>
              </w:rPr>
            </w:pPr>
          </w:p>
        </w:tc>
        <w:tc>
          <w:tcPr>
            <w:tcW w:w="425" w:type="dxa"/>
            <w:vAlign w:val="center"/>
          </w:tcPr>
          <w:p w:rsidR="00190719" w:rsidRPr="0097281D" w:rsidRDefault="00190719" w:rsidP="006C63FF">
            <w:pPr>
              <w:spacing w:line="240" w:lineRule="atLeast"/>
              <w:jc w:val="center"/>
              <w:rPr>
                <w:rFonts w:ascii="Calibri" w:eastAsia="Times New Roman" w:hAnsi="Calibri" w:cs="Times New Roman"/>
                <w:sz w:val="21"/>
                <w:szCs w:val="21"/>
              </w:rPr>
            </w:pPr>
          </w:p>
        </w:tc>
        <w:tc>
          <w:tcPr>
            <w:tcW w:w="425" w:type="dxa"/>
            <w:vAlign w:val="center"/>
          </w:tcPr>
          <w:p w:rsidR="00190719" w:rsidRPr="0097281D" w:rsidRDefault="00190719" w:rsidP="006C63FF">
            <w:pPr>
              <w:spacing w:line="240" w:lineRule="atLeast"/>
              <w:jc w:val="center"/>
              <w:rPr>
                <w:rFonts w:ascii="Calibri" w:eastAsia="Times New Roman" w:hAnsi="Calibri" w:cs="Times New Roman"/>
                <w:sz w:val="21"/>
                <w:szCs w:val="21"/>
              </w:rPr>
            </w:pPr>
          </w:p>
        </w:tc>
      </w:tr>
      <w:tr w:rsidR="00190719" w:rsidRPr="00B152A1" w:rsidTr="006C63FF">
        <w:tc>
          <w:tcPr>
            <w:tcW w:w="534" w:type="dxa"/>
          </w:tcPr>
          <w:p w:rsidR="00190719" w:rsidRPr="00B152A1" w:rsidRDefault="00190719" w:rsidP="006C63FF">
            <w:pPr>
              <w:rPr>
                <w:rFonts w:ascii="Times New Roman" w:hAnsi="Times New Roman" w:cs="Times New Roman"/>
                <w:b/>
                <w:sz w:val="20"/>
                <w:szCs w:val="20"/>
              </w:rPr>
            </w:pPr>
            <w:r w:rsidRPr="00B152A1">
              <w:rPr>
                <w:rFonts w:ascii="Times New Roman" w:hAnsi="Times New Roman" w:cs="Times New Roman"/>
                <w:b/>
                <w:sz w:val="20"/>
                <w:szCs w:val="20"/>
              </w:rPr>
              <w:t>8</w:t>
            </w:r>
          </w:p>
        </w:tc>
        <w:tc>
          <w:tcPr>
            <w:tcW w:w="6237" w:type="dxa"/>
          </w:tcPr>
          <w:p w:rsidR="00190719" w:rsidRPr="0097281D" w:rsidRDefault="00190719" w:rsidP="006C63FF">
            <w:pPr>
              <w:spacing w:line="270" w:lineRule="atLeast"/>
              <w:rPr>
                <w:rFonts w:ascii="Calibri" w:hAnsi="Calibri" w:cs="Calibri"/>
                <w:sz w:val="21"/>
                <w:szCs w:val="21"/>
              </w:rPr>
            </w:pPr>
            <w:r w:rsidRPr="0097281D">
              <w:rPr>
                <w:rFonts w:ascii="Calibri" w:hAnsi="Calibri" w:cs="Calibri"/>
                <w:sz w:val="21"/>
                <w:szCs w:val="21"/>
              </w:rPr>
              <w:t>Piyasa işleyişi ve analizi konularında görev aldığı alanlarla ilgili olarak sürekli kendini yenileme gerektiğine inanır ve gereğini yapar.</w:t>
            </w:r>
          </w:p>
        </w:tc>
        <w:tc>
          <w:tcPr>
            <w:tcW w:w="567" w:type="dxa"/>
            <w:vAlign w:val="center"/>
          </w:tcPr>
          <w:p w:rsidR="00190719" w:rsidRPr="0097281D" w:rsidRDefault="00190719" w:rsidP="006C63FF">
            <w:pPr>
              <w:spacing w:line="240" w:lineRule="atLeast"/>
              <w:jc w:val="center"/>
              <w:rPr>
                <w:rFonts w:ascii="Calibri" w:eastAsia="Times New Roman" w:hAnsi="Calibri" w:cs="Times New Roman"/>
                <w:sz w:val="21"/>
                <w:szCs w:val="21"/>
              </w:rPr>
            </w:pPr>
          </w:p>
        </w:tc>
        <w:tc>
          <w:tcPr>
            <w:tcW w:w="567" w:type="dxa"/>
            <w:vAlign w:val="center"/>
          </w:tcPr>
          <w:p w:rsidR="00190719" w:rsidRPr="0097281D" w:rsidRDefault="00190719" w:rsidP="006C63FF">
            <w:pPr>
              <w:spacing w:line="240" w:lineRule="atLeast"/>
              <w:jc w:val="center"/>
              <w:rPr>
                <w:rFonts w:ascii="Calibri" w:eastAsia="Times New Roman" w:hAnsi="Calibri" w:cs="Times New Roman"/>
                <w:sz w:val="21"/>
                <w:szCs w:val="21"/>
              </w:rPr>
            </w:pPr>
          </w:p>
        </w:tc>
        <w:tc>
          <w:tcPr>
            <w:tcW w:w="425" w:type="dxa"/>
            <w:vAlign w:val="center"/>
          </w:tcPr>
          <w:p w:rsidR="00190719" w:rsidRPr="0097281D" w:rsidRDefault="00190719" w:rsidP="006C63FF">
            <w:pPr>
              <w:spacing w:line="240" w:lineRule="atLeast"/>
              <w:jc w:val="center"/>
              <w:rPr>
                <w:rFonts w:ascii="Calibri" w:eastAsia="Times New Roman" w:hAnsi="Calibri" w:cs="Times New Roman"/>
                <w:sz w:val="21"/>
                <w:szCs w:val="21"/>
              </w:rPr>
            </w:pPr>
          </w:p>
        </w:tc>
        <w:tc>
          <w:tcPr>
            <w:tcW w:w="425" w:type="dxa"/>
            <w:vAlign w:val="center"/>
          </w:tcPr>
          <w:p w:rsidR="00190719" w:rsidRPr="0097281D" w:rsidRDefault="00190719" w:rsidP="006C63FF">
            <w:pPr>
              <w:spacing w:line="240" w:lineRule="atLeast"/>
              <w:jc w:val="center"/>
              <w:rPr>
                <w:rFonts w:ascii="Calibri" w:eastAsia="Times New Roman" w:hAnsi="Calibri" w:cs="Times New Roman"/>
                <w:sz w:val="21"/>
                <w:szCs w:val="21"/>
              </w:rPr>
            </w:pPr>
          </w:p>
        </w:tc>
        <w:tc>
          <w:tcPr>
            <w:tcW w:w="425" w:type="dxa"/>
            <w:vAlign w:val="center"/>
          </w:tcPr>
          <w:p w:rsidR="00190719" w:rsidRPr="0097281D" w:rsidRDefault="00190719" w:rsidP="006C63FF">
            <w:pPr>
              <w:spacing w:line="240" w:lineRule="atLeast"/>
              <w:jc w:val="center"/>
              <w:rPr>
                <w:rFonts w:ascii="Calibri" w:eastAsia="Times New Roman" w:hAnsi="Calibri" w:cs="Times New Roman"/>
                <w:sz w:val="21"/>
                <w:szCs w:val="21"/>
              </w:rPr>
            </w:pPr>
          </w:p>
        </w:tc>
      </w:tr>
      <w:tr w:rsidR="00190719" w:rsidRPr="00B152A1" w:rsidTr="006C63FF">
        <w:tc>
          <w:tcPr>
            <w:tcW w:w="534" w:type="dxa"/>
          </w:tcPr>
          <w:p w:rsidR="00190719" w:rsidRPr="00B152A1" w:rsidRDefault="00190719" w:rsidP="006C63FF">
            <w:pPr>
              <w:rPr>
                <w:rFonts w:ascii="Times New Roman" w:hAnsi="Times New Roman" w:cs="Times New Roman"/>
                <w:b/>
                <w:sz w:val="20"/>
                <w:szCs w:val="20"/>
              </w:rPr>
            </w:pPr>
            <w:r w:rsidRPr="00B152A1">
              <w:rPr>
                <w:rFonts w:ascii="Times New Roman" w:hAnsi="Times New Roman" w:cs="Times New Roman"/>
                <w:b/>
                <w:sz w:val="20"/>
                <w:szCs w:val="20"/>
              </w:rPr>
              <w:t>9</w:t>
            </w:r>
          </w:p>
        </w:tc>
        <w:tc>
          <w:tcPr>
            <w:tcW w:w="6237" w:type="dxa"/>
          </w:tcPr>
          <w:p w:rsidR="00190719" w:rsidRPr="0097281D" w:rsidRDefault="00190719" w:rsidP="006C63FF">
            <w:pPr>
              <w:spacing w:line="270" w:lineRule="atLeast"/>
              <w:rPr>
                <w:rFonts w:ascii="Calibri" w:hAnsi="Calibri" w:cs="Calibri"/>
                <w:sz w:val="21"/>
                <w:szCs w:val="21"/>
              </w:rPr>
            </w:pPr>
            <w:r w:rsidRPr="0097281D">
              <w:rPr>
                <w:rFonts w:ascii="Calibri" w:hAnsi="Calibri" w:cs="Calibri"/>
                <w:sz w:val="21"/>
                <w:szCs w:val="21"/>
              </w:rPr>
              <w:t>Piyasa işleyişi ve analizi konularında görev aldığı alanlarla ilgili olarak sahip olduğu birikimini ve önerilerini her türlü iletişim aracını kullanarak aktarabilir, gerektiği durumlarda bunu en az bir yabancı dil kullanarak yapar.</w:t>
            </w:r>
          </w:p>
        </w:tc>
        <w:tc>
          <w:tcPr>
            <w:tcW w:w="567" w:type="dxa"/>
            <w:vAlign w:val="center"/>
          </w:tcPr>
          <w:p w:rsidR="00190719" w:rsidRPr="0097281D" w:rsidRDefault="00190719" w:rsidP="006C63FF">
            <w:pPr>
              <w:spacing w:line="240" w:lineRule="atLeast"/>
              <w:jc w:val="center"/>
              <w:rPr>
                <w:rFonts w:ascii="Calibri" w:eastAsia="Times New Roman" w:hAnsi="Calibri" w:cs="Times New Roman"/>
                <w:sz w:val="21"/>
                <w:szCs w:val="21"/>
              </w:rPr>
            </w:pPr>
          </w:p>
        </w:tc>
        <w:tc>
          <w:tcPr>
            <w:tcW w:w="567" w:type="dxa"/>
            <w:vAlign w:val="center"/>
          </w:tcPr>
          <w:p w:rsidR="00190719" w:rsidRPr="0097281D" w:rsidRDefault="00190719" w:rsidP="006C63FF">
            <w:pPr>
              <w:spacing w:line="240" w:lineRule="atLeast"/>
              <w:jc w:val="center"/>
              <w:rPr>
                <w:rFonts w:ascii="Calibri" w:eastAsia="Times New Roman" w:hAnsi="Calibri" w:cs="Times New Roman"/>
                <w:sz w:val="21"/>
                <w:szCs w:val="21"/>
              </w:rPr>
            </w:pPr>
          </w:p>
        </w:tc>
        <w:tc>
          <w:tcPr>
            <w:tcW w:w="425" w:type="dxa"/>
            <w:vAlign w:val="center"/>
          </w:tcPr>
          <w:p w:rsidR="00190719" w:rsidRPr="0097281D" w:rsidRDefault="00190719" w:rsidP="006C63FF">
            <w:pPr>
              <w:spacing w:line="240" w:lineRule="atLeast"/>
              <w:jc w:val="center"/>
              <w:rPr>
                <w:rFonts w:ascii="Calibri" w:eastAsia="Times New Roman" w:hAnsi="Calibri" w:cs="Times New Roman"/>
                <w:sz w:val="21"/>
                <w:szCs w:val="21"/>
              </w:rPr>
            </w:pPr>
          </w:p>
        </w:tc>
        <w:tc>
          <w:tcPr>
            <w:tcW w:w="425" w:type="dxa"/>
            <w:vAlign w:val="center"/>
          </w:tcPr>
          <w:p w:rsidR="00190719" w:rsidRPr="0097281D" w:rsidRDefault="00190719" w:rsidP="006C63FF">
            <w:pPr>
              <w:spacing w:line="240" w:lineRule="atLeast"/>
              <w:jc w:val="center"/>
              <w:rPr>
                <w:rFonts w:ascii="Calibri" w:eastAsia="Times New Roman" w:hAnsi="Calibri" w:cs="Times New Roman"/>
                <w:sz w:val="21"/>
                <w:szCs w:val="21"/>
              </w:rPr>
            </w:pPr>
          </w:p>
        </w:tc>
        <w:tc>
          <w:tcPr>
            <w:tcW w:w="425" w:type="dxa"/>
            <w:vAlign w:val="center"/>
          </w:tcPr>
          <w:p w:rsidR="00190719" w:rsidRPr="0097281D" w:rsidRDefault="00190719" w:rsidP="006C63FF">
            <w:pPr>
              <w:spacing w:line="240" w:lineRule="atLeast"/>
              <w:jc w:val="center"/>
              <w:rPr>
                <w:rFonts w:ascii="Calibri" w:eastAsia="Times New Roman" w:hAnsi="Calibri" w:cs="Times New Roman"/>
                <w:sz w:val="21"/>
                <w:szCs w:val="21"/>
              </w:rPr>
            </w:pPr>
          </w:p>
        </w:tc>
      </w:tr>
      <w:tr w:rsidR="00190719" w:rsidRPr="00B152A1" w:rsidTr="006C63FF">
        <w:tc>
          <w:tcPr>
            <w:tcW w:w="534" w:type="dxa"/>
          </w:tcPr>
          <w:p w:rsidR="00190719" w:rsidRPr="00B152A1" w:rsidRDefault="00190719" w:rsidP="006C63FF">
            <w:pPr>
              <w:rPr>
                <w:rFonts w:ascii="Times New Roman" w:hAnsi="Times New Roman" w:cs="Times New Roman"/>
                <w:b/>
                <w:sz w:val="20"/>
                <w:szCs w:val="20"/>
              </w:rPr>
            </w:pPr>
            <w:r w:rsidRPr="00B152A1">
              <w:rPr>
                <w:rFonts w:ascii="Times New Roman" w:hAnsi="Times New Roman" w:cs="Times New Roman"/>
                <w:b/>
                <w:sz w:val="20"/>
                <w:szCs w:val="20"/>
              </w:rPr>
              <w:t>10</w:t>
            </w:r>
          </w:p>
        </w:tc>
        <w:tc>
          <w:tcPr>
            <w:tcW w:w="6237" w:type="dxa"/>
          </w:tcPr>
          <w:p w:rsidR="00190719" w:rsidRPr="0097281D" w:rsidRDefault="00190719" w:rsidP="006C63FF">
            <w:pPr>
              <w:spacing w:line="270" w:lineRule="atLeast"/>
              <w:rPr>
                <w:rFonts w:ascii="Calibri" w:hAnsi="Calibri" w:cs="Calibri"/>
                <w:sz w:val="21"/>
                <w:szCs w:val="21"/>
              </w:rPr>
            </w:pPr>
            <w:r w:rsidRPr="0097281D">
              <w:rPr>
                <w:rFonts w:ascii="Calibri" w:hAnsi="Calibri" w:cs="Calibri"/>
                <w:sz w:val="21"/>
                <w:szCs w:val="21"/>
              </w:rPr>
              <w:t>Piyasa işleyişi ve analizi konularında görev aldığı alanlarla ilgili olarak mesleki paylaşıma ve dayanışmaya açıktır.</w:t>
            </w:r>
          </w:p>
        </w:tc>
        <w:tc>
          <w:tcPr>
            <w:tcW w:w="567" w:type="dxa"/>
            <w:vAlign w:val="center"/>
          </w:tcPr>
          <w:p w:rsidR="00190719" w:rsidRPr="0097281D" w:rsidRDefault="00190719" w:rsidP="006C63FF">
            <w:pPr>
              <w:spacing w:line="240" w:lineRule="atLeast"/>
              <w:jc w:val="center"/>
              <w:rPr>
                <w:rFonts w:ascii="Calibri" w:eastAsia="Times New Roman" w:hAnsi="Calibri" w:cs="Times New Roman"/>
                <w:sz w:val="21"/>
                <w:szCs w:val="21"/>
              </w:rPr>
            </w:pPr>
          </w:p>
        </w:tc>
        <w:tc>
          <w:tcPr>
            <w:tcW w:w="567" w:type="dxa"/>
            <w:vAlign w:val="center"/>
          </w:tcPr>
          <w:p w:rsidR="00190719" w:rsidRPr="0097281D" w:rsidRDefault="00190719" w:rsidP="006C63FF">
            <w:pPr>
              <w:spacing w:line="240" w:lineRule="atLeast"/>
              <w:jc w:val="center"/>
              <w:rPr>
                <w:rFonts w:ascii="Calibri" w:eastAsia="Times New Roman" w:hAnsi="Calibri" w:cs="Times New Roman"/>
                <w:sz w:val="21"/>
                <w:szCs w:val="21"/>
              </w:rPr>
            </w:pPr>
          </w:p>
        </w:tc>
        <w:tc>
          <w:tcPr>
            <w:tcW w:w="425" w:type="dxa"/>
            <w:vAlign w:val="center"/>
          </w:tcPr>
          <w:p w:rsidR="00190719" w:rsidRPr="0097281D" w:rsidRDefault="00190719" w:rsidP="006C63FF">
            <w:pPr>
              <w:spacing w:line="240" w:lineRule="atLeast"/>
              <w:jc w:val="center"/>
              <w:rPr>
                <w:rFonts w:ascii="Calibri" w:eastAsia="Times New Roman" w:hAnsi="Calibri" w:cs="Times New Roman"/>
                <w:sz w:val="21"/>
                <w:szCs w:val="21"/>
              </w:rPr>
            </w:pPr>
          </w:p>
        </w:tc>
        <w:tc>
          <w:tcPr>
            <w:tcW w:w="425" w:type="dxa"/>
            <w:vAlign w:val="center"/>
          </w:tcPr>
          <w:p w:rsidR="00190719" w:rsidRPr="0097281D" w:rsidRDefault="00190719" w:rsidP="006C63FF">
            <w:pPr>
              <w:spacing w:line="240" w:lineRule="atLeast"/>
              <w:jc w:val="center"/>
              <w:rPr>
                <w:rFonts w:ascii="Calibri" w:eastAsia="Times New Roman" w:hAnsi="Calibri" w:cs="Times New Roman"/>
                <w:sz w:val="21"/>
                <w:szCs w:val="21"/>
              </w:rPr>
            </w:pPr>
          </w:p>
        </w:tc>
        <w:tc>
          <w:tcPr>
            <w:tcW w:w="425" w:type="dxa"/>
            <w:vAlign w:val="center"/>
          </w:tcPr>
          <w:p w:rsidR="00190719" w:rsidRPr="0097281D" w:rsidRDefault="00190719" w:rsidP="006C63FF">
            <w:pPr>
              <w:spacing w:line="240" w:lineRule="atLeast"/>
              <w:jc w:val="center"/>
              <w:rPr>
                <w:rFonts w:ascii="Calibri" w:eastAsia="Times New Roman" w:hAnsi="Calibri" w:cs="Times New Roman"/>
                <w:sz w:val="21"/>
                <w:szCs w:val="21"/>
              </w:rPr>
            </w:pPr>
          </w:p>
        </w:tc>
      </w:tr>
      <w:tr w:rsidR="00190719" w:rsidRPr="00B152A1" w:rsidTr="006C63FF">
        <w:tc>
          <w:tcPr>
            <w:tcW w:w="534" w:type="dxa"/>
          </w:tcPr>
          <w:p w:rsidR="00190719" w:rsidRPr="00B152A1" w:rsidRDefault="00190719" w:rsidP="006C63FF">
            <w:pPr>
              <w:rPr>
                <w:rFonts w:ascii="Times New Roman" w:hAnsi="Times New Roman" w:cs="Times New Roman"/>
                <w:b/>
                <w:sz w:val="20"/>
                <w:szCs w:val="20"/>
              </w:rPr>
            </w:pPr>
            <w:r w:rsidRPr="00B152A1">
              <w:rPr>
                <w:rFonts w:ascii="Times New Roman" w:hAnsi="Times New Roman" w:cs="Times New Roman"/>
                <w:b/>
                <w:sz w:val="20"/>
                <w:szCs w:val="20"/>
              </w:rPr>
              <w:t>11</w:t>
            </w:r>
          </w:p>
        </w:tc>
        <w:tc>
          <w:tcPr>
            <w:tcW w:w="6237" w:type="dxa"/>
          </w:tcPr>
          <w:p w:rsidR="00190719" w:rsidRPr="0097281D" w:rsidRDefault="00190719" w:rsidP="006C63FF">
            <w:pPr>
              <w:spacing w:line="270" w:lineRule="atLeast"/>
              <w:rPr>
                <w:rFonts w:ascii="Calibri" w:hAnsi="Calibri" w:cs="Calibri"/>
                <w:sz w:val="21"/>
                <w:szCs w:val="21"/>
              </w:rPr>
            </w:pPr>
            <w:r w:rsidRPr="0097281D">
              <w:rPr>
                <w:rFonts w:ascii="Calibri" w:hAnsi="Calibri" w:cs="Calibri"/>
                <w:sz w:val="21"/>
                <w:szCs w:val="21"/>
              </w:rPr>
              <w:t>Piyasa işleyişi ve analizi konularında görev aldığı alanlarla ilgili olarak gereken bilgi teknolojilerini kullanabilir.</w:t>
            </w:r>
          </w:p>
        </w:tc>
        <w:tc>
          <w:tcPr>
            <w:tcW w:w="567" w:type="dxa"/>
            <w:vAlign w:val="center"/>
          </w:tcPr>
          <w:p w:rsidR="00190719" w:rsidRPr="0097281D" w:rsidRDefault="00190719" w:rsidP="006C63FF">
            <w:pPr>
              <w:spacing w:line="240" w:lineRule="atLeast"/>
              <w:jc w:val="center"/>
              <w:rPr>
                <w:rFonts w:ascii="Calibri" w:eastAsia="Times New Roman" w:hAnsi="Calibri" w:cs="Times New Roman"/>
                <w:sz w:val="21"/>
                <w:szCs w:val="21"/>
              </w:rPr>
            </w:pPr>
          </w:p>
        </w:tc>
        <w:tc>
          <w:tcPr>
            <w:tcW w:w="567" w:type="dxa"/>
            <w:vAlign w:val="center"/>
          </w:tcPr>
          <w:p w:rsidR="00190719" w:rsidRPr="0097281D" w:rsidRDefault="00190719" w:rsidP="006C63FF">
            <w:pPr>
              <w:spacing w:line="240" w:lineRule="atLeast"/>
              <w:jc w:val="center"/>
              <w:rPr>
                <w:rFonts w:ascii="Calibri" w:eastAsia="Times New Roman" w:hAnsi="Calibri" w:cs="Times New Roman"/>
                <w:sz w:val="21"/>
                <w:szCs w:val="21"/>
              </w:rPr>
            </w:pPr>
          </w:p>
        </w:tc>
        <w:tc>
          <w:tcPr>
            <w:tcW w:w="425" w:type="dxa"/>
            <w:vAlign w:val="center"/>
          </w:tcPr>
          <w:p w:rsidR="00190719" w:rsidRPr="0097281D" w:rsidRDefault="00190719" w:rsidP="006C63FF">
            <w:pPr>
              <w:spacing w:line="240" w:lineRule="atLeast"/>
              <w:jc w:val="center"/>
              <w:rPr>
                <w:rFonts w:ascii="Calibri" w:eastAsia="Times New Roman" w:hAnsi="Calibri" w:cs="Times New Roman"/>
                <w:sz w:val="21"/>
                <w:szCs w:val="21"/>
              </w:rPr>
            </w:pPr>
          </w:p>
        </w:tc>
        <w:tc>
          <w:tcPr>
            <w:tcW w:w="425" w:type="dxa"/>
            <w:vAlign w:val="center"/>
          </w:tcPr>
          <w:p w:rsidR="00190719" w:rsidRPr="0097281D" w:rsidRDefault="00190719" w:rsidP="006C63FF">
            <w:pPr>
              <w:spacing w:line="240" w:lineRule="atLeast"/>
              <w:jc w:val="center"/>
              <w:rPr>
                <w:rFonts w:ascii="Calibri" w:eastAsia="Times New Roman" w:hAnsi="Calibri" w:cs="Times New Roman"/>
                <w:sz w:val="21"/>
                <w:szCs w:val="21"/>
              </w:rPr>
            </w:pPr>
          </w:p>
        </w:tc>
        <w:tc>
          <w:tcPr>
            <w:tcW w:w="425" w:type="dxa"/>
            <w:vAlign w:val="center"/>
          </w:tcPr>
          <w:p w:rsidR="00190719" w:rsidRPr="0097281D" w:rsidRDefault="00190719" w:rsidP="006C63FF">
            <w:pPr>
              <w:spacing w:line="240" w:lineRule="atLeast"/>
              <w:jc w:val="center"/>
              <w:rPr>
                <w:rFonts w:ascii="Calibri" w:eastAsia="Times New Roman" w:hAnsi="Calibri" w:cs="Times New Roman"/>
                <w:sz w:val="21"/>
                <w:szCs w:val="21"/>
              </w:rPr>
            </w:pPr>
          </w:p>
        </w:tc>
      </w:tr>
      <w:tr w:rsidR="00190719" w:rsidRPr="00B152A1" w:rsidTr="006C63FF">
        <w:tc>
          <w:tcPr>
            <w:tcW w:w="534" w:type="dxa"/>
          </w:tcPr>
          <w:p w:rsidR="00190719" w:rsidRPr="00B152A1" w:rsidRDefault="00190719" w:rsidP="006C63FF">
            <w:pPr>
              <w:rPr>
                <w:rFonts w:ascii="Times New Roman" w:hAnsi="Times New Roman" w:cs="Times New Roman"/>
                <w:b/>
                <w:sz w:val="20"/>
                <w:szCs w:val="20"/>
              </w:rPr>
            </w:pPr>
            <w:r w:rsidRPr="00B152A1">
              <w:rPr>
                <w:rFonts w:ascii="Times New Roman" w:hAnsi="Times New Roman" w:cs="Times New Roman"/>
                <w:b/>
                <w:sz w:val="20"/>
                <w:szCs w:val="20"/>
              </w:rPr>
              <w:t>12</w:t>
            </w:r>
          </w:p>
        </w:tc>
        <w:tc>
          <w:tcPr>
            <w:tcW w:w="6237" w:type="dxa"/>
          </w:tcPr>
          <w:p w:rsidR="00190719" w:rsidRPr="0097281D" w:rsidRDefault="00190719" w:rsidP="006C63FF">
            <w:pPr>
              <w:spacing w:line="270" w:lineRule="atLeast"/>
              <w:rPr>
                <w:rFonts w:ascii="Calibri" w:hAnsi="Calibri" w:cs="Calibri"/>
                <w:sz w:val="21"/>
                <w:szCs w:val="21"/>
              </w:rPr>
            </w:pPr>
            <w:r w:rsidRPr="0097281D">
              <w:rPr>
                <w:rFonts w:ascii="Calibri" w:hAnsi="Calibri" w:cs="Calibri"/>
                <w:sz w:val="21"/>
                <w:szCs w:val="21"/>
              </w:rPr>
              <w:t>Piyasa işleyişi ve analizi konularında görev aldığı alanlarda iş ve toplumsal etik değerlere uygun davranır.</w:t>
            </w:r>
          </w:p>
        </w:tc>
        <w:tc>
          <w:tcPr>
            <w:tcW w:w="567" w:type="dxa"/>
            <w:vAlign w:val="center"/>
          </w:tcPr>
          <w:p w:rsidR="00190719" w:rsidRPr="0097281D" w:rsidRDefault="00190719" w:rsidP="006C63FF">
            <w:pPr>
              <w:spacing w:line="240" w:lineRule="atLeast"/>
              <w:jc w:val="center"/>
              <w:rPr>
                <w:rFonts w:ascii="Calibri" w:eastAsia="Times New Roman" w:hAnsi="Calibri" w:cs="Times New Roman"/>
                <w:sz w:val="21"/>
                <w:szCs w:val="21"/>
              </w:rPr>
            </w:pPr>
          </w:p>
        </w:tc>
        <w:tc>
          <w:tcPr>
            <w:tcW w:w="567" w:type="dxa"/>
            <w:vAlign w:val="center"/>
          </w:tcPr>
          <w:p w:rsidR="00190719" w:rsidRPr="0097281D" w:rsidRDefault="00190719" w:rsidP="006C63FF">
            <w:pPr>
              <w:spacing w:line="240" w:lineRule="atLeast"/>
              <w:jc w:val="center"/>
              <w:rPr>
                <w:rFonts w:ascii="Calibri" w:eastAsia="Times New Roman" w:hAnsi="Calibri" w:cs="Times New Roman"/>
                <w:sz w:val="21"/>
                <w:szCs w:val="21"/>
              </w:rPr>
            </w:pPr>
          </w:p>
        </w:tc>
        <w:tc>
          <w:tcPr>
            <w:tcW w:w="425" w:type="dxa"/>
            <w:vAlign w:val="center"/>
          </w:tcPr>
          <w:p w:rsidR="00190719" w:rsidRPr="0097281D" w:rsidRDefault="00190719" w:rsidP="006C63FF">
            <w:pPr>
              <w:spacing w:line="240" w:lineRule="atLeast"/>
              <w:jc w:val="center"/>
              <w:rPr>
                <w:rFonts w:ascii="Calibri" w:eastAsia="Times New Roman" w:hAnsi="Calibri" w:cs="Times New Roman"/>
                <w:sz w:val="21"/>
                <w:szCs w:val="21"/>
              </w:rPr>
            </w:pPr>
          </w:p>
        </w:tc>
        <w:tc>
          <w:tcPr>
            <w:tcW w:w="425" w:type="dxa"/>
            <w:vAlign w:val="center"/>
          </w:tcPr>
          <w:p w:rsidR="00190719" w:rsidRPr="0097281D" w:rsidRDefault="00190719" w:rsidP="006C63FF">
            <w:pPr>
              <w:spacing w:line="240" w:lineRule="atLeast"/>
              <w:jc w:val="center"/>
              <w:rPr>
                <w:rFonts w:ascii="Calibri" w:eastAsia="Times New Roman" w:hAnsi="Calibri" w:cs="Times New Roman"/>
                <w:sz w:val="21"/>
                <w:szCs w:val="21"/>
              </w:rPr>
            </w:pPr>
          </w:p>
        </w:tc>
        <w:tc>
          <w:tcPr>
            <w:tcW w:w="425" w:type="dxa"/>
            <w:vAlign w:val="center"/>
          </w:tcPr>
          <w:p w:rsidR="00190719" w:rsidRPr="0097281D" w:rsidRDefault="00190719" w:rsidP="006C63FF">
            <w:pPr>
              <w:spacing w:line="240" w:lineRule="atLeast"/>
              <w:jc w:val="center"/>
              <w:rPr>
                <w:rFonts w:ascii="Calibri" w:eastAsia="Times New Roman" w:hAnsi="Calibri" w:cs="Times New Roman"/>
                <w:sz w:val="21"/>
                <w:szCs w:val="21"/>
              </w:rPr>
            </w:pPr>
          </w:p>
        </w:tc>
      </w:tr>
      <w:tr w:rsidR="00190719" w:rsidRPr="00B152A1" w:rsidTr="006C63FF">
        <w:tc>
          <w:tcPr>
            <w:tcW w:w="534" w:type="dxa"/>
          </w:tcPr>
          <w:p w:rsidR="00190719" w:rsidRPr="00B152A1" w:rsidRDefault="00190719" w:rsidP="006C63FF">
            <w:pPr>
              <w:rPr>
                <w:rFonts w:ascii="Times New Roman" w:hAnsi="Times New Roman" w:cs="Times New Roman"/>
                <w:b/>
                <w:sz w:val="20"/>
                <w:szCs w:val="20"/>
              </w:rPr>
            </w:pPr>
            <w:r w:rsidRPr="00B152A1">
              <w:rPr>
                <w:rFonts w:ascii="Times New Roman" w:hAnsi="Times New Roman" w:cs="Times New Roman"/>
                <w:b/>
                <w:sz w:val="20"/>
                <w:szCs w:val="20"/>
              </w:rPr>
              <w:t>13</w:t>
            </w:r>
          </w:p>
        </w:tc>
        <w:tc>
          <w:tcPr>
            <w:tcW w:w="6237" w:type="dxa"/>
          </w:tcPr>
          <w:p w:rsidR="00190719" w:rsidRPr="0097281D" w:rsidRDefault="00190719" w:rsidP="006C63FF">
            <w:pPr>
              <w:spacing w:line="270" w:lineRule="atLeast"/>
              <w:rPr>
                <w:rFonts w:ascii="Calibri" w:hAnsi="Calibri" w:cs="Calibri"/>
                <w:sz w:val="21"/>
                <w:szCs w:val="21"/>
              </w:rPr>
            </w:pPr>
            <w:r w:rsidRPr="0097281D">
              <w:rPr>
                <w:rFonts w:ascii="Calibri" w:hAnsi="Calibri" w:cs="Calibri"/>
                <w:sz w:val="21"/>
                <w:szCs w:val="21"/>
              </w:rPr>
              <w:t>Piyasa işleyişi ve analizi konularında görev aldığı alanlarda paydaşlarla ilişkileri analiz eder ve yürütür.</w:t>
            </w:r>
          </w:p>
        </w:tc>
        <w:tc>
          <w:tcPr>
            <w:tcW w:w="567" w:type="dxa"/>
            <w:vAlign w:val="center"/>
          </w:tcPr>
          <w:p w:rsidR="00190719" w:rsidRPr="0097281D" w:rsidRDefault="00190719" w:rsidP="006C63FF">
            <w:pPr>
              <w:spacing w:line="240" w:lineRule="atLeast"/>
              <w:jc w:val="center"/>
              <w:rPr>
                <w:rFonts w:ascii="Calibri" w:eastAsia="Times New Roman" w:hAnsi="Calibri" w:cs="Times New Roman"/>
                <w:sz w:val="21"/>
                <w:szCs w:val="21"/>
              </w:rPr>
            </w:pPr>
          </w:p>
        </w:tc>
        <w:tc>
          <w:tcPr>
            <w:tcW w:w="567" w:type="dxa"/>
            <w:vAlign w:val="center"/>
          </w:tcPr>
          <w:p w:rsidR="00190719" w:rsidRPr="0097281D" w:rsidRDefault="00190719" w:rsidP="006C63FF">
            <w:pPr>
              <w:spacing w:line="240" w:lineRule="atLeast"/>
              <w:jc w:val="center"/>
              <w:rPr>
                <w:rFonts w:ascii="Calibri" w:eastAsia="Times New Roman" w:hAnsi="Calibri" w:cs="Times New Roman"/>
                <w:sz w:val="21"/>
                <w:szCs w:val="21"/>
              </w:rPr>
            </w:pPr>
          </w:p>
        </w:tc>
        <w:tc>
          <w:tcPr>
            <w:tcW w:w="425" w:type="dxa"/>
            <w:vAlign w:val="center"/>
          </w:tcPr>
          <w:p w:rsidR="00190719" w:rsidRPr="0097281D" w:rsidRDefault="00190719" w:rsidP="006C63FF">
            <w:pPr>
              <w:spacing w:line="240" w:lineRule="atLeast"/>
              <w:jc w:val="center"/>
              <w:rPr>
                <w:rFonts w:ascii="Calibri" w:eastAsia="Times New Roman" w:hAnsi="Calibri" w:cs="Times New Roman"/>
                <w:sz w:val="21"/>
                <w:szCs w:val="21"/>
              </w:rPr>
            </w:pPr>
          </w:p>
        </w:tc>
        <w:tc>
          <w:tcPr>
            <w:tcW w:w="425" w:type="dxa"/>
            <w:vAlign w:val="center"/>
          </w:tcPr>
          <w:p w:rsidR="00190719" w:rsidRPr="0097281D" w:rsidRDefault="00190719" w:rsidP="006C63FF">
            <w:pPr>
              <w:spacing w:line="240" w:lineRule="atLeast"/>
              <w:jc w:val="center"/>
              <w:rPr>
                <w:rFonts w:ascii="Calibri" w:eastAsia="Times New Roman" w:hAnsi="Calibri" w:cs="Times New Roman"/>
                <w:sz w:val="21"/>
                <w:szCs w:val="21"/>
              </w:rPr>
            </w:pPr>
          </w:p>
        </w:tc>
        <w:tc>
          <w:tcPr>
            <w:tcW w:w="425" w:type="dxa"/>
            <w:vAlign w:val="center"/>
          </w:tcPr>
          <w:p w:rsidR="00190719" w:rsidRPr="0097281D" w:rsidRDefault="00190719" w:rsidP="006C63FF">
            <w:pPr>
              <w:spacing w:line="240" w:lineRule="atLeast"/>
              <w:jc w:val="center"/>
              <w:rPr>
                <w:rFonts w:ascii="Calibri" w:eastAsia="Times New Roman" w:hAnsi="Calibri" w:cs="Times New Roman"/>
                <w:sz w:val="21"/>
                <w:szCs w:val="21"/>
              </w:rPr>
            </w:pPr>
          </w:p>
        </w:tc>
      </w:tr>
      <w:tr w:rsidR="00190719" w:rsidRPr="00B152A1" w:rsidTr="006C63FF">
        <w:tc>
          <w:tcPr>
            <w:tcW w:w="534" w:type="dxa"/>
          </w:tcPr>
          <w:p w:rsidR="00190719" w:rsidRPr="00B152A1" w:rsidRDefault="00190719" w:rsidP="006C63FF">
            <w:pPr>
              <w:rPr>
                <w:rFonts w:ascii="Times New Roman" w:hAnsi="Times New Roman" w:cs="Times New Roman"/>
                <w:b/>
                <w:sz w:val="20"/>
                <w:szCs w:val="20"/>
              </w:rPr>
            </w:pPr>
            <w:r w:rsidRPr="00B152A1">
              <w:rPr>
                <w:rFonts w:ascii="Times New Roman" w:hAnsi="Times New Roman" w:cs="Times New Roman"/>
                <w:b/>
                <w:sz w:val="20"/>
                <w:szCs w:val="20"/>
              </w:rPr>
              <w:t>14</w:t>
            </w:r>
          </w:p>
        </w:tc>
        <w:tc>
          <w:tcPr>
            <w:tcW w:w="6237" w:type="dxa"/>
          </w:tcPr>
          <w:p w:rsidR="00190719" w:rsidRPr="0097281D" w:rsidRDefault="00190719" w:rsidP="006C63FF">
            <w:pPr>
              <w:spacing w:line="270" w:lineRule="atLeast"/>
              <w:rPr>
                <w:rFonts w:ascii="Calibri" w:hAnsi="Calibri" w:cs="Calibri"/>
                <w:sz w:val="21"/>
                <w:szCs w:val="21"/>
              </w:rPr>
            </w:pPr>
            <w:r w:rsidRPr="0097281D">
              <w:rPr>
                <w:rFonts w:ascii="Calibri" w:hAnsi="Calibri" w:cs="Calibri"/>
                <w:sz w:val="21"/>
                <w:szCs w:val="21"/>
              </w:rPr>
              <w:t>Piyasa işleyişi ve analizi konularında görev aldığı alanlarda yenilikleri takip eder ve ekibini teşvik eder.</w:t>
            </w:r>
          </w:p>
        </w:tc>
        <w:tc>
          <w:tcPr>
            <w:tcW w:w="567" w:type="dxa"/>
            <w:vAlign w:val="center"/>
          </w:tcPr>
          <w:p w:rsidR="00190719" w:rsidRPr="0097281D" w:rsidRDefault="00190719" w:rsidP="006C63FF">
            <w:pPr>
              <w:spacing w:line="240" w:lineRule="atLeast"/>
              <w:jc w:val="center"/>
              <w:rPr>
                <w:rFonts w:ascii="Calibri" w:eastAsia="Times New Roman" w:hAnsi="Calibri" w:cs="Times New Roman"/>
                <w:sz w:val="21"/>
                <w:szCs w:val="21"/>
              </w:rPr>
            </w:pPr>
          </w:p>
        </w:tc>
        <w:tc>
          <w:tcPr>
            <w:tcW w:w="567" w:type="dxa"/>
            <w:vAlign w:val="center"/>
          </w:tcPr>
          <w:p w:rsidR="00190719" w:rsidRPr="0097281D" w:rsidRDefault="00190719" w:rsidP="006C63FF">
            <w:pPr>
              <w:spacing w:line="240" w:lineRule="atLeast"/>
              <w:jc w:val="center"/>
              <w:rPr>
                <w:rFonts w:ascii="Calibri" w:eastAsia="Times New Roman" w:hAnsi="Calibri" w:cs="Times New Roman"/>
                <w:sz w:val="21"/>
                <w:szCs w:val="21"/>
              </w:rPr>
            </w:pPr>
          </w:p>
        </w:tc>
        <w:tc>
          <w:tcPr>
            <w:tcW w:w="425" w:type="dxa"/>
            <w:vAlign w:val="center"/>
          </w:tcPr>
          <w:p w:rsidR="00190719" w:rsidRPr="0097281D" w:rsidRDefault="00190719" w:rsidP="006C63FF">
            <w:pPr>
              <w:spacing w:line="240" w:lineRule="atLeast"/>
              <w:jc w:val="center"/>
              <w:rPr>
                <w:rFonts w:ascii="Calibri" w:eastAsia="Times New Roman" w:hAnsi="Calibri" w:cs="Times New Roman"/>
                <w:sz w:val="21"/>
                <w:szCs w:val="21"/>
              </w:rPr>
            </w:pPr>
          </w:p>
        </w:tc>
        <w:tc>
          <w:tcPr>
            <w:tcW w:w="425" w:type="dxa"/>
            <w:vAlign w:val="center"/>
          </w:tcPr>
          <w:p w:rsidR="00190719" w:rsidRPr="0097281D" w:rsidRDefault="00190719" w:rsidP="006C63FF">
            <w:pPr>
              <w:spacing w:line="240" w:lineRule="atLeast"/>
              <w:jc w:val="center"/>
              <w:rPr>
                <w:rFonts w:ascii="Calibri" w:eastAsia="Times New Roman" w:hAnsi="Calibri" w:cs="Times New Roman"/>
                <w:sz w:val="21"/>
                <w:szCs w:val="21"/>
              </w:rPr>
            </w:pPr>
          </w:p>
        </w:tc>
        <w:tc>
          <w:tcPr>
            <w:tcW w:w="425" w:type="dxa"/>
            <w:vAlign w:val="center"/>
          </w:tcPr>
          <w:p w:rsidR="00190719" w:rsidRPr="0097281D" w:rsidRDefault="00190719" w:rsidP="006C63FF">
            <w:pPr>
              <w:spacing w:line="240" w:lineRule="atLeast"/>
              <w:jc w:val="center"/>
              <w:rPr>
                <w:rFonts w:ascii="Calibri" w:eastAsia="Times New Roman" w:hAnsi="Calibri" w:cs="Times New Roman"/>
                <w:sz w:val="21"/>
                <w:szCs w:val="21"/>
              </w:rPr>
            </w:pPr>
          </w:p>
        </w:tc>
      </w:tr>
      <w:tr w:rsidR="00190719" w:rsidRPr="00B152A1" w:rsidTr="006C63FF">
        <w:tc>
          <w:tcPr>
            <w:tcW w:w="534" w:type="dxa"/>
          </w:tcPr>
          <w:p w:rsidR="00190719" w:rsidRPr="00B152A1" w:rsidRDefault="00190719" w:rsidP="006C63FF">
            <w:pPr>
              <w:rPr>
                <w:rFonts w:ascii="Times New Roman" w:hAnsi="Times New Roman" w:cs="Times New Roman"/>
                <w:b/>
                <w:sz w:val="20"/>
                <w:szCs w:val="20"/>
              </w:rPr>
            </w:pPr>
            <w:r>
              <w:rPr>
                <w:rFonts w:ascii="Times New Roman" w:hAnsi="Times New Roman" w:cs="Times New Roman"/>
                <w:b/>
                <w:sz w:val="20"/>
                <w:szCs w:val="20"/>
              </w:rPr>
              <w:t>15</w:t>
            </w:r>
          </w:p>
        </w:tc>
        <w:tc>
          <w:tcPr>
            <w:tcW w:w="6237" w:type="dxa"/>
          </w:tcPr>
          <w:p w:rsidR="00190719" w:rsidRPr="0097281D" w:rsidRDefault="00190719" w:rsidP="006C63FF">
            <w:pPr>
              <w:spacing w:line="270" w:lineRule="atLeast"/>
              <w:rPr>
                <w:rFonts w:ascii="Calibri" w:hAnsi="Calibri" w:cs="Calibri"/>
                <w:sz w:val="21"/>
                <w:szCs w:val="21"/>
              </w:rPr>
            </w:pPr>
            <w:r w:rsidRPr="0097281D">
              <w:rPr>
                <w:rFonts w:ascii="Calibri" w:hAnsi="Calibri" w:cs="Calibri"/>
                <w:sz w:val="21"/>
                <w:szCs w:val="21"/>
              </w:rPr>
              <w:t>Piyasa işleyişi ve analizi konularında görev aldığı alanlarda çalıştığı kurumun konumunu sorgular ve öneriler sunar.</w:t>
            </w:r>
          </w:p>
        </w:tc>
        <w:tc>
          <w:tcPr>
            <w:tcW w:w="567" w:type="dxa"/>
            <w:vAlign w:val="center"/>
          </w:tcPr>
          <w:p w:rsidR="00190719" w:rsidRPr="0097281D" w:rsidRDefault="00190719" w:rsidP="006C63FF">
            <w:pPr>
              <w:spacing w:line="240" w:lineRule="atLeast"/>
              <w:jc w:val="center"/>
              <w:rPr>
                <w:rFonts w:ascii="Calibri" w:eastAsia="Times New Roman" w:hAnsi="Calibri" w:cs="Times New Roman"/>
                <w:sz w:val="21"/>
                <w:szCs w:val="21"/>
              </w:rPr>
            </w:pPr>
          </w:p>
        </w:tc>
        <w:tc>
          <w:tcPr>
            <w:tcW w:w="567" w:type="dxa"/>
            <w:vAlign w:val="center"/>
          </w:tcPr>
          <w:p w:rsidR="00190719" w:rsidRPr="0097281D" w:rsidRDefault="00190719" w:rsidP="006C63FF">
            <w:pPr>
              <w:spacing w:line="240" w:lineRule="atLeast"/>
              <w:jc w:val="center"/>
              <w:rPr>
                <w:rFonts w:ascii="Calibri" w:eastAsia="Times New Roman" w:hAnsi="Calibri" w:cs="Times New Roman"/>
                <w:sz w:val="21"/>
                <w:szCs w:val="21"/>
              </w:rPr>
            </w:pPr>
          </w:p>
        </w:tc>
        <w:tc>
          <w:tcPr>
            <w:tcW w:w="425" w:type="dxa"/>
            <w:vAlign w:val="center"/>
          </w:tcPr>
          <w:p w:rsidR="00190719" w:rsidRPr="0097281D" w:rsidRDefault="00190719" w:rsidP="006C63FF">
            <w:pPr>
              <w:spacing w:line="240" w:lineRule="atLeast"/>
              <w:jc w:val="center"/>
              <w:rPr>
                <w:rFonts w:ascii="Calibri" w:eastAsia="Times New Roman" w:hAnsi="Calibri" w:cs="Times New Roman"/>
                <w:sz w:val="21"/>
                <w:szCs w:val="21"/>
              </w:rPr>
            </w:pPr>
          </w:p>
        </w:tc>
        <w:tc>
          <w:tcPr>
            <w:tcW w:w="425" w:type="dxa"/>
            <w:vAlign w:val="center"/>
          </w:tcPr>
          <w:p w:rsidR="00190719" w:rsidRPr="0097281D" w:rsidRDefault="00190719" w:rsidP="006C63FF">
            <w:pPr>
              <w:spacing w:line="240" w:lineRule="atLeast"/>
              <w:jc w:val="center"/>
              <w:rPr>
                <w:rFonts w:ascii="Calibri" w:eastAsia="Times New Roman" w:hAnsi="Calibri" w:cs="Times New Roman"/>
                <w:sz w:val="21"/>
                <w:szCs w:val="21"/>
              </w:rPr>
            </w:pPr>
          </w:p>
        </w:tc>
        <w:tc>
          <w:tcPr>
            <w:tcW w:w="425" w:type="dxa"/>
            <w:vAlign w:val="center"/>
          </w:tcPr>
          <w:p w:rsidR="00190719" w:rsidRPr="0097281D" w:rsidRDefault="00190719" w:rsidP="006C63FF">
            <w:pPr>
              <w:spacing w:line="240" w:lineRule="atLeast"/>
              <w:jc w:val="center"/>
              <w:rPr>
                <w:rFonts w:ascii="Calibri" w:eastAsia="Times New Roman" w:hAnsi="Calibri" w:cs="Times New Roman"/>
                <w:sz w:val="21"/>
                <w:szCs w:val="21"/>
              </w:rPr>
            </w:pPr>
          </w:p>
        </w:tc>
      </w:tr>
      <w:tr w:rsidR="00190719" w:rsidRPr="00B152A1" w:rsidTr="006C63FF">
        <w:tc>
          <w:tcPr>
            <w:tcW w:w="534" w:type="dxa"/>
          </w:tcPr>
          <w:p w:rsidR="00190719" w:rsidRPr="00B152A1" w:rsidRDefault="00190719" w:rsidP="006C63FF">
            <w:pPr>
              <w:rPr>
                <w:rFonts w:ascii="Times New Roman" w:hAnsi="Times New Roman" w:cs="Times New Roman"/>
                <w:b/>
                <w:sz w:val="20"/>
                <w:szCs w:val="20"/>
              </w:rPr>
            </w:pPr>
            <w:r>
              <w:rPr>
                <w:rFonts w:ascii="Times New Roman" w:hAnsi="Times New Roman" w:cs="Times New Roman"/>
                <w:b/>
                <w:sz w:val="20"/>
                <w:szCs w:val="20"/>
              </w:rPr>
              <w:t>16</w:t>
            </w:r>
          </w:p>
        </w:tc>
        <w:tc>
          <w:tcPr>
            <w:tcW w:w="6237" w:type="dxa"/>
          </w:tcPr>
          <w:p w:rsidR="00190719" w:rsidRPr="0097281D" w:rsidRDefault="00190719" w:rsidP="006C63FF">
            <w:pPr>
              <w:spacing w:line="270" w:lineRule="atLeast"/>
              <w:rPr>
                <w:rFonts w:ascii="Calibri" w:hAnsi="Calibri" w:cs="Calibri"/>
                <w:sz w:val="21"/>
                <w:szCs w:val="21"/>
              </w:rPr>
            </w:pPr>
            <w:r w:rsidRPr="0097281D">
              <w:rPr>
                <w:rFonts w:ascii="Calibri" w:hAnsi="Calibri" w:cs="Calibri"/>
                <w:sz w:val="21"/>
                <w:szCs w:val="21"/>
              </w:rPr>
              <w:t xml:space="preserve">Piyasa işleyişi ve analizi konularında görev aldığı alanlar yanında sosyal </w:t>
            </w:r>
            <w:r w:rsidRPr="0097281D">
              <w:rPr>
                <w:rFonts w:ascii="Calibri" w:hAnsi="Calibri" w:cs="Calibri"/>
                <w:sz w:val="21"/>
                <w:szCs w:val="21"/>
              </w:rPr>
              <w:lastRenderedPageBreak/>
              <w:t>hakların evrenselliği, sosyal adalet, kalite, çevresel ve kültürel değerleri koruma, iş sağlığı ve güvenliğine önem verme konusunda gerekli bilince sahiptir.</w:t>
            </w:r>
          </w:p>
        </w:tc>
        <w:tc>
          <w:tcPr>
            <w:tcW w:w="567" w:type="dxa"/>
            <w:vAlign w:val="center"/>
          </w:tcPr>
          <w:p w:rsidR="00190719" w:rsidRPr="0097281D" w:rsidRDefault="00190719" w:rsidP="006C63FF">
            <w:pPr>
              <w:spacing w:line="240" w:lineRule="atLeast"/>
              <w:jc w:val="center"/>
              <w:rPr>
                <w:rFonts w:ascii="Calibri" w:eastAsia="Times New Roman" w:hAnsi="Calibri" w:cs="Times New Roman"/>
                <w:sz w:val="21"/>
                <w:szCs w:val="21"/>
              </w:rPr>
            </w:pPr>
          </w:p>
        </w:tc>
        <w:tc>
          <w:tcPr>
            <w:tcW w:w="567" w:type="dxa"/>
            <w:vAlign w:val="center"/>
          </w:tcPr>
          <w:p w:rsidR="00190719" w:rsidRPr="0097281D" w:rsidRDefault="00190719" w:rsidP="006C63FF">
            <w:pPr>
              <w:spacing w:line="240" w:lineRule="atLeast"/>
              <w:jc w:val="center"/>
              <w:rPr>
                <w:rFonts w:ascii="Calibri" w:eastAsia="Times New Roman" w:hAnsi="Calibri" w:cs="Times New Roman"/>
                <w:sz w:val="21"/>
                <w:szCs w:val="21"/>
              </w:rPr>
            </w:pPr>
          </w:p>
        </w:tc>
        <w:tc>
          <w:tcPr>
            <w:tcW w:w="425" w:type="dxa"/>
            <w:vAlign w:val="center"/>
          </w:tcPr>
          <w:p w:rsidR="00190719" w:rsidRPr="0097281D" w:rsidRDefault="00190719" w:rsidP="006C63FF">
            <w:pPr>
              <w:spacing w:line="240" w:lineRule="atLeast"/>
              <w:jc w:val="center"/>
              <w:rPr>
                <w:rFonts w:ascii="Calibri" w:eastAsia="Times New Roman" w:hAnsi="Calibri" w:cs="Times New Roman"/>
                <w:sz w:val="21"/>
                <w:szCs w:val="21"/>
              </w:rPr>
            </w:pPr>
          </w:p>
        </w:tc>
        <w:tc>
          <w:tcPr>
            <w:tcW w:w="425" w:type="dxa"/>
            <w:vAlign w:val="center"/>
          </w:tcPr>
          <w:p w:rsidR="00190719" w:rsidRPr="0097281D" w:rsidRDefault="00190719" w:rsidP="006C63FF">
            <w:pPr>
              <w:spacing w:line="240" w:lineRule="atLeast"/>
              <w:jc w:val="center"/>
              <w:rPr>
                <w:rFonts w:ascii="Calibri" w:eastAsia="Times New Roman" w:hAnsi="Calibri" w:cs="Times New Roman"/>
                <w:sz w:val="21"/>
                <w:szCs w:val="21"/>
              </w:rPr>
            </w:pPr>
          </w:p>
        </w:tc>
        <w:tc>
          <w:tcPr>
            <w:tcW w:w="425" w:type="dxa"/>
            <w:vAlign w:val="center"/>
          </w:tcPr>
          <w:p w:rsidR="00190719" w:rsidRPr="0097281D" w:rsidRDefault="00190719" w:rsidP="006C63FF">
            <w:pPr>
              <w:spacing w:line="240" w:lineRule="atLeast"/>
              <w:jc w:val="center"/>
              <w:rPr>
                <w:rFonts w:ascii="Calibri" w:eastAsia="Times New Roman" w:hAnsi="Calibri" w:cs="Times New Roman"/>
                <w:sz w:val="21"/>
                <w:szCs w:val="21"/>
              </w:rPr>
            </w:pPr>
          </w:p>
        </w:tc>
      </w:tr>
    </w:tbl>
    <w:p w:rsidR="00190719" w:rsidRDefault="00190719" w:rsidP="00190719"/>
    <w:p w:rsidR="00190719" w:rsidRDefault="00190719" w:rsidP="00190719"/>
    <w:tbl>
      <w:tblPr>
        <w:tblStyle w:val="TabloKlavuzu"/>
        <w:tblW w:w="0" w:type="auto"/>
        <w:tblLook w:val="04A0"/>
      </w:tblPr>
      <w:tblGrid>
        <w:gridCol w:w="1842"/>
        <w:gridCol w:w="1842"/>
        <w:gridCol w:w="1842"/>
        <w:gridCol w:w="1843"/>
        <w:gridCol w:w="1843"/>
      </w:tblGrid>
      <w:tr w:rsidR="00190719" w:rsidRPr="00B152A1" w:rsidTr="006C63FF">
        <w:tc>
          <w:tcPr>
            <w:tcW w:w="1842" w:type="dxa"/>
          </w:tcPr>
          <w:p w:rsidR="00190719" w:rsidRPr="00B152A1" w:rsidRDefault="00190719" w:rsidP="006C63FF">
            <w:pPr>
              <w:spacing w:after="200" w:line="276" w:lineRule="auto"/>
              <w:rPr>
                <w:rFonts w:ascii="Times New Roman" w:hAnsi="Times New Roman" w:cs="Times New Roman"/>
                <w:b/>
                <w:sz w:val="20"/>
                <w:szCs w:val="20"/>
              </w:rPr>
            </w:pPr>
            <w:r>
              <w:br w:type="page"/>
            </w:r>
            <w:r w:rsidRPr="00B152A1">
              <w:rPr>
                <w:rFonts w:ascii="Times New Roman" w:hAnsi="Times New Roman" w:cs="Times New Roman"/>
                <w:b/>
                <w:sz w:val="20"/>
                <w:szCs w:val="20"/>
              </w:rPr>
              <w:t>Ders</w:t>
            </w:r>
          </w:p>
        </w:tc>
        <w:tc>
          <w:tcPr>
            <w:tcW w:w="3684" w:type="dxa"/>
            <w:gridSpan w:val="2"/>
          </w:tcPr>
          <w:p w:rsidR="00190719" w:rsidRPr="0097281D" w:rsidRDefault="00190719" w:rsidP="006C63FF">
            <w:pPr>
              <w:spacing w:line="240" w:lineRule="atLeast"/>
              <w:rPr>
                <w:sz w:val="20"/>
                <w:szCs w:val="20"/>
                <w:lang w:eastAsia="tr-TR"/>
              </w:rPr>
            </w:pPr>
            <w:r w:rsidRPr="0097281D">
              <w:rPr>
                <w:sz w:val="20"/>
                <w:szCs w:val="20"/>
                <w:lang w:eastAsia="tr-TR"/>
              </w:rPr>
              <w:t>Ekolojik Sürdürebilirlik</w:t>
            </w:r>
          </w:p>
        </w:tc>
        <w:tc>
          <w:tcPr>
            <w:tcW w:w="1843"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Kod</w:t>
            </w:r>
          </w:p>
        </w:tc>
        <w:tc>
          <w:tcPr>
            <w:tcW w:w="1843" w:type="dxa"/>
          </w:tcPr>
          <w:p w:rsidR="00190719" w:rsidRPr="0097281D" w:rsidRDefault="00190719" w:rsidP="006C63FF">
            <w:pPr>
              <w:spacing w:line="240" w:lineRule="atLeast"/>
              <w:jc w:val="center"/>
              <w:rPr>
                <w:sz w:val="20"/>
                <w:szCs w:val="20"/>
                <w:lang w:eastAsia="tr-TR"/>
              </w:rPr>
            </w:pPr>
            <w:r w:rsidRPr="0097281D">
              <w:rPr>
                <w:sz w:val="20"/>
                <w:szCs w:val="20"/>
                <w:lang w:eastAsia="tr-TR"/>
              </w:rPr>
              <w:t>LSEG402</w:t>
            </w:r>
          </w:p>
        </w:tc>
      </w:tr>
      <w:tr w:rsidR="00190719" w:rsidRPr="00B152A1" w:rsidTr="006C63FF">
        <w:tc>
          <w:tcPr>
            <w:tcW w:w="1842"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Course</w:t>
            </w:r>
          </w:p>
        </w:tc>
        <w:tc>
          <w:tcPr>
            <w:tcW w:w="3684" w:type="dxa"/>
            <w:gridSpan w:val="2"/>
          </w:tcPr>
          <w:p w:rsidR="00190719" w:rsidRPr="00B152A1" w:rsidRDefault="00C54559" w:rsidP="006C63FF">
            <w:pPr>
              <w:spacing w:after="200" w:line="276" w:lineRule="auto"/>
              <w:rPr>
                <w:rFonts w:ascii="Times New Roman" w:hAnsi="Times New Roman" w:cs="Times New Roman"/>
                <w:sz w:val="20"/>
                <w:szCs w:val="20"/>
              </w:rPr>
            </w:pPr>
            <w:r>
              <w:rPr>
                <w:rFonts w:ascii="Times New Roman" w:hAnsi="Times New Roman" w:cs="Times New Roman"/>
                <w:sz w:val="20"/>
                <w:szCs w:val="20"/>
              </w:rPr>
              <w:t>Ecolojical Sustainability</w:t>
            </w:r>
          </w:p>
        </w:tc>
        <w:tc>
          <w:tcPr>
            <w:tcW w:w="1843"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Code</w:t>
            </w:r>
          </w:p>
        </w:tc>
        <w:tc>
          <w:tcPr>
            <w:tcW w:w="1843" w:type="dxa"/>
          </w:tcPr>
          <w:p w:rsidR="00190719" w:rsidRPr="00B152A1" w:rsidRDefault="00190719" w:rsidP="006C63FF">
            <w:pPr>
              <w:spacing w:after="200" w:line="276" w:lineRule="auto"/>
              <w:rPr>
                <w:rFonts w:ascii="Times New Roman" w:hAnsi="Times New Roman" w:cs="Times New Roman"/>
                <w:sz w:val="20"/>
                <w:szCs w:val="20"/>
              </w:rPr>
            </w:pPr>
          </w:p>
        </w:tc>
      </w:tr>
      <w:tr w:rsidR="00190719" w:rsidRPr="00B152A1" w:rsidTr="006C63FF">
        <w:tc>
          <w:tcPr>
            <w:tcW w:w="1842"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Krediler</w:t>
            </w:r>
          </w:p>
        </w:tc>
        <w:tc>
          <w:tcPr>
            <w:tcW w:w="1842" w:type="dxa"/>
          </w:tcPr>
          <w:p w:rsidR="00190719" w:rsidRPr="00B152A1" w:rsidRDefault="00190719" w:rsidP="006C63FF">
            <w:pPr>
              <w:spacing w:after="200" w:line="276" w:lineRule="auto"/>
              <w:rPr>
                <w:rFonts w:ascii="Times New Roman" w:hAnsi="Times New Roman" w:cs="Times New Roman"/>
                <w:b/>
                <w:sz w:val="20"/>
                <w:szCs w:val="20"/>
              </w:rPr>
            </w:pPr>
            <w:r>
              <w:rPr>
                <w:rFonts w:ascii="Times New Roman" w:hAnsi="Times New Roman" w:cs="Times New Roman"/>
                <w:b/>
                <w:sz w:val="20"/>
                <w:szCs w:val="20"/>
              </w:rPr>
              <w:t>Teori: 3</w:t>
            </w:r>
          </w:p>
        </w:tc>
        <w:tc>
          <w:tcPr>
            <w:tcW w:w="1842"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Uygulama: 0</w:t>
            </w:r>
          </w:p>
        </w:tc>
        <w:tc>
          <w:tcPr>
            <w:tcW w:w="1843" w:type="dxa"/>
          </w:tcPr>
          <w:p w:rsidR="00190719" w:rsidRPr="00B152A1" w:rsidRDefault="00190719" w:rsidP="006C63FF">
            <w:pPr>
              <w:spacing w:after="200" w:line="276" w:lineRule="auto"/>
              <w:rPr>
                <w:rFonts w:ascii="Times New Roman" w:hAnsi="Times New Roman" w:cs="Times New Roman"/>
                <w:b/>
                <w:sz w:val="20"/>
                <w:szCs w:val="20"/>
              </w:rPr>
            </w:pPr>
            <w:r>
              <w:rPr>
                <w:rFonts w:ascii="Times New Roman" w:hAnsi="Times New Roman" w:cs="Times New Roman"/>
                <w:b/>
                <w:sz w:val="20"/>
                <w:szCs w:val="20"/>
              </w:rPr>
              <w:t>Kredi: 3</w:t>
            </w:r>
          </w:p>
        </w:tc>
        <w:tc>
          <w:tcPr>
            <w:tcW w:w="1843" w:type="dxa"/>
          </w:tcPr>
          <w:p w:rsidR="00190719" w:rsidRPr="00B152A1" w:rsidRDefault="00190719" w:rsidP="006C63FF">
            <w:pPr>
              <w:spacing w:after="200" w:line="276" w:lineRule="auto"/>
              <w:rPr>
                <w:rFonts w:ascii="Times New Roman" w:hAnsi="Times New Roman" w:cs="Times New Roman"/>
                <w:b/>
                <w:sz w:val="20"/>
                <w:szCs w:val="20"/>
              </w:rPr>
            </w:pPr>
            <w:r>
              <w:rPr>
                <w:rFonts w:ascii="Times New Roman" w:hAnsi="Times New Roman" w:cs="Times New Roman"/>
                <w:b/>
                <w:sz w:val="20"/>
                <w:szCs w:val="20"/>
              </w:rPr>
              <w:t>AKTS: 4</w:t>
            </w:r>
          </w:p>
        </w:tc>
      </w:tr>
      <w:tr w:rsidR="00190719" w:rsidRPr="00B152A1" w:rsidTr="006C63FF">
        <w:trPr>
          <w:trHeight w:val="899"/>
        </w:trPr>
        <w:tc>
          <w:tcPr>
            <w:tcW w:w="1842"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İçerik</w:t>
            </w:r>
          </w:p>
        </w:tc>
        <w:tc>
          <w:tcPr>
            <w:tcW w:w="7370" w:type="dxa"/>
            <w:gridSpan w:val="4"/>
          </w:tcPr>
          <w:p w:rsidR="00190719" w:rsidRPr="0097281D" w:rsidRDefault="00190719" w:rsidP="006C63FF">
            <w:pPr>
              <w:jc w:val="both"/>
              <w:rPr>
                <w:sz w:val="20"/>
                <w:szCs w:val="20"/>
              </w:rPr>
            </w:pPr>
            <w:r w:rsidRPr="0097281D">
              <w:rPr>
                <w:sz w:val="20"/>
                <w:szCs w:val="20"/>
              </w:rPr>
              <w:t xml:space="preserve">Ekoloji hakkında genel bilgiler verilerek </w:t>
            </w:r>
            <w:proofErr w:type="gramStart"/>
            <w:r w:rsidRPr="0097281D">
              <w:rPr>
                <w:sz w:val="20"/>
                <w:szCs w:val="20"/>
              </w:rPr>
              <w:t>ekolojiye</w:t>
            </w:r>
            <w:proofErr w:type="gramEnd"/>
            <w:r w:rsidRPr="0097281D">
              <w:rPr>
                <w:sz w:val="20"/>
                <w:szCs w:val="20"/>
              </w:rPr>
              <w:t xml:space="preserve"> ilişkin farklı konular teker teker ele alınacaktır.</w:t>
            </w:r>
          </w:p>
        </w:tc>
      </w:tr>
      <w:tr w:rsidR="00190719" w:rsidRPr="00B152A1" w:rsidTr="006C63FF">
        <w:trPr>
          <w:trHeight w:val="899"/>
        </w:trPr>
        <w:tc>
          <w:tcPr>
            <w:tcW w:w="1842"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İngilizce İçerik</w:t>
            </w:r>
          </w:p>
        </w:tc>
        <w:tc>
          <w:tcPr>
            <w:tcW w:w="7370" w:type="dxa"/>
            <w:gridSpan w:val="4"/>
          </w:tcPr>
          <w:p w:rsidR="00190719" w:rsidRPr="00B152A1" w:rsidRDefault="00190719" w:rsidP="006C63FF">
            <w:pPr>
              <w:spacing w:after="200" w:line="276" w:lineRule="auto"/>
              <w:rPr>
                <w:rFonts w:ascii="Times New Roman" w:hAnsi="Times New Roman" w:cs="Times New Roman"/>
                <w:b/>
                <w:sz w:val="20"/>
                <w:szCs w:val="20"/>
              </w:rPr>
            </w:pPr>
          </w:p>
        </w:tc>
      </w:tr>
      <w:tr w:rsidR="00190719" w:rsidRPr="00B152A1" w:rsidTr="006C63FF">
        <w:trPr>
          <w:trHeight w:val="899"/>
        </w:trPr>
        <w:tc>
          <w:tcPr>
            <w:tcW w:w="1842"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Ön Koşul</w:t>
            </w:r>
          </w:p>
        </w:tc>
        <w:tc>
          <w:tcPr>
            <w:tcW w:w="7370" w:type="dxa"/>
            <w:gridSpan w:val="4"/>
          </w:tcPr>
          <w:p w:rsidR="00190719" w:rsidRPr="0002512F" w:rsidRDefault="00190719" w:rsidP="006C63FF">
            <w:pPr>
              <w:spacing w:after="200" w:line="276" w:lineRule="auto"/>
              <w:rPr>
                <w:rFonts w:ascii="Times New Roman" w:hAnsi="Times New Roman" w:cs="Times New Roman"/>
                <w:sz w:val="20"/>
                <w:szCs w:val="20"/>
              </w:rPr>
            </w:pPr>
          </w:p>
        </w:tc>
      </w:tr>
      <w:tr w:rsidR="00190719" w:rsidRPr="00B152A1" w:rsidTr="006C63FF">
        <w:trPr>
          <w:trHeight w:val="899"/>
        </w:trPr>
        <w:tc>
          <w:tcPr>
            <w:tcW w:w="1842" w:type="dxa"/>
          </w:tcPr>
          <w:p w:rsidR="00190719" w:rsidRPr="00B152A1" w:rsidRDefault="00190719" w:rsidP="006C63FF">
            <w:pPr>
              <w:rPr>
                <w:rFonts w:ascii="Times New Roman" w:hAnsi="Times New Roman" w:cs="Times New Roman"/>
                <w:b/>
                <w:sz w:val="20"/>
                <w:szCs w:val="20"/>
              </w:rPr>
            </w:pPr>
            <w:r>
              <w:rPr>
                <w:rFonts w:ascii="Times New Roman" w:hAnsi="Times New Roman" w:cs="Times New Roman"/>
                <w:b/>
                <w:sz w:val="20"/>
                <w:szCs w:val="20"/>
              </w:rPr>
              <w:t xml:space="preserve">Ölçme </w:t>
            </w:r>
            <w:r w:rsidRPr="00AD0595">
              <w:rPr>
                <w:rFonts w:ascii="Times New Roman" w:hAnsi="Times New Roman" w:cs="Times New Roman"/>
                <w:b/>
                <w:sz w:val="20"/>
                <w:szCs w:val="20"/>
              </w:rPr>
              <w:t>Değerlendirme ve Puanlama</w:t>
            </w:r>
          </w:p>
        </w:tc>
        <w:tc>
          <w:tcPr>
            <w:tcW w:w="7370" w:type="dxa"/>
            <w:gridSpan w:val="4"/>
          </w:tcPr>
          <w:p w:rsidR="00190719" w:rsidRPr="0097281D" w:rsidRDefault="00190719" w:rsidP="006C63FF">
            <w:pPr>
              <w:rPr>
                <w:sz w:val="20"/>
                <w:szCs w:val="20"/>
              </w:rPr>
            </w:pPr>
            <w:r w:rsidRPr="0097281D">
              <w:rPr>
                <w:sz w:val="20"/>
                <w:szCs w:val="20"/>
              </w:rPr>
              <w:t>A: Sınav, B: Küçük Sınav (Quiz), C: Ödev, D: Laboratuvar, E: Proje/Tasarım, F: Diğer (Performans Görevi, Sunum, Derse Katılım)</w:t>
            </w:r>
          </w:p>
        </w:tc>
      </w:tr>
      <w:tr w:rsidR="00190719" w:rsidRPr="00B152A1" w:rsidTr="006C63FF">
        <w:trPr>
          <w:trHeight w:val="899"/>
        </w:trPr>
        <w:tc>
          <w:tcPr>
            <w:tcW w:w="1842" w:type="dxa"/>
          </w:tcPr>
          <w:p w:rsidR="00190719" w:rsidRDefault="00190719" w:rsidP="006C63FF">
            <w:pPr>
              <w:rPr>
                <w:rFonts w:ascii="Times New Roman" w:hAnsi="Times New Roman" w:cs="Times New Roman"/>
                <w:b/>
                <w:sz w:val="20"/>
                <w:szCs w:val="20"/>
              </w:rPr>
            </w:pPr>
            <w:r>
              <w:rPr>
                <w:rFonts w:ascii="Times New Roman" w:hAnsi="Times New Roman" w:cs="Times New Roman"/>
                <w:b/>
                <w:sz w:val="20"/>
                <w:szCs w:val="20"/>
              </w:rPr>
              <w:t>Eğitim Öğretim Metotları</w:t>
            </w:r>
          </w:p>
        </w:tc>
        <w:tc>
          <w:tcPr>
            <w:tcW w:w="7370" w:type="dxa"/>
            <w:gridSpan w:val="4"/>
          </w:tcPr>
          <w:p w:rsidR="00190719" w:rsidRPr="0097281D" w:rsidRDefault="00190719" w:rsidP="006C63FF">
            <w:pPr>
              <w:jc w:val="both"/>
              <w:rPr>
                <w:sz w:val="20"/>
                <w:szCs w:val="20"/>
              </w:rPr>
            </w:pPr>
            <w:proofErr w:type="gramStart"/>
            <w:r w:rsidRPr="0097281D">
              <w:rPr>
                <w:sz w:val="20"/>
                <w:szCs w:val="20"/>
                <w:lang w:eastAsia="tr-TR"/>
              </w:rPr>
              <w:t>(1)Anlatım, (2)Soru - Cevap, (3)Tartışma, (4)Alıştırma ve Uygulama, (5)Gösteri, (6)Gösterip Yaptırma, (7)Rol Oynama, (8)Grup Çalışması, (9)Benzetim, (10)Beyin Fırtınası, (11)Altı Şapka, (12)Örnek Olay, (13)Deney / Laboratuvar / Atölye / Alan Uygulaması / Staj, (14)Bireysel Çalışma, (15)Problem Çözme, (16)Proje Temelli Öğrenme</w:t>
            </w:r>
            <w:proofErr w:type="gramEnd"/>
          </w:p>
        </w:tc>
      </w:tr>
      <w:tr w:rsidR="00190719" w:rsidRPr="00B152A1" w:rsidTr="006C63FF">
        <w:trPr>
          <w:trHeight w:val="430"/>
        </w:trPr>
        <w:tc>
          <w:tcPr>
            <w:tcW w:w="9212" w:type="dxa"/>
            <w:gridSpan w:val="5"/>
          </w:tcPr>
          <w:p w:rsidR="00190719" w:rsidRPr="00B152A1" w:rsidRDefault="00190719" w:rsidP="006C63FF">
            <w:pPr>
              <w:rPr>
                <w:rFonts w:ascii="Times New Roman" w:hAnsi="Times New Roman" w:cs="Times New Roman"/>
                <w:b/>
                <w:sz w:val="20"/>
                <w:szCs w:val="20"/>
              </w:rPr>
            </w:pPr>
            <w:r w:rsidRPr="00B152A1">
              <w:rPr>
                <w:rFonts w:ascii="Times New Roman" w:hAnsi="Times New Roman" w:cs="Times New Roman"/>
                <w:b/>
                <w:sz w:val="20"/>
                <w:szCs w:val="20"/>
              </w:rPr>
              <w:t>Haftalık Ders Konuları</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1.Hafta</w:t>
            </w:r>
          </w:p>
        </w:tc>
        <w:tc>
          <w:tcPr>
            <w:tcW w:w="7370" w:type="dxa"/>
            <w:gridSpan w:val="4"/>
            <w:vAlign w:val="center"/>
          </w:tcPr>
          <w:p w:rsidR="00190719" w:rsidRPr="0097281D" w:rsidRDefault="00190719" w:rsidP="006C63FF">
            <w:pPr>
              <w:rPr>
                <w:sz w:val="20"/>
                <w:szCs w:val="20"/>
              </w:rPr>
            </w:pPr>
            <w:proofErr w:type="gramStart"/>
            <w:r w:rsidRPr="0097281D">
              <w:rPr>
                <w:sz w:val="20"/>
                <w:szCs w:val="20"/>
              </w:rPr>
              <w:t xml:space="preserve">Ekolojinin konusu ve kapsamı. </w:t>
            </w:r>
            <w:proofErr w:type="gramEnd"/>
            <w:r w:rsidRPr="0097281D">
              <w:rPr>
                <w:sz w:val="20"/>
                <w:szCs w:val="20"/>
              </w:rPr>
              <w:t>Kent-Doğa ikilemi. Kentsel Ekoloji kavramına genel giriş.</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2.Hafta</w:t>
            </w:r>
          </w:p>
        </w:tc>
        <w:tc>
          <w:tcPr>
            <w:tcW w:w="7370" w:type="dxa"/>
            <w:gridSpan w:val="4"/>
            <w:vAlign w:val="center"/>
          </w:tcPr>
          <w:p w:rsidR="00190719" w:rsidRPr="0097281D" w:rsidRDefault="00190719" w:rsidP="006C63FF">
            <w:pPr>
              <w:rPr>
                <w:sz w:val="20"/>
                <w:szCs w:val="20"/>
              </w:rPr>
            </w:pPr>
            <w:r w:rsidRPr="0097281D">
              <w:rPr>
                <w:sz w:val="20"/>
                <w:szCs w:val="20"/>
              </w:rPr>
              <w:t>Ekosistemin genel özellikleri.</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3.Hafta</w:t>
            </w:r>
          </w:p>
        </w:tc>
        <w:tc>
          <w:tcPr>
            <w:tcW w:w="7370" w:type="dxa"/>
            <w:gridSpan w:val="4"/>
          </w:tcPr>
          <w:p w:rsidR="00190719" w:rsidRPr="0097281D" w:rsidRDefault="00190719" w:rsidP="006C63FF">
            <w:pPr>
              <w:rPr>
                <w:sz w:val="20"/>
                <w:szCs w:val="20"/>
              </w:rPr>
            </w:pPr>
            <w:r w:rsidRPr="0097281D">
              <w:rPr>
                <w:sz w:val="20"/>
                <w:szCs w:val="20"/>
              </w:rPr>
              <w:t xml:space="preserve">Tarım toplumunun doğa ile ilişkisi. </w:t>
            </w:r>
            <w:proofErr w:type="gramStart"/>
            <w:r w:rsidRPr="0097281D">
              <w:rPr>
                <w:sz w:val="20"/>
                <w:szCs w:val="20"/>
              </w:rPr>
              <w:t>Geleneksel yerleşmelerin özellikleri.</w:t>
            </w:r>
            <w:proofErr w:type="gramEnd"/>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4.Hafta</w:t>
            </w:r>
          </w:p>
        </w:tc>
        <w:tc>
          <w:tcPr>
            <w:tcW w:w="7370" w:type="dxa"/>
            <w:gridSpan w:val="4"/>
          </w:tcPr>
          <w:p w:rsidR="00190719" w:rsidRPr="0097281D" w:rsidRDefault="00190719" w:rsidP="006C63FF">
            <w:pPr>
              <w:rPr>
                <w:sz w:val="20"/>
                <w:szCs w:val="20"/>
              </w:rPr>
            </w:pPr>
            <w:r w:rsidRPr="0097281D">
              <w:rPr>
                <w:sz w:val="20"/>
                <w:szCs w:val="20"/>
              </w:rPr>
              <w:t>Doğaya modernist bakış açısı. Ekonomik kalkınma çerçevesinde kent olgusu. Sanayi toplumunun doğa ile ilişkisi.</w:t>
            </w:r>
          </w:p>
          <w:p w:rsidR="00190719" w:rsidRPr="0097281D" w:rsidRDefault="00190719" w:rsidP="006C63FF">
            <w:pPr>
              <w:rPr>
                <w:sz w:val="20"/>
                <w:szCs w:val="20"/>
              </w:rPr>
            </w:pP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5.Hafta</w:t>
            </w:r>
          </w:p>
        </w:tc>
        <w:tc>
          <w:tcPr>
            <w:tcW w:w="7370" w:type="dxa"/>
            <w:gridSpan w:val="4"/>
            <w:vAlign w:val="center"/>
          </w:tcPr>
          <w:p w:rsidR="00190719" w:rsidRPr="0097281D" w:rsidRDefault="00190719" w:rsidP="006C63FF">
            <w:pPr>
              <w:rPr>
                <w:sz w:val="20"/>
                <w:szCs w:val="20"/>
              </w:rPr>
            </w:pPr>
            <w:proofErr w:type="gramStart"/>
            <w:r w:rsidRPr="0097281D">
              <w:rPr>
                <w:sz w:val="20"/>
                <w:szCs w:val="20"/>
              </w:rPr>
              <w:t xml:space="preserve">Kentsel-endüstriyel ekosistem olarak kentin özellikleri. Kent adası kavramı ve özellikleri. </w:t>
            </w:r>
            <w:proofErr w:type="gramEnd"/>
            <w:r w:rsidRPr="0097281D">
              <w:rPr>
                <w:sz w:val="20"/>
                <w:szCs w:val="20"/>
              </w:rPr>
              <w:t>Küresel ısınma ve kentsel ısı adası.</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6.Hafta</w:t>
            </w:r>
          </w:p>
        </w:tc>
        <w:tc>
          <w:tcPr>
            <w:tcW w:w="7370" w:type="dxa"/>
            <w:gridSpan w:val="4"/>
            <w:vAlign w:val="center"/>
          </w:tcPr>
          <w:p w:rsidR="00190719" w:rsidRPr="0097281D" w:rsidRDefault="00190719" w:rsidP="006C63FF">
            <w:pPr>
              <w:rPr>
                <w:sz w:val="20"/>
                <w:szCs w:val="20"/>
              </w:rPr>
            </w:pPr>
            <w:r w:rsidRPr="0097281D">
              <w:rPr>
                <w:sz w:val="20"/>
                <w:szCs w:val="20"/>
              </w:rPr>
              <w:t xml:space="preserve">Kent ve biyoçeşitlilik. Kentsel flora ve </w:t>
            </w:r>
            <w:proofErr w:type="gramStart"/>
            <w:r w:rsidRPr="0097281D">
              <w:rPr>
                <w:sz w:val="20"/>
                <w:szCs w:val="20"/>
              </w:rPr>
              <w:t>fauna</w:t>
            </w:r>
            <w:proofErr w:type="gramEnd"/>
            <w:r w:rsidRPr="0097281D">
              <w:rPr>
                <w:sz w:val="20"/>
                <w:szCs w:val="20"/>
              </w:rPr>
              <w:t>. Kent içi açık yeşil alanlar. Doğa koruma alanları.</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7.Hafta</w:t>
            </w:r>
          </w:p>
        </w:tc>
        <w:tc>
          <w:tcPr>
            <w:tcW w:w="7370" w:type="dxa"/>
            <w:gridSpan w:val="4"/>
            <w:vAlign w:val="center"/>
          </w:tcPr>
          <w:p w:rsidR="00190719" w:rsidRPr="0097281D" w:rsidRDefault="00190719" w:rsidP="006C63FF">
            <w:pPr>
              <w:rPr>
                <w:sz w:val="20"/>
                <w:szCs w:val="20"/>
              </w:rPr>
            </w:pPr>
            <w:proofErr w:type="gramStart"/>
            <w:r w:rsidRPr="0097281D">
              <w:rPr>
                <w:sz w:val="20"/>
                <w:szCs w:val="20"/>
              </w:rPr>
              <w:t xml:space="preserve">Kentlerin doğaya etkisi. Ekolojik sorunların ortaya çıkışı. </w:t>
            </w:r>
            <w:proofErr w:type="gramEnd"/>
            <w:r w:rsidRPr="0097281D">
              <w:rPr>
                <w:sz w:val="20"/>
                <w:szCs w:val="20"/>
              </w:rPr>
              <w:t>Sürdürülebilirlik kavramı.</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8.Hafta</w:t>
            </w:r>
          </w:p>
        </w:tc>
        <w:tc>
          <w:tcPr>
            <w:tcW w:w="7370" w:type="dxa"/>
            <w:gridSpan w:val="4"/>
            <w:vAlign w:val="center"/>
          </w:tcPr>
          <w:p w:rsidR="00190719" w:rsidRPr="0097281D" w:rsidRDefault="00190719" w:rsidP="006C63FF">
            <w:pPr>
              <w:rPr>
                <w:sz w:val="20"/>
                <w:szCs w:val="20"/>
              </w:rPr>
            </w:pPr>
            <w:r w:rsidRPr="0097281D">
              <w:rPr>
                <w:sz w:val="20"/>
                <w:szCs w:val="20"/>
              </w:rPr>
              <w:t>Ara Sınav</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9.Hafta</w:t>
            </w:r>
          </w:p>
        </w:tc>
        <w:tc>
          <w:tcPr>
            <w:tcW w:w="7370" w:type="dxa"/>
            <w:gridSpan w:val="4"/>
            <w:vAlign w:val="center"/>
          </w:tcPr>
          <w:p w:rsidR="00190719" w:rsidRPr="0097281D" w:rsidRDefault="00190719" w:rsidP="006C63FF">
            <w:pPr>
              <w:rPr>
                <w:sz w:val="20"/>
                <w:szCs w:val="20"/>
              </w:rPr>
            </w:pPr>
            <w:r w:rsidRPr="0097281D">
              <w:rPr>
                <w:sz w:val="20"/>
                <w:szCs w:val="20"/>
              </w:rPr>
              <w:t xml:space="preserve">Kentsel ekoloji ile ilgili önemli kavramlar: Ekolojik </w:t>
            </w:r>
            <w:proofErr w:type="gramStart"/>
            <w:r w:rsidRPr="0097281D">
              <w:rPr>
                <w:sz w:val="20"/>
                <w:szCs w:val="20"/>
              </w:rPr>
              <w:t>ağ .Yeşil</w:t>
            </w:r>
            <w:proofErr w:type="gramEnd"/>
            <w:r w:rsidRPr="0097281D">
              <w:rPr>
                <w:sz w:val="20"/>
                <w:szCs w:val="20"/>
              </w:rPr>
              <w:t xml:space="preserve"> koridor</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10.Hafta</w:t>
            </w:r>
          </w:p>
        </w:tc>
        <w:tc>
          <w:tcPr>
            <w:tcW w:w="7370" w:type="dxa"/>
            <w:gridSpan w:val="4"/>
            <w:vAlign w:val="center"/>
          </w:tcPr>
          <w:p w:rsidR="00190719" w:rsidRPr="0097281D" w:rsidRDefault="00190719" w:rsidP="006C63FF">
            <w:pPr>
              <w:rPr>
                <w:sz w:val="20"/>
                <w:szCs w:val="20"/>
              </w:rPr>
            </w:pPr>
            <w:r w:rsidRPr="0097281D">
              <w:rPr>
                <w:sz w:val="20"/>
                <w:szCs w:val="20"/>
              </w:rPr>
              <w:t xml:space="preserve">Kentsel ekoloji ile ilgili önemli kavramlar: Ekolojik </w:t>
            </w:r>
            <w:proofErr w:type="gramStart"/>
            <w:r w:rsidRPr="0097281D">
              <w:rPr>
                <w:sz w:val="20"/>
                <w:szCs w:val="20"/>
              </w:rPr>
              <w:t>ayakizi.Akıllı</w:t>
            </w:r>
            <w:proofErr w:type="gramEnd"/>
            <w:r w:rsidRPr="0097281D">
              <w:rPr>
                <w:sz w:val="20"/>
                <w:szCs w:val="20"/>
              </w:rPr>
              <w:t xml:space="preserve"> büyüme.</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11.Hafta</w:t>
            </w:r>
          </w:p>
        </w:tc>
        <w:tc>
          <w:tcPr>
            <w:tcW w:w="7370" w:type="dxa"/>
            <w:gridSpan w:val="4"/>
            <w:vAlign w:val="center"/>
          </w:tcPr>
          <w:p w:rsidR="00190719" w:rsidRPr="0097281D" w:rsidRDefault="00190719" w:rsidP="006C63FF">
            <w:pPr>
              <w:rPr>
                <w:sz w:val="20"/>
                <w:szCs w:val="20"/>
              </w:rPr>
            </w:pPr>
            <w:r w:rsidRPr="0097281D">
              <w:rPr>
                <w:sz w:val="20"/>
                <w:szCs w:val="20"/>
              </w:rPr>
              <w:t xml:space="preserve">Şehir planlama uygulamalarının doğaya etkisi. Planlama mevzuatı ve </w:t>
            </w:r>
            <w:proofErr w:type="gramStart"/>
            <w:r w:rsidRPr="0097281D">
              <w:rPr>
                <w:sz w:val="20"/>
                <w:szCs w:val="20"/>
              </w:rPr>
              <w:t>literatüründe</w:t>
            </w:r>
            <w:proofErr w:type="gramEnd"/>
            <w:r w:rsidRPr="0097281D">
              <w:rPr>
                <w:sz w:val="20"/>
                <w:szCs w:val="20"/>
              </w:rPr>
              <w:t xml:space="preserve"> doğa koruma.</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12.Hafta</w:t>
            </w:r>
          </w:p>
        </w:tc>
        <w:tc>
          <w:tcPr>
            <w:tcW w:w="7370" w:type="dxa"/>
            <w:gridSpan w:val="4"/>
            <w:vAlign w:val="center"/>
          </w:tcPr>
          <w:p w:rsidR="00190719" w:rsidRPr="0097281D" w:rsidRDefault="00190719" w:rsidP="006C63FF">
            <w:pPr>
              <w:rPr>
                <w:sz w:val="20"/>
                <w:szCs w:val="20"/>
              </w:rPr>
            </w:pPr>
            <w:r w:rsidRPr="0097281D">
              <w:rPr>
                <w:sz w:val="20"/>
                <w:szCs w:val="20"/>
              </w:rPr>
              <w:t xml:space="preserve">Ekolojik dengenin korunmasını hedefleyen şehir planlama süreci. Temel prensipler ve uygulama araçları. Başarılı </w:t>
            </w:r>
            <w:proofErr w:type="gramStart"/>
            <w:r w:rsidRPr="0097281D">
              <w:rPr>
                <w:sz w:val="20"/>
                <w:szCs w:val="20"/>
              </w:rPr>
              <w:t>ekolojik</w:t>
            </w:r>
            <w:proofErr w:type="gramEnd"/>
            <w:r w:rsidRPr="0097281D">
              <w:rPr>
                <w:sz w:val="20"/>
                <w:szCs w:val="20"/>
              </w:rPr>
              <w:t xml:space="preserve"> kent örneklerinin sunulması.</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13.Hafta</w:t>
            </w:r>
          </w:p>
        </w:tc>
        <w:tc>
          <w:tcPr>
            <w:tcW w:w="7370" w:type="dxa"/>
            <w:gridSpan w:val="4"/>
            <w:vAlign w:val="center"/>
          </w:tcPr>
          <w:p w:rsidR="00190719" w:rsidRPr="0097281D" w:rsidRDefault="00190719" w:rsidP="006C63FF">
            <w:pPr>
              <w:rPr>
                <w:sz w:val="20"/>
                <w:szCs w:val="20"/>
              </w:rPr>
            </w:pPr>
            <w:r w:rsidRPr="0097281D">
              <w:rPr>
                <w:sz w:val="20"/>
                <w:szCs w:val="20"/>
              </w:rPr>
              <w:t>artışma: Kentsel Ekolojinin doğa korumada yeterliliği. Şehir planlama ve doğa ilişkisi: sorunlar ve çözümler.</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14.Hafta</w:t>
            </w:r>
          </w:p>
        </w:tc>
        <w:tc>
          <w:tcPr>
            <w:tcW w:w="7370" w:type="dxa"/>
            <w:gridSpan w:val="4"/>
            <w:vAlign w:val="center"/>
          </w:tcPr>
          <w:p w:rsidR="00190719" w:rsidRPr="0097281D" w:rsidRDefault="00190719" w:rsidP="006C63FF">
            <w:pPr>
              <w:rPr>
                <w:sz w:val="20"/>
                <w:szCs w:val="20"/>
              </w:rPr>
            </w:pPr>
            <w:r w:rsidRPr="0097281D">
              <w:rPr>
                <w:sz w:val="20"/>
                <w:szCs w:val="20"/>
              </w:rPr>
              <w:t>Dönemin genel değerlendirmesi</w:t>
            </w:r>
          </w:p>
        </w:tc>
      </w:tr>
      <w:tr w:rsidR="00190719" w:rsidRPr="00B152A1" w:rsidTr="006C63FF">
        <w:trPr>
          <w:trHeight w:val="280"/>
        </w:trPr>
        <w:tc>
          <w:tcPr>
            <w:tcW w:w="9212" w:type="dxa"/>
            <w:gridSpan w:val="5"/>
          </w:tcPr>
          <w:p w:rsidR="00190719" w:rsidRPr="00B152A1" w:rsidRDefault="00190719" w:rsidP="006C63FF">
            <w:pPr>
              <w:jc w:val="center"/>
              <w:rPr>
                <w:rFonts w:ascii="Times New Roman" w:hAnsi="Times New Roman" w:cs="Times New Roman"/>
                <w:b/>
                <w:sz w:val="20"/>
                <w:szCs w:val="20"/>
              </w:rPr>
            </w:pPr>
            <w:r>
              <w:rPr>
                <w:rFonts w:ascii="Times New Roman" w:hAnsi="Times New Roman" w:cs="Times New Roman"/>
                <w:sz w:val="20"/>
                <w:szCs w:val="20"/>
              </w:rPr>
              <w:lastRenderedPageBreak/>
              <w:t>Final Dönemi ve Genel Değerlendirme</w:t>
            </w:r>
          </w:p>
        </w:tc>
      </w:tr>
    </w:tbl>
    <w:p w:rsidR="00190719" w:rsidRDefault="00190719" w:rsidP="00190719">
      <w:pPr>
        <w:rPr>
          <w:rFonts w:ascii="Times New Roman" w:hAnsi="Times New Roman" w:cs="Times New Roman"/>
          <w:sz w:val="20"/>
          <w:szCs w:val="20"/>
        </w:rPr>
      </w:pPr>
    </w:p>
    <w:tbl>
      <w:tblPr>
        <w:tblStyle w:val="TabloKlavuzu"/>
        <w:tblW w:w="0" w:type="auto"/>
        <w:tblLayout w:type="fixed"/>
        <w:tblLook w:val="04A0"/>
      </w:tblPr>
      <w:tblGrid>
        <w:gridCol w:w="534"/>
        <w:gridCol w:w="6237"/>
        <w:gridCol w:w="567"/>
        <w:gridCol w:w="567"/>
        <w:gridCol w:w="425"/>
        <w:gridCol w:w="425"/>
        <w:gridCol w:w="425"/>
      </w:tblGrid>
      <w:tr w:rsidR="00190719" w:rsidRPr="00B152A1" w:rsidTr="006C63FF">
        <w:tc>
          <w:tcPr>
            <w:tcW w:w="6771" w:type="dxa"/>
            <w:gridSpan w:val="2"/>
          </w:tcPr>
          <w:p w:rsidR="00190719" w:rsidRPr="00B152A1" w:rsidRDefault="00190719" w:rsidP="006C63FF">
            <w:pPr>
              <w:spacing w:after="200" w:line="276" w:lineRule="auto"/>
              <w:rPr>
                <w:rFonts w:ascii="Times New Roman" w:hAnsi="Times New Roman" w:cs="Times New Roman"/>
                <w:b/>
                <w:sz w:val="20"/>
                <w:szCs w:val="20"/>
              </w:rPr>
            </w:pPr>
            <w:r>
              <w:rPr>
                <w:rFonts w:ascii="Times New Roman" w:hAnsi="Times New Roman" w:cs="Times New Roman"/>
                <w:sz w:val="20"/>
                <w:szCs w:val="20"/>
              </w:rPr>
              <w:br w:type="page"/>
            </w:r>
            <w:r w:rsidRPr="00B152A1">
              <w:rPr>
                <w:rFonts w:ascii="Times New Roman" w:hAnsi="Times New Roman" w:cs="Times New Roman"/>
                <w:b/>
                <w:sz w:val="20"/>
                <w:szCs w:val="20"/>
              </w:rPr>
              <w:t>Program Öğrenme Çıktıları İlişkisi</w:t>
            </w:r>
          </w:p>
        </w:tc>
        <w:tc>
          <w:tcPr>
            <w:tcW w:w="2409" w:type="dxa"/>
            <w:gridSpan w:val="5"/>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Değerlendirme</w:t>
            </w:r>
          </w:p>
        </w:tc>
      </w:tr>
      <w:tr w:rsidR="00190719" w:rsidRPr="00B152A1" w:rsidTr="006C63FF">
        <w:tc>
          <w:tcPr>
            <w:tcW w:w="6771" w:type="dxa"/>
            <w:gridSpan w:val="2"/>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b/>
                <w:sz w:val="20"/>
                <w:szCs w:val="20"/>
              </w:rPr>
              <w:t>Program Öğrenme Çıktıları</w:t>
            </w:r>
          </w:p>
        </w:tc>
        <w:tc>
          <w:tcPr>
            <w:tcW w:w="567"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1</w:t>
            </w:r>
          </w:p>
        </w:tc>
        <w:tc>
          <w:tcPr>
            <w:tcW w:w="567"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2</w:t>
            </w:r>
          </w:p>
        </w:tc>
        <w:tc>
          <w:tcPr>
            <w:tcW w:w="425"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3</w:t>
            </w:r>
          </w:p>
        </w:tc>
        <w:tc>
          <w:tcPr>
            <w:tcW w:w="425"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4</w:t>
            </w:r>
          </w:p>
        </w:tc>
        <w:tc>
          <w:tcPr>
            <w:tcW w:w="425"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5</w:t>
            </w:r>
          </w:p>
        </w:tc>
      </w:tr>
      <w:tr w:rsidR="00190719" w:rsidRPr="00B152A1" w:rsidTr="006C63FF">
        <w:tc>
          <w:tcPr>
            <w:tcW w:w="534"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1</w:t>
            </w:r>
          </w:p>
        </w:tc>
        <w:tc>
          <w:tcPr>
            <w:tcW w:w="6237" w:type="dxa"/>
          </w:tcPr>
          <w:p w:rsidR="00190719" w:rsidRPr="0097281D" w:rsidRDefault="00190719" w:rsidP="006C63FF">
            <w:pPr>
              <w:rPr>
                <w:sz w:val="20"/>
                <w:szCs w:val="20"/>
              </w:rPr>
            </w:pPr>
            <w:r w:rsidRPr="0097281D">
              <w:rPr>
                <w:sz w:val="20"/>
                <w:szCs w:val="20"/>
              </w:rPr>
              <w:t>Yönetim bilimi, siyaset bilimi ve sosyoloji, hukuk bilimleri, kentleşme ve çevre sorunları alanlarında kuramsal bilgi ve donanıma sahip olur.</w:t>
            </w:r>
          </w:p>
        </w:tc>
        <w:tc>
          <w:tcPr>
            <w:tcW w:w="567" w:type="dxa"/>
          </w:tcPr>
          <w:p w:rsidR="00190719" w:rsidRPr="0097281D" w:rsidRDefault="00190719" w:rsidP="006C63FF">
            <w:pPr>
              <w:jc w:val="center"/>
              <w:rPr>
                <w:b/>
                <w:sz w:val="20"/>
                <w:szCs w:val="20"/>
                <w:lang w:eastAsia="tr-TR"/>
              </w:rPr>
            </w:pPr>
          </w:p>
        </w:tc>
        <w:tc>
          <w:tcPr>
            <w:tcW w:w="567" w:type="dxa"/>
          </w:tcPr>
          <w:p w:rsidR="00190719" w:rsidRPr="0097281D" w:rsidRDefault="00190719" w:rsidP="006C63FF">
            <w:pPr>
              <w:jc w:val="center"/>
              <w:rPr>
                <w:b/>
                <w:sz w:val="20"/>
                <w:szCs w:val="20"/>
                <w:lang w:eastAsia="tr-TR"/>
              </w:rPr>
            </w:pPr>
          </w:p>
        </w:tc>
        <w:tc>
          <w:tcPr>
            <w:tcW w:w="425" w:type="dxa"/>
          </w:tcPr>
          <w:p w:rsidR="00190719" w:rsidRPr="0097281D" w:rsidRDefault="00190719" w:rsidP="006C63FF">
            <w:pPr>
              <w:jc w:val="center"/>
              <w:rPr>
                <w:b/>
                <w:sz w:val="20"/>
                <w:szCs w:val="20"/>
                <w:lang w:eastAsia="tr-TR"/>
              </w:rPr>
            </w:pPr>
          </w:p>
        </w:tc>
        <w:tc>
          <w:tcPr>
            <w:tcW w:w="425" w:type="dxa"/>
          </w:tcPr>
          <w:p w:rsidR="00190719" w:rsidRPr="0097281D" w:rsidRDefault="00190719" w:rsidP="006C63FF">
            <w:pPr>
              <w:jc w:val="center"/>
              <w:rPr>
                <w:b/>
                <w:sz w:val="20"/>
                <w:szCs w:val="20"/>
                <w:lang w:eastAsia="tr-TR"/>
              </w:rPr>
            </w:pPr>
          </w:p>
        </w:tc>
        <w:tc>
          <w:tcPr>
            <w:tcW w:w="425" w:type="dxa"/>
          </w:tcPr>
          <w:p w:rsidR="00190719" w:rsidRPr="0097281D" w:rsidRDefault="00190719" w:rsidP="006C63FF">
            <w:pPr>
              <w:jc w:val="center"/>
              <w:rPr>
                <w:b/>
                <w:sz w:val="20"/>
                <w:szCs w:val="20"/>
                <w:lang w:eastAsia="tr-TR"/>
              </w:rPr>
            </w:pPr>
            <w:r w:rsidRPr="0097281D">
              <w:rPr>
                <w:b/>
                <w:sz w:val="20"/>
                <w:szCs w:val="20"/>
                <w:lang w:eastAsia="tr-TR"/>
              </w:rPr>
              <w:t>X</w:t>
            </w:r>
          </w:p>
        </w:tc>
      </w:tr>
      <w:tr w:rsidR="00190719" w:rsidRPr="00B152A1" w:rsidTr="006C63FF">
        <w:tc>
          <w:tcPr>
            <w:tcW w:w="534"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2</w:t>
            </w:r>
          </w:p>
        </w:tc>
        <w:tc>
          <w:tcPr>
            <w:tcW w:w="6237" w:type="dxa"/>
          </w:tcPr>
          <w:p w:rsidR="00190719" w:rsidRPr="0097281D" w:rsidRDefault="00190719" w:rsidP="006C63FF">
            <w:pPr>
              <w:rPr>
                <w:sz w:val="20"/>
                <w:szCs w:val="20"/>
              </w:rPr>
            </w:pPr>
            <w:r w:rsidRPr="0097281D">
              <w:rPr>
                <w:sz w:val="20"/>
                <w:szCs w:val="20"/>
              </w:rPr>
              <w:t>Siyaset Bilimi ve Kamu Yönetimine temel oluşturan diğer disiplinlerden (Uluslararası İlişkiler, İktisat, Sosyoloji, Felsefe, vs.) yararlanabilir ve bu disiplinlere dair temel bilgi birikimine sahip olup çok disiplinli yorum ve analiz yapabilir.</w:t>
            </w:r>
          </w:p>
        </w:tc>
        <w:tc>
          <w:tcPr>
            <w:tcW w:w="567" w:type="dxa"/>
          </w:tcPr>
          <w:p w:rsidR="00190719" w:rsidRPr="0097281D" w:rsidRDefault="00190719" w:rsidP="006C63FF">
            <w:pPr>
              <w:jc w:val="center"/>
              <w:rPr>
                <w:b/>
                <w:sz w:val="20"/>
                <w:szCs w:val="20"/>
                <w:lang w:eastAsia="tr-TR"/>
              </w:rPr>
            </w:pPr>
          </w:p>
        </w:tc>
        <w:tc>
          <w:tcPr>
            <w:tcW w:w="567" w:type="dxa"/>
          </w:tcPr>
          <w:p w:rsidR="00190719" w:rsidRPr="0097281D" w:rsidRDefault="00190719" w:rsidP="006C63FF">
            <w:pPr>
              <w:jc w:val="center"/>
              <w:rPr>
                <w:b/>
                <w:sz w:val="20"/>
                <w:szCs w:val="20"/>
                <w:lang w:eastAsia="tr-TR"/>
              </w:rPr>
            </w:pPr>
          </w:p>
        </w:tc>
        <w:tc>
          <w:tcPr>
            <w:tcW w:w="425" w:type="dxa"/>
          </w:tcPr>
          <w:p w:rsidR="00190719" w:rsidRPr="0097281D" w:rsidRDefault="00190719" w:rsidP="006C63FF">
            <w:pPr>
              <w:jc w:val="center"/>
              <w:rPr>
                <w:b/>
                <w:sz w:val="20"/>
                <w:szCs w:val="20"/>
                <w:lang w:eastAsia="tr-TR"/>
              </w:rPr>
            </w:pPr>
          </w:p>
        </w:tc>
        <w:tc>
          <w:tcPr>
            <w:tcW w:w="425" w:type="dxa"/>
          </w:tcPr>
          <w:p w:rsidR="00190719" w:rsidRPr="0097281D" w:rsidRDefault="00190719" w:rsidP="006C63FF">
            <w:pPr>
              <w:jc w:val="center"/>
              <w:rPr>
                <w:b/>
                <w:sz w:val="20"/>
                <w:szCs w:val="20"/>
                <w:lang w:eastAsia="tr-TR"/>
              </w:rPr>
            </w:pPr>
            <w:r w:rsidRPr="0097281D">
              <w:rPr>
                <w:b/>
                <w:sz w:val="20"/>
                <w:szCs w:val="20"/>
                <w:lang w:eastAsia="tr-TR"/>
              </w:rPr>
              <w:t>X</w:t>
            </w:r>
          </w:p>
        </w:tc>
        <w:tc>
          <w:tcPr>
            <w:tcW w:w="425" w:type="dxa"/>
          </w:tcPr>
          <w:p w:rsidR="00190719" w:rsidRPr="0097281D" w:rsidRDefault="00190719" w:rsidP="006C63FF">
            <w:pPr>
              <w:jc w:val="center"/>
              <w:rPr>
                <w:b/>
                <w:sz w:val="20"/>
                <w:szCs w:val="20"/>
                <w:lang w:eastAsia="tr-TR"/>
              </w:rPr>
            </w:pPr>
          </w:p>
        </w:tc>
      </w:tr>
      <w:tr w:rsidR="00190719" w:rsidRPr="00B152A1" w:rsidTr="006C63FF">
        <w:tc>
          <w:tcPr>
            <w:tcW w:w="534"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3</w:t>
            </w:r>
          </w:p>
        </w:tc>
        <w:tc>
          <w:tcPr>
            <w:tcW w:w="6237" w:type="dxa"/>
          </w:tcPr>
          <w:p w:rsidR="00190719" w:rsidRPr="0097281D" w:rsidRDefault="00190719" w:rsidP="006C63FF">
            <w:pPr>
              <w:rPr>
                <w:sz w:val="20"/>
                <w:szCs w:val="20"/>
              </w:rPr>
            </w:pPr>
            <w:r w:rsidRPr="0097281D">
              <w:rPr>
                <w:sz w:val="20"/>
                <w:szCs w:val="20"/>
              </w:rPr>
              <w:t>Klasik ve çağdaş kuramlar arasındaki farklılıkları ayırt edebilir ve aralarındaki etkileşimi değerlendirebilir.</w:t>
            </w:r>
          </w:p>
        </w:tc>
        <w:tc>
          <w:tcPr>
            <w:tcW w:w="567" w:type="dxa"/>
          </w:tcPr>
          <w:p w:rsidR="00190719" w:rsidRPr="0097281D" w:rsidRDefault="00190719" w:rsidP="006C63FF">
            <w:pPr>
              <w:jc w:val="center"/>
              <w:rPr>
                <w:b/>
                <w:sz w:val="20"/>
                <w:szCs w:val="20"/>
                <w:lang w:eastAsia="tr-TR"/>
              </w:rPr>
            </w:pPr>
          </w:p>
        </w:tc>
        <w:tc>
          <w:tcPr>
            <w:tcW w:w="567" w:type="dxa"/>
          </w:tcPr>
          <w:p w:rsidR="00190719" w:rsidRPr="0097281D" w:rsidRDefault="00190719" w:rsidP="006C63FF">
            <w:pPr>
              <w:jc w:val="center"/>
              <w:rPr>
                <w:b/>
                <w:sz w:val="20"/>
                <w:szCs w:val="20"/>
                <w:lang w:eastAsia="tr-TR"/>
              </w:rPr>
            </w:pPr>
            <w:r w:rsidRPr="0097281D">
              <w:rPr>
                <w:b/>
                <w:sz w:val="20"/>
                <w:szCs w:val="20"/>
                <w:lang w:eastAsia="tr-TR"/>
              </w:rPr>
              <w:t>X</w:t>
            </w:r>
          </w:p>
        </w:tc>
        <w:tc>
          <w:tcPr>
            <w:tcW w:w="425" w:type="dxa"/>
          </w:tcPr>
          <w:p w:rsidR="00190719" w:rsidRPr="0097281D" w:rsidRDefault="00190719" w:rsidP="006C63FF">
            <w:pPr>
              <w:jc w:val="center"/>
              <w:rPr>
                <w:b/>
                <w:sz w:val="20"/>
                <w:szCs w:val="20"/>
                <w:lang w:eastAsia="tr-TR"/>
              </w:rPr>
            </w:pPr>
          </w:p>
        </w:tc>
        <w:tc>
          <w:tcPr>
            <w:tcW w:w="425" w:type="dxa"/>
          </w:tcPr>
          <w:p w:rsidR="00190719" w:rsidRPr="0097281D" w:rsidRDefault="00190719" w:rsidP="006C63FF">
            <w:pPr>
              <w:jc w:val="center"/>
              <w:rPr>
                <w:b/>
                <w:sz w:val="20"/>
                <w:szCs w:val="20"/>
                <w:lang w:eastAsia="tr-TR"/>
              </w:rPr>
            </w:pPr>
          </w:p>
        </w:tc>
        <w:tc>
          <w:tcPr>
            <w:tcW w:w="425" w:type="dxa"/>
          </w:tcPr>
          <w:p w:rsidR="00190719" w:rsidRPr="0097281D" w:rsidRDefault="00190719" w:rsidP="006C63FF">
            <w:pPr>
              <w:jc w:val="center"/>
              <w:rPr>
                <w:b/>
                <w:sz w:val="20"/>
                <w:szCs w:val="20"/>
                <w:lang w:eastAsia="tr-TR"/>
              </w:rPr>
            </w:pPr>
          </w:p>
        </w:tc>
      </w:tr>
      <w:tr w:rsidR="00190719" w:rsidRPr="00B152A1" w:rsidTr="006C63FF">
        <w:tc>
          <w:tcPr>
            <w:tcW w:w="534"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4</w:t>
            </w:r>
          </w:p>
        </w:tc>
        <w:tc>
          <w:tcPr>
            <w:tcW w:w="6237" w:type="dxa"/>
          </w:tcPr>
          <w:p w:rsidR="00190719" w:rsidRPr="0097281D" w:rsidRDefault="00190719" w:rsidP="006C63FF">
            <w:pPr>
              <w:rPr>
                <w:sz w:val="20"/>
                <w:szCs w:val="20"/>
              </w:rPr>
            </w:pPr>
            <w:r w:rsidRPr="0097281D">
              <w:rPr>
                <w:sz w:val="20"/>
                <w:szCs w:val="20"/>
              </w:rPr>
              <w:t>Siyaset Bilimi ve Kamu Yönetimi alanında, ulusal ve uluslararası düzeyde, çağdaş gelişmeleri, yaklaşımları, temel sorunları bilir ve gelişmeler arasında ilişki kurabilir.</w:t>
            </w:r>
          </w:p>
        </w:tc>
        <w:tc>
          <w:tcPr>
            <w:tcW w:w="567" w:type="dxa"/>
          </w:tcPr>
          <w:p w:rsidR="00190719" w:rsidRPr="0097281D" w:rsidRDefault="00190719" w:rsidP="006C63FF">
            <w:pPr>
              <w:jc w:val="center"/>
              <w:rPr>
                <w:b/>
                <w:sz w:val="20"/>
                <w:szCs w:val="20"/>
                <w:lang w:eastAsia="tr-TR"/>
              </w:rPr>
            </w:pPr>
          </w:p>
        </w:tc>
        <w:tc>
          <w:tcPr>
            <w:tcW w:w="567" w:type="dxa"/>
          </w:tcPr>
          <w:p w:rsidR="00190719" w:rsidRPr="0097281D" w:rsidRDefault="00190719" w:rsidP="006C63FF">
            <w:pPr>
              <w:jc w:val="center"/>
              <w:rPr>
                <w:b/>
                <w:sz w:val="20"/>
                <w:szCs w:val="20"/>
                <w:lang w:eastAsia="tr-TR"/>
              </w:rPr>
            </w:pPr>
          </w:p>
        </w:tc>
        <w:tc>
          <w:tcPr>
            <w:tcW w:w="425" w:type="dxa"/>
          </w:tcPr>
          <w:p w:rsidR="00190719" w:rsidRPr="0097281D" w:rsidRDefault="00190719" w:rsidP="006C63FF">
            <w:pPr>
              <w:jc w:val="center"/>
              <w:rPr>
                <w:b/>
                <w:sz w:val="20"/>
                <w:szCs w:val="20"/>
                <w:lang w:eastAsia="tr-TR"/>
              </w:rPr>
            </w:pPr>
            <w:r w:rsidRPr="0097281D">
              <w:rPr>
                <w:b/>
                <w:sz w:val="20"/>
                <w:szCs w:val="20"/>
                <w:lang w:eastAsia="tr-TR"/>
              </w:rPr>
              <w:t>X</w:t>
            </w:r>
          </w:p>
        </w:tc>
        <w:tc>
          <w:tcPr>
            <w:tcW w:w="425" w:type="dxa"/>
          </w:tcPr>
          <w:p w:rsidR="00190719" w:rsidRPr="0097281D" w:rsidRDefault="00190719" w:rsidP="006C63FF">
            <w:pPr>
              <w:jc w:val="center"/>
              <w:rPr>
                <w:b/>
                <w:sz w:val="20"/>
                <w:szCs w:val="20"/>
                <w:lang w:eastAsia="tr-TR"/>
              </w:rPr>
            </w:pPr>
          </w:p>
        </w:tc>
        <w:tc>
          <w:tcPr>
            <w:tcW w:w="425" w:type="dxa"/>
          </w:tcPr>
          <w:p w:rsidR="00190719" w:rsidRPr="0097281D" w:rsidRDefault="00190719" w:rsidP="006C63FF">
            <w:pPr>
              <w:jc w:val="center"/>
              <w:rPr>
                <w:b/>
                <w:sz w:val="20"/>
                <w:szCs w:val="20"/>
                <w:lang w:eastAsia="tr-TR"/>
              </w:rPr>
            </w:pPr>
          </w:p>
        </w:tc>
      </w:tr>
      <w:tr w:rsidR="00190719" w:rsidRPr="00B152A1" w:rsidTr="006C63FF">
        <w:tc>
          <w:tcPr>
            <w:tcW w:w="534"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5</w:t>
            </w:r>
          </w:p>
        </w:tc>
        <w:tc>
          <w:tcPr>
            <w:tcW w:w="6237" w:type="dxa"/>
          </w:tcPr>
          <w:p w:rsidR="00190719" w:rsidRPr="0097281D" w:rsidRDefault="00190719" w:rsidP="006C63FF">
            <w:pPr>
              <w:rPr>
                <w:sz w:val="20"/>
                <w:szCs w:val="20"/>
              </w:rPr>
            </w:pPr>
            <w:r w:rsidRPr="0097281D">
              <w:rPr>
                <w:sz w:val="20"/>
                <w:szCs w:val="20"/>
              </w:rPr>
              <w:t>Siyasi değişimin mekanizmalarını tanımlar.</w:t>
            </w:r>
          </w:p>
        </w:tc>
        <w:tc>
          <w:tcPr>
            <w:tcW w:w="567" w:type="dxa"/>
          </w:tcPr>
          <w:p w:rsidR="00190719" w:rsidRPr="0097281D" w:rsidRDefault="00190719" w:rsidP="006C63FF">
            <w:pPr>
              <w:jc w:val="center"/>
              <w:rPr>
                <w:b/>
                <w:sz w:val="20"/>
                <w:szCs w:val="20"/>
                <w:lang w:eastAsia="tr-TR"/>
              </w:rPr>
            </w:pPr>
          </w:p>
        </w:tc>
        <w:tc>
          <w:tcPr>
            <w:tcW w:w="567" w:type="dxa"/>
          </w:tcPr>
          <w:p w:rsidR="00190719" w:rsidRPr="0097281D" w:rsidRDefault="00190719" w:rsidP="006C63FF">
            <w:pPr>
              <w:jc w:val="center"/>
              <w:rPr>
                <w:b/>
                <w:sz w:val="20"/>
                <w:szCs w:val="20"/>
                <w:lang w:eastAsia="tr-TR"/>
              </w:rPr>
            </w:pPr>
          </w:p>
        </w:tc>
        <w:tc>
          <w:tcPr>
            <w:tcW w:w="425" w:type="dxa"/>
          </w:tcPr>
          <w:p w:rsidR="00190719" w:rsidRPr="0097281D" w:rsidRDefault="00190719" w:rsidP="006C63FF">
            <w:pPr>
              <w:jc w:val="center"/>
              <w:rPr>
                <w:b/>
                <w:sz w:val="20"/>
                <w:szCs w:val="20"/>
                <w:lang w:eastAsia="tr-TR"/>
              </w:rPr>
            </w:pPr>
          </w:p>
        </w:tc>
        <w:tc>
          <w:tcPr>
            <w:tcW w:w="425" w:type="dxa"/>
          </w:tcPr>
          <w:p w:rsidR="00190719" w:rsidRPr="0097281D" w:rsidRDefault="00190719" w:rsidP="006C63FF">
            <w:pPr>
              <w:jc w:val="center"/>
              <w:rPr>
                <w:b/>
                <w:sz w:val="20"/>
                <w:szCs w:val="20"/>
                <w:lang w:eastAsia="tr-TR"/>
              </w:rPr>
            </w:pPr>
            <w:r w:rsidRPr="0097281D">
              <w:rPr>
                <w:b/>
                <w:sz w:val="20"/>
                <w:szCs w:val="20"/>
                <w:lang w:eastAsia="tr-TR"/>
              </w:rPr>
              <w:t>X</w:t>
            </w:r>
          </w:p>
        </w:tc>
        <w:tc>
          <w:tcPr>
            <w:tcW w:w="425" w:type="dxa"/>
          </w:tcPr>
          <w:p w:rsidR="00190719" w:rsidRPr="0097281D" w:rsidRDefault="00190719" w:rsidP="006C63FF">
            <w:pPr>
              <w:jc w:val="center"/>
              <w:rPr>
                <w:b/>
                <w:sz w:val="20"/>
                <w:szCs w:val="20"/>
                <w:lang w:eastAsia="tr-TR"/>
              </w:rPr>
            </w:pPr>
          </w:p>
        </w:tc>
      </w:tr>
      <w:tr w:rsidR="00190719" w:rsidRPr="00B152A1" w:rsidTr="006C63FF">
        <w:tc>
          <w:tcPr>
            <w:tcW w:w="534"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6</w:t>
            </w:r>
          </w:p>
        </w:tc>
        <w:tc>
          <w:tcPr>
            <w:tcW w:w="6237" w:type="dxa"/>
          </w:tcPr>
          <w:p w:rsidR="00190719" w:rsidRPr="0097281D" w:rsidRDefault="00190719" w:rsidP="006C63FF">
            <w:pPr>
              <w:rPr>
                <w:sz w:val="20"/>
                <w:szCs w:val="20"/>
              </w:rPr>
            </w:pPr>
            <w:r w:rsidRPr="0097281D">
              <w:rPr>
                <w:sz w:val="20"/>
                <w:szCs w:val="20"/>
              </w:rPr>
              <w:t>Toplumsal gelişmeleri ve koşulları karşılaştırmalı analiz edebilir.</w:t>
            </w:r>
          </w:p>
        </w:tc>
        <w:tc>
          <w:tcPr>
            <w:tcW w:w="567" w:type="dxa"/>
          </w:tcPr>
          <w:p w:rsidR="00190719" w:rsidRPr="0097281D" w:rsidRDefault="00190719" w:rsidP="006C63FF">
            <w:pPr>
              <w:jc w:val="center"/>
              <w:rPr>
                <w:b/>
                <w:sz w:val="20"/>
                <w:szCs w:val="20"/>
                <w:lang w:eastAsia="tr-TR"/>
              </w:rPr>
            </w:pPr>
          </w:p>
        </w:tc>
        <w:tc>
          <w:tcPr>
            <w:tcW w:w="567" w:type="dxa"/>
          </w:tcPr>
          <w:p w:rsidR="00190719" w:rsidRPr="0097281D" w:rsidRDefault="00190719" w:rsidP="006C63FF">
            <w:pPr>
              <w:jc w:val="center"/>
              <w:rPr>
                <w:b/>
                <w:sz w:val="20"/>
                <w:szCs w:val="20"/>
                <w:lang w:eastAsia="tr-TR"/>
              </w:rPr>
            </w:pPr>
          </w:p>
        </w:tc>
        <w:tc>
          <w:tcPr>
            <w:tcW w:w="425" w:type="dxa"/>
          </w:tcPr>
          <w:p w:rsidR="00190719" w:rsidRPr="0097281D" w:rsidRDefault="00190719" w:rsidP="006C63FF">
            <w:pPr>
              <w:jc w:val="center"/>
              <w:rPr>
                <w:b/>
                <w:sz w:val="20"/>
                <w:szCs w:val="20"/>
                <w:lang w:eastAsia="tr-TR"/>
              </w:rPr>
            </w:pPr>
            <w:r w:rsidRPr="0097281D">
              <w:rPr>
                <w:b/>
                <w:sz w:val="20"/>
                <w:szCs w:val="20"/>
                <w:lang w:eastAsia="tr-TR"/>
              </w:rPr>
              <w:t>X</w:t>
            </w:r>
          </w:p>
        </w:tc>
        <w:tc>
          <w:tcPr>
            <w:tcW w:w="425" w:type="dxa"/>
          </w:tcPr>
          <w:p w:rsidR="00190719" w:rsidRPr="0097281D" w:rsidRDefault="00190719" w:rsidP="006C63FF">
            <w:pPr>
              <w:jc w:val="center"/>
              <w:rPr>
                <w:b/>
                <w:sz w:val="20"/>
                <w:szCs w:val="20"/>
                <w:lang w:eastAsia="tr-TR"/>
              </w:rPr>
            </w:pPr>
          </w:p>
        </w:tc>
        <w:tc>
          <w:tcPr>
            <w:tcW w:w="425" w:type="dxa"/>
          </w:tcPr>
          <w:p w:rsidR="00190719" w:rsidRPr="0097281D" w:rsidRDefault="00190719" w:rsidP="006C63FF">
            <w:pPr>
              <w:jc w:val="center"/>
              <w:rPr>
                <w:b/>
                <w:sz w:val="20"/>
                <w:szCs w:val="20"/>
                <w:lang w:eastAsia="tr-TR"/>
              </w:rPr>
            </w:pPr>
          </w:p>
        </w:tc>
      </w:tr>
      <w:tr w:rsidR="00190719" w:rsidRPr="00B152A1" w:rsidTr="006C63FF">
        <w:tc>
          <w:tcPr>
            <w:tcW w:w="534" w:type="dxa"/>
          </w:tcPr>
          <w:p w:rsidR="00190719" w:rsidRPr="00B152A1" w:rsidRDefault="00190719" w:rsidP="006C63FF">
            <w:pPr>
              <w:rPr>
                <w:rFonts w:ascii="Times New Roman" w:hAnsi="Times New Roman" w:cs="Times New Roman"/>
                <w:b/>
                <w:sz w:val="20"/>
                <w:szCs w:val="20"/>
              </w:rPr>
            </w:pPr>
            <w:r w:rsidRPr="00B152A1">
              <w:rPr>
                <w:rFonts w:ascii="Times New Roman" w:hAnsi="Times New Roman" w:cs="Times New Roman"/>
                <w:b/>
                <w:sz w:val="20"/>
                <w:szCs w:val="20"/>
              </w:rPr>
              <w:t>7</w:t>
            </w:r>
          </w:p>
        </w:tc>
        <w:tc>
          <w:tcPr>
            <w:tcW w:w="6237" w:type="dxa"/>
          </w:tcPr>
          <w:p w:rsidR="00190719" w:rsidRPr="0097281D" w:rsidRDefault="00190719" w:rsidP="006C63FF">
            <w:pPr>
              <w:rPr>
                <w:sz w:val="20"/>
                <w:szCs w:val="20"/>
              </w:rPr>
            </w:pPr>
            <w:r w:rsidRPr="0097281D">
              <w:rPr>
                <w:sz w:val="20"/>
                <w:szCs w:val="20"/>
              </w:rPr>
              <w:t>Siyaset Bilimi ve Kamu Yönetimi alanına giren konularda görüş, düşünce ve çözüm önerilerini ilgili kişi ve kurumlara yazılı ve sözlü olarak aktarabilir.</w:t>
            </w:r>
          </w:p>
        </w:tc>
        <w:tc>
          <w:tcPr>
            <w:tcW w:w="567" w:type="dxa"/>
          </w:tcPr>
          <w:p w:rsidR="00190719" w:rsidRPr="0097281D" w:rsidRDefault="00190719" w:rsidP="006C63FF">
            <w:pPr>
              <w:jc w:val="center"/>
              <w:rPr>
                <w:b/>
                <w:sz w:val="20"/>
                <w:szCs w:val="20"/>
                <w:lang w:eastAsia="tr-TR"/>
              </w:rPr>
            </w:pPr>
          </w:p>
        </w:tc>
        <w:tc>
          <w:tcPr>
            <w:tcW w:w="567" w:type="dxa"/>
          </w:tcPr>
          <w:p w:rsidR="00190719" w:rsidRPr="0097281D" w:rsidRDefault="00190719" w:rsidP="006C63FF">
            <w:pPr>
              <w:jc w:val="center"/>
              <w:rPr>
                <w:b/>
                <w:sz w:val="20"/>
                <w:szCs w:val="20"/>
                <w:lang w:eastAsia="tr-TR"/>
              </w:rPr>
            </w:pPr>
          </w:p>
        </w:tc>
        <w:tc>
          <w:tcPr>
            <w:tcW w:w="425" w:type="dxa"/>
          </w:tcPr>
          <w:p w:rsidR="00190719" w:rsidRPr="0097281D" w:rsidRDefault="00190719" w:rsidP="006C63FF">
            <w:pPr>
              <w:jc w:val="center"/>
              <w:rPr>
                <w:b/>
                <w:sz w:val="20"/>
                <w:szCs w:val="20"/>
                <w:lang w:eastAsia="tr-TR"/>
              </w:rPr>
            </w:pPr>
          </w:p>
        </w:tc>
        <w:tc>
          <w:tcPr>
            <w:tcW w:w="425" w:type="dxa"/>
          </w:tcPr>
          <w:p w:rsidR="00190719" w:rsidRPr="0097281D" w:rsidRDefault="00190719" w:rsidP="006C63FF">
            <w:pPr>
              <w:jc w:val="center"/>
              <w:rPr>
                <w:b/>
                <w:sz w:val="20"/>
                <w:szCs w:val="20"/>
                <w:lang w:eastAsia="tr-TR"/>
              </w:rPr>
            </w:pPr>
          </w:p>
        </w:tc>
        <w:tc>
          <w:tcPr>
            <w:tcW w:w="425" w:type="dxa"/>
          </w:tcPr>
          <w:p w:rsidR="00190719" w:rsidRPr="0097281D" w:rsidRDefault="00190719" w:rsidP="006C63FF">
            <w:pPr>
              <w:jc w:val="center"/>
              <w:rPr>
                <w:b/>
                <w:sz w:val="20"/>
                <w:szCs w:val="20"/>
                <w:lang w:eastAsia="tr-TR"/>
              </w:rPr>
            </w:pPr>
            <w:r w:rsidRPr="0097281D">
              <w:rPr>
                <w:b/>
                <w:sz w:val="20"/>
                <w:szCs w:val="20"/>
                <w:lang w:eastAsia="tr-TR"/>
              </w:rPr>
              <w:t>X</w:t>
            </w:r>
          </w:p>
        </w:tc>
      </w:tr>
      <w:tr w:rsidR="00190719" w:rsidRPr="00B152A1" w:rsidTr="006C63FF">
        <w:tc>
          <w:tcPr>
            <w:tcW w:w="534" w:type="dxa"/>
          </w:tcPr>
          <w:p w:rsidR="00190719" w:rsidRPr="00B152A1" w:rsidRDefault="00190719" w:rsidP="006C63FF">
            <w:pPr>
              <w:rPr>
                <w:rFonts w:ascii="Times New Roman" w:hAnsi="Times New Roman" w:cs="Times New Roman"/>
                <w:b/>
                <w:sz w:val="20"/>
                <w:szCs w:val="20"/>
              </w:rPr>
            </w:pPr>
            <w:r w:rsidRPr="00B152A1">
              <w:rPr>
                <w:rFonts w:ascii="Times New Roman" w:hAnsi="Times New Roman" w:cs="Times New Roman"/>
                <w:b/>
                <w:sz w:val="20"/>
                <w:szCs w:val="20"/>
              </w:rPr>
              <w:t>8</w:t>
            </w:r>
          </w:p>
        </w:tc>
        <w:tc>
          <w:tcPr>
            <w:tcW w:w="6237" w:type="dxa"/>
          </w:tcPr>
          <w:p w:rsidR="00190719" w:rsidRPr="0097281D" w:rsidRDefault="00190719" w:rsidP="006C63FF">
            <w:pPr>
              <w:rPr>
                <w:sz w:val="20"/>
                <w:szCs w:val="20"/>
              </w:rPr>
            </w:pPr>
            <w:r w:rsidRPr="0097281D">
              <w:rPr>
                <w:sz w:val="20"/>
                <w:szCs w:val="20"/>
              </w:rPr>
              <w:t>Türkiye’nin siyasal, yönetsel, toplumsal ve hukuki yapısının özelliklerini bilir.</w:t>
            </w:r>
          </w:p>
        </w:tc>
        <w:tc>
          <w:tcPr>
            <w:tcW w:w="567" w:type="dxa"/>
          </w:tcPr>
          <w:p w:rsidR="00190719" w:rsidRPr="0097281D" w:rsidRDefault="00190719" w:rsidP="006C63FF">
            <w:pPr>
              <w:jc w:val="center"/>
              <w:rPr>
                <w:b/>
                <w:sz w:val="20"/>
                <w:szCs w:val="20"/>
                <w:lang w:eastAsia="tr-TR"/>
              </w:rPr>
            </w:pPr>
          </w:p>
        </w:tc>
        <w:tc>
          <w:tcPr>
            <w:tcW w:w="567" w:type="dxa"/>
          </w:tcPr>
          <w:p w:rsidR="00190719" w:rsidRPr="0097281D" w:rsidRDefault="00190719" w:rsidP="006C63FF">
            <w:pPr>
              <w:jc w:val="center"/>
              <w:rPr>
                <w:b/>
                <w:sz w:val="20"/>
                <w:szCs w:val="20"/>
                <w:lang w:eastAsia="tr-TR"/>
              </w:rPr>
            </w:pPr>
          </w:p>
        </w:tc>
        <w:tc>
          <w:tcPr>
            <w:tcW w:w="425" w:type="dxa"/>
          </w:tcPr>
          <w:p w:rsidR="00190719" w:rsidRPr="0097281D" w:rsidRDefault="00190719" w:rsidP="006C63FF">
            <w:pPr>
              <w:jc w:val="center"/>
              <w:rPr>
                <w:b/>
                <w:sz w:val="20"/>
                <w:szCs w:val="20"/>
                <w:lang w:eastAsia="tr-TR"/>
              </w:rPr>
            </w:pPr>
            <w:r w:rsidRPr="0097281D">
              <w:rPr>
                <w:b/>
                <w:sz w:val="20"/>
                <w:szCs w:val="20"/>
                <w:lang w:eastAsia="tr-TR"/>
              </w:rPr>
              <w:t>X</w:t>
            </w:r>
          </w:p>
        </w:tc>
        <w:tc>
          <w:tcPr>
            <w:tcW w:w="425" w:type="dxa"/>
          </w:tcPr>
          <w:p w:rsidR="00190719" w:rsidRPr="0097281D" w:rsidRDefault="00190719" w:rsidP="006C63FF">
            <w:pPr>
              <w:jc w:val="center"/>
              <w:rPr>
                <w:b/>
                <w:sz w:val="20"/>
                <w:szCs w:val="20"/>
                <w:lang w:eastAsia="tr-TR"/>
              </w:rPr>
            </w:pPr>
          </w:p>
        </w:tc>
        <w:tc>
          <w:tcPr>
            <w:tcW w:w="425" w:type="dxa"/>
          </w:tcPr>
          <w:p w:rsidR="00190719" w:rsidRPr="0097281D" w:rsidRDefault="00190719" w:rsidP="006C63FF">
            <w:pPr>
              <w:jc w:val="center"/>
              <w:rPr>
                <w:b/>
                <w:sz w:val="20"/>
                <w:szCs w:val="20"/>
                <w:lang w:eastAsia="tr-TR"/>
              </w:rPr>
            </w:pPr>
          </w:p>
        </w:tc>
      </w:tr>
      <w:tr w:rsidR="00190719" w:rsidRPr="00B152A1" w:rsidTr="006C63FF">
        <w:tc>
          <w:tcPr>
            <w:tcW w:w="534" w:type="dxa"/>
          </w:tcPr>
          <w:p w:rsidR="00190719" w:rsidRPr="00B152A1" w:rsidRDefault="00190719" w:rsidP="006C63FF">
            <w:pPr>
              <w:rPr>
                <w:rFonts w:ascii="Times New Roman" w:hAnsi="Times New Roman" w:cs="Times New Roman"/>
                <w:b/>
                <w:sz w:val="20"/>
                <w:szCs w:val="20"/>
              </w:rPr>
            </w:pPr>
            <w:r w:rsidRPr="00B152A1">
              <w:rPr>
                <w:rFonts w:ascii="Times New Roman" w:hAnsi="Times New Roman" w:cs="Times New Roman"/>
                <w:b/>
                <w:sz w:val="20"/>
                <w:szCs w:val="20"/>
              </w:rPr>
              <w:t>9</w:t>
            </w:r>
          </w:p>
        </w:tc>
        <w:tc>
          <w:tcPr>
            <w:tcW w:w="6237" w:type="dxa"/>
          </w:tcPr>
          <w:p w:rsidR="00190719" w:rsidRPr="0097281D" w:rsidRDefault="00190719" w:rsidP="006C63FF">
            <w:pPr>
              <w:rPr>
                <w:sz w:val="20"/>
                <w:szCs w:val="20"/>
              </w:rPr>
            </w:pPr>
            <w:r w:rsidRPr="0097281D">
              <w:rPr>
                <w:sz w:val="20"/>
                <w:szCs w:val="20"/>
              </w:rPr>
              <w:t>Kamu yönetimiyle bağlantılı hukuk disiplinlerinin temel bilgilerine sahip olarak, güncel hukuki problemleri algılayıp yorumlayarak, evrensel hukuk ilkeleriyle bağlantılı çözümler getirir.</w:t>
            </w:r>
          </w:p>
        </w:tc>
        <w:tc>
          <w:tcPr>
            <w:tcW w:w="567" w:type="dxa"/>
          </w:tcPr>
          <w:p w:rsidR="00190719" w:rsidRPr="0097281D" w:rsidRDefault="00190719" w:rsidP="006C63FF">
            <w:pPr>
              <w:jc w:val="center"/>
              <w:rPr>
                <w:b/>
                <w:sz w:val="20"/>
                <w:szCs w:val="20"/>
                <w:lang w:eastAsia="tr-TR"/>
              </w:rPr>
            </w:pPr>
          </w:p>
        </w:tc>
        <w:tc>
          <w:tcPr>
            <w:tcW w:w="567" w:type="dxa"/>
          </w:tcPr>
          <w:p w:rsidR="00190719" w:rsidRPr="0097281D" w:rsidRDefault="00190719" w:rsidP="006C63FF">
            <w:pPr>
              <w:jc w:val="center"/>
              <w:rPr>
                <w:b/>
                <w:sz w:val="20"/>
                <w:szCs w:val="20"/>
                <w:lang w:eastAsia="tr-TR"/>
              </w:rPr>
            </w:pPr>
          </w:p>
        </w:tc>
        <w:tc>
          <w:tcPr>
            <w:tcW w:w="425" w:type="dxa"/>
          </w:tcPr>
          <w:p w:rsidR="00190719" w:rsidRPr="0097281D" w:rsidRDefault="00190719" w:rsidP="006C63FF">
            <w:pPr>
              <w:jc w:val="center"/>
              <w:rPr>
                <w:b/>
                <w:sz w:val="20"/>
                <w:szCs w:val="20"/>
                <w:lang w:eastAsia="tr-TR"/>
              </w:rPr>
            </w:pPr>
          </w:p>
        </w:tc>
        <w:tc>
          <w:tcPr>
            <w:tcW w:w="425" w:type="dxa"/>
          </w:tcPr>
          <w:p w:rsidR="00190719" w:rsidRPr="0097281D" w:rsidRDefault="00190719" w:rsidP="006C63FF">
            <w:pPr>
              <w:rPr>
                <w:b/>
                <w:sz w:val="20"/>
                <w:szCs w:val="20"/>
                <w:lang w:eastAsia="tr-TR"/>
              </w:rPr>
            </w:pPr>
          </w:p>
        </w:tc>
        <w:tc>
          <w:tcPr>
            <w:tcW w:w="425" w:type="dxa"/>
          </w:tcPr>
          <w:p w:rsidR="00190719" w:rsidRPr="0097281D" w:rsidRDefault="00190719" w:rsidP="006C63FF">
            <w:pPr>
              <w:jc w:val="center"/>
              <w:rPr>
                <w:b/>
                <w:sz w:val="20"/>
                <w:szCs w:val="20"/>
                <w:lang w:eastAsia="tr-TR"/>
              </w:rPr>
            </w:pPr>
            <w:r w:rsidRPr="0097281D">
              <w:rPr>
                <w:b/>
                <w:sz w:val="20"/>
                <w:szCs w:val="20"/>
                <w:lang w:eastAsia="tr-TR"/>
              </w:rPr>
              <w:t>X</w:t>
            </w:r>
          </w:p>
        </w:tc>
      </w:tr>
      <w:tr w:rsidR="00190719" w:rsidRPr="00B152A1" w:rsidTr="006C63FF">
        <w:tc>
          <w:tcPr>
            <w:tcW w:w="534" w:type="dxa"/>
          </w:tcPr>
          <w:p w:rsidR="00190719" w:rsidRPr="00B152A1" w:rsidRDefault="00190719" w:rsidP="006C63FF">
            <w:pPr>
              <w:rPr>
                <w:rFonts w:ascii="Times New Roman" w:hAnsi="Times New Roman" w:cs="Times New Roman"/>
                <w:b/>
                <w:sz w:val="20"/>
                <w:szCs w:val="20"/>
              </w:rPr>
            </w:pPr>
            <w:r w:rsidRPr="00B152A1">
              <w:rPr>
                <w:rFonts w:ascii="Times New Roman" w:hAnsi="Times New Roman" w:cs="Times New Roman"/>
                <w:b/>
                <w:sz w:val="20"/>
                <w:szCs w:val="20"/>
              </w:rPr>
              <w:t>10</w:t>
            </w:r>
          </w:p>
        </w:tc>
        <w:tc>
          <w:tcPr>
            <w:tcW w:w="6237" w:type="dxa"/>
          </w:tcPr>
          <w:p w:rsidR="00190719" w:rsidRPr="0097281D" w:rsidRDefault="00190719" w:rsidP="006C63FF">
            <w:pPr>
              <w:rPr>
                <w:sz w:val="20"/>
                <w:szCs w:val="20"/>
              </w:rPr>
            </w:pPr>
            <w:r w:rsidRPr="0097281D">
              <w:rPr>
                <w:sz w:val="20"/>
                <w:szCs w:val="20"/>
              </w:rPr>
              <w:t>Kamu hizmetlerinde sürekliliği sağlayabilecek, kriz yönetimini kullanabilecek bilgi ve beceriyi sağlar.</w:t>
            </w:r>
          </w:p>
        </w:tc>
        <w:tc>
          <w:tcPr>
            <w:tcW w:w="567" w:type="dxa"/>
          </w:tcPr>
          <w:p w:rsidR="00190719" w:rsidRPr="0097281D" w:rsidRDefault="00190719" w:rsidP="006C63FF">
            <w:pPr>
              <w:jc w:val="center"/>
              <w:rPr>
                <w:b/>
                <w:sz w:val="20"/>
                <w:szCs w:val="20"/>
                <w:lang w:eastAsia="tr-TR"/>
              </w:rPr>
            </w:pPr>
          </w:p>
        </w:tc>
        <w:tc>
          <w:tcPr>
            <w:tcW w:w="567" w:type="dxa"/>
          </w:tcPr>
          <w:p w:rsidR="00190719" w:rsidRPr="0097281D" w:rsidRDefault="00190719" w:rsidP="006C63FF">
            <w:pPr>
              <w:jc w:val="center"/>
              <w:rPr>
                <w:b/>
                <w:sz w:val="20"/>
                <w:szCs w:val="20"/>
                <w:lang w:eastAsia="tr-TR"/>
              </w:rPr>
            </w:pPr>
          </w:p>
        </w:tc>
        <w:tc>
          <w:tcPr>
            <w:tcW w:w="425" w:type="dxa"/>
          </w:tcPr>
          <w:p w:rsidR="00190719" w:rsidRPr="0097281D" w:rsidRDefault="00190719" w:rsidP="006C63FF">
            <w:pPr>
              <w:jc w:val="center"/>
              <w:rPr>
                <w:b/>
                <w:sz w:val="20"/>
                <w:szCs w:val="20"/>
                <w:lang w:eastAsia="tr-TR"/>
              </w:rPr>
            </w:pPr>
          </w:p>
        </w:tc>
        <w:tc>
          <w:tcPr>
            <w:tcW w:w="425" w:type="dxa"/>
          </w:tcPr>
          <w:p w:rsidR="00190719" w:rsidRPr="0097281D" w:rsidRDefault="00190719" w:rsidP="006C63FF">
            <w:pPr>
              <w:jc w:val="center"/>
              <w:rPr>
                <w:b/>
                <w:sz w:val="20"/>
                <w:szCs w:val="20"/>
                <w:lang w:eastAsia="tr-TR"/>
              </w:rPr>
            </w:pPr>
            <w:r w:rsidRPr="0097281D">
              <w:rPr>
                <w:b/>
                <w:sz w:val="20"/>
                <w:szCs w:val="20"/>
                <w:lang w:eastAsia="tr-TR"/>
              </w:rPr>
              <w:t>X</w:t>
            </w:r>
          </w:p>
        </w:tc>
        <w:tc>
          <w:tcPr>
            <w:tcW w:w="425" w:type="dxa"/>
          </w:tcPr>
          <w:p w:rsidR="00190719" w:rsidRPr="0097281D" w:rsidRDefault="00190719" w:rsidP="006C63FF">
            <w:pPr>
              <w:jc w:val="center"/>
              <w:rPr>
                <w:b/>
                <w:sz w:val="20"/>
                <w:szCs w:val="20"/>
                <w:lang w:eastAsia="tr-TR"/>
              </w:rPr>
            </w:pPr>
          </w:p>
        </w:tc>
      </w:tr>
      <w:tr w:rsidR="00190719" w:rsidRPr="00B152A1" w:rsidTr="006C63FF">
        <w:tc>
          <w:tcPr>
            <w:tcW w:w="534" w:type="dxa"/>
          </w:tcPr>
          <w:p w:rsidR="00190719" w:rsidRPr="00B152A1" w:rsidRDefault="00190719" w:rsidP="006C63FF">
            <w:pPr>
              <w:rPr>
                <w:rFonts w:ascii="Times New Roman" w:hAnsi="Times New Roman" w:cs="Times New Roman"/>
                <w:b/>
                <w:sz w:val="20"/>
                <w:szCs w:val="20"/>
              </w:rPr>
            </w:pPr>
            <w:r w:rsidRPr="00B152A1">
              <w:rPr>
                <w:rFonts w:ascii="Times New Roman" w:hAnsi="Times New Roman" w:cs="Times New Roman"/>
                <w:b/>
                <w:sz w:val="20"/>
                <w:szCs w:val="20"/>
              </w:rPr>
              <w:t>11</w:t>
            </w:r>
          </w:p>
        </w:tc>
        <w:tc>
          <w:tcPr>
            <w:tcW w:w="6237" w:type="dxa"/>
          </w:tcPr>
          <w:p w:rsidR="00190719" w:rsidRPr="0097281D" w:rsidRDefault="00190719" w:rsidP="006C63FF">
            <w:pPr>
              <w:rPr>
                <w:sz w:val="20"/>
                <w:szCs w:val="20"/>
              </w:rPr>
            </w:pPr>
            <w:r w:rsidRPr="0097281D">
              <w:rPr>
                <w:sz w:val="20"/>
                <w:szCs w:val="20"/>
              </w:rPr>
              <w:t>Devlet (Kamu) tüzel kişileri, belediyeler, il özel idareleri ve benzeri kuruluşlar ile özel sektör kuruluşlarının yapılarının, işleyiş biçimlerinin öğrenilmesini sağlar.</w:t>
            </w:r>
          </w:p>
        </w:tc>
        <w:tc>
          <w:tcPr>
            <w:tcW w:w="567" w:type="dxa"/>
          </w:tcPr>
          <w:p w:rsidR="00190719" w:rsidRPr="0097281D" w:rsidRDefault="00190719" w:rsidP="006C63FF">
            <w:pPr>
              <w:jc w:val="center"/>
              <w:rPr>
                <w:b/>
                <w:sz w:val="20"/>
                <w:szCs w:val="20"/>
                <w:lang w:eastAsia="tr-TR"/>
              </w:rPr>
            </w:pPr>
          </w:p>
        </w:tc>
        <w:tc>
          <w:tcPr>
            <w:tcW w:w="567" w:type="dxa"/>
          </w:tcPr>
          <w:p w:rsidR="00190719" w:rsidRPr="0097281D" w:rsidRDefault="00190719" w:rsidP="006C63FF">
            <w:pPr>
              <w:jc w:val="center"/>
              <w:rPr>
                <w:b/>
                <w:sz w:val="20"/>
                <w:szCs w:val="20"/>
                <w:lang w:eastAsia="tr-TR"/>
              </w:rPr>
            </w:pPr>
          </w:p>
        </w:tc>
        <w:tc>
          <w:tcPr>
            <w:tcW w:w="425" w:type="dxa"/>
          </w:tcPr>
          <w:p w:rsidR="00190719" w:rsidRPr="0097281D" w:rsidRDefault="00190719" w:rsidP="006C63FF">
            <w:pPr>
              <w:jc w:val="center"/>
              <w:rPr>
                <w:b/>
                <w:sz w:val="20"/>
                <w:szCs w:val="20"/>
                <w:lang w:eastAsia="tr-TR"/>
              </w:rPr>
            </w:pPr>
            <w:r w:rsidRPr="0097281D">
              <w:rPr>
                <w:b/>
                <w:sz w:val="20"/>
                <w:szCs w:val="20"/>
                <w:lang w:eastAsia="tr-TR"/>
              </w:rPr>
              <w:t>X</w:t>
            </w:r>
          </w:p>
        </w:tc>
        <w:tc>
          <w:tcPr>
            <w:tcW w:w="425" w:type="dxa"/>
          </w:tcPr>
          <w:p w:rsidR="00190719" w:rsidRPr="0097281D" w:rsidRDefault="00190719" w:rsidP="006C63FF">
            <w:pPr>
              <w:jc w:val="center"/>
              <w:rPr>
                <w:b/>
                <w:sz w:val="20"/>
                <w:szCs w:val="20"/>
                <w:lang w:eastAsia="tr-TR"/>
              </w:rPr>
            </w:pPr>
          </w:p>
        </w:tc>
        <w:tc>
          <w:tcPr>
            <w:tcW w:w="425" w:type="dxa"/>
          </w:tcPr>
          <w:p w:rsidR="00190719" w:rsidRPr="0097281D" w:rsidRDefault="00190719" w:rsidP="006C63FF">
            <w:pPr>
              <w:jc w:val="center"/>
              <w:rPr>
                <w:b/>
                <w:sz w:val="20"/>
                <w:szCs w:val="20"/>
                <w:lang w:eastAsia="tr-TR"/>
              </w:rPr>
            </w:pPr>
          </w:p>
        </w:tc>
      </w:tr>
      <w:tr w:rsidR="00190719" w:rsidRPr="00B152A1" w:rsidTr="006C63FF">
        <w:tc>
          <w:tcPr>
            <w:tcW w:w="534" w:type="dxa"/>
          </w:tcPr>
          <w:p w:rsidR="00190719" w:rsidRPr="00B152A1" w:rsidRDefault="00190719" w:rsidP="006C63FF">
            <w:pPr>
              <w:rPr>
                <w:rFonts w:ascii="Times New Roman" w:hAnsi="Times New Roman" w:cs="Times New Roman"/>
                <w:b/>
                <w:sz w:val="20"/>
                <w:szCs w:val="20"/>
              </w:rPr>
            </w:pPr>
            <w:r w:rsidRPr="00B152A1">
              <w:rPr>
                <w:rFonts w:ascii="Times New Roman" w:hAnsi="Times New Roman" w:cs="Times New Roman"/>
                <w:b/>
                <w:sz w:val="20"/>
                <w:szCs w:val="20"/>
              </w:rPr>
              <w:t>12</w:t>
            </w:r>
          </w:p>
        </w:tc>
        <w:tc>
          <w:tcPr>
            <w:tcW w:w="6237" w:type="dxa"/>
          </w:tcPr>
          <w:p w:rsidR="00190719" w:rsidRPr="0097281D" w:rsidRDefault="00190719" w:rsidP="006C63FF">
            <w:pPr>
              <w:rPr>
                <w:sz w:val="20"/>
                <w:szCs w:val="20"/>
              </w:rPr>
            </w:pPr>
            <w:r w:rsidRPr="0097281D">
              <w:rPr>
                <w:sz w:val="20"/>
                <w:szCs w:val="20"/>
              </w:rPr>
              <w:t>İnsan hak ve özgürlükleri, demokrasi, yurttaşlık, sosyal adalet, kamu hizmeti ve kamu yararı, tarihi-kültürel değerlerin korunması, çevre koruma, iş sağlığı ve güvenliği konularında gerekli bilince sahip olur.</w:t>
            </w:r>
          </w:p>
        </w:tc>
        <w:tc>
          <w:tcPr>
            <w:tcW w:w="567" w:type="dxa"/>
          </w:tcPr>
          <w:p w:rsidR="00190719" w:rsidRPr="0097281D" w:rsidRDefault="00190719" w:rsidP="006C63FF">
            <w:pPr>
              <w:jc w:val="center"/>
              <w:rPr>
                <w:b/>
                <w:sz w:val="20"/>
                <w:szCs w:val="20"/>
                <w:lang w:eastAsia="tr-TR"/>
              </w:rPr>
            </w:pPr>
          </w:p>
        </w:tc>
        <w:tc>
          <w:tcPr>
            <w:tcW w:w="567" w:type="dxa"/>
          </w:tcPr>
          <w:p w:rsidR="00190719" w:rsidRPr="0097281D" w:rsidRDefault="00190719" w:rsidP="006C63FF">
            <w:pPr>
              <w:jc w:val="center"/>
              <w:rPr>
                <w:b/>
                <w:sz w:val="20"/>
                <w:szCs w:val="20"/>
                <w:lang w:eastAsia="tr-TR"/>
              </w:rPr>
            </w:pPr>
          </w:p>
        </w:tc>
        <w:tc>
          <w:tcPr>
            <w:tcW w:w="425" w:type="dxa"/>
          </w:tcPr>
          <w:p w:rsidR="00190719" w:rsidRPr="0097281D" w:rsidRDefault="00190719" w:rsidP="006C63FF">
            <w:pPr>
              <w:jc w:val="center"/>
              <w:rPr>
                <w:b/>
                <w:sz w:val="20"/>
                <w:szCs w:val="20"/>
                <w:lang w:eastAsia="tr-TR"/>
              </w:rPr>
            </w:pPr>
          </w:p>
        </w:tc>
        <w:tc>
          <w:tcPr>
            <w:tcW w:w="425" w:type="dxa"/>
          </w:tcPr>
          <w:p w:rsidR="00190719" w:rsidRPr="0097281D" w:rsidRDefault="00190719" w:rsidP="006C63FF">
            <w:pPr>
              <w:jc w:val="center"/>
              <w:rPr>
                <w:b/>
                <w:sz w:val="20"/>
                <w:szCs w:val="20"/>
                <w:lang w:eastAsia="tr-TR"/>
              </w:rPr>
            </w:pPr>
          </w:p>
        </w:tc>
        <w:tc>
          <w:tcPr>
            <w:tcW w:w="425" w:type="dxa"/>
          </w:tcPr>
          <w:p w:rsidR="00190719" w:rsidRPr="0097281D" w:rsidRDefault="00190719" w:rsidP="006C63FF">
            <w:pPr>
              <w:jc w:val="center"/>
              <w:rPr>
                <w:b/>
                <w:sz w:val="20"/>
                <w:szCs w:val="20"/>
                <w:lang w:eastAsia="tr-TR"/>
              </w:rPr>
            </w:pPr>
            <w:r w:rsidRPr="0097281D">
              <w:rPr>
                <w:b/>
                <w:sz w:val="20"/>
                <w:szCs w:val="20"/>
                <w:lang w:eastAsia="tr-TR"/>
              </w:rPr>
              <w:t>X</w:t>
            </w:r>
          </w:p>
        </w:tc>
      </w:tr>
      <w:tr w:rsidR="00190719" w:rsidRPr="00B152A1" w:rsidTr="006C63FF">
        <w:tc>
          <w:tcPr>
            <w:tcW w:w="534" w:type="dxa"/>
          </w:tcPr>
          <w:p w:rsidR="00190719" w:rsidRPr="00B152A1" w:rsidRDefault="00190719" w:rsidP="006C63FF">
            <w:pPr>
              <w:rPr>
                <w:rFonts w:ascii="Times New Roman" w:hAnsi="Times New Roman" w:cs="Times New Roman"/>
                <w:b/>
                <w:sz w:val="20"/>
                <w:szCs w:val="20"/>
              </w:rPr>
            </w:pPr>
            <w:r w:rsidRPr="00B152A1">
              <w:rPr>
                <w:rFonts w:ascii="Times New Roman" w:hAnsi="Times New Roman" w:cs="Times New Roman"/>
                <w:b/>
                <w:sz w:val="20"/>
                <w:szCs w:val="20"/>
              </w:rPr>
              <w:t>13</w:t>
            </w:r>
          </w:p>
        </w:tc>
        <w:tc>
          <w:tcPr>
            <w:tcW w:w="6237" w:type="dxa"/>
          </w:tcPr>
          <w:p w:rsidR="00190719" w:rsidRPr="0097281D" w:rsidRDefault="00190719" w:rsidP="006C63FF">
            <w:pPr>
              <w:rPr>
                <w:sz w:val="20"/>
                <w:szCs w:val="20"/>
              </w:rPr>
            </w:pPr>
            <w:r w:rsidRPr="0097281D">
              <w:rPr>
                <w:sz w:val="20"/>
                <w:szCs w:val="20"/>
              </w:rPr>
              <w:t>Kamu ve özel sektör sınavlarına yönelik gereken donanımı kazanır.</w:t>
            </w:r>
          </w:p>
        </w:tc>
        <w:tc>
          <w:tcPr>
            <w:tcW w:w="567" w:type="dxa"/>
          </w:tcPr>
          <w:p w:rsidR="00190719" w:rsidRPr="0097281D" w:rsidRDefault="00190719" w:rsidP="006C63FF">
            <w:pPr>
              <w:jc w:val="center"/>
              <w:rPr>
                <w:b/>
                <w:sz w:val="20"/>
                <w:szCs w:val="20"/>
                <w:lang w:eastAsia="tr-TR"/>
              </w:rPr>
            </w:pPr>
          </w:p>
        </w:tc>
        <w:tc>
          <w:tcPr>
            <w:tcW w:w="567" w:type="dxa"/>
          </w:tcPr>
          <w:p w:rsidR="00190719" w:rsidRPr="0097281D" w:rsidRDefault="00190719" w:rsidP="006C63FF">
            <w:pPr>
              <w:jc w:val="center"/>
              <w:rPr>
                <w:b/>
                <w:sz w:val="20"/>
                <w:szCs w:val="20"/>
                <w:lang w:eastAsia="tr-TR"/>
              </w:rPr>
            </w:pPr>
          </w:p>
        </w:tc>
        <w:tc>
          <w:tcPr>
            <w:tcW w:w="425" w:type="dxa"/>
          </w:tcPr>
          <w:p w:rsidR="00190719" w:rsidRPr="0097281D" w:rsidRDefault="00190719" w:rsidP="006C63FF">
            <w:pPr>
              <w:jc w:val="center"/>
              <w:rPr>
                <w:b/>
                <w:sz w:val="20"/>
                <w:szCs w:val="20"/>
                <w:lang w:eastAsia="tr-TR"/>
              </w:rPr>
            </w:pPr>
          </w:p>
        </w:tc>
        <w:tc>
          <w:tcPr>
            <w:tcW w:w="425" w:type="dxa"/>
          </w:tcPr>
          <w:p w:rsidR="00190719" w:rsidRPr="0097281D" w:rsidRDefault="00190719" w:rsidP="006C63FF">
            <w:pPr>
              <w:jc w:val="center"/>
              <w:rPr>
                <w:b/>
                <w:sz w:val="20"/>
                <w:szCs w:val="20"/>
                <w:lang w:eastAsia="tr-TR"/>
              </w:rPr>
            </w:pPr>
          </w:p>
        </w:tc>
        <w:tc>
          <w:tcPr>
            <w:tcW w:w="425" w:type="dxa"/>
          </w:tcPr>
          <w:p w:rsidR="00190719" w:rsidRPr="0097281D" w:rsidRDefault="00190719" w:rsidP="006C63FF">
            <w:pPr>
              <w:jc w:val="center"/>
              <w:rPr>
                <w:b/>
                <w:sz w:val="20"/>
                <w:szCs w:val="20"/>
                <w:lang w:eastAsia="tr-TR"/>
              </w:rPr>
            </w:pPr>
            <w:r w:rsidRPr="0097281D">
              <w:rPr>
                <w:b/>
                <w:sz w:val="20"/>
                <w:szCs w:val="20"/>
                <w:lang w:eastAsia="tr-TR"/>
              </w:rPr>
              <w:t>X</w:t>
            </w:r>
          </w:p>
        </w:tc>
      </w:tr>
      <w:tr w:rsidR="00190719" w:rsidRPr="00B152A1" w:rsidTr="006C63FF">
        <w:tc>
          <w:tcPr>
            <w:tcW w:w="534" w:type="dxa"/>
          </w:tcPr>
          <w:p w:rsidR="00190719" w:rsidRPr="00B152A1" w:rsidRDefault="00190719" w:rsidP="006C63FF">
            <w:pPr>
              <w:rPr>
                <w:rFonts w:ascii="Times New Roman" w:hAnsi="Times New Roman" w:cs="Times New Roman"/>
                <w:b/>
                <w:sz w:val="20"/>
                <w:szCs w:val="20"/>
              </w:rPr>
            </w:pPr>
            <w:r w:rsidRPr="00B152A1">
              <w:rPr>
                <w:rFonts w:ascii="Times New Roman" w:hAnsi="Times New Roman" w:cs="Times New Roman"/>
                <w:b/>
                <w:sz w:val="20"/>
                <w:szCs w:val="20"/>
              </w:rPr>
              <w:t>14</w:t>
            </w:r>
          </w:p>
        </w:tc>
        <w:tc>
          <w:tcPr>
            <w:tcW w:w="6237" w:type="dxa"/>
          </w:tcPr>
          <w:p w:rsidR="00190719" w:rsidRPr="0097281D" w:rsidRDefault="00190719" w:rsidP="006C63FF">
            <w:pPr>
              <w:rPr>
                <w:sz w:val="20"/>
                <w:szCs w:val="20"/>
              </w:rPr>
            </w:pPr>
            <w:r w:rsidRPr="0097281D">
              <w:rPr>
                <w:sz w:val="20"/>
                <w:szCs w:val="20"/>
              </w:rPr>
              <w:t>Ulusal ve uluslararası gelişmeleri yerel, bölgesel ve ülke ölçeğinde takip ederek, akademik bilgi birikimini zenginleştirip, alanında edindiği bilgileri de kullanarak karşılaştığı verileri, olguları, sorunları analiz eder, kavram ve teorileri bilimsel yöntemlerle inceleyerek problem çözebilir.</w:t>
            </w:r>
          </w:p>
        </w:tc>
        <w:tc>
          <w:tcPr>
            <w:tcW w:w="567" w:type="dxa"/>
          </w:tcPr>
          <w:p w:rsidR="00190719" w:rsidRPr="0097281D" w:rsidRDefault="00190719" w:rsidP="006C63FF">
            <w:pPr>
              <w:jc w:val="center"/>
              <w:rPr>
                <w:b/>
                <w:sz w:val="20"/>
                <w:szCs w:val="20"/>
                <w:lang w:eastAsia="tr-TR"/>
              </w:rPr>
            </w:pPr>
          </w:p>
        </w:tc>
        <w:tc>
          <w:tcPr>
            <w:tcW w:w="567" w:type="dxa"/>
          </w:tcPr>
          <w:p w:rsidR="00190719" w:rsidRPr="0097281D" w:rsidRDefault="00190719" w:rsidP="006C63FF">
            <w:pPr>
              <w:jc w:val="center"/>
              <w:rPr>
                <w:b/>
                <w:sz w:val="20"/>
                <w:szCs w:val="20"/>
                <w:lang w:eastAsia="tr-TR"/>
              </w:rPr>
            </w:pPr>
          </w:p>
        </w:tc>
        <w:tc>
          <w:tcPr>
            <w:tcW w:w="425" w:type="dxa"/>
          </w:tcPr>
          <w:p w:rsidR="00190719" w:rsidRPr="0097281D" w:rsidRDefault="00190719" w:rsidP="006C63FF">
            <w:pPr>
              <w:jc w:val="center"/>
              <w:rPr>
                <w:b/>
                <w:sz w:val="20"/>
                <w:szCs w:val="20"/>
                <w:lang w:eastAsia="tr-TR"/>
              </w:rPr>
            </w:pPr>
          </w:p>
        </w:tc>
        <w:tc>
          <w:tcPr>
            <w:tcW w:w="425" w:type="dxa"/>
          </w:tcPr>
          <w:p w:rsidR="00190719" w:rsidRPr="0097281D" w:rsidRDefault="00190719" w:rsidP="006C63FF">
            <w:pPr>
              <w:jc w:val="center"/>
              <w:rPr>
                <w:b/>
                <w:sz w:val="20"/>
                <w:szCs w:val="20"/>
                <w:lang w:eastAsia="tr-TR"/>
              </w:rPr>
            </w:pPr>
            <w:r w:rsidRPr="0097281D">
              <w:rPr>
                <w:b/>
                <w:sz w:val="20"/>
                <w:szCs w:val="20"/>
                <w:lang w:eastAsia="tr-TR"/>
              </w:rPr>
              <w:t>X</w:t>
            </w:r>
          </w:p>
        </w:tc>
        <w:tc>
          <w:tcPr>
            <w:tcW w:w="425" w:type="dxa"/>
          </w:tcPr>
          <w:p w:rsidR="00190719" w:rsidRPr="0097281D" w:rsidRDefault="00190719" w:rsidP="006C63FF">
            <w:pPr>
              <w:jc w:val="center"/>
              <w:rPr>
                <w:b/>
                <w:sz w:val="20"/>
                <w:szCs w:val="20"/>
                <w:lang w:eastAsia="tr-TR"/>
              </w:rPr>
            </w:pPr>
          </w:p>
        </w:tc>
      </w:tr>
      <w:tr w:rsidR="00190719" w:rsidRPr="00B152A1" w:rsidTr="006C63FF">
        <w:tc>
          <w:tcPr>
            <w:tcW w:w="534" w:type="dxa"/>
          </w:tcPr>
          <w:p w:rsidR="00190719" w:rsidRPr="00B152A1" w:rsidRDefault="00190719" w:rsidP="006C63FF">
            <w:pPr>
              <w:rPr>
                <w:rFonts w:ascii="Times New Roman" w:hAnsi="Times New Roman" w:cs="Times New Roman"/>
                <w:b/>
                <w:sz w:val="20"/>
                <w:szCs w:val="20"/>
              </w:rPr>
            </w:pPr>
            <w:r>
              <w:rPr>
                <w:rFonts w:ascii="Times New Roman" w:hAnsi="Times New Roman" w:cs="Times New Roman"/>
                <w:b/>
                <w:sz w:val="20"/>
                <w:szCs w:val="20"/>
              </w:rPr>
              <w:t>15</w:t>
            </w:r>
          </w:p>
        </w:tc>
        <w:tc>
          <w:tcPr>
            <w:tcW w:w="6237" w:type="dxa"/>
          </w:tcPr>
          <w:p w:rsidR="00190719" w:rsidRPr="0097281D" w:rsidRDefault="00190719" w:rsidP="006C63FF">
            <w:pPr>
              <w:rPr>
                <w:sz w:val="20"/>
                <w:szCs w:val="20"/>
              </w:rPr>
            </w:pPr>
            <w:r w:rsidRPr="0097281D">
              <w:rPr>
                <w:sz w:val="20"/>
                <w:szCs w:val="20"/>
              </w:rPr>
              <w:t>Siyaset Bilimi ve Kamu Yönetimi alanında temel istatistik programlarını kullanarak akademik ve mesleki konularda araştırma yapabilir; nicel ve nitel araştırma tekniklerini uygulayabilir.</w:t>
            </w:r>
          </w:p>
        </w:tc>
        <w:tc>
          <w:tcPr>
            <w:tcW w:w="567" w:type="dxa"/>
          </w:tcPr>
          <w:p w:rsidR="00190719" w:rsidRPr="0097281D" w:rsidRDefault="00190719" w:rsidP="006C63FF">
            <w:pPr>
              <w:jc w:val="center"/>
              <w:rPr>
                <w:b/>
                <w:sz w:val="20"/>
                <w:szCs w:val="20"/>
                <w:lang w:eastAsia="tr-TR"/>
              </w:rPr>
            </w:pPr>
          </w:p>
        </w:tc>
        <w:tc>
          <w:tcPr>
            <w:tcW w:w="567" w:type="dxa"/>
          </w:tcPr>
          <w:p w:rsidR="00190719" w:rsidRPr="0097281D" w:rsidRDefault="00190719" w:rsidP="006C63FF">
            <w:pPr>
              <w:jc w:val="center"/>
              <w:rPr>
                <w:b/>
                <w:sz w:val="20"/>
                <w:szCs w:val="20"/>
                <w:lang w:eastAsia="tr-TR"/>
              </w:rPr>
            </w:pPr>
            <w:r w:rsidRPr="0097281D">
              <w:rPr>
                <w:b/>
                <w:sz w:val="20"/>
                <w:szCs w:val="20"/>
                <w:lang w:eastAsia="tr-TR"/>
              </w:rPr>
              <w:t>X</w:t>
            </w:r>
          </w:p>
        </w:tc>
        <w:tc>
          <w:tcPr>
            <w:tcW w:w="425" w:type="dxa"/>
          </w:tcPr>
          <w:p w:rsidR="00190719" w:rsidRPr="0097281D" w:rsidRDefault="00190719" w:rsidP="006C63FF">
            <w:pPr>
              <w:jc w:val="center"/>
              <w:rPr>
                <w:b/>
                <w:sz w:val="20"/>
                <w:szCs w:val="20"/>
                <w:lang w:eastAsia="tr-TR"/>
              </w:rPr>
            </w:pPr>
          </w:p>
        </w:tc>
        <w:tc>
          <w:tcPr>
            <w:tcW w:w="425" w:type="dxa"/>
          </w:tcPr>
          <w:p w:rsidR="00190719" w:rsidRPr="0097281D" w:rsidRDefault="00190719" w:rsidP="006C63FF">
            <w:pPr>
              <w:jc w:val="center"/>
              <w:rPr>
                <w:b/>
                <w:sz w:val="20"/>
                <w:szCs w:val="20"/>
                <w:lang w:eastAsia="tr-TR"/>
              </w:rPr>
            </w:pPr>
          </w:p>
        </w:tc>
        <w:tc>
          <w:tcPr>
            <w:tcW w:w="425" w:type="dxa"/>
          </w:tcPr>
          <w:p w:rsidR="00190719" w:rsidRPr="0097281D" w:rsidRDefault="00190719" w:rsidP="006C63FF">
            <w:pPr>
              <w:jc w:val="center"/>
              <w:rPr>
                <w:b/>
                <w:sz w:val="20"/>
                <w:szCs w:val="20"/>
                <w:lang w:eastAsia="tr-TR"/>
              </w:rPr>
            </w:pPr>
          </w:p>
        </w:tc>
      </w:tr>
      <w:tr w:rsidR="00190719" w:rsidRPr="00B152A1" w:rsidTr="006C63FF">
        <w:tc>
          <w:tcPr>
            <w:tcW w:w="534" w:type="dxa"/>
          </w:tcPr>
          <w:p w:rsidR="00190719" w:rsidRPr="00B152A1" w:rsidRDefault="00190719" w:rsidP="006C63FF">
            <w:pPr>
              <w:rPr>
                <w:rFonts w:ascii="Times New Roman" w:hAnsi="Times New Roman" w:cs="Times New Roman"/>
                <w:b/>
                <w:sz w:val="20"/>
                <w:szCs w:val="20"/>
              </w:rPr>
            </w:pPr>
            <w:r>
              <w:rPr>
                <w:rFonts w:ascii="Times New Roman" w:hAnsi="Times New Roman" w:cs="Times New Roman"/>
                <w:b/>
                <w:sz w:val="20"/>
                <w:szCs w:val="20"/>
              </w:rPr>
              <w:t>16</w:t>
            </w:r>
          </w:p>
        </w:tc>
        <w:tc>
          <w:tcPr>
            <w:tcW w:w="6237" w:type="dxa"/>
          </w:tcPr>
          <w:p w:rsidR="00190719" w:rsidRPr="0097281D" w:rsidRDefault="00190719" w:rsidP="006C63FF">
            <w:pPr>
              <w:rPr>
                <w:sz w:val="20"/>
                <w:szCs w:val="20"/>
              </w:rPr>
            </w:pPr>
            <w:r w:rsidRPr="0097281D">
              <w:rPr>
                <w:sz w:val="20"/>
                <w:szCs w:val="20"/>
              </w:rPr>
              <w:t>Dünya siyasi tarihinde meydana gelen gelişmeleri neden-sonuç ilişkisi bağlamında analiz edebilir.</w:t>
            </w:r>
          </w:p>
        </w:tc>
        <w:tc>
          <w:tcPr>
            <w:tcW w:w="567" w:type="dxa"/>
          </w:tcPr>
          <w:p w:rsidR="00190719" w:rsidRPr="0097281D" w:rsidRDefault="00190719" w:rsidP="006C63FF">
            <w:pPr>
              <w:jc w:val="center"/>
              <w:rPr>
                <w:b/>
                <w:sz w:val="20"/>
                <w:szCs w:val="20"/>
                <w:lang w:eastAsia="tr-TR"/>
              </w:rPr>
            </w:pPr>
            <w:r w:rsidRPr="0097281D">
              <w:rPr>
                <w:b/>
                <w:sz w:val="20"/>
                <w:szCs w:val="20"/>
                <w:lang w:eastAsia="tr-TR"/>
              </w:rPr>
              <w:t>X</w:t>
            </w:r>
          </w:p>
        </w:tc>
        <w:tc>
          <w:tcPr>
            <w:tcW w:w="567" w:type="dxa"/>
          </w:tcPr>
          <w:p w:rsidR="00190719" w:rsidRPr="0097281D" w:rsidRDefault="00190719" w:rsidP="006C63FF">
            <w:pPr>
              <w:jc w:val="center"/>
              <w:rPr>
                <w:b/>
                <w:sz w:val="20"/>
                <w:szCs w:val="20"/>
                <w:lang w:eastAsia="tr-TR"/>
              </w:rPr>
            </w:pPr>
          </w:p>
        </w:tc>
        <w:tc>
          <w:tcPr>
            <w:tcW w:w="425" w:type="dxa"/>
          </w:tcPr>
          <w:p w:rsidR="00190719" w:rsidRPr="0097281D" w:rsidRDefault="00190719" w:rsidP="006C63FF">
            <w:pPr>
              <w:jc w:val="center"/>
              <w:rPr>
                <w:b/>
                <w:sz w:val="20"/>
                <w:szCs w:val="20"/>
                <w:lang w:eastAsia="tr-TR"/>
              </w:rPr>
            </w:pPr>
          </w:p>
        </w:tc>
        <w:tc>
          <w:tcPr>
            <w:tcW w:w="425" w:type="dxa"/>
          </w:tcPr>
          <w:p w:rsidR="00190719" w:rsidRPr="0097281D" w:rsidRDefault="00190719" w:rsidP="006C63FF">
            <w:pPr>
              <w:jc w:val="center"/>
              <w:rPr>
                <w:b/>
                <w:sz w:val="20"/>
                <w:szCs w:val="20"/>
                <w:lang w:eastAsia="tr-TR"/>
              </w:rPr>
            </w:pPr>
          </w:p>
        </w:tc>
        <w:tc>
          <w:tcPr>
            <w:tcW w:w="425" w:type="dxa"/>
          </w:tcPr>
          <w:p w:rsidR="00190719" w:rsidRPr="0097281D" w:rsidRDefault="00190719" w:rsidP="006C63FF">
            <w:pPr>
              <w:jc w:val="center"/>
              <w:rPr>
                <w:b/>
                <w:sz w:val="20"/>
                <w:szCs w:val="20"/>
                <w:lang w:eastAsia="tr-TR"/>
              </w:rPr>
            </w:pPr>
          </w:p>
        </w:tc>
      </w:tr>
      <w:tr w:rsidR="00190719" w:rsidRPr="00B152A1" w:rsidTr="006C63FF">
        <w:tc>
          <w:tcPr>
            <w:tcW w:w="534" w:type="dxa"/>
          </w:tcPr>
          <w:p w:rsidR="00190719" w:rsidRPr="00B152A1" w:rsidRDefault="00190719" w:rsidP="006C63FF">
            <w:pPr>
              <w:rPr>
                <w:rFonts w:ascii="Times New Roman" w:hAnsi="Times New Roman" w:cs="Times New Roman"/>
                <w:b/>
                <w:sz w:val="20"/>
                <w:szCs w:val="20"/>
              </w:rPr>
            </w:pPr>
            <w:r>
              <w:rPr>
                <w:rFonts w:ascii="Times New Roman" w:hAnsi="Times New Roman" w:cs="Times New Roman"/>
                <w:b/>
                <w:sz w:val="20"/>
                <w:szCs w:val="20"/>
              </w:rPr>
              <w:t>17</w:t>
            </w:r>
          </w:p>
        </w:tc>
        <w:tc>
          <w:tcPr>
            <w:tcW w:w="6237" w:type="dxa"/>
          </w:tcPr>
          <w:p w:rsidR="00190719" w:rsidRPr="0097281D" w:rsidRDefault="00190719" w:rsidP="006C63FF">
            <w:pPr>
              <w:rPr>
                <w:sz w:val="20"/>
                <w:szCs w:val="20"/>
              </w:rPr>
            </w:pPr>
            <w:r w:rsidRPr="0097281D">
              <w:rPr>
                <w:sz w:val="20"/>
                <w:szCs w:val="20"/>
              </w:rPr>
              <w:t xml:space="preserve">Uluslararası sistemin işleyişini, temel kavramlarını ve özelliklerini inceleyebilir. </w:t>
            </w:r>
          </w:p>
        </w:tc>
        <w:tc>
          <w:tcPr>
            <w:tcW w:w="567" w:type="dxa"/>
          </w:tcPr>
          <w:p w:rsidR="00190719" w:rsidRPr="0097281D" w:rsidRDefault="00190719" w:rsidP="006C63FF">
            <w:pPr>
              <w:jc w:val="center"/>
              <w:rPr>
                <w:b/>
                <w:sz w:val="20"/>
                <w:szCs w:val="20"/>
                <w:lang w:eastAsia="tr-TR"/>
              </w:rPr>
            </w:pPr>
            <w:r w:rsidRPr="0097281D">
              <w:rPr>
                <w:b/>
                <w:sz w:val="20"/>
                <w:szCs w:val="20"/>
                <w:lang w:eastAsia="tr-TR"/>
              </w:rPr>
              <w:t>X</w:t>
            </w:r>
          </w:p>
        </w:tc>
        <w:tc>
          <w:tcPr>
            <w:tcW w:w="567" w:type="dxa"/>
          </w:tcPr>
          <w:p w:rsidR="00190719" w:rsidRPr="0097281D" w:rsidRDefault="00190719" w:rsidP="006C63FF">
            <w:pPr>
              <w:jc w:val="center"/>
              <w:rPr>
                <w:b/>
                <w:sz w:val="20"/>
                <w:szCs w:val="20"/>
                <w:lang w:eastAsia="tr-TR"/>
              </w:rPr>
            </w:pPr>
          </w:p>
        </w:tc>
        <w:tc>
          <w:tcPr>
            <w:tcW w:w="425" w:type="dxa"/>
          </w:tcPr>
          <w:p w:rsidR="00190719" w:rsidRPr="0097281D" w:rsidRDefault="00190719" w:rsidP="006C63FF">
            <w:pPr>
              <w:jc w:val="center"/>
              <w:rPr>
                <w:b/>
                <w:sz w:val="20"/>
                <w:szCs w:val="20"/>
                <w:lang w:eastAsia="tr-TR"/>
              </w:rPr>
            </w:pPr>
          </w:p>
        </w:tc>
        <w:tc>
          <w:tcPr>
            <w:tcW w:w="425" w:type="dxa"/>
          </w:tcPr>
          <w:p w:rsidR="00190719" w:rsidRPr="0097281D" w:rsidRDefault="00190719" w:rsidP="006C63FF">
            <w:pPr>
              <w:jc w:val="center"/>
              <w:rPr>
                <w:b/>
                <w:sz w:val="20"/>
                <w:szCs w:val="20"/>
                <w:lang w:eastAsia="tr-TR"/>
              </w:rPr>
            </w:pPr>
          </w:p>
        </w:tc>
        <w:tc>
          <w:tcPr>
            <w:tcW w:w="425" w:type="dxa"/>
          </w:tcPr>
          <w:p w:rsidR="00190719" w:rsidRPr="0097281D" w:rsidRDefault="00190719" w:rsidP="006C63FF">
            <w:pPr>
              <w:jc w:val="center"/>
              <w:rPr>
                <w:b/>
                <w:sz w:val="20"/>
                <w:szCs w:val="20"/>
                <w:lang w:eastAsia="tr-TR"/>
              </w:rPr>
            </w:pPr>
          </w:p>
        </w:tc>
      </w:tr>
      <w:tr w:rsidR="00190719" w:rsidRPr="00B152A1" w:rsidTr="006C63FF">
        <w:tc>
          <w:tcPr>
            <w:tcW w:w="534" w:type="dxa"/>
          </w:tcPr>
          <w:p w:rsidR="00190719" w:rsidRPr="00B152A1" w:rsidRDefault="00190719" w:rsidP="006C63FF">
            <w:pPr>
              <w:rPr>
                <w:rFonts w:ascii="Times New Roman" w:hAnsi="Times New Roman" w:cs="Times New Roman"/>
                <w:b/>
                <w:sz w:val="20"/>
                <w:szCs w:val="20"/>
              </w:rPr>
            </w:pPr>
            <w:r>
              <w:rPr>
                <w:rFonts w:ascii="Times New Roman" w:hAnsi="Times New Roman" w:cs="Times New Roman"/>
                <w:b/>
                <w:sz w:val="20"/>
                <w:szCs w:val="20"/>
              </w:rPr>
              <w:t>18</w:t>
            </w:r>
          </w:p>
        </w:tc>
        <w:tc>
          <w:tcPr>
            <w:tcW w:w="6237" w:type="dxa"/>
          </w:tcPr>
          <w:p w:rsidR="00190719" w:rsidRPr="0097281D" w:rsidRDefault="00190719" w:rsidP="006C63FF">
            <w:pPr>
              <w:rPr>
                <w:sz w:val="20"/>
                <w:szCs w:val="20"/>
              </w:rPr>
            </w:pPr>
            <w:r w:rsidRPr="0097281D">
              <w:rPr>
                <w:sz w:val="20"/>
                <w:szCs w:val="20"/>
              </w:rPr>
              <w:t>Uluslararası sistemde ortaya çıkan gelişmeleri teorik ve karşılaştırmalı açıdan analiz edebilir.</w:t>
            </w:r>
          </w:p>
        </w:tc>
        <w:tc>
          <w:tcPr>
            <w:tcW w:w="567" w:type="dxa"/>
          </w:tcPr>
          <w:p w:rsidR="00190719" w:rsidRPr="0097281D" w:rsidRDefault="00190719" w:rsidP="006C63FF">
            <w:pPr>
              <w:jc w:val="center"/>
              <w:rPr>
                <w:b/>
                <w:sz w:val="20"/>
                <w:szCs w:val="20"/>
                <w:lang w:eastAsia="tr-TR"/>
              </w:rPr>
            </w:pPr>
            <w:r w:rsidRPr="0097281D">
              <w:rPr>
                <w:b/>
                <w:sz w:val="20"/>
                <w:szCs w:val="20"/>
                <w:lang w:eastAsia="tr-TR"/>
              </w:rPr>
              <w:t>X</w:t>
            </w:r>
          </w:p>
        </w:tc>
        <w:tc>
          <w:tcPr>
            <w:tcW w:w="567" w:type="dxa"/>
          </w:tcPr>
          <w:p w:rsidR="00190719" w:rsidRPr="0097281D" w:rsidRDefault="00190719" w:rsidP="006C63FF">
            <w:pPr>
              <w:jc w:val="center"/>
              <w:rPr>
                <w:b/>
                <w:sz w:val="20"/>
                <w:szCs w:val="20"/>
                <w:lang w:eastAsia="tr-TR"/>
              </w:rPr>
            </w:pPr>
          </w:p>
        </w:tc>
        <w:tc>
          <w:tcPr>
            <w:tcW w:w="425" w:type="dxa"/>
          </w:tcPr>
          <w:p w:rsidR="00190719" w:rsidRPr="0097281D" w:rsidRDefault="00190719" w:rsidP="006C63FF">
            <w:pPr>
              <w:jc w:val="center"/>
              <w:rPr>
                <w:b/>
                <w:sz w:val="20"/>
                <w:szCs w:val="20"/>
                <w:lang w:eastAsia="tr-TR"/>
              </w:rPr>
            </w:pPr>
          </w:p>
        </w:tc>
        <w:tc>
          <w:tcPr>
            <w:tcW w:w="425" w:type="dxa"/>
          </w:tcPr>
          <w:p w:rsidR="00190719" w:rsidRPr="0097281D" w:rsidRDefault="00190719" w:rsidP="006C63FF">
            <w:pPr>
              <w:jc w:val="center"/>
              <w:rPr>
                <w:b/>
                <w:sz w:val="20"/>
                <w:szCs w:val="20"/>
                <w:lang w:eastAsia="tr-TR"/>
              </w:rPr>
            </w:pPr>
          </w:p>
        </w:tc>
        <w:tc>
          <w:tcPr>
            <w:tcW w:w="425" w:type="dxa"/>
          </w:tcPr>
          <w:p w:rsidR="00190719" w:rsidRPr="0097281D" w:rsidRDefault="00190719" w:rsidP="006C63FF">
            <w:pPr>
              <w:jc w:val="center"/>
              <w:rPr>
                <w:b/>
                <w:sz w:val="20"/>
                <w:szCs w:val="20"/>
                <w:lang w:eastAsia="tr-TR"/>
              </w:rPr>
            </w:pPr>
          </w:p>
        </w:tc>
      </w:tr>
      <w:tr w:rsidR="00190719" w:rsidRPr="00B152A1" w:rsidTr="006C63FF">
        <w:tc>
          <w:tcPr>
            <w:tcW w:w="534" w:type="dxa"/>
          </w:tcPr>
          <w:p w:rsidR="00190719" w:rsidRPr="00B152A1" w:rsidRDefault="00190719" w:rsidP="006C63FF">
            <w:pPr>
              <w:rPr>
                <w:rFonts w:ascii="Times New Roman" w:hAnsi="Times New Roman" w:cs="Times New Roman"/>
                <w:b/>
                <w:sz w:val="20"/>
                <w:szCs w:val="20"/>
              </w:rPr>
            </w:pPr>
            <w:r>
              <w:rPr>
                <w:rFonts w:ascii="Times New Roman" w:hAnsi="Times New Roman" w:cs="Times New Roman"/>
                <w:b/>
                <w:sz w:val="20"/>
                <w:szCs w:val="20"/>
              </w:rPr>
              <w:t>19</w:t>
            </w:r>
          </w:p>
        </w:tc>
        <w:tc>
          <w:tcPr>
            <w:tcW w:w="6237" w:type="dxa"/>
          </w:tcPr>
          <w:p w:rsidR="00190719" w:rsidRPr="0097281D" w:rsidRDefault="00190719" w:rsidP="006C63FF">
            <w:pPr>
              <w:rPr>
                <w:sz w:val="20"/>
                <w:szCs w:val="20"/>
              </w:rPr>
            </w:pPr>
            <w:r w:rsidRPr="0097281D">
              <w:rPr>
                <w:sz w:val="20"/>
                <w:szCs w:val="20"/>
              </w:rPr>
              <w:t>Türkiye´nin dış politikasını neden-sonuç ilişkisi içerisinde kapsamlı şekilde analiz edebilir.</w:t>
            </w:r>
          </w:p>
        </w:tc>
        <w:tc>
          <w:tcPr>
            <w:tcW w:w="567" w:type="dxa"/>
          </w:tcPr>
          <w:p w:rsidR="00190719" w:rsidRPr="0097281D" w:rsidRDefault="00190719" w:rsidP="006C63FF">
            <w:pPr>
              <w:jc w:val="center"/>
              <w:rPr>
                <w:b/>
                <w:sz w:val="20"/>
                <w:szCs w:val="20"/>
                <w:lang w:eastAsia="tr-TR"/>
              </w:rPr>
            </w:pPr>
            <w:r w:rsidRPr="0097281D">
              <w:rPr>
                <w:b/>
                <w:sz w:val="20"/>
                <w:szCs w:val="20"/>
                <w:lang w:eastAsia="tr-TR"/>
              </w:rPr>
              <w:t>X</w:t>
            </w:r>
          </w:p>
        </w:tc>
        <w:tc>
          <w:tcPr>
            <w:tcW w:w="567" w:type="dxa"/>
          </w:tcPr>
          <w:p w:rsidR="00190719" w:rsidRPr="0097281D" w:rsidRDefault="00190719" w:rsidP="006C63FF">
            <w:pPr>
              <w:jc w:val="center"/>
              <w:rPr>
                <w:b/>
                <w:sz w:val="20"/>
                <w:szCs w:val="20"/>
                <w:lang w:eastAsia="tr-TR"/>
              </w:rPr>
            </w:pPr>
          </w:p>
        </w:tc>
        <w:tc>
          <w:tcPr>
            <w:tcW w:w="425" w:type="dxa"/>
          </w:tcPr>
          <w:p w:rsidR="00190719" w:rsidRPr="0097281D" w:rsidRDefault="00190719" w:rsidP="006C63FF">
            <w:pPr>
              <w:jc w:val="center"/>
              <w:rPr>
                <w:b/>
                <w:sz w:val="20"/>
                <w:szCs w:val="20"/>
                <w:lang w:eastAsia="tr-TR"/>
              </w:rPr>
            </w:pPr>
          </w:p>
        </w:tc>
        <w:tc>
          <w:tcPr>
            <w:tcW w:w="425" w:type="dxa"/>
          </w:tcPr>
          <w:p w:rsidR="00190719" w:rsidRPr="0097281D" w:rsidRDefault="00190719" w:rsidP="006C63FF">
            <w:pPr>
              <w:jc w:val="center"/>
              <w:rPr>
                <w:b/>
                <w:sz w:val="20"/>
                <w:szCs w:val="20"/>
                <w:lang w:eastAsia="tr-TR"/>
              </w:rPr>
            </w:pPr>
          </w:p>
        </w:tc>
        <w:tc>
          <w:tcPr>
            <w:tcW w:w="425" w:type="dxa"/>
          </w:tcPr>
          <w:p w:rsidR="00190719" w:rsidRPr="0097281D" w:rsidRDefault="00190719" w:rsidP="006C63FF">
            <w:pPr>
              <w:jc w:val="center"/>
              <w:rPr>
                <w:b/>
                <w:sz w:val="20"/>
                <w:szCs w:val="20"/>
                <w:lang w:eastAsia="tr-TR"/>
              </w:rPr>
            </w:pPr>
          </w:p>
        </w:tc>
      </w:tr>
      <w:tr w:rsidR="00190719" w:rsidRPr="00B152A1" w:rsidTr="006C63FF">
        <w:tc>
          <w:tcPr>
            <w:tcW w:w="534" w:type="dxa"/>
          </w:tcPr>
          <w:p w:rsidR="00190719" w:rsidRPr="00B152A1" w:rsidRDefault="00190719" w:rsidP="006C63FF">
            <w:pPr>
              <w:rPr>
                <w:rFonts w:ascii="Times New Roman" w:hAnsi="Times New Roman" w:cs="Times New Roman"/>
                <w:b/>
                <w:sz w:val="20"/>
                <w:szCs w:val="20"/>
              </w:rPr>
            </w:pPr>
            <w:r>
              <w:rPr>
                <w:rFonts w:ascii="Times New Roman" w:hAnsi="Times New Roman" w:cs="Times New Roman"/>
                <w:b/>
                <w:sz w:val="20"/>
                <w:szCs w:val="20"/>
              </w:rPr>
              <w:t>20</w:t>
            </w:r>
          </w:p>
        </w:tc>
        <w:tc>
          <w:tcPr>
            <w:tcW w:w="6237" w:type="dxa"/>
          </w:tcPr>
          <w:p w:rsidR="00190719" w:rsidRPr="0097281D" w:rsidRDefault="00190719" w:rsidP="006C63FF">
            <w:pPr>
              <w:rPr>
                <w:sz w:val="20"/>
                <w:szCs w:val="20"/>
              </w:rPr>
            </w:pPr>
            <w:r w:rsidRPr="0097281D">
              <w:rPr>
                <w:sz w:val="20"/>
                <w:szCs w:val="20"/>
              </w:rPr>
              <w:t>Türkçeyi etkin kullanma yeteneği kazanarak kendini doğru şekilde ifade edebilir.</w:t>
            </w:r>
          </w:p>
        </w:tc>
        <w:tc>
          <w:tcPr>
            <w:tcW w:w="567" w:type="dxa"/>
          </w:tcPr>
          <w:p w:rsidR="00190719" w:rsidRPr="0097281D" w:rsidRDefault="00190719" w:rsidP="006C63FF">
            <w:pPr>
              <w:jc w:val="center"/>
              <w:rPr>
                <w:b/>
                <w:sz w:val="20"/>
                <w:szCs w:val="20"/>
                <w:lang w:eastAsia="tr-TR"/>
              </w:rPr>
            </w:pPr>
          </w:p>
        </w:tc>
        <w:tc>
          <w:tcPr>
            <w:tcW w:w="567" w:type="dxa"/>
          </w:tcPr>
          <w:p w:rsidR="00190719" w:rsidRPr="0097281D" w:rsidRDefault="00190719" w:rsidP="006C63FF">
            <w:pPr>
              <w:jc w:val="center"/>
              <w:rPr>
                <w:b/>
                <w:sz w:val="20"/>
                <w:szCs w:val="20"/>
                <w:lang w:eastAsia="tr-TR"/>
              </w:rPr>
            </w:pPr>
          </w:p>
        </w:tc>
        <w:tc>
          <w:tcPr>
            <w:tcW w:w="425" w:type="dxa"/>
          </w:tcPr>
          <w:p w:rsidR="00190719" w:rsidRPr="0097281D" w:rsidRDefault="00190719" w:rsidP="006C63FF">
            <w:pPr>
              <w:jc w:val="center"/>
              <w:rPr>
                <w:b/>
                <w:sz w:val="20"/>
                <w:szCs w:val="20"/>
                <w:lang w:eastAsia="tr-TR"/>
              </w:rPr>
            </w:pPr>
          </w:p>
        </w:tc>
        <w:tc>
          <w:tcPr>
            <w:tcW w:w="425" w:type="dxa"/>
          </w:tcPr>
          <w:p w:rsidR="00190719" w:rsidRPr="0097281D" w:rsidRDefault="00190719" w:rsidP="006C63FF">
            <w:pPr>
              <w:jc w:val="center"/>
              <w:rPr>
                <w:b/>
                <w:sz w:val="20"/>
                <w:szCs w:val="20"/>
                <w:lang w:eastAsia="tr-TR"/>
              </w:rPr>
            </w:pPr>
          </w:p>
        </w:tc>
        <w:tc>
          <w:tcPr>
            <w:tcW w:w="425" w:type="dxa"/>
          </w:tcPr>
          <w:p w:rsidR="00190719" w:rsidRPr="0097281D" w:rsidRDefault="00190719" w:rsidP="006C63FF">
            <w:pPr>
              <w:jc w:val="center"/>
              <w:rPr>
                <w:b/>
                <w:sz w:val="20"/>
                <w:szCs w:val="20"/>
                <w:lang w:eastAsia="tr-TR"/>
              </w:rPr>
            </w:pPr>
            <w:r w:rsidRPr="0097281D">
              <w:rPr>
                <w:b/>
                <w:sz w:val="20"/>
                <w:szCs w:val="20"/>
                <w:lang w:eastAsia="tr-TR"/>
              </w:rPr>
              <w:t>X</w:t>
            </w:r>
          </w:p>
        </w:tc>
      </w:tr>
      <w:tr w:rsidR="00190719" w:rsidRPr="00B152A1" w:rsidTr="006C63FF">
        <w:tc>
          <w:tcPr>
            <w:tcW w:w="534" w:type="dxa"/>
          </w:tcPr>
          <w:p w:rsidR="00190719" w:rsidRPr="00B152A1" w:rsidRDefault="00190719" w:rsidP="006C63FF">
            <w:pPr>
              <w:rPr>
                <w:rFonts w:ascii="Times New Roman" w:hAnsi="Times New Roman" w:cs="Times New Roman"/>
                <w:b/>
                <w:sz w:val="20"/>
                <w:szCs w:val="20"/>
              </w:rPr>
            </w:pPr>
            <w:r>
              <w:rPr>
                <w:rFonts w:ascii="Times New Roman" w:hAnsi="Times New Roman" w:cs="Times New Roman"/>
                <w:b/>
                <w:sz w:val="20"/>
                <w:szCs w:val="20"/>
              </w:rPr>
              <w:lastRenderedPageBreak/>
              <w:t>21</w:t>
            </w:r>
          </w:p>
        </w:tc>
        <w:tc>
          <w:tcPr>
            <w:tcW w:w="6237" w:type="dxa"/>
          </w:tcPr>
          <w:p w:rsidR="00190719" w:rsidRPr="0097281D" w:rsidRDefault="00190719" w:rsidP="006C63FF">
            <w:pPr>
              <w:rPr>
                <w:sz w:val="20"/>
                <w:szCs w:val="20"/>
              </w:rPr>
            </w:pPr>
            <w:r w:rsidRPr="0097281D">
              <w:rPr>
                <w:sz w:val="20"/>
                <w:szCs w:val="20"/>
              </w:rPr>
              <w:t>Öğrendiklerini değerlendirerek neye ihtiyacı olduğuna karar verebilir; öğrenmesini yönlendirebilir ve yaşam boyu öğrenmeyi ilke olarak benimser.</w:t>
            </w:r>
          </w:p>
        </w:tc>
        <w:tc>
          <w:tcPr>
            <w:tcW w:w="567" w:type="dxa"/>
          </w:tcPr>
          <w:p w:rsidR="00190719" w:rsidRPr="0097281D" w:rsidRDefault="00190719" w:rsidP="006C63FF">
            <w:pPr>
              <w:jc w:val="center"/>
              <w:rPr>
                <w:b/>
                <w:sz w:val="20"/>
                <w:szCs w:val="20"/>
                <w:lang w:eastAsia="tr-TR"/>
              </w:rPr>
            </w:pPr>
          </w:p>
        </w:tc>
        <w:tc>
          <w:tcPr>
            <w:tcW w:w="567" w:type="dxa"/>
          </w:tcPr>
          <w:p w:rsidR="00190719" w:rsidRPr="0097281D" w:rsidRDefault="00190719" w:rsidP="006C63FF">
            <w:pPr>
              <w:jc w:val="center"/>
              <w:rPr>
                <w:b/>
                <w:sz w:val="20"/>
                <w:szCs w:val="20"/>
                <w:lang w:eastAsia="tr-TR"/>
              </w:rPr>
            </w:pPr>
          </w:p>
        </w:tc>
        <w:tc>
          <w:tcPr>
            <w:tcW w:w="425" w:type="dxa"/>
          </w:tcPr>
          <w:p w:rsidR="00190719" w:rsidRPr="0097281D" w:rsidRDefault="00190719" w:rsidP="006C63FF">
            <w:pPr>
              <w:jc w:val="center"/>
              <w:rPr>
                <w:b/>
                <w:sz w:val="20"/>
                <w:szCs w:val="20"/>
                <w:lang w:eastAsia="tr-TR"/>
              </w:rPr>
            </w:pPr>
          </w:p>
        </w:tc>
        <w:tc>
          <w:tcPr>
            <w:tcW w:w="425" w:type="dxa"/>
          </w:tcPr>
          <w:p w:rsidR="00190719" w:rsidRPr="0097281D" w:rsidRDefault="00190719" w:rsidP="006C63FF">
            <w:pPr>
              <w:jc w:val="center"/>
              <w:rPr>
                <w:b/>
                <w:sz w:val="20"/>
                <w:szCs w:val="20"/>
                <w:lang w:eastAsia="tr-TR"/>
              </w:rPr>
            </w:pPr>
          </w:p>
        </w:tc>
        <w:tc>
          <w:tcPr>
            <w:tcW w:w="425" w:type="dxa"/>
          </w:tcPr>
          <w:p w:rsidR="00190719" w:rsidRPr="0097281D" w:rsidRDefault="00190719" w:rsidP="006C63FF">
            <w:pPr>
              <w:jc w:val="center"/>
              <w:rPr>
                <w:b/>
                <w:sz w:val="20"/>
                <w:szCs w:val="20"/>
                <w:lang w:eastAsia="tr-TR"/>
              </w:rPr>
            </w:pPr>
            <w:r w:rsidRPr="0097281D">
              <w:rPr>
                <w:b/>
                <w:sz w:val="20"/>
                <w:szCs w:val="20"/>
                <w:lang w:eastAsia="tr-TR"/>
              </w:rPr>
              <w:t>X</w:t>
            </w:r>
          </w:p>
        </w:tc>
      </w:tr>
      <w:tr w:rsidR="00190719" w:rsidRPr="00B152A1" w:rsidTr="006C63FF">
        <w:tc>
          <w:tcPr>
            <w:tcW w:w="534" w:type="dxa"/>
          </w:tcPr>
          <w:p w:rsidR="00190719" w:rsidRDefault="00190719" w:rsidP="006C63FF">
            <w:pPr>
              <w:rPr>
                <w:rFonts w:ascii="Times New Roman" w:hAnsi="Times New Roman" w:cs="Times New Roman"/>
                <w:b/>
                <w:sz w:val="20"/>
                <w:szCs w:val="20"/>
              </w:rPr>
            </w:pPr>
            <w:r>
              <w:rPr>
                <w:rFonts w:ascii="Times New Roman" w:hAnsi="Times New Roman" w:cs="Times New Roman"/>
                <w:b/>
                <w:sz w:val="20"/>
                <w:szCs w:val="20"/>
              </w:rPr>
              <w:t>22</w:t>
            </w:r>
          </w:p>
        </w:tc>
        <w:tc>
          <w:tcPr>
            <w:tcW w:w="6237" w:type="dxa"/>
          </w:tcPr>
          <w:p w:rsidR="00190719" w:rsidRPr="0097281D" w:rsidRDefault="00190719" w:rsidP="006C63FF">
            <w:pPr>
              <w:rPr>
                <w:sz w:val="20"/>
                <w:szCs w:val="20"/>
              </w:rPr>
            </w:pPr>
            <w:r w:rsidRPr="0097281D">
              <w:rPr>
                <w:sz w:val="20"/>
                <w:szCs w:val="20"/>
              </w:rPr>
              <w:t xml:space="preserve">Takım çalışmasına uyumlu ve </w:t>
            </w:r>
            <w:proofErr w:type="gramStart"/>
            <w:r w:rsidRPr="0097281D">
              <w:rPr>
                <w:sz w:val="20"/>
                <w:szCs w:val="20"/>
              </w:rPr>
              <w:t>inisiyatif</w:t>
            </w:r>
            <w:proofErr w:type="gramEnd"/>
            <w:r w:rsidRPr="0097281D">
              <w:rPr>
                <w:sz w:val="20"/>
                <w:szCs w:val="20"/>
              </w:rPr>
              <w:t xml:space="preserve"> sahibi olması hedeflenir.</w:t>
            </w:r>
          </w:p>
        </w:tc>
        <w:tc>
          <w:tcPr>
            <w:tcW w:w="567" w:type="dxa"/>
          </w:tcPr>
          <w:p w:rsidR="00190719" w:rsidRPr="0097281D" w:rsidRDefault="00190719" w:rsidP="006C63FF">
            <w:pPr>
              <w:jc w:val="center"/>
              <w:rPr>
                <w:b/>
                <w:sz w:val="20"/>
                <w:szCs w:val="20"/>
                <w:lang w:eastAsia="tr-TR"/>
              </w:rPr>
            </w:pPr>
          </w:p>
        </w:tc>
        <w:tc>
          <w:tcPr>
            <w:tcW w:w="567" w:type="dxa"/>
          </w:tcPr>
          <w:p w:rsidR="00190719" w:rsidRPr="0097281D" w:rsidRDefault="00190719" w:rsidP="006C63FF">
            <w:pPr>
              <w:jc w:val="center"/>
              <w:rPr>
                <w:b/>
                <w:sz w:val="20"/>
                <w:szCs w:val="20"/>
                <w:lang w:eastAsia="tr-TR"/>
              </w:rPr>
            </w:pPr>
          </w:p>
        </w:tc>
        <w:tc>
          <w:tcPr>
            <w:tcW w:w="425" w:type="dxa"/>
          </w:tcPr>
          <w:p w:rsidR="00190719" w:rsidRPr="0097281D" w:rsidRDefault="00190719" w:rsidP="006C63FF">
            <w:pPr>
              <w:jc w:val="center"/>
              <w:rPr>
                <w:b/>
                <w:sz w:val="20"/>
                <w:szCs w:val="20"/>
                <w:lang w:eastAsia="tr-TR"/>
              </w:rPr>
            </w:pPr>
          </w:p>
        </w:tc>
        <w:tc>
          <w:tcPr>
            <w:tcW w:w="425" w:type="dxa"/>
          </w:tcPr>
          <w:p w:rsidR="00190719" w:rsidRPr="0097281D" w:rsidRDefault="00190719" w:rsidP="006C63FF">
            <w:pPr>
              <w:jc w:val="center"/>
              <w:rPr>
                <w:b/>
                <w:sz w:val="20"/>
                <w:szCs w:val="20"/>
                <w:lang w:eastAsia="tr-TR"/>
              </w:rPr>
            </w:pPr>
          </w:p>
        </w:tc>
        <w:tc>
          <w:tcPr>
            <w:tcW w:w="425" w:type="dxa"/>
          </w:tcPr>
          <w:p w:rsidR="00190719" w:rsidRPr="0097281D" w:rsidRDefault="00190719" w:rsidP="006C63FF">
            <w:pPr>
              <w:jc w:val="center"/>
              <w:rPr>
                <w:b/>
                <w:sz w:val="20"/>
                <w:szCs w:val="20"/>
                <w:lang w:eastAsia="tr-TR"/>
              </w:rPr>
            </w:pPr>
            <w:r w:rsidRPr="0097281D">
              <w:rPr>
                <w:b/>
                <w:sz w:val="20"/>
                <w:szCs w:val="20"/>
                <w:lang w:eastAsia="tr-TR"/>
              </w:rPr>
              <w:t>X</w:t>
            </w:r>
          </w:p>
        </w:tc>
      </w:tr>
      <w:tr w:rsidR="00190719" w:rsidRPr="00B152A1" w:rsidTr="006C63FF">
        <w:tc>
          <w:tcPr>
            <w:tcW w:w="534" w:type="dxa"/>
          </w:tcPr>
          <w:p w:rsidR="00190719" w:rsidRDefault="00190719" w:rsidP="006C63FF">
            <w:pPr>
              <w:rPr>
                <w:rFonts w:ascii="Times New Roman" w:hAnsi="Times New Roman" w:cs="Times New Roman"/>
                <w:b/>
                <w:sz w:val="20"/>
                <w:szCs w:val="20"/>
              </w:rPr>
            </w:pPr>
            <w:r>
              <w:rPr>
                <w:rFonts w:ascii="Times New Roman" w:hAnsi="Times New Roman" w:cs="Times New Roman"/>
                <w:b/>
                <w:sz w:val="20"/>
                <w:szCs w:val="20"/>
              </w:rPr>
              <w:t>23</w:t>
            </w:r>
          </w:p>
        </w:tc>
        <w:tc>
          <w:tcPr>
            <w:tcW w:w="6237" w:type="dxa"/>
          </w:tcPr>
          <w:p w:rsidR="00190719" w:rsidRPr="0097281D" w:rsidRDefault="00190719" w:rsidP="006C63FF">
            <w:pPr>
              <w:rPr>
                <w:sz w:val="20"/>
                <w:szCs w:val="20"/>
              </w:rPr>
            </w:pPr>
            <w:r w:rsidRPr="0097281D">
              <w:rPr>
                <w:sz w:val="20"/>
                <w:szCs w:val="20"/>
              </w:rPr>
              <w:t>Çalışmalarında bilimsel ve mesleki etik ilkelerine uygun hareket eder.</w:t>
            </w:r>
          </w:p>
        </w:tc>
        <w:tc>
          <w:tcPr>
            <w:tcW w:w="567" w:type="dxa"/>
          </w:tcPr>
          <w:p w:rsidR="00190719" w:rsidRPr="0097281D" w:rsidRDefault="00190719" w:rsidP="006C63FF">
            <w:pPr>
              <w:jc w:val="center"/>
              <w:rPr>
                <w:b/>
                <w:sz w:val="20"/>
                <w:szCs w:val="20"/>
                <w:lang w:eastAsia="tr-TR"/>
              </w:rPr>
            </w:pPr>
          </w:p>
        </w:tc>
        <w:tc>
          <w:tcPr>
            <w:tcW w:w="567" w:type="dxa"/>
          </w:tcPr>
          <w:p w:rsidR="00190719" w:rsidRPr="0097281D" w:rsidRDefault="00190719" w:rsidP="006C63FF">
            <w:pPr>
              <w:jc w:val="center"/>
              <w:rPr>
                <w:b/>
                <w:sz w:val="20"/>
                <w:szCs w:val="20"/>
                <w:lang w:eastAsia="tr-TR"/>
              </w:rPr>
            </w:pPr>
          </w:p>
        </w:tc>
        <w:tc>
          <w:tcPr>
            <w:tcW w:w="425" w:type="dxa"/>
          </w:tcPr>
          <w:p w:rsidR="00190719" w:rsidRPr="0097281D" w:rsidRDefault="00190719" w:rsidP="006C63FF">
            <w:pPr>
              <w:jc w:val="center"/>
              <w:rPr>
                <w:b/>
                <w:sz w:val="20"/>
                <w:szCs w:val="20"/>
                <w:lang w:eastAsia="tr-TR"/>
              </w:rPr>
            </w:pPr>
          </w:p>
        </w:tc>
        <w:tc>
          <w:tcPr>
            <w:tcW w:w="425" w:type="dxa"/>
          </w:tcPr>
          <w:p w:rsidR="00190719" w:rsidRPr="0097281D" w:rsidRDefault="00190719" w:rsidP="006C63FF">
            <w:pPr>
              <w:jc w:val="center"/>
              <w:rPr>
                <w:b/>
                <w:sz w:val="20"/>
                <w:szCs w:val="20"/>
                <w:lang w:eastAsia="tr-TR"/>
              </w:rPr>
            </w:pPr>
          </w:p>
        </w:tc>
        <w:tc>
          <w:tcPr>
            <w:tcW w:w="425" w:type="dxa"/>
          </w:tcPr>
          <w:p w:rsidR="00190719" w:rsidRPr="0097281D" w:rsidRDefault="00190719" w:rsidP="006C63FF">
            <w:pPr>
              <w:jc w:val="center"/>
              <w:rPr>
                <w:b/>
                <w:sz w:val="20"/>
                <w:szCs w:val="20"/>
                <w:lang w:eastAsia="tr-TR"/>
              </w:rPr>
            </w:pPr>
            <w:r w:rsidRPr="0097281D">
              <w:rPr>
                <w:b/>
                <w:sz w:val="20"/>
                <w:szCs w:val="20"/>
                <w:lang w:eastAsia="tr-TR"/>
              </w:rPr>
              <w:t>X</w:t>
            </w:r>
          </w:p>
        </w:tc>
      </w:tr>
      <w:tr w:rsidR="00190719" w:rsidRPr="00B152A1" w:rsidTr="006C63FF">
        <w:tc>
          <w:tcPr>
            <w:tcW w:w="534" w:type="dxa"/>
          </w:tcPr>
          <w:p w:rsidR="00190719" w:rsidRDefault="00190719" w:rsidP="006C63FF">
            <w:pPr>
              <w:rPr>
                <w:rFonts w:ascii="Times New Roman" w:hAnsi="Times New Roman" w:cs="Times New Roman"/>
                <w:b/>
                <w:sz w:val="20"/>
                <w:szCs w:val="20"/>
              </w:rPr>
            </w:pPr>
            <w:r>
              <w:rPr>
                <w:rFonts w:ascii="Times New Roman" w:hAnsi="Times New Roman" w:cs="Times New Roman"/>
                <w:b/>
                <w:sz w:val="20"/>
                <w:szCs w:val="20"/>
              </w:rPr>
              <w:t>24</w:t>
            </w:r>
          </w:p>
        </w:tc>
        <w:tc>
          <w:tcPr>
            <w:tcW w:w="6237" w:type="dxa"/>
          </w:tcPr>
          <w:p w:rsidR="00190719" w:rsidRPr="0097281D" w:rsidRDefault="00190719" w:rsidP="006C63FF">
            <w:pPr>
              <w:rPr>
                <w:sz w:val="20"/>
                <w:szCs w:val="20"/>
              </w:rPr>
            </w:pPr>
            <w:r w:rsidRPr="0097281D">
              <w:rPr>
                <w:sz w:val="20"/>
                <w:szCs w:val="20"/>
              </w:rPr>
              <w:t>Bir yabancı dili (İngilizce) çok iyi derecede kullanarak alanındaki gelişmeleri izler ve meslektaşları ile iletişim kurar.</w:t>
            </w:r>
          </w:p>
        </w:tc>
        <w:tc>
          <w:tcPr>
            <w:tcW w:w="567" w:type="dxa"/>
          </w:tcPr>
          <w:p w:rsidR="00190719" w:rsidRPr="0097281D" w:rsidRDefault="00190719" w:rsidP="006C63FF">
            <w:pPr>
              <w:jc w:val="center"/>
              <w:rPr>
                <w:b/>
                <w:sz w:val="20"/>
                <w:szCs w:val="20"/>
                <w:lang w:eastAsia="tr-TR"/>
              </w:rPr>
            </w:pPr>
            <w:r w:rsidRPr="0097281D">
              <w:rPr>
                <w:b/>
                <w:sz w:val="20"/>
                <w:szCs w:val="20"/>
                <w:lang w:eastAsia="tr-TR"/>
              </w:rPr>
              <w:t>X</w:t>
            </w:r>
          </w:p>
        </w:tc>
        <w:tc>
          <w:tcPr>
            <w:tcW w:w="567" w:type="dxa"/>
          </w:tcPr>
          <w:p w:rsidR="00190719" w:rsidRPr="0097281D" w:rsidRDefault="00190719" w:rsidP="006C63FF">
            <w:pPr>
              <w:jc w:val="center"/>
              <w:rPr>
                <w:b/>
                <w:sz w:val="20"/>
                <w:szCs w:val="20"/>
                <w:lang w:eastAsia="tr-TR"/>
              </w:rPr>
            </w:pPr>
          </w:p>
        </w:tc>
        <w:tc>
          <w:tcPr>
            <w:tcW w:w="425" w:type="dxa"/>
          </w:tcPr>
          <w:p w:rsidR="00190719" w:rsidRPr="0097281D" w:rsidRDefault="00190719" w:rsidP="006C63FF">
            <w:pPr>
              <w:jc w:val="center"/>
              <w:rPr>
                <w:b/>
                <w:sz w:val="20"/>
                <w:szCs w:val="20"/>
                <w:lang w:eastAsia="tr-TR"/>
              </w:rPr>
            </w:pPr>
          </w:p>
        </w:tc>
        <w:tc>
          <w:tcPr>
            <w:tcW w:w="425" w:type="dxa"/>
          </w:tcPr>
          <w:p w:rsidR="00190719" w:rsidRPr="0097281D" w:rsidRDefault="00190719" w:rsidP="006C63FF">
            <w:pPr>
              <w:jc w:val="center"/>
              <w:rPr>
                <w:b/>
                <w:sz w:val="20"/>
                <w:szCs w:val="20"/>
                <w:lang w:eastAsia="tr-TR"/>
              </w:rPr>
            </w:pPr>
          </w:p>
        </w:tc>
        <w:tc>
          <w:tcPr>
            <w:tcW w:w="425" w:type="dxa"/>
          </w:tcPr>
          <w:p w:rsidR="00190719" w:rsidRPr="0097281D" w:rsidRDefault="00190719" w:rsidP="006C63FF">
            <w:pPr>
              <w:jc w:val="center"/>
              <w:rPr>
                <w:b/>
                <w:sz w:val="20"/>
                <w:szCs w:val="20"/>
                <w:lang w:eastAsia="tr-TR"/>
              </w:rPr>
            </w:pPr>
          </w:p>
        </w:tc>
      </w:tr>
      <w:tr w:rsidR="00190719" w:rsidRPr="00B152A1" w:rsidTr="006C63FF">
        <w:tc>
          <w:tcPr>
            <w:tcW w:w="534" w:type="dxa"/>
          </w:tcPr>
          <w:p w:rsidR="00190719" w:rsidRDefault="00190719" w:rsidP="006C63FF">
            <w:pPr>
              <w:rPr>
                <w:rFonts w:ascii="Times New Roman" w:hAnsi="Times New Roman" w:cs="Times New Roman"/>
                <w:b/>
                <w:sz w:val="20"/>
                <w:szCs w:val="20"/>
              </w:rPr>
            </w:pPr>
            <w:r>
              <w:rPr>
                <w:rFonts w:ascii="Times New Roman" w:hAnsi="Times New Roman" w:cs="Times New Roman"/>
                <w:b/>
                <w:sz w:val="20"/>
                <w:szCs w:val="20"/>
              </w:rPr>
              <w:t>25</w:t>
            </w:r>
          </w:p>
        </w:tc>
        <w:tc>
          <w:tcPr>
            <w:tcW w:w="6237" w:type="dxa"/>
          </w:tcPr>
          <w:p w:rsidR="00190719" w:rsidRPr="0097281D" w:rsidRDefault="00190719" w:rsidP="006C63FF">
            <w:pPr>
              <w:rPr>
                <w:sz w:val="20"/>
                <w:szCs w:val="20"/>
              </w:rPr>
            </w:pPr>
            <w:r w:rsidRPr="0097281D">
              <w:rPr>
                <w:sz w:val="20"/>
                <w:szCs w:val="20"/>
              </w:rPr>
              <w:t>Bilişim ve iletişim teknolojilerini etkili bir biçimde kullanır.</w:t>
            </w:r>
          </w:p>
        </w:tc>
        <w:tc>
          <w:tcPr>
            <w:tcW w:w="567" w:type="dxa"/>
          </w:tcPr>
          <w:p w:rsidR="00190719" w:rsidRPr="0097281D" w:rsidRDefault="00190719" w:rsidP="006C63FF">
            <w:pPr>
              <w:jc w:val="center"/>
              <w:rPr>
                <w:b/>
                <w:sz w:val="20"/>
                <w:szCs w:val="20"/>
                <w:lang w:eastAsia="tr-TR"/>
              </w:rPr>
            </w:pPr>
          </w:p>
        </w:tc>
        <w:tc>
          <w:tcPr>
            <w:tcW w:w="567" w:type="dxa"/>
          </w:tcPr>
          <w:p w:rsidR="00190719" w:rsidRPr="0097281D" w:rsidRDefault="00190719" w:rsidP="006C63FF">
            <w:pPr>
              <w:jc w:val="center"/>
              <w:rPr>
                <w:b/>
                <w:sz w:val="20"/>
                <w:szCs w:val="20"/>
                <w:lang w:eastAsia="tr-TR"/>
              </w:rPr>
            </w:pPr>
          </w:p>
        </w:tc>
        <w:tc>
          <w:tcPr>
            <w:tcW w:w="425" w:type="dxa"/>
          </w:tcPr>
          <w:p w:rsidR="00190719" w:rsidRPr="0097281D" w:rsidRDefault="00190719" w:rsidP="006C63FF">
            <w:pPr>
              <w:jc w:val="center"/>
              <w:rPr>
                <w:b/>
                <w:sz w:val="20"/>
                <w:szCs w:val="20"/>
                <w:lang w:eastAsia="tr-TR"/>
              </w:rPr>
            </w:pPr>
          </w:p>
        </w:tc>
        <w:tc>
          <w:tcPr>
            <w:tcW w:w="425" w:type="dxa"/>
          </w:tcPr>
          <w:p w:rsidR="00190719" w:rsidRPr="0097281D" w:rsidRDefault="00190719" w:rsidP="006C63FF">
            <w:pPr>
              <w:jc w:val="center"/>
              <w:rPr>
                <w:b/>
                <w:sz w:val="20"/>
                <w:szCs w:val="20"/>
                <w:lang w:eastAsia="tr-TR"/>
              </w:rPr>
            </w:pPr>
          </w:p>
        </w:tc>
        <w:tc>
          <w:tcPr>
            <w:tcW w:w="425" w:type="dxa"/>
          </w:tcPr>
          <w:p w:rsidR="00190719" w:rsidRPr="0097281D" w:rsidRDefault="00190719" w:rsidP="006C63FF">
            <w:pPr>
              <w:jc w:val="center"/>
              <w:rPr>
                <w:b/>
                <w:sz w:val="20"/>
                <w:szCs w:val="20"/>
                <w:lang w:eastAsia="tr-TR"/>
              </w:rPr>
            </w:pPr>
            <w:r w:rsidRPr="0097281D">
              <w:rPr>
                <w:b/>
                <w:sz w:val="20"/>
                <w:szCs w:val="20"/>
                <w:lang w:eastAsia="tr-TR"/>
              </w:rPr>
              <w:t>X</w:t>
            </w:r>
          </w:p>
        </w:tc>
      </w:tr>
    </w:tbl>
    <w:p w:rsidR="00190719" w:rsidRDefault="00190719" w:rsidP="00190719"/>
    <w:p w:rsidR="00190719" w:rsidRDefault="00190719" w:rsidP="00190719"/>
    <w:tbl>
      <w:tblPr>
        <w:tblStyle w:val="TabloKlavuzu"/>
        <w:tblW w:w="0" w:type="auto"/>
        <w:tblLook w:val="04A0"/>
      </w:tblPr>
      <w:tblGrid>
        <w:gridCol w:w="1842"/>
        <w:gridCol w:w="1842"/>
        <w:gridCol w:w="1842"/>
        <w:gridCol w:w="1843"/>
        <w:gridCol w:w="1843"/>
      </w:tblGrid>
      <w:tr w:rsidR="00190719" w:rsidRPr="00B152A1" w:rsidTr="006C63FF">
        <w:tc>
          <w:tcPr>
            <w:tcW w:w="1842" w:type="dxa"/>
          </w:tcPr>
          <w:p w:rsidR="00190719" w:rsidRPr="00B152A1" w:rsidRDefault="00190719" w:rsidP="006C63FF">
            <w:pPr>
              <w:spacing w:after="200" w:line="276" w:lineRule="auto"/>
              <w:rPr>
                <w:rFonts w:ascii="Times New Roman" w:hAnsi="Times New Roman" w:cs="Times New Roman"/>
                <w:b/>
                <w:sz w:val="20"/>
                <w:szCs w:val="20"/>
              </w:rPr>
            </w:pPr>
            <w:r>
              <w:br w:type="page"/>
            </w:r>
            <w:r w:rsidRPr="00B152A1">
              <w:rPr>
                <w:rFonts w:ascii="Times New Roman" w:hAnsi="Times New Roman" w:cs="Times New Roman"/>
                <w:b/>
                <w:sz w:val="20"/>
                <w:szCs w:val="20"/>
              </w:rPr>
              <w:t>Ders</w:t>
            </w:r>
          </w:p>
        </w:tc>
        <w:tc>
          <w:tcPr>
            <w:tcW w:w="3684" w:type="dxa"/>
            <w:gridSpan w:val="2"/>
          </w:tcPr>
          <w:p w:rsidR="00190719" w:rsidRPr="0097281D" w:rsidRDefault="00190719" w:rsidP="006C63FF">
            <w:pPr>
              <w:spacing w:line="240" w:lineRule="atLeast"/>
              <w:rPr>
                <w:sz w:val="20"/>
                <w:szCs w:val="20"/>
                <w:lang w:eastAsia="tr-TR"/>
              </w:rPr>
            </w:pPr>
            <w:r w:rsidRPr="0097281D">
              <w:rPr>
                <w:sz w:val="20"/>
                <w:szCs w:val="20"/>
                <w:lang w:eastAsia="tr-TR"/>
              </w:rPr>
              <w:t>Gelecek için Sürdürebilirlik</w:t>
            </w:r>
          </w:p>
        </w:tc>
        <w:tc>
          <w:tcPr>
            <w:tcW w:w="1843"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Kod</w:t>
            </w:r>
          </w:p>
        </w:tc>
        <w:tc>
          <w:tcPr>
            <w:tcW w:w="1843" w:type="dxa"/>
          </w:tcPr>
          <w:p w:rsidR="00190719" w:rsidRPr="0097281D" w:rsidRDefault="00190719" w:rsidP="006C63FF">
            <w:pPr>
              <w:spacing w:line="240" w:lineRule="atLeast"/>
              <w:jc w:val="center"/>
              <w:rPr>
                <w:rFonts w:eastAsia="Times New Roman" w:cstheme="minorHAnsi"/>
                <w:sz w:val="20"/>
                <w:szCs w:val="20"/>
              </w:rPr>
            </w:pPr>
            <w:r w:rsidRPr="0097281D">
              <w:rPr>
                <w:sz w:val="20"/>
                <w:szCs w:val="20"/>
                <w:lang w:eastAsia="tr-TR"/>
              </w:rPr>
              <w:t>LSEG404</w:t>
            </w:r>
          </w:p>
        </w:tc>
      </w:tr>
      <w:tr w:rsidR="00190719" w:rsidRPr="00B152A1" w:rsidTr="006C63FF">
        <w:tc>
          <w:tcPr>
            <w:tcW w:w="1842"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Course</w:t>
            </w:r>
          </w:p>
        </w:tc>
        <w:tc>
          <w:tcPr>
            <w:tcW w:w="3684" w:type="dxa"/>
            <w:gridSpan w:val="2"/>
          </w:tcPr>
          <w:p w:rsidR="00190719" w:rsidRPr="00B152A1" w:rsidRDefault="00C54559" w:rsidP="006C63FF">
            <w:pPr>
              <w:spacing w:after="200" w:line="276" w:lineRule="auto"/>
              <w:rPr>
                <w:rFonts w:ascii="Times New Roman" w:hAnsi="Times New Roman" w:cs="Times New Roman"/>
                <w:sz w:val="20"/>
                <w:szCs w:val="20"/>
              </w:rPr>
            </w:pPr>
            <w:r>
              <w:rPr>
                <w:rFonts w:ascii="Times New Roman" w:hAnsi="Times New Roman" w:cs="Times New Roman"/>
                <w:sz w:val="20"/>
                <w:szCs w:val="20"/>
              </w:rPr>
              <w:t>Sustainability for Future</w:t>
            </w:r>
          </w:p>
        </w:tc>
        <w:tc>
          <w:tcPr>
            <w:tcW w:w="1843"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Code</w:t>
            </w:r>
          </w:p>
        </w:tc>
        <w:tc>
          <w:tcPr>
            <w:tcW w:w="1843" w:type="dxa"/>
          </w:tcPr>
          <w:p w:rsidR="00190719" w:rsidRPr="00B152A1" w:rsidRDefault="00190719" w:rsidP="006C63FF">
            <w:pPr>
              <w:spacing w:after="200" w:line="276" w:lineRule="auto"/>
              <w:rPr>
                <w:rFonts w:ascii="Times New Roman" w:hAnsi="Times New Roman" w:cs="Times New Roman"/>
                <w:sz w:val="20"/>
                <w:szCs w:val="20"/>
              </w:rPr>
            </w:pPr>
          </w:p>
        </w:tc>
      </w:tr>
      <w:tr w:rsidR="00190719" w:rsidRPr="00B152A1" w:rsidTr="006C63FF">
        <w:tc>
          <w:tcPr>
            <w:tcW w:w="1842"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Krediler</w:t>
            </w:r>
          </w:p>
        </w:tc>
        <w:tc>
          <w:tcPr>
            <w:tcW w:w="1842" w:type="dxa"/>
          </w:tcPr>
          <w:p w:rsidR="00190719" w:rsidRPr="00B152A1" w:rsidRDefault="00190719" w:rsidP="006C63FF">
            <w:pPr>
              <w:spacing w:after="200" w:line="276" w:lineRule="auto"/>
              <w:rPr>
                <w:rFonts w:ascii="Times New Roman" w:hAnsi="Times New Roman" w:cs="Times New Roman"/>
                <w:b/>
                <w:sz w:val="20"/>
                <w:szCs w:val="20"/>
              </w:rPr>
            </w:pPr>
            <w:r>
              <w:rPr>
                <w:rFonts w:ascii="Times New Roman" w:hAnsi="Times New Roman" w:cs="Times New Roman"/>
                <w:b/>
                <w:sz w:val="20"/>
                <w:szCs w:val="20"/>
              </w:rPr>
              <w:t>Teori: 3</w:t>
            </w:r>
          </w:p>
        </w:tc>
        <w:tc>
          <w:tcPr>
            <w:tcW w:w="1842"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Uygulama: 0</w:t>
            </w:r>
          </w:p>
        </w:tc>
        <w:tc>
          <w:tcPr>
            <w:tcW w:w="1843" w:type="dxa"/>
          </w:tcPr>
          <w:p w:rsidR="00190719" w:rsidRPr="00B152A1" w:rsidRDefault="00190719" w:rsidP="006C63FF">
            <w:pPr>
              <w:spacing w:after="200" w:line="276" w:lineRule="auto"/>
              <w:rPr>
                <w:rFonts w:ascii="Times New Roman" w:hAnsi="Times New Roman" w:cs="Times New Roman"/>
                <w:b/>
                <w:sz w:val="20"/>
                <w:szCs w:val="20"/>
              </w:rPr>
            </w:pPr>
            <w:r>
              <w:rPr>
                <w:rFonts w:ascii="Times New Roman" w:hAnsi="Times New Roman" w:cs="Times New Roman"/>
                <w:b/>
                <w:sz w:val="20"/>
                <w:szCs w:val="20"/>
              </w:rPr>
              <w:t>Kredi: 3</w:t>
            </w:r>
          </w:p>
        </w:tc>
        <w:tc>
          <w:tcPr>
            <w:tcW w:w="1843" w:type="dxa"/>
          </w:tcPr>
          <w:p w:rsidR="00190719" w:rsidRPr="00B152A1" w:rsidRDefault="00190719" w:rsidP="006C63FF">
            <w:pPr>
              <w:spacing w:after="200" w:line="276" w:lineRule="auto"/>
              <w:rPr>
                <w:rFonts w:ascii="Times New Roman" w:hAnsi="Times New Roman" w:cs="Times New Roman"/>
                <w:b/>
                <w:sz w:val="20"/>
                <w:szCs w:val="20"/>
              </w:rPr>
            </w:pPr>
            <w:r>
              <w:rPr>
                <w:rFonts w:ascii="Times New Roman" w:hAnsi="Times New Roman" w:cs="Times New Roman"/>
                <w:b/>
                <w:sz w:val="20"/>
                <w:szCs w:val="20"/>
              </w:rPr>
              <w:t>AKTS: 4</w:t>
            </w:r>
          </w:p>
        </w:tc>
      </w:tr>
      <w:tr w:rsidR="00190719" w:rsidRPr="00B152A1" w:rsidTr="006C63FF">
        <w:trPr>
          <w:trHeight w:val="899"/>
        </w:trPr>
        <w:tc>
          <w:tcPr>
            <w:tcW w:w="1842"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İçerik</w:t>
            </w:r>
          </w:p>
        </w:tc>
        <w:tc>
          <w:tcPr>
            <w:tcW w:w="7370" w:type="dxa"/>
            <w:gridSpan w:val="4"/>
          </w:tcPr>
          <w:p w:rsidR="00190719" w:rsidRPr="0097281D" w:rsidRDefault="00190719" w:rsidP="006C63FF">
            <w:pPr>
              <w:jc w:val="both"/>
              <w:rPr>
                <w:sz w:val="20"/>
                <w:szCs w:val="20"/>
              </w:rPr>
            </w:pPr>
            <w:r w:rsidRPr="0097281D">
              <w:rPr>
                <w:sz w:val="20"/>
                <w:szCs w:val="20"/>
              </w:rPr>
              <w:t>Enerji hakkında genel bilgiler verilerek enerji sistemlerinin farklı konuları teker teker ele alınacaktır.</w:t>
            </w:r>
          </w:p>
        </w:tc>
      </w:tr>
      <w:tr w:rsidR="00190719" w:rsidRPr="00B152A1" w:rsidTr="006C63FF">
        <w:trPr>
          <w:trHeight w:val="899"/>
        </w:trPr>
        <w:tc>
          <w:tcPr>
            <w:tcW w:w="1842"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İngilizce İçerik</w:t>
            </w:r>
          </w:p>
        </w:tc>
        <w:tc>
          <w:tcPr>
            <w:tcW w:w="7370" w:type="dxa"/>
            <w:gridSpan w:val="4"/>
          </w:tcPr>
          <w:p w:rsidR="00190719" w:rsidRPr="00B152A1" w:rsidRDefault="00190719" w:rsidP="006C63FF">
            <w:pPr>
              <w:spacing w:after="200" w:line="276" w:lineRule="auto"/>
              <w:rPr>
                <w:rFonts w:ascii="Times New Roman" w:hAnsi="Times New Roman" w:cs="Times New Roman"/>
                <w:b/>
                <w:sz w:val="20"/>
                <w:szCs w:val="20"/>
              </w:rPr>
            </w:pPr>
          </w:p>
        </w:tc>
      </w:tr>
      <w:tr w:rsidR="00190719" w:rsidRPr="00B152A1" w:rsidTr="006C63FF">
        <w:trPr>
          <w:trHeight w:val="899"/>
        </w:trPr>
        <w:tc>
          <w:tcPr>
            <w:tcW w:w="1842"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Ön Koşul</w:t>
            </w:r>
          </w:p>
        </w:tc>
        <w:tc>
          <w:tcPr>
            <w:tcW w:w="7370" w:type="dxa"/>
            <w:gridSpan w:val="4"/>
          </w:tcPr>
          <w:p w:rsidR="00190719" w:rsidRPr="0002512F" w:rsidRDefault="00190719" w:rsidP="006C63FF">
            <w:pPr>
              <w:spacing w:after="200" w:line="276" w:lineRule="auto"/>
              <w:rPr>
                <w:rFonts w:ascii="Times New Roman" w:hAnsi="Times New Roman" w:cs="Times New Roman"/>
                <w:sz w:val="20"/>
                <w:szCs w:val="20"/>
              </w:rPr>
            </w:pPr>
          </w:p>
        </w:tc>
      </w:tr>
      <w:tr w:rsidR="00190719" w:rsidRPr="00B152A1" w:rsidTr="006C63FF">
        <w:trPr>
          <w:trHeight w:val="899"/>
        </w:trPr>
        <w:tc>
          <w:tcPr>
            <w:tcW w:w="1842" w:type="dxa"/>
          </w:tcPr>
          <w:p w:rsidR="00190719" w:rsidRPr="00B152A1" w:rsidRDefault="00190719" w:rsidP="006C63FF">
            <w:pPr>
              <w:rPr>
                <w:rFonts w:ascii="Times New Roman" w:hAnsi="Times New Roman" w:cs="Times New Roman"/>
                <w:b/>
                <w:sz w:val="20"/>
                <w:szCs w:val="20"/>
              </w:rPr>
            </w:pPr>
            <w:r>
              <w:rPr>
                <w:rFonts w:ascii="Times New Roman" w:hAnsi="Times New Roman" w:cs="Times New Roman"/>
                <w:b/>
                <w:sz w:val="20"/>
                <w:szCs w:val="20"/>
              </w:rPr>
              <w:t xml:space="preserve">Ölçme </w:t>
            </w:r>
            <w:r w:rsidRPr="00AD0595">
              <w:rPr>
                <w:rFonts w:ascii="Times New Roman" w:hAnsi="Times New Roman" w:cs="Times New Roman"/>
                <w:b/>
                <w:sz w:val="20"/>
                <w:szCs w:val="20"/>
              </w:rPr>
              <w:t>Değerlendirme ve Puanlama</w:t>
            </w:r>
          </w:p>
        </w:tc>
        <w:tc>
          <w:tcPr>
            <w:tcW w:w="7370" w:type="dxa"/>
            <w:gridSpan w:val="4"/>
          </w:tcPr>
          <w:p w:rsidR="00190719" w:rsidRPr="0097281D" w:rsidRDefault="00190719" w:rsidP="006C63FF">
            <w:pPr>
              <w:rPr>
                <w:sz w:val="20"/>
                <w:szCs w:val="20"/>
              </w:rPr>
            </w:pPr>
            <w:r w:rsidRPr="0097281D">
              <w:rPr>
                <w:sz w:val="20"/>
                <w:szCs w:val="20"/>
              </w:rPr>
              <w:t>A: Sınav, B: Küçük Sınav (Quiz), C: Ödev, D: Laboratuvar, E: Proje/Tasarım, F: Diğer (Performans Görevi, Sunum, Derse Katılım)</w:t>
            </w:r>
          </w:p>
        </w:tc>
      </w:tr>
      <w:tr w:rsidR="00190719" w:rsidRPr="00B152A1" w:rsidTr="006C63FF">
        <w:trPr>
          <w:trHeight w:val="899"/>
        </w:trPr>
        <w:tc>
          <w:tcPr>
            <w:tcW w:w="1842" w:type="dxa"/>
          </w:tcPr>
          <w:p w:rsidR="00190719" w:rsidRDefault="00190719" w:rsidP="006C63FF">
            <w:pPr>
              <w:rPr>
                <w:rFonts w:ascii="Times New Roman" w:hAnsi="Times New Roman" w:cs="Times New Roman"/>
                <w:b/>
                <w:sz w:val="20"/>
                <w:szCs w:val="20"/>
              </w:rPr>
            </w:pPr>
            <w:r>
              <w:rPr>
                <w:rFonts w:ascii="Times New Roman" w:hAnsi="Times New Roman" w:cs="Times New Roman"/>
                <w:b/>
                <w:sz w:val="20"/>
                <w:szCs w:val="20"/>
              </w:rPr>
              <w:t>Eğitim Öğretim Metotları</w:t>
            </w:r>
          </w:p>
        </w:tc>
        <w:tc>
          <w:tcPr>
            <w:tcW w:w="7370" w:type="dxa"/>
            <w:gridSpan w:val="4"/>
          </w:tcPr>
          <w:p w:rsidR="00190719" w:rsidRPr="0097281D" w:rsidRDefault="00190719" w:rsidP="006C63FF">
            <w:pPr>
              <w:jc w:val="both"/>
              <w:rPr>
                <w:sz w:val="20"/>
                <w:szCs w:val="20"/>
              </w:rPr>
            </w:pPr>
            <w:proofErr w:type="gramStart"/>
            <w:r w:rsidRPr="0097281D">
              <w:rPr>
                <w:sz w:val="20"/>
                <w:szCs w:val="20"/>
                <w:lang w:eastAsia="tr-TR"/>
              </w:rPr>
              <w:t>(1)Anlatım, (2)Soru - Cevap, (3)Tartışma, (4)Alıştırma ve Uygulama, (5)Gösteri, (6)Gösterip Yaptırma, (7)Rol Oynama, (8)Grup Çalışması, (9)Benzetim, (10)Beyin Fırtınası, (11)Altı Şapka, (12)Örnek Olay, (13)Deney / Laboratuvar / Atölye / Alan Uygulaması / Staj, (14)Bireysel Çalışma, (15)Problem Çözme, (16)Proje Temelli Öğrenme</w:t>
            </w:r>
            <w:proofErr w:type="gramEnd"/>
          </w:p>
        </w:tc>
      </w:tr>
      <w:tr w:rsidR="00190719" w:rsidRPr="00B152A1" w:rsidTr="006C63FF">
        <w:trPr>
          <w:trHeight w:val="430"/>
        </w:trPr>
        <w:tc>
          <w:tcPr>
            <w:tcW w:w="9212" w:type="dxa"/>
            <w:gridSpan w:val="5"/>
          </w:tcPr>
          <w:p w:rsidR="00190719" w:rsidRPr="00B152A1" w:rsidRDefault="00190719" w:rsidP="006C63FF">
            <w:pPr>
              <w:rPr>
                <w:rFonts w:ascii="Times New Roman" w:hAnsi="Times New Roman" w:cs="Times New Roman"/>
                <w:b/>
                <w:sz w:val="20"/>
                <w:szCs w:val="20"/>
              </w:rPr>
            </w:pPr>
            <w:r w:rsidRPr="00B152A1">
              <w:rPr>
                <w:rFonts w:ascii="Times New Roman" w:hAnsi="Times New Roman" w:cs="Times New Roman"/>
                <w:b/>
                <w:sz w:val="20"/>
                <w:szCs w:val="20"/>
              </w:rPr>
              <w:t>Haftalık Ders Konuları</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1.Hafta</w:t>
            </w:r>
          </w:p>
        </w:tc>
        <w:tc>
          <w:tcPr>
            <w:tcW w:w="7370" w:type="dxa"/>
            <w:gridSpan w:val="4"/>
            <w:vAlign w:val="center"/>
          </w:tcPr>
          <w:p w:rsidR="00190719" w:rsidRPr="0097281D" w:rsidRDefault="00190719" w:rsidP="006C63FF">
            <w:pPr>
              <w:rPr>
                <w:sz w:val="20"/>
                <w:szCs w:val="20"/>
              </w:rPr>
            </w:pPr>
            <w:r w:rsidRPr="0097281D">
              <w:rPr>
                <w:sz w:val="20"/>
                <w:szCs w:val="20"/>
              </w:rPr>
              <w:t>Giriş, Genel Bilgiler</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2.Hafta</w:t>
            </w:r>
          </w:p>
        </w:tc>
        <w:tc>
          <w:tcPr>
            <w:tcW w:w="7370" w:type="dxa"/>
            <w:gridSpan w:val="4"/>
            <w:vAlign w:val="center"/>
          </w:tcPr>
          <w:p w:rsidR="00190719" w:rsidRPr="0097281D" w:rsidRDefault="00190719" w:rsidP="006C63FF">
            <w:pPr>
              <w:rPr>
                <w:sz w:val="20"/>
                <w:szCs w:val="20"/>
              </w:rPr>
            </w:pPr>
            <w:r w:rsidRPr="0097281D">
              <w:rPr>
                <w:sz w:val="20"/>
                <w:szCs w:val="20"/>
              </w:rPr>
              <w:t>Enerji Kavramı ve Enerji Kaynakları</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3.Hafta</w:t>
            </w:r>
          </w:p>
        </w:tc>
        <w:tc>
          <w:tcPr>
            <w:tcW w:w="7370" w:type="dxa"/>
            <w:gridSpan w:val="4"/>
          </w:tcPr>
          <w:p w:rsidR="00190719" w:rsidRPr="0097281D" w:rsidRDefault="00190719" w:rsidP="006C63FF">
            <w:pPr>
              <w:rPr>
                <w:sz w:val="20"/>
                <w:szCs w:val="20"/>
              </w:rPr>
            </w:pPr>
            <w:r w:rsidRPr="0097281D">
              <w:rPr>
                <w:sz w:val="20"/>
                <w:szCs w:val="20"/>
              </w:rPr>
              <w:t>Sürdürülebilir enerji Kavramı ve Kaynakları</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4.Hafta</w:t>
            </w:r>
          </w:p>
        </w:tc>
        <w:tc>
          <w:tcPr>
            <w:tcW w:w="7370" w:type="dxa"/>
            <w:gridSpan w:val="4"/>
          </w:tcPr>
          <w:p w:rsidR="00190719" w:rsidRPr="0097281D" w:rsidRDefault="00190719" w:rsidP="006C63FF">
            <w:pPr>
              <w:rPr>
                <w:sz w:val="20"/>
                <w:szCs w:val="20"/>
              </w:rPr>
            </w:pPr>
            <w:r w:rsidRPr="0097281D">
              <w:rPr>
                <w:sz w:val="20"/>
                <w:szCs w:val="20"/>
              </w:rPr>
              <w:t>Enerji Politikaları, Güvenliği</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5.Hafta</w:t>
            </w:r>
          </w:p>
        </w:tc>
        <w:tc>
          <w:tcPr>
            <w:tcW w:w="7370" w:type="dxa"/>
            <w:gridSpan w:val="4"/>
            <w:vAlign w:val="center"/>
          </w:tcPr>
          <w:p w:rsidR="00190719" w:rsidRPr="0097281D" w:rsidRDefault="00190719" w:rsidP="006C63FF">
            <w:pPr>
              <w:rPr>
                <w:sz w:val="20"/>
                <w:szCs w:val="20"/>
              </w:rPr>
            </w:pPr>
            <w:r w:rsidRPr="0097281D">
              <w:rPr>
                <w:sz w:val="20"/>
                <w:szCs w:val="20"/>
              </w:rPr>
              <w:t>Enerjinin Ekonomik Sektörel Özellikleri</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6.Hafta</w:t>
            </w:r>
          </w:p>
        </w:tc>
        <w:tc>
          <w:tcPr>
            <w:tcW w:w="7370" w:type="dxa"/>
            <w:gridSpan w:val="4"/>
            <w:vAlign w:val="center"/>
          </w:tcPr>
          <w:p w:rsidR="00190719" w:rsidRPr="0097281D" w:rsidRDefault="00190719" w:rsidP="006C63FF">
            <w:pPr>
              <w:rPr>
                <w:sz w:val="20"/>
                <w:szCs w:val="20"/>
              </w:rPr>
            </w:pPr>
            <w:r w:rsidRPr="0097281D">
              <w:rPr>
                <w:sz w:val="20"/>
                <w:szCs w:val="20"/>
              </w:rPr>
              <w:t>Sürdürülebilir Enerji ve İklim Değişikliği</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7.Hafta</w:t>
            </w:r>
          </w:p>
        </w:tc>
        <w:tc>
          <w:tcPr>
            <w:tcW w:w="7370" w:type="dxa"/>
            <w:gridSpan w:val="4"/>
            <w:vAlign w:val="center"/>
          </w:tcPr>
          <w:p w:rsidR="00190719" w:rsidRPr="0097281D" w:rsidRDefault="00190719" w:rsidP="006C63FF">
            <w:pPr>
              <w:rPr>
                <w:sz w:val="20"/>
                <w:szCs w:val="20"/>
              </w:rPr>
            </w:pPr>
            <w:r w:rsidRPr="0097281D">
              <w:rPr>
                <w:sz w:val="20"/>
                <w:szCs w:val="20"/>
              </w:rPr>
              <w:t>Sürdürülebilir Enerji ve İklim Değişikliği</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8.Hafta</w:t>
            </w:r>
          </w:p>
        </w:tc>
        <w:tc>
          <w:tcPr>
            <w:tcW w:w="7370" w:type="dxa"/>
            <w:gridSpan w:val="4"/>
            <w:vAlign w:val="center"/>
          </w:tcPr>
          <w:p w:rsidR="00190719" w:rsidRPr="0097281D" w:rsidRDefault="00190719" w:rsidP="006C63FF">
            <w:pPr>
              <w:rPr>
                <w:sz w:val="20"/>
                <w:szCs w:val="20"/>
              </w:rPr>
            </w:pPr>
            <w:r w:rsidRPr="0097281D">
              <w:rPr>
                <w:sz w:val="20"/>
                <w:szCs w:val="20"/>
              </w:rPr>
              <w:t>Ara Sınav</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9.Hafta</w:t>
            </w:r>
          </w:p>
        </w:tc>
        <w:tc>
          <w:tcPr>
            <w:tcW w:w="7370" w:type="dxa"/>
            <w:gridSpan w:val="4"/>
            <w:vAlign w:val="center"/>
          </w:tcPr>
          <w:p w:rsidR="00190719" w:rsidRPr="0097281D" w:rsidRDefault="00190719" w:rsidP="006C63FF">
            <w:pPr>
              <w:rPr>
                <w:sz w:val="20"/>
                <w:szCs w:val="20"/>
              </w:rPr>
            </w:pPr>
            <w:r w:rsidRPr="0097281D">
              <w:rPr>
                <w:sz w:val="20"/>
                <w:szCs w:val="20"/>
              </w:rPr>
              <w:t>Güneş Enerjisi</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10.Hafta</w:t>
            </w:r>
          </w:p>
        </w:tc>
        <w:tc>
          <w:tcPr>
            <w:tcW w:w="7370" w:type="dxa"/>
            <w:gridSpan w:val="4"/>
            <w:vAlign w:val="center"/>
          </w:tcPr>
          <w:p w:rsidR="00190719" w:rsidRPr="0097281D" w:rsidRDefault="00190719" w:rsidP="006C63FF">
            <w:pPr>
              <w:rPr>
                <w:sz w:val="20"/>
                <w:szCs w:val="20"/>
              </w:rPr>
            </w:pPr>
            <w:proofErr w:type="gramStart"/>
            <w:r w:rsidRPr="0097281D">
              <w:rPr>
                <w:sz w:val="20"/>
                <w:szCs w:val="20"/>
              </w:rPr>
              <w:t>Rüzgar</w:t>
            </w:r>
            <w:proofErr w:type="gramEnd"/>
            <w:r w:rsidRPr="0097281D">
              <w:rPr>
                <w:sz w:val="20"/>
                <w:szCs w:val="20"/>
              </w:rPr>
              <w:t xml:space="preserve"> Enerjisi</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11.Hafta</w:t>
            </w:r>
          </w:p>
        </w:tc>
        <w:tc>
          <w:tcPr>
            <w:tcW w:w="7370" w:type="dxa"/>
            <w:gridSpan w:val="4"/>
            <w:vAlign w:val="center"/>
          </w:tcPr>
          <w:p w:rsidR="00190719" w:rsidRPr="0097281D" w:rsidRDefault="00190719" w:rsidP="006C63FF">
            <w:pPr>
              <w:rPr>
                <w:sz w:val="20"/>
                <w:szCs w:val="20"/>
              </w:rPr>
            </w:pPr>
            <w:r w:rsidRPr="0097281D">
              <w:rPr>
                <w:sz w:val="20"/>
                <w:szCs w:val="20"/>
              </w:rPr>
              <w:t>Hidroelektrik Enerji</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12.Hafta</w:t>
            </w:r>
          </w:p>
        </w:tc>
        <w:tc>
          <w:tcPr>
            <w:tcW w:w="7370" w:type="dxa"/>
            <w:gridSpan w:val="4"/>
            <w:vAlign w:val="center"/>
          </w:tcPr>
          <w:p w:rsidR="00190719" w:rsidRPr="0097281D" w:rsidRDefault="00190719" w:rsidP="006C63FF">
            <w:pPr>
              <w:rPr>
                <w:sz w:val="20"/>
                <w:szCs w:val="20"/>
              </w:rPr>
            </w:pPr>
            <w:r w:rsidRPr="0097281D">
              <w:rPr>
                <w:sz w:val="20"/>
                <w:szCs w:val="20"/>
              </w:rPr>
              <w:t>Jeotermal Enerji</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13.Hafta</w:t>
            </w:r>
          </w:p>
        </w:tc>
        <w:tc>
          <w:tcPr>
            <w:tcW w:w="7370" w:type="dxa"/>
            <w:gridSpan w:val="4"/>
            <w:vAlign w:val="center"/>
          </w:tcPr>
          <w:p w:rsidR="00190719" w:rsidRPr="0097281D" w:rsidRDefault="00190719" w:rsidP="006C63FF">
            <w:pPr>
              <w:rPr>
                <w:sz w:val="20"/>
                <w:szCs w:val="20"/>
              </w:rPr>
            </w:pPr>
            <w:r w:rsidRPr="0097281D">
              <w:rPr>
                <w:sz w:val="20"/>
                <w:szCs w:val="20"/>
              </w:rPr>
              <w:t>Biokütle Enerjisi</w:t>
            </w:r>
          </w:p>
        </w:tc>
      </w:tr>
      <w:tr w:rsidR="00190719" w:rsidRPr="00B152A1" w:rsidTr="006C63FF">
        <w:trPr>
          <w:trHeight w:val="280"/>
        </w:trPr>
        <w:tc>
          <w:tcPr>
            <w:tcW w:w="1842" w:type="dxa"/>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sz w:val="20"/>
                <w:szCs w:val="20"/>
              </w:rPr>
              <w:t>14.Hafta</w:t>
            </w:r>
          </w:p>
        </w:tc>
        <w:tc>
          <w:tcPr>
            <w:tcW w:w="7370" w:type="dxa"/>
            <w:gridSpan w:val="4"/>
            <w:vAlign w:val="center"/>
          </w:tcPr>
          <w:p w:rsidR="00190719" w:rsidRPr="0097281D" w:rsidRDefault="00190719" w:rsidP="006C63FF">
            <w:pPr>
              <w:rPr>
                <w:sz w:val="20"/>
                <w:szCs w:val="20"/>
              </w:rPr>
            </w:pPr>
            <w:r w:rsidRPr="0097281D">
              <w:rPr>
                <w:sz w:val="20"/>
                <w:szCs w:val="20"/>
              </w:rPr>
              <w:t>Deniz Kaynaklı Yenilenebilir Enerji</w:t>
            </w:r>
          </w:p>
        </w:tc>
      </w:tr>
      <w:tr w:rsidR="00190719" w:rsidRPr="00B152A1" w:rsidTr="006C63FF">
        <w:trPr>
          <w:trHeight w:val="280"/>
        </w:trPr>
        <w:tc>
          <w:tcPr>
            <w:tcW w:w="9212" w:type="dxa"/>
            <w:gridSpan w:val="5"/>
          </w:tcPr>
          <w:p w:rsidR="00190719" w:rsidRPr="00B152A1" w:rsidRDefault="00190719" w:rsidP="006C63FF">
            <w:pPr>
              <w:jc w:val="center"/>
              <w:rPr>
                <w:rFonts w:ascii="Times New Roman" w:hAnsi="Times New Roman" w:cs="Times New Roman"/>
                <w:b/>
                <w:sz w:val="20"/>
                <w:szCs w:val="20"/>
              </w:rPr>
            </w:pPr>
            <w:r>
              <w:rPr>
                <w:rFonts w:ascii="Times New Roman" w:hAnsi="Times New Roman" w:cs="Times New Roman"/>
                <w:sz w:val="20"/>
                <w:szCs w:val="20"/>
              </w:rPr>
              <w:t>Final Dönemi ve Genel Değerlendirme</w:t>
            </w:r>
          </w:p>
        </w:tc>
      </w:tr>
    </w:tbl>
    <w:p w:rsidR="00190719" w:rsidRDefault="00190719" w:rsidP="00190719">
      <w:pPr>
        <w:rPr>
          <w:rFonts w:ascii="Times New Roman" w:hAnsi="Times New Roman" w:cs="Times New Roman"/>
          <w:sz w:val="20"/>
          <w:szCs w:val="20"/>
        </w:rPr>
      </w:pPr>
    </w:p>
    <w:tbl>
      <w:tblPr>
        <w:tblStyle w:val="TabloKlavuzu"/>
        <w:tblW w:w="0" w:type="auto"/>
        <w:tblLayout w:type="fixed"/>
        <w:tblLook w:val="04A0"/>
      </w:tblPr>
      <w:tblGrid>
        <w:gridCol w:w="534"/>
        <w:gridCol w:w="6237"/>
        <w:gridCol w:w="567"/>
        <w:gridCol w:w="567"/>
        <w:gridCol w:w="425"/>
        <w:gridCol w:w="425"/>
        <w:gridCol w:w="425"/>
      </w:tblGrid>
      <w:tr w:rsidR="00190719" w:rsidRPr="00B152A1" w:rsidTr="006C63FF">
        <w:tc>
          <w:tcPr>
            <w:tcW w:w="6771" w:type="dxa"/>
            <w:gridSpan w:val="2"/>
          </w:tcPr>
          <w:p w:rsidR="00190719" w:rsidRPr="00B152A1" w:rsidRDefault="00190719" w:rsidP="006C63FF">
            <w:pPr>
              <w:spacing w:after="200" w:line="276" w:lineRule="auto"/>
              <w:rPr>
                <w:rFonts w:ascii="Times New Roman" w:hAnsi="Times New Roman" w:cs="Times New Roman"/>
                <w:b/>
                <w:sz w:val="20"/>
                <w:szCs w:val="20"/>
              </w:rPr>
            </w:pPr>
            <w:r>
              <w:rPr>
                <w:rFonts w:ascii="Times New Roman" w:hAnsi="Times New Roman" w:cs="Times New Roman"/>
                <w:sz w:val="20"/>
                <w:szCs w:val="20"/>
              </w:rPr>
              <w:br w:type="page"/>
            </w:r>
            <w:r w:rsidRPr="00B152A1">
              <w:rPr>
                <w:rFonts w:ascii="Times New Roman" w:hAnsi="Times New Roman" w:cs="Times New Roman"/>
                <w:b/>
                <w:sz w:val="20"/>
                <w:szCs w:val="20"/>
              </w:rPr>
              <w:t>Program Öğrenme Çıktıları İlişkisi</w:t>
            </w:r>
          </w:p>
        </w:tc>
        <w:tc>
          <w:tcPr>
            <w:tcW w:w="2409" w:type="dxa"/>
            <w:gridSpan w:val="5"/>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Değerlendirme</w:t>
            </w:r>
          </w:p>
        </w:tc>
      </w:tr>
      <w:tr w:rsidR="00190719" w:rsidRPr="00B152A1" w:rsidTr="006C63FF">
        <w:tc>
          <w:tcPr>
            <w:tcW w:w="6771" w:type="dxa"/>
            <w:gridSpan w:val="2"/>
          </w:tcPr>
          <w:p w:rsidR="00190719" w:rsidRPr="00B152A1" w:rsidRDefault="00190719" w:rsidP="006C63FF">
            <w:pPr>
              <w:rPr>
                <w:rFonts w:ascii="Times New Roman" w:hAnsi="Times New Roman" w:cs="Times New Roman"/>
                <w:sz w:val="20"/>
                <w:szCs w:val="20"/>
              </w:rPr>
            </w:pPr>
            <w:r w:rsidRPr="00B152A1">
              <w:rPr>
                <w:rFonts w:ascii="Times New Roman" w:hAnsi="Times New Roman" w:cs="Times New Roman"/>
                <w:b/>
                <w:sz w:val="20"/>
                <w:szCs w:val="20"/>
              </w:rPr>
              <w:t>Program Öğrenme Çıktıları</w:t>
            </w:r>
          </w:p>
        </w:tc>
        <w:tc>
          <w:tcPr>
            <w:tcW w:w="567"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1</w:t>
            </w:r>
          </w:p>
        </w:tc>
        <w:tc>
          <w:tcPr>
            <w:tcW w:w="567"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2</w:t>
            </w:r>
          </w:p>
        </w:tc>
        <w:tc>
          <w:tcPr>
            <w:tcW w:w="425"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3</w:t>
            </w:r>
          </w:p>
        </w:tc>
        <w:tc>
          <w:tcPr>
            <w:tcW w:w="425"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4</w:t>
            </w:r>
          </w:p>
        </w:tc>
        <w:tc>
          <w:tcPr>
            <w:tcW w:w="425"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5</w:t>
            </w:r>
          </w:p>
        </w:tc>
      </w:tr>
      <w:tr w:rsidR="00190719" w:rsidRPr="00B152A1" w:rsidTr="006C63FF">
        <w:tc>
          <w:tcPr>
            <w:tcW w:w="534"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1</w:t>
            </w:r>
          </w:p>
        </w:tc>
        <w:tc>
          <w:tcPr>
            <w:tcW w:w="6237" w:type="dxa"/>
          </w:tcPr>
          <w:p w:rsidR="00190719" w:rsidRPr="0097281D" w:rsidRDefault="00190719" w:rsidP="006C63FF">
            <w:pPr>
              <w:rPr>
                <w:sz w:val="20"/>
                <w:szCs w:val="20"/>
              </w:rPr>
            </w:pPr>
            <w:r w:rsidRPr="0097281D">
              <w:rPr>
                <w:sz w:val="20"/>
                <w:szCs w:val="20"/>
              </w:rPr>
              <w:t>Yönetim bilimi, siyaset bilimi ve sosyoloji, hukuk bilimleri, kentleşme ve çevre sorunları alanlarında kuramsal bilgi ve donanıma sahip olur.</w:t>
            </w:r>
          </w:p>
        </w:tc>
        <w:tc>
          <w:tcPr>
            <w:tcW w:w="567" w:type="dxa"/>
          </w:tcPr>
          <w:p w:rsidR="00190719" w:rsidRPr="0097281D" w:rsidRDefault="00190719" w:rsidP="006C63FF">
            <w:pPr>
              <w:jc w:val="center"/>
              <w:rPr>
                <w:b/>
                <w:sz w:val="20"/>
                <w:szCs w:val="20"/>
                <w:lang w:eastAsia="tr-TR"/>
              </w:rPr>
            </w:pPr>
          </w:p>
        </w:tc>
        <w:tc>
          <w:tcPr>
            <w:tcW w:w="567" w:type="dxa"/>
          </w:tcPr>
          <w:p w:rsidR="00190719" w:rsidRPr="0097281D" w:rsidRDefault="00190719" w:rsidP="006C63FF">
            <w:pPr>
              <w:jc w:val="center"/>
              <w:rPr>
                <w:b/>
                <w:sz w:val="20"/>
                <w:szCs w:val="20"/>
                <w:lang w:eastAsia="tr-TR"/>
              </w:rPr>
            </w:pPr>
          </w:p>
        </w:tc>
        <w:tc>
          <w:tcPr>
            <w:tcW w:w="425" w:type="dxa"/>
          </w:tcPr>
          <w:p w:rsidR="00190719" w:rsidRPr="0097281D" w:rsidRDefault="00190719" w:rsidP="006C63FF">
            <w:pPr>
              <w:jc w:val="center"/>
              <w:rPr>
                <w:b/>
                <w:sz w:val="20"/>
                <w:szCs w:val="20"/>
                <w:lang w:eastAsia="tr-TR"/>
              </w:rPr>
            </w:pPr>
          </w:p>
        </w:tc>
        <w:tc>
          <w:tcPr>
            <w:tcW w:w="425" w:type="dxa"/>
          </w:tcPr>
          <w:p w:rsidR="00190719" w:rsidRPr="0097281D" w:rsidRDefault="00190719" w:rsidP="006C63FF">
            <w:pPr>
              <w:jc w:val="center"/>
              <w:rPr>
                <w:b/>
                <w:sz w:val="20"/>
                <w:szCs w:val="20"/>
                <w:lang w:eastAsia="tr-TR"/>
              </w:rPr>
            </w:pPr>
          </w:p>
        </w:tc>
        <w:tc>
          <w:tcPr>
            <w:tcW w:w="425" w:type="dxa"/>
          </w:tcPr>
          <w:p w:rsidR="00190719" w:rsidRPr="0097281D" w:rsidRDefault="00190719" w:rsidP="006C63FF">
            <w:pPr>
              <w:jc w:val="center"/>
              <w:rPr>
                <w:b/>
                <w:sz w:val="20"/>
                <w:szCs w:val="20"/>
                <w:lang w:eastAsia="tr-TR"/>
              </w:rPr>
            </w:pPr>
            <w:r w:rsidRPr="0097281D">
              <w:rPr>
                <w:b/>
                <w:sz w:val="20"/>
                <w:szCs w:val="20"/>
                <w:lang w:eastAsia="tr-TR"/>
              </w:rPr>
              <w:t>X</w:t>
            </w:r>
          </w:p>
        </w:tc>
      </w:tr>
      <w:tr w:rsidR="00190719" w:rsidRPr="00B152A1" w:rsidTr="006C63FF">
        <w:tc>
          <w:tcPr>
            <w:tcW w:w="534"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2</w:t>
            </w:r>
          </w:p>
        </w:tc>
        <w:tc>
          <w:tcPr>
            <w:tcW w:w="6237" w:type="dxa"/>
          </w:tcPr>
          <w:p w:rsidR="00190719" w:rsidRPr="0097281D" w:rsidRDefault="00190719" w:rsidP="006C63FF">
            <w:pPr>
              <w:rPr>
                <w:sz w:val="20"/>
                <w:szCs w:val="20"/>
              </w:rPr>
            </w:pPr>
            <w:r w:rsidRPr="0097281D">
              <w:rPr>
                <w:sz w:val="20"/>
                <w:szCs w:val="20"/>
              </w:rPr>
              <w:t>Siyaset Bilimi ve Kamu Yönetimine temel oluşturan diğer disiplinlerden (Uluslararası İlişkiler, İktisat, Sosyoloji, Felsefe, vs.) yararlanabilir ve bu disiplinlere dair temel bilgi birikimine sahip olup çok disiplinli yorum ve analiz yapabilir.</w:t>
            </w:r>
          </w:p>
        </w:tc>
        <w:tc>
          <w:tcPr>
            <w:tcW w:w="567" w:type="dxa"/>
          </w:tcPr>
          <w:p w:rsidR="00190719" w:rsidRPr="0097281D" w:rsidRDefault="00190719" w:rsidP="006C63FF">
            <w:pPr>
              <w:jc w:val="center"/>
              <w:rPr>
                <w:b/>
                <w:sz w:val="20"/>
                <w:szCs w:val="20"/>
                <w:lang w:eastAsia="tr-TR"/>
              </w:rPr>
            </w:pPr>
          </w:p>
        </w:tc>
        <w:tc>
          <w:tcPr>
            <w:tcW w:w="567" w:type="dxa"/>
          </w:tcPr>
          <w:p w:rsidR="00190719" w:rsidRPr="0097281D" w:rsidRDefault="00190719" w:rsidP="006C63FF">
            <w:pPr>
              <w:jc w:val="center"/>
              <w:rPr>
                <w:b/>
                <w:sz w:val="20"/>
                <w:szCs w:val="20"/>
                <w:lang w:eastAsia="tr-TR"/>
              </w:rPr>
            </w:pPr>
          </w:p>
        </w:tc>
        <w:tc>
          <w:tcPr>
            <w:tcW w:w="425" w:type="dxa"/>
          </w:tcPr>
          <w:p w:rsidR="00190719" w:rsidRPr="0097281D" w:rsidRDefault="00190719" w:rsidP="006C63FF">
            <w:pPr>
              <w:jc w:val="center"/>
              <w:rPr>
                <w:b/>
                <w:sz w:val="20"/>
                <w:szCs w:val="20"/>
                <w:lang w:eastAsia="tr-TR"/>
              </w:rPr>
            </w:pPr>
            <w:r w:rsidRPr="0097281D">
              <w:rPr>
                <w:b/>
                <w:sz w:val="20"/>
                <w:szCs w:val="20"/>
                <w:lang w:eastAsia="tr-TR"/>
              </w:rPr>
              <w:t>X</w:t>
            </w:r>
          </w:p>
        </w:tc>
        <w:tc>
          <w:tcPr>
            <w:tcW w:w="425" w:type="dxa"/>
          </w:tcPr>
          <w:p w:rsidR="00190719" w:rsidRPr="0097281D" w:rsidRDefault="00190719" w:rsidP="006C63FF">
            <w:pPr>
              <w:jc w:val="center"/>
              <w:rPr>
                <w:b/>
                <w:sz w:val="20"/>
                <w:szCs w:val="20"/>
                <w:lang w:eastAsia="tr-TR"/>
              </w:rPr>
            </w:pPr>
          </w:p>
        </w:tc>
        <w:tc>
          <w:tcPr>
            <w:tcW w:w="425" w:type="dxa"/>
          </w:tcPr>
          <w:p w:rsidR="00190719" w:rsidRPr="0097281D" w:rsidRDefault="00190719" w:rsidP="006C63FF">
            <w:pPr>
              <w:jc w:val="center"/>
              <w:rPr>
                <w:b/>
                <w:sz w:val="20"/>
                <w:szCs w:val="20"/>
                <w:lang w:eastAsia="tr-TR"/>
              </w:rPr>
            </w:pPr>
          </w:p>
        </w:tc>
      </w:tr>
      <w:tr w:rsidR="00190719" w:rsidRPr="00B152A1" w:rsidTr="006C63FF">
        <w:tc>
          <w:tcPr>
            <w:tcW w:w="534"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3</w:t>
            </w:r>
          </w:p>
        </w:tc>
        <w:tc>
          <w:tcPr>
            <w:tcW w:w="6237" w:type="dxa"/>
          </w:tcPr>
          <w:p w:rsidR="00190719" w:rsidRPr="0097281D" w:rsidRDefault="00190719" w:rsidP="006C63FF">
            <w:pPr>
              <w:rPr>
                <w:sz w:val="20"/>
                <w:szCs w:val="20"/>
              </w:rPr>
            </w:pPr>
            <w:r w:rsidRPr="0097281D">
              <w:rPr>
                <w:sz w:val="20"/>
                <w:szCs w:val="20"/>
              </w:rPr>
              <w:t>Klasik ve çağdaş kuramlar arasındaki farklılıkları ayırt edebilir ve aralarındaki etkileşimi değerlendirebilir.</w:t>
            </w:r>
          </w:p>
        </w:tc>
        <w:tc>
          <w:tcPr>
            <w:tcW w:w="567" w:type="dxa"/>
          </w:tcPr>
          <w:p w:rsidR="00190719" w:rsidRPr="0097281D" w:rsidRDefault="00190719" w:rsidP="006C63FF">
            <w:pPr>
              <w:jc w:val="center"/>
              <w:rPr>
                <w:b/>
                <w:sz w:val="20"/>
                <w:szCs w:val="20"/>
                <w:lang w:eastAsia="tr-TR"/>
              </w:rPr>
            </w:pPr>
          </w:p>
        </w:tc>
        <w:tc>
          <w:tcPr>
            <w:tcW w:w="567" w:type="dxa"/>
          </w:tcPr>
          <w:p w:rsidR="00190719" w:rsidRPr="0097281D" w:rsidRDefault="00190719" w:rsidP="006C63FF">
            <w:pPr>
              <w:jc w:val="center"/>
              <w:rPr>
                <w:b/>
                <w:sz w:val="20"/>
                <w:szCs w:val="20"/>
                <w:lang w:eastAsia="tr-TR"/>
              </w:rPr>
            </w:pPr>
          </w:p>
        </w:tc>
        <w:tc>
          <w:tcPr>
            <w:tcW w:w="425" w:type="dxa"/>
          </w:tcPr>
          <w:p w:rsidR="00190719" w:rsidRPr="0097281D" w:rsidRDefault="00190719" w:rsidP="006C63FF">
            <w:pPr>
              <w:jc w:val="center"/>
              <w:rPr>
                <w:b/>
                <w:sz w:val="20"/>
                <w:szCs w:val="20"/>
                <w:lang w:eastAsia="tr-TR"/>
              </w:rPr>
            </w:pPr>
            <w:r w:rsidRPr="0097281D">
              <w:rPr>
                <w:b/>
                <w:sz w:val="20"/>
                <w:szCs w:val="20"/>
                <w:lang w:eastAsia="tr-TR"/>
              </w:rPr>
              <w:t>X</w:t>
            </w:r>
          </w:p>
        </w:tc>
        <w:tc>
          <w:tcPr>
            <w:tcW w:w="425" w:type="dxa"/>
          </w:tcPr>
          <w:p w:rsidR="00190719" w:rsidRPr="0097281D" w:rsidRDefault="00190719" w:rsidP="006C63FF">
            <w:pPr>
              <w:jc w:val="center"/>
              <w:rPr>
                <w:b/>
                <w:sz w:val="20"/>
                <w:szCs w:val="20"/>
                <w:lang w:eastAsia="tr-TR"/>
              </w:rPr>
            </w:pPr>
          </w:p>
        </w:tc>
        <w:tc>
          <w:tcPr>
            <w:tcW w:w="425" w:type="dxa"/>
          </w:tcPr>
          <w:p w:rsidR="00190719" w:rsidRPr="0097281D" w:rsidRDefault="00190719" w:rsidP="006C63FF">
            <w:pPr>
              <w:jc w:val="center"/>
              <w:rPr>
                <w:b/>
                <w:sz w:val="20"/>
                <w:szCs w:val="20"/>
                <w:lang w:eastAsia="tr-TR"/>
              </w:rPr>
            </w:pPr>
          </w:p>
        </w:tc>
      </w:tr>
      <w:tr w:rsidR="00190719" w:rsidRPr="00B152A1" w:rsidTr="006C63FF">
        <w:tc>
          <w:tcPr>
            <w:tcW w:w="534"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4</w:t>
            </w:r>
          </w:p>
        </w:tc>
        <w:tc>
          <w:tcPr>
            <w:tcW w:w="6237" w:type="dxa"/>
          </w:tcPr>
          <w:p w:rsidR="00190719" w:rsidRPr="0097281D" w:rsidRDefault="00190719" w:rsidP="006C63FF">
            <w:pPr>
              <w:rPr>
                <w:sz w:val="20"/>
                <w:szCs w:val="20"/>
              </w:rPr>
            </w:pPr>
            <w:r w:rsidRPr="0097281D">
              <w:rPr>
                <w:sz w:val="20"/>
                <w:szCs w:val="20"/>
              </w:rPr>
              <w:t>Siyaset Bilimi ve Kamu Yönetimi alanında, ulusal ve uluslararası düzeyde, çağdaş gelişmeleri, yaklaşımları, temel sorunları bilir ve gelişmeler arasında ilişki kurabilir.</w:t>
            </w:r>
          </w:p>
        </w:tc>
        <w:tc>
          <w:tcPr>
            <w:tcW w:w="567" w:type="dxa"/>
          </w:tcPr>
          <w:p w:rsidR="00190719" w:rsidRPr="0097281D" w:rsidRDefault="00190719" w:rsidP="006C63FF">
            <w:pPr>
              <w:jc w:val="center"/>
              <w:rPr>
                <w:b/>
                <w:sz w:val="20"/>
                <w:szCs w:val="20"/>
                <w:lang w:eastAsia="tr-TR"/>
              </w:rPr>
            </w:pPr>
          </w:p>
        </w:tc>
        <w:tc>
          <w:tcPr>
            <w:tcW w:w="567" w:type="dxa"/>
          </w:tcPr>
          <w:p w:rsidR="00190719" w:rsidRPr="0097281D" w:rsidRDefault="00190719" w:rsidP="006C63FF">
            <w:pPr>
              <w:jc w:val="center"/>
              <w:rPr>
                <w:b/>
                <w:sz w:val="20"/>
                <w:szCs w:val="20"/>
                <w:lang w:eastAsia="tr-TR"/>
              </w:rPr>
            </w:pPr>
          </w:p>
        </w:tc>
        <w:tc>
          <w:tcPr>
            <w:tcW w:w="425" w:type="dxa"/>
          </w:tcPr>
          <w:p w:rsidR="00190719" w:rsidRPr="0097281D" w:rsidRDefault="00190719" w:rsidP="006C63FF">
            <w:pPr>
              <w:jc w:val="center"/>
              <w:rPr>
                <w:b/>
                <w:sz w:val="20"/>
                <w:szCs w:val="20"/>
                <w:lang w:eastAsia="tr-TR"/>
              </w:rPr>
            </w:pPr>
            <w:r w:rsidRPr="0097281D">
              <w:rPr>
                <w:b/>
                <w:sz w:val="20"/>
                <w:szCs w:val="20"/>
                <w:lang w:eastAsia="tr-TR"/>
              </w:rPr>
              <w:t>X</w:t>
            </w:r>
          </w:p>
        </w:tc>
        <w:tc>
          <w:tcPr>
            <w:tcW w:w="425" w:type="dxa"/>
          </w:tcPr>
          <w:p w:rsidR="00190719" w:rsidRPr="0097281D" w:rsidRDefault="00190719" w:rsidP="006C63FF">
            <w:pPr>
              <w:jc w:val="center"/>
              <w:rPr>
                <w:b/>
                <w:sz w:val="20"/>
                <w:szCs w:val="20"/>
                <w:lang w:eastAsia="tr-TR"/>
              </w:rPr>
            </w:pPr>
          </w:p>
        </w:tc>
        <w:tc>
          <w:tcPr>
            <w:tcW w:w="425" w:type="dxa"/>
          </w:tcPr>
          <w:p w:rsidR="00190719" w:rsidRPr="0097281D" w:rsidRDefault="00190719" w:rsidP="006C63FF">
            <w:pPr>
              <w:jc w:val="center"/>
              <w:rPr>
                <w:b/>
                <w:sz w:val="20"/>
                <w:szCs w:val="20"/>
                <w:lang w:eastAsia="tr-TR"/>
              </w:rPr>
            </w:pPr>
          </w:p>
        </w:tc>
      </w:tr>
      <w:tr w:rsidR="00190719" w:rsidRPr="00B152A1" w:rsidTr="006C63FF">
        <w:tc>
          <w:tcPr>
            <w:tcW w:w="534"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5</w:t>
            </w:r>
          </w:p>
        </w:tc>
        <w:tc>
          <w:tcPr>
            <w:tcW w:w="6237" w:type="dxa"/>
          </w:tcPr>
          <w:p w:rsidR="00190719" w:rsidRPr="0097281D" w:rsidRDefault="00190719" w:rsidP="006C63FF">
            <w:pPr>
              <w:rPr>
                <w:sz w:val="20"/>
                <w:szCs w:val="20"/>
              </w:rPr>
            </w:pPr>
            <w:r w:rsidRPr="0097281D">
              <w:rPr>
                <w:sz w:val="20"/>
                <w:szCs w:val="20"/>
              </w:rPr>
              <w:t>Siyasi değişimin mekanizmalarını tanımlar.</w:t>
            </w:r>
          </w:p>
        </w:tc>
        <w:tc>
          <w:tcPr>
            <w:tcW w:w="567" w:type="dxa"/>
          </w:tcPr>
          <w:p w:rsidR="00190719" w:rsidRPr="0097281D" w:rsidRDefault="00190719" w:rsidP="006C63FF">
            <w:pPr>
              <w:jc w:val="center"/>
              <w:rPr>
                <w:b/>
                <w:sz w:val="20"/>
                <w:szCs w:val="20"/>
                <w:lang w:eastAsia="tr-TR"/>
              </w:rPr>
            </w:pPr>
          </w:p>
        </w:tc>
        <w:tc>
          <w:tcPr>
            <w:tcW w:w="567" w:type="dxa"/>
          </w:tcPr>
          <w:p w:rsidR="00190719" w:rsidRPr="0097281D" w:rsidRDefault="00190719" w:rsidP="006C63FF">
            <w:pPr>
              <w:jc w:val="center"/>
              <w:rPr>
                <w:b/>
                <w:sz w:val="20"/>
                <w:szCs w:val="20"/>
                <w:lang w:eastAsia="tr-TR"/>
              </w:rPr>
            </w:pPr>
          </w:p>
        </w:tc>
        <w:tc>
          <w:tcPr>
            <w:tcW w:w="425" w:type="dxa"/>
          </w:tcPr>
          <w:p w:rsidR="00190719" w:rsidRPr="0097281D" w:rsidRDefault="00190719" w:rsidP="006C63FF">
            <w:pPr>
              <w:jc w:val="center"/>
              <w:rPr>
                <w:b/>
                <w:sz w:val="20"/>
                <w:szCs w:val="20"/>
                <w:lang w:eastAsia="tr-TR"/>
              </w:rPr>
            </w:pPr>
          </w:p>
        </w:tc>
        <w:tc>
          <w:tcPr>
            <w:tcW w:w="425" w:type="dxa"/>
          </w:tcPr>
          <w:p w:rsidR="00190719" w:rsidRPr="0097281D" w:rsidRDefault="00190719" w:rsidP="006C63FF">
            <w:pPr>
              <w:jc w:val="center"/>
              <w:rPr>
                <w:b/>
                <w:sz w:val="20"/>
                <w:szCs w:val="20"/>
                <w:lang w:eastAsia="tr-TR"/>
              </w:rPr>
            </w:pPr>
            <w:r w:rsidRPr="0097281D">
              <w:rPr>
                <w:b/>
                <w:sz w:val="20"/>
                <w:szCs w:val="20"/>
                <w:lang w:eastAsia="tr-TR"/>
              </w:rPr>
              <w:t>X</w:t>
            </w:r>
          </w:p>
        </w:tc>
        <w:tc>
          <w:tcPr>
            <w:tcW w:w="425" w:type="dxa"/>
          </w:tcPr>
          <w:p w:rsidR="00190719" w:rsidRPr="0097281D" w:rsidRDefault="00190719" w:rsidP="006C63FF">
            <w:pPr>
              <w:jc w:val="center"/>
              <w:rPr>
                <w:b/>
                <w:sz w:val="20"/>
                <w:szCs w:val="20"/>
                <w:lang w:eastAsia="tr-TR"/>
              </w:rPr>
            </w:pPr>
          </w:p>
        </w:tc>
      </w:tr>
      <w:tr w:rsidR="00190719" w:rsidRPr="00B152A1" w:rsidTr="006C63FF">
        <w:tc>
          <w:tcPr>
            <w:tcW w:w="534" w:type="dxa"/>
          </w:tcPr>
          <w:p w:rsidR="00190719" w:rsidRPr="00B152A1" w:rsidRDefault="00190719" w:rsidP="006C63FF">
            <w:pPr>
              <w:spacing w:after="200" w:line="276" w:lineRule="auto"/>
              <w:rPr>
                <w:rFonts w:ascii="Times New Roman" w:hAnsi="Times New Roman" w:cs="Times New Roman"/>
                <w:b/>
                <w:sz w:val="20"/>
                <w:szCs w:val="20"/>
              </w:rPr>
            </w:pPr>
            <w:r w:rsidRPr="00B152A1">
              <w:rPr>
                <w:rFonts w:ascii="Times New Roman" w:hAnsi="Times New Roman" w:cs="Times New Roman"/>
                <w:b/>
                <w:sz w:val="20"/>
                <w:szCs w:val="20"/>
              </w:rPr>
              <w:t>6</w:t>
            </w:r>
          </w:p>
        </w:tc>
        <w:tc>
          <w:tcPr>
            <w:tcW w:w="6237" w:type="dxa"/>
          </w:tcPr>
          <w:p w:rsidR="00190719" w:rsidRPr="0097281D" w:rsidRDefault="00190719" w:rsidP="006C63FF">
            <w:pPr>
              <w:rPr>
                <w:sz w:val="20"/>
                <w:szCs w:val="20"/>
              </w:rPr>
            </w:pPr>
            <w:r w:rsidRPr="0097281D">
              <w:rPr>
                <w:sz w:val="20"/>
                <w:szCs w:val="20"/>
              </w:rPr>
              <w:t>Toplumsal gelişmeleri ve koşulları karşılaştırmalı analiz edebilir.</w:t>
            </w:r>
          </w:p>
        </w:tc>
        <w:tc>
          <w:tcPr>
            <w:tcW w:w="567" w:type="dxa"/>
          </w:tcPr>
          <w:p w:rsidR="00190719" w:rsidRPr="0097281D" w:rsidRDefault="00190719" w:rsidP="006C63FF">
            <w:pPr>
              <w:jc w:val="center"/>
              <w:rPr>
                <w:b/>
                <w:sz w:val="20"/>
                <w:szCs w:val="20"/>
                <w:lang w:eastAsia="tr-TR"/>
              </w:rPr>
            </w:pPr>
          </w:p>
        </w:tc>
        <w:tc>
          <w:tcPr>
            <w:tcW w:w="567" w:type="dxa"/>
          </w:tcPr>
          <w:p w:rsidR="00190719" w:rsidRPr="0097281D" w:rsidRDefault="00190719" w:rsidP="006C63FF">
            <w:pPr>
              <w:jc w:val="center"/>
              <w:rPr>
                <w:b/>
                <w:sz w:val="20"/>
                <w:szCs w:val="20"/>
                <w:lang w:eastAsia="tr-TR"/>
              </w:rPr>
            </w:pPr>
          </w:p>
        </w:tc>
        <w:tc>
          <w:tcPr>
            <w:tcW w:w="425" w:type="dxa"/>
          </w:tcPr>
          <w:p w:rsidR="00190719" w:rsidRPr="0097281D" w:rsidRDefault="00190719" w:rsidP="006C63FF">
            <w:pPr>
              <w:jc w:val="center"/>
              <w:rPr>
                <w:b/>
                <w:sz w:val="20"/>
                <w:szCs w:val="20"/>
                <w:lang w:eastAsia="tr-TR"/>
              </w:rPr>
            </w:pPr>
          </w:p>
        </w:tc>
        <w:tc>
          <w:tcPr>
            <w:tcW w:w="425" w:type="dxa"/>
          </w:tcPr>
          <w:p w:rsidR="00190719" w:rsidRPr="0097281D" w:rsidRDefault="00190719" w:rsidP="006C63FF">
            <w:pPr>
              <w:jc w:val="center"/>
              <w:rPr>
                <w:b/>
                <w:sz w:val="20"/>
                <w:szCs w:val="20"/>
                <w:lang w:eastAsia="tr-TR"/>
              </w:rPr>
            </w:pPr>
          </w:p>
        </w:tc>
        <w:tc>
          <w:tcPr>
            <w:tcW w:w="425" w:type="dxa"/>
          </w:tcPr>
          <w:p w:rsidR="00190719" w:rsidRPr="0097281D" w:rsidRDefault="00190719" w:rsidP="006C63FF">
            <w:pPr>
              <w:jc w:val="center"/>
              <w:rPr>
                <w:b/>
                <w:sz w:val="20"/>
                <w:szCs w:val="20"/>
                <w:lang w:eastAsia="tr-TR"/>
              </w:rPr>
            </w:pPr>
            <w:r w:rsidRPr="0097281D">
              <w:rPr>
                <w:b/>
                <w:sz w:val="20"/>
                <w:szCs w:val="20"/>
                <w:lang w:eastAsia="tr-TR"/>
              </w:rPr>
              <w:t>X</w:t>
            </w:r>
          </w:p>
        </w:tc>
      </w:tr>
      <w:tr w:rsidR="00190719" w:rsidRPr="00B152A1" w:rsidTr="006C63FF">
        <w:tc>
          <w:tcPr>
            <w:tcW w:w="534" w:type="dxa"/>
          </w:tcPr>
          <w:p w:rsidR="00190719" w:rsidRPr="00B152A1" w:rsidRDefault="00190719" w:rsidP="006C63FF">
            <w:pPr>
              <w:rPr>
                <w:rFonts w:ascii="Times New Roman" w:hAnsi="Times New Roman" w:cs="Times New Roman"/>
                <w:b/>
                <w:sz w:val="20"/>
                <w:szCs w:val="20"/>
              </w:rPr>
            </w:pPr>
            <w:r w:rsidRPr="00B152A1">
              <w:rPr>
                <w:rFonts w:ascii="Times New Roman" w:hAnsi="Times New Roman" w:cs="Times New Roman"/>
                <w:b/>
                <w:sz w:val="20"/>
                <w:szCs w:val="20"/>
              </w:rPr>
              <w:t>7</w:t>
            </w:r>
          </w:p>
        </w:tc>
        <w:tc>
          <w:tcPr>
            <w:tcW w:w="6237" w:type="dxa"/>
          </w:tcPr>
          <w:p w:rsidR="00190719" w:rsidRPr="0097281D" w:rsidRDefault="00190719" w:rsidP="006C63FF">
            <w:pPr>
              <w:rPr>
                <w:sz w:val="20"/>
                <w:szCs w:val="20"/>
              </w:rPr>
            </w:pPr>
            <w:r w:rsidRPr="0097281D">
              <w:rPr>
                <w:sz w:val="20"/>
                <w:szCs w:val="20"/>
              </w:rPr>
              <w:t>Siyaset Bilimi ve Kamu Yönetimi alanına giren konularda görüş, düşünce ve çözüm önerilerini ilgili kişi ve kurumlara yazılı ve sözlü olarak aktarabilir.</w:t>
            </w:r>
          </w:p>
        </w:tc>
        <w:tc>
          <w:tcPr>
            <w:tcW w:w="567" w:type="dxa"/>
          </w:tcPr>
          <w:p w:rsidR="00190719" w:rsidRPr="0097281D" w:rsidRDefault="00190719" w:rsidP="006C63FF">
            <w:pPr>
              <w:jc w:val="center"/>
              <w:rPr>
                <w:b/>
                <w:sz w:val="20"/>
                <w:szCs w:val="20"/>
                <w:lang w:eastAsia="tr-TR"/>
              </w:rPr>
            </w:pPr>
          </w:p>
        </w:tc>
        <w:tc>
          <w:tcPr>
            <w:tcW w:w="567" w:type="dxa"/>
          </w:tcPr>
          <w:p w:rsidR="00190719" w:rsidRPr="0097281D" w:rsidRDefault="00190719" w:rsidP="006C63FF">
            <w:pPr>
              <w:jc w:val="center"/>
              <w:rPr>
                <w:b/>
                <w:sz w:val="20"/>
                <w:szCs w:val="20"/>
                <w:lang w:eastAsia="tr-TR"/>
              </w:rPr>
            </w:pPr>
          </w:p>
        </w:tc>
        <w:tc>
          <w:tcPr>
            <w:tcW w:w="425" w:type="dxa"/>
          </w:tcPr>
          <w:p w:rsidR="00190719" w:rsidRPr="0097281D" w:rsidRDefault="00190719" w:rsidP="006C63FF">
            <w:pPr>
              <w:jc w:val="center"/>
              <w:rPr>
                <w:b/>
                <w:sz w:val="20"/>
                <w:szCs w:val="20"/>
                <w:lang w:eastAsia="tr-TR"/>
              </w:rPr>
            </w:pPr>
          </w:p>
        </w:tc>
        <w:tc>
          <w:tcPr>
            <w:tcW w:w="425" w:type="dxa"/>
          </w:tcPr>
          <w:p w:rsidR="00190719" w:rsidRPr="0097281D" w:rsidRDefault="00190719" w:rsidP="006C63FF">
            <w:pPr>
              <w:jc w:val="center"/>
              <w:rPr>
                <w:b/>
                <w:sz w:val="20"/>
                <w:szCs w:val="20"/>
                <w:lang w:eastAsia="tr-TR"/>
              </w:rPr>
            </w:pPr>
          </w:p>
        </w:tc>
        <w:tc>
          <w:tcPr>
            <w:tcW w:w="425" w:type="dxa"/>
          </w:tcPr>
          <w:p w:rsidR="00190719" w:rsidRPr="0097281D" w:rsidRDefault="00190719" w:rsidP="006C63FF">
            <w:pPr>
              <w:jc w:val="center"/>
              <w:rPr>
                <w:b/>
                <w:sz w:val="20"/>
                <w:szCs w:val="20"/>
                <w:lang w:eastAsia="tr-TR"/>
              </w:rPr>
            </w:pPr>
            <w:r w:rsidRPr="0097281D">
              <w:rPr>
                <w:b/>
                <w:sz w:val="20"/>
                <w:szCs w:val="20"/>
                <w:lang w:eastAsia="tr-TR"/>
              </w:rPr>
              <w:t>X</w:t>
            </w:r>
          </w:p>
        </w:tc>
      </w:tr>
      <w:tr w:rsidR="00190719" w:rsidRPr="00B152A1" w:rsidTr="006C63FF">
        <w:tc>
          <w:tcPr>
            <w:tcW w:w="534" w:type="dxa"/>
          </w:tcPr>
          <w:p w:rsidR="00190719" w:rsidRPr="00B152A1" w:rsidRDefault="00190719" w:rsidP="006C63FF">
            <w:pPr>
              <w:rPr>
                <w:rFonts w:ascii="Times New Roman" w:hAnsi="Times New Roman" w:cs="Times New Roman"/>
                <w:b/>
                <w:sz w:val="20"/>
                <w:szCs w:val="20"/>
              </w:rPr>
            </w:pPr>
            <w:r w:rsidRPr="00B152A1">
              <w:rPr>
                <w:rFonts w:ascii="Times New Roman" w:hAnsi="Times New Roman" w:cs="Times New Roman"/>
                <w:b/>
                <w:sz w:val="20"/>
                <w:szCs w:val="20"/>
              </w:rPr>
              <w:t>8</w:t>
            </w:r>
          </w:p>
        </w:tc>
        <w:tc>
          <w:tcPr>
            <w:tcW w:w="6237" w:type="dxa"/>
          </w:tcPr>
          <w:p w:rsidR="00190719" w:rsidRPr="0097281D" w:rsidRDefault="00190719" w:rsidP="006C63FF">
            <w:pPr>
              <w:rPr>
                <w:sz w:val="20"/>
                <w:szCs w:val="20"/>
              </w:rPr>
            </w:pPr>
            <w:r w:rsidRPr="0097281D">
              <w:rPr>
                <w:sz w:val="20"/>
                <w:szCs w:val="20"/>
              </w:rPr>
              <w:t>Türkiye’nin siyasal, yönetsel, toplumsal ve hukuki yapısının özelliklerini bilir.</w:t>
            </w:r>
          </w:p>
        </w:tc>
        <w:tc>
          <w:tcPr>
            <w:tcW w:w="567" w:type="dxa"/>
          </w:tcPr>
          <w:p w:rsidR="00190719" w:rsidRPr="0097281D" w:rsidRDefault="00190719" w:rsidP="006C63FF">
            <w:pPr>
              <w:jc w:val="center"/>
              <w:rPr>
                <w:b/>
                <w:sz w:val="20"/>
                <w:szCs w:val="20"/>
                <w:lang w:eastAsia="tr-TR"/>
              </w:rPr>
            </w:pPr>
          </w:p>
        </w:tc>
        <w:tc>
          <w:tcPr>
            <w:tcW w:w="567" w:type="dxa"/>
          </w:tcPr>
          <w:p w:rsidR="00190719" w:rsidRPr="0097281D" w:rsidRDefault="00190719" w:rsidP="006C63FF">
            <w:pPr>
              <w:jc w:val="center"/>
              <w:rPr>
                <w:b/>
                <w:sz w:val="20"/>
                <w:szCs w:val="20"/>
                <w:lang w:eastAsia="tr-TR"/>
              </w:rPr>
            </w:pPr>
          </w:p>
        </w:tc>
        <w:tc>
          <w:tcPr>
            <w:tcW w:w="425" w:type="dxa"/>
          </w:tcPr>
          <w:p w:rsidR="00190719" w:rsidRPr="0097281D" w:rsidRDefault="00190719" w:rsidP="006C63FF">
            <w:pPr>
              <w:jc w:val="center"/>
              <w:rPr>
                <w:b/>
                <w:sz w:val="20"/>
                <w:szCs w:val="20"/>
                <w:lang w:eastAsia="tr-TR"/>
              </w:rPr>
            </w:pPr>
          </w:p>
        </w:tc>
        <w:tc>
          <w:tcPr>
            <w:tcW w:w="425" w:type="dxa"/>
          </w:tcPr>
          <w:p w:rsidR="00190719" w:rsidRPr="0097281D" w:rsidRDefault="00190719" w:rsidP="006C63FF">
            <w:pPr>
              <w:jc w:val="center"/>
              <w:rPr>
                <w:b/>
                <w:sz w:val="20"/>
                <w:szCs w:val="20"/>
                <w:lang w:eastAsia="tr-TR"/>
              </w:rPr>
            </w:pPr>
            <w:r w:rsidRPr="0097281D">
              <w:rPr>
                <w:b/>
                <w:sz w:val="20"/>
                <w:szCs w:val="20"/>
                <w:lang w:eastAsia="tr-TR"/>
              </w:rPr>
              <w:t>X</w:t>
            </w:r>
          </w:p>
        </w:tc>
        <w:tc>
          <w:tcPr>
            <w:tcW w:w="425" w:type="dxa"/>
          </w:tcPr>
          <w:p w:rsidR="00190719" w:rsidRPr="0097281D" w:rsidRDefault="00190719" w:rsidP="006C63FF">
            <w:pPr>
              <w:jc w:val="center"/>
              <w:rPr>
                <w:b/>
                <w:sz w:val="20"/>
                <w:szCs w:val="20"/>
                <w:lang w:eastAsia="tr-TR"/>
              </w:rPr>
            </w:pPr>
          </w:p>
        </w:tc>
      </w:tr>
      <w:tr w:rsidR="00190719" w:rsidRPr="00B152A1" w:rsidTr="006C63FF">
        <w:tc>
          <w:tcPr>
            <w:tcW w:w="534" w:type="dxa"/>
          </w:tcPr>
          <w:p w:rsidR="00190719" w:rsidRPr="00B152A1" w:rsidRDefault="00190719" w:rsidP="006C63FF">
            <w:pPr>
              <w:rPr>
                <w:rFonts w:ascii="Times New Roman" w:hAnsi="Times New Roman" w:cs="Times New Roman"/>
                <w:b/>
                <w:sz w:val="20"/>
                <w:szCs w:val="20"/>
              </w:rPr>
            </w:pPr>
            <w:r w:rsidRPr="00B152A1">
              <w:rPr>
                <w:rFonts w:ascii="Times New Roman" w:hAnsi="Times New Roman" w:cs="Times New Roman"/>
                <w:b/>
                <w:sz w:val="20"/>
                <w:szCs w:val="20"/>
              </w:rPr>
              <w:t>9</w:t>
            </w:r>
          </w:p>
        </w:tc>
        <w:tc>
          <w:tcPr>
            <w:tcW w:w="6237" w:type="dxa"/>
          </w:tcPr>
          <w:p w:rsidR="00190719" w:rsidRPr="0097281D" w:rsidRDefault="00190719" w:rsidP="006C63FF">
            <w:pPr>
              <w:rPr>
                <w:sz w:val="20"/>
                <w:szCs w:val="20"/>
              </w:rPr>
            </w:pPr>
            <w:r w:rsidRPr="0097281D">
              <w:rPr>
                <w:sz w:val="20"/>
                <w:szCs w:val="20"/>
              </w:rPr>
              <w:t>Kamu yönetimiyle bağlantılı hukuk disiplinlerinin temel bilgilerine sahip olarak, güncel hukuki problemleri algılayıp yorumlayarak, evrensel hukuk ilkeleriyle bağlantılı çözümler getirir.</w:t>
            </w:r>
          </w:p>
        </w:tc>
        <w:tc>
          <w:tcPr>
            <w:tcW w:w="567" w:type="dxa"/>
          </w:tcPr>
          <w:p w:rsidR="00190719" w:rsidRPr="0097281D" w:rsidRDefault="00190719" w:rsidP="006C63FF">
            <w:pPr>
              <w:jc w:val="center"/>
              <w:rPr>
                <w:b/>
                <w:sz w:val="20"/>
                <w:szCs w:val="20"/>
                <w:lang w:eastAsia="tr-TR"/>
              </w:rPr>
            </w:pPr>
          </w:p>
        </w:tc>
        <w:tc>
          <w:tcPr>
            <w:tcW w:w="567" w:type="dxa"/>
          </w:tcPr>
          <w:p w:rsidR="00190719" w:rsidRPr="0097281D" w:rsidRDefault="00190719" w:rsidP="006C63FF">
            <w:pPr>
              <w:jc w:val="center"/>
              <w:rPr>
                <w:b/>
                <w:sz w:val="20"/>
                <w:szCs w:val="20"/>
                <w:lang w:eastAsia="tr-TR"/>
              </w:rPr>
            </w:pPr>
          </w:p>
        </w:tc>
        <w:tc>
          <w:tcPr>
            <w:tcW w:w="425" w:type="dxa"/>
          </w:tcPr>
          <w:p w:rsidR="00190719" w:rsidRPr="0097281D" w:rsidRDefault="00190719" w:rsidP="006C63FF">
            <w:pPr>
              <w:jc w:val="center"/>
              <w:rPr>
                <w:b/>
                <w:sz w:val="20"/>
                <w:szCs w:val="20"/>
                <w:lang w:eastAsia="tr-TR"/>
              </w:rPr>
            </w:pPr>
          </w:p>
        </w:tc>
        <w:tc>
          <w:tcPr>
            <w:tcW w:w="425" w:type="dxa"/>
          </w:tcPr>
          <w:p w:rsidR="00190719" w:rsidRPr="0097281D" w:rsidRDefault="00190719" w:rsidP="006C63FF">
            <w:pPr>
              <w:jc w:val="center"/>
              <w:rPr>
                <w:b/>
                <w:sz w:val="20"/>
                <w:szCs w:val="20"/>
                <w:lang w:eastAsia="tr-TR"/>
              </w:rPr>
            </w:pPr>
            <w:r w:rsidRPr="0097281D">
              <w:rPr>
                <w:b/>
                <w:sz w:val="20"/>
                <w:szCs w:val="20"/>
                <w:lang w:eastAsia="tr-TR"/>
              </w:rPr>
              <w:t>X</w:t>
            </w:r>
          </w:p>
        </w:tc>
        <w:tc>
          <w:tcPr>
            <w:tcW w:w="425" w:type="dxa"/>
          </w:tcPr>
          <w:p w:rsidR="00190719" w:rsidRPr="0097281D" w:rsidRDefault="00190719" w:rsidP="006C63FF">
            <w:pPr>
              <w:jc w:val="center"/>
              <w:rPr>
                <w:b/>
                <w:sz w:val="20"/>
                <w:szCs w:val="20"/>
                <w:lang w:eastAsia="tr-TR"/>
              </w:rPr>
            </w:pPr>
          </w:p>
        </w:tc>
      </w:tr>
      <w:tr w:rsidR="00190719" w:rsidRPr="00B152A1" w:rsidTr="006C63FF">
        <w:tc>
          <w:tcPr>
            <w:tcW w:w="534" w:type="dxa"/>
          </w:tcPr>
          <w:p w:rsidR="00190719" w:rsidRPr="00B152A1" w:rsidRDefault="00190719" w:rsidP="006C63FF">
            <w:pPr>
              <w:rPr>
                <w:rFonts w:ascii="Times New Roman" w:hAnsi="Times New Roman" w:cs="Times New Roman"/>
                <w:b/>
                <w:sz w:val="20"/>
                <w:szCs w:val="20"/>
              </w:rPr>
            </w:pPr>
            <w:r w:rsidRPr="00B152A1">
              <w:rPr>
                <w:rFonts w:ascii="Times New Roman" w:hAnsi="Times New Roman" w:cs="Times New Roman"/>
                <w:b/>
                <w:sz w:val="20"/>
                <w:szCs w:val="20"/>
              </w:rPr>
              <w:t>10</w:t>
            </w:r>
          </w:p>
        </w:tc>
        <w:tc>
          <w:tcPr>
            <w:tcW w:w="6237" w:type="dxa"/>
          </w:tcPr>
          <w:p w:rsidR="00190719" w:rsidRPr="0097281D" w:rsidRDefault="00190719" w:rsidP="006C63FF">
            <w:pPr>
              <w:rPr>
                <w:sz w:val="20"/>
                <w:szCs w:val="20"/>
              </w:rPr>
            </w:pPr>
            <w:r w:rsidRPr="0097281D">
              <w:rPr>
                <w:sz w:val="20"/>
                <w:szCs w:val="20"/>
              </w:rPr>
              <w:t>Kamu hizmetlerinde sürekliliği sağlayabilecek, kriz yönetimini kullanabilecek bilgi ve beceriyi sağlar.</w:t>
            </w:r>
          </w:p>
        </w:tc>
        <w:tc>
          <w:tcPr>
            <w:tcW w:w="567" w:type="dxa"/>
          </w:tcPr>
          <w:p w:rsidR="00190719" w:rsidRPr="0097281D" w:rsidRDefault="00190719" w:rsidP="006C63FF">
            <w:pPr>
              <w:jc w:val="center"/>
              <w:rPr>
                <w:b/>
                <w:sz w:val="20"/>
                <w:szCs w:val="20"/>
                <w:lang w:eastAsia="tr-TR"/>
              </w:rPr>
            </w:pPr>
          </w:p>
        </w:tc>
        <w:tc>
          <w:tcPr>
            <w:tcW w:w="567" w:type="dxa"/>
          </w:tcPr>
          <w:p w:rsidR="00190719" w:rsidRPr="0097281D" w:rsidRDefault="00190719" w:rsidP="006C63FF">
            <w:pPr>
              <w:jc w:val="center"/>
              <w:rPr>
                <w:b/>
                <w:sz w:val="20"/>
                <w:szCs w:val="20"/>
                <w:lang w:eastAsia="tr-TR"/>
              </w:rPr>
            </w:pPr>
          </w:p>
        </w:tc>
        <w:tc>
          <w:tcPr>
            <w:tcW w:w="425" w:type="dxa"/>
          </w:tcPr>
          <w:p w:rsidR="00190719" w:rsidRPr="0097281D" w:rsidRDefault="00190719" w:rsidP="006C63FF">
            <w:pPr>
              <w:jc w:val="center"/>
              <w:rPr>
                <w:b/>
                <w:sz w:val="20"/>
                <w:szCs w:val="20"/>
                <w:lang w:eastAsia="tr-TR"/>
              </w:rPr>
            </w:pPr>
          </w:p>
        </w:tc>
        <w:tc>
          <w:tcPr>
            <w:tcW w:w="425" w:type="dxa"/>
          </w:tcPr>
          <w:p w:rsidR="00190719" w:rsidRPr="0097281D" w:rsidRDefault="00190719" w:rsidP="006C63FF">
            <w:pPr>
              <w:jc w:val="center"/>
              <w:rPr>
                <w:b/>
                <w:sz w:val="20"/>
                <w:szCs w:val="20"/>
                <w:lang w:eastAsia="tr-TR"/>
              </w:rPr>
            </w:pPr>
          </w:p>
        </w:tc>
        <w:tc>
          <w:tcPr>
            <w:tcW w:w="425" w:type="dxa"/>
          </w:tcPr>
          <w:p w:rsidR="00190719" w:rsidRPr="0097281D" w:rsidRDefault="00190719" w:rsidP="006C63FF">
            <w:pPr>
              <w:jc w:val="center"/>
              <w:rPr>
                <w:b/>
                <w:sz w:val="20"/>
                <w:szCs w:val="20"/>
                <w:lang w:eastAsia="tr-TR"/>
              </w:rPr>
            </w:pPr>
            <w:r w:rsidRPr="0097281D">
              <w:rPr>
                <w:b/>
                <w:sz w:val="20"/>
                <w:szCs w:val="20"/>
                <w:lang w:eastAsia="tr-TR"/>
              </w:rPr>
              <w:t>X</w:t>
            </w:r>
          </w:p>
        </w:tc>
      </w:tr>
      <w:tr w:rsidR="00190719" w:rsidRPr="00B152A1" w:rsidTr="006C63FF">
        <w:tc>
          <w:tcPr>
            <w:tcW w:w="534" w:type="dxa"/>
          </w:tcPr>
          <w:p w:rsidR="00190719" w:rsidRPr="00B152A1" w:rsidRDefault="00190719" w:rsidP="006C63FF">
            <w:pPr>
              <w:rPr>
                <w:rFonts w:ascii="Times New Roman" w:hAnsi="Times New Roman" w:cs="Times New Roman"/>
                <w:b/>
                <w:sz w:val="20"/>
                <w:szCs w:val="20"/>
              </w:rPr>
            </w:pPr>
            <w:r w:rsidRPr="00B152A1">
              <w:rPr>
                <w:rFonts w:ascii="Times New Roman" w:hAnsi="Times New Roman" w:cs="Times New Roman"/>
                <w:b/>
                <w:sz w:val="20"/>
                <w:szCs w:val="20"/>
              </w:rPr>
              <w:t>11</w:t>
            </w:r>
          </w:p>
        </w:tc>
        <w:tc>
          <w:tcPr>
            <w:tcW w:w="6237" w:type="dxa"/>
          </w:tcPr>
          <w:p w:rsidR="00190719" w:rsidRPr="0097281D" w:rsidRDefault="00190719" w:rsidP="006C63FF">
            <w:pPr>
              <w:rPr>
                <w:sz w:val="20"/>
                <w:szCs w:val="20"/>
              </w:rPr>
            </w:pPr>
            <w:r w:rsidRPr="0097281D">
              <w:rPr>
                <w:sz w:val="20"/>
                <w:szCs w:val="20"/>
              </w:rPr>
              <w:t>Devlet (Kamu) tüzel kişileri, belediyeler, il özel idareleri ve benzeri kuruluşlar ile özel sektör kuruluşlarının yapılarının, işleyiş biçimlerinin öğrenilmesini sağlar.</w:t>
            </w:r>
          </w:p>
        </w:tc>
        <w:tc>
          <w:tcPr>
            <w:tcW w:w="567" w:type="dxa"/>
          </w:tcPr>
          <w:p w:rsidR="00190719" w:rsidRPr="0097281D" w:rsidRDefault="00190719" w:rsidP="006C63FF">
            <w:pPr>
              <w:jc w:val="center"/>
              <w:rPr>
                <w:b/>
                <w:sz w:val="20"/>
                <w:szCs w:val="20"/>
                <w:lang w:eastAsia="tr-TR"/>
              </w:rPr>
            </w:pPr>
          </w:p>
        </w:tc>
        <w:tc>
          <w:tcPr>
            <w:tcW w:w="567" w:type="dxa"/>
          </w:tcPr>
          <w:p w:rsidR="00190719" w:rsidRPr="0097281D" w:rsidRDefault="00190719" w:rsidP="006C63FF">
            <w:pPr>
              <w:jc w:val="center"/>
              <w:rPr>
                <w:b/>
                <w:sz w:val="20"/>
                <w:szCs w:val="20"/>
                <w:lang w:eastAsia="tr-TR"/>
              </w:rPr>
            </w:pPr>
            <w:r w:rsidRPr="0097281D">
              <w:rPr>
                <w:b/>
                <w:sz w:val="20"/>
                <w:szCs w:val="20"/>
                <w:lang w:eastAsia="tr-TR"/>
              </w:rPr>
              <w:t>X</w:t>
            </w:r>
          </w:p>
        </w:tc>
        <w:tc>
          <w:tcPr>
            <w:tcW w:w="425" w:type="dxa"/>
          </w:tcPr>
          <w:p w:rsidR="00190719" w:rsidRPr="0097281D" w:rsidRDefault="00190719" w:rsidP="006C63FF">
            <w:pPr>
              <w:jc w:val="center"/>
              <w:rPr>
                <w:b/>
                <w:sz w:val="20"/>
                <w:szCs w:val="20"/>
                <w:lang w:eastAsia="tr-TR"/>
              </w:rPr>
            </w:pPr>
          </w:p>
        </w:tc>
        <w:tc>
          <w:tcPr>
            <w:tcW w:w="425" w:type="dxa"/>
          </w:tcPr>
          <w:p w:rsidR="00190719" w:rsidRPr="0097281D" w:rsidRDefault="00190719" w:rsidP="006C63FF">
            <w:pPr>
              <w:jc w:val="center"/>
              <w:rPr>
                <w:b/>
                <w:sz w:val="20"/>
                <w:szCs w:val="20"/>
                <w:lang w:eastAsia="tr-TR"/>
              </w:rPr>
            </w:pPr>
          </w:p>
        </w:tc>
        <w:tc>
          <w:tcPr>
            <w:tcW w:w="425" w:type="dxa"/>
          </w:tcPr>
          <w:p w:rsidR="00190719" w:rsidRPr="0097281D" w:rsidRDefault="00190719" w:rsidP="006C63FF">
            <w:pPr>
              <w:jc w:val="center"/>
              <w:rPr>
                <w:b/>
                <w:sz w:val="20"/>
                <w:szCs w:val="20"/>
                <w:lang w:eastAsia="tr-TR"/>
              </w:rPr>
            </w:pPr>
          </w:p>
        </w:tc>
      </w:tr>
      <w:tr w:rsidR="00190719" w:rsidRPr="00B152A1" w:rsidTr="006C63FF">
        <w:tc>
          <w:tcPr>
            <w:tcW w:w="534" w:type="dxa"/>
          </w:tcPr>
          <w:p w:rsidR="00190719" w:rsidRPr="00B152A1" w:rsidRDefault="00190719" w:rsidP="006C63FF">
            <w:pPr>
              <w:rPr>
                <w:rFonts w:ascii="Times New Roman" w:hAnsi="Times New Roman" w:cs="Times New Roman"/>
                <w:b/>
                <w:sz w:val="20"/>
                <w:szCs w:val="20"/>
              </w:rPr>
            </w:pPr>
            <w:r w:rsidRPr="00B152A1">
              <w:rPr>
                <w:rFonts w:ascii="Times New Roman" w:hAnsi="Times New Roman" w:cs="Times New Roman"/>
                <w:b/>
                <w:sz w:val="20"/>
                <w:szCs w:val="20"/>
              </w:rPr>
              <w:t>12</w:t>
            </w:r>
          </w:p>
        </w:tc>
        <w:tc>
          <w:tcPr>
            <w:tcW w:w="6237" w:type="dxa"/>
          </w:tcPr>
          <w:p w:rsidR="00190719" w:rsidRPr="0097281D" w:rsidRDefault="00190719" w:rsidP="006C63FF">
            <w:pPr>
              <w:rPr>
                <w:sz w:val="20"/>
                <w:szCs w:val="20"/>
              </w:rPr>
            </w:pPr>
            <w:r w:rsidRPr="0097281D">
              <w:rPr>
                <w:sz w:val="20"/>
                <w:szCs w:val="20"/>
              </w:rPr>
              <w:t>İnsan hak ve özgürlükleri, demokrasi, yurttaşlık, sosyal adalet, kamu hizmeti ve kamu yararı, tarihi-kültürel değerlerin korunması, çevre koruma, iş sağlığı ve güvenliği konularında gerekli bilince sahip olur.</w:t>
            </w:r>
          </w:p>
        </w:tc>
        <w:tc>
          <w:tcPr>
            <w:tcW w:w="567" w:type="dxa"/>
          </w:tcPr>
          <w:p w:rsidR="00190719" w:rsidRPr="0097281D" w:rsidRDefault="00190719" w:rsidP="006C63FF">
            <w:pPr>
              <w:jc w:val="center"/>
              <w:rPr>
                <w:b/>
                <w:sz w:val="20"/>
                <w:szCs w:val="20"/>
                <w:lang w:eastAsia="tr-TR"/>
              </w:rPr>
            </w:pPr>
          </w:p>
        </w:tc>
        <w:tc>
          <w:tcPr>
            <w:tcW w:w="567" w:type="dxa"/>
          </w:tcPr>
          <w:p w:rsidR="00190719" w:rsidRPr="0097281D" w:rsidRDefault="00190719" w:rsidP="006C63FF">
            <w:pPr>
              <w:jc w:val="center"/>
              <w:rPr>
                <w:b/>
                <w:sz w:val="20"/>
                <w:szCs w:val="20"/>
                <w:lang w:eastAsia="tr-TR"/>
              </w:rPr>
            </w:pPr>
          </w:p>
        </w:tc>
        <w:tc>
          <w:tcPr>
            <w:tcW w:w="425" w:type="dxa"/>
          </w:tcPr>
          <w:p w:rsidR="00190719" w:rsidRPr="0097281D" w:rsidRDefault="00190719" w:rsidP="006C63FF">
            <w:pPr>
              <w:jc w:val="center"/>
              <w:rPr>
                <w:b/>
                <w:sz w:val="20"/>
                <w:szCs w:val="20"/>
                <w:lang w:eastAsia="tr-TR"/>
              </w:rPr>
            </w:pPr>
          </w:p>
        </w:tc>
        <w:tc>
          <w:tcPr>
            <w:tcW w:w="425" w:type="dxa"/>
          </w:tcPr>
          <w:p w:rsidR="00190719" w:rsidRPr="0097281D" w:rsidRDefault="00190719" w:rsidP="006C63FF">
            <w:pPr>
              <w:jc w:val="center"/>
              <w:rPr>
                <w:b/>
                <w:sz w:val="20"/>
                <w:szCs w:val="20"/>
                <w:lang w:eastAsia="tr-TR"/>
              </w:rPr>
            </w:pPr>
          </w:p>
        </w:tc>
        <w:tc>
          <w:tcPr>
            <w:tcW w:w="425" w:type="dxa"/>
          </w:tcPr>
          <w:p w:rsidR="00190719" w:rsidRPr="0097281D" w:rsidRDefault="00190719" w:rsidP="006C63FF">
            <w:pPr>
              <w:jc w:val="center"/>
              <w:rPr>
                <w:b/>
                <w:sz w:val="20"/>
                <w:szCs w:val="20"/>
                <w:lang w:eastAsia="tr-TR"/>
              </w:rPr>
            </w:pPr>
            <w:r w:rsidRPr="0097281D">
              <w:rPr>
                <w:b/>
                <w:sz w:val="20"/>
                <w:szCs w:val="20"/>
                <w:lang w:eastAsia="tr-TR"/>
              </w:rPr>
              <w:t>X</w:t>
            </w:r>
          </w:p>
        </w:tc>
      </w:tr>
      <w:tr w:rsidR="00190719" w:rsidRPr="00B152A1" w:rsidTr="006C63FF">
        <w:tc>
          <w:tcPr>
            <w:tcW w:w="534" w:type="dxa"/>
          </w:tcPr>
          <w:p w:rsidR="00190719" w:rsidRPr="00B152A1" w:rsidRDefault="00190719" w:rsidP="006C63FF">
            <w:pPr>
              <w:rPr>
                <w:rFonts w:ascii="Times New Roman" w:hAnsi="Times New Roman" w:cs="Times New Roman"/>
                <w:b/>
                <w:sz w:val="20"/>
                <w:szCs w:val="20"/>
              </w:rPr>
            </w:pPr>
            <w:r w:rsidRPr="00B152A1">
              <w:rPr>
                <w:rFonts w:ascii="Times New Roman" w:hAnsi="Times New Roman" w:cs="Times New Roman"/>
                <w:b/>
                <w:sz w:val="20"/>
                <w:szCs w:val="20"/>
              </w:rPr>
              <w:t>13</w:t>
            </w:r>
          </w:p>
        </w:tc>
        <w:tc>
          <w:tcPr>
            <w:tcW w:w="6237" w:type="dxa"/>
          </w:tcPr>
          <w:p w:rsidR="00190719" w:rsidRPr="0097281D" w:rsidRDefault="00190719" w:rsidP="006C63FF">
            <w:pPr>
              <w:rPr>
                <w:sz w:val="20"/>
                <w:szCs w:val="20"/>
              </w:rPr>
            </w:pPr>
            <w:r w:rsidRPr="0097281D">
              <w:rPr>
                <w:sz w:val="20"/>
                <w:szCs w:val="20"/>
              </w:rPr>
              <w:t>Kamu ve özel sektör sınavlarına yönelik gereken donanımı kazanır.</w:t>
            </w:r>
          </w:p>
        </w:tc>
        <w:tc>
          <w:tcPr>
            <w:tcW w:w="567" w:type="dxa"/>
          </w:tcPr>
          <w:p w:rsidR="00190719" w:rsidRPr="0097281D" w:rsidRDefault="00190719" w:rsidP="006C63FF">
            <w:pPr>
              <w:jc w:val="center"/>
              <w:rPr>
                <w:b/>
                <w:sz w:val="20"/>
                <w:szCs w:val="20"/>
                <w:lang w:eastAsia="tr-TR"/>
              </w:rPr>
            </w:pPr>
          </w:p>
        </w:tc>
        <w:tc>
          <w:tcPr>
            <w:tcW w:w="567" w:type="dxa"/>
          </w:tcPr>
          <w:p w:rsidR="00190719" w:rsidRPr="0097281D" w:rsidRDefault="00190719" w:rsidP="006C63FF">
            <w:pPr>
              <w:jc w:val="center"/>
              <w:rPr>
                <w:b/>
                <w:sz w:val="20"/>
                <w:szCs w:val="20"/>
                <w:lang w:eastAsia="tr-TR"/>
              </w:rPr>
            </w:pPr>
          </w:p>
        </w:tc>
        <w:tc>
          <w:tcPr>
            <w:tcW w:w="425" w:type="dxa"/>
          </w:tcPr>
          <w:p w:rsidR="00190719" w:rsidRPr="0097281D" w:rsidRDefault="00190719" w:rsidP="006C63FF">
            <w:pPr>
              <w:jc w:val="center"/>
              <w:rPr>
                <w:b/>
                <w:sz w:val="20"/>
                <w:szCs w:val="20"/>
                <w:lang w:eastAsia="tr-TR"/>
              </w:rPr>
            </w:pPr>
          </w:p>
        </w:tc>
        <w:tc>
          <w:tcPr>
            <w:tcW w:w="425" w:type="dxa"/>
          </w:tcPr>
          <w:p w:rsidR="00190719" w:rsidRPr="0097281D" w:rsidRDefault="00190719" w:rsidP="006C63FF">
            <w:pPr>
              <w:jc w:val="center"/>
              <w:rPr>
                <w:b/>
                <w:sz w:val="20"/>
                <w:szCs w:val="20"/>
                <w:lang w:eastAsia="tr-TR"/>
              </w:rPr>
            </w:pPr>
          </w:p>
        </w:tc>
        <w:tc>
          <w:tcPr>
            <w:tcW w:w="425" w:type="dxa"/>
          </w:tcPr>
          <w:p w:rsidR="00190719" w:rsidRPr="0097281D" w:rsidRDefault="00190719" w:rsidP="006C63FF">
            <w:pPr>
              <w:jc w:val="center"/>
              <w:rPr>
                <w:b/>
                <w:sz w:val="20"/>
                <w:szCs w:val="20"/>
                <w:lang w:eastAsia="tr-TR"/>
              </w:rPr>
            </w:pPr>
            <w:r w:rsidRPr="0097281D">
              <w:rPr>
                <w:b/>
                <w:sz w:val="20"/>
                <w:szCs w:val="20"/>
                <w:lang w:eastAsia="tr-TR"/>
              </w:rPr>
              <w:t>X</w:t>
            </w:r>
          </w:p>
        </w:tc>
      </w:tr>
      <w:tr w:rsidR="00190719" w:rsidRPr="00B152A1" w:rsidTr="006C63FF">
        <w:tc>
          <w:tcPr>
            <w:tcW w:w="534" w:type="dxa"/>
          </w:tcPr>
          <w:p w:rsidR="00190719" w:rsidRPr="00B152A1" w:rsidRDefault="00190719" w:rsidP="006C63FF">
            <w:pPr>
              <w:rPr>
                <w:rFonts w:ascii="Times New Roman" w:hAnsi="Times New Roman" w:cs="Times New Roman"/>
                <w:b/>
                <w:sz w:val="20"/>
                <w:szCs w:val="20"/>
              </w:rPr>
            </w:pPr>
            <w:r w:rsidRPr="00B152A1">
              <w:rPr>
                <w:rFonts w:ascii="Times New Roman" w:hAnsi="Times New Roman" w:cs="Times New Roman"/>
                <w:b/>
                <w:sz w:val="20"/>
                <w:szCs w:val="20"/>
              </w:rPr>
              <w:t>14</w:t>
            </w:r>
          </w:p>
        </w:tc>
        <w:tc>
          <w:tcPr>
            <w:tcW w:w="6237" w:type="dxa"/>
          </w:tcPr>
          <w:p w:rsidR="00190719" w:rsidRPr="0097281D" w:rsidRDefault="00190719" w:rsidP="006C63FF">
            <w:pPr>
              <w:rPr>
                <w:sz w:val="20"/>
                <w:szCs w:val="20"/>
              </w:rPr>
            </w:pPr>
            <w:r w:rsidRPr="0097281D">
              <w:rPr>
                <w:sz w:val="20"/>
                <w:szCs w:val="20"/>
              </w:rPr>
              <w:t>Ulusal ve uluslararası gelişmeleri yerel, bölgesel ve ülke ölçeğinde takip ederek, akademik bilgi birikimini zenginleştirip, alanında edindiği bilgileri de kullanarak karşılaştığı verileri, olguları, sorunları analiz eder, kavram ve teorileri bilimsel yöntemlerle inceleyerek problem çözebilir.</w:t>
            </w:r>
          </w:p>
        </w:tc>
        <w:tc>
          <w:tcPr>
            <w:tcW w:w="567" w:type="dxa"/>
          </w:tcPr>
          <w:p w:rsidR="00190719" w:rsidRPr="0097281D" w:rsidRDefault="00190719" w:rsidP="006C63FF">
            <w:pPr>
              <w:jc w:val="center"/>
              <w:rPr>
                <w:b/>
                <w:sz w:val="20"/>
                <w:szCs w:val="20"/>
                <w:lang w:eastAsia="tr-TR"/>
              </w:rPr>
            </w:pPr>
          </w:p>
        </w:tc>
        <w:tc>
          <w:tcPr>
            <w:tcW w:w="567" w:type="dxa"/>
          </w:tcPr>
          <w:p w:rsidR="00190719" w:rsidRPr="0097281D" w:rsidRDefault="00190719" w:rsidP="006C63FF">
            <w:pPr>
              <w:jc w:val="center"/>
              <w:rPr>
                <w:b/>
                <w:sz w:val="20"/>
                <w:szCs w:val="20"/>
                <w:lang w:eastAsia="tr-TR"/>
              </w:rPr>
            </w:pPr>
          </w:p>
        </w:tc>
        <w:tc>
          <w:tcPr>
            <w:tcW w:w="425" w:type="dxa"/>
          </w:tcPr>
          <w:p w:rsidR="00190719" w:rsidRPr="0097281D" w:rsidRDefault="00190719" w:rsidP="006C63FF">
            <w:pPr>
              <w:jc w:val="center"/>
              <w:rPr>
                <w:b/>
                <w:sz w:val="20"/>
                <w:szCs w:val="20"/>
                <w:lang w:eastAsia="tr-TR"/>
              </w:rPr>
            </w:pPr>
          </w:p>
        </w:tc>
        <w:tc>
          <w:tcPr>
            <w:tcW w:w="425" w:type="dxa"/>
          </w:tcPr>
          <w:p w:rsidR="00190719" w:rsidRPr="0097281D" w:rsidRDefault="00190719" w:rsidP="006C63FF">
            <w:pPr>
              <w:jc w:val="center"/>
              <w:rPr>
                <w:b/>
                <w:sz w:val="20"/>
                <w:szCs w:val="20"/>
                <w:lang w:eastAsia="tr-TR"/>
              </w:rPr>
            </w:pPr>
          </w:p>
        </w:tc>
        <w:tc>
          <w:tcPr>
            <w:tcW w:w="425" w:type="dxa"/>
          </w:tcPr>
          <w:p w:rsidR="00190719" w:rsidRPr="0097281D" w:rsidRDefault="00190719" w:rsidP="006C63FF">
            <w:pPr>
              <w:jc w:val="center"/>
              <w:rPr>
                <w:b/>
                <w:sz w:val="20"/>
                <w:szCs w:val="20"/>
                <w:lang w:eastAsia="tr-TR"/>
              </w:rPr>
            </w:pPr>
            <w:r w:rsidRPr="0097281D">
              <w:rPr>
                <w:b/>
                <w:sz w:val="20"/>
                <w:szCs w:val="20"/>
                <w:lang w:eastAsia="tr-TR"/>
              </w:rPr>
              <w:t>X</w:t>
            </w:r>
          </w:p>
        </w:tc>
      </w:tr>
      <w:tr w:rsidR="00190719" w:rsidRPr="00B152A1" w:rsidTr="006C63FF">
        <w:tc>
          <w:tcPr>
            <w:tcW w:w="534" w:type="dxa"/>
          </w:tcPr>
          <w:p w:rsidR="00190719" w:rsidRPr="00B152A1" w:rsidRDefault="00190719" w:rsidP="006C63FF">
            <w:pPr>
              <w:rPr>
                <w:rFonts w:ascii="Times New Roman" w:hAnsi="Times New Roman" w:cs="Times New Roman"/>
                <w:b/>
                <w:sz w:val="20"/>
                <w:szCs w:val="20"/>
              </w:rPr>
            </w:pPr>
            <w:r>
              <w:rPr>
                <w:rFonts w:ascii="Times New Roman" w:hAnsi="Times New Roman" w:cs="Times New Roman"/>
                <w:b/>
                <w:sz w:val="20"/>
                <w:szCs w:val="20"/>
              </w:rPr>
              <w:t>15</w:t>
            </w:r>
          </w:p>
        </w:tc>
        <w:tc>
          <w:tcPr>
            <w:tcW w:w="6237" w:type="dxa"/>
          </w:tcPr>
          <w:p w:rsidR="00190719" w:rsidRPr="0097281D" w:rsidRDefault="00190719" w:rsidP="006C63FF">
            <w:pPr>
              <w:rPr>
                <w:sz w:val="20"/>
                <w:szCs w:val="20"/>
              </w:rPr>
            </w:pPr>
            <w:r w:rsidRPr="0097281D">
              <w:rPr>
                <w:sz w:val="20"/>
                <w:szCs w:val="20"/>
              </w:rPr>
              <w:t>Siyaset Bilimi ve Kamu Yönetimi alanında temel istatistik programlarını kullanarak akademik ve mesleki konularda araştırma yapabilir; nicel ve nitel araştırma tekniklerini uygulayabilir.</w:t>
            </w:r>
          </w:p>
        </w:tc>
        <w:tc>
          <w:tcPr>
            <w:tcW w:w="567" w:type="dxa"/>
          </w:tcPr>
          <w:p w:rsidR="00190719" w:rsidRPr="0097281D" w:rsidRDefault="00190719" w:rsidP="006C63FF">
            <w:pPr>
              <w:jc w:val="center"/>
              <w:rPr>
                <w:b/>
                <w:sz w:val="20"/>
                <w:szCs w:val="20"/>
                <w:lang w:eastAsia="tr-TR"/>
              </w:rPr>
            </w:pPr>
          </w:p>
        </w:tc>
        <w:tc>
          <w:tcPr>
            <w:tcW w:w="567" w:type="dxa"/>
          </w:tcPr>
          <w:p w:rsidR="00190719" w:rsidRPr="0097281D" w:rsidRDefault="00190719" w:rsidP="006C63FF">
            <w:pPr>
              <w:jc w:val="center"/>
              <w:rPr>
                <w:b/>
                <w:sz w:val="20"/>
                <w:szCs w:val="20"/>
                <w:lang w:eastAsia="tr-TR"/>
              </w:rPr>
            </w:pPr>
          </w:p>
        </w:tc>
        <w:tc>
          <w:tcPr>
            <w:tcW w:w="425" w:type="dxa"/>
          </w:tcPr>
          <w:p w:rsidR="00190719" w:rsidRPr="0097281D" w:rsidRDefault="00190719" w:rsidP="006C63FF">
            <w:pPr>
              <w:jc w:val="center"/>
              <w:rPr>
                <w:b/>
                <w:sz w:val="20"/>
                <w:szCs w:val="20"/>
                <w:lang w:eastAsia="tr-TR"/>
              </w:rPr>
            </w:pPr>
            <w:r w:rsidRPr="0097281D">
              <w:rPr>
                <w:b/>
                <w:sz w:val="20"/>
                <w:szCs w:val="20"/>
                <w:lang w:eastAsia="tr-TR"/>
              </w:rPr>
              <w:t>X</w:t>
            </w:r>
          </w:p>
        </w:tc>
        <w:tc>
          <w:tcPr>
            <w:tcW w:w="425" w:type="dxa"/>
          </w:tcPr>
          <w:p w:rsidR="00190719" w:rsidRPr="0097281D" w:rsidRDefault="00190719" w:rsidP="006C63FF">
            <w:pPr>
              <w:jc w:val="center"/>
              <w:rPr>
                <w:b/>
                <w:sz w:val="20"/>
                <w:szCs w:val="20"/>
                <w:lang w:eastAsia="tr-TR"/>
              </w:rPr>
            </w:pPr>
          </w:p>
        </w:tc>
        <w:tc>
          <w:tcPr>
            <w:tcW w:w="425" w:type="dxa"/>
          </w:tcPr>
          <w:p w:rsidR="00190719" w:rsidRPr="0097281D" w:rsidRDefault="00190719" w:rsidP="006C63FF">
            <w:pPr>
              <w:jc w:val="center"/>
              <w:rPr>
                <w:b/>
                <w:sz w:val="20"/>
                <w:szCs w:val="20"/>
                <w:lang w:eastAsia="tr-TR"/>
              </w:rPr>
            </w:pPr>
          </w:p>
        </w:tc>
      </w:tr>
      <w:tr w:rsidR="00190719" w:rsidRPr="00B152A1" w:rsidTr="006C63FF">
        <w:tc>
          <w:tcPr>
            <w:tcW w:w="534" w:type="dxa"/>
          </w:tcPr>
          <w:p w:rsidR="00190719" w:rsidRPr="00B152A1" w:rsidRDefault="00190719" w:rsidP="006C63FF">
            <w:pPr>
              <w:rPr>
                <w:rFonts w:ascii="Times New Roman" w:hAnsi="Times New Roman" w:cs="Times New Roman"/>
                <w:b/>
                <w:sz w:val="20"/>
                <w:szCs w:val="20"/>
              </w:rPr>
            </w:pPr>
            <w:r>
              <w:rPr>
                <w:rFonts w:ascii="Times New Roman" w:hAnsi="Times New Roman" w:cs="Times New Roman"/>
                <w:b/>
                <w:sz w:val="20"/>
                <w:szCs w:val="20"/>
              </w:rPr>
              <w:t>16</w:t>
            </w:r>
          </w:p>
        </w:tc>
        <w:tc>
          <w:tcPr>
            <w:tcW w:w="6237" w:type="dxa"/>
          </w:tcPr>
          <w:p w:rsidR="00190719" w:rsidRPr="0097281D" w:rsidRDefault="00190719" w:rsidP="006C63FF">
            <w:pPr>
              <w:rPr>
                <w:sz w:val="20"/>
                <w:szCs w:val="20"/>
              </w:rPr>
            </w:pPr>
            <w:r w:rsidRPr="0097281D">
              <w:rPr>
                <w:sz w:val="20"/>
                <w:szCs w:val="20"/>
              </w:rPr>
              <w:t>Dünya siyasi tarihinde meydana gelen gelişmeleri neden-sonuç ilişkisi bağlamında analiz edebilir.</w:t>
            </w:r>
          </w:p>
        </w:tc>
        <w:tc>
          <w:tcPr>
            <w:tcW w:w="567" w:type="dxa"/>
          </w:tcPr>
          <w:p w:rsidR="00190719" w:rsidRPr="0097281D" w:rsidRDefault="00190719" w:rsidP="006C63FF">
            <w:pPr>
              <w:jc w:val="center"/>
              <w:rPr>
                <w:b/>
                <w:sz w:val="20"/>
                <w:szCs w:val="20"/>
                <w:lang w:eastAsia="tr-TR"/>
              </w:rPr>
            </w:pPr>
          </w:p>
        </w:tc>
        <w:tc>
          <w:tcPr>
            <w:tcW w:w="567" w:type="dxa"/>
          </w:tcPr>
          <w:p w:rsidR="00190719" w:rsidRPr="0097281D" w:rsidRDefault="00190719" w:rsidP="006C63FF">
            <w:pPr>
              <w:jc w:val="center"/>
              <w:rPr>
                <w:b/>
                <w:sz w:val="20"/>
                <w:szCs w:val="20"/>
                <w:lang w:eastAsia="tr-TR"/>
              </w:rPr>
            </w:pPr>
            <w:r w:rsidRPr="0097281D">
              <w:rPr>
                <w:b/>
                <w:sz w:val="20"/>
                <w:szCs w:val="20"/>
                <w:lang w:eastAsia="tr-TR"/>
              </w:rPr>
              <w:t>X</w:t>
            </w:r>
          </w:p>
        </w:tc>
        <w:tc>
          <w:tcPr>
            <w:tcW w:w="425" w:type="dxa"/>
          </w:tcPr>
          <w:p w:rsidR="00190719" w:rsidRPr="0097281D" w:rsidRDefault="00190719" w:rsidP="006C63FF">
            <w:pPr>
              <w:jc w:val="center"/>
              <w:rPr>
                <w:b/>
                <w:sz w:val="20"/>
                <w:szCs w:val="20"/>
                <w:lang w:eastAsia="tr-TR"/>
              </w:rPr>
            </w:pPr>
          </w:p>
        </w:tc>
        <w:tc>
          <w:tcPr>
            <w:tcW w:w="425" w:type="dxa"/>
          </w:tcPr>
          <w:p w:rsidR="00190719" w:rsidRPr="0097281D" w:rsidRDefault="00190719" w:rsidP="006C63FF">
            <w:pPr>
              <w:jc w:val="center"/>
              <w:rPr>
                <w:b/>
                <w:sz w:val="20"/>
                <w:szCs w:val="20"/>
                <w:lang w:eastAsia="tr-TR"/>
              </w:rPr>
            </w:pPr>
          </w:p>
        </w:tc>
        <w:tc>
          <w:tcPr>
            <w:tcW w:w="425" w:type="dxa"/>
          </w:tcPr>
          <w:p w:rsidR="00190719" w:rsidRPr="0097281D" w:rsidRDefault="00190719" w:rsidP="006C63FF">
            <w:pPr>
              <w:jc w:val="center"/>
              <w:rPr>
                <w:b/>
                <w:sz w:val="20"/>
                <w:szCs w:val="20"/>
                <w:lang w:eastAsia="tr-TR"/>
              </w:rPr>
            </w:pPr>
          </w:p>
        </w:tc>
      </w:tr>
      <w:tr w:rsidR="00190719" w:rsidRPr="00B152A1" w:rsidTr="006C63FF">
        <w:tc>
          <w:tcPr>
            <w:tcW w:w="534" w:type="dxa"/>
          </w:tcPr>
          <w:p w:rsidR="00190719" w:rsidRPr="00B152A1" w:rsidRDefault="00190719" w:rsidP="006C63FF">
            <w:pPr>
              <w:rPr>
                <w:rFonts w:ascii="Times New Roman" w:hAnsi="Times New Roman" w:cs="Times New Roman"/>
                <w:b/>
                <w:sz w:val="20"/>
                <w:szCs w:val="20"/>
              </w:rPr>
            </w:pPr>
            <w:r>
              <w:rPr>
                <w:rFonts w:ascii="Times New Roman" w:hAnsi="Times New Roman" w:cs="Times New Roman"/>
                <w:b/>
                <w:sz w:val="20"/>
                <w:szCs w:val="20"/>
              </w:rPr>
              <w:t>17</w:t>
            </w:r>
          </w:p>
        </w:tc>
        <w:tc>
          <w:tcPr>
            <w:tcW w:w="6237" w:type="dxa"/>
          </w:tcPr>
          <w:p w:rsidR="00190719" w:rsidRPr="0097281D" w:rsidRDefault="00190719" w:rsidP="006C63FF">
            <w:pPr>
              <w:rPr>
                <w:sz w:val="20"/>
                <w:szCs w:val="20"/>
              </w:rPr>
            </w:pPr>
            <w:r w:rsidRPr="0097281D">
              <w:rPr>
                <w:sz w:val="20"/>
                <w:szCs w:val="20"/>
              </w:rPr>
              <w:t xml:space="preserve">Uluslararası sistemin işleyişini, temel kavramlarını ve özelliklerini inceleyebilir. </w:t>
            </w:r>
          </w:p>
        </w:tc>
        <w:tc>
          <w:tcPr>
            <w:tcW w:w="567" w:type="dxa"/>
          </w:tcPr>
          <w:p w:rsidR="00190719" w:rsidRPr="0097281D" w:rsidRDefault="00190719" w:rsidP="006C63FF">
            <w:pPr>
              <w:jc w:val="center"/>
              <w:rPr>
                <w:b/>
                <w:sz w:val="20"/>
                <w:szCs w:val="20"/>
                <w:lang w:eastAsia="tr-TR"/>
              </w:rPr>
            </w:pPr>
            <w:r w:rsidRPr="0097281D">
              <w:rPr>
                <w:b/>
                <w:sz w:val="20"/>
                <w:szCs w:val="20"/>
                <w:lang w:eastAsia="tr-TR"/>
              </w:rPr>
              <w:t>X</w:t>
            </w:r>
          </w:p>
        </w:tc>
        <w:tc>
          <w:tcPr>
            <w:tcW w:w="567" w:type="dxa"/>
          </w:tcPr>
          <w:p w:rsidR="00190719" w:rsidRPr="0097281D" w:rsidRDefault="00190719" w:rsidP="006C63FF">
            <w:pPr>
              <w:jc w:val="center"/>
              <w:rPr>
                <w:b/>
                <w:sz w:val="20"/>
                <w:szCs w:val="20"/>
                <w:lang w:eastAsia="tr-TR"/>
              </w:rPr>
            </w:pPr>
          </w:p>
        </w:tc>
        <w:tc>
          <w:tcPr>
            <w:tcW w:w="425" w:type="dxa"/>
          </w:tcPr>
          <w:p w:rsidR="00190719" w:rsidRPr="0097281D" w:rsidRDefault="00190719" w:rsidP="006C63FF">
            <w:pPr>
              <w:jc w:val="center"/>
              <w:rPr>
                <w:b/>
                <w:sz w:val="20"/>
                <w:szCs w:val="20"/>
                <w:lang w:eastAsia="tr-TR"/>
              </w:rPr>
            </w:pPr>
          </w:p>
        </w:tc>
        <w:tc>
          <w:tcPr>
            <w:tcW w:w="425" w:type="dxa"/>
          </w:tcPr>
          <w:p w:rsidR="00190719" w:rsidRPr="0097281D" w:rsidRDefault="00190719" w:rsidP="006C63FF">
            <w:pPr>
              <w:jc w:val="center"/>
              <w:rPr>
                <w:b/>
                <w:sz w:val="20"/>
                <w:szCs w:val="20"/>
                <w:lang w:eastAsia="tr-TR"/>
              </w:rPr>
            </w:pPr>
          </w:p>
        </w:tc>
        <w:tc>
          <w:tcPr>
            <w:tcW w:w="425" w:type="dxa"/>
          </w:tcPr>
          <w:p w:rsidR="00190719" w:rsidRPr="0097281D" w:rsidRDefault="00190719" w:rsidP="006C63FF">
            <w:pPr>
              <w:jc w:val="center"/>
              <w:rPr>
                <w:b/>
                <w:sz w:val="20"/>
                <w:szCs w:val="20"/>
                <w:lang w:eastAsia="tr-TR"/>
              </w:rPr>
            </w:pPr>
          </w:p>
        </w:tc>
      </w:tr>
      <w:tr w:rsidR="00190719" w:rsidRPr="00B152A1" w:rsidTr="006C63FF">
        <w:tc>
          <w:tcPr>
            <w:tcW w:w="534" w:type="dxa"/>
          </w:tcPr>
          <w:p w:rsidR="00190719" w:rsidRPr="00B152A1" w:rsidRDefault="00190719" w:rsidP="006C63FF">
            <w:pPr>
              <w:rPr>
                <w:rFonts w:ascii="Times New Roman" w:hAnsi="Times New Roman" w:cs="Times New Roman"/>
                <w:b/>
                <w:sz w:val="20"/>
                <w:szCs w:val="20"/>
              </w:rPr>
            </w:pPr>
            <w:r>
              <w:rPr>
                <w:rFonts w:ascii="Times New Roman" w:hAnsi="Times New Roman" w:cs="Times New Roman"/>
                <w:b/>
                <w:sz w:val="20"/>
                <w:szCs w:val="20"/>
              </w:rPr>
              <w:t>18</w:t>
            </w:r>
          </w:p>
        </w:tc>
        <w:tc>
          <w:tcPr>
            <w:tcW w:w="6237" w:type="dxa"/>
          </w:tcPr>
          <w:p w:rsidR="00190719" w:rsidRPr="0097281D" w:rsidRDefault="00190719" w:rsidP="006C63FF">
            <w:pPr>
              <w:rPr>
                <w:sz w:val="20"/>
                <w:szCs w:val="20"/>
              </w:rPr>
            </w:pPr>
            <w:r w:rsidRPr="0097281D">
              <w:rPr>
                <w:sz w:val="20"/>
                <w:szCs w:val="20"/>
              </w:rPr>
              <w:t>Uluslararası sistemde ortaya çıkan gelişmeleri teorik ve karşılaştırmalı açıdan analiz edebilir.</w:t>
            </w:r>
          </w:p>
        </w:tc>
        <w:tc>
          <w:tcPr>
            <w:tcW w:w="567" w:type="dxa"/>
          </w:tcPr>
          <w:p w:rsidR="00190719" w:rsidRPr="0097281D" w:rsidRDefault="00190719" w:rsidP="006C63FF">
            <w:pPr>
              <w:jc w:val="center"/>
              <w:rPr>
                <w:b/>
                <w:sz w:val="20"/>
                <w:szCs w:val="20"/>
                <w:lang w:eastAsia="tr-TR"/>
              </w:rPr>
            </w:pPr>
            <w:r w:rsidRPr="0097281D">
              <w:rPr>
                <w:b/>
                <w:sz w:val="20"/>
                <w:szCs w:val="20"/>
                <w:lang w:eastAsia="tr-TR"/>
              </w:rPr>
              <w:t>X</w:t>
            </w:r>
          </w:p>
        </w:tc>
        <w:tc>
          <w:tcPr>
            <w:tcW w:w="567" w:type="dxa"/>
          </w:tcPr>
          <w:p w:rsidR="00190719" w:rsidRPr="0097281D" w:rsidRDefault="00190719" w:rsidP="006C63FF">
            <w:pPr>
              <w:jc w:val="center"/>
              <w:rPr>
                <w:b/>
                <w:sz w:val="20"/>
                <w:szCs w:val="20"/>
                <w:lang w:eastAsia="tr-TR"/>
              </w:rPr>
            </w:pPr>
          </w:p>
        </w:tc>
        <w:tc>
          <w:tcPr>
            <w:tcW w:w="425" w:type="dxa"/>
          </w:tcPr>
          <w:p w:rsidR="00190719" w:rsidRPr="0097281D" w:rsidRDefault="00190719" w:rsidP="006C63FF">
            <w:pPr>
              <w:jc w:val="center"/>
              <w:rPr>
                <w:b/>
                <w:sz w:val="20"/>
                <w:szCs w:val="20"/>
                <w:lang w:eastAsia="tr-TR"/>
              </w:rPr>
            </w:pPr>
          </w:p>
        </w:tc>
        <w:tc>
          <w:tcPr>
            <w:tcW w:w="425" w:type="dxa"/>
          </w:tcPr>
          <w:p w:rsidR="00190719" w:rsidRPr="0097281D" w:rsidRDefault="00190719" w:rsidP="006C63FF">
            <w:pPr>
              <w:jc w:val="center"/>
              <w:rPr>
                <w:b/>
                <w:sz w:val="20"/>
                <w:szCs w:val="20"/>
                <w:lang w:eastAsia="tr-TR"/>
              </w:rPr>
            </w:pPr>
          </w:p>
        </w:tc>
        <w:tc>
          <w:tcPr>
            <w:tcW w:w="425" w:type="dxa"/>
          </w:tcPr>
          <w:p w:rsidR="00190719" w:rsidRPr="0097281D" w:rsidRDefault="00190719" w:rsidP="006C63FF">
            <w:pPr>
              <w:jc w:val="center"/>
              <w:rPr>
                <w:b/>
                <w:sz w:val="20"/>
                <w:szCs w:val="20"/>
                <w:lang w:eastAsia="tr-TR"/>
              </w:rPr>
            </w:pPr>
          </w:p>
        </w:tc>
      </w:tr>
      <w:tr w:rsidR="00190719" w:rsidRPr="00B152A1" w:rsidTr="006C63FF">
        <w:tc>
          <w:tcPr>
            <w:tcW w:w="534" w:type="dxa"/>
          </w:tcPr>
          <w:p w:rsidR="00190719" w:rsidRPr="00B152A1" w:rsidRDefault="00190719" w:rsidP="006C63FF">
            <w:pPr>
              <w:rPr>
                <w:rFonts w:ascii="Times New Roman" w:hAnsi="Times New Roman" w:cs="Times New Roman"/>
                <w:b/>
                <w:sz w:val="20"/>
                <w:szCs w:val="20"/>
              </w:rPr>
            </w:pPr>
            <w:r>
              <w:rPr>
                <w:rFonts w:ascii="Times New Roman" w:hAnsi="Times New Roman" w:cs="Times New Roman"/>
                <w:b/>
                <w:sz w:val="20"/>
                <w:szCs w:val="20"/>
              </w:rPr>
              <w:t>19</w:t>
            </w:r>
          </w:p>
        </w:tc>
        <w:tc>
          <w:tcPr>
            <w:tcW w:w="6237" w:type="dxa"/>
          </w:tcPr>
          <w:p w:rsidR="00190719" w:rsidRPr="0097281D" w:rsidRDefault="00190719" w:rsidP="006C63FF">
            <w:pPr>
              <w:rPr>
                <w:sz w:val="20"/>
                <w:szCs w:val="20"/>
              </w:rPr>
            </w:pPr>
            <w:r w:rsidRPr="0097281D">
              <w:rPr>
                <w:sz w:val="20"/>
                <w:szCs w:val="20"/>
              </w:rPr>
              <w:t>Türkiye´nin dış politikasını neden-sonuç ilişkisi içerisinde kapsamlı şekilde analiz edebilir.</w:t>
            </w:r>
          </w:p>
        </w:tc>
        <w:tc>
          <w:tcPr>
            <w:tcW w:w="567" w:type="dxa"/>
          </w:tcPr>
          <w:p w:rsidR="00190719" w:rsidRPr="0097281D" w:rsidRDefault="00190719" w:rsidP="006C63FF">
            <w:pPr>
              <w:jc w:val="center"/>
              <w:rPr>
                <w:b/>
                <w:sz w:val="20"/>
                <w:szCs w:val="20"/>
                <w:lang w:eastAsia="tr-TR"/>
              </w:rPr>
            </w:pPr>
            <w:r w:rsidRPr="0097281D">
              <w:rPr>
                <w:b/>
                <w:sz w:val="20"/>
                <w:szCs w:val="20"/>
                <w:lang w:eastAsia="tr-TR"/>
              </w:rPr>
              <w:t>X</w:t>
            </w:r>
          </w:p>
        </w:tc>
        <w:tc>
          <w:tcPr>
            <w:tcW w:w="567" w:type="dxa"/>
          </w:tcPr>
          <w:p w:rsidR="00190719" w:rsidRPr="0097281D" w:rsidRDefault="00190719" w:rsidP="006C63FF">
            <w:pPr>
              <w:jc w:val="center"/>
              <w:rPr>
                <w:b/>
                <w:sz w:val="20"/>
                <w:szCs w:val="20"/>
                <w:lang w:eastAsia="tr-TR"/>
              </w:rPr>
            </w:pPr>
          </w:p>
        </w:tc>
        <w:tc>
          <w:tcPr>
            <w:tcW w:w="425" w:type="dxa"/>
          </w:tcPr>
          <w:p w:rsidR="00190719" w:rsidRPr="0097281D" w:rsidRDefault="00190719" w:rsidP="006C63FF">
            <w:pPr>
              <w:jc w:val="center"/>
              <w:rPr>
                <w:b/>
                <w:sz w:val="20"/>
                <w:szCs w:val="20"/>
                <w:lang w:eastAsia="tr-TR"/>
              </w:rPr>
            </w:pPr>
          </w:p>
        </w:tc>
        <w:tc>
          <w:tcPr>
            <w:tcW w:w="425" w:type="dxa"/>
          </w:tcPr>
          <w:p w:rsidR="00190719" w:rsidRPr="0097281D" w:rsidRDefault="00190719" w:rsidP="006C63FF">
            <w:pPr>
              <w:jc w:val="center"/>
              <w:rPr>
                <w:b/>
                <w:sz w:val="20"/>
                <w:szCs w:val="20"/>
                <w:lang w:eastAsia="tr-TR"/>
              </w:rPr>
            </w:pPr>
          </w:p>
        </w:tc>
        <w:tc>
          <w:tcPr>
            <w:tcW w:w="425" w:type="dxa"/>
          </w:tcPr>
          <w:p w:rsidR="00190719" w:rsidRPr="0097281D" w:rsidRDefault="00190719" w:rsidP="006C63FF">
            <w:pPr>
              <w:jc w:val="center"/>
              <w:rPr>
                <w:b/>
                <w:sz w:val="20"/>
                <w:szCs w:val="20"/>
                <w:lang w:eastAsia="tr-TR"/>
              </w:rPr>
            </w:pPr>
          </w:p>
        </w:tc>
      </w:tr>
      <w:tr w:rsidR="00190719" w:rsidRPr="00B152A1" w:rsidTr="006C63FF">
        <w:tc>
          <w:tcPr>
            <w:tcW w:w="534" w:type="dxa"/>
          </w:tcPr>
          <w:p w:rsidR="00190719" w:rsidRPr="00B152A1" w:rsidRDefault="00190719" w:rsidP="006C63FF">
            <w:pPr>
              <w:rPr>
                <w:rFonts w:ascii="Times New Roman" w:hAnsi="Times New Roman" w:cs="Times New Roman"/>
                <w:b/>
                <w:sz w:val="20"/>
                <w:szCs w:val="20"/>
              </w:rPr>
            </w:pPr>
            <w:r>
              <w:rPr>
                <w:rFonts w:ascii="Times New Roman" w:hAnsi="Times New Roman" w:cs="Times New Roman"/>
                <w:b/>
                <w:sz w:val="20"/>
                <w:szCs w:val="20"/>
              </w:rPr>
              <w:t>20</w:t>
            </w:r>
          </w:p>
        </w:tc>
        <w:tc>
          <w:tcPr>
            <w:tcW w:w="6237" w:type="dxa"/>
          </w:tcPr>
          <w:p w:rsidR="00190719" w:rsidRPr="0097281D" w:rsidRDefault="00190719" w:rsidP="006C63FF">
            <w:pPr>
              <w:rPr>
                <w:sz w:val="20"/>
                <w:szCs w:val="20"/>
              </w:rPr>
            </w:pPr>
            <w:r w:rsidRPr="0097281D">
              <w:rPr>
                <w:sz w:val="20"/>
                <w:szCs w:val="20"/>
              </w:rPr>
              <w:t>Türkçeyi etkin kullanma yeteneği kazanarak kendini doğru şekilde ifade edebilir.</w:t>
            </w:r>
          </w:p>
        </w:tc>
        <w:tc>
          <w:tcPr>
            <w:tcW w:w="567" w:type="dxa"/>
          </w:tcPr>
          <w:p w:rsidR="00190719" w:rsidRPr="0097281D" w:rsidRDefault="00190719" w:rsidP="006C63FF">
            <w:pPr>
              <w:jc w:val="center"/>
              <w:rPr>
                <w:b/>
                <w:sz w:val="20"/>
                <w:szCs w:val="20"/>
                <w:lang w:eastAsia="tr-TR"/>
              </w:rPr>
            </w:pPr>
          </w:p>
        </w:tc>
        <w:tc>
          <w:tcPr>
            <w:tcW w:w="567" w:type="dxa"/>
          </w:tcPr>
          <w:p w:rsidR="00190719" w:rsidRPr="0097281D" w:rsidRDefault="00190719" w:rsidP="006C63FF">
            <w:pPr>
              <w:jc w:val="center"/>
              <w:rPr>
                <w:b/>
                <w:sz w:val="20"/>
                <w:szCs w:val="20"/>
                <w:lang w:eastAsia="tr-TR"/>
              </w:rPr>
            </w:pPr>
          </w:p>
        </w:tc>
        <w:tc>
          <w:tcPr>
            <w:tcW w:w="425" w:type="dxa"/>
          </w:tcPr>
          <w:p w:rsidR="00190719" w:rsidRPr="0097281D" w:rsidRDefault="00190719" w:rsidP="006C63FF">
            <w:pPr>
              <w:jc w:val="center"/>
              <w:rPr>
                <w:b/>
                <w:sz w:val="20"/>
                <w:szCs w:val="20"/>
                <w:lang w:eastAsia="tr-TR"/>
              </w:rPr>
            </w:pPr>
          </w:p>
        </w:tc>
        <w:tc>
          <w:tcPr>
            <w:tcW w:w="425" w:type="dxa"/>
          </w:tcPr>
          <w:p w:rsidR="00190719" w:rsidRPr="0097281D" w:rsidRDefault="00190719" w:rsidP="006C63FF">
            <w:pPr>
              <w:jc w:val="center"/>
              <w:rPr>
                <w:b/>
                <w:sz w:val="20"/>
                <w:szCs w:val="20"/>
                <w:lang w:eastAsia="tr-TR"/>
              </w:rPr>
            </w:pPr>
          </w:p>
        </w:tc>
        <w:tc>
          <w:tcPr>
            <w:tcW w:w="425" w:type="dxa"/>
          </w:tcPr>
          <w:p w:rsidR="00190719" w:rsidRPr="0097281D" w:rsidRDefault="00190719" w:rsidP="006C63FF">
            <w:pPr>
              <w:jc w:val="center"/>
              <w:rPr>
                <w:b/>
                <w:sz w:val="20"/>
                <w:szCs w:val="20"/>
                <w:lang w:eastAsia="tr-TR"/>
              </w:rPr>
            </w:pPr>
            <w:r w:rsidRPr="0097281D">
              <w:rPr>
                <w:b/>
                <w:sz w:val="20"/>
                <w:szCs w:val="20"/>
                <w:lang w:eastAsia="tr-TR"/>
              </w:rPr>
              <w:t>X</w:t>
            </w:r>
          </w:p>
        </w:tc>
      </w:tr>
      <w:tr w:rsidR="00190719" w:rsidRPr="00B152A1" w:rsidTr="006C63FF">
        <w:tc>
          <w:tcPr>
            <w:tcW w:w="534" w:type="dxa"/>
          </w:tcPr>
          <w:p w:rsidR="00190719" w:rsidRPr="00B152A1" w:rsidRDefault="00190719" w:rsidP="006C63FF">
            <w:pPr>
              <w:rPr>
                <w:rFonts w:ascii="Times New Roman" w:hAnsi="Times New Roman" w:cs="Times New Roman"/>
                <w:b/>
                <w:sz w:val="20"/>
                <w:szCs w:val="20"/>
              </w:rPr>
            </w:pPr>
            <w:r>
              <w:rPr>
                <w:rFonts w:ascii="Times New Roman" w:hAnsi="Times New Roman" w:cs="Times New Roman"/>
                <w:b/>
                <w:sz w:val="20"/>
                <w:szCs w:val="20"/>
              </w:rPr>
              <w:t>21</w:t>
            </w:r>
          </w:p>
        </w:tc>
        <w:tc>
          <w:tcPr>
            <w:tcW w:w="6237" w:type="dxa"/>
          </w:tcPr>
          <w:p w:rsidR="00190719" w:rsidRPr="0097281D" w:rsidRDefault="00190719" w:rsidP="006C63FF">
            <w:pPr>
              <w:rPr>
                <w:sz w:val="20"/>
                <w:szCs w:val="20"/>
              </w:rPr>
            </w:pPr>
            <w:r w:rsidRPr="0097281D">
              <w:rPr>
                <w:sz w:val="20"/>
                <w:szCs w:val="20"/>
              </w:rPr>
              <w:t xml:space="preserve">Öğrendiklerini değerlendirerek neye ihtiyacı olduğuna karar verebilir; </w:t>
            </w:r>
            <w:r w:rsidRPr="0097281D">
              <w:rPr>
                <w:sz w:val="20"/>
                <w:szCs w:val="20"/>
              </w:rPr>
              <w:lastRenderedPageBreak/>
              <w:t>öğrenmesini yönlendirebilir ve yaşam boyu öğrenmeyi ilke olarak benimser.</w:t>
            </w:r>
          </w:p>
        </w:tc>
        <w:tc>
          <w:tcPr>
            <w:tcW w:w="567" w:type="dxa"/>
          </w:tcPr>
          <w:p w:rsidR="00190719" w:rsidRPr="0097281D" w:rsidRDefault="00190719" w:rsidP="006C63FF">
            <w:pPr>
              <w:jc w:val="center"/>
              <w:rPr>
                <w:b/>
                <w:sz w:val="20"/>
                <w:szCs w:val="20"/>
                <w:lang w:eastAsia="tr-TR"/>
              </w:rPr>
            </w:pPr>
          </w:p>
        </w:tc>
        <w:tc>
          <w:tcPr>
            <w:tcW w:w="567" w:type="dxa"/>
          </w:tcPr>
          <w:p w:rsidR="00190719" w:rsidRPr="0097281D" w:rsidRDefault="00190719" w:rsidP="006C63FF">
            <w:pPr>
              <w:jc w:val="center"/>
              <w:rPr>
                <w:b/>
                <w:sz w:val="20"/>
                <w:szCs w:val="20"/>
                <w:lang w:eastAsia="tr-TR"/>
              </w:rPr>
            </w:pPr>
          </w:p>
        </w:tc>
        <w:tc>
          <w:tcPr>
            <w:tcW w:w="425" w:type="dxa"/>
          </w:tcPr>
          <w:p w:rsidR="00190719" w:rsidRPr="0097281D" w:rsidRDefault="00190719" w:rsidP="006C63FF">
            <w:pPr>
              <w:jc w:val="center"/>
              <w:rPr>
                <w:b/>
                <w:sz w:val="20"/>
                <w:szCs w:val="20"/>
                <w:lang w:eastAsia="tr-TR"/>
              </w:rPr>
            </w:pPr>
          </w:p>
        </w:tc>
        <w:tc>
          <w:tcPr>
            <w:tcW w:w="425" w:type="dxa"/>
          </w:tcPr>
          <w:p w:rsidR="00190719" w:rsidRPr="0097281D" w:rsidRDefault="00190719" w:rsidP="006C63FF">
            <w:pPr>
              <w:jc w:val="center"/>
              <w:rPr>
                <w:b/>
                <w:sz w:val="20"/>
                <w:szCs w:val="20"/>
                <w:lang w:eastAsia="tr-TR"/>
              </w:rPr>
            </w:pPr>
          </w:p>
        </w:tc>
        <w:tc>
          <w:tcPr>
            <w:tcW w:w="425" w:type="dxa"/>
          </w:tcPr>
          <w:p w:rsidR="00190719" w:rsidRPr="0097281D" w:rsidRDefault="00190719" w:rsidP="006C63FF">
            <w:pPr>
              <w:jc w:val="center"/>
              <w:rPr>
                <w:b/>
                <w:sz w:val="20"/>
                <w:szCs w:val="20"/>
                <w:lang w:eastAsia="tr-TR"/>
              </w:rPr>
            </w:pPr>
            <w:r w:rsidRPr="0097281D">
              <w:rPr>
                <w:b/>
                <w:sz w:val="20"/>
                <w:szCs w:val="20"/>
                <w:lang w:eastAsia="tr-TR"/>
              </w:rPr>
              <w:t>X</w:t>
            </w:r>
          </w:p>
        </w:tc>
      </w:tr>
      <w:tr w:rsidR="00190719" w:rsidRPr="00B152A1" w:rsidTr="006C63FF">
        <w:tc>
          <w:tcPr>
            <w:tcW w:w="534" w:type="dxa"/>
          </w:tcPr>
          <w:p w:rsidR="00190719" w:rsidRPr="00B152A1" w:rsidRDefault="00190719" w:rsidP="006C63FF">
            <w:pPr>
              <w:rPr>
                <w:rFonts w:ascii="Times New Roman" w:hAnsi="Times New Roman" w:cs="Times New Roman"/>
                <w:b/>
                <w:sz w:val="20"/>
                <w:szCs w:val="20"/>
              </w:rPr>
            </w:pPr>
            <w:r>
              <w:rPr>
                <w:rFonts w:ascii="Times New Roman" w:hAnsi="Times New Roman" w:cs="Times New Roman"/>
                <w:b/>
                <w:sz w:val="20"/>
                <w:szCs w:val="20"/>
              </w:rPr>
              <w:lastRenderedPageBreak/>
              <w:t>22</w:t>
            </w:r>
          </w:p>
        </w:tc>
        <w:tc>
          <w:tcPr>
            <w:tcW w:w="6237" w:type="dxa"/>
          </w:tcPr>
          <w:p w:rsidR="00190719" w:rsidRPr="0097281D" w:rsidRDefault="00190719" w:rsidP="006C63FF">
            <w:pPr>
              <w:rPr>
                <w:sz w:val="20"/>
                <w:szCs w:val="20"/>
              </w:rPr>
            </w:pPr>
            <w:r w:rsidRPr="0097281D">
              <w:rPr>
                <w:sz w:val="20"/>
                <w:szCs w:val="20"/>
              </w:rPr>
              <w:t xml:space="preserve">Takım çalışmasına uyumlu ve </w:t>
            </w:r>
            <w:proofErr w:type="gramStart"/>
            <w:r w:rsidRPr="0097281D">
              <w:rPr>
                <w:sz w:val="20"/>
                <w:szCs w:val="20"/>
              </w:rPr>
              <w:t>inisiyatif</w:t>
            </w:r>
            <w:proofErr w:type="gramEnd"/>
            <w:r w:rsidRPr="0097281D">
              <w:rPr>
                <w:sz w:val="20"/>
                <w:szCs w:val="20"/>
              </w:rPr>
              <w:t xml:space="preserve"> sahibi olması hedeflenir.</w:t>
            </w:r>
          </w:p>
        </w:tc>
        <w:tc>
          <w:tcPr>
            <w:tcW w:w="567" w:type="dxa"/>
          </w:tcPr>
          <w:p w:rsidR="00190719" w:rsidRPr="0097281D" w:rsidRDefault="00190719" w:rsidP="006C63FF">
            <w:pPr>
              <w:jc w:val="center"/>
              <w:rPr>
                <w:b/>
                <w:sz w:val="20"/>
                <w:szCs w:val="20"/>
                <w:lang w:eastAsia="tr-TR"/>
              </w:rPr>
            </w:pPr>
          </w:p>
        </w:tc>
        <w:tc>
          <w:tcPr>
            <w:tcW w:w="567" w:type="dxa"/>
          </w:tcPr>
          <w:p w:rsidR="00190719" w:rsidRPr="0097281D" w:rsidRDefault="00190719" w:rsidP="006C63FF">
            <w:pPr>
              <w:jc w:val="center"/>
              <w:rPr>
                <w:b/>
                <w:sz w:val="20"/>
                <w:szCs w:val="20"/>
                <w:lang w:eastAsia="tr-TR"/>
              </w:rPr>
            </w:pPr>
          </w:p>
        </w:tc>
        <w:tc>
          <w:tcPr>
            <w:tcW w:w="425" w:type="dxa"/>
          </w:tcPr>
          <w:p w:rsidR="00190719" w:rsidRPr="0097281D" w:rsidRDefault="00190719" w:rsidP="006C63FF">
            <w:pPr>
              <w:jc w:val="center"/>
              <w:rPr>
                <w:b/>
                <w:sz w:val="20"/>
                <w:szCs w:val="20"/>
                <w:lang w:eastAsia="tr-TR"/>
              </w:rPr>
            </w:pPr>
          </w:p>
        </w:tc>
        <w:tc>
          <w:tcPr>
            <w:tcW w:w="425" w:type="dxa"/>
          </w:tcPr>
          <w:p w:rsidR="00190719" w:rsidRPr="0097281D" w:rsidRDefault="00190719" w:rsidP="006C63FF">
            <w:pPr>
              <w:jc w:val="center"/>
              <w:rPr>
                <w:b/>
                <w:sz w:val="20"/>
                <w:szCs w:val="20"/>
                <w:lang w:eastAsia="tr-TR"/>
              </w:rPr>
            </w:pPr>
          </w:p>
        </w:tc>
        <w:tc>
          <w:tcPr>
            <w:tcW w:w="425" w:type="dxa"/>
          </w:tcPr>
          <w:p w:rsidR="00190719" w:rsidRPr="0097281D" w:rsidRDefault="00190719" w:rsidP="006C63FF">
            <w:pPr>
              <w:jc w:val="center"/>
              <w:rPr>
                <w:b/>
                <w:sz w:val="20"/>
                <w:szCs w:val="20"/>
                <w:lang w:eastAsia="tr-TR"/>
              </w:rPr>
            </w:pPr>
            <w:r w:rsidRPr="0097281D">
              <w:rPr>
                <w:b/>
                <w:sz w:val="20"/>
                <w:szCs w:val="20"/>
                <w:lang w:eastAsia="tr-TR"/>
              </w:rPr>
              <w:t>X</w:t>
            </w:r>
          </w:p>
        </w:tc>
      </w:tr>
      <w:tr w:rsidR="00190719" w:rsidRPr="00B152A1" w:rsidTr="006C63FF">
        <w:tc>
          <w:tcPr>
            <w:tcW w:w="534" w:type="dxa"/>
          </w:tcPr>
          <w:p w:rsidR="00190719" w:rsidRPr="00B152A1" w:rsidRDefault="00190719" w:rsidP="006C63FF">
            <w:pPr>
              <w:rPr>
                <w:rFonts w:ascii="Times New Roman" w:hAnsi="Times New Roman" w:cs="Times New Roman"/>
                <w:b/>
                <w:sz w:val="20"/>
                <w:szCs w:val="20"/>
              </w:rPr>
            </w:pPr>
            <w:r>
              <w:rPr>
                <w:rFonts w:ascii="Times New Roman" w:hAnsi="Times New Roman" w:cs="Times New Roman"/>
                <w:b/>
                <w:sz w:val="20"/>
                <w:szCs w:val="20"/>
              </w:rPr>
              <w:t>23</w:t>
            </w:r>
          </w:p>
        </w:tc>
        <w:tc>
          <w:tcPr>
            <w:tcW w:w="6237" w:type="dxa"/>
          </w:tcPr>
          <w:p w:rsidR="00190719" w:rsidRPr="0097281D" w:rsidRDefault="00190719" w:rsidP="006C63FF">
            <w:pPr>
              <w:rPr>
                <w:sz w:val="20"/>
                <w:szCs w:val="20"/>
              </w:rPr>
            </w:pPr>
            <w:r w:rsidRPr="0097281D">
              <w:rPr>
                <w:sz w:val="20"/>
                <w:szCs w:val="20"/>
              </w:rPr>
              <w:t>Çalışmalarında bilimsel ve mesleki etik ilkelerine uygun hareket eder.</w:t>
            </w:r>
          </w:p>
        </w:tc>
        <w:tc>
          <w:tcPr>
            <w:tcW w:w="567" w:type="dxa"/>
          </w:tcPr>
          <w:p w:rsidR="00190719" w:rsidRPr="0097281D" w:rsidRDefault="00190719" w:rsidP="006C63FF">
            <w:pPr>
              <w:jc w:val="center"/>
              <w:rPr>
                <w:b/>
                <w:sz w:val="20"/>
                <w:szCs w:val="20"/>
                <w:lang w:eastAsia="tr-TR"/>
              </w:rPr>
            </w:pPr>
          </w:p>
        </w:tc>
        <w:tc>
          <w:tcPr>
            <w:tcW w:w="567" w:type="dxa"/>
          </w:tcPr>
          <w:p w:rsidR="00190719" w:rsidRPr="0097281D" w:rsidRDefault="00190719" w:rsidP="006C63FF">
            <w:pPr>
              <w:jc w:val="center"/>
              <w:rPr>
                <w:b/>
                <w:sz w:val="20"/>
                <w:szCs w:val="20"/>
                <w:lang w:eastAsia="tr-TR"/>
              </w:rPr>
            </w:pPr>
          </w:p>
        </w:tc>
        <w:tc>
          <w:tcPr>
            <w:tcW w:w="425" w:type="dxa"/>
          </w:tcPr>
          <w:p w:rsidR="00190719" w:rsidRPr="0097281D" w:rsidRDefault="00190719" w:rsidP="006C63FF">
            <w:pPr>
              <w:jc w:val="center"/>
              <w:rPr>
                <w:b/>
                <w:sz w:val="20"/>
                <w:szCs w:val="20"/>
                <w:lang w:eastAsia="tr-TR"/>
              </w:rPr>
            </w:pPr>
          </w:p>
        </w:tc>
        <w:tc>
          <w:tcPr>
            <w:tcW w:w="425" w:type="dxa"/>
          </w:tcPr>
          <w:p w:rsidR="00190719" w:rsidRPr="0097281D" w:rsidRDefault="00190719" w:rsidP="006C63FF">
            <w:pPr>
              <w:jc w:val="center"/>
              <w:rPr>
                <w:b/>
                <w:sz w:val="20"/>
                <w:szCs w:val="20"/>
                <w:lang w:eastAsia="tr-TR"/>
              </w:rPr>
            </w:pPr>
          </w:p>
        </w:tc>
        <w:tc>
          <w:tcPr>
            <w:tcW w:w="425" w:type="dxa"/>
          </w:tcPr>
          <w:p w:rsidR="00190719" w:rsidRPr="0097281D" w:rsidRDefault="00190719" w:rsidP="006C63FF">
            <w:pPr>
              <w:jc w:val="center"/>
              <w:rPr>
                <w:b/>
                <w:sz w:val="20"/>
                <w:szCs w:val="20"/>
                <w:lang w:eastAsia="tr-TR"/>
              </w:rPr>
            </w:pPr>
            <w:r w:rsidRPr="0097281D">
              <w:rPr>
                <w:b/>
                <w:sz w:val="20"/>
                <w:szCs w:val="20"/>
                <w:lang w:eastAsia="tr-TR"/>
              </w:rPr>
              <w:t>X</w:t>
            </w:r>
          </w:p>
        </w:tc>
      </w:tr>
      <w:tr w:rsidR="00190719" w:rsidRPr="00B152A1" w:rsidTr="006C63FF">
        <w:tc>
          <w:tcPr>
            <w:tcW w:w="534" w:type="dxa"/>
          </w:tcPr>
          <w:p w:rsidR="00190719" w:rsidRPr="00B152A1" w:rsidRDefault="00190719" w:rsidP="006C63FF">
            <w:pPr>
              <w:rPr>
                <w:rFonts w:ascii="Times New Roman" w:hAnsi="Times New Roman" w:cs="Times New Roman"/>
                <w:b/>
                <w:sz w:val="20"/>
                <w:szCs w:val="20"/>
              </w:rPr>
            </w:pPr>
            <w:r>
              <w:rPr>
                <w:rFonts w:ascii="Times New Roman" w:hAnsi="Times New Roman" w:cs="Times New Roman"/>
                <w:b/>
                <w:sz w:val="20"/>
                <w:szCs w:val="20"/>
              </w:rPr>
              <w:t>24</w:t>
            </w:r>
          </w:p>
        </w:tc>
        <w:tc>
          <w:tcPr>
            <w:tcW w:w="6237" w:type="dxa"/>
          </w:tcPr>
          <w:p w:rsidR="00190719" w:rsidRPr="0097281D" w:rsidRDefault="00190719" w:rsidP="006C63FF">
            <w:pPr>
              <w:rPr>
                <w:sz w:val="20"/>
                <w:szCs w:val="20"/>
              </w:rPr>
            </w:pPr>
            <w:r w:rsidRPr="0097281D">
              <w:rPr>
                <w:sz w:val="20"/>
                <w:szCs w:val="20"/>
              </w:rPr>
              <w:t>Bir yabancı dili (İngilizce) çok iyi derecede kullanarak alanındaki gelişmeleri izler ve meslektaşları ile iletişim kurar.</w:t>
            </w:r>
          </w:p>
        </w:tc>
        <w:tc>
          <w:tcPr>
            <w:tcW w:w="567" w:type="dxa"/>
          </w:tcPr>
          <w:p w:rsidR="00190719" w:rsidRPr="0097281D" w:rsidRDefault="00190719" w:rsidP="006C63FF">
            <w:pPr>
              <w:jc w:val="center"/>
              <w:rPr>
                <w:b/>
                <w:sz w:val="20"/>
                <w:szCs w:val="20"/>
                <w:lang w:eastAsia="tr-TR"/>
              </w:rPr>
            </w:pPr>
            <w:r w:rsidRPr="0097281D">
              <w:rPr>
                <w:b/>
                <w:sz w:val="20"/>
                <w:szCs w:val="20"/>
                <w:lang w:eastAsia="tr-TR"/>
              </w:rPr>
              <w:t>X</w:t>
            </w:r>
          </w:p>
        </w:tc>
        <w:tc>
          <w:tcPr>
            <w:tcW w:w="567" w:type="dxa"/>
          </w:tcPr>
          <w:p w:rsidR="00190719" w:rsidRPr="0097281D" w:rsidRDefault="00190719" w:rsidP="006C63FF">
            <w:pPr>
              <w:jc w:val="center"/>
              <w:rPr>
                <w:b/>
                <w:sz w:val="20"/>
                <w:szCs w:val="20"/>
                <w:lang w:eastAsia="tr-TR"/>
              </w:rPr>
            </w:pPr>
          </w:p>
        </w:tc>
        <w:tc>
          <w:tcPr>
            <w:tcW w:w="425" w:type="dxa"/>
          </w:tcPr>
          <w:p w:rsidR="00190719" w:rsidRPr="0097281D" w:rsidRDefault="00190719" w:rsidP="006C63FF">
            <w:pPr>
              <w:jc w:val="center"/>
              <w:rPr>
                <w:b/>
                <w:sz w:val="20"/>
                <w:szCs w:val="20"/>
                <w:lang w:eastAsia="tr-TR"/>
              </w:rPr>
            </w:pPr>
          </w:p>
        </w:tc>
        <w:tc>
          <w:tcPr>
            <w:tcW w:w="425" w:type="dxa"/>
          </w:tcPr>
          <w:p w:rsidR="00190719" w:rsidRPr="0097281D" w:rsidRDefault="00190719" w:rsidP="006C63FF">
            <w:pPr>
              <w:jc w:val="center"/>
              <w:rPr>
                <w:b/>
                <w:sz w:val="20"/>
                <w:szCs w:val="20"/>
                <w:lang w:eastAsia="tr-TR"/>
              </w:rPr>
            </w:pPr>
          </w:p>
        </w:tc>
        <w:tc>
          <w:tcPr>
            <w:tcW w:w="425" w:type="dxa"/>
          </w:tcPr>
          <w:p w:rsidR="00190719" w:rsidRPr="0097281D" w:rsidRDefault="00190719" w:rsidP="006C63FF">
            <w:pPr>
              <w:jc w:val="center"/>
              <w:rPr>
                <w:b/>
                <w:sz w:val="20"/>
                <w:szCs w:val="20"/>
                <w:lang w:eastAsia="tr-TR"/>
              </w:rPr>
            </w:pPr>
          </w:p>
        </w:tc>
      </w:tr>
      <w:tr w:rsidR="00190719" w:rsidRPr="00B152A1" w:rsidTr="006C63FF">
        <w:tc>
          <w:tcPr>
            <w:tcW w:w="534" w:type="dxa"/>
          </w:tcPr>
          <w:p w:rsidR="00190719" w:rsidRPr="00B152A1" w:rsidRDefault="00190719" w:rsidP="006C63FF">
            <w:pPr>
              <w:rPr>
                <w:rFonts w:ascii="Times New Roman" w:hAnsi="Times New Roman" w:cs="Times New Roman"/>
                <w:b/>
                <w:sz w:val="20"/>
                <w:szCs w:val="20"/>
              </w:rPr>
            </w:pPr>
            <w:r>
              <w:rPr>
                <w:rFonts w:ascii="Times New Roman" w:hAnsi="Times New Roman" w:cs="Times New Roman"/>
                <w:b/>
                <w:sz w:val="20"/>
                <w:szCs w:val="20"/>
              </w:rPr>
              <w:t>25</w:t>
            </w:r>
          </w:p>
        </w:tc>
        <w:tc>
          <w:tcPr>
            <w:tcW w:w="6237" w:type="dxa"/>
          </w:tcPr>
          <w:p w:rsidR="00190719" w:rsidRPr="0097281D" w:rsidRDefault="00190719" w:rsidP="006C63FF">
            <w:pPr>
              <w:rPr>
                <w:sz w:val="20"/>
                <w:szCs w:val="20"/>
              </w:rPr>
            </w:pPr>
            <w:r w:rsidRPr="0097281D">
              <w:rPr>
                <w:sz w:val="20"/>
                <w:szCs w:val="20"/>
              </w:rPr>
              <w:t>Bilişim ve iletişim teknolojilerini etkili bir biçimde kullanır.</w:t>
            </w:r>
          </w:p>
        </w:tc>
        <w:tc>
          <w:tcPr>
            <w:tcW w:w="567" w:type="dxa"/>
          </w:tcPr>
          <w:p w:rsidR="00190719" w:rsidRPr="0097281D" w:rsidRDefault="00190719" w:rsidP="006C63FF">
            <w:pPr>
              <w:jc w:val="center"/>
              <w:rPr>
                <w:b/>
                <w:sz w:val="20"/>
                <w:szCs w:val="20"/>
                <w:lang w:eastAsia="tr-TR"/>
              </w:rPr>
            </w:pPr>
          </w:p>
        </w:tc>
        <w:tc>
          <w:tcPr>
            <w:tcW w:w="567" w:type="dxa"/>
          </w:tcPr>
          <w:p w:rsidR="00190719" w:rsidRPr="0097281D" w:rsidRDefault="00190719" w:rsidP="006C63FF">
            <w:pPr>
              <w:jc w:val="center"/>
              <w:rPr>
                <w:b/>
                <w:sz w:val="20"/>
                <w:szCs w:val="20"/>
                <w:lang w:eastAsia="tr-TR"/>
              </w:rPr>
            </w:pPr>
          </w:p>
        </w:tc>
        <w:tc>
          <w:tcPr>
            <w:tcW w:w="425" w:type="dxa"/>
          </w:tcPr>
          <w:p w:rsidR="00190719" w:rsidRPr="0097281D" w:rsidRDefault="00190719" w:rsidP="006C63FF">
            <w:pPr>
              <w:jc w:val="center"/>
              <w:rPr>
                <w:b/>
                <w:sz w:val="20"/>
                <w:szCs w:val="20"/>
                <w:lang w:eastAsia="tr-TR"/>
              </w:rPr>
            </w:pPr>
          </w:p>
        </w:tc>
        <w:tc>
          <w:tcPr>
            <w:tcW w:w="425" w:type="dxa"/>
          </w:tcPr>
          <w:p w:rsidR="00190719" w:rsidRPr="0097281D" w:rsidRDefault="00190719" w:rsidP="006C63FF">
            <w:pPr>
              <w:jc w:val="center"/>
              <w:rPr>
                <w:b/>
                <w:sz w:val="20"/>
                <w:szCs w:val="20"/>
                <w:lang w:eastAsia="tr-TR"/>
              </w:rPr>
            </w:pPr>
          </w:p>
        </w:tc>
        <w:tc>
          <w:tcPr>
            <w:tcW w:w="425" w:type="dxa"/>
          </w:tcPr>
          <w:p w:rsidR="00190719" w:rsidRPr="0097281D" w:rsidRDefault="00190719" w:rsidP="006C63FF">
            <w:pPr>
              <w:jc w:val="center"/>
              <w:rPr>
                <w:b/>
                <w:sz w:val="20"/>
                <w:szCs w:val="20"/>
                <w:lang w:eastAsia="tr-TR"/>
              </w:rPr>
            </w:pPr>
            <w:r w:rsidRPr="0097281D">
              <w:rPr>
                <w:b/>
                <w:sz w:val="20"/>
                <w:szCs w:val="20"/>
                <w:lang w:eastAsia="tr-TR"/>
              </w:rPr>
              <w:t>X</w:t>
            </w:r>
          </w:p>
        </w:tc>
      </w:tr>
    </w:tbl>
    <w:p w:rsidR="00190719" w:rsidRPr="0034130A" w:rsidRDefault="00190719" w:rsidP="00190719"/>
    <w:p w:rsidR="00190719" w:rsidRPr="0097281D" w:rsidRDefault="00190719" w:rsidP="00A04667">
      <w:pPr>
        <w:jc w:val="both"/>
        <w:rPr>
          <w:rFonts w:ascii="Times New Roman" w:eastAsia="Calibri" w:hAnsi="Times New Roman" w:cs="Times New Roman"/>
          <w:sz w:val="20"/>
          <w:szCs w:val="20"/>
        </w:rPr>
      </w:pPr>
    </w:p>
    <w:sectPr w:rsidR="00190719" w:rsidRPr="0097281D" w:rsidSect="00F8554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Cambria">
    <w:panose1 w:val="02040503050406030204"/>
    <w:charset w:val="A2"/>
    <w:family w:val="roman"/>
    <w:pitch w:val="variable"/>
    <w:sig w:usb0="A00002EF" w:usb1="4000004B" w:usb2="00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24F40"/>
    <w:multiLevelType w:val="multilevel"/>
    <w:tmpl w:val="FC0C0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0CA65F8"/>
    <w:multiLevelType w:val="hybridMultilevel"/>
    <w:tmpl w:val="C82AB07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19A2F8B"/>
    <w:multiLevelType w:val="multilevel"/>
    <w:tmpl w:val="549EB5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CB32AC4"/>
    <w:multiLevelType w:val="hybridMultilevel"/>
    <w:tmpl w:val="C2B06B2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2923657E"/>
    <w:multiLevelType w:val="multilevel"/>
    <w:tmpl w:val="A9A6E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D9A3674"/>
    <w:multiLevelType w:val="hybridMultilevel"/>
    <w:tmpl w:val="8F1A5EC2"/>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3873639B"/>
    <w:multiLevelType w:val="multilevel"/>
    <w:tmpl w:val="E68E5D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8CD18EF"/>
    <w:multiLevelType w:val="hybridMultilevel"/>
    <w:tmpl w:val="DF3A626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5DD75BB5"/>
    <w:multiLevelType w:val="multilevel"/>
    <w:tmpl w:val="CF64E5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F7259B1"/>
    <w:multiLevelType w:val="multilevel"/>
    <w:tmpl w:val="2B48B1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000262F"/>
    <w:multiLevelType w:val="multilevel"/>
    <w:tmpl w:val="00A060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08B7BA9"/>
    <w:multiLevelType w:val="multilevel"/>
    <w:tmpl w:val="CF928B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B137D1A"/>
    <w:multiLevelType w:val="hybridMultilevel"/>
    <w:tmpl w:val="528C4EB0"/>
    <w:lvl w:ilvl="0" w:tplc="8B12B10A">
      <w:start w:val="1"/>
      <w:numFmt w:val="decimal"/>
      <w:lvlText w:val="%1)"/>
      <w:lvlJc w:val="left"/>
      <w:pPr>
        <w:ind w:left="405" w:hanging="360"/>
      </w:pPr>
      <w:rPr>
        <w:rFonts w:hint="default"/>
      </w:rPr>
    </w:lvl>
    <w:lvl w:ilvl="1" w:tplc="041F0019" w:tentative="1">
      <w:start w:val="1"/>
      <w:numFmt w:val="lowerLetter"/>
      <w:lvlText w:val="%2."/>
      <w:lvlJc w:val="left"/>
      <w:pPr>
        <w:ind w:left="1125" w:hanging="360"/>
      </w:pPr>
    </w:lvl>
    <w:lvl w:ilvl="2" w:tplc="041F001B" w:tentative="1">
      <w:start w:val="1"/>
      <w:numFmt w:val="lowerRoman"/>
      <w:lvlText w:val="%3."/>
      <w:lvlJc w:val="right"/>
      <w:pPr>
        <w:ind w:left="1845" w:hanging="180"/>
      </w:pPr>
    </w:lvl>
    <w:lvl w:ilvl="3" w:tplc="041F000F" w:tentative="1">
      <w:start w:val="1"/>
      <w:numFmt w:val="decimal"/>
      <w:lvlText w:val="%4."/>
      <w:lvlJc w:val="left"/>
      <w:pPr>
        <w:ind w:left="2565" w:hanging="360"/>
      </w:pPr>
    </w:lvl>
    <w:lvl w:ilvl="4" w:tplc="041F0019" w:tentative="1">
      <w:start w:val="1"/>
      <w:numFmt w:val="lowerLetter"/>
      <w:lvlText w:val="%5."/>
      <w:lvlJc w:val="left"/>
      <w:pPr>
        <w:ind w:left="3285" w:hanging="360"/>
      </w:pPr>
    </w:lvl>
    <w:lvl w:ilvl="5" w:tplc="041F001B" w:tentative="1">
      <w:start w:val="1"/>
      <w:numFmt w:val="lowerRoman"/>
      <w:lvlText w:val="%6."/>
      <w:lvlJc w:val="right"/>
      <w:pPr>
        <w:ind w:left="4005" w:hanging="180"/>
      </w:pPr>
    </w:lvl>
    <w:lvl w:ilvl="6" w:tplc="041F000F" w:tentative="1">
      <w:start w:val="1"/>
      <w:numFmt w:val="decimal"/>
      <w:lvlText w:val="%7."/>
      <w:lvlJc w:val="left"/>
      <w:pPr>
        <w:ind w:left="4725" w:hanging="360"/>
      </w:pPr>
    </w:lvl>
    <w:lvl w:ilvl="7" w:tplc="041F0019" w:tentative="1">
      <w:start w:val="1"/>
      <w:numFmt w:val="lowerLetter"/>
      <w:lvlText w:val="%8."/>
      <w:lvlJc w:val="left"/>
      <w:pPr>
        <w:ind w:left="5445" w:hanging="360"/>
      </w:pPr>
    </w:lvl>
    <w:lvl w:ilvl="8" w:tplc="041F001B" w:tentative="1">
      <w:start w:val="1"/>
      <w:numFmt w:val="lowerRoman"/>
      <w:lvlText w:val="%9."/>
      <w:lvlJc w:val="right"/>
      <w:pPr>
        <w:ind w:left="6165" w:hanging="180"/>
      </w:pPr>
    </w:lvl>
  </w:abstractNum>
  <w:abstractNum w:abstractNumId="13">
    <w:nsid w:val="78AE6D2E"/>
    <w:multiLevelType w:val="hybridMultilevel"/>
    <w:tmpl w:val="7AACB32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7AE207BC"/>
    <w:multiLevelType w:val="hybridMultilevel"/>
    <w:tmpl w:val="D01C613C"/>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7ED50C10"/>
    <w:multiLevelType w:val="hybridMultilevel"/>
    <w:tmpl w:val="B296AE1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7FB80DAF"/>
    <w:multiLevelType w:val="hybridMultilevel"/>
    <w:tmpl w:val="39561AD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6"/>
  </w:num>
  <w:num w:numId="2">
    <w:abstractNumId w:val="1"/>
  </w:num>
  <w:num w:numId="3">
    <w:abstractNumId w:val="15"/>
  </w:num>
  <w:num w:numId="4">
    <w:abstractNumId w:val="12"/>
  </w:num>
  <w:num w:numId="5">
    <w:abstractNumId w:val="7"/>
  </w:num>
  <w:num w:numId="6">
    <w:abstractNumId w:val="3"/>
  </w:num>
  <w:num w:numId="7">
    <w:abstractNumId w:val="13"/>
  </w:num>
  <w:num w:numId="8">
    <w:abstractNumId w:val="5"/>
  </w:num>
  <w:num w:numId="9">
    <w:abstractNumId w:val="14"/>
  </w:num>
  <w:num w:numId="10">
    <w:abstractNumId w:val="6"/>
  </w:num>
  <w:num w:numId="11">
    <w:abstractNumId w:val="8"/>
  </w:num>
  <w:num w:numId="12">
    <w:abstractNumId w:val="2"/>
  </w:num>
  <w:num w:numId="13">
    <w:abstractNumId w:val="9"/>
  </w:num>
  <w:num w:numId="14">
    <w:abstractNumId w:val="11"/>
  </w:num>
  <w:num w:numId="15">
    <w:abstractNumId w:val="10"/>
  </w:num>
  <w:num w:numId="16">
    <w:abstractNumId w:val="4"/>
  </w:num>
  <w:num w:numId="1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efaultTabStop w:val="708"/>
  <w:hyphenationZone w:val="425"/>
  <w:characterSpacingControl w:val="doNotCompress"/>
  <w:compat/>
  <w:rsids>
    <w:rsidRoot w:val="00A04667"/>
    <w:rsid w:val="00016770"/>
    <w:rsid w:val="00077869"/>
    <w:rsid w:val="00094D4E"/>
    <w:rsid w:val="00095EC7"/>
    <w:rsid w:val="000B3D77"/>
    <w:rsid w:val="001275B2"/>
    <w:rsid w:val="001426EC"/>
    <w:rsid w:val="001601F3"/>
    <w:rsid w:val="00190719"/>
    <w:rsid w:val="001B6000"/>
    <w:rsid w:val="002239AA"/>
    <w:rsid w:val="002353B5"/>
    <w:rsid w:val="002577FF"/>
    <w:rsid w:val="002A27AF"/>
    <w:rsid w:val="002E1B81"/>
    <w:rsid w:val="003075F6"/>
    <w:rsid w:val="00324BD0"/>
    <w:rsid w:val="00332CE8"/>
    <w:rsid w:val="003A6897"/>
    <w:rsid w:val="004B47F0"/>
    <w:rsid w:val="004C3F9D"/>
    <w:rsid w:val="004C616B"/>
    <w:rsid w:val="0051451B"/>
    <w:rsid w:val="005A38C3"/>
    <w:rsid w:val="00627BC3"/>
    <w:rsid w:val="006629FF"/>
    <w:rsid w:val="00665AE5"/>
    <w:rsid w:val="00686F88"/>
    <w:rsid w:val="006A0BE2"/>
    <w:rsid w:val="006B17C5"/>
    <w:rsid w:val="006C1104"/>
    <w:rsid w:val="006C63FF"/>
    <w:rsid w:val="006E72A4"/>
    <w:rsid w:val="00706EA6"/>
    <w:rsid w:val="00712EA9"/>
    <w:rsid w:val="00733623"/>
    <w:rsid w:val="00743099"/>
    <w:rsid w:val="007A16E7"/>
    <w:rsid w:val="007E5CD3"/>
    <w:rsid w:val="00803E36"/>
    <w:rsid w:val="00861C95"/>
    <w:rsid w:val="008666DB"/>
    <w:rsid w:val="00871AD6"/>
    <w:rsid w:val="00884A85"/>
    <w:rsid w:val="008A331A"/>
    <w:rsid w:val="008F25A4"/>
    <w:rsid w:val="00900105"/>
    <w:rsid w:val="0097281D"/>
    <w:rsid w:val="00985C2E"/>
    <w:rsid w:val="00986626"/>
    <w:rsid w:val="009A22C2"/>
    <w:rsid w:val="009E6E7A"/>
    <w:rsid w:val="009F1D59"/>
    <w:rsid w:val="00A04667"/>
    <w:rsid w:val="00A45DA3"/>
    <w:rsid w:val="00AB6383"/>
    <w:rsid w:val="00B736A1"/>
    <w:rsid w:val="00BC223F"/>
    <w:rsid w:val="00C32277"/>
    <w:rsid w:val="00C53983"/>
    <w:rsid w:val="00C54559"/>
    <w:rsid w:val="00C80265"/>
    <w:rsid w:val="00C93128"/>
    <w:rsid w:val="00D11027"/>
    <w:rsid w:val="00D579C5"/>
    <w:rsid w:val="00E220EA"/>
    <w:rsid w:val="00ED63F1"/>
    <w:rsid w:val="00F146B6"/>
    <w:rsid w:val="00F8554C"/>
    <w:rsid w:val="00FB3B8E"/>
    <w:rsid w:val="00FD5B7C"/>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36A1"/>
  </w:style>
  <w:style w:type="paragraph" w:styleId="Balk1">
    <w:name w:val="heading 1"/>
    <w:basedOn w:val="Normal"/>
    <w:next w:val="Normal"/>
    <w:link w:val="Balk1Char"/>
    <w:uiPriority w:val="9"/>
    <w:qFormat/>
    <w:rsid w:val="00A0466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A046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
    <w:name w:val="Tablo Kılavuzu1"/>
    <w:basedOn w:val="NormalTablo"/>
    <w:next w:val="TabloKlavuzu"/>
    <w:uiPriority w:val="59"/>
    <w:rsid w:val="00A04667"/>
    <w:pPr>
      <w:spacing w:after="0" w:line="240" w:lineRule="auto"/>
    </w:pPr>
    <w:rPr>
      <w:rFonts w:eastAsiaTheme="minorEastAsia"/>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
    <w:name w:val="Tablo Kılavuzu2"/>
    <w:basedOn w:val="NormalTablo"/>
    <w:next w:val="TabloKlavuzu"/>
    <w:uiPriority w:val="59"/>
    <w:rsid w:val="00A04667"/>
    <w:pPr>
      <w:spacing w:after="0" w:line="240" w:lineRule="auto"/>
    </w:pPr>
    <w:rPr>
      <w:rFonts w:eastAsiaTheme="minorEastAsia"/>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A0466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04667"/>
    <w:rPr>
      <w:rFonts w:ascii="Tahoma" w:hAnsi="Tahoma" w:cs="Tahoma"/>
      <w:sz w:val="16"/>
      <w:szCs w:val="16"/>
    </w:rPr>
  </w:style>
  <w:style w:type="character" w:customStyle="1" w:styleId="Balk1Char">
    <w:name w:val="Başlık 1 Char"/>
    <w:basedOn w:val="VarsaylanParagrafYazTipi"/>
    <w:link w:val="Balk1"/>
    <w:uiPriority w:val="9"/>
    <w:rsid w:val="00A04667"/>
    <w:rPr>
      <w:rFonts w:asciiTheme="majorHAnsi" w:eastAsiaTheme="majorEastAsia" w:hAnsiTheme="majorHAnsi" w:cstheme="majorBidi"/>
      <w:b/>
      <w:bCs/>
      <w:color w:val="365F91" w:themeColor="accent1" w:themeShade="BF"/>
      <w:sz w:val="28"/>
      <w:szCs w:val="28"/>
    </w:rPr>
  </w:style>
  <w:style w:type="paragraph" w:styleId="ListeParagraf">
    <w:name w:val="List Paragraph"/>
    <w:basedOn w:val="Normal"/>
    <w:uiPriority w:val="34"/>
    <w:qFormat/>
    <w:rsid w:val="00A04667"/>
    <w:pPr>
      <w:ind w:left="720"/>
      <w:contextualSpacing/>
    </w:pPr>
  </w:style>
  <w:style w:type="character" w:customStyle="1" w:styleId="apple-converted-space">
    <w:name w:val="apple-converted-space"/>
    <w:basedOn w:val="VarsaylanParagrafYazTipi"/>
    <w:rsid w:val="00A04667"/>
  </w:style>
  <w:style w:type="character" w:customStyle="1" w:styleId="pl89l41">
    <w:name w:val="pl89l41"/>
    <w:basedOn w:val="VarsaylanParagrafYazTipi"/>
    <w:rsid w:val="00A04667"/>
  </w:style>
  <w:style w:type="character" w:customStyle="1" w:styleId="m95sd0cc94">
    <w:name w:val="m95sd0cc94"/>
    <w:basedOn w:val="VarsaylanParagrafYazTipi"/>
    <w:rsid w:val="00A04667"/>
  </w:style>
  <w:style w:type="character" w:customStyle="1" w:styleId="t4tude5nl">
    <w:name w:val="t4tude5nl"/>
    <w:basedOn w:val="VarsaylanParagrafYazTipi"/>
    <w:rsid w:val="00A04667"/>
  </w:style>
  <w:style w:type="character" w:customStyle="1" w:styleId="ucga02">
    <w:name w:val="ucga02"/>
    <w:basedOn w:val="VarsaylanParagrafYazTipi"/>
    <w:rsid w:val="00A04667"/>
  </w:style>
  <w:style w:type="character" w:customStyle="1" w:styleId="ev0d3iya04">
    <w:name w:val="ev0d3iya04"/>
    <w:basedOn w:val="VarsaylanParagrafYazTipi"/>
    <w:rsid w:val="00A04667"/>
  </w:style>
  <w:style w:type="character" w:customStyle="1" w:styleId="c1drb7">
    <w:name w:val="c1drb7"/>
    <w:basedOn w:val="VarsaylanParagrafYazTipi"/>
    <w:rsid w:val="00A04667"/>
  </w:style>
  <w:style w:type="character" w:customStyle="1" w:styleId="fb19qegoy">
    <w:name w:val="fb19qegoy"/>
    <w:basedOn w:val="VarsaylanParagrafYazTipi"/>
    <w:rsid w:val="00A04667"/>
  </w:style>
  <w:style w:type="paragraph" w:styleId="stbilgi">
    <w:name w:val="header"/>
    <w:basedOn w:val="Normal"/>
    <w:link w:val="stbilgiChar"/>
    <w:uiPriority w:val="99"/>
    <w:unhideWhenUsed/>
    <w:rsid w:val="00A04667"/>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04667"/>
  </w:style>
  <w:style w:type="character" w:customStyle="1" w:styleId="klt0i1">
    <w:name w:val="klt0i1"/>
    <w:basedOn w:val="VarsaylanParagrafYazTipi"/>
    <w:rsid w:val="00A04667"/>
  </w:style>
  <w:style w:type="character" w:customStyle="1" w:styleId="k951ms999">
    <w:name w:val="k951ms999"/>
    <w:basedOn w:val="VarsaylanParagrafYazTipi"/>
    <w:rsid w:val="00A04667"/>
  </w:style>
  <w:style w:type="character" w:customStyle="1" w:styleId="g069i">
    <w:name w:val="g069i"/>
    <w:basedOn w:val="VarsaylanParagrafYazTipi"/>
    <w:rsid w:val="00A04667"/>
  </w:style>
  <w:style w:type="character" w:customStyle="1" w:styleId="g49nk52n12">
    <w:name w:val="g49nk52n12"/>
    <w:basedOn w:val="VarsaylanParagrafYazTipi"/>
    <w:rsid w:val="00A04667"/>
  </w:style>
  <w:style w:type="character" w:customStyle="1" w:styleId="g291nqfp6">
    <w:name w:val="g291nqfp6"/>
    <w:basedOn w:val="VarsaylanParagrafYazTipi"/>
    <w:rsid w:val="00A04667"/>
  </w:style>
  <w:style w:type="character" w:customStyle="1" w:styleId="gfm9z07u91y8">
    <w:name w:val="gfm9z07u91y8"/>
    <w:basedOn w:val="VarsaylanParagrafYazTipi"/>
    <w:rsid w:val="00A04667"/>
  </w:style>
  <w:style w:type="character" w:customStyle="1" w:styleId="uh16r">
    <w:name w:val="uh16r"/>
    <w:basedOn w:val="VarsaylanParagrafYazTipi"/>
    <w:rsid w:val="00A04667"/>
  </w:style>
  <w:style w:type="character" w:customStyle="1" w:styleId="dw60bznx4y">
    <w:name w:val="dw60bznx4y"/>
    <w:basedOn w:val="VarsaylanParagrafYazTipi"/>
    <w:rsid w:val="00A04667"/>
  </w:style>
  <w:style w:type="character" w:customStyle="1" w:styleId="o0fcj">
    <w:name w:val="o0fcj"/>
    <w:basedOn w:val="VarsaylanParagrafYazTipi"/>
    <w:rsid w:val="00A04667"/>
  </w:style>
  <w:style w:type="paragraph" w:customStyle="1" w:styleId="western">
    <w:name w:val="western"/>
    <w:basedOn w:val="Normal"/>
    <w:rsid w:val="00A04667"/>
    <w:pPr>
      <w:spacing w:before="150" w:after="225" w:line="240" w:lineRule="auto"/>
    </w:pPr>
    <w:rPr>
      <w:rFonts w:ascii="Times New Roman" w:eastAsia="Times New Roman" w:hAnsi="Times New Roman" w:cs="Times New Roman"/>
      <w:sz w:val="24"/>
      <w:szCs w:val="24"/>
      <w:lang w:eastAsia="tr-TR"/>
    </w:rPr>
  </w:style>
  <w:style w:type="character" w:customStyle="1" w:styleId="zqrjl8n3">
    <w:name w:val="zqrjl8n3"/>
    <w:basedOn w:val="VarsaylanParagrafYazTipi"/>
    <w:rsid w:val="00A04667"/>
  </w:style>
  <w:style w:type="character" w:customStyle="1" w:styleId="yj81jt25bpmv">
    <w:name w:val="yj81jt25bpmv"/>
    <w:basedOn w:val="VarsaylanParagrafYazTipi"/>
    <w:rsid w:val="00A04667"/>
  </w:style>
  <w:style w:type="paragraph" w:styleId="Altbilgi">
    <w:name w:val="footer"/>
    <w:basedOn w:val="Normal"/>
    <w:link w:val="AltbilgiChar"/>
    <w:uiPriority w:val="99"/>
    <w:semiHidden/>
    <w:unhideWhenUsed/>
    <w:rsid w:val="00A04667"/>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A04667"/>
  </w:style>
  <w:style w:type="character" w:customStyle="1" w:styleId="qiv9wb4v9">
    <w:name w:val="qiv9wb4v9"/>
    <w:basedOn w:val="VarsaylanParagrafYazTipi"/>
    <w:rsid w:val="00A04667"/>
  </w:style>
  <w:style w:type="character" w:styleId="Kpr">
    <w:name w:val="Hyperlink"/>
    <w:basedOn w:val="VarsaylanParagrafYazTipi"/>
    <w:uiPriority w:val="99"/>
    <w:semiHidden/>
    <w:unhideWhenUsed/>
    <w:rsid w:val="00A0466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uiPriority w:val="9"/>
    <w:qFormat/>
    <w:rsid w:val="00A0466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A046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
    <w:name w:val="Tablo Kılavuzu1"/>
    <w:basedOn w:val="NormalTablo"/>
    <w:next w:val="TabloKlavuzu"/>
    <w:uiPriority w:val="59"/>
    <w:rsid w:val="00A04667"/>
    <w:pPr>
      <w:spacing w:after="0" w:line="240" w:lineRule="auto"/>
    </w:pPr>
    <w:rPr>
      <w:rFonts w:eastAsiaTheme="minorEastAsia"/>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
    <w:name w:val="Tablo Kılavuzu2"/>
    <w:basedOn w:val="NormalTablo"/>
    <w:next w:val="TabloKlavuzu"/>
    <w:uiPriority w:val="59"/>
    <w:rsid w:val="00A04667"/>
    <w:pPr>
      <w:spacing w:after="0" w:line="240" w:lineRule="auto"/>
    </w:pPr>
    <w:rPr>
      <w:rFonts w:eastAsiaTheme="minorEastAsia"/>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A0466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04667"/>
    <w:rPr>
      <w:rFonts w:ascii="Tahoma" w:hAnsi="Tahoma" w:cs="Tahoma"/>
      <w:sz w:val="16"/>
      <w:szCs w:val="16"/>
    </w:rPr>
  </w:style>
  <w:style w:type="character" w:customStyle="1" w:styleId="Balk1Char">
    <w:name w:val="Başlık 1 Char"/>
    <w:basedOn w:val="VarsaylanParagrafYazTipi"/>
    <w:link w:val="Balk1"/>
    <w:uiPriority w:val="9"/>
    <w:rsid w:val="00A04667"/>
    <w:rPr>
      <w:rFonts w:asciiTheme="majorHAnsi" w:eastAsiaTheme="majorEastAsia" w:hAnsiTheme="majorHAnsi" w:cstheme="majorBidi"/>
      <w:b/>
      <w:bCs/>
      <w:color w:val="365F91" w:themeColor="accent1" w:themeShade="BF"/>
      <w:sz w:val="28"/>
      <w:szCs w:val="28"/>
    </w:rPr>
  </w:style>
  <w:style w:type="paragraph" w:styleId="ListeParagraf">
    <w:name w:val="List Paragraph"/>
    <w:basedOn w:val="Normal"/>
    <w:uiPriority w:val="34"/>
    <w:qFormat/>
    <w:rsid w:val="00A04667"/>
    <w:pPr>
      <w:ind w:left="720"/>
      <w:contextualSpacing/>
    </w:pPr>
  </w:style>
  <w:style w:type="character" w:customStyle="1" w:styleId="apple-converted-space">
    <w:name w:val="apple-converted-space"/>
    <w:basedOn w:val="VarsaylanParagrafYazTipi"/>
    <w:rsid w:val="00A04667"/>
  </w:style>
  <w:style w:type="character" w:customStyle="1" w:styleId="pl89l41">
    <w:name w:val="pl89l41"/>
    <w:basedOn w:val="VarsaylanParagrafYazTipi"/>
    <w:rsid w:val="00A04667"/>
  </w:style>
  <w:style w:type="character" w:customStyle="1" w:styleId="m95sd0cc94">
    <w:name w:val="m95sd0cc94"/>
    <w:basedOn w:val="VarsaylanParagrafYazTipi"/>
    <w:rsid w:val="00A04667"/>
  </w:style>
  <w:style w:type="character" w:customStyle="1" w:styleId="t4tude5nl">
    <w:name w:val="t4tude5nl"/>
    <w:basedOn w:val="VarsaylanParagrafYazTipi"/>
    <w:rsid w:val="00A04667"/>
  </w:style>
  <w:style w:type="character" w:customStyle="1" w:styleId="ucga02">
    <w:name w:val="ucga02"/>
    <w:basedOn w:val="VarsaylanParagrafYazTipi"/>
    <w:rsid w:val="00A04667"/>
  </w:style>
  <w:style w:type="character" w:customStyle="1" w:styleId="ev0d3iya04">
    <w:name w:val="ev0d3iya04"/>
    <w:basedOn w:val="VarsaylanParagrafYazTipi"/>
    <w:rsid w:val="00A04667"/>
  </w:style>
  <w:style w:type="character" w:customStyle="1" w:styleId="c1drb7">
    <w:name w:val="c1drb7"/>
    <w:basedOn w:val="VarsaylanParagrafYazTipi"/>
    <w:rsid w:val="00A04667"/>
  </w:style>
  <w:style w:type="character" w:customStyle="1" w:styleId="fb19qegoy">
    <w:name w:val="fb19qegoy"/>
    <w:basedOn w:val="VarsaylanParagrafYazTipi"/>
    <w:rsid w:val="00A04667"/>
  </w:style>
  <w:style w:type="paragraph" w:styleId="stbilgi">
    <w:name w:val="header"/>
    <w:basedOn w:val="Normal"/>
    <w:link w:val="stbilgiChar"/>
    <w:uiPriority w:val="99"/>
    <w:unhideWhenUsed/>
    <w:rsid w:val="00A04667"/>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04667"/>
  </w:style>
  <w:style w:type="character" w:customStyle="1" w:styleId="klt0i1">
    <w:name w:val="klt0i1"/>
    <w:basedOn w:val="VarsaylanParagrafYazTipi"/>
    <w:rsid w:val="00A04667"/>
  </w:style>
  <w:style w:type="character" w:customStyle="1" w:styleId="k951ms999">
    <w:name w:val="k951ms999"/>
    <w:basedOn w:val="VarsaylanParagrafYazTipi"/>
    <w:rsid w:val="00A04667"/>
  </w:style>
  <w:style w:type="character" w:customStyle="1" w:styleId="g069i">
    <w:name w:val="g069i"/>
    <w:basedOn w:val="VarsaylanParagrafYazTipi"/>
    <w:rsid w:val="00A04667"/>
  </w:style>
  <w:style w:type="character" w:customStyle="1" w:styleId="g49nk52n12">
    <w:name w:val="g49nk52n12"/>
    <w:basedOn w:val="VarsaylanParagrafYazTipi"/>
    <w:rsid w:val="00A04667"/>
  </w:style>
  <w:style w:type="character" w:customStyle="1" w:styleId="g291nqfp6">
    <w:name w:val="g291nqfp6"/>
    <w:basedOn w:val="VarsaylanParagrafYazTipi"/>
    <w:rsid w:val="00A04667"/>
  </w:style>
  <w:style w:type="character" w:customStyle="1" w:styleId="gfm9z07u91y8">
    <w:name w:val="gfm9z07u91y8"/>
    <w:basedOn w:val="VarsaylanParagrafYazTipi"/>
    <w:rsid w:val="00A04667"/>
  </w:style>
  <w:style w:type="character" w:customStyle="1" w:styleId="uh16r">
    <w:name w:val="uh16r"/>
    <w:basedOn w:val="VarsaylanParagrafYazTipi"/>
    <w:rsid w:val="00A04667"/>
  </w:style>
  <w:style w:type="character" w:customStyle="1" w:styleId="dw60bznx4y">
    <w:name w:val="dw60bznx4y"/>
    <w:basedOn w:val="VarsaylanParagrafYazTipi"/>
    <w:rsid w:val="00A04667"/>
  </w:style>
  <w:style w:type="character" w:customStyle="1" w:styleId="o0fcj">
    <w:name w:val="o0fcj"/>
    <w:basedOn w:val="VarsaylanParagrafYazTipi"/>
    <w:rsid w:val="00A04667"/>
  </w:style>
  <w:style w:type="paragraph" w:customStyle="1" w:styleId="western">
    <w:name w:val="western"/>
    <w:basedOn w:val="Normal"/>
    <w:rsid w:val="00A04667"/>
    <w:pPr>
      <w:spacing w:before="150" w:after="225" w:line="240" w:lineRule="auto"/>
    </w:pPr>
    <w:rPr>
      <w:rFonts w:ascii="Times New Roman" w:eastAsia="Times New Roman" w:hAnsi="Times New Roman" w:cs="Times New Roman"/>
      <w:sz w:val="24"/>
      <w:szCs w:val="24"/>
      <w:lang w:eastAsia="tr-TR"/>
    </w:rPr>
  </w:style>
  <w:style w:type="character" w:customStyle="1" w:styleId="zqrjl8n3">
    <w:name w:val="zqrjl8n3"/>
    <w:basedOn w:val="VarsaylanParagrafYazTipi"/>
    <w:rsid w:val="00A04667"/>
  </w:style>
  <w:style w:type="character" w:customStyle="1" w:styleId="yj81jt25bpmv">
    <w:name w:val="yj81jt25bpmv"/>
    <w:basedOn w:val="VarsaylanParagrafYazTipi"/>
    <w:rsid w:val="00A04667"/>
  </w:style>
  <w:style w:type="paragraph" w:styleId="Altbilgi">
    <w:name w:val="footer"/>
    <w:basedOn w:val="Normal"/>
    <w:link w:val="AltbilgiChar"/>
    <w:uiPriority w:val="99"/>
    <w:semiHidden/>
    <w:unhideWhenUsed/>
    <w:rsid w:val="00A04667"/>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A04667"/>
  </w:style>
  <w:style w:type="character" w:customStyle="1" w:styleId="qiv9wb4v9">
    <w:name w:val="qiv9wb4v9"/>
    <w:basedOn w:val="VarsaylanParagrafYazTipi"/>
    <w:rsid w:val="00A04667"/>
  </w:style>
  <w:style w:type="character" w:styleId="Kpr">
    <w:name w:val="Hyperlink"/>
    <w:basedOn w:val="VarsaylanParagrafYazTipi"/>
    <w:uiPriority w:val="99"/>
    <w:semiHidden/>
    <w:unhideWhenUsed/>
    <w:rsid w:val="00A04667"/>
    <w:rPr>
      <w:color w:val="0000FF"/>
      <w:u w:val="single"/>
    </w:rPr>
  </w:style>
</w:styles>
</file>

<file path=word/webSettings.xml><?xml version="1.0" encoding="utf-8"?>
<w:webSettings xmlns:r="http://schemas.openxmlformats.org/officeDocument/2006/relationships" xmlns:w="http://schemas.openxmlformats.org/wordprocessingml/2006/main">
  <w:divs>
    <w:div w:id="202251886">
      <w:bodyDiv w:val="1"/>
      <w:marLeft w:val="0"/>
      <w:marRight w:val="0"/>
      <w:marTop w:val="0"/>
      <w:marBottom w:val="0"/>
      <w:divBdr>
        <w:top w:val="none" w:sz="0" w:space="0" w:color="auto"/>
        <w:left w:val="none" w:sz="0" w:space="0" w:color="auto"/>
        <w:bottom w:val="none" w:sz="0" w:space="0" w:color="auto"/>
        <w:right w:val="none" w:sz="0" w:space="0" w:color="auto"/>
      </w:divBdr>
      <w:divsChild>
        <w:div w:id="1863666041">
          <w:marLeft w:val="0"/>
          <w:marRight w:val="0"/>
          <w:marTop w:val="0"/>
          <w:marBottom w:val="0"/>
          <w:divBdr>
            <w:top w:val="none" w:sz="0" w:space="0" w:color="auto"/>
            <w:left w:val="none" w:sz="0" w:space="0" w:color="auto"/>
            <w:bottom w:val="none" w:sz="0" w:space="0" w:color="auto"/>
            <w:right w:val="none" w:sz="0" w:space="0" w:color="auto"/>
          </w:divBdr>
        </w:div>
        <w:div w:id="1106340628">
          <w:marLeft w:val="0"/>
          <w:marRight w:val="0"/>
          <w:marTop w:val="0"/>
          <w:marBottom w:val="0"/>
          <w:divBdr>
            <w:top w:val="none" w:sz="0" w:space="0" w:color="auto"/>
            <w:left w:val="none" w:sz="0" w:space="0" w:color="auto"/>
            <w:bottom w:val="none" w:sz="0" w:space="0" w:color="auto"/>
            <w:right w:val="none" w:sz="0" w:space="0" w:color="auto"/>
          </w:divBdr>
        </w:div>
      </w:divsChild>
    </w:div>
    <w:div w:id="285309555">
      <w:bodyDiv w:val="1"/>
      <w:marLeft w:val="0"/>
      <w:marRight w:val="0"/>
      <w:marTop w:val="0"/>
      <w:marBottom w:val="0"/>
      <w:divBdr>
        <w:top w:val="none" w:sz="0" w:space="0" w:color="auto"/>
        <w:left w:val="none" w:sz="0" w:space="0" w:color="auto"/>
        <w:bottom w:val="none" w:sz="0" w:space="0" w:color="auto"/>
        <w:right w:val="none" w:sz="0" w:space="0" w:color="auto"/>
      </w:divBdr>
    </w:div>
    <w:div w:id="443964339">
      <w:bodyDiv w:val="1"/>
      <w:marLeft w:val="0"/>
      <w:marRight w:val="0"/>
      <w:marTop w:val="0"/>
      <w:marBottom w:val="0"/>
      <w:divBdr>
        <w:top w:val="none" w:sz="0" w:space="0" w:color="auto"/>
        <w:left w:val="none" w:sz="0" w:space="0" w:color="auto"/>
        <w:bottom w:val="none" w:sz="0" w:space="0" w:color="auto"/>
        <w:right w:val="none" w:sz="0" w:space="0" w:color="auto"/>
      </w:divBdr>
      <w:divsChild>
        <w:div w:id="2132938774">
          <w:marLeft w:val="0"/>
          <w:marRight w:val="0"/>
          <w:marTop w:val="0"/>
          <w:marBottom w:val="0"/>
          <w:divBdr>
            <w:top w:val="none" w:sz="0" w:space="0" w:color="auto"/>
            <w:left w:val="none" w:sz="0" w:space="0" w:color="auto"/>
            <w:bottom w:val="none" w:sz="0" w:space="0" w:color="auto"/>
            <w:right w:val="none" w:sz="0" w:space="0" w:color="auto"/>
          </w:divBdr>
        </w:div>
        <w:div w:id="523399391">
          <w:marLeft w:val="0"/>
          <w:marRight w:val="0"/>
          <w:marTop w:val="0"/>
          <w:marBottom w:val="0"/>
          <w:divBdr>
            <w:top w:val="none" w:sz="0" w:space="0" w:color="auto"/>
            <w:left w:val="none" w:sz="0" w:space="0" w:color="auto"/>
            <w:bottom w:val="none" w:sz="0" w:space="0" w:color="auto"/>
            <w:right w:val="none" w:sz="0" w:space="0" w:color="auto"/>
          </w:divBdr>
        </w:div>
        <w:div w:id="1154684023">
          <w:marLeft w:val="0"/>
          <w:marRight w:val="0"/>
          <w:marTop w:val="0"/>
          <w:marBottom w:val="0"/>
          <w:divBdr>
            <w:top w:val="none" w:sz="0" w:space="0" w:color="auto"/>
            <w:left w:val="none" w:sz="0" w:space="0" w:color="auto"/>
            <w:bottom w:val="none" w:sz="0" w:space="0" w:color="auto"/>
            <w:right w:val="none" w:sz="0" w:space="0" w:color="auto"/>
          </w:divBdr>
        </w:div>
        <w:div w:id="608706755">
          <w:marLeft w:val="0"/>
          <w:marRight w:val="0"/>
          <w:marTop w:val="0"/>
          <w:marBottom w:val="0"/>
          <w:divBdr>
            <w:top w:val="none" w:sz="0" w:space="0" w:color="auto"/>
            <w:left w:val="none" w:sz="0" w:space="0" w:color="auto"/>
            <w:bottom w:val="none" w:sz="0" w:space="0" w:color="auto"/>
            <w:right w:val="none" w:sz="0" w:space="0" w:color="auto"/>
          </w:divBdr>
        </w:div>
        <w:div w:id="1870364311">
          <w:marLeft w:val="0"/>
          <w:marRight w:val="0"/>
          <w:marTop w:val="0"/>
          <w:marBottom w:val="0"/>
          <w:divBdr>
            <w:top w:val="none" w:sz="0" w:space="0" w:color="auto"/>
            <w:left w:val="none" w:sz="0" w:space="0" w:color="auto"/>
            <w:bottom w:val="none" w:sz="0" w:space="0" w:color="auto"/>
            <w:right w:val="none" w:sz="0" w:space="0" w:color="auto"/>
          </w:divBdr>
        </w:div>
        <w:div w:id="587546322">
          <w:marLeft w:val="0"/>
          <w:marRight w:val="0"/>
          <w:marTop w:val="0"/>
          <w:marBottom w:val="0"/>
          <w:divBdr>
            <w:top w:val="none" w:sz="0" w:space="0" w:color="auto"/>
            <w:left w:val="none" w:sz="0" w:space="0" w:color="auto"/>
            <w:bottom w:val="none" w:sz="0" w:space="0" w:color="auto"/>
            <w:right w:val="none" w:sz="0" w:space="0" w:color="auto"/>
          </w:divBdr>
        </w:div>
        <w:div w:id="475536478">
          <w:marLeft w:val="0"/>
          <w:marRight w:val="0"/>
          <w:marTop w:val="0"/>
          <w:marBottom w:val="0"/>
          <w:divBdr>
            <w:top w:val="none" w:sz="0" w:space="0" w:color="auto"/>
            <w:left w:val="none" w:sz="0" w:space="0" w:color="auto"/>
            <w:bottom w:val="none" w:sz="0" w:space="0" w:color="auto"/>
            <w:right w:val="none" w:sz="0" w:space="0" w:color="auto"/>
          </w:divBdr>
        </w:div>
        <w:div w:id="1252857887">
          <w:marLeft w:val="0"/>
          <w:marRight w:val="0"/>
          <w:marTop w:val="0"/>
          <w:marBottom w:val="0"/>
          <w:divBdr>
            <w:top w:val="none" w:sz="0" w:space="0" w:color="auto"/>
            <w:left w:val="none" w:sz="0" w:space="0" w:color="auto"/>
            <w:bottom w:val="none" w:sz="0" w:space="0" w:color="auto"/>
            <w:right w:val="none" w:sz="0" w:space="0" w:color="auto"/>
          </w:divBdr>
        </w:div>
        <w:div w:id="1907833151">
          <w:marLeft w:val="0"/>
          <w:marRight w:val="0"/>
          <w:marTop w:val="0"/>
          <w:marBottom w:val="0"/>
          <w:divBdr>
            <w:top w:val="none" w:sz="0" w:space="0" w:color="auto"/>
            <w:left w:val="none" w:sz="0" w:space="0" w:color="auto"/>
            <w:bottom w:val="none" w:sz="0" w:space="0" w:color="auto"/>
            <w:right w:val="none" w:sz="0" w:space="0" w:color="auto"/>
          </w:divBdr>
        </w:div>
        <w:div w:id="794762090">
          <w:marLeft w:val="0"/>
          <w:marRight w:val="0"/>
          <w:marTop w:val="0"/>
          <w:marBottom w:val="0"/>
          <w:divBdr>
            <w:top w:val="none" w:sz="0" w:space="0" w:color="auto"/>
            <w:left w:val="none" w:sz="0" w:space="0" w:color="auto"/>
            <w:bottom w:val="none" w:sz="0" w:space="0" w:color="auto"/>
            <w:right w:val="none" w:sz="0" w:space="0" w:color="auto"/>
          </w:divBdr>
        </w:div>
        <w:div w:id="779841883">
          <w:marLeft w:val="0"/>
          <w:marRight w:val="0"/>
          <w:marTop w:val="0"/>
          <w:marBottom w:val="0"/>
          <w:divBdr>
            <w:top w:val="none" w:sz="0" w:space="0" w:color="auto"/>
            <w:left w:val="none" w:sz="0" w:space="0" w:color="auto"/>
            <w:bottom w:val="none" w:sz="0" w:space="0" w:color="auto"/>
            <w:right w:val="none" w:sz="0" w:space="0" w:color="auto"/>
          </w:divBdr>
        </w:div>
        <w:div w:id="1449470029">
          <w:marLeft w:val="0"/>
          <w:marRight w:val="0"/>
          <w:marTop w:val="0"/>
          <w:marBottom w:val="0"/>
          <w:divBdr>
            <w:top w:val="none" w:sz="0" w:space="0" w:color="auto"/>
            <w:left w:val="none" w:sz="0" w:space="0" w:color="auto"/>
            <w:bottom w:val="none" w:sz="0" w:space="0" w:color="auto"/>
            <w:right w:val="none" w:sz="0" w:space="0" w:color="auto"/>
          </w:divBdr>
        </w:div>
        <w:div w:id="567421630">
          <w:marLeft w:val="0"/>
          <w:marRight w:val="0"/>
          <w:marTop w:val="0"/>
          <w:marBottom w:val="0"/>
          <w:divBdr>
            <w:top w:val="none" w:sz="0" w:space="0" w:color="auto"/>
            <w:left w:val="none" w:sz="0" w:space="0" w:color="auto"/>
            <w:bottom w:val="none" w:sz="0" w:space="0" w:color="auto"/>
            <w:right w:val="none" w:sz="0" w:space="0" w:color="auto"/>
          </w:divBdr>
        </w:div>
        <w:div w:id="1575698962">
          <w:marLeft w:val="0"/>
          <w:marRight w:val="0"/>
          <w:marTop w:val="0"/>
          <w:marBottom w:val="0"/>
          <w:divBdr>
            <w:top w:val="none" w:sz="0" w:space="0" w:color="auto"/>
            <w:left w:val="none" w:sz="0" w:space="0" w:color="auto"/>
            <w:bottom w:val="none" w:sz="0" w:space="0" w:color="auto"/>
            <w:right w:val="none" w:sz="0" w:space="0" w:color="auto"/>
          </w:divBdr>
        </w:div>
        <w:div w:id="1490904233">
          <w:marLeft w:val="0"/>
          <w:marRight w:val="0"/>
          <w:marTop w:val="0"/>
          <w:marBottom w:val="0"/>
          <w:divBdr>
            <w:top w:val="none" w:sz="0" w:space="0" w:color="auto"/>
            <w:left w:val="none" w:sz="0" w:space="0" w:color="auto"/>
            <w:bottom w:val="none" w:sz="0" w:space="0" w:color="auto"/>
            <w:right w:val="none" w:sz="0" w:space="0" w:color="auto"/>
          </w:divBdr>
        </w:div>
        <w:div w:id="1164587057">
          <w:marLeft w:val="0"/>
          <w:marRight w:val="0"/>
          <w:marTop w:val="0"/>
          <w:marBottom w:val="0"/>
          <w:divBdr>
            <w:top w:val="none" w:sz="0" w:space="0" w:color="auto"/>
            <w:left w:val="none" w:sz="0" w:space="0" w:color="auto"/>
            <w:bottom w:val="none" w:sz="0" w:space="0" w:color="auto"/>
            <w:right w:val="none" w:sz="0" w:space="0" w:color="auto"/>
          </w:divBdr>
        </w:div>
        <w:div w:id="1798837437">
          <w:marLeft w:val="0"/>
          <w:marRight w:val="0"/>
          <w:marTop w:val="0"/>
          <w:marBottom w:val="0"/>
          <w:divBdr>
            <w:top w:val="none" w:sz="0" w:space="0" w:color="auto"/>
            <w:left w:val="none" w:sz="0" w:space="0" w:color="auto"/>
            <w:bottom w:val="none" w:sz="0" w:space="0" w:color="auto"/>
            <w:right w:val="none" w:sz="0" w:space="0" w:color="auto"/>
          </w:divBdr>
        </w:div>
        <w:div w:id="647978005">
          <w:marLeft w:val="0"/>
          <w:marRight w:val="0"/>
          <w:marTop w:val="0"/>
          <w:marBottom w:val="0"/>
          <w:divBdr>
            <w:top w:val="none" w:sz="0" w:space="0" w:color="auto"/>
            <w:left w:val="none" w:sz="0" w:space="0" w:color="auto"/>
            <w:bottom w:val="none" w:sz="0" w:space="0" w:color="auto"/>
            <w:right w:val="none" w:sz="0" w:space="0" w:color="auto"/>
          </w:divBdr>
        </w:div>
        <w:div w:id="1107848143">
          <w:marLeft w:val="0"/>
          <w:marRight w:val="0"/>
          <w:marTop w:val="0"/>
          <w:marBottom w:val="0"/>
          <w:divBdr>
            <w:top w:val="none" w:sz="0" w:space="0" w:color="auto"/>
            <w:left w:val="none" w:sz="0" w:space="0" w:color="auto"/>
            <w:bottom w:val="none" w:sz="0" w:space="0" w:color="auto"/>
            <w:right w:val="none" w:sz="0" w:space="0" w:color="auto"/>
          </w:divBdr>
        </w:div>
      </w:divsChild>
    </w:div>
    <w:div w:id="526023454">
      <w:bodyDiv w:val="1"/>
      <w:marLeft w:val="0"/>
      <w:marRight w:val="0"/>
      <w:marTop w:val="0"/>
      <w:marBottom w:val="0"/>
      <w:divBdr>
        <w:top w:val="none" w:sz="0" w:space="0" w:color="auto"/>
        <w:left w:val="none" w:sz="0" w:space="0" w:color="auto"/>
        <w:bottom w:val="none" w:sz="0" w:space="0" w:color="auto"/>
        <w:right w:val="none" w:sz="0" w:space="0" w:color="auto"/>
      </w:divBdr>
      <w:divsChild>
        <w:div w:id="439960818">
          <w:marLeft w:val="0"/>
          <w:marRight w:val="0"/>
          <w:marTop w:val="0"/>
          <w:marBottom w:val="0"/>
          <w:divBdr>
            <w:top w:val="none" w:sz="0" w:space="0" w:color="auto"/>
            <w:left w:val="none" w:sz="0" w:space="0" w:color="auto"/>
            <w:bottom w:val="none" w:sz="0" w:space="0" w:color="auto"/>
            <w:right w:val="none" w:sz="0" w:space="0" w:color="auto"/>
          </w:divBdr>
        </w:div>
        <w:div w:id="64187574">
          <w:marLeft w:val="0"/>
          <w:marRight w:val="0"/>
          <w:marTop w:val="0"/>
          <w:marBottom w:val="0"/>
          <w:divBdr>
            <w:top w:val="none" w:sz="0" w:space="0" w:color="auto"/>
            <w:left w:val="none" w:sz="0" w:space="0" w:color="auto"/>
            <w:bottom w:val="none" w:sz="0" w:space="0" w:color="auto"/>
            <w:right w:val="none" w:sz="0" w:space="0" w:color="auto"/>
          </w:divBdr>
        </w:div>
        <w:div w:id="930545696">
          <w:marLeft w:val="0"/>
          <w:marRight w:val="0"/>
          <w:marTop w:val="0"/>
          <w:marBottom w:val="0"/>
          <w:divBdr>
            <w:top w:val="none" w:sz="0" w:space="0" w:color="auto"/>
            <w:left w:val="none" w:sz="0" w:space="0" w:color="auto"/>
            <w:bottom w:val="none" w:sz="0" w:space="0" w:color="auto"/>
            <w:right w:val="none" w:sz="0" w:space="0" w:color="auto"/>
          </w:divBdr>
        </w:div>
        <w:div w:id="1336609393">
          <w:marLeft w:val="0"/>
          <w:marRight w:val="0"/>
          <w:marTop w:val="0"/>
          <w:marBottom w:val="0"/>
          <w:divBdr>
            <w:top w:val="none" w:sz="0" w:space="0" w:color="auto"/>
            <w:left w:val="none" w:sz="0" w:space="0" w:color="auto"/>
            <w:bottom w:val="none" w:sz="0" w:space="0" w:color="auto"/>
            <w:right w:val="none" w:sz="0" w:space="0" w:color="auto"/>
          </w:divBdr>
        </w:div>
        <w:div w:id="790325767">
          <w:marLeft w:val="0"/>
          <w:marRight w:val="0"/>
          <w:marTop w:val="0"/>
          <w:marBottom w:val="0"/>
          <w:divBdr>
            <w:top w:val="none" w:sz="0" w:space="0" w:color="auto"/>
            <w:left w:val="none" w:sz="0" w:space="0" w:color="auto"/>
            <w:bottom w:val="none" w:sz="0" w:space="0" w:color="auto"/>
            <w:right w:val="none" w:sz="0" w:space="0" w:color="auto"/>
          </w:divBdr>
        </w:div>
        <w:div w:id="1039087948">
          <w:marLeft w:val="0"/>
          <w:marRight w:val="0"/>
          <w:marTop w:val="0"/>
          <w:marBottom w:val="0"/>
          <w:divBdr>
            <w:top w:val="none" w:sz="0" w:space="0" w:color="auto"/>
            <w:left w:val="none" w:sz="0" w:space="0" w:color="auto"/>
            <w:bottom w:val="none" w:sz="0" w:space="0" w:color="auto"/>
            <w:right w:val="none" w:sz="0" w:space="0" w:color="auto"/>
          </w:divBdr>
        </w:div>
        <w:div w:id="764767449">
          <w:marLeft w:val="0"/>
          <w:marRight w:val="0"/>
          <w:marTop w:val="0"/>
          <w:marBottom w:val="0"/>
          <w:divBdr>
            <w:top w:val="none" w:sz="0" w:space="0" w:color="auto"/>
            <w:left w:val="none" w:sz="0" w:space="0" w:color="auto"/>
            <w:bottom w:val="none" w:sz="0" w:space="0" w:color="auto"/>
            <w:right w:val="none" w:sz="0" w:space="0" w:color="auto"/>
          </w:divBdr>
        </w:div>
        <w:div w:id="1854765420">
          <w:marLeft w:val="0"/>
          <w:marRight w:val="0"/>
          <w:marTop w:val="0"/>
          <w:marBottom w:val="0"/>
          <w:divBdr>
            <w:top w:val="none" w:sz="0" w:space="0" w:color="auto"/>
            <w:left w:val="none" w:sz="0" w:space="0" w:color="auto"/>
            <w:bottom w:val="none" w:sz="0" w:space="0" w:color="auto"/>
            <w:right w:val="none" w:sz="0" w:space="0" w:color="auto"/>
          </w:divBdr>
        </w:div>
        <w:div w:id="1387217796">
          <w:marLeft w:val="0"/>
          <w:marRight w:val="0"/>
          <w:marTop w:val="0"/>
          <w:marBottom w:val="0"/>
          <w:divBdr>
            <w:top w:val="none" w:sz="0" w:space="0" w:color="auto"/>
            <w:left w:val="none" w:sz="0" w:space="0" w:color="auto"/>
            <w:bottom w:val="none" w:sz="0" w:space="0" w:color="auto"/>
            <w:right w:val="none" w:sz="0" w:space="0" w:color="auto"/>
          </w:divBdr>
        </w:div>
        <w:div w:id="754782273">
          <w:marLeft w:val="0"/>
          <w:marRight w:val="0"/>
          <w:marTop w:val="0"/>
          <w:marBottom w:val="0"/>
          <w:divBdr>
            <w:top w:val="none" w:sz="0" w:space="0" w:color="auto"/>
            <w:left w:val="none" w:sz="0" w:space="0" w:color="auto"/>
            <w:bottom w:val="none" w:sz="0" w:space="0" w:color="auto"/>
            <w:right w:val="none" w:sz="0" w:space="0" w:color="auto"/>
          </w:divBdr>
        </w:div>
        <w:div w:id="724834109">
          <w:marLeft w:val="0"/>
          <w:marRight w:val="0"/>
          <w:marTop w:val="0"/>
          <w:marBottom w:val="0"/>
          <w:divBdr>
            <w:top w:val="none" w:sz="0" w:space="0" w:color="auto"/>
            <w:left w:val="none" w:sz="0" w:space="0" w:color="auto"/>
            <w:bottom w:val="none" w:sz="0" w:space="0" w:color="auto"/>
            <w:right w:val="none" w:sz="0" w:space="0" w:color="auto"/>
          </w:divBdr>
        </w:div>
        <w:div w:id="290284377">
          <w:marLeft w:val="0"/>
          <w:marRight w:val="0"/>
          <w:marTop w:val="0"/>
          <w:marBottom w:val="0"/>
          <w:divBdr>
            <w:top w:val="none" w:sz="0" w:space="0" w:color="auto"/>
            <w:left w:val="none" w:sz="0" w:space="0" w:color="auto"/>
            <w:bottom w:val="none" w:sz="0" w:space="0" w:color="auto"/>
            <w:right w:val="none" w:sz="0" w:space="0" w:color="auto"/>
          </w:divBdr>
        </w:div>
        <w:div w:id="2043170150">
          <w:marLeft w:val="0"/>
          <w:marRight w:val="0"/>
          <w:marTop w:val="0"/>
          <w:marBottom w:val="0"/>
          <w:divBdr>
            <w:top w:val="none" w:sz="0" w:space="0" w:color="auto"/>
            <w:left w:val="none" w:sz="0" w:space="0" w:color="auto"/>
            <w:bottom w:val="none" w:sz="0" w:space="0" w:color="auto"/>
            <w:right w:val="none" w:sz="0" w:space="0" w:color="auto"/>
          </w:divBdr>
        </w:div>
        <w:div w:id="1764254404">
          <w:marLeft w:val="0"/>
          <w:marRight w:val="0"/>
          <w:marTop w:val="0"/>
          <w:marBottom w:val="0"/>
          <w:divBdr>
            <w:top w:val="none" w:sz="0" w:space="0" w:color="auto"/>
            <w:left w:val="none" w:sz="0" w:space="0" w:color="auto"/>
            <w:bottom w:val="none" w:sz="0" w:space="0" w:color="auto"/>
            <w:right w:val="none" w:sz="0" w:space="0" w:color="auto"/>
          </w:divBdr>
        </w:div>
      </w:divsChild>
    </w:div>
    <w:div w:id="1297225110">
      <w:bodyDiv w:val="1"/>
      <w:marLeft w:val="0"/>
      <w:marRight w:val="0"/>
      <w:marTop w:val="0"/>
      <w:marBottom w:val="0"/>
      <w:divBdr>
        <w:top w:val="none" w:sz="0" w:space="0" w:color="auto"/>
        <w:left w:val="none" w:sz="0" w:space="0" w:color="auto"/>
        <w:bottom w:val="none" w:sz="0" w:space="0" w:color="auto"/>
        <w:right w:val="none" w:sz="0" w:space="0" w:color="auto"/>
      </w:divBdr>
      <w:divsChild>
        <w:div w:id="840312213">
          <w:marLeft w:val="0"/>
          <w:marRight w:val="0"/>
          <w:marTop w:val="0"/>
          <w:marBottom w:val="0"/>
          <w:divBdr>
            <w:top w:val="none" w:sz="0" w:space="0" w:color="auto"/>
            <w:left w:val="none" w:sz="0" w:space="0" w:color="auto"/>
            <w:bottom w:val="none" w:sz="0" w:space="0" w:color="auto"/>
            <w:right w:val="none" w:sz="0" w:space="0" w:color="auto"/>
          </w:divBdr>
        </w:div>
        <w:div w:id="1162936547">
          <w:marLeft w:val="0"/>
          <w:marRight w:val="0"/>
          <w:marTop w:val="0"/>
          <w:marBottom w:val="0"/>
          <w:divBdr>
            <w:top w:val="none" w:sz="0" w:space="0" w:color="auto"/>
            <w:left w:val="none" w:sz="0" w:space="0" w:color="auto"/>
            <w:bottom w:val="none" w:sz="0" w:space="0" w:color="auto"/>
            <w:right w:val="none" w:sz="0" w:space="0" w:color="auto"/>
          </w:divBdr>
        </w:div>
        <w:div w:id="164907628">
          <w:marLeft w:val="0"/>
          <w:marRight w:val="0"/>
          <w:marTop w:val="0"/>
          <w:marBottom w:val="0"/>
          <w:divBdr>
            <w:top w:val="none" w:sz="0" w:space="0" w:color="auto"/>
            <w:left w:val="none" w:sz="0" w:space="0" w:color="auto"/>
            <w:bottom w:val="none" w:sz="0" w:space="0" w:color="auto"/>
            <w:right w:val="none" w:sz="0" w:space="0" w:color="auto"/>
          </w:divBdr>
        </w:div>
        <w:div w:id="603460283">
          <w:marLeft w:val="0"/>
          <w:marRight w:val="0"/>
          <w:marTop w:val="0"/>
          <w:marBottom w:val="0"/>
          <w:divBdr>
            <w:top w:val="none" w:sz="0" w:space="0" w:color="auto"/>
            <w:left w:val="none" w:sz="0" w:space="0" w:color="auto"/>
            <w:bottom w:val="none" w:sz="0" w:space="0" w:color="auto"/>
            <w:right w:val="none" w:sz="0" w:space="0" w:color="auto"/>
          </w:divBdr>
        </w:div>
        <w:div w:id="353115227">
          <w:marLeft w:val="0"/>
          <w:marRight w:val="0"/>
          <w:marTop w:val="0"/>
          <w:marBottom w:val="0"/>
          <w:divBdr>
            <w:top w:val="none" w:sz="0" w:space="0" w:color="auto"/>
            <w:left w:val="none" w:sz="0" w:space="0" w:color="auto"/>
            <w:bottom w:val="none" w:sz="0" w:space="0" w:color="auto"/>
            <w:right w:val="none" w:sz="0" w:space="0" w:color="auto"/>
          </w:divBdr>
        </w:div>
        <w:div w:id="1558281758">
          <w:marLeft w:val="0"/>
          <w:marRight w:val="0"/>
          <w:marTop w:val="0"/>
          <w:marBottom w:val="0"/>
          <w:divBdr>
            <w:top w:val="none" w:sz="0" w:space="0" w:color="auto"/>
            <w:left w:val="none" w:sz="0" w:space="0" w:color="auto"/>
            <w:bottom w:val="none" w:sz="0" w:space="0" w:color="auto"/>
            <w:right w:val="none" w:sz="0" w:space="0" w:color="auto"/>
          </w:divBdr>
        </w:div>
        <w:div w:id="1744720228">
          <w:marLeft w:val="0"/>
          <w:marRight w:val="0"/>
          <w:marTop w:val="0"/>
          <w:marBottom w:val="0"/>
          <w:divBdr>
            <w:top w:val="none" w:sz="0" w:space="0" w:color="auto"/>
            <w:left w:val="none" w:sz="0" w:space="0" w:color="auto"/>
            <w:bottom w:val="none" w:sz="0" w:space="0" w:color="auto"/>
            <w:right w:val="none" w:sz="0" w:space="0" w:color="auto"/>
          </w:divBdr>
        </w:div>
        <w:div w:id="318852115">
          <w:marLeft w:val="0"/>
          <w:marRight w:val="0"/>
          <w:marTop w:val="0"/>
          <w:marBottom w:val="0"/>
          <w:divBdr>
            <w:top w:val="none" w:sz="0" w:space="0" w:color="auto"/>
            <w:left w:val="none" w:sz="0" w:space="0" w:color="auto"/>
            <w:bottom w:val="none" w:sz="0" w:space="0" w:color="auto"/>
            <w:right w:val="none" w:sz="0" w:space="0" w:color="auto"/>
          </w:divBdr>
        </w:div>
        <w:div w:id="433020375">
          <w:marLeft w:val="0"/>
          <w:marRight w:val="0"/>
          <w:marTop w:val="0"/>
          <w:marBottom w:val="0"/>
          <w:divBdr>
            <w:top w:val="none" w:sz="0" w:space="0" w:color="auto"/>
            <w:left w:val="none" w:sz="0" w:space="0" w:color="auto"/>
            <w:bottom w:val="none" w:sz="0" w:space="0" w:color="auto"/>
            <w:right w:val="none" w:sz="0" w:space="0" w:color="auto"/>
          </w:divBdr>
        </w:div>
        <w:div w:id="617490193">
          <w:marLeft w:val="0"/>
          <w:marRight w:val="0"/>
          <w:marTop w:val="0"/>
          <w:marBottom w:val="0"/>
          <w:divBdr>
            <w:top w:val="none" w:sz="0" w:space="0" w:color="auto"/>
            <w:left w:val="none" w:sz="0" w:space="0" w:color="auto"/>
            <w:bottom w:val="none" w:sz="0" w:space="0" w:color="auto"/>
            <w:right w:val="none" w:sz="0" w:space="0" w:color="auto"/>
          </w:divBdr>
        </w:div>
        <w:div w:id="1380395328">
          <w:marLeft w:val="0"/>
          <w:marRight w:val="0"/>
          <w:marTop w:val="0"/>
          <w:marBottom w:val="0"/>
          <w:divBdr>
            <w:top w:val="none" w:sz="0" w:space="0" w:color="auto"/>
            <w:left w:val="none" w:sz="0" w:space="0" w:color="auto"/>
            <w:bottom w:val="none" w:sz="0" w:space="0" w:color="auto"/>
            <w:right w:val="none" w:sz="0" w:space="0" w:color="auto"/>
          </w:divBdr>
        </w:div>
        <w:div w:id="2114861338">
          <w:marLeft w:val="0"/>
          <w:marRight w:val="0"/>
          <w:marTop w:val="0"/>
          <w:marBottom w:val="0"/>
          <w:divBdr>
            <w:top w:val="none" w:sz="0" w:space="0" w:color="auto"/>
            <w:left w:val="none" w:sz="0" w:space="0" w:color="auto"/>
            <w:bottom w:val="none" w:sz="0" w:space="0" w:color="auto"/>
            <w:right w:val="none" w:sz="0" w:space="0" w:color="auto"/>
          </w:divBdr>
        </w:div>
        <w:div w:id="1066537611">
          <w:marLeft w:val="0"/>
          <w:marRight w:val="0"/>
          <w:marTop w:val="0"/>
          <w:marBottom w:val="0"/>
          <w:divBdr>
            <w:top w:val="none" w:sz="0" w:space="0" w:color="auto"/>
            <w:left w:val="none" w:sz="0" w:space="0" w:color="auto"/>
            <w:bottom w:val="none" w:sz="0" w:space="0" w:color="auto"/>
            <w:right w:val="none" w:sz="0" w:space="0" w:color="auto"/>
          </w:divBdr>
        </w:div>
        <w:div w:id="2010865993">
          <w:marLeft w:val="0"/>
          <w:marRight w:val="0"/>
          <w:marTop w:val="0"/>
          <w:marBottom w:val="0"/>
          <w:divBdr>
            <w:top w:val="none" w:sz="0" w:space="0" w:color="auto"/>
            <w:left w:val="none" w:sz="0" w:space="0" w:color="auto"/>
            <w:bottom w:val="none" w:sz="0" w:space="0" w:color="auto"/>
            <w:right w:val="none" w:sz="0" w:space="0" w:color="auto"/>
          </w:divBdr>
        </w:div>
      </w:divsChild>
    </w:div>
    <w:div w:id="1318996034">
      <w:bodyDiv w:val="1"/>
      <w:marLeft w:val="0"/>
      <w:marRight w:val="0"/>
      <w:marTop w:val="0"/>
      <w:marBottom w:val="0"/>
      <w:divBdr>
        <w:top w:val="none" w:sz="0" w:space="0" w:color="auto"/>
        <w:left w:val="none" w:sz="0" w:space="0" w:color="auto"/>
        <w:bottom w:val="none" w:sz="0" w:space="0" w:color="auto"/>
        <w:right w:val="none" w:sz="0" w:space="0" w:color="auto"/>
      </w:divBdr>
      <w:divsChild>
        <w:div w:id="823358637">
          <w:marLeft w:val="0"/>
          <w:marRight w:val="0"/>
          <w:marTop w:val="0"/>
          <w:marBottom w:val="0"/>
          <w:divBdr>
            <w:top w:val="none" w:sz="0" w:space="0" w:color="auto"/>
            <w:left w:val="none" w:sz="0" w:space="0" w:color="auto"/>
            <w:bottom w:val="none" w:sz="0" w:space="0" w:color="auto"/>
            <w:right w:val="none" w:sz="0" w:space="0" w:color="auto"/>
          </w:divBdr>
        </w:div>
        <w:div w:id="994801630">
          <w:marLeft w:val="0"/>
          <w:marRight w:val="0"/>
          <w:marTop w:val="0"/>
          <w:marBottom w:val="0"/>
          <w:divBdr>
            <w:top w:val="none" w:sz="0" w:space="0" w:color="auto"/>
            <w:left w:val="none" w:sz="0" w:space="0" w:color="auto"/>
            <w:bottom w:val="none" w:sz="0" w:space="0" w:color="auto"/>
            <w:right w:val="none" w:sz="0" w:space="0" w:color="auto"/>
          </w:divBdr>
        </w:div>
        <w:div w:id="547760028">
          <w:marLeft w:val="0"/>
          <w:marRight w:val="0"/>
          <w:marTop w:val="0"/>
          <w:marBottom w:val="0"/>
          <w:divBdr>
            <w:top w:val="none" w:sz="0" w:space="0" w:color="auto"/>
            <w:left w:val="none" w:sz="0" w:space="0" w:color="auto"/>
            <w:bottom w:val="none" w:sz="0" w:space="0" w:color="auto"/>
            <w:right w:val="none" w:sz="0" w:space="0" w:color="auto"/>
          </w:divBdr>
        </w:div>
        <w:div w:id="647245977">
          <w:marLeft w:val="0"/>
          <w:marRight w:val="0"/>
          <w:marTop w:val="0"/>
          <w:marBottom w:val="0"/>
          <w:divBdr>
            <w:top w:val="none" w:sz="0" w:space="0" w:color="auto"/>
            <w:left w:val="none" w:sz="0" w:space="0" w:color="auto"/>
            <w:bottom w:val="none" w:sz="0" w:space="0" w:color="auto"/>
            <w:right w:val="none" w:sz="0" w:space="0" w:color="auto"/>
          </w:divBdr>
        </w:div>
        <w:div w:id="1663313789">
          <w:marLeft w:val="0"/>
          <w:marRight w:val="0"/>
          <w:marTop w:val="0"/>
          <w:marBottom w:val="0"/>
          <w:divBdr>
            <w:top w:val="none" w:sz="0" w:space="0" w:color="auto"/>
            <w:left w:val="none" w:sz="0" w:space="0" w:color="auto"/>
            <w:bottom w:val="none" w:sz="0" w:space="0" w:color="auto"/>
            <w:right w:val="none" w:sz="0" w:space="0" w:color="auto"/>
          </w:divBdr>
        </w:div>
        <w:div w:id="2003580146">
          <w:marLeft w:val="0"/>
          <w:marRight w:val="0"/>
          <w:marTop w:val="0"/>
          <w:marBottom w:val="0"/>
          <w:divBdr>
            <w:top w:val="none" w:sz="0" w:space="0" w:color="auto"/>
            <w:left w:val="none" w:sz="0" w:space="0" w:color="auto"/>
            <w:bottom w:val="none" w:sz="0" w:space="0" w:color="auto"/>
            <w:right w:val="none" w:sz="0" w:space="0" w:color="auto"/>
          </w:divBdr>
        </w:div>
        <w:div w:id="1060129016">
          <w:marLeft w:val="0"/>
          <w:marRight w:val="0"/>
          <w:marTop w:val="0"/>
          <w:marBottom w:val="0"/>
          <w:divBdr>
            <w:top w:val="none" w:sz="0" w:space="0" w:color="auto"/>
            <w:left w:val="none" w:sz="0" w:space="0" w:color="auto"/>
            <w:bottom w:val="none" w:sz="0" w:space="0" w:color="auto"/>
            <w:right w:val="none" w:sz="0" w:space="0" w:color="auto"/>
          </w:divBdr>
        </w:div>
        <w:div w:id="1672756020">
          <w:marLeft w:val="0"/>
          <w:marRight w:val="0"/>
          <w:marTop w:val="0"/>
          <w:marBottom w:val="0"/>
          <w:divBdr>
            <w:top w:val="none" w:sz="0" w:space="0" w:color="auto"/>
            <w:left w:val="none" w:sz="0" w:space="0" w:color="auto"/>
            <w:bottom w:val="none" w:sz="0" w:space="0" w:color="auto"/>
            <w:right w:val="none" w:sz="0" w:space="0" w:color="auto"/>
          </w:divBdr>
        </w:div>
        <w:div w:id="1550338361">
          <w:marLeft w:val="0"/>
          <w:marRight w:val="0"/>
          <w:marTop w:val="0"/>
          <w:marBottom w:val="0"/>
          <w:divBdr>
            <w:top w:val="none" w:sz="0" w:space="0" w:color="auto"/>
            <w:left w:val="none" w:sz="0" w:space="0" w:color="auto"/>
            <w:bottom w:val="none" w:sz="0" w:space="0" w:color="auto"/>
            <w:right w:val="none" w:sz="0" w:space="0" w:color="auto"/>
          </w:divBdr>
        </w:div>
        <w:div w:id="710034791">
          <w:marLeft w:val="0"/>
          <w:marRight w:val="0"/>
          <w:marTop w:val="0"/>
          <w:marBottom w:val="0"/>
          <w:divBdr>
            <w:top w:val="none" w:sz="0" w:space="0" w:color="auto"/>
            <w:left w:val="none" w:sz="0" w:space="0" w:color="auto"/>
            <w:bottom w:val="none" w:sz="0" w:space="0" w:color="auto"/>
            <w:right w:val="none" w:sz="0" w:space="0" w:color="auto"/>
          </w:divBdr>
        </w:div>
        <w:div w:id="492601171">
          <w:marLeft w:val="0"/>
          <w:marRight w:val="0"/>
          <w:marTop w:val="0"/>
          <w:marBottom w:val="0"/>
          <w:divBdr>
            <w:top w:val="none" w:sz="0" w:space="0" w:color="auto"/>
            <w:left w:val="none" w:sz="0" w:space="0" w:color="auto"/>
            <w:bottom w:val="none" w:sz="0" w:space="0" w:color="auto"/>
            <w:right w:val="none" w:sz="0" w:space="0" w:color="auto"/>
          </w:divBdr>
        </w:div>
        <w:div w:id="1211385914">
          <w:marLeft w:val="0"/>
          <w:marRight w:val="0"/>
          <w:marTop w:val="0"/>
          <w:marBottom w:val="0"/>
          <w:divBdr>
            <w:top w:val="none" w:sz="0" w:space="0" w:color="auto"/>
            <w:left w:val="none" w:sz="0" w:space="0" w:color="auto"/>
            <w:bottom w:val="none" w:sz="0" w:space="0" w:color="auto"/>
            <w:right w:val="none" w:sz="0" w:space="0" w:color="auto"/>
          </w:divBdr>
        </w:div>
        <w:div w:id="1797597587">
          <w:marLeft w:val="0"/>
          <w:marRight w:val="0"/>
          <w:marTop w:val="0"/>
          <w:marBottom w:val="0"/>
          <w:divBdr>
            <w:top w:val="none" w:sz="0" w:space="0" w:color="auto"/>
            <w:left w:val="none" w:sz="0" w:space="0" w:color="auto"/>
            <w:bottom w:val="none" w:sz="0" w:space="0" w:color="auto"/>
            <w:right w:val="none" w:sz="0" w:space="0" w:color="auto"/>
          </w:divBdr>
        </w:div>
        <w:div w:id="1919636125">
          <w:marLeft w:val="0"/>
          <w:marRight w:val="0"/>
          <w:marTop w:val="0"/>
          <w:marBottom w:val="0"/>
          <w:divBdr>
            <w:top w:val="none" w:sz="0" w:space="0" w:color="auto"/>
            <w:left w:val="none" w:sz="0" w:space="0" w:color="auto"/>
            <w:bottom w:val="none" w:sz="0" w:space="0" w:color="auto"/>
            <w:right w:val="none" w:sz="0" w:space="0" w:color="auto"/>
          </w:divBdr>
        </w:div>
        <w:div w:id="1657100419">
          <w:marLeft w:val="0"/>
          <w:marRight w:val="0"/>
          <w:marTop w:val="0"/>
          <w:marBottom w:val="0"/>
          <w:divBdr>
            <w:top w:val="none" w:sz="0" w:space="0" w:color="auto"/>
            <w:left w:val="none" w:sz="0" w:space="0" w:color="auto"/>
            <w:bottom w:val="none" w:sz="0" w:space="0" w:color="auto"/>
            <w:right w:val="none" w:sz="0" w:space="0" w:color="auto"/>
          </w:divBdr>
        </w:div>
        <w:div w:id="1054741784">
          <w:marLeft w:val="0"/>
          <w:marRight w:val="0"/>
          <w:marTop w:val="0"/>
          <w:marBottom w:val="0"/>
          <w:divBdr>
            <w:top w:val="none" w:sz="0" w:space="0" w:color="auto"/>
            <w:left w:val="none" w:sz="0" w:space="0" w:color="auto"/>
            <w:bottom w:val="none" w:sz="0" w:space="0" w:color="auto"/>
            <w:right w:val="none" w:sz="0" w:space="0" w:color="auto"/>
          </w:divBdr>
        </w:div>
        <w:div w:id="1470317610">
          <w:marLeft w:val="0"/>
          <w:marRight w:val="0"/>
          <w:marTop w:val="0"/>
          <w:marBottom w:val="0"/>
          <w:divBdr>
            <w:top w:val="none" w:sz="0" w:space="0" w:color="auto"/>
            <w:left w:val="none" w:sz="0" w:space="0" w:color="auto"/>
            <w:bottom w:val="none" w:sz="0" w:space="0" w:color="auto"/>
            <w:right w:val="none" w:sz="0" w:space="0" w:color="auto"/>
          </w:divBdr>
        </w:div>
        <w:div w:id="603652421">
          <w:marLeft w:val="0"/>
          <w:marRight w:val="0"/>
          <w:marTop w:val="0"/>
          <w:marBottom w:val="0"/>
          <w:divBdr>
            <w:top w:val="none" w:sz="0" w:space="0" w:color="auto"/>
            <w:left w:val="none" w:sz="0" w:space="0" w:color="auto"/>
            <w:bottom w:val="none" w:sz="0" w:space="0" w:color="auto"/>
            <w:right w:val="none" w:sz="0" w:space="0" w:color="auto"/>
          </w:divBdr>
        </w:div>
      </w:divsChild>
    </w:div>
    <w:div w:id="1860123226">
      <w:bodyDiv w:val="1"/>
      <w:marLeft w:val="0"/>
      <w:marRight w:val="0"/>
      <w:marTop w:val="0"/>
      <w:marBottom w:val="0"/>
      <w:divBdr>
        <w:top w:val="none" w:sz="0" w:space="0" w:color="auto"/>
        <w:left w:val="none" w:sz="0" w:space="0" w:color="auto"/>
        <w:bottom w:val="none" w:sz="0" w:space="0" w:color="auto"/>
        <w:right w:val="none" w:sz="0" w:space="0" w:color="auto"/>
      </w:divBdr>
    </w:div>
    <w:div w:id="2070418407">
      <w:bodyDiv w:val="1"/>
      <w:marLeft w:val="0"/>
      <w:marRight w:val="0"/>
      <w:marTop w:val="0"/>
      <w:marBottom w:val="0"/>
      <w:divBdr>
        <w:top w:val="none" w:sz="0" w:space="0" w:color="auto"/>
        <w:left w:val="none" w:sz="0" w:space="0" w:color="auto"/>
        <w:bottom w:val="none" w:sz="0" w:space="0" w:color="auto"/>
        <w:right w:val="none" w:sz="0" w:space="0" w:color="auto"/>
      </w:divBdr>
      <w:divsChild>
        <w:div w:id="19871283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ulturvarliklari.gov.tr/TR,44428/nemrut-dagi-adiyaman---kahta.html" TargetMode="External"/><Relationship Id="rId13" Type="http://schemas.openxmlformats.org/officeDocument/2006/relationships/hyperlink" Target="http://www.kulturvarliklari.gov.tr/TR,46251/catalhoyuk-neolitik-kenti-konya.htm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kulturvarliklari.gov.tr/TR,44427/hattusas-bogazkoy---hitit-baskenti-corum.html" TargetMode="External"/><Relationship Id="rId12" Type="http://schemas.openxmlformats.org/officeDocument/2006/relationships/hyperlink" Target="http://www.kulturvarliklari.gov.tr/TR,44434/edirne-selimiye-camii-ve-kulliyesi-edirne.html" TargetMode="External"/><Relationship Id="rId17" Type="http://schemas.openxmlformats.org/officeDocument/2006/relationships/hyperlink" Target="http://www.kulturvarliklari.gov.tr/TR,44432/pamukkale-hierapolis-denizli.html" TargetMode="External"/><Relationship Id="rId2" Type="http://schemas.openxmlformats.org/officeDocument/2006/relationships/styles" Target="styles.xml"/><Relationship Id="rId16" Type="http://schemas.openxmlformats.org/officeDocument/2006/relationships/hyperlink" Target="http://www.kulturvarliklari.gov.tr/TR,44433/goreme-milli-parki-ve-kapadokya-nevsehir.html" TargetMode="External"/><Relationship Id="rId20"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hyperlink" Target="http://www.kulturvarliklari.gov.tr/TR,44430/divrigi-ulu-camii-ve-darussifasi-sivas.html" TargetMode="External"/><Relationship Id="rId11" Type="http://schemas.openxmlformats.org/officeDocument/2006/relationships/hyperlink" Target="http://www.kulturvarliklari.gov.tr/TR,44431/truva-antik-kenti-canakkale.html" TargetMode="External"/><Relationship Id="rId5" Type="http://schemas.openxmlformats.org/officeDocument/2006/relationships/hyperlink" Target="http://www.kulturvarliklari.gov.tr/TR,44425/istanbulun-tarihi-alanlari.html" TargetMode="External"/><Relationship Id="rId15" Type="http://schemas.openxmlformats.org/officeDocument/2006/relationships/hyperlink" Target="http://www.kulturvarliklari.gov.tr/TR,100413/bergama-cok-katmanli-kulturel-peyzaj-alani-izmir.html" TargetMode="External"/><Relationship Id="rId10" Type="http://schemas.openxmlformats.org/officeDocument/2006/relationships/hyperlink" Target="http://www.kulturvarliklari.gov.tr/TR,44426/safranbolu-sehri-karabuk.htm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kulturvarliklari.gov.tr/TR,44429/xanthos-letoon-antalya---mugla.html" TargetMode="External"/><Relationship Id="rId14" Type="http://schemas.openxmlformats.org/officeDocument/2006/relationships/hyperlink" Target="http://www.kulturvarliklari.gov.tr/TR,100414/bursa-ve-cumalikizik-osmanli-imparatorlugunun-dogusu-bu-.html"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49669</Words>
  <Characters>283114</Characters>
  <Application>Microsoft Office Word</Application>
  <DocSecurity>0</DocSecurity>
  <Lines>2359</Lines>
  <Paragraphs>664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332119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Hazal</cp:lastModifiedBy>
  <cp:revision>3</cp:revision>
  <dcterms:created xsi:type="dcterms:W3CDTF">2015-04-09T08:35:00Z</dcterms:created>
  <dcterms:modified xsi:type="dcterms:W3CDTF">2015-04-09T08:35:00Z</dcterms:modified>
</cp:coreProperties>
</file>